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xml"/>
  <Override ContentType="application/vnd.openxmlformats-officedocument.wordprocessingml.header+xml" PartName="/word/header30.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g="http://schemas.microsoft.com/office/word/2010/wordprocessingGroup" xmlns:wps="http://schemas.microsoft.com/office/word/2010/wordprocessingShape" xmlns:w14="http://schemas.microsoft.com/office/word/2010/wordml" xmlns:w15="http://schemas.microsoft.com/office/word/2012/wordml" mc:Ignorable="w14 w15 wp14">
  <w:body>
    <!-- Modified by docx4j 8.1.4 (Apache licensed) using ECLIPSELINK_MOXy JAXB in Oracle Java 1.8.0_161 on Linux -->
    <w:p w:rsidR="00BC3D1A" w:rsidRDefault="0051257C">
      <w:pPr>
        <w:pStyle w:val="BodyText"/>
        <w:spacing w:before="1"/>
        <w:rPr>
          <w:rFonts w:ascii="Times New Roman"/>
          <w:sz w:val="10"/>
        </w:rPr>
      </w:pPr>
      <w:r>
        <w:rPr>
          <w:noProof/>
          <w:lang w:val="en-AU" w:eastAsia="en-AU"/>
        </w:rPr>
        <mc:AlternateContent>
          <mc:Choice Requires="wpg">
            <w:drawing>
              <wp:anchor distT="0" distB="0" distL="114300" distR="114300" simplePos="false" relativeHeight="251681280" behindDoc="true" locked="false" layoutInCell="true" allowOverlap="true">
                <wp:simplePos x="0" y="0"/>
                <wp:positionH relativeFrom="page">
                  <wp:posOffset>0</wp:posOffset>
                </wp:positionH>
                <wp:positionV relativeFrom="page">
                  <wp:posOffset>1369695</wp:posOffset>
                </wp:positionV>
                <wp:extent cx="4733290" cy="7957820"/>
                <wp:effectExtent l="0" t="0" r="63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52" name="Group 139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733290" cy="7957820"/>
                          <a:chOff x="0" y="2157"/>
                          <a:chExt cx="7454" cy="12532"/>
                        </a:xfrm>
                      </wpg:grpSpPr>
                      <pic:pic>
                        <pic:nvPicPr>
                          <pic:cNvPr id="1453" name="Picture 1440"/>
                          <pic:cNvPicPr>
                            <a:picLocks noChangeAspect="true" noChangeArrowheads="true"/>
                          </pic:cNvPicPr>
                        </pic:nvPicPr>
                        <pic:blipFill>
                          <a:blip r:embed="rId8">
                            <a:extLst>
                              <a:ext uri="{28A0092B-C50C-407E-A947-70E740481C1C}">
                                <a14:useLocalDpi val="false"/>
                              </a:ext>
                            </a:extLst>
                          </a:blip>
                          <a:srcRect/>
                          <a:stretch>
                            <a:fillRect/>
                          </a:stretch>
                        </pic:blipFill>
                        <pic:spPr bwMode="auto">
                          <a:xfrm>
                            <a:off x="4" y="7380"/>
                            <a:ext cx="1136"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54" name="Picture 1439"/>
                          <pic:cNvPicPr>
                            <a:picLocks noChangeAspect="true" noChangeArrowheads="true"/>
                          </pic:cNvPicPr>
                        </pic:nvPicPr>
                        <pic:blipFill>
                          <a:blip r:embed="rId9">
                            <a:extLst>
                              <a:ext uri="{28A0092B-C50C-407E-A947-70E740481C1C}">
                                <a14:useLocalDpi val="false"/>
                              </a:ext>
                            </a:extLst>
                          </a:blip>
                          <a:srcRect/>
                          <a:stretch>
                            <a:fillRect/>
                          </a:stretch>
                        </pic:blipFill>
                        <pic:spPr bwMode="auto">
                          <a:xfrm>
                            <a:off x="3287" y="5306"/>
                            <a:ext cx="2084"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55" name="Picture 1438"/>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5370" y="7380"/>
                            <a:ext cx="2084"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56" name="Picture 1437"/>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4" y="7380"/>
                            <a:ext cx="4195" cy="523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57" name="Picture 1436"/>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4210" y="7488"/>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58" name="Picture 1435"/>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4295" y="7403"/>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59" name="Picture 1434"/>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4126" y="7572"/>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0" name="Picture 1433"/>
                          <pic:cNvPicPr>
                            <a:picLocks noChangeAspect="true" noChangeArrowheads="true"/>
                          </pic:cNvPicPr>
                        </pic:nvPicPr>
                        <pic:blipFill>
                          <a:blip r:embed="rId15">
                            <a:extLst>
                              <a:ext uri="{28A0092B-C50C-407E-A947-70E740481C1C}">
                                <a14:useLocalDpi val="false"/>
                              </a:ext>
                            </a:extLst>
                          </a:blip>
                          <a:srcRect/>
                          <a:stretch>
                            <a:fillRect/>
                          </a:stretch>
                        </pic:blipFill>
                        <pic:spPr bwMode="auto">
                          <a:xfrm>
                            <a:off x="3704" y="7994"/>
                            <a:ext cx="125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1" name="Picture 1432"/>
                          <pic:cNvPicPr>
                            <a:picLocks noChangeAspect="true" noChangeArrowheads="true"/>
                          </pic:cNvPicPr>
                        </pic:nvPicPr>
                        <pic:blipFill>
                          <a:blip r:embed="rId16">
                            <a:extLst>
                              <a:ext uri="{28A0092B-C50C-407E-A947-70E740481C1C}">
                                <a14:useLocalDpi val="false"/>
                              </a:ext>
                            </a:extLst>
                          </a:blip>
                          <a:srcRect/>
                          <a:stretch>
                            <a:fillRect/>
                          </a:stretch>
                        </pic:blipFill>
                        <pic:spPr bwMode="auto">
                          <a:xfrm>
                            <a:off x="3366" y="8332"/>
                            <a:ext cx="192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2" name="Picture 1431"/>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3450" y="8248"/>
                            <a:ext cx="175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3" name="Picture 1430"/>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4041" y="7657"/>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4" name="Picture 1429"/>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3872" y="7826"/>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5" name="Picture 1428"/>
                          <pic:cNvPicPr>
                            <a:picLocks noChangeAspect="true" noChangeArrowheads="true"/>
                          </pic:cNvPicPr>
                        </pic:nvPicPr>
                        <pic:blipFill>
                          <a:blip r:embed="rId20">
                            <a:extLst>
                              <a:ext uri="{28A0092B-C50C-407E-A947-70E740481C1C}">
                                <a14:useLocalDpi val="false"/>
                              </a:ext>
                            </a:extLst>
                          </a:blip>
                          <a:srcRect/>
                          <a:stretch>
                            <a:fillRect/>
                          </a:stretch>
                        </pic:blipFill>
                        <pic:spPr bwMode="auto">
                          <a:xfrm>
                            <a:off x="3957" y="7741"/>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6" name="Picture 1427"/>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3619" y="8079"/>
                            <a:ext cx="14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7" name="Picture 1426"/>
                          <pic:cNvPicPr>
                            <a:picLocks noChangeAspect="true" noChangeArrowheads="true"/>
                          </pic:cNvPicPr>
                        </pic:nvPicPr>
                        <pic:blipFill>
                          <a:blip r:embed="rId22">
                            <a:extLst>
                              <a:ext uri="{28A0092B-C50C-407E-A947-70E740481C1C}">
                                <a14:useLocalDpi val="false"/>
                              </a:ext>
                            </a:extLst>
                          </a:blip>
                          <a:srcRect/>
                          <a:stretch>
                            <a:fillRect/>
                          </a:stretch>
                        </pic:blipFill>
                        <pic:spPr bwMode="auto">
                          <a:xfrm>
                            <a:off x="3788" y="7910"/>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8" name="Picture 1425"/>
                          <pic:cNvPicPr>
                            <a:picLocks noChangeAspect="true" noChangeArrowheads="true"/>
                          </pic:cNvPicPr>
                        </pic:nvPicPr>
                        <pic:blipFill>
                          <a:blip r:embed="rId23">
                            <a:extLst>
                              <a:ext uri="{28A0092B-C50C-407E-A947-70E740481C1C}">
                                <a14:useLocalDpi val="false"/>
                              </a:ext>
                            </a:extLst>
                          </a:blip>
                          <a:srcRect/>
                          <a:stretch>
                            <a:fillRect/>
                          </a:stretch>
                        </pic:blipFill>
                        <pic:spPr bwMode="auto">
                          <a:xfrm>
                            <a:off x="3535" y="8163"/>
                            <a:ext cx="158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69" name="Picture 1424"/>
                          <pic:cNvPicPr>
                            <a:picLocks noChangeAspect="true" noChangeArrowheads="true"/>
                          </pic:cNvPicPr>
                        </pic:nvPicPr>
                        <pic:blipFill>
                          <a:blip r:embed="rId24">
                            <a:extLst>
                              <a:ext uri="{28A0092B-C50C-407E-A947-70E740481C1C}">
                                <a14:useLocalDpi val="false"/>
                              </a:ext>
                            </a:extLst>
                          </a:blip>
                          <a:srcRect/>
                          <a:stretch>
                            <a:fillRect/>
                          </a:stretch>
                        </pic:blipFill>
                        <pic:spPr bwMode="auto">
                          <a:xfrm>
                            <a:off x="3287" y="10204"/>
                            <a:ext cx="2084" cy="133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0" name="Picture 1423"/>
                          <pic:cNvPicPr>
                            <a:picLocks noChangeAspect="true" noChangeArrowheads="true"/>
                          </pic:cNvPicPr>
                        </pic:nvPicPr>
                        <pic:blipFill>
                          <a:blip r:embed="rId25">
                            <a:extLst>
                              <a:ext uri="{28A0092B-C50C-407E-A947-70E740481C1C}">
                                <a14:useLocalDpi val="false"/>
                              </a:ext>
                            </a:extLst>
                          </a:blip>
                          <a:srcRect/>
                          <a:stretch>
                            <a:fillRect/>
                          </a:stretch>
                        </pic:blipFill>
                        <pic:spPr bwMode="auto">
                          <a:xfrm>
                            <a:off x="3717" y="9464"/>
                            <a:ext cx="1250" cy="63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1" name="Picture 1422"/>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4210" y="9345"/>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2" name="Picture 1421"/>
                          <pic:cNvPicPr>
                            <a:picLocks noChangeAspect="true" noChangeArrowheads="true"/>
                          </pic:cNvPicPr>
                        </pic:nvPicPr>
                        <pic:blipFill>
                          <a:blip r:embed="rId27">
                            <a:extLst>
                              <a:ext uri="{28A0092B-C50C-407E-A947-70E740481C1C}">
                                <a14:useLocalDpi val="false"/>
                              </a:ext>
                            </a:extLst>
                          </a:blip>
                          <a:srcRect/>
                          <a:stretch>
                            <a:fillRect/>
                          </a:stretch>
                        </pic:blipFill>
                        <pic:spPr bwMode="auto">
                          <a:xfrm>
                            <a:off x="4295" y="9430"/>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3" name="Picture 1420"/>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3287" y="9464"/>
                            <a:ext cx="2084" cy="17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4" name="Picture 1419"/>
                          <pic:cNvPicPr>
                            <a:picLocks noChangeAspect="true" noChangeArrowheads="true"/>
                          </pic:cNvPicPr>
                        </pic:nvPicPr>
                        <pic:blipFill>
                          <a:blip r:embed="rId29">
                            <a:extLst>
                              <a:ext uri="{28A0092B-C50C-407E-A947-70E740481C1C}">
                                <a14:useLocalDpi val="false"/>
                              </a:ext>
                            </a:extLst>
                          </a:blip>
                          <a:srcRect/>
                          <a:stretch>
                            <a:fillRect/>
                          </a:stretch>
                        </pic:blipFill>
                        <pic:spPr bwMode="auto">
                          <a:xfrm>
                            <a:off x="4126" y="9261"/>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5" name="Picture 1418"/>
                          <pic:cNvPicPr>
                            <a:picLocks noChangeAspect="true" noChangeArrowheads="true"/>
                          </pic:cNvPicPr>
                        </pic:nvPicPr>
                        <pic:blipFill>
                          <a:blip r:embed="rId30">
                            <a:extLst>
                              <a:ext uri="{28A0092B-C50C-407E-A947-70E740481C1C}">
                                <a14:useLocalDpi val="false"/>
                              </a:ext>
                            </a:extLst>
                          </a:blip>
                          <a:srcRect/>
                          <a:stretch>
                            <a:fillRect/>
                          </a:stretch>
                        </pic:blipFill>
                        <pic:spPr bwMode="auto">
                          <a:xfrm>
                            <a:off x="2241" y="7380"/>
                            <a:ext cx="4294" cy="523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6" name="Picture 1417"/>
                          <pic:cNvPicPr>
                            <a:picLocks noChangeAspect="true" noChangeArrowheads="true"/>
                          </pic:cNvPicPr>
                        </pic:nvPicPr>
                        <pic:blipFill>
                          <a:blip r:embed="rId31">
                            <a:extLst>
                              <a:ext uri="{28A0092B-C50C-407E-A947-70E740481C1C}">
                                <a14:useLocalDpi val="false"/>
                              </a:ext>
                            </a:extLst>
                          </a:blip>
                          <a:srcRect/>
                          <a:stretch>
                            <a:fillRect/>
                          </a:stretch>
                        </pic:blipFill>
                        <pic:spPr bwMode="auto">
                          <a:xfrm>
                            <a:off x="143" y="4231"/>
                            <a:ext cx="4158"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7" name="Picture 1416"/>
                          <pic:cNvPicPr>
                            <a:picLocks noChangeAspect="true" noChangeArrowheads="true"/>
                          </pic:cNvPicPr>
                        </pic:nvPicPr>
                        <pic:blipFill>
                          <a:blip r:embed="rId32">
                            <a:extLst>
                              <a:ext uri="{28A0092B-C50C-407E-A947-70E740481C1C}">
                                <a14:useLocalDpi val="false"/>
                              </a:ext>
                            </a:extLst>
                          </a:blip>
                          <a:srcRect/>
                          <a:stretch>
                            <a:fillRect/>
                          </a:stretch>
                        </pic:blipFill>
                        <pic:spPr bwMode="auto">
                          <a:xfrm>
                            <a:off x="284" y="2365"/>
                            <a:ext cx="1934" cy="186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8" name="Picture 1415"/>
                          <pic:cNvPicPr>
                            <a:picLocks noChangeAspect="true" noChangeArrowheads="true"/>
                          </pic:cNvPicPr>
                        </pic:nvPicPr>
                        <pic:blipFill>
                          <a:blip r:embed="rId33">
                            <a:extLst>
                              <a:ext uri="{28A0092B-C50C-407E-A947-70E740481C1C}">
                                <a14:useLocalDpi val="false"/>
                              </a:ext>
                            </a:extLst>
                          </a:blip>
                          <a:srcRect/>
                          <a:stretch>
                            <a:fillRect/>
                          </a:stretch>
                        </pic:blipFill>
                        <pic:spPr bwMode="auto">
                          <a:xfrm>
                            <a:off x="0" y="6314"/>
                            <a:ext cx="2219"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79" name="Picture 1414"/>
                          <pic:cNvPicPr>
                            <a:picLocks noChangeAspect="true" noChangeArrowheads="true"/>
                          </pic:cNvPicPr>
                        </pic:nvPicPr>
                        <pic:blipFill>
                          <a:blip r:embed="rId27">
                            <a:extLst>
                              <a:ext uri="{28A0092B-C50C-407E-A947-70E740481C1C}">
                                <a14:useLocalDpi val="false"/>
                              </a:ext>
                            </a:extLst>
                          </a:blip>
                          <a:srcRect/>
                          <a:stretch>
                            <a:fillRect/>
                          </a:stretch>
                        </pic:blipFill>
                        <pic:spPr bwMode="auto">
                          <a:xfrm>
                            <a:off x="1142" y="6281"/>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0" name="Picture 1413"/>
                          <pic:cNvPicPr>
                            <a:picLocks noChangeAspect="true" noChangeArrowheads="true"/>
                          </pic:cNvPicPr>
                        </pic:nvPicPr>
                        <pic:blipFill>
                          <a:blip r:embed="rId34">
                            <a:extLst>
                              <a:ext uri="{28A0092B-C50C-407E-A947-70E740481C1C}">
                                <a14:useLocalDpi val="false"/>
                              </a:ext>
                            </a:extLst>
                          </a:blip>
                          <a:srcRect/>
                          <a:stretch>
                            <a:fillRect/>
                          </a:stretch>
                        </pic:blipFill>
                        <pic:spPr bwMode="auto">
                          <a:xfrm>
                            <a:off x="1058" y="4339"/>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1" name="Picture 1412"/>
                          <pic:cNvPicPr>
                            <a:picLocks noChangeAspect="true" noChangeArrowheads="true"/>
                          </pic:cNvPicPr>
                        </pic:nvPicPr>
                        <pic:blipFill>
                          <a:blip r:embed="rId35">
                            <a:extLst>
                              <a:ext uri="{28A0092B-C50C-407E-A947-70E740481C1C}">
                                <a14:useLocalDpi val="false"/>
                              </a:ext>
                            </a:extLst>
                          </a:blip>
                          <a:srcRect/>
                          <a:stretch>
                            <a:fillRect/>
                          </a:stretch>
                        </pic:blipFill>
                        <pic:spPr bwMode="auto">
                          <a:xfrm>
                            <a:off x="636" y="4761"/>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2" name="Picture 1411"/>
                          <pic:cNvPicPr>
                            <a:picLocks noChangeAspect="true" noChangeArrowheads="true"/>
                          </pic:cNvPicPr>
                        </pic:nvPicPr>
                        <pic:blipFill>
                          <a:blip r:embed="rId36">
                            <a:extLst>
                              <a:ext uri="{28A0092B-C50C-407E-A947-70E740481C1C}">
                                <a14:useLocalDpi val="false"/>
                              </a:ext>
                            </a:extLst>
                          </a:blip>
                          <a:srcRect/>
                          <a:stretch>
                            <a:fillRect/>
                          </a:stretch>
                        </pic:blipFill>
                        <pic:spPr bwMode="auto">
                          <a:xfrm>
                            <a:off x="720" y="4676"/>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3" name="Picture 1410"/>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142" y="4254"/>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4" name="Picture 1409"/>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973" y="4423"/>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5" name="Picture 1408"/>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058" y="6196"/>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6" name="Picture 1407"/>
                          <pic:cNvPicPr>
                            <a:picLocks noChangeAspect="true" noChangeArrowheads="true"/>
                          </pic:cNvPicPr>
                        </pic:nvPicPr>
                        <pic:blipFill>
                          <a:blip r:embed="rId37">
                            <a:extLst>
                              <a:ext uri="{28A0092B-C50C-407E-A947-70E740481C1C}">
                                <a14:useLocalDpi val="false"/>
                              </a:ext>
                            </a:extLst>
                          </a:blip>
                          <a:srcRect/>
                          <a:stretch>
                            <a:fillRect/>
                          </a:stretch>
                        </pic:blipFill>
                        <pic:spPr bwMode="auto">
                          <a:xfrm>
                            <a:off x="4" y="2156"/>
                            <a:ext cx="2214"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7" name="Picture 1406"/>
                          <pic:cNvPicPr>
                            <a:picLocks noChangeAspect="true" noChangeArrowheads="true"/>
                          </pic:cNvPicPr>
                        </pic:nvPicPr>
                        <pic:blipFill>
                          <a:blip r:embed="rId38">
                            <a:extLst>
                              <a:ext uri="{28A0092B-C50C-407E-A947-70E740481C1C}">
                                <a14:useLocalDpi val="false"/>
                              </a:ext>
                            </a:extLst>
                          </a:blip>
                          <a:srcRect/>
                          <a:stretch>
                            <a:fillRect/>
                          </a:stretch>
                        </pic:blipFill>
                        <pic:spPr bwMode="auto">
                          <a:xfrm>
                            <a:off x="382" y="11819"/>
                            <a:ext cx="158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8" name="Picture 1405"/>
                          <pic:cNvPicPr>
                            <a:picLocks noChangeAspect="true" noChangeArrowheads="true"/>
                          </pic:cNvPicPr>
                        </pic:nvPicPr>
                        <pic:blipFill>
                          <a:blip r:embed="rId39">
                            <a:extLst>
                              <a:ext uri="{28A0092B-C50C-407E-A947-70E740481C1C}">
                                <a14:useLocalDpi val="false"/>
                              </a:ext>
                            </a:extLst>
                          </a:blip>
                          <a:srcRect/>
                          <a:stretch>
                            <a:fillRect/>
                          </a:stretch>
                        </pic:blipFill>
                        <pic:spPr bwMode="auto">
                          <a:xfrm>
                            <a:off x="467" y="11904"/>
                            <a:ext cx="14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89" name="Picture 1404"/>
                          <pic:cNvPicPr>
                            <a:picLocks noChangeAspect="true" noChangeArrowheads="true"/>
                          </pic:cNvPicPr>
                        </pic:nvPicPr>
                        <pic:blipFill>
                          <a:blip r:embed="rId40">
                            <a:extLst>
                              <a:ext uri="{28A0092B-C50C-407E-A947-70E740481C1C}">
                                <a14:useLocalDpi val="false"/>
                              </a:ext>
                            </a:extLst>
                          </a:blip>
                          <a:srcRect/>
                          <a:stretch>
                            <a:fillRect/>
                          </a:stretch>
                        </pic:blipFill>
                        <pic:spPr bwMode="auto">
                          <a:xfrm>
                            <a:off x="4" y="12613"/>
                            <a:ext cx="2214"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0" name="Picture 1403"/>
                          <pic:cNvPicPr>
                            <a:picLocks noChangeAspect="true" noChangeArrowheads="true"/>
                          </pic:cNvPicPr>
                        </pic:nvPicPr>
                        <pic:blipFill>
                          <a:blip r:embed="rId41">
                            <a:extLst>
                              <a:ext uri="{28A0092B-C50C-407E-A947-70E740481C1C}">
                                <a14:useLocalDpi val="false"/>
                              </a:ext>
                            </a:extLst>
                          </a:blip>
                          <a:srcRect/>
                          <a:stretch>
                            <a:fillRect/>
                          </a:stretch>
                        </pic:blipFill>
                        <pic:spPr bwMode="auto">
                          <a:xfrm>
                            <a:off x="551" y="11988"/>
                            <a:ext cx="125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1" name="Picture 1402"/>
                          <pic:cNvPicPr>
                            <a:picLocks noChangeAspect="true" noChangeArrowheads="true"/>
                          </pic:cNvPicPr>
                        </pic:nvPicPr>
                        <pic:blipFill>
                          <a:blip r:embed="rId42">
                            <a:extLst>
                              <a:ext uri="{28A0092B-C50C-407E-A947-70E740481C1C}">
                                <a14:useLocalDpi val="false"/>
                              </a:ext>
                            </a:extLst>
                          </a:blip>
                          <a:srcRect/>
                          <a:stretch>
                            <a:fillRect/>
                          </a:stretch>
                        </pic:blipFill>
                        <pic:spPr bwMode="auto">
                          <a:xfrm>
                            <a:off x="636" y="12072"/>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2" name="Picture 1401"/>
                          <pic:cNvPicPr>
                            <a:picLocks noChangeAspect="true" noChangeArrowheads="true"/>
                          </pic:cNvPicPr>
                        </pic:nvPicPr>
                        <pic:blipFill>
                          <a:blip r:embed="rId43">
                            <a:extLst>
                              <a:ext uri="{28A0092B-C50C-407E-A947-70E740481C1C}">
                                <a14:useLocalDpi val="false"/>
                              </a:ext>
                            </a:extLst>
                          </a:blip>
                          <a:srcRect/>
                          <a:stretch>
                            <a:fillRect/>
                          </a:stretch>
                        </pic:blipFill>
                        <pic:spPr bwMode="auto">
                          <a:xfrm>
                            <a:off x="298" y="11735"/>
                            <a:ext cx="175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3" name="Picture 1400"/>
                          <pic:cNvPicPr>
                            <a:picLocks noChangeAspect="true" noChangeArrowheads="true"/>
                          </pic:cNvPicPr>
                        </pic:nvPicPr>
                        <pic:blipFill>
                          <a:blip r:embed="rId44">
                            <a:extLst>
                              <a:ext uri="{28A0092B-C50C-407E-A947-70E740481C1C}">
                                <a14:useLocalDpi val="false"/>
                              </a:ext>
                            </a:extLst>
                          </a:blip>
                          <a:srcRect/>
                          <a:stretch>
                            <a:fillRect/>
                          </a:stretch>
                        </pic:blipFill>
                        <pic:spPr bwMode="auto">
                          <a:xfrm>
                            <a:off x="1058" y="12495"/>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4" name="Picture 1399"/>
                          <pic:cNvPicPr>
                            <a:picLocks noChangeAspect="true" noChangeArrowheads="true"/>
                          </pic:cNvPicPr>
                        </pic:nvPicPr>
                        <pic:blipFill>
                          <a:blip r:embed="rId45">
                            <a:extLst>
                              <a:ext uri="{28A0092B-C50C-407E-A947-70E740481C1C}">
                                <a14:useLocalDpi val="false"/>
                              </a:ext>
                            </a:extLst>
                          </a:blip>
                          <a:srcRect/>
                          <a:stretch>
                            <a:fillRect/>
                          </a:stretch>
                        </pic:blipFill>
                        <pic:spPr bwMode="auto">
                          <a:xfrm>
                            <a:off x="804" y="12241"/>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5" name="Picture 1398"/>
                          <pic:cNvPicPr>
                            <a:picLocks noChangeAspect="true" noChangeArrowheads="true"/>
                          </pic:cNvPicPr>
                        </pic:nvPicPr>
                        <pic:blipFill>
                          <a:blip r:embed="rId29">
                            <a:extLst>
                              <a:ext uri="{28A0092B-C50C-407E-A947-70E740481C1C}">
                                <a14:useLocalDpi val="false"/>
                              </a:ext>
                            </a:extLst>
                          </a:blip>
                          <a:srcRect/>
                          <a:stretch>
                            <a:fillRect/>
                          </a:stretch>
                        </pic:blipFill>
                        <pic:spPr bwMode="auto">
                          <a:xfrm>
                            <a:off x="973" y="12410"/>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6" name="Picture 1397"/>
                          <pic:cNvPicPr>
                            <a:picLocks noChangeAspect="true" noChangeArrowheads="true"/>
                          </pic:cNvPicPr>
                        </pic:nvPicPr>
                        <pic:blipFill>
                          <a:blip r:embed="rId46">
                            <a:extLst>
                              <a:ext uri="{28A0092B-C50C-407E-A947-70E740481C1C}">
                                <a14:useLocalDpi val="false"/>
                              </a:ext>
                            </a:extLst>
                          </a:blip>
                          <a:srcRect/>
                          <a:stretch>
                            <a:fillRect/>
                          </a:stretch>
                        </pic:blipFill>
                        <pic:spPr bwMode="auto">
                          <a:xfrm>
                            <a:off x="889" y="12326"/>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7" name="Picture 1396"/>
                          <pic:cNvPicPr>
                            <a:picLocks noChangeAspect="true" noChangeArrowheads="true"/>
                          </pic:cNvPicPr>
                        </pic:nvPicPr>
                        <pic:blipFill>
                          <a:blip r:embed="rId47">
                            <a:extLst>
                              <a:ext uri="{28A0092B-C50C-407E-A947-70E740481C1C}">
                                <a14:useLocalDpi val="false"/>
                              </a:ext>
                            </a:extLst>
                          </a:blip>
                          <a:srcRect/>
                          <a:stretch>
                            <a:fillRect/>
                          </a:stretch>
                        </pic:blipFill>
                        <pic:spPr bwMode="auto">
                          <a:xfrm>
                            <a:off x="720" y="12157"/>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8" name="Picture 1395"/>
                          <pic:cNvPicPr>
                            <a:picLocks noChangeAspect="true" noChangeArrowheads="true"/>
                          </pic:cNvPicPr>
                        </pic:nvPicPr>
                        <pic:blipFill>
                          <a:blip r:embed="rId27">
                            <a:extLst>
                              <a:ext uri="{28A0092B-C50C-407E-A947-70E740481C1C}">
                                <a14:useLocalDpi val="false"/>
                              </a:ext>
                            </a:extLst>
                          </a:blip>
                          <a:srcRect/>
                          <a:stretch>
                            <a:fillRect/>
                          </a:stretch>
                        </pic:blipFill>
                        <pic:spPr bwMode="auto">
                          <a:xfrm>
                            <a:off x="1142" y="12579"/>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99" name="Picture 1394"/>
                          <pic:cNvPicPr>
                            <a:picLocks noChangeAspect="true" noChangeArrowheads="true"/>
                          </pic:cNvPicPr>
                        </pic:nvPicPr>
                        <pic:blipFill>
                          <a:blip r:embed="rId48">
                            <a:extLst>
                              <a:ext uri="{28A0092B-C50C-407E-A947-70E740481C1C}">
                                <a14:useLocalDpi val="false"/>
                              </a:ext>
                            </a:extLst>
                          </a:blip>
                          <a:srcRect/>
                          <a:stretch>
                            <a:fillRect/>
                          </a:stretch>
                        </pic:blipFill>
                        <pic:spPr bwMode="auto">
                          <a:xfrm>
                            <a:off x="2878" y="10530"/>
                            <a:ext cx="1354" cy="104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00" name="Picture 1393"/>
                          <pic:cNvPicPr>
                            <a:picLocks noChangeAspect="true" noChangeArrowheads="true"/>
                          </pic:cNvPicPr>
                        </pic:nvPicPr>
                        <pic:blipFill>
                          <a:blip r:embed="rId49">
                            <a:extLst>
                              <a:ext uri="{28A0092B-C50C-407E-A947-70E740481C1C}">
                                <a14:useLocalDpi val="false"/>
                              </a:ext>
                            </a:extLst>
                          </a:blip>
                          <a:srcRect/>
                          <a:stretch>
                            <a:fillRect/>
                          </a:stretch>
                        </pic:blipFill>
                        <pic:spPr bwMode="auto">
                          <a:xfrm>
                            <a:off x="2218" y="11469"/>
                            <a:ext cx="103" cy="2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454,12532" coordorigin=",2157" style="position:absolute;margin-left:0;margin-top:107.85pt;width:372.7pt;height:626.6pt;z-index:-251635200;mso-position-horizontal-relative:page;mso-position-vertical-relative:page" id="Group 1392" o:spid="_x0000_s1026">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" type="#_x0000_t75" style="position:absolute;left:4;top:7380;width:1136;height:2084;visibility:visible;mso-wrap-style:square" id="Picture 1440" o:spid="_x0000_s1027">
                  <v:imagedata o:title="" r:id="rId5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" type="#_x0000_t75" style="position:absolute;left:3287;top:5306;width:2084;height:2075;visibility:visible;mso-wrap-style:square" id="Picture 1439" o:spid="_x0000_s1028">
                  <v:imagedata o:title="" r:id="rId5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" type="#_x0000_t75" style="position:absolute;left:5370;top:7380;width:2084;height:2084;visibility:visible;mso-wrap-style:square" id="Picture 1438" o:spid="_x0000_s1029">
                  <v:imagedata o:title="" r:id="rId5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" type="#_x0000_t75" style="position:absolute;left:4;top:7380;width:4195;height:5233;visibility:visible;mso-wrap-style:square" id="Picture 1437" o:spid="_x0000_s1030">
                  <v:imagedata o:title="" r:id="rId5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" type="#_x0000_t75" style="position:absolute;left:4210;top:7488;width:237;height:11;visibility:visible;mso-wrap-style:square" id="Picture 1436" o:spid="_x0000_s1031">
                  <v:imagedata o:title="" r:id="rId5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" type="#_x0000_t75" style="position:absolute;left:4295;top:7403;width:68;height:11;visibility:visible;mso-wrap-style:square" id="Picture 1435" o:spid="_x0000_s1032">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" type="#_x0000_t75" style="position:absolute;left:4126;top:7572;width:406;height:11;visibility:visible;mso-wrap-style:square" id="Picture 1434" o:spid="_x0000_s1033">
                  <v:imagedata o:title="" r:id="rId5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" type="#_x0000_t75" style="position:absolute;left:3704;top:7994;width:1250;height:11;visibility:visible;mso-wrap-style:square" id="Picture 1433" o:spid="_x0000_s1034">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" type="#_x0000_t75" style="position:absolute;left:3366;top:8332;width:1926;height:11;visibility:visible;mso-wrap-style:square" id="Picture 1432" o:spid="_x0000_s1035">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" type="#_x0000_t75" style="position:absolute;left:3450;top:8248;width:1757;height:11;visibility:visible;mso-wrap-style:square" id="Picture 1431" o:spid="_x0000_s1036">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" type="#_x0000_t75" style="position:absolute;left:4041;top:7657;width:575;height:11;visibility:visible;mso-wrap-style:square" id="Picture 1430" o:spid="_x0000_s1037">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" type="#_x0000_t75" style="position:absolute;left:3872;top:7826;width:912;height:11;visibility:visible;mso-wrap-style:square" id="Picture 1429" o:spid="_x0000_s1038">
                  <v:imagedata o:title="" r:id="rId6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" type="#_x0000_t75" style="position:absolute;left:3957;top:7741;width:744;height:11;visibility:visible;mso-wrap-style:square" id="Picture 1428" o:spid="_x0000_s1039">
                  <v:imagedata o:title="" r:id="rId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" type="#_x0000_t75" style="position:absolute;left:3619;top:8079;width:1419;height:11;visibility:visible;mso-wrap-style:square" id="Picture 1427" o:spid="_x0000_s1040">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" type="#_x0000_t75" style="position:absolute;left:3788;top:7910;width:1081;height:11;visibility:visible;mso-wrap-style:square" id="Picture 1426" o:spid="_x0000_s1041">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" type="#_x0000_t75" style="position:absolute;left:3535;top:8163;width:1588;height:11;visibility:visible;mso-wrap-style:square" id="Picture 1425" o:spid="_x0000_s1042">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" type="#_x0000_t75" style="position:absolute;left:3287;top:10204;width:2084;height:1335;visibility:visible;mso-wrap-style:square" id="Picture 1424" o:spid="_x0000_s1043">
                  <v:imagedata o:title="" r:id="rId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" type="#_x0000_t75" style="position:absolute;left:3717;top:9464;width:1250;height:639;visibility:visible;mso-wrap-style:square" id="Picture 1423" o:spid="_x0000_s1044">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" type="#_x0000_t75" style="position:absolute;left:4210;top:9345;width:237;height:11;visibility:visible;mso-wrap-style:square" id="Picture 1422" o:spid="_x0000_s1045">
                  <v:imagedata o:title="" r:id="rId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" type="#_x0000_t75" style="position:absolute;left:4295;top:9430;width:68;height:11;visibility:visible;mso-wrap-style:square" id="Picture 1421" o:spid="_x0000_s1046">
                  <v:imagedata o:title="" r:id="rId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" type="#_x0000_t75" style="position:absolute;left:3287;top:9464;width:2084;height:1737;visibility:visible;mso-wrap-style:square" id="Picture 1420" o:spid="_x0000_s1047">
                  <v:imagedata o:title="" r:id="rId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" type="#_x0000_t75" style="position:absolute;left:4126;top:9261;width:406;height:11;visibility:visible;mso-wrap-style:square" id="Picture 1419" o:spid="_x0000_s1048">
                  <v:imagedata o:title="" r:id="rId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" type="#_x0000_t75" style="position:absolute;left:2241;top:7380;width:4294;height:5233;visibility:visible;mso-wrap-style:square" id="Picture 1418" o:spid="_x0000_s1049">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" type="#_x0000_t75" style="position:absolute;left:143;top:4231;width:4158;height:2084;visibility:visible;mso-wrap-style:square" id="Picture 1417" o:spid="_x0000_s1050">
                  <v:imagedata o:title="" r:id="rId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" type="#_x0000_t75" style="position:absolute;left:284;top:2365;width:1934;height:1866;visibility:visible;mso-wrap-style:square" id="Picture 1416" o:spid="_x0000_s1051">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" type="#_x0000_t75" style="position:absolute;top:6314;width:2219;height:2075;visibility:visible;mso-wrap-style:square" id="Picture 1415" o:spid="_x0000_s1052">
                  <v:imagedata o:title="" r:id="rId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" type="#_x0000_t75" style="position:absolute;left:1142;top:6281;width:68;height:11;visibility:visible;mso-wrap-style:square" id="Picture 1414" o:spid="_x0000_s1053">
                  <v:imagedata o:title="" r:id="rId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" type="#_x0000_t75" style="position:absolute;left:1058;top:4339;width:237;height:11;visibility:visible;mso-wrap-style:square" id="Picture 1413" o:spid="_x0000_s1054">
                  <v:imagedata o:title="" r:id="rId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" type="#_x0000_t75" style="position:absolute;left:636;top:4761;width:1081;height:11;visibility:visible;mso-wrap-style:square" id="Picture 1412" o:spid="_x0000_s1055">
                  <v:imagedata o:title="" r:id="rId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" type="#_x0000_t75" style="position:absolute;left:720;top:4676;width:912;height:11;visibility:visible;mso-wrap-style:square" id="Picture 1411" o:spid="_x0000_s1056">
                  <v:imagedata o:title="" r:id="rId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" type="#_x0000_t75" style="position:absolute;left:1142;top:4254;width:68;height:11;visibility:visible;mso-wrap-style:square" id="Picture 1410" o:spid="_x0000_s1057">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" type="#_x0000_t75" style="position:absolute;left:973;top:4423;width:406;height:11;visibility:visible;mso-wrap-style:square" id="Picture 1409" o:spid="_x0000_s1058">
                  <v:imagedata o:title="" r:id="rId5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" type="#_x0000_t75" style="position:absolute;left:1058;top:6196;width:237;height:11;visibility:visible;mso-wrap-style:square" id="Picture 1408" o:spid="_x0000_s1059">
                  <v:imagedata o:title="" r:id="rId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" type="#_x0000_t75" style="position:absolute;left:4;top:2156;width:2214;height:2075;visibility:visible;mso-wrap-style:square" id="Picture 1407" o:spid="_x0000_s1060">
                  <v:imagedata o:title="" r:id="rId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" type="#_x0000_t75" style="position:absolute;left:382;top:11819;width:1588;height:11;visibility:visible;mso-wrap-style:square" id="Picture 1406" o:spid="_x0000_s1061">
                  <v:imagedata o:title="" r:id="rId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" type="#_x0000_t75" style="position:absolute;left:467;top:11904;width:1419;height:11;visibility:visible;mso-wrap-style:square" id="Picture 1405" o:spid="_x0000_s1062">
                  <v:imagedata o:title="" r:id="rId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" type="#_x0000_t75" style="position:absolute;left:4;top:12613;width:2214;height:2075;visibility:visible;mso-wrap-style:square" id="Picture 1404" o:spid="_x0000_s1063">
                  <v:imagedata o:title="" r:id="rId8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" type="#_x0000_t75" style="position:absolute;left:551;top:11988;width:1250;height:11;visibility:visible;mso-wrap-style:square" id="Picture 1403" o:spid="_x0000_s1064">
                  <v:imagedata o:title="" r:id="rId8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" type="#_x0000_t75" style="position:absolute;left:636;top:12072;width:1081;height:11;visibility:visible;mso-wrap-style:square" id="Picture 1402" o:spid="_x0000_s1065">
                  <v:imagedata o:title="" r:id="rId8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" type="#_x0000_t75" style="position:absolute;left:298;top:11735;width:1757;height:11;visibility:visible;mso-wrap-style:square" id="Picture 1401" o:spid="_x0000_s1066">
                  <v:imagedata o:title="" r:id="rId8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" type="#_x0000_t75" style="position:absolute;left:1058;top:12495;width:237;height:11;visibility:visible;mso-wrap-style:square" id="Picture 1400" o:spid="_x0000_s1067">
                  <v:imagedata o:title="" r:id="rId8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" type="#_x0000_t75" style="position:absolute;left:804;top:12241;width:744;height:11;visibility:visible;mso-wrap-style:square" id="Picture 1399" o:spid="_x0000_s1068">
                  <v:imagedata o:title="" r:id="rId8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" type="#_x0000_t75" style="position:absolute;left:973;top:12410;width:406;height:11;visibility:visible;mso-wrap-style:square" id="Picture 1398" o:spid="_x0000_s1069">
                  <v:imagedata o:title="" r:id="rId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" type="#_x0000_t75" style="position:absolute;left:889;top:12326;width:575;height:11;visibility:visible;mso-wrap-style:square" id="Picture 1397" o:spid="_x0000_s1070">
                  <v:imagedata o:title="" r:id="rId8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" type="#_x0000_t75" style="position:absolute;left:720;top:12157;width:912;height:11;visibility:visible;mso-wrap-style:square" id="Picture 1396" o:spid="_x0000_s1071">
                  <v:imagedata o:title="" r:id="rId8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" type="#_x0000_t75" style="position:absolute;left:1142;top:12579;width:68;height:11;visibility:visible;mso-wrap-style:square" id="Picture 1395" o:spid="_x0000_s1072">
                  <v:imagedata o:title="" r:id="rId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" type="#_x0000_t75" style="position:absolute;left:2878;top:10530;width:1354;height:1042;visibility:visible;mso-wrap-style:square" id="Picture 1394" o:spid="_x0000_s1073">
                  <v:imagedata o:title="" r:id="rId9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" type="#_x0000_t75" style="position:absolute;left:2218;top:11469;width:103;height:201;visibility:visible;mso-wrap-style:square" id="Picture 1393" o:spid="_x0000_s1074">
                  <v:imagedata o:title="" r:id="rId91"/>
                </v:shape>
                <w10:wrap anchorx="page" anchory="page"/>
              </v:group>
            </w:pict>
          </mc:Fallback>
        </mc:AlternateContent>
      </w:r>
    </w:p>
    <w:p w:rsidR="00BC3D1A" w:rsidRDefault="003B58DC">
      <w:pPr>
        <w:spacing w:before="145" w:line="216" w:lineRule="auto"/>
        <w:ind w:left="4278" w:right="366"/>
        <w:rPr>
          <w:sz w:val="54"/>
        </w:rPr>
      </w:pPr>
      <w:r>
        <w:rPr>
          <w:color w:val="95368E"/>
          <w:w w:val="95"/>
          <w:sz w:val="54"/>
        </w:rPr>
        <w:t>Review of</w:t>
      </w:r>
      <w:r>
        <w:rPr>
          <w:color w:val="95368E"/>
          <w:spacing w:val="-51"/>
          <w:w w:val="95"/>
          <w:sz w:val="54"/>
        </w:rPr>
        <w:t xml:space="preserve"> </w:t>
      </w:r>
      <w:r>
        <w:rPr>
          <w:color w:val="95368E"/>
          <w:w w:val="95"/>
          <w:sz w:val="54"/>
        </w:rPr>
        <w:t xml:space="preserve">connecting </w:t>
      </w:r>
      <w:r>
        <w:rPr>
          <w:color w:val="95368E"/>
          <w:sz w:val="54"/>
        </w:rPr>
        <w:t>with and preparing communities for major</w:t>
      </w:r>
      <w:r>
        <w:rPr>
          <w:color w:val="95368E"/>
          <w:spacing w:val="-67"/>
          <w:sz w:val="54"/>
        </w:rPr>
        <w:t xml:space="preserve"> </w:t>
      </w:r>
      <w:r>
        <w:rPr>
          <w:color w:val="95368E"/>
          <w:sz w:val="54"/>
        </w:rPr>
        <w:t>emergencies</w:t>
      </w:r>
    </w:p>
    <w:p w:rsidR="00BC3D1A" w:rsidRDefault="003B58DC">
      <w:pPr>
        <w:spacing w:line="575" w:lineRule="exact"/>
        <w:ind w:left="4278"/>
        <w:rPr>
          <w:sz w:val="54"/>
        </w:rPr>
      </w:pPr>
      <w:proofErr w:type="gramStart"/>
      <w:r>
        <w:rPr>
          <w:color w:val="95368E"/>
          <w:sz w:val="54"/>
        </w:rPr>
        <w:t>in</w:t>
      </w:r>
      <w:proofErr w:type="gramEnd"/>
      <w:r>
        <w:rPr>
          <w:color w:val="95368E"/>
          <w:sz w:val="54"/>
        </w:rPr>
        <w:t xml:space="preserve"> Victoria</w:t>
      </w: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6"/>
      </w:pPr>
    </w:p>
    <w:p w:rsidR="00BC3D1A" w:rsidRDefault="0051257C">
      <w:pPr>
        <w:pStyle w:val="Heading2"/>
        <w:spacing w:before="114" w:line="244" w:lineRule="auto"/>
        <w:ind w:left="4371" w:right="1077"/>
      </w:pPr>
      <w:r>
        <w:rPr>
          <w:noProof/>
          <w:lang w:val="en-AU" w:eastAsia="en-AU"/>
        </w:rPr>
        <mc:AlternateContent>
          <mc:Choice Requires="wps">
            <w:drawing>
              <wp:anchor distT="0" distB="0" distL="114300" distR="114300" simplePos="false" relativeHeight="251558400" behindDoc="false" locked="false" layoutInCell="true" allowOverlap="true">
                <wp:simplePos x="0" y="0"/>
                <wp:positionH relativeFrom="page">
                  <wp:posOffset>6036310</wp:posOffset>
                </wp:positionH>
                <wp:positionV relativeFrom="paragraph">
                  <wp:posOffset>62230</wp:posOffset>
                </wp:positionV>
                <wp:extent cx="0" cy="432435"/>
                <wp:effectExtent l="6985" t="12065" r="12065" b="1270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51" name="Line 139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432435"/>
                        </a:xfrm>
                        <a:prstGeom prst="line">
                          <a:avLst/>
                        </a:prstGeom>
                        <a:noFill/>
                        <a:ln w="3175">
                          <a:solidFill>
                            <a:srgbClr val="77869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75.3pt,4.9pt" to="475.3pt,38.95pt"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1391" o:spid="_x0000_s1026" strokecolor="#778692" strokeweight=".25pt">
                <w10:wrap anchorx="page"/>
              </v:line>
            </w:pict>
          </mc:Fallback>
        </mc:AlternateContent>
      </w:r>
      <w:r w:rsidR="003B58DC">
        <w:rPr>
          <w:noProof/>
          <w:lang w:val="en-AU" w:eastAsia="en-AU"/>
        </w:rPr>
        <w:drawing>
          <wp:anchor distT="0" distB="0" distL="0" distR="0" simplePos="false" relativeHeight="251559424" behindDoc="false" locked="false" layoutInCell="true" allowOverlap="true">
            <wp:simplePos x="0" y="0"/>
            <wp:positionH relativeFrom="page">
              <wp:posOffset>6257467</wp:posOffset>
            </wp:positionH>
            <wp:positionV relativeFrom="paragraph">
              <wp:posOffset>62451</wp:posOffset>
            </wp:positionV>
            <wp:extent cx="762533" cy="43199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image43.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 name="image43.png"/>
                    <pic:cNvPicPr/>
                  </pic:nvPicPr>
                  <pic:blipFill>
                    <a:blip cstate="print" r:embed="rId92"/>
                    <a:stretch>
                      <a:fillRect/>
                    </a:stretch>
                  </pic:blipFill>
                  <pic:spPr>
                    <a:xfrm>
                      <a:off x="0" y="0"/>
                      <a:ext cx="762533" cy="431990"/>
                    </a:xfrm>
                    <a:prstGeom prst="rect">
                      <a:avLst/>
                    </a:prstGeom>
                  </pic:spPr>
                </pic:pic>
              </a:graphicData>
            </a:graphic>
          </wp:anchor>
        </w:drawing>
      </w:r>
      <w:r w:rsidR="003B58DC">
        <w:rPr>
          <w:color w:val="778692"/>
        </w:rPr>
        <w:t>Inspector-General for Emergency Management</w:t>
      </w:r>
    </w:p>
    <w:p w:rsidR="00BC3D1A" w:rsidRDefault="00BC3D1A">
      <w:pPr>
        <w:spacing w:line="244" w:lineRule="auto"/>
        <w:sectPr w:rsidR="00BC3D1A">
          <w:type w:val="continuous"/>
          <w:pgSz w:w="11910" w:h="16840"/>
          <w:pgMar w:top="1580" w:right="740" w:bottom="280" w:left="168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22"/>
        </w:rPr>
      </w:pPr>
    </w:p>
    <w:p w:rsidR="00BC3D1A" w:rsidRDefault="003B58DC">
      <w:pPr>
        <w:spacing w:before="104"/>
        <w:ind w:left="110"/>
        <w:rPr>
          <w:sz w:val="14"/>
        </w:rPr>
      </w:pPr>
      <w:proofErr w:type="spellStart"/>
      <w:r>
        <w:rPr>
          <w:color w:val="4C4D4F"/>
          <w:sz w:val="14"/>
        </w:rPr>
        <w:t>Authorised</w:t>
      </w:r>
      <w:proofErr w:type="spellEnd"/>
      <w:r>
        <w:rPr>
          <w:color w:val="4C4D4F"/>
          <w:sz w:val="14"/>
        </w:rPr>
        <w:t xml:space="preserve"> and published</w:t>
      </w:r>
    </w:p>
    <w:p w:rsidR="00BC3D1A" w:rsidRDefault="003B58DC">
      <w:pPr>
        <w:spacing w:before="19" w:line="268" w:lineRule="auto"/>
        <w:ind w:left="110" w:right="7593"/>
        <w:rPr>
          <w:sz w:val="14"/>
        </w:rPr>
      </w:pPr>
      <w:proofErr w:type="gramStart"/>
      <w:r>
        <w:rPr>
          <w:color w:val="4C4D4F"/>
          <w:sz w:val="14"/>
        </w:rPr>
        <w:t>by</w:t>
      </w:r>
      <w:proofErr w:type="gramEnd"/>
      <w:r>
        <w:rPr>
          <w:color w:val="4C4D4F"/>
          <w:sz w:val="14"/>
        </w:rPr>
        <w:t xml:space="preserve"> the Victorian Government, 1 Treasury Place, Melbourne.</w:t>
      </w:r>
    </w:p>
    <w:p w:rsidR="00BC3D1A" w:rsidRDefault="00BC3D1A">
      <w:pPr>
        <w:pStyle w:val="BodyText"/>
      </w:pPr>
    </w:p>
    <w:p w:rsidR="00BC3D1A" w:rsidRDefault="00BC3D1A">
      <w:pPr>
        <w:pStyle w:val="BodyText"/>
        <w:spacing w:before="3"/>
        <w:rPr>
          <w:sz w:val="19"/>
        </w:rPr>
      </w:pPr>
    </w:p>
    <w:p w:rsidR="00BC3D1A" w:rsidRDefault="003B58DC">
      <w:pPr>
        <w:spacing w:before="1"/>
        <w:ind w:left="110"/>
        <w:rPr>
          <w:sz w:val="14"/>
        </w:rPr>
      </w:pPr>
      <w:r>
        <w:rPr>
          <w:color w:val="4C4D4F"/>
          <w:sz w:val="14"/>
        </w:rPr>
        <w:t>May 2016</w:t>
      </w:r>
    </w:p>
    <w:p w:rsidR="00BC3D1A" w:rsidRDefault="003B58DC">
      <w:pPr>
        <w:spacing w:before="75"/>
        <w:ind w:left="110"/>
        <w:rPr>
          <w:sz w:val="14"/>
        </w:rPr>
      </w:pPr>
      <w:r>
        <w:rPr>
          <w:color w:val="4C4D4F"/>
          <w:sz w:val="14"/>
        </w:rPr>
        <w:t>ISBN 978-0-9945148-5-1 (Print)</w:t>
      </w:r>
    </w:p>
    <w:p w:rsidR="00BC3D1A" w:rsidRDefault="003B58DC">
      <w:pPr>
        <w:spacing w:before="76"/>
        <w:ind w:left="110"/>
        <w:rPr>
          <w:sz w:val="14"/>
        </w:rPr>
      </w:pPr>
      <w:r>
        <w:rPr>
          <w:color w:val="4C4D4F"/>
          <w:sz w:val="14"/>
        </w:rPr>
        <w:t>ISBN 978-0-9945148-6-8 (pdf/online)</w:t>
      </w:r>
    </w:p>
    <w:p w:rsidR="00BC3D1A" w:rsidRDefault="00BC3D1A">
      <w:pPr>
        <w:pStyle w:val="BodyText"/>
        <w:spacing w:before="5"/>
      </w:pPr>
    </w:p>
    <w:p w:rsidR="00BC3D1A" w:rsidRDefault="003B58DC">
      <w:pPr>
        <w:ind w:left="110"/>
        <w:rPr>
          <w:sz w:val="14"/>
        </w:rPr>
      </w:pPr>
      <w:r>
        <w:rPr>
          <w:color w:val="4C4D4F"/>
          <w:sz w:val="14"/>
        </w:rPr>
        <w:t>© State of Victoria 2016</w:t>
      </w:r>
    </w:p>
    <w:p w:rsidR="00BC3D1A" w:rsidRDefault="00BC3D1A">
      <w:pPr>
        <w:pStyle w:val="BodyText"/>
        <w:spacing w:before="5"/>
      </w:pPr>
    </w:p>
    <w:p w:rsidR="00BC3D1A" w:rsidRDefault="003B58DC">
      <w:pPr>
        <w:spacing w:before="1" w:line="268" w:lineRule="auto"/>
        <w:ind w:left="110" w:right="6128"/>
        <w:rPr>
          <w:sz w:val="14"/>
        </w:rPr>
      </w:pPr>
      <w:r>
        <w:rPr>
          <w:color w:val="4C4D4F"/>
          <w:sz w:val="14"/>
        </w:rPr>
        <w:t>Unless</w:t>
      </w:r>
      <w:r>
        <w:rPr>
          <w:color w:val="4C4D4F"/>
          <w:spacing w:val="-17"/>
          <w:sz w:val="14"/>
        </w:rPr>
        <w:t xml:space="preserve"> </w:t>
      </w:r>
      <w:r>
        <w:rPr>
          <w:color w:val="4C4D4F"/>
          <w:sz w:val="14"/>
        </w:rPr>
        <w:t>indicated</w:t>
      </w:r>
      <w:r>
        <w:rPr>
          <w:color w:val="4C4D4F"/>
          <w:spacing w:val="-16"/>
          <w:sz w:val="14"/>
        </w:rPr>
        <w:t xml:space="preserve"> </w:t>
      </w:r>
      <w:r>
        <w:rPr>
          <w:color w:val="4C4D4F"/>
          <w:sz w:val="14"/>
        </w:rPr>
        <w:t>otherwise,</w:t>
      </w:r>
      <w:r>
        <w:rPr>
          <w:color w:val="4C4D4F"/>
          <w:spacing w:val="-16"/>
          <w:sz w:val="14"/>
        </w:rPr>
        <w:t xml:space="preserve"> </w:t>
      </w:r>
      <w:r>
        <w:rPr>
          <w:color w:val="4C4D4F"/>
          <w:sz w:val="14"/>
        </w:rPr>
        <w:t>this</w:t>
      </w:r>
      <w:r>
        <w:rPr>
          <w:color w:val="4C4D4F"/>
          <w:spacing w:val="-17"/>
          <w:sz w:val="14"/>
        </w:rPr>
        <w:t xml:space="preserve"> </w:t>
      </w:r>
      <w:r>
        <w:rPr>
          <w:color w:val="4C4D4F"/>
          <w:sz w:val="14"/>
        </w:rPr>
        <w:t>work</w:t>
      </w:r>
      <w:r>
        <w:rPr>
          <w:color w:val="4C4D4F"/>
          <w:spacing w:val="-16"/>
          <w:sz w:val="14"/>
        </w:rPr>
        <w:t xml:space="preserve"> </w:t>
      </w:r>
      <w:r>
        <w:rPr>
          <w:color w:val="4C4D4F"/>
          <w:sz w:val="14"/>
        </w:rPr>
        <w:t>is</w:t>
      </w:r>
      <w:r>
        <w:rPr>
          <w:color w:val="4C4D4F"/>
          <w:spacing w:val="-16"/>
          <w:sz w:val="14"/>
        </w:rPr>
        <w:t xml:space="preserve"> </w:t>
      </w:r>
      <w:r>
        <w:rPr>
          <w:color w:val="4C4D4F"/>
          <w:sz w:val="14"/>
        </w:rPr>
        <w:t>made</w:t>
      </w:r>
      <w:r>
        <w:rPr>
          <w:color w:val="4C4D4F"/>
          <w:spacing w:val="-17"/>
          <w:sz w:val="14"/>
        </w:rPr>
        <w:t xml:space="preserve"> </w:t>
      </w:r>
      <w:r>
        <w:rPr>
          <w:color w:val="4C4D4F"/>
          <w:sz w:val="14"/>
        </w:rPr>
        <w:t>available under</w:t>
      </w:r>
      <w:r>
        <w:rPr>
          <w:color w:val="4C4D4F"/>
          <w:spacing w:val="-9"/>
          <w:sz w:val="14"/>
        </w:rPr>
        <w:t xml:space="preserve"> </w:t>
      </w:r>
      <w:r>
        <w:rPr>
          <w:color w:val="4C4D4F"/>
          <w:sz w:val="14"/>
        </w:rPr>
        <w:t>the</w:t>
      </w:r>
      <w:r>
        <w:rPr>
          <w:color w:val="4C4D4F"/>
          <w:spacing w:val="-8"/>
          <w:sz w:val="14"/>
        </w:rPr>
        <w:t xml:space="preserve"> </w:t>
      </w:r>
      <w:r>
        <w:rPr>
          <w:color w:val="4C4D4F"/>
          <w:sz w:val="14"/>
        </w:rPr>
        <w:t>terms</w:t>
      </w:r>
      <w:r>
        <w:rPr>
          <w:color w:val="4C4D4F"/>
          <w:spacing w:val="-9"/>
          <w:sz w:val="14"/>
        </w:rPr>
        <w:t xml:space="preserve"> </w:t>
      </w:r>
      <w:r>
        <w:rPr>
          <w:color w:val="4C4D4F"/>
          <w:sz w:val="14"/>
        </w:rPr>
        <w:t>of</w:t>
      </w:r>
      <w:r>
        <w:rPr>
          <w:color w:val="4C4D4F"/>
          <w:spacing w:val="-8"/>
          <w:sz w:val="14"/>
        </w:rPr>
        <w:t xml:space="preserve"> </w:t>
      </w:r>
      <w:r>
        <w:rPr>
          <w:color w:val="4C4D4F"/>
          <w:sz w:val="14"/>
        </w:rPr>
        <w:t>the</w:t>
      </w:r>
      <w:r>
        <w:rPr>
          <w:color w:val="4C4D4F"/>
          <w:spacing w:val="-9"/>
          <w:sz w:val="14"/>
        </w:rPr>
        <w:t xml:space="preserve"> </w:t>
      </w:r>
      <w:r>
        <w:rPr>
          <w:color w:val="4C4D4F"/>
          <w:sz w:val="14"/>
        </w:rPr>
        <w:t>Creative</w:t>
      </w:r>
      <w:r>
        <w:rPr>
          <w:color w:val="4C4D4F"/>
          <w:spacing w:val="-8"/>
          <w:sz w:val="14"/>
        </w:rPr>
        <w:t xml:space="preserve"> </w:t>
      </w:r>
      <w:r>
        <w:rPr>
          <w:color w:val="4C4D4F"/>
          <w:sz w:val="14"/>
        </w:rPr>
        <w:t>Commons</w:t>
      </w:r>
      <w:r>
        <w:rPr>
          <w:color w:val="4C4D4F"/>
          <w:spacing w:val="-9"/>
          <w:sz w:val="14"/>
        </w:rPr>
        <w:t xml:space="preserve"> </w:t>
      </w:r>
      <w:r>
        <w:rPr>
          <w:color w:val="4C4D4F"/>
          <w:sz w:val="14"/>
        </w:rPr>
        <w:t>Attribution</w:t>
      </w:r>
    </w:p>
    <w:p w:rsidR="00BC3D1A" w:rsidRDefault="003B58DC">
      <w:pPr>
        <w:spacing w:line="268" w:lineRule="auto"/>
        <w:ind w:left="110" w:right="6357"/>
        <w:rPr>
          <w:sz w:val="14"/>
        </w:rPr>
      </w:pPr>
      <w:r>
        <w:rPr>
          <w:color w:val="4C4D4F"/>
          <w:sz w:val="14"/>
        </w:rPr>
        <w:t>3.0</w:t>
      </w:r>
      <w:r>
        <w:rPr>
          <w:color w:val="4C4D4F"/>
          <w:spacing w:val="-12"/>
          <w:sz w:val="14"/>
        </w:rPr>
        <w:t xml:space="preserve"> </w:t>
      </w:r>
      <w:r>
        <w:rPr>
          <w:color w:val="4C4D4F"/>
          <w:sz w:val="14"/>
        </w:rPr>
        <w:t>Australia</w:t>
      </w:r>
      <w:r>
        <w:rPr>
          <w:color w:val="4C4D4F"/>
          <w:spacing w:val="-11"/>
          <w:sz w:val="14"/>
        </w:rPr>
        <w:t xml:space="preserve"> </w:t>
      </w:r>
      <w:proofErr w:type="spellStart"/>
      <w:r>
        <w:rPr>
          <w:color w:val="4C4D4F"/>
          <w:sz w:val="14"/>
        </w:rPr>
        <w:t>licence</w:t>
      </w:r>
      <w:proofErr w:type="spellEnd"/>
      <w:r>
        <w:rPr>
          <w:color w:val="4C4D4F"/>
          <w:sz w:val="14"/>
        </w:rPr>
        <w:t>.</w:t>
      </w:r>
      <w:r>
        <w:rPr>
          <w:color w:val="4C4D4F"/>
          <w:spacing w:val="-11"/>
          <w:sz w:val="14"/>
        </w:rPr>
        <w:t xml:space="preserve"> </w:t>
      </w:r>
      <w:r>
        <w:rPr>
          <w:color w:val="4C4D4F"/>
          <w:spacing w:val="-8"/>
          <w:sz w:val="14"/>
        </w:rPr>
        <w:t>To</w:t>
      </w:r>
      <w:r>
        <w:rPr>
          <w:color w:val="4C4D4F"/>
          <w:spacing w:val="-12"/>
          <w:sz w:val="14"/>
        </w:rPr>
        <w:t xml:space="preserve"> </w:t>
      </w:r>
      <w:r>
        <w:rPr>
          <w:color w:val="4C4D4F"/>
          <w:sz w:val="14"/>
        </w:rPr>
        <w:t>view</w:t>
      </w:r>
      <w:r>
        <w:rPr>
          <w:color w:val="4C4D4F"/>
          <w:spacing w:val="-11"/>
          <w:sz w:val="14"/>
        </w:rPr>
        <w:t xml:space="preserve"> </w:t>
      </w:r>
      <w:r>
        <w:rPr>
          <w:color w:val="4C4D4F"/>
          <w:sz w:val="14"/>
        </w:rPr>
        <w:t>a</w:t>
      </w:r>
      <w:r>
        <w:rPr>
          <w:color w:val="4C4D4F"/>
          <w:spacing w:val="-11"/>
          <w:sz w:val="14"/>
        </w:rPr>
        <w:t xml:space="preserve"> </w:t>
      </w:r>
      <w:r>
        <w:rPr>
          <w:color w:val="4C4D4F"/>
          <w:sz w:val="14"/>
        </w:rPr>
        <w:t>copy</w:t>
      </w:r>
      <w:r>
        <w:rPr>
          <w:color w:val="4C4D4F"/>
          <w:spacing w:val="-12"/>
          <w:sz w:val="14"/>
        </w:rPr>
        <w:t xml:space="preserve"> </w:t>
      </w:r>
      <w:r>
        <w:rPr>
          <w:color w:val="4C4D4F"/>
          <w:sz w:val="14"/>
        </w:rPr>
        <w:t>of</w:t>
      </w:r>
      <w:r>
        <w:rPr>
          <w:color w:val="4C4D4F"/>
          <w:spacing w:val="-11"/>
          <w:sz w:val="14"/>
        </w:rPr>
        <w:t xml:space="preserve"> </w:t>
      </w:r>
      <w:r>
        <w:rPr>
          <w:color w:val="4C4D4F"/>
          <w:sz w:val="14"/>
        </w:rPr>
        <w:t>this</w:t>
      </w:r>
      <w:r>
        <w:rPr>
          <w:color w:val="4C4D4F"/>
          <w:spacing w:val="-11"/>
          <w:sz w:val="14"/>
        </w:rPr>
        <w:t xml:space="preserve"> </w:t>
      </w:r>
      <w:proofErr w:type="spellStart"/>
      <w:r>
        <w:rPr>
          <w:color w:val="4C4D4F"/>
          <w:sz w:val="14"/>
        </w:rPr>
        <w:t>licence</w:t>
      </w:r>
      <w:proofErr w:type="spellEnd"/>
      <w:r>
        <w:rPr>
          <w:color w:val="4C4D4F"/>
          <w:sz w:val="14"/>
        </w:rPr>
        <w:t>, visit</w:t>
      </w:r>
      <w:r>
        <w:rPr>
          <w:color w:val="4C4D4F"/>
          <w:spacing w:val="23"/>
          <w:sz w:val="14"/>
        </w:rPr>
        <w:t xml:space="preserve"> </w:t>
      </w:r>
      <w:r>
        <w:rPr>
          <w:color w:val="4C4D4F"/>
          <w:sz w:val="14"/>
        </w:rPr>
        <w:t>creativecommons.org/licenses/by/3.0/au</w:t>
      </w:r>
    </w:p>
    <w:p w:rsidR="00BC3D1A" w:rsidRDefault="00BC3D1A">
      <w:pPr>
        <w:pStyle w:val="BodyText"/>
        <w:spacing w:before="7"/>
        <w:rPr>
          <w:sz w:val="14"/>
        </w:rPr>
      </w:pPr>
    </w:p>
    <w:p w:rsidR="00BC3D1A" w:rsidRDefault="003B58DC">
      <w:pPr>
        <w:spacing w:before="1"/>
        <w:ind w:left="110"/>
        <w:rPr>
          <w:sz w:val="14"/>
        </w:rPr>
      </w:pPr>
      <w:r>
        <w:rPr>
          <w:color w:val="4C4D4F"/>
          <w:sz w:val="14"/>
        </w:rPr>
        <w:t>It is a condition of this Creative Commons Attribution</w:t>
      </w:r>
    </w:p>
    <w:p w:rsidR="00BC3D1A" w:rsidRDefault="003B58DC">
      <w:pPr>
        <w:pStyle w:val="ListParagraph"/>
        <w:numPr>
          <w:ilvl w:val="1"/>
          <w:numId w:val="43"/>
        </w:numPr>
        <w:tabs>
          <w:tab w:val="left" w:pos="344"/>
        </w:tabs>
        <w:spacing w:before="19" w:line="268" w:lineRule="auto"/>
        <w:ind w:right="6371" w:firstLine="0"/>
        <w:rPr>
          <w:sz w:val="14"/>
        </w:rPr>
      </w:pPr>
      <w:proofErr w:type="spellStart"/>
      <w:r>
        <w:rPr>
          <w:color w:val="4C4D4F"/>
          <w:sz w:val="14"/>
        </w:rPr>
        <w:t>Licence</w:t>
      </w:r>
      <w:proofErr w:type="spellEnd"/>
      <w:r>
        <w:rPr>
          <w:color w:val="4C4D4F"/>
          <w:spacing w:val="-10"/>
          <w:sz w:val="14"/>
        </w:rPr>
        <w:t xml:space="preserve"> </w:t>
      </w:r>
      <w:r>
        <w:rPr>
          <w:color w:val="4C4D4F"/>
          <w:sz w:val="14"/>
        </w:rPr>
        <w:t>that</w:t>
      </w:r>
      <w:r>
        <w:rPr>
          <w:color w:val="4C4D4F"/>
          <w:spacing w:val="-10"/>
          <w:sz w:val="14"/>
        </w:rPr>
        <w:t xml:space="preserve"> </w:t>
      </w:r>
      <w:r>
        <w:rPr>
          <w:color w:val="4C4D4F"/>
          <w:sz w:val="14"/>
        </w:rPr>
        <w:t>you</w:t>
      </w:r>
      <w:r>
        <w:rPr>
          <w:color w:val="4C4D4F"/>
          <w:spacing w:val="-10"/>
          <w:sz w:val="14"/>
        </w:rPr>
        <w:t xml:space="preserve"> </w:t>
      </w:r>
      <w:r>
        <w:rPr>
          <w:color w:val="4C4D4F"/>
          <w:sz w:val="14"/>
        </w:rPr>
        <w:t>must</w:t>
      </w:r>
      <w:r>
        <w:rPr>
          <w:color w:val="4C4D4F"/>
          <w:spacing w:val="-10"/>
          <w:sz w:val="14"/>
        </w:rPr>
        <w:t xml:space="preserve"> </w:t>
      </w:r>
      <w:r>
        <w:rPr>
          <w:color w:val="4C4D4F"/>
          <w:sz w:val="14"/>
        </w:rPr>
        <w:t>give</w:t>
      </w:r>
      <w:r>
        <w:rPr>
          <w:color w:val="4C4D4F"/>
          <w:spacing w:val="-10"/>
          <w:sz w:val="14"/>
        </w:rPr>
        <w:t xml:space="preserve"> </w:t>
      </w:r>
      <w:r>
        <w:rPr>
          <w:color w:val="4C4D4F"/>
          <w:sz w:val="14"/>
        </w:rPr>
        <w:t>credit</w:t>
      </w:r>
      <w:r>
        <w:rPr>
          <w:color w:val="4C4D4F"/>
          <w:spacing w:val="-10"/>
          <w:sz w:val="14"/>
        </w:rPr>
        <w:t xml:space="preserve"> </w:t>
      </w:r>
      <w:r>
        <w:rPr>
          <w:color w:val="4C4D4F"/>
          <w:sz w:val="14"/>
        </w:rPr>
        <w:t>to</w:t>
      </w:r>
      <w:r>
        <w:rPr>
          <w:color w:val="4C4D4F"/>
          <w:spacing w:val="-10"/>
          <w:sz w:val="14"/>
        </w:rPr>
        <w:t xml:space="preserve"> </w:t>
      </w:r>
      <w:r>
        <w:rPr>
          <w:color w:val="4C4D4F"/>
          <w:sz w:val="14"/>
        </w:rPr>
        <w:t>the</w:t>
      </w:r>
      <w:r>
        <w:rPr>
          <w:color w:val="4C4D4F"/>
          <w:spacing w:val="-10"/>
          <w:sz w:val="14"/>
        </w:rPr>
        <w:t xml:space="preserve"> </w:t>
      </w:r>
      <w:r>
        <w:rPr>
          <w:color w:val="4C4D4F"/>
          <w:sz w:val="14"/>
        </w:rPr>
        <w:t>original author who is the State of</w:t>
      </w:r>
      <w:r>
        <w:rPr>
          <w:color w:val="4C4D4F"/>
          <w:spacing w:val="-12"/>
          <w:sz w:val="14"/>
        </w:rPr>
        <w:t xml:space="preserve"> </w:t>
      </w:r>
      <w:r>
        <w:rPr>
          <w:color w:val="4C4D4F"/>
          <w:sz w:val="14"/>
        </w:rPr>
        <w:t>Victoria.</w:t>
      </w:r>
    </w:p>
    <w:p w:rsidR="00BC3D1A" w:rsidRDefault="00BC3D1A">
      <w:pPr>
        <w:pStyle w:val="BodyText"/>
        <w:spacing w:before="8"/>
        <w:rPr>
          <w:sz w:val="14"/>
        </w:rPr>
      </w:pPr>
    </w:p>
    <w:p w:rsidR="00BC3D1A" w:rsidRDefault="003B58DC">
      <w:pPr>
        <w:spacing w:line="268" w:lineRule="auto"/>
        <w:ind w:left="110" w:right="6595"/>
        <w:rPr>
          <w:sz w:val="14"/>
        </w:rPr>
      </w:pPr>
      <w:r>
        <w:rPr>
          <w:color w:val="4C4D4F"/>
          <w:sz w:val="14"/>
        </w:rPr>
        <w:t>If you would like to receive this publication in an</w:t>
      </w:r>
      <w:r>
        <w:rPr>
          <w:color w:val="4C4D4F"/>
          <w:spacing w:val="-14"/>
          <w:sz w:val="14"/>
        </w:rPr>
        <w:t xml:space="preserve"> </w:t>
      </w:r>
      <w:r>
        <w:rPr>
          <w:color w:val="4C4D4F"/>
          <w:sz w:val="14"/>
        </w:rPr>
        <w:t>alternative</w:t>
      </w:r>
      <w:r>
        <w:rPr>
          <w:color w:val="4C4D4F"/>
          <w:spacing w:val="-14"/>
          <w:sz w:val="14"/>
        </w:rPr>
        <w:t xml:space="preserve"> </w:t>
      </w:r>
      <w:r>
        <w:rPr>
          <w:color w:val="4C4D4F"/>
          <w:sz w:val="14"/>
        </w:rPr>
        <w:t>format</w:t>
      </w:r>
      <w:r>
        <w:rPr>
          <w:color w:val="4C4D4F"/>
          <w:spacing w:val="-14"/>
          <w:sz w:val="14"/>
        </w:rPr>
        <w:t xml:space="preserve"> </w:t>
      </w:r>
      <w:r>
        <w:rPr>
          <w:color w:val="4C4D4F"/>
          <w:sz w:val="14"/>
        </w:rPr>
        <w:t>telephone</w:t>
      </w:r>
      <w:r>
        <w:rPr>
          <w:color w:val="4C4D4F"/>
          <w:spacing w:val="-14"/>
          <w:sz w:val="14"/>
        </w:rPr>
        <w:t xml:space="preserve"> </w:t>
      </w:r>
      <w:r>
        <w:rPr>
          <w:color w:val="4C4D4F"/>
          <w:sz w:val="14"/>
        </w:rPr>
        <w:t>(03)</w:t>
      </w:r>
      <w:r>
        <w:rPr>
          <w:color w:val="4C4D4F"/>
          <w:spacing w:val="-14"/>
          <w:sz w:val="14"/>
        </w:rPr>
        <w:t xml:space="preserve"> </w:t>
      </w:r>
      <w:r>
        <w:rPr>
          <w:color w:val="4C4D4F"/>
          <w:sz w:val="14"/>
        </w:rPr>
        <w:t>8684</w:t>
      </w:r>
      <w:r>
        <w:rPr>
          <w:color w:val="4C4D4F"/>
          <w:spacing w:val="-14"/>
          <w:sz w:val="14"/>
        </w:rPr>
        <w:t xml:space="preserve"> </w:t>
      </w:r>
      <w:r>
        <w:rPr>
          <w:color w:val="4C4D4F"/>
          <w:sz w:val="14"/>
        </w:rPr>
        <w:t xml:space="preserve">7900 or email </w:t>
      </w:r>
      <w:hyperlink r:id="rId93">
        <w:r>
          <w:rPr>
            <w:color w:val="4C4D4F"/>
            <w:sz w:val="14"/>
          </w:rPr>
          <w:t>igem@justice.vic.gov.au</w:t>
        </w:r>
      </w:hyperlink>
    </w:p>
    <w:p w:rsidR="00BC3D1A" w:rsidRDefault="003B58DC">
      <w:pPr>
        <w:spacing w:before="101" w:line="230" w:lineRule="atLeast"/>
        <w:ind w:left="110" w:right="6128"/>
        <w:rPr>
          <w:sz w:val="14"/>
        </w:rPr>
      </w:pPr>
      <w:r>
        <w:rPr>
          <w:color w:val="4C4D4F"/>
          <w:w w:val="105"/>
          <w:sz w:val="14"/>
        </w:rPr>
        <w:t xml:space="preserve">Inspector-General for Emergency Management Department of </w:t>
      </w:r>
      <w:proofErr w:type="gramStart"/>
      <w:r>
        <w:rPr>
          <w:color w:val="4C4D4F"/>
          <w:w w:val="105"/>
          <w:sz w:val="14"/>
        </w:rPr>
        <w:t>Justice &amp;</w:t>
      </w:r>
      <w:proofErr w:type="gramEnd"/>
      <w:r>
        <w:rPr>
          <w:color w:val="4C4D4F"/>
          <w:w w:val="105"/>
          <w:sz w:val="14"/>
        </w:rPr>
        <w:t xml:space="preserve"> Regulation</w:t>
      </w:r>
    </w:p>
    <w:p w:rsidR="00BC3D1A" w:rsidRDefault="003B58DC">
      <w:pPr>
        <w:spacing w:before="25"/>
        <w:ind w:left="110"/>
        <w:rPr>
          <w:sz w:val="14"/>
        </w:rPr>
      </w:pPr>
      <w:r>
        <w:rPr>
          <w:color w:val="4C4D4F"/>
          <w:sz w:val="14"/>
        </w:rPr>
        <w:t>GPO Box 4356, Melbourne, Victoria 3001</w:t>
      </w:r>
    </w:p>
    <w:p w:rsidR="00BC3D1A" w:rsidRDefault="003B58DC">
      <w:pPr>
        <w:spacing w:before="133"/>
        <w:ind w:left="110"/>
        <w:rPr>
          <w:sz w:val="14"/>
        </w:rPr>
      </w:pPr>
      <w:r>
        <w:rPr>
          <w:color w:val="4C4D4F"/>
          <w:sz w:val="14"/>
        </w:rPr>
        <w:t>T (03) 8684 7900</w:t>
      </w:r>
    </w:p>
    <w:p w:rsidR="00BC3D1A" w:rsidRDefault="003B58DC">
      <w:pPr>
        <w:spacing w:before="19"/>
        <w:ind w:left="110"/>
        <w:rPr>
          <w:sz w:val="14"/>
        </w:rPr>
      </w:pPr>
      <w:r>
        <w:rPr>
          <w:color w:val="4C4D4F"/>
          <w:sz w:val="14"/>
        </w:rPr>
        <w:t xml:space="preserve">E </w:t>
      </w:r>
      <w:hyperlink r:id="rId94">
        <w:r>
          <w:rPr>
            <w:color w:val="4C4D4F"/>
            <w:sz w:val="14"/>
          </w:rPr>
          <w:t>igem@justice.vic.gov.au</w:t>
        </w:r>
      </w:hyperlink>
    </w:p>
    <w:p w:rsidR="00BC3D1A" w:rsidRDefault="00BC3D1A">
      <w:pPr>
        <w:pStyle w:val="BodyText"/>
        <w:spacing w:before="5"/>
      </w:pPr>
    </w:p>
    <w:p w:rsidR="00BC3D1A" w:rsidRDefault="003B58DC">
      <w:pPr>
        <w:spacing w:line="268" w:lineRule="auto"/>
        <w:ind w:left="110" w:right="7098"/>
        <w:rPr>
          <w:sz w:val="14"/>
        </w:rPr>
      </w:pPr>
      <w:r>
        <w:rPr>
          <w:color w:val="4C4D4F"/>
          <w:sz w:val="14"/>
        </w:rPr>
        <w:t>This</w:t>
      </w:r>
      <w:r>
        <w:rPr>
          <w:color w:val="4C4D4F"/>
          <w:spacing w:val="-19"/>
          <w:sz w:val="14"/>
        </w:rPr>
        <w:t xml:space="preserve"> </w:t>
      </w:r>
      <w:r>
        <w:rPr>
          <w:color w:val="4C4D4F"/>
          <w:sz w:val="14"/>
        </w:rPr>
        <w:t>publication</w:t>
      </w:r>
      <w:r>
        <w:rPr>
          <w:color w:val="4C4D4F"/>
          <w:spacing w:val="-19"/>
          <w:sz w:val="14"/>
        </w:rPr>
        <w:t xml:space="preserve"> </w:t>
      </w:r>
      <w:r>
        <w:rPr>
          <w:color w:val="4C4D4F"/>
          <w:sz w:val="14"/>
        </w:rPr>
        <w:t>is</w:t>
      </w:r>
      <w:r>
        <w:rPr>
          <w:color w:val="4C4D4F"/>
          <w:spacing w:val="-18"/>
          <w:sz w:val="14"/>
        </w:rPr>
        <w:t xml:space="preserve"> </w:t>
      </w:r>
      <w:r>
        <w:rPr>
          <w:color w:val="4C4D4F"/>
          <w:sz w:val="14"/>
        </w:rPr>
        <w:t>available</w:t>
      </w:r>
      <w:r>
        <w:rPr>
          <w:color w:val="4C4D4F"/>
          <w:spacing w:val="-19"/>
          <w:sz w:val="14"/>
        </w:rPr>
        <w:t xml:space="preserve"> </w:t>
      </w:r>
      <w:r>
        <w:rPr>
          <w:color w:val="4C4D4F"/>
          <w:sz w:val="14"/>
        </w:rPr>
        <w:t>in</w:t>
      </w:r>
      <w:r>
        <w:rPr>
          <w:color w:val="4C4D4F"/>
          <w:spacing w:val="-18"/>
          <w:sz w:val="14"/>
        </w:rPr>
        <w:t xml:space="preserve"> </w:t>
      </w:r>
      <w:r>
        <w:rPr>
          <w:color w:val="4C4D4F"/>
          <w:sz w:val="14"/>
        </w:rPr>
        <w:t>PDF</w:t>
      </w:r>
      <w:r>
        <w:rPr>
          <w:color w:val="4C4D4F"/>
          <w:spacing w:val="-19"/>
          <w:sz w:val="14"/>
        </w:rPr>
        <w:t xml:space="preserve"> </w:t>
      </w:r>
      <w:r>
        <w:rPr>
          <w:color w:val="4C4D4F"/>
          <w:sz w:val="14"/>
        </w:rPr>
        <w:t>and Word format at</w:t>
      </w:r>
      <w:r>
        <w:rPr>
          <w:color w:val="4C4D4F"/>
          <w:spacing w:val="19"/>
          <w:sz w:val="14"/>
        </w:rPr>
        <w:t xml:space="preserve"> </w:t>
      </w:r>
      <w:hyperlink r:id="rId95">
        <w:r>
          <w:rPr>
            <w:color w:val="4C4D4F"/>
            <w:sz w:val="14"/>
          </w:rPr>
          <w:t>www.igem.vic.gov.au</w:t>
        </w:r>
      </w:hyperlink>
    </w:p>
    <w:p w:rsidR="00BC3D1A" w:rsidRDefault="00BC3D1A">
      <w:pPr>
        <w:spacing w:line="268" w:lineRule="auto"/>
        <w:rPr>
          <w:sz w:val="14"/>
        </w:rPr>
        <w:sectPr w:rsidR="00BC3D1A">
          <w:pgSz w:w="11980" w:h="16840"/>
          <w:pgMar w:top="1580" w:right="1680" w:bottom="280" w:left="74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6"/>
        <w:rPr>
          <w:sz w:val="24"/>
        </w:rPr>
      </w:pPr>
    </w:p>
    <w:p w:rsidR="00BC3D1A" w:rsidRDefault="003B58DC">
      <w:pPr>
        <w:pStyle w:val="Heading1"/>
        <w:ind w:left="6151" w:firstLine="0"/>
      </w:pPr>
      <w:r>
        <w:rPr>
          <w:color w:val="95368E"/>
        </w:rPr>
        <w:t>Contents</w:t>
      </w:r>
    </w:p>
    <w:sdt>
      <w:sdtPr>
        <w:id w:val="-531728896"/>
        <w:docPartObj>
          <w:docPartGallery w:val="Table of Contents"/>
          <w:docPartUnique/>
        </w:docPartObj>
      </w:sdtPr>
      <w:sdtContent>
        <w:p w:rsidR="00BC3D1A" w:rsidRDefault="007D2CDF">
          <w:pPr>
            <w:pStyle w:val="TOC1"/>
            <w:tabs>
              <w:tab w:val="right" w:pos="11051"/>
            </w:tabs>
            <w:spacing w:before="306"/>
            <w:ind w:left="6151" w:firstLine="0"/>
          </w:pPr>
          <w:hyperlink w:history="true" w:anchor="_TOC_250021">
            <w:r w:rsidR="003B58DC">
              <w:rPr>
                <w:color w:val="95368E"/>
              </w:rPr>
              <w:t>Acronyms</w:t>
            </w:r>
            <w:r w:rsidR="003B58DC">
              <w:rPr>
                <w:color w:val="95368E"/>
              </w:rPr>
              <w:tab/>
              <w:t>4</w:t>
            </w:r>
          </w:hyperlink>
        </w:p>
        <w:p w:rsidR="00BC3D1A" w:rsidRDefault="007D2CDF">
          <w:pPr>
            <w:pStyle w:val="TOC1"/>
            <w:tabs>
              <w:tab w:val="right" w:pos="11051"/>
            </w:tabs>
            <w:ind w:left="6151" w:firstLine="0"/>
          </w:pPr>
          <w:hyperlink w:history="true" w:anchor="_TOC_250020">
            <w:r w:rsidR="003B58DC">
              <w:rPr>
                <w:color w:val="95368E"/>
              </w:rPr>
              <w:t>Executive</w:t>
            </w:r>
            <w:r w:rsidR="003B58DC">
              <w:rPr>
                <w:color w:val="95368E"/>
                <w:spacing w:val="-1"/>
              </w:rPr>
              <w:t xml:space="preserve"> </w:t>
            </w:r>
            <w:r w:rsidR="003B58DC">
              <w:rPr>
                <w:color w:val="95368E"/>
              </w:rPr>
              <w:t>Summary</w:t>
            </w:r>
            <w:r w:rsidR="003B58DC">
              <w:rPr>
                <w:color w:val="95368E"/>
              </w:rPr>
              <w:tab/>
              <w:t>5</w:t>
            </w:r>
          </w:hyperlink>
        </w:p>
        <w:p w:rsidR="00BC3D1A" w:rsidRDefault="007D2CDF">
          <w:pPr>
            <w:pStyle w:val="TOC1"/>
            <w:numPr>
              <w:ilvl w:val="2"/>
              <w:numId w:val="43"/>
            </w:numPr>
            <w:tabs>
              <w:tab w:val="left" w:pos="6611"/>
              <w:tab w:val="left" w:pos="6612"/>
              <w:tab w:val="right" w:pos="11051"/>
            </w:tabs>
            <w:spacing w:before="242"/>
            <w:rPr>
              <w:b w:val="false"/>
            </w:rPr>
          </w:pPr>
          <w:hyperlink w:history="true" w:anchor="_TOC_250019">
            <w:r w:rsidR="003B58DC">
              <w:rPr>
                <w:color w:val="95368E"/>
              </w:rPr>
              <w:t>Introduction</w:t>
            </w:r>
            <w:r w:rsidR="003B58DC">
              <w:rPr>
                <w:color w:val="95368E"/>
              </w:rPr>
              <w:tab/>
            </w:r>
            <w:r w:rsidR="003B58DC">
              <w:rPr>
                <w:b w:val="false"/>
                <w:color w:val="4C4D4F"/>
              </w:rPr>
              <w:t>10</w:t>
            </w:r>
          </w:hyperlink>
        </w:p>
        <w:p w:rsidR="00BC3D1A" w:rsidRDefault="007D2CDF">
          <w:pPr>
            <w:pStyle w:val="TOC2"/>
            <w:numPr>
              <w:ilvl w:val="3"/>
              <w:numId w:val="43"/>
            </w:numPr>
            <w:tabs>
              <w:tab w:val="left" w:pos="6611"/>
              <w:tab w:val="left" w:pos="6612"/>
              <w:tab w:val="right" w:pos="11051"/>
            </w:tabs>
            <w:spacing w:before="130"/>
          </w:pPr>
          <w:hyperlink w:history="true" w:anchor="_TOC_250018">
            <w:r w:rsidR="003B58DC">
              <w:rPr>
                <w:color w:val="4C4D4F"/>
              </w:rPr>
              <w:t>About</w:t>
            </w:r>
            <w:r w:rsidR="003B58DC">
              <w:rPr>
                <w:color w:val="4C4D4F"/>
                <w:spacing w:val="-1"/>
              </w:rPr>
              <w:t xml:space="preserve"> </w:t>
            </w:r>
            <w:r w:rsidR="003B58DC">
              <w:rPr>
                <w:color w:val="4C4D4F"/>
              </w:rPr>
              <w:t>this</w:t>
            </w:r>
            <w:r w:rsidR="003B58DC">
              <w:rPr>
                <w:color w:val="4C4D4F"/>
                <w:spacing w:val="-1"/>
              </w:rPr>
              <w:t xml:space="preserve"> </w:t>
            </w:r>
            <w:r w:rsidR="003B58DC">
              <w:rPr>
                <w:color w:val="4C4D4F"/>
              </w:rPr>
              <w:t>review</w:t>
            </w:r>
            <w:r w:rsidR="003B58DC">
              <w:rPr>
                <w:color w:val="4C4D4F"/>
              </w:rPr>
              <w:tab/>
              <w:t>10</w:t>
            </w:r>
          </w:hyperlink>
        </w:p>
        <w:p w:rsidR="00BC3D1A" w:rsidRDefault="007D2CDF">
          <w:pPr>
            <w:pStyle w:val="TOC2"/>
            <w:numPr>
              <w:ilvl w:val="3"/>
              <w:numId w:val="43"/>
            </w:numPr>
            <w:tabs>
              <w:tab w:val="left" w:pos="6611"/>
              <w:tab w:val="left" w:pos="6612"/>
              <w:tab w:val="right" w:pos="11051"/>
            </w:tabs>
          </w:pPr>
          <w:hyperlink w:history="true" w:anchor="_TOC_250017">
            <w:r w:rsidR="003B58DC">
              <w:rPr>
                <w:color w:val="4C4D4F"/>
              </w:rPr>
              <w:t>Objectives</w:t>
            </w:r>
            <w:r w:rsidR="003B58DC">
              <w:rPr>
                <w:color w:val="4C4D4F"/>
              </w:rPr>
              <w:tab/>
              <w:t>11</w:t>
            </w:r>
          </w:hyperlink>
        </w:p>
        <w:p w:rsidR="00BC3D1A" w:rsidRDefault="007D2CDF">
          <w:pPr>
            <w:pStyle w:val="TOC2"/>
            <w:numPr>
              <w:ilvl w:val="3"/>
              <w:numId w:val="43"/>
            </w:numPr>
            <w:tabs>
              <w:tab w:val="left" w:pos="6611"/>
              <w:tab w:val="left" w:pos="6612"/>
              <w:tab w:val="right" w:pos="11051"/>
            </w:tabs>
            <w:spacing w:before="130"/>
          </w:pPr>
          <w:hyperlink w:history="true" w:anchor="_TOC_250016">
            <w:r w:rsidR="003B58DC">
              <w:rPr>
                <w:color w:val="4C4D4F"/>
              </w:rPr>
              <w:t>Stakeholders</w:t>
            </w:r>
            <w:r w:rsidR="003B58DC">
              <w:rPr>
                <w:color w:val="4C4D4F"/>
              </w:rPr>
              <w:tab/>
              <w:t>11</w:t>
            </w:r>
          </w:hyperlink>
        </w:p>
        <w:p w:rsidR="00BC3D1A" w:rsidRDefault="007D2CDF">
          <w:pPr>
            <w:pStyle w:val="TOC2"/>
            <w:numPr>
              <w:ilvl w:val="3"/>
              <w:numId w:val="43"/>
            </w:numPr>
            <w:tabs>
              <w:tab w:val="left" w:pos="6611"/>
              <w:tab w:val="left" w:pos="6612"/>
              <w:tab w:val="right" w:pos="11051"/>
            </w:tabs>
          </w:pPr>
          <w:hyperlink w:history="true" w:anchor="_TOC_250015">
            <w:r w:rsidR="003B58DC">
              <w:rPr>
                <w:color w:val="4C4D4F"/>
              </w:rPr>
              <w:t>Acknowledgements</w:t>
            </w:r>
            <w:r w:rsidR="003B58DC">
              <w:rPr>
                <w:color w:val="4C4D4F"/>
              </w:rPr>
              <w:tab/>
              <w:t>11</w:t>
            </w:r>
          </w:hyperlink>
        </w:p>
        <w:p w:rsidR="00BC3D1A" w:rsidRDefault="007D2CDF">
          <w:pPr>
            <w:pStyle w:val="TOC1"/>
            <w:numPr>
              <w:ilvl w:val="2"/>
              <w:numId w:val="43"/>
            </w:numPr>
            <w:tabs>
              <w:tab w:val="left" w:pos="6611"/>
              <w:tab w:val="left" w:pos="6612"/>
              <w:tab w:val="right" w:pos="11051"/>
            </w:tabs>
            <w:spacing w:before="356"/>
          </w:pPr>
          <w:hyperlink w:history="true" w:anchor="_TOC_250014">
            <w:r w:rsidR="003B58DC">
              <w:rPr>
                <w:color w:val="95368E"/>
              </w:rPr>
              <w:t>Background</w:t>
            </w:r>
            <w:r w:rsidR="003B58DC">
              <w:rPr>
                <w:color w:val="95368E"/>
              </w:rPr>
              <w:tab/>
              <w:t>12</w:t>
            </w:r>
          </w:hyperlink>
        </w:p>
        <w:p w:rsidR="00BC3D1A" w:rsidRDefault="007D2CDF">
          <w:pPr>
            <w:pStyle w:val="TOC2"/>
            <w:numPr>
              <w:ilvl w:val="3"/>
              <w:numId w:val="43"/>
            </w:numPr>
            <w:tabs>
              <w:tab w:val="left" w:pos="6611"/>
              <w:tab w:val="left" w:pos="6612"/>
              <w:tab w:val="right" w:pos="11051"/>
            </w:tabs>
            <w:spacing w:before="130"/>
          </w:pPr>
          <w:hyperlink w:history="true" w:anchor="_TOC_250013">
            <w:r w:rsidR="003B58DC">
              <w:rPr>
                <w:color w:val="4C4D4F"/>
              </w:rPr>
              <w:t>What does it mean to</w:t>
            </w:r>
            <w:r w:rsidR="003B58DC">
              <w:rPr>
                <w:color w:val="4C4D4F"/>
                <w:spacing w:val="-7"/>
              </w:rPr>
              <w:t xml:space="preserve"> </w:t>
            </w:r>
            <w:r w:rsidR="003B58DC">
              <w:rPr>
                <w:color w:val="4C4D4F"/>
              </w:rPr>
              <w:t>be</w:t>
            </w:r>
            <w:r w:rsidR="003B58DC">
              <w:rPr>
                <w:color w:val="4C4D4F"/>
                <w:spacing w:val="-1"/>
              </w:rPr>
              <w:t xml:space="preserve"> </w:t>
            </w:r>
            <w:r w:rsidR="003B58DC">
              <w:rPr>
                <w:color w:val="4C4D4F"/>
              </w:rPr>
              <w:t>prepared?</w:t>
            </w:r>
            <w:r w:rsidR="003B58DC">
              <w:rPr>
                <w:color w:val="4C4D4F"/>
              </w:rPr>
              <w:tab/>
              <w:t>12</w:t>
            </w:r>
          </w:hyperlink>
        </w:p>
        <w:p w:rsidR="00BC3D1A" w:rsidRDefault="007D2CDF">
          <w:pPr>
            <w:pStyle w:val="TOC2"/>
            <w:numPr>
              <w:ilvl w:val="3"/>
              <w:numId w:val="43"/>
            </w:numPr>
            <w:tabs>
              <w:tab w:val="left" w:pos="6611"/>
              <w:tab w:val="left" w:pos="6612"/>
              <w:tab w:val="right" w:pos="11051"/>
            </w:tabs>
          </w:pPr>
          <w:hyperlink w:history="true" w:anchor="_TOC_250012">
            <w:r w:rsidR="003B58DC">
              <w:rPr>
                <w:color w:val="4C4D4F"/>
              </w:rPr>
              <w:t>Emergency</w:t>
            </w:r>
            <w:r w:rsidR="003B58DC">
              <w:rPr>
                <w:color w:val="4C4D4F"/>
                <w:spacing w:val="-2"/>
              </w:rPr>
              <w:t xml:space="preserve"> </w:t>
            </w:r>
            <w:r w:rsidR="003B58DC">
              <w:rPr>
                <w:color w:val="4C4D4F"/>
              </w:rPr>
              <w:t>management</w:t>
            </w:r>
            <w:r w:rsidR="003B58DC">
              <w:rPr>
                <w:color w:val="4C4D4F"/>
                <w:spacing w:val="-2"/>
              </w:rPr>
              <w:t xml:space="preserve"> </w:t>
            </w:r>
            <w:r w:rsidR="003B58DC">
              <w:rPr>
                <w:color w:val="4C4D4F"/>
              </w:rPr>
              <w:t>reform</w:t>
            </w:r>
            <w:r w:rsidR="003B58DC">
              <w:rPr>
                <w:color w:val="4C4D4F"/>
              </w:rPr>
              <w:tab/>
              <w:t>13</w:t>
            </w:r>
          </w:hyperlink>
        </w:p>
        <w:p w:rsidR="00BC3D1A" w:rsidRDefault="007D2CDF">
          <w:pPr>
            <w:pStyle w:val="TOC2"/>
            <w:numPr>
              <w:ilvl w:val="3"/>
              <w:numId w:val="43"/>
            </w:numPr>
            <w:tabs>
              <w:tab w:val="left" w:pos="6611"/>
              <w:tab w:val="left" w:pos="6612"/>
              <w:tab w:val="right" w:pos="11051"/>
            </w:tabs>
          </w:pPr>
          <w:hyperlink w:history="true" w:anchor="_TOC_250011">
            <w:r w:rsidR="003B58DC">
              <w:rPr>
                <w:color w:val="4C4D4F"/>
              </w:rPr>
              <w:t>The emergency</w:t>
            </w:r>
            <w:r w:rsidR="003B58DC">
              <w:rPr>
                <w:color w:val="4C4D4F"/>
                <w:spacing w:val="-7"/>
              </w:rPr>
              <w:t xml:space="preserve"> </w:t>
            </w:r>
            <w:r w:rsidR="003B58DC">
              <w:rPr>
                <w:color w:val="4C4D4F"/>
              </w:rPr>
              <w:t>management</w:t>
            </w:r>
            <w:r w:rsidR="003B58DC">
              <w:rPr>
                <w:color w:val="4C4D4F"/>
                <w:spacing w:val="-4"/>
              </w:rPr>
              <w:t xml:space="preserve"> </w:t>
            </w:r>
            <w:r w:rsidR="003B58DC">
              <w:rPr>
                <w:color w:val="4C4D4F"/>
              </w:rPr>
              <w:t>arrangements</w:t>
            </w:r>
            <w:r w:rsidR="003B58DC">
              <w:rPr>
                <w:color w:val="4C4D4F"/>
              </w:rPr>
              <w:tab/>
              <w:t>13</w:t>
            </w:r>
          </w:hyperlink>
        </w:p>
        <w:p w:rsidR="00BC3D1A" w:rsidRDefault="003B58DC">
          <w:pPr>
            <w:pStyle w:val="TOC2"/>
            <w:numPr>
              <w:ilvl w:val="3"/>
              <w:numId w:val="43"/>
            </w:numPr>
            <w:tabs>
              <w:tab w:val="left" w:pos="6611"/>
              <w:tab w:val="left" w:pos="6612"/>
            </w:tabs>
            <w:spacing w:before="130"/>
          </w:pPr>
          <w:r>
            <w:rPr>
              <w:color w:val="4C4D4F"/>
            </w:rPr>
            <w:t>The challenging task of</w:t>
          </w:r>
          <w:r>
            <w:rPr>
              <w:color w:val="4C4D4F"/>
              <w:spacing w:val="-6"/>
            </w:rPr>
            <w:t xml:space="preserve"> </w:t>
          </w:r>
          <w:r>
            <w:rPr>
              <w:color w:val="4C4D4F"/>
            </w:rPr>
            <w:t>encouraging</w:t>
          </w:r>
        </w:p>
        <w:p w:rsidR="00BC3D1A" w:rsidRDefault="003B58DC">
          <w:pPr>
            <w:pStyle w:val="TOC3"/>
            <w:tabs>
              <w:tab w:val="right" w:pos="11051"/>
            </w:tabs>
          </w:pPr>
          <w:r>
            <w:rPr>
              <w:color w:val="4C4D4F"/>
            </w:rPr>
            <w:t>householder</w:t>
          </w:r>
          <w:r>
            <w:rPr>
              <w:color w:val="4C4D4F"/>
              <w:spacing w:val="-2"/>
            </w:rPr>
            <w:t xml:space="preserve"> </w:t>
          </w:r>
          <w:r>
            <w:rPr>
              <w:color w:val="4C4D4F"/>
            </w:rPr>
            <w:t>preparedness</w:t>
          </w:r>
          <w:r>
            <w:rPr>
              <w:color w:val="4C4D4F"/>
            </w:rPr>
            <w:tab/>
            <w:t>16</w:t>
          </w:r>
        </w:p>
        <w:p w:rsidR="00BC3D1A" w:rsidRDefault="007D2CDF">
          <w:pPr>
            <w:pStyle w:val="TOC2"/>
            <w:numPr>
              <w:ilvl w:val="3"/>
              <w:numId w:val="43"/>
            </w:numPr>
            <w:tabs>
              <w:tab w:val="left" w:pos="6611"/>
              <w:tab w:val="left" w:pos="6612"/>
              <w:tab w:val="right" w:pos="11051"/>
            </w:tabs>
          </w:pPr>
          <w:hyperlink w:history="true" w:anchor="_TOC_250010">
            <w:r w:rsidR="003B58DC">
              <w:rPr>
                <w:color w:val="4C4D4F"/>
              </w:rPr>
              <w:t>Review</w:t>
            </w:r>
            <w:r w:rsidR="003B58DC">
              <w:rPr>
                <w:color w:val="4C4D4F"/>
                <w:spacing w:val="-1"/>
              </w:rPr>
              <w:t xml:space="preserve"> </w:t>
            </w:r>
            <w:r w:rsidR="003B58DC">
              <w:rPr>
                <w:color w:val="4C4D4F"/>
              </w:rPr>
              <w:t>scope</w:t>
            </w:r>
            <w:r w:rsidR="003B58DC">
              <w:rPr>
                <w:color w:val="4C4D4F"/>
              </w:rPr>
              <w:tab/>
              <w:t>16</w:t>
            </w:r>
          </w:hyperlink>
        </w:p>
        <w:p w:rsidR="00BC3D1A" w:rsidRDefault="007D2CDF">
          <w:pPr>
            <w:pStyle w:val="TOC2"/>
            <w:numPr>
              <w:ilvl w:val="3"/>
              <w:numId w:val="43"/>
            </w:numPr>
            <w:tabs>
              <w:tab w:val="left" w:pos="6611"/>
              <w:tab w:val="left" w:pos="6612"/>
              <w:tab w:val="right" w:pos="11051"/>
            </w:tabs>
            <w:spacing w:before="130"/>
          </w:pPr>
          <w:hyperlink w:history="true" w:anchor="_TOC_250009">
            <w:r w:rsidR="003B58DC">
              <w:rPr>
                <w:color w:val="4C4D4F"/>
              </w:rPr>
              <w:t>Assessment</w:t>
            </w:r>
            <w:r w:rsidR="003B58DC">
              <w:rPr>
                <w:color w:val="4C4D4F"/>
                <w:spacing w:val="-1"/>
              </w:rPr>
              <w:t xml:space="preserve"> </w:t>
            </w:r>
            <w:r w:rsidR="003B58DC">
              <w:rPr>
                <w:color w:val="4C4D4F"/>
              </w:rPr>
              <w:t>criteria</w:t>
            </w:r>
            <w:r w:rsidR="003B58DC">
              <w:rPr>
                <w:color w:val="4C4D4F"/>
              </w:rPr>
              <w:tab/>
              <w:t>17</w:t>
            </w:r>
          </w:hyperlink>
        </w:p>
        <w:p w:rsidR="00BC3D1A" w:rsidRDefault="007D2CDF">
          <w:pPr>
            <w:pStyle w:val="TOC1"/>
            <w:numPr>
              <w:ilvl w:val="2"/>
              <w:numId w:val="43"/>
            </w:numPr>
            <w:tabs>
              <w:tab w:val="left" w:pos="6611"/>
              <w:tab w:val="left" w:pos="6612"/>
              <w:tab w:val="right" w:pos="11051"/>
            </w:tabs>
            <w:spacing w:before="356"/>
          </w:pPr>
          <w:hyperlink w:history="true" w:anchor="_TOC_250008">
            <w:r w:rsidR="003B58DC">
              <w:rPr>
                <w:color w:val="95368E"/>
              </w:rPr>
              <w:t xml:space="preserve">VICSES: </w:t>
            </w:r>
            <w:proofErr w:type="spellStart"/>
            <w:r w:rsidR="003B58DC">
              <w:rPr>
                <w:color w:val="95368E"/>
              </w:rPr>
              <w:t>FloodSafe</w:t>
            </w:r>
            <w:proofErr w:type="spellEnd"/>
            <w:r w:rsidR="003B58DC">
              <w:rPr>
                <w:color w:val="95368E"/>
              </w:rPr>
              <w:t xml:space="preserve"> and</w:t>
            </w:r>
            <w:r w:rsidR="003B58DC">
              <w:rPr>
                <w:color w:val="95368E"/>
                <w:spacing w:val="-2"/>
              </w:rPr>
              <w:t xml:space="preserve"> </w:t>
            </w:r>
            <w:proofErr w:type="spellStart"/>
            <w:r w:rsidR="003B58DC">
              <w:rPr>
                <w:color w:val="95368E"/>
              </w:rPr>
              <w:t>StormSafe</w:t>
            </w:r>
            <w:proofErr w:type="spellEnd"/>
            <w:r w:rsidR="003B58DC">
              <w:rPr>
                <w:color w:val="95368E"/>
                <w:spacing w:val="-1"/>
              </w:rPr>
              <w:t xml:space="preserve"> </w:t>
            </w:r>
            <w:r w:rsidR="003B58DC">
              <w:rPr>
                <w:color w:val="95368E"/>
              </w:rPr>
              <w:t>Programs</w:t>
            </w:r>
            <w:r w:rsidR="003B58DC">
              <w:rPr>
                <w:color w:val="95368E"/>
              </w:rPr>
              <w:tab/>
              <w:t>20</w:t>
            </w:r>
          </w:hyperlink>
        </w:p>
        <w:p w:rsidR="00BC3D1A" w:rsidRDefault="003B58DC">
          <w:pPr>
            <w:pStyle w:val="TOC2"/>
            <w:tabs>
              <w:tab w:val="right" w:pos="11051"/>
            </w:tabs>
            <w:ind w:left="6151" w:firstLine="0"/>
          </w:pPr>
          <w:r>
            <w:rPr>
              <w:color w:val="4C4D4F"/>
              <w:spacing w:val="-89"/>
              <w:w w:val="99"/>
            </w:rPr>
            <w:t>3</w:t>
          </w:r>
          <w:r>
            <w:rPr>
              <w:color w:val="4C4D4F"/>
              <w:w w:val="99"/>
            </w:rPr>
            <w:t>o</w:t>
          </w:r>
          <w:r>
            <w:rPr>
              <w:color w:val="4C4D4F"/>
            </w:rPr>
            <w:t>.</w:t>
          </w:r>
          <w:r>
            <w:rPr>
              <w:color w:val="4C4D4F"/>
              <w:spacing w:val="-89"/>
              <w:w w:val="99"/>
            </w:rPr>
            <w:t>1</w:t>
          </w:r>
          <w:r>
            <w:rPr>
              <w:color w:val="4C4D4F"/>
              <w:w w:val="99"/>
            </w:rPr>
            <w:t>wha</w:t>
          </w:r>
          <w:r>
            <w:rPr>
              <w:color w:val="4C4D4F"/>
              <w:spacing w:val="-9"/>
              <w:w w:val="99"/>
            </w:rPr>
            <w:t>t</w:t>
          </w:r>
          <w:r>
            <w:rPr>
              <w:color w:val="4C4D4F"/>
              <w:spacing w:val="-37"/>
              <w:w w:val="91"/>
            </w:rPr>
            <w:t>T</w:t>
          </w:r>
          <w:r>
            <w:rPr>
              <w:color w:val="4C4D4F"/>
              <w:w w:val="98"/>
            </w:rPr>
            <w:t>deg</w:t>
          </w:r>
          <w:r>
            <w:rPr>
              <w:color w:val="4C4D4F"/>
              <w:spacing w:val="-3"/>
              <w:w w:val="98"/>
            </w:rPr>
            <w:t>r</w:t>
          </w:r>
          <w:r>
            <w:rPr>
              <w:color w:val="4C4D4F"/>
              <w:w w:val="93"/>
            </w:rPr>
            <w:t>ee</w:t>
          </w:r>
          <w:r>
            <w:rPr>
              <w:color w:val="4C4D4F"/>
            </w:rPr>
            <w:t xml:space="preserve"> </w:t>
          </w:r>
          <w:r>
            <w:rPr>
              <w:color w:val="4C4D4F"/>
              <w:w w:val="92"/>
            </w:rPr>
            <w:t>is</w:t>
          </w:r>
          <w:r>
            <w:rPr>
              <w:color w:val="4C4D4F"/>
            </w:rPr>
            <w:t xml:space="preserve"> </w:t>
          </w:r>
          <w:r>
            <w:rPr>
              <w:color w:val="4C4D4F"/>
              <w:w w:val="97"/>
            </w:rPr>
            <w:t>the</w:t>
          </w:r>
          <w:r>
            <w:rPr>
              <w:color w:val="4C4D4F"/>
            </w:rPr>
            <w:t xml:space="preserve"> </w:t>
          </w:r>
          <w:r>
            <w:rPr>
              <w:color w:val="4C4D4F"/>
              <w:w w:val="99"/>
            </w:rPr>
            <w:t>p</w:t>
          </w:r>
          <w:r>
            <w:rPr>
              <w:color w:val="4C4D4F"/>
              <w:spacing w:val="-3"/>
              <w:w w:val="99"/>
            </w:rPr>
            <w:t>r</w:t>
          </w:r>
          <w:r>
            <w:rPr>
              <w:color w:val="4C4D4F"/>
              <w:w w:val="98"/>
            </w:rPr>
            <w:t>ogram</w:t>
          </w:r>
          <w:r>
            <w:rPr>
              <w:color w:val="4C4D4F"/>
            </w:rPr>
            <w:t xml:space="preserve"> </w:t>
          </w:r>
          <w:r>
            <w:rPr>
              <w:color w:val="4C4D4F"/>
              <w:w w:val="97"/>
            </w:rPr>
            <w:t>evidenced-based?</w:t>
          </w:r>
          <w:r>
            <w:rPr>
              <w:color w:val="4C4D4F"/>
            </w:rPr>
            <w:t xml:space="preserve"> </w:t>
          </w:r>
          <w:r>
            <w:rPr>
              <w:color w:val="4C4D4F"/>
            </w:rPr>
            <w:tab/>
          </w:r>
          <w:r>
            <w:rPr>
              <w:color w:val="4C4D4F"/>
              <w:w w:val="99"/>
            </w:rPr>
            <w:t>23</w:t>
          </w:r>
        </w:p>
        <w:p w:rsidR="00BC3D1A" w:rsidRDefault="003B58DC">
          <w:pPr>
            <w:pStyle w:val="TOC2"/>
            <w:tabs>
              <w:tab w:val="right" w:pos="11051"/>
            </w:tabs>
            <w:spacing w:before="130"/>
            <w:ind w:left="6151" w:firstLine="0"/>
          </w:pPr>
          <w:r>
            <w:rPr>
              <w:color w:val="4C4D4F"/>
              <w:spacing w:val="-89"/>
              <w:w w:val="99"/>
            </w:rPr>
            <w:t>3</w:t>
          </w:r>
          <w:r>
            <w:rPr>
              <w:color w:val="4C4D4F"/>
              <w:w w:val="99"/>
            </w:rPr>
            <w:t>o</w:t>
          </w:r>
          <w:r>
            <w:rPr>
              <w:color w:val="4C4D4F"/>
            </w:rPr>
            <w:t>.</w:t>
          </w:r>
          <w:r>
            <w:rPr>
              <w:color w:val="4C4D4F"/>
              <w:spacing w:val="-89"/>
              <w:w w:val="99"/>
            </w:rPr>
            <w:t>2</w:t>
          </w:r>
          <w:r>
            <w:rPr>
              <w:color w:val="4C4D4F"/>
              <w:w w:val="99"/>
            </w:rPr>
            <w:t>wha</w:t>
          </w:r>
          <w:r>
            <w:rPr>
              <w:color w:val="4C4D4F"/>
              <w:spacing w:val="-9"/>
              <w:w w:val="99"/>
            </w:rPr>
            <w:t>t</w:t>
          </w:r>
          <w:r>
            <w:rPr>
              <w:color w:val="4C4D4F"/>
              <w:spacing w:val="-37"/>
              <w:w w:val="91"/>
            </w:rPr>
            <w:t>T</w:t>
          </w:r>
          <w:r>
            <w:rPr>
              <w:color w:val="4C4D4F"/>
              <w:w w:val="97"/>
            </w:rPr>
            <w:t>extent</w:t>
          </w:r>
          <w:r>
            <w:rPr>
              <w:color w:val="4C4D4F"/>
            </w:rPr>
            <w:t xml:space="preserve"> </w:t>
          </w:r>
          <w:r>
            <w:rPr>
              <w:color w:val="4C4D4F"/>
              <w:w w:val="93"/>
            </w:rPr>
            <w:t>a</w:t>
          </w:r>
          <w:r>
            <w:rPr>
              <w:color w:val="4C4D4F"/>
              <w:spacing w:val="-3"/>
              <w:w w:val="93"/>
            </w:rPr>
            <w:t>r</w:t>
          </w:r>
          <w:r>
            <w:rPr>
              <w:color w:val="4C4D4F"/>
              <w:w w:val="93"/>
            </w:rPr>
            <w:t>e</w:t>
          </w:r>
          <w:r>
            <w:rPr>
              <w:color w:val="4C4D4F"/>
            </w:rPr>
            <w:t xml:space="preserve"> </w:t>
          </w:r>
          <w:r>
            <w:rPr>
              <w:color w:val="4C4D4F"/>
              <w:w w:val="97"/>
            </w:rPr>
            <w:t>the</w:t>
          </w:r>
          <w:r>
            <w:rPr>
              <w:color w:val="4C4D4F"/>
            </w:rPr>
            <w:t xml:space="preserve"> </w:t>
          </w:r>
          <w:r>
            <w:rPr>
              <w:color w:val="4C4D4F"/>
              <w:w w:val="99"/>
            </w:rPr>
            <w:t>p</w:t>
          </w:r>
          <w:r>
            <w:rPr>
              <w:color w:val="4C4D4F"/>
              <w:spacing w:val="-3"/>
              <w:w w:val="99"/>
            </w:rPr>
            <w:t>r</w:t>
          </w:r>
          <w:r>
            <w:rPr>
              <w:color w:val="4C4D4F"/>
              <w:w w:val="97"/>
            </w:rPr>
            <w:t>ograms</w:t>
          </w:r>
          <w:r>
            <w:rPr>
              <w:color w:val="4C4D4F"/>
            </w:rPr>
            <w:t xml:space="preserve"> </w:t>
          </w:r>
          <w:r>
            <w:rPr>
              <w:color w:val="4C4D4F"/>
              <w:w w:val="93"/>
            </w:rPr>
            <w:t>e</w:t>
          </w:r>
          <w:r>
            <w:rPr>
              <w:color w:val="4C4D4F"/>
              <w:spacing w:val="-3"/>
              <w:w w:val="93"/>
            </w:rPr>
            <w:t>f</w:t>
          </w:r>
          <w:r>
            <w:rPr>
              <w:color w:val="4C4D4F"/>
              <w:w w:val="95"/>
            </w:rPr>
            <w:t>fective</w:t>
          </w:r>
          <w:r>
            <w:rPr>
              <w:color w:val="4C4D4F"/>
            </w:rPr>
            <w:t xml:space="preserve"> </w:t>
          </w:r>
          <w:r>
            <w:rPr>
              <w:color w:val="4C4D4F"/>
            </w:rPr>
            <w:tab/>
          </w:r>
          <w:r>
            <w:rPr>
              <w:color w:val="4C4D4F"/>
              <w:w w:val="99"/>
            </w:rPr>
            <w:t>24</w:t>
          </w:r>
        </w:p>
        <w:p w:rsidR="00BC3D1A" w:rsidRDefault="003B58DC">
          <w:pPr>
            <w:pStyle w:val="TOC2"/>
            <w:ind w:left="6151" w:firstLine="0"/>
          </w:pPr>
          <w:r>
            <w:rPr>
              <w:color w:val="4C4D4F"/>
              <w:spacing w:val="-89"/>
              <w:w w:val="99"/>
            </w:rPr>
            <w:t>3</w:t>
          </w:r>
          <w:r>
            <w:rPr>
              <w:color w:val="4C4D4F"/>
              <w:w w:val="99"/>
            </w:rPr>
            <w:t>o</w:t>
          </w:r>
          <w:r>
            <w:rPr>
              <w:color w:val="4C4D4F"/>
            </w:rPr>
            <w:t>.</w:t>
          </w:r>
          <w:r>
            <w:rPr>
              <w:color w:val="4C4D4F"/>
              <w:spacing w:val="-89"/>
              <w:w w:val="99"/>
            </w:rPr>
            <w:t>3</w:t>
          </w:r>
          <w:r>
            <w:rPr>
              <w:color w:val="4C4D4F"/>
              <w:w w:val="99"/>
            </w:rPr>
            <w:t>wha</w:t>
          </w:r>
          <w:r>
            <w:rPr>
              <w:color w:val="4C4D4F"/>
              <w:spacing w:val="-9"/>
              <w:w w:val="99"/>
            </w:rPr>
            <w:t>t</w:t>
          </w:r>
          <w:r>
            <w:rPr>
              <w:color w:val="4C4D4F"/>
              <w:spacing w:val="-37"/>
              <w:w w:val="91"/>
            </w:rPr>
            <w:t>T</w:t>
          </w:r>
          <w:r>
            <w:rPr>
              <w:color w:val="4C4D4F"/>
              <w:w w:val="97"/>
            </w:rPr>
            <w:t>extent</w:t>
          </w:r>
          <w:r>
            <w:rPr>
              <w:color w:val="4C4D4F"/>
            </w:rPr>
            <w:t xml:space="preserve"> </w:t>
          </w:r>
          <w:r>
            <w:rPr>
              <w:color w:val="4C4D4F"/>
              <w:w w:val="98"/>
            </w:rPr>
            <w:t>does</w:t>
          </w:r>
          <w:r>
            <w:rPr>
              <w:color w:val="4C4D4F"/>
            </w:rPr>
            <w:t xml:space="preserve"> </w:t>
          </w:r>
          <w:r>
            <w:rPr>
              <w:color w:val="4C4D4F"/>
              <w:w w:val="97"/>
            </w:rPr>
            <w:t>the</w:t>
          </w:r>
          <w:r>
            <w:rPr>
              <w:color w:val="4C4D4F"/>
            </w:rPr>
            <w:t xml:space="preserve"> </w:t>
          </w:r>
          <w:r>
            <w:rPr>
              <w:color w:val="4C4D4F"/>
              <w:w w:val="95"/>
            </w:rPr>
            <w:t>suite</w:t>
          </w:r>
          <w:r>
            <w:rPr>
              <w:color w:val="4C4D4F"/>
            </w:rPr>
            <w:t xml:space="preserve"> </w:t>
          </w:r>
          <w:r>
            <w:rPr>
              <w:color w:val="4C4D4F"/>
              <w:w w:val="97"/>
            </w:rPr>
            <w:t>of</w:t>
          </w:r>
          <w:r>
            <w:rPr>
              <w:color w:val="4C4D4F"/>
            </w:rPr>
            <w:t xml:space="preserve"> </w:t>
          </w:r>
          <w:r>
            <w:rPr>
              <w:color w:val="4C4D4F"/>
              <w:w w:val="99"/>
            </w:rPr>
            <w:t>p</w:t>
          </w:r>
          <w:r>
            <w:rPr>
              <w:color w:val="4C4D4F"/>
              <w:spacing w:val="-3"/>
              <w:w w:val="99"/>
            </w:rPr>
            <w:t>r</w:t>
          </w:r>
          <w:r>
            <w:rPr>
              <w:color w:val="4C4D4F"/>
              <w:w w:val="97"/>
            </w:rPr>
            <w:t>ograms</w:t>
          </w:r>
        </w:p>
        <w:p w:rsidR="00BC3D1A" w:rsidRDefault="003B58DC">
          <w:pPr>
            <w:pStyle w:val="TOC3"/>
            <w:tabs>
              <w:tab w:val="right" w:pos="11051"/>
            </w:tabs>
          </w:pPr>
          <w:r>
            <w:rPr>
              <w:color w:val="4C4D4F"/>
            </w:rPr>
            <w:t>meet principles of</w:t>
          </w:r>
          <w:r>
            <w:rPr>
              <w:color w:val="4C4D4F"/>
              <w:spacing w:val="-4"/>
            </w:rPr>
            <w:t xml:space="preserve"> </w:t>
          </w:r>
          <w:r>
            <w:rPr>
              <w:color w:val="4C4D4F"/>
            </w:rPr>
            <w:t>better</w:t>
          </w:r>
          <w:r>
            <w:rPr>
              <w:color w:val="4C4D4F"/>
              <w:spacing w:val="-1"/>
            </w:rPr>
            <w:t xml:space="preserve"> </w:t>
          </w:r>
          <w:r>
            <w:rPr>
              <w:color w:val="4C4D4F"/>
            </w:rPr>
            <w:t>practice?</w:t>
          </w:r>
          <w:r>
            <w:rPr>
              <w:color w:val="4C4D4F"/>
            </w:rPr>
            <w:tab/>
            <w:t>29</w:t>
          </w:r>
        </w:p>
        <w:p w:rsidR="00BC3D1A" w:rsidRDefault="007D2CDF">
          <w:pPr>
            <w:pStyle w:val="TOC2"/>
            <w:tabs>
              <w:tab w:val="left" w:pos="6611"/>
              <w:tab w:val="right" w:pos="11051"/>
            </w:tabs>
            <w:ind w:left="6151" w:firstLine="0"/>
          </w:pPr>
          <w:hyperlink w:history="true" w:anchor="_TOC_250007">
            <w:r w:rsidR="003B58DC">
              <w:rPr>
                <w:color w:val="4C4D4F"/>
              </w:rPr>
              <w:t>3.4</w:t>
            </w:r>
            <w:r w:rsidR="003B58DC">
              <w:rPr>
                <w:color w:val="4C4D4F"/>
              </w:rPr>
              <w:tab/>
              <w:t>Summary</w:t>
            </w:r>
            <w:r w:rsidR="003B58DC">
              <w:rPr>
                <w:color w:val="4C4D4F"/>
              </w:rPr>
              <w:tab/>
              <w:t>31</w:t>
            </w:r>
          </w:hyperlink>
        </w:p>
        <w:p w:rsidR="00BC3D1A" w:rsidRDefault="007D2CDF">
          <w:pPr>
            <w:pStyle w:val="TOC1"/>
            <w:numPr>
              <w:ilvl w:val="2"/>
              <w:numId w:val="43"/>
            </w:numPr>
            <w:tabs>
              <w:tab w:val="left" w:pos="6611"/>
              <w:tab w:val="left" w:pos="6612"/>
              <w:tab w:val="right" w:pos="11051"/>
            </w:tabs>
            <w:spacing w:before="357"/>
          </w:pPr>
          <w:hyperlink w:history="true" w:anchor="_TOC_250006">
            <w:r w:rsidR="003B58DC">
              <w:rPr>
                <w:color w:val="95368E"/>
              </w:rPr>
              <w:t>CFA: Bushfire</w:t>
            </w:r>
            <w:r w:rsidR="003B58DC">
              <w:rPr>
                <w:color w:val="95368E"/>
                <w:spacing w:val="-1"/>
              </w:rPr>
              <w:t xml:space="preserve"> </w:t>
            </w:r>
            <w:r w:rsidR="003B58DC">
              <w:rPr>
                <w:color w:val="95368E"/>
              </w:rPr>
              <w:t>Safety</w:t>
            </w:r>
            <w:r w:rsidR="003B58DC">
              <w:rPr>
                <w:color w:val="95368E"/>
                <w:spacing w:val="-1"/>
              </w:rPr>
              <w:t xml:space="preserve"> </w:t>
            </w:r>
            <w:r w:rsidR="003B58DC">
              <w:rPr>
                <w:color w:val="95368E"/>
              </w:rPr>
              <w:t>Programs</w:t>
            </w:r>
            <w:r w:rsidR="003B58DC">
              <w:rPr>
                <w:color w:val="95368E"/>
              </w:rPr>
              <w:tab/>
              <w:t>32</w:t>
            </w:r>
          </w:hyperlink>
        </w:p>
        <w:p w:rsidR="00BC3D1A" w:rsidRDefault="003B58DC">
          <w:pPr>
            <w:pStyle w:val="TOC2"/>
            <w:tabs>
              <w:tab w:val="right" w:pos="11051"/>
            </w:tabs>
            <w:ind w:left="6151" w:firstLine="0"/>
          </w:pPr>
          <w:r>
            <w:rPr>
              <w:color w:val="4C4D4F"/>
              <w:spacing w:val="-89"/>
              <w:w w:val="99"/>
            </w:rPr>
            <w:t>4</w:t>
          </w:r>
          <w:r>
            <w:rPr>
              <w:color w:val="4C4D4F"/>
              <w:w w:val="99"/>
            </w:rPr>
            <w:t>o</w:t>
          </w:r>
          <w:r>
            <w:rPr>
              <w:color w:val="4C4D4F"/>
            </w:rPr>
            <w:t>.</w:t>
          </w:r>
          <w:r>
            <w:rPr>
              <w:color w:val="4C4D4F"/>
              <w:spacing w:val="-89"/>
              <w:w w:val="99"/>
            </w:rPr>
            <w:t>1</w:t>
          </w:r>
          <w:r>
            <w:rPr>
              <w:color w:val="4C4D4F"/>
              <w:w w:val="99"/>
            </w:rPr>
            <w:t>wha</w:t>
          </w:r>
          <w:r>
            <w:rPr>
              <w:color w:val="4C4D4F"/>
              <w:spacing w:val="-9"/>
              <w:w w:val="99"/>
            </w:rPr>
            <w:t>t</w:t>
          </w:r>
          <w:r>
            <w:rPr>
              <w:color w:val="4C4D4F"/>
              <w:spacing w:val="-37"/>
              <w:w w:val="91"/>
            </w:rPr>
            <w:t>T</w:t>
          </w:r>
          <w:r>
            <w:rPr>
              <w:color w:val="4C4D4F"/>
              <w:w w:val="97"/>
            </w:rPr>
            <w:t>extent</w:t>
          </w:r>
          <w:r>
            <w:rPr>
              <w:color w:val="4C4D4F"/>
            </w:rPr>
            <w:t xml:space="preserve"> </w:t>
          </w:r>
          <w:r>
            <w:rPr>
              <w:color w:val="4C4D4F"/>
              <w:w w:val="93"/>
            </w:rPr>
            <w:t>a</w:t>
          </w:r>
          <w:r>
            <w:rPr>
              <w:color w:val="4C4D4F"/>
              <w:spacing w:val="-3"/>
              <w:w w:val="93"/>
            </w:rPr>
            <w:t>r</w:t>
          </w:r>
          <w:r>
            <w:rPr>
              <w:color w:val="4C4D4F"/>
              <w:w w:val="93"/>
            </w:rPr>
            <w:t>e</w:t>
          </w:r>
          <w:r>
            <w:rPr>
              <w:color w:val="4C4D4F"/>
            </w:rPr>
            <w:t xml:space="preserve"> </w:t>
          </w:r>
          <w:r>
            <w:rPr>
              <w:color w:val="4C4D4F"/>
              <w:w w:val="99"/>
            </w:rPr>
            <w:t>p</w:t>
          </w:r>
          <w:r>
            <w:rPr>
              <w:color w:val="4C4D4F"/>
              <w:spacing w:val="-3"/>
              <w:w w:val="99"/>
            </w:rPr>
            <w:t>r</w:t>
          </w:r>
          <w:r>
            <w:rPr>
              <w:color w:val="4C4D4F"/>
              <w:w w:val="97"/>
            </w:rPr>
            <w:t>ograms</w:t>
          </w:r>
          <w:r>
            <w:rPr>
              <w:color w:val="4C4D4F"/>
            </w:rPr>
            <w:t xml:space="preserve"> </w:t>
          </w:r>
          <w:r>
            <w:rPr>
              <w:color w:val="4C4D4F"/>
              <w:w w:val="97"/>
            </w:rPr>
            <w:t>evidenced-based?</w:t>
          </w:r>
          <w:r>
            <w:rPr>
              <w:color w:val="4C4D4F"/>
            </w:rPr>
            <w:t xml:space="preserve"> </w:t>
          </w:r>
          <w:r>
            <w:rPr>
              <w:color w:val="4C4D4F"/>
            </w:rPr>
            <w:tab/>
          </w:r>
          <w:r>
            <w:rPr>
              <w:color w:val="4C4D4F"/>
              <w:w w:val="99"/>
            </w:rPr>
            <w:t>39</w:t>
          </w:r>
        </w:p>
        <w:p w:rsidR="00BC3D1A" w:rsidRDefault="003B58DC">
          <w:pPr>
            <w:pStyle w:val="TOC2"/>
            <w:tabs>
              <w:tab w:val="right" w:pos="11051"/>
            </w:tabs>
            <w:ind w:left="6151" w:firstLine="0"/>
          </w:pPr>
          <w:r>
            <w:rPr>
              <w:color w:val="4C4D4F"/>
              <w:spacing w:val="-89"/>
              <w:w w:val="99"/>
            </w:rPr>
            <w:t>4</w:t>
          </w:r>
          <w:r>
            <w:rPr>
              <w:color w:val="4C4D4F"/>
              <w:w w:val="99"/>
            </w:rPr>
            <w:t>o</w:t>
          </w:r>
          <w:r>
            <w:rPr>
              <w:color w:val="4C4D4F"/>
            </w:rPr>
            <w:t>.</w:t>
          </w:r>
          <w:r>
            <w:rPr>
              <w:color w:val="4C4D4F"/>
              <w:spacing w:val="-89"/>
              <w:w w:val="99"/>
            </w:rPr>
            <w:t>2</w:t>
          </w:r>
          <w:r>
            <w:rPr>
              <w:color w:val="4C4D4F"/>
              <w:w w:val="99"/>
            </w:rPr>
            <w:t>wha</w:t>
          </w:r>
          <w:r>
            <w:rPr>
              <w:color w:val="4C4D4F"/>
              <w:spacing w:val="-9"/>
              <w:w w:val="99"/>
            </w:rPr>
            <w:t>t</w:t>
          </w:r>
          <w:r>
            <w:rPr>
              <w:color w:val="4C4D4F"/>
              <w:spacing w:val="-37"/>
              <w:w w:val="91"/>
            </w:rPr>
            <w:t>T</w:t>
          </w:r>
          <w:r>
            <w:rPr>
              <w:color w:val="4C4D4F"/>
              <w:w w:val="97"/>
            </w:rPr>
            <w:t>extent</w:t>
          </w:r>
          <w:r>
            <w:rPr>
              <w:color w:val="4C4D4F"/>
            </w:rPr>
            <w:t xml:space="preserve"> </w:t>
          </w:r>
          <w:r>
            <w:rPr>
              <w:color w:val="4C4D4F"/>
              <w:w w:val="93"/>
            </w:rPr>
            <w:t>a</w:t>
          </w:r>
          <w:r>
            <w:rPr>
              <w:color w:val="4C4D4F"/>
              <w:spacing w:val="-3"/>
              <w:w w:val="93"/>
            </w:rPr>
            <w:t>r</w:t>
          </w:r>
          <w:r>
            <w:rPr>
              <w:color w:val="4C4D4F"/>
              <w:w w:val="93"/>
            </w:rPr>
            <w:t>e</w:t>
          </w:r>
          <w:r>
            <w:rPr>
              <w:color w:val="4C4D4F"/>
            </w:rPr>
            <w:t xml:space="preserve"> </w:t>
          </w:r>
          <w:r>
            <w:rPr>
              <w:color w:val="4C4D4F"/>
              <w:w w:val="97"/>
            </w:rPr>
            <w:t>the</w:t>
          </w:r>
          <w:r>
            <w:rPr>
              <w:color w:val="4C4D4F"/>
            </w:rPr>
            <w:t xml:space="preserve"> </w:t>
          </w:r>
          <w:r>
            <w:rPr>
              <w:color w:val="4C4D4F"/>
              <w:w w:val="99"/>
            </w:rPr>
            <w:t>p</w:t>
          </w:r>
          <w:r>
            <w:rPr>
              <w:color w:val="4C4D4F"/>
              <w:spacing w:val="-3"/>
              <w:w w:val="99"/>
            </w:rPr>
            <w:t>r</w:t>
          </w:r>
          <w:r>
            <w:rPr>
              <w:color w:val="4C4D4F"/>
              <w:w w:val="97"/>
            </w:rPr>
            <w:t>ograms</w:t>
          </w:r>
          <w:r>
            <w:rPr>
              <w:color w:val="4C4D4F"/>
            </w:rPr>
            <w:t xml:space="preserve"> </w:t>
          </w:r>
          <w:r>
            <w:rPr>
              <w:color w:val="4C4D4F"/>
              <w:w w:val="93"/>
            </w:rPr>
            <w:t>e</w:t>
          </w:r>
          <w:r>
            <w:rPr>
              <w:color w:val="4C4D4F"/>
              <w:spacing w:val="-3"/>
              <w:w w:val="93"/>
            </w:rPr>
            <w:t>f</w:t>
          </w:r>
          <w:r>
            <w:rPr>
              <w:color w:val="4C4D4F"/>
              <w:w w:val="95"/>
            </w:rPr>
            <w:t>fective?</w:t>
          </w:r>
          <w:r>
            <w:rPr>
              <w:color w:val="4C4D4F"/>
            </w:rPr>
            <w:t xml:space="preserve"> </w:t>
          </w:r>
          <w:r>
            <w:rPr>
              <w:color w:val="4C4D4F"/>
            </w:rPr>
            <w:tab/>
          </w:r>
          <w:r>
            <w:rPr>
              <w:color w:val="4C4D4F"/>
              <w:w w:val="99"/>
            </w:rPr>
            <w:t>40</w:t>
          </w:r>
        </w:p>
        <w:p w:rsidR="00BC3D1A" w:rsidRDefault="003B58DC">
          <w:pPr>
            <w:pStyle w:val="TOC2"/>
            <w:spacing w:before="130"/>
            <w:ind w:left="6151" w:firstLine="0"/>
          </w:pPr>
          <w:r>
            <w:rPr>
              <w:color w:val="4C4D4F"/>
              <w:spacing w:val="-89"/>
              <w:w w:val="99"/>
            </w:rPr>
            <w:t>4</w:t>
          </w:r>
          <w:r>
            <w:rPr>
              <w:color w:val="4C4D4F"/>
              <w:w w:val="99"/>
            </w:rPr>
            <w:t>o</w:t>
          </w:r>
          <w:r>
            <w:rPr>
              <w:color w:val="4C4D4F"/>
            </w:rPr>
            <w:t>.</w:t>
          </w:r>
          <w:r>
            <w:rPr>
              <w:color w:val="4C4D4F"/>
              <w:spacing w:val="-89"/>
              <w:w w:val="99"/>
            </w:rPr>
            <w:t>3</w:t>
          </w:r>
          <w:r>
            <w:rPr>
              <w:color w:val="4C4D4F"/>
              <w:w w:val="99"/>
            </w:rPr>
            <w:t>wha</w:t>
          </w:r>
          <w:r>
            <w:rPr>
              <w:color w:val="4C4D4F"/>
              <w:spacing w:val="-9"/>
              <w:w w:val="99"/>
            </w:rPr>
            <w:t>t</w:t>
          </w:r>
          <w:r>
            <w:rPr>
              <w:color w:val="4C4D4F"/>
              <w:spacing w:val="-37"/>
              <w:w w:val="91"/>
            </w:rPr>
            <w:t>T</w:t>
          </w:r>
          <w:r>
            <w:rPr>
              <w:color w:val="4C4D4F"/>
              <w:w w:val="97"/>
            </w:rPr>
            <w:t>extent</w:t>
          </w:r>
          <w:r>
            <w:rPr>
              <w:color w:val="4C4D4F"/>
            </w:rPr>
            <w:t xml:space="preserve"> </w:t>
          </w:r>
          <w:r>
            <w:rPr>
              <w:color w:val="4C4D4F"/>
              <w:w w:val="98"/>
            </w:rPr>
            <w:t>does</w:t>
          </w:r>
          <w:r>
            <w:rPr>
              <w:color w:val="4C4D4F"/>
            </w:rPr>
            <w:t xml:space="preserve"> </w:t>
          </w:r>
          <w:r>
            <w:rPr>
              <w:color w:val="4C4D4F"/>
              <w:w w:val="97"/>
            </w:rPr>
            <w:t>the</w:t>
          </w:r>
          <w:r>
            <w:rPr>
              <w:color w:val="4C4D4F"/>
            </w:rPr>
            <w:t xml:space="preserve"> </w:t>
          </w:r>
          <w:r>
            <w:rPr>
              <w:color w:val="4C4D4F"/>
              <w:w w:val="95"/>
            </w:rPr>
            <w:t>suite</w:t>
          </w:r>
          <w:r>
            <w:rPr>
              <w:color w:val="4C4D4F"/>
            </w:rPr>
            <w:t xml:space="preserve"> </w:t>
          </w:r>
          <w:r>
            <w:rPr>
              <w:color w:val="4C4D4F"/>
              <w:w w:val="97"/>
            </w:rPr>
            <w:t>of</w:t>
          </w:r>
          <w:r>
            <w:rPr>
              <w:color w:val="4C4D4F"/>
            </w:rPr>
            <w:t xml:space="preserve"> </w:t>
          </w:r>
          <w:r>
            <w:rPr>
              <w:color w:val="4C4D4F"/>
              <w:w w:val="99"/>
            </w:rPr>
            <w:t>p</w:t>
          </w:r>
          <w:r>
            <w:rPr>
              <w:color w:val="4C4D4F"/>
              <w:spacing w:val="-3"/>
              <w:w w:val="99"/>
            </w:rPr>
            <w:t>r</w:t>
          </w:r>
          <w:r>
            <w:rPr>
              <w:color w:val="4C4D4F"/>
              <w:w w:val="97"/>
            </w:rPr>
            <w:t>ograms</w:t>
          </w:r>
        </w:p>
        <w:p w:rsidR="00BC3D1A" w:rsidRDefault="003B58DC">
          <w:pPr>
            <w:pStyle w:val="TOC3"/>
            <w:tabs>
              <w:tab w:val="right" w:pos="11051"/>
            </w:tabs>
          </w:pPr>
          <w:r>
            <w:rPr>
              <w:color w:val="4C4D4F"/>
            </w:rPr>
            <w:t>meet principles of</w:t>
          </w:r>
          <w:r>
            <w:rPr>
              <w:color w:val="4C4D4F"/>
              <w:spacing w:val="-4"/>
            </w:rPr>
            <w:t xml:space="preserve"> </w:t>
          </w:r>
          <w:r>
            <w:rPr>
              <w:color w:val="4C4D4F"/>
            </w:rPr>
            <w:t>better</w:t>
          </w:r>
          <w:r>
            <w:rPr>
              <w:color w:val="4C4D4F"/>
              <w:spacing w:val="-1"/>
            </w:rPr>
            <w:t xml:space="preserve"> </w:t>
          </w:r>
          <w:r>
            <w:rPr>
              <w:color w:val="4C4D4F"/>
            </w:rPr>
            <w:t>practice?</w:t>
          </w:r>
          <w:r>
            <w:rPr>
              <w:color w:val="4C4D4F"/>
            </w:rPr>
            <w:tab/>
            <w:t>46</w:t>
          </w:r>
        </w:p>
        <w:p w:rsidR="00BC3D1A" w:rsidRDefault="007D2CDF">
          <w:pPr>
            <w:pStyle w:val="TOC2"/>
            <w:tabs>
              <w:tab w:val="left" w:pos="6611"/>
              <w:tab w:val="right" w:pos="11051"/>
            </w:tabs>
            <w:ind w:left="6151" w:firstLine="0"/>
          </w:pPr>
          <w:hyperlink w:history="true" w:anchor="_TOC_250005">
            <w:r w:rsidR="003B58DC">
              <w:rPr>
                <w:color w:val="4C4D4F"/>
              </w:rPr>
              <w:t>4.4</w:t>
            </w:r>
            <w:r w:rsidR="003B58DC">
              <w:rPr>
                <w:color w:val="4C4D4F"/>
              </w:rPr>
              <w:tab/>
              <w:t>Summary</w:t>
            </w:r>
            <w:r w:rsidR="003B58DC">
              <w:rPr>
                <w:color w:val="4C4D4F"/>
              </w:rPr>
              <w:tab/>
              <w:t>48</w:t>
            </w:r>
          </w:hyperlink>
        </w:p>
        <w:p w:rsidR="00BC3D1A" w:rsidRDefault="003B58DC">
          <w:pPr>
            <w:pStyle w:val="TOC1"/>
            <w:numPr>
              <w:ilvl w:val="2"/>
              <w:numId w:val="43"/>
            </w:numPr>
            <w:tabs>
              <w:tab w:val="left" w:pos="6611"/>
              <w:tab w:val="left" w:pos="6612"/>
              <w:tab w:val="right" w:pos="11051"/>
            </w:tabs>
            <w:spacing w:before="356"/>
          </w:pPr>
          <w:r>
            <w:rPr>
              <w:color w:val="95368E"/>
            </w:rPr>
            <w:t>Discussion</w:t>
          </w:r>
          <w:r>
            <w:rPr>
              <w:color w:val="95368E"/>
              <w:spacing w:val="-1"/>
            </w:rPr>
            <w:t xml:space="preserve"> </w:t>
          </w:r>
          <w:r>
            <w:rPr>
              <w:color w:val="95368E"/>
            </w:rPr>
            <w:t>and implications</w:t>
          </w:r>
          <w:r>
            <w:rPr>
              <w:color w:val="95368E"/>
            </w:rPr>
            <w:tab/>
            <w:t>49</w:t>
          </w:r>
        </w:p>
        <w:p w:rsidR="00BC3D1A" w:rsidRDefault="007D2CDF">
          <w:pPr>
            <w:pStyle w:val="TOC1"/>
            <w:numPr>
              <w:ilvl w:val="2"/>
              <w:numId w:val="43"/>
            </w:numPr>
            <w:tabs>
              <w:tab w:val="left" w:pos="6611"/>
              <w:tab w:val="left" w:pos="6612"/>
              <w:tab w:val="right" w:pos="11051"/>
            </w:tabs>
          </w:pPr>
          <w:hyperlink w:history="true" w:anchor="_TOC_250004">
            <w:r w:rsidR="003B58DC">
              <w:rPr>
                <w:color w:val="95368E"/>
              </w:rPr>
              <w:t>Concluding</w:t>
            </w:r>
            <w:r w:rsidR="003B58DC">
              <w:rPr>
                <w:color w:val="95368E"/>
                <w:spacing w:val="-1"/>
              </w:rPr>
              <w:t xml:space="preserve"> </w:t>
            </w:r>
            <w:r w:rsidR="003B58DC">
              <w:rPr>
                <w:color w:val="95368E"/>
              </w:rPr>
              <w:t>remarks</w:t>
            </w:r>
            <w:r w:rsidR="003B58DC">
              <w:rPr>
                <w:color w:val="95368E"/>
              </w:rPr>
              <w:tab/>
              <w:t>57</w:t>
            </w:r>
          </w:hyperlink>
        </w:p>
        <w:p w:rsidR="00BC3D1A" w:rsidRDefault="007D2CDF">
          <w:pPr>
            <w:pStyle w:val="TOC1"/>
            <w:numPr>
              <w:ilvl w:val="2"/>
              <w:numId w:val="43"/>
            </w:numPr>
            <w:tabs>
              <w:tab w:val="left" w:pos="6611"/>
              <w:tab w:val="left" w:pos="6612"/>
              <w:tab w:val="right" w:pos="11051"/>
            </w:tabs>
          </w:pPr>
          <w:hyperlink w:history="true" w:anchor="_TOC_250003">
            <w:r w:rsidR="003B58DC">
              <w:rPr>
                <w:color w:val="95368E"/>
              </w:rPr>
              <w:t>References</w:t>
            </w:r>
            <w:r w:rsidR="003B58DC">
              <w:rPr>
                <w:color w:val="95368E"/>
              </w:rPr>
              <w:tab/>
              <w:t>58</w:t>
            </w:r>
          </w:hyperlink>
        </w:p>
        <w:p w:rsidR="00BC3D1A" w:rsidRDefault="007D2CDF">
          <w:pPr>
            <w:pStyle w:val="TOC1"/>
            <w:tabs>
              <w:tab w:val="right" w:pos="11051"/>
            </w:tabs>
            <w:ind w:left="6151" w:firstLine="0"/>
          </w:pPr>
          <w:hyperlink w:history="true" w:anchor="_TOC_250002">
            <w:r w:rsidR="003B58DC">
              <w:rPr>
                <w:color w:val="95368E"/>
              </w:rPr>
              <w:t>Appendix 1:</w:t>
            </w:r>
            <w:r w:rsidR="003B58DC">
              <w:rPr>
                <w:color w:val="95368E"/>
                <w:spacing w:val="-1"/>
              </w:rPr>
              <w:t xml:space="preserve"> </w:t>
            </w:r>
            <w:r w:rsidR="003B58DC">
              <w:rPr>
                <w:color w:val="95368E"/>
              </w:rPr>
              <w:t>Project approach</w:t>
            </w:r>
            <w:r w:rsidR="003B58DC">
              <w:rPr>
                <w:color w:val="95368E"/>
              </w:rPr>
              <w:tab/>
              <w:t>60</w:t>
            </w:r>
          </w:hyperlink>
        </w:p>
        <w:p w:rsidR="00BC3D1A" w:rsidRDefault="007D2CDF">
          <w:pPr>
            <w:pStyle w:val="TOC1"/>
            <w:tabs>
              <w:tab w:val="right" w:pos="11051"/>
            </w:tabs>
            <w:spacing w:before="157"/>
            <w:ind w:left="6151" w:firstLine="0"/>
          </w:pPr>
          <w:hyperlink w:history="true" w:anchor="_TOC_250001">
            <w:r w:rsidR="003B58DC">
              <w:rPr>
                <w:color w:val="95368E"/>
              </w:rPr>
              <w:t>Appendix 2: Community Telephone Survey</w:t>
            </w:r>
            <w:r w:rsidR="003B58DC">
              <w:rPr>
                <w:color w:val="95368E"/>
                <w:spacing w:val="-15"/>
              </w:rPr>
              <w:t xml:space="preserve"> </w:t>
            </w:r>
            <w:r w:rsidR="003B58DC">
              <w:rPr>
                <w:color w:val="95368E"/>
              </w:rPr>
              <w:t>and</w:t>
            </w:r>
            <w:r w:rsidR="003B58DC">
              <w:rPr>
                <w:color w:val="95368E"/>
                <w:spacing w:val="-3"/>
              </w:rPr>
              <w:t xml:space="preserve"> </w:t>
            </w:r>
            <w:r w:rsidR="003B58DC">
              <w:rPr>
                <w:color w:val="95368E"/>
              </w:rPr>
              <w:t>Sampling</w:t>
            </w:r>
            <w:r w:rsidR="003B58DC">
              <w:rPr>
                <w:color w:val="95368E"/>
              </w:rPr>
              <w:tab/>
              <w:t>64</w:t>
            </w:r>
          </w:hyperlink>
        </w:p>
        <w:p w:rsidR="00BC3D1A" w:rsidRDefault="007D2CDF">
          <w:pPr>
            <w:pStyle w:val="TOC1"/>
            <w:tabs>
              <w:tab w:val="right" w:pos="11051"/>
            </w:tabs>
            <w:ind w:left="6151" w:firstLine="0"/>
          </w:pPr>
          <w:hyperlink w:history="true" w:anchor="_TOC_250000">
            <w:r w:rsidR="003B58DC">
              <w:rPr>
                <w:color w:val="95368E"/>
              </w:rPr>
              <w:t>Addendum</w:t>
            </w:r>
            <w:r w:rsidR="003B58DC">
              <w:rPr>
                <w:color w:val="95368E"/>
              </w:rPr>
              <w:tab/>
              <w:t>70</w:t>
            </w:r>
          </w:hyperlink>
        </w:p>
      </w:sdtContent>
    </w:sdt>
    <w:p w:rsidR="00BC3D1A" w:rsidRDefault="00BC3D1A">
      <w:pPr>
        <w:sectPr w:rsidR="00BC3D1A">
          <w:pgSz w:w="11910" w:h="16840"/>
          <w:pgMar w:top="1580" w:right="0" w:bottom="280" w:left="0" w:header="720" w:footer="720" w:gutter="0"/>
          <w:cols w:space="720"/>
        </w:sectPr>
      </w:pPr>
    </w:p>
    <w:p w:rsidR="00BC3D1A" w:rsidRDefault="003B58DC">
      <w:pPr>
        <w:pStyle w:val="Heading1"/>
        <w:spacing w:before="867"/>
        <w:ind w:left="850" w:firstLine="0"/>
      </w:pPr>
      <w:bookmarkStart w:id="0" w:name="_TOC_250021"/>
      <w:bookmarkEnd w:id="0"/>
      <w:r>
        <w:rPr>
          <w:color w:val="95368E"/>
        </w:rPr>
        <w:lastRenderedPageBreak/>
        <w:t>Acronyms</w:t>
      </w:r>
    </w:p>
    <w:p w:rsidR="00BC3D1A" w:rsidRDefault="00BC3D1A">
      <w:pPr>
        <w:pStyle w:val="BodyText"/>
        <w:rPr>
          <w:sz w:val="20"/>
        </w:rPr>
      </w:pPr>
    </w:p>
    <w:p w:rsidR="00BC3D1A" w:rsidRDefault="00BC3D1A">
      <w:pPr>
        <w:pStyle w:val="BodyText"/>
        <w:rPr>
          <w:sz w:val="20"/>
        </w:rPr>
      </w:pPr>
    </w:p>
    <w:p w:rsidR="00BC3D1A" w:rsidRDefault="00BC3D1A">
      <w:pPr>
        <w:pStyle w:val="BodyText"/>
        <w:rPr>
          <w:sz w:val="22"/>
        </w:rPr>
      </w:pPr>
    </w:p>
    <w:tbl>
      <w:tblPr>
        <w:tblW w:w="0" w:type="auto"/>
        <w:tblInd w:w="850" w:type="dxa"/>
        <w:tblLayout w:type="fixed"/>
        <w:tblCellMar>
          <w:left w:w="0" w:type="dxa"/>
          <w:right w:w="0" w:type="dxa"/>
        </w:tblCellMar>
        <w:tblLook w:firstRow="1" w:lastRow="1" w:firstColumn="1" w:lastColumn="1" w:noHBand="0" w:noVBand="0" w:val="01E0"/>
      </w:tblPr>
      <w:tblGrid>
        <w:gridCol w:w="1044"/>
        <w:gridCol w:w="4059"/>
      </w:tblGrid>
      <w:tr w:rsidR="00BC3D1A">
        <w:trPr>
          <w:trHeight w:val="314"/>
        </w:trPr>
        <w:tc>
          <w:tcPr>
            <w:tcW w:w="1044" w:type="dxa"/>
            <w:shd w:val="clear" w:color="auto" w:fill="EBEBEC"/>
          </w:tcPr>
          <w:p w:rsidR="00BC3D1A" w:rsidRDefault="003B58DC">
            <w:pPr>
              <w:pStyle w:val="TableParagraph"/>
              <w:spacing w:before="64"/>
              <w:ind w:left="113"/>
              <w:rPr>
                <w:b/>
                <w:sz w:val="16"/>
              </w:rPr>
            </w:pPr>
            <w:r>
              <w:rPr>
                <w:b/>
                <w:color w:val="A0549B"/>
                <w:sz w:val="16"/>
              </w:rPr>
              <w:t>CFA</w:t>
            </w:r>
          </w:p>
        </w:tc>
        <w:tc>
          <w:tcPr>
            <w:tcW w:w="4059" w:type="dxa"/>
            <w:shd w:val="clear" w:color="auto" w:fill="EBEBEC"/>
          </w:tcPr>
          <w:p w:rsidR="00BC3D1A" w:rsidRDefault="003B58DC">
            <w:pPr>
              <w:pStyle w:val="TableParagraph"/>
              <w:spacing w:before="64"/>
              <w:ind w:left="141"/>
              <w:rPr>
                <w:sz w:val="16"/>
              </w:rPr>
            </w:pPr>
            <w:r>
              <w:rPr>
                <w:color w:val="4C4D4F"/>
                <w:sz w:val="16"/>
              </w:rPr>
              <w:t>Country Fire Authority</w:t>
            </w:r>
          </w:p>
        </w:tc>
      </w:tr>
      <w:tr w:rsidR="00BC3D1A">
        <w:trPr>
          <w:trHeight w:val="314"/>
        </w:trPr>
        <w:tc>
          <w:tcPr>
            <w:tcW w:w="1044" w:type="dxa"/>
          </w:tcPr>
          <w:p w:rsidR="00BC3D1A" w:rsidRDefault="003B58DC">
            <w:pPr>
              <w:pStyle w:val="TableParagraph"/>
              <w:spacing w:before="64"/>
              <w:ind w:left="113"/>
              <w:rPr>
                <w:b/>
                <w:sz w:val="16"/>
              </w:rPr>
            </w:pPr>
            <w:r>
              <w:rPr>
                <w:b/>
                <w:color w:val="A0549B"/>
                <w:w w:val="105"/>
                <w:sz w:val="16"/>
              </w:rPr>
              <w:t>CEMP</w:t>
            </w:r>
          </w:p>
        </w:tc>
        <w:tc>
          <w:tcPr>
            <w:tcW w:w="4059" w:type="dxa"/>
          </w:tcPr>
          <w:p w:rsidR="00BC3D1A" w:rsidRDefault="003B58DC">
            <w:pPr>
              <w:pStyle w:val="TableParagraph"/>
              <w:spacing w:before="64"/>
              <w:ind w:left="141"/>
              <w:rPr>
                <w:sz w:val="16"/>
              </w:rPr>
            </w:pPr>
            <w:r>
              <w:rPr>
                <w:color w:val="4C4D4F"/>
                <w:sz w:val="16"/>
              </w:rPr>
              <w:t>Community Emergency Management Plan</w:t>
            </w:r>
          </w:p>
        </w:tc>
      </w:tr>
      <w:tr w:rsidR="00BC3D1A">
        <w:trPr>
          <w:trHeight w:val="314"/>
        </w:trPr>
        <w:tc>
          <w:tcPr>
            <w:tcW w:w="1044" w:type="dxa"/>
            <w:shd w:val="clear" w:color="auto" w:fill="EBEBEC"/>
          </w:tcPr>
          <w:p w:rsidR="00BC3D1A" w:rsidRDefault="003B58DC">
            <w:pPr>
              <w:pStyle w:val="TableParagraph"/>
              <w:spacing w:before="64"/>
              <w:ind w:left="113"/>
              <w:rPr>
                <w:b/>
                <w:sz w:val="16"/>
              </w:rPr>
            </w:pPr>
            <w:r>
              <w:rPr>
                <w:b/>
                <w:color w:val="A0549B"/>
                <w:sz w:val="16"/>
              </w:rPr>
              <w:t>CMA</w:t>
            </w:r>
          </w:p>
        </w:tc>
        <w:tc>
          <w:tcPr>
            <w:tcW w:w="4059" w:type="dxa"/>
            <w:shd w:val="clear" w:color="auto" w:fill="EBEBEC"/>
          </w:tcPr>
          <w:p w:rsidR="00BC3D1A" w:rsidRDefault="003B58DC">
            <w:pPr>
              <w:pStyle w:val="TableParagraph"/>
              <w:spacing w:before="64"/>
              <w:ind w:left="141"/>
              <w:rPr>
                <w:sz w:val="16"/>
              </w:rPr>
            </w:pPr>
            <w:r>
              <w:rPr>
                <w:color w:val="4C4D4F"/>
                <w:sz w:val="16"/>
              </w:rPr>
              <w:t>Catchment Management Authority</w:t>
            </w:r>
          </w:p>
        </w:tc>
      </w:tr>
      <w:tr w:rsidR="00BC3D1A">
        <w:trPr>
          <w:trHeight w:val="314"/>
        </w:trPr>
        <w:tc>
          <w:tcPr>
            <w:tcW w:w="1044" w:type="dxa"/>
          </w:tcPr>
          <w:p w:rsidR="00BC3D1A" w:rsidRDefault="003B58DC">
            <w:pPr>
              <w:pStyle w:val="TableParagraph"/>
              <w:spacing w:before="64"/>
              <w:ind w:left="113"/>
              <w:rPr>
                <w:b/>
                <w:sz w:val="16"/>
              </w:rPr>
            </w:pPr>
            <w:r>
              <w:rPr>
                <w:b/>
                <w:color w:val="A0549B"/>
                <w:sz w:val="16"/>
              </w:rPr>
              <w:t>DELWP</w:t>
            </w:r>
          </w:p>
        </w:tc>
        <w:tc>
          <w:tcPr>
            <w:tcW w:w="4059" w:type="dxa"/>
          </w:tcPr>
          <w:p w:rsidR="00BC3D1A" w:rsidRDefault="003B58DC">
            <w:pPr>
              <w:pStyle w:val="TableParagraph"/>
              <w:spacing w:before="64"/>
              <w:ind w:left="141"/>
              <w:rPr>
                <w:sz w:val="16"/>
              </w:rPr>
            </w:pPr>
            <w:r>
              <w:rPr>
                <w:color w:val="4C4D4F"/>
                <w:sz w:val="16"/>
              </w:rPr>
              <w:t>Department of Environment, Land, Water and Planning</w:t>
            </w:r>
          </w:p>
        </w:tc>
      </w:tr>
      <w:tr w:rsidR="00BC3D1A">
        <w:trPr>
          <w:trHeight w:val="314"/>
        </w:trPr>
        <w:tc>
          <w:tcPr>
            <w:tcW w:w="1044" w:type="dxa"/>
            <w:shd w:val="clear" w:color="auto" w:fill="EBEBEC"/>
          </w:tcPr>
          <w:p w:rsidR="00BC3D1A" w:rsidRDefault="003B58DC">
            <w:pPr>
              <w:pStyle w:val="TableParagraph"/>
              <w:spacing w:before="64"/>
              <w:ind w:left="113"/>
              <w:rPr>
                <w:b/>
                <w:sz w:val="16"/>
              </w:rPr>
            </w:pPr>
            <w:r>
              <w:rPr>
                <w:b/>
                <w:color w:val="A0549B"/>
                <w:w w:val="105"/>
                <w:sz w:val="16"/>
              </w:rPr>
              <w:t>EMC</w:t>
            </w:r>
          </w:p>
        </w:tc>
        <w:tc>
          <w:tcPr>
            <w:tcW w:w="4059" w:type="dxa"/>
            <w:shd w:val="clear" w:color="auto" w:fill="EBEBEC"/>
          </w:tcPr>
          <w:p w:rsidR="00BC3D1A" w:rsidRDefault="003B58DC">
            <w:pPr>
              <w:pStyle w:val="TableParagraph"/>
              <w:spacing w:before="64"/>
              <w:ind w:left="141"/>
              <w:rPr>
                <w:sz w:val="16"/>
              </w:rPr>
            </w:pPr>
            <w:r>
              <w:rPr>
                <w:color w:val="4C4D4F"/>
                <w:sz w:val="16"/>
              </w:rPr>
              <w:t>Emergency Management Commissioner</w:t>
            </w:r>
          </w:p>
        </w:tc>
      </w:tr>
      <w:tr w:rsidR="00BC3D1A">
        <w:trPr>
          <w:trHeight w:val="319"/>
        </w:trPr>
        <w:tc>
          <w:tcPr>
            <w:tcW w:w="1044" w:type="dxa"/>
          </w:tcPr>
          <w:p w:rsidR="00BC3D1A" w:rsidRDefault="003B58DC">
            <w:pPr>
              <w:pStyle w:val="TableParagraph"/>
              <w:spacing w:before="66"/>
              <w:ind w:left="113"/>
              <w:rPr>
                <w:b/>
                <w:sz w:val="16"/>
              </w:rPr>
            </w:pPr>
            <w:r>
              <w:rPr>
                <w:b/>
                <w:color w:val="A0549B"/>
                <w:sz w:val="16"/>
              </w:rPr>
              <w:t>EMV</w:t>
            </w:r>
          </w:p>
        </w:tc>
        <w:tc>
          <w:tcPr>
            <w:tcW w:w="4059" w:type="dxa"/>
          </w:tcPr>
          <w:p w:rsidR="00BC3D1A" w:rsidRDefault="003B58DC">
            <w:pPr>
              <w:pStyle w:val="TableParagraph"/>
              <w:spacing w:before="66"/>
              <w:ind w:left="141"/>
              <w:rPr>
                <w:sz w:val="16"/>
              </w:rPr>
            </w:pPr>
            <w:r>
              <w:rPr>
                <w:color w:val="4C4D4F"/>
                <w:sz w:val="16"/>
              </w:rPr>
              <w:t>Emergency Management Victoria</w:t>
            </w:r>
          </w:p>
        </w:tc>
      </w:tr>
      <w:tr w:rsidR="00BC3D1A">
        <w:trPr>
          <w:trHeight w:val="314"/>
        </w:trPr>
        <w:tc>
          <w:tcPr>
            <w:tcW w:w="1044" w:type="dxa"/>
            <w:shd w:val="clear" w:color="auto" w:fill="EBEBEC"/>
          </w:tcPr>
          <w:p w:rsidR="00BC3D1A" w:rsidRDefault="003B58DC">
            <w:pPr>
              <w:pStyle w:val="TableParagraph"/>
              <w:spacing w:before="64"/>
              <w:ind w:left="113"/>
              <w:rPr>
                <w:b/>
                <w:sz w:val="16"/>
              </w:rPr>
            </w:pPr>
            <w:r>
              <w:rPr>
                <w:b/>
                <w:color w:val="A0549B"/>
                <w:sz w:val="16"/>
              </w:rPr>
              <w:t>FRV</w:t>
            </w:r>
          </w:p>
        </w:tc>
        <w:tc>
          <w:tcPr>
            <w:tcW w:w="4059" w:type="dxa"/>
            <w:shd w:val="clear" w:color="auto" w:fill="EBEBEC"/>
          </w:tcPr>
          <w:p w:rsidR="00BC3D1A" w:rsidRDefault="003B58DC">
            <w:pPr>
              <w:pStyle w:val="TableParagraph"/>
              <w:spacing w:before="64"/>
              <w:ind w:left="141"/>
              <w:rPr>
                <w:sz w:val="16"/>
              </w:rPr>
            </w:pPr>
            <w:r>
              <w:rPr>
                <w:color w:val="4C4D4F"/>
                <w:sz w:val="16"/>
              </w:rPr>
              <w:t>Fire Ready Victoria</w:t>
            </w:r>
          </w:p>
        </w:tc>
      </w:tr>
      <w:tr w:rsidR="00BC3D1A">
        <w:trPr>
          <w:trHeight w:val="314"/>
        </w:trPr>
        <w:tc>
          <w:tcPr>
            <w:tcW w:w="1044" w:type="dxa"/>
          </w:tcPr>
          <w:p w:rsidR="00BC3D1A" w:rsidRDefault="003B58DC">
            <w:pPr>
              <w:pStyle w:val="TableParagraph"/>
              <w:spacing w:before="64"/>
              <w:ind w:left="113"/>
              <w:rPr>
                <w:b/>
                <w:sz w:val="16"/>
              </w:rPr>
            </w:pPr>
            <w:r>
              <w:rPr>
                <w:b/>
                <w:color w:val="A0549B"/>
                <w:sz w:val="16"/>
              </w:rPr>
              <w:t>HBAS</w:t>
            </w:r>
          </w:p>
        </w:tc>
        <w:tc>
          <w:tcPr>
            <w:tcW w:w="4059" w:type="dxa"/>
          </w:tcPr>
          <w:p w:rsidR="00BC3D1A" w:rsidRDefault="003B58DC">
            <w:pPr>
              <w:pStyle w:val="TableParagraph"/>
              <w:spacing w:before="64"/>
              <w:ind w:left="141"/>
              <w:rPr>
                <w:sz w:val="16"/>
              </w:rPr>
            </w:pPr>
            <w:r>
              <w:rPr>
                <w:color w:val="4C4D4F"/>
                <w:sz w:val="16"/>
              </w:rPr>
              <w:t>Home Bushfire Advice Service</w:t>
            </w:r>
          </w:p>
        </w:tc>
      </w:tr>
      <w:tr w:rsidR="00BC3D1A">
        <w:trPr>
          <w:trHeight w:val="314"/>
        </w:trPr>
        <w:tc>
          <w:tcPr>
            <w:tcW w:w="1044" w:type="dxa"/>
            <w:shd w:val="clear" w:color="auto" w:fill="EBEBEC"/>
          </w:tcPr>
          <w:p w:rsidR="00BC3D1A" w:rsidRDefault="003B58DC">
            <w:pPr>
              <w:pStyle w:val="TableParagraph"/>
              <w:spacing w:before="64"/>
              <w:ind w:left="113"/>
              <w:rPr>
                <w:b/>
                <w:sz w:val="16"/>
              </w:rPr>
            </w:pPr>
            <w:r>
              <w:rPr>
                <w:b/>
                <w:color w:val="A0549B"/>
                <w:sz w:val="16"/>
              </w:rPr>
              <w:t>HBSAT</w:t>
            </w:r>
          </w:p>
        </w:tc>
        <w:tc>
          <w:tcPr>
            <w:tcW w:w="4059" w:type="dxa"/>
            <w:shd w:val="clear" w:color="auto" w:fill="EBEBEC"/>
          </w:tcPr>
          <w:p w:rsidR="00BC3D1A" w:rsidRDefault="003B58DC">
            <w:pPr>
              <w:pStyle w:val="TableParagraph"/>
              <w:spacing w:before="64"/>
              <w:ind w:left="141"/>
              <w:rPr>
                <w:sz w:val="16"/>
              </w:rPr>
            </w:pPr>
            <w:r>
              <w:rPr>
                <w:color w:val="4C4D4F"/>
                <w:sz w:val="16"/>
              </w:rPr>
              <w:t xml:space="preserve">House Bushfire </w:t>
            </w:r>
            <w:proofErr w:type="spellStart"/>
            <w:r>
              <w:rPr>
                <w:color w:val="4C4D4F"/>
                <w:sz w:val="16"/>
              </w:rPr>
              <w:t>Self Assessment</w:t>
            </w:r>
            <w:proofErr w:type="spellEnd"/>
            <w:r>
              <w:rPr>
                <w:color w:val="4C4D4F"/>
                <w:sz w:val="16"/>
              </w:rPr>
              <w:t xml:space="preserve"> Tool</w:t>
            </w:r>
          </w:p>
        </w:tc>
      </w:tr>
      <w:tr w:rsidR="00BC3D1A">
        <w:trPr>
          <w:trHeight w:val="314"/>
        </w:trPr>
        <w:tc>
          <w:tcPr>
            <w:tcW w:w="1044" w:type="dxa"/>
          </w:tcPr>
          <w:p w:rsidR="00BC3D1A" w:rsidRDefault="003B58DC">
            <w:pPr>
              <w:pStyle w:val="TableParagraph"/>
              <w:spacing w:before="64"/>
              <w:ind w:left="113"/>
              <w:rPr>
                <w:b/>
                <w:sz w:val="16"/>
              </w:rPr>
            </w:pPr>
            <w:r>
              <w:rPr>
                <w:b/>
                <w:color w:val="A0549B"/>
                <w:sz w:val="16"/>
              </w:rPr>
              <w:t>IGEM</w:t>
            </w:r>
          </w:p>
        </w:tc>
        <w:tc>
          <w:tcPr>
            <w:tcW w:w="4059" w:type="dxa"/>
          </w:tcPr>
          <w:p w:rsidR="00BC3D1A" w:rsidRDefault="003B58DC">
            <w:pPr>
              <w:pStyle w:val="TableParagraph"/>
              <w:spacing w:before="64"/>
              <w:ind w:left="141"/>
              <w:rPr>
                <w:sz w:val="16"/>
              </w:rPr>
            </w:pPr>
            <w:r>
              <w:rPr>
                <w:color w:val="4C4D4F"/>
                <w:sz w:val="16"/>
              </w:rPr>
              <w:t>Inspector-General for Emergency Management</w:t>
            </w:r>
          </w:p>
        </w:tc>
      </w:tr>
      <w:tr w:rsidR="00BC3D1A">
        <w:trPr>
          <w:trHeight w:val="314"/>
        </w:trPr>
        <w:tc>
          <w:tcPr>
            <w:tcW w:w="1044" w:type="dxa"/>
            <w:shd w:val="clear" w:color="auto" w:fill="EBEBEC"/>
          </w:tcPr>
          <w:p w:rsidR="00BC3D1A" w:rsidRDefault="003B58DC">
            <w:pPr>
              <w:pStyle w:val="TableParagraph"/>
              <w:spacing w:before="64"/>
              <w:ind w:left="113"/>
              <w:rPr>
                <w:b/>
                <w:sz w:val="16"/>
              </w:rPr>
            </w:pPr>
            <w:r>
              <w:rPr>
                <w:b/>
                <w:color w:val="A0549B"/>
                <w:sz w:val="16"/>
              </w:rPr>
              <w:t>LFG</w:t>
            </w:r>
          </w:p>
        </w:tc>
        <w:tc>
          <w:tcPr>
            <w:tcW w:w="4059" w:type="dxa"/>
            <w:shd w:val="clear" w:color="auto" w:fill="EBEBEC"/>
          </w:tcPr>
          <w:p w:rsidR="00BC3D1A" w:rsidRDefault="003B58DC">
            <w:pPr>
              <w:pStyle w:val="TableParagraph"/>
              <w:spacing w:before="64"/>
              <w:ind w:left="141"/>
              <w:rPr>
                <w:sz w:val="16"/>
              </w:rPr>
            </w:pPr>
            <w:r>
              <w:rPr>
                <w:color w:val="4C4D4F"/>
                <w:sz w:val="16"/>
              </w:rPr>
              <w:t>Local Flood Guides</w:t>
            </w:r>
          </w:p>
        </w:tc>
      </w:tr>
      <w:tr w:rsidR="00BC3D1A">
        <w:trPr>
          <w:trHeight w:val="314"/>
        </w:trPr>
        <w:tc>
          <w:tcPr>
            <w:tcW w:w="1044" w:type="dxa"/>
          </w:tcPr>
          <w:p w:rsidR="00BC3D1A" w:rsidRDefault="003B58DC">
            <w:pPr>
              <w:pStyle w:val="TableParagraph"/>
              <w:spacing w:before="64"/>
              <w:ind w:left="113"/>
              <w:rPr>
                <w:b/>
                <w:sz w:val="16"/>
              </w:rPr>
            </w:pPr>
            <w:r>
              <w:rPr>
                <w:b/>
                <w:color w:val="A0549B"/>
                <w:w w:val="105"/>
                <w:sz w:val="16"/>
              </w:rPr>
              <w:t>LIMP</w:t>
            </w:r>
          </w:p>
        </w:tc>
        <w:tc>
          <w:tcPr>
            <w:tcW w:w="4059" w:type="dxa"/>
          </w:tcPr>
          <w:p w:rsidR="00BC3D1A" w:rsidRDefault="003B58DC">
            <w:pPr>
              <w:pStyle w:val="TableParagraph"/>
              <w:spacing w:before="64"/>
              <w:ind w:left="141"/>
              <w:rPr>
                <w:sz w:val="16"/>
              </w:rPr>
            </w:pPr>
            <w:r>
              <w:rPr>
                <w:color w:val="4C4D4F"/>
                <w:sz w:val="16"/>
              </w:rPr>
              <w:t>Local Incident Management Plan</w:t>
            </w:r>
          </w:p>
        </w:tc>
      </w:tr>
      <w:tr w:rsidR="00BC3D1A">
        <w:trPr>
          <w:trHeight w:val="314"/>
        </w:trPr>
        <w:tc>
          <w:tcPr>
            <w:tcW w:w="1044" w:type="dxa"/>
            <w:shd w:val="clear" w:color="auto" w:fill="EBEBEC"/>
          </w:tcPr>
          <w:p w:rsidR="00BC3D1A" w:rsidRDefault="003B58DC">
            <w:pPr>
              <w:pStyle w:val="TableParagraph"/>
              <w:spacing w:before="64"/>
              <w:ind w:left="113"/>
              <w:rPr>
                <w:b/>
                <w:sz w:val="16"/>
              </w:rPr>
            </w:pPr>
            <w:r>
              <w:rPr>
                <w:b/>
                <w:color w:val="A0549B"/>
                <w:w w:val="105"/>
                <w:sz w:val="16"/>
              </w:rPr>
              <w:t>MERI</w:t>
            </w:r>
          </w:p>
        </w:tc>
        <w:tc>
          <w:tcPr>
            <w:tcW w:w="4059" w:type="dxa"/>
            <w:shd w:val="clear" w:color="auto" w:fill="EBEBEC"/>
          </w:tcPr>
          <w:p w:rsidR="00BC3D1A" w:rsidRDefault="003B58DC">
            <w:pPr>
              <w:pStyle w:val="TableParagraph"/>
              <w:spacing w:before="64"/>
              <w:ind w:left="141"/>
              <w:rPr>
                <w:sz w:val="16"/>
              </w:rPr>
            </w:pPr>
            <w:r>
              <w:rPr>
                <w:color w:val="4C4D4F"/>
                <w:sz w:val="16"/>
              </w:rPr>
              <w:t>Monitoring, Evaluation, Reporting and Improvement</w:t>
            </w:r>
          </w:p>
        </w:tc>
      </w:tr>
      <w:tr w:rsidR="00BC3D1A">
        <w:trPr>
          <w:trHeight w:val="314"/>
        </w:trPr>
        <w:tc>
          <w:tcPr>
            <w:tcW w:w="1044" w:type="dxa"/>
          </w:tcPr>
          <w:p w:rsidR="00BC3D1A" w:rsidRDefault="003B58DC">
            <w:pPr>
              <w:pStyle w:val="TableParagraph"/>
              <w:spacing w:before="64"/>
              <w:ind w:left="113"/>
              <w:rPr>
                <w:b/>
                <w:sz w:val="16"/>
              </w:rPr>
            </w:pPr>
            <w:r>
              <w:rPr>
                <w:b/>
                <w:color w:val="A0549B"/>
                <w:sz w:val="16"/>
              </w:rPr>
              <w:t>NDRGS</w:t>
            </w:r>
          </w:p>
        </w:tc>
        <w:tc>
          <w:tcPr>
            <w:tcW w:w="4059" w:type="dxa"/>
          </w:tcPr>
          <w:p w:rsidR="00BC3D1A" w:rsidRDefault="003B58DC">
            <w:pPr>
              <w:pStyle w:val="TableParagraph"/>
              <w:spacing w:before="64"/>
              <w:ind w:left="141"/>
              <w:rPr>
                <w:sz w:val="16"/>
              </w:rPr>
            </w:pPr>
            <w:r>
              <w:rPr>
                <w:color w:val="4C4D4F"/>
                <w:sz w:val="16"/>
              </w:rPr>
              <w:t>National Disaster Resilience Grants Scheme</w:t>
            </w:r>
          </w:p>
        </w:tc>
      </w:tr>
      <w:tr w:rsidR="00BC3D1A">
        <w:trPr>
          <w:trHeight w:val="314"/>
        </w:trPr>
        <w:tc>
          <w:tcPr>
            <w:tcW w:w="1044" w:type="dxa"/>
            <w:shd w:val="clear" w:color="auto" w:fill="EBEBEC"/>
          </w:tcPr>
          <w:p w:rsidR="00BC3D1A" w:rsidRDefault="003B58DC">
            <w:pPr>
              <w:pStyle w:val="TableParagraph"/>
              <w:spacing w:before="64"/>
              <w:ind w:left="113"/>
              <w:rPr>
                <w:b/>
                <w:sz w:val="16"/>
              </w:rPr>
            </w:pPr>
            <w:r>
              <w:rPr>
                <w:b/>
                <w:color w:val="A0549B"/>
                <w:sz w:val="16"/>
              </w:rPr>
              <w:t>NSDR</w:t>
            </w:r>
          </w:p>
        </w:tc>
        <w:tc>
          <w:tcPr>
            <w:tcW w:w="4059" w:type="dxa"/>
            <w:shd w:val="clear" w:color="auto" w:fill="EBEBEC"/>
          </w:tcPr>
          <w:p w:rsidR="00BC3D1A" w:rsidRDefault="003B58DC">
            <w:pPr>
              <w:pStyle w:val="TableParagraph"/>
              <w:spacing w:before="64"/>
              <w:ind w:left="141"/>
              <w:rPr>
                <w:sz w:val="16"/>
              </w:rPr>
            </w:pPr>
            <w:r>
              <w:rPr>
                <w:color w:val="4C4D4F"/>
                <w:sz w:val="16"/>
              </w:rPr>
              <w:t>National Strategy for Disaster Resilience</w:t>
            </w:r>
          </w:p>
        </w:tc>
      </w:tr>
      <w:tr w:rsidR="00BC3D1A">
        <w:trPr>
          <w:trHeight w:val="314"/>
        </w:trPr>
        <w:tc>
          <w:tcPr>
            <w:tcW w:w="1044" w:type="dxa"/>
          </w:tcPr>
          <w:p w:rsidR="00BC3D1A" w:rsidRDefault="003B58DC">
            <w:pPr>
              <w:pStyle w:val="TableParagraph"/>
              <w:spacing w:before="63"/>
              <w:ind w:left="113"/>
              <w:rPr>
                <w:b/>
                <w:sz w:val="16"/>
              </w:rPr>
            </w:pPr>
            <w:r>
              <w:rPr>
                <w:b/>
                <w:color w:val="A0549B"/>
                <w:sz w:val="16"/>
              </w:rPr>
              <w:t>PAVS</w:t>
            </w:r>
          </w:p>
        </w:tc>
        <w:tc>
          <w:tcPr>
            <w:tcW w:w="4059" w:type="dxa"/>
          </w:tcPr>
          <w:p w:rsidR="00BC3D1A" w:rsidRDefault="003B58DC">
            <w:pPr>
              <w:pStyle w:val="TableParagraph"/>
              <w:spacing w:before="63"/>
              <w:ind w:left="141"/>
              <w:rPr>
                <w:sz w:val="16"/>
              </w:rPr>
            </w:pPr>
            <w:r>
              <w:rPr>
                <w:color w:val="4C4D4F"/>
                <w:sz w:val="16"/>
              </w:rPr>
              <w:t>Property Advice Visit Service</w:t>
            </w:r>
          </w:p>
        </w:tc>
      </w:tr>
      <w:tr w:rsidR="00BC3D1A">
        <w:trPr>
          <w:trHeight w:val="314"/>
        </w:trPr>
        <w:tc>
          <w:tcPr>
            <w:tcW w:w="1044" w:type="dxa"/>
            <w:shd w:val="clear" w:color="auto" w:fill="EBEBEC"/>
          </w:tcPr>
          <w:p w:rsidR="00BC3D1A" w:rsidRDefault="003B58DC">
            <w:pPr>
              <w:pStyle w:val="TableParagraph"/>
              <w:spacing w:before="63"/>
              <w:ind w:left="113"/>
              <w:rPr>
                <w:b/>
                <w:sz w:val="16"/>
              </w:rPr>
            </w:pPr>
            <w:r>
              <w:rPr>
                <w:b/>
                <w:color w:val="A0549B"/>
                <w:sz w:val="16"/>
              </w:rPr>
              <w:t>SAP</w:t>
            </w:r>
          </w:p>
        </w:tc>
        <w:tc>
          <w:tcPr>
            <w:tcW w:w="4059" w:type="dxa"/>
            <w:shd w:val="clear" w:color="auto" w:fill="EBEBEC"/>
          </w:tcPr>
          <w:p w:rsidR="00BC3D1A" w:rsidRDefault="003B58DC">
            <w:pPr>
              <w:pStyle w:val="TableParagraph"/>
              <w:spacing w:before="63"/>
              <w:ind w:left="141"/>
              <w:rPr>
                <w:sz w:val="16"/>
              </w:rPr>
            </w:pPr>
            <w:r>
              <w:rPr>
                <w:color w:val="4C4D4F"/>
                <w:sz w:val="16"/>
              </w:rPr>
              <w:t>Strategic Action Plan</w:t>
            </w:r>
          </w:p>
        </w:tc>
      </w:tr>
      <w:tr w:rsidR="00BC3D1A">
        <w:trPr>
          <w:trHeight w:val="314"/>
        </w:trPr>
        <w:tc>
          <w:tcPr>
            <w:tcW w:w="1044" w:type="dxa"/>
          </w:tcPr>
          <w:p w:rsidR="00BC3D1A" w:rsidRDefault="003B58DC">
            <w:pPr>
              <w:pStyle w:val="TableParagraph"/>
              <w:spacing w:before="63"/>
              <w:ind w:left="113"/>
              <w:rPr>
                <w:b/>
                <w:sz w:val="16"/>
              </w:rPr>
            </w:pPr>
            <w:proofErr w:type="spellStart"/>
            <w:r>
              <w:rPr>
                <w:b/>
                <w:color w:val="A0549B"/>
                <w:sz w:val="16"/>
              </w:rPr>
              <w:t>StreetBAS</w:t>
            </w:r>
            <w:proofErr w:type="spellEnd"/>
          </w:p>
        </w:tc>
        <w:tc>
          <w:tcPr>
            <w:tcW w:w="4059" w:type="dxa"/>
          </w:tcPr>
          <w:p w:rsidR="00BC3D1A" w:rsidRDefault="003B58DC">
            <w:pPr>
              <w:pStyle w:val="TableParagraph"/>
              <w:spacing w:before="63"/>
              <w:ind w:left="141"/>
              <w:rPr>
                <w:sz w:val="16"/>
              </w:rPr>
            </w:pPr>
            <w:r>
              <w:rPr>
                <w:color w:val="4C4D4F"/>
                <w:sz w:val="16"/>
              </w:rPr>
              <w:t>Street Bushfire Advice Service</w:t>
            </w:r>
          </w:p>
        </w:tc>
      </w:tr>
      <w:tr w:rsidR="00BC3D1A">
        <w:trPr>
          <w:trHeight w:val="314"/>
        </w:trPr>
        <w:tc>
          <w:tcPr>
            <w:tcW w:w="1044" w:type="dxa"/>
            <w:shd w:val="clear" w:color="auto" w:fill="EBEBEC"/>
          </w:tcPr>
          <w:p w:rsidR="00BC3D1A" w:rsidRDefault="003B58DC">
            <w:pPr>
              <w:pStyle w:val="TableParagraph"/>
              <w:spacing w:before="63"/>
              <w:ind w:left="113"/>
              <w:rPr>
                <w:b/>
                <w:sz w:val="16"/>
              </w:rPr>
            </w:pPr>
            <w:r>
              <w:rPr>
                <w:b/>
                <w:color w:val="A0549B"/>
                <w:sz w:val="16"/>
              </w:rPr>
              <w:t>VBRC</w:t>
            </w:r>
          </w:p>
        </w:tc>
        <w:tc>
          <w:tcPr>
            <w:tcW w:w="4059" w:type="dxa"/>
            <w:shd w:val="clear" w:color="auto" w:fill="EBEBEC"/>
          </w:tcPr>
          <w:p w:rsidR="00BC3D1A" w:rsidRDefault="003B58DC">
            <w:pPr>
              <w:pStyle w:val="TableParagraph"/>
              <w:spacing w:before="63"/>
              <w:ind w:left="141"/>
              <w:rPr>
                <w:sz w:val="16"/>
              </w:rPr>
            </w:pPr>
            <w:r>
              <w:rPr>
                <w:color w:val="4C4D4F"/>
                <w:sz w:val="16"/>
              </w:rPr>
              <w:t>Victorian Bushfires Royal Commission</w:t>
            </w:r>
          </w:p>
        </w:tc>
      </w:tr>
      <w:tr w:rsidR="00BC3D1A">
        <w:trPr>
          <w:trHeight w:val="314"/>
        </w:trPr>
        <w:tc>
          <w:tcPr>
            <w:tcW w:w="1044" w:type="dxa"/>
          </w:tcPr>
          <w:p w:rsidR="00BC3D1A" w:rsidRDefault="003B58DC">
            <w:pPr>
              <w:pStyle w:val="TableParagraph"/>
              <w:spacing w:before="63"/>
              <w:ind w:left="113"/>
              <w:rPr>
                <w:b/>
                <w:sz w:val="16"/>
              </w:rPr>
            </w:pPr>
            <w:r>
              <w:rPr>
                <w:b/>
                <w:color w:val="A0549B"/>
                <w:sz w:val="16"/>
              </w:rPr>
              <w:t>VFR</w:t>
            </w:r>
          </w:p>
        </w:tc>
        <w:tc>
          <w:tcPr>
            <w:tcW w:w="4059" w:type="dxa"/>
          </w:tcPr>
          <w:p w:rsidR="00BC3D1A" w:rsidRDefault="003B58DC">
            <w:pPr>
              <w:pStyle w:val="TableParagraph"/>
              <w:spacing w:before="63"/>
              <w:ind w:left="141"/>
              <w:rPr>
                <w:sz w:val="16"/>
              </w:rPr>
            </w:pPr>
            <w:r>
              <w:rPr>
                <w:color w:val="4C4D4F"/>
                <w:sz w:val="16"/>
              </w:rPr>
              <w:t>Victorian Floods Review</w:t>
            </w:r>
          </w:p>
        </w:tc>
      </w:tr>
      <w:tr w:rsidR="00BC3D1A">
        <w:trPr>
          <w:trHeight w:val="314"/>
        </w:trPr>
        <w:tc>
          <w:tcPr>
            <w:tcW w:w="1044" w:type="dxa"/>
            <w:shd w:val="clear" w:color="auto" w:fill="EBEBEC"/>
          </w:tcPr>
          <w:p w:rsidR="00BC3D1A" w:rsidRDefault="003B58DC">
            <w:pPr>
              <w:pStyle w:val="TableParagraph"/>
              <w:spacing w:before="63"/>
              <w:ind w:left="113"/>
              <w:rPr>
                <w:b/>
                <w:sz w:val="16"/>
              </w:rPr>
            </w:pPr>
            <w:r>
              <w:rPr>
                <w:b/>
                <w:color w:val="A0549B"/>
                <w:sz w:val="16"/>
              </w:rPr>
              <w:t>VICSES</w:t>
            </w:r>
          </w:p>
        </w:tc>
        <w:tc>
          <w:tcPr>
            <w:tcW w:w="4059" w:type="dxa"/>
            <w:shd w:val="clear" w:color="auto" w:fill="EBEBEC"/>
          </w:tcPr>
          <w:p w:rsidR="00BC3D1A" w:rsidRDefault="003B58DC">
            <w:pPr>
              <w:pStyle w:val="TableParagraph"/>
              <w:spacing w:before="63"/>
              <w:ind w:left="141"/>
              <w:rPr>
                <w:sz w:val="16"/>
              </w:rPr>
            </w:pPr>
            <w:r>
              <w:rPr>
                <w:color w:val="4C4D4F"/>
                <w:sz w:val="16"/>
              </w:rPr>
              <w:t>Victoria State Emergency Service</w:t>
            </w:r>
          </w:p>
        </w:tc>
      </w:tr>
    </w:tbl>
    <w:p w:rsidR="00BC3D1A" w:rsidRDefault="00BC3D1A">
      <w:pPr>
        <w:rPr>
          <w:sz w:val="16"/>
        </w:rPr>
        <w:sectPr w:rsidR="00BC3D1A">
          <w:headerReference r:id="rId96" w:type="even"/>
          <w:pgSz w:w="11910" w:h="16840"/>
          <w:pgMar w:top="1180" w:right="0" w:bottom="280" w:left="0" w:header="786" w:footer="0" w:gutter="0"/>
          <w:cols w:space="720"/>
        </w:sectPr>
      </w:pPr>
    </w:p>
    <w:p w:rsidR="00BC3D1A" w:rsidRDefault="00BC3D1A">
      <w:pPr>
        <w:pStyle w:val="BodyText"/>
        <w:rPr>
          <w:sz w:val="20"/>
        </w:rPr>
      </w:pPr>
    </w:p>
    <w:p w:rsidR="00BC3D1A" w:rsidRDefault="003B58DC">
      <w:pPr>
        <w:pStyle w:val="Heading1"/>
        <w:spacing w:before="221"/>
        <w:ind w:left="850" w:firstLine="0"/>
      </w:pPr>
      <w:bookmarkStart w:id="1" w:name="_TOC_250020"/>
      <w:bookmarkEnd w:id="1"/>
      <w:r>
        <w:rPr>
          <w:color w:val="95368E"/>
        </w:rPr>
        <w:t>Executive summary</w:t>
      </w: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20"/>
        </w:rPr>
      </w:pPr>
    </w:p>
    <w:p w:rsidR="00BC3D1A" w:rsidRDefault="0051257C">
      <w:pPr>
        <w:pStyle w:val="BodyText"/>
        <w:spacing w:line="261" w:lineRule="auto"/>
        <w:ind w:left="6151" w:right="838"/>
      </w:pPr>
      <w:r>
        <w:rPr>
          <w:noProof/>
          <w:lang w:val="en-AU" w:eastAsia="en-AU"/>
        </w:rPr>
        <mc:AlternateContent>
          <mc:Choice Requires="wpg">
            <w:drawing>
              <wp:anchor distT="0" distB="0" distL="114300" distR="114300" simplePos="false" relativeHeight="251560448" behindDoc="false" locked="false" layoutInCell="true" allowOverlap="true">
                <wp:simplePos x="0" y="0"/>
                <wp:positionH relativeFrom="page">
                  <wp:posOffset>0</wp:posOffset>
                </wp:positionH>
                <wp:positionV relativeFrom="paragraph">
                  <wp:posOffset>176530</wp:posOffset>
                </wp:positionV>
                <wp:extent cx="2568575" cy="5133340"/>
                <wp:effectExtent l="0" t="0" r="3175"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29" name="Group 136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0" y="278"/>
                          <a:chExt cx="4045" cy="8084"/>
                        </a:xfrm>
                      </wpg:grpSpPr>
                      <pic:pic>
                        <pic:nvPicPr>
                          <pic:cNvPr id="1430" name="Picture 1390"/>
                          <pic:cNvPicPr>
                            <a:picLocks noChangeAspect="true" noChangeArrowheads="true"/>
                          </pic:cNvPicPr>
                        </pic:nvPicPr>
                        <pic:blipFill>
                          <a:blip r:embed="rId97">
                            <a:extLst>
                              <a:ext uri="{28A0092B-C50C-407E-A947-70E740481C1C}">
                                <a14:useLocalDpi val="false"/>
                              </a:ext>
                            </a:extLst>
                          </a:blip>
                          <a:srcRect/>
                          <a:stretch>
                            <a:fillRect/>
                          </a:stretch>
                        </pic:blipFill>
                        <pic:spPr bwMode="auto">
                          <a:xfrm>
                            <a:off x="0" y="278"/>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31" name="Picture 1389"/>
                          <pic:cNvPicPr>
                            <a:picLocks noChangeAspect="true" noChangeArrowheads="true"/>
                          </pic:cNvPicPr>
                        </pic:nvPicPr>
                        <pic:blipFill>
                          <a:blip r:embed="rId98">
                            <a:extLst>
                              <a:ext uri="{28A0092B-C50C-407E-A947-70E740481C1C}">
                                <a14:useLocalDpi val="false"/>
                              </a:ext>
                            </a:extLst>
                          </a:blip>
                          <a:srcRect/>
                          <a:stretch>
                            <a:fillRect/>
                          </a:stretch>
                        </pic:blipFill>
                        <pic:spPr bwMode="auto">
                          <a:xfrm>
                            <a:off x="1993" y="3294"/>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32" name="Picture 1388"/>
                          <pic:cNvPicPr>
                            <a:picLocks noChangeAspect="true" noChangeArrowheads="true"/>
                          </pic:cNvPicPr>
                        </pic:nvPicPr>
                        <pic:blipFill>
                          <a:blip r:embed="rId99">
                            <a:extLst>
                              <a:ext uri="{28A0092B-C50C-407E-A947-70E740481C1C}">
                                <a14:useLocalDpi val="false"/>
                              </a:ext>
                            </a:extLst>
                          </a:blip>
                          <a:srcRect/>
                          <a:stretch>
                            <a:fillRect/>
                          </a:stretch>
                        </pic:blipFill>
                        <pic:spPr bwMode="auto">
                          <a:xfrm>
                            <a:off x="851" y="3400"/>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33" name="Picture 1387"/>
                          <pic:cNvPicPr>
                            <a:picLocks noChangeAspect="true" noChangeArrowheads="true"/>
                          </pic:cNvPicPr>
                        </pic:nvPicPr>
                        <pic:blipFill>
                          <a:blip r:embed="rId100">
                            <a:extLst>
                              <a:ext uri="{28A0092B-C50C-407E-A947-70E740481C1C}">
                                <a14:useLocalDpi val="false"/>
                              </a:ext>
                            </a:extLst>
                          </a:blip>
                          <a:srcRect/>
                          <a:stretch>
                            <a:fillRect/>
                          </a:stretch>
                        </pic:blipFill>
                        <pic:spPr bwMode="auto">
                          <a:xfrm>
                            <a:off x="934" y="3317"/>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34" name="Picture 1386"/>
                          <pic:cNvPicPr>
                            <a:picLocks noChangeAspect="true" noChangeArrowheads="true"/>
                          </pic:cNvPicPr>
                        </pic:nvPicPr>
                        <pic:blipFill>
                          <a:blip r:embed="rId101">
                            <a:extLst>
                              <a:ext uri="{28A0092B-C50C-407E-A947-70E740481C1C}">
                                <a14:useLocalDpi val="false"/>
                              </a:ext>
                            </a:extLst>
                          </a:blip>
                          <a:srcRect/>
                          <a:stretch>
                            <a:fillRect/>
                          </a:stretch>
                        </pic:blipFill>
                        <pic:spPr bwMode="auto">
                          <a:xfrm>
                            <a:off x="768" y="3483"/>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35" name="Picture 1385"/>
                          <pic:cNvPicPr>
                            <a:picLocks noChangeAspect="true" noChangeArrowheads="true"/>
                          </pic:cNvPicPr>
                        </pic:nvPicPr>
                        <pic:blipFill>
                          <a:blip r:embed="rId102">
                            <a:extLst>
                              <a:ext uri="{28A0092B-C50C-407E-A947-70E740481C1C}">
                                <a14:useLocalDpi val="false"/>
                              </a:ext>
                            </a:extLst>
                          </a:blip>
                          <a:srcRect/>
                          <a:stretch>
                            <a:fillRect/>
                          </a:stretch>
                        </pic:blipFill>
                        <pic:spPr bwMode="auto">
                          <a:xfrm>
                            <a:off x="352" y="3899"/>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36" name="Picture 1384"/>
                          <pic:cNvPicPr>
                            <a:picLocks noChangeAspect="true" noChangeArrowheads="true"/>
                          </pic:cNvPicPr>
                        </pic:nvPicPr>
                        <pic:blipFill>
                          <a:blip r:embed="rId103">
                            <a:extLst>
                              <a:ext uri="{28A0092B-C50C-407E-A947-70E740481C1C}">
                                <a14:useLocalDpi val="false"/>
                              </a:ext>
                            </a:extLst>
                          </a:blip>
                          <a:srcRect/>
                          <a:stretch>
                            <a:fillRect/>
                          </a:stretch>
                        </pic:blipFill>
                        <pic:spPr bwMode="auto">
                          <a:xfrm>
                            <a:off x="19" y="4231"/>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37" name="Picture 1383"/>
                          <pic:cNvPicPr>
                            <a:picLocks noChangeAspect="true" noChangeArrowheads="true"/>
                          </pic:cNvPicPr>
                        </pic:nvPicPr>
                        <pic:blipFill>
                          <a:blip r:embed="rId104">
                            <a:extLst>
                              <a:ext uri="{28A0092B-C50C-407E-A947-70E740481C1C}">
                                <a14:useLocalDpi val="false"/>
                              </a:ext>
                            </a:extLst>
                          </a:blip>
                          <a:srcRect/>
                          <a:stretch>
                            <a:fillRect/>
                          </a:stretch>
                        </pic:blipFill>
                        <pic:spPr bwMode="auto">
                          <a:xfrm>
                            <a:off x="102" y="4148"/>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38" name="Picture 1382"/>
                          <pic:cNvPicPr>
                            <a:picLocks noChangeAspect="true" noChangeArrowheads="true"/>
                          </pic:cNvPicPr>
                        </pic:nvPicPr>
                        <pic:blipFill>
                          <a:blip r:embed="rId105">
                            <a:extLst>
                              <a:ext uri="{28A0092B-C50C-407E-A947-70E740481C1C}">
                                <a14:useLocalDpi val="false"/>
                              </a:ext>
                            </a:extLst>
                          </a:blip>
                          <a:srcRect/>
                          <a:stretch>
                            <a:fillRect/>
                          </a:stretch>
                        </pic:blipFill>
                        <pic:spPr bwMode="auto">
                          <a:xfrm>
                            <a:off x="684" y="3566"/>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39" name="Picture 1381"/>
                          <pic:cNvPicPr>
                            <a:picLocks noChangeAspect="true" noChangeArrowheads="true"/>
                          </pic:cNvPicPr>
                        </pic:nvPicPr>
                        <pic:blipFill>
                          <a:blip r:embed="rId106">
                            <a:extLst>
                              <a:ext uri="{28A0092B-C50C-407E-A947-70E740481C1C}">
                                <a14:useLocalDpi val="false"/>
                              </a:ext>
                            </a:extLst>
                          </a:blip>
                          <a:srcRect/>
                          <a:stretch>
                            <a:fillRect/>
                          </a:stretch>
                        </pic:blipFill>
                        <pic:spPr bwMode="auto">
                          <a:xfrm>
                            <a:off x="518" y="3732"/>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0" name="Picture 1380"/>
                          <pic:cNvPicPr>
                            <a:picLocks noChangeAspect="true" noChangeArrowheads="true"/>
                          </pic:cNvPicPr>
                        </pic:nvPicPr>
                        <pic:blipFill>
                          <a:blip r:embed="rId107">
                            <a:extLst>
                              <a:ext uri="{28A0092B-C50C-407E-A947-70E740481C1C}">
                                <a14:useLocalDpi val="false"/>
                              </a:ext>
                            </a:extLst>
                          </a:blip>
                          <a:srcRect/>
                          <a:stretch>
                            <a:fillRect/>
                          </a:stretch>
                        </pic:blipFill>
                        <pic:spPr bwMode="auto">
                          <a:xfrm>
                            <a:off x="601" y="3649"/>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1" name="Picture 1379"/>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269" y="3982"/>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2" name="Picture 1378"/>
                          <pic:cNvPicPr>
                            <a:picLocks noChangeAspect="true" noChangeArrowheads="true"/>
                          </pic:cNvPicPr>
                        </pic:nvPicPr>
                        <pic:blipFill>
                          <a:blip r:embed="rId109">
                            <a:extLst>
                              <a:ext uri="{28A0092B-C50C-407E-A947-70E740481C1C}">
                                <a14:useLocalDpi val="false"/>
                              </a:ext>
                            </a:extLst>
                          </a:blip>
                          <a:srcRect/>
                          <a:stretch>
                            <a:fillRect/>
                          </a:stretch>
                        </pic:blipFill>
                        <pic:spPr bwMode="auto">
                          <a:xfrm>
                            <a:off x="435" y="3815"/>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3" name="Picture 1377"/>
                          <pic:cNvPicPr>
                            <a:picLocks noChangeAspect="true" noChangeArrowheads="true"/>
                          </pic:cNvPicPr>
                        </pic:nvPicPr>
                        <pic:blipFill>
                          <a:blip r:embed="rId110">
                            <a:extLst>
                              <a:ext uri="{28A0092B-C50C-407E-A947-70E740481C1C}">
                                <a14:useLocalDpi val="false"/>
                              </a:ext>
                            </a:extLst>
                          </a:blip>
                          <a:srcRect/>
                          <a:stretch>
                            <a:fillRect/>
                          </a:stretch>
                        </pic:blipFill>
                        <pic:spPr bwMode="auto">
                          <a:xfrm>
                            <a:off x="186" y="4065"/>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4" name="Picture 1376"/>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365" y="5345"/>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5" name="Picture 1375"/>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851" y="5229"/>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6" name="Picture 1374"/>
                          <pic:cNvPicPr>
                            <a:picLocks noChangeAspect="true" noChangeArrowheads="true"/>
                          </pic:cNvPicPr>
                        </pic:nvPicPr>
                        <pic:blipFill>
                          <a:blip r:embed="rId100">
                            <a:extLst>
                              <a:ext uri="{28A0092B-C50C-407E-A947-70E740481C1C}">
                                <a14:useLocalDpi val="false"/>
                              </a:ext>
                            </a:extLst>
                          </a:blip>
                          <a:srcRect/>
                          <a:stretch>
                            <a:fillRect/>
                          </a:stretch>
                        </pic:blipFill>
                        <pic:spPr bwMode="auto">
                          <a:xfrm>
                            <a:off x="934" y="5312"/>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7" name="Picture 1373"/>
                          <pic:cNvPicPr>
                            <a:picLocks noChangeAspect="true" noChangeArrowheads="true"/>
                          </pic:cNvPicPr>
                        </pic:nvPicPr>
                        <pic:blipFill>
                          <a:blip r:embed="rId113">
                            <a:extLst>
                              <a:ext uri="{28A0092B-C50C-407E-A947-70E740481C1C}">
                                <a14:useLocalDpi val="false"/>
                              </a:ext>
                            </a:extLst>
                          </a:blip>
                          <a:srcRect/>
                          <a:stretch>
                            <a:fillRect/>
                          </a:stretch>
                        </pic:blipFill>
                        <pic:spPr bwMode="auto">
                          <a:xfrm>
                            <a:off x="0" y="6075"/>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8" name="Picture 1372"/>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0" y="5345"/>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49" name="Picture 1371"/>
                          <pic:cNvPicPr>
                            <a:picLocks noChangeAspect="true" noChangeArrowheads="true"/>
                          </pic:cNvPicPr>
                        </pic:nvPicPr>
                        <pic:blipFill>
                          <a:blip r:embed="rId115">
                            <a:extLst>
                              <a:ext uri="{28A0092B-C50C-407E-A947-70E740481C1C}">
                                <a14:useLocalDpi val="false"/>
                              </a:ext>
                            </a:extLst>
                          </a:blip>
                          <a:srcRect/>
                          <a:stretch>
                            <a:fillRect/>
                          </a:stretch>
                        </pic:blipFill>
                        <pic:spPr bwMode="auto">
                          <a:xfrm>
                            <a:off x="768" y="5146"/>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50" name="Picture 1370"/>
                          <pic:cNvPicPr>
                            <a:picLocks noChangeAspect="true" noChangeArrowheads="true"/>
                          </pic:cNvPicPr>
                        </pic:nvPicPr>
                        <pic:blipFill>
                          <a:blip r:embed="rId116">
                            <a:extLst>
                              <a:ext uri="{28A0092B-C50C-407E-A947-70E740481C1C}">
                                <a14:useLocalDpi val="false"/>
                              </a:ext>
                            </a:extLst>
                          </a:blip>
                          <a:srcRect/>
                          <a:stretch>
                            <a:fillRect/>
                          </a:stretch>
                        </pic:blipFill>
                        <pic:spPr bwMode="auto">
                          <a:xfrm>
                            <a:off x="0" y="3294"/>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78" style="position:absolute;margin-left:0;margin-top:13.9pt;width:202.25pt;height:404.2pt;z-index:251560448;mso-position-horizontal-relative:page" id="Group 1369"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" type="#_x0000_t75" style="position:absolute;top:278;width:1994;height:3016;visibility:visible;mso-wrap-style:square" id="Picture 1390" o:spid="_x0000_s1027">
                  <v:imagedata o:title="" r:id="rId11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" type="#_x0000_t75" style="position:absolute;left:1993;top:3294;width:2052;height:2052;visibility:visible;mso-wrap-style:square" id="Picture 1389" o:spid="_x0000_s1028">
                  <v:imagedata o:title="" r:id="rId11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" type="#_x0000_t75" style="position:absolute;left:851;top:3400;width:233;height:11;visibility:visible;mso-wrap-style:square" id="Picture 1388" o:spid="_x0000_s1029">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" type="#_x0000_t75" style="position:absolute;left:934;top:3317;width:67;height:11;visibility:visible;mso-wrap-style:square" id="Picture 1387" o:spid="_x0000_s1030">
                  <v:imagedata o:title="" r:id="rId12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" type="#_x0000_t75" style="position:absolute;left:768;top:3483;width:400;height:11;visibility:visible;mso-wrap-style:square" id="Picture 1386" o:spid="_x0000_s1031">
                  <v:imagedata o:title="" r:id="rId12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" type="#_x0000_t75" style="position:absolute;left:352;top:3899;width:1231;height:11;visibility:visible;mso-wrap-style:square" id="Picture 1385" o:spid="_x0000_s103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" type="#_x0000_t75" style="position:absolute;left:19;top:4231;width:1896;height:11;visibility:visible;mso-wrap-style:square" id="Picture 1384" o:spid="_x0000_s1033">
                  <v:imagedata o:title="" r:id="rId12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" type="#_x0000_t75" style="position:absolute;left:102;top:4148;width:1730;height:11;visibility:visible;mso-wrap-style:square" id="Picture 1383" o:spid="_x0000_s1034">
                  <v:imagedata o:title="" r:id="rId12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" type="#_x0000_t75" style="position:absolute;left:684;top:3566;width:566;height:11;visibility:visible;mso-wrap-style:square" id="Picture 1382" o:spid="_x0000_s1035">
                  <v:imagedata o:title="" r:id="rId12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" type="#_x0000_t75" style="position:absolute;left:518;top:3732;width:899;height:11;visibility:visible;mso-wrap-style:square" id="Picture 1381" o:spid="_x0000_s1036">
                  <v:imagedata o:title="" r:id="rId12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" type="#_x0000_t75" style="position:absolute;left:601;top:3649;width:732;height:11;visibility:visible;mso-wrap-style:square" id="Picture 1380" o:spid="_x0000_s1037">
                  <v:imagedata o:title="" r:id="rId12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" type="#_x0000_t75" style="position:absolute;left:269;top:3982;width:1397;height:11;visibility:visible;mso-wrap-style:square" id="Picture 1379" o:spid="_x0000_s1038">
                  <v:imagedata o:title="" r:id="rId12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" type="#_x0000_t75" style="position:absolute;left:435;top:3815;width:1065;height:11;visibility:visible;mso-wrap-style:square" id="Picture 1378" o:spid="_x0000_s1039">
                  <v:imagedata o:title="" r:id="rId12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" type="#_x0000_t75" style="position:absolute;left:186;top:4065;width:1564;height:11;visibility:visible;mso-wrap-style:square" id="Picture 1377" o:spid="_x0000_s1040">
                  <v:imagedata o:title="" r:id="rId13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" type="#_x0000_t75" style="position:absolute;left:365;top:5345;width:1231;height:629;visibility:visible;mso-wrap-style:square" id="Picture 1376" o:spid="_x0000_s1041">
                  <v:imagedata o:title="" r:id="rId13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" type="#_x0000_t75" style="position:absolute;left:851;top:5229;width:233;height:11;visibility:visible;mso-wrap-style:square" id="Picture 1375" o:spid="_x0000_s1042">
                  <v:imagedata o:title="" r:id="rId13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" type="#_x0000_t75" style="position:absolute;left:934;top:5312;width:67;height:11;visibility:visible;mso-wrap-style:square" id="Picture 1374" o:spid="_x0000_s1043">
                  <v:imagedata o:title="" r:id="rId12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" type="#_x0000_t75" style="position:absolute;top:6075;width:1994;height:1314;visibility:visible;mso-wrap-style:square" id="Picture 1373" o:spid="_x0000_s1044">
                  <v:imagedata o:title="" r:id="rId13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" type="#_x0000_t75" style="position:absolute;top:5345;width:1994;height:1710;visibility:visible;mso-wrap-style:square" id="Picture 1372" o:spid="_x0000_s1045">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" type="#_x0000_t75" style="position:absolute;left:768;top:5146;width:400;height:11;visibility:visible;mso-wrap-style:square" id="Picture 1371" o:spid="_x0000_s1046">
                  <v:imagedata o:title="" r:id="rId13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" type="#_x0000_t75" style="position:absolute;top:3294;width:3141;height:5068;visibility:visible;mso-wrap-style:square" id="Picture 1370" o:spid="_x0000_s1047">
                  <v:imagedata o:title="" r:id="rId136"/>
                </v:shape>
                <w10:wrap anchorx="page"/>
              </v:group>
            </w:pict>
          </mc:Fallback>
        </mc:AlternateContent>
      </w:r>
      <w:r w:rsidR="003B58DC">
        <w:rPr>
          <w:color w:val="4C4D4F"/>
        </w:rPr>
        <w:t>Experience</w:t>
      </w:r>
      <w:r w:rsidR="003B58DC">
        <w:rPr>
          <w:color w:val="4C4D4F"/>
          <w:spacing w:val="-17"/>
        </w:rPr>
        <w:t xml:space="preserve"> </w:t>
      </w:r>
      <w:r w:rsidR="003B58DC">
        <w:rPr>
          <w:color w:val="4C4D4F"/>
        </w:rPr>
        <w:t>with</w:t>
      </w:r>
      <w:r w:rsidR="003B58DC">
        <w:rPr>
          <w:color w:val="4C4D4F"/>
          <w:spacing w:val="-17"/>
        </w:rPr>
        <w:t xml:space="preserve"> </w:t>
      </w:r>
      <w:r w:rsidR="003B58DC">
        <w:rPr>
          <w:color w:val="4C4D4F"/>
        </w:rPr>
        <w:t>the</w:t>
      </w:r>
      <w:r w:rsidR="003B58DC">
        <w:rPr>
          <w:color w:val="4C4D4F"/>
          <w:spacing w:val="-17"/>
        </w:rPr>
        <w:t xml:space="preserve"> </w:t>
      </w:r>
      <w:r w:rsidR="003B58DC">
        <w:rPr>
          <w:color w:val="4C4D4F"/>
        </w:rPr>
        <w:t>2009</w:t>
      </w:r>
      <w:r w:rsidR="003B58DC">
        <w:rPr>
          <w:color w:val="4C4D4F"/>
          <w:spacing w:val="-16"/>
        </w:rPr>
        <w:t xml:space="preserve"> </w:t>
      </w:r>
      <w:r w:rsidR="003B58DC">
        <w:rPr>
          <w:color w:val="4C4D4F"/>
        </w:rPr>
        <w:t>Black</w:t>
      </w:r>
      <w:r w:rsidR="003B58DC">
        <w:rPr>
          <w:color w:val="4C4D4F"/>
          <w:spacing w:val="-17"/>
        </w:rPr>
        <w:t xml:space="preserve"> </w:t>
      </w:r>
      <w:r w:rsidR="003B58DC">
        <w:rPr>
          <w:color w:val="4C4D4F"/>
        </w:rPr>
        <w:t>Saturday</w:t>
      </w:r>
      <w:r w:rsidR="003B58DC">
        <w:rPr>
          <w:color w:val="4C4D4F"/>
          <w:spacing w:val="-17"/>
        </w:rPr>
        <w:t xml:space="preserve"> </w:t>
      </w:r>
      <w:r w:rsidR="003B58DC">
        <w:rPr>
          <w:color w:val="4C4D4F"/>
        </w:rPr>
        <w:t>bushfires</w:t>
      </w:r>
      <w:r w:rsidR="003B58DC">
        <w:rPr>
          <w:color w:val="4C4D4F"/>
          <w:spacing w:val="-17"/>
        </w:rPr>
        <w:t xml:space="preserve"> </w:t>
      </w:r>
      <w:r w:rsidR="003B58DC">
        <w:rPr>
          <w:color w:val="4C4D4F"/>
        </w:rPr>
        <w:t>and</w:t>
      </w:r>
      <w:r w:rsidR="003B58DC">
        <w:rPr>
          <w:color w:val="4C4D4F"/>
          <w:spacing w:val="-16"/>
        </w:rPr>
        <w:t xml:space="preserve"> </w:t>
      </w:r>
      <w:r w:rsidR="003B58DC">
        <w:rPr>
          <w:color w:val="4C4D4F"/>
        </w:rPr>
        <w:t>the</w:t>
      </w:r>
      <w:r w:rsidR="003B58DC">
        <w:rPr>
          <w:color w:val="4C4D4F"/>
          <w:spacing w:val="-17"/>
        </w:rPr>
        <w:t xml:space="preserve"> </w:t>
      </w:r>
      <w:r w:rsidR="003B58DC">
        <w:rPr>
          <w:color w:val="4C4D4F"/>
        </w:rPr>
        <w:t xml:space="preserve">widespread floods of 2010–11 have come at considerable cost to Victorians and prompted major reform to the </w:t>
      </w:r>
      <w:r w:rsidR="003B58DC">
        <w:rPr>
          <w:color w:val="4C4D4F"/>
          <w:spacing w:val="-3"/>
        </w:rPr>
        <w:t xml:space="preserve">state’s </w:t>
      </w:r>
      <w:r w:rsidR="003B58DC">
        <w:rPr>
          <w:color w:val="4C4D4F"/>
        </w:rPr>
        <w:t>emergency management arrangements.</w:t>
      </w:r>
    </w:p>
    <w:p w:rsidR="00BC3D1A" w:rsidRDefault="00BC3D1A">
      <w:pPr>
        <w:pStyle w:val="BodyText"/>
        <w:spacing w:before="7"/>
        <w:rPr>
          <w:sz w:val="14"/>
        </w:rPr>
      </w:pPr>
    </w:p>
    <w:p w:rsidR="00BC3D1A" w:rsidRDefault="003B58DC">
      <w:pPr>
        <w:pStyle w:val="BodyText"/>
        <w:spacing w:line="261" w:lineRule="auto"/>
        <w:ind w:left="6151" w:right="882"/>
      </w:pPr>
      <w:r>
        <w:rPr>
          <w:color w:val="4C4D4F"/>
        </w:rPr>
        <w:t>Victoria continues to be at risk of bushfires, floods and storms. Knowledge</w:t>
      </w:r>
      <w:r>
        <w:rPr>
          <w:color w:val="4C4D4F"/>
          <w:spacing w:val="-12"/>
        </w:rPr>
        <w:t xml:space="preserve"> </w:t>
      </w:r>
      <w:r>
        <w:rPr>
          <w:color w:val="4C4D4F"/>
        </w:rPr>
        <w:t>of</w:t>
      </w:r>
      <w:r>
        <w:rPr>
          <w:color w:val="4C4D4F"/>
          <w:spacing w:val="-11"/>
        </w:rPr>
        <w:t xml:space="preserve"> </w:t>
      </w:r>
      <w:r>
        <w:rPr>
          <w:color w:val="4C4D4F"/>
        </w:rPr>
        <w:t>these</w:t>
      </w:r>
      <w:r>
        <w:rPr>
          <w:color w:val="4C4D4F"/>
          <w:spacing w:val="-12"/>
        </w:rPr>
        <w:t xml:space="preserve"> </w:t>
      </w:r>
      <w:r>
        <w:rPr>
          <w:color w:val="4C4D4F"/>
        </w:rPr>
        <w:t>kinds</w:t>
      </w:r>
      <w:r>
        <w:rPr>
          <w:color w:val="4C4D4F"/>
          <w:spacing w:val="-11"/>
        </w:rPr>
        <w:t xml:space="preserve"> </w:t>
      </w:r>
      <w:r>
        <w:rPr>
          <w:color w:val="4C4D4F"/>
        </w:rPr>
        <w:t>of</w:t>
      </w:r>
      <w:r>
        <w:rPr>
          <w:color w:val="4C4D4F"/>
          <w:spacing w:val="-11"/>
        </w:rPr>
        <w:t xml:space="preserve"> </w:t>
      </w:r>
      <w:r>
        <w:rPr>
          <w:color w:val="4C4D4F"/>
        </w:rPr>
        <w:t>risks,</w:t>
      </w:r>
      <w:r>
        <w:rPr>
          <w:color w:val="4C4D4F"/>
          <w:spacing w:val="-12"/>
        </w:rPr>
        <w:t xml:space="preserve"> </w:t>
      </w:r>
      <w:r>
        <w:rPr>
          <w:color w:val="4C4D4F"/>
        </w:rPr>
        <w:t>and</w:t>
      </w:r>
      <w:r>
        <w:rPr>
          <w:color w:val="4C4D4F"/>
          <w:spacing w:val="-11"/>
        </w:rPr>
        <w:t xml:space="preserve"> </w:t>
      </w:r>
      <w:r>
        <w:rPr>
          <w:color w:val="4C4D4F"/>
        </w:rPr>
        <w:t>how</w:t>
      </w:r>
      <w:r>
        <w:rPr>
          <w:color w:val="4C4D4F"/>
          <w:spacing w:val="-11"/>
        </w:rPr>
        <w:t xml:space="preserve"> </w:t>
      </w:r>
      <w:r>
        <w:rPr>
          <w:color w:val="4C4D4F"/>
        </w:rPr>
        <w:t>to</w:t>
      </w:r>
      <w:r>
        <w:rPr>
          <w:color w:val="4C4D4F"/>
          <w:spacing w:val="-12"/>
        </w:rPr>
        <w:t xml:space="preserve"> </w:t>
      </w:r>
      <w:r>
        <w:rPr>
          <w:color w:val="4C4D4F"/>
        </w:rPr>
        <w:t>adequately</w:t>
      </w:r>
      <w:r>
        <w:rPr>
          <w:color w:val="4C4D4F"/>
          <w:spacing w:val="-11"/>
        </w:rPr>
        <w:t xml:space="preserve"> </w:t>
      </w:r>
      <w:r>
        <w:rPr>
          <w:color w:val="4C4D4F"/>
        </w:rPr>
        <w:t>prepare</w:t>
      </w:r>
      <w:r>
        <w:rPr>
          <w:color w:val="4C4D4F"/>
          <w:spacing w:val="-11"/>
        </w:rPr>
        <w:t xml:space="preserve"> </w:t>
      </w:r>
      <w:r>
        <w:rPr>
          <w:color w:val="4C4D4F"/>
        </w:rPr>
        <w:t>and respond</w:t>
      </w:r>
      <w:r>
        <w:rPr>
          <w:color w:val="4C4D4F"/>
          <w:spacing w:val="-12"/>
        </w:rPr>
        <w:t xml:space="preserve"> </w:t>
      </w:r>
      <w:r>
        <w:rPr>
          <w:color w:val="4C4D4F"/>
        </w:rPr>
        <w:t>makes</w:t>
      </w:r>
      <w:r>
        <w:rPr>
          <w:color w:val="4C4D4F"/>
          <w:spacing w:val="-11"/>
        </w:rPr>
        <w:t xml:space="preserve"> </w:t>
      </w:r>
      <w:r>
        <w:rPr>
          <w:color w:val="4C4D4F"/>
        </w:rPr>
        <w:t>an</w:t>
      </w:r>
      <w:r>
        <w:rPr>
          <w:color w:val="4C4D4F"/>
          <w:spacing w:val="-11"/>
        </w:rPr>
        <w:t xml:space="preserve"> </w:t>
      </w:r>
      <w:r>
        <w:rPr>
          <w:color w:val="4C4D4F"/>
        </w:rPr>
        <w:t>important</w:t>
      </w:r>
      <w:r>
        <w:rPr>
          <w:color w:val="4C4D4F"/>
          <w:spacing w:val="-12"/>
        </w:rPr>
        <w:t xml:space="preserve"> </w:t>
      </w:r>
      <w:r>
        <w:rPr>
          <w:color w:val="4C4D4F"/>
        </w:rPr>
        <w:t>contribution</w:t>
      </w:r>
      <w:r>
        <w:rPr>
          <w:color w:val="4C4D4F"/>
          <w:spacing w:val="-11"/>
        </w:rPr>
        <w:t xml:space="preserve"> </w:t>
      </w:r>
      <w:r>
        <w:rPr>
          <w:color w:val="4C4D4F"/>
        </w:rPr>
        <w:t>to</w:t>
      </w:r>
      <w:r>
        <w:rPr>
          <w:color w:val="4C4D4F"/>
          <w:spacing w:val="-11"/>
        </w:rPr>
        <w:t xml:space="preserve"> </w:t>
      </w:r>
      <w:r>
        <w:rPr>
          <w:color w:val="4C4D4F"/>
        </w:rPr>
        <w:t>a</w:t>
      </w:r>
      <w:r>
        <w:rPr>
          <w:color w:val="4C4D4F"/>
          <w:spacing w:val="-11"/>
        </w:rPr>
        <w:t xml:space="preserve"> </w:t>
      </w:r>
      <w:r>
        <w:rPr>
          <w:color w:val="4C4D4F"/>
        </w:rPr>
        <w:t>community's</w:t>
      </w:r>
      <w:r>
        <w:rPr>
          <w:color w:val="4C4D4F"/>
          <w:spacing w:val="-12"/>
        </w:rPr>
        <w:t xml:space="preserve"> </w:t>
      </w:r>
      <w:r>
        <w:rPr>
          <w:color w:val="4C4D4F"/>
        </w:rPr>
        <w:t>resilience.</w:t>
      </w:r>
    </w:p>
    <w:p w:rsidR="00BC3D1A" w:rsidRDefault="00BC3D1A">
      <w:pPr>
        <w:pStyle w:val="BodyText"/>
        <w:spacing w:before="7"/>
        <w:rPr>
          <w:sz w:val="14"/>
        </w:rPr>
      </w:pPr>
    </w:p>
    <w:p w:rsidR="00BC3D1A" w:rsidRDefault="003B58DC">
      <w:pPr>
        <w:pStyle w:val="BodyText"/>
        <w:spacing w:line="261" w:lineRule="auto"/>
        <w:ind w:left="6151" w:right="838"/>
      </w:pPr>
      <w:r>
        <w:rPr>
          <w:color w:val="4C4D4F"/>
          <w:w w:val="95"/>
        </w:rPr>
        <w:t xml:space="preserve">Many emergency management </w:t>
      </w:r>
      <w:proofErr w:type="spellStart"/>
      <w:r>
        <w:rPr>
          <w:color w:val="4C4D4F"/>
          <w:w w:val="95"/>
        </w:rPr>
        <w:t>organisations</w:t>
      </w:r>
      <w:proofErr w:type="spellEnd"/>
      <w:r>
        <w:rPr>
          <w:color w:val="4C4D4F"/>
          <w:w w:val="95"/>
        </w:rPr>
        <w:t xml:space="preserve"> are involved in connecting </w:t>
      </w:r>
      <w:r>
        <w:rPr>
          <w:color w:val="4C4D4F"/>
        </w:rPr>
        <w:t xml:space="preserve">with and preparing communities for emergencies. The </w:t>
      </w:r>
      <w:r>
        <w:rPr>
          <w:i/>
          <w:color w:val="4C4D4F"/>
        </w:rPr>
        <w:t xml:space="preserve">Emergency Management Act 2013 </w:t>
      </w:r>
      <w:r>
        <w:rPr>
          <w:color w:val="4C4D4F"/>
        </w:rPr>
        <w:t>defines the sector as:</w:t>
      </w:r>
    </w:p>
    <w:p w:rsidR="00BC3D1A" w:rsidRDefault="003B58DC">
      <w:pPr>
        <w:spacing w:before="55" w:line="261" w:lineRule="auto"/>
        <w:ind w:left="6321" w:right="985"/>
        <w:rPr>
          <w:i/>
          <w:sz w:val="16"/>
        </w:rPr>
      </w:pPr>
      <w:r>
        <w:rPr>
          <w:i/>
          <w:color w:val="4C4D4F"/>
          <w:sz w:val="16"/>
        </w:rPr>
        <w:t>…comprising</w:t>
      </w:r>
      <w:r>
        <w:rPr>
          <w:i/>
          <w:color w:val="4C4D4F"/>
          <w:spacing w:val="-16"/>
          <w:sz w:val="16"/>
        </w:rPr>
        <w:t xml:space="preserve"> </w:t>
      </w:r>
      <w:r>
        <w:rPr>
          <w:i/>
          <w:color w:val="4C4D4F"/>
          <w:sz w:val="16"/>
        </w:rPr>
        <w:t>all</w:t>
      </w:r>
      <w:r>
        <w:rPr>
          <w:i/>
          <w:color w:val="4C4D4F"/>
          <w:spacing w:val="-16"/>
          <w:sz w:val="16"/>
        </w:rPr>
        <w:t xml:space="preserve"> </w:t>
      </w:r>
      <w:r>
        <w:rPr>
          <w:i/>
          <w:color w:val="4C4D4F"/>
          <w:sz w:val="16"/>
        </w:rPr>
        <w:t>agencies,</w:t>
      </w:r>
      <w:r>
        <w:rPr>
          <w:i/>
          <w:color w:val="4C4D4F"/>
          <w:spacing w:val="-16"/>
          <w:sz w:val="16"/>
        </w:rPr>
        <w:t xml:space="preserve"> </w:t>
      </w:r>
      <w:r>
        <w:rPr>
          <w:i/>
          <w:color w:val="4C4D4F"/>
          <w:sz w:val="16"/>
        </w:rPr>
        <w:t>bodies,</w:t>
      </w:r>
      <w:r>
        <w:rPr>
          <w:i/>
          <w:color w:val="4C4D4F"/>
          <w:spacing w:val="-16"/>
          <w:sz w:val="16"/>
        </w:rPr>
        <w:t xml:space="preserve"> </w:t>
      </w:r>
      <w:r>
        <w:rPr>
          <w:i/>
          <w:color w:val="4C4D4F"/>
          <w:sz w:val="16"/>
        </w:rPr>
        <w:t>departments</w:t>
      </w:r>
      <w:r>
        <w:rPr>
          <w:i/>
          <w:color w:val="4C4D4F"/>
          <w:spacing w:val="-16"/>
          <w:sz w:val="16"/>
        </w:rPr>
        <w:t xml:space="preserve"> </w:t>
      </w:r>
      <w:r>
        <w:rPr>
          <w:i/>
          <w:color w:val="4C4D4F"/>
          <w:sz w:val="16"/>
        </w:rPr>
        <w:t>and</w:t>
      </w:r>
      <w:r>
        <w:rPr>
          <w:i/>
          <w:color w:val="4C4D4F"/>
          <w:spacing w:val="-16"/>
          <w:sz w:val="16"/>
        </w:rPr>
        <w:t xml:space="preserve"> </w:t>
      </w:r>
      <w:r>
        <w:rPr>
          <w:i/>
          <w:color w:val="4C4D4F"/>
          <w:sz w:val="16"/>
        </w:rPr>
        <w:t>other</w:t>
      </w:r>
      <w:r>
        <w:rPr>
          <w:i/>
          <w:color w:val="4C4D4F"/>
          <w:spacing w:val="-16"/>
          <w:sz w:val="16"/>
        </w:rPr>
        <w:t xml:space="preserve"> </w:t>
      </w:r>
      <w:r>
        <w:rPr>
          <w:i/>
          <w:color w:val="4C4D4F"/>
          <w:sz w:val="16"/>
        </w:rPr>
        <w:t>persons who have a responsibility, function or other role in emergency management.</w:t>
      </w:r>
    </w:p>
    <w:p w:rsidR="00BC3D1A" w:rsidRDefault="00BC3D1A">
      <w:pPr>
        <w:pStyle w:val="BodyText"/>
        <w:spacing w:before="8"/>
        <w:rPr>
          <w:i/>
          <w:sz w:val="14"/>
        </w:rPr>
      </w:pPr>
    </w:p>
    <w:p w:rsidR="00BC3D1A" w:rsidRDefault="003B58DC">
      <w:pPr>
        <w:pStyle w:val="BodyText"/>
        <w:spacing w:line="261" w:lineRule="auto"/>
        <w:ind w:left="6151" w:right="847"/>
      </w:pPr>
      <w:r>
        <w:rPr>
          <w:color w:val="4C4D4F"/>
        </w:rPr>
        <w:t>The emergency management sector agencies have a major role in developing community preparedness. The challenge is enormous, as preparedness</w:t>
      </w:r>
      <w:r>
        <w:rPr>
          <w:color w:val="4C4D4F"/>
          <w:spacing w:val="-17"/>
        </w:rPr>
        <w:t xml:space="preserve"> </w:t>
      </w:r>
      <w:r>
        <w:rPr>
          <w:color w:val="4C4D4F"/>
        </w:rPr>
        <w:t>relies</w:t>
      </w:r>
      <w:r>
        <w:rPr>
          <w:color w:val="4C4D4F"/>
          <w:spacing w:val="-17"/>
        </w:rPr>
        <w:t xml:space="preserve"> </w:t>
      </w:r>
      <w:r>
        <w:rPr>
          <w:color w:val="4C4D4F"/>
        </w:rPr>
        <w:t>on</w:t>
      </w:r>
      <w:r>
        <w:rPr>
          <w:color w:val="4C4D4F"/>
          <w:spacing w:val="-17"/>
        </w:rPr>
        <w:t xml:space="preserve"> </w:t>
      </w:r>
      <w:r>
        <w:rPr>
          <w:color w:val="4C4D4F"/>
        </w:rPr>
        <w:t>both</w:t>
      </w:r>
      <w:r>
        <w:rPr>
          <w:color w:val="4C4D4F"/>
          <w:spacing w:val="-17"/>
        </w:rPr>
        <w:t xml:space="preserve"> </w:t>
      </w:r>
      <w:r>
        <w:rPr>
          <w:color w:val="4C4D4F"/>
        </w:rPr>
        <w:t>individual</w:t>
      </w:r>
      <w:r>
        <w:rPr>
          <w:color w:val="4C4D4F"/>
          <w:spacing w:val="-17"/>
        </w:rPr>
        <w:t xml:space="preserve"> </w:t>
      </w:r>
      <w:r>
        <w:rPr>
          <w:color w:val="4C4D4F"/>
        </w:rPr>
        <w:t>traits,</w:t>
      </w:r>
      <w:r>
        <w:rPr>
          <w:color w:val="4C4D4F"/>
          <w:spacing w:val="-17"/>
        </w:rPr>
        <w:t xml:space="preserve"> </w:t>
      </w:r>
      <w:r>
        <w:rPr>
          <w:color w:val="4C4D4F"/>
        </w:rPr>
        <w:t>action</w:t>
      </w:r>
      <w:r>
        <w:rPr>
          <w:color w:val="4C4D4F"/>
          <w:spacing w:val="-16"/>
        </w:rPr>
        <w:t xml:space="preserve"> </w:t>
      </w:r>
      <w:r>
        <w:rPr>
          <w:color w:val="4C4D4F"/>
        </w:rPr>
        <w:t>and</w:t>
      </w:r>
      <w:r>
        <w:rPr>
          <w:color w:val="4C4D4F"/>
          <w:spacing w:val="-17"/>
        </w:rPr>
        <w:t xml:space="preserve"> </w:t>
      </w:r>
      <w:r>
        <w:rPr>
          <w:color w:val="4C4D4F"/>
        </w:rPr>
        <w:t>change,</w:t>
      </w:r>
      <w:r>
        <w:rPr>
          <w:color w:val="4C4D4F"/>
          <w:spacing w:val="-17"/>
        </w:rPr>
        <w:t xml:space="preserve"> </w:t>
      </w:r>
      <w:r>
        <w:rPr>
          <w:color w:val="4C4D4F"/>
        </w:rPr>
        <w:t>as</w:t>
      </w:r>
      <w:r>
        <w:rPr>
          <w:color w:val="4C4D4F"/>
          <w:spacing w:val="-17"/>
        </w:rPr>
        <w:t xml:space="preserve"> </w:t>
      </w:r>
      <w:r>
        <w:rPr>
          <w:color w:val="4C4D4F"/>
        </w:rPr>
        <w:t>well as development of cohesive</w:t>
      </w:r>
      <w:r>
        <w:rPr>
          <w:color w:val="4C4D4F"/>
          <w:spacing w:val="-7"/>
        </w:rPr>
        <w:t xml:space="preserve"> </w:t>
      </w:r>
      <w:r>
        <w:rPr>
          <w:color w:val="4C4D4F"/>
        </w:rPr>
        <w:t>communities.</w:t>
      </w:r>
    </w:p>
    <w:p w:rsidR="00BC3D1A" w:rsidRDefault="00BC3D1A">
      <w:pPr>
        <w:pStyle w:val="BodyText"/>
        <w:spacing w:before="6"/>
        <w:rPr>
          <w:sz w:val="14"/>
        </w:rPr>
      </w:pPr>
    </w:p>
    <w:p w:rsidR="00BC3D1A" w:rsidRDefault="003B58DC">
      <w:pPr>
        <w:pStyle w:val="BodyText"/>
        <w:spacing w:before="1" w:line="261" w:lineRule="auto"/>
        <w:ind w:left="6151" w:right="1046"/>
      </w:pPr>
      <w:r>
        <w:rPr>
          <w:color w:val="4C4D4F"/>
        </w:rPr>
        <w:t>The</w:t>
      </w:r>
      <w:r>
        <w:rPr>
          <w:color w:val="4C4D4F"/>
          <w:spacing w:val="-25"/>
        </w:rPr>
        <w:t xml:space="preserve"> </w:t>
      </w:r>
      <w:r>
        <w:rPr>
          <w:color w:val="4C4D4F"/>
        </w:rPr>
        <w:t>Emergency</w:t>
      </w:r>
      <w:r>
        <w:rPr>
          <w:color w:val="4C4D4F"/>
          <w:spacing w:val="-25"/>
        </w:rPr>
        <w:t xml:space="preserve"> </w:t>
      </w:r>
      <w:r>
        <w:rPr>
          <w:color w:val="4C4D4F"/>
        </w:rPr>
        <w:t>Management</w:t>
      </w:r>
      <w:r>
        <w:rPr>
          <w:color w:val="4C4D4F"/>
          <w:spacing w:val="-24"/>
        </w:rPr>
        <w:t xml:space="preserve"> </w:t>
      </w:r>
      <w:r>
        <w:rPr>
          <w:color w:val="4C4D4F"/>
        </w:rPr>
        <w:t>Manual</w:t>
      </w:r>
      <w:r>
        <w:rPr>
          <w:color w:val="4C4D4F"/>
          <w:spacing w:val="-25"/>
        </w:rPr>
        <w:t xml:space="preserve"> </w:t>
      </w:r>
      <w:r>
        <w:rPr>
          <w:color w:val="4C4D4F"/>
        </w:rPr>
        <w:t>Victoria</w:t>
      </w:r>
      <w:r>
        <w:rPr>
          <w:color w:val="4C4D4F"/>
          <w:spacing w:val="-24"/>
        </w:rPr>
        <w:t xml:space="preserve"> </w:t>
      </w:r>
      <w:r>
        <w:rPr>
          <w:color w:val="4C4D4F"/>
        </w:rPr>
        <w:t>details</w:t>
      </w:r>
      <w:r>
        <w:rPr>
          <w:color w:val="4C4D4F"/>
          <w:spacing w:val="-25"/>
        </w:rPr>
        <w:t xml:space="preserve"> </w:t>
      </w:r>
      <w:r>
        <w:rPr>
          <w:color w:val="4C4D4F"/>
        </w:rPr>
        <w:t>the</w:t>
      </w:r>
      <w:r>
        <w:rPr>
          <w:color w:val="4C4D4F"/>
          <w:spacing w:val="-24"/>
        </w:rPr>
        <w:t xml:space="preserve"> </w:t>
      </w:r>
      <w:r>
        <w:rPr>
          <w:color w:val="4C4D4F"/>
        </w:rPr>
        <w:t>prevention/ mitigation</w:t>
      </w:r>
      <w:r>
        <w:rPr>
          <w:color w:val="4C4D4F"/>
          <w:spacing w:val="-15"/>
        </w:rPr>
        <w:t xml:space="preserve"> </w:t>
      </w:r>
      <w:r>
        <w:rPr>
          <w:color w:val="4C4D4F"/>
        </w:rPr>
        <w:t>and</w:t>
      </w:r>
      <w:r>
        <w:rPr>
          <w:color w:val="4C4D4F"/>
          <w:spacing w:val="-15"/>
        </w:rPr>
        <w:t xml:space="preserve"> </w:t>
      </w:r>
      <w:r>
        <w:rPr>
          <w:color w:val="4C4D4F"/>
        </w:rPr>
        <w:t>risk</w:t>
      </w:r>
      <w:r>
        <w:rPr>
          <w:color w:val="4C4D4F"/>
          <w:spacing w:val="-14"/>
        </w:rPr>
        <w:t xml:space="preserve"> </w:t>
      </w:r>
      <w:r>
        <w:rPr>
          <w:color w:val="4C4D4F"/>
        </w:rPr>
        <w:t>reduction</w:t>
      </w:r>
      <w:r>
        <w:rPr>
          <w:color w:val="4C4D4F"/>
          <w:spacing w:val="-15"/>
        </w:rPr>
        <w:t xml:space="preserve"> </w:t>
      </w:r>
      <w:r>
        <w:rPr>
          <w:color w:val="4C4D4F"/>
        </w:rPr>
        <w:t>activities</w:t>
      </w:r>
      <w:r>
        <w:rPr>
          <w:color w:val="4C4D4F"/>
          <w:spacing w:val="-15"/>
        </w:rPr>
        <w:t xml:space="preserve"> </w:t>
      </w:r>
      <w:r>
        <w:rPr>
          <w:color w:val="4C4D4F"/>
        </w:rPr>
        <w:t>of</w:t>
      </w:r>
      <w:r>
        <w:rPr>
          <w:color w:val="4C4D4F"/>
          <w:spacing w:val="-14"/>
        </w:rPr>
        <w:t xml:space="preserve"> </w:t>
      </w:r>
      <w:r>
        <w:rPr>
          <w:color w:val="4C4D4F"/>
        </w:rPr>
        <w:t>these</w:t>
      </w:r>
      <w:r>
        <w:rPr>
          <w:color w:val="4C4D4F"/>
          <w:spacing w:val="-15"/>
        </w:rPr>
        <w:t xml:space="preserve"> </w:t>
      </w:r>
      <w:r>
        <w:rPr>
          <w:color w:val="4C4D4F"/>
        </w:rPr>
        <w:t>many</w:t>
      </w:r>
      <w:r>
        <w:rPr>
          <w:color w:val="4C4D4F"/>
          <w:spacing w:val="-14"/>
        </w:rPr>
        <w:t xml:space="preserve"> </w:t>
      </w:r>
      <w:proofErr w:type="spellStart"/>
      <w:r>
        <w:rPr>
          <w:color w:val="4C4D4F"/>
        </w:rPr>
        <w:t>organisations</w:t>
      </w:r>
      <w:proofErr w:type="spellEnd"/>
      <w:r>
        <w:rPr>
          <w:color w:val="4C4D4F"/>
        </w:rPr>
        <w:t>.</w:t>
      </w:r>
    </w:p>
    <w:p w:rsidR="00BC3D1A" w:rsidRDefault="00BC3D1A">
      <w:pPr>
        <w:pStyle w:val="BodyText"/>
        <w:spacing w:before="7"/>
        <w:rPr>
          <w:sz w:val="14"/>
        </w:rPr>
      </w:pPr>
    </w:p>
    <w:p w:rsidR="00BC3D1A" w:rsidRDefault="003B58DC">
      <w:pPr>
        <w:pStyle w:val="BodyText"/>
        <w:spacing w:before="1" w:line="261" w:lineRule="auto"/>
        <w:ind w:left="6151" w:right="932"/>
      </w:pPr>
      <w:r>
        <w:rPr>
          <w:color w:val="4C4D4F"/>
        </w:rPr>
        <w:t>This review examined activities undertaken by the Country Fire Authority</w:t>
      </w:r>
      <w:r>
        <w:rPr>
          <w:color w:val="4C4D4F"/>
          <w:spacing w:val="-28"/>
        </w:rPr>
        <w:t xml:space="preserve"> </w:t>
      </w:r>
      <w:r>
        <w:rPr>
          <w:color w:val="4C4D4F"/>
        </w:rPr>
        <w:t>(CFA)</w:t>
      </w:r>
      <w:r>
        <w:rPr>
          <w:color w:val="4C4D4F"/>
          <w:spacing w:val="-28"/>
        </w:rPr>
        <w:t xml:space="preserve"> </w:t>
      </w:r>
      <w:r>
        <w:rPr>
          <w:color w:val="4C4D4F"/>
        </w:rPr>
        <w:t>and</w:t>
      </w:r>
      <w:r>
        <w:rPr>
          <w:color w:val="4C4D4F"/>
          <w:spacing w:val="-28"/>
        </w:rPr>
        <w:t xml:space="preserve"> </w:t>
      </w:r>
      <w:r>
        <w:rPr>
          <w:color w:val="4C4D4F"/>
        </w:rPr>
        <w:t>the</w:t>
      </w:r>
      <w:r>
        <w:rPr>
          <w:color w:val="4C4D4F"/>
          <w:spacing w:val="-28"/>
        </w:rPr>
        <w:t xml:space="preserve"> </w:t>
      </w:r>
      <w:r>
        <w:rPr>
          <w:color w:val="4C4D4F"/>
        </w:rPr>
        <w:t>Victoria</w:t>
      </w:r>
      <w:r>
        <w:rPr>
          <w:color w:val="4C4D4F"/>
          <w:spacing w:val="-28"/>
        </w:rPr>
        <w:t xml:space="preserve"> </w:t>
      </w:r>
      <w:r>
        <w:rPr>
          <w:color w:val="4C4D4F"/>
        </w:rPr>
        <w:t>State</w:t>
      </w:r>
      <w:r>
        <w:rPr>
          <w:color w:val="4C4D4F"/>
          <w:spacing w:val="-27"/>
        </w:rPr>
        <w:t xml:space="preserve"> </w:t>
      </w:r>
      <w:r>
        <w:rPr>
          <w:color w:val="4C4D4F"/>
        </w:rPr>
        <w:t>Emergency</w:t>
      </w:r>
      <w:r>
        <w:rPr>
          <w:color w:val="4C4D4F"/>
          <w:spacing w:val="-28"/>
        </w:rPr>
        <w:t xml:space="preserve"> </w:t>
      </w:r>
      <w:r>
        <w:rPr>
          <w:color w:val="4C4D4F"/>
        </w:rPr>
        <w:t>Service</w:t>
      </w:r>
      <w:r>
        <w:rPr>
          <w:color w:val="4C4D4F"/>
          <w:spacing w:val="-28"/>
        </w:rPr>
        <w:t xml:space="preserve"> </w:t>
      </w:r>
      <w:r>
        <w:rPr>
          <w:color w:val="4C4D4F"/>
        </w:rPr>
        <w:t>(VICSES</w:t>
      </w:r>
      <w:proofErr w:type="gramStart"/>
      <w:r>
        <w:rPr>
          <w:color w:val="4C4D4F"/>
        </w:rPr>
        <w:t>)—</w:t>
      </w:r>
      <w:proofErr w:type="gramEnd"/>
      <w:r>
        <w:rPr>
          <w:color w:val="4C4D4F"/>
        </w:rPr>
        <w:t xml:space="preserve"> two</w:t>
      </w:r>
      <w:r>
        <w:rPr>
          <w:color w:val="4C4D4F"/>
          <w:spacing w:val="-17"/>
        </w:rPr>
        <w:t xml:space="preserve"> </w:t>
      </w:r>
      <w:r>
        <w:rPr>
          <w:color w:val="4C4D4F"/>
        </w:rPr>
        <w:t>agencies</w:t>
      </w:r>
      <w:r>
        <w:rPr>
          <w:color w:val="4C4D4F"/>
          <w:spacing w:val="-16"/>
        </w:rPr>
        <w:t xml:space="preserve"> </w:t>
      </w:r>
      <w:r>
        <w:rPr>
          <w:color w:val="4C4D4F"/>
        </w:rPr>
        <w:t>that</w:t>
      </w:r>
      <w:r>
        <w:rPr>
          <w:color w:val="4C4D4F"/>
          <w:spacing w:val="-17"/>
        </w:rPr>
        <w:t xml:space="preserve"> </w:t>
      </w:r>
      <w:r>
        <w:rPr>
          <w:color w:val="4C4D4F"/>
        </w:rPr>
        <w:t>play</w:t>
      </w:r>
      <w:r>
        <w:rPr>
          <w:color w:val="4C4D4F"/>
          <w:spacing w:val="-16"/>
        </w:rPr>
        <w:t xml:space="preserve"> </w:t>
      </w:r>
      <w:r>
        <w:rPr>
          <w:color w:val="4C4D4F"/>
        </w:rPr>
        <w:t>a</w:t>
      </w:r>
      <w:r>
        <w:rPr>
          <w:color w:val="4C4D4F"/>
          <w:spacing w:val="-17"/>
        </w:rPr>
        <w:t xml:space="preserve"> </w:t>
      </w:r>
      <w:r>
        <w:rPr>
          <w:color w:val="4C4D4F"/>
        </w:rPr>
        <w:t>critical</w:t>
      </w:r>
      <w:r>
        <w:rPr>
          <w:color w:val="4C4D4F"/>
          <w:spacing w:val="-16"/>
        </w:rPr>
        <w:t xml:space="preserve"> </w:t>
      </w:r>
      <w:r>
        <w:rPr>
          <w:color w:val="4C4D4F"/>
        </w:rPr>
        <w:t>role</w:t>
      </w:r>
      <w:r>
        <w:rPr>
          <w:color w:val="4C4D4F"/>
          <w:spacing w:val="-17"/>
        </w:rPr>
        <w:t xml:space="preserve"> </w:t>
      </w:r>
      <w:r>
        <w:rPr>
          <w:color w:val="4C4D4F"/>
        </w:rPr>
        <w:t>in</w:t>
      </w:r>
      <w:r>
        <w:rPr>
          <w:color w:val="4C4D4F"/>
          <w:spacing w:val="-16"/>
        </w:rPr>
        <w:t xml:space="preserve"> </w:t>
      </w:r>
      <w:r>
        <w:rPr>
          <w:color w:val="4C4D4F"/>
        </w:rPr>
        <w:t>assisting</w:t>
      </w:r>
      <w:r>
        <w:rPr>
          <w:color w:val="4C4D4F"/>
          <w:spacing w:val="-16"/>
        </w:rPr>
        <w:t xml:space="preserve"> </w:t>
      </w:r>
      <w:r>
        <w:rPr>
          <w:color w:val="4C4D4F"/>
        </w:rPr>
        <w:t>Victorian</w:t>
      </w:r>
      <w:r>
        <w:rPr>
          <w:color w:val="4C4D4F"/>
          <w:spacing w:val="-17"/>
        </w:rPr>
        <w:t xml:space="preserve"> </w:t>
      </w:r>
      <w:r>
        <w:rPr>
          <w:color w:val="4C4D4F"/>
        </w:rPr>
        <w:t>communities to understand their emergency risk and what they need to do to prepare.</w:t>
      </w:r>
    </w:p>
    <w:p w:rsidR="00BC3D1A" w:rsidRDefault="00BC3D1A">
      <w:pPr>
        <w:pStyle w:val="BodyText"/>
        <w:spacing w:before="4"/>
        <w:rPr>
          <w:sz w:val="24"/>
        </w:rPr>
      </w:pPr>
    </w:p>
    <w:p w:rsidR="00BC3D1A" w:rsidRDefault="003B58DC">
      <w:pPr>
        <w:pStyle w:val="Heading5"/>
        <w:spacing w:before="0"/>
        <w:ind w:left="6151"/>
      </w:pPr>
      <w:r>
        <w:rPr>
          <w:color w:val="0E416B"/>
        </w:rPr>
        <w:t>Approach</w:t>
      </w:r>
    </w:p>
    <w:p w:rsidR="00BC3D1A" w:rsidRDefault="003B58DC">
      <w:pPr>
        <w:pStyle w:val="BodyText"/>
        <w:spacing w:before="130" w:line="261" w:lineRule="auto"/>
        <w:ind w:left="6151" w:right="838"/>
      </w:pPr>
      <w:r>
        <w:rPr>
          <w:color w:val="4C4D4F"/>
          <w:w w:val="95"/>
        </w:rPr>
        <w:t xml:space="preserve">The Inspector-General for Emergency Management (IGEM) examined </w:t>
      </w:r>
      <w:r>
        <w:rPr>
          <w:color w:val="4C4D4F"/>
        </w:rPr>
        <w:t>whether agencies were delivering programs that:</w:t>
      </w:r>
    </w:p>
    <w:p w:rsidR="00BC3D1A" w:rsidRDefault="003B58DC">
      <w:pPr>
        <w:pStyle w:val="ListParagraph"/>
        <w:numPr>
          <w:ilvl w:val="0"/>
          <w:numId w:val="42"/>
        </w:numPr>
        <w:tabs>
          <w:tab w:val="left" w:pos="6322"/>
        </w:tabs>
        <w:spacing w:before="150"/>
        <w:ind w:hanging="170"/>
        <w:rPr>
          <w:sz w:val="16"/>
        </w:rPr>
      </w:pPr>
      <w:r>
        <w:rPr>
          <w:color w:val="4C4D4F"/>
          <w:sz w:val="16"/>
        </w:rPr>
        <w:t>were</w:t>
      </w:r>
      <w:r>
        <w:rPr>
          <w:color w:val="4C4D4F"/>
          <w:spacing w:val="-1"/>
          <w:sz w:val="16"/>
        </w:rPr>
        <w:t xml:space="preserve"> </w:t>
      </w:r>
      <w:r>
        <w:rPr>
          <w:color w:val="4C4D4F"/>
          <w:sz w:val="16"/>
        </w:rPr>
        <w:t>evidence-based</w:t>
      </w:r>
    </w:p>
    <w:p w:rsidR="00BC3D1A" w:rsidRDefault="003B58DC">
      <w:pPr>
        <w:pStyle w:val="ListParagraph"/>
        <w:numPr>
          <w:ilvl w:val="0"/>
          <w:numId w:val="42"/>
        </w:numPr>
        <w:tabs>
          <w:tab w:val="left" w:pos="6322"/>
        </w:tabs>
        <w:spacing w:line="254" w:lineRule="auto"/>
        <w:ind w:right="1355" w:hanging="170"/>
        <w:rPr>
          <w:sz w:val="16"/>
        </w:rPr>
      </w:pPr>
      <w:r>
        <w:rPr>
          <w:color w:val="4C4D4F"/>
          <w:sz w:val="16"/>
        </w:rPr>
        <w:t>were</w:t>
      </w:r>
      <w:r>
        <w:rPr>
          <w:color w:val="4C4D4F"/>
          <w:spacing w:val="-14"/>
          <w:sz w:val="16"/>
        </w:rPr>
        <w:t xml:space="preserve"> </w:t>
      </w:r>
      <w:r>
        <w:rPr>
          <w:color w:val="4C4D4F"/>
          <w:sz w:val="16"/>
        </w:rPr>
        <w:t>supported</w:t>
      </w:r>
      <w:r>
        <w:rPr>
          <w:color w:val="4C4D4F"/>
          <w:spacing w:val="-15"/>
          <w:sz w:val="16"/>
        </w:rPr>
        <w:t xml:space="preserve"> </w:t>
      </w:r>
      <w:r>
        <w:rPr>
          <w:color w:val="4C4D4F"/>
          <w:sz w:val="16"/>
        </w:rPr>
        <w:t>by</w:t>
      </w:r>
      <w:r>
        <w:rPr>
          <w:color w:val="4C4D4F"/>
          <w:spacing w:val="-14"/>
          <w:sz w:val="16"/>
        </w:rPr>
        <w:t xml:space="preserve"> </w:t>
      </w:r>
      <w:r>
        <w:rPr>
          <w:color w:val="4C4D4F"/>
          <w:sz w:val="16"/>
        </w:rPr>
        <w:t>ongoing</w:t>
      </w:r>
      <w:r>
        <w:rPr>
          <w:color w:val="4C4D4F"/>
          <w:spacing w:val="-14"/>
          <w:sz w:val="16"/>
        </w:rPr>
        <w:t xml:space="preserve"> </w:t>
      </w:r>
      <w:r>
        <w:rPr>
          <w:color w:val="4C4D4F"/>
          <w:sz w:val="16"/>
        </w:rPr>
        <w:t>monitoring</w:t>
      </w:r>
      <w:r>
        <w:rPr>
          <w:color w:val="4C4D4F"/>
          <w:spacing w:val="-14"/>
          <w:sz w:val="16"/>
        </w:rPr>
        <w:t xml:space="preserve"> </w:t>
      </w:r>
      <w:r>
        <w:rPr>
          <w:color w:val="4C4D4F"/>
          <w:sz w:val="16"/>
        </w:rPr>
        <w:t>and</w:t>
      </w:r>
      <w:r>
        <w:rPr>
          <w:color w:val="4C4D4F"/>
          <w:spacing w:val="-14"/>
          <w:sz w:val="16"/>
        </w:rPr>
        <w:t xml:space="preserve"> </w:t>
      </w:r>
      <w:r>
        <w:rPr>
          <w:color w:val="4C4D4F"/>
          <w:sz w:val="16"/>
        </w:rPr>
        <w:t>evaluation</w:t>
      </w:r>
      <w:r>
        <w:rPr>
          <w:color w:val="4C4D4F"/>
          <w:spacing w:val="-14"/>
          <w:sz w:val="16"/>
        </w:rPr>
        <w:t xml:space="preserve"> </w:t>
      </w:r>
      <w:r>
        <w:rPr>
          <w:color w:val="4C4D4F"/>
          <w:sz w:val="16"/>
        </w:rPr>
        <w:t>of</w:t>
      </w:r>
      <w:r>
        <w:rPr>
          <w:color w:val="4C4D4F"/>
          <w:spacing w:val="-14"/>
          <w:sz w:val="16"/>
        </w:rPr>
        <w:t xml:space="preserve"> </w:t>
      </w:r>
      <w:r>
        <w:rPr>
          <w:color w:val="4C4D4F"/>
          <w:sz w:val="16"/>
        </w:rPr>
        <w:t>their effectiveness and are continuously</w:t>
      </w:r>
      <w:r>
        <w:rPr>
          <w:color w:val="4C4D4F"/>
          <w:spacing w:val="-16"/>
          <w:sz w:val="16"/>
        </w:rPr>
        <w:t xml:space="preserve"> </w:t>
      </w:r>
      <w:r>
        <w:rPr>
          <w:color w:val="4C4D4F"/>
          <w:sz w:val="16"/>
        </w:rPr>
        <w:t>improved</w:t>
      </w:r>
    </w:p>
    <w:p w:rsidR="00BC3D1A" w:rsidRDefault="003B58DC">
      <w:pPr>
        <w:pStyle w:val="ListParagraph"/>
        <w:numPr>
          <w:ilvl w:val="0"/>
          <w:numId w:val="42"/>
        </w:numPr>
        <w:tabs>
          <w:tab w:val="left" w:pos="6322"/>
        </w:tabs>
        <w:spacing w:before="156" w:line="254" w:lineRule="auto"/>
        <w:ind w:right="1605" w:hanging="170"/>
        <w:rPr>
          <w:sz w:val="16"/>
        </w:rPr>
      </w:pPr>
      <w:proofErr w:type="gramStart"/>
      <w:r>
        <w:rPr>
          <w:color w:val="4C4D4F"/>
          <w:sz w:val="16"/>
        </w:rPr>
        <w:t>met</w:t>
      </w:r>
      <w:proofErr w:type="gramEnd"/>
      <w:r>
        <w:rPr>
          <w:color w:val="4C4D4F"/>
          <w:spacing w:val="-11"/>
          <w:sz w:val="16"/>
        </w:rPr>
        <w:t xml:space="preserve"> </w:t>
      </w:r>
      <w:r>
        <w:rPr>
          <w:color w:val="4C4D4F"/>
          <w:sz w:val="16"/>
        </w:rPr>
        <w:t>principles</w:t>
      </w:r>
      <w:r>
        <w:rPr>
          <w:color w:val="4C4D4F"/>
          <w:spacing w:val="-11"/>
          <w:sz w:val="16"/>
        </w:rPr>
        <w:t xml:space="preserve"> </w:t>
      </w:r>
      <w:r>
        <w:rPr>
          <w:color w:val="4C4D4F"/>
          <w:sz w:val="16"/>
        </w:rPr>
        <w:t>of</w:t>
      </w:r>
      <w:r>
        <w:rPr>
          <w:color w:val="4C4D4F"/>
          <w:spacing w:val="-11"/>
          <w:sz w:val="16"/>
        </w:rPr>
        <w:t xml:space="preserve"> </w:t>
      </w:r>
      <w:r>
        <w:rPr>
          <w:color w:val="4C4D4F"/>
          <w:sz w:val="16"/>
        </w:rPr>
        <w:t>better</w:t>
      </w:r>
      <w:r>
        <w:rPr>
          <w:color w:val="4C4D4F"/>
          <w:spacing w:val="-11"/>
          <w:sz w:val="16"/>
        </w:rPr>
        <w:t xml:space="preserve"> </w:t>
      </w:r>
      <w:r>
        <w:rPr>
          <w:color w:val="4C4D4F"/>
          <w:sz w:val="16"/>
        </w:rPr>
        <w:t>practice</w:t>
      </w:r>
      <w:r>
        <w:rPr>
          <w:color w:val="4C4D4F"/>
          <w:spacing w:val="-11"/>
          <w:sz w:val="16"/>
        </w:rPr>
        <w:t xml:space="preserve"> </w:t>
      </w:r>
      <w:r>
        <w:rPr>
          <w:color w:val="4C4D4F"/>
          <w:sz w:val="16"/>
        </w:rPr>
        <w:t>for</w:t>
      </w:r>
      <w:r>
        <w:rPr>
          <w:color w:val="4C4D4F"/>
          <w:spacing w:val="-11"/>
          <w:sz w:val="16"/>
        </w:rPr>
        <w:t xml:space="preserve"> </w:t>
      </w:r>
      <w:r>
        <w:rPr>
          <w:color w:val="4C4D4F"/>
          <w:sz w:val="16"/>
        </w:rPr>
        <w:t>community</w:t>
      </w:r>
      <w:r>
        <w:rPr>
          <w:color w:val="4C4D4F"/>
          <w:spacing w:val="-11"/>
          <w:sz w:val="16"/>
        </w:rPr>
        <w:t xml:space="preserve"> </w:t>
      </w:r>
      <w:r>
        <w:rPr>
          <w:color w:val="4C4D4F"/>
          <w:sz w:val="16"/>
        </w:rPr>
        <w:t>education, awareness and</w:t>
      </w:r>
      <w:r>
        <w:rPr>
          <w:color w:val="4C4D4F"/>
          <w:spacing w:val="-3"/>
          <w:sz w:val="16"/>
        </w:rPr>
        <w:t xml:space="preserve"> </w:t>
      </w:r>
      <w:r>
        <w:rPr>
          <w:color w:val="4C4D4F"/>
          <w:sz w:val="16"/>
        </w:rPr>
        <w:t>engagement.</w:t>
      </w:r>
    </w:p>
    <w:p w:rsidR="00BC3D1A" w:rsidRDefault="00BC3D1A">
      <w:pPr>
        <w:pStyle w:val="BodyText"/>
        <w:spacing w:before="2"/>
        <w:rPr>
          <w:sz w:val="15"/>
        </w:rPr>
      </w:pPr>
    </w:p>
    <w:p w:rsidR="00BC3D1A" w:rsidRDefault="003B58DC">
      <w:pPr>
        <w:pStyle w:val="BodyText"/>
        <w:spacing w:line="261" w:lineRule="auto"/>
        <w:ind w:left="6151" w:right="1252"/>
      </w:pPr>
      <w:r>
        <w:rPr>
          <w:color w:val="4C4D4F"/>
        </w:rPr>
        <w:t>IGEM examined documents and conducted interviews with stakeholders,</w:t>
      </w:r>
      <w:r>
        <w:rPr>
          <w:color w:val="4C4D4F"/>
          <w:spacing w:val="-23"/>
        </w:rPr>
        <w:t xml:space="preserve"> </w:t>
      </w:r>
      <w:r>
        <w:rPr>
          <w:color w:val="4C4D4F"/>
        </w:rPr>
        <w:t>agency</w:t>
      </w:r>
      <w:r>
        <w:rPr>
          <w:color w:val="4C4D4F"/>
          <w:spacing w:val="-23"/>
        </w:rPr>
        <w:t xml:space="preserve"> </w:t>
      </w:r>
      <w:r>
        <w:rPr>
          <w:color w:val="4C4D4F"/>
        </w:rPr>
        <w:t>representatives</w:t>
      </w:r>
      <w:r>
        <w:rPr>
          <w:color w:val="4C4D4F"/>
          <w:spacing w:val="-23"/>
        </w:rPr>
        <w:t xml:space="preserve"> </w:t>
      </w:r>
      <w:r>
        <w:rPr>
          <w:color w:val="4C4D4F"/>
        </w:rPr>
        <w:t>and</w:t>
      </w:r>
      <w:r>
        <w:rPr>
          <w:color w:val="4C4D4F"/>
          <w:spacing w:val="-23"/>
        </w:rPr>
        <w:t xml:space="preserve"> </w:t>
      </w:r>
      <w:r>
        <w:rPr>
          <w:color w:val="4C4D4F"/>
        </w:rPr>
        <w:t>subject</w:t>
      </w:r>
      <w:r>
        <w:rPr>
          <w:color w:val="4C4D4F"/>
          <w:spacing w:val="-23"/>
        </w:rPr>
        <w:t xml:space="preserve"> </w:t>
      </w:r>
      <w:r>
        <w:rPr>
          <w:color w:val="4C4D4F"/>
        </w:rPr>
        <w:t>matter</w:t>
      </w:r>
      <w:r>
        <w:rPr>
          <w:color w:val="4C4D4F"/>
          <w:spacing w:val="-23"/>
        </w:rPr>
        <w:t xml:space="preserve"> </w:t>
      </w:r>
      <w:r>
        <w:rPr>
          <w:color w:val="4C4D4F"/>
        </w:rPr>
        <w:t>experts.</w:t>
      </w:r>
    </w:p>
    <w:p w:rsidR="00BC3D1A" w:rsidRDefault="003B58DC">
      <w:pPr>
        <w:pStyle w:val="BodyText"/>
        <w:spacing w:line="183" w:lineRule="exact"/>
        <w:ind w:left="6151"/>
      </w:pPr>
      <w:r>
        <w:rPr>
          <w:color w:val="4C4D4F"/>
        </w:rPr>
        <w:t>IGEM also conducted a telephone survey of householders from</w:t>
      </w:r>
    </w:p>
    <w:p w:rsidR="00BC3D1A" w:rsidRDefault="003B58DC">
      <w:pPr>
        <w:pStyle w:val="BodyText"/>
        <w:spacing w:before="16" w:line="261" w:lineRule="auto"/>
        <w:ind w:left="6151" w:right="1235"/>
      </w:pPr>
      <w:proofErr w:type="gramStart"/>
      <w:r>
        <w:rPr>
          <w:color w:val="4C4D4F"/>
        </w:rPr>
        <w:t>a</w:t>
      </w:r>
      <w:proofErr w:type="gramEnd"/>
      <w:r>
        <w:rPr>
          <w:color w:val="4C4D4F"/>
          <w:spacing w:val="-11"/>
        </w:rPr>
        <w:t xml:space="preserve"> </w:t>
      </w:r>
      <w:r>
        <w:rPr>
          <w:color w:val="4C4D4F"/>
        </w:rPr>
        <w:t>number</w:t>
      </w:r>
      <w:r>
        <w:rPr>
          <w:color w:val="4C4D4F"/>
          <w:spacing w:val="-10"/>
        </w:rPr>
        <w:t xml:space="preserve"> </w:t>
      </w:r>
      <w:r>
        <w:rPr>
          <w:color w:val="4C4D4F"/>
        </w:rPr>
        <w:t>of</w:t>
      </w:r>
      <w:r>
        <w:rPr>
          <w:color w:val="4C4D4F"/>
          <w:spacing w:val="-10"/>
        </w:rPr>
        <w:t xml:space="preserve"> </w:t>
      </w:r>
      <w:r>
        <w:rPr>
          <w:color w:val="4C4D4F"/>
        </w:rPr>
        <w:t>locations</w:t>
      </w:r>
      <w:r>
        <w:rPr>
          <w:color w:val="4C4D4F"/>
          <w:spacing w:val="-10"/>
        </w:rPr>
        <w:t xml:space="preserve"> </w:t>
      </w:r>
      <w:r>
        <w:rPr>
          <w:color w:val="4C4D4F"/>
        </w:rPr>
        <w:t>across</w:t>
      </w:r>
      <w:r>
        <w:rPr>
          <w:color w:val="4C4D4F"/>
          <w:spacing w:val="-10"/>
        </w:rPr>
        <w:t xml:space="preserve"> </w:t>
      </w:r>
      <w:r>
        <w:rPr>
          <w:color w:val="4C4D4F"/>
        </w:rPr>
        <w:t>Victoria</w:t>
      </w:r>
      <w:r>
        <w:rPr>
          <w:color w:val="4C4D4F"/>
          <w:spacing w:val="-10"/>
        </w:rPr>
        <w:t xml:space="preserve"> </w:t>
      </w:r>
      <w:r>
        <w:rPr>
          <w:color w:val="4C4D4F"/>
        </w:rPr>
        <w:t>known</w:t>
      </w:r>
      <w:r>
        <w:rPr>
          <w:color w:val="4C4D4F"/>
          <w:spacing w:val="-10"/>
        </w:rPr>
        <w:t xml:space="preserve"> </w:t>
      </w:r>
      <w:r>
        <w:rPr>
          <w:color w:val="4C4D4F"/>
        </w:rPr>
        <w:t>to</w:t>
      </w:r>
      <w:r>
        <w:rPr>
          <w:color w:val="4C4D4F"/>
          <w:spacing w:val="-10"/>
        </w:rPr>
        <w:t xml:space="preserve"> </w:t>
      </w:r>
      <w:r>
        <w:rPr>
          <w:color w:val="4C4D4F"/>
        </w:rPr>
        <w:t>be</w:t>
      </w:r>
      <w:r>
        <w:rPr>
          <w:color w:val="4C4D4F"/>
          <w:spacing w:val="-10"/>
        </w:rPr>
        <w:t xml:space="preserve"> </w:t>
      </w:r>
      <w:r>
        <w:rPr>
          <w:color w:val="4C4D4F"/>
        </w:rPr>
        <w:t>at</w:t>
      </w:r>
      <w:r>
        <w:rPr>
          <w:color w:val="4C4D4F"/>
          <w:spacing w:val="-10"/>
        </w:rPr>
        <w:t xml:space="preserve"> </w:t>
      </w:r>
      <w:r>
        <w:rPr>
          <w:color w:val="4C4D4F"/>
        </w:rPr>
        <w:t>risk</w:t>
      </w:r>
      <w:r>
        <w:rPr>
          <w:color w:val="4C4D4F"/>
          <w:spacing w:val="-10"/>
        </w:rPr>
        <w:t xml:space="preserve"> </w:t>
      </w:r>
      <w:r>
        <w:rPr>
          <w:color w:val="4C4D4F"/>
        </w:rPr>
        <w:t>of</w:t>
      </w:r>
      <w:r>
        <w:rPr>
          <w:color w:val="4C4D4F"/>
          <w:spacing w:val="-10"/>
        </w:rPr>
        <w:t xml:space="preserve"> </w:t>
      </w:r>
      <w:r>
        <w:rPr>
          <w:color w:val="4C4D4F"/>
        </w:rPr>
        <w:t>either floods or</w:t>
      </w:r>
      <w:r>
        <w:rPr>
          <w:color w:val="4C4D4F"/>
          <w:spacing w:val="-2"/>
        </w:rPr>
        <w:t xml:space="preserve"> </w:t>
      </w:r>
      <w:r>
        <w:rPr>
          <w:color w:val="4C4D4F"/>
        </w:rPr>
        <w:t>bushfires.</w:t>
      </w:r>
    </w:p>
    <w:p w:rsidR="00BC3D1A" w:rsidRDefault="00BC3D1A">
      <w:pPr>
        <w:spacing w:line="261" w:lineRule="auto"/>
        <w:sectPr w:rsidR="00BC3D1A">
          <w:headerReference r:id="rId137" w:type="default"/>
          <w:pgSz w:w="11910" w:h="16840"/>
          <w:pgMar w:top="1580" w:right="0" w:bottom="280" w:left="0" w:header="0"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headerReference r:id="rId138" w:type="even"/>
          <w:headerReference r:id="rId139" w:type="default"/>
          <w:pgSz w:w="11910" w:h="16840"/>
          <w:pgMar w:top="1180" w:right="0" w:bottom="280" w:left="0" w:header="786" w:footer="0" w:gutter="0"/>
          <w:pgNumType w:start="6"/>
          <w:cols w:space="720"/>
        </w:sectPr>
      </w:pPr>
    </w:p>
    <w:p w:rsidR="00BC3D1A" w:rsidRDefault="003B58DC">
      <w:pPr>
        <w:pStyle w:val="Heading5"/>
        <w:ind w:left="850"/>
      </w:pPr>
      <w:r>
        <w:rPr>
          <w:color w:val="0E416B"/>
        </w:rPr>
        <w:t>The Victoria State Emergency Service</w:t>
      </w:r>
    </w:p>
    <w:p w:rsidR="00BC3D1A" w:rsidRDefault="003B58DC">
      <w:pPr>
        <w:pStyle w:val="BodyText"/>
        <w:spacing w:before="129" w:line="261" w:lineRule="auto"/>
        <w:ind w:left="850" w:right="122"/>
        <w:jc w:val="both"/>
      </w:pPr>
      <w:r>
        <w:rPr>
          <w:color w:val="4C4D4F"/>
        </w:rPr>
        <w:t>VICSES</w:t>
      </w:r>
      <w:r>
        <w:rPr>
          <w:color w:val="4C4D4F"/>
          <w:spacing w:val="-21"/>
        </w:rPr>
        <w:t xml:space="preserve"> </w:t>
      </w:r>
      <w:r>
        <w:rPr>
          <w:color w:val="4C4D4F"/>
        </w:rPr>
        <w:t>conducts</w:t>
      </w:r>
      <w:r>
        <w:rPr>
          <w:color w:val="4C4D4F"/>
          <w:spacing w:val="-21"/>
        </w:rPr>
        <w:t xml:space="preserve"> </w:t>
      </w:r>
      <w:r>
        <w:rPr>
          <w:color w:val="4C4D4F"/>
        </w:rPr>
        <w:t>and</w:t>
      </w:r>
      <w:r>
        <w:rPr>
          <w:color w:val="4C4D4F"/>
          <w:spacing w:val="-20"/>
        </w:rPr>
        <w:t xml:space="preserve"> </w:t>
      </w:r>
      <w:r>
        <w:rPr>
          <w:color w:val="4C4D4F"/>
        </w:rPr>
        <w:t>delivers</w:t>
      </w:r>
      <w:r>
        <w:rPr>
          <w:color w:val="4C4D4F"/>
          <w:spacing w:val="-21"/>
        </w:rPr>
        <w:t xml:space="preserve"> </w:t>
      </w:r>
      <w:r>
        <w:rPr>
          <w:color w:val="4C4D4F"/>
        </w:rPr>
        <w:t>community</w:t>
      </w:r>
      <w:r>
        <w:rPr>
          <w:color w:val="4C4D4F"/>
          <w:spacing w:val="-21"/>
        </w:rPr>
        <w:t xml:space="preserve"> </w:t>
      </w:r>
      <w:r>
        <w:rPr>
          <w:color w:val="4C4D4F"/>
        </w:rPr>
        <w:t>education,</w:t>
      </w:r>
      <w:r>
        <w:rPr>
          <w:color w:val="4C4D4F"/>
          <w:spacing w:val="-20"/>
        </w:rPr>
        <w:t xml:space="preserve"> </w:t>
      </w:r>
      <w:r>
        <w:rPr>
          <w:color w:val="4C4D4F"/>
        </w:rPr>
        <w:t>awareness</w:t>
      </w:r>
      <w:r>
        <w:rPr>
          <w:color w:val="4C4D4F"/>
          <w:spacing w:val="-21"/>
        </w:rPr>
        <w:t xml:space="preserve"> </w:t>
      </w:r>
      <w:r>
        <w:rPr>
          <w:color w:val="4C4D4F"/>
        </w:rPr>
        <w:t>and engagement</w:t>
      </w:r>
      <w:r>
        <w:rPr>
          <w:color w:val="4C4D4F"/>
          <w:spacing w:val="-21"/>
        </w:rPr>
        <w:t xml:space="preserve"> </w:t>
      </w:r>
      <w:r>
        <w:rPr>
          <w:color w:val="4C4D4F"/>
        </w:rPr>
        <w:t>programs</w:t>
      </w:r>
      <w:r>
        <w:rPr>
          <w:color w:val="4C4D4F"/>
          <w:spacing w:val="-20"/>
        </w:rPr>
        <w:t xml:space="preserve"> </w:t>
      </w:r>
      <w:r>
        <w:rPr>
          <w:color w:val="4C4D4F"/>
        </w:rPr>
        <w:t>for</w:t>
      </w:r>
      <w:r>
        <w:rPr>
          <w:color w:val="4C4D4F"/>
          <w:spacing w:val="-21"/>
        </w:rPr>
        <w:t xml:space="preserve"> </w:t>
      </w:r>
      <w:r>
        <w:rPr>
          <w:color w:val="4C4D4F"/>
        </w:rPr>
        <w:t>a</w:t>
      </w:r>
      <w:r>
        <w:rPr>
          <w:color w:val="4C4D4F"/>
          <w:spacing w:val="-20"/>
        </w:rPr>
        <w:t xml:space="preserve"> </w:t>
      </w:r>
      <w:r>
        <w:rPr>
          <w:color w:val="4C4D4F"/>
        </w:rPr>
        <w:t>range</w:t>
      </w:r>
      <w:r>
        <w:rPr>
          <w:color w:val="4C4D4F"/>
          <w:spacing w:val="-20"/>
        </w:rPr>
        <w:t xml:space="preserve"> </w:t>
      </w:r>
      <w:r>
        <w:rPr>
          <w:color w:val="4C4D4F"/>
        </w:rPr>
        <w:t>of</w:t>
      </w:r>
      <w:r>
        <w:rPr>
          <w:color w:val="4C4D4F"/>
          <w:spacing w:val="-21"/>
        </w:rPr>
        <w:t xml:space="preserve"> </w:t>
      </w:r>
      <w:r>
        <w:rPr>
          <w:color w:val="4C4D4F"/>
        </w:rPr>
        <w:t>hazards,</w:t>
      </w:r>
      <w:r>
        <w:rPr>
          <w:color w:val="4C4D4F"/>
          <w:spacing w:val="-20"/>
        </w:rPr>
        <w:t xml:space="preserve"> </w:t>
      </w:r>
      <w:proofErr w:type="spellStart"/>
      <w:r>
        <w:rPr>
          <w:color w:val="4C4D4F"/>
        </w:rPr>
        <w:t>includingthe</w:t>
      </w:r>
      <w:proofErr w:type="spellEnd"/>
      <w:r>
        <w:rPr>
          <w:color w:val="4C4D4F"/>
          <w:spacing w:val="-21"/>
        </w:rPr>
        <w:t xml:space="preserve"> </w:t>
      </w:r>
      <w:proofErr w:type="spellStart"/>
      <w:r>
        <w:rPr>
          <w:color w:val="4C4D4F"/>
        </w:rPr>
        <w:t>FloodSafe</w:t>
      </w:r>
      <w:proofErr w:type="spellEnd"/>
      <w:r>
        <w:rPr>
          <w:color w:val="4C4D4F"/>
          <w:w w:val="95"/>
        </w:rPr>
        <w:t xml:space="preserve"> </w:t>
      </w:r>
      <w:r>
        <w:rPr>
          <w:color w:val="4C4D4F"/>
        </w:rPr>
        <w:t>and</w:t>
      </w:r>
      <w:r>
        <w:rPr>
          <w:color w:val="4C4D4F"/>
          <w:spacing w:val="-7"/>
        </w:rPr>
        <w:t xml:space="preserve"> </w:t>
      </w:r>
      <w:proofErr w:type="spellStart"/>
      <w:r>
        <w:rPr>
          <w:color w:val="4C4D4F"/>
        </w:rPr>
        <w:t>StormSafe</w:t>
      </w:r>
      <w:proofErr w:type="spellEnd"/>
      <w:r>
        <w:rPr>
          <w:color w:val="4C4D4F"/>
          <w:spacing w:val="-7"/>
        </w:rPr>
        <w:t xml:space="preserve"> </w:t>
      </w:r>
      <w:r>
        <w:rPr>
          <w:color w:val="4C4D4F"/>
        </w:rPr>
        <w:t>programs</w:t>
      </w:r>
      <w:r>
        <w:rPr>
          <w:color w:val="4C4D4F"/>
          <w:spacing w:val="-6"/>
        </w:rPr>
        <w:t xml:space="preserve"> </w:t>
      </w:r>
      <w:r>
        <w:rPr>
          <w:color w:val="4C4D4F"/>
        </w:rPr>
        <w:t>for</w:t>
      </w:r>
      <w:r>
        <w:rPr>
          <w:color w:val="4C4D4F"/>
          <w:spacing w:val="-7"/>
        </w:rPr>
        <w:t xml:space="preserve"> </w:t>
      </w:r>
      <w:r>
        <w:rPr>
          <w:color w:val="4C4D4F"/>
        </w:rPr>
        <w:t>flood</w:t>
      </w:r>
      <w:r>
        <w:rPr>
          <w:color w:val="4C4D4F"/>
          <w:spacing w:val="-6"/>
        </w:rPr>
        <w:t xml:space="preserve"> </w:t>
      </w:r>
      <w:r>
        <w:rPr>
          <w:color w:val="4C4D4F"/>
        </w:rPr>
        <w:t>and</w:t>
      </w:r>
      <w:r>
        <w:rPr>
          <w:color w:val="4C4D4F"/>
          <w:spacing w:val="-7"/>
        </w:rPr>
        <w:t xml:space="preserve"> </w:t>
      </w:r>
      <w:r>
        <w:rPr>
          <w:color w:val="4C4D4F"/>
        </w:rPr>
        <w:t>storm</w:t>
      </w:r>
      <w:r>
        <w:rPr>
          <w:color w:val="4C4D4F"/>
          <w:spacing w:val="-6"/>
        </w:rPr>
        <w:t xml:space="preserve"> </w:t>
      </w:r>
      <w:r>
        <w:rPr>
          <w:color w:val="4C4D4F"/>
        </w:rPr>
        <w:t>hazards.</w:t>
      </w:r>
      <w:r>
        <w:rPr>
          <w:color w:val="4C4D4F"/>
          <w:spacing w:val="-7"/>
        </w:rPr>
        <w:t xml:space="preserve"> </w:t>
      </w:r>
      <w:r>
        <w:rPr>
          <w:color w:val="4C4D4F"/>
        </w:rPr>
        <w:t>The</w:t>
      </w:r>
      <w:r>
        <w:rPr>
          <w:color w:val="4C4D4F"/>
          <w:spacing w:val="-6"/>
        </w:rPr>
        <w:t xml:space="preserve"> </w:t>
      </w:r>
      <w:r>
        <w:rPr>
          <w:color w:val="4C4D4F"/>
        </w:rPr>
        <w:t>aim</w:t>
      </w:r>
    </w:p>
    <w:p w:rsidR="00BC3D1A" w:rsidRDefault="003B58DC">
      <w:pPr>
        <w:pStyle w:val="BodyText"/>
        <w:spacing w:line="261" w:lineRule="auto"/>
        <w:ind w:left="850" w:right="452"/>
      </w:pPr>
      <w:proofErr w:type="gramStart"/>
      <w:r>
        <w:rPr>
          <w:color w:val="4C4D4F"/>
        </w:rPr>
        <w:t>of</w:t>
      </w:r>
      <w:proofErr w:type="gramEnd"/>
      <w:r>
        <w:rPr>
          <w:color w:val="4C4D4F"/>
          <w:spacing w:val="-11"/>
        </w:rPr>
        <w:t xml:space="preserve"> </w:t>
      </w:r>
      <w:r>
        <w:rPr>
          <w:color w:val="4C4D4F"/>
        </w:rPr>
        <w:t>these</w:t>
      </w:r>
      <w:r>
        <w:rPr>
          <w:color w:val="4C4D4F"/>
          <w:spacing w:val="-11"/>
        </w:rPr>
        <w:t xml:space="preserve"> </w:t>
      </w:r>
      <w:r>
        <w:rPr>
          <w:color w:val="4C4D4F"/>
        </w:rPr>
        <w:t>programs</w:t>
      </w:r>
      <w:r>
        <w:rPr>
          <w:color w:val="4C4D4F"/>
          <w:spacing w:val="-11"/>
        </w:rPr>
        <w:t xml:space="preserve"> </w:t>
      </w:r>
      <w:r>
        <w:rPr>
          <w:color w:val="4C4D4F"/>
        </w:rPr>
        <w:t>is</w:t>
      </w:r>
      <w:r>
        <w:rPr>
          <w:color w:val="4C4D4F"/>
          <w:spacing w:val="-11"/>
        </w:rPr>
        <w:t xml:space="preserve"> </w:t>
      </w:r>
      <w:r>
        <w:rPr>
          <w:color w:val="4C4D4F"/>
        </w:rPr>
        <w:t>to</w:t>
      </w:r>
      <w:r>
        <w:rPr>
          <w:color w:val="4C4D4F"/>
          <w:spacing w:val="-11"/>
        </w:rPr>
        <w:t xml:space="preserve"> </w:t>
      </w:r>
      <w:r>
        <w:rPr>
          <w:color w:val="4C4D4F"/>
        </w:rPr>
        <w:t>foster</w:t>
      </w:r>
      <w:r>
        <w:rPr>
          <w:color w:val="4C4D4F"/>
          <w:spacing w:val="-11"/>
        </w:rPr>
        <w:t xml:space="preserve"> </w:t>
      </w:r>
      <w:r>
        <w:rPr>
          <w:color w:val="4C4D4F"/>
        </w:rPr>
        <w:t>an</w:t>
      </w:r>
      <w:r>
        <w:rPr>
          <w:color w:val="4C4D4F"/>
          <w:spacing w:val="-11"/>
        </w:rPr>
        <w:t xml:space="preserve"> </w:t>
      </w:r>
      <w:r>
        <w:rPr>
          <w:color w:val="4C4D4F"/>
        </w:rPr>
        <w:t>understanding</w:t>
      </w:r>
      <w:r>
        <w:rPr>
          <w:color w:val="4C4D4F"/>
          <w:spacing w:val="-11"/>
        </w:rPr>
        <w:t xml:space="preserve"> </w:t>
      </w:r>
      <w:r>
        <w:rPr>
          <w:color w:val="4C4D4F"/>
        </w:rPr>
        <w:t>of</w:t>
      </w:r>
      <w:r>
        <w:rPr>
          <w:color w:val="4C4D4F"/>
          <w:spacing w:val="-10"/>
        </w:rPr>
        <w:t xml:space="preserve"> </w:t>
      </w:r>
      <w:r>
        <w:rPr>
          <w:color w:val="4C4D4F"/>
        </w:rPr>
        <w:t>risk</w:t>
      </w:r>
      <w:r>
        <w:rPr>
          <w:color w:val="4C4D4F"/>
          <w:spacing w:val="-11"/>
        </w:rPr>
        <w:t xml:space="preserve"> </w:t>
      </w:r>
      <w:r>
        <w:rPr>
          <w:color w:val="4C4D4F"/>
        </w:rPr>
        <w:t>within</w:t>
      </w:r>
      <w:r>
        <w:rPr>
          <w:color w:val="4C4D4F"/>
          <w:spacing w:val="-11"/>
        </w:rPr>
        <w:t xml:space="preserve"> </w:t>
      </w:r>
      <w:r>
        <w:rPr>
          <w:color w:val="4C4D4F"/>
        </w:rPr>
        <w:t>the community</w:t>
      </w:r>
      <w:r>
        <w:rPr>
          <w:color w:val="4C4D4F"/>
          <w:spacing w:val="-12"/>
        </w:rPr>
        <w:t xml:space="preserve"> </w:t>
      </w:r>
      <w:r>
        <w:rPr>
          <w:color w:val="4C4D4F"/>
        </w:rPr>
        <w:t>and</w:t>
      </w:r>
      <w:r>
        <w:rPr>
          <w:color w:val="4C4D4F"/>
          <w:spacing w:val="-12"/>
        </w:rPr>
        <w:t xml:space="preserve"> </w:t>
      </w:r>
      <w:r>
        <w:rPr>
          <w:color w:val="4C4D4F"/>
        </w:rPr>
        <w:t>to</w:t>
      </w:r>
      <w:r>
        <w:rPr>
          <w:color w:val="4C4D4F"/>
          <w:spacing w:val="-12"/>
        </w:rPr>
        <w:t xml:space="preserve"> </w:t>
      </w:r>
      <w:r>
        <w:rPr>
          <w:color w:val="4C4D4F"/>
        </w:rPr>
        <w:t>encourage</w:t>
      </w:r>
      <w:r>
        <w:rPr>
          <w:color w:val="4C4D4F"/>
          <w:spacing w:val="-12"/>
        </w:rPr>
        <w:t xml:space="preserve"> </w:t>
      </w:r>
      <w:r>
        <w:rPr>
          <w:color w:val="4C4D4F"/>
        </w:rPr>
        <w:t>safe</w:t>
      </w:r>
      <w:r>
        <w:rPr>
          <w:color w:val="4C4D4F"/>
          <w:spacing w:val="-11"/>
        </w:rPr>
        <w:t xml:space="preserve"> </w:t>
      </w:r>
      <w:proofErr w:type="spellStart"/>
      <w:r>
        <w:rPr>
          <w:color w:val="4C4D4F"/>
        </w:rPr>
        <w:t>behaviour</w:t>
      </w:r>
      <w:proofErr w:type="spellEnd"/>
      <w:r>
        <w:rPr>
          <w:color w:val="4C4D4F"/>
          <w:spacing w:val="-12"/>
        </w:rPr>
        <w:t xml:space="preserve"> </w:t>
      </w:r>
      <w:r>
        <w:rPr>
          <w:color w:val="4C4D4F"/>
        </w:rPr>
        <w:t>and</w:t>
      </w:r>
      <w:r>
        <w:rPr>
          <w:color w:val="4C4D4F"/>
          <w:spacing w:val="-12"/>
        </w:rPr>
        <w:t xml:space="preserve"> </w:t>
      </w:r>
      <w:r>
        <w:rPr>
          <w:color w:val="4C4D4F"/>
        </w:rPr>
        <w:t>the</w:t>
      </w:r>
      <w:r>
        <w:rPr>
          <w:color w:val="4C4D4F"/>
          <w:spacing w:val="-12"/>
        </w:rPr>
        <w:t xml:space="preserve"> </w:t>
      </w:r>
      <w:r>
        <w:rPr>
          <w:color w:val="4C4D4F"/>
        </w:rPr>
        <w:t>protection of</w:t>
      </w:r>
      <w:r>
        <w:rPr>
          <w:color w:val="4C4D4F"/>
          <w:spacing w:val="-1"/>
        </w:rPr>
        <w:t xml:space="preserve"> </w:t>
      </w:r>
      <w:r>
        <w:rPr>
          <w:color w:val="4C4D4F"/>
        </w:rPr>
        <w:t>property.</w:t>
      </w:r>
    </w:p>
    <w:p w:rsidR="00BC3D1A" w:rsidRDefault="00BC3D1A">
      <w:pPr>
        <w:pStyle w:val="BodyText"/>
        <w:spacing w:before="6"/>
        <w:rPr>
          <w:sz w:val="14"/>
        </w:rPr>
      </w:pPr>
    </w:p>
    <w:p w:rsidR="00BC3D1A" w:rsidRDefault="003B58DC">
      <w:pPr>
        <w:pStyle w:val="BodyText"/>
        <w:spacing w:line="261" w:lineRule="auto"/>
        <w:ind w:left="850" w:right="-19"/>
      </w:pPr>
      <w:r>
        <w:rPr>
          <w:color w:val="4C4D4F"/>
        </w:rPr>
        <w:t>Beyond</w:t>
      </w:r>
      <w:r>
        <w:rPr>
          <w:color w:val="4C4D4F"/>
          <w:spacing w:val="-11"/>
        </w:rPr>
        <w:t xml:space="preserve"> </w:t>
      </w:r>
      <w:r>
        <w:rPr>
          <w:color w:val="4C4D4F"/>
        </w:rPr>
        <w:t>a</w:t>
      </w:r>
      <w:r>
        <w:rPr>
          <w:color w:val="4C4D4F"/>
          <w:spacing w:val="-10"/>
        </w:rPr>
        <w:t xml:space="preserve"> </w:t>
      </w:r>
      <w:r>
        <w:rPr>
          <w:color w:val="4C4D4F"/>
        </w:rPr>
        <w:t>pilot</w:t>
      </w:r>
      <w:r>
        <w:rPr>
          <w:color w:val="4C4D4F"/>
          <w:spacing w:val="-11"/>
        </w:rPr>
        <w:t xml:space="preserve"> </w:t>
      </w:r>
      <w:proofErr w:type="spellStart"/>
      <w:r>
        <w:rPr>
          <w:color w:val="4C4D4F"/>
        </w:rPr>
        <w:t>StormSmart</w:t>
      </w:r>
      <w:proofErr w:type="spellEnd"/>
      <w:r>
        <w:rPr>
          <w:color w:val="4C4D4F"/>
          <w:spacing w:val="-10"/>
        </w:rPr>
        <w:t xml:space="preserve"> </w:t>
      </w:r>
      <w:r>
        <w:rPr>
          <w:color w:val="4C4D4F"/>
        </w:rPr>
        <w:t>initiative</w:t>
      </w:r>
      <w:r>
        <w:rPr>
          <w:color w:val="4C4D4F"/>
          <w:spacing w:val="-10"/>
        </w:rPr>
        <w:t xml:space="preserve"> </w:t>
      </w:r>
      <w:r>
        <w:rPr>
          <w:color w:val="4C4D4F"/>
        </w:rPr>
        <w:t>in</w:t>
      </w:r>
      <w:r>
        <w:rPr>
          <w:color w:val="4C4D4F"/>
          <w:spacing w:val="-11"/>
        </w:rPr>
        <w:t xml:space="preserve"> </w:t>
      </w:r>
      <w:proofErr w:type="spellStart"/>
      <w:r>
        <w:rPr>
          <w:color w:val="4C4D4F"/>
        </w:rPr>
        <w:t>Wodonga</w:t>
      </w:r>
      <w:proofErr w:type="spellEnd"/>
      <w:r>
        <w:rPr>
          <w:color w:val="4C4D4F"/>
          <w:spacing w:val="-10"/>
        </w:rPr>
        <w:t xml:space="preserve"> </w:t>
      </w:r>
      <w:r>
        <w:rPr>
          <w:color w:val="4C4D4F"/>
        </w:rPr>
        <w:t>in</w:t>
      </w:r>
      <w:r>
        <w:rPr>
          <w:color w:val="4C4D4F"/>
          <w:spacing w:val="-11"/>
        </w:rPr>
        <w:t xml:space="preserve"> </w:t>
      </w:r>
      <w:r>
        <w:rPr>
          <w:color w:val="4C4D4F"/>
        </w:rPr>
        <w:t>2006,</w:t>
      </w:r>
      <w:r>
        <w:rPr>
          <w:color w:val="4C4D4F"/>
          <w:spacing w:val="-10"/>
        </w:rPr>
        <w:t xml:space="preserve"> </w:t>
      </w:r>
      <w:r>
        <w:rPr>
          <w:color w:val="4C4D4F"/>
        </w:rPr>
        <w:t>a</w:t>
      </w:r>
      <w:r>
        <w:rPr>
          <w:color w:val="4C4D4F"/>
          <w:spacing w:val="-10"/>
        </w:rPr>
        <w:t xml:space="preserve"> </w:t>
      </w:r>
      <w:r>
        <w:rPr>
          <w:color w:val="4C4D4F"/>
        </w:rPr>
        <w:t>dedicated community</w:t>
      </w:r>
      <w:r>
        <w:rPr>
          <w:color w:val="4C4D4F"/>
          <w:spacing w:val="-18"/>
        </w:rPr>
        <w:t xml:space="preserve"> </w:t>
      </w:r>
      <w:r>
        <w:rPr>
          <w:color w:val="4C4D4F"/>
        </w:rPr>
        <w:t>education,</w:t>
      </w:r>
      <w:r>
        <w:rPr>
          <w:color w:val="4C4D4F"/>
          <w:spacing w:val="-17"/>
        </w:rPr>
        <w:t xml:space="preserve"> </w:t>
      </w:r>
      <w:r>
        <w:rPr>
          <w:color w:val="4C4D4F"/>
        </w:rPr>
        <w:t>awareness</w:t>
      </w:r>
      <w:r>
        <w:rPr>
          <w:color w:val="4C4D4F"/>
          <w:spacing w:val="-17"/>
        </w:rPr>
        <w:t xml:space="preserve"> </w:t>
      </w:r>
      <w:r>
        <w:rPr>
          <w:color w:val="4C4D4F"/>
        </w:rPr>
        <w:t>and</w:t>
      </w:r>
      <w:r>
        <w:rPr>
          <w:color w:val="4C4D4F"/>
          <w:spacing w:val="-17"/>
        </w:rPr>
        <w:t xml:space="preserve"> </w:t>
      </w:r>
      <w:r>
        <w:rPr>
          <w:color w:val="4C4D4F"/>
        </w:rPr>
        <w:t>engagement</w:t>
      </w:r>
      <w:r>
        <w:rPr>
          <w:color w:val="4C4D4F"/>
          <w:spacing w:val="-17"/>
        </w:rPr>
        <w:t xml:space="preserve"> </w:t>
      </w:r>
      <w:r>
        <w:rPr>
          <w:color w:val="4C4D4F"/>
        </w:rPr>
        <w:t>program</w:t>
      </w:r>
      <w:r>
        <w:rPr>
          <w:color w:val="4C4D4F"/>
          <w:spacing w:val="-17"/>
        </w:rPr>
        <w:t xml:space="preserve"> </w:t>
      </w:r>
      <w:r>
        <w:rPr>
          <w:color w:val="4C4D4F"/>
        </w:rPr>
        <w:t>for</w:t>
      </w:r>
      <w:r>
        <w:rPr>
          <w:color w:val="4C4D4F"/>
          <w:spacing w:val="-17"/>
        </w:rPr>
        <w:t xml:space="preserve"> </w:t>
      </w:r>
      <w:r>
        <w:rPr>
          <w:color w:val="4C4D4F"/>
        </w:rPr>
        <w:t>storms</w:t>
      </w:r>
      <w:r>
        <w:rPr>
          <w:color w:val="4C4D4F"/>
          <w:w w:val="98"/>
        </w:rPr>
        <w:t xml:space="preserve"> </w:t>
      </w:r>
      <w:r>
        <w:rPr>
          <w:color w:val="4C4D4F"/>
        </w:rPr>
        <w:t xml:space="preserve">has not been developed. This is, in part, because of </w:t>
      </w:r>
      <w:proofErr w:type="spellStart"/>
      <w:r>
        <w:rPr>
          <w:color w:val="4C4D4F"/>
        </w:rPr>
        <w:t>prioritisation</w:t>
      </w:r>
      <w:proofErr w:type="spellEnd"/>
      <w:r>
        <w:rPr>
          <w:color w:val="4C4D4F"/>
        </w:rPr>
        <w:t xml:space="preserve"> of a flood</w:t>
      </w:r>
      <w:r>
        <w:rPr>
          <w:color w:val="4C4D4F"/>
          <w:spacing w:val="-16"/>
        </w:rPr>
        <w:t xml:space="preserve"> </w:t>
      </w:r>
      <w:r>
        <w:rPr>
          <w:color w:val="4C4D4F"/>
        </w:rPr>
        <w:t>education</w:t>
      </w:r>
      <w:r>
        <w:rPr>
          <w:color w:val="4C4D4F"/>
          <w:spacing w:val="-16"/>
        </w:rPr>
        <w:t xml:space="preserve"> </w:t>
      </w:r>
      <w:r>
        <w:rPr>
          <w:color w:val="4C4D4F"/>
        </w:rPr>
        <w:t>program</w:t>
      </w:r>
      <w:r>
        <w:rPr>
          <w:color w:val="4C4D4F"/>
          <w:spacing w:val="-16"/>
        </w:rPr>
        <w:t xml:space="preserve"> </w:t>
      </w:r>
      <w:r>
        <w:rPr>
          <w:color w:val="4C4D4F"/>
        </w:rPr>
        <w:t>(and</w:t>
      </w:r>
      <w:r>
        <w:rPr>
          <w:color w:val="4C4D4F"/>
          <w:spacing w:val="-16"/>
        </w:rPr>
        <w:t xml:space="preserve"> </w:t>
      </w:r>
      <w:r>
        <w:rPr>
          <w:color w:val="4C4D4F"/>
        </w:rPr>
        <w:t>in</w:t>
      </w:r>
      <w:r>
        <w:rPr>
          <w:color w:val="4C4D4F"/>
          <w:spacing w:val="-16"/>
        </w:rPr>
        <w:t xml:space="preserve"> </w:t>
      </w:r>
      <w:r>
        <w:rPr>
          <w:color w:val="4C4D4F"/>
        </w:rPr>
        <w:t>part,</w:t>
      </w:r>
      <w:r>
        <w:rPr>
          <w:color w:val="4C4D4F"/>
          <w:spacing w:val="-16"/>
        </w:rPr>
        <w:t xml:space="preserve"> </w:t>
      </w:r>
      <w:r>
        <w:rPr>
          <w:color w:val="4C4D4F"/>
        </w:rPr>
        <w:t>because</w:t>
      </w:r>
      <w:r>
        <w:rPr>
          <w:color w:val="4C4D4F"/>
          <w:spacing w:val="-16"/>
        </w:rPr>
        <w:t xml:space="preserve"> </w:t>
      </w:r>
      <w:r>
        <w:rPr>
          <w:color w:val="4C4D4F"/>
        </w:rPr>
        <w:t>of</w:t>
      </w:r>
      <w:r>
        <w:rPr>
          <w:color w:val="4C4D4F"/>
          <w:spacing w:val="-16"/>
        </w:rPr>
        <w:t xml:space="preserve"> </w:t>
      </w:r>
      <w:r>
        <w:rPr>
          <w:color w:val="4C4D4F"/>
        </w:rPr>
        <w:t>resource</w:t>
      </w:r>
      <w:r>
        <w:rPr>
          <w:color w:val="4C4D4F"/>
          <w:spacing w:val="-16"/>
        </w:rPr>
        <w:t xml:space="preserve"> </w:t>
      </w:r>
      <w:r>
        <w:rPr>
          <w:color w:val="4C4D4F"/>
        </w:rPr>
        <w:t>constraints).</w:t>
      </w:r>
    </w:p>
    <w:p w:rsidR="00BC3D1A" w:rsidRDefault="00BC3D1A">
      <w:pPr>
        <w:pStyle w:val="BodyText"/>
        <w:spacing w:before="7"/>
        <w:rPr>
          <w:sz w:val="14"/>
        </w:rPr>
      </w:pPr>
    </w:p>
    <w:p w:rsidR="00BC3D1A" w:rsidRDefault="003B58DC">
      <w:pPr>
        <w:pStyle w:val="BodyText"/>
        <w:spacing w:line="261" w:lineRule="auto"/>
        <w:ind w:left="850" w:right="386"/>
      </w:pPr>
      <w:r>
        <w:rPr>
          <w:color w:val="4C4D4F"/>
        </w:rPr>
        <w:t xml:space="preserve">The contemporary </w:t>
      </w:r>
      <w:proofErr w:type="spellStart"/>
      <w:r>
        <w:rPr>
          <w:color w:val="4C4D4F"/>
        </w:rPr>
        <w:t>FloodSafe</w:t>
      </w:r>
      <w:proofErr w:type="spellEnd"/>
      <w:r>
        <w:rPr>
          <w:color w:val="4C4D4F"/>
        </w:rPr>
        <w:t xml:space="preserve"> program has evolved from a pilot program</w:t>
      </w:r>
      <w:r>
        <w:rPr>
          <w:color w:val="4C4D4F"/>
          <w:spacing w:val="-17"/>
        </w:rPr>
        <w:t xml:space="preserve"> </w:t>
      </w:r>
      <w:r>
        <w:rPr>
          <w:color w:val="4C4D4F"/>
        </w:rPr>
        <w:t>implemented</w:t>
      </w:r>
      <w:r>
        <w:rPr>
          <w:color w:val="4C4D4F"/>
          <w:spacing w:val="-17"/>
        </w:rPr>
        <w:t xml:space="preserve"> </w:t>
      </w:r>
      <w:r>
        <w:rPr>
          <w:color w:val="4C4D4F"/>
        </w:rPr>
        <w:t>in</w:t>
      </w:r>
      <w:r>
        <w:rPr>
          <w:color w:val="4C4D4F"/>
          <w:spacing w:val="-17"/>
        </w:rPr>
        <w:t xml:space="preserve"> </w:t>
      </w:r>
      <w:proofErr w:type="spellStart"/>
      <w:r>
        <w:rPr>
          <w:color w:val="4C4D4F"/>
        </w:rPr>
        <w:t>Benalla</w:t>
      </w:r>
      <w:proofErr w:type="spellEnd"/>
      <w:r>
        <w:rPr>
          <w:color w:val="4C4D4F"/>
          <w:spacing w:val="-17"/>
        </w:rPr>
        <w:t xml:space="preserve"> </w:t>
      </w:r>
      <w:r>
        <w:rPr>
          <w:color w:val="4C4D4F"/>
        </w:rPr>
        <w:t>in</w:t>
      </w:r>
      <w:r>
        <w:rPr>
          <w:color w:val="4C4D4F"/>
          <w:spacing w:val="-16"/>
        </w:rPr>
        <w:t xml:space="preserve"> </w:t>
      </w:r>
      <w:r>
        <w:rPr>
          <w:color w:val="4C4D4F"/>
        </w:rPr>
        <w:t>2006</w:t>
      </w:r>
      <w:r>
        <w:rPr>
          <w:color w:val="4C4D4F"/>
          <w:spacing w:val="-17"/>
        </w:rPr>
        <w:t xml:space="preserve"> </w:t>
      </w:r>
      <w:r>
        <w:rPr>
          <w:color w:val="4C4D4F"/>
        </w:rPr>
        <w:t>that</w:t>
      </w:r>
      <w:r>
        <w:rPr>
          <w:color w:val="4C4D4F"/>
          <w:spacing w:val="-17"/>
        </w:rPr>
        <w:t xml:space="preserve"> </w:t>
      </w:r>
      <w:r>
        <w:rPr>
          <w:color w:val="4C4D4F"/>
        </w:rPr>
        <w:t>saw</w:t>
      </w:r>
      <w:r>
        <w:rPr>
          <w:color w:val="4C4D4F"/>
          <w:spacing w:val="-17"/>
        </w:rPr>
        <w:t xml:space="preserve"> </w:t>
      </w:r>
      <w:r>
        <w:rPr>
          <w:color w:val="4C4D4F"/>
        </w:rPr>
        <w:t>large</w:t>
      </w:r>
      <w:r>
        <w:rPr>
          <w:color w:val="4C4D4F"/>
          <w:spacing w:val="-17"/>
        </w:rPr>
        <w:t xml:space="preserve"> </w:t>
      </w:r>
      <w:r>
        <w:rPr>
          <w:color w:val="4C4D4F"/>
        </w:rPr>
        <w:t>increases in</w:t>
      </w:r>
      <w:r>
        <w:rPr>
          <w:color w:val="4C4D4F"/>
          <w:spacing w:val="-13"/>
        </w:rPr>
        <w:t xml:space="preserve"> </w:t>
      </w:r>
      <w:r>
        <w:rPr>
          <w:color w:val="4C4D4F"/>
        </w:rPr>
        <w:t>householder</w:t>
      </w:r>
      <w:r>
        <w:rPr>
          <w:color w:val="4C4D4F"/>
          <w:spacing w:val="-13"/>
        </w:rPr>
        <w:t xml:space="preserve"> </w:t>
      </w:r>
      <w:r>
        <w:rPr>
          <w:color w:val="4C4D4F"/>
        </w:rPr>
        <w:t>preparedness</w:t>
      </w:r>
      <w:r>
        <w:rPr>
          <w:color w:val="4C4D4F"/>
          <w:spacing w:val="-13"/>
        </w:rPr>
        <w:t xml:space="preserve"> </w:t>
      </w:r>
      <w:r>
        <w:rPr>
          <w:color w:val="4C4D4F"/>
        </w:rPr>
        <w:t>for</w:t>
      </w:r>
      <w:r>
        <w:rPr>
          <w:color w:val="4C4D4F"/>
          <w:spacing w:val="-12"/>
        </w:rPr>
        <w:t xml:space="preserve"> </w:t>
      </w:r>
      <w:r>
        <w:rPr>
          <w:color w:val="4C4D4F"/>
        </w:rPr>
        <w:t>floods.</w:t>
      </w:r>
      <w:r>
        <w:rPr>
          <w:color w:val="4C4D4F"/>
          <w:spacing w:val="-13"/>
        </w:rPr>
        <w:t xml:space="preserve"> </w:t>
      </w:r>
      <w:r>
        <w:rPr>
          <w:color w:val="4C4D4F"/>
        </w:rPr>
        <w:t>The</w:t>
      </w:r>
      <w:r>
        <w:rPr>
          <w:color w:val="4C4D4F"/>
          <w:spacing w:val="-13"/>
        </w:rPr>
        <w:t xml:space="preserve"> </w:t>
      </w:r>
      <w:r>
        <w:rPr>
          <w:color w:val="4C4D4F"/>
        </w:rPr>
        <w:t>pilot</w:t>
      </w:r>
      <w:r>
        <w:rPr>
          <w:color w:val="4C4D4F"/>
          <w:spacing w:val="-12"/>
        </w:rPr>
        <w:t xml:space="preserve"> </w:t>
      </w:r>
      <w:r>
        <w:rPr>
          <w:color w:val="4C4D4F"/>
        </w:rPr>
        <w:t>was</w:t>
      </w:r>
      <w:r>
        <w:rPr>
          <w:color w:val="4C4D4F"/>
          <w:spacing w:val="-13"/>
        </w:rPr>
        <w:t xml:space="preserve"> </w:t>
      </w:r>
      <w:r>
        <w:rPr>
          <w:color w:val="4C4D4F"/>
        </w:rPr>
        <w:t>extended</w:t>
      </w:r>
    </w:p>
    <w:p w:rsidR="00BC3D1A" w:rsidRDefault="003B58DC">
      <w:pPr>
        <w:pStyle w:val="BodyText"/>
        <w:spacing w:line="261" w:lineRule="auto"/>
        <w:ind w:left="850" w:right="232"/>
      </w:pPr>
      <w:proofErr w:type="gramStart"/>
      <w:r>
        <w:rPr>
          <w:color w:val="4C4D4F"/>
        </w:rPr>
        <w:t>to</w:t>
      </w:r>
      <w:proofErr w:type="gramEnd"/>
      <w:r>
        <w:rPr>
          <w:color w:val="4C4D4F"/>
          <w:spacing w:val="-14"/>
        </w:rPr>
        <w:t xml:space="preserve"> </w:t>
      </w:r>
      <w:r>
        <w:rPr>
          <w:color w:val="4C4D4F"/>
        </w:rPr>
        <w:t>metropolitan</w:t>
      </w:r>
      <w:r>
        <w:rPr>
          <w:color w:val="4C4D4F"/>
          <w:spacing w:val="-14"/>
        </w:rPr>
        <w:t xml:space="preserve"> </w:t>
      </w:r>
      <w:r>
        <w:rPr>
          <w:color w:val="4C4D4F"/>
        </w:rPr>
        <w:t>areas</w:t>
      </w:r>
      <w:r>
        <w:rPr>
          <w:color w:val="4C4D4F"/>
          <w:spacing w:val="-13"/>
        </w:rPr>
        <w:t xml:space="preserve"> </w:t>
      </w:r>
      <w:r>
        <w:rPr>
          <w:color w:val="4C4D4F"/>
        </w:rPr>
        <w:t>in</w:t>
      </w:r>
      <w:r>
        <w:rPr>
          <w:color w:val="4C4D4F"/>
          <w:spacing w:val="-14"/>
        </w:rPr>
        <w:t xml:space="preserve"> </w:t>
      </w:r>
      <w:r>
        <w:rPr>
          <w:color w:val="4C4D4F"/>
        </w:rPr>
        <w:t>2007</w:t>
      </w:r>
      <w:r>
        <w:rPr>
          <w:color w:val="4C4D4F"/>
          <w:spacing w:val="-14"/>
        </w:rPr>
        <w:t xml:space="preserve"> </w:t>
      </w:r>
      <w:r>
        <w:rPr>
          <w:color w:val="4C4D4F"/>
        </w:rPr>
        <w:t>through</w:t>
      </w:r>
      <w:r>
        <w:rPr>
          <w:color w:val="4C4D4F"/>
          <w:spacing w:val="-13"/>
        </w:rPr>
        <w:t xml:space="preserve"> </w:t>
      </w:r>
      <w:r>
        <w:rPr>
          <w:color w:val="4C4D4F"/>
        </w:rPr>
        <w:t>a</w:t>
      </w:r>
      <w:r>
        <w:rPr>
          <w:color w:val="4C4D4F"/>
          <w:spacing w:val="-14"/>
        </w:rPr>
        <w:t xml:space="preserve"> </w:t>
      </w:r>
      <w:r>
        <w:rPr>
          <w:color w:val="4C4D4F"/>
        </w:rPr>
        <w:t>partnership</w:t>
      </w:r>
      <w:r>
        <w:rPr>
          <w:color w:val="4C4D4F"/>
          <w:spacing w:val="-14"/>
        </w:rPr>
        <w:t xml:space="preserve"> </w:t>
      </w:r>
      <w:r>
        <w:rPr>
          <w:color w:val="4C4D4F"/>
        </w:rPr>
        <w:t>with</w:t>
      </w:r>
      <w:r>
        <w:rPr>
          <w:color w:val="4C4D4F"/>
          <w:spacing w:val="-13"/>
        </w:rPr>
        <w:t xml:space="preserve"> </w:t>
      </w:r>
      <w:r>
        <w:rPr>
          <w:color w:val="4C4D4F"/>
        </w:rPr>
        <w:t xml:space="preserve">Melbourne </w:t>
      </w:r>
      <w:r>
        <w:rPr>
          <w:color w:val="4C4D4F"/>
          <w:spacing w:val="-4"/>
        </w:rPr>
        <w:t>Water.</w:t>
      </w:r>
    </w:p>
    <w:p w:rsidR="00BC3D1A" w:rsidRDefault="00BC3D1A">
      <w:pPr>
        <w:pStyle w:val="BodyText"/>
        <w:spacing w:before="6"/>
        <w:rPr>
          <w:sz w:val="14"/>
        </w:rPr>
      </w:pPr>
    </w:p>
    <w:p w:rsidR="00BC3D1A" w:rsidRDefault="003B58DC">
      <w:pPr>
        <w:pStyle w:val="BodyText"/>
        <w:ind w:left="850"/>
      </w:pPr>
      <w:r>
        <w:rPr>
          <w:color w:val="4C4D4F"/>
        </w:rPr>
        <w:t>More recently, VICSES has implemented the first two years of</w:t>
      </w:r>
    </w:p>
    <w:p w:rsidR="00BC3D1A" w:rsidRDefault="003B58DC">
      <w:pPr>
        <w:pStyle w:val="BodyText"/>
        <w:spacing w:before="16"/>
        <w:ind w:left="850"/>
      </w:pPr>
      <w:proofErr w:type="gramStart"/>
      <w:r>
        <w:rPr>
          <w:color w:val="4C4D4F"/>
        </w:rPr>
        <w:t>the</w:t>
      </w:r>
      <w:proofErr w:type="gramEnd"/>
      <w:r>
        <w:rPr>
          <w:color w:val="4C4D4F"/>
        </w:rPr>
        <w:t xml:space="preserve"> planned three-year project in flood-prone areas across Victoria.</w:t>
      </w:r>
    </w:p>
    <w:p w:rsidR="00BC3D1A" w:rsidRDefault="00BC3D1A">
      <w:pPr>
        <w:pStyle w:val="BodyText"/>
        <w:spacing w:before="2"/>
      </w:pPr>
    </w:p>
    <w:p w:rsidR="00BC3D1A" w:rsidRDefault="003B58DC">
      <w:pPr>
        <w:pStyle w:val="BodyText"/>
        <w:spacing w:before="1" w:line="261" w:lineRule="auto"/>
        <w:ind w:left="850" w:right="167"/>
      </w:pPr>
      <w:r>
        <w:rPr>
          <w:color w:val="4C4D4F"/>
        </w:rPr>
        <w:t>Its</w:t>
      </w:r>
      <w:r>
        <w:rPr>
          <w:color w:val="4C4D4F"/>
          <w:spacing w:val="-23"/>
        </w:rPr>
        <w:t xml:space="preserve"> </w:t>
      </w:r>
      <w:r>
        <w:rPr>
          <w:color w:val="4C4D4F"/>
        </w:rPr>
        <w:t>implementation</w:t>
      </w:r>
      <w:r>
        <w:rPr>
          <w:color w:val="4C4D4F"/>
          <w:spacing w:val="-23"/>
        </w:rPr>
        <w:t xml:space="preserve"> </w:t>
      </w:r>
      <w:r>
        <w:rPr>
          <w:color w:val="4C4D4F"/>
        </w:rPr>
        <w:t>is</w:t>
      </w:r>
      <w:r>
        <w:rPr>
          <w:color w:val="4C4D4F"/>
          <w:spacing w:val="-22"/>
        </w:rPr>
        <w:t xml:space="preserve"> </w:t>
      </w:r>
      <w:r>
        <w:rPr>
          <w:color w:val="4C4D4F"/>
        </w:rPr>
        <w:t>funded</w:t>
      </w:r>
      <w:r>
        <w:rPr>
          <w:color w:val="4C4D4F"/>
          <w:spacing w:val="-23"/>
        </w:rPr>
        <w:t xml:space="preserve"> </w:t>
      </w:r>
      <w:r>
        <w:rPr>
          <w:color w:val="4C4D4F"/>
        </w:rPr>
        <w:t>through</w:t>
      </w:r>
      <w:r>
        <w:rPr>
          <w:color w:val="4C4D4F"/>
          <w:spacing w:val="-23"/>
        </w:rPr>
        <w:t xml:space="preserve"> </w:t>
      </w:r>
      <w:r>
        <w:rPr>
          <w:color w:val="4C4D4F"/>
        </w:rPr>
        <w:t>the</w:t>
      </w:r>
      <w:r>
        <w:rPr>
          <w:color w:val="4C4D4F"/>
          <w:spacing w:val="-22"/>
        </w:rPr>
        <w:t xml:space="preserve"> </w:t>
      </w:r>
      <w:r>
        <w:rPr>
          <w:color w:val="4C4D4F"/>
        </w:rPr>
        <w:t>National</w:t>
      </w:r>
      <w:r>
        <w:rPr>
          <w:color w:val="4C4D4F"/>
          <w:spacing w:val="-23"/>
        </w:rPr>
        <w:t xml:space="preserve"> </w:t>
      </w:r>
      <w:r>
        <w:rPr>
          <w:color w:val="4C4D4F"/>
        </w:rPr>
        <w:t>Disaster</w:t>
      </w:r>
      <w:r>
        <w:rPr>
          <w:color w:val="4C4D4F"/>
          <w:spacing w:val="-23"/>
        </w:rPr>
        <w:t xml:space="preserve"> </w:t>
      </w:r>
      <w:r>
        <w:rPr>
          <w:color w:val="4C4D4F"/>
        </w:rPr>
        <w:t>Resilience</w:t>
      </w:r>
      <w:r>
        <w:rPr>
          <w:color w:val="4C4D4F"/>
          <w:w w:val="93"/>
        </w:rPr>
        <w:t xml:space="preserve"> </w:t>
      </w:r>
      <w:r>
        <w:rPr>
          <w:color w:val="4C4D4F"/>
        </w:rPr>
        <w:t>Grants Scheme and draws on VICSES community education staff and</w:t>
      </w:r>
      <w:r>
        <w:rPr>
          <w:color w:val="4C4D4F"/>
          <w:spacing w:val="-1"/>
        </w:rPr>
        <w:t xml:space="preserve"> </w:t>
      </w:r>
      <w:r>
        <w:rPr>
          <w:color w:val="4C4D4F"/>
        </w:rPr>
        <w:t>volunteers.</w:t>
      </w:r>
    </w:p>
    <w:p w:rsidR="00BC3D1A" w:rsidRDefault="00BC3D1A">
      <w:pPr>
        <w:pStyle w:val="BodyText"/>
        <w:spacing w:before="7"/>
        <w:rPr>
          <w:sz w:val="14"/>
        </w:rPr>
      </w:pPr>
    </w:p>
    <w:p w:rsidR="00BC3D1A" w:rsidRDefault="003B58DC">
      <w:pPr>
        <w:pStyle w:val="BodyText"/>
        <w:spacing w:line="261" w:lineRule="auto"/>
        <w:ind w:left="850" w:right="77"/>
      </w:pPr>
      <w:proofErr w:type="spellStart"/>
      <w:r>
        <w:rPr>
          <w:color w:val="4C4D4F"/>
        </w:rPr>
        <w:t>FloodSafe</w:t>
      </w:r>
      <w:proofErr w:type="spellEnd"/>
      <w:r>
        <w:rPr>
          <w:color w:val="4C4D4F"/>
        </w:rPr>
        <w:t xml:space="preserve"> program activities and materials encourage an understanding of flood risk, flood warnings, what to do to prepare and</w:t>
      </w:r>
      <w:r>
        <w:rPr>
          <w:color w:val="4C4D4F"/>
          <w:spacing w:val="-14"/>
        </w:rPr>
        <w:t xml:space="preserve"> </w:t>
      </w:r>
      <w:r>
        <w:rPr>
          <w:color w:val="4C4D4F"/>
        </w:rPr>
        <w:t>where</w:t>
      </w:r>
      <w:r>
        <w:rPr>
          <w:color w:val="4C4D4F"/>
          <w:spacing w:val="-13"/>
        </w:rPr>
        <w:t xml:space="preserve"> </w:t>
      </w:r>
      <w:r>
        <w:rPr>
          <w:color w:val="4C4D4F"/>
        </w:rPr>
        <w:t>to</w:t>
      </w:r>
      <w:r>
        <w:rPr>
          <w:color w:val="4C4D4F"/>
          <w:spacing w:val="-14"/>
        </w:rPr>
        <w:t xml:space="preserve"> </w:t>
      </w:r>
      <w:r>
        <w:rPr>
          <w:color w:val="4C4D4F"/>
        </w:rPr>
        <w:t>get</w:t>
      </w:r>
      <w:r>
        <w:rPr>
          <w:color w:val="4C4D4F"/>
          <w:spacing w:val="-13"/>
        </w:rPr>
        <w:t xml:space="preserve"> </w:t>
      </w:r>
      <w:r>
        <w:rPr>
          <w:color w:val="4C4D4F"/>
        </w:rPr>
        <w:t>help.</w:t>
      </w:r>
      <w:r>
        <w:rPr>
          <w:color w:val="4C4D4F"/>
          <w:spacing w:val="-14"/>
        </w:rPr>
        <w:t xml:space="preserve"> </w:t>
      </w:r>
      <w:r>
        <w:rPr>
          <w:color w:val="4C4D4F"/>
        </w:rPr>
        <w:t>The</w:t>
      </w:r>
      <w:r>
        <w:rPr>
          <w:color w:val="4C4D4F"/>
          <w:spacing w:val="-13"/>
        </w:rPr>
        <w:t xml:space="preserve"> </w:t>
      </w:r>
      <w:proofErr w:type="spellStart"/>
      <w:r>
        <w:rPr>
          <w:color w:val="4C4D4F"/>
        </w:rPr>
        <w:t>FloodSafe</w:t>
      </w:r>
      <w:proofErr w:type="spellEnd"/>
      <w:r>
        <w:rPr>
          <w:color w:val="4C4D4F"/>
          <w:spacing w:val="-14"/>
        </w:rPr>
        <w:t xml:space="preserve"> </w:t>
      </w:r>
      <w:r>
        <w:rPr>
          <w:color w:val="4C4D4F"/>
        </w:rPr>
        <w:t>program</w:t>
      </w:r>
      <w:r>
        <w:rPr>
          <w:color w:val="4C4D4F"/>
          <w:spacing w:val="-13"/>
        </w:rPr>
        <w:t xml:space="preserve"> </w:t>
      </w:r>
      <w:r>
        <w:rPr>
          <w:color w:val="4C4D4F"/>
        </w:rPr>
        <w:t>also</w:t>
      </w:r>
      <w:r>
        <w:rPr>
          <w:color w:val="4C4D4F"/>
          <w:spacing w:val="-14"/>
        </w:rPr>
        <w:t xml:space="preserve"> </w:t>
      </w:r>
      <w:r>
        <w:rPr>
          <w:color w:val="4C4D4F"/>
        </w:rPr>
        <w:t>involves</w:t>
      </w:r>
      <w:r>
        <w:rPr>
          <w:color w:val="4C4D4F"/>
          <w:spacing w:val="-13"/>
        </w:rPr>
        <w:t xml:space="preserve"> </w:t>
      </w:r>
      <w:r>
        <w:rPr>
          <w:color w:val="4C4D4F"/>
        </w:rPr>
        <w:t>a</w:t>
      </w:r>
      <w:r>
        <w:rPr>
          <w:color w:val="4C4D4F"/>
          <w:spacing w:val="-14"/>
        </w:rPr>
        <w:t xml:space="preserve"> </w:t>
      </w:r>
      <w:r>
        <w:rPr>
          <w:color w:val="4C4D4F"/>
        </w:rPr>
        <w:t>media campaign,</w:t>
      </w:r>
      <w:r>
        <w:rPr>
          <w:color w:val="4C4D4F"/>
          <w:spacing w:val="-21"/>
        </w:rPr>
        <w:t xml:space="preserve"> </w:t>
      </w:r>
      <w:r>
        <w:rPr>
          <w:color w:val="4C4D4F"/>
        </w:rPr>
        <w:t>engagement</w:t>
      </w:r>
      <w:r>
        <w:rPr>
          <w:color w:val="4C4D4F"/>
          <w:spacing w:val="-21"/>
        </w:rPr>
        <w:t xml:space="preserve"> </w:t>
      </w:r>
      <w:r>
        <w:rPr>
          <w:color w:val="4C4D4F"/>
        </w:rPr>
        <w:t>activities</w:t>
      </w:r>
      <w:r>
        <w:rPr>
          <w:color w:val="4C4D4F"/>
          <w:spacing w:val="-21"/>
        </w:rPr>
        <w:t xml:space="preserve"> </w:t>
      </w:r>
      <w:r>
        <w:rPr>
          <w:color w:val="4C4D4F"/>
        </w:rPr>
        <w:t>and</w:t>
      </w:r>
      <w:r>
        <w:rPr>
          <w:color w:val="4C4D4F"/>
          <w:spacing w:val="-20"/>
        </w:rPr>
        <w:t xml:space="preserve"> </w:t>
      </w:r>
      <w:r>
        <w:rPr>
          <w:color w:val="4C4D4F"/>
        </w:rPr>
        <w:t>program</w:t>
      </w:r>
      <w:r>
        <w:rPr>
          <w:color w:val="4C4D4F"/>
          <w:spacing w:val="-21"/>
        </w:rPr>
        <w:t xml:space="preserve"> </w:t>
      </w:r>
      <w:r>
        <w:rPr>
          <w:color w:val="4C4D4F"/>
        </w:rPr>
        <w:t>resources.</w:t>
      </w:r>
      <w:r>
        <w:rPr>
          <w:color w:val="4C4D4F"/>
          <w:spacing w:val="-21"/>
        </w:rPr>
        <w:t xml:space="preserve"> </w:t>
      </w:r>
      <w:r>
        <w:rPr>
          <w:color w:val="4C4D4F"/>
        </w:rPr>
        <w:t>Local</w:t>
      </w:r>
      <w:r>
        <w:rPr>
          <w:color w:val="4C4D4F"/>
          <w:spacing w:val="-20"/>
        </w:rPr>
        <w:t xml:space="preserve"> </w:t>
      </w:r>
      <w:r>
        <w:rPr>
          <w:color w:val="4C4D4F"/>
        </w:rPr>
        <w:t>Flood</w:t>
      </w:r>
    </w:p>
    <w:p w:rsidR="00BC3D1A" w:rsidRDefault="003B58DC">
      <w:pPr>
        <w:pStyle w:val="BodyText"/>
        <w:spacing w:line="261" w:lineRule="auto"/>
        <w:ind w:left="850" w:right="30"/>
      </w:pPr>
      <w:r>
        <w:rPr>
          <w:color w:val="4C4D4F"/>
        </w:rPr>
        <w:t>Guides</w:t>
      </w:r>
      <w:r>
        <w:rPr>
          <w:color w:val="4C4D4F"/>
          <w:spacing w:val="-17"/>
        </w:rPr>
        <w:t xml:space="preserve"> </w:t>
      </w:r>
      <w:r>
        <w:rPr>
          <w:color w:val="4C4D4F"/>
        </w:rPr>
        <w:t>are</w:t>
      </w:r>
      <w:r>
        <w:rPr>
          <w:color w:val="4C4D4F"/>
          <w:spacing w:val="-16"/>
        </w:rPr>
        <w:t xml:space="preserve"> </w:t>
      </w:r>
      <w:r>
        <w:rPr>
          <w:color w:val="4C4D4F"/>
        </w:rPr>
        <w:t>also</w:t>
      </w:r>
      <w:r>
        <w:rPr>
          <w:color w:val="4C4D4F"/>
          <w:spacing w:val="-16"/>
        </w:rPr>
        <w:t xml:space="preserve"> </w:t>
      </w:r>
      <w:r>
        <w:rPr>
          <w:color w:val="4C4D4F"/>
        </w:rPr>
        <w:t>developed</w:t>
      </w:r>
      <w:r>
        <w:rPr>
          <w:color w:val="4C4D4F"/>
          <w:spacing w:val="-16"/>
        </w:rPr>
        <w:t xml:space="preserve"> </w:t>
      </w:r>
      <w:r>
        <w:rPr>
          <w:color w:val="4C4D4F"/>
        </w:rPr>
        <w:t>to</w:t>
      </w:r>
      <w:r>
        <w:rPr>
          <w:color w:val="4C4D4F"/>
          <w:spacing w:val="-16"/>
        </w:rPr>
        <w:t xml:space="preserve"> </w:t>
      </w:r>
      <w:r>
        <w:rPr>
          <w:color w:val="4C4D4F"/>
        </w:rPr>
        <w:t>provide</w:t>
      </w:r>
      <w:r>
        <w:rPr>
          <w:color w:val="4C4D4F"/>
          <w:spacing w:val="-16"/>
        </w:rPr>
        <w:t xml:space="preserve"> </w:t>
      </w:r>
      <w:r>
        <w:rPr>
          <w:color w:val="4C4D4F"/>
        </w:rPr>
        <w:t>information</w:t>
      </w:r>
      <w:r>
        <w:rPr>
          <w:color w:val="4C4D4F"/>
          <w:spacing w:val="-16"/>
        </w:rPr>
        <w:t xml:space="preserve"> </w:t>
      </w:r>
      <w:r>
        <w:rPr>
          <w:color w:val="4C4D4F"/>
        </w:rPr>
        <w:t>on</w:t>
      </w:r>
      <w:r>
        <w:rPr>
          <w:color w:val="4C4D4F"/>
          <w:spacing w:val="-16"/>
        </w:rPr>
        <w:t xml:space="preserve"> </w:t>
      </w:r>
      <w:r>
        <w:rPr>
          <w:color w:val="4C4D4F"/>
        </w:rPr>
        <w:t>flood</w:t>
      </w:r>
      <w:r>
        <w:rPr>
          <w:color w:val="4C4D4F"/>
          <w:spacing w:val="-16"/>
        </w:rPr>
        <w:t xml:space="preserve"> </w:t>
      </w:r>
      <w:r>
        <w:rPr>
          <w:color w:val="4C4D4F"/>
        </w:rPr>
        <w:t>risk,</w:t>
      </w:r>
      <w:r>
        <w:rPr>
          <w:color w:val="4C4D4F"/>
          <w:spacing w:val="-16"/>
        </w:rPr>
        <w:t xml:space="preserve"> </w:t>
      </w:r>
      <w:r>
        <w:rPr>
          <w:color w:val="4C4D4F"/>
        </w:rPr>
        <w:t>tailored to flood-prone</w:t>
      </w:r>
      <w:r>
        <w:rPr>
          <w:color w:val="4C4D4F"/>
          <w:spacing w:val="-1"/>
        </w:rPr>
        <w:t xml:space="preserve"> </w:t>
      </w:r>
      <w:r>
        <w:rPr>
          <w:color w:val="4C4D4F"/>
        </w:rPr>
        <w:t>locations.</w:t>
      </w:r>
    </w:p>
    <w:p w:rsidR="00BC3D1A" w:rsidRDefault="00BC3D1A">
      <w:pPr>
        <w:pStyle w:val="BodyText"/>
        <w:spacing w:before="6"/>
        <w:rPr>
          <w:sz w:val="14"/>
        </w:rPr>
      </w:pPr>
    </w:p>
    <w:p w:rsidR="00BC3D1A" w:rsidRDefault="003B58DC">
      <w:pPr>
        <w:pStyle w:val="BodyText"/>
        <w:spacing w:line="261" w:lineRule="auto"/>
        <w:ind w:left="850" w:right="131"/>
      </w:pPr>
      <w:r>
        <w:rPr>
          <w:color w:val="4C4D4F"/>
        </w:rPr>
        <w:t xml:space="preserve">VICSES is committed to evaluating the </w:t>
      </w:r>
      <w:proofErr w:type="spellStart"/>
      <w:r>
        <w:rPr>
          <w:color w:val="4C4D4F"/>
        </w:rPr>
        <w:t>FloodSafe</w:t>
      </w:r>
      <w:proofErr w:type="spellEnd"/>
      <w:r>
        <w:rPr>
          <w:color w:val="4C4D4F"/>
        </w:rPr>
        <w:t xml:space="preserve"> </w:t>
      </w:r>
      <w:r>
        <w:rPr>
          <w:color w:val="4C4D4F"/>
          <w:spacing w:val="-3"/>
        </w:rPr>
        <w:t xml:space="preserve">program’s </w:t>
      </w:r>
      <w:r>
        <w:rPr>
          <w:color w:val="4C4D4F"/>
        </w:rPr>
        <w:t>effectiveness.</w:t>
      </w:r>
      <w:r>
        <w:rPr>
          <w:color w:val="4C4D4F"/>
          <w:spacing w:val="-19"/>
        </w:rPr>
        <w:t xml:space="preserve"> </w:t>
      </w:r>
      <w:r>
        <w:rPr>
          <w:color w:val="4C4D4F"/>
        </w:rPr>
        <w:t>VICSES</w:t>
      </w:r>
      <w:r>
        <w:rPr>
          <w:color w:val="4C4D4F"/>
          <w:spacing w:val="-18"/>
        </w:rPr>
        <w:t xml:space="preserve"> </w:t>
      </w:r>
      <w:r>
        <w:rPr>
          <w:color w:val="4C4D4F"/>
        </w:rPr>
        <w:t>has</w:t>
      </w:r>
      <w:r>
        <w:rPr>
          <w:color w:val="4C4D4F"/>
          <w:spacing w:val="-18"/>
        </w:rPr>
        <w:t xml:space="preserve"> </w:t>
      </w:r>
      <w:r>
        <w:rPr>
          <w:color w:val="4C4D4F"/>
        </w:rPr>
        <w:t>evaluated</w:t>
      </w:r>
      <w:r>
        <w:rPr>
          <w:color w:val="4C4D4F"/>
          <w:spacing w:val="-18"/>
        </w:rPr>
        <w:t xml:space="preserve"> </w:t>
      </w:r>
      <w:r>
        <w:rPr>
          <w:color w:val="4C4D4F"/>
        </w:rPr>
        <w:t>the</w:t>
      </w:r>
      <w:r>
        <w:rPr>
          <w:color w:val="4C4D4F"/>
          <w:spacing w:val="-18"/>
        </w:rPr>
        <w:t xml:space="preserve"> </w:t>
      </w:r>
      <w:proofErr w:type="spellStart"/>
      <w:r>
        <w:rPr>
          <w:color w:val="4C4D4F"/>
        </w:rPr>
        <w:t>Benalla</w:t>
      </w:r>
      <w:proofErr w:type="spellEnd"/>
      <w:r>
        <w:rPr>
          <w:color w:val="4C4D4F"/>
          <w:spacing w:val="-18"/>
        </w:rPr>
        <w:t xml:space="preserve"> </w:t>
      </w:r>
      <w:proofErr w:type="spellStart"/>
      <w:r>
        <w:rPr>
          <w:color w:val="4C4D4F"/>
        </w:rPr>
        <w:t>FloodSmart</w:t>
      </w:r>
      <w:proofErr w:type="spellEnd"/>
      <w:r>
        <w:rPr>
          <w:color w:val="4C4D4F"/>
          <w:spacing w:val="-18"/>
        </w:rPr>
        <w:t xml:space="preserve"> </w:t>
      </w:r>
      <w:r>
        <w:rPr>
          <w:color w:val="4C4D4F"/>
        </w:rPr>
        <w:t xml:space="preserve">pilot, </w:t>
      </w:r>
      <w:proofErr w:type="spellStart"/>
      <w:r>
        <w:rPr>
          <w:color w:val="4C4D4F"/>
        </w:rPr>
        <w:t>FloodSafe</w:t>
      </w:r>
      <w:proofErr w:type="spellEnd"/>
      <w:r>
        <w:rPr>
          <w:color w:val="4C4D4F"/>
          <w:spacing w:val="-26"/>
        </w:rPr>
        <w:t xml:space="preserve"> </w:t>
      </w:r>
      <w:r>
        <w:rPr>
          <w:color w:val="4C4D4F"/>
        </w:rPr>
        <w:t>delivery</w:t>
      </w:r>
      <w:r>
        <w:rPr>
          <w:color w:val="4C4D4F"/>
          <w:spacing w:val="-25"/>
        </w:rPr>
        <w:t xml:space="preserve"> </w:t>
      </w:r>
      <w:r>
        <w:rPr>
          <w:color w:val="4C4D4F"/>
        </w:rPr>
        <w:t>in</w:t>
      </w:r>
      <w:r>
        <w:rPr>
          <w:color w:val="4C4D4F"/>
          <w:spacing w:val="-25"/>
        </w:rPr>
        <w:t xml:space="preserve"> </w:t>
      </w:r>
      <w:r>
        <w:rPr>
          <w:color w:val="4C4D4F"/>
        </w:rPr>
        <w:t>metropolitan</w:t>
      </w:r>
      <w:r>
        <w:rPr>
          <w:color w:val="4C4D4F"/>
          <w:spacing w:val="-25"/>
        </w:rPr>
        <w:t xml:space="preserve"> </w:t>
      </w:r>
      <w:r>
        <w:rPr>
          <w:color w:val="4C4D4F"/>
        </w:rPr>
        <w:t>Melbourne</w:t>
      </w:r>
      <w:r>
        <w:rPr>
          <w:color w:val="4C4D4F"/>
          <w:spacing w:val="-25"/>
        </w:rPr>
        <w:t xml:space="preserve"> </w:t>
      </w:r>
      <w:r>
        <w:rPr>
          <w:color w:val="4C4D4F"/>
        </w:rPr>
        <w:t>and</w:t>
      </w:r>
      <w:r>
        <w:rPr>
          <w:color w:val="4C4D4F"/>
          <w:spacing w:val="-25"/>
        </w:rPr>
        <w:t xml:space="preserve"> </w:t>
      </w:r>
      <w:proofErr w:type="spellStart"/>
      <w:r>
        <w:rPr>
          <w:color w:val="4C4D4F"/>
        </w:rPr>
        <w:t>FloodSafe</w:t>
      </w:r>
      <w:proofErr w:type="spellEnd"/>
      <w:r>
        <w:rPr>
          <w:color w:val="4C4D4F"/>
          <w:spacing w:val="-25"/>
        </w:rPr>
        <w:t xml:space="preserve"> </w:t>
      </w:r>
      <w:r>
        <w:rPr>
          <w:color w:val="4C4D4F"/>
        </w:rPr>
        <w:t>delivery more</w:t>
      </w:r>
      <w:r>
        <w:rPr>
          <w:color w:val="4C4D4F"/>
          <w:spacing w:val="-16"/>
        </w:rPr>
        <w:t xml:space="preserve"> </w:t>
      </w:r>
      <w:r>
        <w:rPr>
          <w:color w:val="4C4D4F"/>
        </w:rPr>
        <w:t>broadly</w:t>
      </w:r>
      <w:r>
        <w:rPr>
          <w:color w:val="4C4D4F"/>
          <w:spacing w:val="-15"/>
        </w:rPr>
        <w:t xml:space="preserve"> </w:t>
      </w:r>
      <w:r>
        <w:rPr>
          <w:color w:val="4C4D4F"/>
        </w:rPr>
        <w:t>across</w:t>
      </w:r>
      <w:r>
        <w:rPr>
          <w:color w:val="4C4D4F"/>
          <w:spacing w:val="-16"/>
        </w:rPr>
        <w:t xml:space="preserve"> </w:t>
      </w:r>
      <w:r>
        <w:rPr>
          <w:color w:val="4C4D4F"/>
        </w:rPr>
        <w:t>the</w:t>
      </w:r>
      <w:r>
        <w:rPr>
          <w:color w:val="4C4D4F"/>
          <w:spacing w:val="-15"/>
        </w:rPr>
        <w:t xml:space="preserve"> </w:t>
      </w:r>
      <w:r>
        <w:rPr>
          <w:color w:val="4C4D4F"/>
        </w:rPr>
        <w:t>state.</w:t>
      </w:r>
      <w:r>
        <w:rPr>
          <w:color w:val="4C4D4F"/>
          <w:spacing w:val="-16"/>
        </w:rPr>
        <w:t xml:space="preserve"> </w:t>
      </w:r>
      <w:r>
        <w:rPr>
          <w:color w:val="4C4D4F"/>
        </w:rPr>
        <w:t>Evaluations</w:t>
      </w:r>
      <w:r>
        <w:rPr>
          <w:color w:val="4C4D4F"/>
          <w:spacing w:val="-15"/>
        </w:rPr>
        <w:t xml:space="preserve"> </w:t>
      </w:r>
      <w:r>
        <w:rPr>
          <w:color w:val="4C4D4F"/>
        </w:rPr>
        <w:t>of</w:t>
      </w:r>
      <w:r>
        <w:rPr>
          <w:color w:val="4C4D4F"/>
          <w:spacing w:val="-16"/>
        </w:rPr>
        <w:t xml:space="preserve"> </w:t>
      </w:r>
      <w:r>
        <w:rPr>
          <w:color w:val="4C4D4F"/>
        </w:rPr>
        <w:t>the</w:t>
      </w:r>
      <w:r>
        <w:rPr>
          <w:color w:val="4C4D4F"/>
          <w:spacing w:val="-15"/>
        </w:rPr>
        <w:t xml:space="preserve"> </w:t>
      </w:r>
      <w:r>
        <w:rPr>
          <w:color w:val="4C4D4F"/>
        </w:rPr>
        <w:t>pilot</w:t>
      </w:r>
      <w:r>
        <w:rPr>
          <w:color w:val="4C4D4F"/>
          <w:spacing w:val="-16"/>
        </w:rPr>
        <w:t xml:space="preserve"> </w:t>
      </w:r>
      <w:r>
        <w:rPr>
          <w:color w:val="4C4D4F"/>
        </w:rPr>
        <w:t>in</w:t>
      </w:r>
      <w:r>
        <w:rPr>
          <w:color w:val="4C4D4F"/>
          <w:spacing w:val="-15"/>
        </w:rPr>
        <w:t xml:space="preserve"> </w:t>
      </w:r>
      <w:r>
        <w:rPr>
          <w:color w:val="4C4D4F"/>
        </w:rPr>
        <w:t>metropolitan Melbourne,</w:t>
      </w:r>
      <w:r>
        <w:rPr>
          <w:color w:val="4C4D4F"/>
          <w:spacing w:val="-10"/>
        </w:rPr>
        <w:t xml:space="preserve"> </w:t>
      </w:r>
      <w:r>
        <w:rPr>
          <w:color w:val="4C4D4F"/>
        </w:rPr>
        <w:t>and</w:t>
      </w:r>
      <w:r>
        <w:rPr>
          <w:color w:val="4C4D4F"/>
          <w:spacing w:val="-10"/>
        </w:rPr>
        <w:t xml:space="preserve"> </w:t>
      </w:r>
      <w:r>
        <w:rPr>
          <w:color w:val="4C4D4F"/>
        </w:rPr>
        <w:t>the</w:t>
      </w:r>
      <w:r>
        <w:rPr>
          <w:color w:val="4C4D4F"/>
          <w:spacing w:val="-9"/>
        </w:rPr>
        <w:t xml:space="preserve"> </w:t>
      </w:r>
      <w:r>
        <w:rPr>
          <w:color w:val="4C4D4F"/>
        </w:rPr>
        <w:t>first</w:t>
      </w:r>
      <w:r>
        <w:rPr>
          <w:color w:val="4C4D4F"/>
          <w:spacing w:val="-10"/>
        </w:rPr>
        <w:t xml:space="preserve"> </w:t>
      </w:r>
      <w:r>
        <w:rPr>
          <w:color w:val="4C4D4F"/>
        </w:rPr>
        <w:t>two</w:t>
      </w:r>
      <w:r>
        <w:rPr>
          <w:color w:val="4C4D4F"/>
          <w:spacing w:val="-9"/>
        </w:rPr>
        <w:t xml:space="preserve"> </w:t>
      </w:r>
      <w:r>
        <w:rPr>
          <w:color w:val="4C4D4F"/>
        </w:rPr>
        <w:t>years</w:t>
      </w:r>
      <w:r>
        <w:rPr>
          <w:color w:val="4C4D4F"/>
          <w:spacing w:val="-10"/>
        </w:rPr>
        <w:t xml:space="preserve"> </w:t>
      </w:r>
      <w:r>
        <w:rPr>
          <w:color w:val="4C4D4F"/>
        </w:rPr>
        <w:t>of</w:t>
      </w:r>
      <w:r>
        <w:rPr>
          <w:color w:val="4C4D4F"/>
          <w:spacing w:val="-9"/>
        </w:rPr>
        <w:t xml:space="preserve"> </w:t>
      </w:r>
      <w:r>
        <w:rPr>
          <w:color w:val="4C4D4F"/>
        </w:rPr>
        <w:t>the</w:t>
      </w:r>
      <w:r>
        <w:rPr>
          <w:color w:val="4C4D4F"/>
          <w:spacing w:val="-10"/>
        </w:rPr>
        <w:t xml:space="preserve"> </w:t>
      </w:r>
      <w:r>
        <w:rPr>
          <w:color w:val="4C4D4F"/>
        </w:rPr>
        <w:t>statewide</w:t>
      </w:r>
      <w:r>
        <w:rPr>
          <w:color w:val="4C4D4F"/>
          <w:spacing w:val="-9"/>
        </w:rPr>
        <w:t xml:space="preserve"> </w:t>
      </w:r>
      <w:r>
        <w:rPr>
          <w:color w:val="4C4D4F"/>
        </w:rPr>
        <w:t>project,</w:t>
      </w:r>
      <w:r>
        <w:rPr>
          <w:color w:val="4C4D4F"/>
          <w:spacing w:val="-10"/>
        </w:rPr>
        <w:t xml:space="preserve"> </w:t>
      </w:r>
      <w:r>
        <w:rPr>
          <w:color w:val="4C4D4F"/>
        </w:rPr>
        <w:t>have</w:t>
      </w:r>
      <w:r>
        <w:rPr>
          <w:color w:val="4C4D4F"/>
          <w:spacing w:val="-9"/>
        </w:rPr>
        <w:t xml:space="preserve"> </w:t>
      </w:r>
      <w:r>
        <w:rPr>
          <w:color w:val="4C4D4F"/>
        </w:rPr>
        <w:t xml:space="preserve">not documented the same changes in householder preparedness that were observed in the </w:t>
      </w:r>
      <w:proofErr w:type="spellStart"/>
      <w:r>
        <w:rPr>
          <w:color w:val="4C4D4F"/>
        </w:rPr>
        <w:t>Benalla</w:t>
      </w:r>
      <w:proofErr w:type="spellEnd"/>
      <w:r>
        <w:rPr>
          <w:color w:val="4C4D4F"/>
          <w:spacing w:val="-8"/>
        </w:rPr>
        <w:t xml:space="preserve"> </w:t>
      </w:r>
      <w:r>
        <w:rPr>
          <w:color w:val="4C4D4F"/>
        </w:rPr>
        <w:t>pilot.</w:t>
      </w:r>
    </w:p>
    <w:p w:rsidR="00BC3D1A" w:rsidRDefault="00BC3D1A">
      <w:pPr>
        <w:pStyle w:val="BodyText"/>
        <w:spacing w:before="5"/>
        <w:rPr>
          <w:sz w:val="14"/>
        </w:rPr>
      </w:pPr>
    </w:p>
    <w:p w:rsidR="00BC3D1A" w:rsidRDefault="003B58DC">
      <w:pPr>
        <w:pStyle w:val="BodyText"/>
        <w:spacing w:line="261" w:lineRule="auto"/>
        <w:ind w:left="850" w:right="129"/>
      </w:pPr>
      <w:r>
        <w:rPr>
          <w:color w:val="4C4D4F"/>
        </w:rPr>
        <w:t>It is clear that the effectiveness of these programs is evaluated and VICSES</w:t>
      </w:r>
      <w:r>
        <w:rPr>
          <w:color w:val="4C4D4F"/>
          <w:spacing w:val="-18"/>
        </w:rPr>
        <w:t xml:space="preserve"> </w:t>
      </w:r>
      <w:r>
        <w:rPr>
          <w:color w:val="4C4D4F"/>
        </w:rPr>
        <w:t>has</w:t>
      </w:r>
      <w:r>
        <w:rPr>
          <w:color w:val="4C4D4F"/>
          <w:spacing w:val="-17"/>
        </w:rPr>
        <w:t xml:space="preserve"> </w:t>
      </w:r>
      <w:r>
        <w:rPr>
          <w:color w:val="4C4D4F"/>
        </w:rPr>
        <w:t>attested</w:t>
      </w:r>
      <w:r>
        <w:rPr>
          <w:color w:val="4C4D4F"/>
          <w:spacing w:val="-17"/>
        </w:rPr>
        <w:t xml:space="preserve"> </w:t>
      </w:r>
      <w:r>
        <w:rPr>
          <w:color w:val="4C4D4F"/>
        </w:rPr>
        <w:t>to</w:t>
      </w:r>
      <w:r>
        <w:rPr>
          <w:color w:val="4C4D4F"/>
          <w:spacing w:val="-18"/>
        </w:rPr>
        <w:t xml:space="preserve"> </w:t>
      </w:r>
      <w:r>
        <w:rPr>
          <w:color w:val="4C4D4F"/>
        </w:rPr>
        <w:t>a</w:t>
      </w:r>
      <w:r>
        <w:rPr>
          <w:color w:val="4C4D4F"/>
          <w:spacing w:val="-17"/>
        </w:rPr>
        <w:t xml:space="preserve"> </w:t>
      </w:r>
      <w:r>
        <w:rPr>
          <w:color w:val="4C4D4F"/>
        </w:rPr>
        <w:t>number</w:t>
      </w:r>
      <w:r>
        <w:rPr>
          <w:color w:val="4C4D4F"/>
          <w:spacing w:val="-17"/>
        </w:rPr>
        <w:t xml:space="preserve"> </w:t>
      </w:r>
      <w:r>
        <w:rPr>
          <w:color w:val="4C4D4F"/>
        </w:rPr>
        <w:t>of</w:t>
      </w:r>
      <w:r>
        <w:rPr>
          <w:color w:val="4C4D4F"/>
          <w:spacing w:val="-18"/>
        </w:rPr>
        <w:t xml:space="preserve"> </w:t>
      </w:r>
      <w:r>
        <w:rPr>
          <w:color w:val="4C4D4F"/>
        </w:rPr>
        <w:t>improvement</w:t>
      </w:r>
      <w:r>
        <w:rPr>
          <w:color w:val="4C4D4F"/>
          <w:spacing w:val="-17"/>
        </w:rPr>
        <w:t xml:space="preserve"> </w:t>
      </w:r>
      <w:r>
        <w:rPr>
          <w:color w:val="4C4D4F"/>
        </w:rPr>
        <w:t>initiatives.</w:t>
      </w:r>
      <w:r>
        <w:rPr>
          <w:color w:val="4C4D4F"/>
          <w:spacing w:val="-17"/>
        </w:rPr>
        <w:t xml:space="preserve"> </w:t>
      </w:r>
      <w:r>
        <w:rPr>
          <w:color w:val="4C4D4F"/>
        </w:rPr>
        <w:t>An</w:t>
      </w:r>
      <w:r>
        <w:rPr>
          <w:color w:val="4C4D4F"/>
          <w:spacing w:val="-18"/>
        </w:rPr>
        <w:t xml:space="preserve"> </w:t>
      </w:r>
      <w:r>
        <w:rPr>
          <w:color w:val="4C4D4F"/>
        </w:rPr>
        <w:t>area of</w:t>
      </w:r>
      <w:r>
        <w:rPr>
          <w:color w:val="4C4D4F"/>
          <w:spacing w:val="-17"/>
        </w:rPr>
        <w:t xml:space="preserve"> </w:t>
      </w:r>
      <w:r>
        <w:rPr>
          <w:color w:val="4C4D4F"/>
        </w:rPr>
        <w:t>improvement</w:t>
      </w:r>
      <w:r>
        <w:rPr>
          <w:color w:val="4C4D4F"/>
          <w:spacing w:val="-17"/>
        </w:rPr>
        <w:t xml:space="preserve"> </w:t>
      </w:r>
      <w:r>
        <w:rPr>
          <w:color w:val="4C4D4F"/>
        </w:rPr>
        <w:t>identified</w:t>
      </w:r>
      <w:r>
        <w:rPr>
          <w:color w:val="4C4D4F"/>
          <w:spacing w:val="-17"/>
        </w:rPr>
        <w:t xml:space="preserve"> </w:t>
      </w:r>
      <w:r>
        <w:rPr>
          <w:color w:val="4C4D4F"/>
        </w:rPr>
        <w:t>in</w:t>
      </w:r>
      <w:r>
        <w:rPr>
          <w:color w:val="4C4D4F"/>
          <w:spacing w:val="-17"/>
        </w:rPr>
        <w:t xml:space="preserve"> </w:t>
      </w:r>
      <w:r>
        <w:rPr>
          <w:color w:val="4C4D4F"/>
        </w:rPr>
        <w:t>this</w:t>
      </w:r>
      <w:r>
        <w:rPr>
          <w:color w:val="4C4D4F"/>
          <w:spacing w:val="-17"/>
        </w:rPr>
        <w:t xml:space="preserve"> </w:t>
      </w:r>
      <w:r>
        <w:rPr>
          <w:color w:val="4C4D4F"/>
        </w:rPr>
        <w:t>review</w:t>
      </w:r>
      <w:r>
        <w:rPr>
          <w:color w:val="4C4D4F"/>
          <w:spacing w:val="-17"/>
        </w:rPr>
        <w:t xml:space="preserve"> </w:t>
      </w:r>
      <w:r>
        <w:rPr>
          <w:color w:val="4C4D4F"/>
        </w:rPr>
        <w:t>is</w:t>
      </w:r>
      <w:r>
        <w:rPr>
          <w:color w:val="4C4D4F"/>
          <w:spacing w:val="-17"/>
        </w:rPr>
        <w:t xml:space="preserve"> </w:t>
      </w:r>
      <w:r>
        <w:rPr>
          <w:color w:val="4C4D4F"/>
        </w:rPr>
        <w:t>to</w:t>
      </w:r>
      <w:r>
        <w:rPr>
          <w:color w:val="4C4D4F"/>
          <w:spacing w:val="-17"/>
        </w:rPr>
        <w:t xml:space="preserve"> </w:t>
      </w:r>
      <w:r>
        <w:rPr>
          <w:color w:val="4C4D4F"/>
        </w:rPr>
        <w:t>implement</w:t>
      </w:r>
      <w:r>
        <w:rPr>
          <w:color w:val="4C4D4F"/>
          <w:spacing w:val="-17"/>
        </w:rPr>
        <w:t xml:space="preserve"> </w:t>
      </w:r>
      <w:r>
        <w:rPr>
          <w:color w:val="4C4D4F"/>
        </w:rPr>
        <w:t>the</w:t>
      </w:r>
      <w:r>
        <w:rPr>
          <w:color w:val="4C4D4F"/>
          <w:spacing w:val="-17"/>
        </w:rPr>
        <w:t xml:space="preserve"> </w:t>
      </w:r>
      <w:proofErr w:type="spellStart"/>
      <w:r>
        <w:rPr>
          <w:color w:val="4C4D4F"/>
        </w:rPr>
        <w:t>FloodSafe</w:t>
      </w:r>
      <w:proofErr w:type="spellEnd"/>
      <w:r>
        <w:rPr>
          <w:color w:val="4C4D4F"/>
        </w:rPr>
        <w:t xml:space="preserve"> program</w:t>
      </w:r>
      <w:r>
        <w:rPr>
          <w:color w:val="4C4D4F"/>
          <w:spacing w:val="-15"/>
        </w:rPr>
        <w:t xml:space="preserve"> </w:t>
      </w:r>
      <w:r>
        <w:rPr>
          <w:color w:val="4C4D4F"/>
        </w:rPr>
        <w:t>through</w:t>
      </w:r>
      <w:r>
        <w:rPr>
          <w:color w:val="4C4D4F"/>
          <w:spacing w:val="-14"/>
        </w:rPr>
        <w:t xml:space="preserve"> </w:t>
      </w:r>
      <w:r>
        <w:rPr>
          <w:color w:val="4C4D4F"/>
        </w:rPr>
        <w:t>a</w:t>
      </w:r>
      <w:r>
        <w:rPr>
          <w:color w:val="4C4D4F"/>
          <w:spacing w:val="-15"/>
        </w:rPr>
        <w:t xml:space="preserve"> </w:t>
      </w:r>
      <w:r>
        <w:rPr>
          <w:color w:val="4C4D4F"/>
        </w:rPr>
        <w:t>continuous</w:t>
      </w:r>
      <w:r>
        <w:rPr>
          <w:color w:val="4C4D4F"/>
          <w:spacing w:val="-14"/>
        </w:rPr>
        <w:t xml:space="preserve"> </w:t>
      </w:r>
      <w:r>
        <w:rPr>
          <w:color w:val="4C4D4F"/>
        </w:rPr>
        <w:t>improvement</w:t>
      </w:r>
      <w:r>
        <w:rPr>
          <w:color w:val="4C4D4F"/>
          <w:spacing w:val="-15"/>
        </w:rPr>
        <w:t xml:space="preserve"> </w:t>
      </w:r>
      <w:r>
        <w:rPr>
          <w:color w:val="4C4D4F"/>
        </w:rPr>
        <w:t>framework</w:t>
      </w:r>
      <w:r>
        <w:rPr>
          <w:color w:val="4C4D4F"/>
          <w:spacing w:val="-14"/>
        </w:rPr>
        <w:t xml:space="preserve"> </w:t>
      </w:r>
      <w:r>
        <w:rPr>
          <w:color w:val="4C4D4F"/>
        </w:rPr>
        <w:t>that</w:t>
      </w:r>
      <w:r>
        <w:rPr>
          <w:color w:val="4C4D4F"/>
          <w:spacing w:val="-14"/>
        </w:rPr>
        <w:t xml:space="preserve"> </w:t>
      </w:r>
      <w:r>
        <w:rPr>
          <w:color w:val="4C4D4F"/>
        </w:rPr>
        <w:t>enables lessons from these evaluations to be documented, program improvements identified and improvements</w:t>
      </w:r>
      <w:r>
        <w:rPr>
          <w:color w:val="4C4D4F"/>
          <w:spacing w:val="-13"/>
        </w:rPr>
        <w:t xml:space="preserve"> </w:t>
      </w:r>
      <w:r>
        <w:rPr>
          <w:color w:val="4C4D4F"/>
        </w:rPr>
        <w:t>tracked.</w:t>
      </w:r>
    </w:p>
    <w:p w:rsidR="00BC3D1A" w:rsidRDefault="00BC3D1A">
      <w:pPr>
        <w:pStyle w:val="BodyText"/>
        <w:spacing w:before="6"/>
        <w:rPr>
          <w:sz w:val="14"/>
        </w:rPr>
      </w:pPr>
    </w:p>
    <w:p w:rsidR="00BC3D1A" w:rsidRDefault="003B58DC">
      <w:pPr>
        <w:pStyle w:val="BodyText"/>
        <w:spacing w:line="261" w:lineRule="auto"/>
        <w:ind w:left="850" w:right="189"/>
      </w:pPr>
      <w:r>
        <w:rPr>
          <w:color w:val="4C4D4F"/>
        </w:rPr>
        <w:t>IGEM</w:t>
      </w:r>
      <w:r>
        <w:rPr>
          <w:color w:val="4C4D4F"/>
          <w:spacing w:val="-26"/>
        </w:rPr>
        <w:t xml:space="preserve"> </w:t>
      </w:r>
      <w:r>
        <w:rPr>
          <w:color w:val="4C4D4F"/>
        </w:rPr>
        <w:t>assessed</w:t>
      </w:r>
      <w:r>
        <w:rPr>
          <w:color w:val="4C4D4F"/>
          <w:spacing w:val="-25"/>
        </w:rPr>
        <w:t xml:space="preserve"> </w:t>
      </w:r>
      <w:r>
        <w:rPr>
          <w:color w:val="4C4D4F"/>
        </w:rPr>
        <w:t>the</w:t>
      </w:r>
      <w:r>
        <w:rPr>
          <w:color w:val="4C4D4F"/>
          <w:spacing w:val="-26"/>
        </w:rPr>
        <w:t xml:space="preserve"> </w:t>
      </w:r>
      <w:proofErr w:type="spellStart"/>
      <w:r>
        <w:rPr>
          <w:color w:val="4C4D4F"/>
        </w:rPr>
        <w:t>FloodSafe</w:t>
      </w:r>
      <w:proofErr w:type="spellEnd"/>
      <w:r>
        <w:rPr>
          <w:color w:val="4C4D4F"/>
          <w:spacing w:val="-25"/>
        </w:rPr>
        <w:t xml:space="preserve"> </w:t>
      </w:r>
      <w:r>
        <w:rPr>
          <w:color w:val="4C4D4F"/>
        </w:rPr>
        <w:t>program</w:t>
      </w:r>
      <w:r>
        <w:rPr>
          <w:color w:val="4C4D4F"/>
          <w:spacing w:val="-26"/>
        </w:rPr>
        <w:t xml:space="preserve"> </w:t>
      </w:r>
      <w:r>
        <w:rPr>
          <w:color w:val="4C4D4F"/>
        </w:rPr>
        <w:t>against</w:t>
      </w:r>
      <w:r>
        <w:rPr>
          <w:color w:val="4C4D4F"/>
          <w:spacing w:val="-25"/>
        </w:rPr>
        <w:t xml:space="preserve"> </w:t>
      </w:r>
      <w:r>
        <w:rPr>
          <w:color w:val="4C4D4F"/>
        </w:rPr>
        <w:t>evaluative</w:t>
      </w:r>
      <w:r>
        <w:rPr>
          <w:color w:val="4C4D4F"/>
          <w:spacing w:val="-26"/>
        </w:rPr>
        <w:t xml:space="preserve"> </w:t>
      </w:r>
      <w:r>
        <w:rPr>
          <w:color w:val="4C4D4F"/>
        </w:rPr>
        <w:t>criteria</w:t>
      </w:r>
      <w:r>
        <w:rPr>
          <w:color w:val="4C4D4F"/>
          <w:spacing w:val="-25"/>
        </w:rPr>
        <w:t xml:space="preserve"> </w:t>
      </w:r>
      <w:r>
        <w:rPr>
          <w:color w:val="4C4D4F"/>
        </w:rPr>
        <w:t>for</w:t>
      </w:r>
      <w:r>
        <w:rPr>
          <w:color w:val="4C4D4F"/>
          <w:w w:val="96"/>
        </w:rPr>
        <w:t xml:space="preserve"> </w:t>
      </w:r>
      <w:r>
        <w:rPr>
          <w:color w:val="4C4D4F"/>
        </w:rPr>
        <w:t>better</w:t>
      </w:r>
      <w:r>
        <w:rPr>
          <w:color w:val="4C4D4F"/>
          <w:spacing w:val="-15"/>
        </w:rPr>
        <w:t xml:space="preserve"> </w:t>
      </w:r>
      <w:r>
        <w:rPr>
          <w:color w:val="4C4D4F"/>
        </w:rPr>
        <w:t>practice</w:t>
      </w:r>
      <w:r>
        <w:rPr>
          <w:color w:val="4C4D4F"/>
          <w:spacing w:val="-14"/>
        </w:rPr>
        <w:t xml:space="preserve"> </w:t>
      </w:r>
      <w:r>
        <w:rPr>
          <w:color w:val="4C4D4F"/>
        </w:rPr>
        <w:t>community</w:t>
      </w:r>
      <w:r>
        <w:rPr>
          <w:color w:val="4C4D4F"/>
          <w:spacing w:val="-15"/>
        </w:rPr>
        <w:t xml:space="preserve"> </w:t>
      </w:r>
      <w:r>
        <w:rPr>
          <w:color w:val="4C4D4F"/>
        </w:rPr>
        <w:t>education,</w:t>
      </w:r>
      <w:r>
        <w:rPr>
          <w:color w:val="4C4D4F"/>
          <w:spacing w:val="-14"/>
        </w:rPr>
        <w:t xml:space="preserve"> </w:t>
      </w:r>
      <w:r>
        <w:rPr>
          <w:color w:val="4C4D4F"/>
        </w:rPr>
        <w:t>awareness</w:t>
      </w:r>
      <w:r>
        <w:rPr>
          <w:color w:val="4C4D4F"/>
          <w:spacing w:val="-14"/>
        </w:rPr>
        <w:t xml:space="preserve"> </w:t>
      </w:r>
      <w:r>
        <w:rPr>
          <w:color w:val="4C4D4F"/>
        </w:rPr>
        <w:t>and</w:t>
      </w:r>
      <w:r>
        <w:rPr>
          <w:color w:val="4C4D4F"/>
          <w:spacing w:val="-15"/>
        </w:rPr>
        <w:t xml:space="preserve"> </w:t>
      </w:r>
      <w:r>
        <w:rPr>
          <w:color w:val="4C4D4F"/>
        </w:rPr>
        <w:t>engagement. IGEM</w:t>
      </w:r>
      <w:r>
        <w:rPr>
          <w:color w:val="4C4D4F"/>
          <w:spacing w:val="-15"/>
        </w:rPr>
        <w:t xml:space="preserve"> </w:t>
      </w:r>
      <w:r>
        <w:rPr>
          <w:color w:val="4C4D4F"/>
        </w:rPr>
        <w:t>identified</w:t>
      </w:r>
      <w:r>
        <w:rPr>
          <w:color w:val="4C4D4F"/>
          <w:spacing w:val="-14"/>
        </w:rPr>
        <w:t xml:space="preserve"> </w:t>
      </w:r>
      <w:r>
        <w:rPr>
          <w:color w:val="4C4D4F"/>
        </w:rPr>
        <w:t>elements</w:t>
      </w:r>
      <w:r>
        <w:rPr>
          <w:color w:val="4C4D4F"/>
          <w:spacing w:val="-15"/>
        </w:rPr>
        <w:t xml:space="preserve"> </w:t>
      </w:r>
      <w:r>
        <w:rPr>
          <w:color w:val="4C4D4F"/>
        </w:rPr>
        <w:t>of</w:t>
      </w:r>
      <w:r>
        <w:rPr>
          <w:color w:val="4C4D4F"/>
          <w:spacing w:val="-14"/>
        </w:rPr>
        <w:t xml:space="preserve"> </w:t>
      </w:r>
      <w:r>
        <w:rPr>
          <w:color w:val="4C4D4F"/>
        </w:rPr>
        <w:t>better</w:t>
      </w:r>
      <w:r>
        <w:rPr>
          <w:color w:val="4C4D4F"/>
          <w:spacing w:val="-14"/>
        </w:rPr>
        <w:t xml:space="preserve"> </w:t>
      </w:r>
      <w:r>
        <w:rPr>
          <w:color w:val="4C4D4F"/>
        </w:rPr>
        <w:t>practice,</w:t>
      </w:r>
      <w:r>
        <w:rPr>
          <w:color w:val="4C4D4F"/>
          <w:spacing w:val="-15"/>
        </w:rPr>
        <w:t xml:space="preserve"> </w:t>
      </w:r>
      <w:r>
        <w:rPr>
          <w:color w:val="4C4D4F"/>
        </w:rPr>
        <w:t>as</w:t>
      </w:r>
      <w:r>
        <w:rPr>
          <w:color w:val="4C4D4F"/>
          <w:spacing w:val="-14"/>
        </w:rPr>
        <w:t xml:space="preserve"> </w:t>
      </w:r>
      <w:r>
        <w:rPr>
          <w:color w:val="4C4D4F"/>
        </w:rPr>
        <w:t>well</w:t>
      </w:r>
      <w:r>
        <w:rPr>
          <w:color w:val="4C4D4F"/>
          <w:spacing w:val="-15"/>
        </w:rPr>
        <w:t xml:space="preserve"> </w:t>
      </w:r>
      <w:r>
        <w:rPr>
          <w:color w:val="4C4D4F"/>
        </w:rPr>
        <w:t>as</w:t>
      </w:r>
      <w:r>
        <w:rPr>
          <w:color w:val="4C4D4F"/>
          <w:spacing w:val="-14"/>
        </w:rPr>
        <w:t xml:space="preserve"> </w:t>
      </w:r>
      <w:r>
        <w:rPr>
          <w:color w:val="4C4D4F"/>
        </w:rPr>
        <w:t>opportunities for improvement of the existing</w:t>
      </w:r>
      <w:r>
        <w:rPr>
          <w:color w:val="4C4D4F"/>
          <w:spacing w:val="-9"/>
        </w:rPr>
        <w:t xml:space="preserve"> </w:t>
      </w:r>
      <w:r>
        <w:rPr>
          <w:color w:val="4C4D4F"/>
        </w:rPr>
        <w:t>program.</w:t>
      </w:r>
    </w:p>
    <w:p w:rsidR="00BC3D1A" w:rsidRDefault="00BC3D1A">
      <w:pPr>
        <w:pStyle w:val="BodyText"/>
        <w:spacing w:before="7"/>
        <w:rPr>
          <w:sz w:val="14"/>
        </w:rPr>
      </w:pPr>
    </w:p>
    <w:p w:rsidR="00BC3D1A" w:rsidRDefault="003B58DC">
      <w:pPr>
        <w:pStyle w:val="BodyText"/>
        <w:spacing w:line="261" w:lineRule="auto"/>
        <w:ind w:left="850" w:right="404"/>
      </w:pPr>
      <w:r>
        <w:rPr>
          <w:color w:val="4C4D4F"/>
        </w:rPr>
        <w:t xml:space="preserve">Based on two sources of data – </w:t>
      </w:r>
      <w:r>
        <w:rPr>
          <w:color w:val="4C4D4F"/>
          <w:spacing w:val="-3"/>
        </w:rPr>
        <w:t xml:space="preserve">IGEM’s </w:t>
      </w:r>
      <w:r>
        <w:rPr>
          <w:color w:val="4C4D4F"/>
        </w:rPr>
        <w:t>community survey and VICSES</w:t>
      </w:r>
      <w:r>
        <w:rPr>
          <w:color w:val="4C4D4F"/>
          <w:spacing w:val="-16"/>
        </w:rPr>
        <w:t xml:space="preserve"> </w:t>
      </w:r>
      <w:r>
        <w:rPr>
          <w:color w:val="4C4D4F"/>
        </w:rPr>
        <w:t>evaluation</w:t>
      </w:r>
      <w:r>
        <w:rPr>
          <w:color w:val="4C4D4F"/>
          <w:spacing w:val="-15"/>
        </w:rPr>
        <w:t xml:space="preserve"> </w:t>
      </w:r>
      <w:r>
        <w:rPr>
          <w:color w:val="4C4D4F"/>
        </w:rPr>
        <w:t>of</w:t>
      </w:r>
      <w:r>
        <w:rPr>
          <w:color w:val="4C4D4F"/>
          <w:spacing w:val="-16"/>
        </w:rPr>
        <w:t xml:space="preserve"> </w:t>
      </w:r>
      <w:r>
        <w:rPr>
          <w:color w:val="4C4D4F"/>
        </w:rPr>
        <w:t>its</w:t>
      </w:r>
      <w:r>
        <w:rPr>
          <w:color w:val="4C4D4F"/>
          <w:spacing w:val="-15"/>
        </w:rPr>
        <w:t xml:space="preserve"> </w:t>
      </w:r>
      <w:r>
        <w:rPr>
          <w:color w:val="4C4D4F"/>
        </w:rPr>
        <w:t>programs</w:t>
      </w:r>
      <w:r>
        <w:rPr>
          <w:color w:val="4C4D4F"/>
          <w:spacing w:val="-15"/>
        </w:rPr>
        <w:t xml:space="preserve"> </w:t>
      </w:r>
      <w:r>
        <w:rPr>
          <w:color w:val="4C4D4F"/>
        </w:rPr>
        <w:t>–</w:t>
      </w:r>
      <w:r>
        <w:rPr>
          <w:color w:val="4C4D4F"/>
          <w:spacing w:val="-16"/>
        </w:rPr>
        <w:t xml:space="preserve"> </w:t>
      </w:r>
      <w:r>
        <w:rPr>
          <w:color w:val="4C4D4F"/>
        </w:rPr>
        <w:t>it</w:t>
      </w:r>
      <w:r>
        <w:rPr>
          <w:color w:val="4C4D4F"/>
          <w:spacing w:val="-15"/>
        </w:rPr>
        <w:t xml:space="preserve"> </w:t>
      </w:r>
      <w:r>
        <w:rPr>
          <w:color w:val="4C4D4F"/>
        </w:rPr>
        <w:t>appears</w:t>
      </w:r>
      <w:r>
        <w:rPr>
          <w:color w:val="4C4D4F"/>
          <w:spacing w:val="-16"/>
        </w:rPr>
        <w:t xml:space="preserve"> </w:t>
      </w:r>
      <w:r>
        <w:rPr>
          <w:color w:val="4C4D4F"/>
        </w:rPr>
        <w:t>that</w:t>
      </w:r>
      <w:r>
        <w:rPr>
          <w:color w:val="4C4D4F"/>
          <w:spacing w:val="-15"/>
        </w:rPr>
        <w:t xml:space="preserve"> </w:t>
      </w:r>
      <w:r>
        <w:rPr>
          <w:color w:val="4C4D4F"/>
        </w:rPr>
        <w:t>few</w:t>
      </w:r>
      <w:r>
        <w:rPr>
          <w:color w:val="4C4D4F"/>
          <w:spacing w:val="-15"/>
        </w:rPr>
        <w:t xml:space="preserve"> </w:t>
      </w:r>
      <w:r>
        <w:rPr>
          <w:color w:val="4C4D4F"/>
        </w:rPr>
        <w:t>people</w:t>
      </w:r>
      <w:r>
        <w:rPr>
          <w:color w:val="4C4D4F"/>
          <w:spacing w:val="-16"/>
        </w:rPr>
        <w:t xml:space="preserve"> </w:t>
      </w:r>
      <w:r>
        <w:rPr>
          <w:color w:val="4C4D4F"/>
        </w:rPr>
        <w:t>in Victoria are prepared for</w:t>
      </w:r>
      <w:r>
        <w:rPr>
          <w:color w:val="4C4D4F"/>
          <w:spacing w:val="-6"/>
        </w:rPr>
        <w:t xml:space="preserve"> </w:t>
      </w:r>
      <w:r>
        <w:rPr>
          <w:color w:val="4C4D4F"/>
        </w:rPr>
        <w:t>floods.</w:t>
      </w:r>
    </w:p>
    <w:p w:rsidR="00BC3D1A" w:rsidRDefault="003B58DC">
      <w:pPr>
        <w:pStyle w:val="Heading5"/>
        <w:ind w:left="364"/>
      </w:pPr>
      <w:r>
        <w:rPr>
          <w:b w:val="false"/>
        </w:rPr>
        <w:br w:type="column"/>
      </w:r>
      <w:r>
        <w:rPr>
          <w:color w:val="0E416B"/>
        </w:rPr>
        <w:t>The Country Fire Authority</w:t>
      </w:r>
    </w:p>
    <w:p w:rsidR="00BC3D1A" w:rsidRDefault="003B58DC">
      <w:pPr>
        <w:pStyle w:val="BodyText"/>
        <w:spacing w:before="129" w:line="261" w:lineRule="auto"/>
        <w:ind w:left="364" w:right="841"/>
      </w:pPr>
      <w:r>
        <w:rPr>
          <w:color w:val="4C4D4F"/>
        </w:rPr>
        <w:t>The Country Fire Authority (CFA) delivers a long-standing suite of programs</w:t>
      </w:r>
      <w:r>
        <w:rPr>
          <w:color w:val="4C4D4F"/>
          <w:spacing w:val="-7"/>
        </w:rPr>
        <w:t xml:space="preserve"> </w:t>
      </w:r>
      <w:r>
        <w:rPr>
          <w:color w:val="4C4D4F"/>
        </w:rPr>
        <w:t>designed</w:t>
      </w:r>
      <w:r>
        <w:rPr>
          <w:color w:val="4C4D4F"/>
          <w:spacing w:val="-7"/>
        </w:rPr>
        <w:t xml:space="preserve"> </w:t>
      </w:r>
      <w:r>
        <w:rPr>
          <w:color w:val="4C4D4F"/>
        </w:rPr>
        <w:t>to</w:t>
      </w:r>
      <w:r>
        <w:rPr>
          <w:color w:val="4C4D4F"/>
          <w:spacing w:val="-7"/>
        </w:rPr>
        <w:t xml:space="preserve"> </w:t>
      </w:r>
      <w:r>
        <w:rPr>
          <w:color w:val="4C4D4F"/>
        </w:rPr>
        <w:t>produce</w:t>
      </w:r>
      <w:r>
        <w:rPr>
          <w:color w:val="4C4D4F"/>
          <w:spacing w:val="-7"/>
        </w:rPr>
        <w:t xml:space="preserve"> </w:t>
      </w:r>
      <w:r>
        <w:rPr>
          <w:color w:val="4C4D4F"/>
        </w:rPr>
        <w:t>a</w:t>
      </w:r>
      <w:r>
        <w:rPr>
          <w:color w:val="4C4D4F"/>
          <w:spacing w:val="-6"/>
        </w:rPr>
        <w:t xml:space="preserve"> </w:t>
      </w:r>
      <w:r>
        <w:rPr>
          <w:color w:val="4C4D4F"/>
        </w:rPr>
        <w:t>range</w:t>
      </w:r>
      <w:r>
        <w:rPr>
          <w:color w:val="4C4D4F"/>
          <w:spacing w:val="-7"/>
        </w:rPr>
        <w:t xml:space="preserve"> </w:t>
      </w:r>
      <w:r>
        <w:rPr>
          <w:color w:val="4C4D4F"/>
        </w:rPr>
        <w:t>of</w:t>
      </w:r>
      <w:r>
        <w:rPr>
          <w:color w:val="4C4D4F"/>
          <w:spacing w:val="-7"/>
        </w:rPr>
        <w:t xml:space="preserve"> </w:t>
      </w:r>
      <w:r>
        <w:rPr>
          <w:color w:val="4C4D4F"/>
        </w:rPr>
        <w:t>outcomes</w:t>
      </w:r>
      <w:r>
        <w:rPr>
          <w:color w:val="4C4D4F"/>
          <w:spacing w:val="-7"/>
        </w:rPr>
        <w:t xml:space="preserve"> </w:t>
      </w:r>
      <w:r>
        <w:rPr>
          <w:color w:val="4C4D4F"/>
        </w:rPr>
        <w:t>that</w:t>
      </w:r>
      <w:r>
        <w:rPr>
          <w:color w:val="4C4D4F"/>
          <w:spacing w:val="-7"/>
        </w:rPr>
        <w:t xml:space="preserve"> </w:t>
      </w:r>
      <w:r>
        <w:rPr>
          <w:color w:val="4C4D4F"/>
        </w:rPr>
        <w:t>contribute</w:t>
      </w:r>
      <w:r>
        <w:rPr>
          <w:color w:val="4C4D4F"/>
          <w:spacing w:val="-6"/>
        </w:rPr>
        <w:t xml:space="preserve"> </w:t>
      </w:r>
      <w:r>
        <w:rPr>
          <w:color w:val="4C4D4F"/>
        </w:rPr>
        <w:t>to safer</w:t>
      </w:r>
      <w:r>
        <w:rPr>
          <w:color w:val="4C4D4F"/>
          <w:spacing w:val="-16"/>
        </w:rPr>
        <w:t xml:space="preserve"> </w:t>
      </w:r>
      <w:r>
        <w:rPr>
          <w:color w:val="4C4D4F"/>
        </w:rPr>
        <w:t>communities.</w:t>
      </w:r>
      <w:r>
        <w:rPr>
          <w:color w:val="4C4D4F"/>
          <w:spacing w:val="-16"/>
        </w:rPr>
        <w:t xml:space="preserve"> </w:t>
      </w:r>
      <w:r>
        <w:rPr>
          <w:color w:val="4C4D4F"/>
        </w:rPr>
        <w:t>The</w:t>
      </w:r>
      <w:r>
        <w:rPr>
          <w:color w:val="4C4D4F"/>
          <w:spacing w:val="-16"/>
        </w:rPr>
        <w:t xml:space="preserve"> </w:t>
      </w:r>
      <w:r>
        <w:rPr>
          <w:color w:val="4C4D4F"/>
        </w:rPr>
        <w:t>programs</w:t>
      </w:r>
      <w:r>
        <w:rPr>
          <w:color w:val="4C4D4F"/>
          <w:spacing w:val="-16"/>
        </w:rPr>
        <w:t xml:space="preserve"> </w:t>
      </w:r>
      <w:r>
        <w:rPr>
          <w:color w:val="4C4D4F"/>
        </w:rPr>
        <w:t>and</w:t>
      </w:r>
      <w:r>
        <w:rPr>
          <w:color w:val="4C4D4F"/>
          <w:spacing w:val="-16"/>
        </w:rPr>
        <w:t xml:space="preserve"> </w:t>
      </w:r>
      <w:r>
        <w:rPr>
          <w:color w:val="4C4D4F"/>
        </w:rPr>
        <w:t>resources</w:t>
      </w:r>
      <w:r>
        <w:rPr>
          <w:color w:val="4C4D4F"/>
          <w:spacing w:val="-16"/>
        </w:rPr>
        <w:t xml:space="preserve"> </w:t>
      </w:r>
      <w:r>
        <w:rPr>
          <w:color w:val="4C4D4F"/>
        </w:rPr>
        <w:t>promote</w:t>
      </w:r>
      <w:r>
        <w:rPr>
          <w:color w:val="4C4D4F"/>
          <w:spacing w:val="-16"/>
        </w:rPr>
        <w:t xml:space="preserve"> </w:t>
      </w:r>
      <w:r>
        <w:rPr>
          <w:color w:val="4C4D4F"/>
        </w:rPr>
        <w:t>bushfire</w:t>
      </w:r>
      <w:r>
        <w:rPr>
          <w:color w:val="4C4D4F"/>
          <w:spacing w:val="-16"/>
        </w:rPr>
        <w:t xml:space="preserve"> </w:t>
      </w:r>
      <w:r>
        <w:rPr>
          <w:color w:val="4C4D4F"/>
        </w:rPr>
        <w:t>risk awareness, information on how to prepare and an awareness of the kinds</w:t>
      </w:r>
      <w:r>
        <w:rPr>
          <w:color w:val="4C4D4F"/>
          <w:spacing w:val="-15"/>
        </w:rPr>
        <w:t xml:space="preserve"> </w:t>
      </w:r>
      <w:r>
        <w:rPr>
          <w:color w:val="4C4D4F"/>
        </w:rPr>
        <w:t>of</w:t>
      </w:r>
      <w:r>
        <w:rPr>
          <w:color w:val="4C4D4F"/>
          <w:spacing w:val="-15"/>
        </w:rPr>
        <w:t xml:space="preserve"> </w:t>
      </w:r>
      <w:r>
        <w:rPr>
          <w:color w:val="4C4D4F"/>
        </w:rPr>
        <w:t>information</w:t>
      </w:r>
      <w:r>
        <w:rPr>
          <w:color w:val="4C4D4F"/>
          <w:spacing w:val="-14"/>
        </w:rPr>
        <w:t xml:space="preserve"> </w:t>
      </w:r>
      <w:r>
        <w:rPr>
          <w:color w:val="4C4D4F"/>
        </w:rPr>
        <w:t>and</w:t>
      </w:r>
      <w:r>
        <w:rPr>
          <w:color w:val="4C4D4F"/>
          <w:spacing w:val="-15"/>
        </w:rPr>
        <w:t xml:space="preserve"> </w:t>
      </w:r>
      <w:r>
        <w:rPr>
          <w:color w:val="4C4D4F"/>
        </w:rPr>
        <w:t>warnings</w:t>
      </w:r>
      <w:r>
        <w:rPr>
          <w:color w:val="4C4D4F"/>
          <w:spacing w:val="-14"/>
        </w:rPr>
        <w:t xml:space="preserve"> </w:t>
      </w:r>
      <w:r>
        <w:rPr>
          <w:color w:val="4C4D4F"/>
        </w:rPr>
        <w:t>people</w:t>
      </w:r>
      <w:r>
        <w:rPr>
          <w:color w:val="4C4D4F"/>
          <w:spacing w:val="-15"/>
        </w:rPr>
        <w:t xml:space="preserve"> </w:t>
      </w:r>
      <w:r>
        <w:rPr>
          <w:color w:val="4C4D4F"/>
        </w:rPr>
        <w:t>might</w:t>
      </w:r>
      <w:r>
        <w:rPr>
          <w:color w:val="4C4D4F"/>
          <w:spacing w:val="-15"/>
        </w:rPr>
        <w:t xml:space="preserve"> </w:t>
      </w:r>
      <w:r>
        <w:rPr>
          <w:color w:val="4C4D4F"/>
        </w:rPr>
        <w:t>experience</w:t>
      </w:r>
      <w:r>
        <w:rPr>
          <w:color w:val="4C4D4F"/>
          <w:spacing w:val="-14"/>
        </w:rPr>
        <w:t xml:space="preserve"> </w:t>
      </w:r>
      <w:r>
        <w:rPr>
          <w:color w:val="4C4D4F"/>
        </w:rPr>
        <w:t>in</w:t>
      </w:r>
      <w:r>
        <w:rPr>
          <w:color w:val="4C4D4F"/>
          <w:spacing w:val="-15"/>
        </w:rPr>
        <w:t xml:space="preserve"> </w:t>
      </w:r>
      <w:r>
        <w:rPr>
          <w:color w:val="4C4D4F"/>
        </w:rPr>
        <w:t>the</w:t>
      </w:r>
      <w:r>
        <w:rPr>
          <w:color w:val="4C4D4F"/>
          <w:spacing w:val="-14"/>
        </w:rPr>
        <w:t xml:space="preserve"> </w:t>
      </w:r>
      <w:r>
        <w:rPr>
          <w:color w:val="4C4D4F"/>
        </w:rPr>
        <w:t>event of an</w:t>
      </w:r>
      <w:r>
        <w:rPr>
          <w:color w:val="4C4D4F"/>
          <w:spacing w:val="-2"/>
        </w:rPr>
        <w:t xml:space="preserve"> </w:t>
      </w:r>
      <w:r>
        <w:rPr>
          <w:color w:val="4C4D4F"/>
        </w:rPr>
        <w:t>emergency.</w:t>
      </w:r>
    </w:p>
    <w:p w:rsidR="00BC3D1A" w:rsidRDefault="00BC3D1A">
      <w:pPr>
        <w:pStyle w:val="BodyText"/>
        <w:spacing w:before="6"/>
        <w:rPr>
          <w:sz w:val="14"/>
        </w:rPr>
      </w:pPr>
    </w:p>
    <w:p w:rsidR="00BC3D1A" w:rsidRDefault="003B58DC">
      <w:pPr>
        <w:pStyle w:val="BodyText"/>
        <w:spacing w:line="261" w:lineRule="auto"/>
        <w:ind w:left="364" w:right="1420"/>
      </w:pPr>
      <w:r>
        <w:rPr>
          <w:color w:val="4C4D4F"/>
          <w:spacing w:val="-3"/>
        </w:rPr>
        <w:t>CFA</w:t>
      </w:r>
      <w:r>
        <w:rPr>
          <w:color w:val="4C4D4F"/>
          <w:spacing w:val="-21"/>
        </w:rPr>
        <w:t xml:space="preserve"> </w:t>
      </w:r>
      <w:r>
        <w:rPr>
          <w:color w:val="4C4D4F"/>
        </w:rPr>
        <w:t>community</w:t>
      </w:r>
      <w:r>
        <w:rPr>
          <w:color w:val="4C4D4F"/>
          <w:spacing w:val="-21"/>
        </w:rPr>
        <w:t xml:space="preserve"> </w:t>
      </w:r>
      <w:r>
        <w:rPr>
          <w:color w:val="4C4D4F"/>
        </w:rPr>
        <w:t>engagement</w:t>
      </w:r>
      <w:r>
        <w:rPr>
          <w:color w:val="4C4D4F"/>
          <w:spacing w:val="-21"/>
        </w:rPr>
        <w:t xml:space="preserve"> </w:t>
      </w:r>
      <w:r>
        <w:rPr>
          <w:color w:val="4C4D4F"/>
        </w:rPr>
        <w:t>activity</w:t>
      </w:r>
      <w:r>
        <w:rPr>
          <w:color w:val="4C4D4F"/>
          <w:spacing w:val="-21"/>
        </w:rPr>
        <w:t xml:space="preserve"> </w:t>
      </w:r>
      <w:r>
        <w:rPr>
          <w:color w:val="4C4D4F"/>
        </w:rPr>
        <w:t>increased</w:t>
      </w:r>
      <w:r>
        <w:rPr>
          <w:color w:val="4C4D4F"/>
          <w:spacing w:val="-21"/>
        </w:rPr>
        <w:t xml:space="preserve"> </w:t>
      </w:r>
      <w:r>
        <w:rPr>
          <w:color w:val="4C4D4F"/>
        </w:rPr>
        <w:t>markedly</w:t>
      </w:r>
      <w:r>
        <w:rPr>
          <w:color w:val="4C4D4F"/>
          <w:spacing w:val="-21"/>
        </w:rPr>
        <w:t xml:space="preserve"> </w:t>
      </w:r>
      <w:r>
        <w:rPr>
          <w:color w:val="4C4D4F"/>
        </w:rPr>
        <w:t>in</w:t>
      </w:r>
      <w:r>
        <w:rPr>
          <w:color w:val="4C4D4F"/>
          <w:spacing w:val="-20"/>
        </w:rPr>
        <w:t xml:space="preserve"> </w:t>
      </w:r>
      <w:r>
        <w:rPr>
          <w:color w:val="4C4D4F"/>
        </w:rPr>
        <w:t>the aftermath</w:t>
      </w:r>
      <w:r>
        <w:rPr>
          <w:color w:val="4C4D4F"/>
          <w:spacing w:val="-16"/>
        </w:rPr>
        <w:t xml:space="preserve"> </w:t>
      </w:r>
      <w:r>
        <w:rPr>
          <w:color w:val="4C4D4F"/>
        </w:rPr>
        <w:t>of</w:t>
      </w:r>
      <w:r>
        <w:rPr>
          <w:color w:val="4C4D4F"/>
          <w:spacing w:val="-16"/>
        </w:rPr>
        <w:t xml:space="preserve"> </w:t>
      </w:r>
      <w:r>
        <w:rPr>
          <w:color w:val="4C4D4F"/>
        </w:rPr>
        <w:t>Black</w:t>
      </w:r>
      <w:r>
        <w:rPr>
          <w:color w:val="4C4D4F"/>
          <w:spacing w:val="-16"/>
        </w:rPr>
        <w:t xml:space="preserve"> </w:t>
      </w:r>
      <w:r>
        <w:rPr>
          <w:color w:val="4C4D4F"/>
        </w:rPr>
        <w:t>Saturday</w:t>
      </w:r>
      <w:r>
        <w:rPr>
          <w:color w:val="4C4D4F"/>
          <w:spacing w:val="-16"/>
        </w:rPr>
        <w:t xml:space="preserve"> </w:t>
      </w:r>
      <w:r>
        <w:rPr>
          <w:color w:val="4C4D4F"/>
        </w:rPr>
        <w:t>and</w:t>
      </w:r>
      <w:r>
        <w:rPr>
          <w:color w:val="4C4D4F"/>
          <w:spacing w:val="-15"/>
        </w:rPr>
        <w:t xml:space="preserve"> </w:t>
      </w:r>
      <w:r>
        <w:rPr>
          <w:color w:val="4C4D4F"/>
        </w:rPr>
        <w:t>the</w:t>
      </w:r>
      <w:r>
        <w:rPr>
          <w:color w:val="4C4D4F"/>
          <w:spacing w:val="-16"/>
        </w:rPr>
        <w:t xml:space="preserve"> </w:t>
      </w:r>
      <w:r>
        <w:rPr>
          <w:color w:val="4C4D4F"/>
        </w:rPr>
        <w:t>Victorian</w:t>
      </w:r>
      <w:r>
        <w:rPr>
          <w:color w:val="4C4D4F"/>
          <w:spacing w:val="-16"/>
        </w:rPr>
        <w:t xml:space="preserve"> </w:t>
      </w:r>
      <w:r>
        <w:rPr>
          <w:color w:val="4C4D4F"/>
        </w:rPr>
        <w:t>Bushfires</w:t>
      </w:r>
      <w:r>
        <w:rPr>
          <w:color w:val="4C4D4F"/>
          <w:spacing w:val="-16"/>
        </w:rPr>
        <w:t xml:space="preserve"> </w:t>
      </w:r>
      <w:r>
        <w:rPr>
          <w:color w:val="4C4D4F"/>
        </w:rPr>
        <w:t>Royal Commission</w:t>
      </w:r>
      <w:r>
        <w:rPr>
          <w:color w:val="4C4D4F"/>
          <w:spacing w:val="-27"/>
        </w:rPr>
        <w:t xml:space="preserve"> </w:t>
      </w:r>
      <w:r>
        <w:rPr>
          <w:color w:val="4C4D4F"/>
        </w:rPr>
        <w:t>(VBRC).</w:t>
      </w:r>
      <w:r>
        <w:rPr>
          <w:color w:val="4C4D4F"/>
          <w:spacing w:val="-26"/>
        </w:rPr>
        <w:t xml:space="preserve"> </w:t>
      </w:r>
      <w:r>
        <w:rPr>
          <w:color w:val="4C4D4F"/>
        </w:rPr>
        <w:t>This</w:t>
      </w:r>
      <w:r>
        <w:rPr>
          <w:color w:val="4C4D4F"/>
          <w:spacing w:val="-26"/>
        </w:rPr>
        <w:t xml:space="preserve"> </w:t>
      </w:r>
      <w:r>
        <w:rPr>
          <w:color w:val="4C4D4F"/>
        </w:rPr>
        <w:t>activity</w:t>
      </w:r>
      <w:r>
        <w:rPr>
          <w:color w:val="4C4D4F"/>
          <w:spacing w:val="-26"/>
        </w:rPr>
        <w:t xml:space="preserve"> </w:t>
      </w:r>
      <w:r>
        <w:rPr>
          <w:color w:val="4C4D4F"/>
        </w:rPr>
        <w:t>has</w:t>
      </w:r>
      <w:r>
        <w:rPr>
          <w:color w:val="4C4D4F"/>
          <w:spacing w:val="-26"/>
        </w:rPr>
        <w:t xml:space="preserve"> </w:t>
      </w:r>
      <w:r>
        <w:rPr>
          <w:color w:val="4C4D4F"/>
        </w:rPr>
        <w:t>recently</w:t>
      </w:r>
      <w:r>
        <w:rPr>
          <w:color w:val="4C4D4F"/>
          <w:spacing w:val="-26"/>
        </w:rPr>
        <w:t xml:space="preserve"> </w:t>
      </w:r>
      <w:r>
        <w:rPr>
          <w:color w:val="4C4D4F"/>
        </w:rPr>
        <w:t>been</w:t>
      </w:r>
      <w:r>
        <w:rPr>
          <w:color w:val="4C4D4F"/>
          <w:spacing w:val="-26"/>
        </w:rPr>
        <w:t xml:space="preserve"> </w:t>
      </w:r>
      <w:r>
        <w:rPr>
          <w:color w:val="4C4D4F"/>
        </w:rPr>
        <w:t>evaluated.</w:t>
      </w:r>
    </w:p>
    <w:p w:rsidR="00BC3D1A" w:rsidRDefault="00BC3D1A">
      <w:pPr>
        <w:pStyle w:val="BodyText"/>
        <w:spacing w:before="7"/>
        <w:rPr>
          <w:sz w:val="14"/>
        </w:rPr>
      </w:pPr>
    </w:p>
    <w:p w:rsidR="00BC3D1A" w:rsidRDefault="003B58DC">
      <w:pPr>
        <w:pStyle w:val="BodyText"/>
        <w:spacing w:before="1" w:line="261" w:lineRule="auto"/>
        <w:ind w:left="364" w:right="936"/>
      </w:pPr>
      <w:r>
        <w:rPr>
          <w:color w:val="4C4D4F"/>
        </w:rPr>
        <w:t xml:space="preserve">CFA has also implemented some new initiatives and examined their </w:t>
      </w:r>
      <w:r>
        <w:rPr>
          <w:color w:val="4C4D4F"/>
          <w:w w:val="95"/>
        </w:rPr>
        <w:t xml:space="preserve">effectiveness. These include the Property Advice Visit Service (PAVS), </w:t>
      </w:r>
      <w:r>
        <w:rPr>
          <w:color w:val="4C4D4F"/>
        </w:rPr>
        <w:t>increased use of social media and a community-based emergency planning approach.</w:t>
      </w:r>
    </w:p>
    <w:p w:rsidR="00BC3D1A" w:rsidRDefault="00BC3D1A">
      <w:pPr>
        <w:pStyle w:val="BodyText"/>
        <w:spacing w:before="6"/>
        <w:rPr>
          <w:sz w:val="14"/>
        </w:rPr>
      </w:pPr>
    </w:p>
    <w:p w:rsidR="00BC3D1A" w:rsidRDefault="003B58DC">
      <w:pPr>
        <w:pStyle w:val="BodyText"/>
        <w:spacing w:before="1" w:line="261" w:lineRule="auto"/>
        <w:ind w:left="364" w:right="1184"/>
      </w:pPr>
      <w:r>
        <w:rPr>
          <w:color w:val="4C4D4F"/>
        </w:rPr>
        <w:t xml:space="preserve">IGEM found that </w:t>
      </w:r>
      <w:r>
        <w:rPr>
          <w:color w:val="4C4D4F"/>
          <w:spacing w:val="-3"/>
        </w:rPr>
        <w:t xml:space="preserve">CFA </w:t>
      </w:r>
      <w:r>
        <w:rPr>
          <w:color w:val="4C4D4F"/>
        </w:rPr>
        <w:t>programs meet many characteristics of evidence-based</w:t>
      </w:r>
      <w:r>
        <w:rPr>
          <w:color w:val="4C4D4F"/>
          <w:spacing w:val="-14"/>
        </w:rPr>
        <w:t xml:space="preserve"> </w:t>
      </w:r>
      <w:r>
        <w:rPr>
          <w:color w:val="4C4D4F"/>
        </w:rPr>
        <w:t>programs.</w:t>
      </w:r>
      <w:r>
        <w:rPr>
          <w:color w:val="4C4D4F"/>
          <w:spacing w:val="-14"/>
        </w:rPr>
        <w:t xml:space="preserve"> </w:t>
      </w:r>
      <w:r>
        <w:rPr>
          <w:color w:val="4C4D4F"/>
          <w:spacing w:val="-3"/>
        </w:rPr>
        <w:t>CFA</w:t>
      </w:r>
      <w:r>
        <w:rPr>
          <w:color w:val="4C4D4F"/>
          <w:spacing w:val="-13"/>
        </w:rPr>
        <w:t xml:space="preserve"> </w:t>
      </w:r>
      <w:r>
        <w:rPr>
          <w:color w:val="4C4D4F"/>
        </w:rPr>
        <w:t>has</w:t>
      </w:r>
      <w:r>
        <w:rPr>
          <w:color w:val="4C4D4F"/>
          <w:spacing w:val="-14"/>
        </w:rPr>
        <w:t xml:space="preserve"> </w:t>
      </w:r>
      <w:r>
        <w:rPr>
          <w:color w:val="4C4D4F"/>
        </w:rPr>
        <w:t>conducted</w:t>
      </w:r>
      <w:r>
        <w:rPr>
          <w:color w:val="4C4D4F"/>
          <w:spacing w:val="-13"/>
        </w:rPr>
        <w:t xml:space="preserve"> </w:t>
      </w:r>
      <w:r>
        <w:rPr>
          <w:color w:val="4C4D4F"/>
        </w:rPr>
        <w:t>a</w:t>
      </w:r>
      <w:r>
        <w:rPr>
          <w:color w:val="4C4D4F"/>
          <w:spacing w:val="-14"/>
        </w:rPr>
        <w:t xml:space="preserve"> </w:t>
      </w:r>
      <w:r>
        <w:rPr>
          <w:color w:val="4C4D4F"/>
        </w:rPr>
        <w:t>number</w:t>
      </w:r>
      <w:r>
        <w:rPr>
          <w:color w:val="4C4D4F"/>
          <w:spacing w:val="-13"/>
        </w:rPr>
        <w:t xml:space="preserve"> </w:t>
      </w:r>
      <w:r>
        <w:rPr>
          <w:color w:val="4C4D4F"/>
        </w:rPr>
        <w:t>of</w:t>
      </w:r>
      <w:r>
        <w:rPr>
          <w:color w:val="4C4D4F"/>
          <w:spacing w:val="-14"/>
        </w:rPr>
        <w:t xml:space="preserve"> </w:t>
      </w:r>
      <w:r>
        <w:rPr>
          <w:color w:val="4C4D4F"/>
        </w:rPr>
        <w:t>major evaluations,</w:t>
      </w:r>
      <w:r>
        <w:rPr>
          <w:color w:val="4C4D4F"/>
          <w:spacing w:val="-19"/>
        </w:rPr>
        <w:t xml:space="preserve"> </w:t>
      </w:r>
      <w:r>
        <w:rPr>
          <w:color w:val="4C4D4F"/>
        </w:rPr>
        <w:t>annual</w:t>
      </w:r>
      <w:r>
        <w:rPr>
          <w:color w:val="4C4D4F"/>
          <w:spacing w:val="-19"/>
        </w:rPr>
        <w:t xml:space="preserve"> </w:t>
      </w:r>
      <w:r>
        <w:rPr>
          <w:color w:val="4C4D4F"/>
        </w:rPr>
        <w:t>post-season</w:t>
      </w:r>
      <w:r>
        <w:rPr>
          <w:color w:val="4C4D4F"/>
          <w:spacing w:val="-18"/>
        </w:rPr>
        <w:t xml:space="preserve"> </w:t>
      </w:r>
      <w:r>
        <w:rPr>
          <w:color w:val="4C4D4F"/>
        </w:rPr>
        <w:t>community</w:t>
      </w:r>
      <w:r>
        <w:rPr>
          <w:color w:val="4C4D4F"/>
          <w:spacing w:val="-19"/>
        </w:rPr>
        <w:t xml:space="preserve"> </w:t>
      </w:r>
      <w:r>
        <w:rPr>
          <w:color w:val="4C4D4F"/>
        </w:rPr>
        <w:t>telephone</w:t>
      </w:r>
      <w:r>
        <w:rPr>
          <w:color w:val="4C4D4F"/>
          <w:spacing w:val="-19"/>
        </w:rPr>
        <w:t xml:space="preserve"> </w:t>
      </w:r>
      <w:r>
        <w:rPr>
          <w:color w:val="4C4D4F"/>
        </w:rPr>
        <w:t>surveys</w:t>
      </w:r>
      <w:r>
        <w:rPr>
          <w:color w:val="4C4D4F"/>
          <w:spacing w:val="-18"/>
        </w:rPr>
        <w:t xml:space="preserve"> </w:t>
      </w:r>
      <w:r>
        <w:rPr>
          <w:color w:val="4C4D4F"/>
        </w:rPr>
        <w:t>of householder</w:t>
      </w:r>
      <w:r>
        <w:rPr>
          <w:color w:val="4C4D4F"/>
          <w:spacing w:val="-15"/>
        </w:rPr>
        <w:t xml:space="preserve"> </w:t>
      </w:r>
      <w:r>
        <w:rPr>
          <w:color w:val="4C4D4F"/>
        </w:rPr>
        <w:t>attitudes,</w:t>
      </w:r>
      <w:r>
        <w:rPr>
          <w:color w:val="4C4D4F"/>
          <w:spacing w:val="-15"/>
        </w:rPr>
        <w:t xml:space="preserve"> </w:t>
      </w:r>
      <w:r>
        <w:rPr>
          <w:color w:val="4C4D4F"/>
        </w:rPr>
        <w:t>perceptions</w:t>
      </w:r>
      <w:r>
        <w:rPr>
          <w:color w:val="4C4D4F"/>
          <w:spacing w:val="-15"/>
        </w:rPr>
        <w:t xml:space="preserve"> </w:t>
      </w:r>
      <w:r>
        <w:rPr>
          <w:color w:val="4C4D4F"/>
        </w:rPr>
        <w:t>and</w:t>
      </w:r>
      <w:r>
        <w:rPr>
          <w:color w:val="4C4D4F"/>
          <w:spacing w:val="-15"/>
        </w:rPr>
        <w:t xml:space="preserve"> </w:t>
      </w:r>
      <w:r>
        <w:rPr>
          <w:color w:val="4C4D4F"/>
        </w:rPr>
        <w:t>preparedness</w:t>
      </w:r>
      <w:r>
        <w:rPr>
          <w:color w:val="4C4D4F"/>
          <w:spacing w:val="-15"/>
        </w:rPr>
        <w:t xml:space="preserve"> </w:t>
      </w:r>
      <w:r>
        <w:rPr>
          <w:color w:val="4C4D4F"/>
        </w:rPr>
        <w:t>action,</w:t>
      </w:r>
      <w:r>
        <w:rPr>
          <w:color w:val="4C4D4F"/>
          <w:spacing w:val="-15"/>
        </w:rPr>
        <w:t xml:space="preserve"> </w:t>
      </w:r>
      <w:r>
        <w:rPr>
          <w:color w:val="4C4D4F"/>
        </w:rPr>
        <w:t>and examined individual</w:t>
      </w:r>
      <w:r>
        <w:rPr>
          <w:color w:val="4C4D4F"/>
          <w:spacing w:val="-3"/>
        </w:rPr>
        <w:t xml:space="preserve"> </w:t>
      </w:r>
      <w:r>
        <w:rPr>
          <w:color w:val="4C4D4F"/>
        </w:rPr>
        <w:t>programs.</w:t>
      </w:r>
    </w:p>
    <w:p w:rsidR="00BC3D1A" w:rsidRDefault="00BC3D1A">
      <w:pPr>
        <w:pStyle w:val="BodyText"/>
        <w:spacing w:before="6"/>
        <w:rPr>
          <w:sz w:val="14"/>
        </w:rPr>
      </w:pPr>
    </w:p>
    <w:p w:rsidR="00BC3D1A" w:rsidRDefault="003B58DC">
      <w:pPr>
        <w:pStyle w:val="BodyText"/>
        <w:spacing w:line="261" w:lineRule="auto"/>
        <w:ind w:left="364" w:right="1065"/>
      </w:pPr>
      <w:r>
        <w:rPr>
          <w:color w:val="4C4D4F"/>
        </w:rPr>
        <w:t>A number of components expected in evidence-based programs are</w:t>
      </w:r>
      <w:r>
        <w:rPr>
          <w:color w:val="4C4D4F"/>
          <w:spacing w:val="-23"/>
        </w:rPr>
        <w:t xml:space="preserve"> </w:t>
      </w:r>
      <w:r>
        <w:rPr>
          <w:color w:val="4C4D4F"/>
        </w:rPr>
        <w:t>evident,</w:t>
      </w:r>
      <w:r>
        <w:rPr>
          <w:color w:val="4C4D4F"/>
          <w:spacing w:val="-22"/>
        </w:rPr>
        <w:t xml:space="preserve"> </w:t>
      </w:r>
      <w:r>
        <w:rPr>
          <w:color w:val="4C4D4F"/>
        </w:rPr>
        <w:t>including</w:t>
      </w:r>
      <w:r>
        <w:rPr>
          <w:color w:val="4C4D4F"/>
          <w:spacing w:val="-22"/>
        </w:rPr>
        <w:t xml:space="preserve"> </w:t>
      </w:r>
      <w:r>
        <w:rPr>
          <w:color w:val="4C4D4F"/>
        </w:rPr>
        <w:t>monitoring</w:t>
      </w:r>
      <w:r>
        <w:rPr>
          <w:color w:val="4C4D4F"/>
          <w:spacing w:val="-22"/>
        </w:rPr>
        <w:t xml:space="preserve"> </w:t>
      </w:r>
      <w:r>
        <w:rPr>
          <w:color w:val="4C4D4F"/>
        </w:rPr>
        <w:t>indicators</w:t>
      </w:r>
      <w:r>
        <w:rPr>
          <w:color w:val="4C4D4F"/>
          <w:spacing w:val="-22"/>
        </w:rPr>
        <w:t xml:space="preserve"> </w:t>
      </w:r>
      <w:r>
        <w:rPr>
          <w:color w:val="4C4D4F"/>
        </w:rPr>
        <w:t>of</w:t>
      </w:r>
      <w:r>
        <w:rPr>
          <w:color w:val="4C4D4F"/>
          <w:spacing w:val="-22"/>
        </w:rPr>
        <w:t xml:space="preserve"> </w:t>
      </w:r>
      <w:r>
        <w:rPr>
          <w:color w:val="4C4D4F"/>
        </w:rPr>
        <w:t>program</w:t>
      </w:r>
      <w:r>
        <w:rPr>
          <w:color w:val="4C4D4F"/>
          <w:spacing w:val="-23"/>
        </w:rPr>
        <w:t xml:space="preserve"> </w:t>
      </w:r>
      <w:r>
        <w:rPr>
          <w:color w:val="4C4D4F"/>
        </w:rPr>
        <w:t>effectiveness and review by people with subject matter</w:t>
      </w:r>
      <w:r>
        <w:rPr>
          <w:color w:val="4C4D4F"/>
          <w:spacing w:val="-21"/>
        </w:rPr>
        <w:t xml:space="preserve"> </w:t>
      </w:r>
      <w:r>
        <w:rPr>
          <w:color w:val="4C4D4F"/>
        </w:rPr>
        <w:t>expertise.</w:t>
      </w:r>
    </w:p>
    <w:p w:rsidR="00BC3D1A" w:rsidRDefault="00BC3D1A">
      <w:pPr>
        <w:pStyle w:val="BodyText"/>
        <w:spacing w:before="7"/>
        <w:rPr>
          <w:sz w:val="14"/>
        </w:rPr>
      </w:pPr>
    </w:p>
    <w:p w:rsidR="00BC3D1A" w:rsidRDefault="003B58DC">
      <w:pPr>
        <w:pStyle w:val="BodyText"/>
        <w:spacing w:line="261" w:lineRule="auto"/>
        <w:ind w:left="364" w:right="867"/>
      </w:pPr>
      <w:r>
        <w:rPr>
          <w:color w:val="4C4D4F"/>
        </w:rPr>
        <w:t>Evaluations</w:t>
      </w:r>
      <w:r>
        <w:rPr>
          <w:color w:val="4C4D4F"/>
          <w:spacing w:val="-19"/>
        </w:rPr>
        <w:t xml:space="preserve"> </w:t>
      </w:r>
      <w:r>
        <w:rPr>
          <w:color w:val="4C4D4F"/>
        </w:rPr>
        <w:t>have</w:t>
      </w:r>
      <w:r>
        <w:rPr>
          <w:color w:val="4C4D4F"/>
          <w:spacing w:val="-19"/>
        </w:rPr>
        <w:t xml:space="preserve"> </w:t>
      </w:r>
      <w:r>
        <w:rPr>
          <w:color w:val="4C4D4F"/>
        </w:rPr>
        <w:t>highlighted</w:t>
      </w:r>
      <w:r>
        <w:rPr>
          <w:color w:val="4C4D4F"/>
          <w:spacing w:val="-19"/>
        </w:rPr>
        <w:t xml:space="preserve"> </w:t>
      </w:r>
      <w:r>
        <w:rPr>
          <w:color w:val="4C4D4F"/>
        </w:rPr>
        <w:t>that</w:t>
      </w:r>
      <w:r>
        <w:rPr>
          <w:color w:val="4C4D4F"/>
          <w:spacing w:val="-19"/>
        </w:rPr>
        <w:t xml:space="preserve"> </w:t>
      </w:r>
      <w:r>
        <w:rPr>
          <w:color w:val="4C4D4F"/>
        </w:rPr>
        <w:t>program</w:t>
      </w:r>
      <w:r>
        <w:rPr>
          <w:color w:val="4C4D4F"/>
          <w:spacing w:val="-19"/>
        </w:rPr>
        <w:t xml:space="preserve"> </w:t>
      </w:r>
      <w:r>
        <w:rPr>
          <w:color w:val="4C4D4F"/>
        </w:rPr>
        <w:t>logics</w:t>
      </w:r>
      <w:r>
        <w:rPr>
          <w:color w:val="4C4D4F"/>
          <w:spacing w:val="-19"/>
        </w:rPr>
        <w:t xml:space="preserve"> </w:t>
      </w:r>
      <w:r>
        <w:rPr>
          <w:color w:val="4C4D4F"/>
        </w:rPr>
        <w:t>have</w:t>
      </w:r>
      <w:r>
        <w:rPr>
          <w:color w:val="4C4D4F"/>
          <w:spacing w:val="-19"/>
        </w:rPr>
        <w:t xml:space="preserve"> </w:t>
      </w:r>
      <w:r>
        <w:rPr>
          <w:color w:val="4C4D4F"/>
        </w:rPr>
        <w:t>not</w:t>
      </w:r>
      <w:r>
        <w:rPr>
          <w:color w:val="4C4D4F"/>
          <w:spacing w:val="-19"/>
        </w:rPr>
        <w:t xml:space="preserve"> </w:t>
      </w:r>
      <w:r>
        <w:rPr>
          <w:color w:val="4C4D4F"/>
        </w:rPr>
        <w:t>always</w:t>
      </w:r>
      <w:r>
        <w:rPr>
          <w:color w:val="4C4D4F"/>
          <w:spacing w:val="-19"/>
        </w:rPr>
        <w:t xml:space="preserve"> </w:t>
      </w:r>
      <w:r>
        <w:rPr>
          <w:color w:val="4C4D4F"/>
        </w:rPr>
        <w:t>been in</w:t>
      </w:r>
      <w:r>
        <w:rPr>
          <w:color w:val="4C4D4F"/>
          <w:spacing w:val="-13"/>
        </w:rPr>
        <w:t xml:space="preserve"> </w:t>
      </w:r>
      <w:r>
        <w:rPr>
          <w:color w:val="4C4D4F"/>
        </w:rPr>
        <w:t>place</w:t>
      </w:r>
      <w:r>
        <w:rPr>
          <w:color w:val="4C4D4F"/>
          <w:spacing w:val="-12"/>
        </w:rPr>
        <w:t xml:space="preserve"> </w:t>
      </w:r>
      <w:r>
        <w:rPr>
          <w:color w:val="4C4D4F"/>
        </w:rPr>
        <w:t>until</w:t>
      </w:r>
      <w:r>
        <w:rPr>
          <w:color w:val="4C4D4F"/>
          <w:spacing w:val="-13"/>
        </w:rPr>
        <w:t xml:space="preserve"> </w:t>
      </w:r>
      <w:r>
        <w:rPr>
          <w:color w:val="4C4D4F"/>
        </w:rPr>
        <w:t>after</w:t>
      </w:r>
      <w:r>
        <w:rPr>
          <w:color w:val="4C4D4F"/>
          <w:spacing w:val="-12"/>
        </w:rPr>
        <w:t xml:space="preserve"> </w:t>
      </w:r>
      <w:r>
        <w:rPr>
          <w:color w:val="4C4D4F"/>
        </w:rPr>
        <w:t>programs</w:t>
      </w:r>
      <w:r>
        <w:rPr>
          <w:color w:val="4C4D4F"/>
          <w:spacing w:val="-13"/>
        </w:rPr>
        <w:t xml:space="preserve"> </w:t>
      </w:r>
      <w:r>
        <w:rPr>
          <w:color w:val="4C4D4F"/>
        </w:rPr>
        <w:t>have</w:t>
      </w:r>
      <w:r>
        <w:rPr>
          <w:color w:val="4C4D4F"/>
          <w:spacing w:val="-12"/>
        </w:rPr>
        <w:t xml:space="preserve"> </w:t>
      </w:r>
      <w:r>
        <w:rPr>
          <w:color w:val="4C4D4F"/>
        </w:rPr>
        <w:t>been</w:t>
      </w:r>
      <w:r>
        <w:rPr>
          <w:color w:val="4C4D4F"/>
          <w:spacing w:val="-13"/>
        </w:rPr>
        <w:t xml:space="preserve"> </w:t>
      </w:r>
      <w:r>
        <w:rPr>
          <w:color w:val="4C4D4F"/>
        </w:rPr>
        <w:t>implemented.</w:t>
      </w:r>
      <w:r>
        <w:rPr>
          <w:color w:val="4C4D4F"/>
          <w:spacing w:val="-12"/>
        </w:rPr>
        <w:t xml:space="preserve"> </w:t>
      </w:r>
      <w:r>
        <w:rPr>
          <w:color w:val="4C4D4F"/>
        </w:rPr>
        <w:t>Based</w:t>
      </w:r>
      <w:r>
        <w:rPr>
          <w:color w:val="4C4D4F"/>
          <w:spacing w:val="-13"/>
        </w:rPr>
        <w:t xml:space="preserve"> </w:t>
      </w:r>
      <w:r>
        <w:rPr>
          <w:color w:val="4C4D4F"/>
        </w:rPr>
        <w:t>on</w:t>
      </w:r>
      <w:r>
        <w:rPr>
          <w:color w:val="4C4D4F"/>
          <w:spacing w:val="-12"/>
        </w:rPr>
        <w:t xml:space="preserve"> </w:t>
      </w:r>
      <w:r>
        <w:rPr>
          <w:color w:val="4C4D4F"/>
        </w:rPr>
        <w:t>these findings</w:t>
      </w:r>
      <w:r>
        <w:rPr>
          <w:color w:val="4C4D4F"/>
          <w:spacing w:val="-17"/>
        </w:rPr>
        <w:t xml:space="preserve"> </w:t>
      </w:r>
      <w:r>
        <w:rPr>
          <w:color w:val="4C4D4F"/>
        </w:rPr>
        <w:t>all</w:t>
      </w:r>
      <w:r>
        <w:rPr>
          <w:color w:val="4C4D4F"/>
          <w:spacing w:val="-17"/>
        </w:rPr>
        <w:t xml:space="preserve"> </w:t>
      </w:r>
      <w:r>
        <w:rPr>
          <w:color w:val="4C4D4F"/>
        </w:rPr>
        <w:t>existing</w:t>
      </w:r>
      <w:r>
        <w:rPr>
          <w:color w:val="4C4D4F"/>
          <w:spacing w:val="-18"/>
        </w:rPr>
        <w:t xml:space="preserve"> </w:t>
      </w:r>
      <w:r>
        <w:rPr>
          <w:color w:val="4C4D4F"/>
        </w:rPr>
        <w:t>and</w:t>
      </w:r>
      <w:r>
        <w:rPr>
          <w:color w:val="4C4D4F"/>
          <w:spacing w:val="-17"/>
        </w:rPr>
        <w:t xml:space="preserve"> </w:t>
      </w:r>
      <w:r>
        <w:rPr>
          <w:color w:val="4C4D4F"/>
        </w:rPr>
        <w:t>new</w:t>
      </w:r>
      <w:r>
        <w:rPr>
          <w:color w:val="4C4D4F"/>
          <w:spacing w:val="-17"/>
        </w:rPr>
        <w:t xml:space="preserve"> </w:t>
      </w:r>
      <w:r>
        <w:rPr>
          <w:color w:val="4C4D4F"/>
        </w:rPr>
        <w:t>programs</w:t>
      </w:r>
      <w:r>
        <w:rPr>
          <w:color w:val="4C4D4F"/>
          <w:spacing w:val="-17"/>
        </w:rPr>
        <w:t xml:space="preserve"> </w:t>
      </w:r>
      <w:r>
        <w:rPr>
          <w:color w:val="4C4D4F"/>
        </w:rPr>
        <w:t>have</w:t>
      </w:r>
      <w:r>
        <w:rPr>
          <w:color w:val="4C4D4F"/>
          <w:spacing w:val="-17"/>
        </w:rPr>
        <w:t xml:space="preserve"> </w:t>
      </w:r>
      <w:r>
        <w:rPr>
          <w:color w:val="4C4D4F"/>
        </w:rPr>
        <w:t>developed</w:t>
      </w:r>
      <w:r>
        <w:rPr>
          <w:color w:val="4C4D4F"/>
          <w:spacing w:val="-17"/>
        </w:rPr>
        <w:t xml:space="preserve"> </w:t>
      </w:r>
      <w:r>
        <w:rPr>
          <w:color w:val="4C4D4F"/>
        </w:rPr>
        <w:t>program</w:t>
      </w:r>
      <w:r>
        <w:rPr>
          <w:color w:val="4C4D4F"/>
          <w:spacing w:val="-17"/>
        </w:rPr>
        <w:t xml:space="preserve"> </w:t>
      </w:r>
      <w:r>
        <w:rPr>
          <w:color w:val="4C4D4F"/>
        </w:rPr>
        <w:t>logics.</w:t>
      </w:r>
    </w:p>
    <w:p w:rsidR="00BC3D1A" w:rsidRDefault="00BC3D1A">
      <w:pPr>
        <w:pStyle w:val="BodyText"/>
        <w:spacing w:before="8"/>
        <w:rPr>
          <w:sz w:val="14"/>
        </w:rPr>
      </w:pPr>
    </w:p>
    <w:p w:rsidR="00BC3D1A" w:rsidRDefault="003B58DC">
      <w:pPr>
        <w:pStyle w:val="BodyText"/>
        <w:spacing w:line="261" w:lineRule="auto"/>
        <w:ind w:left="364" w:right="1207"/>
      </w:pPr>
      <w:r>
        <w:rPr>
          <w:color w:val="4C4D4F"/>
        </w:rPr>
        <w:t>Evaluators</w:t>
      </w:r>
      <w:r>
        <w:rPr>
          <w:color w:val="4C4D4F"/>
          <w:spacing w:val="-13"/>
        </w:rPr>
        <w:t xml:space="preserve"> </w:t>
      </w:r>
      <w:r>
        <w:rPr>
          <w:color w:val="4C4D4F"/>
        </w:rPr>
        <w:t>have</w:t>
      </w:r>
      <w:r>
        <w:rPr>
          <w:color w:val="4C4D4F"/>
          <w:spacing w:val="-13"/>
        </w:rPr>
        <w:t xml:space="preserve"> </w:t>
      </w:r>
      <w:r>
        <w:rPr>
          <w:color w:val="4C4D4F"/>
        </w:rPr>
        <w:t>noted</w:t>
      </w:r>
      <w:r>
        <w:rPr>
          <w:color w:val="4C4D4F"/>
          <w:spacing w:val="-13"/>
        </w:rPr>
        <w:t xml:space="preserve"> </w:t>
      </w:r>
      <w:r>
        <w:rPr>
          <w:color w:val="4C4D4F"/>
        </w:rPr>
        <w:t>the</w:t>
      </w:r>
      <w:r>
        <w:rPr>
          <w:color w:val="4C4D4F"/>
          <w:spacing w:val="-13"/>
        </w:rPr>
        <w:t xml:space="preserve"> </w:t>
      </w:r>
      <w:r>
        <w:rPr>
          <w:color w:val="4C4D4F"/>
        </w:rPr>
        <w:t>absence</w:t>
      </w:r>
      <w:r>
        <w:rPr>
          <w:color w:val="4C4D4F"/>
          <w:spacing w:val="-13"/>
        </w:rPr>
        <w:t xml:space="preserve"> </w:t>
      </w:r>
      <w:r>
        <w:rPr>
          <w:color w:val="4C4D4F"/>
        </w:rPr>
        <w:t>of</w:t>
      </w:r>
      <w:r>
        <w:rPr>
          <w:color w:val="4C4D4F"/>
          <w:spacing w:val="-13"/>
        </w:rPr>
        <w:t xml:space="preserve"> </w:t>
      </w:r>
      <w:r>
        <w:rPr>
          <w:color w:val="4C4D4F"/>
        </w:rPr>
        <w:t>the</w:t>
      </w:r>
      <w:r>
        <w:rPr>
          <w:color w:val="4C4D4F"/>
          <w:spacing w:val="-13"/>
        </w:rPr>
        <w:t xml:space="preserve"> </w:t>
      </w:r>
      <w:r>
        <w:rPr>
          <w:color w:val="4C4D4F"/>
        </w:rPr>
        <w:t>development</w:t>
      </w:r>
      <w:r>
        <w:rPr>
          <w:color w:val="4C4D4F"/>
          <w:spacing w:val="-13"/>
        </w:rPr>
        <w:t xml:space="preserve"> </w:t>
      </w:r>
      <w:r>
        <w:rPr>
          <w:color w:val="4C4D4F"/>
        </w:rPr>
        <w:t>of</w:t>
      </w:r>
      <w:r>
        <w:rPr>
          <w:color w:val="4C4D4F"/>
          <w:spacing w:val="-13"/>
        </w:rPr>
        <w:t xml:space="preserve"> </w:t>
      </w:r>
      <w:r>
        <w:rPr>
          <w:color w:val="4C4D4F"/>
        </w:rPr>
        <w:t>a</w:t>
      </w:r>
      <w:r>
        <w:rPr>
          <w:color w:val="4C4D4F"/>
          <w:spacing w:val="-13"/>
        </w:rPr>
        <w:t xml:space="preserve"> </w:t>
      </w:r>
      <w:r>
        <w:rPr>
          <w:color w:val="4C4D4F"/>
        </w:rPr>
        <w:t>clear rationale</w:t>
      </w:r>
      <w:r>
        <w:rPr>
          <w:color w:val="4C4D4F"/>
          <w:spacing w:val="-18"/>
        </w:rPr>
        <w:t xml:space="preserve"> </w:t>
      </w:r>
      <w:r>
        <w:rPr>
          <w:color w:val="4C4D4F"/>
        </w:rPr>
        <w:t>relating</w:t>
      </w:r>
      <w:r>
        <w:rPr>
          <w:color w:val="4C4D4F"/>
          <w:spacing w:val="-17"/>
        </w:rPr>
        <w:t xml:space="preserve"> </w:t>
      </w:r>
      <w:r>
        <w:rPr>
          <w:color w:val="4C4D4F"/>
        </w:rPr>
        <w:t>the</w:t>
      </w:r>
      <w:r>
        <w:rPr>
          <w:color w:val="4C4D4F"/>
          <w:spacing w:val="-17"/>
        </w:rPr>
        <w:t xml:space="preserve"> </w:t>
      </w:r>
      <w:r>
        <w:rPr>
          <w:color w:val="4C4D4F"/>
        </w:rPr>
        <w:t>needs</w:t>
      </w:r>
      <w:r>
        <w:rPr>
          <w:color w:val="4C4D4F"/>
          <w:spacing w:val="-17"/>
        </w:rPr>
        <w:t xml:space="preserve"> </w:t>
      </w:r>
      <w:r>
        <w:rPr>
          <w:color w:val="4C4D4F"/>
        </w:rPr>
        <w:t>of</w:t>
      </w:r>
      <w:r>
        <w:rPr>
          <w:color w:val="4C4D4F"/>
          <w:spacing w:val="-18"/>
        </w:rPr>
        <w:t xml:space="preserve"> </w:t>
      </w:r>
      <w:r>
        <w:rPr>
          <w:color w:val="4C4D4F"/>
        </w:rPr>
        <w:t>communities</w:t>
      </w:r>
      <w:r>
        <w:rPr>
          <w:color w:val="4C4D4F"/>
          <w:spacing w:val="-17"/>
        </w:rPr>
        <w:t xml:space="preserve"> </w:t>
      </w:r>
      <w:r>
        <w:rPr>
          <w:color w:val="4C4D4F"/>
        </w:rPr>
        <w:t>to</w:t>
      </w:r>
      <w:r>
        <w:rPr>
          <w:color w:val="4C4D4F"/>
          <w:spacing w:val="-17"/>
        </w:rPr>
        <w:t xml:space="preserve"> </w:t>
      </w:r>
      <w:r>
        <w:rPr>
          <w:color w:val="4C4D4F"/>
        </w:rPr>
        <w:t>program</w:t>
      </w:r>
      <w:r>
        <w:rPr>
          <w:color w:val="4C4D4F"/>
          <w:spacing w:val="-17"/>
        </w:rPr>
        <w:t xml:space="preserve"> </w:t>
      </w:r>
      <w:r>
        <w:rPr>
          <w:color w:val="4C4D4F"/>
        </w:rPr>
        <w:t>objectives, and</w:t>
      </w:r>
      <w:r>
        <w:rPr>
          <w:color w:val="4C4D4F"/>
          <w:spacing w:val="-9"/>
        </w:rPr>
        <w:t xml:space="preserve"> </w:t>
      </w:r>
      <w:r>
        <w:rPr>
          <w:color w:val="4C4D4F"/>
        </w:rPr>
        <w:t>how</w:t>
      </w:r>
      <w:r>
        <w:rPr>
          <w:color w:val="4C4D4F"/>
          <w:spacing w:val="-8"/>
        </w:rPr>
        <w:t xml:space="preserve"> </w:t>
      </w:r>
      <w:r>
        <w:rPr>
          <w:color w:val="4C4D4F"/>
        </w:rPr>
        <w:t>program</w:t>
      </w:r>
      <w:r>
        <w:rPr>
          <w:color w:val="4C4D4F"/>
          <w:spacing w:val="-8"/>
        </w:rPr>
        <w:t xml:space="preserve"> </w:t>
      </w:r>
      <w:r>
        <w:rPr>
          <w:color w:val="4C4D4F"/>
        </w:rPr>
        <w:t>activities</w:t>
      </w:r>
      <w:r>
        <w:rPr>
          <w:color w:val="4C4D4F"/>
          <w:spacing w:val="-9"/>
        </w:rPr>
        <w:t xml:space="preserve"> </w:t>
      </w:r>
      <w:r>
        <w:rPr>
          <w:color w:val="4C4D4F"/>
        </w:rPr>
        <w:t>contribute</w:t>
      </w:r>
      <w:r>
        <w:rPr>
          <w:color w:val="4C4D4F"/>
          <w:spacing w:val="-8"/>
        </w:rPr>
        <w:t xml:space="preserve"> </w:t>
      </w:r>
      <w:r>
        <w:rPr>
          <w:color w:val="4C4D4F"/>
        </w:rPr>
        <w:t>to</w:t>
      </w:r>
      <w:r>
        <w:rPr>
          <w:color w:val="4C4D4F"/>
          <w:spacing w:val="-8"/>
        </w:rPr>
        <w:t xml:space="preserve"> </w:t>
      </w:r>
      <w:r>
        <w:rPr>
          <w:color w:val="4C4D4F"/>
        </w:rPr>
        <w:t>the</w:t>
      </w:r>
      <w:r>
        <w:rPr>
          <w:color w:val="4C4D4F"/>
          <w:spacing w:val="-9"/>
        </w:rPr>
        <w:t xml:space="preserve"> </w:t>
      </w:r>
      <w:r>
        <w:rPr>
          <w:color w:val="4C4D4F"/>
        </w:rPr>
        <w:t>intended</w:t>
      </w:r>
      <w:r>
        <w:rPr>
          <w:color w:val="4C4D4F"/>
          <w:spacing w:val="-8"/>
        </w:rPr>
        <w:t xml:space="preserve"> </w:t>
      </w:r>
      <w:r>
        <w:rPr>
          <w:color w:val="4C4D4F"/>
        </w:rPr>
        <w:t>outcomes.</w:t>
      </w:r>
    </w:p>
    <w:p w:rsidR="00BC3D1A" w:rsidRDefault="00BC3D1A">
      <w:pPr>
        <w:pStyle w:val="BodyText"/>
        <w:spacing w:before="7"/>
        <w:rPr>
          <w:sz w:val="14"/>
        </w:rPr>
      </w:pPr>
    </w:p>
    <w:p w:rsidR="00BC3D1A" w:rsidRDefault="003B58DC">
      <w:pPr>
        <w:pStyle w:val="BodyText"/>
        <w:spacing w:line="261" w:lineRule="auto"/>
        <w:ind w:left="364" w:right="1169"/>
      </w:pPr>
      <w:r>
        <w:rPr>
          <w:color w:val="4C4D4F"/>
          <w:spacing w:val="-3"/>
        </w:rPr>
        <w:t>CFA</w:t>
      </w:r>
      <w:r>
        <w:rPr>
          <w:color w:val="4C4D4F"/>
          <w:spacing w:val="-21"/>
        </w:rPr>
        <w:t xml:space="preserve"> </w:t>
      </w:r>
      <w:r>
        <w:rPr>
          <w:color w:val="4C4D4F"/>
        </w:rPr>
        <w:t>has</w:t>
      </w:r>
      <w:r>
        <w:rPr>
          <w:color w:val="4C4D4F"/>
          <w:spacing w:val="-21"/>
        </w:rPr>
        <w:t xml:space="preserve"> </w:t>
      </w:r>
      <w:r>
        <w:rPr>
          <w:color w:val="4C4D4F"/>
        </w:rPr>
        <w:t>examined</w:t>
      </w:r>
      <w:r>
        <w:rPr>
          <w:color w:val="4C4D4F"/>
          <w:spacing w:val="-21"/>
        </w:rPr>
        <w:t xml:space="preserve"> </w:t>
      </w:r>
      <w:r>
        <w:rPr>
          <w:color w:val="4C4D4F"/>
        </w:rPr>
        <w:t>householder</w:t>
      </w:r>
      <w:r>
        <w:rPr>
          <w:color w:val="4C4D4F"/>
          <w:spacing w:val="-21"/>
        </w:rPr>
        <w:t xml:space="preserve"> </w:t>
      </w:r>
      <w:r>
        <w:rPr>
          <w:color w:val="4C4D4F"/>
        </w:rPr>
        <w:t>preparedness</w:t>
      </w:r>
      <w:r>
        <w:rPr>
          <w:color w:val="4C4D4F"/>
          <w:spacing w:val="-21"/>
        </w:rPr>
        <w:t xml:space="preserve"> </w:t>
      </w:r>
      <w:r>
        <w:rPr>
          <w:color w:val="4C4D4F"/>
        </w:rPr>
        <w:t>in</w:t>
      </w:r>
      <w:r>
        <w:rPr>
          <w:color w:val="4C4D4F"/>
          <w:spacing w:val="-21"/>
        </w:rPr>
        <w:t xml:space="preserve"> </w:t>
      </w:r>
      <w:r>
        <w:rPr>
          <w:color w:val="4C4D4F"/>
        </w:rPr>
        <w:t>high</w:t>
      </w:r>
      <w:r>
        <w:rPr>
          <w:color w:val="4C4D4F"/>
          <w:spacing w:val="-21"/>
        </w:rPr>
        <w:t xml:space="preserve"> </w:t>
      </w:r>
      <w:r>
        <w:rPr>
          <w:color w:val="4C4D4F"/>
        </w:rPr>
        <w:t>bushfire</w:t>
      </w:r>
      <w:r>
        <w:rPr>
          <w:color w:val="4C4D4F"/>
          <w:spacing w:val="-21"/>
        </w:rPr>
        <w:t xml:space="preserve"> </w:t>
      </w:r>
      <w:r>
        <w:rPr>
          <w:color w:val="4C4D4F"/>
        </w:rPr>
        <w:t>risk communities</w:t>
      </w:r>
      <w:r>
        <w:rPr>
          <w:color w:val="4C4D4F"/>
          <w:spacing w:val="-16"/>
        </w:rPr>
        <w:t xml:space="preserve"> </w:t>
      </w:r>
      <w:r>
        <w:rPr>
          <w:color w:val="4C4D4F"/>
        </w:rPr>
        <w:t>and</w:t>
      </w:r>
      <w:r>
        <w:rPr>
          <w:color w:val="4C4D4F"/>
          <w:spacing w:val="-15"/>
        </w:rPr>
        <w:t xml:space="preserve"> </w:t>
      </w:r>
      <w:r>
        <w:rPr>
          <w:color w:val="4C4D4F"/>
        </w:rPr>
        <w:t>evaluated</w:t>
      </w:r>
      <w:r>
        <w:rPr>
          <w:color w:val="4C4D4F"/>
          <w:spacing w:val="-15"/>
        </w:rPr>
        <w:t xml:space="preserve"> </w:t>
      </w:r>
      <w:r>
        <w:rPr>
          <w:color w:val="4C4D4F"/>
        </w:rPr>
        <w:t>effectiveness</w:t>
      </w:r>
      <w:r>
        <w:rPr>
          <w:color w:val="4C4D4F"/>
          <w:spacing w:val="-15"/>
        </w:rPr>
        <w:t xml:space="preserve"> </w:t>
      </w:r>
      <w:r>
        <w:rPr>
          <w:color w:val="4C4D4F"/>
        </w:rPr>
        <w:t>of</w:t>
      </w:r>
      <w:r>
        <w:rPr>
          <w:color w:val="4C4D4F"/>
          <w:spacing w:val="-15"/>
        </w:rPr>
        <w:t xml:space="preserve"> </w:t>
      </w:r>
      <w:r>
        <w:rPr>
          <w:color w:val="4C4D4F"/>
        </w:rPr>
        <w:t>a</w:t>
      </w:r>
      <w:r>
        <w:rPr>
          <w:color w:val="4C4D4F"/>
          <w:spacing w:val="-15"/>
        </w:rPr>
        <w:t xml:space="preserve"> </w:t>
      </w:r>
      <w:r>
        <w:rPr>
          <w:color w:val="4C4D4F"/>
        </w:rPr>
        <w:t>range</w:t>
      </w:r>
      <w:r>
        <w:rPr>
          <w:color w:val="4C4D4F"/>
          <w:spacing w:val="-15"/>
        </w:rPr>
        <w:t xml:space="preserve"> </w:t>
      </w:r>
      <w:r>
        <w:rPr>
          <w:color w:val="4C4D4F"/>
        </w:rPr>
        <w:t>of</w:t>
      </w:r>
      <w:r>
        <w:rPr>
          <w:color w:val="4C4D4F"/>
          <w:spacing w:val="-15"/>
        </w:rPr>
        <w:t xml:space="preserve"> </w:t>
      </w:r>
      <w:r>
        <w:rPr>
          <w:color w:val="4C4D4F"/>
        </w:rPr>
        <w:t>programs. There</w:t>
      </w:r>
      <w:r>
        <w:rPr>
          <w:color w:val="4C4D4F"/>
          <w:spacing w:val="-18"/>
        </w:rPr>
        <w:t xml:space="preserve"> </w:t>
      </w:r>
      <w:r>
        <w:rPr>
          <w:color w:val="4C4D4F"/>
        </w:rPr>
        <w:t>are</w:t>
      </w:r>
      <w:r>
        <w:rPr>
          <w:color w:val="4C4D4F"/>
          <w:spacing w:val="-17"/>
        </w:rPr>
        <w:t xml:space="preserve"> </w:t>
      </w:r>
      <w:r>
        <w:rPr>
          <w:color w:val="4C4D4F"/>
        </w:rPr>
        <w:t>generally</w:t>
      </w:r>
      <w:r>
        <w:rPr>
          <w:color w:val="4C4D4F"/>
          <w:spacing w:val="-18"/>
        </w:rPr>
        <w:t xml:space="preserve"> </w:t>
      </w:r>
      <w:r>
        <w:rPr>
          <w:color w:val="4C4D4F"/>
        </w:rPr>
        <w:t>high</w:t>
      </w:r>
      <w:r>
        <w:rPr>
          <w:color w:val="4C4D4F"/>
          <w:spacing w:val="-17"/>
        </w:rPr>
        <w:t xml:space="preserve"> </w:t>
      </w:r>
      <w:r>
        <w:rPr>
          <w:color w:val="4C4D4F"/>
        </w:rPr>
        <w:t>levels</w:t>
      </w:r>
      <w:r>
        <w:rPr>
          <w:color w:val="4C4D4F"/>
          <w:spacing w:val="-18"/>
        </w:rPr>
        <w:t xml:space="preserve"> </w:t>
      </w:r>
      <w:r>
        <w:rPr>
          <w:color w:val="4C4D4F"/>
        </w:rPr>
        <w:t>of</w:t>
      </w:r>
      <w:r>
        <w:rPr>
          <w:color w:val="4C4D4F"/>
          <w:spacing w:val="-17"/>
        </w:rPr>
        <w:t xml:space="preserve"> </w:t>
      </w:r>
      <w:r>
        <w:rPr>
          <w:color w:val="4C4D4F"/>
        </w:rPr>
        <w:t>risk</w:t>
      </w:r>
      <w:r>
        <w:rPr>
          <w:color w:val="4C4D4F"/>
          <w:spacing w:val="-17"/>
        </w:rPr>
        <w:t xml:space="preserve"> </w:t>
      </w:r>
      <w:r>
        <w:rPr>
          <w:color w:val="4C4D4F"/>
        </w:rPr>
        <w:t>awareness</w:t>
      </w:r>
      <w:r>
        <w:rPr>
          <w:color w:val="4C4D4F"/>
          <w:spacing w:val="-18"/>
        </w:rPr>
        <w:t xml:space="preserve"> </w:t>
      </w:r>
      <w:r>
        <w:rPr>
          <w:color w:val="4C4D4F"/>
        </w:rPr>
        <w:t>and</w:t>
      </w:r>
      <w:r>
        <w:rPr>
          <w:color w:val="4C4D4F"/>
          <w:spacing w:val="-17"/>
        </w:rPr>
        <w:t xml:space="preserve"> </w:t>
      </w:r>
      <w:r>
        <w:rPr>
          <w:color w:val="4C4D4F"/>
        </w:rPr>
        <w:t>most</w:t>
      </w:r>
      <w:r>
        <w:rPr>
          <w:color w:val="4C4D4F"/>
          <w:spacing w:val="-18"/>
        </w:rPr>
        <w:t xml:space="preserve"> </w:t>
      </w:r>
      <w:r>
        <w:rPr>
          <w:color w:val="4C4D4F"/>
        </w:rPr>
        <w:t>people have</w:t>
      </w:r>
      <w:r>
        <w:rPr>
          <w:color w:val="4C4D4F"/>
          <w:spacing w:val="-12"/>
        </w:rPr>
        <w:t xml:space="preserve"> </w:t>
      </w:r>
      <w:r>
        <w:rPr>
          <w:color w:val="4C4D4F"/>
        </w:rPr>
        <w:t>undertaken</w:t>
      </w:r>
      <w:r>
        <w:rPr>
          <w:color w:val="4C4D4F"/>
          <w:spacing w:val="-12"/>
        </w:rPr>
        <w:t xml:space="preserve"> </w:t>
      </w:r>
      <w:r>
        <w:rPr>
          <w:color w:val="4C4D4F"/>
        </w:rPr>
        <w:t>some</w:t>
      </w:r>
      <w:r>
        <w:rPr>
          <w:color w:val="4C4D4F"/>
          <w:spacing w:val="-12"/>
        </w:rPr>
        <w:t xml:space="preserve"> </w:t>
      </w:r>
      <w:r>
        <w:rPr>
          <w:color w:val="4C4D4F"/>
        </w:rPr>
        <w:t>actions</w:t>
      </w:r>
      <w:r>
        <w:rPr>
          <w:color w:val="4C4D4F"/>
          <w:spacing w:val="-12"/>
        </w:rPr>
        <w:t xml:space="preserve"> </w:t>
      </w:r>
      <w:r>
        <w:rPr>
          <w:color w:val="4C4D4F"/>
        </w:rPr>
        <w:t>to</w:t>
      </w:r>
      <w:r>
        <w:rPr>
          <w:color w:val="4C4D4F"/>
          <w:spacing w:val="-12"/>
        </w:rPr>
        <w:t xml:space="preserve"> </w:t>
      </w:r>
      <w:r>
        <w:rPr>
          <w:color w:val="4C4D4F"/>
        </w:rPr>
        <w:t>prepare</w:t>
      </w:r>
      <w:r>
        <w:rPr>
          <w:color w:val="4C4D4F"/>
          <w:spacing w:val="-12"/>
        </w:rPr>
        <w:t xml:space="preserve"> </w:t>
      </w:r>
      <w:r>
        <w:rPr>
          <w:color w:val="4C4D4F"/>
        </w:rPr>
        <w:t>their</w:t>
      </w:r>
      <w:r>
        <w:rPr>
          <w:color w:val="4C4D4F"/>
          <w:spacing w:val="-12"/>
        </w:rPr>
        <w:t xml:space="preserve"> </w:t>
      </w:r>
      <w:r>
        <w:rPr>
          <w:color w:val="4C4D4F"/>
        </w:rPr>
        <w:t>homes</w:t>
      </w:r>
      <w:r>
        <w:rPr>
          <w:color w:val="4C4D4F"/>
          <w:spacing w:val="-12"/>
        </w:rPr>
        <w:t xml:space="preserve"> </w:t>
      </w:r>
      <w:r>
        <w:rPr>
          <w:color w:val="4C4D4F"/>
        </w:rPr>
        <w:t>(but</w:t>
      </w:r>
      <w:r>
        <w:rPr>
          <w:color w:val="4C4D4F"/>
          <w:spacing w:val="-12"/>
        </w:rPr>
        <w:t xml:space="preserve"> </w:t>
      </w:r>
      <w:r>
        <w:rPr>
          <w:color w:val="4C4D4F"/>
        </w:rPr>
        <w:t>these appear to be the more easy-to-do activities). Most people have also</w:t>
      </w:r>
      <w:r>
        <w:rPr>
          <w:color w:val="4C4D4F"/>
          <w:spacing w:val="-9"/>
        </w:rPr>
        <w:t xml:space="preserve"> </w:t>
      </w:r>
      <w:r>
        <w:rPr>
          <w:color w:val="4C4D4F"/>
        </w:rPr>
        <w:t>considered</w:t>
      </w:r>
      <w:r>
        <w:rPr>
          <w:color w:val="4C4D4F"/>
          <w:spacing w:val="-9"/>
        </w:rPr>
        <w:t xml:space="preserve"> </w:t>
      </w:r>
      <w:r>
        <w:rPr>
          <w:color w:val="4C4D4F"/>
        </w:rPr>
        <w:t>what</w:t>
      </w:r>
      <w:r>
        <w:rPr>
          <w:color w:val="4C4D4F"/>
          <w:spacing w:val="-9"/>
        </w:rPr>
        <w:t xml:space="preserve"> </w:t>
      </w:r>
      <w:r>
        <w:rPr>
          <w:color w:val="4C4D4F"/>
        </w:rPr>
        <w:t>to</w:t>
      </w:r>
      <w:r>
        <w:rPr>
          <w:color w:val="4C4D4F"/>
          <w:spacing w:val="-9"/>
        </w:rPr>
        <w:t xml:space="preserve"> </w:t>
      </w:r>
      <w:r>
        <w:rPr>
          <w:color w:val="4C4D4F"/>
        </w:rPr>
        <w:t>do</w:t>
      </w:r>
      <w:r>
        <w:rPr>
          <w:color w:val="4C4D4F"/>
          <w:spacing w:val="-9"/>
        </w:rPr>
        <w:t xml:space="preserve"> </w:t>
      </w:r>
      <w:r>
        <w:rPr>
          <w:color w:val="4C4D4F"/>
        </w:rPr>
        <w:t>in</w:t>
      </w:r>
      <w:r>
        <w:rPr>
          <w:color w:val="4C4D4F"/>
          <w:spacing w:val="-9"/>
        </w:rPr>
        <w:t xml:space="preserve"> </w:t>
      </w:r>
      <w:r>
        <w:rPr>
          <w:color w:val="4C4D4F"/>
        </w:rPr>
        <w:t>the</w:t>
      </w:r>
      <w:r>
        <w:rPr>
          <w:color w:val="4C4D4F"/>
          <w:spacing w:val="-9"/>
        </w:rPr>
        <w:t xml:space="preserve"> </w:t>
      </w:r>
      <w:r>
        <w:rPr>
          <w:color w:val="4C4D4F"/>
        </w:rPr>
        <w:t>event</w:t>
      </w:r>
      <w:r>
        <w:rPr>
          <w:color w:val="4C4D4F"/>
          <w:spacing w:val="-9"/>
        </w:rPr>
        <w:t xml:space="preserve"> </w:t>
      </w:r>
      <w:r>
        <w:rPr>
          <w:color w:val="4C4D4F"/>
        </w:rPr>
        <w:t>of</w:t>
      </w:r>
      <w:r>
        <w:rPr>
          <w:color w:val="4C4D4F"/>
          <w:spacing w:val="-9"/>
        </w:rPr>
        <w:t xml:space="preserve"> </w:t>
      </w:r>
      <w:r>
        <w:rPr>
          <w:color w:val="4C4D4F"/>
        </w:rPr>
        <w:t>an</w:t>
      </w:r>
      <w:r>
        <w:rPr>
          <w:color w:val="4C4D4F"/>
          <w:spacing w:val="-9"/>
        </w:rPr>
        <w:t xml:space="preserve"> </w:t>
      </w:r>
      <w:r>
        <w:rPr>
          <w:color w:val="4C4D4F"/>
        </w:rPr>
        <w:t>emergency,</w:t>
      </w:r>
      <w:r>
        <w:rPr>
          <w:color w:val="4C4D4F"/>
          <w:spacing w:val="-9"/>
        </w:rPr>
        <w:t xml:space="preserve"> </w:t>
      </w:r>
      <w:r>
        <w:rPr>
          <w:color w:val="4C4D4F"/>
        </w:rPr>
        <w:t>but</w:t>
      </w:r>
      <w:r>
        <w:rPr>
          <w:color w:val="4C4D4F"/>
          <w:spacing w:val="-8"/>
        </w:rPr>
        <w:t xml:space="preserve"> </w:t>
      </w:r>
      <w:r>
        <w:rPr>
          <w:color w:val="4C4D4F"/>
        </w:rPr>
        <w:t>few people</w:t>
      </w:r>
      <w:r>
        <w:rPr>
          <w:color w:val="4C4D4F"/>
          <w:spacing w:val="-17"/>
        </w:rPr>
        <w:t xml:space="preserve"> </w:t>
      </w:r>
      <w:r>
        <w:rPr>
          <w:color w:val="4C4D4F"/>
        </w:rPr>
        <w:t>would</w:t>
      </w:r>
      <w:r>
        <w:rPr>
          <w:color w:val="4C4D4F"/>
          <w:spacing w:val="-17"/>
        </w:rPr>
        <w:t xml:space="preserve"> </w:t>
      </w:r>
      <w:r>
        <w:rPr>
          <w:color w:val="4C4D4F"/>
        </w:rPr>
        <w:t>have</w:t>
      </w:r>
      <w:r>
        <w:rPr>
          <w:color w:val="4C4D4F"/>
          <w:spacing w:val="-17"/>
        </w:rPr>
        <w:t xml:space="preserve"> </w:t>
      </w:r>
      <w:r>
        <w:rPr>
          <w:color w:val="4C4D4F"/>
        </w:rPr>
        <w:t>what</w:t>
      </w:r>
      <w:r>
        <w:rPr>
          <w:color w:val="4C4D4F"/>
          <w:spacing w:val="-17"/>
        </w:rPr>
        <w:t xml:space="preserve"> </w:t>
      </w:r>
      <w:r>
        <w:rPr>
          <w:color w:val="4C4D4F"/>
        </w:rPr>
        <w:t>agencies</w:t>
      </w:r>
      <w:r>
        <w:rPr>
          <w:color w:val="4C4D4F"/>
          <w:spacing w:val="-17"/>
        </w:rPr>
        <w:t xml:space="preserve"> </w:t>
      </w:r>
      <w:r>
        <w:rPr>
          <w:color w:val="4C4D4F"/>
        </w:rPr>
        <w:t>consider</w:t>
      </w:r>
      <w:r>
        <w:rPr>
          <w:color w:val="4C4D4F"/>
          <w:spacing w:val="-17"/>
        </w:rPr>
        <w:t xml:space="preserve"> </w:t>
      </w:r>
      <w:r>
        <w:rPr>
          <w:color w:val="4C4D4F"/>
        </w:rPr>
        <w:t>a</w:t>
      </w:r>
      <w:r>
        <w:rPr>
          <w:color w:val="4C4D4F"/>
          <w:spacing w:val="-17"/>
        </w:rPr>
        <w:t xml:space="preserve"> </w:t>
      </w:r>
      <w:r>
        <w:rPr>
          <w:color w:val="4C4D4F"/>
        </w:rPr>
        <w:t>comprehensive</w:t>
      </w:r>
      <w:r>
        <w:rPr>
          <w:color w:val="4C4D4F"/>
          <w:spacing w:val="-17"/>
        </w:rPr>
        <w:t xml:space="preserve"> </w:t>
      </w:r>
      <w:r>
        <w:rPr>
          <w:color w:val="4C4D4F"/>
        </w:rPr>
        <w:t>plan.</w:t>
      </w:r>
    </w:p>
    <w:p w:rsidR="00BC3D1A" w:rsidRDefault="00BC3D1A">
      <w:pPr>
        <w:pStyle w:val="BodyText"/>
        <w:spacing w:before="5"/>
        <w:rPr>
          <w:sz w:val="14"/>
        </w:rPr>
      </w:pPr>
    </w:p>
    <w:p w:rsidR="00BC3D1A" w:rsidRDefault="003B58DC">
      <w:pPr>
        <w:pStyle w:val="BodyText"/>
        <w:spacing w:before="1" w:line="261" w:lineRule="auto"/>
        <w:ind w:left="364" w:right="1237"/>
      </w:pPr>
      <w:r>
        <w:rPr>
          <w:color w:val="4C4D4F"/>
        </w:rPr>
        <w:t>IGEM found that the majority of people in extreme bushfire risk areas</w:t>
      </w:r>
      <w:r>
        <w:rPr>
          <w:color w:val="4C4D4F"/>
          <w:spacing w:val="-24"/>
        </w:rPr>
        <w:t xml:space="preserve"> </w:t>
      </w:r>
      <w:r>
        <w:rPr>
          <w:color w:val="4C4D4F"/>
        </w:rPr>
        <w:t>had</w:t>
      </w:r>
      <w:r>
        <w:rPr>
          <w:color w:val="4C4D4F"/>
          <w:spacing w:val="-23"/>
        </w:rPr>
        <w:t xml:space="preserve"> </w:t>
      </w:r>
      <w:r>
        <w:rPr>
          <w:color w:val="4C4D4F"/>
        </w:rPr>
        <w:t>interacted</w:t>
      </w:r>
      <w:r>
        <w:rPr>
          <w:color w:val="4C4D4F"/>
          <w:spacing w:val="-23"/>
        </w:rPr>
        <w:t xml:space="preserve"> </w:t>
      </w:r>
      <w:r>
        <w:rPr>
          <w:color w:val="4C4D4F"/>
        </w:rPr>
        <w:t>with</w:t>
      </w:r>
      <w:r>
        <w:rPr>
          <w:color w:val="4C4D4F"/>
          <w:spacing w:val="-24"/>
        </w:rPr>
        <w:t xml:space="preserve"> </w:t>
      </w:r>
      <w:r>
        <w:rPr>
          <w:color w:val="4C4D4F"/>
        </w:rPr>
        <w:t>emergency</w:t>
      </w:r>
      <w:r>
        <w:rPr>
          <w:color w:val="4C4D4F"/>
          <w:spacing w:val="-23"/>
        </w:rPr>
        <w:t xml:space="preserve"> </w:t>
      </w:r>
      <w:r>
        <w:rPr>
          <w:color w:val="4C4D4F"/>
        </w:rPr>
        <w:t>management</w:t>
      </w:r>
      <w:r>
        <w:rPr>
          <w:color w:val="4C4D4F"/>
          <w:spacing w:val="-24"/>
        </w:rPr>
        <w:t xml:space="preserve"> </w:t>
      </w:r>
      <w:proofErr w:type="spellStart"/>
      <w:r>
        <w:rPr>
          <w:color w:val="4C4D4F"/>
        </w:rPr>
        <w:t>organisations</w:t>
      </w:r>
      <w:proofErr w:type="spellEnd"/>
      <w:r>
        <w:rPr>
          <w:color w:val="4C4D4F"/>
        </w:rPr>
        <w:t>, and</w:t>
      </w:r>
      <w:r>
        <w:rPr>
          <w:color w:val="4C4D4F"/>
          <w:spacing w:val="-10"/>
        </w:rPr>
        <w:t xml:space="preserve"> </w:t>
      </w:r>
      <w:r>
        <w:rPr>
          <w:color w:val="4C4D4F"/>
        </w:rPr>
        <w:t>this</w:t>
      </w:r>
      <w:r>
        <w:rPr>
          <w:color w:val="4C4D4F"/>
          <w:spacing w:val="-9"/>
        </w:rPr>
        <w:t xml:space="preserve"> </w:t>
      </w:r>
      <w:r>
        <w:rPr>
          <w:color w:val="4C4D4F"/>
        </w:rPr>
        <w:t>interaction</w:t>
      </w:r>
      <w:r>
        <w:rPr>
          <w:color w:val="4C4D4F"/>
          <w:spacing w:val="-10"/>
        </w:rPr>
        <w:t xml:space="preserve"> </w:t>
      </w:r>
      <w:r>
        <w:rPr>
          <w:color w:val="4C4D4F"/>
        </w:rPr>
        <w:t>tended</w:t>
      </w:r>
      <w:r>
        <w:rPr>
          <w:color w:val="4C4D4F"/>
          <w:spacing w:val="-9"/>
        </w:rPr>
        <w:t xml:space="preserve"> </w:t>
      </w:r>
      <w:r>
        <w:rPr>
          <w:color w:val="4C4D4F"/>
        </w:rPr>
        <w:t>to</w:t>
      </w:r>
      <w:r>
        <w:rPr>
          <w:color w:val="4C4D4F"/>
          <w:spacing w:val="-10"/>
        </w:rPr>
        <w:t xml:space="preserve"> </w:t>
      </w:r>
      <w:r>
        <w:rPr>
          <w:color w:val="4C4D4F"/>
        </w:rPr>
        <w:t>be</w:t>
      </w:r>
      <w:r>
        <w:rPr>
          <w:color w:val="4C4D4F"/>
          <w:spacing w:val="-9"/>
        </w:rPr>
        <w:t xml:space="preserve"> </w:t>
      </w:r>
      <w:r>
        <w:rPr>
          <w:color w:val="4C4D4F"/>
        </w:rPr>
        <w:t>with</w:t>
      </w:r>
      <w:r>
        <w:rPr>
          <w:color w:val="4C4D4F"/>
          <w:spacing w:val="-10"/>
        </w:rPr>
        <w:t xml:space="preserve"> </w:t>
      </w:r>
      <w:r>
        <w:rPr>
          <w:color w:val="4C4D4F"/>
          <w:spacing w:val="-3"/>
        </w:rPr>
        <w:t>CFA.</w:t>
      </w:r>
      <w:r>
        <w:rPr>
          <w:color w:val="4C4D4F"/>
          <w:spacing w:val="-9"/>
        </w:rPr>
        <w:t xml:space="preserve"> </w:t>
      </w:r>
      <w:r>
        <w:rPr>
          <w:color w:val="4C4D4F"/>
        </w:rPr>
        <w:t>Those</w:t>
      </w:r>
      <w:r>
        <w:rPr>
          <w:color w:val="4C4D4F"/>
          <w:spacing w:val="-10"/>
        </w:rPr>
        <w:t xml:space="preserve"> </w:t>
      </w:r>
      <w:r>
        <w:rPr>
          <w:color w:val="4C4D4F"/>
        </w:rPr>
        <w:t>that</w:t>
      </w:r>
      <w:r>
        <w:rPr>
          <w:color w:val="4C4D4F"/>
          <w:spacing w:val="-9"/>
        </w:rPr>
        <w:t xml:space="preserve"> </w:t>
      </w:r>
      <w:r>
        <w:rPr>
          <w:color w:val="4C4D4F"/>
        </w:rPr>
        <w:t>interacted</w:t>
      </w:r>
    </w:p>
    <w:p w:rsidR="00BC3D1A" w:rsidRDefault="003B58DC">
      <w:pPr>
        <w:pStyle w:val="BodyText"/>
        <w:spacing w:line="261" w:lineRule="auto"/>
        <w:ind w:left="364" w:right="980"/>
      </w:pPr>
      <w:proofErr w:type="gramStart"/>
      <w:r>
        <w:rPr>
          <w:color w:val="4C4D4F"/>
        </w:rPr>
        <w:t>with</w:t>
      </w:r>
      <w:proofErr w:type="gramEnd"/>
      <w:r>
        <w:rPr>
          <w:color w:val="4C4D4F"/>
          <w:spacing w:val="-14"/>
        </w:rPr>
        <w:t xml:space="preserve"> </w:t>
      </w:r>
      <w:r>
        <w:rPr>
          <w:color w:val="4C4D4F"/>
          <w:spacing w:val="-3"/>
        </w:rPr>
        <w:t>CFA</w:t>
      </w:r>
      <w:r>
        <w:rPr>
          <w:color w:val="4C4D4F"/>
          <w:spacing w:val="-14"/>
        </w:rPr>
        <w:t xml:space="preserve"> </w:t>
      </w:r>
      <w:r>
        <w:rPr>
          <w:color w:val="4C4D4F"/>
        </w:rPr>
        <w:t>were</w:t>
      </w:r>
      <w:r>
        <w:rPr>
          <w:color w:val="4C4D4F"/>
          <w:spacing w:val="-13"/>
        </w:rPr>
        <w:t xml:space="preserve"> </w:t>
      </w:r>
      <w:r>
        <w:rPr>
          <w:color w:val="4C4D4F"/>
        </w:rPr>
        <w:t>more</w:t>
      </w:r>
      <w:r>
        <w:rPr>
          <w:color w:val="4C4D4F"/>
          <w:spacing w:val="-14"/>
        </w:rPr>
        <w:t xml:space="preserve"> </w:t>
      </w:r>
      <w:r>
        <w:rPr>
          <w:color w:val="4C4D4F"/>
        </w:rPr>
        <w:t>likely</w:t>
      </w:r>
      <w:r>
        <w:rPr>
          <w:color w:val="4C4D4F"/>
          <w:spacing w:val="-13"/>
        </w:rPr>
        <w:t xml:space="preserve"> </w:t>
      </w:r>
      <w:r>
        <w:rPr>
          <w:color w:val="4C4D4F"/>
        </w:rPr>
        <w:t>to</w:t>
      </w:r>
      <w:r>
        <w:rPr>
          <w:color w:val="4C4D4F"/>
          <w:spacing w:val="-14"/>
        </w:rPr>
        <w:t xml:space="preserve"> </w:t>
      </w:r>
      <w:r>
        <w:rPr>
          <w:color w:val="4C4D4F"/>
        </w:rPr>
        <w:t>be</w:t>
      </w:r>
      <w:r>
        <w:rPr>
          <w:color w:val="4C4D4F"/>
          <w:spacing w:val="-13"/>
        </w:rPr>
        <w:t xml:space="preserve"> </w:t>
      </w:r>
      <w:r>
        <w:rPr>
          <w:color w:val="4C4D4F"/>
        </w:rPr>
        <w:t>aware</w:t>
      </w:r>
      <w:r>
        <w:rPr>
          <w:color w:val="4C4D4F"/>
          <w:spacing w:val="-14"/>
        </w:rPr>
        <w:t xml:space="preserve"> </w:t>
      </w:r>
      <w:r>
        <w:rPr>
          <w:color w:val="4C4D4F"/>
        </w:rPr>
        <w:t>of</w:t>
      </w:r>
      <w:r>
        <w:rPr>
          <w:color w:val="4C4D4F"/>
          <w:spacing w:val="-14"/>
        </w:rPr>
        <w:t xml:space="preserve"> </w:t>
      </w:r>
      <w:r>
        <w:rPr>
          <w:color w:val="4C4D4F"/>
        </w:rPr>
        <w:t>their</w:t>
      </w:r>
      <w:r>
        <w:rPr>
          <w:color w:val="4C4D4F"/>
          <w:spacing w:val="-13"/>
        </w:rPr>
        <w:t xml:space="preserve"> </w:t>
      </w:r>
      <w:r>
        <w:rPr>
          <w:color w:val="4C4D4F"/>
        </w:rPr>
        <w:t>risk</w:t>
      </w:r>
      <w:r>
        <w:rPr>
          <w:color w:val="4C4D4F"/>
          <w:spacing w:val="-14"/>
        </w:rPr>
        <w:t xml:space="preserve"> </w:t>
      </w:r>
      <w:r>
        <w:rPr>
          <w:color w:val="4C4D4F"/>
        </w:rPr>
        <w:t>and</w:t>
      </w:r>
      <w:r>
        <w:rPr>
          <w:color w:val="4C4D4F"/>
          <w:spacing w:val="-13"/>
        </w:rPr>
        <w:t xml:space="preserve"> </w:t>
      </w:r>
      <w:r>
        <w:rPr>
          <w:color w:val="4C4D4F"/>
        </w:rPr>
        <w:t>have</w:t>
      </w:r>
      <w:r>
        <w:rPr>
          <w:color w:val="4C4D4F"/>
          <w:spacing w:val="-14"/>
        </w:rPr>
        <w:t xml:space="preserve"> </w:t>
      </w:r>
      <w:r>
        <w:rPr>
          <w:color w:val="4C4D4F"/>
        </w:rPr>
        <w:t>prepared an</w:t>
      </w:r>
      <w:r>
        <w:rPr>
          <w:color w:val="4C4D4F"/>
          <w:spacing w:val="-9"/>
        </w:rPr>
        <w:t xml:space="preserve"> </w:t>
      </w:r>
      <w:r>
        <w:rPr>
          <w:color w:val="4C4D4F"/>
        </w:rPr>
        <w:t>emergency</w:t>
      </w:r>
      <w:r>
        <w:rPr>
          <w:color w:val="4C4D4F"/>
          <w:spacing w:val="-9"/>
        </w:rPr>
        <w:t xml:space="preserve"> </w:t>
      </w:r>
      <w:r>
        <w:rPr>
          <w:color w:val="4C4D4F"/>
        </w:rPr>
        <w:t>plan,</w:t>
      </w:r>
      <w:r>
        <w:rPr>
          <w:color w:val="4C4D4F"/>
          <w:spacing w:val="-9"/>
        </w:rPr>
        <w:t xml:space="preserve"> </w:t>
      </w:r>
      <w:r>
        <w:rPr>
          <w:color w:val="4C4D4F"/>
        </w:rPr>
        <w:t>an</w:t>
      </w:r>
      <w:r>
        <w:rPr>
          <w:color w:val="4C4D4F"/>
          <w:spacing w:val="-8"/>
        </w:rPr>
        <w:t xml:space="preserve"> </w:t>
      </w:r>
      <w:r>
        <w:rPr>
          <w:color w:val="4C4D4F"/>
        </w:rPr>
        <w:t>emergency</w:t>
      </w:r>
      <w:r>
        <w:rPr>
          <w:color w:val="4C4D4F"/>
          <w:spacing w:val="-9"/>
        </w:rPr>
        <w:t xml:space="preserve"> </w:t>
      </w:r>
      <w:r>
        <w:rPr>
          <w:color w:val="4C4D4F"/>
        </w:rPr>
        <w:t>kit</w:t>
      </w:r>
      <w:r>
        <w:rPr>
          <w:color w:val="4C4D4F"/>
          <w:spacing w:val="-9"/>
        </w:rPr>
        <w:t xml:space="preserve"> </w:t>
      </w:r>
      <w:r>
        <w:rPr>
          <w:color w:val="4C4D4F"/>
        </w:rPr>
        <w:t>and</w:t>
      </w:r>
      <w:r>
        <w:rPr>
          <w:color w:val="4C4D4F"/>
          <w:spacing w:val="-9"/>
        </w:rPr>
        <w:t xml:space="preserve"> </w:t>
      </w:r>
      <w:r>
        <w:rPr>
          <w:color w:val="4C4D4F"/>
        </w:rPr>
        <w:t>prepared</w:t>
      </w:r>
      <w:r>
        <w:rPr>
          <w:color w:val="4C4D4F"/>
          <w:spacing w:val="-8"/>
        </w:rPr>
        <w:t xml:space="preserve"> </w:t>
      </w:r>
      <w:r>
        <w:rPr>
          <w:color w:val="4C4D4F"/>
        </w:rPr>
        <w:t>their</w:t>
      </w:r>
      <w:r>
        <w:rPr>
          <w:color w:val="4C4D4F"/>
          <w:spacing w:val="-9"/>
        </w:rPr>
        <w:t xml:space="preserve"> </w:t>
      </w:r>
      <w:r>
        <w:rPr>
          <w:color w:val="4C4D4F"/>
        </w:rPr>
        <w:t>homes.</w:t>
      </w:r>
    </w:p>
    <w:p w:rsidR="00BC3D1A" w:rsidRDefault="00BC3D1A">
      <w:pPr>
        <w:pStyle w:val="BodyText"/>
        <w:spacing w:before="6"/>
        <w:rPr>
          <w:sz w:val="14"/>
        </w:rPr>
      </w:pPr>
    </w:p>
    <w:p w:rsidR="00BC3D1A" w:rsidRDefault="003B58DC">
      <w:pPr>
        <w:pStyle w:val="BodyText"/>
        <w:spacing w:line="261" w:lineRule="auto"/>
        <w:ind w:left="364" w:right="1048"/>
      </w:pPr>
      <w:r>
        <w:rPr>
          <w:color w:val="4C4D4F"/>
          <w:spacing w:val="-9"/>
        </w:rPr>
        <w:t xml:space="preserve">CFA’s </w:t>
      </w:r>
      <w:r>
        <w:rPr>
          <w:color w:val="4C4D4F"/>
        </w:rPr>
        <w:t>most recent evaluation noted that while programs have produced</w:t>
      </w:r>
      <w:r>
        <w:rPr>
          <w:color w:val="4C4D4F"/>
          <w:spacing w:val="-13"/>
        </w:rPr>
        <w:t xml:space="preserve"> </w:t>
      </w:r>
      <w:r>
        <w:rPr>
          <w:color w:val="4C4D4F"/>
        </w:rPr>
        <w:t>outcomes,</w:t>
      </w:r>
      <w:r>
        <w:rPr>
          <w:color w:val="4C4D4F"/>
          <w:spacing w:val="-13"/>
        </w:rPr>
        <w:t xml:space="preserve"> </w:t>
      </w:r>
      <w:r>
        <w:rPr>
          <w:color w:val="4C4D4F"/>
        </w:rPr>
        <w:t>there</w:t>
      </w:r>
      <w:r>
        <w:rPr>
          <w:color w:val="4C4D4F"/>
          <w:spacing w:val="-12"/>
        </w:rPr>
        <w:t xml:space="preserve"> </w:t>
      </w:r>
      <w:r>
        <w:rPr>
          <w:color w:val="4C4D4F"/>
        </w:rPr>
        <w:t>has</w:t>
      </w:r>
      <w:r>
        <w:rPr>
          <w:color w:val="4C4D4F"/>
          <w:spacing w:val="-13"/>
        </w:rPr>
        <w:t xml:space="preserve"> </w:t>
      </w:r>
      <w:r>
        <w:rPr>
          <w:color w:val="4C4D4F"/>
        </w:rPr>
        <w:t>been</w:t>
      </w:r>
      <w:r>
        <w:rPr>
          <w:color w:val="4C4D4F"/>
          <w:spacing w:val="-12"/>
        </w:rPr>
        <w:t xml:space="preserve"> </w:t>
      </w:r>
      <w:r>
        <w:rPr>
          <w:color w:val="4C4D4F"/>
        </w:rPr>
        <w:t>little</w:t>
      </w:r>
      <w:r>
        <w:rPr>
          <w:color w:val="4C4D4F"/>
          <w:spacing w:val="-13"/>
        </w:rPr>
        <w:t xml:space="preserve"> </w:t>
      </w:r>
      <w:r>
        <w:rPr>
          <w:color w:val="4C4D4F"/>
        </w:rPr>
        <w:t>change</w:t>
      </w:r>
      <w:r>
        <w:rPr>
          <w:color w:val="4C4D4F"/>
          <w:spacing w:val="-12"/>
        </w:rPr>
        <w:t xml:space="preserve"> </w:t>
      </w:r>
      <w:r>
        <w:rPr>
          <w:color w:val="4C4D4F"/>
        </w:rPr>
        <w:t>in</w:t>
      </w:r>
      <w:r>
        <w:rPr>
          <w:color w:val="4C4D4F"/>
          <w:spacing w:val="-13"/>
        </w:rPr>
        <w:t xml:space="preserve"> </w:t>
      </w:r>
      <w:r>
        <w:rPr>
          <w:color w:val="4C4D4F"/>
        </w:rPr>
        <w:t>most</w:t>
      </w:r>
      <w:r>
        <w:rPr>
          <w:color w:val="4C4D4F"/>
          <w:spacing w:val="-12"/>
        </w:rPr>
        <w:t xml:space="preserve"> </w:t>
      </w:r>
      <w:r>
        <w:rPr>
          <w:color w:val="4C4D4F"/>
        </w:rPr>
        <w:t>household preparedness measures since the VBRC. This is, in part, because these</w:t>
      </w:r>
      <w:r>
        <w:rPr>
          <w:color w:val="4C4D4F"/>
          <w:spacing w:val="-10"/>
        </w:rPr>
        <w:t xml:space="preserve"> </w:t>
      </w:r>
      <w:r>
        <w:rPr>
          <w:color w:val="4C4D4F"/>
        </w:rPr>
        <w:t>measures</w:t>
      </w:r>
      <w:r>
        <w:rPr>
          <w:color w:val="4C4D4F"/>
          <w:spacing w:val="-10"/>
        </w:rPr>
        <w:t xml:space="preserve"> </w:t>
      </w:r>
      <w:r>
        <w:rPr>
          <w:color w:val="4C4D4F"/>
        </w:rPr>
        <w:t>need</w:t>
      </w:r>
      <w:r>
        <w:rPr>
          <w:color w:val="4C4D4F"/>
          <w:spacing w:val="-10"/>
        </w:rPr>
        <w:t xml:space="preserve"> </w:t>
      </w:r>
      <w:r>
        <w:rPr>
          <w:color w:val="4C4D4F"/>
        </w:rPr>
        <w:t>to</w:t>
      </w:r>
      <w:r>
        <w:rPr>
          <w:color w:val="4C4D4F"/>
          <w:spacing w:val="-10"/>
        </w:rPr>
        <w:t xml:space="preserve"> </w:t>
      </w:r>
      <w:r>
        <w:rPr>
          <w:color w:val="4C4D4F"/>
        </w:rPr>
        <w:t>be</w:t>
      </w:r>
      <w:r>
        <w:rPr>
          <w:color w:val="4C4D4F"/>
          <w:spacing w:val="-9"/>
        </w:rPr>
        <w:t xml:space="preserve"> </w:t>
      </w:r>
      <w:r>
        <w:rPr>
          <w:color w:val="4C4D4F"/>
        </w:rPr>
        <w:t>updated.</w:t>
      </w:r>
      <w:r>
        <w:rPr>
          <w:color w:val="4C4D4F"/>
          <w:spacing w:val="-10"/>
        </w:rPr>
        <w:t xml:space="preserve"> </w:t>
      </w:r>
      <w:r>
        <w:rPr>
          <w:color w:val="4C4D4F"/>
        </w:rPr>
        <w:t>This</w:t>
      </w:r>
      <w:r>
        <w:rPr>
          <w:color w:val="4C4D4F"/>
          <w:spacing w:val="-10"/>
        </w:rPr>
        <w:t xml:space="preserve"> </w:t>
      </w:r>
      <w:r>
        <w:rPr>
          <w:color w:val="4C4D4F"/>
        </w:rPr>
        <w:t>also</w:t>
      </w:r>
      <w:r>
        <w:rPr>
          <w:color w:val="4C4D4F"/>
          <w:spacing w:val="-10"/>
        </w:rPr>
        <w:t xml:space="preserve"> </w:t>
      </w:r>
      <w:r>
        <w:rPr>
          <w:color w:val="4C4D4F"/>
        </w:rPr>
        <w:t>needs</w:t>
      </w:r>
      <w:r>
        <w:rPr>
          <w:color w:val="4C4D4F"/>
          <w:spacing w:val="-9"/>
        </w:rPr>
        <w:t xml:space="preserve"> </w:t>
      </w:r>
      <w:r>
        <w:rPr>
          <w:color w:val="4C4D4F"/>
        </w:rPr>
        <w:t>to</w:t>
      </w:r>
      <w:r>
        <w:rPr>
          <w:color w:val="4C4D4F"/>
          <w:spacing w:val="-10"/>
        </w:rPr>
        <w:t xml:space="preserve"> </w:t>
      </w:r>
      <w:r>
        <w:rPr>
          <w:color w:val="4C4D4F"/>
        </w:rPr>
        <w:t>be</w:t>
      </w:r>
      <w:r>
        <w:rPr>
          <w:color w:val="4C4D4F"/>
          <w:spacing w:val="-10"/>
        </w:rPr>
        <w:t xml:space="preserve"> </w:t>
      </w:r>
      <w:r>
        <w:rPr>
          <w:color w:val="4C4D4F"/>
        </w:rPr>
        <w:t>viewed in</w:t>
      </w:r>
      <w:r>
        <w:rPr>
          <w:color w:val="4C4D4F"/>
          <w:spacing w:val="-7"/>
        </w:rPr>
        <w:t xml:space="preserve"> </w:t>
      </w:r>
      <w:r>
        <w:rPr>
          <w:color w:val="4C4D4F"/>
        </w:rPr>
        <w:t>context</w:t>
      </w:r>
      <w:r>
        <w:rPr>
          <w:color w:val="4C4D4F"/>
          <w:spacing w:val="-7"/>
        </w:rPr>
        <w:t xml:space="preserve"> </w:t>
      </w:r>
      <w:r>
        <w:rPr>
          <w:color w:val="4C4D4F"/>
        </w:rPr>
        <w:t>of</w:t>
      </w:r>
      <w:r>
        <w:rPr>
          <w:color w:val="4C4D4F"/>
          <w:spacing w:val="-7"/>
        </w:rPr>
        <w:t xml:space="preserve"> </w:t>
      </w:r>
      <w:r>
        <w:rPr>
          <w:color w:val="4C4D4F"/>
        </w:rPr>
        <w:t>the</w:t>
      </w:r>
      <w:r>
        <w:rPr>
          <w:color w:val="4C4D4F"/>
          <w:spacing w:val="-6"/>
        </w:rPr>
        <w:t xml:space="preserve"> </w:t>
      </w:r>
      <w:r>
        <w:rPr>
          <w:color w:val="4C4D4F"/>
        </w:rPr>
        <w:t>raft</w:t>
      </w:r>
      <w:r>
        <w:rPr>
          <w:color w:val="4C4D4F"/>
          <w:spacing w:val="-7"/>
        </w:rPr>
        <w:t xml:space="preserve"> </w:t>
      </w:r>
      <w:r>
        <w:rPr>
          <w:color w:val="4C4D4F"/>
        </w:rPr>
        <w:t>of</w:t>
      </w:r>
      <w:r>
        <w:rPr>
          <w:color w:val="4C4D4F"/>
          <w:spacing w:val="-7"/>
        </w:rPr>
        <w:t xml:space="preserve"> </w:t>
      </w:r>
      <w:r>
        <w:rPr>
          <w:color w:val="4C4D4F"/>
        </w:rPr>
        <w:t>changes</w:t>
      </w:r>
      <w:r>
        <w:rPr>
          <w:color w:val="4C4D4F"/>
          <w:spacing w:val="-6"/>
        </w:rPr>
        <w:t xml:space="preserve"> </w:t>
      </w:r>
      <w:r>
        <w:rPr>
          <w:color w:val="4C4D4F"/>
        </w:rPr>
        <w:t>that</w:t>
      </w:r>
      <w:r>
        <w:rPr>
          <w:color w:val="4C4D4F"/>
          <w:spacing w:val="-7"/>
        </w:rPr>
        <w:t xml:space="preserve"> </w:t>
      </w:r>
      <w:r>
        <w:rPr>
          <w:color w:val="4C4D4F"/>
        </w:rPr>
        <w:t>have</w:t>
      </w:r>
      <w:r>
        <w:rPr>
          <w:color w:val="4C4D4F"/>
          <w:spacing w:val="-7"/>
        </w:rPr>
        <w:t xml:space="preserve"> </w:t>
      </w:r>
      <w:r>
        <w:rPr>
          <w:color w:val="4C4D4F"/>
        </w:rPr>
        <w:t>occurred</w:t>
      </w:r>
      <w:r>
        <w:rPr>
          <w:color w:val="4C4D4F"/>
          <w:spacing w:val="-6"/>
        </w:rPr>
        <w:t xml:space="preserve"> </w:t>
      </w:r>
      <w:r>
        <w:rPr>
          <w:color w:val="4C4D4F"/>
        </w:rPr>
        <w:t>in</w:t>
      </w:r>
      <w:r>
        <w:rPr>
          <w:color w:val="4C4D4F"/>
          <w:spacing w:val="-7"/>
        </w:rPr>
        <w:t xml:space="preserve"> </w:t>
      </w:r>
      <w:r>
        <w:rPr>
          <w:color w:val="4C4D4F"/>
        </w:rPr>
        <w:t>this</w:t>
      </w:r>
      <w:r>
        <w:rPr>
          <w:color w:val="4C4D4F"/>
          <w:spacing w:val="-7"/>
        </w:rPr>
        <w:t xml:space="preserve"> </w:t>
      </w:r>
      <w:r>
        <w:rPr>
          <w:color w:val="4C4D4F"/>
        </w:rPr>
        <w:t>period.</w:t>
      </w:r>
    </w:p>
    <w:p w:rsidR="00BC3D1A" w:rsidRDefault="00BC3D1A">
      <w:pPr>
        <w:pStyle w:val="BodyText"/>
        <w:spacing w:before="6"/>
        <w:rPr>
          <w:sz w:val="14"/>
        </w:rPr>
      </w:pPr>
    </w:p>
    <w:p w:rsidR="00BC3D1A" w:rsidRDefault="003B58DC">
      <w:pPr>
        <w:pStyle w:val="BodyText"/>
        <w:spacing w:line="261" w:lineRule="auto"/>
        <w:ind w:left="364" w:right="1095"/>
      </w:pPr>
      <w:r>
        <w:rPr>
          <w:color w:val="4C4D4F"/>
        </w:rPr>
        <w:t>The</w:t>
      </w:r>
      <w:r>
        <w:rPr>
          <w:color w:val="4C4D4F"/>
          <w:spacing w:val="-19"/>
        </w:rPr>
        <w:t xml:space="preserve"> </w:t>
      </w:r>
      <w:r>
        <w:rPr>
          <w:color w:val="4C4D4F"/>
        </w:rPr>
        <w:t>majority</w:t>
      </w:r>
      <w:r>
        <w:rPr>
          <w:color w:val="4C4D4F"/>
          <w:spacing w:val="-19"/>
        </w:rPr>
        <w:t xml:space="preserve"> </w:t>
      </w:r>
      <w:r>
        <w:rPr>
          <w:color w:val="4C4D4F"/>
        </w:rPr>
        <w:t>of</w:t>
      </w:r>
      <w:r>
        <w:rPr>
          <w:color w:val="4C4D4F"/>
          <w:spacing w:val="-18"/>
        </w:rPr>
        <w:t xml:space="preserve"> </w:t>
      </w:r>
      <w:r>
        <w:rPr>
          <w:color w:val="4C4D4F"/>
        </w:rPr>
        <w:t>people,</w:t>
      </w:r>
      <w:r>
        <w:rPr>
          <w:color w:val="4C4D4F"/>
          <w:spacing w:val="-19"/>
        </w:rPr>
        <w:t xml:space="preserve"> </w:t>
      </w:r>
      <w:r>
        <w:rPr>
          <w:color w:val="4C4D4F"/>
        </w:rPr>
        <w:t>while</w:t>
      </w:r>
      <w:r>
        <w:rPr>
          <w:color w:val="4C4D4F"/>
          <w:spacing w:val="-18"/>
        </w:rPr>
        <w:t xml:space="preserve"> </w:t>
      </w:r>
      <w:r>
        <w:rPr>
          <w:color w:val="4C4D4F"/>
        </w:rPr>
        <w:t>aware</w:t>
      </w:r>
      <w:r>
        <w:rPr>
          <w:color w:val="4C4D4F"/>
          <w:spacing w:val="-19"/>
        </w:rPr>
        <w:t xml:space="preserve"> </w:t>
      </w:r>
      <w:r>
        <w:rPr>
          <w:color w:val="4C4D4F"/>
        </w:rPr>
        <w:t>of</w:t>
      </w:r>
      <w:r>
        <w:rPr>
          <w:color w:val="4C4D4F"/>
          <w:spacing w:val="-18"/>
        </w:rPr>
        <w:t xml:space="preserve"> </w:t>
      </w:r>
      <w:r>
        <w:rPr>
          <w:color w:val="4C4D4F"/>
        </w:rPr>
        <w:t>risk</w:t>
      </w:r>
      <w:r>
        <w:rPr>
          <w:color w:val="4C4D4F"/>
          <w:spacing w:val="-19"/>
        </w:rPr>
        <w:t xml:space="preserve"> </w:t>
      </w:r>
      <w:r>
        <w:rPr>
          <w:color w:val="4C4D4F"/>
        </w:rPr>
        <w:t>and</w:t>
      </w:r>
      <w:r>
        <w:rPr>
          <w:color w:val="4C4D4F"/>
          <w:spacing w:val="-18"/>
        </w:rPr>
        <w:t xml:space="preserve"> </w:t>
      </w:r>
      <w:r>
        <w:rPr>
          <w:color w:val="4C4D4F"/>
        </w:rPr>
        <w:t>believing</w:t>
      </w:r>
      <w:r>
        <w:rPr>
          <w:color w:val="4C4D4F"/>
          <w:spacing w:val="-19"/>
        </w:rPr>
        <w:t xml:space="preserve"> </w:t>
      </w:r>
      <w:r>
        <w:rPr>
          <w:color w:val="4C4D4F"/>
        </w:rPr>
        <w:t>themselves to</w:t>
      </w:r>
      <w:r>
        <w:rPr>
          <w:color w:val="4C4D4F"/>
          <w:spacing w:val="-9"/>
        </w:rPr>
        <w:t xml:space="preserve"> </w:t>
      </w:r>
      <w:r>
        <w:rPr>
          <w:color w:val="4C4D4F"/>
        </w:rPr>
        <w:t>be</w:t>
      </w:r>
      <w:r>
        <w:rPr>
          <w:color w:val="4C4D4F"/>
          <w:spacing w:val="-8"/>
        </w:rPr>
        <w:t xml:space="preserve"> </w:t>
      </w:r>
      <w:r>
        <w:rPr>
          <w:color w:val="4C4D4F"/>
        </w:rPr>
        <w:t>prepared,</w:t>
      </w:r>
      <w:r>
        <w:rPr>
          <w:color w:val="4C4D4F"/>
          <w:spacing w:val="-9"/>
        </w:rPr>
        <w:t xml:space="preserve"> </w:t>
      </w:r>
      <w:r>
        <w:rPr>
          <w:color w:val="4C4D4F"/>
        </w:rPr>
        <w:t>appear</w:t>
      </w:r>
      <w:r>
        <w:rPr>
          <w:color w:val="4C4D4F"/>
          <w:spacing w:val="-8"/>
        </w:rPr>
        <w:t xml:space="preserve"> </w:t>
      </w:r>
      <w:r>
        <w:rPr>
          <w:color w:val="4C4D4F"/>
        </w:rPr>
        <w:t>to</w:t>
      </w:r>
      <w:r>
        <w:rPr>
          <w:color w:val="4C4D4F"/>
          <w:spacing w:val="-9"/>
        </w:rPr>
        <w:t xml:space="preserve"> </w:t>
      </w:r>
      <w:r>
        <w:rPr>
          <w:color w:val="4C4D4F"/>
        </w:rPr>
        <w:t>be</w:t>
      </w:r>
      <w:r>
        <w:rPr>
          <w:color w:val="4C4D4F"/>
          <w:spacing w:val="-8"/>
        </w:rPr>
        <w:t xml:space="preserve"> </w:t>
      </w:r>
      <w:r>
        <w:rPr>
          <w:color w:val="4C4D4F"/>
        </w:rPr>
        <w:t>underprepared</w:t>
      </w:r>
      <w:r>
        <w:rPr>
          <w:color w:val="4C4D4F"/>
          <w:spacing w:val="-9"/>
        </w:rPr>
        <w:t xml:space="preserve"> </w:t>
      </w:r>
      <w:r>
        <w:rPr>
          <w:color w:val="4C4D4F"/>
        </w:rPr>
        <w:t>for</w:t>
      </w:r>
      <w:r>
        <w:rPr>
          <w:color w:val="4C4D4F"/>
          <w:spacing w:val="-8"/>
        </w:rPr>
        <w:t xml:space="preserve"> </w:t>
      </w:r>
      <w:r>
        <w:rPr>
          <w:color w:val="4C4D4F"/>
        </w:rPr>
        <w:t>major</w:t>
      </w:r>
      <w:r>
        <w:rPr>
          <w:color w:val="4C4D4F"/>
          <w:spacing w:val="-9"/>
        </w:rPr>
        <w:t xml:space="preserve"> </w:t>
      </w:r>
      <w:r>
        <w:rPr>
          <w:color w:val="4C4D4F"/>
        </w:rPr>
        <w:t>bushfires.</w:t>
      </w:r>
    </w:p>
    <w:p w:rsidR="00BC3D1A" w:rsidRDefault="00BC3D1A">
      <w:pPr>
        <w:pStyle w:val="BodyText"/>
        <w:spacing w:before="8"/>
        <w:rPr>
          <w:sz w:val="14"/>
        </w:rPr>
      </w:pPr>
    </w:p>
    <w:p w:rsidR="00BC3D1A" w:rsidRDefault="003B58DC">
      <w:pPr>
        <w:pStyle w:val="BodyText"/>
        <w:spacing w:line="261" w:lineRule="auto"/>
        <w:ind w:left="364" w:right="900"/>
      </w:pPr>
      <w:r>
        <w:rPr>
          <w:color w:val="4C4D4F"/>
        </w:rPr>
        <w:t>IGEM</w:t>
      </w:r>
      <w:r>
        <w:rPr>
          <w:color w:val="4C4D4F"/>
          <w:spacing w:val="-19"/>
        </w:rPr>
        <w:t xml:space="preserve"> </w:t>
      </w:r>
      <w:r>
        <w:rPr>
          <w:color w:val="4C4D4F"/>
        </w:rPr>
        <w:t>assessed</w:t>
      </w:r>
      <w:r>
        <w:rPr>
          <w:color w:val="4C4D4F"/>
          <w:spacing w:val="-19"/>
        </w:rPr>
        <w:t xml:space="preserve"> </w:t>
      </w:r>
      <w:r>
        <w:rPr>
          <w:color w:val="4C4D4F"/>
        </w:rPr>
        <w:t>the</w:t>
      </w:r>
      <w:r>
        <w:rPr>
          <w:color w:val="4C4D4F"/>
          <w:spacing w:val="-19"/>
        </w:rPr>
        <w:t xml:space="preserve"> </w:t>
      </w:r>
      <w:r>
        <w:rPr>
          <w:color w:val="4C4D4F"/>
        </w:rPr>
        <w:t>suite</w:t>
      </w:r>
      <w:r>
        <w:rPr>
          <w:color w:val="4C4D4F"/>
          <w:spacing w:val="-19"/>
        </w:rPr>
        <w:t xml:space="preserve"> </w:t>
      </w:r>
      <w:r>
        <w:rPr>
          <w:color w:val="4C4D4F"/>
        </w:rPr>
        <w:t>of</w:t>
      </w:r>
      <w:r>
        <w:rPr>
          <w:color w:val="4C4D4F"/>
          <w:spacing w:val="-18"/>
        </w:rPr>
        <w:t xml:space="preserve"> </w:t>
      </w:r>
      <w:r>
        <w:rPr>
          <w:color w:val="4C4D4F"/>
        </w:rPr>
        <w:t>community</w:t>
      </w:r>
      <w:r>
        <w:rPr>
          <w:color w:val="4C4D4F"/>
          <w:spacing w:val="-19"/>
        </w:rPr>
        <w:t xml:space="preserve"> </w:t>
      </w:r>
      <w:r>
        <w:rPr>
          <w:color w:val="4C4D4F"/>
        </w:rPr>
        <w:t>engagement</w:t>
      </w:r>
      <w:r>
        <w:rPr>
          <w:color w:val="4C4D4F"/>
          <w:spacing w:val="-19"/>
        </w:rPr>
        <w:t xml:space="preserve"> </w:t>
      </w:r>
      <w:r>
        <w:rPr>
          <w:color w:val="4C4D4F"/>
        </w:rPr>
        <w:t>programs</w:t>
      </w:r>
      <w:r>
        <w:rPr>
          <w:color w:val="4C4D4F"/>
          <w:spacing w:val="-19"/>
        </w:rPr>
        <w:t xml:space="preserve"> </w:t>
      </w:r>
      <w:r>
        <w:rPr>
          <w:color w:val="4C4D4F"/>
        </w:rPr>
        <w:t>against evaluative</w:t>
      </w:r>
      <w:r>
        <w:rPr>
          <w:color w:val="4C4D4F"/>
          <w:spacing w:val="-15"/>
        </w:rPr>
        <w:t xml:space="preserve"> </w:t>
      </w:r>
      <w:r>
        <w:rPr>
          <w:color w:val="4C4D4F"/>
        </w:rPr>
        <w:t>criteria</w:t>
      </w:r>
      <w:r>
        <w:rPr>
          <w:color w:val="4C4D4F"/>
          <w:spacing w:val="-14"/>
        </w:rPr>
        <w:t xml:space="preserve"> </w:t>
      </w:r>
      <w:r>
        <w:rPr>
          <w:color w:val="4C4D4F"/>
        </w:rPr>
        <w:t>based</w:t>
      </w:r>
      <w:r>
        <w:rPr>
          <w:color w:val="4C4D4F"/>
          <w:spacing w:val="-14"/>
        </w:rPr>
        <w:t xml:space="preserve"> </w:t>
      </w:r>
      <w:r>
        <w:rPr>
          <w:color w:val="4C4D4F"/>
        </w:rPr>
        <w:t>on</w:t>
      </w:r>
      <w:r>
        <w:rPr>
          <w:color w:val="4C4D4F"/>
          <w:spacing w:val="-15"/>
        </w:rPr>
        <w:t xml:space="preserve"> </w:t>
      </w:r>
      <w:r>
        <w:rPr>
          <w:color w:val="4C4D4F"/>
        </w:rPr>
        <w:t>principles</w:t>
      </w:r>
      <w:r>
        <w:rPr>
          <w:color w:val="4C4D4F"/>
          <w:spacing w:val="-14"/>
        </w:rPr>
        <w:t xml:space="preserve"> </w:t>
      </w:r>
      <w:r>
        <w:rPr>
          <w:color w:val="4C4D4F"/>
        </w:rPr>
        <w:t>of</w:t>
      </w:r>
      <w:r>
        <w:rPr>
          <w:color w:val="4C4D4F"/>
          <w:spacing w:val="-14"/>
        </w:rPr>
        <w:t xml:space="preserve"> </w:t>
      </w:r>
      <w:r>
        <w:rPr>
          <w:color w:val="4C4D4F"/>
        </w:rPr>
        <w:t>better</w:t>
      </w:r>
      <w:r>
        <w:rPr>
          <w:color w:val="4C4D4F"/>
          <w:spacing w:val="-15"/>
        </w:rPr>
        <w:t xml:space="preserve"> </w:t>
      </w:r>
      <w:r>
        <w:rPr>
          <w:color w:val="4C4D4F"/>
        </w:rPr>
        <w:t>practice</w:t>
      </w:r>
      <w:r>
        <w:rPr>
          <w:color w:val="4C4D4F"/>
          <w:spacing w:val="-14"/>
        </w:rPr>
        <w:t xml:space="preserve"> </w:t>
      </w:r>
      <w:r>
        <w:rPr>
          <w:color w:val="4C4D4F"/>
        </w:rPr>
        <w:t>and</w:t>
      </w:r>
      <w:r>
        <w:rPr>
          <w:color w:val="4C4D4F"/>
          <w:spacing w:val="-14"/>
        </w:rPr>
        <w:t xml:space="preserve"> </w:t>
      </w:r>
      <w:r>
        <w:rPr>
          <w:color w:val="4C4D4F"/>
        </w:rPr>
        <w:t>elements of evidence-based</w:t>
      </w:r>
      <w:r>
        <w:rPr>
          <w:color w:val="4C4D4F"/>
          <w:spacing w:val="-2"/>
        </w:rPr>
        <w:t xml:space="preserve"> </w:t>
      </w:r>
      <w:r>
        <w:rPr>
          <w:color w:val="4C4D4F"/>
        </w:rPr>
        <w:t>practice.</w:t>
      </w:r>
    </w:p>
    <w:p w:rsidR="00BC3D1A" w:rsidRDefault="00BC3D1A">
      <w:pPr>
        <w:spacing w:line="261" w:lineRule="auto"/>
        <w:sectPr w:rsidR="00BC3D1A">
          <w:type w:val="continuous"/>
          <w:pgSz w:w="11910" w:h="16840"/>
          <w:pgMar w:top="1580" w:right="0" w:bottom="280" w:left="0" w:header="720" w:footer="720" w:gutter="0"/>
          <w:cols w:equalWidth="false" w:space="720" w:num="2">
            <w:col w:w="5747" w:space="40"/>
            <w:col w:w="6123"/>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Heading5"/>
        <w:ind w:left="850"/>
      </w:pPr>
      <w:r>
        <w:rPr>
          <w:color w:val="0E416B"/>
        </w:rPr>
        <w:t>Discussion</w:t>
      </w:r>
    </w:p>
    <w:p w:rsidR="00BC3D1A" w:rsidRDefault="003B58DC">
      <w:pPr>
        <w:pStyle w:val="BodyText"/>
        <w:spacing w:before="129" w:line="261" w:lineRule="auto"/>
        <w:ind w:left="850" w:right="405"/>
      </w:pPr>
      <w:r>
        <w:rPr>
          <w:color w:val="4C4D4F"/>
        </w:rPr>
        <w:t>This</w:t>
      </w:r>
      <w:r>
        <w:rPr>
          <w:color w:val="4C4D4F"/>
          <w:spacing w:val="-13"/>
        </w:rPr>
        <w:t xml:space="preserve"> </w:t>
      </w:r>
      <w:r>
        <w:rPr>
          <w:color w:val="4C4D4F"/>
        </w:rPr>
        <w:t>review</w:t>
      </w:r>
      <w:r>
        <w:rPr>
          <w:color w:val="4C4D4F"/>
          <w:spacing w:val="-13"/>
        </w:rPr>
        <w:t xml:space="preserve"> </w:t>
      </w:r>
      <w:r>
        <w:rPr>
          <w:color w:val="4C4D4F"/>
        </w:rPr>
        <w:t>took</w:t>
      </w:r>
      <w:r>
        <w:rPr>
          <w:color w:val="4C4D4F"/>
          <w:spacing w:val="-13"/>
        </w:rPr>
        <w:t xml:space="preserve"> </w:t>
      </w:r>
      <w:r>
        <w:rPr>
          <w:color w:val="4C4D4F"/>
        </w:rPr>
        <w:t>place</w:t>
      </w:r>
      <w:r>
        <w:rPr>
          <w:color w:val="4C4D4F"/>
          <w:spacing w:val="-12"/>
        </w:rPr>
        <w:t xml:space="preserve"> </w:t>
      </w:r>
      <w:r>
        <w:rPr>
          <w:color w:val="4C4D4F"/>
        </w:rPr>
        <w:t>at</w:t>
      </w:r>
      <w:r>
        <w:rPr>
          <w:color w:val="4C4D4F"/>
          <w:spacing w:val="-13"/>
        </w:rPr>
        <w:t xml:space="preserve"> </w:t>
      </w:r>
      <w:r>
        <w:rPr>
          <w:color w:val="4C4D4F"/>
        </w:rPr>
        <w:t>the</w:t>
      </w:r>
      <w:r>
        <w:rPr>
          <w:color w:val="4C4D4F"/>
          <w:spacing w:val="-13"/>
        </w:rPr>
        <w:t xml:space="preserve"> </w:t>
      </w:r>
      <w:r>
        <w:rPr>
          <w:color w:val="4C4D4F"/>
        </w:rPr>
        <w:t>beginning</w:t>
      </w:r>
      <w:r>
        <w:rPr>
          <w:color w:val="4C4D4F"/>
          <w:spacing w:val="-13"/>
        </w:rPr>
        <w:t xml:space="preserve"> </w:t>
      </w:r>
      <w:r>
        <w:rPr>
          <w:color w:val="4C4D4F"/>
        </w:rPr>
        <w:t>of</w:t>
      </w:r>
      <w:r>
        <w:rPr>
          <w:color w:val="4C4D4F"/>
          <w:spacing w:val="-12"/>
        </w:rPr>
        <w:t xml:space="preserve"> </w:t>
      </w:r>
      <w:r>
        <w:rPr>
          <w:color w:val="4C4D4F"/>
        </w:rPr>
        <w:t>a</w:t>
      </w:r>
      <w:r>
        <w:rPr>
          <w:color w:val="4C4D4F"/>
          <w:spacing w:val="-13"/>
        </w:rPr>
        <w:t xml:space="preserve"> </w:t>
      </w:r>
      <w:r>
        <w:rPr>
          <w:color w:val="4C4D4F"/>
        </w:rPr>
        <w:t>period</w:t>
      </w:r>
      <w:r>
        <w:rPr>
          <w:color w:val="4C4D4F"/>
          <w:spacing w:val="-13"/>
        </w:rPr>
        <w:t xml:space="preserve"> </w:t>
      </w:r>
      <w:r>
        <w:rPr>
          <w:color w:val="4C4D4F"/>
        </w:rPr>
        <w:t>of</w:t>
      </w:r>
      <w:r>
        <w:rPr>
          <w:color w:val="4C4D4F"/>
          <w:spacing w:val="-13"/>
        </w:rPr>
        <w:t xml:space="preserve"> </w:t>
      </w:r>
      <w:r>
        <w:rPr>
          <w:color w:val="4C4D4F"/>
        </w:rPr>
        <w:t>significant reform in emergency management in</w:t>
      </w:r>
      <w:r>
        <w:rPr>
          <w:color w:val="4C4D4F"/>
          <w:spacing w:val="-18"/>
        </w:rPr>
        <w:t xml:space="preserve"> </w:t>
      </w:r>
      <w:r>
        <w:rPr>
          <w:color w:val="4C4D4F"/>
        </w:rPr>
        <w:t>Victoria.</w:t>
      </w:r>
    </w:p>
    <w:p w:rsidR="00BC3D1A" w:rsidRDefault="00BC3D1A">
      <w:pPr>
        <w:pStyle w:val="BodyText"/>
        <w:spacing w:before="8"/>
        <w:rPr>
          <w:sz w:val="14"/>
        </w:rPr>
      </w:pPr>
    </w:p>
    <w:p w:rsidR="00BC3D1A" w:rsidRDefault="003B58DC">
      <w:pPr>
        <w:pStyle w:val="BodyText"/>
        <w:spacing w:line="261" w:lineRule="auto"/>
        <w:ind w:left="850"/>
      </w:pPr>
      <w:r>
        <w:rPr>
          <w:color w:val="4C4D4F"/>
        </w:rPr>
        <w:t xml:space="preserve">Emergency Management Victoria (EMV) plays a key role in </w:t>
      </w:r>
      <w:r>
        <w:rPr>
          <w:color w:val="4C4D4F"/>
          <w:w w:val="95"/>
        </w:rPr>
        <w:t xml:space="preserve">implementing the Victorian Government’s emergency management </w:t>
      </w:r>
      <w:r>
        <w:rPr>
          <w:color w:val="4C4D4F"/>
        </w:rPr>
        <w:t>reform agenda.</w:t>
      </w:r>
    </w:p>
    <w:p w:rsidR="00BC3D1A" w:rsidRDefault="00BC3D1A">
      <w:pPr>
        <w:pStyle w:val="BodyText"/>
        <w:spacing w:before="8"/>
        <w:rPr>
          <w:sz w:val="14"/>
        </w:rPr>
      </w:pPr>
    </w:p>
    <w:p w:rsidR="00BC3D1A" w:rsidRDefault="003B58DC">
      <w:pPr>
        <w:spacing w:line="261" w:lineRule="auto"/>
        <w:ind w:left="850" w:right="-20"/>
        <w:rPr>
          <w:sz w:val="16"/>
        </w:rPr>
      </w:pPr>
      <w:r>
        <w:rPr>
          <w:color w:val="4C4D4F"/>
          <w:sz w:val="16"/>
        </w:rPr>
        <w:t>The</w:t>
      </w:r>
      <w:r>
        <w:rPr>
          <w:color w:val="4C4D4F"/>
          <w:spacing w:val="-22"/>
          <w:sz w:val="16"/>
        </w:rPr>
        <w:t xml:space="preserve"> </w:t>
      </w:r>
      <w:r>
        <w:rPr>
          <w:i/>
          <w:color w:val="4C4D4F"/>
          <w:sz w:val="16"/>
        </w:rPr>
        <w:t>Victorian</w:t>
      </w:r>
      <w:r>
        <w:rPr>
          <w:i/>
          <w:color w:val="4C4D4F"/>
          <w:spacing w:val="-22"/>
          <w:sz w:val="16"/>
        </w:rPr>
        <w:t xml:space="preserve"> </w:t>
      </w:r>
      <w:r>
        <w:rPr>
          <w:i/>
          <w:color w:val="4C4D4F"/>
          <w:sz w:val="16"/>
        </w:rPr>
        <w:t>Emergency</w:t>
      </w:r>
      <w:r>
        <w:rPr>
          <w:i/>
          <w:color w:val="4C4D4F"/>
          <w:spacing w:val="-21"/>
          <w:sz w:val="16"/>
        </w:rPr>
        <w:t xml:space="preserve"> </w:t>
      </w:r>
      <w:r>
        <w:rPr>
          <w:i/>
          <w:color w:val="4C4D4F"/>
          <w:sz w:val="16"/>
        </w:rPr>
        <w:t>Management</w:t>
      </w:r>
      <w:r>
        <w:rPr>
          <w:i/>
          <w:color w:val="4C4D4F"/>
          <w:spacing w:val="-22"/>
          <w:sz w:val="16"/>
        </w:rPr>
        <w:t xml:space="preserve"> </w:t>
      </w:r>
      <w:r>
        <w:rPr>
          <w:i/>
          <w:color w:val="4C4D4F"/>
          <w:sz w:val="16"/>
        </w:rPr>
        <w:t>Strategic</w:t>
      </w:r>
      <w:r>
        <w:rPr>
          <w:i/>
          <w:color w:val="4C4D4F"/>
          <w:spacing w:val="-22"/>
          <w:sz w:val="16"/>
        </w:rPr>
        <w:t xml:space="preserve"> </w:t>
      </w:r>
      <w:r>
        <w:rPr>
          <w:i/>
          <w:color w:val="4C4D4F"/>
          <w:sz w:val="16"/>
        </w:rPr>
        <w:t>Action</w:t>
      </w:r>
      <w:r>
        <w:rPr>
          <w:i/>
          <w:color w:val="4C4D4F"/>
          <w:spacing w:val="-21"/>
          <w:sz w:val="16"/>
        </w:rPr>
        <w:t xml:space="preserve"> </w:t>
      </w:r>
      <w:r>
        <w:rPr>
          <w:i/>
          <w:color w:val="4C4D4F"/>
          <w:sz w:val="16"/>
        </w:rPr>
        <w:t>Plan</w:t>
      </w:r>
      <w:r>
        <w:rPr>
          <w:i/>
          <w:color w:val="4C4D4F"/>
          <w:spacing w:val="-22"/>
          <w:sz w:val="16"/>
        </w:rPr>
        <w:t xml:space="preserve"> </w:t>
      </w:r>
      <w:r>
        <w:rPr>
          <w:i/>
          <w:color w:val="4C4D4F"/>
          <w:sz w:val="16"/>
        </w:rPr>
        <w:t xml:space="preserve">2015-18 </w:t>
      </w:r>
      <w:r>
        <w:rPr>
          <w:color w:val="4C4D4F"/>
          <w:sz w:val="16"/>
        </w:rPr>
        <w:t>(the SAP) outlines a number of actions intended to build community resilience.</w:t>
      </w:r>
      <w:r>
        <w:rPr>
          <w:color w:val="4C4D4F"/>
          <w:spacing w:val="-13"/>
          <w:sz w:val="16"/>
        </w:rPr>
        <w:t xml:space="preserve"> </w:t>
      </w:r>
      <w:r>
        <w:rPr>
          <w:color w:val="4C4D4F"/>
          <w:sz w:val="16"/>
        </w:rPr>
        <w:t>This</w:t>
      </w:r>
      <w:r>
        <w:rPr>
          <w:color w:val="4C4D4F"/>
          <w:spacing w:val="-13"/>
          <w:sz w:val="16"/>
        </w:rPr>
        <w:t xml:space="preserve"> </w:t>
      </w:r>
      <w:r>
        <w:rPr>
          <w:color w:val="4C4D4F"/>
          <w:sz w:val="16"/>
        </w:rPr>
        <w:t>includes</w:t>
      </w:r>
      <w:r>
        <w:rPr>
          <w:color w:val="4C4D4F"/>
          <w:spacing w:val="-13"/>
          <w:sz w:val="16"/>
        </w:rPr>
        <w:t xml:space="preserve"> </w:t>
      </w:r>
      <w:r>
        <w:rPr>
          <w:color w:val="4C4D4F"/>
          <w:sz w:val="16"/>
        </w:rPr>
        <w:t>the</w:t>
      </w:r>
      <w:r>
        <w:rPr>
          <w:color w:val="4C4D4F"/>
          <w:spacing w:val="-13"/>
          <w:sz w:val="16"/>
        </w:rPr>
        <w:t xml:space="preserve"> </w:t>
      </w:r>
      <w:r>
        <w:rPr>
          <w:color w:val="4C4D4F"/>
          <w:sz w:val="16"/>
        </w:rPr>
        <w:t>development</w:t>
      </w:r>
      <w:r>
        <w:rPr>
          <w:color w:val="4C4D4F"/>
          <w:spacing w:val="-12"/>
          <w:sz w:val="16"/>
        </w:rPr>
        <w:t xml:space="preserve"> </w:t>
      </w:r>
      <w:r>
        <w:rPr>
          <w:color w:val="4C4D4F"/>
          <w:sz w:val="16"/>
        </w:rPr>
        <w:t>of</w:t>
      </w:r>
      <w:r>
        <w:rPr>
          <w:color w:val="4C4D4F"/>
          <w:spacing w:val="-13"/>
          <w:sz w:val="16"/>
        </w:rPr>
        <w:t xml:space="preserve"> </w:t>
      </w:r>
      <w:r>
        <w:rPr>
          <w:color w:val="4C4D4F"/>
          <w:sz w:val="16"/>
        </w:rPr>
        <w:t>a</w:t>
      </w:r>
      <w:r>
        <w:rPr>
          <w:color w:val="4C4D4F"/>
          <w:spacing w:val="-13"/>
          <w:sz w:val="16"/>
        </w:rPr>
        <w:t xml:space="preserve"> </w:t>
      </w:r>
      <w:r>
        <w:rPr>
          <w:color w:val="4C4D4F"/>
          <w:sz w:val="16"/>
        </w:rPr>
        <w:t>framework</w:t>
      </w:r>
      <w:r>
        <w:rPr>
          <w:color w:val="4C4D4F"/>
          <w:spacing w:val="-13"/>
          <w:sz w:val="16"/>
        </w:rPr>
        <w:t xml:space="preserve"> </w:t>
      </w:r>
      <w:r>
        <w:rPr>
          <w:color w:val="4C4D4F"/>
          <w:sz w:val="16"/>
        </w:rPr>
        <w:t>–</w:t>
      </w:r>
      <w:r>
        <w:rPr>
          <w:color w:val="4C4D4F"/>
          <w:spacing w:val="-13"/>
          <w:sz w:val="16"/>
        </w:rPr>
        <w:t xml:space="preserve"> </w:t>
      </w:r>
      <w:r>
        <w:rPr>
          <w:color w:val="4C4D4F"/>
          <w:sz w:val="16"/>
        </w:rPr>
        <w:t>the</w:t>
      </w:r>
      <w:r>
        <w:rPr>
          <w:color w:val="4C4D4F"/>
          <w:spacing w:val="-12"/>
          <w:sz w:val="16"/>
        </w:rPr>
        <w:t xml:space="preserve"> </w:t>
      </w:r>
      <w:r>
        <w:rPr>
          <w:color w:val="4C4D4F"/>
          <w:sz w:val="16"/>
        </w:rPr>
        <w:t>SAP Resilience Framework – that provides guidance on how this should be</w:t>
      </w:r>
      <w:r>
        <w:rPr>
          <w:color w:val="4C4D4F"/>
          <w:spacing w:val="-1"/>
          <w:sz w:val="16"/>
        </w:rPr>
        <w:t xml:space="preserve"> </w:t>
      </w:r>
      <w:r>
        <w:rPr>
          <w:color w:val="4C4D4F"/>
          <w:sz w:val="16"/>
        </w:rPr>
        <w:t>done.</w:t>
      </w:r>
    </w:p>
    <w:p w:rsidR="00BC3D1A" w:rsidRDefault="00BC3D1A">
      <w:pPr>
        <w:pStyle w:val="BodyText"/>
        <w:spacing w:before="6"/>
        <w:rPr>
          <w:sz w:val="14"/>
        </w:rPr>
      </w:pPr>
    </w:p>
    <w:p w:rsidR="00BC3D1A" w:rsidRDefault="003B58DC">
      <w:pPr>
        <w:pStyle w:val="BodyText"/>
        <w:spacing w:line="261" w:lineRule="auto"/>
        <w:ind w:left="850" w:right="120"/>
      </w:pPr>
      <w:r>
        <w:rPr>
          <w:color w:val="4C4D4F"/>
        </w:rPr>
        <w:t>IGEM</w:t>
      </w:r>
      <w:r>
        <w:rPr>
          <w:color w:val="4C4D4F"/>
          <w:spacing w:val="-14"/>
        </w:rPr>
        <w:t xml:space="preserve"> </w:t>
      </w:r>
      <w:r>
        <w:rPr>
          <w:color w:val="4C4D4F"/>
        </w:rPr>
        <w:t>notes</w:t>
      </w:r>
      <w:r>
        <w:rPr>
          <w:color w:val="4C4D4F"/>
          <w:spacing w:val="-14"/>
        </w:rPr>
        <w:t xml:space="preserve"> </w:t>
      </w:r>
      <w:r>
        <w:rPr>
          <w:color w:val="4C4D4F"/>
        </w:rPr>
        <w:t>that</w:t>
      </w:r>
      <w:r>
        <w:rPr>
          <w:color w:val="4C4D4F"/>
          <w:spacing w:val="-14"/>
        </w:rPr>
        <w:t xml:space="preserve"> </w:t>
      </w:r>
      <w:r>
        <w:rPr>
          <w:color w:val="4C4D4F"/>
        </w:rPr>
        <w:t>the</w:t>
      </w:r>
      <w:r>
        <w:rPr>
          <w:color w:val="4C4D4F"/>
          <w:spacing w:val="-14"/>
        </w:rPr>
        <w:t xml:space="preserve"> </w:t>
      </w:r>
      <w:r>
        <w:rPr>
          <w:color w:val="4C4D4F"/>
        </w:rPr>
        <w:t>SAP</w:t>
      </w:r>
      <w:r>
        <w:rPr>
          <w:color w:val="4C4D4F"/>
          <w:spacing w:val="-14"/>
        </w:rPr>
        <w:t xml:space="preserve"> </w:t>
      </w:r>
      <w:r>
        <w:rPr>
          <w:color w:val="4C4D4F"/>
        </w:rPr>
        <w:t>actions</w:t>
      </w:r>
      <w:r>
        <w:rPr>
          <w:color w:val="4C4D4F"/>
          <w:spacing w:val="-14"/>
        </w:rPr>
        <w:t xml:space="preserve"> </w:t>
      </w:r>
      <w:r>
        <w:rPr>
          <w:color w:val="4C4D4F"/>
        </w:rPr>
        <w:t>incorporate</w:t>
      </w:r>
      <w:r>
        <w:rPr>
          <w:color w:val="4C4D4F"/>
          <w:spacing w:val="-14"/>
        </w:rPr>
        <w:t xml:space="preserve"> </w:t>
      </w:r>
      <w:r>
        <w:rPr>
          <w:color w:val="4C4D4F"/>
        </w:rPr>
        <w:t>many</w:t>
      </w:r>
      <w:r>
        <w:rPr>
          <w:color w:val="4C4D4F"/>
          <w:spacing w:val="-14"/>
        </w:rPr>
        <w:t xml:space="preserve"> </w:t>
      </w:r>
      <w:r>
        <w:rPr>
          <w:color w:val="4C4D4F"/>
        </w:rPr>
        <w:t>of</w:t>
      </w:r>
      <w:r>
        <w:rPr>
          <w:color w:val="4C4D4F"/>
          <w:spacing w:val="-14"/>
        </w:rPr>
        <w:t xml:space="preserve"> </w:t>
      </w:r>
      <w:r>
        <w:rPr>
          <w:color w:val="4C4D4F"/>
        </w:rPr>
        <w:t>the</w:t>
      </w:r>
      <w:r>
        <w:rPr>
          <w:color w:val="4C4D4F"/>
          <w:spacing w:val="-14"/>
        </w:rPr>
        <w:t xml:space="preserve"> </w:t>
      </w:r>
      <w:r>
        <w:rPr>
          <w:color w:val="4C4D4F"/>
        </w:rPr>
        <w:t>principles of better practice community education and</w:t>
      </w:r>
      <w:r>
        <w:rPr>
          <w:color w:val="4C4D4F"/>
          <w:spacing w:val="-22"/>
        </w:rPr>
        <w:t xml:space="preserve"> </w:t>
      </w:r>
      <w:r>
        <w:rPr>
          <w:color w:val="4C4D4F"/>
        </w:rPr>
        <w:t>engagement.</w:t>
      </w:r>
    </w:p>
    <w:p w:rsidR="00BC3D1A" w:rsidRDefault="00BC3D1A">
      <w:pPr>
        <w:pStyle w:val="BodyText"/>
        <w:spacing w:before="8"/>
        <w:rPr>
          <w:sz w:val="14"/>
        </w:rPr>
      </w:pPr>
    </w:p>
    <w:p w:rsidR="00BC3D1A" w:rsidRDefault="003B58DC">
      <w:pPr>
        <w:pStyle w:val="BodyText"/>
        <w:spacing w:line="261" w:lineRule="auto"/>
        <w:ind w:left="850" w:right="220"/>
      </w:pPr>
      <w:r>
        <w:rPr>
          <w:color w:val="4C4D4F"/>
        </w:rPr>
        <w:t>The</w:t>
      </w:r>
      <w:r>
        <w:rPr>
          <w:color w:val="4C4D4F"/>
          <w:spacing w:val="-18"/>
        </w:rPr>
        <w:t xml:space="preserve"> </w:t>
      </w:r>
      <w:r>
        <w:rPr>
          <w:color w:val="4C4D4F"/>
        </w:rPr>
        <w:t>programs</w:t>
      </w:r>
      <w:r>
        <w:rPr>
          <w:color w:val="4C4D4F"/>
          <w:spacing w:val="-18"/>
        </w:rPr>
        <w:t xml:space="preserve"> </w:t>
      </w:r>
      <w:r>
        <w:rPr>
          <w:color w:val="4C4D4F"/>
        </w:rPr>
        <w:t>examined</w:t>
      </w:r>
      <w:r>
        <w:rPr>
          <w:color w:val="4C4D4F"/>
          <w:spacing w:val="-18"/>
        </w:rPr>
        <w:t xml:space="preserve"> </w:t>
      </w:r>
      <w:r>
        <w:rPr>
          <w:color w:val="4C4D4F"/>
        </w:rPr>
        <w:t>in</w:t>
      </w:r>
      <w:r>
        <w:rPr>
          <w:color w:val="4C4D4F"/>
          <w:spacing w:val="-18"/>
        </w:rPr>
        <w:t xml:space="preserve"> </w:t>
      </w:r>
      <w:r>
        <w:rPr>
          <w:color w:val="4C4D4F"/>
        </w:rPr>
        <w:t>this</w:t>
      </w:r>
      <w:r>
        <w:rPr>
          <w:color w:val="4C4D4F"/>
          <w:spacing w:val="-17"/>
        </w:rPr>
        <w:t xml:space="preserve"> </w:t>
      </w:r>
      <w:r>
        <w:rPr>
          <w:color w:val="4C4D4F"/>
        </w:rPr>
        <w:t>review</w:t>
      </w:r>
      <w:r>
        <w:rPr>
          <w:color w:val="4C4D4F"/>
          <w:spacing w:val="-18"/>
        </w:rPr>
        <w:t xml:space="preserve"> </w:t>
      </w:r>
      <w:r>
        <w:rPr>
          <w:color w:val="4C4D4F"/>
        </w:rPr>
        <w:t>have</w:t>
      </w:r>
      <w:r>
        <w:rPr>
          <w:color w:val="4C4D4F"/>
          <w:spacing w:val="-18"/>
        </w:rPr>
        <w:t xml:space="preserve"> </w:t>
      </w:r>
      <w:r>
        <w:rPr>
          <w:color w:val="4C4D4F"/>
        </w:rPr>
        <w:t>evolved</w:t>
      </w:r>
      <w:r>
        <w:rPr>
          <w:color w:val="4C4D4F"/>
          <w:spacing w:val="-18"/>
        </w:rPr>
        <w:t xml:space="preserve"> </w:t>
      </w:r>
      <w:r>
        <w:rPr>
          <w:color w:val="4C4D4F"/>
        </w:rPr>
        <w:t>with</w:t>
      </w:r>
      <w:r>
        <w:rPr>
          <w:color w:val="4C4D4F"/>
          <w:spacing w:val="-17"/>
        </w:rPr>
        <w:t xml:space="preserve"> </w:t>
      </w:r>
      <w:r>
        <w:rPr>
          <w:color w:val="4C4D4F"/>
        </w:rPr>
        <w:t>a</w:t>
      </w:r>
      <w:r>
        <w:rPr>
          <w:color w:val="4C4D4F"/>
          <w:spacing w:val="-18"/>
        </w:rPr>
        <w:t xml:space="preserve"> </w:t>
      </w:r>
      <w:r>
        <w:rPr>
          <w:color w:val="4C4D4F"/>
        </w:rPr>
        <w:t>hazard- specific focus in the absence of sector-level guidance for an all hazards-all agencies community resilience</w:t>
      </w:r>
      <w:r>
        <w:rPr>
          <w:color w:val="4C4D4F"/>
          <w:spacing w:val="-22"/>
        </w:rPr>
        <w:t xml:space="preserve"> </w:t>
      </w:r>
      <w:r>
        <w:rPr>
          <w:color w:val="4C4D4F"/>
        </w:rPr>
        <w:t>approach.</w:t>
      </w:r>
    </w:p>
    <w:p w:rsidR="00BC3D1A" w:rsidRDefault="00BC3D1A">
      <w:pPr>
        <w:pStyle w:val="BodyText"/>
        <w:spacing w:before="7"/>
        <w:rPr>
          <w:sz w:val="14"/>
        </w:rPr>
      </w:pPr>
    </w:p>
    <w:p w:rsidR="00BC3D1A" w:rsidRDefault="003B58DC">
      <w:pPr>
        <w:pStyle w:val="BodyText"/>
        <w:spacing w:before="1" w:line="261" w:lineRule="auto"/>
        <w:ind w:left="850" w:right="408"/>
      </w:pPr>
      <w:r>
        <w:rPr>
          <w:color w:val="4C4D4F"/>
        </w:rPr>
        <w:t>Any</w:t>
      </w:r>
      <w:r>
        <w:rPr>
          <w:color w:val="4C4D4F"/>
          <w:spacing w:val="-15"/>
        </w:rPr>
        <w:t xml:space="preserve"> </w:t>
      </w:r>
      <w:r>
        <w:rPr>
          <w:color w:val="4C4D4F"/>
        </w:rPr>
        <w:t>findings</w:t>
      </w:r>
      <w:r>
        <w:rPr>
          <w:color w:val="4C4D4F"/>
          <w:spacing w:val="-15"/>
        </w:rPr>
        <w:t xml:space="preserve"> </w:t>
      </w:r>
      <w:r>
        <w:rPr>
          <w:color w:val="4C4D4F"/>
        </w:rPr>
        <w:t>and</w:t>
      </w:r>
      <w:r>
        <w:rPr>
          <w:color w:val="4C4D4F"/>
          <w:spacing w:val="-15"/>
        </w:rPr>
        <w:t xml:space="preserve"> </w:t>
      </w:r>
      <w:r>
        <w:rPr>
          <w:color w:val="4C4D4F"/>
        </w:rPr>
        <w:t>recommendations</w:t>
      </w:r>
      <w:r>
        <w:rPr>
          <w:color w:val="4C4D4F"/>
          <w:spacing w:val="-15"/>
        </w:rPr>
        <w:t xml:space="preserve"> </w:t>
      </w:r>
      <w:r>
        <w:rPr>
          <w:color w:val="4C4D4F"/>
        </w:rPr>
        <w:t>made</w:t>
      </w:r>
      <w:r>
        <w:rPr>
          <w:color w:val="4C4D4F"/>
          <w:spacing w:val="-15"/>
        </w:rPr>
        <w:t xml:space="preserve"> </w:t>
      </w:r>
      <w:r>
        <w:rPr>
          <w:color w:val="4C4D4F"/>
        </w:rPr>
        <w:t>in</w:t>
      </w:r>
      <w:r>
        <w:rPr>
          <w:color w:val="4C4D4F"/>
          <w:spacing w:val="-15"/>
        </w:rPr>
        <w:t xml:space="preserve"> </w:t>
      </w:r>
      <w:r>
        <w:rPr>
          <w:color w:val="4C4D4F"/>
        </w:rPr>
        <w:t>this</w:t>
      </w:r>
      <w:r>
        <w:rPr>
          <w:color w:val="4C4D4F"/>
          <w:spacing w:val="-15"/>
        </w:rPr>
        <w:t xml:space="preserve"> </w:t>
      </w:r>
      <w:r>
        <w:rPr>
          <w:color w:val="4C4D4F"/>
        </w:rPr>
        <w:t>review</w:t>
      </w:r>
      <w:r>
        <w:rPr>
          <w:color w:val="4C4D4F"/>
          <w:spacing w:val="-15"/>
        </w:rPr>
        <w:t xml:space="preserve"> </w:t>
      </w:r>
      <w:r>
        <w:rPr>
          <w:color w:val="4C4D4F"/>
        </w:rPr>
        <w:t>need</w:t>
      </w:r>
      <w:r>
        <w:rPr>
          <w:color w:val="4C4D4F"/>
          <w:spacing w:val="-15"/>
        </w:rPr>
        <w:t xml:space="preserve"> </w:t>
      </w:r>
      <w:r>
        <w:rPr>
          <w:color w:val="4C4D4F"/>
        </w:rPr>
        <w:t>to consider these</w:t>
      </w:r>
      <w:r>
        <w:rPr>
          <w:color w:val="4C4D4F"/>
          <w:spacing w:val="-2"/>
        </w:rPr>
        <w:t xml:space="preserve"> </w:t>
      </w:r>
      <w:r>
        <w:rPr>
          <w:color w:val="4C4D4F"/>
        </w:rPr>
        <w:t>reforms.</w:t>
      </w:r>
    </w:p>
    <w:p w:rsidR="00BC3D1A" w:rsidRDefault="00BC3D1A">
      <w:pPr>
        <w:pStyle w:val="BodyText"/>
        <w:spacing w:before="7"/>
        <w:rPr>
          <w:sz w:val="14"/>
        </w:rPr>
      </w:pPr>
    </w:p>
    <w:p w:rsidR="00BC3D1A" w:rsidRDefault="003B58DC">
      <w:pPr>
        <w:pStyle w:val="BodyText"/>
        <w:spacing w:before="1" w:line="261" w:lineRule="auto"/>
        <w:ind w:left="850" w:right="94"/>
      </w:pPr>
      <w:r>
        <w:rPr>
          <w:color w:val="4C4D4F"/>
        </w:rPr>
        <w:t>As the State continues to implement these reforms, it is important that</w:t>
      </w:r>
      <w:r>
        <w:rPr>
          <w:color w:val="4C4D4F"/>
          <w:spacing w:val="-16"/>
        </w:rPr>
        <w:t xml:space="preserve"> </w:t>
      </w:r>
      <w:r>
        <w:rPr>
          <w:color w:val="4C4D4F"/>
        </w:rPr>
        <w:t>it</w:t>
      </w:r>
      <w:r>
        <w:rPr>
          <w:color w:val="4C4D4F"/>
          <w:spacing w:val="-16"/>
        </w:rPr>
        <w:t xml:space="preserve"> </w:t>
      </w:r>
      <w:r>
        <w:rPr>
          <w:color w:val="4C4D4F"/>
        </w:rPr>
        <w:t>embraces</w:t>
      </w:r>
      <w:r>
        <w:rPr>
          <w:color w:val="4C4D4F"/>
          <w:spacing w:val="-16"/>
        </w:rPr>
        <w:t xml:space="preserve"> </w:t>
      </w:r>
      <w:r>
        <w:rPr>
          <w:color w:val="4C4D4F"/>
        </w:rPr>
        <w:t>an</w:t>
      </w:r>
      <w:r>
        <w:rPr>
          <w:color w:val="4C4D4F"/>
          <w:spacing w:val="-16"/>
        </w:rPr>
        <w:t xml:space="preserve"> </w:t>
      </w:r>
      <w:r>
        <w:rPr>
          <w:color w:val="4C4D4F"/>
        </w:rPr>
        <w:t>approach</w:t>
      </w:r>
      <w:r>
        <w:rPr>
          <w:color w:val="4C4D4F"/>
          <w:spacing w:val="-16"/>
        </w:rPr>
        <w:t xml:space="preserve"> </w:t>
      </w:r>
      <w:r>
        <w:rPr>
          <w:color w:val="4C4D4F"/>
        </w:rPr>
        <w:t>where</w:t>
      </w:r>
      <w:r>
        <w:rPr>
          <w:color w:val="4C4D4F"/>
          <w:spacing w:val="-15"/>
        </w:rPr>
        <w:t xml:space="preserve"> </w:t>
      </w:r>
      <w:r>
        <w:rPr>
          <w:color w:val="4C4D4F"/>
        </w:rPr>
        <w:t>lessons</w:t>
      </w:r>
      <w:r>
        <w:rPr>
          <w:color w:val="4C4D4F"/>
          <w:spacing w:val="-16"/>
        </w:rPr>
        <w:t xml:space="preserve"> </w:t>
      </w:r>
      <w:r>
        <w:rPr>
          <w:color w:val="4C4D4F"/>
        </w:rPr>
        <w:t>are</w:t>
      </w:r>
      <w:r>
        <w:rPr>
          <w:color w:val="4C4D4F"/>
          <w:spacing w:val="-16"/>
        </w:rPr>
        <w:t xml:space="preserve"> </w:t>
      </w:r>
      <w:r>
        <w:rPr>
          <w:color w:val="4C4D4F"/>
        </w:rPr>
        <w:t>learnt</w:t>
      </w:r>
      <w:r>
        <w:rPr>
          <w:color w:val="4C4D4F"/>
          <w:spacing w:val="-16"/>
        </w:rPr>
        <w:t xml:space="preserve"> </w:t>
      </w:r>
      <w:r>
        <w:rPr>
          <w:color w:val="4C4D4F"/>
        </w:rPr>
        <w:t>and</w:t>
      </w:r>
      <w:r>
        <w:rPr>
          <w:color w:val="4C4D4F"/>
          <w:spacing w:val="-16"/>
        </w:rPr>
        <w:t xml:space="preserve"> </w:t>
      </w:r>
      <w:r>
        <w:rPr>
          <w:color w:val="4C4D4F"/>
        </w:rPr>
        <w:t>activities continuously</w:t>
      </w:r>
      <w:r>
        <w:rPr>
          <w:color w:val="4C4D4F"/>
          <w:spacing w:val="-18"/>
        </w:rPr>
        <w:t xml:space="preserve"> </w:t>
      </w:r>
      <w:r>
        <w:rPr>
          <w:color w:val="4C4D4F"/>
        </w:rPr>
        <w:t>improve.</w:t>
      </w:r>
      <w:r>
        <w:rPr>
          <w:color w:val="4C4D4F"/>
          <w:spacing w:val="-17"/>
        </w:rPr>
        <w:t xml:space="preserve"> </w:t>
      </w:r>
      <w:r>
        <w:rPr>
          <w:color w:val="4C4D4F"/>
        </w:rPr>
        <w:t>Monitoring,</w:t>
      </w:r>
      <w:r>
        <w:rPr>
          <w:color w:val="4C4D4F"/>
          <w:spacing w:val="-17"/>
        </w:rPr>
        <w:t xml:space="preserve"> </w:t>
      </w:r>
      <w:r>
        <w:rPr>
          <w:color w:val="4C4D4F"/>
        </w:rPr>
        <w:t>evaluation,</w:t>
      </w:r>
      <w:r>
        <w:rPr>
          <w:color w:val="4C4D4F"/>
          <w:spacing w:val="-18"/>
        </w:rPr>
        <w:t xml:space="preserve"> </w:t>
      </w:r>
      <w:r>
        <w:rPr>
          <w:color w:val="4C4D4F"/>
        </w:rPr>
        <w:t>reporting</w:t>
      </w:r>
      <w:r>
        <w:rPr>
          <w:color w:val="4C4D4F"/>
          <w:spacing w:val="-17"/>
        </w:rPr>
        <w:t xml:space="preserve"> </w:t>
      </w:r>
      <w:r>
        <w:rPr>
          <w:color w:val="4C4D4F"/>
        </w:rPr>
        <w:t>and</w:t>
      </w:r>
      <w:r>
        <w:rPr>
          <w:color w:val="4C4D4F"/>
          <w:spacing w:val="-17"/>
        </w:rPr>
        <w:t xml:space="preserve"> </w:t>
      </w:r>
      <w:r>
        <w:rPr>
          <w:color w:val="4C4D4F"/>
        </w:rPr>
        <w:t xml:space="preserve">review are an important part of </w:t>
      </w:r>
      <w:proofErr w:type="spellStart"/>
      <w:r>
        <w:rPr>
          <w:color w:val="4C4D4F"/>
        </w:rPr>
        <w:t>organisational</w:t>
      </w:r>
      <w:proofErr w:type="spellEnd"/>
      <w:r>
        <w:rPr>
          <w:color w:val="4C4D4F"/>
        </w:rPr>
        <w:t xml:space="preserve"> accountability and allow performance against objectives to be</w:t>
      </w:r>
      <w:r>
        <w:rPr>
          <w:color w:val="4C4D4F"/>
          <w:spacing w:val="-14"/>
        </w:rPr>
        <w:t xml:space="preserve"> </w:t>
      </w:r>
      <w:r>
        <w:rPr>
          <w:color w:val="4C4D4F"/>
        </w:rPr>
        <w:t>assessed.</w:t>
      </w:r>
    </w:p>
    <w:p w:rsidR="00BC3D1A" w:rsidRDefault="00BC3D1A">
      <w:pPr>
        <w:pStyle w:val="BodyText"/>
        <w:spacing w:before="6"/>
        <w:rPr>
          <w:sz w:val="14"/>
        </w:rPr>
      </w:pPr>
    </w:p>
    <w:p w:rsidR="00BC3D1A" w:rsidRDefault="003B58DC">
      <w:pPr>
        <w:pStyle w:val="BodyText"/>
        <w:spacing w:line="261" w:lineRule="auto"/>
        <w:ind w:left="850" w:right="-11"/>
      </w:pPr>
      <w:r>
        <w:rPr>
          <w:color w:val="4C4D4F"/>
        </w:rPr>
        <w:t>Agencies have demonstrated a commitment to monitoring against program</w:t>
      </w:r>
      <w:r>
        <w:rPr>
          <w:color w:val="4C4D4F"/>
          <w:spacing w:val="-9"/>
        </w:rPr>
        <w:t xml:space="preserve"> </w:t>
      </w:r>
      <w:r>
        <w:rPr>
          <w:color w:val="4C4D4F"/>
        </w:rPr>
        <w:t>outcomes,</w:t>
      </w:r>
      <w:r>
        <w:rPr>
          <w:color w:val="4C4D4F"/>
          <w:spacing w:val="-9"/>
        </w:rPr>
        <w:t xml:space="preserve"> </w:t>
      </w:r>
      <w:r>
        <w:rPr>
          <w:color w:val="4C4D4F"/>
        </w:rPr>
        <w:t>but</w:t>
      </w:r>
      <w:r>
        <w:rPr>
          <w:color w:val="4C4D4F"/>
          <w:spacing w:val="-9"/>
        </w:rPr>
        <w:t xml:space="preserve"> </w:t>
      </w:r>
      <w:r>
        <w:rPr>
          <w:color w:val="4C4D4F"/>
        </w:rPr>
        <w:t>it</w:t>
      </w:r>
      <w:r>
        <w:rPr>
          <w:color w:val="4C4D4F"/>
          <w:spacing w:val="-9"/>
        </w:rPr>
        <w:t xml:space="preserve"> </w:t>
      </w:r>
      <w:r>
        <w:rPr>
          <w:color w:val="4C4D4F"/>
        </w:rPr>
        <w:t>is</w:t>
      </w:r>
      <w:r>
        <w:rPr>
          <w:color w:val="4C4D4F"/>
          <w:spacing w:val="-8"/>
        </w:rPr>
        <w:t xml:space="preserve"> </w:t>
      </w:r>
      <w:r>
        <w:rPr>
          <w:color w:val="4C4D4F"/>
        </w:rPr>
        <w:t>not</w:t>
      </w:r>
      <w:r>
        <w:rPr>
          <w:color w:val="4C4D4F"/>
          <w:spacing w:val="-9"/>
        </w:rPr>
        <w:t xml:space="preserve"> </w:t>
      </w:r>
      <w:r>
        <w:rPr>
          <w:color w:val="4C4D4F"/>
        </w:rPr>
        <w:t>clear</w:t>
      </w:r>
      <w:r>
        <w:rPr>
          <w:color w:val="4C4D4F"/>
          <w:spacing w:val="-9"/>
        </w:rPr>
        <w:t xml:space="preserve"> </w:t>
      </w:r>
      <w:r>
        <w:rPr>
          <w:color w:val="4C4D4F"/>
        </w:rPr>
        <w:t>how</w:t>
      </w:r>
      <w:r>
        <w:rPr>
          <w:color w:val="4C4D4F"/>
          <w:spacing w:val="-9"/>
        </w:rPr>
        <w:t xml:space="preserve"> </w:t>
      </w:r>
      <w:r>
        <w:rPr>
          <w:color w:val="4C4D4F"/>
        </w:rPr>
        <w:t>lessons</w:t>
      </w:r>
      <w:r>
        <w:rPr>
          <w:color w:val="4C4D4F"/>
          <w:spacing w:val="-8"/>
        </w:rPr>
        <w:t xml:space="preserve"> </w:t>
      </w:r>
      <w:r>
        <w:rPr>
          <w:color w:val="4C4D4F"/>
        </w:rPr>
        <w:t>are</w:t>
      </w:r>
      <w:r>
        <w:rPr>
          <w:color w:val="4C4D4F"/>
          <w:spacing w:val="-9"/>
        </w:rPr>
        <w:t xml:space="preserve"> </w:t>
      </w:r>
      <w:r>
        <w:rPr>
          <w:color w:val="4C4D4F"/>
        </w:rPr>
        <w:t>learnt</w:t>
      </w:r>
      <w:r>
        <w:rPr>
          <w:color w:val="4C4D4F"/>
          <w:spacing w:val="-9"/>
        </w:rPr>
        <w:t xml:space="preserve"> </w:t>
      </w:r>
      <w:r>
        <w:rPr>
          <w:color w:val="4C4D4F"/>
        </w:rPr>
        <w:t>or</w:t>
      </w:r>
      <w:r>
        <w:rPr>
          <w:color w:val="4C4D4F"/>
          <w:spacing w:val="-9"/>
        </w:rPr>
        <w:t xml:space="preserve"> </w:t>
      </w:r>
      <w:r>
        <w:rPr>
          <w:color w:val="4C4D4F"/>
        </w:rPr>
        <w:t>acted upon.</w:t>
      </w:r>
      <w:r>
        <w:rPr>
          <w:color w:val="4C4D4F"/>
          <w:spacing w:val="-10"/>
        </w:rPr>
        <w:t xml:space="preserve"> </w:t>
      </w:r>
      <w:r>
        <w:rPr>
          <w:color w:val="4C4D4F"/>
        </w:rPr>
        <w:t>A</w:t>
      </w:r>
      <w:r>
        <w:rPr>
          <w:color w:val="4C4D4F"/>
          <w:spacing w:val="-9"/>
        </w:rPr>
        <w:t xml:space="preserve"> </w:t>
      </w:r>
      <w:r>
        <w:rPr>
          <w:color w:val="4C4D4F"/>
        </w:rPr>
        <w:t>key</w:t>
      </w:r>
      <w:r>
        <w:rPr>
          <w:color w:val="4C4D4F"/>
          <w:spacing w:val="-9"/>
        </w:rPr>
        <w:t xml:space="preserve"> </w:t>
      </w:r>
      <w:r>
        <w:rPr>
          <w:color w:val="4C4D4F"/>
        </w:rPr>
        <w:t>observation</w:t>
      </w:r>
      <w:r>
        <w:rPr>
          <w:color w:val="4C4D4F"/>
          <w:spacing w:val="-9"/>
        </w:rPr>
        <w:t xml:space="preserve"> </w:t>
      </w:r>
      <w:r>
        <w:rPr>
          <w:color w:val="4C4D4F"/>
        </w:rPr>
        <w:t>made</w:t>
      </w:r>
      <w:r>
        <w:rPr>
          <w:color w:val="4C4D4F"/>
          <w:spacing w:val="-10"/>
        </w:rPr>
        <w:t xml:space="preserve"> </w:t>
      </w:r>
      <w:r>
        <w:rPr>
          <w:color w:val="4C4D4F"/>
        </w:rPr>
        <w:t>during</w:t>
      </w:r>
      <w:r>
        <w:rPr>
          <w:color w:val="4C4D4F"/>
          <w:spacing w:val="-9"/>
        </w:rPr>
        <w:t xml:space="preserve"> </w:t>
      </w:r>
      <w:r>
        <w:rPr>
          <w:color w:val="4C4D4F"/>
        </w:rPr>
        <w:t>the</w:t>
      </w:r>
      <w:r>
        <w:rPr>
          <w:color w:val="4C4D4F"/>
          <w:spacing w:val="-9"/>
        </w:rPr>
        <w:t xml:space="preserve"> </w:t>
      </w:r>
      <w:r>
        <w:rPr>
          <w:color w:val="4C4D4F"/>
        </w:rPr>
        <w:t>conduct</w:t>
      </w:r>
      <w:r>
        <w:rPr>
          <w:color w:val="4C4D4F"/>
          <w:spacing w:val="-9"/>
        </w:rPr>
        <w:t xml:space="preserve"> </w:t>
      </w:r>
      <w:r>
        <w:rPr>
          <w:color w:val="4C4D4F"/>
        </w:rPr>
        <w:t>of</w:t>
      </w:r>
      <w:r>
        <w:rPr>
          <w:color w:val="4C4D4F"/>
          <w:spacing w:val="-9"/>
        </w:rPr>
        <w:t xml:space="preserve"> </w:t>
      </w:r>
      <w:r>
        <w:rPr>
          <w:color w:val="4C4D4F"/>
        </w:rPr>
        <w:t>this</w:t>
      </w:r>
      <w:r>
        <w:rPr>
          <w:color w:val="4C4D4F"/>
          <w:spacing w:val="-10"/>
        </w:rPr>
        <w:t xml:space="preserve"> </w:t>
      </w:r>
      <w:r>
        <w:rPr>
          <w:color w:val="4C4D4F"/>
        </w:rPr>
        <w:t>review</w:t>
      </w:r>
      <w:r>
        <w:rPr>
          <w:color w:val="4C4D4F"/>
          <w:spacing w:val="-9"/>
        </w:rPr>
        <w:t xml:space="preserve"> </w:t>
      </w:r>
      <w:r>
        <w:rPr>
          <w:color w:val="4C4D4F"/>
        </w:rPr>
        <w:t>was the</w:t>
      </w:r>
      <w:r>
        <w:rPr>
          <w:color w:val="4C4D4F"/>
          <w:spacing w:val="-16"/>
        </w:rPr>
        <w:t xml:space="preserve"> </w:t>
      </w:r>
      <w:r>
        <w:rPr>
          <w:color w:val="4C4D4F"/>
        </w:rPr>
        <w:t>absence</w:t>
      </w:r>
      <w:r>
        <w:rPr>
          <w:color w:val="4C4D4F"/>
          <w:spacing w:val="-15"/>
        </w:rPr>
        <w:t xml:space="preserve"> </w:t>
      </w:r>
      <w:r>
        <w:rPr>
          <w:color w:val="4C4D4F"/>
        </w:rPr>
        <w:t>of</w:t>
      </w:r>
      <w:r>
        <w:rPr>
          <w:color w:val="4C4D4F"/>
          <w:spacing w:val="-15"/>
        </w:rPr>
        <w:t xml:space="preserve"> </w:t>
      </w:r>
      <w:r>
        <w:rPr>
          <w:color w:val="4C4D4F"/>
        </w:rPr>
        <w:t>a</w:t>
      </w:r>
      <w:r>
        <w:rPr>
          <w:color w:val="4C4D4F"/>
          <w:spacing w:val="-15"/>
        </w:rPr>
        <w:t xml:space="preserve"> </w:t>
      </w:r>
      <w:r>
        <w:rPr>
          <w:color w:val="4C4D4F"/>
        </w:rPr>
        <w:t>transparent</w:t>
      </w:r>
      <w:r>
        <w:rPr>
          <w:color w:val="4C4D4F"/>
          <w:spacing w:val="-15"/>
        </w:rPr>
        <w:t xml:space="preserve"> </w:t>
      </w:r>
      <w:r>
        <w:rPr>
          <w:color w:val="4C4D4F"/>
        </w:rPr>
        <w:t>framework</w:t>
      </w:r>
      <w:r>
        <w:rPr>
          <w:color w:val="4C4D4F"/>
          <w:spacing w:val="-15"/>
        </w:rPr>
        <w:t xml:space="preserve"> </w:t>
      </w:r>
      <w:r>
        <w:rPr>
          <w:color w:val="4C4D4F"/>
        </w:rPr>
        <w:t>adopted</w:t>
      </w:r>
      <w:r>
        <w:rPr>
          <w:color w:val="4C4D4F"/>
          <w:spacing w:val="-15"/>
        </w:rPr>
        <w:t xml:space="preserve"> </w:t>
      </w:r>
      <w:r>
        <w:rPr>
          <w:color w:val="4C4D4F"/>
        </w:rPr>
        <w:t>by</w:t>
      </w:r>
      <w:r>
        <w:rPr>
          <w:color w:val="4C4D4F"/>
          <w:spacing w:val="-16"/>
        </w:rPr>
        <w:t xml:space="preserve"> </w:t>
      </w:r>
      <w:r>
        <w:rPr>
          <w:color w:val="4C4D4F"/>
        </w:rPr>
        <w:t>either</w:t>
      </w:r>
      <w:r>
        <w:rPr>
          <w:color w:val="4C4D4F"/>
          <w:spacing w:val="-15"/>
        </w:rPr>
        <w:t xml:space="preserve"> </w:t>
      </w:r>
      <w:r>
        <w:rPr>
          <w:color w:val="4C4D4F"/>
        </w:rPr>
        <w:t>VICSES</w:t>
      </w:r>
      <w:r>
        <w:rPr>
          <w:color w:val="4C4D4F"/>
          <w:spacing w:val="-15"/>
        </w:rPr>
        <w:t xml:space="preserve"> </w:t>
      </w:r>
      <w:r>
        <w:rPr>
          <w:color w:val="4C4D4F"/>
        </w:rPr>
        <w:t xml:space="preserve">or </w:t>
      </w:r>
      <w:r>
        <w:rPr>
          <w:color w:val="4C4D4F"/>
          <w:spacing w:val="-3"/>
        </w:rPr>
        <w:t>CFA</w:t>
      </w:r>
      <w:r>
        <w:rPr>
          <w:color w:val="4C4D4F"/>
          <w:spacing w:val="-13"/>
        </w:rPr>
        <w:t xml:space="preserve"> </w:t>
      </w:r>
      <w:r>
        <w:rPr>
          <w:color w:val="4C4D4F"/>
        </w:rPr>
        <w:t>that</w:t>
      </w:r>
      <w:r>
        <w:rPr>
          <w:color w:val="4C4D4F"/>
          <w:spacing w:val="-13"/>
        </w:rPr>
        <w:t xml:space="preserve"> </w:t>
      </w:r>
      <w:r>
        <w:rPr>
          <w:color w:val="4C4D4F"/>
        </w:rPr>
        <w:t>reports</w:t>
      </w:r>
      <w:r>
        <w:rPr>
          <w:color w:val="4C4D4F"/>
          <w:spacing w:val="-13"/>
        </w:rPr>
        <w:t xml:space="preserve"> </w:t>
      </w:r>
      <w:r>
        <w:rPr>
          <w:color w:val="4C4D4F"/>
        </w:rPr>
        <w:t>on</w:t>
      </w:r>
      <w:r>
        <w:rPr>
          <w:color w:val="4C4D4F"/>
          <w:spacing w:val="-12"/>
        </w:rPr>
        <w:t xml:space="preserve"> </w:t>
      </w:r>
      <w:r>
        <w:rPr>
          <w:color w:val="4C4D4F"/>
        </w:rPr>
        <w:t>monitoring</w:t>
      </w:r>
      <w:r>
        <w:rPr>
          <w:color w:val="4C4D4F"/>
          <w:spacing w:val="-13"/>
        </w:rPr>
        <w:t xml:space="preserve"> </w:t>
      </w:r>
      <w:r>
        <w:rPr>
          <w:color w:val="4C4D4F"/>
        </w:rPr>
        <w:t>and</w:t>
      </w:r>
      <w:r>
        <w:rPr>
          <w:color w:val="4C4D4F"/>
          <w:spacing w:val="-13"/>
        </w:rPr>
        <w:t xml:space="preserve"> </w:t>
      </w:r>
      <w:r>
        <w:rPr>
          <w:color w:val="4C4D4F"/>
        </w:rPr>
        <w:t>evaluation</w:t>
      </w:r>
      <w:r>
        <w:rPr>
          <w:color w:val="4C4D4F"/>
          <w:spacing w:val="-13"/>
        </w:rPr>
        <w:t xml:space="preserve"> </w:t>
      </w:r>
      <w:r>
        <w:rPr>
          <w:color w:val="4C4D4F"/>
        </w:rPr>
        <w:t>outcomes</w:t>
      </w:r>
      <w:r>
        <w:rPr>
          <w:color w:val="4C4D4F"/>
          <w:spacing w:val="-12"/>
        </w:rPr>
        <w:t xml:space="preserve"> </w:t>
      </w:r>
      <w:r>
        <w:rPr>
          <w:color w:val="4C4D4F"/>
        </w:rPr>
        <w:t>and</w:t>
      </w:r>
      <w:r>
        <w:rPr>
          <w:color w:val="4C4D4F"/>
          <w:spacing w:val="-13"/>
        </w:rPr>
        <w:t xml:space="preserve"> </w:t>
      </w:r>
      <w:r>
        <w:rPr>
          <w:color w:val="4C4D4F"/>
        </w:rPr>
        <w:t>clearly links lessons to program</w:t>
      </w:r>
      <w:r>
        <w:rPr>
          <w:color w:val="4C4D4F"/>
          <w:spacing w:val="-7"/>
        </w:rPr>
        <w:t xml:space="preserve"> </w:t>
      </w:r>
      <w:r>
        <w:rPr>
          <w:color w:val="4C4D4F"/>
        </w:rPr>
        <w:t>improvement.</w:t>
      </w:r>
    </w:p>
    <w:p w:rsidR="00BC3D1A" w:rsidRDefault="00BC3D1A">
      <w:pPr>
        <w:pStyle w:val="BodyText"/>
        <w:spacing w:before="6"/>
        <w:rPr>
          <w:sz w:val="14"/>
        </w:rPr>
      </w:pPr>
    </w:p>
    <w:p w:rsidR="00BC3D1A" w:rsidRDefault="003B58DC">
      <w:pPr>
        <w:pStyle w:val="BodyText"/>
        <w:spacing w:line="261" w:lineRule="auto"/>
        <w:ind w:left="850" w:right="342"/>
      </w:pPr>
      <w:r>
        <w:rPr>
          <w:color w:val="4C4D4F"/>
        </w:rPr>
        <w:t>The</w:t>
      </w:r>
      <w:r>
        <w:rPr>
          <w:color w:val="4C4D4F"/>
          <w:spacing w:val="-17"/>
        </w:rPr>
        <w:t xml:space="preserve"> </w:t>
      </w:r>
      <w:r>
        <w:rPr>
          <w:color w:val="4C4D4F"/>
        </w:rPr>
        <w:t>ultimate</w:t>
      </w:r>
      <w:r>
        <w:rPr>
          <w:color w:val="4C4D4F"/>
          <w:spacing w:val="-17"/>
        </w:rPr>
        <w:t xml:space="preserve"> </w:t>
      </w:r>
      <w:r>
        <w:rPr>
          <w:color w:val="4C4D4F"/>
        </w:rPr>
        <w:t>test</w:t>
      </w:r>
      <w:r>
        <w:rPr>
          <w:color w:val="4C4D4F"/>
          <w:spacing w:val="-16"/>
        </w:rPr>
        <w:t xml:space="preserve"> </w:t>
      </w:r>
      <w:r>
        <w:rPr>
          <w:color w:val="4C4D4F"/>
        </w:rPr>
        <w:t>of</w:t>
      </w:r>
      <w:r>
        <w:rPr>
          <w:color w:val="4C4D4F"/>
          <w:spacing w:val="-17"/>
        </w:rPr>
        <w:t xml:space="preserve"> </w:t>
      </w:r>
      <w:r>
        <w:rPr>
          <w:color w:val="4C4D4F"/>
        </w:rPr>
        <w:t>program</w:t>
      </w:r>
      <w:r>
        <w:rPr>
          <w:color w:val="4C4D4F"/>
          <w:spacing w:val="-16"/>
        </w:rPr>
        <w:t xml:space="preserve"> </w:t>
      </w:r>
      <w:r>
        <w:rPr>
          <w:color w:val="4C4D4F"/>
        </w:rPr>
        <w:t>effectiveness</w:t>
      </w:r>
      <w:r>
        <w:rPr>
          <w:color w:val="4C4D4F"/>
          <w:spacing w:val="-17"/>
        </w:rPr>
        <w:t xml:space="preserve"> </w:t>
      </w:r>
      <w:r>
        <w:rPr>
          <w:color w:val="4C4D4F"/>
        </w:rPr>
        <w:t>is</w:t>
      </w:r>
      <w:r>
        <w:rPr>
          <w:color w:val="4C4D4F"/>
          <w:spacing w:val="-16"/>
        </w:rPr>
        <w:t xml:space="preserve"> </w:t>
      </w:r>
      <w:r>
        <w:rPr>
          <w:color w:val="4C4D4F"/>
        </w:rPr>
        <w:t>how</w:t>
      </w:r>
      <w:r>
        <w:rPr>
          <w:color w:val="4C4D4F"/>
          <w:spacing w:val="-17"/>
        </w:rPr>
        <w:t xml:space="preserve"> </w:t>
      </w:r>
      <w:r>
        <w:rPr>
          <w:color w:val="4C4D4F"/>
        </w:rPr>
        <w:t>people</w:t>
      </w:r>
      <w:r>
        <w:rPr>
          <w:color w:val="4C4D4F"/>
          <w:spacing w:val="-16"/>
        </w:rPr>
        <w:t xml:space="preserve"> </w:t>
      </w:r>
      <w:r>
        <w:rPr>
          <w:color w:val="4C4D4F"/>
        </w:rPr>
        <w:t>behave in the event of an</w:t>
      </w:r>
      <w:r>
        <w:rPr>
          <w:color w:val="4C4D4F"/>
          <w:spacing w:val="-8"/>
        </w:rPr>
        <w:t xml:space="preserve"> </w:t>
      </w:r>
      <w:r>
        <w:rPr>
          <w:color w:val="4C4D4F"/>
        </w:rPr>
        <w:t>emergency.</w:t>
      </w:r>
    </w:p>
    <w:p w:rsidR="00BC3D1A" w:rsidRDefault="003B58DC">
      <w:pPr>
        <w:pStyle w:val="BodyText"/>
        <w:spacing w:before="3" w:after="24"/>
        <w:rPr>
          <w:sz w:val="10"/>
        </w:rPr>
      </w:pPr>
      <w:r>
        <w:br w:type="column"/>
      </w:r>
    </w:p>
    <w:p w:rsidR="00BC3D1A" w:rsidRDefault="0051257C">
      <w:pPr>
        <w:pStyle w:val="BodyText"/>
        <w:ind w:left="476"/>
        <w:rPr>
          <w:sz w:val="20"/>
        </w:rPr>
      </w:pPr>
      <w:r>
        <w:rPr>
          <w:noProof/>
          <w:sz w:val="20"/>
          <w:lang w:val="en-AU" w:eastAsia="en-AU"/>
        </w:rPr>
        <mc:AlternateContent>
          <mc:Choice Requires="wps">
            <w:drawing>
              <wp:inline distT="0" distB="0" distL="0" distR="0">
                <wp:extent cx="3114040" cy="222377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28" name="Text Box 136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222377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1</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41"/>
                              </w:numPr>
                              <w:tabs>
                                <w:tab w:val="left" w:pos="539"/>
                              </w:tabs>
                              <w:spacing w:before="1" w:line="261" w:lineRule="auto"/>
                              <w:ind w:right="759" w:hanging="170"/>
                            </w:pPr>
                            <w:r>
                              <w:rPr>
                                <w:color w:val="4C4D4F"/>
                              </w:rPr>
                              <w:t>EMV lead the sector in continuous improvement of community</w:t>
                            </w:r>
                            <w:r>
                              <w:rPr>
                                <w:color w:val="4C4D4F"/>
                                <w:spacing w:val="-22"/>
                              </w:rPr>
                              <w:t xml:space="preserve"> </w:t>
                            </w:r>
                            <w:r>
                              <w:rPr>
                                <w:color w:val="4C4D4F"/>
                              </w:rPr>
                              <w:t>engagement</w:t>
                            </w:r>
                            <w:r>
                              <w:rPr>
                                <w:color w:val="4C4D4F"/>
                                <w:spacing w:val="-21"/>
                              </w:rPr>
                              <w:t xml:space="preserve"> </w:t>
                            </w:r>
                            <w:r>
                              <w:rPr>
                                <w:color w:val="4C4D4F"/>
                              </w:rPr>
                              <w:t>programs</w:t>
                            </w:r>
                            <w:r>
                              <w:rPr>
                                <w:color w:val="4C4D4F"/>
                                <w:spacing w:val="-22"/>
                              </w:rPr>
                              <w:t xml:space="preserve"> </w:t>
                            </w:r>
                            <w:r>
                              <w:rPr>
                                <w:color w:val="4C4D4F"/>
                              </w:rPr>
                              <w:t>using</w:t>
                            </w:r>
                            <w:r>
                              <w:rPr>
                                <w:color w:val="4C4D4F"/>
                                <w:spacing w:val="-21"/>
                              </w:rPr>
                              <w:t xml:space="preserve"> </w:t>
                            </w:r>
                            <w:r>
                              <w:rPr>
                                <w:color w:val="4C4D4F"/>
                              </w:rPr>
                              <w:t>monitoring, evaluation, reporting and review</w:t>
                            </w:r>
                            <w:r>
                              <w:rPr>
                                <w:color w:val="4C4D4F"/>
                                <w:spacing w:val="-25"/>
                              </w:rPr>
                              <w:t xml:space="preserve"> </w:t>
                            </w:r>
                            <w:r>
                              <w:rPr>
                                <w:color w:val="4C4D4F"/>
                              </w:rPr>
                              <w:t>processes.</w:t>
                            </w:r>
                          </w:p>
                          <w:p w:rsidR="007D2CDF" w:rsidRDefault="007D2CDF">
                            <w:pPr>
                              <w:pStyle w:val="BodyText"/>
                              <w:spacing w:before="7"/>
                              <w:rPr>
                                <w:sz w:val="14"/>
                              </w:rPr>
                            </w:pPr>
                          </w:p>
                          <w:p w:rsidR="007D2CDF" w:rsidRDefault="007D2CDF">
                            <w:pPr>
                              <w:pStyle w:val="BodyText"/>
                              <w:numPr>
                                <w:ilvl w:val="0"/>
                                <w:numId w:val="41"/>
                              </w:numPr>
                              <w:tabs>
                                <w:tab w:val="left" w:pos="539"/>
                              </w:tabs>
                              <w:spacing w:line="261" w:lineRule="auto"/>
                              <w:ind w:right="1017" w:hanging="170"/>
                            </w:pPr>
                            <w:r>
                              <w:rPr>
                                <w:color w:val="4C4D4F"/>
                              </w:rPr>
                              <w:t>The</w:t>
                            </w:r>
                            <w:r>
                              <w:rPr>
                                <w:color w:val="4C4D4F"/>
                                <w:spacing w:val="-15"/>
                              </w:rPr>
                              <w:t xml:space="preserve"> </w:t>
                            </w:r>
                            <w:r>
                              <w:rPr>
                                <w:color w:val="4C4D4F"/>
                              </w:rPr>
                              <w:t>sector</w:t>
                            </w:r>
                            <w:r>
                              <w:rPr>
                                <w:color w:val="4C4D4F"/>
                                <w:spacing w:val="-15"/>
                              </w:rPr>
                              <w:t xml:space="preserve"> </w:t>
                            </w:r>
                            <w:r>
                              <w:rPr>
                                <w:color w:val="4C4D4F"/>
                              </w:rPr>
                              <w:t>should</w:t>
                            </w:r>
                            <w:r>
                              <w:rPr>
                                <w:color w:val="4C4D4F"/>
                                <w:spacing w:val="-15"/>
                              </w:rPr>
                              <w:t xml:space="preserve"> </w:t>
                            </w:r>
                            <w:proofErr w:type="spellStart"/>
                            <w:r>
                              <w:rPr>
                                <w:color w:val="4C4D4F"/>
                              </w:rPr>
                              <w:t>utilise</w:t>
                            </w:r>
                            <w:proofErr w:type="spellEnd"/>
                            <w:r>
                              <w:rPr>
                                <w:color w:val="4C4D4F"/>
                                <w:spacing w:val="-15"/>
                              </w:rPr>
                              <w:t xml:space="preserve"> </w:t>
                            </w:r>
                            <w:r>
                              <w:rPr>
                                <w:color w:val="4C4D4F"/>
                              </w:rPr>
                              <w:t>the</w:t>
                            </w:r>
                            <w:r>
                              <w:rPr>
                                <w:color w:val="4C4D4F"/>
                                <w:spacing w:val="-15"/>
                              </w:rPr>
                              <w:t xml:space="preserve"> </w:t>
                            </w:r>
                            <w:r>
                              <w:rPr>
                                <w:color w:val="4C4D4F"/>
                              </w:rPr>
                              <w:t>policy</w:t>
                            </w:r>
                            <w:r>
                              <w:rPr>
                                <w:color w:val="4C4D4F"/>
                                <w:spacing w:val="-15"/>
                              </w:rPr>
                              <w:t xml:space="preserve"> </w:t>
                            </w:r>
                            <w:r>
                              <w:rPr>
                                <w:color w:val="4C4D4F"/>
                              </w:rPr>
                              <w:t>and</w:t>
                            </w:r>
                            <w:r>
                              <w:rPr>
                                <w:color w:val="4C4D4F"/>
                                <w:spacing w:val="-15"/>
                              </w:rPr>
                              <w:t xml:space="preserve"> </w:t>
                            </w:r>
                            <w:r>
                              <w:rPr>
                                <w:color w:val="4C4D4F"/>
                              </w:rPr>
                              <w:t>guidance developed to support the reform</w:t>
                            </w:r>
                            <w:r>
                              <w:rPr>
                                <w:color w:val="4C4D4F"/>
                                <w:spacing w:val="-22"/>
                              </w:rPr>
                              <w:t xml:space="preserve"> </w:t>
                            </w:r>
                            <w:r>
                              <w:rPr>
                                <w:color w:val="4C4D4F"/>
                              </w:rPr>
                              <w:t>including:</w:t>
                            </w:r>
                          </w:p>
                          <w:p w:rsidR="007D2CDF" w:rsidRDefault="007D2CDF">
                            <w:pPr>
                              <w:pStyle w:val="BodyText"/>
                              <w:spacing w:before="8"/>
                              <w:rPr>
                                <w:sz w:val="14"/>
                              </w:rPr>
                            </w:pPr>
                          </w:p>
                          <w:p w:rsidR="007D2CDF" w:rsidRDefault="007D2CDF">
                            <w:pPr>
                              <w:pStyle w:val="BodyText"/>
                              <w:numPr>
                                <w:ilvl w:val="1"/>
                                <w:numId w:val="41"/>
                              </w:numPr>
                              <w:tabs>
                                <w:tab w:val="left" w:pos="709"/>
                              </w:tabs>
                              <w:ind w:hanging="170"/>
                            </w:pPr>
                            <w:r>
                              <w:rPr>
                                <w:color w:val="4C4D4F"/>
                                <w:w w:val="95"/>
                              </w:rPr>
                              <w:t>the SAP Resilience</w:t>
                            </w:r>
                            <w:r>
                              <w:rPr>
                                <w:color w:val="4C4D4F"/>
                                <w:spacing w:val="12"/>
                                <w:w w:val="95"/>
                              </w:rPr>
                              <w:t xml:space="preserve"> </w:t>
                            </w:r>
                            <w:r>
                              <w:rPr>
                                <w:color w:val="4C4D4F"/>
                                <w:w w:val="95"/>
                              </w:rPr>
                              <w:t>Framework</w:t>
                            </w:r>
                          </w:p>
                          <w:p w:rsidR="007D2CDF" w:rsidRDefault="007D2CDF">
                            <w:pPr>
                              <w:pStyle w:val="BodyText"/>
                              <w:spacing w:before="2"/>
                            </w:pPr>
                          </w:p>
                          <w:p w:rsidR="007D2CDF" w:rsidRDefault="007D2CDF">
                            <w:pPr>
                              <w:pStyle w:val="BodyText"/>
                              <w:numPr>
                                <w:ilvl w:val="1"/>
                                <w:numId w:val="41"/>
                              </w:numPr>
                              <w:tabs>
                                <w:tab w:val="left" w:pos="709"/>
                              </w:tabs>
                              <w:spacing w:line="261" w:lineRule="auto"/>
                              <w:ind w:right="1084" w:hanging="170"/>
                            </w:pPr>
                            <w:proofErr w:type="gramStart"/>
                            <w:r>
                              <w:rPr>
                                <w:color w:val="4C4D4F"/>
                              </w:rPr>
                              <w:t>the</w:t>
                            </w:r>
                            <w:proofErr w:type="gramEnd"/>
                            <w:r>
                              <w:rPr>
                                <w:color w:val="4C4D4F"/>
                                <w:spacing w:val="-19"/>
                              </w:rPr>
                              <w:t xml:space="preserve"> </w:t>
                            </w:r>
                            <w:r>
                              <w:rPr>
                                <w:color w:val="4C4D4F"/>
                              </w:rPr>
                              <w:t>Monitoring</w:t>
                            </w:r>
                            <w:r>
                              <w:rPr>
                                <w:color w:val="4C4D4F"/>
                                <w:spacing w:val="-18"/>
                              </w:rPr>
                              <w:t xml:space="preserve"> </w:t>
                            </w:r>
                            <w:r>
                              <w:rPr>
                                <w:color w:val="4C4D4F"/>
                              </w:rPr>
                              <w:t>and</w:t>
                            </w:r>
                            <w:r>
                              <w:rPr>
                                <w:color w:val="4C4D4F"/>
                                <w:spacing w:val="-18"/>
                              </w:rPr>
                              <w:t xml:space="preserve"> </w:t>
                            </w:r>
                            <w:r>
                              <w:rPr>
                                <w:color w:val="4C4D4F"/>
                              </w:rPr>
                              <w:t>Assurance</w:t>
                            </w:r>
                            <w:r>
                              <w:rPr>
                                <w:color w:val="4C4D4F"/>
                                <w:spacing w:val="-19"/>
                              </w:rPr>
                              <w:t xml:space="preserve"> </w:t>
                            </w:r>
                            <w:r>
                              <w:rPr>
                                <w:color w:val="4C4D4F"/>
                              </w:rPr>
                              <w:t>Framework</w:t>
                            </w:r>
                            <w:r>
                              <w:rPr>
                                <w:color w:val="4C4D4F"/>
                                <w:spacing w:val="-18"/>
                              </w:rPr>
                              <w:t xml:space="preserve"> </w:t>
                            </w:r>
                            <w:r>
                              <w:rPr>
                                <w:color w:val="4C4D4F"/>
                              </w:rPr>
                              <w:t>for Emergency</w:t>
                            </w:r>
                            <w:r>
                              <w:rPr>
                                <w:color w:val="4C4D4F"/>
                                <w:spacing w:val="-2"/>
                              </w:rPr>
                              <w:t xml:space="preserve"> </w:t>
                            </w:r>
                            <w:r>
                              <w:rPr>
                                <w:color w:val="4C4D4F"/>
                              </w:rPr>
                              <w:t>Management.</w:t>
                            </w:r>
                          </w:p>
                        </w:txbxContent>
                      </wps:txbx>
                      <wps:bodyPr rot="0" vert="horz" wrap="square" lIns="0" tIns="0" rIns="0" bIns="0" anchor="t" anchorCtr="false" upright="true">
                        <a:noAutofit/>
                      </wps:bodyPr>
                    </wps:wsp>
                  </a:graphicData>
                </a:graphic>
              </wp:inline>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" type="#_x0000_t202" style="width:245.2pt;height:175.1pt;visibility:visible;mso-wrap-style:square;mso-left-percent:-10001;mso-top-percent:-10001;mso-position-horizontal:absolute;mso-position-horizontal-relative:char;mso-position-vertical:absolute;mso-position-vertical-relative:line;mso-left-percent:-10001;mso-top-percent:-10001;v-text-anchor:top" id="Text Box 1368" o:spid="_x0000_s1026" stroked="f" fillcolor="#d2dae5">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1</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41"/>
                        </w:numPr>
                        <w:tabs>
                          <w:tab w:val="left" w:pos="539"/>
                        </w:tabs>
                        <w:spacing w:before="1" w:line="261" w:lineRule="auto"/>
                        <w:ind w:right="759" w:hanging="170"/>
                      </w:pPr>
                      <w:r>
                        <w:rPr>
                          <w:color w:val="4C4D4F"/>
                        </w:rPr>
                        <w:t>EMV lead the sector in continuous improvement of community</w:t>
                      </w:r>
                      <w:r>
                        <w:rPr>
                          <w:color w:val="4C4D4F"/>
                          <w:spacing w:val="-22"/>
                        </w:rPr>
                        <w:t xml:space="preserve"> </w:t>
                      </w:r>
                      <w:r>
                        <w:rPr>
                          <w:color w:val="4C4D4F"/>
                        </w:rPr>
                        <w:t>engagement</w:t>
                      </w:r>
                      <w:r>
                        <w:rPr>
                          <w:color w:val="4C4D4F"/>
                          <w:spacing w:val="-21"/>
                        </w:rPr>
                        <w:t xml:space="preserve"> </w:t>
                      </w:r>
                      <w:r>
                        <w:rPr>
                          <w:color w:val="4C4D4F"/>
                        </w:rPr>
                        <w:t>programs</w:t>
                      </w:r>
                      <w:r>
                        <w:rPr>
                          <w:color w:val="4C4D4F"/>
                          <w:spacing w:val="-22"/>
                        </w:rPr>
                        <w:t xml:space="preserve"> </w:t>
                      </w:r>
                      <w:r>
                        <w:rPr>
                          <w:color w:val="4C4D4F"/>
                        </w:rPr>
                        <w:t>using</w:t>
                      </w:r>
                      <w:r>
                        <w:rPr>
                          <w:color w:val="4C4D4F"/>
                          <w:spacing w:val="-21"/>
                        </w:rPr>
                        <w:t xml:space="preserve"> </w:t>
                      </w:r>
                      <w:r>
                        <w:rPr>
                          <w:color w:val="4C4D4F"/>
                        </w:rPr>
                        <w:t>monitoring, evaluation, reporting and review</w:t>
                      </w:r>
                      <w:r>
                        <w:rPr>
                          <w:color w:val="4C4D4F"/>
                          <w:spacing w:val="-25"/>
                        </w:rPr>
                        <w:t xml:space="preserve"> </w:t>
                      </w:r>
                      <w:r>
                        <w:rPr>
                          <w:color w:val="4C4D4F"/>
                        </w:rPr>
                        <w:t>processes.</w:t>
                      </w:r>
                    </w:p>
                    <w:p w:rsidR="007D2CDF" w:rsidRDefault="007D2CDF">
                      <w:pPr>
                        <w:pStyle w:val="BodyText"/>
                        <w:spacing w:before="7"/>
                        <w:rPr>
                          <w:sz w:val="14"/>
                        </w:rPr>
                      </w:pPr>
                    </w:p>
                    <w:p w:rsidR="007D2CDF" w:rsidRDefault="007D2CDF">
                      <w:pPr>
                        <w:pStyle w:val="BodyText"/>
                        <w:numPr>
                          <w:ilvl w:val="0"/>
                          <w:numId w:val="41"/>
                        </w:numPr>
                        <w:tabs>
                          <w:tab w:val="left" w:pos="539"/>
                        </w:tabs>
                        <w:spacing w:line="261" w:lineRule="auto"/>
                        <w:ind w:right="1017" w:hanging="170"/>
                      </w:pPr>
                      <w:r>
                        <w:rPr>
                          <w:color w:val="4C4D4F"/>
                        </w:rPr>
                        <w:t>The</w:t>
                      </w:r>
                      <w:r>
                        <w:rPr>
                          <w:color w:val="4C4D4F"/>
                          <w:spacing w:val="-15"/>
                        </w:rPr>
                        <w:t xml:space="preserve"> </w:t>
                      </w:r>
                      <w:r>
                        <w:rPr>
                          <w:color w:val="4C4D4F"/>
                        </w:rPr>
                        <w:t>sector</w:t>
                      </w:r>
                      <w:r>
                        <w:rPr>
                          <w:color w:val="4C4D4F"/>
                          <w:spacing w:val="-15"/>
                        </w:rPr>
                        <w:t xml:space="preserve"> </w:t>
                      </w:r>
                      <w:r>
                        <w:rPr>
                          <w:color w:val="4C4D4F"/>
                        </w:rPr>
                        <w:t>should</w:t>
                      </w:r>
                      <w:r>
                        <w:rPr>
                          <w:color w:val="4C4D4F"/>
                          <w:spacing w:val="-15"/>
                        </w:rPr>
                        <w:t xml:space="preserve"> </w:t>
                      </w:r>
                      <w:proofErr w:type="spellStart"/>
                      <w:r>
                        <w:rPr>
                          <w:color w:val="4C4D4F"/>
                        </w:rPr>
                        <w:t>utilise</w:t>
                      </w:r>
                      <w:proofErr w:type="spellEnd"/>
                      <w:r>
                        <w:rPr>
                          <w:color w:val="4C4D4F"/>
                          <w:spacing w:val="-15"/>
                        </w:rPr>
                        <w:t xml:space="preserve"> </w:t>
                      </w:r>
                      <w:r>
                        <w:rPr>
                          <w:color w:val="4C4D4F"/>
                        </w:rPr>
                        <w:t>the</w:t>
                      </w:r>
                      <w:r>
                        <w:rPr>
                          <w:color w:val="4C4D4F"/>
                          <w:spacing w:val="-15"/>
                        </w:rPr>
                        <w:t xml:space="preserve"> </w:t>
                      </w:r>
                      <w:r>
                        <w:rPr>
                          <w:color w:val="4C4D4F"/>
                        </w:rPr>
                        <w:t>policy</w:t>
                      </w:r>
                      <w:r>
                        <w:rPr>
                          <w:color w:val="4C4D4F"/>
                          <w:spacing w:val="-15"/>
                        </w:rPr>
                        <w:t xml:space="preserve"> </w:t>
                      </w:r>
                      <w:r>
                        <w:rPr>
                          <w:color w:val="4C4D4F"/>
                        </w:rPr>
                        <w:t>and</w:t>
                      </w:r>
                      <w:r>
                        <w:rPr>
                          <w:color w:val="4C4D4F"/>
                          <w:spacing w:val="-15"/>
                        </w:rPr>
                        <w:t xml:space="preserve"> </w:t>
                      </w:r>
                      <w:r>
                        <w:rPr>
                          <w:color w:val="4C4D4F"/>
                        </w:rPr>
                        <w:t>guidance developed to support the reform</w:t>
                      </w:r>
                      <w:r>
                        <w:rPr>
                          <w:color w:val="4C4D4F"/>
                          <w:spacing w:val="-22"/>
                        </w:rPr>
                        <w:t xml:space="preserve"> </w:t>
                      </w:r>
                      <w:r>
                        <w:rPr>
                          <w:color w:val="4C4D4F"/>
                        </w:rPr>
                        <w:t>including:</w:t>
                      </w:r>
                    </w:p>
                    <w:p w:rsidR="007D2CDF" w:rsidRDefault="007D2CDF">
                      <w:pPr>
                        <w:pStyle w:val="BodyText"/>
                        <w:spacing w:before="8"/>
                        <w:rPr>
                          <w:sz w:val="14"/>
                        </w:rPr>
                      </w:pPr>
                    </w:p>
                    <w:p w:rsidR="007D2CDF" w:rsidRDefault="007D2CDF">
                      <w:pPr>
                        <w:pStyle w:val="BodyText"/>
                        <w:numPr>
                          <w:ilvl w:val="1"/>
                          <w:numId w:val="41"/>
                        </w:numPr>
                        <w:tabs>
                          <w:tab w:val="left" w:pos="709"/>
                        </w:tabs>
                        <w:ind w:hanging="170"/>
                      </w:pPr>
                      <w:r>
                        <w:rPr>
                          <w:color w:val="4C4D4F"/>
                          <w:w w:val="95"/>
                        </w:rPr>
                        <w:t>the SAP Resilience</w:t>
                      </w:r>
                      <w:r>
                        <w:rPr>
                          <w:color w:val="4C4D4F"/>
                          <w:spacing w:val="12"/>
                          <w:w w:val="95"/>
                        </w:rPr>
                        <w:t xml:space="preserve"> </w:t>
                      </w:r>
                      <w:r>
                        <w:rPr>
                          <w:color w:val="4C4D4F"/>
                          <w:w w:val="95"/>
                        </w:rPr>
                        <w:t>Framework</w:t>
                      </w:r>
                    </w:p>
                    <w:p w:rsidR="007D2CDF" w:rsidRDefault="007D2CDF">
                      <w:pPr>
                        <w:pStyle w:val="BodyText"/>
                        <w:spacing w:before="2"/>
                      </w:pPr>
                    </w:p>
                    <w:p w:rsidR="007D2CDF" w:rsidRDefault="007D2CDF">
                      <w:pPr>
                        <w:pStyle w:val="BodyText"/>
                        <w:numPr>
                          <w:ilvl w:val="1"/>
                          <w:numId w:val="41"/>
                        </w:numPr>
                        <w:tabs>
                          <w:tab w:val="left" w:pos="709"/>
                        </w:tabs>
                        <w:spacing w:line="261" w:lineRule="auto"/>
                        <w:ind w:right="1084" w:hanging="170"/>
                      </w:pPr>
                      <w:proofErr w:type="gramStart"/>
                      <w:r>
                        <w:rPr>
                          <w:color w:val="4C4D4F"/>
                        </w:rPr>
                        <w:t>the</w:t>
                      </w:r>
                      <w:proofErr w:type="gramEnd"/>
                      <w:r>
                        <w:rPr>
                          <w:color w:val="4C4D4F"/>
                          <w:spacing w:val="-19"/>
                        </w:rPr>
                        <w:t xml:space="preserve"> </w:t>
                      </w:r>
                      <w:r>
                        <w:rPr>
                          <w:color w:val="4C4D4F"/>
                        </w:rPr>
                        <w:t>Monitoring</w:t>
                      </w:r>
                      <w:r>
                        <w:rPr>
                          <w:color w:val="4C4D4F"/>
                          <w:spacing w:val="-18"/>
                        </w:rPr>
                        <w:t xml:space="preserve"> </w:t>
                      </w:r>
                      <w:r>
                        <w:rPr>
                          <w:color w:val="4C4D4F"/>
                        </w:rPr>
                        <w:t>and</w:t>
                      </w:r>
                      <w:r>
                        <w:rPr>
                          <w:color w:val="4C4D4F"/>
                          <w:spacing w:val="-18"/>
                        </w:rPr>
                        <w:t xml:space="preserve"> </w:t>
                      </w:r>
                      <w:r>
                        <w:rPr>
                          <w:color w:val="4C4D4F"/>
                        </w:rPr>
                        <w:t>Assurance</w:t>
                      </w:r>
                      <w:r>
                        <w:rPr>
                          <w:color w:val="4C4D4F"/>
                          <w:spacing w:val="-19"/>
                        </w:rPr>
                        <w:t xml:space="preserve"> </w:t>
                      </w:r>
                      <w:r>
                        <w:rPr>
                          <w:color w:val="4C4D4F"/>
                        </w:rPr>
                        <w:t>Framework</w:t>
                      </w:r>
                      <w:r>
                        <w:rPr>
                          <w:color w:val="4C4D4F"/>
                          <w:spacing w:val="-18"/>
                        </w:rPr>
                        <w:t xml:space="preserve"> </w:t>
                      </w:r>
                      <w:r>
                        <w:rPr>
                          <w:color w:val="4C4D4F"/>
                        </w:rPr>
                        <w:t>for Emergency</w:t>
                      </w:r>
                      <w:r>
                        <w:rPr>
                          <w:color w:val="4C4D4F"/>
                          <w:spacing w:val="-2"/>
                        </w:rPr>
                        <w:t xml:space="preserve"> </w:t>
                      </w:r>
                      <w:r>
                        <w:rPr>
                          <w:color w:val="4C4D4F"/>
                        </w:rPr>
                        <w:t>Management.</w:t>
                      </w:r>
                    </w:p>
                  </w:txbxContent>
                </v:textbox>
                <w10:anchorlock/>
              </v:shape>
            </w:pict>
          </mc:Fallback>
        </mc:AlternateContent>
      </w:r>
    </w:p>
    <w:p w:rsidR="00BC3D1A" w:rsidRDefault="00BC3D1A">
      <w:pPr>
        <w:pStyle w:val="BodyText"/>
        <w:rPr>
          <w:sz w:val="18"/>
        </w:rPr>
      </w:pPr>
    </w:p>
    <w:p w:rsidR="00BC3D1A" w:rsidRDefault="00BC3D1A">
      <w:pPr>
        <w:pStyle w:val="BodyText"/>
        <w:rPr>
          <w:sz w:val="17"/>
        </w:rPr>
      </w:pPr>
    </w:p>
    <w:p w:rsidR="00BC3D1A" w:rsidRDefault="003B58DC">
      <w:pPr>
        <w:pStyle w:val="BodyText"/>
        <w:spacing w:line="261" w:lineRule="auto"/>
        <w:ind w:left="476" w:right="1268"/>
      </w:pPr>
      <w:r>
        <w:rPr>
          <w:color w:val="4C4D4F"/>
        </w:rPr>
        <w:t>While there was evidence that agency programs could lead to increased</w:t>
      </w:r>
      <w:r>
        <w:rPr>
          <w:color w:val="4C4D4F"/>
          <w:spacing w:val="-26"/>
        </w:rPr>
        <w:t xml:space="preserve"> </w:t>
      </w:r>
      <w:r>
        <w:rPr>
          <w:color w:val="4C4D4F"/>
        </w:rPr>
        <w:t>householder</w:t>
      </w:r>
      <w:r>
        <w:rPr>
          <w:color w:val="4C4D4F"/>
          <w:spacing w:val="-26"/>
        </w:rPr>
        <w:t xml:space="preserve"> </w:t>
      </w:r>
      <w:r>
        <w:rPr>
          <w:color w:val="4C4D4F"/>
        </w:rPr>
        <w:t>preparedness,</w:t>
      </w:r>
      <w:r>
        <w:rPr>
          <w:color w:val="4C4D4F"/>
          <w:spacing w:val="-26"/>
        </w:rPr>
        <w:t xml:space="preserve"> </w:t>
      </w:r>
      <w:r>
        <w:rPr>
          <w:color w:val="4C4D4F"/>
        </w:rPr>
        <w:t>IGEM</w:t>
      </w:r>
      <w:r>
        <w:rPr>
          <w:color w:val="4C4D4F"/>
          <w:spacing w:val="-26"/>
        </w:rPr>
        <w:t xml:space="preserve"> </w:t>
      </w:r>
      <w:r>
        <w:rPr>
          <w:color w:val="4C4D4F"/>
        </w:rPr>
        <w:t>has</w:t>
      </w:r>
      <w:r>
        <w:rPr>
          <w:color w:val="4C4D4F"/>
          <w:spacing w:val="-26"/>
        </w:rPr>
        <w:t xml:space="preserve"> </w:t>
      </w:r>
      <w:r>
        <w:rPr>
          <w:color w:val="4C4D4F"/>
        </w:rPr>
        <w:t>seen</w:t>
      </w:r>
      <w:r>
        <w:rPr>
          <w:color w:val="4C4D4F"/>
          <w:spacing w:val="-26"/>
        </w:rPr>
        <w:t xml:space="preserve"> </w:t>
      </w:r>
      <w:r>
        <w:rPr>
          <w:color w:val="4C4D4F"/>
        </w:rPr>
        <w:t>little</w:t>
      </w:r>
      <w:r>
        <w:rPr>
          <w:color w:val="4C4D4F"/>
          <w:spacing w:val="-25"/>
        </w:rPr>
        <w:t xml:space="preserve"> </w:t>
      </w:r>
      <w:r>
        <w:rPr>
          <w:color w:val="4C4D4F"/>
        </w:rPr>
        <w:t>recent evidence</w:t>
      </w:r>
      <w:r>
        <w:rPr>
          <w:color w:val="4C4D4F"/>
          <w:spacing w:val="-17"/>
        </w:rPr>
        <w:t xml:space="preserve"> </w:t>
      </w:r>
      <w:r>
        <w:rPr>
          <w:color w:val="4C4D4F"/>
        </w:rPr>
        <w:t>of</w:t>
      </w:r>
      <w:r>
        <w:rPr>
          <w:color w:val="4C4D4F"/>
          <w:spacing w:val="-16"/>
        </w:rPr>
        <w:t xml:space="preserve"> </w:t>
      </w:r>
      <w:r>
        <w:rPr>
          <w:color w:val="4C4D4F"/>
        </w:rPr>
        <w:t>the</w:t>
      </w:r>
      <w:r>
        <w:rPr>
          <w:color w:val="4C4D4F"/>
          <w:spacing w:val="-17"/>
        </w:rPr>
        <w:t xml:space="preserve"> </w:t>
      </w:r>
      <w:r>
        <w:rPr>
          <w:color w:val="4C4D4F"/>
        </w:rPr>
        <w:t>effectiveness</w:t>
      </w:r>
      <w:r>
        <w:rPr>
          <w:color w:val="4C4D4F"/>
          <w:spacing w:val="-16"/>
        </w:rPr>
        <w:t xml:space="preserve"> </w:t>
      </w:r>
      <w:r>
        <w:rPr>
          <w:color w:val="4C4D4F"/>
        </w:rPr>
        <w:t>of</w:t>
      </w:r>
      <w:r>
        <w:rPr>
          <w:color w:val="4C4D4F"/>
          <w:spacing w:val="-17"/>
        </w:rPr>
        <w:t xml:space="preserve"> </w:t>
      </w:r>
      <w:r>
        <w:rPr>
          <w:color w:val="4C4D4F"/>
        </w:rPr>
        <w:t>these</w:t>
      </w:r>
      <w:r>
        <w:rPr>
          <w:color w:val="4C4D4F"/>
          <w:spacing w:val="-16"/>
        </w:rPr>
        <w:t xml:space="preserve"> </w:t>
      </w:r>
      <w:r>
        <w:rPr>
          <w:color w:val="4C4D4F"/>
        </w:rPr>
        <w:t>preparedness</w:t>
      </w:r>
      <w:r>
        <w:rPr>
          <w:color w:val="4C4D4F"/>
          <w:spacing w:val="-16"/>
        </w:rPr>
        <w:t xml:space="preserve"> </w:t>
      </w:r>
      <w:r>
        <w:rPr>
          <w:color w:val="4C4D4F"/>
        </w:rPr>
        <w:t>activities</w:t>
      </w:r>
      <w:r>
        <w:rPr>
          <w:color w:val="4C4D4F"/>
          <w:spacing w:val="-17"/>
        </w:rPr>
        <w:t xml:space="preserve"> </w:t>
      </w:r>
      <w:r>
        <w:rPr>
          <w:color w:val="4C4D4F"/>
        </w:rPr>
        <w:t>in helping people during events in</w:t>
      </w:r>
      <w:r>
        <w:rPr>
          <w:color w:val="4C4D4F"/>
          <w:spacing w:val="-12"/>
        </w:rPr>
        <w:t xml:space="preserve"> </w:t>
      </w:r>
      <w:r>
        <w:rPr>
          <w:color w:val="4C4D4F"/>
        </w:rPr>
        <w:t>Victoria.</w:t>
      </w:r>
    </w:p>
    <w:p w:rsidR="00BC3D1A" w:rsidRDefault="00BC3D1A">
      <w:pPr>
        <w:pStyle w:val="BodyText"/>
        <w:spacing w:before="7"/>
        <w:rPr>
          <w:sz w:val="14"/>
        </w:rPr>
      </w:pPr>
    </w:p>
    <w:p w:rsidR="00BC3D1A" w:rsidRDefault="003B58DC">
      <w:pPr>
        <w:pStyle w:val="BodyText"/>
        <w:spacing w:line="261" w:lineRule="auto"/>
        <w:ind w:left="476" w:right="944"/>
        <w:jc w:val="both"/>
      </w:pPr>
      <w:r>
        <w:rPr>
          <w:color w:val="4C4D4F"/>
        </w:rPr>
        <w:t>Understanding</w:t>
      </w:r>
      <w:r>
        <w:rPr>
          <w:color w:val="4C4D4F"/>
          <w:spacing w:val="-16"/>
        </w:rPr>
        <w:t xml:space="preserve"> </w:t>
      </w:r>
      <w:r>
        <w:rPr>
          <w:color w:val="4C4D4F"/>
        </w:rPr>
        <w:t>how</w:t>
      </w:r>
      <w:r>
        <w:rPr>
          <w:color w:val="4C4D4F"/>
          <w:spacing w:val="-15"/>
        </w:rPr>
        <w:t xml:space="preserve"> </w:t>
      </w:r>
      <w:r>
        <w:rPr>
          <w:color w:val="4C4D4F"/>
        </w:rPr>
        <w:t>people</w:t>
      </w:r>
      <w:r>
        <w:rPr>
          <w:color w:val="4C4D4F"/>
          <w:spacing w:val="-15"/>
        </w:rPr>
        <w:t xml:space="preserve"> </w:t>
      </w:r>
      <w:r>
        <w:rPr>
          <w:color w:val="4C4D4F"/>
        </w:rPr>
        <w:t>respond</w:t>
      </w:r>
      <w:r>
        <w:rPr>
          <w:color w:val="4C4D4F"/>
          <w:spacing w:val="-15"/>
        </w:rPr>
        <w:t xml:space="preserve"> </w:t>
      </w:r>
      <w:r>
        <w:rPr>
          <w:color w:val="4C4D4F"/>
        </w:rPr>
        <w:t>during</w:t>
      </w:r>
      <w:r>
        <w:rPr>
          <w:color w:val="4C4D4F"/>
          <w:spacing w:val="-15"/>
        </w:rPr>
        <w:t xml:space="preserve"> </w:t>
      </w:r>
      <w:r>
        <w:rPr>
          <w:color w:val="4C4D4F"/>
        </w:rPr>
        <w:t>emergencies</w:t>
      </w:r>
      <w:r>
        <w:rPr>
          <w:color w:val="4C4D4F"/>
          <w:spacing w:val="-15"/>
        </w:rPr>
        <w:t xml:space="preserve"> </w:t>
      </w:r>
      <w:r>
        <w:rPr>
          <w:color w:val="4C4D4F"/>
        </w:rPr>
        <w:t>is</w:t>
      </w:r>
      <w:r>
        <w:rPr>
          <w:color w:val="4C4D4F"/>
          <w:spacing w:val="-15"/>
        </w:rPr>
        <w:t xml:space="preserve"> </w:t>
      </w:r>
      <w:r>
        <w:rPr>
          <w:color w:val="4C4D4F"/>
        </w:rPr>
        <w:t>important, because</w:t>
      </w:r>
      <w:r>
        <w:rPr>
          <w:color w:val="4C4D4F"/>
          <w:spacing w:val="-16"/>
        </w:rPr>
        <w:t xml:space="preserve"> </w:t>
      </w:r>
      <w:r>
        <w:rPr>
          <w:color w:val="4C4D4F"/>
        </w:rPr>
        <w:t>the</w:t>
      </w:r>
      <w:r>
        <w:rPr>
          <w:color w:val="4C4D4F"/>
          <w:spacing w:val="-15"/>
        </w:rPr>
        <w:t xml:space="preserve"> </w:t>
      </w:r>
      <w:r>
        <w:rPr>
          <w:color w:val="4C4D4F"/>
        </w:rPr>
        <w:t>evidence</w:t>
      </w:r>
      <w:r>
        <w:rPr>
          <w:color w:val="4C4D4F"/>
          <w:spacing w:val="-15"/>
        </w:rPr>
        <w:t xml:space="preserve"> </w:t>
      </w:r>
      <w:r>
        <w:rPr>
          <w:color w:val="4C4D4F"/>
        </w:rPr>
        <w:t>suggests</w:t>
      </w:r>
      <w:r>
        <w:rPr>
          <w:color w:val="4C4D4F"/>
          <w:spacing w:val="-15"/>
        </w:rPr>
        <w:t xml:space="preserve"> </w:t>
      </w:r>
      <w:r>
        <w:rPr>
          <w:color w:val="4C4D4F"/>
        </w:rPr>
        <w:t>that</w:t>
      </w:r>
      <w:r>
        <w:rPr>
          <w:color w:val="4C4D4F"/>
          <w:spacing w:val="-15"/>
        </w:rPr>
        <w:t xml:space="preserve"> </w:t>
      </w:r>
      <w:r>
        <w:rPr>
          <w:color w:val="4C4D4F"/>
        </w:rPr>
        <w:t>many</w:t>
      </w:r>
      <w:r>
        <w:rPr>
          <w:color w:val="4C4D4F"/>
          <w:spacing w:val="-15"/>
        </w:rPr>
        <w:t xml:space="preserve"> </w:t>
      </w:r>
      <w:r>
        <w:rPr>
          <w:color w:val="4C4D4F"/>
        </w:rPr>
        <w:t>people</w:t>
      </w:r>
      <w:r>
        <w:rPr>
          <w:color w:val="4C4D4F"/>
          <w:spacing w:val="-15"/>
        </w:rPr>
        <w:t xml:space="preserve"> </w:t>
      </w:r>
      <w:r>
        <w:rPr>
          <w:color w:val="4C4D4F"/>
        </w:rPr>
        <w:t>may</w:t>
      </w:r>
      <w:r>
        <w:rPr>
          <w:color w:val="4C4D4F"/>
          <w:spacing w:val="-15"/>
        </w:rPr>
        <w:t xml:space="preserve"> </w:t>
      </w:r>
      <w:r>
        <w:rPr>
          <w:color w:val="4C4D4F"/>
        </w:rPr>
        <w:t>be</w:t>
      </w:r>
      <w:r>
        <w:rPr>
          <w:color w:val="4C4D4F"/>
          <w:spacing w:val="-15"/>
        </w:rPr>
        <w:t xml:space="preserve"> </w:t>
      </w:r>
      <w:r>
        <w:rPr>
          <w:color w:val="4C4D4F"/>
        </w:rPr>
        <w:t>unprepared or</w:t>
      </w:r>
      <w:r>
        <w:rPr>
          <w:color w:val="4C4D4F"/>
          <w:spacing w:val="-1"/>
        </w:rPr>
        <w:t xml:space="preserve"> </w:t>
      </w:r>
      <w:r>
        <w:rPr>
          <w:color w:val="4C4D4F"/>
        </w:rPr>
        <w:t>underprepared.</w:t>
      </w:r>
    </w:p>
    <w:p w:rsidR="00BC3D1A" w:rsidRDefault="00BC3D1A">
      <w:pPr>
        <w:pStyle w:val="BodyText"/>
        <w:spacing w:before="7"/>
        <w:rPr>
          <w:sz w:val="14"/>
        </w:rPr>
      </w:pPr>
    </w:p>
    <w:p w:rsidR="00BC3D1A" w:rsidRDefault="003B58DC">
      <w:pPr>
        <w:pStyle w:val="BodyText"/>
        <w:spacing w:line="261" w:lineRule="auto"/>
        <w:ind w:left="476" w:right="987"/>
      </w:pPr>
      <w:r>
        <w:rPr>
          <w:color w:val="4C4D4F"/>
        </w:rPr>
        <w:t>There</w:t>
      </w:r>
      <w:r>
        <w:rPr>
          <w:color w:val="4C4D4F"/>
          <w:spacing w:val="-17"/>
        </w:rPr>
        <w:t xml:space="preserve"> </w:t>
      </w:r>
      <w:r>
        <w:rPr>
          <w:color w:val="4C4D4F"/>
        </w:rPr>
        <w:t>were</w:t>
      </w:r>
      <w:r>
        <w:rPr>
          <w:color w:val="4C4D4F"/>
          <w:spacing w:val="-16"/>
        </w:rPr>
        <w:t xml:space="preserve"> </w:t>
      </w:r>
      <w:r>
        <w:rPr>
          <w:color w:val="4C4D4F"/>
        </w:rPr>
        <w:t>few</w:t>
      </w:r>
      <w:r>
        <w:rPr>
          <w:color w:val="4C4D4F"/>
          <w:spacing w:val="-16"/>
        </w:rPr>
        <w:t xml:space="preserve"> </w:t>
      </w:r>
      <w:r>
        <w:rPr>
          <w:color w:val="4C4D4F"/>
        </w:rPr>
        <w:t>examples</w:t>
      </w:r>
      <w:r>
        <w:rPr>
          <w:color w:val="4C4D4F"/>
          <w:spacing w:val="-17"/>
        </w:rPr>
        <w:t xml:space="preserve"> </w:t>
      </w:r>
      <w:r>
        <w:rPr>
          <w:color w:val="4C4D4F"/>
        </w:rPr>
        <w:t>identified</w:t>
      </w:r>
      <w:r>
        <w:rPr>
          <w:color w:val="4C4D4F"/>
          <w:spacing w:val="-16"/>
        </w:rPr>
        <w:t xml:space="preserve"> </w:t>
      </w:r>
      <w:r>
        <w:rPr>
          <w:color w:val="4C4D4F"/>
        </w:rPr>
        <w:t>of</w:t>
      </w:r>
      <w:r>
        <w:rPr>
          <w:color w:val="4C4D4F"/>
          <w:spacing w:val="-16"/>
        </w:rPr>
        <w:t xml:space="preserve"> </w:t>
      </w:r>
      <w:r>
        <w:rPr>
          <w:color w:val="4C4D4F"/>
        </w:rPr>
        <w:t>explicit</w:t>
      </w:r>
      <w:r>
        <w:rPr>
          <w:color w:val="4C4D4F"/>
          <w:spacing w:val="-17"/>
        </w:rPr>
        <w:t xml:space="preserve"> </w:t>
      </w:r>
      <w:r>
        <w:rPr>
          <w:color w:val="4C4D4F"/>
        </w:rPr>
        <w:t>target</w:t>
      </w:r>
      <w:r>
        <w:rPr>
          <w:color w:val="4C4D4F"/>
          <w:spacing w:val="-16"/>
        </w:rPr>
        <w:t xml:space="preserve"> </w:t>
      </w:r>
      <w:r>
        <w:rPr>
          <w:color w:val="4C4D4F"/>
        </w:rPr>
        <w:t>setting</w:t>
      </w:r>
      <w:r>
        <w:rPr>
          <w:color w:val="4C4D4F"/>
          <w:spacing w:val="-16"/>
        </w:rPr>
        <w:t xml:space="preserve"> </w:t>
      </w:r>
      <w:r>
        <w:rPr>
          <w:color w:val="4C4D4F"/>
        </w:rPr>
        <w:t>for</w:t>
      </w:r>
      <w:r>
        <w:rPr>
          <w:color w:val="4C4D4F"/>
          <w:spacing w:val="-17"/>
        </w:rPr>
        <w:t xml:space="preserve"> </w:t>
      </w:r>
      <w:r>
        <w:rPr>
          <w:color w:val="4C4D4F"/>
        </w:rPr>
        <w:t xml:space="preserve">levels of householder preparedness. In the absence of this kind of target setting, it is unclear </w:t>
      </w:r>
      <w:r>
        <w:rPr>
          <w:color w:val="4C4D4F"/>
          <w:spacing w:val="-3"/>
        </w:rPr>
        <w:t xml:space="preserve">how, </w:t>
      </w:r>
      <w:r>
        <w:rPr>
          <w:color w:val="4C4D4F"/>
        </w:rPr>
        <w:t>or over what time frame, community education</w:t>
      </w:r>
      <w:r>
        <w:rPr>
          <w:color w:val="4C4D4F"/>
          <w:spacing w:val="-10"/>
        </w:rPr>
        <w:t xml:space="preserve"> </w:t>
      </w:r>
      <w:r>
        <w:rPr>
          <w:color w:val="4C4D4F"/>
        </w:rPr>
        <w:t>and</w:t>
      </w:r>
      <w:r>
        <w:rPr>
          <w:color w:val="4C4D4F"/>
          <w:spacing w:val="-10"/>
        </w:rPr>
        <w:t xml:space="preserve"> </w:t>
      </w:r>
      <w:r>
        <w:rPr>
          <w:color w:val="4C4D4F"/>
        </w:rPr>
        <w:t>engagement</w:t>
      </w:r>
      <w:r>
        <w:rPr>
          <w:color w:val="4C4D4F"/>
          <w:spacing w:val="-10"/>
        </w:rPr>
        <w:t xml:space="preserve"> </w:t>
      </w:r>
      <w:r>
        <w:rPr>
          <w:color w:val="4C4D4F"/>
        </w:rPr>
        <w:t>programs</w:t>
      </w:r>
      <w:r>
        <w:rPr>
          <w:color w:val="4C4D4F"/>
          <w:spacing w:val="-9"/>
        </w:rPr>
        <w:t xml:space="preserve"> </w:t>
      </w:r>
      <w:r>
        <w:rPr>
          <w:color w:val="4C4D4F"/>
        </w:rPr>
        <w:t>contribute</w:t>
      </w:r>
      <w:r>
        <w:rPr>
          <w:color w:val="4C4D4F"/>
          <w:spacing w:val="-10"/>
        </w:rPr>
        <w:t xml:space="preserve"> </w:t>
      </w:r>
      <w:r>
        <w:rPr>
          <w:color w:val="4C4D4F"/>
        </w:rPr>
        <w:t>to</w:t>
      </w:r>
      <w:r>
        <w:rPr>
          <w:color w:val="4C4D4F"/>
          <w:spacing w:val="-10"/>
        </w:rPr>
        <w:t xml:space="preserve"> </w:t>
      </w:r>
      <w:r>
        <w:rPr>
          <w:color w:val="4C4D4F"/>
        </w:rPr>
        <w:t>short</w:t>
      </w:r>
      <w:r>
        <w:rPr>
          <w:color w:val="4C4D4F"/>
          <w:spacing w:val="-9"/>
        </w:rPr>
        <w:t xml:space="preserve"> </w:t>
      </w:r>
      <w:r>
        <w:rPr>
          <w:color w:val="4C4D4F"/>
        </w:rPr>
        <w:t>to</w:t>
      </w:r>
      <w:r>
        <w:rPr>
          <w:color w:val="4C4D4F"/>
          <w:spacing w:val="-10"/>
        </w:rPr>
        <w:t xml:space="preserve"> </w:t>
      </w:r>
      <w:r>
        <w:rPr>
          <w:color w:val="4C4D4F"/>
        </w:rPr>
        <w:t>medium- term preparedness</w:t>
      </w:r>
      <w:r>
        <w:rPr>
          <w:color w:val="4C4D4F"/>
          <w:spacing w:val="-2"/>
        </w:rPr>
        <w:t xml:space="preserve"> </w:t>
      </w:r>
      <w:r>
        <w:rPr>
          <w:color w:val="4C4D4F"/>
        </w:rPr>
        <w:t>outcomes.</w:t>
      </w:r>
    </w:p>
    <w:p w:rsidR="00BC3D1A" w:rsidRDefault="00BC3D1A">
      <w:pPr>
        <w:pStyle w:val="BodyText"/>
        <w:spacing w:before="7"/>
        <w:rPr>
          <w:sz w:val="14"/>
        </w:rPr>
      </w:pPr>
    </w:p>
    <w:p w:rsidR="00BC3D1A" w:rsidRDefault="003B58DC">
      <w:pPr>
        <w:pStyle w:val="BodyText"/>
        <w:spacing w:line="261" w:lineRule="auto"/>
        <w:ind w:left="476" w:right="1661"/>
      </w:pPr>
      <w:r>
        <w:rPr>
          <w:color w:val="4C4D4F"/>
        </w:rPr>
        <w:t>An</w:t>
      </w:r>
      <w:r>
        <w:rPr>
          <w:color w:val="4C4D4F"/>
          <w:spacing w:val="-11"/>
        </w:rPr>
        <w:t xml:space="preserve"> </w:t>
      </w:r>
      <w:r>
        <w:rPr>
          <w:color w:val="4C4D4F"/>
        </w:rPr>
        <w:t>increased</w:t>
      </w:r>
      <w:r>
        <w:rPr>
          <w:color w:val="4C4D4F"/>
          <w:spacing w:val="-11"/>
        </w:rPr>
        <w:t xml:space="preserve"> </w:t>
      </w:r>
      <w:r>
        <w:rPr>
          <w:color w:val="4C4D4F"/>
        </w:rPr>
        <w:t>focus</w:t>
      </w:r>
      <w:r>
        <w:rPr>
          <w:color w:val="4C4D4F"/>
          <w:spacing w:val="-11"/>
        </w:rPr>
        <w:t xml:space="preserve"> </w:t>
      </w:r>
      <w:r>
        <w:rPr>
          <w:color w:val="4C4D4F"/>
        </w:rPr>
        <w:t>on</w:t>
      </w:r>
      <w:r>
        <w:rPr>
          <w:color w:val="4C4D4F"/>
          <w:spacing w:val="-11"/>
        </w:rPr>
        <w:t xml:space="preserve"> </w:t>
      </w:r>
      <w:r>
        <w:rPr>
          <w:color w:val="4C4D4F"/>
        </w:rPr>
        <w:t>program</w:t>
      </w:r>
      <w:r>
        <w:rPr>
          <w:color w:val="4C4D4F"/>
          <w:spacing w:val="-10"/>
        </w:rPr>
        <w:t xml:space="preserve"> </w:t>
      </w:r>
      <w:r>
        <w:rPr>
          <w:color w:val="4C4D4F"/>
        </w:rPr>
        <w:t>outcomes</w:t>
      </w:r>
      <w:r>
        <w:rPr>
          <w:color w:val="4C4D4F"/>
          <w:spacing w:val="-11"/>
        </w:rPr>
        <w:t xml:space="preserve"> </w:t>
      </w:r>
      <w:r>
        <w:rPr>
          <w:color w:val="4C4D4F"/>
        </w:rPr>
        <w:t>during</w:t>
      </w:r>
      <w:r>
        <w:rPr>
          <w:color w:val="4C4D4F"/>
          <w:spacing w:val="-11"/>
        </w:rPr>
        <w:t xml:space="preserve"> </w:t>
      </w:r>
      <w:r>
        <w:rPr>
          <w:color w:val="4C4D4F"/>
        </w:rPr>
        <w:t>and</w:t>
      </w:r>
      <w:r>
        <w:rPr>
          <w:color w:val="4C4D4F"/>
          <w:spacing w:val="-11"/>
        </w:rPr>
        <w:t xml:space="preserve"> </w:t>
      </w:r>
      <w:r>
        <w:rPr>
          <w:color w:val="4C4D4F"/>
        </w:rPr>
        <w:t>after emergencies</w:t>
      </w:r>
      <w:r>
        <w:rPr>
          <w:color w:val="4C4D4F"/>
          <w:spacing w:val="-22"/>
        </w:rPr>
        <w:t xml:space="preserve"> </w:t>
      </w:r>
      <w:r>
        <w:rPr>
          <w:color w:val="4C4D4F"/>
        </w:rPr>
        <w:t>can</w:t>
      </w:r>
      <w:r>
        <w:rPr>
          <w:color w:val="4C4D4F"/>
          <w:spacing w:val="-21"/>
        </w:rPr>
        <w:t xml:space="preserve"> </w:t>
      </w:r>
      <w:r>
        <w:rPr>
          <w:color w:val="4C4D4F"/>
        </w:rPr>
        <w:t>help</w:t>
      </w:r>
      <w:r>
        <w:rPr>
          <w:color w:val="4C4D4F"/>
          <w:spacing w:val="-22"/>
        </w:rPr>
        <w:t xml:space="preserve"> </w:t>
      </w:r>
      <w:r>
        <w:rPr>
          <w:color w:val="4C4D4F"/>
        </w:rPr>
        <w:t>identify</w:t>
      </w:r>
      <w:r>
        <w:rPr>
          <w:color w:val="4C4D4F"/>
          <w:spacing w:val="-21"/>
        </w:rPr>
        <w:t xml:space="preserve"> </w:t>
      </w:r>
      <w:r>
        <w:rPr>
          <w:color w:val="4C4D4F"/>
        </w:rPr>
        <w:t>shortcomings</w:t>
      </w:r>
      <w:r>
        <w:rPr>
          <w:color w:val="4C4D4F"/>
          <w:spacing w:val="-22"/>
        </w:rPr>
        <w:t xml:space="preserve"> </w:t>
      </w:r>
      <w:r>
        <w:rPr>
          <w:color w:val="4C4D4F"/>
        </w:rPr>
        <w:t>in</w:t>
      </w:r>
      <w:r>
        <w:rPr>
          <w:color w:val="4C4D4F"/>
          <w:spacing w:val="-21"/>
        </w:rPr>
        <w:t xml:space="preserve"> </w:t>
      </w:r>
      <w:r>
        <w:rPr>
          <w:color w:val="4C4D4F"/>
        </w:rPr>
        <w:t>householder preparedness</w:t>
      </w:r>
      <w:r>
        <w:rPr>
          <w:color w:val="4C4D4F"/>
          <w:spacing w:val="-15"/>
        </w:rPr>
        <w:t xml:space="preserve"> </w:t>
      </w:r>
      <w:r>
        <w:rPr>
          <w:color w:val="4C4D4F"/>
        </w:rPr>
        <w:t>and</w:t>
      </w:r>
      <w:r>
        <w:rPr>
          <w:color w:val="4C4D4F"/>
          <w:spacing w:val="-15"/>
        </w:rPr>
        <w:t xml:space="preserve"> </w:t>
      </w:r>
      <w:r>
        <w:rPr>
          <w:color w:val="4C4D4F"/>
        </w:rPr>
        <w:t>assist</w:t>
      </w:r>
      <w:r>
        <w:rPr>
          <w:color w:val="4C4D4F"/>
          <w:spacing w:val="-15"/>
        </w:rPr>
        <w:t xml:space="preserve"> </w:t>
      </w:r>
      <w:r>
        <w:rPr>
          <w:color w:val="4C4D4F"/>
        </w:rPr>
        <w:t>with</w:t>
      </w:r>
      <w:r>
        <w:rPr>
          <w:color w:val="4C4D4F"/>
          <w:spacing w:val="-15"/>
        </w:rPr>
        <w:t xml:space="preserve"> </w:t>
      </w:r>
      <w:r>
        <w:rPr>
          <w:color w:val="4C4D4F"/>
        </w:rPr>
        <w:t>the</w:t>
      </w:r>
      <w:r>
        <w:rPr>
          <w:color w:val="4C4D4F"/>
          <w:spacing w:val="-15"/>
        </w:rPr>
        <w:t xml:space="preserve"> </w:t>
      </w:r>
      <w:r>
        <w:rPr>
          <w:color w:val="4C4D4F"/>
        </w:rPr>
        <w:t>continuous</w:t>
      </w:r>
      <w:r>
        <w:rPr>
          <w:color w:val="4C4D4F"/>
          <w:spacing w:val="-15"/>
        </w:rPr>
        <w:t xml:space="preserve"> </w:t>
      </w:r>
      <w:r>
        <w:rPr>
          <w:color w:val="4C4D4F"/>
        </w:rPr>
        <w:t>improvement of agency</w:t>
      </w:r>
      <w:r>
        <w:rPr>
          <w:color w:val="4C4D4F"/>
          <w:spacing w:val="-2"/>
        </w:rPr>
        <w:t xml:space="preserve"> </w:t>
      </w:r>
      <w:r>
        <w:rPr>
          <w:color w:val="4C4D4F"/>
        </w:rPr>
        <w:t>programs.</w:t>
      </w:r>
    </w:p>
    <w:p w:rsidR="00BC3D1A" w:rsidRDefault="00BC3D1A">
      <w:pPr>
        <w:spacing w:line="261" w:lineRule="auto"/>
        <w:sectPr w:rsidR="00BC3D1A">
          <w:type w:val="continuous"/>
          <w:pgSz w:w="11910" w:h="16840"/>
          <w:pgMar w:top="1580" w:right="0" w:bottom="280" w:left="0" w:header="720" w:footer="720" w:gutter="0"/>
          <w:cols w:equalWidth="false" w:space="720" w:num="2">
            <w:col w:w="5635" w:space="40"/>
            <w:col w:w="6235"/>
          </w:cols>
        </w:sectPr>
      </w:pPr>
    </w:p>
    <w:p w:rsidR="00BC3D1A" w:rsidRDefault="00BC3D1A">
      <w:pPr>
        <w:pStyle w:val="BodyText"/>
        <w:rPr>
          <w:sz w:val="20"/>
        </w:rPr>
      </w:pPr>
    </w:p>
    <w:p w:rsidR="00BC3D1A" w:rsidRDefault="00BC3D1A">
      <w:pPr>
        <w:pStyle w:val="BodyText"/>
        <w:spacing w:before="1"/>
        <w:rPr>
          <w:sz w:val="22"/>
        </w:rPr>
      </w:pPr>
    </w:p>
    <w:p w:rsidR="00BC3D1A" w:rsidRDefault="00BC3D1A">
      <w:pPr>
        <w:pStyle w:val="BodyText"/>
        <w:ind w:left="850"/>
        <w:rPr>
          <w:sz w:val="20"/>
        </w:rPr>
      </w:pPr>
    </w:p>
    <w:p w:rsidR="00BC3D1A" w:rsidRDefault="00BC3D1A">
      <w:pPr>
        <w:rPr>
          <w:sz w:val="14"/>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5"/>
        <w:rPr>
          <w:sz w:val="29"/>
        </w:rPr>
      </w:pPr>
    </w:p>
    <w:p w:rsidR="00BC3D1A" w:rsidRDefault="0051257C">
      <w:pPr>
        <w:pStyle w:val="BodyText"/>
        <w:ind w:left="6151"/>
        <w:rPr>
          <w:sz w:val="20"/>
        </w:rPr>
      </w:pPr>
      <w:r>
        <w:rPr>
          <w:noProof/>
          <w:sz w:val="20"/>
          <w:lang w:val="en-AU" w:eastAsia="en-AU"/>
        </w:rPr>
        <mc:AlternateContent>
          <mc:Choice Requires="wps">
            <w:drawing>
              <wp:inline distT="0" distB="0" distL="0" distR="0">
                <wp:extent cx="3114040" cy="139192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27" name="Text Box 136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1391920"/>
                        </a:xfrm>
                        <a:prstGeom prst="rect">
                          <a:avLst/>
                        </a:prstGeom>
                        <a:solidFill>
                          <a:srgbClr val="ECEDF1"/>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OBSERVATION</w:t>
                            </w:r>
                          </w:p>
                          <w:p w:rsidR="007D2CDF" w:rsidRDefault="007D2CDF">
                            <w:pPr>
                              <w:pStyle w:val="BodyText"/>
                              <w:spacing w:before="2"/>
                            </w:pPr>
                          </w:p>
                          <w:p w:rsidR="007D2CDF" w:rsidRDefault="007D2CDF">
                            <w:pPr>
                              <w:pStyle w:val="BodyText"/>
                              <w:spacing w:line="261" w:lineRule="auto"/>
                              <w:ind w:left="368" w:right="526"/>
                            </w:pPr>
                            <w:r>
                              <w:rPr>
                                <w:color w:val="4C4D4F"/>
                              </w:rPr>
                              <w:t>The</w:t>
                            </w:r>
                            <w:r>
                              <w:rPr>
                                <w:color w:val="4C4D4F"/>
                                <w:spacing w:val="-11"/>
                              </w:rPr>
                              <w:t xml:space="preserve"> </w:t>
                            </w:r>
                            <w:r>
                              <w:rPr>
                                <w:color w:val="4C4D4F"/>
                              </w:rPr>
                              <w:t>sector</w:t>
                            </w:r>
                            <w:r>
                              <w:rPr>
                                <w:color w:val="4C4D4F"/>
                                <w:spacing w:val="-10"/>
                              </w:rPr>
                              <w:t xml:space="preserve"> </w:t>
                            </w:r>
                            <w:r>
                              <w:rPr>
                                <w:color w:val="4C4D4F"/>
                              </w:rPr>
                              <w:t>does</w:t>
                            </w:r>
                            <w:r>
                              <w:rPr>
                                <w:color w:val="4C4D4F"/>
                                <w:spacing w:val="-10"/>
                              </w:rPr>
                              <w:t xml:space="preserve"> </w:t>
                            </w:r>
                            <w:r>
                              <w:rPr>
                                <w:color w:val="4C4D4F"/>
                              </w:rPr>
                              <w:t>not</w:t>
                            </w:r>
                            <w:r>
                              <w:rPr>
                                <w:color w:val="4C4D4F"/>
                                <w:spacing w:val="-10"/>
                              </w:rPr>
                              <w:t xml:space="preserve"> </w:t>
                            </w:r>
                            <w:r>
                              <w:rPr>
                                <w:color w:val="4C4D4F"/>
                              </w:rPr>
                              <w:t>routinely</w:t>
                            </w:r>
                            <w:r>
                              <w:rPr>
                                <w:color w:val="4C4D4F"/>
                                <w:spacing w:val="-10"/>
                              </w:rPr>
                              <w:t xml:space="preserve"> </w:t>
                            </w:r>
                            <w:r>
                              <w:rPr>
                                <w:color w:val="4C4D4F"/>
                              </w:rPr>
                              <w:t>collect</w:t>
                            </w:r>
                            <w:r>
                              <w:rPr>
                                <w:color w:val="4C4D4F"/>
                                <w:spacing w:val="-10"/>
                              </w:rPr>
                              <w:t xml:space="preserve"> </w:t>
                            </w:r>
                            <w:r>
                              <w:rPr>
                                <w:color w:val="4C4D4F"/>
                              </w:rPr>
                              <w:t>or</w:t>
                            </w:r>
                            <w:r>
                              <w:rPr>
                                <w:color w:val="4C4D4F"/>
                                <w:spacing w:val="-10"/>
                              </w:rPr>
                              <w:t xml:space="preserve"> </w:t>
                            </w:r>
                            <w:r>
                              <w:rPr>
                                <w:color w:val="4C4D4F"/>
                              </w:rPr>
                              <w:t>report</w:t>
                            </w:r>
                            <w:r>
                              <w:rPr>
                                <w:color w:val="4C4D4F"/>
                                <w:spacing w:val="-10"/>
                              </w:rPr>
                              <w:t xml:space="preserve"> </w:t>
                            </w:r>
                            <w:r>
                              <w:rPr>
                                <w:color w:val="4C4D4F"/>
                              </w:rPr>
                              <w:t>on</w:t>
                            </w:r>
                            <w:r>
                              <w:rPr>
                                <w:color w:val="4C4D4F"/>
                                <w:spacing w:val="-10"/>
                              </w:rPr>
                              <w:t xml:space="preserve"> </w:t>
                            </w:r>
                            <w:r>
                              <w:rPr>
                                <w:color w:val="4C4D4F"/>
                              </w:rPr>
                              <w:t>the</w:t>
                            </w:r>
                            <w:r>
                              <w:rPr>
                                <w:color w:val="4C4D4F"/>
                                <w:spacing w:val="-11"/>
                              </w:rPr>
                              <w:t xml:space="preserve"> </w:t>
                            </w:r>
                            <w:r>
                              <w:rPr>
                                <w:color w:val="4C4D4F"/>
                              </w:rPr>
                              <w:t>state of readiness of at-risk</w:t>
                            </w:r>
                            <w:r>
                              <w:rPr>
                                <w:color w:val="4C4D4F"/>
                                <w:spacing w:val="-8"/>
                              </w:rPr>
                              <w:t xml:space="preserve"> </w:t>
                            </w:r>
                            <w:r>
                              <w:rPr>
                                <w:color w:val="4C4D4F"/>
                              </w:rPr>
                              <w:t>communities.</w:t>
                            </w:r>
                          </w:p>
                          <w:p w:rsidR="007D2CDF" w:rsidRDefault="007D2CDF">
                            <w:pPr>
                              <w:pStyle w:val="BodyText"/>
                              <w:spacing w:before="8"/>
                              <w:rPr>
                                <w:sz w:val="14"/>
                              </w:rPr>
                            </w:pPr>
                          </w:p>
                          <w:p w:rsidR="007D2CDF" w:rsidRDefault="007D2CDF">
                            <w:pPr>
                              <w:pStyle w:val="BodyText"/>
                              <w:spacing w:line="261" w:lineRule="auto"/>
                              <w:ind w:left="368" w:right="518"/>
                            </w:pPr>
                            <w:r>
                              <w:rPr>
                                <w:color w:val="4C4D4F"/>
                              </w:rPr>
                              <w:t>In</w:t>
                            </w:r>
                            <w:r>
                              <w:rPr>
                                <w:color w:val="4C4D4F"/>
                                <w:spacing w:val="-15"/>
                              </w:rPr>
                              <w:t xml:space="preserve"> </w:t>
                            </w:r>
                            <w:r>
                              <w:rPr>
                                <w:color w:val="4C4D4F"/>
                              </w:rPr>
                              <w:t>the</w:t>
                            </w:r>
                            <w:r>
                              <w:rPr>
                                <w:color w:val="4C4D4F"/>
                                <w:spacing w:val="-15"/>
                              </w:rPr>
                              <w:t xml:space="preserve"> </w:t>
                            </w:r>
                            <w:r>
                              <w:rPr>
                                <w:color w:val="4C4D4F"/>
                              </w:rPr>
                              <w:t>absence</w:t>
                            </w:r>
                            <w:r>
                              <w:rPr>
                                <w:color w:val="4C4D4F"/>
                                <w:spacing w:val="-15"/>
                              </w:rPr>
                              <w:t xml:space="preserve"> </w:t>
                            </w:r>
                            <w:r>
                              <w:rPr>
                                <w:color w:val="4C4D4F"/>
                              </w:rPr>
                              <w:t>of</w:t>
                            </w:r>
                            <w:r>
                              <w:rPr>
                                <w:color w:val="4C4D4F"/>
                                <w:spacing w:val="-15"/>
                              </w:rPr>
                              <w:t xml:space="preserve"> </w:t>
                            </w:r>
                            <w:r>
                              <w:rPr>
                                <w:color w:val="4C4D4F"/>
                              </w:rPr>
                              <w:t>such</w:t>
                            </w:r>
                            <w:r>
                              <w:rPr>
                                <w:color w:val="4C4D4F"/>
                                <w:spacing w:val="-15"/>
                              </w:rPr>
                              <w:t xml:space="preserve"> </w:t>
                            </w:r>
                            <w:r>
                              <w:rPr>
                                <w:color w:val="4C4D4F"/>
                              </w:rPr>
                              <w:t>reporting,</w:t>
                            </w:r>
                            <w:r>
                              <w:rPr>
                                <w:color w:val="4C4D4F"/>
                                <w:spacing w:val="-15"/>
                              </w:rPr>
                              <w:t xml:space="preserve"> </w:t>
                            </w:r>
                            <w:r>
                              <w:rPr>
                                <w:color w:val="4C4D4F"/>
                              </w:rPr>
                              <w:t>IGEM</w:t>
                            </w:r>
                            <w:r>
                              <w:rPr>
                                <w:color w:val="4C4D4F"/>
                                <w:spacing w:val="-15"/>
                              </w:rPr>
                              <w:t xml:space="preserve"> </w:t>
                            </w:r>
                            <w:r>
                              <w:rPr>
                                <w:color w:val="4C4D4F"/>
                              </w:rPr>
                              <w:t>cannot</w:t>
                            </w:r>
                            <w:r>
                              <w:rPr>
                                <w:color w:val="4C4D4F"/>
                                <w:spacing w:val="-15"/>
                              </w:rPr>
                              <w:t xml:space="preserve"> </w:t>
                            </w:r>
                            <w:r>
                              <w:rPr>
                                <w:color w:val="4C4D4F"/>
                              </w:rPr>
                              <w:t>confidently identify whether Victorians are prepared for major emergencies they may</w:t>
                            </w:r>
                            <w:r>
                              <w:rPr>
                                <w:color w:val="4C4D4F"/>
                                <w:spacing w:val="-8"/>
                              </w:rPr>
                              <w:t xml:space="preserve"> </w:t>
                            </w:r>
                            <w:r>
                              <w:rPr>
                                <w:color w:val="4C4D4F"/>
                              </w:rPr>
                              <w:t>experience.</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" type="#_x0000_t202" style="width:245.2pt;height:109.6pt;visibility:visible;mso-wrap-style:square;mso-left-percent:-10001;mso-top-percent:-10001;mso-position-horizontal:absolute;mso-position-horizontal-relative:char;mso-position-vertical:absolute;mso-position-vertical-relative:line;mso-left-percent:-10001;mso-top-percent:-10001;v-text-anchor:top" id="Text Box 1367" o:spid="_x0000_s1027" stroked="f" fillcolor="#ecedf1">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OBSERVATION</w:t>
                      </w:r>
                    </w:p>
                    <w:p w:rsidR="007D2CDF" w:rsidRDefault="007D2CDF">
                      <w:pPr>
                        <w:pStyle w:val="BodyText"/>
                        <w:spacing w:before="2"/>
                      </w:pPr>
                    </w:p>
                    <w:p w:rsidR="007D2CDF" w:rsidRDefault="007D2CDF">
                      <w:pPr>
                        <w:pStyle w:val="BodyText"/>
                        <w:spacing w:line="261" w:lineRule="auto"/>
                        <w:ind w:left="368" w:right="526"/>
                      </w:pPr>
                      <w:r>
                        <w:rPr>
                          <w:color w:val="4C4D4F"/>
                        </w:rPr>
                        <w:t>The</w:t>
                      </w:r>
                      <w:r>
                        <w:rPr>
                          <w:color w:val="4C4D4F"/>
                          <w:spacing w:val="-11"/>
                        </w:rPr>
                        <w:t xml:space="preserve"> </w:t>
                      </w:r>
                      <w:r>
                        <w:rPr>
                          <w:color w:val="4C4D4F"/>
                        </w:rPr>
                        <w:t>sector</w:t>
                      </w:r>
                      <w:r>
                        <w:rPr>
                          <w:color w:val="4C4D4F"/>
                          <w:spacing w:val="-10"/>
                        </w:rPr>
                        <w:t xml:space="preserve"> </w:t>
                      </w:r>
                      <w:r>
                        <w:rPr>
                          <w:color w:val="4C4D4F"/>
                        </w:rPr>
                        <w:t>does</w:t>
                      </w:r>
                      <w:r>
                        <w:rPr>
                          <w:color w:val="4C4D4F"/>
                          <w:spacing w:val="-10"/>
                        </w:rPr>
                        <w:t xml:space="preserve"> </w:t>
                      </w:r>
                      <w:r>
                        <w:rPr>
                          <w:color w:val="4C4D4F"/>
                        </w:rPr>
                        <w:t>not</w:t>
                      </w:r>
                      <w:r>
                        <w:rPr>
                          <w:color w:val="4C4D4F"/>
                          <w:spacing w:val="-10"/>
                        </w:rPr>
                        <w:t xml:space="preserve"> </w:t>
                      </w:r>
                      <w:r>
                        <w:rPr>
                          <w:color w:val="4C4D4F"/>
                        </w:rPr>
                        <w:t>routinely</w:t>
                      </w:r>
                      <w:r>
                        <w:rPr>
                          <w:color w:val="4C4D4F"/>
                          <w:spacing w:val="-10"/>
                        </w:rPr>
                        <w:t xml:space="preserve"> </w:t>
                      </w:r>
                      <w:r>
                        <w:rPr>
                          <w:color w:val="4C4D4F"/>
                        </w:rPr>
                        <w:t>collect</w:t>
                      </w:r>
                      <w:r>
                        <w:rPr>
                          <w:color w:val="4C4D4F"/>
                          <w:spacing w:val="-10"/>
                        </w:rPr>
                        <w:t xml:space="preserve"> </w:t>
                      </w:r>
                      <w:r>
                        <w:rPr>
                          <w:color w:val="4C4D4F"/>
                        </w:rPr>
                        <w:t>or</w:t>
                      </w:r>
                      <w:r>
                        <w:rPr>
                          <w:color w:val="4C4D4F"/>
                          <w:spacing w:val="-10"/>
                        </w:rPr>
                        <w:t xml:space="preserve"> </w:t>
                      </w:r>
                      <w:r>
                        <w:rPr>
                          <w:color w:val="4C4D4F"/>
                        </w:rPr>
                        <w:t>report</w:t>
                      </w:r>
                      <w:r>
                        <w:rPr>
                          <w:color w:val="4C4D4F"/>
                          <w:spacing w:val="-10"/>
                        </w:rPr>
                        <w:t xml:space="preserve"> </w:t>
                      </w:r>
                      <w:r>
                        <w:rPr>
                          <w:color w:val="4C4D4F"/>
                        </w:rPr>
                        <w:t>on</w:t>
                      </w:r>
                      <w:r>
                        <w:rPr>
                          <w:color w:val="4C4D4F"/>
                          <w:spacing w:val="-10"/>
                        </w:rPr>
                        <w:t xml:space="preserve"> </w:t>
                      </w:r>
                      <w:r>
                        <w:rPr>
                          <w:color w:val="4C4D4F"/>
                        </w:rPr>
                        <w:t>the</w:t>
                      </w:r>
                      <w:r>
                        <w:rPr>
                          <w:color w:val="4C4D4F"/>
                          <w:spacing w:val="-11"/>
                        </w:rPr>
                        <w:t xml:space="preserve"> </w:t>
                      </w:r>
                      <w:r>
                        <w:rPr>
                          <w:color w:val="4C4D4F"/>
                        </w:rPr>
                        <w:t>state of readiness of at-risk</w:t>
                      </w:r>
                      <w:r>
                        <w:rPr>
                          <w:color w:val="4C4D4F"/>
                          <w:spacing w:val="-8"/>
                        </w:rPr>
                        <w:t xml:space="preserve"> </w:t>
                      </w:r>
                      <w:r>
                        <w:rPr>
                          <w:color w:val="4C4D4F"/>
                        </w:rPr>
                        <w:t>communities.</w:t>
                      </w:r>
                    </w:p>
                    <w:p w:rsidR="007D2CDF" w:rsidRDefault="007D2CDF">
                      <w:pPr>
                        <w:pStyle w:val="BodyText"/>
                        <w:spacing w:before="8"/>
                        <w:rPr>
                          <w:sz w:val="14"/>
                        </w:rPr>
                      </w:pPr>
                    </w:p>
                    <w:p w:rsidR="007D2CDF" w:rsidRDefault="007D2CDF">
                      <w:pPr>
                        <w:pStyle w:val="BodyText"/>
                        <w:spacing w:line="261" w:lineRule="auto"/>
                        <w:ind w:left="368" w:right="518"/>
                      </w:pPr>
                      <w:r>
                        <w:rPr>
                          <w:color w:val="4C4D4F"/>
                        </w:rPr>
                        <w:t>In</w:t>
                      </w:r>
                      <w:r>
                        <w:rPr>
                          <w:color w:val="4C4D4F"/>
                          <w:spacing w:val="-15"/>
                        </w:rPr>
                        <w:t xml:space="preserve"> </w:t>
                      </w:r>
                      <w:r>
                        <w:rPr>
                          <w:color w:val="4C4D4F"/>
                        </w:rPr>
                        <w:t>the</w:t>
                      </w:r>
                      <w:r>
                        <w:rPr>
                          <w:color w:val="4C4D4F"/>
                          <w:spacing w:val="-15"/>
                        </w:rPr>
                        <w:t xml:space="preserve"> </w:t>
                      </w:r>
                      <w:r>
                        <w:rPr>
                          <w:color w:val="4C4D4F"/>
                        </w:rPr>
                        <w:t>absence</w:t>
                      </w:r>
                      <w:r>
                        <w:rPr>
                          <w:color w:val="4C4D4F"/>
                          <w:spacing w:val="-15"/>
                        </w:rPr>
                        <w:t xml:space="preserve"> </w:t>
                      </w:r>
                      <w:r>
                        <w:rPr>
                          <w:color w:val="4C4D4F"/>
                        </w:rPr>
                        <w:t>of</w:t>
                      </w:r>
                      <w:r>
                        <w:rPr>
                          <w:color w:val="4C4D4F"/>
                          <w:spacing w:val="-15"/>
                        </w:rPr>
                        <w:t xml:space="preserve"> </w:t>
                      </w:r>
                      <w:r>
                        <w:rPr>
                          <w:color w:val="4C4D4F"/>
                        </w:rPr>
                        <w:t>such</w:t>
                      </w:r>
                      <w:r>
                        <w:rPr>
                          <w:color w:val="4C4D4F"/>
                          <w:spacing w:val="-15"/>
                        </w:rPr>
                        <w:t xml:space="preserve"> </w:t>
                      </w:r>
                      <w:r>
                        <w:rPr>
                          <w:color w:val="4C4D4F"/>
                        </w:rPr>
                        <w:t>reporting,</w:t>
                      </w:r>
                      <w:r>
                        <w:rPr>
                          <w:color w:val="4C4D4F"/>
                          <w:spacing w:val="-15"/>
                        </w:rPr>
                        <w:t xml:space="preserve"> </w:t>
                      </w:r>
                      <w:r>
                        <w:rPr>
                          <w:color w:val="4C4D4F"/>
                        </w:rPr>
                        <w:t>IGEM</w:t>
                      </w:r>
                      <w:r>
                        <w:rPr>
                          <w:color w:val="4C4D4F"/>
                          <w:spacing w:val="-15"/>
                        </w:rPr>
                        <w:t xml:space="preserve"> </w:t>
                      </w:r>
                      <w:r>
                        <w:rPr>
                          <w:color w:val="4C4D4F"/>
                        </w:rPr>
                        <w:t>cannot</w:t>
                      </w:r>
                      <w:r>
                        <w:rPr>
                          <w:color w:val="4C4D4F"/>
                          <w:spacing w:val="-15"/>
                        </w:rPr>
                        <w:t xml:space="preserve"> </w:t>
                      </w:r>
                      <w:r>
                        <w:rPr>
                          <w:color w:val="4C4D4F"/>
                        </w:rPr>
                        <w:t>confidently identify whether Victorians are prepared for major emergencies they may</w:t>
                      </w:r>
                      <w:r>
                        <w:rPr>
                          <w:color w:val="4C4D4F"/>
                          <w:spacing w:val="-8"/>
                        </w:rPr>
                        <w:t xml:space="preserve"> </w:t>
                      </w:r>
                      <w:r>
                        <w:rPr>
                          <w:color w:val="4C4D4F"/>
                        </w:rPr>
                        <w:t>experience.</w:t>
                      </w:r>
                    </w:p>
                  </w:txbxContent>
                </v:textbox>
                <w10:anchorlock/>
              </v:shape>
            </w:pict>
          </mc:Fallback>
        </mc:AlternateContent>
      </w:r>
    </w:p>
    <w:p w:rsidR="00BC3D1A" w:rsidRDefault="00BC3D1A">
      <w:pPr>
        <w:pStyle w:val="BodyText"/>
        <w:spacing w:before="6"/>
        <w:rPr>
          <w:sz w:val="11"/>
        </w:rPr>
      </w:pPr>
    </w:p>
    <w:p w:rsidR="00BC3D1A" w:rsidRDefault="00BC3D1A">
      <w:pPr>
        <w:rPr>
          <w:sz w:val="11"/>
        </w:rPr>
        <w:sectPr w:rsidR="00BC3D1A">
          <w:pgSz w:w="11910" w:h="16840"/>
          <w:pgMar w:top="1180" w:right="0" w:bottom="280" w:left="0" w:header="786" w:footer="0" w:gutter="0"/>
          <w:cols w:space="720"/>
        </w:sect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spacing w:before="8"/>
        <w:rPr>
          <w:sz w:val="17"/>
        </w:rPr>
      </w:pPr>
    </w:p>
    <w:p w:rsidR="00BC3D1A" w:rsidRDefault="0051257C">
      <w:pPr>
        <w:pStyle w:val="BodyText"/>
        <w:spacing w:line="261" w:lineRule="auto"/>
        <w:ind w:left="850" w:right="292"/>
      </w:pPr>
      <w:r>
        <w:rPr>
          <w:noProof/>
          <w:lang w:val="en-AU" w:eastAsia="en-AU"/>
        </w:rPr>
        <mc:AlternateContent>
          <mc:Choice Requires="wps">
            <w:drawing>
              <wp:anchor distT="0" distB="0" distL="114300" distR="114300" simplePos="false" relativeHeight="251561472" behindDoc="false" locked="false" layoutInCell="true" allowOverlap="true">
                <wp:simplePos x="0" y="0"/>
                <wp:positionH relativeFrom="page">
                  <wp:posOffset>539750</wp:posOffset>
                </wp:positionH>
                <wp:positionV relativeFrom="paragraph">
                  <wp:posOffset>-2280285</wp:posOffset>
                </wp:positionV>
                <wp:extent cx="3114040" cy="2115820"/>
                <wp:effectExtent l="0" t="0" r="381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26" name="Text Box 136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211582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2</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39"/>
                              </w:numPr>
                              <w:tabs>
                                <w:tab w:val="left" w:pos="539"/>
                              </w:tabs>
                              <w:spacing w:before="1" w:line="261" w:lineRule="auto"/>
                              <w:ind w:right="626" w:hanging="170"/>
                              <w:jc w:val="both"/>
                            </w:pPr>
                            <w:r>
                              <w:rPr>
                                <w:color w:val="4C4D4F"/>
                              </w:rPr>
                              <w:t>As</w:t>
                            </w:r>
                            <w:r>
                              <w:rPr>
                                <w:color w:val="4C4D4F"/>
                                <w:spacing w:val="-15"/>
                              </w:rPr>
                              <w:t xml:space="preserve"> </w:t>
                            </w:r>
                            <w:r>
                              <w:rPr>
                                <w:color w:val="4C4D4F"/>
                              </w:rPr>
                              <w:t>EMV</w:t>
                            </w:r>
                            <w:r>
                              <w:rPr>
                                <w:color w:val="4C4D4F"/>
                                <w:spacing w:val="-14"/>
                              </w:rPr>
                              <w:t xml:space="preserve"> </w:t>
                            </w:r>
                            <w:r>
                              <w:rPr>
                                <w:color w:val="4C4D4F"/>
                              </w:rPr>
                              <w:t>leads</w:t>
                            </w:r>
                            <w:r>
                              <w:rPr>
                                <w:color w:val="4C4D4F"/>
                                <w:spacing w:val="-14"/>
                              </w:rPr>
                              <w:t xml:space="preserve"> </w:t>
                            </w:r>
                            <w:r>
                              <w:rPr>
                                <w:color w:val="4C4D4F"/>
                              </w:rPr>
                              <w:t>the</w:t>
                            </w:r>
                            <w:r>
                              <w:rPr>
                                <w:color w:val="4C4D4F"/>
                                <w:spacing w:val="-14"/>
                              </w:rPr>
                              <w:t xml:space="preserve"> </w:t>
                            </w:r>
                            <w:r>
                              <w:rPr>
                                <w:color w:val="4C4D4F"/>
                              </w:rPr>
                              <w:t>sector</w:t>
                            </w:r>
                            <w:r>
                              <w:rPr>
                                <w:color w:val="4C4D4F"/>
                                <w:spacing w:val="-14"/>
                              </w:rPr>
                              <w:t xml:space="preserve"> </w:t>
                            </w:r>
                            <w:r>
                              <w:rPr>
                                <w:color w:val="4C4D4F"/>
                              </w:rPr>
                              <w:t>transition</w:t>
                            </w:r>
                            <w:r>
                              <w:rPr>
                                <w:color w:val="4C4D4F"/>
                                <w:spacing w:val="-14"/>
                              </w:rPr>
                              <w:t xml:space="preserve"> </w:t>
                            </w:r>
                            <w:r>
                              <w:rPr>
                                <w:color w:val="4C4D4F"/>
                              </w:rPr>
                              <w:t>to</w:t>
                            </w:r>
                            <w:r>
                              <w:rPr>
                                <w:color w:val="4C4D4F"/>
                                <w:spacing w:val="-14"/>
                              </w:rPr>
                              <w:t xml:space="preserve"> </w:t>
                            </w:r>
                            <w:r>
                              <w:rPr>
                                <w:color w:val="4C4D4F"/>
                              </w:rPr>
                              <w:t>the</w:t>
                            </w:r>
                            <w:r>
                              <w:rPr>
                                <w:color w:val="4C4D4F"/>
                                <w:spacing w:val="-15"/>
                              </w:rPr>
                              <w:t xml:space="preserve"> </w:t>
                            </w:r>
                            <w:r>
                              <w:rPr>
                                <w:color w:val="4C4D4F"/>
                              </w:rPr>
                              <w:t>development and</w:t>
                            </w:r>
                            <w:r>
                              <w:rPr>
                                <w:color w:val="4C4D4F"/>
                                <w:spacing w:val="-24"/>
                              </w:rPr>
                              <w:t xml:space="preserve"> </w:t>
                            </w:r>
                            <w:r>
                              <w:rPr>
                                <w:color w:val="4C4D4F"/>
                              </w:rPr>
                              <w:t>implementation</w:t>
                            </w:r>
                            <w:r>
                              <w:rPr>
                                <w:color w:val="4C4D4F"/>
                                <w:spacing w:val="-23"/>
                              </w:rPr>
                              <w:t xml:space="preserve"> </w:t>
                            </w:r>
                            <w:r>
                              <w:rPr>
                                <w:color w:val="4C4D4F"/>
                              </w:rPr>
                              <w:t>of</w:t>
                            </w:r>
                            <w:r>
                              <w:rPr>
                                <w:color w:val="4C4D4F"/>
                                <w:spacing w:val="-23"/>
                              </w:rPr>
                              <w:t xml:space="preserve"> </w:t>
                            </w:r>
                            <w:r>
                              <w:rPr>
                                <w:color w:val="4C4D4F"/>
                              </w:rPr>
                              <w:t>the</w:t>
                            </w:r>
                            <w:r>
                              <w:rPr>
                                <w:color w:val="4C4D4F"/>
                                <w:spacing w:val="-23"/>
                              </w:rPr>
                              <w:t xml:space="preserve"> </w:t>
                            </w:r>
                            <w:r>
                              <w:rPr>
                                <w:color w:val="4C4D4F"/>
                              </w:rPr>
                              <w:t>SAP</w:t>
                            </w:r>
                            <w:r>
                              <w:rPr>
                                <w:color w:val="4C4D4F"/>
                                <w:spacing w:val="-23"/>
                              </w:rPr>
                              <w:t xml:space="preserve"> </w:t>
                            </w:r>
                            <w:r>
                              <w:rPr>
                                <w:color w:val="4C4D4F"/>
                              </w:rPr>
                              <w:t>Resilience</w:t>
                            </w:r>
                            <w:r>
                              <w:rPr>
                                <w:color w:val="4C4D4F"/>
                                <w:spacing w:val="-23"/>
                              </w:rPr>
                              <w:t xml:space="preserve"> </w:t>
                            </w:r>
                            <w:r>
                              <w:rPr>
                                <w:color w:val="4C4D4F"/>
                              </w:rPr>
                              <w:t>Framework,</w:t>
                            </w:r>
                            <w:r>
                              <w:rPr>
                                <w:color w:val="4C4D4F"/>
                                <w:w w:val="96"/>
                              </w:rPr>
                              <w:t xml:space="preserve"> </w:t>
                            </w:r>
                            <w:r>
                              <w:rPr>
                                <w:color w:val="4C4D4F"/>
                              </w:rPr>
                              <w:t>consideration should be given</w:t>
                            </w:r>
                            <w:r>
                              <w:rPr>
                                <w:color w:val="4C4D4F"/>
                                <w:spacing w:val="-7"/>
                              </w:rPr>
                              <w:t xml:space="preserve"> </w:t>
                            </w:r>
                            <w:r>
                              <w:rPr>
                                <w:color w:val="4C4D4F"/>
                              </w:rPr>
                              <w:t>to:</w:t>
                            </w:r>
                          </w:p>
                          <w:p w:rsidR="007D2CDF" w:rsidRDefault="007D2CDF">
                            <w:pPr>
                              <w:pStyle w:val="BodyText"/>
                              <w:spacing w:before="7"/>
                              <w:rPr>
                                <w:sz w:val="14"/>
                              </w:rPr>
                            </w:pPr>
                          </w:p>
                          <w:p w:rsidR="007D2CDF" w:rsidRDefault="007D2CDF">
                            <w:pPr>
                              <w:pStyle w:val="BodyText"/>
                              <w:numPr>
                                <w:ilvl w:val="1"/>
                                <w:numId w:val="39"/>
                              </w:numPr>
                              <w:tabs>
                                <w:tab w:val="left" w:pos="709"/>
                              </w:tabs>
                              <w:spacing w:line="261" w:lineRule="auto"/>
                              <w:ind w:right="678" w:hanging="170"/>
                            </w:pPr>
                            <w:r>
                              <w:rPr>
                                <w:color w:val="4C4D4F"/>
                              </w:rPr>
                              <w:t>incorporating</w:t>
                            </w:r>
                            <w:r>
                              <w:rPr>
                                <w:color w:val="4C4D4F"/>
                                <w:spacing w:val="-21"/>
                              </w:rPr>
                              <w:t xml:space="preserve"> </w:t>
                            </w:r>
                            <w:r>
                              <w:rPr>
                                <w:color w:val="4C4D4F"/>
                              </w:rPr>
                              <w:t>explicit</w:t>
                            </w:r>
                            <w:r>
                              <w:rPr>
                                <w:color w:val="4C4D4F"/>
                                <w:spacing w:val="-21"/>
                              </w:rPr>
                              <w:t xml:space="preserve"> </w:t>
                            </w:r>
                            <w:r>
                              <w:rPr>
                                <w:color w:val="4C4D4F"/>
                              </w:rPr>
                              <w:t>target</w:t>
                            </w:r>
                            <w:r>
                              <w:rPr>
                                <w:color w:val="4C4D4F"/>
                                <w:spacing w:val="-21"/>
                              </w:rPr>
                              <w:t xml:space="preserve"> </w:t>
                            </w:r>
                            <w:r>
                              <w:rPr>
                                <w:color w:val="4C4D4F"/>
                              </w:rPr>
                              <w:t>setting</w:t>
                            </w:r>
                            <w:r>
                              <w:rPr>
                                <w:color w:val="4C4D4F"/>
                                <w:spacing w:val="-20"/>
                              </w:rPr>
                              <w:t xml:space="preserve"> </w:t>
                            </w:r>
                            <w:r>
                              <w:rPr>
                                <w:color w:val="4C4D4F"/>
                              </w:rPr>
                              <w:t>in</w:t>
                            </w:r>
                            <w:r>
                              <w:rPr>
                                <w:color w:val="4C4D4F"/>
                                <w:spacing w:val="-21"/>
                              </w:rPr>
                              <w:t xml:space="preserve"> </w:t>
                            </w:r>
                            <w:r>
                              <w:rPr>
                                <w:color w:val="4C4D4F"/>
                              </w:rPr>
                              <w:t>preparedness</w:t>
                            </w:r>
                            <w:r>
                              <w:rPr>
                                <w:color w:val="4C4D4F"/>
                                <w:w w:val="96"/>
                              </w:rPr>
                              <w:t xml:space="preserve"> </w:t>
                            </w:r>
                            <w:r>
                              <w:rPr>
                                <w:color w:val="4C4D4F"/>
                              </w:rPr>
                              <w:t>outcomes</w:t>
                            </w:r>
                          </w:p>
                          <w:p w:rsidR="007D2CDF" w:rsidRDefault="007D2CDF">
                            <w:pPr>
                              <w:pStyle w:val="BodyText"/>
                              <w:spacing w:before="8"/>
                              <w:rPr>
                                <w:sz w:val="14"/>
                              </w:rPr>
                            </w:pPr>
                          </w:p>
                          <w:p w:rsidR="007D2CDF" w:rsidRDefault="007D2CDF">
                            <w:pPr>
                              <w:pStyle w:val="BodyText"/>
                              <w:numPr>
                                <w:ilvl w:val="1"/>
                                <w:numId w:val="39"/>
                              </w:numPr>
                              <w:tabs>
                                <w:tab w:val="left" w:pos="709"/>
                              </w:tabs>
                              <w:spacing w:line="261" w:lineRule="auto"/>
                              <w:ind w:right="441" w:hanging="170"/>
                              <w:jc w:val="both"/>
                            </w:pPr>
                            <w:proofErr w:type="gramStart"/>
                            <w:r>
                              <w:rPr>
                                <w:color w:val="4C4D4F"/>
                              </w:rPr>
                              <w:t>the</w:t>
                            </w:r>
                            <w:proofErr w:type="gramEnd"/>
                            <w:r>
                              <w:rPr>
                                <w:color w:val="4C4D4F"/>
                                <w:spacing w:val="-18"/>
                              </w:rPr>
                              <w:t xml:space="preserve"> </w:t>
                            </w:r>
                            <w:r>
                              <w:rPr>
                                <w:color w:val="4C4D4F"/>
                              </w:rPr>
                              <w:t>development</w:t>
                            </w:r>
                            <w:r>
                              <w:rPr>
                                <w:color w:val="4C4D4F"/>
                                <w:spacing w:val="-18"/>
                              </w:rPr>
                              <w:t xml:space="preserve"> </w:t>
                            </w:r>
                            <w:r>
                              <w:rPr>
                                <w:color w:val="4C4D4F"/>
                              </w:rPr>
                              <w:t>and</w:t>
                            </w:r>
                            <w:r>
                              <w:rPr>
                                <w:color w:val="4C4D4F"/>
                                <w:spacing w:val="-18"/>
                              </w:rPr>
                              <w:t xml:space="preserve"> </w:t>
                            </w:r>
                            <w:r>
                              <w:rPr>
                                <w:color w:val="4C4D4F"/>
                              </w:rPr>
                              <w:t>implementation</w:t>
                            </w:r>
                            <w:r>
                              <w:rPr>
                                <w:color w:val="4C4D4F"/>
                                <w:spacing w:val="-18"/>
                              </w:rPr>
                              <w:t xml:space="preserve"> </w:t>
                            </w:r>
                            <w:r>
                              <w:rPr>
                                <w:color w:val="4C4D4F"/>
                              </w:rPr>
                              <w:t>of</w:t>
                            </w:r>
                            <w:r>
                              <w:rPr>
                                <w:color w:val="4C4D4F"/>
                                <w:spacing w:val="-18"/>
                              </w:rPr>
                              <w:t xml:space="preserve"> </w:t>
                            </w:r>
                            <w:r>
                              <w:rPr>
                                <w:color w:val="4C4D4F"/>
                              </w:rPr>
                              <w:t>measures</w:t>
                            </w:r>
                            <w:r>
                              <w:rPr>
                                <w:color w:val="4C4D4F"/>
                                <w:spacing w:val="-18"/>
                              </w:rPr>
                              <w:t xml:space="preserve"> </w:t>
                            </w:r>
                            <w:r>
                              <w:rPr>
                                <w:color w:val="4C4D4F"/>
                              </w:rPr>
                              <w:t>that allow</w:t>
                            </w:r>
                            <w:r>
                              <w:rPr>
                                <w:color w:val="4C4D4F"/>
                                <w:spacing w:val="-23"/>
                              </w:rPr>
                              <w:t xml:space="preserve"> </w:t>
                            </w:r>
                            <w:r>
                              <w:rPr>
                                <w:color w:val="4C4D4F"/>
                              </w:rPr>
                              <w:t>assessment</w:t>
                            </w:r>
                            <w:r>
                              <w:rPr>
                                <w:color w:val="4C4D4F"/>
                                <w:spacing w:val="-23"/>
                              </w:rPr>
                              <w:t xml:space="preserve"> </w:t>
                            </w:r>
                            <w:r>
                              <w:rPr>
                                <w:color w:val="4C4D4F"/>
                              </w:rPr>
                              <w:t>of</w:t>
                            </w:r>
                            <w:r>
                              <w:rPr>
                                <w:color w:val="4C4D4F"/>
                                <w:spacing w:val="-23"/>
                              </w:rPr>
                              <w:t xml:space="preserve"> </w:t>
                            </w:r>
                            <w:r>
                              <w:rPr>
                                <w:color w:val="4C4D4F"/>
                              </w:rPr>
                              <w:t>the</w:t>
                            </w:r>
                            <w:r>
                              <w:rPr>
                                <w:color w:val="4C4D4F"/>
                                <w:spacing w:val="-22"/>
                              </w:rPr>
                              <w:t xml:space="preserve"> </w:t>
                            </w:r>
                            <w:r>
                              <w:rPr>
                                <w:color w:val="4C4D4F"/>
                              </w:rPr>
                              <w:t>effectiveness</w:t>
                            </w:r>
                            <w:r>
                              <w:rPr>
                                <w:color w:val="4C4D4F"/>
                                <w:spacing w:val="-23"/>
                              </w:rPr>
                              <w:t xml:space="preserve"> </w:t>
                            </w:r>
                            <w:r>
                              <w:rPr>
                                <w:color w:val="4C4D4F"/>
                              </w:rPr>
                              <w:t>of</w:t>
                            </w:r>
                            <w:r>
                              <w:rPr>
                                <w:color w:val="4C4D4F"/>
                                <w:spacing w:val="-23"/>
                              </w:rPr>
                              <w:t xml:space="preserve"> </w:t>
                            </w:r>
                            <w:r>
                              <w:rPr>
                                <w:color w:val="4C4D4F"/>
                              </w:rPr>
                              <w:t>preparedness activities during</w:t>
                            </w:r>
                            <w:r>
                              <w:rPr>
                                <w:color w:val="4C4D4F"/>
                                <w:spacing w:val="-4"/>
                              </w:rPr>
                              <w:t xml:space="preserve"> </w:t>
                            </w:r>
                            <w:r>
                              <w:rPr>
                                <w:color w:val="4C4D4F"/>
                              </w:rPr>
                              <w:t>emergencies.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" type="#_x0000_t202" style="position:absolute;left:0;text-align:left;margin-left:42.5pt;margin-top:-179.55pt;width:245.2pt;height:166.6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366" o:spid="_x0000_s1028" stroked="f" fillcolor="#d2dae5">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2</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39"/>
                        </w:numPr>
                        <w:tabs>
                          <w:tab w:val="left" w:pos="539"/>
                        </w:tabs>
                        <w:spacing w:before="1" w:line="261" w:lineRule="auto"/>
                        <w:ind w:right="626" w:hanging="170"/>
                        <w:jc w:val="both"/>
                      </w:pPr>
                      <w:r>
                        <w:rPr>
                          <w:color w:val="4C4D4F"/>
                        </w:rPr>
                        <w:t>As</w:t>
                      </w:r>
                      <w:r>
                        <w:rPr>
                          <w:color w:val="4C4D4F"/>
                          <w:spacing w:val="-15"/>
                        </w:rPr>
                        <w:t xml:space="preserve"> </w:t>
                      </w:r>
                      <w:r>
                        <w:rPr>
                          <w:color w:val="4C4D4F"/>
                        </w:rPr>
                        <w:t>EMV</w:t>
                      </w:r>
                      <w:r>
                        <w:rPr>
                          <w:color w:val="4C4D4F"/>
                          <w:spacing w:val="-14"/>
                        </w:rPr>
                        <w:t xml:space="preserve"> </w:t>
                      </w:r>
                      <w:r>
                        <w:rPr>
                          <w:color w:val="4C4D4F"/>
                        </w:rPr>
                        <w:t>leads</w:t>
                      </w:r>
                      <w:r>
                        <w:rPr>
                          <w:color w:val="4C4D4F"/>
                          <w:spacing w:val="-14"/>
                        </w:rPr>
                        <w:t xml:space="preserve"> </w:t>
                      </w:r>
                      <w:r>
                        <w:rPr>
                          <w:color w:val="4C4D4F"/>
                        </w:rPr>
                        <w:t>the</w:t>
                      </w:r>
                      <w:r>
                        <w:rPr>
                          <w:color w:val="4C4D4F"/>
                          <w:spacing w:val="-14"/>
                        </w:rPr>
                        <w:t xml:space="preserve"> </w:t>
                      </w:r>
                      <w:r>
                        <w:rPr>
                          <w:color w:val="4C4D4F"/>
                        </w:rPr>
                        <w:t>sector</w:t>
                      </w:r>
                      <w:r>
                        <w:rPr>
                          <w:color w:val="4C4D4F"/>
                          <w:spacing w:val="-14"/>
                        </w:rPr>
                        <w:t xml:space="preserve"> </w:t>
                      </w:r>
                      <w:r>
                        <w:rPr>
                          <w:color w:val="4C4D4F"/>
                        </w:rPr>
                        <w:t>transition</w:t>
                      </w:r>
                      <w:r>
                        <w:rPr>
                          <w:color w:val="4C4D4F"/>
                          <w:spacing w:val="-14"/>
                        </w:rPr>
                        <w:t xml:space="preserve"> </w:t>
                      </w:r>
                      <w:r>
                        <w:rPr>
                          <w:color w:val="4C4D4F"/>
                        </w:rPr>
                        <w:t>to</w:t>
                      </w:r>
                      <w:r>
                        <w:rPr>
                          <w:color w:val="4C4D4F"/>
                          <w:spacing w:val="-14"/>
                        </w:rPr>
                        <w:t xml:space="preserve"> </w:t>
                      </w:r>
                      <w:r>
                        <w:rPr>
                          <w:color w:val="4C4D4F"/>
                        </w:rPr>
                        <w:t>the</w:t>
                      </w:r>
                      <w:r>
                        <w:rPr>
                          <w:color w:val="4C4D4F"/>
                          <w:spacing w:val="-15"/>
                        </w:rPr>
                        <w:t xml:space="preserve"> </w:t>
                      </w:r>
                      <w:r>
                        <w:rPr>
                          <w:color w:val="4C4D4F"/>
                        </w:rPr>
                        <w:t>development and</w:t>
                      </w:r>
                      <w:r>
                        <w:rPr>
                          <w:color w:val="4C4D4F"/>
                          <w:spacing w:val="-24"/>
                        </w:rPr>
                        <w:t xml:space="preserve"> </w:t>
                      </w:r>
                      <w:r>
                        <w:rPr>
                          <w:color w:val="4C4D4F"/>
                        </w:rPr>
                        <w:t>implementation</w:t>
                      </w:r>
                      <w:r>
                        <w:rPr>
                          <w:color w:val="4C4D4F"/>
                          <w:spacing w:val="-23"/>
                        </w:rPr>
                        <w:t xml:space="preserve"> </w:t>
                      </w:r>
                      <w:r>
                        <w:rPr>
                          <w:color w:val="4C4D4F"/>
                        </w:rPr>
                        <w:t>of</w:t>
                      </w:r>
                      <w:r>
                        <w:rPr>
                          <w:color w:val="4C4D4F"/>
                          <w:spacing w:val="-23"/>
                        </w:rPr>
                        <w:t xml:space="preserve"> </w:t>
                      </w:r>
                      <w:r>
                        <w:rPr>
                          <w:color w:val="4C4D4F"/>
                        </w:rPr>
                        <w:t>the</w:t>
                      </w:r>
                      <w:r>
                        <w:rPr>
                          <w:color w:val="4C4D4F"/>
                          <w:spacing w:val="-23"/>
                        </w:rPr>
                        <w:t xml:space="preserve"> </w:t>
                      </w:r>
                      <w:r>
                        <w:rPr>
                          <w:color w:val="4C4D4F"/>
                        </w:rPr>
                        <w:t>SAP</w:t>
                      </w:r>
                      <w:r>
                        <w:rPr>
                          <w:color w:val="4C4D4F"/>
                          <w:spacing w:val="-23"/>
                        </w:rPr>
                        <w:t xml:space="preserve"> </w:t>
                      </w:r>
                      <w:r>
                        <w:rPr>
                          <w:color w:val="4C4D4F"/>
                        </w:rPr>
                        <w:t>Resilience</w:t>
                      </w:r>
                      <w:r>
                        <w:rPr>
                          <w:color w:val="4C4D4F"/>
                          <w:spacing w:val="-23"/>
                        </w:rPr>
                        <w:t xml:space="preserve"> </w:t>
                      </w:r>
                      <w:r>
                        <w:rPr>
                          <w:color w:val="4C4D4F"/>
                        </w:rPr>
                        <w:t>Framework,</w:t>
                      </w:r>
                      <w:r>
                        <w:rPr>
                          <w:color w:val="4C4D4F"/>
                          <w:w w:val="96"/>
                        </w:rPr>
                        <w:t xml:space="preserve"> </w:t>
                      </w:r>
                      <w:r>
                        <w:rPr>
                          <w:color w:val="4C4D4F"/>
                        </w:rPr>
                        <w:t>consideration should be given</w:t>
                      </w:r>
                      <w:r>
                        <w:rPr>
                          <w:color w:val="4C4D4F"/>
                          <w:spacing w:val="-7"/>
                        </w:rPr>
                        <w:t xml:space="preserve"> </w:t>
                      </w:r>
                      <w:r>
                        <w:rPr>
                          <w:color w:val="4C4D4F"/>
                        </w:rPr>
                        <w:t>to:</w:t>
                      </w:r>
                    </w:p>
                    <w:p w:rsidR="007D2CDF" w:rsidRDefault="007D2CDF">
                      <w:pPr>
                        <w:pStyle w:val="BodyText"/>
                        <w:spacing w:before="7"/>
                        <w:rPr>
                          <w:sz w:val="14"/>
                        </w:rPr>
                      </w:pPr>
                    </w:p>
                    <w:p w:rsidR="007D2CDF" w:rsidRDefault="007D2CDF">
                      <w:pPr>
                        <w:pStyle w:val="BodyText"/>
                        <w:numPr>
                          <w:ilvl w:val="1"/>
                          <w:numId w:val="39"/>
                        </w:numPr>
                        <w:tabs>
                          <w:tab w:val="left" w:pos="709"/>
                        </w:tabs>
                        <w:spacing w:line="261" w:lineRule="auto"/>
                        <w:ind w:right="678" w:hanging="170"/>
                      </w:pPr>
                      <w:r>
                        <w:rPr>
                          <w:color w:val="4C4D4F"/>
                        </w:rPr>
                        <w:t>incorporating</w:t>
                      </w:r>
                      <w:r>
                        <w:rPr>
                          <w:color w:val="4C4D4F"/>
                          <w:spacing w:val="-21"/>
                        </w:rPr>
                        <w:t xml:space="preserve"> </w:t>
                      </w:r>
                      <w:r>
                        <w:rPr>
                          <w:color w:val="4C4D4F"/>
                        </w:rPr>
                        <w:t>explicit</w:t>
                      </w:r>
                      <w:r>
                        <w:rPr>
                          <w:color w:val="4C4D4F"/>
                          <w:spacing w:val="-21"/>
                        </w:rPr>
                        <w:t xml:space="preserve"> </w:t>
                      </w:r>
                      <w:r>
                        <w:rPr>
                          <w:color w:val="4C4D4F"/>
                        </w:rPr>
                        <w:t>target</w:t>
                      </w:r>
                      <w:r>
                        <w:rPr>
                          <w:color w:val="4C4D4F"/>
                          <w:spacing w:val="-21"/>
                        </w:rPr>
                        <w:t xml:space="preserve"> </w:t>
                      </w:r>
                      <w:r>
                        <w:rPr>
                          <w:color w:val="4C4D4F"/>
                        </w:rPr>
                        <w:t>setting</w:t>
                      </w:r>
                      <w:r>
                        <w:rPr>
                          <w:color w:val="4C4D4F"/>
                          <w:spacing w:val="-20"/>
                        </w:rPr>
                        <w:t xml:space="preserve"> </w:t>
                      </w:r>
                      <w:r>
                        <w:rPr>
                          <w:color w:val="4C4D4F"/>
                        </w:rPr>
                        <w:t>in</w:t>
                      </w:r>
                      <w:r>
                        <w:rPr>
                          <w:color w:val="4C4D4F"/>
                          <w:spacing w:val="-21"/>
                        </w:rPr>
                        <w:t xml:space="preserve"> </w:t>
                      </w:r>
                      <w:r>
                        <w:rPr>
                          <w:color w:val="4C4D4F"/>
                        </w:rPr>
                        <w:t>preparedness</w:t>
                      </w:r>
                      <w:r>
                        <w:rPr>
                          <w:color w:val="4C4D4F"/>
                          <w:w w:val="96"/>
                        </w:rPr>
                        <w:t xml:space="preserve"> </w:t>
                      </w:r>
                      <w:r>
                        <w:rPr>
                          <w:color w:val="4C4D4F"/>
                        </w:rPr>
                        <w:t>outcomes</w:t>
                      </w:r>
                    </w:p>
                    <w:p w:rsidR="007D2CDF" w:rsidRDefault="007D2CDF">
                      <w:pPr>
                        <w:pStyle w:val="BodyText"/>
                        <w:spacing w:before="8"/>
                        <w:rPr>
                          <w:sz w:val="14"/>
                        </w:rPr>
                      </w:pPr>
                    </w:p>
                    <w:p w:rsidR="007D2CDF" w:rsidRDefault="007D2CDF">
                      <w:pPr>
                        <w:pStyle w:val="BodyText"/>
                        <w:numPr>
                          <w:ilvl w:val="1"/>
                          <w:numId w:val="39"/>
                        </w:numPr>
                        <w:tabs>
                          <w:tab w:val="left" w:pos="709"/>
                        </w:tabs>
                        <w:spacing w:line="261" w:lineRule="auto"/>
                        <w:ind w:right="441" w:hanging="170"/>
                        <w:jc w:val="both"/>
                      </w:pPr>
                      <w:proofErr w:type="gramStart"/>
                      <w:r>
                        <w:rPr>
                          <w:color w:val="4C4D4F"/>
                        </w:rPr>
                        <w:t>the</w:t>
                      </w:r>
                      <w:proofErr w:type="gramEnd"/>
                      <w:r>
                        <w:rPr>
                          <w:color w:val="4C4D4F"/>
                          <w:spacing w:val="-18"/>
                        </w:rPr>
                        <w:t xml:space="preserve"> </w:t>
                      </w:r>
                      <w:r>
                        <w:rPr>
                          <w:color w:val="4C4D4F"/>
                        </w:rPr>
                        <w:t>development</w:t>
                      </w:r>
                      <w:r>
                        <w:rPr>
                          <w:color w:val="4C4D4F"/>
                          <w:spacing w:val="-18"/>
                        </w:rPr>
                        <w:t xml:space="preserve"> </w:t>
                      </w:r>
                      <w:r>
                        <w:rPr>
                          <w:color w:val="4C4D4F"/>
                        </w:rPr>
                        <w:t>and</w:t>
                      </w:r>
                      <w:r>
                        <w:rPr>
                          <w:color w:val="4C4D4F"/>
                          <w:spacing w:val="-18"/>
                        </w:rPr>
                        <w:t xml:space="preserve"> </w:t>
                      </w:r>
                      <w:r>
                        <w:rPr>
                          <w:color w:val="4C4D4F"/>
                        </w:rPr>
                        <w:t>implementation</w:t>
                      </w:r>
                      <w:r>
                        <w:rPr>
                          <w:color w:val="4C4D4F"/>
                          <w:spacing w:val="-18"/>
                        </w:rPr>
                        <w:t xml:space="preserve"> </w:t>
                      </w:r>
                      <w:r>
                        <w:rPr>
                          <w:color w:val="4C4D4F"/>
                        </w:rPr>
                        <w:t>of</w:t>
                      </w:r>
                      <w:r>
                        <w:rPr>
                          <w:color w:val="4C4D4F"/>
                          <w:spacing w:val="-18"/>
                        </w:rPr>
                        <w:t xml:space="preserve"> </w:t>
                      </w:r>
                      <w:r>
                        <w:rPr>
                          <w:color w:val="4C4D4F"/>
                        </w:rPr>
                        <w:t>measures</w:t>
                      </w:r>
                      <w:r>
                        <w:rPr>
                          <w:color w:val="4C4D4F"/>
                          <w:spacing w:val="-18"/>
                        </w:rPr>
                        <w:t xml:space="preserve"> </w:t>
                      </w:r>
                      <w:r>
                        <w:rPr>
                          <w:color w:val="4C4D4F"/>
                        </w:rPr>
                        <w:t>that allow</w:t>
                      </w:r>
                      <w:r>
                        <w:rPr>
                          <w:color w:val="4C4D4F"/>
                          <w:spacing w:val="-23"/>
                        </w:rPr>
                        <w:t xml:space="preserve"> </w:t>
                      </w:r>
                      <w:r>
                        <w:rPr>
                          <w:color w:val="4C4D4F"/>
                        </w:rPr>
                        <w:t>assessment</w:t>
                      </w:r>
                      <w:r>
                        <w:rPr>
                          <w:color w:val="4C4D4F"/>
                          <w:spacing w:val="-23"/>
                        </w:rPr>
                        <w:t xml:space="preserve"> </w:t>
                      </w:r>
                      <w:r>
                        <w:rPr>
                          <w:color w:val="4C4D4F"/>
                        </w:rPr>
                        <w:t>of</w:t>
                      </w:r>
                      <w:r>
                        <w:rPr>
                          <w:color w:val="4C4D4F"/>
                          <w:spacing w:val="-23"/>
                        </w:rPr>
                        <w:t xml:space="preserve"> </w:t>
                      </w:r>
                      <w:r>
                        <w:rPr>
                          <w:color w:val="4C4D4F"/>
                        </w:rPr>
                        <w:t>the</w:t>
                      </w:r>
                      <w:r>
                        <w:rPr>
                          <w:color w:val="4C4D4F"/>
                          <w:spacing w:val="-22"/>
                        </w:rPr>
                        <w:t xml:space="preserve"> </w:t>
                      </w:r>
                      <w:r>
                        <w:rPr>
                          <w:color w:val="4C4D4F"/>
                        </w:rPr>
                        <w:t>effectiveness</w:t>
                      </w:r>
                      <w:r>
                        <w:rPr>
                          <w:color w:val="4C4D4F"/>
                          <w:spacing w:val="-23"/>
                        </w:rPr>
                        <w:t xml:space="preserve"> </w:t>
                      </w:r>
                      <w:r>
                        <w:rPr>
                          <w:color w:val="4C4D4F"/>
                        </w:rPr>
                        <w:t>of</w:t>
                      </w:r>
                      <w:r>
                        <w:rPr>
                          <w:color w:val="4C4D4F"/>
                          <w:spacing w:val="-23"/>
                        </w:rPr>
                        <w:t xml:space="preserve"> </w:t>
                      </w:r>
                      <w:r>
                        <w:rPr>
                          <w:color w:val="4C4D4F"/>
                        </w:rPr>
                        <w:t>preparedness activities during</w:t>
                      </w:r>
                      <w:r>
                        <w:rPr>
                          <w:color w:val="4C4D4F"/>
                          <w:spacing w:val="-4"/>
                        </w:rPr>
                        <w:t xml:space="preserve"> </w:t>
                      </w:r>
                      <w:r>
                        <w:rPr>
                          <w:color w:val="4C4D4F"/>
                        </w:rPr>
                        <w:t>emergencies.</w:t>
                      </w:r>
                    </w:p>
                  </w:txbxContent>
                </v:textbox>
                <w10:wrap anchorx="page"/>
              </v:shape>
            </w:pict>
          </mc:Fallback>
        </mc:AlternateContent>
      </w:r>
      <w:r w:rsidR="003B58DC">
        <w:rPr>
          <w:color w:val="4C4D4F"/>
        </w:rPr>
        <w:t>Householder preparedness for bushfires, floods and storms is encouraged</w:t>
      </w:r>
      <w:r w:rsidR="003B58DC">
        <w:rPr>
          <w:color w:val="4C4D4F"/>
          <w:spacing w:val="-16"/>
        </w:rPr>
        <w:t xml:space="preserve"> </w:t>
      </w:r>
      <w:r w:rsidR="003B58DC">
        <w:rPr>
          <w:color w:val="4C4D4F"/>
        </w:rPr>
        <w:t>and</w:t>
      </w:r>
      <w:r w:rsidR="003B58DC">
        <w:rPr>
          <w:color w:val="4C4D4F"/>
          <w:spacing w:val="-15"/>
        </w:rPr>
        <w:t xml:space="preserve"> </w:t>
      </w:r>
      <w:r w:rsidR="003B58DC">
        <w:rPr>
          <w:color w:val="4C4D4F"/>
        </w:rPr>
        <w:t>promoted</w:t>
      </w:r>
      <w:r w:rsidR="003B58DC">
        <w:rPr>
          <w:color w:val="4C4D4F"/>
          <w:spacing w:val="-15"/>
        </w:rPr>
        <w:t xml:space="preserve"> </w:t>
      </w:r>
      <w:r w:rsidR="003B58DC">
        <w:rPr>
          <w:color w:val="4C4D4F"/>
        </w:rPr>
        <w:t>by</w:t>
      </w:r>
      <w:r w:rsidR="003B58DC">
        <w:rPr>
          <w:color w:val="4C4D4F"/>
          <w:spacing w:val="-15"/>
        </w:rPr>
        <w:t xml:space="preserve"> </w:t>
      </w:r>
      <w:r w:rsidR="003B58DC">
        <w:rPr>
          <w:color w:val="4C4D4F"/>
          <w:spacing w:val="-3"/>
        </w:rPr>
        <w:t>CFA</w:t>
      </w:r>
      <w:r w:rsidR="003B58DC">
        <w:rPr>
          <w:color w:val="4C4D4F"/>
          <w:spacing w:val="-15"/>
        </w:rPr>
        <w:t xml:space="preserve"> </w:t>
      </w:r>
      <w:r w:rsidR="003B58DC">
        <w:rPr>
          <w:color w:val="4C4D4F"/>
        </w:rPr>
        <w:t>and</w:t>
      </w:r>
      <w:r w:rsidR="003B58DC">
        <w:rPr>
          <w:color w:val="4C4D4F"/>
          <w:spacing w:val="-15"/>
        </w:rPr>
        <w:t xml:space="preserve"> </w:t>
      </w:r>
      <w:r w:rsidR="003B58DC">
        <w:rPr>
          <w:color w:val="4C4D4F"/>
        </w:rPr>
        <w:t>VICSES</w:t>
      </w:r>
      <w:r w:rsidR="003B58DC">
        <w:rPr>
          <w:color w:val="4C4D4F"/>
          <w:spacing w:val="-15"/>
        </w:rPr>
        <w:t xml:space="preserve"> </w:t>
      </w:r>
      <w:r w:rsidR="003B58DC">
        <w:rPr>
          <w:color w:val="4C4D4F"/>
        </w:rPr>
        <w:t>under</w:t>
      </w:r>
      <w:r w:rsidR="003B58DC">
        <w:rPr>
          <w:color w:val="4C4D4F"/>
          <w:spacing w:val="-15"/>
        </w:rPr>
        <w:t xml:space="preserve"> </w:t>
      </w:r>
      <w:r w:rsidR="003B58DC">
        <w:rPr>
          <w:color w:val="4C4D4F"/>
        </w:rPr>
        <w:t>the</w:t>
      </w:r>
      <w:r w:rsidR="003B58DC">
        <w:rPr>
          <w:color w:val="4C4D4F"/>
          <w:spacing w:val="-15"/>
        </w:rPr>
        <w:t xml:space="preserve"> </w:t>
      </w:r>
      <w:r w:rsidR="003B58DC">
        <w:rPr>
          <w:color w:val="4C4D4F"/>
        </w:rPr>
        <w:t>existing emergency</w:t>
      </w:r>
      <w:r w:rsidR="003B58DC">
        <w:rPr>
          <w:color w:val="4C4D4F"/>
          <w:spacing w:val="-29"/>
        </w:rPr>
        <w:t xml:space="preserve"> </w:t>
      </w:r>
      <w:r w:rsidR="003B58DC">
        <w:rPr>
          <w:color w:val="4C4D4F"/>
        </w:rPr>
        <w:t>management</w:t>
      </w:r>
      <w:r w:rsidR="003B58DC">
        <w:rPr>
          <w:color w:val="4C4D4F"/>
          <w:spacing w:val="-28"/>
        </w:rPr>
        <w:t xml:space="preserve"> </w:t>
      </w:r>
      <w:r w:rsidR="003B58DC">
        <w:rPr>
          <w:color w:val="4C4D4F"/>
        </w:rPr>
        <w:t>arrangements.</w:t>
      </w:r>
      <w:r w:rsidR="003B58DC">
        <w:rPr>
          <w:color w:val="4C4D4F"/>
          <w:spacing w:val="-29"/>
        </w:rPr>
        <w:t xml:space="preserve"> </w:t>
      </w:r>
      <w:r w:rsidR="003B58DC">
        <w:rPr>
          <w:color w:val="4C4D4F"/>
        </w:rPr>
        <w:t>The</w:t>
      </w:r>
      <w:r w:rsidR="003B58DC">
        <w:rPr>
          <w:color w:val="4C4D4F"/>
          <w:spacing w:val="-28"/>
        </w:rPr>
        <w:t xml:space="preserve"> </w:t>
      </w:r>
      <w:r w:rsidR="003B58DC">
        <w:rPr>
          <w:color w:val="4C4D4F"/>
        </w:rPr>
        <w:t>effectiveness</w:t>
      </w:r>
      <w:r w:rsidR="003B58DC">
        <w:rPr>
          <w:color w:val="4C4D4F"/>
          <w:spacing w:val="-29"/>
        </w:rPr>
        <w:t xml:space="preserve"> </w:t>
      </w:r>
      <w:r w:rsidR="003B58DC">
        <w:rPr>
          <w:color w:val="4C4D4F"/>
        </w:rPr>
        <w:t>of</w:t>
      </w:r>
      <w:r w:rsidR="003B58DC">
        <w:rPr>
          <w:color w:val="4C4D4F"/>
          <w:spacing w:val="-28"/>
        </w:rPr>
        <w:t xml:space="preserve"> </w:t>
      </w:r>
      <w:r w:rsidR="003B58DC">
        <w:rPr>
          <w:color w:val="4C4D4F"/>
        </w:rPr>
        <w:t>these</w:t>
      </w:r>
      <w:r w:rsidR="003B58DC">
        <w:rPr>
          <w:color w:val="4C4D4F"/>
          <w:w w:val="96"/>
        </w:rPr>
        <w:t xml:space="preserve"> </w:t>
      </w:r>
      <w:r w:rsidR="003B58DC">
        <w:rPr>
          <w:color w:val="4C4D4F"/>
        </w:rPr>
        <w:t>activities</w:t>
      </w:r>
      <w:r w:rsidR="003B58DC">
        <w:rPr>
          <w:color w:val="4C4D4F"/>
          <w:spacing w:val="-6"/>
        </w:rPr>
        <w:t xml:space="preserve"> </w:t>
      </w:r>
      <w:r w:rsidR="003B58DC">
        <w:rPr>
          <w:color w:val="4C4D4F"/>
        </w:rPr>
        <w:t>are,</w:t>
      </w:r>
      <w:r w:rsidR="003B58DC">
        <w:rPr>
          <w:color w:val="4C4D4F"/>
          <w:spacing w:val="-6"/>
        </w:rPr>
        <w:t xml:space="preserve"> </w:t>
      </w:r>
      <w:r w:rsidR="003B58DC">
        <w:rPr>
          <w:color w:val="4C4D4F"/>
        </w:rPr>
        <w:t>in</w:t>
      </w:r>
      <w:r w:rsidR="003B58DC">
        <w:rPr>
          <w:color w:val="4C4D4F"/>
          <w:spacing w:val="-6"/>
        </w:rPr>
        <w:t xml:space="preserve"> </w:t>
      </w:r>
      <w:r w:rsidR="003B58DC">
        <w:rPr>
          <w:color w:val="4C4D4F"/>
        </w:rPr>
        <w:t>part,</w:t>
      </w:r>
      <w:r w:rsidR="003B58DC">
        <w:rPr>
          <w:color w:val="4C4D4F"/>
          <w:spacing w:val="-6"/>
        </w:rPr>
        <w:t xml:space="preserve"> </w:t>
      </w:r>
      <w:r w:rsidR="003B58DC">
        <w:rPr>
          <w:color w:val="4C4D4F"/>
        </w:rPr>
        <w:t>reliant</w:t>
      </w:r>
      <w:r w:rsidR="003B58DC">
        <w:rPr>
          <w:color w:val="4C4D4F"/>
          <w:spacing w:val="-6"/>
        </w:rPr>
        <w:t xml:space="preserve"> </w:t>
      </w:r>
      <w:r w:rsidR="003B58DC">
        <w:rPr>
          <w:color w:val="4C4D4F"/>
        </w:rPr>
        <w:t>on</w:t>
      </w:r>
      <w:r w:rsidR="003B58DC">
        <w:rPr>
          <w:color w:val="4C4D4F"/>
          <w:spacing w:val="-6"/>
        </w:rPr>
        <w:t xml:space="preserve"> </w:t>
      </w:r>
      <w:r w:rsidR="003B58DC">
        <w:rPr>
          <w:color w:val="4C4D4F"/>
        </w:rPr>
        <w:t>individuals</w:t>
      </w:r>
      <w:r w:rsidR="003B58DC">
        <w:rPr>
          <w:color w:val="4C4D4F"/>
          <w:spacing w:val="-6"/>
        </w:rPr>
        <w:t xml:space="preserve"> </w:t>
      </w:r>
      <w:r w:rsidR="003B58DC">
        <w:rPr>
          <w:color w:val="4C4D4F"/>
        </w:rPr>
        <w:t>taking</w:t>
      </w:r>
      <w:r w:rsidR="003B58DC">
        <w:rPr>
          <w:color w:val="4C4D4F"/>
          <w:spacing w:val="-6"/>
        </w:rPr>
        <w:t xml:space="preserve"> </w:t>
      </w:r>
      <w:r w:rsidR="003B58DC">
        <w:rPr>
          <w:color w:val="4C4D4F"/>
        </w:rPr>
        <w:t>action.</w:t>
      </w:r>
    </w:p>
    <w:p w:rsidR="00BC3D1A" w:rsidRDefault="00BC3D1A">
      <w:pPr>
        <w:pStyle w:val="BodyText"/>
        <w:spacing w:before="7"/>
        <w:rPr>
          <w:sz w:val="14"/>
        </w:rPr>
      </w:pPr>
    </w:p>
    <w:p w:rsidR="00BC3D1A" w:rsidRDefault="003B58DC">
      <w:pPr>
        <w:pStyle w:val="BodyText"/>
        <w:spacing w:line="261" w:lineRule="auto"/>
        <w:ind w:left="850" w:right="63"/>
      </w:pPr>
      <w:r>
        <w:rPr>
          <w:color w:val="4C4D4F"/>
        </w:rPr>
        <w:t>The difficulty of the task to help prepare communities cannot be understated. It is also difficult to attribute increased householder preparedness</w:t>
      </w:r>
      <w:r>
        <w:rPr>
          <w:color w:val="4C4D4F"/>
          <w:spacing w:val="-17"/>
        </w:rPr>
        <w:t xml:space="preserve"> </w:t>
      </w:r>
      <w:r>
        <w:rPr>
          <w:color w:val="4C4D4F"/>
        </w:rPr>
        <w:t>to</w:t>
      </w:r>
      <w:r>
        <w:rPr>
          <w:color w:val="4C4D4F"/>
          <w:spacing w:val="-16"/>
        </w:rPr>
        <w:t xml:space="preserve"> </w:t>
      </w:r>
      <w:r>
        <w:rPr>
          <w:color w:val="4C4D4F"/>
        </w:rPr>
        <w:t>any</w:t>
      </w:r>
      <w:r>
        <w:rPr>
          <w:color w:val="4C4D4F"/>
          <w:spacing w:val="-16"/>
        </w:rPr>
        <w:t xml:space="preserve"> </w:t>
      </w:r>
      <w:r>
        <w:rPr>
          <w:color w:val="4C4D4F"/>
        </w:rPr>
        <w:t>single</w:t>
      </w:r>
      <w:r>
        <w:rPr>
          <w:color w:val="4C4D4F"/>
          <w:spacing w:val="-16"/>
        </w:rPr>
        <w:t xml:space="preserve"> </w:t>
      </w:r>
      <w:r>
        <w:rPr>
          <w:color w:val="4C4D4F"/>
        </w:rPr>
        <w:t>program</w:t>
      </w:r>
      <w:r>
        <w:rPr>
          <w:color w:val="4C4D4F"/>
          <w:spacing w:val="-16"/>
        </w:rPr>
        <w:t xml:space="preserve"> </w:t>
      </w:r>
      <w:r>
        <w:rPr>
          <w:color w:val="4C4D4F"/>
        </w:rPr>
        <w:t>or</w:t>
      </w:r>
      <w:r>
        <w:rPr>
          <w:color w:val="4C4D4F"/>
          <w:spacing w:val="-16"/>
        </w:rPr>
        <w:t xml:space="preserve"> </w:t>
      </w:r>
      <w:r>
        <w:rPr>
          <w:color w:val="4C4D4F"/>
        </w:rPr>
        <w:t>interaction</w:t>
      </w:r>
      <w:r>
        <w:rPr>
          <w:color w:val="4C4D4F"/>
          <w:spacing w:val="-16"/>
        </w:rPr>
        <w:t xml:space="preserve"> </w:t>
      </w:r>
      <w:r>
        <w:rPr>
          <w:color w:val="4C4D4F"/>
        </w:rPr>
        <w:t>with</w:t>
      </w:r>
      <w:r>
        <w:rPr>
          <w:color w:val="4C4D4F"/>
          <w:spacing w:val="-17"/>
        </w:rPr>
        <w:t xml:space="preserve"> </w:t>
      </w:r>
      <w:r>
        <w:rPr>
          <w:color w:val="4C4D4F"/>
        </w:rPr>
        <w:t>the</w:t>
      </w:r>
      <w:r>
        <w:rPr>
          <w:color w:val="4C4D4F"/>
          <w:spacing w:val="-16"/>
        </w:rPr>
        <w:t xml:space="preserve"> </w:t>
      </w:r>
      <w:r>
        <w:rPr>
          <w:color w:val="4C4D4F"/>
        </w:rPr>
        <w:t>emergency management</w:t>
      </w:r>
      <w:r>
        <w:rPr>
          <w:color w:val="4C4D4F"/>
          <w:spacing w:val="-1"/>
        </w:rPr>
        <w:t xml:space="preserve"> </w:t>
      </w:r>
      <w:r>
        <w:rPr>
          <w:color w:val="4C4D4F"/>
        </w:rPr>
        <w:t>services.</w:t>
      </w:r>
    </w:p>
    <w:p w:rsidR="00BC3D1A" w:rsidRDefault="00BC3D1A">
      <w:pPr>
        <w:pStyle w:val="BodyText"/>
        <w:spacing w:before="7"/>
        <w:rPr>
          <w:sz w:val="14"/>
        </w:rPr>
      </w:pPr>
    </w:p>
    <w:p w:rsidR="00BC3D1A" w:rsidRDefault="003B58DC">
      <w:pPr>
        <w:pStyle w:val="BodyText"/>
        <w:spacing w:line="261" w:lineRule="auto"/>
        <w:ind w:left="850" w:right="178"/>
      </w:pPr>
      <w:r>
        <w:rPr>
          <w:color w:val="4C4D4F"/>
        </w:rPr>
        <w:t>Research</w:t>
      </w:r>
      <w:r>
        <w:rPr>
          <w:color w:val="4C4D4F"/>
          <w:spacing w:val="-17"/>
        </w:rPr>
        <w:t xml:space="preserve"> </w:t>
      </w:r>
      <w:r>
        <w:rPr>
          <w:color w:val="4C4D4F"/>
        </w:rPr>
        <w:t>examined</w:t>
      </w:r>
      <w:r>
        <w:rPr>
          <w:color w:val="4C4D4F"/>
          <w:spacing w:val="-16"/>
        </w:rPr>
        <w:t xml:space="preserve"> </w:t>
      </w:r>
      <w:r>
        <w:rPr>
          <w:color w:val="4C4D4F"/>
        </w:rPr>
        <w:t>during</w:t>
      </w:r>
      <w:r>
        <w:rPr>
          <w:color w:val="4C4D4F"/>
          <w:spacing w:val="-16"/>
        </w:rPr>
        <w:t xml:space="preserve"> </w:t>
      </w:r>
      <w:r>
        <w:rPr>
          <w:color w:val="4C4D4F"/>
        </w:rPr>
        <w:t>the</w:t>
      </w:r>
      <w:r>
        <w:rPr>
          <w:color w:val="4C4D4F"/>
          <w:spacing w:val="-16"/>
        </w:rPr>
        <w:t xml:space="preserve"> </w:t>
      </w:r>
      <w:r>
        <w:rPr>
          <w:color w:val="4C4D4F"/>
        </w:rPr>
        <w:t>conduct</w:t>
      </w:r>
      <w:r>
        <w:rPr>
          <w:color w:val="4C4D4F"/>
          <w:spacing w:val="-17"/>
        </w:rPr>
        <w:t xml:space="preserve"> </w:t>
      </w:r>
      <w:r>
        <w:rPr>
          <w:color w:val="4C4D4F"/>
        </w:rPr>
        <w:t>of</w:t>
      </w:r>
      <w:r>
        <w:rPr>
          <w:color w:val="4C4D4F"/>
          <w:spacing w:val="-16"/>
        </w:rPr>
        <w:t xml:space="preserve"> </w:t>
      </w:r>
      <w:r>
        <w:rPr>
          <w:color w:val="4C4D4F"/>
        </w:rPr>
        <w:t>this</w:t>
      </w:r>
      <w:r>
        <w:rPr>
          <w:color w:val="4C4D4F"/>
          <w:spacing w:val="-16"/>
        </w:rPr>
        <w:t xml:space="preserve"> </w:t>
      </w:r>
      <w:r>
        <w:rPr>
          <w:color w:val="4C4D4F"/>
        </w:rPr>
        <w:t>review</w:t>
      </w:r>
      <w:r>
        <w:rPr>
          <w:color w:val="4C4D4F"/>
          <w:spacing w:val="-16"/>
        </w:rPr>
        <w:t xml:space="preserve"> </w:t>
      </w:r>
      <w:r>
        <w:rPr>
          <w:color w:val="4C4D4F"/>
        </w:rPr>
        <w:t>highlighted</w:t>
      </w:r>
      <w:r>
        <w:rPr>
          <w:color w:val="4C4D4F"/>
          <w:spacing w:val="-16"/>
        </w:rPr>
        <w:t xml:space="preserve"> </w:t>
      </w:r>
      <w:r>
        <w:rPr>
          <w:color w:val="4C4D4F"/>
        </w:rPr>
        <w:t>the many</w:t>
      </w:r>
      <w:r>
        <w:rPr>
          <w:color w:val="4C4D4F"/>
          <w:spacing w:val="-14"/>
        </w:rPr>
        <w:t xml:space="preserve"> </w:t>
      </w:r>
      <w:r>
        <w:rPr>
          <w:color w:val="4C4D4F"/>
        </w:rPr>
        <w:t>factors</w:t>
      </w:r>
      <w:r>
        <w:rPr>
          <w:color w:val="4C4D4F"/>
          <w:spacing w:val="-14"/>
        </w:rPr>
        <w:t xml:space="preserve"> </w:t>
      </w:r>
      <w:r>
        <w:rPr>
          <w:color w:val="4C4D4F"/>
        </w:rPr>
        <w:t>that</w:t>
      </w:r>
      <w:r>
        <w:rPr>
          <w:color w:val="4C4D4F"/>
          <w:spacing w:val="-14"/>
        </w:rPr>
        <w:t xml:space="preserve"> </w:t>
      </w:r>
      <w:r>
        <w:rPr>
          <w:color w:val="4C4D4F"/>
        </w:rPr>
        <w:t>influence</w:t>
      </w:r>
      <w:r>
        <w:rPr>
          <w:color w:val="4C4D4F"/>
          <w:spacing w:val="-13"/>
        </w:rPr>
        <w:t xml:space="preserve"> </w:t>
      </w:r>
      <w:r>
        <w:rPr>
          <w:color w:val="4C4D4F"/>
        </w:rPr>
        <w:t>and</w:t>
      </w:r>
      <w:r>
        <w:rPr>
          <w:color w:val="4C4D4F"/>
          <w:spacing w:val="-14"/>
        </w:rPr>
        <w:t xml:space="preserve"> </w:t>
      </w:r>
      <w:r>
        <w:rPr>
          <w:color w:val="4C4D4F"/>
        </w:rPr>
        <w:t>inhibit</w:t>
      </w:r>
      <w:r>
        <w:rPr>
          <w:color w:val="4C4D4F"/>
          <w:spacing w:val="-14"/>
        </w:rPr>
        <w:t xml:space="preserve"> </w:t>
      </w:r>
      <w:r>
        <w:rPr>
          <w:color w:val="4C4D4F"/>
        </w:rPr>
        <w:t>householder</w:t>
      </w:r>
      <w:r>
        <w:rPr>
          <w:color w:val="4C4D4F"/>
          <w:spacing w:val="-14"/>
        </w:rPr>
        <w:t xml:space="preserve"> </w:t>
      </w:r>
      <w:r>
        <w:rPr>
          <w:color w:val="4C4D4F"/>
        </w:rPr>
        <w:t>preparedness.</w:t>
      </w:r>
    </w:p>
    <w:p w:rsidR="00BC3D1A" w:rsidRDefault="00BC3D1A">
      <w:pPr>
        <w:pStyle w:val="BodyText"/>
        <w:spacing w:before="8"/>
        <w:rPr>
          <w:sz w:val="14"/>
        </w:rPr>
      </w:pPr>
    </w:p>
    <w:p w:rsidR="00BC3D1A" w:rsidRDefault="003B58DC">
      <w:pPr>
        <w:pStyle w:val="BodyText"/>
        <w:spacing w:line="261" w:lineRule="auto"/>
        <w:ind w:left="850" w:right="111"/>
      </w:pPr>
      <w:r>
        <w:rPr>
          <w:color w:val="4C4D4F"/>
        </w:rPr>
        <w:t>While many Victorians indicate that they are prepared for major emergencies,</w:t>
      </w:r>
      <w:r>
        <w:rPr>
          <w:color w:val="4C4D4F"/>
          <w:spacing w:val="-18"/>
        </w:rPr>
        <w:t xml:space="preserve"> </w:t>
      </w:r>
      <w:r>
        <w:rPr>
          <w:color w:val="4C4D4F"/>
        </w:rPr>
        <w:t>it</w:t>
      </w:r>
      <w:r>
        <w:rPr>
          <w:color w:val="4C4D4F"/>
          <w:spacing w:val="-18"/>
        </w:rPr>
        <w:t xml:space="preserve"> </w:t>
      </w:r>
      <w:r>
        <w:rPr>
          <w:color w:val="4C4D4F"/>
        </w:rPr>
        <w:t>is</w:t>
      </w:r>
      <w:r>
        <w:rPr>
          <w:color w:val="4C4D4F"/>
          <w:spacing w:val="-17"/>
        </w:rPr>
        <w:t xml:space="preserve"> </w:t>
      </w:r>
      <w:r>
        <w:rPr>
          <w:color w:val="4C4D4F"/>
        </w:rPr>
        <w:t>likely</w:t>
      </w:r>
      <w:r>
        <w:rPr>
          <w:color w:val="4C4D4F"/>
          <w:spacing w:val="-18"/>
        </w:rPr>
        <w:t xml:space="preserve"> </w:t>
      </w:r>
      <w:r>
        <w:rPr>
          <w:color w:val="4C4D4F"/>
        </w:rPr>
        <w:t>that</w:t>
      </w:r>
      <w:r>
        <w:rPr>
          <w:color w:val="4C4D4F"/>
          <w:spacing w:val="-17"/>
        </w:rPr>
        <w:t xml:space="preserve"> </w:t>
      </w:r>
      <w:r>
        <w:rPr>
          <w:color w:val="4C4D4F"/>
        </w:rPr>
        <w:t>many</w:t>
      </w:r>
      <w:r>
        <w:rPr>
          <w:color w:val="4C4D4F"/>
          <w:spacing w:val="-18"/>
        </w:rPr>
        <w:t xml:space="preserve"> </w:t>
      </w:r>
      <w:r>
        <w:rPr>
          <w:color w:val="4C4D4F"/>
        </w:rPr>
        <w:t>of</w:t>
      </w:r>
      <w:r>
        <w:rPr>
          <w:color w:val="4C4D4F"/>
          <w:spacing w:val="-17"/>
        </w:rPr>
        <w:t xml:space="preserve"> </w:t>
      </w:r>
      <w:r>
        <w:rPr>
          <w:color w:val="4C4D4F"/>
        </w:rPr>
        <w:t>these</w:t>
      </w:r>
      <w:r>
        <w:rPr>
          <w:color w:val="4C4D4F"/>
          <w:spacing w:val="-18"/>
        </w:rPr>
        <w:t xml:space="preserve"> </w:t>
      </w:r>
      <w:r>
        <w:rPr>
          <w:color w:val="4C4D4F"/>
        </w:rPr>
        <w:t>people</w:t>
      </w:r>
      <w:r>
        <w:rPr>
          <w:color w:val="4C4D4F"/>
          <w:spacing w:val="-17"/>
        </w:rPr>
        <w:t xml:space="preserve"> </w:t>
      </w:r>
      <w:r>
        <w:rPr>
          <w:color w:val="4C4D4F"/>
        </w:rPr>
        <w:t>are</w:t>
      </w:r>
      <w:r>
        <w:rPr>
          <w:color w:val="4C4D4F"/>
          <w:spacing w:val="-18"/>
        </w:rPr>
        <w:t xml:space="preserve"> </w:t>
      </w:r>
      <w:r>
        <w:rPr>
          <w:color w:val="4C4D4F"/>
        </w:rPr>
        <w:t>underprepared.</w:t>
      </w:r>
    </w:p>
    <w:p w:rsidR="00BC3D1A" w:rsidRDefault="00BC3D1A">
      <w:pPr>
        <w:pStyle w:val="BodyText"/>
        <w:spacing w:before="8"/>
        <w:rPr>
          <w:sz w:val="14"/>
        </w:rPr>
      </w:pPr>
    </w:p>
    <w:p w:rsidR="00BC3D1A" w:rsidRDefault="003B58DC">
      <w:pPr>
        <w:pStyle w:val="BodyText"/>
        <w:spacing w:line="261" w:lineRule="auto"/>
        <w:ind w:left="850" w:right="-18"/>
      </w:pPr>
      <w:r>
        <w:rPr>
          <w:color w:val="4C4D4F"/>
        </w:rPr>
        <w:t>IGEM cannot confidently report on the state of readiness of Victorian communities for major emergencies. Agencies – and other parts of government</w:t>
      </w:r>
      <w:r>
        <w:rPr>
          <w:color w:val="4C4D4F"/>
          <w:spacing w:val="-17"/>
        </w:rPr>
        <w:t xml:space="preserve"> </w:t>
      </w:r>
      <w:r>
        <w:rPr>
          <w:color w:val="4C4D4F"/>
        </w:rPr>
        <w:t>–</w:t>
      </w:r>
      <w:r>
        <w:rPr>
          <w:color w:val="4C4D4F"/>
          <w:spacing w:val="-16"/>
        </w:rPr>
        <w:t xml:space="preserve"> </w:t>
      </w:r>
      <w:r>
        <w:rPr>
          <w:color w:val="4C4D4F"/>
        </w:rPr>
        <w:t>do</w:t>
      </w:r>
      <w:r>
        <w:rPr>
          <w:color w:val="4C4D4F"/>
          <w:spacing w:val="-16"/>
        </w:rPr>
        <w:t xml:space="preserve"> </w:t>
      </w:r>
      <w:r>
        <w:rPr>
          <w:color w:val="4C4D4F"/>
        </w:rPr>
        <w:t>not</w:t>
      </w:r>
      <w:r>
        <w:rPr>
          <w:color w:val="4C4D4F"/>
          <w:spacing w:val="-16"/>
        </w:rPr>
        <w:t xml:space="preserve"> </w:t>
      </w:r>
      <w:r>
        <w:rPr>
          <w:color w:val="4C4D4F"/>
        </w:rPr>
        <w:t>routinely</w:t>
      </w:r>
      <w:r>
        <w:rPr>
          <w:color w:val="4C4D4F"/>
          <w:spacing w:val="-16"/>
        </w:rPr>
        <w:t xml:space="preserve"> </w:t>
      </w:r>
      <w:r>
        <w:rPr>
          <w:color w:val="4C4D4F"/>
        </w:rPr>
        <w:t>collect</w:t>
      </w:r>
      <w:r>
        <w:rPr>
          <w:color w:val="4C4D4F"/>
          <w:spacing w:val="-16"/>
        </w:rPr>
        <w:t xml:space="preserve"> </w:t>
      </w:r>
      <w:r>
        <w:rPr>
          <w:color w:val="4C4D4F"/>
        </w:rPr>
        <w:t>information</w:t>
      </w:r>
      <w:r>
        <w:rPr>
          <w:color w:val="4C4D4F"/>
          <w:spacing w:val="-16"/>
        </w:rPr>
        <w:t xml:space="preserve"> </w:t>
      </w:r>
      <w:r>
        <w:rPr>
          <w:color w:val="4C4D4F"/>
        </w:rPr>
        <w:t>that</w:t>
      </w:r>
      <w:r>
        <w:rPr>
          <w:color w:val="4C4D4F"/>
          <w:spacing w:val="-16"/>
        </w:rPr>
        <w:t xml:space="preserve"> </w:t>
      </w:r>
      <w:r>
        <w:rPr>
          <w:color w:val="4C4D4F"/>
        </w:rPr>
        <w:t>enables</w:t>
      </w:r>
      <w:r>
        <w:rPr>
          <w:color w:val="4C4D4F"/>
          <w:spacing w:val="-16"/>
        </w:rPr>
        <w:t xml:space="preserve"> </w:t>
      </w:r>
      <w:r>
        <w:rPr>
          <w:color w:val="4C4D4F"/>
        </w:rPr>
        <w:t>reporting</w:t>
      </w:r>
      <w:r>
        <w:rPr>
          <w:color w:val="4C4D4F"/>
          <w:w w:val="97"/>
        </w:rPr>
        <w:t xml:space="preserve"> </w:t>
      </w:r>
      <w:r>
        <w:rPr>
          <w:color w:val="4C4D4F"/>
        </w:rPr>
        <w:t>on</w:t>
      </w:r>
      <w:r>
        <w:rPr>
          <w:color w:val="4C4D4F"/>
          <w:spacing w:val="-5"/>
        </w:rPr>
        <w:t xml:space="preserve"> </w:t>
      </w:r>
      <w:r>
        <w:rPr>
          <w:color w:val="4C4D4F"/>
        </w:rPr>
        <w:t>the</w:t>
      </w:r>
      <w:r>
        <w:rPr>
          <w:color w:val="4C4D4F"/>
          <w:spacing w:val="-4"/>
        </w:rPr>
        <w:t xml:space="preserve"> </w:t>
      </w:r>
      <w:r>
        <w:rPr>
          <w:color w:val="4C4D4F"/>
        </w:rPr>
        <w:t>state</w:t>
      </w:r>
      <w:r>
        <w:rPr>
          <w:color w:val="4C4D4F"/>
          <w:spacing w:val="-5"/>
        </w:rPr>
        <w:t xml:space="preserve"> </w:t>
      </w:r>
      <w:r>
        <w:rPr>
          <w:color w:val="4C4D4F"/>
        </w:rPr>
        <w:t>of</w:t>
      </w:r>
      <w:r>
        <w:rPr>
          <w:color w:val="4C4D4F"/>
          <w:spacing w:val="-4"/>
        </w:rPr>
        <w:t xml:space="preserve"> </w:t>
      </w:r>
      <w:r>
        <w:rPr>
          <w:color w:val="4C4D4F"/>
        </w:rPr>
        <w:t>readiness</w:t>
      </w:r>
      <w:r>
        <w:rPr>
          <w:color w:val="4C4D4F"/>
          <w:spacing w:val="-4"/>
        </w:rPr>
        <w:t xml:space="preserve"> </w:t>
      </w:r>
      <w:r>
        <w:rPr>
          <w:color w:val="4C4D4F"/>
        </w:rPr>
        <w:t>of</w:t>
      </w:r>
      <w:r>
        <w:rPr>
          <w:color w:val="4C4D4F"/>
          <w:spacing w:val="-5"/>
        </w:rPr>
        <w:t xml:space="preserve"> </w:t>
      </w:r>
      <w:r>
        <w:rPr>
          <w:color w:val="4C4D4F"/>
        </w:rPr>
        <w:t>at-risk</w:t>
      </w:r>
      <w:r>
        <w:rPr>
          <w:color w:val="4C4D4F"/>
          <w:spacing w:val="-4"/>
        </w:rPr>
        <w:t xml:space="preserve"> </w:t>
      </w:r>
      <w:r>
        <w:rPr>
          <w:color w:val="4C4D4F"/>
        </w:rPr>
        <w:t>communities</w:t>
      </w:r>
      <w:r>
        <w:rPr>
          <w:color w:val="4C4D4F"/>
          <w:spacing w:val="-4"/>
        </w:rPr>
        <w:t xml:space="preserve"> </w:t>
      </w:r>
      <w:r>
        <w:rPr>
          <w:color w:val="4C4D4F"/>
        </w:rPr>
        <w:t>in</w:t>
      </w:r>
      <w:r>
        <w:rPr>
          <w:color w:val="4C4D4F"/>
          <w:spacing w:val="-5"/>
        </w:rPr>
        <w:t xml:space="preserve"> </w:t>
      </w:r>
      <w:r>
        <w:rPr>
          <w:color w:val="4C4D4F"/>
        </w:rPr>
        <w:t>Victoria.</w:t>
      </w:r>
    </w:p>
    <w:p w:rsidR="00BC3D1A" w:rsidRDefault="00BC3D1A">
      <w:pPr>
        <w:pStyle w:val="BodyText"/>
        <w:spacing w:before="6"/>
        <w:rPr>
          <w:sz w:val="14"/>
        </w:rPr>
      </w:pPr>
    </w:p>
    <w:p w:rsidR="00BC3D1A" w:rsidRDefault="003B58DC">
      <w:pPr>
        <w:pStyle w:val="BodyText"/>
        <w:spacing w:before="1" w:line="261" w:lineRule="auto"/>
        <w:ind w:left="850" w:right="261"/>
      </w:pPr>
      <w:r>
        <w:rPr>
          <w:color w:val="4C4D4F"/>
        </w:rPr>
        <w:t>In</w:t>
      </w:r>
      <w:r>
        <w:rPr>
          <w:color w:val="4C4D4F"/>
          <w:spacing w:val="-14"/>
        </w:rPr>
        <w:t xml:space="preserve"> </w:t>
      </w:r>
      <w:r>
        <w:rPr>
          <w:color w:val="4C4D4F"/>
        </w:rPr>
        <w:t>the</w:t>
      </w:r>
      <w:r>
        <w:rPr>
          <w:color w:val="4C4D4F"/>
          <w:spacing w:val="-13"/>
        </w:rPr>
        <w:t xml:space="preserve"> </w:t>
      </w:r>
      <w:r>
        <w:rPr>
          <w:color w:val="4C4D4F"/>
        </w:rPr>
        <w:t>absence</w:t>
      </w:r>
      <w:r>
        <w:rPr>
          <w:color w:val="4C4D4F"/>
          <w:spacing w:val="-14"/>
        </w:rPr>
        <w:t xml:space="preserve"> </w:t>
      </w:r>
      <w:r>
        <w:rPr>
          <w:color w:val="4C4D4F"/>
        </w:rPr>
        <w:t>of</w:t>
      </w:r>
      <w:r>
        <w:rPr>
          <w:color w:val="4C4D4F"/>
          <w:spacing w:val="-13"/>
        </w:rPr>
        <w:t xml:space="preserve"> </w:t>
      </w:r>
      <w:r>
        <w:rPr>
          <w:color w:val="4C4D4F"/>
        </w:rPr>
        <w:t>information</w:t>
      </w:r>
      <w:r>
        <w:rPr>
          <w:color w:val="4C4D4F"/>
          <w:spacing w:val="-14"/>
        </w:rPr>
        <w:t xml:space="preserve"> </w:t>
      </w:r>
      <w:r>
        <w:rPr>
          <w:color w:val="4C4D4F"/>
        </w:rPr>
        <w:t>relating</w:t>
      </w:r>
      <w:r>
        <w:rPr>
          <w:color w:val="4C4D4F"/>
          <w:spacing w:val="-13"/>
        </w:rPr>
        <w:t xml:space="preserve"> </w:t>
      </w:r>
      <w:r>
        <w:rPr>
          <w:color w:val="4C4D4F"/>
        </w:rPr>
        <w:t>to</w:t>
      </w:r>
      <w:r>
        <w:rPr>
          <w:color w:val="4C4D4F"/>
          <w:spacing w:val="-14"/>
        </w:rPr>
        <w:t xml:space="preserve"> </w:t>
      </w:r>
      <w:r>
        <w:rPr>
          <w:color w:val="4C4D4F"/>
        </w:rPr>
        <w:t>community</w:t>
      </w:r>
      <w:r>
        <w:rPr>
          <w:color w:val="4C4D4F"/>
          <w:spacing w:val="-13"/>
        </w:rPr>
        <w:t xml:space="preserve"> </w:t>
      </w:r>
      <w:r>
        <w:rPr>
          <w:color w:val="4C4D4F"/>
        </w:rPr>
        <w:t>preparedness outcomes,</w:t>
      </w:r>
      <w:r>
        <w:rPr>
          <w:color w:val="4C4D4F"/>
          <w:spacing w:val="-19"/>
        </w:rPr>
        <w:t xml:space="preserve"> </w:t>
      </w:r>
      <w:r>
        <w:rPr>
          <w:color w:val="4C4D4F"/>
        </w:rPr>
        <w:t>the</w:t>
      </w:r>
      <w:r>
        <w:rPr>
          <w:color w:val="4C4D4F"/>
          <w:spacing w:val="-19"/>
        </w:rPr>
        <w:t xml:space="preserve"> </w:t>
      </w:r>
      <w:r>
        <w:rPr>
          <w:color w:val="4C4D4F"/>
        </w:rPr>
        <w:t>effectiveness</w:t>
      </w:r>
      <w:r>
        <w:rPr>
          <w:color w:val="4C4D4F"/>
          <w:spacing w:val="-18"/>
        </w:rPr>
        <w:t xml:space="preserve"> </w:t>
      </w:r>
      <w:r>
        <w:rPr>
          <w:color w:val="4C4D4F"/>
        </w:rPr>
        <w:t>of</w:t>
      </w:r>
      <w:r>
        <w:rPr>
          <w:color w:val="4C4D4F"/>
          <w:spacing w:val="-19"/>
        </w:rPr>
        <w:t xml:space="preserve"> </w:t>
      </w:r>
      <w:r>
        <w:rPr>
          <w:color w:val="4C4D4F"/>
        </w:rPr>
        <w:t>agency</w:t>
      </w:r>
      <w:r>
        <w:rPr>
          <w:color w:val="4C4D4F"/>
          <w:spacing w:val="-19"/>
        </w:rPr>
        <w:t xml:space="preserve"> </w:t>
      </w:r>
      <w:r>
        <w:rPr>
          <w:color w:val="4C4D4F"/>
        </w:rPr>
        <w:t>programs,</w:t>
      </w:r>
      <w:r>
        <w:rPr>
          <w:color w:val="4C4D4F"/>
          <w:spacing w:val="-18"/>
        </w:rPr>
        <w:t xml:space="preserve"> </w:t>
      </w:r>
      <w:r>
        <w:rPr>
          <w:color w:val="4C4D4F"/>
        </w:rPr>
        <w:t>and</w:t>
      </w:r>
      <w:r>
        <w:rPr>
          <w:color w:val="4C4D4F"/>
          <w:spacing w:val="-19"/>
        </w:rPr>
        <w:t xml:space="preserve"> </w:t>
      </w:r>
      <w:r>
        <w:rPr>
          <w:color w:val="4C4D4F"/>
        </w:rPr>
        <w:t>observations of changes in community preparedness since 2009, cannot be presented as compelling and evidence-based</w:t>
      </w:r>
      <w:r>
        <w:rPr>
          <w:color w:val="4C4D4F"/>
          <w:spacing w:val="-20"/>
        </w:rPr>
        <w:t xml:space="preserve"> </w:t>
      </w:r>
      <w:r>
        <w:rPr>
          <w:color w:val="4C4D4F"/>
        </w:rPr>
        <w:t>reports.</w:t>
      </w:r>
    </w:p>
    <w:p w:rsidR="00BC3D1A" w:rsidRDefault="00BC3D1A">
      <w:pPr>
        <w:pStyle w:val="BodyText"/>
        <w:spacing w:before="6"/>
        <w:rPr>
          <w:sz w:val="14"/>
        </w:rPr>
      </w:pPr>
    </w:p>
    <w:p w:rsidR="00BC3D1A" w:rsidRDefault="003B58DC">
      <w:pPr>
        <w:pStyle w:val="BodyText"/>
        <w:spacing w:before="1"/>
        <w:ind w:left="850"/>
      </w:pPr>
      <w:r>
        <w:rPr>
          <w:color w:val="4C4D4F"/>
        </w:rPr>
        <w:t>This is also, in part, because the task of assisting communities</w:t>
      </w:r>
    </w:p>
    <w:p w:rsidR="00BC3D1A" w:rsidRDefault="003B58DC">
      <w:pPr>
        <w:pStyle w:val="BodyText"/>
        <w:spacing w:before="16" w:line="261" w:lineRule="auto"/>
        <w:ind w:left="850" w:right="293"/>
      </w:pPr>
      <w:proofErr w:type="gramStart"/>
      <w:r>
        <w:rPr>
          <w:color w:val="4C4D4F"/>
        </w:rPr>
        <w:t>to</w:t>
      </w:r>
      <w:proofErr w:type="gramEnd"/>
      <w:r>
        <w:rPr>
          <w:color w:val="4C4D4F"/>
          <w:spacing w:val="-16"/>
        </w:rPr>
        <w:t xml:space="preserve"> </w:t>
      </w:r>
      <w:r>
        <w:rPr>
          <w:color w:val="4C4D4F"/>
        </w:rPr>
        <w:t>prepare</w:t>
      </w:r>
      <w:r>
        <w:rPr>
          <w:color w:val="4C4D4F"/>
          <w:spacing w:val="-15"/>
        </w:rPr>
        <w:t xml:space="preserve"> </w:t>
      </w:r>
      <w:r>
        <w:rPr>
          <w:color w:val="4C4D4F"/>
        </w:rPr>
        <w:t>for</w:t>
      </w:r>
      <w:r>
        <w:rPr>
          <w:color w:val="4C4D4F"/>
          <w:spacing w:val="-15"/>
        </w:rPr>
        <w:t xml:space="preserve"> </w:t>
      </w:r>
      <w:r>
        <w:rPr>
          <w:color w:val="4C4D4F"/>
        </w:rPr>
        <w:t>major</w:t>
      </w:r>
      <w:r>
        <w:rPr>
          <w:color w:val="4C4D4F"/>
          <w:spacing w:val="-16"/>
        </w:rPr>
        <w:t xml:space="preserve"> </w:t>
      </w:r>
      <w:r>
        <w:rPr>
          <w:color w:val="4C4D4F"/>
        </w:rPr>
        <w:t>emergencies</w:t>
      </w:r>
      <w:r>
        <w:rPr>
          <w:color w:val="4C4D4F"/>
          <w:spacing w:val="-15"/>
        </w:rPr>
        <w:t xml:space="preserve"> </w:t>
      </w:r>
      <w:r>
        <w:rPr>
          <w:color w:val="4C4D4F"/>
        </w:rPr>
        <w:t>is</w:t>
      </w:r>
      <w:r>
        <w:rPr>
          <w:color w:val="4C4D4F"/>
          <w:spacing w:val="-15"/>
        </w:rPr>
        <w:t xml:space="preserve"> </w:t>
      </w:r>
      <w:r>
        <w:rPr>
          <w:color w:val="4C4D4F"/>
        </w:rPr>
        <w:t>a</w:t>
      </w:r>
      <w:r>
        <w:rPr>
          <w:color w:val="4C4D4F"/>
          <w:spacing w:val="-15"/>
        </w:rPr>
        <w:t xml:space="preserve"> </w:t>
      </w:r>
      <w:r>
        <w:rPr>
          <w:color w:val="4C4D4F"/>
        </w:rPr>
        <w:t>difficult</w:t>
      </w:r>
      <w:r>
        <w:rPr>
          <w:color w:val="4C4D4F"/>
          <w:spacing w:val="-16"/>
        </w:rPr>
        <w:t xml:space="preserve"> </w:t>
      </w:r>
      <w:r>
        <w:rPr>
          <w:color w:val="4C4D4F"/>
        </w:rPr>
        <w:t>one.</w:t>
      </w:r>
      <w:r>
        <w:rPr>
          <w:color w:val="4C4D4F"/>
          <w:spacing w:val="-15"/>
        </w:rPr>
        <w:t xml:space="preserve"> </w:t>
      </w:r>
      <w:r>
        <w:rPr>
          <w:color w:val="4C4D4F"/>
        </w:rPr>
        <w:t>There</w:t>
      </w:r>
      <w:r>
        <w:rPr>
          <w:color w:val="4C4D4F"/>
          <w:spacing w:val="-15"/>
        </w:rPr>
        <w:t xml:space="preserve"> </w:t>
      </w:r>
      <w:r>
        <w:rPr>
          <w:color w:val="4C4D4F"/>
        </w:rPr>
        <w:t>are</w:t>
      </w:r>
      <w:r>
        <w:rPr>
          <w:color w:val="4C4D4F"/>
          <w:spacing w:val="-16"/>
        </w:rPr>
        <w:t xml:space="preserve"> </w:t>
      </w:r>
      <w:r>
        <w:rPr>
          <w:color w:val="4C4D4F"/>
        </w:rPr>
        <w:t xml:space="preserve">many </w:t>
      </w:r>
      <w:proofErr w:type="spellStart"/>
      <w:r>
        <w:rPr>
          <w:color w:val="4C4D4F"/>
        </w:rPr>
        <w:t>recognised</w:t>
      </w:r>
      <w:proofErr w:type="spellEnd"/>
      <w:r>
        <w:rPr>
          <w:color w:val="4C4D4F"/>
          <w:spacing w:val="-15"/>
        </w:rPr>
        <w:t xml:space="preserve"> </w:t>
      </w:r>
      <w:r>
        <w:rPr>
          <w:color w:val="4C4D4F"/>
        </w:rPr>
        <w:t>barriers</w:t>
      </w:r>
      <w:r>
        <w:rPr>
          <w:color w:val="4C4D4F"/>
          <w:spacing w:val="-14"/>
        </w:rPr>
        <w:t xml:space="preserve"> </w:t>
      </w:r>
      <w:r>
        <w:rPr>
          <w:color w:val="4C4D4F"/>
        </w:rPr>
        <w:t>to</w:t>
      </w:r>
      <w:r>
        <w:rPr>
          <w:color w:val="4C4D4F"/>
          <w:spacing w:val="-14"/>
        </w:rPr>
        <w:t xml:space="preserve"> </w:t>
      </w:r>
      <w:r>
        <w:rPr>
          <w:color w:val="4C4D4F"/>
        </w:rPr>
        <w:t>people</w:t>
      </w:r>
      <w:r>
        <w:rPr>
          <w:color w:val="4C4D4F"/>
          <w:spacing w:val="-14"/>
        </w:rPr>
        <w:t xml:space="preserve"> </w:t>
      </w:r>
      <w:r>
        <w:rPr>
          <w:color w:val="4C4D4F"/>
        </w:rPr>
        <w:t>taking</w:t>
      </w:r>
      <w:r>
        <w:rPr>
          <w:color w:val="4C4D4F"/>
          <w:spacing w:val="-15"/>
        </w:rPr>
        <w:t xml:space="preserve"> </w:t>
      </w:r>
      <w:r>
        <w:rPr>
          <w:color w:val="4C4D4F"/>
        </w:rPr>
        <w:t>action</w:t>
      </w:r>
      <w:r>
        <w:rPr>
          <w:color w:val="4C4D4F"/>
          <w:spacing w:val="-14"/>
        </w:rPr>
        <w:t xml:space="preserve"> </w:t>
      </w:r>
      <w:r>
        <w:rPr>
          <w:color w:val="4C4D4F"/>
        </w:rPr>
        <w:t>to</w:t>
      </w:r>
      <w:r>
        <w:rPr>
          <w:color w:val="4C4D4F"/>
          <w:spacing w:val="-14"/>
        </w:rPr>
        <w:t xml:space="preserve"> </w:t>
      </w:r>
      <w:r>
        <w:rPr>
          <w:color w:val="4C4D4F"/>
        </w:rPr>
        <w:t>be</w:t>
      </w:r>
      <w:r>
        <w:rPr>
          <w:color w:val="4C4D4F"/>
          <w:spacing w:val="-14"/>
        </w:rPr>
        <w:t xml:space="preserve"> </w:t>
      </w:r>
      <w:r>
        <w:rPr>
          <w:color w:val="4C4D4F"/>
        </w:rPr>
        <w:t>prepared</w:t>
      </w:r>
      <w:r>
        <w:rPr>
          <w:color w:val="4C4D4F"/>
          <w:spacing w:val="-14"/>
        </w:rPr>
        <w:t xml:space="preserve"> </w:t>
      </w:r>
      <w:r>
        <w:rPr>
          <w:color w:val="4C4D4F"/>
        </w:rPr>
        <w:t>(despite being provided with information to assist them). There has been much</w:t>
      </w:r>
      <w:r>
        <w:rPr>
          <w:color w:val="4C4D4F"/>
          <w:spacing w:val="-12"/>
        </w:rPr>
        <w:t xml:space="preserve"> </w:t>
      </w:r>
      <w:r>
        <w:rPr>
          <w:color w:val="4C4D4F"/>
        </w:rPr>
        <w:t>reform</w:t>
      </w:r>
      <w:r>
        <w:rPr>
          <w:color w:val="4C4D4F"/>
          <w:spacing w:val="-11"/>
        </w:rPr>
        <w:t xml:space="preserve"> </w:t>
      </w:r>
      <w:r>
        <w:rPr>
          <w:color w:val="4C4D4F"/>
        </w:rPr>
        <w:t>in</w:t>
      </w:r>
      <w:r>
        <w:rPr>
          <w:color w:val="4C4D4F"/>
          <w:spacing w:val="-11"/>
        </w:rPr>
        <w:t xml:space="preserve"> </w:t>
      </w:r>
      <w:r>
        <w:rPr>
          <w:color w:val="4C4D4F"/>
        </w:rPr>
        <w:t>the</w:t>
      </w:r>
      <w:r>
        <w:rPr>
          <w:color w:val="4C4D4F"/>
          <w:spacing w:val="-11"/>
        </w:rPr>
        <w:t xml:space="preserve"> </w:t>
      </w:r>
      <w:r>
        <w:rPr>
          <w:color w:val="4C4D4F"/>
        </w:rPr>
        <w:t>last</w:t>
      </w:r>
      <w:r>
        <w:rPr>
          <w:color w:val="4C4D4F"/>
          <w:spacing w:val="-11"/>
        </w:rPr>
        <w:t xml:space="preserve"> </w:t>
      </w:r>
      <w:r>
        <w:rPr>
          <w:color w:val="4C4D4F"/>
        </w:rPr>
        <w:t>five</w:t>
      </w:r>
      <w:r>
        <w:rPr>
          <w:color w:val="4C4D4F"/>
          <w:spacing w:val="-11"/>
        </w:rPr>
        <w:t xml:space="preserve"> </w:t>
      </w:r>
      <w:r>
        <w:rPr>
          <w:color w:val="4C4D4F"/>
        </w:rPr>
        <w:t>years</w:t>
      </w:r>
      <w:r>
        <w:rPr>
          <w:color w:val="4C4D4F"/>
          <w:spacing w:val="-11"/>
        </w:rPr>
        <w:t xml:space="preserve"> </w:t>
      </w:r>
      <w:r>
        <w:rPr>
          <w:color w:val="4C4D4F"/>
        </w:rPr>
        <w:t>to</w:t>
      </w:r>
      <w:r>
        <w:rPr>
          <w:color w:val="4C4D4F"/>
          <w:spacing w:val="-11"/>
        </w:rPr>
        <w:t xml:space="preserve"> </w:t>
      </w:r>
      <w:r>
        <w:rPr>
          <w:color w:val="4C4D4F"/>
        </w:rPr>
        <w:t>develop,</w:t>
      </w:r>
      <w:r>
        <w:rPr>
          <w:color w:val="4C4D4F"/>
          <w:spacing w:val="-11"/>
        </w:rPr>
        <w:t xml:space="preserve"> </w:t>
      </w:r>
      <w:r>
        <w:rPr>
          <w:color w:val="4C4D4F"/>
        </w:rPr>
        <w:t>extend</w:t>
      </w:r>
      <w:r>
        <w:rPr>
          <w:color w:val="4C4D4F"/>
          <w:spacing w:val="-11"/>
        </w:rPr>
        <w:t xml:space="preserve"> </w:t>
      </w:r>
      <w:r>
        <w:rPr>
          <w:color w:val="4C4D4F"/>
        </w:rPr>
        <w:t>and</w:t>
      </w:r>
      <w:r>
        <w:rPr>
          <w:color w:val="4C4D4F"/>
          <w:spacing w:val="-11"/>
        </w:rPr>
        <w:t xml:space="preserve"> </w:t>
      </w:r>
      <w:r>
        <w:rPr>
          <w:color w:val="4C4D4F"/>
        </w:rPr>
        <w:t>improve programs</w:t>
      </w:r>
      <w:r>
        <w:rPr>
          <w:color w:val="4C4D4F"/>
          <w:spacing w:val="-7"/>
        </w:rPr>
        <w:t xml:space="preserve"> </w:t>
      </w:r>
      <w:r>
        <w:rPr>
          <w:color w:val="4C4D4F"/>
        </w:rPr>
        <w:t>that</w:t>
      </w:r>
      <w:r>
        <w:rPr>
          <w:color w:val="4C4D4F"/>
          <w:spacing w:val="-6"/>
        </w:rPr>
        <w:t xml:space="preserve"> </w:t>
      </w:r>
      <w:r>
        <w:rPr>
          <w:color w:val="4C4D4F"/>
        </w:rPr>
        <w:t>help</w:t>
      </w:r>
      <w:r>
        <w:rPr>
          <w:color w:val="4C4D4F"/>
          <w:spacing w:val="-6"/>
        </w:rPr>
        <w:t xml:space="preserve"> </w:t>
      </w:r>
      <w:r>
        <w:rPr>
          <w:color w:val="4C4D4F"/>
        </w:rPr>
        <w:t>people</w:t>
      </w:r>
      <w:r>
        <w:rPr>
          <w:color w:val="4C4D4F"/>
          <w:spacing w:val="-6"/>
        </w:rPr>
        <w:t xml:space="preserve"> </w:t>
      </w:r>
      <w:r>
        <w:rPr>
          <w:color w:val="4C4D4F"/>
        </w:rPr>
        <w:t>prepare</w:t>
      </w:r>
      <w:r>
        <w:rPr>
          <w:color w:val="4C4D4F"/>
          <w:spacing w:val="-6"/>
        </w:rPr>
        <w:t xml:space="preserve"> </w:t>
      </w:r>
      <w:r>
        <w:rPr>
          <w:color w:val="4C4D4F"/>
        </w:rPr>
        <w:t>for</w:t>
      </w:r>
      <w:r>
        <w:rPr>
          <w:color w:val="4C4D4F"/>
          <w:spacing w:val="-6"/>
        </w:rPr>
        <w:t xml:space="preserve"> </w:t>
      </w:r>
      <w:r>
        <w:rPr>
          <w:color w:val="4C4D4F"/>
        </w:rPr>
        <w:t>major</w:t>
      </w:r>
      <w:r>
        <w:rPr>
          <w:color w:val="4C4D4F"/>
          <w:spacing w:val="-7"/>
        </w:rPr>
        <w:t xml:space="preserve"> </w:t>
      </w:r>
      <w:r>
        <w:rPr>
          <w:color w:val="4C4D4F"/>
        </w:rPr>
        <w:t>emergencies.</w:t>
      </w:r>
    </w:p>
    <w:p w:rsidR="00BC3D1A" w:rsidRDefault="00BC3D1A">
      <w:pPr>
        <w:pStyle w:val="BodyText"/>
        <w:spacing w:before="6"/>
        <w:rPr>
          <w:sz w:val="14"/>
        </w:rPr>
      </w:pPr>
    </w:p>
    <w:p w:rsidR="00BC3D1A" w:rsidRDefault="003B58DC">
      <w:pPr>
        <w:pStyle w:val="BodyText"/>
        <w:spacing w:line="261" w:lineRule="auto"/>
        <w:ind w:left="850" w:right="372"/>
      </w:pPr>
      <w:r>
        <w:rPr>
          <w:color w:val="4C4D4F"/>
        </w:rPr>
        <w:t>In</w:t>
      </w:r>
      <w:r>
        <w:rPr>
          <w:color w:val="4C4D4F"/>
          <w:spacing w:val="-14"/>
        </w:rPr>
        <w:t xml:space="preserve"> </w:t>
      </w:r>
      <w:r>
        <w:rPr>
          <w:color w:val="4C4D4F"/>
        </w:rPr>
        <w:t>interviews</w:t>
      </w:r>
      <w:r>
        <w:rPr>
          <w:color w:val="4C4D4F"/>
          <w:spacing w:val="-13"/>
        </w:rPr>
        <w:t xml:space="preserve"> </w:t>
      </w:r>
      <w:r>
        <w:rPr>
          <w:color w:val="4C4D4F"/>
        </w:rPr>
        <w:t>conducted</w:t>
      </w:r>
      <w:r>
        <w:rPr>
          <w:color w:val="4C4D4F"/>
          <w:spacing w:val="-14"/>
        </w:rPr>
        <w:t xml:space="preserve"> </w:t>
      </w:r>
      <w:r>
        <w:rPr>
          <w:color w:val="4C4D4F"/>
        </w:rPr>
        <w:t>as</w:t>
      </w:r>
      <w:r>
        <w:rPr>
          <w:color w:val="4C4D4F"/>
          <w:spacing w:val="-13"/>
        </w:rPr>
        <w:t xml:space="preserve"> </w:t>
      </w:r>
      <w:r>
        <w:rPr>
          <w:color w:val="4C4D4F"/>
        </w:rPr>
        <w:t>part</w:t>
      </w:r>
      <w:r>
        <w:rPr>
          <w:color w:val="4C4D4F"/>
          <w:spacing w:val="-13"/>
        </w:rPr>
        <w:t xml:space="preserve"> </w:t>
      </w:r>
      <w:r>
        <w:rPr>
          <w:color w:val="4C4D4F"/>
        </w:rPr>
        <w:t>of</w:t>
      </w:r>
      <w:r>
        <w:rPr>
          <w:color w:val="4C4D4F"/>
          <w:spacing w:val="-14"/>
        </w:rPr>
        <w:t xml:space="preserve"> </w:t>
      </w:r>
      <w:r>
        <w:rPr>
          <w:color w:val="4C4D4F"/>
        </w:rPr>
        <w:t>this</w:t>
      </w:r>
      <w:r>
        <w:rPr>
          <w:color w:val="4C4D4F"/>
          <w:spacing w:val="-13"/>
        </w:rPr>
        <w:t xml:space="preserve"> </w:t>
      </w:r>
      <w:r>
        <w:rPr>
          <w:color w:val="4C4D4F"/>
        </w:rPr>
        <w:t>review,</w:t>
      </w:r>
      <w:r>
        <w:rPr>
          <w:color w:val="4C4D4F"/>
          <w:spacing w:val="-14"/>
        </w:rPr>
        <w:t xml:space="preserve"> </w:t>
      </w:r>
      <w:r>
        <w:rPr>
          <w:color w:val="4C4D4F"/>
        </w:rPr>
        <w:t>it</w:t>
      </w:r>
      <w:r>
        <w:rPr>
          <w:color w:val="4C4D4F"/>
          <w:spacing w:val="-13"/>
        </w:rPr>
        <w:t xml:space="preserve"> </w:t>
      </w:r>
      <w:r>
        <w:rPr>
          <w:color w:val="4C4D4F"/>
        </w:rPr>
        <w:t>became</w:t>
      </w:r>
      <w:r>
        <w:rPr>
          <w:color w:val="4C4D4F"/>
          <w:spacing w:val="-14"/>
        </w:rPr>
        <w:t xml:space="preserve"> </w:t>
      </w:r>
      <w:r>
        <w:rPr>
          <w:color w:val="4C4D4F"/>
        </w:rPr>
        <w:t>apparent that</w:t>
      </w:r>
      <w:r>
        <w:rPr>
          <w:color w:val="4C4D4F"/>
          <w:spacing w:val="-16"/>
        </w:rPr>
        <w:t xml:space="preserve"> </w:t>
      </w:r>
      <w:r>
        <w:rPr>
          <w:color w:val="4C4D4F"/>
        </w:rPr>
        <w:t>agencies</w:t>
      </w:r>
      <w:r>
        <w:rPr>
          <w:color w:val="4C4D4F"/>
          <w:spacing w:val="-15"/>
        </w:rPr>
        <w:t xml:space="preserve"> </w:t>
      </w:r>
      <w:r>
        <w:rPr>
          <w:color w:val="4C4D4F"/>
        </w:rPr>
        <w:t>were</w:t>
      </w:r>
      <w:r>
        <w:rPr>
          <w:color w:val="4C4D4F"/>
          <w:spacing w:val="-15"/>
        </w:rPr>
        <w:t xml:space="preserve"> </w:t>
      </w:r>
      <w:r>
        <w:rPr>
          <w:color w:val="4C4D4F"/>
        </w:rPr>
        <w:t>waiting</w:t>
      </w:r>
      <w:r>
        <w:rPr>
          <w:color w:val="4C4D4F"/>
          <w:spacing w:val="-15"/>
        </w:rPr>
        <w:t xml:space="preserve"> </w:t>
      </w:r>
      <w:r>
        <w:rPr>
          <w:color w:val="4C4D4F"/>
        </w:rPr>
        <w:t>for</w:t>
      </w:r>
      <w:r>
        <w:rPr>
          <w:color w:val="4C4D4F"/>
          <w:spacing w:val="-15"/>
        </w:rPr>
        <w:t xml:space="preserve"> </w:t>
      </w:r>
      <w:r>
        <w:rPr>
          <w:color w:val="4C4D4F"/>
        </w:rPr>
        <w:t>guidance</w:t>
      </w:r>
      <w:r>
        <w:rPr>
          <w:color w:val="4C4D4F"/>
          <w:spacing w:val="-15"/>
        </w:rPr>
        <w:t xml:space="preserve"> </w:t>
      </w:r>
      <w:r>
        <w:rPr>
          <w:color w:val="4C4D4F"/>
        </w:rPr>
        <w:t>from</w:t>
      </w:r>
      <w:r>
        <w:rPr>
          <w:color w:val="4C4D4F"/>
          <w:spacing w:val="-15"/>
        </w:rPr>
        <w:t xml:space="preserve"> </w:t>
      </w:r>
      <w:r>
        <w:rPr>
          <w:color w:val="4C4D4F"/>
        </w:rPr>
        <w:t>the</w:t>
      </w:r>
      <w:r>
        <w:rPr>
          <w:color w:val="4C4D4F"/>
          <w:spacing w:val="-15"/>
        </w:rPr>
        <w:t xml:space="preserve"> </w:t>
      </w:r>
      <w:r>
        <w:rPr>
          <w:color w:val="4C4D4F"/>
        </w:rPr>
        <w:t>SAP</w:t>
      </w:r>
      <w:r>
        <w:rPr>
          <w:color w:val="4C4D4F"/>
          <w:spacing w:val="-15"/>
        </w:rPr>
        <w:t xml:space="preserve"> </w:t>
      </w:r>
      <w:r>
        <w:rPr>
          <w:color w:val="4C4D4F"/>
        </w:rPr>
        <w:t>Resilience Framework</w:t>
      </w:r>
      <w:r>
        <w:rPr>
          <w:color w:val="4C4D4F"/>
          <w:spacing w:val="-24"/>
        </w:rPr>
        <w:t xml:space="preserve"> </w:t>
      </w:r>
      <w:r>
        <w:rPr>
          <w:color w:val="4C4D4F"/>
        </w:rPr>
        <w:t>before</w:t>
      </w:r>
      <w:r>
        <w:rPr>
          <w:color w:val="4C4D4F"/>
          <w:spacing w:val="-23"/>
        </w:rPr>
        <w:t xml:space="preserve"> </w:t>
      </w:r>
      <w:r>
        <w:rPr>
          <w:color w:val="4C4D4F"/>
        </w:rPr>
        <w:t>further</w:t>
      </w:r>
      <w:r>
        <w:rPr>
          <w:color w:val="4C4D4F"/>
          <w:spacing w:val="-24"/>
        </w:rPr>
        <w:t xml:space="preserve"> </w:t>
      </w:r>
      <w:r>
        <w:rPr>
          <w:color w:val="4C4D4F"/>
        </w:rPr>
        <w:t>embracing</w:t>
      </w:r>
      <w:r>
        <w:rPr>
          <w:color w:val="4C4D4F"/>
          <w:spacing w:val="-23"/>
        </w:rPr>
        <w:t xml:space="preserve"> </w:t>
      </w:r>
      <w:r>
        <w:rPr>
          <w:color w:val="4C4D4F"/>
        </w:rPr>
        <w:t>a</w:t>
      </w:r>
      <w:r>
        <w:rPr>
          <w:color w:val="4C4D4F"/>
          <w:spacing w:val="-24"/>
        </w:rPr>
        <w:t xml:space="preserve"> </w:t>
      </w:r>
      <w:r>
        <w:rPr>
          <w:color w:val="4C4D4F"/>
        </w:rPr>
        <w:t>resilience-building</w:t>
      </w:r>
      <w:r>
        <w:rPr>
          <w:color w:val="4C4D4F"/>
          <w:spacing w:val="-23"/>
        </w:rPr>
        <w:t xml:space="preserve"> </w:t>
      </w:r>
      <w:r>
        <w:rPr>
          <w:color w:val="4C4D4F"/>
        </w:rPr>
        <w:t>agenda in their</w:t>
      </w:r>
      <w:r>
        <w:rPr>
          <w:color w:val="4C4D4F"/>
          <w:spacing w:val="-2"/>
        </w:rPr>
        <w:t xml:space="preserve"> </w:t>
      </w:r>
      <w:r>
        <w:rPr>
          <w:color w:val="4C4D4F"/>
        </w:rPr>
        <w:t>programs.</w:t>
      </w:r>
    </w:p>
    <w:p w:rsidR="00BC3D1A" w:rsidRDefault="00BC3D1A">
      <w:pPr>
        <w:pStyle w:val="BodyText"/>
        <w:spacing w:before="7"/>
        <w:rPr>
          <w:sz w:val="14"/>
        </w:rPr>
      </w:pPr>
    </w:p>
    <w:p w:rsidR="00BC3D1A" w:rsidRDefault="003B58DC">
      <w:pPr>
        <w:pStyle w:val="BodyText"/>
        <w:spacing w:line="261" w:lineRule="auto"/>
        <w:ind w:left="850" w:right="763"/>
      </w:pPr>
      <w:r>
        <w:rPr>
          <w:color w:val="4C4D4F"/>
        </w:rPr>
        <w:t>IGEM</w:t>
      </w:r>
      <w:r>
        <w:rPr>
          <w:color w:val="4C4D4F"/>
          <w:spacing w:val="-17"/>
        </w:rPr>
        <w:t xml:space="preserve"> </w:t>
      </w:r>
      <w:r>
        <w:rPr>
          <w:color w:val="4C4D4F"/>
        </w:rPr>
        <w:t>notes</w:t>
      </w:r>
      <w:r>
        <w:rPr>
          <w:color w:val="4C4D4F"/>
          <w:spacing w:val="-17"/>
        </w:rPr>
        <w:t xml:space="preserve"> </w:t>
      </w:r>
      <w:r>
        <w:rPr>
          <w:color w:val="4C4D4F"/>
        </w:rPr>
        <w:t>there</w:t>
      </w:r>
      <w:r>
        <w:rPr>
          <w:color w:val="4C4D4F"/>
          <w:spacing w:val="-17"/>
        </w:rPr>
        <w:t xml:space="preserve"> </w:t>
      </w:r>
      <w:r>
        <w:rPr>
          <w:color w:val="4C4D4F"/>
        </w:rPr>
        <w:t>are</w:t>
      </w:r>
      <w:r>
        <w:rPr>
          <w:color w:val="4C4D4F"/>
          <w:spacing w:val="-16"/>
        </w:rPr>
        <w:t xml:space="preserve"> </w:t>
      </w:r>
      <w:r>
        <w:rPr>
          <w:color w:val="4C4D4F"/>
        </w:rPr>
        <w:t>opportunities</w:t>
      </w:r>
      <w:r>
        <w:rPr>
          <w:color w:val="4C4D4F"/>
          <w:spacing w:val="-17"/>
        </w:rPr>
        <w:t xml:space="preserve"> </w:t>
      </w:r>
      <w:r>
        <w:rPr>
          <w:color w:val="4C4D4F"/>
        </w:rPr>
        <w:t>to</w:t>
      </w:r>
      <w:r>
        <w:rPr>
          <w:color w:val="4C4D4F"/>
          <w:spacing w:val="-17"/>
        </w:rPr>
        <w:t xml:space="preserve"> </w:t>
      </w:r>
      <w:r>
        <w:rPr>
          <w:color w:val="4C4D4F"/>
        </w:rPr>
        <w:t>foster</w:t>
      </w:r>
      <w:r>
        <w:rPr>
          <w:color w:val="4C4D4F"/>
          <w:spacing w:val="-16"/>
        </w:rPr>
        <w:t xml:space="preserve"> </w:t>
      </w:r>
      <w:r>
        <w:rPr>
          <w:color w:val="4C4D4F"/>
        </w:rPr>
        <w:t>improvement</w:t>
      </w:r>
      <w:r>
        <w:rPr>
          <w:color w:val="4C4D4F"/>
          <w:spacing w:val="-17"/>
        </w:rPr>
        <w:t xml:space="preserve"> </w:t>
      </w:r>
      <w:r>
        <w:rPr>
          <w:color w:val="4C4D4F"/>
        </w:rPr>
        <w:t>in community education, awareness and</w:t>
      </w:r>
      <w:r>
        <w:rPr>
          <w:color w:val="4C4D4F"/>
          <w:spacing w:val="-24"/>
        </w:rPr>
        <w:t xml:space="preserve"> </w:t>
      </w:r>
      <w:r>
        <w:rPr>
          <w:color w:val="4C4D4F"/>
        </w:rPr>
        <w:t>engagement.</w:t>
      </w:r>
    </w:p>
    <w:p w:rsidR="00BC3D1A" w:rsidRDefault="00BC3D1A">
      <w:pPr>
        <w:pStyle w:val="BodyText"/>
        <w:spacing w:before="8"/>
        <w:rPr>
          <w:sz w:val="14"/>
        </w:rPr>
      </w:pPr>
    </w:p>
    <w:p w:rsidR="00BC3D1A" w:rsidRDefault="003B58DC">
      <w:pPr>
        <w:pStyle w:val="BodyText"/>
        <w:spacing w:line="261" w:lineRule="auto"/>
        <w:ind w:left="850" w:right="412"/>
      </w:pPr>
      <w:r>
        <w:rPr>
          <w:color w:val="4C4D4F"/>
        </w:rPr>
        <w:t xml:space="preserve">However, because of the complexities with householder preparedness, IGEM does not expect there to be </w:t>
      </w:r>
      <w:proofErr w:type="spellStart"/>
      <w:r>
        <w:rPr>
          <w:color w:val="4C4D4F"/>
        </w:rPr>
        <w:t>broadscale</w:t>
      </w:r>
      <w:proofErr w:type="spellEnd"/>
      <w:r>
        <w:rPr>
          <w:color w:val="4C4D4F"/>
        </w:rPr>
        <w:t xml:space="preserve"> increases</w:t>
      </w:r>
      <w:r>
        <w:rPr>
          <w:color w:val="4C4D4F"/>
          <w:spacing w:val="-23"/>
        </w:rPr>
        <w:t xml:space="preserve"> </w:t>
      </w:r>
      <w:r>
        <w:rPr>
          <w:color w:val="4C4D4F"/>
        </w:rPr>
        <w:t>in</w:t>
      </w:r>
      <w:r>
        <w:rPr>
          <w:color w:val="4C4D4F"/>
          <w:spacing w:val="-23"/>
        </w:rPr>
        <w:t xml:space="preserve"> </w:t>
      </w:r>
      <w:r>
        <w:rPr>
          <w:color w:val="4C4D4F"/>
        </w:rPr>
        <w:t>levels</w:t>
      </w:r>
      <w:r>
        <w:rPr>
          <w:color w:val="4C4D4F"/>
          <w:spacing w:val="-23"/>
        </w:rPr>
        <w:t xml:space="preserve"> </w:t>
      </w:r>
      <w:r>
        <w:rPr>
          <w:color w:val="4C4D4F"/>
        </w:rPr>
        <w:t>of</w:t>
      </w:r>
      <w:r>
        <w:rPr>
          <w:color w:val="4C4D4F"/>
          <w:spacing w:val="-23"/>
        </w:rPr>
        <w:t xml:space="preserve"> </w:t>
      </w:r>
      <w:r>
        <w:rPr>
          <w:color w:val="4C4D4F"/>
        </w:rPr>
        <w:t>preparedness</w:t>
      </w:r>
      <w:r>
        <w:rPr>
          <w:color w:val="4C4D4F"/>
          <w:spacing w:val="-23"/>
        </w:rPr>
        <w:t xml:space="preserve"> </w:t>
      </w:r>
      <w:r>
        <w:rPr>
          <w:color w:val="4C4D4F"/>
        </w:rPr>
        <w:t>under</w:t>
      </w:r>
      <w:r>
        <w:rPr>
          <w:color w:val="4C4D4F"/>
          <w:spacing w:val="-23"/>
        </w:rPr>
        <w:t xml:space="preserve"> </w:t>
      </w:r>
      <w:r>
        <w:rPr>
          <w:color w:val="4C4D4F"/>
        </w:rPr>
        <w:t>the</w:t>
      </w:r>
      <w:r>
        <w:rPr>
          <w:color w:val="4C4D4F"/>
          <w:spacing w:val="-23"/>
        </w:rPr>
        <w:t xml:space="preserve"> </w:t>
      </w:r>
      <w:r>
        <w:rPr>
          <w:color w:val="4C4D4F"/>
        </w:rPr>
        <w:t>existing</w:t>
      </w:r>
      <w:r>
        <w:rPr>
          <w:color w:val="4C4D4F"/>
          <w:spacing w:val="-23"/>
        </w:rPr>
        <w:t xml:space="preserve"> </w:t>
      </w:r>
      <w:r>
        <w:rPr>
          <w:color w:val="4C4D4F"/>
        </w:rPr>
        <w:t>emergency management</w:t>
      </w:r>
      <w:r>
        <w:rPr>
          <w:color w:val="4C4D4F"/>
          <w:spacing w:val="-13"/>
        </w:rPr>
        <w:t xml:space="preserve"> </w:t>
      </w:r>
      <w:r>
        <w:rPr>
          <w:color w:val="4C4D4F"/>
        </w:rPr>
        <w:t>arrangements</w:t>
      </w:r>
      <w:r>
        <w:rPr>
          <w:color w:val="4C4D4F"/>
          <w:spacing w:val="-13"/>
        </w:rPr>
        <w:t xml:space="preserve"> </w:t>
      </w:r>
      <w:r>
        <w:rPr>
          <w:color w:val="4C4D4F"/>
        </w:rPr>
        <w:t>with</w:t>
      </w:r>
      <w:r>
        <w:rPr>
          <w:color w:val="4C4D4F"/>
          <w:spacing w:val="-12"/>
        </w:rPr>
        <w:t xml:space="preserve"> </w:t>
      </w:r>
      <w:r>
        <w:rPr>
          <w:color w:val="4C4D4F"/>
        </w:rPr>
        <w:t>the</w:t>
      </w:r>
      <w:r>
        <w:rPr>
          <w:color w:val="4C4D4F"/>
          <w:spacing w:val="-13"/>
        </w:rPr>
        <w:t xml:space="preserve"> </w:t>
      </w:r>
      <w:r>
        <w:rPr>
          <w:color w:val="4C4D4F"/>
        </w:rPr>
        <w:t>current</w:t>
      </w:r>
      <w:r>
        <w:rPr>
          <w:color w:val="4C4D4F"/>
          <w:spacing w:val="-12"/>
        </w:rPr>
        <w:t xml:space="preserve"> </w:t>
      </w:r>
      <w:r>
        <w:rPr>
          <w:color w:val="4C4D4F"/>
        </w:rPr>
        <w:t>suite</w:t>
      </w:r>
      <w:r>
        <w:rPr>
          <w:color w:val="4C4D4F"/>
          <w:spacing w:val="-13"/>
        </w:rPr>
        <w:t xml:space="preserve"> </w:t>
      </w:r>
      <w:r>
        <w:rPr>
          <w:color w:val="4C4D4F"/>
        </w:rPr>
        <w:t>of</w:t>
      </w:r>
      <w:r>
        <w:rPr>
          <w:color w:val="4C4D4F"/>
          <w:spacing w:val="-12"/>
        </w:rPr>
        <w:t xml:space="preserve"> </w:t>
      </w:r>
      <w:r>
        <w:rPr>
          <w:color w:val="4C4D4F"/>
        </w:rPr>
        <w:t>community education, engagement and awareness</w:t>
      </w:r>
      <w:r>
        <w:rPr>
          <w:color w:val="4C4D4F"/>
          <w:spacing w:val="-15"/>
        </w:rPr>
        <w:t xml:space="preserve"> </w:t>
      </w:r>
      <w:r>
        <w:rPr>
          <w:color w:val="4C4D4F"/>
        </w:rPr>
        <w:t>programs.</w:t>
      </w:r>
    </w:p>
    <w:p w:rsidR="00BC3D1A" w:rsidRDefault="003B58DC">
      <w:pPr>
        <w:pStyle w:val="BodyText"/>
        <w:spacing w:before="104" w:line="261" w:lineRule="auto"/>
        <w:ind w:left="361" w:right="1366"/>
        <w:jc w:val="both"/>
      </w:pPr>
      <w:r>
        <w:br w:type="column"/>
      </w:r>
      <w:r>
        <w:rPr>
          <w:color w:val="4C4D4F"/>
        </w:rPr>
        <w:t>Better</w:t>
      </w:r>
      <w:r>
        <w:rPr>
          <w:color w:val="4C4D4F"/>
          <w:spacing w:val="-16"/>
        </w:rPr>
        <w:t xml:space="preserve"> </w:t>
      </w:r>
      <w:r>
        <w:rPr>
          <w:color w:val="4C4D4F"/>
        </w:rPr>
        <w:t>practice</w:t>
      </w:r>
      <w:r>
        <w:rPr>
          <w:color w:val="4C4D4F"/>
          <w:spacing w:val="-16"/>
        </w:rPr>
        <w:t xml:space="preserve"> </w:t>
      </w:r>
      <w:r>
        <w:rPr>
          <w:color w:val="4C4D4F"/>
        </w:rPr>
        <w:t>community</w:t>
      </w:r>
      <w:r>
        <w:rPr>
          <w:color w:val="4C4D4F"/>
          <w:spacing w:val="-16"/>
        </w:rPr>
        <w:t xml:space="preserve"> </w:t>
      </w:r>
      <w:r>
        <w:rPr>
          <w:color w:val="4C4D4F"/>
        </w:rPr>
        <w:t>education</w:t>
      </w:r>
      <w:r>
        <w:rPr>
          <w:color w:val="4C4D4F"/>
          <w:spacing w:val="-16"/>
        </w:rPr>
        <w:t xml:space="preserve"> </w:t>
      </w:r>
      <w:r>
        <w:rPr>
          <w:color w:val="4C4D4F"/>
        </w:rPr>
        <w:t>and</w:t>
      </w:r>
      <w:r>
        <w:rPr>
          <w:color w:val="4C4D4F"/>
          <w:spacing w:val="-16"/>
        </w:rPr>
        <w:t xml:space="preserve"> </w:t>
      </w:r>
      <w:r>
        <w:rPr>
          <w:color w:val="4C4D4F"/>
        </w:rPr>
        <w:t>engagement</w:t>
      </w:r>
      <w:r>
        <w:rPr>
          <w:color w:val="4C4D4F"/>
          <w:spacing w:val="-16"/>
        </w:rPr>
        <w:t xml:space="preserve"> </w:t>
      </w:r>
      <w:r>
        <w:rPr>
          <w:color w:val="4C4D4F"/>
        </w:rPr>
        <w:t>involves a</w:t>
      </w:r>
      <w:r>
        <w:rPr>
          <w:color w:val="4C4D4F"/>
          <w:spacing w:val="-11"/>
        </w:rPr>
        <w:t xml:space="preserve"> </w:t>
      </w:r>
      <w:r>
        <w:rPr>
          <w:color w:val="4C4D4F"/>
        </w:rPr>
        <w:t>well-understood</w:t>
      </w:r>
      <w:r>
        <w:rPr>
          <w:color w:val="4C4D4F"/>
          <w:spacing w:val="-11"/>
        </w:rPr>
        <w:t xml:space="preserve"> </w:t>
      </w:r>
      <w:r>
        <w:rPr>
          <w:color w:val="4C4D4F"/>
        </w:rPr>
        <w:t>and</w:t>
      </w:r>
      <w:r>
        <w:rPr>
          <w:color w:val="4C4D4F"/>
          <w:spacing w:val="-10"/>
        </w:rPr>
        <w:t xml:space="preserve"> </w:t>
      </w:r>
      <w:r>
        <w:rPr>
          <w:color w:val="4C4D4F"/>
        </w:rPr>
        <w:t>engaged</w:t>
      </w:r>
      <w:r>
        <w:rPr>
          <w:color w:val="4C4D4F"/>
          <w:spacing w:val="-11"/>
        </w:rPr>
        <w:t xml:space="preserve"> </w:t>
      </w:r>
      <w:r>
        <w:rPr>
          <w:color w:val="4C4D4F"/>
        </w:rPr>
        <w:t>community</w:t>
      </w:r>
      <w:r>
        <w:rPr>
          <w:color w:val="4C4D4F"/>
          <w:spacing w:val="-10"/>
        </w:rPr>
        <w:t xml:space="preserve"> </w:t>
      </w:r>
      <w:r>
        <w:rPr>
          <w:color w:val="4C4D4F"/>
        </w:rPr>
        <w:t>that</w:t>
      </w:r>
      <w:r>
        <w:rPr>
          <w:color w:val="4C4D4F"/>
          <w:spacing w:val="-11"/>
        </w:rPr>
        <w:t xml:space="preserve"> </w:t>
      </w:r>
      <w:r>
        <w:rPr>
          <w:color w:val="4C4D4F"/>
        </w:rPr>
        <w:t>participates</w:t>
      </w:r>
      <w:r>
        <w:rPr>
          <w:color w:val="4C4D4F"/>
          <w:spacing w:val="-10"/>
        </w:rPr>
        <w:t xml:space="preserve"> </w:t>
      </w:r>
      <w:r>
        <w:rPr>
          <w:color w:val="4C4D4F"/>
        </w:rPr>
        <w:t>in program</w:t>
      </w:r>
      <w:r>
        <w:rPr>
          <w:color w:val="4C4D4F"/>
          <w:spacing w:val="-18"/>
        </w:rPr>
        <w:t xml:space="preserve"> </w:t>
      </w:r>
      <w:r>
        <w:rPr>
          <w:color w:val="4C4D4F"/>
        </w:rPr>
        <w:t>design</w:t>
      </w:r>
      <w:r>
        <w:rPr>
          <w:color w:val="4C4D4F"/>
          <w:spacing w:val="-17"/>
        </w:rPr>
        <w:t xml:space="preserve"> </w:t>
      </w:r>
      <w:r>
        <w:rPr>
          <w:color w:val="4C4D4F"/>
        </w:rPr>
        <w:t>and</w:t>
      </w:r>
      <w:r>
        <w:rPr>
          <w:color w:val="4C4D4F"/>
          <w:spacing w:val="-17"/>
        </w:rPr>
        <w:t xml:space="preserve"> </w:t>
      </w:r>
      <w:r>
        <w:rPr>
          <w:color w:val="4C4D4F"/>
        </w:rPr>
        <w:t>implementation,</w:t>
      </w:r>
      <w:r>
        <w:rPr>
          <w:color w:val="4C4D4F"/>
          <w:spacing w:val="-18"/>
        </w:rPr>
        <w:t xml:space="preserve"> </w:t>
      </w:r>
      <w:r>
        <w:rPr>
          <w:color w:val="4C4D4F"/>
        </w:rPr>
        <w:t>an</w:t>
      </w:r>
      <w:r>
        <w:rPr>
          <w:color w:val="4C4D4F"/>
          <w:spacing w:val="-17"/>
        </w:rPr>
        <w:t xml:space="preserve"> </w:t>
      </w:r>
      <w:r>
        <w:rPr>
          <w:color w:val="4C4D4F"/>
        </w:rPr>
        <w:t>understanding</w:t>
      </w:r>
      <w:r>
        <w:rPr>
          <w:color w:val="4C4D4F"/>
          <w:spacing w:val="-17"/>
        </w:rPr>
        <w:t xml:space="preserve"> </w:t>
      </w:r>
      <w:r>
        <w:rPr>
          <w:color w:val="4C4D4F"/>
        </w:rPr>
        <w:t>of</w:t>
      </w:r>
      <w:r>
        <w:rPr>
          <w:color w:val="4C4D4F"/>
          <w:spacing w:val="-17"/>
        </w:rPr>
        <w:t xml:space="preserve"> </w:t>
      </w:r>
      <w:r>
        <w:rPr>
          <w:color w:val="4C4D4F"/>
        </w:rPr>
        <w:t>social networks and an approach that builds social</w:t>
      </w:r>
      <w:r>
        <w:rPr>
          <w:color w:val="4C4D4F"/>
          <w:spacing w:val="-24"/>
        </w:rPr>
        <w:t xml:space="preserve"> </w:t>
      </w:r>
      <w:r>
        <w:rPr>
          <w:color w:val="4C4D4F"/>
        </w:rPr>
        <w:t>capital.</w:t>
      </w:r>
    </w:p>
    <w:p w:rsidR="00BC3D1A" w:rsidRDefault="00BC3D1A">
      <w:pPr>
        <w:pStyle w:val="BodyText"/>
        <w:spacing w:before="7"/>
        <w:rPr>
          <w:sz w:val="14"/>
        </w:rPr>
      </w:pPr>
    </w:p>
    <w:p w:rsidR="00BC3D1A" w:rsidRDefault="003B58DC">
      <w:pPr>
        <w:pStyle w:val="BodyText"/>
        <w:spacing w:line="261" w:lineRule="auto"/>
        <w:ind w:left="361" w:right="1063"/>
      </w:pPr>
      <w:r>
        <w:rPr>
          <w:color w:val="4C4D4F"/>
        </w:rPr>
        <w:t>These principles would need to be supported by an effective approach to monitoring, evaluation and continuous improvement. They</w:t>
      </w:r>
      <w:r>
        <w:rPr>
          <w:color w:val="4C4D4F"/>
          <w:spacing w:val="-12"/>
        </w:rPr>
        <w:t xml:space="preserve"> </w:t>
      </w:r>
      <w:r>
        <w:rPr>
          <w:color w:val="4C4D4F"/>
        </w:rPr>
        <w:t>also</w:t>
      </w:r>
      <w:r>
        <w:rPr>
          <w:color w:val="4C4D4F"/>
          <w:spacing w:val="-12"/>
        </w:rPr>
        <w:t xml:space="preserve"> </w:t>
      </w:r>
      <w:r>
        <w:rPr>
          <w:color w:val="4C4D4F"/>
        </w:rPr>
        <w:t>need</w:t>
      </w:r>
      <w:r>
        <w:rPr>
          <w:color w:val="4C4D4F"/>
          <w:spacing w:val="-12"/>
        </w:rPr>
        <w:t xml:space="preserve"> </w:t>
      </w:r>
      <w:r>
        <w:rPr>
          <w:color w:val="4C4D4F"/>
        </w:rPr>
        <w:t>to</w:t>
      </w:r>
      <w:r>
        <w:rPr>
          <w:color w:val="4C4D4F"/>
          <w:spacing w:val="-12"/>
        </w:rPr>
        <w:t xml:space="preserve"> </w:t>
      </w:r>
      <w:r>
        <w:rPr>
          <w:color w:val="4C4D4F"/>
        </w:rPr>
        <w:t>be</w:t>
      </w:r>
      <w:r>
        <w:rPr>
          <w:color w:val="4C4D4F"/>
          <w:spacing w:val="-12"/>
        </w:rPr>
        <w:t xml:space="preserve"> </w:t>
      </w:r>
      <w:r>
        <w:rPr>
          <w:color w:val="4C4D4F"/>
        </w:rPr>
        <w:t>supported</w:t>
      </w:r>
      <w:r>
        <w:rPr>
          <w:color w:val="4C4D4F"/>
          <w:spacing w:val="-12"/>
        </w:rPr>
        <w:t xml:space="preserve"> </w:t>
      </w:r>
      <w:r>
        <w:rPr>
          <w:color w:val="4C4D4F"/>
        </w:rPr>
        <w:t>by</w:t>
      </w:r>
      <w:r>
        <w:rPr>
          <w:color w:val="4C4D4F"/>
          <w:spacing w:val="-12"/>
        </w:rPr>
        <w:t xml:space="preserve"> </w:t>
      </w:r>
      <w:r>
        <w:rPr>
          <w:color w:val="4C4D4F"/>
        </w:rPr>
        <w:t>agencies</w:t>
      </w:r>
      <w:r>
        <w:rPr>
          <w:color w:val="4C4D4F"/>
          <w:spacing w:val="-12"/>
        </w:rPr>
        <w:t xml:space="preserve"> </w:t>
      </w:r>
      <w:r>
        <w:rPr>
          <w:color w:val="4C4D4F"/>
        </w:rPr>
        <w:t>with</w:t>
      </w:r>
      <w:r>
        <w:rPr>
          <w:color w:val="4C4D4F"/>
          <w:spacing w:val="-12"/>
        </w:rPr>
        <w:t xml:space="preserve"> </w:t>
      </w:r>
      <w:r>
        <w:rPr>
          <w:color w:val="4C4D4F"/>
        </w:rPr>
        <w:t>an</w:t>
      </w:r>
      <w:r>
        <w:rPr>
          <w:color w:val="4C4D4F"/>
          <w:spacing w:val="-12"/>
        </w:rPr>
        <w:t xml:space="preserve"> </w:t>
      </w:r>
      <w:proofErr w:type="spellStart"/>
      <w:r>
        <w:rPr>
          <w:color w:val="4C4D4F"/>
        </w:rPr>
        <w:t>organisational</w:t>
      </w:r>
      <w:proofErr w:type="spellEnd"/>
      <w:r>
        <w:rPr>
          <w:color w:val="4C4D4F"/>
        </w:rPr>
        <w:t xml:space="preserve"> culture</w:t>
      </w:r>
      <w:r>
        <w:rPr>
          <w:color w:val="4C4D4F"/>
          <w:spacing w:val="-16"/>
        </w:rPr>
        <w:t xml:space="preserve"> </w:t>
      </w:r>
      <w:r>
        <w:rPr>
          <w:color w:val="4C4D4F"/>
        </w:rPr>
        <w:t>and</w:t>
      </w:r>
      <w:r>
        <w:rPr>
          <w:color w:val="4C4D4F"/>
          <w:spacing w:val="-16"/>
        </w:rPr>
        <w:t xml:space="preserve"> </w:t>
      </w:r>
      <w:r>
        <w:rPr>
          <w:color w:val="4C4D4F"/>
        </w:rPr>
        <w:t>leadership</w:t>
      </w:r>
      <w:r>
        <w:rPr>
          <w:color w:val="4C4D4F"/>
          <w:spacing w:val="-16"/>
        </w:rPr>
        <w:t xml:space="preserve"> </w:t>
      </w:r>
      <w:r>
        <w:rPr>
          <w:color w:val="4C4D4F"/>
        </w:rPr>
        <w:t>that</w:t>
      </w:r>
      <w:r>
        <w:rPr>
          <w:color w:val="4C4D4F"/>
          <w:spacing w:val="-16"/>
        </w:rPr>
        <w:t xml:space="preserve"> </w:t>
      </w:r>
      <w:r>
        <w:rPr>
          <w:color w:val="4C4D4F"/>
        </w:rPr>
        <w:t>is</w:t>
      </w:r>
      <w:r>
        <w:rPr>
          <w:color w:val="4C4D4F"/>
          <w:spacing w:val="-16"/>
        </w:rPr>
        <w:t xml:space="preserve"> </w:t>
      </w:r>
      <w:r>
        <w:rPr>
          <w:color w:val="4C4D4F"/>
        </w:rPr>
        <w:t>supportive</w:t>
      </w:r>
      <w:r>
        <w:rPr>
          <w:color w:val="4C4D4F"/>
          <w:spacing w:val="-16"/>
        </w:rPr>
        <w:t xml:space="preserve"> </w:t>
      </w:r>
      <w:r>
        <w:rPr>
          <w:color w:val="4C4D4F"/>
        </w:rPr>
        <w:t>of</w:t>
      </w:r>
      <w:r>
        <w:rPr>
          <w:color w:val="4C4D4F"/>
          <w:spacing w:val="-15"/>
        </w:rPr>
        <w:t xml:space="preserve"> </w:t>
      </w:r>
      <w:r>
        <w:rPr>
          <w:color w:val="4C4D4F"/>
        </w:rPr>
        <w:t>community</w:t>
      </w:r>
      <w:r>
        <w:rPr>
          <w:color w:val="4C4D4F"/>
          <w:spacing w:val="-16"/>
        </w:rPr>
        <w:t xml:space="preserve"> </w:t>
      </w:r>
      <w:r>
        <w:rPr>
          <w:color w:val="4C4D4F"/>
        </w:rPr>
        <w:t>engagement.</w:t>
      </w:r>
    </w:p>
    <w:p w:rsidR="00BC3D1A" w:rsidRDefault="003B58DC">
      <w:pPr>
        <w:pStyle w:val="BodyText"/>
        <w:spacing w:line="261" w:lineRule="auto"/>
        <w:ind w:left="361" w:right="1318"/>
      </w:pPr>
      <w:r>
        <w:rPr>
          <w:color w:val="4C4D4F"/>
        </w:rPr>
        <w:t>Better practice community education and engagement would take place as part of a broader approach to community safety and</w:t>
      </w:r>
      <w:r>
        <w:rPr>
          <w:color w:val="4C4D4F"/>
          <w:spacing w:val="-14"/>
        </w:rPr>
        <w:t xml:space="preserve"> </w:t>
      </w:r>
      <w:r>
        <w:rPr>
          <w:color w:val="4C4D4F"/>
        </w:rPr>
        <w:t>include</w:t>
      </w:r>
      <w:r>
        <w:rPr>
          <w:color w:val="4C4D4F"/>
          <w:spacing w:val="-14"/>
        </w:rPr>
        <w:t xml:space="preserve"> </w:t>
      </w:r>
      <w:r>
        <w:rPr>
          <w:color w:val="4C4D4F"/>
        </w:rPr>
        <w:t>a</w:t>
      </w:r>
      <w:r>
        <w:rPr>
          <w:color w:val="4C4D4F"/>
          <w:spacing w:val="-14"/>
        </w:rPr>
        <w:t xml:space="preserve"> </w:t>
      </w:r>
      <w:r>
        <w:rPr>
          <w:color w:val="4C4D4F"/>
        </w:rPr>
        <w:t>mix</w:t>
      </w:r>
      <w:r>
        <w:rPr>
          <w:color w:val="4C4D4F"/>
          <w:spacing w:val="-14"/>
        </w:rPr>
        <w:t xml:space="preserve"> </w:t>
      </w:r>
      <w:r>
        <w:rPr>
          <w:color w:val="4C4D4F"/>
        </w:rPr>
        <w:t>of</w:t>
      </w:r>
      <w:r>
        <w:rPr>
          <w:color w:val="4C4D4F"/>
          <w:spacing w:val="-13"/>
        </w:rPr>
        <w:t xml:space="preserve"> </w:t>
      </w:r>
      <w:r>
        <w:rPr>
          <w:color w:val="4C4D4F"/>
        </w:rPr>
        <w:t>incentives</w:t>
      </w:r>
      <w:r>
        <w:rPr>
          <w:color w:val="4C4D4F"/>
          <w:spacing w:val="-14"/>
        </w:rPr>
        <w:t xml:space="preserve"> </w:t>
      </w:r>
      <w:r>
        <w:rPr>
          <w:color w:val="4C4D4F"/>
        </w:rPr>
        <w:t>and</w:t>
      </w:r>
      <w:r>
        <w:rPr>
          <w:color w:val="4C4D4F"/>
          <w:spacing w:val="-14"/>
        </w:rPr>
        <w:t xml:space="preserve"> </w:t>
      </w:r>
      <w:r>
        <w:rPr>
          <w:color w:val="4C4D4F"/>
        </w:rPr>
        <w:t>consequences</w:t>
      </w:r>
      <w:r>
        <w:rPr>
          <w:color w:val="4C4D4F"/>
          <w:spacing w:val="-14"/>
        </w:rPr>
        <w:t xml:space="preserve"> </w:t>
      </w:r>
      <w:r>
        <w:rPr>
          <w:color w:val="4C4D4F"/>
        </w:rPr>
        <w:t>to</w:t>
      </w:r>
      <w:r>
        <w:rPr>
          <w:color w:val="4C4D4F"/>
          <w:spacing w:val="-14"/>
        </w:rPr>
        <w:t xml:space="preserve"> </w:t>
      </w:r>
      <w:r>
        <w:rPr>
          <w:color w:val="4C4D4F"/>
        </w:rPr>
        <w:t>encourage</w:t>
      </w:r>
    </w:p>
    <w:p w:rsidR="00BC3D1A" w:rsidRDefault="003B58DC">
      <w:pPr>
        <w:pStyle w:val="BodyText"/>
        <w:spacing w:line="182" w:lineRule="exact"/>
        <w:ind w:left="361"/>
      </w:pPr>
      <w:proofErr w:type="gramStart"/>
      <w:r>
        <w:rPr>
          <w:color w:val="4C4D4F"/>
        </w:rPr>
        <w:t>voluntary</w:t>
      </w:r>
      <w:proofErr w:type="gramEnd"/>
      <w:r>
        <w:rPr>
          <w:color w:val="4C4D4F"/>
        </w:rPr>
        <w:t xml:space="preserve"> </w:t>
      </w:r>
      <w:proofErr w:type="spellStart"/>
      <w:r>
        <w:rPr>
          <w:color w:val="4C4D4F"/>
        </w:rPr>
        <w:t>behaviour</w:t>
      </w:r>
      <w:proofErr w:type="spellEnd"/>
      <w:r>
        <w:rPr>
          <w:color w:val="4C4D4F"/>
        </w:rPr>
        <w:t xml:space="preserve"> change supported by legislation and regulation.</w:t>
      </w:r>
    </w:p>
    <w:p w:rsidR="00BC3D1A" w:rsidRDefault="00BC3D1A">
      <w:pPr>
        <w:pStyle w:val="BodyText"/>
      </w:pPr>
    </w:p>
    <w:p w:rsidR="00BC3D1A" w:rsidRDefault="003B58DC">
      <w:pPr>
        <w:pStyle w:val="BodyText"/>
        <w:ind w:left="361"/>
      </w:pPr>
      <w:r>
        <w:rPr>
          <w:color w:val="4C4D4F"/>
        </w:rPr>
        <w:t>In addition to the SAP Resilience Framework, the actions outlined</w:t>
      </w:r>
    </w:p>
    <w:p w:rsidR="00BC3D1A" w:rsidRDefault="003B58DC">
      <w:pPr>
        <w:pStyle w:val="BodyText"/>
        <w:spacing w:before="16" w:line="261" w:lineRule="auto"/>
        <w:ind w:left="361" w:right="1039"/>
      </w:pPr>
      <w:proofErr w:type="gramStart"/>
      <w:r>
        <w:rPr>
          <w:color w:val="4C4D4F"/>
        </w:rPr>
        <w:t>in</w:t>
      </w:r>
      <w:proofErr w:type="gramEnd"/>
      <w:r>
        <w:rPr>
          <w:color w:val="4C4D4F"/>
          <w:spacing w:val="-15"/>
        </w:rPr>
        <w:t xml:space="preserve"> </w:t>
      </w:r>
      <w:r>
        <w:rPr>
          <w:color w:val="4C4D4F"/>
        </w:rPr>
        <w:t>the</w:t>
      </w:r>
      <w:r>
        <w:rPr>
          <w:color w:val="4C4D4F"/>
          <w:spacing w:val="-15"/>
        </w:rPr>
        <w:t xml:space="preserve"> </w:t>
      </w:r>
      <w:r>
        <w:rPr>
          <w:color w:val="4C4D4F"/>
        </w:rPr>
        <w:t>SAP</w:t>
      </w:r>
      <w:r>
        <w:rPr>
          <w:color w:val="4C4D4F"/>
          <w:spacing w:val="-15"/>
        </w:rPr>
        <w:t xml:space="preserve"> </w:t>
      </w:r>
      <w:r>
        <w:rPr>
          <w:color w:val="4C4D4F"/>
        </w:rPr>
        <w:t>include</w:t>
      </w:r>
      <w:r>
        <w:rPr>
          <w:color w:val="4C4D4F"/>
          <w:spacing w:val="-15"/>
        </w:rPr>
        <w:t xml:space="preserve"> </w:t>
      </w:r>
      <w:r>
        <w:rPr>
          <w:color w:val="4C4D4F"/>
        </w:rPr>
        <w:t>many</w:t>
      </w:r>
      <w:r>
        <w:rPr>
          <w:color w:val="4C4D4F"/>
          <w:spacing w:val="-14"/>
        </w:rPr>
        <w:t xml:space="preserve"> </w:t>
      </w:r>
      <w:r>
        <w:rPr>
          <w:color w:val="4C4D4F"/>
        </w:rPr>
        <w:t>elements</w:t>
      </w:r>
      <w:r>
        <w:rPr>
          <w:color w:val="4C4D4F"/>
          <w:spacing w:val="-15"/>
        </w:rPr>
        <w:t xml:space="preserve"> </w:t>
      </w:r>
      <w:r>
        <w:rPr>
          <w:color w:val="4C4D4F"/>
        </w:rPr>
        <w:t>of</w:t>
      </w:r>
      <w:r>
        <w:rPr>
          <w:color w:val="4C4D4F"/>
          <w:spacing w:val="-15"/>
        </w:rPr>
        <w:t xml:space="preserve"> </w:t>
      </w:r>
      <w:r>
        <w:rPr>
          <w:color w:val="4C4D4F"/>
        </w:rPr>
        <w:t>better</w:t>
      </w:r>
      <w:r>
        <w:rPr>
          <w:color w:val="4C4D4F"/>
          <w:spacing w:val="-15"/>
        </w:rPr>
        <w:t xml:space="preserve"> </w:t>
      </w:r>
      <w:r>
        <w:rPr>
          <w:color w:val="4C4D4F"/>
        </w:rPr>
        <w:t>practice</w:t>
      </w:r>
      <w:r>
        <w:rPr>
          <w:color w:val="4C4D4F"/>
          <w:spacing w:val="-15"/>
        </w:rPr>
        <w:t xml:space="preserve"> </w:t>
      </w:r>
      <w:r>
        <w:rPr>
          <w:color w:val="4C4D4F"/>
        </w:rPr>
        <w:t>identified</w:t>
      </w:r>
      <w:r>
        <w:rPr>
          <w:color w:val="4C4D4F"/>
          <w:spacing w:val="-14"/>
        </w:rPr>
        <w:t xml:space="preserve"> </w:t>
      </w:r>
      <w:r>
        <w:rPr>
          <w:color w:val="4C4D4F"/>
        </w:rPr>
        <w:t>during this</w:t>
      </w:r>
      <w:r>
        <w:rPr>
          <w:color w:val="4C4D4F"/>
          <w:spacing w:val="-19"/>
        </w:rPr>
        <w:t xml:space="preserve"> </w:t>
      </w:r>
      <w:r>
        <w:rPr>
          <w:color w:val="4C4D4F"/>
        </w:rPr>
        <w:t>review.</w:t>
      </w:r>
      <w:r>
        <w:rPr>
          <w:color w:val="4C4D4F"/>
          <w:spacing w:val="-19"/>
        </w:rPr>
        <w:t xml:space="preserve"> </w:t>
      </w:r>
      <w:r>
        <w:rPr>
          <w:color w:val="4C4D4F"/>
        </w:rPr>
        <w:t>These</w:t>
      </w:r>
      <w:r>
        <w:rPr>
          <w:color w:val="4C4D4F"/>
          <w:spacing w:val="-19"/>
        </w:rPr>
        <w:t xml:space="preserve"> </w:t>
      </w:r>
      <w:r>
        <w:rPr>
          <w:color w:val="4C4D4F"/>
        </w:rPr>
        <w:t>include</w:t>
      </w:r>
      <w:r>
        <w:rPr>
          <w:color w:val="4C4D4F"/>
          <w:spacing w:val="-18"/>
        </w:rPr>
        <w:t xml:space="preserve"> </w:t>
      </w:r>
      <w:r>
        <w:rPr>
          <w:color w:val="4C4D4F"/>
        </w:rPr>
        <w:t>community</w:t>
      </w:r>
      <w:r>
        <w:rPr>
          <w:color w:val="4C4D4F"/>
          <w:spacing w:val="-19"/>
        </w:rPr>
        <w:t xml:space="preserve"> </w:t>
      </w:r>
      <w:r>
        <w:rPr>
          <w:color w:val="4C4D4F"/>
        </w:rPr>
        <w:t>profiling,</w:t>
      </w:r>
      <w:r>
        <w:rPr>
          <w:color w:val="4C4D4F"/>
          <w:spacing w:val="-19"/>
        </w:rPr>
        <w:t xml:space="preserve"> </w:t>
      </w:r>
      <w:r>
        <w:rPr>
          <w:color w:val="4C4D4F"/>
        </w:rPr>
        <w:t>and</w:t>
      </w:r>
      <w:r>
        <w:rPr>
          <w:color w:val="4C4D4F"/>
          <w:spacing w:val="-18"/>
        </w:rPr>
        <w:t xml:space="preserve"> </w:t>
      </w:r>
      <w:r>
        <w:rPr>
          <w:color w:val="4C4D4F"/>
        </w:rPr>
        <w:t>the</w:t>
      </w:r>
      <w:r>
        <w:rPr>
          <w:color w:val="4C4D4F"/>
          <w:spacing w:val="-19"/>
        </w:rPr>
        <w:t xml:space="preserve"> </w:t>
      </w:r>
      <w:r>
        <w:rPr>
          <w:color w:val="4C4D4F"/>
        </w:rPr>
        <w:t>identification and development of community</w:t>
      </w:r>
      <w:r>
        <w:rPr>
          <w:color w:val="4C4D4F"/>
          <w:spacing w:val="-7"/>
        </w:rPr>
        <w:t xml:space="preserve"> </w:t>
      </w:r>
      <w:r>
        <w:rPr>
          <w:color w:val="4C4D4F"/>
        </w:rPr>
        <w:t>leaders.</w:t>
      </w:r>
    </w:p>
    <w:p w:rsidR="00BC3D1A" w:rsidRDefault="00BC3D1A">
      <w:pPr>
        <w:pStyle w:val="BodyText"/>
        <w:spacing w:before="8"/>
        <w:rPr>
          <w:sz w:val="14"/>
        </w:rPr>
      </w:pPr>
    </w:p>
    <w:p w:rsidR="00BC3D1A" w:rsidRDefault="003B58DC">
      <w:pPr>
        <w:pStyle w:val="BodyText"/>
        <w:spacing w:line="261" w:lineRule="auto"/>
        <w:ind w:left="361" w:right="1298"/>
      </w:pPr>
      <w:r>
        <w:rPr>
          <w:color w:val="4C4D4F"/>
        </w:rPr>
        <w:t>The</w:t>
      </w:r>
      <w:r>
        <w:rPr>
          <w:color w:val="4C4D4F"/>
          <w:spacing w:val="-11"/>
        </w:rPr>
        <w:t xml:space="preserve"> </w:t>
      </w:r>
      <w:r>
        <w:rPr>
          <w:color w:val="4C4D4F"/>
        </w:rPr>
        <w:t>sector</w:t>
      </w:r>
      <w:r>
        <w:rPr>
          <w:color w:val="4C4D4F"/>
          <w:spacing w:val="-10"/>
        </w:rPr>
        <w:t xml:space="preserve"> </w:t>
      </w:r>
      <w:r>
        <w:rPr>
          <w:color w:val="4C4D4F"/>
        </w:rPr>
        <w:t>will</w:t>
      </w:r>
      <w:r>
        <w:rPr>
          <w:color w:val="4C4D4F"/>
          <w:spacing w:val="-10"/>
        </w:rPr>
        <w:t xml:space="preserve"> </w:t>
      </w:r>
      <w:r>
        <w:rPr>
          <w:color w:val="4C4D4F"/>
        </w:rPr>
        <w:t>need</w:t>
      </w:r>
      <w:r>
        <w:rPr>
          <w:color w:val="4C4D4F"/>
          <w:spacing w:val="-10"/>
        </w:rPr>
        <w:t xml:space="preserve"> </w:t>
      </w:r>
      <w:r>
        <w:rPr>
          <w:color w:val="4C4D4F"/>
        </w:rPr>
        <w:t>to</w:t>
      </w:r>
      <w:r>
        <w:rPr>
          <w:color w:val="4C4D4F"/>
          <w:spacing w:val="-11"/>
        </w:rPr>
        <w:t xml:space="preserve"> </w:t>
      </w:r>
      <w:r>
        <w:rPr>
          <w:color w:val="4C4D4F"/>
        </w:rPr>
        <w:t>consider</w:t>
      </w:r>
      <w:r>
        <w:rPr>
          <w:color w:val="4C4D4F"/>
          <w:spacing w:val="-10"/>
        </w:rPr>
        <w:t xml:space="preserve"> </w:t>
      </w:r>
      <w:r>
        <w:rPr>
          <w:color w:val="4C4D4F"/>
        </w:rPr>
        <w:t>how</w:t>
      </w:r>
      <w:r>
        <w:rPr>
          <w:color w:val="4C4D4F"/>
          <w:spacing w:val="-10"/>
        </w:rPr>
        <w:t xml:space="preserve"> </w:t>
      </w:r>
      <w:r>
        <w:rPr>
          <w:color w:val="4C4D4F"/>
        </w:rPr>
        <w:t>it</w:t>
      </w:r>
      <w:r>
        <w:rPr>
          <w:color w:val="4C4D4F"/>
          <w:spacing w:val="-10"/>
        </w:rPr>
        <w:t xml:space="preserve"> </w:t>
      </w:r>
      <w:r>
        <w:rPr>
          <w:color w:val="4C4D4F"/>
        </w:rPr>
        <w:t>measures</w:t>
      </w:r>
      <w:r>
        <w:rPr>
          <w:color w:val="4C4D4F"/>
          <w:spacing w:val="-10"/>
        </w:rPr>
        <w:t xml:space="preserve"> </w:t>
      </w:r>
      <w:r>
        <w:rPr>
          <w:color w:val="4C4D4F"/>
        </w:rPr>
        <w:t>the</w:t>
      </w:r>
      <w:r>
        <w:rPr>
          <w:color w:val="4C4D4F"/>
          <w:spacing w:val="-11"/>
        </w:rPr>
        <w:t xml:space="preserve"> </w:t>
      </w:r>
      <w:r>
        <w:rPr>
          <w:color w:val="4C4D4F"/>
        </w:rPr>
        <w:t>impact</w:t>
      </w:r>
      <w:r>
        <w:rPr>
          <w:color w:val="4C4D4F"/>
          <w:spacing w:val="-10"/>
        </w:rPr>
        <w:t xml:space="preserve"> </w:t>
      </w:r>
      <w:r>
        <w:rPr>
          <w:color w:val="4C4D4F"/>
        </w:rPr>
        <w:t>and outcomes</w:t>
      </w:r>
      <w:r>
        <w:rPr>
          <w:color w:val="4C4D4F"/>
          <w:spacing w:val="-13"/>
        </w:rPr>
        <w:t xml:space="preserve"> </w:t>
      </w:r>
      <w:r>
        <w:rPr>
          <w:color w:val="4C4D4F"/>
        </w:rPr>
        <w:t>of</w:t>
      </w:r>
      <w:r>
        <w:rPr>
          <w:color w:val="4C4D4F"/>
          <w:spacing w:val="-12"/>
        </w:rPr>
        <w:t xml:space="preserve"> </w:t>
      </w:r>
      <w:r>
        <w:rPr>
          <w:color w:val="4C4D4F"/>
        </w:rPr>
        <w:t>actions</w:t>
      </w:r>
      <w:r>
        <w:rPr>
          <w:color w:val="4C4D4F"/>
          <w:spacing w:val="-13"/>
        </w:rPr>
        <w:t xml:space="preserve"> </w:t>
      </w:r>
      <w:r>
        <w:rPr>
          <w:color w:val="4C4D4F"/>
        </w:rPr>
        <w:t>guided</w:t>
      </w:r>
      <w:r>
        <w:rPr>
          <w:color w:val="4C4D4F"/>
          <w:spacing w:val="-12"/>
        </w:rPr>
        <w:t xml:space="preserve"> </w:t>
      </w:r>
      <w:r>
        <w:rPr>
          <w:color w:val="4C4D4F"/>
        </w:rPr>
        <w:t>by</w:t>
      </w:r>
      <w:r>
        <w:rPr>
          <w:color w:val="4C4D4F"/>
          <w:spacing w:val="-13"/>
        </w:rPr>
        <w:t xml:space="preserve"> </w:t>
      </w:r>
      <w:r>
        <w:rPr>
          <w:color w:val="4C4D4F"/>
        </w:rPr>
        <w:t>the</w:t>
      </w:r>
      <w:r>
        <w:rPr>
          <w:color w:val="4C4D4F"/>
          <w:spacing w:val="-12"/>
        </w:rPr>
        <w:t xml:space="preserve"> </w:t>
      </w:r>
      <w:r>
        <w:rPr>
          <w:color w:val="4C4D4F"/>
        </w:rPr>
        <w:t>SAP</w:t>
      </w:r>
      <w:r>
        <w:rPr>
          <w:color w:val="4C4D4F"/>
          <w:spacing w:val="-13"/>
        </w:rPr>
        <w:t xml:space="preserve"> </w:t>
      </w:r>
      <w:r>
        <w:rPr>
          <w:color w:val="4C4D4F"/>
        </w:rPr>
        <w:t>Resilience</w:t>
      </w:r>
      <w:r>
        <w:rPr>
          <w:color w:val="4C4D4F"/>
          <w:spacing w:val="-12"/>
        </w:rPr>
        <w:t xml:space="preserve"> </w:t>
      </w:r>
      <w:r>
        <w:rPr>
          <w:color w:val="4C4D4F"/>
        </w:rPr>
        <w:t>Framework.</w:t>
      </w:r>
    </w:p>
    <w:p w:rsidR="00BC3D1A" w:rsidRDefault="00BC3D1A">
      <w:pPr>
        <w:pStyle w:val="BodyText"/>
        <w:spacing w:before="8"/>
        <w:rPr>
          <w:sz w:val="14"/>
        </w:rPr>
      </w:pPr>
    </w:p>
    <w:p w:rsidR="00BC3D1A" w:rsidRDefault="003B58DC">
      <w:pPr>
        <w:pStyle w:val="BodyText"/>
        <w:spacing w:line="261" w:lineRule="auto"/>
        <w:ind w:left="361" w:right="1166"/>
      </w:pPr>
      <w:r>
        <w:rPr>
          <w:color w:val="4C4D4F"/>
        </w:rPr>
        <w:t>The emergency management reforms commit the State to increased</w:t>
      </w:r>
      <w:r>
        <w:rPr>
          <w:color w:val="4C4D4F"/>
          <w:spacing w:val="-22"/>
        </w:rPr>
        <w:t xml:space="preserve"> </w:t>
      </w:r>
      <w:r>
        <w:rPr>
          <w:color w:val="4C4D4F"/>
        </w:rPr>
        <w:t>public</w:t>
      </w:r>
      <w:r>
        <w:rPr>
          <w:color w:val="4C4D4F"/>
          <w:spacing w:val="-21"/>
        </w:rPr>
        <w:t xml:space="preserve"> </w:t>
      </w:r>
      <w:r>
        <w:rPr>
          <w:color w:val="4C4D4F"/>
        </w:rPr>
        <w:t>participation</w:t>
      </w:r>
      <w:r>
        <w:rPr>
          <w:color w:val="4C4D4F"/>
          <w:spacing w:val="-21"/>
        </w:rPr>
        <w:t xml:space="preserve"> </w:t>
      </w:r>
      <w:r>
        <w:rPr>
          <w:color w:val="4C4D4F"/>
        </w:rPr>
        <w:t>in</w:t>
      </w:r>
      <w:r>
        <w:rPr>
          <w:color w:val="4C4D4F"/>
          <w:spacing w:val="-21"/>
        </w:rPr>
        <w:t xml:space="preserve"> </w:t>
      </w:r>
      <w:r>
        <w:rPr>
          <w:color w:val="4C4D4F"/>
        </w:rPr>
        <w:t>emergency</w:t>
      </w:r>
      <w:r>
        <w:rPr>
          <w:color w:val="4C4D4F"/>
          <w:spacing w:val="-21"/>
        </w:rPr>
        <w:t xml:space="preserve"> </w:t>
      </w:r>
      <w:r>
        <w:rPr>
          <w:color w:val="4C4D4F"/>
        </w:rPr>
        <w:t>management.</w:t>
      </w:r>
      <w:r>
        <w:rPr>
          <w:color w:val="4C4D4F"/>
          <w:spacing w:val="-21"/>
        </w:rPr>
        <w:t xml:space="preserve"> </w:t>
      </w:r>
      <w:r>
        <w:rPr>
          <w:color w:val="4C4D4F"/>
        </w:rPr>
        <w:t>Greater participation</w:t>
      </w:r>
      <w:r>
        <w:rPr>
          <w:color w:val="4C4D4F"/>
          <w:spacing w:val="-21"/>
        </w:rPr>
        <w:t xml:space="preserve"> </w:t>
      </w:r>
      <w:r>
        <w:rPr>
          <w:color w:val="4C4D4F"/>
        </w:rPr>
        <w:t>in</w:t>
      </w:r>
      <w:r>
        <w:rPr>
          <w:color w:val="4C4D4F"/>
          <w:spacing w:val="-21"/>
        </w:rPr>
        <w:t xml:space="preserve"> </w:t>
      </w:r>
      <w:r>
        <w:rPr>
          <w:color w:val="4C4D4F"/>
        </w:rPr>
        <w:t>community</w:t>
      </w:r>
      <w:r>
        <w:rPr>
          <w:color w:val="4C4D4F"/>
          <w:spacing w:val="-20"/>
        </w:rPr>
        <w:t xml:space="preserve"> </w:t>
      </w:r>
      <w:r>
        <w:rPr>
          <w:color w:val="4C4D4F"/>
        </w:rPr>
        <w:t>education,</w:t>
      </w:r>
      <w:r>
        <w:rPr>
          <w:color w:val="4C4D4F"/>
          <w:spacing w:val="-21"/>
        </w:rPr>
        <w:t xml:space="preserve"> </w:t>
      </w:r>
      <w:r>
        <w:rPr>
          <w:color w:val="4C4D4F"/>
        </w:rPr>
        <w:t>awareness</w:t>
      </w:r>
      <w:r>
        <w:rPr>
          <w:color w:val="4C4D4F"/>
          <w:spacing w:val="-20"/>
        </w:rPr>
        <w:t xml:space="preserve"> </w:t>
      </w:r>
      <w:r>
        <w:rPr>
          <w:color w:val="4C4D4F"/>
        </w:rPr>
        <w:t>and</w:t>
      </w:r>
      <w:r>
        <w:rPr>
          <w:color w:val="4C4D4F"/>
          <w:spacing w:val="-21"/>
        </w:rPr>
        <w:t xml:space="preserve"> </w:t>
      </w:r>
      <w:r>
        <w:rPr>
          <w:color w:val="4C4D4F"/>
        </w:rPr>
        <w:t>engagement</w:t>
      </w:r>
    </w:p>
    <w:p w:rsidR="00BC3D1A" w:rsidRDefault="003B58DC">
      <w:pPr>
        <w:pStyle w:val="BodyText"/>
        <w:spacing w:line="261" w:lineRule="auto"/>
        <w:ind w:left="361" w:right="1028"/>
      </w:pPr>
      <w:proofErr w:type="gramStart"/>
      <w:r>
        <w:rPr>
          <w:color w:val="4C4D4F"/>
        </w:rPr>
        <w:t>can</w:t>
      </w:r>
      <w:proofErr w:type="gramEnd"/>
      <w:r>
        <w:rPr>
          <w:color w:val="4C4D4F"/>
          <w:spacing w:val="-11"/>
        </w:rPr>
        <w:t xml:space="preserve"> </w:t>
      </w:r>
      <w:r>
        <w:rPr>
          <w:color w:val="4C4D4F"/>
        </w:rPr>
        <w:t>be</w:t>
      </w:r>
      <w:r>
        <w:rPr>
          <w:color w:val="4C4D4F"/>
          <w:spacing w:val="-12"/>
        </w:rPr>
        <w:t xml:space="preserve"> </w:t>
      </w:r>
      <w:r>
        <w:rPr>
          <w:color w:val="4C4D4F"/>
        </w:rPr>
        <w:t>fostered</w:t>
      </w:r>
      <w:r>
        <w:rPr>
          <w:color w:val="4C4D4F"/>
          <w:spacing w:val="-11"/>
        </w:rPr>
        <w:t xml:space="preserve"> </w:t>
      </w:r>
      <w:r>
        <w:rPr>
          <w:color w:val="4C4D4F"/>
        </w:rPr>
        <w:t>through</w:t>
      </w:r>
      <w:r>
        <w:rPr>
          <w:color w:val="4C4D4F"/>
          <w:spacing w:val="-11"/>
        </w:rPr>
        <w:t xml:space="preserve"> </w:t>
      </w:r>
      <w:r>
        <w:rPr>
          <w:color w:val="4C4D4F"/>
        </w:rPr>
        <w:t>a</w:t>
      </w:r>
      <w:r>
        <w:rPr>
          <w:color w:val="4C4D4F"/>
          <w:spacing w:val="-11"/>
        </w:rPr>
        <w:t xml:space="preserve"> </w:t>
      </w:r>
      <w:r>
        <w:rPr>
          <w:color w:val="4C4D4F"/>
        </w:rPr>
        <w:t>clear</w:t>
      </w:r>
      <w:r>
        <w:rPr>
          <w:color w:val="4C4D4F"/>
          <w:spacing w:val="-11"/>
        </w:rPr>
        <w:t xml:space="preserve"> </w:t>
      </w:r>
      <w:r>
        <w:rPr>
          <w:color w:val="4C4D4F"/>
        </w:rPr>
        <w:t>understanding</w:t>
      </w:r>
      <w:r>
        <w:rPr>
          <w:color w:val="4C4D4F"/>
          <w:spacing w:val="-11"/>
        </w:rPr>
        <w:t xml:space="preserve"> </w:t>
      </w:r>
      <w:r>
        <w:rPr>
          <w:color w:val="4C4D4F"/>
        </w:rPr>
        <w:t>about</w:t>
      </w:r>
      <w:r>
        <w:rPr>
          <w:color w:val="4C4D4F"/>
          <w:spacing w:val="-11"/>
        </w:rPr>
        <w:t xml:space="preserve"> </w:t>
      </w:r>
      <w:r>
        <w:rPr>
          <w:color w:val="4C4D4F"/>
        </w:rPr>
        <w:t>how</w:t>
      </w:r>
      <w:r>
        <w:rPr>
          <w:color w:val="4C4D4F"/>
          <w:spacing w:val="-11"/>
        </w:rPr>
        <w:t xml:space="preserve"> </w:t>
      </w:r>
      <w:r>
        <w:rPr>
          <w:color w:val="4C4D4F"/>
        </w:rPr>
        <w:t>and</w:t>
      </w:r>
      <w:r>
        <w:rPr>
          <w:color w:val="4C4D4F"/>
          <w:spacing w:val="-11"/>
        </w:rPr>
        <w:t xml:space="preserve"> </w:t>
      </w:r>
      <w:r>
        <w:rPr>
          <w:color w:val="4C4D4F"/>
        </w:rPr>
        <w:t>under what</w:t>
      </w:r>
      <w:r>
        <w:rPr>
          <w:color w:val="4C4D4F"/>
          <w:spacing w:val="-10"/>
        </w:rPr>
        <w:t xml:space="preserve"> </w:t>
      </w:r>
      <w:r>
        <w:rPr>
          <w:color w:val="4C4D4F"/>
        </w:rPr>
        <w:t>circumstances</w:t>
      </w:r>
      <w:r>
        <w:rPr>
          <w:color w:val="4C4D4F"/>
          <w:spacing w:val="-9"/>
        </w:rPr>
        <w:t xml:space="preserve"> </w:t>
      </w:r>
      <w:r>
        <w:rPr>
          <w:color w:val="4C4D4F"/>
        </w:rPr>
        <w:t>this</w:t>
      </w:r>
      <w:r>
        <w:rPr>
          <w:color w:val="4C4D4F"/>
          <w:spacing w:val="-10"/>
        </w:rPr>
        <w:t xml:space="preserve"> </w:t>
      </w:r>
      <w:r>
        <w:rPr>
          <w:color w:val="4C4D4F"/>
        </w:rPr>
        <w:t>participation</w:t>
      </w:r>
      <w:r>
        <w:rPr>
          <w:color w:val="4C4D4F"/>
          <w:spacing w:val="-9"/>
        </w:rPr>
        <w:t xml:space="preserve"> </w:t>
      </w:r>
      <w:r>
        <w:rPr>
          <w:color w:val="4C4D4F"/>
        </w:rPr>
        <w:t>takes</w:t>
      </w:r>
      <w:r>
        <w:rPr>
          <w:color w:val="4C4D4F"/>
          <w:spacing w:val="-10"/>
        </w:rPr>
        <w:t xml:space="preserve"> </w:t>
      </w:r>
      <w:r>
        <w:rPr>
          <w:color w:val="4C4D4F"/>
        </w:rPr>
        <w:t>place.</w:t>
      </w:r>
      <w:r>
        <w:rPr>
          <w:color w:val="4C4D4F"/>
          <w:spacing w:val="-9"/>
        </w:rPr>
        <w:t xml:space="preserve"> </w:t>
      </w:r>
      <w:r>
        <w:rPr>
          <w:color w:val="4C4D4F"/>
        </w:rPr>
        <w:t>Guidance</w:t>
      </w:r>
      <w:r>
        <w:rPr>
          <w:color w:val="4C4D4F"/>
          <w:spacing w:val="-10"/>
        </w:rPr>
        <w:t xml:space="preserve"> </w:t>
      </w:r>
      <w:r>
        <w:rPr>
          <w:color w:val="4C4D4F"/>
        </w:rPr>
        <w:t>such</w:t>
      </w:r>
    </w:p>
    <w:p w:rsidR="00BC3D1A" w:rsidRDefault="003B58DC">
      <w:pPr>
        <w:pStyle w:val="BodyText"/>
        <w:spacing w:line="261" w:lineRule="auto"/>
        <w:ind w:left="361" w:right="1165"/>
      </w:pPr>
      <w:proofErr w:type="gramStart"/>
      <w:r>
        <w:rPr>
          <w:color w:val="4C4D4F"/>
        </w:rPr>
        <w:t>as</w:t>
      </w:r>
      <w:proofErr w:type="gramEnd"/>
      <w:r>
        <w:rPr>
          <w:color w:val="4C4D4F"/>
          <w:spacing w:val="-20"/>
        </w:rPr>
        <w:t xml:space="preserve"> </w:t>
      </w:r>
      <w:r>
        <w:rPr>
          <w:color w:val="4C4D4F"/>
        </w:rPr>
        <w:t>the</w:t>
      </w:r>
      <w:r>
        <w:rPr>
          <w:color w:val="4C4D4F"/>
          <w:spacing w:val="-20"/>
        </w:rPr>
        <w:t xml:space="preserve"> </w:t>
      </w:r>
      <w:r>
        <w:rPr>
          <w:color w:val="4C4D4F"/>
        </w:rPr>
        <w:t>Victorian</w:t>
      </w:r>
      <w:r>
        <w:rPr>
          <w:color w:val="4C4D4F"/>
          <w:spacing w:val="-20"/>
        </w:rPr>
        <w:t xml:space="preserve"> </w:t>
      </w:r>
      <w:r>
        <w:rPr>
          <w:color w:val="4C4D4F"/>
        </w:rPr>
        <w:t>Auditor-General’s</w:t>
      </w:r>
      <w:r>
        <w:rPr>
          <w:color w:val="4C4D4F"/>
          <w:spacing w:val="-20"/>
        </w:rPr>
        <w:t xml:space="preserve"> </w:t>
      </w:r>
      <w:r>
        <w:rPr>
          <w:color w:val="4C4D4F"/>
          <w:spacing w:val="-3"/>
        </w:rPr>
        <w:t>Office’s</w:t>
      </w:r>
      <w:r>
        <w:rPr>
          <w:color w:val="4C4D4F"/>
          <w:spacing w:val="-20"/>
        </w:rPr>
        <w:t xml:space="preserve"> </w:t>
      </w:r>
      <w:r>
        <w:rPr>
          <w:color w:val="4C4D4F"/>
        </w:rPr>
        <w:t>Better</w:t>
      </w:r>
      <w:r>
        <w:rPr>
          <w:color w:val="4C4D4F"/>
          <w:spacing w:val="-20"/>
        </w:rPr>
        <w:t xml:space="preserve"> </w:t>
      </w:r>
      <w:r>
        <w:rPr>
          <w:color w:val="4C4D4F"/>
        </w:rPr>
        <w:t>Practice</w:t>
      </w:r>
      <w:r>
        <w:rPr>
          <w:color w:val="4C4D4F"/>
          <w:spacing w:val="-20"/>
        </w:rPr>
        <w:t xml:space="preserve"> </w:t>
      </w:r>
      <w:r>
        <w:rPr>
          <w:color w:val="4C4D4F"/>
        </w:rPr>
        <w:t>Guide</w:t>
      </w:r>
      <w:r>
        <w:rPr>
          <w:color w:val="4C4D4F"/>
          <w:spacing w:val="-20"/>
        </w:rPr>
        <w:t xml:space="preserve"> </w:t>
      </w:r>
      <w:r>
        <w:rPr>
          <w:color w:val="4C4D4F"/>
        </w:rPr>
        <w:t>on Public</w:t>
      </w:r>
      <w:r>
        <w:rPr>
          <w:color w:val="4C4D4F"/>
          <w:spacing w:val="-15"/>
        </w:rPr>
        <w:t xml:space="preserve"> </w:t>
      </w:r>
      <w:r>
        <w:rPr>
          <w:color w:val="4C4D4F"/>
        </w:rPr>
        <w:t>Participation</w:t>
      </w:r>
      <w:r>
        <w:rPr>
          <w:color w:val="4C4D4F"/>
          <w:spacing w:val="-14"/>
        </w:rPr>
        <w:t xml:space="preserve"> </w:t>
      </w:r>
      <w:r>
        <w:rPr>
          <w:color w:val="4C4D4F"/>
        </w:rPr>
        <w:t>in</w:t>
      </w:r>
      <w:r>
        <w:rPr>
          <w:color w:val="4C4D4F"/>
          <w:spacing w:val="-14"/>
        </w:rPr>
        <w:t xml:space="preserve"> </w:t>
      </w:r>
      <w:r>
        <w:rPr>
          <w:color w:val="4C4D4F"/>
        </w:rPr>
        <w:t>Government</w:t>
      </w:r>
      <w:r>
        <w:rPr>
          <w:color w:val="4C4D4F"/>
          <w:spacing w:val="-14"/>
        </w:rPr>
        <w:t xml:space="preserve"> </w:t>
      </w:r>
      <w:r>
        <w:rPr>
          <w:color w:val="4C4D4F"/>
        </w:rPr>
        <w:t>Decision-making</w:t>
      </w:r>
      <w:r>
        <w:rPr>
          <w:color w:val="4C4D4F"/>
          <w:spacing w:val="-14"/>
        </w:rPr>
        <w:t xml:space="preserve"> </w:t>
      </w:r>
      <w:r>
        <w:rPr>
          <w:color w:val="4C4D4F"/>
        </w:rPr>
        <w:t>can</w:t>
      </w:r>
      <w:r>
        <w:rPr>
          <w:color w:val="4C4D4F"/>
          <w:spacing w:val="-14"/>
        </w:rPr>
        <w:t xml:space="preserve"> </w:t>
      </w:r>
      <w:r>
        <w:rPr>
          <w:color w:val="4C4D4F"/>
        </w:rPr>
        <w:t>be</w:t>
      </w:r>
      <w:r>
        <w:rPr>
          <w:color w:val="4C4D4F"/>
          <w:spacing w:val="-14"/>
        </w:rPr>
        <w:t xml:space="preserve"> </w:t>
      </w:r>
      <w:r>
        <w:rPr>
          <w:color w:val="4C4D4F"/>
        </w:rPr>
        <w:t>used to</w:t>
      </w:r>
      <w:r>
        <w:rPr>
          <w:color w:val="4C4D4F"/>
          <w:spacing w:val="-12"/>
        </w:rPr>
        <w:t xml:space="preserve"> </w:t>
      </w:r>
      <w:r>
        <w:rPr>
          <w:color w:val="4C4D4F"/>
        </w:rPr>
        <w:t>clearly</w:t>
      </w:r>
      <w:r>
        <w:rPr>
          <w:color w:val="4C4D4F"/>
          <w:spacing w:val="-11"/>
        </w:rPr>
        <w:t xml:space="preserve"> </w:t>
      </w:r>
      <w:r>
        <w:rPr>
          <w:color w:val="4C4D4F"/>
        </w:rPr>
        <w:t>outline</w:t>
      </w:r>
      <w:r>
        <w:rPr>
          <w:color w:val="4C4D4F"/>
          <w:spacing w:val="-11"/>
        </w:rPr>
        <w:t xml:space="preserve"> </w:t>
      </w:r>
      <w:r>
        <w:rPr>
          <w:color w:val="4C4D4F"/>
        </w:rPr>
        <w:t>the</w:t>
      </w:r>
      <w:r>
        <w:rPr>
          <w:color w:val="4C4D4F"/>
          <w:spacing w:val="-12"/>
        </w:rPr>
        <w:t xml:space="preserve"> </w:t>
      </w:r>
      <w:r>
        <w:rPr>
          <w:color w:val="4C4D4F"/>
        </w:rPr>
        <w:t>nature</w:t>
      </w:r>
      <w:r>
        <w:rPr>
          <w:color w:val="4C4D4F"/>
          <w:spacing w:val="-11"/>
        </w:rPr>
        <w:t xml:space="preserve"> </w:t>
      </w:r>
      <w:r>
        <w:rPr>
          <w:color w:val="4C4D4F"/>
        </w:rPr>
        <w:t>and</w:t>
      </w:r>
      <w:r>
        <w:rPr>
          <w:color w:val="4C4D4F"/>
          <w:spacing w:val="-11"/>
        </w:rPr>
        <w:t xml:space="preserve"> </w:t>
      </w:r>
      <w:r>
        <w:rPr>
          <w:color w:val="4C4D4F"/>
        </w:rPr>
        <w:t>extent</w:t>
      </w:r>
      <w:r>
        <w:rPr>
          <w:color w:val="4C4D4F"/>
          <w:spacing w:val="-11"/>
        </w:rPr>
        <w:t xml:space="preserve"> </w:t>
      </w:r>
      <w:r>
        <w:rPr>
          <w:color w:val="4C4D4F"/>
        </w:rPr>
        <w:t>of</w:t>
      </w:r>
      <w:r>
        <w:rPr>
          <w:color w:val="4C4D4F"/>
          <w:spacing w:val="-12"/>
        </w:rPr>
        <w:t xml:space="preserve"> </w:t>
      </w:r>
      <w:r>
        <w:rPr>
          <w:color w:val="4C4D4F"/>
        </w:rPr>
        <w:t>public</w:t>
      </w:r>
      <w:r>
        <w:rPr>
          <w:color w:val="4C4D4F"/>
          <w:spacing w:val="-11"/>
        </w:rPr>
        <w:t xml:space="preserve"> </w:t>
      </w:r>
      <w:r>
        <w:rPr>
          <w:color w:val="4C4D4F"/>
        </w:rPr>
        <w:t>participation</w:t>
      </w:r>
      <w:r>
        <w:rPr>
          <w:color w:val="4C4D4F"/>
          <w:spacing w:val="-11"/>
        </w:rPr>
        <w:t xml:space="preserve"> </w:t>
      </w:r>
      <w:r>
        <w:rPr>
          <w:color w:val="4C4D4F"/>
        </w:rPr>
        <w:t>in</w:t>
      </w:r>
      <w:r>
        <w:rPr>
          <w:color w:val="4C4D4F"/>
          <w:spacing w:val="-12"/>
        </w:rPr>
        <w:t xml:space="preserve"> </w:t>
      </w:r>
      <w:r>
        <w:rPr>
          <w:color w:val="4C4D4F"/>
        </w:rPr>
        <w:t>an agencies’</w:t>
      </w:r>
      <w:r>
        <w:rPr>
          <w:color w:val="4C4D4F"/>
          <w:spacing w:val="-1"/>
        </w:rPr>
        <w:t xml:space="preserve"> </w:t>
      </w:r>
      <w:r>
        <w:rPr>
          <w:color w:val="4C4D4F"/>
        </w:rPr>
        <w:t>decision-making.</w:t>
      </w:r>
    </w:p>
    <w:p w:rsidR="00BC3D1A" w:rsidRDefault="00BC3D1A">
      <w:pPr>
        <w:pStyle w:val="BodyText"/>
        <w:spacing w:before="4"/>
        <w:rPr>
          <w:sz w:val="14"/>
        </w:rPr>
      </w:pPr>
    </w:p>
    <w:p w:rsidR="00BC3D1A" w:rsidRDefault="003B58DC">
      <w:pPr>
        <w:pStyle w:val="BodyText"/>
        <w:spacing w:line="261" w:lineRule="auto"/>
        <w:ind w:left="361" w:right="1421"/>
      </w:pPr>
      <w:r>
        <w:rPr>
          <w:color w:val="4C4D4F"/>
        </w:rPr>
        <w:t>A clearer direction for public participation in community education,</w:t>
      </w:r>
      <w:r>
        <w:rPr>
          <w:color w:val="4C4D4F"/>
          <w:spacing w:val="-21"/>
        </w:rPr>
        <w:t xml:space="preserve"> </w:t>
      </w:r>
      <w:r>
        <w:rPr>
          <w:color w:val="4C4D4F"/>
        </w:rPr>
        <w:t>awareness</w:t>
      </w:r>
      <w:r>
        <w:rPr>
          <w:color w:val="4C4D4F"/>
          <w:spacing w:val="-21"/>
        </w:rPr>
        <w:t xml:space="preserve"> </w:t>
      </w:r>
      <w:r>
        <w:rPr>
          <w:color w:val="4C4D4F"/>
        </w:rPr>
        <w:t>and</w:t>
      </w:r>
      <w:r>
        <w:rPr>
          <w:color w:val="4C4D4F"/>
          <w:spacing w:val="-21"/>
        </w:rPr>
        <w:t xml:space="preserve"> </w:t>
      </w:r>
      <w:r>
        <w:rPr>
          <w:color w:val="4C4D4F"/>
        </w:rPr>
        <w:t>engagement</w:t>
      </w:r>
      <w:r>
        <w:rPr>
          <w:color w:val="4C4D4F"/>
          <w:spacing w:val="-21"/>
        </w:rPr>
        <w:t xml:space="preserve"> </w:t>
      </w:r>
      <w:r>
        <w:rPr>
          <w:color w:val="4C4D4F"/>
        </w:rPr>
        <w:t>programs</w:t>
      </w:r>
      <w:r>
        <w:rPr>
          <w:color w:val="4C4D4F"/>
          <w:spacing w:val="-21"/>
        </w:rPr>
        <w:t xml:space="preserve"> </w:t>
      </w:r>
      <w:r>
        <w:rPr>
          <w:color w:val="4C4D4F"/>
        </w:rPr>
        <w:t>encourages clearer</w:t>
      </w:r>
      <w:r>
        <w:rPr>
          <w:color w:val="4C4D4F"/>
          <w:spacing w:val="-20"/>
        </w:rPr>
        <w:t xml:space="preserve"> </w:t>
      </w:r>
      <w:r>
        <w:rPr>
          <w:color w:val="4C4D4F"/>
        </w:rPr>
        <w:t>expectations</w:t>
      </w:r>
      <w:r>
        <w:rPr>
          <w:color w:val="4C4D4F"/>
          <w:spacing w:val="-20"/>
        </w:rPr>
        <w:t xml:space="preserve"> </w:t>
      </w:r>
      <w:r>
        <w:rPr>
          <w:color w:val="4C4D4F"/>
        </w:rPr>
        <w:t>between</w:t>
      </w:r>
      <w:r>
        <w:rPr>
          <w:color w:val="4C4D4F"/>
          <w:spacing w:val="-20"/>
        </w:rPr>
        <w:t xml:space="preserve"> </w:t>
      </w:r>
      <w:r>
        <w:rPr>
          <w:color w:val="4C4D4F"/>
        </w:rPr>
        <w:t>communities</w:t>
      </w:r>
      <w:r>
        <w:rPr>
          <w:color w:val="4C4D4F"/>
          <w:spacing w:val="-20"/>
        </w:rPr>
        <w:t xml:space="preserve"> </w:t>
      </w:r>
      <w:r>
        <w:rPr>
          <w:color w:val="4C4D4F"/>
        </w:rPr>
        <w:t>and</w:t>
      </w:r>
      <w:r>
        <w:rPr>
          <w:color w:val="4C4D4F"/>
          <w:spacing w:val="-20"/>
        </w:rPr>
        <w:t xml:space="preserve"> </w:t>
      </w:r>
      <w:r>
        <w:rPr>
          <w:color w:val="4C4D4F"/>
        </w:rPr>
        <w:t>the</w:t>
      </w:r>
      <w:r>
        <w:rPr>
          <w:color w:val="4C4D4F"/>
          <w:spacing w:val="-20"/>
        </w:rPr>
        <w:t xml:space="preserve"> </w:t>
      </w:r>
      <w:r>
        <w:rPr>
          <w:color w:val="4C4D4F"/>
        </w:rPr>
        <w:t>emergency management</w:t>
      </w:r>
      <w:r>
        <w:rPr>
          <w:color w:val="4C4D4F"/>
          <w:spacing w:val="-1"/>
        </w:rPr>
        <w:t xml:space="preserve"> </w:t>
      </w:r>
      <w:r>
        <w:rPr>
          <w:color w:val="4C4D4F"/>
          <w:spacing w:val="-3"/>
        </w:rPr>
        <w:t>sector.</w:t>
      </w:r>
    </w:p>
    <w:p w:rsidR="00BC3D1A" w:rsidRDefault="00BC3D1A">
      <w:pPr>
        <w:pStyle w:val="BodyText"/>
        <w:rPr>
          <w:sz w:val="20"/>
        </w:rPr>
      </w:pPr>
    </w:p>
    <w:p w:rsidR="00BC3D1A" w:rsidRDefault="0051257C">
      <w:pPr>
        <w:pStyle w:val="BodyText"/>
        <w:spacing w:before="3"/>
        <w:rPr>
          <w:sz w:val="10"/>
        </w:rPr>
      </w:pPr>
      <w:r>
        <w:rPr>
          <w:noProof/>
          <w:lang w:val="en-AU" w:eastAsia="en-AU"/>
        </w:rPr>
        <mc:AlternateContent>
          <mc:Choice Requires="wps">
            <w:drawing>
              <wp:anchor distT="0" distB="0" distL="0" distR="0" simplePos="false" relativeHeight="251725312" behindDoc="true" locked="false" layoutInCell="true" allowOverlap="true">
                <wp:simplePos x="0" y="0"/>
                <wp:positionH relativeFrom="page">
                  <wp:posOffset>3905885</wp:posOffset>
                </wp:positionH>
                <wp:positionV relativeFrom="paragraph">
                  <wp:posOffset>90805</wp:posOffset>
                </wp:positionV>
                <wp:extent cx="3114040" cy="1645920"/>
                <wp:effectExtent l="635" t="0" r="0" b="254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25" name="Text Box 136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164592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3</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40"/>
                              </w:numPr>
                              <w:tabs>
                                <w:tab w:val="left" w:pos="539"/>
                              </w:tabs>
                              <w:spacing w:before="1" w:line="261" w:lineRule="auto"/>
                              <w:ind w:right="404" w:hanging="170"/>
                            </w:pPr>
                            <w:r>
                              <w:rPr>
                                <w:color w:val="4C4D4F"/>
                              </w:rPr>
                              <w:t>As</w:t>
                            </w:r>
                            <w:r>
                              <w:rPr>
                                <w:color w:val="4C4D4F"/>
                                <w:spacing w:val="-17"/>
                              </w:rPr>
                              <w:t xml:space="preserve"> </w:t>
                            </w:r>
                            <w:r>
                              <w:rPr>
                                <w:color w:val="4C4D4F"/>
                              </w:rPr>
                              <w:t>the</w:t>
                            </w:r>
                            <w:r>
                              <w:rPr>
                                <w:color w:val="4C4D4F"/>
                                <w:spacing w:val="-16"/>
                              </w:rPr>
                              <w:t xml:space="preserve"> </w:t>
                            </w:r>
                            <w:r>
                              <w:rPr>
                                <w:color w:val="4C4D4F"/>
                              </w:rPr>
                              <w:t>State</w:t>
                            </w:r>
                            <w:r>
                              <w:rPr>
                                <w:color w:val="4C4D4F"/>
                                <w:spacing w:val="-17"/>
                              </w:rPr>
                              <w:t xml:space="preserve"> </w:t>
                            </w:r>
                            <w:r>
                              <w:rPr>
                                <w:color w:val="4C4D4F"/>
                              </w:rPr>
                              <w:t>transitions</w:t>
                            </w:r>
                            <w:r>
                              <w:rPr>
                                <w:color w:val="4C4D4F"/>
                                <w:spacing w:val="-16"/>
                              </w:rPr>
                              <w:t xml:space="preserve"> </w:t>
                            </w:r>
                            <w:r>
                              <w:rPr>
                                <w:color w:val="4C4D4F"/>
                              </w:rPr>
                              <w:t>to</w:t>
                            </w:r>
                            <w:r>
                              <w:rPr>
                                <w:color w:val="4C4D4F"/>
                                <w:spacing w:val="-16"/>
                              </w:rPr>
                              <w:t xml:space="preserve"> </w:t>
                            </w:r>
                            <w:r>
                              <w:rPr>
                                <w:color w:val="4C4D4F"/>
                              </w:rPr>
                              <w:t>a</w:t>
                            </w:r>
                            <w:r>
                              <w:rPr>
                                <w:color w:val="4C4D4F"/>
                                <w:spacing w:val="-17"/>
                              </w:rPr>
                              <w:t xml:space="preserve"> </w:t>
                            </w:r>
                            <w:r>
                              <w:rPr>
                                <w:color w:val="4C4D4F"/>
                              </w:rPr>
                              <w:t>community</w:t>
                            </w:r>
                            <w:r>
                              <w:rPr>
                                <w:color w:val="4C4D4F"/>
                                <w:spacing w:val="-16"/>
                              </w:rPr>
                              <w:t xml:space="preserve"> </w:t>
                            </w:r>
                            <w:r>
                              <w:rPr>
                                <w:color w:val="4C4D4F"/>
                              </w:rPr>
                              <w:t>resilience</w:t>
                            </w:r>
                            <w:r>
                              <w:rPr>
                                <w:color w:val="4C4D4F"/>
                                <w:spacing w:val="-17"/>
                              </w:rPr>
                              <w:t xml:space="preserve"> </w:t>
                            </w:r>
                            <w:r>
                              <w:rPr>
                                <w:color w:val="4C4D4F"/>
                              </w:rPr>
                              <w:t>building agenda and increasingly fosters public participation in emergency</w:t>
                            </w:r>
                            <w:r>
                              <w:rPr>
                                <w:color w:val="4C4D4F"/>
                                <w:spacing w:val="-8"/>
                              </w:rPr>
                              <w:t xml:space="preserve"> </w:t>
                            </w:r>
                            <w:r>
                              <w:rPr>
                                <w:color w:val="4C4D4F"/>
                              </w:rPr>
                              <w:t>management,</w:t>
                            </w:r>
                            <w:r>
                              <w:rPr>
                                <w:color w:val="4C4D4F"/>
                                <w:spacing w:val="-8"/>
                              </w:rPr>
                              <w:t xml:space="preserve"> </w:t>
                            </w:r>
                            <w:r>
                              <w:rPr>
                                <w:color w:val="4C4D4F"/>
                              </w:rPr>
                              <w:t>the</w:t>
                            </w:r>
                            <w:r>
                              <w:rPr>
                                <w:color w:val="4C4D4F"/>
                                <w:spacing w:val="-7"/>
                              </w:rPr>
                              <w:t xml:space="preserve"> </w:t>
                            </w:r>
                            <w:r>
                              <w:rPr>
                                <w:color w:val="4C4D4F"/>
                              </w:rPr>
                              <w:t>sector</w:t>
                            </w:r>
                            <w:r>
                              <w:rPr>
                                <w:color w:val="4C4D4F"/>
                                <w:spacing w:val="-8"/>
                              </w:rPr>
                              <w:t xml:space="preserve"> </w:t>
                            </w:r>
                            <w:r>
                              <w:rPr>
                                <w:color w:val="4C4D4F"/>
                              </w:rPr>
                              <w:t>should</w:t>
                            </w:r>
                            <w:r>
                              <w:rPr>
                                <w:color w:val="4C4D4F"/>
                                <w:spacing w:val="-7"/>
                              </w:rPr>
                              <w:t xml:space="preserve"> </w:t>
                            </w:r>
                            <w:r>
                              <w:rPr>
                                <w:color w:val="4C4D4F"/>
                              </w:rPr>
                              <w:t>consider</w:t>
                            </w:r>
                          </w:p>
                          <w:p w:rsidR="007D2CDF" w:rsidRDefault="007D2CDF">
                            <w:pPr>
                              <w:pStyle w:val="BodyText"/>
                              <w:spacing w:line="261" w:lineRule="auto"/>
                              <w:ind w:left="538" w:right="605"/>
                              <w:jc w:val="both"/>
                            </w:pPr>
                            <w:proofErr w:type="gramStart"/>
                            <w:r>
                              <w:rPr>
                                <w:color w:val="4C4D4F"/>
                              </w:rPr>
                              <w:t>the</w:t>
                            </w:r>
                            <w:proofErr w:type="gramEnd"/>
                            <w:r>
                              <w:rPr>
                                <w:color w:val="4C4D4F"/>
                                <w:spacing w:val="-14"/>
                              </w:rPr>
                              <w:t xml:space="preserve"> </w:t>
                            </w:r>
                            <w:r>
                              <w:rPr>
                                <w:color w:val="4C4D4F"/>
                              </w:rPr>
                              <w:t>elements</w:t>
                            </w:r>
                            <w:r>
                              <w:rPr>
                                <w:color w:val="4C4D4F"/>
                                <w:spacing w:val="-14"/>
                              </w:rPr>
                              <w:t xml:space="preserve"> </w:t>
                            </w:r>
                            <w:r>
                              <w:rPr>
                                <w:color w:val="4C4D4F"/>
                              </w:rPr>
                              <w:t>of</w:t>
                            </w:r>
                            <w:r>
                              <w:rPr>
                                <w:color w:val="4C4D4F"/>
                                <w:spacing w:val="-14"/>
                              </w:rPr>
                              <w:t xml:space="preserve"> </w:t>
                            </w:r>
                            <w:r>
                              <w:rPr>
                                <w:color w:val="4C4D4F"/>
                              </w:rPr>
                              <w:t>better</w:t>
                            </w:r>
                            <w:r>
                              <w:rPr>
                                <w:color w:val="4C4D4F"/>
                                <w:spacing w:val="-13"/>
                              </w:rPr>
                              <w:t xml:space="preserve"> </w:t>
                            </w:r>
                            <w:r>
                              <w:rPr>
                                <w:color w:val="4C4D4F"/>
                              </w:rPr>
                              <w:t>practice</w:t>
                            </w:r>
                            <w:r>
                              <w:rPr>
                                <w:color w:val="4C4D4F"/>
                                <w:spacing w:val="-14"/>
                              </w:rPr>
                              <w:t xml:space="preserve"> </w:t>
                            </w:r>
                            <w:r>
                              <w:rPr>
                                <w:color w:val="4C4D4F"/>
                              </w:rPr>
                              <w:t>outlined</w:t>
                            </w:r>
                            <w:r>
                              <w:rPr>
                                <w:color w:val="4C4D4F"/>
                                <w:spacing w:val="-14"/>
                              </w:rPr>
                              <w:t xml:space="preserve"> </w:t>
                            </w:r>
                            <w:r>
                              <w:rPr>
                                <w:color w:val="4C4D4F"/>
                              </w:rPr>
                              <w:t>in</w:t>
                            </w:r>
                            <w:r>
                              <w:rPr>
                                <w:color w:val="4C4D4F"/>
                                <w:spacing w:val="-13"/>
                              </w:rPr>
                              <w:t xml:space="preserve"> </w:t>
                            </w:r>
                            <w:r>
                              <w:rPr>
                                <w:color w:val="4C4D4F"/>
                              </w:rPr>
                              <w:t>the</w:t>
                            </w:r>
                            <w:r>
                              <w:rPr>
                                <w:color w:val="4C4D4F"/>
                                <w:spacing w:val="-14"/>
                              </w:rPr>
                              <w:t xml:space="preserve"> </w:t>
                            </w:r>
                            <w:r>
                              <w:rPr>
                                <w:color w:val="4C4D4F"/>
                              </w:rPr>
                              <w:t>Victorian Auditor-General’s</w:t>
                            </w:r>
                            <w:r>
                              <w:rPr>
                                <w:color w:val="4C4D4F"/>
                                <w:spacing w:val="-26"/>
                              </w:rPr>
                              <w:t xml:space="preserve"> </w:t>
                            </w:r>
                            <w:r>
                              <w:rPr>
                                <w:color w:val="4C4D4F"/>
                                <w:spacing w:val="-3"/>
                              </w:rPr>
                              <w:t>Office’s</w:t>
                            </w:r>
                            <w:r>
                              <w:rPr>
                                <w:color w:val="4C4D4F"/>
                                <w:spacing w:val="-26"/>
                              </w:rPr>
                              <w:t xml:space="preserve"> </w:t>
                            </w:r>
                            <w:r>
                              <w:rPr>
                                <w:color w:val="4C4D4F"/>
                              </w:rPr>
                              <w:t>Better</w:t>
                            </w:r>
                            <w:r>
                              <w:rPr>
                                <w:color w:val="4C4D4F"/>
                                <w:spacing w:val="-26"/>
                              </w:rPr>
                              <w:t xml:space="preserve"> </w:t>
                            </w:r>
                            <w:r>
                              <w:rPr>
                                <w:color w:val="4C4D4F"/>
                              </w:rPr>
                              <w:t>Practice</w:t>
                            </w:r>
                            <w:r>
                              <w:rPr>
                                <w:color w:val="4C4D4F"/>
                                <w:spacing w:val="-26"/>
                              </w:rPr>
                              <w:t xml:space="preserve"> </w:t>
                            </w:r>
                            <w:r>
                              <w:rPr>
                                <w:color w:val="4C4D4F"/>
                              </w:rPr>
                              <w:t>Guide:</w:t>
                            </w:r>
                            <w:r>
                              <w:rPr>
                                <w:color w:val="4C4D4F"/>
                                <w:spacing w:val="-26"/>
                              </w:rPr>
                              <w:t xml:space="preserve"> </w:t>
                            </w:r>
                            <w:r>
                              <w:rPr>
                                <w:color w:val="4C4D4F"/>
                              </w:rPr>
                              <w:t>Public</w:t>
                            </w:r>
                            <w:r>
                              <w:rPr>
                                <w:color w:val="4C4D4F"/>
                                <w:w w:val="96"/>
                              </w:rPr>
                              <w:t xml:space="preserve"> </w:t>
                            </w:r>
                            <w:r>
                              <w:rPr>
                                <w:color w:val="4C4D4F"/>
                              </w:rPr>
                              <w:t>Participation in Government</w:t>
                            </w:r>
                            <w:r>
                              <w:rPr>
                                <w:color w:val="4C4D4F"/>
                                <w:spacing w:val="-19"/>
                              </w:rPr>
                              <w:t xml:space="preserve"> </w:t>
                            </w:r>
                            <w:r>
                              <w:rPr>
                                <w:color w:val="4C4D4F"/>
                              </w:rPr>
                              <w:t>Decision-making.</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" type="#_x0000_t202" style="position:absolute;margin-left:307.55pt;margin-top:7.15pt;width:245.2pt;height:129.6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1365" o:spid="_x0000_s1029" stroked="f" fillcolor="#d2dae5">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3</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40"/>
                        </w:numPr>
                        <w:tabs>
                          <w:tab w:val="left" w:pos="539"/>
                        </w:tabs>
                        <w:spacing w:before="1" w:line="261" w:lineRule="auto"/>
                        <w:ind w:right="404" w:hanging="170"/>
                      </w:pPr>
                      <w:r>
                        <w:rPr>
                          <w:color w:val="4C4D4F"/>
                        </w:rPr>
                        <w:t>As</w:t>
                      </w:r>
                      <w:r>
                        <w:rPr>
                          <w:color w:val="4C4D4F"/>
                          <w:spacing w:val="-17"/>
                        </w:rPr>
                        <w:t xml:space="preserve"> </w:t>
                      </w:r>
                      <w:r>
                        <w:rPr>
                          <w:color w:val="4C4D4F"/>
                        </w:rPr>
                        <w:t>the</w:t>
                      </w:r>
                      <w:r>
                        <w:rPr>
                          <w:color w:val="4C4D4F"/>
                          <w:spacing w:val="-16"/>
                        </w:rPr>
                        <w:t xml:space="preserve"> </w:t>
                      </w:r>
                      <w:r>
                        <w:rPr>
                          <w:color w:val="4C4D4F"/>
                        </w:rPr>
                        <w:t>State</w:t>
                      </w:r>
                      <w:r>
                        <w:rPr>
                          <w:color w:val="4C4D4F"/>
                          <w:spacing w:val="-17"/>
                        </w:rPr>
                        <w:t xml:space="preserve"> </w:t>
                      </w:r>
                      <w:r>
                        <w:rPr>
                          <w:color w:val="4C4D4F"/>
                        </w:rPr>
                        <w:t>transitions</w:t>
                      </w:r>
                      <w:r>
                        <w:rPr>
                          <w:color w:val="4C4D4F"/>
                          <w:spacing w:val="-16"/>
                        </w:rPr>
                        <w:t xml:space="preserve"> </w:t>
                      </w:r>
                      <w:r>
                        <w:rPr>
                          <w:color w:val="4C4D4F"/>
                        </w:rPr>
                        <w:t>to</w:t>
                      </w:r>
                      <w:r>
                        <w:rPr>
                          <w:color w:val="4C4D4F"/>
                          <w:spacing w:val="-16"/>
                        </w:rPr>
                        <w:t xml:space="preserve"> </w:t>
                      </w:r>
                      <w:r>
                        <w:rPr>
                          <w:color w:val="4C4D4F"/>
                        </w:rPr>
                        <w:t>a</w:t>
                      </w:r>
                      <w:r>
                        <w:rPr>
                          <w:color w:val="4C4D4F"/>
                          <w:spacing w:val="-17"/>
                        </w:rPr>
                        <w:t xml:space="preserve"> </w:t>
                      </w:r>
                      <w:r>
                        <w:rPr>
                          <w:color w:val="4C4D4F"/>
                        </w:rPr>
                        <w:t>community</w:t>
                      </w:r>
                      <w:r>
                        <w:rPr>
                          <w:color w:val="4C4D4F"/>
                          <w:spacing w:val="-16"/>
                        </w:rPr>
                        <w:t xml:space="preserve"> </w:t>
                      </w:r>
                      <w:r>
                        <w:rPr>
                          <w:color w:val="4C4D4F"/>
                        </w:rPr>
                        <w:t>resilience</w:t>
                      </w:r>
                      <w:r>
                        <w:rPr>
                          <w:color w:val="4C4D4F"/>
                          <w:spacing w:val="-17"/>
                        </w:rPr>
                        <w:t xml:space="preserve"> </w:t>
                      </w:r>
                      <w:r>
                        <w:rPr>
                          <w:color w:val="4C4D4F"/>
                        </w:rPr>
                        <w:t>building agenda and increasingly fosters public participation in emergency</w:t>
                      </w:r>
                      <w:r>
                        <w:rPr>
                          <w:color w:val="4C4D4F"/>
                          <w:spacing w:val="-8"/>
                        </w:rPr>
                        <w:t xml:space="preserve"> </w:t>
                      </w:r>
                      <w:r>
                        <w:rPr>
                          <w:color w:val="4C4D4F"/>
                        </w:rPr>
                        <w:t>management,</w:t>
                      </w:r>
                      <w:r>
                        <w:rPr>
                          <w:color w:val="4C4D4F"/>
                          <w:spacing w:val="-8"/>
                        </w:rPr>
                        <w:t xml:space="preserve"> </w:t>
                      </w:r>
                      <w:r>
                        <w:rPr>
                          <w:color w:val="4C4D4F"/>
                        </w:rPr>
                        <w:t>the</w:t>
                      </w:r>
                      <w:r>
                        <w:rPr>
                          <w:color w:val="4C4D4F"/>
                          <w:spacing w:val="-7"/>
                        </w:rPr>
                        <w:t xml:space="preserve"> </w:t>
                      </w:r>
                      <w:r>
                        <w:rPr>
                          <w:color w:val="4C4D4F"/>
                        </w:rPr>
                        <w:t>sector</w:t>
                      </w:r>
                      <w:r>
                        <w:rPr>
                          <w:color w:val="4C4D4F"/>
                          <w:spacing w:val="-8"/>
                        </w:rPr>
                        <w:t xml:space="preserve"> </w:t>
                      </w:r>
                      <w:r>
                        <w:rPr>
                          <w:color w:val="4C4D4F"/>
                        </w:rPr>
                        <w:t>should</w:t>
                      </w:r>
                      <w:r>
                        <w:rPr>
                          <w:color w:val="4C4D4F"/>
                          <w:spacing w:val="-7"/>
                        </w:rPr>
                        <w:t xml:space="preserve"> </w:t>
                      </w:r>
                      <w:r>
                        <w:rPr>
                          <w:color w:val="4C4D4F"/>
                        </w:rPr>
                        <w:t>consider</w:t>
                      </w:r>
                    </w:p>
                    <w:p w:rsidR="007D2CDF" w:rsidRDefault="007D2CDF">
                      <w:pPr>
                        <w:pStyle w:val="BodyText"/>
                        <w:spacing w:line="261" w:lineRule="auto"/>
                        <w:ind w:left="538" w:right="605"/>
                        <w:jc w:val="both"/>
                      </w:pPr>
                      <w:proofErr w:type="gramStart"/>
                      <w:r>
                        <w:rPr>
                          <w:color w:val="4C4D4F"/>
                        </w:rPr>
                        <w:t>the</w:t>
                      </w:r>
                      <w:proofErr w:type="gramEnd"/>
                      <w:r>
                        <w:rPr>
                          <w:color w:val="4C4D4F"/>
                          <w:spacing w:val="-14"/>
                        </w:rPr>
                        <w:t xml:space="preserve"> </w:t>
                      </w:r>
                      <w:r>
                        <w:rPr>
                          <w:color w:val="4C4D4F"/>
                        </w:rPr>
                        <w:t>elements</w:t>
                      </w:r>
                      <w:r>
                        <w:rPr>
                          <w:color w:val="4C4D4F"/>
                          <w:spacing w:val="-14"/>
                        </w:rPr>
                        <w:t xml:space="preserve"> </w:t>
                      </w:r>
                      <w:r>
                        <w:rPr>
                          <w:color w:val="4C4D4F"/>
                        </w:rPr>
                        <w:t>of</w:t>
                      </w:r>
                      <w:r>
                        <w:rPr>
                          <w:color w:val="4C4D4F"/>
                          <w:spacing w:val="-14"/>
                        </w:rPr>
                        <w:t xml:space="preserve"> </w:t>
                      </w:r>
                      <w:r>
                        <w:rPr>
                          <w:color w:val="4C4D4F"/>
                        </w:rPr>
                        <w:t>better</w:t>
                      </w:r>
                      <w:r>
                        <w:rPr>
                          <w:color w:val="4C4D4F"/>
                          <w:spacing w:val="-13"/>
                        </w:rPr>
                        <w:t xml:space="preserve"> </w:t>
                      </w:r>
                      <w:r>
                        <w:rPr>
                          <w:color w:val="4C4D4F"/>
                        </w:rPr>
                        <w:t>practice</w:t>
                      </w:r>
                      <w:r>
                        <w:rPr>
                          <w:color w:val="4C4D4F"/>
                          <w:spacing w:val="-14"/>
                        </w:rPr>
                        <w:t xml:space="preserve"> </w:t>
                      </w:r>
                      <w:r>
                        <w:rPr>
                          <w:color w:val="4C4D4F"/>
                        </w:rPr>
                        <w:t>outlined</w:t>
                      </w:r>
                      <w:r>
                        <w:rPr>
                          <w:color w:val="4C4D4F"/>
                          <w:spacing w:val="-14"/>
                        </w:rPr>
                        <w:t xml:space="preserve"> </w:t>
                      </w:r>
                      <w:r>
                        <w:rPr>
                          <w:color w:val="4C4D4F"/>
                        </w:rPr>
                        <w:t>in</w:t>
                      </w:r>
                      <w:r>
                        <w:rPr>
                          <w:color w:val="4C4D4F"/>
                          <w:spacing w:val="-13"/>
                        </w:rPr>
                        <w:t xml:space="preserve"> </w:t>
                      </w:r>
                      <w:r>
                        <w:rPr>
                          <w:color w:val="4C4D4F"/>
                        </w:rPr>
                        <w:t>the</w:t>
                      </w:r>
                      <w:r>
                        <w:rPr>
                          <w:color w:val="4C4D4F"/>
                          <w:spacing w:val="-14"/>
                        </w:rPr>
                        <w:t xml:space="preserve"> </w:t>
                      </w:r>
                      <w:r>
                        <w:rPr>
                          <w:color w:val="4C4D4F"/>
                        </w:rPr>
                        <w:t>Victorian Auditor-General’s</w:t>
                      </w:r>
                      <w:r>
                        <w:rPr>
                          <w:color w:val="4C4D4F"/>
                          <w:spacing w:val="-26"/>
                        </w:rPr>
                        <w:t xml:space="preserve"> </w:t>
                      </w:r>
                      <w:r>
                        <w:rPr>
                          <w:color w:val="4C4D4F"/>
                          <w:spacing w:val="-3"/>
                        </w:rPr>
                        <w:t>Office’s</w:t>
                      </w:r>
                      <w:r>
                        <w:rPr>
                          <w:color w:val="4C4D4F"/>
                          <w:spacing w:val="-26"/>
                        </w:rPr>
                        <w:t xml:space="preserve"> </w:t>
                      </w:r>
                      <w:r>
                        <w:rPr>
                          <w:color w:val="4C4D4F"/>
                        </w:rPr>
                        <w:t>Better</w:t>
                      </w:r>
                      <w:r>
                        <w:rPr>
                          <w:color w:val="4C4D4F"/>
                          <w:spacing w:val="-26"/>
                        </w:rPr>
                        <w:t xml:space="preserve"> </w:t>
                      </w:r>
                      <w:r>
                        <w:rPr>
                          <w:color w:val="4C4D4F"/>
                        </w:rPr>
                        <w:t>Practice</w:t>
                      </w:r>
                      <w:r>
                        <w:rPr>
                          <w:color w:val="4C4D4F"/>
                          <w:spacing w:val="-26"/>
                        </w:rPr>
                        <w:t xml:space="preserve"> </w:t>
                      </w:r>
                      <w:r>
                        <w:rPr>
                          <w:color w:val="4C4D4F"/>
                        </w:rPr>
                        <w:t>Guide:</w:t>
                      </w:r>
                      <w:r>
                        <w:rPr>
                          <w:color w:val="4C4D4F"/>
                          <w:spacing w:val="-26"/>
                        </w:rPr>
                        <w:t xml:space="preserve"> </w:t>
                      </w:r>
                      <w:r>
                        <w:rPr>
                          <w:color w:val="4C4D4F"/>
                        </w:rPr>
                        <w:t>Public</w:t>
                      </w:r>
                      <w:r>
                        <w:rPr>
                          <w:color w:val="4C4D4F"/>
                          <w:w w:val="96"/>
                        </w:rPr>
                        <w:t xml:space="preserve"> </w:t>
                      </w:r>
                      <w:r>
                        <w:rPr>
                          <w:color w:val="4C4D4F"/>
                        </w:rPr>
                        <w:t>Participation in Government</w:t>
                      </w:r>
                      <w:r>
                        <w:rPr>
                          <w:color w:val="4C4D4F"/>
                          <w:spacing w:val="-19"/>
                        </w:rPr>
                        <w:t xml:space="preserve"> </w:t>
                      </w:r>
                      <w:r>
                        <w:rPr>
                          <w:color w:val="4C4D4F"/>
                        </w:rPr>
                        <w:t>Decision-making.</w:t>
                      </w:r>
                    </w:p>
                  </w:txbxContent>
                </v:textbox>
                <w10:wrap type="topAndBottom" anchorx="page"/>
              </v:shape>
            </w:pict>
          </mc:Fallback>
        </mc:AlternateContent>
      </w:r>
    </w:p>
    <w:p w:rsidR="00BC3D1A" w:rsidRDefault="00BC3D1A">
      <w:pPr>
        <w:rPr>
          <w:sz w:val="10"/>
        </w:rPr>
        <w:sectPr w:rsidR="00BC3D1A">
          <w:type w:val="continuous"/>
          <w:pgSz w:w="11910" w:h="16840"/>
          <w:pgMar w:top="1580" w:right="0" w:bottom="280" w:left="0" w:header="720" w:footer="720" w:gutter="0"/>
          <w:cols w:equalWidth="false" w:space="720" w:num="2">
            <w:col w:w="5750" w:space="40"/>
            <w:col w:w="6120"/>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Heading5"/>
        <w:ind w:left="850"/>
      </w:pPr>
      <w:r>
        <w:rPr>
          <w:color w:val="0E416B"/>
        </w:rPr>
        <w:t>Concluding remarks</w:t>
      </w:r>
    </w:p>
    <w:p w:rsidR="00BC3D1A" w:rsidRDefault="003B58DC">
      <w:pPr>
        <w:pStyle w:val="BodyText"/>
        <w:spacing w:before="130" w:line="261" w:lineRule="auto"/>
        <w:ind w:left="850" w:right="604"/>
      </w:pPr>
      <w:r>
        <w:rPr>
          <w:color w:val="4C4D4F"/>
        </w:rPr>
        <w:t>There</w:t>
      </w:r>
      <w:r>
        <w:rPr>
          <w:color w:val="4C4D4F"/>
          <w:spacing w:val="-18"/>
        </w:rPr>
        <w:t xml:space="preserve"> </w:t>
      </w:r>
      <w:r>
        <w:rPr>
          <w:color w:val="4C4D4F"/>
        </w:rPr>
        <w:t>are</w:t>
      </w:r>
      <w:r>
        <w:rPr>
          <w:color w:val="4C4D4F"/>
          <w:spacing w:val="-17"/>
        </w:rPr>
        <w:t xml:space="preserve"> </w:t>
      </w:r>
      <w:r>
        <w:rPr>
          <w:color w:val="4C4D4F"/>
        </w:rPr>
        <w:t>many</w:t>
      </w:r>
      <w:r>
        <w:rPr>
          <w:color w:val="4C4D4F"/>
          <w:spacing w:val="-17"/>
        </w:rPr>
        <w:t xml:space="preserve"> </w:t>
      </w:r>
      <w:r>
        <w:rPr>
          <w:color w:val="4C4D4F"/>
        </w:rPr>
        <w:t>ways</w:t>
      </w:r>
      <w:r>
        <w:rPr>
          <w:color w:val="4C4D4F"/>
          <w:spacing w:val="-17"/>
        </w:rPr>
        <w:t xml:space="preserve"> </w:t>
      </w:r>
      <w:r>
        <w:rPr>
          <w:color w:val="4C4D4F"/>
        </w:rPr>
        <w:t>that</w:t>
      </w:r>
      <w:r>
        <w:rPr>
          <w:color w:val="4C4D4F"/>
          <w:spacing w:val="-17"/>
        </w:rPr>
        <w:t xml:space="preserve"> </w:t>
      </w:r>
      <w:r>
        <w:rPr>
          <w:color w:val="4C4D4F"/>
        </w:rPr>
        <w:t>the</w:t>
      </w:r>
      <w:r>
        <w:rPr>
          <w:color w:val="4C4D4F"/>
          <w:spacing w:val="-17"/>
        </w:rPr>
        <w:t xml:space="preserve"> </w:t>
      </w:r>
      <w:r>
        <w:rPr>
          <w:color w:val="4C4D4F"/>
        </w:rPr>
        <w:t>emergency</w:t>
      </w:r>
      <w:r>
        <w:rPr>
          <w:color w:val="4C4D4F"/>
          <w:spacing w:val="-18"/>
        </w:rPr>
        <w:t xml:space="preserve"> </w:t>
      </w:r>
      <w:r>
        <w:rPr>
          <w:color w:val="4C4D4F"/>
        </w:rPr>
        <w:t>management</w:t>
      </w:r>
      <w:r>
        <w:rPr>
          <w:color w:val="4C4D4F"/>
          <w:spacing w:val="-17"/>
        </w:rPr>
        <w:t xml:space="preserve"> </w:t>
      </w:r>
      <w:r>
        <w:rPr>
          <w:color w:val="4C4D4F"/>
        </w:rPr>
        <w:t>sector connects</w:t>
      </w:r>
      <w:r>
        <w:rPr>
          <w:color w:val="4C4D4F"/>
          <w:spacing w:val="-14"/>
        </w:rPr>
        <w:t xml:space="preserve"> </w:t>
      </w:r>
      <w:r>
        <w:rPr>
          <w:color w:val="4C4D4F"/>
        </w:rPr>
        <w:t>with</w:t>
      </w:r>
      <w:r>
        <w:rPr>
          <w:color w:val="4C4D4F"/>
          <w:spacing w:val="-14"/>
        </w:rPr>
        <w:t xml:space="preserve"> </w:t>
      </w:r>
      <w:r>
        <w:rPr>
          <w:color w:val="4C4D4F"/>
        </w:rPr>
        <w:t>and</w:t>
      </w:r>
      <w:r>
        <w:rPr>
          <w:color w:val="4C4D4F"/>
          <w:spacing w:val="-13"/>
        </w:rPr>
        <w:t xml:space="preserve"> </w:t>
      </w:r>
      <w:r>
        <w:rPr>
          <w:color w:val="4C4D4F"/>
        </w:rPr>
        <w:t>helps</w:t>
      </w:r>
      <w:r>
        <w:rPr>
          <w:color w:val="4C4D4F"/>
          <w:spacing w:val="-14"/>
        </w:rPr>
        <w:t xml:space="preserve"> </w:t>
      </w:r>
      <w:r>
        <w:rPr>
          <w:color w:val="4C4D4F"/>
        </w:rPr>
        <w:t>prepare</w:t>
      </w:r>
      <w:r>
        <w:rPr>
          <w:color w:val="4C4D4F"/>
          <w:spacing w:val="-14"/>
        </w:rPr>
        <w:t xml:space="preserve"> </w:t>
      </w:r>
      <w:r>
        <w:rPr>
          <w:color w:val="4C4D4F"/>
        </w:rPr>
        <w:t>individuals,</w:t>
      </w:r>
      <w:r>
        <w:rPr>
          <w:color w:val="4C4D4F"/>
          <w:spacing w:val="-13"/>
        </w:rPr>
        <w:t xml:space="preserve"> </w:t>
      </w:r>
      <w:r>
        <w:rPr>
          <w:color w:val="4C4D4F"/>
        </w:rPr>
        <w:t>households</w:t>
      </w:r>
      <w:r>
        <w:rPr>
          <w:color w:val="4C4D4F"/>
          <w:spacing w:val="-14"/>
        </w:rPr>
        <w:t xml:space="preserve"> </w:t>
      </w:r>
      <w:r>
        <w:rPr>
          <w:color w:val="4C4D4F"/>
        </w:rPr>
        <w:t>and communities</w:t>
      </w:r>
      <w:r>
        <w:rPr>
          <w:color w:val="4C4D4F"/>
          <w:spacing w:val="-23"/>
        </w:rPr>
        <w:t xml:space="preserve"> </w:t>
      </w:r>
      <w:r>
        <w:rPr>
          <w:color w:val="4C4D4F"/>
        </w:rPr>
        <w:t>for</w:t>
      </w:r>
      <w:r>
        <w:rPr>
          <w:color w:val="4C4D4F"/>
          <w:spacing w:val="-22"/>
        </w:rPr>
        <w:t xml:space="preserve"> </w:t>
      </w:r>
      <w:r>
        <w:rPr>
          <w:color w:val="4C4D4F"/>
        </w:rPr>
        <w:t>major</w:t>
      </w:r>
      <w:r>
        <w:rPr>
          <w:color w:val="4C4D4F"/>
          <w:spacing w:val="-22"/>
        </w:rPr>
        <w:t xml:space="preserve"> </w:t>
      </w:r>
      <w:r>
        <w:rPr>
          <w:color w:val="4C4D4F"/>
        </w:rPr>
        <w:t>emergencies.</w:t>
      </w:r>
      <w:r>
        <w:rPr>
          <w:color w:val="4C4D4F"/>
          <w:spacing w:val="-23"/>
        </w:rPr>
        <w:t xml:space="preserve"> </w:t>
      </w:r>
      <w:r>
        <w:rPr>
          <w:color w:val="4C4D4F"/>
        </w:rPr>
        <w:t>This</w:t>
      </w:r>
      <w:r>
        <w:rPr>
          <w:color w:val="4C4D4F"/>
          <w:spacing w:val="-22"/>
        </w:rPr>
        <w:t xml:space="preserve"> </w:t>
      </w:r>
      <w:r>
        <w:rPr>
          <w:color w:val="4C4D4F"/>
        </w:rPr>
        <w:t>review</w:t>
      </w:r>
      <w:r>
        <w:rPr>
          <w:color w:val="4C4D4F"/>
          <w:spacing w:val="-22"/>
        </w:rPr>
        <w:t xml:space="preserve"> </w:t>
      </w:r>
      <w:r>
        <w:rPr>
          <w:color w:val="4C4D4F"/>
        </w:rPr>
        <w:t>examined</w:t>
      </w:r>
      <w:r>
        <w:rPr>
          <w:color w:val="4C4D4F"/>
          <w:spacing w:val="-23"/>
        </w:rPr>
        <w:t xml:space="preserve"> </w:t>
      </w:r>
      <w:r>
        <w:rPr>
          <w:color w:val="4C4D4F"/>
        </w:rPr>
        <w:t>the</w:t>
      </w:r>
      <w:r>
        <w:rPr>
          <w:color w:val="4C4D4F"/>
          <w:w w:val="97"/>
        </w:rPr>
        <w:t xml:space="preserve"> </w:t>
      </w:r>
      <w:r>
        <w:rPr>
          <w:color w:val="4C4D4F"/>
        </w:rPr>
        <w:t>approach of two agencies that take a lead role in preparing communities for bushfires, floods and</w:t>
      </w:r>
      <w:r>
        <w:rPr>
          <w:color w:val="4C4D4F"/>
          <w:spacing w:val="-13"/>
        </w:rPr>
        <w:t xml:space="preserve"> </w:t>
      </w:r>
      <w:r>
        <w:rPr>
          <w:color w:val="4C4D4F"/>
        </w:rPr>
        <w:t>storms.</w:t>
      </w:r>
    </w:p>
    <w:p w:rsidR="00BC3D1A" w:rsidRDefault="00BC3D1A">
      <w:pPr>
        <w:pStyle w:val="BodyText"/>
        <w:spacing w:before="6"/>
        <w:rPr>
          <w:sz w:val="14"/>
        </w:rPr>
      </w:pPr>
    </w:p>
    <w:p w:rsidR="00BC3D1A" w:rsidRDefault="003B58DC">
      <w:pPr>
        <w:pStyle w:val="BodyText"/>
        <w:ind w:left="850"/>
      </w:pPr>
      <w:r>
        <w:rPr>
          <w:color w:val="4C4D4F"/>
        </w:rPr>
        <w:t>The</w:t>
      </w:r>
      <w:r>
        <w:rPr>
          <w:color w:val="4C4D4F"/>
          <w:spacing w:val="-20"/>
        </w:rPr>
        <w:t xml:space="preserve"> </w:t>
      </w:r>
      <w:r>
        <w:rPr>
          <w:color w:val="4C4D4F"/>
        </w:rPr>
        <w:t>information</w:t>
      </w:r>
      <w:r>
        <w:rPr>
          <w:color w:val="4C4D4F"/>
          <w:spacing w:val="-19"/>
        </w:rPr>
        <w:t xml:space="preserve"> </w:t>
      </w:r>
      <w:r>
        <w:rPr>
          <w:color w:val="4C4D4F"/>
        </w:rPr>
        <w:t>examined</w:t>
      </w:r>
      <w:r>
        <w:rPr>
          <w:color w:val="4C4D4F"/>
          <w:spacing w:val="-20"/>
        </w:rPr>
        <w:t xml:space="preserve"> </w:t>
      </w:r>
      <w:r>
        <w:rPr>
          <w:color w:val="4C4D4F"/>
        </w:rPr>
        <w:t>in</w:t>
      </w:r>
      <w:r>
        <w:rPr>
          <w:color w:val="4C4D4F"/>
          <w:spacing w:val="-19"/>
        </w:rPr>
        <w:t xml:space="preserve"> </w:t>
      </w:r>
      <w:r>
        <w:rPr>
          <w:color w:val="4C4D4F"/>
        </w:rPr>
        <w:t>this</w:t>
      </w:r>
      <w:r>
        <w:rPr>
          <w:color w:val="4C4D4F"/>
          <w:spacing w:val="-19"/>
        </w:rPr>
        <w:t xml:space="preserve"> </w:t>
      </w:r>
      <w:r>
        <w:rPr>
          <w:color w:val="4C4D4F"/>
        </w:rPr>
        <w:t>review</w:t>
      </w:r>
      <w:r>
        <w:rPr>
          <w:color w:val="4C4D4F"/>
          <w:spacing w:val="-20"/>
        </w:rPr>
        <w:t xml:space="preserve"> </w:t>
      </w:r>
      <w:r>
        <w:rPr>
          <w:color w:val="4C4D4F"/>
        </w:rPr>
        <w:t>and</w:t>
      </w:r>
      <w:r>
        <w:rPr>
          <w:color w:val="4C4D4F"/>
          <w:spacing w:val="-19"/>
        </w:rPr>
        <w:t xml:space="preserve"> </w:t>
      </w:r>
      <w:r>
        <w:rPr>
          <w:color w:val="4C4D4F"/>
        </w:rPr>
        <w:t>its</w:t>
      </w:r>
      <w:r>
        <w:rPr>
          <w:color w:val="4C4D4F"/>
          <w:spacing w:val="-19"/>
        </w:rPr>
        <w:t xml:space="preserve"> </w:t>
      </w:r>
      <w:r>
        <w:rPr>
          <w:color w:val="4C4D4F"/>
        </w:rPr>
        <w:t>findings</w:t>
      </w:r>
      <w:r>
        <w:rPr>
          <w:color w:val="4C4D4F"/>
          <w:spacing w:val="-20"/>
        </w:rPr>
        <w:t xml:space="preserve"> </w:t>
      </w:r>
      <w:r>
        <w:rPr>
          <w:color w:val="4C4D4F"/>
        </w:rPr>
        <w:t>highlight</w:t>
      </w:r>
    </w:p>
    <w:p w:rsidR="00BC3D1A" w:rsidRDefault="003B58DC">
      <w:pPr>
        <w:pStyle w:val="BodyText"/>
        <w:spacing w:before="16" w:line="261" w:lineRule="auto"/>
        <w:ind w:left="850" w:right="55"/>
      </w:pPr>
      <w:proofErr w:type="gramStart"/>
      <w:r>
        <w:rPr>
          <w:color w:val="4C4D4F"/>
        </w:rPr>
        <w:t>large</w:t>
      </w:r>
      <w:proofErr w:type="gramEnd"/>
      <w:r>
        <w:rPr>
          <w:color w:val="4C4D4F"/>
          <w:spacing w:val="-20"/>
        </w:rPr>
        <w:t xml:space="preserve"> </w:t>
      </w:r>
      <w:r>
        <w:rPr>
          <w:color w:val="4C4D4F"/>
        </w:rPr>
        <w:t>differences</w:t>
      </w:r>
      <w:r>
        <w:rPr>
          <w:color w:val="4C4D4F"/>
          <w:spacing w:val="-20"/>
        </w:rPr>
        <w:t xml:space="preserve"> </w:t>
      </w:r>
      <w:r>
        <w:rPr>
          <w:color w:val="4C4D4F"/>
        </w:rPr>
        <w:t>in</w:t>
      </w:r>
      <w:r>
        <w:rPr>
          <w:color w:val="4C4D4F"/>
          <w:spacing w:val="-19"/>
        </w:rPr>
        <w:t xml:space="preserve"> </w:t>
      </w:r>
      <w:r>
        <w:rPr>
          <w:color w:val="4C4D4F"/>
        </w:rPr>
        <w:t>the</w:t>
      </w:r>
      <w:r>
        <w:rPr>
          <w:color w:val="4C4D4F"/>
          <w:spacing w:val="-20"/>
        </w:rPr>
        <w:t xml:space="preserve"> </w:t>
      </w:r>
      <w:r>
        <w:rPr>
          <w:color w:val="4C4D4F"/>
        </w:rPr>
        <w:t>levels</w:t>
      </w:r>
      <w:r>
        <w:rPr>
          <w:color w:val="4C4D4F"/>
          <w:spacing w:val="-19"/>
        </w:rPr>
        <w:t xml:space="preserve"> </w:t>
      </w:r>
      <w:r>
        <w:rPr>
          <w:color w:val="4C4D4F"/>
        </w:rPr>
        <w:t>of</w:t>
      </w:r>
      <w:r>
        <w:rPr>
          <w:color w:val="4C4D4F"/>
          <w:spacing w:val="-20"/>
        </w:rPr>
        <w:t xml:space="preserve"> </w:t>
      </w:r>
      <w:r>
        <w:rPr>
          <w:color w:val="4C4D4F"/>
        </w:rPr>
        <w:t>preparedness</w:t>
      </w:r>
      <w:r>
        <w:rPr>
          <w:color w:val="4C4D4F"/>
          <w:spacing w:val="-20"/>
        </w:rPr>
        <w:t xml:space="preserve"> </w:t>
      </w:r>
      <w:r>
        <w:rPr>
          <w:color w:val="4C4D4F"/>
        </w:rPr>
        <w:t>for</w:t>
      </w:r>
      <w:r>
        <w:rPr>
          <w:color w:val="4C4D4F"/>
          <w:spacing w:val="-19"/>
        </w:rPr>
        <w:t xml:space="preserve"> </w:t>
      </w:r>
      <w:r>
        <w:rPr>
          <w:color w:val="4C4D4F"/>
        </w:rPr>
        <w:t>floods</w:t>
      </w:r>
      <w:r>
        <w:rPr>
          <w:color w:val="4C4D4F"/>
          <w:spacing w:val="-20"/>
        </w:rPr>
        <w:t xml:space="preserve"> </w:t>
      </w:r>
      <w:r>
        <w:rPr>
          <w:color w:val="4C4D4F"/>
        </w:rPr>
        <w:t>and</w:t>
      </w:r>
      <w:r>
        <w:rPr>
          <w:color w:val="4C4D4F"/>
          <w:spacing w:val="-19"/>
        </w:rPr>
        <w:t xml:space="preserve"> </w:t>
      </w:r>
      <w:r>
        <w:rPr>
          <w:color w:val="4C4D4F"/>
        </w:rPr>
        <w:t>bushfires. A number of factors are involved in motivating householders to undertake</w:t>
      </w:r>
      <w:r>
        <w:rPr>
          <w:color w:val="4C4D4F"/>
          <w:spacing w:val="-6"/>
        </w:rPr>
        <w:t xml:space="preserve"> </w:t>
      </w:r>
      <w:r>
        <w:rPr>
          <w:color w:val="4C4D4F"/>
        </w:rPr>
        <w:t>actions</w:t>
      </w:r>
      <w:r>
        <w:rPr>
          <w:color w:val="4C4D4F"/>
          <w:spacing w:val="-6"/>
        </w:rPr>
        <w:t xml:space="preserve"> </w:t>
      </w:r>
      <w:r>
        <w:rPr>
          <w:color w:val="4C4D4F"/>
        </w:rPr>
        <w:t>to</w:t>
      </w:r>
      <w:r>
        <w:rPr>
          <w:color w:val="4C4D4F"/>
          <w:spacing w:val="-6"/>
        </w:rPr>
        <w:t xml:space="preserve"> </w:t>
      </w:r>
      <w:r>
        <w:rPr>
          <w:color w:val="4C4D4F"/>
        </w:rPr>
        <w:t>prepare</w:t>
      </w:r>
      <w:r>
        <w:rPr>
          <w:color w:val="4C4D4F"/>
          <w:spacing w:val="-6"/>
        </w:rPr>
        <w:t xml:space="preserve"> </w:t>
      </w:r>
      <w:r>
        <w:rPr>
          <w:color w:val="4C4D4F"/>
        </w:rPr>
        <w:t>and</w:t>
      </w:r>
      <w:r>
        <w:rPr>
          <w:color w:val="4C4D4F"/>
          <w:spacing w:val="-6"/>
        </w:rPr>
        <w:t xml:space="preserve"> </w:t>
      </w:r>
      <w:r>
        <w:rPr>
          <w:color w:val="4C4D4F"/>
        </w:rPr>
        <w:t>there</w:t>
      </w:r>
      <w:r>
        <w:rPr>
          <w:color w:val="4C4D4F"/>
          <w:spacing w:val="-6"/>
        </w:rPr>
        <w:t xml:space="preserve"> </w:t>
      </w:r>
      <w:r>
        <w:rPr>
          <w:color w:val="4C4D4F"/>
        </w:rPr>
        <w:t>can</w:t>
      </w:r>
      <w:r>
        <w:rPr>
          <w:color w:val="4C4D4F"/>
          <w:spacing w:val="-5"/>
        </w:rPr>
        <w:t xml:space="preserve"> </w:t>
      </w:r>
      <w:r>
        <w:rPr>
          <w:color w:val="4C4D4F"/>
        </w:rPr>
        <w:t>be</w:t>
      </w:r>
      <w:r>
        <w:rPr>
          <w:color w:val="4C4D4F"/>
          <w:spacing w:val="-6"/>
        </w:rPr>
        <w:t xml:space="preserve"> </w:t>
      </w:r>
      <w:r>
        <w:rPr>
          <w:color w:val="4C4D4F"/>
        </w:rPr>
        <w:t>many</w:t>
      </w:r>
      <w:r>
        <w:rPr>
          <w:color w:val="4C4D4F"/>
          <w:spacing w:val="-6"/>
        </w:rPr>
        <w:t xml:space="preserve"> </w:t>
      </w:r>
      <w:r>
        <w:rPr>
          <w:color w:val="4C4D4F"/>
        </w:rPr>
        <w:t>things</w:t>
      </w:r>
      <w:r>
        <w:rPr>
          <w:color w:val="4C4D4F"/>
          <w:spacing w:val="-6"/>
        </w:rPr>
        <w:t xml:space="preserve"> </w:t>
      </w:r>
      <w:r>
        <w:rPr>
          <w:color w:val="4C4D4F"/>
        </w:rPr>
        <w:t>that</w:t>
      </w:r>
    </w:p>
    <w:p w:rsidR="00BC3D1A" w:rsidRDefault="003B58DC">
      <w:pPr>
        <w:pStyle w:val="BodyText"/>
        <w:spacing w:line="182" w:lineRule="exact"/>
        <w:ind w:left="850"/>
      </w:pPr>
      <w:proofErr w:type="gramStart"/>
      <w:r>
        <w:rPr>
          <w:color w:val="4C4D4F"/>
        </w:rPr>
        <w:t>inhibit</w:t>
      </w:r>
      <w:proofErr w:type="gramEnd"/>
      <w:r>
        <w:rPr>
          <w:color w:val="4C4D4F"/>
        </w:rPr>
        <w:t xml:space="preserve"> householders becoming better prepared.</w:t>
      </w:r>
    </w:p>
    <w:p w:rsidR="00BC3D1A" w:rsidRDefault="00BC3D1A">
      <w:pPr>
        <w:pStyle w:val="BodyText"/>
        <w:spacing w:before="2"/>
      </w:pPr>
    </w:p>
    <w:p w:rsidR="00BC3D1A" w:rsidRDefault="003B58DC">
      <w:pPr>
        <w:pStyle w:val="BodyText"/>
        <w:spacing w:line="261" w:lineRule="auto"/>
        <w:ind w:left="850" w:right="613"/>
      </w:pPr>
      <w:r>
        <w:rPr>
          <w:color w:val="4C4D4F"/>
        </w:rPr>
        <w:t>This</w:t>
      </w:r>
      <w:r>
        <w:rPr>
          <w:color w:val="4C4D4F"/>
          <w:spacing w:val="-16"/>
        </w:rPr>
        <w:t xml:space="preserve"> </w:t>
      </w:r>
      <w:r>
        <w:rPr>
          <w:color w:val="4C4D4F"/>
        </w:rPr>
        <w:t>review</w:t>
      </w:r>
      <w:r>
        <w:rPr>
          <w:color w:val="4C4D4F"/>
          <w:spacing w:val="-15"/>
        </w:rPr>
        <w:t xml:space="preserve"> </w:t>
      </w:r>
      <w:r>
        <w:rPr>
          <w:color w:val="4C4D4F"/>
        </w:rPr>
        <w:t>goes</w:t>
      </w:r>
      <w:r>
        <w:rPr>
          <w:color w:val="4C4D4F"/>
          <w:spacing w:val="-15"/>
        </w:rPr>
        <w:t xml:space="preserve"> </w:t>
      </w:r>
      <w:r>
        <w:rPr>
          <w:color w:val="4C4D4F"/>
        </w:rPr>
        <w:t>some</w:t>
      </w:r>
      <w:r>
        <w:rPr>
          <w:color w:val="4C4D4F"/>
          <w:spacing w:val="-15"/>
        </w:rPr>
        <w:t xml:space="preserve"> </w:t>
      </w:r>
      <w:r>
        <w:rPr>
          <w:color w:val="4C4D4F"/>
        </w:rPr>
        <w:t>way</w:t>
      </w:r>
      <w:r>
        <w:rPr>
          <w:color w:val="4C4D4F"/>
          <w:spacing w:val="-15"/>
        </w:rPr>
        <w:t xml:space="preserve"> </w:t>
      </w:r>
      <w:r>
        <w:rPr>
          <w:color w:val="4C4D4F"/>
        </w:rPr>
        <w:t>towards</w:t>
      </w:r>
      <w:r>
        <w:rPr>
          <w:color w:val="4C4D4F"/>
          <w:spacing w:val="-15"/>
        </w:rPr>
        <w:t xml:space="preserve"> </w:t>
      </w:r>
      <w:r>
        <w:rPr>
          <w:color w:val="4C4D4F"/>
        </w:rPr>
        <w:t>providing</w:t>
      </w:r>
      <w:r>
        <w:rPr>
          <w:color w:val="4C4D4F"/>
          <w:spacing w:val="-16"/>
        </w:rPr>
        <w:t xml:space="preserve"> </w:t>
      </w:r>
      <w:r>
        <w:rPr>
          <w:color w:val="4C4D4F"/>
        </w:rPr>
        <w:t>confidence</w:t>
      </w:r>
      <w:r>
        <w:rPr>
          <w:color w:val="4C4D4F"/>
          <w:spacing w:val="-15"/>
        </w:rPr>
        <w:t xml:space="preserve"> </w:t>
      </w:r>
      <w:r>
        <w:rPr>
          <w:color w:val="4C4D4F"/>
        </w:rPr>
        <w:t>that agencies</w:t>
      </w:r>
      <w:r>
        <w:rPr>
          <w:color w:val="4C4D4F"/>
          <w:spacing w:val="-22"/>
        </w:rPr>
        <w:t xml:space="preserve"> </w:t>
      </w:r>
      <w:r>
        <w:rPr>
          <w:color w:val="4C4D4F"/>
        </w:rPr>
        <w:t>are</w:t>
      </w:r>
      <w:r>
        <w:rPr>
          <w:color w:val="4C4D4F"/>
          <w:spacing w:val="-21"/>
        </w:rPr>
        <w:t xml:space="preserve"> </w:t>
      </w:r>
      <w:r>
        <w:rPr>
          <w:color w:val="4C4D4F"/>
        </w:rPr>
        <w:t>delivering</w:t>
      </w:r>
      <w:r>
        <w:rPr>
          <w:color w:val="4C4D4F"/>
          <w:spacing w:val="-21"/>
        </w:rPr>
        <w:t xml:space="preserve"> </w:t>
      </w:r>
      <w:r>
        <w:rPr>
          <w:color w:val="4C4D4F"/>
        </w:rPr>
        <w:t>community</w:t>
      </w:r>
      <w:r>
        <w:rPr>
          <w:color w:val="4C4D4F"/>
          <w:spacing w:val="-22"/>
        </w:rPr>
        <w:t xml:space="preserve"> </w:t>
      </w:r>
      <w:r>
        <w:rPr>
          <w:color w:val="4C4D4F"/>
        </w:rPr>
        <w:t>education,</w:t>
      </w:r>
      <w:r>
        <w:rPr>
          <w:color w:val="4C4D4F"/>
          <w:spacing w:val="-21"/>
        </w:rPr>
        <w:t xml:space="preserve"> </w:t>
      </w:r>
      <w:r>
        <w:rPr>
          <w:color w:val="4C4D4F"/>
        </w:rPr>
        <w:t>awareness</w:t>
      </w:r>
      <w:r>
        <w:rPr>
          <w:color w:val="4C4D4F"/>
          <w:spacing w:val="-21"/>
        </w:rPr>
        <w:t xml:space="preserve"> </w:t>
      </w:r>
      <w:r>
        <w:rPr>
          <w:color w:val="4C4D4F"/>
        </w:rPr>
        <w:t>and engagement programs that produce the intended outcomes and are effective for some</w:t>
      </w:r>
      <w:r>
        <w:rPr>
          <w:color w:val="4C4D4F"/>
          <w:spacing w:val="-9"/>
        </w:rPr>
        <w:t xml:space="preserve"> </w:t>
      </w:r>
      <w:r>
        <w:rPr>
          <w:color w:val="4C4D4F"/>
        </w:rPr>
        <w:t>people.</w:t>
      </w:r>
    </w:p>
    <w:p w:rsidR="00BC3D1A" w:rsidRDefault="00BC3D1A">
      <w:pPr>
        <w:pStyle w:val="BodyText"/>
        <w:spacing w:before="7"/>
        <w:rPr>
          <w:sz w:val="14"/>
        </w:rPr>
      </w:pPr>
    </w:p>
    <w:p w:rsidR="00BC3D1A" w:rsidRDefault="003B58DC">
      <w:pPr>
        <w:pStyle w:val="BodyText"/>
        <w:spacing w:line="261" w:lineRule="auto"/>
        <w:ind w:left="850" w:right="-18"/>
      </w:pPr>
      <w:r>
        <w:rPr>
          <w:color w:val="4C4D4F"/>
        </w:rPr>
        <w:t>The</w:t>
      </w:r>
      <w:r>
        <w:rPr>
          <w:color w:val="4C4D4F"/>
          <w:spacing w:val="-20"/>
        </w:rPr>
        <w:t xml:space="preserve"> </w:t>
      </w:r>
      <w:r>
        <w:rPr>
          <w:color w:val="4C4D4F"/>
        </w:rPr>
        <w:t>programs</w:t>
      </w:r>
      <w:r>
        <w:rPr>
          <w:color w:val="4C4D4F"/>
          <w:spacing w:val="-19"/>
        </w:rPr>
        <w:t xml:space="preserve"> </w:t>
      </w:r>
      <w:r>
        <w:rPr>
          <w:color w:val="4C4D4F"/>
        </w:rPr>
        <w:t>examined</w:t>
      </w:r>
      <w:r>
        <w:rPr>
          <w:color w:val="4C4D4F"/>
          <w:spacing w:val="-20"/>
        </w:rPr>
        <w:t xml:space="preserve"> </w:t>
      </w:r>
      <w:r>
        <w:rPr>
          <w:color w:val="4C4D4F"/>
        </w:rPr>
        <w:t>in</w:t>
      </w:r>
      <w:r>
        <w:rPr>
          <w:color w:val="4C4D4F"/>
          <w:spacing w:val="-19"/>
        </w:rPr>
        <w:t xml:space="preserve"> </w:t>
      </w:r>
      <w:r>
        <w:rPr>
          <w:color w:val="4C4D4F"/>
        </w:rPr>
        <w:t>this</w:t>
      </w:r>
      <w:r>
        <w:rPr>
          <w:color w:val="4C4D4F"/>
          <w:spacing w:val="-20"/>
        </w:rPr>
        <w:t xml:space="preserve"> </w:t>
      </w:r>
      <w:r>
        <w:rPr>
          <w:color w:val="4C4D4F"/>
        </w:rPr>
        <w:t>review</w:t>
      </w:r>
      <w:r>
        <w:rPr>
          <w:color w:val="4C4D4F"/>
          <w:spacing w:val="-19"/>
        </w:rPr>
        <w:t xml:space="preserve"> </w:t>
      </w:r>
      <w:r>
        <w:rPr>
          <w:color w:val="4C4D4F"/>
        </w:rPr>
        <w:t>can</w:t>
      </w:r>
      <w:r>
        <w:rPr>
          <w:color w:val="4C4D4F"/>
          <w:spacing w:val="-20"/>
        </w:rPr>
        <w:t xml:space="preserve"> </w:t>
      </w:r>
      <w:r>
        <w:rPr>
          <w:color w:val="4C4D4F"/>
        </w:rPr>
        <w:t>achieve</w:t>
      </w:r>
      <w:r>
        <w:rPr>
          <w:color w:val="4C4D4F"/>
          <w:spacing w:val="-19"/>
        </w:rPr>
        <w:t xml:space="preserve"> </w:t>
      </w:r>
      <w:r>
        <w:rPr>
          <w:color w:val="4C4D4F"/>
        </w:rPr>
        <w:t>intended</w:t>
      </w:r>
      <w:r>
        <w:rPr>
          <w:color w:val="4C4D4F"/>
          <w:spacing w:val="-20"/>
        </w:rPr>
        <w:t xml:space="preserve"> </w:t>
      </w:r>
      <w:r>
        <w:rPr>
          <w:color w:val="4C4D4F"/>
        </w:rPr>
        <w:t>community preparedness</w:t>
      </w:r>
      <w:r>
        <w:rPr>
          <w:color w:val="4C4D4F"/>
          <w:spacing w:val="-10"/>
        </w:rPr>
        <w:t xml:space="preserve"> </w:t>
      </w:r>
      <w:r>
        <w:rPr>
          <w:color w:val="4C4D4F"/>
        </w:rPr>
        <w:t>outcomes.</w:t>
      </w:r>
      <w:r>
        <w:rPr>
          <w:color w:val="4C4D4F"/>
          <w:spacing w:val="-9"/>
        </w:rPr>
        <w:t xml:space="preserve"> </w:t>
      </w:r>
      <w:r>
        <w:rPr>
          <w:color w:val="4C4D4F"/>
        </w:rPr>
        <w:t>However,</w:t>
      </w:r>
      <w:r>
        <w:rPr>
          <w:color w:val="4C4D4F"/>
          <w:spacing w:val="-9"/>
        </w:rPr>
        <w:t xml:space="preserve"> </w:t>
      </w:r>
      <w:r>
        <w:rPr>
          <w:color w:val="4C4D4F"/>
        </w:rPr>
        <w:t>the</w:t>
      </w:r>
      <w:r>
        <w:rPr>
          <w:color w:val="4C4D4F"/>
          <w:spacing w:val="-9"/>
        </w:rPr>
        <w:t xml:space="preserve"> </w:t>
      </w:r>
      <w:r>
        <w:rPr>
          <w:color w:val="4C4D4F"/>
        </w:rPr>
        <w:t>information</w:t>
      </w:r>
      <w:r>
        <w:rPr>
          <w:color w:val="4C4D4F"/>
          <w:spacing w:val="-9"/>
        </w:rPr>
        <w:t xml:space="preserve"> </w:t>
      </w:r>
      <w:r>
        <w:rPr>
          <w:color w:val="4C4D4F"/>
        </w:rPr>
        <w:t>canvassed</w:t>
      </w:r>
      <w:r>
        <w:rPr>
          <w:color w:val="4C4D4F"/>
          <w:spacing w:val="-10"/>
        </w:rPr>
        <w:t xml:space="preserve"> </w:t>
      </w:r>
      <w:r>
        <w:rPr>
          <w:color w:val="4C4D4F"/>
        </w:rPr>
        <w:t>as</w:t>
      </w:r>
    </w:p>
    <w:p w:rsidR="00BC3D1A" w:rsidRDefault="003B58DC">
      <w:pPr>
        <w:pStyle w:val="BodyText"/>
        <w:spacing w:line="183" w:lineRule="exact"/>
        <w:ind w:left="850"/>
      </w:pPr>
      <w:proofErr w:type="gramStart"/>
      <w:r>
        <w:rPr>
          <w:color w:val="4C4D4F"/>
        </w:rPr>
        <w:t>part</w:t>
      </w:r>
      <w:proofErr w:type="gramEnd"/>
      <w:r>
        <w:rPr>
          <w:color w:val="4C4D4F"/>
          <w:spacing w:val="-14"/>
        </w:rPr>
        <w:t xml:space="preserve"> </w:t>
      </w:r>
      <w:r>
        <w:rPr>
          <w:color w:val="4C4D4F"/>
        </w:rPr>
        <w:t>of</w:t>
      </w:r>
      <w:r>
        <w:rPr>
          <w:color w:val="4C4D4F"/>
          <w:spacing w:val="-14"/>
        </w:rPr>
        <w:t xml:space="preserve"> </w:t>
      </w:r>
      <w:r>
        <w:rPr>
          <w:color w:val="4C4D4F"/>
        </w:rPr>
        <w:t>this</w:t>
      </w:r>
      <w:r>
        <w:rPr>
          <w:color w:val="4C4D4F"/>
          <w:spacing w:val="-14"/>
        </w:rPr>
        <w:t xml:space="preserve"> </w:t>
      </w:r>
      <w:r>
        <w:rPr>
          <w:color w:val="4C4D4F"/>
        </w:rPr>
        <w:t>review</w:t>
      </w:r>
      <w:r>
        <w:rPr>
          <w:color w:val="4C4D4F"/>
          <w:spacing w:val="-14"/>
        </w:rPr>
        <w:t xml:space="preserve"> </w:t>
      </w:r>
      <w:r>
        <w:rPr>
          <w:color w:val="4C4D4F"/>
        </w:rPr>
        <w:t>indicates</w:t>
      </w:r>
      <w:r>
        <w:rPr>
          <w:color w:val="4C4D4F"/>
          <w:spacing w:val="-14"/>
        </w:rPr>
        <w:t xml:space="preserve"> </w:t>
      </w:r>
      <w:r>
        <w:rPr>
          <w:color w:val="4C4D4F"/>
        </w:rPr>
        <w:t>that</w:t>
      </w:r>
      <w:r>
        <w:rPr>
          <w:color w:val="4C4D4F"/>
          <w:spacing w:val="-14"/>
        </w:rPr>
        <w:t xml:space="preserve"> </w:t>
      </w:r>
      <w:r>
        <w:rPr>
          <w:color w:val="4C4D4F"/>
        </w:rPr>
        <w:t>despite</w:t>
      </w:r>
      <w:r>
        <w:rPr>
          <w:color w:val="4C4D4F"/>
          <w:spacing w:val="-13"/>
        </w:rPr>
        <w:t xml:space="preserve"> </w:t>
      </w:r>
      <w:r>
        <w:rPr>
          <w:color w:val="4C4D4F"/>
        </w:rPr>
        <w:t>considerable</w:t>
      </w:r>
      <w:r>
        <w:rPr>
          <w:color w:val="4C4D4F"/>
          <w:spacing w:val="-14"/>
        </w:rPr>
        <w:t xml:space="preserve"> </w:t>
      </w:r>
      <w:r>
        <w:rPr>
          <w:color w:val="4C4D4F"/>
        </w:rPr>
        <w:t>efforts,</w:t>
      </w:r>
      <w:r>
        <w:rPr>
          <w:color w:val="4C4D4F"/>
          <w:spacing w:val="-14"/>
        </w:rPr>
        <w:t xml:space="preserve"> </w:t>
      </w:r>
      <w:r>
        <w:rPr>
          <w:color w:val="4C4D4F"/>
        </w:rPr>
        <w:t>it</w:t>
      </w:r>
      <w:r>
        <w:rPr>
          <w:color w:val="4C4D4F"/>
          <w:spacing w:val="-14"/>
        </w:rPr>
        <w:t xml:space="preserve"> </w:t>
      </w:r>
      <w:r>
        <w:rPr>
          <w:color w:val="4C4D4F"/>
        </w:rPr>
        <w:t>is</w:t>
      </w:r>
    </w:p>
    <w:p w:rsidR="00BC3D1A" w:rsidRDefault="003B58DC">
      <w:pPr>
        <w:pStyle w:val="BodyText"/>
        <w:spacing w:before="16" w:line="261" w:lineRule="auto"/>
        <w:ind w:left="850" w:right="73"/>
      </w:pPr>
      <w:proofErr w:type="gramStart"/>
      <w:r>
        <w:rPr>
          <w:color w:val="4C4D4F"/>
        </w:rPr>
        <w:t>likely</w:t>
      </w:r>
      <w:proofErr w:type="gramEnd"/>
      <w:r>
        <w:rPr>
          <w:color w:val="4C4D4F"/>
          <w:spacing w:val="-19"/>
        </w:rPr>
        <w:t xml:space="preserve"> </w:t>
      </w:r>
      <w:r>
        <w:rPr>
          <w:color w:val="4C4D4F"/>
        </w:rPr>
        <w:t>that</w:t>
      </w:r>
      <w:r>
        <w:rPr>
          <w:color w:val="4C4D4F"/>
          <w:spacing w:val="-19"/>
        </w:rPr>
        <w:t xml:space="preserve"> </w:t>
      </w:r>
      <w:r>
        <w:rPr>
          <w:color w:val="4C4D4F"/>
        </w:rPr>
        <w:t>many</w:t>
      </w:r>
      <w:r>
        <w:rPr>
          <w:color w:val="4C4D4F"/>
          <w:spacing w:val="-19"/>
        </w:rPr>
        <w:t xml:space="preserve"> </w:t>
      </w:r>
      <w:r>
        <w:rPr>
          <w:color w:val="4C4D4F"/>
        </w:rPr>
        <w:t>people</w:t>
      </w:r>
      <w:r>
        <w:rPr>
          <w:color w:val="4C4D4F"/>
          <w:spacing w:val="-18"/>
        </w:rPr>
        <w:t xml:space="preserve"> </w:t>
      </w:r>
      <w:r>
        <w:rPr>
          <w:color w:val="4C4D4F"/>
        </w:rPr>
        <w:t>remain</w:t>
      </w:r>
      <w:r>
        <w:rPr>
          <w:color w:val="4C4D4F"/>
          <w:spacing w:val="-19"/>
        </w:rPr>
        <w:t xml:space="preserve"> </w:t>
      </w:r>
      <w:r>
        <w:rPr>
          <w:color w:val="4C4D4F"/>
        </w:rPr>
        <w:t>unprepared</w:t>
      </w:r>
      <w:r>
        <w:rPr>
          <w:color w:val="4C4D4F"/>
          <w:spacing w:val="-19"/>
        </w:rPr>
        <w:t xml:space="preserve"> </w:t>
      </w:r>
      <w:r>
        <w:rPr>
          <w:color w:val="4C4D4F"/>
        </w:rPr>
        <w:t>or</w:t>
      </w:r>
      <w:r>
        <w:rPr>
          <w:color w:val="4C4D4F"/>
          <w:spacing w:val="-19"/>
        </w:rPr>
        <w:t xml:space="preserve"> </w:t>
      </w:r>
      <w:r>
        <w:rPr>
          <w:color w:val="4C4D4F"/>
        </w:rPr>
        <w:t>underprepared</w:t>
      </w:r>
      <w:r>
        <w:rPr>
          <w:color w:val="4C4D4F"/>
          <w:spacing w:val="-18"/>
        </w:rPr>
        <w:t xml:space="preserve"> </w:t>
      </w:r>
      <w:r>
        <w:rPr>
          <w:color w:val="4C4D4F"/>
        </w:rPr>
        <w:t>for</w:t>
      </w:r>
      <w:r>
        <w:rPr>
          <w:color w:val="4C4D4F"/>
          <w:spacing w:val="-19"/>
        </w:rPr>
        <w:t xml:space="preserve"> </w:t>
      </w:r>
      <w:r>
        <w:rPr>
          <w:color w:val="4C4D4F"/>
        </w:rPr>
        <w:t>major emergencies</w:t>
      </w:r>
      <w:r>
        <w:rPr>
          <w:color w:val="4C4D4F"/>
          <w:spacing w:val="-7"/>
        </w:rPr>
        <w:t xml:space="preserve"> </w:t>
      </w:r>
      <w:r>
        <w:rPr>
          <w:color w:val="4C4D4F"/>
        </w:rPr>
        <w:t>they</w:t>
      </w:r>
      <w:r>
        <w:rPr>
          <w:color w:val="4C4D4F"/>
          <w:spacing w:val="-7"/>
        </w:rPr>
        <w:t xml:space="preserve"> </w:t>
      </w:r>
      <w:r>
        <w:rPr>
          <w:color w:val="4C4D4F"/>
        </w:rPr>
        <w:t>may</w:t>
      </w:r>
      <w:r>
        <w:rPr>
          <w:color w:val="4C4D4F"/>
          <w:spacing w:val="-7"/>
        </w:rPr>
        <w:t xml:space="preserve"> </w:t>
      </w:r>
      <w:r>
        <w:rPr>
          <w:color w:val="4C4D4F"/>
        </w:rPr>
        <w:t>face.</w:t>
      </w:r>
      <w:r>
        <w:rPr>
          <w:color w:val="4C4D4F"/>
          <w:spacing w:val="-7"/>
        </w:rPr>
        <w:t xml:space="preserve"> </w:t>
      </w:r>
      <w:r>
        <w:rPr>
          <w:color w:val="4C4D4F"/>
        </w:rPr>
        <w:t>There</w:t>
      </w:r>
      <w:r>
        <w:rPr>
          <w:color w:val="4C4D4F"/>
          <w:spacing w:val="-7"/>
        </w:rPr>
        <w:t xml:space="preserve"> </w:t>
      </w:r>
      <w:r>
        <w:rPr>
          <w:color w:val="4C4D4F"/>
        </w:rPr>
        <w:t>is</w:t>
      </w:r>
      <w:r>
        <w:rPr>
          <w:color w:val="4C4D4F"/>
          <w:spacing w:val="-7"/>
        </w:rPr>
        <w:t xml:space="preserve"> </w:t>
      </w:r>
      <w:r>
        <w:rPr>
          <w:color w:val="4C4D4F"/>
        </w:rPr>
        <w:t>still</w:t>
      </w:r>
      <w:r>
        <w:rPr>
          <w:color w:val="4C4D4F"/>
          <w:spacing w:val="-7"/>
        </w:rPr>
        <w:t xml:space="preserve"> </w:t>
      </w:r>
      <w:r>
        <w:rPr>
          <w:color w:val="4C4D4F"/>
        </w:rPr>
        <w:t>much</w:t>
      </w:r>
      <w:r>
        <w:rPr>
          <w:color w:val="4C4D4F"/>
          <w:spacing w:val="-7"/>
        </w:rPr>
        <w:t xml:space="preserve"> </w:t>
      </w:r>
      <w:r>
        <w:rPr>
          <w:color w:val="4C4D4F"/>
        </w:rPr>
        <w:t>work</w:t>
      </w:r>
      <w:r>
        <w:rPr>
          <w:color w:val="4C4D4F"/>
          <w:spacing w:val="-7"/>
        </w:rPr>
        <w:t xml:space="preserve"> </w:t>
      </w:r>
      <w:r>
        <w:rPr>
          <w:color w:val="4C4D4F"/>
        </w:rPr>
        <w:t>to</w:t>
      </w:r>
      <w:r>
        <w:rPr>
          <w:color w:val="4C4D4F"/>
          <w:spacing w:val="-7"/>
        </w:rPr>
        <w:t xml:space="preserve"> </w:t>
      </w:r>
      <w:r>
        <w:rPr>
          <w:color w:val="4C4D4F"/>
        </w:rPr>
        <w:t>be</w:t>
      </w:r>
      <w:r>
        <w:rPr>
          <w:color w:val="4C4D4F"/>
          <w:spacing w:val="-7"/>
        </w:rPr>
        <w:t xml:space="preserve"> </w:t>
      </w:r>
      <w:r>
        <w:rPr>
          <w:color w:val="4C4D4F"/>
        </w:rPr>
        <w:t>done.</w:t>
      </w:r>
    </w:p>
    <w:p w:rsidR="00BC3D1A" w:rsidRDefault="00BC3D1A">
      <w:pPr>
        <w:pStyle w:val="BodyText"/>
        <w:spacing w:before="8"/>
        <w:rPr>
          <w:sz w:val="14"/>
        </w:rPr>
      </w:pPr>
    </w:p>
    <w:p w:rsidR="00BC3D1A" w:rsidRDefault="003B58DC">
      <w:pPr>
        <w:pStyle w:val="BodyText"/>
        <w:spacing w:line="261" w:lineRule="auto"/>
        <w:ind w:left="850" w:right="2"/>
      </w:pPr>
      <w:r>
        <w:rPr>
          <w:color w:val="4C4D4F"/>
        </w:rPr>
        <w:t>This</w:t>
      </w:r>
      <w:r>
        <w:rPr>
          <w:color w:val="4C4D4F"/>
          <w:spacing w:val="-16"/>
        </w:rPr>
        <w:t xml:space="preserve"> </w:t>
      </w:r>
      <w:r>
        <w:rPr>
          <w:color w:val="4C4D4F"/>
        </w:rPr>
        <w:t>review</w:t>
      </w:r>
      <w:r>
        <w:rPr>
          <w:color w:val="4C4D4F"/>
          <w:spacing w:val="-16"/>
        </w:rPr>
        <w:t xml:space="preserve"> </w:t>
      </w:r>
      <w:r>
        <w:rPr>
          <w:color w:val="4C4D4F"/>
        </w:rPr>
        <w:t>was</w:t>
      </w:r>
      <w:r>
        <w:rPr>
          <w:color w:val="4C4D4F"/>
          <w:spacing w:val="-16"/>
        </w:rPr>
        <w:t xml:space="preserve"> </w:t>
      </w:r>
      <w:r>
        <w:rPr>
          <w:color w:val="4C4D4F"/>
        </w:rPr>
        <w:t>conducted</w:t>
      </w:r>
      <w:r>
        <w:rPr>
          <w:color w:val="4C4D4F"/>
          <w:spacing w:val="-16"/>
        </w:rPr>
        <w:t xml:space="preserve"> </w:t>
      </w:r>
      <w:r>
        <w:rPr>
          <w:color w:val="4C4D4F"/>
        </w:rPr>
        <w:t>at</w:t>
      </w:r>
      <w:r>
        <w:rPr>
          <w:color w:val="4C4D4F"/>
          <w:spacing w:val="-16"/>
        </w:rPr>
        <w:t xml:space="preserve"> </w:t>
      </w:r>
      <w:r>
        <w:rPr>
          <w:color w:val="4C4D4F"/>
        </w:rPr>
        <w:t>an</w:t>
      </w:r>
      <w:r>
        <w:rPr>
          <w:color w:val="4C4D4F"/>
          <w:spacing w:val="-16"/>
        </w:rPr>
        <w:t xml:space="preserve"> </w:t>
      </w:r>
      <w:r>
        <w:rPr>
          <w:color w:val="4C4D4F"/>
        </w:rPr>
        <w:t>early</w:t>
      </w:r>
      <w:r>
        <w:rPr>
          <w:color w:val="4C4D4F"/>
          <w:spacing w:val="-16"/>
        </w:rPr>
        <w:t xml:space="preserve"> </w:t>
      </w:r>
      <w:r>
        <w:rPr>
          <w:color w:val="4C4D4F"/>
        </w:rPr>
        <w:t>stage</w:t>
      </w:r>
      <w:r>
        <w:rPr>
          <w:color w:val="4C4D4F"/>
          <w:spacing w:val="-16"/>
        </w:rPr>
        <w:t xml:space="preserve"> </w:t>
      </w:r>
      <w:r>
        <w:rPr>
          <w:color w:val="4C4D4F"/>
        </w:rPr>
        <w:t>of</w:t>
      </w:r>
      <w:r>
        <w:rPr>
          <w:color w:val="4C4D4F"/>
          <w:spacing w:val="-16"/>
        </w:rPr>
        <w:t xml:space="preserve"> </w:t>
      </w:r>
      <w:r>
        <w:rPr>
          <w:color w:val="4C4D4F"/>
        </w:rPr>
        <w:t>Victoria’s</w:t>
      </w:r>
      <w:r>
        <w:rPr>
          <w:color w:val="4C4D4F"/>
          <w:spacing w:val="-16"/>
        </w:rPr>
        <w:t xml:space="preserve"> </w:t>
      </w:r>
      <w:r>
        <w:rPr>
          <w:color w:val="4C4D4F"/>
        </w:rPr>
        <w:t>contemporary emergency management reform. IGEM provides recommendations that build on the existing work already undertaken by agencies to understand</w:t>
      </w:r>
      <w:r>
        <w:rPr>
          <w:color w:val="4C4D4F"/>
          <w:spacing w:val="-19"/>
        </w:rPr>
        <w:t xml:space="preserve"> </w:t>
      </w:r>
      <w:r>
        <w:rPr>
          <w:color w:val="4C4D4F"/>
        </w:rPr>
        <w:t>effectiveness</w:t>
      </w:r>
      <w:r>
        <w:rPr>
          <w:color w:val="4C4D4F"/>
          <w:spacing w:val="-18"/>
        </w:rPr>
        <w:t xml:space="preserve"> </w:t>
      </w:r>
      <w:r>
        <w:rPr>
          <w:color w:val="4C4D4F"/>
        </w:rPr>
        <w:t>and</w:t>
      </w:r>
      <w:r>
        <w:rPr>
          <w:color w:val="4C4D4F"/>
          <w:spacing w:val="-18"/>
        </w:rPr>
        <w:t xml:space="preserve"> </w:t>
      </w:r>
      <w:r>
        <w:rPr>
          <w:color w:val="4C4D4F"/>
        </w:rPr>
        <w:t>foster</w:t>
      </w:r>
      <w:r>
        <w:rPr>
          <w:color w:val="4C4D4F"/>
          <w:spacing w:val="-18"/>
        </w:rPr>
        <w:t xml:space="preserve"> </w:t>
      </w:r>
      <w:r>
        <w:rPr>
          <w:color w:val="4C4D4F"/>
        </w:rPr>
        <w:t>continuous</w:t>
      </w:r>
      <w:r>
        <w:rPr>
          <w:color w:val="4C4D4F"/>
          <w:spacing w:val="-19"/>
        </w:rPr>
        <w:t xml:space="preserve"> </w:t>
      </w:r>
      <w:r>
        <w:rPr>
          <w:color w:val="4C4D4F"/>
        </w:rPr>
        <w:t>improvement</w:t>
      </w:r>
      <w:r>
        <w:rPr>
          <w:color w:val="4C4D4F"/>
          <w:spacing w:val="-18"/>
        </w:rPr>
        <w:t xml:space="preserve"> </w:t>
      </w:r>
      <w:r>
        <w:rPr>
          <w:color w:val="4C4D4F"/>
        </w:rPr>
        <w:t>through:</w:t>
      </w:r>
    </w:p>
    <w:p w:rsidR="00BC3D1A" w:rsidRDefault="003B58DC">
      <w:pPr>
        <w:pStyle w:val="ListParagraph"/>
        <w:numPr>
          <w:ilvl w:val="0"/>
          <w:numId w:val="38"/>
        </w:numPr>
        <w:tabs>
          <w:tab w:val="left" w:pos="1021"/>
        </w:tabs>
        <w:spacing w:before="149" w:line="254" w:lineRule="auto"/>
        <w:ind w:right="170" w:hanging="170"/>
        <w:rPr>
          <w:sz w:val="16"/>
        </w:rPr>
      </w:pPr>
      <w:r>
        <w:rPr>
          <w:color w:val="4C4D4F"/>
          <w:sz w:val="16"/>
        </w:rPr>
        <w:t>more</w:t>
      </w:r>
      <w:r>
        <w:rPr>
          <w:color w:val="4C4D4F"/>
          <w:spacing w:val="-21"/>
          <w:sz w:val="16"/>
        </w:rPr>
        <w:t xml:space="preserve"> </w:t>
      </w:r>
      <w:r>
        <w:rPr>
          <w:color w:val="4C4D4F"/>
          <w:sz w:val="16"/>
        </w:rPr>
        <w:t>transparent</w:t>
      </w:r>
      <w:r>
        <w:rPr>
          <w:color w:val="4C4D4F"/>
          <w:spacing w:val="-20"/>
          <w:sz w:val="16"/>
        </w:rPr>
        <w:t xml:space="preserve"> </w:t>
      </w:r>
      <w:r>
        <w:rPr>
          <w:color w:val="4C4D4F"/>
          <w:sz w:val="16"/>
        </w:rPr>
        <w:t>monitoring,</w:t>
      </w:r>
      <w:r>
        <w:rPr>
          <w:color w:val="4C4D4F"/>
          <w:spacing w:val="-20"/>
          <w:sz w:val="16"/>
        </w:rPr>
        <w:t xml:space="preserve"> </w:t>
      </w:r>
      <w:r>
        <w:rPr>
          <w:color w:val="4C4D4F"/>
          <w:sz w:val="16"/>
        </w:rPr>
        <w:t>evaluation</w:t>
      </w:r>
      <w:r>
        <w:rPr>
          <w:color w:val="4C4D4F"/>
          <w:spacing w:val="-21"/>
          <w:sz w:val="16"/>
        </w:rPr>
        <w:t xml:space="preserve"> </w:t>
      </w:r>
      <w:r>
        <w:rPr>
          <w:color w:val="4C4D4F"/>
          <w:sz w:val="16"/>
        </w:rPr>
        <w:t>and</w:t>
      </w:r>
      <w:r>
        <w:rPr>
          <w:color w:val="4C4D4F"/>
          <w:spacing w:val="-20"/>
          <w:sz w:val="16"/>
        </w:rPr>
        <w:t xml:space="preserve"> </w:t>
      </w:r>
      <w:r>
        <w:rPr>
          <w:color w:val="4C4D4F"/>
          <w:sz w:val="16"/>
        </w:rPr>
        <w:t>reporting</w:t>
      </w:r>
      <w:r>
        <w:rPr>
          <w:color w:val="4C4D4F"/>
          <w:spacing w:val="-20"/>
          <w:sz w:val="16"/>
        </w:rPr>
        <w:t xml:space="preserve"> </w:t>
      </w:r>
      <w:r>
        <w:rPr>
          <w:color w:val="4C4D4F"/>
          <w:sz w:val="16"/>
        </w:rPr>
        <w:t>on</w:t>
      </w:r>
      <w:r>
        <w:rPr>
          <w:color w:val="4C4D4F"/>
          <w:spacing w:val="-21"/>
          <w:sz w:val="16"/>
        </w:rPr>
        <w:t xml:space="preserve"> </w:t>
      </w:r>
      <w:r>
        <w:rPr>
          <w:color w:val="4C4D4F"/>
          <w:sz w:val="16"/>
        </w:rPr>
        <w:t>progress towards community preparedness</w:t>
      </w:r>
      <w:r>
        <w:rPr>
          <w:color w:val="4C4D4F"/>
          <w:spacing w:val="-5"/>
          <w:sz w:val="16"/>
        </w:rPr>
        <w:t xml:space="preserve"> </w:t>
      </w:r>
      <w:r>
        <w:rPr>
          <w:color w:val="4C4D4F"/>
          <w:sz w:val="16"/>
        </w:rPr>
        <w:t>outcomes</w:t>
      </w:r>
    </w:p>
    <w:p w:rsidR="00BC3D1A" w:rsidRDefault="003B58DC">
      <w:pPr>
        <w:pStyle w:val="ListParagraph"/>
        <w:numPr>
          <w:ilvl w:val="0"/>
          <w:numId w:val="38"/>
        </w:numPr>
        <w:tabs>
          <w:tab w:val="left" w:pos="1021"/>
        </w:tabs>
        <w:spacing w:before="156" w:line="254" w:lineRule="auto"/>
        <w:ind w:right="200" w:hanging="170"/>
        <w:rPr>
          <w:sz w:val="16"/>
        </w:rPr>
      </w:pPr>
      <w:r>
        <w:rPr>
          <w:color w:val="4C4D4F"/>
          <w:sz w:val="16"/>
        </w:rPr>
        <w:t>focusing</w:t>
      </w:r>
      <w:r>
        <w:rPr>
          <w:color w:val="4C4D4F"/>
          <w:spacing w:val="-17"/>
          <w:sz w:val="16"/>
        </w:rPr>
        <w:t xml:space="preserve"> </w:t>
      </w:r>
      <w:r>
        <w:rPr>
          <w:color w:val="4C4D4F"/>
          <w:sz w:val="16"/>
        </w:rPr>
        <w:t>attention</w:t>
      </w:r>
      <w:r>
        <w:rPr>
          <w:color w:val="4C4D4F"/>
          <w:spacing w:val="-17"/>
          <w:sz w:val="16"/>
        </w:rPr>
        <w:t xml:space="preserve"> </w:t>
      </w:r>
      <w:r>
        <w:rPr>
          <w:color w:val="4C4D4F"/>
          <w:sz w:val="16"/>
        </w:rPr>
        <w:t>on</w:t>
      </w:r>
      <w:r>
        <w:rPr>
          <w:color w:val="4C4D4F"/>
          <w:spacing w:val="-17"/>
          <w:sz w:val="16"/>
        </w:rPr>
        <w:t xml:space="preserve"> </w:t>
      </w:r>
      <w:r>
        <w:rPr>
          <w:color w:val="4C4D4F"/>
          <w:sz w:val="16"/>
        </w:rPr>
        <w:t>long-term</w:t>
      </w:r>
      <w:r>
        <w:rPr>
          <w:color w:val="4C4D4F"/>
          <w:spacing w:val="-17"/>
          <w:sz w:val="16"/>
        </w:rPr>
        <w:t xml:space="preserve"> </w:t>
      </w:r>
      <w:r>
        <w:rPr>
          <w:color w:val="4C4D4F"/>
          <w:sz w:val="16"/>
        </w:rPr>
        <w:t>outcomes</w:t>
      </w:r>
      <w:r>
        <w:rPr>
          <w:color w:val="4C4D4F"/>
          <w:spacing w:val="-17"/>
          <w:sz w:val="16"/>
        </w:rPr>
        <w:t xml:space="preserve"> </w:t>
      </w:r>
      <w:r>
        <w:rPr>
          <w:color w:val="4C4D4F"/>
          <w:sz w:val="16"/>
        </w:rPr>
        <w:t>(for</w:t>
      </w:r>
      <w:r>
        <w:rPr>
          <w:color w:val="4C4D4F"/>
          <w:spacing w:val="-17"/>
          <w:sz w:val="16"/>
        </w:rPr>
        <w:t xml:space="preserve"> </w:t>
      </w:r>
      <w:r>
        <w:rPr>
          <w:color w:val="4C4D4F"/>
          <w:sz w:val="16"/>
        </w:rPr>
        <w:t>example</w:t>
      </w:r>
      <w:r>
        <w:rPr>
          <w:color w:val="4C4D4F"/>
          <w:spacing w:val="-17"/>
          <w:sz w:val="16"/>
        </w:rPr>
        <w:t xml:space="preserve"> </w:t>
      </w:r>
      <w:r>
        <w:rPr>
          <w:color w:val="4C4D4F"/>
          <w:sz w:val="16"/>
        </w:rPr>
        <w:t>responses during</w:t>
      </w:r>
      <w:r>
        <w:rPr>
          <w:color w:val="4C4D4F"/>
          <w:spacing w:val="-1"/>
          <w:sz w:val="16"/>
        </w:rPr>
        <w:t xml:space="preserve"> </w:t>
      </w:r>
      <w:r>
        <w:rPr>
          <w:color w:val="4C4D4F"/>
          <w:sz w:val="16"/>
        </w:rPr>
        <w:t>emergencies)</w:t>
      </w:r>
    </w:p>
    <w:p w:rsidR="00BC3D1A" w:rsidRDefault="003B58DC">
      <w:pPr>
        <w:pStyle w:val="ListParagraph"/>
        <w:numPr>
          <w:ilvl w:val="0"/>
          <w:numId w:val="38"/>
        </w:numPr>
        <w:tabs>
          <w:tab w:val="left" w:pos="1021"/>
        </w:tabs>
        <w:spacing w:before="155" w:line="254" w:lineRule="auto"/>
        <w:ind w:right="433" w:hanging="170"/>
        <w:rPr>
          <w:sz w:val="16"/>
        </w:rPr>
      </w:pPr>
      <w:proofErr w:type="gramStart"/>
      <w:r>
        <w:rPr>
          <w:color w:val="4C4D4F"/>
          <w:sz w:val="16"/>
        </w:rPr>
        <w:t>clearer</w:t>
      </w:r>
      <w:proofErr w:type="gramEnd"/>
      <w:r>
        <w:rPr>
          <w:color w:val="4C4D4F"/>
          <w:sz w:val="16"/>
        </w:rPr>
        <w:t xml:space="preserve"> statements about how and to what extent the public participate</w:t>
      </w:r>
      <w:r>
        <w:rPr>
          <w:color w:val="4C4D4F"/>
          <w:spacing w:val="-15"/>
          <w:sz w:val="16"/>
        </w:rPr>
        <w:t xml:space="preserve"> </w:t>
      </w:r>
      <w:r>
        <w:rPr>
          <w:color w:val="4C4D4F"/>
          <w:sz w:val="16"/>
        </w:rPr>
        <w:t>in</w:t>
      </w:r>
      <w:r>
        <w:rPr>
          <w:color w:val="4C4D4F"/>
          <w:spacing w:val="-14"/>
          <w:sz w:val="16"/>
        </w:rPr>
        <w:t xml:space="preserve"> </w:t>
      </w:r>
      <w:r>
        <w:rPr>
          <w:color w:val="4C4D4F"/>
          <w:sz w:val="16"/>
        </w:rPr>
        <w:t>decisions</w:t>
      </w:r>
      <w:r>
        <w:rPr>
          <w:color w:val="4C4D4F"/>
          <w:spacing w:val="-14"/>
          <w:sz w:val="16"/>
        </w:rPr>
        <w:t xml:space="preserve"> </w:t>
      </w:r>
      <w:r>
        <w:rPr>
          <w:color w:val="4C4D4F"/>
          <w:sz w:val="16"/>
        </w:rPr>
        <w:t>about</w:t>
      </w:r>
      <w:r>
        <w:rPr>
          <w:color w:val="4C4D4F"/>
          <w:spacing w:val="-14"/>
          <w:sz w:val="16"/>
        </w:rPr>
        <w:t xml:space="preserve"> </w:t>
      </w:r>
      <w:r>
        <w:rPr>
          <w:color w:val="4C4D4F"/>
          <w:sz w:val="16"/>
        </w:rPr>
        <w:t>how</w:t>
      </w:r>
      <w:r>
        <w:rPr>
          <w:color w:val="4C4D4F"/>
          <w:spacing w:val="-14"/>
          <w:sz w:val="16"/>
        </w:rPr>
        <w:t xml:space="preserve"> </w:t>
      </w:r>
      <w:r>
        <w:rPr>
          <w:color w:val="4C4D4F"/>
          <w:sz w:val="16"/>
        </w:rPr>
        <w:t>to</w:t>
      </w:r>
      <w:r>
        <w:rPr>
          <w:color w:val="4C4D4F"/>
          <w:spacing w:val="-14"/>
          <w:sz w:val="16"/>
        </w:rPr>
        <w:t xml:space="preserve"> </w:t>
      </w:r>
      <w:r>
        <w:rPr>
          <w:color w:val="4C4D4F"/>
          <w:sz w:val="16"/>
        </w:rPr>
        <w:t>prepare</w:t>
      </w:r>
      <w:r>
        <w:rPr>
          <w:color w:val="4C4D4F"/>
          <w:spacing w:val="-14"/>
          <w:sz w:val="16"/>
        </w:rPr>
        <w:t xml:space="preserve"> </w:t>
      </w:r>
      <w:r>
        <w:rPr>
          <w:color w:val="4C4D4F"/>
          <w:sz w:val="16"/>
        </w:rPr>
        <w:t>for</w:t>
      </w:r>
      <w:r>
        <w:rPr>
          <w:color w:val="4C4D4F"/>
          <w:spacing w:val="-14"/>
          <w:sz w:val="16"/>
        </w:rPr>
        <w:t xml:space="preserve"> </w:t>
      </w:r>
      <w:r>
        <w:rPr>
          <w:color w:val="4C4D4F"/>
          <w:sz w:val="16"/>
        </w:rPr>
        <w:t>emergencies.</w:t>
      </w:r>
    </w:p>
    <w:p w:rsidR="00BC3D1A" w:rsidRDefault="00BC3D1A">
      <w:pPr>
        <w:pStyle w:val="BodyText"/>
        <w:spacing w:before="2"/>
        <w:rPr>
          <w:sz w:val="15"/>
        </w:rPr>
      </w:pPr>
    </w:p>
    <w:p w:rsidR="00BC3D1A" w:rsidRDefault="003B58DC">
      <w:pPr>
        <w:pStyle w:val="BodyText"/>
        <w:spacing w:line="261" w:lineRule="auto"/>
        <w:ind w:left="850" w:right="109"/>
      </w:pPr>
      <w:r>
        <w:rPr>
          <w:color w:val="4C4D4F"/>
        </w:rPr>
        <w:t>All</w:t>
      </w:r>
      <w:r>
        <w:rPr>
          <w:color w:val="4C4D4F"/>
          <w:spacing w:val="-20"/>
        </w:rPr>
        <w:t xml:space="preserve"> </w:t>
      </w:r>
      <w:r>
        <w:rPr>
          <w:color w:val="4C4D4F"/>
        </w:rPr>
        <w:t>recommendations</w:t>
      </w:r>
      <w:r>
        <w:rPr>
          <w:color w:val="4C4D4F"/>
          <w:spacing w:val="-20"/>
        </w:rPr>
        <w:t xml:space="preserve"> </w:t>
      </w:r>
      <w:r>
        <w:rPr>
          <w:color w:val="4C4D4F"/>
        </w:rPr>
        <w:t>are</w:t>
      </w:r>
      <w:r>
        <w:rPr>
          <w:color w:val="4C4D4F"/>
          <w:spacing w:val="-20"/>
        </w:rPr>
        <w:t xml:space="preserve"> </w:t>
      </w:r>
      <w:r>
        <w:rPr>
          <w:color w:val="4C4D4F"/>
        </w:rPr>
        <w:t>consistent</w:t>
      </w:r>
      <w:r>
        <w:rPr>
          <w:color w:val="4C4D4F"/>
          <w:spacing w:val="-20"/>
        </w:rPr>
        <w:t xml:space="preserve"> </w:t>
      </w:r>
      <w:r>
        <w:rPr>
          <w:color w:val="4C4D4F"/>
        </w:rPr>
        <w:t>with</w:t>
      </w:r>
      <w:r>
        <w:rPr>
          <w:color w:val="4C4D4F"/>
          <w:spacing w:val="-20"/>
        </w:rPr>
        <w:t xml:space="preserve"> </w:t>
      </w:r>
      <w:r>
        <w:rPr>
          <w:color w:val="4C4D4F"/>
        </w:rPr>
        <w:t>priorities</w:t>
      </w:r>
      <w:r>
        <w:rPr>
          <w:color w:val="4C4D4F"/>
          <w:spacing w:val="-20"/>
        </w:rPr>
        <w:t xml:space="preserve"> </w:t>
      </w:r>
      <w:r>
        <w:rPr>
          <w:color w:val="4C4D4F"/>
        </w:rPr>
        <w:t>for</w:t>
      </w:r>
      <w:r>
        <w:rPr>
          <w:color w:val="4C4D4F"/>
          <w:spacing w:val="-20"/>
        </w:rPr>
        <w:t xml:space="preserve"> </w:t>
      </w:r>
      <w:r>
        <w:rPr>
          <w:color w:val="4C4D4F"/>
        </w:rPr>
        <w:t>reform</w:t>
      </w:r>
      <w:r>
        <w:rPr>
          <w:color w:val="4C4D4F"/>
          <w:spacing w:val="-20"/>
        </w:rPr>
        <w:t xml:space="preserve"> </w:t>
      </w:r>
      <w:r>
        <w:rPr>
          <w:color w:val="4C4D4F"/>
        </w:rPr>
        <w:t>identified in the</w:t>
      </w:r>
      <w:r>
        <w:rPr>
          <w:color w:val="4C4D4F"/>
          <w:spacing w:val="-1"/>
        </w:rPr>
        <w:t xml:space="preserve"> </w:t>
      </w:r>
      <w:r>
        <w:rPr>
          <w:color w:val="4C4D4F"/>
          <w:spacing w:val="-7"/>
        </w:rPr>
        <w:t>SAP.</w:t>
      </w:r>
    </w:p>
    <w:p w:rsidR="00BC3D1A" w:rsidRDefault="00BC3D1A">
      <w:pPr>
        <w:pStyle w:val="BodyText"/>
        <w:spacing w:before="8"/>
        <w:rPr>
          <w:sz w:val="14"/>
        </w:rPr>
      </w:pPr>
    </w:p>
    <w:p w:rsidR="00BC3D1A" w:rsidRDefault="003B58DC">
      <w:pPr>
        <w:pStyle w:val="BodyText"/>
        <w:spacing w:line="261" w:lineRule="auto"/>
        <w:ind w:left="850" w:right="459"/>
      </w:pPr>
      <w:r>
        <w:rPr>
          <w:color w:val="4C4D4F"/>
        </w:rPr>
        <w:t>Actions</w:t>
      </w:r>
      <w:r>
        <w:rPr>
          <w:color w:val="4C4D4F"/>
          <w:spacing w:val="-14"/>
        </w:rPr>
        <w:t xml:space="preserve"> </w:t>
      </w:r>
      <w:r>
        <w:rPr>
          <w:color w:val="4C4D4F"/>
        </w:rPr>
        <w:t>outlined</w:t>
      </w:r>
      <w:r>
        <w:rPr>
          <w:color w:val="4C4D4F"/>
          <w:spacing w:val="-14"/>
        </w:rPr>
        <w:t xml:space="preserve"> </w:t>
      </w:r>
      <w:r>
        <w:rPr>
          <w:color w:val="4C4D4F"/>
        </w:rPr>
        <w:t>in</w:t>
      </w:r>
      <w:r>
        <w:rPr>
          <w:color w:val="4C4D4F"/>
          <w:spacing w:val="-14"/>
        </w:rPr>
        <w:t xml:space="preserve"> </w:t>
      </w:r>
      <w:r>
        <w:rPr>
          <w:color w:val="4C4D4F"/>
        </w:rPr>
        <w:t>the</w:t>
      </w:r>
      <w:r>
        <w:rPr>
          <w:color w:val="4C4D4F"/>
          <w:spacing w:val="-14"/>
        </w:rPr>
        <w:t xml:space="preserve"> </w:t>
      </w:r>
      <w:r>
        <w:rPr>
          <w:color w:val="4C4D4F"/>
        </w:rPr>
        <w:t>SAP</w:t>
      </w:r>
      <w:r>
        <w:rPr>
          <w:color w:val="4C4D4F"/>
          <w:spacing w:val="-14"/>
        </w:rPr>
        <w:t xml:space="preserve"> </w:t>
      </w:r>
      <w:r>
        <w:rPr>
          <w:color w:val="4C4D4F"/>
        </w:rPr>
        <w:t>incorporate</w:t>
      </w:r>
      <w:r>
        <w:rPr>
          <w:color w:val="4C4D4F"/>
          <w:spacing w:val="-13"/>
        </w:rPr>
        <w:t xml:space="preserve"> </w:t>
      </w:r>
      <w:r>
        <w:rPr>
          <w:color w:val="4C4D4F"/>
        </w:rPr>
        <w:t>many</w:t>
      </w:r>
      <w:r>
        <w:rPr>
          <w:color w:val="4C4D4F"/>
          <w:spacing w:val="-14"/>
        </w:rPr>
        <w:t xml:space="preserve"> </w:t>
      </w:r>
      <w:r>
        <w:rPr>
          <w:color w:val="4C4D4F"/>
        </w:rPr>
        <w:t>elements</w:t>
      </w:r>
      <w:r>
        <w:rPr>
          <w:color w:val="4C4D4F"/>
          <w:spacing w:val="-14"/>
        </w:rPr>
        <w:t xml:space="preserve"> </w:t>
      </w:r>
      <w:r>
        <w:rPr>
          <w:color w:val="4C4D4F"/>
        </w:rPr>
        <w:t>of</w:t>
      </w:r>
      <w:r>
        <w:rPr>
          <w:color w:val="4C4D4F"/>
          <w:spacing w:val="-14"/>
        </w:rPr>
        <w:t xml:space="preserve"> </w:t>
      </w:r>
      <w:r>
        <w:rPr>
          <w:color w:val="4C4D4F"/>
        </w:rPr>
        <w:t>better practice. These actions provide an opportunity for agencies to reflect</w:t>
      </w:r>
      <w:r>
        <w:rPr>
          <w:color w:val="4C4D4F"/>
          <w:spacing w:val="-15"/>
        </w:rPr>
        <w:t xml:space="preserve"> </w:t>
      </w:r>
      <w:r>
        <w:rPr>
          <w:color w:val="4C4D4F"/>
        </w:rPr>
        <w:t>on</w:t>
      </w:r>
      <w:r>
        <w:rPr>
          <w:color w:val="4C4D4F"/>
          <w:spacing w:val="-15"/>
        </w:rPr>
        <w:t xml:space="preserve"> </w:t>
      </w:r>
      <w:r>
        <w:rPr>
          <w:color w:val="4C4D4F"/>
        </w:rPr>
        <w:t>long-standing</w:t>
      </w:r>
      <w:r>
        <w:rPr>
          <w:color w:val="4C4D4F"/>
          <w:spacing w:val="-15"/>
        </w:rPr>
        <w:t xml:space="preserve"> </w:t>
      </w:r>
      <w:r>
        <w:rPr>
          <w:color w:val="4C4D4F"/>
        </w:rPr>
        <w:t>programs</w:t>
      </w:r>
      <w:r>
        <w:rPr>
          <w:color w:val="4C4D4F"/>
          <w:spacing w:val="-15"/>
        </w:rPr>
        <w:t xml:space="preserve"> </w:t>
      </w:r>
      <w:r>
        <w:rPr>
          <w:color w:val="4C4D4F"/>
        </w:rPr>
        <w:t>and</w:t>
      </w:r>
      <w:r>
        <w:rPr>
          <w:color w:val="4C4D4F"/>
          <w:spacing w:val="-15"/>
        </w:rPr>
        <w:t xml:space="preserve"> </w:t>
      </w:r>
      <w:r>
        <w:rPr>
          <w:color w:val="4C4D4F"/>
        </w:rPr>
        <w:t>those</w:t>
      </w:r>
      <w:r>
        <w:rPr>
          <w:color w:val="4C4D4F"/>
          <w:spacing w:val="-15"/>
        </w:rPr>
        <w:t xml:space="preserve"> </w:t>
      </w:r>
      <w:r>
        <w:rPr>
          <w:color w:val="4C4D4F"/>
        </w:rPr>
        <w:t>highlighted</w:t>
      </w:r>
      <w:r>
        <w:rPr>
          <w:color w:val="4C4D4F"/>
          <w:spacing w:val="-15"/>
        </w:rPr>
        <w:t xml:space="preserve"> </w:t>
      </w:r>
      <w:r>
        <w:rPr>
          <w:color w:val="4C4D4F"/>
        </w:rPr>
        <w:t>as</w:t>
      </w:r>
      <w:r>
        <w:rPr>
          <w:color w:val="4C4D4F"/>
          <w:spacing w:val="-15"/>
        </w:rPr>
        <w:t xml:space="preserve"> </w:t>
      </w:r>
      <w:r>
        <w:rPr>
          <w:color w:val="4C4D4F"/>
        </w:rPr>
        <w:t>case studies in this review as the State transitions to a community resilience building</w:t>
      </w:r>
      <w:r>
        <w:rPr>
          <w:color w:val="4C4D4F"/>
          <w:spacing w:val="-3"/>
        </w:rPr>
        <w:t xml:space="preserve"> </w:t>
      </w:r>
      <w:r>
        <w:rPr>
          <w:color w:val="4C4D4F"/>
        </w:rPr>
        <w:t>agenda.</w:t>
      </w:r>
    </w:p>
    <w:p w:rsidR="00BC3D1A" w:rsidRDefault="003B58DC">
      <w:pPr>
        <w:pStyle w:val="BodyText"/>
        <w:spacing w:before="11" w:after="39"/>
        <w:rPr>
          <w:sz w:val="8"/>
        </w:rPr>
      </w:pPr>
      <w:r>
        <w:br w:type="column"/>
      </w:r>
    </w:p>
    <w:p w:rsidR="00BC3D1A" w:rsidRDefault="003B58DC">
      <w:pPr>
        <w:pStyle w:val="BodyText"/>
        <w:ind w:left="357"/>
        <w:rPr>
          <w:sz w:val="20"/>
        </w:rPr>
      </w:pPr>
      <w:r>
        <w:rPr>
          <w:noProof/>
          <w:sz w:val="20"/>
          <w:lang w:val="en-AU" w:eastAsia="en-AU"/>
        </w:rPr>
        <w:drawing>
          <wp:inline distT="0" distB="0" distL="0" distR="0">
            <wp:extent cx="3115118" cy="2444496"/>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image65.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 name="image65.jpeg"/>
                    <pic:cNvPicPr/>
                  </pic:nvPicPr>
                  <pic:blipFill>
                    <a:blip cstate="print" r:embed="rId140"/>
                    <a:stretch>
                      <a:fillRect/>
                    </a:stretch>
                  </pic:blipFill>
                  <pic:spPr>
                    <a:xfrm>
                      <a:off x="0" y="0"/>
                      <a:ext cx="3115118" cy="2444496"/>
                    </a:xfrm>
                    <a:prstGeom prst="rect">
                      <a:avLst/>
                    </a:prstGeom>
                  </pic:spPr>
                </pic:pic>
              </a:graphicData>
            </a:graphic>
          </wp:inline>
        </w:drawing>
      </w:r>
    </w:p>
    <w:p w:rsidR="00BC3D1A" w:rsidRDefault="00BC3D1A">
      <w:pPr>
        <w:pStyle w:val="BodyText"/>
        <w:rPr>
          <w:sz w:val="13"/>
        </w:rPr>
      </w:pPr>
    </w:p>
    <w:p w:rsidR="00BC3D1A" w:rsidRDefault="003B58DC">
      <w:pPr>
        <w:spacing w:before="1"/>
        <w:ind w:left="357"/>
        <w:rPr>
          <w:sz w:val="14"/>
        </w:rPr>
      </w:pPr>
      <w:r>
        <w:rPr>
          <w:color w:val="4C4D4F"/>
          <w:sz w:val="14"/>
        </w:rPr>
        <w:t>Image courtesy CFA</w:t>
      </w:r>
    </w:p>
    <w:p w:rsidR="00BC3D1A" w:rsidRDefault="00BC3D1A">
      <w:pPr>
        <w:pStyle w:val="BodyText"/>
        <w:rPr>
          <w:sz w:val="20"/>
        </w:rPr>
      </w:pPr>
    </w:p>
    <w:p w:rsidR="00BC3D1A" w:rsidRDefault="00BC3D1A">
      <w:pPr>
        <w:pStyle w:val="BodyText"/>
        <w:rPr>
          <w:sz w:val="20"/>
        </w:rPr>
      </w:pPr>
    </w:p>
    <w:p w:rsidR="00BC3D1A" w:rsidRDefault="003B58DC">
      <w:pPr>
        <w:pStyle w:val="BodyText"/>
        <w:spacing w:before="5"/>
        <w:rPr>
          <w:sz w:val="14"/>
        </w:rPr>
      </w:pPr>
      <w:r>
        <w:rPr>
          <w:noProof/>
          <w:lang w:val="en-AU" w:eastAsia="en-AU"/>
        </w:rPr>
        <w:drawing>
          <wp:anchor distT="0" distB="0" distL="0" distR="0" simplePos="false" relativeHeight="251680256" behindDoc="true" locked="false" layoutInCell="true" allowOverlap="true">
            <wp:simplePos x="0" y="0"/>
            <wp:positionH relativeFrom="page">
              <wp:posOffset>3905999</wp:posOffset>
            </wp:positionH>
            <wp:positionV relativeFrom="paragraph">
              <wp:posOffset>130318</wp:posOffset>
            </wp:positionV>
            <wp:extent cx="3130655" cy="2456688"/>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image66.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image66.jpeg"/>
                    <pic:cNvPicPr/>
                  </pic:nvPicPr>
                  <pic:blipFill>
                    <a:blip cstate="print" r:embed="rId141"/>
                    <a:stretch>
                      <a:fillRect/>
                    </a:stretch>
                  </pic:blipFill>
                  <pic:spPr>
                    <a:xfrm>
                      <a:off x="0" y="0"/>
                      <a:ext cx="3130655" cy="2456688"/>
                    </a:xfrm>
                    <a:prstGeom prst="rect">
                      <a:avLst/>
                    </a:prstGeom>
                  </pic:spPr>
                </pic:pic>
              </a:graphicData>
            </a:graphic>
          </wp:anchor>
        </w:drawing>
      </w:r>
    </w:p>
    <w:p w:rsidR="00BC3D1A" w:rsidRDefault="003B58DC">
      <w:pPr>
        <w:spacing w:before="102"/>
        <w:ind w:left="357"/>
        <w:rPr>
          <w:sz w:val="14"/>
        </w:rPr>
      </w:pPr>
      <w:r>
        <w:rPr>
          <w:color w:val="4C4D4F"/>
          <w:sz w:val="14"/>
        </w:rPr>
        <w:t>Image courtesy VICSES</w:t>
      </w:r>
    </w:p>
    <w:p w:rsidR="00BC3D1A" w:rsidRDefault="00BC3D1A">
      <w:pPr>
        <w:rPr>
          <w:sz w:val="14"/>
        </w:rPr>
        <w:sectPr w:rsidR="00BC3D1A">
          <w:type w:val="continuous"/>
          <w:pgSz w:w="11910" w:h="16840"/>
          <w:pgMar w:top="1580" w:right="0" w:bottom="280" w:left="0" w:header="720" w:footer="720" w:gutter="0"/>
          <w:cols w:equalWidth="false" w:space="720" w:num="2">
            <w:col w:w="5755" w:space="40"/>
            <w:col w:w="6115"/>
          </w:cols>
        </w:sectPr>
      </w:pPr>
    </w:p>
    <w:p w:rsidR="00BC3D1A" w:rsidRDefault="00BC3D1A">
      <w:pPr>
        <w:pStyle w:val="BodyText"/>
        <w:spacing w:before="6"/>
        <w:rPr>
          <w:sz w:val="27"/>
        </w:rPr>
      </w:pPr>
    </w:p>
    <w:p w:rsidR="00BC3D1A" w:rsidRDefault="003B58DC">
      <w:pPr>
        <w:pStyle w:val="Heading1"/>
        <w:numPr>
          <w:ilvl w:val="0"/>
          <w:numId w:val="37"/>
        </w:numPr>
        <w:tabs>
          <w:tab w:val="left" w:pos="1429"/>
        </w:tabs>
        <w:ind w:hanging="578"/>
      </w:pPr>
      <w:bookmarkStart w:id="2" w:name="_TOC_250019"/>
      <w:bookmarkEnd w:id="2"/>
      <w:r>
        <w:rPr>
          <w:color w:val="95368E"/>
        </w:rPr>
        <w:t>Introduction</w:t>
      </w:r>
    </w:p>
    <w:p w:rsidR="00BC3D1A" w:rsidRDefault="00BC3D1A">
      <w:pPr>
        <w:pStyle w:val="BodyText"/>
        <w:rPr>
          <w:sz w:val="20"/>
        </w:rPr>
      </w:pPr>
    </w:p>
    <w:p w:rsidR="00BC3D1A" w:rsidRDefault="00BC3D1A">
      <w:pPr>
        <w:pStyle w:val="BodyText"/>
        <w:rPr>
          <w:sz w:val="20"/>
        </w:rPr>
      </w:pPr>
    </w:p>
    <w:p w:rsidR="00BC3D1A" w:rsidRDefault="0051257C">
      <w:pPr>
        <w:pStyle w:val="Heading2"/>
        <w:spacing w:before="244"/>
        <w:ind w:left="6151"/>
      </w:pPr>
      <w:r>
        <w:rPr>
          <w:noProof/>
          <w:lang w:val="en-AU" w:eastAsia="en-AU"/>
        </w:rPr>
        <mc:AlternateContent>
          <mc:Choice Requires="wpg">
            <w:drawing>
              <wp:anchor distT="0" distB="0" distL="114300" distR="114300" simplePos="false" relativeHeight="251562496" behindDoc="false" locked="false" layoutInCell="true" allowOverlap="true">
                <wp:simplePos x="0" y="0"/>
                <wp:positionH relativeFrom="page">
                  <wp:posOffset>189230</wp:posOffset>
                </wp:positionH>
                <wp:positionV relativeFrom="paragraph">
                  <wp:posOffset>348615</wp:posOffset>
                </wp:positionV>
                <wp:extent cx="2568575" cy="5133340"/>
                <wp:effectExtent l="0" t="0" r="444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03" name="Group 134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298" y="549"/>
                          <a:chExt cx="4045" cy="8084"/>
                        </a:xfrm>
                      </wpg:grpSpPr>
                      <pic:pic>
                        <pic:nvPicPr>
                          <pic:cNvPr id="1404" name="Picture 1364"/>
                          <pic:cNvPicPr>
                            <a:picLocks noChangeAspect="true" noChangeArrowheads="true"/>
                          </pic:cNvPicPr>
                        </pic:nvPicPr>
                        <pic:blipFill>
                          <a:blip r:embed="rId142">
                            <a:extLst>
                              <a:ext uri="{28A0092B-C50C-407E-A947-70E740481C1C}">
                                <a14:useLocalDpi val="false"/>
                              </a:ext>
                            </a:extLst>
                          </a:blip>
                          <a:srcRect/>
                          <a:stretch>
                            <a:fillRect/>
                          </a:stretch>
                        </pic:blipFill>
                        <pic:spPr bwMode="auto">
                          <a:xfrm>
                            <a:off x="297" y="549"/>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05" name="Picture 1363"/>
                          <pic:cNvPicPr>
                            <a:picLocks noChangeAspect="true" noChangeArrowheads="true"/>
                          </pic:cNvPicPr>
                        </pic:nvPicPr>
                        <pic:blipFill>
                          <a:blip r:embed="rId143">
                            <a:extLst>
                              <a:ext uri="{28A0092B-C50C-407E-A947-70E740481C1C}">
                                <a14:useLocalDpi val="false"/>
                              </a:ext>
                            </a:extLst>
                          </a:blip>
                          <a:srcRect/>
                          <a:stretch>
                            <a:fillRect/>
                          </a:stretch>
                        </pic:blipFill>
                        <pic:spPr bwMode="auto">
                          <a:xfrm>
                            <a:off x="2291" y="3565"/>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06" name="Picture 1362"/>
                          <pic:cNvPicPr>
                            <a:picLocks noChangeAspect="true" noChangeArrowheads="true"/>
                          </pic:cNvPicPr>
                        </pic:nvPicPr>
                        <pic:blipFill>
                          <a:blip r:embed="rId144">
                            <a:extLst>
                              <a:ext uri="{28A0092B-C50C-407E-A947-70E740481C1C}">
                                <a14:useLocalDpi val="false"/>
                              </a:ext>
                            </a:extLst>
                          </a:blip>
                          <a:srcRect/>
                          <a:stretch>
                            <a:fillRect/>
                          </a:stretch>
                        </pic:blipFill>
                        <pic:spPr bwMode="auto">
                          <a:xfrm>
                            <a:off x="1148" y="3671"/>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07" name="Picture 1361"/>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232" y="3587"/>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08" name="Picture 1360"/>
                          <pic:cNvPicPr>
                            <a:picLocks noChangeAspect="true" noChangeArrowheads="true"/>
                          </pic:cNvPicPr>
                        </pic:nvPicPr>
                        <pic:blipFill>
                          <a:blip r:embed="rId145">
                            <a:extLst>
                              <a:ext uri="{28A0092B-C50C-407E-A947-70E740481C1C}">
                                <a14:useLocalDpi val="false"/>
                              </a:ext>
                            </a:extLst>
                          </a:blip>
                          <a:srcRect/>
                          <a:stretch>
                            <a:fillRect/>
                          </a:stretch>
                        </pic:blipFill>
                        <pic:spPr bwMode="auto">
                          <a:xfrm>
                            <a:off x="1065" y="3754"/>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09" name="Picture 1359"/>
                          <pic:cNvPicPr>
                            <a:picLocks noChangeAspect="true" noChangeArrowheads="true"/>
                          </pic:cNvPicPr>
                        </pic:nvPicPr>
                        <pic:blipFill>
                          <a:blip r:embed="rId102">
                            <a:extLst>
                              <a:ext uri="{28A0092B-C50C-407E-A947-70E740481C1C}">
                                <a14:useLocalDpi val="false"/>
                              </a:ext>
                            </a:extLst>
                          </a:blip>
                          <a:srcRect/>
                          <a:stretch>
                            <a:fillRect/>
                          </a:stretch>
                        </pic:blipFill>
                        <pic:spPr bwMode="auto">
                          <a:xfrm>
                            <a:off x="649" y="4169"/>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0" name="Picture 1358"/>
                          <pic:cNvPicPr>
                            <a:picLocks noChangeAspect="true" noChangeArrowheads="true"/>
                          </pic:cNvPicPr>
                        </pic:nvPicPr>
                        <pic:blipFill>
                          <a:blip r:embed="rId146">
                            <a:extLst>
                              <a:ext uri="{28A0092B-C50C-407E-A947-70E740481C1C}">
                                <a14:useLocalDpi val="false"/>
                              </a:ext>
                            </a:extLst>
                          </a:blip>
                          <a:srcRect/>
                          <a:stretch>
                            <a:fillRect/>
                          </a:stretch>
                        </pic:blipFill>
                        <pic:spPr bwMode="auto">
                          <a:xfrm>
                            <a:off x="317" y="4502"/>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1" name="Picture 1357"/>
                          <pic:cNvPicPr>
                            <a:picLocks noChangeAspect="true" noChangeArrowheads="true"/>
                          </pic:cNvPicPr>
                        </pic:nvPicPr>
                        <pic:blipFill>
                          <a:blip r:embed="rId147">
                            <a:extLst>
                              <a:ext uri="{28A0092B-C50C-407E-A947-70E740481C1C}">
                                <a14:useLocalDpi val="false"/>
                              </a:ext>
                            </a:extLst>
                          </a:blip>
                          <a:srcRect/>
                          <a:stretch>
                            <a:fillRect/>
                          </a:stretch>
                        </pic:blipFill>
                        <pic:spPr bwMode="auto">
                          <a:xfrm>
                            <a:off x="400" y="4419"/>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2" name="Picture 1356"/>
                          <pic:cNvPicPr>
                            <a:picLocks noChangeAspect="true" noChangeArrowheads="true"/>
                          </pic:cNvPicPr>
                        </pic:nvPicPr>
                        <pic:blipFill>
                          <a:blip r:embed="rId148">
                            <a:extLst>
                              <a:ext uri="{28A0092B-C50C-407E-A947-70E740481C1C}">
                                <a14:useLocalDpi val="false"/>
                              </a:ext>
                            </a:extLst>
                          </a:blip>
                          <a:srcRect/>
                          <a:stretch>
                            <a:fillRect/>
                          </a:stretch>
                        </pic:blipFill>
                        <pic:spPr bwMode="auto">
                          <a:xfrm>
                            <a:off x="982" y="3837"/>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3" name="Picture 1355"/>
                          <pic:cNvPicPr>
                            <a:picLocks noChangeAspect="true" noChangeArrowheads="true"/>
                          </pic:cNvPicPr>
                        </pic:nvPicPr>
                        <pic:blipFill>
                          <a:blip r:embed="rId149">
                            <a:extLst>
                              <a:ext uri="{28A0092B-C50C-407E-A947-70E740481C1C}">
                                <a14:useLocalDpi val="false"/>
                              </a:ext>
                            </a:extLst>
                          </a:blip>
                          <a:srcRect/>
                          <a:stretch>
                            <a:fillRect/>
                          </a:stretch>
                        </pic:blipFill>
                        <pic:spPr bwMode="auto">
                          <a:xfrm>
                            <a:off x="816" y="4003"/>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4" name="Picture 1354"/>
                          <pic:cNvPicPr>
                            <a:picLocks noChangeAspect="true" noChangeArrowheads="true"/>
                          </pic:cNvPicPr>
                        </pic:nvPicPr>
                        <pic:blipFill>
                          <a:blip r:embed="rId150">
                            <a:extLst>
                              <a:ext uri="{28A0092B-C50C-407E-A947-70E740481C1C}">
                                <a14:useLocalDpi val="false"/>
                              </a:ext>
                            </a:extLst>
                          </a:blip>
                          <a:srcRect/>
                          <a:stretch>
                            <a:fillRect/>
                          </a:stretch>
                        </pic:blipFill>
                        <pic:spPr bwMode="auto">
                          <a:xfrm>
                            <a:off x="899" y="3920"/>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5" name="Picture 1353"/>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566" y="4253"/>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6" name="Picture 1352"/>
                          <pic:cNvPicPr>
                            <a:picLocks noChangeAspect="true" noChangeArrowheads="true"/>
                          </pic:cNvPicPr>
                        </pic:nvPicPr>
                        <pic:blipFill>
                          <a:blip r:embed="rId151">
                            <a:extLst>
                              <a:ext uri="{28A0092B-C50C-407E-A947-70E740481C1C}">
                                <a14:useLocalDpi val="false"/>
                              </a:ext>
                            </a:extLst>
                          </a:blip>
                          <a:srcRect/>
                          <a:stretch>
                            <a:fillRect/>
                          </a:stretch>
                        </pic:blipFill>
                        <pic:spPr bwMode="auto">
                          <a:xfrm>
                            <a:off x="733" y="4086"/>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7" name="Picture 1351"/>
                          <pic:cNvPicPr>
                            <a:picLocks noChangeAspect="true" noChangeArrowheads="true"/>
                          </pic:cNvPicPr>
                        </pic:nvPicPr>
                        <pic:blipFill>
                          <a:blip r:embed="rId152">
                            <a:extLst>
                              <a:ext uri="{28A0092B-C50C-407E-A947-70E740481C1C}">
                                <a14:useLocalDpi val="false"/>
                              </a:ext>
                            </a:extLst>
                          </a:blip>
                          <a:srcRect/>
                          <a:stretch>
                            <a:fillRect/>
                          </a:stretch>
                        </pic:blipFill>
                        <pic:spPr bwMode="auto">
                          <a:xfrm>
                            <a:off x="483" y="4336"/>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8" name="Picture 1350"/>
                          <pic:cNvPicPr>
                            <a:picLocks noChangeAspect="true" noChangeArrowheads="true"/>
                          </pic:cNvPicPr>
                        </pic:nvPicPr>
                        <pic:blipFill>
                          <a:blip r:embed="rId153">
                            <a:extLst>
                              <a:ext uri="{28A0092B-C50C-407E-A947-70E740481C1C}">
                                <a14:useLocalDpi val="false"/>
                              </a:ext>
                            </a:extLst>
                          </a:blip>
                          <a:srcRect/>
                          <a:stretch>
                            <a:fillRect/>
                          </a:stretch>
                        </pic:blipFill>
                        <pic:spPr bwMode="auto">
                          <a:xfrm>
                            <a:off x="663" y="5616"/>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19" name="Picture 1349"/>
                          <pic:cNvPicPr>
                            <a:picLocks noChangeAspect="true" noChangeArrowheads="true"/>
                          </pic:cNvPicPr>
                        </pic:nvPicPr>
                        <pic:blipFill>
                          <a:blip r:embed="rId154">
                            <a:extLst>
                              <a:ext uri="{28A0092B-C50C-407E-A947-70E740481C1C}">
                                <a14:useLocalDpi val="false"/>
                              </a:ext>
                            </a:extLst>
                          </a:blip>
                          <a:srcRect/>
                          <a:stretch>
                            <a:fillRect/>
                          </a:stretch>
                        </pic:blipFill>
                        <pic:spPr bwMode="auto">
                          <a:xfrm>
                            <a:off x="1148" y="5500"/>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20" name="Picture 1348"/>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232" y="5583"/>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21" name="Picture 1347"/>
                          <pic:cNvPicPr>
                            <a:picLocks noChangeAspect="true" noChangeArrowheads="true"/>
                          </pic:cNvPicPr>
                        </pic:nvPicPr>
                        <pic:blipFill>
                          <a:blip r:embed="rId155">
                            <a:extLst>
                              <a:ext uri="{28A0092B-C50C-407E-A947-70E740481C1C}">
                                <a14:useLocalDpi val="false"/>
                              </a:ext>
                            </a:extLst>
                          </a:blip>
                          <a:srcRect/>
                          <a:stretch>
                            <a:fillRect/>
                          </a:stretch>
                        </pic:blipFill>
                        <pic:spPr bwMode="auto">
                          <a:xfrm>
                            <a:off x="297" y="6346"/>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22" name="Picture 1346"/>
                          <pic:cNvPicPr>
                            <a:picLocks noChangeAspect="true" noChangeArrowheads="true"/>
                          </pic:cNvPicPr>
                        </pic:nvPicPr>
                        <pic:blipFill>
                          <a:blip r:embed="rId156">
                            <a:extLst>
                              <a:ext uri="{28A0092B-C50C-407E-A947-70E740481C1C}">
                                <a14:useLocalDpi val="false"/>
                              </a:ext>
                            </a:extLst>
                          </a:blip>
                          <a:srcRect/>
                          <a:stretch>
                            <a:fillRect/>
                          </a:stretch>
                        </pic:blipFill>
                        <pic:spPr bwMode="auto">
                          <a:xfrm>
                            <a:off x="297" y="5616"/>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23" name="Picture 1345"/>
                          <pic:cNvPicPr>
                            <a:picLocks noChangeAspect="true" noChangeArrowheads="true"/>
                          </pic:cNvPicPr>
                        </pic:nvPicPr>
                        <pic:blipFill>
                          <a:blip r:embed="rId157">
                            <a:extLst>
                              <a:ext uri="{28A0092B-C50C-407E-A947-70E740481C1C}">
                                <a14:useLocalDpi val="false"/>
                              </a:ext>
                            </a:extLst>
                          </a:blip>
                          <a:srcRect/>
                          <a:stretch>
                            <a:fillRect/>
                          </a:stretch>
                        </pic:blipFill>
                        <pic:spPr bwMode="auto">
                          <a:xfrm>
                            <a:off x="1065" y="5417"/>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24" name="Picture 1344"/>
                          <pic:cNvPicPr>
                            <a:picLocks noChangeAspect="true" noChangeArrowheads="true"/>
                          </pic:cNvPicPr>
                        </pic:nvPicPr>
                        <pic:blipFill>
                          <a:blip r:embed="rId158">
                            <a:extLst>
                              <a:ext uri="{28A0092B-C50C-407E-A947-70E740481C1C}">
                                <a14:useLocalDpi val="false"/>
                              </a:ext>
                            </a:extLst>
                          </a:blip>
                          <a:srcRect/>
                          <a:stretch>
                            <a:fillRect/>
                          </a:stretch>
                        </pic:blipFill>
                        <pic:spPr bwMode="auto">
                          <a:xfrm>
                            <a:off x="297" y="3565"/>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98,549" style="position:absolute;margin-left:14.9pt;margin-top:27.45pt;width:202.25pt;height:404.2pt;z-index:251562496;mso-position-horizontal-relative:page" id="Group 1343"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" type="#_x0000_t75" style="position:absolute;left:297;top:549;width:1994;height:3016;visibility:visible;mso-wrap-style:square" id="Picture 1364" o:spid="_x0000_s1027">
                  <v:imagedata o:title="" r:id="rId1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" type="#_x0000_t75" style="position:absolute;left:2291;top:3565;width:2052;height:2052;visibility:visible;mso-wrap-style:square" id="Picture 1363" o:spid="_x0000_s1028">
                  <v:imagedata o:title="" r:id="rId16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" type="#_x0000_t75" style="position:absolute;left:1148;top:3671;width:233;height:11;visibility:visible;mso-wrap-style:square" id="Picture 1362" o:spid="_x0000_s1029">
                  <v:imagedata o:title="" r:id="rId1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" type="#_x0000_t75" style="position:absolute;left:1232;top:3587;width:67;height:11;visibility:visible;mso-wrap-style:square" id="Picture 1361" o:spid="_x0000_s1030">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" type="#_x0000_t75" style="position:absolute;left:1065;top:3754;width:400;height:11;visibility:visible;mso-wrap-style:square" id="Picture 1360" o:spid="_x0000_s1031">
                  <v:imagedata o:title="" r:id="rId1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" type="#_x0000_t75" style="position:absolute;left:649;top:4169;width:1231;height:11;visibility:visible;mso-wrap-style:square" id="Picture 1359" o:spid="_x0000_s103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" type="#_x0000_t75" style="position:absolute;left:317;top:4502;width:1896;height:11;visibility:visible;mso-wrap-style:square" id="Picture 1358" o:spid="_x0000_s1033">
                  <v:imagedata o:title="" r:id="rId1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" type="#_x0000_t75" style="position:absolute;left:400;top:4419;width:1730;height:11;visibility:visible;mso-wrap-style:square" id="Picture 1357" o:spid="_x0000_s1034">
                  <v:imagedata o:title="" r:id="rId1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" type="#_x0000_t75" style="position:absolute;left:982;top:3837;width:566;height:11;visibility:visible;mso-wrap-style:square" id="Picture 1356" o:spid="_x0000_s1035">
                  <v:imagedata o:title="" r:id="rId1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" type="#_x0000_t75" style="position:absolute;left:816;top:4003;width:899;height:11;visibility:visible;mso-wrap-style:square" id="Picture 1355" o:spid="_x0000_s1036">
                  <v:imagedata o:title="" r:id="rId1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" type="#_x0000_t75" style="position:absolute;left:899;top:3920;width:732;height:11;visibility:visible;mso-wrap-style:square" id="Picture 1354" o:spid="_x0000_s1037">
                  <v:imagedata o:title="" r:id="rId1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" type="#_x0000_t75" style="position:absolute;left:566;top:4253;width:1397;height:11;visibility:visible;mso-wrap-style:square" id="Picture 1353" o:spid="_x0000_s1038">
                  <v:imagedata o:title="" r:id="rId12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" type="#_x0000_t75" style="position:absolute;left:733;top:4086;width:1065;height:11;visibility:visible;mso-wrap-style:square" id="Picture 1352" o:spid="_x0000_s1039">
                  <v:imagedata o:title="" r:id="rId1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" type="#_x0000_t75" style="position:absolute;left:483;top:4336;width:1564;height:11;visibility:visible;mso-wrap-style:square" id="Picture 1351" o:spid="_x0000_s1040">
                  <v:imagedata o:title="" r:id="rId1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" type="#_x0000_t75" style="position:absolute;left:663;top:5616;width:1231;height:629;visibility:visible;mso-wrap-style:square" id="Picture 1350" o:spid="_x0000_s1041">
                  <v:imagedata o:title="" r:id="rId1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" type="#_x0000_t75" style="position:absolute;left:1148;top:5500;width:233;height:11;visibility:visible;mso-wrap-style:square" id="Picture 1349" o:spid="_x0000_s1042">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" type="#_x0000_t75" style="position:absolute;left:1232;top:5583;width:67;height:11;visibility:visible;mso-wrap-style:square" id="Picture 1348" o:spid="_x0000_s1043">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" type="#_x0000_t75" style="position:absolute;left:297;top:6346;width:1994;height:1314;visibility:visible;mso-wrap-style:square" id="Picture 1347" o:spid="_x0000_s1044">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" type="#_x0000_t75" style="position:absolute;left:297;top:5616;width:1994;height:1710;visibility:visible;mso-wrap-style:square" id="Picture 1346" o:spid="_x0000_s1045">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" type="#_x0000_t75" style="position:absolute;left:1065;top:5417;width:400;height:11;visibility:visible;mso-wrap-style:square" id="Picture 1345" o:spid="_x0000_s1046">
                  <v:imagedata o:title="" r:id="rId1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" type="#_x0000_t75" style="position:absolute;left:297;top:3565;width:3141;height:5068;visibility:visible;mso-wrap-style:square" id="Picture 1344" o:spid="_x0000_s1047">
                  <v:imagedata o:title="" r:id="rId176"/>
                </v:shape>
                <w10:wrap anchorx="page"/>
              </v:group>
            </w:pict>
          </mc:Fallback>
        </mc:AlternateContent>
      </w:r>
      <w:bookmarkStart w:id="3" w:name="_TOC_250018"/>
      <w:bookmarkEnd w:id="3"/>
      <w:r w:rsidR="003B58DC">
        <w:rPr>
          <w:color w:val="95368E"/>
        </w:rPr>
        <w:t>1.1 About this review</w:t>
      </w:r>
    </w:p>
    <w:p w:rsidR="00BC3D1A" w:rsidRDefault="003B58DC">
      <w:pPr>
        <w:spacing w:before="104" w:line="261" w:lineRule="auto"/>
        <w:ind w:left="6151" w:right="881"/>
        <w:rPr>
          <w:sz w:val="16"/>
        </w:rPr>
      </w:pPr>
      <w:r>
        <w:rPr>
          <w:color w:val="4C4D4F"/>
          <w:sz w:val="16"/>
        </w:rPr>
        <w:t>The Inspector-General for Emergency Management (IGEM) is a legislated</w:t>
      </w:r>
      <w:r>
        <w:rPr>
          <w:color w:val="4C4D4F"/>
          <w:spacing w:val="-25"/>
          <w:sz w:val="16"/>
        </w:rPr>
        <w:t xml:space="preserve"> </w:t>
      </w:r>
      <w:r>
        <w:rPr>
          <w:color w:val="4C4D4F"/>
          <w:sz w:val="16"/>
        </w:rPr>
        <w:t>appointment</w:t>
      </w:r>
      <w:r>
        <w:rPr>
          <w:color w:val="4C4D4F"/>
          <w:spacing w:val="-25"/>
          <w:sz w:val="16"/>
        </w:rPr>
        <w:t xml:space="preserve"> </w:t>
      </w:r>
      <w:r>
        <w:rPr>
          <w:color w:val="4C4D4F"/>
          <w:sz w:val="16"/>
        </w:rPr>
        <w:t>established</w:t>
      </w:r>
      <w:r>
        <w:rPr>
          <w:color w:val="4C4D4F"/>
          <w:spacing w:val="-25"/>
          <w:sz w:val="16"/>
        </w:rPr>
        <w:t xml:space="preserve"> </w:t>
      </w:r>
      <w:r>
        <w:rPr>
          <w:color w:val="4C4D4F"/>
          <w:sz w:val="16"/>
        </w:rPr>
        <w:t>under</w:t>
      </w:r>
      <w:r>
        <w:rPr>
          <w:color w:val="4C4D4F"/>
          <w:spacing w:val="-25"/>
          <w:sz w:val="16"/>
        </w:rPr>
        <w:t xml:space="preserve"> </w:t>
      </w:r>
      <w:r>
        <w:rPr>
          <w:color w:val="4C4D4F"/>
          <w:sz w:val="16"/>
        </w:rPr>
        <w:t>the</w:t>
      </w:r>
      <w:r>
        <w:rPr>
          <w:color w:val="4C4D4F"/>
          <w:spacing w:val="-25"/>
          <w:sz w:val="16"/>
        </w:rPr>
        <w:t xml:space="preserve"> </w:t>
      </w:r>
      <w:r>
        <w:rPr>
          <w:i/>
          <w:color w:val="4C4D4F"/>
          <w:sz w:val="16"/>
        </w:rPr>
        <w:t>Emergency</w:t>
      </w:r>
      <w:r>
        <w:rPr>
          <w:i/>
          <w:color w:val="4C4D4F"/>
          <w:spacing w:val="-25"/>
          <w:sz w:val="16"/>
        </w:rPr>
        <w:t xml:space="preserve"> </w:t>
      </w:r>
      <w:r>
        <w:rPr>
          <w:i/>
          <w:color w:val="4C4D4F"/>
          <w:sz w:val="16"/>
        </w:rPr>
        <w:t xml:space="preserve">Management Act 2013 </w:t>
      </w:r>
      <w:r>
        <w:rPr>
          <w:color w:val="4C4D4F"/>
          <w:sz w:val="16"/>
        </w:rPr>
        <w:t>(the Act)</w:t>
      </w:r>
      <w:r>
        <w:rPr>
          <w:color w:val="4C4D4F"/>
          <w:spacing w:val="-2"/>
          <w:sz w:val="16"/>
        </w:rPr>
        <w:t xml:space="preserve"> </w:t>
      </w:r>
      <w:r>
        <w:rPr>
          <w:color w:val="4C4D4F"/>
          <w:sz w:val="16"/>
        </w:rPr>
        <w:t>to:</w:t>
      </w:r>
    </w:p>
    <w:p w:rsidR="00BC3D1A" w:rsidRDefault="003B58DC">
      <w:pPr>
        <w:pStyle w:val="ListParagraph"/>
        <w:numPr>
          <w:ilvl w:val="1"/>
          <w:numId w:val="37"/>
        </w:numPr>
        <w:tabs>
          <w:tab w:val="left" w:pos="6322"/>
        </w:tabs>
        <w:spacing w:before="150" w:line="254" w:lineRule="auto"/>
        <w:ind w:right="1184" w:hanging="170"/>
        <w:rPr>
          <w:sz w:val="16"/>
        </w:rPr>
      </w:pPr>
      <w:r>
        <w:rPr>
          <w:color w:val="4C4D4F"/>
          <w:sz w:val="16"/>
        </w:rPr>
        <w:t>provide</w:t>
      </w:r>
      <w:r>
        <w:rPr>
          <w:color w:val="4C4D4F"/>
          <w:spacing w:val="-14"/>
          <w:sz w:val="16"/>
        </w:rPr>
        <w:t xml:space="preserve"> </w:t>
      </w:r>
      <w:r>
        <w:rPr>
          <w:color w:val="4C4D4F"/>
          <w:sz w:val="16"/>
        </w:rPr>
        <w:t>assurance</w:t>
      </w:r>
      <w:r>
        <w:rPr>
          <w:color w:val="4C4D4F"/>
          <w:spacing w:val="-14"/>
          <w:sz w:val="16"/>
        </w:rPr>
        <w:t xml:space="preserve"> </w:t>
      </w:r>
      <w:r>
        <w:rPr>
          <w:color w:val="4C4D4F"/>
          <w:sz w:val="16"/>
        </w:rPr>
        <w:t>to</w:t>
      </w:r>
      <w:r>
        <w:rPr>
          <w:color w:val="4C4D4F"/>
          <w:spacing w:val="-14"/>
          <w:sz w:val="16"/>
        </w:rPr>
        <w:t xml:space="preserve"> </w:t>
      </w:r>
      <w:r>
        <w:rPr>
          <w:color w:val="4C4D4F"/>
          <w:sz w:val="16"/>
        </w:rPr>
        <w:t>government</w:t>
      </w:r>
      <w:r>
        <w:rPr>
          <w:color w:val="4C4D4F"/>
          <w:spacing w:val="-13"/>
          <w:sz w:val="16"/>
        </w:rPr>
        <w:t xml:space="preserve"> </w:t>
      </w:r>
      <w:r>
        <w:rPr>
          <w:color w:val="4C4D4F"/>
          <w:sz w:val="16"/>
        </w:rPr>
        <w:t>and</w:t>
      </w:r>
      <w:r>
        <w:rPr>
          <w:color w:val="4C4D4F"/>
          <w:spacing w:val="-14"/>
          <w:sz w:val="16"/>
        </w:rPr>
        <w:t xml:space="preserve"> </w:t>
      </w:r>
      <w:r>
        <w:rPr>
          <w:color w:val="4C4D4F"/>
          <w:sz w:val="16"/>
        </w:rPr>
        <w:t>the</w:t>
      </w:r>
      <w:r>
        <w:rPr>
          <w:color w:val="4C4D4F"/>
          <w:spacing w:val="-14"/>
          <w:sz w:val="16"/>
        </w:rPr>
        <w:t xml:space="preserve"> </w:t>
      </w:r>
      <w:r>
        <w:rPr>
          <w:color w:val="4C4D4F"/>
          <w:sz w:val="16"/>
        </w:rPr>
        <w:t>community</w:t>
      </w:r>
      <w:r>
        <w:rPr>
          <w:color w:val="4C4D4F"/>
          <w:spacing w:val="-14"/>
          <w:sz w:val="16"/>
        </w:rPr>
        <w:t xml:space="preserve"> </w:t>
      </w:r>
      <w:r>
        <w:rPr>
          <w:color w:val="4C4D4F"/>
          <w:sz w:val="16"/>
        </w:rPr>
        <w:t>in</w:t>
      </w:r>
      <w:r>
        <w:rPr>
          <w:color w:val="4C4D4F"/>
          <w:spacing w:val="-13"/>
          <w:sz w:val="16"/>
        </w:rPr>
        <w:t xml:space="preserve"> </w:t>
      </w:r>
      <w:r>
        <w:rPr>
          <w:color w:val="4C4D4F"/>
          <w:sz w:val="16"/>
        </w:rPr>
        <w:t>respect of emergency management arrangements in</w:t>
      </w:r>
      <w:r>
        <w:rPr>
          <w:color w:val="4C4D4F"/>
          <w:spacing w:val="-28"/>
          <w:sz w:val="16"/>
        </w:rPr>
        <w:t xml:space="preserve"> </w:t>
      </w:r>
      <w:r>
        <w:rPr>
          <w:color w:val="4C4D4F"/>
          <w:sz w:val="16"/>
        </w:rPr>
        <w:t>Victoria</w:t>
      </w:r>
    </w:p>
    <w:p w:rsidR="00BC3D1A" w:rsidRDefault="003B58DC">
      <w:pPr>
        <w:pStyle w:val="ListParagraph"/>
        <w:numPr>
          <w:ilvl w:val="1"/>
          <w:numId w:val="37"/>
        </w:numPr>
        <w:tabs>
          <w:tab w:val="left" w:pos="6322"/>
        </w:tabs>
        <w:spacing w:before="156" w:line="254" w:lineRule="auto"/>
        <w:ind w:right="1353" w:hanging="170"/>
        <w:rPr>
          <w:sz w:val="16"/>
        </w:rPr>
      </w:pPr>
      <w:proofErr w:type="gramStart"/>
      <w:r>
        <w:rPr>
          <w:color w:val="4C4D4F"/>
          <w:sz w:val="16"/>
        </w:rPr>
        <w:t>foster</w:t>
      </w:r>
      <w:proofErr w:type="gramEnd"/>
      <w:r>
        <w:rPr>
          <w:color w:val="4C4D4F"/>
          <w:spacing w:val="-20"/>
          <w:sz w:val="16"/>
        </w:rPr>
        <w:t xml:space="preserve"> </w:t>
      </w:r>
      <w:r>
        <w:rPr>
          <w:color w:val="4C4D4F"/>
          <w:sz w:val="16"/>
        </w:rPr>
        <w:t>continuous</w:t>
      </w:r>
      <w:r>
        <w:rPr>
          <w:color w:val="4C4D4F"/>
          <w:spacing w:val="-19"/>
          <w:sz w:val="16"/>
        </w:rPr>
        <w:t xml:space="preserve"> </w:t>
      </w:r>
      <w:r>
        <w:rPr>
          <w:color w:val="4C4D4F"/>
          <w:sz w:val="16"/>
        </w:rPr>
        <w:t>improvement</w:t>
      </w:r>
      <w:r>
        <w:rPr>
          <w:color w:val="4C4D4F"/>
          <w:spacing w:val="-20"/>
          <w:sz w:val="16"/>
        </w:rPr>
        <w:t xml:space="preserve"> </w:t>
      </w:r>
      <w:r>
        <w:rPr>
          <w:color w:val="4C4D4F"/>
          <w:sz w:val="16"/>
        </w:rPr>
        <w:t>of</w:t>
      </w:r>
      <w:r>
        <w:rPr>
          <w:color w:val="4C4D4F"/>
          <w:spacing w:val="-19"/>
          <w:sz w:val="16"/>
        </w:rPr>
        <w:t xml:space="preserve"> </w:t>
      </w:r>
      <w:r>
        <w:rPr>
          <w:color w:val="4C4D4F"/>
          <w:sz w:val="16"/>
        </w:rPr>
        <w:t>emergency</w:t>
      </w:r>
      <w:r>
        <w:rPr>
          <w:color w:val="4C4D4F"/>
          <w:spacing w:val="-20"/>
          <w:sz w:val="16"/>
        </w:rPr>
        <w:t xml:space="preserve"> </w:t>
      </w:r>
      <w:r>
        <w:rPr>
          <w:color w:val="4C4D4F"/>
          <w:sz w:val="16"/>
        </w:rPr>
        <w:t>management</w:t>
      </w:r>
      <w:r>
        <w:rPr>
          <w:color w:val="4C4D4F"/>
          <w:spacing w:val="-19"/>
          <w:sz w:val="16"/>
        </w:rPr>
        <w:t xml:space="preserve"> </w:t>
      </w:r>
      <w:r>
        <w:rPr>
          <w:color w:val="4C4D4F"/>
          <w:sz w:val="16"/>
        </w:rPr>
        <w:t>in Victoria.</w:t>
      </w:r>
    </w:p>
    <w:p w:rsidR="00BC3D1A" w:rsidRDefault="00BC3D1A">
      <w:pPr>
        <w:pStyle w:val="BodyText"/>
        <w:spacing w:before="2"/>
        <w:rPr>
          <w:sz w:val="15"/>
        </w:rPr>
      </w:pPr>
    </w:p>
    <w:p w:rsidR="00BC3D1A" w:rsidRDefault="003B58DC">
      <w:pPr>
        <w:pStyle w:val="BodyText"/>
        <w:spacing w:line="261" w:lineRule="auto"/>
        <w:ind w:left="6151" w:right="868"/>
      </w:pPr>
      <w:r>
        <w:rPr>
          <w:color w:val="4C4D4F"/>
        </w:rPr>
        <w:t>Supporting the achievement of these objectives, IGEM undertakes system-wide</w:t>
      </w:r>
      <w:r>
        <w:rPr>
          <w:color w:val="4C4D4F"/>
          <w:spacing w:val="-23"/>
        </w:rPr>
        <w:t xml:space="preserve"> </w:t>
      </w:r>
      <w:r>
        <w:rPr>
          <w:color w:val="4C4D4F"/>
        </w:rPr>
        <w:t>reviews,</w:t>
      </w:r>
      <w:r>
        <w:rPr>
          <w:color w:val="4C4D4F"/>
          <w:spacing w:val="-22"/>
        </w:rPr>
        <w:t xml:space="preserve"> </w:t>
      </w:r>
      <w:r>
        <w:rPr>
          <w:color w:val="4C4D4F"/>
        </w:rPr>
        <w:t>including</w:t>
      </w:r>
      <w:r>
        <w:rPr>
          <w:color w:val="4C4D4F"/>
          <w:spacing w:val="-22"/>
        </w:rPr>
        <w:t xml:space="preserve"> </w:t>
      </w:r>
      <w:r>
        <w:rPr>
          <w:color w:val="4C4D4F"/>
        </w:rPr>
        <w:t>reviews</w:t>
      </w:r>
      <w:r>
        <w:rPr>
          <w:color w:val="4C4D4F"/>
          <w:spacing w:val="-22"/>
        </w:rPr>
        <w:t xml:space="preserve"> </w:t>
      </w:r>
      <w:r>
        <w:rPr>
          <w:color w:val="4C4D4F"/>
        </w:rPr>
        <w:t>of</w:t>
      </w:r>
      <w:r>
        <w:rPr>
          <w:color w:val="4C4D4F"/>
          <w:spacing w:val="-22"/>
        </w:rPr>
        <w:t xml:space="preserve"> </w:t>
      </w:r>
      <w:r>
        <w:rPr>
          <w:color w:val="4C4D4F"/>
        </w:rPr>
        <w:t>the</w:t>
      </w:r>
      <w:r>
        <w:rPr>
          <w:color w:val="4C4D4F"/>
          <w:spacing w:val="-22"/>
        </w:rPr>
        <w:t xml:space="preserve"> </w:t>
      </w:r>
      <w:r>
        <w:rPr>
          <w:color w:val="4C4D4F"/>
        </w:rPr>
        <w:t>emergency</w:t>
      </w:r>
      <w:r>
        <w:rPr>
          <w:color w:val="4C4D4F"/>
          <w:spacing w:val="-22"/>
        </w:rPr>
        <w:t xml:space="preserve"> </w:t>
      </w:r>
      <w:r>
        <w:rPr>
          <w:color w:val="4C4D4F"/>
        </w:rPr>
        <w:t>management functions of responder agencies and government departments as defined in the</w:t>
      </w:r>
      <w:r>
        <w:rPr>
          <w:color w:val="4C4D4F"/>
          <w:spacing w:val="-2"/>
        </w:rPr>
        <w:t xml:space="preserve"> </w:t>
      </w:r>
      <w:r>
        <w:rPr>
          <w:color w:val="4C4D4F"/>
        </w:rPr>
        <w:t>Act.</w:t>
      </w:r>
    </w:p>
    <w:p w:rsidR="00BC3D1A" w:rsidRDefault="00BC3D1A">
      <w:pPr>
        <w:pStyle w:val="BodyText"/>
        <w:spacing w:before="6"/>
        <w:rPr>
          <w:sz w:val="14"/>
        </w:rPr>
      </w:pPr>
    </w:p>
    <w:p w:rsidR="00BC3D1A" w:rsidRDefault="003B58DC">
      <w:pPr>
        <w:pStyle w:val="BodyText"/>
        <w:spacing w:before="1" w:line="261" w:lineRule="auto"/>
        <w:ind w:left="6151" w:right="1171"/>
      </w:pPr>
      <w:r>
        <w:rPr>
          <w:color w:val="4C4D4F"/>
        </w:rPr>
        <w:t>IGEM</w:t>
      </w:r>
      <w:r>
        <w:rPr>
          <w:color w:val="4C4D4F"/>
          <w:spacing w:val="-15"/>
        </w:rPr>
        <w:t xml:space="preserve"> </w:t>
      </w:r>
      <w:r>
        <w:rPr>
          <w:color w:val="4C4D4F"/>
        </w:rPr>
        <w:t>develops</w:t>
      </w:r>
      <w:r>
        <w:rPr>
          <w:color w:val="4C4D4F"/>
          <w:spacing w:val="-15"/>
        </w:rPr>
        <w:t xml:space="preserve"> </w:t>
      </w:r>
      <w:r>
        <w:rPr>
          <w:color w:val="4C4D4F"/>
        </w:rPr>
        <w:t>an</w:t>
      </w:r>
      <w:r>
        <w:rPr>
          <w:color w:val="4C4D4F"/>
          <w:spacing w:val="-14"/>
        </w:rPr>
        <w:t xml:space="preserve"> </w:t>
      </w:r>
      <w:r>
        <w:rPr>
          <w:color w:val="4C4D4F"/>
        </w:rPr>
        <w:t>Annual</w:t>
      </w:r>
      <w:r>
        <w:rPr>
          <w:color w:val="4C4D4F"/>
          <w:spacing w:val="-15"/>
        </w:rPr>
        <w:t xml:space="preserve"> </w:t>
      </w:r>
      <w:r>
        <w:rPr>
          <w:color w:val="4C4D4F"/>
        </w:rPr>
        <w:t>Forward</w:t>
      </w:r>
      <w:r>
        <w:rPr>
          <w:color w:val="4C4D4F"/>
          <w:spacing w:val="-15"/>
        </w:rPr>
        <w:t xml:space="preserve"> </w:t>
      </w:r>
      <w:r>
        <w:rPr>
          <w:color w:val="4C4D4F"/>
        </w:rPr>
        <w:t>Plan</w:t>
      </w:r>
      <w:r>
        <w:rPr>
          <w:color w:val="4C4D4F"/>
          <w:spacing w:val="-14"/>
        </w:rPr>
        <w:t xml:space="preserve"> </w:t>
      </w:r>
      <w:r>
        <w:rPr>
          <w:color w:val="4C4D4F"/>
        </w:rPr>
        <w:t>of</w:t>
      </w:r>
      <w:r>
        <w:rPr>
          <w:color w:val="4C4D4F"/>
          <w:spacing w:val="-15"/>
        </w:rPr>
        <w:t xml:space="preserve"> </w:t>
      </w:r>
      <w:r>
        <w:rPr>
          <w:color w:val="4C4D4F"/>
        </w:rPr>
        <w:t>Reviews</w:t>
      </w:r>
      <w:r>
        <w:rPr>
          <w:color w:val="4C4D4F"/>
          <w:spacing w:val="-14"/>
        </w:rPr>
        <w:t xml:space="preserve"> </w:t>
      </w:r>
      <w:r>
        <w:rPr>
          <w:color w:val="4C4D4F"/>
        </w:rPr>
        <w:t>(the</w:t>
      </w:r>
      <w:r>
        <w:rPr>
          <w:color w:val="4C4D4F"/>
          <w:spacing w:val="-15"/>
        </w:rPr>
        <w:t xml:space="preserve"> </w:t>
      </w:r>
      <w:r>
        <w:rPr>
          <w:color w:val="4C4D4F"/>
        </w:rPr>
        <w:t>plan)</w:t>
      </w:r>
      <w:r>
        <w:rPr>
          <w:color w:val="4C4D4F"/>
          <w:spacing w:val="-15"/>
        </w:rPr>
        <w:t xml:space="preserve"> </w:t>
      </w:r>
      <w:r>
        <w:rPr>
          <w:color w:val="4C4D4F"/>
        </w:rPr>
        <w:t>in consultation</w:t>
      </w:r>
      <w:r>
        <w:rPr>
          <w:color w:val="4C4D4F"/>
          <w:spacing w:val="-16"/>
        </w:rPr>
        <w:t xml:space="preserve"> </w:t>
      </w:r>
      <w:r>
        <w:rPr>
          <w:color w:val="4C4D4F"/>
        </w:rPr>
        <w:t>with</w:t>
      </w:r>
      <w:r>
        <w:rPr>
          <w:color w:val="4C4D4F"/>
          <w:spacing w:val="-16"/>
        </w:rPr>
        <w:t xml:space="preserve"> </w:t>
      </w:r>
      <w:r>
        <w:rPr>
          <w:color w:val="4C4D4F"/>
        </w:rPr>
        <w:t>the</w:t>
      </w:r>
      <w:r>
        <w:rPr>
          <w:color w:val="4C4D4F"/>
          <w:spacing w:val="-16"/>
        </w:rPr>
        <w:t xml:space="preserve"> </w:t>
      </w:r>
      <w:r>
        <w:rPr>
          <w:color w:val="4C4D4F"/>
        </w:rPr>
        <w:t>emergency</w:t>
      </w:r>
      <w:r>
        <w:rPr>
          <w:color w:val="4C4D4F"/>
          <w:spacing w:val="-15"/>
        </w:rPr>
        <w:t xml:space="preserve"> </w:t>
      </w:r>
      <w:r>
        <w:rPr>
          <w:color w:val="4C4D4F"/>
        </w:rPr>
        <w:t>management</w:t>
      </w:r>
      <w:r>
        <w:rPr>
          <w:color w:val="4C4D4F"/>
          <w:spacing w:val="-16"/>
        </w:rPr>
        <w:t xml:space="preserve"> </w:t>
      </w:r>
      <w:r>
        <w:rPr>
          <w:color w:val="4C4D4F"/>
        </w:rPr>
        <w:t>sector</w:t>
      </w:r>
      <w:r>
        <w:rPr>
          <w:color w:val="4C4D4F"/>
          <w:spacing w:val="-16"/>
        </w:rPr>
        <w:t xml:space="preserve"> </w:t>
      </w:r>
      <w:r>
        <w:rPr>
          <w:color w:val="4C4D4F"/>
        </w:rPr>
        <w:t>(the</w:t>
      </w:r>
      <w:r>
        <w:rPr>
          <w:color w:val="4C4D4F"/>
          <w:spacing w:val="-16"/>
        </w:rPr>
        <w:t xml:space="preserve"> </w:t>
      </w:r>
      <w:r>
        <w:rPr>
          <w:color w:val="4C4D4F"/>
        </w:rPr>
        <w:t>sector). In</w:t>
      </w:r>
      <w:r>
        <w:rPr>
          <w:color w:val="4C4D4F"/>
          <w:spacing w:val="-10"/>
        </w:rPr>
        <w:t xml:space="preserve"> </w:t>
      </w:r>
      <w:r>
        <w:rPr>
          <w:color w:val="4C4D4F"/>
        </w:rPr>
        <w:t>addition,</w:t>
      </w:r>
      <w:r>
        <w:rPr>
          <w:color w:val="4C4D4F"/>
          <w:spacing w:val="-10"/>
        </w:rPr>
        <w:t xml:space="preserve"> </w:t>
      </w:r>
      <w:r>
        <w:rPr>
          <w:color w:val="4C4D4F"/>
        </w:rPr>
        <w:t>IGEM</w:t>
      </w:r>
      <w:r>
        <w:rPr>
          <w:color w:val="4C4D4F"/>
          <w:spacing w:val="-10"/>
        </w:rPr>
        <w:t xml:space="preserve"> </w:t>
      </w:r>
      <w:r>
        <w:rPr>
          <w:color w:val="4C4D4F"/>
        </w:rPr>
        <w:t>may</w:t>
      </w:r>
      <w:r>
        <w:rPr>
          <w:color w:val="4C4D4F"/>
          <w:spacing w:val="-10"/>
        </w:rPr>
        <w:t xml:space="preserve"> </w:t>
      </w:r>
      <w:r>
        <w:rPr>
          <w:color w:val="4C4D4F"/>
        </w:rPr>
        <w:t>also</w:t>
      </w:r>
      <w:r>
        <w:rPr>
          <w:color w:val="4C4D4F"/>
          <w:spacing w:val="-10"/>
        </w:rPr>
        <w:t xml:space="preserve"> </w:t>
      </w:r>
      <w:r>
        <w:rPr>
          <w:color w:val="4C4D4F"/>
        </w:rPr>
        <w:t>conduct</w:t>
      </w:r>
      <w:r>
        <w:rPr>
          <w:color w:val="4C4D4F"/>
          <w:spacing w:val="-10"/>
        </w:rPr>
        <w:t xml:space="preserve"> </w:t>
      </w:r>
      <w:r>
        <w:rPr>
          <w:color w:val="4C4D4F"/>
        </w:rPr>
        <w:t>reviews</w:t>
      </w:r>
      <w:r>
        <w:rPr>
          <w:color w:val="4C4D4F"/>
          <w:spacing w:val="-10"/>
        </w:rPr>
        <w:t xml:space="preserve"> </w:t>
      </w:r>
      <w:r>
        <w:rPr>
          <w:color w:val="4C4D4F"/>
        </w:rPr>
        <w:t>at</w:t>
      </w:r>
      <w:r>
        <w:rPr>
          <w:color w:val="4C4D4F"/>
          <w:spacing w:val="-10"/>
        </w:rPr>
        <w:t xml:space="preserve"> </w:t>
      </w:r>
      <w:r>
        <w:rPr>
          <w:color w:val="4C4D4F"/>
        </w:rPr>
        <w:t>the</w:t>
      </w:r>
      <w:r>
        <w:rPr>
          <w:color w:val="4C4D4F"/>
          <w:spacing w:val="-10"/>
        </w:rPr>
        <w:t xml:space="preserve"> </w:t>
      </w:r>
      <w:r>
        <w:rPr>
          <w:color w:val="4C4D4F"/>
        </w:rPr>
        <w:t>request</w:t>
      </w:r>
      <w:r>
        <w:rPr>
          <w:color w:val="4C4D4F"/>
          <w:spacing w:val="-10"/>
        </w:rPr>
        <w:t xml:space="preserve"> </w:t>
      </w:r>
      <w:r>
        <w:rPr>
          <w:color w:val="4C4D4F"/>
        </w:rPr>
        <w:t>of</w:t>
      </w:r>
      <w:r>
        <w:rPr>
          <w:color w:val="4C4D4F"/>
          <w:spacing w:val="-10"/>
        </w:rPr>
        <w:t xml:space="preserve"> </w:t>
      </w:r>
      <w:r>
        <w:rPr>
          <w:color w:val="4C4D4F"/>
        </w:rPr>
        <w:t>the Minister</w:t>
      </w:r>
      <w:r>
        <w:rPr>
          <w:color w:val="4C4D4F"/>
          <w:spacing w:val="-25"/>
        </w:rPr>
        <w:t xml:space="preserve"> </w:t>
      </w:r>
      <w:r>
        <w:rPr>
          <w:color w:val="4C4D4F"/>
        </w:rPr>
        <w:t>for</w:t>
      </w:r>
      <w:r>
        <w:rPr>
          <w:color w:val="4C4D4F"/>
          <w:spacing w:val="-25"/>
        </w:rPr>
        <w:t xml:space="preserve"> </w:t>
      </w:r>
      <w:r>
        <w:rPr>
          <w:color w:val="4C4D4F"/>
        </w:rPr>
        <w:t>Emergency</w:t>
      </w:r>
      <w:r>
        <w:rPr>
          <w:color w:val="4C4D4F"/>
          <w:spacing w:val="-25"/>
        </w:rPr>
        <w:t xml:space="preserve"> </w:t>
      </w:r>
      <w:r>
        <w:rPr>
          <w:color w:val="4C4D4F"/>
        </w:rPr>
        <w:t>Services</w:t>
      </w:r>
      <w:r>
        <w:rPr>
          <w:color w:val="4C4D4F"/>
          <w:spacing w:val="-25"/>
        </w:rPr>
        <w:t xml:space="preserve"> </w:t>
      </w:r>
      <w:r>
        <w:rPr>
          <w:color w:val="4C4D4F"/>
        </w:rPr>
        <w:t>(the</w:t>
      </w:r>
      <w:r>
        <w:rPr>
          <w:color w:val="4C4D4F"/>
          <w:spacing w:val="-25"/>
        </w:rPr>
        <w:t xml:space="preserve"> </w:t>
      </w:r>
      <w:r>
        <w:rPr>
          <w:color w:val="4C4D4F"/>
        </w:rPr>
        <w:t>minister)</w:t>
      </w:r>
      <w:r>
        <w:rPr>
          <w:color w:val="4C4D4F"/>
          <w:spacing w:val="-24"/>
        </w:rPr>
        <w:t xml:space="preserve"> </w:t>
      </w:r>
      <w:r>
        <w:rPr>
          <w:color w:val="4C4D4F"/>
        </w:rPr>
        <w:t>under</w:t>
      </w:r>
      <w:r>
        <w:rPr>
          <w:color w:val="4C4D4F"/>
          <w:spacing w:val="-25"/>
        </w:rPr>
        <w:t xml:space="preserve"> </w:t>
      </w:r>
      <w:r>
        <w:rPr>
          <w:color w:val="4C4D4F"/>
        </w:rPr>
        <w:t>the</w:t>
      </w:r>
      <w:r>
        <w:rPr>
          <w:color w:val="4C4D4F"/>
          <w:spacing w:val="-25"/>
        </w:rPr>
        <w:t xml:space="preserve"> </w:t>
      </w:r>
      <w:r>
        <w:rPr>
          <w:color w:val="4C4D4F"/>
        </w:rPr>
        <w:t>provisions of Section 64(1</w:t>
      </w:r>
      <w:proofErr w:type="gramStart"/>
      <w:r>
        <w:rPr>
          <w:color w:val="4C4D4F"/>
        </w:rPr>
        <w:t>)(</w:t>
      </w:r>
      <w:proofErr w:type="gramEnd"/>
      <w:r>
        <w:rPr>
          <w:color w:val="4C4D4F"/>
        </w:rPr>
        <w:t>b) of the</w:t>
      </w:r>
      <w:r>
        <w:rPr>
          <w:color w:val="4C4D4F"/>
          <w:spacing w:val="-7"/>
        </w:rPr>
        <w:t xml:space="preserve"> </w:t>
      </w:r>
      <w:r>
        <w:rPr>
          <w:color w:val="4C4D4F"/>
        </w:rPr>
        <w:t>Act.</w:t>
      </w:r>
    </w:p>
    <w:p w:rsidR="00BC3D1A" w:rsidRDefault="00BC3D1A">
      <w:pPr>
        <w:pStyle w:val="BodyText"/>
        <w:spacing w:before="6"/>
        <w:rPr>
          <w:sz w:val="14"/>
        </w:rPr>
      </w:pPr>
    </w:p>
    <w:p w:rsidR="00BC3D1A" w:rsidRDefault="003B58DC">
      <w:pPr>
        <w:pStyle w:val="BodyText"/>
        <w:spacing w:line="261" w:lineRule="auto"/>
        <w:ind w:left="6151" w:right="1272"/>
      </w:pPr>
      <w:r>
        <w:rPr>
          <w:color w:val="4C4D4F"/>
        </w:rPr>
        <w:t>In developing this plan, IGEM invited responder agencies and government</w:t>
      </w:r>
      <w:r>
        <w:rPr>
          <w:color w:val="4C4D4F"/>
          <w:spacing w:val="-15"/>
        </w:rPr>
        <w:t xml:space="preserve"> </w:t>
      </w:r>
      <w:r>
        <w:rPr>
          <w:color w:val="4C4D4F"/>
        </w:rPr>
        <w:t>departments</w:t>
      </w:r>
      <w:r>
        <w:rPr>
          <w:color w:val="4C4D4F"/>
          <w:spacing w:val="-14"/>
        </w:rPr>
        <w:t xml:space="preserve"> </w:t>
      </w:r>
      <w:r>
        <w:rPr>
          <w:color w:val="4C4D4F"/>
        </w:rPr>
        <w:t>to</w:t>
      </w:r>
      <w:r>
        <w:rPr>
          <w:color w:val="4C4D4F"/>
          <w:spacing w:val="-15"/>
        </w:rPr>
        <w:t xml:space="preserve"> </w:t>
      </w:r>
      <w:r>
        <w:rPr>
          <w:color w:val="4C4D4F"/>
        </w:rPr>
        <w:t>identify</w:t>
      </w:r>
      <w:r>
        <w:rPr>
          <w:color w:val="4C4D4F"/>
          <w:spacing w:val="-14"/>
        </w:rPr>
        <w:t xml:space="preserve"> </w:t>
      </w:r>
      <w:r>
        <w:rPr>
          <w:color w:val="4C4D4F"/>
        </w:rPr>
        <w:t>key</w:t>
      </w:r>
      <w:r>
        <w:rPr>
          <w:color w:val="4C4D4F"/>
          <w:spacing w:val="-15"/>
        </w:rPr>
        <w:t xml:space="preserve"> </w:t>
      </w:r>
      <w:r>
        <w:rPr>
          <w:color w:val="4C4D4F"/>
        </w:rPr>
        <w:t>issues</w:t>
      </w:r>
      <w:r>
        <w:rPr>
          <w:color w:val="4C4D4F"/>
          <w:spacing w:val="-14"/>
        </w:rPr>
        <w:t xml:space="preserve"> </w:t>
      </w:r>
      <w:r>
        <w:rPr>
          <w:color w:val="4C4D4F"/>
        </w:rPr>
        <w:t>or</w:t>
      </w:r>
      <w:r>
        <w:rPr>
          <w:color w:val="4C4D4F"/>
          <w:spacing w:val="-15"/>
        </w:rPr>
        <w:t xml:space="preserve"> </w:t>
      </w:r>
      <w:r>
        <w:rPr>
          <w:color w:val="4C4D4F"/>
        </w:rPr>
        <w:t>risks</w:t>
      </w:r>
      <w:r>
        <w:rPr>
          <w:color w:val="4C4D4F"/>
          <w:spacing w:val="-14"/>
        </w:rPr>
        <w:t xml:space="preserve"> </w:t>
      </w:r>
      <w:r>
        <w:rPr>
          <w:color w:val="4C4D4F"/>
        </w:rPr>
        <w:t>facing</w:t>
      </w:r>
      <w:r>
        <w:rPr>
          <w:color w:val="4C4D4F"/>
          <w:spacing w:val="-15"/>
        </w:rPr>
        <w:t xml:space="preserve"> </w:t>
      </w:r>
      <w:r>
        <w:rPr>
          <w:color w:val="4C4D4F"/>
        </w:rPr>
        <w:t xml:space="preserve">the </w:t>
      </w:r>
      <w:r>
        <w:rPr>
          <w:color w:val="4C4D4F"/>
          <w:spacing w:val="-3"/>
        </w:rPr>
        <w:t>sector.</w:t>
      </w:r>
    </w:p>
    <w:p w:rsidR="00BC3D1A" w:rsidRDefault="00BC3D1A">
      <w:pPr>
        <w:pStyle w:val="BodyText"/>
        <w:spacing w:before="7"/>
        <w:rPr>
          <w:sz w:val="14"/>
        </w:rPr>
      </w:pPr>
    </w:p>
    <w:p w:rsidR="00BC3D1A" w:rsidRDefault="003B58DC">
      <w:pPr>
        <w:pStyle w:val="BodyText"/>
        <w:ind w:left="6151"/>
      </w:pPr>
      <w:r>
        <w:rPr>
          <w:color w:val="4C4D4F"/>
        </w:rPr>
        <w:t>The sector is defined in the Act as:</w:t>
      </w:r>
    </w:p>
    <w:p w:rsidR="00BC3D1A" w:rsidRDefault="003B58DC">
      <w:pPr>
        <w:spacing w:before="73" w:line="261" w:lineRule="auto"/>
        <w:ind w:left="6321" w:right="985"/>
        <w:rPr>
          <w:i/>
          <w:sz w:val="16"/>
        </w:rPr>
      </w:pPr>
      <w:r>
        <w:rPr>
          <w:i/>
          <w:color w:val="4C4D4F"/>
          <w:sz w:val="16"/>
        </w:rPr>
        <w:t>…comprising</w:t>
      </w:r>
      <w:r>
        <w:rPr>
          <w:i/>
          <w:color w:val="4C4D4F"/>
          <w:spacing w:val="-16"/>
          <w:sz w:val="16"/>
        </w:rPr>
        <w:t xml:space="preserve"> </w:t>
      </w:r>
      <w:r>
        <w:rPr>
          <w:i/>
          <w:color w:val="4C4D4F"/>
          <w:sz w:val="16"/>
        </w:rPr>
        <w:t>all</w:t>
      </w:r>
      <w:r>
        <w:rPr>
          <w:i/>
          <w:color w:val="4C4D4F"/>
          <w:spacing w:val="-16"/>
          <w:sz w:val="16"/>
        </w:rPr>
        <w:t xml:space="preserve"> </w:t>
      </w:r>
      <w:r>
        <w:rPr>
          <w:i/>
          <w:color w:val="4C4D4F"/>
          <w:sz w:val="16"/>
        </w:rPr>
        <w:t>agencies,</w:t>
      </w:r>
      <w:r>
        <w:rPr>
          <w:i/>
          <w:color w:val="4C4D4F"/>
          <w:spacing w:val="-16"/>
          <w:sz w:val="16"/>
        </w:rPr>
        <w:t xml:space="preserve"> </w:t>
      </w:r>
      <w:r>
        <w:rPr>
          <w:i/>
          <w:color w:val="4C4D4F"/>
          <w:sz w:val="16"/>
        </w:rPr>
        <w:t>bodies,</w:t>
      </w:r>
      <w:r>
        <w:rPr>
          <w:i/>
          <w:color w:val="4C4D4F"/>
          <w:spacing w:val="-16"/>
          <w:sz w:val="16"/>
        </w:rPr>
        <w:t xml:space="preserve"> </w:t>
      </w:r>
      <w:r>
        <w:rPr>
          <w:i/>
          <w:color w:val="4C4D4F"/>
          <w:sz w:val="16"/>
        </w:rPr>
        <w:t>departments</w:t>
      </w:r>
      <w:r>
        <w:rPr>
          <w:i/>
          <w:color w:val="4C4D4F"/>
          <w:spacing w:val="-16"/>
          <w:sz w:val="16"/>
        </w:rPr>
        <w:t xml:space="preserve"> </w:t>
      </w:r>
      <w:r>
        <w:rPr>
          <w:i/>
          <w:color w:val="4C4D4F"/>
          <w:sz w:val="16"/>
        </w:rPr>
        <w:t>and</w:t>
      </w:r>
      <w:r>
        <w:rPr>
          <w:i/>
          <w:color w:val="4C4D4F"/>
          <w:spacing w:val="-16"/>
          <w:sz w:val="16"/>
        </w:rPr>
        <w:t xml:space="preserve"> </w:t>
      </w:r>
      <w:r>
        <w:rPr>
          <w:i/>
          <w:color w:val="4C4D4F"/>
          <w:sz w:val="16"/>
        </w:rPr>
        <w:t>other</w:t>
      </w:r>
      <w:r>
        <w:rPr>
          <w:i/>
          <w:color w:val="4C4D4F"/>
          <w:spacing w:val="-16"/>
          <w:sz w:val="16"/>
        </w:rPr>
        <w:t xml:space="preserve"> </w:t>
      </w:r>
      <w:r>
        <w:rPr>
          <w:i/>
          <w:color w:val="4C4D4F"/>
          <w:sz w:val="16"/>
        </w:rPr>
        <w:t>persons who have a responsibility, function or other role in emergency management.</w:t>
      </w:r>
    </w:p>
    <w:p w:rsidR="00BC3D1A" w:rsidRDefault="00BC3D1A">
      <w:pPr>
        <w:pStyle w:val="BodyText"/>
        <w:spacing w:before="7"/>
        <w:rPr>
          <w:i/>
          <w:sz w:val="14"/>
        </w:rPr>
      </w:pPr>
    </w:p>
    <w:p w:rsidR="00BC3D1A" w:rsidRDefault="003B58DC">
      <w:pPr>
        <w:pStyle w:val="BodyText"/>
        <w:spacing w:before="1" w:line="261" w:lineRule="auto"/>
        <w:ind w:left="6151" w:right="1103"/>
      </w:pPr>
      <w:r>
        <w:rPr>
          <w:color w:val="4C4D4F"/>
        </w:rPr>
        <w:t>IGEM</w:t>
      </w:r>
      <w:r>
        <w:rPr>
          <w:color w:val="4C4D4F"/>
          <w:spacing w:val="-21"/>
        </w:rPr>
        <w:t xml:space="preserve"> </w:t>
      </w:r>
      <w:r>
        <w:rPr>
          <w:color w:val="4C4D4F"/>
        </w:rPr>
        <w:t>also</w:t>
      </w:r>
      <w:r>
        <w:rPr>
          <w:color w:val="4C4D4F"/>
          <w:spacing w:val="-21"/>
        </w:rPr>
        <w:t xml:space="preserve"> </w:t>
      </w:r>
      <w:r>
        <w:rPr>
          <w:color w:val="4C4D4F"/>
        </w:rPr>
        <w:t>considered</w:t>
      </w:r>
      <w:r>
        <w:rPr>
          <w:color w:val="4C4D4F"/>
          <w:spacing w:val="-21"/>
        </w:rPr>
        <w:t xml:space="preserve"> </w:t>
      </w:r>
      <w:r>
        <w:rPr>
          <w:color w:val="4C4D4F"/>
        </w:rPr>
        <w:t>strategic</w:t>
      </w:r>
      <w:r>
        <w:rPr>
          <w:color w:val="4C4D4F"/>
          <w:spacing w:val="-21"/>
        </w:rPr>
        <w:t xml:space="preserve"> </w:t>
      </w:r>
      <w:r>
        <w:rPr>
          <w:color w:val="4C4D4F"/>
        </w:rPr>
        <w:t>issues</w:t>
      </w:r>
      <w:r>
        <w:rPr>
          <w:color w:val="4C4D4F"/>
          <w:spacing w:val="-21"/>
        </w:rPr>
        <w:t xml:space="preserve"> </w:t>
      </w:r>
      <w:r>
        <w:rPr>
          <w:color w:val="4C4D4F"/>
        </w:rPr>
        <w:t>emerging</w:t>
      </w:r>
      <w:r>
        <w:rPr>
          <w:color w:val="4C4D4F"/>
          <w:spacing w:val="-21"/>
        </w:rPr>
        <w:t xml:space="preserve"> </w:t>
      </w:r>
      <w:r>
        <w:rPr>
          <w:color w:val="4C4D4F"/>
        </w:rPr>
        <w:t>from</w:t>
      </w:r>
      <w:r>
        <w:rPr>
          <w:color w:val="4C4D4F"/>
          <w:spacing w:val="-21"/>
        </w:rPr>
        <w:t xml:space="preserve"> </w:t>
      </w:r>
      <w:r>
        <w:rPr>
          <w:color w:val="4C4D4F"/>
        </w:rPr>
        <w:t>recent</w:t>
      </w:r>
      <w:r>
        <w:rPr>
          <w:color w:val="4C4D4F"/>
          <w:spacing w:val="-20"/>
        </w:rPr>
        <w:t xml:space="preserve"> </w:t>
      </w:r>
      <w:r>
        <w:rPr>
          <w:color w:val="4C4D4F"/>
        </w:rPr>
        <w:t>events and</w:t>
      </w:r>
      <w:r>
        <w:rPr>
          <w:color w:val="4C4D4F"/>
          <w:spacing w:val="-17"/>
        </w:rPr>
        <w:t xml:space="preserve"> </w:t>
      </w:r>
      <w:r>
        <w:rPr>
          <w:color w:val="4C4D4F"/>
        </w:rPr>
        <w:t>reviews</w:t>
      </w:r>
      <w:r>
        <w:rPr>
          <w:color w:val="4C4D4F"/>
          <w:spacing w:val="-16"/>
        </w:rPr>
        <w:t xml:space="preserve"> </w:t>
      </w:r>
      <w:r>
        <w:rPr>
          <w:color w:val="4C4D4F"/>
        </w:rPr>
        <w:t>of</w:t>
      </w:r>
      <w:r>
        <w:rPr>
          <w:color w:val="4C4D4F"/>
          <w:spacing w:val="-17"/>
        </w:rPr>
        <w:t xml:space="preserve"> </w:t>
      </w:r>
      <w:r>
        <w:rPr>
          <w:color w:val="4C4D4F"/>
        </w:rPr>
        <w:t>emergency</w:t>
      </w:r>
      <w:r>
        <w:rPr>
          <w:color w:val="4C4D4F"/>
          <w:spacing w:val="-16"/>
        </w:rPr>
        <w:t xml:space="preserve"> </w:t>
      </w:r>
      <w:r>
        <w:rPr>
          <w:color w:val="4C4D4F"/>
        </w:rPr>
        <w:t>management</w:t>
      </w:r>
      <w:r>
        <w:rPr>
          <w:color w:val="4C4D4F"/>
          <w:spacing w:val="-16"/>
        </w:rPr>
        <w:t xml:space="preserve"> </w:t>
      </w:r>
      <w:r>
        <w:rPr>
          <w:color w:val="4C4D4F"/>
        </w:rPr>
        <w:t>arrangements</w:t>
      </w:r>
      <w:r>
        <w:rPr>
          <w:color w:val="4C4D4F"/>
          <w:spacing w:val="-17"/>
        </w:rPr>
        <w:t xml:space="preserve"> </w:t>
      </w:r>
      <w:r>
        <w:rPr>
          <w:color w:val="4C4D4F"/>
        </w:rPr>
        <w:t>in</w:t>
      </w:r>
      <w:r>
        <w:rPr>
          <w:color w:val="4C4D4F"/>
          <w:spacing w:val="-16"/>
        </w:rPr>
        <w:t xml:space="preserve"> </w:t>
      </w:r>
      <w:r>
        <w:rPr>
          <w:color w:val="4C4D4F"/>
        </w:rPr>
        <w:t>Victoria.</w:t>
      </w:r>
    </w:p>
    <w:p w:rsidR="00BC3D1A" w:rsidRDefault="00BC3D1A">
      <w:pPr>
        <w:pStyle w:val="BodyText"/>
        <w:spacing w:before="7"/>
        <w:rPr>
          <w:sz w:val="14"/>
        </w:rPr>
      </w:pPr>
    </w:p>
    <w:p w:rsidR="00BC3D1A" w:rsidRDefault="003B58DC">
      <w:pPr>
        <w:pStyle w:val="BodyText"/>
        <w:spacing w:before="1"/>
        <w:ind w:left="6151"/>
      </w:pPr>
      <w:r>
        <w:rPr>
          <w:color w:val="4C4D4F"/>
        </w:rPr>
        <w:t>IGEM assessed these issues based on:</w:t>
      </w:r>
    </w:p>
    <w:p w:rsidR="00BC3D1A" w:rsidRDefault="00BC3D1A">
      <w:pPr>
        <w:pStyle w:val="BodyText"/>
        <w:spacing w:before="6"/>
        <w:rPr>
          <w:sz w:val="14"/>
        </w:rPr>
      </w:pPr>
    </w:p>
    <w:p w:rsidR="00BC3D1A" w:rsidRDefault="003B58DC">
      <w:pPr>
        <w:pStyle w:val="ListParagraph"/>
        <w:numPr>
          <w:ilvl w:val="1"/>
          <w:numId w:val="37"/>
        </w:numPr>
        <w:tabs>
          <w:tab w:val="left" w:pos="6322"/>
        </w:tabs>
        <w:spacing w:before="0" w:line="254" w:lineRule="auto"/>
        <w:ind w:right="1048" w:hanging="170"/>
        <w:rPr>
          <w:sz w:val="16"/>
        </w:rPr>
      </w:pPr>
      <w:r>
        <w:rPr>
          <w:color w:val="4C4D4F"/>
          <w:sz w:val="16"/>
        </w:rPr>
        <w:t>the</w:t>
      </w:r>
      <w:r>
        <w:rPr>
          <w:color w:val="4C4D4F"/>
          <w:spacing w:val="-13"/>
          <w:sz w:val="16"/>
        </w:rPr>
        <w:t xml:space="preserve"> </w:t>
      </w:r>
      <w:r>
        <w:rPr>
          <w:color w:val="4C4D4F"/>
          <w:sz w:val="16"/>
        </w:rPr>
        <w:t>significance</w:t>
      </w:r>
      <w:r>
        <w:rPr>
          <w:color w:val="4C4D4F"/>
          <w:spacing w:val="-12"/>
          <w:sz w:val="16"/>
        </w:rPr>
        <w:t xml:space="preserve"> </w:t>
      </w:r>
      <w:r>
        <w:rPr>
          <w:color w:val="4C4D4F"/>
          <w:sz w:val="16"/>
        </w:rPr>
        <w:t>of</w:t>
      </w:r>
      <w:r>
        <w:rPr>
          <w:color w:val="4C4D4F"/>
          <w:spacing w:val="-13"/>
          <w:sz w:val="16"/>
        </w:rPr>
        <w:t xml:space="preserve"> </w:t>
      </w:r>
      <w:r>
        <w:rPr>
          <w:color w:val="4C4D4F"/>
          <w:sz w:val="16"/>
        </w:rPr>
        <w:t>the</w:t>
      </w:r>
      <w:r>
        <w:rPr>
          <w:color w:val="4C4D4F"/>
          <w:spacing w:val="-12"/>
          <w:sz w:val="16"/>
        </w:rPr>
        <w:t xml:space="preserve"> </w:t>
      </w:r>
      <w:r>
        <w:rPr>
          <w:color w:val="4C4D4F"/>
          <w:sz w:val="16"/>
        </w:rPr>
        <w:t>risk</w:t>
      </w:r>
      <w:r>
        <w:rPr>
          <w:color w:val="4C4D4F"/>
          <w:spacing w:val="-13"/>
          <w:sz w:val="16"/>
        </w:rPr>
        <w:t xml:space="preserve"> </w:t>
      </w:r>
      <w:r>
        <w:rPr>
          <w:color w:val="4C4D4F"/>
          <w:sz w:val="16"/>
        </w:rPr>
        <w:t>and</w:t>
      </w:r>
      <w:r>
        <w:rPr>
          <w:color w:val="4C4D4F"/>
          <w:spacing w:val="-12"/>
          <w:sz w:val="16"/>
        </w:rPr>
        <w:t xml:space="preserve"> </w:t>
      </w:r>
      <w:r>
        <w:rPr>
          <w:color w:val="4C4D4F"/>
          <w:sz w:val="16"/>
        </w:rPr>
        <w:t>whether</w:t>
      </w:r>
      <w:r>
        <w:rPr>
          <w:color w:val="4C4D4F"/>
          <w:spacing w:val="-13"/>
          <w:sz w:val="16"/>
        </w:rPr>
        <w:t xml:space="preserve"> </w:t>
      </w:r>
      <w:r>
        <w:rPr>
          <w:color w:val="4C4D4F"/>
          <w:sz w:val="16"/>
        </w:rPr>
        <w:t>it</w:t>
      </w:r>
      <w:r>
        <w:rPr>
          <w:color w:val="4C4D4F"/>
          <w:spacing w:val="-12"/>
          <w:sz w:val="16"/>
        </w:rPr>
        <w:t xml:space="preserve"> </w:t>
      </w:r>
      <w:r>
        <w:rPr>
          <w:color w:val="4C4D4F"/>
          <w:sz w:val="16"/>
        </w:rPr>
        <w:t>justified</w:t>
      </w:r>
      <w:r>
        <w:rPr>
          <w:color w:val="4C4D4F"/>
          <w:spacing w:val="-12"/>
          <w:sz w:val="16"/>
        </w:rPr>
        <w:t xml:space="preserve"> </w:t>
      </w:r>
      <w:r>
        <w:rPr>
          <w:color w:val="4C4D4F"/>
          <w:sz w:val="16"/>
        </w:rPr>
        <w:t>the</w:t>
      </w:r>
      <w:r>
        <w:rPr>
          <w:color w:val="4C4D4F"/>
          <w:spacing w:val="-13"/>
          <w:sz w:val="16"/>
        </w:rPr>
        <w:t xml:space="preserve"> </w:t>
      </w:r>
      <w:r>
        <w:rPr>
          <w:color w:val="4C4D4F"/>
          <w:sz w:val="16"/>
        </w:rPr>
        <w:t>commitment of IGEM</w:t>
      </w:r>
      <w:r>
        <w:rPr>
          <w:color w:val="4C4D4F"/>
          <w:spacing w:val="-2"/>
          <w:sz w:val="16"/>
        </w:rPr>
        <w:t xml:space="preserve"> </w:t>
      </w:r>
      <w:r>
        <w:rPr>
          <w:color w:val="4C4D4F"/>
          <w:sz w:val="16"/>
        </w:rPr>
        <w:t>resources</w:t>
      </w:r>
    </w:p>
    <w:p w:rsidR="00BC3D1A" w:rsidRDefault="003B58DC">
      <w:pPr>
        <w:pStyle w:val="ListParagraph"/>
        <w:numPr>
          <w:ilvl w:val="1"/>
          <w:numId w:val="37"/>
        </w:numPr>
        <w:tabs>
          <w:tab w:val="left" w:pos="6322"/>
        </w:tabs>
        <w:spacing w:before="156" w:line="254" w:lineRule="auto"/>
        <w:ind w:right="1436" w:hanging="170"/>
        <w:rPr>
          <w:sz w:val="16"/>
        </w:rPr>
      </w:pPr>
      <w:r>
        <w:rPr>
          <w:color w:val="4C4D4F"/>
          <w:sz w:val="16"/>
        </w:rPr>
        <w:t>the</w:t>
      </w:r>
      <w:r>
        <w:rPr>
          <w:color w:val="4C4D4F"/>
          <w:spacing w:val="-14"/>
          <w:sz w:val="16"/>
        </w:rPr>
        <w:t xml:space="preserve"> </w:t>
      </w:r>
      <w:r>
        <w:rPr>
          <w:color w:val="4C4D4F"/>
          <w:sz w:val="16"/>
        </w:rPr>
        <w:t>potential</w:t>
      </w:r>
      <w:r>
        <w:rPr>
          <w:color w:val="4C4D4F"/>
          <w:spacing w:val="-13"/>
          <w:sz w:val="16"/>
        </w:rPr>
        <w:t xml:space="preserve"> </w:t>
      </w:r>
      <w:r>
        <w:rPr>
          <w:color w:val="4C4D4F"/>
          <w:sz w:val="16"/>
        </w:rPr>
        <w:t>for</w:t>
      </w:r>
      <w:r>
        <w:rPr>
          <w:color w:val="4C4D4F"/>
          <w:spacing w:val="-13"/>
          <w:sz w:val="16"/>
        </w:rPr>
        <w:t xml:space="preserve"> </w:t>
      </w:r>
      <w:r>
        <w:rPr>
          <w:color w:val="4C4D4F"/>
          <w:sz w:val="16"/>
        </w:rPr>
        <w:t>a</w:t>
      </w:r>
      <w:r>
        <w:rPr>
          <w:color w:val="4C4D4F"/>
          <w:spacing w:val="-13"/>
          <w:sz w:val="16"/>
        </w:rPr>
        <w:t xml:space="preserve"> </w:t>
      </w:r>
      <w:r>
        <w:rPr>
          <w:color w:val="4C4D4F"/>
          <w:sz w:val="16"/>
        </w:rPr>
        <w:t>review</w:t>
      </w:r>
      <w:r>
        <w:rPr>
          <w:color w:val="4C4D4F"/>
          <w:spacing w:val="-13"/>
          <w:sz w:val="16"/>
        </w:rPr>
        <w:t xml:space="preserve"> </w:t>
      </w:r>
      <w:r>
        <w:rPr>
          <w:color w:val="4C4D4F"/>
          <w:sz w:val="16"/>
        </w:rPr>
        <w:t>to</w:t>
      </w:r>
      <w:r>
        <w:rPr>
          <w:color w:val="4C4D4F"/>
          <w:spacing w:val="-13"/>
          <w:sz w:val="16"/>
        </w:rPr>
        <w:t xml:space="preserve"> </w:t>
      </w:r>
      <w:r>
        <w:rPr>
          <w:color w:val="4C4D4F"/>
          <w:sz w:val="16"/>
        </w:rPr>
        <w:t>lead</w:t>
      </w:r>
      <w:r>
        <w:rPr>
          <w:color w:val="4C4D4F"/>
          <w:spacing w:val="-13"/>
          <w:sz w:val="16"/>
        </w:rPr>
        <w:t xml:space="preserve"> </w:t>
      </w:r>
      <w:r>
        <w:rPr>
          <w:color w:val="4C4D4F"/>
          <w:sz w:val="16"/>
        </w:rPr>
        <w:t>to</w:t>
      </w:r>
      <w:r>
        <w:rPr>
          <w:color w:val="4C4D4F"/>
          <w:spacing w:val="-13"/>
          <w:sz w:val="16"/>
        </w:rPr>
        <w:t xml:space="preserve"> </w:t>
      </w:r>
      <w:r>
        <w:rPr>
          <w:color w:val="4C4D4F"/>
          <w:sz w:val="16"/>
        </w:rPr>
        <w:t>sustainable</w:t>
      </w:r>
      <w:r>
        <w:rPr>
          <w:color w:val="4C4D4F"/>
          <w:spacing w:val="-13"/>
          <w:sz w:val="16"/>
        </w:rPr>
        <w:t xml:space="preserve"> </w:t>
      </w:r>
      <w:r>
        <w:rPr>
          <w:color w:val="4C4D4F"/>
          <w:sz w:val="16"/>
        </w:rPr>
        <w:t>and</w:t>
      </w:r>
      <w:r>
        <w:rPr>
          <w:color w:val="4C4D4F"/>
          <w:spacing w:val="-13"/>
          <w:sz w:val="16"/>
        </w:rPr>
        <w:t xml:space="preserve"> </w:t>
      </w:r>
      <w:r>
        <w:rPr>
          <w:color w:val="4C4D4F"/>
          <w:sz w:val="16"/>
        </w:rPr>
        <w:t>systemic improvement</w:t>
      </w:r>
    </w:p>
    <w:p w:rsidR="00BC3D1A" w:rsidRDefault="003B58DC">
      <w:pPr>
        <w:pStyle w:val="ListParagraph"/>
        <w:numPr>
          <w:ilvl w:val="1"/>
          <w:numId w:val="37"/>
        </w:numPr>
        <w:tabs>
          <w:tab w:val="left" w:pos="6322"/>
        </w:tabs>
        <w:spacing w:before="155"/>
        <w:ind w:hanging="170"/>
        <w:rPr>
          <w:sz w:val="16"/>
        </w:rPr>
      </w:pPr>
      <w:r>
        <w:rPr>
          <w:color w:val="4C4D4F"/>
          <w:sz w:val="16"/>
        </w:rPr>
        <w:t>whether recent reviews had examined similar</w:t>
      </w:r>
      <w:r>
        <w:rPr>
          <w:color w:val="4C4D4F"/>
          <w:spacing w:val="-17"/>
          <w:sz w:val="16"/>
        </w:rPr>
        <w:t xml:space="preserve"> </w:t>
      </w:r>
      <w:r>
        <w:rPr>
          <w:color w:val="4C4D4F"/>
          <w:sz w:val="16"/>
        </w:rPr>
        <w:t>issues</w:t>
      </w:r>
    </w:p>
    <w:p w:rsidR="00BC3D1A" w:rsidRDefault="003B58DC">
      <w:pPr>
        <w:pStyle w:val="ListParagraph"/>
        <w:numPr>
          <w:ilvl w:val="1"/>
          <w:numId w:val="37"/>
        </w:numPr>
        <w:tabs>
          <w:tab w:val="left" w:pos="6322"/>
        </w:tabs>
        <w:spacing w:line="254" w:lineRule="auto"/>
        <w:ind w:right="985" w:hanging="170"/>
        <w:rPr>
          <w:sz w:val="16"/>
        </w:rPr>
      </w:pPr>
      <w:proofErr w:type="gramStart"/>
      <w:r>
        <w:rPr>
          <w:color w:val="4C4D4F"/>
          <w:sz w:val="16"/>
        </w:rPr>
        <w:t>whether</w:t>
      </w:r>
      <w:proofErr w:type="gramEnd"/>
      <w:r>
        <w:rPr>
          <w:color w:val="4C4D4F"/>
          <w:spacing w:val="-15"/>
          <w:sz w:val="16"/>
        </w:rPr>
        <w:t xml:space="preserve"> </w:t>
      </w:r>
      <w:r>
        <w:rPr>
          <w:color w:val="4C4D4F"/>
          <w:sz w:val="16"/>
        </w:rPr>
        <w:t>improvement</w:t>
      </w:r>
      <w:r>
        <w:rPr>
          <w:color w:val="4C4D4F"/>
          <w:spacing w:val="-15"/>
          <w:sz w:val="16"/>
        </w:rPr>
        <w:t xml:space="preserve"> </w:t>
      </w:r>
      <w:r>
        <w:rPr>
          <w:color w:val="4C4D4F"/>
          <w:sz w:val="16"/>
        </w:rPr>
        <w:t>actions</w:t>
      </w:r>
      <w:r>
        <w:rPr>
          <w:color w:val="4C4D4F"/>
          <w:spacing w:val="-15"/>
          <w:sz w:val="16"/>
        </w:rPr>
        <w:t xml:space="preserve"> </w:t>
      </w:r>
      <w:r>
        <w:rPr>
          <w:color w:val="4C4D4F"/>
          <w:sz w:val="16"/>
        </w:rPr>
        <w:t>were</w:t>
      </w:r>
      <w:r>
        <w:rPr>
          <w:color w:val="4C4D4F"/>
          <w:spacing w:val="-14"/>
          <w:sz w:val="16"/>
        </w:rPr>
        <w:t xml:space="preserve"> </w:t>
      </w:r>
      <w:r>
        <w:rPr>
          <w:color w:val="4C4D4F"/>
          <w:sz w:val="16"/>
        </w:rPr>
        <w:t>in</w:t>
      </w:r>
      <w:r>
        <w:rPr>
          <w:color w:val="4C4D4F"/>
          <w:spacing w:val="-15"/>
          <w:sz w:val="16"/>
        </w:rPr>
        <w:t xml:space="preserve"> </w:t>
      </w:r>
      <w:r>
        <w:rPr>
          <w:color w:val="4C4D4F"/>
          <w:sz w:val="16"/>
        </w:rPr>
        <w:t>the</w:t>
      </w:r>
      <w:r>
        <w:rPr>
          <w:color w:val="4C4D4F"/>
          <w:spacing w:val="-15"/>
          <w:sz w:val="16"/>
        </w:rPr>
        <w:t xml:space="preserve"> </w:t>
      </w:r>
      <w:r>
        <w:rPr>
          <w:color w:val="4C4D4F"/>
          <w:sz w:val="16"/>
        </w:rPr>
        <w:t>process</w:t>
      </w:r>
      <w:r>
        <w:rPr>
          <w:color w:val="4C4D4F"/>
          <w:spacing w:val="-15"/>
          <w:sz w:val="16"/>
        </w:rPr>
        <w:t xml:space="preserve"> </w:t>
      </w:r>
      <w:r>
        <w:rPr>
          <w:color w:val="4C4D4F"/>
          <w:sz w:val="16"/>
        </w:rPr>
        <w:t>of</w:t>
      </w:r>
      <w:r>
        <w:rPr>
          <w:color w:val="4C4D4F"/>
          <w:spacing w:val="-14"/>
          <w:sz w:val="16"/>
        </w:rPr>
        <w:t xml:space="preserve"> </w:t>
      </w:r>
      <w:r>
        <w:rPr>
          <w:color w:val="4C4D4F"/>
          <w:sz w:val="16"/>
        </w:rPr>
        <w:t>being</w:t>
      </w:r>
      <w:r>
        <w:rPr>
          <w:color w:val="4C4D4F"/>
          <w:spacing w:val="-15"/>
          <w:sz w:val="16"/>
        </w:rPr>
        <w:t xml:space="preserve"> </w:t>
      </w:r>
      <w:r>
        <w:rPr>
          <w:color w:val="4C4D4F"/>
          <w:sz w:val="16"/>
        </w:rPr>
        <w:t>initiated or early stages of</w:t>
      </w:r>
      <w:r>
        <w:rPr>
          <w:color w:val="4C4D4F"/>
          <w:spacing w:val="-6"/>
          <w:sz w:val="16"/>
        </w:rPr>
        <w:t xml:space="preserve"> </w:t>
      </w:r>
      <w:r>
        <w:rPr>
          <w:color w:val="4C4D4F"/>
          <w:sz w:val="16"/>
        </w:rPr>
        <w:t>implementation.</w:t>
      </w:r>
    </w:p>
    <w:p w:rsidR="00BC3D1A" w:rsidRDefault="00BC3D1A">
      <w:pPr>
        <w:pStyle w:val="BodyText"/>
        <w:spacing w:before="2"/>
        <w:rPr>
          <w:sz w:val="15"/>
        </w:rPr>
      </w:pPr>
    </w:p>
    <w:p w:rsidR="00BC3D1A" w:rsidRDefault="003B58DC">
      <w:pPr>
        <w:spacing w:line="261" w:lineRule="auto"/>
        <w:ind w:left="6151" w:right="1205"/>
        <w:jc w:val="both"/>
        <w:rPr>
          <w:sz w:val="16"/>
        </w:rPr>
      </w:pPr>
      <w:r>
        <w:rPr>
          <w:color w:val="4C4D4F"/>
          <w:sz w:val="16"/>
        </w:rPr>
        <w:t>This</w:t>
      </w:r>
      <w:r>
        <w:rPr>
          <w:color w:val="4C4D4F"/>
          <w:spacing w:val="-18"/>
          <w:sz w:val="16"/>
        </w:rPr>
        <w:t xml:space="preserve"> </w:t>
      </w:r>
      <w:r>
        <w:rPr>
          <w:color w:val="4C4D4F"/>
          <w:sz w:val="16"/>
        </w:rPr>
        <w:t>review,</w:t>
      </w:r>
      <w:r>
        <w:rPr>
          <w:color w:val="4C4D4F"/>
          <w:spacing w:val="-18"/>
          <w:sz w:val="16"/>
        </w:rPr>
        <w:t xml:space="preserve"> </w:t>
      </w:r>
      <w:proofErr w:type="gramStart"/>
      <w:r>
        <w:rPr>
          <w:i/>
          <w:color w:val="4C4D4F"/>
          <w:sz w:val="16"/>
        </w:rPr>
        <w:t>Connecting</w:t>
      </w:r>
      <w:proofErr w:type="gramEnd"/>
      <w:r>
        <w:rPr>
          <w:i/>
          <w:color w:val="4C4D4F"/>
          <w:spacing w:val="-17"/>
          <w:sz w:val="16"/>
        </w:rPr>
        <w:t xml:space="preserve"> </w:t>
      </w:r>
      <w:r>
        <w:rPr>
          <w:i/>
          <w:color w:val="4C4D4F"/>
          <w:sz w:val="16"/>
        </w:rPr>
        <w:t>with</w:t>
      </w:r>
      <w:r>
        <w:rPr>
          <w:i/>
          <w:color w:val="4C4D4F"/>
          <w:spacing w:val="-18"/>
          <w:sz w:val="16"/>
        </w:rPr>
        <w:t xml:space="preserve"> </w:t>
      </w:r>
      <w:r>
        <w:rPr>
          <w:i/>
          <w:color w:val="4C4D4F"/>
          <w:sz w:val="16"/>
        </w:rPr>
        <w:t>and</w:t>
      </w:r>
      <w:r>
        <w:rPr>
          <w:i/>
          <w:color w:val="4C4D4F"/>
          <w:spacing w:val="-18"/>
          <w:sz w:val="16"/>
        </w:rPr>
        <w:t xml:space="preserve"> </w:t>
      </w:r>
      <w:r>
        <w:rPr>
          <w:i/>
          <w:color w:val="4C4D4F"/>
          <w:sz w:val="16"/>
        </w:rPr>
        <w:t>preparing</w:t>
      </w:r>
      <w:r>
        <w:rPr>
          <w:i/>
          <w:color w:val="4C4D4F"/>
          <w:spacing w:val="-17"/>
          <w:sz w:val="16"/>
        </w:rPr>
        <w:t xml:space="preserve"> </w:t>
      </w:r>
      <w:r>
        <w:rPr>
          <w:i/>
          <w:color w:val="4C4D4F"/>
          <w:sz w:val="16"/>
        </w:rPr>
        <w:t>communities</w:t>
      </w:r>
      <w:r>
        <w:rPr>
          <w:i/>
          <w:color w:val="4C4D4F"/>
          <w:spacing w:val="-18"/>
          <w:sz w:val="16"/>
        </w:rPr>
        <w:t xml:space="preserve"> </w:t>
      </w:r>
      <w:r>
        <w:rPr>
          <w:i/>
          <w:color w:val="4C4D4F"/>
          <w:sz w:val="16"/>
        </w:rPr>
        <w:t>for</w:t>
      </w:r>
      <w:r>
        <w:rPr>
          <w:i/>
          <w:color w:val="4C4D4F"/>
          <w:spacing w:val="-17"/>
          <w:sz w:val="16"/>
        </w:rPr>
        <w:t xml:space="preserve"> </w:t>
      </w:r>
      <w:r>
        <w:rPr>
          <w:i/>
          <w:color w:val="4C4D4F"/>
          <w:sz w:val="16"/>
        </w:rPr>
        <w:t>major emergencies</w:t>
      </w:r>
      <w:r>
        <w:rPr>
          <w:i/>
          <w:color w:val="4C4D4F"/>
          <w:spacing w:val="-17"/>
          <w:sz w:val="16"/>
        </w:rPr>
        <w:t xml:space="preserve"> </w:t>
      </w:r>
      <w:r>
        <w:rPr>
          <w:i/>
          <w:color w:val="4C4D4F"/>
          <w:sz w:val="16"/>
        </w:rPr>
        <w:t>in</w:t>
      </w:r>
      <w:r>
        <w:rPr>
          <w:i/>
          <w:color w:val="4C4D4F"/>
          <w:spacing w:val="-17"/>
          <w:sz w:val="16"/>
        </w:rPr>
        <w:t xml:space="preserve"> </w:t>
      </w:r>
      <w:r>
        <w:rPr>
          <w:i/>
          <w:color w:val="4C4D4F"/>
          <w:sz w:val="16"/>
        </w:rPr>
        <w:t>Victoria</w:t>
      </w:r>
      <w:r>
        <w:rPr>
          <w:color w:val="4C4D4F"/>
          <w:sz w:val="16"/>
        </w:rPr>
        <w:t>,</w:t>
      </w:r>
      <w:r>
        <w:rPr>
          <w:color w:val="4C4D4F"/>
          <w:spacing w:val="-16"/>
          <w:sz w:val="16"/>
        </w:rPr>
        <w:t xml:space="preserve"> </w:t>
      </w:r>
      <w:r>
        <w:rPr>
          <w:color w:val="4C4D4F"/>
          <w:sz w:val="16"/>
        </w:rPr>
        <w:t>is</w:t>
      </w:r>
      <w:r>
        <w:rPr>
          <w:color w:val="4C4D4F"/>
          <w:spacing w:val="-17"/>
          <w:sz w:val="16"/>
        </w:rPr>
        <w:t xml:space="preserve"> </w:t>
      </w:r>
      <w:r>
        <w:rPr>
          <w:color w:val="4C4D4F"/>
          <w:sz w:val="16"/>
        </w:rPr>
        <w:t>one</w:t>
      </w:r>
      <w:r>
        <w:rPr>
          <w:color w:val="4C4D4F"/>
          <w:spacing w:val="-16"/>
          <w:sz w:val="16"/>
        </w:rPr>
        <w:t xml:space="preserve"> </w:t>
      </w:r>
      <w:r>
        <w:rPr>
          <w:color w:val="4C4D4F"/>
          <w:sz w:val="16"/>
        </w:rPr>
        <w:t>of</w:t>
      </w:r>
      <w:r>
        <w:rPr>
          <w:color w:val="4C4D4F"/>
          <w:spacing w:val="-17"/>
          <w:sz w:val="16"/>
        </w:rPr>
        <w:t xml:space="preserve"> </w:t>
      </w:r>
      <w:r>
        <w:rPr>
          <w:color w:val="4C4D4F"/>
          <w:sz w:val="16"/>
        </w:rPr>
        <w:t>three</w:t>
      </w:r>
      <w:r>
        <w:rPr>
          <w:color w:val="4C4D4F"/>
          <w:spacing w:val="-17"/>
          <w:sz w:val="16"/>
        </w:rPr>
        <w:t xml:space="preserve"> </w:t>
      </w:r>
      <w:r>
        <w:rPr>
          <w:color w:val="4C4D4F"/>
          <w:sz w:val="16"/>
        </w:rPr>
        <w:t>reviews</w:t>
      </w:r>
      <w:r>
        <w:rPr>
          <w:color w:val="4C4D4F"/>
          <w:spacing w:val="-16"/>
          <w:sz w:val="16"/>
        </w:rPr>
        <w:t xml:space="preserve"> </w:t>
      </w:r>
      <w:r>
        <w:rPr>
          <w:color w:val="4C4D4F"/>
          <w:sz w:val="16"/>
        </w:rPr>
        <w:t>in</w:t>
      </w:r>
      <w:r>
        <w:rPr>
          <w:color w:val="4C4D4F"/>
          <w:spacing w:val="-17"/>
          <w:sz w:val="16"/>
        </w:rPr>
        <w:t xml:space="preserve"> </w:t>
      </w:r>
      <w:r>
        <w:rPr>
          <w:color w:val="4C4D4F"/>
          <w:sz w:val="16"/>
        </w:rPr>
        <w:t>the</w:t>
      </w:r>
      <w:r>
        <w:rPr>
          <w:color w:val="4C4D4F"/>
          <w:spacing w:val="-16"/>
          <w:sz w:val="16"/>
        </w:rPr>
        <w:t xml:space="preserve"> </w:t>
      </w:r>
      <w:r>
        <w:rPr>
          <w:color w:val="4C4D4F"/>
          <w:sz w:val="16"/>
        </w:rPr>
        <w:t>2015</w:t>
      </w:r>
      <w:r>
        <w:rPr>
          <w:color w:val="4C4D4F"/>
          <w:spacing w:val="-17"/>
          <w:sz w:val="16"/>
        </w:rPr>
        <w:t xml:space="preserve"> </w:t>
      </w:r>
      <w:r>
        <w:rPr>
          <w:color w:val="4C4D4F"/>
          <w:sz w:val="16"/>
        </w:rPr>
        <w:t>Annual Forward Plan of</w:t>
      </w:r>
      <w:r>
        <w:rPr>
          <w:color w:val="4C4D4F"/>
          <w:spacing w:val="-4"/>
          <w:sz w:val="16"/>
        </w:rPr>
        <w:t xml:space="preserve"> </w:t>
      </w:r>
      <w:r>
        <w:rPr>
          <w:color w:val="4C4D4F"/>
          <w:sz w:val="16"/>
        </w:rPr>
        <w:t>Reviews.</w:t>
      </w:r>
    </w:p>
    <w:p w:rsidR="00BC3D1A" w:rsidRDefault="00BC3D1A">
      <w:pPr>
        <w:pStyle w:val="BodyText"/>
        <w:spacing w:before="8"/>
        <w:rPr>
          <w:sz w:val="14"/>
        </w:rPr>
      </w:pPr>
    </w:p>
    <w:p w:rsidR="00BC3D1A" w:rsidRDefault="003B58DC">
      <w:pPr>
        <w:pStyle w:val="BodyText"/>
        <w:spacing w:line="261" w:lineRule="auto"/>
        <w:ind w:left="6151" w:right="1116"/>
      </w:pPr>
      <w:r>
        <w:rPr>
          <w:color w:val="4C4D4F"/>
        </w:rPr>
        <w:t>In preparing the final report for the minister, IGEM provided draft copies</w:t>
      </w:r>
      <w:r>
        <w:rPr>
          <w:color w:val="4C4D4F"/>
          <w:spacing w:val="-13"/>
        </w:rPr>
        <w:t xml:space="preserve"> </w:t>
      </w:r>
      <w:r>
        <w:rPr>
          <w:color w:val="4C4D4F"/>
        </w:rPr>
        <w:t>to,</w:t>
      </w:r>
      <w:r>
        <w:rPr>
          <w:color w:val="4C4D4F"/>
          <w:spacing w:val="-13"/>
        </w:rPr>
        <w:t xml:space="preserve"> </w:t>
      </w:r>
      <w:r>
        <w:rPr>
          <w:color w:val="4C4D4F"/>
        </w:rPr>
        <w:t>and</w:t>
      </w:r>
      <w:r>
        <w:rPr>
          <w:color w:val="4C4D4F"/>
          <w:spacing w:val="-12"/>
        </w:rPr>
        <w:t xml:space="preserve"> </w:t>
      </w:r>
      <w:r>
        <w:rPr>
          <w:color w:val="4C4D4F"/>
        </w:rPr>
        <w:t>invited</w:t>
      </w:r>
      <w:r>
        <w:rPr>
          <w:color w:val="4C4D4F"/>
          <w:spacing w:val="-13"/>
        </w:rPr>
        <w:t xml:space="preserve"> </w:t>
      </w:r>
      <w:r>
        <w:rPr>
          <w:color w:val="4C4D4F"/>
        </w:rPr>
        <w:t>comment</w:t>
      </w:r>
      <w:r>
        <w:rPr>
          <w:color w:val="4C4D4F"/>
          <w:spacing w:val="-13"/>
        </w:rPr>
        <w:t xml:space="preserve"> </w:t>
      </w:r>
      <w:r>
        <w:rPr>
          <w:color w:val="4C4D4F"/>
        </w:rPr>
        <w:t>from,</w:t>
      </w:r>
      <w:r>
        <w:rPr>
          <w:color w:val="4C4D4F"/>
          <w:spacing w:val="-13"/>
        </w:rPr>
        <w:t xml:space="preserve"> </w:t>
      </w:r>
      <w:r>
        <w:rPr>
          <w:color w:val="4C4D4F"/>
        </w:rPr>
        <w:t>all</w:t>
      </w:r>
      <w:r>
        <w:rPr>
          <w:color w:val="4C4D4F"/>
          <w:spacing w:val="-12"/>
        </w:rPr>
        <w:t xml:space="preserve"> </w:t>
      </w:r>
      <w:r>
        <w:rPr>
          <w:color w:val="4C4D4F"/>
        </w:rPr>
        <w:t>relevant</w:t>
      </w:r>
      <w:r>
        <w:rPr>
          <w:color w:val="4C4D4F"/>
          <w:spacing w:val="-13"/>
        </w:rPr>
        <w:t xml:space="preserve"> </w:t>
      </w:r>
      <w:r>
        <w:rPr>
          <w:color w:val="4C4D4F"/>
        </w:rPr>
        <w:t>agencies</w:t>
      </w:r>
      <w:r>
        <w:rPr>
          <w:color w:val="4C4D4F"/>
          <w:spacing w:val="-13"/>
        </w:rPr>
        <w:t xml:space="preserve"> </w:t>
      </w:r>
      <w:r>
        <w:rPr>
          <w:color w:val="4C4D4F"/>
        </w:rPr>
        <w:t>to</w:t>
      </w:r>
      <w:r>
        <w:rPr>
          <w:color w:val="4C4D4F"/>
          <w:spacing w:val="-12"/>
        </w:rPr>
        <w:t xml:space="preserve"> </w:t>
      </w:r>
      <w:r>
        <w:rPr>
          <w:color w:val="4C4D4F"/>
        </w:rPr>
        <w:t>which this report relates. Comments received by IGEM from relevant agencies</w:t>
      </w:r>
      <w:r>
        <w:rPr>
          <w:color w:val="4C4D4F"/>
          <w:spacing w:val="-6"/>
        </w:rPr>
        <w:t xml:space="preserve"> </w:t>
      </w:r>
      <w:r>
        <w:rPr>
          <w:color w:val="4C4D4F"/>
        </w:rPr>
        <w:t>have</w:t>
      </w:r>
      <w:r>
        <w:rPr>
          <w:color w:val="4C4D4F"/>
          <w:spacing w:val="-6"/>
        </w:rPr>
        <w:t xml:space="preserve"> </w:t>
      </w:r>
      <w:r>
        <w:rPr>
          <w:color w:val="4C4D4F"/>
        </w:rPr>
        <w:t>been</w:t>
      </w:r>
      <w:r>
        <w:rPr>
          <w:color w:val="4C4D4F"/>
          <w:spacing w:val="-5"/>
        </w:rPr>
        <w:t xml:space="preserve"> </w:t>
      </w:r>
      <w:r>
        <w:rPr>
          <w:color w:val="4C4D4F"/>
        </w:rPr>
        <w:t>taken</w:t>
      </w:r>
      <w:r>
        <w:rPr>
          <w:color w:val="4C4D4F"/>
          <w:spacing w:val="-6"/>
        </w:rPr>
        <w:t xml:space="preserve"> </w:t>
      </w:r>
      <w:r>
        <w:rPr>
          <w:color w:val="4C4D4F"/>
        </w:rPr>
        <w:t>into</w:t>
      </w:r>
      <w:r>
        <w:rPr>
          <w:color w:val="4C4D4F"/>
          <w:spacing w:val="-6"/>
        </w:rPr>
        <w:t xml:space="preserve"> </w:t>
      </w:r>
      <w:r>
        <w:rPr>
          <w:color w:val="4C4D4F"/>
        </w:rPr>
        <w:t>account</w:t>
      </w:r>
      <w:r>
        <w:rPr>
          <w:color w:val="4C4D4F"/>
          <w:spacing w:val="-5"/>
        </w:rPr>
        <w:t xml:space="preserve"> </w:t>
      </w:r>
      <w:r>
        <w:rPr>
          <w:color w:val="4C4D4F"/>
        </w:rPr>
        <w:t>for</w:t>
      </w:r>
      <w:r>
        <w:rPr>
          <w:color w:val="4C4D4F"/>
          <w:spacing w:val="-6"/>
        </w:rPr>
        <w:t xml:space="preserve"> </w:t>
      </w:r>
      <w:r>
        <w:rPr>
          <w:color w:val="4C4D4F"/>
        </w:rPr>
        <w:t>this</w:t>
      </w:r>
      <w:r>
        <w:rPr>
          <w:color w:val="4C4D4F"/>
          <w:spacing w:val="-6"/>
        </w:rPr>
        <w:t xml:space="preserve"> </w:t>
      </w:r>
      <w:r>
        <w:rPr>
          <w:color w:val="4C4D4F"/>
        </w:rPr>
        <w:t>final</w:t>
      </w:r>
      <w:r>
        <w:rPr>
          <w:color w:val="4C4D4F"/>
          <w:spacing w:val="-5"/>
        </w:rPr>
        <w:t xml:space="preserve"> </w:t>
      </w:r>
      <w:r>
        <w:rPr>
          <w:color w:val="4C4D4F"/>
        </w:rPr>
        <w:t>report.</w:t>
      </w:r>
    </w:p>
    <w:p w:rsidR="00BC3D1A" w:rsidRDefault="00BC3D1A">
      <w:pPr>
        <w:pStyle w:val="BodyText"/>
        <w:spacing w:before="7"/>
        <w:rPr>
          <w:sz w:val="14"/>
        </w:rPr>
      </w:pPr>
    </w:p>
    <w:p w:rsidR="00BC3D1A" w:rsidRDefault="003B58DC">
      <w:pPr>
        <w:pStyle w:val="BodyText"/>
        <w:spacing w:line="261" w:lineRule="auto"/>
        <w:ind w:left="6151" w:right="1343"/>
      </w:pPr>
      <w:r>
        <w:rPr>
          <w:color w:val="4C4D4F"/>
        </w:rPr>
        <w:t>IGEM</w:t>
      </w:r>
      <w:r>
        <w:rPr>
          <w:color w:val="4C4D4F"/>
          <w:spacing w:val="-17"/>
        </w:rPr>
        <w:t xml:space="preserve"> </w:t>
      </w:r>
      <w:r>
        <w:rPr>
          <w:color w:val="4C4D4F"/>
        </w:rPr>
        <w:t>has</w:t>
      </w:r>
      <w:r>
        <w:rPr>
          <w:color w:val="4C4D4F"/>
          <w:spacing w:val="-17"/>
        </w:rPr>
        <w:t xml:space="preserve"> </w:t>
      </w:r>
      <w:r>
        <w:rPr>
          <w:color w:val="4C4D4F"/>
        </w:rPr>
        <w:t>done</w:t>
      </w:r>
      <w:r>
        <w:rPr>
          <w:color w:val="4C4D4F"/>
          <w:spacing w:val="-17"/>
        </w:rPr>
        <w:t xml:space="preserve"> </w:t>
      </w:r>
      <w:r>
        <w:rPr>
          <w:color w:val="4C4D4F"/>
        </w:rPr>
        <w:t>this</w:t>
      </w:r>
      <w:r>
        <w:rPr>
          <w:color w:val="4C4D4F"/>
          <w:spacing w:val="-16"/>
        </w:rPr>
        <w:t xml:space="preserve"> </w:t>
      </w:r>
      <w:r>
        <w:rPr>
          <w:color w:val="4C4D4F"/>
        </w:rPr>
        <w:t>to</w:t>
      </w:r>
      <w:r>
        <w:rPr>
          <w:color w:val="4C4D4F"/>
          <w:spacing w:val="-17"/>
        </w:rPr>
        <w:t xml:space="preserve"> </w:t>
      </w:r>
      <w:r>
        <w:rPr>
          <w:color w:val="4C4D4F"/>
        </w:rPr>
        <w:t>meet</w:t>
      </w:r>
      <w:r>
        <w:rPr>
          <w:color w:val="4C4D4F"/>
          <w:spacing w:val="-17"/>
        </w:rPr>
        <w:t xml:space="preserve"> </w:t>
      </w:r>
      <w:r>
        <w:rPr>
          <w:color w:val="4C4D4F"/>
        </w:rPr>
        <w:t>the</w:t>
      </w:r>
      <w:r>
        <w:rPr>
          <w:color w:val="4C4D4F"/>
          <w:spacing w:val="-16"/>
        </w:rPr>
        <w:t xml:space="preserve"> </w:t>
      </w:r>
      <w:r>
        <w:rPr>
          <w:color w:val="4C4D4F"/>
        </w:rPr>
        <w:t>legislative</w:t>
      </w:r>
      <w:r>
        <w:rPr>
          <w:color w:val="4C4D4F"/>
          <w:spacing w:val="-17"/>
        </w:rPr>
        <w:t xml:space="preserve"> </w:t>
      </w:r>
      <w:r>
        <w:rPr>
          <w:color w:val="4C4D4F"/>
        </w:rPr>
        <w:t>obligations</w:t>
      </w:r>
      <w:r>
        <w:rPr>
          <w:color w:val="4C4D4F"/>
          <w:spacing w:val="-17"/>
        </w:rPr>
        <w:t xml:space="preserve"> </w:t>
      </w:r>
      <w:r>
        <w:rPr>
          <w:color w:val="4C4D4F"/>
        </w:rPr>
        <w:t>contained in section 70 of the Act and to meet its objective of fostering continuous</w:t>
      </w:r>
      <w:r>
        <w:rPr>
          <w:color w:val="4C4D4F"/>
          <w:spacing w:val="-22"/>
        </w:rPr>
        <w:t xml:space="preserve"> </w:t>
      </w:r>
      <w:r>
        <w:rPr>
          <w:color w:val="4C4D4F"/>
        </w:rPr>
        <w:t>improvement</w:t>
      </w:r>
      <w:r>
        <w:rPr>
          <w:color w:val="4C4D4F"/>
          <w:spacing w:val="-22"/>
        </w:rPr>
        <w:t xml:space="preserve"> </w:t>
      </w:r>
      <w:r>
        <w:rPr>
          <w:color w:val="4C4D4F"/>
        </w:rPr>
        <w:t>of</w:t>
      </w:r>
      <w:r>
        <w:rPr>
          <w:color w:val="4C4D4F"/>
          <w:spacing w:val="-22"/>
        </w:rPr>
        <w:t xml:space="preserve"> </w:t>
      </w:r>
      <w:r>
        <w:rPr>
          <w:color w:val="4C4D4F"/>
        </w:rPr>
        <w:t>emergency</w:t>
      </w:r>
      <w:r>
        <w:rPr>
          <w:color w:val="4C4D4F"/>
          <w:spacing w:val="-22"/>
        </w:rPr>
        <w:t xml:space="preserve"> </w:t>
      </w:r>
      <w:r>
        <w:rPr>
          <w:color w:val="4C4D4F"/>
        </w:rPr>
        <w:t>management</w:t>
      </w:r>
      <w:r>
        <w:rPr>
          <w:color w:val="4C4D4F"/>
          <w:spacing w:val="-21"/>
        </w:rPr>
        <w:t xml:space="preserve"> </w:t>
      </w:r>
      <w:r>
        <w:rPr>
          <w:color w:val="4C4D4F"/>
        </w:rPr>
        <w:t>in</w:t>
      </w:r>
      <w:r>
        <w:rPr>
          <w:color w:val="4C4D4F"/>
          <w:spacing w:val="-22"/>
        </w:rPr>
        <w:t xml:space="preserve"> </w:t>
      </w:r>
      <w:r>
        <w:rPr>
          <w:color w:val="4C4D4F"/>
        </w:rPr>
        <w:t>Victoria.</w:t>
      </w:r>
    </w:p>
    <w:p w:rsidR="00BC3D1A" w:rsidRDefault="00BC3D1A">
      <w:pPr>
        <w:spacing w:line="261" w:lineRule="auto"/>
        <w:sectPr w:rsidR="00BC3D1A">
          <w:headerReference r:id="rId177" w:type="even"/>
          <w:pgSz w:w="11910" w:h="16840"/>
          <w:pgMar w:top="1580" w:right="0" w:bottom="280" w:left="0" w:header="0"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3B58DC">
      <w:pPr>
        <w:pStyle w:val="Heading2"/>
        <w:numPr>
          <w:ilvl w:val="1"/>
          <w:numId w:val="36"/>
        </w:numPr>
        <w:tabs>
          <w:tab w:val="left" w:pos="1318"/>
        </w:tabs>
        <w:spacing w:before="276"/>
        <w:ind w:hanging="467"/>
      </w:pPr>
      <w:bookmarkStart w:id="4" w:name="_TOC_250017"/>
      <w:bookmarkEnd w:id="4"/>
      <w:r>
        <w:rPr>
          <w:color w:val="95368E"/>
        </w:rPr>
        <w:t>Objectives</w:t>
      </w:r>
    </w:p>
    <w:p w:rsidR="00BC3D1A" w:rsidRDefault="003B58DC">
      <w:pPr>
        <w:pStyle w:val="BodyText"/>
        <w:spacing w:before="104" w:line="261" w:lineRule="auto"/>
        <w:ind w:left="850" w:right="6381"/>
      </w:pPr>
      <w:r>
        <w:rPr>
          <w:color w:val="4C4D4F"/>
        </w:rPr>
        <w:t>The</w:t>
      </w:r>
      <w:r>
        <w:rPr>
          <w:color w:val="4C4D4F"/>
          <w:spacing w:val="-13"/>
        </w:rPr>
        <w:t xml:space="preserve"> </w:t>
      </w:r>
      <w:r>
        <w:rPr>
          <w:color w:val="4C4D4F"/>
        </w:rPr>
        <w:t>objective</w:t>
      </w:r>
      <w:r>
        <w:rPr>
          <w:color w:val="4C4D4F"/>
          <w:spacing w:val="-12"/>
        </w:rPr>
        <w:t xml:space="preserve"> </w:t>
      </w:r>
      <w:r>
        <w:rPr>
          <w:color w:val="4C4D4F"/>
        </w:rPr>
        <w:t>of</w:t>
      </w:r>
      <w:r>
        <w:rPr>
          <w:color w:val="4C4D4F"/>
          <w:spacing w:val="-12"/>
        </w:rPr>
        <w:t xml:space="preserve"> </w:t>
      </w:r>
      <w:r>
        <w:rPr>
          <w:color w:val="4C4D4F"/>
        </w:rPr>
        <w:t>this</w:t>
      </w:r>
      <w:r>
        <w:rPr>
          <w:color w:val="4C4D4F"/>
          <w:spacing w:val="-13"/>
        </w:rPr>
        <w:t xml:space="preserve"> </w:t>
      </w:r>
      <w:r>
        <w:rPr>
          <w:color w:val="4C4D4F"/>
        </w:rPr>
        <w:t>review</w:t>
      </w:r>
      <w:r>
        <w:rPr>
          <w:color w:val="4C4D4F"/>
          <w:spacing w:val="-12"/>
        </w:rPr>
        <w:t xml:space="preserve"> </w:t>
      </w:r>
      <w:r>
        <w:rPr>
          <w:color w:val="4C4D4F"/>
        </w:rPr>
        <w:t>was</w:t>
      </w:r>
      <w:r>
        <w:rPr>
          <w:color w:val="4C4D4F"/>
          <w:spacing w:val="-12"/>
        </w:rPr>
        <w:t xml:space="preserve"> </w:t>
      </w:r>
      <w:r>
        <w:rPr>
          <w:color w:val="4C4D4F"/>
        </w:rPr>
        <w:t>to</w:t>
      </w:r>
      <w:r>
        <w:rPr>
          <w:color w:val="4C4D4F"/>
          <w:spacing w:val="-13"/>
        </w:rPr>
        <w:t xml:space="preserve"> </w:t>
      </w:r>
      <w:r>
        <w:rPr>
          <w:color w:val="4C4D4F"/>
        </w:rPr>
        <w:t>identify</w:t>
      </w:r>
      <w:r>
        <w:rPr>
          <w:color w:val="4C4D4F"/>
          <w:spacing w:val="-12"/>
        </w:rPr>
        <w:t xml:space="preserve"> </w:t>
      </w:r>
      <w:r>
        <w:rPr>
          <w:color w:val="4C4D4F"/>
        </w:rPr>
        <w:t>opportunities</w:t>
      </w:r>
      <w:r>
        <w:rPr>
          <w:color w:val="4C4D4F"/>
          <w:spacing w:val="-12"/>
        </w:rPr>
        <w:t xml:space="preserve"> </w:t>
      </w:r>
      <w:r>
        <w:rPr>
          <w:color w:val="4C4D4F"/>
        </w:rPr>
        <w:t>to</w:t>
      </w:r>
      <w:r>
        <w:rPr>
          <w:color w:val="4C4D4F"/>
          <w:spacing w:val="-13"/>
        </w:rPr>
        <w:t xml:space="preserve"> </w:t>
      </w:r>
      <w:r>
        <w:rPr>
          <w:color w:val="4C4D4F"/>
        </w:rPr>
        <w:t>improve sector connections with Victorian communities in support of their enhanced</w:t>
      </w:r>
      <w:r>
        <w:rPr>
          <w:color w:val="4C4D4F"/>
          <w:spacing w:val="-19"/>
        </w:rPr>
        <w:t xml:space="preserve"> </w:t>
      </w:r>
      <w:r>
        <w:rPr>
          <w:color w:val="4C4D4F"/>
        </w:rPr>
        <w:t>preparedness</w:t>
      </w:r>
      <w:r>
        <w:rPr>
          <w:color w:val="4C4D4F"/>
          <w:spacing w:val="-18"/>
        </w:rPr>
        <w:t xml:space="preserve"> </w:t>
      </w:r>
      <w:r>
        <w:rPr>
          <w:color w:val="4C4D4F"/>
          <w:spacing w:val="-4"/>
        </w:rPr>
        <w:t>for,</w:t>
      </w:r>
      <w:r>
        <w:rPr>
          <w:color w:val="4C4D4F"/>
          <w:spacing w:val="-18"/>
        </w:rPr>
        <w:t xml:space="preserve"> </w:t>
      </w:r>
      <w:r>
        <w:rPr>
          <w:color w:val="4C4D4F"/>
        </w:rPr>
        <w:t>and</w:t>
      </w:r>
      <w:r>
        <w:rPr>
          <w:color w:val="4C4D4F"/>
          <w:spacing w:val="-18"/>
        </w:rPr>
        <w:t xml:space="preserve"> </w:t>
      </w:r>
      <w:r>
        <w:rPr>
          <w:color w:val="4C4D4F"/>
        </w:rPr>
        <w:t>resilience</w:t>
      </w:r>
      <w:r>
        <w:rPr>
          <w:color w:val="4C4D4F"/>
          <w:spacing w:val="-19"/>
        </w:rPr>
        <w:t xml:space="preserve"> </w:t>
      </w:r>
      <w:r>
        <w:rPr>
          <w:color w:val="4C4D4F"/>
        </w:rPr>
        <w:t>to</w:t>
      </w:r>
      <w:r>
        <w:rPr>
          <w:color w:val="4C4D4F"/>
          <w:spacing w:val="-18"/>
        </w:rPr>
        <w:t xml:space="preserve"> </w:t>
      </w:r>
      <w:r>
        <w:rPr>
          <w:color w:val="4C4D4F"/>
        </w:rPr>
        <w:t>withstand</w:t>
      </w:r>
      <w:r>
        <w:rPr>
          <w:color w:val="4C4D4F"/>
          <w:spacing w:val="-18"/>
        </w:rPr>
        <w:t xml:space="preserve"> </w:t>
      </w:r>
      <w:r>
        <w:rPr>
          <w:color w:val="4C4D4F"/>
        </w:rPr>
        <w:t>and</w:t>
      </w:r>
      <w:r>
        <w:rPr>
          <w:color w:val="4C4D4F"/>
          <w:spacing w:val="-18"/>
        </w:rPr>
        <w:t xml:space="preserve"> </w:t>
      </w:r>
      <w:r>
        <w:rPr>
          <w:color w:val="4C4D4F"/>
        </w:rPr>
        <w:t>recover from,</w:t>
      </w:r>
      <w:r>
        <w:rPr>
          <w:color w:val="4C4D4F"/>
          <w:spacing w:val="-6"/>
        </w:rPr>
        <w:t xml:space="preserve"> </w:t>
      </w:r>
      <w:r>
        <w:rPr>
          <w:color w:val="4C4D4F"/>
        </w:rPr>
        <w:t>the</w:t>
      </w:r>
      <w:r>
        <w:rPr>
          <w:color w:val="4C4D4F"/>
          <w:spacing w:val="-6"/>
        </w:rPr>
        <w:t xml:space="preserve"> </w:t>
      </w:r>
      <w:r>
        <w:rPr>
          <w:color w:val="4C4D4F"/>
        </w:rPr>
        <w:t>consequences</w:t>
      </w:r>
      <w:r>
        <w:rPr>
          <w:color w:val="4C4D4F"/>
          <w:spacing w:val="-5"/>
        </w:rPr>
        <w:t xml:space="preserve"> </w:t>
      </w:r>
      <w:r>
        <w:rPr>
          <w:color w:val="4C4D4F"/>
        </w:rPr>
        <w:t>and</w:t>
      </w:r>
      <w:r>
        <w:rPr>
          <w:color w:val="4C4D4F"/>
          <w:spacing w:val="-6"/>
        </w:rPr>
        <w:t xml:space="preserve"> </w:t>
      </w:r>
      <w:r>
        <w:rPr>
          <w:color w:val="4C4D4F"/>
        </w:rPr>
        <w:t>effects</w:t>
      </w:r>
      <w:r>
        <w:rPr>
          <w:color w:val="4C4D4F"/>
          <w:spacing w:val="-5"/>
        </w:rPr>
        <w:t xml:space="preserve"> </w:t>
      </w:r>
      <w:r>
        <w:rPr>
          <w:color w:val="4C4D4F"/>
        </w:rPr>
        <w:t>of</w:t>
      </w:r>
      <w:r>
        <w:rPr>
          <w:color w:val="4C4D4F"/>
          <w:spacing w:val="-6"/>
        </w:rPr>
        <w:t xml:space="preserve"> </w:t>
      </w:r>
      <w:r>
        <w:rPr>
          <w:color w:val="4C4D4F"/>
        </w:rPr>
        <w:t>major</w:t>
      </w:r>
      <w:r>
        <w:rPr>
          <w:color w:val="4C4D4F"/>
          <w:spacing w:val="-6"/>
        </w:rPr>
        <w:t xml:space="preserve"> </w:t>
      </w:r>
      <w:r>
        <w:rPr>
          <w:color w:val="4C4D4F"/>
        </w:rPr>
        <w:t>emergencies.</w:t>
      </w:r>
    </w:p>
    <w:p w:rsidR="00BC3D1A" w:rsidRDefault="00BC3D1A">
      <w:pPr>
        <w:pStyle w:val="BodyText"/>
        <w:spacing w:before="2"/>
        <w:rPr>
          <w:sz w:val="15"/>
        </w:rPr>
      </w:pPr>
    </w:p>
    <w:p w:rsidR="00BC3D1A" w:rsidRDefault="003B58DC">
      <w:pPr>
        <w:pStyle w:val="Heading2"/>
        <w:numPr>
          <w:ilvl w:val="1"/>
          <w:numId w:val="36"/>
        </w:numPr>
        <w:tabs>
          <w:tab w:val="left" w:pos="1318"/>
        </w:tabs>
        <w:spacing w:before="1"/>
        <w:ind w:hanging="467"/>
      </w:pPr>
      <w:bookmarkStart w:id="5" w:name="_TOC_250016"/>
      <w:bookmarkEnd w:id="5"/>
      <w:r>
        <w:rPr>
          <w:color w:val="95368E"/>
        </w:rPr>
        <w:t>Stakeholders</w:t>
      </w:r>
    </w:p>
    <w:p w:rsidR="00BC3D1A" w:rsidRDefault="003B58DC">
      <w:pPr>
        <w:pStyle w:val="BodyText"/>
        <w:spacing w:before="104"/>
        <w:ind w:left="850"/>
      </w:pPr>
      <w:r>
        <w:rPr>
          <w:color w:val="4C4D4F"/>
        </w:rPr>
        <w:t>The key stakeholders for this review are:</w:t>
      </w:r>
    </w:p>
    <w:p w:rsidR="00BC3D1A" w:rsidRDefault="00BC3D1A">
      <w:pPr>
        <w:pStyle w:val="BodyText"/>
        <w:spacing w:before="6"/>
        <w:rPr>
          <w:sz w:val="14"/>
        </w:rPr>
      </w:pPr>
    </w:p>
    <w:p w:rsidR="00BC3D1A" w:rsidRDefault="003B58DC">
      <w:pPr>
        <w:pStyle w:val="ListParagraph"/>
        <w:numPr>
          <w:ilvl w:val="0"/>
          <w:numId w:val="38"/>
        </w:numPr>
        <w:tabs>
          <w:tab w:val="left" w:pos="1021"/>
        </w:tabs>
        <w:spacing w:before="0"/>
        <w:ind w:hanging="170"/>
        <w:rPr>
          <w:sz w:val="16"/>
        </w:rPr>
      </w:pPr>
      <w:r>
        <w:rPr>
          <w:color w:val="4C4D4F"/>
          <w:sz w:val="16"/>
        </w:rPr>
        <w:t>Catchment Management Authorities</w:t>
      </w:r>
      <w:r>
        <w:rPr>
          <w:color w:val="4C4D4F"/>
          <w:spacing w:val="-2"/>
          <w:sz w:val="16"/>
        </w:rPr>
        <w:t xml:space="preserve"> </w:t>
      </w:r>
      <w:r>
        <w:rPr>
          <w:color w:val="4C4D4F"/>
          <w:sz w:val="16"/>
        </w:rPr>
        <w:t>(CMAs)</w:t>
      </w:r>
    </w:p>
    <w:p w:rsidR="00BC3D1A" w:rsidRDefault="003B58DC">
      <w:pPr>
        <w:pStyle w:val="ListParagraph"/>
        <w:numPr>
          <w:ilvl w:val="0"/>
          <w:numId w:val="38"/>
        </w:numPr>
        <w:tabs>
          <w:tab w:val="left" w:pos="1021"/>
        </w:tabs>
        <w:ind w:hanging="170"/>
        <w:rPr>
          <w:sz w:val="16"/>
        </w:rPr>
      </w:pPr>
      <w:r>
        <w:rPr>
          <w:color w:val="4C4D4F"/>
          <w:sz w:val="16"/>
        </w:rPr>
        <w:t>Country Fire Authority</w:t>
      </w:r>
      <w:r>
        <w:rPr>
          <w:color w:val="4C4D4F"/>
          <w:spacing w:val="-2"/>
          <w:sz w:val="16"/>
        </w:rPr>
        <w:t xml:space="preserve"> </w:t>
      </w:r>
      <w:r>
        <w:rPr>
          <w:color w:val="4C4D4F"/>
          <w:sz w:val="16"/>
        </w:rPr>
        <w:t>(CFA)</w:t>
      </w:r>
    </w:p>
    <w:p w:rsidR="00BC3D1A" w:rsidRDefault="003B58DC">
      <w:pPr>
        <w:pStyle w:val="ListParagraph"/>
        <w:numPr>
          <w:ilvl w:val="0"/>
          <w:numId w:val="38"/>
        </w:numPr>
        <w:tabs>
          <w:tab w:val="left" w:pos="1021"/>
        </w:tabs>
        <w:ind w:hanging="170"/>
        <w:rPr>
          <w:sz w:val="16"/>
        </w:rPr>
      </w:pPr>
      <w:r>
        <w:rPr>
          <w:color w:val="4C4D4F"/>
          <w:sz w:val="16"/>
        </w:rPr>
        <w:t>Emergency Management Victoria</w:t>
      </w:r>
      <w:r>
        <w:rPr>
          <w:color w:val="4C4D4F"/>
          <w:spacing w:val="-3"/>
          <w:sz w:val="16"/>
        </w:rPr>
        <w:t xml:space="preserve"> </w:t>
      </w:r>
      <w:r>
        <w:rPr>
          <w:color w:val="4C4D4F"/>
          <w:sz w:val="16"/>
        </w:rPr>
        <w:t>(EMV)</w:t>
      </w:r>
    </w:p>
    <w:p w:rsidR="00BC3D1A" w:rsidRDefault="003B58DC">
      <w:pPr>
        <w:pStyle w:val="ListParagraph"/>
        <w:numPr>
          <w:ilvl w:val="0"/>
          <w:numId w:val="38"/>
        </w:numPr>
        <w:tabs>
          <w:tab w:val="left" w:pos="1021"/>
        </w:tabs>
        <w:ind w:hanging="170"/>
        <w:rPr>
          <w:sz w:val="16"/>
        </w:rPr>
      </w:pPr>
      <w:r>
        <w:rPr>
          <w:color w:val="4C4D4F"/>
          <w:sz w:val="16"/>
        </w:rPr>
        <w:t>Melbourne</w:t>
      </w:r>
      <w:r>
        <w:rPr>
          <w:color w:val="4C4D4F"/>
          <w:spacing w:val="-1"/>
          <w:sz w:val="16"/>
        </w:rPr>
        <w:t xml:space="preserve"> </w:t>
      </w:r>
      <w:r>
        <w:rPr>
          <w:color w:val="4C4D4F"/>
          <w:sz w:val="16"/>
        </w:rPr>
        <w:t>Water</w:t>
      </w:r>
    </w:p>
    <w:p w:rsidR="00BC3D1A" w:rsidRDefault="003B58DC">
      <w:pPr>
        <w:pStyle w:val="ListParagraph"/>
        <w:numPr>
          <w:ilvl w:val="0"/>
          <w:numId w:val="38"/>
        </w:numPr>
        <w:tabs>
          <w:tab w:val="left" w:pos="1021"/>
        </w:tabs>
        <w:ind w:hanging="170"/>
        <w:rPr>
          <w:sz w:val="16"/>
        </w:rPr>
      </w:pPr>
      <w:r>
        <w:rPr>
          <w:color w:val="4C4D4F"/>
          <w:sz w:val="16"/>
        </w:rPr>
        <w:t>municipal</w:t>
      </w:r>
      <w:r>
        <w:rPr>
          <w:color w:val="4C4D4F"/>
          <w:spacing w:val="-1"/>
          <w:sz w:val="16"/>
        </w:rPr>
        <w:t xml:space="preserve"> </w:t>
      </w:r>
      <w:r>
        <w:rPr>
          <w:color w:val="4C4D4F"/>
          <w:sz w:val="16"/>
        </w:rPr>
        <w:t>councils</w:t>
      </w:r>
    </w:p>
    <w:p w:rsidR="00BC3D1A" w:rsidRDefault="003B58DC">
      <w:pPr>
        <w:pStyle w:val="ListParagraph"/>
        <w:numPr>
          <w:ilvl w:val="0"/>
          <w:numId w:val="38"/>
        </w:numPr>
        <w:tabs>
          <w:tab w:val="left" w:pos="1021"/>
        </w:tabs>
        <w:ind w:hanging="170"/>
        <w:rPr>
          <w:sz w:val="16"/>
        </w:rPr>
      </w:pPr>
      <w:r>
        <w:rPr>
          <w:color w:val="4C4D4F"/>
          <w:sz w:val="16"/>
        </w:rPr>
        <w:t>Victoria State Emergency Service</w:t>
      </w:r>
      <w:r>
        <w:rPr>
          <w:color w:val="4C4D4F"/>
          <w:spacing w:val="-4"/>
          <w:sz w:val="16"/>
        </w:rPr>
        <w:t xml:space="preserve"> </w:t>
      </w:r>
      <w:r>
        <w:rPr>
          <w:color w:val="4C4D4F"/>
          <w:sz w:val="16"/>
        </w:rPr>
        <w:t>(VICSES)</w:t>
      </w:r>
    </w:p>
    <w:p w:rsidR="00BC3D1A" w:rsidRDefault="003B58DC">
      <w:pPr>
        <w:pStyle w:val="ListParagraph"/>
        <w:numPr>
          <w:ilvl w:val="0"/>
          <w:numId w:val="38"/>
        </w:numPr>
        <w:tabs>
          <w:tab w:val="left" w:pos="1021"/>
        </w:tabs>
        <w:spacing w:line="254" w:lineRule="auto"/>
        <w:ind w:right="6662" w:hanging="170"/>
        <w:rPr>
          <w:sz w:val="16"/>
        </w:rPr>
      </w:pPr>
      <w:r>
        <w:rPr>
          <w:color w:val="4C4D4F"/>
          <w:sz w:val="16"/>
        </w:rPr>
        <w:t>Victorian</w:t>
      </w:r>
      <w:r>
        <w:rPr>
          <w:color w:val="4C4D4F"/>
          <w:spacing w:val="-19"/>
          <w:sz w:val="16"/>
        </w:rPr>
        <w:t xml:space="preserve"> </w:t>
      </w:r>
      <w:r>
        <w:rPr>
          <w:color w:val="4C4D4F"/>
          <w:sz w:val="16"/>
        </w:rPr>
        <w:t>communities,</w:t>
      </w:r>
      <w:r>
        <w:rPr>
          <w:color w:val="4C4D4F"/>
          <w:spacing w:val="-19"/>
          <w:sz w:val="16"/>
        </w:rPr>
        <w:t xml:space="preserve"> </w:t>
      </w:r>
      <w:r>
        <w:rPr>
          <w:color w:val="4C4D4F"/>
          <w:sz w:val="16"/>
        </w:rPr>
        <w:t>particularly</w:t>
      </w:r>
      <w:r>
        <w:rPr>
          <w:color w:val="4C4D4F"/>
          <w:spacing w:val="-19"/>
          <w:sz w:val="16"/>
        </w:rPr>
        <w:t xml:space="preserve"> </w:t>
      </w:r>
      <w:r>
        <w:rPr>
          <w:color w:val="4C4D4F"/>
          <w:sz w:val="16"/>
        </w:rPr>
        <w:t>those</w:t>
      </w:r>
      <w:r>
        <w:rPr>
          <w:color w:val="4C4D4F"/>
          <w:spacing w:val="-19"/>
          <w:sz w:val="16"/>
        </w:rPr>
        <w:t xml:space="preserve"> </w:t>
      </w:r>
      <w:r>
        <w:rPr>
          <w:color w:val="4C4D4F"/>
          <w:sz w:val="16"/>
        </w:rPr>
        <w:t>living</w:t>
      </w:r>
      <w:r>
        <w:rPr>
          <w:color w:val="4C4D4F"/>
          <w:spacing w:val="-19"/>
          <w:sz w:val="16"/>
        </w:rPr>
        <w:t xml:space="preserve"> </w:t>
      </w:r>
      <w:r>
        <w:rPr>
          <w:color w:val="4C4D4F"/>
          <w:sz w:val="16"/>
        </w:rPr>
        <w:t>with</w:t>
      </w:r>
      <w:r>
        <w:rPr>
          <w:color w:val="4C4D4F"/>
          <w:spacing w:val="-19"/>
          <w:sz w:val="16"/>
        </w:rPr>
        <w:t xml:space="preserve"> </w:t>
      </w:r>
      <w:r>
        <w:rPr>
          <w:color w:val="4C4D4F"/>
          <w:sz w:val="16"/>
        </w:rPr>
        <w:t>a</w:t>
      </w:r>
      <w:r>
        <w:rPr>
          <w:color w:val="4C4D4F"/>
          <w:spacing w:val="-19"/>
          <w:sz w:val="16"/>
        </w:rPr>
        <w:t xml:space="preserve"> </w:t>
      </w:r>
      <w:r>
        <w:rPr>
          <w:color w:val="4C4D4F"/>
          <w:sz w:val="16"/>
        </w:rPr>
        <w:t>high</w:t>
      </w:r>
      <w:r>
        <w:rPr>
          <w:color w:val="4C4D4F"/>
          <w:spacing w:val="-19"/>
          <w:sz w:val="16"/>
        </w:rPr>
        <w:t xml:space="preserve"> </w:t>
      </w:r>
      <w:r>
        <w:rPr>
          <w:color w:val="4C4D4F"/>
          <w:sz w:val="16"/>
        </w:rPr>
        <w:t>risk of bushfire and/or</w:t>
      </w:r>
      <w:r>
        <w:rPr>
          <w:color w:val="4C4D4F"/>
          <w:spacing w:val="-2"/>
          <w:sz w:val="16"/>
        </w:rPr>
        <w:t xml:space="preserve"> </w:t>
      </w:r>
      <w:r>
        <w:rPr>
          <w:color w:val="4C4D4F"/>
          <w:sz w:val="16"/>
        </w:rPr>
        <w:t>flood.</w:t>
      </w:r>
    </w:p>
    <w:p w:rsidR="00BC3D1A" w:rsidRDefault="00BC3D1A">
      <w:pPr>
        <w:pStyle w:val="BodyText"/>
        <w:spacing w:before="8"/>
        <w:rPr>
          <w:sz w:val="25"/>
        </w:rPr>
      </w:pPr>
    </w:p>
    <w:p w:rsidR="00BC3D1A" w:rsidRDefault="003B58DC">
      <w:pPr>
        <w:pStyle w:val="Heading2"/>
        <w:numPr>
          <w:ilvl w:val="1"/>
          <w:numId w:val="36"/>
        </w:numPr>
        <w:tabs>
          <w:tab w:val="left" w:pos="1318"/>
        </w:tabs>
        <w:ind w:hanging="467"/>
      </w:pPr>
      <w:bookmarkStart w:id="6" w:name="_TOC_250015"/>
      <w:bookmarkEnd w:id="6"/>
      <w:r>
        <w:rPr>
          <w:color w:val="95368E"/>
        </w:rPr>
        <w:t>Acknowledgements</w:t>
      </w:r>
    </w:p>
    <w:p w:rsidR="00BC3D1A" w:rsidRDefault="003B58DC">
      <w:pPr>
        <w:pStyle w:val="BodyText"/>
        <w:spacing w:before="104" w:line="261" w:lineRule="auto"/>
        <w:ind w:left="850" w:right="6197"/>
      </w:pPr>
      <w:r>
        <w:rPr>
          <w:color w:val="4C4D4F"/>
        </w:rPr>
        <w:t>The</w:t>
      </w:r>
      <w:r>
        <w:rPr>
          <w:color w:val="4C4D4F"/>
          <w:spacing w:val="-25"/>
        </w:rPr>
        <w:t xml:space="preserve"> </w:t>
      </w:r>
      <w:r>
        <w:rPr>
          <w:color w:val="4C4D4F"/>
        </w:rPr>
        <w:t>Inspector-General</w:t>
      </w:r>
      <w:r>
        <w:rPr>
          <w:color w:val="4C4D4F"/>
          <w:spacing w:val="-25"/>
        </w:rPr>
        <w:t xml:space="preserve"> </w:t>
      </w:r>
      <w:r>
        <w:rPr>
          <w:color w:val="4C4D4F"/>
        </w:rPr>
        <w:t>particularly</w:t>
      </w:r>
      <w:r>
        <w:rPr>
          <w:color w:val="4C4D4F"/>
          <w:spacing w:val="-24"/>
        </w:rPr>
        <w:t xml:space="preserve"> </w:t>
      </w:r>
      <w:r>
        <w:rPr>
          <w:color w:val="4C4D4F"/>
        </w:rPr>
        <w:t>thanks</w:t>
      </w:r>
      <w:r>
        <w:rPr>
          <w:color w:val="4C4D4F"/>
          <w:spacing w:val="-25"/>
        </w:rPr>
        <w:t xml:space="preserve"> </w:t>
      </w:r>
      <w:r>
        <w:rPr>
          <w:color w:val="4C4D4F"/>
        </w:rPr>
        <w:t>the</w:t>
      </w:r>
      <w:r>
        <w:rPr>
          <w:color w:val="4C4D4F"/>
          <w:spacing w:val="-25"/>
        </w:rPr>
        <w:t xml:space="preserve"> </w:t>
      </w:r>
      <w:r>
        <w:rPr>
          <w:color w:val="4C4D4F"/>
        </w:rPr>
        <w:t>residents</w:t>
      </w:r>
      <w:r>
        <w:rPr>
          <w:color w:val="4C4D4F"/>
          <w:spacing w:val="-24"/>
        </w:rPr>
        <w:t xml:space="preserve"> </w:t>
      </w:r>
      <w:r>
        <w:rPr>
          <w:color w:val="4C4D4F"/>
        </w:rPr>
        <w:t>of</w:t>
      </w:r>
      <w:r>
        <w:rPr>
          <w:color w:val="4C4D4F"/>
          <w:spacing w:val="-25"/>
        </w:rPr>
        <w:t xml:space="preserve"> </w:t>
      </w:r>
      <w:r>
        <w:rPr>
          <w:color w:val="4C4D4F"/>
        </w:rPr>
        <w:t>communities who provided their time to share their experiences of, and insights into,</w:t>
      </w:r>
      <w:r>
        <w:rPr>
          <w:color w:val="4C4D4F"/>
          <w:spacing w:val="-12"/>
        </w:rPr>
        <w:t xml:space="preserve"> </w:t>
      </w:r>
      <w:r>
        <w:rPr>
          <w:color w:val="4C4D4F"/>
        </w:rPr>
        <w:t>preparedness</w:t>
      </w:r>
      <w:r>
        <w:rPr>
          <w:color w:val="4C4D4F"/>
          <w:spacing w:val="-12"/>
        </w:rPr>
        <w:t xml:space="preserve"> </w:t>
      </w:r>
      <w:r>
        <w:rPr>
          <w:color w:val="4C4D4F"/>
        </w:rPr>
        <w:t>for</w:t>
      </w:r>
      <w:r>
        <w:rPr>
          <w:color w:val="4C4D4F"/>
          <w:spacing w:val="-12"/>
        </w:rPr>
        <w:t xml:space="preserve"> </w:t>
      </w:r>
      <w:r>
        <w:rPr>
          <w:color w:val="4C4D4F"/>
        </w:rPr>
        <w:t>major</w:t>
      </w:r>
      <w:r>
        <w:rPr>
          <w:color w:val="4C4D4F"/>
          <w:spacing w:val="-12"/>
        </w:rPr>
        <w:t xml:space="preserve"> </w:t>
      </w:r>
      <w:r>
        <w:rPr>
          <w:color w:val="4C4D4F"/>
        </w:rPr>
        <w:t>emergencies.</w:t>
      </w:r>
      <w:r>
        <w:rPr>
          <w:color w:val="4C4D4F"/>
          <w:spacing w:val="-11"/>
        </w:rPr>
        <w:t xml:space="preserve"> </w:t>
      </w:r>
      <w:r>
        <w:rPr>
          <w:color w:val="4C4D4F"/>
        </w:rPr>
        <w:t>In</w:t>
      </w:r>
      <w:r>
        <w:rPr>
          <w:color w:val="4C4D4F"/>
          <w:spacing w:val="-12"/>
        </w:rPr>
        <w:t xml:space="preserve"> </w:t>
      </w:r>
      <w:r>
        <w:rPr>
          <w:color w:val="4C4D4F"/>
        </w:rPr>
        <w:t>doing</w:t>
      </w:r>
      <w:r>
        <w:rPr>
          <w:color w:val="4C4D4F"/>
          <w:spacing w:val="-12"/>
        </w:rPr>
        <w:t xml:space="preserve"> </w:t>
      </w:r>
      <w:r>
        <w:rPr>
          <w:color w:val="4C4D4F"/>
        </w:rPr>
        <w:t>so</w:t>
      </w:r>
      <w:r>
        <w:rPr>
          <w:color w:val="4C4D4F"/>
          <w:spacing w:val="-12"/>
        </w:rPr>
        <w:t xml:space="preserve"> </w:t>
      </w:r>
      <w:r>
        <w:rPr>
          <w:color w:val="4C4D4F"/>
        </w:rPr>
        <w:t>they</w:t>
      </w:r>
      <w:r>
        <w:rPr>
          <w:color w:val="4C4D4F"/>
          <w:spacing w:val="-11"/>
        </w:rPr>
        <w:t xml:space="preserve"> </w:t>
      </w:r>
      <w:r>
        <w:rPr>
          <w:color w:val="4C4D4F"/>
        </w:rPr>
        <w:t>provided</w:t>
      </w:r>
    </w:p>
    <w:p w:rsidR="00BC3D1A" w:rsidRDefault="003B58DC">
      <w:pPr>
        <w:pStyle w:val="BodyText"/>
        <w:spacing w:line="182" w:lineRule="exact"/>
        <w:ind w:left="850"/>
      </w:pPr>
      <w:proofErr w:type="gramStart"/>
      <w:r>
        <w:rPr>
          <w:color w:val="4C4D4F"/>
        </w:rPr>
        <w:t>a</w:t>
      </w:r>
      <w:proofErr w:type="gramEnd"/>
      <w:r>
        <w:rPr>
          <w:color w:val="4C4D4F"/>
        </w:rPr>
        <w:t xml:space="preserve"> valuable contribution to informing this review.</w:t>
      </w:r>
    </w:p>
    <w:p w:rsidR="00BC3D1A" w:rsidRDefault="00BC3D1A">
      <w:pPr>
        <w:pStyle w:val="BodyText"/>
        <w:spacing w:before="2"/>
      </w:pPr>
    </w:p>
    <w:p w:rsidR="00BC3D1A" w:rsidRDefault="003B58DC">
      <w:pPr>
        <w:pStyle w:val="BodyText"/>
        <w:spacing w:line="261" w:lineRule="auto"/>
        <w:ind w:left="850" w:right="6393"/>
      </w:pPr>
      <w:r>
        <w:rPr>
          <w:color w:val="4C4D4F"/>
        </w:rPr>
        <w:t>IGEM acknowledges the cooperation and support received from Victorian</w:t>
      </w:r>
      <w:r>
        <w:rPr>
          <w:color w:val="4C4D4F"/>
          <w:spacing w:val="-23"/>
        </w:rPr>
        <w:t xml:space="preserve"> </w:t>
      </w:r>
      <w:r>
        <w:rPr>
          <w:color w:val="4C4D4F"/>
        </w:rPr>
        <w:t>Government</w:t>
      </w:r>
      <w:r>
        <w:rPr>
          <w:color w:val="4C4D4F"/>
          <w:spacing w:val="-23"/>
        </w:rPr>
        <w:t xml:space="preserve"> </w:t>
      </w:r>
      <w:r>
        <w:rPr>
          <w:color w:val="4C4D4F"/>
        </w:rPr>
        <w:t>departments,</w:t>
      </w:r>
      <w:r>
        <w:rPr>
          <w:color w:val="4C4D4F"/>
          <w:spacing w:val="-23"/>
        </w:rPr>
        <w:t xml:space="preserve"> </w:t>
      </w:r>
      <w:r>
        <w:rPr>
          <w:color w:val="4C4D4F"/>
        </w:rPr>
        <w:t>local</w:t>
      </w:r>
      <w:r>
        <w:rPr>
          <w:color w:val="4C4D4F"/>
          <w:spacing w:val="-23"/>
        </w:rPr>
        <w:t xml:space="preserve"> </w:t>
      </w:r>
      <w:r>
        <w:rPr>
          <w:color w:val="4C4D4F"/>
        </w:rPr>
        <w:t>government</w:t>
      </w:r>
      <w:r>
        <w:rPr>
          <w:color w:val="4C4D4F"/>
          <w:spacing w:val="-23"/>
        </w:rPr>
        <w:t xml:space="preserve"> </w:t>
      </w:r>
      <w:r>
        <w:rPr>
          <w:color w:val="4C4D4F"/>
        </w:rPr>
        <w:t>and</w:t>
      </w:r>
      <w:r>
        <w:rPr>
          <w:color w:val="4C4D4F"/>
          <w:spacing w:val="-23"/>
        </w:rPr>
        <w:t xml:space="preserve"> </w:t>
      </w:r>
      <w:r>
        <w:rPr>
          <w:color w:val="4C4D4F"/>
        </w:rPr>
        <w:t>agencies in preparing this</w:t>
      </w:r>
      <w:r>
        <w:rPr>
          <w:color w:val="4C4D4F"/>
          <w:spacing w:val="-4"/>
        </w:rPr>
        <w:t xml:space="preserve"> </w:t>
      </w:r>
      <w:r>
        <w:rPr>
          <w:color w:val="4C4D4F"/>
        </w:rPr>
        <w:t>review.</w:t>
      </w:r>
    </w:p>
    <w:p w:rsidR="00BC3D1A" w:rsidRDefault="00BC3D1A">
      <w:pPr>
        <w:pStyle w:val="BodyText"/>
        <w:spacing w:before="8"/>
        <w:rPr>
          <w:sz w:val="14"/>
        </w:rPr>
      </w:pPr>
    </w:p>
    <w:p w:rsidR="00BC3D1A" w:rsidRDefault="003B58DC">
      <w:pPr>
        <w:pStyle w:val="BodyText"/>
        <w:spacing w:line="261" w:lineRule="auto"/>
        <w:ind w:left="850" w:right="6331"/>
      </w:pPr>
      <w:r>
        <w:rPr>
          <w:color w:val="4C4D4F"/>
        </w:rPr>
        <w:t xml:space="preserve">IGEM also thanks VICSES and </w:t>
      </w:r>
      <w:r>
        <w:rPr>
          <w:color w:val="4C4D4F"/>
          <w:spacing w:val="-3"/>
        </w:rPr>
        <w:t xml:space="preserve">CFA </w:t>
      </w:r>
      <w:r>
        <w:rPr>
          <w:color w:val="4C4D4F"/>
        </w:rPr>
        <w:t>members for their assistance with</w:t>
      </w:r>
      <w:r>
        <w:rPr>
          <w:color w:val="4C4D4F"/>
          <w:spacing w:val="-18"/>
        </w:rPr>
        <w:t xml:space="preserve"> </w:t>
      </w:r>
      <w:r>
        <w:rPr>
          <w:color w:val="4C4D4F"/>
        </w:rPr>
        <w:t>information</w:t>
      </w:r>
      <w:r>
        <w:rPr>
          <w:color w:val="4C4D4F"/>
          <w:spacing w:val="-17"/>
        </w:rPr>
        <w:t xml:space="preserve"> </w:t>
      </w:r>
      <w:r>
        <w:rPr>
          <w:color w:val="4C4D4F"/>
        </w:rPr>
        <w:t>and</w:t>
      </w:r>
      <w:r>
        <w:rPr>
          <w:color w:val="4C4D4F"/>
          <w:spacing w:val="-17"/>
        </w:rPr>
        <w:t xml:space="preserve"> </w:t>
      </w:r>
      <w:r>
        <w:rPr>
          <w:color w:val="4C4D4F"/>
        </w:rPr>
        <w:t>clarification</w:t>
      </w:r>
      <w:r>
        <w:rPr>
          <w:color w:val="4C4D4F"/>
          <w:spacing w:val="-18"/>
        </w:rPr>
        <w:t xml:space="preserve"> </w:t>
      </w:r>
      <w:r>
        <w:rPr>
          <w:color w:val="4C4D4F"/>
        </w:rPr>
        <w:t>in</w:t>
      </w:r>
      <w:r>
        <w:rPr>
          <w:color w:val="4C4D4F"/>
          <w:spacing w:val="-17"/>
        </w:rPr>
        <w:t xml:space="preserve"> </w:t>
      </w:r>
      <w:r>
        <w:rPr>
          <w:color w:val="4C4D4F"/>
        </w:rPr>
        <w:t>relation</w:t>
      </w:r>
      <w:r>
        <w:rPr>
          <w:color w:val="4C4D4F"/>
          <w:spacing w:val="-17"/>
        </w:rPr>
        <w:t xml:space="preserve"> </w:t>
      </w:r>
      <w:r>
        <w:rPr>
          <w:color w:val="4C4D4F"/>
        </w:rPr>
        <w:t>to</w:t>
      </w:r>
      <w:r>
        <w:rPr>
          <w:color w:val="4C4D4F"/>
          <w:spacing w:val="-17"/>
        </w:rPr>
        <w:t xml:space="preserve"> </w:t>
      </w:r>
      <w:r>
        <w:rPr>
          <w:color w:val="4C4D4F"/>
        </w:rPr>
        <w:t>agency</w:t>
      </w:r>
      <w:r>
        <w:rPr>
          <w:color w:val="4C4D4F"/>
          <w:spacing w:val="-18"/>
        </w:rPr>
        <w:t xml:space="preserve"> </w:t>
      </w:r>
      <w:r>
        <w:rPr>
          <w:color w:val="4C4D4F"/>
        </w:rPr>
        <w:t xml:space="preserve">documentation and reports. This affirms the </w:t>
      </w:r>
      <w:r>
        <w:rPr>
          <w:color w:val="4C4D4F"/>
          <w:spacing w:val="-3"/>
        </w:rPr>
        <w:t xml:space="preserve">sector’s </w:t>
      </w:r>
      <w:r>
        <w:rPr>
          <w:color w:val="4C4D4F"/>
        </w:rPr>
        <w:t>commitment to</w:t>
      </w:r>
      <w:r>
        <w:rPr>
          <w:color w:val="4C4D4F"/>
          <w:spacing w:val="-27"/>
        </w:rPr>
        <w:t xml:space="preserve"> </w:t>
      </w:r>
      <w:r>
        <w:rPr>
          <w:color w:val="4C4D4F"/>
        </w:rPr>
        <w:t>working</w:t>
      </w:r>
    </w:p>
    <w:p w:rsidR="00BC3D1A" w:rsidRDefault="003B58DC">
      <w:pPr>
        <w:pStyle w:val="BodyText"/>
        <w:spacing w:line="261" w:lineRule="auto"/>
        <w:ind w:left="850" w:right="6890"/>
      </w:pPr>
      <w:proofErr w:type="gramStart"/>
      <w:r>
        <w:rPr>
          <w:color w:val="4C4D4F"/>
        </w:rPr>
        <w:t>as</w:t>
      </w:r>
      <w:proofErr w:type="gramEnd"/>
      <w:r>
        <w:rPr>
          <w:color w:val="4C4D4F"/>
          <w:spacing w:val="-14"/>
        </w:rPr>
        <w:t xml:space="preserve"> </w:t>
      </w:r>
      <w:r>
        <w:rPr>
          <w:color w:val="4C4D4F"/>
        </w:rPr>
        <w:t>one</w:t>
      </w:r>
      <w:r>
        <w:rPr>
          <w:color w:val="4C4D4F"/>
          <w:spacing w:val="-13"/>
        </w:rPr>
        <w:t xml:space="preserve"> </w:t>
      </w:r>
      <w:r>
        <w:rPr>
          <w:color w:val="4C4D4F"/>
        </w:rPr>
        <w:t>for</w:t>
      </w:r>
      <w:r>
        <w:rPr>
          <w:color w:val="4C4D4F"/>
          <w:spacing w:val="-13"/>
        </w:rPr>
        <w:t xml:space="preserve"> </w:t>
      </w:r>
      <w:r>
        <w:rPr>
          <w:color w:val="4C4D4F"/>
        </w:rPr>
        <w:t>continuous</w:t>
      </w:r>
      <w:r>
        <w:rPr>
          <w:color w:val="4C4D4F"/>
          <w:spacing w:val="-14"/>
        </w:rPr>
        <w:t xml:space="preserve"> </w:t>
      </w:r>
      <w:r>
        <w:rPr>
          <w:color w:val="4C4D4F"/>
        </w:rPr>
        <w:t>improvement</w:t>
      </w:r>
      <w:r>
        <w:rPr>
          <w:color w:val="4C4D4F"/>
          <w:spacing w:val="-13"/>
        </w:rPr>
        <w:t xml:space="preserve"> </w:t>
      </w:r>
      <w:r>
        <w:rPr>
          <w:color w:val="4C4D4F"/>
        </w:rPr>
        <w:t>in</w:t>
      </w:r>
      <w:r>
        <w:rPr>
          <w:color w:val="4C4D4F"/>
          <w:spacing w:val="-13"/>
        </w:rPr>
        <w:t xml:space="preserve"> </w:t>
      </w:r>
      <w:r>
        <w:rPr>
          <w:color w:val="4C4D4F"/>
        </w:rPr>
        <w:t>the</w:t>
      </w:r>
      <w:r>
        <w:rPr>
          <w:color w:val="4C4D4F"/>
          <w:spacing w:val="-13"/>
        </w:rPr>
        <w:t xml:space="preserve"> </w:t>
      </w:r>
      <w:r>
        <w:rPr>
          <w:color w:val="4C4D4F"/>
          <w:spacing w:val="-3"/>
        </w:rPr>
        <w:t>state’s</w:t>
      </w:r>
      <w:r>
        <w:rPr>
          <w:color w:val="4C4D4F"/>
          <w:spacing w:val="-14"/>
        </w:rPr>
        <w:t xml:space="preserve"> </w:t>
      </w:r>
      <w:r>
        <w:rPr>
          <w:color w:val="4C4D4F"/>
        </w:rPr>
        <w:t>emergency management</w:t>
      </w:r>
      <w:r>
        <w:rPr>
          <w:color w:val="4C4D4F"/>
          <w:spacing w:val="-2"/>
        </w:rPr>
        <w:t xml:space="preserve"> </w:t>
      </w:r>
      <w:r>
        <w:rPr>
          <w:color w:val="4C4D4F"/>
        </w:rPr>
        <w:t>arrangements.</w:t>
      </w:r>
    </w:p>
    <w:p w:rsidR="00BC3D1A" w:rsidRDefault="00BC3D1A">
      <w:pPr>
        <w:pStyle w:val="BodyText"/>
        <w:spacing w:before="6"/>
        <w:rPr>
          <w:sz w:val="14"/>
        </w:rPr>
      </w:pPr>
    </w:p>
    <w:p w:rsidR="00BC3D1A" w:rsidRDefault="003B58DC">
      <w:pPr>
        <w:pStyle w:val="BodyText"/>
        <w:spacing w:line="261" w:lineRule="auto"/>
        <w:ind w:left="850" w:right="6276"/>
      </w:pPr>
      <w:r>
        <w:rPr>
          <w:color w:val="4C4D4F"/>
        </w:rPr>
        <w:t>During</w:t>
      </w:r>
      <w:r>
        <w:rPr>
          <w:color w:val="4C4D4F"/>
          <w:spacing w:val="-15"/>
        </w:rPr>
        <w:t xml:space="preserve"> </w:t>
      </w:r>
      <w:r>
        <w:rPr>
          <w:color w:val="4C4D4F"/>
        </w:rPr>
        <w:t>this</w:t>
      </w:r>
      <w:r>
        <w:rPr>
          <w:color w:val="4C4D4F"/>
          <w:spacing w:val="-15"/>
        </w:rPr>
        <w:t xml:space="preserve"> </w:t>
      </w:r>
      <w:r>
        <w:rPr>
          <w:color w:val="4C4D4F"/>
        </w:rPr>
        <w:t>review</w:t>
      </w:r>
      <w:r>
        <w:rPr>
          <w:color w:val="4C4D4F"/>
          <w:spacing w:val="-15"/>
        </w:rPr>
        <w:t xml:space="preserve"> </w:t>
      </w:r>
      <w:r>
        <w:rPr>
          <w:color w:val="4C4D4F"/>
        </w:rPr>
        <w:t>IGEM</w:t>
      </w:r>
      <w:r>
        <w:rPr>
          <w:color w:val="4C4D4F"/>
          <w:spacing w:val="-15"/>
        </w:rPr>
        <w:t xml:space="preserve"> </w:t>
      </w:r>
      <w:r>
        <w:rPr>
          <w:color w:val="4C4D4F"/>
        </w:rPr>
        <w:t>noted</w:t>
      </w:r>
      <w:r>
        <w:rPr>
          <w:color w:val="4C4D4F"/>
          <w:spacing w:val="-15"/>
        </w:rPr>
        <w:t xml:space="preserve"> </w:t>
      </w:r>
      <w:r>
        <w:rPr>
          <w:color w:val="4C4D4F"/>
        </w:rPr>
        <w:t>the</w:t>
      </w:r>
      <w:r>
        <w:rPr>
          <w:color w:val="4C4D4F"/>
          <w:spacing w:val="-15"/>
        </w:rPr>
        <w:t xml:space="preserve"> </w:t>
      </w:r>
      <w:r>
        <w:rPr>
          <w:color w:val="4C4D4F"/>
        </w:rPr>
        <w:t>great</w:t>
      </w:r>
      <w:r>
        <w:rPr>
          <w:color w:val="4C4D4F"/>
          <w:spacing w:val="-15"/>
        </w:rPr>
        <w:t xml:space="preserve"> </w:t>
      </w:r>
      <w:r>
        <w:rPr>
          <w:color w:val="4C4D4F"/>
        </w:rPr>
        <w:t>contribution</w:t>
      </w:r>
      <w:r>
        <w:rPr>
          <w:color w:val="4C4D4F"/>
          <w:spacing w:val="-15"/>
        </w:rPr>
        <w:t xml:space="preserve"> </w:t>
      </w:r>
      <w:r>
        <w:rPr>
          <w:color w:val="4C4D4F"/>
        </w:rPr>
        <w:t>by</w:t>
      </w:r>
      <w:r>
        <w:rPr>
          <w:color w:val="4C4D4F"/>
          <w:spacing w:val="-15"/>
        </w:rPr>
        <w:t xml:space="preserve"> </w:t>
      </w:r>
      <w:r>
        <w:rPr>
          <w:color w:val="4C4D4F"/>
        </w:rPr>
        <w:t>the</w:t>
      </w:r>
      <w:r>
        <w:rPr>
          <w:color w:val="4C4D4F"/>
          <w:spacing w:val="-15"/>
        </w:rPr>
        <w:t xml:space="preserve"> </w:t>
      </w:r>
      <w:r>
        <w:rPr>
          <w:color w:val="4C4D4F"/>
        </w:rPr>
        <w:t xml:space="preserve">volunteer members of VICSES and </w:t>
      </w:r>
      <w:r>
        <w:rPr>
          <w:color w:val="4C4D4F"/>
          <w:spacing w:val="-3"/>
        </w:rPr>
        <w:t xml:space="preserve">CFA </w:t>
      </w:r>
      <w:r>
        <w:rPr>
          <w:color w:val="4C4D4F"/>
        </w:rPr>
        <w:t>who have provided these agencies with</w:t>
      </w:r>
      <w:r>
        <w:rPr>
          <w:color w:val="4C4D4F"/>
          <w:spacing w:val="-14"/>
        </w:rPr>
        <w:t xml:space="preserve"> </w:t>
      </w:r>
      <w:r>
        <w:rPr>
          <w:color w:val="4C4D4F"/>
        </w:rPr>
        <w:t>additional</w:t>
      </w:r>
      <w:r>
        <w:rPr>
          <w:color w:val="4C4D4F"/>
          <w:spacing w:val="-14"/>
        </w:rPr>
        <w:t xml:space="preserve"> </w:t>
      </w:r>
      <w:r>
        <w:rPr>
          <w:color w:val="4C4D4F"/>
        </w:rPr>
        <w:t>capacity</w:t>
      </w:r>
      <w:r>
        <w:rPr>
          <w:color w:val="4C4D4F"/>
          <w:spacing w:val="-14"/>
        </w:rPr>
        <w:t xml:space="preserve"> </w:t>
      </w:r>
      <w:r>
        <w:rPr>
          <w:color w:val="4C4D4F"/>
        </w:rPr>
        <w:t>to</w:t>
      </w:r>
      <w:r>
        <w:rPr>
          <w:color w:val="4C4D4F"/>
          <w:spacing w:val="-14"/>
        </w:rPr>
        <w:t xml:space="preserve"> </w:t>
      </w:r>
      <w:r>
        <w:rPr>
          <w:color w:val="4C4D4F"/>
        </w:rPr>
        <w:t>deliver</w:t>
      </w:r>
      <w:r>
        <w:rPr>
          <w:color w:val="4C4D4F"/>
          <w:spacing w:val="-13"/>
        </w:rPr>
        <w:t xml:space="preserve"> </w:t>
      </w:r>
      <w:r>
        <w:rPr>
          <w:color w:val="4C4D4F"/>
        </w:rPr>
        <w:t>community</w:t>
      </w:r>
      <w:r>
        <w:rPr>
          <w:color w:val="4C4D4F"/>
          <w:spacing w:val="-14"/>
        </w:rPr>
        <w:t xml:space="preserve"> </w:t>
      </w:r>
      <w:r>
        <w:rPr>
          <w:color w:val="4C4D4F"/>
        </w:rPr>
        <w:t>engagement</w:t>
      </w:r>
      <w:r>
        <w:rPr>
          <w:color w:val="4C4D4F"/>
          <w:spacing w:val="-14"/>
        </w:rPr>
        <w:t xml:space="preserve"> </w:t>
      </w:r>
      <w:r>
        <w:rPr>
          <w:color w:val="4C4D4F"/>
        </w:rPr>
        <w:t xml:space="preserve">programs that are targeted and resource intensive. These include </w:t>
      </w:r>
      <w:proofErr w:type="spellStart"/>
      <w:r>
        <w:rPr>
          <w:color w:val="4C4D4F"/>
        </w:rPr>
        <w:t>FloodSafe</w:t>
      </w:r>
      <w:proofErr w:type="spellEnd"/>
      <w:r>
        <w:rPr>
          <w:color w:val="4C4D4F"/>
        </w:rPr>
        <w:t xml:space="preserve"> </w:t>
      </w:r>
      <w:proofErr w:type="spellStart"/>
      <w:r>
        <w:rPr>
          <w:color w:val="4C4D4F"/>
        </w:rPr>
        <w:t>doorknocking</w:t>
      </w:r>
      <w:proofErr w:type="spellEnd"/>
      <w:r>
        <w:rPr>
          <w:color w:val="4C4D4F"/>
        </w:rPr>
        <w:t>,</w:t>
      </w:r>
      <w:r>
        <w:rPr>
          <w:color w:val="4C4D4F"/>
          <w:spacing w:val="-23"/>
        </w:rPr>
        <w:t xml:space="preserve"> </w:t>
      </w:r>
      <w:r>
        <w:rPr>
          <w:color w:val="4C4D4F"/>
        </w:rPr>
        <w:t>VICSES</w:t>
      </w:r>
      <w:r>
        <w:rPr>
          <w:color w:val="4C4D4F"/>
          <w:spacing w:val="-23"/>
        </w:rPr>
        <w:t xml:space="preserve"> </w:t>
      </w:r>
      <w:r>
        <w:rPr>
          <w:color w:val="4C4D4F"/>
        </w:rPr>
        <w:t>school</w:t>
      </w:r>
      <w:r>
        <w:rPr>
          <w:color w:val="4C4D4F"/>
          <w:spacing w:val="-22"/>
        </w:rPr>
        <w:t xml:space="preserve"> </w:t>
      </w:r>
      <w:r>
        <w:rPr>
          <w:color w:val="4C4D4F"/>
        </w:rPr>
        <w:t>visits,</w:t>
      </w:r>
      <w:r>
        <w:rPr>
          <w:color w:val="4C4D4F"/>
          <w:spacing w:val="-23"/>
        </w:rPr>
        <w:t xml:space="preserve"> </w:t>
      </w:r>
      <w:r>
        <w:rPr>
          <w:color w:val="4C4D4F"/>
        </w:rPr>
        <w:t>the</w:t>
      </w:r>
      <w:r>
        <w:rPr>
          <w:color w:val="4C4D4F"/>
          <w:spacing w:val="-22"/>
        </w:rPr>
        <w:t xml:space="preserve"> </w:t>
      </w:r>
      <w:r>
        <w:rPr>
          <w:color w:val="4C4D4F"/>
        </w:rPr>
        <w:t>Property</w:t>
      </w:r>
      <w:r>
        <w:rPr>
          <w:color w:val="4C4D4F"/>
          <w:spacing w:val="-23"/>
        </w:rPr>
        <w:t xml:space="preserve"> </w:t>
      </w:r>
      <w:r>
        <w:rPr>
          <w:color w:val="4C4D4F"/>
        </w:rPr>
        <w:t>Advice</w:t>
      </w:r>
      <w:r>
        <w:rPr>
          <w:color w:val="4C4D4F"/>
          <w:spacing w:val="-22"/>
        </w:rPr>
        <w:t xml:space="preserve"> </w:t>
      </w:r>
      <w:r>
        <w:rPr>
          <w:color w:val="4C4D4F"/>
        </w:rPr>
        <w:t>Visit</w:t>
      </w:r>
      <w:r>
        <w:rPr>
          <w:color w:val="4C4D4F"/>
          <w:spacing w:val="-23"/>
        </w:rPr>
        <w:t xml:space="preserve"> </w:t>
      </w:r>
      <w:r>
        <w:rPr>
          <w:color w:val="4C4D4F"/>
        </w:rPr>
        <w:t xml:space="preserve">Service </w:t>
      </w:r>
      <w:r>
        <w:rPr>
          <w:color w:val="4C4D4F"/>
          <w:spacing w:val="-4"/>
        </w:rPr>
        <w:t xml:space="preserve">(PAVS) </w:t>
      </w:r>
      <w:r>
        <w:rPr>
          <w:color w:val="4C4D4F"/>
        </w:rPr>
        <w:t>and Bushfire Planning</w:t>
      </w:r>
      <w:r>
        <w:rPr>
          <w:color w:val="4C4D4F"/>
          <w:spacing w:val="-9"/>
        </w:rPr>
        <w:t xml:space="preserve"> </w:t>
      </w:r>
      <w:r>
        <w:rPr>
          <w:color w:val="4C4D4F"/>
        </w:rPr>
        <w:t>Workshops.</w:t>
      </w:r>
    </w:p>
    <w:p w:rsidR="00BC3D1A" w:rsidRDefault="00BC3D1A">
      <w:pPr>
        <w:pStyle w:val="BodyText"/>
        <w:spacing w:before="6"/>
        <w:rPr>
          <w:sz w:val="14"/>
        </w:rPr>
      </w:pPr>
    </w:p>
    <w:p w:rsidR="00BC3D1A" w:rsidRDefault="003B58DC">
      <w:pPr>
        <w:pStyle w:val="BodyText"/>
        <w:spacing w:line="261" w:lineRule="auto"/>
        <w:ind w:left="850" w:right="6586"/>
      </w:pPr>
      <w:r>
        <w:rPr>
          <w:color w:val="4C4D4F"/>
        </w:rPr>
        <w:t>In</w:t>
      </w:r>
      <w:r>
        <w:rPr>
          <w:color w:val="4C4D4F"/>
          <w:spacing w:val="-17"/>
        </w:rPr>
        <w:t xml:space="preserve"> </w:t>
      </w:r>
      <w:r>
        <w:rPr>
          <w:color w:val="4C4D4F"/>
        </w:rPr>
        <w:t>conducting</w:t>
      </w:r>
      <w:r>
        <w:rPr>
          <w:color w:val="4C4D4F"/>
          <w:spacing w:val="-17"/>
        </w:rPr>
        <w:t xml:space="preserve"> </w:t>
      </w:r>
      <w:r>
        <w:rPr>
          <w:color w:val="4C4D4F"/>
        </w:rPr>
        <w:t>this</w:t>
      </w:r>
      <w:r>
        <w:rPr>
          <w:color w:val="4C4D4F"/>
          <w:spacing w:val="-17"/>
        </w:rPr>
        <w:t xml:space="preserve"> </w:t>
      </w:r>
      <w:r>
        <w:rPr>
          <w:color w:val="4C4D4F"/>
        </w:rPr>
        <w:t>review</w:t>
      </w:r>
      <w:r>
        <w:rPr>
          <w:color w:val="4C4D4F"/>
          <w:spacing w:val="-17"/>
        </w:rPr>
        <w:t xml:space="preserve"> </w:t>
      </w:r>
      <w:r>
        <w:rPr>
          <w:color w:val="4C4D4F"/>
        </w:rPr>
        <w:t>IGEM</w:t>
      </w:r>
      <w:r>
        <w:rPr>
          <w:color w:val="4C4D4F"/>
          <w:spacing w:val="-17"/>
        </w:rPr>
        <w:t xml:space="preserve"> </w:t>
      </w:r>
      <w:r>
        <w:rPr>
          <w:color w:val="4C4D4F"/>
        </w:rPr>
        <w:t>acknowledges</w:t>
      </w:r>
      <w:r>
        <w:rPr>
          <w:color w:val="4C4D4F"/>
          <w:spacing w:val="-17"/>
        </w:rPr>
        <w:t xml:space="preserve"> </w:t>
      </w:r>
      <w:r>
        <w:rPr>
          <w:color w:val="4C4D4F"/>
        </w:rPr>
        <w:t>that</w:t>
      </w:r>
      <w:r>
        <w:rPr>
          <w:color w:val="4C4D4F"/>
          <w:spacing w:val="-17"/>
        </w:rPr>
        <w:t xml:space="preserve"> </w:t>
      </w:r>
      <w:r>
        <w:rPr>
          <w:color w:val="4C4D4F"/>
        </w:rPr>
        <w:t>the</w:t>
      </w:r>
      <w:r>
        <w:rPr>
          <w:color w:val="4C4D4F"/>
          <w:spacing w:val="-16"/>
        </w:rPr>
        <w:t xml:space="preserve"> </w:t>
      </w:r>
      <w:r>
        <w:rPr>
          <w:color w:val="4C4D4F"/>
        </w:rPr>
        <w:t>resources available</w:t>
      </w:r>
      <w:r>
        <w:rPr>
          <w:color w:val="4C4D4F"/>
          <w:spacing w:val="-17"/>
        </w:rPr>
        <w:t xml:space="preserve"> </w:t>
      </w:r>
      <w:r>
        <w:rPr>
          <w:color w:val="4C4D4F"/>
        </w:rPr>
        <w:t>to</w:t>
      </w:r>
      <w:r>
        <w:rPr>
          <w:color w:val="4C4D4F"/>
          <w:spacing w:val="-17"/>
        </w:rPr>
        <w:t xml:space="preserve"> </w:t>
      </w:r>
      <w:r>
        <w:rPr>
          <w:color w:val="4C4D4F"/>
        </w:rPr>
        <w:t>VICSES</w:t>
      </w:r>
      <w:r>
        <w:rPr>
          <w:color w:val="4C4D4F"/>
          <w:spacing w:val="-17"/>
        </w:rPr>
        <w:t xml:space="preserve"> </w:t>
      </w:r>
      <w:r>
        <w:rPr>
          <w:color w:val="4C4D4F"/>
        </w:rPr>
        <w:t>and</w:t>
      </w:r>
      <w:r>
        <w:rPr>
          <w:color w:val="4C4D4F"/>
          <w:spacing w:val="-17"/>
        </w:rPr>
        <w:t xml:space="preserve"> </w:t>
      </w:r>
      <w:r>
        <w:rPr>
          <w:color w:val="4C4D4F"/>
          <w:spacing w:val="-3"/>
        </w:rPr>
        <w:t>CFA</w:t>
      </w:r>
      <w:r>
        <w:rPr>
          <w:color w:val="4C4D4F"/>
          <w:spacing w:val="-16"/>
        </w:rPr>
        <w:t xml:space="preserve"> </w:t>
      </w:r>
      <w:r>
        <w:rPr>
          <w:color w:val="4C4D4F"/>
        </w:rPr>
        <w:t>are</w:t>
      </w:r>
      <w:r>
        <w:rPr>
          <w:color w:val="4C4D4F"/>
          <w:spacing w:val="-17"/>
        </w:rPr>
        <w:t xml:space="preserve"> </w:t>
      </w:r>
      <w:r>
        <w:rPr>
          <w:color w:val="4C4D4F"/>
        </w:rPr>
        <w:t>commensurate</w:t>
      </w:r>
      <w:r>
        <w:rPr>
          <w:color w:val="4C4D4F"/>
          <w:spacing w:val="-17"/>
        </w:rPr>
        <w:t xml:space="preserve"> </w:t>
      </w:r>
      <w:r>
        <w:rPr>
          <w:color w:val="4C4D4F"/>
        </w:rPr>
        <w:t>with</w:t>
      </w:r>
      <w:r>
        <w:rPr>
          <w:color w:val="4C4D4F"/>
          <w:spacing w:val="-17"/>
        </w:rPr>
        <w:t xml:space="preserve"> </w:t>
      </w:r>
      <w:r>
        <w:rPr>
          <w:color w:val="4C4D4F"/>
        </w:rPr>
        <w:t>the</w:t>
      </w:r>
      <w:r>
        <w:rPr>
          <w:color w:val="4C4D4F"/>
          <w:spacing w:val="-16"/>
        </w:rPr>
        <w:t xml:space="preserve"> </w:t>
      </w:r>
      <w:r>
        <w:rPr>
          <w:color w:val="4C4D4F"/>
        </w:rPr>
        <w:t>size</w:t>
      </w:r>
      <w:r>
        <w:rPr>
          <w:color w:val="4C4D4F"/>
          <w:spacing w:val="-17"/>
        </w:rPr>
        <w:t xml:space="preserve"> </w:t>
      </w:r>
      <w:r>
        <w:rPr>
          <w:color w:val="4C4D4F"/>
        </w:rPr>
        <w:t>of</w:t>
      </w:r>
    </w:p>
    <w:p w:rsidR="00BC3D1A" w:rsidRDefault="003B58DC">
      <w:pPr>
        <w:pStyle w:val="BodyText"/>
        <w:spacing w:line="261" w:lineRule="auto"/>
        <w:ind w:left="850" w:right="6195"/>
      </w:pPr>
      <w:proofErr w:type="gramStart"/>
      <w:r>
        <w:rPr>
          <w:color w:val="4C4D4F"/>
        </w:rPr>
        <w:t>their</w:t>
      </w:r>
      <w:proofErr w:type="gramEnd"/>
      <w:r>
        <w:rPr>
          <w:color w:val="4C4D4F"/>
          <w:spacing w:val="-16"/>
        </w:rPr>
        <w:t xml:space="preserve"> </w:t>
      </w:r>
      <w:proofErr w:type="spellStart"/>
      <w:r>
        <w:rPr>
          <w:color w:val="4C4D4F"/>
        </w:rPr>
        <w:t>organisation</w:t>
      </w:r>
      <w:proofErr w:type="spellEnd"/>
      <w:r>
        <w:rPr>
          <w:color w:val="4C4D4F"/>
        </w:rPr>
        <w:t>,</w:t>
      </w:r>
      <w:r>
        <w:rPr>
          <w:color w:val="4C4D4F"/>
          <w:spacing w:val="-15"/>
        </w:rPr>
        <w:t xml:space="preserve"> </w:t>
      </w:r>
      <w:r>
        <w:rPr>
          <w:color w:val="4C4D4F"/>
        </w:rPr>
        <w:t>particularly</w:t>
      </w:r>
      <w:r>
        <w:rPr>
          <w:color w:val="4C4D4F"/>
          <w:spacing w:val="-16"/>
        </w:rPr>
        <w:t xml:space="preserve"> </w:t>
      </w:r>
      <w:r>
        <w:rPr>
          <w:color w:val="4C4D4F"/>
        </w:rPr>
        <w:t>in</w:t>
      </w:r>
      <w:r>
        <w:rPr>
          <w:color w:val="4C4D4F"/>
          <w:spacing w:val="-15"/>
        </w:rPr>
        <w:t xml:space="preserve"> </w:t>
      </w:r>
      <w:r>
        <w:rPr>
          <w:color w:val="4C4D4F"/>
        </w:rPr>
        <w:t>the</w:t>
      </w:r>
      <w:r>
        <w:rPr>
          <w:color w:val="4C4D4F"/>
          <w:spacing w:val="-15"/>
        </w:rPr>
        <w:t xml:space="preserve"> </w:t>
      </w:r>
      <w:r>
        <w:rPr>
          <w:color w:val="4C4D4F"/>
        </w:rPr>
        <w:t>context</w:t>
      </w:r>
      <w:r>
        <w:rPr>
          <w:color w:val="4C4D4F"/>
          <w:spacing w:val="-16"/>
        </w:rPr>
        <w:t xml:space="preserve"> </w:t>
      </w:r>
      <w:r>
        <w:rPr>
          <w:color w:val="4C4D4F"/>
        </w:rPr>
        <w:t>of</w:t>
      </w:r>
      <w:r>
        <w:rPr>
          <w:color w:val="4C4D4F"/>
          <w:spacing w:val="-15"/>
        </w:rPr>
        <w:t xml:space="preserve"> </w:t>
      </w:r>
      <w:r>
        <w:rPr>
          <w:color w:val="4C4D4F"/>
        </w:rPr>
        <w:t>the</w:t>
      </w:r>
      <w:r>
        <w:rPr>
          <w:color w:val="4C4D4F"/>
          <w:spacing w:val="-15"/>
        </w:rPr>
        <w:t xml:space="preserve"> </w:t>
      </w:r>
      <w:r>
        <w:rPr>
          <w:color w:val="4C4D4F"/>
        </w:rPr>
        <w:t>number</w:t>
      </w:r>
      <w:r>
        <w:rPr>
          <w:color w:val="4C4D4F"/>
          <w:spacing w:val="-16"/>
        </w:rPr>
        <w:t xml:space="preserve"> </w:t>
      </w:r>
      <w:r>
        <w:rPr>
          <w:color w:val="4C4D4F"/>
        </w:rPr>
        <w:t>of</w:t>
      </w:r>
      <w:r>
        <w:rPr>
          <w:color w:val="4C4D4F"/>
          <w:spacing w:val="-15"/>
        </w:rPr>
        <w:t xml:space="preserve"> </w:t>
      </w:r>
      <w:r>
        <w:rPr>
          <w:color w:val="4C4D4F"/>
        </w:rPr>
        <w:t>volunteer and</w:t>
      </w:r>
      <w:r>
        <w:rPr>
          <w:color w:val="4C4D4F"/>
          <w:spacing w:val="-13"/>
        </w:rPr>
        <w:t xml:space="preserve"> </w:t>
      </w:r>
      <w:r>
        <w:rPr>
          <w:color w:val="4C4D4F"/>
        </w:rPr>
        <w:t>paid</w:t>
      </w:r>
      <w:r>
        <w:rPr>
          <w:color w:val="4C4D4F"/>
          <w:spacing w:val="-13"/>
        </w:rPr>
        <w:t xml:space="preserve"> </w:t>
      </w:r>
      <w:r>
        <w:rPr>
          <w:color w:val="4C4D4F"/>
        </w:rPr>
        <w:t>staff</w:t>
      </w:r>
      <w:r>
        <w:rPr>
          <w:color w:val="4C4D4F"/>
          <w:spacing w:val="-13"/>
        </w:rPr>
        <w:t xml:space="preserve"> </w:t>
      </w:r>
      <w:r>
        <w:rPr>
          <w:color w:val="4C4D4F"/>
        </w:rPr>
        <w:t>available</w:t>
      </w:r>
      <w:r>
        <w:rPr>
          <w:color w:val="4C4D4F"/>
          <w:spacing w:val="-12"/>
        </w:rPr>
        <w:t xml:space="preserve"> </w:t>
      </w:r>
      <w:r>
        <w:rPr>
          <w:color w:val="4C4D4F"/>
        </w:rPr>
        <w:t>to</w:t>
      </w:r>
      <w:r>
        <w:rPr>
          <w:color w:val="4C4D4F"/>
          <w:spacing w:val="-13"/>
        </w:rPr>
        <w:t xml:space="preserve"> </w:t>
      </w:r>
      <w:r>
        <w:rPr>
          <w:color w:val="4C4D4F"/>
        </w:rPr>
        <w:t>conduct</w:t>
      </w:r>
      <w:r>
        <w:rPr>
          <w:color w:val="4C4D4F"/>
          <w:spacing w:val="-13"/>
        </w:rPr>
        <w:t xml:space="preserve"> </w:t>
      </w:r>
      <w:r>
        <w:rPr>
          <w:color w:val="4C4D4F"/>
        </w:rPr>
        <w:t>community</w:t>
      </w:r>
      <w:r>
        <w:rPr>
          <w:color w:val="4C4D4F"/>
          <w:spacing w:val="-12"/>
        </w:rPr>
        <w:t xml:space="preserve"> </w:t>
      </w:r>
      <w:r>
        <w:rPr>
          <w:color w:val="4C4D4F"/>
        </w:rPr>
        <w:t>engagement</w:t>
      </w:r>
      <w:r>
        <w:rPr>
          <w:color w:val="4C4D4F"/>
          <w:spacing w:val="-13"/>
        </w:rPr>
        <w:t xml:space="preserve"> </w:t>
      </w:r>
      <w:r>
        <w:rPr>
          <w:color w:val="4C4D4F"/>
        </w:rPr>
        <w:t>activities. The review considers the quality of the engagement activities and processes undertaken rather than the quality of the actual program itself or the information delivered by</w:t>
      </w:r>
      <w:r>
        <w:rPr>
          <w:color w:val="4C4D4F"/>
          <w:spacing w:val="-11"/>
        </w:rPr>
        <w:t xml:space="preserve"> </w:t>
      </w:r>
      <w:r>
        <w:rPr>
          <w:color w:val="4C4D4F"/>
        </w:rPr>
        <w:t>it.</w:t>
      </w:r>
    </w:p>
    <w:p w:rsidR="00BC3D1A" w:rsidRDefault="00BC3D1A">
      <w:pPr>
        <w:spacing w:line="261" w:lineRule="auto"/>
        <w:sectPr w:rsidR="00BC3D1A">
          <w:headerReference r:id="rId178" w:type="default"/>
          <w:pgSz w:w="11910" w:h="16840"/>
          <w:pgMar w:top="1180" w:right="0" w:bottom="280" w:left="0" w:header="786" w:footer="0" w:gutter="0"/>
          <w:pgNumType w:start="11"/>
          <w:cols w:space="720"/>
        </w:sectPr>
      </w:pPr>
    </w:p>
    <w:p w:rsidR="00BC3D1A" w:rsidRDefault="00BC3D1A">
      <w:pPr>
        <w:pStyle w:val="BodyText"/>
        <w:spacing w:before="6"/>
        <w:rPr>
          <w:sz w:val="27"/>
        </w:rPr>
      </w:pPr>
    </w:p>
    <w:p w:rsidR="00BC3D1A" w:rsidRDefault="003B58DC">
      <w:pPr>
        <w:pStyle w:val="Heading1"/>
        <w:numPr>
          <w:ilvl w:val="0"/>
          <w:numId w:val="37"/>
        </w:numPr>
        <w:tabs>
          <w:tab w:val="left" w:pos="1429"/>
        </w:tabs>
        <w:ind w:hanging="578"/>
      </w:pPr>
      <w:bookmarkStart w:id="7" w:name="_TOC_250014"/>
      <w:bookmarkEnd w:id="7"/>
      <w:r>
        <w:rPr>
          <w:color w:val="95368E"/>
        </w:rPr>
        <w:t>Background</w:t>
      </w:r>
    </w:p>
    <w:p w:rsidR="00BC3D1A" w:rsidRDefault="00BC3D1A">
      <w:pPr>
        <w:pStyle w:val="BodyText"/>
        <w:rPr>
          <w:sz w:val="20"/>
        </w:rPr>
      </w:pPr>
    </w:p>
    <w:p w:rsidR="00BC3D1A" w:rsidRDefault="00BC3D1A">
      <w:pPr>
        <w:pStyle w:val="BodyText"/>
        <w:rPr>
          <w:sz w:val="20"/>
        </w:rPr>
      </w:pPr>
    </w:p>
    <w:p w:rsidR="00BC3D1A" w:rsidRDefault="00BC3D1A">
      <w:pPr>
        <w:pStyle w:val="BodyText"/>
        <w:spacing w:before="7"/>
        <w:rPr>
          <w:sz w:val="23"/>
        </w:rPr>
      </w:pPr>
    </w:p>
    <w:p w:rsidR="00BC3D1A" w:rsidRDefault="003B58DC">
      <w:pPr>
        <w:pStyle w:val="BodyText"/>
        <w:ind w:left="6151"/>
      </w:pPr>
      <w:r>
        <w:rPr>
          <w:color w:val="4C4D4F"/>
        </w:rPr>
        <w:t>Victoria</w:t>
      </w:r>
      <w:r>
        <w:rPr>
          <w:color w:val="4C4D4F"/>
          <w:spacing w:val="-20"/>
        </w:rPr>
        <w:t xml:space="preserve"> </w:t>
      </w:r>
      <w:r>
        <w:rPr>
          <w:color w:val="4C4D4F"/>
        </w:rPr>
        <w:t>has</w:t>
      </w:r>
      <w:r>
        <w:rPr>
          <w:color w:val="4C4D4F"/>
          <w:spacing w:val="-19"/>
        </w:rPr>
        <w:t xml:space="preserve"> </w:t>
      </w:r>
      <w:r>
        <w:rPr>
          <w:color w:val="4C4D4F"/>
        </w:rPr>
        <w:t>experienced</w:t>
      </w:r>
      <w:r>
        <w:rPr>
          <w:color w:val="4C4D4F"/>
          <w:spacing w:val="-20"/>
        </w:rPr>
        <w:t xml:space="preserve"> </w:t>
      </w:r>
      <w:r>
        <w:rPr>
          <w:color w:val="4C4D4F"/>
        </w:rPr>
        <w:t>a</w:t>
      </w:r>
      <w:r>
        <w:rPr>
          <w:color w:val="4C4D4F"/>
          <w:spacing w:val="-19"/>
        </w:rPr>
        <w:t xml:space="preserve"> </w:t>
      </w:r>
      <w:r>
        <w:rPr>
          <w:color w:val="4C4D4F"/>
        </w:rPr>
        <w:t>number</w:t>
      </w:r>
      <w:r>
        <w:rPr>
          <w:color w:val="4C4D4F"/>
          <w:spacing w:val="-19"/>
        </w:rPr>
        <w:t xml:space="preserve"> </w:t>
      </w:r>
      <w:r>
        <w:rPr>
          <w:color w:val="4C4D4F"/>
        </w:rPr>
        <w:t>of</w:t>
      </w:r>
      <w:r>
        <w:rPr>
          <w:color w:val="4C4D4F"/>
          <w:spacing w:val="-20"/>
        </w:rPr>
        <w:t xml:space="preserve"> </w:t>
      </w:r>
      <w:r>
        <w:rPr>
          <w:color w:val="4C4D4F"/>
        </w:rPr>
        <w:t>major</w:t>
      </w:r>
      <w:r>
        <w:rPr>
          <w:color w:val="4C4D4F"/>
          <w:spacing w:val="-19"/>
        </w:rPr>
        <w:t xml:space="preserve"> </w:t>
      </w:r>
      <w:r>
        <w:rPr>
          <w:color w:val="4C4D4F"/>
        </w:rPr>
        <w:t>emergencies</w:t>
      </w:r>
      <w:r>
        <w:rPr>
          <w:color w:val="4C4D4F"/>
          <w:spacing w:val="-19"/>
        </w:rPr>
        <w:t xml:space="preserve"> </w:t>
      </w:r>
      <w:r>
        <w:rPr>
          <w:color w:val="4C4D4F"/>
        </w:rPr>
        <w:t>over</w:t>
      </w:r>
    </w:p>
    <w:p w:rsidR="00BC3D1A" w:rsidRDefault="0051257C">
      <w:pPr>
        <w:pStyle w:val="BodyText"/>
        <w:spacing w:before="16" w:line="261" w:lineRule="auto"/>
        <w:ind w:left="6151" w:right="1212"/>
      </w:pPr>
      <w:r>
        <w:rPr>
          <w:noProof/>
          <w:lang w:val="en-AU" w:eastAsia="en-AU"/>
        </w:rPr>
        <mc:AlternateContent>
          <mc:Choice Requires="wpg">
            <w:drawing>
              <wp:anchor distT="0" distB="0" distL="114300" distR="114300" simplePos="false" relativeHeight="251563520" behindDoc="false" locked="false" layoutInCell="true" allowOverlap="true">
                <wp:simplePos x="0" y="0"/>
                <wp:positionH relativeFrom="page">
                  <wp:posOffset>189230</wp:posOffset>
                </wp:positionH>
                <wp:positionV relativeFrom="paragraph">
                  <wp:posOffset>59690</wp:posOffset>
                </wp:positionV>
                <wp:extent cx="2568575" cy="5133340"/>
                <wp:effectExtent l="0" t="0" r="4445"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81" name="Group 13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298" y="94"/>
                          <a:chExt cx="4045" cy="8084"/>
                        </a:xfrm>
                      </wpg:grpSpPr>
                      <pic:pic>
                        <pic:nvPicPr>
                          <pic:cNvPr id="1382" name="Picture 1342"/>
                          <pic:cNvPicPr>
                            <a:picLocks noChangeAspect="true" noChangeArrowheads="true"/>
                          </pic:cNvPicPr>
                        </pic:nvPicPr>
                        <pic:blipFill>
                          <a:blip r:embed="rId142">
                            <a:extLst>
                              <a:ext uri="{28A0092B-C50C-407E-A947-70E740481C1C}">
                                <a14:useLocalDpi val="false"/>
                              </a:ext>
                            </a:extLst>
                          </a:blip>
                          <a:srcRect/>
                          <a:stretch>
                            <a:fillRect/>
                          </a:stretch>
                        </pic:blipFill>
                        <pic:spPr bwMode="auto">
                          <a:xfrm>
                            <a:off x="297" y="94"/>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83" name="Picture 1341"/>
                          <pic:cNvPicPr>
                            <a:picLocks noChangeAspect="true" noChangeArrowheads="true"/>
                          </pic:cNvPicPr>
                        </pic:nvPicPr>
                        <pic:blipFill>
                          <a:blip r:embed="rId143">
                            <a:extLst>
                              <a:ext uri="{28A0092B-C50C-407E-A947-70E740481C1C}">
                                <a14:useLocalDpi val="false"/>
                              </a:ext>
                            </a:extLst>
                          </a:blip>
                          <a:srcRect/>
                          <a:stretch>
                            <a:fillRect/>
                          </a:stretch>
                        </pic:blipFill>
                        <pic:spPr bwMode="auto">
                          <a:xfrm>
                            <a:off x="2291" y="3110"/>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84" name="Picture 1340"/>
                          <pic:cNvPicPr>
                            <a:picLocks noChangeAspect="true" noChangeArrowheads="true"/>
                          </pic:cNvPicPr>
                        </pic:nvPicPr>
                        <pic:blipFill>
                          <a:blip r:embed="rId144">
                            <a:extLst>
                              <a:ext uri="{28A0092B-C50C-407E-A947-70E740481C1C}">
                                <a14:useLocalDpi val="false"/>
                              </a:ext>
                            </a:extLst>
                          </a:blip>
                          <a:srcRect/>
                          <a:stretch>
                            <a:fillRect/>
                          </a:stretch>
                        </pic:blipFill>
                        <pic:spPr bwMode="auto">
                          <a:xfrm>
                            <a:off x="1148" y="3216"/>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85" name="Picture 1339"/>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232" y="3133"/>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86" name="Picture 1338"/>
                          <pic:cNvPicPr>
                            <a:picLocks noChangeAspect="true" noChangeArrowheads="true"/>
                          </pic:cNvPicPr>
                        </pic:nvPicPr>
                        <pic:blipFill>
                          <a:blip r:embed="rId145">
                            <a:extLst>
                              <a:ext uri="{28A0092B-C50C-407E-A947-70E740481C1C}">
                                <a14:useLocalDpi val="false"/>
                              </a:ext>
                            </a:extLst>
                          </a:blip>
                          <a:srcRect/>
                          <a:stretch>
                            <a:fillRect/>
                          </a:stretch>
                        </pic:blipFill>
                        <pic:spPr bwMode="auto">
                          <a:xfrm>
                            <a:off x="1065" y="3299"/>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87" name="Picture 1337"/>
                          <pic:cNvPicPr>
                            <a:picLocks noChangeAspect="true" noChangeArrowheads="true"/>
                          </pic:cNvPicPr>
                        </pic:nvPicPr>
                        <pic:blipFill>
                          <a:blip r:embed="rId102">
                            <a:extLst>
                              <a:ext uri="{28A0092B-C50C-407E-A947-70E740481C1C}">
                                <a14:useLocalDpi val="false"/>
                              </a:ext>
                            </a:extLst>
                          </a:blip>
                          <a:srcRect/>
                          <a:stretch>
                            <a:fillRect/>
                          </a:stretch>
                        </pic:blipFill>
                        <pic:spPr bwMode="auto">
                          <a:xfrm>
                            <a:off x="649" y="3715"/>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88" name="Picture 1336"/>
                          <pic:cNvPicPr>
                            <a:picLocks noChangeAspect="true" noChangeArrowheads="true"/>
                          </pic:cNvPicPr>
                        </pic:nvPicPr>
                        <pic:blipFill>
                          <a:blip r:embed="rId146">
                            <a:extLst>
                              <a:ext uri="{28A0092B-C50C-407E-A947-70E740481C1C}">
                                <a14:useLocalDpi val="false"/>
                              </a:ext>
                            </a:extLst>
                          </a:blip>
                          <a:srcRect/>
                          <a:stretch>
                            <a:fillRect/>
                          </a:stretch>
                        </pic:blipFill>
                        <pic:spPr bwMode="auto">
                          <a:xfrm>
                            <a:off x="317" y="4047"/>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89" name="Picture 1335"/>
                          <pic:cNvPicPr>
                            <a:picLocks noChangeAspect="true" noChangeArrowheads="true"/>
                          </pic:cNvPicPr>
                        </pic:nvPicPr>
                        <pic:blipFill>
                          <a:blip r:embed="rId147">
                            <a:extLst>
                              <a:ext uri="{28A0092B-C50C-407E-A947-70E740481C1C}">
                                <a14:useLocalDpi val="false"/>
                              </a:ext>
                            </a:extLst>
                          </a:blip>
                          <a:srcRect/>
                          <a:stretch>
                            <a:fillRect/>
                          </a:stretch>
                        </pic:blipFill>
                        <pic:spPr bwMode="auto">
                          <a:xfrm>
                            <a:off x="400" y="3964"/>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0" name="Picture 1334"/>
                          <pic:cNvPicPr>
                            <a:picLocks noChangeAspect="true" noChangeArrowheads="true"/>
                          </pic:cNvPicPr>
                        </pic:nvPicPr>
                        <pic:blipFill>
                          <a:blip r:embed="rId148">
                            <a:extLst>
                              <a:ext uri="{28A0092B-C50C-407E-A947-70E740481C1C}">
                                <a14:useLocalDpi val="false"/>
                              </a:ext>
                            </a:extLst>
                          </a:blip>
                          <a:srcRect/>
                          <a:stretch>
                            <a:fillRect/>
                          </a:stretch>
                        </pic:blipFill>
                        <pic:spPr bwMode="auto">
                          <a:xfrm>
                            <a:off x="982" y="3382"/>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1" name="Picture 1333"/>
                          <pic:cNvPicPr>
                            <a:picLocks noChangeAspect="true" noChangeArrowheads="true"/>
                          </pic:cNvPicPr>
                        </pic:nvPicPr>
                        <pic:blipFill>
                          <a:blip r:embed="rId149">
                            <a:extLst>
                              <a:ext uri="{28A0092B-C50C-407E-A947-70E740481C1C}">
                                <a14:useLocalDpi val="false"/>
                              </a:ext>
                            </a:extLst>
                          </a:blip>
                          <a:srcRect/>
                          <a:stretch>
                            <a:fillRect/>
                          </a:stretch>
                        </pic:blipFill>
                        <pic:spPr bwMode="auto">
                          <a:xfrm>
                            <a:off x="816" y="3548"/>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2" name="Picture 1332"/>
                          <pic:cNvPicPr>
                            <a:picLocks noChangeAspect="true" noChangeArrowheads="true"/>
                          </pic:cNvPicPr>
                        </pic:nvPicPr>
                        <pic:blipFill>
                          <a:blip r:embed="rId150">
                            <a:extLst>
                              <a:ext uri="{28A0092B-C50C-407E-A947-70E740481C1C}">
                                <a14:useLocalDpi val="false"/>
                              </a:ext>
                            </a:extLst>
                          </a:blip>
                          <a:srcRect/>
                          <a:stretch>
                            <a:fillRect/>
                          </a:stretch>
                        </pic:blipFill>
                        <pic:spPr bwMode="auto">
                          <a:xfrm>
                            <a:off x="899" y="3465"/>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3" name="Picture 1331"/>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566" y="3798"/>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4" name="Picture 1330"/>
                          <pic:cNvPicPr>
                            <a:picLocks noChangeAspect="true" noChangeArrowheads="true"/>
                          </pic:cNvPicPr>
                        </pic:nvPicPr>
                        <pic:blipFill>
                          <a:blip r:embed="rId151">
                            <a:extLst>
                              <a:ext uri="{28A0092B-C50C-407E-A947-70E740481C1C}">
                                <a14:useLocalDpi val="false"/>
                              </a:ext>
                            </a:extLst>
                          </a:blip>
                          <a:srcRect/>
                          <a:stretch>
                            <a:fillRect/>
                          </a:stretch>
                        </pic:blipFill>
                        <pic:spPr bwMode="auto">
                          <a:xfrm>
                            <a:off x="733" y="3631"/>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5" name="Picture 1329"/>
                          <pic:cNvPicPr>
                            <a:picLocks noChangeAspect="true" noChangeArrowheads="true"/>
                          </pic:cNvPicPr>
                        </pic:nvPicPr>
                        <pic:blipFill>
                          <a:blip r:embed="rId152">
                            <a:extLst>
                              <a:ext uri="{28A0092B-C50C-407E-A947-70E740481C1C}">
                                <a14:useLocalDpi val="false"/>
                              </a:ext>
                            </a:extLst>
                          </a:blip>
                          <a:srcRect/>
                          <a:stretch>
                            <a:fillRect/>
                          </a:stretch>
                        </pic:blipFill>
                        <pic:spPr bwMode="auto">
                          <a:xfrm>
                            <a:off x="483" y="3881"/>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6" name="Picture 1328"/>
                          <pic:cNvPicPr>
                            <a:picLocks noChangeAspect="true" noChangeArrowheads="true"/>
                          </pic:cNvPicPr>
                        </pic:nvPicPr>
                        <pic:blipFill>
                          <a:blip r:embed="rId153">
                            <a:extLst>
                              <a:ext uri="{28A0092B-C50C-407E-A947-70E740481C1C}">
                                <a14:useLocalDpi val="false"/>
                              </a:ext>
                            </a:extLst>
                          </a:blip>
                          <a:srcRect/>
                          <a:stretch>
                            <a:fillRect/>
                          </a:stretch>
                        </pic:blipFill>
                        <pic:spPr bwMode="auto">
                          <a:xfrm>
                            <a:off x="663" y="5161"/>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7" name="Picture 1327"/>
                          <pic:cNvPicPr>
                            <a:picLocks noChangeAspect="true" noChangeArrowheads="true"/>
                          </pic:cNvPicPr>
                        </pic:nvPicPr>
                        <pic:blipFill>
                          <a:blip r:embed="rId154">
                            <a:extLst>
                              <a:ext uri="{28A0092B-C50C-407E-A947-70E740481C1C}">
                                <a14:useLocalDpi val="false"/>
                              </a:ext>
                            </a:extLst>
                          </a:blip>
                          <a:srcRect/>
                          <a:stretch>
                            <a:fillRect/>
                          </a:stretch>
                        </pic:blipFill>
                        <pic:spPr bwMode="auto">
                          <a:xfrm>
                            <a:off x="1148" y="5045"/>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8" name="Picture 1326"/>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232" y="5128"/>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99" name="Picture 1325"/>
                          <pic:cNvPicPr>
                            <a:picLocks noChangeAspect="true" noChangeArrowheads="true"/>
                          </pic:cNvPicPr>
                        </pic:nvPicPr>
                        <pic:blipFill>
                          <a:blip r:embed="rId155">
                            <a:extLst>
                              <a:ext uri="{28A0092B-C50C-407E-A947-70E740481C1C}">
                                <a14:useLocalDpi val="false"/>
                              </a:ext>
                            </a:extLst>
                          </a:blip>
                          <a:srcRect/>
                          <a:stretch>
                            <a:fillRect/>
                          </a:stretch>
                        </pic:blipFill>
                        <pic:spPr bwMode="auto">
                          <a:xfrm>
                            <a:off x="297" y="5891"/>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00" name="Picture 1324"/>
                          <pic:cNvPicPr>
                            <a:picLocks noChangeAspect="true" noChangeArrowheads="true"/>
                          </pic:cNvPicPr>
                        </pic:nvPicPr>
                        <pic:blipFill>
                          <a:blip r:embed="rId156">
                            <a:extLst>
                              <a:ext uri="{28A0092B-C50C-407E-A947-70E740481C1C}">
                                <a14:useLocalDpi val="false"/>
                              </a:ext>
                            </a:extLst>
                          </a:blip>
                          <a:srcRect/>
                          <a:stretch>
                            <a:fillRect/>
                          </a:stretch>
                        </pic:blipFill>
                        <pic:spPr bwMode="auto">
                          <a:xfrm>
                            <a:off x="297" y="5161"/>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01" name="Picture 1323"/>
                          <pic:cNvPicPr>
                            <a:picLocks noChangeAspect="true" noChangeArrowheads="true"/>
                          </pic:cNvPicPr>
                        </pic:nvPicPr>
                        <pic:blipFill>
                          <a:blip r:embed="rId157">
                            <a:extLst>
                              <a:ext uri="{28A0092B-C50C-407E-A947-70E740481C1C}">
                                <a14:useLocalDpi val="false"/>
                              </a:ext>
                            </a:extLst>
                          </a:blip>
                          <a:srcRect/>
                          <a:stretch>
                            <a:fillRect/>
                          </a:stretch>
                        </pic:blipFill>
                        <pic:spPr bwMode="auto">
                          <a:xfrm>
                            <a:off x="1065" y="4962"/>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402" name="Picture 1322"/>
                          <pic:cNvPicPr>
                            <a:picLocks noChangeAspect="true" noChangeArrowheads="true"/>
                          </pic:cNvPicPr>
                        </pic:nvPicPr>
                        <pic:blipFill>
                          <a:blip r:embed="rId158">
                            <a:extLst>
                              <a:ext uri="{28A0092B-C50C-407E-A947-70E740481C1C}">
                                <a14:useLocalDpi val="false"/>
                              </a:ext>
                            </a:extLst>
                          </a:blip>
                          <a:srcRect/>
                          <a:stretch>
                            <a:fillRect/>
                          </a:stretch>
                        </pic:blipFill>
                        <pic:spPr bwMode="auto">
                          <a:xfrm>
                            <a:off x="297" y="3110"/>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98,94" style="position:absolute;margin-left:14.9pt;margin-top:4.7pt;width:202.25pt;height:404.2pt;z-index:251563520;mso-position-horizontal-relative:page" id="Group 1321"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" type="#_x0000_t75" style="position:absolute;left:297;top:94;width:1994;height:3016;visibility:visible;mso-wrap-style:square" id="Picture 1342" o:spid="_x0000_s1027">
                  <v:imagedata o:title="" r:id="rId1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" type="#_x0000_t75" style="position:absolute;left:2291;top:3110;width:2052;height:2052;visibility:visible;mso-wrap-style:square" id="Picture 1341" o:spid="_x0000_s1028">
                  <v:imagedata o:title="" r:id="rId16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" type="#_x0000_t75" style="position:absolute;left:1148;top:3216;width:233;height:11;visibility:visible;mso-wrap-style:square" id="Picture 1340" o:spid="_x0000_s1029">
                  <v:imagedata o:title="" r:id="rId1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" type="#_x0000_t75" style="position:absolute;left:1232;top:3133;width:67;height:11;visibility:visible;mso-wrap-style:square" id="Picture 1339" o:spid="_x0000_s1030">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" type="#_x0000_t75" style="position:absolute;left:1065;top:3299;width:400;height:11;visibility:visible;mso-wrap-style:square" id="Picture 1338" o:spid="_x0000_s1031">
                  <v:imagedata o:title="" r:id="rId1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" type="#_x0000_t75" style="position:absolute;left:649;top:3715;width:1231;height:11;visibility:visible;mso-wrap-style:square" id="Picture 1337" o:spid="_x0000_s103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" type="#_x0000_t75" style="position:absolute;left:317;top:4047;width:1896;height:11;visibility:visible;mso-wrap-style:square" id="Picture 1336" o:spid="_x0000_s1033">
                  <v:imagedata o:title="" r:id="rId1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" type="#_x0000_t75" style="position:absolute;left:400;top:3964;width:1730;height:11;visibility:visible;mso-wrap-style:square" id="Picture 1335" o:spid="_x0000_s1034">
                  <v:imagedata o:title="" r:id="rId1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" type="#_x0000_t75" style="position:absolute;left:982;top:3382;width:566;height:11;visibility:visible;mso-wrap-style:square" id="Picture 1334" o:spid="_x0000_s1035">
                  <v:imagedata o:title="" r:id="rId1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" type="#_x0000_t75" style="position:absolute;left:816;top:3548;width:899;height:11;visibility:visible;mso-wrap-style:square" id="Picture 1333" o:spid="_x0000_s1036">
                  <v:imagedata o:title="" r:id="rId1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" type="#_x0000_t75" style="position:absolute;left:899;top:3465;width:732;height:11;visibility:visible;mso-wrap-style:square" id="Picture 1332" o:spid="_x0000_s1037">
                  <v:imagedata o:title="" r:id="rId1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" type="#_x0000_t75" style="position:absolute;left:566;top:3798;width:1397;height:11;visibility:visible;mso-wrap-style:square" id="Picture 1331" o:spid="_x0000_s1038">
                  <v:imagedata o:title="" r:id="rId12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" type="#_x0000_t75" style="position:absolute;left:733;top:3631;width:1065;height:11;visibility:visible;mso-wrap-style:square" id="Picture 1330" o:spid="_x0000_s1039">
                  <v:imagedata o:title="" r:id="rId1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" type="#_x0000_t75" style="position:absolute;left:483;top:3881;width:1564;height:11;visibility:visible;mso-wrap-style:square" id="Picture 1329" o:spid="_x0000_s1040">
                  <v:imagedata o:title="" r:id="rId1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" type="#_x0000_t75" style="position:absolute;left:663;top:5161;width:1231;height:629;visibility:visible;mso-wrap-style:square" id="Picture 1328" o:spid="_x0000_s1041">
                  <v:imagedata o:title="" r:id="rId1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" type="#_x0000_t75" style="position:absolute;left:1148;top:5045;width:233;height:11;visibility:visible;mso-wrap-style:square" id="Picture 1327" o:spid="_x0000_s1042">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" type="#_x0000_t75" style="position:absolute;left:1232;top:5128;width:67;height:11;visibility:visible;mso-wrap-style:square" id="Picture 1326" o:spid="_x0000_s1043">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" type="#_x0000_t75" style="position:absolute;left:297;top:5891;width:1994;height:1314;visibility:visible;mso-wrap-style:square" id="Picture 1325" o:spid="_x0000_s1044">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" type="#_x0000_t75" style="position:absolute;left:297;top:5161;width:1994;height:1710;visibility:visible;mso-wrap-style:square" id="Picture 1324" o:spid="_x0000_s1045">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" type="#_x0000_t75" style="position:absolute;left:1065;top:4962;width:400;height:11;visibility:visible;mso-wrap-style:square" id="Picture 1323" o:spid="_x0000_s1046">
                  <v:imagedata o:title="" r:id="rId1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" type="#_x0000_t75" style="position:absolute;left:297;top:3110;width:3141;height:5068;visibility:visible;mso-wrap-style:square" id="Picture 1322" o:spid="_x0000_s1047">
                  <v:imagedata o:title="" r:id="rId176"/>
                </v:shape>
                <w10:wrap anchorx="page"/>
              </v:group>
            </w:pict>
          </mc:Fallback>
        </mc:AlternateContent>
      </w:r>
      <w:proofErr w:type="gramStart"/>
      <w:r w:rsidR="003B58DC">
        <w:rPr>
          <w:color w:val="4C4D4F"/>
        </w:rPr>
        <w:t>the</w:t>
      </w:r>
      <w:proofErr w:type="gramEnd"/>
      <w:r w:rsidR="003B58DC">
        <w:rPr>
          <w:color w:val="4C4D4F"/>
          <w:spacing w:val="-13"/>
        </w:rPr>
        <w:t xml:space="preserve"> </w:t>
      </w:r>
      <w:r w:rsidR="003B58DC">
        <w:rPr>
          <w:color w:val="4C4D4F"/>
        </w:rPr>
        <w:t>last</w:t>
      </w:r>
      <w:r w:rsidR="003B58DC">
        <w:rPr>
          <w:color w:val="4C4D4F"/>
          <w:spacing w:val="-12"/>
        </w:rPr>
        <w:t xml:space="preserve"> </w:t>
      </w:r>
      <w:r w:rsidR="003B58DC">
        <w:rPr>
          <w:color w:val="4C4D4F"/>
        </w:rPr>
        <w:t>decade</w:t>
      </w:r>
      <w:r w:rsidR="003B58DC">
        <w:rPr>
          <w:color w:val="4C4D4F"/>
          <w:spacing w:val="-13"/>
        </w:rPr>
        <w:t xml:space="preserve"> </w:t>
      </w:r>
      <w:r w:rsidR="003B58DC">
        <w:rPr>
          <w:color w:val="4C4D4F"/>
        </w:rPr>
        <w:t>and</w:t>
      </w:r>
      <w:r w:rsidR="003B58DC">
        <w:rPr>
          <w:color w:val="4C4D4F"/>
          <w:spacing w:val="-12"/>
        </w:rPr>
        <w:t xml:space="preserve"> </w:t>
      </w:r>
      <w:r w:rsidR="003B58DC">
        <w:rPr>
          <w:color w:val="4C4D4F"/>
        </w:rPr>
        <w:t>continues</w:t>
      </w:r>
      <w:r w:rsidR="003B58DC">
        <w:rPr>
          <w:color w:val="4C4D4F"/>
          <w:spacing w:val="-13"/>
        </w:rPr>
        <w:t xml:space="preserve"> </w:t>
      </w:r>
      <w:r w:rsidR="003B58DC">
        <w:rPr>
          <w:color w:val="4C4D4F"/>
        </w:rPr>
        <w:t>to</w:t>
      </w:r>
      <w:r w:rsidR="003B58DC">
        <w:rPr>
          <w:color w:val="4C4D4F"/>
          <w:spacing w:val="-12"/>
        </w:rPr>
        <w:t xml:space="preserve"> </w:t>
      </w:r>
      <w:r w:rsidR="003B58DC">
        <w:rPr>
          <w:color w:val="4C4D4F"/>
        </w:rPr>
        <w:t>be</w:t>
      </w:r>
      <w:r w:rsidR="003B58DC">
        <w:rPr>
          <w:color w:val="4C4D4F"/>
          <w:spacing w:val="-13"/>
        </w:rPr>
        <w:t xml:space="preserve"> </w:t>
      </w:r>
      <w:r w:rsidR="003B58DC">
        <w:rPr>
          <w:color w:val="4C4D4F"/>
        </w:rPr>
        <w:t>at-risk</w:t>
      </w:r>
      <w:r w:rsidR="003B58DC">
        <w:rPr>
          <w:color w:val="4C4D4F"/>
          <w:spacing w:val="-12"/>
        </w:rPr>
        <w:t xml:space="preserve"> </w:t>
      </w:r>
      <w:r w:rsidR="003B58DC">
        <w:rPr>
          <w:color w:val="4C4D4F"/>
        </w:rPr>
        <w:t>from</w:t>
      </w:r>
      <w:r w:rsidR="003B58DC">
        <w:rPr>
          <w:color w:val="4C4D4F"/>
          <w:spacing w:val="-12"/>
        </w:rPr>
        <w:t xml:space="preserve"> </w:t>
      </w:r>
      <w:r w:rsidR="003B58DC">
        <w:rPr>
          <w:color w:val="4C4D4F"/>
        </w:rPr>
        <w:t>different</w:t>
      </w:r>
      <w:r w:rsidR="003B58DC">
        <w:rPr>
          <w:color w:val="4C4D4F"/>
          <w:spacing w:val="-13"/>
        </w:rPr>
        <w:t xml:space="preserve"> </w:t>
      </w:r>
      <w:r w:rsidR="003B58DC">
        <w:rPr>
          <w:color w:val="4C4D4F"/>
        </w:rPr>
        <w:t xml:space="preserve">hazards. Floods, bushfires and storms continue to pose risks to Victorian communities </w:t>
      </w:r>
      <w:r w:rsidR="003B58DC">
        <w:rPr>
          <w:color w:val="4C4D4F"/>
          <w:position w:val="5"/>
          <w:sz w:val="9"/>
        </w:rPr>
        <w:t>[1]</w:t>
      </w:r>
      <w:r w:rsidR="003B58DC">
        <w:rPr>
          <w:color w:val="4C4D4F"/>
        </w:rPr>
        <w:t>. This review examined how the emergency management</w:t>
      </w:r>
      <w:r w:rsidR="003B58DC">
        <w:rPr>
          <w:color w:val="4C4D4F"/>
          <w:spacing w:val="-8"/>
        </w:rPr>
        <w:t xml:space="preserve"> </w:t>
      </w:r>
      <w:r w:rsidR="003B58DC">
        <w:rPr>
          <w:color w:val="4C4D4F"/>
        </w:rPr>
        <w:t>sector</w:t>
      </w:r>
      <w:r w:rsidR="003B58DC">
        <w:rPr>
          <w:color w:val="4C4D4F"/>
          <w:spacing w:val="-8"/>
        </w:rPr>
        <w:t xml:space="preserve"> </w:t>
      </w:r>
      <w:r w:rsidR="003B58DC">
        <w:rPr>
          <w:color w:val="4C4D4F"/>
        </w:rPr>
        <w:t>connects</w:t>
      </w:r>
      <w:r w:rsidR="003B58DC">
        <w:rPr>
          <w:color w:val="4C4D4F"/>
          <w:spacing w:val="-8"/>
        </w:rPr>
        <w:t xml:space="preserve"> </w:t>
      </w:r>
      <w:r w:rsidR="003B58DC">
        <w:rPr>
          <w:color w:val="4C4D4F"/>
        </w:rPr>
        <w:t>with</w:t>
      </w:r>
      <w:r w:rsidR="003B58DC">
        <w:rPr>
          <w:color w:val="4C4D4F"/>
          <w:spacing w:val="-8"/>
        </w:rPr>
        <w:t xml:space="preserve"> </w:t>
      </w:r>
      <w:r w:rsidR="003B58DC">
        <w:rPr>
          <w:color w:val="4C4D4F"/>
        </w:rPr>
        <w:t>and</w:t>
      </w:r>
      <w:r w:rsidR="003B58DC">
        <w:rPr>
          <w:color w:val="4C4D4F"/>
          <w:spacing w:val="-8"/>
        </w:rPr>
        <w:t xml:space="preserve"> </w:t>
      </w:r>
      <w:r w:rsidR="003B58DC">
        <w:rPr>
          <w:color w:val="4C4D4F"/>
        </w:rPr>
        <w:t>prepares</w:t>
      </w:r>
      <w:r w:rsidR="003B58DC">
        <w:rPr>
          <w:color w:val="4C4D4F"/>
          <w:spacing w:val="-8"/>
        </w:rPr>
        <w:t xml:space="preserve"> </w:t>
      </w:r>
      <w:r w:rsidR="003B58DC">
        <w:rPr>
          <w:color w:val="4C4D4F"/>
        </w:rPr>
        <w:t>communities</w:t>
      </w:r>
    </w:p>
    <w:p w:rsidR="00BC3D1A" w:rsidRDefault="003B58DC">
      <w:pPr>
        <w:pStyle w:val="BodyText"/>
        <w:spacing w:line="182" w:lineRule="exact"/>
        <w:ind w:left="6151"/>
      </w:pPr>
      <w:proofErr w:type="gramStart"/>
      <w:r>
        <w:rPr>
          <w:color w:val="4C4D4F"/>
        </w:rPr>
        <w:t>for</w:t>
      </w:r>
      <w:proofErr w:type="gramEnd"/>
      <w:r>
        <w:rPr>
          <w:color w:val="4C4D4F"/>
        </w:rPr>
        <w:t xml:space="preserve"> three of these priority risks; major bushfires, floods and storms.</w:t>
      </w:r>
    </w:p>
    <w:p w:rsidR="00BC3D1A" w:rsidRDefault="00BC3D1A">
      <w:pPr>
        <w:pStyle w:val="BodyText"/>
        <w:spacing w:before="8"/>
        <w:rPr>
          <w:sz w:val="26"/>
        </w:rPr>
      </w:pPr>
    </w:p>
    <w:p w:rsidR="00BC3D1A" w:rsidRDefault="003B58DC">
      <w:pPr>
        <w:pStyle w:val="Heading2"/>
        <w:numPr>
          <w:ilvl w:val="1"/>
          <w:numId w:val="35"/>
        </w:numPr>
        <w:tabs>
          <w:tab w:val="left" w:pos="6619"/>
        </w:tabs>
        <w:ind w:firstLine="5255"/>
        <w:jc w:val="left"/>
      </w:pPr>
      <w:bookmarkStart w:id="8" w:name="_TOC_250013"/>
      <w:r>
        <w:rPr>
          <w:color w:val="95368E"/>
        </w:rPr>
        <w:t>What does it mean to be</w:t>
      </w:r>
      <w:r>
        <w:rPr>
          <w:color w:val="95368E"/>
          <w:spacing w:val="-34"/>
        </w:rPr>
        <w:t xml:space="preserve"> </w:t>
      </w:r>
      <w:bookmarkEnd w:id="8"/>
      <w:r>
        <w:rPr>
          <w:color w:val="95368E"/>
        </w:rPr>
        <w:t>prepared?</w:t>
      </w:r>
    </w:p>
    <w:p w:rsidR="00BC3D1A" w:rsidRDefault="003B58DC">
      <w:pPr>
        <w:pStyle w:val="BodyText"/>
        <w:spacing w:before="104" w:line="261" w:lineRule="auto"/>
        <w:ind w:left="6151" w:right="1321"/>
      </w:pPr>
      <w:r>
        <w:rPr>
          <w:color w:val="4C4D4F"/>
        </w:rPr>
        <w:t>There</w:t>
      </w:r>
      <w:r>
        <w:rPr>
          <w:color w:val="4C4D4F"/>
          <w:spacing w:val="-18"/>
        </w:rPr>
        <w:t xml:space="preserve"> </w:t>
      </w:r>
      <w:r>
        <w:rPr>
          <w:color w:val="4C4D4F"/>
        </w:rPr>
        <w:t>are</w:t>
      </w:r>
      <w:r>
        <w:rPr>
          <w:color w:val="4C4D4F"/>
          <w:spacing w:val="-17"/>
        </w:rPr>
        <w:t xml:space="preserve"> </w:t>
      </w:r>
      <w:r>
        <w:rPr>
          <w:color w:val="4C4D4F"/>
        </w:rPr>
        <w:t>a</w:t>
      </w:r>
      <w:r>
        <w:rPr>
          <w:color w:val="4C4D4F"/>
          <w:spacing w:val="-17"/>
        </w:rPr>
        <w:t xml:space="preserve"> </w:t>
      </w:r>
      <w:r>
        <w:rPr>
          <w:color w:val="4C4D4F"/>
        </w:rPr>
        <w:t>number</w:t>
      </w:r>
      <w:r>
        <w:rPr>
          <w:color w:val="4C4D4F"/>
          <w:spacing w:val="-17"/>
        </w:rPr>
        <w:t xml:space="preserve"> </w:t>
      </w:r>
      <w:r>
        <w:rPr>
          <w:color w:val="4C4D4F"/>
        </w:rPr>
        <w:t>of</w:t>
      </w:r>
      <w:r>
        <w:rPr>
          <w:color w:val="4C4D4F"/>
          <w:spacing w:val="-17"/>
        </w:rPr>
        <w:t xml:space="preserve"> </w:t>
      </w:r>
      <w:r>
        <w:rPr>
          <w:color w:val="4C4D4F"/>
        </w:rPr>
        <w:t>definitions</w:t>
      </w:r>
      <w:r>
        <w:rPr>
          <w:color w:val="4C4D4F"/>
          <w:spacing w:val="-17"/>
        </w:rPr>
        <w:t xml:space="preserve"> </w:t>
      </w:r>
      <w:r>
        <w:rPr>
          <w:color w:val="4C4D4F"/>
        </w:rPr>
        <w:t>of</w:t>
      </w:r>
      <w:r>
        <w:rPr>
          <w:color w:val="4C4D4F"/>
          <w:spacing w:val="-17"/>
        </w:rPr>
        <w:t xml:space="preserve"> </w:t>
      </w:r>
      <w:r>
        <w:rPr>
          <w:color w:val="4C4D4F"/>
        </w:rPr>
        <w:t>preparedness</w:t>
      </w:r>
      <w:r>
        <w:rPr>
          <w:color w:val="4C4D4F"/>
          <w:spacing w:val="-17"/>
        </w:rPr>
        <w:t xml:space="preserve"> </w:t>
      </w:r>
      <w:r>
        <w:rPr>
          <w:color w:val="4C4D4F"/>
        </w:rPr>
        <w:t>depending</w:t>
      </w:r>
      <w:r>
        <w:rPr>
          <w:color w:val="4C4D4F"/>
          <w:spacing w:val="-17"/>
        </w:rPr>
        <w:t xml:space="preserve"> </w:t>
      </w:r>
      <w:r>
        <w:rPr>
          <w:color w:val="4C4D4F"/>
        </w:rPr>
        <w:t>on the</w:t>
      </w:r>
      <w:r>
        <w:rPr>
          <w:color w:val="4C4D4F"/>
          <w:spacing w:val="-15"/>
        </w:rPr>
        <w:t xml:space="preserve"> </w:t>
      </w:r>
      <w:r>
        <w:rPr>
          <w:color w:val="4C4D4F"/>
        </w:rPr>
        <w:t>context</w:t>
      </w:r>
      <w:r>
        <w:rPr>
          <w:color w:val="4C4D4F"/>
          <w:spacing w:val="-28"/>
        </w:rPr>
        <w:t xml:space="preserve"> </w:t>
      </w:r>
      <w:r>
        <w:rPr>
          <w:color w:val="4C4D4F"/>
          <w:position w:val="5"/>
          <w:sz w:val="9"/>
        </w:rPr>
        <w:t>[2,</w:t>
      </w:r>
      <w:r>
        <w:rPr>
          <w:color w:val="4C4D4F"/>
          <w:spacing w:val="-8"/>
          <w:position w:val="5"/>
          <w:sz w:val="9"/>
        </w:rPr>
        <w:t xml:space="preserve"> </w:t>
      </w:r>
      <w:r>
        <w:rPr>
          <w:color w:val="4C4D4F"/>
          <w:position w:val="5"/>
          <w:sz w:val="9"/>
        </w:rPr>
        <w:t>3]</w:t>
      </w:r>
      <w:r>
        <w:rPr>
          <w:color w:val="4C4D4F"/>
        </w:rPr>
        <w:t>.</w:t>
      </w:r>
      <w:r>
        <w:rPr>
          <w:color w:val="4C4D4F"/>
          <w:spacing w:val="-15"/>
        </w:rPr>
        <w:t xml:space="preserve"> </w:t>
      </w:r>
      <w:r>
        <w:rPr>
          <w:color w:val="4C4D4F"/>
        </w:rPr>
        <w:t>At</w:t>
      </w:r>
      <w:r>
        <w:rPr>
          <w:color w:val="4C4D4F"/>
          <w:spacing w:val="-15"/>
        </w:rPr>
        <w:t xml:space="preserve"> </w:t>
      </w:r>
      <w:r>
        <w:rPr>
          <w:color w:val="4C4D4F"/>
        </w:rPr>
        <w:t>the</w:t>
      </w:r>
      <w:r>
        <w:rPr>
          <w:color w:val="4C4D4F"/>
          <w:spacing w:val="-15"/>
        </w:rPr>
        <w:t xml:space="preserve"> </w:t>
      </w:r>
      <w:r>
        <w:rPr>
          <w:color w:val="4C4D4F"/>
        </w:rPr>
        <w:t>householder</w:t>
      </w:r>
      <w:r>
        <w:rPr>
          <w:color w:val="4C4D4F"/>
          <w:spacing w:val="-14"/>
        </w:rPr>
        <w:t xml:space="preserve"> </w:t>
      </w:r>
      <w:r>
        <w:rPr>
          <w:color w:val="4C4D4F"/>
        </w:rPr>
        <w:t>level,</w:t>
      </w:r>
      <w:r>
        <w:rPr>
          <w:color w:val="4C4D4F"/>
          <w:spacing w:val="-15"/>
        </w:rPr>
        <w:t xml:space="preserve"> </w:t>
      </w:r>
      <w:r>
        <w:rPr>
          <w:color w:val="4C4D4F"/>
        </w:rPr>
        <w:t>preparedness</w:t>
      </w:r>
      <w:r>
        <w:rPr>
          <w:color w:val="4C4D4F"/>
          <w:spacing w:val="-15"/>
        </w:rPr>
        <w:t xml:space="preserve"> </w:t>
      </w:r>
      <w:r>
        <w:rPr>
          <w:color w:val="4C4D4F"/>
        </w:rPr>
        <w:t xml:space="preserve">includes both physical and psychological components </w:t>
      </w:r>
      <w:r>
        <w:rPr>
          <w:color w:val="4C4D4F"/>
          <w:position w:val="5"/>
          <w:sz w:val="9"/>
        </w:rPr>
        <w:t>[4]</w:t>
      </w:r>
      <w:r>
        <w:rPr>
          <w:color w:val="4C4D4F"/>
        </w:rPr>
        <w:t xml:space="preserve">. Preparedness can involve making changes to </w:t>
      </w:r>
      <w:r>
        <w:rPr>
          <w:color w:val="4C4D4F"/>
          <w:spacing w:val="-4"/>
        </w:rPr>
        <w:t xml:space="preserve">one’s </w:t>
      </w:r>
      <w:r>
        <w:rPr>
          <w:color w:val="4C4D4F"/>
        </w:rPr>
        <w:t xml:space="preserve">household and property, the development of an emergency plan and the preparation of an emergency kit </w:t>
      </w:r>
      <w:r>
        <w:rPr>
          <w:color w:val="4C4D4F"/>
          <w:position w:val="5"/>
          <w:sz w:val="9"/>
        </w:rPr>
        <w:t>[5]</w:t>
      </w:r>
      <w:r>
        <w:rPr>
          <w:color w:val="4C4D4F"/>
        </w:rPr>
        <w:t>. Preparedness can encompass activities designed</w:t>
      </w:r>
      <w:r>
        <w:rPr>
          <w:color w:val="4C4D4F"/>
          <w:spacing w:val="-6"/>
        </w:rPr>
        <w:t xml:space="preserve"> </w:t>
      </w:r>
      <w:r>
        <w:rPr>
          <w:color w:val="4C4D4F"/>
        </w:rPr>
        <w:t>to</w:t>
      </w:r>
      <w:r>
        <w:rPr>
          <w:color w:val="4C4D4F"/>
          <w:spacing w:val="-6"/>
        </w:rPr>
        <w:t xml:space="preserve"> </w:t>
      </w:r>
      <w:r>
        <w:rPr>
          <w:color w:val="4C4D4F"/>
        </w:rPr>
        <w:t>assist</w:t>
      </w:r>
      <w:r>
        <w:rPr>
          <w:color w:val="4C4D4F"/>
          <w:spacing w:val="-6"/>
        </w:rPr>
        <w:t xml:space="preserve"> </w:t>
      </w:r>
      <w:r>
        <w:rPr>
          <w:color w:val="4C4D4F"/>
        </w:rPr>
        <w:t>householders</w:t>
      </w:r>
      <w:r>
        <w:rPr>
          <w:color w:val="4C4D4F"/>
          <w:spacing w:val="-6"/>
        </w:rPr>
        <w:t xml:space="preserve"> </w:t>
      </w:r>
      <w:r>
        <w:rPr>
          <w:color w:val="4C4D4F"/>
        </w:rPr>
        <w:t>to</w:t>
      </w:r>
      <w:r>
        <w:rPr>
          <w:color w:val="4C4D4F"/>
          <w:spacing w:val="-6"/>
        </w:rPr>
        <w:t xml:space="preserve"> </w:t>
      </w:r>
      <w:r>
        <w:rPr>
          <w:color w:val="4C4D4F"/>
        </w:rPr>
        <w:t>prepare</w:t>
      </w:r>
      <w:r>
        <w:rPr>
          <w:color w:val="4C4D4F"/>
          <w:spacing w:val="-6"/>
        </w:rPr>
        <w:t xml:space="preserve"> </w:t>
      </w:r>
      <w:r>
        <w:rPr>
          <w:color w:val="4C4D4F"/>
          <w:spacing w:val="-4"/>
        </w:rPr>
        <w:t>for,</w:t>
      </w:r>
      <w:r>
        <w:rPr>
          <w:color w:val="4C4D4F"/>
          <w:spacing w:val="-6"/>
        </w:rPr>
        <w:t xml:space="preserve"> </w:t>
      </w:r>
      <w:r>
        <w:rPr>
          <w:color w:val="4C4D4F"/>
        </w:rPr>
        <w:t>respond</w:t>
      </w:r>
      <w:r>
        <w:rPr>
          <w:color w:val="4C4D4F"/>
          <w:spacing w:val="-6"/>
        </w:rPr>
        <w:t xml:space="preserve"> </w:t>
      </w:r>
      <w:r>
        <w:rPr>
          <w:color w:val="4C4D4F"/>
        </w:rPr>
        <w:t>to</w:t>
      </w:r>
    </w:p>
    <w:p w:rsidR="00BC3D1A" w:rsidRDefault="003B58DC">
      <w:pPr>
        <w:pStyle w:val="BodyText"/>
        <w:spacing w:line="180" w:lineRule="exact"/>
        <w:ind w:left="6151"/>
      </w:pPr>
      <w:proofErr w:type="gramStart"/>
      <w:r>
        <w:rPr>
          <w:color w:val="4C4D4F"/>
        </w:rPr>
        <w:t>and</w:t>
      </w:r>
      <w:proofErr w:type="gramEnd"/>
      <w:r>
        <w:rPr>
          <w:color w:val="4C4D4F"/>
        </w:rPr>
        <w:t xml:space="preserve"> recover from emergencies (Box 1).</w:t>
      </w:r>
    </w:p>
    <w:p w:rsidR="00BC3D1A" w:rsidRDefault="00BC3D1A">
      <w:pPr>
        <w:pStyle w:val="BodyText"/>
        <w:spacing w:before="2"/>
      </w:pPr>
    </w:p>
    <w:p w:rsidR="00BC3D1A" w:rsidRDefault="003B58DC">
      <w:pPr>
        <w:spacing w:line="261" w:lineRule="auto"/>
        <w:ind w:left="6151" w:right="1517"/>
        <w:rPr>
          <w:sz w:val="16"/>
        </w:rPr>
      </w:pPr>
      <w:r>
        <w:rPr>
          <w:color w:val="4C4D4F"/>
          <w:w w:val="95"/>
          <w:sz w:val="16"/>
        </w:rPr>
        <w:t xml:space="preserve">The Australian Government Attorney-General’s Department’s </w:t>
      </w:r>
      <w:r>
        <w:rPr>
          <w:i/>
          <w:color w:val="4C4D4F"/>
          <w:sz w:val="16"/>
        </w:rPr>
        <w:t xml:space="preserve">Guidelines for the Development of Community Education, Awareness &amp; Engagement Programs </w:t>
      </w:r>
      <w:r>
        <w:rPr>
          <w:color w:val="4C4D4F"/>
          <w:sz w:val="16"/>
        </w:rPr>
        <w:t>identify the following preparedness</w:t>
      </w:r>
      <w:r>
        <w:rPr>
          <w:color w:val="4C4D4F"/>
          <w:spacing w:val="-23"/>
          <w:sz w:val="16"/>
        </w:rPr>
        <w:t xml:space="preserve"> </w:t>
      </w:r>
      <w:r>
        <w:rPr>
          <w:color w:val="4C4D4F"/>
          <w:sz w:val="16"/>
        </w:rPr>
        <w:t>outcomes</w:t>
      </w:r>
      <w:r>
        <w:rPr>
          <w:color w:val="4C4D4F"/>
          <w:spacing w:val="-23"/>
          <w:sz w:val="16"/>
        </w:rPr>
        <w:t xml:space="preserve"> </w:t>
      </w:r>
      <w:r>
        <w:rPr>
          <w:color w:val="4C4D4F"/>
          <w:sz w:val="16"/>
        </w:rPr>
        <w:t>at</w:t>
      </w:r>
      <w:r>
        <w:rPr>
          <w:color w:val="4C4D4F"/>
          <w:spacing w:val="-23"/>
          <w:sz w:val="16"/>
        </w:rPr>
        <w:t xml:space="preserve"> </w:t>
      </w:r>
      <w:r>
        <w:rPr>
          <w:color w:val="4C4D4F"/>
          <w:sz w:val="16"/>
        </w:rPr>
        <w:t>the</w:t>
      </w:r>
      <w:r>
        <w:rPr>
          <w:color w:val="4C4D4F"/>
          <w:spacing w:val="-23"/>
          <w:sz w:val="16"/>
        </w:rPr>
        <w:t xml:space="preserve"> </w:t>
      </w:r>
      <w:r>
        <w:rPr>
          <w:color w:val="4C4D4F"/>
          <w:sz w:val="16"/>
        </w:rPr>
        <w:t>individual/householder</w:t>
      </w:r>
      <w:r>
        <w:rPr>
          <w:color w:val="4C4D4F"/>
          <w:spacing w:val="-23"/>
          <w:sz w:val="16"/>
        </w:rPr>
        <w:t xml:space="preserve"> </w:t>
      </w:r>
      <w:r>
        <w:rPr>
          <w:color w:val="4C4D4F"/>
          <w:sz w:val="16"/>
        </w:rPr>
        <w:t>level</w:t>
      </w:r>
      <w:r>
        <w:rPr>
          <w:color w:val="4C4D4F"/>
          <w:spacing w:val="-24"/>
          <w:sz w:val="16"/>
        </w:rPr>
        <w:t xml:space="preserve"> </w:t>
      </w:r>
      <w:r>
        <w:rPr>
          <w:color w:val="4C4D4F"/>
          <w:position w:val="5"/>
          <w:sz w:val="9"/>
        </w:rPr>
        <w:t>[6]</w:t>
      </w:r>
      <w:r>
        <w:rPr>
          <w:color w:val="4C4D4F"/>
          <w:sz w:val="16"/>
        </w:rPr>
        <w:t>:</w:t>
      </w:r>
    </w:p>
    <w:p w:rsidR="00BC3D1A" w:rsidRDefault="003B58DC">
      <w:pPr>
        <w:pStyle w:val="ListParagraph"/>
        <w:numPr>
          <w:ilvl w:val="1"/>
          <w:numId w:val="37"/>
        </w:numPr>
        <w:tabs>
          <w:tab w:val="left" w:pos="6322"/>
        </w:tabs>
        <w:spacing w:before="149"/>
        <w:ind w:hanging="170"/>
        <w:rPr>
          <w:sz w:val="16"/>
        </w:rPr>
      </w:pPr>
      <w:r>
        <w:rPr>
          <w:color w:val="4C4D4F"/>
          <w:sz w:val="16"/>
        </w:rPr>
        <w:t>awareness and recognition of the</w:t>
      </w:r>
      <w:r>
        <w:rPr>
          <w:color w:val="4C4D4F"/>
          <w:spacing w:val="-6"/>
          <w:sz w:val="16"/>
        </w:rPr>
        <w:t xml:space="preserve"> </w:t>
      </w:r>
      <w:r>
        <w:rPr>
          <w:color w:val="4C4D4F"/>
          <w:sz w:val="16"/>
        </w:rPr>
        <w:t>risk</w:t>
      </w:r>
    </w:p>
    <w:p w:rsidR="00BC3D1A" w:rsidRDefault="003B58DC">
      <w:pPr>
        <w:pStyle w:val="ListParagraph"/>
        <w:numPr>
          <w:ilvl w:val="1"/>
          <w:numId w:val="37"/>
        </w:numPr>
        <w:tabs>
          <w:tab w:val="left" w:pos="6322"/>
        </w:tabs>
        <w:ind w:hanging="170"/>
        <w:rPr>
          <w:sz w:val="16"/>
        </w:rPr>
      </w:pPr>
      <w:r>
        <w:rPr>
          <w:color w:val="4C4D4F"/>
          <w:sz w:val="16"/>
        </w:rPr>
        <w:t xml:space="preserve">knowledge of hazard </w:t>
      </w:r>
      <w:proofErr w:type="spellStart"/>
      <w:r>
        <w:rPr>
          <w:color w:val="4C4D4F"/>
          <w:sz w:val="16"/>
        </w:rPr>
        <w:t>behaviour</w:t>
      </w:r>
      <w:proofErr w:type="spellEnd"/>
      <w:r>
        <w:rPr>
          <w:color w:val="4C4D4F"/>
          <w:sz w:val="16"/>
        </w:rPr>
        <w:t xml:space="preserve"> and hazard safety</w:t>
      </w:r>
      <w:r>
        <w:rPr>
          <w:color w:val="4C4D4F"/>
          <w:spacing w:val="-28"/>
          <w:sz w:val="16"/>
        </w:rPr>
        <w:t xml:space="preserve"> </w:t>
      </w:r>
      <w:r>
        <w:rPr>
          <w:color w:val="4C4D4F"/>
          <w:sz w:val="16"/>
        </w:rPr>
        <w:t>measures</w:t>
      </w:r>
    </w:p>
    <w:p w:rsidR="00BC3D1A" w:rsidRDefault="003B58DC">
      <w:pPr>
        <w:pStyle w:val="ListParagraph"/>
        <w:numPr>
          <w:ilvl w:val="1"/>
          <w:numId w:val="37"/>
        </w:numPr>
        <w:tabs>
          <w:tab w:val="left" w:pos="6322"/>
        </w:tabs>
        <w:ind w:hanging="170"/>
        <w:rPr>
          <w:sz w:val="16"/>
        </w:rPr>
      </w:pPr>
      <w:r>
        <w:rPr>
          <w:color w:val="4C4D4F"/>
          <w:sz w:val="16"/>
        </w:rPr>
        <w:t>planning for the event of a</w:t>
      </w:r>
      <w:r>
        <w:rPr>
          <w:color w:val="4C4D4F"/>
          <w:spacing w:val="-7"/>
          <w:sz w:val="16"/>
        </w:rPr>
        <w:t xml:space="preserve"> </w:t>
      </w:r>
      <w:r>
        <w:rPr>
          <w:color w:val="4C4D4F"/>
          <w:sz w:val="16"/>
        </w:rPr>
        <w:t>hazard</w:t>
      </w:r>
    </w:p>
    <w:p w:rsidR="00BC3D1A" w:rsidRDefault="003B58DC">
      <w:pPr>
        <w:pStyle w:val="ListParagraph"/>
        <w:numPr>
          <w:ilvl w:val="1"/>
          <w:numId w:val="37"/>
        </w:numPr>
        <w:tabs>
          <w:tab w:val="left" w:pos="6322"/>
        </w:tabs>
        <w:ind w:hanging="170"/>
        <w:rPr>
          <w:sz w:val="16"/>
        </w:rPr>
      </w:pPr>
      <w:r>
        <w:rPr>
          <w:color w:val="4C4D4F"/>
          <w:sz w:val="16"/>
        </w:rPr>
        <w:t>physical preparations of property and</w:t>
      </w:r>
      <w:r>
        <w:rPr>
          <w:color w:val="4C4D4F"/>
          <w:spacing w:val="-9"/>
          <w:sz w:val="16"/>
        </w:rPr>
        <w:t xml:space="preserve"> </w:t>
      </w:r>
      <w:r>
        <w:rPr>
          <w:color w:val="4C4D4F"/>
          <w:sz w:val="16"/>
        </w:rPr>
        <w:t>household</w:t>
      </w:r>
    </w:p>
    <w:p w:rsidR="00BC3D1A" w:rsidRDefault="003B58DC">
      <w:pPr>
        <w:pStyle w:val="ListParagraph"/>
        <w:numPr>
          <w:ilvl w:val="1"/>
          <w:numId w:val="37"/>
        </w:numPr>
        <w:tabs>
          <w:tab w:val="left" w:pos="6322"/>
        </w:tabs>
        <w:ind w:hanging="170"/>
        <w:rPr>
          <w:sz w:val="16"/>
        </w:rPr>
      </w:pPr>
      <w:proofErr w:type="gramStart"/>
      <w:r>
        <w:rPr>
          <w:color w:val="4C4D4F"/>
          <w:sz w:val="16"/>
        </w:rPr>
        <w:t>psychological</w:t>
      </w:r>
      <w:proofErr w:type="gramEnd"/>
      <w:r>
        <w:rPr>
          <w:color w:val="4C4D4F"/>
          <w:sz w:val="16"/>
        </w:rPr>
        <w:t xml:space="preserve"> readiness involving confidence and</w:t>
      </w:r>
      <w:r>
        <w:rPr>
          <w:color w:val="4C4D4F"/>
          <w:spacing w:val="-25"/>
          <w:sz w:val="16"/>
        </w:rPr>
        <w:t xml:space="preserve"> </w:t>
      </w:r>
      <w:r>
        <w:rPr>
          <w:color w:val="4C4D4F"/>
          <w:sz w:val="16"/>
        </w:rPr>
        <w:t>self-reliance.</w:t>
      </w:r>
    </w:p>
    <w:p w:rsidR="00BC3D1A" w:rsidRDefault="00BC3D1A">
      <w:pPr>
        <w:pStyle w:val="BodyText"/>
        <w:spacing w:before="8"/>
        <w:rPr>
          <w:sz w:val="25"/>
        </w:rPr>
      </w:pPr>
    </w:p>
    <w:p w:rsidR="00BC3D1A" w:rsidRDefault="003B58DC">
      <w:pPr>
        <w:pStyle w:val="BodyText"/>
        <w:ind w:left="6151"/>
      </w:pPr>
      <w:r>
        <w:rPr>
          <w:color w:val="0E416B"/>
        </w:rPr>
        <w:t>Box 1: The relationship between preparedness and recovery</w:t>
      </w:r>
    </w:p>
    <w:p w:rsidR="00BC3D1A" w:rsidRDefault="0051257C">
      <w:pPr>
        <w:pStyle w:val="BodyText"/>
        <w:spacing w:before="4"/>
        <w:rPr>
          <w:sz w:val="14"/>
        </w:rPr>
      </w:pPr>
      <w:r>
        <w:rPr>
          <w:noProof/>
          <w:lang w:val="en-AU" w:eastAsia="en-AU"/>
        </w:rPr>
        <mc:AlternateContent>
          <mc:Choice Requires="wps">
            <w:drawing>
              <wp:anchor distT="0" distB="0" distL="0" distR="0" simplePos="false" relativeHeight="251726336" behindDoc="true" locked="false" layoutInCell="true" allowOverlap="true">
                <wp:simplePos x="0" y="0"/>
                <wp:positionH relativeFrom="page">
                  <wp:posOffset>3905885</wp:posOffset>
                </wp:positionH>
                <wp:positionV relativeFrom="paragraph">
                  <wp:posOffset>120015</wp:posOffset>
                </wp:positionV>
                <wp:extent cx="3114040" cy="1918970"/>
                <wp:effectExtent l="635"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80" name="Text Box 13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191897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line="261" w:lineRule="auto"/>
                              <w:ind w:left="368" w:right="556"/>
                              <w:rPr>
                                <w:i/>
                                <w:sz w:val="16"/>
                              </w:rPr>
                            </w:pPr>
                            <w:r>
                              <w:rPr>
                                <w:i/>
                                <w:color w:val="4C4D4F"/>
                                <w:sz w:val="16"/>
                              </w:rPr>
                              <w:t>“Preparation</w:t>
                            </w:r>
                            <w:r>
                              <w:rPr>
                                <w:i/>
                                <w:color w:val="4C4D4F"/>
                                <w:spacing w:val="-12"/>
                                <w:sz w:val="16"/>
                              </w:rPr>
                              <w:t xml:space="preserve"> </w:t>
                            </w:r>
                            <w:r>
                              <w:rPr>
                                <w:i/>
                                <w:color w:val="4C4D4F"/>
                                <w:sz w:val="16"/>
                              </w:rPr>
                              <w:t>is</w:t>
                            </w:r>
                            <w:r>
                              <w:rPr>
                                <w:i/>
                                <w:color w:val="4C4D4F"/>
                                <w:spacing w:val="-12"/>
                                <w:sz w:val="16"/>
                              </w:rPr>
                              <w:t xml:space="preserve"> </w:t>
                            </w:r>
                            <w:r>
                              <w:rPr>
                                <w:i/>
                                <w:color w:val="4C4D4F"/>
                                <w:sz w:val="16"/>
                              </w:rPr>
                              <w:t>about</w:t>
                            </w:r>
                            <w:r>
                              <w:rPr>
                                <w:i/>
                                <w:color w:val="4C4D4F"/>
                                <w:spacing w:val="-12"/>
                                <w:sz w:val="16"/>
                              </w:rPr>
                              <w:t xml:space="preserve"> </w:t>
                            </w:r>
                            <w:r>
                              <w:rPr>
                                <w:i/>
                                <w:color w:val="4C4D4F"/>
                                <w:sz w:val="16"/>
                              </w:rPr>
                              <w:t>more</w:t>
                            </w:r>
                            <w:r>
                              <w:rPr>
                                <w:i/>
                                <w:color w:val="4C4D4F"/>
                                <w:spacing w:val="-12"/>
                                <w:sz w:val="16"/>
                              </w:rPr>
                              <w:t xml:space="preserve"> </w:t>
                            </w:r>
                            <w:r>
                              <w:rPr>
                                <w:i/>
                                <w:color w:val="4C4D4F"/>
                                <w:sz w:val="16"/>
                              </w:rPr>
                              <w:t>than</w:t>
                            </w:r>
                            <w:r>
                              <w:rPr>
                                <w:i/>
                                <w:color w:val="4C4D4F"/>
                                <w:spacing w:val="-11"/>
                                <w:sz w:val="16"/>
                              </w:rPr>
                              <w:t xml:space="preserve"> </w:t>
                            </w:r>
                            <w:r>
                              <w:rPr>
                                <w:i/>
                                <w:color w:val="4C4D4F"/>
                                <w:sz w:val="16"/>
                              </w:rPr>
                              <w:t>having</w:t>
                            </w:r>
                            <w:r>
                              <w:rPr>
                                <w:i/>
                                <w:color w:val="4C4D4F"/>
                                <w:spacing w:val="-12"/>
                                <w:sz w:val="16"/>
                              </w:rPr>
                              <w:t xml:space="preserve"> </w:t>
                            </w:r>
                            <w:r>
                              <w:rPr>
                                <w:i/>
                                <w:color w:val="4C4D4F"/>
                                <w:sz w:val="16"/>
                              </w:rPr>
                              <w:t>an</w:t>
                            </w:r>
                            <w:r>
                              <w:rPr>
                                <w:i/>
                                <w:color w:val="4C4D4F"/>
                                <w:spacing w:val="-12"/>
                                <w:sz w:val="16"/>
                              </w:rPr>
                              <w:t xml:space="preserve"> </w:t>
                            </w:r>
                            <w:r>
                              <w:rPr>
                                <w:i/>
                                <w:color w:val="4C4D4F"/>
                                <w:sz w:val="16"/>
                              </w:rPr>
                              <w:t>escape</w:t>
                            </w:r>
                            <w:r>
                              <w:rPr>
                                <w:i/>
                                <w:color w:val="4C4D4F"/>
                                <w:spacing w:val="-12"/>
                                <w:sz w:val="16"/>
                              </w:rPr>
                              <w:t xml:space="preserve"> </w:t>
                            </w:r>
                            <w:r>
                              <w:rPr>
                                <w:i/>
                                <w:color w:val="4C4D4F"/>
                                <w:sz w:val="16"/>
                              </w:rPr>
                              <w:t>route, a</w:t>
                            </w:r>
                            <w:r>
                              <w:rPr>
                                <w:i/>
                                <w:color w:val="4C4D4F"/>
                                <w:spacing w:val="-12"/>
                                <w:sz w:val="16"/>
                              </w:rPr>
                              <w:t xml:space="preserve"> </w:t>
                            </w:r>
                            <w:r>
                              <w:rPr>
                                <w:i/>
                                <w:color w:val="4C4D4F"/>
                                <w:sz w:val="16"/>
                              </w:rPr>
                              <w:t>torch</w:t>
                            </w:r>
                            <w:r>
                              <w:rPr>
                                <w:i/>
                                <w:color w:val="4C4D4F"/>
                                <w:spacing w:val="-11"/>
                                <w:sz w:val="16"/>
                              </w:rPr>
                              <w:t xml:space="preserve"> </w:t>
                            </w:r>
                            <w:r>
                              <w:rPr>
                                <w:i/>
                                <w:color w:val="4C4D4F"/>
                                <w:sz w:val="16"/>
                              </w:rPr>
                              <w:t>and</w:t>
                            </w:r>
                            <w:r>
                              <w:rPr>
                                <w:i/>
                                <w:color w:val="4C4D4F"/>
                                <w:spacing w:val="-11"/>
                                <w:sz w:val="16"/>
                              </w:rPr>
                              <w:t xml:space="preserve"> </w:t>
                            </w:r>
                            <w:r>
                              <w:rPr>
                                <w:i/>
                                <w:color w:val="4C4D4F"/>
                                <w:sz w:val="16"/>
                              </w:rPr>
                              <w:t>a</w:t>
                            </w:r>
                            <w:r>
                              <w:rPr>
                                <w:i/>
                                <w:color w:val="4C4D4F"/>
                                <w:spacing w:val="-11"/>
                                <w:sz w:val="16"/>
                              </w:rPr>
                              <w:t xml:space="preserve"> </w:t>
                            </w:r>
                            <w:r>
                              <w:rPr>
                                <w:i/>
                                <w:color w:val="4C4D4F"/>
                                <w:sz w:val="16"/>
                              </w:rPr>
                              <w:t>shelf</w:t>
                            </w:r>
                            <w:r>
                              <w:rPr>
                                <w:i/>
                                <w:color w:val="4C4D4F"/>
                                <w:spacing w:val="-11"/>
                                <w:sz w:val="16"/>
                              </w:rPr>
                              <w:t xml:space="preserve"> </w:t>
                            </w:r>
                            <w:r>
                              <w:rPr>
                                <w:i/>
                                <w:color w:val="4C4D4F"/>
                                <w:sz w:val="16"/>
                              </w:rPr>
                              <w:t>of</w:t>
                            </w:r>
                            <w:r>
                              <w:rPr>
                                <w:i/>
                                <w:color w:val="4C4D4F"/>
                                <w:spacing w:val="-11"/>
                                <w:sz w:val="16"/>
                              </w:rPr>
                              <w:t xml:space="preserve"> </w:t>
                            </w:r>
                            <w:r>
                              <w:rPr>
                                <w:i/>
                                <w:color w:val="4C4D4F"/>
                                <w:sz w:val="16"/>
                              </w:rPr>
                              <w:t>tinned</w:t>
                            </w:r>
                            <w:r>
                              <w:rPr>
                                <w:i/>
                                <w:color w:val="4C4D4F"/>
                                <w:spacing w:val="-11"/>
                                <w:sz w:val="16"/>
                              </w:rPr>
                              <w:t xml:space="preserve"> </w:t>
                            </w:r>
                            <w:r>
                              <w:rPr>
                                <w:i/>
                                <w:color w:val="4C4D4F"/>
                                <w:sz w:val="16"/>
                              </w:rPr>
                              <w:t>food.</w:t>
                            </w:r>
                            <w:r>
                              <w:rPr>
                                <w:i/>
                                <w:color w:val="4C4D4F"/>
                                <w:spacing w:val="-11"/>
                                <w:sz w:val="16"/>
                              </w:rPr>
                              <w:t xml:space="preserve"> </w:t>
                            </w:r>
                            <w:r>
                              <w:rPr>
                                <w:i/>
                                <w:color w:val="4C4D4F"/>
                                <w:sz w:val="16"/>
                              </w:rPr>
                              <w:t>Protecting</w:t>
                            </w:r>
                            <w:r>
                              <w:rPr>
                                <w:i/>
                                <w:color w:val="4C4D4F"/>
                                <w:spacing w:val="-11"/>
                                <w:sz w:val="16"/>
                              </w:rPr>
                              <w:t xml:space="preserve"> </w:t>
                            </w:r>
                            <w:r>
                              <w:rPr>
                                <w:i/>
                                <w:color w:val="4C4D4F"/>
                                <w:sz w:val="16"/>
                              </w:rPr>
                              <w:t>life</w:t>
                            </w:r>
                            <w:r>
                              <w:rPr>
                                <w:i/>
                                <w:color w:val="4C4D4F"/>
                                <w:spacing w:val="-12"/>
                                <w:sz w:val="16"/>
                              </w:rPr>
                              <w:t xml:space="preserve"> </w:t>
                            </w:r>
                            <w:r>
                              <w:rPr>
                                <w:i/>
                                <w:color w:val="4C4D4F"/>
                                <w:sz w:val="16"/>
                              </w:rPr>
                              <w:t>is</w:t>
                            </w:r>
                            <w:r>
                              <w:rPr>
                                <w:i/>
                                <w:color w:val="4C4D4F"/>
                                <w:spacing w:val="-11"/>
                                <w:sz w:val="16"/>
                              </w:rPr>
                              <w:t xml:space="preserve"> </w:t>
                            </w:r>
                            <w:r>
                              <w:rPr>
                                <w:i/>
                                <w:color w:val="4C4D4F"/>
                                <w:sz w:val="16"/>
                              </w:rPr>
                              <w:t>always</w:t>
                            </w:r>
                          </w:p>
                          <w:p w:rsidR="007D2CDF" w:rsidRDefault="007D2CDF">
                            <w:pPr>
                              <w:spacing w:line="261" w:lineRule="auto"/>
                              <w:ind w:left="368" w:right="382"/>
                              <w:rPr>
                                <w:i/>
                                <w:sz w:val="16"/>
                              </w:rPr>
                            </w:pPr>
                            <w:proofErr w:type="gramStart"/>
                            <w:r>
                              <w:rPr>
                                <w:i/>
                                <w:color w:val="4C4D4F"/>
                                <w:sz w:val="16"/>
                              </w:rPr>
                              <w:t>your</w:t>
                            </w:r>
                            <w:proofErr w:type="gramEnd"/>
                            <w:r>
                              <w:rPr>
                                <w:i/>
                                <w:color w:val="4C4D4F"/>
                                <w:spacing w:val="-12"/>
                                <w:sz w:val="16"/>
                              </w:rPr>
                              <w:t xml:space="preserve"> </w:t>
                            </w:r>
                            <w:r>
                              <w:rPr>
                                <w:i/>
                                <w:color w:val="4C4D4F"/>
                                <w:sz w:val="16"/>
                              </w:rPr>
                              <w:t>first</w:t>
                            </w:r>
                            <w:r>
                              <w:rPr>
                                <w:i/>
                                <w:color w:val="4C4D4F"/>
                                <w:spacing w:val="-12"/>
                                <w:sz w:val="16"/>
                              </w:rPr>
                              <w:t xml:space="preserve"> </w:t>
                            </w:r>
                            <w:r>
                              <w:rPr>
                                <w:i/>
                                <w:color w:val="4C4D4F"/>
                                <w:sz w:val="16"/>
                              </w:rPr>
                              <w:t>priority,</w:t>
                            </w:r>
                            <w:r>
                              <w:rPr>
                                <w:i/>
                                <w:color w:val="4C4D4F"/>
                                <w:spacing w:val="-11"/>
                                <w:sz w:val="16"/>
                              </w:rPr>
                              <w:t xml:space="preserve"> </w:t>
                            </w:r>
                            <w:r>
                              <w:rPr>
                                <w:i/>
                                <w:color w:val="4C4D4F"/>
                                <w:sz w:val="16"/>
                              </w:rPr>
                              <w:t>but</w:t>
                            </w:r>
                            <w:r>
                              <w:rPr>
                                <w:i/>
                                <w:color w:val="4C4D4F"/>
                                <w:spacing w:val="-12"/>
                                <w:sz w:val="16"/>
                              </w:rPr>
                              <w:t xml:space="preserve"> </w:t>
                            </w:r>
                            <w:r>
                              <w:rPr>
                                <w:i/>
                                <w:color w:val="4C4D4F"/>
                                <w:sz w:val="16"/>
                              </w:rPr>
                              <w:t>making</w:t>
                            </w:r>
                            <w:r>
                              <w:rPr>
                                <w:i/>
                                <w:color w:val="4C4D4F"/>
                                <w:spacing w:val="-12"/>
                                <w:sz w:val="16"/>
                              </w:rPr>
                              <w:t xml:space="preserve"> </w:t>
                            </w:r>
                            <w:r>
                              <w:rPr>
                                <w:i/>
                                <w:color w:val="4C4D4F"/>
                                <w:sz w:val="16"/>
                              </w:rPr>
                              <w:t>sure</w:t>
                            </w:r>
                            <w:r>
                              <w:rPr>
                                <w:i/>
                                <w:color w:val="4C4D4F"/>
                                <w:spacing w:val="-11"/>
                                <w:sz w:val="16"/>
                              </w:rPr>
                              <w:t xml:space="preserve"> </w:t>
                            </w:r>
                            <w:r>
                              <w:rPr>
                                <w:i/>
                                <w:color w:val="4C4D4F"/>
                                <w:sz w:val="16"/>
                              </w:rPr>
                              <w:t>you</w:t>
                            </w:r>
                            <w:r>
                              <w:rPr>
                                <w:i/>
                                <w:color w:val="4C4D4F"/>
                                <w:spacing w:val="-12"/>
                                <w:sz w:val="16"/>
                              </w:rPr>
                              <w:t xml:space="preserve"> </w:t>
                            </w:r>
                            <w:r>
                              <w:rPr>
                                <w:i/>
                                <w:color w:val="4C4D4F"/>
                                <w:sz w:val="16"/>
                              </w:rPr>
                              <w:t>protect</w:t>
                            </w:r>
                            <w:r>
                              <w:rPr>
                                <w:i/>
                                <w:color w:val="4C4D4F"/>
                                <w:spacing w:val="-12"/>
                                <w:sz w:val="16"/>
                              </w:rPr>
                              <w:t xml:space="preserve"> </w:t>
                            </w:r>
                            <w:r>
                              <w:rPr>
                                <w:i/>
                                <w:color w:val="4C4D4F"/>
                                <w:sz w:val="16"/>
                              </w:rPr>
                              <w:t>the</w:t>
                            </w:r>
                            <w:r>
                              <w:rPr>
                                <w:i/>
                                <w:color w:val="4C4D4F"/>
                                <w:spacing w:val="-11"/>
                                <w:sz w:val="16"/>
                              </w:rPr>
                              <w:t xml:space="preserve"> </w:t>
                            </w:r>
                            <w:r>
                              <w:rPr>
                                <w:i/>
                                <w:color w:val="4C4D4F"/>
                                <w:sz w:val="16"/>
                              </w:rPr>
                              <w:t>things</w:t>
                            </w:r>
                            <w:r>
                              <w:rPr>
                                <w:i/>
                                <w:color w:val="4C4D4F"/>
                                <w:spacing w:val="-12"/>
                                <w:sz w:val="16"/>
                              </w:rPr>
                              <w:t xml:space="preserve"> </w:t>
                            </w:r>
                            <w:r>
                              <w:rPr>
                                <w:i/>
                                <w:color w:val="4C4D4F"/>
                                <w:sz w:val="16"/>
                              </w:rPr>
                              <w:t>that make up who you are will help you to recover. It is about anchoring you to the past, and helping start a new life. For me</w:t>
                            </w:r>
                            <w:r>
                              <w:rPr>
                                <w:i/>
                                <w:color w:val="4C4D4F"/>
                                <w:spacing w:val="-8"/>
                                <w:sz w:val="16"/>
                              </w:rPr>
                              <w:t xml:space="preserve"> </w:t>
                            </w:r>
                            <w:r>
                              <w:rPr>
                                <w:i/>
                                <w:color w:val="4C4D4F"/>
                                <w:spacing w:val="-3"/>
                                <w:sz w:val="16"/>
                              </w:rPr>
                              <w:t>it’s</w:t>
                            </w:r>
                            <w:r>
                              <w:rPr>
                                <w:i/>
                                <w:color w:val="4C4D4F"/>
                                <w:spacing w:val="-7"/>
                                <w:sz w:val="16"/>
                              </w:rPr>
                              <w:t xml:space="preserve"> </w:t>
                            </w:r>
                            <w:r>
                              <w:rPr>
                                <w:i/>
                                <w:color w:val="4C4D4F"/>
                                <w:sz w:val="16"/>
                              </w:rPr>
                              <w:t>an</w:t>
                            </w:r>
                            <w:r>
                              <w:rPr>
                                <w:i/>
                                <w:color w:val="4C4D4F"/>
                                <w:spacing w:val="-7"/>
                                <w:sz w:val="16"/>
                              </w:rPr>
                              <w:t xml:space="preserve"> </w:t>
                            </w:r>
                            <w:r>
                              <w:rPr>
                                <w:i/>
                                <w:color w:val="4C4D4F"/>
                                <w:sz w:val="16"/>
                              </w:rPr>
                              <w:t>old</w:t>
                            </w:r>
                            <w:r>
                              <w:rPr>
                                <w:i/>
                                <w:color w:val="4C4D4F"/>
                                <w:spacing w:val="-8"/>
                                <w:sz w:val="16"/>
                              </w:rPr>
                              <w:t xml:space="preserve"> </w:t>
                            </w:r>
                            <w:r>
                              <w:rPr>
                                <w:i/>
                                <w:color w:val="4C4D4F"/>
                                <w:sz w:val="16"/>
                              </w:rPr>
                              <w:t>footy</w:t>
                            </w:r>
                            <w:r>
                              <w:rPr>
                                <w:i/>
                                <w:color w:val="4C4D4F"/>
                                <w:spacing w:val="-7"/>
                                <w:sz w:val="16"/>
                              </w:rPr>
                              <w:t xml:space="preserve"> </w:t>
                            </w:r>
                            <w:r>
                              <w:rPr>
                                <w:i/>
                                <w:color w:val="4C4D4F"/>
                                <w:sz w:val="16"/>
                              </w:rPr>
                              <w:t>jumper</w:t>
                            </w:r>
                            <w:r>
                              <w:rPr>
                                <w:i/>
                                <w:color w:val="4C4D4F"/>
                                <w:spacing w:val="-7"/>
                                <w:sz w:val="16"/>
                              </w:rPr>
                              <w:t xml:space="preserve"> </w:t>
                            </w:r>
                            <w:r>
                              <w:rPr>
                                <w:i/>
                                <w:color w:val="4C4D4F"/>
                                <w:sz w:val="16"/>
                              </w:rPr>
                              <w:t>and</w:t>
                            </w:r>
                            <w:r>
                              <w:rPr>
                                <w:i/>
                                <w:color w:val="4C4D4F"/>
                                <w:spacing w:val="-8"/>
                                <w:sz w:val="16"/>
                              </w:rPr>
                              <w:t xml:space="preserve"> </w:t>
                            </w:r>
                            <w:r>
                              <w:rPr>
                                <w:i/>
                                <w:color w:val="4C4D4F"/>
                                <w:sz w:val="16"/>
                              </w:rPr>
                              <w:t>my</w:t>
                            </w:r>
                            <w:r>
                              <w:rPr>
                                <w:i/>
                                <w:color w:val="4C4D4F"/>
                                <w:spacing w:val="-7"/>
                                <w:sz w:val="16"/>
                              </w:rPr>
                              <w:t xml:space="preserve"> </w:t>
                            </w:r>
                            <w:r>
                              <w:rPr>
                                <w:i/>
                                <w:color w:val="4C4D4F"/>
                                <w:sz w:val="16"/>
                              </w:rPr>
                              <w:t>granddad’s</w:t>
                            </w:r>
                            <w:r>
                              <w:rPr>
                                <w:i/>
                                <w:color w:val="4C4D4F"/>
                                <w:spacing w:val="-7"/>
                                <w:sz w:val="16"/>
                              </w:rPr>
                              <w:t xml:space="preserve"> </w:t>
                            </w:r>
                            <w:r>
                              <w:rPr>
                                <w:i/>
                                <w:color w:val="4C4D4F"/>
                                <w:sz w:val="16"/>
                              </w:rPr>
                              <w:t>war</w:t>
                            </w:r>
                            <w:r>
                              <w:rPr>
                                <w:i/>
                                <w:color w:val="4C4D4F"/>
                                <w:spacing w:val="-8"/>
                                <w:sz w:val="16"/>
                              </w:rPr>
                              <w:t xml:space="preserve"> </w:t>
                            </w:r>
                            <w:r>
                              <w:rPr>
                                <w:i/>
                                <w:color w:val="4C4D4F"/>
                                <w:sz w:val="16"/>
                              </w:rPr>
                              <w:t>medals. For</w:t>
                            </w:r>
                            <w:r>
                              <w:rPr>
                                <w:i/>
                                <w:color w:val="4C4D4F"/>
                                <w:spacing w:val="-12"/>
                                <w:sz w:val="16"/>
                              </w:rPr>
                              <w:t xml:space="preserve"> </w:t>
                            </w:r>
                            <w:r>
                              <w:rPr>
                                <w:i/>
                                <w:color w:val="4C4D4F"/>
                                <w:sz w:val="16"/>
                              </w:rPr>
                              <w:t>someone</w:t>
                            </w:r>
                            <w:r>
                              <w:rPr>
                                <w:i/>
                                <w:color w:val="4C4D4F"/>
                                <w:spacing w:val="-11"/>
                                <w:sz w:val="16"/>
                              </w:rPr>
                              <w:t xml:space="preserve"> </w:t>
                            </w:r>
                            <w:r>
                              <w:rPr>
                                <w:i/>
                                <w:color w:val="4C4D4F"/>
                                <w:sz w:val="16"/>
                              </w:rPr>
                              <w:t>else</w:t>
                            </w:r>
                            <w:r>
                              <w:rPr>
                                <w:i/>
                                <w:color w:val="4C4D4F"/>
                                <w:spacing w:val="-12"/>
                                <w:sz w:val="16"/>
                              </w:rPr>
                              <w:t xml:space="preserve"> </w:t>
                            </w:r>
                            <w:r>
                              <w:rPr>
                                <w:i/>
                                <w:color w:val="4C4D4F"/>
                                <w:sz w:val="16"/>
                              </w:rPr>
                              <w:t>it</w:t>
                            </w:r>
                            <w:r>
                              <w:rPr>
                                <w:i/>
                                <w:color w:val="4C4D4F"/>
                                <w:spacing w:val="-11"/>
                                <w:sz w:val="16"/>
                              </w:rPr>
                              <w:t xml:space="preserve"> </w:t>
                            </w:r>
                            <w:r>
                              <w:rPr>
                                <w:i/>
                                <w:color w:val="4C4D4F"/>
                                <w:sz w:val="16"/>
                              </w:rPr>
                              <w:t>might</w:t>
                            </w:r>
                            <w:r>
                              <w:rPr>
                                <w:i/>
                                <w:color w:val="4C4D4F"/>
                                <w:spacing w:val="-11"/>
                                <w:sz w:val="16"/>
                              </w:rPr>
                              <w:t xml:space="preserve"> </w:t>
                            </w:r>
                            <w:r>
                              <w:rPr>
                                <w:i/>
                                <w:color w:val="4C4D4F"/>
                                <w:sz w:val="16"/>
                              </w:rPr>
                              <w:t>be</w:t>
                            </w:r>
                            <w:r>
                              <w:rPr>
                                <w:i/>
                                <w:color w:val="4C4D4F"/>
                                <w:spacing w:val="-12"/>
                                <w:sz w:val="16"/>
                              </w:rPr>
                              <w:t xml:space="preserve"> </w:t>
                            </w:r>
                            <w:r>
                              <w:rPr>
                                <w:i/>
                                <w:color w:val="4C4D4F"/>
                                <w:sz w:val="16"/>
                              </w:rPr>
                              <w:t>their</w:t>
                            </w:r>
                            <w:r>
                              <w:rPr>
                                <w:i/>
                                <w:color w:val="4C4D4F"/>
                                <w:spacing w:val="-11"/>
                                <w:sz w:val="16"/>
                              </w:rPr>
                              <w:t xml:space="preserve"> </w:t>
                            </w:r>
                            <w:r>
                              <w:rPr>
                                <w:i/>
                                <w:color w:val="4C4D4F"/>
                                <w:sz w:val="16"/>
                              </w:rPr>
                              <w:t>kid’s</w:t>
                            </w:r>
                            <w:r>
                              <w:rPr>
                                <w:i/>
                                <w:color w:val="4C4D4F"/>
                                <w:spacing w:val="-12"/>
                                <w:sz w:val="16"/>
                              </w:rPr>
                              <w:t xml:space="preserve"> </w:t>
                            </w:r>
                            <w:r>
                              <w:rPr>
                                <w:i/>
                                <w:color w:val="4C4D4F"/>
                                <w:sz w:val="16"/>
                              </w:rPr>
                              <w:t>teddy</w:t>
                            </w:r>
                            <w:r>
                              <w:rPr>
                                <w:i/>
                                <w:color w:val="4C4D4F"/>
                                <w:spacing w:val="-11"/>
                                <w:sz w:val="16"/>
                              </w:rPr>
                              <w:t xml:space="preserve"> </w:t>
                            </w:r>
                            <w:r>
                              <w:rPr>
                                <w:i/>
                                <w:color w:val="4C4D4F"/>
                                <w:sz w:val="16"/>
                              </w:rPr>
                              <w:t>bear</w:t>
                            </w:r>
                            <w:r>
                              <w:rPr>
                                <w:i/>
                                <w:color w:val="4C4D4F"/>
                                <w:spacing w:val="-11"/>
                                <w:sz w:val="16"/>
                              </w:rPr>
                              <w:t xml:space="preserve"> </w:t>
                            </w:r>
                            <w:r>
                              <w:rPr>
                                <w:i/>
                                <w:color w:val="4C4D4F"/>
                                <w:sz w:val="16"/>
                              </w:rPr>
                              <w:t>and</w:t>
                            </w:r>
                            <w:r>
                              <w:rPr>
                                <w:i/>
                                <w:color w:val="4C4D4F"/>
                                <w:spacing w:val="-12"/>
                                <w:sz w:val="16"/>
                              </w:rPr>
                              <w:t xml:space="preserve"> </w:t>
                            </w:r>
                            <w:r>
                              <w:rPr>
                                <w:i/>
                                <w:color w:val="4C4D4F"/>
                                <w:sz w:val="16"/>
                              </w:rPr>
                              <w:t>their vinyl</w:t>
                            </w:r>
                            <w:r>
                              <w:rPr>
                                <w:i/>
                                <w:color w:val="4C4D4F"/>
                                <w:spacing w:val="-1"/>
                                <w:sz w:val="16"/>
                              </w:rPr>
                              <w:t xml:space="preserve"> </w:t>
                            </w:r>
                            <w:r>
                              <w:rPr>
                                <w:i/>
                                <w:color w:val="4C4D4F"/>
                                <w:sz w:val="16"/>
                              </w:rPr>
                              <w:t>collection.”</w:t>
                            </w:r>
                          </w:p>
                          <w:p w:rsidR="007D2CDF" w:rsidRDefault="007D2CDF">
                            <w:pPr>
                              <w:pStyle w:val="BodyText"/>
                              <w:spacing w:before="5"/>
                              <w:rPr>
                                <w:sz w:val="14"/>
                              </w:rPr>
                            </w:pPr>
                          </w:p>
                          <w:p w:rsidR="007D2CDF" w:rsidRDefault="007D2CDF">
                            <w:pPr>
                              <w:pStyle w:val="BodyText"/>
                              <w:spacing w:line="261" w:lineRule="auto"/>
                              <w:ind w:left="368" w:right="382"/>
                            </w:pPr>
                            <w:r>
                              <w:rPr>
                                <w:color w:val="4C4D4F"/>
                              </w:rPr>
                              <w:t xml:space="preserve">John Richardson, Emergency Services National </w:t>
                            </w:r>
                            <w:r>
                              <w:rPr>
                                <w:color w:val="4C4D4F"/>
                                <w:w w:val="95"/>
                              </w:rPr>
                              <w:t xml:space="preserve">Preparedness coordinator, Australian Red Cross Emergency </w:t>
                            </w:r>
                            <w:r>
                              <w:rPr>
                                <w:color w:val="4C4D4F"/>
                              </w:rPr>
                              <w:t>Services National Preparedness coordinator</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" type="#_x0000_t202" style="position:absolute;margin-left:307.55pt;margin-top:9.45pt;width:245.2pt;height:151.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1320" o:spid="_x0000_s1030" stroked="f" fillcolor="#d2dae5">
                <v:textbox inset="0,0,0,0">
                  <w:txbxContent>
                    <w:p w:rsidR="007D2CDF" w:rsidRDefault="007D2CDF">
                      <w:pPr>
                        <w:pStyle w:val="BodyText"/>
                        <w:rPr>
                          <w:sz w:val="18"/>
                        </w:rPr>
                      </w:pPr>
                    </w:p>
                    <w:p w:rsidR="007D2CDF" w:rsidRDefault="007D2CDF">
                      <w:pPr>
                        <w:spacing w:before="125" w:line="261" w:lineRule="auto"/>
                        <w:ind w:left="368" w:right="556"/>
                        <w:rPr>
                          <w:i/>
                          <w:sz w:val="16"/>
                        </w:rPr>
                      </w:pPr>
                      <w:r>
                        <w:rPr>
                          <w:i/>
                          <w:color w:val="4C4D4F"/>
                          <w:sz w:val="16"/>
                        </w:rPr>
                        <w:t>“Preparation</w:t>
                      </w:r>
                      <w:r>
                        <w:rPr>
                          <w:i/>
                          <w:color w:val="4C4D4F"/>
                          <w:spacing w:val="-12"/>
                          <w:sz w:val="16"/>
                        </w:rPr>
                        <w:t xml:space="preserve"> </w:t>
                      </w:r>
                      <w:r>
                        <w:rPr>
                          <w:i/>
                          <w:color w:val="4C4D4F"/>
                          <w:sz w:val="16"/>
                        </w:rPr>
                        <w:t>is</w:t>
                      </w:r>
                      <w:r>
                        <w:rPr>
                          <w:i/>
                          <w:color w:val="4C4D4F"/>
                          <w:spacing w:val="-12"/>
                          <w:sz w:val="16"/>
                        </w:rPr>
                        <w:t xml:space="preserve"> </w:t>
                      </w:r>
                      <w:r>
                        <w:rPr>
                          <w:i/>
                          <w:color w:val="4C4D4F"/>
                          <w:sz w:val="16"/>
                        </w:rPr>
                        <w:t>about</w:t>
                      </w:r>
                      <w:r>
                        <w:rPr>
                          <w:i/>
                          <w:color w:val="4C4D4F"/>
                          <w:spacing w:val="-12"/>
                          <w:sz w:val="16"/>
                        </w:rPr>
                        <w:t xml:space="preserve"> </w:t>
                      </w:r>
                      <w:r>
                        <w:rPr>
                          <w:i/>
                          <w:color w:val="4C4D4F"/>
                          <w:sz w:val="16"/>
                        </w:rPr>
                        <w:t>more</w:t>
                      </w:r>
                      <w:r>
                        <w:rPr>
                          <w:i/>
                          <w:color w:val="4C4D4F"/>
                          <w:spacing w:val="-12"/>
                          <w:sz w:val="16"/>
                        </w:rPr>
                        <w:t xml:space="preserve"> </w:t>
                      </w:r>
                      <w:r>
                        <w:rPr>
                          <w:i/>
                          <w:color w:val="4C4D4F"/>
                          <w:sz w:val="16"/>
                        </w:rPr>
                        <w:t>than</w:t>
                      </w:r>
                      <w:r>
                        <w:rPr>
                          <w:i/>
                          <w:color w:val="4C4D4F"/>
                          <w:spacing w:val="-11"/>
                          <w:sz w:val="16"/>
                        </w:rPr>
                        <w:t xml:space="preserve"> </w:t>
                      </w:r>
                      <w:r>
                        <w:rPr>
                          <w:i/>
                          <w:color w:val="4C4D4F"/>
                          <w:sz w:val="16"/>
                        </w:rPr>
                        <w:t>having</w:t>
                      </w:r>
                      <w:r>
                        <w:rPr>
                          <w:i/>
                          <w:color w:val="4C4D4F"/>
                          <w:spacing w:val="-12"/>
                          <w:sz w:val="16"/>
                        </w:rPr>
                        <w:t xml:space="preserve"> </w:t>
                      </w:r>
                      <w:r>
                        <w:rPr>
                          <w:i/>
                          <w:color w:val="4C4D4F"/>
                          <w:sz w:val="16"/>
                        </w:rPr>
                        <w:t>an</w:t>
                      </w:r>
                      <w:r>
                        <w:rPr>
                          <w:i/>
                          <w:color w:val="4C4D4F"/>
                          <w:spacing w:val="-12"/>
                          <w:sz w:val="16"/>
                        </w:rPr>
                        <w:t xml:space="preserve"> </w:t>
                      </w:r>
                      <w:r>
                        <w:rPr>
                          <w:i/>
                          <w:color w:val="4C4D4F"/>
                          <w:sz w:val="16"/>
                        </w:rPr>
                        <w:t>escape</w:t>
                      </w:r>
                      <w:r>
                        <w:rPr>
                          <w:i/>
                          <w:color w:val="4C4D4F"/>
                          <w:spacing w:val="-12"/>
                          <w:sz w:val="16"/>
                        </w:rPr>
                        <w:t xml:space="preserve"> </w:t>
                      </w:r>
                      <w:r>
                        <w:rPr>
                          <w:i/>
                          <w:color w:val="4C4D4F"/>
                          <w:sz w:val="16"/>
                        </w:rPr>
                        <w:t>route, a</w:t>
                      </w:r>
                      <w:r>
                        <w:rPr>
                          <w:i/>
                          <w:color w:val="4C4D4F"/>
                          <w:spacing w:val="-12"/>
                          <w:sz w:val="16"/>
                        </w:rPr>
                        <w:t xml:space="preserve"> </w:t>
                      </w:r>
                      <w:r>
                        <w:rPr>
                          <w:i/>
                          <w:color w:val="4C4D4F"/>
                          <w:sz w:val="16"/>
                        </w:rPr>
                        <w:t>torch</w:t>
                      </w:r>
                      <w:r>
                        <w:rPr>
                          <w:i/>
                          <w:color w:val="4C4D4F"/>
                          <w:spacing w:val="-11"/>
                          <w:sz w:val="16"/>
                        </w:rPr>
                        <w:t xml:space="preserve"> </w:t>
                      </w:r>
                      <w:r>
                        <w:rPr>
                          <w:i/>
                          <w:color w:val="4C4D4F"/>
                          <w:sz w:val="16"/>
                        </w:rPr>
                        <w:t>and</w:t>
                      </w:r>
                      <w:r>
                        <w:rPr>
                          <w:i/>
                          <w:color w:val="4C4D4F"/>
                          <w:spacing w:val="-11"/>
                          <w:sz w:val="16"/>
                        </w:rPr>
                        <w:t xml:space="preserve"> </w:t>
                      </w:r>
                      <w:r>
                        <w:rPr>
                          <w:i/>
                          <w:color w:val="4C4D4F"/>
                          <w:sz w:val="16"/>
                        </w:rPr>
                        <w:t>a</w:t>
                      </w:r>
                      <w:r>
                        <w:rPr>
                          <w:i/>
                          <w:color w:val="4C4D4F"/>
                          <w:spacing w:val="-11"/>
                          <w:sz w:val="16"/>
                        </w:rPr>
                        <w:t xml:space="preserve"> </w:t>
                      </w:r>
                      <w:r>
                        <w:rPr>
                          <w:i/>
                          <w:color w:val="4C4D4F"/>
                          <w:sz w:val="16"/>
                        </w:rPr>
                        <w:t>shelf</w:t>
                      </w:r>
                      <w:r>
                        <w:rPr>
                          <w:i/>
                          <w:color w:val="4C4D4F"/>
                          <w:spacing w:val="-11"/>
                          <w:sz w:val="16"/>
                        </w:rPr>
                        <w:t xml:space="preserve"> </w:t>
                      </w:r>
                      <w:r>
                        <w:rPr>
                          <w:i/>
                          <w:color w:val="4C4D4F"/>
                          <w:sz w:val="16"/>
                        </w:rPr>
                        <w:t>of</w:t>
                      </w:r>
                      <w:r>
                        <w:rPr>
                          <w:i/>
                          <w:color w:val="4C4D4F"/>
                          <w:spacing w:val="-11"/>
                          <w:sz w:val="16"/>
                        </w:rPr>
                        <w:t xml:space="preserve"> </w:t>
                      </w:r>
                      <w:r>
                        <w:rPr>
                          <w:i/>
                          <w:color w:val="4C4D4F"/>
                          <w:sz w:val="16"/>
                        </w:rPr>
                        <w:t>tinned</w:t>
                      </w:r>
                      <w:r>
                        <w:rPr>
                          <w:i/>
                          <w:color w:val="4C4D4F"/>
                          <w:spacing w:val="-11"/>
                          <w:sz w:val="16"/>
                        </w:rPr>
                        <w:t xml:space="preserve"> </w:t>
                      </w:r>
                      <w:r>
                        <w:rPr>
                          <w:i/>
                          <w:color w:val="4C4D4F"/>
                          <w:sz w:val="16"/>
                        </w:rPr>
                        <w:t>food.</w:t>
                      </w:r>
                      <w:r>
                        <w:rPr>
                          <w:i/>
                          <w:color w:val="4C4D4F"/>
                          <w:spacing w:val="-11"/>
                          <w:sz w:val="16"/>
                        </w:rPr>
                        <w:t xml:space="preserve"> </w:t>
                      </w:r>
                      <w:r>
                        <w:rPr>
                          <w:i/>
                          <w:color w:val="4C4D4F"/>
                          <w:sz w:val="16"/>
                        </w:rPr>
                        <w:t>Protecting</w:t>
                      </w:r>
                      <w:r>
                        <w:rPr>
                          <w:i/>
                          <w:color w:val="4C4D4F"/>
                          <w:spacing w:val="-11"/>
                          <w:sz w:val="16"/>
                        </w:rPr>
                        <w:t xml:space="preserve"> </w:t>
                      </w:r>
                      <w:r>
                        <w:rPr>
                          <w:i/>
                          <w:color w:val="4C4D4F"/>
                          <w:sz w:val="16"/>
                        </w:rPr>
                        <w:t>life</w:t>
                      </w:r>
                      <w:r>
                        <w:rPr>
                          <w:i/>
                          <w:color w:val="4C4D4F"/>
                          <w:spacing w:val="-12"/>
                          <w:sz w:val="16"/>
                        </w:rPr>
                        <w:t xml:space="preserve"> </w:t>
                      </w:r>
                      <w:r>
                        <w:rPr>
                          <w:i/>
                          <w:color w:val="4C4D4F"/>
                          <w:sz w:val="16"/>
                        </w:rPr>
                        <w:t>is</w:t>
                      </w:r>
                      <w:r>
                        <w:rPr>
                          <w:i/>
                          <w:color w:val="4C4D4F"/>
                          <w:spacing w:val="-11"/>
                          <w:sz w:val="16"/>
                        </w:rPr>
                        <w:t xml:space="preserve"> </w:t>
                      </w:r>
                      <w:r>
                        <w:rPr>
                          <w:i/>
                          <w:color w:val="4C4D4F"/>
                          <w:sz w:val="16"/>
                        </w:rPr>
                        <w:t>always</w:t>
                      </w:r>
                    </w:p>
                    <w:p w:rsidR="007D2CDF" w:rsidRDefault="007D2CDF">
                      <w:pPr>
                        <w:spacing w:line="261" w:lineRule="auto"/>
                        <w:ind w:left="368" w:right="382"/>
                        <w:rPr>
                          <w:i/>
                          <w:sz w:val="16"/>
                        </w:rPr>
                      </w:pPr>
                      <w:proofErr w:type="gramStart"/>
                      <w:r>
                        <w:rPr>
                          <w:i/>
                          <w:color w:val="4C4D4F"/>
                          <w:sz w:val="16"/>
                        </w:rPr>
                        <w:t>your</w:t>
                      </w:r>
                      <w:proofErr w:type="gramEnd"/>
                      <w:r>
                        <w:rPr>
                          <w:i/>
                          <w:color w:val="4C4D4F"/>
                          <w:spacing w:val="-12"/>
                          <w:sz w:val="16"/>
                        </w:rPr>
                        <w:t xml:space="preserve"> </w:t>
                      </w:r>
                      <w:r>
                        <w:rPr>
                          <w:i/>
                          <w:color w:val="4C4D4F"/>
                          <w:sz w:val="16"/>
                        </w:rPr>
                        <w:t>first</w:t>
                      </w:r>
                      <w:r>
                        <w:rPr>
                          <w:i/>
                          <w:color w:val="4C4D4F"/>
                          <w:spacing w:val="-12"/>
                          <w:sz w:val="16"/>
                        </w:rPr>
                        <w:t xml:space="preserve"> </w:t>
                      </w:r>
                      <w:r>
                        <w:rPr>
                          <w:i/>
                          <w:color w:val="4C4D4F"/>
                          <w:sz w:val="16"/>
                        </w:rPr>
                        <w:t>priority,</w:t>
                      </w:r>
                      <w:r>
                        <w:rPr>
                          <w:i/>
                          <w:color w:val="4C4D4F"/>
                          <w:spacing w:val="-11"/>
                          <w:sz w:val="16"/>
                        </w:rPr>
                        <w:t xml:space="preserve"> </w:t>
                      </w:r>
                      <w:r>
                        <w:rPr>
                          <w:i/>
                          <w:color w:val="4C4D4F"/>
                          <w:sz w:val="16"/>
                        </w:rPr>
                        <w:t>but</w:t>
                      </w:r>
                      <w:r>
                        <w:rPr>
                          <w:i/>
                          <w:color w:val="4C4D4F"/>
                          <w:spacing w:val="-12"/>
                          <w:sz w:val="16"/>
                        </w:rPr>
                        <w:t xml:space="preserve"> </w:t>
                      </w:r>
                      <w:r>
                        <w:rPr>
                          <w:i/>
                          <w:color w:val="4C4D4F"/>
                          <w:sz w:val="16"/>
                        </w:rPr>
                        <w:t>making</w:t>
                      </w:r>
                      <w:r>
                        <w:rPr>
                          <w:i/>
                          <w:color w:val="4C4D4F"/>
                          <w:spacing w:val="-12"/>
                          <w:sz w:val="16"/>
                        </w:rPr>
                        <w:t xml:space="preserve"> </w:t>
                      </w:r>
                      <w:r>
                        <w:rPr>
                          <w:i/>
                          <w:color w:val="4C4D4F"/>
                          <w:sz w:val="16"/>
                        </w:rPr>
                        <w:t>sure</w:t>
                      </w:r>
                      <w:r>
                        <w:rPr>
                          <w:i/>
                          <w:color w:val="4C4D4F"/>
                          <w:spacing w:val="-11"/>
                          <w:sz w:val="16"/>
                        </w:rPr>
                        <w:t xml:space="preserve"> </w:t>
                      </w:r>
                      <w:r>
                        <w:rPr>
                          <w:i/>
                          <w:color w:val="4C4D4F"/>
                          <w:sz w:val="16"/>
                        </w:rPr>
                        <w:t>you</w:t>
                      </w:r>
                      <w:r>
                        <w:rPr>
                          <w:i/>
                          <w:color w:val="4C4D4F"/>
                          <w:spacing w:val="-12"/>
                          <w:sz w:val="16"/>
                        </w:rPr>
                        <w:t xml:space="preserve"> </w:t>
                      </w:r>
                      <w:r>
                        <w:rPr>
                          <w:i/>
                          <w:color w:val="4C4D4F"/>
                          <w:sz w:val="16"/>
                        </w:rPr>
                        <w:t>protect</w:t>
                      </w:r>
                      <w:r>
                        <w:rPr>
                          <w:i/>
                          <w:color w:val="4C4D4F"/>
                          <w:spacing w:val="-12"/>
                          <w:sz w:val="16"/>
                        </w:rPr>
                        <w:t xml:space="preserve"> </w:t>
                      </w:r>
                      <w:r>
                        <w:rPr>
                          <w:i/>
                          <w:color w:val="4C4D4F"/>
                          <w:sz w:val="16"/>
                        </w:rPr>
                        <w:t>the</w:t>
                      </w:r>
                      <w:r>
                        <w:rPr>
                          <w:i/>
                          <w:color w:val="4C4D4F"/>
                          <w:spacing w:val="-11"/>
                          <w:sz w:val="16"/>
                        </w:rPr>
                        <w:t xml:space="preserve"> </w:t>
                      </w:r>
                      <w:r>
                        <w:rPr>
                          <w:i/>
                          <w:color w:val="4C4D4F"/>
                          <w:sz w:val="16"/>
                        </w:rPr>
                        <w:t>things</w:t>
                      </w:r>
                      <w:r>
                        <w:rPr>
                          <w:i/>
                          <w:color w:val="4C4D4F"/>
                          <w:spacing w:val="-12"/>
                          <w:sz w:val="16"/>
                        </w:rPr>
                        <w:t xml:space="preserve"> </w:t>
                      </w:r>
                      <w:r>
                        <w:rPr>
                          <w:i/>
                          <w:color w:val="4C4D4F"/>
                          <w:sz w:val="16"/>
                        </w:rPr>
                        <w:t>that make up who you are will help you to recover. It is about anchoring you to the past, and helping start a new life. For me</w:t>
                      </w:r>
                      <w:r>
                        <w:rPr>
                          <w:i/>
                          <w:color w:val="4C4D4F"/>
                          <w:spacing w:val="-8"/>
                          <w:sz w:val="16"/>
                        </w:rPr>
                        <w:t xml:space="preserve"> </w:t>
                      </w:r>
                      <w:r>
                        <w:rPr>
                          <w:i/>
                          <w:color w:val="4C4D4F"/>
                          <w:spacing w:val="-3"/>
                          <w:sz w:val="16"/>
                        </w:rPr>
                        <w:t>it’s</w:t>
                      </w:r>
                      <w:r>
                        <w:rPr>
                          <w:i/>
                          <w:color w:val="4C4D4F"/>
                          <w:spacing w:val="-7"/>
                          <w:sz w:val="16"/>
                        </w:rPr>
                        <w:t xml:space="preserve"> </w:t>
                      </w:r>
                      <w:r>
                        <w:rPr>
                          <w:i/>
                          <w:color w:val="4C4D4F"/>
                          <w:sz w:val="16"/>
                        </w:rPr>
                        <w:t>an</w:t>
                      </w:r>
                      <w:r>
                        <w:rPr>
                          <w:i/>
                          <w:color w:val="4C4D4F"/>
                          <w:spacing w:val="-7"/>
                          <w:sz w:val="16"/>
                        </w:rPr>
                        <w:t xml:space="preserve"> </w:t>
                      </w:r>
                      <w:r>
                        <w:rPr>
                          <w:i/>
                          <w:color w:val="4C4D4F"/>
                          <w:sz w:val="16"/>
                        </w:rPr>
                        <w:t>old</w:t>
                      </w:r>
                      <w:r>
                        <w:rPr>
                          <w:i/>
                          <w:color w:val="4C4D4F"/>
                          <w:spacing w:val="-8"/>
                          <w:sz w:val="16"/>
                        </w:rPr>
                        <w:t xml:space="preserve"> </w:t>
                      </w:r>
                      <w:r>
                        <w:rPr>
                          <w:i/>
                          <w:color w:val="4C4D4F"/>
                          <w:sz w:val="16"/>
                        </w:rPr>
                        <w:t>footy</w:t>
                      </w:r>
                      <w:r>
                        <w:rPr>
                          <w:i/>
                          <w:color w:val="4C4D4F"/>
                          <w:spacing w:val="-7"/>
                          <w:sz w:val="16"/>
                        </w:rPr>
                        <w:t xml:space="preserve"> </w:t>
                      </w:r>
                      <w:r>
                        <w:rPr>
                          <w:i/>
                          <w:color w:val="4C4D4F"/>
                          <w:sz w:val="16"/>
                        </w:rPr>
                        <w:t>jumper</w:t>
                      </w:r>
                      <w:r>
                        <w:rPr>
                          <w:i/>
                          <w:color w:val="4C4D4F"/>
                          <w:spacing w:val="-7"/>
                          <w:sz w:val="16"/>
                        </w:rPr>
                        <w:t xml:space="preserve"> </w:t>
                      </w:r>
                      <w:r>
                        <w:rPr>
                          <w:i/>
                          <w:color w:val="4C4D4F"/>
                          <w:sz w:val="16"/>
                        </w:rPr>
                        <w:t>and</w:t>
                      </w:r>
                      <w:r>
                        <w:rPr>
                          <w:i/>
                          <w:color w:val="4C4D4F"/>
                          <w:spacing w:val="-8"/>
                          <w:sz w:val="16"/>
                        </w:rPr>
                        <w:t xml:space="preserve"> </w:t>
                      </w:r>
                      <w:r>
                        <w:rPr>
                          <w:i/>
                          <w:color w:val="4C4D4F"/>
                          <w:sz w:val="16"/>
                        </w:rPr>
                        <w:t>my</w:t>
                      </w:r>
                      <w:r>
                        <w:rPr>
                          <w:i/>
                          <w:color w:val="4C4D4F"/>
                          <w:spacing w:val="-7"/>
                          <w:sz w:val="16"/>
                        </w:rPr>
                        <w:t xml:space="preserve"> </w:t>
                      </w:r>
                      <w:r>
                        <w:rPr>
                          <w:i/>
                          <w:color w:val="4C4D4F"/>
                          <w:sz w:val="16"/>
                        </w:rPr>
                        <w:t>granddad’s</w:t>
                      </w:r>
                      <w:r>
                        <w:rPr>
                          <w:i/>
                          <w:color w:val="4C4D4F"/>
                          <w:spacing w:val="-7"/>
                          <w:sz w:val="16"/>
                        </w:rPr>
                        <w:t xml:space="preserve"> </w:t>
                      </w:r>
                      <w:r>
                        <w:rPr>
                          <w:i/>
                          <w:color w:val="4C4D4F"/>
                          <w:sz w:val="16"/>
                        </w:rPr>
                        <w:t>war</w:t>
                      </w:r>
                      <w:r>
                        <w:rPr>
                          <w:i/>
                          <w:color w:val="4C4D4F"/>
                          <w:spacing w:val="-8"/>
                          <w:sz w:val="16"/>
                        </w:rPr>
                        <w:t xml:space="preserve"> </w:t>
                      </w:r>
                      <w:r>
                        <w:rPr>
                          <w:i/>
                          <w:color w:val="4C4D4F"/>
                          <w:sz w:val="16"/>
                        </w:rPr>
                        <w:t>medals. For</w:t>
                      </w:r>
                      <w:r>
                        <w:rPr>
                          <w:i/>
                          <w:color w:val="4C4D4F"/>
                          <w:spacing w:val="-12"/>
                          <w:sz w:val="16"/>
                        </w:rPr>
                        <w:t xml:space="preserve"> </w:t>
                      </w:r>
                      <w:r>
                        <w:rPr>
                          <w:i/>
                          <w:color w:val="4C4D4F"/>
                          <w:sz w:val="16"/>
                        </w:rPr>
                        <w:t>someone</w:t>
                      </w:r>
                      <w:r>
                        <w:rPr>
                          <w:i/>
                          <w:color w:val="4C4D4F"/>
                          <w:spacing w:val="-11"/>
                          <w:sz w:val="16"/>
                        </w:rPr>
                        <w:t xml:space="preserve"> </w:t>
                      </w:r>
                      <w:r>
                        <w:rPr>
                          <w:i/>
                          <w:color w:val="4C4D4F"/>
                          <w:sz w:val="16"/>
                        </w:rPr>
                        <w:t>else</w:t>
                      </w:r>
                      <w:r>
                        <w:rPr>
                          <w:i/>
                          <w:color w:val="4C4D4F"/>
                          <w:spacing w:val="-12"/>
                          <w:sz w:val="16"/>
                        </w:rPr>
                        <w:t xml:space="preserve"> </w:t>
                      </w:r>
                      <w:r>
                        <w:rPr>
                          <w:i/>
                          <w:color w:val="4C4D4F"/>
                          <w:sz w:val="16"/>
                        </w:rPr>
                        <w:t>it</w:t>
                      </w:r>
                      <w:r>
                        <w:rPr>
                          <w:i/>
                          <w:color w:val="4C4D4F"/>
                          <w:spacing w:val="-11"/>
                          <w:sz w:val="16"/>
                        </w:rPr>
                        <w:t xml:space="preserve"> </w:t>
                      </w:r>
                      <w:r>
                        <w:rPr>
                          <w:i/>
                          <w:color w:val="4C4D4F"/>
                          <w:sz w:val="16"/>
                        </w:rPr>
                        <w:t>might</w:t>
                      </w:r>
                      <w:r>
                        <w:rPr>
                          <w:i/>
                          <w:color w:val="4C4D4F"/>
                          <w:spacing w:val="-11"/>
                          <w:sz w:val="16"/>
                        </w:rPr>
                        <w:t xml:space="preserve"> </w:t>
                      </w:r>
                      <w:r>
                        <w:rPr>
                          <w:i/>
                          <w:color w:val="4C4D4F"/>
                          <w:sz w:val="16"/>
                        </w:rPr>
                        <w:t>be</w:t>
                      </w:r>
                      <w:r>
                        <w:rPr>
                          <w:i/>
                          <w:color w:val="4C4D4F"/>
                          <w:spacing w:val="-12"/>
                          <w:sz w:val="16"/>
                        </w:rPr>
                        <w:t xml:space="preserve"> </w:t>
                      </w:r>
                      <w:r>
                        <w:rPr>
                          <w:i/>
                          <w:color w:val="4C4D4F"/>
                          <w:sz w:val="16"/>
                        </w:rPr>
                        <w:t>their</w:t>
                      </w:r>
                      <w:r>
                        <w:rPr>
                          <w:i/>
                          <w:color w:val="4C4D4F"/>
                          <w:spacing w:val="-11"/>
                          <w:sz w:val="16"/>
                        </w:rPr>
                        <w:t xml:space="preserve"> </w:t>
                      </w:r>
                      <w:r>
                        <w:rPr>
                          <w:i/>
                          <w:color w:val="4C4D4F"/>
                          <w:sz w:val="16"/>
                        </w:rPr>
                        <w:t>kid’s</w:t>
                      </w:r>
                      <w:r>
                        <w:rPr>
                          <w:i/>
                          <w:color w:val="4C4D4F"/>
                          <w:spacing w:val="-12"/>
                          <w:sz w:val="16"/>
                        </w:rPr>
                        <w:t xml:space="preserve"> </w:t>
                      </w:r>
                      <w:r>
                        <w:rPr>
                          <w:i/>
                          <w:color w:val="4C4D4F"/>
                          <w:sz w:val="16"/>
                        </w:rPr>
                        <w:t>teddy</w:t>
                      </w:r>
                      <w:r>
                        <w:rPr>
                          <w:i/>
                          <w:color w:val="4C4D4F"/>
                          <w:spacing w:val="-11"/>
                          <w:sz w:val="16"/>
                        </w:rPr>
                        <w:t xml:space="preserve"> </w:t>
                      </w:r>
                      <w:r>
                        <w:rPr>
                          <w:i/>
                          <w:color w:val="4C4D4F"/>
                          <w:sz w:val="16"/>
                        </w:rPr>
                        <w:t>bear</w:t>
                      </w:r>
                      <w:r>
                        <w:rPr>
                          <w:i/>
                          <w:color w:val="4C4D4F"/>
                          <w:spacing w:val="-11"/>
                          <w:sz w:val="16"/>
                        </w:rPr>
                        <w:t xml:space="preserve"> </w:t>
                      </w:r>
                      <w:r>
                        <w:rPr>
                          <w:i/>
                          <w:color w:val="4C4D4F"/>
                          <w:sz w:val="16"/>
                        </w:rPr>
                        <w:t>and</w:t>
                      </w:r>
                      <w:r>
                        <w:rPr>
                          <w:i/>
                          <w:color w:val="4C4D4F"/>
                          <w:spacing w:val="-12"/>
                          <w:sz w:val="16"/>
                        </w:rPr>
                        <w:t xml:space="preserve"> </w:t>
                      </w:r>
                      <w:r>
                        <w:rPr>
                          <w:i/>
                          <w:color w:val="4C4D4F"/>
                          <w:sz w:val="16"/>
                        </w:rPr>
                        <w:t>their vinyl</w:t>
                      </w:r>
                      <w:r>
                        <w:rPr>
                          <w:i/>
                          <w:color w:val="4C4D4F"/>
                          <w:spacing w:val="-1"/>
                          <w:sz w:val="16"/>
                        </w:rPr>
                        <w:t xml:space="preserve"> </w:t>
                      </w:r>
                      <w:r>
                        <w:rPr>
                          <w:i/>
                          <w:color w:val="4C4D4F"/>
                          <w:sz w:val="16"/>
                        </w:rPr>
                        <w:t>collection.”</w:t>
                      </w:r>
                    </w:p>
                    <w:p w:rsidR="007D2CDF" w:rsidRDefault="007D2CDF">
                      <w:pPr>
                        <w:pStyle w:val="BodyText"/>
                        <w:spacing w:before="5"/>
                        <w:rPr>
                          <w:sz w:val="14"/>
                        </w:rPr>
                      </w:pPr>
                    </w:p>
                    <w:p w:rsidR="007D2CDF" w:rsidRDefault="007D2CDF">
                      <w:pPr>
                        <w:pStyle w:val="BodyText"/>
                        <w:spacing w:line="261" w:lineRule="auto"/>
                        <w:ind w:left="368" w:right="382"/>
                      </w:pPr>
                      <w:r>
                        <w:rPr>
                          <w:color w:val="4C4D4F"/>
                        </w:rPr>
                        <w:t xml:space="preserve">John Richardson, Emergency Services National </w:t>
                      </w:r>
                      <w:r>
                        <w:rPr>
                          <w:color w:val="4C4D4F"/>
                          <w:w w:val="95"/>
                        </w:rPr>
                        <w:t xml:space="preserve">Preparedness coordinator, Australian Red Cross Emergency </w:t>
                      </w:r>
                      <w:r>
                        <w:rPr>
                          <w:color w:val="4C4D4F"/>
                        </w:rPr>
                        <w:t>Services National Preparedness coordinator</w:t>
                      </w:r>
                    </w:p>
                  </w:txbxContent>
                </v:textbox>
                <w10:wrap type="topAndBottom" anchorx="page"/>
              </v:shape>
            </w:pict>
          </mc:Fallback>
        </mc:AlternateContent>
      </w:r>
    </w:p>
    <w:p w:rsidR="00BC3D1A" w:rsidRDefault="003B58DC">
      <w:pPr>
        <w:spacing w:before="161" w:line="261" w:lineRule="auto"/>
        <w:ind w:left="6151" w:right="956"/>
        <w:rPr>
          <w:sz w:val="16"/>
        </w:rPr>
      </w:pPr>
      <w:r>
        <w:rPr>
          <w:color w:val="4C4D4F"/>
          <w:sz w:val="16"/>
        </w:rPr>
        <w:t>The</w:t>
      </w:r>
      <w:r>
        <w:rPr>
          <w:color w:val="4C4D4F"/>
          <w:spacing w:val="-22"/>
          <w:sz w:val="16"/>
        </w:rPr>
        <w:t xml:space="preserve"> </w:t>
      </w:r>
      <w:r>
        <w:rPr>
          <w:color w:val="4C4D4F"/>
          <w:sz w:val="16"/>
        </w:rPr>
        <w:t>Council</w:t>
      </w:r>
      <w:r>
        <w:rPr>
          <w:color w:val="4C4D4F"/>
          <w:spacing w:val="-22"/>
          <w:sz w:val="16"/>
        </w:rPr>
        <w:t xml:space="preserve"> </w:t>
      </w:r>
      <w:r>
        <w:rPr>
          <w:color w:val="4C4D4F"/>
          <w:sz w:val="16"/>
        </w:rPr>
        <w:t>of</w:t>
      </w:r>
      <w:r>
        <w:rPr>
          <w:color w:val="4C4D4F"/>
          <w:spacing w:val="-22"/>
          <w:sz w:val="16"/>
        </w:rPr>
        <w:t xml:space="preserve"> </w:t>
      </w:r>
      <w:r>
        <w:rPr>
          <w:color w:val="4C4D4F"/>
          <w:sz w:val="16"/>
        </w:rPr>
        <w:t>Australian</w:t>
      </w:r>
      <w:r>
        <w:rPr>
          <w:color w:val="4C4D4F"/>
          <w:spacing w:val="-22"/>
          <w:sz w:val="16"/>
        </w:rPr>
        <w:t xml:space="preserve"> </w:t>
      </w:r>
      <w:r>
        <w:rPr>
          <w:color w:val="4C4D4F"/>
          <w:sz w:val="16"/>
        </w:rPr>
        <w:t>Governments'</w:t>
      </w:r>
      <w:r>
        <w:rPr>
          <w:color w:val="4C4D4F"/>
          <w:spacing w:val="-21"/>
          <w:sz w:val="16"/>
        </w:rPr>
        <w:t xml:space="preserve"> </w:t>
      </w:r>
      <w:r>
        <w:rPr>
          <w:i/>
          <w:color w:val="4C4D4F"/>
          <w:sz w:val="16"/>
        </w:rPr>
        <w:t>National</w:t>
      </w:r>
      <w:r>
        <w:rPr>
          <w:i/>
          <w:color w:val="4C4D4F"/>
          <w:spacing w:val="-22"/>
          <w:sz w:val="16"/>
        </w:rPr>
        <w:t xml:space="preserve"> </w:t>
      </w:r>
      <w:r>
        <w:rPr>
          <w:i/>
          <w:color w:val="4C4D4F"/>
          <w:sz w:val="16"/>
        </w:rPr>
        <w:t>Strategy</w:t>
      </w:r>
      <w:r>
        <w:rPr>
          <w:i/>
          <w:color w:val="4C4D4F"/>
          <w:spacing w:val="-22"/>
          <w:sz w:val="16"/>
        </w:rPr>
        <w:t xml:space="preserve"> </w:t>
      </w:r>
      <w:r>
        <w:rPr>
          <w:i/>
          <w:color w:val="4C4D4F"/>
          <w:sz w:val="16"/>
        </w:rPr>
        <w:t>for</w:t>
      </w:r>
      <w:r>
        <w:rPr>
          <w:i/>
          <w:color w:val="4C4D4F"/>
          <w:spacing w:val="-22"/>
          <w:sz w:val="16"/>
        </w:rPr>
        <w:t xml:space="preserve"> </w:t>
      </w:r>
      <w:r>
        <w:rPr>
          <w:i/>
          <w:color w:val="4C4D4F"/>
          <w:sz w:val="16"/>
        </w:rPr>
        <w:t xml:space="preserve">Disaster Resilience </w:t>
      </w:r>
      <w:r>
        <w:rPr>
          <w:color w:val="4C4D4F"/>
          <w:sz w:val="16"/>
        </w:rPr>
        <w:t xml:space="preserve">(NSDR) </w:t>
      </w:r>
      <w:r>
        <w:rPr>
          <w:color w:val="4C4D4F"/>
          <w:position w:val="5"/>
          <w:sz w:val="9"/>
        </w:rPr>
        <w:t xml:space="preserve">[7] </w:t>
      </w:r>
      <w:r>
        <w:rPr>
          <w:color w:val="4C4D4F"/>
          <w:sz w:val="16"/>
        </w:rPr>
        <w:t>describes the characteristics of a resilient community, including many elements of</w:t>
      </w:r>
      <w:r>
        <w:rPr>
          <w:color w:val="4C4D4F"/>
          <w:spacing w:val="-23"/>
          <w:sz w:val="16"/>
        </w:rPr>
        <w:t xml:space="preserve"> </w:t>
      </w:r>
      <w:r>
        <w:rPr>
          <w:color w:val="4C4D4F"/>
          <w:sz w:val="16"/>
        </w:rPr>
        <w:t>preparedness.</w:t>
      </w:r>
    </w:p>
    <w:p w:rsidR="00BC3D1A" w:rsidRDefault="00BC3D1A">
      <w:pPr>
        <w:pStyle w:val="BodyText"/>
        <w:spacing w:before="7"/>
        <w:rPr>
          <w:sz w:val="14"/>
        </w:rPr>
      </w:pPr>
    </w:p>
    <w:p w:rsidR="00BC3D1A" w:rsidRDefault="003B58DC">
      <w:pPr>
        <w:pStyle w:val="BodyText"/>
        <w:spacing w:line="261" w:lineRule="auto"/>
        <w:ind w:left="6151" w:right="979"/>
      </w:pPr>
      <w:r>
        <w:rPr>
          <w:color w:val="4C4D4F"/>
        </w:rPr>
        <w:t>The</w:t>
      </w:r>
      <w:r>
        <w:rPr>
          <w:color w:val="4C4D4F"/>
          <w:spacing w:val="-21"/>
        </w:rPr>
        <w:t xml:space="preserve"> </w:t>
      </w:r>
      <w:r>
        <w:rPr>
          <w:color w:val="4C4D4F"/>
        </w:rPr>
        <w:t>Victorian</w:t>
      </w:r>
      <w:r>
        <w:rPr>
          <w:color w:val="4C4D4F"/>
          <w:spacing w:val="-21"/>
        </w:rPr>
        <w:t xml:space="preserve"> </w:t>
      </w:r>
      <w:r>
        <w:rPr>
          <w:color w:val="4C4D4F"/>
        </w:rPr>
        <w:t>emergency</w:t>
      </w:r>
      <w:r>
        <w:rPr>
          <w:color w:val="4C4D4F"/>
          <w:spacing w:val="-21"/>
        </w:rPr>
        <w:t xml:space="preserve"> </w:t>
      </w:r>
      <w:r>
        <w:rPr>
          <w:color w:val="4C4D4F"/>
        </w:rPr>
        <w:t>management</w:t>
      </w:r>
      <w:r>
        <w:rPr>
          <w:color w:val="4C4D4F"/>
          <w:spacing w:val="-21"/>
        </w:rPr>
        <w:t xml:space="preserve"> </w:t>
      </w:r>
      <w:r>
        <w:rPr>
          <w:color w:val="4C4D4F"/>
        </w:rPr>
        <w:t>sector</w:t>
      </w:r>
      <w:r>
        <w:rPr>
          <w:color w:val="4C4D4F"/>
          <w:spacing w:val="-20"/>
        </w:rPr>
        <w:t xml:space="preserve"> </w:t>
      </w:r>
      <w:r>
        <w:rPr>
          <w:color w:val="4C4D4F"/>
        </w:rPr>
        <w:t>reform</w:t>
      </w:r>
      <w:r>
        <w:rPr>
          <w:color w:val="4C4D4F"/>
          <w:spacing w:val="-21"/>
        </w:rPr>
        <w:t xml:space="preserve"> </w:t>
      </w:r>
      <w:r>
        <w:rPr>
          <w:color w:val="4C4D4F"/>
        </w:rPr>
        <w:t>has</w:t>
      </w:r>
      <w:r>
        <w:rPr>
          <w:color w:val="4C4D4F"/>
          <w:spacing w:val="-21"/>
        </w:rPr>
        <w:t xml:space="preserve"> </w:t>
      </w:r>
      <w:r>
        <w:rPr>
          <w:color w:val="4C4D4F"/>
        </w:rPr>
        <w:t>been</w:t>
      </w:r>
      <w:r>
        <w:rPr>
          <w:color w:val="4C4D4F"/>
          <w:spacing w:val="-21"/>
        </w:rPr>
        <w:t xml:space="preserve"> </w:t>
      </w:r>
      <w:r>
        <w:rPr>
          <w:color w:val="4C4D4F"/>
        </w:rPr>
        <w:t>driven by the desire to reduce the impacts of major emergencies and is informed by the findings from previous</w:t>
      </w:r>
      <w:r>
        <w:rPr>
          <w:color w:val="4C4D4F"/>
          <w:spacing w:val="-23"/>
        </w:rPr>
        <w:t xml:space="preserve"> </w:t>
      </w:r>
      <w:r>
        <w:rPr>
          <w:color w:val="4C4D4F"/>
        </w:rPr>
        <w:t>emergencies.</w:t>
      </w:r>
    </w:p>
    <w:p w:rsidR="00BC3D1A" w:rsidRDefault="00BC3D1A">
      <w:pPr>
        <w:pStyle w:val="BodyText"/>
        <w:spacing w:before="8"/>
        <w:rPr>
          <w:sz w:val="14"/>
        </w:rPr>
      </w:pPr>
    </w:p>
    <w:p w:rsidR="00BC3D1A" w:rsidRDefault="003B58DC">
      <w:pPr>
        <w:pStyle w:val="BodyText"/>
        <w:spacing w:line="261" w:lineRule="auto"/>
        <w:ind w:left="6151" w:right="972"/>
      </w:pPr>
      <w:r>
        <w:rPr>
          <w:color w:val="4C4D4F"/>
        </w:rPr>
        <w:t>Policy guidance and principles have been drawn from the national emergency</w:t>
      </w:r>
      <w:r>
        <w:rPr>
          <w:color w:val="4C4D4F"/>
          <w:spacing w:val="-26"/>
        </w:rPr>
        <w:t xml:space="preserve"> </w:t>
      </w:r>
      <w:r>
        <w:rPr>
          <w:color w:val="4C4D4F"/>
        </w:rPr>
        <w:t>management</w:t>
      </w:r>
      <w:r>
        <w:rPr>
          <w:color w:val="4C4D4F"/>
          <w:spacing w:val="-25"/>
        </w:rPr>
        <w:t xml:space="preserve"> </w:t>
      </w:r>
      <w:r>
        <w:rPr>
          <w:color w:val="4C4D4F"/>
        </w:rPr>
        <w:t>and</w:t>
      </w:r>
      <w:r>
        <w:rPr>
          <w:color w:val="4C4D4F"/>
          <w:spacing w:val="-25"/>
        </w:rPr>
        <w:t xml:space="preserve"> </w:t>
      </w:r>
      <w:r>
        <w:rPr>
          <w:color w:val="4C4D4F"/>
        </w:rPr>
        <w:t>community</w:t>
      </w:r>
      <w:r>
        <w:rPr>
          <w:color w:val="4C4D4F"/>
          <w:spacing w:val="-26"/>
        </w:rPr>
        <w:t xml:space="preserve"> </w:t>
      </w:r>
      <w:r>
        <w:rPr>
          <w:color w:val="4C4D4F"/>
        </w:rPr>
        <w:t>resilience</w:t>
      </w:r>
      <w:r>
        <w:rPr>
          <w:color w:val="4C4D4F"/>
          <w:spacing w:val="-25"/>
        </w:rPr>
        <w:t xml:space="preserve"> </w:t>
      </w:r>
      <w:r>
        <w:rPr>
          <w:color w:val="4C4D4F"/>
        </w:rPr>
        <w:t>building</w:t>
      </w:r>
      <w:r>
        <w:rPr>
          <w:color w:val="4C4D4F"/>
          <w:spacing w:val="-25"/>
        </w:rPr>
        <w:t xml:space="preserve"> </w:t>
      </w:r>
      <w:r>
        <w:rPr>
          <w:color w:val="4C4D4F"/>
        </w:rPr>
        <w:t>agendas.</w:t>
      </w:r>
    </w:p>
    <w:p w:rsidR="00BC3D1A" w:rsidRDefault="00BC3D1A">
      <w:pPr>
        <w:spacing w:line="261" w:lineRule="auto"/>
        <w:sectPr w:rsidR="00BC3D1A">
          <w:headerReference r:id="rId179" w:type="even"/>
          <w:pgSz w:w="11910" w:h="16840"/>
          <w:pgMar w:top="1580" w:right="0" w:bottom="280" w:left="0" w:header="0"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headerReference r:id="rId180" w:type="even"/>
          <w:headerReference r:id="rId181" w:type="default"/>
          <w:pgSz w:w="11910" w:h="16840"/>
          <w:pgMar w:top="1180" w:right="0" w:bottom="280" w:left="0" w:header="786" w:footer="0" w:gutter="0"/>
          <w:pgNumType w:start="13"/>
          <w:cols w:space="720"/>
        </w:sectPr>
      </w:pPr>
    </w:p>
    <w:p w:rsidR="00BC3D1A" w:rsidRDefault="003B58DC">
      <w:pPr>
        <w:pStyle w:val="Heading2"/>
        <w:numPr>
          <w:ilvl w:val="1"/>
          <w:numId w:val="35"/>
        </w:numPr>
        <w:tabs>
          <w:tab w:val="left" w:pos="1318"/>
        </w:tabs>
        <w:spacing w:before="276"/>
        <w:ind w:left="1317" w:hanging="467"/>
        <w:jc w:val="left"/>
      </w:pPr>
      <w:bookmarkStart w:id="9" w:name="_TOC_250012"/>
      <w:r>
        <w:rPr>
          <w:color w:val="95368E"/>
        </w:rPr>
        <w:t>Emergency management</w:t>
      </w:r>
      <w:r>
        <w:rPr>
          <w:color w:val="95368E"/>
          <w:spacing w:val="-33"/>
        </w:rPr>
        <w:t xml:space="preserve"> </w:t>
      </w:r>
      <w:bookmarkEnd w:id="9"/>
      <w:r>
        <w:rPr>
          <w:color w:val="95368E"/>
        </w:rPr>
        <w:t>reform</w:t>
      </w:r>
    </w:p>
    <w:p w:rsidR="00BC3D1A" w:rsidRDefault="003B58DC">
      <w:pPr>
        <w:pStyle w:val="BodyText"/>
        <w:spacing w:before="104" w:line="261" w:lineRule="auto"/>
        <w:ind w:left="850" w:right="-19"/>
      </w:pPr>
      <w:r>
        <w:rPr>
          <w:color w:val="4C4D4F"/>
        </w:rPr>
        <w:t>This</w:t>
      </w:r>
      <w:r>
        <w:rPr>
          <w:color w:val="4C4D4F"/>
          <w:spacing w:val="-14"/>
        </w:rPr>
        <w:t xml:space="preserve"> </w:t>
      </w:r>
      <w:r>
        <w:rPr>
          <w:color w:val="4C4D4F"/>
        </w:rPr>
        <w:t>review</w:t>
      </w:r>
      <w:r>
        <w:rPr>
          <w:color w:val="4C4D4F"/>
          <w:spacing w:val="-14"/>
        </w:rPr>
        <w:t xml:space="preserve"> </w:t>
      </w:r>
      <w:r>
        <w:rPr>
          <w:color w:val="4C4D4F"/>
        </w:rPr>
        <w:t>was</w:t>
      </w:r>
      <w:r>
        <w:rPr>
          <w:color w:val="4C4D4F"/>
          <w:spacing w:val="-14"/>
        </w:rPr>
        <w:t xml:space="preserve"> </w:t>
      </w:r>
      <w:r>
        <w:rPr>
          <w:color w:val="4C4D4F"/>
        </w:rPr>
        <w:t>undertaken</w:t>
      </w:r>
      <w:r>
        <w:rPr>
          <w:color w:val="4C4D4F"/>
          <w:spacing w:val="-13"/>
        </w:rPr>
        <w:t xml:space="preserve"> </w:t>
      </w:r>
      <w:r>
        <w:rPr>
          <w:color w:val="4C4D4F"/>
        </w:rPr>
        <w:t>during</w:t>
      </w:r>
      <w:r>
        <w:rPr>
          <w:color w:val="4C4D4F"/>
          <w:spacing w:val="-14"/>
        </w:rPr>
        <w:t xml:space="preserve"> </w:t>
      </w:r>
      <w:r>
        <w:rPr>
          <w:color w:val="4C4D4F"/>
        </w:rPr>
        <w:t>a</w:t>
      </w:r>
      <w:r>
        <w:rPr>
          <w:color w:val="4C4D4F"/>
          <w:spacing w:val="-14"/>
        </w:rPr>
        <w:t xml:space="preserve"> </w:t>
      </w:r>
      <w:r>
        <w:rPr>
          <w:color w:val="4C4D4F"/>
        </w:rPr>
        <w:t>period</w:t>
      </w:r>
      <w:r>
        <w:rPr>
          <w:color w:val="4C4D4F"/>
          <w:spacing w:val="-14"/>
        </w:rPr>
        <w:t xml:space="preserve"> </w:t>
      </w:r>
      <w:r>
        <w:rPr>
          <w:color w:val="4C4D4F"/>
        </w:rPr>
        <w:t>of</w:t>
      </w:r>
      <w:r>
        <w:rPr>
          <w:color w:val="4C4D4F"/>
          <w:spacing w:val="-13"/>
        </w:rPr>
        <w:t xml:space="preserve"> </w:t>
      </w:r>
      <w:r>
        <w:rPr>
          <w:color w:val="4C4D4F"/>
        </w:rPr>
        <w:t>significant</w:t>
      </w:r>
      <w:r>
        <w:rPr>
          <w:color w:val="4C4D4F"/>
          <w:spacing w:val="-14"/>
        </w:rPr>
        <w:t xml:space="preserve"> </w:t>
      </w:r>
      <w:r>
        <w:rPr>
          <w:color w:val="4C4D4F"/>
        </w:rPr>
        <w:t>emergency management sector reform promoting community resilience and the fostering</w:t>
      </w:r>
      <w:r>
        <w:rPr>
          <w:color w:val="4C4D4F"/>
          <w:spacing w:val="-23"/>
        </w:rPr>
        <w:t xml:space="preserve"> </w:t>
      </w:r>
      <w:r>
        <w:rPr>
          <w:color w:val="4C4D4F"/>
        </w:rPr>
        <w:t>of</w:t>
      </w:r>
      <w:r>
        <w:rPr>
          <w:color w:val="4C4D4F"/>
          <w:spacing w:val="-23"/>
        </w:rPr>
        <w:t xml:space="preserve"> </w:t>
      </w:r>
      <w:r>
        <w:rPr>
          <w:color w:val="4C4D4F"/>
        </w:rPr>
        <w:t>shared</w:t>
      </w:r>
      <w:r>
        <w:rPr>
          <w:color w:val="4C4D4F"/>
          <w:spacing w:val="-22"/>
        </w:rPr>
        <w:t xml:space="preserve"> </w:t>
      </w:r>
      <w:r>
        <w:rPr>
          <w:color w:val="4C4D4F"/>
        </w:rPr>
        <w:t>responsibility</w:t>
      </w:r>
      <w:r>
        <w:rPr>
          <w:color w:val="4C4D4F"/>
          <w:spacing w:val="-23"/>
        </w:rPr>
        <w:t xml:space="preserve"> </w:t>
      </w:r>
      <w:r>
        <w:rPr>
          <w:color w:val="4C4D4F"/>
        </w:rPr>
        <w:t>for</w:t>
      </w:r>
      <w:r>
        <w:rPr>
          <w:color w:val="4C4D4F"/>
          <w:spacing w:val="-22"/>
        </w:rPr>
        <w:t xml:space="preserve"> </w:t>
      </w:r>
      <w:r>
        <w:rPr>
          <w:color w:val="4C4D4F"/>
        </w:rPr>
        <w:t>emergency</w:t>
      </w:r>
      <w:r>
        <w:rPr>
          <w:color w:val="4C4D4F"/>
          <w:spacing w:val="-23"/>
        </w:rPr>
        <w:t xml:space="preserve"> </w:t>
      </w:r>
      <w:r>
        <w:rPr>
          <w:color w:val="4C4D4F"/>
        </w:rPr>
        <w:t>management</w:t>
      </w:r>
      <w:r>
        <w:rPr>
          <w:color w:val="4C4D4F"/>
          <w:spacing w:val="-23"/>
        </w:rPr>
        <w:t xml:space="preserve"> </w:t>
      </w:r>
      <w:r>
        <w:rPr>
          <w:color w:val="4C4D4F"/>
        </w:rPr>
        <w:t>between</w:t>
      </w:r>
      <w:r>
        <w:rPr>
          <w:color w:val="4C4D4F"/>
          <w:w w:val="97"/>
        </w:rPr>
        <w:t xml:space="preserve"> </w:t>
      </w:r>
      <w:r>
        <w:rPr>
          <w:color w:val="4C4D4F"/>
        </w:rPr>
        <w:t>the community and the emergency management</w:t>
      </w:r>
      <w:r>
        <w:rPr>
          <w:color w:val="4C4D4F"/>
          <w:spacing w:val="-18"/>
        </w:rPr>
        <w:t xml:space="preserve"> </w:t>
      </w:r>
      <w:r>
        <w:rPr>
          <w:color w:val="4C4D4F"/>
          <w:spacing w:val="-3"/>
        </w:rPr>
        <w:t>sector.</w:t>
      </w:r>
    </w:p>
    <w:p w:rsidR="00BC3D1A" w:rsidRDefault="00BC3D1A">
      <w:pPr>
        <w:pStyle w:val="BodyText"/>
        <w:spacing w:before="6"/>
        <w:rPr>
          <w:sz w:val="14"/>
        </w:rPr>
      </w:pPr>
    </w:p>
    <w:p w:rsidR="00BC3D1A" w:rsidRDefault="003B58DC">
      <w:pPr>
        <w:spacing w:before="1" w:line="261" w:lineRule="auto"/>
        <w:ind w:left="850" w:right="178"/>
        <w:rPr>
          <w:sz w:val="16"/>
        </w:rPr>
      </w:pPr>
      <w:r>
        <w:rPr>
          <w:color w:val="4C4D4F"/>
          <w:sz w:val="16"/>
        </w:rPr>
        <w:t>The</w:t>
      </w:r>
      <w:r>
        <w:rPr>
          <w:color w:val="4C4D4F"/>
          <w:spacing w:val="-20"/>
          <w:sz w:val="16"/>
        </w:rPr>
        <w:t xml:space="preserve"> </w:t>
      </w:r>
      <w:r>
        <w:rPr>
          <w:color w:val="4C4D4F"/>
          <w:sz w:val="16"/>
        </w:rPr>
        <w:t>2009</w:t>
      </w:r>
      <w:r>
        <w:rPr>
          <w:color w:val="4C4D4F"/>
          <w:spacing w:val="-20"/>
          <w:sz w:val="16"/>
        </w:rPr>
        <w:t xml:space="preserve"> </w:t>
      </w:r>
      <w:r>
        <w:rPr>
          <w:i/>
          <w:color w:val="4C4D4F"/>
          <w:sz w:val="16"/>
        </w:rPr>
        <w:t>Victorian</w:t>
      </w:r>
      <w:r>
        <w:rPr>
          <w:i/>
          <w:color w:val="4C4D4F"/>
          <w:spacing w:val="-20"/>
          <w:sz w:val="16"/>
        </w:rPr>
        <w:t xml:space="preserve"> </w:t>
      </w:r>
      <w:r>
        <w:rPr>
          <w:i/>
          <w:color w:val="4C4D4F"/>
          <w:sz w:val="16"/>
        </w:rPr>
        <w:t>Bushfires</w:t>
      </w:r>
      <w:r>
        <w:rPr>
          <w:i/>
          <w:color w:val="4C4D4F"/>
          <w:spacing w:val="-19"/>
          <w:sz w:val="16"/>
        </w:rPr>
        <w:t xml:space="preserve"> </w:t>
      </w:r>
      <w:r>
        <w:rPr>
          <w:i/>
          <w:color w:val="4C4D4F"/>
          <w:sz w:val="16"/>
        </w:rPr>
        <w:t>Royal</w:t>
      </w:r>
      <w:r>
        <w:rPr>
          <w:i/>
          <w:color w:val="4C4D4F"/>
          <w:spacing w:val="-20"/>
          <w:sz w:val="16"/>
        </w:rPr>
        <w:t xml:space="preserve"> </w:t>
      </w:r>
      <w:r>
        <w:rPr>
          <w:i/>
          <w:color w:val="4C4D4F"/>
          <w:sz w:val="16"/>
        </w:rPr>
        <w:t>Commission</w:t>
      </w:r>
      <w:r>
        <w:rPr>
          <w:i/>
          <w:color w:val="4C4D4F"/>
          <w:spacing w:val="-20"/>
          <w:sz w:val="16"/>
        </w:rPr>
        <w:t xml:space="preserve"> </w:t>
      </w:r>
      <w:r>
        <w:rPr>
          <w:i/>
          <w:color w:val="4C4D4F"/>
          <w:sz w:val="16"/>
        </w:rPr>
        <w:t>Final</w:t>
      </w:r>
      <w:r>
        <w:rPr>
          <w:i/>
          <w:color w:val="4C4D4F"/>
          <w:spacing w:val="-20"/>
          <w:sz w:val="16"/>
        </w:rPr>
        <w:t xml:space="preserve"> </w:t>
      </w:r>
      <w:r>
        <w:rPr>
          <w:i/>
          <w:color w:val="4C4D4F"/>
          <w:sz w:val="16"/>
        </w:rPr>
        <w:t>Report</w:t>
      </w:r>
      <w:r>
        <w:rPr>
          <w:i/>
          <w:color w:val="4C4D4F"/>
          <w:spacing w:val="-30"/>
          <w:sz w:val="16"/>
        </w:rPr>
        <w:t xml:space="preserve"> </w:t>
      </w:r>
      <w:r>
        <w:rPr>
          <w:color w:val="4C4D4F"/>
          <w:position w:val="5"/>
          <w:sz w:val="9"/>
        </w:rPr>
        <w:t>[8]</w:t>
      </w:r>
      <w:r>
        <w:rPr>
          <w:color w:val="4C4D4F"/>
          <w:sz w:val="16"/>
        </w:rPr>
        <w:t>;</w:t>
      </w:r>
      <w:r>
        <w:rPr>
          <w:color w:val="4C4D4F"/>
          <w:spacing w:val="-20"/>
          <w:sz w:val="16"/>
        </w:rPr>
        <w:t xml:space="preserve"> </w:t>
      </w:r>
      <w:r>
        <w:rPr>
          <w:color w:val="4C4D4F"/>
          <w:sz w:val="16"/>
        </w:rPr>
        <w:t xml:space="preserve">the </w:t>
      </w:r>
      <w:r>
        <w:rPr>
          <w:i/>
          <w:color w:val="4C4D4F"/>
          <w:sz w:val="16"/>
        </w:rPr>
        <w:t>Review</w:t>
      </w:r>
      <w:r>
        <w:rPr>
          <w:i/>
          <w:color w:val="4C4D4F"/>
          <w:spacing w:val="-20"/>
          <w:sz w:val="16"/>
        </w:rPr>
        <w:t xml:space="preserve"> </w:t>
      </w:r>
      <w:r>
        <w:rPr>
          <w:i/>
          <w:color w:val="4C4D4F"/>
          <w:sz w:val="16"/>
        </w:rPr>
        <w:t>of</w:t>
      </w:r>
      <w:r>
        <w:rPr>
          <w:i/>
          <w:color w:val="4C4D4F"/>
          <w:spacing w:val="-20"/>
          <w:sz w:val="16"/>
        </w:rPr>
        <w:t xml:space="preserve"> </w:t>
      </w:r>
      <w:r>
        <w:rPr>
          <w:i/>
          <w:color w:val="4C4D4F"/>
          <w:sz w:val="16"/>
        </w:rPr>
        <w:t>the</w:t>
      </w:r>
      <w:r>
        <w:rPr>
          <w:i/>
          <w:color w:val="4C4D4F"/>
          <w:spacing w:val="-20"/>
          <w:sz w:val="16"/>
        </w:rPr>
        <w:t xml:space="preserve"> </w:t>
      </w:r>
      <w:r>
        <w:rPr>
          <w:i/>
          <w:color w:val="4C4D4F"/>
          <w:sz w:val="16"/>
        </w:rPr>
        <w:t>2010–11</w:t>
      </w:r>
      <w:r>
        <w:rPr>
          <w:i/>
          <w:color w:val="4C4D4F"/>
          <w:spacing w:val="-20"/>
          <w:sz w:val="16"/>
        </w:rPr>
        <w:t xml:space="preserve"> </w:t>
      </w:r>
      <w:r>
        <w:rPr>
          <w:i/>
          <w:color w:val="4C4D4F"/>
          <w:sz w:val="16"/>
        </w:rPr>
        <w:t>Flood</w:t>
      </w:r>
      <w:r>
        <w:rPr>
          <w:i/>
          <w:color w:val="4C4D4F"/>
          <w:spacing w:val="-19"/>
          <w:sz w:val="16"/>
        </w:rPr>
        <w:t xml:space="preserve"> </w:t>
      </w:r>
      <w:r>
        <w:rPr>
          <w:i/>
          <w:color w:val="4C4D4F"/>
          <w:sz w:val="16"/>
        </w:rPr>
        <w:t>Warnings</w:t>
      </w:r>
      <w:r>
        <w:rPr>
          <w:i/>
          <w:color w:val="4C4D4F"/>
          <w:spacing w:val="-20"/>
          <w:sz w:val="16"/>
        </w:rPr>
        <w:t xml:space="preserve"> </w:t>
      </w:r>
      <w:r>
        <w:rPr>
          <w:i/>
          <w:color w:val="4C4D4F"/>
          <w:sz w:val="16"/>
        </w:rPr>
        <w:t>&amp;</w:t>
      </w:r>
      <w:r>
        <w:rPr>
          <w:i/>
          <w:color w:val="4C4D4F"/>
          <w:spacing w:val="-20"/>
          <w:sz w:val="16"/>
        </w:rPr>
        <w:t xml:space="preserve"> </w:t>
      </w:r>
      <w:r>
        <w:rPr>
          <w:i/>
          <w:color w:val="4C4D4F"/>
          <w:sz w:val="16"/>
        </w:rPr>
        <w:t>Response</w:t>
      </w:r>
      <w:r>
        <w:rPr>
          <w:i/>
          <w:color w:val="4C4D4F"/>
          <w:spacing w:val="-30"/>
          <w:sz w:val="16"/>
        </w:rPr>
        <w:t xml:space="preserve"> </w:t>
      </w:r>
      <w:r>
        <w:rPr>
          <w:color w:val="4C4D4F"/>
          <w:position w:val="5"/>
          <w:sz w:val="9"/>
        </w:rPr>
        <w:t>[9]</w:t>
      </w:r>
      <w:r>
        <w:rPr>
          <w:color w:val="4C4D4F"/>
          <w:spacing w:val="-11"/>
          <w:position w:val="5"/>
          <w:sz w:val="9"/>
        </w:rPr>
        <w:t xml:space="preserve"> </w:t>
      </w:r>
      <w:r>
        <w:rPr>
          <w:color w:val="4C4D4F"/>
          <w:sz w:val="16"/>
        </w:rPr>
        <w:t>(the</w:t>
      </w:r>
      <w:r>
        <w:rPr>
          <w:color w:val="4C4D4F"/>
          <w:spacing w:val="-20"/>
          <w:sz w:val="16"/>
        </w:rPr>
        <w:t xml:space="preserve"> </w:t>
      </w:r>
      <w:r>
        <w:rPr>
          <w:color w:val="4C4D4F"/>
          <w:sz w:val="16"/>
        </w:rPr>
        <w:t xml:space="preserve">Victorian Floods Review (VFR)), the NSDR </w:t>
      </w:r>
      <w:r>
        <w:rPr>
          <w:color w:val="4C4D4F"/>
          <w:position w:val="5"/>
          <w:sz w:val="9"/>
        </w:rPr>
        <w:t>[7]</w:t>
      </w:r>
      <w:r>
        <w:rPr>
          <w:color w:val="4C4D4F"/>
          <w:sz w:val="16"/>
        </w:rPr>
        <w:t xml:space="preserve">, the </w:t>
      </w:r>
      <w:r>
        <w:rPr>
          <w:i/>
          <w:color w:val="4C4D4F"/>
          <w:sz w:val="16"/>
        </w:rPr>
        <w:t xml:space="preserve">Victorian Emergency Management Reform White Paper </w:t>
      </w:r>
      <w:r>
        <w:rPr>
          <w:color w:val="4C4D4F"/>
          <w:sz w:val="16"/>
        </w:rPr>
        <w:t xml:space="preserve">(the White Paper) </w:t>
      </w:r>
      <w:r>
        <w:rPr>
          <w:color w:val="4C4D4F"/>
          <w:position w:val="5"/>
          <w:sz w:val="9"/>
        </w:rPr>
        <w:t>[</w:t>
      </w:r>
      <w:proofErr w:type="gramStart"/>
      <w:r>
        <w:rPr>
          <w:color w:val="4C4D4F"/>
          <w:position w:val="5"/>
          <w:sz w:val="9"/>
        </w:rPr>
        <w:t>10 ]</w:t>
      </w:r>
      <w:proofErr w:type="gramEnd"/>
      <w:r>
        <w:rPr>
          <w:color w:val="4C4D4F"/>
          <w:position w:val="5"/>
          <w:sz w:val="9"/>
        </w:rPr>
        <w:t xml:space="preserve"> </w:t>
      </w:r>
      <w:r>
        <w:rPr>
          <w:color w:val="4C4D4F"/>
          <w:sz w:val="16"/>
        </w:rPr>
        <w:t>and the associated</w:t>
      </w:r>
      <w:r>
        <w:rPr>
          <w:color w:val="4C4D4F"/>
          <w:spacing w:val="-19"/>
          <w:sz w:val="16"/>
        </w:rPr>
        <w:t xml:space="preserve"> </w:t>
      </w:r>
      <w:r>
        <w:rPr>
          <w:color w:val="4C4D4F"/>
          <w:sz w:val="16"/>
        </w:rPr>
        <w:t>legislative</w:t>
      </w:r>
      <w:r>
        <w:rPr>
          <w:color w:val="4C4D4F"/>
          <w:spacing w:val="-18"/>
          <w:sz w:val="16"/>
        </w:rPr>
        <w:t xml:space="preserve"> </w:t>
      </w:r>
      <w:r>
        <w:rPr>
          <w:color w:val="4C4D4F"/>
          <w:sz w:val="16"/>
        </w:rPr>
        <w:t>and</w:t>
      </w:r>
      <w:r>
        <w:rPr>
          <w:color w:val="4C4D4F"/>
          <w:spacing w:val="-18"/>
          <w:sz w:val="16"/>
        </w:rPr>
        <w:t xml:space="preserve"> </w:t>
      </w:r>
      <w:r>
        <w:rPr>
          <w:color w:val="4C4D4F"/>
          <w:sz w:val="16"/>
        </w:rPr>
        <w:t>institutional</w:t>
      </w:r>
      <w:r>
        <w:rPr>
          <w:color w:val="4C4D4F"/>
          <w:spacing w:val="-18"/>
          <w:sz w:val="16"/>
        </w:rPr>
        <w:t xml:space="preserve"> </w:t>
      </w:r>
      <w:r>
        <w:rPr>
          <w:color w:val="4C4D4F"/>
          <w:sz w:val="16"/>
        </w:rPr>
        <w:t>reforms</w:t>
      </w:r>
      <w:r>
        <w:rPr>
          <w:color w:val="4C4D4F"/>
          <w:spacing w:val="-18"/>
          <w:sz w:val="16"/>
        </w:rPr>
        <w:t xml:space="preserve"> </w:t>
      </w:r>
      <w:r>
        <w:rPr>
          <w:color w:val="4C4D4F"/>
          <w:sz w:val="16"/>
        </w:rPr>
        <w:t>have</w:t>
      </w:r>
      <w:r>
        <w:rPr>
          <w:color w:val="4C4D4F"/>
          <w:spacing w:val="-18"/>
          <w:sz w:val="16"/>
        </w:rPr>
        <w:t xml:space="preserve"> </w:t>
      </w:r>
      <w:r>
        <w:rPr>
          <w:color w:val="4C4D4F"/>
          <w:sz w:val="16"/>
        </w:rPr>
        <w:t>all</w:t>
      </w:r>
      <w:r>
        <w:rPr>
          <w:color w:val="4C4D4F"/>
          <w:spacing w:val="-18"/>
          <w:sz w:val="16"/>
        </w:rPr>
        <w:t xml:space="preserve"> </w:t>
      </w:r>
      <w:r>
        <w:rPr>
          <w:color w:val="4C4D4F"/>
          <w:sz w:val="16"/>
        </w:rPr>
        <w:t>highlighted the role of prepared communities in emergency management and firmly embedded a community resilience building agenda in state policy and</w:t>
      </w:r>
      <w:r>
        <w:rPr>
          <w:color w:val="4C4D4F"/>
          <w:spacing w:val="-2"/>
          <w:sz w:val="16"/>
        </w:rPr>
        <w:t xml:space="preserve"> </w:t>
      </w:r>
      <w:r>
        <w:rPr>
          <w:color w:val="4C4D4F"/>
          <w:sz w:val="16"/>
        </w:rPr>
        <w:t>strategy.</w:t>
      </w:r>
    </w:p>
    <w:p w:rsidR="00BC3D1A" w:rsidRDefault="00BC3D1A">
      <w:pPr>
        <w:pStyle w:val="BodyText"/>
        <w:spacing w:before="4"/>
        <w:rPr>
          <w:sz w:val="14"/>
        </w:rPr>
      </w:pPr>
    </w:p>
    <w:p w:rsidR="00BC3D1A" w:rsidRDefault="003B58DC">
      <w:pPr>
        <w:pStyle w:val="BodyText"/>
        <w:spacing w:line="261" w:lineRule="auto"/>
        <w:ind w:left="850" w:right="152"/>
      </w:pPr>
      <w:r>
        <w:rPr>
          <w:color w:val="4C4D4F"/>
        </w:rPr>
        <w:t>An</w:t>
      </w:r>
      <w:r>
        <w:rPr>
          <w:color w:val="4C4D4F"/>
          <w:spacing w:val="-19"/>
        </w:rPr>
        <w:t xml:space="preserve"> </w:t>
      </w:r>
      <w:r>
        <w:rPr>
          <w:color w:val="4C4D4F"/>
        </w:rPr>
        <w:t>underpinning</w:t>
      </w:r>
      <w:r>
        <w:rPr>
          <w:color w:val="4C4D4F"/>
          <w:spacing w:val="-19"/>
        </w:rPr>
        <w:t xml:space="preserve"> </w:t>
      </w:r>
      <w:r>
        <w:rPr>
          <w:color w:val="4C4D4F"/>
        </w:rPr>
        <w:t>principle</w:t>
      </w:r>
      <w:r>
        <w:rPr>
          <w:color w:val="4C4D4F"/>
          <w:spacing w:val="-19"/>
        </w:rPr>
        <w:t xml:space="preserve"> </w:t>
      </w:r>
      <w:r>
        <w:rPr>
          <w:color w:val="4C4D4F"/>
        </w:rPr>
        <w:t>of</w:t>
      </w:r>
      <w:r>
        <w:rPr>
          <w:color w:val="4C4D4F"/>
          <w:spacing w:val="-19"/>
        </w:rPr>
        <w:t xml:space="preserve"> </w:t>
      </w:r>
      <w:r>
        <w:rPr>
          <w:color w:val="4C4D4F"/>
        </w:rPr>
        <w:t>the</w:t>
      </w:r>
      <w:r>
        <w:rPr>
          <w:color w:val="4C4D4F"/>
          <w:spacing w:val="-19"/>
        </w:rPr>
        <w:t xml:space="preserve"> </w:t>
      </w:r>
      <w:r>
        <w:rPr>
          <w:color w:val="4C4D4F"/>
        </w:rPr>
        <w:t>reforms</w:t>
      </w:r>
      <w:r>
        <w:rPr>
          <w:color w:val="4C4D4F"/>
          <w:spacing w:val="-19"/>
        </w:rPr>
        <w:t xml:space="preserve"> </w:t>
      </w:r>
      <w:r>
        <w:rPr>
          <w:color w:val="4C4D4F"/>
        </w:rPr>
        <w:t>is</w:t>
      </w:r>
      <w:r>
        <w:rPr>
          <w:color w:val="4C4D4F"/>
          <w:spacing w:val="-19"/>
        </w:rPr>
        <w:t xml:space="preserve"> </w:t>
      </w:r>
      <w:r>
        <w:rPr>
          <w:color w:val="4C4D4F"/>
        </w:rPr>
        <w:t>emergency</w:t>
      </w:r>
      <w:r>
        <w:rPr>
          <w:color w:val="4C4D4F"/>
          <w:spacing w:val="-19"/>
        </w:rPr>
        <w:t xml:space="preserve"> </w:t>
      </w:r>
      <w:r>
        <w:rPr>
          <w:color w:val="4C4D4F"/>
        </w:rPr>
        <w:t>management</w:t>
      </w:r>
      <w:r>
        <w:rPr>
          <w:color w:val="4C4D4F"/>
          <w:w w:val="97"/>
        </w:rPr>
        <w:t xml:space="preserve"> </w:t>
      </w:r>
      <w:r>
        <w:rPr>
          <w:color w:val="4C4D4F"/>
        </w:rPr>
        <w:t>founded on community participation, resilience and shared responsibility.</w:t>
      </w:r>
    </w:p>
    <w:p w:rsidR="00BC3D1A" w:rsidRDefault="00BC3D1A">
      <w:pPr>
        <w:pStyle w:val="BodyText"/>
        <w:spacing w:before="8"/>
        <w:rPr>
          <w:sz w:val="14"/>
        </w:rPr>
      </w:pPr>
    </w:p>
    <w:p w:rsidR="00BC3D1A" w:rsidRDefault="003B58DC">
      <w:pPr>
        <w:pStyle w:val="BodyText"/>
        <w:spacing w:line="261" w:lineRule="auto"/>
        <w:ind w:left="850" w:right="359"/>
      </w:pPr>
      <w:r>
        <w:rPr>
          <w:color w:val="4C4D4F"/>
        </w:rPr>
        <w:t>EMV</w:t>
      </w:r>
      <w:r>
        <w:rPr>
          <w:color w:val="4C4D4F"/>
          <w:spacing w:val="-22"/>
        </w:rPr>
        <w:t xml:space="preserve"> </w:t>
      </w:r>
      <w:r>
        <w:rPr>
          <w:color w:val="4C4D4F"/>
        </w:rPr>
        <w:t>plays</w:t>
      </w:r>
      <w:r>
        <w:rPr>
          <w:color w:val="4C4D4F"/>
          <w:spacing w:val="-21"/>
        </w:rPr>
        <w:t xml:space="preserve"> </w:t>
      </w:r>
      <w:r>
        <w:rPr>
          <w:color w:val="4C4D4F"/>
        </w:rPr>
        <w:t>a</w:t>
      </w:r>
      <w:r>
        <w:rPr>
          <w:color w:val="4C4D4F"/>
          <w:spacing w:val="-21"/>
        </w:rPr>
        <w:t xml:space="preserve"> </w:t>
      </w:r>
      <w:r>
        <w:rPr>
          <w:color w:val="4C4D4F"/>
        </w:rPr>
        <w:t>key</w:t>
      </w:r>
      <w:r>
        <w:rPr>
          <w:color w:val="4C4D4F"/>
          <w:spacing w:val="-21"/>
        </w:rPr>
        <w:t xml:space="preserve"> </w:t>
      </w:r>
      <w:r>
        <w:rPr>
          <w:color w:val="4C4D4F"/>
        </w:rPr>
        <w:t>role</w:t>
      </w:r>
      <w:r>
        <w:rPr>
          <w:color w:val="4C4D4F"/>
          <w:spacing w:val="-21"/>
        </w:rPr>
        <w:t xml:space="preserve"> </w:t>
      </w:r>
      <w:r>
        <w:rPr>
          <w:color w:val="4C4D4F"/>
        </w:rPr>
        <w:t>in</w:t>
      </w:r>
      <w:r>
        <w:rPr>
          <w:color w:val="4C4D4F"/>
          <w:spacing w:val="-21"/>
        </w:rPr>
        <w:t xml:space="preserve"> </w:t>
      </w:r>
      <w:r>
        <w:rPr>
          <w:color w:val="4C4D4F"/>
        </w:rPr>
        <w:t>implementing</w:t>
      </w:r>
      <w:r>
        <w:rPr>
          <w:color w:val="4C4D4F"/>
          <w:spacing w:val="-21"/>
        </w:rPr>
        <w:t xml:space="preserve"> </w:t>
      </w:r>
      <w:r>
        <w:rPr>
          <w:color w:val="4C4D4F"/>
        </w:rPr>
        <w:t>the</w:t>
      </w:r>
      <w:r>
        <w:rPr>
          <w:color w:val="4C4D4F"/>
          <w:spacing w:val="-21"/>
        </w:rPr>
        <w:t xml:space="preserve"> </w:t>
      </w:r>
      <w:r>
        <w:rPr>
          <w:color w:val="4C4D4F"/>
        </w:rPr>
        <w:t>Victorian</w:t>
      </w:r>
      <w:r>
        <w:rPr>
          <w:color w:val="4C4D4F"/>
          <w:spacing w:val="-21"/>
        </w:rPr>
        <w:t xml:space="preserve"> </w:t>
      </w:r>
      <w:r>
        <w:rPr>
          <w:color w:val="4C4D4F"/>
        </w:rPr>
        <w:t>Government’s emergency management reform</w:t>
      </w:r>
      <w:r>
        <w:rPr>
          <w:color w:val="4C4D4F"/>
          <w:spacing w:val="-7"/>
        </w:rPr>
        <w:t xml:space="preserve"> </w:t>
      </w:r>
      <w:r>
        <w:rPr>
          <w:color w:val="4C4D4F"/>
        </w:rPr>
        <w:t>agenda.</w:t>
      </w:r>
    </w:p>
    <w:p w:rsidR="00BC3D1A" w:rsidRDefault="00BC3D1A">
      <w:pPr>
        <w:pStyle w:val="BodyText"/>
        <w:spacing w:before="8"/>
        <w:rPr>
          <w:sz w:val="14"/>
        </w:rPr>
      </w:pPr>
    </w:p>
    <w:p w:rsidR="00BC3D1A" w:rsidRDefault="003B58DC">
      <w:pPr>
        <w:pStyle w:val="BodyText"/>
        <w:spacing w:line="261" w:lineRule="auto"/>
        <w:ind w:left="850" w:right="166"/>
      </w:pPr>
      <w:r>
        <w:rPr>
          <w:color w:val="4C4D4F"/>
        </w:rPr>
        <w:t>IGEM</w:t>
      </w:r>
      <w:r>
        <w:rPr>
          <w:color w:val="4C4D4F"/>
          <w:spacing w:val="-13"/>
        </w:rPr>
        <w:t xml:space="preserve"> </w:t>
      </w:r>
      <w:r>
        <w:rPr>
          <w:color w:val="4C4D4F"/>
        </w:rPr>
        <w:t>has</w:t>
      </w:r>
      <w:r>
        <w:rPr>
          <w:color w:val="4C4D4F"/>
          <w:spacing w:val="-13"/>
        </w:rPr>
        <w:t xml:space="preserve"> </w:t>
      </w:r>
      <w:r>
        <w:rPr>
          <w:color w:val="4C4D4F"/>
        </w:rPr>
        <w:t>been</w:t>
      </w:r>
      <w:r>
        <w:rPr>
          <w:color w:val="4C4D4F"/>
          <w:spacing w:val="-12"/>
        </w:rPr>
        <w:t xml:space="preserve"> </w:t>
      </w:r>
      <w:r>
        <w:rPr>
          <w:color w:val="4C4D4F"/>
        </w:rPr>
        <w:t>tasked</w:t>
      </w:r>
      <w:r>
        <w:rPr>
          <w:color w:val="4C4D4F"/>
          <w:spacing w:val="-13"/>
        </w:rPr>
        <w:t xml:space="preserve"> </w:t>
      </w:r>
      <w:r>
        <w:rPr>
          <w:color w:val="4C4D4F"/>
        </w:rPr>
        <w:t>in</w:t>
      </w:r>
      <w:r>
        <w:rPr>
          <w:color w:val="4C4D4F"/>
          <w:spacing w:val="-12"/>
        </w:rPr>
        <w:t xml:space="preserve"> </w:t>
      </w:r>
      <w:r>
        <w:rPr>
          <w:color w:val="4C4D4F"/>
        </w:rPr>
        <w:t>the</w:t>
      </w:r>
      <w:r>
        <w:rPr>
          <w:color w:val="4C4D4F"/>
          <w:spacing w:val="-13"/>
        </w:rPr>
        <w:t xml:space="preserve"> </w:t>
      </w:r>
      <w:r>
        <w:rPr>
          <w:color w:val="4C4D4F"/>
        </w:rPr>
        <w:t>Act</w:t>
      </w:r>
      <w:r>
        <w:rPr>
          <w:color w:val="4C4D4F"/>
          <w:spacing w:val="-12"/>
        </w:rPr>
        <w:t xml:space="preserve"> </w:t>
      </w:r>
      <w:r>
        <w:rPr>
          <w:color w:val="4C4D4F"/>
        </w:rPr>
        <w:t>with</w:t>
      </w:r>
      <w:r>
        <w:rPr>
          <w:color w:val="4C4D4F"/>
          <w:spacing w:val="-13"/>
        </w:rPr>
        <w:t xml:space="preserve"> </w:t>
      </w:r>
      <w:r>
        <w:rPr>
          <w:color w:val="4C4D4F"/>
        </w:rPr>
        <w:t>assuring</w:t>
      </w:r>
      <w:r>
        <w:rPr>
          <w:color w:val="4C4D4F"/>
          <w:spacing w:val="-12"/>
        </w:rPr>
        <w:t xml:space="preserve"> </w:t>
      </w:r>
      <w:r>
        <w:rPr>
          <w:color w:val="4C4D4F"/>
        </w:rPr>
        <w:t>the</w:t>
      </w:r>
      <w:r>
        <w:rPr>
          <w:color w:val="4C4D4F"/>
          <w:spacing w:val="-13"/>
        </w:rPr>
        <w:t xml:space="preserve"> </w:t>
      </w:r>
      <w:r>
        <w:rPr>
          <w:color w:val="4C4D4F"/>
        </w:rPr>
        <w:t>government</w:t>
      </w:r>
      <w:r>
        <w:rPr>
          <w:color w:val="4C4D4F"/>
          <w:spacing w:val="-13"/>
        </w:rPr>
        <w:t xml:space="preserve"> </w:t>
      </w:r>
      <w:r>
        <w:rPr>
          <w:color w:val="4C4D4F"/>
        </w:rPr>
        <w:t>and the community that the reform agenda is achieving the objectives including continuous improvement of</w:t>
      </w:r>
      <w:r>
        <w:rPr>
          <w:color w:val="4C4D4F"/>
          <w:spacing w:val="-11"/>
        </w:rPr>
        <w:t xml:space="preserve"> </w:t>
      </w:r>
      <w:r>
        <w:rPr>
          <w:color w:val="4C4D4F"/>
        </w:rPr>
        <w:t>activities.</w:t>
      </w:r>
    </w:p>
    <w:p w:rsidR="00BC3D1A" w:rsidRDefault="00BC3D1A">
      <w:pPr>
        <w:pStyle w:val="BodyText"/>
        <w:spacing w:before="7"/>
        <w:rPr>
          <w:sz w:val="14"/>
        </w:rPr>
      </w:pPr>
    </w:p>
    <w:p w:rsidR="00BC3D1A" w:rsidRDefault="003B58DC">
      <w:pPr>
        <w:spacing w:line="261" w:lineRule="auto"/>
        <w:ind w:left="850" w:right="555"/>
        <w:rPr>
          <w:sz w:val="16"/>
        </w:rPr>
      </w:pPr>
      <w:r>
        <w:rPr>
          <w:color w:val="4C4D4F"/>
          <w:sz w:val="16"/>
        </w:rPr>
        <w:t xml:space="preserve">The </w:t>
      </w:r>
      <w:r>
        <w:rPr>
          <w:i/>
          <w:color w:val="4C4D4F"/>
          <w:sz w:val="16"/>
        </w:rPr>
        <w:t>Monitoring and Assurance Framework for Emergency Management</w:t>
      </w:r>
      <w:r>
        <w:rPr>
          <w:color w:val="4C4D4F"/>
          <w:sz w:val="16"/>
        </w:rPr>
        <w:t>,</w:t>
      </w:r>
      <w:r>
        <w:rPr>
          <w:color w:val="4C4D4F"/>
          <w:spacing w:val="-13"/>
          <w:sz w:val="16"/>
        </w:rPr>
        <w:t xml:space="preserve"> </w:t>
      </w:r>
      <w:r>
        <w:rPr>
          <w:color w:val="4C4D4F"/>
          <w:sz w:val="16"/>
        </w:rPr>
        <w:t>a</w:t>
      </w:r>
      <w:r>
        <w:rPr>
          <w:color w:val="4C4D4F"/>
          <w:spacing w:val="-13"/>
          <w:sz w:val="16"/>
        </w:rPr>
        <w:t xml:space="preserve"> </w:t>
      </w:r>
      <w:r>
        <w:rPr>
          <w:color w:val="4C4D4F"/>
          <w:sz w:val="16"/>
        </w:rPr>
        <w:t>requirement</w:t>
      </w:r>
      <w:r>
        <w:rPr>
          <w:color w:val="4C4D4F"/>
          <w:spacing w:val="-12"/>
          <w:sz w:val="16"/>
        </w:rPr>
        <w:t xml:space="preserve"> </w:t>
      </w:r>
      <w:r>
        <w:rPr>
          <w:color w:val="4C4D4F"/>
          <w:sz w:val="16"/>
        </w:rPr>
        <w:t>detailed</w:t>
      </w:r>
      <w:r>
        <w:rPr>
          <w:color w:val="4C4D4F"/>
          <w:spacing w:val="-13"/>
          <w:sz w:val="16"/>
        </w:rPr>
        <w:t xml:space="preserve"> </w:t>
      </w:r>
      <w:r>
        <w:rPr>
          <w:color w:val="4C4D4F"/>
          <w:sz w:val="16"/>
        </w:rPr>
        <w:t>in</w:t>
      </w:r>
      <w:r>
        <w:rPr>
          <w:color w:val="4C4D4F"/>
          <w:spacing w:val="-12"/>
          <w:sz w:val="16"/>
        </w:rPr>
        <w:t xml:space="preserve"> </w:t>
      </w:r>
      <w:r>
        <w:rPr>
          <w:color w:val="4C4D4F"/>
          <w:sz w:val="16"/>
        </w:rPr>
        <w:t>the</w:t>
      </w:r>
      <w:r>
        <w:rPr>
          <w:color w:val="4C4D4F"/>
          <w:spacing w:val="-13"/>
          <w:sz w:val="16"/>
        </w:rPr>
        <w:t xml:space="preserve"> </w:t>
      </w:r>
      <w:r>
        <w:rPr>
          <w:color w:val="4C4D4F"/>
          <w:sz w:val="16"/>
        </w:rPr>
        <w:t>Act,</w:t>
      </w:r>
      <w:r>
        <w:rPr>
          <w:color w:val="4C4D4F"/>
          <w:spacing w:val="-12"/>
          <w:sz w:val="16"/>
        </w:rPr>
        <w:t xml:space="preserve"> </w:t>
      </w:r>
      <w:r>
        <w:rPr>
          <w:color w:val="4C4D4F"/>
          <w:sz w:val="16"/>
        </w:rPr>
        <w:t>provides</w:t>
      </w:r>
      <w:r>
        <w:rPr>
          <w:color w:val="4C4D4F"/>
          <w:spacing w:val="-13"/>
          <w:sz w:val="16"/>
        </w:rPr>
        <w:t xml:space="preserve"> </w:t>
      </w:r>
      <w:r>
        <w:rPr>
          <w:color w:val="4C4D4F"/>
          <w:sz w:val="16"/>
        </w:rPr>
        <w:t>the sector</w:t>
      </w:r>
      <w:r>
        <w:rPr>
          <w:color w:val="4C4D4F"/>
          <w:spacing w:val="-12"/>
          <w:sz w:val="16"/>
        </w:rPr>
        <w:t xml:space="preserve"> </w:t>
      </w:r>
      <w:r>
        <w:rPr>
          <w:color w:val="4C4D4F"/>
          <w:sz w:val="16"/>
        </w:rPr>
        <w:t>with</w:t>
      </w:r>
      <w:r>
        <w:rPr>
          <w:color w:val="4C4D4F"/>
          <w:spacing w:val="-11"/>
          <w:sz w:val="16"/>
        </w:rPr>
        <w:t xml:space="preserve"> </w:t>
      </w:r>
      <w:r>
        <w:rPr>
          <w:color w:val="4C4D4F"/>
          <w:sz w:val="16"/>
        </w:rPr>
        <w:t>a</w:t>
      </w:r>
      <w:r>
        <w:rPr>
          <w:color w:val="4C4D4F"/>
          <w:spacing w:val="-11"/>
          <w:sz w:val="16"/>
        </w:rPr>
        <w:t xml:space="preserve"> </w:t>
      </w:r>
      <w:r>
        <w:rPr>
          <w:color w:val="4C4D4F"/>
          <w:sz w:val="16"/>
        </w:rPr>
        <w:t>starting</w:t>
      </w:r>
      <w:r>
        <w:rPr>
          <w:color w:val="4C4D4F"/>
          <w:spacing w:val="-11"/>
          <w:sz w:val="16"/>
        </w:rPr>
        <w:t xml:space="preserve"> </w:t>
      </w:r>
      <w:r>
        <w:rPr>
          <w:color w:val="4C4D4F"/>
          <w:sz w:val="16"/>
        </w:rPr>
        <w:t>point</w:t>
      </w:r>
      <w:r>
        <w:rPr>
          <w:color w:val="4C4D4F"/>
          <w:spacing w:val="-12"/>
          <w:sz w:val="16"/>
        </w:rPr>
        <w:t xml:space="preserve"> </w:t>
      </w:r>
      <w:r>
        <w:rPr>
          <w:color w:val="4C4D4F"/>
          <w:sz w:val="16"/>
        </w:rPr>
        <w:t>for</w:t>
      </w:r>
      <w:r>
        <w:rPr>
          <w:color w:val="4C4D4F"/>
          <w:spacing w:val="-11"/>
          <w:sz w:val="16"/>
        </w:rPr>
        <w:t xml:space="preserve"> </w:t>
      </w:r>
      <w:r>
        <w:rPr>
          <w:color w:val="4C4D4F"/>
          <w:sz w:val="16"/>
        </w:rPr>
        <w:t>a</w:t>
      </w:r>
      <w:r>
        <w:rPr>
          <w:color w:val="4C4D4F"/>
          <w:spacing w:val="-11"/>
          <w:sz w:val="16"/>
        </w:rPr>
        <w:t xml:space="preserve"> </w:t>
      </w:r>
      <w:r>
        <w:rPr>
          <w:color w:val="4C4D4F"/>
          <w:sz w:val="16"/>
        </w:rPr>
        <w:t>coordinated</w:t>
      </w:r>
      <w:r>
        <w:rPr>
          <w:color w:val="4C4D4F"/>
          <w:spacing w:val="-11"/>
          <w:sz w:val="16"/>
        </w:rPr>
        <w:t xml:space="preserve"> </w:t>
      </w:r>
      <w:r>
        <w:rPr>
          <w:color w:val="4C4D4F"/>
          <w:sz w:val="16"/>
        </w:rPr>
        <w:t>and</w:t>
      </w:r>
      <w:r>
        <w:rPr>
          <w:color w:val="4C4D4F"/>
          <w:spacing w:val="-12"/>
          <w:sz w:val="16"/>
        </w:rPr>
        <w:t xml:space="preserve"> </w:t>
      </w:r>
      <w:r>
        <w:rPr>
          <w:color w:val="4C4D4F"/>
          <w:sz w:val="16"/>
        </w:rPr>
        <w:t>collaborative approach to sector-wide</w:t>
      </w:r>
      <w:r>
        <w:rPr>
          <w:color w:val="4C4D4F"/>
          <w:spacing w:val="-4"/>
          <w:sz w:val="16"/>
        </w:rPr>
        <w:t xml:space="preserve"> </w:t>
      </w:r>
      <w:r>
        <w:rPr>
          <w:color w:val="4C4D4F"/>
          <w:sz w:val="16"/>
        </w:rPr>
        <w:t>assurance.</w:t>
      </w:r>
    </w:p>
    <w:p w:rsidR="00BC3D1A" w:rsidRDefault="00BC3D1A">
      <w:pPr>
        <w:pStyle w:val="BodyText"/>
        <w:spacing w:before="7"/>
        <w:rPr>
          <w:sz w:val="14"/>
        </w:rPr>
      </w:pPr>
    </w:p>
    <w:p w:rsidR="00BC3D1A" w:rsidRDefault="003B58DC">
      <w:pPr>
        <w:pStyle w:val="BodyText"/>
        <w:ind w:left="850"/>
      </w:pPr>
      <w:r>
        <w:rPr>
          <w:color w:val="4C4D4F"/>
        </w:rPr>
        <w:t>Preparing communities for emergencies plays an important role</w:t>
      </w:r>
    </w:p>
    <w:p w:rsidR="00BC3D1A" w:rsidRDefault="003B58DC">
      <w:pPr>
        <w:pStyle w:val="BodyText"/>
        <w:spacing w:before="16" w:line="261" w:lineRule="auto"/>
        <w:ind w:left="850" w:right="-19"/>
      </w:pPr>
      <w:proofErr w:type="gramStart"/>
      <w:r>
        <w:rPr>
          <w:color w:val="4C4D4F"/>
        </w:rPr>
        <w:t>in</w:t>
      </w:r>
      <w:proofErr w:type="gramEnd"/>
      <w:r>
        <w:rPr>
          <w:color w:val="4C4D4F"/>
        </w:rPr>
        <w:t xml:space="preserve"> contributing to community resilience. The NSDR does not define community</w:t>
      </w:r>
      <w:r>
        <w:rPr>
          <w:color w:val="4C4D4F"/>
          <w:spacing w:val="-13"/>
        </w:rPr>
        <w:t xml:space="preserve"> </w:t>
      </w:r>
      <w:r>
        <w:rPr>
          <w:color w:val="4C4D4F"/>
        </w:rPr>
        <w:t>resilience,</w:t>
      </w:r>
      <w:r>
        <w:rPr>
          <w:color w:val="4C4D4F"/>
          <w:spacing w:val="-13"/>
        </w:rPr>
        <w:t xml:space="preserve"> </w:t>
      </w:r>
      <w:r>
        <w:rPr>
          <w:color w:val="4C4D4F"/>
        </w:rPr>
        <w:t>however,</w:t>
      </w:r>
      <w:r>
        <w:rPr>
          <w:color w:val="4C4D4F"/>
          <w:spacing w:val="-13"/>
        </w:rPr>
        <w:t xml:space="preserve"> </w:t>
      </w:r>
      <w:r>
        <w:rPr>
          <w:color w:val="4C4D4F"/>
        </w:rPr>
        <w:t>it</w:t>
      </w:r>
      <w:r>
        <w:rPr>
          <w:color w:val="4C4D4F"/>
          <w:spacing w:val="-13"/>
        </w:rPr>
        <w:t xml:space="preserve"> </w:t>
      </w:r>
      <w:r>
        <w:rPr>
          <w:color w:val="4C4D4F"/>
        </w:rPr>
        <w:t>does</w:t>
      </w:r>
      <w:r>
        <w:rPr>
          <w:color w:val="4C4D4F"/>
          <w:spacing w:val="-13"/>
        </w:rPr>
        <w:t xml:space="preserve"> </w:t>
      </w:r>
      <w:r>
        <w:rPr>
          <w:color w:val="4C4D4F"/>
        </w:rPr>
        <w:t>outline</w:t>
      </w:r>
      <w:r>
        <w:rPr>
          <w:color w:val="4C4D4F"/>
          <w:spacing w:val="-13"/>
        </w:rPr>
        <w:t xml:space="preserve"> </w:t>
      </w:r>
      <w:r>
        <w:rPr>
          <w:color w:val="4C4D4F"/>
        </w:rPr>
        <w:t>the</w:t>
      </w:r>
      <w:r>
        <w:rPr>
          <w:color w:val="4C4D4F"/>
          <w:spacing w:val="-13"/>
        </w:rPr>
        <w:t xml:space="preserve"> </w:t>
      </w:r>
      <w:r>
        <w:rPr>
          <w:color w:val="4C4D4F"/>
        </w:rPr>
        <w:t>types</w:t>
      </w:r>
      <w:r>
        <w:rPr>
          <w:color w:val="4C4D4F"/>
          <w:spacing w:val="-13"/>
        </w:rPr>
        <w:t xml:space="preserve"> </w:t>
      </w:r>
      <w:r>
        <w:rPr>
          <w:color w:val="4C4D4F"/>
        </w:rPr>
        <w:t>of</w:t>
      </w:r>
      <w:r>
        <w:rPr>
          <w:color w:val="4C4D4F"/>
          <w:spacing w:val="-13"/>
        </w:rPr>
        <w:t xml:space="preserve"> </w:t>
      </w:r>
      <w:r>
        <w:rPr>
          <w:color w:val="4C4D4F"/>
        </w:rPr>
        <w:t xml:space="preserve">outcomes expected in disaster-resilient communities </w:t>
      </w:r>
      <w:r>
        <w:rPr>
          <w:color w:val="4C4D4F"/>
          <w:position w:val="5"/>
          <w:sz w:val="9"/>
        </w:rPr>
        <w:t xml:space="preserve">[7, </w:t>
      </w:r>
      <w:r>
        <w:rPr>
          <w:color w:val="4C4D4F"/>
          <w:spacing w:val="-8"/>
          <w:position w:val="5"/>
          <w:sz w:val="9"/>
        </w:rPr>
        <w:t xml:space="preserve">P. </w:t>
      </w:r>
      <w:r>
        <w:rPr>
          <w:color w:val="4C4D4F"/>
          <w:position w:val="5"/>
          <w:sz w:val="9"/>
        </w:rPr>
        <w:t>6-13]</w:t>
      </w:r>
      <w:r>
        <w:rPr>
          <w:color w:val="4C4D4F"/>
        </w:rPr>
        <w:t>. Individuals and communities are more resilient and better able to cope with and recover</w:t>
      </w:r>
      <w:r>
        <w:rPr>
          <w:color w:val="4C4D4F"/>
          <w:spacing w:val="-17"/>
        </w:rPr>
        <w:t xml:space="preserve"> </w:t>
      </w:r>
      <w:r>
        <w:rPr>
          <w:color w:val="4C4D4F"/>
        </w:rPr>
        <w:t>from</w:t>
      </w:r>
      <w:r>
        <w:rPr>
          <w:color w:val="4C4D4F"/>
          <w:spacing w:val="-17"/>
        </w:rPr>
        <w:t xml:space="preserve"> </w:t>
      </w:r>
      <w:r>
        <w:rPr>
          <w:color w:val="4C4D4F"/>
        </w:rPr>
        <w:t>major</w:t>
      </w:r>
      <w:r>
        <w:rPr>
          <w:color w:val="4C4D4F"/>
          <w:spacing w:val="-16"/>
        </w:rPr>
        <w:t xml:space="preserve"> </w:t>
      </w:r>
      <w:r>
        <w:rPr>
          <w:color w:val="4C4D4F"/>
        </w:rPr>
        <w:t>emergencies</w:t>
      </w:r>
      <w:r>
        <w:rPr>
          <w:color w:val="4C4D4F"/>
          <w:spacing w:val="-17"/>
        </w:rPr>
        <w:t xml:space="preserve"> </w:t>
      </w:r>
      <w:r>
        <w:rPr>
          <w:color w:val="4C4D4F"/>
        </w:rPr>
        <w:t>if</w:t>
      </w:r>
      <w:r>
        <w:rPr>
          <w:color w:val="4C4D4F"/>
          <w:spacing w:val="-17"/>
        </w:rPr>
        <w:t xml:space="preserve"> </w:t>
      </w:r>
      <w:r>
        <w:rPr>
          <w:color w:val="4C4D4F"/>
        </w:rPr>
        <w:t>they</w:t>
      </w:r>
      <w:r>
        <w:rPr>
          <w:color w:val="4C4D4F"/>
          <w:spacing w:val="-16"/>
        </w:rPr>
        <w:t xml:space="preserve"> </w:t>
      </w:r>
      <w:r>
        <w:rPr>
          <w:color w:val="4C4D4F"/>
        </w:rPr>
        <w:t>understand</w:t>
      </w:r>
      <w:r>
        <w:rPr>
          <w:color w:val="4C4D4F"/>
          <w:spacing w:val="-17"/>
        </w:rPr>
        <w:t xml:space="preserve"> </w:t>
      </w:r>
      <w:r>
        <w:rPr>
          <w:color w:val="4C4D4F"/>
        </w:rPr>
        <w:t>the</w:t>
      </w:r>
      <w:r>
        <w:rPr>
          <w:color w:val="4C4D4F"/>
          <w:spacing w:val="-17"/>
        </w:rPr>
        <w:t xml:space="preserve"> </w:t>
      </w:r>
      <w:r>
        <w:rPr>
          <w:color w:val="4C4D4F"/>
        </w:rPr>
        <w:t>risks</w:t>
      </w:r>
      <w:r>
        <w:rPr>
          <w:color w:val="4C4D4F"/>
          <w:spacing w:val="-16"/>
        </w:rPr>
        <w:t xml:space="preserve"> </w:t>
      </w:r>
      <w:r>
        <w:rPr>
          <w:color w:val="4C4D4F"/>
        </w:rPr>
        <w:t>they</w:t>
      </w:r>
      <w:r>
        <w:rPr>
          <w:color w:val="4C4D4F"/>
          <w:spacing w:val="-17"/>
        </w:rPr>
        <w:t xml:space="preserve"> </w:t>
      </w:r>
      <w:r>
        <w:rPr>
          <w:color w:val="4C4D4F"/>
        </w:rPr>
        <w:t>face,</w:t>
      </w:r>
      <w:r>
        <w:rPr>
          <w:color w:val="4C4D4F"/>
          <w:w w:val="96"/>
        </w:rPr>
        <w:t xml:space="preserve"> </w:t>
      </w:r>
      <w:r>
        <w:rPr>
          <w:color w:val="4C4D4F"/>
        </w:rPr>
        <w:t>know</w:t>
      </w:r>
      <w:r>
        <w:rPr>
          <w:color w:val="4C4D4F"/>
          <w:spacing w:val="-11"/>
        </w:rPr>
        <w:t xml:space="preserve"> </w:t>
      </w:r>
      <w:r>
        <w:rPr>
          <w:color w:val="4C4D4F"/>
        </w:rPr>
        <w:t>what</w:t>
      </w:r>
      <w:r>
        <w:rPr>
          <w:color w:val="4C4D4F"/>
          <w:spacing w:val="-10"/>
        </w:rPr>
        <w:t xml:space="preserve"> </w:t>
      </w:r>
      <w:r>
        <w:rPr>
          <w:color w:val="4C4D4F"/>
        </w:rPr>
        <w:t>actions</w:t>
      </w:r>
      <w:r>
        <w:rPr>
          <w:color w:val="4C4D4F"/>
          <w:spacing w:val="-10"/>
        </w:rPr>
        <w:t xml:space="preserve"> </w:t>
      </w:r>
      <w:r>
        <w:rPr>
          <w:color w:val="4C4D4F"/>
        </w:rPr>
        <w:t>they</w:t>
      </w:r>
      <w:r>
        <w:rPr>
          <w:color w:val="4C4D4F"/>
          <w:spacing w:val="-11"/>
        </w:rPr>
        <w:t xml:space="preserve"> </w:t>
      </w:r>
      <w:r>
        <w:rPr>
          <w:color w:val="4C4D4F"/>
        </w:rPr>
        <w:t>need</w:t>
      </w:r>
      <w:r>
        <w:rPr>
          <w:color w:val="4C4D4F"/>
          <w:spacing w:val="-10"/>
        </w:rPr>
        <w:t xml:space="preserve"> </w:t>
      </w:r>
      <w:r>
        <w:rPr>
          <w:color w:val="4C4D4F"/>
        </w:rPr>
        <w:t>to</w:t>
      </w:r>
      <w:r>
        <w:rPr>
          <w:color w:val="4C4D4F"/>
          <w:spacing w:val="-10"/>
        </w:rPr>
        <w:t xml:space="preserve"> </w:t>
      </w:r>
      <w:r>
        <w:rPr>
          <w:color w:val="4C4D4F"/>
        </w:rPr>
        <w:t>take,</w:t>
      </w:r>
      <w:r>
        <w:rPr>
          <w:color w:val="4C4D4F"/>
          <w:spacing w:val="-10"/>
        </w:rPr>
        <w:t xml:space="preserve"> </w:t>
      </w:r>
      <w:r>
        <w:rPr>
          <w:color w:val="4C4D4F"/>
        </w:rPr>
        <w:t>and</w:t>
      </w:r>
      <w:r>
        <w:rPr>
          <w:color w:val="4C4D4F"/>
          <w:spacing w:val="-11"/>
        </w:rPr>
        <w:t xml:space="preserve"> </w:t>
      </w:r>
      <w:r>
        <w:rPr>
          <w:color w:val="4C4D4F"/>
        </w:rPr>
        <w:t>are</w:t>
      </w:r>
      <w:r>
        <w:rPr>
          <w:color w:val="4C4D4F"/>
          <w:spacing w:val="-10"/>
        </w:rPr>
        <w:t xml:space="preserve"> </w:t>
      </w:r>
      <w:r>
        <w:rPr>
          <w:color w:val="4C4D4F"/>
        </w:rPr>
        <w:t>appropriately</w:t>
      </w:r>
      <w:r>
        <w:rPr>
          <w:color w:val="4C4D4F"/>
          <w:spacing w:val="-10"/>
        </w:rPr>
        <w:t xml:space="preserve"> </w:t>
      </w:r>
      <w:r>
        <w:rPr>
          <w:color w:val="4C4D4F"/>
        </w:rPr>
        <w:t>prepared and skilled to take those</w:t>
      </w:r>
      <w:r>
        <w:rPr>
          <w:color w:val="4C4D4F"/>
          <w:spacing w:val="-5"/>
        </w:rPr>
        <w:t xml:space="preserve"> </w:t>
      </w:r>
      <w:r>
        <w:rPr>
          <w:color w:val="4C4D4F"/>
        </w:rPr>
        <w:t>actions.</w:t>
      </w:r>
    </w:p>
    <w:p w:rsidR="00BC3D1A" w:rsidRDefault="00BC3D1A">
      <w:pPr>
        <w:pStyle w:val="BodyText"/>
        <w:spacing w:before="5"/>
        <w:rPr>
          <w:sz w:val="14"/>
        </w:rPr>
      </w:pPr>
    </w:p>
    <w:p w:rsidR="00BC3D1A" w:rsidRDefault="003B58DC">
      <w:pPr>
        <w:spacing w:before="1" w:line="261" w:lineRule="auto"/>
        <w:ind w:left="850" w:right="204"/>
        <w:rPr>
          <w:sz w:val="16"/>
        </w:rPr>
      </w:pPr>
      <w:r>
        <w:rPr>
          <w:color w:val="4C4D4F"/>
          <w:sz w:val="16"/>
        </w:rPr>
        <w:t>The</w:t>
      </w:r>
      <w:r>
        <w:rPr>
          <w:color w:val="4C4D4F"/>
          <w:spacing w:val="-22"/>
          <w:sz w:val="16"/>
        </w:rPr>
        <w:t xml:space="preserve"> </w:t>
      </w:r>
      <w:r>
        <w:rPr>
          <w:i/>
          <w:color w:val="4C4D4F"/>
          <w:sz w:val="16"/>
        </w:rPr>
        <w:t>Victorian</w:t>
      </w:r>
      <w:r>
        <w:rPr>
          <w:i/>
          <w:color w:val="4C4D4F"/>
          <w:spacing w:val="-21"/>
          <w:sz w:val="16"/>
        </w:rPr>
        <w:t xml:space="preserve"> </w:t>
      </w:r>
      <w:r>
        <w:rPr>
          <w:i/>
          <w:color w:val="4C4D4F"/>
          <w:sz w:val="16"/>
        </w:rPr>
        <w:t>Emergency</w:t>
      </w:r>
      <w:r>
        <w:rPr>
          <w:i/>
          <w:color w:val="4C4D4F"/>
          <w:spacing w:val="-22"/>
          <w:sz w:val="16"/>
        </w:rPr>
        <w:t xml:space="preserve"> </w:t>
      </w:r>
      <w:r>
        <w:rPr>
          <w:i/>
          <w:color w:val="4C4D4F"/>
          <w:sz w:val="16"/>
        </w:rPr>
        <w:t>Management</w:t>
      </w:r>
      <w:r>
        <w:rPr>
          <w:i/>
          <w:color w:val="4C4D4F"/>
          <w:spacing w:val="-21"/>
          <w:sz w:val="16"/>
        </w:rPr>
        <w:t xml:space="preserve"> </w:t>
      </w:r>
      <w:r>
        <w:rPr>
          <w:i/>
          <w:color w:val="4C4D4F"/>
          <w:sz w:val="16"/>
        </w:rPr>
        <w:t>Strategic</w:t>
      </w:r>
      <w:r>
        <w:rPr>
          <w:i/>
          <w:color w:val="4C4D4F"/>
          <w:spacing w:val="-22"/>
          <w:sz w:val="16"/>
        </w:rPr>
        <w:t xml:space="preserve"> </w:t>
      </w:r>
      <w:r>
        <w:rPr>
          <w:i/>
          <w:color w:val="4C4D4F"/>
          <w:sz w:val="16"/>
        </w:rPr>
        <w:t>Action</w:t>
      </w:r>
      <w:r>
        <w:rPr>
          <w:i/>
          <w:color w:val="4C4D4F"/>
          <w:spacing w:val="-21"/>
          <w:sz w:val="16"/>
        </w:rPr>
        <w:t xml:space="preserve"> </w:t>
      </w:r>
      <w:r>
        <w:rPr>
          <w:i/>
          <w:color w:val="4C4D4F"/>
          <w:sz w:val="16"/>
        </w:rPr>
        <w:t>Plan</w:t>
      </w:r>
      <w:r>
        <w:rPr>
          <w:i/>
          <w:color w:val="4C4D4F"/>
          <w:spacing w:val="-22"/>
          <w:sz w:val="16"/>
        </w:rPr>
        <w:t xml:space="preserve"> </w:t>
      </w:r>
      <w:r>
        <w:rPr>
          <w:i/>
          <w:color w:val="4C4D4F"/>
          <w:sz w:val="16"/>
        </w:rPr>
        <w:t>2015- 2018</w:t>
      </w:r>
      <w:r>
        <w:rPr>
          <w:i/>
          <w:color w:val="4C4D4F"/>
          <w:spacing w:val="-11"/>
          <w:sz w:val="16"/>
        </w:rPr>
        <w:t xml:space="preserve"> </w:t>
      </w:r>
      <w:r>
        <w:rPr>
          <w:color w:val="4C4D4F"/>
          <w:sz w:val="16"/>
        </w:rPr>
        <w:t>(the</w:t>
      </w:r>
      <w:r>
        <w:rPr>
          <w:color w:val="4C4D4F"/>
          <w:spacing w:val="-10"/>
          <w:sz w:val="16"/>
        </w:rPr>
        <w:t xml:space="preserve"> </w:t>
      </w:r>
      <w:r>
        <w:rPr>
          <w:color w:val="4C4D4F"/>
          <w:sz w:val="16"/>
        </w:rPr>
        <w:t>SAP)</w:t>
      </w:r>
      <w:r>
        <w:rPr>
          <w:color w:val="4C4D4F"/>
          <w:spacing w:val="-10"/>
          <w:sz w:val="16"/>
        </w:rPr>
        <w:t xml:space="preserve"> </w:t>
      </w:r>
      <w:r>
        <w:rPr>
          <w:color w:val="4C4D4F"/>
          <w:sz w:val="16"/>
        </w:rPr>
        <w:t>includes</w:t>
      </w:r>
      <w:r>
        <w:rPr>
          <w:color w:val="4C4D4F"/>
          <w:spacing w:val="-10"/>
          <w:sz w:val="16"/>
        </w:rPr>
        <w:t xml:space="preserve"> </w:t>
      </w:r>
      <w:r>
        <w:rPr>
          <w:color w:val="4C4D4F"/>
          <w:sz w:val="16"/>
        </w:rPr>
        <w:t>a</w:t>
      </w:r>
      <w:r>
        <w:rPr>
          <w:color w:val="4C4D4F"/>
          <w:spacing w:val="-10"/>
          <w:sz w:val="16"/>
        </w:rPr>
        <w:t xml:space="preserve"> </w:t>
      </w:r>
      <w:r>
        <w:rPr>
          <w:color w:val="4C4D4F"/>
          <w:sz w:val="16"/>
        </w:rPr>
        <w:t>number</w:t>
      </w:r>
      <w:r>
        <w:rPr>
          <w:color w:val="4C4D4F"/>
          <w:spacing w:val="-10"/>
          <w:sz w:val="16"/>
        </w:rPr>
        <w:t xml:space="preserve"> </w:t>
      </w:r>
      <w:r>
        <w:rPr>
          <w:color w:val="4C4D4F"/>
          <w:sz w:val="16"/>
        </w:rPr>
        <w:t>of</w:t>
      </w:r>
      <w:r>
        <w:rPr>
          <w:color w:val="4C4D4F"/>
          <w:spacing w:val="-10"/>
          <w:sz w:val="16"/>
        </w:rPr>
        <w:t xml:space="preserve"> </w:t>
      </w:r>
      <w:r>
        <w:rPr>
          <w:color w:val="4C4D4F"/>
          <w:sz w:val="16"/>
        </w:rPr>
        <w:t>actions</w:t>
      </w:r>
      <w:r>
        <w:rPr>
          <w:color w:val="4C4D4F"/>
          <w:spacing w:val="-10"/>
          <w:sz w:val="16"/>
        </w:rPr>
        <w:t xml:space="preserve"> </w:t>
      </w:r>
      <w:r>
        <w:rPr>
          <w:color w:val="4C4D4F"/>
          <w:sz w:val="16"/>
        </w:rPr>
        <w:t>to</w:t>
      </w:r>
      <w:r>
        <w:rPr>
          <w:color w:val="4C4D4F"/>
          <w:spacing w:val="-10"/>
          <w:sz w:val="16"/>
        </w:rPr>
        <w:t xml:space="preserve"> </w:t>
      </w:r>
      <w:r>
        <w:rPr>
          <w:color w:val="4C4D4F"/>
          <w:sz w:val="16"/>
        </w:rPr>
        <w:t>foster</w:t>
      </w:r>
      <w:r>
        <w:rPr>
          <w:color w:val="4C4D4F"/>
          <w:spacing w:val="-10"/>
          <w:sz w:val="16"/>
        </w:rPr>
        <w:t xml:space="preserve"> </w:t>
      </w:r>
      <w:r>
        <w:rPr>
          <w:color w:val="4C4D4F"/>
          <w:sz w:val="16"/>
        </w:rPr>
        <w:t xml:space="preserve">community resilience </w:t>
      </w:r>
      <w:r>
        <w:rPr>
          <w:color w:val="4C4D4F"/>
          <w:position w:val="5"/>
          <w:sz w:val="9"/>
        </w:rPr>
        <w:t>[11]</w:t>
      </w:r>
      <w:r>
        <w:rPr>
          <w:color w:val="4C4D4F"/>
          <w:sz w:val="16"/>
        </w:rPr>
        <w:t>,</w:t>
      </w:r>
      <w:r>
        <w:rPr>
          <w:color w:val="4C4D4F"/>
          <w:spacing w:val="-3"/>
          <w:sz w:val="16"/>
        </w:rPr>
        <w:t xml:space="preserve"> </w:t>
      </w:r>
      <w:r>
        <w:rPr>
          <w:color w:val="4C4D4F"/>
          <w:sz w:val="16"/>
        </w:rPr>
        <w:t>including:</w:t>
      </w:r>
    </w:p>
    <w:p w:rsidR="00BC3D1A" w:rsidRDefault="003B58DC">
      <w:pPr>
        <w:pStyle w:val="ListParagraph"/>
        <w:numPr>
          <w:ilvl w:val="0"/>
          <w:numId w:val="38"/>
        </w:numPr>
        <w:tabs>
          <w:tab w:val="left" w:pos="1021"/>
        </w:tabs>
        <w:spacing w:before="149"/>
        <w:ind w:hanging="170"/>
        <w:rPr>
          <w:sz w:val="16"/>
        </w:rPr>
      </w:pPr>
      <w:r>
        <w:rPr>
          <w:color w:val="4C4D4F"/>
          <w:sz w:val="16"/>
        </w:rPr>
        <w:t>identification and development of community</w:t>
      </w:r>
      <w:r>
        <w:rPr>
          <w:color w:val="4C4D4F"/>
          <w:spacing w:val="-19"/>
          <w:sz w:val="16"/>
        </w:rPr>
        <w:t xml:space="preserve"> </w:t>
      </w:r>
      <w:r>
        <w:rPr>
          <w:color w:val="4C4D4F"/>
          <w:sz w:val="16"/>
        </w:rPr>
        <w:t>leaders</w:t>
      </w:r>
    </w:p>
    <w:p w:rsidR="00BC3D1A" w:rsidRDefault="003B58DC">
      <w:pPr>
        <w:pStyle w:val="ListParagraph"/>
        <w:numPr>
          <w:ilvl w:val="0"/>
          <w:numId w:val="38"/>
        </w:numPr>
        <w:tabs>
          <w:tab w:val="left" w:pos="1021"/>
        </w:tabs>
        <w:spacing w:line="254" w:lineRule="auto"/>
        <w:ind w:right="402" w:hanging="170"/>
        <w:rPr>
          <w:sz w:val="16"/>
        </w:rPr>
      </w:pPr>
      <w:r>
        <w:rPr>
          <w:color w:val="4C4D4F"/>
          <w:sz w:val="16"/>
        </w:rPr>
        <w:t>engaging</w:t>
      </w:r>
      <w:r>
        <w:rPr>
          <w:color w:val="4C4D4F"/>
          <w:spacing w:val="-16"/>
          <w:sz w:val="16"/>
        </w:rPr>
        <w:t xml:space="preserve"> </w:t>
      </w:r>
      <w:r>
        <w:rPr>
          <w:color w:val="4C4D4F"/>
          <w:sz w:val="16"/>
        </w:rPr>
        <w:t>with</w:t>
      </w:r>
      <w:r>
        <w:rPr>
          <w:color w:val="4C4D4F"/>
          <w:spacing w:val="-16"/>
          <w:sz w:val="16"/>
        </w:rPr>
        <w:t xml:space="preserve"> </w:t>
      </w:r>
      <w:r>
        <w:rPr>
          <w:color w:val="4C4D4F"/>
          <w:sz w:val="16"/>
        </w:rPr>
        <w:t>young</w:t>
      </w:r>
      <w:r>
        <w:rPr>
          <w:color w:val="4C4D4F"/>
          <w:spacing w:val="-16"/>
          <w:sz w:val="16"/>
        </w:rPr>
        <w:t xml:space="preserve"> </w:t>
      </w:r>
      <w:r>
        <w:rPr>
          <w:color w:val="4C4D4F"/>
          <w:sz w:val="16"/>
        </w:rPr>
        <w:t>people</w:t>
      </w:r>
      <w:r>
        <w:rPr>
          <w:color w:val="4C4D4F"/>
          <w:spacing w:val="-15"/>
          <w:sz w:val="16"/>
        </w:rPr>
        <w:t xml:space="preserve"> </w:t>
      </w:r>
      <w:r>
        <w:rPr>
          <w:color w:val="4C4D4F"/>
          <w:sz w:val="16"/>
        </w:rPr>
        <w:t>to</w:t>
      </w:r>
      <w:r>
        <w:rPr>
          <w:color w:val="4C4D4F"/>
          <w:spacing w:val="-16"/>
          <w:sz w:val="16"/>
        </w:rPr>
        <w:t xml:space="preserve"> </w:t>
      </w:r>
      <w:r>
        <w:rPr>
          <w:color w:val="4C4D4F"/>
          <w:sz w:val="16"/>
        </w:rPr>
        <w:t>build</w:t>
      </w:r>
      <w:r>
        <w:rPr>
          <w:color w:val="4C4D4F"/>
          <w:spacing w:val="-16"/>
          <w:sz w:val="16"/>
        </w:rPr>
        <w:t xml:space="preserve"> </w:t>
      </w:r>
      <w:r>
        <w:rPr>
          <w:color w:val="4C4D4F"/>
          <w:sz w:val="16"/>
        </w:rPr>
        <w:t>emergency</w:t>
      </w:r>
      <w:r>
        <w:rPr>
          <w:color w:val="4C4D4F"/>
          <w:spacing w:val="-16"/>
          <w:sz w:val="16"/>
        </w:rPr>
        <w:t xml:space="preserve"> </w:t>
      </w:r>
      <w:r>
        <w:rPr>
          <w:color w:val="4C4D4F"/>
          <w:sz w:val="16"/>
        </w:rPr>
        <w:t>management awareness and</w:t>
      </w:r>
      <w:r>
        <w:rPr>
          <w:color w:val="4C4D4F"/>
          <w:spacing w:val="-3"/>
          <w:sz w:val="16"/>
        </w:rPr>
        <w:t xml:space="preserve"> </w:t>
      </w:r>
      <w:r>
        <w:rPr>
          <w:color w:val="4C4D4F"/>
          <w:sz w:val="16"/>
        </w:rPr>
        <w:t>capability</w:t>
      </w:r>
    </w:p>
    <w:p w:rsidR="00BC3D1A" w:rsidRDefault="003B58DC">
      <w:pPr>
        <w:pStyle w:val="ListParagraph"/>
        <w:numPr>
          <w:ilvl w:val="0"/>
          <w:numId w:val="38"/>
        </w:numPr>
        <w:tabs>
          <w:tab w:val="left" w:pos="1021"/>
        </w:tabs>
        <w:spacing w:before="156" w:line="254" w:lineRule="auto"/>
        <w:ind w:right="148" w:hanging="170"/>
        <w:rPr>
          <w:sz w:val="16"/>
        </w:rPr>
      </w:pPr>
      <w:r>
        <w:rPr>
          <w:color w:val="4C4D4F"/>
          <w:sz w:val="16"/>
        </w:rPr>
        <w:t>the</w:t>
      </w:r>
      <w:r>
        <w:rPr>
          <w:color w:val="4C4D4F"/>
          <w:spacing w:val="-17"/>
          <w:sz w:val="16"/>
        </w:rPr>
        <w:t xml:space="preserve"> </w:t>
      </w:r>
      <w:r>
        <w:rPr>
          <w:color w:val="4C4D4F"/>
          <w:sz w:val="16"/>
        </w:rPr>
        <w:t>use</w:t>
      </w:r>
      <w:r>
        <w:rPr>
          <w:color w:val="4C4D4F"/>
          <w:spacing w:val="-16"/>
          <w:sz w:val="16"/>
        </w:rPr>
        <w:t xml:space="preserve"> </w:t>
      </w:r>
      <w:r>
        <w:rPr>
          <w:color w:val="4C4D4F"/>
          <w:sz w:val="16"/>
        </w:rPr>
        <w:t>of</w:t>
      </w:r>
      <w:r>
        <w:rPr>
          <w:color w:val="4C4D4F"/>
          <w:spacing w:val="-17"/>
          <w:sz w:val="16"/>
        </w:rPr>
        <w:t xml:space="preserve"> </w:t>
      </w:r>
      <w:r>
        <w:rPr>
          <w:color w:val="4C4D4F"/>
          <w:sz w:val="16"/>
        </w:rPr>
        <w:t>community</w:t>
      </w:r>
      <w:r>
        <w:rPr>
          <w:color w:val="4C4D4F"/>
          <w:spacing w:val="-16"/>
          <w:sz w:val="16"/>
        </w:rPr>
        <w:t xml:space="preserve"> </w:t>
      </w:r>
      <w:r>
        <w:rPr>
          <w:color w:val="4C4D4F"/>
          <w:sz w:val="16"/>
        </w:rPr>
        <w:t>profiling</w:t>
      </w:r>
      <w:r>
        <w:rPr>
          <w:color w:val="4C4D4F"/>
          <w:spacing w:val="-16"/>
          <w:sz w:val="16"/>
        </w:rPr>
        <w:t xml:space="preserve"> </w:t>
      </w:r>
      <w:r>
        <w:rPr>
          <w:color w:val="4C4D4F"/>
          <w:sz w:val="16"/>
        </w:rPr>
        <w:t>to</w:t>
      </w:r>
      <w:r>
        <w:rPr>
          <w:color w:val="4C4D4F"/>
          <w:spacing w:val="-17"/>
          <w:sz w:val="16"/>
        </w:rPr>
        <w:t xml:space="preserve"> </w:t>
      </w:r>
      <w:r>
        <w:rPr>
          <w:color w:val="4C4D4F"/>
          <w:sz w:val="16"/>
        </w:rPr>
        <w:t>understand</w:t>
      </w:r>
      <w:r>
        <w:rPr>
          <w:color w:val="4C4D4F"/>
          <w:spacing w:val="-16"/>
          <w:sz w:val="16"/>
        </w:rPr>
        <w:t xml:space="preserve"> </w:t>
      </w:r>
      <w:r>
        <w:rPr>
          <w:color w:val="4C4D4F"/>
          <w:sz w:val="16"/>
        </w:rPr>
        <w:t>community</w:t>
      </w:r>
      <w:r>
        <w:rPr>
          <w:color w:val="4C4D4F"/>
          <w:spacing w:val="-16"/>
          <w:sz w:val="16"/>
        </w:rPr>
        <w:t xml:space="preserve"> </w:t>
      </w:r>
      <w:r>
        <w:rPr>
          <w:color w:val="4C4D4F"/>
          <w:sz w:val="16"/>
        </w:rPr>
        <w:t>diversity, values and</w:t>
      </w:r>
      <w:r>
        <w:rPr>
          <w:color w:val="4C4D4F"/>
          <w:spacing w:val="-2"/>
          <w:sz w:val="16"/>
        </w:rPr>
        <w:t xml:space="preserve"> </w:t>
      </w:r>
      <w:r>
        <w:rPr>
          <w:color w:val="4C4D4F"/>
          <w:sz w:val="16"/>
        </w:rPr>
        <w:t>needs</w:t>
      </w:r>
    </w:p>
    <w:p w:rsidR="00BC3D1A" w:rsidRDefault="003B58DC">
      <w:pPr>
        <w:pStyle w:val="ListParagraph"/>
        <w:numPr>
          <w:ilvl w:val="0"/>
          <w:numId w:val="38"/>
        </w:numPr>
        <w:tabs>
          <w:tab w:val="left" w:pos="1021"/>
        </w:tabs>
        <w:spacing w:before="156" w:line="254" w:lineRule="auto"/>
        <w:ind w:right="633" w:hanging="170"/>
        <w:rPr>
          <w:sz w:val="16"/>
        </w:rPr>
      </w:pPr>
      <w:proofErr w:type="gramStart"/>
      <w:r>
        <w:rPr>
          <w:color w:val="4C4D4F"/>
          <w:sz w:val="16"/>
        </w:rPr>
        <w:t>development</w:t>
      </w:r>
      <w:proofErr w:type="gramEnd"/>
      <w:r>
        <w:rPr>
          <w:color w:val="4C4D4F"/>
          <w:spacing w:val="-26"/>
          <w:sz w:val="16"/>
        </w:rPr>
        <w:t xml:space="preserve"> </w:t>
      </w:r>
      <w:r>
        <w:rPr>
          <w:color w:val="4C4D4F"/>
          <w:sz w:val="16"/>
        </w:rPr>
        <w:t>of</w:t>
      </w:r>
      <w:r>
        <w:rPr>
          <w:color w:val="4C4D4F"/>
          <w:spacing w:val="-26"/>
          <w:sz w:val="16"/>
        </w:rPr>
        <w:t xml:space="preserve"> </w:t>
      </w:r>
      <w:r>
        <w:rPr>
          <w:color w:val="4C4D4F"/>
          <w:sz w:val="16"/>
        </w:rPr>
        <w:t>a</w:t>
      </w:r>
      <w:r>
        <w:rPr>
          <w:color w:val="4C4D4F"/>
          <w:spacing w:val="-25"/>
          <w:sz w:val="16"/>
        </w:rPr>
        <w:t xml:space="preserve"> </w:t>
      </w:r>
      <w:r>
        <w:rPr>
          <w:color w:val="4C4D4F"/>
          <w:sz w:val="16"/>
        </w:rPr>
        <w:t>resilience</w:t>
      </w:r>
      <w:r>
        <w:rPr>
          <w:color w:val="4C4D4F"/>
          <w:spacing w:val="-26"/>
          <w:sz w:val="16"/>
        </w:rPr>
        <w:t xml:space="preserve"> </w:t>
      </w:r>
      <w:r>
        <w:rPr>
          <w:color w:val="4C4D4F"/>
          <w:sz w:val="16"/>
        </w:rPr>
        <w:t>framework</w:t>
      </w:r>
      <w:r>
        <w:rPr>
          <w:color w:val="4C4D4F"/>
          <w:spacing w:val="-25"/>
          <w:sz w:val="16"/>
        </w:rPr>
        <w:t xml:space="preserve"> </w:t>
      </w:r>
      <w:r>
        <w:rPr>
          <w:color w:val="4C4D4F"/>
          <w:sz w:val="16"/>
        </w:rPr>
        <w:t>(the</w:t>
      </w:r>
      <w:r>
        <w:rPr>
          <w:color w:val="4C4D4F"/>
          <w:spacing w:val="-26"/>
          <w:sz w:val="16"/>
        </w:rPr>
        <w:t xml:space="preserve"> </w:t>
      </w:r>
      <w:r>
        <w:rPr>
          <w:color w:val="4C4D4F"/>
          <w:sz w:val="16"/>
        </w:rPr>
        <w:t>SAP</w:t>
      </w:r>
      <w:r>
        <w:rPr>
          <w:color w:val="4C4D4F"/>
          <w:spacing w:val="-26"/>
          <w:sz w:val="16"/>
        </w:rPr>
        <w:t xml:space="preserve"> </w:t>
      </w:r>
      <w:r>
        <w:rPr>
          <w:color w:val="4C4D4F"/>
          <w:sz w:val="16"/>
        </w:rPr>
        <w:t>Resilience</w:t>
      </w:r>
      <w:r>
        <w:rPr>
          <w:color w:val="4C4D4F"/>
          <w:w w:val="93"/>
          <w:sz w:val="16"/>
        </w:rPr>
        <w:t xml:space="preserve"> </w:t>
      </w:r>
      <w:r>
        <w:rPr>
          <w:color w:val="4C4D4F"/>
          <w:sz w:val="16"/>
        </w:rPr>
        <w:t>Framework).</w:t>
      </w:r>
    </w:p>
    <w:p w:rsidR="00BC3D1A" w:rsidRDefault="00BC3D1A">
      <w:pPr>
        <w:pStyle w:val="BodyText"/>
        <w:spacing w:before="1"/>
        <w:rPr>
          <w:sz w:val="15"/>
        </w:rPr>
      </w:pPr>
    </w:p>
    <w:p w:rsidR="00BC3D1A" w:rsidRDefault="003B58DC">
      <w:pPr>
        <w:pStyle w:val="BodyText"/>
        <w:spacing w:before="1" w:line="261" w:lineRule="auto"/>
        <w:ind w:left="850" w:right="201"/>
      </w:pPr>
      <w:r>
        <w:rPr>
          <w:color w:val="4C4D4F"/>
        </w:rPr>
        <w:t>The</w:t>
      </w:r>
      <w:r>
        <w:rPr>
          <w:color w:val="4C4D4F"/>
          <w:spacing w:val="-22"/>
        </w:rPr>
        <w:t xml:space="preserve"> </w:t>
      </w:r>
      <w:r>
        <w:rPr>
          <w:color w:val="4C4D4F"/>
        </w:rPr>
        <w:t>SAP</w:t>
      </w:r>
      <w:r>
        <w:rPr>
          <w:color w:val="4C4D4F"/>
          <w:spacing w:val="-22"/>
        </w:rPr>
        <w:t xml:space="preserve"> </w:t>
      </w:r>
      <w:r>
        <w:rPr>
          <w:color w:val="4C4D4F"/>
        </w:rPr>
        <w:t>Resilience</w:t>
      </w:r>
      <w:r>
        <w:rPr>
          <w:color w:val="4C4D4F"/>
          <w:spacing w:val="-22"/>
        </w:rPr>
        <w:t xml:space="preserve"> </w:t>
      </w:r>
      <w:r>
        <w:rPr>
          <w:color w:val="4C4D4F"/>
        </w:rPr>
        <w:t>Framework</w:t>
      </w:r>
      <w:r>
        <w:rPr>
          <w:color w:val="4C4D4F"/>
          <w:spacing w:val="-21"/>
        </w:rPr>
        <w:t xml:space="preserve"> </w:t>
      </w:r>
      <w:r>
        <w:rPr>
          <w:color w:val="4C4D4F"/>
        </w:rPr>
        <w:t>will</w:t>
      </w:r>
      <w:r>
        <w:rPr>
          <w:color w:val="4C4D4F"/>
          <w:spacing w:val="-22"/>
        </w:rPr>
        <w:t xml:space="preserve"> </w:t>
      </w:r>
      <w:r>
        <w:rPr>
          <w:color w:val="4C4D4F"/>
        </w:rPr>
        <w:t>provide</w:t>
      </w:r>
      <w:r>
        <w:rPr>
          <w:color w:val="4C4D4F"/>
          <w:spacing w:val="-22"/>
        </w:rPr>
        <w:t xml:space="preserve"> </w:t>
      </w:r>
      <w:r>
        <w:rPr>
          <w:color w:val="4C4D4F"/>
        </w:rPr>
        <w:t>guidance</w:t>
      </w:r>
      <w:r>
        <w:rPr>
          <w:color w:val="4C4D4F"/>
          <w:spacing w:val="-21"/>
        </w:rPr>
        <w:t xml:space="preserve"> </w:t>
      </w:r>
      <w:r>
        <w:rPr>
          <w:color w:val="4C4D4F"/>
        </w:rPr>
        <w:t>for</w:t>
      </w:r>
      <w:r>
        <w:rPr>
          <w:color w:val="4C4D4F"/>
          <w:spacing w:val="-22"/>
        </w:rPr>
        <w:t xml:space="preserve"> </w:t>
      </w:r>
      <w:r>
        <w:rPr>
          <w:color w:val="4C4D4F"/>
        </w:rPr>
        <w:t>promoting shared responsibility and self-reliance in sector activities, communications</w:t>
      </w:r>
      <w:r>
        <w:rPr>
          <w:color w:val="4C4D4F"/>
          <w:spacing w:val="-14"/>
        </w:rPr>
        <w:t xml:space="preserve"> </w:t>
      </w:r>
      <w:r>
        <w:rPr>
          <w:color w:val="4C4D4F"/>
        </w:rPr>
        <w:t>and</w:t>
      </w:r>
      <w:r>
        <w:rPr>
          <w:color w:val="4C4D4F"/>
          <w:spacing w:val="-13"/>
        </w:rPr>
        <w:t xml:space="preserve"> </w:t>
      </w:r>
      <w:r>
        <w:rPr>
          <w:color w:val="4C4D4F"/>
        </w:rPr>
        <w:t>publications</w:t>
      </w:r>
      <w:r>
        <w:rPr>
          <w:color w:val="4C4D4F"/>
          <w:spacing w:val="-13"/>
        </w:rPr>
        <w:t xml:space="preserve"> </w:t>
      </w:r>
      <w:r>
        <w:rPr>
          <w:color w:val="4C4D4F"/>
        </w:rPr>
        <w:t>in</w:t>
      </w:r>
      <w:r>
        <w:rPr>
          <w:color w:val="4C4D4F"/>
          <w:spacing w:val="-14"/>
        </w:rPr>
        <w:t xml:space="preserve"> </w:t>
      </w:r>
      <w:r>
        <w:rPr>
          <w:color w:val="4C4D4F"/>
        </w:rPr>
        <w:t>the</w:t>
      </w:r>
      <w:r>
        <w:rPr>
          <w:color w:val="4C4D4F"/>
          <w:spacing w:val="-13"/>
        </w:rPr>
        <w:t xml:space="preserve"> </w:t>
      </w:r>
      <w:r>
        <w:rPr>
          <w:color w:val="4C4D4F"/>
        </w:rPr>
        <w:t>periods</w:t>
      </w:r>
      <w:r>
        <w:rPr>
          <w:color w:val="4C4D4F"/>
          <w:spacing w:val="-13"/>
        </w:rPr>
        <w:t xml:space="preserve"> </w:t>
      </w:r>
      <w:r>
        <w:rPr>
          <w:color w:val="4C4D4F"/>
        </w:rPr>
        <w:t>before,</w:t>
      </w:r>
      <w:r>
        <w:rPr>
          <w:color w:val="4C4D4F"/>
          <w:spacing w:val="-13"/>
        </w:rPr>
        <w:t xml:space="preserve"> </w:t>
      </w:r>
      <w:r>
        <w:rPr>
          <w:color w:val="4C4D4F"/>
        </w:rPr>
        <w:t>during</w:t>
      </w:r>
      <w:r>
        <w:rPr>
          <w:color w:val="4C4D4F"/>
          <w:spacing w:val="-14"/>
        </w:rPr>
        <w:t xml:space="preserve"> </w:t>
      </w:r>
      <w:r>
        <w:rPr>
          <w:color w:val="4C4D4F"/>
        </w:rPr>
        <w:t>and after</w:t>
      </w:r>
      <w:r>
        <w:rPr>
          <w:color w:val="4C4D4F"/>
          <w:spacing w:val="-15"/>
        </w:rPr>
        <w:t xml:space="preserve"> </w:t>
      </w:r>
      <w:r>
        <w:rPr>
          <w:color w:val="4C4D4F"/>
        </w:rPr>
        <w:t>emergencies.</w:t>
      </w:r>
      <w:r>
        <w:rPr>
          <w:color w:val="4C4D4F"/>
          <w:spacing w:val="-15"/>
        </w:rPr>
        <w:t xml:space="preserve"> </w:t>
      </w:r>
      <w:r>
        <w:rPr>
          <w:color w:val="4C4D4F"/>
        </w:rPr>
        <w:t>This</w:t>
      </w:r>
      <w:r>
        <w:rPr>
          <w:color w:val="4C4D4F"/>
          <w:spacing w:val="-15"/>
        </w:rPr>
        <w:t xml:space="preserve"> </w:t>
      </w:r>
      <w:r>
        <w:rPr>
          <w:color w:val="4C4D4F"/>
        </w:rPr>
        <w:t>guidance</w:t>
      </w:r>
      <w:r>
        <w:rPr>
          <w:color w:val="4C4D4F"/>
          <w:spacing w:val="-15"/>
        </w:rPr>
        <w:t xml:space="preserve"> </w:t>
      </w:r>
      <w:r>
        <w:rPr>
          <w:color w:val="4C4D4F"/>
        </w:rPr>
        <w:t>is</w:t>
      </w:r>
      <w:r>
        <w:rPr>
          <w:color w:val="4C4D4F"/>
          <w:spacing w:val="-15"/>
        </w:rPr>
        <w:t xml:space="preserve"> </w:t>
      </w:r>
      <w:r>
        <w:rPr>
          <w:color w:val="4C4D4F"/>
        </w:rPr>
        <w:t>to</w:t>
      </w:r>
      <w:r>
        <w:rPr>
          <w:color w:val="4C4D4F"/>
          <w:spacing w:val="-14"/>
        </w:rPr>
        <w:t xml:space="preserve"> </w:t>
      </w:r>
      <w:r>
        <w:rPr>
          <w:color w:val="4C4D4F"/>
        </w:rPr>
        <w:t>be</w:t>
      </w:r>
      <w:r>
        <w:rPr>
          <w:color w:val="4C4D4F"/>
          <w:spacing w:val="-15"/>
        </w:rPr>
        <w:t xml:space="preserve"> </w:t>
      </w:r>
      <w:r>
        <w:rPr>
          <w:color w:val="4C4D4F"/>
        </w:rPr>
        <w:t>embedded</w:t>
      </w:r>
      <w:r>
        <w:rPr>
          <w:color w:val="4C4D4F"/>
          <w:spacing w:val="-15"/>
        </w:rPr>
        <w:t xml:space="preserve"> </w:t>
      </w:r>
      <w:r>
        <w:rPr>
          <w:color w:val="4C4D4F"/>
        </w:rPr>
        <w:t>in</w:t>
      </w:r>
      <w:r>
        <w:rPr>
          <w:color w:val="4C4D4F"/>
          <w:spacing w:val="-15"/>
        </w:rPr>
        <w:t xml:space="preserve"> </w:t>
      </w:r>
      <w:r>
        <w:rPr>
          <w:color w:val="4C4D4F"/>
        </w:rPr>
        <w:t>emergency management</w:t>
      </w:r>
      <w:r>
        <w:rPr>
          <w:color w:val="4C4D4F"/>
          <w:spacing w:val="-7"/>
        </w:rPr>
        <w:t xml:space="preserve"> </w:t>
      </w:r>
      <w:r>
        <w:rPr>
          <w:color w:val="4C4D4F"/>
        </w:rPr>
        <w:t>planning</w:t>
      </w:r>
      <w:r>
        <w:rPr>
          <w:color w:val="4C4D4F"/>
          <w:spacing w:val="-6"/>
        </w:rPr>
        <w:t xml:space="preserve"> </w:t>
      </w:r>
      <w:r>
        <w:rPr>
          <w:color w:val="4C4D4F"/>
        </w:rPr>
        <w:t>at</w:t>
      </w:r>
      <w:r>
        <w:rPr>
          <w:color w:val="4C4D4F"/>
          <w:spacing w:val="-6"/>
        </w:rPr>
        <w:t xml:space="preserve"> </w:t>
      </w:r>
      <w:r>
        <w:rPr>
          <w:color w:val="4C4D4F"/>
        </w:rPr>
        <w:t>state,</w:t>
      </w:r>
      <w:r>
        <w:rPr>
          <w:color w:val="4C4D4F"/>
          <w:spacing w:val="-6"/>
        </w:rPr>
        <w:t xml:space="preserve"> </w:t>
      </w:r>
      <w:r>
        <w:rPr>
          <w:color w:val="4C4D4F"/>
        </w:rPr>
        <w:t>regional</w:t>
      </w:r>
      <w:r>
        <w:rPr>
          <w:color w:val="4C4D4F"/>
          <w:spacing w:val="-6"/>
        </w:rPr>
        <w:t xml:space="preserve"> </w:t>
      </w:r>
      <w:r>
        <w:rPr>
          <w:color w:val="4C4D4F"/>
        </w:rPr>
        <w:t>and</w:t>
      </w:r>
      <w:r>
        <w:rPr>
          <w:color w:val="4C4D4F"/>
          <w:spacing w:val="-6"/>
        </w:rPr>
        <w:t xml:space="preserve"> </w:t>
      </w:r>
      <w:r>
        <w:rPr>
          <w:color w:val="4C4D4F"/>
        </w:rPr>
        <w:t>local</w:t>
      </w:r>
      <w:r>
        <w:rPr>
          <w:color w:val="4C4D4F"/>
          <w:spacing w:val="-7"/>
        </w:rPr>
        <w:t xml:space="preserve"> </w:t>
      </w:r>
      <w:r>
        <w:rPr>
          <w:color w:val="4C4D4F"/>
        </w:rPr>
        <w:t>levels.</w:t>
      </w:r>
    </w:p>
    <w:p w:rsidR="00BC3D1A" w:rsidRDefault="003B58DC">
      <w:pPr>
        <w:pStyle w:val="Heading2"/>
        <w:numPr>
          <w:ilvl w:val="1"/>
          <w:numId w:val="35"/>
        </w:numPr>
        <w:tabs>
          <w:tab w:val="left" w:pos="897"/>
        </w:tabs>
        <w:spacing w:before="276"/>
        <w:ind w:right="1955" w:hanging="467"/>
        <w:jc w:val="left"/>
      </w:pPr>
      <w:bookmarkStart w:id="10" w:name="_TOC_250011"/>
      <w:r>
        <w:rPr>
          <w:color w:val="95368E"/>
          <w:w w:val="93"/>
        </w:rPr>
        <w:br w:type="column"/>
      </w:r>
      <w:r>
        <w:rPr>
          <w:color w:val="95368E"/>
        </w:rPr>
        <w:t xml:space="preserve">The emergency </w:t>
      </w:r>
      <w:r>
        <w:rPr>
          <w:color w:val="95368E"/>
          <w:w w:val="95"/>
        </w:rPr>
        <w:t>management</w:t>
      </w:r>
      <w:r>
        <w:rPr>
          <w:color w:val="95368E"/>
          <w:spacing w:val="57"/>
          <w:w w:val="95"/>
        </w:rPr>
        <w:t xml:space="preserve"> </w:t>
      </w:r>
      <w:bookmarkEnd w:id="10"/>
      <w:r>
        <w:rPr>
          <w:color w:val="95368E"/>
          <w:w w:val="95"/>
        </w:rPr>
        <w:t>arrangements</w:t>
      </w:r>
    </w:p>
    <w:p w:rsidR="00BC3D1A" w:rsidRDefault="003B58DC">
      <w:pPr>
        <w:pStyle w:val="BodyText"/>
        <w:spacing w:before="102" w:line="261" w:lineRule="auto"/>
        <w:ind w:left="429" w:right="1140"/>
      </w:pPr>
      <w:r>
        <w:rPr>
          <w:color w:val="4C4D4F"/>
        </w:rPr>
        <w:t>Many</w:t>
      </w:r>
      <w:r>
        <w:rPr>
          <w:color w:val="4C4D4F"/>
          <w:spacing w:val="-30"/>
        </w:rPr>
        <w:t xml:space="preserve"> </w:t>
      </w:r>
      <w:r>
        <w:rPr>
          <w:color w:val="4C4D4F"/>
        </w:rPr>
        <w:t>Victorian</w:t>
      </w:r>
      <w:r>
        <w:rPr>
          <w:color w:val="4C4D4F"/>
          <w:spacing w:val="-29"/>
        </w:rPr>
        <w:t xml:space="preserve"> </w:t>
      </w:r>
      <w:r>
        <w:rPr>
          <w:color w:val="4C4D4F"/>
        </w:rPr>
        <w:t>emergency</w:t>
      </w:r>
      <w:r>
        <w:rPr>
          <w:color w:val="4C4D4F"/>
          <w:spacing w:val="-30"/>
        </w:rPr>
        <w:t xml:space="preserve"> </w:t>
      </w:r>
      <w:r>
        <w:rPr>
          <w:color w:val="4C4D4F"/>
        </w:rPr>
        <w:t>management</w:t>
      </w:r>
      <w:r>
        <w:rPr>
          <w:color w:val="4C4D4F"/>
          <w:spacing w:val="-29"/>
        </w:rPr>
        <w:t xml:space="preserve"> </w:t>
      </w:r>
      <w:proofErr w:type="spellStart"/>
      <w:r>
        <w:rPr>
          <w:color w:val="4C4D4F"/>
        </w:rPr>
        <w:t>organisations</w:t>
      </w:r>
      <w:proofErr w:type="spellEnd"/>
      <w:r>
        <w:rPr>
          <w:color w:val="4C4D4F"/>
          <w:spacing w:val="-30"/>
        </w:rPr>
        <w:t xml:space="preserve"> </w:t>
      </w:r>
      <w:r>
        <w:rPr>
          <w:color w:val="4C4D4F"/>
        </w:rPr>
        <w:t>are</w:t>
      </w:r>
      <w:r>
        <w:rPr>
          <w:color w:val="4C4D4F"/>
          <w:spacing w:val="-29"/>
        </w:rPr>
        <w:t xml:space="preserve"> </w:t>
      </w:r>
      <w:r>
        <w:rPr>
          <w:color w:val="4C4D4F"/>
        </w:rPr>
        <w:t>involved in</w:t>
      </w:r>
      <w:r>
        <w:rPr>
          <w:color w:val="4C4D4F"/>
          <w:spacing w:val="-14"/>
        </w:rPr>
        <w:t xml:space="preserve"> </w:t>
      </w:r>
      <w:r>
        <w:rPr>
          <w:color w:val="4C4D4F"/>
        </w:rPr>
        <w:t>connecting</w:t>
      </w:r>
      <w:r>
        <w:rPr>
          <w:color w:val="4C4D4F"/>
          <w:spacing w:val="-13"/>
        </w:rPr>
        <w:t xml:space="preserve"> </w:t>
      </w:r>
      <w:r>
        <w:rPr>
          <w:color w:val="4C4D4F"/>
        </w:rPr>
        <w:t>with</w:t>
      </w:r>
      <w:r>
        <w:rPr>
          <w:color w:val="4C4D4F"/>
          <w:spacing w:val="-13"/>
        </w:rPr>
        <w:t xml:space="preserve"> </w:t>
      </w:r>
      <w:r>
        <w:rPr>
          <w:color w:val="4C4D4F"/>
        </w:rPr>
        <w:t>and</w:t>
      </w:r>
      <w:r>
        <w:rPr>
          <w:color w:val="4C4D4F"/>
          <w:spacing w:val="-13"/>
        </w:rPr>
        <w:t xml:space="preserve"> </w:t>
      </w:r>
      <w:r>
        <w:rPr>
          <w:color w:val="4C4D4F"/>
        </w:rPr>
        <w:t>preparing</w:t>
      </w:r>
      <w:r>
        <w:rPr>
          <w:color w:val="4C4D4F"/>
          <w:spacing w:val="-14"/>
        </w:rPr>
        <w:t xml:space="preserve"> </w:t>
      </w:r>
      <w:r>
        <w:rPr>
          <w:color w:val="4C4D4F"/>
        </w:rPr>
        <w:t>communities</w:t>
      </w:r>
      <w:r>
        <w:rPr>
          <w:color w:val="4C4D4F"/>
          <w:spacing w:val="-13"/>
        </w:rPr>
        <w:t xml:space="preserve"> </w:t>
      </w:r>
      <w:r>
        <w:rPr>
          <w:color w:val="4C4D4F"/>
        </w:rPr>
        <w:t>for</w:t>
      </w:r>
      <w:r>
        <w:rPr>
          <w:color w:val="4C4D4F"/>
          <w:spacing w:val="-13"/>
        </w:rPr>
        <w:t xml:space="preserve"> </w:t>
      </w:r>
      <w:r>
        <w:rPr>
          <w:color w:val="4C4D4F"/>
        </w:rPr>
        <w:t>major</w:t>
      </w:r>
      <w:r>
        <w:rPr>
          <w:color w:val="4C4D4F"/>
          <w:spacing w:val="-13"/>
        </w:rPr>
        <w:t xml:space="preserve"> </w:t>
      </w:r>
      <w:r>
        <w:rPr>
          <w:color w:val="4C4D4F"/>
        </w:rPr>
        <w:t>bushfires, floods</w:t>
      </w:r>
      <w:r>
        <w:rPr>
          <w:color w:val="4C4D4F"/>
          <w:spacing w:val="-15"/>
        </w:rPr>
        <w:t xml:space="preserve"> </w:t>
      </w:r>
      <w:r>
        <w:rPr>
          <w:color w:val="4C4D4F"/>
        </w:rPr>
        <w:t>and</w:t>
      </w:r>
      <w:r>
        <w:rPr>
          <w:color w:val="4C4D4F"/>
          <w:spacing w:val="-15"/>
        </w:rPr>
        <w:t xml:space="preserve"> </w:t>
      </w:r>
      <w:r>
        <w:rPr>
          <w:color w:val="4C4D4F"/>
        </w:rPr>
        <w:t>storms.</w:t>
      </w:r>
      <w:r>
        <w:rPr>
          <w:color w:val="4C4D4F"/>
          <w:spacing w:val="-14"/>
        </w:rPr>
        <w:t xml:space="preserve"> </w:t>
      </w:r>
      <w:r>
        <w:rPr>
          <w:color w:val="4C4D4F"/>
        </w:rPr>
        <w:t>The</w:t>
      </w:r>
      <w:r>
        <w:rPr>
          <w:color w:val="4C4D4F"/>
          <w:spacing w:val="-15"/>
        </w:rPr>
        <w:t xml:space="preserve"> </w:t>
      </w:r>
      <w:r>
        <w:rPr>
          <w:color w:val="4C4D4F"/>
        </w:rPr>
        <w:t>Emergency</w:t>
      </w:r>
      <w:r>
        <w:rPr>
          <w:color w:val="4C4D4F"/>
          <w:spacing w:val="-14"/>
        </w:rPr>
        <w:t xml:space="preserve"> </w:t>
      </w:r>
      <w:r>
        <w:rPr>
          <w:color w:val="4C4D4F"/>
        </w:rPr>
        <w:t>Management</w:t>
      </w:r>
      <w:r>
        <w:rPr>
          <w:color w:val="4C4D4F"/>
          <w:spacing w:val="-15"/>
        </w:rPr>
        <w:t xml:space="preserve"> </w:t>
      </w:r>
      <w:r>
        <w:rPr>
          <w:color w:val="4C4D4F"/>
        </w:rPr>
        <w:t>Manual</w:t>
      </w:r>
      <w:r>
        <w:rPr>
          <w:color w:val="4C4D4F"/>
          <w:spacing w:val="-14"/>
        </w:rPr>
        <w:t xml:space="preserve"> </w:t>
      </w:r>
      <w:r>
        <w:rPr>
          <w:color w:val="4C4D4F"/>
        </w:rPr>
        <w:t>Victoria</w:t>
      </w:r>
    </w:p>
    <w:p w:rsidR="00BC3D1A" w:rsidRDefault="003B58DC">
      <w:pPr>
        <w:pStyle w:val="BodyText"/>
        <w:spacing w:line="261" w:lineRule="auto"/>
        <w:ind w:left="429" w:right="918"/>
        <w:jc w:val="both"/>
      </w:pPr>
      <w:proofErr w:type="gramStart"/>
      <w:r>
        <w:rPr>
          <w:color w:val="4C4D4F"/>
        </w:rPr>
        <w:t>identifies</w:t>
      </w:r>
      <w:proofErr w:type="gramEnd"/>
      <w:r>
        <w:rPr>
          <w:color w:val="4C4D4F"/>
          <w:spacing w:val="-16"/>
        </w:rPr>
        <w:t xml:space="preserve"> </w:t>
      </w:r>
      <w:r>
        <w:rPr>
          <w:color w:val="4C4D4F"/>
        </w:rPr>
        <w:t>a</w:t>
      </w:r>
      <w:r>
        <w:rPr>
          <w:color w:val="4C4D4F"/>
          <w:spacing w:val="-16"/>
        </w:rPr>
        <w:t xml:space="preserve"> </w:t>
      </w:r>
      <w:r>
        <w:rPr>
          <w:color w:val="4C4D4F"/>
        </w:rPr>
        <w:t>large</w:t>
      </w:r>
      <w:r>
        <w:rPr>
          <w:color w:val="4C4D4F"/>
          <w:spacing w:val="-15"/>
        </w:rPr>
        <w:t xml:space="preserve"> </w:t>
      </w:r>
      <w:r>
        <w:rPr>
          <w:color w:val="4C4D4F"/>
        </w:rPr>
        <w:t>number</w:t>
      </w:r>
      <w:r>
        <w:rPr>
          <w:color w:val="4C4D4F"/>
          <w:spacing w:val="-16"/>
        </w:rPr>
        <w:t xml:space="preserve"> </w:t>
      </w:r>
      <w:r>
        <w:rPr>
          <w:color w:val="4C4D4F"/>
        </w:rPr>
        <w:t>of</w:t>
      </w:r>
      <w:r>
        <w:rPr>
          <w:color w:val="4C4D4F"/>
          <w:spacing w:val="-15"/>
        </w:rPr>
        <w:t xml:space="preserve"> </w:t>
      </w:r>
      <w:proofErr w:type="spellStart"/>
      <w:r>
        <w:rPr>
          <w:color w:val="4C4D4F"/>
        </w:rPr>
        <w:t>organisations</w:t>
      </w:r>
      <w:proofErr w:type="spellEnd"/>
      <w:r>
        <w:rPr>
          <w:color w:val="4C4D4F"/>
          <w:spacing w:val="-16"/>
        </w:rPr>
        <w:t xml:space="preserve"> </w:t>
      </w:r>
      <w:r>
        <w:rPr>
          <w:color w:val="4C4D4F"/>
        </w:rPr>
        <w:t>that</w:t>
      </w:r>
      <w:r>
        <w:rPr>
          <w:color w:val="4C4D4F"/>
          <w:spacing w:val="-15"/>
        </w:rPr>
        <w:t xml:space="preserve"> </w:t>
      </w:r>
      <w:r>
        <w:rPr>
          <w:color w:val="4C4D4F"/>
        </w:rPr>
        <w:t>play</w:t>
      </w:r>
      <w:r>
        <w:rPr>
          <w:color w:val="4C4D4F"/>
          <w:spacing w:val="-16"/>
        </w:rPr>
        <w:t xml:space="preserve"> </w:t>
      </w:r>
      <w:r>
        <w:rPr>
          <w:color w:val="4C4D4F"/>
        </w:rPr>
        <w:t>a</w:t>
      </w:r>
      <w:r>
        <w:rPr>
          <w:color w:val="4C4D4F"/>
          <w:spacing w:val="-16"/>
        </w:rPr>
        <w:t xml:space="preserve"> </w:t>
      </w:r>
      <w:r>
        <w:rPr>
          <w:color w:val="4C4D4F"/>
        </w:rPr>
        <w:t>role</w:t>
      </w:r>
      <w:r>
        <w:rPr>
          <w:color w:val="4C4D4F"/>
          <w:spacing w:val="-15"/>
        </w:rPr>
        <w:t xml:space="preserve"> </w:t>
      </w:r>
      <w:r>
        <w:rPr>
          <w:color w:val="4C4D4F"/>
        </w:rPr>
        <w:t>in</w:t>
      </w:r>
      <w:r>
        <w:rPr>
          <w:color w:val="4C4D4F"/>
          <w:spacing w:val="-16"/>
        </w:rPr>
        <w:t xml:space="preserve"> </w:t>
      </w:r>
      <w:r>
        <w:rPr>
          <w:color w:val="4C4D4F"/>
        </w:rPr>
        <w:t>community awareness,</w:t>
      </w:r>
      <w:r>
        <w:rPr>
          <w:color w:val="4C4D4F"/>
          <w:spacing w:val="-17"/>
        </w:rPr>
        <w:t xml:space="preserve"> </w:t>
      </w:r>
      <w:r>
        <w:rPr>
          <w:color w:val="4C4D4F"/>
        </w:rPr>
        <w:t>education</w:t>
      </w:r>
      <w:r>
        <w:rPr>
          <w:color w:val="4C4D4F"/>
          <w:spacing w:val="-17"/>
        </w:rPr>
        <w:t xml:space="preserve"> </w:t>
      </w:r>
      <w:r>
        <w:rPr>
          <w:color w:val="4C4D4F"/>
        </w:rPr>
        <w:t>and</w:t>
      </w:r>
      <w:r>
        <w:rPr>
          <w:color w:val="4C4D4F"/>
          <w:spacing w:val="-17"/>
        </w:rPr>
        <w:t xml:space="preserve"> </w:t>
      </w:r>
      <w:r>
        <w:rPr>
          <w:color w:val="4C4D4F"/>
        </w:rPr>
        <w:t>engagement</w:t>
      </w:r>
      <w:r>
        <w:rPr>
          <w:color w:val="4C4D4F"/>
          <w:spacing w:val="-17"/>
        </w:rPr>
        <w:t xml:space="preserve"> </w:t>
      </w:r>
      <w:r>
        <w:rPr>
          <w:color w:val="4C4D4F"/>
        </w:rPr>
        <w:t>before,</w:t>
      </w:r>
      <w:r>
        <w:rPr>
          <w:color w:val="4C4D4F"/>
          <w:spacing w:val="-17"/>
        </w:rPr>
        <w:t xml:space="preserve"> </w:t>
      </w:r>
      <w:r>
        <w:rPr>
          <w:color w:val="4C4D4F"/>
        </w:rPr>
        <w:t>during</w:t>
      </w:r>
      <w:r>
        <w:rPr>
          <w:color w:val="4C4D4F"/>
          <w:spacing w:val="-18"/>
        </w:rPr>
        <w:t xml:space="preserve"> </w:t>
      </w:r>
      <w:r>
        <w:rPr>
          <w:color w:val="4C4D4F"/>
        </w:rPr>
        <w:t>and</w:t>
      </w:r>
      <w:r>
        <w:rPr>
          <w:color w:val="4C4D4F"/>
          <w:spacing w:val="-17"/>
        </w:rPr>
        <w:t xml:space="preserve"> </w:t>
      </w:r>
      <w:r>
        <w:rPr>
          <w:color w:val="4C4D4F"/>
        </w:rPr>
        <w:t>after</w:t>
      </w:r>
      <w:r>
        <w:rPr>
          <w:color w:val="4C4D4F"/>
          <w:spacing w:val="-17"/>
        </w:rPr>
        <w:t xml:space="preserve"> </w:t>
      </w:r>
      <w:r>
        <w:rPr>
          <w:color w:val="4C4D4F"/>
        </w:rPr>
        <w:t>major emergencies.</w:t>
      </w:r>
    </w:p>
    <w:p w:rsidR="00BC3D1A" w:rsidRDefault="00BC3D1A">
      <w:pPr>
        <w:pStyle w:val="BodyText"/>
        <w:spacing w:before="5"/>
        <w:rPr>
          <w:sz w:val="14"/>
        </w:rPr>
      </w:pPr>
    </w:p>
    <w:p w:rsidR="00BC3D1A" w:rsidRDefault="003B58DC">
      <w:pPr>
        <w:pStyle w:val="BodyText"/>
        <w:spacing w:before="1" w:line="261" w:lineRule="auto"/>
        <w:ind w:left="429" w:right="986"/>
      </w:pPr>
      <w:r>
        <w:rPr>
          <w:color w:val="4C4D4F"/>
        </w:rPr>
        <w:t>There</w:t>
      </w:r>
      <w:r>
        <w:rPr>
          <w:color w:val="4C4D4F"/>
          <w:spacing w:val="-12"/>
        </w:rPr>
        <w:t xml:space="preserve"> </w:t>
      </w:r>
      <w:r>
        <w:rPr>
          <w:color w:val="4C4D4F"/>
        </w:rPr>
        <w:t>are</w:t>
      </w:r>
      <w:r>
        <w:rPr>
          <w:color w:val="4C4D4F"/>
          <w:spacing w:val="-12"/>
        </w:rPr>
        <w:t xml:space="preserve"> </w:t>
      </w:r>
      <w:r>
        <w:rPr>
          <w:color w:val="4C4D4F"/>
        </w:rPr>
        <w:t>a</w:t>
      </w:r>
      <w:r>
        <w:rPr>
          <w:color w:val="4C4D4F"/>
          <w:spacing w:val="-12"/>
        </w:rPr>
        <w:t xml:space="preserve"> </w:t>
      </w:r>
      <w:r>
        <w:rPr>
          <w:color w:val="4C4D4F"/>
        </w:rPr>
        <w:t>range</w:t>
      </w:r>
      <w:r>
        <w:rPr>
          <w:color w:val="4C4D4F"/>
          <w:spacing w:val="-12"/>
        </w:rPr>
        <w:t xml:space="preserve"> </w:t>
      </w:r>
      <w:r>
        <w:rPr>
          <w:color w:val="4C4D4F"/>
        </w:rPr>
        <w:t>of</w:t>
      </w:r>
      <w:r>
        <w:rPr>
          <w:color w:val="4C4D4F"/>
          <w:spacing w:val="-11"/>
        </w:rPr>
        <w:t xml:space="preserve"> </w:t>
      </w:r>
      <w:r>
        <w:rPr>
          <w:color w:val="4C4D4F"/>
        </w:rPr>
        <w:t>ways</w:t>
      </w:r>
      <w:r>
        <w:rPr>
          <w:color w:val="4C4D4F"/>
          <w:spacing w:val="-12"/>
        </w:rPr>
        <w:t xml:space="preserve"> </w:t>
      </w:r>
      <w:r>
        <w:rPr>
          <w:color w:val="4C4D4F"/>
        </w:rPr>
        <w:t>that</w:t>
      </w:r>
      <w:r>
        <w:rPr>
          <w:color w:val="4C4D4F"/>
          <w:spacing w:val="-12"/>
        </w:rPr>
        <w:t xml:space="preserve"> </w:t>
      </w:r>
      <w:r>
        <w:rPr>
          <w:color w:val="4C4D4F"/>
        </w:rPr>
        <w:t>the</w:t>
      </w:r>
      <w:r>
        <w:rPr>
          <w:color w:val="4C4D4F"/>
          <w:spacing w:val="-12"/>
        </w:rPr>
        <w:t xml:space="preserve"> </w:t>
      </w:r>
      <w:r>
        <w:rPr>
          <w:color w:val="4C4D4F"/>
        </w:rPr>
        <w:t>sector</w:t>
      </w:r>
      <w:r>
        <w:rPr>
          <w:color w:val="4C4D4F"/>
          <w:spacing w:val="-12"/>
        </w:rPr>
        <w:t xml:space="preserve"> </w:t>
      </w:r>
      <w:r>
        <w:rPr>
          <w:color w:val="4C4D4F"/>
        </w:rPr>
        <w:t>connects</w:t>
      </w:r>
      <w:r>
        <w:rPr>
          <w:color w:val="4C4D4F"/>
          <w:spacing w:val="-11"/>
        </w:rPr>
        <w:t xml:space="preserve"> </w:t>
      </w:r>
      <w:r>
        <w:rPr>
          <w:color w:val="4C4D4F"/>
        </w:rPr>
        <w:t>with</w:t>
      </w:r>
      <w:r>
        <w:rPr>
          <w:color w:val="4C4D4F"/>
          <w:spacing w:val="-12"/>
        </w:rPr>
        <w:t xml:space="preserve"> </w:t>
      </w:r>
      <w:r>
        <w:rPr>
          <w:color w:val="4C4D4F"/>
        </w:rPr>
        <w:t>communities to</w:t>
      </w:r>
      <w:r>
        <w:rPr>
          <w:color w:val="4C4D4F"/>
          <w:spacing w:val="-5"/>
        </w:rPr>
        <w:t xml:space="preserve"> </w:t>
      </w:r>
      <w:r>
        <w:rPr>
          <w:color w:val="4C4D4F"/>
        </w:rPr>
        <w:t>prepare</w:t>
      </w:r>
      <w:r>
        <w:rPr>
          <w:color w:val="4C4D4F"/>
          <w:spacing w:val="-5"/>
        </w:rPr>
        <w:t xml:space="preserve"> </w:t>
      </w:r>
      <w:r>
        <w:rPr>
          <w:color w:val="4C4D4F"/>
        </w:rPr>
        <w:t>for</w:t>
      </w:r>
      <w:r>
        <w:rPr>
          <w:color w:val="4C4D4F"/>
          <w:spacing w:val="-4"/>
        </w:rPr>
        <w:t xml:space="preserve"> </w:t>
      </w:r>
      <w:r>
        <w:rPr>
          <w:color w:val="4C4D4F"/>
        </w:rPr>
        <w:t>major</w:t>
      </w:r>
      <w:r>
        <w:rPr>
          <w:color w:val="4C4D4F"/>
          <w:spacing w:val="-5"/>
        </w:rPr>
        <w:t xml:space="preserve"> </w:t>
      </w:r>
      <w:r>
        <w:rPr>
          <w:color w:val="4C4D4F"/>
        </w:rPr>
        <w:t>bushfires,</w:t>
      </w:r>
      <w:r>
        <w:rPr>
          <w:color w:val="4C4D4F"/>
          <w:spacing w:val="-4"/>
        </w:rPr>
        <w:t xml:space="preserve"> </w:t>
      </w:r>
      <w:r>
        <w:rPr>
          <w:color w:val="4C4D4F"/>
        </w:rPr>
        <w:t>floods</w:t>
      </w:r>
      <w:r>
        <w:rPr>
          <w:color w:val="4C4D4F"/>
          <w:spacing w:val="-5"/>
        </w:rPr>
        <w:t xml:space="preserve"> </w:t>
      </w:r>
      <w:r>
        <w:rPr>
          <w:color w:val="4C4D4F"/>
        </w:rPr>
        <w:t>and</w:t>
      </w:r>
      <w:r>
        <w:rPr>
          <w:color w:val="4C4D4F"/>
          <w:spacing w:val="-4"/>
        </w:rPr>
        <w:t xml:space="preserve"> </w:t>
      </w:r>
      <w:r>
        <w:rPr>
          <w:color w:val="4C4D4F"/>
        </w:rPr>
        <w:t>storms</w:t>
      </w:r>
      <w:r>
        <w:rPr>
          <w:color w:val="4C4D4F"/>
          <w:spacing w:val="-5"/>
        </w:rPr>
        <w:t xml:space="preserve"> </w:t>
      </w:r>
      <w:r>
        <w:rPr>
          <w:color w:val="4C4D4F"/>
        </w:rPr>
        <w:t>(Box</w:t>
      </w:r>
      <w:r>
        <w:rPr>
          <w:color w:val="4C4D4F"/>
          <w:spacing w:val="-4"/>
        </w:rPr>
        <w:t xml:space="preserve"> </w:t>
      </w:r>
      <w:r>
        <w:rPr>
          <w:color w:val="4C4D4F"/>
        </w:rPr>
        <w:t>2).</w:t>
      </w:r>
    </w:p>
    <w:p w:rsidR="00BC3D1A" w:rsidRDefault="00BC3D1A">
      <w:pPr>
        <w:pStyle w:val="BodyText"/>
        <w:spacing w:before="7"/>
        <w:rPr>
          <w:sz w:val="14"/>
        </w:rPr>
      </w:pPr>
    </w:p>
    <w:p w:rsidR="00BC3D1A" w:rsidRDefault="003B58DC">
      <w:pPr>
        <w:pStyle w:val="BodyText"/>
        <w:spacing w:before="1" w:line="261" w:lineRule="auto"/>
        <w:ind w:left="429" w:right="956"/>
      </w:pPr>
      <w:r>
        <w:rPr>
          <w:color w:val="4C4D4F"/>
        </w:rPr>
        <w:t>This review examined activities undertaken by two emergency management</w:t>
      </w:r>
      <w:r>
        <w:rPr>
          <w:color w:val="4C4D4F"/>
          <w:spacing w:val="-19"/>
        </w:rPr>
        <w:t xml:space="preserve"> </w:t>
      </w:r>
      <w:proofErr w:type="spellStart"/>
      <w:r>
        <w:rPr>
          <w:color w:val="4C4D4F"/>
        </w:rPr>
        <w:t>organisations</w:t>
      </w:r>
      <w:proofErr w:type="spellEnd"/>
      <w:r>
        <w:rPr>
          <w:color w:val="4C4D4F"/>
          <w:spacing w:val="-19"/>
        </w:rPr>
        <w:t xml:space="preserve"> </w:t>
      </w:r>
      <w:r>
        <w:rPr>
          <w:color w:val="4C4D4F"/>
        </w:rPr>
        <w:t>delivering</w:t>
      </w:r>
      <w:r>
        <w:rPr>
          <w:color w:val="4C4D4F"/>
          <w:spacing w:val="-19"/>
        </w:rPr>
        <w:t xml:space="preserve"> </w:t>
      </w:r>
      <w:r>
        <w:rPr>
          <w:color w:val="4C4D4F"/>
        </w:rPr>
        <w:t>dedicated</w:t>
      </w:r>
      <w:r>
        <w:rPr>
          <w:color w:val="4C4D4F"/>
          <w:spacing w:val="-18"/>
        </w:rPr>
        <w:t xml:space="preserve"> </w:t>
      </w:r>
      <w:r>
        <w:rPr>
          <w:color w:val="4C4D4F"/>
        </w:rPr>
        <w:t>programs</w:t>
      </w:r>
      <w:r>
        <w:rPr>
          <w:color w:val="4C4D4F"/>
          <w:spacing w:val="-19"/>
        </w:rPr>
        <w:t xml:space="preserve"> </w:t>
      </w:r>
      <w:r>
        <w:rPr>
          <w:color w:val="4C4D4F"/>
        </w:rPr>
        <w:t>that</w:t>
      </w:r>
      <w:r>
        <w:rPr>
          <w:color w:val="4C4D4F"/>
          <w:spacing w:val="-19"/>
        </w:rPr>
        <w:t xml:space="preserve"> </w:t>
      </w:r>
      <w:r>
        <w:rPr>
          <w:color w:val="4C4D4F"/>
        </w:rPr>
        <w:t>aim</w:t>
      </w:r>
      <w:r>
        <w:rPr>
          <w:color w:val="4C4D4F"/>
          <w:spacing w:val="-19"/>
        </w:rPr>
        <w:t xml:space="preserve"> </w:t>
      </w:r>
      <w:r>
        <w:rPr>
          <w:color w:val="4C4D4F"/>
        </w:rPr>
        <w:t>to prepare</w:t>
      </w:r>
      <w:r>
        <w:rPr>
          <w:color w:val="4C4D4F"/>
          <w:spacing w:val="-18"/>
        </w:rPr>
        <w:t xml:space="preserve"> </w:t>
      </w:r>
      <w:r>
        <w:rPr>
          <w:color w:val="4C4D4F"/>
        </w:rPr>
        <w:t>Victorian</w:t>
      </w:r>
      <w:r>
        <w:rPr>
          <w:color w:val="4C4D4F"/>
          <w:spacing w:val="-18"/>
        </w:rPr>
        <w:t xml:space="preserve"> </w:t>
      </w:r>
      <w:r>
        <w:rPr>
          <w:color w:val="4C4D4F"/>
        </w:rPr>
        <w:t>communities</w:t>
      </w:r>
      <w:r>
        <w:rPr>
          <w:color w:val="4C4D4F"/>
          <w:spacing w:val="-18"/>
        </w:rPr>
        <w:t xml:space="preserve"> </w:t>
      </w:r>
      <w:r>
        <w:rPr>
          <w:color w:val="4C4D4F"/>
        </w:rPr>
        <w:t>for</w:t>
      </w:r>
      <w:r>
        <w:rPr>
          <w:color w:val="4C4D4F"/>
          <w:spacing w:val="-18"/>
        </w:rPr>
        <w:t xml:space="preserve"> </w:t>
      </w:r>
      <w:r>
        <w:rPr>
          <w:color w:val="4C4D4F"/>
        </w:rPr>
        <w:t>major</w:t>
      </w:r>
      <w:r>
        <w:rPr>
          <w:color w:val="4C4D4F"/>
          <w:spacing w:val="-18"/>
        </w:rPr>
        <w:t xml:space="preserve"> </w:t>
      </w:r>
      <w:r>
        <w:rPr>
          <w:color w:val="4C4D4F"/>
        </w:rPr>
        <w:t>bushfires,</w:t>
      </w:r>
      <w:r>
        <w:rPr>
          <w:color w:val="4C4D4F"/>
          <w:spacing w:val="-18"/>
        </w:rPr>
        <w:t xml:space="preserve"> </w:t>
      </w:r>
      <w:r>
        <w:rPr>
          <w:color w:val="4C4D4F"/>
        </w:rPr>
        <w:t>floods</w:t>
      </w:r>
      <w:r>
        <w:rPr>
          <w:color w:val="4C4D4F"/>
          <w:spacing w:val="-18"/>
        </w:rPr>
        <w:t xml:space="preserve"> </w:t>
      </w:r>
      <w:r>
        <w:rPr>
          <w:color w:val="4C4D4F"/>
        </w:rPr>
        <w:t>and</w:t>
      </w:r>
      <w:r>
        <w:rPr>
          <w:color w:val="4C4D4F"/>
          <w:spacing w:val="-18"/>
        </w:rPr>
        <w:t xml:space="preserve"> </w:t>
      </w:r>
      <w:r>
        <w:rPr>
          <w:color w:val="4C4D4F"/>
        </w:rPr>
        <w:t xml:space="preserve">storms; </w:t>
      </w:r>
      <w:r>
        <w:rPr>
          <w:color w:val="4C4D4F"/>
          <w:spacing w:val="-3"/>
        </w:rPr>
        <w:t xml:space="preserve">CFA </w:t>
      </w:r>
      <w:r>
        <w:rPr>
          <w:color w:val="4C4D4F"/>
        </w:rPr>
        <w:t>and</w:t>
      </w:r>
      <w:r>
        <w:rPr>
          <w:color w:val="4C4D4F"/>
          <w:spacing w:val="1"/>
        </w:rPr>
        <w:t xml:space="preserve"> </w:t>
      </w:r>
      <w:r>
        <w:rPr>
          <w:color w:val="4C4D4F"/>
        </w:rPr>
        <w:t>VICSES.</w:t>
      </w:r>
    </w:p>
    <w:p w:rsidR="00BC3D1A" w:rsidRDefault="00BC3D1A">
      <w:pPr>
        <w:pStyle w:val="BodyText"/>
        <w:spacing w:before="6"/>
        <w:rPr>
          <w:sz w:val="14"/>
        </w:rPr>
      </w:pPr>
    </w:p>
    <w:p w:rsidR="00BC3D1A" w:rsidRDefault="0051257C">
      <w:pPr>
        <w:pStyle w:val="BodyText"/>
        <w:spacing w:before="1" w:line="261" w:lineRule="auto"/>
        <w:ind w:left="945" w:right="1192" w:hanging="516"/>
      </w:pPr>
      <w:r>
        <w:rPr>
          <w:noProof/>
          <w:lang w:val="en-AU" w:eastAsia="en-AU"/>
        </w:rPr>
        <mc:AlternateContent>
          <mc:Choice Requires="wps">
            <w:drawing>
              <wp:anchor distT="0" distB="0" distL="114300" distR="114300" simplePos="false" relativeHeight="251564544" behindDoc="false" locked="false" layoutInCell="true" allowOverlap="true">
                <wp:simplePos x="0" y="0"/>
                <wp:positionH relativeFrom="page">
                  <wp:posOffset>3905885</wp:posOffset>
                </wp:positionH>
                <wp:positionV relativeFrom="paragraph">
                  <wp:posOffset>371475</wp:posOffset>
                </wp:positionV>
                <wp:extent cx="3114040" cy="5085715"/>
                <wp:effectExtent l="635" t="63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79" name="Text Box 13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5085715"/>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pStyle w:val="BodyText"/>
                              <w:spacing w:before="125" w:line="261" w:lineRule="auto"/>
                              <w:ind w:left="368" w:right="402"/>
                            </w:pPr>
                            <w:r>
                              <w:rPr>
                                <w:color w:val="4C4D4F"/>
                              </w:rPr>
                              <w:t>A</w:t>
                            </w:r>
                            <w:r>
                              <w:rPr>
                                <w:color w:val="4C4D4F"/>
                                <w:spacing w:val="-11"/>
                              </w:rPr>
                              <w:t xml:space="preserve"> </w:t>
                            </w:r>
                            <w:r>
                              <w:rPr>
                                <w:color w:val="4C4D4F"/>
                              </w:rPr>
                              <w:t>person</w:t>
                            </w:r>
                            <w:r>
                              <w:rPr>
                                <w:color w:val="4C4D4F"/>
                                <w:spacing w:val="-11"/>
                              </w:rPr>
                              <w:t xml:space="preserve"> </w:t>
                            </w:r>
                            <w:r>
                              <w:rPr>
                                <w:color w:val="4C4D4F"/>
                              </w:rPr>
                              <w:t>living</w:t>
                            </w:r>
                            <w:r>
                              <w:rPr>
                                <w:color w:val="4C4D4F"/>
                                <w:spacing w:val="-11"/>
                              </w:rPr>
                              <w:t xml:space="preserve"> </w:t>
                            </w:r>
                            <w:r>
                              <w:rPr>
                                <w:color w:val="4C4D4F"/>
                              </w:rPr>
                              <w:t>or</w:t>
                            </w:r>
                            <w:r>
                              <w:rPr>
                                <w:color w:val="4C4D4F"/>
                                <w:spacing w:val="-11"/>
                              </w:rPr>
                              <w:t xml:space="preserve"> </w:t>
                            </w:r>
                            <w:r>
                              <w:rPr>
                                <w:color w:val="4C4D4F"/>
                              </w:rPr>
                              <w:t>moving</w:t>
                            </w:r>
                            <w:r>
                              <w:rPr>
                                <w:color w:val="4C4D4F"/>
                                <w:spacing w:val="-11"/>
                              </w:rPr>
                              <w:t xml:space="preserve"> </w:t>
                            </w:r>
                            <w:r>
                              <w:rPr>
                                <w:color w:val="4C4D4F"/>
                              </w:rPr>
                              <w:t>for</w:t>
                            </w:r>
                            <w:r>
                              <w:rPr>
                                <w:color w:val="4C4D4F"/>
                                <w:spacing w:val="-11"/>
                              </w:rPr>
                              <w:t xml:space="preserve"> </w:t>
                            </w:r>
                            <w:r>
                              <w:rPr>
                                <w:color w:val="4C4D4F"/>
                              </w:rPr>
                              <w:t>the</w:t>
                            </w:r>
                            <w:r>
                              <w:rPr>
                                <w:color w:val="4C4D4F"/>
                                <w:spacing w:val="-11"/>
                              </w:rPr>
                              <w:t xml:space="preserve"> </w:t>
                            </w:r>
                            <w:r>
                              <w:rPr>
                                <w:color w:val="4C4D4F"/>
                              </w:rPr>
                              <w:t>first</w:t>
                            </w:r>
                            <w:r>
                              <w:rPr>
                                <w:color w:val="4C4D4F"/>
                                <w:spacing w:val="-10"/>
                              </w:rPr>
                              <w:t xml:space="preserve"> </w:t>
                            </w:r>
                            <w:r>
                              <w:rPr>
                                <w:color w:val="4C4D4F"/>
                              </w:rPr>
                              <w:t>time</w:t>
                            </w:r>
                            <w:r>
                              <w:rPr>
                                <w:color w:val="4C4D4F"/>
                                <w:spacing w:val="-11"/>
                              </w:rPr>
                              <w:t xml:space="preserve"> </w:t>
                            </w:r>
                            <w:r>
                              <w:rPr>
                                <w:color w:val="4C4D4F"/>
                              </w:rPr>
                              <w:t>into</w:t>
                            </w:r>
                            <w:r>
                              <w:rPr>
                                <w:color w:val="4C4D4F"/>
                                <w:spacing w:val="-11"/>
                              </w:rPr>
                              <w:t xml:space="preserve"> </w:t>
                            </w:r>
                            <w:r>
                              <w:rPr>
                                <w:color w:val="4C4D4F"/>
                              </w:rPr>
                              <w:t>a</w:t>
                            </w:r>
                            <w:r>
                              <w:rPr>
                                <w:color w:val="4C4D4F"/>
                                <w:spacing w:val="-11"/>
                              </w:rPr>
                              <w:t xml:space="preserve"> </w:t>
                            </w:r>
                            <w:r>
                              <w:rPr>
                                <w:color w:val="4C4D4F"/>
                              </w:rPr>
                              <w:t>flood-prone</w:t>
                            </w:r>
                            <w:r>
                              <w:rPr>
                                <w:color w:val="4C4D4F"/>
                                <w:w w:val="96"/>
                              </w:rPr>
                              <w:t xml:space="preserve"> </w:t>
                            </w:r>
                            <w:r>
                              <w:rPr>
                                <w:color w:val="4C4D4F"/>
                              </w:rPr>
                              <w:t>community may be exposed to a variety of information, awareness</w:t>
                            </w:r>
                            <w:r>
                              <w:rPr>
                                <w:color w:val="4C4D4F"/>
                                <w:spacing w:val="-20"/>
                              </w:rPr>
                              <w:t xml:space="preserve"> </w:t>
                            </w:r>
                            <w:r>
                              <w:rPr>
                                <w:color w:val="4C4D4F"/>
                              </w:rPr>
                              <w:t>raising</w:t>
                            </w:r>
                            <w:r>
                              <w:rPr>
                                <w:color w:val="4C4D4F"/>
                                <w:spacing w:val="-20"/>
                              </w:rPr>
                              <w:t xml:space="preserve"> </w:t>
                            </w:r>
                            <w:r>
                              <w:rPr>
                                <w:color w:val="4C4D4F"/>
                              </w:rPr>
                              <w:t>and</w:t>
                            </w:r>
                            <w:r>
                              <w:rPr>
                                <w:color w:val="4C4D4F"/>
                                <w:spacing w:val="-19"/>
                              </w:rPr>
                              <w:t xml:space="preserve"> </w:t>
                            </w:r>
                            <w:r>
                              <w:rPr>
                                <w:color w:val="4C4D4F"/>
                              </w:rPr>
                              <w:t>engagement</w:t>
                            </w:r>
                            <w:r>
                              <w:rPr>
                                <w:color w:val="4C4D4F"/>
                                <w:spacing w:val="-20"/>
                              </w:rPr>
                              <w:t xml:space="preserve"> </w:t>
                            </w:r>
                            <w:r>
                              <w:rPr>
                                <w:color w:val="4C4D4F"/>
                              </w:rPr>
                              <w:t>activities</w:t>
                            </w:r>
                            <w:r>
                              <w:rPr>
                                <w:color w:val="4C4D4F"/>
                                <w:spacing w:val="-19"/>
                              </w:rPr>
                              <w:t xml:space="preserve"> </w:t>
                            </w:r>
                            <w:r>
                              <w:rPr>
                                <w:color w:val="4C4D4F"/>
                              </w:rPr>
                              <w:t>and</w:t>
                            </w:r>
                            <w:r>
                              <w:rPr>
                                <w:color w:val="4C4D4F"/>
                                <w:spacing w:val="-20"/>
                              </w:rPr>
                              <w:t xml:space="preserve"> </w:t>
                            </w:r>
                            <w:r>
                              <w:rPr>
                                <w:color w:val="4C4D4F"/>
                              </w:rPr>
                              <w:t>warnings to</w:t>
                            </w:r>
                            <w:r>
                              <w:rPr>
                                <w:color w:val="4C4D4F"/>
                                <w:spacing w:val="-14"/>
                              </w:rPr>
                              <w:t xml:space="preserve"> </w:t>
                            </w:r>
                            <w:r>
                              <w:rPr>
                                <w:color w:val="4C4D4F"/>
                              </w:rPr>
                              <w:t>assist</w:t>
                            </w:r>
                            <w:r>
                              <w:rPr>
                                <w:color w:val="4C4D4F"/>
                                <w:spacing w:val="-14"/>
                              </w:rPr>
                              <w:t xml:space="preserve"> </w:t>
                            </w:r>
                            <w:r>
                              <w:rPr>
                                <w:color w:val="4C4D4F"/>
                              </w:rPr>
                              <w:t>preparedness</w:t>
                            </w:r>
                            <w:r>
                              <w:rPr>
                                <w:color w:val="4C4D4F"/>
                                <w:spacing w:val="-14"/>
                              </w:rPr>
                              <w:t xml:space="preserve"> </w:t>
                            </w:r>
                            <w:r>
                              <w:rPr>
                                <w:color w:val="4C4D4F"/>
                              </w:rPr>
                              <w:t>during</w:t>
                            </w:r>
                            <w:r>
                              <w:rPr>
                                <w:color w:val="4C4D4F"/>
                                <w:spacing w:val="-14"/>
                              </w:rPr>
                              <w:t xml:space="preserve"> </w:t>
                            </w:r>
                            <w:r>
                              <w:rPr>
                                <w:color w:val="4C4D4F"/>
                              </w:rPr>
                              <w:t>a</w:t>
                            </w:r>
                            <w:r>
                              <w:rPr>
                                <w:color w:val="4C4D4F"/>
                                <w:spacing w:val="-13"/>
                              </w:rPr>
                              <w:t xml:space="preserve"> </w:t>
                            </w:r>
                            <w:r>
                              <w:rPr>
                                <w:color w:val="4C4D4F"/>
                              </w:rPr>
                              <w:t>flood.</w:t>
                            </w:r>
                            <w:r>
                              <w:rPr>
                                <w:color w:val="4C4D4F"/>
                                <w:spacing w:val="-14"/>
                              </w:rPr>
                              <w:t xml:space="preserve"> </w:t>
                            </w:r>
                            <w:r>
                              <w:rPr>
                                <w:color w:val="4C4D4F"/>
                              </w:rPr>
                              <w:t>These</w:t>
                            </w:r>
                            <w:r>
                              <w:rPr>
                                <w:color w:val="4C4D4F"/>
                                <w:spacing w:val="-14"/>
                              </w:rPr>
                              <w:t xml:space="preserve"> </w:t>
                            </w:r>
                            <w:r>
                              <w:rPr>
                                <w:color w:val="4C4D4F"/>
                              </w:rPr>
                              <w:t>might</w:t>
                            </w:r>
                            <w:r>
                              <w:rPr>
                                <w:color w:val="4C4D4F"/>
                                <w:spacing w:val="-14"/>
                              </w:rPr>
                              <w:t xml:space="preserve"> </w:t>
                            </w:r>
                            <w:r>
                              <w:rPr>
                                <w:color w:val="4C4D4F"/>
                              </w:rPr>
                              <w:t>include:</w:t>
                            </w:r>
                          </w:p>
                          <w:p w:rsidR="007D2CDF" w:rsidRDefault="007D2CDF">
                            <w:pPr>
                              <w:pStyle w:val="BodyText"/>
                              <w:spacing w:before="7"/>
                              <w:rPr>
                                <w:sz w:val="14"/>
                              </w:rPr>
                            </w:pPr>
                          </w:p>
                          <w:p w:rsidR="007D2CDF" w:rsidRDefault="007D2CDF">
                            <w:pPr>
                              <w:pStyle w:val="BodyText"/>
                              <w:numPr>
                                <w:ilvl w:val="0"/>
                                <w:numId w:val="34"/>
                              </w:numPr>
                              <w:tabs>
                                <w:tab w:val="left" w:pos="539"/>
                              </w:tabs>
                              <w:spacing w:line="261" w:lineRule="auto"/>
                              <w:ind w:right="640" w:hanging="170"/>
                              <w:rPr>
                                <w:sz w:val="9"/>
                              </w:rPr>
                            </w:pPr>
                            <w:r>
                              <w:rPr>
                                <w:color w:val="4C4D4F"/>
                              </w:rPr>
                              <w:t>a</w:t>
                            </w:r>
                            <w:r>
                              <w:rPr>
                                <w:color w:val="4C4D4F"/>
                                <w:spacing w:val="-21"/>
                              </w:rPr>
                              <w:t xml:space="preserve"> </w:t>
                            </w:r>
                            <w:r>
                              <w:rPr>
                                <w:color w:val="4C4D4F"/>
                              </w:rPr>
                              <w:t>planning</w:t>
                            </w:r>
                            <w:r>
                              <w:rPr>
                                <w:color w:val="4C4D4F"/>
                                <w:spacing w:val="-21"/>
                              </w:rPr>
                              <w:t xml:space="preserve"> </w:t>
                            </w:r>
                            <w:r>
                              <w:rPr>
                                <w:color w:val="4C4D4F"/>
                              </w:rPr>
                              <w:t>scheme</w:t>
                            </w:r>
                            <w:r>
                              <w:rPr>
                                <w:color w:val="4C4D4F"/>
                                <w:spacing w:val="-21"/>
                              </w:rPr>
                              <w:t xml:space="preserve"> </w:t>
                            </w:r>
                            <w:r>
                              <w:rPr>
                                <w:color w:val="4C4D4F"/>
                              </w:rPr>
                              <w:t>overlay</w:t>
                            </w:r>
                            <w:r>
                              <w:rPr>
                                <w:color w:val="4C4D4F"/>
                                <w:spacing w:val="-20"/>
                              </w:rPr>
                              <w:t xml:space="preserve"> </w:t>
                            </w:r>
                            <w:r>
                              <w:rPr>
                                <w:color w:val="4C4D4F"/>
                              </w:rPr>
                              <w:t>identifying</w:t>
                            </w:r>
                            <w:r>
                              <w:rPr>
                                <w:color w:val="4C4D4F"/>
                                <w:spacing w:val="-21"/>
                              </w:rPr>
                              <w:t xml:space="preserve"> </w:t>
                            </w:r>
                            <w:r>
                              <w:rPr>
                                <w:color w:val="4C4D4F"/>
                              </w:rPr>
                              <w:t>their</w:t>
                            </w:r>
                            <w:r>
                              <w:rPr>
                                <w:color w:val="4C4D4F"/>
                                <w:spacing w:val="-21"/>
                              </w:rPr>
                              <w:t xml:space="preserve"> </w:t>
                            </w:r>
                            <w:r>
                              <w:rPr>
                                <w:color w:val="4C4D4F"/>
                              </w:rPr>
                              <w:t>property</w:t>
                            </w:r>
                            <w:r>
                              <w:rPr>
                                <w:color w:val="4C4D4F"/>
                                <w:spacing w:val="-20"/>
                              </w:rPr>
                              <w:t xml:space="preserve"> </w:t>
                            </w:r>
                            <w:r>
                              <w:rPr>
                                <w:color w:val="4C4D4F"/>
                              </w:rPr>
                              <w:t>as flood-prone</w:t>
                            </w:r>
                            <w:r>
                              <w:rPr>
                                <w:color w:val="4C4D4F"/>
                                <w:spacing w:val="-1"/>
                              </w:rPr>
                              <w:t xml:space="preserve"> </w:t>
                            </w:r>
                            <w:r>
                              <w:rPr>
                                <w:color w:val="4C4D4F"/>
                                <w:position w:val="5"/>
                                <w:sz w:val="9"/>
                              </w:rPr>
                              <w:t>[12]</w:t>
                            </w:r>
                          </w:p>
                          <w:p w:rsidR="007D2CDF" w:rsidRDefault="007D2CDF">
                            <w:pPr>
                              <w:pStyle w:val="BodyText"/>
                              <w:numPr>
                                <w:ilvl w:val="0"/>
                                <w:numId w:val="34"/>
                              </w:numPr>
                              <w:tabs>
                                <w:tab w:val="left" w:pos="539"/>
                              </w:tabs>
                              <w:spacing w:before="113" w:line="256" w:lineRule="auto"/>
                              <w:ind w:right="771" w:hanging="170"/>
                              <w:rPr>
                                <w:sz w:val="9"/>
                              </w:rPr>
                            </w:pPr>
                            <w:r>
                              <w:rPr>
                                <w:color w:val="4C4D4F"/>
                              </w:rPr>
                              <w:t>a</w:t>
                            </w:r>
                            <w:r>
                              <w:rPr>
                                <w:color w:val="4C4D4F"/>
                                <w:spacing w:val="-13"/>
                              </w:rPr>
                              <w:t xml:space="preserve"> </w:t>
                            </w:r>
                            <w:r>
                              <w:rPr>
                                <w:color w:val="4C4D4F"/>
                              </w:rPr>
                              <w:t>CMA</w:t>
                            </w:r>
                            <w:r>
                              <w:rPr>
                                <w:color w:val="4C4D4F"/>
                                <w:spacing w:val="-13"/>
                              </w:rPr>
                              <w:t xml:space="preserve"> </w:t>
                            </w:r>
                            <w:r>
                              <w:rPr>
                                <w:color w:val="4C4D4F"/>
                              </w:rPr>
                              <w:t>or</w:t>
                            </w:r>
                            <w:r>
                              <w:rPr>
                                <w:color w:val="4C4D4F"/>
                                <w:spacing w:val="-13"/>
                              </w:rPr>
                              <w:t xml:space="preserve"> </w:t>
                            </w:r>
                            <w:r>
                              <w:rPr>
                                <w:color w:val="4C4D4F"/>
                              </w:rPr>
                              <w:t>local</w:t>
                            </w:r>
                            <w:r>
                              <w:rPr>
                                <w:color w:val="4C4D4F"/>
                                <w:spacing w:val="-13"/>
                              </w:rPr>
                              <w:t xml:space="preserve"> </w:t>
                            </w:r>
                            <w:r>
                              <w:rPr>
                                <w:color w:val="4C4D4F"/>
                              </w:rPr>
                              <w:t>government</w:t>
                            </w:r>
                            <w:r>
                              <w:rPr>
                                <w:color w:val="4C4D4F"/>
                                <w:spacing w:val="-13"/>
                              </w:rPr>
                              <w:t xml:space="preserve"> </w:t>
                            </w:r>
                            <w:r>
                              <w:rPr>
                                <w:color w:val="4C4D4F"/>
                              </w:rPr>
                              <w:t>workshop</w:t>
                            </w:r>
                            <w:r>
                              <w:rPr>
                                <w:color w:val="4C4D4F"/>
                                <w:spacing w:val="-12"/>
                              </w:rPr>
                              <w:t xml:space="preserve"> </w:t>
                            </w:r>
                            <w:r>
                              <w:rPr>
                                <w:color w:val="4C4D4F"/>
                              </w:rPr>
                              <w:t>on</w:t>
                            </w:r>
                            <w:r>
                              <w:rPr>
                                <w:color w:val="4C4D4F"/>
                                <w:spacing w:val="-13"/>
                              </w:rPr>
                              <w:t xml:space="preserve"> </w:t>
                            </w:r>
                            <w:r>
                              <w:rPr>
                                <w:color w:val="4C4D4F"/>
                              </w:rPr>
                              <w:t>prevention</w:t>
                            </w:r>
                            <w:r>
                              <w:rPr>
                                <w:color w:val="4C4D4F"/>
                                <w:position w:val="-4"/>
                              </w:rPr>
                              <w:t xml:space="preserve"> options </w:t>
                            </w:r>
                            <w:r>
                              <w:rPr>
                                <w:color w:val="4C4D4F"/>
                                <w:sz w:val="9"/>
                              </w:rPr>
                              <w:t xml:space="preserve">[12, </w:t>
                            </w:r>
                            <w:r>
                              <w:rPr>
                                <w:color w:val="4C4D4F"/>
                                <w:spacing w:val="-8"/>
                                <w:sz w:val="9"/>
                              </w:rPr>
                              <w:t>P.</w:t>
                            </w:r>
                            <w:r>
                              <w:rPr>
                                <w:color w:val="4C4D4F"/>
                                <w:spacing w:val="-1"/>
                                <w:sz w:val="9"/>
                              </w:rPr>
                              <w:t xml:space="preserve"> </w:t>
                            </w:r>
                            <w:r>
                              <w:rPr>
                                <w:color w:val="4C4D4F"/>
                                <w:sz w:val="9"/>
                              </w:rPr>
                              <w:t>29]</w:t>
                            </w:r>
                          </w:p>
                          <w:p w:rsidR="007D2CDF" w:rsidRDefault="007D2CDF">
                            <w:pPr>
                              <w:pStyle w:val="BodyText"/>
                              <w:numPr>
                                <w:ilvl w:val="0"/>
                                <w:numId w:val="34"/>
                              </w:numPr>
                              <w:tabs>
                                <w:tab w:val="left" w:pos="539"/>
                              </w:tabs>
                              <w:spacing w:before="119" w:line="261" w:lineRule="auto"/>
                              <w:ind w:right="647" w:hanging="170"/>
                              <w:rPr>
                                <w:sz w:val="9"/>
                              </w:rPr>
                            </w:pPr>
                            <w:r>
                              <w:rPr>
                                <w:color w:val="4C4D4F"/>
                              </w:rPr>
                              <w:t>a</w:t>
                            </w:r>
                            <w:r>
                              <w:rPr>
                                <w:color w:val="4C4D4F"/>
                                <w:spacing w:val="-12"/>
                              </w:rPr>
                              <w:t xml:space="preserve"> </w:t>
                            </w:r>
                            <w:r>
                              <w:rPr>
                                <w:color w:val="4C4D4F"/>
                              </w:rPr>
                              <w:t>LFG,</w:t>
                            </w:r>
                            <w:r>
                              <w:rPr>
                                <w:color w:val="4C4D4F"/>
                                <w:spacing w:val="-12"/>
                              </w:rPr>
                              <w:t xml:space="preserve"> </w:t>
                            </w:r>
                            <w:r>
                              <w:rPr>
                                <w:color w:val="4C4D4F"/>
                              </w:rPr>
                              <w:t>possibly</w:t>
                            </w:r>
                            <w:r>
                              <w:rPr>
                                <w:color w:val="4C4D4F"/>
                                <w:spacing w:val="-12"/>
                              </w:rPr>
                              <w:t xml:space="preserve"> </w:t>
                            </w:r>
                            <w:r>
                              <w:rPr>
                                <w:color w:val="4C4D4F"/>
                              </w:rPr>
                              <w:t>in</w:t>
                            </w:r>
                            <w:r>
                              <w:rPr>
                                <w:color w:val="4C4D4F"/>
                                <w:spacing w:val="-12"/>
                              </w:rPr>
                              <w:t xml:space="preserve"> </w:t>
                            </w:r>
                            <w:r>
                              <w:rPr>
                                <w:color w:val="4C4D4F"/>
                              </w:rPr>
                              <w:t>multiple</w:t>
                            </w:r>
                            <w:r>
                              <w:rPr>
                                <w:color w:val="4C4D4F"/>
                                <w:spacing w:val="-11"/>
                              </w:rPr>
                              <w:t xml:space="preserve"> </w:t>
                            </w:r>
                            <w:r>
                              <w:rPr>
                                <w:color w:val="4C4D4F"/>
                              </w:rPr>
                              <w:t>languages,</w:t>
                            </w:r>
                            <w:r>
                              <w:rPr>
                                <w:color w:val="4C4D4F"/>
                                <w:spacing w:val="-12"/>
                              </w:rPr>
                              <w:t xml:space="preserve"> </w:t>
                            </w:r>
                            <w:r>
                              <w:rPr>
                                <w:color w:val="4C4D4F"/>
                              </w:rPr>
                              <w:t>with</w:t>
                            </w:r>
                            <w:r>
                              <w:rPr>
                                <w:color w:val="4C4D4F"/>
                                <w:spacing w:val="-12"/>
                              </w:rPr>
                              <w:t xml:space="preserve"> </w:t>
                            </w:r>
                            <w:r>
                              <w:rPr>
                                <w:color w:val="4C4D4F"/>
                              </w:rPr>
                              <w:t>flood</w:t>
                            </w:r>
                            <w:r>
                              <w:rPr>
                                <w:color w:val="4C4D4F"/>
                                <w:spacing w:val="-12"/>
                              </w:rPr>
                              <w:t xml:space="preserve"> </w:t>
                            </w:r>
                            <w:r>
                              <w:rPr>
                                <w:color w:val="4C4D4F"/>
                              </w:rPr>
                              <w:t>risk information,</w:t>
                            </w:r>
                            <w:r>
                              <w:rPr>
                                <w:color w:val="4C4D4F"/>
                                <w:spacing w:val="-17"/>
                              </w:rPr>
                              <w:t xml:space="preserve"> </w:t>
                            </w:r>
                            <w:r>
                              <w:rPr>
                                <w:color w:val="4C4D4F"/>
                              </w:rPr>
                              <w:t>warning</w:t>
                            </w:r>
                            <w:r>
                              <w:rPr>
                                <w:color w:val="4C4D4F"/>
                                <w:spacing w:val="-16"/>
                              </w:rPr>
                              <w:t xml:space="preserve"> </w:t>
                            </w:r>
                            <w:r>
                              <w:rPr>
                                <w:color w:val="4C4D4F"/>
                              </w:rPr>
                              <w:t>information</w:t>
                            </w:r>
                            <w:r>
                              <w:rPr>
                                <w:color w:val="4C4D4F"/>
                                <w:spacing w:val="-17"/>
                              </w:rPr>
                              <w:t xml:space="preserve"> </w:t>
                            </w:r>
                            <w:r>
                              <w:rPr>
                                <w:color w:val="4C4D4F"/>
                              </w:rPr>
                              <w:t>or</w:t>
                            </w:r>
                            <w:r>
                              <w:rPr>
                                <w:color w:val="4C4D4F"/>
                                <w:spacing w:val="-16"/>
                              </w:rPr>
                              <w:t xml:space="preserve"> </w:t>
                            </w:r>
                            <w:r>
                              <w:rPr>
                                <w:color w:val="4C4D4F"/>
                              </w:rPr>
                              <w:t>maps</w:t>
                            </w:r>
                            <w:r>
                              <w:rPr>
                                <w:color w:val="4C4D4F"/>
                                <w:spacing w:val="-17"/>
                              </w:rPr>
                              <w:t xml:space="preserve"> </w:t>
                            </w:r>
                            <w:r>
                              <w:rPr>
                                <w:color w:val="4C4D4F"/>
                              </w:rPr>
                              <w:t>and</w:t>
                            </w:r>
                            <w:r>
                              <w:rPr>
                                <w:color w:val="4C4D4F"/>
                                <w:spacing w:val="-16"/>
                              </w:rPr>
                              <w:t xml:space="preserve"> </w:t>
                            </w:r>
                            <w:r>
                              <w:rPr>
                                <w:color w:val="4C4D4F"/>
                              </w:rPr>
                              <w:t>flooding history</w:t>
                            </w:r>
                            <w:r>
                              <w:rPr>
                                <w:color w:val="4C4D4F"/>
                                <w:spacing w:val="-20"/>
                              </w:rPr>
                              <w:t xml:space="preserve"> </w:t>
                            </w:r>
                            <w:r>
                              <w:rPr>
                                <w:color w:val="4C4D4F"/>
                                <w:position w:val="5"/>
                                <w:sz w:val="9"/>
                              </w:rPr>
                              <w:t>[13]</w:t>
                            </w:r>
                          </w:p>
                          <w:p w:rsidR="007D2CDF" w:rsidRDefault="007D2CDF">
                            <w:pPr>
                              <w:pStyle w:val="BodyText"/>
                              <w:numPr>
                                <w:ilvl w:val="0"/>
                                <w:numId w:val="34"/>
                              </w:numPr>
                              <w:tabs>
                                <w:tab w:val="left" w:pos="539"/>
                              </w:tabs>
                              <w:spacing w:before="112"/>
                              <w:ind w:hanging="170"/>
                              <w:rPr>
                                <w:sz w:val="9"/>
                              </w:rPr>
                            </w:pPr>
                            <w:r>
                              <w:rPr>
                                <w:color w:val="4C4D4F"/>
                              </w:rPr>
                              <w:t xml:space="preserve">a </w:t>
                            </w:r>
                            <w:proofErr w:type="spellStart"/>
                            <w:r>
                              <w:rPr>
                                <w:color w:val="4C4D4F"/>
                              </w:rPr>
                              <w:t>doorknock</w:t>
                            </w:r>
                            <w:proofErr w:type="spellEnd"/>
                            <w:r>
                              <w:rPr>
                                <w:color w:val="4C4D4F"/>
                              </w:rPr>
                              <w:t xml:space="preserve"> visit from VICSES</w:t>
                            </w:r>
                            <w:r>
                              <w:rPr>
                                <w:color w:val="4C4D4F"/>
                                <w:spacing w:val="-27"/>
                              </w:rPr>
                              <w:t xml:space="preserve"> </w:t>
                            </w:r>
                            <w:r>
                              <w:rPr>
                                <w:color w:val="4C4D4F"/>
                                <w:position w:val="5"/>
                                <w:sz w:val="9"/>
                              </w:rPr>
                              <w:t>[14]</w:t>
                            </w:r>
                          </w:p>
                          <w:p w:rsidR="007D2CDF" w:rsidRDefault="007D2CDF">
                            <w:pPr>
                              <w:pStyle w:val="BodyText"/>
                              <w:numPr>
                                <w:ilvl w:val="0"/>
                                <w:numId w:val="34"/>
                              </w:numPr>
                              <w:tabs>
                                <w:tab w:val="left" w:pos="539"/>
                              </w:tabs>
                              <w:spacing w:before="129" w:line="261" w:lineRule="auto"/>
                              <w:ind w:right="504" w:hanging="170"/>
                              <w:rPr>
                                <w:sz w:val="9"/>
                              </w:rPr>
                            </w:pPr>
                            <w:r>
                              <w:rPr>
                                <w:color w:val="4C4D4F"/>
                              </w:rPr>
                              <w:t>VICSES</w:t>
                            </w:r>
                            <w:r>
                              <w:rPr>
                                <w:color w:val="4C4D4F"/>
                                <w:spacing w:val="-23"/>
                              </w:rPr>
                              <w:t xml:space="preserve"> </w:t>
                            </w:r>
                            <w:r>
                              <w:rPr>
                                <w:color w:val="4C4D4F"/>
                              </w:rPr>
                              <w:t>engagement</w:t>
                            </w:r>
                            <w:r>
                              <w:rPr>
                                <w:color w:val="4C4D4F"/>
                                <w:spacing w:val="-23"/>
                              </w:rPr>
                              <w:t xml:space="preserve"> </w:t>
                            </w:r>
                            <w:r>
                              <w:rPr>
                                <w:color w:val="4C4D4F"/>
                              </w:rPr>
                              <w:t>and</w:t>
                            </w:r>
                            <w:r>
                              <w:rPr>
                                <w:color w:val="4C4D4F"/>
                                <w:spacing w:val="-23"/>
                              </w:rPr>
                              <w:t xml:space="preserve"> </w:t>
                            </w:r>
                            <w:r>
                              <w:rPr>
                                <w:color w:val="4C4D4F"/>
                              </w:rPr>
                              <w:t>awareness</w:t>
                            </w:r>
                            <w:r>
                              <w:rPr>
                                <w:color w:val="4C4D4F"/>
                                <w:spacing w:val="-23"/>
                              </w:rPr>
                              <w:t xml:space="preserve"> </w:t>
                            </w:r>
                            <w:r>
                              <w:rPr>
                                <w:color w:val="4C4D4F"/>
                              </w:rPr>
                              <w:t>activities</w:t>
                            </w:r>
                            <w:r>
                              <w:rPr>
                                <w:color w:val="4C4D4F"/>
                                <w:spacing w:val="-22"/>
                              </w:rPr>
                              <w:t xml:space="preserve"> </w:t>
                            </w:r>
                            <w:r>
                              <w:rPr>
                                <w:color w:val="4C4D4F"/>
                              </w:rPr>
                              <w:t>as</w:t>
                            </w:r>
                            <w:r>
                              <w:rPr>
                                <w:color w:val="4C4D4F"/>
                                <w:spacing w:val="-23"/>
                              </w:rPr>
                              <w:t xml:space="preserve"> </w:t>
                            </w:r>
                            <w:r>
                              <w:rPr>
                                <w:color w:val="4C4D4F"/>
                              </w:rPr>
                              <w:t>part</w:t>
                            </w:r>
                            <w:r>
                              <w:rPr>
                                <w:color w:val="4C4D4F"/>
                                <w:spacing w:val="-23"/>
                              </w:rPr>
                              <w:t xml:space="preserve"> </w:t>
                            </w:r>
                            <w:r>
                              <w:rPr>
                                <w:color w:val="4C4D4F"/>
                              </w:rPr>
                              <w:t>of</w:t>
                            </w:r>
                            <w:r>
                              <w:rPr>
                                <w:color w:val="4C4D4F"/>
                                <w:w w:val="97"/>
                              </w:rPr>
                              <w:t xml:space="preserve"> </w:t>
                            </w:r>
                            <w:r>
                              <w:rPr>
                                <w:color w:val="4C4D4F"/>
                              </w:rPr>
                              <w:t xml:space="preserve">the </w:t>
                            </w:r>
                            <w:proofErr w:type="spellStart"/>
                            <w:r>
                              <w:rPr>
                                <w:color w:val="4C4D4F"/>
                              </w:rPr>
                              <w:t>FloodSafe</w:t>
                            </w:r>
                            <w:proofErr w:type="spellEnd"/>
                            <w:r>
                              <w:rPr>
                                <w:color w:val="4C4D4F"/>
                              </w:rPr>
                              <w:t xml:space="preserve"> program</w:t>
                            </w:r>
                            <w:r>
                              <w:rPr>
                                <w:color w:val="4C4D4F"/>
                                <w:spacing w:val="-4"/>
                              </w:rPr>
                              <w:t xml:space="preserve"> </w:t>
                            </w:r>
                            <w:r>
                              <w:rPr>
                                <w:color w:val="4C4D4F"/>
                                <w:position w:val="5"/>
                                <w:sz w:val="9"/>
                              </w:rPr>
                              <w:t>[15-18]</w:t>
                            </w:r>
                          </w:p>
                          <w:p w:rsidR="007D2CDF" w:rsidRDefault="007D2CDF">
                            <w:pPr>
                              <w:pStyle w:val="BodyText"/>
                              <w:numPr>
                                <w:ilvl w:val="0"/>
                                <w:numId w:val="34"/>
                              </w:numPr>
                              <w:tabs>
                                <w:tab w:val="left" w:pos="539"/>
                              </w:tabs>
                              <w:spacing w:before="113" w:line="261" w:lineRule="auto"/>
                              <w:ind w:right="806" w:hanging="170"/>
                            </w:pPr>
                            <w:r>
                              <w:rPr>
                                <w:color w:val="4C4D4F"/>
                              </w:rPr>
                              <w:t>a</w:t>
                            </w:r>
                            <w:r>
                              <w:rPr>
                                <w:color w:val="4C4D4F"/>
                                <w:spacing w:val="-10"/>
                              </w:rPr>
                              <w:t xml:space="preserve"> </w:t>
                            </w:r>
                            <w:r>
                              <w:rPr>
                                <w:color w:val="4C4D4F"/>
                              </w:rPr>
                              <w:t>flood</w:t>
                            </w:r>
                            <w:r>
                              <w:rPr>
                                <w:color w:val="4C4D4F"/>
                                <w:spacing w:val="-9"/>
                              </w:rPr>
                              <w:t xml:space="preserve"> </w:t>
                            </w:r>
                            <w:r>
                              <w:rPr>
                                <w:color w:val="4C4D4F"/>
                              </w:rPr>
                              <w:t>warning</w:t>
                            </w:r>
                            <w:r>
                              <w:rPr>
                                <w:color w:val="4C4D4F"/>
                                <w:spacing w:val="-9"/>
                              </w:rPr>
                              <w:t xml:space="preserve"> </w:t>
                            </w:r>
                            <w:r>
                              <w:rPr>
                                <w:color w:val="4C4D4F"/>
                              </w:rPr>
                              <w:t>that</w:t>
                            </w:r>
                            <w:r>
                              <w:rPr>
                                <w:color w:val="4C4D4F"/>
                                <w:spacing w:val="-9"/>
                              </w:rPr>
                              <w:t xml:space="preserve"> </w:t>
                            </w:r>
                            <w:r>
                              <w:rPr>
                                <w:color w:val="4C4D4F"/>
                              </w:rPr>
                              <w:t>might</w:t>
                            </w:r>
                            <w:r>
                              <w:rPr>
                                <w:color w:val="4C4D4F"/>
                                <w:spacing w:val="-9"/>
                              </w:rPr>
                              <w:t xml:space="preserve"> </w:t>
                            </w:r>
                            <w:r>
                              <w:rPr>
                                <w:color w:val="4C4D4F"/>
                              </w:rPr>
                              <w:t>come</w:t>
                            </w:r>
                            <w:r>
                              <w:rPr>
                                <w:color w:val="4C4D4F"/>
                                <w:spacing w:val="-9"/>
                              </w:rPr>
                              <w:t xml:space="preserve"> </w:t>
                            </w:r>
                            <w:r>
                              <w:rPr>
                                <w:color w:val="4C4D4F"/>
                              </w:rPr>
                              <w:t>from</w:t>
                            </w:r>
                            <w:r>
                              <w:rPr>
                                <w:color w:val="4C4D4F"/>
                                <w:spacing w:val="-9"/>
                              </w:rPr>
                              <w:t xml:space="preserve"> </w:t>
                            </w:r>
                            <w:r>
                              <w:rPr>
                                <w:color w:val="4C4D4F"/>
                              </w:rPr>
                              <w:t>the</w:t>
                            </w:r>
                            <w:r>
                              <w:rPr>
                                <w:color w:val="4C4D4F"/>
                                <w:spacing w:val="-9"/>
                              </w:rPr>
                              <w:t xml:space="preserve"> </w:t>
                            </w:r>
                            <w:r>
                              <w:rPr>
                                <w:color w:val="4C4D4F"/>
                              </w:rPr>
                              <w:t>Bureau</w:t>
                            </w:r>
                            <w:r>
                              <w:rPr>
                                <w:color w:val="4C4D4F"/>
                                <w:spacing w:val="-9"/>
                              </w:rPr>
                              <w:t xml:space="preserve"> </w:t>
                            </w:r>
                            <w:r>
                              <w:rPr>
                                <w:color w:val="4C4D4F"/>
                              </w:rPr>
                              <w:t>of Meteorology or by</w:t>
                            </w:r>
                            <w:r>
                              <w:rPr>
                                <w:color w:val="4C4D4F"/>
                                <w:spacing w:val="-5"/>
                              </w:rPr>
                              <w:t xml:space="preserve"> </w:t>
                            </w:r>
                            <w:r>
                              <w:rPr>
                                <w:color w:val="4C4D4F"/>
                              </w:rPr>
                              <w:t>telephone</w:t>
                            </w:r>
                          </w:p>
                          <w:p w:rsidR="007D2CDF" w:rsidRDefault="007D2CDF">
                            <w:pPr>
                              <w:pStyle w:val="BodyText"/>
                              <w:spacing w:before="8"/>
                              <w:rPr>
                                <w:sz w:val="14"/>
                              </w:rPr>
                            </w:pPr>
                          </w:p>
                          <w:p w:rsidR="007D2CDF" w:rsidRDefault="007D2CDF">
                            <w:pPr>
                              <w:pStyle w:val="BodyText"/>
                              <w:ind w:left="368"/>
                            </w:pPr>
                            <w:r>
                              <w:rPr>
                                <w:color w:val="4C4D4F"/>
                              </w:rPr>
                              <w:t>Similarly in bushfire-prone communities, residents may:</w:t>
                            </w:r>
                          </w:p>
                          <w:p w:rsidR="007D2CDF" w:rsidRDefault="007D2CDF">
                            <w:pPr>
                              <w:pStyle w:val="BodyText"/>
                              <w:spacing w:before="2"/>
                            </w:pPr>
                          </w:p>
                          <w:p w:rsidR="007D2CDF" w:rsidRDefault="007D2CDF">
                            <w:pPr>
                              <w:pStyle w:val="BodyText"/>
                              <w:numPr>
                                <w:ilvl w:val="0"/>
                                <w:numId w:val="34"/>
                              </w:numPr>
                              <w:tabs>
                                <w:tab w:val="left" w:pos="539"/>
                              </w:tabs>
                              <w:spacing w:line="261" w:lineRule="auto"/>
                              <w:ind w:right="495" w:hanging="170"/>
                              <w:rPr>
                                <w:sz w:val="9"/>
                              </w:rPr>
                            </w:pPr>
                            <w:r>
                              <w:rPr>
                                <w:color w:val="4C4D4F"/>
                              </w:rPr>
                              <w:t>have</w:t>
                            </w:r>
                            <w:r>
                              <w:rPr>
                                <w:color w:val="4C4D4F"/>
                                <w:spacing w:val="-20"/>
                              </w:rPr>
                              <w:t xml:space="preserve"> </w:t>
                            </w:r>
                            <w:r>
                              <w:rPr>
                                <w:color w:val="4C4D4F"/>
                              </w:rPr>
                              <w:t>a</w:t>
                            </w:r>
                            <w:r>
                              <w:rPr>
                                <w:color w:val="4C4D4F"/>
                                <w:spacing w:val="-21"/>
                              </w:rPr>
                              <w:t xml:space="preserve"> </w:t>
                            </w:r>
                            <w:r>
                              <w:rPr>
                                <w:color w:val="4C4D4F"/>
                              </w:rPr>
                              <w:t>planning</w:t>
                            </w:r>
                            <w:r>
                              <w:rPr>
                                <w:color w:val="4C4D4F"/>
                                <w:spacing w:val="-20"/>
                              </w:rPr>
                              <w:t xml:space="preserve"> </w:t>
                            </w:r>
                            <w:r>
                              <w:rPr>
                                <w:color w:val="4C4D4F"/>
                              </w:rPr>
                              <w:t>overlay</w:t>
                            </w:r>
                            <w:r>
                              <w:rPr>
                                <w:color w:val="4C4D4F"/>
                                <w:spacing w:val="-20"/>
                              </w:rPr>
                              <w:t xml:space="preserve"> </w:t>
                            </w:r>
                            <w:r>
                              <w:rPr>
                                <w:color w:val="4C4D4F"/>
                              </w:rPr>
                              <w:t>such</w:t>
                            </w:r>
                            <w:r>
                              <w:rPr>
                                <w:color w:val="4C4D4F"/>
                                <w:spacing w:val="-20"/>
                              </w:rPr>
                              <w:t xml:space="preserve"> </w:t>
                            </w:r>
                            <w:r>
                              <w:rPr>
                                <w:color w:val="4C4D4F"/>
                              </w:rPr>
                              <w:t>as</w:t>
                            </w:r>
                            <w:r>
                              <w:rPr>
                                <w:color w:val="4C4D4F"/>
                                <w:spacing w:val="-20"/>
                              </w:rPr>
                              <w:t xml:space="preserve"> </w:t>
                            </w:r>
                            <w:r>
                              <w:rPr>
                                <w:color w:val="4C4D4F"/>
                              </w:rPr>
                              <w:t>a</w:t>
                            </w:r>
                            <w:r>
                              <w:rPr>
                                <w:color w:val="4C4D4F"/>
                                <w:spacing w:val="-20"/>
                              </w:rPr>
                              <w:t xml:space="preserve"> </w:t>
                            </w:r>
                            <w:r>
                              <w:rPr>
                                <w:color w:val="4C4D4F"/>
                              </w:rPr>
                              <w:t>Bushfire</w:t>
                            </w:r>
                            <w:r>
                              <w:rPr>
                                <w:color w:val="4C4D4F"/>
                                <w:spacing w:val="-20"/>
                              </w:rPr>
                              <w:t xml:space="preserve"> </w:t>
                            </w:r>
                            <w:r>
                              <w:rPr>
                                <w:color w:val="4C4D4F"/>
                              </w:rPr>
                              <w:t>Management</w:t>
                            </w:r>
                            <w:r>
                              <w:rPr>
                                <w:color w:val="4C4D4F"/>
                                <w:w w:val="97"/>
                              </w:rPr>
                              <w:t xml:space="preserve"> </w:t>
                            </w:r>
                            <w:r>
                              <w:rPr>
                                <w:color w:val="4C4D4F"/>
                              </w:rPr>
                              <w:t>Overlay</w:t>
                            </w:r>
                            <w:r>
                              <w:rPr>
                                <w:color w:val="4C4D4F"/>
                                <w:spacing w:val="-1"/>
                              </w:rPr>
                              <w:t xml:space="preserve"> </w:t>
                            </w:r>
                            <w:r>
                              <w:rPr>
                                <w:color w:val="4C4D4F"/>
                                <w:position w:val="5"/>
                                <w:sz w:val="9"/>
                              </w:rPr>
                              <w:t>[19]</w:t>
                            </w:r>
                          </w:p>
                          <w:p w:rsidR="007D2CDF" w:rsidRDefault="007D2CDF">
                            <w:pPr>
                              <w:pStyle w:val="BodyText"/>
                              <w:numPr>
                                <w:ilvl w:val="0"/>
                                <w:numId w:val="34"/>
                              </w:numPr>
                              <w:tabs>
                                <w:tab w:val="left" w:pos="539"/>
                              </w:tabs>
                              <w:spacing w:before="112"/>
                              <w:ind w:hanging="170"/>
                            </w:pPr>
                            <w:r>
                              <w:rPr>
                                <w:color w:val="4C4D4F"/>
                              </w:rPr>
                              <w:t>drive regularly past Fire Danger Rating</w:t>
                            </w:r>
                            <w:r>
                              <w:rPr>
                                <w:color w:val="4C4D4F"/>
                                <w:spacing w:val="-26"/>
                              </w:rPr>
                              <w:t xml:space="preserve"> </w:t>
                            </w:r>
                            <w:r>
                              <w:rPr>
                                <w:color w:val="4C4D4F"/>
                              </w:rPr>
                              <w:t>signs</w:t>
                            </w:r>
                          </w:p>
                          <w:p w:rsidR="007D2CDF" w:rsidRDefault="007D2CDF">
                            <w:pPr>
                              <w:pStyle w:val="BodyText"/>
                              <w:numPr>
                                <w:ilvl w:val="0"/>
                                <w:numId w:val="34"/>
                              </w:numPr>
                              <w:tabs>
                                <w:tab w:val="left" w:pos="539"/>
                              </w:tabs>
                              <w:spacing w:before="130" w:line="261" w:lineRule="auto"/>
                              <w:ind w:right="400" w:hanging="170"/>
                              <w:rPr>
                                <w:sz w:val="9"/>
                              </w:rPr>
                            </w:pPr>
                            <w:r>
                              <w:rPr>
                                <w:color w:val="4C4D4F"/>
                              </w:rPr>
                              <w:t>observe</w:t>
                            </w:r>
                            <w:r>
                              <w:rPr>
                                <w:color w:val="4C4D4F"/>
                                <w:spacing w:val="-14"/>
                              </w:rPr>
                              <w:t xml:space="preserve"> </w:t>
                            </w:r>
                            <w:r>
                              <w:rPr>
                                <w:color w:val="4C4D4F"/>
                              </w:rPr>
                              <w:t>a</w:t>
                            </w:r>
                            <w:r>
                              <w:rPr>
                                <w:color w:val="4C4D4F"/>
                                <w:spacing w:val="-14"/>
                              </w:rPr>
                              <w:t xml:space="preserve"> </w:t>
                            </w:r>
                            <w:r>
                              <w:rPr>
                                <w:color w:val="4C4D4F"/>
                              </w:rPr>
                              <w:t>sign</w:t>
                            </w:r>
                            <w:r>
                              <w:rPr>
                                <w:color w:val="4C4D4F"/>
                                <w:spacing w:val="-14"/>
                              </w:rPr>
                              <w:t xml:space="preserve"> </w:t>
                            </w:r>
                            <w:r>
                              <w:rPr>
                                <w:color w:val="4C4D4F"/>
                              </w:rPr>
                              <w:t>indicating</w:t>
                            </w:r>
                            <w:r>
                              <w:rPr>
                                <w:color w:val="4C4D4F"/>
                                <w:spacing w:val="-14"/>
                              </w:rPr>
                              <w:t xml:space="preserve"> </w:t>
                            </w:r>
                            <w:r>
                              <w:rPr>
                                <w:color w:val="4C4D4F"/>
                              </w:rPr>
                              <w:t>the</w:t>
                            </w:r>
                            <w:r>
                              <w:rPr>
                                <w:color w:val="4C4D4F"/>
                                <w:spacing w:val="-13"/>
                              </w:rPr>
                              <w:t xml:space="preserve"> </w:t>
                            </w:r>
                            <w:r>
                              <w:rPr>
                                <w:color w:val="4C4D4F"/>
                              </w:rPr>
                              <w:t>location</w:t>
                            </w:r>
                            <w:r>
                              <w:rPr>
                                <w:color w:val="4C4D4F"/>
                                <w:spacing w:val="-14"/>
                              </w:rPr>
                              <w:t xml:space="preserve"> </w:t>
                            </w:r>
                            <w:r>
                              <w:rPr>
                                <w:color w:val="4C4D4F"/>
                              </w:rPr>
                              <w:t>of</w:t>
                            </w:r>
                            <w:r>
                              <w:rPr>
                                <w:color w:val="4C4D4F"/>
                                <w:spacing w:val="-14"/>
                              </w:rPr>
                              <w:t xml:space="preserve"> </w:t>
                            </w:r>
                            <w:r>
                              <w:rPr>
                                <w:color w:val="4C4D4F"/>
                              </w:rPr>
                              <w:t>a</w:t>
                            </w:r>
                            <w:r>
                              <w:rPr>
                                <w:color w:val="4C4D4F"/>
                                <w:spacing w:val="-14"/>
                              </w:rPr>
                              <w:t xml:space="preserve"> </w:t>
                            </w:r>
                            <w:proofErr w:type="spellStart"/>
                            <w:r>
                              <w:rPr>
                                <w:color w:val="4C4D4F"/>
                              </w:rPr>
                              <w:t>Neighbourhood</w:t>
                            </w:r>
                            <w:proofErr w:type="spellEnd"/>
                            <w:r>
                              <w:rPr>
                                <w:color w:val="4C4D4F"/>
                              </w:rPr>
                              <w:t xml:space="preserve"> Safer Place</w:t>
                            </w:r>
                            <w:r>
                              <w:rPr>
                                <w:color w:val="4C4D4F"/>
                                <w:spacing w:val="-2"/>
                              </w:rPr>
                              <w:t xml:space="preserve"> </w:t>
                            </w:r>
                            <w:r>
                              <w:rPr>
                                <w:color w:val="4C4D4F"/>
                                <w:position w:val="5"/>
                                <w:sz w:val="9"/>
                              </w:rPr>
                              <w:t>[20]</w:t>
                            </w:r>
                          </w:p>
                          <w:p w:rsidR="007D2CDF" w:rsidRDefault="007D2CDF">
                            <w:pPr>
                              <w:pStyle w:val="BodyText"/>
                              <w:numPr>
                                <w:ilvl w:val="0"/>
                                <w:numId w:val="34"/>
                              </w:numPr>
                              <w:tabs>
                                <w:tab w:val="left" w:pos="539"/>
                              </w:tabs>
                              <w:spacing w:before="112" w:line="261" w:lineRule="auto"/>
                              <w:ind w:right="427" w:hanging="170"/>
                            </w:pPr>
                            <w:r>
                              <w:rPr>
                                <w:color w:val="4C4D4F"/>
                              </w:rPr>
                              <w:t>hear</w:t>
                            </w:r>
                            <w:r>
                              <w:rPr>
                                <w:color w:val="4C4D4F"/>
                                <w:spacing w:val="-20"/>
                              </w:rPr>
                              <w:t xml:space="preserve"> </w:t>
                            </w:r>
                            <w:r>
                              <w:rPr>
                                <w:color w:val="4C4D4F"/>
                              </w:rPr>
                              <w:t>or</w:t>
                            </w:r>
                            <w:r>
                              <w:rPr>
                                <w:color w:val="4C4D4F"/>
                                <w:spacing w:val="-19"/>
                              </w:rPr>
                              <w:t xml:space="preserve"> </w:t>
                            </w:r>
                            <w:r>
                              <w:rPr>
                                <w:color w:val="4C4D4F"/>
                              </w:rPr>
                              <w:t>see</w:t>
                            </w:r>
                            <w:r>
                              <w:rPr>
                                <w:color w:val="4C4D4F"/>
                                <w:spacing w:val="-20"/>
                              </w:rPr>
                              <w:t xml:space="preserve"> </w:t>
                            </w:r>
                            <w:r>
                              <w:rPr>
                                <w:color w:val="4C4D4F"/>
                              </w:rPr>
                              <w:t>pre-season</w:t>
                            </w:r>
                            <w:r>
                              <w:rPr>
                                <w:color w:val="4C4D4F"/>
                                <w:spacing w:val="-19"/>
                              </w:rPr>
                              <w:t xml:space="preserve"> </w:t>
                            </w:r>
                            <w:r>
                              <w:rPr>
                                <w:color w:val="4C4D4F"/>
                              </w:rPr>
                              <w:t>preparedness</w:t>
                            </w:r>
                            <w:r>
                              <w:rPr>
                                <w:color w:val="4C4D4F"/>
                                <w:spacing w:val="-20"/>
                              </w:rPr>
                              <w:t xml:space="preserve"> </w:t>
                            </w:r>
                            <w:r>
                              <w:rPr>
                                <w:color w:val="4C4D4F"/>
                              </w:rPr>
                              <w:t>messages</w:t>
                            </w:r>
                            <w:r>
                              <w:rPr>
                                <w:color w:val="4C4D4F"/>
                                <w:spacing w:val="-19"/>
                              </w:rPr>
                              <w:t xml:space="preserve"> </w:t>
                            </w:r>
                            <w:r>
                              <w:rPr>
                                <w:color w:val="4C4D4F"/>
                              </w:rPr>
                              <w:t>on</w:t>
                            </w:r>
                            <w:r>
                              <w:rPr>
                                <w:color w:val="4C4D4F"/>
                                <w:spacing w:val="-20"/>
                              </w:rPr>
                              <w:t xml:space="preserve"> </w:t>
                            </w:r>
                            <w:r>
                              <w:rPr>
                                <w:color w:val="4C4D4F"/>
                              </w:rPr>
                              <w:t>radio</w:t>
                            </w:r>
                            <w:r>
                              <w:rPr>
                                <w:color w:val="4C4D4F"/>
                                <w:w w:val="96"/>
                              </w:rPr>
                              <w:t xml:space="preserve"> </w:t>
                            </w:r>
                            <w:r>
                              <w:rPr>
                                <w:color w:val="4C4D4F"/>
                              </w:rPr>
                              <w:t>or</w:t>
                            </w:r>
                            <w:r>
                              <w:rPr>
                                <w:color w:val="4C4D4F"/>
                                <w:spacing w:val="-1"/>
                              </w:rPr>
                              <w:t xml:space="preserve"> </w:t>
                            </w:r>
                            <w:r>
                              <w:rPr>
                                <w:color w:val="4C4D4F"/>
                              </w:rPr>
                              <w:t>television</w:t>
                            </w:r>
                          </w:p>
                          <w:p w:rsidR="007D2CDF" w:rsidRDefault="007D2CDF">
                            <w:pPr>
                              <w:pStyle w:val="BodyText"/>
                              <w:numPr>
                                <w:ilvl w:val="0"/>
                                <w:numId w:val="34"/>
                              </w:numPr>
                              <w:tabs>
                                <w:tab w:val="left" w:pos="539"/>
                              </w:tabs>
                              <w:spacing w:before="112"/>
                              <w:ind w:hanging="170"/>
                            </w:pPr>
                            <w:r>
                              <w:rPr>
                                <w:color w:val="4C4D4F"/>
                              </w:rPr>
                              <w:t>receive a visit from</w:t>
                            </w:r>
                            <w:r>
                              <w:rPr>
                                <w:color w:val="4C4D4F"/>
                                <w:spacing w:val="-6"/>
                              </w:rPr>
                              <w:t xml:space="preserve"> </w:t>
                            </w:r>
                            <w:r>
                              <w:rPr>
                                <w:color w:val="4C4D4F"/>
                                <w:spacing w:val="-3"/>
                              </w:rPr>
                              <w:t>CFA</w:t>
                            </w:r>
                          </w:p>
                          <w:p w:rsidR="007D2CDF" w:rsidRDefault="007D2CDF">
                            <w:pPr>
                              <w:pStyle w:val="BodyText"/>
                              <w:numPr>
                                <w:ilvl w:val="0"/>
                                <w:numId w:val="34"/>
                              </w:numPr>
                              <w:tabs>
                                <w:tab w:val="left" w:pos="539"/>
                              </w:tabs>
                              <w:spacing w:before="130" w:line="261" w:lineRule="auto"/>
                              <w:ind w:right="791" w:hanging="170"/>
                              <w:rPr>
                                <w:sz w:val="9"/>
                              </w:rPr>
                            </w:pPr>
                            <w:r>
                              <w:rPr>
                                <w:color w:val="4C4D4F"/>
                              </w:rPr>
                              <w:t>have</w:t>
                            </w:r>
                            <w:r>
                              <w:rPr>
                                <w:color w:val="4C4D4F"/>
                                <w:spacing w:val="-21"/>
                              </w:rPr>
                              <w:t xml:space="preserve"> </w:t>
                            </w:r>
                            <w:r>
                              <w:rPr>
                                <w:color w:val="4C4D4F"/>
                              </w:rPr>
                              <w:t>attended</w:t>
                            </w:r>
                            <w:r>
                              <w:rPr>
                                <w:color w:val="4C4D4F"/>
                                <w:spacing w:val="-21"/>
                              </w:rPr>
                              <w:t xml:space="preserve"> </w:t>
                            </w:r>
                            <w:r>
                              <w:rPr>
                                <w:color w:val="4C4D4F"/>
                              </w:rPr>
                              <w:t>a</w:t>
                            </w:r>
                            <w:r>
                              <w:rPr>
                                <w:color w:val="4C4D4F"/>
                                <w:spacing w:val="-21"/>
                              </w:rPr>
                              <w:t xml:space="preserve"> </w:t>
                            </w:r>
                            <w:r>
                              <w:rPr>
                                <w:color w:val="4C4D4F"/>
                              </w:rPr>
                              <w:t>Bushfire</w:t>
                            </w:r>
                            <w:r>
                              <w:rPr>
                                <w:color w:val="4C4D4F"/>
                                <w:spacing w:val="-20"/>
                              </w:rPr>
                              <w:t xml:space="preserve"> </w:t>
                            </w:r>
                            <w:r>
                              <w:rPr>
                                <w:color w:val="4C4D4F"/>
                              </w:rPr>
                              <w:t>Planning</w:t>
                            </w:r>
                            <w:r>
                              <w:rPr>
                                <w:color w:val="4C4D4F"/>
                                <w:spacing w:val="-21"/>
                              </w:rPr>
                              <w:t xml:space="preserve"> </w:t>
                            </w:r>
                            <w:r>
                              <w:rPr>
                                <w:color w:val="4C4D4F"/>
                              </w:rPr>
                              <w:t>Workshop</w:t>
                            </w:r>
                            <w:r>
                              <w:rPr>
                                <w:color w:val="4C4D4F"/>
                                <w:spacing w:val="-21"/>
                              </w:rPr>
                              <w:t xml:space="preserve"> </w:t>
                            </w:r>
                            <w:r>
                              <w:rPr>
                                <w:color w:val="4C4D4F"/>
                              </w:rPr>
                              <w:t>or</w:t>
                            </w:r>
                            <w:r>
                              <w:rPr>
                                <w:color w:val="4C4D4F"/>
                                <w:spacing w:val="-20"/>
                              </w:rPr>
                              <w:t xml:space="preserve"> </w:t>
                            </w:r>
                            <w:r>
                              <w:rPr>
                                <w:color w:val="4C4D4F"/>
                              </w:rPr>
                              <w:t>Fire Ready</w:t>
                            </w:r>
                            <w:r>
                              <w:rPr>
                                <w:color w:val="4C4D4F"/>
                                <w:spacing w:val="-11"/>
                              </w:rPr>
                              <w:t xml:space="preserve"> </w:t>
                            </w:r>
                            <w:r>
                              <w:rPr>
                                <w:color w:val="4C4D4F"/>
                              </w:rPr>
                              <w:t>Victoria</w:t>
                            </w:r>
                            <w:r>
                              <w:rPr>
                                <w:color w:val="4C4D4F"/>
                                <w:spacing w:val="-10"/>
                              </w:rPr>
                              <w:t xml:space="preserve"> </w:t>
                            </w:r>
                            <w:r>
                              <w:rPr>
                                <w:color w:val="4C4D4F"/>
                              </w:rPr>
                              <w:t>(FRV)</w:t>
                            </w:r>
                            <w:r>
                              <w:rPr>
                                <w:color w:val="4C4D4F"/>
                                <w:spacing w:val="-10"/>
                              </w:rPr>
                              <w:t xml:space="preserve"> </w:t>
                            </w:r>
                            <w:r>
                              <w:rPr>
                                <w:color w:val="4C4D4F"/>
                              </w:rPr>
                              <w:t>information</w:t>
                            </w:r>
                            <w:r>
                              <w:rPr>
                                <w:color w:val="4C4D4F"/>
                                <w:spacing w:val="-10"/>
                              </w:rPr>
                              <w:t xml:space="preserve"> </w:t>
                            </w:r>
                            <w:r>
                              <w:rPr>
                                <w:color w:val="4C4D4F"/>
                              </w:rPr>
                              <w:t>session</w:t>
                            </w:r>
                            <w:r>
                              <w:rPr>
                                <w:color w:val="4C4D4F"/>
                                <w:spacing w:val="-25"/>
                              </w:rPr>
                              <w:t xml:space="preserve"> </w:t>
                            </w:r>
                            <w:r>
                              <w:rPr>
                                <w:color w:val="4C4D4F"/>
                                <w:position w:val="5"/>
                                <w:sz w:val="9"/>
                              </w:rPr>
                              <w:t>[14,</w:t>
                            </w:r>
                            <w:r>
                              <w:rPr>
                                <w:color w:val="4C4D4F"/>
                                <w:spacing w:val="-6"/>
                                <w:position w:val="5"/>
                                <w:sz w:val="9"/>
                              </w:rPr>
                              <w:t xml:space="preserve"> </w:t>
                            </w:r>
                            <w:r>
                              <w:rPr>
                                <w:color w:val="4C4D4F"/>
                                <w:position w:val="5"/>
                                <w:sz w:val="9"/>
                              </w:rPr>
                              <w:t>21]</w:t>
                            </w:r>
                          </w:p>
                          <w:p w:rsidR="007D2CDF" w:rsidRDefault="007D2CDF">
                            <w:pPr>
                              <w:pStyle w:val="BodyText"/>
                              <w:numPr>
                                <w:ilvl w:val="0"/>
                                <w:numId w:val="34"/>
                              </w:numPr>
                              <w:tabs>
                                <w:tab w:val="left" w:pos="539"/>
                              </w:tabs>
                              <w:spacing w:before="112"/>
                              <w:ind w:hanging="170"/>
                            </w:pPr>
                            <w:proofErr w:type="gramStart"/>
                            <w:r>
                              <w:rPr>
                                <w:color w:val="4C4D4F"/>
                              </w:rPr>
                              <w:t>have</w:t>
                            </w:r>
                            <w:proofErr w:type="gramEnd"/>
                            <w:r>
                              <w:rPr>
                                <w:color w:val="4C4D4F"/>
                              </w:rPr>
                              <w:t xml:space="preserve"> installed the Fire Ready</w:t>
                            </w:r>
                            <w:r>
                              <w:rPr>
                                <w:color w:val="4C4D4F"/>
                                <w:spacing w:val="-11"/>
                              </w:rPr>
                              <w:t xml:space="preserve"> </w:t>
                            </w:r>
                            <w:r>
                              <w:rPr>
                                <w:color w:val="4C4D4F"/>
                              </w:rPr>
                              <w:t>App.</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" type="#_x0000_t202" style="position:absolute;left:0;text-align:left;margin-left:307.55pt;margin-top:29.25pt;width:245.2pt;height:400.4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319" o:spid="_x0000_s1031" stroked="f" fillcolor="#d2dae5">
                <v:textbox inset="0,0,0,0">
                  <w:txbxContent>
                    <w:p w:rsidR="007D2CDF" w:rsidRDefault="007D2CDF">
                      <w:pPr>
                        <w:pStyle w:val="BodyText"/>
                        <w:rPr>
                          <w:sz w:val="18"/>
                        </w:rPr>
                      </w:pPr>
                    </w:p>
                    <w:p w:rsidR="007D2CDF" w:rsidRDefault="007D2CDF">
                      <w:pPr>
                        <w:pStyle w:val="BodyText"/>
                        <w:spacing w:before="125" w:line="261" w:lineRule="auto"/>
                        <w:ind w:left="368" w:right="402"/>
                      </w:pPr>
                      <w:r>
                        <w:rPr>
                          <w:color w:val="4C4D4F"/>
                        </w:rPr>
                        <w:t>A</w:t>
                      </w:r>
                      <w:r>
                        <w:rPr>
                          <w:color w:val="4C4D4F"/>
                          <w:spacing w:val="-11"/>
                        </w:rPr>
                        <w:t xml:space="preserve"> </w:t>
                      </w:r>
                      <w:r>
                        <w:rPr>
                          <w:color w:val="4C4D4F"/>
                        </w:rPr>
                        <w:t>person</w:t>
                      </w:r>
                      <w:r>
                        <w:rPr>
                          <w:color w:val="4C4D4F"/>
                          <w:spacing w:val="-11"/>
                        </w:rPr>
                        <w:t xml:space="preserve"> </w:t>
                      </w:r>
                      <w:r>
                        <w:rPr>
                          <w:color w:val="4C4D4F"/>
                        </w:rPr>
                        <w:t>living</w:t>
                      </w:r>
                      <w:r>
                        <w:rPr>
                          <w:color w:val="4C4D4F"/>
                          <w:spacing w:val="-11"/>
                        </w:rPr>
                        <w:t xml:space="preserve"> </w:t>
                      </w:r>
                      <w:r>
                        <w:rPr>
                          <w:color w:val="4C4D4F"/>
                        </w:rPr>
                        <w:t>or</w:t>
                      </w:r>
                      <w:r>
                        <w:rPr>
                          <w:color w:val="4C4D4F"/>
                          <w:spacing w:val="-11"/>
                        </w:rPr>
                        <w:t xml:space="preserve"> </w:t>
                      </w:r>
                      <w:r>
                        <w:rPr>
                          <w:color w:val="4C4D4F"/>
                        </w:rPr>
                        <w:t>moving</w:t>
                      </w:r>
                      <w:r>
                        <w:rPr>
                          <w:color w:val="4C4D4F"/>
                          <w:spacing w:val="-11"/>
                        </w:rPr>
                        <w:t xml:space="preserve"> </w:t>
                      </w:r>
                      <w:r>
                        <w:rPr>
                          <w:color w:val="4C4D4F"/>
                        </w:rPr>
                        <w:t>for</w:t>
                      </w:r>
                      <w:r>
                        <w:rPr>
                          <w:color w:val="4C4D4F"/>
                          <w:spacing w:val="-11"/>
                        </w:rPr>
                        <w:t xml:space="preserve"> </w:t>
                      </w:r>
                      <w:r>
                        <w:rPr>
                          <w:color w:val="4C4D4F"/>
                        </w:rPr>
                        <w:t>the</w:t>
                      </w:r>
                      <w:r>
                        <w:rPr>
                          <w:color w:val="4C4D4F"/>
                          <w:spacing w:val="-11"/>
                        </w:rPr>
                        <w:t xml:space="preserve"> </w:t>
                      </w:r>
                      <w:r>
                        <w:rPr>
                          <w:color w:val="4C4D4F"/>
                        </w:rPr>
                        <w:t>first</w:t>
                      </w:r>
                      <w:r>
                        <w:rPr>
                          <w:color w:val="4C4D4F"/>
                          <w:spacing w:val="-10"/>
                        </w:rPr>
                        <w:t xml:space="preserve"> </w:t>
                      </w:r>
                      <w:r>
                        <w:rPr>
                          <w:color w:val="4C4D4F"/>
                        </w:rPr>
                        <w:t>time</w:t>
                      </w:r>
                      <w:r>
                        <w:rPr>
                          <w:color w:val="4C4D4F"/>
                          <w:spacing w:val="-11"/>
                        </w:rPr>
                        <w:t xml:space="preserve"> </w:t>
                      </w:r>
                      <w:r>
                        <w:rPr>
                          <w:color w:val="4C4D4F"/>
                        </w:rPr>
                        <w:t>into</w:t>
                      </w:r>
                      <w:r>
                        <w:rPr>
                          <w:color w:val="4C4D4F"/>
                          <w:spacing w:val="-11"/>
                        </w:rPr>
                        <w:t xml:space="preserve"> </w:t>
                      </w:r>
                      <w:r>
                        <w:rPr>
                          <w:color w:val="4C4D4F"/>
                        </w:rPr>
                        <w:t>a</w:t>
                      </w:r>
                      <w:r>
                        <w:rPr>
                          <w:color w:val="4C4D4F"/>
                          <w:spacing w:val="-11"/>
                        </w:rPr>
                        <w:t xml:space="preserve"> </w:t>
                      </w:r>
                      <w:r>
                        <w:rPr>
                          <w:color w:val="4C4D4F"/>
                        </w:rPr>
                        <w:t>flood-prone</w:t>
                      </w:r>
                      <w:r>
                        <w:rPr>
                          <w:color w:val="4C4D4F"/>
                          <w:w w:val="96"/>
                        </w:rPr>
                        <w:t xml:space="preserve"> </w:t>
                      </w:r>
                      <w:r>
                        <w:rPr>
                          <w:color w:val="4C4D4F"/>
                        </w:rPr>
                        <w:t>community may be exposed to a variety of information, awareness</w:t>
                      </w:r>
                      <w:r>
                        <w:rPr>
                          <w:color w:val="4C4D4F"/>
                          <w:spacing w:val="-20"/>
                        </w:rPr>
                        <w:t xml:space="preserve"> </w:t>
                      </w:r>
                      <w:r>
                        <w:rPr>
                          <w:color w:val="4C4D4F"/>
                        </w:rPr>
                        <w:t>raising</w:t>
                      </w:r>
                      <w:r>
                        <w:rPr>
                          <w:color w:val="4C4D4F"/>
                          <w:spacing w:val="-20"/>
                        </w:rPr>
                        <w:t xml:space="preserve"> </w:t>
                      </w:r>
                      <w:r>
                        <w:rPr>
                          <w:color w:val="4C4D4F"/>
                        </w:rPr>
                        <w:t>and</w:t>
                      </w:r>
                      <w:r>
                        <w:rPr>
                          <w:color w:val="4C4D4F"/>
                          <w:spacing w:val="-19"/>
                        </w:rPr>
                        <w:t xml:space="preserve"> </w:t>
                      </w:r>
                      <w:r>
                        <w:rPr>
                          <w:color w:val="4C4D4F"/>
                        </w:rPr>
                        <w:t>engagement</w:t>
                      </w:r>
                      <w:r>
                        <w:rPr>
                          <w:color w:val="4C4D4F"/>
                          <w:spacing w:val="-20"/>
                        </w:rPr>
                        <w:t xml:space="preserve"> </w:t>
                      </w:r>
                      <w:r>
                        <w:rPr>
                          <w:color w:val="4C4D4F"/>
                        </w:rPr>
                        <w:t>activities</w:t>
                      </w:r>
                      <w:r>
                        <w:rPr>
                          <w:color w:val="4C4D4F"/>
                          <w:spacing w:val="-19"/>
                        </w:rPr>
                        <w:t xml:space="preserve"> </w:t>
                      </w:r>
                      <w:r>
                        <w:rPr>
                          <w:color w:val="4C4D4F"/>
                        </w:rPr>
                        <w:t>and</w:t>
                      </w:r>
                      <w:r>
                        <w:rPr>
                          <w:color w:val="4C4D4F"/>
                          <w:spacing w:val="-20"/>
                        </w:rPr>
                        <w:t xml:space="preserve"> </w:t>
                      </w:r>
                      <w:r>
                        <w:rPr>
                          <w:color w:val="4C4D4F"/>
                        </w:rPr>
                        <w:t>warnings to</w:t>
                      </w:r>
                      <w:r>
                        <w:rPr>
                          <w:color w:val="4C4D4F"/>
                          <w:spacing w:val="-14"/>
                        </w:rPr>
                        <w:t xml:space="preserve"> </w:t>
                      </w:r>
                      <w:r>
                        <w:rPr>
                          <w:color w:val="4C4D4F"/>
                        </w:rPr>
                        <w:t>assist</w:t>
                      </w:r>
                      <w:r>
                        <w:rPr>
                          <w:color w:val="4C4D4F"/>
                          <w:spacing w:val="-14"/>
                        </w:rPr>
                        <w:t xml:space="preserve"> </w:t>
                      </w:r>
                      <w:r>
                        <w:rPr>
                          <w:color w:val="4C4D4F"/>
                        </w:rPr>
                        <w:t>preparedness</w:t>
                      </w:r>
                      <w:r>
                        <w:rPr>
                          <w:color w:val="4C4D4F"/>
                          <w:spacing w:val="-14"/>
                        </w:rPr>
                        <w:t xml:space="preserve"> </w:t>
                      </w:r>
                      <w:r>
                        <w:rPr>
                          <w:color w:val="4C4D4F"/>
                        </w:rPr>
                        <w:t>during</w:t>
                      </w:r>
                      <w:r>
                        <w:rPr>
                          <w:color w:val="4C4D4F"/>
                          <w:spacing w:val="-14"/>
                        </w:rPr>
                        <w:t xml:space="preserve"> </w:t>
                      </w:r>
                      <w:r>
                        <w:rPr>
                          <w:color w:val="4C4D4F"/>
                        </w:rPr>
                        <w:t>a</w:t>
                      </w:r>
                      <w:r>
                        <w:rPr>
                          <w:color w:val="4C4D4F"/>
                          <w:spacing w:val="-13"/>
                        </w:rPr>
                        <w:t xml:space="preserve"> </w:t>
                      </w:r>
                      <w:r>
                        <w:rPr>
                          <w:color w:val="4C4D4F"/>
                        </w:rPr>
                        <w:t>flood.</w:t>
                      </w:r>
                      <w:r>
                        <w:rPr>
                          <w:color w:val="4C4D4F"/>
                          <w:spacing w:val="-14"/>
                        </w:rPr>
                        <w:t xml:space="preserve"> </w:t>
                      </w:r>
                      <w:r>
                        <w:rPr>
                          <w:color w:val="4C4D4F"/>
                        </w:rPr>
                        <w:t>These</w:t>
                      </w:r>
                      <w:r>
                        <w:rPr>
                          <w:color w:val="4C4D4F"/>
                          <w:spacing w:val="-14"/>
                        </w:rPr>
                        <w:t xml:space="preserve"> </w:t>
                      </w:r>
                      <w:r>
                        <w:rPr>
                          <w:color w:val="4C4D4F"/>
                        </w:rPr>
                        <w:t>might</w:t>
                      </w:r>
                      <w:r>
                        <w:rPr>
                          <w:color w:val="4C4D4F"/>
                          <w:spacing w:val="-14"/>
                        </w:rPr>
                        <w:t xml:space="preserve"> </w:t>
                      </w:r>
                      <w:r>
                        <w:rPr>
                          <w:color w:val="4C4D4F"/>
                        </w:rPr>
                        <w:t>include:</w:t>
                      </w:r>
                    </w:p>
                    <w:p w:rsidR="007D2CDF" w:rsidRDefault="007D2CDF">
                      <w:pPr>
                        <w:pStyle w:val="BodyText"/>
                        <w:spacing w:before="7"/>
                        <w:rPr>
                          <w:sz w:val="14"/>
                        </w:rPr>
                      </w:pPr>
                    </w:p>
                    <w:p w:rsidR="007D2CDF" w:rsidRDefault="007D2CDF">
                      <w:pPr>
                        <w:pStyle w:val="BodyText"/>
                        <w:numPr>
                          <w:ilvl w:val="0"/>
                          <w:numId w:val="34"/>
                        </w:numPr>
                        <w:tabs>
                          <w:tab w:val="left" w:pos="539"/>
                        </w:tabs>
                        <w:spacing w:line="261" w:lineRule="auto"/>
                        <w:ind w:right="640" w:hanging="170"/>
                        <w:rPr>
                          <w:sz w:val="9"/>
                        </w:rPr>
                      </w:pPr>
                      <w:r>
                        <w:rPr>
                          <w:color w:val="4C4D4F"/>
                        </w:rPr>
                        <w:t>a</w:t>
                      </w:r>
                      <w:r>
                        <w:rPr>
                          <w:color w:val="4C4D4F"/>
                          <w:spacing w:val="-21"/>
                        </w:rPr>
                        <w:t xml:space="preserve"> </w:t>
                      </w:r>
                      <w:r>
                        <w:rPr>
                          <w:color w:val="4C4D4F"/>
                        </w:rPr>
                        <w:t>planning</w:t>
                      </w:r>
                      <w:r>
                        <w:rPr>
                          <w:color w:val="4C4D4F"/>
                          <w:spacing w:val="-21"/>
                        </w:rPr>
                        <w:t xml:space="preserve"> </w:t>
                      </w:r>
                      <w:r>
                        <w:rPr>
                          <w:color w:val="4C4D4F"/>
                        </w:rPr>
                        <w:t>scheme</w:t>
                      </w:r>
                      <w:r>
                        <w:rPr>
                          <w:color w:val="4C4D4F"/>
                          <w:spacing w:val="-21"/>
                        </w:rPr>
                        <w:t xml:space="preserve"> </w:t>
                      </w:r>
                      <w:r>
                        <w:rPr>
                          <w:color w:val="4C4D4F"/>
                        </w:rPr>
                        <w:t>overlay</w:t>
                      </w:r>
                      <w:r>
                        <w:rPr>
                          <w:color w:val="4C4D4F"/>
                          <w:spacing w:val="-20"/>
                        </w:rPr>
                        <w:t xml:space="preserve"> </w:t>
                      </w:r>
                      <w:r>
                        <w:rPr>
                          <w:color w:val="4C4D4F"/>
                        </w:rPr>
                        <w:t>identifying</w:t>
                      </w:r>
                      <w:r>
                        <w:rPr>
                          <w:color w:val="4C4D4F"/>
                          <w:spacing w:val="-21"/>
                        </w:rPr>
                        <w:t xml:space="preserve"> </w:t>
                      </w:r>
                      <w:r>
                        <w:rPr>
                          <w:color w:val="4C4D4F"/>
                        </w:rPr>
                        <w:t>their</w:t>
                      </w:r>
                      <w:r>
                        <w:rPr>
                          <w:color w:val="4C4D4F"/>
                          <w:spacing w:val="-21"/>
                        </w:rPr>
                        <w:t xml:space="preserve"> </w:t>
                      </w:r>
                      <w:r>
                        <w:rPr>
                          <w:color w:val="4C4D4F"/>
                        </w:rPr>
                        <w:t>property</w:t>
                      </w:r>
                      <w:r>
                        <w:rPr>
                          <w:color w:val="4C4D4F"/>
                          <w:spacing w:val="-20"/>
                        </w:rPr>
                        <w:t xml:space="preserve"> </w:t>
                      </w:r>
                      <w:r>
                        <w:rPr>
                          <w:color w:val="4C4D4F"/>
                        </w:rPr>
                        <w:t>as flood-prone</w:t>
                      </w:r>
                      <w:r>
                        <w:rPr>
                          <w:color w:val="4C4D4F"/>
                          <w:spacing w:val="-1"/>
                        </w:rPr>
                        <w:t xml:space="preserve"> </w:t>
                      </w:r>
                      <w:r>
                        <w:rPr>
                          <w:color w:val="4C4D4F"/>
                          <w:position w:val="5"/>
                          <w:sz w:val="9"/>
                        </w:rPr>
                        <w:t>[12]</w:t>
                      </w:r>
                    </w:p>
                    <w:p w:rsidR="007D2CDF" w:rsidRDefault="007D2CDF">
                      <w:pPr>
                        <w:pStyle w:val="BodyText"/>
                        <w:numPr>
                          <w:ilvl w:val="0"/>
                          <w:numId w:val="34"/>
                        </w:numPr>
                        <w:tabs>
                          <w:tab w:val="left" w:pos="539"/>
                        </w:tabs>
                        <w:spacing w:before="113" w:line="256" w:lineRule="auto"/>
                        <w:ind w:right="771" w:hanging="170"/>
                        <w:rPr>
                          <w:sz w:val="9"/>
                        </w:rPr>
                      </w:pPr>
                      <w:r>
                        <w:rPr>
                          <w:color w:val="4C4D4F"/>
                        </w:rPr>
                        <w:t>a</w:t>
                      </w:r>
                      <w:r>
                        <w:rPr>
                          <w:color w:val="4C4D4F"/>
                          <w:spacing w:val="-13"/>
                        </w:rPr>
                        <w:t xml:space="preserve"> </w:t>
                      </w:r>
                      <w:r>
                        <w:rPr>
                          <w:color w:val="4C4D4F"/>
                        </w:rPr>
                        <w:t>CMA</w:t>
                      </w:r>
                      <w:r>
                        <w:rPr>
                          <w:color w:val="4C4D4F"/>
                          <w:spacing w:val="-13"/>
                        </w:rPr>
                        <w:t xml:space="preserve"> </w:t>
                      </w:r>
                      <w:r>
                        <w:rPr>
                          <w:color w:val="4C4D4F"/>
                        </w:rPr>
                        <w:t>or</w:t>
                      </w:r>
                      <w:r>
                        <w:rPr>
                          <w:color w:val="4C4D4F"/>
                          <w:spacing w:val="-13"/>
                        </w:rPr>
                        <w:t xml:space="preserve"> </w:t>
                      </w:r>
                      <w:r>
                        <w:rPr>
                          <w:color w:val="4C4D4F"/>
                        </w:rPr>
                        <w:t>local</w:t>
                      </w:r>
                      <w:r>
                        <w:rPr>
                          <w:color w:val="4C4D4F"/>
                          <w:spacing w:val="-13"/>
                        </w:rPr>
                        <w:t xml:space="preserve"> </w:t>
                      </w:r>
                      <w:r>
                        <w:rPr>
                          <w:color w:val="4C4D4F"/>
                        </w:rPr>
                        <w:t>government</w:t>
                      </w:r>
                      <w:r>
                        <w:rPr>
                          <w:color w:val="4C4D4F"/>
                          <w:spacing w:val="-13"/>
                        </w:rPr>
                        <w:t xml:space="preserve"> </w:t>
                      </w:r>
                      <w:r>
                        <w:rPr>
                          <w:color w:val="4C4D4F"/>
                        </w:rPr>
                        <w:t>workshop</w:t>
                      </w:r>
                      <w:r>
                        <w:rPr>
                          <w:color w:val="4C4D4F"/>
                          <w:spacing w:val="-12"/>
                        </w:rPr>
                        <w:t xml:space="preserve"> </w:t>
                      </w:r>
                      <w:r>
                        <w:rPr>
                          <w:color w:val="4C4D4F"/>
                        </w:rPr>
                        <w:t>on</w:t>
                      </w:r>
                      <w:r>
                        <w:rPr>
                          <w:color w:val="4C4D4F"/>
                          <w:spacing w:val="-13"/>
                        </w:rPr>
                        <w:t xml:space="preserve"> </w:t>
                      </w:r>
                      <w:r>
                        <w:rPr>
                          <w:color w:val="4C4D4F"/>
                        </w:rPr>
                        <w:t>prevention</w:t>
                      </w:r>
                      <w:r>
                        <w:rPr>
                          <w:color w:val="4C4D4F"/>
                          <w:position w:val="-4"/>
                        </w:rPr>
                        <w:t xml:space="preserve"> options </w:t>
                      </w:r>
                      <w:r>
                        <w:rPr>
                          <w:color w:val="4C4D4F"/>
                          <w:sz w:val="9"/>
                        </w:rPr>
                        <w:t xml:space="preserve">[12, </w:t>
                      </w:r>
                      <w:r>
                        <w:rPr>
                          <w:color w:val="4C4D4F"/>
                          <w:spacing w:val="-8"/>
                          <w:sz w:val="9"/>
                        </w:rPr>
                        <w:t>P.</w:t>
                      </w:r>
                      <w:r>
                        <w:rPr>
                          <w:color w:val="4C4D4F"/>
                          <w:spacing w:val="-1"/>
                          <w:sz w:val="9"/>
                        </w:rPr>
                        <w:t xml:space="preserve"> </w:t>
                      </w:r>
                      <w:r>
                        <w:rPr>
                          <w:color w:val="4C4D4F"/>
                          <w:sz w:val="9"/>
                        </w:rPr>
                        <w:t>29]</w:t>
                      </w:r>
                    </w:p>
                    <w:p w:rsidR="007D2CDF" w:rsidRDefault="007D2CDF">
                      <w:pPr>
                        <w:pStyle w:val="BodyText"/>
                        <w:numPr>
                          <w:ilvl w:val="0"/>
                          <w:numId w:val="34"/>
                        </w:numPr>
                        <w:tabs>
                          <w:tab w:val="left" w:pos="539"/>
                        </w:tabs>
                        <w:spacing w:before="119" w:line="261" w:lineRule="auto"/>
                        <w:ind w:right="647" w:hanging="170"/>
                        <w:rPr>
                          <w:sz w:val="9"/>
                        </w:rPr>
                      </w:pPr>
                      <w:r>
                        <w:rPr>
                          <w:color w:val="4C4D4F"/>
                        </w:rPr>
                        <w:t>a</w:t>
                      </w:r>
                      <w:r>
                        <w:rPr>
                          <w:color w:val="4C4D4F"/>
                          <w:spacing w:val="-12"/>
                        </w:rPr>
                        <w:t xml:space="preserve"> </w:t>
                      </w:r>
                      <w:r>
                        <w:rPr>
                          <w:color w:val="4C4D4F"/>
                        </w:rPr>
                        <w:t>LFG,</w:t>
                      </w:r>
                      <w:r>
                        <w:rPr>
                          <w:color w:val="4C4D4F"/>
                          <w:spacing w:val="-12"/>
                        </w:rPr>
                        <w:t xml:space="preserve"> </w:t>
                      </w:r>
                      <w:r>
                        <w:rPr>
                          <w:color w:val="4C4D4F"/>
                        </w:rPr>
                        <w:t>possibly</w:t>
                      </w:r>
                      <w:r>
                        <w:rPr>
                          <w:color w:val="4C4D4F"/>
                          <w:spacing w:val="-12"/>
                        </w:rPr>
                        <w:t xml:space="preserve"> </w:t>
                      </w:r>
                      <w:r>
                        <w:rPr>
                          <w:color w:val="4C4D4F"/>
                        </w:rPr>
                        <w:t>in</w:t>
                      </w:r>
                      <w:r>
                        <w:rPr>
                          <w:color w:val="4C4D4F"/>
                          <w:spacing w:val="-12"/>
                        </w:rPr>
                        <w:t xml:space="preserve"> </w:t>
                      </w:r>
                      <w:r>
                        <w:rPr>
                          <w:color w:val="4C4D4F"/>
                        </w:rPr>
                        <w:t>multiple</w:t>
                      </w:r>
                      <w:r>
                        <w:rPr>
                          <w:color w:val="4C4D4F"/>
                          <w:spacing w:val="-11"/>
                        </w:rPr>
                        <w:t xml:space="preserve"> </w:t>
                      </w:r>
                      <w:r>
                        <w:rPr>
                          <w:color w:val="4C4D4F"/>
                        </w:rPr>
                        <w:t>languages,</w:t>
                      </w:r>
                      <w:r>
                        <w:rPr>
                          <w:color w:val="4C4D4F"/>
                          <w:spacing w:val="-12"/>
                        </w:rPr>
                        <w:t xml:space="preserve"> </w:t>
                      </w:r>
                      <w:r>
                        <w:rPr>
                          <w:color w:val="4C4D4F"/>
                        </w:rPr>
                        <w:t>with</w:t>
                      </w:r>
                      <w:r>
                        <w:rPr>
                          <w:color w:val="4C4D4F"/>
                          <w:spacing w:val="-12"/>
                        </w:rPr>
                        <w:t xml:space="preserve"> </w:t>
                      </w:r>
                      <w:r>
                        <w:rPr>
                          <w:color w:val="4C4D4F"/>
                        </w:rPr>
                        <w:t>flood</w:t>
                      </w:r>
                      <w:r>
                        <w:rPr>
                          <w:color w:val="4C4D4F"/>
                          <w:spacing w:val="-12"/>
                        </w:rPr>
                        <w:t xml:space="preserve"> </w:t>
                      </w:r>
                      <w:r>
                        <w:rPr>
                          <w:color w:val="4C4D4F"/>
                        </w:rPr>
                        <w:t>risk information,</w:t>
                      </w:r>
                      <w:r>
                        <w:rPr>
                          <w:color w:val="4C4D4F"/>
                          <w:spacing w:val="-17"/>
                        </w:rPr>
                        <w:t xml:space="preserve"> </w:t>
                      </w:r>
                      <w:r>
                        <w:rPr>
                          <w:color w:val="4C4D4F"/>
                        </w:rPr>
                        <w:t>warning</w:t>
                      </w:r>
                      <w:r>
                        <w:rPr>
                          <w:color w:val="4C4D4F"/>
                          <w:spacing w:val="-16"/>
                        </w:rPr>
                        <w:t xml:space="preserve"> </w:t>
                      </w:r>
                      <w:r>
                        <w:rPr>
                          <w:color w:val="4C4D4F"/>
                        </w:rPr>
                        <w:t>information</w:t>
                      </w:r>
                      <w:r>
                        <w:rPr>
                          <w:color w:val="4C4D4F"/>
                          <w:spacing w:val="-17"/>
                        </w:rPr>
                        <w:t xml:space="preserve"> </w:t>
                      </w:r>
                      <w:r>
                        <w:rPr>
                          <w:color w:val="4C4D4F"/>
                        </w:rPr>
                        <w:t>or</w:t>
                      </w:r>
                      <w:r>
                        <w:rPr>
                          <w:color w:val="4C4D4F"/>
                          <w:spacing w:val="-16"/>
                        </w:rPr>
                        <w:t xml:space="preserve"> </w:t>
                      </w:r>
                      <w:r>
                        <w:rPr>
                          <w:color w:val="4C4D4F"/>
                        </w:rPr>
                        <w:t>maps</w:t>
                      </w:r>
                      <w:r>
                        <w:rPr>
                          <w:color w:val="4C4D4F"/>
                          <w:spacing w:val="-17"/>
                        </w:rPr>
                        <w:t xml:space="preserve"> </w:t>
                      </w:r>
                      <w:r>
                        <w:rPr>
                          <w:color w:val="4C4D4F"/>
                        </w:rPr>
                        <w:t>and</w:t>
                      </w:r>
                      <w:r>
                        <w:rPr>
                          <w:color w:val="4C4D4F"/>
                          <w:spacing w:val="-16"/>
                        </w:rPr>
                        <w:t xml:space="preserve"> </w:t>
                      </w:r>
                      <w:r>
                        <w:rPr>
                          <w:color w:val="4C4D4F"/>
                        </w:rPr>
                        <w:t>flooding history</w:t>
                      </w:r>
                      <w:r>
                        <w:rPr>
                          <w:color w:val="4C4D4F"/>
                          <w:spacing w:val="-20"/>
                        </w:rPr>
                        <w:t xml:space="preserve"> </w:t>
                      </w:r>
                      <w:r>
                        <w:rPr>
                          <w:color w:val="4C4D4F"/>
                          <w:position w:val="5"/>
                          <w:sz w:val="9"/>
                        </w:rPr>
                        <w:t>[13]</w:t>
                      </w:r>
                    </w:p>
                    <w:p w:rsidR="007D2CDF" w:rsidRDefault="007D2CDF">
                      <w:pPr>
                        <w:pStyle w:val="BodyText"/>
                        <w:numPr>
                          <w:ilvl w:val="0"/>
                          <w:numId w:val="34"/>
                        </w:numPr>
                        <w:tabs>
                          <w:tab w:val="left" w:pos="539"/>
                        </w:tabs>
                        <w:spacing w:before="112"/>
                        <w:ind w:hanging="170"/>
                        <w:rPr>
                          <w:sz w:val="9"/>
                        </w:rPr>
                      </w:pPr>
                      <w:r>
                        <w:rPr>
                          <w:color w:val="4C4D4F"/>
                        </w:rPr>
                        <w:t xml:space="preserve">a </w:t>
                      </w:r>
                      <w:proofErr w:type="spellStart"/>
                      <w:r>
                        <w:rPr>
                          <w:color w:val="4C4D4F"/>
                        </w:rPr>
                        <w:t>doorknock</w:t>
                      </w:r>
                      <w:proofErr w:type="spellEnd"/>
                      <w:r>
                        <w:rPr>
                          <w:color w:val="4C4D4F"/>
                        </w:rPr>
                        <w:t xml:space="preserve"> visit from VICSES</w:t>
                      </w:r>
                      <w:r>
                        <w:rPr>
                          <w:color w:val="4C4D4F"/>
                          <w:spacing w:val="-27"/>
                        </w:rPr>
                        <w:t xml:space="preserve"> </w:t>
                      </w:r>
                      <w:r>
                        <w:rPr>
                          <w:color w:val="4C4D4F"/>
                          <w:position w:val="5"/>
                          <w:sz w:val="9"/>
                        </w:rPr>
                        <w:t>[14]</w:t>
                      </w:r>
                    </w:p>
                    <w:p w:rsidR="007D2CDF" w:rsidRDefault="007D2CDF">
                      <w:pPr>
                        <w:pStyle w:val="BodyText"/>
                        <w:numPr>
                          <w:ilvl w:val="0"/>
                          <w:numId w:val="34"/>
                        </w:numPr>
                        <w:tabs>
                          <w:tab w:val="left" w:pos="539"/>
                        </w:tabs>
                        <w:spacing w:before="129" w:line="261" w:lineRule="auto"/>
                        <w:ind w:right="504" w:hanging="170"/>
                        <w:rPr>
                          <w:sz w:val="9"/>
                        </w:rPr>
                      </w:pPr>
                      <w:r>
                        <w:rPr>
                          <w:color w:val="4C4D4F"/>
                        </w:rPr>
                        <w:t>VICSES</w:t>
                      </w:r>
                      <w:r>
                        <w:rPr>
                          <w:color w:val="4C4D4F"/>
                          <w:spacing w:val="-23"/>
                        </w:rPr>
                        <w:t xml:space="preserve"> </w:t>
                      </w:r>
                      <w:r>
                        <w:rPr>
                          <w:color w:val="4C4D4F"/>
                        </w:rPr>
                        <w:t>engagement</w:t>
                      </w:r>
                      <w:r>
                        <w:rPr>
                          <w:color w:val="4C4D4F"/>
                          <w:spacing w:val="-23"/>
                        </w:rPr>
                        <w:t xml:space="preserve"> </w:t>
                      </w:r>
                      <w:r>
                        <w:rPr>
                          <w:color w:val="4C4D4F"/>
                        </w:rPr>
                        <w:t>and</w:t>
                      </w:r>
                      <w:r>
                        <w:rPr>
                          <w:color w:val="4C4D4F"/>
                          <w:spacing w:val="-23"/>
                        </w:rPr>
                        <w:t xml:space="preserve"> </w:t>
                      </w:r>
                      <w:r>
                        <w:rPr>
                          <w:color w:val="4C4D4F"/>
                        </w:rPr>
                        <w:t>awareness</w:t>
                      </w:r>
                      <w:r>
                        <w:rPr>
                          <w:color w:val="4C4D4F"/>
                          <w:spacing w:val="-23"/>
                        </w:rPr>
                        <w:t xml:space="preserve"> </w:t>
                      </w:r>
                      <w:r>
                        <w:rPr>
                          <w:color w:val="4C4D4F"/>
                        </w:rPr>
                        <w:t>activities</w:t>
                      </w:r>
                      <w:r>
                        <w:rPr>
                          <w:color w:val="4C4D4F"/>
                          <w:spacing w:val="-22"/>
                        </w:rPr>
                        <w:t xml:space="preserve"> </w:t>
                      </w:r>
                      <w:r>
                        <w:rPr>
                          <w:color w:val="4C4D4F"/>
                        </w:rPr>
                        <w:t>as</w:t>
                      </w:r>
                      <w:r>
                        <w:rPr>
                          <w:color w:val="4C4D4F"/>
                          <w:spacing w:val="-23"/>
                        </w:rPr>
                        <w:t xml:space="preserve"> </w:t>
                      </w:r>
                      <w:r>
                        <w:rPr>
                          <w:color w:val="4C4D4F"/>
                        </w:rPr>
                        <w:t>part</w:t>
                      </w:r>
                      <w:r>
                        <w:rPr>
                          <w:color w:val="4C4D4F"/>
                          <w:spacing w:val="-23"/>
                        </w:rPr>
                        <w:t xml:space="preserve"> </w:t>
                      </w:r>
                      <w:r>
                        <w:rPr>
                          <w:color w:val="4C4D4F"/>
                        </w:rPr>
                        <w:t>of</w:t>
                      </w:r>
                      <w:r>
                        <w:rPr>
                          <w:color w:val="4C4D4F"/>
                          <w:w w:val="97"/>
                        </w:rPr>
                        <w:t xml:space="preserve"> </w:t>
                      </w:r>
                      <w:r>
                        <w:rPr>
                          <w:color w:val="4C4D4F"/>
                        </w:rPr>
                        <w:t xml:space="preserve">the </w:t>
                      </w:r>
                      <w:proofErr w:type="spellStart"/>
                      <w:r>
                        <w:rPr>
                          <w:color w:val="4C4D4F"/>
                        </w:rPr>
                        <w:t>FloodSafe</w:t>
                      </w:r>
                      <w:proofErr w:type="spellEnd"/>
                      <w:r>
                        <w:rPr>
                          <w:color w:val="4C4D4F"/>
                        </w:rPr>
                        <w:t xml:space="preserve"> program</w:t>
                      </w:r>
                      <w:r>
                        <w:rPr>
                          <w:color w:val="4C4D4F"/>
                          <w:spacing w:val="-4"/>
                        </w:rPr>
                        <w:t xml:space="preserve"> </w:t>
                      </w:r>
                      <w:r>
                        <w:rPr>
                          <w:color w:val="4C4D4F"/>
                          <w:position w:val="5"/>
                          <w:sz w:val="9"/>
                        </w:rPr>
                        <w:t>[15-18]</w:t>
                      </w:r>
                    </w:p>
                    <w:p w:rsidR="007D2CDF" w:rsidRDefault="007D2CDF">
                      <w:pPr>
                        <w:pStyle w:val="BodyText"/>
                        <w:numPr>
                          <w:ilvl w:val="0"/>
                          <w:numId w:val="34"/>
                        </w:numPr>
                        <w:tabs>
                          <w:tab w:val="left" w:pos="539"/>
                        </w:tabs>
                        <w:spacing w:before="113" w:line="261" w:lineRule="auto"/>
                        <w:ind w:right="806" w:hanging="170"/>
                      </w:pPr>
                      <w:r>
                        <w:rPr>
                          <w:color w:val="4C4D4F"/>
                        </w:rPr>
                        <w:t>a</w:t>
                      </w:r>
                      <w:r>
                        <w:rPr>
                          <w:color w:val="4C4D4F"/>
                          <w:spacing w:val="-10"/>
                        </w:rPr>
                        <w:t xml:space="preserve"> </w:t>
                      </w:r>
                      <w:r>
                        <w:rPr>
                          <w:color w:val="4C4D4F"/>
                        </w:rPr>
                        <w:t>flood</w:t>
                      </w:r>
                      <w:r>
                        <w:rPr>
                          <w:color w:val="4C4D4F"/>
                          <w:spacing w:val="-9"/>
                        </w:rPr>
                        <w:t xml:space="preserve"> </w:t>
                      </w:r>
                      <w:r>
                        <w:rPr>
                          <w:color w:val="4C4D4F"/>
                        </w:rPr>
                        <w:t>warning</w:t>
                      </w:r>
                      <w:r>
                        <w:rPr>
                          <w:color w:val="4C4D4F"/>
                          <w:spacing w:val="-9"/>
                        </w:rPr>
                        <w:t xml:space="preserve"> </w:t>
                      </w:r>
                      <w:r>
                        <w:rPr>
                          <w:color w:val="4C4D4F"/>
                        </w:rPr>
                        <w:t>that</w:t>
                      </w:r>
                      <w:r>
                        <w:rPr>
                          <w:color w:val="4C4D4F"/>
                          <w:spacing w:val="-9"/>
                        </w:rPr>
                        <w:t xml:space="preserve"> </w:t>
                      </w:r>
                      <w:r>
                        <w:rPr>
                          <w:color w:val="4C4D4F"/>
                        </w:rPr>
                        <w:t>might</w:t>
                      </w:r>
                      <w:r>
                        <w:rPr>
                          <w:color w:val="4C4D4F"/>
                          <w:spacing w:val="-9"/>
                        </w:rPr>
                        <w:t xml:space="preserve"> </w:t>
                      </w:r>
                      <w:r>
                        <w:rPr>
                          <w:color w:val="4C4D4F"/>
                        </w:rPr>
                        <w:t>come</w:t>
                      </w:r>
                      <w:r>
                        <w:rPr>
                          <w:color w:val="4C4D4F"/>
                          <w:spacing w:val="-9"/>
                        </w:rPr>
                        <w:t xml:space="preserve"> </w:t>
                      </w:r>
                      <w:r>
                        <w:rPr>
                          <w:color w:val="4C4D4F"/>
                        </w:rPr>
                        <w:t>from</w:t>
                      </w:r>
                      <w:r>
                        <w:rPr>
                          <w:color w:val="4C4D4F"/>
                          <w:spacing w:val="-9"/>
                        </w:rPr>
                        <w:t xml:space="preserve"> </w:t>
                      </w:r>
                      <w:r>
                        <w:rPr>
                          <w:color w:val="4C4D4F"/>
                        </w:rPr>
                        <w:t>the</w:t>
                      </w:r>
                      <w:r>
                        <w:rPr>
                          <w:color w:val="4C4D4F"/>
                          <w:spacing w:val="-9"/>
                        </w:rPr>
                        <w:t xml:space="preserve"> </w:t>
                      </w:r>
                      <w:r>
                        <w:rPr>
                          <w:color w:val="4C4D4F"/>
                        </w:rPr>
                        <w:t>Bureau</w:t>
                      </w:r>
                      <w:r>
                        <w:rPr>
                          <w:color w:val="4C4D4F"/>
                          <w:spacing w:val="-9"/>
                        </w:rPr>
                        <w:t xml:space="preserve"> </w:t>
                      </w:r>
                      <w:r>
                        <w:rPr>
                          <w:color w:val="4C4D4F"/>
                        </w:rPr>
                        <w:t>of Meteorology or by</w:t>
                      </w:r>
                      <w:r>
                        <w:rPr>
                          <w:color w:val="4C4D4F"/>
                          <w:spacing w:val="-5"/>
                        </w:rPr>
                        <w:t xml:space="preserve"> </w:t>
                      </w:r>
                      <w:r>
                        <w:rPr>
                          <w:color w:val="4C4D4F"/>
                        </w:rPr>
                        <w:t>telephone</w:t>
                      </w:r>
                    </w:p>
                    <w:p w:rsidR="007D2CDF" w:rsidRDefault="007D2CDF">
                      <w:pPr>
                        <w:pStyle w:val="BodyText"/>
                        <w:spacing w:before="8"/>
                        <w:rPr>
                          <w:sz w:val="14"/>
                        </w:rPr>
                      </w:pPr>
                    </w:p>
                    <w:p w:rsidR="007D2CDF" w:rsidRDefault="007D2CDF">
                      <w:pPr>
                        <w:pStyle w:val="BodyText"/>
                        <w:ind w:left="368"/>
                      </w:pPr>
                      <w:r>
                        <w:rPr>
                          <w:color w:val="4C4D4F"/>
                        </w:rPr>
                        <w:t>Similarly in bushfire-prone communities, residents may:</w:t>
                      </w:r>
                    </w:p>
                    <w:p w:rsidR="007D2CDF" w:rsidRDefault="007D2CDF">
                      <w:pPr>
                        <w:pStyle w:val="BodyText"/>
                        <w:spacing w:before="2"/>
                      </w:pPr>
                    </w:p>
                    <w:p w:rsidR="007D2CDF" w:rsidRDefault="007D2CDF">
                      <w:pPr>
                        <w:pStyle w:val="BodyText"/>
                        <w:numPr>
                          <w:ilvl w:val="0"/>
                          <w:numId w:val="34"/>
                        </w:numPr>
                        <w:tabs>
                          <w:tab w:val="left" w:pos="539"/>
                        </w:tabs>
                        <w:spacing w:line="261" w:lineRule="auto"/>
                        <w:ind w:right="495" w:hanging="170"/>
                        <w:rPr>
                          <w:sz w:val="9"/>
                        </w:rPr>
                      </w:pPr>
                      <w:r>
                        <w:rPr>
                          <w:color w:val="4C4D4F"/>
                        </w:rPr>
                        <w:t>have</w:t>
                      </w:r>
                      <w:r>
                        <w:rPr>
                          <w:color w:val="4C4D4F"/>
                          <w:spacing w:val="-20"/>
                        </w:rPr>
                        <w:t xml:space="preserve"> </w:t>
                      </w:r>
                      <w:r>
                        <w:rPr>
                          <w:color w:val="4C4D4F"/>
                        </w:rPr>
                        <w:t>a</w:t>
                      </w:r>
                      <w:r>
                        <w:rPr>
                          <w:color w:val="4C4D4F"/>
                          <w:spacing w:val="-21"/>
                        </w:rPr>
                        <w:t xml:space="preserve"> </w:t>
                      </w:r>
                      <w:r>
                        <w:rPr>
                          <w:color w:val="4C4D4F"/>
                        </w:rPr>
                        <w:t>planning</w:t>
                      </w:r>
                      <w:r>
                        <w:rPr>
                          <w:color w:val="4C4D4F"/>
                          <w:spacing w:val="-20"/>
                        </w:rPr>
                        <w:t xml:space="preserve"> </w:t>
                      </w:r>
                      <w:r>
                        <w:rPr>
                          <w:color w:val="4C4D4F"/>
                        </w:rPr>
                        <w:t>overlay</w:t>
                      </w:r>
                      <w:r>
                        <w:rPr>
                          <w:color w:val="4C4D4F"/>
                          <w:spacing w:val="-20"/>
                        </w:rPr>
                        <w:t xml:space="preserve"> </w:t>
                      </w:r>
                      <w:r>
                        <w:rPr>
                          <w:color w:val="4C4D4F"/>
                        </w:rPr>
                        <w:t>such</w:t>
                      </w:r>
                      <w:r>
                        <w:rPr>
                          <w:color w:val="4C4D4F"/>
                          <w:spacing w:val="-20"/>
                        </w:rPr>
                        <w:t xml:space="preserve"> </w:t>
                      </w:r>
                      <w:r>
                        <w:rPr>
                          <w:color w:val="4C4D4F"/>
                        </w:rPr>
                        <w:t>as</w:t>
                      </w:r>
                      <w:r>
                        <w:rPr>
                          <w:color w:val="4C4D4F"/>
                          <w:spacing w:val="-20"/>
                        </w:rPr>
                        <w:t xml:space="preserve"> </w:t>
                      </w:r>
                      <w:r>
                        <w:rPr>
                          <w:color w:val="4C4D4F"/>
                        </w:rPr>
                        <w:t>a</w:t>
                      </w:r>
                      <w:r>
                        <w:rPr>
                          <w:color w:val="4C4D4F"/>
                          <w:spacing w:val="-20"/>
                        </w:rPr>
                        <w:t xml:space="preserve"> </w:t>
                      </w:r>
                      <w:r>
                        <w:rPr>
                          <w:color w:val="4C4D4F"/>
                        </w:rPr>
                        <w:t>Bushfire</w:t>
                      </w:r>
                      <w:r>
                        <w:rPr>
                          <w:color w:val="4C4D4F"/>
                          <w:spacing w:val="-20"/>
                        </w:rPr>
                        <w:t xml:space="preserve"> </w:t>
                      </w:r>
                      <w:r>
                        <w:rPr>
                          <w:color w:val="4C4D4F"/>
                        </w:rPr>
                        <w:t>Management</w:t>
                      </w:r>
                      <w:r>
                        <w:rPr>
                          <w:color w:val="4C4D4F"/>
                          <w:w w:val="97"/>
                        </w:rPr>
                        <w:t xml:space="preserve"> </w:t>
                      </w:r>
                      <w:r>
                        <w:rPr>
                          <w:color w:val="4C4D4F"/>
                        </w:rPr>
                        <w:t>Overlay</w:t>
                      </w:r>
                      <w:r>
                        <w:rPr>
                          <w:color w:val="4C4D4F"/>
                          <w:spacing w:val="-1"/>
                        </w:rPr>
                        <w:t xml:space="preserve"> </w:t>
                      </w:r>
                      <w:r>
                        <w:rPr>
                          <w:color w:val="4C4D4F"/>
                          <w:position w:val="5"/>
                          <w:sz w:val="9"/>
                        </w:rPr>
                        <w:t>[19]</w:t>
                      </w:r>
                    </w:p>
                    <w:p w:rsidR="007D2CDF" w:rsidRDefault="007D2CDF">
                      <w:pPr>
                        <w:pStyle w:val="BodyText"/>
                        <w:numPr>
                          <w:ilvl w:val="0"/>
                          <w:numId w:val="34"/>
                        </w:numPr>
                        <w:tabs>
                          <w:tab w:val="left" w:pos="539"/>
                        </w:tabs>
                        <w:spacing w:before="112"/>
                        <w:ind w:hanging="170"/>
                      </w:pPr>
                      <w:r>
                        <w:rPr>
                          <w:color w:val="4C4D4F"/>
                        </w:rPr>
                        <w:t>drive regularly past Fire Danger Rating</w:t>
                      </w:r>
                      <w:r>
                        <w:rPr>
                          <w:color w:val="4C4D4F"/>
                          <w:spacing w:val="-26"/>
                        </w:rPr>
                        <w:t xml:space="preserve"> </w:t>
                      </w:r>
                      <w:r>
                        <w:rPr>
                          <w:color w:val="4C4D4F"/>
                        </w:rPr>
                        <w:t>signs</w:t>
                      </w:r>
                    </w:p>
                    <w:p w:rsidR="007D2CDF" w:rsidRDefault="007D2CDF">
                      <w:pPr>
                        <w:pStyle w:val="BodyText"/>
                        <w:numPr>
                          <w:ilvl w:val="0"/>
                          <w:numId w:val="34"/>
                        </w:numPr>
                        <w:tabs>
                          <w:tab w:val="left" w:pos="539"/>
                        </w:tabs>
                        <w:spacing w:before="130" w:line="261" w:lineRule="auto"/>
                        <w:ind w:right="400" w:hanging="170"/>
                        <w:rPr>
                          <w:sz w:val="9"/>
                        </w:rPr>
                      </w:pPr>
                      <w:r>
                        <w:rPr>
                          <w:color w:val="4C4D4F"/>
                        </w:rPr>
                        <w:t>observe</w:t>
                      </w:r>
                      <w:r>
                        <w:rPr>
                          <w:color w:val="4C4D4F"/>
                          <w:spacing w:val="-14"/>
                        </w:rPr>
                        <w:t xml:space="preserve"> </w:t>
                      </w:r>
                      <w:r>
                        <w:rPr>
                          <w:color w:val="4C4D4F"/>
                        </w:rPr>
                        <w:t>a</w:t>
                      </w:r>
                      <w:r>
                        <w:rPr>
                          <w:color w:val="4C4D4F"/>
                          <w:spacing w:val="-14"/>
                        </w:rPr>
                        <w:t xml:space="preserve"> </w:t>
                      </w:r>
                      <w:r>
                        <w:rPr>
                          <w:color w:val="4C4D4F"/>
                        </w:rPr>
                        <w:t>sign</w:t>
                      </w:r>
                      <w:r>
                        <w:rPr>
                          <w:color w:val="4C4D4F"/>
                          <w:spacing w:val="-14"/>
                        </w:rPr>
                        <w:t xml:space="preserve"> </w:t>
                      </w:r>
                      <w:r>
                        <w:rPr>
                          <w:color w:val="4C4D4F"/>
                        </w:rPr>
                        <w:t>indicating</w:t>
                      </w:r>
                      <w:r>
                        <w:rPr>
                          <w:color w:val="4C4D4F"/>
                          <w:spacing w:val="-14"/>
                        </w:rPr>
                        <w:t xml:space="preserve"> </w:t>
                      </w:r>
                      <w:r>
                        <w:rPr>
                          <w:color w:val="4C4D4F"/>
                        </w:rPr>
                        <w:t>the</w:t>
                      </w:r>
                      <w:r>
                        <w:rPr>
                          <w:color w:val="4C4D4F"/>
                          <w:spacing w:val="-13"/>
                        </w:rPr>
                        <w:t xml:space="preserve"> </w:t>
                      </w:r>
                      <w:r>
                        <w:rPr>
                          <w:color w:val="4C4D4F"/>
                        </w:rPr>
                        <w:t>location</w:t>
                      </w:r>
                      <w:r>
                        <w:rPr>
                          <w:color w:val="4C4D4F"/>
                          <w:spacing w:val="-14"/>
                        </w:rPr>
                        <w:t xml:space="preserve"> </w:t>
                      </w:r>
                      <w:r>
                        <w:rPr>
                          <w:color w:val="4C4D4F"/>
                        </w:rPr>
                        <w:t>of</w:t>
                      </w:r>
                      <w:r>
                        <w:rPr>
                          <w:color w:val="4C4D4F"/>
                          <w:spacing w:val="-14"/>
                        </w:rPr>
                        <w:t xml:space="preserve"> </w:t>
                      </w:r>
                      <w:r>
                        <w:rPr>
                          <w:color w:val="4C4D4F"/>
                        </w:rPr>
                        <w:t>a</w:t>
                      </w:r>
                      <w:r>
                        <w:rPr>
                          <w:color w:val="4C4D4F"/>
                          <w:spacing w:val="-14"/>
                        </w:rPr>
                        <w:t xml:space="preserve"> </w:t>
                      </w:r>
                      <w:proofErr w:type="spellStart"/>
                      <w:r>
                        <w:rPr>
                          <w:color w:val="4C4D4F"/>
                        </w:rPr>
                        <w:t>Neighbourhood</w:t>
                      </w:r>
                      <w:proofErr w:type="spellEnd"/>
                      <w:r>
                        <w:rPr>
                          <w:color w:val="4C4D4F"/>
                        </w:rPr>
                        <w:t xml:space="preserve"> Safer Place</w:t>
                      </w:r>
                      <w:r>
                        <w:rPr>
                          <w:color w:val="4C4D4F"/>
                          <w:spacing w:val="-2"/>
                        </w:rPr>
                        <w:t xml:space="preserve"> </w:t>
                      </w:r>
                      <w:r>
                        <w:rPr>
                          <w:color w:val="4C4D4F"/>
                          <w:position w:val="5"/>
                          <w:sz w:val="9"/>
                        </w:rPr>
                        <w:t>[20]</w:t>
                      </w:r>
                    </w:p>
                    <w:p w:rsidR="007D2CDF" w:rsidRDefault="007D2CDF">
                      <w:pPr>
                        <w:pStyle w:val="BodyText"/>
                        <w:numPr>
                          <w:ilvl w:val="0"/>
                          <w:numId w:val="34"/>
                        </w:numPr>
                        <w:tabs>
                          <w:tab w:val="left" w:pos="539"/>
                        </w:tabs>
                        <w:spacing w:before="112" w:line="261" w:lineRule="auto"/>
                        <w:ind w:right="427" w:hanging="170"/>
                      </w:pPr>
                      <w:r>
                        <w:rPr>
                          <w:color w:val="4C4D4F"/>
                        </w:rPr>
                        <w:t>hear</w:t>
                      </w:r>
                      <w:r>
                        <w:rPr>
                          <w:color w:val="4C4D4F"/>
                          <w:spacing w:val="-20"/>
                        </w:rPr>
                        <w:t xml:space="preserve"> </w:t>
                      </w:r>
                      <w:r>
                        <w:rPr>
                          <w:color w:val="4C4D4F"/>
                        </w:rPr>
                        <w:t>or</w:t>
                      </w:r>
                      <w:r>
                        <w:rPr>
                          <w:color w:val="4C4D4F"/>
                          <w:spacing w:val="-19"/>
                        </w:rPr>
                        <w:t xml:space="preserve"> </w:t>
                      </w:r>
                      <w:r>
                        <w:rPr>
                          <w:color w:val="4C4D4F"/>
                        </w:rPr>
                        <w:t>see</w:t>
                      </w:r>
                      <w:r>
                        <w:rPr>
                          <w:color w:val="4C4D4F"/>
                          <w:spacing w:val="-20"/>
                        </w:rPr>
                        <w:t xml:space="preserve"> </w:t>
                      </w:r>
                      <w:r>
                        <w:rPr>
                          <w:color w:val="4C4D4F"/>
                        </w:rPr>
                        <w:t>pre-season</w:t>
                      </w:r>
                      <w:r>
                        <w:rPr>
                          <w:color w:val="4C4D4F"/>
                          <w:spacing w:val="-19"/>
                        </w:rPr>
                        <w:t xml:space="preserve"> </w:t>
                      </w:r>
                      <w:r>
                        <w:rPr>
                          <w:color w:val="4C4D4F"/>
                        </w:rPr>
                        <w:t>preparedness</w:t>
                      </w:r>
                      <w:r>
                        <w:rPr>
                          <w:color w:val="4C4D4F"/>
                          <w:spacing w:val="-20"/>
                        </w:rPr>
                        <w:t xml:space="preserve"> </w:t>
                      </w:r>
                      <w:r>
                        <w:rPr>
                          <w:color w:val="4C4D4F"/>
                        </w:rPr>
                        <w:t>messages</w:t>
                      </w:r>
                      <w:r>
                        <w:rPr>
                          <w:color w:val="4C4D4F"/>
                          <w:spacing w:val="-19"/>
                        </w:rPr>
                        <w:t xml:space="preserve"> </w:t>
                      </w:r>
                      <w:r>
                        <w:rPr>
                          <w:color w:val="4C4D4F"/>
                        </w:rPr>
                        <w:t>on</w:t>
                      </w:r>
                      <w:r>
                        <w:rPr>
                          <w:color w:val="4C4D4F"/>
                          <w:spacing w:val="-20"/>
                        </w:rPr>
                        <w:t xml:space="preserve"> </w:t>
                      </w:r>
                      <w:r>
                        <w:rPr>
                          <w:color w:val="4C4D4F"/>
                        </w:rPr>
                        <w:t>radio</w:t>
                      </w:r>
                      <w:r>
                        <w:rPr>
                          <w:color w:val="4C4D4F"/>
                          <w:w w:val="96"/>
                        </w:rPr>
                        <w:t xml:space="preserve"> </w:t>
                      </w:r>
                      <w:r>
                        <w:rPr>
                          <w:color w:val="4C4D4F"/>
                        </w:rPr>
                        <w:t>or</w:t>
                      </w:r>
                      <w:r>
                        <w:rPr>
                          <w:color w:val="4C4D4F"/>
                          <w:spacing w:val="-1"/>
                        </w:rPr>
                        <w:t xml:space="preserve"> </w:t>
                      </w:r>
                      <w:r>
                        <w:rPr>
                          <w:color w:val="4C4D4F"/>
                        </w:rPr>
                        <w:t>television</w:t>
                      </w:r>
                    </w:p>
                    <w:p w:rsidR="007D2CDF" w:rsidRDefault="007D2CDF">
                      <w:pPr>
                        <w:pStyle w:val="BodyText"/>
                        <w:numPr>
                          <w:ilvl w:val="0"/>
                          <w:numId w:val="34"/>
                        </w:numPr>
                        <w:tabs>
                          <w:tab w:val="left" w:pos="539"/>
                        </w:tabs>
                        <w:spacing w:before="112"/>
                        <w:ind w:hanging="170"/>
                      </w:pPr>
                      <w:r>
                        <w:rPr>
                          <w:color w:val="4C4D4F"/>
                        </w:rPr>
                        <w:t>receive a visit from</w:t>
                      </w:r>
                      <w:r>
                        <w:rPr>
                          <w:color w:val="4C4D4F"/>
                          <w:spacing w:val="-6"/>
                        </w:rPr>
                        <w:t xml:space="preserve"> </w:t>
                      </w:r>
                      <w:r>
                        <w:rPr>
                          <w:color w:val="4C4D4F"/>
                          <w:spacing w:val="-3"/>
                        </w:rPr>
                        <w:t>CFA</w:t>
                      </w:r>
                    </w:p>
                    <w:p w:rsidR="007D2CDF" w:rsidRDefault="007D2CDF">
                      <w:pPr>
                        <w:pStyle w:val="BodyText"/>
                        <w:numPr>
                          <w:ilvl w:val="0"/>
                          <w:numId w:val="34"/>
                        </w:numPr>
                        <w:tabs>
                          <w:tab w:val="left" w:pos="539"/>
                        </w:tabs>
                        <w:spacing w:before="130" w:line="261" w:lineRule="auto"/>
                        <w:ind w:right="791" w:hanging="170"/>
                        <w:rPr>
                          <w:sz w:val="9"/>
                        </w:rPr>
                      </w:pPr>
                      <w:r>
                        <w:rPr>
                          <w:color w:val="4C4D4F"/>
                        </w:rPr>
                        <w:t>have</w:t>
                      </w:r>
                      <w:r>
                        <w:rPr>
                          <w:color w:val="4C4D4F"/>
                          <w:spacing w:val="-21"/>
                        </w:rPr>
                        <w:t xml:space="preserve"> </w:t>
                      </w:r>
                      <w:r>
                        <w:rPr>
                          <w:color w:val="4C4D4F"/>
                        </w:rPr>
                        <w:t>attended</w:t>
                      </w:r>
                      <w:r>
                        <w:rPr>
                          <w:color w:val="4C4D4F"/>
                          <w:spacing w:val="-21"/>
                        </w:rPr>
                        <w:t xml:space="preserve"> </w:t>
                      </w:r>
                      <w:r>
                        <w:rPr>
                          <w:color w:val="4C4D4F"/>
                        </w:rPr>
                        <w:t>a</w:t>
                      </w:r>
                      <w:r>
                        <w:rPr>
                          <w:color w:val="4C4D4F"/>
                          <w:spacing w:val="-21"/>
                        </w:rPr>
                        <w:t xml:space="preserve"> </w:t>
                      </w:r>
                      <w:r>
                        <w:rPr>
                          <w:color w:val="4C4D4F"/>
                        </w:rPr>
                        <w:t>Bushfire</w:t>
                      </w:r>
                      <w:r>
                        <w:rPr>
                          <w:color w:val="4C4D4F"/>
                          <w:spacing w:val="-20"/>
                        </w:rPr>
                        <w:t xml:space="preserve"> </w:t>
                      </w:r>
                      <w:r>
                        <w:rPr>
                          <w:color w:val="4C4D4F"/>
                        </w:rPr>
                        <w:t>Planning</w:t>
                      </w:r>
                      <w:r>
                        <w:rPr>
                          <w:color w:val="4C4D4F"/>
                          <w:spacing w:val="-21"/>
                        </w:rPr>
                        <w:t xml:space="preserve"> </w:t>
                      </w:r>
                      <w:r>
                        <w:rPr>
                          <w:color w:val="4C4D4F"/>
                        </w:rPr>
                        <w:t>Workshop</w:t>
                      </w:r>
                      <w:r>
                        <w:rPr>
                          <w:color w:val="4C4D4F"/>
                          <w:spacing w:val="-21"/>
                        </w:rPr>
                        <w:t xml:space="preserve"> </w:t>
                      </w:r>
                      <w:r>
                        <w:rPr>
                          <w:color w:val="4C4D4F"/>
                        </w:rPr>
                        <w:t>or</w:t>
                      </w:r>
                      <w:r>
                        <w:rPr>
                          <w:color w:val="4C4D4F"/>
                          <w:spacing w:val="-20"/>
                        </w:rPr>
                        <w:t xml:space="preserve"> </w:t>
                      </w:r>
                      <w:r>
                        <w:rPr>
                          <w:color w:val="4C4D4F"/>
                        </w:rPr>
                        <w:t>Fire Ready</w:t>
                      </w:r>
                      <w:r>
                        <w:rPr>
                          <w:color w:val="4C4D4F"/>
                          <w:spacing w:val="-11"/>
                        </w:rPr>
                        <w:t xml:space="preserve"> </w:t>
                      </w:r>
                      <w:r>
                        <w:rPr>
                          <w:color w:val="4C4D4F"/>
                        </w:rPr>
                        <w:t>Victoria</w:t>
                      </w:r>
                      <w:r>
                        <w:rPr>
                          <w:color w:val="4C4D4F"/>
                          <w:spacing w:val="-10"/>
                        </w:rPr>
                        <w:t xml:space="preserve"> </w:t>
                      </w:r>
                      <w:r>
                        <w:rPr>
                          <w:color w:val="4C4D4F"/>
                        </w:rPr>
                        <w:t>(FRV)</w:t>
                      </w:r>
                      <w:r>
                        <w:rPr>
                          <w:color w:val="4C4D4F"/>
                          <w:spacing w:val="-10"/>
                        </w:rPr>
                        <w:t xml:space="preserve"> </w:t>
                      </w:r>
                      <w:r>
                        <w:rPr>
                          <w:color w:val="4C4D4F"/>
                        </w:rPr>
                        <w:t>information</w:t>
                      </w:r>
                      <w:r>
                        <w:rPr>
                          <w:color w:val="4C4D4F"/>
                          <w:spacing w:val="-10"/>
                        </w:rPr>
                        <w:t xml:space="preserve"> </w:t>
                      </w:r>
                      <w:r>
                        <w:rPr>
                          <w:color w:val="4C4D4F"/>
                        </w:rPr>
                        <w:t>session</w:t>
                      </w:r>
                      <w:r>
                        <w:rPr>
                          <w:color w:val="4C4D4F"/>
                          <w:spacing w:val="-25"/>
                        </w:rPr>
                        <w:t xml:space="preserve"> </w:t>
                      </w:r>
                      <w:r>
                        <w:rPr>
                          <w:color w:val="4C4D4F"/>
                          <w:position w:val="5"/>
                          <w:sz w:val="9"/>
                        </w:rPr>
                        <w:t>[14,</w:t>
                      </w:r>
                      <w:r>
                        <w:rPr>
                          <w:color w:val="4C4D4F"/>
                          <w:spacing w:val="-6"/>
                          <w:position w:val="5"/>
                          <w:sz w:val="9"/>
                        </w:rPr>
                        <w:t xml:space="preserve"> </w:t>
                      </w:r>
                      <w:r>
                        <w:rPr>
                          <w:color w:val="4C4D4F"/>
                          <w:position w:val="5"/>
                          <w:sz w:val="9"/>
                        </w:rPr>
                        <w:t>21]</w:t>
                      </w:r>
                    </w:p>
                    <w:p w:rsidR="007D2CDF" w:rsidRDefault="007D2CDF">
                      <w:pPr>
                        <w:pStyle w:val="BodyText"/>
                        <w:numPr>
                          <w:ilvl w:val="0"/>
                          <w:numId w:val="34"/>
                        </w:numPr>
                        <w:tabs>
                          <w:tab w:val="left" w:pos="539"/>
                        </w:tabs>
                        <w:spacing w:before="112"/>
                        <w:ind w:hanging="170"/>
                      </w:pPr>
                      <w:proofErr w:type="gramStart"/>
                      <w:r>
                        <w:rPr>
                          <w:color w:val="4C4D4F"/>
                        </w:rPr>
                        <w:t>have</w:t>
                      </w:r>
                      <w:proofErr w:type="gramEnd"/>
                      <w:r>
                        <w:rPr>
                          <w:color w:val="4C4D4F"/>
                        </w:rPr>
                        <w:t xml:space="preserve"> installed the Fire Ready</w:t>
                      </w:r>
                      <w:r>
                        <w:rPr>
                          <w:color w:val="4C4D4F"/>
                          <w:spacing w:val="-11"/>
                        </w:rPr>
                        <w:t xml:space="preserve"> </w:t>
                      </w:r>
                      <w:r>
                        <w:rPr>
                          <w:color w:val="4C4D4F"/>
                        </w:rPr>
                        <w:t>App.</w:t>
                      </w:r>
                    </w:p>
                  </w:txbxContent>
                </v:textbox>
                <w10:wrap anchorx="page"/>
              </v:shape>
            </w:pict>
          </mc:Fallback>
        </mc:AlternateContent>
      </w:r>
      <w:r w:rsidR="003B58DC">
        <w:rPr>
          <w:color w:val="0E416B"/>
        </w:rPr>
        <w:t>Box 2: Examples of sector connections with communities to encourage</w:t>
      </w:r>
      <w:r w:rsidR="003B58DC">
        <w:rPr>
          <w:color w:val="0E416B"/>
          <w:spacing w:val="-18"/>
        </w:rPr>
        <w:t xml:space="preserve"> </w:t>
      </w:r>
      <w:r w:rsidR="003B58DC">
        <w:rPr>
          <w:color w:val="0E416B"/>
        </w:rPr>
        <w:t>preparedness</w:t>
      </w:r>
      <w:r w:rsidR="003B58DC">
        <w:rPr>
          <w:color w:val="0E416B"/>
          <w:spacing w:val="-18"/>
        </w:rPr>
        <w:t xml:space="preserve"> </w:t>
      </w:r>
      <w:r w:rsidR="003B58DC">
        <w:rPr>
          <w:color w:val="0E416B"/>
        </w:rPr>
        <w:t>for</w:t>
      </w:r>
      <w:r w:rsidR="003B58DC">
        <w:rPr>
          <w:color w:val="0E416B"/>
          <w:spacing w:val="-17"/>
        </w:rPr>
        <w:t xml:space="preserve"> </w:t>
      </w:r>
      <w:r w:rsidR="003B58DC">
        <w:rPr>
          <w:color w:val="0E416B"/>
        </w:rPr>
        <w:t>major</w:t>
      </w:r>
      <w:r w:rsidR="003B58DC">
        <w:rPr>
          <w:color w:val="0E416B"/>
          <w:spacing w:val="-18"/>
        </w:rPr>
        <w:t xml:space="preserve"> </w:t>
      </w:r>
      <w:r w:rsidR="003B58DC">
        <w:rPr>
          <w:color w:val="0E416B"/>
        </w:rPr>
        <w:t>floods,</w:t>
      </w:r>
      <w:r w:rsidR="003B58DC">
        <w:rPr>
          <w:color w:val="0E416B"/>
          <w:spacing w:val="-17"/>
        </w:rPr>
        <w:t xml:space="preserve"> </w:t>
      </w:r>
      <w:r w:rsidR="003B58DC">
        <w:rPr>
          <w:color w:val="0E416B"/>
        </w:rPr>
        <w:t>fires</w:t>
      </w:r>
      <w:r w:rsidR="003B58DC">
        <w:rPr>
          <w:color w:val="0E416B"/>
          <w:spacing w:val="-18"/>
        </w:rPr>
        <w:t xml:space="preserve"> </w:t>
      </w:r>
      <w:r w:rsidR="003B58DC">
        <w:rPr>
          <w:color w:val="0E416B"/>
        </w:rPr>
        <w:t>and</w:t>
      </w:r>
      <w:r w:rsidR="003B58DC">
        <w:rPr>
          <w:color w:val="0E416B"/>
          <w:spacing w:val="-17"/>
        </w:rPr>
        <w:t xml:space="preserve"> </w:t>
      </w:r>
      <w:r w:rsidR="003B58DC">
        <w:rPr>
          <w:color w:val="0E416B"/>
        </w:rPr>
        <w:t>storms</w:t>
      </w:r>
    </w:p>
    <w:p w:rsidR="00BC3D1A" w:rsidRDefault="00BC3D1A">
      <w:pPr>
        <w:spacing w:line="261" w:lineRule="auto"/>
        <w:sectPr w:rsidR="00BC3D1A">
          <w:type w:val="continuous"/>
          <w:pgSz w:w="11910" w:h="16840"/>
          <w:pgMar w:top="1580" w:right="0" w:bottom="280" w:left="0" w:header="720" w:footer="720" w:gutter="0"/>
          <w:cols w:equalWidth="false" w:space="720" w:num="2">
            <w:col w:w="5682" w:space="40"/>
            <w:col w:w="6188"/>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Heading5"/>
        <w:ind w:left="850"/>
      </w:pPr>
      <w:r>
        <w:rPr>
          <w:color w:val="0E416B"/>
        </w:rPr>
        <w:t>Victoria State Emergency Service</w:t>
      </w:r>
    </w:p>
    <w:p w:rsidR="00BC3D1A" w:rsidRDefault="003B58DC">
      <w:pPr>
        <w:spacing w:before="129" w:line="261" w:lineRule="auto"/>
        <w:ind w:left="850" w:right="-19"/>
        <w:rPr>
          <w:sz w:val="16"/>
        </w:rPr>
      </w:pPr>
      <w:r>
        <w:rPr>
          <w:color w:val="4C4D4F"/>
          <w:sz w:val="16"/>
        </w:rPr>
        <w:t>VICSES</w:t>
      </w:r>
      <w:r>
        <w:rPr>
          <w:color w:val="4C4D4F"/>
          <w:spacing w:val="-21"/>
          <w:sz w:val="16"/>
        </w:rPr>
        <w:t xml:space="preserve"> </w:t>
      </w:r>
      <w:r>
        <w:rPr>
          <w:color w:val="4C4D4F"/>
          <w:sz w:val="16"/>
        </w:rPr>
        <w:t>is</w:t>
      </w:r>
      <w:r>
        <w:rPr>
          <w:color w:val="4C4D4F"/>
          <w:spacing w:val="-20"/>
          <w:sz w:val="16"/>
        </w:rPr>
        <w:t xml:space="preserve"> </w:t>
      </w:r>
      <w:r>
        <w:rPr>
          <w:color w:val="4C4D4F"/>
          <w:sz w:val="16"/>
        </w:rPr>
        <w:t>established</w:t>
      </w:r>
      <w:r>
        <w:rPr>
          <w:color w:val="4C4D4F"/>
          <w:spacing w:val="-21"/>
          <w:sz w:val="16"/>
        </w:rPr>
        <w:t xml:space="preserve"> </w:t>
      </w:r>
      <w:r>
        <w:rPr>
          <w:color w:val="4C4D4F"/>
          <w:sz w:val="16"/>
        </w:rPr>
        <w:t>under</w:t>
      </w:r>
      <w:r>
        <w:rPr>
          <w:color w:val="4C4D4F"/>
          <w:spacing w:val="-20"/>
          <w:sz w:val="16"/>
        </w:rPr>
        <w:t xml:space="preserve"> </w:t>
      </w:r>
      <w:r>
        <w:rPr>
          <w:color w:val="4C4D4F"/>
          <w:sz w:val="16"/>
        </w:rPr>
        <w:t>the</w:t>
      </w:r>
      <w:r>
        <w:rPr>
          <w:color w:val="4C4D4F"/>
          <w:spacing w:val="-21"/>
          <w:sz w:val="16"/>
        </w:rPr>
        <w:t xml:space="preserve"> </w:t>
      </w:r>
      <w:r>
        <w:rPr>
          <w:i/>
          <w:color w:val="4C4D4F"/>
          <w:sz w:val="16"/>
        </w:rPr>
        <w:t>Victoria</w:t>
      </w:r>
      <w:r>
        <w:rPr>
          <w:i/>
          <w:color w:val="4C4D4F"/>
          <w:spacing w:val="-20"/>
          <w:sz w:val="16"/>
        </w:rPr>
        <w:t xml:space="preserve"> </w:t>
      </w:r>
      <w:r>
        <w:rPr>
          <w:i/>
          <w:color w:val="4C4D4F"/>
          <w:sz w:val="16"/>
        </w:rPr>
        <w:t>State</w:t>
      </w:r>
      <w:r>
        <w:rPr>
          <w:i/>
          <w:color w:val="4C4D4F"/>
          <w:spacing w:val="-21"/>
          <w:sz w:val="16"/>
        </w:rPr>
        <w:t xml:space="preserve"> </w:t>
      </w:r>
      <w:r>
        <w:rPr>
          <w:i/>
          <w:color w:val="4C4D4F"/>
          <w:sz w:val="16"/>
        </w:rPr>
        <w:t>Emergency</w:t>
      </w:r>
      <w:r>
        <w:rPr>
          <w:i/>
          <w:color w:val="4C4D4F"/>
          <w:spacing w:val="-20"/>
          <w:sz w:val="16"/>
        </w:rPr>
        <w:t xml:space="preserve"> </w:t>
      </w:r>
      <w:r>
        <w:rPr>
          <w:i/>
          <w:color w:val="4C4D4F"/>
          <w:sz w:val="16"/>
        </w:rPr>
        <w:t>Service</w:t>
      </w:r>
      <w:r>
        <w:rPr>
          <w:i/>
          <w:color w:val="4C4D4F"/>
          <w:spacing w:val="-21"/>
          <w:sz w:val="16"/>
        </w:rPr>
        <w:t xml:space="preserve"> </w:t>
      </w:r>
      <w:r>
        <w:rPr>
          <w:i/>
          <w:color w:val="4C4D4F"/>
          <w:sz w:val="16"/>
        </w:rPr>
        <w:t xml:space="preserve">Act 2005 </w:t>
      </w:r>
      <w:r>
        <w:rPr>
          <w:color w:val="4C4D4F"/>
          <w:sz w:val="16"/>
        </w:rPr>
        <w:t>to undertake the functions listed below. This legislation, along with</w:t>
      </w:r>
      <w:r>
        <w:rPr>
          <w:color w:val="4C4D4F"/>
          <w:spacing w:val="-21"/>
          <w:sz w:val="16"/>
        </w:rPr>
        <w:t xml:space="preserve"> </w:t>
      </w:r>
      <w:r>
        <w:rPr>
          <w:color w:val="4C4D4F"/>
          <w:sz w:val="16"/>
        </w:rPr>
        <w:t>other</w:t>
      </w:r>
      <w:r>
        <w:rPr>
          <w:color w:val="4C4D4F"/>
          <w:spacing w:val="-21"/>
          <w:sz w:val="16"/>
        </w:rPr>
        <w:t xml:space="preserve"> </w:t>
      </w:r>
      <w:r>
        <w:rPr>
          <w:color w:val="4C4D4F"/>
          <w:sz w:val="16"/>
        </w:rPr>
        <w:t>legislation</w:t>
      </w:r>
      <w:r>
        <w:rPr>
          <w:color w:val="4C4D4F"/>
          <w:spacing w:val="-20"/>
          <w:sz w:val="16"/>
        </w:rPr>
        <w:t xml:space="preserve"> </w:t>
      </w:r>
      <w:r>
        <w:rPr>
          <w:color w:val="4C4D4F"/>
          <w:sz w:val="16"/>
        </w:rPr>
        <w:t>(principally</w:t>
      </w:r>
      <w:r>
        <w:rPr>
          <w:color w:val="4C4D4F"/>
          <w:spacing w:val="-21"/>
          <w:sz w:val="16"/>
        </w:rPr>
        <w:t xml:space="preserve"> </w:t>
      </w:r>
      <w:r>
        <w:rPr>
          <w:color w:val="4C4D4F"/>
          <w:sz w:val="16"/>
        </w:rPr>
        <w:t>the</w:t>
      </w:r>
      <w:r>
        <w:rPr>
          <w:color w:val="4C4D4F"/>
          <w:spacing w:val="-20"/>
          <w:sz w:val="16"/>
        </w:rPr>
        <w:t xml:space="preserve"> </w:t>
      </w:r>
      <w:r>
        <w:rPr>
          <w:i/>
          <w:color w:val="4C4D4F"/>
          <w:sz w:val="16"/>
        </w:rPr>
        <w:t>Emergency</w:t>
      </w:r>
      <w:r>
        <w:rPr>
          <w:i/>
          <w:color w:val="4C4D4F"/>
          <w:spacing w:val="-21"/>
          <w:sz w:val="16"/>
        </w:rPr>
        <w:t xml:space="preserve"> </w:t>
      </w:r>
      <w:r>
        <w:rPr>
          <w:i/>
          <w:color w:val="4C4D4F"/>
          <w:sz w:val="16"/>
        </w:rPr>
        <w:t>Management</w:t>
      </w:r>
      <w:r>
        <w:rPr>
          <w:i/>
          <w:color w:val="4C4D4F"/>
          <w:spacing w:val="-20"/>
          <w:sz w:val="16"/>
        </w:rPr>
        <w:t xml:space="preserve"> </w:t>
      </w:r>
      <w:r>
        <w:rPr>
          <w:i/>
          <w:color w:val="4C4D4F"/>
          <w:sz w:val="16"/>
        </w:rPr>
        <w:t>Act</w:t>
      </w:r>
      <w:r>
        <w:rPr>
          <w:i/>
          <w:color w:val="4C4D4F"/>
          <w:spacing w:val="-21"/>
          <w:sz w:val="16"/>
        </w:rPr>
        <w:t xml:space="preserve"> </w:t>
      </w:r>
      <w:r>
        <w:rPr>
          <w:i/>
          <w:color w:val="4C4D4F"/>
          <w:sz w:val="16"/>
        </w:rPr>
        <w:t>1986</w:t>
      </w:r>
      <w:r>
        <w:rPr>
          <w:i/>
          <w:color w:val="4C4D4F"/>
          <w:w w:val="99"/>
          <w:sz w:val="16"/>
        </w:rPr>
        <w:t xml:space="preserve"> </w:t>
      </w:r>
      <w:r>
        <w:rPr>
          <w:color w:val="4C4D4F"/>
          <w:sz w:val="16"/>
        </w:rPr>
        <w:t xml:space="preserve">and </w:t>
      </w:r>
      <w:r>
        <w:rPr>
          <w:i/>
          <w:color w:val="4C4D4F"/>
          <w:sz w:val="16"/>
        </w:rPr>
        <w:t>Emergency Management Act 2013</w:t>
      </w:r>
      <w:r>
        <w:rPr>
          <w:color w:val="4C4D4F"/>
          <w:sz w:val="16"/>
        </w:rPr>
        <w:t>), provides operational and strategic guidance to VICSES with regard</w:t>
      </w:r>
      <w:r>
        <w:rPr>
          <w:color w:val="4C4D4F"/>
          <w:spacing w:val="-13"/>
          <w:sz w:val="16"/>
        </w:rPr>
        <w:t xml:space="preserve"> </w:t>
      </w:r>
      <w:r>
        <w:rPr>
          <w:color w:val="4C4D4F"/>
          <w:sz w:val="16"/>
        </w:rPr>
        <w:t>to:</w:t>
      </w:r>
    </w:p>
    <w:p w:rsidR="00BC3D1A" w:rsidRDefault="003B58DC">
      <w:pPr>
        <w:pStyle w:val="ListParagraph"/>
        <w:numPr>
          <w:ilvl w:val="0"/>
          <w:numId w:val="38"/>
        </w:numPr>
        <w:tabs>
          <w:tab w:val="left" w:pos="1021"/>
        </w:tabs>
        <w:spacing w:before="149" w:line="254" w:lineRule="auto"/>
        <w:ind w:right="756" w:hanging="170"/>
        <w:rPr>
          <w:sz w:val="16"/>
        </w:rPr>
      </w:pPr>
      <w:r>
        <w:rPr>
          <w:color w:val="4C4D4F"/>
          <w:sz w:val="16"/>
        </w:rPr>
        <w:t>assisting</w:t>
      </w:r>
      <w:r>
        <w:rPr>
          <w:color w:val="4C4D4F"/>
          <w:spacing w:val="-22"/>
          <w:sz w:val="16"/>
        </w:rPr>
        <w:t xml:space="preserve"> </w:t>
      </w:r>
      <w:r>
        <w:rPr>
          <w:color w:val="4C4D4F"/>
          <w:sz w:val="16"/>
        </w:rPr>
        <w:t>municipal</w:t>
      </w:r>
      <w:r>
        <w:rPr>
          <w:color w:val="4C4D4F"/>
          <w:spacing w:val="-22"/>
          <w:sz w:val="16"/>
        </w:rPr>
        <w:t xml:space="preserve"> </w:t>
      </w:r>
      <w:r>
        <w:rPr>
          <w:color w:val="4C4D4F"/>
          <w:sz w:val="16"/>
        </w:rPr>
        <w:t>councils</w:t>
      </w:r>
      <w:r>
        <w:rPr>
          <w:color w:val="4C4D4F"/>
          <w:spacing w:val="-22"/>
          <w:sz w:val="16"/>
        </w:rPr>
        <w:t xml:space="preserve"> </w:t>
      </w:r>
      <w:r>
        <w:rPr>
          <w:color w:val="4C4D4F"/>
          <w:sz w:val="16"/>
        </w:rPr>
        <w:t>and</w:t>
      </w:r>
      <w:r>
        <w:rPr>
          <w:color w:val="4C4D4F"/>
          <w:spacing w:val="-22"/>
          <w:sz w:val="16"/>
        </w:rPr>
        <w:t xml:space="preserve"> </w:t>
      </w:r>
      <w:r>
        <w:rPr>
          <w:color w:val="4C4D4F"/>
          <w:sz w:val="16"/>
        </w:rPr>
        <w:t>auditing</w:t>
      </w:r>
      <w:r>
        <w:rPr>
          <w:color w:val="4C4D4F"/>
          <w:spacing w:val="-21"/>
          <w:sz w:val="16"/>
        </w:rPr>
        <w:t xml:space="preserve"> </w:t>
      </w:r>
      <w:r>
        <w:rPr>
          <w:color w:val="4C4D4F"/>
          <w:sz w:val="16"/>
        </w:rPr>
        <w:t>their</w:t>
      </w:r>
      <w:r>
        <w:rPr>
          <w:color w:val="4C4D4F"/>
          <w:spacing w:val="-22"/>
          <w:sz w:val="16"/>
        </w:rPr>
        <w:t xml:space="preserve"> </w:t>
      </w:r>
      <w:r>
        <w:rPr>
          <w:color w:val="4C4D4F"/>
          <w:sz w:val="16"/>
        </w:rPr>
        <w:t>emergency</w:t>
      </w:r>
      <w:r>
        <w:rPr>
          <w:color w:val="4C4D4F"/>
          <w:w w:val="96"/>
          <w:sz w:val="16"/>
        </w:rPr>
        <w:t xml:space="preserve"> </w:t>
      </w:r>
      <w:r>
        <w:rPr>
          <w:color w:val="4C4D4F"/>
          <w:sz w:val="16"/>
        </w:rPr>
        <w:t>management</w:t>
      </w:r>
      <w:r>
        <w:rPr>
          <w:color w:val="4C4D4F"/>
          <w:spacing w:val="-1"/>
          <w:sz w:val="16"/>
        </w:rPr>
        <w:t xml:space="preserve"> </w:t>
      </w:r>
      <w:r>
        <w:rPr>
          <w:color w:val="4C4D4F"/>
          <w:sz w:val="16"/>
        </w:rPr>
        <w:t>plans</w:t>
      </w:r>
    </w:p>
    <w:p w:rsidR="00BC3D1A" w:rsidRDefault="003B58DC">
      <w:pPr>
        <w:pStyle w:val="ListParagraph"/>
        <w:numPr>
          <w:ilvl w:val="0"/>
          <w:numId w:val="38"/>
        </w:numPr>
        <w:tabs>
          <w:tab w:val="left" w:pos="1021"/>
        </w:tabs>
        <w:spacing w:before="156" w:line="254" w:lineRule="auto"/>
        <w:ind w:right="101" w:hanging="170"/>
        <w:rPr>
          <w:sz w:val="16"/>
        </w:rPr>
      </w:pPr>
      <w:r>
        <w:rPr>
          <w:color w:val="4C4D4F"/>
          <w:sz w:val="16"/>
        </w:rPr>
        <w:t>providing</w:t>
      </w:r>
      <w:r>
        <w:rPr>
          <w:color w:val="4C4D4F"/>
          <w:spacing w:val="-21"/>
          <w:sz w:val="16"/>
        </w:rPr>
        <w:t xml:space="preserve"> </w:t>
      </w:r>
      <w:r>
        <w:rPr>
          <w:color w:val="4C4D4F"/>
          <w:sz w:val="16"/>
        </w:rPr>
        <w:t>response</w:t>
      </w:r>
      <w:r>
        <w:rPr>
          <w:color w:val="4C4D4F"/>
          <w:spacing w:val="-20"/>
          <w:sz w:val="16"/>
        </w:rPr>
        <w:t xml:space="preserve"> </w:t>
      </w:r>
      <w:r>
        <w:rPr>
          <w:color w:val="4C4D4F"/>
          <w:sz w:val="16"/>
        </w:rPr>
        <w:t>activities</w:t>
      </w:r>
      <w:r>
        <w:rPr>
          <w:color w:val="4C4D4F"/>
          <w:spacing w:val="-21"/>
          <w:sz w:val="16"/>
        </w:rPr>
        <w:t xml:space="preserve"> </w:t>
      </w:r>
      <w:r>
        <w:rPr>
          <w:color w:val="4C4D4F"/>
          <w:sz w:val="16"/>
        </w:rPr>
        <w:t>during</w:t>
      </w:r>
      <w:r>
        <w:rPr>
          <w:color w:val="4C4D4F"/>
          <w:spacing w:val="-20"/>
          <w:sz w:val="16"/>
        </w:rPr>
        <w:t xml:space="preserve"> </w:t>
      </w:r>
      <w:r>
        <w:rPr>
          <w:color w:val="4C4D4F"/>
          <w:sz w:val="16"/>
        </w:rPr>
        <w:t>flood,</w:t>
      </w:r>
      <w:r>
        <w:rPr>
          <w:color w:val="4C4D4F"/>
          <w:spacing w:val="-21"/>
          <w:sz w:val="16"/>
        </w:rPr>
        <w:t xml:space="preserve"> </w:t>
      </w:r>
      <w:r>
        <w:rPr>
          <w:color w:val="4C4D4F"/>
          <w:sz w:val="16"/>
        </w:rPr>
        <w:t>tsunami,</w:t>
      </w:r>
      <w:r>
        <w:rPr>
          <w:color w:val="4C4D4F"/>
          <w:spacing w:val="-20"/>
          <w:sz w:val="16"/>
        </w:rPr>
        <w:t xml:space="preserve"> </w:t>
      </w:r>
      <w:r>
        <w:rPr>
          <w:color w:val="4C4D4F"/>
          <w:sz w:val="16"/>
        </w:rPr>
        <w:t>earthquake</w:t>
      </w:r>
      <w:r>
        <w:rPr>
          <w:color w:val="4C4D4F"/>
          <w:spacing w:val="-21"/>
          <w:sz w:val="16"/>
        </w:rPr>
        <w:t xml:space="preserve"> </w:t>
      </w:r>
      <w:r>
        <w:rPr>
          <w:color w:val="4C4D4F"/>
          <w:sz w:val="16"/>
        </w:rPr>
        <w:t>and</w:t>
      </w:r>
      <w:r>
        <w:rPr>
          <w:color w:val="4C4D4F"/>
          <w:w w:val="97"/>
          <w:sz w:val="16"/>
        </w:rPr>
        <w:t xml:space="preserve"> </w:t>
      </w:r>
      <w:r>
        <w:rPr>
          <w:color w:val="4C4D4F"/>
          <w:sz w:val="16"/>
        </w:rPr>
        <w:t>storm</w:t>
      </w:r>
    </w:p>
    <w:p w:rsidR="00BC3D1A" w:rsidRDefault="003B58DC">
      <w:pPr>
        <w:pStyle w:val="ListParagraph"/>
        <w:numPr>
          <w:ilvl w:val="0"/>
          <w:numId w:val="38"/>
        </w:numPr>
        <w:tabs>
          <w:tab w:val="left" w:pos="1021"/>
        </w:tabs>
        <w:spacing w:before="155" w:line="254" w:lineRule="auto"/>
        <w:ind w:right="91" w:hanging="170"/>
        <w:rPr>
          <w:sz w:val="16"/>
        </w:rPr>
      </w:pPr>
      <w:r>
        <w:rPr>
          <w:color w:val="4C4D4F"/>
          <w:sz w:val="16"/>
        </w:rPr>
        <w:t>providing</w:t>
      </w:r>
      <w:r>
        <w:rPr>
          <w:color w:val="4C4D4F"/>
          <w:spacing w:val="-18"/>
          <w:sz w:val="16"/>
        </w:rPr>
        <w:t xml:space="preserve"> </w:t>
      </w:r>
      <w:r>
        <w:rPr>
          <w:color w:val="4C4D4F"/>
          <w:sz w:val="16"/>
        </w:rPr>
        <w:t>rescue</w:t>
      </w:r>
      <w:r>
        <w:rPr>
          <w:color w:val="4C4D4F"/>
          <w:spacing w:val="-18"/>
          <w:sz w:val="16"/>
        </w:rPr>
        <w:t xml:space="preserve"> </w:t>
      </w:r>
      <w:r>
        <w:rPr>
          <w:color w:val="4C4D4F"/>
          <w:sz w:val="16"/>
        </w:rPr>
        <w:t>services,</w:t>
      </w:r>
      <w:r>
        <w:rPr>
          <w:color w:val="4C4D4F"/>
          <w:spacing w:val="-18"/>
          <w:sz w:val="16"/>
        </w:rPr>
        <w:t xml:space="preserve"> </w:t>
      </w:r>
      <w:r>
        <w:rPr>
          <w:color w:val="4C4D4F"/>
          <w:sz w:val="16"/>
        </w:rPr>
        <w:t>including</w:t>
      </w:r>
      <w:r>
        <w:rPr>
          <w:color w:val="4C4D4F"/>
          <w:spacing w:val="-18"/>
          <w:sz w:val="16"/>
        </w:rPr>
        <w:t xml:space="preserve"> </w:t>
      </w:r>
      <w:r>
        <w:rPr>
          <w:color w:val="4C4D4F"/>
          <w:sz w:val="16"/>
        </w:rPr>
        <w:t>search</w:t>
      </w:r>
      <w:r>
        <w:rPr>
          <w:color w:val="4C4D4F"/>
          <w:spacing w:val="-18"/>
          <w:sz w:val="16"/>
        </w:rPr>
        <w:t xml:space="preserve"> </w:t>
      </w:r>
      <w:r>
        <w:rPr>
          <w:color w:val="4C4D4F"/>
          <w:sz w:val="16"/>
        </w:rPr>
        <w:t>and</w:t>
      </w:r>
      <w:r>
        <w:rPr>
          <w:color w:val="4C4D4F"/>
          <w:spacing w:val="-17"/>
          <w:sz w:val="16"/>
        </w:rPr>
        <w:t xml:space="preserve"> </w:t>
      </w:r>
      <w:r>
        <w:rPr>
          <w:color w:val="4C4D4F"/>
          <w:sz w:val="16"/>
        </w:rPr>
        <w:t>rescue</w:t>
      </w:r>
      <w:r>
        <w:rPr>
          <w:color w:val="4C4D4F"/>
          <w:spacing w:val="-18"/>
          <w:sz w:val="16"/>
        </w:rPr>
        <w:t xml:space="preserve"> </w:t>
      </w:r>
      <w:r>
        <w:rPr>
          <w:color w:val="4C4D4F"/>
          <w:sz w:val="16"/>
        </w:rPr>
        <w:t>on</w:t>
      </w:r>
      <w:r>
        <w:rPr>
          <w:color w:val="4C4D4F"/>
          <w:spacing w:val="-18"/>
          <w:sz w:val="16"/>
        </w:rPr>
        <w:t xml:space="preserve"> </w:t>
      </w:r>
      <w:r>
        <w:rPr>
          <w:color w:val="4C4D4F"/>
          <w:sz w:val="16"/>
        </w:rPr>
        <w:t>land</w:t>
      </w:r>
      <w:r>
        <w:rPr>
          <w:color w:val="4C4D4F"/>
          <w:spacing w:val="-18"/>
          <w:sz w:val="16"/>
        </w:rPr>
        <w:t xml:space="preserve"> </w:t>
      </w:r>
      <w:r>
        <w:rPr>
          <w:color w:val="4C4D4F"/>
          <w:sz w:val="16"/>
        </w:rPr>
        <w:t>and in</w:t>
      </w:r>
      <w:r>
        <w:rPr>
          <w:color w:val="4C4D4F"/>
          <w:spacing w:val="-1"/>
          <w:sz w:val="16"/>
        </w:rPr>
        <w:t xml:space="preserve"> </w:t>
      </w:r>
      <w:r>
        <w:rPr>
          <w:color w:val="4C4D4F"/>
          <w:sz w:val="16"/>
        </w:rPr>
        <w:t>water</w:t>
      </w:r>
    </w:p>
    <w:p w:rsidR="00BC3D1A" w:rsidRDefault="003B58DC">
      <w:pPr>
        <w:pStyle w:val="ListParagraph"/>
        <w:numPr>
          <w:ilvl w:val="0"/>
          <w:numId w:val="38"/>
        </w:numPr>
        <w:tabs>
          <w:tab w:val="left" w:pos="1021"/>
        </w:tabs>
        <w:spacing w:before="156" w:line="254" w:lineRule="auto"/>
        <w:ind w:right="62" w:hanging="170"/>
        <w:rPr>
          <w:sz w:val="16"/>
        </w:rPr>
      </w:pPr>
      <w:r>
        <w:rPr>
          <w:color w:val="4C4D4F"/>
          <w:sz w:val="16"/>
        </w:rPr>
        <w:t>assisting</w:t>
      </w:r>
      <w:r>
        <w:rPr>
          <w:color w:val="4C4D4F"/>
          <w:spacing w:val="-21"/>
          <w:sz w:val="16"/>
        </w:rPr>
        <w:t xml:space="preserve"> </w:t>
      </w:r>
      <w:r>
        <w:rPr>
          <w:color w:val="4C4D4F"/>
          <w:sz w:val="16"/>
        </w:rPr>
        <w:t>other</w:t>
      </w:r>
      <w:r>
        <w:rPr>
          <w:color w:val="4C4D4F"/>
          <w:spacing w:val="-21"/>
          <w:sz w:val="16"/>
        </w:rPr>
        <w:t xml:space="preserve"> </w:t>
      </w:r>
      <w:r>
        <w:rPr>
          <w:color w:val="4C4D4F"/>
          <w:sz w:val="16"/>
        </w:rPr>
        <w:t>agencies</w:t>
      </w:r>
      <w:r>
        <w:rPr>
          <w:color w:val="4C4D4F"/>
          <w:spacing w:val="-21"/>
          <w:sz w:val="16"/>
        </w:rPr>
        <w:t xml:space="preserve"> </w:t>
      </w:r>
      <w:r>
        <w:rPr>
          <w:color w:val="4C4D4F"/>
          <w:sz w:val="16"/>
        </w:rPr>
        <w:t>in</w:t>
      </w:r>
      <w:r>
        <w:rPr>
          <w:color w:val="4C4D4F"/>
          <w:spacing w:val="-21"/>
          <w:sz w:val="16"/>
        </w:rPr>
        <w:t xml:space="preserve"> </w:t>
      </w:r>
      <w:r>
        <w:rPr>
          <w:color w:val="4C4D4F"/>
          <w:sz w:val="16"/>
        </w:rPr>
        <w:t>relation</w:t>
      </w:r>
      <w:r>
        <w:rPr>
          <w:color w:val="4C4D4F"/>
          <w:spacing w:val="-20"/>
          <w:sz w:val="16"/>
        </w:rPr>
        <w:t xml:space="preserve"> </w:t>
      </w:r>
      <w:r>
        <w:rPr>
          <w:color w:val="4C4D4F"/>
          <w:sz w:val="16"/>
        </w:rPr>
        <w:t>to</w:t>
      </w:r>
      <w:r>
        <w:rPr>
          <w:color w:val="4C4D4F"/>
          <w:spacing w:val="-21"/>
          <w:sz w:val="16"/>
        </w:rPr>
        <w:t xml:space="preserve"> </w:t>
      </w:r>
      <w:r>
        <w:rPr>
          <w:color w:val="4C4D4F"/>
          <w:sz w:val="16"/>
        </w:rPr>
        <w:t>their</w:t>
      </w:r>
      <w:r>
        <w:rPr>
          <w:color w:val="4C4D4F"/>
          <w:spacing w:val="-21"/>
          <w:sz w:val="16"/>
        </w:rPr>
        <w:t xml:space="preserve"> </w:t>
      </w:r>
      <w:r>
        <w:rPr>
          <w:color w:val="4C4D4F"/>
          <w:sz w:val="16"/>
        </w:rPr>
        <w:t>emergency</w:t>
      </w:r>
      <w:r>
        <w:rPr>
          <w:color w:val="4C4D4F"/>
          <w:spacing w:val="-21"/>
          <w:sz w:val="16"/>
        </w:rPr>
        <w:t xml:space="preserve"> </w:t>
      </w:r>
      <w:r>
        <w:rPr>
          <w:color w:val="4C4D4F"/>
          <w:sz w:val="16"/>
        </w:rPr>
        <w:t>management</w:t>
      </w:r>
      <w:r>
        <w:rPr>
          <w:color w:val="4C4D4F"/>
          <w:w w:val="97"/>
          <w:sz w:val="16"/>
        </w:rPr>
        <w:t xml:space="preserve"> </w:t>
      </w:r>
      <w:r>
        <w:rPr>
          <w:color w:val="4C4D4F"/>
          <w:sz w:val="16"/>
        </w:rPr>
        <w:t>response and</w:t>
      </w:r>
      <w:r>
        <w:rPr>
          <w:color w:val="4C4D4F"/>
          <w:spacing w:val="-2"/>
          <w:sz w:val="16"/>
        </w:rPr>
        <w:t xml:space="preserve"> </w:t>
      </w:r>
      <w:r>
        <w:rPr>
          <w:color w:val="4C4D4F"/>
          <w:sz w:val="16"/>
        </w:rPr>
        <w:t>duties</w:t>
      </w:r>
    </w:p>
    <w:p w:rsidR="00BC3D1A" w:rsidRDefault="003B58DC">
      <w:pPr>
        <w:pStyle w:val="ListParagraph"/>
        <w:numPr>
          <w:ilvl w:val="0"/>
          <w:numId w:val="38"/>
        </w:numPr>
        <w:tabs>
          <w:tab w:val="left" w:pos="1021"/>
        </w:tabs>
        <w:spacing w:before="155"/>
        <w:ind w:hanging="170"/>
        <w:rPr>
          <w:sz w:val="16"/>
        </w:rPr>
      </w:pPr>
      <w:proofErr w:type="gramStart"/>
      <w:r>
        <w:rPr>
          <w:color w:val="4C4D4F"/>
          <w:sz w:val="16"/>
        </w:rPr>
        <w:t>assisting</w:t>
      </w:r>
      <w:proofErr w:type="gramEnd"/>
      <w:r>
        <w:rPr>
          <w:color w:val="4C4D4F"/>
          <w:spacing w:val="-8"/>
          <w:sz w:val="16"/>
        </w:rPr>
        <w:t xml:space="preserve"> </w:t>
      </w:r>
      <w:r>
        <w:rPr>
          <w:color w:val="4C4D4F"/>
          <w:sz w:val="16"/>
        </w:rPr>
        <w:t>in</w:t>
      </w:r>
      <w:r>
        <w:rPr>
          <w:color w:val="4C4D4F"/>
          <w:spacing w:val="-7"/>
          <w:sz w:val="16"/>
        </w:rPr>
        <w:t xml:space="preserve"> </w:t>
      </w:r>
      <w:r>
        <w:rPr>
          <w:color w:val="4C4D4F"/>
          <w:sz w:val="16"/>
        </w:rPr>
        <w:t>the</w:t>
      </w:r>
      <w:r>
        <w:rPr>
          <w:color w:val="4C4D4F"/>
          <w:spacing w:val="-7"/>
          <w:sz w:val="16"/>
        </w:rPr>
        <w:t xml:space="preserve"> </w:t>
      </w:r>
      <w:r>
        <w:rPr>
          <w:color w:val="4C4D4F"/>
          <w:sz w:val="16"/>
        </w:rPr>
        <w:t>response</w:t>
      </w:r>
      <w:r>
        <w:rPr>
          <w:color w:val="4C4D4F"/>
          <w:spacing w:val="-8"/>
          <w:sz w:val="16"/>
        </w:rPr>
        <w:t xml:space="preserve"> </w:t>
      </w:r>
      <w:r>
        <w:rPr>
          <w:color w:val="4C4D4F"/>
          <w:sz w:val="16"/>
        </w:rPr>
        <w:t>to</w:t>
      </w:r>
      <w:r>
        <w:rPr>
          <w:color w:val="4C4D4F"/>
          <w:spacing w:val="-7"/>
          <w:sz w:val="16"/>
        </w:rPr>
        <w:t xml:space="preserve"> </w:t>
      </w:r>
      <w:r>
        <w:rPr>
          <w:color w:val="4C4D4F"/>
          <w:sz w:val="16"/>
        </w:rPr>
        <w:t>any</w:t>
      </w:r>
      <w:r>
        <w:rPr>
          <w:color w:val="4C4D4F"/>
          <w:spacing w:val="-7"/>
          <w:sz w:val="16"/>
        </w:rPr>
        <w:t xml:space="preserve"> </w:t>
      </w:r>
      <w:r>
        <w:rPr>
          <w:color w:val="4C4D4F"/>
          <w:sz w:val="16"/>
        </w:rPr>
        <w:t>major</w:t>
      </w:r>
      <w:r>
        <w:rPr>
          <w:color w:val="4C4D4F"/>
          <w:spacing w:val="-8"/>
          <w:sz w:val="16"/>
        </w:rPr>
        <w:t xml:space="preserve"> </w:t>
      </w:r>
      <w:r>
        <w:rPr>
          <w:color w:val="4C4D4F"/>
          <w:sz w:val="16"/>
        </w:rPr>
        <w:t>emergency</w:t>
      </w:r>
      <w:r>
        <w:rPr>
          <w:color w:val="4C4D4F"/>
          <w:spacing w:val="-7"/>
          <w:sz w:val="16"/>
        </w:rPr>
        <w:t xml:space="preserve"> </w:t>
      </w:r>
      <w:r>
        <w:rPr>
          <w:color w:val="4C4D4F"/>
          <w:sz w:val="16"/>
        </w:rPr>
        <w:t>in</w:t>
      </w:r>
      <w:r>
        <w:rPr>
          <w:color w:val="4C4D4F"/>
          <w:spacing w:val="-7"/>
          <w:sz w:val="16"/>
        </w:rPr>
        <w:t xml:space="preserve"> </w:t>
      </w:r>
      <w:r>
        <w:rPr>
          <w:color w:val="4C4D4F"/>
          <w:sz w:val="16"/>
        </w:rPr>
        <w:t>Victoria.</w:t>
      </w:r>
    </w:p>
    <w:p w:rsidR="00BC3D1A" w:rsidRDefault="00BC3D1A">
      <w:pPr>
        <w:pStyle w:val="BodyText"/>
        <w:spacing w:before="10"/>
        <w:rPr>
          <w:sz w:val="15"/>
        </w:rPr>
      </w:pPr>
    </w:p>
    <w:p w:rsidR="00BC3D1A" w:rsidRDefault="003B58DC">
      <w:pPr>
        <w:pStyle w:val="BodyText"/>
        <w:spacing w:line="261" w:lineRule="auto"/>
        <w:ind w:left="850" w:right="303"/>
      </w:pPr>
      <w:r>
        <w:rPr>
          <w:color w:val="4C4D4F"/>
        </w:rPr>
        <w:t>VICSES is obliged to work with the Emergency Management Commissioner (EMC), to comply with operational standards and to</w:t>
      </w:r>
      <w:r>
        <w:rPr>
          <w:color w:val="4C4D4F"/>
          <w:spacing w:val="-16"/>
        </w:rPr>
        <w:t xml:space="preserve"> </w:t>
      </w:r>
      <w:r>
        <w:rPr>
          <w:color w:val="4C4D4F"/>
        </w:rPr>
        <w:t>deliver</w:t>
      </w:r>
      <w:r>
        <w:rPr>
          <w:color w:val="4C4D4F"/>
          <w:spacing w:val="-16"/>
        </w:rPr>
        <w:t xml:space="preserve"> </w:t>
      </w:r>
      <w:r>
        <w:rPr>
          <w:color w:val="4C4D4F"/>
        </w:rPr>
        <w:t>against</w:t>
      </w:r>
      <w:r>
        <w:rPr>
          <w:color w:val="4C4D4F"/>
          <w:spacing w:val="-16"/>
        </w:rPr>
        <w:t xml:space="preserve"> </w:t>
      </w:r>
      <w:r>
        <w:rPr>
          <w:color w:val="4C4D4F"/>
        </w:rPr>
        <w:t>the</w:t>
      </w:r>
      <w:r>
        <w:rPr>
          <w:color w:val="4C4D4F"/>
          <w:spacing w:val="-16"/>
        </w:rPr>
        <w:t xml:space="preserve"> </w:t>
      </w:r>
      <w:r>
        <w:rPr>
          <w:color w:val="4C4D4F"/>
        </w:rPr>
        <w:t>SAP</w:t>
      </w:r>
      <w:r>
        <w:rPr>
          <w:color w:val="4C4D4F"/>
          <w:spacing w:val="-15"/>
        </w:rPr>
        <w:t xml:space="preserve"> </w:t>
      </w:r>
      <w:r>
        <w:rPr>
          <w:color w:val="4C4D4F"/>
        </w:rPr>
        <w:t>and</w:t>
      </w:r>
      <w:r>
        <w:rPr>
          <w:color w:val="4C4D4F"/>
          <w:spacing w:val="-16"/>
        </w:rPr>
        <w:t xml:space="preserve"> </w:t>
      </w:r>
      <w:r>
        <w:rPr>
          <w:color w:val="4C4D4F"/>
        </w:rPr>
        <w:t>the</w:t>
      </w:r>
      <w:r>
        <w:rPr>
          <w:color w:val="4C4D4F"/>
          <w:spacing w:val="-16"/>
        </w:rPr>
        <w:t xml:space="preserve"> </w:t>
      </w:r>
      <w:r>
        <w:rPr>
          <w:color w:val="4C4D4F"/>
        </w:rPr>
        <w:t>relevant</w:t>
      </w:r>
      <w:r>
        <w:rPr>
          <w:color w:val="4C4D4F"/>
          <w:spacing w:val="-16"/>
        </w:rPr>
        <w:t xml:space="preserve"> </w:t>
      </w:r>
      <w:r>
        <w:rPr>
          <w:color w:val="4C4D4F"/>
        </w:rPr>
        <w:t>work</w:t>
      </w:r>
      <w:r>
        <w:rPr>
          <w:color w:val="4C4D4F"/>
          <w:spacing w:val="-15"/>
        </w:rPr>
        <w:t xml:space="preserve"> </w:t>
      </w:r>
      <w:r>
        <w:rPr>
          <w:color w:val="4C4D4F"/>
        </w:rPr>
        <w:t>plan.</w:t>
      </w:r>
      <w:r>
        <w:rPr>
          <w:color w:val="4C4D4F"/>
          <w:spacing w:val="-16"/>
        </w:rPr>
        <w:t xml:space="preserve"> </w:t>
      </w:r>
      <w:r>
        <w:rPr>
          <w:color w:val="4C4D4F"/>
        </w:rPr>
        <w:t>VICSES,</w:t>
      </w:r>
      <w:r>
        <w:rPr>
          <w:color w:val="4C4D4F"/>
          <w:spacing w:val="-16"/>
        </w:rPr>
        <w:t xml:space="preserve"> </w:t>
      </w:r>
      <w:r>
        <w:rPr>
          <w:color w:val="4C4D4F"/>
        </w:rPr>
        <w:t>as part</w:t>
      </w:r>
      <w:r>
        <w:rPr>
          <w:color w:val="4C4D4F"/>
          <w:spacing w:val="-12"/>
        </w:rPr>
        <w:t xml:space="preserve"> </w:t>
      </w:r>
      <w:r>
        <w:rPr>
          <w:color w:val="4C4D4F"/>
        </w:rPr>
        <w:t>of</w:t>
      </w:r>
      <w:r>
        <w:rPr>
          <w:color w:val="4C4D4F"/>
          <w:spacing w:val="-11"/>
        </w:rPr>
        <w:t xml:space="preserve"> </w:t>
      </w:r>
      <w:r>
        <w:rPr>
          <w:color w:val="4C4D4F"/>
        </w:rPr>
        <w:t>the</w:t>
      </w:r>
      <w:r>
        <w:rPr>
          <w:color w:val="4C4D4F"/>
          <w:spacing w:val="-11"/>
        </w:rPr>
        <w:t xml:space="preserve"> </w:t>
      </w:r>
      <w:r>
        <w:rPr>
          <w:color w:val="4C4D4F"/>
        </w:rPr>
        <w:t>emergency</w:t>
      </w:r>
      <w:r>
        <w:rPr>
          <w:color w:val="4C4D4F"/>
          <w:spacing w:val="-11"/>
        </w:rPr>
        <w:t xml:space="preserve"> </w:t>
      </w:r>
      <w:r>
        <w:rPr>
          <w:color w:val="4C4D4F"/>
        </w:rPr>
        <w:t>management</w:t>
      </w:r>
      <w:r>
        <w:rPr>
          <w:color w:val="4C4D4F"/>
          <w:spacing w:val="-11"/>
        </w:rPr>
        <w:t xml:space="preserve"> </w:t>
      </w:r>
      <w:r>
        <w:rPr>
          <w:color w:val="4C4D4F"/>
          <w:spacing w:val="-3"/>
        </w:rPr>
        <w:t>sector,</w:t>
      </w:r>
      <w:r>
        <w:rPr>
          <w:color w:val="4C4D4F"/>
          <w:spacing w:val="-11"/>
        </w:rPr>
        <w:t xml:space="preserve"> </w:t>
      </w:r>
      <w:r>
        <w:rPr>
          <w:color w:val="4C4D4F"/>
        </w:rPr>
        <w:t>is</w:t>
      </w:r>
      <w:r>
        <w:rPr>
          <w:color w:val="4C4D4F"/>
          <w:spacing w:val="-11"/>
        </w:rPr>
        <w:t xml:space="preserve"> </w:t>
      </w:r>
      <w:r>
        <w:rPr>
          <w:color w:val="4C4D4F"/>
        </w:rPr>
        <w:t>guided</w:t>
      </w:r>
      <w:r>
        <w:rPr>
          <w:color w:val="4C4D4F"/>
          <w:spacing w:val="-11"/>
        </w:rPr>
        <w:t xml:space="preserve"> </w:t>
      </w:r>
      <w:r>
        <w:rPr>
          <w:color w:val="4C4D4F"/>
        </w:rPr>
        <w:t>by</w:t>
      </w:r>
      <w:r>
        <w:rPr>
          <w:color w:val="4C4D4F"/>
          <w:spacing w:val="-11"/>
        </w:rPr>
        <w:t xml:space="preserve"> </w:t>
      </w:r>
      <w:r>
        <w:rPr>
          <w:color w:val="4C4D4F"/>
        </w:rPr>
        <w:t>the</w:t>
      </w:r>
      <w:r>
        <w:rPr>
          <w:color w:val="4C4D4F"/>
          <w:spacing w:val="-11"/>
        </w:rPr>
        <w:t xml:space="preserve"> </w:t>
      </w:r>
      <w:r>
        <w:rPr>
          <w:color w:val="4C4D4F"/>
        </w:rPr>
        <w:t>White</w:t>
      </w:r>
    </w:p>
    <w:p w:rsidR="00BC3D1A" w:rsidRDefault="003B58DC">
      <w:pPr>
        <w:pStyle w:val="BodyText"/>
        <w:spacing w:line="182" w:lineRule="exact"/>
        <w:ind w:left="850"/>
      </w:pPr>
      <w:r>
        <w:rPr>
          <w:color w:val="4C4D4F"/>
        </w:rPr>
        <w:t>Paper</w:t>
      </w:r>
      <w:r>
        <w:rPr>
          <w:color w:val="4C4D4F"/>
          <w:spacing w:val="-17"/>
        </w:rPr>
        <w:t xml:space="preserve"> </w:t>
      </w:r>
      <w:r>
        <w:rPr>
          <w:color w:val="4C4D4F"/>
        </w:rPr>
        <w:t>priority</w:t>
      </w:r>
      <w:r>
        <w:rPr>
          <w:color w:val="4C4D4F"/>
          <w:spacing w:val="-17"/>
        </w:rPr>
        <w:t xml:space="preserve"> </w:t>
      </w:r>
      <w:r>
        <w:rPr>
          <w:color w:val="4C4D4F"/>
        </w:rPr>
        <w:t>of</w:t>
      </w:r>
      <w:r>
        <w:rPr>
          <w:color w:val="4C4D4F"/>
          <w:spacing w:val="-17"/>
        </w:rPr>
        <w:t xml:space="preserve"> </w:t>
      </w:r>
      <w:r>
        <w:rPr>
          <w:color w:val="4C4D4F"/>
        </w:rPr>
        <w:t>‘Building</w:t>
      </w:r>
      <w:r>
        <w:rPr>
          <w:color w:val="4C4D4F"/>
          <w:spacing w:val="-16"/>
        </w:rPr>
        <w:t xml:space="preserve"> </w:t>
      </w:r>
      <w:r>
        <w:rPr>
          <w:color w:val="4C4D4F"/>
        </w:rPr>
        <w:t>community</w:t>
      </w:r>
      <w:r>
        <w:rPr>
          <w:color w:val="4C4D4F"/>
          <w:spacing w:val="-17"/>
        </w:rPr>
        <w:t xml:space="preserve"> </w:t>
      </w:r>
      <w:r>
        <w:rPr>
          <w:color w:val="4C4D4F"/>
        </w:rPr>
        <w:t>resilience</w:t>
      </w:r>
      <w:r>
        <w:rPr>
          <w:color w:val="4C4D4F"/>
          <w:spacing w:val="-17"/>
        </w:rPr>
        <w:t xml:space="preserve"> </w:t>
      </w:r>
      <w:r>
        <w:rPr>
          <w:color w:val="4C4D4F"/>
        </w:rPr>
        <w:t>and</w:t>
      </w:r>
      <w:r>
        <w:rPr>
          <w:color w:val="4C4D4F"/>
          <w:spacing w:val="-17"/>
        </w:rPr>
        <w:t xml:space="preserve"> </w:t>
      </w:r>
      <w:r>
        <w:rPr>
          <w:color w:val="4C4D4F"/>
        </w:rPr>
        <w:t>community</w:t>
      </w:r>
      <w:r>
        <w:rPr>
          <w:color w:val="4C4D4F"/>
          <w:spacing w:val="-16"/>
        </w:rPr>
        <w:t xml:space="preserve"> </w:t>
      </w:r>
      <w:r>
        <w:rPr>
          <w:color w:val="4C4D4F"/>
        </w:rPr>
        <w:t>safety’.</w:t>
      </w:r>
    </w:p>
    <w:p w:rsidR="00BC3D1A" w:rsidRDefault="00BC3D1A">
      <w:pPr>
        <w:pStyle w:val="BodyText"/>
        <w:spacing w:before="2"/>
      </w:pPr>
    </w:p>
    <w:p w:rsidR="00BC3D1A" w:rsidRDefault="003B58DC">
      <w:pPr>
        <w:pStyle w:val="BodyText"/>
        <w:spacing w:line="261" w:lineRule="auto"/>
        <w:ind w:left="850" w:right="123"/>
      </w:pPr>
      <w:r>
        <w:rPr>
          <w:color w:val="4C4D4F"/>
        </w:rPr>
        <w:t>VICSES is required to contribute to a whole-of-sector approach to emergency</w:t>
      </w:r>
      <w:r>
        <w:rPr>
          <w:color w:val="4C4D4F"/>
          <w:spacing w:val="-14"/>
        </w:rPr>
        <w:t xml:space="preserve"> </w:t>
      </w:r>
      <w:r>
        <w:rPr>
          <w:color w:val="4C4D4F"/>
        </w:rPr>
        <w:t>management</w:t>
      </w:r>
      <w:r>
        <w:rPr>
          <w:color w:val="4C4D4F"/>
          <w:spacing w:val="-14"/>
        </w:rPr>
        <w:t xml:space="preserve"> </w:t>
      </w:r>
      <w:r>
        <w:rPr>
          <w:color w:val="4C4D4F"/>
        </w:rPr>
        <w:t>and</w:t>
      </w:r>
      <w:r>
        <w:rPr>
          <w:color w:val="4C4D4F"/>
          <w:spacing w:val="-14"/>
        </w:rPr>
        <w:t xml:space="preserve"> </w:t>
      </w:r>
      <w:r>
        <w:rPr>
          <w:color w:val="4C4D4F"/>
        </w:rPr>
        <w:t>promote</w:t>
      </w:r>
      <w:r>
        <w:rPr>
          <w:color w:val="4C4D4F"/>
          <w:spacing w:val="-14"/>
        </w:rPr>
        <w:t xml:space="preserve"> </w:t>
      </w:r>
      <w:r>
        <w:rPr>
          <w:color w:val="4C4D4F"/>
        </w:rPr>
        <w:t>a</w:t>
      </w:r>
      <w:r>
        <w:rPr>
          <w:color w:val="4C4D4F"/>
          <w:spacing w:val="-13"/>
        </w:rPr>
        <w:t xml:space="preserve"> </w:t>
      </w:r>
      <w:r>
        <w:rPr>
          <w:color w:val="4C4D4F"/>
        </w:rPr>
        <w:t>culture</w:t>
      </w:r>
      <w:r>
        <w:rPr>
          <w:color w:val="4C4D4F"/>
          <w:spacing w:val="-14"/>
        </w:rPr>
        <w:t xml:space="preserve"> </w:t>
      </w:r>
      <w:r>
        <w:rPr>
          <w:color w:val="4C4D4F"/>
        </w:rPr>
        <w:t>of</w:t>
      </w:r>
      <w:r>
        <w:rPr>
          <w:color w:val="4C4D4F"/>
          <w:spacing w:val="-14"/>
        </w:rPr>
        <w:t xml:space="preserve"> </w:t>
      </w:r>
      <w:r>
        <w:rPr>
          <w:color w:val="4C4D4F"/>
        </w:rPr>
        <w:t>community</w:t>
      </w:r>
      <w:r>
        <w:rPr>
          <w:color w:val="4C4D4F"/>
          <w:spacing w:val="-14"/>
        </w:rPr>
        <w:t xml:space="preserve"> </w:t>
      </w:r>
      <w:r>
        <w:rPr>
          <w:color w:val="4C4D4F"/>
        </w:rPr>
        <w:t>focus, interoperability and public</w:t>
      </w:r>
      <w:r>
        <w:rPr>
          <w:color w:val="4C4D4F"/>
          <w:spacing w:val="-5"/>
        </w:rPr>
        <w:t xml:space="preserve"> </w:t>
      </w:r>
      <w:r>
        <w:rPr>
          <w:color w:val="4C4D4F"/>
        </w:rPr>
        <w:t>value.</w:t>
      </w:r>
    </w:p>
    <w:p w:rsidR="00BC3D1A" w:rsidRDefault="003B58DC">
      <w:pPr>
        <w:pStyle w:val="BodyText"/>
        <w:rPr>
          <w:sz w:val="18"/>
        </w:rPr>
      </w:pPr>
      <w:r>
        <w:br w:type="column"/>
      </w:r>
    </w:p>
    <w:p w:rsidR="00BC3D1A" w:rsidRDefault="00BC3D1A">
      <w:pPr>
        <w:pStyle w:val="BodyText"/>
        <w:spacing w:before="5"/>
        <w:rPr>
          <w:sz w:val="18"/>
        </w:rPr>
      </w:pPr>
    </w:p>
    <w:p w:rsidR="00BC3D1A" w:rsidRDefault="003B58DC">
      <w:pPr>
        <w:pStyle w:val="BodyText"/>
        <w:spacing w:line="261" w:lineRule="auto"/>
        <w:ind w:left="391" w:right="898"/>
      </w:pPr>
      <w:r>
        <w:rPr>
          <w:color w:val="4C4D4F"/>
        </w:rPr>
        <w:t>VICSES</w:t>
      </w:r>
      <w:r>
        <w:rPr>
          <w:color w:val="4C4D4F"/>
          <w:spacing w:val="-26"/>
        </w:rPr>
        <w:t xml:space="preserve"> </w:t>
      </w:r>
      <w:r>
        <w:rPr>
          <w:color w:val="4C4D4F"/>
        </w:rPr>
        <w:t>strongly</w:t>
      </w:r>
      <w:r>
        <w:rPr>
          <w:color w:val="4C4D4F"/>
          <w:spacing w:val="-25"/>
        </w:rPr>
        <w:t xml:space="preserve"> </w:t>
      </w:r>
      <w:r>
        <w:rPr>
          <w:color w:val="4C4D4F"/>
        </w:rPr>
        <w:t>aligns</w:t>
      </w:r>
      <w:r>
        <w:rPr>
          <w:color w:val="4C4D4F"/>
          <w:spacing w:val="-25"/>
        </w:rPr>
        <w:t xml:space="preserve"> </w:t>
      </w:r>
      <w:r>
        <w:rPr>
          <w:color w:val="4C4D4F"/>
        </w:rPr>
        <w:t>its</w:t>
      </w:r>
      <w:r>
        <w:rPr>
          <w:color w:val="4C4D4F"/>
          <w:spacing w:val="-25"/>
        </w:rPr>
        <w:t xml:space="preserve"> </w:t>
      </w:r>
      <w:r>
        <w:rPr>
          <w:color w:val="4C4D4F"/>
        </w:rPr>
        <w:t>operations</w:t>
      </w:r>
      <w:r>
        <w:rPr>
          <w:color w:val="4C4D4F"/>
          <w:spacing w:val="-26"/>
        </w:rPr>
        <w:t xml:space="preserve"> </w:t>
      </w:r>
      <w:r>
        <w:rPr>
          <w:color w:val="4C4D4F"/>
        </w:rPr>
        <w:t>with</w:t>
      </w:r>
      <w:r>
        <w:rPr>
          <w:color w:val="4C4D4F"/>
          <w:spacing w:val="-25"/>
        </w:rPr>
        <w:t xml:space="preserve"> </w:t>
      </w:r>
      <w:r>
        <w:rPr>
          <w:color w:val="4C4D4F"/>
        </w:rPr>
        <w:t>preparedness.</w:t>
      </w:r>
      <w:r>
        <w:rPr>
          <w:color w:val="4C4D4F"/>
          <w:spacing w:val="-25"/>
        </w:rPr>
        <w:t xml:space="preserve"> </w:t>
      </w:r>
      <w:r>
        <w:rPr>
          <w:color w:val="4C4D4F"/>
        </w:rPr>
        <w:t>Their</w:t>
      </w:r>
      <w:r>
        <w:rPr>
          <w:color w:val="4C4D4F"/>
          <w:spacing w:val="-25"/>
        </w:rPr>
        <w:t xml:space="preserve"> </w:t>
      </w:r>
      <w:r>
        <w:rPr>
          <w:color w:val="4C4D4F"/>
        </w:rPr>
        <w:t>mission statement</w:t>
      </w:r>
      <w:r>
        <w:rPr>
          <w:color w:val="4C4D4F"/>
          <w:spacing w:val="-7"/>
        </w:rPr>
        <w:t xml:space="preserve"> </w:t>
      </w:r>
      <w:r>
        <w:rPr>
          <w:color w:val="4C4D4F"/>
        </w:rPr>
        <w:t>in</w:t>
      </w:r>
      <w:r>
        <w:rPr>
          <w:color w:val="4C4D4F"/>
          <w:spacing w:val="-6"/>
        </w:rPr>
        <w:t xml:space="preserve"> </w:t>
      </w:r>
      <w:r>
        <w:rPr>
          <w:color w:val="4C4D4F"/>
        </w:rPr>
        <w:t>the</w:t>
      </w:r>
      <w:r>
        <w:rPr>
          <w:color w:val="4C4D4F"/>
          <w:spacing w:val="-6"/>
        </w:rPr>
        <w:t xml:space="preserve"> </w:t>
      </w:r>
      <w:r>
        <w:rPr>
          <w:color w:val="4C4D4F"/>
        </w:rPr>
        <w:t>Corporate</w:t>
      </w:r>
      <w:r>
        <w:rPr>
          <w:color w:val="4C4D4F"/>
          <w:spacing w:val="-7"/>
        </w:rPr>
        <w:t xml:space="preserve"> </w:t>
      </w:r>
      <w:r>
        <w:rPr>
          <w:color w:val="4C4D4F"/>
        </w:rPr>
        <w:t>Plan</w:t>
      </w:r>
      <w:r>
        <w:rPr>
          <w:color w:val="4C4D4F"/>
          <w:spacing w:val="-6"/>
        </w:rPr>
        <w:t xml:space="preserve"> </w:t>
      </w:r>
      <w:r>
        <w:rPr>
          <w:color w:val="4C4D4F"/>
        </w:rPr>
        <w:t>2015-2018</w:t>
      </w:r>
      <w:r>
        <w:rPr>
          <w:color w:val="4C4D4F"/>
          <w:spacing w:val="-6"/>
        </w:rPr>
        <w:t xml:space="preserve"> </w:t>
      </w:r>
      <w:r>
        <w:rPr>
          <w:color w:val="4C4D4F"/>
        </w:rPr>
        <w:t>states</w:t>
      </w:r>
      <w:r>
        <w:rPr>
          <w:color w:val="4C4D4F"/>
          <w:spacing w:val="-7"/>
        </w:rPr>
        <w:t xml:space="preserve"> </w:t>
      </w:r>
      <w:r>
        <w:rPr>
          <w:color w:val="4C4D4F"/>
        </w:rPr>
        <w:t>its</w:t>
      </w:r>
      <w:r>
        <w:rPr>
          <w:color w:val="4C4D4F"/>
          <w:spacing w:val="-6"/>
        </w:rPr>
        <w:t xml:space="preserve"> </w:t>
      </w:r>
      <w:r>
        <w:rPr>
          <w:color w:val="4C4D4F"/>
        </w:rPr>
        <w:t>mission</w:t>
      </w:r>
      <w:r>
        <w:rPr>
          <w:color w:val="4C4D4F"/>
          <w:spacing w:val="-6"/>
        </w:rPr>
        <w:t xml:space="preserve"> </w:t>
      </w:r>
      <w:r>
        <w:rPr>
          <w:color w:val="4C4D4F"/>
        </w:rPr>
        <w:t>as:</w:t>
      </w:r>
    </w:p>
    <w:p w:rsidR="00BC3D1A" w:rsidRDefault="00BC3D1A">
      <w:pPr>
        <w:pStyle w:val="BodyText"/>
        <w:spacing w:before="8"/>
        <w:rPr>
          <w:sz w:val="14"/>
        </w:rPr>
      </w:pPr>
    </w:p>
    <w:p w:rsidR="00BC3D1A" w:rsidRDefault="003B58DC">
      <w:pPr>
        <w:spacing w:line="261" w:lineRule="auto"/>
        <w:ind w:left="561" w:right="1394"/>
        <w:rPr>
          <w:sz w:val="9"/>
        </w:rPr>
      </w:pPr>
      <w:r>
        <w:rPr>
          <w:i/>
          <w:color w:val="4C4D4F"/>
          <w:sz w:val="16"/>
        </w:rPr>
        <w:t>Partner</w:t>
      </w:r>
      <w:r>
        <w:rPr>
          <w:i/>
          <w:color w:val="4C4D4F"/>
          <w:spacing w:val="-14"/>
          <w:sz w:val="16"/>
        </w:rPr>
        <w:t xml:space="preserve"> </w:t>
      </w:r>
      <w:r>
        <w:rPr>
          <w:i/>
          <w:color w:val="4C4D4F"/>
          <w:sz w:val="16"/>
        </w:rPr>
        <w:t>with</w:t>
      </w:r>
      <w:r>
        <w:rPr>
          <w:i/>
          <w:color w:val="4C4D4F"/>
          <w:spacing w:val="-14"/>
          <w:sz w:val="16"/>
        </w:rPr>
        <w:t xml:space="preserve"> </w:t>
      </w:r>
      <w:r>
        <w:rPr>
          <w:i/>
          <w:color w:val="4C4D4F"/>
          <w:sz w:val="16"/>
        </w:rPr>
        <w:t>community</w:t>
      </w:r>
      <w:r>
        <w:rPr>
          <w:i/>
          <w:color w:val="4C4D4F"/>
          <w:spacing w:val="-14"/>
          <w:sz w:val="16"/>
        </w:rPr>
        <w:t xml:space="preserve"> </w:t>
      </w:r>
      <w:r>
        <w:rPr>
          <w:i/>
          <w:color w:val="4C4D4F"/>
          <w:sz w:val="16"/>
        </w:rPr>
        <w:t>and</w:t>
      </w:r>
      <w:r>
        <w:rPr>
          <w:i/>
          <w:color w:val="4C4D4F"/>
          <w:spacing w:val="-14"/>
          <w:sz w:val="16"/>
        </w:rPr>
        <w:t xml:space="preserve"> </w:t>
      </w:r>
      <w:r>
        <w:rPr>
          <w:i/>
          <w:color w:val="4C4D4F"/>
          <w:sz w:val="16"/>
        </w:rPr>
        <w:t>other</w:t>
      </w:r>
      <w:r>
        <w:rPr>
          <w:i/>
          <w:color w:val="4C4D4F"/>
          <w:spacing w:val="-14"/>
          <w:sz w:val="16"/>
        </w:rPr>
        <w:t xml:space="preserve"> </w:t>
      </w:r>
      <w:r>
        <w:rPr>
          <w:i/>
          <w:color w:val="4C4D4F"/>
          <w:sz w:val="16"/>
        </w:rPr>
        <w:t>agencies</w:t>
      </w:r>
      <w:r>
        <w:rPr>
          <w:i/>
          <w:color w:val="4C4D4F"/>
          <w:spacing w:val="-14"/>
          <w:sz w:val="16"/>
        </w:rPr>
        <w:t xml:space="preserve"> </w:t>
      </w:r>
      <w:r>
        <w:rPr>
          <w:i/>
          <w:color w:val="4C4D4F"/>
          <w:sz w:val="16"/>
        </w:rPr>
        <w:t>to</w:t>
      </w:r>
      <w:r>
        <w:rPr>
          <w:i/>
          <w:color w:val="4C4D4F"/>
          <w:spacing w:val="-14"/>
          <w:sz w:val="16"/>
        </w:rPr>
        <w:t xml:space="preserve"> </w:t>
      </w:r>
      <w:r>
        <w:rPr>
          <w:i/>
          <w:color w:val="4C4D4F"/>
          <w:sz w:val="16"/>
        </w:rPr>
        <w:t>provide</w:t>
      </w:r>
      <w:r>
        <w:rPr>
          <w:i/>
          <w:color w:val="4C4D4F"/>
          <w:spacing w:val="-14"/>
          <w:sz w:val="16"/>
        </w:rPr>
        <w:t xml:space="preserve"> </w:t>
      </w:r>
      <w:r>
        <w:rPr>
          <w:i/>
          <w:color w:val="4C4D4F"/>
          <w:sz w:val="16"/>
        </w:rPr>
        <w:t>timely and</w:t>
      </w:r>
      <w:r>
        <w:rPr>
          <w:i/>
          <w:color w:val="4C4D4F"/>
          <w:spacing w:val="-18"/>
          <w:sz w:val="16"/>
        </w:rPr>
        <w:t xml:space="preserve"> </w:t>
      </w:r>
      <w:r>
        <w:rPr>
          <w:i/>
          <w:color w:val="4C4D4F"/>
          <w:sz w:val="16"/>
        </w:rPr>
        <w:t>effective</w:t>
      </w:r>
      <w:r>
        <w:rPr>
          <w:i/>
          <w:color w:val="4C4D4F"/>
          <w:spacing w:val="-17"/>
          <w:sz w:val="16"/>
        </w:rPr>
        <w:t xml:space="preserve"> </w:t>
      </w:r>
      <w:r>
        <w:rPr>
          <w:i/>
          <w:color w:val="4C4D4F"/>
          <w:sz w:val="16"/>
        </w:rPr>
        <w:t>emergency</w:t>
      </w:r>
      <w:r>
        <w:rPr>
          <w:i/>
          <w:color w:val="4C4D4F"/>
          <w:spacing w:val="-17"/>
          <w:sz w:val="16"/>
        </w:rPr>
        <w:t xml:space="preserve"> </w:t>
      </w:r>
      <w:r>
        <w:rPr>
          <w:i/>
          <w:color w:val="4C4D4F"/>
          <w:sz w:val="16"/>
        </w:rPr>
        <w:t>services</w:t>
      </w:r>
      <w:r>
        <w:rPr>
          <w:i/>
          <w:color w:val="4C4D4F"/>
          <w:spacing w:val="-17"/>
          <w:sz w:val="16"/>
        </w:rPr>
        <w:t xml:space="preserve"> </w:t>
      </w:r>
      <w:r>
        <w:rPr>
          <w:i/>
          <w:color w:val="4C4D4F"/>
          <w:sz w:val="16"/>
        </w:rPr>
        <w:t>whilst</w:t>
      </w:r>
      <w:r>
        <w:rPr>
          <w:i/>
          <w:color w:val="4C4D4F"/>
          <w:spacing w:val="-17"/>
          <w:sz w:val="16"/>
        </w:rPr>
        <w:t xml:space="preserve"> </w:t>
      </w:r>
      <w:r>
        <w:rPr>
          <w:i/>
          <w:color w:val="4C4D4F"/>
          <w:sz w:val="16"/>
        </w:rPr>
        <w:t>building</w:t>
      </w:r>
      <w:r>
        <w:rPr>
          <w:i/>
          <w:color w:val="4C4D4F"/>
          <w:spacing w:val="-17"/>
          <w:sz w:val="16"/>
        </w:rPr>
        <w:t xml:space="preserve"> </w:t>
      </w:r>
      <w:r>
        <w:rPr>
          <w:i/>
          <w:color w:val="4C4D4F"/>
          <w:sz w:val="16"/>
        </w:rPr>
        <w:t xml:space="preserve">community preparedness and resilience </w:t>
      </w:r>
      <w:r>
        <w:rPr>
          <w:color w:val="4C4D4F"/>
          <w:position w:val="5"/>
          <w:sz w:val="9"/>
        </w:rPr>
        <w:t>[22,</w:t>
      </w:r>
      <w:r>
        <w:rPr>
          <w:color w:val="4C4D4F"/>
          <w:spacing w:val="-18"/>
          <w:position w:val="5"/>
          <w:sz w:val="9"/>
        </w:rPr>
        <w:t xml:space="preserve"> </w:t>
      </w:r>
      <w:r>
        <w:rPr>
          <w:color w:val="4C4D4F"/>
          <w:spacing w:val="-8"/>
          <w:position w:val="5"/>
          <w:sz w:val="9"/>
        </w:rPr>
        <w:t xml:space="preserve">P. </w:t>
      </w:r>
      <w:r>
        <w:rPr>
          <w:color w:val="4C4D4F"/>
          <w:position w:val="5"/>
          <w:sz w:val="9"/>
        </w:rPr>
        <w:t>1].</w:t>
      </w:r>
    </w:p>
    <w:p w:rsidR="00BC3D1A" w:rsidRDefault="00BC3D1A">
      <w:pPr>
        <w:pStyle w:val="BodyText"/>
        <w:spacing w:before="8"/>
        <w:rPr>
          <w:sz w:val="14"/>
        </w:rPr>
      </w:pPr>
    </w:p>
    <w:p w:rsidR="00BC3D1A" w:rsidRDefault="003B58DC">
      <w:pPr>
        <w:pStyle w:val="BodyText"/>
        <w:spacing w:line="261" w:lineRule="auto"/>
        <w:ind w:left="391" w:right="1107"/>
      </w:pPr>
      <w:r>
        <w:rPr>
          <w:color w:val="4C4D4F"/>
        </w:rPr>
        <w:t>Its operations fall into five strategic themes, with ‘community awareness’</w:t>
      </w:r>
      <w:r>
        <w:rPr>
          <w:color w:val="4C4D4F"/>
          <w:spacing w:val="-17"/>
        </w:rPr>
        <w:t xml:space="preserve"> </w:t>
      </w:r>
      <w:r>
        <w:rPr>
          <w:color w:val="4C4D4F"/>
        </w:rPr>
        <w:t>of</w:t>
      </w:r>
      <w:r>
        <w:rPr>
          <w:color w:val="4C4D4F"/>
          <w:spacing w:val="-17"/>
        </w:rPr>
        <w:t xml:space="preserve"> </w:t>
      </w:r>
      <w:r>
        <w:rPr>
          <w:color w:val="4C4D4F"/>
        </w:rPr>
        <w:t>most</w:t>
      </w:r>
      <w:r>
        <w:rPr>
          <w:color w:val="4C4D4F"/>
          <w:spacing w:val="-17"/>
        </w:rPr>
        <w:t xml:space="preserve"> </w:t>
      </w:r>
      <w:r>
        <w:rPr>
          <w:color w:val="4C4D4F"/>
        </w:rPr>
        <w:t>relevance</w:t>
      </w:r>
      <w:r>
        <w:rPr>
          <w:color w:val="4C4D4F"/>
          <w:spacing w:val="-17"/>
        </w:rPr>
        <w:t xml:space="preserve"> </w:t>
      </w:r>
      <w:r>
        <w:rPr>
          <w:color w:val="4C4D4F"/>
        </w:rPr>
        <w:t>to</w:t>
      </w:r>
      <w:r>
        <w:rPr>
          <w:color w:val="4C4D4F"/>
          <w:spacing w:val="-17"/>
        </w:rPr>
        <w:t xml:space="preserve"> </w:t>
      </w:r>
      <w:r>
        <w:rPr>
          <w:color w:val="4C4D4F"/>
        </w:rPr>
        <w:t>the</w:t>
      </w:r>
      <w:r>
        <w:rPr>
          <w:color w:val="4C4D4F"/>
          <w:spacing w:val="-17"/>
        </w:rPr>
        <w:t xml:space="preserve"> </w:t>
      </w:r>
      <w:r>
        <w:rPr>
          <w:color w:val="4C4D4F"/>
        </w:rPr>
        <w:t>development</w:t>
      </w:r>
      <w:r>
        <w:rPr>
          <w:color w:val="4C4D4F"/>
          <w:spacing w:val="-17"/>
        </w:rPr>
        <w:t xml:space="preserve"> </w:t>
      </w:r>
      <w:r>
        <w:rPr>
          <w:color w:val="4C4D4F"/>
        </w:rPr>
        <w:t>of</w:t>
      </w:r>
      <w:r>
        <w:rPr>
          <w:color w:val="4C4D4F"/>
          <w:spacing w:val="-17"/>
        </w:rPr>
        <w:t xml:space="preserve"> </w:t>
      </w:r>
      <w:r>
        <w:rPr>
          <w:color w:val="4C4D4F"/>
        </w:rPr>
        <w:t>preparedness.</w:t>
      </w:r>
    </w:p>
    <w:p w:rsidR="00BC3D1A" w:rsidRDefault="003B58DC">
      <w:pPr>
        <w:pStyle w:val="BodyText"/>
        <w:spacing w:line="183" w:lineRule="exact"/>
        <w:ind w:left="391"/>
      </w:pPr>
      <w:r>
        <w:rPr>
          <w:color w:val="4C4D4F"/>
        </w:rPr>
        <w:t>The actions in its Corporate Plan focuses on the development of</w:t>
      </w:r>
    </w:p>
    <w:p w:rsidR="00BC3D1A" w:rsidRDefault="003B58DC">
      <w:pPr>
        <w:pStyle w:val="BodyText"/>
        <w:spacing w:before="16" w:line="261" w:lineRule="auto"/>
        <w:ind w:left="391" w:right="1182"/>
      </w:pPr>
      <w:proofErr w:type="gramStart"/>
      <w:r>
        <w:rPr>
          <w:color w:val="4C4D4F"/>
        </w:rPr>
        <w:t>a</w:t>
      </w:r>
      <w:proofErr w:type="gramEnd"/>
      <w:r>
        <w:rPr>
          <w:color w:val="4C4D4F"/>
          <w:spacing w:val="-18"/>
        </w:rPr>
        <w:t xml:space="preserve"> </w:t>
      </w:r>
      <w:r>
        <w:rPr>
          <w:color w:val="4C4D4F"/>
        </w:rPr>
        <w:t>community</w:t>
      </w:r>
      <w:r>
        <w:rPr>
          <w:color w:val="4C4D4F"/>
          <w:spacing w:val="-17"/>
        </w:rPr>
        <w:t xml:space="preserve"> </w:t>
      </w:r>
      <w:r>
        <w:rPr>
          <w:color w:val="4C4D4F"/>
        </w:rPr>
        <w:t>resilience</w:t>
      </w:r>
      <w:r>
        <w:rPr>
          <w:color w:val="4C4D4F"/>
          <w:spacing w:val="-17"/>
        </w:rPr>
        <w:t xml:space="preserve"> </w:t>
      </w:r>
      <w:r>
        <w:rPr>
          <w:color w:val="4C4D4F"/>
        </w:rPr>
        <w:t>strategy</w:t>
      </w:r>
      <w:r>
        <w:rPr>
          <w:color w:val="4C4D4F"/>
          <w:spacing w:val="-18"/>
        </w:rPr>
        <w:t xml:space="preserve"> </w:t>
      </w:r>
      <w:r>
        <w:rPr>
          <w:color w:val="4C4D4F"/>
        </w:rPr>
        <w:t>and</w:t>
      </w:r>
      <w:r>
        <w:rPr>
          <w:color w:val="4C4D4F"/>
          <w:spacing w:val="-17"/>
        </w:rPr>
        <w:t xml:space="preserve"> </w:t>
      </w:r>
      <w:r>
        <w:rPr>
          <w:color w:val="4C4D4F"/>
        </w:rPr>
        <w:t>a</w:t>
      </w:r>
      <w:r>
        <w:rPr>
          <w:color w:val="4C4D4F"/>
          <w:spacing w:val="-17"/>
        </w:rPr>
        <w:t xml:space="preserve"> </w:t>
      </w:r>
      <w:r>
        <w:rPr>
          <w:color w:val="4C4D4F"/>
        </w:rPr>
        <w:t>strengthening</w:t>
      </w:r>
      <w:r>
        <w:rPr>
          <w:color w:val="4C4D4F"/>
          <w:spacing w:val="-17"/>
        </w:rPr>
        <w:t xml:space="preserve"> </w:t>
      </w:r>
      <w:r>
        <w:rPr>
          <w:color w:val="4C4D4F"/>
        </w:rPr>
        <w:t>of</w:t>
      </w:r>
      <w:r>
        <w:rPr>
          <w:color w:val="4C4D4F"/>
          <w:spacing w:val="-18"/>
        </w:rPr>
        <w:t xml:space="preserve"> </w:t>
      </w:r>
      <w:r>
        <w:rPr>
          <w:color w:val="4C4D4F"/>
        </w:rPr>
        <w:t>community awareness</w:t>
      </w:r>
      <w:r>
        <w:rPr>
          <w:color w:val="4C4D4F"/>
          <w:spacing w:val="-22"/>
        </w:rPr>
        <w:t xml:space="preserve"> </w:t>
      </w:r>
      <w:r>
        <w:rPr>
          <w:color w:val="4C4D4F"/>
        </w:rPr>
        <w:t>of</w:t>
      </w:r>
      <w:r>
        <w:rPr>
          <w:color w:val="4C4D4F"/>
          <w:spacing w:val="-22"/>
        </w:rPr>
        <w:t xml:space="preserve"> </w:t>
      </w:r>
      <w:r>
        <w:rPr>
          <w:color w:val="4C4D4F"/>
        </w:rPr>
        <w:t>VICSES</w:t>
      </w:r>
      <w:r>
        <w:rPr>
          <w:color w:val="4C4D4F"/>
          <w:spacing w:val="-21"/>
        </w:rPr>
        <w:t xml:space="preserve"> </w:t>
      </w:r>
      <w:r>
        <w:rPr>
          <w:color w:val="4C4D4F"/>
        </w:rPr>
        <w:t>services</w:t>
      </w:r>
      <w:r>
        <w:rPr>
          <w:color w:val="4C4D4F"/>
          <w:spacing w:val="-22"/>
        </w:rPr>
        <w:t xml:space="preserve"> </w:t>
      </w:r>
      <w:r>
        <w:rPr>
          <w:color w:val="4C4D4F"/>
        </w:rPr>
        <w:t>and</w:t>
      </w:r>
      <w:r>
        <w:rPr>
          <w:color w:val="4C4D4F"/>
          <w:spacing w:val="-22"/>
        </w:rPr>
        <w:t xml:space="preserve"> </w:t>
      </w:r>
      <w:r>
        <w:rPr>
          <w:color w:val="4C4D4F"/>
        </w:rPr>
        <w:t>opportunities</w:t>
      </w:r>
      <w:r>
        <w:rPr>
          <w:color w:val="4C4D4F"/>
          <w:spacing w:val="-21"/>
        </w:rPr>
        <w:t xml:space="preserve"> </w:t>
      </w:r>
      <w:r>
        <w:rPr>
          <w:color w:val="4C4D4F"/>
        </w:rPr>
        <w:t>for</w:t>
      </w:r>
      <w:r>
        <w:rPr>
          <w:color w:val="4C4D4F"/>
          <w:spacing w:val="-22"/>
        </w:rPr>
        <w:t xml:space="preserve"> </w:t>
      </w:r>
      <w:r>
        <w:rPr>
          <w:color w:val="4C4D4F"/>
        </w:rPr>
        <w:t>volunteering.</w:t>
      </w:r>
    </w:p>
    <w:p w:rsidR="00BC3D1A" w:rsidRDefault="00BC3D1A">
      <w:pPr>
        <w:pStyle w:val="BodyText"/>
        <w:spacing w:before="8"/>
        <w:rPr>
          <w:sz w:val="14"/>
        </w:rPr>
      </w:pPr>
    </w:p>
    <w:p w:rsidR="00BC3D1A" w:rsidRDefault="003B58DC">
      <w:pPr>
        <w:pStyle w:val="BodyText"/>
        <w:spacing w:line="261" w:lineRule="auto"/>
        <w:ind w:left="391" w:right="884"/>
      </w:pPr>
      <w:r>
        <w:rPr>
          <w:color w:val="4C4D4F"/>
        </w:rPr>
        <w:t>VICSES</w:t>
      </w:r>
      <w:r>
        <w:rPr>
          <w:color w:val="4C4D4F"/>
          <w:spacing w:val="-19"/>
        </w:rPr>
        <w:t xml:space="preserve"> </w:t>
      </w:r>
      <w:r>
        <w:rPr>
          <w:color w:val="4C4D4F"/>
        </w:rPr>
        <w:t>receives</w:t>
      </w:r>
      <w:r>
        <w:rPr>
          <w:color w:val="4C4D4F"/>
          <w:spacing w:val="-19"/>
        </w:rPr>
        <w:t xml:space="preserve"> </w:t>
      </w:r>
      <w:r>
        <w:rPr>
          <w:color w:val="4C4D4F"/>
        </w:rPr>
        <w:t>funding</w:t>
      </w:r>
      <w:r>
        <w:rPr>
          <w:color w:val="4C4D4F"/>
          <w:spacing w:val="-19"/>
        </w:rPr>
        <w:t xml:space="preserve"> </w:t>
      </w:r>
      <w:r>
        <w:rPr>
          <w:color w:val="4C4D4F"/>
        </w:rPr>
        <w:t>from</w:t>
      </w:r>
      <w:r>
        <w:rPr>
          <w:color w:val="4C4D4F"/>
          <w:spacing w:val="-19"/>
        </w:rPr>
        <w:t xml:space="preserve"> </w:t>
      </w:r>
      <w:r>
        <w:rPr>
          <w:color w:val="4C4D4F"/>
        </w:rPr>
        <w:t>a</w:t>
      </w:r>
      <w:r>
        <w:rPr>
          <w:color w:val="4C4D4F"/>
          <w:spacing w:val="-18"/>
        </w:rPr>
        <w:t xml:space="preserve"> </w:t>
      </w:r>
      <w:r>
        <w:rPr>
          <w:color w:val="4C4D4F"/>
        </w:rPr>
        <w:t>range</w:t>
      </w:r>
      <w:r>
        <w:rPr>
          <w:color w:val="4C4D4F"/>
          <w:spacing w:val="-19"/>
        </w:rPr>
        <w:t xml:space="preserve"> </w:t>
      </w:r>
      <w:r>
        <w:rPr>
          <w:color w:val="4C4D4F"/>
        </w:rPr>
        <w:t>of</w:t>
      </w:r>
      <w:r>
        <w:rPr>
          <w:color w:val="4C4D4F"/>
          <w:spacing w:val="-19"/>
        </w:rPr>
        <w:t xml:space="preserve"> </w:t>
      </w:r>
      <w:r>
        <w:rPr>
          <w:color w:val="4C4D4F"/>
        </w:rPr>
        <w:t>sources</w:t>
      </w:r>
      <w:r>
        <w:rPr>
          <w:color w:val="4C4D4F"/>
          <w:spacing w:val="-19"/>
        </w:rPr>
        <w:t xml:space="preserve"> </w:t>
      </w:r>
      <w:r>
        <w:rPr>
          <w:color w:val="4C4D4F"/>
        </w:rPr>
        <w:t>to</w:t>
      </w:r>
      <w:r>
        <w:rPr>
          <w:color w:val="4C4D4F"/>
          <w:spacing w:val="-18"/>
        </w:rPr>
        <w:t xml:space="preserve"> </w:t>
      </w:r>
      <w:r>
        <w:rPr>
          <w:color w:val="4C4D4F"/>
        </w:rPr>
        <w:t>deliver</w:t>
      </w:r>
      <w:r>
        <w:rPr>
          <w:color w:val="4C4D4F"/>
          <w:spacing w:val="-19"/>
        </w:rPr>
        <w:t xml:space="preserve"> </w:t>
      </w:r>
      <w:r>
        <w:rPr>
          <w:color w:val="4C4D4F"/>
        </w:rPr>
        <w:t xml:space="preserve">community education activities including through a partnership with Melbourne </w:t>
      </w:r>
      <w:r>
        <w:rPr>
          <w:color w:val="4C4D4F"/>
          <w:spacing w:val="-4"/>
        </w:rPr>
        <w:t xml:space="preserve">Water, </w:t>
      </w:r>
      <w:r>
        <w:rPr>
          <w:color w:val="4C4D4F"/>
        </w:rPr>
        <w:t>a series of National Disaster Resilience Grants Scheme (NDRGS) grants and through government</w:t>
      </w:r>
      <w:r>
        <w:rPr>
          <w:color w:val="4C4D4F"/>
          <w:spacing w:val="-18"/>
        </w:rPr>
        <w:t xml:space="preserve"> </w:t>
      </w:r>
      <w:r>
        <w:rPr>
          <w:color w:val="4C4D4F"/>
        </w:rPr>
        <w:t>funding.</w:t>
      </w:r>
    </w:p>
    <w:p w:rsidR="00BC3D1A" w:rsidRDefault="00BC3D1A">
      <w:pPr>
        <w:pStyle w:val="BodyText"/>
        <w:spacing w:before="7"/>
        <w:rPr>
          <w:sz w:val="14"/>
        </w:rPr>
      </w:pPr>
    </w:p>
    <w:p w:rsidR="00BC3D1A" w:rsidRDefault="003B58DC">
      <w:pPr>
        <w:pStyle w:val="BodyText"/>
        <w:spacing w:line="261" w:lineRule="auto"/>
        <w:ind w:left="391" w:right="1225"/>
      </w:pPr>
      <w:r>
        <w:rPr>
          <w:color w:val="4C4D4F"/>
        </w:rPr>
        <w:t>VICSES</w:t>
      </w:r>
      <w:r>
        <w:rPr>
          <w:color w:val="4C4D4F"/>
          <w:spacing w:val="-20"/>
        </w:rPr>
        <w:t xml:space="preserve"> </w:t>
      </w:r>
      <w:r>
        <w:rPr>
          <w:color w:val="4C4D4F"/>
        </w:rPr>
        <w:t>conducts</w:t>
      </w:r>
      <w:r>
        <w:rPr>
          <w:color w:val="4C4D4F"/>
          <w:spacing w:val="-19"/>
        </w:rPr>
        <w:t xml:space="preserve"> </w:t>
      </w:r>
      <w:r>
        <w:rPr>
          <w:color w:val="4C4D4F"/>
        </w:rPr>
        <w:t>and</w:t>
      </w:r>
      <w:r>
        <w:rPr>
          <w:color w:val="4C4D4F"/>
          <w:spacing w:val="-20"/>
        </w:rPr>
        <w:t xml:space="preserve"> </w:t>
      </w:r>
      <w:r>
        <w:rPr>
          <w:color w:val="4C4D4F"/>
        </w:rPr>
        <w:t>delivers</w:t>
      </w:r>
      <w:r>
        <w:rPr>
          <w:color w:val="4C4D4F"/>
          <w:spacing w:val="-19"/>
        </w:rPr>
        <w:t xml:space="preserve"> </w:t>
      </w:r>
      <w:r>
        <w:rPr>
          <w:color w:val="4C4D4F"/>
        </w:rPr>
        <w:t>community</w:t>
      </w:r>
      <w:r>
        <w:rPr>
          <w:color w:val="4C4D4F"/>
          <w:spacing w:val="-20"/>
        </w:rPr>
        <w:t xml:space="preserve"> </w:t>
      </w:r>
      <w:r>
        <w:rPr>
          <w:color w:val="4C4D4F"/>
        </w:rPr>
        <w:t>education,</w:t>
      </w:r>
      <w:r>
        <w:rPr>
          <w:color w:val="4C4D4F"/>
          <w:spacing w:val="-19"/>
        </w:rPr>
        <w:t xml:space="preserve"> </w:t>
      </w:r>
      <w:r>
        <w:rPr>
          <w:color w:val="4C4D4F"/>
        </w:rPr>
        <w:t>awareness and</w:t>
      </w:r>
      <w:r>
        <w:rPr>
          <w:color w:val="4C4D4F"/>
          <w:spacing w:val="-17"/>
        </w:rPr>
        <w:t xml:space="preserve"> </w:t>
      </w:r>
      <w:r>
        <w:rPr>
          <w:color w:val="4C4D4F"/>
        </w:rPr>
        <w:t>engagement</w:t>
      </w:r>
      <w:r>
        <w:rPr>
          <w:color w:val="4C4D4F"/>
          <w:spacing w:val="-16"/>
        </w:rPr>
        <w:t xml:space="preserve"> </w:t>
      </w:r>
      <w:r>
        <w:rPr>
          <w:color w:val="4C4D4F"/>
        </w:rPr>
        <w:t>programs</w:t>
      </w:r>
      <w:r>
        <w:rPr>
          <w:color w:val="4C4D4F"/>
          <w:spacing w:val="-16"/>
        </w:rPr>
        <w:t xml:space="preserve"> </w:t>
      </w:r>
      <w:r>
        <w:rPr>
          <w:color w:val="4C4D4F"/>
        </w:rPr>
        <w:t>for</w:t>
      </w:r>
      <w:r>
        <w:rPr>
          <w:color w:val="4C4D4F"/>
          <w:spacing w:val="-17"/>
        </w:rPr>
        <w:t xml:space="preserve"> </w:t>
      </w:r>
      <w:r>
        <w:rPr>
          <w:color w:val="4C4D4F"/>
        </w:rPr>
        <w:t>a</w:t>
      </w:r>
      <w:r>
        <w:rPr>
          <w:color w:val="4C4D4F"/>
          <w:spacing w:val="-16"/>
        </w:rPr>
        <w:t xml:space="preserve"> </w:t>
      </w:r>
      <w:r>
        <w:rPr>
          <w:color w:val="4C4D4F"/>
        </w:rPr>
        <w:t>range</w:t>
      </w:r>
      <w:r>
        <w:rPr>
          <w:color w:val="4C4D4F"/>
          <w:spacing w:val="-16"/>
        </w:rPr>
        <w:t xml:space="preserve"> </w:t>
      </w:r>
      <w:r>
        <w:rPr>
          <w:color w:val="4C4D4F"/>
        </w:rPr>
        <w:t>of</w:t>
      </w:r>
      <w:r>
        <w:rPr>
          <w:color w:val="4C4D4F"/>
          <w:spacing w:val="-17"/>
        </w:rPr>
        <w:t xml:space="preserve"> </w:t>
      </w:r>
      <w:r>
        <w:rPr>
          <w:color w:val="4C4D4F"/>
        </w:rPr>
        <w:t>hazards;</w:t>
      </w:r>
      <w:r>
        <w:rPr>
          <w:color w:val="4C4D4F"/>
          <w:spacing w:val="-16"/>
        </w:rPr>
        <w:t xml:space="preserve"> </w:t>
      </w:r>
      <w:r>
        <w:rPr>
          <w:color w:val="4C4D4F"/>
        </w:rPr>
        <w:t>the</w:t>
      </w:r>
      <w:r>
        <w:rPr>
          <w:color w:val="4C4D4F"/>
          <w:spacing w:val="-16"/>
        </w:rPr>
        <w:t xml:space="preserve"> </w:t>
      </w:r>
      <w:proofErr w:type="spellStart"/>
      <w:r>
        <w:rPr>
          <w:color w:val="4C4D4F"/>
        </w:rPr>
        <w:t>FloodSafe</w:t>
      </w:r>
      <w:proofErr w:type="spellEnd"/>
      <w:r>
        <w:rPr>
          <w:color w:val="4C4D4F"/>
        </w:rPr>
        <w:t xml:space="preserve">, </w:t>
      </w:r>
      <w:proofErr w:type="spellStart"/>
      <w:r>
        <w:rPr>
          <w:color w:val="4C4D4F"/>
        </w:rPr>
        <w:t>StormSafe</w:t>
      </w:r>
      <w:proofErr w:type="spellEnd"/>
      <w:r>
        <w:rPr>
          <w:color w:val="4C4D4F"/>
        </w:rPr>
        <w:t>,</w:t>
      </w:r>
      <w:r>
        <w:rPr>
          <w:color w:val="4C4D4F"/>
          <w:spacing w:val="-8"/>
        </w:rPr>
        <w:t xml:space="preserve"> </w:t>
      </w:r>
      <w:proofErr w:type="spellStart"/>
      <w:r>
        <w:rPr>
          <w:color w:val="4C4D4F"/>
        </w:rPr>
        <w:t>TsunamiSafe</w:t>
      </w:r>
      <w:proofErr w:type="spellEnd"/>
      <w:r>
        <w:rPr>
          <w:color w:val="4C4D4F"/>
          <w:spacing w:val="-7"/>
        </w:rPr>
        <w:t xml:space="preserve"> </w:t>
      </w:r>
      <w:r>
        <w:rPr>
          <w:color w:val="4C4D4F"/>
        </w:rPr>
        <w:t>and</w:t>
      </w:r>
      <w:r>
        <w:rPr>
          <w:color w:val="4C4D4F"/>
          <w:spacing w:val="-7"/>
        </w:rPr>
        <w:t xml:space="preserve"> </w:t>
      </w:r>
      <w:proofErr w:type="spellStart"/>
      <w:r>
        <w:rPr>
          <w:color w:val="4C4D4F"/>
        </w:rPr>
        <w:t>QuakeSafe</w:t>
      </w:r>
      <w:proofErr w:type="spellEnd"/>
      <w:r>
        <w:rPr>
          <w:color w:val="4C4D4F"/>
          <w:spacing w:val="-7"/>
        </w:rPr>
        <w:t xml:space="preserve"> </w:t>
      </w:r>
      <w:r>
        <w:rPr>
          <w:color w:val="4C4D4F"/>
        </w:rPr>
        <w:t>programs</w:t>
      </w:r>
      <w:r>
        <w:rPr>
          <w:color w:val="4C4D4F"/>
          <w:spacing w:val="-7"/>
        </w:rPr>
        <w:t xml:space="preserve"> </w:t>
      </w:r>
      <w:r>
        <w:rPr>
          <w:color w:val="4C4D4F"/>
          <w:position w:val="5"/>
          <w:sz w:val="9"/>
        </w:rPr>
        <w:t>[23]</w:t>
      </w:r>
      <w:r>
        <w:rPr>
          <w:color w:val="4C4D4F"/>
        </w:rPr>
        <w:t>.</w:t>
      </w:r>
    </w:p>
    <w:p w:rsidR="00BC3D1A" w:rsidRDefault="00BC3D1A">
      <w:pPr>
        <w:pStyle w:val="BodyText"/>
        <w:spacing w:before="7"/>
        <w:rPr>
          <w:sz w:val="14"/>
        </w:rPr>
      </w:pPr>
    </w:p>
    <w:p w:rsidR="00BC3D1A" w:rsidRDefault="003B58DC">
      <w:pPr>
        <w:pStyle w:val="BodyText"/>
        <w:spacing w:line="261" w:lineRule="auto"/>
        <w:ind w:left="391" w:right="1406"/>
      </w:pPr>
      <w:r>
        <w:rPr>
          <w:color w:val="4C4D4F"/>
        </w:rPr>
        <w:t>The</w:t>
      </w:r>
      <w:r>
        <w:rPr>
          <w:color w:val="4C4D4F"/>
          <w:spacing w:val="-19"/>
        </w:rPr>
        <w:t xml:space="preserve"> </w:t>
      </w:r>
      <w:proofErr w:type="spellStart"/>
      <w:r>
        <w:rPr>
          <w:color w:val="4C4D4F"/>
        </w:rPr>
        <w:t>FloodSafe</w:t>
      </w:r>
      <w:proofErr w:type="spellEnd"/>
      <w:r>
        <w:rPr>
          <w:color w:val="4C4D4F"/>
          <w:spacing w:val="-19"/>
        </w:rPr>
        <w:t xml:space="preserve"> </w:t>
      </w:r>
      <w:r>
        <w:rPr>
          <w:color w:val="4C4D4F"/>
        </w:rPr>
        <w:t>and</w:t>
      </w:r>
      <w:r>
        <w:rPr>
          <w:color w:val="4C4D4F"/>
          <w:spacing w:val="-19"/>
        </w:rPr>
        <w:t xml:space="preserve"> </w:t>
      </w:r>
      <w:proofErr w:type="spellStart"/>
      <w:r>
        <w:rPr>
          <w:color w:val="4C4D4F"/>
        </w:rPr>
        <w:t>StormSafe</w:t>
      </w:r>
      <w:proofErr w:type="spellEnd"/>
      <w:r>
        <w:rPr>
          <w:color w:val="4C4D4F"/>
          <w:spacing w:val="-18"/>
        </w:rPr>
        <w:t xml:space="preserve"> </w:t>
      </w:r>
      <w:r>
        <w:rPr>
          <w:color w:val="4C4D4F"/>
        </w:rPr>
        <w:t>programs</w:t>
      </w:r>
      <w:r>
        <w:rPr>
          <w:color w:val="4C4D4F"/>
          <w:spacing w:val="-19"/>
        </w:rPr>
        <w:t xml:space="preserve"> </w:t>
      </w:r>
      <w:r>
        <w:rPr>
          <w:color w:val="4C4D4F"/>
        </w:rPr>
        <w:t>are</w:t>
      </w:r>
      <w:r>
        <w:rPr>
          <w:color w:val="4C4D4F"/>
          <w:spacing w:val="-19"/>
        </w:rPr>
        <w:t xml:space="preserve"> </w:t>
      </w:r>
      <w:r>
        <w:rPr>
          <w:color w:val="4C4D4F"/>
        </w:rPr>
        <w:t>designed</w:t>
      </w:r>
      <w:r>
        <w:rPr>
          <w:color w:val="4C4D4F"/>
          <w:spacing w:val="-18"/>
        </w:rPr>
        <w:t xml:space="preserve"> </w:t>
      </w:r>
      <w:r>
        <w:rPr>
          <w:color w:val="4C4D4F"/>
        </w:rPr>
        <w:t>to</w:t>
      </w:r>
      <w:r>
        <w:rPr>
          <w:color w:val="4C4D4F"/>
          <w:spacing w:val="-19"/>
        </w:rPr>
        <w:t xml:space="preserve"> </w:t>
      </w:r>
      <w:r>
        <w:rPr>
          <w:color w:val="4C4D4F"/>
        </w:rPr>
        <w:t>assist communities to prepare for floods and</w:t>
      </w:r>
      <w:r>
        <w:rPr>
          <w:color w:val="4C4D4F"/>
          <w:spacing w:val="-14"/>
        </w:rPr>
        <w:t xml:space="preserve"> </w:t>
      </w:r>
      <w:r>
        <w:rPr>
          <w:color w:val="4C4D4F"/>
        </w:rPr>
        <w:t>storms.</w:t>
      </w:r>
    </w:p>
    <w:p w:rsidR="00BC3D1A" w:rsidRDefault="00BC3D1A">
      <w:pPr>
        <w:pStyle w:val="BodyText"/>
        <w:spacing w:before="8"/>
        <w:rPr>
          <w:sz w:val="14"/>
        </w:rPr>
      </w:pPr>
    </w:p>
    <w:p w:rsidR="00BC3D1A" w:rsidRDefault="003B58DC">
      <w:pPr>
        <w:pStyle w:val="BodyText"/>
        <w:spacing w:line="261" w:lineRule="auto"/>
        <w:ind w:left="391" w:right="1101"/>
      </w:pPr>
      <w:r>
        <w:rPr>
          <w:color w:val="4C4D4F"/>
        </w:rPr>
        <w:t>The</w:t>
      </w:r>
      <w:r>
        <w:rPr>
          <w:color w:val="4C4D4F"/>
          <w:spacing w:val="-14"/>
        </w:rPr>
        <w:t xml:space="preserve"> </w:t>
      </w:r>
      <w:r>
        <w:rPr>
          <w:color w:val="4C4D4F"/>
        </w:rPr>
        <w:t>background</w:t>
      </w:r>
      <w:r>
        <w:rPr>
          <w:color w:val="4C4D4F"/>
          <w:spacing w:val="-14"/>
        </w:rPr>
        <w:t xml:space="preserve"> </w:t>
      </w:r>
      <w:r>
        <w:rPr>
          <w:color w:val="4C4D4F"/>
        </w:rPr>
        <w:t>and</w:t>
      </w:r>
      <w:r>
        <w:rPr>
          <w:color w:val="4C4D4F"/>
          <w:spacing w:val="-14"/>
        </w:rPr>
        <w:t xml:space="preserve"> </w:t>
      </w:r>
      <w:r>
        <w:rPr>
          <w:color w:val="4C4D4F"/>
        </w:rPr>
        <w:t>funding</w:t>
      </w:r>
      <w:r>
        <w:rPr>
          <w:color w:val="4C4D4F"/>
          <w:spacing w:val="-14"/>
        </w:rPr>
        <w:t xml:space="preserve"> </w:t>
      </w:r>
      <w:r>
        <w:rPr>
          <w:color w:val="4C4D4F"/>
        </w:rPr>
        <w:t>arrangements</w:t>
      </w:r>
      <w:r>
        <w:rPr>
          <w:color w:val="4C4D4F"/>
          <w:spacing w:val="-14"/>
        </w:rPr>
        <w:t xml:space="preserve"> </w:t>
      </w:r>
      <w:r>
        <w:rPr>
          <w:color w:val="4C4D4F"/>
        </w:rPr>
        <w:t>for</w:t>
      </w:r>
      <w:r>
        <w:rPr>
          <w:color w:val="4C4D4F"/>
          <w:spacing w:val="-14"/>
        </w:rPr>
        <w:t xml:space="preserve"> </w:t>
      </w:r>
      <w:r>
        <w:rPr>
          <w:color w:val="4C4D4F"/>
        </w:rPr>
        <w:t>these</w:t>
      </w:r>
      <w:r>
        <w:rPr>
          <w:color w:val="4C4D4F"/>
          <w:spacing w:val="-14"/>
        </w:rPr>
        <w:t xml:space="preserve"> </w:t>
      </w:r>
      <w:r>
        <w:rPr>
          <w:color w:val="4C4D4F"/>
        </w:rPr>
        <w:t>two</w:t>
      </w:r>
      <w:r>
        <w:rPr>
          <w:color w:val="4C4D4F"/>
          <w:spacing w:val="-14"/>
        </w:rPr>
        <w:t xml:space="preserve"> </w:t>
      </w:r>
      <w:r>
        <w:rPr>
          <w:color w:val="4C4D4F"/>
        </w:rPr>
        <w:t>programs are discussed in detail in Section</w:t>
      </w:r>
      <w:r>
        <w:rPr>
          <w:color w:val="4C4D4F"/>
          <w:spacing w:val="-10"/>
        </w:rPr>
        <w:t xml:space="preserve"> </w:t>
      </w:r>
      <w:r>
        <w:rPr>
          <w:color w:val="4C4D4F"/>
        </w:rPr>
        <w:t>3.</w:t>
      </w:r>
    </w:p>
    <w:p w:rsidR="00BC3D1A" w:rsidRDefault="00BC3D1A">
      <w:pPr>
        <w:spacing w:line="261" w:lineRule="auto"/>
        <w:sectPr w:rsidR="00BC3D1A">
          <w:type w:val="continuous"/>
          <w:pgSz w:w="11910" w:h="16840"/>
          <w:pgMar w:top="1580" w:right="0" w:bottom="280" w:left="0" w:header="720" w:footer="720" w:gutter="0"/>
          <w:cols w:equalWidth="false" w:space="720" w:num="2">
            <w:col w:w="5720" w:space="40"/>
            <w:col w:w="6150"/>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7"/>
        <w:rPr>
          <w:sz w:val="17"/>
        </w:rPr>
      </w:pPr>
    </w:p>
    <w:p w:rsidR="00BC3D1A" w:rsidRDefault="00BC3D1A">
      <w:pPr>
        <w:pStyle w:val="BodyText"/>
        <w:ind w:left="850"/>
        <w:rPr>
          <w:sz w:val="20"/>
        </w:rPr>
      </w:pPr>
    </w:p>
    <w:p w:rsidR="00BC3D1A" w:rsidRDefault="00BC3D1A">
      <w:pPr>
        <w:rPr>
          <w:sz w:val="14"/>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Heading5"/>
        <w:ind w:left="850"/>
      </w:pPr>
      <w:r>
        <w:rPr>
          <w:color w:val="0E416B"/>
        </w:rPr>
        <w:t>Country Fire Authority</w:t>
      </w:r>
    </w:p>
    <w:p w:rsidR="00BC3D1A" w:rsidRDefault="003B58DC">
      <w:pPr>
        <w:spacing w:before="129"/>
        <w:ind w:left="850"/>
        <w:rPr>
          <w:i/>
          <w:sz w:val="16"/>
        </w:rPr>
      </w:pPr>
      <w:r>
        <w:rPr>
          <w:color w:val="4C4D4F"/>
          <w:sz w:val="16"/>
        </w:rPr>
        <w:t xml:space="preserve">CFA is established under the </w:t>
      </w:r>
      <w:r>
        <w:rPr>
          <w:i/>
          <w:color w:val="4C4D4F"/>
          <w:sz w:val="16"/>
        </w:rPr>
        <w:t>Country Fire Authority Act 1958</w:t>
      </w:r>
    </w:p>
    <w:p w:rsidR="00BC3D1A" w:rsidRDefault="003B58DC">
      <w:pPr>
        <w:pStyle w:val="BodyText"/>
        <w:spacing w:before="16" w:line="261" w:lineRule="auto"/>
        <w:ind w:left="850" w:right="132"/>
      </w:pPr>
      <w:proofErr w:type="gramStart"/>
      <w:r>
        <w:rPr>
          <w:color w:val="4C4D4F"/>
        </w:rPr>
        <w:t>to</w:t>
      </w:r>
      <w:proofErr w:type="gramEnd"/>
      <w:r>
        <w:rPr>
          <w:color w:val="4C4D4F"/>
          <w:spacing w:val="-14"/>
        </w:rPr>
        <w:t xml:space="preserve"> </w:t>
      </w:r>
      <w:r>
        <w:rPr>
          <w:color w:val="4C4D4F"/>
        </w:rPr>
        <w:t>prevent</w:t>
      </w:r>
      <w:r>
        <w:rPr>
          <w:color w:val="4C4D4F"/>
          <w:spacing w:val="-13"/>
        </w:rPr>
        <w:t xml:space="preserve"> </w:t>
      </w:r>
      <w:r>
        <w:rPr>
          <w:color w:val="4C4D4F"/>
        </w:rPr>
        <w:t>and</w:t>
      </w:r>
      <w:r>
        <w:rPr>
          <w:color w:val="4C4D4F"/>
          <w:spacing w:val="-13"/>
        </w:rPr>
        <w:t xml:space="preserve"> </w:t>
      </w:r>
      <w:r>
        <w:rPr>
          <w:color w:val="4C4D4F"/>
        </w:rPr>
        <w:t>suppress</w:t>
      </w:r>
      <w:r>
        <w:rPr>
          <w:color w:val="4C4D4F"/>
          <w:spacing w:val="-13"/>
        </w:rPr>
        <w:t xml:space="preserve"> </w:t>
      </w:r>
      <w:r>
        <w:rPr>
          <w:color w:val="4C4D4F"/>
        </w:rPr>
        <w:t>fires</w:t>
      </w:r>
      <w:r>
        <w:rPr>
          <w:color w:val="4C4D4F"/>
          <w:spacing w:val="-13"/>
        </w:rPr>
        <w:t xml:space="preserve"> </w:t>
      </w:r>
      <w:r>
        <w:rPr>
          <w:color w:val="4C4D4F"/>
        </w:rPr>
        <w:t>in</w:t>
      </w:r>
      <w:r>
        <w:rPr>
          <w:color w:val="4C4D4F"/>
          <w:spacing w:val="-13"/>
        </w:rPr>
        <w:t xml:space="preserve"> </w:t>
      </w:r>
      <w:r>
        <w:rPr>
          <w:color w:val="4C4D4F"/>
        </w:rPr>
        <w:t>the</w:t>
      </w:r>
      <w:r>
        <w:rPr>
          <w:color w:val="4C4D4F"/>
          <w:spacing w:val="-13"/>
        </w:rPr>
        <w:t xml:space="preserve"> </w:t>
      </w:r>
      <w:r>
        <w:rPr>
          <w:color w:val="4C4D4F"/>
        </w:rPr>
        <w:t>country</w:t>
      </w:r>
      <w:r>
        <w:rPr>
          <w:color w:val="4C4D4F"/>
          <w:spacing w:val="-13"/>
        </w:rPr>
        <w:t xml:space="preserve"> </w:t>
      </w:r>
      <w:r>
        <w:rPr>
          <w:color w:val="4C4D4F"/>
        </w:rPr>
        <w:t>and</w:t>
      </w:r>
      <w:r>
        <w:rPr>
          <w:color w:val="4C4D4F"/>
          <w:spacing w:val="-13"/>
        </w:rPr>
        <w:t xml:space="preserve"> </w:t>
      </w:r>
      <w:proofErr w:type="spellStart"/>
      <w:r>
        <w:rPr>
          <w:color w:val="4C4D4F"/>
        </w:rPr>
        <w:t>peri</w:t>
      </w:r>
      <w:proofErr w:type="spellEnd"/>
      <w:r>
        <w:rPr>
          <w:color w:val="4C4D4F"/>
        </w:rPr>
        <w:t>-urban</w:t>
      </w:r>
      <w:r>
        <w:rPr>
          <w:color w:val="4C4D4F"/>
          <w:spacing w:val="-13"/>
        </w:rPr>
        <w:t xml:space="preserve"> </w:t>
      </w:r>
      <w:r>
        <w:rPr>
          <w:color w:val="4C4D4F"/>
        </w:rPr>
        <w:t>areas</w:t>
      </w:r>
      <w:r>
        <w:rPr>
          <w:color w:val="4C4D4F"/>
          <w:spacing w:val="-13"/>
        </w:rPr>
        <w:t xml:space="preserve"> </w:t>
      </w:r>
      <w:r>
        <w:rPr>
          <w:color w:val="4C4D4F"/>
        </w:rPr>
        <w:t>of Victoria.</w:t>
      </w:r>
      <w:r>
        <w:rPr>
          <w:color w:val="4C4D4F"/>
          <w:spacing w:val="-20"/>
        </w:rPr>
        <w:t xml:space="preserve"> </w:t>
      </w:r>
      <w:r>
        <w:rPr>
          <w:color w:val="4C4D4F"/>
        </w:rPr>
        <w:t>This</w:t>
      </w:r>
      <w:r>
        <w:rPr>
          <w:color w:val="4C4D4F"/>
          <w:spacing w:val="-20"/>
        </w:rPr>
        <w:t xml:space="preserve"> </w:t>
      </w:r>
      <w:r>
        <w:rPr>
          <w:color w:val="4C4D4F"/>
        </w:rPr>
        <w:t>legislation,</w:t>
      </w:r>
      <w:r>
        <w:rPr>
          <w:color w:val="4C4D4F"/>
          <w:spacing w:val="-19"/>
        </w:rPr>
        <w:t xml:space="preserve"> </w:t>
      </w:r>
      <w:r>
        <w:rPr>
          <w:color w:val="4C4D4F"/>
        </w:rPr>
        <w:t>along</w:t>
      </w:r>
      <w:r>
        <w:rPr>
          <w:color w:val="4C4D4F"/>
          <w:spacing w:val="-20"/>
        </w:rPr>
        <w:t xml:space="preserve"> </w:t>
      </w:r>
      <w:r>
        <w:rPr>
          <w:color w:val="4C4D4F"/>
        </w:rPr>
        <w:t>with</w:t>
      </w:r>
      <w:r>
        <w:rPr>
          <w:color w:val="4C4D4F"/>
          <w:spacing w:val="-20"/>
        </w:rPr>
        <w:t xml:space="preserve"> </w:t>
      </w:r>
      <w:r>
        <w:rPr>
          <w:color w:val="4C4D4F"/>
        </w:rPr>
        <w:t>other</w:t>
      </w:r>
      <w:r>
        <w:rPr>
          <w:color w:val="4C4D4F"/>
          <w:spacing w:val="-19"/>
        </w:rPr>
        <w:t xml:space="preserve"> </w:t>
      </w:r>
      <w:r>
        <w:rPr>
          <w:color w:val="4C4D4F"/>
        </w:rPr>
        <w:t>legislation</w:t>
      </w:r>
      <w:r>
        <w:rPr>
          <w:color w:val="4C4D4F"/>
          <w:spacing w:val="-20"/>
        </w:rPr>
        <w:t xml:space="preserve"> </w:t>
      </w:r>
      <w:r>
        <w:rPr>
          <w:color w:val="4C4D4F"/>
        </w:rPr>
        <w:t>(principally</w:t>
      </w:r>
      <w:r>
        <w:rPr>
          <w:color w:val="4C4D4F"/>
          <w:spacing w:val="-20"/>
        </w:rPr>
        <w:t xml:space="preserve"> </w:t>
      </w:r>
      <w:r>
        <w:rPr>
          <w:color w:val="4C4D4F"/>
        </w:rPr>
        <w:t xml:space="preserve">the </w:t>
      </w:r>
      <w:r>
        <w:rPr>
          <w:i/>
          <w:color w:val="4C4D4F"/>
        </w:rPr>
        <w:t>Emergency</w:t>
      </w:r>
      <w:r>
        <w:rPr>
          <w:i/>
          <w:color w:val="4C4D4F"/>
          <w:spacing w:val="-19"/>
        </w:rPr>
        <w:t xml:space="preserve"> </w:t>
      </w:r>
      <w:r>
        <w:rPr>
          <w:i/>
          <w:color w:val="4C4D4F"/>
        </w:rPr>
        <w:t>Management</w:t>
      </w:r>
      <w:r>
        <w:rPr>
          <w:i/>
          <w:color w:val="4C4D4F"/>
          <w:spacing w:val="-18"/>
        </w:rPr>
        <w:t xml:space="preserve"> </w:t>
      </w:r>
      <w:r>
        <w:rPr>
          <w:i/>
          <w:color w:val="4C4D4F"/>
        </w:rPr>
        <w:t>Act</w:t>
      </w:r>
      <w:r>
        <w:rPr>
          <w:i/>
          <w:color w:val="4C4D4F"/>
          <w:spacing w:val="-18"/>
        </w:rPr>
        <w:t xml:space="preserve"> </w:t>
      </w:r>
      <w:r>
        <w:rPr>
          <w:i/>
          <w:color w:val="4C4D4F"/>
        </w:rPr>
        <w:t>1986</w:t>
      </w:r>
      <w:r>
        <w:rPr>
          <w:i/>
          <w:color w:val="4C4D4F"/>
          <w:spacing w:val="-19"/>
        </w:rPr>
        <w:t xml:space="preserve"> </w:t>
      </w:r>
      <w:r>
        <w:rPr>
          <w:color w:val="4C4D4F"/>
        </w:rPr>
        <w:t>and</w:t>
      </w:r>
      <w:r>
        <w:rPr>
          <w:color w:val="4C4D4F"/>
          <w:spacing w:val="-18"/>
        </w:rPr>
        <w:t xml:space="preserve"> </w:t>
      </w:r>
      <w:r>
        <w:rPr>
          <w:i/>
          <w:color w:val="4C4D4F"/>
        </w:rPr>
        <w:t>2013</w:t>
      </w:r>
      <w:r>
        <w:rPr>
          <w:color w:val="4C4D4F"/>
        </w:rPr>
        <w:t>),</w:t>
      </w:r>
      <w:r>
        <w:rPr>
          <w:color w:val="4C4D4F"/>
          <w:spacing w:val="-18"/>
        </w:rPr>
        <w:t xml:space="preserve"> </w:t>
      </w:r>
      <w:r>
        <w:rPr>
          <w:color w:val="4C4D4F"/>
        </w:rPr>
        <w:t>provides</w:t>
      </w:r>
      <w:r>
        <w:rPr>
          <w:color w:val="4C4D4F"/>
          <w:spacing w:val="-18"/>
        </w:rPr>
        <w:t xml:space="preserve"> </w:t>
      </w:r>
      <w:r>
        <w:rPr>
          <w:color w:val="4C4D4F"/>
        </w:rPr>
        <w:t>operational and strategic guidance for</w:t>
      </w:r>
      <w:r>
        <w:rPr>
          <w:color w:val="4C4D4F"/>
          <w:spacing w:val="-5"/>
        </w:rPr>
        <w:t xml:space="preserve"> </w:t>
      </w:r>
      <w:r>
        <w:rPr>
          <w:color w:val="4C4D4F"/>
          <w:spacing w:val="-3"/>
        </w:rPr>
        <w:t>CFA.</w:t>
      </w:r>
    </w:p>
    <w:p w:rsidR="00BC3D1A" w:rsidRDefault="00BC3D1A">
      <w:pPr>
        <w:pStyle w:val="BodyText"/>
        <w:spacing w:before="7"/>
        <w:rPr>
          <w:sz w:val="14"/>
        </w:rPr>
      </w:pPr>
    </w:p>
    <w:p w:rsidR="00BC3D1A" w:rsidRDefault="003B58DC">
      <w:pPr>
        <w:pStyle w:val="BodyText"/>
        <w:ind w:left="850"/>
      </w:pPr>
      <w:r>
        <w:rPr>
          <w:color w:val="4C4D4F"/>
        </w:rPr>
        <w:t>In the performance of its functions, CFA must also contribute to</w:t>
      </w:r>
    </w:p>
    <w:p w:rsidR="00BC3D1A" w:rsidRDefault="003B58DC">
      <w:pPr>
        <w:pStyle w:val="BodyText"/>
        <w:spacing w:before="16" w:line="261" w:lineRule="auto"/>
        <w:ind w:left="850" w:right="-19"/>
      </w:pPr>
      <w:proofErr w:type="gramStart"/>
      <w:r>
        <w:rPr>
          <w:color w:val="4C4D4F"/>
        </w:rPr>
        <w:t>a</w:t>
      </w:r>
      <w:proofErr w:type="gramEnd"/>
      <w:r>
        <w:rPr>
          <w:color w:val="4C4D4F"/>
          <w:spacing w:val="-13"/>
        </w:rPr>
        <w:t xml:space="preserve"> </w:t>
      </w:r>
      <w:r>
        <w:rPr>
          <w:color w:val="4C4D4F"/>
        </w:rPr>
        <w:t>whole-of-sector</w:t>
      </w:r>
      <w:r>
        <w:rPr>
          <w:color w:val="4C4D4F"/>
          <w:spacing w:val="-13"/>
        </w:rPr>
        <w:t xml:space="preserve"> </w:t>
      </w:r>
      <w:r>
        <w:rPr>
          <w:color w:val="4C4D4F"/>
        </w:rPr>
        <w:t>approach</w:t>
      </w:r>
      <w:r>
        <w:rPr>
          <w:color w:val="4C4D4F"/>
          <w:spacing w:val="-13"/>
        </w:rPr>
        <w:t xml:space="preserve"> </w:t>
      </w:r>
      <w:r>
        <w:rPr>
          <w:color w:val="4C4D4F"/>
        </w:rPr>
        <w:t>to</w:t>
      </w:r>
      <w:r>
        <w:rPr>
          <w:color w:val="4C4D4F"/>
          <w:spacing w:val="-13"/>
        </w:rPr>
        <w:t xml:space="preserve"> </w:t>
      </w:r>
      <w:r>
        <w:rPr>
          <w:color w:val="4C4D4F"/>
        </w:rPr>
        <w:t>emergency</w:t>
      </w:r>
      <w:r>
        <w:rPr>
          <w:color w:val="4C4D4F"/>
          <w:spacing w:val="-13"/>
        </w:rPr>
        <w:t xml:space="preserve"> </w:t>
      </w:r>
      <w:r>
        <w:rPr>
          <w:color w:val="4C4D4F"/>
        </w:rPr>
        <w:t>management</w:t>
      </w:r>
      <w:r>
        <w:rPr>
          <w:color w:val="4C4D4F"/>
          <w:spacing w:val="-12"/>
        </w:rPr>
        <w:t xml:space="preserve"> </w:t>
      </w:r>
      <w:r>
        <w:rPr>
          <w:color w:val="4C4D4F"/>
        </w:rPr>
        <w:t>and</w:t>
      </w:r>
      <w:r>
        <w:rPr>
          <w:color w:val="4C4D4F"/>
          <w:spacing w:val="-13"/>
        </w:rPr>
        <w:t xml:space="preserve"> </w:t>
      </w:r>
      <w:r>
        <w:rPr>
          <w:color w:val="4C4D4F"/>
        </w:rPr>
        <w:t>promote</w:t>
      </w:r>
      <w:r>
        <w:rPr>
          <w:color w:val="4C4D4F"/>
          <w:w w:val="99"/>
        </w:rPr>
        <w:t xml:space="preserve"> </w:t>
      </w:r>
      <w:r>
        <w:rPr>
          <w:color w:val="4C4D4F"/>
        </w:rPr>
        <w:t>a</w:t>
      </w:r>
      <w:r>
        <w:rPr>
          <w:color w:val="4C4D4F"/>
          <w:spacing w:val="-7"/>
        </w:rPr>
        <w:t xml:space="preserve"> </w:t>
      </w:r>
      <w:r>
        <w:rPr>
          <w:color w:val="4C4D4F"/>
        </w:rPr>
        <w:t>culture</w:t>
      </w:r>
      <w:r>
        <w:rPr>
          <w:color w:val="4C4D4F"/>
          <w:spacing w:val="-7"/>
        </w:rPr>
        <w:t xml:space="preserve"> </w:t>
      </w:r>
      <w:r>
        <w:rPr>
          <w:color w:val="4C4D4F"/>
        </w:rPr>
        <w:t>of</w:t>
      </w:r>
      <w:r>
        <w:rPr>
          <w:color w:val="4C4D4F"/>
          <w:spacing w:val="-7"/>
        </w:rPr>
        <w:t xml:space="preserve"> </w:t>
      </w:r>
      <w:r>
        <w:rPr>
          <w:color w:val="4C4D4F"/>
        </w:rPr>
        <w:t>community</w:t>
      </w:r>
      <w:r>
        <w:rPr>
          <w:color w:val="4C4D4F"/>
          <w:spacing w:val="-7"/>
        </w:rPr>
        <w:t xml:space="preserve"> </w:t>
      </w:r>
      <w:r>
        <w:rPr>
          <w:color w:val="4C4D4F"/>
        </w:rPr>
        <w:t>focus,</w:t>
      </w:r>
      <w:r>
        <w:rPr>
          <w:color w:val="4C4D4F"/>
          <w:spacing w:val="-7"/>
        </w:rPr>
        <w:t xml:space="preserve"> </w:t>
      </w:r>
      <w:r>
        <w:rPr>
          <w:color w:val="4C4D4F"/>
        </w:rPr>
        <w:t>interoperability</w:t>
      </w:r>
      <w:r>
        <w:rPr>
          <w:color w:val="4C4D4F"/>
          <w:spacing w:val="-6"/>
        </w:rPr>
        <w:t xml:space="preserve"> </w:t>
      </w:r>
      <w:r>
        <w:rPr>
          <w:color w:val="4C4D4F"/>
        </w:rPr>
        <w:t>and</w:t>
      </w:r>
      <w:r>
        <w:rPr>
          <w:color w:val="4C4D4F"/>
          <w:spacing w:val="-7"/>
        </w:rPr>
        <w:t xml:space="preserve"> </w:t>
      </w:r>
      <w:r>
        <w:rPr>
          <w:color w:val="4C4D4F"/>
        </w:rPr>
        <w:t>public</w:t>
      </w:r>
      <w:r>
        <w:rPr>
          <w:color w:val="4C4D4F"/>
          <w:spacing w:val="-7"/>
        </w:rPr>
        <w:t xml:space="preserve"> </w:t>
      </w:r>
      <w:r>
        <w:rPr>
          <w:color w:val="4C4D4F"/>
        </w:rPr>
        <w:t>value.</w:t>
      </w:r>
    </w:p>
    <w:p w:rsidR="00BC3D1A" w:rsidRDefault="00BC3D1A">
      <w:pPr>
        <w:pStyle w:val="BodyText"/>
        <w:spacing w:before="8"/>
        <w:rPr>
          <w:sz w:val="14"/>
        </w:rPr>
      </w:pPr>
    </w:p>
    <w:p w:rsidR="00BC3D1A" w:rsidRDefault="003B58DC">
      <w:pPr>
        <w:pStyle w:val="BodyText"/>
        <w:spacing w:line="261" w:lineRule="auto"/>
        <w:ind w:left="850" w:right="93"/>
      </w:pPr>
      <w:r>
        <w:rPr>
          <w:color w:val="4C4D4F"/>
          <w:spacing w:val="-3"/>
        </w:rPr>
        <w:t>CFA</w:t>
      </w:r>
      <w:r>
        <w:rPr>
          <w:color w:val="4C4D4F"/>
          <w:spacing w:val="-17"/>
        </w:rPr>
        <w:t xml:space="preserve"> </w:t>
      </w:r>
      <w:r>
        <w:rPr>
          <w:color w:val="4C4D4F"/>
        </w:rPr>
        <w:t>is</w:t>
      </w:r>
      <w:r>
        <w:rPr>
          <w:color w:val="4C4D4F"/>
          <w:spacing w:val="-17"/>
        </w:rPr>
        <w:t xml:space="preserve"> </w:t>
      </w:r>
      <w:r>
        <w:rPr>
          <w:color w:val="4C4D4F"/>
        </w:rPr>
        <w:t>also</w:t>
      </w:r>
      <w:r>
        <w:rPr>
          <w:color w:val="4C4D4F"/>
          <w:spacing w:val="-16"/>
        </w:rPr>
        <w:t xml:space="preserve"> </w:t>
      </w:r>
      <w:r>
        <w:rPr>
          <w:color w:val="4C4D4F"/>
        </w:rPr>
        <w:t>required</w:t>
      </w:r>
      <w:r>
        <w:rPr>
          <w:color w:val="4C4D4F"/>
          <w:spacing w:val="-17"/>
        </w:rPr>
        <w:t xml:space="preserve"> </w:t>
      </w:r>
      <w:r>
        <w:rPr>
          <w:color w:val="4C4D4F"/>
        </w:rPr>
        <w:t>under</w:t>
      </w:r>
      <w:r>
        <w:rPr>
          <w:color w:val="4C4D4F"/>
          <w:spacing w:val="-17"/>
        </w:rPr>
        <w:t xml:space="preserve"> </w:t>
      </w:r>
      <w:r>
        <w:rPr>
          <w:color w:val="4C4D4F"/>
        </w:rPr>
        <w:t>legislation</w:t>
      </w:r>
      <w:r>
        <w:rPr>
          <w:color w:val="4C4D4F"/>
          <w:spacing w:val="-16"/>
        </w:rPr>
        <w:t xml:space="preserve"> </w:t>
      </w:r>
      <w:r>
        <w:rPr>
          <w:color w:val="4C4D4F"/>
        </w:rPr>
        <w:t>to</w:t>
      </w:r>
      <w:r>
        <w:rPr>
          <w:color w:val="4C4D4F"/>
          <w:spacing w:val="-17"/>
        </w:rPr>
        <w:t xml:space="preserve"> </w:t>
      </w:r>
      <w:r>
        <w:rPr>
          <w:color w:val="4C4D4F"/>
        </w:rPr>
        <w:t>issue</w:t>
      </w:r>
      <w:r>
        <w:rPr>
          <w:color w:val="4C4D4F"/>
          <w:spacing w:val="-16"/>
        </w:rPr>
        <w:t xml:space="preserve"> </w:t>
      </w:r>
      <w:r>
        <w:rPr>
          <w:color w:val="4C4D4F"/>
        </w:rPr>
        <w:t>warnings</w:t>
      </w:r>
      <w:r>
        <w:rPr>
          <w:color w:val="4C4D4F"/>
          <w:spacing w:val="-17"/>
        </w:rPr>
        <w:t xml:space="preserve"> </w:t>
      </w:r>
      <w:r>
        <w:rPr>
          <w:color w:val="4C4D4F"/>
        </w:rPr>
        <w:t>and</w:t>
      </w:r>
      <w:r>
        <w:rPr>
          <w:color w:val="4C4D4F"/>
          <w:spacing w:val="-17"/>
        </w:rPr>
        <w:t xml:space="preserve"> </w:t>
      </w:r>
      <w:r>
        <w:rPr>
          <w:color w:val="4C4D4F"/>
        </w:rPr>
        <w:t>provide information to the community in relation to fire for the purposes of protecting</w:t>
      </w:r>
      <w:r>
        <w:rPr>
          <w:color w:val="4C4D4F"/>
          <w:spacing w:val="-15"/>
        </w:rPr>
        <w:t xml:space="preserve"> </w:t>
      </w:r>
      <w:r>
        <w:rPr>
          <w:color w:val="4C4D4F"/>
        </w:rPr>
        <w:t>life</w:t>
      </w:r>
      <w:r>
        <w:rPr>
          <w:color w:val="4C4D4F"/>
          <w:spacing w:val="-14"/>
        </w:rPr>
        <w:t xml:space="preserve"> </w:t>
      </w:r>
      <w:r>
        <w:rPr>
          <w:color w:val="4C4D4F"/>
        </w:rPr>
        <w:t>and</w:t>
      </w:r>
      <w:r>
        <w:rPr>
          <w:color w:val="4C4D4F"/>
          <w:spacing w:val="-15"/>
        </w:rPr>
        <w:t xml:space="preserve"> </w:t>
      </w:r>
      <w:r>
        <w:rPr>
          <w:color w:val="4C4D4F"/>
        </w:rPr>
        <w:t>property</w:t>
      </w:r>
      <w:r>
        <w:rPr>
          <w:color w:val="4C4D4F"/>
          <w:spacing w:val="-14"/>
        </w:rPr>
        <w:t xml:space="preserve"> </w:t>
      </w:r>
      <w:r>
        <w:rPr>
          <w:color w:val="4C4D4F"/>
        </w:rPr>
        <w:t>as</w:t>
      </w:r>
      <w:r>
        <w:rPr>
          <w:color w:val="4C4D4F"/>
          <w:spacing w:val="-14"/>
        </w:rPr>
        <w:t xml:space="preserve"> </w:t>
      </w:r>
      <w:r>
        <w:rPr>
          <w:color w:val="4C4D4F"/>
        </w:rPr>
        <w:t>well</w:t>
      </w:r>
      <w:r>
        <w:rPr>
          <w:color w:val="4C4D4F"/>
          <w:spacing w:val="-15"/>
        </w:rPr>
        <w:t xml:space="preserve"> </w:t>
      </w:r>
      <w:r>
        <w:rPr>
          <w:color w:val="4C4D4F"/>
        </w:rPr>
        <w:t>as</w:t>
      </w:r>
      <w:r>
        <w:rPr>
          <w:color w:val="4C4D4F"/>
          <w:spacing w:val="-14"/>
        </w:rPr>
        <w:t xml:space="preserve"> </w:t>
      </w:r>
      <w:r>
        <w:rPr>
          <w:color w:val="4C4D4F"/>
        </w:rPr>
        <w:t>declare</w:t>
      </w:r>
      <w:r>
        <w:rPr>
          <w:color w:val="4C4D4F"/>
          <w:spacing w:val="-15"/>
        </w:rPr>
        <w:t xml:space="preserve"> </w:t>
      </w:r>
      <w:r>
        <w:rPr>
          <w:color w:val="4C4D4F"/>
        </w:rPr>
        <w:t>days</w:t>
      </w:r>
      <w:r>
        <w:rPr>
          <w:color w:val="4C4D4F"/>
          <w:spacing w:val="-14"/>
        </w:rPr>
        <w:t xml:space="preserve"> </w:t>
      </w:r>
      <w:r>
        <w:rPr>
          <w:color w:val="4C4D4F"/>
        </w:rPr>
        <w:t>of</w:t>
      </w:r>
      <w:r>
        <w:rPr>
          <w:color w:val="4C4D4F"/>
          <w:spacing w:val="-14"/>
        </w:rPr>
        <w:t xml:space="preserve"> </w:t>
      </w:r>
      <w:r>
        <w:rPr>
          <w:color w:val="4C4D4F"/>
          <w:spacing w:val="-4"/>
        </w:rPr>
        <w:t>Total</w:t>
      </w:r>
      <w:r>
        <w:rPr>
          <w:color w:val="4C4D4F"/>
          <w:spacing w:val="-15"/>
        </w:rPr>
        <w:t xml:space="preserve"> </w:t>
      </w:r>
      <w:r>
        <w:rPr>
          <w:color w:val="4C4D4F"/>
        </w:rPr>
        <w:t>Fire</w:t>
      </w:r>
      <w:r>
        <w:rPr>
          <w:color w:val="4C4D4F"/>
          <w:spacing w:val="-14"/>
        </w:rPr>
        <w:t xml:space="preserve"> </w:t>
      </w:r>
      <w:r>
        <w:rPr>
          <w:color w:val="4C4D4F"/>
        </w:rPr>
        <w:t>Ban. Both functions play a role in peoples’ awareness of their risk, and subsequently their</w:t>
      </w:r>
      <w:r>
        <w:rPr>
          <w:color w:val="4C4D4F"/>
          <w:spacing w:val="-3"/>
        </w:rPr>
        <w:t xml:space="preserve"> </w:t>
      </w:r>
      <w:r>
        <w:rPr>
          <w:color w:val="4C4D4F"/>
        </w:rPr>
        <w:t>preparedness.</w:t>
      </w:r>
    </w:p>
    <w:p w:rsidR="00BC3D1A" w:rsidRDefault="00BC3D1A">
      <w:pPr>
        <w:pStyle w:val="BodyText"/>
        <w:spacing w:before="6"/>
        <w:rPr>
          <w:sz w:val="14"/>
        </w:rPr>
      </w:pPr>
    </w:p>
    <w:p w:rsidR="00BC3D1A" w:rsidRDefault="003B58DC">
      <w:pPr>
        <w:pStyle w:val="BodyText"/>
        <w:spacing w:before="1" w:line="261" w:lineRule="auto"/>
        <w:ind w:left="850" w:right="54"/>
      </w:pPr>
      <w:r>
        <w:rPr>
          <w:color w:val="4C4D4F"/>
          <w:spacing w:val="-3"/>
        </w:rPr>
        <w:t xml:space="preserve">CFA </w:t>
      </w:r>
      <w:r>
        <w:rPr>
          <w:color w:val="4C4D4F"/>
        </w:rPr>
        <w:t>is obliged to work with the EMC, to comply with operational standards</w:t>
      </w:r>
      <w:r>
        <w:rPr>
          <w:color w:val="4C4D4F"/>
          <w:spacing w:val="-15"/>
        </w:rPr>
        <w:t xml:space="preserve"> </w:t>
      </w:r>
      <w:r>
        <w:rPr>
          <w:color w:val="4C4D4F"/>
        </w:rPr>
        <w:t>and</w:t>
      </w:r>
      <w:r>
        <w:rPr>
          <w:color w:val="4C4D4F"/>
          <w:spacing w:val="-14"/>
        </w:rPr>
        <w:t xml:space="preserve"> </w:t>
      </w:r>
      <w:r>
        <w:rPr>
          <w:color w:val="4C4D4F"/>
        </w:rPr>
        <w:t>to</w:t>
      </w:r>
      <w:r>
        <w:rPr>
          <w:color w:val="4C4D4F"/>
          <w:spacing w:val="-14"/>
        </w:rPr>
        <w:t xml:space="preserve"> </w:t>
      </w:r>
      <w:r>
        <w:rPr>
          <w:color w:val="4C4D4F"/>
        </w:rPr>
        <w:t>deliver</w:t>
      </w:r>
      <w:r>
        <w:rPr>
          <w:color w:val="4C4D4F"/>
          <w:spacing w:val="-14"/>
        </w:rPr>
        <w:t xml:space="preserve"> </w:t>
      </w:r>
      <w:r>
        <w:rPr>
          <w:color w:val="4C4D4F"/>
        </w:rPr>
        <w:t>against</w:t>
      </w:r>
      <w:r>
        <w:rPr>
          <w:color w:val="4C4D4F"/>
          <w:spacing w:val="-14"/>
        </w:rPr>
        <w:t xml:space="preserve"> </w:t>
      </w:r>
      <w:r>
        <w:rPr>
          <w:color w:val="4C4D4F"/>
        </w:rPr>
        <w:t>the</w:t>
      </w:r>
      <w:r>
        <w:rPr>
          <w:color w:val="4C4D4F"/>
          <w:spacing w:val="-14"/>
        </w:rPr>
        <w:t xml:space="preserve"> </w:t>
      </w:r>
      <w:r>
        <w:rPr>
          <w:color w:val="4C4D4F"/>
        </w:rPr>
        <w:t>SAP</w:t>
      </w:r>
      <w:r>
        <w:rPr>
          <w:color w:val="4C4D4F"/>
          <w:spacing w:val="-14"/>
        </w:rPr>
        <w:t xml:space="preserve"> </w:t>
      </w:r>
      <w:r>
        <w:rPr>
          <w:color w:val="4C4D4F"/>
        </w:rPr>
        <w:t>and</w:t>
      </w:r>
      <w:r>
        <w:rPr>
          <w:color w:val="4C4D4F"/>
          <w:spacing w:val="-14"/>
        </w:rPr>
        <w:t xml:space="preserve"> </w:t>
      </w:r>
      <w:r>
        <w:rPr>
          <w:color w:val="4C4D4F"/>
        </w:rPr>
        <w:t>the</w:t>
      </w:r>
      <w:r>
        <w:rPr>
          <w:color w:val="4C4D4F"/>
          <w:spacing w:val="-14"/>
        </w:rPr>
        <w:t xml:space="preserve"> </w:t>
      </w:r>
      <w:r>
        <w:rPr>
          <w:color w:val="4C4D4F"/>
        </w:rPr>
        <w:t>relevant</w:t>
      </w:r>
      <w:r>
        <w:rPr>
          <w:color w:val="4C4D4F"/>
          <w:spacing w:val="-14"/>
        </w:rPr>
        <w:t xml:space="preserve"> </w:t>
      </w:r>
      <w:r>
        <w:rPr>
          <w:color w:val="4C4D4F"/>
        </w:rPr>
        <w:t>work</w:t>
      </w:r>
      <w:r>
        <w:rPr>
          <w:color w:val="4C4D4F"/>
          <w:spacing w:val="-14"/>
        </w:rPr>
        <w:t xml:space="preserve"> </w:t>
      </w:r>
      <w:r>
        <w:rPr>
          <w:color w:val="4C4D4F"/>
        </w:rPr>
        <w:t>plan.</w:t>
      </w:r>
    </w:p>
    <w:p w:rsidR="00BC3D1A" w:rsidRDefault="00BC3D1A">
      <w:pPr>
        <w:pStyle w:val="BodyText"/>
        <w:spacing w:before="7"/>
        <w:rPr>
          <w:sz w:val="14"/>
        </w:rPr>
      </w:pPr>
    </w:p>
    <w:p w:rsidR="00BC3D1A" w:rsidRDefault="003B58DC">
      <w:pPr>
        <w:pStyle w:val="BodyText"/>
        <w:spacing w:before="1" w:line="261" w:lineRule="auto"/>
        <w:ind w:left="850" w:right="8"/>
      </w:pPr>
      <w:r>
        <w:rPr>
          <w:color w:val="4C4D4F"/>
          <w:spacing w:val="-3"/>
        </w:rPr>
        <w:t>CFA,</w:t>
      </w:r>
      <w:r>
        <w:rPr>
          <w:color w:val="4C4D4F"/>
          <w:spacing w:val="-10"/>
        </w:rPr>
        <w:t xml:space="preserve"> </w:t>
      </w:r>
      <w:r>
        <w:rPr>
          <w:color w:val="4C4D4F"/>
        </w:rPr>
        <w:t>as</w:t>
      </w:r>
      <w:r>
        <w:rPr>
          <w:color w:val="4C4D4F"/>
          <w:spacing w:val="-10"/>
        </w:rPr>
        <w:t xml:space="preserve"> </w:t>
      </w:r>
      <w:r>
        <w:rPr>
          <w:color w:val="4C4D4F"/>
        </w:rPr>
        <w:t>part</w:t>
      </w:r>
      <w:r>
        <w:rPr>
          <w:color w:val="4C4D4F"/>
          <w:spacing w:val="-9"/>
        </w:rPr>
        <w:t xml:space="preserve"> </w:t>
      </w:r>
      <w:r>
        <w:rPr>
          <w:color w:val="4C4D4F"/>
        </w:rPr>
        <w:t>of</w:t>
      </w:r>
      <w:r>
        <w:rPr>
          <w:color w:val="4C4D4F"/>
          <w:spacing w:val="-10"/>
        </w:rPr>
        <w:t xml:space="preserve"> </w:t>
      </w:r>
      <w:r>
        <w:rPr>
          <w:color w:val="4C4D4F"/>
        </w:rPr>
        <w:t>the</w:t>
      </w:r>
      <w:r>
        <w:rPr>
          <w:color w:val="4C4D4F"/>
          <w:spacing w:val="-9"/>
        </w:rPr>
        <w:t xml:space="preserve"> </w:t>
      </w:r>
      <w:r>
        <w:rPr>
          <w:color w:val="4C4D4F"/>
        </w:rPr>
        <w:t>emergency</w:t>
      </w:r>
      <w:r>
        <w:rPr>
          <w:color w:val="4C4D4F"/>
          <w:spacing w:val="-10"/>
        </w:rPr>
        <w:t xml:space="preserve"> </w:t>
      </w:r>
      <w:r>
        <w:rPr>
          <w:color w:val="4C4D4F"/>
        </w:rPr>
        <w:t>management</w:t>
      </w:r>
      <w:r>
        <w:rPr>
          <w:color w:val="4C4D4F"/>
          <w:spacing w:val="-10"/>
        </w:rPr>
        <w:t xml:space="preserve"> </w:t>
      </w:r>
      <w:r>
        <w:rPr>
          <w:color w:val="4C4D4F"/>
          <w:spacing w:val="-3"/>
        </w:rPr>
        <w:t>sector,</w:t>
      </w:r>
      <w:r>
        <w:rPr>
          <w:color w:val="4C4D4F"/>
          <w:spacing w:val="-9"/>
        </w:rPr>
        <w:t xml:space="preserve"> </w:t>
      </w:r>
      <w:r>
        <w:rPr>
          <w:color w:val="4C4D4F"/>
        </w:rPr>
        <w:t>is</w:t>
      </w:r>
      <w:r>
        <w:rPr>
          <w:color w:val="4C4D4F"/>
          <w:spacing w:val="-10"/>
        </w:rPr>
        <w:t xml:space="preserve"> </w:t>
      </w:r>
      <w:r>
        <w:rPr>
          <w:color w:val="4C4D4F"/>
        </w:rPr>
        <w:t>guided</w:t>
      </w:r>
      <w:r>
        <w:rPr>
          <w:color w:val="4C4D4F"/>
          <w:spacing w:val="-10"/>
        </w:rPr>
        <w:t xml:space="preserve"> </w:t>
      </w:r>
      <w:r>
        <w:rPr>
          <w:color w:val="4C4D4F"/>
        </w:rPr>
        <w:t>by</w:t>
      </w:r>
      <w:r>
        <w:rPr>
          <w:color w:val="4C4D4F"/>
          <w:spacing w:val="-9"/>
        </w:rPr>
        <w:t xml:space="preserve"> </w:t>
      </w:r>
      <w:r>
        <w:rPr>
          <w:color w:val="4C4D4F"/>
        </w:rPr>
        <w:t>the White</w:t>
      </w:r>
      <w:r>
        <w:rPr>
          <w:color w:val="4C4D4F"/>
          <w:spacing w:val="-18"/>
        </w:rPr>
        <w:t xml:space="preserve"> </w:t>
      </w:r>
      <w:r>
        <w:rPr>
          <w:color w:val="4C4D4F"/>
        </w:rPr>
        <w:t>Paper</w:t>
      </w:r>
      <w:r>
        <w:rPr>
          <w:color w:val="4C4D4F"/>
          <w:spacing w:val="-18"/>
        </w:rPr>
        <w:t xml:space="preserve"> </w:t>
      </w:r>
      <w:r>
        <w:rPr>
          <w:color w:val="4C4D4F"/>
        </w:rPr>
        <w:t>priority</w:t>
      </w:r>
      <w:r>
        <w:rPr>
          <w:color w:val="4C4D4F"/>
          <w:spacing w:val="-18"/>
        </w:rPr>
        <w:t xml:space="preserve"> </w:t>
      </w:r>
      <w:r>
        <w:rPr>
          <w:color w:val="4C4D4F"/>
        </w:rPr>
        <w:t>of</w:t>
      </w:r>
      <w:r>
        <w:rPr>
          <w:color w:val="4C4D4F"/>
          <w:spacing w:val="-18"/>
        </w:rPr>
        <w:t xml:space="preserve"> </w:t>
      </w:r>
      <w:r>
        <w:rPr>
          <w:color w:val="4C4D4F"/>
        </w:rPr>
        <w:t>‘Building</w:t>
      </w:r>
      <w:r>
        <w:rPr>
          <w:color w:val="4C4D4F"/>
          <w:spacing w:val="-17"/>
        </w:rPr>
        <w:t xml:space="preserve"> </w:t>
      </w:r>
      <w:r>
        <w:rPr>
          <w:color w:val="4C4D4F"/>
        </w:rPr>
        <w:t>community</w:t>
      </w:r>
      <w:r>
        <w:rPr>
          <w:color w:val="4C4D4F"/>
          <w:spacing w:val="-18"/>
        </w:rPr>
        <w:t xml:space="preserve"> </w:t>
      </w:r>
      <w:r>
        <w:rPr>
          <w:color w:val="4C4D4F"/>
        </w:rPr>
        <w:t>resilience</w:t>
      </w:r>
      <w:r>
        <w:rPr>
          <w:color w:val="4C4D4F"/>
          <w:spacing w:val="-18"/>
        </w:rPr>
        <w:t xml:space="preserve"> </w:t>
      </w:r>
      <w:r>
        <w:rPr>
          <w:color w:val="4C4D4F"/>
        </w:rPr>
        <w:t>and</w:t>
      </w:r>
      <w:r>
        <w:rPr>
          <w:color w:val="4C4D4F"/>
          <w:spacing w:val="-18"/>
        </w:rPr>
        <w:t xml:space="preserve"> </w:t>
      </w:r>
      <w:r>
        <w:rPr>
          <w:color w:val="4C4D4F"/>
        </w:rPr>
        <w:t>community safety’.</w:t>
      </w:r>
    </w:p>
    <w:p w:rsidR="00BC3D1A" w:rsidRDefault="00BC3D1A">
      <w:pPr>
        <w:pStyle w:val="BodyText"/>
        <w:spacing w:before="7"/>
        <w:rPr>
          <w:sz w:val="14"/>
        </w:rPr>
      </w:pPr>
    </w:p>
    <w:p w:rsidR="00BC3D1A" w:rsidRDefault="003B58DC">
      <w:pPr>
        <w:pStyle w:val="BodyText"/>
        <w:ind w:left="850"/>
      </w:pPr>
      <w:r>
        <w:rPr>
          <w:color w:val="4C4D4F"/>
        </w:rPr>
        <w:t>CFA’s vision is:</w:t>
      </w:r>
    </w:p>
    <w:p w:rsidR="00BC3D1A" w:rsidRDefault="003B58DC">
      <w:pPr>
        <w:spacing w:before="73" w:line="261" w:lineRule="auto"/>
        <w:ind w:left="1020" w:right="-17"/>
        <w:rPr>
          <w:i/>
          <w:sz w:val="16"/>
        </w:rPr>
      </w:pPr>
      <w:r>
        <w:rPr>
          <w:i/>
          <w:color w:val="4C4D4F"/>
          <w:spacing w:val="-8"/>
          <w:sz w:val="16"/>
        </w:rPr>
        <w:t>To</w:t>
      </w:r>
      <w:r>
        <w:rPr>
          <w:i/>
          <w:color w:val="4C4D4F"/>
          <w:spacing w:val="-14"/>
          <w:sz w:val="16"/>
        </w:rPr>
        <w:t xml:space="preserve"> </w:t>
      </w:r>
      <w:r>
        <w:rPr>
          <w:i/>
          <w:color w:val="4C4D4F"/>
          <w:sz w:val="16"/>
        </w:rPr>
        <w:t>work</w:t>
      </w:r>
      <w:r>
        <w:rPr>
          <w:i/>
          <w:color w:val="4C4D4F"/>
          <w:spacing w:val="-14"/>
          <w:sz w:val="16"/>
        </w:rPr>
        <w:t xml:space="preserve"> </w:t>
      </w:r>
      <w:r>
        <w:rPr>
          <w:i/>
          <w:color w:val="4C4D4F"/>
          <w:sz w:val="16"/>
        </w:rPr>
        <w:t>together</w:t>
      </w:r>
      <w:r>
        <w:rPr>
          <w:i/>
          <w:color w:val="4C4D4F"/>
          <w:spacing w:val="-14"/>
          <w:sz w:val="16"/>
        </w:rPr>
        <w:t xml:space="preserve"> </w:t>
      </w:r>
      <w:r>
        <w:rPr>
          <w:i/>
          <w:color w:val="4C4D4F"/>
          <w:sz w:val="16"/>
        </w:rPr>
        <w:t>with</w:t>
      </w:r>
      <w:r>
        <w:rPr>
          <w:i/>
          <w:color w:val="4C4D4F"/>
          <w:spacing w:val="-14"/>
          <w:sz w:val="16"/>
        </w:rPr>
        <w:t xml:space="preserve"> </w:t>
      </w:r>
      <w:r>
        <w:rPr>
          <w:i/>
          <w:color w:val="4C4D4F"/>
          <w:sz w:val="16"/>
        </w:rPr>
        <w:t>communities</w:t>
      </w:r>
      <w:r>
        <w:rPr>
          <w:i/>
          <w:color w:val="4C4D4F"/>
          <w:spacing w:val="-14"/>
          <w:sz w:val="16"/>
        </w:rPr>
        <w:t xml:space="preserve"> </w:t>
      </w:r>
      <w:r>
        <w:rPr>
          <w:i/>
          <w:color w:val="4C4D4F"/>
          <w:sz w:val="16"/>
        </w:rPr>
        <w:t>to</w:t>
      </w:r>
      <w:r>
        <w:rPr>
          <w:i/>
          <w:color w:val="4C4D4F"/>
          <w:spacing w:val="-13"/>
          <w:sz w:val="16"/>
        </w:rPr>
        <w:t xml:space="preserve"> </w:t>
      </w:r>
      <w:r>
        <w:rPr>
          <w:i/>
          <w:color w:val="4C4D4F"/>
          <w:sz w:val="16"/>
        </w:rPr>
        <w:t>keep</w:t>
      </w:r>
      <w:r>
        <w:rPr>
          <w:i/>
          <w:color w:val="4C4D4F"/>
          <w:spacing w:val="-14"/>
          <w:sz w:val="16"/>
        </w:rPr>
        <w:t xml:space="preserve"> </w:t>
      </w:r>
      <w:r>
        <w:rPr>
          <w:i/>
          <w:color w:val="4C4D4F"/>
          <w:sz w:val="16"/>
        </w:rPr>
        <w:t>Victorians</w:t>
      </w:r>
      <w:r>
        <w:rPr>
          <w:i/>
          <w:color w:val="4C4D4F"/>
          <w:spacing w:val="-14"/>
          <w:sz w:val="16"/>
        </w:rPr>
        <w:t xml:space="preserve"> </w:t>
      </w:r>
      <w:r>
        <w:rPr>
          <w:i/>
          <w:color w:val="4C4D4F"/>
          <w:sz w:val="16"/>
        </w:rPr>
        <w:t>safe</w:t>
      </w:r>
      <w:r>
        <w:rPr>
          <w:i/>
          <w:color w:val="4C4D4F"/>
          <w:spacing w:val="-14"/>
          <w:sz w:val="16"/>
        </w:rPr>
        <w:t xml:space="preserve"> </w:t>
      </w:r>
      <w:r>
        <w:rPr>
          <w:i/>
          <w:color w:val="4C4D4F"/>
          <w:sz w:val="16"/>
        </w:rPr>
        <w:t>from</w:t>
      </w:r>
      <w:r>
        <w:rPr>
          <w:i/>
          <w:color w:val="4C4D4F"/>
          <w:spacing w:val="-14"/>
          <w:sz w:val="16"/>
        </w:rPr>
        <w:t xml:space="preserve"> </w:t>
      </w:r>
      <w:r>
        <w:rPr>
          <w:i/>
          <w:color w:val="4C4D4F"/>
          <w:sz w:val="16"/>
        </w:rPr>
        <w:t>fire and other</w:t>
      </w:r>
      <w:r>
        <w:rPr>
          <w:i/>
          <w:color w:val="4C4D4F"/>
          <w:spacing w:val="-2"/>
          <w:sz w:val="16"/>
        </w:rPr>
        <w:t xml:space="preserve"> </w:t>
      </w:r>
      <w:r>
        <w:rPr>
          <w:i/>
          <w:color w:val="4C4D4F"/>
          <w:sz w:val="16"/>
        </w:rPr>
        <w:t>emergencies</w:t>
      </w:r>
    </w:p>
    <w:p w:rsidR="00BC3D1A" w:rsidRDefault="003B58DC">
      <w:pPr>
        <w:pStyle w:val="BodyText"/>
        <w:rPr>
          <w:i/>
          <w:sz w:val="18"/>
        </w:rPr>
      </w:pPr>
      <w:r>
        <w:br w:type="column"/>
      </w:r>
    </w:p>
    <w:p w:rsidR="00BC3D1A" w:rsidRDefault="00BC3D1A">
      <w:pPr>
        <w:pStyle w:val="BodyText"/>
        <w:spacing w:before="5"/>
        <w:rPr>
          <w:i/>
          <w:sz w:val="18"/>
        </w:rPr>
      </w:pPr>
    </w:p>
    <w:p w:rsidR="00BC3D1A" w:rsidRDefault="003B58DC">
      <w:pPr>
        <w:pStyle w:val="BodyText"/>
        <w:ind w:left="476"/>
      </w:pPr>
      <w:r>
        <w:rPr>
          <w:color w:val="4C4D4F"/>
        </w:rPr>
        <w:t>This will be measured by four long-term outcomes:</w:t>
      </w:r>
    </w:p>
    <w:p w:rsidR="00BC3D1A" w:rsidRDefault="003B58DC">
      <w:pPr>
        <w:pStyle w:val="ListParagraph"/>
        <w:numPr>
          <w:ilvl w:val="0"/>
          <w:numId w:val="33"/>
        </w:numPr>
        <w:tabs>
          <w:tab w:val="left" w:pos="647"/>
        </w:tabs>
        <w:spacing w:before="111" w:line="254" w:lineRule="auto"/>
        <w:ind w:right="1444" w:hanging="170"/>
        <w:rPr>
          <w:i/>
          <w:sz w:val="16"/>
        </w:rPr>
      </w:pPr>
      <w:r>
        <w:rPr>
          <w:i/>
          <w:color w:val="4C4D4F"/>
          <w:sz w:val="16"/>
        </w:rPr>
        <w:t>Reduce</w:t>
      </w:r>
      <w:r>
        <w:rPr>
          <w:i/>
          <w:color w:val="4C4D4F"/>
          <w:spacing w:val="-14"/>
          <w:sz w:val="16"/>
        </w:rPr>
        <w:t xml:space="preserve"> </w:t>
      </w:r>
      <w:r>
        <w:rPr>
          <w:i/>
          <w:color w:val="4C4D4F"/>
          <w:sz w:val="16"/>
        </w:rPr>
        <w:t>the</w:t>
      </w:r>
      <w:r>
        <w:rPr>
          <w:i/>
          <w:color w:val="4C4D4F"/>
          <w:spacing w:val="-13"/>
          <w:sz w:val="16"/>
        </w:rPr>
        <w:t xml:space="preserve"> </w:t>
      </w:r>
      <w:r>
        <w:rPr>
          <w:i/>
          <w:color w:val="4C4D4F"/>
          <w:sz w:val="16"/>
        </w:rPr>
        <w:t>incidence</w:t>
      </w:r>
      <w:r>
        <w:rPr>
          <w:i/>
          <w:color w:val="4C4D4F"/>
          <w:spacing w:val="-14"/>
          <w:sz w:val="16"/>
        </w:rPr>
        <w:t xml:space="preserve"> </w:t>
      </w:r>
      <w:r>
        <w:rPr>
          <w:i/>
          <w:color w:val="4C4D4F"/>
          <w:sz w:val="16"/>
        </w:rPr>
        <w:t>and</w:t>
      </w:r>
      <w:r>
        <w:rPr>
          <w:i/>
          <w:color w:val="4C4D4F"/>
          <w:spacing w:val="-13"/>
          <w:sz w:val="16"/>
        </w:rPr>
        <w:t xml:space="preserve"> </w:t>
      </w:r>
      <w:r>
        <w:rPr>
          <w:i/>
          <w:color w:val="4C4D4F"/>
          <w:sz w:val="16"/>
        </w:rPr>
        <w:t>impact</w:t>
      </w:r>
      <w:r>
        <w:rPr>
          <w:i/>
          <w:color w:val="4C4D4F"/>
          <w:spacing w:val="-14"/>
          <w:sz w:val="16"/>
        </w:rPr>
        <w:t xml:space="preserve"> </w:t>
      </w:r>
      <w:r>
        <w:rPr>
          <w:i/>
          <w:color w:val="4C4D4F"/>
          <w:sz w:val="16"/>
        </w:rPr>
        <w:t>of</w:t>
      </w:r>
      <w:r>
        <w:rPr>
          <w:i/>
          <w:color w:val="4C4D4F"/>
          <w:spacing w:val="-13"/>
          <w:sz w:val="16"/>
        </w:rPr>
        <w:t xml:space="preserve"> </w:t>
      </w:r>
      <w:r>
        <w:rPr>
          <w:i/>
          <w:color w:val="4C4D4F"/>
          <w:sz w:val="16"/>
        </w:rPr>
        <w:t>fire</w:t>
      </w:r>
      <w:r>
        <w:rPr>
          <w:i/>
          <w:color w:val="4C4D4F"/>
          <w:spacing w:val="-13"/>
          <w:sz w:val="16"/>
        </w:rPr>
        <w:t xml:space="preserve"> </w:t>
      </w:r>
      <w:r>
        <w:rPr>
          <w:i/>
          <w:color w:val="4C4D4F"/>
          <w:sz w:val="16"/>
        </w:rPr>
        <w:t>emergencies</w:t>
      </w:r>
      <w:r>
        <w:rPr>
          <w:i/>
          <w:color w:val="4C4D4F"/>
          <w:spacing w:val="-14"/>
          <w:sz w:val="16"/>
        </w:rPr>
        <w:t xml:space="preserve"> </w:t>
      </w:r>
      <w:r>
        <w:rPr>
          <w:i/>
          <w:color w:val="4C4D4F"/>
          <w:sz w:val="16"/>
        </w:rPr>
        <w:t>on</w:t>
      </w:r>
      <w:r>
        <w:rPr>
          <w:i/>
          <w:color w:val="4C4D4F"/>
          <w:spacing w:val="-13"/>
          <w:sz w:val="16"/>
        </w:rPr>
        <w:t xml:space="preserve"> </w:t>
      </w:r>
      <w:r>
        <w:rPr>
          <w:i/>
          <w:color w:val="4C4D4F"/>
          <w:sz w:val="16"/>
        </w:rPr>
        <w:t>the community</w:t>
      </w:r>
    </w:p>
    <w:p w:rsidR="00BC3D1A" w:rsidRDefault="003B58DC">
      <w:pPr>
        <w:pStyle w:val="ListParagraph"/>
        <w:numPr>
          <w:ilvl w:val="0"/>
          <w:numId w:val="33"/>
        </w:numPr>
        <w:tabs>
          <w:tab w:val="left" w:pos="647"/>
        </w:tabs>
        <w:spacing w:before="42"/>
        <w:ind w:hanging="170"/>
        <w:rPr>
          <w:i/>
          <w:sz w:val="16"/>
        </w:rPr>
      </w:pPr>
      <w:r>
        <w:rPr>
          <w:i/>
          <w:color w:val="4C4D4F"/>
          <w:sz w:val="16"/>
        </w:rPr>
        <w:t>Reduce the impact of non-fire emergencies on the</w:t>
      </w:r>
      <w:r>
        <w:rPr>
          <w:i/>
          <w:color w:val="4C4D4F"/>
          <w:spacing w:val="-23"/>
          <w:sz w:val="16"/>
        </w:rPr>
        <w:t xml:space="preserve"> </w:t>
      </w:r>
      <w:r>
        <w:rPr>
          <w:i/>
          <w:color w:val="4C4D4F"/>
          <w:sz w:val="16"/>
        </w:rPr>
        <w:t>community</w:t>
      </w:r>
    </w:p>
    <w:p w:rsidR="00BC3D1A" w:rsidRDefault="003B58DC">
      <w:pPr>
        <w:pStyle w:val="ListParagraph"/>
        <w:numPr>
          <w:ilvl w:val="0"/>
          <w:numId w:val="33"/>
        </w:numPr>
        <w:tabs>
          <w:tab w:val="left" w:pos="647"/>
        </w:tabs>
        <w:spacing w:before="50"/>
        <w:ind w:hanging="170"/>
        <w:rPr>
          <w:i/>
          <w:sz w:val="16"/>
        </w:rPr>
      </w:pPr>
      <w:r>
        <w:rPr>
          <w:i/>
          <w:color w:val="4C4D4F"/>
          <w:sz w:val="16"/>
        </w:rPr>
        <w:t>Be a highly trusted and respected fire and emergency</w:t>
      </w:r>
      <w:r>
        <w:rPr>
          <w:i/>
          <w:color w:val="4C4D4F"/>
          <w:spacing w:val="-31"/>
          <w:sz w:val="16"/>
        </w:rPr>
        <w:t xml:space="preserve"> </w:t>
      </w:r>
      <w:r>
        <w:rPr>
          <w:i/>
          <w:color w:val="4C4D4F"/>
          <w:sz w:val="16"/>
        </w:rPr>
        <w:t>service</w:t>
      </w:r>
    </w:p>
    <w:p w:rsidR="00BC3D1A" w:rsidRDefault="003B58DC">
      <w:pPr>
        <w:pStyle w:val="ListParagraph"/>
        <w:numPr>
          <w:ilvl w:val="0"/>
          <w:numId w:val="33"/>
        </w:numPr>
        <w:tabs>
          <w:tab w:val="left" w:pos="647"/>
        </w:tabs>
        <w:spacing w:before="50"/>
        <w:ind w:hanging="170"/>
        <w:rPr>
          <w:i/>
          <w:sz w:val="16"/>
        </w:rPr>
      </w:pPr>
      <w:r>
        <w:rPr>
          <w:i/>
          <w:color w:val="4C4D4F"/>
          <w:sz w:val="16"/>
        </w:rPr>
        <w:t>Increase community resilience to fire and non-fire</w:t>
      </w:r>
      <w:r>
        <w:rPr>
          <w:i/>
          <w:color w:val="4C4D4F"/>
          <w:spacing w:val="-33"/>
          <w:sz w:val="16"/>
        </w:rPr>
        <w:t xml:space="preserve"> </w:t>
      </w:r>
      <w:r>
        <w:rPr>
          <w:i/>
          <w:color w:val="4C4D4F"/>
          <w:sz w:val="16"/>
        </w:rPr>
        <w:t>emergencies.</w:t>
      </w:r>
    </w:p>
    <w:p w:rsidR="00BC3D1A" w:rsidRDefault="00BC3D1A">
      <w:pPr>
        <w:pStyle w:val="BodyText"/>
        <w:spacing w:before="9"/>
        <w:rPr>
          <w:i/>
          <w:sz w:val="15"/>
        </w:rPr>
      </w:pPr>
    </w:p>
    <w:p w:rsidR="00BC3D1A" w:rsidRDefault="003B58DC">
      <w:pPr>
        <w:pStyle w:val="BodyText"/>
        <w:spacing w:line="261" w:lineRule="auto"/>
        <w:ind w:left="476" w:right="938"/>
      </w:pPr>
      <w:r>
        <w:rPr>
          <w:color w:val="4C4D4F"/>
          <w:spacing w:val="-9"/>
        </w:rPr>
        <w:t>To</w:t>
      </w:r>
      <w:r>
        <w:rPr>
          <w:color w:val="4C4D4F"/>
          <w:spacing w:val="-16"/>
        </w:rPr>
        <w:t xml:space="preserve"> </w:t>
      </w:r>
      <w:r>
        <w:rPr>
          <w:color w:val="4C4D4F"/>
        </w:rPr>
        <w:t>support</w:t>
      </w:r>
      <w:r>
        <w:rPr>
          <w:color w:val="4C4D4F"/>
          <w:spacing w:val="-16"/>
        </w:rPr>
        <w:t xml:space="preserve"> </w:t>
      </w:r>
      <w:r>
        <w:rPr>
          <w:color w:val="4C4D4F"/>
        </w:rPr>
        <w:t>these</w:t>
      </w:r>
      <w:r>
        <w:rPr>
          <w:color w:val="4C4D4F"/>
          <w:spacing w:val="-16"/>
        </w:rPr>
        <w:t xml:space="preserve"> </w:t>
      </w:r>
      <w:r>
        <w:rPr>
          <w:color w:val="4C4D4F"/>
        </w:rPr>
        <w:t>outcomes,</w:t>
      </w:r>
      <w:r>
        <w:rPr>
          <w:color w:val="4C4D4F"/>
          <w:spacing w:val="-16"/>
        </w:rPr>
        <w:t xml:space="preserve"> </w:t>
      </w:r>
      <w:r>
        <w:rPr>
          <w:color w:val="4C4D4F"/>
          <w:spacing w:val="-3"/>
        </w:rPr>
        <w:t>CFA</w:t>
      </w:r>
      <w:r>
        <w:rPr>
          <w:color w:val="4C4D4F"/>
          <w:spacing w:val="-16"/>
        </w:rPr>
        <w:t xml:space="preserve"> </w:t>
      </w:r>
      <w:r>
        <w:rPr>
          <w:color w:val="4C4D4F"/>
        </w:rPr>
        <w:t>has</w:t>
      </w:r>
      <w:r>
        <w:rPr>
          <w:color w:val="4C4D4F"/>
          <w:spacing w:val="-16"/>
        </w:rPr>
        <w:t xml:space="preserve"> </w:t>
      </w:r>
      <w:r>
        <w:rPr>
          <w:color w:val="4C4D4F"/>
        </w:rPr>
        <w:t>prepared</w:t>
      </w:r>
      <w:r>
        <w:rPr>
          <w:color w:val="4C4D4F"/>
          <w:spacing w:val="-16"/>
        </w:rPr>
        <w:t xml:space="preserve"> </w:t>
      </w:r>
      <w:r>
        <w:rPr>
          <w:color w:val="4C4D4F"/>
        </w:rPr>
        <w:t>five</w:t>
      </w:r>
      <w:r>
        <w:rPr>
          <w:color w:val="4C4D4F"/>
          <w:spacing w:val="-16"/>
        </w:rPr>
        <w:t xml:space="preserve"> </w:t>
      </w:r>
      <w:r>
        <w:rPr>
          <w:color w:val="4C4D4F"/>
        </w:rPr>
        <w:t>strategic</w:t>
      </w:r>
      <w:r>
        <w:rPr>
          <w:color w:val="4C4D4F"/>
          <w:spacing w:val="-16"/>
        </w:rPr>
        <w:t xml:space="preserve"> </w:t>
      </w:r>
      <w:r>
        <w:rPr>
          <w:color w:val="4C4D4F"/>
        </w:rPr>
        <w:t>priorities, including one of community</w:t>
      </w:r>
      <w:r>
        <w:rPr>
          <w:color w:val="4C4D4F"/>
          <w:spacing w:val="-7"/>
        </w:rPr>
        <w:t xml:space="preserve"> </w:t>
      </w:r>
      <w:r>
        <w:rPr>
          <w:color w:val="4C4D4F"/>
        </w:rPr>
        <w:t>resilience.</w:t>
      </w:r>
    </w:p>
    <w:p w:rsidR="00BC3D1A" w:rsidRDefault="00BC3D1A">
      <w:pPr>
        <w:pStyle w:val="BodyText"/>
        <w:spacing w:before="8"/>
        <w:rPr>
          <w:sz w:val="14"/>
        </w:rPr>
      </w:pPr>
    </w:p>
    <w:p w:rsidR="00BC3D1A" w:rsidRDefault="003B58DC">
      <w:pPr>
        <w:pStyle w:val="BodyText"/>
        <w:spacing w:line="261" w:lineRule="auto"/>
        <w:ind w:left="476" w:right="1267"/>
      </w:pPr>
      <w:r>
        <w:rPr>
          <w:color w:val="4C4D4F"/>
        </w:rPr>
        <w:t xml:space="preserve">The language used throughout </w:t>
      </w:r>
      <w:r>
        <w:rPr>
          <w:color w:val="4C4D4F"/>
          <w:spacing w:val="-9"/>
        </w:rPr>
        <w:t xml:space="preserve">CFA’s </w:t>
      </w:r>
      <w:r>
        <w:rPr>
          <w:color w:val="4C4D4F"/>
        </w:rPr>
        <w:t>strategic documents is generally</w:t>
      </w:r>
      <w:r>
        <w:rPr>
          <w:color w:val="4C4D4F"/>
          <w:spacing w:val="-17"/>
        </w:rPr>
        <w:t xml:space="preserve"> </w:t>
      </w:r>
      <w:r>
        <w:rPr>
          <w:color w:val="4C4D4F"/>
        </w:rPr>
        <w:t>resilience-focused,</w:t>
      </w:r>
      <w:r>
        <w:rPr>
          <w:color w:val="4C4D4F"/>
          <w:spacing w:val="-17"/>
        </w:rPr>
        <w:t xml:space="preserve"> </w:t>
      </w:r>
      <w:r>
        <w:rPr>
          <w:color w:val="4C4D4F"/>
        </w:rPr>
        <w:t>however</w:t>
      </w:r>
      <w:r>
        <w:rPr>
          <w:color w:val="4C4D4F"/>
          <w:spacing w:val="-16"/>
        </w:rPr>
        <w:t xml:space="preserve"> </w:t>
      </w:r>
      <w:r>
        <w:rPr>
          <w:color w:val="4C4D4F"/>
        </w:rPr>
        <w:t>two</w:t>
      </w:r>
      <w:r>
        <w:rPr>
          <w:color w:val="4C4D4F"/>
          <w:spacing w:val="-17"/>
        </w:rPr>
        <w:t xml:space="preserve"> </w:t>
      </w:r>
      <w:r>
        <w:rPr>
          <w:color w:val="4C4D4F"/>
        </w:rPr>
        <w:t>of</w:t>
      </w:r>
      <w:r>
        <w:rPr>
          <w:color w:val="4C4D4F"/>
          <w:spacing w:val="-17"/>
        </w:rPr>
        <w:t xml:space="preserve"> </w:t>
      </w:r>
      <w:r>
        <w:rPr>
          <w:color w:val="4C4D4F"/>
        </w:rPr>
        <w:t>the</w:t>
      </w:r>
      <w:r>
        <w:rPr>
          <w:color w:val="4C4D4F"/>
          <w:spacing w:val="-16"/>
        </w:rPr>
        <w:t xml:space="preserve"> </w:t>
      </w:r>
      <w:r>
        <w:rPr>
          <w:color w:val="4C4D4F"/>
        </w:rPr>
        <w:t>success</w:t>
      </w:r>
      <w:r>
        <w:rPr>
          <w:color w:val="4C4D4F"/>
          <w:spacing w:val="-17"/>
        </w:rPr>
        <w:t xml:space="preserve"> </w:t>
      </w:r>
      <w:r>
        <w:rPr>
          <w:color w:val="4C4D4F"/>
        </w:rPr>
        <w:t>factors identified</w:t>
      </w:r>
      <w:r>
        <w:rPr>
          <w:color w:val="4C4D4F"/>
          <w:spacing w:val="-18"/>
        </w:rPr>
        <w:t xml:space="preserve"> </w:t>
      </w:r>
      <w:r>
        <w:rPr>
          <w:color w:val="4C4D4F"/>
        </w:rPr>
        <w:t>for</w:t>
      </w:r>
      <w:r>
        <w:rPr>
          <w:color w:val="4C4D4F"/>
          <w:spacing w:val="-18"/>
        </w:rPr>
        <w:t xml:space="preserve"> </w:t>
      </w:r>
      <w:r>
        <w:rPr>
          <w:color w:val="4C4D4F"/>
        </w:rPr>
        <w:t>the</w:t>
      </w:r>
      <w:r>
        <w:rPr>
          <w:color w:val="4C4D4F"/>
          <w:spacing w:val="-18"/>
        </w:rPr>
        <w:t xml:space="preserve"> </w:t>
      </w:r>
      <w:r>
        <w:rPr>
          <w:color w:val="4C4D4F"/>
        </w:rPr>
        <w:t>community</w:t>
      </w:r>
      <w:r>
        <w:rPr>
          <w:color w:val="4C4D4F"/>
          <w:spacing w:val="-18"/>
        </w:rPr>
        <w:t xml:space="preserve"> </w:t>
      </w:r>
      <w:r>
        <w:rPr>
          <w:color w:val="4C4D4F"/>
        </w:rPr>
        <w:t>resilience</w:t>
      </w:r>
      <w:r>
        <w:rPr>
          <w:color w:val="4C4D4F"/>
          <w:spacing w:val="-18"/>
        </w:rPr>
        <w:t xml:space="preserve"> </w:t>
      </w:r>
      <w:r>
        <w:rPr>
          <w:color w:val="4C4D4F"/>
        </w:rPr>
        <w:t>priority</w:t>
      </w:r>
      <w:r>
        <w:rPr>
          <w:color w:val="4C4D4F"/>
          <w:spacing w:val="-18"/>
        </w:rPr>
        <w:t xml:space="preserve"> </w:t>
      </w:r>
      <w:r>
        <w:rPr>
          <w:color w:val="4C4D4F"/>
        </w:rPr>
        <w:t>are</w:t>
      </w:r>
      <w:r>
        <w:rPr>
          <w:color w:val="4C4D4F"/>
          <w:spacing w:val="-18"/>
        </w:rPr>
        <w:t xml:space="preserve"> </w:t>
      </w:r>
      <w:r>
        <w:rPr>
          <w:color w:val="4C4D4F"/>
        </w:rPr>
        <w:t>aligned</w:t>
      </w:r>
      <w:r>
        <w:rPr>
          <w:color w:val="4C4D4F"/>
          <w:spacing w:val="-18"/>
        </w:rPr>
        <w:t xml:space="preserve"> </w:t>
      </w:r>
      <w:r>
        <w:rPr>
          <w:color w:val="4C4D4F"/>
        </w:rPr>
        <w:t>with</w:t>
      </w:r>
      <w:r>
        <w:rPr>
          <w:color w:val="4C4D4F"/>
          <w:spacing w:val="-18"/>
        </w:rPr>
        <w:t xml:space="preserve"> </w:t>
      </w:r>
      <w:r>
        <w:rPr>
          <w:color w:val="4C4D4F"/>
        </w:rPr>
        <w:t>the features</w:t>
      </w:r>
      <w:r>
        <w:rPr>
          <w:color w:val="4C4D4F"/>
          <w:spacing w:val="-11"/>
        </w:rPr>
        <w:t xml:space="preserve"> </w:t>
      </w:r>
      <w:r>
        <w:rPr>
          <w:color w:val="4C4D4F"/>
        </w:rPr>
        <w:t>of</w:t>
      </w:r>
      <w:r>
        <w:rPr>
          <w:color w:val="4C4D4F"/>
          <w:spacing w:val="-10"/>
        </w:rPr>
        <w:t xml:space="preserve"> </w:t>
      </w:r>
      <w:r>
        <w:rPr>
          <w:color w:val="4C4D4F"/>
        </w:rPr>
        <w:t>preparedness</w:t>
      </w:r>
      <w:r>
        <w:rPr>
          <w:color w:val="4C4D4F"/>
          <w:spacing w:val="-10"/>
        </w:rPr>
        <w:t xml:space="preserve"> </w:t>
      </w:r>
      <w:r>
        <w:rPr>
          <w:color w:val="4C4D4F"/>
        </w:rPr>
        <w:t>as</w:t>
      </w:r>
      <w:r>
        <w:rPr>
          <w:color w:val="4C4D4F"/>
          <w:spacing w:val="-11"/>
        </w:rPr>
        <w:t xml:space="preserve"> </w:t>
      </w:r>
      <w:r>
        <w:rPr>
          <w:color w:val="4C4D4F"/>
        </w:rPr>
        <w:t>described</w:t>
      </w:r>
      <w:r>
        <w:rPr>
          <w:color w:val="4C4D4F"/>
          <w:spacing w:val="-10"/>
        </w:rPr>
        <w:t xml:space="preserve"> </w:t>
      </w:r>
      <w:r>
        <w:rPr>
          <w:color w:val="4C4D4F"/>
        </w:rPr>
        <w:t>in</w:t>
      </w:r>
      <w:r>
        <w:rPr>
          <w:color w:val="4C4D4F"/>
          <w:spacing w:val="-10"/>
        </w:rPr>
        <w:t xml:space="preserve"> </w:t>
      </w:r>
      <w:r>
        <w:rPr>
          <w:color w:val="4C4D4F"/>
        </w:rPr>
        <w:t>the</w:t>
      </w:r>
      <w:r>
        <w:rPr>
          <w:color w:val="4C4D4F"/>
          <w:spacing w:val="-10"/>
        </w:rPr>
        <w:t xml:space="preserve"> </w:t>
      </w:r>
      <w:r>
        <w:rPr>
          <w:color w:val="4C4D4F"/>
        </w:rPr>
        <w:t>NSDR,</w:t>
      </w:r>
      <w:r>
        <w:rPr>
          <w:color w:val="4C4D4F"/>
          <w:spacing w:val="-11"/>
        </w:rPr>
        <w:t xml:space="preserve"> </w:t>
      </w:r>
      <w:r>
        <w:rPr>
          <w:color w:val="4C4D4F"/>
        </w:rPr>
        <w:t>namely:</w:t>
      </w:r>
    </w:p>
    <w:p w:rsidR="00BC3D1A" w:rsidRDefault="003B58DC">
      <w:pPr>
        <w:pStyle w:val="ListParagraph"/>
        <w:numPr>
          <w:ilvl w:val="0"/>
          <w:numId w:val="33"/>
        </w:numPr>
        <w:tabs>
          <w:tab w:val="left" w:pos="647"/>
        </w:tabs>
        <w:spacing w:before="149" w:line="254" w:lineRule="auto"/>
        <w:ind w:right="1210" w:hanging="170"/>
        <w:rPr>
          <w:sz w:val="16"/>
        </w:rPr>
      </w:pPr>
      <w:r>
        <w:rPr>
          <w:color w:val="4C4D4F"/>
          <w:sz w:val="16"/>
        </w:rPr>
        <w:t>joint</w:t>
      </w:r>
      <w:r>
        <w:rPr>
          <w:color w:val="4C4D4F"/>
          <w:spacing w:val="-18"/>
          <w:sz w:val="16"/>
        </w:rPr>
        <w:t xml:space="preserve"> </w:t>
      </w:r>
      <w:r>
        <w:rPr>
          <w:color w:val="4C4D4F"/>
          <w:sz w:val="16"/>
        </w:rPr>
        <w:t>(sector</w:t>
      </w:r>
      <w:r>
        <w:rPr>
          <w:color w:val="4C4D4F"/>
          <w:spacing w:val="-18"/>
          <w:sz w:val="16"/>
        </w:rPr>
        <w:t xml:space="preserve"> </w:t>
      </w:r>
      <w:r>
        <w:rPr>
          <w:color w:val="4C4D4F"/>
          <w:sz w:val="16"/>
        </w:rPr>
        <w:t>and</w:t>
      </w:r>
      <w:r>
        <w:rPr>
          <w:color w:val="4C4D4F"/>
          <w:spacing w:val="-18"/>
          <w:sz w:val="16"/>
        </w:rPr>
        <w:t xml:space="preserve"> </w:t>
      </w:r>
      <w:r>
        <w:rPr>
          <w:color w:val="4C4D4F"/>
          <w:sz w:val="16"/>
        </w:rPr>
        <w:t>community)</w:t>
      </w:r>
      <w:r>
        <w:rPr>
          <w:color w:val="4C4D4F"/>
          <w:spacing w:val="-18"/>
          <w:sz w:val="16"/>
        </w:rPr>
        <w:t xml:space="preserve"> </w:t>
      </w:r>
      <w:r>
        <w:rPr>
          <w:color w:val="4C4D4F"/>
          <w:sz w:val="16"/>
        </w:rPr>
        <w:t>local</w:t>
      </w:r>
      <w:r>
        <w:rPr>
          <w:color w:val="4C4D4F"/>
          <w:spacing w:val="-18"/>
          <w:sz w:val="16"/>
        </w:rPr>
        <w:t xml:space="preserve"> </w:t>
      </w:r>
      <w:r>
        <w:rPr>
          <w:color w:val="4C4D4F"/>
          <w:sz w:val="16"/>
        </w:rPr>
        <w:t>action</w:t>
      </w:r>
      <w:r>
        <w:rPr>
          <w:color w:val="4C4D4F"/>
          <w:spacing w:val="-18"/>
          <w:sz w:val="16"/>
        </w:rPr>
        <w:t xml:space="preserve"> </w:t>
      </w:r>
      <w:r>
        <w:rPr>
          <w:color w:val="4C4D4F"/>
          <w:sz w:val="16"/>
        </w:rPr>
        <w:t>plans</w:t>
      </w:r>
      <w:r>
        <w:rPr>
          <w:color w:val="4C4D4F"/>
          <w:spacing w:val="-18"/>
          <w:sz w:val="16"/>
        </w:rPr>
        <w:t xml:space="preserve"> </w:t>
      </w:r>
      <w:r>
        <w:rPr>
          <w:color w:val="4C4D4F"/>
          <w:sz w:val="16"/>
        </w:rPr>
        <w:t>are</w:t>
      </w:r>
      <w:r>
        <w:rPr>
          <w:color w:val="4C4D4F"/>
          <w:spacing w:val="-18"/>
          <w:sz w:val="16"/>
        </w:rPr>
        <w:t xml:space="preserve"> </w:t>
      </w:r>
      <w:r>
        <w:rPr>
          <w:color w:val="4C4D4F"/>
          <w:sz w:val="16"/>
        </w:rPr>
        <w:t>implemented in Victoria’s high risk</w:t>
      </w:r>
      <w:r>
        <w:rPr>
          <w:color w:val="4C4D4F"/>
          <w:spacing w:val="-8"/>
          <w:sz w:val="16"/>
        </w:rPr>
        <w:t xml:space="preserve"> </w:t>
      </w:r>
      <w:r>
        <w:rPr>
          <w:color w:val="4C4D4F"/>
          <w:sz w:val="16"/>
        </w:rPr>
        <w:t>communities</w:t>
      </w:r>
    </w:p>
    <w:p w:rsidR="00BC3D1A" w:rsidRDefault="003B58DC">
      <w:pPr>
        <w:pStyle w:val="ListParagraph"/>
        <w:numPr>
          <w:ilvl w:val="0"/>
          <w:numId w:val="33"/>
        </w:numPr>
        <w:tabs>
          <w:tab w:val="left" w:pos="647"/>
        </w:tabs>
        <w:spacing w:before="156" w:line="256" w:lineRule="auto"/>
        <w:ind w:right="1091" w:hanging="170"/>
        <w:rPr>
          <w:sz w:val="16"/>
        </w:rPr>
      </w:pPr>
      <w:proofErr w:type="gramStart"/>
      <w:r>
        <w:rPr>
          <w:color w:val="4C4D4F"/>
          <w:sz w:val="16"/>
        </w:rPr>
        <w:t>an</w:t>
      </w:r>
      <w:proofErr w:type="gramEnd"/>
      <w:r>
        <w:rPr>
          <w:color w:val="4C4D4F"/>
          <w:spacing w:val="-19"/>
          <w:sz w:val="16"/>
        </w:rPr>
        <w:t xml:space="preserve"> </w:t>
      </w:r>
      <w:r>
        <w:rPr>
          <w:color w:val="4C4D4F"/>
          <w:sz w:val="16"/>
        </w:rPr>
        <w:t>increased</w:t>
      </w:r>
      <w:r>
        <w:rPr>
          <w:color w:val="4C4D4F"/>
          <w:spacing w:val="-19"/>
          <w:sz w:val="16"/>
        </w:rPr>
        <w:t xml:space="preserve"> </w:t>
      </w:r>
      <w:r>
        <w:rPr>
          <w:color w:val="4C4D4F"/>
          <w:sz w:val="16"/>
        </w:rPr>
        <w:t>number</w:t>
      </w:r>
      <w:r>
        <w:rPr>
          <w:color w:val="4C4D4F"/>
          <w:spacing w:val="-19"/>
          <w:sz w:val="16"/>
        </w:rPr>
        <w:t xml:space="preserve"> </w:t>
      </w:r>
      <w:r>
        <w:rPr>
          <w:color w:val="4C4D4F"/>
          <w:sz w:val="16"/>
        </w:rPr>
        <w:t>of</w:t>
      </w:r>
      <w:r>
        <w:rPr>
          <w:color w:val="4C4D4F"/>
          <w:spacing w:val="-19"/>
          <w:sz w:val="16"/>
        </w:rPr>
        <w:t xml:space="preserve"> </w:t>
      </w:r>
      <w:r>
        <w:rPr>
          <w:color w:val="4C4D4F"/>
          <w:sz w:val="16"/>
        </w:rPr>
        <w:t>Victorian</w:t>
      </w:r>
      <w:r>
        <w:rPr>
          <w:color w:val="4C4D4F"/>
          <w:spacing w:val="-19"/>
          <w:sz w:val="16"/>
        </w:rPr>
        <w:t xml:space="preserve"> </w:t>
      </w:r>
      <w:r>
        <w:rPr>
          <w:color w:val="4C4D4F"/>
          <w:sz w:val="16"/>
        </w:rPr>
        <w:t>at-risk</w:t>
      </w:r>
      <w:r>
        <w:rPr>
          <w:color w:val="4C4D4F"/>
          <w:spacing w:val="-18"/>
          <w:sz w:val="16"/>
        </w:rPr>
        <w:t xml:space="preserve"> </w:t>
      </w:r>
      <w:r>
        <w:rPr>
          <w:color w:val="4C4D4F"/>
          <w:sz w:val="16"/>
        </w:rPr>
        <w:t>households</w:t>
      </w:r>
      <w:r>
        <w:rPr>
          <w:color w:val="4C4D4F"/>
          <w:spacing w:val="-19"/>
          <w:sz w:val="16"/>
        </w:rPr>
        <w:t xml:space="preserve"> </w:t>
      </w:r>
      <w:r>
        <w:rPr>
          <w:color w:val="4C4D4F"/>
          <w:sz w:val="16"/>
        </w:rPr>
        <w:t>demonstrate appropriate</w:t>
      </w:r>
      <w:r>
        <w:rPr>
          <w:color w:val="4C4D4F"/>
          <w:spacing w:val="-11"/>
          <w:sz w:val="16"/>
        </w:rPr>
        <w:t xml:space="preserve"> </w:t>
      </w:r>
      <w:r>
        <w:rPr>
          <w:color w:val="4C4D4F"/>
          <w:sz w:val="16"/>
        </w:rPr>
        <w:t>action</w:t>
      </w:r>
      <w:r>
        <w:rPr>
          <w:color w:val="4C4D4F"/>
          <w:spacing w:val="-11"/>
          <w:sz w:val="16"/>
        </w:rPr>
        <w:t xml:space="preserve"> </w:t>
      </w:r>
      <w:r>
        <w:rPr>
          <w:color w:val="4C4D4F"/>
          <w:sz w:val="16"/>
        </w:rPr>
        <w:t>to</w:t>
      </w:r>
      <w:r>
        <w:rPr>
          <w:color w:val="4C4D4F"/>
          <w:spacing w:val="-11"/>
          <w:sz w:val="16"/>
        </w:rPr>
        <w:t xml:space="preserve"> </w:t>
      </w:r>
      <w:r>
        <w:rPr>
          <w:color w:val="4C4D4F"/>
          <w:sz w:val="16"/>
        </w:rPr>
        <w:t>ensure</w:t>
      </w:r>
      <w:r>
        <w:rPr>
          <w:color w:val="4C4D4F"/>
          <w:spacing w:val="-10"/>
          <w:sz w:val="16"/>
        </w:rPr>
        <w:t xml:space="preserve"> </w:t>
      </w:r>
      <w:r>
        <w:rPr>
          <w:color w:val="4C4D4F"/>
          <w:sz w:val="16"/>
        </w:rPr>
        <w:t>their</w:t>
      </w:r>
      <w:r>
        <w:rPr>
          <w:color w:val="4C4D4F"/>
          <w:spacing w:val="-11"/>
          <w:sz w:val="16"/>
        </w:rPr>
        <w:t xml:space="preserve"> </w:t>
      </w:r>
      <w:r>
        <w:rPr>
          <w:color w:val="4C4D4F"/>
          <w:sz w:val="16"/>
        </w:rPr>
        <w:t>own</w:t>
      </w:r>
      <w:r>
        <w:rPr>
          <w:color w:val="4C4D4F"/>
          <w:spacing w:val="-11"/>
          <w:sz w:val="16"/>
        </w:rPr>
        <w:t xml:space="preserve"> </w:t>
      </w:r>
      <w:r>
        <w:rPr>
          <w:color w:val="4C4D4F"/>
          <w:sz w:val="16"/>
        </w:rPr>
        <w:t>safety</w:t>
      </w:r>
      <w:r>
        <w:rPr>
          <w:color w:val="4C4D4F"/>
          <w:spacing w:val="-11"/>
          <w:sz w:val="16"/>
        </w:rPr>
        <w:t xml:space="preserve"> </w:t>
      </w:r>
      <w:r>
        <w:rPr>
          <w:color w:val="4C4D4F"/>
          <w:sz w:val="16"/>
        </w:rPr>
        <w:t>before,</w:t>
      </w:r>
      <w:r>
        <w:rPr>
          <w:color w:val="4C4D4F"/>
          <w:spacing w:val="-10"/>
          <w:sz w:val="16"/>
        </w:rPr>
        <w:t xml:space="preserve"> </w:t>
      </w:r>
      <w:r>
        <w:rPr>
          <w:color w:val="4C4D4F"/>
          <w:sz w:val="16"/>
        </w:rPr>
        <w:t>during</w:t>
      </w:r>
      <w:r>
        <w:rPr>
          <w:color w:val="4C4D4F"/>
          <w:spacing w:val="-11"/>
          <w:sz w:val="16"/>
        </w:rPr>
        <w:t xml:space="preserve"> </w:t>
      </w:r>
      <w:r>
        <w:rPr>
          <w:color w:val="4C4D4F"/>
          <w:sz w:val="16"/>
        </w:rPr>
        <w:t>and after an emergency, based on sound</w:t>
      </w:r>
      <w:r>
        <w:rPr>
          <w:color w:val="4C4D4F"/>
          <w:spacing w:val="-16"/>
          <w:sz w:val="16"/>
        </w:rPr>
        <w:t xml:space="preserve"> </w:t>
      </w:r>
      <w:r>
        <w:rPr>
          <w:color w:val="4C4D4F"/>
          <w:sz w:val="16"/>
        </w:rPr>
        <w:t>advice.</w:t>
      </w:r>
    </w:p>
    <w:p w:rsidR="00BC3D1A" w:rsidRDefault="00BC3D1A">
      <w:pPr>
        <w:pStyle w:val="BodyText"/>
        <w:spacing w:before="1"/>
        <w:rPr>
          <w:sz w:val="15"/>
        </w:rPr>
      </w:pPr>
    </w:p>
    <w:p w:rsidR="00BC3D1A" w:rsidRDefault="003B58DC">
      <w:pPr>
        <w:pStyle w:val="BodyText"/>
        <w:spacing w:line="261" w:lineRule="auto"/>
        <w:ind w:left="476" w:right="935"/>
      </w:pPr>
      <w:r>
        <w:rPr>
          <w:color w:val="4C4D4F"/>
        </w:rPr>
        <w:t>The</w:t>
      </w:r>
      <w:r>
        <w:rPr>
          <w:color w:val="4C4D4F"/>
          <w:spacing w:val="-16"/>
        </w:rPr>
        <w:t xml:space="preserve"> </w:t>
      </w:r>
      <w:r>
        <w:rPr>
          <w:color w:val="4C4D4F"/>
        </w:rPr>
        <w:t>NSDR,</w:t>
      </w:r>
      <w:r>
        <w:rPr>
          <w:color w:val="4C4D4F"/>
          <w:spacing w:val="-16"/>
        </w:rPr>
        <w:t xml:space="preserve"> </w:t>
      </w:r>
      <w:r>
        <w:rPr>
          <w:color w:val="4C4D4F"/>
        </w:rPr>
        <w:t>through</w:t>
      </w:r>
      <w:r>
        <w:rPr>
          <w:color w:val="4C4D4F"/>
          <w:spacing w:val="-16"/>
        </w:rPr>
        <w:t xml:space="preserve"> </w:t>
      </w:r>
      <w:r>
        <w:rPr>
          <w:color w:val="4C4D4F"/>
        </w:rPr>
        <w:t>the</w:t>
      </w:r>
      <w:r>
        <w:rPr>
          <w:color w:val="4C4D4F"/>
          <w:spacing w:val="-16"/>
        </w:rPr>
        <w:t xml:space="preserve"> </w:t>
      </w:r>
      <w:r>
        <w:rPr>
          <w:color w:val="4C4D4F"/>
        </w:rPr>
        <w:t>associated</w:t>
      </w:r>
      <w:r>
        <w:rPr>
          <w:color w:val="4C4D4F"/>
          <w:spacing w:val="-16"/>
        </w:rPr>
        <w:t xml:space="preserve"> </w:t>
      </w:r>
      <w:r>
        <w:rPr>
          <w:color w:val="4C4D4F"/>
        </w:rPr>
        <w:t>grants</w:t>
      </w:r>
      <w:r>
        <w:rPr>
          <w:color w:val="4C4D4F"/>
          <w:spacing w:val="-16"/>
        </w:rPr>
        <w:t xml:space="preserve"> </w:t>
      </w:r>
      <w:r>
        <w:rPr>
          <w:color w:val="4C4D4F"/>
        </w:rPr>
        <w:t>program</w:t>
      </w:r>
      <w:r>
        <w:rPr>
          <w:color w:val="4C4D4F"/>
          <w:spacing w:val="-16"/>
        </w:rPr>
        <w:t xml:space="preserve"> </w:t>
      </w:r>
      <w:r>
        <w:rPr>
          <w:color w:val="4C4D4F"/>
        </w:rPr>
        <w:t>managed</w:t>
      </w:r>
      <w:r>
        <w:rPr>
          <w:color w:val="4C4D4F"/>
          <w:spacing w:val="-16"/>
        </w:rPr>
        <w:t xml:space="preserve"> </w:t>
      </w:r>
      <w:r>
        <w:rPr>
          <w:color w:val="4C4D4F"/>
        </w:rPr>
        <w:t>by</w:t>
      </w:r>
      <w:r>
        <w:rPr>
          <w:color w:val="4C4D4F"/>
          <w:spacing w:val="-16"/>
        </w:rPr>
        <w:t xml:space="preserve"> </w:t>
      </w:r>
      <w:r>
        <w:rPr>
          <w:color w:val="4C4D4F"/>
          <w:spacing w:val="-6"/>
        </w:rPr>
        <w:t xml:space="preserve">EMV, </w:t>
      </w:r>
      <w:r>
        <w:rPr>
          <w:color w:val="4C4D4F"/>
        </w:rPr>
        <w:t>provides</w:t>
      </w:r>
      <w:r>
        <w:rPr>
          <w:color w:val="4C4D4F"/>
          <w:spacing w:val="-14"/>
        </w:rPr>
        <w:t xml:space="preserve"> </w:t>
      </w:r>
      <w:r>
        <w:rPr>
          <w:color w:val="4C4D4F"/>
        </w:rPr>
        <w:t>support</w:t>
      </w:r>
      <w:r>
        <w:rPr>
          <w:color w:val="4C4D4F"/>
          <w:spacing w:val="-13"/>
        </w:rPr>
        <w:t xml:space="preserve"> </w:t>
      </w:r>
      <w:r>
        <w:rPr>
          <w:color w:val="4C4D4F"/>
        </w:rPr>
        <w:t>for</w:t>
      </w:r>
      <w:r>
        <w:rPr>
          <w:color w:val="4C4D4F"/>
          <w:spacing w:val="-13"/>
        </w:rPr>
        <w:t xml:space="preserve"> </w:t>
      </w:r>
      <w:r>
        <w:rPr>
          <w:color w:val="4C4D4F"/>
        </w:rPr>
        <w:t>the</w:t>
      </w:r>
      <w:r>
        <w:rPr>
          <w:color w:val="4C4D4F"/>
          <w:spacing w:val="-13"/>
        </w:rPr>
        <w:t xml:space="preserve"> </w:t>
      </w:r>
      <w:r>
        <w:rPr>
          <w:color w:val="4C4D4F"/>
        </w:rPr>
        <w:t>delivery</w:t>
      </w:r>
      <w:r>
        <w:rPr>
          <w:color w:val="4C4D4F"/>
          <w:spacing w:val="-13"/>
        </w:rPr>
        <w:t xml:space="preserve"> </w:t>
      </w:r>
      <w:r>
        <w:rPr>
          <w:color w:val="4C4D4F"/>
        </w:rPr>
        <w:t>of</w:t>
      </w:r>
      <w:r>
        <w:rPr>
          <w:color w:val="4C4D4F"/>
          <w:spacing w:val="-14"/>
        </w:rPr>
        <w:t xml:space="preserve"> </w:t>
      </w:r>
      <w:r>
        <w:rPr>
          <w:color w:val="4C4D4F"/>
        </w:rPr>
        <w:t>resilience</w:t>
      </w:r>
      <w:r>
        <w:rPr>
          <w:color w:val="4C4D4F"/>
          <w:spacing w:val="-13"/>
        </w:rPr>
        <w:t xml:space="preserve"> </w:t>
      </w:r>
      <w:r>
        <w:rPr>
          <w:color w:val="4C4D4F"/>
        </w:rPr>
        <w:t>components</w:t>
      </w:r>
      <w:r>
        <w:rPr>
          <w:color w:val="4C4D4F"/>
          <w:spacing w:val="-13"/>
        </w:rPr>
        <w:t xml:space="preserve"> </w:t>
      </w:r>
      <w:r>
        <w:rPr>
          <w:color w:val="4C4D4F"/>
        </w:rPr>
        <w:t>of</w:t>
      </w:r>
      <w:r>
        <w:rPr>
          <w:color w:val="4C4D4F"/>
          <w:spacing w:val="-13"/>
        </w:rPr>
        <w:t xml:space="preserve"> </w:t>
      </w:r>
      <w:r>
        <w:rPr>
          <w:color w:val="4C4D4F"/>
        </w:rPr>
        <w:t>the</w:t>
      </w:r>
      <w:r>
        <w:rPr>
          <w:color w:val="4C4D4F"/>
          <w:spacing w:val="-13"/>
        </w:rPr>
        <w:t xml:space="preserve"> </w:t>
      </w:r>
      <w:r>
        <w:rPr>
          <w:color w:val="4C4D4F"/>
          <w:spacing w:val="-3"/>
        </w:rPr>
        <w:t xml:space="preserve">CFA </w:t>
      </w:r>
      <w:r>
        <w:rPr>
          <w:color w:val="4C4D4F"/>
        </w:rPr>
        <w:t>strategic and operational</w:t>
      </w:r>
      <w:r>
        <w:rPr>
          <w:color w:val="4C4D4F"/>
          <w:spacing w:val="-4"/>
        </w:rPr>
        <w:t xml:space="preserve"> </w:t>
      </w:r>
      <w:r>
        <w:rPr>
          <w:color w:val="4C4D4F"/>
        </w:rPr>
        <w:t>program.</w:t>
      </w:r>
    </w:p>
    <w:p w:rsidR="00BC3D1A" w:rsidRDefault="00BC3D1A">
      <w:pPr>
        <w:spacing w:line="261" w:lineRule="auto"/>
        <w:sectPr w:rsidR="00BC3D1A">
          <w:type w:val="continuous"/>
          <w:pgSz w:w="11910" w:h="16840"/>
          <w:pgMar w:top="1580" w:right="0" w:bottom="280" w:left="0" w:header="720" w:footer="720" w:gutter="0"/>
          <w:cols w:equalWidth="false" w:space="720" w:num="2">
            <w:col w:w="5635" w:space="40"/>
            <w:col w:w="6235"/>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1"/>
        </w:rPr>
      </w:pPr>
    </w:p>
    <w:p w:rsidR="00BC3D1A" w:rsidRDefault="00BC3D1A">
      <w:pPr>
        <w:pStyle w:val="BodyText"/>
        <w:ind w:left="850"/>
        <w:rPr>
          <w:sz w:val="20"/>
        </w:rPr>
      </w:pPr>
    </w:p>
    <w:p w:rsidR="00BC3D1A" w:rsidRDefault="00BC3D1A">
      <w:pPr>
        <w:rPr>
          <w:sz w:val="14"/>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pgSz w:w="11910" w:h="16840"/>
          <w:pgMar w:top="1180" w:right="0" w:bottom="280" w:left="0" w:header="786" w:footer="0" w:gutter="0"/>
          <w:cols w:space="720"/>
        </w:sectPr>
      </w:pPr>
    </w:p>
    <w:p w:rsidR="00BC3D1A" w:rsidRDefault="00BC3D1A">
      <w:pPr>
        <w:pStyle w:val="BodyText"/>
        <w:spacing w:before="3"/>
        <w:rPr>
          <w:sz w:val="26"/>
        </w:rPr>
      </w:pPr>
    </w:p>
    <w:p w:rsidR="00BC3D1A" w:rsidRDefault="003B58DC">
      <w:pPr>
        <w:pStyle w:val="BodyText"/>
        <w:spacing w:line="261" w:lineRule="auto"/>
        <w:ind w:left="850" w:right="140"/>
      </w:pPr>
      <w:r>
        <w:rPr>
          <w:color w:val="4C4D4F"/>
        </w:rPr>
        <w:t>This</w:t>
      </w:r>
      <w:r>
        <w:rPr>
          <w:color w:val="4C4D4F"/>
          <w:spacing w:val="-17"/>
        </w:rPr>
        <w:t xml:space="preserve"> </w:t>
      </w:r>
      <w:r>
        <w:rPr>
          <w:color w:val="4C4D4F"/>
        </w:rPr>
        <w:t>review</w:t>
      </w:r>
      <w:r>
        <w:rPr>
          <w:color w:val="4C4D4F"/>
          <w:spacing w:val="-17"/>
        </w:rPr>
        <w:t xml:space="preserve"> </w:t>
      </w:r>
      <w:r>
        <w:rPr>
          <w:color w:val="4C4D4F"/>
        </w:rPr>
        <w:t>was</w:t>
      </w:r>
      <w:r>
        <w:rPr>
          <w:color w:val="4C4D4F"/>
          <w:spacing w:val="-17"/>
        </w:rPr>
        <w:t xml:space="preserve"> </w:t>
      </w:r>
      <w:r>
        <w:rPr>
          <w:color w:val="4C4D4F"/>
        </w:rPr>
        <w:t>conducted</w:t>
      </w:r>
      <w:r>
        <w:rPr>
          <w:color w:val="4C4D4F"/>
          <w:spacing w:val="-17"/>
        </w:rPr>
        <w:t xml:space="preserve"> </w:t>
      </w:r>
      <w:r>
        <w:rPr>
          <w:color w:val="4C4D4F"/>
        </w:rPr>
        <w:t>following</w:t>
      </w:r>
      <w:r>
        <w:rPr>
          <w:color w:val="4C4D4F"/>
          <w:spacing w:val="-17"/>
        </w:rPr>
        <w:t xml:space="preserve"> </w:t>
      </w:r>
      <w:r>
        <w:rPr>
          <w:color w:val="4C4D4F"/>
        </w:rPr>
        <w:t>a</w:t>
      </w:r>
      <w:r>
        <w:rPr>
          <w:color w:val="4C4D4F"/>
          <w:spacing w:val="-16"/>
        </w:rPr>
        <w:t xml:space="preserve"> </w:t>
      </w:r>
      <w:r>
        <w:rPr>
          <w:color w:val="4C4D4F"/>
        </w:rPr>
        <w:t>period</w:t>
      </w:r>
      <w:r>
        <w:rPr>
          <w:color w:val="4C4D4F"/>
          <w:spacing w:val="-17"/>
        </w:rPr>
        <w:t xml:space="preserve"> </w:t>
      </w:r>
      <w:r>
        <w:rPr>
          <w:color w:val="4C4D4F"/>
        </w:rPr>
        <w:t>of</w:t>
      </w:r>
      <w:r>
        <w:rPr>
          <w:color w:val="4C4D4F"/>
          <w:spacing w:val="-17"/>
        </w:rPr>
        <w:t xml:space="preserve"> </w:t>
      </w:r>
      <w:r>
        <w:rPr>
          <w:color w:val="4C4D4F"/>
        </w:rPr>
        <w:t>significant</w:t>
      </w:r>
      <w:r>
        <w:rPr>
          <w:color w:val="4C4D4F"/>
          <w:spacing w:val="-17"/>
        </w:rPr>
        <w:t xml:space="preserve"> </w:t>
      </w:r>
      <w:r>
        <w:rPr>
          <w:color w:val="4C4D4F"/>
        </w:rPr>
        <w:t>scrutiny, reform and oversight of approaches to connect with and prepare Victorian communities for bushfires following the February 2009 Black Saturday</w:t>
      </w:r>
      <w:r>
        <w:rPr>
          <w:color w:val="4C4D4F"/>
          <w:spacing w:val="-2"/>
        </w:rPr>
        <w:t xml:space="preserve"> </w:t>
      </w:r>
      <w:r>
        <w:rPr>
          <w:color w:val="4C4D4F"/>
        </w:rPr>
        <w:t>bushfires.</w:t>
      </w:r>
    </w:p>
    <w:p w:rsidR="00BC3D1A" w:rsidRDefault="00BC3D1A">
      <w:pPr>
        <w:pStyle w:val="BodyText"/>
        <w:spacing w:before="7"/>
        <w:rPr>
          <w:sz w:val="14"/>
        </w:rPr>
      </w:pPr>
    </w:p>
    <w:p w:rsidR="00BC3D1A" w:rsidRDefault="003B58DC">
      <w:pPr>
        <w:pStyle w:val="BodyText"/>
        <w:spacing w:line="261" w:lineRule="auto"/>
        <w:ind w:left="850" w:right="134"/>
      </w:pPr>
      <w:r>
        <w:rPr>
          <w:color w:val="4C4D4F"/>
        </w:rPr>
        <w:t>The</w:t>
      </w:r>
      <w:r>
        <w:rPr>
          <w:color w:val="4C4D4F"/>
          <w:spacing w:val="-24"/>
        </w:rPr>
        <w:t xml:space="preserve"> </w:t>
      </w:r>
      <w:r>
        <w:rPr>
          <w:color w:val="4C4D4F"/>
        </w:rPr>
        <w:t>2009</w:t>
      </w:r>
      <w:r>
        <w:rPr>
          <w:color w:val="4C4D4F"/>
          <w:spacing w:val="-24"/>
        </w:rPr>
        <w:t xml:space="preserve"> </w:t>
      </w:r>
      <w:r>
        <w:rPr>
          <w:color w:val="4C4D4F"/>
        </w:rPr>
        <w:t>Victorian</w:t>
      </w:r>
      <w:r>
        <w:rPr>
          <w:color w:val="4C4D4F"/>
          <w:spacing w:val="-23"/>
        </w:rPr>
        <w:t xml:space="preserve"> </w:t>
      </w:r>
      <w:r>
        <w:rPr>
          <w:color w:val="4C4D4F"/>
        </w:rPr>
        <w:t>Bushfires</w:t>
      </w:r>
      <w:r>
        <w:rPr>
          <w:color w:val="4C4D4F"/>
          <w:spacing w:val="-24"/>
        </w:rPr>
        <w:t xml:space="preserve"> </w:t>
      </w:r>
      <w:r>
        <w:rPr>
          <w:color w:val="4C4D4F"/>
        </w:rPr>
        <w:t>Royal</w:t>
      </w:r>
      <w:r>
        <w:rPr>
          <w:color w:val="4C4D4F"/>
          <w:spacing w:val="-23"/>
        </w:rPr>
        <w:t xml:space="preserve"> </w:t>
      </w:r>
      <w:r>
        <w:rPr>
          <w:color w:val="4C4D4F"/>
        </w:rPr>
        <w:t>Commission</w:t>
      </w:r>
      <w:r>
        <w:rPr>
          <w:color w:val="4C4D4F"/>
          <w:spacing w:val="-24"/>
        </w:rPr>
        <w:t xml:space="preserve"> </w:t>
      </w:r>
      <w:r>
        <w:rPr>
          <w:color w:val="4C4D4F"/>
        </w:rPr>
        <w:t>(VBRC)</w:t>
      </w:r>
      <w:r>
        <w:rPr>
          <w:color w:val="4C4D4F"/>
          <w:spacing w:val="-24"/>
        </w:rPr>
        <w:t xml:space="preserve"> </w:t>
      </w:r>
      <w:r>
        <w:rPr>
          <w:color w:val="4C4D4F"/>
        </w:rPr>
        <w:t>examined the</w:t>
      </w:r>
      <w:r>
        <w:rPr>
          <w:color w:val="4C4D4F"/>
          <w:spacing w:val="-19"/>
        </w:rPr>
        <w:t xml:space="preserve"> </w:t>
      </w:r>
      <w:r>
        <w:rPr>
          <w:color w:val="4C4D4F"/>
        </w:rPr>
        <w:t>circumstance</w:t>
      </w:r>
      <w:r>
        <w:rPr>
          <w:color w:val="4C4D4F"/>
          <w:spacing w:val="-18"/>
        </w:rPr>
        <w:t xml:space="preserve"> </w:t>
      </w:r>
      <w:r>
        <w:rPr>
          <w:color w:val="4C4D4F"/>
        </w:rPr>
        <w:t>surrounding</w:t>
      </w:r>
      <w:r>
        <w:rPr>
          <w:color w:val="4C4D4F"/>
          <w:spacing w:val="-18"/>
        </w:rPr>
        <w:t xml:space="preserve"> </w:t>
      </w:r>
      <w:r>
        <w:rPr>
          <w:color w:val="4C4D4F"/>
        </w:rPr>
        <w:t>the</w:t>
      </w:r>
      <w:r>
        <w:rPr>
          <w:color w:val="4C4D4F"/>
          <w:spacing w:val="-18"/>
        </w:rPr>
        <w:t xml:space="preserve"> </w:t>
      </w:r>
      <w:r>
        <w:rPr>
          <w:color w:val="4C4D4F"/>
        </w:rPr>
        <w:t>February</w:t>
      </w:r>
      <w:r>
        <w:rPr>
          <w:color w:val="4C4D4F"/>
          <w:spacing w:val="-18"/>
        </w:rPr>
        <w:t xml:space="preserve"> </w:t>
      </w:r>
      <w:r>
        <w:rPr>
          <w:color w:val="4C4D4F"/>
        </w:rPr>
        <w:t>2009</w:t>
      </w:r>
      <w:r>
        <w:rPr>
          <w:color w:val="4C4D4F"/>
          <w:spacing w:val="-18"/>
        </w:rPr>
        <w:t xml:space="preserve"> </w:t>
      </w:r>
      <w:r>
        <w:rPr>
          <w:color w:val="4C4D4F"/>
        </w:rPr>
        <w:t>fires,</w:t>
      </w:r>
      <w:r>
        <w:rPr>
          <w:color w:val="4C4D4F"/>
          <w:spacing w:val="-19"/>
        </w:rPr>
        <w:t xml:space="preserve"> </w:t>
      </w:r>
      <w:r>
        <w:rPr>
          <w:color w:val="4C4D4F"/>
        </w:rPr>
        <w:t>including</w:t>
      </w:r>
      <w:r>
        <w:rPr>
          <w:color w:val="4C4D4F"/>
          <w:spacing w:val="-18"/>
        </w:rPr>
        <w:t xml:space="preserve"> </w:t>
      </w:r>
      <w:r>
        <w:rPr>
          <w:color w:val="4C4D4F"/>
        </w:rPr>
        <w:t>the preparation, planning and response by governments, emergency management</w:t>
      </w:r>
      <w:r>
        <w:rPr>
          <w:color w:val="4C4D4F"/>
          <w:spacing w:val="-10"/>
        </w:rPr>
        <w:t xml:space="preserve"> </w:t>
      </w:r>
      <w:proofErr w:type="spellStart"/>
      <w:r>
        <w:rPr>
          <w:color w:val="4C4D4F"/>
        </w:rPr>
        <w:t>organisations</w:t>
      </w:r>
      <w:proofErr w:type="spellEnd"/>
      <w:r>
        <w:rPr>
          <w:color w:val="4C4D4F"/>
        </w:rPr>
        <w:t>,</w:t>
      </w:r>
      <w:r>
        <w:rPr>
          <w:color w:val="4C4D4F"/>
          <w:spacing w:val="-10"/>
        </w:rPr>
        <w:t xml:space="preserve"> </w:t>
      </w:r>
      <w:r>
        <w:rPr>
          <w:color w:val="4C4D4F"/>
        </w:rPr>
        <w:t>communities</w:t>
      </w:r>
      <w:r>
        <w:rPr>
          <w:color w:val="4C4D4F"/>
          <w:spacing w:val="-10"/>
        </w:rPr>
        <w:t xml:space="preserve"> </w:t>
      </w:r>
      <w:r>
        <w:rPr>
          <w:color w:val="4C4D4F"/>
        </w:rPr>
        <w:t>and</w:t>
      </w:r>
      <w:r>
        <w:rPr>
          <w:color w:val="4C4D4F"/>
          <w:spacing w:val="-10"/>
        </w:rPr>
        <w:t xml:space="preserve"> </w:t>
      </w:r>
      <w:r>
        <w:rPr>
          <w:color w:val="4C4D4F"/>
        </w:rPr>
        <w:t>householders</w:t>
      </w:r>
      <w:r>
        <w:rPr>
          <w:color w:val="4C4D4F"/>
          <w:spacing w:val="-11"/>
        </w:rPr>
        <w:t xml:space="preserve"> </w:t>
      </w:r>
      <w:r>
        <w:rPr>
          <w:color w:val="4C4D4F"/>
          <w:position w:val="5"/>
          <w:sz w:val="9"/>
        </w:rPr>
        <w:t>[8]</w:t>
      </w:r>
      <w:r>
        <w:rPr>
          <w:color w:val="4C4D4F"/>
        </w:rPr>
        <w:t>.</w:t>
      </w:r>
    </w:p>
    <w:p w:rsidR="00BC3D1A" w:rsidRDefault="00BC3D1A">
      <w:pPr>
        <w:pStyle w:val="BodyText"/>
        <w:spacing w:before="7"/>
        <w:rPr>
          <w:sz w:val="14"/>
        </w:rPr>
      </w:pPr>
    </w:p>
    <w:p w:rsidR="00BC3D1A" w:rsidRDefault="003B58DC">
      <w:pPr>
        <w:pStyle w:val="BodyText"/>
        <w:ind w:left="850"/>
      </w:pPr>
      <w:r>
        <w:rPr>
          <w:color w:val="4C4D4F"/>
        </w:rPr>
        <w:t>VBRC found that:</w:t>
      </w:r>
    </w:p>
    <w:p w:rsidR="00BC3D1A" w:rsidRDefault="003B58DC">
      <w:pPr>
        <w:spacing w:before="73" w:line="261" w:lineRule="auto"/>
        <w:ind w:left="850" w:right="229"/>
        <w:rPr>
          <w:sz w:val="9"/>
        </w:rPr>
      </w:pPr>
      <w:r>
        <w:rPr>
          <w:i/>
          <w:color w:val="4C4D4F"/>
          <w:sz w:val="16"/>
        </w:rPr>
        <w:t>...many</w:t>
      </w:r>
      <w:r>
        <w:rPr>
          <w:i/>
          <w:color w:val="4C4D4F"/>
          <w:spacing w:val="-9"/>
          <w:sz w:val="16"/>
        </w:rPr>
        <w:t xml:space="preserve"> </w:t>
      </w:r>
      <w:r>
        <w:rPr>
          <w:i/>
          <w:color w:val="4C4D4F"/>
          <w:sz w:val="16"/>
        </w:rPr>
        <w:t>people</w:t>
      </w:r>
      <w:r>
        <w:rPr>
          <w:i/>
          <w:color w:val="4C4D4F"/>
          <w:spacing w:val="-9"/>
          <w:sz w:val="16"/>
        </w:rPr>
        <w:t xml:space="preserve"> </w:t>
      </w:r>
      <w:r>
        <w:rPr>
          <w:i/>
          <w:color w:val="4C4D4F"/>
          <w:sz w:val="16"/>
        </w:rPr>
        <w:t>did</w:t>
      </w:r>
      <w:r>
        <w:rPr>
          <w:i/>
          <w:color w:val="4C4D4F"/>
          <w:spacing w:val="-8"/>
          <w:sz w:val="16"/>
        </w:rPr>
        <w:t xml:space="preserve"> </w:t>
      </w:r>
      <w:r>
        <w:rPr>
          <w:i/>
          <w:color w:val="4C4D4F"/>
          <w:sz w:val="16"/>
        </w:rPr>
        <w:t>not</w:t>
      </w:r>
      <w:r>
        <w:rPr>
          <w:i/>
          <w:color w:val="4C4D4F"/>
          <w:spacing w:val="-9"/>
          <w:sz w:val="16"/>
        </w:rPr>
        <w:t xml:space="preserve"> </w:t>
      </w:r>
      <w:r>
        <w:rPr>
          <w:i/>
          <w:color w:val="4C4D4F"/>
          <w:sz w:val="16"/>
        </w:rPr>
        <w:t>have</w:t>
      </w:r>
      <w:r>
        <w:rPr>
          <w:i/>
          <w:color w:val="4C4D4F"/>
          <w:spacing w:val="-8"/>
          <w:sz w:val="16"/>
        </w:rPr>
        <w:t xml:space="preserve"> </w:t>
      </w:r>
      <w:r>
        <w:rPr>
          <w:i/>
          <w:color w:val="4C4D4F"/>
          <w:sz w:val="16"/>
        </w:rPr>
        <w:t>a</w:t>
      </w:r>
      <w:r>
        <w:rPr>
          <w:i/>
          <w:color w:val="4C4D4F"/>
          <w:spacing w:val="-9"/>
          <w:sz w:val="16"/>
        </w:rPr>
        <w:t xml:space="preserve"> </w:t>
      </w:r>
      <w:r>
        <w:rPr>
          <w:i/>
          <w:color w:val="4C4D4F"/>
          <w:sz w:val="16"/>
        </w:rPr>
        <w:t>well-thought</w:t>
      </w:r>
      <w:r>
        <w:rPr>
          <w:i/>
          <w:color w:val="4C4D4F"/>
          <w:spacing w:val="-9"/>
          <w:sz w:val="16"/>
        </w:rPr>
        <w:t xml:space="preserve"> </w:t>
      </w:r>
      <w:r>
        <w:rPr>
          <w:i/>
          <w:color w:val="4C4D4F"/>
          <w:sz w:val="16"/>
        </w:rPr>
        <w:t>out</w:t>
      </w:r>
      <w:r>
        <w:rPr>
          <w:i/>
          <w:color w:val="4C4D4F"/>
          <w:spacing w:val="-8"/>
          <w:sz w:val="16"/>
        </w:rPr>
        <w:t xml:space="preserve"> </w:t>
      </w:r>
      <w:r>
        <w:rPr>
          <w:i/>
          <w:color w:val="4C4D4F"/>
          <w:sz w:val="16"/>
        </w:rPr>
        <w:t>plan</w:t>
      </w:r>
      <w:r>
        <w:rPr>
          <w:i/>
          <w:color w:val="4C4D4F"/>
          <w:spacing w:val="-9"/>
          <w:sz w:val="16"/>
        </w:rPr>
        <w:t xml:space="preserve"> </w:t>
      </w:r>
      <w:r>
        <w:rPr>
          <w:i/>
          <w:color w:val="4C4D4F"/>
          <w:sz w:val="16"/>
        </w:rPr>
        <w:t>and</w:t>
      </w:r>
      <w:r>
        <w:rPr>
          <w:i/>
          <w:color w:val="4C4D4F"/>
          <w:spacing w:val="-8"/>
          <w:sz w:val="16"/>
        </w:rPr>
        <w:t xml:space="preserve"> </w:t>
      </w:r>
      <w:r>
        <w:rPr>
          <w:i/>
          <w:color w:val="4C4D4F"/>
          <w:sz w:val="16"/>
        </w:rPr>
        <w:t>were</w:t>
      </w:r>
      <w:r>
        <w:rPr>
          <w:i/>
          <w:color w:val="4C4D4F"/>
          <w:spacing w:val="-9"/>
          <w:sz w:val="16"/>
        </w:rPr>
        <w:t xml:space="preserve"> </w:t>
      </w:r>
      <w:r>
        <w:rPr>
          <w:i/>
          <w:color w:val="4C4D4F"/>
          <w:sz w:val="16"/>
        </w:rPr>
        <w:t>left to</w:t>
      </w:r>
      <w:r>
        <w:rPr>
          <w:i/>
          <w:color w:val="4C4D4F"/>
          <w:spacing w:val="-12"/>
          <w:sz w:val="16"/>
        </w:rPr>
        <w:t xml:space="preserve"> </w:t>
      </w:r>
      <w:r>
        <w:rPr>
          <w:i/>
          <w:color w:val="4C4D4F"/>
          <w:sz w:val="16"/>
        </w:rPr>
        <w:t>make</w:t>
      </w:r>
      <w:r>
        <w:rPr>
          <w:i/>
          <w:color w:val="4C4D4F"/>
          <w:spacing w:val="-12"/>
          <w:sz w:val="16"/>
        </w:rPr>
        <w:t xml:space="preserve"> </w:t>
      </w:r>
      <w:r>
        <w:rPr>
          <w:i/>
          <w:color w:val="4C4D4F"/>
          <w:sz w:val="16"/>
        </w:rPr>
        <w:t>their</w:t>
      </w:r>
      <w:r>
        <w:rPr>
          <w:i/>
          <w:color w:val="4C4D4F"/>
          <w:spacing w:val="-11"/>
          <w:sz w:val="16"/>
        </w:rPr>
        <w:t xml:space="preserve"> </w:t>
      </w:r>
      <w:r>
        <w:rPr>
          <w:i/>
          <w:color w:val="4C4D4F"/>
          <w:sz w:val="16"/>
        </w:rPr>
        <w:t>own</w:t>
      </w:r>
      <w:r>
        <w:rPr>
          <w:i/>
          <w:color w:val="4C4D4F"/>
          <w:spacing w:val="-12"/>
          <w:sz w:val="16"/>
        </w:rPr>
        <w:t xml:space="preserve"> </w:t>
      </w:r>
      <w:r>
        <w:rPr>
          <w:i/>
          <w:color w:val="4C4D4F"/>
          <w:sz w:val="16"/>
        </w:rPr>
        <w:t>decisions</w:t>
      </w:r>
      <w:r>
        <w:rPr>
          <w:i/>
          <w:color w:val="4C4D4F"/>
          <w:spacing w:val="-12"/>
          <w:sz w:val="16"/>
        </w:rPr>
        <w:t xml:space="preserve"> </w:t>
      </w:r>
      <w:r>
        <w:rPr>
          <w:i/>
          <w:color w:val="4C4D4F"/>
          <w:sz w:val="16"/>
        </w:rPr>
        <w:t>without</w:t>
      </w:r>
      <w:r>
        <w:rPr>
          <w:i/>
          <w:color w:val="4C4D4F"/>
          <w:spacing w:val="-11"/>
          <w:sz w:val="16"/>
        </w:rPr>
        <w:t xml:space="preserve"> </w:t>
      </w:r>
      <w:r>
        <w:rPr>
          <w:i/>
          <w:color w:val="4C4D4F"/>
          <w:sz w:val="16"/>
        </w:rPr>
        <w:t>the</w:t>
      </w:r>
      <w:r>
        <w:rPr>
          <w:i/>
          <w:color w:val="4C4D4F"/>
          <w:spacing w:val="-12"/>
          <w:sz w:val="16"/>
        </w:rPr>
        <w:t xml:space="preserve"> </w:t>
      </w:r>
      <w:r>
        <w:rPr>
          <w:i/>
          <w:color w:val="4C4D4F"/>
          <w:sz w:val="16"/>
        </w:rPr>
        <w:t>benefit</w:t>
      </w:r>
      <w:r>
        <w:rPr>
          <w:i/>
          <w:color w:val="4C4D4F"/>
          <w:spacing w:val="-12"/>
          <w:sz w:val="16"/>
        </w:rPr>
        <w:t xml:space="preserve"> </w:t>
      </w:r>
      <w:r>
        <w:rPr>
          <w:i/>
          <w:color w:val="4C4D4F"/>
          <w:sz w:val="16"/>
        </w:rPr>
        <w:t>of</w:t>
      </w:r>
      <w:r>
        <w:rPr>
          <w:i/>
          <w:color w:val="4C4D4F"/>
          <w:spacing w:val="-11"/>
          <w:sz w:val="16"/>
        </w:rPr>
        <w:t xml:space="preserve"> </w:t>
      </w:r>
      <w:r>
        <w:rPr>
          <w:i/>
          <w:color w:val="4C4D4F"/>
          <w:sz w:val="16"/>
        </w:rPr>
        <w:t>assistance</w:t>
      </w:r>
      <w:r>
        <w:rPr>
          <w:i/>
          <w:color w:val="4C4D4F"/>
          <w:spacing w:val="-12"/>
          <w:sz w:val="16"/>
        </w:rPr>
        <w:t xml:space="preserve"> </w:t>
      </w:r>
      <w:r>
        <w:rPr>
          <w:i/>
          <w:color w:val="4C4D4F"/>
          <w:sz w:val="16"/>
        </w:rPr>
        <w:t xml:space="preserve">from the authorities. </w:t>
      </w:r>
      <w:r>
        <w:rPr>
          <w:color w:val="4C4D4F"/>
          <w:position w:val="5"/>
          <w:sz w:val="9"/>
        </w:rPr>
        <w:t>[8,</w:t>
      </w:r>
      <w:r>
        <w:rPr>
          <w:color w:val="4C4D4F"/>
          <w:spacing w:val="-13"/>
          <w:position w:val="5"/>
          <w:sz w:val="9"/>
        </w:rPr>
        <w:t xml:space="preserve"> </w:t>
      </w:r>
      <w:r>
        <w:rPr>
          <w:color w:val="4C4D4F"/>
          <w:spacing w:val="-8"/>
          <w:position w:val="5"/>
          <w:sz w:val="9"/>
        </w:rPr>
        <w:t xml:space="preserve">P. </w:t>
      </w:r>
      <w:r>
        <w:rPr>
          <w:color w:val="4C4D4F"/>
          <w:position w:val="5"/>
          <w:sz w:val="9"/>
        </w:rPr>
        <w:t>5].</w:t>
      </w:r>
    </w:p>
    <w:p w:rsidR="00BC3D1A" w:rsidRDefault="00BC3D1A">
      <w:pPr>
        <w:pStyle w:val="BodyText"/>
        <w:spacing w:before="7"/>
        <w:rPr>
          <w:sz w:val="14"/>
        </w:rPr>
      </w:pPr>
    </w:p>
    <w:p w:rsidR="00BC3D1A" w:rsidRDefault="003B58DC">
      <w:pPr>
        <w:pStyle w:val="BodyText"/>
        <w:spacing w:line="261" w:lineRule="auto"/>
        <w:ind w:left="850" w:right="93"/>
      </w:pPr>
      <w:r>
        <w:rPr>
          <w:color w:val="4C4D4F"/>
        </w:rPr>
        <w:t>VBRC recommended the State revise its approach to bushfire community</w:t>
      </w:r>
      <w:r>
        <w:rPr>
          <w:color w:val="4C4D4F"/>
          <w:spacing w:val="-15"/>
        </w:rPr>
        <w:t xml:space="preserve"> </w:t>
      </w:r>
      <w:r>
        <w:rPr>
          <w:color w:val="4C4D4F"/>
        </w:rPr>
        <w:t>safety</w:t>
      </w:r>
      <w:r>
        <w:rPr>
          <w:color w:val="4C4D4F"/>
          <w:spacing w:val="-14"/>
        </w:rPr>
        <w:t xml:space="preserve"> </w:t>
      </w:r>
      <w:r>
        <w:rPr>
          <w:color w:val="4C4D4F"/>
        </w:rPr>
        <w:t>and</w:t>
      </w:r>
      <w:r>
        <w:rPr>
          <w:color w:val="4C4D4F"/>
          <w:spacing w:val="-14"/>
        </w:rPr>
        <w:t xml:space="preserve"> </w:t>
      </w:r>
      <w:r>
        <w:rPr>
          <w:color w:val="4C4D4F"/>
        </w:rPr>
        <w:t>made</w:t>
      </w:r>
      <w:r>
        <w:rPr>
          <w:color w:val="4C4D4F"/>
          <w:spacing w:val="-14"/>
        </w:rPr>
        <w:t xml:space="preserve"> </w:t>
      </w:r>
      <w:r>
        <w:rPr>
          <w:color w:val="4C4D4F"/>
        </w:rPr>
        <w:t>a</w:t>
      </w:r>
      <w:r>
        <w:rPr>
          <w:color w:val="4C4D4F"/>
          <w:spacing w:val="-14"/>
        </w:rPr>
        <w:t xml:space="preserve"> </w:t>
      </w:r>
      <w:r>
        <w:rPr>
          <w:color w:val="4C4D4F"/>
        </w:rPr>
        <w:t>number</w:t>
      </w:r>
      <w:r>
        <w:rPr>
          <w:color w:val="4C4D4F"/>
          <w:spacing w:val="-14"/>
        </w:rPr>
        <w:t xml:space="preserve"> </w:t>
      </w:r>
      <w:r>
        <w:rPr>
          <w:color w:val="4C4D4F"/>
        </w:rPr>
        <w:t>of</w:t>
      </w:r>
      <w:r>
        <w:rPr>
          <w:color w:val="4C4D4F"/>
          <w:spacing w:val="-14"/>
        </w:rPr>
        <w:t xml:space="preserve"> </w:t>
      </w:r>
      <w:r>
        <w:rPr>
          <w:color w:val="4C4D4F"/>
        </w:rPr>
        <w:t>specific</w:t>
      </w:r>
      <w:r>
        <w:rPr>
          <w:color w:val="4C4D4F"/>
          <w:spacing w:val="-15"/>
        </w:rPr>
        <w:t xml:space="preserve"> </w:t>
      </w:r>
      <w:r>
        <w:rPr>
          <w:color w:val="4C4D4F"/>
        </w:rPr>
        <w:t>recommendations about the conduct of bushfire community safety</w:t>
      </w:r>
      <w:r>
        <w:rPr>
          <w:color w:val="4C4D4F"/>
          <w:spacing w:val="-28"/>
        </w:rPr>
        <w:t xml:space="preserve"> </w:t>
      </w:r>
      <w:r>
        <w:rPr>
          <w:color w:val="4C4D4F"/>
        </w:rPr>
        <w:t>education.</w:t>
      </w:r>
    </w:p>
    <w:p w:rsidR="00BC3D1A" w:rsidRDefault="00BC3D1A">
      <w:pPr>
        <w:pStyle w:val="BodyText"/>
        <w:spacing w:before="8"/>
        <w:rPr>
          <w:sz w:val="14"/>
        </w:rPr>
      </w:pPr>
    </w:p>
    <w:p w:rsidR="00BC3D1A" w:rsidRDefault="003B58DC">
      <w:pPr>
        <w:spacing w:line="261" w:lineRule="auto"/>
        <w:ind w:left="850" w:right="69"/>
        <w:rPr>
          <w:sz w:val="16"/>
        </w:rPr>
      </w:pPr>
      <w:r>
        <w:rPr>
          <w:color w:val="4C4D4F"/>
          <w:spacing w:val="-4"/>
          <w:sz w:val="16"/>
        </w:rPr>
        <w:t>EMV’s</w:t>
      </w:r>
      <w:r>
        <w:rPr>
          <w:color w:val="4C4D4F"/>
          <w:spacing w:val="-19"/>
          <w:sz w:val="16"/>
        </w:rPr>
        <w:t xml:space="preserve"> </w:t>
      </w:r>
      <w:r>
        <w:rPr>
          <w:i/>
          <w:color w:val="4C4D4F"/>
          <w:sz w:val="16"/>
        </w:rPr>
        <w:t>Bushfire</w:t>
      </w:r>
      <w:r>
        <w:rPr>
          <w:i/>
          <w:color w:val="4C4D4F"/>
          <w:spacing w:val="-18"/>
          <w:sz w:val="16"/>
        </w:rPr>
        <w:t xml:space="preserve"> </w:t>
      </w:r>
      <w:r>
        <w:rPr>
          <w:i/>
          <w:color w:val="4C4D4F"/>
          <w:sz w:val="16"/>
        </w:rPr>
        <w:t>Safety</w:t>
      </w:r>
      <w:r>
        <w:rPr>
          <w:i/>
          <w:color w:val="4C4D4F"/>
          <w:spacing w:val="-19"/>
          <w:sz w:val="16"/>
        </w:rPr>
        <w:t xml:space="preserve"> </w:t>
      </w:r>
      <w:r>
        <w:rPr>
          <w:i/>
          <w:color w:val="4C4D4F"/>
          <w:sz w:val="16"/>
        </w:rPr>
        <w:t>Policy</w:t>
      </w:r>
      <w:r>
        <w:rPr>
          <w:i/>
          <w:color w:val="4C4D4F"/>
          <w:spacing w:val="-18"/>
          <w:sz w:val="16"/>
        </w:rPr>
        <w:t xml:space="preserve"> </w:t>
      </w:r>
      <w:r>
        <w:rPr>
          <w:i/>
          <w:color w:val="4C4D4F"/>
          <w:sz w:val="16"/>
        </w:rPr>
        <w:t>Framework</w:t>
      </w:r>
      <w:r>
        <w:rPr>
          <w:i/>
          <w:color w:val="4C4D4F"/>
          <w:spacing w:val="-19"/>
          <w:sz w:val="16"/>
        </w:rPr>
        <w:t xml:space="preserve"> </w:t>
      </w:r>
      <w:r>
        <w:rPr>
          <w:color w:val="4C4D4F"/>
          <w:sz w:val="16"/>
        </w:rPr>
        <w:t>was</w:t>
      </w:r>
      <w:r>
        <w:rPr>
          <w:color w:val="4C4D4F"/>
          <w:spacing w:val="-18"/>
          <w:sz w:val="16"/>
        </w:rPr>
        <w:t xml:space="preserve"> </w:t>
      </w:r>
      <w:r>
        <w:rPr>
          <w:color w:val="4C4D4F"/>
          <w:sz w:val="16"/>
        </w:rPr>
        <w:t>first</w:t>
      </w:r>
      <w:r>
        <w:rPr>
          <w:color w:val="4C4D4F"/>
          <w:spacing w:val="-19"/>
          <w:sz w:val="16"/>
        </w:rPr>
        <w:t xml:space="preserve"> </w:t>
      </w:r>
      <w:r>
        <w:rPr>
          <w:color w:val="4C4D4F"/>
          <w:sz w:val="16"/>
        </w:rPr>
        <w:t>developed</w:t>
      </w:r>
      <w:r>
        <w:rPr>
          <w:color w:val="4C4D4F"/>
          <w:spacing w:val="-18"/>
          <w:sz w:val="16"/>
        </w:rPr>
        <w:t xml:space="preserve"> </w:t>
      </w:r>
      <w:r>
        <w:rPr>
          <w:color w:val="4C4D4F"/>
          <w:sz w:val="16"/>
        </w:rPr>
        <w:t>in</w:t>
      </w:r>
      <w:r>
        <w:rPr>
          <w:color w:val="4C4D4F"/>
          <w:spacing w:val="-19"/>
          <w:sz w:val="16"/>
        </w:rPr>
        <w:t xml:space="preserve"> </w:t>
      </w:r>
      <w:r>
        <w:rPr>
          <w:color w:val="4C4D4F"/>
          <w:sz w:val="16"/>
        </w:rPr>
        <w:t xml:space="preserve">2010 </w:t>
      </w:r>
      <w:r>
        <w:rPr>
          <w:color w:val="4C4D4F"/>
          <w:position w:val="5"/>
          <w:sz w:val="9"/>
        </w:rPr>
        <w:t>[24]</w:t>
      </w:r>
      <w:r>
        <w:rPr>
          <w:color w:val="4C4D4F"/>
          <w:sz w:val="16"/>
        </w:rPr>
        <w:t xml:space="preserve">; and updated multiple times </w:t>
      </w:r>
      <w:r>
        <w:rPr>
          <w:color w:val="4C4D4F"/>
          <w:position w:val="5"/>
          <w:sz w:val="9"/>
        </w:rPr>
        <w:t>[20]</w:t>
      </w:r>
      <w:r>
        <w:rPr>
          <w:color w:val="4C4D4F"/>
          <w:sz w:val="16"/>
        </w:rPr>
        <w:t>. The current version includes activities</w:t>
      </w:r>
      <w:r>
        <w:rPr>
          <w:color w:val="4C4D4F"/>
          <w:spacing w:val="-6"/>
          <w:sz w:val="16"/>
        </w:rPr>
        <w:t xml:space="preserve"> </w:t>
      </w:r>
      <w:r>
        <w:rPr>
          <w:color w:val="4C4D4F"/>
          <w:sz w:val="16"/>
        </w:rPr>
        <w:t>and</w:t>
      </w:r>
      <w:r>
        <w:rPr>
          <w:color w:val="4C4D4F"/>
          <w:spacing w:val="-5"/>
          <w:sz w:val="16"/>
        </w:rPr>
        <w:t xml:space="preserve"> </w:t>
      </w:r>
      <w:r>
        <w:rPr>
          <w:color w:val="4C4D4F"/>
          <w:sz w:val="16"/>
        </w:rPr>
        <w:t>objectives</w:t>
      </w:r>
      <w:r>
        <w:rPr>
          <w:color w:val="4C4D4F"/>
          <w:spacing w:val="-6"/>
          <w:sz w:val="16"/>
        </w:rPr>
        <w:t xml:space="preserve"> </w:t>
      </w:r>
      <w:r>
        <w:rPr>
          <w:color w:val="4C4D4F"/>
          <w:sz w:val="16"/>
        </w:rPr>
        <w:t>across</w:t>
      </w:r>
      <w:r>
        <w:rPr>
          <w:color w:val="4C4D4F"/>
          <w:spacing w:val="-5"/>
          <w:sz w:val="16"/>
        </w:rPr>
        <w:t xml:space="preserve"> </w:t>
      </w:r>
      <w:r>
        <w:rPr>
          <w:color w:val="4C4D4F"/>
          <w:sz w:val="16"/>
        </w:rPr>
        <w:t>the</w:t>
      </w:r>
      <w:r>
        <w:rPr>
          <w:color w:val="4C4D4F"/>
          <w:spacing w:val="-6"/>
          <w:sz w:val="16"/>
        </w:rPr>
        <w:t xml:space="preserve"> </w:t>
      </w:r>
      <w:r>
        <w:rPr>
          <w:color w:val="4C4D4F"/>
          <w:sz w:val="16"/>
        </w:rPr>
        <w:t>following</w:t>
      </w:r>
      <w:r>
        <w:rPr>
          <w:color w:val="4C4D4F"/>
          <w:spacing w:val="-5"/>
          <w:sz w:val="16"/>
        </w:rPr>
        <w:t xml:space="preserve"> </w:t>
      </w:r>
      <w:r>
        <w:rPr>
          <w:color w:val="4C4D4F"/>
          <w:sz w:val="16"/>
        </w:rPr>
        <w:t>five</w:t>
      </w:r>
      <w:r>
        <w:rPr>
          <w:color w:val="4C4D4F"/>
          <w:spacing w:val="-6"/>
          <w:sz w:val="16"/>
        </w:rPr>
        <w:t xml:space="preserve"> </w:t>
      </w:r>
      <w:r>
        <w:rPr>
          <w:color w:val="4C4D4F"/>
          <w:sz w:val="16"/>
        </w:rPr>
        <w:t>themes:</w:t>
      </w:r>
    </w:p>
    <w:p w:rsidR="00BC3D1A" w:rsidRDefault="003B58DC">
      <w:pPr>
        <w:pStyle w:val="ListParagraph"/>
        <w:numPr>
          <w:ilvl w:val="1"/>
          <w:numId w:val="33"/>
        </w:numPr>
        <w:tabs>
          <w:tab w:val="left" w:pos="1021"/>
        </w:tabs>
        <w:spacing w:before="150"/>
        <w:ind w:hanging="170"/>
        <w:rPr>
          <w:i/>
          <w:sz w:val="16"/>
        </w:rPr>
      </w:pPr>
      <w:r>
        <w:rPr>
          <w:i/>
          <w:color w:val="4C4D4F"/>
          <w:sz w:val="16"/>
        </w:rPr>
        <w:t>Awareness and</w:t>
      </w:r>
      <w:r>
        <w:rPr>
          <w:i/>
          <w:color w:val="4C4D4F"/>
          <w:spacing w:val="-2"/>
          <w:sz w:val="16"/>
        </w:rPr>
        <w:t xml:space="preserve"> </w:t>
      </w:r>
      <w:r>
        <w:rPr>
          <w:i/>
          <w:color w:val="4C4D4F"/>
          <w:sz w:val="16"/>
        </w:rPr>
        <w:t>education</w:t>
      </w:r>
    </w:p>
    <w:p w:rsidR="00BC3D1A" w:rsidRDefault="003B58DC">
      <w:pPr>
        <w:pStyle w:val="ListParagraph"/>
        <w:numPr>
          <w:ilvl w:val="1"/>
          <w:numId w:val="33"/>
        </w:numPr>
        <w:tabs>
          <w:tab w:val="left" w:pos="1021"/>
        </w:tabs>
        <w:spacing w:before="49"/>
        <w:ind w:hanging="170"/>
        <w:rPr>
          <w:i/>
          <w:sz w:val="16"/>
        </w:rPr>
      </w:pPr>
      <w:r>
        <w:rPr>
          <w:i/>
          <w:color w:val="4C4D4F"/>
          <w:sz w:val="16"/>
        </w:rPr>
        <w:t>Community capacity</w:t>
      </w:r>
      <w:r>
        <w:rPr>
          <w:i/>
          <w:color w:val="4C4D4F"/>
          <w:spacing w:val="-2"/>
          <w:sz w:val="16"/>
        </w:rPr>
        <w:t xml:space="preserve"> </w:t>
      </w:r>
      <w:r>
        <w:rPr>
          <w:i/>
          <w:color w:val="4C4D4F"/>
          <w:sz w:val="16"/>
        </w:rPr>
        <w:t>building</w:t>
      </w:r>
    </w:p>
    <w:p w:rsidR="00BC3D1A" w:rsidRDefault="003B58DC">
      <w:pPr>
        <w:pStyle w:val="ListParagraph"/>
        <w:numPr>
          <w:ilvl w:val="1"/>
          <w:numId w:val="33"/>
        </w:numPr>
        <w:tabs>
          <w:tab w:val="left" w:pos="1021"/>
        </w:tabs>
        <w:spacing w:before="50"/>
        <w:ind w:hanging="170"/>
        <w:rPr>
          <w:i/>
          <w:sz w:val="16"/>
        </w:rPr>
      </w:pPr>
      <w:r>
        <w:rPr>
          <w:i/>
          <w:color w:val="4C4D4F"/>
          <w:sz w:val="16"/>
        </w:rPr>
        <w:t>Local community fire</w:t>
      </w:r>
      <w:r>
        <w:rPr>
          <w:i/>
          <w:color w:val="4C4D4F"/>
          <w:spacing w:val="-4"/>
          <w:sz w:val="16"/>
        </w:rPr>
        <w:t xml:space="preserve"> </w:t>
      </w:r>
      <w:r>
        <w:rPr>
          <w:i/>
          <w:color w:val="4C4D4F"/>
          <w:sz w:val="16"/>
        </w:rPr>
        <w:t>planning</w:t>
      </w:r>
    </w:p>
    <w:p w:rsidR="00BC3D1A" w:rsidRDefault="003B58DC">
      <w:pPr>
        <w:pStyle w:val="ListParagraph"/>
        <w:numPr>
          <w:ilvl w:val="1"/>
          <w:numId w:val="33"/>
        </w:numPr>
        <w:tabs>
          <w:tab w:val="left" w:pos="1021"/>
        </w:tabs>
        <w:spacing w:before="50"/>
        <w:ind w:hanging="170"/>
        <w:rPr>
          <w:i/>
          <w:sz w:val="16"/>
        </w:rPr>
      </w:pPr>
      <w:r>
        <w:rPr>
          <w:i/>
          <w:color w:val="4C4D4F"/>
          <w:sz w:val="16"/>
        </w:rPr>
        <w:t>Fire danger information and</w:t>
      </w:r>
      <w:r>
        <w:rPr>
          <w:i/>
          <w:color w:val="4C4D4F"/>
          <w:spacing w:val="-8"/>
          <w:sz w:val="16"/>
        </w:rPr>
        <w:t xml:space="preserve"> </w:t>
      </w:r>
      <w:r>
        <w:rPr>
          <w:i/>
          <w:color w:val="4C4D4F"/>
          <w:sz w:val="16"/>
        </w:rPr>
        <w:t>warnings</w:t>
      </w:r>
    </w:p>
    <w:p w:rsidR="00BC3D1A" w:rsidRDefault="003B58DC">
      <w:pPr>
        <w:pStyle w:val="ListParagraph"/>
        <w:numPr>
          <w:ilvl w:val="1"/>
          <w:numId w:val="33"/>
        </w:numPr>
        <w:tabs>
          <w:tab w:val="left" w:pos="1021"/>
        </w:tabs>
        <w:spacing w:before="49"/>
        <w:ind w:hanging="170"/>
        <w:rPr>
          <w:i/>
          <w:sz w:val="16"/>
        </w:rPr>
      </w:pPr>
      <w:r>
        <w:rPr>
          <w:i/>
          <w:color w:val="4C4D4F"/>
          <w:sz w:val="16"/>
        </w:rPr>
        <w:t>Bushfire safety</w:t>
      </w:r>
      <w:r>
        <w:rPr>
          <w:i/>
          <w:color w:val="4C4D4F"/>
          <w:spacing w:val="-2"/>
          <w:sz w:val="16"/>
        </w:rPr>
        <w:t xml:space="preserve"> </w:t>
      </w:r>
      <w:r>
        <w:rPr>
          <w:i/>
          <w:color w:val="4C4D4F"/>
          <w:sz w:val="16"/>
        </w:rPr>
        <w:t>options.</w:t>
      </w:r>
    </w:p>
    <w:p w:rsidR="00BC3D1A" w:rsidRDefault="00BC3D1A">
      <w:pPr>
        <w:pStyle w:val="BodyText"/>
        <w:spacing w:before="10"/>
        <w:rPr>
          <w:i/>
          <w:sz w:val="15"/>
        </w:rPr>
      </w:pPr>
    </w:p>
    <w:p w:rsidR="00BC3D1A" w:rsidRDefault="003B58DC">
      <w:pPr>
        <w:pStyle w:val="BodyText"/>
        <w:spacing w:line="261" w:lineRule="auto"/>
        <w:ind w:left="850" w:right="777"/>
      </w:pPr>
      <w:r>
        <w:rPr>
          <w:color w:val="4C4D4F"/>
          <w:spacing w:val="-9"/>
        </w:rPr>
        <w:t xml:space="preserve">CFA’s </w:t>
      </w:r>
      <w:r>
        <w:rPr>
          <w:color w:val="4C4D4F"/>
        </w:rPr>
        <w:t>activities in community education, awareness and engagement</w:t>
      </w:r>
      <w:r>
        <w:rPr>
          <w:color w:val="4C4D4F"/>
          <w:spacing w:val="-13"/>
        </w:rPr>
        <w:t xml:space="preserve"> </w:t>
      </w:r>
      <w:r>
        <w:rPr>
          <w:color w:val="4C4D4F"/>
        </w:rPr>
        <w:t>take</w:t>
      </w:r>
      <w:r>
        <w:rPr>
          <w:color w:val="4C4D4F"/>
          <w:spacing w:val="-13"/>
        </w:rPr>
        <w:t xml:space="preserve"> </w:t>
      </w:r>
      <w:r>
        <w:rPr>
          <w:color w:val="4C4D4F"/>
        </w:rPr>
        <w:t>place</w:t>
      </w:r>
      <w:r>
        <w:rPr>
          <w:color w:val="4C4D4F"/>
          <w:spacing w:val="-13"/>
        </w:rPr>
        <w:t xml:space="preserve"> </w:t>
      </w:r>
      <w:r>
        <w:rPr>
          <w:color w:val="4C4D4F"/>
        </w:rPr>
        <w:t>as</w:t>
      </w:r>
      <w:r>
        <w:rPr>
          <w:color w:val="4C4D4F"/>
          <w:spacing w:val="-13"/>
        </w:rPr>
        <w:t xml:space="preserve"> </w:t>
      </w:r>
      <w:r>
        <w:rPr>
          <w:color w:val="4C4D4F"/>
        </w:rPr>
        <w:t>part</w:t>
      </w:r>
      <w:r>
        <w:rPr>
          <w:color w:val="4C4D4F"/>
          <w:spacing w:val="-13"/>
        </w:rPr>
        <w:t xml:space="preserve"> </w:t>
      </w:r>
      <w:r>
        <w:rPr>
          <w:color w:val="4C4D4F"/>
        </w:rPr>
        <w:t>of</w:t>
      </w:r>
      <w:r>
        <w:rPr>
          <w:color w:val="4C4D4F"/>
          <w:spacing w:val="-13"/>
        </w:rPr>
        <w:t xml:space="preserve"> </w:t>
      </w:r>
      <w:r>
        <w:rPr>
          <w:color w:val="4C4D4F"/>
        </w:rPr>
        <w:t>this</w:t>
      </w:r>
      <w:r>
        <w:rPr>
          <w:color w:val="4C4D4F"/>
          <w:spacing w:val="-13"/>
        </w:rPr>
        <w:t xml:space="preserve"> </w:t>
      </w:r>
      <w:r>
        <w:rPr>
          <w:color w:val="4C4D4F"/>
        </w:rPr>
        <w:t>broader</w:t>
      </w:r>
      <w:r>
        <w:rPr>
          <w:color w:val="4C4D4F"/>
          <w:spacing w:val="-13"/>
        </w:rPr>
        <w:t xml:space="preserve"> </w:t>
      </w:r>
      <w:r>
        <w:rPr>
          <w:color w:val="4C4D4F"/>
        </w:rPr>
        <w:t>framework.</w:t>
      </w:r>
    </w:p>
    <w:p w:rsidR="00BC3D1A" w:rsidRDefault="00BC3D1A">
      <w:pPr>
        <w:pStyle w:val="BodyText"/>
        <w:spacing w:before="8"/>
        <w:rPr>
          <w:sz w:val="14"/>
        </w:rPr>
      </w:pPr>
    </w:p>
    <w:p w:rsidR="00BC3D1A" w:rsidRDefault="003B58DC">
      <w:pPr>
        <w:pStyle w:val="BodyText"/>
        <w:spacing w:line="261" w:lineRule="auto"/>
        <w:ind w:left="850" w:right="-19"/>
      </w:pPr>
      <w:r>
        <w:rPr>
          <w:color w:val="4C4D4F"/>
          <w:spacing w:val="-3"/>
        </w:rPr>
        <w:t>CFA</w:t>
      </w:r>
      <w:r>
        <w:rPr>
          <w:color w:val="4C4D4F"/>
          <w:spacing w:val="-13"/>
        </w:rPr>
        <w:t xml:space="preserve"> </w:t>
      </w:r>
      <w:r>
        <w:rPr>
          <w:color w:val="4C4D4F"/>
        </w:rPr>
        <w:t>has</w:t>
      </w:r>
      <w:r>
        <w:rPr>
          <w:color w:val="4C4D4F"/>
          <w:spacing w:val="-13"/>
        </w:rPr>
        <w:t xml:space="preserve"> </w:t>
      </w:r>
      <w:r>
        <w:rPr>
          <w:color w:val="4C4D4F"/>
        </w:rPr>
        <w:t>developed</w:t>
      </w:r>
      <w:r>
        <w:rPr>
          <w:color w:val="4C4D4F"/>
          <w:spacing w:val="-12"/>
        </w:rPr>
        <w:t xml:space="preserve"> </w:t>
      </w:r>
      <w:r>
        <w:rPr>
          <w:color w:val="4C4D4F"/>
        </w:rPr>
        <w:t>a</w:t>
      </w:r>
      <w:r>
        <w:rPr>
          <w:color w:val="4C4D4F"/>
          <w:spacing w:val="-13"/>
        </w:rPr>
        <w:t xml:space="preserve"> </w:t>
      </w:r>
      <w:r>
        <w:rPr>
          <w:color w:val="4C4D4F"/>
        </w:rPr>
        <w:t>suite</w:t>
      </w:r>
      <w:r>
        <w:rPr>
          <w:color w:val="4C4D4F"/>
          <w:spacing w:val="-12"/>
        </w:rPr>
        <w:t xml:space="preserve"> </w:t>
      </w:r>
      <w:r>
        <w:rPr>
          <w:color w:val="4C4D4F"/>
        </w:rPr>
        <w:t>of</w:t>
      </w:r>
      <w:r>
        <w:rPr>
          <w:color w:val="4C4D4F"/>
          <w:spacing w:val="-13"/>
        </w:rPr>
        <w:t xml:space="preserve"> </w:t>
      </w:r>
      <w:r>
        <w:rPr>
          <w:color w:val="4C4D4F"/>
        </w:rPr>
        <w:t>community</w:t>
      </w:r>
      <w:r>
        <w:rPr>
          <w:color w:val="4C4D4F"/>
          <w:spacing w:val="-13"/>
        </w:rPr>
        <w:t xml:space="preserve"> </w:t>
      </w:r>
      <w:r>
        <w:rPr>
          <w:color w:val="4C4D4F"/>
        </w:rPr>
        <w:t>education,</w:t>
      </w:r>
      <w:r>
        <w:rPr>
          <w:color w:val="4C4D4F"/>
          <w:spacing w:val="-12"/>
        </w:rPr>
        <w:t xml:space="preserve"> </w:t>
      </w:r>
      <w:r>
        <w:rPr>
          <w:color w:val="4C4D4F"/>
        </w:rPr>
        <w:t>awareness</w:t>
      </w:r>
      <w:r>
        <w:rPr>
          <w:color w:val="4C4D4F"/>
          <w:spacing w:val="-13"/>
        </w:rPr>
        <w:t xml:space="preserve"> </w:t>
      </w:r>
      <w:r>
        <w:rPr>
          <w:color w:val="4C4D4F"/>
        </w:rPr>
        <w:t>and engagement</w:t>
      </w:r>
      <w:r>
        <w:rPr>
          <w:color w:val="4C4D4F"/>
          <w:spacing w:val="-17"/>
        </w:rPr>
        <w:t xml:space="preserve"> </w:t>
      </w:r>
      <w:r>
        <w:rPr>
          <w:color w:val="4C4D4F"/>
        </w:rPr>
        <w:t>programs</w:t>
      </w:r>
      <w:r>
        <w:rPr>
          <w:color w:val="4C4D4F"/>
          <w:spacing w:val="-17"/>
        </w:rPr>
        <w:t xml:space="preserve"> </w:t>
      </w:r>
      <w:r>
        <w:rPr>
          <w:color w:val="4C4D4F"/>
        </w:rPr>
        <w:t>to</w:t>
      </w:r>
      <w:r>
        <w:rPr>
          <w:color w:val="4C4D4F"/>
          <w:spacing w:val="-17"/>
        </w:rPr>
        <w:t xml:space="preserve"> </w:t>
      </w:r>
      <w:r>
        <w:rPr>
          <w:color w:val="4C4D4F"/>
        </w:rPr>
        <w:t>assist</w:t>
      </w:r>
      <w:r>
        <w:rPr>
          <w:color w:val="4C4D4F"/>
          <w:spacing w:val="-17"/>
        </w:rPr>
        <w:t xml:space="preserve"> </w:t>
      </w:r>
      <w:r>
        <w:rPr>
          <w:color w:val="4C4D4F"/>
        </w:rPr>
        <w:t>communities</w:t>
      </w:r>
      <w:r>
        <w:rPr>
          <w:color w:val="4C4D4F"/>
          <w:spacing w:val="-17"/>
        </w:rPr>
        <w:t xml:space="preserve"> </w:t>
      </w:r>
      <w:r>
        <w:rPr>
          <w:color w:val="4C4D4F"/>
        </w:rPr>
        <w:t>to</w:t>
      </w:r>
      <w:r>
        <w:rPr>
          <w:color w:val="4C4D4F"/>
          <w:spacing w:val="-17"/>
        </w:rPr>
        <w:t xml:space="preserve"> </w:t>
      </w:r>
      <w:r>
        <w:rPr>
          <w:color w:val="4C4D4F"/>
        </w:rPr>
        <w:t>prepare</w:t>
      </w:r>
      <w:r>
        <w:rPr>
          <w:color w:val="4C4D4F"/>
          <w:spacing w:val="-16"/>
        </w:rPr>
        <w:t xml:space="preserve"> </w:t>
      </w:r>
      <w:r>
        <w:rPr>
          <w:color w:val="4C4D4F"/>
        </w:rPr>
        <w:t>for</w:t>
      </w:r>
      <w:r>
        <w:rPr>
          <w:color w:val="4C4D4F"/>
          <w:spacing w:val="-17"/>
        </w:rPr>
        <w:t xml:space="preserve"> </w:t>
      </w:r>
      <w:r>
        <w:rPr>
          <w:color w:val="4C4D4F"/>
        </w:rPr>
        <w:t>bushfires.</w:t>
      </w:r>
    </w:p>
    <w:p w:rsidR="00BC3D1A" w:rsidRDefault="003B58DC">
      <w:pPr>
        <w:pStyle w:val="Heading2"/>
        <w:numPr>
          <w:ilvl w:val="1"/>
          <w:numId w:val="35"/>
        </w:numPr>
        <w:tabs>
          <w:tab w:val="left" w:pos="936"/>
        </w:tabs>
        <w:spacing w:before="275"/>
        <w:ind w:left="935" w:right="943" w:hanging="467"/>
        <w:jc w:val="left"/>
      </w:pPr>
      <w:r>
        <w:rPr>
          <w:color w:val="95368E"/>
          <w:w w:val="93"/>
        </w:rPr>
        <w:br w:type="column"/>
      </w:r>
      <w:r>
        <w:rPr>
          <w:color w:val="95368E"/>
        </w:rPr>
        <w:t>The</w:t>
      </w:r>
      <w:r>
        <w:rPr>
          <w:color w:val="95368E"/>
          <w:spacing w:val="-39"/>
        </w:rPr>
        <w:t xml:space="preserve"> </w:t>
      </w:r>
      <w:r>
        <w:rPr>
          <w:color w:val="95368E"/>
        </w:rPr>
        <w:t>challenging</w:t>
      </w:r>
      <w:r>
        <w:rPr>
          <w:color w:val="95368E"/>
          <w:spacing w:val="-38"/>
        </w:rPr>
        <w:t xml:space="preserve"> </w:t>
      </w:r>
      <w:r>
        <w:rPr>
          <w:color w:val="95368E"/>
        </w:rPr>
        <w:t>task</w:t>
      </w:r>
      <w:r>
        <w:rPr>
          <w:color w:val="95368E"/>
          <w:spacing w:val="-39"/>
        </w:rPr>
        <w:t xml:space="preserve"> </w:t>
      </w:r>
      <w:r>
        <w:rPr>
          <w:color w:val="95368E"/>
        </w:rPr>
        <w:t>of</w:t>
      </w:r>
      <w:r>
        <w:rPr>
          <w:color w:val="95368E"/>
          <w:spacing w:val="-38"/>
        </w:rPr>
        <w:t xml:space="preserve"> </w:t>
      </w:r>
      <w:r>
        <w:rPr>
          <w:color w:val="95368E"/>
        </w:rPr>
        <w:t>encouraging householder</w:t>
      </w:r>
      <w:r>
        <w:rPr>
          <w:color w:val="95368E"/>
          <w:spacing w:val="-8"/>
        </w:rPr>
        <w:t xml:space="preserve"> </w:t>
      </w:r>
      <w:r>
        <w:rPr>
          <w:color w:val="95368E"/>
        </w:rPr>
        <w:t>preparedness</w:t>
      </w:r>
    </w:p>
    <w:p w:rsidR="00BC3D1A" w:rsidRDefault="003B58DC">
      <w:pPr>
        <w:pStyle w:val="BodyText"/>
        <w:spacing w:before="102" w:line="261" w:lineRule="auto"/>
        <w:ind w:left="468" w:right="1438"/>
      </w:pPr>
      <w:r>
        <w:rPr>
          <w:color w:val="4C4D4F"/>
        </w:rPr>
        <w:t>Preparing</w:t>
      </w:r>
      <w:r>
        <w:rPr>
          <w:color w:val="4C4D4F"/>
          <w:spacing w:val="-18"/>
        </w:rPr>
        <w:t xml:space="preserve"> </w:t>
      </w:r>
      <w:r>
        <w:rPr>
          <w:color w:val="4C4D4F"/>
        </w:rPr>
        <w:t>households</w:t>
      </w:r>
      <w:r>
        <w:rPr>
          <w:color w:val="4C4D4F"/>
          <w:spacing w:val="-17"/>
        </w:rPr>
        <w:t xml:space="preserve"> </w:t>
      </w:r>
      <w:r>
        <w:rPr>
          <w:color w:val="4C4D4F"/>
        </w:rPr>
        <w:t>for</w:t>
      </w:r>
      <w:r>
        <w:rPr>
          <w:color w:val="4C4D4F"/>
          <w:spacing w:val="-17"/>
        </w:rPr>
        <w:t xml:space="preserve"> </w:t>
      </w:r>
      <w:r>
        <w:rPr>
          <w:color w:val="4C4D4F"/>
        </w:rPr>
        <w:t>major</w:t>
      </w:r>
      <w:r>
        <w:rPr>
          <w:color w:val="4C4D4F"/>
          <w:spacing w:val="-17"/>
        </w:rPr>
        <w:t xml:space="preserve"> </w:t>
      </w:r>
      <w:r>
        <w:rPr>
          <w:color w:val="4C4D4F"/>
        </w:rPr>
        <w:t>emergencies</w:t>
      </w:r>
      <w:r>
        <w:rPr>
          <w:color w:val="4C4D4F"/>
          <w:spacing w:val="-18"/>
        </w:rPr>
        <w:t xml:space="preserve"> </w:t>
      </w:r>
      <w:r>
        <w:rPr>
          <w:color w:val="4C4D4F"/>
        </w:rPr>
        <w:t>appears</w:t>
      </w:r>
      <w:r>
        <w:rPr>
          <w:color w:val="4C4D4F"/>
          <w:spacing w:val="-17"/>
        </w:rPr>
        <w:t xml:space="preserve"> </w:t>
      </w:r>
      <w:r>
        <w:rPr>
          <w:color w:val="4C4D4F"/>
        </w:rPr>
        <w:t>to</w:t>
      </w:r>
      <w:r>
        <w:rPr>
          <w:color w:val="4C4D4F"/>
          <w:spacing w:val="-17"/>
        </w:rPr>
        <w:t xml:space="preserve"> </w:t>
      </w:r>
      <w:r>
        <w:rPr>
          <w:color w:val="4C4D4F"/>
        </w:rPr>
        <w:t>be</w:t>
      </w:r>
      <w:r>
        <w:rPr>
          <w:color w:val="4C4D4F"/>
          <w:spacing w:val="-17"/>
        </w:rPr>
        <w:t xml:space="preserve"> </w:t>
      </w:r>
      <w:r>
        <w:rPr>
          <w:color w:val="4C4D4F"/>
        </w:rPr>
        <w:t>an inherently difficult and complex</w:t>
      </w:r>
      <w:r>
        <w:rPr>
          <w:color w:val="4C4D4F"/>
          <w:spacing w:val="-8"/>
        </w:rPr>
        <w:t xml:space="preserve"> </w:t>
      </w:r>
      <w:r>
        <w:rPr>
          <w:color w:val="4C4D4F"/>
        </w:rPr>
        <w:t>task.</w:t>
      </w:r>
    </w:p>
    <w:p w:rsidR="00BC3D1A" w:rsidRDefault="00BC3D1A">
      <w:pPr>
        <w:pStyle w:val="BodyText"/>
        <w:spacing w:before="8"/>
        <w:rPr>
          <w:sz w:val="14"/>
        </w:rPr>
      </w:pPr>
    </w:p>
    <w:p w:rsidR="00BC3D1A" w:rsidRDefault="003B58DC">
      <w:pPr>
        <w:pStyle w:val="BodyText"/>
        <w:spacing w:line="261" w:lineRule="auto"/>
        <w:ind w:left="468" w:right="1115"/>
      </w:pPr>
      <w:r>
        <w:rPr>
          <w:color w:val="4C4D4F"/>
        </w:rPr>
        <w:t>Recent</w:t>
      </w:r>
      <w:r>
        <w:rPr>
          <w:color w:val="4C4D4F"/>
          <w:spacing w:val="-22"/>
        </w:rPr>
        <w:t xml:space="preserve"> </w:t>
      </w:r>
      <w:r>
        <w:rPr>
          <w:color w:val="4C4D4F"/>
        </w:rPr>
        <w:t>research</w:t>
      </w:r>
      <w:r>
        <w:rPr>
          <w:color w:val="4C4D4F"/>
          <w:spacing w:val="-21"/>
        </w:rPr>
        <w:t xml:space="preserve"> </w:t>
      </w:r>
      <w:r>
        <w:rPr>
          <w:color w:val="4C4D4F"/>
        </w:rPr>
        <w:t>has</w:t>
      </w:r>
      <w:r>
        <w:rPr>
          <w:color w:val="4C4D4F"/>
          <w:spacing w:val="-21"/>
        </w:rPr>
        <w:t xml:space="preserve"> </w:t>
      </w:r>
      <w:r>
        <w:rPr>
          <w:color w:val="4C4D4F"/>
        </w:rPr>
        <w:t>identified</w:t>
      </w:r>
      <w:r>
        <w:rPr>
          <w:color w:val="4C4D4F"/>
          <w:spacing w:val="-21"/>
        </w:rPr>
        <w:t xml:space="preserve"> </w:t>
      </w:r>
      <w:r>
        <w:rPr>
          <w:color w:val="4C4D4F"/>
        </w:rPr>
        <w:t>many</w:t>
      </w:r>
      <w:r>
        <w:rPr>
          <w:color w:val="4C4D4F"/>
          <w:spacing w:val="-21"/>
        </w:rPr>
        <w:t xml:space="preserve"> </w:t>
      </w:r>
      <w:proofErr w:type="spellStart"/>
      <w:r>
        <w:rPr>
          <w:color w:val="4C4D4F"/>
        </w:rPr>
        <w:t>recognised</w:t>
      </w:r>
      <w:proofErr w:type="spellEnd"/>
      <w:r>
        <w:rPr>
          <w:color w:val="4C4D4F"/>
          <w:spacing w:val="-22"/>
        </w:rPr>
        <w:t xml:space="preserve"> </w:t>
      </w:r>
      <w:r>
        <w:rPr>
          <w:color w:val="4C4D4F"/>
        </w:rPr>
        <w:t>inhibitors</w:t>
      </w:r>
      <w:r>
        <w:rPr>
          <w:color w:val="4C4D4F"/>
          <w:spacing w:val="-21"/>
        </w:rPr>
        <w:t xml:space="preserve"> </w:t>
      </w:r>
      <w:r>
        <w:rPr>
          <w:color w:val="4C4D4F"/>
        </w:rPr>
        <w:t>or</w:t>
      </w:r>
      <w:r>
        <w:rPr>
          <w:color w:val="4C4D4F"/>
          <w:spacing w:val="-21"/>
        </w:rPr>
        <w:t xml:space="preserve"> </w:t>
      </w:r>
      <w:r>
        <w:rPr>
          <w:color w:val="4C4D4F"/>
        </w:rPr>
        <w:t>critical factors.</w:t>
      </w:r>
    </w:p>
    <w:p w:rsidR="00BC3D1A" w:rsidRDefault="00BC3D1A">
      <w:pPr>
        <w:pStyle w:val="BodyText"/>
        <w:spacing w:before="8"/>
        <w:rPr>
          <w:sz w:val="14"/>
        </w:rPr>
      </w:pPr>
    </w:p>
    <w:p w:rsidR="00BC3D1A" w:rsidRDefault="003B58DC">
      <w:pPr>
        <w:pStyle w:val="BodyText"/>
        <w:spacing w:line="261" w:lineRule="auto"/>
        <w:ind w:left="468" w:right="1179"/>
      </w:pPr>
      <w:r>
        <w:rPr>
          <w:color w:val="4C4D4F"/>
        </w:rPr>
        <w:t>Preparedness</w:t>
      </w:r>
      <w:r>
        <w:rPr>
          <w:color w:val="4C4D4F"/>
          <w:spacing w:val="-16"/>
        </w:rPr>
        <w:t xml:space="preserve"> </w:t>
      </w:r>
      <w:r>
        <w:rPr>
          <w:color w:val="4C4D4F"/>
        </w:rPr>
        <w:t>for</w:t>
      </w:r>
      <w:r>
        <w:rPr>
          <w:color w:val="4C4D4F"/>
          <w:spacing w:val="-16"/>
        </w:rPr>
        <w:t xml:space="preserve"> </w:t>
      </w:r>
      <w:r>
        <w:rPr>
          <w:color w:val="4C4D4F"/>
        </w:rPr>
        <w:t>major</w:t>
      </w:r>
      <w:r>
        <w:rPr>
          <w:color w:val="4C4D4F"/>
          <w:spacing w:val="-16"/>
        </w:rPr>
        <w:t xml:space="preserve"> </w:t>
      </w:r>
      <w:r>
        <w:rPr>
          <w:color w:val="4C4D4F"/>
        </w:rPr>
        <w:t>emergencies</w:t>
      </w:r>
      <w:r>
        <w:rPr>
          <w:color w:val="4C4D4F"/>
          <w:spacing w:val="-16"/>
        </w:rPr>
        <w:t xml:space="preserve"> </w:t>
      </w:r>
      <w:r>
        <w:rPr>
          <w:color w:val="4C4D4F"/>
        </w:rPr>
        <w:t>is</w:t>
      </w:r>
      <w:r>
        <w:rPr>
          <w:color w:val="4C4D4F"/>
          <w:spacing w:val="-16"/>
        </w:rPr>
        <w:t xml:space="preserve"> </w:t>
      </w:r>
      <w:r>
        <w:rPr>
          <w:color w:val="4C4D4F"/>
        </w:rPr>
        <w:t>complex</w:t>
      </w:r>
      <w:r>
        <w:rPr>
          <w:color w:val="4C4D4F"/>
          <w:spacing w:val="-16"/>
        </w:rPr>
        <w:t xml:space="preserve"> </w:t>
      </w:r>
      <w:r>
        <w:rPr>
          <w:color w:val="4C4D4F"/>
        </w:rPr>
        <w:t>and</w:t>
      </w:r>
      <w:r>
        <w:rPr>
          <w:color w:val="4C4D4F"/>
          <w:spacing w:val="-16"/>
        </w:rPr>
        <w:t xml:space="preserve"> </w:t>
      </w:r>
      <w:r>
        <w:rPr>
          <w:color w:val="4C4D4F"/>
        </w:rPr>
        <w:t>aims</w:t>
      </w:r>
      <w:r>
        <w:rPr>
          <w:color w:val="4C4D4F"/>
          <w:spacing w:val="-17"/>
        </w:rPr>
        <w:t xml:space="preserve"> </w:t>
      </w:r>
      <w:r>
        <w:rPr>
          <w:color w:val="4C4D4F"/>
        </w:rPr>
        <w:t>to</w:t>
      </w:r>
      <w:r>
        <w:rPr>
          <w:color w:val="4C4D4F"/>
          <w:spacing w:val="-16"/>
        </w:rPr>
        <w:t xml:space="preserve"> </w:t>
      </w:r>
      <w:r>
        <w:rPr>
          <w:color w:val="4C4D4F"/>
        </w:rPr>
        <w:t xml:space="preserve">bring about </w:t>
      </w:r>
      <w:proofErr w:type="spellStart"/>
      <w:r>
        <w:rPr>
          <w:color w:val="4C4D4F"/>
        </w:rPr>
        <w:t>behaviour</w:t>
      </w:r>
      <w:proofErr w:type="spellEnd"/>
      <w:r>
        <w:rPr>
          <w:color w:val="4C4D4F"/>
        </w:rPr>
        <w:t xml:space="preserve"> change and the capability for action. </w:t>
      </w:r>
      <w:proofErr w:type="spellStart"/>
      <w:r>
        <w:rPr>
          <w:color w:val="4C4D4F"/>
        </w:rPr>
        <w:t>Behaviour</w:t>
      </w:r>
      <w:proofErr w:type="spellEnd"/>
      <w:r>
        <w:rPr>
          <w:color w:val="4C4D4F"/>
        </w:rPr>
        <w:t xml:space="preserve"> change in particular is dependent on a range of factors including changing</w:t>
      </w:r>
      <w:r>
        <w:rPr>
          <w:color w:val="4C4D4F"/>
          <w:spacing w:val="-15"/>
        </w:rPr>
        <w:t xml:space="preserve"> </w:t>
      </w:r>
      <w:r>
        <w:rPr>
          <w:color w:val="4C4D4F"/>
        </w:rPr>
        <w:t>human</w:t>
      </w:r>
      <w:r>
        <w:rPr>
          <w:color w:val="4C4D4F"/>
          <w:spacing w:val="-14"/>
        </w:rPr>
        <w:t xml:space="preserve"> </w:t>
      </w:r>
      <w:proofErr w:type="spellStart"/>
      <w:r>
        <w:rPr>
          <w:color w:val="4C4D4F"/>
        </w:rPr>
        <w:t>behaviours</w:t>
      </w:r>
      <w:proofErr w:type="spellEnd"/>
      <w:r>
        <w:rPr>
          <w:color w:val="4C4D4F"/>
          <w:spacing w:val="-14"/>
        </w:rPr>
        <w:t xml:space="preserve"> </w:t>
      </w:r>
      <w:r>
        <w:rPr>
          <w:color w:val="4C4D4F"/>
        </w:rPr>
        <w:t>and</w:t>
      </w:r>
      <w:r>
        <w:rPr>
          <w:color w:val="4C4D4F"/>
          <w:spacing w:val="-14"/>
        </w:rPr>
        <w:t xml:space="preserve"> </w:t>
      </w:r>
      <w:r>
        <w:rPr>
          <w:color w:val="4C4D4F"/>
        </w:rPr>
        <w:t>individual</w:t>
      </w:r>
      <w:r>
        <w:rPr>
          <w:color w:val="4C4D4F"/>
          <w:spacing w:val="-14"/>
        </w:rPr>
        <w:t xml:space="preserve"> </w:t>
      </w:r>
      <w:r>
        <w:rPr>
          <w:color w:val="4C4D4F"/>
        </w:rPr>
        <w:t>traits</w:t>
      </w:r>
      <w:r>
        <w:rPr>
          <w:color w:val="4C4D4F"/>
          <w:spacing w:val="-14"/>
        </w:rPr>
        <w:t xml:space="preserve"> </w:t>
      </w:r>
      <w:r>
        <w:rPr>
          <w:color w:val="4C4D4F"/>
        </w:rPr>
        <w:t>such</w:t>
      </w:r>
      <w:r>
        <w:rPr>
          <w:color w:val="4C4D4F"/>
          <w:spacing w:val="-14"/>
        </w:rPr>
        <w:t xml:space="preserve"> </w:t>
      </w:r>
      <w:r>
        <w:rPr>
          <w:color w:val="4C4D4F"/>
        </w:rPr>
        <w:t>as</w:t>
      </w:r>
      <w:r>
        <w:rPr>
          <w:color w:val="4C4D4F"/>
          <w:spacing w:val="-14"/>
        </w:rPr>
        <w:t xml:space="preserve"> </w:t>
      </w:r>
      <w:r>
        <w:rPr>
          <w:color w:val="4C4D4F"/>
        </w:rPr>
        <w:t>beliefs, prior exposure, biases, trust and perceptions</w:t>
      </w:r>
      <w:r>
        <w:rPr>
          <w:color w:val="4C4D4F"/>
          <w:spacing w:val="-29"/>
        </w:rPr>
        <w:t xml:space="preserve"> </w:t>
      </w:r>
      <w:r>
        <w:rPr>
          <w:color w:val="4C4D4F"/>
          <w:position w:val="5"/>
          <w:sz w:val="9"/>
        </w:rPr>
        <w:t xml:space="preserve">([25], [26], </w:t>
      </w:r>
      <w:proofErr w:type="gramStart"/>
      <w:r>
        <w:rPr>
          <w:color w:val="4C4D4F"/>
          <w:position w:val="5"/>
          <w:sz w:val="9"/>
        </w:rPr>
        <w:t>[</w:t>
      </w:r>
      <w:proofErr w:type="gramEnd"/>
      <w:r>
        <w:rPr>
          <w:color w:val="4C4D4F"/>
          <w:position w:val="5"/>
          <w:sz w:val="9"/>
        </w:rPr>
        <w:t>27])</w:t>
      </w:r>
      <w:r>
        <w:rPr>
          <w:color w:val="4C4D4F"/>
        </w:rPr>
        <w:t>.</w:t>
      </w:r>
    </w:p>
    <w:p w:rsidR="00BC3D1A" w:rsidRDefault="00BC3D1A">
      <w:pPr>
        <w:pStyle w:val="BodyText"/>
        <w:spacing w:before="7"/>
        <w:rPr>
          <w:sz w:val="14"/>
        </w:rPr>
      </w:pPr>
    </w:p>
    <w:p w:rsidR="00BC3D1A" w:rsidRDefault="003B58DC">
      <w:pPr>
        <w:pStyle w:val="BodyText"/>
        <w:spacing w:line="261" w:lineRule="auto"/>
        <w:ind w:left="468" w:right="1640"/>
      </w:pPr>
      <w:r>
        <w:rPr>
          <w:color w:val="4C4D4F"/>
        </w:rPr>
        <w:t>Preparedness</w:t>
      </w:r>
      <w:r>
        <w:rPr>
          <w:color w:val="4C4D4F"/>
          <w:spacing w:val="-17"/>
        </w:rPr>
        <w:t xml:space="preserve"> </w:t>
      </w:r>
      <w:r>
        <w:rPr>
          <w:color w:val="4C4D4F"/>
        </w:rPr>
        <w:t>also</w:t>
      </w:r>
      <w:r>
        <w:rPr>
          <w:color w:val="4C4D4F"/>
          <w:spacing w:val="-17"/>
        </w:rPr>
        <w:t xml:space="preserve"> </w:t>
      </w:r>
      <w:r>
        <w:rPr>
          <w:color w:val="4C4D4F"/>
        </w:rPr>
        <w:t>relies</w:t>
      </w:r>
      <w:r>
        <w:rPr>
          <w:color w:val="4C4D4F"/>
          <w:spacing w:val="-17"/>
        </w:rPr>
        <w:t xml:space="preserve"> </w:t>
      </w:r>
      <w:r>
        <w:rPr>
          <w:color w:val="4C4D4F"/>
        </w:rPr>
        <w:t>on</w:t>
      </w:r>
      <w:r>
        <w:rPr>
          <w:color w:val="4C4D4F"/>
          <w:spacing w:val="-17"/>
        </w:rPr>
        <w:t xml:space="preserve"> </w:t>
      </w:r>
      <w:r>
        <w:rPr>
          <w:color w:val="4C4D4F"/>
        </w:rPr>
        <w:t>community</w:t>
      </w:r>
      <w:r>
        <w:rPr>
          <w:color w:val="4C4D4F"/>
          <w:spacing w:val="-17"/>
        </w:rPr>
        <w:t xml:space="preserve"> </w:t>
      </w:r>
      <w:r>
        <w:rPr>
          <w:color w:val="4C4D4F"/>
        </w:rPr>
        <w:t>factors,</w:t>
      </w:r>
      <w:r>
        <w:rPr>
          <w:color w:val="4C4D4F"/>
          <w:spacing w:val="-17"/>
        </w:rPr>
        <w:t xml:space="preserve"> </w:t>
      </w:r>
      <w:r>
        <w:rPr>
          <w:color w:val="4C4D4F"/>
        </w:rPr>
        <w:t>such</w:t>
      </w:r>
      <w:r>
        <w:rPr>
          <w:color w:val="4C4D4F"/>
          <w:spacing w:val="-17"/>
        </w:rPr>
        <w:t xml:space="preserve"> </w:t>
      </w:r>
      <w:r>
        <w:rPr>
          <w:color w:val="4C4D4F"/>
        </w:rPr>
        <w:t>as</w:t>
      </w:r>
      <w:r>
        <w:rPr>
          <w:color w:val="4C4D4F"/>
          <w:spacing w:val="-16"/>
        </w:rPr>
        <w:t xml:space="preserve"> </w:t>
      </w:r>
      <w:r>
        <w:rPr>
          <w:color w:val="4C4D4F"/>
        </w:rPr>
        <w:t>the development</w:t>
      </w:r>
      <w:r>
        <w:rPr>
          <w:color w:val="4C4D4F"/>
          <w:spacing w:val="-8"/>
        </w:rPr>
        <w:t xml:space="preserve"> </w:t>
      </w:r>
      <w:r>
        <w:rPr>
          <w:color w:val="4C4D4F"/>
        </w:rPr>
        <w:t>of</w:t>
      </w:r>
      <w:r>
        <w:rPr>
          <w:color w:val="4C4D4F"/>
          <w:spacing w:val="-8"/>
        </w:rPr>
        <w:t xml:space="preserve"> </w:t>
      </w:r>
      <w:r>
        <w:rPr>
          <w:color w:val="4C4D4F"/>
        </w:rPr>
        <w:t>networks</w:t>
      </w:r>
      <w:r>
        <w:rPr>
          <w:color w:val="4C4D4F"/>
          <w:spacing w:val="-8"/>
        </w:rPr>
        <w:t xml:space="preserve"> </w:t>
      </w:r>
      <w:r>
        <w:rPr>
          <w:color w:val="4C4D4F"/>
        </w:rPr>
        <w:t>and</w:t>
      </w:r>
      <w:r>
        <w:rPr>
          <w:color w:val="4C4D4F"/>
          <w:spacing w:val="-8"/>
        </w:rPr>
        <w:t xml:space="preserve"> </w:t>
      </w:r>
      <w:r>
        <w:rPr>
          <w:color w:val="4C4D4F"/>
        </w:rPr>
        <w:t>cohesive</w:t>
      </w:r>
      <w:r>
        <w:rPr>
          <w:color w:val="4C4D4F"/>
          <w:spacing w:val="-8"/>
        </w:rPr>
        <w:t xml:space="preserve"> </w:t>
      </w:r>
      <w:r>
        <w:rPr>
          <w:color w:val="4C4D4F"/>
        </w:rPr>
        <w:t>communities</w:t>
      </w:r>
      <w:r>
        <w:rPr>
          <w:color w:val="4C4D4F"/>
          <w:spacing w:val="-8"/>
        </w:rPr>
        <w:t xml:space="preserve"> </w:t>
      </w:r>
      <w:r>
        <w:rPr>
          <w:color w:val="4C4D4F"/>
          <w:position w:val="5"/>
          <w:sz w:val="9"/>
        </w:rPr>
        <w:t>[26]</w:t>
      </w:r>
      <w:r>
        <w:rPr>
          <w:color w:val="4C4D4F"/>
        </w:rPr>
        <w:t>.</w:t>
      </w:r>
    </w:p>
    <w:p w:rsidR="00BC3D1A" w:rsidRDefault="00BC3D1A">
      <w:pPr>
        <w:pStyle w:val="BodyText"/>
        <w:spacing w:before="8"/>
        <w:rPr>
          <w:sz w:val="14"/>
        </w:rPr>
      </w:pPr>
    </w:p>
    <w:p w:rsidR="00BC3D1A" w:rsidRDefault="003B58DC">
      <w:pPr>
        <w:pStyle w:val="BodyText"/>
        <w:spacing w:line="261" w:lineRule="auto"/>
        <w:ind w:left="468" w:right="1444"/>
      </w:pPr>
      <w:r>
        <w:rPr>
          <w:color w:val="4C4D4F"/>
        </w:rPr>
        <w:t>Historically,</w:t>
      </w:r>
      <w:r>
        <w:rPr>
          <w:color w:val="4C4D4F"/>
          <w:spacing w:val="-22"/>
        </w:rPr>
        <w:t xml:space="preserve"> </w:t>
      </w:r>
      <w:proofErr w:type="spellStart"/>
      <w:r>
        <w:rPr>
          <w:color w:val="4C4D4F"/>
        </w:rPr>
        <w:t>behaviour</w:t>
      </w:r>
      <w:proofErr w:type="spellEnd"/>
      <w:r>
        <w:rPr>
          <w:color w:val="4C4D4F"/>
          <w:spacing w:val="-22"/>
        </w:rPr>
        <w:t xml:space="preserve"> </w:t>
      </w:r>
      <w:r>
        <w:rPr>
          <w:color w:val="4C4D4F"/>
        </w:rPr>
        <w:t>change</w:t>
      </w:r>
      <w:r>
        <w:rPr>
          <w:color w:val="4C4D4F"/>
          <w:spacing w:val="-22"/>
        </w:rPr>
        <w:t xml:space="preserve"> </w:t>
      </w:r>
      <w:r>
        <w:rPr>
          <w:color w:val="4C4D4F"/>
        </w:rPr>
        <w:t>has</w:t>
      </w:r>
      <w:r>
        <w:rPr>
          <w:color w:val="4C4D4F"/>
          <w:spacing w:val="-21"/>
        </w:rPr>
        <w:t xml:space="preserve"> </w:t>
      </w:r>
      <w:r>
        <w:rPr>
          <w:color w:val="4C4D4F"/>
        </w:rPr>
        <w:t>been</w:t>
      </w:r>
      <w:r>
        <w:rPr>
          <w:color w:val="4C4D4F"/>
          <w:spacing w:val="-22"/>
        </w:rPr>
        <w:t xml:space="preserve"> </w:t>
      </w:r>
      <w:r>
        <w:rPr>
          <w:color w:val="4C4D4F"/>
        </w:rPr>
        <w:t>most</w:t>
      </w:r>
      <w:r>
        <w:rPr>
          <w:color w:val="4C4D4F"/>
          <w:spacing w:val="-22"/>
        </w:rPr>
        <w:t xml:space="preserve"> </w:t>
      </w:r>
      <w:r>
        <w:rPr>
          <w:color w:val="4C4D4F"/>
        </w:rPr>
        <w:t>successful</w:t>
      </w:r>
      <w:r>
        <w:rPr>
          <w:color w:val="4C4D4F"/>
          <w:spacing w:val="-21"/>
        </w:rPr>
        <w:t xml:space="preserve"> </w:t>
      </w:r>
      <w:r>
        <w:rPr>
          <w:color w:val="4C4D4F"/>
        </w:rPr>
        <w:t>when underpinned</w:t>
      </w:r>
      <w:r>
        <w:rPr>
          <w:color w:val="4C4D4F"/>
          <w:spacing w:val="-8"/>
        </w:rPr>
        <w:t xml:space="preserve"> </w:t>
      </w:r>
      <w:r>
        <w:rPr>
          <w:color w:val="4C4D4F"/>
        </w:rPr>
        <w:t>by</w:t>
      </w:r>
      <w:r>
        <w:rPr>
          <w:color w:val="4C4D4F"/>
          <w:spacing w:val="-8"/>
        </w:rPr>
        <w:t xml:space="preserve"> </w:t>
      </w:r>
      <w:r>
        <w:rPr>
          <w:color w:val="4C4D4F"/>
        </w:rPr>
        <w:t>legislation,</w:t>
      </w:r>
      <w:r>
        <w:rPr>
          <w:color w:val="4C4D4F"/>
          <w:spacing w:val="-7"/>
        </w:rPr>
        <w:t xml:space="preserve"> </w:t>
      </w:r>
      <w:r>
        <w:rPr>
          <w:color w:val="4C4D4F"/>
        </w:rPr>
        <w:t>incentives</w:t>
      </w:r>
      <w:r>
        <w:rPr>
          <w:color w:val="4C4D4F"/>
          <w:spacing w:val="-8"/>
        </w:rPr>
        <w:t xml:space="preserve"> </w:t>
      </w:r>
      <w:r>
        <w:rPr>
          <w:color w:val="4C4D4F"/>
        </w:rPr>
        <w:t>and</w:t>
      </w:r>
      <w:r>
        <w:rPr>
          <w:color w:val="4C4D4F"/>
          <w:spacing w:val="-7"/>
        </w:rPr>
        <w:t xml:space="preserve"> </w:t>
      </w:r>
      <w:r>
        <w:rPr>
          <w:color w:val="4C4D4F"/>
        </w:rPr>
        <w:t>penalties</w:t>
      </w:r>
      <w:r>
        <w:rPr>
          <w:color w:val="4C4D4F"/>
          <w:spacing w:val="-9"/>
        </w:rPr>
        <w:t xml:space="preserve"> </w:t>
      </w:r>
      <w:r>
        <w:rPr>
          <w:color w:val="4C4D4F"/>
          <w:position w:val="5"/>
          <w:sz w:val="9"/>
        </w:rPr>
        <w:t>[26]</w:t>
      </w:r>
      <w:r>
        <w:rPr>
          <w:color w:val="4C4D4F"/>
        </w:rPr>
        <w:t>.</w:t>
      </w:r>
    </w:p>
    <w:p w:rsidR="00BC3D1A" w:rsidRDefault="00BC3D1A">
      <w:pPr>
        <w:pStyle w:val="BodyText"/>
        <w:spacing w:before="8"/>
        <w:rPr>
          <w:sz w:val="14"/>
        </w:rPr>
      </w:pPr>
    </w:p>
    <w:p w:rsidR="00BC3D1A" w:rsidRDefault="003B58DC">
      <w:pPr>
        <w:pStyle w:val="BodyText"/>
        <w:spacing w:line="261" w:lineRule="auto"/>
        <w:ind w:left="468" w:right="1249"/>
      </w:pPr>
      <w:r>
        <w:rPr>
          <w:color w:val="4C4D4F"/>
        </w:rPr>
        <w:t>Early</w:t>
      </w:r>
      <w:r>
        <w:rPr>
          <w:color w:val="4C4D4F"/>
          <w:spacing w:val="-16"/>
        </w:rPr>
        <w:t xml:space="preserve"> </w:t>
      </w:r>
      <w:r>
        <w:rPr>
          <w:color w:val="4C4D4F"/>
        </w:rPr>
        <w:t>efforts</w:t>
      </w:r>
      <w:r>
        <w:rPr>
          <w:color w:val="4C4D4F"/>
          <w:spacing w:val="-15"/>
        </w:rPr>
        <w:t xml:space="preserve"> </w:t>
      </w:r>
      <w:r>
        <w:rPr>
          <w:color w:val="4C4D4F"/>
        </w:rPr>
        <w:t>to</w:t>
      </w:r>
      <w:r>
        <w:rPr>
          <w:color w:val="4C4D4F"/>
          <w:spacing w:val="-15"/>
        </w:rPr>
        <w:t xml:space="preserve"> </w:t>
      </w:r>
      <w:r>
        <w:rPr>
          <w:color w:val="4C4D4F"/>
        </w:rPr>
        <w:t>promote</w:t>
      </w:r>
      <w:r>
        <w:rPr>
          <w:color w:val="4C4D4F"/>
          <w:spacing w:val="-16"/>
        </w:rPr>
        <w:t xml:space="preserve"> </w:t>
      </w:r>
      <w:r>
        <w:rPr>
          <w:color w:val="4C4D4F"/>
        </w:rPr>
        <w:t>preparedness</w:t>
      </w:r>
      <w:r>
        <w:rPr>
          <w:color w:val="4C4D4F"/>
          <w:spacing w:val="-15"/>
        </w:rPr>
        <w:t xml:space="preserve"> </w:t>
      </w:r>
      <w:r>
        <w:rPr>
          <w:color w:val="4C4D4F"/>
        </w:rPr>
        <w:t>relied</w:t>
      </w:r>
      <w:r>
        <w:rPr>
          <w:color w:val="4C4D4F"/>
          <w:spacing w:val="-15"/>
        </w:rPr>
        <w:t xml:space="preserve"> </w:t>
      </w:r>
      <w:r>
        <w:rPr>
          <w:color w:val="4C4D4F"/>
        </w:rPr>
        <w:t>on</w:t>
      </w:r>
      <w:r>
        <w:rPr>
          <w:color w:val="4C4D4F"/>
          <w:spacing w:val="-16"/>
        </w:rPr>
        <w:t xml:space="preserve"> </w:t>
      </w:r>
      <w:r>
        <w:rPr>
          <w:color w:val="4C4D4F"/>
        </w:rPr>
        <w:t>a</w:t>
      </w:r>
      <w:r>
        <w:rPr>
          <w:color w:val="4C4D4F"/>
          <w:spacing w:val="-15"/>
        </w:rPr>
        <w:t xml:space="preserve"> </w:t>
      </w:r>
      <w:r>
        <w:rPr>
          <w:color w:val="4C4D4F"/>
        </w:rPr>
        <w:t>simple</w:t>
      </w:r>
      <w:r>
        <w:rPr>
          <w:color w:val="4C4D4F"/>
          <w:spacing w:val="-15"/>
        </w:rPr>
        <w:t xml:space="preserve"> </w:t>
      </w:r>
      <w:r>
        <w:rPr>
          <w:color w:val="4C4D4F"/>
        </w:rPr>
        <w:t>model</w:t>
      </w:r>
      <w:r>
        <w:rPr>
          <w:color w:val="4C4D4F"/>
          <w:spacing w:val="-15"/>
        </w:rPr>
        <w:t xml:space="preserve"> </w:t>
      </w:r>
      <w:r>
        <w:rPr>
          <w:color w:val="4C4D4F"/>
        </w:rPr>
        <w:t>of information</w:t>
      </w:r>
      <w:r>
        <w:rPr>
          <w:color w:val="4C4D4F"/>
          <w:spacing w:val="-14"/>
        </w:rPr>
        <w:t xml:space="preserve"> </w:t>
      </w:r>
      <w:r>
        <w:rPr>
          <w:color w:val="4C4D4F"/>
        </w:rPr>
        <w:t>provision</w:t>
      </w:r>
      <w:r>
        <w:rPr>
          <w:color w:val="4C4D4F"/>
          <w:spacing w:val="-14"/>
        </w:rPr>
        <w:t xml:space="preserve"> </w:t>
      </w:r>
      <w:r>
        <w:rPr>
          <w:color w:val="4C4D4F"/>
        </w:rPr>
        <w:t>leading</w:t>
      </w:r>
      <w:r>
        <w:rPr>
          <w:color w:val="4C4D4F"/>
          <w:spacing w:val="-14"/>
        </w:rPr>
        <w:t xml:space="preserve"> </w:t>
      </w:r>
      <w:r>
        <w:rPr>
          <w:color w:val="4C4D4F"/>
        </w:rPr>
        <w:t>to</w:t>
      </w:r>
      <w:r>
        <w:rPr>
          <w:color w:val="4C4D4F"/>
          <w:spacing w:val="-14"/>
        </w:rPr>
        <w:t xml:space="preserve"> </w:t>
      </w:r>
      <w:proofErr w:type="spellStart"/>
      <w:r>
        <w:rPr>
          <w:color w:val="4C4D4F"/>
        </w:rPr>
        <w:t>behaviour</w:t>
      </w:r>
      <w:proofErr w:type="spellEnd"/>
      <w:r>
        <w:rPr>
          <w:color w:val="4C4D4F"/>
          <w:spacing w:val="-14"/>
        </w:rPr>
        <w:t xml:space="preserve"> </w:t>
      </w:r>
      <w:r>
        <w:rPr>
          <w:color w:val="4C4D4F"/>
        </w:rPr>
        <w:t>change</w:t>
      </w:r>
      <w:r>
        <w:rPr>
          <w:color w:val="4C4D4F"/>
          <w:spacing w:val="-14"/>
        </w:rPr>
        <w:t xml:space="preserve"> </w:t>
      </w:r>
      <w:r>
        <w:rPr>
          <w:color w:val="4C4D4F"/>
        </w:rPr>
        <w:t>and</w:t>
      </w:r>
      <w:r>
        <w:rPr>
          <w:color w:val="4C4D4F"/>
          <w:spacing w:val="-14"/>
        </w:rPr>
        <w:t xml:space="preserve"> </w:t>
      </w:r>
      <w:r>
        <w:rPr>
          <w:color w:val="4C4D4F"/>
        </w:rPr>
        <w:t>action</w:t>
      </w:r>
      <w:r>
        <w:rPr>
          <w:color w:val="4C4D4F"/>
          <w:spacing w:val="-15"/>
        </w:rPr>
        <w:t xml:space="preserve"> </w:t>
      </w:r>
      <w:r>
        <w:rPr>
          <w:color w:val="4C4D4F"/>
          <w:position w:val="5"/>
          <w:sz w:val="9"/>
        </w:rPr>
        <w:t>[28]</w:t>
      </w:r>
      <w:r>
        <w:rPr>
          <w:color w:val="4C4D4F"/>
        </w:rPr>
        <w:t>.</w:t>
      </w:r>
    </w:p>
    <w:p w:rsidR="00BC3D1A" w:rsidRDefault="00BC3D1A">
      <w:pPr>
        <w:pStyle w:val="BodyText"/>
        <w:spacing w:before="8"/>
        <w:rPr>
          <w:sz w:val="14"/>
        </w:rPr>
      </w:pPr>
    </w:p>
    <w:p w:rsidR="00BC3D1A" w:rsidRDefault="003B58DC">
      <w:pPr>
        <w:pStyle w:val="BodyText"/>
        <w:ind w:left="468"/>
      </w:pPr>
      <w:r>
        <w:rPr>
          <w:color w:val="4C4D4F"/>
        </w:rPr>
        <w:t>The</w:t>
      </w:r>
      <w:r>
        <w:rPr>
          <w:color w:val="4C4D4F"/>
          <w:spacing w:val="-14"/>
        </w:rPr>
        <w:t xml:space="preserve"> </w:t>
      </w:r>
      <w:r>
        <w:rPr>
          <w:color w:val="4C4D4F"/>
        </w:rPr>
        <w:t>agencies</w:t>
      </w:r>
      <w:r>
        <w:rPr>
          <w:color w:val="4C4D4F"/>
          <w:spacing w:val="-14"/>
        </w:rPr>
        <w:t xml:space="preserve"> </w:t>
      </w:r>
      <w:r>
        <w:rPr>
          <w:color w:val="4C4D4F"/>
        </w:rPr>
        <w:t>are</w:t>
      </w:r>
      <w:r>
        <w:rPr>
          <w:color w:val="4C4D4F"/>
          <w:spacing w:val="-14"/>
        </w:rPr>
        <w:t xml:space="preserve"> </w:t>
      </w:r>
      <w:r>
        <w:rPr>
          <w:color w:val="4C4D4F"/>
        </w:rPr>
        <w:t>responding</w:t>
      </w:r>
      <w:r>
        <w:rPr>
          <w:color w:val="4C4D4F"/>
          <w:spacing w:val="-14"/>
        </w:rPr>
        <w:t xml:space="preserve"> </w:t>
      </w:r>
      <w:r>
        <w:rPr>
          <w:color w:val="4C4D4F"/>
        </w:rPr>
        <w:t>to</w:t>
      </w:r>
      <w:r>
        <w:rPr>
          <w:color w:val="4C4D4F"/>
          <w:spacing w:val="-14"/>
        </w:rPr>
        <w:t xml:space="preserve"> </w:t>
      </w:r>
      <w:r>
        <w:rPr>
          <w:color w:val="4C4D4F"/>
        </w:rPr>
        <w:t>the</w:t>
      </w:r>
      <w:r>
        <w:rPr>
          <w:color w:val="4C4D4F"/>
          <w:spacing w:val="-13"/>
        </w:rPr>
        <w:t xml:space="preserve"> </w:t>
      </w:r>
      <w:r>
        <w:rPr>
          <w:color w:val="4C4D4F"/>
        </w:rPr>
        <w:t>difficult</w:t>
      </w:r>
      <w:r>
        <w:rPr>
          <w:color w:val="4C4D4F"/>
          <w:spacing w:val="-14"/>
        </w:rPr>
        <w:t xml:space="preserve"> </w:t>
      </w:r>
      <w:r>
        <w:rPr>
          <w:color w:val="4C4D4F"/>
        </w:rPr>
        <w:t>task</w:t>
      </w:r>
      <w:r>
        <w:rPr>
          <w:color w:val="4C4D4F"/>
          <w:spacing w:val="-14"/>
        </w:rPr>
        <w:t xml:space="preserve"> </w:t>
      </w:r>
      <w:r>
        <w:rPr>
          <w:color w:val="4C4D4F"/>
        </w:rPr>
        <w:t>of</w:t>
      </w:r>
      <w:r>
        <w:rPr>
          <w:color w:val="4C4D4F"/>
          <w:spacing w:val="-14"/>
        </w:rPr>
        <w:t xml:space="preserve"> </w:t>
      </w:r>
      <w:r>
        <w:rPr>
          <w:color w:val="4C4D4F"/>
        </w:rPr>
        <w:t>moving</w:t>
      </w:r>
      <w:r>
        <w:rPr>
          <w:color w:val="4C4D4F"/>
          <w:spacing w:val="-14"/>
        </w:rPr>
        <w:t xml:space="preserve"> </w:t>
      </w:r>
      <w:r>
        <w:rPr>
          <w:color w:val="4C4D4F"/>
        </w:rPr>
        <w:t>from</w:t>
      </w:r>
    </w:p>
    <w:p w:rsidR="00BC3D1A" w:rsidRDefault="003B58DC">
      <w:pPr>
        <w:pStyle w:val="BodyText"/>
        <w:spacing w:before="16" w:line="261" w:lineRule="auto"/>
        <w:ind w:left="468" w:right="989"/>
      </w:pPr>
      <w:r>
        <w:rPr>
          <w:color w:val="4C4D4F"/>
        </w:rPr>
        <w:t>this</w:t>
      </w:r>
      <w:r>
        <w:rPr>
          <w:color w:val="4C4D4F"/>
          <w:spacing w:val="-11"/>
        </w:rPr>
        <w:t xml:space="preserve"> </w:t>
      </w:r>
      <w:r>
        <w:rPr>
          <w:color w:val="4C4D4F"/>
        </w:rPr>
        <w:t>simple</w:t>
      </w:r>
      <w:r>
        <w:rPr>
          <w:color w:val="4C4D4F"/>
          <w:spacing w:val="-11"/>
        </w:rPr>
        <w:t xml:space="preserve"> </w:t>
      </w:r>
      <w:r>
        <w:rPr>
          <w:color w:val="4C4D4F"/>
        </w:rPr>
        <w:t>model</w:t>
      </w:r>
      <w:r>
        <w:rPr>
          <w:color w:val="4C4D4F"/>
          <w:spacing w:val="-11"/>
        </w:rPr>
        <w:t xml:space="preserve"> </w:t>
      </w:r>
      <w:r>
        <w:rPr>
          <w:color w:val="4C4D4F"/>
        </w:rPr>
        <w:t>to</w:t>
      </w:r>
      <w:r>
        <w:rPr>
          <w:color w:val="4C4D4F"/>
          <w:spacing w:val="-11"/>
        </w:rPr>
        <w:t xml:space="preserve"> </w:t>
      </w:r>
      <w:r>
        <w:rPr>
          <w:color w:val="4C4D4F"/>
        </w:rPr>
        <w:t>a</w:t>
      </w:r>
      <w:r>
        <w:rPr>
          <w:color w:val="4C4D4F"/>
          <w:spacing w:val="-11"/>
        </w:rPr>
        <w:t xml:space="preserve"> </w:t>
      </w:r>
      <w:r>
        <w:rPr>
          <w:color w:val="4C4D4F"/>
        </w:rPr>
        <w:t>far</w:t>
      </w:r>
      <w:r>
        <w:rPr>
          <w:color w:val="4C4D4F"/>
          <w:spacing w:val="-11"/>
        </w:rPr>
        <w:t xml:space="preserve"> </w:t>
      </w:r>
      <w:r>
        <w:rPr>
          <w:color w:val="4C4D4F"/>
        </w:rPr>
        <w:t>more</w:t>
      </w:r>
      <w:r>
        <w:rPr>
          <w:color w:val="4C4D4F"/>
          <w:spacing w:val="-11"/>
        </w:rPr>
        <w:t xml:space="preserve"> </w:t>
      </w:r>
      <w:r>
        <w:rPr>
          <w:color w:val="4C4D4F"/>
        </w:rPr>
        <w:t>complex</w:t>
      </w:r>
      <w:r>
        <w:rPr>
          <w:color w:val="4C4D4F"/>
          <w:spacing w:val="-11"/>
        </w:rPr>
        <w:t xml:space="preserve"> </w:t>
      </w:r>
      <w:r>
        <w:rPr>
          <w:color w:val="4C4D4F"/>
        </w:rPr>
        <w:t>and</w:t>
      </w:r>
      <w:r>
        <w:rPr>
          <w:color w:val="4C4D4F"/>
          <w:spacing w:val="-11"/>
        </w:rPr>
        <w:t xml:space="preserve"> </w:t>
      </w:r>
      <w:r>
        <w:rPr>
          <w:color w:val="4C4D4F"/>
        </w:rPr>
        <w:t>difficult</w:t>
      </w:r>
      <w:r>
        <w:rPr>
          <w:color w:val="4C4D4F"/>
          <w:spacing w:val="-11"/>
        </w:rPr>
        <w:t xml:space="preserve"> </w:t>
      </w:r>
      <w:r>
        <w:rPr>
          <w:color w:val="4C4D4F"/>
        </w:rPr>
        <w:t>model</w:t>
      </w:r>
      <w:r>
        <w:rPr>
          <w:color w:val="4C4D4F"/>
          <w:spacing w:val="-11"/>
        </w:rPr>
        <w:t xml:space="preserve"> </w:t>
      </w:r>
      <w:r>
        <w:rPr>
          <w:color w:val="4C4D4F"/>
        </w:rPr>
        <w:t>requiring locally</w:t>
      </w:r>
      <w:r>
        <w:rPr>
          <w:color w:val="4C4D4F"/>
          <w:spacing w:val="-19"/>
        </w:rPr>
        <w:t xml:space="preserve"> </w:t>
      </w:r>
      <w:proofErr w:type="spellStart"/>
      <w:r>
        <w:rPr>
          <w:color w:val="4C4D4F"/>
        </w:rPr>
        <w:t>focussed</w:t>
      </w:r>
      <w:proofErr w:type="spellEnd"/>
      <w:r>
        <w:rPr>
          <w:color w:val="4C4D4F"/>
          <w:spacing w:val="-19"/>
        </w:rPr>
        <w:t xml:space="preserve"> </w:t>
      </w:r>
      <w:r>
        <w:rPr>
          <w:color w:val="4C4D4F"/>
        </w:rPr>
        <w:t>effort,</w:t>
      </w:r>
      <w:r>
        <w:rPr>
          <w:color w:val="4C4D4F"/>
          <w:spacing w:val="-19"/>
        </w:rPr>
        <w:t xml:space="preserve"> </w:t>
      </w:r>
      <w:r>
        <w:rPr>
          <w:color w:val="4C4D4F"/>
        </w:rPr>
        <w:t>genuine</w:t>
      </w:r>
      <w:r>
        <w:rPr>
          <w:color w:val="4C4D4F"/>
          <w:spacing w:val="-19"/>
        </w:rPr>
        <w:t xml:space="preserve"> </w:t>
      </w:r>
      <w:r>
        <w:rPr>
          <w:color w:val="4C4D4F"/>
        </w:rPr>
        <w:t>community</w:t>
      </w:r>
      <w:r>
        <w:rPr>
          <w:color w:val="4C4D4F"/>
          <w:spacing w:val="-19"/>
        </w:rPr>
        <w:t xml:space="preserve"> </w:t>
      </w:r>
      <w:r>
        <w:rPr>
          <w:color w:val="4C4D4F"/>
        </w:rPr>
        <w:t>consultation</w:t>
      </w:r>
      <w:r>
        <w:rPr>
          <w:color w:val="4C4D4F"/>
          <w:spacing w:val="-19"/>
        </w:rPr>
        <w:t xml:space="preserve"> </w:t>
      </w:r>
      <w:r>
        <w:rPr>
          <w:color w:val="4C4D4F"/>
        </w:rPr>
        <w:t>and</w:t>
      </w:r>
      <w:r>
        <w:rPr>
          <w:color w:val="4C4D4F"/>
          <w:spacing w:val="-19"/>
        </w:rPr>
        <w:t xml:space="preserve"> </w:t>
      </w:r>
      <w:r>
        <w:rPr>
          <w:color w:val="4C4D4F"/>
        </w:rPr>
        <w:t>factoring in the raft of complex human and societal</w:t>
      </w:r>
      <w:r>
        <w:rPr>
          <w:color w:val="4C4D4F"/>
          <w:spacing w:val="-19"/>
        </w:rPr>
        <w:t xml:space="preserve"> </w:t>
      </w:r>
      <w:r>
        <w:rPr>
          <w:color w:val="4C4D4F"/>
        </w:rPr>
        <w:t>factors.</w:t>
      </w:r>
    </w:p>
    <w:p w:rsidR="00BC3D1A" w:rsidRDefault="00BC3D1A">
      <w:pPr>
        <w:pStyle w:val="BodyText"/>
        <w:spacing w:before="7"/>
        <w:rPr>
          <w:sz w:val="14"/>
        </w:rPr>
      </w:pPr>
    </w:p>
    <w:p w:rsidR="00BC3D1A" w:rsidRDefault="003B58DC">
      <w:pPr>
        <w:pStyle w:val="BodyText"/>
        <w:spacing w:line="261" w:lineRule="auto"/>
        <w:ind w:left="468" w:right="945"/>
      </w:pPr>
      <w:r>
        <w:rPr>
          <w:color w:val="4C4D4F"/>
        </w:rPr>
        <w:t>Encouraging</w:t>
      </w:r>
      <w:r>
        <w:rPr>
          <w:color w:val="4C4D4F"/>
          <w:spacing w:val="-27"/>
        </w:rPr>
        <w:t xml:space="preserve"> </w:t>
      </w:r>
      <w:r>
        <w:rPr>
          <w:color w:val="4C4D4F"/>
        </w:rPr>
        <w:t>householder</w:t>
      </w:r>
      <w:r>
        <w:rPr>
          <w:color w:val="4C4D4F"/>
          <w:spacing w:val="-27"/>
        </w:rPr>
        <w:t xml:space="preserve"> </w:t>
      </w:r>
      <w:r>
        <w:rPr>
          <w:color w:val="4C4D4F"/>
        </w:rPr>
        <w:t>preparedness</w:t>
      </w:r>
      <w:r>
        <w:rPr>
          <w:color w:val="4C4D4F"/>
          <w:spacing w:val="-27"/>
        </w:rPr>
        <w:t xml:space="preserve"> </w:t>
      </w:r>
      <w:r>
        <w:rPr>
          <w:color w:val="4C4D4F"/>
        </w:rPr>
        <w:t>for</w:t>
      </w:r>
      <w:r>
        <w:rPr>
          <w:color w:val="4C4D4F"/>
          <w:spacing w:val="-26"/>
        </w:rPr>
        <w:t xml:space="preserve"> </w:t>
      </w:r>
      <w:r>
        <w:rPr>
          <w:color w:val="4C4D4F"/>
        </w:rPr>
        <w:t>major</w:t>
      </w:r>
      <w:r>
        <w:rPr>
          <w:color w:val="4C4D4F"/>
          <w:spacing w:val="-27"/>
        </w:rPr>
        <w:t xml:space="preserve"> </w:t>
      </w:r>
      <w:r>
        <w:rPr>
          <w:color w:val="4C4D4F"/>
        </w:rPr>
        <w:t>emergencies</w:t>
      </w:r>
      <w:r>
        <w:rPr>
          <w:color w:val="4C4D4F"/>
          <w:spacing w:val="-27"/>
        </w:rPr>
        <w:t xml:space="preserve"> </w:t>
      </w:r>
      <w:r>
        <w:rPr>
          <w:color w:val="4C4D4F"/>
        </w:rPr>
        <w:t>poses a</w:t>
      </w:r>
      <w:r>
        <w:rPr>
          <w:color w:val="4C4D4F"/>
          <w:spacing w:val="-14"/>
        </w:rPr>
        <w:t xml:space="preserve"> </w:t>
      </w:r>
      <w:r>
        <w:rPr>
          <w:color w:val="4C4D4F"/>
        </w:rPr>
        <w:t>number</w:t>
      </w:r>
      <w:r>
        <w:rPr>
          <w:color w:val="4C4D4F"/>
          <w:spacing w:val="-14"/>
        </w:rPr>
        <w:t xml:space="preserve"> </w:t>
      </w:r>
      <w:r>
        <w:rPr>
          <w:color w:val="4C4D4F"/>
        </w:rPr>
        <w:t>of</w:t>
      </w:r>
      <w:r>
        <w:rPr>
          <w:color w:val="4C4D4F"/>
          <w:spacing w:val="-14"/>
        </w:rPr>
        <w:t xml:space="preserve"> </w:t>
      </w:r>
      <w:r>
        <w:rPr>
          <w:color w:val="4C4D4F"/>
        </w:rPr>
        <w:t>challenges</w:t>
      </w:r>
      <w:r>
        <w:rPr>
          <w:color w:val="4C4D4F"/>
          <w:spacing w:val="-14"/>
        </w:rPr>
        <w:t xml:space="preserve"> </w:t>
      </w:r>
      <w:r>
        <w:rPr>
          <w:color w:val="4C4D4F"/>
        </w:rPr>
        <w:t>to</w:t>
      </w:r>
      <w:r>
        <w:rPr>
          <w:color w:val="4C4D4F"/>
          <w:spacing w:val="-14"/>
        </w:rPr>
        <w:t xml:space="preserve"> </w:t>
      </w:r>
      <w:r>
        <w:rPr>
          <w:color w:val="4C4D4F"/>
        </w:rPr>
        <w:t>VICSES</w:t>
      </w:r>
      <w:r>
        <w:rPr>
          <w:color w:val="4C4D4F"/>
          <w:spacing w:val="-14"/>
        </w:rPr>
        <w:t xml:space="preserve"> </w:t>
      </w:r>
      <w:r>
        <w:rPr>
          <w:color w:val="4C4D4F"/>
        </w:rPr>
        <w:t>and</w:t>
      </w:r>
      <w:r>
        <w:rPr>
          <w:color w:val="4C4D4F"/>
          <w:spacing w:val="-14"/>
        </w:rPr>
        <w:t xml:space="preserve"> </w:t>
      </w:r>
      <w:r>
        <w:rPr>
          <w:color w:val="4C4D4F"/>
          <w:spacing w:val="-3"/>
        </w:rPr>
        <w:t>CFA</w:t>
      </w:r>
      <w:r>
        <w:rPr>
          <w:color w:val="4C4D4F"/>
          <w:spacing w:val="-14"/>
        </w:rPr>
        <w:t xml:space="preserve"> </w:t>
      </w:r>
      <w:r>
        <w:rPr>
          <w:color w:val="4C4D4F"/>
        </w:rPr>
        <w:t>and</w:t>
      </w:r>
      <w:r>
        <w:rPr>
          <w:color w:val="4C4D4F"/>
          <w:spacing w:val="-14"/>
        </w:rPr>
        <w:t xml:space="preserve"> </w:t>
      </w:r>
      <w:r>
        <w:rPr>
          <w:color w:val="4C4D4F"/>
        </w:rPr>
        <w:t>there</w:t>
      </w:r>
      <w:r>
        <w:rPr>
          <w:color w:val="4C4D4F"/>
          <w:spacing w:val="-14"/>
        </w:rPr>
        <w:t xml:space="preserve"> </w:t>
      </w:r>
      <w:r>
        <w:rPr>
          <w:color w:val="4C4D4F"/>
        </w:rPr>
        <w:t>are</w:t>
      </w:r>
      <w:r>
        <w:rPr>
          <w:color w:val="4C4D4F"/>
          <w:spacing w:val="-14"/>
        </w:rPr>
        <w:t xml:space="preserve"> </w:t>
      </w:r>
      <w:r>
        <w:rPr>
          <w:color w:val="4C4D4F"/>
        </w:rPr>
        <w:t>likely</w:t>
      </w:r>
      <w:r>
        <w:rPr>
          <w:color w:val="4C4D4F"/>
          <w:spacing w:val="-13"/>
        </w:rPr>
        <w:t xml:space="preserve"> </w:t>
      </w:r>
      <w:r>
        <w:rPr>
          <w:color w:val="4C4D4F"/>
        </w:rPr>
        <w:t>to</w:t>
      </w:r>
      <w:r>
        <w:rPr>
          <w:color w:val="4C4D4F"/>
          <w:spacing w:val="-14"/>
        </w:rPr>
        <w:t xml:space="preserve"> </w:t>
      </w:r>
      <w:r>
        <w:rPr>
          <w:color w:val="4C4D4F"/>
        </w:rPr>
        <w:t>be limits to the effectiveness of agency</w:t>
      </w:r>
      <w:r>
        <w:rPr>
          <w:color w:val="4C4D4F"/>
          <w:spacing w:val="-15"/>
        </w:rPr>
        <w:t xml:space="preserve"> </w:t>
      </w:r>
      <w:r>
        <w:rPr>
          <w:color w:val="4C4D4F"/>
        </w:rPr>
        <w:t>programs.</w:t>
      </w:r>
    </w:p>
    <w:p w:rsidR="00BC3D1A" w:rsidRDefault="00BC3D1A">
      <w:pPr>
        <w:pStyle w:val="BodyText"/>
        <w:spacing w:before="2"/>
        <w:rPr>
          <w:sz w:val="25"/>
        </w:rPr>
      </w:pPr>
    </w:p>
    <w:p w:rsidR="00BC3D1A" w:rsidRDefault="003B58DC">
      <w:pPr>
        <w:pStyle w:val="Heading2"/>
        <w:numPr>
          <w:ilvl w:val="1"/>
          <w:numId w:val="35"/>
        </w:numPr>
        <w:tabs>
          <w:tab w:val="left" w:pos="936"/>
        </w:tabs>
        <w:ind w:left="935" w:hanging="467"/>
        <w:jc w:val="left"/>
      </w:pPr>
      <w:bookmarkStart w:id="11" w:name="_TOC_250010"/>
      <w:r>
        <w:rPr>
          <w:color w:val="95368E"/>
        </w:rPr>
        <w:t>Review</w:t>
      </w:r>
      <w:r>
        <w:rPr>
          <w:color w:val="95368E"/>
          <w:spacing w:val="-2"/>
        </w:rPr>
        <w:t xml:space="preserve"> </w:t>
      </w:r>
      <w:bookmarkEnd w:id="11"/>
      <w:r>
        <w:rPr>
          <w:color w:val="95368E"/>
        </w:rPr>
        <w:t>scope</w:t>
      </w:r>
    </w:p>
    <w:p w:rsidR="00BC3D1A" w:rsidRDefault="003B58DC">
      <w:pPr>
        <w:pStyle w:val="BodyText"/>
        <w:spacing w:before="104" w:line="261" w:lineRule="auto"/>
        <w:ind w:left="468" w:right="844"/>
      </w:pPr>
      <w:r>
        <w:rPr>
          <w:color w:val="4C4D4F"/>
        </w:rPr>
        <w:t xml:space="preserve">The scope of this review focuses on householder preparedness and examines </w:t>
      </w:r>
      <w:r>
        <w:rPr>
          <w:color w:val="4C4D4F"/>
          <w:spacing w:val="-3"/>
        </w:rPr>
        <w:t xml:space="preserve">CFA </w:t>
      </w:r>
      <w:r>
        <w:rPr>
          <w:color w:val="4C4D4F"/>
        </w:rPr>
        <w:t>and VICSES programs that connect with and prepare Victorians</w:t>
      </w:r>
      <w:r>
        <w:rPr>
          <w:color w:val="4C4D4F"/>
          <w:spacing w:val="-15"/>
        </w:rPr>
        <w:t xml:space="preserve"> </w:t>
      </w:r>
      <w:r>
        <w:rPr>
          <w:color w:val="4C4D4F"/>
        </w:rPr>
        <w:t>for</w:t>
      </w:r>
      <w:r>
        <w:rPr>
          <w:color w:val="4C4D4F"/>
          <w:spacing w:val="-14"/>
        </w:rPr>
        <w:t xml:space="preserve"> </w:t>
      </w:r>
      <w:r>
        <w:rPr>
          <w:color w:val="4C4D4F"/>
        </w:rPr>
        <w:t>major</w:t>
      </w:r>
      <w:r>
        <w:rPr>
          <w:color w:val="4C4D4F"/>
          <w:spacing w:val="-14"/>
        </w:rPr>
        <w:t xml:space="preserve"> </w:t>
      </w:r>
      <w:r>
        <w:rPr>
          <w:color w:val="4C4D4F"/>
        </w:rPr>
        <w:t>bushfires,</w:t>
      </w:r>
      <w:r>
        <w:rPr>
          <w:color w:val="4C4D4F"/>
          <w:spacing w:val="-14"/>
        </w:rPr>
        <w:t xml:space="preserve"> </w:t>
      </w:r>
      <w:r>
        <w:rPr>
          <w:color w:val="4C4D4F"/>
        </w:rPr>
        <w:t>floods</w:t>
      </w:r>
      <w:r>
        <w:rPr>
          <w:color w:val="4C4D4F"/>
          <w:spacing w:val="-14"/>
        </w:rPr>
        <w:t xml:space="preserve"> </w:t>
      </w:r>
      <w:r>
        <w:rPr>
          <w:color w:val="4C4D4F"/>
        </w:rPr>
        <w:t>and</w:t>
      </w:r>
      <w:r>
        <w:rPr>
          <w:color w:val="4C4D4F"/>
          <w:spacing w:val="-14"/>
        </w:rPr>
        <w:t xml:space="preserve"> </w:t>
      </w:r>
      <w:r>
        <w:rPr>
          <w:color w:val="4C4D4F"/>
        </w:rPr>
        <w:t>storms.</w:t>
      </w:r>
      <w:r>
        <w:rPr>
          <w:color w:val="4C4D4F"/>
          <w:spacing w:val="-14"/>
        </w:rPr>
        <w:t xml:space="preserve"> </w:t>
      </w:r>
      <w:r>
        <w:rPr>
          <w:color w:val="4C4D4F"/>
        </w:rPr>
        <w:t>These</w:t>
      </w:r>
      <w:r>
        <w:rPr>
          <w:color w:val="4C4D4F"/>
          <w:spacing w:val="-14"/>
        </w:rPr>
        <w:t xml:space="preserve"> </w:t>
      </w:r>
      <w:r>
        <w:rPr>
          <w:color w:val="4C4D4F"/>
        </w:rPr>
        <w:t>agencies</w:t>
      </w:r>
      <w:r>
        <w:rPr>
          <w:color w:val="4C4D4F"/>
          <w:spacing w:val="-14"/>
        </w:rPr>
        <w:t xml:space="preserve"> </w:t>
      </w:r>
      <w:r>
        <w:rPr>
          <w:color w:val="4C4D4F"/>
        </w:rPr>
        <w:t>are major</w:t>
      </w:r>
      <w:r>
        <w:rPr>
          <w:color w:val="4C4D4F"/>
          <w:spacing w:val="-16"/>
        </w:rPr>
        <w:t xml:space="preserve"> </w:t>
      </w:r>
      <w:r>
        <w:rPr>
          <w:color w:val="4C4D4F"/>
        </w:rPr>
        <w:t>contributors</w:t>
      </w:r>
      <w:r>
        <w:rPr>
          <w:color w:val="4C4D4F"/>
          <w:spacing w:val="-15"/>
        </w:rPr>
        <w:t xml:space="preserve"> </w:t>
      </w:r>
      <w:r>
        <w:rPr>
          <w:color w:val="4C4D4F"/>
        </w:rPr>
        <w:t>to</w:t>
      </w:r>
      <w:r>
        <w:rPr>
          <w:color w:val="4C4D4F"/>
          <w:spacing w:val="-16"/>
        </w:rPr>
        <w:t xml:space="preserve"> </w:t>
      </w:r>
      <w:r>
        <w:rPr>
          <w:color w:val="4C4D4F"/>
        </w:rPr>
        <w:t>the</w:t>
      </w:r>
      <w:r>
        <w:rPr>
          <w:color w:val="4C4D4F"/>
          <w:spacing w:val="-15"/>
        </w:rPr>
        <w:t xml:space="preserve"> </w:t>
      </w:r>
      <w:r>
        <w:rPr>
          <w:color w:val="4C4D4F"/>
          <w:spacing w:val="-3"/>
        </w:rPr>
        <w:t>sector’s</w:t>
      </w:r>
      <w:r>
        <w:rPr>
          <w:color w:val="4C4D4F"/>
          <w:spacing w:val="-16"/>
        </w:rPr>
        <w:t xml:space="preserve"> </w:t>
      </w:r>
      <w:r>
        <w:rPr>
          <w:color w:val="4C4D4F"/>
        </w:rPr>
        <w:t>delivery</w:t>
      </w:r>
      <w:r>
        <w:rPr>
          <w:color w:val="4C4D4F"/>
          <w:spacing w:val="-15"/>
        </w:rPr>
        <w:t xml:space="preserve"> </w:t>
      </w:r>
      <w:r>
        <w:rPr>
          <w:color w:val="4C4D4F"/>
        </w:rPr>
        <w:t>of</w:t>
      </w:r>
      <w:r>
        <w:rPr>
          <w:color w:val="4C4D4F"/>
          <w:spacing w:val="-16"/>
        </w:rPr>
        <w:t xml:space="preserve"> </w:t>
      </w:r>
      <w:r>
        <w:rPr>
          <w:color w:val="4C4D4F"/>
        </w:rPr>
        <w:t>householder</w:t>
      </w:r>
      <w:r>
        <w:rPr>
          <w:color w:val="4C4D4F"/>
          <w:spacing w:val="-15"/>
        </w:rPr>
        <w:t xml:space="preserve"> </w:t>
      </w:r>
      <w:r>
        <w:rPr>
          <w:color w:val="4C4D4F"/>
        </w:rPr>
        <w:t>preparedness activities for bushfires, storms and</w:t>
      </w:r>
      <w:r>
        <w:rPr>
          <w:color w:val="4C4D4F"/>
          <w:spacing w:val="-9"/>
        </w:rPr>
        <w:t xml:space="preserve"> </w:t>
      </w:r>
      <w:r>
        <w:rPr>
          <w:color w:val="4C4D4F"/>
        </w:rPr>
        <w:t>floods.</w:t>
      </w:r>
    </w:p>
    <w:p w:rsidR="00BC3D1A" w:rsidRDefault="00BC3D1A">
      <w:pPr>
        <w:pStyle w:val="BodyText"/>
        <w:spacing w:before="6"/>
        <w:rPr>
          <w:sz w:val="14"/>
        </w:rPr>
      </w:pPr>
    </w:p>
    <w:p w:rsidR="00BC3D1A" w:rsidRDefault="003B58DC">
      <w:pPr>
        <w:pStyle w:val="BodyText"/>
        <w:spacing w:before="1" w:line="261" w:lineRule="auto"/>
        <w:ind w:left="468" w:right="992"/>
      </w:pPr>
      <w:r>
        <w:rPr>
          <w:color w:val="4C4D4F"/>
        </w:rPr>
        <w:t>The</w:t>
      </w:r>
      <w:r>
        <w:rPr>
          <w:color w:val="4C4D4F"/>
          <w:spacing w:val="-12"/>
        </w:rPr>
        <w:t xml:space="preserve"> </w:t>
      </w:r>
      <w:r>
        <w:rPr>
          <w:color w:val="4C4D4F"/>
        </w:rPr>
        <w:t>review</w:t>
      </w:r>
      <w:r>
        <w:rPr>
          <w:color w:val="4C4D4F"/>
          <w:spacing w:val="-11"/>
        </w:rPr>
        <w:t xml:space="preserve"> </w:t>
      </w:r>
      <w:r>
        <w:rPr>
          <w:color w:val="4C4D4F"/>
        </w:rPr>
        <w:t>focuses</w:t>
      </w:r>
      <w:r>
        <w:rPr>
          <w:color w:val="4C4D4F"/>
          <w:spacing w:val="-11"/>
        </w:rPr>
        <w:t xml:space="preserve"> </w:t>
      </w:r>
      <w:r>
        <w:rPr>
          <w:color w:val="4C4D4F"/>
        </w:rPr>
        <w:t>on</w:t>
      </w:r>
      <w:r>
        <w:rPr>
          <w:color w:val="4C4D4F"/>
          <w:spacing w:val="-12"/>
        </w:rPr>
        <w:t xml:space="preserve"> </w:t>
      </w:r>
      <w:r>
        <w:rPr>
          <w:color w:val="4C4D4F"/>
        </w:rPr>
        <w:t>education</w:t>
      </w:r>
      <w:r>
        <w:rPr>
          <w:color w:val="4C4D4F"/>
          <w:spacing w:val="-11"/>
        </w:rPr>
        <w:t xml:space="preserve"> </w:t>
      </w:r>
      <w:r>
        <w:rPr>
          <w:color w:val="4C4D4F"/>
        </w:rPr>
        <w:t>for</w:t>
      </w:r>
      <w:r>
        <w:rPr>
          <w:color w:val="4C4D4F"/>
          <w:spacing w:val="-11"/>
        </w:rPr>
        <w:t xml:space="preserve"> </w:t>
      </w:r>
      <w:r>
        <w:rPr>
          <w:color w:val="4C4D4F"/>
        </w:rPr>
        <w:t>flood</w:t>
      </w:r>
      <w:r>
        <w:rPr>
          <w:color w:val="4C4D4F"/>
          <w:spacing w:val="-12"/>
        </w:rPr>
        <w:t xml:space="preserve"> </w:t>
      </w:r>
      <w:r>
        <w:rPr>
          <w:color w:val="4C4D4F"/>
        </w:rPr>
        <w:t>hazards,</w:t>
      </w:r>
      <w:r>
        <w:rPr>
          <w:color w:val="4C4D4F"/>
          <w:spacing w:val="-11"/>
        </w:rPr>
        <w:t xml:space="preserve"> </w:t>
      </w:r>
      <w:r>
        <w:rPr>
          <w:color w:val="4C4D4F"/>
        </w:rPr>
        <w:t>due</w:t>
      </w:r>
      <w:r>
        <w:rPr>
          <w:color w:val="4C4D4F"/>
          <w:spacing w:val="-11"/>
        </w:rPr>
        <w:t xml:space="preserve"> </w:t>
      </w:r>
      <w:r>
        <w:rPr>
          <w:color w:val="4C4D4F"/>
        </w:rPr>
        <w:t>to</w:t>
      </w:r>
      <w:r>
        <w:rPr>
          <w:color w:val="4C4D4F"/>
          <w:spacing w:val="-12"/>
        </w:rPr>
        <w:t xml:space="preserve"> </w:t>
      </w:r>
      <w:r>
        <w:rPr>
          <w:color w:val="4C4D4F"/>
        </w:rPr>
        <w:t>the</w:t>
      </w:r>
      <w:r>
        <w:rPr>
          <w:color w:val="4C4D4F"/>
          <w:spacing w:val="-11"/>
        </w:rPr>
        <w:t xml:space="preserve"> </w:t>
      </w:r>
      <w:r>
        <w:rPr>
          <w:color w:val="4C4D4F"/>
        </w:rPr>
        <w:t>lack</w:t>
      </w:r>
      <w:r>
        <w:rPr>
          <w:color w:val="4C4D4F"/>
          <w:spacing w:val="-11"/>
        </w:rPr>
        <w:t xml:space="preserve"> </w:t>
      </w:r>
      <w:r>
        <w:rPr>
          <w:color w:val="4C4D4F"/>
        </w:rPr>
        <w:t>of any dedicated storm education and awareness</w:t>
      </w:r>
      <w:r>
        <w:rPr>
          <w:color w:val="4C4D4F"/>
          <w:spacing w:val="-23"/>
        </w:rPr>
        <w:t xml:space="preserve"> </w:t>
      </w:r>
      <w:r>
        <w:rPr>
          <w:color w:val="4C4D4F"/>
        </w:rPr>
        <w:t>program.</w:t>
      </w:r>
    </w:p>
    <w:p w:rsidR="00BC3D1A" w:rsidRDefault="00BC3D1A">
      <w:pPr>
        <w:pStyle w:val="BodyText"/>
        <w:spacing w:before="7"/>
        <w:rPr>
          <w:sz w:val="14"/>
        </w:rPr>
      </w:pPr>
    </w:p>
    <w:p w:rsidR="00BC3D1A" w:rsidRDefault="003B58DC">
      <w:pPr>
        <w:pStyle w:val="BodyText"/>
        <w:spacing w:before="1" w:line="261" w:lineRule="auto"/>
        <w:ind w:left="468" w:right="1048"/>
      </w:pPr>
      <w:r>
        <w:rPr>
          <w:color w:val="4C4D4F"/>
        </w:rPr>
        <w:t>The scope was also restricted to activities undertaken prior to the onset</w:t>
      </w:r>
      <w:r>
        <w:rPr>
          <w:color w:val="4C4D4F"/>
          <w:spacing w:val="-15"/>
        </w:rPr>
        <w:t xml:space="preserve"> </w:t>
      </w:r>
      <w:r>
        <w:rPr>
          <w:color w:val="4C4D4F"/>
        </w:rPr>
        <w:t>of</w:t>
      </w:r>
      <w:r>
        <w:rPr>
          <w:color w:val="4C4D4F"/>
          <w:spacing w:val="-14"/>
        </w:rPr>
        <w:t xml:space="preserve"> </w:t>
      </w:r>
      <w:r>
        <w:rPr>
          <w:color w:val="4C4D4F"/>
        </w:rPr>
        <w:t>major</w:t>
      </w:r>
      <w:r>
        <w:rPr>
          <w:color w:val="4C4D4F"/>
          <w:spacing w:val="-14"/>
        </w:rPr>
        <w:t xml:space="preserve"> </w:t>
      </w:r>
      <w:r>
        <w:rPr>
          <w:color w:val="4C4D4F"/>
        </w:rPr>
        <w:t>emergencies</w:t>
      </w:r>
      <w:r>
        <w:rPr>
          <w:color w:val="4C4D4F"/>
          <w:spacing w:val="-14"/>
        </w:rPr>
        <w:t xml:space="preserve"> </w:t>
      </w:r>
      <w:r>
        <w:rPr>
          <w:color w:val="4C4D4F"/>
        </w:rPr>
        <w:t>and</w:t>
      </w:r>
      <w:r>
        <w:rPr>
          <w:color w:val="4C4D4F"/>
          <w:spacing w:val="-14"/>
        </w:rPr>
        <w:t xml:space="preserve"> </w:t>
      </w:r>
      <w:r>
        <w:rPr>
          <w:color w:val="4C4D4F"/>
        </w:rPr>
        <w:t>did</w:t>
      </w:r>
      <w:r>
        <w:rPr>
          <w:color w:val="4C4D4F"/>
          <w:spacing w:val="-15"/>
        </w:rPr>
        <w:t xml:space="preserve"> </w:t>
      </w:r>
      <w:r>
        <w:rPr>
          <w:color w:val="4C4D4F"/>
        </w:rPr>
        <w:t>not</w:t>
      </w:r>
      <w:r>
        <w:rPr>
          <w:color w:val="4C4D4F"/>
          <w:spacing w:val="-14"/>
        </w:rPr>
        <w:t xml:space="preserve"> </w:t>
      </w:r>
      <w:r>
        <w:rPr>
          <w:color w:val="4C4D4F"/>
        </w:rPr>
        <w:t>involve</w:t>
      </w:r>
      <w:r>
        <w:rPr>
          <w:color w:val="4C4D4F"/>
          <w:spacing w:val="-14"/>
        </w:rPr>
        <w:t xml:space="preserve"> </w:t>
      </w:r>
      <w:r>
        <w:rPr>
          <w:color w:val="4C4D4F"/>
        </w:rPr>
        <w:t>a</w:t>
      </w:r>
      <w:r>
        <w:rPr>
          <w:color w:val="4C4D4F"/>
          <w:spacing w:val="-14"/>
        </w:rPr>
        <w:t xml:space="preserve"> </w:t>
      </w:r>
      <w:r>
        <w:rPr>
          <w:color w:val="4C4D4F"/>
        </w:rPr>
        <w:t>technical</w:t>
      </w:r>
      <w:r>
        <w:rPr>
          <w:color w:val="4C4D4F"/>
          <w:spacing w:val="-14"/>
        </w:rPr>
        <w:t xml:space="preserve"> </w:t>
      </w:r>
      <w:r>
        <w:rPr>
          <w:color w:val="4C4D4F"/>
        </w:rPr>
        <w:t>review</w:t>
      </w:r>
      <w:r>
        <w:rPr>
          <w:color w:val="4C4D4F"/>
          <w:spacing w:val="-15"/>
        </w:rPr>
        <w:t xml:space="preserve"> </w:t>
      </w:r>
      <w:r>
        <w:rPr>
          <w:color w:val="4C4D4F"/>
        </w:rPr>
        <w:t>of program</w:t>
      </w:r>
      <w:r>
        <w:rPr>
          <w:color w:val="4C4D4F"/>
          <w:spacing w:val="-1"/>
        </w:rPr>
        <w:t xml:space="preserve"> </w:t>
      </w:r>
      <w:r>
        <w:rPr>
          <w:color w:val="4C4D4F"/>
        </w:rPr>
        <w:t>materials.</w:t>
      </w:r>
    </w:p>
    <w:p w:rsidR="00BC3D1A" w:rsidRDefault="00BC3D1A">
      <w:pPr>
        <w:pStyle w:val="BodyText"/>
        <w:spacing w:before="7"/>
        <w:rPr>
          <w:sz w:val="14"/>
        </w:rPr>
      </w:pPr>
    </w:p>
    <w:p w:rsidR="00BC3D1A" w:rsidRDefault="003B58DC">
      <w:pPr>
        <w:pStyle w:val="BodyText"/>
        <w:spacing w:line="261" w:lineRule="auto"/>
        <w:ind w:left="468" w:right="954"/>
      </w:pPr>
      <w:r>
        <w:rPr>
          <w:color w:val="4C4D4F"/>
        </w:rPr>
        <w:t xml:space="preserve">This review examined the background, design, implementation and effectiveness of selected VICSES and </w:t>
      </w:r>
      <w:r>
        <w:rPr>
          <w:color w:val="4C4D4F"/>
          <w:spacing w:val="-3"/>
        </w:rPr>
        <w:t xml:space="preserve">CFA </w:t>
      </w:r>
      <w:r>
        <w:rPr>
          <w:color w:val="4C4D4F"/>
        </w:rPr>
        <w:t>community education, awareness</w:t>
      </w:r>
      <w:r>
        <w:rPr>
          <w:color w:val="4C4D4F"/>
          <w:spacing w:val="-24"/>
        </w:rPr>
        <w:t xml:space="preserve"> </w:t>
      </w:r>
      <w:r>
        <w:rPr>
          <w:color w:val="4C4D4F"/>
        </w:rPr>
        <w:t>and</w:t>
      </w:r>
      <w:r>
        <w:rPr>
          <w:color w:val="4C4D4F"/>
          <w:spacing w:val="-24"/>
        </w:rPr>
        <w:t xml:space="preserve"> </w:t>
      </w:r>
      <w:r>
        <w:rPr>
          <w:color w:val="4C4D4F"/>
        </w:rPr>
        <w:t>engagement</w:t>
      </w:r>
      <w:r>
        <w:rPr>
          <w:color w:val="4C4D4F"/>
          <w:spacing w:val="-24"/>
        </w:rPr>
        <w:t xml:space="preserve"> </w:t>
      </w:r>
      <w:r>
        <w:rPr>
          <w:color w:val="4C4D4F"/>
        </w:rPr>
        <w:t>programs</w:t>
      </w:r>
      <w:r>
        <w:rPr>
          <w:color w:val="4C4D4F"/>
          <w:spacing w:val="-24"/>
        </w:rPr>
        <w:t xml:space="preserve"> </w:t>
      </w:r>
      <w:r>
        <w:rPr>
          <w:color w:val="4C4D4F"/>
        </w:rPr>
        <w:t>across</w:t>
      </w:r>
      <w:r>
        <w:rPr>
          <w:color w:val="4C4D4F"/>
          <w:spacing w:val="-24"/>
        </w:rPr>
        <w:t xml:space="preserve"> </w:t>
      </w:r>
      <w:r>
        <w:rPr>
          <w:color w:val="4C4D4F"/>
        </w:rPr>
        <w:t>hazard-prone</w:t>
      </w:r>
      <w:r>
        <w:rPr>
          <w:color w:val="4C4D4F"/>
          <w:spacing w:val="-23"/>
        </w:rPr>
        <w:t xml:space="preserve"> </w:t>
      </w:r>
      <w:r>
        <w:rPr>
          <w:color w:val="4C4D4F"/>
        </w:rPr>
        <w:t>locations in urban, rural and regional city</w:t>
      </w:r>
      <w:r>
        <w:rPr>
          <w:color w:val="4C4D4F"/>
          <w:spacing w:val="-13"/>
        </w:rPr>
        <w:t xml:space="preserve"> </w:t>
      </w:r>
      <w:r>
        <w:rPr>
          <w:color w:val="4C4D4F"/>
        </w:rPr>
        <w:t>areas.</w:t>
      </w:r>
    </w:p>
    <w:p w:rsidR="00BC3D1A" w:rsidRDefault="00BC3D1A">
      <w:pPr>
        <w:spacing w:line="261" w:lineRule="auto"/>
        <w:sectPr w:rsidR="00BC3D1A">
          <w:type w:val="continuous"/>
          <w:pgSz w:w="11910" w:h="16840"/>
          <w:pgMar w:top="1580" w:right="0" w:bottom="280" w:left="0" w:header="720" w:footer="720" w:gutter="0"/>
          <w:cols w:equalWidth="false" w:space="720" w:num="2">
            <w:col w:w="5643" w:space="40"/>
            <w:col w:w="6227"/>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6"/>
        <w:ind w:left="850"/>
      </w:pPr>
      <w:r>
        <w:rPr>
          <w:color w:val="4C4D4F"/>
        </w:rPr>
        <w:t>The review adopts the following terminology:</w:t>
      </w:r>
    </w:p>
    <w:p w:rsidR="00BC3D1A" w:rsidRDefault="00BC3D1A">
      <w:pPr>
        <w:pStyle w:val="BodyText"/>
        <w:spacing w:before="6"/>
        <w:rPr>
          <w:sz w:val="14"/>
        </w:rPr>
      </w:pPr>
    </w:p>
    <w:p w:rsidR="00BC3D1A" w:rsidRDefault="003B58DC">
      <w:pPr>
        <w:pStyle w:val="ListParagraph"/>
        <w:numPr>
          <w:ilvl w:val="1"/>
          <w:numId w:val="33"/>
        </w:numPr>
        <w:tabs>
          <w:tab w:val="left" w:pos="1021"/>
        </w:tabs>
        <w:spacing w:before="0" w:line="256" w:lineRule="auto"/>
        <w:ind w:hanging="170"/>
        <w:rPr>
          <w:sz w:val="16"/>
        </w:rPr>
      </w:pPr>
      <w:r>
        <w:rPr>
          <w:color w:val="4C4D4F"/>
          <w:sz w:val="16"/>
        </w:rPr>
        <w:t xml:space="preserve">the </w:t>
      </w:r>
      <w:proofErr w:type="spellStart"/>
      <w:r>
        <w:rPr>
          <w:color w:val="4C4D4F"/>
          <w:sz w:val="16"/>
        </w:rPr>
        <w:t>FloodSafe</w:t>
      </w:r>
      <w:proofErr w:type="spellEnd"/>
      <w:r>
        <w:rPr>
          <w:color w:val="4C4D4F"/>
          <w:sz w:val="16"/>
        </w:rPr>
        <w:t xml:space="preserve"> and </w:t>
      </w:r>
      <w:proofErr w:type="spellStart"/>
      <w:r>
        <w:rPr>
          <w:color w:val="4C4D4F"/>
          <w:sz w:val="16"/>
        </w:rPr>
        <w:t>StormSafe</w:t>
      </w:r>
      <w:proofErr w:type="spellEnd"/>
      <w:r>
        <w:rPr>
          <w:color w:val="4C4D4F"/>
          <w:sz w:val="16"/>
        </w:rPr>
        <w:t xml:space="preserve"> programs refer to each of VICSES flood</w:t>
      </w:r>
      <w:r>
        <w:rPr>
          <w:color w:val="4C4D4F"/>
          <w:spacing w:val="-16"/>
          <w:sz w:val="16"/>
        </w:rPr>
        <w:t xml:space="preserve"> </w:t>
      </w:r>
      <w:r>
        <w:rPr>
          <w:color w:val="4C4D4F"/>
          <w:sz w:val="16"/>
        </w:rPr>
        <w:t>and</w:t>
      </w:r>
      <w:r>
        <w:rPr>
          <w:color w:val="4C4D4F"/>
          <w:spacing w:val="-16"/>
          <w:sz w:val="16"/>
        </w:rPr>
        <w:t xml:space="preserve"> </w:t>
      </w:r>
      <w:r>
        <w:rPr>
          <w:color w:val="4C4D4F"/>
          <w:sz w:val="16"/>
        </w:rPr>
        <w:t>storm</w:t>
      </w:r>
      <w:r>
        <w:rPr>
          <w:color w:val="4C4D4F"/>
          <w:spacing w:val="-16"/>
          <w:sz w:val="16"/>
        </w:rPr>
        <w:t xml:space="preserve"> </w:t>
      </w:r>
      <w:r>
        <w:rPr>
          <w:color w:val="4C4D4F"/>
          <w:sz w:val="16"/>
        </w:rPr>
        <w:t>community</w:t>
      </w:r>
      <w:r>
        <w:rPr>
          <w:color w:val="4C4D4F"/>
          <w:spacing w:val="-16"/>
          <w:sz w:val="16"/>
        </w:rPr>
        <w:t xml:space="preserve"> </w:t>
      </w:r>
      <w:r>
        <w:rPr>
          <w:color w:val="4C4D4F"/>
          <w:sz w:val="16"/>
        </w:rPr>
        <w:t>education,</w:t>
      </w:r>
      <w:r>
        <w:rPr>
          <w:color w:val="4C4D4F"/>
          <w:spacing w:val="-16"/>
          <w:sz w:val="16"/>
        </w:rPr>
        <w:t xml:space="preserve"> </w:t>
      </w:r>
      <w:r>
        <w:rPr>
          <w:color w:val="4C4D4F"/>
          <w:sz w:val="16"/>
        </w:rPr>
        <w:t>awareness</w:t>
      </w:r>
      <w:r>
        <w:rPr>
          <w:color w:val="4C4D4F"/>
          <w:spacing w:val="-16"/>
          <w:sz w:val="16"/>
        </w:rPr>
        <w:t xml:space="preserve"> </w:t>
      </w:r>
      <w:r>
        <w:rPr>
          <w:color w:val="4C4D4F"/>
          <w:sz w:val="16"/>
        </w:rPr>
        <w:t>and</w:t>
      </w:r>
      <w:r>
        <w:rPr>
          <w:color w:val="4C4D4F"/>
          <w:spacing w:val="-16"/>
          <w:sz w:val="16"/>
        </w:rPr>
        <w:t xml:space="preserve"> </w:t>
      </w:r>
      <w:r>
        <w:rPr>
          <w:color w:val="4C4D4F"/>
          <w:sz w:val="16"/>
        </w:rPr>
        <w:t>engagement</w:t>
      </w:r>
      <w:r>
        <w:rPr>
          <w:color w:val="4C4D4F"/>
          <w:w w:val="96"/>
          <w:sz w:val="16"/>
        </w:rPr>
        <w:t xml:space="preserve"> </w:t>
      </w:r>
      <w:r>
        <w:rPr>
          <w:color w:val="4C4D4F"/>
          <w:sz w:val="16"/>
        </w:rPr>
        <w:t>programs,</w:t>
      </w:r>
      <w:r>
        <w:rPr>
          <w:color w:val="4C4D4F"/>
          <w:spacing w:val="-1"/>
          <w:sz w:val="16"/>
        </w:rPr>
        <w:t xml:space="preserve"> </w:t>
      </w:r>
      <w:r>
        <w:rPr>
          <w:color w:val="4C4D4F"/>
          <w:sz w:val="16"/>
        </w:rPr>
        <w:t>respectively</w:t>
      </w:r>
    </w:p>
    <w:p w:rsidR="00BC3D1A" w:rsidRDefault="003B58DC">
      <w:pPr>
        <w:pStyle w:val="ListParagraph"/>
        <w:numPr>
          <w:ilvl w:val="1"/>
          <w:numId w:val="33"/>
        </w:numPr>
        <w:tabs>
          <w:tab w:val="left" w:pos="1021"/>
        </w:tabs>
        <w:spacing w:before="155" w:line="254" w:lineRule="auto"/>
        <w:ind w:right="660" w:hanging="170"/>
        <w:rPr>
          <w:sz w:val="16"/>
        </w:rPr>
      </w:pPr>
      <w:r>
        <w:rPr>
          <w:color w:val="4C4D4F"/>
          <w:spacing w:val="-9"/>
          <w:sz w:val="16"/>
        </w:rPr>
        <w:t>CFA’s</w:t>
      </w:r>
      <w:r>
        <w:rPr>
          <w:color w:val="4C4D4F"/>
          <w:spacing w:val="-13"/>
          <w:sz w:val="16"/>
        </w:rPr>
        <w:t xml:space="preserve"> </w:t>
      </w:r>
      <w:r>
        <w:rPr>
          <w:color w:val="4C4D4F"/>
          <w:sz w:val="16"/>
        </w:rPr>
        <w:t>programs</w:t>
      </w:r>
      <w:r>
        <w:rPr>
          <w:color w:val="4C4D4F"/>
          <w:spacing w:val="-12"/>
          <w:sz w:val="16"/>
        </w:rPr>
        <w:t xml:space="preserve"> </w:t>
      </w:r>
      <w:r>
        <w:rPr>
          <w:color w:val="4C4D4F"/>
          <w:sz w:val="16"/>
        </w:rPr>
        <w:t>refer</w:t>
      </w:r>
      <w:r>
        <w:rPr>
          <w:color w:val="4C4D4F"/>
          <w:spacing w:val="-12"/>
          <w:sz w:val="16"/>
        </w:rPr>
        <w:t xml:space="preserve"> </w:t>
      </w:r>
      <w:r>
        <w:rPr>
          <w:color w:val="4C4D4F"/>
          <w:sz w:val="16"/>
        </w:rPr>
        <w:t>to</w:t>
      </w:r>
      <w:r>
        <w:rPr>
          <w:color w:val="4C4D4F"/>
          <w:spacing w:val="-12"/>
          <w:sz w:val="16"/>
        </w:rPr>
        <w:t xml:space="preserve"> </w:t>
      </w:r>
      <w:r>
        <w:rPr>
          <w:color w:val="4C4D4F"/>
          <w:sz w:val="16"/>
        </w:rPr>
        <w:t>the</w:t>
      </w:r>
      <w:r>
        <w:rPr>
          <w:color w:val="4C4D4F"/>
          <w:spacing w:val="-12"/>
          <w:sz w:val="16"/>
        </w:rPr>
        <w:t xml:space="preserve"> </w:t>
      </w:r>
      <w:r>
        <w:rPr>
          <w:color w:val="4C4D4F"/>
          <w:sz w:val="16"/>
        </w:rPr>
        <w:t>suite</w:t>
      </w:r>
      <w:r>
        <w:rPr>
          <w:color w:val="4C4D4F"/>
          <w:spacing w:val="-12"/>
          <w:sz w:val="16"/>
        </w:rPr>
        <w:t xml:space="preserve"> </w:t>
      </w:r>
      <w:r>
        <w:rPr>
          <w:color w:val="4C4D4F"/>
          <w:sz w:val="16"/>
        </w:rPr>
        <w:t>of</w:t>
      </w:r>
      <w:r>
        <w:rPr>
          <w:color w:val="4C4D4F"/>
          <w:spacing w:val="-12"/>
          <w:sz w:val="16"/>
        </w:rPr>
        <w:t xml:space="preserve"> </w:t>
      </w:r>
      <w:r>
        <w:rPr>
          <w:color w:val="4C4D4F"/>
          <w:sz w:val="16"/>
        </w:rPr>
        <w:t>community</w:t>
      </w:r>
      <w:r>
        <w:rPr>
          <w:color w:val="4C4D4F"/>
          <w:spacing w:val="-12"/>
          <w:sz w:val="16"/>
        </w:rPr>
        <w:t xml:space="preserve"> </w:t>
      </w:r>
      <w:r>
        <w:rPr>
          <w:color w:val="4C4D4F"/>
          <w:sz w:val="16"/>
        </w:rPr>
        <w:t>education, awareness</w:t>
      </w:r>
      <w:r>
        <w:rPr>
          <w:color w:val="4C4D4F"/>
          <w:spacing w:val="-16"/>
          <w:sz w:val="16"/>
        </w:rPr>
        <w:t xml:space="preserve"> </w:t>
      </w:r>
      <w:r>
        <w:rPr>
          <w:color w:val="4C4D4F"/>
          <w:sz w:val="16"/>
        </w:rPr>
        <w:t>and</w:t>
      </w:r>
      <w:r>
        <w:rPr>
          <w:color w:val="4C4D4F"/>
          <w:spacing w:val="-16"/>
          <w:sz w:val="16"/>
        </w:rPr>
        <w:t xml:space="preserve"> </w:t>
      </w:r>
      <w:r>
        <w:rPr>
          <w:color w:val="4C4D4F"/>
          <w:sz w:val="16"/>
        </w:rPr>
        <w:t>engagement</w:t>
      </w:r>
      <w:r>
        <w:rPr>
          <w:color w:val="4C4D4F"/>
          <w:spacing w:val="-16"/>
          <w:sz w:val="16"/>
        </w:rPr>
        <w:t xml:space="preserve"> </w:t>
      </w:r>
      <w:r>
        <w:rPr>
          <w:color w:val="4C4D4F"/>
          <w:sz w:val="16"/>
        </w:rPr>
        <w:t>programs</w:t>
      </w:r>
      <w:r>
        <w:rPr>
          <w:color w:val="4C4D4F"/>
          <w:spacing w:val="-15"/>
          <w:sz w:val="16"/>
        </w:rPr>
        <w:t xml:space="preserve"> </w:t>
      </w:r>
      <w:r>
        <w:rPr>
          <w:color w:val="4C4D4F"/>
          <w:sz w:val="16"/>
        </w:rPr>
        <w:t>delivered</w:t>
      </w:r>
      <w:r>
        <w:rPr>
          <w:color w:val="4C4D4F"/>
          <w:spacing w:val="-16"/>
          <w:sz w:val="16"/>
        </w:rPr>
        <w:t xml:space="preserve"> </w:t>
      </w:r>
      <w:r>
        <w:rPr>
          <w:color w:val="4C4D4F"/>
          <w:sz w:val="16"/>
        </w:rPr>
        <w:t>by</w:t>
      </w:r>
      <w:r>
        <w:rPr>
          <w:color w:val="4C4D4F"/>
          <w:spacing w:val="-16"/>
          <w:sz w:val="16"/>
        </w:rPr>
        <w:t xml:space="preserve"> </w:t>
      </w:r>
      <w:r>
        <w:rPr>
          <w:color w:val="4C4D4F"/>
          <w:spacing w:val="-3"/>
          <w:sz w:val="16"/>
        </w:rPr>
        <w:t>CFA</w:t>
      </w:r>
    </w:p>
    <w:p w:rsidR="00BC3D1A" w:rsidRDefault="003B58DC">
      <w:pPr>
        <w:pStyle w:val="ListParagraph"/>
        <w:numPr>
          <w:ilvl w:val="1"/>
          <w:numId w:val="33"/>
        </w:numPr>
        <w:tabs>
          <w:tab w:val="left" w:pos="1021"/>
        </w:tabs>
        <w:spacing w:before="156" w:line="254" w:lineRule="auto"/>
        <w:ind w:right="392" w:hanging="170"/>
        <w:rPr>
          <w:sz w:val="16"/>
        </w:rPr>
      </w:pPr>
      <w:proofErr w:type="gramStart"/>
      <w:r>
        <w:rPr>
          <w:color w:val="4C4D4F"/>
          <w:sz w:val="16"/>
        </w:rPr>
        <w:t>programs</w:t>
      </w:r>
      <w:proofErr w:type="gramEnd"/>
      <w:r>
        <w:rPr>
          <w:color w:val="4C4D4F"/>
          <w:spacing w:val="-15"/>
          <w:sz w:val="16"/>
        </w:rPr>
        <w:t xml:space="preserve"> </w:t>
      </w:r>
      <w:r>
        <w:rPr>
          <w:color w:val="4C4D4F"/>
          <w:sz w:val="16"/>
        </w:rPr>
        <w:t>is</w:t>
      </w:r>
      <w:r>
        <w:rPr>
          <w:color w:val="4C4D4F"/>
          <w:spacing w:val="-14"/>
          <w:sz w:val="16"/>
        </w:rPr>
        <w:t xml:space="preserve"> </w:t>
      </w:r>
      <w:r>
        <w:rPr>
          <w:color w:val="4C4D4F"/>
          <w:sz w:val="16"/>
        </w:rPr>
        <w:t>used</w:t>
      </w:r>
      <w:r>
        <w:rPr>
          <w:color w:val="4C4D4F"/>
          <w:spacing w:val="-14"/>
          <w:sz w:val="16"/>
        </w:rPr>
        <w:t xml:space="preserve"> </w:t>
      </w:r>
      <w:r>
        <w:rPr>
          <w:color w:val="4C4D4F"/>
          <w:sz w:val="16"/>
        </w:rPr>
        <w:t>to</w:t>
      </w:r>
      <w:r>
        <w:rPr>
          <w:color w:val="4C4D4F"/>
          <w:spacing w:val="-14"/>
          <w:sz w:val="16"/>
        </w:rPr>
        <w:t xml:space="preserve"> </w:t>
      </w:r>
      <w:r>
        <w:rPr>
          <w:color w:val="4C4D4F"/>
          <w:sz w:val="16"/>
        </w:rPr>
        <w:t>refer</w:t>
      </w:r>
      <w:r>
        <w:rPr>
          <w:color w:val="4C4D4F"/>
          <w:spacing w:val="-14"/>
          <w:sz w:val="16"/>
        </w:rPr>
        <w:t xml:space="preserve"> </w:t>
      </w:r>
      <w:r>
        <w:rPr>
          <w:color w:val="4C4D4F"/>
          <w:sz w:val="16"/>
        </w:rPr>
        <w:t>to</w:t>
      </w:r>
      <w:r>
        <w:rPr>
          <w:color w:val="4C4D4F"/>
          <w:spacing w:val="-14"/>
          <w:sz w:val="16"/>
        </w:rPr>
        <w:t xml:space="preserve"> </w:t>
      </w:r>
      <w:r>
        <w:rPr>
          <w:color w:val="4C4D4F"/>
          <w:sz w:val="16"/>
        </w:rPr>
        <w:t>community</w:t>
      </w:r>
      <w:r>
        <w:rPr>
          <w:color w:val="4C4D4F"/>
          <w:spacing w:val="-14"/>
          <w:sz w:val="16"/>
        </w:rPr>
        <w:t xml:space="preserve"> </w:t>
      </w:r>
      <w:r>
        <w:rPr>
          <w:color w:val="4C4D4F"/>
          <w:sz w:val="16"/>
        </w:rPr>
        <w:t>education,</w:t>
      </w:r>
      <w:r>
        <w:rPr>
          <w:color w:val="4C4D4F"/>
          <w:spacing w:val="-14"/>
          <w:sz w:val="16"/>
        </w:rPr>
        <w:t xml:space="preserve"> </w:t>
      </w:r>
      <w:r>
        <w:rPr>
          <w:color w:val="4C4D4F"/>
          <w:sz w:val="16"/>
        </w:rPr>
        <w:t>awareness and engagement</w:t>
      </w:r>
      <w:r>
        <w:rPr>
          <w:color w:val="4C4D4F"/>
          <w:spacing w:val="-2"/>
          <w:sz w:val="16"/>
        </w:rPr>
        <w:t xml:space="preserve"> </w:t>
      </w:r>
      <w:r>
        <w:rPr>
          <w:color w:val="4C4D4F"/>
          <w:sz w:val="16"/>
        </w:rPr>
        <w:t>programs.</w:t>
      </w:r>
    </w:p>
    <w:p w:rsidR="00BC3D1A" w:rsidRDefault="00BC3D1A">
      <w:pPr>
        <w:pStyle w:val="BodyText"/>
        <w:spacing w:before="7"/>
        <w:rPr>
          <w:sz w:val="25"/>
        </w:rPr>
      </w:pPr>
    </w:p>
    <w:p w:rsidR="00BC3D1A" w:rsidRDefault="003B58DC">
      <w:pPr>
        <w:pStyle w:val="Heading2"/>
        <w:numPr>
          <w:ilvl w:val="1"/>
          <w:numId w:val="35"/>
        </w:numPr>
        <w:tabs>
          <w:tab w:val="left" w:pos="1318"/>
        </w:tabs>
        <w:spacing w:before="1"/>
        <w:ind w:left="1317" w:hanging="467"/>
        <w:jc w:val="left"/>
      </w:pPr>
      <w:bookmarkStart w:id="12" w:name="_TOC_250009"/>
      <w:r>
        <w:rPr>
          <w:color w:val="95368E"/>
        </w:rPr>
        <w:t>Assessment</w:t>
      </w:r>
      <w:r>
        <w:rPr>
          <w:color w:val="95368E"/>
          <w:spacing w:val="-4"/>
        </w:rPr>
        <w:t xml:space="preserve"> </w:t>
      </w:r>
      <w:bookmarkEnd w:id="12"/>
      <w:r>
        <w:rPr>
          <w:color w:val="95368E"/>
        </w:rPr>
        <w:t>criteria</w:t>
      </w:r>
    </w:p>
    <w:p w:rsidR="00BC3D1A" w:rsidRDefault="003B58DC">
      <w:pPr>
        <w:pStyle w:val="BodyText"/>
        <w:spacing w:before="103" w:line="261" w:lineRule="auto"/>
        <w:ind w:left="850" w:right="120"/>
      </w:pPr>
      <w:r>
        <w:rPr>
          <w:color w:val="4C4D4F"/>
        </w:rPr>
        <w:t>IGEM examines whether community education, awareness and engagement</w:t>
      </w:r>
      <w:r>
        <w:rPr>
          <w:color w:val="4C4D4F"/>
          <w:spacing w:val="-20"/>
        </w:rPr>
        <w:t xml:space="preserve"> </w:t>
      </w:r>
      <w:r>
        <w:rPr>
          <w:color w:val="4C4D4F"/>
        </w:rPr>
        <w:t>programs</w:t>
      </w:r>
      <w:r>
        <w:rPr>
          <w:color w:val="4C4D4F"/>
          <w:spacing w:val="-19"/>
        </w:rPr>
        <w:t xml:space="preserve"> </w:t>
      </w:r>
      <w:r>
        <w:rPr>
          <w:color w:val="4C4D4F"/>
        </w:rPr>
        <w:t>are</w:t>
      </w:r>
      <w:r>
        <w:rPr>
          <w:color w:val="4C4D4F"/>
          <w:spacing w:val="-19"/>
        </w:rPr>
        <w:t xml:space="preserve"> </w:t>
      </w:r>
      <w:r>
        <w:rPr>
          <w:color w:val="4C4D4F"/>
        </w:rPr>
        <w:t>evidence-based,</w:t>
      </w:r>
      <w:r>
        <w:rPr>
          <w:color w:val="4C4D4F"/>
          <w:spacing w:val="-19"/>
        </w:rPr>
        <w:t xml:space="preserve"> </w:t>
      </w:r>
      <w:r>
        <w:rPr>
          <w:color w:val="4C4D4F"/>
        </w:rPr>
        <w:t>how</w:t>
      </w:r>
      <w:r>
        <w:rPr>
          <w:color w:val="4C4D4F"/>
          <w:spacing w:val="-19"/>
        </w:rPr>
        <w:t xml:space="preserve"> </w:t>
      </w:r>
      <w:r>
        <w:rPr>
          <w:color w:val="4C4D4F"/>
        </w:rPr>
        <w:t>they</w:t>
      </w:r>
      <w:r>
        <w:rPr>
          <w:color w:val="4C4D4F"/>
          <w:spacing w:val="-19"/>
        </w:rPr>
        <w:t xml:space="preserve"> </w:t>
      </w:r>
      <w:r>
        <w:rPr>
          <w:color w:val="4C4D4F"/>
        </w:rPr>
        <w:t>are</w:t>
      </w:r>
      <w:r>
        <w:rPr>
          <w:color w:val="4C4D4F"/>
          <w:spacing w:val="-19"/>
        </w:rPr>
        <w:t xml:space="preserve"> </w:t>
      </w:r>
      <w:r>
        <w:rPr>
          <w:color w:val="4C4D4F"/>
        </w:rPr>
        <w:t>monitored and evaluated, whether they are effective and their alignment with principles of better</w:t>
      </w:r>
      <w:r>
        <w:rPr>
          <w:color w:val="4C4D4F"/>
          <w:spacing w:val="-2"/>
        </w:rPr>
        <w:t xml:space="preserve"> </w:t>
      </w:r>
      <w:r>
        <w:rPr>
          <w:color w:val="4C4D4F"/>
        </w:rPr>
        <w:t>practice.</w:t>
      </w:r>
    </w:p>
    <w:p w:rsidR="00BC3D1A" w:rsidRDefault="00BC3D1A">
      <w:pPr>
        <w:pStyle w:val="BodyText"/>
        <w:spacing w:before="7"/>
        <w:rPr>
          <w:sz w:val="14"/>
        </w:rPr>
      </w:pPr>
    </w:p>
    <w:p w:rsidR="00BC3D1A" w:rsidRDefault="003B58DC">
      <w:pPr>
        <w:pStyle w:val="BodyText"/>
        <w:spacing w:line="261" w:lineRule="auto"/>
        <w:ind w:left="850" w:right="404"/>
      </w:pPr>
      <w:r>
        <w:rPr>
          <w:color w:val="4C4D4F"/>
        </w:rPr>
        <w:t>This</w:t>
      </w:r>
      <w:r>
        <w:rPr>
          <w:color w:val="4C4D4F"/>
          <w:spacing w:val="-21"/>
        </w:rPr>
        <w:t xml:space="preserve"> </w:t>
      </w:r>
      <w:r>
        <w:rPr>
          <w:color w:val="4C4D4F"/>
        </w:rPr>
        <w:t>review</w:t>
      </w:r>
      <w:r>
        <w:rPr>
          <w:color w:val="4C4D4F"/>
          <w:spacing w:val="-21"/>
        </w:rPr>
        <w:t xml:space="preserve"> </w:t>
      </w:r>
      <w:r>
        <w:rPr>
          <w:color w:val="4C4D4F"/>
        </w:rPr>
        <w:t>could</w:t>
      </w:r>
      <w:r>
        <w:rPr>
          <w:color w:val="4C4D4F"/>
          <w:spacing w:val="-20"/>
        </w:rPr>
        <w:t xml:space="preserve"> </w:t>
      </w:r>
      <w:r>
        <w:rPr>
          <w:color w:val="4C4D4F"/>
        </w:rPr>
        <w:t>not</w:t>
      </w:r>
      <w:r>
        <w:rPr>
          <w:color w:val="4C4D4F"/>
          <w:spacing w:val="-21"/>
        </w:rPr>
        <w:t xml:space="preserve"> </w:t>
      </w:r>
      <w:r>
        <w:rPr>
          <w:color w:val="4C4D4F"/>
        </w:rPr>
        <w:t>examine</w:t>
      </w:r>
      <w:r>
        <w:rPr>
          <w:color w:val="4C4D4F"/>
          <w:spacing w:val="-21"/>
        </w:rPr>
        <w:t xml:space="preserve"> </w:t>
      </w:r>
      <w:r>
        <w:rPr>
          <w:color w:val="4C4D4F"/>
        </w:rPr>
        <w:t>VICSES</w:t>
      </w:r>
      <w:r>
        <w:rPr>
          <w:color w:val="4C4D4F"/>
          <w:spacing w:val="-20"/>
        </w:rPr>
        <w:t xml:space="preserve"> </w:t>
      </w:r>
      <w:r>
        <w:rPr>
          <w:color w:val="4C4D4F"/>
        </w:rPr>
        <w:t>or</w:t>
      </w:r>
      <w:r>
        <w:rPr>
          <w:color w:val="4C4D4F"/>
          <w:spacing w:val="-21"/>
        </w:rPr>
        <w:t xml:space="preserve"> </w:t>
      </w:r>
      <w:r>
        <w:rPr>
          <w:color w:val="4C4D4F"/>
          <w:spacing w:val="-3"/>
        </w:rPr>
        <w:t>CFA</w:t>
      </w:r>
      <w:r>
        <w:rPr>
          <w:color w:val="4C4D4F"/>
          <w:spacing w:val="-20"/>
        </w:rPr>
        <w:t xml:space="preserve"> </w:t>
      </w:r>
      <w:r>
        <w:rPr>
          <w:color w:val="4C4D4F"/>
        </w:rPr>
        <w:t>programs</w:t>
      </w:r>
      <w:r>
        <w:rPr>
          <w:color w:val="4C4D4F"/>
          <w:spacing w:val="-21"/>
        </w:rPr>
        <w:t xml:space="preserve"> </w:t>
      </w:r>
      <w:r>
        <w:rPr>
          <w:color w:val="4C4D4F"/>
        </w:rPr>
        <w:t>against well-established,</w:t>
      </w:r>
      <w:r>
        <w:rPr>
          <w:color w:val="4C4D4F"/>
          <w:spacing w:val="-17"/>
        </w:rPr>
        <w:t xml:space="preserve"> </w:t>
      </w:r>
      <w:r>
        <w:rPr>
          <w:color w:val="4C4D4F"/>
        </w:rPr>
        <w:t>agreed</w:t>
      </w:r>
      <w:r>
        <w:rPr>
          <w:color w:val="4C4D4F"/>
          <w:spacing w:val="-17"/>
        </w:rPr>
        <w:t xml:space="preserve"> </w:t>
      </w:r>
      <w:r>
        <w:rPr>
          <w:color w:val="4C4D4F"/>
        </w:rPr>
        <w:t>performance</w:t>
      </w:r>
      <w:r>
        <w:rPr>
          <w:color w:val="4C4D4F"/>
          <w:spacing w:val="-17"/>
        </w:rPr>
        <w:t xml:space="preserve"> </w:t>
      </w:r>
      <w:r>
        <w:rPr>
          <w:color w:val="4C4D4F"/>
        </w:rPr>
        <w:t>standards—these</w:t>
      </w:r>
      <w:r>
        <w:rPr>
          <w:color w:val="4C4D4F"/>
          <w:spacing w:val="-17"/>
        </w:rPr>
        <w:t xml:space="preserve"> </w:t>
      </w:r>
      <w:r>
        <w:rPr>
          <w:color w:val="4C4D4F"/>
        </w:rPr>
        <w:t>do</w:t>
      </w:r>
      <w:r>
        <w:rPr>
          <w:color w:val="4C4D4F"/>
          <w:spacing w:val="-16"/>
        </w:rPr>
        <w:t xml:space="preserve"> </w:t>
      </w:r>
      <w:r>
        <w:rPr>
          <w:color w:val="4C4D4F"/>
        </w:rPr>
        <w:t>not currently</w:t>
      </w:r>
      <w:r>
        <w:rPr>
          <w:color w:val="4C4D4F"/>
          <w:spacing w:val="-1"/>
        </w:rPr>
        <w:t xml:space="preserve"> </w:t>
      </w:r>
      <w:r>
        <w:rPr>
          <w:color w:val="4C4D4F"/>
        </w:rPr>
        <w:t>exist.</w:t>
      </w:r>
    </w:p>
    <w:p w:rsidR="00BC3D1A" w:rsidRDefault="00BC3D1A">
      <w:pPr>
        <w:pStyle w:val="BodyText"/>
        <w:spacing w:before="8"/>
        <w:rPr>
          <w:sz w:val="14"/>
        </w:rPr>
      </w:pPr>
    </w:p>
    <w:p w:rsidR="00BC3D1A" w:rsidRDefault="003B58DC">
      <w:pPr>
        <w:pStyle w:val="BodyText"/>
        <w:ind w:left="850"/>
      </w:pPr>
      <w:r>
        <w:rPr>
          <w:color w:val="4C4D4F"/>
        </w:rPr>
        <w:t>Guidance is available from a number of sources, including:</w:t>
      </w:r>
    </w:p>
    <w:p w:rsidR="00BC3D1A" w:rsidRDefault="00BC3D1A">
      <w:pPr>
        <w:pStyle w:val="BodyText"/>
        <w:spacing w:before="6"/>
        <w:rPr>
          <w:sz w:val="14"/>
        </w:rPr>
      </w:pPr>
    </w:p>
    <w:p w:rsidR="00BC3D1A" w:rsidRDefault="003B58DC">
      <w:pPr>
        <w:pStyle w:val="ListParagraph"/>
        <w:numPr>
          <w:ilvl w:val="1"/>
          <w:numId w:val="33"/>
        </w:numPr>
        <w:tabs>
          <w:tab w:val="left" w:pos="1021"/>
        </w:tabs>
        <w:spacing w:before="0" w:line="254" w:lineRule="auto"/>
        <w:ind w:right="510" w:hanging="170"/>
        <w:rPr>
          <w:sz w:val="9"/>
        </w:rPr>
      </w:pPr>
      <w:r>
        <w:rPr>
          <w:color w:val="4C4D4F"/>
          <w:sz w:val="16"/>
        </w:rPr>
        <w:t>national</w:t>
      </w:r>
      <w:r>
        <w:rPr>
          <w:color w:val="4C4D4F"/>
          <w:spacing w:val="-23"/>
          <w:sz w:val="16"/>
        </w:rPr>
        <w:t xml:space="preserve"> </w:t>
      </w:r>
      <w:r>
        <w:rPr>
          <w:color w:val="4C4D4F"/>
          <w:sz w:val="16"/>
        </w:rPr>
        <w:t>guidelines</w:t>
      </w:r>
      <w:r>
        <w:rPr>
          <w:color w:val="4C4D4F"/>
          <w:spacing w:val="-22"/>
          <w:sz w:val="16"/>
        </w:rPr>
        <w:t xml:space="preserve"> </w:t>
      </w:r>
      <w:r>
        <w:rPr>
          <w:color w:val="4C4D4F"/>
          <w:sz w:val="16"/>
        </w:rPr>
        <w:t>on</w:t>
      </w:r>
      <w:r>
        <w:rPr>
          <w:color w:val="4C4D4F"/>
          <w:spacing w:val="-22"/>
          <w:sz w:val="16"/>
        </w:rPr>
        <w:t xml:space="preserve"> </w:t>
      </w:r>
      <w:r>
        <w:rPr>
          <w:color w:val="4C4D4F"/>
          <w:sz w:val="16"/>
        </w:rPr>
        <w:t>community</w:t>
      </w:r>
      <w:r>
        <w:rPr>
          <w:color w:val="4C4D4F"/>
          <w:spacing w:val="-22"/>
          <w:sz w:val="16"/>
        </w:rPr>
        <w:t xml:space="preserve"> </w:t>
      </w:r>
      <w:r>
        <w:rPr>
          <w:color w:val="4C4D4F"/>
          <w:sz w:val="16"/>
        </w:rPr>
        <w:t>education,</w:t>
      </w:r>
      <w:r>
        <w:rPr>
          <w:color w:val="4C4D4F"/>
          <w:spacing w:val="-23"/>
          <w:sz w:val="16"/>
        </w:rPr>
        <w:t xml:space="preserve"> </w:t>
      </w:r>
      <w:r>
        <w:rPr>
          <w:color w:val="4C4D4F"/>
          <w:sz w:val="16"/>
        </w:rPr>
        <w:t>awareness</w:t>
      </w:r>
      <w:r>
        <w:rPr>
          <w:color w:val="4C4D4F"/>
          <w:spacing w:val="-22"/>
          <w:sz w:val="16"/>
        </w:rPr>
        <w:t xml:space="preserve"> </w:t>
      </w:r>
      <w:r>
        <w:rPr>
          <w:color w:val="4C4D4F"/>
          <w:sz w:val="16"/>
        </w:rPr>
        <w:t>and engagement</w:t>
      </w:r>
      <w:r>
        <w:rPr>
          <w:color w:val="4C4D4F"/>
          <w:spacing w:val="-1"/>
          <w:sz w:val="16"/>
        </w:rPr>
        <w:t xml:space="preserve"> </w:t>
      </w:r>
      <w:r>
        <w:rPr>
          <w:color w:val="4C4D4F"/>
          <w:position w:val="5"/>
          <w:sz w:val="9"/>
        </w:rPr>
        <w:t>[6]</w:t>
      </w:r>
    </w:p>
    <w:p w:rsidR="00BC3D1A" w:rsidRDefault="003B58DC">
      <w:pPr>
        <w:pStyle w:val="ListParagraph"/>
        <w:numPr>
          <w:ilvl w:val="1"/>
          <w:numId w:val="33"/>
        </w:numPr>
        <w:tabs>
          <w:tab w:val="left" w:pos="1021"/>
        </w:tabs>
        <w:spacing w:before="156"/>
        <w:ind w:hanging="170"/>
        <w:rPr>
          <w:sz w:val="16"/>
        </w:rPr>
      </w:pPr>
      <w:r>
        <w:rPr>
          <w:color w:val="4C4D4F"/>
          <w:sz w:val="16"/>
        </w:rPr>
        <w:t>the</w:t>
      </w:r>
      <w:r>
        <w:rPr>
          <w:color w:val="4C4D4F"/>
          <w:spacing w:val="-29"/>
          <w:sz w:val="16"/>
        </w:rPr>
        <w:t xml:space="preserve"> </w:t>
      </w:r>
      <w:r>
        <w:rPr>
          <w:color w:val="4C4D4F"/>
          <w:sz w:val="16"/>
        </w:rPr>
        <w:t>Australian</w:t>
      </w:r>
      <w:r>
        <w:rPr>
          <w:color w:val="4C4D4F"/>
          <w:spacing w:val="-29"/>
          <w:sz w:val="16"/>
        </w:rPr>
        <w:t xml:space="preserve"> </w:t>
      </w:r>
      <w:r>
        <w:rPr>
          <w:color w:val="4C4D4F"/>
          <w:sz w:val="16"/>
        </w:rPr>
        <w:t>Government</w:t>
      </w:r>
      <w:r>
        <w:rPr>
          <w:color w:val="4C4D4F"/>
          <w:spacing w:val="-28"/>
          <w:sz w:val="16"/>
        </w:rPr>
        <w:t xml:space="preserve"> </w:t>
      </w:r>
      <w:r>
        <w:rPr>
          <w:color w:val="4C4D4F"/>
          <w:sz w:val="16"/>
        </w:rPr>
        <w:t>Attorney-General’s</w:t>
      </w:r>
      <w:r>
        <w:rPr>
          <w:color w:val="4C4D4F"/>
          <w:spacing w:val="-29"/>
          <w:sz w:val="16"/>
        </w:rPr>
        <w:t xml:space="preserve"> </w:t>
      </w:r>
      <w:r>
        <w:rPr>
          <w:color w:val="4C4D4F"/>
          <w:sz w:val="16"/>
        </w:rPr>
        <w:t>Department’s</w:t>
      </w:r>
      <w:r>
        <w:rPr>
          <w:color w:val="4C4D4F"/>
          <w:spacing w:val="-28"/>
          <w:sz w:val="16"/>
        </w:rPr>
        <w:t xml:space="preserve"> </w:t>
      </w:r>
      <w:r>
        <w:rPr>
          <w:color w:val="4C4D4F"/>
          <w:sz w:val="16"/>
        </w:rPr>
        <w:t>NSDR</w:t>
      </w:r>
    </w:p>
    <w:p w:rsidR="00BC3D1A" w:rsidRDefault="003B58DC">
      <w:pPr>
        <w:spacing w:before="24"/>
        <w:ind w:left="1020"/>
        <w:rPr>
          <w:sz w:val="9"/>
        </w:rPr>
      </w:pPr>
      <w:r>
        <w:rPr>
          <w:color w:val="4C4D4F"/>
          <w:sz w:val="9"/>
        </w:rPr>
        <w:t>[29]</w:t>
      </w:r>
    </w:p>
    <w:p w:rsidR="00BC3D1A" w:rsidRDefault="00BC3D1A">
      <w:pPr>
        <w:pStyle w:val="BodyText"/>
        <w:rPr>
          <w:sz w:val="10"/>
        </w:rPr>
      </w:pPr>
    </w:p>
    <w:p w:rsidR="00BC3D1A" w:rsidRDefault="00BC3D1A">
      <w:pPr>
        <w:pStyle w:val="BodyText"/>
        <w:spacing w:before="5"/>
        <w:rPr>
          <w:sz w:val="10"/>
        </w:rPr>
      </w:pPr>
    </w:p>
    <w:p w:rsidR="00BC3D1A" w:rsidRDefault="003B58DC">
      <w:pPr>
        <w:pStyle w:val="ListParagraph"/>
        <w:numPr>
          <w:ilvl w:val="1"/>
          <w:numId w:val="33"/>
        </w:numPr>
        <w:tabs>
          <w:tab w:val="left" w:pos="1021"/>
        </w:tabs>
        <w:spacing w:before="1" w:line="254" w:lineRule="auto"/>
        <w:ind w:right="605" w:hanging="170"/>
        <w:rPr>
          <w:sz w:val="16"/>
        </w:rPr>
      </w:pPr>
      <w:proofErr w:type="gramStart"/>
      <w:r>
        <w:rPr>
          <w:color w:val="4C4D4F"/>
          <w:sz w:val="16"/>
        </w:rPr>
        <w:t>commonly</w:t>
      </w:r>
      <w:proofErr w:type="gramEnd"/>
      <w:r>
        <w:rPr>
          <w:color w:val="4C4D4F"/>
          <w:spacing w:val="-16"/>
          <w:sz w:val="16"/>
        </w:rPr>
        <w:t xml:space="preserve"> </w:t>
      </w:r>
      <w:r>
        <w:rPr>
          <w:color w:val="4C4D4F"/>
          <w:sz w:val="16"/>
        </w:rPr>
        <w:t>accepted</w:t>
      </w:r>
      <w:r>
        <w:rPr>
          <w:color w:val="4C4D4F"/>
          <w:spacing w:val="-15"/>
          <w:sz w:val="16"/>
        </w:rPr>
        <w:t xml:space="preserve"> </w:t>
      </w:r>
      <w:r>
        <w:rPr>
          <w:color w:val="4C4D4F"/>
          <w:sz w:val="16"/>
        </w:rPr>
        <w:t>approaches</w:t>
      </w:r>
      <w:r>
        <w:rPr>
          <w:color w:val="4C4D4F"/>
          <w:spacing w:val="-16"/>
          <w:sz w:val="16"/>
        </w:rPr>
        <w:t xml:space="preserve"> </w:t>
      </w:r>
      <w:r>
        <w:rPr>
          <w:color w:val="4C4D4F"/>
          <w:sz w:val="16"/>
        </w:rPr>
        <w:t>to</w:t>
      </w:r>
      <w:r>
        <w:rPr>
          <w:color w:val="4C4D4F"/>
          <w:spacing w:val="-15"/>
          <w:sz w:val="16"/>
        </w:rPr>
        <w:t xml:space="preserve"> </w:t>
      </w:r>
      <w:r>
        <w:rPr>
          <w:color w:val="4C4D4F"/>
          <w:sz w:val="16"/>
        </w:rPr>
        <w:t>engaging</w:t>
      </w:r>
      <w:r>
        <w:rPr>
          <w:color w:val="4C4D4F"/>
          <w:spacing w:val="-16"/>
          <w:sz w:val="16"/>
        </w:rPr>
        <w:t xml:space="preserve"> </w:t>
      </w:r>
      <w:r>
        <w:rPr>
          <w:color w:val="4C4D4F"/>
          <w:sz w:val="16"/>
        </w:rPr>
        <w:t>communities through</w:t>
      </w:r>
      <w:r>
        <w:rPr>
          <w:color w:val="4C4D4F"/>
          <w:spacing w:val="-6"/>
          <w:sz w:val="16"/>
        </w:rPr>
        <w:t xml:space="preserve"> </w:t>
      </w:r>
      <w:r>
        <w:rPr>
          <w:color w:val="4C4D4F"/>
          <w:sz w:val="16"/>
        </w:rPr>
        <w:t>different</w:t>
      </w:r>
      <w:r>
        <w:rPr>
          <w:color w:val="4C4D4F"/>
          <w:spacing w:val="-5"/>
          <w:sz w:val="16"/>
        </w:rPr>
        <w:t xml:space="preserve"> </w:t>
      </w:r>
      <w:r>
        <w:rPr>
          <w:color w:val="4C4D4F"/>
          <w:sz w:val="16"/>
        </w:rPr>
        <w:t>levels</w:t>
      </w:r>
      <w:r>
        <w:rPr>
          <w:color w:val="4C4D4F"/>
          <w:spacing w:val="-5"/>
          <w:sz w:val="16"/>
        </w:rPr>
        <w:t xml:space="preserve"> </w:t>
      </w:r>
      <w:r>
        <w:rPr>
          <w:color w:val="4C4D4F"/>
          <w:sz w:val="16"/>
        </w:rPr>
        <w:t>of</w:t>
      </w:r>
      <w:r>
        <w:rPr>
          <w:color w:val="4C4D4F"/>
          <w:spacing w:val="-5"/>
          <w:sz w:val="16"/>
        </w:rPr>
        <w:t xml:space="preserve"> </w:t>
      </w:r>
      <w:r>
        <w:rPr>
          <w:color w:val="4C4D4F"/>
          <w:sz w:val="16"/>
        </w:rPr>
        <w:t>public</w:t>
      </w:r>
      <w:r>
        <w:rPr>
          <w:color w:val="4C4D4F"/>
          <w:spacing w:val="-5"/>
          <w:sz w:val="16"/>
        </w:rPr>
        <w:t xml:space="preserve"> </w:t>
      </w:r>
      <w:r>
        <w:rPr>
          <w:color w:val="4C4D4F"/>
          <w:sz w:val="16"/>
        </w:rPr>
        <w:t>participation</w:t>
      </w:r>
      <w:r>
        <w:rPr>
          <w:color w:val="4C4D4F"/>
          <w:spacing w:val="-22"/>
          <w:sz w:val="16"/>
        </w:rPr>
        <w:t xml:space="preserve"> </w:t>
      </w:r>
      <w:r>
        <w:rPr>
          <w:color w:val="4C4D4F"/>
          <w:position w:val="5"/>
          <w:sz w:val="9"/>
        </w:rPr>
        <w:t>[30,</w:t>
      </w:r>
      <w:r>
        <w:rPr>
          <w:color w:val="4C4D4F"/>
          <w:spacing w:val="-3"/>
          <w:position w:val="5"/>
          <w:sz w:val="9"/>
        </w:rPr>
        <w:t xml:space="preserve"> </w:t>
      </w:r>
      <w:r>
        <w:rPr>
          <w:color w:val="4C4D4F"/>
          <w:position w:val="5"/>
          <w:sz w:val="9"/>
        </w:rPr>
        <w:t>31]</w:t>
      </w:r>
      <w:r>
        <w:rPr>
          <w:color w:val="4C4D4F"/>
          <w:sz w:val="16"/>
        </w:rPr>
        <w:t>.</w:t>
      </w:r>
    </w:p>
    <w:p w:rsidR="00BC3D1A" w:rsidRDefault="00BC3D1A">
      <w:pPr>
        <w:pStyle w:val="BodyText"/>
        <w:spacing w:before="1"/>
        <w:rPr>
          <w:sz w:val="15"/>
        </w:rPr>
      </w:pPr>
    </w:p>
    <w:p w:rsidR="00BC3D1A" w:rsidRDefault="003B58DC">
      <w:pPr>
        <w:pStyle w:val="BodyText"/>
        <w:spacing w:line="261" w:lineRule="auto"/>
        <w:ind w:left="850" w:right="215"/>
      </w:pPr>
      <w:r>
        <w:rPr>
          <w:color w:val="4C4D4F"/>
        </w:rPr>
        <w:t>In</w:t>
      </w:r>
      <w:r>
        <w:rPr>
          <w:color w:val="4C4D4F"/>
          <w:spacing w:val="-19"/>
        </w:rPr>
        <w:t xml:space="preserve"> </w:t>
      </w:r>
      <w:r>
        <w:rPr>
          <w:color w:val="4C4D4F"/>
        </w:rPr>
        <w:t>the</w:t>
      </w:r>
      <w:r>
        <w:rPr>
          <w:color w:val="4C4D4F"/>
          <w:spacing w:val="-19"/>
        </w:rPr>
        <w:t xml:space="preserve"> </w:t>
      </w:r>
      <w:r>
        <w:rPr>
          <w:color w:val="4C4D4F"/>
        </w:rPr>
        <w:t>absence</w:t>
      </w:r>
      <w:r>
        <w:rPr>
          <w:color w:val="4C4D4F"/>
          <w:spacing w:val="-18"/>
        </w:rPr>
        <w:t xml:space="preserve"> </w:t>
      </w:r>
      <w:r>
        <w:rPr>
          <w:color w:val="4C4D4F"/>
        </w:rPr>
        <w:t>of</w:t>
      </w:r>
      <w:r>
        <w:rPr>
          <w:color w:val="4C4D4F"/>
          <w:spacing w:val="-19"/>
        </w:rPr>
        <w:t xml:space="preserve"> </w:t>
      </w:r>
      <w:r>
        <w:rPr>
          <w:color w:val="4C4D4F"/>
        </w:rPr>
        <w:t>agreed</w:t>
      </w:r>
      <w:r>
        <w:rPr>
          <w:color w:val="4C4D4F"/>
          <w:spacing w:val="-18"/>
        </w:rPr>
        <w:t xml:space="preserve"> </w:t>
      </w:r>
      <w:r>
        <w:rPr>
          <w:color w:val="4C4D4F"/>
        </w:rPr>
        <w:t>performance</w:t>
      </w:r>
      <w:r>
        <w:rPr>
          <w:color w:val="4C4D4F"/>
          <w:spacing w:val="-19"/>
        </w:rPr>
        <w:t xml:space="preserve"> </w:t>
      </w:r>
      <w:r>
        <w:rPr>
          <w:color w:val="4C4D4F"/>
        </w:rPr>
        <w:t>standards,</w:t>
      </w:r>
      <w:r>
        <w:rPr>
          <w:color w:val="4C4D4F"/>
          <w:spacing w:val="-18"/>
        </w:rPr>
        <w:t xml:space="preserve"> </w:t>
      </w:r>
      <w:r>
        <w:rPr>
          <w:color w:val="4C4D4F"/>
        </w:rPr>
        <w:t>IGEM</w:t>
      </w:r>
      <w:r>
        <w:rPr>
          <w:color w:val="4C4D4F"/>
          <w:spacing w:val="-19"/>
        </w:rPr>
        <w:t xml:space="preserve"> </w:t>
      </w:r>
      <w:r>
        <w:rPr>
          <w:color w:val="4C4D4F"/>
        </w:rPr>
        <w:t>developed an assessment framework based on whether</w:t>
      </w:r>
      <w:r>
        <w:rPr>
          <w:color w:val="4C4D4F"/>
          <w:spacing w:val="-27"/>
        </w:rPr>
        <w:t xml:space="preserve"> </w:t>
      </w:r>
      <w:r>
        <w:rPr>
          <w:color w:val="4C4D4F"/>
        </w:rPr>
        <w:t>programs:</w:t>
      </w:r>
    </w:p>
    <w:p w:rsidR="00BC3D1A" w:rsidRDefault="003B58DC">
      <w:pPr>
        <w:pStyle w:val="ListParagraph"/>
        <w:numPr>
          <w:ilvl w:val="1"/>
          <w:numId w:val="33"/>
        </w:numPr>
        <w:tabs>
          <w:tab w:val="left" w:pos="1021"/>
        </w:tabs>
        <w:spacing w:before="151"/>
        <w:ind w:hanging="170"/>
        <w:rPr>
          <w:sz w:val="16"/>
        </w:rPr>
      </w:pPr>
      <w:r>
        <w:rPr>
          <w:color w:val="4C4D4F"/>
          <w:sz w:val="16"/>
        </w:rPr>
        <w:t>are</w:t>
      </w:r>
      <w:r>
        <w:rPr>
          <w:color w:val="4C4D4F"/>
          <w:spacing w:val="-1"/>
          <w:sz w:val="16"/>
        </w:rPr>
        <w:t xml:space="preserve"> </w:t>
      </w:r>
      <w:r>
        <w:rPr>
          <w:color w:val="4C4D4F"/>
          <w:sz w:val="16"/>
        </w:rPr>
        <w:t>evidence-based</w:t>
      </w:r>
    </w:p>
    <w:p w:rsidR="00BC3D1A" w:rsidRDefault="003B58DC">
      <w:pPr>
        <w:pStyle w:val="ListParagraph"/>
        <w:numPr>
          <w:ilvl w:val="1"/>
          <w:numId w:val="33"/>
        </w:numPr>
        <w:tabs>
          <w:tab w:val="left" w:pos="1021"/>
        </w:tabs>
        <w:spacing w:line="254" w:lineRule="auto"/>
        <w:ind w:right="546" w:hanging="170"/>
        <w:rPr>
          <w:sz w:val="16"/>
        </w:rPr>
      </w:pPr>
      <w:r>
        <w:rPr>
          <w:color w:val="4C4D4F"/>
          <w:sz w:val="16"/>
        </w:rPr>
        <w:t>are</w:t>
      </w:r>
      <w:r>
        <w:rPr>
          <w:color w:val="4C4D4F"/>
          <w:spacing w:val="-15"/>
          <w:sz w:val="16"/>
        </w:rPr>
        <w:t xml:space="preserve"> </w:t>
      </w:r>
      <w:r>
        <w:rPr>
          <w:color w:val="4C4D4F"/>
          <w:sz w:val="16"/>
        </w:rPr>
        <w:t>supported</w:t>
      </w:r>
      <w:r>
        <w:rPr>
          <w:color w:val="4C4D4F"/>
          <w:spacing w:val="-15"/>
          <w:sz w:val="16"/>
        </w:rPr>
        <w:t xml:space="preserve"> </w:t>
      </w:r>
      <w:r>
        <w:rPr>
          <w:color w:val="4C4D4F"/>
          <w:sz w:val="16"/>
        </w:rPr>
        <w:t>by</w:t>
      </w:r>
      <w:r>
        <w:rPr>
          <w:color w:val="4C4D4F"/>
          <w:spacing w:val="-14"/>
          <w:sz w:val="16"/>
        </w:rPr>
        <w:t xml:space="preserve"> </w:t>
      </w:r>
      <w:r>
        <w:rPr>
          <w:color w:val="4C4D4F"/>
          <w:sz w:val="16"/>
        </w:rPr>
        <w:t>ongoing</w:t>
      </w:r>
      <w:r>
        <w:rPr>
          <w:color w:val="4C4D4F"/>
          <w:spacing w:val="-15"/>
          <w:sz w:val="16"/>
        </w:rPr>
        <w:t xml:space="preserve"> </w:t>
      </w:r>
      <w:r>
        <w:rPr>
          <w:color w:val="4C4D4F"/>
          <w:sz w:val="16"/>
        </w:rPr>
        <w:t>monitoring</w:t>
      </w:r>
      <w:r>
        <w:rPr>
          <w:color w:val="4C4D4F"/>
          <w:spacing w:val="-14"/>
          <w:sz w:val="16"/>
        </w:rPr>
        <w:t xml:space="preserve"> </w:t>
      </w:r>
      <w:r>
        <w:rPr>
          <w:color w:val="4C4D4F"/>
          <w:sz w:val="16"/>
        </w:rPr>
        <w:t>and</w:t>
      </w:r>
      <w:r>
        <w:rPr>
          <w:color w:val="4C4D4F"/>
          <w:spacing w:val="-15"/>
          <w:sz w:val="16"/>
        </w:rPr>
        <w:t xml:space="preserve"> </w:t>
      </w:r>
      <w:r>
        <w:rPr>
          <w:color w:val="4C4D4F"/>
          <w:sz w:val="16"/>
        </w:rPr>
        <w:t>evaluation</w:t>
      </w:r>
      <w:r>
        <w:rPr>
          <w:color w:val="4C4D4F"/>
          <w:spacing w:val="-14"/>
          <w:sz w:val="16"/>
        </w:rPr>
        <w:t xml:space="preserve"> </w:t>
      </w:r>
      <w:r>
        <w:rPr>
          <w:color w:val="4C4D4F"/>
          <w:sz w:val="16"/>
        </w:rPr>
        <w:t>of</w:t>
      </w:r>
      <w:r>
        <w:rPr>
          <w:color w:val="4C4D4F"/>
          <w:spacing w:val="-15"/>
          <w:sz w:val="16"/>
        </w:rPr>
        <w:t xml:space="preserve"> </w:t>
      </w:r>
      <w:r>
        <w:rPr>
          <w:color w:val="4C4D4F"/>
          <w:sz w:val="16"/>
        </w:rPr>
        <w:t>their effectiveness and are continuously</w:t>
      </w:r>
      <w:r>
        <w:rPr>
          <w:color w:val="4C4D4F"/>
          <w:spacing w:val="-17"/>
          <w:sz w:val="16"/>
        </w:rPr>
        <w:t xml:space="preserve"> </w:t>
      </w:r>
      <w:r>
        <w:rPr>
          <w:color w:val="4C4D4F"/>
          <w:sz w:val="16"/>
        </w:rPr>
        <w:t>improved</w:t>
      </w:r>
    </w:p>
    <w:p w:rsidR="00BC3D1A" w:rsidRDefault="003B58DC">
      <w:pPr>
        <w:pStyle w:val="ListParagraph"/>
        <w:numPr>
          <w:ilvl w:val="1"/>
          <w:numId w:val="33"/>
        </w:numPr>
        <w:tabs>
          <w:tab w:val="left" w:pos="1021"/>
        </w:tabs>
        <w:spacing w:before="155" w:line="254" w:lineRule="auto"/>
        <w:ind w:right="593" w:hanging="170"/>
        <w:rPr>
          <w:sz w:val="16"/>
        </w:rPr>
      </w:pPr>
      <w:proofErr w:type="gramStart"/>
      <w:r>
        <w:rPr>
          <w:color w:val="4C4D4F"/>
          <w:sz w:val="16"/>
        </w:rPr>
        <w:t>meet</w:t>
      </w:r>
      <w:proofErr w:type="gramEnd"/>
      <w:r>
        <w:rPr>
          <w:color w:val="4C4D4F"/>
          <w:spacing w:val="-12"/>
          <w:sz w:val="16"/>
        </w:rPr>
        <w:t xml:space="preserve"> </w:t>
      </w:r>
      <w:r>
        <w:rPr>
          <w:color w:val="4C4D4F"/>
          <w:sz w:val="16"/>
        </w:rPr>
        <w:t>principles</w:t>
      </w:r>
      <w:r>
        <w:rPr>
          <w:color w:val="4C4D4F"/>
          <w:spacing w:val="-12"/>
          <w:sz w:val="16"/>
        </w:rPr>
        <w:t xml:space="preserve"> </w:t>
      </w:r>
      <w:r>
        <w:rPr>
          <w:color w:val="4C4D4F"/>
          <w:sz w:val="16"/>
        </w:rPr>
        <w:t>of</w:t>
      </w:r>
      <w:r>
        <w:rPr>
          <w:color w:val="4C4D4F"/>
          <w:spacing w:val="-12"/>
          <w:sz w:val="16"/>
        </w:rPr>
        <w:t xml:space="preserve"> </w:t>
      </w:r>
      <w:r>
        <w:rPr>
          <w:color w:val="4C4D4F"/>
          <w:sz w:val="16"/>
        </w:rPr>
        <w:t>better</w:t>
      </w:r>
      <w:r>
        <w:rPr>
          <w:color w:val="4C4D4F"/>
          <w:spacing w:val="-12"/>
          <w:sz w:val="16"/>
        </w:rPr>
        <w:t xml:space="preserve"> </w:t>
      </w:r>
      <w:r>
        <w:rPr>
          <w:color w:val="4C4D4F"/>
          <w:sz w:val="16"/>
        </w:rPr>
        <w:t>practice</w:t>
      </w:r>
      <w:r>
        <w:rPr>
          <w:color w:val="4C4D4F"/>
          <w:spacing w:val="-12"/>
          <w:sz w:val="16"/>
        </w:rPr>
        <w:t xml:space="preserve"> </w:t>
      </w:r>
      <w:r>
        <w:rPr>
          <w:color w:val="4C4D4F"/>
          <w:sz w:val="16"/>
        </w:rPr>
        <w:t>for</w:t>
      </w:r>
      <w:r>
        <w:rPr>
          <w:color w:val="4C4D4F"/>
          <w:spacing w:val="-12"/>
          <w:sz w:val="16"/>
        </w:rPr>
        <w:t xml:space="preserve"> </w:t>
      </w:r>
      <w:r>
        <w:rPr>
          <w:color w:val="4C4D4F"/>
          <w:sz w:val="16"/>
        </w:rPr>
        <w:t>community</w:t>
      </w:r>
      <w:r>
        <w:rPr>
          <w:color w:val="4C4D4F"/>
          <w:spacing w:val="-12"/>
          <w:sz w:val="16"/>
        </w:rPr>
        <w:t xml:space="preserve"> </w:t>
      </w:r>
      <w:r>
        <w:rPr>
          <w:color w:val="4C4D4F"/>
          <w:sz w:val="16"/>
        </w:rPr>
        <w:t>education, awareness and</w:t>
      </w:r>
      <w:r>
        <w:rPr>
          <w:color w:val="4C4D4F"/>
          <w:spacing w:val="-3"/>
          <w:sz w:val="16"/>
        </w:rPr>
        <w:t xml:space="preserve"> </w:t>
      </w:r>
      <w:r>
        <w:rPr>
          <w:color w:val="4C4D4F"/>
          <w:sz w:val="16"/>
        </w:rPr>
        <w:t>engagement.</w:t>
      </w:r>
    </w:p>
    <w:p w:rsidR="00BC3D1A" w:rsidRDefault="003B58DC">
      <w:pPr>
        <w:pStyle w:val="Heading5"/>
        <w:ind w:left="434"/>
      </w:pPr>
      <w:r>
        <w:rPr>
          <w:b w:val="false"/>
        </w:rPr>
        <w:br w:type="column"/>
      </w:r>
      <w:r>
        <w:rPr>
          <w:color w:val="0E416B"/>
        </w:rPr>
        <w:t>Evidence-based programs</w:t>
      </w:r>
    </w:p>
    <w:p w:rsidR="00BC3D1A" w:rsidRDefault="003B58DC">
      <w:pPr>
        <w:pStyle w:val="BodyText"/>
        <w:spacing w:before="129" w:line="261" w:lineRule="auto"/>
        <w:ind w:left="434" w:right="954"/>
      </w:pPr>
      <w:r>
        <w:rPr>
          <w:color w:val="4C4D4F"/>
        </w:rPr>
        <w:t>Delivering community education, awareness and engagement programs that are evidence-based allows government and the community</w:t>
      </w:r>
      <w:r>
        <w:rPr>
          <w:color w:val="4C4D4F"/>
          <w:spacing w:val="-12"/>
        </w:rPr>
        <w:t xml:space="preserve"> </w:t>
      </w:r>
      <w:r>
        <w:rPr>
          <w:color w:val="4C4D4F"/>
        </w:rPr>
        <w:t>a</w:t>
      </w:r>
      <w:r>
        <w:rPr>
          <w:color w:val="4C4D4F"/>
          <w:spacing w:val="-12"/>
        </w:rPr>
        <w:t xml:space="preserve"> </w:t>
      </w:r>
      <w:r>
        <w:rPr>
          <w:color w:val="4C4D4F"/>
        </w:rPr>
        <w:t>level</w:t>
      </w:r>
      <w:r>
        <w:rPr>
          <w:color w:val="4C4D4F"/>
          <w:spacing w:val="-12"/>
        </w:rPr>
        <w:t xml:space="preserve"> </w:t>
      </w:r>
      <w:r>
        <w:rPr>
          <w:color w:val="4C4D4F"/>
        </w:rPr>
        <w:t>of</w:t>
      </w:r>
      <w:r>
        <w:rPr>
          <w:color w:val="4C4D4F"/>
          <w:spacing w:val="-12"/>
        </w:rPr>
        <w:t xml:space="preserve"> </w:t>
      </w:r>
      <w:r>
        <w:rPr>
          <w:color w:val="4C4D4F"/>
        </w:rPr>
        <w:t>confidence</w:t>
      </w:r>
      <w:r>
        <w:rPr>
          <w:color w:val="4C4D4F"/>
          <w:spacing w:val="-12"/>
        </w:rPr>
        <w:t xml:space="preserve"> </w:t>
      </w:r>
      <w:r>
        <w:rPr>
          <w:color w:val="4C4D4F"/>
        </w:rPr>
        <w:t>that</w:t>
      </w:r>
      <w:r>
        <w:rPr>
          <w:color w:val="4C4D4F"/>
          <w:spacing w:val="-11"/>
        </w:rPr>
        <w:t xml:space="preserve"> </w:t>
      </w:r>
      <w:r>
        <w:rPr>
          <w:color w:val="4C4D4F"/>
        </w:rPr>
        <w:t>programs</w:t>
      </w:r>
      <w:r>
        <w:rPr>
          <w:color w:val="4C4D4F"/>
          <w:spacing w:val="-12"/>
        </w:rPr>
        <w:t xml:space="preserve"> </w:t>
      </w:r>
      <w:r>
        <w:rPr>
          <w:color w:val="4C4D4F"/>
        </w:rPr>
        <w:t>produce</w:t>
      </w:r>
      <w:r>
        <w:rPr>
          <w:color w:val="4C4D4F"/>
          <w:spacing w:val="-12"/>
        </w:rPr>
        <w:t xml:space="preserve"> </w:t>
      </w:r>
      <w:r>
        <w:rPr>
          <w:color w:val="4C4D4F"/>
        </w:rPr>
        <w:t>the</w:t>
      </w:r>
      <w:r>
        <w:rPr>
          <w:color w:val="4C4D4F"/>
          <w:spacing w:val="-12"/>
        </w:rPr>
        <w:t xml:space="preserve"> </w:t>
      </w:r>
      <w:r>
        <w:rPr>
          <w:color w:val="4C4D4F"/>
        </w:rPr>
        <w:t>expected results,</w:t>
      </w:r>
      <w:r>
        <w:rPr>
          <w:color w:val="4C4D4F"/>
          <w:spacing w:val="-6"/>
        </w:rPr>
        <w:t xml:space="preserve"> </w:t>
      </w:r>
      <w:r>
        <w:rPr>
          <w:color w:val="4C4D4F"/>
        </w:rPr>
        <w:t>and</w:t>
      </w:r>
      <w:r>
        <w:rPr>
          <w:color w:val="4C4D4F"/>
          <w:spacing w:val="-5"/>
        </w:rPr>
        <w:t xml:space="preserve"> </w:t>
      </w:r>
      <w:r>
        <w:rPr>
          <w:color w:val="4C4D4F"/>
        </w:rPr>
        <w:t>that</w:t>
      </w:r>
      <w:r>
        <w:rPr>
          <w:color w:val="4C4D4F"/>
          <w:spacing w:val="-5"/>
        </w:rPr>
        <w:t xml:space="preserve"> </w:t>
      </w:r>
      <w:r>
        <w:rPr>
          <w:color w:val="4C4D4F"/>
        </w:rPr>
        <w:t>these</w:t>
      </w:r>
      <w:r>
        <w:rPr>
          <w:color w:val="4C4D4F"/>
          <w:spacing w:val="-5"/>
        </w:rPr>
        <w:t xml:space="preserve"> </w:t>
      </w:r>
      <w:r>
        <w:rPr>
          <w:color w:val="4C4D4F"/>
        </w:rPr>
        <w:t>results</w:t>
      </w:r>
      <w:r>
        <w:rPr>
          <w:color w:val="4C4D4F"/>
          <w:spacing w:val="-5"/>
        </w:rPr>
        <w:t xml:space="preserve"> </w:t>
      </w:r>
      <w:r>
        <w:rPr>
          <w:color w:val="4C4D4F"/>
        </w:rPr>
        <w:t>are</w:t>
      </w:r>
      <w:r>
        <w:rPr>
          <w:color w:val="4C4D4F"/>
          <w:spacing w:val="-5"/>
        </w:rPr>
        <w:t xml:space="preserve"> </w:t>
      </w:r>
      <w:r>
        <w:rPr>
          <w:color w:val="4C4D4F"/>
        </w:rPr>
        <w:t>attributed</w:t>
      </w:r>
      <w:r>
        <w:rPr>
          <w:color w:val="4C4D4F"/>
          <w:spacing w:val="-5"/>
        </w:rPr>
        <w:t xml:space="preserve"> </w:t>
      </w:r>
      <w:r>
        <w:rPr>
          <w:color w:val="4C4D4F"/>
        </w:rPr>
        <w:t>to</w:t>
      </w:r>
      <w:r>
        <w:rPr>
          <w:color w:val="4C4D4F"/>
          <w:spacing w:val="-5"/>
        </w:rPr>
        <w:t xml:space="preserve"> </w:t>
      </w:r>
      <w:r>
        <w:rPr>
          <w:color w:val="4C4D4F"/>
        </w:rPr>
        <w:t>the</w:t>
      </w:r>
      <w:r>
        <w:rPr>
          <w:color w:val="4C4D4F"/>
          <w:spacing w:val="-6"/>
        </w:rPr>
        <w:t xml:space="preserve"> </w:t>
      </w:r>
      <w:r>
        <w:rPr>
          <w:color w:val="4C4D4F"/>
        </w:rPr>
        <w:t>programs.</w:t>
      </w:r>
    </w:p>
    <w:p w:rsidR="00BC3D1A" w:rsidRDefault="00BC3D1A">
      <w:pPr>
        <w:pStyle w:val="BodyText"/>
        <w:spacing w:before="7"/>
        <w:rPr>
          <w:sz w:val="14"/>
        </w:rPr>
      </w:pPr>
    </w:p>
    <w:p w:rsidR="00BC3D1A" w:rsidRDefault="003B58DC">
      <w:pPr>
        <w:pStyle w:val="BodyText"/>
        <w:spacing w:line="259" w:lineRule="auto"/>
        <w:ind w:left="434" w:right="1001"/>
      </w:pPr>
      <w:r>
        <w:rPr>
          <w:color w:val="4C4D4F"/>
        </w:rPr>
        <w:t>What</w:t>
      </w:r>
      <w:r>
        <w:rPr>
          <w:color w:val="4C4D4F"/>
          <w:spacing w:val="-17"/>
        </w:rPr>
        <w:t xml:space="preserve"> </w:t>
      </w:r>
      <w:r>
        <w:rPr>
          <w:color w:val="4C4D4F"/>
        </w:rPr>
        <w:t>does</w:t>
      </w:r>
      <w:r>
        <w:rPr>
          <w:color w:val="4C4D4F"/>
          <w:spacing w:val="-16"/>
        </w:rPr>
        <w:t xml:space="preserve"> </w:t>
      </w:r>
      <w:r>
        <w:rPr>
          <w:color w:val="4C4D4F"/>
        </w:rPr>
        <w:t>an</w:t>
      </w:r>
      <w:r>
        <w:rPr>
          <w:color w:val="4C4D4F"/>
          <w:spacing w:val="-16"/>
        </w:rPr>
        <w:t xml:space="preserve"> </w:t>
      </w:r>
      <w:r>
        <w:rPr>
          <w:color w:val="4C4D4F"/>
        </w:rPr>
        <w:t>evidence-based</w:t>
      </w:r>
      <w:r>
        <w:rPr>
          <w:color w:val="4C4D4F"/>
          <w:spacing w:val="-16"/>
        </w:rPr>
        <w:t xml:space="preserve"> </w:t>
      </w:r>
      <w:r>
        <w:rPr>
          <w:color w:val="4C4D4F"/>
        </w:rPr>
        <w:t>program</w:t>
      </w:r>
      <w:r>
        <w:rPr>
          <w:color w:val="4C4D4F"/>
          <w:spacing w:val="-16"/>
        </w:rPr>
        <w:t xml:space="preserve"> </w:t>
      </w:r>
      <w:r>
        <w:rPr>
          <w:color w:val="4C4D4F"/>
        </w:rPr>
        <w:t>look</w:t>
      </w:r>
      <w:r>
        <w:rPr>
          <w:color w:val="4C4D4F"/>
          <w:spacing w:val="-17"/>
        </w:rPr>
        <w:t xml:space="preserve"> </w:t>
      </w:r>
      <w:r>
        <w:rPr>
          <w:color w:val="4C4D4F"/>
        </w:rPr>
        <w:t>like?</w:t>
      </w:r>
      <w:r>
        <w:rPr>
          <w:color w:val="4C4D4F"/>
          <w:spacing w:val="-16"/>
        </w:rPr>
        <w:t xml:space="preserve"> </w:t>
      </w:r>
      <w:r>
        <w:rPr>
          <w:color w:val="4C4D4F"/>
        </w:rPr>
        <w:t>While</w:t>
      </w:r>
      <w:r>
        <w:rPr>
          <w:color w:val="4C4D4F"/>
          <w:spacing w:val="-16"/>
        </w:rPr>
        <w:t xml:space="preserve"> </w:t>
      </w:r>
      <w:r>
        <w:rPr>
          <w:color w:val="4C4D4F"/>
        </w:rPr>
        <w:t>no</w:t>
      </w:r>
      <w:r>
        <w:rPr>
          <w:color w:val="4C4D4F"/>
          <w:spacing w:val="-16"/>
        </w:rPr>
        <w:t xml:space="preserve"> </w:t>
      </w:r>
      <w:r>
        <w:rPr>
          <w:color w:val="4C4D4F"/>
        </w:rPr>
        <w:t>universal definition</w:t>
      </w:r>
      <w:r>
        <w:rPr>
          <w:color w:val="4C4D4F"/>
          <w:spacing w:val="-15"/>
        </w:rPr>
        <w:t xml:space="preserve"> </w:t>
      </w:r>
      <w:r>
        <w:rPr>
          <w:color w:val="4C4D4F"/>
        </w:rPr>
        <w:t>exists,</w:t>
      </w:r>
      <w:r>
        <w:rPr>
          <w:color w:val="4C4D4F"/>
          <w:spacing w:val="-15"/>
        </w:rPr>
        <w:t xml:space="preserve"> </w:t>
      </w:r>
      <w:r>
        <w:rPr>
          <w:color w:val="4C4D4F"/>
        </w:rPr>
        <w:t>in</w:t>
      </w:r>
      <w:r>
        <w:rPr>
          <w:color w:val="4C4D4F"/>
          <w:spacing w:val="-15"/>
        </w:rPr>
        <w:t xml:space="preserve"> </w:t>
      </w:r>
      <w:r>
        <w:rPr>
          <w:color w:val="4C4D4F"/>
        </w:rPr>
        <w:t>public</w:t>
      </w:r>
      <w:r>
        <w:rPr>
          <w:color w:val="4C4D4F"/>
          <w:spacing w:val="-15"/>
        </w:rPr>
        <w:t xml:space="preserve"> </w:t>
      </w:r>
      <w:r>
        <w:rPr>
          <w:color w:val="4C4D4F"/>
        </w:rPr>
        <w:t>health</w:t>
      </w:r>
      <w:r>
        <w:rPr>
          <w:color w:val="4C4D4F"/>
          <w:spacing w:val="-14"/>
        </w:rPr>
        <w:t xml:space="preserve"> </w:t>
      </w:r>
      <w:r>
        <w:rPr>
          <w:color w:val="4C4D4F"/>
        </w:rPr>
        <w:t>or</w:t>
      </w:r>
      <w:r>
        <w:rPr>
          <w:color w:val="4C4D4F"/>
          <w:spacing w:val="-15"/>
        </w:rPr>
        <w:t xml:space="preserve"> </w:t>
      </w:r>
      <w:r>
        <w:rPr>
          <w:color w:val="4C4D4F"/>
        </w:rPr>
        <w:t>medical</w:t>
      </w:r>
      <w:r>
        <w:rPr>
          <w:color w:val="4C4D4F"/>
          <w:spacing w:val="-15"/>
        </w:rPr>
        <w:t xml:space="preserve"> </w:t>
      </w:r>
      <w:r>
        <w:rPr>
          <w:color w:val="4C4D4F"/>
        </w:rPr>
        <w:t>research</w:t>
      </w:r>
      <w:r>
        <w:rPr>
          <w:color w:val="4C4D4F"/>
          <w:spacing w:val="-15"/>
        </w:rPr>
        <w:t xml:space="preserve"> </w:t>
      </w:r>
      <w:r>
        <w:rPr>
          <w:color w:val="4C4D4F"/>
        </w:rPr>
        <w:t>we</w:t>
      </w:r>
      <w:r>
        <w:rPr>
          <w:color w:val="4C4D4F"/>
          <w:spacing w:val="-14"/>
        </w:rPr>
        <w:t xml:space="preserve"> </w:t>
      </w:r>
      <w:r>
        <w:rPr>
          <w:color w:val="4C4D4F"/>
        </w:rPr>
        <w:t>might</w:t>
      </w:r>
      <w:r>
        <w:rPr>
          <w:color w:val="4C4D4F"/>
          <w:spacing w:val="-15"/>
        </w:rPr>
        <w:t xml:space="preserve"> </w:t>
      </w:r>
      <w:r>
        <w:rPr>
          <w:color w:val="4C4D4F"/>
        </w:rPr>
        <w:t>expect to see a systematic review of evidence or a ‘</w:t>
      </w:r>
      <w:proofErr w:type="spellStart"/>
      <w:r>
        <w:rPr>
          <w:color w:val="4C4D4F"/>
        </w:rPr>
        <w:t>randomised</w:t>
      </w:r>
      <w:proofErr w:type="spellEnd"/>
      <w:r>
        <w:rPr>
          <w:color w:val="4C4D4F"/>
        </w:rPr>
        <w:t xml:space="preserve"> controlled trial’</w:t>
      </w:r>
      <w:r>
        <w:rPr>
          <w:color w:val="4C4D4F"/>
          <w:spacing w:val="-16"/>
        </w:rPr>
        <w:t xml:space="preserve"> </w:t>
      </w:r>
      <w:r>
        <w:rPr>
          <w:color w:val="4C4D4F"/>
        </w:rPr>
        <w:t>that</w:t>
      </w:r>
      <w:r>
        <w:rPr>
          <w:color w:val="4C4D4F"/>
          <w:spacing w:val="-15"/>
        </w:rPr>
        <w:t xml:space="preserve"> </w:t>
      </w:r>
      <w:r>
        <w:rPr>
          <w:color w:val="4C4D4F"/>
        </w:rPr>
        <w:t>experimentally</w:t>
      </w:r>
      <w:r>
        <w:rPr>
          <w:color w:val="4C4D4F"/>
          <w:spacing w:val="-16"/>
        </w:rPr>
        <w:t xml:space="preserve"> </w:t>
      </w:r>
      <w:r>
        <w:rPr>
          <w:color w:val="4C4D4F"/>
        </w:rPr>
        <w:t>tests</w:t>
      </w:r>
      <w:r>
        <w:rPr>
          <w:color w:val="4C4D4F"/>
          <w:spacing w:val="-15"/>
        </w:rPr>
        <w:t xml:space="preserve"> </w:t>
      </w:r>
      <w:r>
        <w:rPr>
          <w:color w:val="4C4D4F"/>
        </w:rPr>
        <w:t>effectiveness</w:t>
      </w:r>
      <w:r>
        <w:rPr>
          <w:color w:val="4C4D4F"/>
          <w:spacing w:val="-16"/>
        </w:rPr>
        <w:t xml:space="preserve"> </w:t>
      </w:r>
      <w:r>
        <w:rPr>
          <w:color w:val="4C4D4F"/>
          <w:position w:val="5"/>
          <w:sz w:val="9"/>
        </w:rPr>
        <w:t>[32]</w:t>
      </w:r>
      <w:r>
        <w:rPr>
          <w:color w:val="4C4D4F"/>
        </w:rPr>
        <w:t>.</w:t>
      </w:r>
      <w:r>
        <w:rPr>
          <w:color w:val="4C4D4F"/>
          <w:spacing w:val="-15"/>
        </w:rPr>
        <w:t xml:space="preserve"> </w:t>
      </w:r>
      <w:r>
        <w:rPr>
          <w:color w:val="4C4D4F"/>
        </w:rPr>
        <w:t>We</w:t>
      </w:r>
      <w:r>
        <w:rPr>
          <w:color w:val="4C4D4F"/>
          <w:spacing w:val="-16"/>
        </w:rPr>
        <w:t xml:space="preserve"> </w:t>
      </w:r>
      <w:r>
        <w:rPr>
          <w:color w:val="4C4D4F"/>
        </w:rPr>
        <w:t>might</w:t>
      </w:r>
      <w:r>
        <w:rPr>
          <w:color w:val="4C4D4F"/>
          <w:spacing w:val="-15"/>
        </w:rPr>
        <w:t xml:space="preserve"> </w:t>
      </w:r>
      <w:r>
        <w:rPr>
          <w:color w:val="4C4D4F"/>
        </w:rPr>
        <w:t>also</w:t>
      </w:r>
      <w:r>
        <w:rPr>
          <w:color w:val="4C4D4F"/>
          <w:spacing w:val="-15"/>
        </w:rPr>
        <w:t xml:space="preserve"> </w:t>
      </w:r>
      <w:r>
        <w:rPr>
          <w:color w:val="4C4D4F"/>
        </w:rPr>
        <w:t>expect evidence-based</w:t>
      </w:r>
      <w:r>
        <w:rPr>
          <w:color w:val="4C4D4F"/>
          <w:spacing w:val="-12"/>
        </w:rPr>
        <w:t xml:space="preserve"> </w:t>
      </w:r>
      <w:r>
        <w:rPr>
          <w:color w:val="4C4D4F"/>
        </w:rPr>
        <w:t>programs</w:t>
      </w:r>
      <w:r>
        <w:rPr>
          <w:color w:val="4C4D4F"/>
          <w:spacing w:val="-12"/>
        </w:rPr>
        <w:t xml:space="preserve"> </w:t>
      </w:r>
      <w:r>
        <w:rPr>
          <w:color w:val="4C4D4F"/>
        </w:rPr>
        <w:t>to</w:t>
      </w:r>
      <w:r>
        <w:rPr>
          <w:color w:val="4C4D4F"/>
          <w:spacing w:val="-12"/>
        </w:rPr>
        <w:t xml:space="preserve"> </w:t>
      </w:r>
      <w:r>
        <w:rPr>
          <w:color w:val="4C4D4F"/>
        </w:rPr>
        <w:t>include</w:t>
      </w:r>
      <w:r>
        <w:rPr>
          <w:color w:val="4C4D4F"/>
          <w:spacing w:val="-12"/>
        </w:rPr>
        <w:t xml:space="preserve"> </w:t>
      </w:r>
      <w:r>
        <w:rPr>
          <w:color w:val="4C4D4F"/>
        </w:rPr>
        <w:t>the</w:t>
      </w:r>
      <w:r>
        <w:rPr>
          <w:color w:val="4C4D4F"/>
          <w:spacing w:val="-11"/>
        </w:rPr>
        <w:t xml:space="preserve"> </w:t>
      </w:r>
      <w:r>
        <w:rPr>
          <w:color w:val="4C4D4F"/>
        </w:rPr>
        <w:t>following</w:t>
      </w:r>
      <w:r>
        <w:rPr>
          <w:color w:val="4C4D4F"/>
          <w:spacing w:val="-12"/>
        </w:rPr>
        <w:t xml:space="preserve"> </w:t>
      </w:r>
      <w:r>
        <w:rPr>
          <w:color w:val="4C4D4F"/>
        </w:rPr>
        <w:t>components</w:t>
      </w:r>
      <w:r>
        <w:rPr>
          <w:color w:val="4C4D4F"/>
          <w:spacing w:val="-13"/>
        </w:rPr>
        <w:t xml:space="preserve"> </w:t>
      </w:r>
      <w:r>
        <w:rPr>
          <w:color w:val="4C4D4F"/>
          <w:position w:val="5"/>
          <w:sz w:val="9"/>
        </w:rPr>
        <w:t xml:space="preserve">[adapted </w:t>
      </w:r>
      <w:r>
        <w:rPr>
          <w:color w:val="4C4D4F"/>
          <w:sz w:val="9"/>
        </w:rPr>
        <w:t>from 33, 34]</w:t>
      </w:r>
      <w:r>
        <w:rPr>
          <w:color w:val="4C4D4F"/>
          <w:position w:val="-4"/>
        </w:rPr>
        <w:t>:</w:t>
      </w:r>
    </w:p>
    <w:p w:rsidR="00BC3D1A" w:rsidRDefault="003B58DC">
      <w:pPr>
        <w:pStyle w:val="ListParagraph"/>
        <w:numPr>
          <w:ilvl w:val="0"/>
          <w:numId w:val="33"/>
        </w:numPr>
        <w:tabs>
          <w:tab w:val="left" w:pos="605"/>
        </w:tabs>
        <w:spacing w:before="159" w:line="256" w:lineRule="auto"/>
        <w:ind w:left="604" w:right="1183" w:hanging="170"/>
        <w:rPr>
          <w:sz w:val="16"/>
        </w:rPr>
      </w:pPr>
      <w:r>
        <w:rPr>
          <w:color w:val="4C4D4F"/>
          <w:sz w:val="16"/>
        </w:rPr>
        <w:t>clear</w:t>
      </w:r>
      <w:r>
        <w:rPr>
          <w:color w:val="4C4D4F"/>
          <w:spacing w:val="-12"/>
          <w:sz w:val="16"/>
        </w:rPr>
        <w:t xml:space="preserve"> </w:t>
      </w:r>
      <w:r>
        <w:rPr>
          <w:color w:val="4C4D4F"/>
          <w:sz w:val="16"/>
        </w:rPr>
        <w:t>rationale:</w:t>
      </w:r>
      <w:r>
        <w:rPr>
          <w:color w:val="4C4D4F"/>
          <w:spacing w:val="-12"/>
          <w:sz w:val="16"/>
        </w:rPr>
        <w:t xml:space="preserve"> </w:t>
      </w:r>
      <w:r>
        <w:rPr>
          <w:color w:val="4C4D4F"/>
          <w:sz w:val="16"/>
        </w:rPr>
        <w:t>based</w:t>
      </w:r>
      <w:r>
        <w:rPr>
          <w:color w:val="4C4D4F"/>
          <w:spacing w:val="-12"/>
          <w:sz w:val="16"/>
        </w:rPr>
        <w:t xml:space="preserve"> </w:t>
      </w:r>
      <w:r>
        <w:rPr>
          <w:color w:val="4C4D4F"/>
          <w:sz w:val="16"/>
        </w:rPr>
        <w:t>on</w:t>
      </w:r>
      <w:r>
        <w:rPr>
          <w:color w:val="4C4D4F"/>
          <w:spacing w:val="-12"/>
          <w:sz w:val="16"/>
        </w:rPr>
        <w:t xml:space="preserve"> </w:t>
      </w:r>
      <w:r>
        <w:rPr>
          <w:color w:val="4C4D4F"/>
          <w:sz w:val="16"/>
        </w:rPr>
        <w:t>a</w:t>
      </w:r>
      <w:r>
        <w:rPr>
          <w:color w:val="4C4D4F"/>
          <w:spacing w:val="-12"/>
          <w:sz w:val="16"/>
        </w:rPr>
        <w:t xml:space="preserve"> </w:t>
      </w:r>
      <w:r>
        <w:rPr>
          <w:color w:val="4C4D4F"/>
          <w:sz w:val="16"/>
        </w:rPr>
        <w:t>theory</w:t>
      </w:r>
      <w:r>
        <w:rPr>
          <w:color w:val="4C4D4F"/>
          <w:spacing w:val="-11"/>
          <w:sz w:val="16"/>
        </w:rPr>
        <w:t xml:space="preserve"> </w:t>
      </w:r>
      <w:r>
        <w:rPr>
          <w:color w:val="4C4D4F"/>
          <w:sz w:val="16"/>
        </w:rPr>
        <w:t>of</w:t>
      </w:r>
      <w:r>
        <w:rPr>
          <w:color w:val="4C4D4F"/>
          <w:spacing w:val="-12"/>
          <w:sz w:val="16"/>
        </w:rPr>
        <w:t xml:space="preserve"> </w:t>
      </w:r>
      <w:r>
        <w:rPr>
          <w:color w:val="4C4D4F"/>
          <w:sz w:val="16"/>
        </w:rPr>
        <w:t>change</w:t>
      </w:r>
      <w:r>
        <w:rPr>
          <w:color w:val="4C4D4F"/>
          <w:spacing w:val="-12"/>
          <w:sz w:val="16"/>
        </w:rPr>
        <w:t xml:space="preserve"> </w:t>
      </w:r>
      <w:r>
        <w:rPr>
          <w:color w:val="4C4D4F"/>
          <w:sz w:val="16"/>
        </w:rPr>
        <w:t>that</w:t>
      </w:r>
      <w:r>
        <w:rPr>
          <w:color w:val="4C4D4F"/>
          <w:spacing w:val="-12"/>
          <w:sz w:val="16"/>
        </w:rPr>
        <w:t xml:space="preserve"> </w:t>
      </w:r>
      <w:r>
        <w:rPr>
          <w:color w:val="4C4D4F"/>
          <w:sz w:val="16"/>
        </w:rPr>
        <w:t>is</w:t>
      </w:r>
      <w:r>
        <w:rPr>
          <w:color w:val="4C4D4F"/>
          <w:spacing w:val="-12"/>
          <w:sz w:val="16"/>
        </w:rPr>
        <w:t xml:space="preserve"> </w:t>
      </w:r>
      <w:r>
        <w:rPr>
          <w:color w:val="4C4D4F"/>
          <w:sz w:val="16"/>
        </w:rPr>
        <w:t>documented in</w:t>
      </w:r>
      <w:r>
        <w:rPr>
          <w:color w:val="4C4D4F"/>
          <w:spacing w:val="-12"/>
          <w:sz w:val="16"/>
        </w:rPr>
        <w:t xml:space="preserve"> </w:t>
      </w:r>
      <w:r>
        <w:rPr>
          <w:color w:val="4C4D4F"/>
          <w:sz w:val="16"/>
        </w:rPr>
        <w:t>a</w:t>
      </w:r>
      <w:r>
        <w:rPr>
          <w:color w:val="4C4D4F"/>
          <w:spacing w:val="-11"/>
          <w:sz w:val="16"/>
        </w:rPr>
        <w:t xml:space="preserve"> </w:t>
      </w:r>
      <w:r>
        <w:rPr>
          <w:color w:val="4C4D4F"/>
          <w:sz w:val="16"/>
        </w:rPr>
        <w:t>clear</w:t>
      </w:r>
      <w:r>
        <w:rPr>
          <w:color w:val="4C4D4F"/>
          <w:spacing w:val="-11"/>
          <w:sz w:val="16"/>
        </w:rPr>
        <w:t xml:space="preserve"> </w:t>
      </w:r>
      <w:r>
        <w:rPr>
          <w:color w:val="4C4D4F"/>
          <w:sz w:val="16"/>
        </w:rPr>
        <w:t>logic</w:t>
      </w:r>
      <w:r>
        <w:rPr>
          <w:color w:val="4C4D4F"/>
          <w:spacing w:val="-12"/>
          <w:sz w:val="16"/>
        </w:rPr>
        <w:t xml:space="preserve"> </w:t>
      </w:r>
      <w:r>
        <w:rPr>
          <w:color w:val="4C4D4F"/>
          <w:sz w:val="16"/>
        </w:rPr>
        <w:t>or</w:t>
      </w:r>
      <w:r>
        <w:rPr>
          <w:color w:val="4C4D4F"/>
          <w:spacing w:val="-11"/>
          <w:sz w:val="16"/>
        </w:rPr>
        <w:t xml:space="preserve"> </w:t>
      </w:r>
      <w:r>
        <w:rPr>
          <w:color w:val="4C4D4F"/>
          <w:sz w:val="16"/>
        </w:rPr>
        <w:t>conceptual</w:t>
      </w:r>
      <w:r>
        <w:rPr>
          <w:color w:val="4C4D4F"/>
          <w:spacing w:val="-11"/>
          <w:sz w:val="16"/>
        </w:rPr>
        <w:t xml:space="preserve"> </w:t>
      </w:r>
      <w:r>
        <w:rPr>
          <w:color w:val="4C4D4F"/>
          <w:sz w:val="16"/>
        </w:rPr>
        <w:t>model</w:t>
      </w:r>
      <w:r>
        <w:rPr>
          <w:color w:val="4C4D4F"/>
          <w:spacing w:val="-12"/>
          <w:sz w:val="16"/>
        </w:rPr>
        <w:t xml:space="preserve"> </w:t>
      </w:r>
      <w:r>
        <w:rPr>
          <w:color w:val="4C4D4F"/>
          <w:sz w:val="16"/>
        </w:rPr>
        <w:t>(perhaps</w:t>
      </w:r>
      <w:r>
        <w:rPr>
          <w:color w:val="4C4D4F"/>
          <w:spacing w:val="-11"/>
          <w:sz w:val="16"/>
        </w:rPr>
        <w:t xml:space="preserve"> </w:t>
      </w:r>
      <w:r>
        <w:rPr>
          <w:color w:val="4C4D4F"/>
          <w:sz w:val="16"/>
        </w:rPr>
        <w:t>outlining</w:t>
      </w:r>
      <w:r>
        <w:rPr>
          <w:color w:val="4C4D4F"/>
          <w:spacing w:val="-11"/>
          <w:sz w:val="16"/>
        </w:rPr>
        <w:t xml:space="preserve"> </w:t>
      </w:r>
      <w:r>
        <w:rPr>
          <w:color w:val="4C4D4F"/>
          <w:sz w:val="16"/>
        </w:rPr>
        <w:t>what</w:t>
      </w:r>
      <w:r>
        <w:rPr>
          <w:color w:val="4C4D4F"/>
          <w:spacing w:val="-12"/>
          <w:sz w:val="16"/>
        </w:rPr>
        <w:t xml:space="preserve"> </w:t>
      </w:r>
      <w:r>
        <w:rPr>
          <w:color w:val="4C4D4F"/>
          <w:sz w:val="16"/>
        </w:rPr>
        <w:t>the program</w:t>
      </w:r>
      <w:r>
        <w:rPr>
          <w:color w:val="4C4D4F"/>
          <w:spacing w:val="-9"/>
          <w:sz w:val="16"/>
        </w:rPr>
        <w:t xml:space="preserve"> </w:t>
      </w:r>
      <w:r>
        <w:rPr>
          <w:color w:val="4C4D4F"/>
          <w:sz w:val="16"/>
        </w:rPr>
        <w:t>is,</w:t>
      </w:r>
      <w:r>
        <w:rPr>
          <w:color w:val="4C4D4F"/>
          <w:spacing w:val="-8"/>
          <w:sz w:val="16"/>
        </w:rPr>
        <w:t xml:space="preserve"> </w:t>
      </w:r>
      <w:r>
        <w:rPr>
          <w:color w:val="4C4D4F"/>
          <w:sz w:val="16"/>
        </w:rPr>
        <w:t>what</w:t>
      </w:r>
      <w:r>
        <w:rPr>
          <w:color w:val="4C4D4F"/>
          <w:spacing w:val="-8"/>
          <w:sz w:val="16"/>
        </w:rPr>
        <w:t xml:space="preserve"> </w:t>
      </w:r>
      <w:r>
        <w:rPr>
          <w:color w:val="4C4D4F"/>
          <w:sz w:val="16"/>
        </w:rPr>
        <w:t>it</w:t>
      </w:r>
      <w:r>
        <w:rPr>
          <w:color w:val="4C4D4F"/>
          <w:spacing w:val="-8"/>
          <w:sz w:val="16"/>
        </w:rPr>
        <w:t xml:space="preserve"> </w:t>
      </w:r>
      <w:r>
        <w:rPr>
          <w:color w:val="4C4D4F"/>
          <w:sz w:val="16"/>
        </w:rPr>
        <w:t>will</w:t>
      </w:r>
      <w:r>
        <w:rPr>
          <w:color w:val="4C4D4F"/>
          <w:spacing w:val="-8"/>
          <w:sz w:val="16"/>
        </w:rPr>
        <w:t xml:space="preserve"> </w:t>
      </w:r>
      <w:r>
        <w:rPr>
          <w:color w:val="4C4D4F"/>
          <w:sz w:val="16"/>
        </w:rPr>
        <w:t>do</w:t>
      </w:r>
      <w:r>
        <w:rPr>
          <w:color w:val="4C4D4F"/>
          <w:spacing w:val="-8"/>
          <w:sz w:val="16"/>
        </w:rPr>
        <w:t xml:space="preserve"> </w:t>
      </w:r>
      <w:r>
        <w:rPr>
          <w:color w:val="4C4D4F"/>
          <w:sz w:val="16"/>
        </w:rPr>
        <w:t>and</w:t>
      </w:r>
      <w:r>
        <w:rPr>
          <w:color w:val="4C4D4F"/>
          <w:spacing w:val="-8"/>
          <w:sz w:val="16"/>
        </w:rPr>
        <w:t xml:space="preserve"> </w:t>
      </w:r>
      <w:r>
        <w:rPr>
          <w:color w:val="4C4D4F"/>
          <w:sz w:val="16"/>
        </w:rPr>
        <w:t>how</w:t>
      </w:r>
      <w:r>
        <w:rPr>
          <w:color w:val="4C4D4F"/>
          <w:spacing w:val="-8"/>
          <w:sz w:val="16"/>
        </w:rPr>
        <w:t xml:space="preserve"> </w:t>
      </w:r>
      <w:r>
        <w:rPr>
          <w:color w:val="4C4D4F"/>
          <w:sz w:val="16"/>
        </w:rPr>
        <w:t>success</w:t>
      </w:r>
      <w:r>
        <w:rPr>
          <w:color w:val="4C4D4F"/>
          <w:spacing w:val="-8"/>
          <w:sz w:val="16"/>
        </w:rPr>
        <w:t xml:space="preserve"> </w:t>
      </w:r>
      <w:r>
        <w:rPr>
          <w:color w:val="4C4D4F"/>
          <w:sz w:val="16"/>
        </w:rPr>
        <w:t>will</w:t>
      </w:r>
      <w:r>
        <w:rPr>
          <w:color w:val="4C4D4F"/>
          <w:spacing w:val="-8"/>
          <w:sz w:val="16"/>
        </w:rPr>
        <w:t xml:space="preserve"> </w:t>
      </w:r>
      <w:r>
        <w:rPr>
          <w:color w:val="4C4D4F"/>
          <w:sz w:val="16"/>
        </w:rPr>
        <w:t>be</w:t>
      </w:r>
      <w:r>
        <w:rPr>
          <w:color w:val="4C4D4F"/>
          <w:spacing w:val="-8"/>
          <w:sz w:val="16"/>
        </w:rPr>
        <w:t xml:space="preserve"> </w:t>
      </w:r>
      <w:r>
        <w:rPr>
          <w:color w:val="4C4D4F"/>
          <w:sz w:val="16"/>
        </w:rPr>
        <w:t>measured)</w:t>
      </w:r>
    </w:p>
    <w:p w:rsidR="00BC3D1A" w:rsidRDefault="003B58DC">
      <w:pPr>
        <w:pStyle w:val="ListParagraph"/>
        <w:numPr>
          <w:ilvl w:val="0"/>
          <w:numId w:val="33"/>
        </w:numPr>
        <w:tabs>
          <w:tab w:val="left" w:pos="605"/>
        </w:tabs>
        <w:spacing w:before="155" w:line="256" w:lineRule="auto"/>
        <w:ind w:left="604" w:right="1045" w:hanging="170"/>
        <w:jc w:val="both"/>
        <w:rPr>
          <w:sz w:val="16"/>
        </w:rPr>
      </w:pPr>
      <w:r>
        <w:rPr>
          <w:color w:val="4C4D4F"/>
          <w:sz w:val="16"/>
        </w:rPr>
        <w:t>evidence</w:t>
      </w:r>
      <w:r>
        <w:rPr>
          <w:color w:val="4C4D4F"/>
          <w:spacing w:val="-14"/>
          <w:sz w:val="16"/>
        </w:rPr>
        <w:t xml:space="preserve"> </w:t>
      </w:r>
      <w:r>
        <w:rPr>
          <w:color w:val="4C4D4F"/>
          <w:sz w:val="16"/>
        </w:rPr>
        <w:t>of</w:t>
      </w:r>
      <w:r>
        <w:rPr>
          <w:color w:val="4C4D4F"/>
          <w:spacing w:val="-14"/>
          <w:sz w:val="16"/>
        </w:rPr>
        <w:t xml:space="preserve"> </w:t>
      </w:r>
      <w:r>
        <w:rPr>
          <w:color w:val="4C4D4F"/>
          <w:sz w:val="16"/>
        </w:rPr>
        <w:t>effectiveness:</w:t>
      </w:r>
      <w:r>
        <w:rPr>
          <w:color w:val="4C4D4F"/>
          <w:spacing w:val="-14"/>
          <w:sz w:val="16"/>
        </w:rPr>
        <w:t xml:space="preserve"> </w:t>
      </w:r>
      <w:r>
        <w:rPr>
          <w:color w:val="4C4D4F"/>
          <w:sz w:val="16"/>
        </w:rPr>
        <w:t>supported</w:t>
      </w:r>
      <w:r>
        <w:rPr>
          <w:color w:val="4C4D4F"/>
          <w:spacing w:val="-14"/>
          <w:sz w:val="16"/>
        </w:rPr>
        <w:t xml:space="preserve"> </w:t>
      </w:r>
      <w:r>
        <w:rPr>
          <w:color w:val="4C4D4F"/>
          <w:sz w:val="16"/>
        </w:rPr>
        <w:t>by</w:t>
      </w:r>
      <w:r>
        <w:rPr>
          <w:color w:val="4C4D4F"/>
          <w:spacing w:val="-14"/>
          <w:sz w:val="16"/>
        </w:rPr>
        <w:t xml:space="preserve"> </w:t>
      </w:r>
      <w:r>
        <w:rPr>
          <w:color w:val="4C4D4F"/>
          <w:sz w:val="16"/>
        </w:rPr>
        <w:t>documentation</w:t>
      </w:r>
      <w:r>
        <w:rPr>
          <w:color w:val="4C4D4F"/>
          <w:spacing w:val="-14"/>
          <w:sz w:val="16"/>
        </w:rPr>
        <w:t xml:space="preserve"> </w:t>
      </w:r>
      <w:r>
        <w:rPr>
          <w:color w:val="4C4D4F"/>
          <w:sz w:val="16"/>
        </w:rPr>
        <w:t>that</w:t>
      </w:r>
      <w:r>
        <w:rPr>
          <w:color w:val="4C4D4F"/>
          <w:spacing w:val="-14"/>
          <w:sz w:val="16"/>
        </w:rPr>
        <w:t xml:space="preserve"> </w:t>
      </w:r>
      <w:r>
        <w:rPr>
          <w:color w:val="4C4D4F"/>
          <w:sz w:val="16"/>
        </w:rPr>
        <w:t>it</w:t>
      </w:r>
      <w:r>
        <w:rPr>
          <w:color w:val="4C4D4F"/>
          <w:spacing w:val="-14"/>
          <w:sz w:val="16"/>
        </w:rPr>
        <w:t xml:space="preserve"> </w:t>
      </w:r>
      <w:r>
        <w:rPr>
          <w:color w:val="4C4D4F"/>
          <w:sz w:val="16"/>
        </w:rPr>
        <w:t>has been</w:t>
      </w:r>
      <w:r>
        <w:rPr>
          <w:color w:val="4C4D4F"/>
          <w:spacing w:val="-17"/>
          <w:sz w:val="16"/>
        </w:rPr>
        <w:t xml:space="preserve"> </w:t>
      </w:r>
      <w:r>
        <w:rPr>
          <w:color w:val="4C4D4F"/>
          <w:sz w:val="16"/>
        </w:rPr>
        <w:t>effectively</w:t>
      </w:r>
      <w:r>
        <w:rPr>
          <w:color w:val="4C4D4F"/>
          <w:spacing w:val="-16"/>
          <w:sz w:val="16"/>
        </w:rPr>
        <w:t xml:space="preserve"> </w:t>
      </w:r>
      <w:r>
        <w:rPr>
          <w:color w:val="4C4D4F"/>
          <w:sz w:val="16"/>
        </w:rPr>
        <w:t>implemented</w:t>
      </w:r>
      <w:r>
        <w:rPr>
          <w:color w:val="4C4D4F"/>
          <w:spacing w:val="-17"/>
          <w:sz w:val="16"/>
        </w:rPr>
        <w:t xml:space="preserve"> </w:t>
      </w:r>
      <w:r>
        <w:rPr>
          <w:color w:val="4C4D4F"/>
          <w:sz w:val="16"/>
        </w:rPr>
        <w:t>in</w:t>
      </w:r>
      <w:r>
        <w:rPr>
          <w:color w:val="4C4D4F"/>
          <w:spacing w:val="-16"/>
          <w:sz w:val="16"/>
        </w:rPr>
        <w:t xml:space="preserve"> </w:t>
      </w:r>
      <w:r>
        <w:rPr>
          <w:color w:val="4C4D4F"/>
          <w:sz w:val="16"/>
        </w:rPr>
        <w:t>the</w:t>
      </w:r>
      <w:r>
        <w:rPr>
          <w:color w:val="4C4D4F"/>
          <w:spacing w:val="-17"/>
          <w:sz w:val="16"/>
        </w:rPr>
        <w:t xml:space="preserve"> </w:t>
      </w:r>
      <w:r>
        <w:rPr>
          <w:color w:val="4C4D4F"/>
          <w:sz w:val="16"/>
        </w:rPr>
        <w:t>past</w:t>
      </w:r>
      <w:r>
        <w:rPr>
          <w:color w:val="4C4D4F"/>
          <w:spacing w:val="-16"/>
          <w:sz w:val="16"/>
        </w:rPr>
        <w:t xml:space="preserve"> </w:t>
      </w:r>
      <w:r>
        <w:rPr>
          <w:color w:val="4C4D4F"/>
          <w:sz w:val="16"/>
        </w:rPr>
        <w:t>with</w:t>
      </w:r>
      <w:r>
        <w:rPr>
          <w:color w:val="4C4D4F"/>
          <w:spacing w:val="-16"/>
          <w:sz w:val="16"/>
        </w:rPr>
        <w:t xml:space="preserve"> </w:t>
      </w:r>
      <w:r>
        <w:rPr>
          <w:color w:val="4C4D4F"/>
          <w:sz w:val="16"/>
        </w:rPr>
        <w:t>credible</w:t>
      </w:r>
      <w:r>
        <w:rPr>
          <w:color w:val="4C4D4F"/>
          <w:spacing w:val="-17"/>
          <w:sz w:val="16"/>
        </w:rPr>
        <w:t xml:space="preserve"> </w:t>
      </w:r>
      <w:r>
        <w:rPr>
          <w:color w:val="4C4D4F"/>
          <w:sz w:val="16"/>
        </w:rPr>
        <w:t>and</w:t>
      </w:r>
      <w:r>
        <w:rPr>
          <w:color w:val="4C4D4F"/>
          <w:spacing w:val="-16"/>
          <w:sz w:val="16"/>
        </w:rPr>
        <w:t xml:space="preserve"> </w:t>
      </w:r>
      <w:r>
        <w:rPr>
          <w:color w:val="4C4D4F"/>
          <w:sz w:val="16"/>
        </w:rPr>
        <w:t>positive effects</w:t>
      </w:r>
    </w:p>
    <w:p w:rsidR="00BC3D1A" w:rsidRDefault="003B58DC">
      <w:pPr>
        <w:pStyle w:val="ListParagraph"/>
        <w:numPr>
          <w:ilvl w:val="0"/>
          <w:numId w:val="33"/>
        </w:numPr>
        <w:tabs>
          <w:tab w:val="left" w:pos="605"/>
        </w:tabs>
        <w:spacing w:before="155" w:line="254" w:lineRule="auto"/>
        <w:ind w:left="604" w:right="961" w:hanging="170"/>
        <w:rPr>
          <w:sz w:val="16"/>
        </w:rPr>
      </w:pPr>
      <w:proofErr w:type="gramStart"/>
      <w:r>
        <w:rPr>
          <w:color w:val="4C4D4F"/>
          <w:sz w:val="16"/>
        </w:rPr>
        <w:t>endorsed</w:t>
      </w:r>
      <w:proofErr w:type="gramEnd"/>
      <w:r>
        <w:rPr>
          <w:color w:val="4C4D4F"/>
          <w:spacing w:val="-15"/>
          <w:sz w:val="16"/>
        </w:rPr>
        <w:t xml:space="preserve"> </w:t>
      </w:r>
      <w:r>
        <w:rPr>
          <w:color w:val="4C4D4F"/>
          <w:sz w:val="16"/>
        </w:rPr>
        <w:t>by</w:t>
      </w:r>
      <w:r>
        <w:rPr>
          <w:color w:val="4C4D4F"/>
          <w:spacing w:val="-14"/>
          <w:sz w:val="16"/>
        </w:rPr>
        <w:t xml:space="preserve"> </w:t>
      </w:r>
      <w:r>
        <w:rPr>
          <w:color w:val="4C4D4F"/>
          <w:sz w:val="16"/>
        </w:rPr>
        <w:t>experts:</w:t>
      </w:r>
      <w:r>
        <w:rPr>
          <w:color w:val="4C4D4F"/>
          <w:spacing w:val="-14"/>
          <w:sz w:val="16"/>
        </w:rPr>
        <w:t xml:space="preserve"> </w:t>
      </w:r>
      <w:r>
        <w:rPr>
          <w:color w:val="4C4D4F"/>
          <w:sz w:val="16"/>
        </w:rPr>
        <w:t>reviewed</w:t>
      </w:r>
      <w:r>
        <w:rPr>
          <w:color w:val="4C4D4F"/>
          <w:spacing w:val="-14"/>
          <w:sz w:val="16"/>
        </w:rPr>
        <w:t xml:space="preserve"> </w:t>
      </w:r>
      <w:r>
        <w:rPr>
          <w:color w:val="4C4D4F"/>
          <w:sz w:val="16"/>
        </w:rPr>
        <w:t>and</w:t>
      </w:r>
      <w:r>
        <w:rPr>
          <w:color w:val="4C4D4F"/>
          <w:spacing w:val="-14"/>
          <w:sz w:val="16"/>
        </w:rPr>
        <w:t xml:space="preserve"> </w:t>
      </w:r>
      <w:r>
        <w:rPr>
          <w:color w:val="4C4D4F"/>
          <w:sz w:val="16"/>
        </w:rPr>
        <w:t>deemed</w:t>
      </w:r>
      <w:r>
        <w:rPr>
          <w:color w:val="4C4D4F"/>
          <w:spacing w:val="-14"/>
          <w:sz w:val="16"/>
        </w:rPr>
        <w:t xml:space="preserve"> </w:t>
      </w:r>
      <w:r>
        <w:rPr>
          <w:color w:val="4C4D4F"/>
          <w:sz w:val="16"/>
        </w:rPr>
        <w:t>appropriate</w:t>
      </w:r>
      <w:r>
        <w:rPr>
          <w:color w:val="4C4D4F"/>
          <w:spacing w:val="-14"/>
          <w:sz w:val="16"/>
        </w:rPr>
        <w:t xml:space="preserve"> </w:t>
      </w:r>
      <w:r>
        <w:rPr>
          <w:color w:val="4C4D4F"/>
          <w:sz w:val="16"/>
        </w:rPr>
        <w:t>by</w:t>
      </w:r>
      <w:r>
        <w:rPr>
          <w:color w:val="4C4D4F"/>
          <w:spacing w:val="-14"/>
          <w:sz w:val="16"/>
        </w:rPr>
        <w:t xml:space="preserve"> </w:t>
      </w:r>
      <w:r>
        <w:rPr>
          <w:color w:val="4C4D4F"/>
          <w:sz w:val="16"/>
        </w:rPr>
        <w:t>a</w:t>
      </w:r>
      <w:r>
        <w:rPr>
          <w:color w:val="4C4D4F"/>
          <w:spacing w:val="-14"/>
          <w:sz w:val="16"/>
        </w:rPr>
        <w:t xml:space="preserve"> </w:t>
      </w:r>
      <w:r>
        <w:rPr>
          <w:color w:val="4C4D4F"/>
          <w:sz w:val="16"/>
        </w:rPr>
        <w:t>panel of informed</w:t>
      </w:r>
      <w:r>
        <w:rPr>
          <w:color w:val="4C4D4F"/>
          <w:spacing w:val="-1"/>
          <w:sz w:val="16"/>
        </w:rPr>
        <w:t xml:space="preserve"> </w:t>
      </w:r>
      <w:r>
        <w:rPr>
          <w:color w:val="4C4D4F"/>
          <w:sz w:val="16"/>
        </w:rPr>
        <w:t>experts.</w:t>
      </w:r>
    </w:p>
    <w:p w:rsidR="00BC3D1A" w:rsidRDefault="00BC3D1A">
      <w:pPr>
        <w:pStyle w:val="BodyText"/>
        <w:spacing w:before="2"/>
        <w:rPr>
          <w:sz w:val="15"/>
        </w:rPr>
      </w:pPr>
    </w:p>
    <w:p w:rsidR="00BC3D1A" w:rsidRDefault="003B58DC">
      <w:pPr>
        <w:pStyle w:val="BodyText"/>
        <w:spacing w:line="261" w:lineRule="auto"/>
        <w:ind w:left="434" w:right="1011"/>
      </w:pPr>
      <w:r>
        <w:rPr>
          <w:color w:val="4C4D4F"/>
        </w:rPr>
        <w:t>These are not presented as rigid assessment criteria, but are used as</w:t>
      </w:r>
      <w:r>
        <w:rPr>
          <w:color w:val="4C4D4F"/>
          <w:spacing w:val="-15"/>
        </w:rPr>
        <w:t xml:space="preserve"> </w:t>
      </w:r>
      <w:r>
        <w:rPr>
          <w:color w:val="4C4D4F"/>
        </w:rPr>
        <w:t>possible</w:t>
      </w:r>
      <w:r>
        <w:rPr>
          <w:color w:val="4C4D4F"/>
          <w:spacing w:val="-15"/>
        </w:rPr>
        <w:t xml:space="preserve"> </w:t>
      </w:r>
      <w:r>
        <w:rPr>
          <w:color w:val="4C4D4F"/>
        </w:rPr>
        <w:t>points</w:t>
      </w:r>
      <w:r>
        <w:rPr>
          <w:color w:val="4C4D4F"/>
          <w:spacing w:val="-15"/>
        </w:rPr>
        <w:t xml:space="preserve"> </w:t>
      </w:r>
      <w:r>
        <w:rPr>
          <w:color w:val="4C4D4F"/>
        </w:rPr>
        <w:t>of</w:t>
      </w:r>
      <w:r>
        <w:rPr>
          <w:color w:val="4C4D4F"/>
          <w:spacing w:val="-15"/>
        </w:rPr>
        <w:t xml:space="preserve"> </w:t>
      </w:r>
      <w:r>
        <w:rPr>
          <w:color w:val="4C4D4F"/>
        </w:rPr>
        <w:t>comparison</w:t>
      </w:r>
      <w:r>
        <w:rPr>
          <w:color w:val="4C4D4F"/>
          <w:spacing w:val="-15"/>
        </w:rPr>
        <w:t xml:space="preserve"> </w:t>
      </w:r>
      <w:r>
        <w:rPr>
          <w:color w:val="4C4D4F"/>
        </w:rPr>
        <w:t>in</w:t>
      </w:r>
      <w:r>
        <w:rPr>
          <w:color w:val="4C4D4F"/>
          <w:spacing w:val="-14"/>
        </w:rPr>
        <w:t xml:space="preserve"> </w:t>
      </w:r>
      <w:r>
        <w:rPr>
          <w:color w:val="4C4D4F"/>
        </w:rPr>
        <w:t>assessing</w:t>
      </w:r>
      <w:r>
        <w:rPr>
          <w:color w:val="4C4D4F"/>
          <w:spacing w:val="-15"/>
        </w:rPr>
        <w:t xml:space="preserve"> </w:t>
      </w:r>
      <w:r>
        <w:rPr>
          <w:color w:val="4C4D4F"/>
        </w:rPr>
        <w:t>community</w:t>
      </w:r>
      <w:r>
        <w:rPr>
          <w:color w:val="4C4D4F"/>
          <w:spacing w:val="-15"/>
        </w:rPr>
        <w:t xml:space="preserve"> </w:t>
      </w:r>
      <w:r>
        <w:rPr>
          <w:color w:val="4C4D4F"/>
        </w:rPr>
        <w:t>education, awareness and engagement</w:t>
      </w:r>
      <w:r>
        <w:rPr>
          <w:color w:val="4C4D4F"/>
          <w:spacing w:val="-6"/>
        </w:rPr>
        <w:t xml:space="preserve"> </w:t>
      </w:r>
      <w:r>
        <w:rPr>
          <w:color w:val="4C4D4F"/>
        </w:rPr>
        <w:t>programs.</w:t>
      </w:r>
    </w:p>
    <w:p w:rsidR="00BC3D1A" w:rsidRDefault="00BC3D1A">
      <w:pPr>
        <w:pStyle w:val="BodyText"/>
        <w:spacing w:before="7"/>
        <w:rPr>
          <w:sz w:val="14"/>
        </w:rPr>
      </w:pPr>
    </w:p>
    <w:p w:rsidR="00BC3D1A" w:rsidRDefault="003B58DC">
      <w:pPr>
        <w:spacing w:line="261" w:lineRule="auto"/>
        <w:ind w:left="434" w:right="1123"/>
        <w:rPr>
          <w:sz w:val="16"/>
        </w:rPr>
      </w:pPr>
      <w:r>
        <w:rPr>
          <w:color w:val="4C4D4F"/>
          <w:sz w:val="16"/>
        </w:rPr>
        <w:t>The review of program effectiveness conducted as part of the development</w:t>
      </w:r>
      <w:r>
        <w:rPr>
          <w:color w:val="4C4D4F"/>
          <w:spacing w:val="-15"/>
          <w:sz w:val="16"/>
        </w:rPr>
        <w:t xml:space="preserve"> </w:t>
      </w:r>
      <w:r>
        <w:rPr>
          <w:color w:val="4C4D4F"/>
          <w:sz w:val="16"/>
        </w:rPr>
        <w:t>of</w:t>
      </w:r>
      <w:r>
        <w:rPr>
          <w:color w:val="4C4D4F"/>
          <w:spacing w:val="-14"/>
          <w:sz w:val="16"/>
        </w:rPr>
        <w:t xml:space="preserve"> </w:t>
      </w:r>
      <w:r>
        <w:rPr>
          <w:color w:val="4C4D4F"/>
          <w:sz w:val="16"/>
        </w:rPr>
        <w:t>the</w:t>
      </w:r>
      <w:r>
        <w:rPr>
          <w:color w:val="4C4D4F"/>
          <w:spacing w:val="-14"/>
          <w:sz w:val="16"/>
        </w:rPr>
        <w:t xml:space="preserve"> </w:t>
      </w:r>
      <w:r>
        <w:rPr>
          <w:i/>
          <w:color w:val="4C4D4F"/>
          <w:sz w:val="16"/>
        </w:rPr>
        <w:t>Guidelines</w:t>
      </w:r>
      <w:r>
        <w:rPr>
          <w:i/>
          <w:color w:val="4C4D4F"/>
          <w:spacing w:val="-15"/>
          <w:sz w:val="16"/>
        </w:rPr>
        <w:t xml:space="preserve"> </w:t>
      </w:r>
      <w:r>
        <w:rPr>
          <w:i/>
          <w:color w:val="4C4D4F"/>
          <w:sz w:val="16"/>
        </w:rPr>
        <w:t>for</w:t>
      </w:r>
      <w:r>
        <w:rPr>
          <w:i/>
          <w:color w:val="4C4D4F"/>
          <w:spacing w:val="-14"/>
          <w:sz w:val="16"/>
        </w:rPr>
        <w:t xml:space="preserve"> </w:t>
      </w:r>
      <w:r>
        <w:rPr>
          <w:i/>
          <w:color w:val="4C4D4F"/>
          <w:sz w:val="16"/>
        </w:rPr>
        <w:t>the</w:t>
      </w:r>
      <w:r>
        <w:rPr>
          <w:i/>
          <w:color w:val="4C4D4F"/>
          <w:spacing w:val="-14"/>
          <w:sz w:val="16"/>
        </w:rPr>
        <w:t xml:space="preserve"> </w:t>
      </w:r>
      <w:r>
        <w:rPr>
          <w:i/>
          <w:color w:val="4C4D4F"/>
          <w:sz w:val="16"/>
        </w:rPr>
        <w:t>Development</w:t>
      </w:r>
      <w:r>
        <w:rPr>
          <w:i/>
          <w:color w:val="4C4D4F"/>
          <w:spacing w:val="-15"/>
          <w:sz w:val="16"/>
        </w:rPr>
        <w:t xml:space="preserve"> </w:t>
      </w:r>
      <w:r>
        <w:rPr>
          <w:i/>
          <w:color w:val="4C4D4F"/>
          <w:sz w:val="16"/>
        </w:rPr>
        <w:t>of</w:t>
      </w:r>
      <w:r>
        <w:rPr>
          <w:i/>
          <w:color w:val="4C4D4F"/>
          <w:spacing w:val="-14"/>
          <w:sz w:val="16"/>
        </w:rPr>
        <w:t xml:space="preserve"> </w:t>
      </w:r>
      <w:r>
        <w:rPr>
          <w:i/>
          <w:color w:val="4C4D4F"/>
          <w:sz w:val="16"/>
        </w:rPr>
        <w:t>Community Education,</w:t>
      </w:r>
      <w:r>
        <w:rPr>
          <w:i/>
          <w:color w:val="4C4D4F"/>
          <w:spacing w:val="-24"/>
          <w:sz w:val="16"/>
        </w:rPr>
        <w:t xml:space="preserve"> </w:t>
      </w:r>
      <w:r>
        <w:rPr>
          <w:i/>
          <w:color w:val="4C4D4F"/>
          <w:sz w:val="16"/>
        </w:rPr>
        <w:t>Awareness</w:t>
      </w:r>
      <w:r>
        <w:rPr>
          <w:i/>
          <w:color w:val="4C4D4F"/>
          <w:spacing w:val="-24"/>
          <w:sz w:val="16"/>
        </w:rPr>
        <w:t xml:space="preserve"> </w:t>
      </w:r>
      <w:r>
        <w:rPr>
          <w:i/>
          <w:color w:val="4C4D4F"/>
          <w:sz w:val="16"/>
        </w:rPr>
        <w:t>and</w:t>
      </w:r>
      <w:r>
        <w:rPr>
          <w:i/>
          <w:color w:val="4C4D4F"/>
          <w:spacing w:val="-24"/>
          <w:sz w:val="16"/>
        </w:rPr>
        <w:t xml:space="preserve"> </w:t>
      </w:r>
      <w:r>
        <w:rPr>
          <w:i/>
          <w:color w:val="4C4D4F"/>
          <w:sz w:val="16"/>
        </w:rPr>
        <w:t>Engagement</w:t>
      </w:r>
      <w:r>
        <w:rPr>
          <w:i/>
          <w:color w:val="4C4D4F"/>
          <w:spacing w:val="-23"/>
          <w:sz w:val="16"/>
        </w:rPr>
        <w:t xml:space="preserve"> </w:t>
      </w:r>
      <w:r>
        <w:rPr>
          <w:i/>
          <w:color w:val="4C4D4F"/>
          <w:sz w:val="16"/>
        </w:rPr>
        <w:t>Programs</w:t>
      </w:r>
      <w:r>
        <w:rPr>
          <w:i/>
          <w:color w:val="4C4D4F"/>
          <w:spacing w:val="-24"/>
          <w:sz w:val="16"/>
        </w:rPr>
        <w:t xml:space="preserve"> </w:t>
      </w:r>
      <w:r>
        <w:rPr>
          <w:color w:val="4C4D4F"/>
          <w:sz w:val="16"/>
        </w:rPr>
        <w:t>also</w:t>
      </w:r>
      <w:r>
        <w:rPr>
          <w:color w:val="4C4D4F"/>
          <w:spacing w:val="-24"/>
          <w:sz w:val="16"/>
        </w:rPr>
        <w:t xml:space="preserve"> </w:t>
      </w:r>
      <w:r>
        <w:rPr>
          <w:color w:val="4C4D4F"/>
          <w:sz w:val="16"/>
        </w:rPr>
        <w:t>contributes to the evidence base</w:t>
      </w:r>
      <w:r>
        <w:rPr>
          <w:color w:val="4C4D4F"/>
          <w:spacing w:val="-3"/>
          <w:sz w:val="16"/>
        </w:rPr>
        <w:t xml:space="preserve"> </w:t>
      </w:r>
      <w:r>
        <w:rPr>
          <w:color w:val="4C4D4F"/>
          <w:position w:val="5"/>
          <w:sz w:val="9"/>
        </w:rPr>
        <w:t>[6]</w:t>
      </w:r>
      <w:r>
        <w:rPr>
          <w:color w:val="4C4D4F"/>
          <w:sz w:val="16"/>
        </w:rPr>
        <w:t>.</w:t>
      </w:r>
    </w:p>
    <w:p w:rsidR="00BC3D1A" w:rsidRDefault="00BC3D1A">
      <w:pPr>
        <w:pStyle w:val="BodyText"/>
        <w:spacing w:before="7"/>
        <w:rPr>
          <w:sz w:val="14"/>
        </w:rPr>
      </w:pPr>
    </w:p>
    <w:p w:rsidR="00BC3D1A" w:rsidRDefault="003B58DC">
      <w:pPr>
        <w:pStyle w:val="Heading5"/>
        <w:spacing w:before="0"/>
        <w:ind w:left="434"/>
      </w:pPr>
      <w:r>
        <w:rPr>
          <w:color w:val="0E416B"/>
        </w:rPr>
        <w:t>Monitoring, evaluation and continuous improvement</w:t>
      </w:r>
    </w:p>
    <w:p w:rsidR="00BC3D1A" w:rsidRDefault="003B58DC">
      <w:pPr>
        <w:pStyle w:val="BodyText"/>
        <w:spacing w:before="130" w:line="261" w:lineRule="auto"/>
        <w:ind w:left="434" w:right="1057"/>
      </w:pPr>
      <w:r>
        <w:rPr>
          <w:color w:val="4C4D4F"/>
        </w:rPr>
        <w:t>Monitoring,</w:t>
      </w:r>
      <w:r>
        <w:rPr>
          <w:color w:val="4C4D4F"/>
          <w:spacing w:val="-16"/>
        </w:rPr>
        <w:t xml:space="preserve"> </w:t>
      </w:r>
      <w:r>
        <w:rPr>
          <w:color w:val="4C4D4F"/>
        </w:rPr>
        <w:t>evaluation</w:t>
      </w:r>
      <w:r>
        <w:rPr>
          <w:color w:val="4C4D4F"/>
          <w:spacing w:val="-15"/>
        </w:rPr>
        <w:t xml:space="preserve"> </w:t>
      </w:r>
      <w:r>
        <w:rPr>
          <w:color w:val="4C4D4F"/>
        </w:rPr>
        <w:t>and</w:t>
      </w:r>
      <w:r>
        <w:rPr>
          <w:color w:val="4C4D4F"/>
          <w:spacing w:val="-16"/>
        </w:rPr>
        <w:t xml:space="preserve"> </w:t>
      </w:r>
      <w:r>
        <w:rPr>
          <w:color w:val="4C4D4F"/>
        </w:rPr>
        <w:t>reporting</w:t>
      </w:r>
      <w:r>
        <w:rPr>
          <w:color w:val="4C4D4F"/>
          <w:spacing w:val="-15"/>
        </w:rPr>
        <w:t xml:space="preserve"> </w:t>
      </w:r>
      <w:r>
        <w:rPr>
          <w:color w:val="4C4D4F"/>
        </w:rPr>
        <w:t>are</w:t>
      </w:r>
      <w:r>
        <w:rPr>
          <w:color w:val="4C4D4F"/>
          <w:spacing w:val="-15"/>
        </w:rPr>
        <w:t xml:space="preserve"> </w:t>
      </w:r>
      <w:r>
        <w:rPr>
          <w:color w:val="4C4D4F"/>
        </w:rPr>
        <w:t>an</w:t>
      </w:r>
      <w:r>
        <w:rPr>
          <w:color w:val="4C4D4F"/>
          <w:spacing w:val="-16"/>
        </w:rPr>
        <w:t xml:space="preserve"> </w:t>
      </w:r>
      <w:r>
        <w:rPr>
          <w:color w:val="4C4D4F"/>
        </w:rPr>
        <w:t>important</w:t>
      </w:r>
      <w:r>
        <w:rPr>
          <w:color w:val="4C4D4F"/>
          <w:spacing w:val="-15"/>
        </w:rPr>
        <w:t xml:space="preserve"> </w:t>
      </w:r>
      <w:r>
        <w:rPr>
          <w:color w:val="4C4D4F"/>
        </w:rPr>
        <w:t>part</w:t>
      </w:r>
      <w:r>
        <w:rPr>
          <w:color w:val="4C4D4F"/>
          <w:spacing w:val="-16"/>
        </w:rPr>
        <w:t xml:space="preserve"> </w:t>
      </w:r>
      <w:r>
        <w:rPr>
          <w:color w:val="4C4D4F"/>
        </w:rPr>
        <w:t>of</w:t>
      </w:r>
      <w:r>
        <w:rPr>
          <w:color w:val="4C4D4F"/>
          <w:spacing w:val="-15"/>
        </w:rPr>
        <w:t xml:space="preserve"> </w:t>
      </w:r>
      <w:r>
        <w:rPr>
          <w:color w:val="4C4D4F"/>
        </w:rPr>
        <w:t>agency accountability and allow government and stakeholders to assess performance against objectives and ensure the identification and implementation of sustainable</w:t>
      </w:r>
      <w:r>
        <w:rPr>
          <w:color w:val="4C4D4F"/>
          <w:spacing w:val="-8"/>
        </w:rPr>
        <w:t xml:space="preserve"> </w:t>
      </w:r>
      <w:r>
        <w:rPr>
          <w:color w:val="4C4D4F"/>
        </w:rPr>
        <w:t>improvement.</w:t>
      </w:r>
    </w:p>
    <w:p w:rsidR="00BC3D1A" w:rsidRDefault="00BC3D1A">
      <w:pPr>
        <w:pStyle w:val="BodyText"/>
        <w:spacing w:before="7"/>
        <w:rPr>
          <w:sz w:val="14"/>
        </w:rPr>
      </w:pPr>
    </w:p>
    <w:p w:rsidR="00BC3D1A" w:rsidRDefault="003B58DC">
      <w:pPr>
        <w:pStyle w:val="BodyText"/>
        <w:spacing w:line="261" w:lineRule="auto"/>
        <w:ind w:left="434" w:right="1132"/>
      </w:pPr>
      <w:r>
        <w:rPr>
          <w:color w:val="4C4D4F"/>
        </w:rPr>
        <w:t>While</w:t>
      </w:r>
      <w:r>
        <w:rPr>
          <w:color w:val="4C4D4F"/>
          <w:spacing w:val="-18"/>
        </w:rPr>
        <w:t xml:space="preserve"> </w:t>
      </w:r>
      <w:r>
        <w:rPr>
          <w:color w:val="4C4D4F"/>
        </w:rPr>
        <w:t>there</w:t>
      </w:r>
      <w:r>
        <w:rPr>
          <w:color w:val="4C4D4F"/>
          <w:spacing w:val="-18"/>
        </w:rPr>
        <w:t xml:space="preserve"> </w:t>
      </w:r>
      <w:r>
        <w:rPr>
          <w:color w:val="4C4D4F"/>
        </w:rPr>
        <w:t>is</w:t>
      </w:r>
      <w:r>
        <w:rPr>
          <w:color w:val="4C4D4F"/>
          <w:spacing w:val="-18"/>
        </w:rPr>
        <w:t xml:space="preserve"> </w:t>
      </w:r>
      <w:r>
        <w:rPr>
          <w:color w:val="4C4D4F"/>
        </w:rPr>
        <w:t>some</w:t>
      </w:r>
      <w:r>
        <w:rPr>
          <w:color w:val="4C4D4F"/>
          <w:spacing w:val="-17"/>
        </w:rPr>
        <w:t xml:space="preserve"> </w:t>
      </w:r>
      <w:r>
        <w:rPr>
          <w:color w:val="4C4D4F"/>
        </w:rPr>
        <w:t>link</w:t>
      </w:r>
      <w:r>
        <w:rPr>
          <w:color w:val="4C4D4F"/>
          <w:spacing w:val="-18"/>
        </w:rPr>
        <w:t xml:space="preserve"> </w:t>
      </w:r>
      <w:r>
        <w:rPr>
          <w:color w:val="4C4D4F"/>
        </w:rPr>
        <w:t>to</w:t>
      </w:r>
      <w:r>
        <w:rPr>
          <w:color w:val="4C4D4F"/>
          <w:spacing w:val="-18"/>
        </w:rPr>
        <w:t xml:space="preserve"> </w:t>
      </w:r>
      <w:r>
        <w:rPr>
          <w:color w:val="4C4D4F"/>
        </w:rPr>
        <w:t>the</w:t>
      </w:r>
      <w:r>
        <w:rPr>
          <w:color w:val="4C4D4F"/>
          <w:spacing w:val="-17"/>
        </w:rPr>
        <w:t xml:space="preserve"> </w:t>
      </w:r>
      <w:r>
        <w:rPr>
          <w:color w:val="4C4D4F"/>
        </w:rPr>
        <w:t>assessment</w:t>
      </w:r>
      <w:r>
        <w:rPr>
          <w:color w:val="4C4D4F"/>
          <w:spacing w:val="-18"/>
        </w:rPr>
        <w:t xml:space="preserve"> </w:t>
      </w:r>
      <w:r>
        <w:rPr>
          <w:color w:val="4C4D4F"/>
        </w:rPr>
        <w:t>against</w:t>
      </w:r>
      <w:r>
        <w:rPr>
          <w:color w:val="4C4D4F"/>
          <w:spacing w:val="-18"/>
        </w:rPr>
        <w:t xml:space="preserve"> </w:t>
      </w:r>
      <w:r>
        <w:rPr>
          <w:color w:val="4C4D4F"/>
        </w:rPr>
        <w:t>evidence-based programs, better practice program delivery involves monitoring, evaluation and continuous</w:t>
      </w:r>
      <w:r>
        <w:rPr>
          <w:color w:val="4C4D4F"/>
          <w:spacing w:val="-6"/>
        </w:rPr>
        <w:t xml:space="preserve"> </w:t>
      </w:r>
      <w:r>
        <w:rPr>
          <w:color w:val="4C4D4F"/>
        </w:rPr>
        <w:t>improvement.</w:t>
      </w:r>
    </w:p>
    <w:p w:rsidR="00BC3D1A" w:rsidRDefault="00BC3D1A">
      <w:pPr>
        <w:pStyle w:val="BodyText"/>
        <w:spacing w:before="7"/>
        <w:rPr>
          <w:sz w:val="14"/>
        </w:rPr>
      </w:pPr>
    </w:p>
    <w:p w:rsidR="00BC3D1A" w:rsidRDefault="003B58DC">
      <w:pPr>
        <w:pStyle w:val="BodyText"/>
        <w:spacing w:line="261" w:lineRule="auto"/>
        <w:ind w:left="434" w:right="979"/>
      </w:pPr>
      <w:r>
        <w:rPr>
          <w:color w:val="4C4D4F"/>
        </w:rPr>
        <w:t>IGEM examined the approach that agencies use to understand the effectiveness</w:t>
      </w:r>
      <w:r>
        <w:rPr>
          <w:color w:val="4C4D4F"/>
          <w:spacing w:val="-17"/>
        </w:rPr>
        <w:t xml:space="preserve"> </w:t>
      </w:r>
      <w:r>
        <w:rPr>
          <w:color w:val="4C4D4F"/>
        </w:rPr>
        <w:t>of</w:t>
      </w:r>
      <w:r>
        <w:rPr>
          <w:color w:val="4C4D4F"/>
          <w:spacing w:val="-16"/>
        </w:rPr>
        <w:t xml:space="preserve"> </w:t>
      </w:r>
      <w:r>
        <w:rPr>
          <w:color w:val="4C4D4F"/>
        </w:rPr>
        <w:t>community</w:t>
      </w:r>
      <w:r>
        <w:rPr>
          <w:color w:val="4C4D4F"/>
          <w:spacing w:val="-16"/>
        </w:rPr>
        <w:t xml:space="preserve"> </w:t>
      </w:r>
      <w:r>
        <w:rPr>
          <w:color w:val="4C4D4F"/>
        </w:rPr>
        <w:t>education,</w:t>
      </w:r>
      <w:r>
        <w:rPr>
          <w:color w:val="4C4D4F"/>
          <w:spacing w:val="-17"/>
        </w:rPr>
        <w:t xml:space="preserve"> </w:t>
      </w:r>
      <w:r>
        <w:rPr>
          <w:color w:val="4C4D4F"/>
        </w:rPr>
        <w:t>awareness</w:t>
      </w:r>
      <w:r>
        <w:rPr>
          <w:color w:val="4C4D4F"/>
          <w:spacing w:val="-16"/>
        </w:rPr>
        <w:t xml:space="preserve"> </w:t>
      </w:r>
      <w:r>
        <w:rPr>
          <w:color w:val="4C4D4F"/>
        </w:rPr>
        <w:t>and</w:t>
      </w:r>
      <w:r>
        <w:rPr>
          <w:color w:val="4C4D4F"/>
          <w:spacing w:val="-16"/>
        </w:rPr>
        <w:t xml:space="preserve"> </w:t>
      </w:r>
      <w:r>
        <w:rPr>
          <w:color w:val="4C4D4F"/>
        </w:rPr>
        <w:t>engagement programs</w:t>
      </w:r>
      <w:r>
        <w:rPr>
          <w:color w:val="4C4D4F"/>
          <w:spacing w:val="-14"/>
        </w:rPr>
        <w:t xml:space="preserve"> </w:t>
      </w:r>
      <w:r>
        <w:rPr>
          <w:color w:val="4C4D4F"/>
        </w:rPr>
        <w:t>and</w:t>
      </w:r>
      <w:r>
        <w:rPr>
          <w:color w:val="4C4D4F"/>
          <w:spacing w:val="-13"/>
        </w:rPr>
        <w:t xml:space="preserve"> </w:t>
      </w:r>
      <w:r>
        <w:rPr>
          <w:color w:val="4C4D4F"/>
        </w:rPr>
        <w:t>continuously</w:t>
      </w:r>
      <w:r>
        <w:rPr>
          <w:color w:val="4C4D4F"/>
          <w:spacing w:val="-14"/>
        </w:rPr>
        <w:t xml:space="preserve"> </w:t>
      </w:r>
      <w:r>
        <w:rPr>
          <w:color w:val="4C4D4F"/>
        </w:rPr>
        <w:t>improve</w:t>
      </w:r>
      <w:r>
        <w:rPr>
          <w:color w:val="4C4D4F"/>
          <w:spacing w:val="-13"/>
        </w:rPr>
        <w:t xml:space="preserve"> </w:t>
      </w:r>
      <w:r>
        <w:rPr>
          <w:color w:val="4C4D4F"/>
        </w:rPr>
        <w:t>them.</w:t>
      </w:r>
      <w:r>
        <w:rPr>
          <w:color w:val="4C4D4F"/>
          <w:spacing w:val="-14"/>
        </w:rPr>
        <w:t xml:space="preserve"> </w:t>
      </w:r>
      <w:r>
        <w:rPr>
          <w:color w:val="4C4D4F"/>
        </w:rPr>
        <w:t>IGEM</w:t>
      </w:r>
      <w:r>
        <w:rPr>
          <w:color w:val="4C4D4F"/>
          <w:spacing w:val="-13"/>
        </w:rPr>
        <w:t xml:space="preserve"> </w:t>
      </w:r>
      <w:r>
        <w:rPr>
          <w:color w:val="4C4D4F"/>
        </w:rPr>
        <w:t>also</w:t>
      </w:r>
      <w:r>
        <w:rPr>
          <w:color w:val="4C4D4F"/>
          <w:spacing w:val="-14"/>
        </w:rPr>
        <w:t xml:space="preserve"> </w:t>
      </w:r>
      <w:r>
        <w:rPr>
          <w:color w:val="4C4D4F"/>
        </w:rPr>
        <w:t>examined</w:t>
      </w:r>
      <w:r>
        <w:rPr>
          <w:color w:val="4C4D4F"/>
          <w:spacing w:val="-13"/>
        </w:rPr>
        <w:t xml:space="preserve"> </w:t>
      </w:r>
      <w:r>
        <w:rPr>
          <w:color w:val="4C4D4F"/>
        </w:rPr>
        <w:t>the effectiveness</w:t>
      </w:r>
      <w:r>
        <w:rPr>
          <w:color w:val="4C4D4F"/>
          <w:spacing w:val="-22"/>
        </w:rPr>
        <w:t xml:space="preserve"> </w:t>
      </w:r>
      <w:r>
        <w:rPr>
          <w:color w:val="4C4D4F"/>
        </w:rPr>
        <w:t>of</w:t>
      </w:r>
      <w:r>
        <w:rPr>
          <w:color w:val="4C4D4F"/>
          <w:spacing w:val="-22"/>
        </w:rPr>
        <w:t xml:space="preserve"> </w:t>
      </w:r>
      <w:r>
        <w:rPr>
          <w:color w:val="4C4D4F"/>
        </w:rPr>
        <w:t>these</w:t>
      </w:r>
      <w:r>
        <w:rPr>
          <w:color w:val="4C4D4F"/>
          <w:spacing w:val="-22"/>
        </w:rPr>
        <w:t xml:space="preserve"> </w:t>
      </w:r>
      <w:r>
        <w:rPr>
          <w:color w:val="4C4D4F"/>
        </w:rPr>
        <w:t>programs</w:t>
      </w:r>
      <w:r>
        <w:rPr>
          <w:color w:val="4C4D4F"/>
          <w:spacing w:val="-22"/>
        </w:rPr>
        <w:t xml:space="preserve"> </w:t>
      </w:r>
      <w:r>
        <w:rPr>
          <w:color w:val="4C4D4F"/>
        </w:rPr>
        <w:t>(and</w:t>
      </w:r>
      <w:r>
        <w:rPr>
          <w:color w:val="4C4D4F"/>
          <w:spacing w:val="-23"/>
        </w:rPr>
        <w:t xml:space="preserve"> </w:t>
      </w:r>
      <w:r>
        <w:rPr>
          <w:color w:val="4C4D4F"/>
        </w:rPr>
        <w:t>the</w:t>
      </w:r>
      <w:r>
        <w:rPr>
          <w:color w:val="4C4D4F"/>
          <w:spacing w:val="-22"/>
        </w:rPr>
        <w:t xml:space="preserve"> </w:t>
      </w:r>
      <w:r>
        <w:rPr>
          <w:color w:val="4C4D4F"/>
        </w:rPr>
        <w:t>rationale</w:t>
      </w:r>
      <w:r>
        <w:rPr>
          <w:color w:val="4C4D4F"/>
          <w:spacing w:val="-22"/>
        </w:rPr>
        <w:t xml:space="preserve"> </w:t>
      </w:r>
      <w:r>
        <w:rPr>
          <w:color w:val="4C4D4F"/>
        </w:rPr>
        <w:t>or</w:t>
      </w:r>
      <w:r>
        <w:rPr>
          <w:color w:val="4C4D4F"/>
          <w:spacing w:val="-22"/>
        </w:rPr>
        <w:t xml:space="preserve"> </w:t>
      </w:r>
      <w:r>
        <w:rPr>
          <w:color w:val="4C4D4F"/>
        </w:rPr>
        <w:t>appropriateness of</w:t>
      </w:r>
      <w:r>
        <w:rPr>
          <w:color w:val="4C4D4F"/>
          <w:spacing w:val="-5"/>
        </w:rPr>
        <w:t xml:space="preserve"> </w:t>
      </w:r>
      <w:r>
        <w:rPr>
          <w:color w:val="4C4D4F"/>
        </w:rPr>
        <w:t>these</w:t>
      </w:r>
      <w:r>
        <w:rPr>
          <w:color w:val="4C4D4F"/>
          <w:spacing w:val="-4"/>
        </w:rPr>
        <w:t xml:space="preserve"> </w:t>
      </w:r>
      <w:r>
        <w:rPr>
          <w:color w:val="4C4D4F"/>
        </w:rPr>
        <w:t>programs,</w:t>
      </w:r>
      <w:r>
        <w:rPr>
          <w:color w:val="4C4D4F"/>
          <w:spacing w:val="-4"/>
        </w:rPr>
        <w:t xml:space="preserve"> </w:t>
      </w:r>
      <w:r>
        <w:rPr>
          <w:color w:val="4C4D4F"/>
        </w:rPr>
        <w:t>when</w:t>
      </w:r>
      <w:r>
        <w:rPr>
          <w:color w:val="4C4D4F"/>
          <w:spacing w:val="-4"/>
        </w:rPr>
        <w:t xml:space="preserve"> </w:t>
      </w:r>
      <w:r>
        <w:rPr>
          <w:color w:val="4C4D4F"/>
        </w:rPr>
        <w:t>the</w:t>
      </w:r>
      <w:r>
        <w:rPr>
          <w:color w:val="4C4D4F"/>
          <w:spacing w:val="-4"/>
        </w:rPr>
        <w:t xml:space="preserve"> </w:t>
      </w:r>
      <w:r>
        <w:rPr>
          <w:color w:val="4C4D4F"/>
        </w:rPr>
        <w:t>evidence</w:t>
      </w:r>
      <w:r>
        <w:rPr>
          <w:color w:val="4C4D4F"/>
          <w:spacing w:val="-4"/>
        </w:rPr>
        <w:t xml:space="preserve"> </w:t>
      </w:r>
      <w:r>
        <w:rPr>
          <w:color w:val="4C4D4F"/>
        </w:rPr>
        <w:t>allowed</w:t>
      </w:r>
      <w:r>
        <w:rPr>
          <w:color w:val="4C4D4F"/>
          <w:spacing w:val="-4"/>
        </w:rPr>
        <w:t xml:space="preserve"> </w:t>
      </w:r>
      <w:r>
        <w:rPr>
          <w:color w:val="4C4D4F"/>
        </w:rPr>
        <w:t>for</w:t>
      </w:r>
      <w:r>
        <w:rPr>
          <w:color w:val="4C4D4F"/>
          <w:spacing w:val="-5"/>
        </w:rPr>
        <w:t xml:space="preserve"> </w:t>
      </w:r>
      <w:r>
        <w:rPr>
          <w:color w:val="4C4D4F"/>
        </w:rPr>
        <w:t>this).</w:t>
      </w:r>
    </w:p>
    <w:p w:rsidR="00BC3D1A" w:rsidRDefault="00BC3D1A">
      <w:pPr>
        <w:spacing w:line="261" w:lineRule="auto"/>
        <w:sectPr w:rsidR="00BC3D1A">
          <w:type w:val="continuous"/>
          <w:pgSz w:w="11910" w:h="16840"/>
          <w:pgMar w:top="1580" w:right="0" w:bottom="280" w:left="0" w:header="720" w:footer="720" w:gutter="0"/>
          <w:cols w:equalWidth="false" w:space="720" w:num="2">
            <w:col w:w="5677" w:space="40"/>
            <w:col w:w="6193"/>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6" w:line="261" w:lineRule="auto"/>
        <w:ind w:left="850" w:right="139"/>
      </w:pPr>
      <w:r>
        <w:rPr>
          <w:color w:val="4C4D4F"/>
        </w:rPr>
        <w:t>Evaluations</w:t>
      </w:r>
      <w:r>
        <w:rPr>
          <w:color w:val="4C4D4F"/>
          <w:spacing w:val="-25"/>
        </w:rPr>
        <w:t xml:space="preserve"> </w:t>
      </w:r>
      <w:r>
        <w:rPr>
          <w:color w:val="4C4D4F"/>
        </w:rPr>
        <w:t>of</w:t>
      </w:r>
      <w:r>
        <w:rPr>
          <w:color w:val="4C4D4F"/>
          <w:spacing w:val="-24"/>
        </w:rPr>
        <w:t xml:space="preserve"> </w:t>
      </w:r>
      <w:r>
        <w:rPr>
          <w:color w:val="4C4D4F"/>
        </w:rPr>
        <w:t>the</w:t>
      </w:r>
      <w:r>
        <w:rPr>
          <w:color w:val="4C4D4F"/>
          <w:spacing w:val="-24"/>
        </w:rPr>
        <w:t xml:space="preserve"> </w:t>
      </w:r>
      <w:r>
        <w:rPr>
          <w:color w:val="4C4D4F"/>
        </w:rPr>
        <w:t>effectiveness</w:t>
      </w:r>
      <w:r>
        <w:rPr>
          <w:color w:val="4C4D4F"/>
          <w:spacing w:val="-24"/>
        </w:rPr>
        <w:t xml:space="preserve"> </w:t>
      </w:r>
      <w:r>
        <w:rPr>
          <w:color w:val="4C4D4F"/>
        </w:rPr>
        <w:t>of</w:t>
      </w:r>
      <w:r>
        <w:rPr>
          <w:color w:val="4C4D4F"/>
          <w:spacing w:val="-24"/>
        </w:rPr>
        <w:t xml:space="preserve"> </w:t>
      </w:r>
      <w:r>
        <w:rPr>
          <w:color w:val="4C4D4F"/>
        </w:rPr>
        <w:t>community</w:t>
      </w:r>
      <w:r>
        <w:rPr>
          <w:color w:val="4C4D4F"/>
          <w:spacing w:val="-24"/>
        </w:rPr>
        <w:t xml:space="preserve"> </w:t>
      </w:r>
      <w:r>
        <w:rPr>
          <w:color w:val="4C4D4F"/>
        </w:rPr>
        <w:t>education,</w:t>
      </w:r>
      <w:r>
        <w:rPr>
          <w:color w:val="4C4D4F"/>
          <w:spacing w:val="-24"/>
        </w:rPr>
        <w:t xml:space="preserve"> </w:t>
      </w:r>
      <w:r>
        <w:rPr>
          <w:color w:val="4C4D4F"/>
        </w:rPr>
        <w:t>awareness</w:t>
      </w:r>
      <w:r>
        <w:rPr>
          <w:color w:val="4C4D4F"/>
          <w:w w:val="95"/>
        </w:rPr>
        <w:t xml:space="preserve"> </w:t>
      </w:r>
      <w:r>
        <w:rPr>
          <w:color w:val="4C4D4F"/>
        </w:rPr>
        <w:t>and engagement tend not to be routinely undertaken</w:t>
      </w:r>
      <w:r>
        <w:rPr>
          <w:color w:val="4C4D4F"/>
          <w:spacing w:val="-31"/>
        </w:rPr>
        <w:t xml:space="preserve"> </w:t>
      </w:r>
      <w:r>
        <w:rPr>
          <w:color w:val="4C4D4F"/>
          <w:position w:val="5"/>
          <w:sz w:val="9"/>
        </w:rPr>
        <w:t xml:space="preserve">[6, </w:t>
      </w:r>
      <w:r>
        <w:rPr>
          <w:color w:val="4C4D4F"/>
          <w:spacing w:val="-8"/>
          <w:position w:val="5"/>
          <w:sz w:val="9"/>
        </w:rPr>
        <w:t xml:space="preserve">P. </w:t>
      </w:r>
      <w:r>
        <w:rPr>
          <w:color w:val="4C4D4F"/>
          <w:position w:val="5"/>
          <w:sz w:val="9"/>
        </w:rPr>
        <w:t>212]</w:t>
      </w:r>
      <w:r>
        <w:rPr>
          <w:color w:val="4C4D4F"/>
        </w:rPr>
        <w:t>.</w:t>
      </w:r>
    </w:p>
    <w:p w:rsidR="00BC3D1A" w:rsidRDefault="00BC3D1A">
      <w:pPr>
        <w:pStyle w:val="BodyText"/>
        <w:spacing w:before="8"/>
        <w:rPr>
          <w:sz w:val="14"/>
        </w:rPr>
      </w:pPr>
    </w:p>
    <w:p w:rsidR="00BC3D1A" w:rsidRDefault="003B58DC">
      <w:pPr>
        <w:pStyle w:val="BodyText"/>
        <w:spacing w:line="261" w:lineRule="auto"/>
        <w:ind w:left="850" w:right="191"/>
      </w:pPr>
      <w:r>
        <w:rPr>
          <w:color w:val="4C4D4F"/>
          <w:spacing w:val="-3"/>
        </w:rPr>
        <w:t xml:space="preserve">IGEM’s </w:t>
      </w:r>
      <w:r>
        <w:rPr>
          <w:color w:val="4C4D4F"/>
        </w:rPr>
        <w:t>expectation of better practice is that agencies understand program</w:t>
      </w:r>
      <w:r>
        <w:rPr>
          <w:color w:val="4C4D4F"/>
          <w:spacing w:val="-17"/>
        </w:rPr>
        <w:t xml:space="preserve"> </w:t>
      </w:r>
      <w:r>
        <w:rPr>
          <w:color w:val="4C4D4F"/>
        </w:rPr>
        <w:t>effectiveness</w:t>
      </w:r>
      <w:r>
        <w:rPr>
          <w:color w:val="4C4D4F"/>
          <w:spacing w:val="-17"/>
        </w:rPr>
        <w:t xml:space="preserve"> </w:t>
      </w:r>
      <w:r>
        <w:rPr>
          <w:color w:val="4C4D4F"/>
        </w:rPr>
        <w:t>and</w:t>
      </w:r>
      <w:r>
        <w:rPr>
          <w:color w:val="4C4D4F"/>
          <w:spacing w:val="-16"/>
        </w:rPr>
        <w:t xml:space="preserve"> </w:t>
      </w:r>
      <w:r>
        <w:rPr>
          <w:color w:val="4C4D4F"/>
        </w:rPr>
        <w:t>that</w:t>
      </w:r>
      <w:r>
        <w:rPr>
          <w:color w:val="4C4D4F"/>
          <w:spacing w:val="-17"/>
        </w:rPr>
        <w:t xml:space="preserve"> </w:t>
      </w:r>
      <w:r>
        <w:rPr>
          <w:color w:val="4C4D4F"/>
        </w:rPr>
        <w:t>this</w:t>
      </w:r>
      <w:r>
        <w:rPr>
          <w:color w:val="4C4D4F"/>
          <w:spacing w:val="-16"/>
        </w:rPr>
        <w:t xml:space="preserve"> </w:t>
      </w:r>
      <w:r>
        <w:rPr>
          <w:color w:val="4C4D4F"/>
        </w:rPr>
        <w:t>understanding</w:t>
      </w:r>
      <w:r>
        <w:rPr>
          <w:color w:val="4C4D4F"/>
          <w:spacing w:val="-17"/>
        </w:rPr>
        <w:t xml:space="preserve"> </w:t>
      </w:r>
      <w:r>
        <w:rPr>
          <w:color w:val="4C4D4F"/>
        </w:rPr>
        <w:t>is</w:t>
      </w:r>
      <w:r>
        <w:rPr>
          <w:color w:val="4C4D4F"/>
          <w:spacing w:val="-17"/>
        </w:rPr>
        <w:t xml:space="preserve"> </w:t>
      </w:r>
      <w:r>
        <w:rPr>
          <w:color w:val="4C4D4F"/>
        </w:rPr>
        <w:t>linked</w:t>
      </w:r>
      <w:r>
        <w:rPr>
          <w:color w:val="4C4D4F"/>
          <w:spacing w:val="-16"/>
        </w:rPr>
        <w:t xml:space="preserve"> </w:t>
      </w:r>
      <w:r>
        <w:rPr>
          <w:color w:val="4C4D4F"/>
        </w:rPr>
        <w:t>in</w:t>
      </w:r>
      <w:r>
        <w:rPr>
          <w:color w:val="4C4D4F"/>
          <w:spacing w:val="-17"/>
        </w:rPr>
        <w:t xml:space="preserve"> </w:t>
      </w:r>
      <w:r>
        <w:rPr>
          <w:color w:val="4C4D4F"/>
        </w:rPr>
        <w:t>some way</w:t>
      </w:r>
      <w:r>
        <w:rPr>
          <w:color w:val="4C4D4F"/>
          <w:spacing w:val="-7"/>
        </w:rPr>
        <w:t xml:space="preserve"> </w:t>
      </w:r>
      <w:r>
        <w:rPr>
          <w:color w:val="4C4D4F"/>
        </w:rPr>
        <w:t>to</w:t>
      </w:r>
      <w:r>
        <w:rPr>
          <w:color w:val="4C4D4F"/>
          <w:spacing w:val="-7"/>
        </w:rPr>
        <w:t xml:space="preserve"> </w:t>
      </w:r>
      <w:r>
        <w:rPr>
          <w:color w:val="4C4D4F"/>
        </w:rPr>
        <w:t>ongoing</w:t>
      </w:r>
      <w:r>
        <w:rPr>
          <w:color w:val="4C4D4F"/>
          <w:spacing w:val="-7"/>
        </w:rPr>
        <w:t xml:space="preserve"> </w:t>
      </w:r>
      <w:r>
        <w:rPr>
          <w:color w:val="4C4D4F"/>
        </w:rPr>
        <w:t>improvement</w:t>
      </w:r>
      <w:r>
        <w:rPr>
          <w:color w:val="4C4D4F"/>
          <w:spacing w:val="-7"/>
        </w:rPr>
        <w:t xml:space="preserve"> </w:t>
      </w:r>
      <w:r>
        <w:rPr>
          <w:color w:val="4C4D4F"/>
        </w:rPr>
        <w:t>in</w:t>
      </w:r>
      <w:r>
        <w:rPr>
          <w:color w:val="4C4D4F"/>
          <w:spacing w:val="-7"/>
        </w:rPr>
        <w:t xml:space="preserve"> </w:t>
      </w:r>
      <w:r>
        <w:rPr>
          <w:color w:val="4C4D4F"/>
        </w:rPr>
        <w:t>program</w:t>
      </w:r>
      <w:r>
        <w:rPr>
          <w:color w:val="4C4D4F"/>
          <w:spacing w:val="-7"/>
        </w:rPr>
        <w:t xml:space="preserve"> </w:t>
      </w:r>
      <w:r>
        <w:rPr>
          <w:color w:val="4C4D4F"/>
        </w:rPr>
        <w:t>design</w:t>
      </w:r>
      <w:r>
        <w:rPr>
          <w:color w:val="4C4D4F"/>
          <w:spacing w:val="-7"/>
        </w:rPr>
        <w:t xml:space="preserve"> </w:t>
      </w:r>
      <w:r>
        <w:rPr>
          <w:color w:val="4C4D4F"/>
        </w:rPr>
        <w:t>and</w:t>
      </w:r>
      <w:r>
        <w:rPr>
          <w:color w:val="4C4D4F"/>
          <w:spacing w:val="-7"/>
        </w:rPr>
        <w:t xml:space="preserve"> </w:t>
      </w:r>
      <w:r>
        <w:rPr>
          <w:color w:val="4C4D4F"/>
        </w:rPr>
        <w:t>planning.</w:t>
      </w:r>
    </w:p>
    <w:p w:rsidR="00BC3D1A" w:rsidRDefault="003B58DC">
      <w:pPr>
        <w:pStyle w:val="BodyText"/>
        <w:spacing w:line="261" w:lineRule="auto"/>
        <w:ind w:left="850" w:right="139"/>
      </w:pPr>
      <w:r>
        <w:rPr>
          <w:color w:val="4C4D4F"/>
          <w:w w:val="95"/>
        </w:rPr>
        <w:t xml:space="preserve">Monitoring, Evaluation, Reporting and Improvement (MERI) </w:t>
      </w:r>
      <w:r>
        <w:rPr>
          <w:color w:val="4C4D4F"/>
        </w:rPr>
        <w:t>Frameworks are one approach to doing this.</w:t>
      </w:r>
    </w:p>
    <w:p w:rsidR="00BC3D1A" w:rsidRDefault="00BC3D1A">
      <w:pPr>
        <w:pStyle w:val="BodyText"/>
        <w:spacing w:before="6"/>
        <w:rPr>
          <w:sz w:val="14"/>
        </w:rPr>
      </w:pPr>
    </w:p>
    <w:p w:rsidR="00BC3D1A" w:rsidRDefault="003B58DC">
      <w:pPr>
        <w:pStyle w:val="BodyText"/>
        <w:ind w:left="850"/>
      </w:pPr>
      <w:r>
        <w:rPr>
          <w:color w:val="4C4D4F"/>
        </w:rPr>
        <w:t>MERI Frameworks facilitate:</w:t>
      </w:r>
    </w:p>
    <w:p w:rsidR="00BC3D1A" w:rsidRDefault="00BC3D1A">
      <w:pPr>
        <w:pStyle w:val="BodyText"/>
        <w:spacing w:before="6"/>
        <w:rPr>
          <w:sz w:val="14"/>
        </w:rPr>
      </w:pPr>
    </w:p>
    <w:p w:rsidR="00BC3D1A" w:rsidRDefault="003B58DC">
      <w:pPr>
        <w:pStyle w:val="ListParagraph"/>
        <w:numPr>
          <w:ilvl w:val="1"/>
          <w:numId w:val="33"/>
        </w:numPr>
        <w:tabs>
          <w:tab w:val="left" w:pos="1021"/>
        </w:tabs>
        <w:spacing w:before="1" w:line="254" w:lineRule="auto"/>
        <w:ind w:right="646" w:hanging="170"/>
        <w:rPr>
          <w:sz w:val="16"/>
        </w:rPr>
      </w:pPr>
      <w:r>
        <w:rPr>
          <w:color w:val="4C4D4F"/>
          <w:sz w:val="16"/>
        </w:rPr>
        <w:t>improved</w:t>
      </w:r>
      <w:r>
        <w:rPr>
          <w:color w:val="4C4D4F"/>
          <w:spacing w:val="-27"/>
          <w:sz w:val="16"/>
        </w:rPr>
        <w:t xml:space="preserve"> </w:t>
      </w:r>
      <w:r>
        <w:rPr>
          <w:color w:val="4C4D4F"/>
          <w:sz w:val="16"/>
        </w:rPr>
        <w:t>understanding</w:t>
      </w:r>
      <w:r>
        <w:rPr>
          <w:color w:val="4C4D4F"/>
          <w:spacing w:val="-27"/>
          <w:sz w:val="16"/>
        </w:rPr>
        <w:t xml:space="preserve"> </w:t>
      </w:r>
      <w:r>
        <w:rPr>
          <w:color w:val="4C4D4F"/>
          <w:sz w:val="16"/>
        </w:rPr>
        <w:t>of</w:t>
      </w:r>
      <w:r>
        <w:rPr>
          <w:color w:val="4C4D4F"/>
          <w:spacing w:val="-26"/>
          <w:sz w:val="16"/>
        </w:rPr>
        <w:t xml:space="preserve"> </w:t>
      </w:r>
      <w:r>
        <w:rPr>
          <w:color w:val="4C4D4F"/>
          <w:sz w:val="16"/>
        </w:rPr>
        <w:t>program</w:t>
      </w:r>
      <w:r>
        <w:rPr>
          <w:color w:val="4C4D4F"/>
          <w:spacing w:val="-27"/>
          <w:sz w:val="16"/>
        </w:rPr>
        <w:t xml:space="preserve"> </w:t>
      </w:r>
      <w:r>
        <w:rPr>
          <w:color w:val="4C4D4F"/>
          <w:sz w:val="16"/>
        </w:rPr>
        <w:t>effectiveness</w:t>
      </w:r>
      <w:r>
        <w:rPr>
          <w:color w:val="4C4D4F"/>
          <w:spacing w:val="-26"/>
          <w:sz w:val="16"/>
        </w:rPr>
        <w:t xml:space="preserve"> </w:t>
      </w:r>
      <w:r>
        <w:rPr>
          <w:color w:val="4C4D4F"/>
          <w:sz w:val="16"/>
        </w:rPr>
        <w:t>(through</w:t>
      </w:r>
      <w:r>
        <w:rPr>
          <w:color w:val="4C4D4F"/>
          <w:w w:val="98"/>
          <w:sz w:val="16"/>
        </w:rPr>
        <w:t xml:space="preserve"> </w:t>
      </w:r>
      <w:r>
        <w:rPr>
          <w:color w:val="4C4D4F"/>
          <w:sz w:val="16"/>
        </w:rPr>
        <w:t>assessment of activities, outputs and</w:t>
      </w:r>
      <w:r>
        <w:rPr>
          <w:color w:val="4C4D4F"/>
          <w:spacing w:val="-22"/>
          <w:sz w:val="16"/>
        </w:rPr>
        <w:t xml:space="preserve"> </w:t>
      </w:r>
      <w:r>
        <w:rPr>
          <w:color w:val="4C4D4F"/>
          <w:sz w:val="16"/>
        </w:rPr>
        <w:t>outcomes)</w:t>
      </w:r>
    </w:p>
    <w:p w:rsidR="00BC3D1A" w:rsidRDefault="003B58DC">
      <w:pPr>
        <w:pStyle w:val="ListParagraph"/>
        <w:numPr>
          <w:ilvl w:val="1"/>
          <w:numId w:val="33"/>
        </w:numPr>
        <w:tabs>
          <w:tab w:val="left" w:pos="1021"/>
        </w:tabs>
        <w:spacing w:before="155" w:line="254" w:lineRule="auto"/>
        <w:ind w:right="320" w:hanging="170"/>
        <w:rPr>
          <w:sz w:val="16"/>
        </w:rPr>
      </w:pPr>
      <w:r>
        <w:rPr>
          <w:color w:val="4C4D4F"/>
          <w:sz w:val="16"/>
        </w:rPr>
        <w:t>priority</w:t>
      </w:r>
      <w:r>
        <w:rPr>
          <w:color w:val="4C4D4F"/>
          <w:spacing w:val="-17"/>
          <w:sz w:val="16"/>
        </w:rPr>
        <w:t xml:space="preserve"> </w:t>
      </w:r>
      <w:r>
        <w:rPr>
          <w:color w:val="4C4D4F"/>
          <w:sz w:val="16"/>
        </w:rPr>
        <w:t>setting</w:t>
      </w:r>
      <w:r>
        <w:rPr>
          <w:color w:val="4C4D4F"/>
          <w:spacing w:val="-16"/>
          <w:sz w:val="16"/>
        </w:rPr>
        <w:t xml:space="preserve"> </w:t>
      </w:r>
      <w:r>
        <w:rPr>
          <w:color w:val="4C4D4F"/>
          <w:sz w:val="16"/>
        </w:rPr>
        <w:t>for</w:t>
      </w:r>
      <w:r>
        <w:rPr>
          <w:color w:val="4C4D4F"/>
          <w:spacing w:val="-16"/>
          <w:sz w:val="16"/>
        </w:rPr>
        <w:t xml:space="preserve"> </w:t>
      </w:r>
      <w:r>
        <w:rPr>
          <w:color w:val="4C4D4F"/>
          <w:sz w:val="16"/>
        </w:rPr>
        <w:t>monitoring</w:t>
      </w:r>
      <w:r>
        <w:rPr>
          <w:color w:val="4C4D4F"/>
          <w:spacing w:val="-16"/>
          <w:sz w:val="16"/>
        </w:rPr>
        <w:t xml:space="preserve"> </w:t>
      </w:r>
      <w:r>
        <w:rPr>
          <w:color w:val="4C4D4F"/>
          <w:sz w:val="16"/>
        </w:rPr>
        <w:t>and</w:t>
      </w:r>
      <w:r>
        <w:rPr>
          <w:color w:val="4C4D4F"/>
          <w:spacing w:val="-17"/>
          <w:sz w:val="16"/>
        </w:rPr>
        <w:t xml:space="preserve"> </w:t>
      </w:r>
      <w:r>
        <w:rPr>
          <w:color w:val="4C4D4F"/>
          <w:sz w:val="16"/>
        </w:rPr>
        <w:t>evaluation</w:t>
      </w:r>
      <w:r>
        <w:rPr>
          <w:color w:val="4C4D4F"/>
          <w:spacing w:val="-16"/>
          <w:sz w:val="16"/>
        </w:rPr>
        <w:t xml:space="preserve"> </w:t>
      </w:r>
      <w:r>
        <w:rPr>
          <w:color w:val="4C4D4F"/>
          <w:sz w:val="16"/>
        </w:rPr>
        <w:t>(through</w:t>
      </w:r>
      <w:r>
        <w:rPr>
          <w:color w:val="4C4D4F"/>
          <w:spacing w:val="-16"/>
          <w:sz w:val="16"/>
        </w:rPr>
        <w:t xml:space="preserve"> </w:t>
      </w:r>
      <w:r>
        <w:rPr>
          <w:color w:val="4C4D4F"/>
          <w:sz w:val="16"/>
        </w:rPr>
        <w:t>the</w:t>
      </w:r>
      <w:r>
        <w:rPr>
          <w:color w:val="4C4D4F"/>
          <w:spacing w:val="-16"/>
          <w:sz w:val="16"/>
        </w:rPr>
        <w:t xml:space="preserve"> </w:t>
      </w:r>
      <w:r>
        <w:rPr>
          <w:color w:val="4C4D4F"/>
          <w:sz w:val="16"/>
        </w:rPr>
        <w:t>use</w:t>
      </w:r>
      <w:r>
        <w:rPr>
          <w:color w:val="4C4D4F"/>
          <w:spacing w:val="-16"/>
          <w:sz w:val="16"/>
        </w:rPr>
        <w:t xml:space="preserve"> </w:t>
      </w:r>
      <w:r>
        <w:rPr>
          <w:color w:val="4C4D4F"/>
          <w:sz w:val="16"/>
        </w:rPr>
        <w:t>of program</w:t>
      </w:r>
      <w:r>
        <w:rPr>
          <w:color w:val="4C4D4F"/>
          <w:spacing w:val="-14"/>
          <w:sz w:val="16"/>
        </w:rPr>
        <w:t xml:space="preserve"> </w:t>
      </w:r>
      <w:r>
        <w:rPr>
          <w:color w:val="4C4D4F"/>
          <w:sz w:val="16"/>
        </w:rPr>
        <w:t>logics</w:t>
      </w:r>
      <w:r>
        <w:rPr>
          <w:color w:val="4C4D4F"/>
          <w:spacing w:val="-14"/>
          <w:sz w:val="16"/>
        </w:rPr>
        <w:t xml:space="preserve"> </w:t>
      </w:r>
      <w:r>
        <w:rPr>
          <w:color w:val="4C4D4F"/>
          <w:sz w:val="16"/>
        </w:rPr>
        <w:t>and</w:t>
      </w:r>
      <w:r>
        <w:rPr>
          <w:color w:val="4C4D4F"/>
          <w:spacing w:val="-14"/>
          <w:sz w:val="16"/>
        </w:rPr>
        <w:t xml:space="preserve"> </w:t>
      </w:r>
      <w:r>
        <w:rPr>
          <w:color w:val="4C4D4F"/>
          <w:sz w:val="16"/>
        </w:rPr>
        <w:t>identification</w:t>
      </w:r>
      <w:r>
        <w:rPr>
          <w:color w:val="4C4D4F"/>
          <w:spacing w:val="-13"/>
          <w:sz w:val="16"/>
        </w:rPr>
        <w:t xml:space="preserve"> </w:t>
      </w:r>
      <w:r>
        <w:rPr>
          <w:color w:val="4C4D4F"/>
          <w:sz w:val="16"/>
        </w:rPr>
        <w:t>of</w:t>
      </w:r>
      <w:r>
        <w:rPr>
          <w:color w:val="4C4D4F"/>
          <w:spacing w:val="-14"/>
          <w:sz w:val="16"/>
        </w:rPr>
        <w:t xml:space="preserve"> </w:t>
      </w:r>
      <w:r>
        <w:rPr>
          <w:color w:val="4C4D4F"/>
          <w:sz w:val="16"/>
        </w:rPr>
        <w:t>key</w:t>
      </w:r>
      <w:r>
        <w:rPr>
          <w:color w:val="4C4D4F"/>
          <w:spacing w:val="-14"/>
          <w:sz w:val="16"/>
        </w:rPr>
        <w:t xml:space="preserve"> </w:t>
      </w:r>
      <w:r>
        <w:rPr>
          <w:color w:val="4C4D4F"/>
          <w:sz w:val="16"/>
        </w:rPr>
        <w:t>evaluation</w:t>
      </w:r>
      <w:r>
        <w:rPr>
          <w:color w:val="4C4D4F"/>
          <w:spacing w:val="-13"/>
          <w:sz w:val="16"/>
        </w:rPr>
        <w:t xml:space="preserve"> </w:t>
      </w:r>
      <w:r>
        <w:rPr>
          <w:color w:val="4C4D4F"/>
          <w:sz w:val="16"/>
        </w:rPr>
        <w:t>questions)</w:t>
      </w:r>
    </w:p>
    <w:p w:rsidR="00BC3D1A" w:rsidRDefault="003B58DC">
      <w:pPr>
        <w:pStyle w:val="ListParagraph"/>
        <w:numPr>
          <w:ilvl w:val="1"/>
          <w:numId w:val="33"/>
        </w:numPr>
        <w:tabs>
          <w:tab w:val="left" w:pos="1021"/>
        </w:tabs>
        <w:spacing w:before="156"/>
        <w:ind w:hanging="170"/>
        <w:rPr>
          <w:sz w:val="16"/>
        </w:rPr>
      </w:pPr>
      <w:proofErr w:type="gramStart"/>
      <w:r>
        <w:rPr>
          <w:color w:val="4C4D4F"/>
          <w:sz w:val="16"/>
        </w:rPr>
        <w:t>more</w:t>
      </w:r>
      <w:proofErr w:type="gramEnd"/>
      <w:r>
        <w:rPr>
          <w:color w:val="4C4D4F"/>
          <w:sz w:val="16"/>
        </w:rPr>
        <w:t xml:space="preserve"> transparent reporting on program</w:t>
      </w:r>
      <w:r>
        <w:rPr>
          <w:color w:val="4C4D4F"/>
          <w:spacing w:val="-13"/>
          <w:sz w:val="16"/>
        </w:rPr>
        <w:t xml:space="preserve"> </w:t>
      </w:r>
      <w:r>
        <w:rPr>
          <w:color w:val="4C4D4F"/>
          <w:sz w:val="16"/>
        </w:rPr>
        <w:t>outcomes.</w:t>
      </w:r>
    </w:p>
    <w:p w:rsidR="00BC3D1A" w:rsidRDefault="00BC3D1A">
      <w:pPr>
        <w:pStyle w:val="BodyText"/>
        <w:spacing w:before="9"/>
        <w:rPr>
          <w:sz w:val="15"/>
        </w:rPr>
      </w:pPr>
    </w:p>
    <w:p w:rsidR="00BC3D1A" w:rsidRDefault="003B58DC">
      <w:pPr>
        <w:pStyle w:val="BodyText"/>
        <w:spacing w:line="261" w:lineRule="auto"/>
        <w:ind w:left="850" w:right="-20"/>
      </w:pPr>
      <w:r>
        <w:rPr>
          <w:color w:val="4C4D4F"/>
        </w:rPr>
        <w:t>MERI</w:t>
      </w:r>
      <w:r>
        <w:rPr>
          <w:color w:val="4C4D4F"/>
          <w:spacing w:val="-18"/>
        </w:rPr>
        <w:t xml:space="preserve"> </w:t>
      </w:r>
      <w:r>
        <w:rPr>
          <w:color w:val="4C4D4F"/>
        </w:rPr>
        <w:t>Frameworks</w:t>
      </w:r>
      <w:r>
        <w:rPr>
          <w:color w:val="4C4D4F"/>
          <w:spacing w:val="-18"/>
        </w:rPr>
        <w:t xml:space="preserve"> </w:t>
      </w:r>
      <w:r>
        <w:rPr>
          <w:color w:val="4C4D4F"/>
        </w:rPr>
        <w:t>can</w:t>
      </w:r>
      <w:r>
        <w:rPr>
          <w:color w:val="4C4D4F"/>
          <w:spacing w:val="-18"/>
        </w:rPr>
        <w:t xml:space="preserve"> </w:t>
      </w:r>
      <w:r>
        <w:rPr>
          <w:color w:val="4C4D4F"/>
        </w:rPr>
        <w:t>be</w:t>
      </w:r>
      <w:r>
        <w:rPr>
          <w:color w:val="4C4D4F"/>
          <w:spacing w:val="-18"/>
        </w:rPr>
        <w:t xml:space="preserve"> </w:t>
      </w:r>
      <w:r>
        <w:rPr>
          <w:color w:val="4C4D4F"/>
        </w:rPr>
        <w:t>embedded</w:t>
      </w:r>
      <w:r>
        <w:rPr>
          <w:color w:val="4C4D4F"/>
          <w:spacing w:val="-18"/>
        </w:rPr>
        <w:t xml:space="preserve"> </w:t>
      </w:r>
      <w:r>
        <w:rPr>
          <w:color w:val="4C4D4F"/>
        </w:rPr>
        <w:t>in</w:t>
      </w:r>
      <w:r>
        <w:rPr>
          <w:color w:val="4C4D4F"/>
          <w:spacing w:val="-18"/>
        </w:rPr>
        <w:t xml:space="preserve"> </w:t>
      </w:r>
      <w:r>
        <w:rPr>
          <w:color w:val="4C4D4F"/>
        </w:rPr>
        <w:t>broader</w:t>
      </w:r>
      <w:r>
        <w:rPr>
          <w:color w:val="4C4D4F"/>
          <w:spacing w:val="-18"/>
        </w:rPr>
        <w:t xml:space="preserve"> </w:t>
      </w:r>
      <w:r>
        <w:rPr>
          <w:color w:val="4C4D4F"/>
        </w:rPr>
        <w:t>planning</w:t>
      </w:r>
      <w:r>
        <w:rPr>
          <w:color w:val="4C4D4F"/>
          <w:spacing w:val="-17"/>
        </w:rPr>
        <w:t xml:space="preserve"> </w:t>
      </w:r>
      <w:r>
        <w:rPr>
          <w:color w:val="4C4D4F"/>
        </w:rPr>
        <w:t>frameworks,</w:t>
      </w:r>
      <w:r>
        <w:rPr>
          <w:color w:val="4C4D4F"/>
          <w:w w:val="97"/>
        </w:rPr>
        <w:t xml:space="preserve"> </w:t>
      </w:r>
      <w:r>
        <w:rPr>
          <w:color w:val="4C4D4F"/>
        </w:rPr>
        <w:t>fostering continuous</w:t>
      </w:r>
      <w:r>
        <w:rPr>
          <w:color w:val="4C4D4F"/>
          <w:spacing w:val="-3"/>
        </w:rPr>
        <w:t xml:space="preserve"> </w:t>
      </w:r>
      <w:r>
        <w:rPr>
          <w:color w:val="4C4D4F"/>
        </w:rPr>
        <w:t>improvement.</w:t>
      </w:r>
    </w:p>
    <w:p w:rsidR="00BC3D1A" w:rsidRDefault="00BC3D1A">
      <w:pPr>
        <w:pStyle w:val="BodyText"/>
        <w:spacing w:before="8"/>
        <w:rPr>
          <w:sz w:val="14"/>
        </w:rPr>
      </w:pPr>
    </w:p>
    <w:p w:rsidR="00BC3D1A" w:rsidRDefault="003B58DC">
      <w:pPr>
        <w:pStyle w:val="BodyText"/>
        <w:ind w:left="850"/>
      </w:pPr>
      <w:r>
        <w:rPr>
          <w:color w:val="4C4D4F"/>
        </w:rPr>
        <w:t>There</w:t>
      </w:r>
      <w:r>
        <w:rPr>
          <w:color w:val="4C4D4F"/>
          <w:spacing w:val="-12"/>
        </w:rPr>
        <w:t xml:space="preserve"> </w:t>
      </w:r>
      <w:r>
        <w:rPr>
          <w:color w:val="4C4D4F"/>
        </w:rPr>
        <w:t>are</w:t>
      </w:r>
      <w:r>
        <w:rPr>
          <w:color w:val="4C4D4F"/>
          <w:spacing w:val="-12"/>
        </w:rPr>
        <w:t xml:space="preserve"> </w:t>
      </w:r>
      <w:r>
        <w:rPr>
          <w:color w:val="4C4D4F"/>
        </w:rPr>
        <w:t>examples</w:t>
      </w:r>
      <w:r>
        <w:rPr>
          <w:color w:val="4C4D4F"/>
          <w:spacing w:val="-12"/>
        </w:rPr>
        <w:t xml:space="preserve"> </w:t>
      </w:r>
      <w:r>
        <w:rPr>
          <w:color w:val="4C4D4F"/>
        </w:rPr>
        <w:t>of</w:t>
      </w:r>
      <w:r>
        <w:rPr>
          <w:color w:val="4C4D4F"/>
          <w:spacing w:val="-12"/>
        </w:rPr>
        <w:t xml:space="preserve"> </w:t>
      </w:r>
      <w:r>
        <w:rPr>
          <w:color w:val="4C4D4F"/>
        </w:rPr>
        <w:t>these</w:t>
      </w:r>
      <w:r>
        <w:rPr>
          <w:color w:val="4C4D4F"/>
          <w:spacing w:val="-11"/>
        </w:rPr>
        <w:t xml:space="preserve"> </w:t>
      </w:r>
      <w:r>
        <w:rPr>
          <w:color w:val="4C4D4F"/>
        </w:rPr>
        <w:t>types</w:t>
      </w:r>
      <w:r>
        <w:rPr>
          <w:color w:val="4C4D4F"/>
          <w:spacing w:val="-12"/>
        </w:rPr>
        <w:t xml:space="preserve"> </w:t>
      </w:r>
      <w:r>
        <w:rPr>
          <w:color w:val="4C4D4F"/>
        </w:rPr>
        <w:t>of</w:t>
      </w:r>
      <w:r>
        <w:rPr>
          <w:color w:val="4C4D4F"/>
          <w:spacing w:val="-12"/>
        </w:rPr>
        <w:t xml:space="preserve"> </w:t>
      </w:r>
      <w:r>
        <w:rPr>
          <w:color w:val="4C4D4F"/>
        </w:rPr>
        <w:t>frameworks</w:t>
      </w:r>
      <w:r>
        <w:rPr>
          <w:color w:val="4C4D4F"/>
          <w:spacing w:val="-12"/>
        </w:rPr>
        <w:t xml:space="preserve"> </w:t>
      </w:r>
      <w:r>
        <w:rPr>
          <w:color w:val="4C4D4F"/>
        </w:rPr>
        <w:t>in</w:t>
      </w:r>
      <w:r>
        <w:rPr>
          <w:color w:val="4C4D4F"/>
          <w:spacing w:val="-12"/>
        </w:rPr>
        <w:t xml:space="preserve"> </w:t>
      </w:r>
      <w:r>
        <w:rPr>
          <w:color w:val="4C4D4F"/>
        </w:rPr>
        <w:t>use</w:t>
      </w:r>
      <w:r>
        <w:rPr>
          <w:color w:val="4C4D4F"/>
          <w:spacing w:val="-11"/>
        </w:rPr>
        <w:t xml:space="preserve"> </w:t>
      </w:r>
      <w:r>
        <w:rPr>
          <w:color w:val="4C4D4F"/>
        </w:rPr>
        <w:t>in</w:t>
      </w:r>
      <w:r>
        <w:rPr>
          <w:color w:val="4C4D4F"/>
          <w:spacing w:val="-12"/>
        </w:rPr>
        <w:t xml:space="preserve"> </w:t>
      </w:r>
      <w:r>
        <w:rPr>
          <w:color w:val="4C4D4F"/>
        </w:rPr>
        <w:t>the</w:t>
      </w:r>
      <w:r>
        <w:rPr>
          <w:color w:val="4C4D4F"/>
          <w:spacing w:val="-12"/>
        </w:rPr>
        <w:t xml:space="preserve"> </w:t>
      </w:r>
      <w:r>
        <w:rPr>
          <w:color w:val="4C4D4F"/>
          <w:spacing w:val="-3"/>
        </w:rPr>
        <w:t>sector.</w:t>
      </w:r>
    </w:p>
    <w:p w:rsidR="00BC3D1A" w:rsidRDefault="003B58DC">
      <w:pPr>
        <w:spacing w:before="16" w:line="261" w:lineRule="auto"/>
        <w:ind w:left="850" w:right="306"/>
        <w:rPr>
          <w:sz w:val="16"/>
        </w:rPr>
      </w:pPr>
      <w:r>
        <w:rPr>
          <w:color w:val="4C4D4F"/>
          <w:sz w:val="16"/>
        </w:rPr>
        <w:t>Examples include the Department of Environment, Land, Water and</w:t>
      </w:r>
      <w:r>
        <w:rPr>
          <w:color w:val="4C4D4F"/>
          <w:spacing w:val="-29"/>
          <w:sz w:val="16"/>
        </w:rPr>
        <w:t xml:space="preserve"> </w:t>
      </w:r>
      <w:r>
        <w:rPr>
          <w:color w:val="4C4D4F"/>
          <w:sz w:val="16"/>
        </w:rPr>
        <w:t>Planning</w:t>
      </w:r>
      <w:r>
        <w:rPr>
          <w:color w:val="4C4D4F"/>
          <w:spacing w:val="-29"/>
          <w:sz w:val="16"/>
        </w:rPr>
        <w:t xml:space="preserve"> </w:t>
      </w:r>
      <w:r>
        <w:rPr>
          <w:color w:val="4C4D4F"/>
          <w:sz w:val="16"/>
        </w:rPr>
        <w:t>(DELWP)</w:t>
      </w:r>
      <w:r>
        <w:rPr>
          <w:color w:val="4C4D4F"/>
          <w:spacing w:val="-29"/>
          <w:sz w:val="16"/>
        </w:rPr>
        <w:t xml:space="preserve"> </w:t>
      </w:r>
      <w:r>
        <w:rPr>
          <w:color w:val="4C4D4F"/>
          <w:sz w:val="16"/>
        </w:rPr>
        <w:t>2015</w:t>
      </w:r>
      <w:r>
        <w:rPr>
          <w:color w:val="4C4D4F"/>
          <w:spacing w:val="-28"/>
          <w:sz w:val="16"/>
        </w:rPr>
        <w:t xml:space="preserve"> </w:t>
      </w:r>
      <w:r>
        <w:rPr>
          <w:i/>
          <w:color w:val="4C4D4F"/>
          <w:sz w:val="16"/>
        </w:rPr>
        <w:t>Monitoring,</w:t>
      </w:r>
      <w:r>
        <w:rPr>
          <w:i/>
          <w:color w:val="4C4D4F"/>
          <w:spacing w:val="-29"/>
          <w:sz w:val="16"/>
        </w:rPr>
        <w:t xml:space="preserve"> </w:t>
      </w:r>
      <w:r>
        <w:rPr>
          <w:i/>
          <w:color w:val="4C4D4F"/>
          <w:sz w:val="16"/>
        </w:rPr>
        <w:t>Evaluation</w:t>
      </w:r>
      <w:r>
        <w:rPr>
          <w:i/>
          <w:color w:val="4C4D4F"/>
          <w:spacing w:val="-29"/>
          <w:sz w:val="16"/>
        </w:rPr>
        <w:t xml:space="preserve"> </w:t>
      </w:r>
      <w:r>
        <w:rPr>
          <w:i/>
          <w:color w:val="4C4D4F"/>
          <w:sz w:val="16"/>
        </w:rPr>
        <w:t>and</w:t>
      </w:r>
      <w:r>
        <w:rPr>
          <w:i/>
          <w:color w:val="4C4D4F"/>
          <w:spacing w:val="-28"/>
          <w:sz w:val="16"/>
        </w:rPr>
        <w:t xml:space="preserve"> </w:t>
      </w:r>
      <w:r>
        <w:rPr>
          <w:i/>
          <w:color w:val="4C4D4F"/>
          <w:sz w:val="16"/>
        </w:rPr>
        <w:t>Reporting</w:t>
      </w:r>
      <w:r>
        <w:rPr>
          <w:i/>
          <w:color w:val="4C4D4F"/>
          <w:w w:val="96"/>
          <w:sz w:val="16"/>
        </w:rPr>
        <w:t xml:space="preserve"> </w:t>
      </w:r>
      <w:r>
        <w:rPr>
          <w:i/>
          <w:color w:val="4C4D4F"/>
          <w:sz w:val="16"/>
        </w:rPr>
        <w:t xml:space="preserve">Framework for Bushfire Management on Public Land </w:t>
      </w:r>
      <w:r>
        <w:rPr>
          <w:color w:val="4C4D4F"/>
          <w:sz w:val="16"/>
        </w:rPr>
        <w:t>and the multi-agency</w:t>
      </w:r>
      <w:r>
        <w:rPr>
          <w:color w:val="4C4D4F"/>
          <w:spacing w:val="-11"/>
          <w:sz w:val="16"/>
        </w:rPr>
        <w:t xml:space="preserve"> </w:t>
      </w:r>
      <w:r>
        <w:rPr>
          <w:color w:val="4C4D4F"/>
          <w:sz w:val="16"/>
        </w:rPr>
        <w:t>approach</w:t>
      </w:r>
      <w:r>
        <w:rPr>
          <w:color w:val="4C4D4F"/>
          <w:spacing w:val="-11"/>
          <w:sz w:val="16"/>
        </w:rPr>
        <w:t xml:space="preserve"> </w:t>
      </w:r>
      <w:r>
        <w:rPr>
          <w:color w:val="4C4D4F"/>
          <w:sz w:val="16"/>
        </w:rPr>
        <w:t>to</w:t>
      </w:r>
      <w:r>
        <w:rPr>
          <w:color w:val="4C4D4F"/>
          <w:spacing w:val="-11"/>
          <w:sz w:val="16"/>
        </w:rPr>
        <w:t xml:space="preserve"> </w:t>
      </w:r>
      <w:r>
        <w:rPr>
          <w:color w:val="4C4D4F"/>
          <w:sz w:val="16"/>
        </w:rPr>
        <w:t>evaluating</w:t>
      </w:r>
      <w:r>
        <w:rPr>
          <w:color w:val="4C4D4F"/>
          <w:spacing w:val="-10"/>
          <w:sz w:val="16"/>
        </w:rPr>
        <w:t xml:space="preserve"> </w:t>
      </w:r>
      <w:r>
        <w:rPr>
          <w:color w:val="4C4D4F"/>
          <w:sz w:val="16"/>
        </w:rPr>
        <w:t>and</w:t>
      </w:r>
      <w:r>
        <w:rPr>
          <w:color w:val="4C4D4F"/>
          <w:spacing w:val="-11"/>
          <w:sz w:val="16"/>
        </w:rPr>
        <w:t xml:space="preserve"> </w:t>
      </w:r>
      <w:r>
        <w:rPr>
          <w:color w:val="4C4D4F"/>
          <w:sz w:val="16"/>
        </w:rPr>
        <w:t>improving</w:t>
      </w:r>
      <w:r>
        <w:rPr>
          <w:color w:val="4C4D4F"/>
          <w:spacing w:val="-11"/>
          <w:sz w:val="16"/>
        </w:rPr>
        <w:t xml:space="preserve"> </w:t>
      </w:r>
      <w:r>
        <w:rPr>
          <w:color w:val="4C4D4F"/>
          <w:sz w:val="16"/>
        </w:rPr>
        <w:t>community</w:t>
      </w:r>
    </w:p>
    <w:p w:rsidR="00BC3D1A" w:rsidRDefault="003B58DC">
      <w:pPr>
        <w:pStyle w:val="BodyText"/>
        <w:spacing w:line="182" w:lineRule="exact"/>
        <w:ind w:left="850"/>
      </w:pPr>
      <w:proofErr w:type="gramStart"/>
      <w:r>
        <w:rPr>
          <w:color w:val="4C4D4F"/>
        </w:rPr>
        <w:t>education</w:t>
      </w:r>
      <w:proofErr w:type="gramEnd"/>
      <w:r>
        <w:rPr>
          <w:color w:val="4C4D4F"/>
        </w:rPr>
        <w:t xml:space="preserve"> and engagement activities in development in NSW </w:t>
      </w:r>
      <w:r>
        <w:rPr>
          <w:color w:val="4C4D4F"/>
          <w:position w:val="5"/>
          <w:sz w:val="9"/>
        </w:rPr>
        <w:t>[35, 36]</w:t>
      </w:r>
      <w:r>
        <w:rPr>
          <w:color w:val="4C4D4F"/>
        </w:rPr>
        <w:t>.</w:t>
      </w:r>
    </w:p>
    <w:p w:rsidR="00BC3D1A" w:rsidRDefault="003B58DC">
      <w:pPr>
        <w:pStyle w:val="Heading5"/>
        <w:ind w:left="423"/>
      </w:pPr>
      <w:r>
        <w:rPr>
          <w:b w:val="false"/>
        </w:rPr>
        <w:br w:type="column"/>
      </w:r>
      <w:r>
        <w:rPr>
          <w:color w:val="0E416B"/>
        </w:rPr>
        <w:t>Better practice community education and engagement</w:t>
      </w:r>
    </w:p>
    <w:p w:rsidR="00BC3D1A" w:rsidRDefault="003B58DC">
      <w:pPr>
        <w:pStyle w:val="BodyText"/>
        <w:spacing w:before="129" w:line="261" w:lineRule="auto"/>
        <w:ind w:left="423" w:right="966"/>
      </w:pPr>
      <w:r>
        <w:rPr>
          <w:color w:val="4C4D4F"/>
        </w:rPr>
        <w:t>IGEM assessed agency programs against evaluative criteria for principles</w:t>
      </w:r>
      <w:r>
        <w:rPr>
          <w:color w:val="4C4D4F"/>
          <w:spacing w:val="-14"/>
        </w:rPr>
        <w:t xml:space="preserve"> </w:t>
      </w:r>
      <w:r>
        <w:rPr>
          <w:color w:val="4C4D4F"/>
        </w:rPr>
        <w:t>of</w:t>
      </w:r>
      <w:r>
        <w:rPr>
          <w:color w:val="4C4D4F"/>
          <w:spacing w:val="-14"/>
        </w:rPr>
        <w:t xml:space="preserve"> </w:t>
      </w:r>
      <w:r>
        <w:rPr>
          <w:color w:val="4C4D4F"/>
        </w:rPr>
        <w:t>better</w:t>
      </w:r>
      <w:r>
        <w:rPr>
          <w:color w:val="4C4D4F"/>
          <w:spacing w:val="-13"/>
        </w:rPr>
        <w:t xml:space="preserve"> </w:t>
      </w:r>
      <w:r>
        <w:rPr>
          <w:color w:val="4C4D4F"/>
        </w:rPr>
        <w:t>practice</w:t>
      </w:r>
      <w:r>
        <w:rPr>
          <w:color w:val="4C4D4F"/>
          <w:spacing w:val="-14"/>
        </w:rPr>
        <w:t xml:space="preserve"> </w:t>
      </w:r>
      <w:r>
        <w:rPr>
          <w:color w:val="4C4D4F"/>
        </w:rPr>
        <w:t>in</w:t>
      </w:r>
      <w:r>
        <w:rPr>
          <w:color w:val="4C4D4F"/>
          <w:spacing w:val="-14"/>
        </w:rPr>
        <w:t xml:space="preserve"> </w:t>
      </w:r>
      <w:r>
        <w:rPr>
          <w:color w:val="4C4D4F"/>
        </w:rPr>
        <w:t>community</w:t>
      </w:r>
      <w:r>
        <w:rPr>
          <w:color w:val="4C4D4F"/>
          <w:spacing w:val="-13"/>
        </w:rPr>
        <w:t xml:space="preserve"> </w:t>
      </w:r>
      <w:r>
        <w:rPr>
          <w:color w:val="4C4D4F"/>
        </w:rPr>
        <w:t>education</w:t>
      </w:r>
      <w:r>
        <w:rPr>
          <w:color w:val="4C4D4F"/>
          <w:spacing w:val="-14"/>
        </w:rPr>
        <w:t xml:space="preserve"> </w:t>
      </w:r>
      <w:r>
        <w:rPr>
          <w:color w:val="4C4D4F"/>
        </w:rPr>
        <w:t>and</w:t>
      </w:r>
      <w:r>
        <w:rPr>
          <w:color w:val="4C4D4F"/>
          <w:spacing w:val="-14"/>
        </w:rPr>
        <w:t xml:space="preserve"> </w:t>
      </w:r>
      <w:r>
        <w:rPr>
          <w:color w:val="4C4D4F"/>
        </w:rPr>
        <w:t>engagement</w:t>
      </w:r>
    </w:p>
    <w:p w:rsidR="00BC3D1A" w:rsidRDefault="003B58DC">
      <w:pPr>
        <w:spacing w:line="180" w:lineRule="exact"/>
        <w:ind w:left="423"/>
        <w:rPr>
          <w:sz w:val="16"/>
        </w:rPr>
      </w:pPr>
      <w:r>
        <w:rPr>
          <w:color w:val="4C4D4F"/>
          <w:sz w:val="9"/>
        </w:rPr>
        <w:t>[37]</w:t>
      </w:r>
      <w:r>
        <w:rPr>
          <w:color w:val="4C4D4F"/>
          <w:position w:val="-4"/>
          <w:sz w:val="16"/>
        </w:rPr>
        <w:t>.</w:t>
      </w:r>
    </w:p>
    <w:p w:rsidR="00BC3D1A" w:rsidRDefault="00BC3D1A">
      <w:pPr>
        <w:pStyle w:val="BodyText"/>
        <w:spacing w:before="6"/>
      </w:pPr>
    </w:p>
    <w:p w:rsidR="00BC3D1A" w:rsidRDefault="003B58DC">
      <w:pPr>
        <w:pStyle w:val="BodyText"/>
        <w:spacing w:line="261" w:lineRule="auto"/>
        <w:ind w:left="423" w:right="1019"/>
      </w:pPr>
      <w:r>
        <w:rPr>
          <w:color w:val="4C4D4F"/>
        </w:rPr>
        <w:t>The</w:t>
      </w:r>
      <w:r>
        <w:rPr>
          <w:color w:val="4C4D4F"/>
          <w:spacing w:val="-16"/>
        </w:rPr>
        <w:t xml:space="preserve"> </w:t>
      </w:r>
      <w:r>
        <w:rPr>
          <w:color w:val="4C4D4F"/>
        </w:rPr>
        <w:t>criteria</w:t>
      </w:r>
      <w:r>
        <w:rPr>
          <w:color w:val="4C4D4F"/>
          <w:spacing w:val="-15"/>
        </w:rPr>
        <w:t xml:space="preserve"> </w:t>
      </w:r>
      <w:r>
        <w:rPr>
          <w:color w:val="4C4D4F"/>
        </w:rPr>
        <w:t>were</w:t>
      </w:r>
      <w:r>
        <w:rPr>
          <w:color w:val="4C4D4F"/>
          <w:spacing w:val="-15"/>
        </w:rPr>
        <w:t xml:space="preserve"> </w:t>
      </w:r>
      <w:r>
        <w:rPr>
          <w:color w:val="4C4D4F"/>
        </w:rPr>
        <w:t>developed</w:t>
      </w:r>
      <w:r>
        <w:rPr>
          <w:color w:val="4C4D4F"/>
          <w:spacing w:val="-15"/>
        </w:rPr>
        <w:t xml:space="preserve"> </w:t>
      </w:r>
      <w:r>
        <w:rPr>
          <w:color w:val="4C4D4F"/>
        </w:rPr>
        <w:t>by</w:t>
      </w:r>
      <w:r>
        <w:rPr>
          <w:color w:val="4C4D4F"/>
          <w:spacing w:val="-15"/>
        </w:rPr>
        <w:t xml:space="preserve"> </w:t>
      </w:r>
      <w:r>
        <w:rPr>
          <w:color w:val="4C4D4F"/>
        </w:rPr>
        <w:t>an</w:t>
      </w:r>
      <w:r>
        <w:rPr>
          <w:color w:val="4C4D4F"/>
          <w:spacing w:val="-15"/>
        </w:rPr>
        <w:t xml:space="preserve"> </w:t>
      </w:r>
      <w:r>
        <w:rPr>
          <w:color w:val="4C4D4F"/>
        </w:rPr>
        <w:t>independent</w:t>
      </w:r>
      <w:r>
        <w:rPr>
          <w:color w:val="4C4D4F"/>
          <w:spacing w:val="-15"/>
        </w:rPr>
        <w:t xml:space="preserve"> </w:t>
      </w:r>
      <w:r>
        <w:rPr>
          <w:color w:val="4C4D4F"/>
        </w:rPr>
        <w:t>research</w:t>
      </w:r>
      <w:r>
        <w:rPr>
          <w:color w:val="4C4D4F"/>
          <w:spacing w:val="-15"/>
        </w:rPr>
        <w:t xml:space="preserve"> </w:t>
      </w:r>
      <w:proofErr w:type="spellStart"/>
      <w:r>
        <w:rPr>
          <w:color w:val="4C4D4F"/>
        </w:rPr>
        <w:t>centre</w:t>
      </w:r>
      <w:proofErr w:type="spellEnd"/>
      <w:r>
        <w:rPr>
          <w:color w:val="4C4D4F"/>
          <w:spacing w:val="-15"/>
        </w:rPr>
        <w:t xml:space="preserve"> </w:t>
      </w:r>
      <w:r>
        <w:rPr>
          <w:color w:val="4C4D4F"/>
        </w:rPr>
        <w:t>and based</w:t>
      </w:r>
      <w:r>
        <w:rPr>
          <w:color w:val="4C4D4F"/>
          <w:spacing w:val="-17"/>
        </w:rPr>
        <w:t xml:space="preserve"> </w:t>
      </w:r>
      <w:r>
        <w:rPr>
          <w:color w:val="4C4D4F"/>
        </w:rPr>
        <w:t>on</w:t>
      </w:r>
      <w:r>
        <w:rPr>
          <w:color w:val="4C4D4F"/>
          <w:spacing w:val="-16"/>
        </w:rPr>
        <w:t xml:space="preserve"> </w:t>
      </w:r>
      <w:r>
        <w:rPr>
          <w:color w:val="4C4D4F"/>
        </w:rPr>
        <w:t>a</w:t>
      </w:r>
      <w:r>
        <w:rPr>
          <w:color w:val="4C4D4F"/>
          <w:spacing w:val="-16"/>
        </w:rPr>
        <w:t xml:space="preserve"> </w:t>
      </w:r>
      <w:r>
        <w:rPr>
          <w:color w:val="4C4D4F"/>
        </w:rPr>
        <w:t>review</w:t>
      </w:r>
      <w:r>
        <w:rPr>
          <w:color w:val="4C4D4F"/>
          <w:spacing w:val="-16"/>
        </w:rPr>
        <w:t xml:space="preserve"> </w:t>
      </w:r>
      <w:r>
        <w:rPr>
          <w:color w:val="4C4D4F"/>
        </w:rPr>
        <w:t>of</w:t>
      </w:r>
      <w:r>
        <w:rPr>
          <w:color w:val="4C4D4F"/>
          <w:spacing w:val="-16"/>
        </w:rPr>
        <w:t xml:space="preserve"> </w:t>
      </w:r>
      <w:r>
        <w:rPr>
          <w:color w:val="4C4D4F"/>
        </w:rPr>
        <w:t>national</w:t>
      </w:r>
      <w:r>
        <w:rPr>
          <w:color w:val="4C4D4F"/>
          <w:spacing w:val="-16"/>
        </w:rPr>
        <w:t xml:space="preserve"> </w:t>
      </w:r>
      <w:r>
        <w:rPr>
          <w:color w:val="4C4D4F"/>
        </w:rPr>
        <w:t>and</w:t>
      </w:r>
      <w:r>
        <w:rPr>
          <w:color w:val="4C4D4F"/>
          <w:spacing w:val="-17"/>
        </w:rPr>
        <w:t xml:space="preserve"> </w:t>
      </w:r>
      <w:r>
        <w:rPr>
          <w:color w:val="4C4D4F"/>
        </w:rPr>
        <w:t>international</w:t>
      </w:r>
      <w:r>
        <w:rPr>
          <w:color w:val="4C4D4F"/>
          <w:spacing w:val="-16"/>
        </w:rPr>
        <w:t xml:space="preserve"> </w:t>
      </w:r>
      <w:r>
        <w:rPr>
          <w:color w:val="4C4D4F"/>
        </w:rPr>
        <w:t>community</w:t>
      </w:r>
      <w:r>
        <w:rPr>
          <w:color w:val="4C4D4F"/>
          <w:spacing w:val="-16"/>
        </w:rPr>
        <w:t xml:space="preserve"> </w:t>
      </w:r>
      <w:r>
        <w:rPr>
          <w:color w:val="4C4D4F"/>
        </w:rPr>
        <w:t>education and engagement</w:t>
      </w:r>
      <w:r>
        <w:rPr>
          <w:color w:val="4C4D4F"/>
          <w:spacing w:val="-2"/>
        </w:rPr>
        <w:t xml:space="preserve"> </w:t>
      </w:r>
      <w:r>
        <w:rPr>
          <w:color w:val="4C4D4F"/>
        </w:rPr>
        <w:t>practices.</w:t>
      </w:r>
    </w:p>
    <w:p w:rsidR="00BC3D1A" w:rsidRDefault="00BC3D1A">
      <w:pPr>
        <w:pStyle w:val="BodyText"/>
        <w:spacing w:before="7"/>
        <w:rPr>
          <w:sz w:val="14"/>
        </w:rPr>
      </w:pPr>
    </w:p>
    <w:p w:rsidR="00BC3D1A" w:rsidRDefault="003B58DC">
      <w:pPr>
        <w:pStyle w:val="BodyText"/>
        <w:spacing w:line="261" w:lineRule="auto"/>
        <w:ind w:left="423" w:right="965"/>
      </w:pPr>
      <w:r>
        <w:rPr>
          <w:color w:val="4C4D4F"/>
        </w:rPr>
        <w:t xml:space="preserve">The seven criteria form the basis of an evaluation matrix </w:t>
      </w:r>
      <w:r>
        <w:rPr>
          <w:color w:val="4C4D4F"/>
          <w:spacing w:val="-3"/>
        </w:rPr>
        <w:t xml:space="preserve">(Table </w:t>
      </w:r>
      <w:r>
        <w:rPr>
          <w:color w:val="4C4D4F"/>
        </w:rPr>
        <w:t>1). Each</w:t>
      </w:r>
      <w:r>
        <w:rPr>
          <w:color w:val="4C4D4F"/>
          <w:spacing w:val="-16"/>
        </w:rPr>
        <w:t xml:space="preserve"> </w:t>
      </w:r>
      <w:r>
        <w:rPr>
          <w:color w:val="4C4D4F"/>
        </w:rPr>
        <w:t>criterion</w:t>
      </w:r>
      <w:r>
        <w:rPr>
          <w:color w:val="4C4D4F"/>
          <w:spacing w:val="-16"/>
        </w:rPr>
        <w:t xml:space="preserve"> </w:t>
      </w:r>
      <w:r>
        <w:rPr>
          <w:color w:val="4C4D4F"/>
        </w:rPr>
        <w:t>can</w:t>
      </w:r>
      <w:r>
        <w:rPr>
          <w:color w:val="4C4D4F"/>
          <w:spacing w:val="-16"/>
        </w:rPr>
        <w:t xml:space="preserve"> </w:t>
      </w:r>
      <w:r>
        <w:rPr>
          <w:color w:val="4C4D4F"/>
        </w:rPr>
        <w:t>be</w:t>
      </w:r>
      <w:r>
        <w:rPr>
          <w:color w:val="4C4D4F"/>
          <w:spacing w:val="-15"/>
        </w:rPr>
        <w:t xml:space="preserve"> </w:t>
      </w:r>
      <w:r>
        <w:rPr>
          <w:color w:val="4C4D4F"/>
        </w:rPr>
        <w:t>rated</w:t>
      </w:r>
      <w:r>
        <w:rPr>
          <w:color w:val="4C4D4F"/>
          <w:spacing w:val="-16"/>
        </w:rPr>
        <w:t xml:space="preserve"> </w:t>
      </w:r>
      <w:r>
        <w:rPr>
          <w:color w:val="4C4D4F"/>
        </w:rPr>
        <w:t>as</w:t>
      </w:r>
      <w:r>
        <w:rPr>
          <w:color w:val="4C4D4F"/>
          <w:spacing w:val="-16"/>
        </w:rPr>
        <w:t xml:space="preserve"> </w:t>
      </w:r>
      <w:r>
        <w:rPr>
          <w:color w:val="4C4D4F"/>
        </w:rPr>
        <w:t>one</w:t>
      </w:r>
      <w:r>
        <w:rPr>
          <w:color w:val="4C4D4F"/>
          <w:spacing w:val="-15"/>
        </w:rPr>
        <w:t xml:space="preserve"> </w:t>
      </w:r>
      <w:r>
        <w:rPr>
          <w:color w:val="4C4D4F"/>
        </w:rPr>
        <w:t>of</w:t>
      </w:r>
      <w:r>
        <w:rPr>
          <w:color w:val="4C4D4F"/>
          <w:spacing w:val="-16"/>
        </w:rPr>
        <w:t xml:space="preserve"> </w:t>
      </w:r>
      <w:r>
        <w:rPr>
          <w:color w:val="4C4D4F"/>
        </w:rPr>
        <w:t>five</w:t>
      </w:r>
      <w:r>
        <w:rPr>
          <w:color w:val="4C4D4F"/>
          <w:spacing w:val="-16"/>
        </w:rPr>
        <w:t xml:space="preserve"> </w:t>
      </w:r>
      <w:r>
        <w:rPr>
          <w:color w:val="4C4D4F"/>
        </w:rPr>
        <w:t>levels</w:t>
      </w:r>
      <w:r>
        <w:rPr>
          <w:color w:val="4C4D4F"/>
          <w:spacing w:val="-15"/>
        </w:rPr>
        <w:t xml:space="preserve"> </w:t>
      </w:r>
      <w:r>
        <w:rPr>
          <w:color w:val="4C4D4F"/>
        </w:rPr>
        <w:t>of</w:t>
      </w:r>
      <w:r>
        <w:rPr>
          <w:color w:val="4C4D4F"/>
          <w:spacing w:val="-16"/>
        </w:rPr>
        <w:t xml:space="preserve"> </w:t>
      </w:r>
      <w:r>
        <w:rPr>
          <w:color w:val="4C4D4F"/>
        </w:rPr>
        <w:t>maturity</w:t>
      </w:r>
      <w:r>
        <w:rPr>
          <w:color w:val="4C4D4F"/>
          <w:spacing w:val="-16"/>
        </w:rPr>
        <w:t xml:space="preserve"> </w:t>
      </w:r>
      <w:r>
        <w:rPr>
          <w:color w:val="4C4D4F"/>
        </w:rPr>
        <w:t>(immature, basic</w:t>
      </w:r>
      <w:r>
        <w:rPr>
          <w:color w:val="4C4D4F"/>
          <w:spacing w:val="-14"/>
        </w:rPr>
        <w:t xml:space="preserve"> </w:t>
      </w:r>
      <w:r>
        <w:rPr>
          <w:color w:val="4C4D4F"/>
        </w:rPr>
        <w:t>maturity,</w:t>
      </w:r>
      <w:r>
        <w:rPr>
          <w:color w:val="4C4D4F"/>
          <w:spacing w:val="-14"/>
        </w:rPr>
        <w:t xml:space="preserve"> </w:t>
      </w:r>
      <w:r>
        <w:rPr>
          <w:color w:val="4C4D4F"/>
        </w:rPr>
        <w:t>moderate</w:t>
      </w:r>
      <w:r>
        <w:rPr>
          <w:color w:val="4C4D4F"/>
          <w:spacing w:val="-13"/>
        </w:rPr>
        <w:t xml:space="preserve"> </w:t>
      </w:r>
      <w:r>
        <w:rPr>
          <w:color w:val="4C4D4F"/>
        </w:rPr>
        <w:t>maturity,</w:t>
      </w:r>
      <w:r>
        <w:rPr>
          <w:color w:val="4C4D4F"/>
          <w:spacing w:val="-14"/>
        </w:rPr>
        <w:t xml:space="preserve"> </w:t>
      </w:r>
      <w:r>
        <w:rPr>
          <w:color w:val="4C4D4F"/>
        </w:rPr>
        <w:t>mature</w:t>
      </w:r>
      <w:r>
        <w:rPr>
          <w:color w:val="4C4D4F"/>
          <w:spacing w:val="-13"/>
        </w:rPr>
        <w:t xml:space="preserve"> </w:t>
      </w:r>
      <w:r>
        <w:rPr>
          <w:color w:val="4C4D4F"/>
        </w:rPr>
        <w:t>and</w:t>
      </w:r>
      <w:r>
        <w:rPr>
          <w:color w:val="4C4D4F"/>
          <w:spacing w:val="-14"/>
        </w:rPr>
        <w:t xml:space="preserve"> </w:t>
      </w:r>
      <w:r>
        <w:rPr>
          <w:color w:val="4C4D4F"/>
        </w:rPr>
        <w:t>advanced</w:t>
      </w:r>
      <w:r>
        <w:rPr>
          <w:color w:val="4C4D4F"/>
          <w:spacing w:val="-13"/>
        </w:rPr>
        <w:t xml:space="preserve"> </w:t>
      </w:r>
      <w:r>
        <w:rPr>
          <w:color w:val="4C4D4F"/>
        </w:rPr>
        <w:t>maturity).</w:t>
      </w:r>
    </w:p>
    <w:p w:rsidR="00BC3D1A" w:rsidRDefault="00BC3D1A">
      <w:pPr>
        <w:pStyle w:val="BodyText"/>
        <w:spacing w:before="7"/>
        <w:rPr>
          <w:sz w:val="14"/>
        </w:rPr>
      </w:pPr>
    </w:p>
    <w:p w:rsidR="00BC3D1A" w:rsidRDefault="003B58DC">
      <w:pPr>
        <w:pStyle w:val="BodyText"/>
        <w:spacing w:before="1" w:line="261" w:lineRule="auto"/>
        <w:ind w:left="423" w:right="945"/>
      </w:pPr>
      <w:r>
        <w:rPr>
          <w:color w:val="4C4D4F"/>
        </w:rPr>
        <w:t>These</w:t>
      </w:r>
      <w:r>
        <w:rPr>
          <w:color w:val="4C4D4F"/>
          <w:spacing w:val="-12"/>
        </w:rPr>
        <w:t xml:space="preserve"> </w:t>
      </w:r>
      <w:r>
        <w:rPr>
          <w:color w:val="4C4D4F"/>
        </w:rPr>
        <w:t>criteria</w:t>
      </w:r>
      <w:r>
        <w:rPr>
          <w:color w:val="4C4D4F"/>
          <w:spacing w:val="-11"/>
        </w:rPr>
        <w:t xml:space="preserve"> </w:t>
      </w:r>
      <w:r>
        <w:rPr>
          <w:color w:val="4C4D4F"/>
        </w:rPr>
        <w:t>allow</w:t>
      </w:r>
      <w:r>
        <w:rPr>
          <w:color w:val="4C4D4F"/>
          <w:spacing w:val="-12"/>
        </w:rPr>
        <w:t xml:space="preserve"> </w:t>
      </w:r>
      <w:r>
        <w:rPr>
          <w:color w:val="4C4D4F"/>
        </w:rPr>
        <w:t>for</w:t>
      </w:r>
      <w:r>
        <w:rPr>
          <w:color w:val="4C4D4F"/>
          <w:spacing w:val="-11"/>
        </w:rPr>
        <w:t xml:space="preserve"> </w:t>
      </w:r>
      <w:r>
        <w:rPr>
          <w:color w:val="4C4D4F"/>
        </w:rPr>
        <w:t>an</w:t>
      </w:r>
      <w:r>
        <w:rPr>
          <w:color w:val="4C4D4F"/>
          <w:spacing w:val="-12"/>
        </w:rPr>
        <w:t xml:space="preserve"> </w:t>
      </w:r>
      <w:r>
        <w:rPr>
          <w:color w:val="4C4D4F"/>
        </w:rPr>
        <w:t>assessment</w:t>
      </w:r>
      <w:r>
        <w:rPr>
          <w:color w:val="4C4D4F"/>
          <w:spacing w:val="-11"/>
        </w:rPr>
        <w:t xml:space="preserve"> </w:t>
      </w:r>
      <w:r>
        <w:rPr>
          <w:color w:val="4C4D4F"/>
        </w:rPr>
        <w:t>of</w:t>
      </w:r>
      <w:r>
        <w:rPr>
          <w:color w:val="4C4D4F"/>
          <w:spacing w:val="-11"/>
        </w:rPr>
        <w:t xml:space="preserve"> </w:t>
      </w:r>
      <w:r>
        <w:rPr>
          <w:color w:val="4C4D4F"/>
        </w:rPr>
        <w:t>the</w:t>
      </w:r>
      <w:r>
        <w:rPr>
          <w:color w:val="4C4D4F"/>
          <w:spacing w:val="-12"/>
        </w:rPr>
        <w:t xml:space="preserve"> </w:t>
      </w:r>
      <w:r>
        <w:rPr>
          <w:color w:val="4C4D4F"/>
        </w:rPr>
        <w:t>extent</w:t>
      </w:r>
      <w:r>
        <w:rPr>
          <w:color w:val="4C4D4F"/>
          <w:spacing w:val="-11"/>
        </w:rPr>
        <w:t xml:space="preserve"> </w:t>
      </w:r>
      <w:r>
        <w:rPr>
          <w:color w:val="4C4D4F"/>
        </w:rPr>
        <w:t>to</w:t>
      </w:r>
      <w:r>
        <w:rPr>
          <w:color w:val="4C4D4F"/>
          <w:spacing w:val="-12"/>
        </w:rPr>
        <w:t xml:space="preserve"> </w:t>
      </w:r>
      <w:r>
        <w:rPr>
          <w:color w:val="4C4D4F"/>
        </w:rPr>
        <w:t>which</w:t>
      </w:r>
      <w:r>
        <w:rPr>
          <w:color w:val="4C4D4F"/>
          <w:spacing w:val="-11"/>
        </w:rPr>
        <w:t xml:space="preserve"> </w:t>
      </w:r>
      <w:r>
        <w:rPr>
          <w:color w:val="4C4D4F"/>
        </w:rPr>
        <w:t>agency programs</w:t>
      </w:r>
      <w:r>
        <w:rPr>
          <w:color w:val="4C4D4F"/>
          <w:spacing w:val="-17"/>
        </w:rPr>
        <w:t xml:space="preserve"> </w:t>
      </w:r>
      <w:r>
        <w:rPr>
          <w:color w:val="4C4D4F"/>
        </w:rPr>
        <w:t>for</w:t>
      </w:r>
      <w:r>
        <w:rPr>
          <w:color w:val="4C4D4F"/>
          <w:spacing w:val="-17"/>
        </w:rPr>
        <w:t xml:space="preserve"> </w:t>
      </w:r>
      <w:r>
        <w:rPr>
          <w:color w:val="4C4D4F"/>
        </w:rPr>
        <w:t>floods,</w:t>
      </w:r>
      <w:r>
        <w:rPr>
          <w:color w:val="4C4D4F"/>
          <w:spacing w:val="-16"/>
        </w:rPr>
        <w:t xml:space="preserve"> </w:t>
      </w:r>
      <w:r>
        <w:rPr>
          <w:color w:val="4C4D4F"/>
        </w:rPr>
        <w:t>storms</w:t>
      </w:r>
      <w:r>
        <w:rPr>
          <w:color w:val="4C4D4F"/>
          <w:spacing w:val="-17"/>
        </w:rPr>
        <w:t xml:space="preserve"> </w:t>
      </w:r>
      <w:r>
        <w:rPr>
          <w:color w:val="4C4D4F"/>
        </w:rPr>
        <w:t>and</w:t>
      </w:r>
      <w:r>
        <w:rPr>
          <w:color w:val="4C4D4F"/>
          <w:spacing w:val="-16"/>
        </w:rPr>
        <w:t xml:space="preserve"> </w:t>
      </w:r>
      <w:r>
        <w:rPr>
          <w:color w:val="4C4D4F"/>
        </w:rPr>
        <w:t>bushfires</w:t>
      </w:r>
      <w:r>
        <w:rPr>
          <w:color w:val="4C4D4F"/>
          <w:spacing w:val="-17"/>
        </w:rPr>
        <w:t xml:space="preserve"> </w:t>
      </w:r>
      <w:r>
        <w:rPr>
          <w:color w:val="4C4D4F"/>
        </w:rPr>
        <w:t>meet</w:t>
      </w:r>
      <w:r>
        <w:rPr>
          <w:color w:val="4C4D4F"/>
          <w:spacing w:val="-17"/>
        </w:rPr>
        <w:t xml:space="preserve"> </w:t>
      </w:r>
      <w:r>
        <w:rPr>
          <w:color w:val="4C4D4F"/>
        </w:rPr>
        <w:t>established</w:t>
      </w:r>
      <w:r>
        <w:rPr>
          <w:color w:val="4C4D4F"/>
          <w:spacing w:val="-16"/>
        </w:rPr>
        <w:t xml:space="preserve"> </w:t>
      </w:r>
      <w:r>
        <w:rPr>
          <w:color w:val="4C4D4F"/>
        </w:rPr>
        <w:t>principles of better</w:t>
      </w:r>
      <w:r>
        <w:rPr>
          <w:color w:val="4C4D4F"/>
          <w:spacing w:val="-1"/>
        </w:rPr>
        <w:t xml:space="preserve"> </w:t>
      </w:r>
      <w:r>
        <w:rPr>
          <w:color w:val="4C4D4F"/>
        </w:rPr>
        <w:t>practice.</w:t>
      </w:r>
    </w:p>
    <w:p w:rsidR="00BC3D1A" w:rsidRDefault="00BC3D1A">
      <w:pPr>
        <w:pStyle w:val="BodyText"/>
        <w:spacing w:before="7"/>
        <w:rPr>
          <w:sz w:val="14"/>
        </w:rPr>
      </w:pPr>
    </w:p>
    <w:p w:rsidR="00BC3D1A" w:rsidRDefault="003B58DC">
      <w:pPr>
        <w:pStyle w:val="BodyText"/>
        <w:spacing w:line="261" w:lineRule="auto"/>
        <w:ind w:left="423" w:right="1157"/>
      </w:pPr>
      <w:r>
        <w:rPr>
          <w:color w:val="4C4D4F"/>
        </w:rPr>
        <w:t>Not</w:t>
      </w:r>
      <w:r>
        <w:rPr>
          <w:color w:val="4C4D4F"/>
          <w:spacing w:val="-16"/>
        </w:rPr>
        <w:t xml:space="preserve"> </w:t>
      </w:r>
      <w:r>
        <w:rPr>
          <w:color w:val="4C4D4F"/>
        </w:rPr>
        <w:t>all</w:t>
      </w:r>
      <w:r>
        <w:rPr>
          <w:color w:val="4C4D4F"/>
          <w:spacing w:val="-16"/>
        </w:rPr>
        <w:t xml:space="preserve"> </w:t>
      </w:r>
      <w:r>
        <w:rPr>
          <w:color w:val="4C4D4F"/>
        </w:rPr>
        <w:t>criteria</w:t>
      </w:r>
      <w:r>
        <w:rPr>
          <w:color w:val="4C4D4F"/>
          <w:spacing w:val="-15"/>
        </w:rPr>
        <w:t xml:space="preserve"> </w:t>
      </w:r>
      <w:r>
        <w:rPr>
          <w:color w:val="4C4D4F"/>
        </w:rPr>
        <w:t>are</w:t>
      </w:r>
      <w:r>
        <w:rPr>
          <w:color w:val="4C4D4F"/>
          <w:spacing w:val="-16"/>
        </w:rPr>
        <w:t xml:space="preserve"> </w:t>
      </w:r>
      <w:r>
        <w:rPr>
          <w:color w:val="4C4D4F"/>
        </w:rPr>
        <w:t>assessed</w:t>
      </w:r>
      <w:r>
        <w:rPr>
          <w:color w:val="4C4D4F"/>
          <w:spacing w:val="-15"/>
        </w:rPr>
        <w:t xml:space="preserve"> </w:t>
      </w:r>
      <w:r>
        <w:rPr>
          <w:color w:val="4C4D4F"/>
        </w:rPr>
        <w:t>as</w:t>
      </w:r>
      <w:r>
        <w:rPr>
          <w:color w:val="4C4D4F"/>
          <w:spacing w:val="-16"/>
        </w:rPr>
        <w:t xml:space="preserve"> </w:t>
      </w:r>
      <w:r>
        <w:rPr>
          <w:color w:val="4C4D4F"/>
        </w:rPr>
        <w:t>part</w:t>
      </w:r>
      <w:r>
        <w:rPr>
          <w:color w:val="4C4D4F"/>
          <w:spacing w:val="-15"/>
        </w:rPr>
        <w:t xml:space="preserve"> </w:t>
      </w:r>
      <w:r>
        <w:rPr>
          <w:color w:val="4C4D4F"/>
        </w:rPr>
        <w:t>of</w:t>
      </w:r>
      <w:r>
        <w:rPr>
          <w:color w:val="4C4D4F"/>
          <w:spacing w:val="-16"/>
        </w:rPr>
        <w:t xml:space="preserve"> </w:t>
      </w:r>
      <w:r>
        <w:rPr>
          <w:color w:val="4C4D4F"/>
        </w:rPr>
        <w:t>this</w:t>
      </w:r>
      <w:r>
        <w:rPr>
          <w:color w:val="4C4D4F"/>
          <w:spacing w:val="-16"/>
        </w:rPr>
        <w:t xml:space="preserve"> </w:t>
      </w:r>
      <w:r>
        <w:rPr>
          <w:color w:val="4C4D4F"/>
        </w:rPr>
        <w:t>review.</w:t>
      </w:r>
      <w:r>
        <w:rPr>
          <w:color w:val="4C4D4F"/>
          <w:spacing w:val="-15"/>
        </w:rPr>
        <w:t xml:space="preserve"> </w:t>
      </w:r>
      <w:r>
        <w:rPr>
          <w:color w:val="4C4D4F"/>
        </w:rPr>
        <w:t>IGEM</w:t>
      </w:r>
      <w:r>
        <w:rPr>
          <w:color w:val="4C4D4F"/>
          <w:spacing w:val="-16"/>
        </w:rPr>
        <w:t xml:space="preserve"> </w:t>
      </w:r>
      <w:r>
        <w:rPr>
          <w:color w:val="4C4D4F"/>
        </w:rPr>
        <w:t>assessed VICSES</w:t>
      </w:r>
      <w:r>
        <w:rPr>
          <w:color w:val="4C4D4F"/>
          <w:spacing w:val="-16"/>
        </w:rPr>
        <w:t xml:space="preserve"> </w:t>
      </w:r>
      <w:r>
        <w:rPr>
          <w:color w:val="4C4D4F"/>
        </w:rPr>
        <w:t>and</w:t>
      </w:r>
      <w:r>
        <w:rPr>
          <w:color w:val="4C4D4F"/>
          <w:spacing w:val="-15"/>
        </w:rPr>
        <w:t xml:space="preserve"> </w:t>
      </w:r>
      <w:r>
        <w:rPr>
          <w:color w:val="4C4D4F"/>
          <w:spacing w:val="-3"/>
        </w:rPr>
        <w:t>CFA</w:t>
      </w:r>
      <w:r>
        <w:rPr>
          <w:color w:val="4C4D4F"/>
          <w:spacing w:val="-15"/>
        </w:rPr>
        <w:t xml:space="preserve"> </w:t>
      </w:r>
      <w:r>
        <w:rPr>
          <w:color w:val="4C4D4F"/>
        </w:rPr>
        <w:t>programs</w:t>
      </w:r>
      <w:r>
        <w:rPr>
          <w:color w:val="4C4D4F"/>
          <w:spacing w:val="-15"/>
        </w:rPr>
        <w:t xml:space="preserve"> </w:t>
      </w:r>
      <w:r>
        <w:rPr>
          <w:color w:val="4C4D4F"/>
        </w:rPr>
        <w:t>against</w:t>
      </w:r>
      <w:r>
        <w:rPr>
          <w:color w:val="4C4D4F"/>
          <w:spacing w:val="-15"/>
        </w:rPr>
        <w:t xml:space="preserve"> </w:t>
      </w:r>
      <w:r>
        <w:rPr>
          <w:color w:val="4C4D4F"/>
        </w:rPr>
        <w:t>five</w:t>
      </w:r>
      <w:r>
        <w:rPr>
          <w:color w:val="4C4D4F"/>
          <w:spacing w:val="-15"/>
        </w:rPr>
        <w:t xml:space="preserve"> </w:t>
      </w:r>
      <w:r>
        <w:rPr>
          <w:color w:val="4C4D4F"/>
        </w:rPr>
        <w:t>of</w:t>
      </w:r>
      <w:r>
        <w:rPr>
          <w:color w:val="4C4D4F"/>
          <w:spacing w:val="-16"/>
        </w:rPr>
        <w:t xml:space="preserve"> </w:t>
      </w:r>
      <w:r>
        <w:rPr>
          <w:color w:val="4C4D4F"/>
        </w:rPr>
        <w:t>the</w:t>
      </w:r>
      <w:r>
        <w:rPr>
          <w:color w:val="4C4D4F"/>
          <w:spacing w:val="-15"/>
        </w:rPr>
        <w:t xml:space="preserve"> </w:t>
      </w:r>
      <w:r>
        <w:rPr>
          <w:color w:val="4C4D4F"/>
        </w:rPr>
        <w:t>seven</w:t>
      </w:r>
      <w:r>
        <w:rPr>
          <w:color w:val="4C4D4F"/>
          <w:spacing w:val="-15"/>
        </w:rPr>
        <w:t xml:space="preserve"> </w:t>
      </w:r>
      <w:r>
        <w:rPr>
          <w:color w:val="4C4D4F"/>
        </w:rPr>
        <w:t>criteria.</w:t>
      </w:r>
      <w:r>
        <w:rPr>
          <w:color w:val="4C4D4F"/>
          <w:spacing w:val="-15"/>
        </w:rPr>
        <w:t xml:space="preserve"> </w:t>
      </w:r>
      <w:r>
        <w:rPr>
          <w:color w:val="4C4D4F"/>
        </w:rPr>
        <w:t>The ‘use of continuum of measures’ and the ‘govern and embrace’ criteria</w:t>
      </w:r>
      <w:r>
        <w:rPr>
          <w:color w:val="4C4D4F"/>
          <w:spacing w:val="-21"/>
        </w:rPr>
        <w:t xml:space="preserve"> </w:t>
      </w:r>
      <w:r>
        <w:rPr>
          <w:color w:val="4C4D4F"/>
        </w:rPr>
        <w:t>are</w:t>
      </w:r>
      <w:r>
        <w:rPr>
          <w:color w:val="4C4D4F"/>
          <w:spacing w:val="-21"/>
        </w:rPr>
        <w:t xml:space="preserve"> </w:t>
      </w:r>
      <w:r>
        <w:rPr>
          <w:color w:val="4C4D4F"/>
        </w:rPr>
        <w:t>excluded</w:t>
      </w:r>
      <w:r>
        <w:rPr>
          <w:color w:val="4C4D4F"/>
          <w:spacing w:val="-20"/>
        </w:rPr>
        <w:t xml:space="preserve"> </w:t>
      </w:r>
      <w:r>
        <w:rPr>
          <w:color w:val="4C4D4F"/>
        </w:rPr>
        <w:t>from</w:t>
      </w:r>
      <w:r>
        <w:rPr>
          <w:color w:val="4C4D4F"/>
          <w:spacing w:val="-21"/>
        </w:rPr>
        <w:t xml:space="preserve"> </w:t>
      </w:r>
      <w:r>
        <w:rPr>
          <w:color w:val="4C4D4F"/>
        </w:rPr>
        <w:t>this</w:t>
      </w:r>
      <w:r>
        <w:rPr>
          <w:color w:val="4C4D4F"/>
          <w:spacing w:val="-20"/>
        </w:rPr>
        <w:t xml:space="preserve"> </w:t>
      </w:r>
      <w:r>
        <w:rPr>
          <w:color w:val="4C4D4F"/>
        </w:rPr>
        <w:t>assessment</w:t>
      </w:r>
      <w:r>
        <w:rPr>
          <w:color w:val="4C4D4F"/>
          <w:spacing w:val="-21"/>
        </w:rPr>
        <w:t xml:space="preserve"> </w:t>
      </w:r>
      <w:r>
        <w:rPr>
          <w:color w:val="4C4D4F"/>
        </w:rPr>
        <w:t>(because</w:t>
      </w:r>
      <w:r>
        <w:rPr>
          <w:color w:val="4C4D4F"/>
          <w:spacing w:val="-20"/>
        </w:rPr>
        <w:t xml:space="preserve"> </w:t>
      </w:r>
      <w:r>
        <w:rPr>
          <w:color w:val="4C4D4F"/>
        </w:rPr>
        <w:t>they</w:t>
      </w:r>
      <w:r>
        <w:rPr>
          <w:color w:val="4C4D4F"/>
          <w:spacing w:val="-21"/>
        </w:rPr>
        <w:t xml:space="preserve"> </w:t>
      </w:r>
      <w:r>
        <w:rPr>
          <w:color w:val="4C4D4F"/>
        </w:rPr>
        <w:t>are</w:t>
      </w:r>
      <w:r>
        <w:rPr>
          <w:color w:val="4C4D4F"/>
          <w:spacing w:val="-20"/>
        </w:rPr>
        <w:t xml:space="preserve"> </w:t>
      </w:r>
      <w:r>
        <w:rPr>
          <w:color w:val="4C4D4F"/>
        </w:rPr>
        <w:t>either difficult</w:t>
      </w:r>
      <w:r>
        <w:rPr>
          <w:color w:val="4C4D4F"/>
          <w:spacing w:val="-11"/>
        </w:rPr>
        <w:t xml:space="preserve"> </w:t>
      </w:r>
      <w:r>
        <w:rPr>
          <w:color w:val="4C4D4F"/>
        </w:rPr>
        <w:t>to</w:t>
      </w:r>
      <w:r>
        <w:rPr>
          <w:color w:val="4C4D4F"/>
          <w:spacing w:val="-11"/>
        </w:rPr>
        <w:t xml:space="preserve"> </w:t>
      </w:r>
      <w:r>
        <w:rPr>
          <w:color w:val="4C4D4F"/>
        </w:rPr>
        <w:t>assess</w:t>
      </w:r>
      <w:r>
        <w:rPr>
          <w:color w:val="4C4D4F"/>
          <w:spacing w:val="-11"/>
        </w:rPr>
        <w:t xml:space="preserve"> </w:t>
      </w:r>
      <w:r>
        <w:rPr>
          <w:color w:val="4C4D4F"/>
        </w:rPr>
        <w:t>or</w:t>
      </w:r>
      <w:r>
        <w:rPr>
          <w:color w:val="4C4D4F"/>
          <w:spacing w:val="-11"/>
        </w:rPr>
        <w:t xml:space="preserve"> </w:t>
      </w:r>
      <w:r>
        <w:rPr>
          <w:color w:val="4C4D4F"/>
        </w:rPr>
        <w:t>considered</w:t>
      </w:r>
      <w:r>
        <w:rPr>
          <w:color w:val="4C4D4F"/>
          <w:spacing w:val="-11"/>
        </w:rPr>
        <w:t xml:space="preserve"> </w:t>
      </w:r>
      <w:r>
        <w:rPr>
          <w:color w:val="4C4D4F"/>
        </w:rPr>
        <w:t>beyond</w:t>
      </w:r>
      <w:r>
        <w:rPr>
          <w:color w:val="4C4D4F"/>
          <w:spacing w:val="-11"/>
        </w:rPr>
        <w:t xml:space="preserve"> </w:t>
      </w:r>
      <w:r>
        <w:rPr>
          <w:color w:val="4C4D4F"/>
        </w:rPr>
        <w:t>the</w:t>
      </w:r>
      <w:r>
        <w:rPr>
          <w:color w:val="4C4D4F"/>
          <w:spacing w:val="-11"/>
        </w:rPr>
        <w:t xml:space="preserve"> </w:t>
      </w:r>
      <w:r>
        <w:rPr>
          <w:color w:val="4C4D4F"/>
        </w:rPr>
        <w:t>scope</w:t>
      </w:r>
      <w:r>
        <w:rPr>
          <w:color w:val="4C4D4F"/>
          <w:spacing w:val="-11"/>
        </w:rPr>
        <w:t xml:space="preserve"> </w:t>
      </w:r>
      <w:r>
        <w:rPr>
          <w:color w:val="4C4D4F"/>
        </w:rPr>
        <w:t>of</w:t>
      </w:r>
      <w:r>
        <w:rPr>
          <w:color w:val="4C4D4F"/>
          <w:spacing w:val="-11"/>
        </w:rPr>
        <w:t xml:space="preserve"> </w:t>
      </w:r>
      <w:r>
        <w:rPr>
          <w:color w:val="4C4D4F"/>
        </w:rPr>
        <w:t>this</w:t>
      </w:r>
      <w:r>
        <w:rPr>
          <w:color w:val="4C4D4F"/>
          <w:spacing w:val="-11"/>
        </w:rPr>
        <w:t xml:space="preserve"> </w:t>
      </w:r>
      <w:r>
        <w:rPr>
          <w:color w:val="4C4D4F"/>
        </w:rPr>
        <w:t xml:space="preserve">review). These criteria are included in Appendix 1, but do not form part of </w:t>
      </w:r>
      <w:r>
        <w:rPr>
          <w:color w:val="4C4D4F"/>
          <w:spacing w:val="-3"/>
        </w:rPr>
        <w:t>IGEM’s</w:t>
      </w:r>
      <w:r>
        <w:rPr>
          <w:color w:val="4C4D4F"/>
          <w:spacing w:val="-1"/>
        </w:rPr>
        <w:t xml:space="preserve"> </w:t>
      </w:r>
      <w:r>
        <w:rPr>
          <w:color w:val="4C4D4F"/>
        </w:rPr>
        <w:t>assessment.</w:t>
      </w:r>
    </w:p>
    <w:p w:rsidR="00BC3D1A" w:rsidRDefault="00BC3D1A">
      <w:pPr>
        <w:spacing w:line="261" w:lineRule="auto"/>
        <w:sectPr w:rsidR="00BC3D1A">
          <w:type w:val="continuous"/>
          <w:pgSz w:w="11910" w:h="16840"/>
          <w:pgMar w:top="1580" w:right="0" w:bottom="280" w:left="0" w:header="720" w:footer="720" w:gutter="0"/>
          <w:cols w:equalWidth="false" w:space="720" w:num="2">
            <w:col w:w="5688" w:space="40"/>
            <w:col w:w="6182"/>
          </w:cols>
        </w:sectPr>
      </w:pPr>
    </w:p>
    <w:p w:rsidR="00BC3D1A" w:rsidRDefault="00BC3D1A">
      <w:pPr>
        <w:pStyle w:val="BodyText"/>
        <w:rPr>
          <w:sz w:val="20"/>
        </w:rPr>
      </w:pPr>
    </w:p>
    <w:p w:rsidR="00BC3D1A" w:rsidRDefault="00BC3D1A">
      <w:pPr>
        <w:pStyle w:val="BodyText"/>
        <w:spacing w:before="2" w:after="1"/>
        <w:rPr>
          <w:sz w:val="12"/>
        </w:rPr>
      </w:pPr>
    </w:p>
    <w:p w:rsidR="00BC3D1A" w:rsidRDefault="0051257C">
      <w:pPr>
        <w:pStyle w:val="BodyText"/>
        <w:spacing w:line="20" w:lineRule="exact"/>
        <w:ind w:left="840"/>
        <w:rPr>
          <w:sz w:val="2"/>
        </w:rPr>
      </w:pPr>
      <w:r>
        <w:rPr>
          <w:noProof/>
          <w:sz w:val="2"/>
          <w:lang w:val="en-AU" w:eastAsia="en-AU"/>
        </w:rPr>
        <mc:AlternateContent>
          <mc:Choice Requires="wpg">
            <w:drawing>
              <wp:inline distT="0" distB="0" distL="0" distR="0">
                <wp:extent cx="6480175" cy="3175"/>
                <wp:effectExtent l="9525" t="10160" r="635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77" name="Group 13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0175" cy="3175"/>
                          <a:chOff x="0" y="0"/>
                          <a:chExt cx="10205" cy="5"/>
                        </a:xfrm>
                      </wpg:grpSpPr>
                      <wps:wsp>
                        <wps:cNvPr id="1378" name="Line 1318"/>
                        <wps:cNvCnPr>
                          <a:cxnSpLocks noChangeShapeType="true"/>
                        </wps:cNvCnPr>
                        <wps:spPr bwMode="auto">
                          <a:xfrm>
                            <a:off x="0" y="3"/>
                            <a:ext cx="10205"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05,5" style="width:510.25pt;height:.25pt;mso-position-horizontal-relative:char;mso-position-vertical-relative:line" id="Group 1317" o:spid="_x0000_s1026">
                <v:line from="0,3" to="10205,3" style="position:absolute;visibility:visible;mso-wrap-style:square" id="Line 1318" o:spid="_x0000_s1027" strokecolor="#95368e" strokeweight=".25pt" o:connectortype="straight"/>
                <w10:anchorlock/>
              </v:group>
            </w:pict>
          </mc:Fallback>
        </mc:AlternateContent>
      </w:r>
    </w:p>
    <w:p w:rsidR="00BC3D1A" w:rsidRDefault="00BC3D1A">
      <w:pPr>
        <w:pStyle w:val="BodyText"/>
        <w:spacing w:before="4"/>
        <w:rPr>
          <w:sz w:val="20"/>
        </w:rPr>
      </w:pPr>
    </w:p>
    <w:p w:rsidR="00BC3D1A" w:rsidRDefault="0051257C">
      <w:pPr>
        <w:pStyle w:val="BodyText"/>
        <w:spacing w:before="106"/>
        <w:ind w:left="843"/>
        <w:rPr>
          <w:sz w:val="9"/>
        </w:rPr>
      </w:pPr>
      <w:r>
        <w:rPr>
          <w:noProof/>
          <w:lang w:val="en-AU" w:eastAsia="en-AU"/>
        </w:rPr>
        <mc:AlternateContent>
          <mc:Choice Requires="wps">
            <w:drawing>
              <wp:anchor distT="0" distB="0" distL="114300" distR="114300" simplePos="false" relativeHeight="251682304" behindDoc="true" locked="false" layoutInCell="true" allowOverlap="true">
                <wp:simplePos x="0" y="0"/>
                <wp:positionH relativeFrom="page">
                  <wp:posOffset>6882130</wp:posOffset>
                </wp:positionH>
                <wp:positionV relativeFrom="paragraph">
                  <wp:posOffset>328930</wp:posOffset>
                </wp:positionV>
                <wp:extent cx="142875" cy="142875"/>
                <wp:effectExtent l="5080" t="4445" r="4445"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76" name="Freeform 13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42875" cy="142875"/>
                        </a:xfrm>
                        <a:custGeom>
                          <a:avLst/>
                          <a:gdLst>
                            <a:gd name="T0" fmla="+- 0 11062 10838"/>
                            <a:gd name="T1" fmla="*/ T0 w 225"/>
                            <a:gd name="T2" fmla="+- 0 518 518"/>
                            <a:gd name="T3" fmla="*/ 518 h 225"/>
                            <a:gd name="T4" fmla="+- 0 10838 10838"/>
                            <a:gd name="T5" fmla="*/ T4 w 225"/>
                            <a:gd name="T6" fmla="+- 0 518 518"/>
                            <a:gd name="T7" fmla="*/ 518 h 225"/>
                            <a:gd name="T8" fmla="+- 0 11062 10838"/>
                            <a:gd name="T9" fmla="*/ T8 w 225"/>
                            <a:gd name="T10" fmla="+- 0 743 518"/>
                            <a:gd name="T11" fmla="*/ 743 h 225"/>
                            <a:gd name="T12" fmla="+- 0 11062 10838"/>
                            <a:gd name="T13" fmla="*/ T12 w 225"/>
                            <a:gd name="T14" fmla="+- 0 518 518"/>
                            <a:gd name="T15" fmla="*/ 518 h 225"/>
                          </a:gdLst>
                          <a:ahLst/>
                          <a:cxnLst>
                            <a:cxn ang="0">
                              <a:pos x="T1" y="T3"/>
                            </a:cxn>
                            <a:cxn ang="0">
                              <a:pos x="T5" y="T7"/>
                            </a:cxn>
                            <a:cxn ang="0">
                              <a:pos x="T9" y="T11"/>
                            </a:cxn>
                            <a:cxn ang="0">
                              <a:pos x="T13" y="T15"/>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" coordsize="225,225" style="position:absolute;margin-left:541.9pt;margin-top:25.9pt;width:11.25pt;height:11.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Freeform 1316" o:spid="_x0000_s1026" path="m224,l,,224,225,224,xe" stroked="f">
                <v:path arrowok="t" o:connecttype="custom" o:connectlocs="142240,328930;0,328930;142240,471805;142240,328930" o:connectangles="0,0,0,0"/>
                <w10:wrap anchorx="page"/>
              </v:shape>
            </w:pict>
          </mc:Fallback>
        </mc:AlternateContent>
      </w:r>
      <w:r w:rsidR="003B58DC">
        <w:rPr>
          <w:b/>
          <w:color w:val="0E416B"/>
        </w:rPr>
        <w:t xml:space="preserve">Table 1: </w:t>
      </w:r>
      <w:r w:rsidR="003B58DC">
        <w:rPr>
          <w:color w:val="0E416B"/>
        </w:rPr>
        <w:t xml:space="preserve">Evaluative criteria for community education and engagement programs for bushfires, floods and storms </w:t>
      </w:r>
      <w:r w:rsidR="003B58DC">
        <w:rPr>
          <w:color w:val="0E416B"/>
          <w:position w:val="5"/>
          <w:sz w:val="9"/>
        </w:rPr>
        <w:t>[37]</w:t>
      </w:r>
    </w:p>
    <w:p w:rsidR="00BC3D1A" w:rsidRDefault="00BC3D1A">
      <w:pPr>
        <w:pStyle w:val="BodyText"/>
        <w:spacing w:before="1"/>
        <w:rPr>
          <w:sz w:val="21"/>
        </w:rPr>
      </w:pPr>
    </w:p>
    <w:tbl>
      <w:tblPr>
        <w:tblW w:w="0" w:type="auto"/>
        <w:tblInd w:w="843" w:type="dxa"/>
        <w:tblLayout w:type="fixed"/>
        <w:tblCellMar>
          <w:left w:w="0" w:type="dxa"/>
          <w:right w:w="0" w:type="dxa"/>
        </w:tblCellMar>
        <w:tblLook w:firstRow="1" w:lastRow="1" w:firstColumn="1" w:lastColumn="1" w:noHBand="0" w:noVBand="0" w:val="01E0"/>
      </w:tblPr>
      <w:tblGrid>
        <w:gridCol w:w="2551"/>
        <w:gridCol w:w="7648"/>
      </w:tblGrid>
      <w:tr w:rsidR="00BC3D1A">
        <w:trPr>
          <w:trHeight w:val="454"/>
        </w:trPr>
        <w:tc>
          <w:tcPr>
            <w:tcW w:w="2551" w:type="dxa"/>
            <w:tcBorders>
              <w:right w:val="single" w:color="FFFFFF" w:sz="4" w:space="0"/>
            </w:tcBorders>
            <w:shd w:val="clear" w:color="auto" w:fill="778692"/>
          </w:tcPr>
          <w:p w:rsidR="00BC3D1A" w:rsidRDefault="003B58DC">
            <w:pPr>
              <w:pStyle w:val="TableParagraph"/>
              <w:spacing w:before="134"/>
              <w:ind w:left="170"/>
              <w:rPr>
                <w:sz w:val="16"/>
              </w:rPr>
            </w:pPr>
            <w:r>
              <w:rPr>
                <w:color w:val="FFFFFF"/>
                <w:sz w:val="16"/>
              </w:rPr>
              <w:t>EVALUATIVE CRITERIA</w:t>
            </w:r>
          </w:p>
        </w:tc>
        <w:tc>
          <w:tcPr>
            <w:tcW w:w="7648" w:type="dxa"/>
            <w:tcBorders>
              <w:left w:val="single" w:color="FFFFFF" w:sz="4" w:space="0"/>
              <w:right w:val="single" w:color="FFFFFF" w:sz="4" w:space="0"/>
            </w:tcBorders>
            <w:shd w:val="clear" w:color="auto" w:fill="778692"/>
          </w:tcPr>
          <w:p w:rsidR="00BC3D1A" w:rsidRDefault="003B58DC">
            <w:pPr>
              <w:pStyle w:val="TableParagraph"/>
              <w:spacing w:before="134"/>
              <w:ind w:left="165"/>
              <w:rPr>
                <w:sz w:val="16"/>
              </w:rPr>
            </w:pPr>
            <w:r>
              <w:rPr>
                <w:color w:val="FFFFFF"/>
                <w:sz w:val="16"/>
              </w:rPr>
              <w:t>DESCRIPTION</w:t>
            </w:r>
          </w:p>
        </w:tc>
      </w:tr>
      <w:tr w:rsidR="00BC3D1A">
        <w:trPr>
          <w:trHeight w:val="770"/>
        </w:trPr>
        <w:tc>
          <w:tcPr>
            <w:tcW w:w="2551" w:type="dxa"/>
            <w:shd w:val="clear" w:color="auto" w:fill="F1F2F2"/>
          </w:tcPr>
          <w:p w:rsidR="00BC3D1A" w:rsidRDefault="003B58DC">
            <w:pPr>
              <w:pStyle w:val="TableParagraph"/>
              <w:spacing w:before="108"/>
              <w:ind w:left="170"/>
              <w:rPr>
                <w:sz w:val="15"/>
              </w:rPr>
            </w:pPr>
            <w:r>
              <w:rPr>
                <w:color w:val="0E416B"/>
                <w:sz w:val="15"/>
              </w:rPr>
              <w:t>Understand the community</w:t>
            </w:r>
          </w:p>
        </w:tc>
        <w:tc>
          <w:tcPr>
            <w:tcW w:w="7648" w:type="dxa"/>
            <w:shd w:val="clear" w:color="auto" w:fill="F1F2F2"/>
          </w:tcPr>
          <w:p w:rsidR="00BC3D1A" w:rsidRDefault="003B58DC">
            <w:pPr>
              <w:pStyle w:val="TableParagraph"/>
              <w:spacing w:before="108" w:line="264" w:lineRule="auto"/>
              <w:ind w:left="170" w:right="572"/>
              <w:rPr>
                <w:sz w:val="15"/>
              </w:rPr>
            </w:pPr>
            <w:r>
              <w:rPr>
                <w:color w:val="4C4D4F"/>
                <w:sz w:val="15"/>
              </w:rPr>
              <w:t>The</w:t>
            </w:r>
            <w:r>
              <w:rPr>
                <w:color w:val="4C4D4F"/>
                <w:spacing w:val="-13"/>
                <w:sz w:val="15"/>
              </w:rPr>
              <w:t xml:space="preserve"> </w:t>
            </w:r>
            <w:r>
              <w:rPr>
                <w:color w:val="4C4D4F"/>
                <w:sz w:val="15"/>
              </w:rPr>
              <w:t>extent</w:t>
            </w:r>
            <w:r>
              <w:rPr>
                <w:color w:val="4C4D4F"/>
                <w:spacing w:val="-13"/>
                <w:sz w:val="15"/>
              </w:rPr>
              <w:t xml:space="preserve"> </w:t>
            </w:r>
            <w:r>
              <w:rPr>
                <w:color w:val="4C4D4F"/>
                <w:sz w:val="15"/>
              </w:rPr>
              <w:t>to</w:t>
            </w:r>
            <w:r>
              <w:rPr>
                <w:color w:val="4C4D4F"/>
                <w:spacing w:val="-13"/>
                <w:sz w:val="15"/>
              </w:rPr>
              <w:t xml:space="preserve"> </w:t>
            </w:r>
            <w:r>
              <w:rPr>
                <w:color w:val="4C4D4F"/>
                <w:sz w:val="15"/>
              </w:rPr>
              <w:t>which</w:t>
            </w:r>
            <w:r>
              <w:rPr>
                <w:color w:val="4C4D4F"/>
                <w:spacing w:val="-13"/>
                <w:sz w:val="15"/>
              </w:rPr>
              <w:t xml:space="preserve"> </w:t>
            </w:r>
            <w:r>
              <w:rPr>
                <w:color w:val="4C4D4F"/>
                <w:sz w:val="15"/>
              </w:rPr>
              <w:t>agencies</w:t>
            </w:r>
            <w:r>
              <w:rPr>
                <w:color w:val="4C4D4F"/>
                <w:spacing w:val="-13"/>
                <w:sz w:val="15"/>
              </w:rPr>
              <w:t xml:space="preserve"> </w:t>
            </w:r>
            <w:r>
              <w:rPr>
                <w:color w:val="4C4D4F"/>
                <w:sz w:val="15"/>
              </w:rPr>
              <w:t>understand</w:t>
            </w:r>
            <w:r>
              <w:rPr>
                <w:color w:val="4C4D4F"/>
                <w:spacing w:val="-13"/>
                <w:sz w:val="15"/>
              </w:rPr>
              <w:t xml:space="preserve"> </w:t>
            </w:r>
            <w:r>
              <w:rPr>
                <w:color w:val="4C4D4F"/>
                <w:sz w:val="15"/>
              </w:rPr>
              <w:t>the</w:t>
            </w:r>
            <w:r>
              <w:rPr>
                <w:color w:val="4C4D4F"/>
                <w:spacing w:val="-13"/>
                <w:sz w:val="15"/>
              </w:rPr>
              <w:t xml:space="preserve"> </w:t>
            </w:r>
            <w:r>
              <w:rPr>
                <w:color w:val="4C4D4F"/>
                <w:sz w:val="15"/>
              </w:rPr>
              <w:t>at-risk</w:t>
            </w:r>
            <w:r>
              <w:rPr>
                <w:color w:val="4C4D4F"/>
                <w:spacing w:val="-13"/>
                <w:sz w:val="15"/>
              </w:rPr>
              <w:t xml:space="preserve"> </w:t>
            </w:r>
            <w:r>
              <w:rPr>
                <w:color w:val="4C4D4F"/>
                <w:sz w:val="15"/>
              </w:rPr>
              <w:t>population</w:t>
            </w:r>
            <w:r>
              <w:rPr>
                <w:color w:val="4C4D4F"/>
                <w:spacing w:val="-13"/>
                <w:sz w:val="15"/>
              </w:rPr>
              <w:t xml:space="preserve"> </w:t>
            </w:r>
            <w:r>
              <w:rPr>
                <w:color w:val="4C4D4F"/>
                <w:sz w:val="15"/>
              </w:rPr>
              <w:t>through</w:t>
            </w:r>
            <w:r>
              <w:rPr>
                <w:color w:val="4C4D4F"/>
                <w:spacing w:val="-13"/>
                <w:sz w:val="15"/>
              </w:rPr>
              <w:t xml:space="preserve"> </w:t>
            </w:r>
            <w:r>
              <w:rPr>
                <w:color w:val="4C4D4F"/>
                <w:sz w:val="15"/>
              </w:rPr>
              <w:t>the</w:t>
            </w:r>
            <w:r>
              <w:rPr>
                <w:color w:val="4C4D4F"/>
                <w:spacing w:val="-13"/>
                <w:sz w:val="15"/>
              </w:rPr>
              <w:t xml:space="preserve"> </w:t>
            </w:r>
            <w:r>
              <w:rPr>
                <w:color w:val="4C4D4F"/>
                <w:sz w:val="15"/>
              </w:rPr>
              <w:t>collection</w:t>
            </w:r>
            <w:r>
              <w:rPr>
                <w:color w:val="4C4D4F"/>
                <w:spacing w:val="-13"/>
                <w:sz w:val="15"/>
              </w:rPr>
              <w:t xml:space="preserve"> </w:t>
            </w:r>
            <w:r>
              <w:rPr>
                <w:color w:val="4C4D4F"/>
                <w:sz w:val="15"/>
              </w:rPr>
              <w:t>of</w:t>
            </w:r>
            <w:r>
              <w:rPr>
                <w:color w:val="4C4D4F"/>
                <w:spacing w:val="-13"/>
                <w:sz w:val="15"/>
              </w:rPr>
              <w:t xml:space="preserve"> </w:t>
            </w:r>
            <w:r>
              <w:rPr>
                <w:color w:val="4C4D4F"/>
                <w:sz w:val="15"/>
              </w:rPr>
              <w:t>baseline</w:t>
            </w:r>
            <w:r>
              <w:rPr>
                <w:color w:val="4C4D4F"/>
                <w:spacing w:val="-13"/>
                <w:sz w:val="15"/>
              </w:rPr>
              <w:t xml:space="preserve"> </w:t>
            </w:r>
            <w:r>
              <w:rPr>
                <w:color w:val="4C4D4F"/>
                <w:sz w:val="15"/>
              </w:rPr>
              <w:t>data</w:t>
            </w:r>
            <w:r>
              <w:rPr>
                <w:color w:val="4C4D4F"/>
                <w:spacing w:val="-12"/>
                <w:sz w:val="15"/>
              </w:rPr>
              <w:t xml:space="preserve"> </w:t>
            </w:r>
            <w:r>
              <w:rPr>
                <w:color w:val="4C4D4F"/>
                <w:sz w:val="15"/>
              </w:rPr>
              <w:t>(e.g. Australian Bureau of Statistics data, community surveys) and via true community engagement methods</w:t>
            </w:r>
            <w:r>
              <w:rPr>
                <w:color w:val="4C4D4F"/>
                <w:position w:val="5"/>
                <w:sz w:val="8"/>
              </w:rPr>
              <w:t xml:space="preserve">1 </w:t>
            </w:r>
            <w:r>
              <w:rPr>
                <w:color w:val="4C4D4F"/>
                <w:sz w:val="15"/>
              </w:rPr>
              <w:t>(e.g. community meetings, citizen juries,</w:t>
            </w:r>
            <w:r>
              <w:rPr>
                <w:color w:val="4C4D4F"/>
                <w:spacing w:val="-7"/>
                <w:sz w:val="15"/>
              </w:rPr>
              <w:t xml:space="preserve"> </w:t>
            </w:r>
            <w:r>
              <w:rPr>
                <w:color w:val="4C4D4F"/>
                <w:sz w:val="15"/>
              </w:rPr>
              <w:t>workshops).</w:t>
            </w:r>
          </w:p>
        </w:tc>
      </w:tr>
      <w:tr w:rsidR="00BC3D1A">
        <w:trPr>
          <w:trHeight w:val="960"/>
        </w:trPr>
        <w:tc>
          <w:tcPr>
            <w:tcW w:w="2551" w:type="dxa"/>
            <w:shd w:val="clear" w:color="auto" w:fill="E6E7E8"/>
          </w:tcPr>
          <w:p w:rsidR="00BC3D1A" w:rsidRDefault="003B58DC">
            <w:pPr>
              <w:pStyle w:val="TableParagraph"/>
              <w:spacing w:before="108"/>
              <w:ind w:left="170"/>
              <w:rPr>
                <w:sz w:val="15"/>
              </w:rPr>
            </w:pPr>
            <w:r>
              <w:rPr>
                <w:color w:val="0E416B"/>
                <w:sz w:val="15"/>
              </w:rPr>
              <w:t>Foster participation</w:t>
            </w:r>
          </w:p>
        </w:tc>
        <w:tc>
          <w:tcPr>
            <w:tcW w:w="7648" w:type="dxa"/>
            <w:shd w:val="clear" w:color="auto" w:fill="E6E7E8"/>
          </w:tcPr>
          <w:p w:rsidR="00BC3D1A" w:rsidRDefault="003B58DC">
            <w:pPr>
              <w:pStyle w:val="TableParagraph"/>
              <w:spacing w:before="108" w:line="264" w:lineRule="auto"/>
              <w:ind w:left="170" w:right="123"/>
              <w:rPr>
                <w:sz w:val="15"/>
              </w:rPr>
            </w:pPr>
            <w:r>
              <w:rPr>
                <w:color w:val="4C4D4F"/>
                <w:sz w:val="15"/>
              </w:rPr>
              <w:t>The</w:t>
            </w:r>
            <w:r>
              <w:rPr>
                <w:color w:val="4C4D4F"/>
                <w:spacing w:val="-14"/>
                <w:sz w:val="15"/>
              </w:rPr>
              <w:t xml:space="preserve"> </w:t>
            </w:r>
            <w:r>
              <w:rPr>
                <w:color w:val="4C4D4F"/>
                <w:sz w:val="15"/>
              </w:rPr>
              <w:t>extent</w:t>
            </w:r>
            <w:r>
              <w:rPr>
                <w:color w:val="4C4D4F"/>
                <w:spacing w:val="-13"/>
                <w:sz w:val="15"/>
              </w:rPr>
              <w:t xml:space="preserve"> </w:t>
            </w:r>
            <w:r>
              <w:rPr>
                <w:color w:val="4C4D4F"/>
                <w:sz w:val="15"/>
              </w:rPr>
              <w:t>to</w:t>
            </w:r>
            <w:r>
              <w:rPr>
                <w:color w:val="4C4D4F"/>
                <w:spacing w:val="-13"/>
                <w:sz w:val="15"/>
              </w:rPr>
              <w:t xml:space="preserve"> </w:t>
            </w:r>
            <w:r>
              <w:rPr>
                <w:color w:val="4C4D4F"/>
                <w:sz w:val="15"/>
              </w:rPr>
              <w:t>which</w:t>
            </w:r>
            <w:r>
              <w:rPr>
                <w:color w:val="4C4D4F"/>
                <w:spacing w:val="-14"/>
                <w:sz w:val="15"/>
              </w:rPr>
              <w:t xml:space="preserve"> </w:t>
            </w:r>
            <w:r>
              <w:rPr>
                <w:color w:val="4C4D4F"/>
                <w:sz w:val="15"/>
              </w:rPr>
              <w:t>the</w:t>
            </w:r>
            <w:r>
              <w:rPr>
                <w:color w:val="4C4D4F"/>
                <w:spacing w:val="-13"/>
                <w:sz w:val="15"/>
              </w:rPr>
              <w:t xml:space="preserve"> </w:t>
            </w:r>
            <w:r>
              <w:rPr>
                <w:color w:val="4C4D4F"/>
                <w:sz w:val="15"/>
              </w:rPr>
              <w:t>various</w:t>
            </w:r>
            <w:r>
              <w:rPr>
                <w:color w:val="4C4D4F"/>
                <w:spacing w:val="-13"/>
                <w:sz w:val="15"/>
              </w:rPr>
              <w:t xml:space="preserve"> </w:t>
            </w:r>
            <w:r>
              <w:rPr>
                <w:color w:val="4C4D4F"/>
                <w:sz w:val="15"/>
              </w:rPr>
              <w:t>groups</w:t>
            </w:r>
            <w:r>
              <w:rPr>
                <w:color w:val="4C4D4F"/>
                <w:spacing w:val="-14"/>
                <w:sz w:val="15"/>
              </w:rPr>
              <w:t xml:space="preserve"> </w:t>
            </w:r>
            <w:r>
              <w:rPr>
                <w:color w:val="4C4D4F"/>
                <w:sz w:val="15"/>
              </w:rPr>
              <w:t>within</w:t>
            </w:r>
            <w:r>
              <w:rPr>
                <w:color w:val="4C4D4F"/>
                <w:spacing w:val="-13"/>
                <w:sz w:val="15"/>
              </w:rPr>
              <w:t xml:space="preserve"> </w:t>
            </w:r>
            <w:r>
              <w:rPr>
                <w:color w:val="4C4D4F"/>
                <w:sz w:val="15"/>
              </w:rPr>
              <w:t>an</w:t>
            </w:r>
            <w:r>
              <w:rPr>
                <w:color w:val="4C4D4F"/>
                <w:spacing w:val="-13"/>
                <w:sz w:val="15"/>
              </w:rPr>
              <w:t xml:space="preserve"> </w:t>
            </w:r>
            <w:r>
              <w:rPr>
                <w:color w:val="4C4D4F"/>
                <w:sz w:val="15"/>
              </w:rPr>
              <w:t>at-risk</w:t>
            </w:r>
            <w:r>
              <w:rPr>
                <w:color w:val="4C4D4F"/>
                <w:spacing w:val="-14"/>
                <w:sz w:val="15"/>
              </w:rPr>
              <w:t xml:space="preserve"> </w:t>
            </w:r>
            <w:r>
              <w:rPr>
                <w:color w:val="4C4D4F"/>
                <w:sz w:val="15"/>
              </w:rPr>
              <w:t>population</w:t>
            </w:r>
            <w:r>
              <w:rPr>
                <w:color w:val="4C4D4F"/>
                <w:spacing w:val="-13"/>
                <w:sz w:val="15"/>
              </w:rPr>
              <w:t xml:space="preserve"> </w:t>
            </w:r>
            <w:r>
              <w:rPr>
                <w:color w:val="4C4D4F"/>
                <w:sz w:val="15"/>
              </w:rPr>
              <w:t>are</w:t>
            </w:r>
            <w:r>
              <w:rPr>
                <w:color w:val="4C4D4F"/>
                <w:spacing w:val="-13"/>
                <w:sz w:val="15"/>
              </w:rPr>
              <w:t xml:space="preserve"> </w:t>
            </w:r>
            <w:r>
              <w:rPr>
                <w:color w:val="4C4D4F"/>
                <w:sz w:val="15"/>
              </w:rPr>
              <w:t>involved</w:t>
            </w:r>
            <w:r>
              <w:rPr>
                <w:color w:val="4C4D4F"/>
                <w:spacing w:val="-14"/>
                <w:sz w:val="15"/>
              </w:rPr>
              <w:t xml:space="preserve"> </w:t>
            </w:r>
            <w:r>
              <w:rPr>
                <w:color w:val="4C4D4F"/>
                <w:sz w:val="15"/>
              </w:rPr>
              <w:t>in</w:t>
            </w:r>
            <w:r>
              <w:rPr>
                <w:color w:val="4C4D4F"/>
                <w:spacing w:val="-13"/>
                <w:sz w:val="15"/>
              </w:rPr>
              <w:t xml:space="preserve"> </w:t>
            </w:r>
            <w:r>
              <w:rPr>
                <w:color w:val="4C4D4F"/>
                <w:sz w:val="15"/>
              </w:rPr>
              <w:t>the</w:t>
            </w:r>
            <w:r>
              <w:rPr>
                <w:color w:val="4C4D4F"/>
                <w:spacing w:val="-13"/>
                <w:sz w:val="15"/>
              </w:rPr>
              <w:t xml:space="preserve"> </w:t>
            </w:r>
            <w:r>
              <w:rPr>
                <w:color w:val="4C4D4F"/>
                <w:sz w:val="15"/>
              </w:rPr>
              <w:t>agreement</w:t>
            </w:r>
            <w:r>
              <w:rPr>
                <w:color w:val="4C4D4F"/>
                <w:spacing w:val="-13"/>
                <w:sz w:val="15"/>
              </w:rPr>
              <w:t xml:space="preserve"> </w:t>
            </w:r>
            <w:r>
              <w:rPr>
                <w:color w:val="4C4D4F"/>
                <w:sz w:val="15"/>
              </w:rPr>
              <w:t>regarding</w:t>
            </w:r>
            <w:r>
              <w:rPr>
                <w:color w:val="4C4D4F"/>
                <w:spacing w:val="-14"/>
                <w:sz w:val="15"/>
              </w:rPr>
              <w:t xml:space="preserve"> </w:t>
            </w:r>
            <w:r>
              <w:rPr>
                <w:color w:val="4C4D4F"/>
                <w:spacing w:val="-3"/>
                <w:sz w:val="15"/>
              </w:rPr>
              <w:t xml:space="preserve">power, </w:t>
            </w:r>
            <w:r>
              <w:rPr>
                <w:color w:val="4C4D4F"/>
                <w:sz w:val="15"/>
              </w:rPr>
              <w:t>ownership and level of participation required to develop and implement community education and engagement programs.</w:t>
            </w:r>
            <w:r>
              <w:rPr>
                <w:color w:val="4C4D4F"/>
                <w:spacing w:val="-10"/>
                <w:sz w:val="15"/>
              </w:rPr>
              <w:t xml:space="preserve"> </w:t>
            </w:r>
            <w:r>
              <w:rPr>
                <w:color w:val="4C4D4F"/>
                <w:sz w:val="15"/>
              </w:rPr>
              <w:t>This</w:t>
            </w:r>
            <w:r>
              <w:rPr>
                <w:color w:val="4C4D4F"/>
                <w:spacing w:val="-9"/>
                <w:sz w:val="15"/>
              </w:rPr>
              <w:t xml:space="preserve"> </w:t>
            </w:r>
            <w:r>
              <w:rPr>
                <w:color w:val="4C4D4F"/>
                <w:sz w:val="15"/>
              </w:rPr>
              <w:t>includes</w:t>
            </w:r>
            <w:r>
              <w:rPr>
                <w:color w:val="4C4D4F"/>
                <w:spacing w:val="-9"/>
                <w:sz w:val="15"/>
              </w:rPr>
              <w:t xml:space="preserve"> </w:t>
            </w:r>
            <w:r>
              <w:rPr>
                <w:color w:val="4C4D4F"/>
                <w:sz w:val="15"/>
              </w:rPr>
              <w:t>partnering</w:t>
            </w:r>
            <w:r>
              <w:rPr>
                <w:color w:val="4C4D4F"/>
                <w:spacing w:val="-9"/>
                <w:sz w:val="15"/>
              </w:rPr>
              <w:t xml:space="preserve"> </w:t>
            </w:r>
            <w:r>
              <w:rPr>
                <w:color w:val="4C4D4F"/>
                <w:sz w:val="15"/>
              </w:rPr>
              <w:t>with</w:t>
            </w:r>
            <w:r>
              <w:rPr>
                <w:color w:val="4C4D4F"/>
                <w:spacing w:val="-9"/>
                <w:sz w:val="15"/>
              </w:rPr>
              <w:t xml:space="preserve"> </w:t>
            </w:r>
            <w:r>
              <w:rPr>
                <w:color w:val="4C4D4F"/>
                <w:sz w:val="15"/>
              </w:rPr>
              <w:t>groups</w:t>
            </w:r>
            <w:r>
              <w:rPr>
                <w:color w:val="4C4D4F"/>
                <w:spacing w:val="-9"/>
                <w:sz w:val="15"/>
              </w:rPr>
              <w:t xml:space="preserve"> </w:t>
            </w:r>
            <w:r>
              <w:rPr>
                <w:color w:val="4C4D4F"/>
                <w:sz w:val="15"/>
              </w:rPr>
              <w:t>that</w:t>
            </w:r>
            <w:r>
              <w:rPr>
                <w:color w:val="4C4D4F"/>
                <w:spacing w:val="-10"/>
                <w:sz w:val="15"/>
              </w:rPr>
              <w:t xml:space="preserve"> </w:t>
            </w:r>
            <w:r>
              <w:rPr>
                <w:color w:val="4C4D4F"/>
                <w:sz w:val="15"/>
              </w:rPr>
              <w:t>are</w:t>
            </w:r>
            <w:r>
              <w:rPr>
                <w:color w:val="4C4D4F"/>
                <w:spacing w:val="-9"/>
                <w:sz w:val="15"/>
              </w:rPr>
              <w:t xml:space="preserve"> </w:t>
            </w:r>
            <w:r>
              <w:rPr>
                <w:color w:val="4C4D4F"/>
                <w:sz w:val="15"/>
              </w:rPr>
              <w:t>more</w:t>
            </w:r>
            <w:r>
              <w:rPr>
                <w:color w:val="4C4D4F"/>
                <w:spacing w:val="-9"/>
                <w:sz w:val="15"/>
              </w:rPr>
              <w:t xml:space="preserve"> </w:t>
            </w:r>
            <w:r>
              <w:rPr>
                <w:color w:val="4C4D4F"/>
                <w:sz w:val="15"/>
              </w:rPr>
              <w:t>socially</w:t>
            </w:r>
            <w:r>
              <w:rPr>
                <w:color w:val="4C4D4F"/>
                <w:spacing w:val="-9"/>
                <w:sz w:val="15"/>
              </w:rPr>
              <w:t xml:space="preserve"> </w:t>
            </w:r>
            <w:r>
              <w:rPr>
                <w:color w:val="4C4D4F"/>
                <w:sz w:val="15"/>
              </w:rPr>
              <w:t>vulnerable</w:t>
            </w:r>
            <w:r>
              <w:rPr>
                <w:color w:val="4C4D4F"/>
                <w:spacing w:val="-9"/>
                <w:sz w:val="15"/>
              </w:rPr>
              <w:t xml:space="preserve"> </w:t>
            </w:r>
            <w:r>
              <w:rPr>
                <w:color w:val="4C4D4F"/>
                <w:sz w:val="15"/>
              </w:rPr>
              <w:t>(e.g.</w:t>
            </w:r>
            <w:r>
              <w:rPr>
                <w:color w:val="4C4D4F"/>
                <w:spacing w:val="-9"/>
                <w:sz w:val="15"/>
              </w:rPr>
              <w:t xml:space="preserve"> </w:t>
            </w:r>
            <w:r>
              <w:rPr>
                <w:color w:val="4C4D4F"/>
                <w:sz w:val="15"/>
              </w:rPr>
              <w:t>disabilities,</w:t>
            </w:r>
            <w:r>
              <w:rPr>
                <w:color w:val="4C4D4F"/>
                <w:spacing w:val="-9"/>
                <w:sz w:val="15"/>
              </w:rPr>
              <w:t xml:space="preserve"> </w:t>
            </w:r>
            <w:r>
              <w:rPr>
                <w:color w:val="4C4D4F"/>
                <w:sz w:val="15"/>
              </w:rPr>
              <w:t>old</w:t>
            </w:r>
            <w:r>
              <w:rPr>
                <w:color w:val="4C4D4F"/>
                <w:spacing w:val="-10"/>
                <w:sz w:val="15"/>
              </w:rPr>
              <w:t xml:space="preserve"> </w:t>
            </w:r>
            <w:r>
              <w:rPr>
                <w:color w:val="4C4D4F"/>
                <w:sz w:val="15"/>
              </w:rPr>
              <w:t>age,</w:t>
            </w:r>
          </w:p>
          <w:p w:rsidR="00BC3D1A" w:rsidRDefault="003B58DC">
            <w:pPr>
              <w:pStyle w:val="TableParagraph"/>
              <w:spacing w:before="1"/>
              <w:ind w:left="170"/>
              <w:rPr>
                <w:sz w:val="15"/>
              </w:rPr>
            </w:pPr>
            <w:proofErr w:type="gramStart"/>
            <w:r>
              <w:rPr>
                <w:color w:val="4C4D4F"/>
                <w:sz w:val="15"/>
              </w:rPr>
              <w:t>non-English</w:t>
            </w:r>
            <w:proofErr w:type="gramEnd"/>
            <w:r>
              <w:rPr>
                <w:color w:val="4C4D4F"/>
                <w:sz w:val="15"/>
              </w:rPr>
              <w:t xml:space="preserve"> speaking, lack of experience).</w:t>
            </w:r>
          </w:p>
        </w:tc>
      </w:tr>
      <w:tr w:rsidR="00BC3D1A">
        <w:trPr>
          <w:trHeight w:val="580"/>
        </w:trPr>
        <w:tc>
          <w:tcPr>
            <w:tcW w:w="2551" w:type="dxa"/>
            <w:shd w:val="clear" w:color="auto" w:fill="F1F2F2"/>
          </w:tcPr>
          <w:p w:rsidR="00BC3D1A" w:rsidRDefault="003B58DC">
            <w:pPr>
              <w:pStyle w:val="TableParagraph"/>
              <w:spacing w:before="108"/>
              <w:ind w:left="170"/>
              <w:rPr>
                <w:sz w:val="15"/>
              </w:rPr>
            </w:pPr>
            <w:r>
              <w:rPr>
                <w:color w:val="0E416B"/>
                <w:sz w:val="15"/>
              </w:rPr>
              <w:t>Leverage and build social capital</w:t>
            </w:r>
          </w:p>
        </w:tc>
        <w:tc>
          <w:tcPr>
            <w:tcW w:w="7648" w:type="dxa"/>
            <w:shd w:val="clear" w:color="auto" w:fill="F1F2F2"/>
          </w:tcPr>
          <w:p w:rsidR="00BC3D1A" w:rsidRDefault="003B58DC">
            <w:pPr>
              <w:pStyle w:val="TableParagraph"/>
              <w:spacing w:before="108" w:line="264" w:lineRule="auto"/>
              <w:ind w:left="170" w:right="101"/>
              <w:rPr>
                <w:sz w:val="15"/>
              </w:rPr>
            </w:pPr>
            <w:r>
              <w:rPr>
                <w:color w:val="4C4D4F"/>
                <w:sz w:val="15"/>
              </w:rPr>
              <w:t>The</w:t>
            </w:r>
            <w:r>
              <w:rPr>
                <w:color w:val="4C4D4F"/>
                <w:spacing w:val="-14"/>
                <w:sz w:val="15"/>
              </w:rPr>
              <w:t xml:space="preserve"> </w:t>
            </w:r>
            <w:r>
              <w:rPr>
                <w:color w:val="4C4D4F"/>
                <w:sz w:val="15"/>
              </w:rPr>
              <w:t>extent</w:t>
            </w:r>
            <w:r>
              <w:rPr>
                <w:color w:val="4C4D4F"/>
                <w:spacing w:val="-13"/>
                <w:sz w:val="15"/>
              </w:rPr>
              <w:t xml:space="preserve"> </w:t>
            </w:r>
            <w:r>
              <w:rPr>
                <w:color w:val="4C4D4F"/>
                <w:sz w:val="15"/>
              </w:rPr>
              <w:t>to</w:t>
            </w:r>
            <w:r>
              <w:rPr>
                <w:color w:val="4C4D4F"/>
                <w:spacing w:val="-13"/>
                <w:sz w:val="15"/>
              </w:rPr>
              <w:t xml:space="preserve"> </w:t>
            </w:r>
            <w:r>
              <w:rPr>
                <w:color w:val="4C4D4F"/>
                <w:sz w:val="15"/>
              </w:rPr>
              <w:t>which</w:t>
            </w:r>
            <w:r>
              <w:rPr>
                <w:color w:val="4C4D4F"/>
                <w:spacing w:val="-13"/>
                <w:sz w:val="15"/>
              </w:rPr>
              <w:t xml:space="preserve"> </w:t>
            </w:r>
            <w:r>
              <w:rPr>
                <w:color w:val="4C4D4F"/>
                <w:sz w:val="15"/>
              </w:rPr>
              <w:t>social</w:t>
            </w:r>
            <w:r>
              <w:rPr>
                <w:color w:val="4C4D4F"/>
                <w:spacing w:val="-13"/>
                <w:sz w:val="15"/>
              </w:rPr>
              <w:t xml:space="preserve"> </w:t>
            </w:r>
            <w:r>
              <w:rPr>
                <w:color w:val="4C4D4F"/>
                <w:sz w:val="15"/>
              </w:rPr>
              <w:t>capital</w:t>
            </w:r>
            <w:r>
              <w:rPr>
                <w:color w:val="4C4D4F"/>
                <w:spacing w:val="-13"/>
                <w:sz w:val="15"/>
              </w:rPr>
              <w:t xml:space="preserve"> </w:t>
            </w:r>
            <w:r>
              <w:rPr>
                <w:color w:val="4C4D4F"/>
                <w:sz w:val="15"/>
              </w:rPr>
              <w:t>is</w:t>
            </w:r>
            <w:r>
              <w:rPr>
                <w:color w:val="4C4D4F"/>
                <w:spacing w:val="-14"/>
                <w:sz w:val="15"/>
              </w:rPr>
              <w:t xml:space="preserve"> </w:t>
            </w:r>
            <w:r>
              <w:rPr>
                <w:color w:val="4C4D4F"/>
                <w:sz w:val="15"/>
              </w:rPr>
              <w:t>leveraged</w:t>
            </w:r>
            <w:r>
              <w:rPr>
                <w:color w:val="4C4D4F"/>
                <w:spacing w:val="-13"/>
                <w:sz w:val="15"/>
              </w:rPr>
              <w:t xml:space="preserve"> </w:t>
            </w:r>
            <w:r>
              <w:rPr>
                <w:color w:val="4C4D4F"/>
                <w:sz w:val="15"/>
              </w:rPr>
              <w:t>and</w:t>
            </w:r>
            <w:r>
              <w:rPr>
                <w:color w:val="4C4D4F"/>
                <w:spacing w:val="-13"/>
                <w:sz w:val="15"/>
              </w:rPr>
              <w:t xml:space="preserve"> </w:t>
            </w:r>
            <w:r>
              <w:rPr>
                <w:color w:val="4C4D4F"/>
                <w:sz w:val="15"/>
              </w:rPr>
              <w:t>supported</w:t>
            </w:r>
            <w:r>
              <w:rPr>
                <w:color w:val="4C4D4F"/>
                <w:spacing w:val="-13"/>
                <w:sz w:val="15"/>
              </w:rPr>
              <w:t xml:space="preserve"> </w:t>
            </w:r>
            <w:r>
              <w:rPr>
                <w:color w:val="4C4D4F"/>
                <w:sz w:val="15"/>
              </w:rPr>
              <w:t>by</w:t>
            </w:r>
            <w:r>
              <w:rPr>
                <w:color w:val="4C4D4F"/>
                <w:spacing w:val="-13"/>
                <w:sz w:val="15"/>
              </w:rPr>
              <w:t xml:space="preserve"> </w:t>
            </w:r>
            <w:r>
              <w:rPr>
                <w:color w:val="4C4D4F"/>
                <w:sz w:val="15"/>
              </w:rPr>
              <w:t>community</w:t>
            </w:r>
            <w:r>
              <w:rPr>
                <w:color w:val="4C4D4F"/>
                <w:spacing w:val="-13"/>
                <w:sz w:val="15"/>
              </w:rPr>
              <w:t xml:space="preserve"> </w:t>
            </w:r>
            <w:r>
              <w:rPr>
                <w:color w:val="4C4D4F"/>
                <w:sz w:val="15"/>
              </w:rPr>
              <w:t>education</w:t>
            </w:r>
            <w:r>
              <w:rPr>
                <w:color w:val="4C4D4F"/>
                <w:spacing w:val="-13"/>
                <w:sz w:val="15"/>
              </w:rPr>
              <w:t xml:space="preserve"> </w:t>
            </w:r>
            <w:r>
              <w:rPr>
                <w:color w:val="4C4D4F"/>
                <w:sz w:val="15"/>
              </w:rPr>
              <w:t>and</w:t>
            </w:r>
            <w:r>
              <w:rPr>
                <w:color w:val="4C4D4F"/>
                <w:spacing w:val="-14"/>
                <w:sz w:val="15"/>
              </w:rPr>
              <w:t xml:space="preserve"> </w:t>
            </w:r>
            <w:r>
              <w:rPr>
                <w:color w:val="4C4D4F"/>
                <w:sz w:val="15"/>
              </w:rPr>
              <w:t>engagement</w:t>
            </w:r>
            <w:r>
              <w:rPr>
                <w:color w:val="4C4D4F"/>
                <w:spacing w:val="-13"/>
                <w:sz w:val="15"/>
              </w:rPr>
              <w:t xml:space="preserve"> </w:t>
            </w:r>
            <w:r>
              <w:rPr>
                <w:color w:val="4C4D4F"/>
                <w:sz w:val="15"/>
              </w:rPr>
              <w:t>programs for floods, storms and</w:t>
            </w:r>
            <w:r>
              <w:rPr>
                <w:color w:val="4C4D4F"/>
                <w:spacing w:val="-2"/>
                <w:sz w:val="15"/>
              </w:rPr>
              <w:t xml:space="preserve"> </w:t>
            </w:r>
            <w:r>
              <w:rPr>
                <w:color w:val="4C4D4F"/>
                <w:sz w:val="15"/>
              </w:rPr>
              <w:t>bushfires.</w:t>
            </w:r>
          </w:p>
        </w:tc>
      </w:tr>
      <w:tr w:rsidR="00BC3D1A">
        <w:trPr>
          <w:trHeight w:val="580"/>
        </w:trPr>
        <w:tc>
          <w:tcPr>
            <w:tcW w:w="2551" w:type="dxa"/>
            <w:shd w:val="clear" w:color="auto" w:fill="E6E7E8"/>
          </w:tcPr>
          <w:p w:rsidR="00BC3D1A" w:rsidRDefault="003B58DC">
            <w:pPr>
              <w:pStyle w:val="TableParagraph"/>
              <w:spacing w:before="108" w:line="264" w:lineRule="auto"/>
              <w:ind w:left="170" w:right="300"/>
              <w:rPr>
                <w:sz w:val="15"/>
              </w:rPr>
            </w:pPr>
            <w:r>
              <w:rPr>
                <w:color w:val="0E416B"/>
                <w:sz w:val="15"/>
              </w:rPr>
              <w:t xml:space="preserve">Use effective risk </w:t>
            </w:r>
            <w:r>
              <w:rPr>
                <w:color w:val="0E416B"/>
                <w:w w:val="95"/>
                <w:sz w:val="15"/>
              </w:rPr>
              <w:t>communication techniques</w:t>
            </w:r>
          </w:p>
        </w:tc>
        <w:tc>
          <w:tcPr>
            <w:tcW w:w="7648" w:type="dxa"/>
            <w:shd w:val="clear" w:color="auto" w:fill="E6E7E8"/>
          </w:tcPr>
          <w:p w:rsidR="00BC3D1A" w:rsidRDefault="003B58DC">
            <w:pPr>
              <w:pStyle w:val="TableParagraph"/>
              <w:spacing w:before="108" w:line="264" w:lineRule="auto"/>
              <w:ind w:left="170" w:right="659"/>
              <w:rPr>
                <w:sz w:val="15"/>
              </w:rPr>
            </w:pPr>
            <w:r>
              <w:rPr>
                <w:color w:val="4C4D4F"/>
                <w:sz w:val="15"/>
              </w:rPr>
              <w:t>The</w:t>
            </w:r>
            <w:r>
              <w:rPr>
                <w:color w:val="4C4D4F"/>
                <w:spacing w:val="-14"/>
                <w:sz w:val="15"/>
              </w:rPr>
              <w:t xml:space="preserve"> </w:t>
            </w:r>
            <w:r>
              <w:rPr>
                <w:color w:val="4C4D4F"/>
                <w:sz w:val="15"/>
              </w:rPr>
              <w:t>extent</w:t>
            </w:r>
            <w:r>
              <w:rPr>
                <w:color w:val="4C4D4F"/>
                <w:spacing w:val="-14"/>
                <w:sz w:val="15"/>
              </w:rPr>
              <w:t xml:space="preserve"> </w:t>
            </w:r>
            <w:r>
              <w:rPr>
                <w:color w:val="4C4D4F"/>
                <w:sz w:val="15"/>
              </w:rPr>
              <w:t>to</w:t>
            </w:r>
            <w:r>
              <w:rPr>
                <w:color w:val="4C4D4F"/>
                <w:spacing w:val="-14"/>
                <w:sz w:val="15"/>
              </w:rPr>
              <w:t xml:space="preserve"> </w:t>
            </w:r>
            <w:r>
              <w:rPr>
                <w:color w:val="4C4D4F"/>
                <w:sz w:val="15"/>
              </w:rPr>
              <w:t>which</w:t>
            </w:r>
            <w:r>
              <w:rPr>
                <w:color w:val="4C4D4F"/>
                <w:spacing w:val="-14"/>
                <w:sz w:val="15"/>
              </w:rPr>
              <w:t xml:space="preserve"> </w:t>
            </w:r>
            <w:r>
              <w:rPr>
                <w:color w:val="4C4D4F"/>
                <w:sz w:val="15"/>
              </w:rPr>
              <w:t>community</w:t>
            </w:r>
            <w:r>
              <w:rPr>
                <w:color w:val="4C4D4F"/>
                <w:spacing w:val="-14"/>
                <w:sz w:val="15"/>
              </w:rPr>
              <w:t xml:space="preserve"> </w:t>
            </w:r>
            <w:r>
              <w:rPr>
                <w:color w:val="4C4D4F"/>
                <w:sz w:val="15"/>
              </w:rPr>
              <w:t>education</w:t>
            </w:r>
            <w:r>
              <w:rPr>
                <w:color w:val="4C4D4F"/>
                <w:spacing w:val="-13"/>
                <w:sz w:val="15"/>
              </w:rPr>
              <w:t xml:space="preserve"> </w:t>
            </w:r>
            <w:r>
              <w:rPr>
                <w:color w:val="4C4D4F"/>
                <w:sz w:val="15"/>
              </w:rPr>
              <w:t>and</w:t>
            </w:r>
            <w:r>
              <w:rPr>
                <w:color w:val="4C4D4F"/>
                <w:spacing w:val="-14"/>
                <w:sz w:val="15"/>
              </w:rPr>
              <w:t xml:space="preserve"> </w:t>
            </w:r>
            <w:r>
              <w:rPr>
                <w:color w:val="4C4D4F"/>
                <w:sz w:val="15"/>
              </w:rPr>
              <w:t>engagement</w:t>
            </w:r>
            <w:r>
              <w:rPr>
                <w:color w:val="4C4D4F"/>
                <w:spacing w:val="-14"/>
                <w:sz w:val="15"/>
              </w:rPr>
              <w:t xml:space="preserve"> </w:t>
            </w:r>
            <w:r>
              <w:rPr>
                <w:color w:val="4C4D4F"/>
                <w:sz w:val="15"/>
              </w:rPr>
              <w:t>programs</w:t>
            </w:r>
            <w:r>
              <w:rPr>
                <w:color w:val="4C4D4F"/>
                <w:spacing w:val="-14"/>
                <w:sz w:val="15"/>
              </w:rPr>
              <w:t xml:space="preserve"> </w:t>
            </w:r>
            <w:r>
              <w:rPr>
                <w:color w:val="4C4D4F"/>
                <w:sz w:val="15"/>
              </w:rPr>
              <w:t>provide</w:t>
            </w:r>
            <w:r>
              <w:rPr>
                <w:color w:val="4C4D4F"/>
                <w:spacing w:val="-14"/>
                <w:sz w:val="15"/>
              </w:rPr>
              <w:t xml:space="preserve"> </w:t>
            </w:r>
            <w:r>
              <w:rPr>
                <w:color w:val="4C4D4F"/>
                <w:sz w:val="15"/>
              </w:rPr>
              <w:t>tailored</w:t>
            </w:r>
            <w:r>
              <w:rPr>
                <w:color w:val="4C4D4F"/>
                <w:spacing w:val="-13"/>
                <w:sz w:val="15"/>
              </w:rPr>
              <w:t xml:space="preserve"> </w:t>
            </w:r>
            <w:r>
              <w:rPr>
                <w:color w:val="4C4D4F"/>
                <w:sz w:val="15"/>
              </w:rPr>
              <w:t>information</w:t>
            </w:r>
            <w:r>
              <w:rPr>
                <w:color w:val="4C4D4F"/>
                <w:spacing w:val="-14"/>
                <w:sz w:val="15"/>
              </w:rPr>
              <w:t xml:space="preserve"> </w:t>
            </w:r>
            <w:r>
              <w:rPr>
                <w:color w:val="4C4D4F"/>
                <w:sz w:val="15"/>
              </w:rPr>
              <w:t>on</w:t>
            </w:r>
            <w:r>
              <w:rPr>
                <w:color w:val="4C4D4F"/>
                <w:spacing w:val="-14"/>
                <w:sz w:val="15"/>
              </w:rPr>
              <w:t xml:space="preserve"> </w:t>
            </w:r>
            <w:r>
              <w:rPr>
                <w:color w:val="4C4D4F"/>
                <w:sz w:val="15"/>
              </w:rPr>
              <w:t>risk, community</w:t>
            </w:r>
            <w:r>
              <w:rPr>
                <w:color w:val="4C4D4F"/>
                <w:spacing w:val="-12"/>
                <w:sz w:val="15"/>
              </w:rPr>
              <w:t xml:space="preserve"> </w:t>
            </w:r>
            <w:r>
              <w:rPr>
                <w:color w:val="4C4D4F"/>
                <w:sz w:val="15"/>
              </w:rPr>
              <w:t>roles,</w:t>
            </w:r>
            <w:r>
              <w:rPr>
                <w:color w:val="4C4D4F"/>
                <w:spacing w:val="-11"/>
                <w:sz w:val="15"/>
              </w:rPr>
              <w:t xml:space="preserve"> </w:t>
            </w:r>
            <w:r>
              <w:rPr>
                <w:color w:val="4C4D4F"/>
                <w:sz w:val="15"/>
              </w:rPr>
              <w:t>the</w:t>
            </w:r>
            <w:r>
              <w:rPr>
                <w:color w:val="4C4D4F"/>
                <w:spacing w:val="-12"/>
                <w:sz w:val="15"/>
              </w:rPr>
              <w:t xml:space="preserve"> </w:t>
            </w:r>
            <w:r>
              <w:rPr>
                <w:color w:val="4C4D4F"/>
                <w:sz w:val="15"/>
              </w:rPr>
              <w:t>efficacy</w:t>
            </w:r>
            <w:r>
              <w:rPr>
                <w:color w:val="4C4D4F"/>
                <w:spacing w:val="-11"/>
                <w:sz w:val="15"/>
              </w:rPr>
              <w:t xml:space="preserve"> </w:t>
            </w:r>
            <w:r>
              <w:rPr>
                <w:color w:val="4C4D4F"/>
                <w:sz w:val="15"/>
              </w:rPr>
              <w:t>of</w:t>
            </w:r>
            <w:r>
              <w:rPr>
                <w:color w:val="4C4D4F"/>
                <w:spacing w:val="-12"/>
                <w:sz w:val="15"/>
              </w:rPr>
              <w:t xml:space="preserve"> </w:t>
            </w:r>
            <w:r>
              <w:rPr>
                <w:color w:val="4C4D4F"/>
                <w:sz w:val="15"/>
              </w:rPr>
              <w:t>suggested</w:t>
            </w:r>
            <w:r>
              <w:rPr>
                <w:color w:val="4C4D4F"/>
                <w:spacing w:val="-11"/>
                <w:sz w:val="15"/>
              </w:rPr>
              <w:t xml:space="preserve"> </w:t>
            </w:r>
            <w:r>
              <w:rPr>
                <w:color w:val="4C4D4F"/>
                <w:sz w:val="15"/>
              </w:rPr>
              <w:t>preparedness</w:t>
            </w:r>
            <w:r>
              <w:rPr>
                <w:color w:val="4C4D4F"/>
                <w:spacing w:val="-12"/>
                <w:sz w:val="15"/>
              </w:rPr>
              <w:t xml:space="preserve"> </w:t>
            </w:r>
            <w:r>
              <w:rPr>
                <w:color w:val="4C4D4F"/>
                <w:sz w:val="15"/>
              </w:rPr>
              <w:t>measures,</w:t>
            </w:r>
            <w:r>
              <w:rPr>
                <w:color w:val="4C4D4F"/>
                <w:spacing w:val="-11"/>
                <w:sz w:val="15"/>
              </w:rPr>
              <w:t xml:space="preserve"> </w:t>
            </w:r>
            <w:r>
              <w:rPr>
                <w:color w:val="4C4D4F"/>
                <w:sz w:val="15"/>
              </w:rPr>
              <w:t>and</w:t>
            </w:r>
            <w:r>
              <w:rPr>
                <w:color w:val="4C4D4F"/>
                <w:spacing w:val="-12"/>
                <w:sz w:val="15"/>
              </w:rPr>
              <w:t xml:space="preserve"> </w:t>
            </w:r>
            <w:r>
              <w:rPr>
                <w:color w:val="4C4D4F"/>
                <w:sz w:val="15"/>
              </w:rPr>
              <w:t>how</w:t>
            </w:r>
            <w:r>
              <w:rPr>
                <w:color w:val="4C4D4F"/>
                <w:spacing w:val="-11"/>
                <w:sz w:val="15"/>
              </w:rPr>
              <w:t xml:space="preserve"> </w:t>
            </w:r>
            <w:r>
              <w:rPr>
                <w:color w:val="4C4D4F"/>
                <w:sz w:val="15"/>
              </w:rPr>
              <w:t>to</w:t>
            </w:r>
            <w:r>
              <w:rPr>
                <w:color w:val="4C4D4F"/>
                <w:spacing w:val="-11"/>
                <w:sz w:val="15"/>
              </w:rPr>
              <w:t xml:space="preserve"> </w:t>
            </w:r>
            <w:r>
              <w:rPr>
                <w:color w:val="4C4D4F"/>
                <w:sz w:val="15"/>
              </w:rPr>
              <w:t>implement</w:t>
            </w:r>
            <w:r>
              <w:rPr>
                <w:color w:val="4C4D4F"/>
                <w:spacing w:val="-12"/>
                <w:sz w:val="15"/>
              </w:rPr>
              <w:t xml:space="preserve"> </w:t>
            </w:r>
            <w:r>
              <w:rPr>
                <w:color w:val="4C4D4F"/>
                <w:sz w:val="15"/>
              </w:rPr>
              <w:t>measures.</w:t>
            </w:r>
          </w:p>
        </w:tc>
      </w:tr>
      <w:tr w:rsidR="00BC3D1A">
        <w:trPr>
          <w:trHeight w:val="575"/>
        </w:trPr>
        <w:tc>
          <w:tcPr>
            <w:tcW w:w="2551" w:type="dxa"/>
            <w:vMerge w:val="restart"/>
            <w:shd w:val="clear" w:color="auto" w:fill="F1F2F2"/>
          </w:tcPr>
          <w:p w:rsidR="00BC3D1A" w:rsidRDefault="003B58DC">
            <w:pPr>
              <w:pStyle w:val="TableParagraph"/>
              <w:spacing w:before="108"/>
              <w:ind w:left="170"/>
              <w:rPr>
                <w:sz w:val="15"/>
              </w:rPr>
            </w:pPr>
            <w:r>
              <w:rPr>
                <w:color w:val="0E416B"/>
                <w:sz w:val="15"/>
              </w:rPr>
              <w:t>Evaluate, learn and improve</w:t>
            </w:r>
          </w:p>
        </w:tc>
        <w:tc>
          <w:tcPr>
            <w:tcW w:w="7648" w:type="dxa"/>
            <w:tcBorders>
              <w:bottom w:val="single" w:color="BCBEC0" w:sz="4" w:space="0"/>
            </w:tcBorders>
            <w:shd w:val="clear" w:color="auto" w:fill="F1F2F2"/>
          </w:tcPr>
          <w:p w:rsidR="00BC3D1A" w:rsidRDefault="003B58DC">
            <w:pPr>
              <w:pStyle w:val="TableParagraph"/>
              <w:spacing w:before="108" w:line="264" w:lineRule="auto"/>
              <w:ind w:left="170" w:right="425"/>
              <w:rPr>
                <w:sz w:val="15"/>
              </w:rPr>
            </w:pPr>
            <w:r>
              <w:rPr>
                <w:color w:val="4C4D4F"/>
                <w:sz w:val="15"/>
              </w:rPr>
              <w:t>Evaluations:</w:t>
            </w:r>
            <w:r>
              <w:rPr>
                <w:color w:val="4C4D4F"/>
                <w:spacing w:val="-18"/>
                <w:sz w:val="15"/>
              </w:rPr>
              <w:t xml:space="preserve"> </w:t>
            </w:r>
            <w:r>
              <w:rPr>
                <w:color w:val="4C4D4F"/>
                <w:sz w:val="15"/>
              </w:rPr>
              <w:t>The</w:t>
            </w:r>
            <w:r>
              <w:rPr>
                <w:color w:val="4C4D4F"/>
                <w:spacing w:val="-17"/>
                <w:sz w:val="15"/>
              </w:rPr>
              <w:t xml:space="preserve"> </w:t>
            </w:r>
            <w:r>
              <w:rPr>
                <w:color w:val="4C4D4F"/>
                <w:sz w:val="15"/>
              </w:rPr>
              <w:t>extent</w:t>
            </w:r>
            <w:r>
              <w:rPr>
                <w:color w:val="4C4D4F"/>
                <w:spacing w:val="-18"/>
                <w:sz w:val="15"/>
              </w:rPr>
              <w:t xml:space="preserve"> </w:t>
            </w:r>
            <w:r>
              <w:rPr>
                <w:color w:val="4C4D4F"/>
                <w:sz w:val="15"/>
              </w:rPr>
              <w:t>to</w:t>
            </w:r>
            <w:r>
              <w:rPr>
                <w:color w:val="4C4D4F"/>
                <w:spacing w:val="-17"/>
                <w:sz w:val="15"/>
              </w:rPr>
              <w:t xml:space="preserve"> </w:t>
            </w:r>
            <w:r>
              <w:rPr>
                <w:color w:val="4C4D4F"/>
                <w:sz w:val="15"/>
              </w:rPr>
              <w:t>which</w:t>
            </w:r>
            <w:r>
              <w:rPr>
                <w:color w:val="4C4D4F"/>
                <w:spacing w:val="-18"/>
                <w:sz w:val="15"/>
              </w:rPr>
              <w:t xml:space="preserve"> </w:t>
            </w:r>
            <w:r>
              <w:rPr>
                <w:color w:val="4C4D4F"/>
                <w:sz w:val="15"/>
              </w:rPr>
              <w:t>programs</w:t>
            </w:r>
            <w:r>
              <w:rPr>
                <w:color w:val="4C4D4F"/>
                <w:spacing w:val="-17"/>
                <w:sz w:val="15"/>
              </w:rPr>
              <w:t xml:space="preserve"> </w:t>
            </w:r>
            <w:r>
              <w:rPr>
                <w:color w:val="4C4D4F"/>
                <w:sz w:val="15"/>
              </w:rPr>
              <w:t>are</w:t>
            </w:r>
            <w:r>
              <w:rPr>
                <w:color w:val="4C4D4F"/>
                <w:spacing w:val="-18"/>
                <w:sz w:val="15"/>
              </w:rPr>
              <w:t xml:space="preserve"> </w:t>
            </w:r>
            <w:r>
              <w:rPr>
                <w:color w:val="4C4D4F"/>
                <w:sz w:val="15"/>
              </w:rPr>
              <w:t>evaluated</w:t>
            </w:r>
            <w:r>
              <w:rPr>
                <w:color w:val="4C4D4F"/>
                <w:spacing w:val="-17"/>
                <w:sz w:val="15"/>
              </w:rPr>
              <w:t xml:space="preserve"> </w:t>
            </w:r>
            <w:r>
              <w:rPr>
                <w:color w:val="4C4D4F"/>
                <w:sz w:val="15"/>
              </w:rPr>
              <w:t>before</w:t>
            </w:r>
            <w:r>
              <w:rPr>
                <w:color w:val="4C4D4F"/>
                <w:spacing w:val="-18"/>
                <w:sz w:val="15"/>
              </w:rPr>
              <w:t xml:space="preserve"> </w:t>
            </w:r>
            <w:r>
              <w:rPr>
                <w:color w:val="4C4D4F"/>
                <w:sz w:val="15"/>
              </w:rPr>
              <w:t>and</w:t>
            </w:r>
            <w:r>
              <w:rPr>
                <w:color w:val="4C4D4F"/>
                <w:spacing w:val="-17"/>
                <w:sz w:val="15"/>
              </w:rPr>
              <w:t xml:space="preserve"> </w:t>
            </w:r>
            <w:r>
              <w:rPr>
                <w:color w:val="4C4D4F"/>
                <w:sz w:val="15"/>
              </w:rPr>
              <w:t>after</w:t>
            </w:r>
            <w:r>
              <w:rPr>
                <w:color w:val="4C4D4F"/>
                <w:spacing w:val="-18"/>
                <w:sz w:val="15"/>
              </w:rPr>
              <w:t xml:space="preserve"> </w:t>
            </w:r>
            <w:r>
              <w:rPr>
                <w:color w:val="4C4D4F"/>
                <w:sz w:val="15"/>
              </w:rPr>
              <w:t>emergency</w:t>
            </w:r>
            <w:r>
              <w:rPr>
                <w:color w:val="4C4D4F"/>
                <w:spacing w:val="-17"/>
                <w:sz w:val="15"/>
              </w:rPr>
              <w:t xml:space="preserve"> </w:t>
            </w:r>
            <w:r>
              <w:rPr>
                <w:color w:val="4C4D4F"/>
                <w:sz w:val="15"/>
              </w:rPr>
              <w:t>events,</w:t>
            </w:r>
            <w:r>
              <w:rPr>
                <w:color w:val="4C4D4F"/>
                <w:spacing w:val="-18"/>
                <w:sz w:val="15"/>
              </w:rPr>
              <w:t xml:space="preserve"> </w:t>
            </w:r>
            <w:r>
              <w:rPr>
                <w:color w:val="4C4D4F"/>
                <w:sz w:val="15"/>
              </w:rPr>
              <w:t>and</w:t>
            </w:r>
            <w:r>
              <w:rPr>
                <w:color w:val="4C4D4F"/>
                <w:spacing w:val="-17"/>
                <w:sz w:val="15"/>
              </w:rPr>
              <w:t xml:space="preserve"> </w:t>
            </w:r>
            <w:r>
              <w:rPr>
                <w:color w:val="4C4D4F"/>
                <w:sz w:val="15"/>
              </w:rPr>
              <w:t>lessons</w:t>
            </w:r>
            <w:r>
              <w:rPr>
                <w:color w:val="4C4D4F"/>
                <w:spacing w:val="-18"/>
                <w:sz w:val="15"/>
              </w:rPr>
              <w:t xml:space="preserve"> </w:t>
            </w:r>
            <w:r>
              <w:rPr>
                <w:color w:val="4C4D4F"/>
                <w:sz w:val="15"/>
              </w:rPr>
              <w:t>are incorporated into the improvement of future</w:t>
            </w:r>
            <w:r>
              <w:rPr>
                <w:color w:val="4C4D4F"/>
                <w:spacing w:val="-6"/>
                <w:sz w:val="15"/>
              </w:rPr>
              <w:t xml:space="preserve"> </w:t>
            </w:r>
            <w:r>
              <w:rPr>
                <w:color w:val="4C4D4F"/>
                <w:sz w:val="15"/>
              </w:rPr>
              <w:t>programs.</w:t>
            </w:r>
          </w:p>
        </w:tc>
      </w:tr>
      <w:tr w:rsidR="00BC3D1A">
        <w:trPr>
          <w:trHeight w:val="575"/>
        </w:trPr>
        <w:tc>
          <w:tcPr>
            <w:tcW w:w="2551" w:type="dxa"/>
            <w:vMerge/>
            <w:tcBorders>
              <w:top w:val="nil"/>
            </w:tcBorders>
            <w:shd w:val="clear" w:color="auto" w:fill="F1F2F2"/>
          </w:tcPr>
          <w:p w:rsidR="00BC3D1A" w:rsidRDefault="00BC3D1A">
            <w:pPr>
              <w:rPr>
                <w:sz w:val="2"/>
                <w:szCs w:val="2"/>
              </w:rPr>
            </w:pPr>
          </w:p>
        </w:tc>
        <w:tc>
          <w:tcPr>
            <w:tcW w:w="7648" w:type="dxa"/>
            <w:tcBorders>
              <w:top w:val="single" w:color="BCBEC0" w:sz="4" w:space="0"/>
            </w:tcBorders>
            <w:shd w:val="clear" w:color="auto" w:fill="F1F2F2"/>
          </w:tcPr>
          <w:p w:rsidR="00BC3D1A" w:rsidRDefault="003B58DC">
            <w:pPr>
              <w:pStyle w:val="TableParagraph"/>
              <w:spacing w:before="103" w:line="264" w:lineRule="auto"/>
              <w:ind w:left="170" w:right="95"/>
              <w:rPr>
                <w:sz w:val="15"/>
              </w:rPr>
            </w:pPr>
            <w:r>
              <w:rPr>
                <w:color w:val="4C4D4F"/>
                <w:sz w:val="15"/>
              </w:rPr>
              <w:t>Positive</w:t>
            </w:r>
            <w:r>
              <w:rPr>
                <w:color w:val="4C4D4F"/>
                <w:spacing w:val="-17"/>
                <w:sz w:val="15"/>
              </w:rPr>
              <w:t xml:space="preserve"> </w:t>
            </w:r>
            <w:r>
              <w:rPr>
                <w:color w:val="4C4D4F"/>
                <w:sz w:val="15"/>
              </w:rPr>
              <w:t>Change:</w:t>
            </w:r>
            <w:r>
              <w:rPr>
                <w:color w:val="4C4D4F"/>
                <w:spacing w:val="-16"/>
                <w:sz w:val="15"/>
              </w:rPr>
              <w:t xml:space="preserve"> </w:t>
            </w:r>
            <w:r>
              <w:rPr>
                <w:color w:val="4C4D4F"/>
                <w:sz w:val="15"/>
              </w:rPr>
              <w:t>The</w:t>
            </w:r>
            <w:r>
              <w:rPr>
                <w:color w:val="4C4D4F"/>
                <w:spacing w:val="-16"/>
                <w:sz w:val="15"/>
              </w:rPr>
              <w:t xml:space="preserve"> </w:t>
            </w:r>
            <w:r>
              <w:rPr>
                <w:color w:val="4C4D4F"/>
                <w:sz w:val="15"/>
              </w:rPr>
              <w:t>extent</w:t>
            </w:r>
            <w:r>
              <w:rPr>
                <w:color w:val="4C4D4F"/>
                <w:spacing w:val="-16"/>
                <w:sz w:val="15"/>
              </w:rPr>
              <w:t xml:space="preserve"> </w:t>
            </w:r>
            <w:r>
              <w:rPr>
                <w:color w:val="4C4D4F"/>
                <w:sz w:val="15"/>
              </w:rPr>
              <w:t>to</w:t>
            </w:r>
            <w:r>
              <w:rPr>
                <w:color w:val="4C4D4F"/>
                <w:spacing w:val="-16"/>
                <w:sz w:val="15"/>
              </w:rPr>
              <w:t xml:space="preserve"> </w:t>
            </w:r>
            <w:r>
              <w:rPr>
                <w:color w:val="4C4D4F"/>
                <w:sz w:val="15"/>
              </w:rPr>
              <w:t>which</w:t>
            </w:r>
            <w:r>
              <w:rPr>
                <w:color w:val="4C4D4F"/>
                <w:spacing w:val="-16"/>
                <w:sz w:val="15"/>
              </w:rPr>
              <w:t xml:space="preserve"> </w:t>
            </w:r>
            <w:r>
              <w:rPr>
                <w:color w:val="4C4D4F"/>
                <w:sz w:val="15"/>
              </w:rPr>
              <w:t>programs</w:t>
            </w:r>
            <w:r>
              <w:rPr>
                <w:color w:val="4C4D4F"/>
                <w:spacing w:val="-16"/>
                <w:sz w:val="15"/>
              </w:rPr>
              <w:t xml:space="preserve"> </w:t>
            </w:r>
            <w:r>
              <w:rPr>
                <w:color w:val="4C4D4F"/>
                <w:sz w:val="15"/>
              </w:rPr>
              <w:t>show</w:t>
            </w:r>
            <w:r>
              <w:rPr>
                <w:color w:val="4C4D4F"/>
                <w:spacing w:val="-16"/>
                <w:sz w:val="15"/>
              </w:rPr>
              <w:t xml:space="preserve"> </w:t>
            </w:r>
            <w:r>
              <w:rPr>
                <w:color w:val="4C4D4F"/>
                <w:sz w:val="15"/>
              </w:rPr>
              <w:t>progress</w:t>
            </w:r>
            <w:r>
              <w:rPr>
                <w:color w:val="4C4D4F"/>
                <w:spacing w:val="-16"/>
                <w:sz w:val="15"/>
              </w:rPr>
              <w:t xml:space="preserve"> </w:t>
            </w:r>
            <w:r>
              <w:rPr>
                <w:color w:val="4C4D4F"/>
                <w:sz w:val="15"/>
              </w:rPr>
              <w:t>in</w:t>
            </w:r>
            <w:r>
              <w:rPr>
                <w:color w:val="4C4D4F"/>
                <w:spacing w:val="-16"/>
                <w:sz w:val="15"/>
              </w:rPr>
              <w:t xml:space="preserve"> </w:t>
            </w:r>
            <w:r>
              <w:rPr>
                <w:color w:val="4C4D4F"/>
                <w:sz w:val="15"/>
              </w:rPr>
              <w:t>enhancing</w:t>
            </w:r>
            <w:r>
              <w:rPr>
                <w:color w:val="4C4D4F"/>
                <w:spacing w:val="-16"/>
                <w:sz w:val="15"/>
              </w:rPr>
              <w:t xml:space="preserve"> </w:t>
            </w:r>
            <w:r>
              <w:rPr>
                <w:color w:val="4C4D4F"/>
                <w:sz w:val="15"/>
              </w:rPr>
              <w:t>householder</w:t>
            </w:r>
            <w:r>
              <w:rPr>
                <w:color w:val="4C4D4F"/>
                <w:spacing w:val="-16"/>
                <w:sz w:val="15"/>
              </w:rPr>
              <w:t xml:space="preserve"> </w:t>
            </w:r>
            <w:r>
              <w:rPr>
                <w:color w:val="4C4D4F"/>
                <w:sz w:val="15"/>
              </w:rPr>
              <w:t>preparedness</w:t>
            </w:r>
            <w:r>
              <w:rPr>
                <w:color w:val="4C4D4F"/>
                <w:spacing w:val="-16"/>
                <w:sz w:val="15"/>
              </w:rPr>
              <w:t xml:space="preserve"> </w:t>
            </w:r>
            <w:r>
              <w:rPr>
                <w:color w:val="4C4D4F"/>
                <w:sz w:val="15"/>
              </w:rPr>
              <w:t>for</w:t>
            </w:r>
            <w:r>
              <w:rPr>
                <w:color w:val="4C4D4F"/>
                <w:spacing w:val="-16"/>
                <w:sz w:val="15"/>
              </w:rPr>
              <w:t xml:space="preserve"> </w:t>
            </w:r>
            <w:r>
              <w:rPr>
                <w:color w:val="4C4D4F"/>
                <w:sz w:val="15"/>
              </w:rPr>
              <w:t>floods, storms and</w:t>
            </w:r>
            <w:r>
              <w:rPr>
                <w:color w:val="4C4D4F"/>
                <w:spacing w:val="-1"/>
                <w:sz w:val="15"/>
              </w:rPr>
              <w:t xml:space="preserve"> </w:t>
            </w:r>
            <w:r>
              <w:rPr>
                <w:color w:val="4C4D4F"/>
                <w:sz w:val="15"/>
              </w:rPr>
              <w:t>bushfires</w:t>
            </w:r>
          </w:p>
        </w:tc>
      </w:tr>
      <w:tr w:rsidR="00BC3D1A">
        <w:trPr>
          <w:trHeight w:val="580"/>
        </w:trPr>
        <w:tc>
          <w:tcPr>
            <w:tcW w:w="2551" w:type="dxa"/>
            <w:shd w:val="clear" w:color="auto" w:fill="E6E7E8"/>
          </w:tcPr>
          <w:p w:rsidR="00BC3D1A" w:rsidRDefault="003B58DC">
            <w:pPr>
              <w:pStyle w:val="TableParagraph"/>
              <w:spacing w:before="108"/>
              <w:ind w:left="170"/>
              <w:rPr>
                <w:sz w:val="15"/>
              </w:rPr>
            </w:pPr>
            <w:r>
              <w:rPr>
                <w:color w:val="0E416B"/>
                <w:sz w:val="15"/>
              </w:rPr>
              <w:t>Use a continuum of measures</w:t>
            </w:r>
          </w:p>
        </w:tc>
        <w:tc>
          <w:tcPr>
            <w:tcW w:w="7648" w:type="dxa"/>
            <w:shd w:val="clear" w:color="auto" w:fill="E6E7E8"/>
          </w:tcPr>
          <w:p w:rsidR="00BC3D1A" w:rsidRDefault="003B58DC">
            <w:pPr>
              <w:pStyle w:val="TableParagraph"/>
              <w:spacing w:before="108" w:line="264" w:lineRule="auto"/>
              <w:ind w:left="170" w:right="186"/>
              <w:rPr>
                <w:sz w:val="15"/>
              </w:rPr>
            </w:pPr>
            <w:r>
              <w:rPr>
                <w:color w:val="4C4D4F"/>
                <w:sz w:val="15"/>
              </w:rPr>
              <w:t>The</w:t>
            </w:r>
            <w:r>
              <w:rPr>
                <w:color w:val="4C4D4F"/>
                <w:spacing w:val="-17"/>
                <w:sz w:val="15"/>
              </w:rPr>
              <w:t xml:space="preserve"> </w:t>
            </w:r>
            <w:r>
              <w:rPr>
                <w:color w:val="4C4D4F"/>
                <w:sz w:val="15"/>
              </w:rPr>
              <w:t>extent</w:t>
            </w:r>
            <w:r>
              <w:rPr>
                <w:color w:val="4C4D4F"/>
                <w:spacing w:val="-17"/>
                <w:sz w:val="15"/>
              </w:rPr>
              <w:t xml:space="preserve"> </w:t>
            </w:r>
            <w:r>
              <w:rPr>
                <w:color w:val="4C4D4F"/>
                <w:sz w:val="15"/>
              </w:rPr>
              <w:t>to</w:t>
            </w:r>
            <w:r>
              <w:rPr>
                <w:color w:val="4C4D4F"/>
                <w:spacing w:val="-16"/>
                <w:sz w:val="15"/>
              </w:rPr>
              <w:t xml:space="preserve"> </w:t>
            </w:r>
            <w:r>
              <w:rPr>
                <w:color w:val="4C4D4F"/>
                <w:sz w:val="15"/>
              </w:rPr>
              <w:t>which</w:t>
            </w:r>
            <w:r>
              <w:rPr>
                <w:color w:val="4C4D4F"/>
                <w:spacing w:val="-17"/>
                <w:sz w:val="15"/>
              </w:rPr>
              <w:t xml:space="preserve"> </w:t>
            </w:r>
            <w:r>
              <w:rPr>
                <w:color w:val="4C4D4F"/>
                <w:sz w:val="15"/>
              </w:rPr>
              <w:t>incentive,</w:t>
            </w:r>
            <w:r>
              <w:rPr>
                <w:color w:val="4C4D4F"/>
                <w:spacing w:val="-16"/>
                <w:sz w:val="15"/>
              </w:rPr>
              <w:t xml:space="preserve"> </w:t>
            </w:r>
            <w:r>
              <w:rPr>
                <w:color w:val="4C4D4F"/>
                <w:sz w:val="15"/>
              </w:rPr>
              <w:t>consequence</w:t>
            </w:r>
            <w:r>
              <w:rPr>
                <w:color w:val="4C4D4F"/>
                <w:spacing w:val="-17"/>
                <w:sz w:val="15"/>
              </w:rPr>
              <w:t xml:space="preserve"> </w:t>
            </w:r>
            <w:r>
              <w:rPr>
                <w:color w:val="4C4D4F"/>
                <w:sz w:val="15"/>
              </w:rPr>
              <w:t>and</w:t>
            </w:r>
            <w:r>
              <w:rPr>
                <w:color w:val="4C4D4F"/>
                <w:spacing w:val="-17"/>
                <w:sz w:val="15"/>
              </w:rPr>
              <w:t xml:space="preserve"> </w:t>
            </w:r>
            <w:r>
              <w:rPr>
                <w:color w:val="4C4D4F"/>
                <w:sz w:val="15"/>
              </w:rPr>
              <w:t>regulatory</w:t>
            </w:r>
            <w:r>
              <w:rPr>
                <w:color w:val="4C4D4F"/>
                <w:spacing w:val="-16"/>
                <w:sz w:val="15"/>
              </w:rPr>
              <w:t xml:space="preserve"> </w:t>
            </w:r>
            <w:r>
              <w:rPr>
                <w:color w:val="4C4D4F"/>
                <w:sz w:val="15"/>
              </w:rPr>
              <w:t>measures</w:t>
            </w:r>
            <w:r>
              <w:rPr>
                <w:color w:val="4C4D4F"/>
                <w:spacing w:val="-17"/>
                <w:sz w:val="15"/>
              </w:rPr>
              <w:t xml:space="preserve"> </w:t>
            </w:r>
            <w:r>
              <w:rPr>
                <w:color w:val="4C4D4F"/>
                <w:sz w:val="15"/>
              </w:rPr>
              <w:t>have</w:t>
            </w:r>
            <w:r>
              <w:rPr>
                <w:color w:val="4C4D4F"/>
                <w:spacing w:val="-16"/>
                <w:sz w:val="15"/>
              </w:rPr>
              <w:t xml:space="preserve"> </w:t>
            </w:r>
            <w:r>
              <w:rPr>
                <w:color w:val="4C4D4F"/>
                <w:sz w:val="15"/>
              </w:rPr>
              <w:t>been</w:t>
            </w:r>
            <w:r>
              <w:rPr>
                <w:color w:val="4C4D4F"/>
                <w:spacing w:val="-17"/>
                <w:sz w:val="15"/>
              </w:rPr>
              <w:t xml:space="preserve"> </w:t>
            </w:r>
            <w:r>
              <w:rPr>
                <w:color w:val="4C4D4F"/>
                <w:sz w:val="15"/>
              </w:rPr>
              <w:t>used</w:t>
            </w:r>
            <w:r>
              <w:rPr>
                <w:color w:val="4C4D4F"/>
                <w:spacing w:val="-17"/>
                <w:sz w:val="15"/>
              </w:rPr>
              <w:t xml:space="preserve"> </w:t>
            </w:r>
            <w:r>
              <w:rPr>
                <w:color w:val="4C4D4F"/>
                <w:sz w:val="15"/>
              </w:rPr>
              <w:t>to</w:t>
            </w:r>
            <w:r>
              <w:rPr>
                <w:color w:val="4C4D4F"/>
                <w:spacing w:val="-16"/>
                <w:sz w:val="15"/>
              </w:rPr>
              <w:t xml:space="preserve"> </w:t>
            </w:r>
            <w:r>
              <w:rPr>
                <w:color w:val="4C4D4F"/>
                <w:sz w:val="15"/>
              </w:rPr>
              <w:t>encourage</w:t>
            </w:r>
            <w:r>
              <w:rPr>
                <w:color w:val="4C4D4F"/>
                <w:spacing w:val="-17"/>
                <w:sz w:val="15"/>
              </w:rPr>
              <w:t xml:space="preserve"> </w:t>
            </w:r>
            <w:r>
              <w:rPr>
                <w:color w:val="4C4D4F"/>
                <w:sz w:val="15"/>
              </w:rPr>
              <w:t>householder preparedness for floods, storms, and</w:t>
            </w:r>
            <w:r>
              <w:rPr>
                <w:color w:val="4C4D4F"/>
                <w:spacing w:val="-5"/>
                <w:sz w:val="15"/>
              </w:rPr>
              <w:t xml:space="preserve"> </w:t>
            </w:r>
            <w:r>
              <w:rPr>
                <w:color w:val="4C4D4F"/>
                <w:sz w:val="15"/>
              </w:rPr>
              <w:t>bushfires.</w:t>
            </w:r>
          </w:p>
        </w:tc>
      </w:tr>
      <w:tr w:rsidR="00BC3D1A">
        <w:trPr>
          <w:trHeight w:val="580"/>
        </w:trPr>
        <w:tc>
          <w:tcPr>
            <w:tcW w:w="2551" w:type="dxa"/>
            <w:shd w:val="clear" w:color="auto" w:fill="F1F2F2"/>
          </w:tcPr>
          <w:p w:rsidR="00BC3D1A" w:rsidRDefault="003B58DC">
            <w:pPr>
              <w:pStyle w:val="TableParagraph"/>
              <w:spacing w:before="109"/>
              <w:ind w:left="170"/>
              <w:rPr>
                <w:sz w:val="15"/>
              </w:rPr>
            </w:pPr>
            <w:r>
              <w:rPr>
                <w:color w:val="0E416B"/>
                <w:sz w:val="15"/>
              </w:rPr>
              <w:t>Govern and embrace</w:t>
            </w:r>
          </w:p>
        </w:tc>
        <w:tc>
          <w:tcPr>
            <w:tcW w:w="7648" w:type="dxa"/>
            <w:shd w:val="clear" w:color="auto" w:fill="F1F2F2"/>
          </w:tcPr>
          <w:p w:rsidR="00BC3D1A" w:rsidRDefault="003B58DC">
            <w:pPr>
              <w:pStyle w:val="TableParagraph"/>
              <w:spacing w:before="109" w:line="264" w:lineRule="auto"/>
              <w:ind w:left="170" w:right="251"/>
              <w:rPr>
                <w:sz w:val="15"/>
              </w:rPr>
            </w:pPr>
            <w:r>
              <w:rPr>
                <w:color w:val="4C4D4F"/>
                <w:sz w:val="15"/>
              </w:rPr>
              <w:t>Community</w:t>
            </w:r>
            <w:r>
              <w:rPr>
                <w:color w:val="4C4D4F"/>
                <w:spacing w:val="-12"/>
                <w:sz w:val="15"/>
              </w:rPr>
              <w:t xml:space="preserve"> </w:t>
            </w:r>
            <w:r>
              <w:rPr>
                <w:color w:val="4C4D4F"/>
                <w:sz w:val="15"/>
              </w:rPr>
              <w:t>engagement</w:t>
            </w:r>
            <w:r>
              <w:rPr>
                <w:color w:val="4C4D4F"/>
                <w:spacing w:val="-11"/>
                <w:sz w:val="15"/>
              </w:rPr>
              <w:t xml:space="preserve"> </w:t>
            </w:r>
            <w:r>
              <w:rPr>
                <w:color w:val="4C4D4F"/>
                <w:sz w:val="15"/>
              </w:rPr>
              <w:t>must</w:t>
            </w:r>
            <w:r>
              <w:rPr>
                <w:color w:val="4C4D4F"/>
                <w:spacing w:val="-12"/>
                <w:sz w:val="15"/>
              </w:rPr>
              <w:t xml:space="preserve"> </w:t>
            </w:r>
            <w:r>
              <w:rPr>
                <w:color w:val="4C4D4F"/>
                <w:sz w:val="15"/>
              </w:rPr>
              <w:t>be</w:t>
            </w:r>
            <w:r>
              <w:rPr>
                <w:color w:val="4C4D4F"/>
                <w:spacing w:val="-11"/>
                <w:sz w:val="15"/>
              </w:rPr>
              <w:t xml:space="preserve"> </w:t>
            </w:r>
            <w:r>
              <w:rPr>
                <w:color w:val="4C4D4F"/>
                <w:sz w:val="15"/>
              </w:rPr>
              <w:t>core</w:t>
            </w:r>
            <w:r>
              <w:rPr>
                <w:color w:val="4C4D4F"/>
                <w:spacing w:val="-12"/>
                <w:sz w:val="15"/>
              </w:rPr>
              <w:t xml:space="preserve"> </w:t>
            </w:r>
            <w:r>
              <w:rPr>
                <w:color w:val="4C4D4F"/>
                <w:sz w:val="15"/>
              </w:rPr>
              <w:t>to</w:t>
            </w:r>
            <w:r>
              <w:rPr>
                <w:color w:val="4C4D4F"/>
                <w:spacing w:val="-11"/>
                <w:sz w:val="15"/>
              </w:rPr>
              <w:t xml:space="preserve"> </w:t>
            </w:r>
            <w:r>
              <w:rPr>
                <w:color w:val="4C4D4F"/>
                <w:sz w:val="15"/>
              </w:rPr>
              <w:t>the</w:t>
            </w:r>
            <w:r>
              <w:rPr>
                <w:color w:val="4C4D4F"/>
                <w:spacing w:val="-12"/>
                <w:sz w:val="15"/>
              </w:rPr>
              <w:t xml:space="preserve"> </w:t>
            </w:r>
            <w:r>
              <w:rPr>
                <w:color w:val="4C4D4F"/>
                <w:sz w:val="15"/>
              </w:rPr>
              <w:t>business</w:t>
            </w:r>
            <w:r>
              <w:rPr>
                <w:color w:val="4C4D4F"/>
                <w:spacing w:val="-11"/>
                <w:sz w:val="15"/>
              </w:rPr>
              <w:t xml:space="preserve"> </w:t>
            </w:r>
            <w:r>
              <w:rPr>
                <w:color w:val="4C4D4F"/>
                <w:sz w:val="15"/>
              </w:rPr>
              <w:t>of</w:t>
            </w:r>
            <w:r>
              <w:rPr>
                <w:color w:val="4C4D4F"/>
                <w:spacing w:val="-11"/>
                <w:sz w:val="15"/>
              </w:rPr>
              <w:t xml:space="preserve"> </w:t>
            </w:r>
            <w:r>
              <w:rPr>
                <w:color w:val="4C4D4F"/>
                <w:sz w:val="15"/>
              </w:rPr>
              <w:t>the</w:t>
            </w:r>
            <w:r>
              <w:rPr>
                <w:color w:val="4C4D4F"/>
                <w:spacing w:val="-12"/>
                <w:sz w:val="15"/>
              </w:rPr>
              <w:t xml:space="preserve"> </w:t>
            </w:r>
            <w:r>
              <w:rPr>
                <w:color w:val="4C4D4F"/>
                <w:sz w:val="15"/>
              </w:rPr>
              <w:t>emergency</w:t>
            </w:r>
            <w:r>
              <w:rPr>
                <w:color w:val="4C4D4F"/>
                <w:spacing w:val="-11"/>
                <w:sz w:val="15"/>
              </w:rPr>
              <w:t xml:space="preserve"> </w:t>
            </w:r>
            <w:r>
              <w:rPr>
                <w:color w:val="4C4D4F"/>
                <w:sz w:val="15"/>
              </w:rPr>
              <w:t>management</w:t>
            </w:r>
            <w:r>
              <w:rPr>
                <w:color w:val="4C4D4F"/>
                <w:spacing w:val="-12"/>
                <w:sz w:val="15"/>
              </w:rPr>
              <w:t xml:space="preserve"> </w:t>
            </w:r>
            <w:r>
              <w:rPr>
                <w:color w:val="4C4D4F"/>
                <w:sz w:val="15"/>
              </w:rPr>
              <w:t>sector,</w:t>
            </w:r>
            <w:r>
              <w:rPr>
                <w:color w:val="4C4D4F"/>
                <w:spacing w:val="-11"/>
                <w:sz w:val="15"/>
              </w:rPr>
              <w:t xml:space="preserve"> </w:t>
            </w:r>
            <w:r>
              <w:rPr>
                <w:color w:val="4C4D4F"/>
                <w:sz w:val="15"/>
              </w:rPr>
              <w:t>with</w:t>
            </w:r>
            <w:r>
              <w:rPr>
                <w:color w:val="4C4D4F"/>
                <w:spacing w:val="-12"/>
                <w:sz w:val="15"/>
              </w:rPr>
              <w:t xml:space="preserve"> </w:t>
            </w:r>
            <w:r>
              <w:rPr>
                <w:color w:val="4C4D4F"/>
                <w:sz w:val="15"/>
              </w:rPr>
              <w:t>it</w:t>
            </w:r>
            <w:r>
              <w:rPr>
                <w:color w:val="4C4D4F"/>
                <w:spacing w:val="-11"/>
                <w:sz w:val="15"/>
              </w:rPr>
              <w:t xml:space="preserve"> </w:t>
            </w:r>
            <w:r>
              <w:rPr>
                <w:color w:val="4C4D4F"/>
                <w:sz w:val="15"/>
              </w:rPr>
              <w:t>embedded within the culture and practice of</w:t>
            </w:r>
            <w:r>
              <w:rPr>
                <w:color w:val="4C4D4F"/>
                <w:spacing w:val="-5"/>
                <w:sz w:val="15"/>
              </w:rPr>
              <w:t xml:space="preserve"> </w:t>
            </w:r>
            <w:proofErr w:type="spellStart"/>
            <w:r>
              <w:rPr>
                <w:color w:val="4C4D4F"/>
                <w:sz w:val="15"/>
              </w:rPr>
              <w:t>organisations</w:t>
            </w:r>
            <w:proofErr w:type="spellEnd"/>
            <w:r>
              <w:rPr>
                <w:color w:val="4C4D4F"/>
                <w:sz w:val="15"/>
              </w:rPr>
              <w:t>.</w:t>
            </w:r>
          </w:p>
        </w:tc>
      </w:tr>
    </w:tbl>
    <w:p w:rsidR="00BC3D1A" w:rsidRDefault="0051257C">
      <w:pPr>
        <w:pStyle w:val="BodyText"/>
        <w:spacing w:before="4"/>
        <w:rPr>
          <w:sz w:val="10"/>
        </w:rPr>
      </w:pPr>
      <w:r>
        <w:rPr>
          <w:noProof/>
          <w:lang w:val="en-AU" w:eastAsia="en-AU"/>
        </w:rPr>
        <mc:AlternateContent>
          <mc:Choice Requires="wps">
            <w:drawing>
              <wp:anchor distT="0" distB="0" distL="0" distR="0" simplePos="false" relativeHeight="251727360" behindDoc="true" locked="false" layoutInCell="true" allowOverlap="true">
                <wp:simplePos x="0" y="0"/>
                <wp:positionH relativeFrom="page">
                  <wp:posOffset>535305</wp:posOffset>
                </wp:positionH>
                <wp:positionV relativeFrom="paragraph">
                  <wp:posOffset>102870</wp:posOffset>
                </wp:positionV>
                <wp:extent cx="6480175" cy="0"/>
                <wp:effectExtent l="11430" t="7620" r="13970" b="1143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75" name="Line 13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6480175" cy="0"/>
                        </a:xfrm>
                        <a:prstGeom prst="line">
                          <a:avLst/>
                        </a:prstGeom>
                        <a:noFill/>
                        <a:ln w="3175">
                          <a:solidFill>
                            <a:srgbClr val="A7A9AC"/>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2.15pt,8.1pt" to="552.4pt,8.1pt"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1315" o:spid="_x0000_s1026" strokecolor="#a7a9ac" strokeweight=".25pt">
                <w10:wrap type="topAndBottom" anchorx="page"/>
              </v:line>
            </w:pict>
          </mc:Fallback>
        </mc:AlternateContent>
      </w:r>
    </w:p>
    <w:p w:rsidR="00BC3D1A" w:rsidRDefault="003B58DC">
      <w:pPr>
        <w:spacing w:before="122"/>
        <w:ind w:left="843"/>
        <w:rPr>
          <w:sz w:val="14"/>
        </w:rPr>
      </w:pPr>
      <w:r>
        <w:rPr>
          <w:color w:val="58595B"/>
          <w:w w:val="101"/>
          <w:position w:val="5"/>
          <w:sz w:val="8"/>
        </w:rPr>
        <w:t>1</w:t>
      </w:r>
      <w:proofErr w:type="spellStart"/>
      <w:r>
        <w:rPr>
          <w:color w:val="58595B"/>
          <w:spacing w:val="-34"/>
          <w:w w:val="93"/>
          <w:sz w:val="14"/>
        </w:rPr>
        <w:t>e</w:t>
      </w:r>
      <w:r>
        <w:rPr>
          <w:color w:val="58595B"/>
          <w:spacing w:val="-45"/>
          <w:w w:val="91"/>
          <w:sz w:val="14"/>
        </w:rPr>
        <w:t>T</w:t>
      </w:r>
      <w:r>
        <w:rPr>
          <w:color w:val="58595B"/>
          <w:spacing w:val="-37"/>
          <w:w w:val="103"/>
          <w:sz w:val="14"/>
        </w:rPr>
        <w:t>p</w:t>
      </w:r>
      <w:r>
        <w:rPr>
          <w:color w:val="58595B"/>
          <w:spacing w:val="-39"/>
          <w:w w:val="96"/>
          <w:sz w:val="14"/>
        </w:rPr>
        <w:t>h</w:t>
      </w:r>
      <w:r>
        <w:rPr>
          <w:color w:val="58595B"/>
          <w:spacing w:val="-39"/>
          <w:w w:val="99"/>
          <w:sz w:val="14"/>
        </w:rPr>
        <w:t>o</w:t>
      </w:r>
      <w:r>
        <w:rPr>
          <w:color w:val="58595B"/>
          <w:spacing w:val="-34"/>
          <w:w w:val="93"/>
          <w:sz w:val="14"/>
        </w:rPr>
        <w:t>e</w:t>
      </w:r>
      <w:r>
        <w:rPr>
          <w:color w:val="58595B"/>
          <w:sz w:val="14"/>
        </w:rPr>
        <w:t>r</w:t>
      </w:r>
      <w:r>
        <w:rPr>
          <w:color w:val="58595B"/>
          <w:spacing w:val="-13"/>
          <w:sz w:val="14"/>
        </w:rPr>
        <w:t>t</w:t>
      </w:r>
      <w:r>
        <w:rPr>
          <w:color w:val="58595B"/>
          <w:spacing w:val="7"/>
          <w:w w:val="94"/>
          <w:sz w:val="14"/>
        </w:rPr>
        <w:t>r</w:t>
      </w:r>
      <w:r>
        <w:rPr>
          <w:color w:val="58595B"/>
          <w:w w:val="95"/>
          <w:sz w:val="14"/>
        </w:rPr>
        <w:t>defines</w:t>
      </w:r>
      <w:proofErr w:type="spellEnd"/>
      <w:r>
        <w:rPr>
          <w:color w:val="58595B"/>
          <w:sz w:val="14"/>
        </w:rPr>
        <w:t xml:space="preserve"> </w:t>
      </w:r>
      <w:r>
        <w:rPr>
          <w:color w:val="58595B"/>
          <w:w w:val="99"/>
          <w:sz w:val="14"/>
        </w:rPr>
        <w:t>“true</w:t>
      </w:r>
      <w:r>
        <w:rPr>
          <w:color w:val="58595B"/>
          <w:sz w:val="14"/>
        </w:rPr>
        <w:t xml:space="preserve"> </w:t>
      </w:r>
      <w:r>
        <w:rPr>
          <w:color w:val="58595B"/>
          <w:w w:val="97"/>
          <w:sz w:val="14"/>
        </w:rPr>
        <w:t>engagement”</w:t>
      </w:r>
      <w:r>
        <w:rPr>
          <w:color w:val="58595B"/>
          <w:sz w:val="14"/>
        </w:rPr>
        <w:t xml:space="preserve"> </w:t>
      </w:r>
      <w:r>
        <w:rPr>
          <w:color w:val="58595B"/>
          <w:w w:val="94"/>
          <w:sz w:val="14"/>
        </w:rPr>
        <w:t>as</w:t>
      </w:r>
      <w:r>
        <w:rPr>
          <w:color w:val="58595B"/>
          <w:sz w:val="14"/>
        </w:rPr>
        <w:t xml:space="preserve"> </w:t>
      </w:r>
      <w:r>
        <w:rPr>
          <w:color w:val="58595B"/>
          <w:w w:val="95"/>
          <w:sz w:val="14"/>
        </w:rPr>
        <w:t>“inclusive,</w:t>
      </w:r>
      <w:r>
        <w:rPr>
          <w:color w:val="58595B"/>
          <w:sz w:val="14"/>
        </w:rPr>
        <w:t xml:space="preserve"> </w:t>
      </w:r>
      <w:r>
        <w:rPr>
          <w:color w:val="58595B"/>
          <w:w w:val="95"/>
          <w:sz w:val="14"/>
        </w:rPr>
        <w:t>meaningful</w:t>
      </w:r>
      <w:r>
        <w:rPr>
          <w:color w:val="58595B"/>
          <w:sz w:val="14"/>
        </w:rPr>
        <w:t xml:space="preserve"> </w:t>
      </w:r>
      <w:r>
        <w:rPr>
          <w:color w:val="58595B"/>
          <w:w w:val="96"/>
          <w:sz w:val="14"/>
        </w:rPr>
        <w:t>engagement</w:t>
      </w:r>
      <w:r>
        <w:rPr>
          <w:color w:val="58595B"/>
          <w:sz w:val="14"/>
        </w:rPr>
        <w:t xml:space="preserve"> </w:t>
      </w:r>
      <w:r>
        <w:rPr>
          <w:color w:val="58595B"/>
          <w:w w:val="97"/>
          <w:sz w:val="14"/>
        </w:rPr>
        <w:t>whe</w:t>
      </w:r>
      <w:r>
        <w:rPr>
          <w:color w:val="58595B"/>
          <w:spacing w:val="-3"/>
          <w:w w:val="97"/>
          <w:sz w:val="14"/>
        </w:rPr>
        <w:t>r</w:t>
      </w:r>
      <w:r>
        <w:rPr>
          <w:color w:val="58595B"/>
          <w:w w:val="93"/>
          <w:sz w:val="14"/>
        </w:rPr>
        <w:t>e</w:t>
      </w:r>
      <w:r>
        <w:rPr>
          <w:color w:val="58595B"/>
          <w:sz w:val="14"/>
        </w:rPr>
        <w:t xml:space="preserve"> </w:t>
      </w:r>
      <w:r>
        <w:rPr>
          <w:color w:val="58595B"/>
          <w:w w:val="98"/>
          <w:sz w:val="14"/>
        </w:rPr>
        <w:t>community</w:t>
      </w:r>
      <w:r>
        <w:rPr>
          <w:color w:val="58595B"/>
          <w:sz w:val="14"/>
        </w:rPr>
        <w:t xml:space="preserve"> </w:t>
      </w:r>
      <w:r>
        <w:rPr>
          <w:color w:val="58595B"/>
          <w:w w:val="95"/>
          <w:sz w:val="14"/>
        </w:rPr>
        <w:t>views</w:t>
      </w:r>
      <w:r>
        <w:rPr>
          <w:color w:val="58595B"/>
          <w:sz w:val="14"/>
        </w:rPr>
        <w:t xml:space="preserve"> </w:t>
      </w:r>
      <w:r>
        <w:rPr>
          <w:color w:val="58595B"/>
          <w:w w:val="93"/>
          <w:sz w:val="14"/>
        </w:rPr>
        <w:t>a</w:t>
      </w:r>
      <w:r>
        <w:rPr>
          <w:color w:val="58595B"/>
          <w:spacing w:val="-3"/>
          <w:w w:val="93"/>
          <w:sz w:val="14"/>
        </w:rPr>
        <w:t>r</w:t>
      </w:r>
      <w:r>
        <w:rPr>
          <w:color w:val="58595B"/>
          <w:w w:val="93"/>
          <w:sz w:val="14"/>
        </w:rPr>
        <w:t>e</w:t>
      </w:r>
      <w:r>
        <w:rPr>
          <w:color w:val="58595B"/>
          <w:sz w:val="14"/>
        </w:rPr>
        <w:t xml:space="preserve"> </w:t>
      </w:r>
      <w:r>
        <w:rPr>
          <w:color w:val="58595B"/>
          <w:w w:val="99"/>
          <w:sz w:val="14"/>
        </w:rPr>
        <w:t>acted</w:t>
      </w:r>
      <w:r>
        <w:rPr>
          <w:color w:val="58595B"/>
          <w:sz w:val="14"/>
        </w:rPr>
        <w:t xml:space="preserve"> upon.”</w:t>
      </w:r>
    </w:p>
    <w:p w:rsidR="00BC3D1A" w:rsidRDefault="00BC3D1A">
      <w:pPr>
        <w:rPr>
          <w:sz w:val="14"/>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Heading5"/>
        <w:ind w:left="850"/>
      </w:pPr>
      <w:r>
        <w:rPr>
          <w:color w:val="0E416B"/>
        </w:rPr>
        <w:t>IGEM’s Approach</w:t>
      </w:r>
    </w:p>
    <w:p w:rsidR="00BC3D1A" w:rsidRDefault="003B58DC">
      <w:pPr>
        <w:pStyle w:val="BodyText"/>
        <w:spacing w:before="129" w:line="261" w:lineRule="auto"/>
        <w:ind w:left="850" w:right="139"/>
      </w:pPr>
      <w:r>
        <w:rPr>
          <w:color w:val="4C4D4F"/>
          <w:spacing w:val="-3"/>
        </w:rPr>
        <w:t>IGEM’s</w:t>
      </w:r>
      <w:r>
        <w:rPr>
          <w:color w:val="4C4D4F"/>
          <w:spacing w:val="-20"/>
        </w:rPr>
        <w:t xml:space="preserve"> </w:t>
      </w:r>
      <w:r>
        <w:rPr>
          <w:color w:val="4C4D4F"/>
        </w:rPr>
        <w:t>approach,</w:t>
      </w:r>
      <w:r>
        <w:rPr>
          <w:color w:val="4C4D4F"/>
          <w:spacing w:val="-20"/>
        </w:rPr>
        <w:t xml:space="preserve"> </w:t>
      </w:r>
      <w:r>
        <w:rPr>
          <w:color w:val="4C4D4F"/>
        </w:rPr>
        <w:t>illustrated</w:t>
      </w:r>
      <w:r>
        <w:rPr>
          <w:color w:val="4C4D4F"/>
          <w:spacing w:val="-19"/>
        </w:rPr>
        <w:t xml:space="preserve"> </w:t>
      </w:r>
      <w:r>
        <w:rPr>
          <w:color w:val="4C4D4F"/>
        </w:rPr>
        <w:t>in</w:t>
      </w:r>
      <w:r>
        <w:rPr>
          <w:color w:val="4C4D4F"/>
          <w:spacing w:val="-20"/>
        </w:rPr>
        <w:t xml:space="preserve"> </w:t>
      </w:r>
      <w:r>
        <w:rPr>
          <w:color w:val="4C4D4F"/>
        </w:rPr>
        <w:t>Figure</w:t>
      </w:r>
      <w:r>
        <w:rPr>
          <w:color w:val="4C4D4F"/>
          <w:spacing w:val="-19"/>
        </w:rPr>
        <w:t xml:space="preserve"> </w:t>
      </w:r>
      <w:r>
        <w:rPr>
          <w:color w:val="4C4D4F"/>
        </w:rPr>
        <w:t>1</w:t>
      </w:r>
      <w:r>
        <w:rPr>
          <w:color w:val="4C4D4F"/>
          <w:spacing w:val="-20"/>
        </w:rPr>
        <w:t xml:space="preserve"> </w:t>
      </w:r>
      <w:r>
        <w:rPr>
          <w:color w:val="4C4D4F"/>
        </w:rPr>
        <w:t>involved</w:t>
      </w:r>
      <w:r>
        <w:rPr>
          <w:color w:val="4C4D4F"/>
          <w:spacing w:val="-20"/>
        </w:rPr>
        <w:t xml:space="preserve"> </w:t>
      </w:r>
      <w:r>
        <w:rPr>
          <w:color w:val="4C4D4F"/>
        </w:rPr>
        <w:t>collecting</w:t>
      </w:r>
      <w:r>
        <w:rPr>
          <w:color w:val="4C4D4F"/>
          <w:spacing w:val="-19"/>
        </w:rPr>
        <w:t xml:space="preserve"> </w:t>
      </w:r>
      <w:r>
        <w:rPr>
          <w:color w:val="4C4D4F"/>
        </w:rPr>
        <w:t>evidence against</w:t>
      </w:r>
      <w:r>
        <w:rPr>
          <w:color w:val="4C4D4F"/>
          <w:spacing w:val="-22"/>
        </w:rPr>
        <w:t xml:space="preserve"> </w:t>
      </w:r>
      <w:r>
        <w:rPr>
          <w:color w:val="4C4D4F"/>
        </w:rPr>
        <w:t>established</w:t>
      </w:r>
      <w:r>
        <w:rPr>
          <w:color w:val="4C4D4F"/>
          <w:spacing w:val="-21"/>
        </w:rPr>
        <w:t xml:space="preserve"> </w:t>
      </w:r>
      <w:r>
        <w:rPr>
          <w:color w:val="4C4D4F"/>
        </w:rPr>
        <w:t>lines</w:t>
      </w:r>
      <w:r>
        <w:rPr>
          <w:color w:val="4C4D4F"/>
          <w:spacing w:val="-21"/>
        </w:rPr>
        <w:t xml:space="preserve"> </w:t>
      </w:r>
      <w:r>
        <w:rPr>
          <w:color w:val="4C4D4F"/>
        </w:rPr>
        <w:t>of</w:t>
      </w:r>
      <w:r>
        <w:rPr>
          <w:color w:val="4C4D4F"/>
          <w:spacing w:val="-21"/>
        </w:rPr>
        <w:t xml:space="preserve"> </w:t>
      </w:r>
      <w:r>
        <w:rPr>
          <w:color w:val="4C4D4F"/>
        </w:rPr>
        <w:t>enquiry.</w:t>
      </w:r>
      <w:r>
        <w:rPr>
          <w:color w:val="4C4D4F"/>
          <w:spacing w:val="-21"/>
        </w:rPr>
        <w:t xml:space="preserve"> </w:t>
      </w:r>
      <w:r>
        <w:rPr>
          <w:color w:val="4C4D4F"/>
        </w:rPr>
        <w:t>The</w:t>
      </w:r>
      <w:r>
        <w:rPr>
          <w:color w:val="4C4D4F"/>
          <w:spacing w:val="-21"/>
        </w:rPr>
        <w:t xml:space="preserve"> </w:t>
      </w:r>
      <w:r>
        <w:rPr>
          <w:color w:val="4C4D4F"/>
        </w:rPr>
        <w:t>lines</w:t>
      </w:r>
      <w:r>
        <w:rPr>
          <w:color w:val="4C4D4F"/>
          <w:spacing w:val="-21"/>
        </w:rPr>
        <w:t xml:space="preserve"> </w:t>
      </w:r>
      <w:r>
        <w:rPr>
          <w:color w:val="4C4D4F"/>
        </w:rPr>
        <w:t>of</w:t>
      </w:r>
      <w:r>
        <w:rPr>
          <w:color w:val="4C4D4F"/>
          <w:spacing w:val="-21"/>
        </w:rPr>
        <w:t xml:space="preserve"> </w:t>
      </w:r>
      <w:r>
        <w:rPr>
          <w:color w:val="4C4D4F"/>
        </w:rPr>
        <w:t>enquiry</w:t>
      </w:r>
      <w:r>
        <w:rPr>
          <w:color w:val="4C4D4F"/>
          <w:spacing w:val="-21"/>
        </w:rPr>
        <w:t xml:space="preserve"> </w:t>
      </w:r>
      <w:r>
        <w:rPr>
          <w:color w:val="4C4D4F"/>
        </w:rPr>
        <w:t>explored</w:t>
      </w:r>
      <w:r>
        <w:rPr>
          <w:color w:val="4C4D4F"/>
          <w:spacing w:val="-22"/>
        </w:rPr>
        <w:t xml:space="preserve"> </w:t>
      </w:r>
      <w:r>
        <w:rPr>
          <w:color w:val="4C4D4F"/>
        </w:rPr>
        <w:t>the following:</w:t>
      </w:r>
    </w:p>
    <w:p w:rsidR="00BC3D1A" w:rsidRDefault="003B58DC">
      <w:pPr>
        <w:pStyle w:val="ListParagraph"/>
        <w:numPr>
          <w:ilvl w:val="1"/>
          <w:numId w:val="33"/>
        </w:numPr>
        <w:tabs>
          <w:tab w:val="left" w:pos="1021"/>
        </w:tabs>
        <w:spacing w:before="150"/>
        <w:ind w:hanging="170"/>
        <w:rPr>
          <w:sz w:val="16"/>
        </w:rPr>
      </w:pPr>
      <w:r>
        <w:rPr>
          <w:color w:val="4C4D4F"/>
          <w:sz w:val="16"/>
        </w:rPr>
        <w:t>the</w:t>
      </w:r>
      <w:r>
        <w:rPr>
          <w:color w:val="4C4D4F"/>
          <w:spacing w:val="-15"/>
          <w:sz w:val="16"/>
        </w:rPr>
        <w:t xml:space="preserve"> </w:t>
      </w:r>
      <w:r>
        <w:rPr>
          <w:color w:val="4C4D4F"/>
          <w:sz w:val="16"/>
        </w:rPr>
        <w:t>relationship</w:t>
      </w:r>
      <w:r>
        <w:rPr>
          <w:color w:val="4C4D4F"/>
          <w:spacing w:val="-14"/>
          <w:sz w:val="16"/>
        </w:rPr>
        <w:t xml:space="preserve"> </w:t>
      </w:r>
      <w:r>
        <w:rPr>
          <w:color w:val="4C4D4F"/>
          <w:sz w:val="16"/>
        </w:rPr>
        <w:t>between</w:t>
      </w:r>
      <w:r>
        <w:rPr>
          <w:color w:val="4C4D4F"/>
          <w:spacing w:val="-14"/>
          <w:sz w:val="16"/>
        </w:rPr>
        <w:t xml:space="preserve"> </w:t>
      </w:r>
      <w:r>
        <w:rPr>
          <w:color w:val="4C4D4F"/>
          <w:sz w:val="16"/>
        </w:rPr>
        <w:t>preparedness</w:t>
      </w:r>
      <w:r>
        <w:rPr>
          <w:color w:val="4C4D4F"/>
          <w:spacing w:val="-14"/>
          <w:sz w:val="16"/>
        </w:rPr>
        <w:t xml:space="preserve"> </w:t>
      </w:r>
      <w:r>
        <w:rPr>
          <w:color w:val="4C4D4F"/>
          <w:sz w:val="16"/>
        </w:rPr>
        <w:t>and</w:t>
      </w:r>
      <w:r>
        <w:rPr>
          <w:color w:val="4C4D4F"/>
          <w:spacing w:val="-14"/>
          <w:sz w:val="16"/>
        </w:rPr>
        <w:t xml:space="preserve"> </w:t>
      </w:r>
      <w:r>
        <w:rPr>
          <w:color w:val="4C4D4F"/>
          <w:sz w:val="16"/>
        </w:rPr>
        <w:t>community</w:t>
      </w:r>
      <w:r>
        <w:rPr>
          <w:color w:val="4C4D4F"/>
          <w:spacing w:val="-14"/>
          <w:sz w:val="16"/>
        </w:rPr>
        <w:t xml:space="preserve"> </w:t>
      </w:r>
      <w:r>
        <w:rPr>
          <w:color w:val="4C4D4F"/>
          <w:sz w:val="16"/>
        </w:rPr>
        <w:t>resilience</w:t>
      </w:r>
    </w:p>
    <w:p w:rsidR="00BC3D1A" w:rsidRDefault="003B58DC">
      <w:pPr>
        <w:pStyle w:val="ListParagraph"/>
        <w:numPr>
          <w:ilvl w:val="1"/>
          <w:numId w:val="33"/>
        </w:numPr>
        <w:tabs>
          <w:tab w:val="left" w:pos="1021"/>
        </w:tabs>
        <w:ind w:hanging="170"/>
        <w:rPr>
          <w:sz w:val="16"/>
        </w:rPr>
      </w:pPr>
      <w:r>
        <w:rPr>
          <w:color w:val="4C4D4F"/>
          <w:sz w:val="16"/>
        </w:rPr>
        <w:t>levels</w:t>
      </w:r>
      <w:r>
        <w:rPr>
          <w:color w:val="4C4D4F"/>
          <w:spacing w:val="-19"/>
          <w:sz w:val="16"/>
        </w:rPr>
        <w:t xml:space="preserve"> </w:t>
      </w:r>
      <w:r>
        <w:rPr>
          <w:color w:val="4C4D4F"/>
          <w:sz w:val="16"/>
        </w:rPr>
        <w:t>of</w:t>
      </w:r>
      <w:r>
        <w:rPr>
          <w:color w:val="4C4D4F"/>
          <w:spacing w:val="-19"/>
          <w:sz w:val="16"/>
        </w:rPr>
        <w:t xml:space="preserve"> </w:t>
      </w:r>
      <w:r>
        <w:rPr>
          <w:color w:val="4C4D4F"/>
          <w:sz w:val="16"/>
        </w:rPr>
        <w:t>householder</w:t>
      </w:r>
      <w:r>
        <w:rPr>
          <w:color w:val="4C4D4F"/>
          <w:spacing w:val="-18"/>
          <w:sz w:val="16"/>
        </w:rPr>
        <w:t xml:space="preserve"> </w:t>
      </w:r>
      <w:r>
        <w:rPr>
          <w:color w:val="4C4D4F"/>
          <w:sz w:val="16"/>
        </w:rPr>
        <w:t>preparedness</w:t>
      </w:r>
      <w:r>
        <w:rPr>
          <w:color w:val="4C4D4F"/>
          <w:spacing w:val="-19"/>
          <w:sz w:val="16"/>
        </w:rPr>
        <w:t xml:space="preserve"> </w:t>
      </w:r>
      <w:r>
        <w:rPr>
          <w:color w:val="4C4D4F"/>
          <w:sz w:val="16"/>
        </w:rPr>
        <w:t>for</w:t>
      </w:r>
      <w:r>
        <w:rPr>
          <w:color w:val="4C4D4F"/>
          <w:spacing w:val="-18"/>
          <w:sz w:val="16"/>
        </w:rPr>
        <w:t xml:space="preserve"> </w:t>
      </w:r>
      <w:r>
        <w:rPr>
          <w:color w:val="4C4D4F"/>
          <w:sz w:val="16"/>
        </w:rPr>
        <w:t>bushfires,</w:t>
      </w:r>
      <w:r>
        <w:rPr>
          <w:color w:val="4C4D4F"/>
          <w:spacing w:val="-19"/>
          <w:sz w:val="16"/>
        </w:rPr>
        <w:t xml:space="preserve"> </w:t>
      </w:r>
      <w:r>
        <w:rPr>
          <w:color w:val="4C4D4F"/>
          <w:sz w:val="16"/>
        </w:rPr>
        <w:t>floods</w:t>
      </w:r>
      <w:r>
        <w:rPr>
          <w:color w:val="4C4D4F"/>
          <w:spacing w:val="-19"/>
          <w:sz w:val="16"/>
        </w:rPr>
        <w:t xml:space="preserve"> </w:t>
      </w:r>
      <w:r>
        <w:rPr>
          <w:color w:val="4C4D4F"/>
          <w:sz w:val="16"/>
        </w:rPr>
        <w:t>and</w:t>
      </w:r>
      <w:r>
        <w:rPr>
          <w:color w:val="4C4D4F"/>
          <w:spacing w:val="-18"/>
          <w:sz w:val="16"/>
        </w:rPr>
        <w:t xml:space="preserve"> </w:t>
      </w:r>
      <w:r>
        <w:rPr>
          <w:color w:val="4C4D4F"/>
          <w:sz w:val="16"/>
        </w:rPr>
        <w:t>storms</w:t>
      </w:r>
    </w:p>
    <w:p w:rsidR="00BC3D1A" w:rsidRDefault="003B58DC">
      <w:pPr>
        <w:pStyle w:val="ListParagraph"/>
        <w:numPr>
          <w:ilvl w:val="1"/>
          <w:numId w:val="33"/>
        </w:numPr>
        <w:tabs>
          <w:tab w:val="left" w:pos="1021"/>
        </w:tabs>
        <w:spacing w:line="254" w:lineRule="auto"/>
        <w:ind w:right="762" w:hanging="170"/>
        <w:rPr>
          <w:sz w:val="16"/>
        </w:rPr>
      </w:pPr>
      <w:r>
        <w:rPr>
          <w:color w:val="4C4D4F"/>
          <w:spacing w:val="-3"/>
          <w:sz w:val="16"/>
        </w:rPr>
        <w:t>CFA</w:t>
      </w:r>
      <w:r>
        <w:rPr>
          <w:color w:val="4C4D4F"/>
          <w:spacing w:val="-25"/>
          <w:sz w:val="16"/>
        </w:rPr>
        <w:t xml:space="preserve"> </w:t>
      </w:r>
      <w:r>
        <w:rPr>
          <w:color w:val="4C4D4F"/>
          <w:sz w:val="16"/>
        </w:rPr>
        <w:t>and</w:t>
      </w:r>
      <w:r>
        <w:rPr>
          <w:color w:val="4C4D4F"/>
          <w:spacing w:val="-25"/>
          <w:sz w:val="16"/>
        </w:rPr>
        <w:t xml:space="preserve"> </w:t>
      </w:r>
      <w:r>
        <w:rPr>
          <w:color w:val="4C4D4F"/>
          <w:sz w:val="16"/>
        </w:rPr>
        <w:t>VICSES</w:t>
      </w:r>
      <w:r>
        <w:rPr>
          <w:color w:val="4C4D4F"/>
          <w:spacing w:val="-25"/>
          <w:sz w:val="16"/>
        </w:rPr>
        <w:t xml:space="preserve"> </w:t>
      </w:r>
      <w:r>
        <w:rPr>
          <w:color w:val="4C4D4F"/>
          <w:sz w:val="16"/>
        </w:rPr>
        <w:t>programs,</w:t>
      </w:r>
      <w:r>
        <w:rPr>
          <w:color w:val="4C4D4F"/>
          <w:spacing w:val="-25"/>
          <w:sz w:val="16"/>
        </w:rPr>
        <w:t xml:space="preserve"> </w:t>
      </w:r>
      <w:r>
        <w:rPr>
          <w:color w:val="4C4D4F"/>
          <w:sz w:val="16"/>
        </w:rPr>
        <w:t>their</w:t>
      </w:r>
      <w:r>
        <w:rPr>
          <w:color w:val="4C4D4F"/>
          <w:spacing w:val="-25"/>
          <w:sz w:val="16"/>
        </w:rPr>
        <w:t xml:space="preserve"> </w:t>
      </w:r>
      <w:r>
        <w:rPr>
          <w:color w:val="4C4D4F"/>
          <w:sz w:val="16"/>
        </w:rPr>
        <w:t>design,</w:t>
      </w:r>
      <w:r>
        <w:rPr>
          <w:color w:val="4C4D4F"/>
          <w:spacing w:val="-25"/>
          <w:sz w:val="16"/>
        </w:rPr>
        <w:t xml:space="preserve"> </w:t>
      </w:r>
      <w:r>
        <w:rPr>
          <w:color w:val="4C4D4F"/>
          <w:sz w:val="16"/>
        </w:rPr>
        <w:t>implementation</w:t>
      </w:r>
      <w:r>
        <w:rPr>
          <w:color w:val="4C4D4F"/>
          <w:w w:val="96"/>
          <w:sz w:val="16"/>
        </w:rPr>
        <w:t xml:space="preserve"> </w:t>
      </w:r>
      <w:r>
        <w:rPr>
          <w:color w:val="4C4D4F"/>
          <w:sz w:val="16"/>
        </w:rPr>
        <w:t>and</w:t>
      </w:r>
      <w:r>
        <w:rPr>
          <w:color w:val="4C4D4F"/>
          <w:spacing w:val="-1"/>
          <w:sz w:val="16"/>
        </w:rPr>
        <w:t xml:space="preserve"> </w:t>
      </w:r>
      <w:r>
        <w:rPr>
          <w:color w:val="4C4D4F"/>
          <w:sz w:val="16"/>
        </w:rPr>
        <w:t>effectiveness</w:t>
      </w:r>
    </w:p>
    <w:p w:rsidR="00BC3D1A" w:rsidRDefault="003B58DC">
      <w:pPr>
        <w:pStyle w:val="ListParagraph"/>
        <w:numPr>
          <w:ilvl w:val="1"/>
          <w:numId w:val="33"/>
        </w:numPr>
        <w:tabs>
          <w:tab w:val="left" w:pos="1021"/>
        </w:tabs>
        <w:spacing w:before="156" w:line="254" w:lineRule="auto"/>
        <w:ind w:right="564" w:hanging="170"/>
        <w:rPr>
          <w:sz w:val="16"/>
        </w:rPr>
      </w:pPr>
      <w:proofErr w:type="gramStart"/>
      <w:r>
        <w:rPr>
          <w:color w:val="4C4D4F"/>
          <w:sz w:val="16"/>
        </w:rPr>
        <w:t>how</w:t>
      </w:r>
      <w:proofErr w:type="gramEnd"/>
      <w:r>
        <w:rPr>
          <w:color w:val="4C4D4F"/>
          <w:spacing w:val="-14"/>
          <w:sz w:val="16"/>
        </w:rPr>
        <w:t xml:space="preserve"> </w:t>
      </w:r>
      <w:r>
        <w:rPr>
          <w:color w:val="4C4D4F"/>
          <w:sz w:val="16"/>
        </w:rPr>
        <w:t>the</w:t>
      </w:r>
      <w:r>
        <w:rPr>
          <w:color w:val="4C4D4F"/>
          <w:spacing w:val="-14"/>
          <w:sz w:val="16"/>
        </w:rPr>
        <w:t xml:space="preserve"> </w:t>
      </w:r>
      <w:r>
        <w:rPr>
          <w:color w:val="4C4D4F"/>
          <w:sz w:val="16"/>
        </w:rPr>
        <w:t>sector</w:t>
      </w:r>
      <w:r>
        <w:rPr>
          <w:color w:val="4C4D4F"/>
          <w:spacing w:val="-13"/>
          <w:sz w:val="16"/>
        </w:rPr>
        <w:t xml:space="preserve"> </w:t>
      </w:r>
      <w:r>
        <w:rPr>
          <w:color w:val="4C4D4F"/>
          <w:sz w:val="16"/>
        </w:rPr>
        <w:t>and</w:t>
      </w:r>
      <w:r>
        <w:rPr>
          <w:color w:val="4C4D4F"/>
          <w:spacing w:val="-14"/>
          <w:sz w:val="16"/>
        </w:rPr>
        <w:t xml:space="preserve"> </w:t>
      </w:r>
      <w:r>
        <w:rPr>
          <w:color w:val="4C4D4F"/>
          <w:sz w:val="16"/>
        </w:rPr>
        <w:t>its</w:t>
      </w:r>
      <w:r>
        <w:rPr>
          <w:color w:val="4C4D4F"/>
          <w:spacing w:val="-13"/>
          <w:sz w:val="16"/>
        </w:rPr>
        <w:t xml:space="preserve"> </w:t>
      </w:r>
      <w:r>
        <w:rPr>
          <w:color w:val="4C4D4F"/>
          <w:sz w:val="16"/>
        </w:rPr>
        <w:t>arrangements</w:t>
      </w:r>
      <w:r>
        <w:rPr>
          <w:color w:val="4C4D4F"/>
          <w:spacing w:val="-14"/>
          <w:sz w:val="16"/>
        </w:rPr>
        <w:t xml:space="preserve"> </w:t>
      </w:r>
      <w:r>
        <w:rPr>
          <w:color w:val="4C4D4F"/>
          <w:sz w:val="16"/>
        </w:rPr>
        <w:t>encourage</w:t>
      </w:r>
      <w:r>
        <w:rPr>
          <w:color w:val="4C4D4F"/>
          <w:spacing w:val="-14"/>
          <w:sz w:val="16"/>
        </w:rPr>
        <w:t xml:space="preserve"> </w:t>
      </w:r>
      <w:r>
        <w:rPr>
          <w:color w:val="4C4D4F"/>
          <w:sz w:val="16"/>
        </w:rPr>
        <w:t>community resilience in preparedness</w:t>
      </w:r>
      <w:r>
        <w:rPr>
          <w:color w:val="4C4D4F"/>
          <w:spacing w:val="-9"/>
          <w:sz w:val="16"/>
        </w:rPr>
        <w:t xml:space="preserve"> </w:t>
      </w:r>
      <w:r>
        <w:rPr>
          <w:color w:val="4C4D4F"/>
          <w:sz w:val="16"/>
        </w:rPr>
        <w:t>activities.</w:t>
      </w:r>
    </w:p>
    <w:p w:rsidR="00BC3D1A" w:rsidRDefault="00BC3D1A">
      <w:pPr>
        <w:pStyle w:val="BodyText"/>
        <w:spacing w:before="2"/>
        <w:rPr>
          <w:sz w:val="15"/>
        </w:rPr>
      </w:pPr>
    </w:p>
    <w:p w:rsidR="00BC3D1A" w:rsidRDefault="003B58DC">
      <w:pPr>
        <w:pStyle w:val="BodyText"/>
        <w:spacing w:line="261" w:lineRule="auto"/>
        <w:ind w:left="850" w:right="37"/>
      </w:pPr>
      <w:r>
        <w:rPr>
          <w:color w:val="4C4D4F"/>
          <w:spacing w:val="-3"/>
        </w:rPr>
        <w:t>IGEM’s</w:t>
      </w:r>
      <w:r>
        <w:rPr>
          <w:color w:val="4C4D4F"/>
          <w:spacing w:val="-21"/>
        </w:rPr>
        <w:t xml:space="preserve"> </w:t>
      </w:r>
      <w:r>
        <w:rPr>
          <w:color w:val="4C4D4F"/>
        </w:rPr>
        <w:t>approach</w:t>
      </w:r>
      <w:r>
        <w:rPr>
          <w:color w:val="4C4D4F"/>
          <w:spacing w:val="-21"/>
        </w:rPr>
        <w:t xml:space="preserve"> </w:t>
      </w:r>
      <w:r>
        <w:rPr>
          <w:color w:val="4C4D4F"/>
        </w:rPr>
        <w:t>involved</w:t>
      </w:r>
      <w:r>
        <w:rPr>
          <w:color w:val="4C4D4F"/>
          <w:spacing w:val="-21"/>
        </w:rPr>
        <w:t xml:space="preserve"> </w:t>
      </w:r>
      <w:r>
        <w:rPr>
          <w:color w:val="4C4D4F"/>
        </w:rPr>
        <w:t>a</w:t>
      </w:r>
      <w:r>
        <w:rPr>
          <w:color w:val="4C4D4F"/>
          <w:spacing w:val="-20"/>
        </w:rPr>
        <w:t xml:space="preserve"> </w:t>
      </w:r>
      <w:r>
        <w:rPr>
          <w:color w:val="4C4D4F"/>
        </w:rPr>
        <w:t>variety</w:t>
      </w:r>
      <w:r>
        <w:rPr>
          <w:color w:val="4C4D4F"/>
          <w:spacing w:val="-21"/>
        </w:rPr>
        <w:t xml:space="preserve"> </w:t>
      </w:r>
      <w:r>
        <w:rPr>
          <w:color w:val="4C4D4F"/>
        </w:rPr>
        <w:t>of</w:t>
      </w:r>
      <w:r>
        <w:rPr>
          <w:color w:val="4C4D4F"/>
          <w:spacing w:val="-21"/>
        </w:rPr>
        <w:t xml:space="preserve"> </w:t>
      </w:r>
      <w:r>
        <w:rPr>
          <w:color w:val="4C4D4F"/>
        </w:rPr>
        <w:t>information-collection</w:t>
      </w:r>
      <w:r>
        <w:rPr>
          <w:color w:val="4C4D4F"/>
          <w:spacing w:val="-20"/>
        </w:rPr>
        <w:t xml:space="preserve"> </w:t>
      </w:r>
      <w:r>
        <w:rPr>
          <w:color w:val="4C4D4F"/>
        </w:rPr>
        <w:t>methods, including:</w:t>
      </w:r>
    </w:p>
    <w:p w:rsidR="00BC3D1A" w:rsidRDefault="003B58DC">
      <w:pPr>
        <w:pStyle w:val="ListParagraph"/>
        <w:numPr>
          <w:ilvl w:val="1"/>
          <w:numId w:val="33"/>
        </w:numPr>
        <w:tabs>
          <w:tab w:val="left" w:pos="1021"/>
        </w:tabs>
        <w:spacing w:before="150" w:line="254" w:lineRule="auto"/>
        <w:ind w:right="271" w:hanging="170"/>
        <w:rPr>
          <w:sz w:val="16"/>
        </w:rPr>
      </w:pPr>
      <w:r>
        <w:rPr>
          <w:color w:val="4C4D4F"/>
          <w:sz w:val="16"/>
        </w:rPr>
        <w:t>document</w:t>
      </w:r>
      <w:r>
        <w:rPr>
          <w:color w:val="4C4D4F"/>
          <w:spacing w:val="-28"/>
          <w:sz w:val="16"/>
        </w:rPr>
        <w:t xml:space="preserve"> </w:t>
      </w:r>
      <w:r>
        <w:rPr>
          <w:color w:val="4C4D4F"/>
          <w:sz w:val="16"/>
        </w:rPr>
        <w:t>analysis</w:t>
      </w:r>
      <w:r>
        <w:rPr>
          <w:color w:val="4C4D4F"/>
          <w:spacing w:val="-27"/>
          <w:sz w:val="16"/>
        </w:rPr>
        <w:t xml:space="preserve"> </w:t>
      </w:r>
      <w:r>
        <w:rPr>
          <w:color w:val="4C4D4F"/>
          <w:sz w:val="16"/>
        </w:rPr>
        <w:t>(review</w:t>
      </w:r>
      <w:r>
        <w:rPr>
          <w:color w:val="4C4D4F"/>
          <w:spacing w:val="-28"/>
          <w:sz w:val="16"/>
        </w:rPr>
        <w:t xml:space="preserve"> </w:t>
      </w:r>
      <w:r>
        <w:rPr>
          <w:color w:val="4C4D4F"/>
          <w:sz w:val="16"/>
        </w:rPr>
        <w:t>of</w:t>
      </w:r>
      <w:r>
        <w:rPr>
          <w:color w:val="4C4D4F"/>
          <w:spacing w:val="-27"/>
          <w:sz w:val="16"/>
        </w:rPr>
        <w:t xml:space="preserve"> </w:t>
      </w:r>
      <w:r>
        <w:rPr>
          <w:color w:val="4C4D4F"/>
          <w:sz w:val="16"/>
        </w:rPr>
        <w:t>legislation,</w:t>
      </w:r>
      <w:r>
        <w:rPr>
          <w:color w:val="4C4D4F"/>
          <w:spacing w:val="-28"/>
          <w:sz w:val="16"/>
        </w:rPr>
        <w:t xml:space="preserve"> </w:t>
      </w:r>
      <w:r>
        <w:rPr>
          <w:color w:val="4C4D4F"/>
          <w:sz w:val="16"/>
        </w:rPr>
        <w:t>inquiries,</w:t>
      </w:r>
      <w:r>
        <w:rPr>
          <w:color w:val="4C4D4F"/>
          <w:spacing w:val="-27"/>
          <w:sz w:val="16"/>
        </w:rPr>
        <w:t xml:space="preserve"> </w:t>
      </w:r>
      <w:r>
        <w:rPr>
          <w:color w:val="4C4D4F"/>
          <w:sz w:val="16"/>
        </w:rPr>
        <w:t>policies,</w:t>
      </w:r>
      <w:r>
        <w:rPr>
          <w:color w:val="4C4D4F"/>
          <w:spacing w:val="-28"/>
          <w:sz w:val="16"/>
        </w:rPr>
        <w:t xml:space="preserve"> </w:t>
      </w:r>
      <w:r>
        <w:rPr>
          <w:color w:val="4C4D4F"/>
          <w:sz w:val="16"/>
        </w:rPr>
        <w:t>plans</w:t>
      </w:r>
      <w:r>
        <w:rPr>
          <w:color w:val="4C4D4F"/>
          <w:w w:val="96"/>
          <w:sz w:val="16"/>
        </w:rPr>
        <w:t xml:space="preserve"> </w:t>
      </w:r>
      <w:r>
        <w:rPr>
          <w:color w:val="4C4D4F"/>
          <w:sz w:val="16"/>
        </w:rPr>
        <w:t>and agency</w:t>
      </w:r>
      <w:r>
        <w:rPr>
          <w:color w:val="4C4D4F"/>
          <w:spacing w:val="-2"/>
          <w:sz w:val="16"/>
        </w:rPr>
        <w:t xml:space="preserve"> </w:t>
      </w:r>
      <w:r>
        <w:rPr>
          <w:color w:val="4C4D4F"/>
          <w:sz w:val="16"/>
        </w:rPr>
        <w:t>documents)</w:t>
      </w:r>
    </w:p>
    <w:p w:rsidR="00BC3D1A" w:rsidRDefault="003B58DC">
      <w:pPr>
        <w:pStyle w:val="ListParagraph"/>
        <w:numPr>
          <w:ilvl w:val="1"/>
          <w:numId w:val="33"/>
        </w:numPr>
        <w:tabs>
          <w:tab w:val="left" w:pos="1021"/>
        </w:tabs>
        <w:spacing w:before="156" w:line="254" w:lineRule="auto"/>
        <w:ind w:right="256" w:hanging="170"/>
        <w:rPr>
          <w:sz w:val="16"/>
        </w:rPr>
      </w:pPr>
      <w:r>
        <w:rPr>
          <w:color w:val="4C4D4F"/>
          <w:sz w:val="16"/>
        </w:rPr>
        <w:t>interviews</w:t>
      </w:r>
      <w:r>
        <w:rPr>
          <w:color w:val="4C4D4F"/>
          <w:spacing w:val="-20"/>
          <w:sz w:val="16"/>
        </w:rPr>
        <w:t xml:space="preserve"> </w:t>
      </w:r>
      <w:r>
        <w:rPr>
          <w:color w:val="4C4D4F"/>
          <w:sz w:val="16"/>
        </w:rPr>
        <w:t>with</w:t>
      </w:r>
      <w:r>
        <w:rPr>
          <w:color w:val="4C4D4F"/>
          <w:spacing w:val="-19"/>
          <w:sz w:val="16"/>
        </w:rPr>
        <w:t xml:space="preserve"> </w:t>
      </w:r>
      <w:r>
        <w:rPr>
          <w:color w:val="4C4D4F"/>
          <w:sz w:val="16"/>
        </w:rPr>
        <w:t>subject-matter</w:t>
      </w:r>
      <w:r>
        <w:rPr>
          <w:color w:val="4C4D4F"/>
          <w:spacing w:val="-19"/>
          <w:sz w:val="16"/>
        </w:rPr>
        <w:t xml:space="preserve"> </w:t>
      </w:r>
      <w:r>
        <w:rPr>
          <w:color w:val="4C4D4F"/>
          <w:sz w:val="16"/>
        </w:rPr>
        <w:t>experts,</w:t>
      </w:r>
      <w:r>
        <w:rPr>
          <w:color w:val="4C4D4F"/>
          <w:spacing w:val="-20"/>
          <w:sz w:val="16"/>
        </w:rPr>
        <w:t xml:space="preserve"> </w:t>
      </w:r>
      <w:r>
        <w:rPr>
          <w:color w:val="4C4D4F"/>
          <w:sz w:val="16"/>
        </w:rPr>
        <w:t>stakeholders</w:t>
      </w:r>
      <w:r>
        <w:rPr>
          <w:color w:val="4C4D4F"/>
          <w:spacing w:val="-19"/>
          <w:sz w:val="16"/>
        </w:rPr>
        <w:t xml:space="preserve"> </w:t>
      </w:r>
      <w:r>
        <w:rPr>
          <w:color w:val="4C4D4F"/>
          <w:sz w:val="16"/>
        </w:rPr>
        <w:t>and</w:t>
      </w:r>
      <w:r>
        <w:rPr>
          <w:color w:val="4C4D4F"/>
          <w:spacing w:val="-19"/>
          <w:sz w:val="16"/>
        </w:rPr>
        <w:t xml:space="preserve"> </w:t>
      </w:r>
      <w:r>
        <w:rPr>
          <w:color w:val="4C4D4F"/>
          <w:sz w:val="16"/>
        </w:rPr>
        <w:t xml:space="preserve">agency representatives from </w:t>
      </w:r>
      <w:r>
        <w:rPr>
          <w:color w:val="4C4D4F"/>
          <w:spacing w:val="-3"/>
          <w:sz w:val="16"/>
        </w:rPr>
        <w:t xml:space="preserve">CFA </w:t>
      </w:r>
      <w:r>
        <w:rPr>
          <w:color w:val="4C4D4F"/>
          <w:sz w:val="16"/>
        </w:rPr>
        <w:t>and</w:t>
      </w:r>
      <w:r>
        <w:rPr>
          <w:color w:val="4C4D4F"/>
          <w:spacing w:val="-10"/>
          <w:sz w:val="16"/>
        </w:rPr>
        <w:t xml:space="preserve"> </w:t>
      </w:r>
      <w:r>
        <w:rPr>
          <w:color w:val="4C4D4F"/>
          <w:sz w:val="16"/>
        </w:rPr>
        <w:t>VICSES</w:t>
      </w:r>
    </w:p>
    <w:p w:rsidR="00BC3D1A" w:rsidRDefault="003B58DC">
      <w:pPr>
        <w:pStyle w:val="ListParagraph"/>
        <w:numPr>
          <w:ilvl w:val="1"/>
          <w:numId w:val="33"/>
        </w:numPr>
        <w:tabs>
          <w:tab w:val="left" w:pos="1021"/>
        </w:tabs>
        <w:spacing w:before="155" w:line="254" w:lineRule="auto"/>
        <w:ind w:hanging="170"/>
        <w:rPr>
          <w:sz w:val="16"/>
        </w:rPr>
      </w:pPr>
      <w:proofErr w:type="gramStart"/>
      <w:r>
        <w:rPr>
          <w:color w:val="4C4D4F"/>
          <w:sz w:val="16"/>
        </w:rPr>
        <w:t>telephone</w:t>
      </w:r>
      <w:proofErr w:type="gramEnd"/>
      <w:r>
        <w:rPr>
          <w:color w:val="4C4D4F"/>
          <w:spacing w:val="-21"/>
          <w:sz w:val="16"/>
        </w:rPr>
        <w:t xml:space="preserve"> </w:t>
      </w:r>
      <w:r>
        <w:rPr>
          <w:color w:val="4C4D4F"/>
          <w:sz w:val="16"/>
        </w:rPr>
        <w:t>survey</w:t>
      </w:r>
      <w:r>
        <w:rPr>
          <w:color w:val="4C4D4F"/>
          <w:spacing w:val="-20"/>
          <w:sz w:val="16"/>
        </w:rPr>
        <w:t xml:space="preserve"> </w:t>
      </w:r>
      <w:r>
        <w:rPr>
          <w:color w:val="4C4D4F"/>
          <w:sz w:val="16"/>
        </w:rPr>
        <w:t>of</w:t>
      </w:r>
      <w:r>
        <w:rPr>
          <w:color w:val="4C4D4F"/>
          <w:spacing w:val="-20"/>
          <w:sz w:val="16"/>
        </w:rPr>
        <w:t xml:space="preserve"> </w:t>
      </w:r>
      <w:r>
        <w:rPr>
          <w:color w:val="4C4D4F"/>
          <w:sz w:val="16"/>
        </w:rPr>
        <w:t>communities</w:t>
      </w:r>
      <w:r>
        <w:rPr>
          <w:color w:val="4C4D4F"/>
          <w:spacing w:val="-20"/>
          <w:sz w:val="16"/>
        </w:rPr>
        <w:t xml:space="preserve"> </w:t>
      </w:r>
      <w:r>
        <w:rPr>
          <w:color w:val="4C4D4F"/>
          <w:sz w:val="16"/>
        </w:rPr>
        <w:t>in</w:t>
      </w:r>
      <w:r>
        <w:rPr>
          <w:color w:val="4C4D4F"/>
          <w:spacing w:val="-20"/>
          <w:sz w:val="16"/>
        </w:rPr>
        <w:t xml:space="preserve"> </w:t>
      </w:r>
      <w:r>
        <w:rPr>
          <w:color w:val="4C4D4F"/>
          <w:sz w:val="16"/>
        </w:rPr>
        <w:t>hazard-prone</w:t>
      </w:r>
      <w:r>
        <w:rPr>
          <w:color w:val="4C4D4F"/>
          <w:spacing w:val="-20"/>
          <w:sz w:val="16"/>
        </w:rPr>
        <w:t xml:space="preserve"> </w:t>
      </w:r>
      <w:r>
        <w:rPr>
          <w:color w:val="4C4D4F"/>
          <w:sz w:val="16"/>
        </w:rPr>
        <w:t>areas</w:t>
      </w:r>
      <w:r>
        <w:rPr>
          <w:color w:val="4C4D4F"/>
          <w:spacing w:val="-20"/>
          <w:sz w:val="16"/>
        </w:rPr>
        <w:t xml:space="preserve"> </w:t>
      </w:r>
      <w:r>
        <w:rPr>
          <w:color w:val="4C4D4F"/>
          <w:sz w:val="16"/>
        </w:rPr>
        <w:t>(with</w:t>
      </w:r>
      <w:r>
        <w:rPr>
          <w:color w:val="4C4D4F"/>
          <w:spacing w:val="-21"/>
          <w:sz w:val="16"/>
        </w:rPr>
        <w:t xml:space="preserve"> </w:t>
      </w:r>
      <w:r>
        <w:rPr>
          <w:color w:val="4C4D4F"/>
          <w:sz w:val="16"/>
        </w:rPr>
        <w:t>known</w:t>
      </w:r>
      <w:r>
        <w:rPr>
          <w:color w:val="4C4D4F"/>
          <w:w w:val="99"/>
          <w:sz w:val="16"/>
        </w:rPr>
        <w:t xml:space="preserve"> </w:t>
      </w:r>
      <w:r>
        <w:rPr>
          <w:color w:val="4C4D4F"/>
          <w:sz w:val="16"/>
        </w:rPr>
        <w:t>bushfire or flood</w:t>
      </w:r>
      <w:r>
        <w:rPr>
          <w:color w:val="4C4D4F"/>
          <w:spacing w:val="-3"/>
          <w:sz w:val="16"/>
        </w:rPr>
        <w:t xml:space="preserve"> </w:t>
      </w:r>
      <w:r>
        <w:rPr>
          <w:color w:val="4C4D4F"/>
          <w:sz w:val="16"/>
        </w:rPr>
        <w:t>risk).</w:t>
      </w:r>
    </w:p>
    <w:p w:rsidR="00BC3D1A" w:rsidRDefault="00BC3D1A">
      <w:pPr>
        <w:pStyle w:val="BodyText"/>
        <w:spacing w:before="2"/>
        <w:rPr>
          <w:sz w:val="15"/>
        </w:rPr>
      </w:pPr>
    </w:p>
    <w:p w:rsidR="00BC3D1A" w:rsidRDefault="0051257C">
      <w:pPr>
        <w:pStyle w:val="BodyText"/>
        <w:spacing w:line="261" w:lineRule="auto"/>
        <w:ind w:left="850" w:right="291"/>
      </w:pPr>
      <w:r>
        <w:rPr>
          <w:noProof/>
          <w:lang w:val="en-AU" w:eastAsia="en-AU"/>
        </w:rPr>
        <mc:AlternateContent>
          <mc:Choice Requires="wpg">
            <w:drawing>
              <wp:anchor distT="0" distB="0" distL="114300" distR="114300" simplePos="false" relativeHeight="251683328" behindDoc="true" locked="false" layoutInCell="true" allowOverlap="true">
                <wp:simplePos x="0" y="0"/>
                <wp:positionH relativeFrom="page">
                  <wp:posOffset>5243830</wp:posOffset>
                </wp:positionH>
                <wp:positionV relativeFrom="paragraph">
                  <wp:posOffset>-287020</wp:posOffset>
                </wp:positionV>
                <wp:extent cx="438150" cy="608965"/>
                <wp:effectExtent l="5253355" t="127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71" name="Group 13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0" cy="608965"/>
                          <a:chOff x="8258" y="-452"/>
                          <a:chExt cx="690" cy="959"/>
                        </a:xfrm>
                      </wpg:grpSpPr>
                      <wps:wsp>
                        <wps:cNvPr id="1372" name="Freeform 1314"/>
                        <wps:cNvSpPr>
                          <a:spLocks/>
                        </wps:cNvSpPr>
                        <wps:spPr bwMode="auto">
                          <a:xfrm>
                            <a:off x="8258" y="-452"/>
                            <a:ext cx="690" cy="690"/>
                          </a:xfrm>
                          <a:custGeom>
                            <a:avLst/>
                            <a:gdLst>
                              <a:gd name="T0" fmla="+- 0 8603 8258"/>
                              <a:gd name="T1" fmla="*/ T0 w 690"/>
                              <a:gd name="T2" fmla="+- 0 -452 -452"/>
                              <a:gd name="T3" fmla="*/ -452 h 690"/>
                              <a:gd name="T4" fmla="+- 0 8258 8258"/>
                              <a:gd name="T5" fmla="*/ T4 w 690"/>
                              <a:gd name="T6" fmla="+- 0 -107 -452"/>
                              <a:gd name="T7" fmla="*/ -107 h 690"/>
                              <a:gd name="T8" fmla="+- 0 8603 8258"/>
                              <a:gd name="T9" fmla="*/ T8 w 690"/>
                              <a:gd name="T10" fmla="+- 0 238 -452"/>
                              <a:gd name="T11" fmla="*/ 238 h 690"/>
                              <a:gd name="T12" fmla="+- 0 8948 8258"/>
                              <a:gd name="T13" fmla="*/ T12 w 690"/>
                              <a:gd name="T14" fmla="+- 0 -107 -452"/>
                              <a:gd name="T15" fmla="*/ -107 h 690"/>
                              <a:gd name="T16" fmla="+- 0 8603 8258"/>
                              <a:gd name="T17" fmla="*/ T16 w 690"/>
                              <a:gd name="T18" fmla="+- 0 -452 -452"/>
                              <a:gd name="T19" fmla="*/ -452 h 690"/>
                            </a:gdLst>
                            <a:ahLst/>
                            <a:cxnLst>
                              <a:cxn ang="0">
                                <a:pos x="T1" y="T3"/>
                              </a:cxn>
                              <a:cxn ang="0">
                                <a:pos x="T5" y="T7"/>
                              </a:cxn>
                              <a:cxn ang="0">
                                <a:pos x="T9" y="T11"/>
                              </a:cxn>
                              <a:cxn ang="0">
                                <a:pos x="T13" y="T15"/>
                              </a:cxn>
                              <a:cxn ang="0">
                                <a:pos x="T17" y="T19"/>
                              </a:cxn>
                            </a:cxnLst>
                            <a:rect l="0" t="0" r="r" b="b"/>
                            <a:pathLst>
                              <a:path w="690" h="690">
                                <a:moveTo>
                                  <a:pt x="345" y="0"/>
                                </a:moveTo>
                                <a:lnTo>
                                  <a:pt x="0" y="345"/>
                                </a:lnTo>
                                <a:lnTo>
                                  <a:pt x="345" y="690"/>
                                </a:lnTo>
                                <a:lnTo>
                                  <a:pt x="690" y="345"/>
                                </a:lnTo>
                                <a:lnTo>
                                  <a:pt x="345" y="0"/>
                                </a:lnTo>
                                <a:close/>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73" name="Line 1313"/>
                        <wps:cNvCnPr>
                          <a:cxnSpLocks noChangeShapeType="true"/>
                        </wps:cNvCnPr>
                        <wps:spPr bwMode="auto">
                          <a:xfrm>
                            <a:off x="8603" y="360"/>
                            <a:ext cx="0" cy="102"/>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1374" name="AutoShape 1312"/>
                        <wps:cNvSpPr>
                          <a:spLocks/>
                        </wps:cNvSpPr>
                        <wps:spPr bwMode="auto">
                          <a:xfrm>
                            <a:off x="0" y="8254"/>
                            <a:ext cx="2" cy="205"/>
                          </a:xfrm>
                          <a:custGeom>
                            <a:avLst/>
                            <a:gdLst>
                              <a:gd name="T0" fmla="+- 0 292 8255"/>
                              <a:gd name="T1" fmla="*/ 292 h 205"/>
                              <a:gd name="T2" fmla="+- 0 292 8255"/>
                              <a:gd name="T3" fmla="*/ 292 h 205"/>
                              <a:gd name="T4" fmla="+- 0 496 8255"/>
                              <a:gd name="T5" fmla="*/ 496 h 205"/>
                              <a:gd name="T6" fmla="+- 0 496 8255"/>
                              <a:gd name="T7" fmla="*/ 496 h 205"/>
                            </a:gdLst>
                            <a:ahLst/>
                            <a:cxnLst>
                              <a:cxn ang="0">
                                <a:pos x="0" y="T1"/>
                              </a:cxn>
                              <a:cxn ang="0">
                                <a:pos x="0" y="T3"/>
                              </a:cxn>
                              <a:cxn ang="0">
                                <a:pos x="0" y="T5"/>
                              </a:cxn>
                              <a:cxn ang="0">
                                <a:pos x="0" y="T7"/>
                              </a:cxn>
                            </a:cxnLst>
                            <a:rect l="0" t="0" r="r" b="b"/>
                            <a:pathLst>
                              <a:path h="205">
                                <a:moveTo>
                                  <a:pt x="8603" y="-7963"/>
                                </a:moveTo>
                                <a:lnTo>
                                  <a:pt x="8603" y="-7963"/>
                                </a:lnTo>
                                <a:moveTo>
                                  <a:pt x="8603" y="-7759"/>
                                </a:moveTo>
                                <a:lnTo>
                                  <a:pt x="8603" y="-7759"/>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0,959" coordorigin="8258,-452" style="position:absolute;margin-left:412.9pt;margin-top:-22.6pt;width:34.5pt;height:47.95pt;z-index:-251633152;mso-position-horizontal-relative:page" id="Group 1311"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" coordsize="690,690" style="position:absolute;left:8258;top:-452;width:690;height:690;visibility:visible;mso-wrap-style:square;v-text-anchor:top" id="Freeform 1314" o:spid="_x0000_s1027" path="m345,l,345,345,690,690,345,345,xe" stroked="f" fillcolor="#ebebec">
                  <v:path arrowok="t" o:connecttype="custom" o:connectlocs="345,-452;0,-107;345,238;690,-107;345,-452" o:connectangles="0,0,0,0,0"/>
                </v:shape>
                <v:line from="8603,360" to="8603,462" style="position:absolute;visibility:visible;mso-wrap-style:square" id="Line 1313" o:spid="_x0000_s1028" strokecolor="#0e416b" strokeweight="1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" coordsize="2,205" style="position:absolute;top:8254;width:2;height:205;visibility:visible;mso-wrap-style:square;v-text-anchor:top" id="AutoShape 1312" o:spid="_x0000_s1029" path="m8603,-7963r,m8603,-7759r,e" strokecolor="#0e416b" strokeweight="1pt" filled="f">
                  <v:path arrowok="t" o:connecttype="custom" o:connectlocs="0,292;0,292;0,496;0,496" o:connectangles="0,0,0,0"/>
                </v:shape>
                <w10:wrap anchorx="page"/>
              </v:group>
            </w:pict>
          </mc:Fallback>
        </mc:AlternateContent>
      </w:r>
      <w:r w:rsidR="003B58DC">
        <w:rPr>
          <w:color w:val="4C4D4F"/>
        </w:rPr>
        <w:t>IGEM conducted a telephone survey of a number of flood-prone or</w:t>
      </w:r>
      <w:r w:rsidR="003B58DC">
        <w:rPr>
          <w:color w:val="4C4D4F"/>
          <w:spacing w:val="-24"/>
        </w:rPr>
        <w:t xml:space="preserve"> </w:t>
      </w:r>
      <w:r w:rsidR="003B58DC">
        <w:rPr>
          <w:color w:val="4C4D4F"/>
        </w:rPr>
        <w:t>bushfire-prone</w:t>
      </w:r>
      <w:r w:rsidR="003B58DC">
        <w:rPr>
          <w:color w:val="4C4D4F"/>
          <w:spacing w:val="-24"/>
        </w:rPr>
        <w:t xml:space="preserve"> </w:t>
      </w:r>
      <w:r w:rsidR="003B58DC">
        <w:rPr>
          <w:color w:val="4C4D4F"/>
        </w:rPr>
        <w:t>locations</w:t>
      </w:r>
      <w:r w:rsidR="003B58DC">
        <w:rPr>
          <w:color w:val="4C4D4F"/>
          <w:spacing w:val="-24"/>
        </w:rPr>
        <w:t xml:space="preserve"> </w:t>
      </w:r>
      <w:r w:rsidR="003B58DC">
        <w:rPr>
          <w:color w:val="4C4D4F"/>
        </w:rPr>
        <w:t>across</w:t>
      </w:r>
      <w:r w:rsidR="003B58DC">
        <w:rPr>
          <w:color w:val="4C4D4F"/>
          <w:spacing w:val="-24"/>
        </w:rPr>
        <w:t xml:space="preserve"> </w:t>
      </w:r>
      <w:r w:rsidR="003B58DC">
        <w:rPr>
          <w:color w:val="4C4D4F"/>
        </w:rPr>
        <w:t>Victoria.</w:t>
      </w:r>
      <w:r w:rsidR="003B58DC">
        <w:rPr>
          <w:color w:val="4C4D4F"/>
          <w:spacing w:val="-24"/>
        </w:rPr>
        <w:t xml:space="preserve"> </w:t>
      </w:r>
      <w:r w:rsidR="003B58DC">
        <w:rPr>
          <w:color w:val="4C4D4F"/>
        </w:rPr>
        <w:t>A</w:t>
      </w:r>
      <w:r w:rsidR="003B58DC">
        <w:rPr>
          <w:color w:val="4C4D4F"/>
          <w:spacing w:val="-24"/>
        </w:rPr>
        <w:t xml:space="preserve"> </w:t>
      </w:r>
      <w:r w:rsidR="003B58DC">
        <w:rPr>
          <w:color w:val="4C4D4F"/>
        </w:rPr>
        <w:t>survey</w:t>
      </w:r>
      <w:r w:rsidR="003B58DC">
        <w:rPr>
          <w:color w:val="4C4D4F"/>
          <w:spacing w:val="-24"/>
        </w:rPr>
        <w:t xml:space="preserve"> </w:t>
      </w:r>
      <w:r w:rsidR="003B58DC">
        <w:rPr>
          <w:color w:val="4C4D4F"/>
        </w:rPr>
        <w:t>questionnaire</w:t>
      </w:r>
    </w:p>
    <w:p w:rsidR="00BC3D1A" w:rsidRDefault="003B58DC">
      <w:pPr>
        <w:spacing w:before="106"/>
        <w:ind w:left="413"/>
        <w:rPr>
          <w:sz w:val="16"/>
        </w:rPr>
      </w:pPr>
      <w:r>
        <w:br w:type="column"/>
      </w:r>
      <w:r>
        <w:rPr>
          <w:b/>
          <w:color w:val="0E416B"/>
          <w:sz w:val="16"/>
        </w:rPr>
        <w:t xml:space="preserve">Figure 1: </w:t>
      </w:r>
      <w:r>
        <w:rPr>
          <w:color w:val="0E416B"/>
          <w:sz w:val="16"/>
        </w:rPr>
        <w:t>Review approach</w:t>
      </w:r>
    </w:p>
    <w:p w:rsidR="00BC3D1A" w:rsidRDefault="0051257C">
      <w:pPr>
        <w:pStyle w:val="BodyText"/>
        <w:spacing w:before="11"/>
        <w:rPr>
          <w:sz w:val="27"/>
        </w:rPr>
      </w:pPr>
      <w:r>
        <w:rPr>
          <w:noProof/>
          <w:lang w:val="en-AU" w:eastAsia="en-AU"/>
        </w:rPr>
        <mc:AlternateContent>
          <mc:Choice Requires="wpg">
            <w:drawing>
              <wp:anchor distT="0" distB="0" distL="0" distR="0" simplePos="false" relativeHeight="251728384" behindDoc="true" locked="false" layoutInCell="true" allowOverlap="true">
                <wp:simplePos x="0" y="0"/>
                <wp:positionH relativeFrom="page">
                  <wp:posOffset>4683760</wp:posOffset>
                </wp:positionH>
                <wp:positionV relativeFrom="paragraph">
                  <wp:posOffset>229235</wp:posOffset>
                </wp:positionV>
                <wp:extent cx="1558925" cy="734695"/>
                <wp:effectExtent l="0" t="0" r="0" b="63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65" name="Group 130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558925" cy="734695"/>
                          <a:chOff x="7376" y="361"/>
                          <a:chExt cx="2455" cy="1157"/>
                        </a:xfrm>
                      </wpg:grpSpPr>
                      <wps:wsp>
                        <wps:cNvPr id="1366" name="Freeform 1310"/>
                        <wps:cNvSpPr>
                          <a:spLocks/>
                        </wps:cNvSpPr>
                        <wps:spPr bwMode="auto">
                          <a:xfrm>
                            <a:off x="8258" y="647"/>
                            <a:ext cx="690" cy="690"/>
                          </a:xfrm>
                          <a:custGeom>
                            <a:avLst/>
                            <a:gdLst>
                              <a:gd name="T0" fmla="+- 0 8603 8258"/>
                              <a:gd name="T1" fmla="*/ T0 w 690"/>
                              <a:gd name="T2" fmla="+- 0 647 647"/>
                              <a:gd name="T3" fmla="*/ 647 h 690"/>
                              <a:gd name="T4" fmla="+- 0 8258 8258"/>
                              <a:gd name="T5" fmla="*/ T4 w 690"/>
                              <a:gd name="T6" fmla="+- 0 992 647"/>
                              <a:gd name="T7" fmla="*/ 992 h 690"/>
                              <a:gd name="T8" fmla="+- 0 8603 8258"/>
                              <a:gd name="T9" fmla="*/ T8 w 690"/>
                              <a:gd name="T10" fmla="+- 0 1337 647"/>
                              <a:gd name="T11" fmla="*/ 1337 h 690"/>
                              <a:gd name="T12" fmla="+- 0 8948 8258"/>
                              <a:gd name="T13" fmla="*/ T12 w 690"/>
                              <a:gd name="T14" fmla="+- 0 992 647"/>
                              <a:gd name="T15" fmla="*/ 992 h 690"/>
                              <a:gd name="T16" fmla="+- 0 8603 8258"/>
                              <a:gd name="T17" fmla="*/ T16 w 690"/>
                              <a:gd name="T18" fmla="+- 0 647 647"/>
                              <a:gd name="T19" fmla="*/ 647 h 690"/>
                            </a:gdLst>
                            <a:ahLst/>
                            <a:cxnLst>
                              <a:cxn ang="0">
                                <a:pos x="T1" y="T3"/>
                              </a:cxn>
                              <a:cxn ang="0">
                                <a:pos x="T5" y="T7"/>
                              </a:cxn>
                              <a:cxn ang="0">
                                <a:pos x="T9" y="T11"/>
                              </a:cxn>
                              <a:cxn ang="0">
                                <a:pos x="T13" y="T15"/>
                              </a:cxn>
                              <a:cxn ang="0">
                                <a:pos x="T17" y="T19"/>
                              </a:cxn>
                            </a:cxnLst>
                            <a:rect l="0" t="0" r="r" b="b"/>
                            <a:pathLst>
                              <a:path w="690" h="690">
                                <a:moveTo>
                                  <a:pt x="345" y="0"/>
                                </a:moveTo>
                                <a:lnTo>
                                  <a:pt x="0" y="345"/>
                                </a:lnTo>
                                <a:lnTo>
                                  <a:pt x="345" y="690"/>
                                </a:lnTo>
                                <a:lnTo>
                                  <a:pt x="690" y="345"/>
                                </a:lnTo>
                                <a:lnTo>
                                  <a:pt x="345" y="0"/>
                                </a:lnTo>
                                <a:close/>
                              </a:path>
                            </a:pathLst>
                          </a:custGeom>
                          <a:solidFill>
                            <a:srgbClr val="0E416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67" name="Line 1309"/>
                        <wps:cNvCnPr>
                          <a:cxnSpLocks noChangeShapeType="true"/>
                        </wps:cNvCnPr>
                        <wps:spPr bwMode="auto">
                          <a:xfrm>
                            <a:off x="8593" y="1460"/>
                            <a:ext cx="20" cy="0"/>
                          </a:xfrm>
                          <a:prstGeom prst="line">
                            <a:avLst/>
                          </a:prstGeom>
                          <a:noFill/>
                          <a:ln w="19799">
                            <a:solidFill>
                              <a:srgbClr val="0E416B"/>
                            </a:solidFill>
                            <a:prstDash val="dot"/>
                            <a:round/>
                            <a:headEnd/>
                            <a:tailEnd/>
                          </a:ln>
                          <a:extLst>
                            <a:ext uri="{909E8E84-426E-40DD-AFC4-6F175D3DCCD1}">
                              <a14:hiddenFill>
                                <a:noFill/>
                              </a14:hiddenFill>
                            </a:ext>
                          </a:extLst>
                        </wps:spPr>
                        <wps:bodyPr/>
                      </wps:wsp>
                      <wps:wsp>
                        <wps:cNvPr id="1368" name="Line 1308"/>
                        <wps:cNvCnPr>
                          <a:cxnSpLocks noChangeShapeType="true"/>
                        </wps:cNvCnPr>
                        <wps:spPr bwMode="auto">
                          <a:xfrm>
                            <a:off x="8603" y="1383"/>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69" name="Line 1307"/>
                        <wps:cNvCnPr>
                          <a:cxnSpLocks noChangeShapeType="true"/>
                        </wps:cNvCnPr>
                        <wps:spPr bwMode="auto">
                          <a:xfrm>
                            <a:off x="8603" y="1507"/>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70" name="Text Box 1306"/>
                        <wps:cNvSpPr txBox="true">
                          <a:spLocks noChangeArrowheads="true"/>
                        </wps:cNvSpPr>
                        <wps:spPr bwMode="auto">
                          <a:xfrm>
                            <a:off x="7375" y="360"/>
                            <a:ext cx="2455" cy="832"/>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
                              </w:pPr>
                            </w:p>
                            <w:p w:rsidR="007D2CDF" w:rsidRDefault="007D2CDF">
                              <w:pPr>
                                <w:spacing w:before="1" w:line="268" w:lineRule="auto"/>
                                <w:ind w:left="750" w:right="552" w:hanging="183"/>
                                <w:rPr>
                                  <w:sz w:val="14"/>
                                </w:rPr>
                              </w:pPr>
                              <w:r>
                                <w:rPr>
                                  <w:color w:val="FFFFFF"/>
                                  <w:w w:val="95"/>
                                  <w:sz w:val="14"/>
                                </w:rPr>
                                <w:t xml:space="preserve">IGEM Annual Forward </w:t>
                              </w:r>
                              <w:r>
                                <w:rPr>
                                  <w:color w:val="FFFFFF"/>
                                  <w:sz w:val="14"/>
                                </w:rPr>
                                <w:t>Plan of Reviews</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2455,1157" coordorigin="7376,361" style="position:absolute;margin-left:368.8pt;margin-top:18.05pt;width:122.75pt;height:57.85pt;z-index:-251588096;mso-wrap-distance-left:0;mso-wrap-distance-right:0;mso-position-horizontal-relative:page;mso-position-vertical-relative:text" id="Group 1305" o:spid="_x0000_s1032">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" coordsize="690,690" style="position:absolute;left:8258;top:647;width:690;height:690;visibility:visible;mso-wrap-style:square;v-text-anchor:top" id="Freeform 1310" o:spid="_x0000_s1033" path="m345,l,345,345,690,690,345,345,xe" stroked="f" fillcolor="#0e416b">
                  <v:path arrowok="t" o:connecttype="custom" o:connectlocs="345,647;0,992;345,1337;690,992;345,647" o:connectangles="0,0,0,0,0"/>
                </v:shape>
                <v:line from="8593,1460" to="8613,1460" style="position:absolute;visibility:visible;mso-wrap-style:square" id="Line 1309" o:spid="_x0000_s1034" strokecolor="#0e416b" strokeweight=".54997mm" o:connectortype="straight">
                  <v:stroke dashstyle="dot"/>
                </v:line>
                <v:line from="8603,1383" to="8603,1383" style="position:absolute;visibility:visible;mso-wrap-style:square" id="Line 1308" o:spid="_x0000_s1035" strokecolor="#0e416b" strokeweight="1pt" o:connectortype="straight"/>
                <v:line from="8603,1507" to="8603,1507" style="position:absolute;visibility:visible;mso-wrap-style:square" id="Line 1307" o:spid="_x0000_s1036" strokecolor="#0e416b"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" type="#_x0000_t202" style="position:absolute;left:7375;top:360;width:2455;height:832;visibility:visible;mso-wrap-style:square;v-text-anchor:top" id="Text Box 1306" o:spid="_x0000_s1037" stroked="f" fillcolor="#0e416b">
                  <v:textbox inset="0,0,0,0">
                    <w:txbxContent>
                      <w:p w:rsidR="007D2CDF" w:rsidRDefault="007D2CDF">
                        <w:pPr>
                          <w:spacing w:before="1"/>
                        </w:pPr>
                      </w:p>
                      <w:p w:rsidR="007D2CDF" w:rsidRDefault="007D2CDF">
                        <w:pPr>
                          <w:spacing w:before="1" w:line="268" w:lineRule="auto"/>
                          <w:ind w:left="750" w:right="552" w:hanging="183"/>
                          <w:rPr>
                            <w:sz w:val="14"/>
                          </w:rPr>
                        </w:pPr>
                        <w:r>
                          <w:rPr>
                            <w:color w:val="FFFFFF"/>
                            <w:w w:val="95"/>
                            <w:sz w:val="14"/>
                          </w:rPr>
                          <w:t xml:space="preserve">IGEM Annual Forward </w:t>
                        </w:r>
                        <w:r>
                          <w:rPr>
                            <w:color w:val="FFFFFF"/>
                            <w:sz w:val="14"/>
                          </w:rPr>
                          <w:t>Plan of Reviews</w:t>
                        </w:r>
                      </w:p>
                    </w:txbxContent>
                  </v:textbox>
                </v:shape>
                <w10:wrap type="topAndBottom" anchorx="page"/>
              </v:group>
            </w:pict>
          </mc:Fallback>
        </mc:AlternateContent>
      </w:r>
    </w:p>
    <w:p w:rsidR="00BC3D1A" w:rsidRDefault="00BC3D1A">
      <w:pPr>
        <w:pStyle w:val="BodyText"/>
        <w:spacing w:before="4"/>
        <w:rPr>
          <w:sz w:val="2"/>
        </w:rPr>
      </w:pPr>
    </w:p>
    <w:p w:rsidR="00BC3D1A" w:rsidRDefault="0051257C">
      <w:pPr>
        <w:pStyle w:val="BodyText"/>
        <w:ind w:left="1638"/>
        <w:rPr>
          <w:sz w:val="20"/>
        </w:rPr>
      </w:pPr>
      <w:r>
        <w:rPr>
          <w:noProof/>
          <w:sz w:val="20"/>
          <w:lang w:val="en-AU" w:eastAsia="en-AU"/>
        </w:rPr>
        <mc:AlternateContent>
          <mc:Choice Requires="wpg">
            <w:drawing>
              <wp:inline distT="0" distB="0" distL="0" distR="0">
                <wp:extent cx="1558925" cy="615315"/>
                <wp:effectExtent l="0" t="0" r="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59" name="Group 129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558925" cy="615315"/>
                          <a:chOff x="0" y="0"/>
                          <a:chExt cx="2455" cy="969"/>
                        </a:xfrm>
                      </wpg:grpSpPr>
                      <wps:wsp>
                        <wps:cNvPr id="1360" name="Freeform 1304"/>
                        <wps:cNvSpPr>
                          <a:spLocks/>
                        </wps:cNvSpPr>
                        <wps:spPr bwMode="auto">
                          <a:xfrm>
                            <a:off x="882" y="102"/>
                            <a:ext cx="690" cy="690"/>
                          </a:xfrm>
                          <a:custGeom>
                            <a:avLst/>
                            <a:gdLst>
                              <a:gd name="T0" fmla="+- 0 1227 883"/>
                              <a:gd name="T1" fmla="*/ T0 w 690"/>
                              <a:gd name="T2" fmla="+- 0 102 102"/>
                              <a:gd name="T3" fmla="*/ 102 h 690"/>
                              <a:gd name="T4" fmla="+- 0 883 883"/>
                              <a:gd name="T5" fmla="*/ T4 w 690"/>
                              <a:gd name="T6" fmla="+- 0 447 102"/>
                              <a:gd name="T7" fmla="*/ 447 h 690"/>
                              <a:gd name="T8" fmla="+- 0 1227 883"/>
                              <a:gd name="T9" fmla="*/ T8 w 690"/>
                              <a:gd name="T10" fmla="+- 0 792 102"/>
                              <a:gd name="T11" fmla="*/ 792 h 690"/>
                              <a:gd name="T12" fmla="+- 0 1572 883"/>
                              <a:gd name="T13" fmla="*/ T12 w 690"/>
                              <a:gd name="T14" fmla="+- 0 447 102"/>
                              <a:gd name="T15" fmla="*/ 447 h 690"/>
                              <a:gd name="T16" fmla="+- 0 1227 883"/>
                              <a:gd name="T17" fmla="*/ T16 w 690"/>
                              <a:gd name="T18" fmla="+- 0 102 102"/>
                              <a:gd name="T19" fmla="*/ 102 h 690"/>
                            </a:gdLst>
                            <a:ahLst/>
                            <a:cxnLst>
                              <a:cxn ang="0">
                                <a:pos x="T1" y="T3"/>
                              </a:cxn>
                              <a:cxn ang="0">
                                <a:pos x="T5" y="T7"/>
                              </a:cxn>
                              <a:cxn ang="0">
                                <a:pos x="T9" y="T11"/>
                              </a:cxn>
                              <a:cxn ang="0">
                                <a:pos x="T13" y="T15"/>
                              </a:cxn>
                              <a:cxn ang="0">
                                <a:pos x="T17" y="T19"/>
                              </a:cxn>
                            </a:cxnLst>
                            <a:rect l="0" t="0" r="r" b="b"/>
                            <a:pathLst>
                              <a:path w="690" h="690">
                                <a:moveTo>
                                  <a:pt x="344" y="0"/>
                                </a:moveTo>
                                <a:lnTo>
                                  <a:pt x="0" y="345"/>
                                </a:lnTo>
                                <a:lnTo>
                                  <a:pt x="344" y="690"/>
                                </a:lnTo>
                                <a:lnTo>
                                  <a:pt x="689" y="345"/>
                                </a:lnTo>
                                <a:lnTo>
                                  <a:pt x="344" y="0"/>
                                </a:lnTo>
                                <a:close/>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61" name="Line 1303"/>
                        <wps:cNvCnPr>
                          <a:cxnSpLocks noChangeShapeType="true"/>
                        </wps:cNvCnPr>
                        <wps:spPr bwMode="auto">
                          <a:xfrm>
                            <a:off x="1217" y="911"/>
                            <a:ext cx="20" cy="0"/>
                          </a:xfrm>
                          <a:prstGeom prst="line">
                            <a:avLst/>
                          </a:prstGeom>
                          <a:noFill/>
                          <a:ln w="19799">
                            <a:solidFill>
                              <a:srgbClr val="0E416B"/>
                            </a:solidFill>
                            <a:prstDash val="dot"/>
                            <a:round/>
                            <a:headEnd/>
                            <a:tailEnd/>
                          </a:ln>
                          <a:extLst>
                            <a:ext uri="{909E8E84-426E-40DD-AFC4-6F175D3DCCD1}">
                              <a14:hiddenFill>
                                <a:noFill/>
                              </a14:hiddenFill>
                            </a:ext>
                          </a:extLst>
                        </wps:spPr>
                        <wps:bodyPr/>
                      </wps:wsp>
                      <wps:wsp>
                        <wps:cNvPr id="1362" name="Line 1302"/>
                        <wps:cNvCnPr>
                          <a:cxnSpLocks noChangeShapeType="true"/>
                        </wps:cNvCnPr>
                        <wps:spPr bwMode="auto">
                          <a:xfrm>
                            <a:off x="1227" y="833"/>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63" name="Line 1301"/>
                        <wps:cNvCnPr>
                          <a:cxnSpLocks noChangeShapeType="true"/>
                        </wps:cNvCnPr>
                        <wps:spPr bwMode="auto">
                          <a:xfrm>
                            <a:off x="1227" y="958"/>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64" name="Text Box 1300"/>
                        <wps:cNvSpPr txBox="true">
                          <a:spLocks noChangeArrowheads="true"/>
                        </wps:cNvSpPr>
                        <wps:spPr bwMode="auto">
                          <a:xfrm>
                            <a:off x="0" y="0"/>
                            <a:ext cx="2455" cy="648"/>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5"/>
                                <w:rPr>
                                  <w:sz w:val="20"/>
                                </w:rPr>
                              </w:pPr>
                            </w:p>
                            <w:p w:rsidR="007D2CDF" w:rsidRDefault="007D2CDF">
                              <w:pPr>
                                <w:ind w:left="642"/>
                                <w:rPr>
                                  <w:sz w:val="14"/>
                                </w:rPr>
                              </w:pPr>
                              <w:r>
                                <w:rPr>
                                  <w:color w:val="365279"/>
                                  <w:sz w:val="14"/>
                                </w:rPr>
                                <w:t>Preliminary scoping</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2455,969" style="width:122.75pt;height:48.45pt;mso-position-horizontal-relative:char;mso-position-vertical-relative:line" id="Group 1299" o:spid="_x0000_s1038">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" coordsize="690,690" style="position:absolute;left:882;top:102;width:690;height:690;visibility:visible;mso-wrap-style:square;v-text-anchor:top" id="Freeform 1304" o:spid="_x0000_s1039" path="m344,l,345,344,690,689,345,344,xe" stroked="f" fillcolor="#ebebec">
                  <v:path arrowok="t" o:connecttype="custom" o:connectlocs="344,102;0,447;344,792;689,447;344,102" o:connectangles="0,0,0,0,0"/>
                </v:shape>
                <v:line from="1217,911" to="1237,911" style="position:absolute;visibility:visible;mso-wrap-style:square" id="Line 1303" o:spid="_x0000_s1040" strokecolor="#0e416b" strokeweight=".54997mm" o:connectortype="straight">
                  <v:stroke dashstyle="dot"/>
                </v:line>
                <v:line from="1227,833" to="1227,833" style="position:absolute;visibility:visible;mso-wrap-style:square" id="Line 1302" o:spid="_x0000_s1041" strokecolor="#0e416b" strokeweight="1pt" o:connectortype="straight"/>
                <v:line from="1227,958" to="1227,958" style="position:absolute;visibility:visible;mso-wrap-style:square" id="Line 1301" o:spid="_x0000_s1042" strokecolor="#0e416b"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" type="#_x0000_t202" style="position:absolute;width:2455;height:648;visibility:visible;mso-wrap-style:square;v-text-anchor:top" id="Text Box 1300" o:spid="_x0000_s1043" stroked="f" fillcolor="#ebebec">
                  <v:textbox inset="0,0,0,0">
                    <w:txbxContent>
                      <w:p w:rsidR="007D2CDF" w:rsidRDefault="007D2CDF">
                        <w:pPr>
                          <w:spacing w:before="5"/>
                          <w:rPr>
                            <w:sz w:val="20"/>
                          </w:rPr>
                        </w:pPr>
                      </w:p>
                      <w:p w:rsidR="007D2CDF" w:rsidRDefault="007D2CDF">
                        <w:pPr>
                          <w:ind w:left="642"/>
                          <w:rPr>
                            <w:sz w:val="14"/>
                          </w:rPr>
                        </w:pPr>
                        <w:r>
                          <w:rPr>
                            <w:color w:val="365279"/>
                            <w:sz w:val="14"/>
                          </w:rPr>
                          <w:t>Preliminary scoping</w:t>
                        </w:r>
                      </w:p>
                    </w:txbxContent>
                  </v:textbox>
                </v:shape>
                <w10:anchorlock/>
              </v:group>
            </w:pict>
          </mc:Fallback>
        </mc:AlternateContent>
      </w:r>
    </w:p>
    <w:p w:rsidR="00BC3D1A" w:rsidRDefault="00BC3D1A">
      <w:pPr>
        <w:pStyle w:val="BodyText"/>
        <w:spacing w:before="4"/>
        <w:rPr>
          <w:sz w:val="3"/>
        </w:rPr>
      </w:pPr>
    </w:p>
    <w:p w:rsidR="00BC3D1A" w:rsidRDefault="0051257C">
      <w:pPr>
        <w:pStyle w:val="BodyText"/>
        <w:ind w:left="413"/>
        <w:rPr>
          <w:sz w:val="20"/>
        </w:rPr>
      </w:pPr>
      <w:r>
        <w:rPr>
          <w:noProof/>
          <w:sz w:val="20"/>
          <w:lang w:val="en-AU" w:eastAsia="en-AU"/>
        </w:rPr>
        <mc:AlternateContent>
          <mc:Choice Requires="wpg">
            <w:drawing>
              <wp:inline distT="0" distB="0" distL="0" distR="0">
                <wp:extent cx="3114040" cy="116649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53" name="Group 129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1166495"/>
                          <a:chOff x="0" y="0"/>
                          <a:chExt cx="4904" cy="1837"/>
                        </a:xfrm>
                      </wpg:grpSpPr>
                      <wps:wsp>
                        <wps:cNvPr id="1354" name="Freeform 1298"/>
                        <wps:cNvSpPr>
                          <a:spLocks/>
                        </wps:cNvSpPr>
                        <wps:spPr bwMode="auto">
                          <a:xfrm>
                            <a:off x="2107" y="965"/>
                            <a:ext cx="690" cy="690"/>
                          </a:xfrm>
                          <a:custGeom>
                            <a:avLst/>
                            <a:gdLst>
                              <a:gd name="T0" fmla="+- 0 2452 2107"/>
                              <a:gd name="T1" fmla="*/ T0 w 690"/>
                              <a:gd name="T2" fmla="+- 0 965 965"/>
                              <a:gd name="T3" fmla="*/ 965 h 690"/>
                              <a:gd name="T4" fmla="+- 0 2107 2107"/>
                              <a:gd name="T5" fmla="*/ T4 w 690"/>
                              <a:gd name="T6" fmla="+- 0 1310 965"/>
                              <a:gd name="T7" fmla="*/ 1310 h 690"/>
                              <a:gd name="T8" fmla="+- 0 2452 2107"/>
                              <a:gd name="T9" fmla="*/ T8 w 690"/>
                              <a:gd name="T10" fmla="+- 0 1655 965"/>
                              <a:gd name="T11" fmla="*/ 1655 h 690"/>
                              <a:gd name="T12" fmla="+- 0 2797 2107"/>
                              <a:gd name="T13" fmla="*/ T12 w 690"/>
                              <a:gd name="T14" fmla="+- 0 1310 965"/>
                              <a:gd name="T15" fmla="*/ 1310 h 690"/>
                              <a:gd name="T16" fmla="+- 0 2452 2107"/>
                              <a:gd name="T17" fmla="*/ T16 w 690"/>
                              <a:gd name="T18" fmla="+- 0 965 965"/>
                              <a:gd name="T19" fmla="*/ 965 h 690"/>
                            </a:gdLst>
                            <a:ahLst/>
                            <a:cxnLst>
                              <a:cxn ang="0">
                                <a:pos x="T1" y="T3"/>
                              </a:cxn>
                              <a:cxn ang="0">
                                <a:pos x="T5" y="T7"/>
                              </a:cxn>
                              <a:cxn ang="0">
                                <a:pos x="T9" y="T11"/>
                              </a:cxn>
                              <a:cxn ang="0">
                                <a:pos x="T13" y="T15"/>
                              </a:cxn>
                              <a:cxn ang="0">
                                <a:pos x="T17" y="T19"/>
                              </a:cxn>
                            </a:cxnLst>
                            <a:rect l="0" t="0" r="r" b="b"/>
                            <a:pathLst>
                              <a:path w="690" h="690">
                                <a:moveTo>
                                  <a:pt x="345" y="0"/>
                                </a:moveTo>
                                <a:lnTo>
                                  <a:pt x="0" y="345"/>
                                </a:lnTo>
                                <a:lnTo>
                                  <a:pt x="345" y="690"/>
                                </a:lnTo>
                                <a:lnTo>
                                  <a:pt x="690" y="345"/>
                                </a:lnTo>
                                <a:lnTo>
                                  <a:pt x="345" y="0"/>
                                </a:lnTo>
                                <a:close/>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55" name="Line 1297"/>
                        <wps:cNvCnPr>
                          <a:cxnSpLocks noChangeShapeType="true"/>
                        </wps:cNvCnPr>
                        <wps:spPr bwMode="auto">
                          <a:xfrm>
                            <a:off x="2442" y="1780"/>
                            <a:ext cx="20" cy="0"/>
                          </a:xfrm>
                          <a:prstGeom prst="line">
                            <a:avLst/>
                          </a:prstGeom>
                          <a:noFill/>
                          <a:ln w="19799">
                            <a:solidFill>
                              <a:srgbClr val="0E416B"/>
                            </a:solidFill>
                            <a:prstDash val="dot"/>
                            <a:round/>
                            <a:headEnd/>
                            <a:tailEnd/>
                          </a:ln>
                          <a:extLst>
                            <a:ext uri="{909E8E84-426E-40DD-AFC4-6F175D3DCCD1}">
                              <a14:hiddenFill>
                                <a:noFill/>
                              </a14:hiddenFill>
                            </a:ext>
                          </a:extLst>
                        </wps:spPr>
                        <wps:bodyPr/>
                      </wps:wsp>
                      <wps:wsp>
                        <wps:cNvPr id="1356" name="Line 1296"/>
                        <wps:cNvCnPr>
                          <a:cxnSpLocks noChangeShapeType="true"/>
                        </wps:cNvCnPr>
                        <wps:spPr bwMode="auto">
                          <a:xfrm>
                            <a:off x="2452" y="1702"/>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57" name="Line 1295"/>
                        <wps:cNvCnPr>
                          <a:cxnSpLocks noChangeShapeType="true"/>
                        </wps:cNvCnPr>
                        <wps:spPr bwMode="auto">
                          <a:xfrm>
                            <a:off x="2452" y="1826"/>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58" name="Text Box 1294"/>
                        <wps:cNvSpPr txBox="true">
                          <a:spLocks noChangeArrowheads="true"/>
                        </wps:cNvSpPr>
                        <wps:spPr bwMode="auto">
                          <a:xfrm>
                            <a:off x="0" y="0"/>
                            <a:ext cx="4904" cy="1511"/>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6"/>
                              </w:pPr>
                            </w:p>
                            <w:p w:rsidR="007D2CDF" w:rsidRDefault="007D2CDF">
                              <w:pPr>
                                <w:ind w:left="214"/>
                                <w:rPr>
                                  <w:b/>
                                  <w:sz w:val="14"/>
                                </w:rPr>
                              </w:pPr>
                              <w:r>
                                <w:rPr>
                                  <w:b/>
                                  <w:color w:val="365279"/>
                                  <w:sz w:val="14"/>
                                </w:rPr>
                                <w:t>Review aim:</w:t>
                              </w:r>
                            </w:p>
                            <w:p w:rsidR="007D2CDF" w:rsidRDefault="007D2CDF">
                              <w:pPr>
                                <w:spacing w:before="76" w:line="268" w:lineRule="auto"/>
                                <w:ind w:left="214" w:right="554"/>
                                <w:rPr>
                                  <w:sz w:val="14"/>
                                </w:rPr>
                              </w:pPr>
                              <w:r>
                                <w:rPr>
                                  <w:color w:val="365279"/>
                                  <w:sz w:val="14"/>
                                </w:rPr>
                                <w:t>The aim of this review is to identify opportunities to improve sector connections</w:t>
                              </w:r>
                              <w:r>
                                <w:rPr>
                                  <w:color w:val="365279"/>
                                  <w:spacing w:val="-13"/>
                                  <w:sz w:val="14"/>
                                </w:rPr>
                                <w:t xml:space="preserve"> </w:t>
                              </w:r>
                              <w:r>
                                <w:rPr>
                                  <w:color w:val="365279"/>
                                  <w:sz w:val="14"/>
                                </w:rPr>
                                <w:t>with</w:t>
                              </w:r>
                              <w:r>
                                <w:rPr>
                                  <w:color w:val="365279"/>
                                  <w:spacing w:val="-13"/>
                                  <w:sz w:val="14"/>
                                </w:rPr>
                                <w:t xml:space="preserve"> </w:t>
                              </w:r>
                              <w:r>
                                <w:rPr>
                                  <w:color w:val="365279"/>
                                  <w:sz w:val="14"/>
                                </w:rPr>
                                <w:t>Victorian</w:t>
                              </w:r>
                              <w:r>
                                <w:rPr>
                                  <w:color w:val="365279"/>
                                  <w:spacing w:val="-13"/>
                                  <w:sz w:val="14"/>
                                </w:rPr>
                                <w:t xml:space="preserve"> </w:t>
                              </w:r>
                              <w:r>
                                <w:rPr>
                                  <w:color w:val="365279"/>
                                  <w:sz w:val="14"/>
                                </w:rPr>
                                <w:t>communities</w:t>
                              </w:r>
                              <w:r>
                                <w:rPr>
                                  <w:color w:val="365279"/>
                                  <w:spacing w:val="-12"/>
                                  <w:sz w:val="14"/>
                                </w:rPr>
                                <w:t xml:space="preserve"> </w:t>
                              </w:r>
                              <w:r>
                                <w:rPr>
                                  <w:color w:val="365279"/>
                                  <w:sz w:val="14"/>
                                </w:rPr>
                                <w:t>in</w:t>
                              </w:r>
                              <w:r>
                                <w:rPr>
                                  <w:color w:val="365279"/>
                                  <w:spacing w:val="-13"/>
                                  <w:sz w:val="14"/>
                                </w:rPr>
                                <w:t xml:space="preserve"> </w:t>
                              </w:r>
                              <w:r>
                                <w:rPr>
                                  <w:color w:val="365279"/>
                                  <w:sz w:val="14"/>
                                </w:rPr>
                                <w:t>support</w:t>
                              </w:r>
                              <w:r>
                                <w:rPr>
                                  <w:color w:val="365279"/>
                                  <w:spacing w:val="-13"/>
                                  <w:sz w:val="14"/>
                                </w:rPr>
                                <w:t xml:space="preserve"> </w:t>
                              </w:r>
                              <w:r>
                                <w:rPr>
                                  <w:color w:val="365279"/>
                                  <w:sz w:val="14"/>
                                </w:rPr>
                                <w:t>of</w:t>
                              </w:r>
                              <w:r>
                                <w:rPr>
                                  <w:color w:val="365279"/>
                                  <w:spacing w:val="-12"/>
                                  <w:sz w:val="14"/>
                                </w:rPr>
                                <w:t xml:space="preserve"> </w:t>
                              </w:r>
                              <w:r>
                                <w:rPr>
                                  <w:color w:val="365279"/>
                                  <w:sz w:val="14"/>
                                </w:rPr>
                                <w:t>their</w:t>
                              </w:r>
                              <w:r>
                                <w:rPr>
                                  <w:color w:val="365279"/>
                                  <w:spacing w:val="-13"/>
                                  <w:sz w:val="14"/>
                                </w:rPr>
                                <w:t xml:space="preserve"> </w:t>
                              </w:r>
                              <w:r>
                                <w:rPr>
                                  <w:color w:val="365279"/>
                                  <w:sz w:val="14"/>
                                </w:rPr>
                                <w:t>enhanced preparedness</w:t>
                              </w:r>
                              <w:r>
                                <w:rPr>
                                  <w:color w:val="365279"/>
                                  <w:spacing w:val="-8"/>
                                  <w:sz w:val="14"/>
                                </w:rPr>
                                <w:t xml:space="preserve"> </w:t>
                              </w:r>
                              <w:r>
                                <w:rPr>
                                  <w:color w:val="365279"/>
                                  <w:spacing w:val="-4"/>
                                  <w:sz w:val="14"/>
                                </w:rPr>
                                <w:t>for,</w:t>
                              </w:r>
                              <w:r>
                                <w:rPr>
                                  <w:color w:val="365279"/>
                                  <w:spacing w:val="-7"/>
                                  <w:sz w:val="14"/>
                                </w:rPr>
                                <w:t xml:space="preserve"> </w:t>
                              </w:r>
                              <w:r>
                                <w:rPr>
                                  <w:color w:val="365279"/>
                                  <w:sz w:val="14"/>
                                </w:rPr>
                                <w:t>and</w:t>
                              </w:r>
                              <w:r>
                                <w:rPr>
                                  <w:color w:val="365279"/>
                                  <w:spacing w:val="-7"/>
                                  <w:sz w:val="14"/>
                                </w:rPr>
                                <w:t xml:space="preserve"> </w:t>
                              </w:r>
                              <w:r>
                                <w:rPr>
                                  <w:color w:val="365279"/>
                                  <w:sz w:val="14"/>
                                </w:rPr>
                                <w:t>resilience</w:t>
                              </w:r>
                              <w:r>
                                <w:rPr>
                                  <w:color w:val="365279"/>
                                  <w:spacing w:val="-7"/>
                                  <w:sz w:val="14"/>
                                </w:rPr>
                                <w:t xml:space="preserve"> </w:t>
                              </w:r>
                              <w:r>
                                <w:rPr>
                                  <w:color w:val="365279"/>
                                  <w:sz w:val="14"/>
                                </w:rPr>
                                <w:t>to</w:t>
                              </w:r>
                              <w:r>
                                <w:rPr>
                                  <w:color w:val="365279"/>
                                  <w:spacing w:val="-8"/>
                                  <w:sz w:val="14"/>
                                </w:rPr>
                                <w:t xml:space="preserve"> </w:t>
                              </w:r>
                              <w:r>
                                <w:rPr>
                                  <w:color w:val="365279"/>
                                  <w:sz w:val="14"/>
                                </w:rPr>
                                <w:t>withstand</w:t>
                              </w:r>
                              <w:r>
                                <w:rPr>
                                  <w:color w:val="365279"/>
                                  <w:spacing w:val="-7"/>
                                  <w:sz w:val="14"/>
                                </w:rPr>
                                <w:t xml:space="preserve"> </w:t>
                              </w:r>
                              <w:r>
                                <w:rPr>
                                  <w:color w:val="365279"/>
                                  <w:sz w:val="14"/>
                                </w:rPr>
                                <w:t>and</w:t>
                              </w:r>
                              <w:r>
                                <w:rPr>
                                  <w:color w:val="365279"/>
                                  <w:spacing w:val="-7"/>
                                  <w:sz w:val="14"/>
                                </w:rPr>
                                <w:t xml:space="preserve"> </w:t>
                              </w:r>
                              <w:r>
                                <w:rPr>
                                  <w:color w:val="365279"/>
                                  <w:sz w:val="14"/>
                                </w:rPr>
                                <w:t>recover</w:t>
                              </w:r>
                              <w:r>
                                <w:rPr>
                                  <w:color w:val="365279"/>
                                  <w:spacing w:val="-7"/>
                                  <w:sz w:val="14"/>
                                </w:rPr>
                                <w:t xml:space="preserve"> </w:t>
                              </w:r>
                              <w:r>
                                <w:rPr>
                                  <w:color w:val="365279"/>
                                  <w:sz w:val="14"/>
                                </w:rPr>
                                <w:t>from,</w:t>
                              </w:r>
                            </w:p>
                            <w:p w:rsidR="007D2CDF" w:rsidRDefault="007D2CDF">
                              <w:pPr>
                                <w:spacing w:line="160" w:lineRule="exact"/>
                                <w:ind w:left="214"/>
                                <w:rPr>
                                  <w:sz w:val="14"/>
                                </w:rPr>
                              </w:pPr>
                              <w:proofErr w:type="gramStart"/>
                              <w:r>
                                <w:rPr>
                                  <w:color w:val="365279"/>
                                  <w:sz w:val="14"/>
                                </w:rPr>
                                <w:t>the</w:t>
                              </w:r>
                              <w:proofErr w:type="gramEnd"/>
                              <w:r>
                                <w:rPr>
                                  <w:color w:val="365279"/>
                                  <w:sz w:val="14"/>
                                </w:rPr>
                                <w:t xml:space="preserve"> consequences and effects of major emergencies.</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4904,1837" style="width:245.2pt;height:91.85pt;mso-position-horizontal-relative:char;mso-position-vertical-relative:line" id="Group 1293" o:spid="_x0000_s1044">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" coordsize="690,690" style="position:absolute;left:2107;top:965;width:690;height:690;visibility:visible;mso-wrap-style:square;v-text-anchor:top" id="Freeform 1298" o:spid="_x0000_s1045" path="m345,l,345,345,690,690,345,345,xe" stroked="f" fillcolor="#ebebec">
                  <v:path arrowok="t" o:connecttype="custom" o:connectlocs="345,965;0,1310;345,1655;690,1310;345,965" o:connectangles="0,0,0,0,0"/>
                </v:shape>
                <v:line from="2442,1780" to="2462,1780" style="position:absolute;visibility:visible;mso-wrap-style:square" id="Line 1297" o:spid="_x0000_s1046" strokecolor="#0e416b" strokeweight=".54997mm" o:connectortype="straight">
                  <v:stroke dashstyle="dot"/>
                </v:line>
                <v:line from="2452,1702" to="2452,1702" style="position:absolute;visibility:visible;mso-wrap-style:square" id="Line 1296" o:spid="_x0000_s1047" strokecolor="#0e416b" strokeweight="1pt" o:connectortype="straight"/>
                <v:line from="2452,1826" to="2452,1826" style="position:absolute;visibility:visible;mso-wrap-style:square" id="Line 1295" o:spid="_x0000_s1048" strokecolor="#0e416b"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" type="#_x0000_t202" style="position:absolute;width:4904;height:1511;visibility:visible;mso-wrap-style:square;v-text-anchor:top" id="Text Box 1294" o:spid="_x0000_s1049" stroked="f" fillcolor="#ebebec">
                  <v:textbox inset="0,0,0,0">
                    <w:txbxContent>
                      <w:p w:rsidR="007D2CDF" w:rsidRDefault="007D2CDF">
                        <w:pPr>
                          <w:spacing w:before="6"/>
                        </w:pPr>
                      </w:p>
                      <w:p w:rsidR="007D2CDF" w:rsidRDefault="007D2CDF">
                        <w:pPr>
                          <w:ind w:left="214"/>
                          <w:rPr>
                            <w:b/>
                            <w:sz w:val="14"/>
                          </w:rPr>
                        </w:pPr>
                        <w:r>
                          <w:rPr>
                            <w:b/>
                            <w:color w:val="365279"/>
                            <w:sz w:val="14"/>
                          </w:rPr>
                          <w:t>Review aim:</w:t>
                        </w:r>
                      </w:p>
                      <w:p w:rsidR="007D2CDF" w:rsidRDefault="007D2CDF">
                        <w:pPr>
                          <w:spacing w:before="76" w:line="268" w:lineRule="auto"/>
                          <w:ind w:left="214" w:right="554"/>
                          <w:rPr>
                            <w:sz w:val="14"/>
                          </w:rPr>
                        </w:pPr>
                        <w:r>
                          <w:rPr>
                            <w:color w:val="365279"/>
                            <w:sz w:val="14"/>
                          </w:rPr>
                          <w:t>The aim of this review is to identify opportunities to improve sector connections</w:t>
                        </w:r>
                        <w:r>
                          <w:rPr>
                            <w:color w:val="365279"/>
                            <w:spacing w:val="-13"/>
                            <w:sz w:val="14"/>
                          </w:rPr>
                          <w:t xml:space="preserve"> </w:t>
                        </w:r>
                        <w:r>
                          <w:rPr>
                            <w:color w:val="365279"/>
                            <w:sz w:val="14"/>
                          </w:rPr>
                          <w:t>with</w:t>
                        </w:r>
                        <w:r>
                          <w:rPr>
                            <w:color w:val="365279"/>
                            <w:spacing w:val="-13"/>
                            <w:sz w:val="14"/>
                          </w:rPr>
                          <w:t xml:space="preserve"> </w:t>
                        </w:r>
                        <w:r>
                          <w:rPr>
                            <w:color w:val="365279"/>
                            <w:sz w:val="14"/>
                          </w:rPr>
                          <w:t>Victorian</w:t>
                        </w:r>
                        <w:r>
                          <w:rPr>
                            <w:color w:val="365279"/>
                            <w:spacing w:val="-13"/>
                            <w:sz w:val="14"/>
                          </w:rPr>
                          <w:t xml:space="preserve"> </w:t>
                        </w:r>
                        <w:r>
                          <w:rPr>
                            <w:color w:val="365279"/>
                            <w:sz w:val="14"/>
                          </w:rPr>
                          <w:t>communities</w:t>
                        </w:r>
                        <w:r>
                          <w:rPr>
                            <w:color w:val="365279"/>
                            <w:spacing w:val="-12"/>
                            <w:sz w:val="14"/>
                          </w:rPr>
                          <w:t xml:space="preserve"> </w:t>
                        </w:r>
                        <w:r>
                          <w:rPr>
                            <w:color w:val="365279"/>
                            <w:sz w:val="14"/>
                          </w:rPr>
                          <w:t>in</w:t>
                        </w:r>
                        <w:r>
                          <w:rPr>
                            <w:color w:val="365279"/>
                            <w:spacing w:val="-13"/>
                            <w:sz w:val="14"/>
                          </w:rPr>
                          <w:t xml:space="preserve"> </w:t>
                        </w:r>
                        <w:r>
                          <w:rPr>
                            <w:color w:val="365279"/>
                            <w:sz w:val="14"/>
                          </w:rPr>
                          <w:t>support</w:t>
                        </w:r>
                        <w:r>
                          <w:rPr>
                            <w:color w:val="365279"/>
                            <w:spacing w:val="-13"/>
                            <w:sz w:val="14"/>
                          </w:rPr>
                          <w:t xml:space="preserve"> </w:t>
                        </w:r>
                        <w:r>
                          <w:rPr>
                            <w:color w:val="365279"/>
                            <w:sz w:val="14"/>
                          </w:rPr>
                          <w:t>of</w:t>
                        </w:r>
                        <w:r>
                          <w:rPr>
                            <w:color w:val="365279"/>
                            <w:spacing w:val="-12"/>
                            <w:sz w:val="14"/>
                          </w:rPr>
                          <w:t xml:space="preserve"> </w:t>
                        </w:r>
                        <w:r>
                          <w:rPr>
                            <w:color w:val="365279"/>
                            <w:sz w:val="14"/>
                          </w:rPr>
                          <w:t>their</w:t>
                        </w:r>
                        <w:r>
                          <w:rPr>
                            <w:color w:val="365279"/>
                            <w:spacing w:val="-13"/>
                            <w:sz w:val="14"/>
                          </w:rPr>
                          <w:t xml:space="preserve"> </w:t>
                        </w:r>
                        <w:r>
                          <w:rPr>
                            <w:color w:val="365279"/>
                            <w:sz w:val="14"/>
                          </w:rPr>
                          <w:t>enhanced preparedness</w:t>
                        </w:r>
                        <w:r>
                          <w:rPr>
                            <w:color w:val="365279"/>
                            <w:spacing w:val="-8"/>
                            <w:sz w:val="14"/>
                          </w:rPr>
                          <w:t xml:space="preserve"> </w:t>
                        </w:r>
                        <w:r>
                          <w:rPr>
                            <w:color w:val="365279"/>
                            <w:spacing w:val="-4"/>
                            <w:sz w:val="14"/>
                          </w:rPr>
                          <w:t>for,</w:t>
                        </w:r>
                        <w:r>
                          <w:rPr>
                            <w:color w:val="365279"/>
                            <w:spacing w:val="-7"/>
                            <w:sz w:val="14"/>
                          </w:rPr>
                          <w:t xml:space="preserve"> </w:t>
                        </w:r>
                        <w:r>
                          <w:rPr>
                            <w:color w:val="365279"/>
                            <w:sz w:val="14"/>
                          </w:rPr>
                          <w:t>and</w:t>
                        </w:r>
                        <w:r>
                          <w:rPr>
                            <w:color w:val="365279"/>
                            <w:spacing w:val="-7"/>
                            <w:sz w:val="14"/>
                          </w:rPr>
                          <w:t xml:space="preserve"> </w:t>
                        </w:r>
                        <w:r>
                          <w:rPr>
                            <w:color w:val="365279"/>
                            <w:sz w:val="14"/>
                          </w:rPr>
                          <w:t>resilience</w:t>
                        </w:r>
                        <w:r>
                          <w:rPr>
                            <w:color w:val="365279"/>
                            <w:spacing w:val="-7"/>
                            <w:sz w:val="14"/>
                          </w:rPr>
                          <w:t xml:space="preserve"> </w:t>
                        </w:r>
                        <w:r>
                          <w:rPr>
                            <w:color w:val="365279"/>
                            <w:sz w:val="14"/>
                          </w:rPr>
                          <w:t>to</w:t>
                        </w:r>
                        <w:r>
                          <w:rPr>
                            <w:color w:val="365279"/>
                            <w:spacing w:val="-8"/>
                            <w:sz w:val="14"/>
                          </w:rPr>
                          <w:t xml:space="preserve"> </w:t>
                        </w:r>
                        <w:r>
                          <w:rPr>
                            <w:color w:val="365279"/>
                            <w:sz w:val="14"/>
                          </w:rPr>
                          <w:t>withstand</w:t>
                        </w:r>
                        <w:r>
                          <w:rPr>
                            <w:color w:val="365279"/>
                            <w:spacing w:val="-7"/>
                            <w:sz w:val="14"/>
                          </w:rPr>
                          <w:t xml:space="preserve"> </w:t>
                        </w:r>
                        <w:r>
                          <w:rPr>
                            <w:color w:val="365279"/>
                            <w:sz w:val="14"/>
                          </w:rPr>
                          <w:t>and</w:t>
                        </w:r>
                        <w:r>
                          <w:rPr>
                            <w:color w:val="365279"/>
                            <w:spacing w:val="-7"/>
                            <w:sz w:val="14"/>
                          </w:rPr>
                          <w:t xml:space="preserve"> </w:t>
                        </w:r>
                        <w:r>
                          <w:rPr>
                            <w:color w:val="365279"/>
                            <w:sz w:val="14"/>
                          </w:rPr>
                          <w:t>recover</w:t>
                        </w:r>
                        <w:r>
                          <w:rPr>
                            <w:color w:val="365279"/>
                            <w:spacing w:val="-7"/>
                            <w:sz w:val="14"/>
                          </w:rPr>
                          <w:t xml:space="preserve"> </w:t>
                        </w:r>
                        <w:r>
                          <w:rPr>
                            <w:color w:val="365279"/>
                            <w:sz w:val="14"/>
                          </w:rPr>
                          <w:t>from,</w:t>
                        </w:r>
                      </w:p>
                      <w:p w:rsidR="007D2CDF" w:rsidRDefault="007D2CDF">
                        <w:pPr>
                          <w:spacing w:line="160" w:lineRule="exact"/>
                          <w:ind w:left="214"/>
                          <w:rPr>
                            <w:sz w:val="14"/>
                          </w:rPr>
                        </w:pPr>
                        <w:proofErr w:type="gramStart"/>
                        <w:r>
                          <w:rPr>
                            <w:color w:val="365279"/>
                            <w:sz w:val="14"/>
                          </w:rPr>
                          <w:t>the</w:t>
                        </w:r>
                        <w:proofErr w:type="gramEnd"/>
                        <w:r>
                          <w:rPr>
                            <w:color w:val="365279"/>
                            <w:sz w:val="14"/>
                          </w:rPr>
                          <w:t xml:space="preserve"> consequences and effects of major emergencies.</w:t>
                        </w:r>
                      </w:p>
                    </w:txbxContent>
                  </v:textbox>
                </v:shape>
                <w10:anchorlock/>
              </v:group>
            </w:pict>
          </mc:Fallback>
        </mc:AlternateContent>
      </w:r>
    </w:p>
    <w:p w:rsidR="00BC3D1A" w:rsidRDefault="00BC3D1A">
      <w:pPr>
        <w:pStyle w:val="BodyText"/>
        <w:spacing w:before="10"/>
        <w:rPr>
          <w:sz w:val="3"/>
        </w:rPr>
      </w:pPr>
    </w:p>
    <w:p w:rsidR="00BC3D1A" w:rsidRDefault="0051257C">
      <w:pPr>
        <w:pStyle w:val="BodyText"/>
        <w:ind w:left="1638"/>
        <w:rPr>
          <w:sz w:val="20"/>
        </w:rPr>
      </w:pPr>
      <w:r>
        <w:rPr>
          <w:noProof/>
          <w:sz w:val="20"/>
          <w:lang w:val="en-AU" w:eastAsia="en-AU"/>
        </w:rPr>
        <mc:AlternateContent>
          <mc:Choice Requires="wps">
            <w:drawing>
              <wp:inline distT="0" distB="0" distL="0" distR="0">
                <wp:extent cx="1558925" cy="411480"/>
                <wp:effectExtent l="0" t="0" r="0" b="254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52" name="Text Box 129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558925" cy="411480"/>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spacing w:before="5"/>
                              <w:rPr>
                                <w:sz w:val="20"/>
                              </w:rPr>
                            </w:pPr>
                          </w:p>
                          <w:p w:rsidR="007D2CDF" w:rsidRDefault="007D2CDF">
                            <w:pPr>
                              <w:ind w:left="749"/>
                              <w:rPr>
                                <w:sz w:val="14"/>
                              </w:rPr>
                            </w:pPr>
                            <w:r>
                              <w:rPr>
                                <w:color w:val="365279"/>
                                <w:sz w:val="14"/>
                              </w:rPr>
                              <w:t>Lines of Enquiry</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" type="#_x0000_t202" style="width:122.75pt;height:32.4pt;visibility:visible;mso-wrap-style:square;mso-left-percent:-10001;mso-top-percent:-10001;mso-position-horizontal:absolute;mso-position-horizontal-relative:char;mso-position-vertical:absolute;mso-position-vertical-relative:line;mso-left-percent:-10001;mso-top-percent:-10001;v-text-anchor:top" id="Text Box 1292" o:spid="_x0000_s1050" stroked="f" fillcolor="#ebebec">
                <v:textbox inset="0,0,0,0">
                  <w:txbxContent>
                    <w:p w:rsidR="007D2CDF" w:rsidRDefault="007D2CDF">
                      <w:pPr>
                        <w:pStyle w:val="BodyText"/>
                        <w:spacing w:before="5"/>
                        <w:rPr>
                          <w:sz w:val="20"/>
                        </w:rPr>
                      </w:pPr>
                    </w:p>
                    <w:p w:rsidR="007D2CDF" w:rsidRDefault="007D2CDF">
                      <w:pPr>
                        <w:ind w:left="749"/>
                        <w:rPr>
                          <w:sz w:val="14"/>
                        </w:rPr>
                      </w:pPr>
                      <w:r>
                        <w:rPr>
                          <w:color w:val="365279"/>
                          <w:sz w:val="14"/>
                        </w:rPr>
                        <w:t>Lines of Enquiry</w:t>
                      </w:r>
                    </w:p>
                  </w:txbxContent>
                </v:textbox>
                <w10:anchorlock/>
              </v:shape>
            </w:pict>
          </mc:Fallback>
        </mc:AlternateContent>
      </w:r>
    </w:p>
    <w:p w:rsidR="00BC3D1A" w:rsidRDefault="00BC3D1A">
      <w:pPr>
        <w:rPr>
          <w:sz w:val="20"/>
        </w:rPr>
        <w:sectPr w:rsidR="00BC3D1A">
          <w:type w:val="continuous"/>
          <w:pgSz w:w="11910" w:h="16840"/>
          <w:pgMar w:top="1580" w:right="0" w:bottom="280" w:left="0" w:header="720" w:footer="720" w:gutter="0"/>
          <w:cols w:equalWidth="false" w:space="720" w:num="2">
            <w:col w:w="5698" w:space="40"/>
            <w:col w:w="6172"/>
          </w:cols>
        </w:sectPr>
      </w:pPr>
    </w:p>
    <w:p w:rsidR="00BC3D1A" w:rsidRDefault="0051257C">
      <w:pPr>
        <w:pStyle w:val="BodyText"/>
        <w:tabs>
          <w:tab w:val="left" w:pos="6755"/>
          <w:tab w:val="left" w:pos="10458"/>
        </w:tabs>
        <w:spacing w:line="261" w:lineRule="auto"/>
        <w:ind w:left="850" w:right="1445"/>
      </w:pPr>
      <w:r>
        <w:rPr>
          <w:noProof/>
          <w:lang w:val="en-AU" w:eastAsia="en-AU"/>
        </w:rPr>
        <mc:AlternateContent>
          <mc:Choice Requires="wpg">
            <w:drawing>
              <wp:anchor distT="0" distB="0" distL="114300" distR="114300" simplePos="false" relativeHeight="251684352" behindDoc="true" locked="false" layoutInCell="true" allowOverlap="true">
                <wp:simplePos x="0" y="0"/>
                <wp:positionH relativeFrom="page">
                  <wp:posOffset>3905885</wp:posOffset>
                </wp:positionH>
                <wp:positionV relativeFrom="paragraph">
                  <wp:posOffset>93980</wp:posOffset>
                </wp:positionV>
                <wp:extent cx="3114040" cy="1619885"/>
                <wp:effectExtent l="3915410" t="7620" r="0"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21" name="Group 126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1619885"/>
                          <a:chOff x="6151" y="148"/>
                          <a:chExt cx="4904" cy="2551"/>
                        </a:xfrm>
                      </wpg:grpSpPr>
                      <wps:wsp>
                        <wps:cNvPr id="1322" name="Freeform 1291"/>
                        <wps:cNvSpPr>
                          <a:spLocks/>
                        </wps:cNvSpPr>
                        <wps:spPr bwMode="auto">
                          <a:xfrm>
                            <a:off x="6151" y="368"/>
                            <a:ext cx="1066" cy="792"/>
                          </a:xfrm>
                          <a:custGeom>
                            <a:avLst/>
                            <a:gdLst>
                              <a:gd name="T0" fmla="+- 0 7217 6151"/>
                              <a:gd name="T1" fmla="*/ T0 w 1066"/>
                              <a:gd name="T2" fmla="+- 0 369 369"/>
                              <a:gd name="T3" fmla="*/ 369 h 792"/>
                              <a:gd name="T4" fmla="+- 0 6151 6151"/>
                              <a:gd name="T5" fmla="*/ T4 w 1066"/>
                              <a:gd name="T6" fmla="+- 0 369 369"/>
                              <a:gd name="T7" fmla="*/ 369 h 792"/>
                              <a:gd name="T8" fmla="+- 0 6151 6151"/>
                              <a:gd name="T9" fmla="*/ T8 w 1066"/>
                              <a:gd name="T10" fmla="+- 0 1016 369"/>
                              <a:gd name="T11" fmla="*/ 1016 h 792"/>
                              <a:gd name="T12" fmla="+- 0 6540 6151"/>
                              <a:gd name="T13" fmla="*/ T12 w 1066"/>
                              <a:gd name="T14" fmla="+- 0 1016 369"/>
                              <a:gd name="T15" fmla="*/ 1016 h 792"/>
                              <a:gd name="T16" fmla="+- 0 6684 6151"/>
                              <a:gd name="T17" fmla="*/ T16 w 1066"/>
                              <a:gd name="T18" fmla="+- 0 1160 369"/>
                              <a:gd name="T19" fmla="*/ 1160 h 792"/>
                              <a:gd name="T20" fmla="+- 0 6829 6151"/>
                              <a:gd name="T21" fmla="*/ T20 w 1066"/>
                              <a:gd name="T22" fmla="+- 0 1016 369"/>
                              <a:gd name="T23" fmla="*/ 1016 h 792"/>
                              <a:gd name="T24" fmla="+- 0 7217 6151"/>
                              <a:gd name="T25" fmla="*/ T24 w 1066"/>
                              <a:gd name="T26" fmla="+- 0 1016 369"/>
                              <a:gd name="T27" fmla="*/ 1016 h 792"/>
                              <a:gd name="T28" fmla="+- 0 7217 6151"/>
                              <a:gd name="T29" fmla="*/ T28 w 1066"/>
                              <a:gd name="T30" fmla="+- 0 369 369"/>
                              <a:gd name="T31" fmla="*/ 369 h 7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792">
                                <a:moveTo>
                                  <a:pt x="1066" y="0"/>
                                </a:moveTo>
                                <a:lnTo>
                                  <a:pt x="0" y="0"/>
                                </a:lnTo>
                                <a:lnTo>
                                  <a:pt x="0" y="647"/>
                                </a:lnTo>
                                <a:lnTo>
                                  <a:pt x="389" y="647"/>
                                </a:lnTo>
                                <a:lnTo>
                                  <a:pt x="533" y="791"/>
                                </a:lnTo>
                                <a:lnTo>
                                  <a:pt x="678" y="647"/>
                                </a:lnTo>
                                <a:lnTo>
                                  <a:pt x="1066" y="647"/>
                                </a:lnTo>
                                <a:lnTo>
                                  <a:pt x="1066" y="0"/>
                                </a:lnTo>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23" name="Line 1290"/>
                        <wps:cNvCnPr>
                          <a:cxnSpLocks noChangeShapeType="true"/>
                        </wps:cNvCnPr>
                        <wps:spPr bwMode="auto">
                          <a:xfrm>
                            <a:off x="6685" y="214"/>
                            <a:ext cx="20" cy="0"/>
                          </a:xfrm>
                          <a:prstGeom prst="line">
                            <a:avLst/>
                          </a:prstGeom>
                          <a:noFill/>
                          <a:ln w="23495">
                            <a:solidFill>
                              <a:srgbClr val="0E416B"/>
                            </a:solidFill>
                            <a:prstDash val="dot"/>
                            <a:round/>
                            <a:headEnd/>
                            <a:tailEnd/>
                          </a:ln>
                          <a:extLst>
                            <a:ext uri="{909E8E84-426E-40DD-AFC4-6F175D3DCCD1}">
                              <a14:hiddenFill>
                                <a:noFill/>
                              </a14:hiddenFill>
                            </a:ext>
                          </a:extLst>
                        </wps:spPr>
                        <wps:bodyPr/>
                      </wps:wsp>
                      <wps:wsp>
                        <wps:cNvPr id="1324" name="AutoShape 1289"/>
                        <wps:cNvSpPr>
                          <a:spLocks/>
                        </wps:cNvSpPr>
                        <wps:spPr bwMode="auto">
                          <a:xfrm>
                            <a:off x="0" y="7706"/>
                            <a:ext cx="2" cy="148"/>
                          </a:xfrm>
                          <a:custGeom>
                            <a:avLst/>
                            <a:gdLst>
                              <a:gd name="T0" fmla="+- 0 306 7707"/>
                              <a:gd name="T1" fmla="*/ 306 h 148"/>
                              <a:gd name="T2" fmla="+- 0 306 7707"/>
                              <a:gd name="T3" fmla="*/ 306 h 148"/>
                              <a:gd name="T4" fmla="+- 0 158 7707"/>
                              <a:gd name="T5" fmla="*/ 158 h 148"/>
                              <a:gd name="T6" fmla="+- 0 158 7707"/>
                              <a:gd name="T7" fmla="*/ 158 h 148"/>
                            </a:gdLst>
                            <a:ahLst/>
                            <a:cxnLst>
                              <a:cxn ang="0">
                                <a:pos x="0" y="T1"/>
                              </a:cxn>
                              <a:cxn ang="0">
                                <a:pos x="0" y="T3"/>
                              </a:cxn>
                              <a:cxn ang="0">
                                <a:pos x="0" y="T5"/>
                              </a:cxn>
                              <a:cxn ang="0">
                                <a:pos x="0" y="T7"/>
                              </a:cxn>
                            </a:cxnLst>
                            <a:rect l="0" t="0" r="r" b="b"/>
                            <a:pathLst>
                              <a:path h="148">
                                <a:moveTo>
                                  <a:pt x="6695" y="-7401"/>
                                </a:moveTo>
                                <a:lnTo>
                                  <a:pt x="6695" y="-7401"/>
                                </a:lnTo>
                                <a:moveTo>
                                  <a:pt x="6695" y="-7549"/>
                                </a:moveTo>
                                <a:lnTo>
                                  <a:pt x="6695" y="-7549"/>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25" name="Freeform 1288"/>
                        <wps:cNvSpPr>
                          <a:spLocks/>
                        </wps:cNvSpPr>
                        <wps:spPr bwMode="auto">
                          <a:xfrm>
                            <a:off x="10134" y="470"/>
                            <a:ext cx="690" cy="690"/>
                          </a:xfrm>
                          <a:custGeom>
                            <a:avLst/>
                            <a:gdLst>
                              <a:gd name="T0" fmla="+- 0 10480 10135"/>
                              <a:gd name="T1" fmla="*/ T0 w 690"/>
                              <a:gd name="T2" fmla="+- 0 471 471"/>
                              <a:gd name="T3" fmla="*/ 471 h 690"/>
                              <a:gd name="T4" fmla="+- 0 10135 10135"/>
                              <a:gd name="T5" fmla="*/ T4 w 690"/>
                              <a:gd name="T6" fmla="+- 0 815 471"/>
                              <a:gd name="T7" fmla="*/ 815 h 690"/>
                              <a:gd name="T8" fmla="+- 0 10480 10135"/>
                              <a:gd name="T9" fmla="*/ T8 w 690"/>
                              <a:gd name="T10" fmla="+- 0 1160 471"/>
                              <a:gd name="T11" fmla="*/ 1160 h 690"/>
                              <a:gd name="T12" fmla="+- 0 10824 10135"/>
                              <a:gd name="T13" fmla="*/ T12 w 690"/>
                              <a:gd name="T14" fmla="+- 0 815 471"/>
                              <a:gd name="T15" fmla="*/ 815 h 690"/>
                              <a:gd name="T16" fmla="+- 0 10480 10135"/>
                              <a:gd name="T17" fmla="*/ T16 w 690"/>
                              <a:gd name="T18" fmla="+- 0 471 471"/>
                              <a:gd name="T19" fmla="*/ 471 h 690"/>
                            </a:gdLst>
                            <a:ahLst/>
                            <a:cxnLst>
                              <a:cxn ang="0">
                                <a:pos x="T1" y="T3"/>
                              </a:cxn>
                              <a:cxn ang="0">
                                <a:pos x="T5" y="T7"/>
                              </a:cxn>
                              <a:cxn ang="0">
                                <a:pos x="T9" y="T11"/>
                              </a:cxn>
                              <a:cxn ang="0">
                                <a:pos x="T13" y="T15"/>
                              </a:cxn>
                              <a:cxn ang="0">
                                <a:pos x="T17" y="T19"/>
                              </a:cxn>
                            </a:cxnLst>
                            <a:rect l="0" t="0" r="r" b="b"/>
                            <a:pathLst>
                              <a:path w="690" h="690">
                                <a:moveTo>
                                  <a:pt x="345" y="0"/>
                                </a:moveTo>
                                <a:lnTo>
                                  <a:pt x="0" y="344"/>
                                </a:lnTo>
                                <a:lnTo>
                                  <a:pt x="345" y="689"/>
                                </a:lnTo>
                                <a:lnTo>
                                  <a:pt x="689" y="344"/>
                                </a:lnTo>
                                <a:lnTo>
                                  <a:pt x="345" y="0"/>
                                </a:lnTo>
                                <a:close/>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26" name="Line 1287"/>
                        <wps:cNvCnPr>
                          <a:cxnSpLocks noChangeShapeType="true"/>
                        </wps:cNvCnPr>
                        <wps:spPr bwMode="auto">
                          <a:xfrm>
                            <a:off x="10476" y="1264"/>
                            <a:ext cx="0" cy="1154"/>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1327" name="AutoShape 1286"/>
                        <wps:cNvSpPr>
                          <a:spLocks/>
                        </wps:cNvSpPr>
                        <wps:spPr bwMode="auto">
                          <a:xfrm>
                            <a:off x="0" y="7854"/>
                            <a:ext cx="2" cy="1244"/>
                          </a:xfrm>
                          <a:custGeom>
                            <a:avLst/>
                            <a:gdLst>
                              <a:gd name="T0" fmla="+- 0 1204 7855"/>
                              <a:gd name="T1" fmla="*/ 1204 h 1244"/>
                              <a:gd name="T2" fmla="+- 0 1204 7855"/>
                              <a:gd name="T3" fmla="*/ 1204 h 1244"/>
                              <a:gd name="T4" fmla="+- 0 2448 7855"/>
                              <a:gd name="T5" fmla="*/ 2448 h 1244"/>
                              <a:gd name="T6" fmla="+- 0 2448 7855"/>
                              <a:gd name="T7" fmla="*/ 2448 h 1244"/>
                            </a:gdLst>
                            <a:ahLst/>
                            <a:cxnLst>
                              <a:cxn ang="0">
                                <a:pos x="0" y="T1"/>
                              </a:cxn>
                              <a:cxn ang="0">
                                <a:pos x="0" y="T3"/>
                              </a:cxn>
                              <a:cxn ang="0">
                                <a:pos x="0" y="T5"/>
                              </a:cxn>
                              <a:cxn ang="0">
                                <a:pos x="0" y="T7"/>
                              </a:cxn>
                            </a:cxnLst>
                            <a:rect l="0" t="0" r="r" b="b"/>
                            <a:pathLst>
                              <a:path h="1244">
                                <a:moveTo>
                                  <a:pt x="10476" y="-6651"/>
                                </a:moveTo>
                                <a:lnTo>
                                  <a:pt x="10476" y="-6651"/>
                                </a:lnTo>
                                <a:moveTo>
                                  <a:pt x="10476" y="-5407"/>
                                </a:moveTo>
                                <a:lnTo>
                                  <a:pt x="10476" y="-5407"/>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28" name="Freeform 1285"/>
                        <wps:cNvSpPr>
                          <a:spLocks/>
                        </wps:cNvSpPr>
                        <wps:spPr bwMode="auto">
                          <a:xfrm>
                            <a:off x="8430" y="368"/>
                            <a:ext cx="1401" cy="792"/>
                          </a:xfrm>
                          <a:custGeom>
                            <a:avLst/>
                            <a:gdLst>
                              <a:gd name="T0" fmla="+- 0 9831 8430"/>
                              <a:gd name="T1" fmla="*/ T0 w 1401"/>
                              <a:gd name="T2" fmla="+- 0 369 369"/>
                              <a:gd name="T3" fmla="*/ 369 h 792"/>
                              <a:gd name="T4" fmla="+- 0 8430 8430"/>
                              <a:gd name="T5" fmla="*/ T4 w 1401"/>
                              <a:gd name="T6" fmla="+- 0 369 369"/>
                              <a:gd name="T7" fmla="*/ 369 h 792"/>
                              <a:gd name="T8" fmla="+- 0 8430 8430"/>
                              <a:gd name="T9" fmla="*/ T8 w 1401"/>
                              <a:gd name="T10" fmla="+- 0 1016 369"/>
                              <a:gd name="T11" fmla="*/ 1016 h 792"/>
                              <a:gd name="T12" fmla="+- 0 8986 8430"/>
                              <a:gd name="T13" fmla="*/ T12 w 1401"/>
                              <a:gd name="T14" fmla="+- 0 1016 369"/>
                              <a:gd name="T15" fmla="*/ 1016 h 792"/>
                              <a:gd name="T16" fmla="+- 0 9130 8430"/>
                              <a:gd name="T17" fmla="*/ T16 w 1401"/>
                              <a:gd name="T18" fmla="+- 0 1160 369"/>
                              <a:gd name="T19" fmla="*/ 1160 h 792"/>
                              <a:gd name="T20" fmla="+- 0 9275 8430"/>
                              <a:gd name="T21" fmla="*/ T20 w 1401"/>
                              <a:gd name="T22" fmla="+- 0 1016 369"/>
                              <a:gd name="T23" fmla="*/ 1016 h 792"/>
                              <a:gd name="T24" fmla="+- 0 9831 8430"/>
                              <a:gd name="T25" fmla="*/ T24 w 1401"/>
                              <a:gd name="T26" fmla="+- 0 1016 369"/>
                              <a:gd name="T27" fmla="*/ 1016 h 792"/>
                              <a:gd name="T28" fmla="+- 0 9831 8430"/>
                              <a:gd name="T29" fmla="*/ T28 w 1401"/>
                              <a:gd name="T30" fmla="+- 0 369 369"/>
                              <a:gd name="T31" fmla="*/ 369 h 7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1" h="792">
                                <a:moveTo>
                                  <a:pt x="1401" y="0"/>
                                </a:moveTo>
                                <a:lnTo>
                                  <a:pt x="0" y="0"/>
                                </a:lnTo>
                                <a:lnTo>
                                  <a:pt x="0" y="647"/>
                                </a:lnTo>
                                <a:lnTo>
                                  <a:pt x="556" y="647"/>
                                </a:lnTo>
                                <a:lnTo>
                                  <a:pt x="700" y="791"/>
                                </a:lnTo>
                                <a:lnTo>
                                  <a:pt x="845" y="647"/>
                                </a:lnTo>
                                <a:lnTo>
                                  <a:pt x="1401" y="647"/>
                                </a:lnTo>
                                <a:lnTo>
                                  <a:pt x="1401" y="0"/>
                                </a:lnTo>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29" name="Line 1284"/>
                        <wps:cNvCnPr>
                          <a:cxnSpLocks noChangeShapeType="true"/>
                        </wps:cNvCnPr>
                        <wps:spPr bwMode="auto">
                          <a:xfrm>
                            <a:off x="9138" y="1264"/>
                            <a:ext cx="0" cy="1154"/>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1330" name="AutoShape 1283"/>
                        <wps:cNvSpPr>
                          <a:spLocks/>
                        </wps:cNvSpPr>
                        <wps:spPr bwMode="auto">
                          <a:xfrm>
                            <a:off x="0" y="7854"/>
                            <a:ext cx="2" cy="1244"/>
                          </a:xfrm>
                          <a:custGeom>
                            <a:avLst/>
                            <a:gdLst>
                              <a:gd name="T0" fmla="+- 0 1204 7855"/>
                              <a:gd name="T1" fmla="*/ 1204 h 1244"/>
                              <a:gd name="T2" fmla="+- 0 1204 7855"/>
                              <a:gd name="T3" fmla="*/ 1204 h 1244"/>
                              <a:gd name="T4" fmla="+- 0 2448 7855"/>
                              <a:gd name="T5" fmla="*/ 2448 h 1244"/>
                              <a:gd name="T6" fmla="+- 0 2448 7855"/>
                              <a:gd name="T7" fmla="*/ 2448 h 1244"/>
                            </a:gdLst>
                            <a:ahLst/>
                            <a:cxnLst>
                              <a:cxn ang="0">
                                <a:pos x="0" y="T1"/>
                              </a:cxn>
                              <a:cxn ang="0">
                                <a:pos x="0" y="T3"/>
                              </a:cxn>
                              <a:cxn ang="0">
                                <a:pos x="0" y="T5"/>
                              </a:cxn>
                              <a:cxn ang="0">
                                <a:pos x="0" y="T7"/>
                              </a:cxn>
                            </a:cxnLst>
                            <a:rect l="0" t="0" r="r" b="b"/>
                            <a:pathLst>
                              <a:path h="1244">
                                <a:moveTo>
                                  <a:pt x="9138" y="-6651"/>
                                </a:moveTo>
                                <a:lnTo>
                                  <a:pt x="9138" y="-6651"/>
                                </a:lnTo>
                                <a:moveTo>
                                  <a:pt x="9138" y="-5407"/>
                                </a:moveTo>
                                <a:lnTo>
                                  <a:pt x="9138" y="-5407"/>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31" name="Line 1282"/>
                        <wps:cNvCnPr>
                          <a:cxnSpLocks noChangeShapeType="true"/>
                        </wps:cNvCnPr>
                        <wps:spPr bwMode="auto">
                          <a:xfrm>
                            <a:off x="8593" y="2641"/>
                            <a:ext cx="20" cy="0"/>
                          </a:xfrm>
                          <a:prstGeom prst="line">
                            <a:avLst/>
                          </a:prstGeom>
                          <a:noFill/>
                          <a:ln w="20015">
                            <a:solidFill>
                              <a:srgbClr val="0E416B"/>
                            </a:solidFill>
                            <a:prstDash val="dot"/>
                            <a:round/>
                            <a:headEnd/>
                            <a:tailEnd/>
                          </a:ln>
                          <a:extLst>
                            <a:ext uri="{909E8E84-426E-40DD-AFC4-6F175D3DCCD1}">
                              <a14:hiddenFill>
                                <a:noFill/>
                              </a14:hiddenFill>
                            </a:ext>
                          </a:extLst>
                        </wps:spPr>
                        <wps:bodyPr/>
                      </wps:wsp>
                      <wps:wsp>
                        <wps:cNvPr id="1332" name="AutoShape 1281"/>
                        <wps:cNvSpPr>
                          <a:spLocks/>
                        </wps:cNvSpPr>
                        <wps:spPr bwMode="auto">
                          <a:xfrm>
                            <a:off x="0" y="7854"/>
                            <a:ext cx="2" cy="127"/>
                          </a:xfrm>
                          <a:custGeom>
                            <a:avLst/>
                            <a:gdLst>
                              <a:gd name="T0" fmla="+- 0 2562 7855"/>
                              <a:gd name="T1" fmla="*/ 2562 h 127"/>
                              <a:gd name="T2" fmla="+- 0 2562 7855"/>
                              <a:gd name="T3" fmla="*/ 2562 h 127"/>
                              <a:gd name="T4" fmla="+- 0 2689 7855"/>
                              <a:gd name="T5" fmla="*/ 2689 h 127"/>
                              <a:gd name="T6" fmla="+- 0 2689 7855"/>
                              <a:gd name="T7" fmla="*/ 2689 h 127"/>
                            </a:gdLst>
                            <a:ahLst/>
                            <a:cxnLst>
                              <a:cxn ang="0">
                                <a:pos x="0" y="T1"/>
                              </a:cxn>
                              <a:cxn ang="0">
                                <a:pos x="0" y="T3"/>
                              </a:cxn>
                              <a:cxn ang="0">
                                <a:pos x="0" y="T5"/>
                              </a:cxn>
                              <a:cxn ang="0">
                                <a:pos x="0" y="T7"/>
                              </a:cxn>
                            </a:cxnLst>
                            <a:rect l="0" t="0" r="r" b="b"/>
                            <a:pathLst>
                              <a:path h="127">
                                <a:moveTo>
                                  <a:pt x="8603" y="-5293"/>
                                </a:moveTo>
                                <a:lnTo>
                                  <a:pt x="8603" y="-5293"/>
                                </a:lnTo>
                                <a:moveTo>
                                  <a:pt x="8603" y="-5166"/>
                                </a:moveTo>
                                <a:lnTo>
                                  <a:pt x="8603" y="-5166"/>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33" name="Line 1280"/>
                        <wps:cNvCnPr>
                          <a:cxnSpLocks noChangeShapeType="true"/>
                        </wps:cNvCnPr>
                        <wps:spPr bwMode="auto">
                          <a:xfrm>
                            <a:off x="6680" y="1264"/>
                            <a:ext cx="0" cy="1211"/>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1334" name="Line 1279"/>
                        <wps:cNvCnPr>
                          <a:cxnSpLocks noChangeShapeType="true"/>
                        </wps:cNvCnPr>
                        <wps:spPr bwMode="auto">
                          <a:xfrm>
                            <a:off x="6740" y="2504"/>
                            <a:ext cx="3707" cy="3"/>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1335" name="AutoShape 1278"/>
                        <wps:cNvSpPr>
                          <a:spLocks/>
                        </wps:cNvSpPr>
                        <wps:spPr bwMode="auto">
                          <a:xfrm>
                            <a:off x="0" y="7854"/>
                            <a:ext cx="3798" cy="1303"/>
                          </a:xfrm>
                          <a:custGeom>
                            <a:avLst/>
                            <a:gdLst>
                              <a:gd name="T0" fmla="*/ 6680 w 3798"/>
                              <a:gd name="T1" fmla="+- 0 1204 7855"/>
                              <a:gd name="T2" fmla="*/ 1204 h 1303"/>
                              <a:gd name="T3" fmla="*/ 6680 w 3798"/>
                              <a:gd name="T4" fmla="+- 0 1204 7855"/>
                              <a:gd name="T5" fmla="*/ 1204 h 1303"/>
                              <a:gd name="T6" fmla="*/ 6680 w 3798"/>
                              <a:gd name="T7" fmla="+- 0 2504 7855"/>
                              <a:gd name="T8" fmla="*/ 2504 h 1303"/>
                              <a:gd name="T9" fmla="*/ 6680 w 3798"/>
                              <a:gd name="T10" fmla="+- 0 2504 7855"/>
                              <a:gd name="T11" fmla="*/ 2504 h 1303"/>
                              <a:gd name="T12" fmla="*/ 10477 w 3798"/>
                              <a:gd name="T13" fmla="+- 0 2507 7855"/>
                              <a:gd name="T14" fmla="*/ 2507 h 1303"/>
                              <a:gd name="T15" fmla="*/ 10477 w 3798"/>
                              <a:gd name="T16" fmla="+- 0 2507 7855"/>
                              <a:gd name="T17" fmla="*/ 2507 h 1303"/>
                            </a:gdLst>
                            <a:ahLst/>
                            <a:cxnLst>
                              <a:cxn ang="0">
                                <a:pos x="T0" y="T2"/>
                              </a:cxn>
                              <a:cxn ang="0">
                                <a:pos x="T3" y="T5"/>
                              </a:cxn>
                              <a:cxn ang="0">
                                <a:pos x="T6" y="T8"/>
                              </a:cxn>
                              <a:cxn ang="0">
                                <a:pos x="T9" y="T11"/>
                              </a:cxn>
                              <a:cxn ang="0">
                                <a:pos x="T12" y="T14"/>
                              </a:cxn>
                              <a:cxn ang="0">
                                <a:pos x="T15" y="T17"/>
                              </a:cxn>
                            </a:cxnLst>
                            <a:rect l="0" t="0" r="r" b="b"/>
                            <a:pathLst>
                              <a:path w="3798" h="1303">
                                <a:moveTo>
                                  <a:pt x="6680" y="-6651"/>
                                </a:moveTo>
                                <a:lnTo>
                                  <a:pt x="6680" y="-6651"/>
                                </a:lnTo>
                                <a:moveTo>
                                  <a:pt x="6680" y="-5351"/>
                                </a:moveTo>
                                <a:lnTo>
                                  <a:pt x="6680" y="-5351"/>
                                </a:lnTo>
                                <a:moveTo>
                                  <a:pt x="10477" y="-5348"/>
                                </a:moveTo>
                                <a:lnTo>
                                  <a:pt x="10477" y="-5348"/>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36" name="Line 1277"/>
                        <wps:cNvCnPr>
                          <a:cxnSpLocks noChangeShapeType="true"/>
                        </wps:cNvCnPr>
                        <wps:spPr bwMode="auto">
                          <a:xfrm>
                            <a:off x="7814" y="2399"/>
                            <a:ext cx="20" cy="0"/>
                          </a:xfrm>
                          <a:prstGeom prst="line">
                            <a:avLst/>
                          </a:prstGeom>
                          <a:noFill/>
                          <a:ln w="19799">
                            <a:solidFill>
                              <a:srgbClr val="0E416B"/>
                            </a:solidFill>
                            <a:prstDash val="dot"/>
                            <a:round/>
                            <a:headEnd/>
                            <a:tailEnd/>
                          </a:ln>
                          <a:extLst>
                            <a:ext uri="{909E8E84-426E-40DD-AFC4-6F175D3DCCD1}">
                              <a14:hiddenFill>
                                <a:noFill/>
                              </a14:hiddenFill>
                            </a:ext>
                          </a:extLst>
                        </wps:spPr>
                        <wps:bodyPr/>
                      </wps:wsp>
                      <wps:wsp>
                        <wps:cNvPr id="1337" name="AutoShape 1276"/>
                        <wps:cNvSpPr>
                          <a:spLocks/>
                        </wps:cNvSpPr>
                        <wps:spPr bwMode="auto">
                          <a:xfrm>
                            <a:off x="0" y="7854"/>
                            <a:ext cx="2" cy="125"/>
                          </a:xfrm>
                          <a:custGeom>
                            <a:avLst/>
                            <a:gdLst>
                              <a:gd name="T0" fmla="+- 0 2321 7855"/>
                              <a:gd name="T1" fmla="*/ 2321 h 125"/>
                              <a:gd name="T2" fmla="+- 0 2321 7855"/>
                              <a:gd name="T3" fmla="*/ 2321 h 125"/>
                              <a:gd name="T4" fmla="+- 0 2445 7855"/>
                              <a:gd name="T5" fmla="*/ 2445 h 125"/>
                              <a:gd name="T6" fmla="+- 0 2445 7855"/>
                              <a:gd name="T7" fmla="*/ 2445 h 125"/>
                            </a:gdLst>
                            <a:ahLst/>
                            <a:cxnLst>
                              <a:cxn ang="0">
                                <a:pos x="0" y="T1"/>
                              </a:cxn>
                              <a:cxn ang="0">
                                <a:pos x="0" y="T3"/>
                              </a:cxn>
                              <a:cxn ang="0">
                                <a:pos x="0" y="T5"/>
                              </a:cxn>
                              <a:cxn ang="0">
                                <a:pos x="0" y="T7"/>
                              </a:cxn>
                            </a:cxnLst>
                            <a:rect l="0" t="0" r="r" b="b"/>
                            <a:pathLst>
                              <a:path h="125">
                                <a:moveTo>
                                  <a:pt x="7824" y="-5534"/>
                                </a:moveTo>
                                <a:lnTo>
                                  <a:pt x="7824" y="-5534"/>
                                </a:lnTo>
                                <a:moveTo>
                                  <a:pt x="7824" y="-5410"/>
                                </a:moveTo>
                                <a:lnTo>
                                  <a:pt x="7824" y="-5410"/>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38" name="AutoShape 1275"/>
                        <wps:cNvSpPr>
                          <a:spLocks/>
                        </wps:cNvSpPr>
                        <wps:spPr bwMode="auto">
                          <a:xfrm>
                            <a:off x="8251" y="1424"/>
                            <a:ext cx="2" cy="767"/>
                          </a:xfrm>
                          <a:custGeom>
                            <a:avLst/>
                            <a:gdLst>
                              <a:gd name="T0" fmla="+- 0 1424 1424"/>
                              <a:gd name="T1" fmla="*/ 1424 h 767"/>
                              <a:gd name="T2" fmla="+- 0 1555 1424"/>
                              <a:gd name="T3" fmla="*/ 1555 h 767"/>
                              <a:gd name="T4" fmla="+- 0 2047 1424"/>
                              <a:gd name="T5" fmla="*/ 2047 h 767"/>
                              <a:gd name="T6" fmla="+- 0 2191 1424"/>
                              <a:gd name="T7" fmla="*/ 2191 h 767"/>
                            </a:gdLst>
                            <a:ahLst/>
                            <a:cxnLst>
                              <a:cxn ang="0">
                                <a:pos x="0" y="T1"/>
                              </a:cxn>
                              <a:cxn ang="0">
                                <a:pos x="0" y="T3"/>
                              </a:cxn>
                              <a:cxn ang="0">
                                <a:pos x="0" y="T5"/>
                              </a:cxn>
                              <a:cxn ang="0">
                                <a:pos x="0" y="T7"/>
                              </a:cxn>
                            </a:cxnLst>
                            <a:rect l="0" t="0" r="r" b="b"/>
                            <a:pathLst>
                              <a:path h="767">
                                <a:moveTo>
                                  <a:pt x="0" y="0"/>
                                </a:moveTo>
                                <a:lnTo>
                                  <a:pt x="0" y="131"/>
                                </a:lnTo>
                                <a:moveTo>
                                  <a:pt x="0" y="623"/>
                                </a:moveTo>
                                <a:lnTo>
                                  <a:pt x="0" y="767"/>
                                </a:lnTo>
                              </a:path>
                            </a:pathLst>
                          </a:custGeom>
                          <a:noFill/>
                          <a:ln w="12700">
                            <a:solidFill>
                              <a:srgbClr val="0E416B"/>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39" name="Freeform 1274"/>
                        <wps:cNvSpPr>
                          <a:spLocks/>
                        </wps:cNvSpPr>
                        <wps:spPr bwMode="auto">
                          <a:xfrm>
                            <a:off x="7290" y="368"/>
                            <a:ext cx="1066" cy="792"/>
                          </a:xfrm>
                          <a:custGeom>
                            <a:avLst/>
                            <a:gdLst>
                              <a:gd name="T0" fmla="+- 0 8357 7291"/>
                              <a:gd name="T1" fmla="*/ T0 w 1066"/>
                              <a:gd name="T2" fmla="+- 0 369 369"/>
                              <a:gd name="T3" fmla="*/ 369 h 792"/>
                              <a:gd name="T4" fmla="+- 0 7291 7291"/>
                              <a:gd name="T5" fmla="*/ T4 w 1066"/>
                              <a:gd name="T6" fmla="+- 0 369 369"/>
                              <a:gd name="T7" fmla="*/ 369 h 792"/>
                              <a:gd name="T8" fmla="+- 0 7291 7291"/>
                              <a:gd name="T9" fmla="*/ T8 w 1066"/>
                              <a:gd name="T10" fmla="+- 0 1016 369"/>
                              <a:gd name="T11" fmla="*/ 1016 h 792"/>
                              <a:gd name="T12" fmla="+- 0 7679 7291"/>
                              <a:gd name="T13" fmla="*/ T12 w 1066"/>
                              <a:gd name="T14" fmla="+- 0 1016 369"/>
                              <a:gd name="T15" fmla="*/ 1016 h 792"/>
                              <a:gd name="T16" fmla="+- 0 7824 7291"/>
                              <a:gd name="T17" fmla="*/ T16 w 1066"/>
                              <a:gd name="T18" fmla="+- 0 1160 369"/>
                              <a:gd name="T19" fmla="*/ 1160 h 792"/>
                              <a:gd name="T20" fmla="+- 0 7968 7291"/>
                              <a:gd name="T21" fmla="*/ T20 w 1066"/>
                              <a:gd name="T22" fmla="+- 0 1016 369"/>
                              <a:gd name="T23" fmla="*/ 1016 h 792"/>
                              <a:gd name="T24" fmla="+- 0 8357 7291"/>
                              <a:gd name="T25" fmla="*/ T24 w 1066"/>
                              <a:gd name="T26" fmla="+- 0 1016 369"/>
                              <a:gd name="T27" fmla="*/ 1016 h 792"/>
                              <a:gd name="T28" fmla="+- 0 8357 7291"/>
                              <a:gd name="T29" fmla="*/ T28 w 1066"/>
                              <a:gd name="T30" fmla="+- 0 369 369"/>
                              <a:gd name="T31" fmla="*/ 369 h 7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6" h="792">
                                <a:moveTo>
                                  <a:pt x="1066" y="0"/>
                                </a:moveTo>
                                <a:lnTo>
                                  <a:pt x="0" y="0"/>
                                </a:lnTo>
                                <a:lnTo>
                                  <a:pt x="0" y="647"/>
                                </a:lnTo>
                                <a:lnTo>
                                  <a:pt x="388" y="647"/>
                                </a:lnTo>
                                <a:lnTo>
                                  <a:pt x="533" y="791"/>
                                </a:lnTo>
                                <a:lnTo>
                                  <a:pt x="677" y="647"/>
                                </a:lnTo>
                                <a:lnTo>
                                  <a:pt x="1066" y="647"/>
                                </a:lnTo>
                                <a:lnTo>
                                  <a:pt x="1066" y="0"/>
                                </a:lnTo>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40" name="Line 1273"/>
                        <wps:cNvCnPr>
                          <a:cxnSpLocks noChangeShapeType="true"/>
                        </wps:cNvCnPr>
                        <wps:spPr bwMode="auto">
                          <a:xfrm>
                            <a:off x="7814" y="1282"/>
                            <a:ext cx="20" cy="0"/>
                          </a:xfrm>
                          <a:prstGeom prst="line">
                            <a:avLst/>
                          </a:prstGeom>
                          <a:noFill/>
                          <a:ln w="19799">
                            <a:solidFill>
                              <a:srgbClr val="0E416B"/>
                            </a:solidFill>
                            <a:prstDash val="dot"/>
                            <a:round/>
                            <a:headEnd/>
                            <a:tailEnd/>
                          </a:ln>
                          <a:extLst>
                            <a:ext uri="{909E8E84-426E-40DD-AFC4-6F175D3DCCD1}">
                              <a14:hiddenFill>
                                <a:noFill/>
                              </a14:hiddenFill>
                            </a:ext>
                          </a:extLst>
                        </wps:spPr>
                        <wps:bodyPr/>
                      </wps:wsp>
                      <wps:wsp>
                        <wps:cNvPr id="1341" name="AutoShape 1272"/>
                        <wps:cNvSpPr>
                          <a:spLocks/>
                        </wps:cNvSpPr>
                        <wps:spPr bwMode="auto">
                          <a:xfrm>
                            <a:off x="0" y="7854"/>
                            <a:ext cx="2" cy="125"/>
                          </a:xfrm>
                          <a:custGeom>
                            <a:avLst/>
                            <a:gdLst>
                              <a:gd name="T0" fmla="+- 0 1204 7855"/>
                              <a:gd name="T1" fmla="*/ 1204 h 125"/>
                              <a:gd name="T2" fmla="+- 0 1204 7855"/>
                              <a:gd name="T3" fmla="*/ 1204 h 125"/>
                              <a:gd name="T4" fmla="+- 0 1329 7855"/>
                              <a:gd name="T5" fmla="*/ 1329 h 125"/>
                              <a:gd name="T6" fmla="+- 0 1329 7855"/>
                              <a:gd name="T7" fmla="*/ 1329 h 125"/>
                            </a:gdLst>
                            <a:ahLst/>
                            <a:cxnLst>
                              <a:cxn ang="0">
                                <a:pos x="0" y="T1"/>
                              </a:cxn>
                              <a:cxn ang="0">
                                <a:pos x="0" y="T3"/>
                              </a:cxn>
                              <a:cxn ang="0">
                                <a:pos x="0" y="T5"/>
                              </a:cxn>
                              <a:cxn ang="0">
                                <a:pos x="0" y="T7"/>
                              </a:cxn>
                            </a:cxnLst>
                            <a:rect l="0" t="0" r="r" b="b"/>
                            <a:pathLst>
                              <a:path h="125">
                                <a:moveTo>
                                  <a:pt x="7824" y="-6651"/>
                                </a:moveTo>
                                <a:lnTo>
                                  <a:pt x="7824" y="-6651"/>
                                </a:lnTo>
                                <a:moveTo>
                                  <a:pt x="7824" y="-6526"/>
                                </a:moveTo>
                                <a:lnTo>
                                  <a:pt x="7824" y="-6526"/>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42" name="Line 1271"/>
                        <wps:cNvCnPr>
                          <a:cxnSpLocks noChangeShapeType="true"/>
                        </wps:cNvCnPr>
                        <wps:spPr bwMode="auto">
                          <a:xfrm>
                            <a:off x="8194" y="1393"/>
                            <a:ext cx="0" cy="0"/>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1343" name="AutoShape 1270"/>
                        <wps:cNvSpPr>
                          <a:spLocks/>
                        </wps:cNvSpPr>
                        <wps:spPr bwMode="auto">
                          <a:xfrm>
                            <a:off x="7381" y="1454"/>
                            <a:ext cx="2" cy="767"/>
                          </a:xfrm>
                          <a:custGeom>
                            <a:avLst/>
                            <a:gdLst>
                              <a:gd name="T0" fmla="+- 0 1455 1455"/>
                              <a:gd name="T1" fmla="*/ 1455 h 767"/>
                              <a:gd name="T2" fmla="+- 0 1555 1455"/>
                              <a:gd name="T3" fmla="*/ 1555 h 767"/>
                              <a:gd name="T4" fmla="+- 0 2047 1455"/>
                              <a:gd name="T5" fmla="*/ 2047 h 767"/>
                              <a:gd name="T6" fmla="+- 0 2221 1455"/>
                              <a:gd name="T7" fmla="*/ 2221 h 767"/>
                            </a:gdLst>
                            <a:ahLst/>
                            <a:cxnLst>
                              <a:cxn ang="0">
                                <a:pos x="0" y="T1"/>
                              </a:cxn>
                              <a:cxn ang="0">
                                <a:pos x="0" y="T3"/>
                              </a:cxn>
                              <a:cxn ang="0">
                                <a:pos x="0" y="T5"/>
                              </a:cxn>
                              <a:cxn ang="0">
                                <a:pos x="0" y="T7"/>
                              </a:cxn>
                            </a:cxnLst>
                            <a:rect l="0" t="0" r="r" b="b"/>
                            <a:pathLst>
                              <a:path h="767">
                                <a:moveTo>
                                  <a:pt x="0" y="0"/>
                                </a:moveTo>
                                <a:lnTo>
                                  <a:pt x="0" y="100"/>
                                </a:lnTo>
                                <a:moveTo>
                                  <a:pt x="0" y="592"/>
                                </a:moveTo>
                                <a:lnTo>
                                  <a:pt x="0" y="766"/>
                                </a:lnTo>
                              </a:path>
                            </a:pathLst>
                          </a:custGeom>
                          <a:noFill/>
                          <a:ln w="12700">
                            <a:solidFill>
                              <a:srgbClr val="0E416B"/>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44" name="Line 1269"/>
                        <wps:cNvCnPr>
                          <a:cxnSpLocks noChangeShapeType="true"/>
                        </wps:cNvCnPr>
                        <wps:spPr bwMode="auto">
                          <a:xfrm>
                            <a:off x="7440" y="2252"/>
                            <a:ext cx="783" cy="0"/>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1345" name="AutoShape 1268"/>
                        <wps:cNvSpPr>
                          <a:spLocks/>
                        </wps:cNvSpPr>
                        <wps:spPr bwMode="auto">
                          <a:xfrm>
                            <a:off x="-871" y="7854"/>
                            <a:ext cx="871" cy="859"/>
                          </a:xfrm>
                          <a:custGeom>
                            <a:avLst/>
                            <a:gdLst>
                              <a:gd name="T0" fmla="+- 0 8252 -870"/>
                              <a:gd name="T1" fmla="*/ T0 w 871"/>
                              <a:gd name="T2" fmla="+- 0 1393 7855"/>
                              <a:gd name="T3" fmla="*/ 1393 h 859"/>
                              <a:gd name="T4" fmla="+- 0 8252 -870"/>
                              <a:gd name="T5" fmla="*/ T4 w 871"/>
                              <a:gd name="T6" fmla="+- 0 1393 7855"/>
                              <a:gd name="T7" fmla="*/ 1393 h 859"/>
                              <a:gd name="T8" fmla="+- 0 7382 -870"/>
                              <a:gd name="T9" fmla="*/ T8 w 871"/>
                              <a:gd name="T10" fmla="+- 0 1393 7855"/>
                              <a:gd name="T11" fmla="*/ 1393 h 859"/>
                              <a:gd name="T12" fmla="+- 0 7382 -870"/>
                              <a:gd name="T13" fmla="*/ T12 w 871"/>
                              <a:gd name="T14" fmla="+- 0 1393 7855"/>
                              <a:gd name="T15" fmla="*/ 1393 h 859"/>
                              <a:gd name="T16" fmla="+- 0 7382 -870"/>
                              <a:gd name="T17" fmla="*/ T16 w 871"/>
                              <a:gd name="T18" fmla="+- 0 2252 7855"/>
                              <a:gd name="T19" fmla="*/ 2252 h 859"/>
                              <a:gd name="T20" fmla="+- 0 7382 -870"/>
                              <a:gd name="T21" fmla="*/ T20 w 871"/>
                              <a:gd name="T22" fmla="+- 0 2252 7855"/>
                              <a:gd name="T23" fmla="*/ 2252 h 859"/>
                              <a:gd name="T24" fmla="+- 0 8252 -870"/>
                              <a:gd name="T25" fmla="*/ T24 w 871"/>
                              <a:gd name="T26" fmla="+- 0 2252 7855"/>
                              <a:gd name="T27" fmla="*/ 2252 h 859"/>
                              <a:gd name="T28" fmla="+- 0 8252 -870"/>
                              <a:gd name="T29" fmla="*/ T28 w 871"/>
                              <a:gd name="T30" fmla="+- 0 2252 7855"/>
                              <a:gd name="T31" fmla="*/ 2252 h 8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1" h="859">
                                <a:moveTo>
                                  <a:pt x="9122" y="-6462"/>
                                </a:moveTo>
                                <a:lnTo>
                                  <a:pt x="9122" y="-6462"/>
                                </a:lnTo>
                                <a:moveTo>
                                  <a:pt x="8252" y="-6462"/>
                                </a:moveTo>
                                <a:lnTo>
                                  <a:pt x="8252" y="-6462"/>
                                </a:lnTo>
                                <a:moveTo>
                                  <a:pt x="8252" y="-5603"/>
                                </a:moveTo>
                                <a:lnTo>
                                  <a:pt x="8252" y="-5603"/>
                                </a:lnTo>
                                <a:moveTo>
                                  <a:pt x="9122" y="-5603"/>
                                </a:moveTo>
                                <a:lnTo>
                                  <a:pt x="9122" y="-5603"/>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346" name="Text Box 1267"/>
                        <wps:cNvSpPr txBox="true">
                          <a:spLocks noChangeArrowheads="true"/>
                        </wps:cNvSpPr>
                        <wps:spPr bwMode="auto">
                          <a:xfrm>
                            <a:off x="7997" y="1554"/>
                            <a:ext cx="818" cy="493"/>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6"/>
                                <w:rPr>
                                  <w:sz w:val="14"/>
                                </w:rPr>
                              </w:pPr>
                            </w:p>
                            <w:p w:rsidR="007D2CDF" w:rsidRDefault="007D2CDF">
                              <w:pPr>
                                <w:spacing w:before="1"/>
                                <w:ind w:left="160"/>
                                <w:rPr>
                                  <w:sz w:val="12"/>
                                </w:rPr>
                              </w:pPr>
                              <w:r>
                                <w:rPr>
                                  <w:color w:val="365279"/>
                                  <w:sz w:val="12"/>
                                </w:rPr>
                                <w:t>EXPERTS</w:t>
                              </w:r>
                            </w:p>
                          </w:txbxContent>
                        </wps:txbx>
                        <wps:bodyPr rot="0" vert="horz" wrap="square" lIns="0" tIns="0" rIns="0" bIns="0" anchor="t" anchorCtr="false" upright="true">
                          <a:noAutofit/>
                        </wps:bodyPr>
                      </wps:wsp>
                      <wps:wsp>
                        <wps:cNvPr id="1347" name="Text Box 1266"/>
                        <wps:cNvSpPr txBox="true">
                          <a:spLocks noChangeArrowheads="true"/>
                        </wps:cNvSpPr>
                        <wps:spPr bwMode="auto">
                          <a:xfrm>
                            <a:off x="6812" y="1554"/>
                            <a:ext cx="1114" cy="493"/>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98" w:line="242" w:lineRule="auto"/>
                                <w:ind w:left="256" w:hanging="127"/>
                                <w:rPr>
                                  <w:sz w:val="12"/>
                                </w:rPr>
                              </w:pPr>
                              <w:r>
                                <w:rPr>
                                  <w:color w:val="365279"/>
                                  <w:w w:val="95"/>
                                  <w:sz w:val="12"/>
                                </w:rPr>
                                <w:t xml:space="preserve">AGENCIES AND </w:t>
                              </w:r>
                              <w:r>
                                <w:rPr>
                                  <w:color w:val="365279"/>
                                  <w:sz w:val="12"/>
                                </w:rPr>
                                <w:t>PARTNERS</w:t>
                              </w:r>
                            </w:p>
                          </w:txbxContent>
                        </wps:txbx>
                        <wps:bodyPr rot="0" vert="horz" wrap="square" lIns="0" tIns="0" rIns="0" bIns="0" anchor="t" anchorCtr="false" upright="true">
                          <a:noAutofit/>
                        </wps:bodyPr>
                      </wps:wsp>
                      <wps:wsp>
                        <wps:cNvPr id="1348" name="Text Box 1265"/>
                        <wps:cNvSpPr txBox="true">
                          <a:spLocks noChangeArrowheads="true"/>
                        </wps:cNvSpPr>
                        <wps:spPr bwMode="auto">
                          <a:xfrm>
                            <a:off x="8430" y="368"/>
                            <a:ext cx="1401" cy="64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38" w:line="268" w:lineRule="auto"/>
                                <w:ind w:left="168" w:firstLine="185"/>
                                <w:rPr>
                                  <w:sz w:val="14"/>
                                </w:rPr>
                              </w:pPr>
                              <w:r>
                                <w:rPr>
                                  <w:color w:val="365279"/>
                                  <w:sz w:val="14"/>
                                </w:rPr>
                                <w:t xml:space="preserve">Community </w:t>
                              </w:r>
                              <w:r>
                                <w:rPr>
                                  <w:color w:val="365279"/>
                                  <w:w w:val="95"/>
                                  <w:sz w:val="14"/>
                                </w:rPr>
                                <w:t>Telephone Survey</w:t>
                              </w:r>
                            </w:p>
                          </w:txbxContent>
                        </wps:txbx>
                        <wps:bodyPr rot="0" vert="horz" wrap="square" lIns="0" tIns="0" rIns="0" bIns="0" anchor="t" anchorCtr="false" upright="true">
                          <a:noAutofit/>
                        </wps:bodyPr>
                      </wps:wsp>
                      <wps:wsp>
                        <wps:cNvPr id="1349" name="Text Box 1264"/>
                        <wps:cNvSpPr txBox="true">
                          <a:spLocks noChangeArrowheads="true"/>
                        </wps:cNvSpPr>
                        <wps:spPr bwMode="auto">
                          <a:xfrm>
                            <a:off x="7290" y="368"/>
                            <a:ext cx="1066" cy="64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9"/>
                                <w:rPr>
                                  <w:sz w:val="19"/>
                                </w:rPr>
                              </w:pPr>
                            </w:p>
                            <w:p w:rsidR="007D2CDF" w:rsidRDefault="007D2CDF">
                              <w:pPr>
                                <w:ind w:left="233"/>
                                <w:rPr>
                                  <w:sz w:val="14"/>
                                </w:rPr>
                              </w:pPr>
                              <w:r>
                                <w:rPr>
                                  <w:color w:val="365279"/>
                                  <w:sz w:val="14"/>
                                </w:rPr>
                                <w:t>Interviews</w:t>
                              </w:r>
                            </w:p>
                          </w:txbxContent>
                        </wps:txbx>
                        <wps:bodyPr rot="0" vert="horz" wrap="square" lIns="0" tIns="0" rIns="0" bIns="0" anchor="t" anchorCtr="false" upright="true">
                          <a:noAutofit/>
                        </wps:bodyPr>
                      </wps:wsp>
                      <wps:wsp>
                        <wps:cNvPr id="1350" name="Text Box 1263"/>
                        <wps:cNvSpPr txBox="true">
                          <a:spLocks noChangeArrowheads="true"/>
                        </wps:cNvSpPr>
                        <wps:spPr bwMode="auto">
                          <a:xfrm>
                            <a:off x="6151" y="368"/>
                            <a:ext cx="1066" cy="64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sz w:val="13"/>
                                </w:rPr>
                              </w:pPr>
                            </w:p>
                            <w:p w:rsidR="007D2CDF" w:rsidRDefault="007D2CDF">
                              <w:pPr>
                                <w:spacing w:line="268" w:lineRule="auto"/>
                                <w:ind w:left="244" w:right="230" w:hanging="12"/>
                                <w:rPr>
                                  <w:sz w:val="14"/>
                                </w:rPr>
                              </w:pPr>
                              <w:r>
                                <w:rPr>
                                  <w:color w:val="365279"/>
                                  <w:w w:val="95"/>
                                  <w:sz w:val="14"/>
                                </w:rPr>
                                <w:t>Review of Literature</w:t>
                              </w:r>
                            </w:p>
                          </w:txbxContent>
                        </wps:txbx>
                        <wps:bodyPr rot="0" vert="horz" wrap="square" lIns="0" tIns="0" rIns="0" bIns="0" anchor="t" anchorCtr="false" upright="true">
                          <a:noAutofit/>
                        </wps:bodyPr>
                      </wps:wsp>
                      <wps:wsp>
                        <wps:cNvPr id="1351" name="Text Box 1262"/>
                        <wps:cNvSpPr txBox="true">
                          <a:spLocks noChangeArrowheads="true"/>
                        </wps:cNvSpPr>
                        <wps:spPr bwMode="auto">
                          <a:xfrm>
                            <a:off x="9904" y="368"/>
                            <a:ext cx="1151" cy="648"/>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5"/>
                                <w:rPr>
                                  <w:sz w:val="13"/>
                                </w:rPr>
                              </w:pPr>
                            </w:p>
                            <w:p w:rsidR="007D2CDF" w:rsidRDefault="007D2CDF">
                              <w:pPr>
                                <w:spacing w:line="268" w:lineRule="auto"/>
                                <w:ind w:left="355" w:hanging="235"/>
                                <w:rPr>
                                  <w:sz w:val="14"/>
                                </w:rPr>
                              </w:pPr>
                              <w:r>
                                <w:rPr>
                                  <w:color w:val="365279"/>
                                  <w:sz w:val="14"/>
                                </w:rPr>
                                <w:t>Better Practice</w:t>
                              </w:r>
                              <w:r>
                                <w:rPr>
                                  <w:color w:val="365279"/>
                                  <w:w w:val="96"/>
                                  <w:sz w:val="14"/>
                                </w:rPr>
                                <w:t xml:space="preserve"> </w:t>
                              </w:r>
                              <w:r>
                                <w:rPr>
                                  <w:color w:val="365279"/>
                                  <w:sz w:val="14"/>
                                </w:rPr>
                                <w:t>Criteria</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904,2551" coordorigin="6151,148" style="position:absolute;left:0;text-align:left;margin-left:307.55pt;margin-top:7.4pt;width:245.2pt;height:127.55pt;z-index:-251632128;mso-position-horizontal-relative:page;mso-position-vertical-relative:text" id="Group 1261" o:spid="_x0000_s1051">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" coordsize="1066,792" style="position:absolute;left:6151;top:368;width:1066;height:792;visibility:visible;mso-wrap-style:square;v-text-anchor:top" id="Freeform 1291" o:spid="_x0000_s1052" path="m1066,l,,,647r389,l533,791,678,647r388,l1066,e" stroked="f" fillcolor="#ebebec">
                  <v:path arrowok="t" o:connecttype="custom" o:connectlocs="1066,369;0,369;0,1016;389,1016;533,1160;678,1016;1066,1016;1066,369" o:connectangles="0,0,0,0,0,0,0,0"/>
                </v:shape>
                <v:line from="6685,214" to="6705,214" style="position:absolute;visibility:visible;mso-wrap-style:square" id="Line 1290" o:spid="_x0000_s1053" strokecolor="#0e416b" strokeweight="1.85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" coordsize="2,148" style="position:absolute;top:7706;width:2;height:148;visibility:visible;mso-wrap-style:square;v-text-anchor:top" id="AutoShape 1289" o:spid="_x0000_s1054" path="m6695,-7401r,m6695,-7549r,e" strokecolor="#0e416b" strokeweight="1pt" filled="f">
                  <v:path arrowok="t" o:connecttype="custom" o:connectlocs="0,306;0,306;0,158;0,158"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" coordsize="690,690" style="position:absolute;left:10134;top:470;width:690;height:690;visibility:visible;mso-wrap-style:square;v-text-anchor:top" id="Freeform 1288" o:spid="_x0000_s1055" path="m345,l,344,345,689,689,344,345,xe" stroked="f" fillcolor="#ebebec">
                  <v:path arrowok="t" o:connecttype="custom" o:connectlocs="345,471;0,815;345,1160;689,815;345,471" o:connectangles="0,0,0,0,0"/>
                </v:shape>
                <v:line from="10476,1264" to="10476,2418" style="position:absolute;visibility:visible;mso-wrap-style:square" id="Line 1287" o:spid="_x0000_s1056" strokecolor="#0e416b" strokeweight="1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" coordsize="2,1244" style="position:absolute;top:7854;width:2;height:1244;visibility:visible;mso-wrap-style:square;v-text-anchor:top" id="AutoShape 1286" o:spid="_x0000_s1057" path="m10476,-6651r,m10476,-5407r,e" strokecolor="#0e416b" strokeweight="1pt" filled="f">
                  <v:path arrowok="t" o:connecttype="custom" o:connectlocs="0,1204;0,1204;0,2448;0,2448"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" coordsize="1401,792" style="position:absolute;left:8430;top:368;width:1401;height:792;visibility:visible;mso-wrap-style:square;v-text-anchor:top" id="Freeform 1285" o:spid="_x0000_s1058" path="m1401,l,,,647r556,l700,791,845,647r556,l1401,e" stroked="f" fillcolor="#ebebec">
                  <v:path arrowok="t" o:connecttype="custom" o:connectlocs="1401,369;0,369;0,1016;556,1016;700,1160;845,1016;1401,1016;1401,369" o:connectangles="0,0,0,0,0,0,0,0"/>
                </v:shape>
                <v:line from="9138,1264" to="9138,2418" style="position:absolute;visibility:visible;mso-wrap-style:square" id="Line 1284" o:spid="_x0000_s1059" strokecolor="#0e416b" strokeweight="1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" coordsize="2,1244" style="position:absolute;top:7854;width:2;height:1244;visibility:visible;mso-wrap-style:square;v-text-anchor:top" id="AutoShape 1283" o:spid="_x0000_s1060" path="m9138,-6651r,m9138,-5407r,e" strokecolor="#0e416b" strokeweight="1pt" filled="f">
                  <v:path arrowok="t" o:connecttype="custom" o:connectlocs="0,1204;0,1204;0,2448;0,2448" o:connectangles="0,0,0,0"/>
                </v:shape>
                <v:line from="8593,2641" to="8613,2641" style="position:absolute;visibility:visible;mso-wrap-style:square" id="Line 1282" o:spid="_x0000_s1061" strokecolor="#0e416b" strokeweight=".55597mm"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" coordsize="2,127" style="position:absolute;top:7854;width:2;height:127;visibility:visible;mso-wrap-style:square;v-text-anchor:top" id="AutoShape 1281" o:spid="_x0000_s1062" path="m8603,-5293r,m8603,-5166r,e" strokecolor="#0e416b" strokeweight="1pt" filled="f">
                  <v:path arrowok="t" o:connecttype="custom" o:connectlocs="0,2562;0,2562;0,2689;0,2689" o:connectangles="0,0,0,0"/>
                </v:shape>
                <v:line from="6680,1264" to="6680,2475" style="position:absolute;visibility:visible;mso-wrap-style:square" id="Line 1280" o:spid="_x0000_s1063" strokecolor="#0e416b" strokeweight="1pt" o:connectortype="straight">
                  <v:stroke dashstyle="dot"/>
                </v:line>
                <v:line from="6740,2504" to="10447,2507" style="position:absolute;visibility:visible;mso-wrap-style:square" id="Line 1279" o:spid="_x0000_s1064" strokecolor="#0e416b" strokeweight="1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" coordsize="3798,1303" style="position:absolute;top:7854;width:3798;height:1303;visibility:visible;mso-wrap-style:square;v-text-anchor:top" id="AutoShape 1278" o:spid="_x0000_s1065" path="m6680,-6651r,m6680,-5351r,m10477,-5348r,e" strokecolor="#0e416b" strokeweight="1pt" filled="f">
                  <v:path arrowok="t" o:connecttype="custom" o:connectlocs="6680,1204;6680,1204;6680,2504;6680,2504;10477,2507;10477,2507" o:connectangles="0,0,0,0,0,0"/>
                </v:shape>
                <v:line from="7814,2399" to="7834,2399" style="position:absolute;visibility:visible;mso-wrap-style:square" id="Line 1277" o:spid="_x0000_s1066" strokecolor="#0e416b" strokeweight=".54997mm"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" coordsize="2,125" style="position:absolute;top:7854;width:2;height:125;visibility:visible;mso-wrap-style:square;v-text-anchor:top" id="AutoShape 1276" o:spid="_x0000_s1067" path="m7824,-5534r,m7824,-5410r,e" strokecolor="#0e416b" strokeweight="1pt" filled="f">
                  <v:path arrowok="t" o:connecttype="custom" o:connectlocs="0,2321;0,2321;0,2445;0,2445"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" coordsize="2,767" style="position:absolute;left:8251;top:1424;width:2;height:767;visibility:visible;mso-wrap-style:square;v-text-anchor:top" id="AutoShape 1275" o:spid="_x0000_s1068" path="m,l,131m,623l,767e" strokecolor="#0e416b" strokeweight="1pt" filled="f">
                  <v:stroke dashstyle="dot"/>
                  <v:path arrowok="t" o:connecttype="custom" o:connectlocs="0,1424;0,1555;0,2047;0,2191"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" coordsize="1066,792" style="position:absolute;left:7290;top:368;width:1066;height:792;visibility:visible;mso-wrap-style:square;v-text-anchor:top" id="Freeform 1274" o:spid="_x0000_s1069" path="m1066,l,,,647r388,l533,791,677,647r389,l1066,e" stroked="f" fillcolor="#ebebec">
                  <v:path arrowok="t" o:connecttype="custom" o:connectlocs="1066,369;0,369;0,1016;388,1016;533,1160;677,1016;1066,1016;1066,369" o:connectangles="0,0,0,0,0,0,0,0"/>
                </v:shape>
                <v:line from="7814,1282" to="7834,1282" style="position:absolute;visibility:visible;mso-wrap-style:square" id="Line 1273" o:spid="_x0000_s1070" strokecolor="#0e416b" strokeweight=".54997mm"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" coordsize="2,125" style="position:absolute;top:7854;width:2;height:125;visibility:visible;mso-wrap-style:square;v-text-anchor:top" id="AutoShape 1272" o:spid="_x0000_s1071" path="m7824,-6651r,m7824,-6526r,e" strokecolor="#0e416b" strokeweight="1pt" filled="f">
                  <v:path arrowok="t" o:connecttype="custom" o:connectlocs="0,1204;0,1204;0,1329;0,1329" o:connectangles="0,0,0,0"/>
                </v:shape>
                <v:line from="8194,1393" to="8194,1393" style="position:absolute;visibility:visible;mso-wrap-style:square" id="Line 1271" o:spid="_x0000_s1072" strokecolor="#0e416b" strokeweight="1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" coordsize="2,767" style="position:absolute;left:7381;top:1454;width:2;height:767;visibility:visible;mso-wrap-style:square;v-text-anchor:top" id="AutoShape 1270" o:spid="_x0000_s1073" path="m,l,100m,592l,766e" strokecolor="#0e416b" strokeweight="1pt" filled="f">
                  <v:stroke dashstyle="dot"/>
                  <v:path arrowok="t" o:connecttype="custom" o:connectlocs="0,1455;0,1555;0,2047;0,2221" o:connectangles="0,0,0,0"/>
                </v:shape>
                <v:line from="7440,2252" to="8223,2252" style="position:absolute;visibility:visible;mso-wrap-style:square" id="Line 1269" o:spid="_x0000_s1074" strokecolor="#0e416b" strokeweight="1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" coordsize="871,859" style="position:absolute;left:-871;top:7854;width:871;height:859;visibility:visible;mso-wrap-style:square;v-text-anchor:top" id="AutoShape 1268" o:spid="_x0000_s1075" path="m9122,-6462r,m8252,-6462r,m8252,-5603r,m9122,-5603r,e" strokecolor="#0e416b" strokeweight="1pt" filled="f">
                  <v:path arrowok="t" o:connecttype="custom" o:connectlocs="9122,1393;9122,1393;8252,1393;8252,1393;8252,2252;8252,2252;9122,2252;9122,2252" o:connectangles="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" type="#_x0000_t202" style="position:absolute;left:7997;top:1554;width:818;height:493;visibility:visible;mso-wrap-style:square;v-text-anchor:top" id="Text Box 1267" o:spid="_x0000_s1076" stroked="f" fillcolor="#ebebec">
                  <v:textbox inset="0,0,0,0">
                    <w:txbxContent>
                      <w:p w:rsidR="007D2CDF" w:rsidRDefault="007D2CDF">
                        <w:pPr>
                          <w:spacing w:before="6"/>
                          <w:rPr>
                            <w:sz w:val="14"/>
                          </w:rPr>
                        </w:pPr>
                      </w:p>
                      <w:p w:rsidR="007D2CDF" w:rsidRDefault="007D2CDF">
                        <w:pPr>
                          <w:spacing w:before="1"/>
                          <w:ind w:left="160"/>
                          <w:rPr>
                            <w:sz w:val="12"/>
                          </w:rPr>
                        </w:pPr>
                        <w:r>
                          <w:rPr>
                            <w:color w:val="365279"/>
                            <w:sz w:val="12"/>
                          </w:rPr>
                          <w:t>EXPERTS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" type="#_x0000_t202" style="position:absolute;left:6812;top:1554;width:1114;height:493;visibility:visible;mso-wrap-style:square;v-text-anchor:top" id="Text Box 1266" o:spid="_x0000_s1077" stroked="f" fillcolor="#ebebec">
                  <v:textbox inset="0,0,0,0">
                    <w:txbxContent>
                      <w:p w:rsidR="007D2CDF" w:rsidRDefault="007D2CDF">
                        <w:pPr>
                          <w:spacing w:before="98" w:line="242" w:lineRule="auto"/>
                          <w:ind w:left="256" w:hanging="127"/>
                          <w:rPr>
                            <w:sz w:val="12"/>
                          </w:rPr>
                        </w:pPr>
                        <w:r>
                          <w:rPr>
                            <w:color w:val="365279"/>
                            <w:w w:val="95"/>
                            <w:sz w:val="12"/>
                          </w:rPr>
                          <w:t xml:space="preserve">AGENCIES AND </w:t>
                        </w:r>
                        <w:r>
                          <w:rPr>
                            <w:color w:val="365279"/>
                            <w:sz w:val="12"/>
                          </w:rPr>
                          <w:t>PARTNERS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" type="#_x0000_t202" style="position:absolute;left:8430;top:368;width:1401;height:648;visibility:visible;mso-wrap-style:square;v-text-anchor:top" id="Text Box 1265" o:spid="_x0000_s1078" stroked="f" filled="f">
                  <v:textbox inset="0,0,0,0">
                    <w:txbxContent>
                      <w:p w:rsidR="007D2CDF" w:rsidRDefault="007D2CDF">
                        <w:pPr>
                          <w:spacing w:before="138" w:line="268" w:lineRule="auto"/>
                          <w:ind w:left="168" w:firstLine="185"/>
                          <w:rPr>
                            <w:sz w:val="14"/>
                          </w:rPr>
                        </w:pPr>
                        <w:r>
                          <w:rPr>
                            <w:color w:val="365279"/>
                            <w:sz w:val="14"/>
                          </w:rPr>
                          <w:t xml:space="preserve">Community </w:t>
                        </w:r>
                        <w:r>
                          <w:rPr>
                            <w:color w:val="365279"/>
                            <w:w w:val="95"/>
                            <w:sz w:val="14"/>
                          </w:rPr>
                          <w:t>Telephone Survey</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" type="#_x0000_t202" style="position:absolute;left:7290;top:368;width:1066;height:648;visibility:visible;mso-wrap-style:square;v-text-anchor:top" id="Text Box 1264" o:spid="_x0000_s1079" stroked="f" filled="f">
                  <v:textbox inset="0,0,0,0">
                    <w:txbxContent>
                      <w:p w:rsidR="007D2CDF" w:rsidRDefault="007D2CDF">
                        <w:pPr>
                          <w:spacing w:before="9"/>
                          <w:rPr>
                            <w:sz w:val="19"/>
                          </w:rPr>
                        </w:pPr>
                      </w:p>
                      <w:p w:rsidR="007D2CDF" w:rsidRDefault="007D2CDF">
                        <w:pPr>
                          <w:ind w:left="233"/>
                          <w:rPr>
                            <w:sz w:val="14"/>
                          </w:rPr>
                        </w:pPr>
                        <w:r>
                          <w:rPr>
                            <w:color w:val="365279"/>
                            <w:sz w:val="14"/>
                          </w:rPr>
                          <w:t>Interviews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" type="#_x0000_t202" style="position:absolute;left:6151;top:368;width:1066;height:648;visibility:visible;mso-wrap-style:square;v-text-anchor:top" id="Text Box 1263" o:spid="_x0000_s1080" stroked="f" filled="f">
                  <v:textbox inset="0,0,0,0">
                    <w:txbxContent>
                      <w:p w:rsidR="007D2CDF" w:rsidRDefault="007D2CDF">
                        <w:pPr>
                          <w:spacing w:before="5"/>
                          <w:rPr>
                            <w:sz w:val="13"/>
                          </w:rPr>
                        </w:pPr>
                      </w:p>
                      <w:p w:rsidR="007D2CDF" w:rsidRDefault="007D2CDF">
                        <w:pPr>
                          <w:spacing w:line="268" w:lineRule="auto"/>
                          <w:ind w:left="244" w:right="230" w:hanging="12"/>
                          <w:rPr>
                            <w:sz w:val="14"/>
                          </w:rPr>
                        </w:pPr>
                        <w:r>
                          <w:rPr>
                            <w:color w:val="365279"/>
                            <w:w w:val="95"/>
                            <w:sz w:val="14"/>
                          </w:rPr>
                          <w:t>Review of Literature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" type="#_x0000_t202" style="position:absolute;left:9904;top:368;width:1151;height:648;visibility:visible;mso-wrap-style:square;v-text-anchor:top" id="Text Box 1262" o:spid="_x0000_s1081" stroked="f" fillcolor="#ebebec">
                  <v:textbox inset="0,0,0,0">
                    <w:txbxContent>
                      <w:p w:rsidR="007D2CDF" w:rsidRDefault="007D2CDF">
                        <w:pPr>
                          <w:spacing w:before="5"/>
                          <w:rPr>
                            <w:sz w:val="13"/>
                          </w:rPr>
                        </w:pPr>
                      </w:p>
                      <w:p w:rsidR="007D2CDF" w:rsidRDefault="007D2CDF">
                        <w:pPr>
                          <w:spacing w:line="268" w:lineRule="auto"/>
                          <w:ind w:left="355" w:hanging="235"/>
                          <w:rPr>
                            <w:sz w:val="14"/>
                          </w:rPr>
                        </w:pPr>
                        <w:r>
                          <w:rPr>
                            <w:color w:val="365279"/>
                            <w:sz w:val="14"/>
                          </w:rPr>
                          <w:t>Better Practice</w:t>
                        </w:r>
                        <w:r>
                          <w:rPr>
                            <w:color w:val="365279"/>
                            <w:w w:val="96"/>
                            <w:sz w:val="14"/>
                          </w:rPr>
                          <w:t xml:space="preserve"> </w:t>
                        </w:r>
                        <w:r>
                          <w:rPr>
                            <w:color w:val="365279"/>
                            <w:sz w:val="14"/>
                          </w:rPr>
                          <w:t>Criteria</w:t>
                        </w:r>
                      </w:p>
                    </w:txbxContent>
                  </v:textbox>
                </v:shape>
                <w10:wrap anchorx="page"/>
              </v:group>
            </w:pict>
          </mc:Fallback>
        </mc:AlternateContent>
      </w:r>
      <w:r>
        <w:rPr>
          <w:noProof/>
          <w:lang w:val="en-AU" w:eastAsia="en-AU"/>
        </w:rPr>
        <mc:AlternateContent>
          <mc:Choice Requires="wpg">
            <w:drawing>
              <wp:anchor distT="0" distB="0" distL="114300" distR="114300" simplePos="false" relativeHeight="251567616" behindDoc="false" locked="false" layoutInCell="true" allowOverlap="true">
                <wp:simplePos x="0" y="0"/>
                <wp:positionH relativeFrom="page">
                  <wp:posOffset>6653530</wp:posOffset>
                </wp:positionH>
                <wp:positionV relativeFrom="paragraph">
                  <wp:posOffset>93980</wp:posOffset>
                </wp:positionV>
                <wp:extent cx="12700" cy="113030"/>
                <wp:effectExtent l="4253230" t="7620" r="127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18" name="Group 125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2700" cy="113030"/>
                          <a:chOff x="10478" y="148"/>
                          <a:chExt cx="20" cy="178"/>
                        </a:xfrm>
                      </wpg:grpSpPr>
                      <wps:wsp>
                        <wps:cNvPr id="1319" name="Line 1260"/>
                        <wps:cNvCnPr>
                          <a:cxnSpLocks noChangeShapeType="true"/>
                        </wps:cNvCnPr>
                        <wps:spPr bwMode="auto">
                          <a:xfrm>
                            <a:off x="10488" y="211"/>
                            <a:ext cx="0" cy="79"/>
                          </a:xfrm>
                          <a:prstGeom prst="line">
                            <a:avLst/>
                          </a:prstGeom>
                          <a:noFill/>
                          <a:ln w="12700">
                            <a:solidFill>
                              <a:srgbClr val="0E416B"/>
                            </a:solidFill>
                            <a:prstDash val="dot"/>
                            <a:round/>
                            <a:headEnd/>
                            <a:tailEnd/>
                          </a:ln>
                          <a:extLst>
                            <a:ext uri="{909E8E84-426E-40DD-AFC4-6F175D3DCCD1}">
                              <a14:hiddenFill>
                                <a:noFill/>
                              </a14:hiddenFill>
                            </a:ext>
                          </a:extLst>
                        </wps:spPr>
                        <wps:bodyPr/>
                      </wps:wsp>
                      <wps:wsp>
                        <wps:cNvPr id="1320" name="AutoShape 1259"/>
                        <wps:cNvSpPr>
                          <a:spLocks/>
                        </wps:cNvSpPr>
                        <wps:spPr bwMode="auto">
                          <a:xfrm>
                            <a:off x="3792" y="7706"/>
                            <a:ext cx="2" cy="158"/>
                          </a:xfrm>
                          <a:custGeom>
                            <a:avLst/>
                            <a:gdLst>
                              <a:gd name="T0" fmla="+- 0 158 7707"/>
                              <a:gd name="T1" fmla="*/ 158 h 158"/>
                              <a:gd name="T2" fmla="+- 0 158 7707"/>
                              <a:gd name="T3" fmla="*/ 158 h 158"/>
                              <a:gd name="T4" fmla="+- 0 316 7707"/>
                              <a:gd name="T5" fmla="*/ 316 h 158"/>
                              <a:gd name="T6" fmla="+- 0 316 7707"/>
                              <a:gd name="T7" fmla="*/ 316 h 158"/>
                            </a:gdLst>
                            <a:ahLst/>
                            <a:cxnLst>
                              <a:cxn ang="0">
                                <a:pos x="0" y="T1"/>
                              </a:cxn>
                              <a:cxn ang="0">
                                <a:pos x="0" y="T3"/>
                              </a:cxn>
                              <a:cxn ang="0">
                                <a:pos x="0" y="T5"/>
                              </a:cxn>
                              <a:cxn ang="0">
                                <a:pos x="0" y="T7"/>
                              </a:cxn>
                            </a:cxnLst>
                            <a:rect l="0" t="0" r="r" b="b"/>
                            <a:pathLst>
                              <a:path h="158">
                                <a:moveTo>
                                  <a:pt x="6695" y="-7549"/>
                                </a:moveTo>
                                <a:lnTo>
                                  <a:pt x="6695" y="-7549"/>
                                </a:lnTo>
                                <a:moveTo>
                                  <a:pt x="6695" y="-7391"/>
                                </a:moveTo>
                                <a:lnTo>
                                  <a:pt x="6695" y="-7391"/>
                                </a:lnTo>
                              </a:path>
                            </a:pathLst>
                          </a:custGeom>
                          <a:noFill/>
                          <a:ln w="12700">
                            <a:solidFill>
                              <a:srgbClr val="0E416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20,178" coordorigin="10478,148" style="position:absolute;margin-left:523.9pt;margin-top:7.4pt;width:1pt;height:8.9pt;z-index:251567616;mso-position-horizontal-relative:page" id="Group 1258" o:spid="_x0000_s1026">
                <v:line from="10488,211" to="10488,290" style="position:absolute;visibility:visible;mso-wrap-style:square" id="Line 1260" o:spid="_x0000_s1027" strokecolor="#0e416b" strokeweight="1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" coordsize="2,158" style="position:absolute;left:3792;top:7706;width:2;height:158;visibility:visible;mso-wrap-style:square;v-text-anchor:top" id="AutoShape 1259" o:spid="_x0000_s1028" path="m6695,-7549r,m6695,-7391r,e" strokecolor="#0e416b" strokeweight="1pt" filled="f">
                  <v:path arrowok="t" o:connecttype="custom" o:connectlocs="0,158;0,158;0,316;0,316" o:connectangles="0,0,0,0"/>
                </v:shape>
                <w10:wrap anchorx="page"/>
              </v:group>
            </w:pict>
          </mc:Fallback>
        </mc:AlternateContent>
      </w:r>
      <w:proofErr w:type="gramStart"/>
      <w:r w:rsidR="003B58DC">
        <w:rPr>
          <w:color w:val="4C4D4F"/>
        </w:rPr>
        <w:t>was</w:t>
      </w:r>
      <w:proofErr w:type="gramEnd"/>
      <w:r w:rsidR="003B58DC">
        <w:rPr>
          <w:color w:val="4C4D4F"/>
          <w:spacing w:val="-18"/>
        </w:rPr>
        <w:t xml:space="preserve"> </w:t>
      </w:r>
      <w:r w:rsidR="003B58DC">
        <w:rPr>
          <w:color w:val="4C4D4F"/>
        </w:rPr>
        <w:t>developed</w:t>
      </w:r>
      <w:r w:rsidR="003B58DC">
        <w:rPr>
          <w:color w:val="4C4D4F"/>
          <w:spacing w:val="-17"/>
        </w:rPr>
        <w:t xml:space="preserve"> </w:t>
      </w:r>
      <w:r w:rsidR="003B58DC">
        <w:rPr>
          <w:color w:val="4C4D4F"/>
        </w:rPr>
        <w:t>to</w:t>
      </w:r>
      <w:r w:rsidR="003B58DC">
        <w:rPr>
          <w:color w:val="4C4D4F"/>
          <w:spacing w:val="-18"/>
        </w:rPr>
        <w:t xml:space="preserve"> </w:t>
      </w:r>
      <w:r w:rsidR="003B58DC">
        <w:rPr>
          <w:color w:val="4C4D4F"/>
        </w:rPr>
        <w:t>assess</w:t>
      </w:r>
      <w:r w:rsidR="003B58DC">
        <w:rPr>
          <w:color w:val="4C4D4F"/>
          <w:spacing w:val="-17"/>
        </w:rPr>
        <w:t xml:space="preserve"> </w:t>
      </w:r>
      <w:r w:rsidR="003B58DC">
        <w:rPr>
          <w:color w:val="4C4D4F"/>
        </w:rPr>
        <w:t>respondents'</w:t>
      </w:r>
      <w:r w:rsidR="003B58DC">
        <w:rPr>
          <w:color w:val="4C4D4F"/>
          <w:spacing w:val="-17"/>
        </w:rPr>
        <w:t xml:space="preserve"> </w:t>
      </w:r>
      <w:r w:rsidR="003B58DC">
        <w:rPr>
          <w:color w:val="4C4D4F"/>
        </w:rPr>
        <w:t>risk</w:t>
      </w:r>
      <w:r w:rsidR="003B58DC">
        <w:rPr>
          <w:color w:val="4C4D4F"/>
          <w:spacing w:val="-18"/>
        </w:rPr>
        <w:t xml:space="preserve"> </w:t>
      </w:r>
      <w:r w:rsidR="003B58DC">
        <w:rPr>
          <w:color w:val="4C4D4F"/>
        </w:rPr>
        <w:t>awareness,</w:t>
      </w:r>
      <w:r w:rsidR="003B58DC">
        <w:rPr>
          <w:color w:val="4C4D4F"/>
          <w:spacing w:val="-17"/>
        </w:rPr>
        <w:t xml:space="preserve"> </w:t>
      </w:r>
      <w:r w:rsidR="003B58DC">
        <w:rPr>
          <w:color w:val="4C4D4F"/>
        </w:rPr>
        <w:t>levels</w:t>
      </w:r>
      <w:r w:rsidR="003B58DC">
        <w:rPr>
          <w:color w:val="4C4D4F"/>
          <w:spacing w:val="-18"/>
        </w:rPr>
        <w:t xml:space="preserve"> </w:t>
      </w:r>
      <w:r w:rsidR="003B58DC">
        <w:rPr>
          <w:color w:val="4C4D4F"/>
        </w:rPr>
        <w:t>of</w:t>
      </w:r>
      <w:r w:rsidR="003B58DC">
        <w:rPr>
          <w:color w:val="4C4D4F"/>
        </w:rPr>
        <w:tab/>
      </w:r>
      <w:r w:rsidR="003B58DC">
        <w:rPr>
          <w:color w:val="4C4D4F"/>
          <w:u w:val="dotted" w:color="0E416B"/>
        </w:rPr>
        <w:t xml:space="preserve"> </w:t>
      </w:r>
      <w:r w:rsidR="003B58DC">
        <w:rPr>
          <w:color w:val="4C4D4F"/>
          <w:u w:val="dotted" w:color="0E416B"/>
        </w:rPr>
        <w:tab/>
      </w:r>
      <w:r w:rsidR="003B58DC">
        <w:rPr>
          <w:color w:val="4C4D4F"/>
        </w:rPr>
        <w:t xml:space="preserve"> preparedness and interaction with emergency management</w:t>
      </w:r>
      <w:r w:rsidR="003B58DC">
        <w:rPr>
          <w:color w:val="4C4D4F"/>
          <w:spacing w:val="-8"/>
        </w:rPr>
        <w:t xml:space="preserve"> </w:t>
      </w:r>
      <w:r w:rsidR="003B58DC">
        <w:rPr>
          <w:color w:val="4C4D4F"/>
        </w:rPr>
        <w:t>agencies.</w:t>
      </w:r>
    </w:p>
    <w:p w:rsidR="00BC3D1A" w:rsidRDefault="003B58DC">
      <w:pPr>
        <w:pStyle w:val="BodyText"/>
        <w:spacing w:line="261" w:lineRule="auto"/>
        <w:ind w:left="850" w:right="6377"/>
      </w:pPr>
      <w:r>
        <w:rPr>
          <w:color w:val="4C4D4F"/>
        </w:rPr>
        <w:t>The</w:t>
      </w:r>
      <w:r>
        <w:rPr>
          <w:color w:val="4C4D4F"/>
          <w:spacing w:val="-21"/>
        </w:rPr>
        <w:t xml:space="preserve"> </w:t>
      </w:r>
      <w:r>
        <w:rPr>
          <w:color w:val="4C4D4F"/>
        </w:rPr>
        <w:t>locations</w:t>
      </w:r>
      <w:r>
        <w:rPr>
          <w:color w:val="4C4D4F"/>
          <w:spacing w:val="-21"/>
        </w:rPr>
        <w:t xml:space="preserve"> </w:t>
      </w:r>
      <w:r>
        <w:rPr>
          <w:color w:val="4C4D4F"/>
        </w:rPr>
        <w:t>surveyed</w:t>
      </w:r>
      <w:r>
        <w:rPr>
          <w:color w:val="4C4D4F"/>
          <w:spacing w:val="-20"/>
        </w:rPr>
        <w:t xml:space="preserve"> </w:t>
      </w:r>
      <w:r>
        <w:rPr>
          <w:color w:val="4C4D4F"/>
        </w:rPr>
        <w:t>and</w:t>
      </w:r>
      <w:r>
        <w:rPr>
          <w:color w:val="4C4D4F"/>
          <w:spacing w:val="-21"/>
        </w:rPr>
        <w:t xml:space="preserve"> </w:t>
      </w:r>
      <w:r>
        <w:rPr>
          <w:color w:val="4C4D4F"/>
        </w:rPr>
        <w:t>the</w:t>
      </w:r>
      <w:r>
        <w:rPr>
          <w:color w:val="4C4D4F"/>
          <w:spacing w:val="-20"/>
        </w:rPr>
        <w:t xml:space="preserve"> </w:t>
      </w:r>
      <w:r>
        <w:rPr>
          <w:color w:val="4C4D4F"/>
        </w:rPr>
        <w:t>survey</w:t>
      </w:r>
      <w:r>
        <w:rPr>
          <w:color w:val="4C4D4F"/>
          <w:spacing w:val="-21"/>
        </w:rPr>
        <w:t xml:space="preserve"> </w:t>
      </w:r>
      <w:r>
        <w:rPr>
          <w:color w:val="4C4D4F"/>
        </w:rPr>
        <w:t>questionnaire</w:t>
      </w:r>
      <w:r>
        <w:rPr>
          <w:color w:val="4C4D4F"/>
          <w:spacing w:val="-20"/>
        </w:rPr>
        <w:t xml:space="preserve"> </w:t>
      </w:r>
      <w:r>
        <w:rPr>
          <w:color w:val="4C4D4F"/>
        </w:rPr>
        <w:t>are</w:t>
      </w:r>
      <w:r>
        <w:rPr>
          <w:color w:val="4C4D4F"/>
          <w:spacing w:val="-21"/>
        </w:rPr>
        <w:t xml:space="preserve"> </w:t>
      </w:r>
      <w:r>
        <w:rPr>
          <w:color w:val="4C4D4F"/>
        </w:rPr>
        <w:t>provided</w:t>
      </w:r>
      <w:r>
        <w:rPr>
          <w:color w:val="4C4D4F"/>
          <w:spacing w:val="-20"/>
        </w:rPr>
        <w:t xml:space="preserve"> </w:t>
      </w:r>
      <w:r>
        <w:rPr>
          <w:color w:val="4C4D4F"/>
        </w:rPr>
        <w:t>in Appendix 1 and</w:t>
      </w:r>
      <w:r>
        <w:rPr>
          <w:color w:val="4C4D4F"/>
          <w:spacing w:val="-1"/>
        </w:rPr>
        <w:t xml:space="preserve"> </w:t>
      </w:r>
      <w:r>
        <w:rPr>
          <w:color w:val="4C4D4F"/>
        </w:rPr>
        <w:t>2.</w:t>
      </w: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51257C">
      <w:pPr>
        <w:pStyle w:val="BodyText"/>
        <w:spacing w:before="6"/>
        <w:rPr>
          <w:sz w:val="25"/>
        </w:rPr>
      </w:pPr>
      <w:r>
        <w:rPr>
          <w:noProof/>
          <w:lang w:val="en-AU" w:eastAsia="en-AU"/>
        </w:rPr>
        <mc:AlternateContent>
          <mc:Choice Requires="wpg">
            <w:drawing>
              <wp:anchor distT="0" distB="0" distL="0" distR="0" simplePos="false" relativeHeight="251729408" behindDoc="true" locked="false" layoutInCell="true" allowOverlap="true">
                <wp:simplePos x="0" y="0"/>
                <wp:positionH relativeFrom="page">
                  <wp:posOffset>4683760</wp:posOffset>
                </wp:positionH>
                <wp:positionV relativeFrom="paragraph">
                  <wp:posOffset>211455</wp:posOffset>
                </wp:positionV>
                <wp:extent cx="1558925" cy="619760"/>
                <wp:effectExtent l="0" t="0" r="0" b="63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12" name="Group 125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558925" cy="619760"/>
                          <a:chOff x="7376" y="333"/>
                          <a:chExt cx="2455" cy="976"/>
                        </a:xfrm>
                      </wpg:grpSpPr>
                      <wps:wsp>
                        <wps:cNvPr id="1313" name="Freeform 1257"/>
                        <wps:cNvSpPr>
                          <a:spLocks/>
                        </wps:cNvSpPr>
                        <wps:spPr bwMode="auto">
                          <a:xfrm>
                            <a:off x="8258" y="434"/>
                            <a:ext cx="690" cy="690"/>
                          </a:xfrm>
                          <a:custGeom>
                            <a:avLst/>
                            <a:gdLst>
                              <a:gd name="T0" fmla="+- 0 8603 8258"/>
                              <a:gd name="T1" fmla="*/ T0 w 690"/>
                              <a:gd name="T2" fmla="+- 0 435 435"/>
                              <a:gd name="T3" fmla="*/ 435 h 690"/>
                              <a:gd name="T4" fmla="+- 0 8258 8258"/>
                              <a:gd name="T5" fmla="*/ T4 w 690"/>
                              <a:gd name="T6" fmla="+- 0 779 435"/>
                              <a:gd name="T7" fmla="*/ 779 h 690"/>
                              <a:gd name="T8" fmla="+- 0 8603 8258"/>
                              <a:gd name="T9" fmla="*/ T8 w 690"/>
                              <a:gd name="T10" fmla="+- 0 1124 435"/>
                              <a:gd name="T11" fmla="*/ 1124 h 690"/>
                              <a:gd name="T12" fmla="+- 0 8948 8258"/>
                              <a:gd name="T13" fmla="*/ T12 w 690"/>
                              <a:gd name="T14" fmla="+- 0 779 435"/>
                              <a:gd name="T15" fmla="*/ 779 h 690"/>
                              <a:gd name="T16" fmla="+- 0 8603 8258"/>
                              <a:gd name="T17" fmla="*/ T16 w 690"/>
                              <a:gd name="T18" fmla="+- 0 435 435"/>
                              <a:gd name="T19" fmla="*/ 435 h 690"/>
                            </a:gdLst>
                            <a:ahLst/>
                            <a:cxnLst>
                              <a:cxn ang="0">
                                <a:pos x="T1" y="T3"/>
                              </a:cxn>
                              <a:cxn ang="0">
                                <a:pos x="T5" y="T7"/>
                              </a:cxn>
                              <a:cxn ang="0">
                                <a:pos x="T9" y="T11"/>
                              </a:cxn>
                              <a:cxn ang="0">
                                <a:pos x="T13" y="T15"/>
                              </a:cxn>
                              <a:cxn ang="0">
                                <a:pos x="T17" y="T19"/>
                              </a:cxn>
                            </a:cxnLst>
                            <a:rect l="0" t="0" r="r" b="b"/>
                            <a:pathLst>
                              <a:path w="690" h="690">
                                <a:moveTo>
                                  <a:pt x="345" y="0"/>
                                </a:moveTo>
                                <a:lnTo>
                                  <a:pt x="0" y="344"/>
                                </a:lnTo>
                                <a:lnTo>
                                  <a:pt x="345" y="689"/>
                                </a:lnTo>
                                <a:lnTo>
                                  <a:pt x="690" y="344"/>
                                </a:lnTo>
                                <a:lnTo>
                                  <a:pt x="345" y="0"/>
                                </a:lnTo>
                                <a:close/>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14" name="Line 1256"/>
                        <wps:cNvCnPr>
                          <a:cxnSpLocks noChangeShapeType="true"/>
                        </wps:cNvCnPr>
                        <wps:spPr bwMode="auto">
                          <a:xfrm>
                            <a:off x="8593" y="1252"/>
                            <a:ext cx="20" cy="0"/>
                          </a:xfrm>
                          <a:prstGeom prst="line">
                            <a:avLst/>
                          </a:prstGeom>
                          <a:noFill/>
                          <a:ln w="19799">
                            <a:solidFill>
                              <a:srgbClr val="0E416B"/>
                            </a:solidFill>
                            <a:prstDash val="dot"/>
                            <a:round/>
                            <a:headEnd/>
                            <a:tailEnd/>
                          </a:ln>
                          <a:extLst>
                            <a:ext uri="{909E8E84-426E-40DD-AFC4-6F175D3DCCD1}">
                              <a14:hiddenFill>
                                <a:noFill/>
                              </a14:hiddenFill>
                            </a:ext>
                          </a:extLst>
                        </wps:spPr>
                        <wps:bodyPr/>
                      </wps:wsp>
                      <wps:wsp>
                        <wps:cNvPr id="1315" name="Line 1255"/>
                        <wps:cNvCnPr>
                          <a:cxnSpLocks noChangeShapeType="true"/>
                        </wps:cNvCnPr>
                        <wps:spPr bwMode="auto">
                          <a:xfrm>
                            <a:off x="8603" y="1174"/>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16" name="Line 1254"/>
                        <wps:cNvCnPr>
                          <a:cxnSpLocks noChangeShapeType="true"/>
                        </wps:cNvCnPr>
                        <wps:spPr bwMode="auto">
                          <a:xfrm>
                            <a:off x="8603" y="1299"/>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17" name="Text Box 1253"/>
                        <wps:cNvSpPr txBox="true">
                          <a:spLocks noChangeArrowheads="true"/>
                        </wps:cNvSpPr>
                        <wps:spPr bwMode="auto">
                          <a:xfrm>
                            <a:off x="7375" y="332"/>
                            <a:ext cx="2455" cy="648"/>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5"/>
                                <w:rPr>
                                  <w:sz w:val="20"/>
                                </w:rPr>
                              </w:pPr>
                            </w:p>
                            <w:p w:rsidR="007D2CDF" w:rsidRDefault="007D2CDF">
                              <w:pPr>
                                <w:ind w:left="946" w:right="946"/>
                                <w:jc w:val="center"/>
                                <w:rPr>
                                  <w:sz w:val="14"/>
                                </w:rPr>
                              </w:pPr>
                              <w:r>
                                <w:rPr>
                                  <w:color w:val="365279"/>
                                  <w:sz w:val="14"/>
                                </w:rPr>
                                <w:t>Analysis</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2455,976" coordorigin="7376,333" style="position:absolute;margin-left:368.8pt;margin-top:16.65pt;width:122.75pt;height:48.8pt;z-index:-251587072;mso-wrap-distance-left:0;mso-wrap-distance-right:0;mso-position-horizontal-relative:page;mso-position-vertical-relative:text" id="Group 1252" o:spid="_x0000_s1082">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" coordsize="690,690" style="position:absolute;left:8258;top:434;width:690;height:690;visibility:visible;mso-wrap-style:square;v-text-anchor:top" id="Freeform 1257" o:spid="_x0000_s1083" path="m345,l,344,345,689,690,344,345,xe" stroked="f" fillcolor="#ebebec">
                  <v:path arrowok="t" o:connecttype="custom" o:connectlocs="345,435;0,779;345,1124;690,779;345,435" o:connectangles="0,0,0,0,0"/>
                </v:shape>
                <v:line from="8593,1252" to="8613,1252" style="position:absolute;visibility:visible;mso-wrap-style:square" id="Line 1256" o:spid="_x0000_s1084" strokecolor="#0e416b" strokeweight=".54997mm" o:connectortype="straight">
                  <v:stroke dashstyle="dot"/>
                </v:line>
                <v:line from="8603,1174" to="8603,1174" style="position:absolute;visibility:visible;mso-wrap-style:square" id="Line 1255" o:spid="_x0000_s1085" strokecolor="#0e416b" strokeweight="1pt" o:connectortype="straight"/>
                <v:line from="8603,1299" to="8603,1299" style="position:absolute;visibility:visible;mso-wrap-style:square" id="Line 1254" o:spid="_x0000_s1086" strokecolor="#0e416b"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" type="#_x0000_t202" style="position:absolute;left:7375;top:332;width:2455;height:648;visibility:visible;mso-wrap-style:square;v-text-anchor:top" id="Text Box 1253" o:spid="_x0000_s1087" stroked="f" fillcolor="#ebebec">
                  <v:textbox inset="0,0,0,0">
                    <w:txbxContent>
                      <w:p w:rsidR="007D2CDF" w:rsidRDefault="007D2CDF">
                        <w:pPr>
                          <w:spacing w:before="5"/>
                          <w:rPr>
                            <w:sz w:val="20"/>
                          </w:rPr>
                        </w:pPr>
                      </w:p>
                      <w:p w:rsidR="007D2CDF" w:rsidRDefault="007D2CDF">
                        <w:pPr>
                          <w:ind w:left="946" w:right="946"/>
                          <w:jc w:val="center"/>
                          <w:rPr>
                            <w:sz w:val="14"/>
                          </w:rPr>
                        </w:pPr>
                        <w:r>
                          <w:rPr>
                            <w:color w:val="365279"/>
                            <w:sz w:val="14"/>
                          </w:rPr>
                          <w:t>Analysis</w:t>
                        </w:r>
                      </w:p>
                    </w:txbxContent>
                  </v:textbox>
                </v:shape>
                <w10:wrap type="topAndBottom" anchorx="page"/>
              </v:group>
            </w:pict>
          </mc:Fallback>
        </mc:AlternateContent>
      </w:r>
    </w:p>
    <w:p w:rsidR="00BC3D1A" w:rsidRDefault="0051257C">
      <w:pPr>
        <w:pStyle w:val="BodyText"/>
        <w:ind w:left="7375"/>
        <w:rPr>
          <w:sz w:val="20"/>
        </w:rPr>
      </w:pPr>
      <w:r>
        <w:rPr>
          <w:noProof/>
          <w:sz w:val="20"/>
          <w:lang w:val="en-AU" w:eastAsia="en-AU"/>
        </w:rPr>
        <mc:AlternateContent>
          <mc:Choice Requires="wpg">
            <w:drawing>
              <wp:inline distT="0" distB="0" distL="0" distR="0">
                <wp:extent cx="1558925" cy="619760"/>
                <wp:effectExtent l="0" t="0" r="0" b="889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06" name="Group 124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558925" cy="619760"/>
                          <a:chOff x="0" y="0"/>
                          <a:chExt cx="2455" cy="976"/>
                        </a:xfrm>
                      </wpg:grpSpPr>
                      <wps:wsp>
                        <wps:cNvPr id="1307" name="Freeform 1251"/>
                        <wps:cNvSpPr>
                          <a:spLocks/>
                        </wps:cNvSpPr>
                        <wps:spPr bwMode="auto">
                          <a:xfrm>
                            <a:off x="882" y="102"/>
                            <a:ext cx="690" cy="690"/>
                          </a:xfrm>
                          <a:custGeom>
                            <a:avLst/>
                            <a:gdLst>
                              <a:gd name="T0" fmla="+- 0 1227 883"/>
                              <a:gd name="T1" fmla="*/ T0 w 690"/>
                              <a:gd name="T2" fmla="+- 0 102 102"/>
                              <a:gd name="T3" fmla="*/ 102 h 690"/>
                              <a:gd name="T4" fmla="+- 0 883 883"/>
                              <a:gd name="T5" fmla="*/ T4 w 690"/>
                              <a:gd name="T6" fmla="+- 0 447 102"/>
                              <a:gd name="T7" fmla="*/ 447 h 690"/>
                              <a:gd name="T8" fmla="+- 0 1227 883"/>
                              <a:gd name="T9" fmla="*/ T8 w 690"/>
                              <a:gd name="T10" fmla="+- 0 792 102"/>
                              <a:gd name="T11" fmla="*/ 792 h 690"/>
                              <a:gd name="T12" fmla="+- 0 1572 883"/>
                              <a:gd name="T13" fmla="*/ T12 w 690"/>
                              <a:gd name="T14" fmla="+- 0 447 102"/>
                              <a:gd name="T15" fmla="*/ 447 h 690"/>
                              <a:gd name="T16" fmla="+- 0 1227 883"/>
                              <a:gd name="T17" fmla="*/ T16 w 690"/>
                              <a:gd name="T18" fmla="+- 0 102 102"/>
                              <a:gd name="T19" fmla="*/ 102 h 690"/>
                            </a:gdLst>
                            <a:ahLst/>
                            <a:cxnLst>
                              <a:cxn ang="0">
                                <a:pos x="T1" y="T3"/>
                              </a:cxn>
                              <a:cxn ang="0">
                                <a:pos x="T5" y="T7"/>
                              </a:cxn>
                              <a:cxn ang="0">
                                <a:pos x="T9" y="T11"/>
                              </a:cxn>
                              <a:cxn ang="0">
                                <a:pos x="T13" y="T15"/>
                              </a:cxn>
                              <a:cxn ang="0">
                                <a:pos x="T17" y="T19"/>
                              </a:cxn>
                            </a:cxnLst>
                            <a:rect l="0" t="0" r="r" b="b"/>
                            <a:pathLst>
                              <a:path w="690" h="690">
                                <a:moveTo>
                                  <a:pt x="344" y="0"/>
                                </a:moveTo>
                                <a:lnTo>
                                  <a:pt x="0" y="345"/>
                                </a:lnTo>
                                <a:lnTo>
                                  <a:pt x="344" y="690"/>
                                </a:lnTo>
                                <a:lnTo>
                                  <a:pt x="689" y="345"/>
                                </a:lnTo>
                                <a:lnTo>
                                  <a:pt x="344" y="0"/>
                                </a:lnTo>
                                <a:close/>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308" name="Line 1250"/>
                        <wps:cNvCnPr>
                          <a:cxnSpLocks noChangeShapeType="true"/>
                        </wps:cNvCnPr>
                        <wps:spPr bwMode="auto">
                          <a:xfrm>
                            <a:off x="1217" y="919"/>
                            <a:ext cx="20" cy="0"/>
                          </a:xfrm>
                          <a:prstGeom prst="line">
                            <a:avLst/>
                          </a:prstGeom>
                          <a:noFill/>
                          <a:ln w="19799">
                            <a:solidFill>
                              <a:srgbClr val="0E416B"/>
                            </a:solidFill>
                            <a:prstDash val="dot"/>
                            <a:round/>
                            <a:headEnd/>
                            <a:tailEnd/>
                          </a:ln>
                          <a:extLst>
                            <a:ext uri="{909E8E84-426E-40DD-AFC4-6F175D3DCCD1}">
                              <a14:hiddenFill>
                                <a:noFill/>
                              </a14:hiddenFill>
                            </a:ext>
                          </a:extLst>
                        </wps:spPr>
                        <wps:bodyPr/>
                      </wps:wsp>
                      <wps:wsp>
                        <wps:cNvPr id="1309" name="Line 1249"/>
                        <wps:cNvCnPr>
                          <a:cxnSpLocks noChangeShapeType="true"/>
                        </wps:cNvCnPr>
                        <wps:spPr bwMode="auto">
                          <a:xfrm>
                            <a:off x="1227" y="841"/>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10" name="Line 1248"/>
                        <wps:cNvCnPr>
                          <a:cxnSpLocks noChangeShapeType="true"/>
                        </wps:cNvCnPr>
                        <wps:spPr bwMode="auto">
                          <a:xfrm>
                            <a:off x="1227" y="966"/>
                            <a:ext cx="0" cy="0"/>
                          </a:xfrm>
                          <a:prstGeom prst="line">
                            <a:avLst/>
                          </a:prstGeom>
                          <a:noFill/>
                          <a:ln w="12700">
                            <a:solidFill>
                              <a:srgbClr val="0E416B"/>
                            </a:solidFill>
                            <a:prstDash val="solid"/>
                            <a:round/>
                            <a:headEnd/>
                            <a:tailEnd/>
                          </a:ln>
                          <a:extLst>
                            <a:ext uri="{909E8E84-426E-40DD-AFC4-6F175D3DCCD1}">
                              <a14:hiddenFill>
                                <a:noFill/>
                              </a14:hiddenFill>
                            </a:ext>
                          </a:extLst>
                        </wps:spPr>
                        <wps:bodyPr/>
                      </wps:wsp>
                      <wps:wsp>
                        <wps:cNvPr id="1311" name="Text Box 1247"/>
                        <wps:cNvSpPr txBox="true">
                          <a:spLocks noChangeArrowheads="true"/>
                        </wps:cNvSpPr>
                        <wps:spPr bwMode="auto">
                          <a:xfrm>
                            <a:off x="0" y="0"/>
                            <a:ext cx="2455" cy="648"/>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5"/>
                                <w:rPr>
                                  <w:sz w:val="20"/>
                                </w:rPr>
                              </w:pPr>
                            </w:p>
                            <w:p w:rsidR="007D2CDF" w:rsidRDefault="007D2CDF">
                              <w:pPr>
                                <w:ind w:left="946" w:right="946"/>
                                <w:jc w:val="center"/>
                                <w:rPr>
                                  <w:sz w:val="14"/>
                                </w:rPr>
                              </w:pPr>
                              <w:r>
                                <w:rPr>
                                  <w:color w:val="365279"/>
                                  <w:sz w:val="14"/>
                                </w:rPr>
                                <w:t>Insights</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2455,976" style="width:122.75pt;height:48.8pt;mso-position-horizontal-relative:char;mso-position-vertical-relative:line" id="Group 1246" o:spid="_x0000_s1088">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" coordsize="690,690" style="position:absolute;left:882;top:102;width:690;height:690;visibility:visible;mso-wrap-style:square;v-text-anchor:top" id="Freeform 1251" o:spid="_x0000_s1089" path="m344,l,345,344,690,689,345,344,xe" stroked="f" fillcolor="#ebebec">
                  <v:path arrowok="t" o:connecttype="custom" o:connectlocs="344,102;0,447;344,792;689,447;344,102" o:connectangles="0,0,0,0,0"/>
                </v:shape>
                <v:line from="1217,919" to="1237,919" style="position:absolute;visibility:visible;mso-wrap-style:square" id="Line 1250" o:spid="_x0000_s1090" strokecolor="#0e416b" strokeweight=".54997mm" o:connectortype="straight">
                  <v:stroke dashstyle="dot"/>
                </v:line>
                <v:line from="1227,841" to="1227,841" style="position:absolute;visibility:visible;mso-wrap-style:square" id="Line 1249" o:spid="_x0000_s1091" strokecolor="#0e416b" strokeweight="1pt" o:connectortype="straight"/>
                <v:line from="1227,966" to="1227,966" style="position:absolute;visibility:visible;mso-wrap-style:square" id="Line 1248" o:spid="_x0000_s1092" strokecolor="#0e416b"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" type="#_x0000_t202" style="position:absolute;width:2455;height:648;visibility:visible;mso-wrap-style:square;v-text-anchor:top" id="Text Box 1247" o:spid="_x0000_s1093" stroked="f" fillcolor="#ebebec">
                  <v:textbox inset="0,0,0,0">
                    <w:txbxContent>
                      <w:p w:rsidR="007D2CDF" w:rsidRDefault="007D2CDF">
                        <w:pPr>
                          <w:spacing w:before="5"/>
                          <w:rPr>
                            <w:sz w:val="20"/>
                          </w:rPr>
                        </w:pPr>
                      </w:p>
                      <w:p w:rsidR="007D2CDF" w:rsidRDefault="007D2CDF">
                        <w:pPr>
                          <w:ind w:left="946" w:right="946"/>
                          <w:jc w:val="center"/>
                          <w:rPr>
                            <w:sz w:val="14"/>
                          </w:rPr>
                        </w:pPr>
                        <w:r>
                          <w:rPr>
                            <w:color w:val="365279"/>
                            <w:sz w:val="14"/>
                          </w:rPr>
                          <w:t>Insights</w:t>
                        </w:r>
                      </w:p>
                    </w:txbxContent>
                  </v:textbox>
                </v:shape>
                <w10:anchorlock/>
              </v:group>
            </w:pict>
          </mc:Fallback>
        </mc:AlternateContent>
      </w:r>
    </w:p>
    <w:p w:rsidR="00BC3D1A" w:rsidRDefault="0051257C">
      <w:pPr>
        <w:pStyle w:val="BodyText"/>
        <w:ind w:left="7375"/>
        <w:rPr>
          <w:sz w:val="20"/>
        </w:rPr>
      </w:pPr>
      <w:r>
        <w:rPr>
          <w:noProof/>
          <w:sz w:val="20"/>
          <w:lang w:val="en-AU" w:eastAsia="en-AU"/>
        </w:rPr>
        <mc:AlternateContent>
          <mc:Choice Requires="wps">
            <w:drawing>
              <wp:inline distT="0" distB="0" distL="0" distR="0">
                <wp:extent cx="1558925" cy="41148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05" name="Text Box 124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558925" cy="411480"/>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spacing w:before="5"/>
                              <w:rPr>
                                <w:sz w:val="20"/>
                              </w:rPr>
                            </w:pPr>
                          </w:p>
                          <w:p w:rsidR="007D2CDF" w:rsidRDefault="007D2CDF">
                            <w:pPr>
                              <w:ind w:left="946" w:right="946"/>
                              <w:jc w:val="center"/>
                              <w:rPr>
                                <w:sz w:val="14"/>
                              </w:rPr>
                            </w:pPr>
                            <w:r>
                              <w:rPr>
                                <w:color w:val="FFFFFF"/>
                                <w:sz w:val="14"/>
                              </w:rPr>
                              <w:t>Report</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" type="#_x0000_t202" style="width:122.75pt;height:32.4pt;visibility:visible;mso-wrap-style:square;mso-left-percent:-10001;mso-top-percent:-10001;mso-position-horizontal:absolute;mso-position-horizontal-relative:char;mso-position-vertical:absolute;mso-position-vertical-relative:line;mso-left-percent:-10001;mso-top-percent:-10001;v-text-anchor:top" id="Text Box 1245" o:spid="_x0000_s1094" stroked="f" fillcolor="#95368e">
                <v:textbox inset="0,0,0,0">
                  <w:txbxContent>
                    <w:p w:rsidR="007D2CDF" w:rsidRDefault="007D2CDF">
                      <w:pPr>
                        <w:pStyle w:val="BodyText"/>
                        <w:spacing w:before="5"/>
                        <w:rPr>
                          <w:sz w:val="20"/>
                        </w:rPr>
                      </w:pPr>
                    </w:p>
                    <w:p w:rsidR="007D2CDF" w:rsidRDefault="007D2CDF">
                      <w:pPr>
                        <w:ind w:left="946" w:right="946"/>
                        <w:jc w:val="center"/>
                        <w:rPr>
                          <w:sz w:val="14"/>
                        </w:rPr>
                      </w:pPr>
                      <w:r>
                        <w:rPr>
                          <w:color w:val="FFFFFF"/>
                          <w:sz w:val="14"/>
                        </w:rPr>
                        <w:t>Report</w:t>
                      </w:r>
                    </w:p>
                  </w:txbxContent>
                </v:textbox>
                <w10:anchorlock/>
              </v:shape>
            </w:pict>
          </mc:Fallback>
        </mc:AlternateContent>
      </w:r>
    </w:p>
    <w:p w:rsidR="00BC3D1A" w:rsidRDefault="00BC3D1A">
      <w:pPr>
        <w:rPr>
          <w:sz w:val="20"/>
        </w:rPr>
        <w:sectPr w:rsidR="00BC3D1A">
          <w:type w:val="continuous"/>
          <w:pgSz w:w="11910" w:h="16840"/>
          <w:pgMar w:top="1580" w:right="0" w:bottom="280" w:left="0" w:header="720" w:footer="720" w:gutter="0"/>
          <w:cols w:space="720"/>
        </w:sectPr>
      </w:pPr>
    </w:p>
    <w:p w:rsidR="00BC3D1A" w:rsidRDefault="00BC3D1A">
      <w:pPr>
        <w:pStyle w:val="BodyText"/>
        <w:spacing w:before="6"/>
        <w:rPr>
          <w:sz w:val="27"/>
        </w:rPr>
      </w:pPr>
    </w:p>
    <w:p w:rsidR="00BC3D1A" w:rsidRDefault="003B58DC">
      <w:pPr>
        <w:pStyle w:val="Heading1"/>
        <w:numPr>
          <w:ilvl w:val="0"/>
          <w:numId w:val="37"/>
        </w:numPr>
        <w:tabs>
          <w:tab w:val="left" w:pos="1429"/>
        </w:tabs>
        <w:spacing w:before="124" w:line="225" w:lineRule="auto"/>
        <w:ind w:right="5347" w:hanging="578"/>
      </w:pPr>
      <w:bookmarkStart w:id="13" w:name="_TOC_250008"/>
      <w:r>
        <w:rPr>
          <w:color w:val="95368E"/>
          <w:w w:val="95"/>
        </w:rPr>
        <w:t>VICSES:</w:t>
      </w:r>
      <w:r>
        <w:rPr>
          <w:color w:val="95368E"/>
          <w:spacing w:val="-84"/>
          <w:w w:val="95"/>
        </w:rPr>
        <w:t xml:space="preserve"> </w:t>
      </w:r>
      <w:proofErr w:type="spellStart"/>
      <w:r>
        <w:rPr>
          <w:color w:val="95368E"/>
          <w:w w:val="95"/>
        </w:rPr>
        <w:t>FloodSafe</w:t>
      </w:r>
      <w:proofErr w:type="spellEnd"/>
      <w:r>
        <w:rPr>
          <w:color w:val="95368E"/>
          <w:spacing w:val="-84"/>
          <w:w w:val="95"/>
        </w:rPr>
        <w:t xml:space="preserve"> </w:t>
      </w:r>
      <w:r>
        <w:rPr>
          <w:color w:val="95368E"/>
          <w:w w:val="95"/>
        </w:rPr>
        <w:t xml:space="preserve">and </w:t>
      </w:r>
      <w:proofErr w:type="spellStart"/>
      <w:r>
        <w:rPr>
          <w:color w:val="95368E"/>
        </w:rPr>
        <w:t>StormSafe</w:t>
      </w:r>
      <w:proofErr w:type="spellEnd"/>
      <w:r>
        <w:rPr>
          <w:color w:val="95368E"/>
          <w:spacing w:val="-66"/>
        </w:rPr>
        <w:t xml:space="preserve"> </w:t>
      </w:r>
      <w:bookmarkEnd w:id="13"/>
      <w:r>
        <w:rPr>
          <w:color w:val="95368E"/>
        </w:rPr>
        <w:t>Programs</w:t>
      </w: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9"/>
        <w:rPr>
          <w:sz w:val="15"/>
        </w:rPr>
      </w:pPr>
    </w:p>
    <w:p w:rsidR="00BC3D1A" w:rsidRDefault="0051257C">
      <w:pPr>
        <w:pStyle w:val="Heading5"/>
        <w:ind w:left="6151"/>
      </w:pPr>
      <w:r>
        <w:rPr>
          <w:noProof/>
          <w:lang w:val="en-AU" w:eastAsia="en-AU"/>
        </w:rPr>
        <mc:AlternateContent>
          <mc:Choice Requires="wpg">
            <w:drawing>
              <wp:anchor distT="0" distB="0" distL="114300" distR="114300" simplePos="false" relativeHeight="251568640" behindDoc="false" locked="false" layoutInCell="true" allowOverlap="true">
                <wp:simplePos x="0" y="0"/>
                <wp:positionH relativeFrom="page">
                  <wp:posOffset>189230</wp:posOffset>
                </wp:positionH>
                <wp:positionV relativeFrom="paragraph">
                  <wp:posOffset>-702945</wp:posOffset>
                </wp:positionV>
                <wp:extent cx="2568575" cy="5133340"/>
                <wp:effectExtent l="0" t="0" r="4445"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83" name="Group 12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298" y="-1107"/>
                          <a:chExt cx="4045" cy="8084"/>
                        </a:xfrm>
                      </wpg:grpSpPr>
                      <pic:pic>
                        <pic:nvPicPr>
                          <pic:cNvPr id="1284" name="Picture 1244"/>
                          <pic:cNvPicPr>
                            <a:picLocks noChangeAspect="true" noChangeArrowheads="true"/>
                          </pic:cNvPicPr>
                        </pic:nvPicPr>
                        <pic:blipFill>
                          <a:blip r:embed="rId142">
                            <a:extLst>
                              <a:ext uri="{28A0092B-C50C-407E-A947-70E740481C1C}">
                                <a14:useLocalDpi val="false"/>
                              </a:ext>
                            </a:extLst>
                          </a:blip>
                          <a:srcRect/>
                          <a:stretch>
                            <a:fillRect/>
                          </a:stretch>
                        </pic:blipFill>
                        <pic:spPr bwMode="auto">
                          <a:xfrm>
                            <a:off x="297" y="-1108"/>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85" name="Picture 1243"/>
                          <pic:cNvPicPr>
                            <a:picLocks noChangeAspect="true" noChangeArrowheads="true"/>
                          </pic:cNvPicPr>
                        </pic:nvPicPr>
                        <pic:blipFill>
                          <a:blip r:embed="rId143">
                            <a:extLst>
                              <a:ext uri="{28A0092B-C50C-407E-A947-70E740481C1C}">
                                <a14:useLocalDpi val="false"/>
                              </a:ext>
                            </a:extLst>
                          </a:blip>
                          <a:srcRect/>
                          <a:stretch>
                            <a:fillRect/>
                          </a:stretch>
                        </pic:blipFill>
                        <pic:spPr bwMode="auto">
                          <a:xfrm>
                            <a:off x="2291" y="1908"/>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86" name="Picture 1242"/>
                          <pic:cNvPicPr>
                            <a:picLocks noChangeAspect="true" noChangeArrowheads="true"/>
                          </pic:cNvPicPr>
                        </pic:nvPicPr>
                        <pic:blipFill>
                          <a:blip r:embed="rId144">
                            <a:extLst>
                              <a:ext uri="{28A0092B-C50C-407E-A947-70E740481C1C}">
                                <a14:useLocalDpi val="false"/>
                              </a:ext>
                            </a:extLst>
                          </a:blip>
                          <a:srcRect/>
                          <a:stretch>
                            <a:fillRect/>
                          </a:stretch>
                        </pic:blipFill>
                        <pic:spPr bwMode="auto">
                          <a:xfrm>
                            <a:off x="1148" y="2014"/>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87" name="Picture 1241"/>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232" y="1931"/>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88" name="Picture 1240"/>
                          <pic:cNvPicPr>
                            <a:picLocks noChangeAspect="true" noChangeArrowheads="true"/>
                          </pic:cNvPicPr>
                        </pic:nvPicPr>
                        <pic:blipFill>
                          <a:blip r:embed="rId145">
                            <a:extLst>
                              <a:ext uri="{28A0092B-C50C-407E-A947-70E740481C1C}">
                                <a14:useLocalDpi val="false"/>
                              </a:ext>
                            </a:extLst>
                          </a:blip>
                          <a:srcRect/>
                          <a:stretch>
                            <a:fillRect/>
                          </a:stretch>
                        </pic:blipFill>
                        <pic:spPr bwMode="auto">
                          <a:xfrm>
                            <a:off x="1065" y="2097"/>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89" name="Picture 1239"/>
                          <pic:cNvPicPr>
                            <a:picLocks noChangeAspect="true" noChangeArrowheads="true"/>
                          </pic:cNvPicPr>
                        </pic:nvPicPr>
                        <pic:blipFill>
                          <a:blip r:embed="rId102">
                            <a:extLst>
                              <a:ext uri="{28A0092B-C50C-407E-A947-70E740481C1C}">
                                <a14:useLocalDpi val="false"/>
                              </a:ext>
                            </a:extLst>
                          </a:blip>
                          <a:srcRect/>
                          <a:stretch>
                            <a:fillRect/>
                          </a:stretch>
                        </pic:blipFill>
                        <pic:spPr bwMode="auto">
                          <a:xfrm>
                            <a:off x="649" y="2513"/>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0" name="Picture 1238"/>
                          <pic:cNvPicPr>
                            <a:picLocks noChangeAspect="true" noChangeArrowheads="true"/>
                          </pic:cNvPicPr>
                        </pic:nvPicPr>
                        <pic:blipFill>
                          <a:blip r:embed="rId146">
                            <a:extLst>
                              <a:ext uri="{28A0092B-C50C-407E-A947-70E740481C1C}">
                                <a14:useLocalDpi val="false"/>
                              </a:ext>
                            </a:extLst>
                          </a:blip>
                          <a:srcRect/>
                          <a:stretch>
                            <a:fillRect/>
                          </a:stretch>
                        </pic:blipFill>
                        <pic:spPr bwMode="auto">
                          <a:xfrm>
                            <a:off x="317" y="2846"/>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1" name="Picture 1237"/>
                          <pic:cNvPicPr>
                            <a:picLocks noChangeAspect="true" noChangeArrowheads="true"/>
                          </pic:cNvPicPr>
                        </pic:nvPicPr>
                        <pic:blipFill>
                          <a:blip r:embed="rId147">
                            <a:extLst>
                              <a:ext uri="{28A0092B-C50C-407E-A947-70E740481C1C}">
                                <a14:useLocalDpi val="false"/>
                              </a:ext>
                            </a:extLst>
                          </a:blip>
                          <a:srcRect/>
                          <a:stretch>
                            <a:fillRect/>
                          </a:stretch>
                        </pic:blipFill>
                        <pic:spPr bwMode="auto">
                          <a:xfrm>
                            <a:off x="400" y="2762"/>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2" name="Picture 1236"/>
                          <pic:cNvPicPr>
                            <a:picLocks noChangeAspect="true" noChangeArrowheads="true"/>
                          </pic:cNvPicPr>
                        </pic:nvPicPr>
                        <pic:blipFill>
                          <a:blip r:embed="rId148">
                            <a:extLst>
                              <a:ext uri="{28A0092B-C50C-407E-A947-70E740481C1C}">
                                <a14:useLocalDpi val="false"/>
                              </a:ext>
                            </a:extLst>
                          </a:blip>
                          <a:srcRect/>
                          <a:stretch>
                            <a:fillRect/>
                          </a:stretch>
                        </pic:blipFill>
                        <pic:spPr bwMode="auto">
                          <a:xfrm>
                            <a:off x="982" y="2180"/>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3" name="Picture 1235"/>
                          <pic:cNvPicPr>
                            <a:picLocks noChangeAspect="true" noChangeArrowheads="true"/>
                          </pic:cNvPicPr>
                        </pic:nvPicPr>
                        <pic:blipFill>
                          <a:blip r:embed="rId149">
                            <a:extLst>
                              <a:ext uri="{28A0092B-C50C-407E-A947-70E740481C1C}">
                                <a14:useLocalDpi val="false"/>
                              </a:ext>
                            </a:extLst>
                          </a:blip>
                          <a:srcRect/>
                          <a:stretch>
                            <a:fillRect/>
                          </a:stretch>
                        </pic:blipFill>
                        <pic:spPr bwMode="auto">
                          <a:xfrm>
                            <a:off x="816" y="2347"/>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4" name="Picture 1234"/>
                          <pic:cNvPicPr>
                            <a:picLocks noChangeAspect="true" noChangeArrowheads="true"/>
                          </pic:cNvPicPr>
                        </pic:nvPicPr>
                        <pic:blipFill>
                          <a:blip r:embed="rId150">
                            <a:extLst>
                              <a:ext uri="{28A0092B-C50C-407E-A947-70E740481C1C}">
                                <a14:useLocalDpi val="false"/>
                              </a:ext>
                            </a:extLst>
                          </a:blip>
                          <a:srcRect/>
                          <a:stretch>
                            <a:fillRect/>
                          </a:stretch>
                        </pic:blipFill>
                        <pic:spPr bwMode="auto">
                          <a:xfrm>
                            <a:off x="899" y="2264"/>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5" name="Picture 1233"/>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566" y="2596"/>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6" name="Picture 1232"/>
                          <pic:cNvPicPr>
                            <a:picLocks noChangeAspect="true" noChangeArrowheads="true"/>
                          </pic:cNvPicPr>
                        </pic:nvPicPr>
                        <pic:blipFill>
                          <a:blip r:embed="rId151">
                            <a:extLst>
                              <a:ext uri="{28A0092B-C50C-407E-A947-70E740481C1C}">
                                <a14:useLocalDpi val="false"/>
                              </a:ext>
                            </a:extLst>
                          </a:blip>
                          <a:srcRect/>
                          <a:stretch>
                            <a:fillRect/>
                          </a:stretch>
                        </pic:blipFill>
                        <pic:spPr bwMode="auto">
                          <a:xfrm>
                            <a:off x="733" y="2430"/>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7" name="Picture 1231"/>
                          <pic:cNvPicPr>
                            <a:picLocks noChangeAspect="true" noChangeArrowheads="true"/>
                          </pic:cNvPicPr>
                        </pic:nvPicPr>
                        <pic:blipFill>
                          <a:blip r:embed="rId152">
                            <a:extLst>
                              <a:ext uri="{28A0092B-C50C-407E-A947-70E740481C1C}">
                                <a14:useLocalDpi val="false"/>
                              </a:ext>
                            </a:extLst>
                          </a:blip>
                          <a:srcRect/>
                          <a:stretch>
                            <a:fillRect/>
                          </a:stretch>
                        </pic:blipFill>
                        <pic:spPr bwMode="auto">
                          <a:xfrm>
                            <a:off x="483" y="2679"/>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8" name="Picture 1230"/>
                          <pic:cNvPicPr>
                            <a:picLocks noChangeAspect="true" noChangeArrowheads="true"/>
                          </pic:cNvPicPr>
                        </pic:nvPicPr>
                        <pic:blipFill>
                          <a:blip r:embed="rId153">
                            <a:extLst>
                              <a:ext uri="{28A0092B-C50C-407E-A947-70E740481C1C}">
                                <a14:useLocalDpi val="false"/>
                              </a:ext>
                            </a:extLst>
                          </a:blip>
                          <a:srcRect/>
                          <a:stretch>
                            <a:fillRect/>
                          </a:stretch>
                        </pic:blipFill>
                        <pic:spPr bwMode="auto">
                          <a:xfrm>
                            <a:off x="663" y="3960"/>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9" name="Picture 1229"/>
                          <pic:cNvPicPr>
                            <a:picLocks noChangeAspect="true" noChangeArrowheads="true"/>
                          </pic:cNvPicPr>
                        </pic:nvPicPr>
                        <pic:blipFill>
                          <a:blip r:embed="rId154">
                            <a:extLst>
                              <a:ext uri="{28A0092B-C50C-407E-A947-70E740481C1C}">
                                <a14:useLocalDpi val="false"/>
                              </a:ext>
                            </a:extLst>
                          </a:blip>
                          <a:srcRect/>
                          <a:stretch>
                            <a:fillRect/>
                          </a:stretch>
                        </pic:blipFill>
                        <pic:spPr bwMode="auto">
                          <a:xfrm>
                            <a:off x="1148" y="3843"/>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00" name="Picture 1228"/>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232" y="3927"/>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01" name="Picture 1227"/>
                          <pic:cNvPicPr>
                            <a:picLocks noChangeAspect="true" noChangeArrowheads="true"/>
                          </pic:cNvPicPr>
                        </pic:nvPicPr>
                        <pic:blipFill>
                          <a:blip r:embed="rId155">
                            <a:extLst>
                              <a:ext uri="{28A0092B-C50C-407E-A947-70E740481C1C}">
                                <a14:useLocalDpi val="false"/>
                              </a:ext>
                            </a:extLst>
                          </a:blip>
                          <a:srcRect/>
                          <a:stretch>
                            <a:fillRect/>
                          </a:stretch>
                        </pic:blipFill>
                        <pic:spPr bwMode="auto">
                          <a:xfrm>
                            <a:off x="297" y="4689"/>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02" name="Picture 1226"/>
                          <pic:cNvPicPr>
                            <a:picLocks noChangeAspect="true" noChangeArrowheads="true"/>
                          </pic:cNvPicPr>
                        </pic:nvPicPr>
                        <pic:blipFill>
                          <a:blip r:embed="rId156">
                            <a:extLst>
                              <a:ext uri="{28A0092B-C50C-407E-A947-70E740481C1C}">
                                <a14:useLocalDpi val="false"/>
                              </a:ext>
                            </a:extLst>
                          </a:blip>
                          <a:srcRect/>
                          <a:stretch>
                            <a:fillRect/>
                          </a:stretch>
                        </pic:blipFill>
                        <pic:spPr bwMode="auto">
                          <a:xfrm>
                            <a:off x="297" y="3960"/>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03" name="Picture 1225"/>
                          <pic:cNvPicPr>
                            <a:picLocks noChangeAspect="true" noChangeArrowheads="true"/>
                          </pic:cNvPicPr>
                        </pic:nvPicPr>
                        <pic:blipFill>
                          <a:blip r:embed="rId157">
                            <a:extLst>
                              <a:ext uri="{28A0092B-C50C-407E-A947-70E740481C1C}">
                                <a14:useLocalDpi val="false"/>
                              </a:ext>
                            </a:extLst>
                          </a:blip>
                          <a:srcRect/>
                          <a:stretch>
                            <a:fillRect/>
                          </a:stretch>
                        </pic:blipFill>
                        <pic:spPr bwMode="auto">
                          <a:xfrm>
                            <a:off x="1065" y="3760"/>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304" name="Picture 1224"/>
                          <pic:cNvPicPr>
                            <a:picLocks noChangeAspect="true" noChangeArrowheads="true"/>
                          </pic:cNvPicPr>
                        </pic:nvPicPr>
                        <pic:blipFill>
                          <a:blip r:embed="rId158">
                            <a:extLst>
                              <a:ext uri="{28A0092B-C50C-407E-A947-70E740481C1C}">
                                <a14:useLocalDpi val="false"/>
                              </a:ext>
                            </a:extLst>
                          </a:blip>
                          <a:srcRect/>
                          <a:stretch>
                            <a:fillRect/>
                          </a:stretch>
                        </pic:blipFill>
                        <pic:spPr bwMode="auto">
                          <a:xfrm>
                            <a:off x="297" y="1908"/>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98,-1107" style="position:absolute;margin-left:14.9pt;margin-top:-55.35pt;width:202.25pt;height:404.2pt;z-index:251568640;mso-position-horizontal-relative:page" id="Group 1223"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" type="#_x0000_t75" style="position:absolute;left:297;top:-1108;width:1994;height:3016;visibility:visible;mso-wrap-style:square" id="Picture 1244" o:spid="_x0000_s1027">
                  <v:imagedata o:title="" r:id="rId1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" type="#_x0000_t75" style="position:absolute;left:2291;top:1908;width:2052;height:2052;visibility:visible;mso-wrap-style:square" id="Picture 1243" o:spid="_x0000_s1028">
                  <v:imagedata o:title="" r:id="rId16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" type="#_x0000_t75" style="position:absolute;left:1148;top:2014;width:233;height:11;visibility:visible;mso-wrap-style:square" id="Picture 1242" o:spid="_x0000_s1029">
                  <v:imagedata o:title="" r:id="rId1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" type="#_x0000_t75" style="position:absolute;left:1232;top:1931;width:67;height:11;visibility:visible;mso-wrap-style:square" id="Picture 1241" o:spid="_x0000_s1030">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" type="#_x0000_t75" style="position:absolute;left:1065;top:2097;width:400;height:11;visibility:visible;mso-wrap-style:square" id="Picture 1240" o:spid="_x0000_s1031">
                  <v:imagedata o:title="" r:id="rId1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" type="#_x0000_t75" style="position:absolute;left:649;top:2513;width:1231;height:11;visibility:visible;mso-wrap-style:square" id="Picture 1239" o:spid="_x0000_s103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" type="#_x0000_t75" style="position:absolute;left:317;top:2846;width:1896;height:11;visibility:visible;mso-wrap-style:square" id="Picture 1238" o:spid="_x0000_s1033">
                  <v:imagedata o:title="" r:id="rId1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" type="#_x0000_t75" style="position:absolute;left:400;top:2762;width:1730;height:11;visibility:visible;mso-wrap-style:square" id="Picture 1237" o:spid="_x0000_s1034">
                  <v:imagedata o:title="" r:id="rId1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" type="#_x0000_t75" style="position:absolute;left:982;top:2180;width:566;height:11;visibility:visible;mso-wrap-style:square" id="Picture 1236" o:spid="_x0000_s1035">
                  <v:imagedata o:title="" r:id="rId1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" type="#_x0000_t75" style="position:absolute;left:816;top:2347;width:899;height:11;visibility:visible;mso-wrap-style:square" id="Picture 1235" o:spid="_x0000_s1036">
                  <v:imagedata o:title="" r:id="rId1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" type="#_x0000_t75" style="position:absolute;left:899;top:2264;width:732;height:11;visibility:visible;mso-wrap-style:square" id="Picture 1234" o:spid="_x0000_s1037">
                  <v:imagedata o:title="" r:id="rId1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" type="#_x0000_t75" style="position:absolute;left:566;top:2596;width:1397;height:11;visibility:visible;mso-wrap-style:square" id="Picture 1233" o:spid="_x0000_s1038">
                  <v:imagedata o:title="" r:id="rId12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" type="#_x0000_t75" style="position:absolute;left:733;top:2430;width:1065;height:11;visibility:visible;mso-wrap-style:square" id="Picture 1232" o:spid="_x0000_s1039">
                  <v:imagedata o:title="" r:id="rId1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" type="#_x0000_t75" style="position:absolute;left:483;top:2679;width:1564;height:11;visibility:visible;mso-wrap-style:square" id="Picture 1231" o:spid="_x0000_s1040">
                  <v:imagedata o:title="" r:id="rId1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" type="#_x0000_t75" style="position:absolute;left:663;top:3960;width:1231;height:629;visibility:visible;mso-wrap-style:square" id="Picture 1230" o:spid="_x0000_s1041">
                  <v:imagedata o:title="" r:id="rId1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" type="#_x0000_t75" style="position:absolute;left:1148;top:3843;width:233;height:11;visibility:visible;mso-wrap-style:square" id="Picture 1229" o:spid="_x0000_s1042">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" type="#_x0000_t75" style="position:absolute;left:1232;top:3927;width:67;height:11;visibility:visible;mso-wrap-style:square" id="Picture 1228" o:spid="_x0000_s1043">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" type="#_x0000_t75" style="position:absolute;left:297;top:4689;width:1994;height:1314;visibility:visible;mso-wrap-style:square" id="Picture 1227" o:spid="_x0000_s1044">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" type="#_x0000_t75" style="position:absolute;left:297;top:3960;width:1994;height:1710;visibility:visible;mso-wrap-style:square" id="Picture 1226" o:spid="_x0000_s1045">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" type="#_x0000_t75" style="position:absolute;left:1065;top:3760;width:400;height:11;visibility:visible;mso-wrap-style:square" id="Picture 1225" o:spid="_x0000_s1046">
                  <v:imagedata o:title="" r:id="rId1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" type="#_x0000_t75" style="position:absolute;left:297;top:1908;width:3141;height:5068;visibility:visible;mso-wrap-style:square" id="Picture 1224" o:spid="_x0000_s1047">
                  <v:imagedata o:title="" r:id="rId176"/>
                </v:shape>
                <w10:wrap anchorx="page"/>
              </v:group>
            </w:pict>
          </mc:Fallback>
        </mc:AlternateContent>
      </w:r>
      <w:r w:rsidR="003B58DC">
        <w:rPr>
          <w:color w:val="0E416B"/>
        </w:rPr>
        <w:t xml:space="preserve">Background to the </w:t>
      </w:r>
      <w:proofErr w:type="spellStart"/>
      <w:r w:rsidR="003B58DC">
        <w:rPr>
          <w:color w:val="0E416B"/>
        </w:rPr>
        <w:t>FloodSafe</w:t>
      </w:r>
      <w:proofErr w:type="spellEnd"/>
      <w:r w:rsidR="003B58DC">
        <w:rPr>
          <w:color w:val="0E416B"/>
        </w:rPr>
        <w:t xml:space="preserve"> and </w:t>
      </w:r>
      <w:proofErr w:type="spellStart"/>
      <w:r w:rsidR="003B58DC">
        <w:rPr>
          <w:color w:val="0E416B"/>
        </w:rPr>
        <w:t>StormSafe</w:t>
      </w:r>
      <w:proofErr w:type="spellEnd"/>
      <w:r w:rsidR="003B58DC">
        <w:rPr>
          <w:color w:val="0E416B"/>
        </w:rPr>
        <w:t xml:space="preserve"> programs</w:t>
      </w:r>
    </w:p>
    <w:p w:rsidR="00BC3D1A" w:rsidRDefault="003B58DC">
      <w:pPr>
        <w:pStyle w:val="BodyText"/>
        <w:spacing w:before="130" w:line="261" w:lineRule="auto"/>
        <w:ind w:left="6151" w:right="1186"/>
      </w:pPr>
      <w:r>
        <w:rPr>
          <w:color w:val="4C4D4F"/>
        </w:rPr>
        <w:t>In 2006, VICSES developed and implemented pilot education programs for flood and storm hazards in partnership with local councils</w:t>
      </w:r>
      <w:r>
        <w:rPr>
          <w:color w:val="4C4D4F"/>
          <w:spacing w:val="-22"/>
        </w:rPr>
        <w:t xml:space="preserve"> </w:t>
      </w:r>
      <w:r>
        <w:rPr>
          <w:color w:val="4C4D4F"/>
        </w:rPr>
        <w:t>in</w:t>
      </w:r>
      <w:r>
        <w:rPr>
          <w:color w:val="4C4D4F"/>
          <w:spacing w:val="-21"/>
        </w:rPr>
        <w:t xml:space="preserve"> </w:t>
      </w:r>
      <w:proofErr w:type="spellStart"/>
      <w:r>
        <w:rPr>
          <w:color w:val="4C4D4F"/>
        </w:rPr>
        <w:t>Benalla</w:t>
      </w:r>
      <w:proofErr w:type="spellEnd"/>
      <w:r>
        <w:rPr>
          <w:color w:val="4C4D4F"/>
          <w:spacing w:val="-21"/>
        </w:rPr>
        <w:t xml:space="preserve"> </w:t>
      </w:r>
      <w:r>
        <w:rPr>
          <w:color w:val="4C4D4F"/>
        </w:rPr>
        <w:t>and</w:t>
      </w:r>
      <w:r>
        <w:rPr>
          <w:color w:val="4C4D4F"/>
          <w:spacing w:val="-21"/>
        </w:rPr>
        <w:t xml:space="preserve"> </w:t>
      </w:r>
      <w:proofErr w:type="spellStart"/>
      <w:r>
        <w:rPr>
          <w:color w:val="4C4D4F"/>
        </w:rPr>
        <w:t>Wodonga</w:t>
      </w:r>
      <w:proofErr w:type="spellEnd"/>
      <w:r>
        <w:rPr>
          <w:color w:val="4C4D4F"/>
        </w:rPr>
        <w:t>,</w:t>
      </w:r>
      <w:r>
        <w:rPr>
          <w:color w:val="4C4D4F"/>
          <w:spacing w:val="-22"/>
        </w:rPr>
        <w:t xml:space="preserve"> </w:t>
      </w:r>
      <w:r>
        <w:rPr>
          <w:color w:val="4C4D4F"/>
        </w:rPr>
        <w:t>respectively.</w:t>
      </w:r>
      <w:r>
        <w:rPr>
          <w:color w:val="4C4D4F"/>
          <w:spacing w:val="-21"/>
        </w:rPr>
        <w:t xml:space="preserve"> </w:t>
      </w:r>
      <w:r>
        <w:rPr>
          <w:color w:val="4C4D4F"/>
        </w:rPr>
        <w:t>The</w:t>
      </w:r>
      <w:r>
        <w:rPr>
          <w:color w:val="4C4D4F"/>
          <w:spacing w:val="-21"/>
        </w:rPr>
        <w:t xml:space="preserve"> </w:t>
      </w:r>
      <w:r>
        <w:rPr>
          <w:color w:val="4C4D4F"/>
        </w:rPr>
        <w:t>pilot</w:t>
      </w:r>
      <w:r>
        <w:rPr>
          <w:color w:val="4C4D4F"/>
          <w:spacing w:val="-21"/>
        </w:rPr>
        <w:t xml:space="preserve"> </w:t>
      </w:r>
      <w:r>
        <w:rPr>
          <w:color w:val="4C4D4F"/>
        </w:rPr>
        <w:t>programs were funded through grants from the</w:t>
      </w:r>
      <w:r>
        <w:rPr>
          <w:color w:val="4C4D4F"/>
          <w:spacing w:val="-21"/>
        </w:rPr>
        <w:t xml:space="preserve"> </w:t>
      </w:r>
      <w:r>
        <w:rPr>
          <w:color w:val="4C4D4F"/>
        </w:rPr>
        <w:t>Commonwealth.</w:t>
      </w:r>
    </w:p>
    <w:p w:rsidR="00BC3D1A" w:rsidRDefault="00BC3D1A">
      <w:pPr>
        <w:pStyle w:val="BodyText"/>
        <w:spacing w:before="6"/>
        <w:rPr>
          <w:sz w:val="14"/>
        </w:rPr>
      </w:pPr>
    </w:p>
    <w:p w:rsidR="00BC3D1A" w:rsidRDefault="003B58DC">
      <w:pPr>
        <w:pStyle w:val="BodyText"/>
        <w:spacing w:before="1" w:line="261" w:lineRule="auto"/>
        <w:ind w:left="6151" w:right="1239"/>
      </w:pPr>
      <w:r>
        <w:rPr>
          <w:color w:val="4C4D4F"/>
        </w:rPr>
        <w:t>Known</w:t>
      </w:r>
      <w:r>
        <w:rPr>
          <w:color w:val="4C4D4F"/>
          <w:spacing w:val="-12"/>
        </w:rPr>
        <w:t xml:space="preserve"> </w:t>
      </w:r>
      <w:r>
        <w:rPr>
          <w:color w:val="4C4D4F"/>
        </w:rPr>
        <w:t>as</w:t>
      </w:r>
      <w:r>
        <w:rPr>
          <w:color w:val="4C4D4F"/>
          <w:spacing w:val="-11"/>
        </w:rPr>
        <w:t xml:space="preserve"> </w:t>
      </w:r>
      <w:proofErr w:type="spellStart"/>
      <w:r>
        <w:rPr>
          <w:color w:val="4C4D4F"/>
        </w:rPr>
        <w:t>FloodSmart</w:t>
      </w:r>
      <w:proofErr w:type="spellEnd"/>
      <w:r>
        <w:rPr>
          <w:color w:val="4C4D4F"/>
          <w:spacing w:val="-11"/>
        </w:rPr>
        <w:t xml:space="preserve"> </w:t>
      </w:r>
      <w:r>
        <w:rPr>
          <w:color w:val="4C4D4F"/>
        </w:rPr>
        <w:t>and</w:t>
      </w:r>
      <w:r>
        <w:rPr>
          <w:color w:val="4C4D4F"/>
          <w:spacing w:val="-12"/>
        </w:rPr>
        <w:t xml:space="preserve"> </w:t>
      </w:r>
      <w:proofErr w:type="spellStart"/>
      <w:r>
        <w:rPr>
          <w:color w:val="4C4D4F"/>
        </w:rPr>
        <w:t>StormSmart</w:t>
      </w:r>
      <w:proofErr w:type="spellEnd"/>
      <w:r>
        <w:rPr>
          <w:color w:val="4C4D4F"/>
        </w:rPr>
        <w:t>,</w:t>
      </w:r>
      <w:r>
        <w:rPr>
          <w:color w:val="4C4D4F"/>
          <w:spacing w:val="-11"/>
        </w:rPr>
        <w:t xml:space="preserve"> </w:t>
      </w:r>
      <w:r>
        <w:rPr>
          <w:color w:val="4C4D4F"/>
        </w:rPr>
        <w:t>the</w:t>
      </w:r>
      <w:r>
        <w:rPr>
          <w:color w:val="4C4D4F"/>
          <w:spacing w:val="-11"/>
        </w:rPr>
        <w:t xml:space="preserve"> </w:t>
      </w:r>
      <w:r>
        <w:rPr>
          <w:color w:val="4C4D4F"/>
        </w:rPr>
        <w:t>pilot</w:t>
      </w:r>
      <w:r>
        <w:rPr>
          <w:color w:val="4C4D4F"/>
          <w:spacing w:val="-11"/>
        </w:rPr>
        <w:t xml:space="preserve"> </w:t>
      </w:r>
      <w:r>
        <w:rPr>
          <w:color w:val="4C4D4F"/>
        </w:rPr>
        <w:t>programs</w:t>
      </w:r>
      <w:r>
        <w:rPr>
          <w:color w:val="4C4D4F"/>
          <w:spacing w:val="-12"/>
        </w:rPr>
        <w:t xml:space="preserve"> </w:t>
      </w:r>
      <w:r>
        <w:rPr>
          <w:color w:val="4C4D4F"/>
        </w:rPr>
        <w:t>were developed</w:t>
      </w:r>
      <w:r>
        <w:rPr>
          <w:color w:val="4C4D4F"/>
          <w:spacing w:val="-9"/>
        </w:rPr>
        <w:t xml:space="preserve"> </w:t>
      </w:r>
      <w:r>
        <w:rPr>
          <w:color w:val="4C4D4F"/>
        </w:rPr>
        <w:t>in</w:t>
      </w:r>
      <w:r>
        <w:rPr>
          <w:color w:val="4C4D4F"/>
          <w:spacing w:val="-9"/>
        </w:rPr>
        <w:t xml:space="preserve"> </w:t>
      </w:r>
      <w:r>
        <w:rPr>
          <w:color w:val="4C4D4F"/>
        </w:rPr>
        <w:t>such</w:t>
      </w:r>
      <w:r>
        <w:rPr>
          <w:color w:val="4C4D4F"/>
          <w:spacing w:val="-9"/>
        </w:rPr>
        <w:t xml:space="preserve"> </w:t>
      </w:r>
      <w:r>
        <w:rPr>
          <w:color w:val="4C4D4F"/>
        </w:rPr>
        <w:t>a</w:t>
      </w:r>
      <w:r>
        <w:rPr>
          <w:color w:val="4C4D4F"/>
          <w:spacing w:val="-9"/>
        </w:rPr>
        <w:t xml:space="preserve"> </w:t>
      </w:r>
      <w:r>
        <w:rPr>
          <w:color w:val="4C4D4F"/>
        </w:rPr>
        <w:t>way</w:t>
      </w:r>
      <w:r>
        <w:rPr>
          <w:color w:val="4C4D4F"/>
          <w:spacing w:val="-9"/>
        </w:rPr>
        <w:t xml:space="preserve"> </w:t>
      </w:r>
      <w:r>
        <w:rPr>
          <w:color w:val="4C4D4F"/>
        </w:rPr>
        <w:t>that</w:t>
      </w:r>
      <w:r>
        <w:rPr>
          <w:color w:val="4C4D4F"/>
          <w:spacing w:val="-9"/>
        </w:rPr>
        <w:t xml:space="preserve"> </w:t>
      </w:r>
      <w:r>
        <w:rPr>
          <w:color w:val="4C4D4F"/>
        </w:rPr>
        <w:t>allowed</w:t>
      </w:r>
      <w:r>
        <w:rPr>
          <w:color w:val="4C4D4F"/>
          <w:spacing w:val="-9"/>
        </w:rPr>
        <w:t xml:space="preserve"> </w:t>
      </w:r>
      <w:r>
        <w:rPr>
          <w:color w:val="4C4D4F"/>
        </w:rPr>
        <w:t>them</w:t>
      </w:r>
      <w:r>
        <w:rPr>
          <w:color w:val="4C4D4F"/>
          <w:spacing w:val="-9"/>
        </w:rPr>
        <w:t xml:space="preserve"> </w:t>
      </w:r>
      <w:r>
        <w:rPr>
          <w:color w:val="4C4D4F"/>
        </w:rPr>
        <w:t>to</w:t>
      </w:r>
      <w:r>
        <w:rPr>
          <w:color w:val="4C4D4F"/>
          <w:spacing w:val="-9"/>
        </w:rPr>
        <w:t xml:space="preserve"> </w:t>
      </w:r>
      <w:r>
        <w:rPr>
          <w:color w:val="4C4D4F"/>
        </w:rPr>
        <w:t>be</w:t>
      </w:r>
      <w:r>
        <w:rPr>
          <w:color w:val="4C4D4F"/>
          <w:spacing w:val="-9"/>
        </w:rPr>
        <w:t xml:space="preserve"> </w:t>
      </w:r>
      <w:r>
        <w:rPr>
          <w:color w:val="4C4D4F"/>
        </w:rPr>
        <w:t>tailored</w:t>
      </w:r>
      <w:r>
        <w:rPr>
          <w:color w:val="4C4D4F"/>
          <w:spacing w:val="-9"/>
        </w:rPr>
        <w:t xml:space="preserve"> </w:t>
      </w:r>
      <w:r>
        <w:rPr>
          <w:color w:val="4C4D4F"/>
        </w:rPr>
        <w:t>to</w:t>
      </w:r>
      <w:r>
        <w:rPr>
          <w:color w:val="4C4D4F"/>
          <w:spacing w:val="-9"/>
        </w:rPr>
        <w:t xml:space="preserve"> </w:t>
      </w:r>
      <w:r>
        <w:rPr>
          <w:color w:val="4C4D4F"/>
        </w:rPr>
        <w:t>other hazard</w:t>
      </w:r>
      <w:r>
        <w:rPr>
          <w:color w:val="4C4D4F"/>
          <w:spacing w:val="-16"/>
        </w:rPr>
        <w:t xml:space="preserve"> </w:t>
      </w:r>
      <w:r>
        <w:rPr>
          <w:color w:val="4C4D4F"/>
        </w:rPr>
        <w:t>prone</w:t>
      </w:r>
      <w:r>
        <w:rPr>
          <w:color w:val="4C4D4F"/>
          <w:spacing w:val="-16"/>
        </w:rPr>
        <w:t xml:space="preserve"> </w:t>
      </w:r>
      <w:r>
        <w:rPr>
          <w:color w:val="4C4D4F"/>
        </w:rPr>
        <w:t>locations</w:t>
      </w:r>
      <w:r>
        <w:rPr>
          <w:color w:val="4C4D4F"/>
          <w:spacing w:val="-15"/>
        </w:rPr>
        <w:t xml:space="preserve"> </w:t>
      </w:r>
      <w:r>
        <w:rPr>
          <w:color w:val="4C4D4F"/>
        </w:rPr>
        <w:t>in</w:t>
      </w:r>
      <w:r>
        <w:rPr>
          <w:color w:val="4C4D4F"/>
          <w:spacing w:val="-16"/>
        </w:rPr>
        <w:t xml:space="preserve"> </w:t>
      </w:r>
      <w:r>
        <w:rPr>
          <w:color w:val="4C4D4F"/>
        </w:rPr>
        <w:t>Victoria.</w:t>
      </w:r>
      <w:r>
        <w:rPr>
          <w:color w:val="4C4D4F"/>
          <w:spacing w:val="-16"/>
        </w:rPr>
        <w:t xml:space="preserve"> </w:t>
      </w:r>
      <w:r>
        <w:rPr>
          <w:color w:val="4C4D4F"/>
        </w:rPr>
        <w:t>Effectiveness</w:t>
      </w:r>
      <w:r>
        <w:rPr>
          <w:color w:val="4C4D4F"/>
          <w:spacing w:val="-15"/>
        </w:rPr>
        <w:t xml:space="preserve"> </w:t>
      </w:r>
      <w:r>
        <w:rPr>
          <w:color w:val="4C4D4F"/>
        </w:rPr>
        <w:t>of</w:t>
      </w:r>
      <w:r>
        <w:rPr>
          <w:color w:val="4C4D4F"/>
          <w:spacing w:val="-16"/>
        </w:rPr>
        <w:t xml:space="preserve"> </w:t>
      </w:r>
      <w:r>
        <w:rPr>
          <w:color w:val="4C4D4F"/>
        </w:rPr>
        <w:t>the</w:t>
      </w:r>
      <w:r>
        <w:rPr>
          <w:color w:val="4C4D4F"/>
          <w:spacing w:val="-16"/>
        </w:rPr>
        <w:t xml:space="preserve"> </w:t>
      </w:r>
      <w:r>
        <w:rPr>
          <w:color w:val="4C4D4F"/>
        </w:rPr>
        <w:t>pilots</w:t>
      </w:r>
      <w:r>
        <w:rPr>
          <w:color w:val="4C4D4F"/>
          <w:spacing w:val="-15"/>
        </w:rPr>
        <w:t xml:space="preserve"> </w:t>
      </w:r>
      <w:r>
        <w:rPr>
          <w:color w:val="4C4D4F"/>
        </w:rPr>
        <w:t>was evaluated</w:t>
      </w:r>
      <w:r>
        <w:rPr>
          <w:color w:val="4C4D4F"/>
          <w:spacing w:val="-5"/>
        </w:rPr>
        <w:t xml:space="preserve"> </w:t>
      </w:r>
      <w:r>
        <w:rPr>
          <w:color w:val="4C4D4F"/>
        </w:rPr>
        <w:t>by</w:t>
      </w:r>
      <w:r>
        <w:rPr>
          <w:color w:val="4C4D4F"/>
          <w:spacing w:val="-5"/>
        </w:rPr>
        <w:t xml:space="preserve"> </w:t>
      </w:r>
      <w:r>
        <w:rPr>
          <w:color w:val="4C4D4F"/>
        </w:rPr>
        <w:t>flood</w:t>
      </w:r>
      <w:r>
        <w:rPr>
          <w:color w:val="4C4D4F"/>
          <w:spacing w:val="-4"/>
        </w:rPr>
        <w:t xml:space="preserve"> </w:t>
      </w:r>
      <w:r>
        <w:rPr>
          <w:color w:val="4C4D4F"/>
        </w:rPr>
        <w:t>education</w:t>
      </w:r>
      <w:r>
        <w:rPr>
          <w:color w:val="4C4D4F"/>
          <w:spacing w:val="-5"/>
        </w:rPr>
        <w:t xml:space="preserve"> </w:t>
      </w:r>
      <w:r>
        <w:rPr>
          <w:color w:val="4C4D4F"/>
        </w:rPr>
        <w:t>experts</w:t>
      </w:r>
      <w:r>
        <w:rPr>
          <w:color w:val="4C4D4F"/>
          <w:spacing w:val="-5"/>
        </w:rPr>
        <w:t xml:space="preserve"> </w:t>
      </w:r>
      <w:r>
        <w:rPr>
          <w:color w:val="4C4D4F"/>
        </w:rPr>
        <w:t>Molino</w:t>
      </w:r>
      <w:r>
        <w:rPr>
          <w:color w:val="4C4D4F"/>
          <w:spacing w:val="-4"/>
        </w:rPr>
        <w:t xml:space="preserve"> </w:t>
      </w:r>
      <w:r>
        <w:rPr>
          <w:color w:val="4C4D4F"/>
        </w:rPr>
        <w:t>Stewart</w:t>
      </w:r>
      <w:r>
        <w:rPr>
          <w:color w:val="4C4D4F"/>
          <w:spacing w:val="-6"/>
        </w:rPr>
        <w:t xml:space="preserve"> </w:t>
      </w:r>
      <w:r>
        <w:rPr>
          <w:color w:val="4C4D4F"/>
          <w:position w:val="5"/>
          <w:sz w:val="9"/>
        </w:rPr>
        <w:t>[38]</w:t>
      </w:r>
      <w:r>
        <w:rPr>
          <w:color w:val="4C4D4F"/>
        </w:rPr>
        <w:t>.</w:t>
      </w:r>
    </w:p>
    <w:p w:rsidR="00BC3D1A" w:rsidRDefault="00BC3D1A">
      <w:pPr>
        <w:pStyle w:val="BodyText"/>
        <w:spacing w:before="6"/>
        <w:rPr>
          <w:sz w:val="14"/>
        </w:rPr>
      </w:pPr>
    </w:p>
    <w:p w:rsidR="00BC3D1A" w:rsidRDefault="003B58DC">
      <w:pPr>
        <w:pStyle w:val="BodyText"/>
        <w:spacing w:before="1" w:line="261" w:lineRule="auto"/>
        <w:ind w:left="6151" w:right="1187"/>
      </w:pPr>
      <w:r>
        <w:rPr>
          <w:color w:val="4C4D4F"/>
        </w:rPr>
        <w:t>Following</w:t>
      </w:r>
      <w:r>
        <w:rPr>
          <w:color w:val="4C4D4F"/>
          <w:spacing w:val="-20"/>
        </w:rPr>
        <w:t xml:space="preserve"> </w:t>
      </w:r>
      <w:r>
        <w:rPr>
          <w:color w:val="4C4D4F"/>
        </w:rPr>
        <w:t>these</w:t>
      </w:r>
      <w:r>
        <w:rPr>
          <w:color w:val="4C4D4F"/>
          <w:spacing w:val="-19"/>
        </w:rPr>
        <w:t xml:space="preserve"> </w:t>
      </w:r>
      <w:r>
        <w:rPr>
          <w:color w:val="4C4D4F"/>
        </w:rPr>
        <w:t>pilots,</w:t>
      </w:r>
      <w:r>
        <w:rPr>
          <w:color w:val="4C4D4F"/>
          <w:spacing w:val="-19"/>
        </w:rPr>
        <w:t xml:space="preserve"> </w:t>
      </w:r>
      <w:r>
        <w:rPr>
          <w:color w:val="4C4D4F"/>
        </w:rPr>
        <w:t>VICSES</w:t>
      </w:r>
      <w:r>
        <w:rPr>
          <w:color w:val="4C4D4F"/>
          <w:spacing w:val="-20"/>
        </w:rPr>
        <w:t xml:space="preserve"> </w:t>
      </w:r>
      <w:r>
        <w:rPr>
          <w:color w:val="4C4D4F"/>
        </w:rPr>
        <w:t>examined</w:t>
      </w:r>
      <w:r>
        <w:rPr>
          <w:color w:val="4C4D4F"/>
          <w:spacing w:val="-19"/>
        </w:rPr>
        <w:t xml:space="preserve"> </w:t>
      </w:r>
      <w:r>
        <w:rPr>
          <w:color w:val="4C4D4F"/>
        </w:rPr>
        <w:t>the</w:t>
      </w:r>
      <w:r>
        <w:rPr>
          <w:color w:val="4C4D4F"/>
          <w:spacing w:val="-19"/>
        </w:rPr>
        <w:t xml:space="preserve"> </w:t>
      </w:r>
      <w:r>
        <w:rPr>
          <w:color w:val="4C4D4F"/>
        </w:rPr>
        <w:t>resources</w:t>
      </w:r>
      <w:r>
        <w:rPr>
          <w:color w:val="4C4D4F"/>
          <w:spacing w:val="-20"/>
        </w:rPr>
        <w:t xml:space="preserve"> </w:t>
      </w:r>
      <w:r>
        <w:rPr>
          <w:color w:val="4C4D4F"/>
        </w:rPr>
        <w:t>and</w:t>
      </w:r>
      <w:r>
        <w:rPr>
          <w:color w:val="4C4D4F"/>
          <w:spacing w:val="-19"/>
        </w:rPr>
        <w:t xml:space="preserve"> </w:t>
      </w:r>
      <w:r>
        <w:rPr>
          <w:color w:val="4C4D4F"/>
        </w:rPr>
        <w:t>skills required</w:t>
      </w:r>
      <w:r>
        <w:rPr>
          <w:color w:val="4C4D4F"/>
          <w:spacing w:val="-20"/>
        </w:rPr>
        <w:t xml:space="preserve"> </w:t>
      </w:r>
      <w:r>
        <w:rPr>
          <w:color w:val="4C4D4F"/>
        </w:rPr>
        <w:t>to</w:t>
      </w:r>
      <w:r>
        <w:rPr>
          <w:color w:val="4C4D4F"/>
          <w:spacing w:val="-19"/>
        </w:rPr>
        <w:t xml:space="preserve"> </w:t>
      </w:r>
      <w:r>
        <w:rPr>
          <w:color w:val="4C4D4F"/>
        </w:rPr>
        <w:t>deliver</w:t>
      </w:r>
      <w:r>
        <w:rPr>
          <w:color w:val="4C4D4F"/>
          <w:spacing w:val="-19"/>
        </w:rPr>
        <w:t xml:space="preserve"> </w:t>
      </w:r>
      <w:r>
        <w:rPr>
          <w:color w:val="4C4D4F"/>
        </w:rPr>
        <w:t>community</w:t>
      </w:r>
      <w:r>
        <w:rPr>
          <w:color w:val="4C4D4F"/>
          <w:spacing w:val="-19"/>
        </w:rPr>
        <w:t xml:space="preserve"> </w:t>
      </w:r>
      <w:r>
        <w:rPr>
          <w:color w:val="4C4D4F"/>
        </w:rPr>
        <w:t>education</w:t>
      </w:r>
      <w:r>
        <w:rPr>
          <w:color w:val="4C4D4F"/>
          <w:spacing w:val="-20"/>
        </w:rPr>
        <w:t xml:space="preserve"> </w:t>
      </w:r>
      <w:r>
        <w:rPr>
          <w:color w:val="4C4D4F"/>
        </w:rPr>
        <w:t>and</w:t>
      </w:r>
      <w:r>
        <w:rPr>
          <w:color w:val="4C4D4F"/>
          <w:spacing w:val="-19"/>
        </w:rPr>
        <w:t xml:space="preserve"> </w:t>
      </w:r>
      <w:r>
        <w:rPr>
          <w:color w:val="4C4D4F"/>
        </w:rPr>
        <w:t>awareness</w:t>
      </w:r>
      <w:r>
        <w:rPr>
          <w:color w:val="4C4D4F"/>
          <w:spacing w:val="-19"/>
        </w:rPr>
        <w:t xml:space="preserve"> </w:t>
      </w:r>
      <w:r>
        <w:rPr>
          <w:color w:val="4C4D4F"/>
        </w:rPr>
        <w:t>programs in flood-prone areas across the state</w:t>
      </w:r>
      <w:r>
        <w:rPr>
          <w:color w:val="4C4D4F"/>
          <w:spacing w:val="-12"/>
        </w:rPr>
        <w:t xml:space="preserve"> </w:t>
      </w:r>
      <w:r>
        <w:rPr>
          <w:color w:val="4C4D4F"/>
          <w:position w:val="5"/>
          <w:sz w:val="9"/>
        </w:rPr>
        <w:t>[38]</w:t>
      </w:r>
      <w:r>
        <w:rPr>
          <w:color w:val="4C4D4F"/>
        </w:rPr>
        <w:t>.</w:t>
      </w:r>
    </w:p>
    <w:p w:rsidR="00BC3D1A" w:rsidRDefault="00BC3D1A">
      <w:pPr>
        <w:pStyle w:val="BodyText"/>
        <w:spacing w:before="7"/>
        <w:rPr>
          <w:sz w:val="14"/>
        </w:rPr>
      </w:pPr>
    </w:p>
    <w:p w:rsidR="00BC3D1A" w:rsidRDefault="003B58DC">
      <w:pPr>
        <w:pStyle w:val="BodyText"/>
        <w:ind w:left="6151"/>
      </w:pPr>
      <w:r>
        <w:rPr>
          <w:color w:val="4C4D4F"/>
        </w:rPr>
        <w:t>In 2007 VICSES commenced a partnership with Melbourne Water</w:t>
      </w:r>
    </w:p>
    <w:p w:rsidR="00BC3D1A" w:rsidRDefault="003B58DC">
      <w:pPr>
        <w:pStyle w:val="BodyText"/>
        <w:spacing w:before="16" w:line="261" w:lineRule="auto"/>
        <w:ind w:left="6151" w:right="992"/>
      </w:pPr>
      <w:proofErr w:type="gramStart"/>
      <w:r>
        <w:rPr>
          <w:color w:val="4C4D4F"/>
        </w:rPr>
        <w:t>for</w:t>
      </w:r>
      <w:proofErr w:type="gramEnd"/>
      <w:r>
        <w:rPr>
          <w:color w:val="4C4D4F"/>
          <w:spacing w:val="-19"/>
        </w:rPr>
        <w:t xml:space="preserve"> </w:t>
      </w:r>
      <w:r>
        <w:rPr>
          <w:color w:val="4C4D4F"/>
        </w:rPr>
        <w:t>the</w:t>
      </w:r>
      <w:r>
        <w:rPr>
          <w:color w:val="4C4D4F"/>
          <w:spacing w:val="-18"/>
        </w:rPr>
        <w:t xml:space="preserve"> </w:t>
      </w:r>
      <w:r>
        <w:rPr>
          <w:color w:val="4C4D4F"/>
        </w:rPr>
        <w:t>development</w:t>
      </w:r>
      <w:r>
        <w:rPr>
          <w:color w:val="4C4D4F"/>
          <w:spacing w:val="-18"/>
        </w:rPr>
        <w:t xml:space="preserve"> </w:t>
      </w:r>
      <w:r>
        <w:rPr>
          <w:color w:val="4C4D4F"/>
        </w:rPr>
        <w:t>and</w:t>
      </w:r>
      <w:r>
        <w:rPr>
          <w:color w:val="4C4D4F"/>
          <w:spacing w:val="-18"/>
        </w:rPr>
        <w:t xml:space="preserve"> </w:t>
      </w:r>
      <w:r>
        <w:rPr>
          <w:color w:val="4C4D4F"/>
        </w:rPr>
        <w:t>implementation</w:t>
      </w:r>
      <w:r>
        <w:rPr>
          <w:color w:val="4C4D4F"/>
          <w:spacing w:val="-18"/>
        </w:rPr>
        <w:t xml:space="preserve"> </w:t>
      </w:r>
      <w:r>
        <w:rPr>
          <w:color w:val="4C4D4F"/>
        </w:rPr>
        <w:t>of</w:t>
      </w:r>
      <w:r>
        <w:rPr>
          <w:color w:val="4C4D4F"/>
          <w:spacing w:val="-18"/>
        </w:rPr>
        <w:t xml:space="preserve"> </w:t>
      </w:r>
      <w:proofErr w:type="spellStart"/>
      <w:r>
        <w:rPr>
          <w:color w:val="4C4D4F"/>
        </w:rPr>
        <w:t>FloodSmart</w:t>
      </w:r>
      <w:proofErr w:type="spellEnd"/>
      <w:r>
        <w:rPr>
          <w:color w:val="4C4D4F"/>
          <w:spacing w:val="-18"/>
        </w:rPr>
        <w:t xml:space="preserve"> </w:t>
      </w:r>
      <w:r>
        <w:rPr>
          <w:color w:val="4C4D4F"/>
        </w:rPr>
        <w:t>Metropolitan, a</w:t>
      </w:r>
      <w:r>
        <w:rPr>
          <w:color w:val="4C4D4F"/>
          <w:spacing w:val="-8"/>
        </w:rPr>
        <w:t xml:space="preserve"> </w:t>
      </w:r>
      <w:r>
        <w:rPr>
          <w:color w:val="4C4D4F"/>
        </w:rPr>
        <w:t>pilot</w:t>
      </w:r>
      <w:r>
        <w:rPr>
          <w:color w:val="4C4D4F"/>
          <w:spacing w:val="-7"/>
        </w:rPr>
        <w:t xml:space="preserve"> </w:t>
      </w:r>
      <w:r>
        <w:rPr>
          <w:color w:val="4C4D4F"/>
        </w:rPr>
        <w:t>community</w:t>
      </w:r>
      <w:r>
        <w:rPr>
          <w:color w:val="4C4D4F"/>
          <w:spacing w:val="-7"/>
        </w:rPr>
        <w:t xml:space="preserve"> </w:t>
      </w:r>
      <w:r>
        <w:rPr>
          <w:color w:val="4C4D4F"/>
        </w:rPr>
        <w:t>education</w:t>
      </w:r>
      <w:r>
        <w:rPr>
          <w:color w:val="4C4D4F"/>
          <w:spacing w:val="-7"/>
        </w:rPr>
        <w:t xml:space="preserve"> </w:t>
      </w:r>
      <w:r>
        <w:rPr>
          <w:color w:val="4C4D4F"/>
        </w:rPr>
        <w:t>and</w:t>
      </w:r>
      <w:r>
        <w:rPr>
          <w:color w:val="4C4D4F"/>
          <w:spacing w:val="-8"/>
        </w:rPr>
        <w:t xml:space="preserve"> </w:t>
      </w:r>
      <w:r>
        <w:rPr>
          <w:color w:val="4C4D4F"/>
        </w:rPr>
        <w:t>awareness</w:t>
      </w:r>
      <w:r>
        <w:rPr>
          <w:color w:val="4C4D4F"/>
          <w:spacing w:val="-7"/>
        </w:rPr>
        <w:t xml:space="preserve"> </w:t>
      </w:r>
      <w:r>
        <w:rPr>
          <w:color w:val="4C4D4F"/>
        </w:rPr>
        <w:t>programs</w:t>
      </w:r>
      <w:r>
        <w:rPr>
          <w:color w:val="4C4D4F"/>
          <w:spacing w:val="-7"/>
        </w:rPr>
        <w:t xml:space="preserve"> </w:t>
      </w:r>
      <w:r>
        <w:rPr>
          <w:color w:val="4C4D4F"/>
        </w:rPr>
        <w:t>for</w:t>
      </w:r>
      <w:r>
        <w:rPr>
          <w:color w:val="4C4D4F"/>
          <w:spacing w:val="-7"/>
        </w:rPr>
        <w:t xml:space="preserve"> </w:t>
      </w:r>
      <w:r>
        <w:rPr>
          <w:color w:val="4C4D4F"/>
        </w:rPr>
        <w:t>floods</w:t>
      </w:r>
    </w:p>
    <w:p w:rsidR="00BC3D1A" w:rsidRDefault="003B58DC">
      <w:pPr>
        <w:pStyle w:val="BodyText"/>
        <w:spacing w:line="261" w:lineRule="auto"/>
        <w:ind w:left="6195" w:right="1039" w:hanging="45"/>
      </w:pPr>
      <w:proofErr w:type="gramStart"/>
      <w:r>
        <w:rPr>
          <w:color w:val="4C4D4F"/>
        </w:rPr>
        <w:t>and</w:t>
      </w:r>
      <w:proofErr w:type="gramEnd"/>
      <w:r>
        <w:rPr>
          <w:color w:val="4C4D4F"/>
          <w:spacing w:val="-21"/>
        </w:rPr>
        <w:t xml:space="preserve"> </w:t>
      </w:r>
      <w:r>
        <w:rPr>
          <w:color w:val="4C4D4F"/>
        </w:rPr>
        <w:t>storms</w:t>
      </w:r>
      <w:r>
        <w:rPr>
          <w:color w:val="4C4D4F"/>
          <w:spacing w:val="-21"/>
        </w:rPr>
        <w:t xml:space="preserve"> </w:t>
      </w:r>
      <w:r>
        <w:rPr>
          <w:color w:val="4C4D4F"/>
        </w:rPr>
        <w:t>appropriate</w:t>
      </w:r>
      <w:r>
        <w:rPr>
          <w:color w:val="4C4D4F"/>
          <w:spacing w:val="-21"/>
        </w:rPr>
        <w:t xml:space="preserve"> </w:t>
      </w:r>
      <w:r>
        <w:rPr>
          <w:color w:val="4C4D4F"/>
        </w:rPr>
        <w:t>to</w:t>
      </w:r>
      <w:r>
        <w:rPr>
          <w:color w:val="4C4D4F"/>
          <w:spacing w:val="-21"/>
        </w:rPr>
        <w:t xml:space="preserve"> </w:t>
      </w:r>
      <w:r>
        <w:rPr>
          <w:color w:val="4C4D4F"/>
        </w:rPr>
        <w:t>a</w:t>
      </w:r>
      <w:r>
        <w:rPr>
          <w:color w:val="4C4D4F"/>
          <w:spacing w:val="-21"/>
        </w:rPr>
        <w:t xml:space="preserve"> </w:t>
      </w:r>
      <w:r>
        <w:rPr>
          <w:color w:val="4C4D4F"/>
        </w:rPr>
        <w:t>metropolitan</w:t>
      </w:r>
      <w:r>
        <w:rPr>
          <w:color w:val="4C4D4F"/>
          <w:spacing w:val="-21"/>
        </w:rPr>
        <w:t xml:space="preserve"> </w:t>
      </w:r>
      <w:r>
        <w:rPr>
          <w:color w:val="4C4D4F"/>
        </w:rPr>
        <w:t>environment.</w:t>
      </w:r>
      <w:r>
        <w:rPr>
          <w:color w:val="4C4D4F"/>
          <w:spacing w:val="-20"/>
        </w:rPr>
        <w:t xml:space="preserve"> </w:t>
      </w:r>
      <w:r>
        <w:rPr>
          <w:color w:val="4C4D4F"/>
        </w:rPr>
        <w:t>Effectiveness of</w:t>
      </w:r>
      <w:r>
        <w:rPr>
          <w:color w:val="4C4D4F"/>
          <w:spacing w:val="-6"/>
        </w:rPr>
        <w:t xml:space="preserve"> </w:t>
      </w:r>
      <w:r>
        <w:rPr>
          <w:color w:val="4C4D4F"/>
        </w:rPr>
        <w:t>the</w:t>
      </w:r>
      <w:r>
        <w:rPr>
          <w:color w:val="4C4D4F"/>
          <w:spacing w:val="-5"/>
        </w:rPr>
        <w:t xml:space="preserve"> </w:t>
      </w:r>
      <w:r>
        <w:rPr>
          <w:color w:val="4C4D4F"/>
        </w:rPr>
        <w:t>program</w:t>
      </w:r>
      <w:r>
        <w:rPr>
          <w:color w:val="4C4D4F"/>
          <w:spacing w:val="-5"/>
        </w:rPr>
        <w:t xml:space="preserve"> </w:t>
      </w:r>
      <w:r>
        <w:rPr>
          <w:color w:val="4C4D4F"/>
        </w:rPr>
        <w:t>was</w:t>
      </w:r>
      <w:r>
        <w:rPr>
          <w:color w:val="4C4D4F"/>
          <w:spacing w:val="-5"/>
        </w:rPr>
        <w:t xml:space="preserve"> </w:t>
      </w:r>
      <w:r>
        <w:rPr>
          <w:color w:val="4C4D4F"/>
        </w:rPr>
        <w:t>evaluated</w:t>
      </w:r>
      <w:r>
        <w:rPr>
          <w:color w:val="4C4D4F"/>
          <w:spacing w:val="-5"/>
        </w:rPr>
        <w:t xml:space="preserve"> </w:t>
      </w:r>
      <w:r>
        <w:rPr>
          <w:color w:val="4C4D4F"/>
        </w:rPr>
        <w:t>by</w:t>
      </w:r>
      <w:r>
        <w:rPr>
          <w:color w:val="4C4D4F"/>
          <w:spacing w:val="-5"/>
        </w:rPr>
        <w:t xml:space="preserve"> </w:t>
      </w:r>
      <w:r>
        <w:rPr>
          <w:color w:val="4C4D4F"/>
        </w:rPr>
        <w:t>the</w:t>
      </w:r>
      <w:r>
        <w:rPr>
          <w:color w:val="4C4D4F"/>
          <w:spacing w:val="-6"/>
        </w:rPr>
        <w:t xml:space="preserve"> </w:t>
      </w:r>
      <w:r>
        <w:rPr>
          <w:color w:val="4C4D4F"/>
        </w:rPr>
        <w:t>Klein</w:t>
      </w:r>
      <w:r>
        <w:rPr>
          <w:color w:val="4C4D4F"/>
          <w:spacing w:val="-5"/>
        </w:rPr>
        <w:t xml:space="preserve"> </w:t>
      </w:r>
      <w:r>
        <w:rPr>
          <w:color w:val="4C4D4F"/>
        </w:rPr>
        <w:t>Partnership</w:t>
      </w:r>
      <w:r>
        <w:rPr>
          <w:color w:val="4C4D4F"/>
          <w:spacing w:val="-22"/>
        </w:rPr>
        <w:t xml:space="preserve"> </w:t>
      </w:r>
      <w:r>
        <w:rPr>
          <w:color w:val="4C4D4F"/>
          <w:position w:val="5"/>
          <w:sz w:val="9"/>
        </w:rPr>
        <w:t>[18]</w:t>
      </w:r>
      <w:r>
        <w:rPr>
          <w:color w:val="4C4D4F"/>
        </w:rPr>
        <w:t>.</w:t>
      </w:r>
    </w:p>
    <w:p w:rsidR="00BC3D1A" w:rsidRDefault="00BC3D1A">
      <w:pPr>
        <w:pStyle w:val="BodyText"/>
        <w:spacing w:before="7"/>
        <w:rPr>
          <w:sz w:val="14"/>
        </w:rPr>
      </w:pPr>
    </w:p>
    <w:p w:rsidR="00BC3D1A" w:rsidRDefault="003B58DC">
      <w:pPr>
        <w:pStyle w:val="BodyText"/>
        <w:ind w:left="6151"/>
      </w:pPr>
      <w:r>
        <w:rPr>
          <w:color w:val="4C4D4F"/>
        </w:rPr>
        <w:t>The 2008–13 partnership agreement resulted in:</w:t>
      </w:r>
    </w:p>
    <w:p w:rsidR="00BC3D1A" w:rsidRDefault="00BC3D1A">
      <w:pPr>
        <w:pStyle w:val="BodyText"/>
        <w:spacing w:before="6"/>
        <w:rPr>
          <w:sz w:val="14"/>
        </w:rPr>
      </w:pPr>
    </w:p>
    <w:p w:rsidR="00BC3D1A" w:rsidRDefault="003B58DC">
      <w:pPr>
        <w:pStyle w:val="ListParagraph"/>
        <w:numPr>
          <w:ilvl w:val="1"/>
          <w:numId w:val="37"/>
        </w:numPr>
        <w:tabs>
          <w:tab w:val="left" w:pos="6322"/>
        </w:tabs>
        <w:spacing w:before="0" w:line="254" w:lineRule="auto"/>
        <w:ind w:right="1417" w:hanging="170"/>
        <w:rPr>
          <w:sz w:val="16"/>
        </w:rPr>
      </w:pPr>
      <w:r>
        <w:rPr>
          <w:color w:val="4C4D4F"/>
          <w:sz w:val="16"/>
        </w:rPr>
        <w:t>more</w:t>
      </w:r>
      <w:r>
        <w:rPr>
          <w:color w:val="4C4D4F"/>
          <w:spacing w:val="-15"/>
          <w:sz w:val="16"/>
        </w:rPr>
        <w:t xml:space="preserve"> </w:t>
      </w:r>
      <w:r>
        <w:rPr>
          <w:color w:val="4C4D4F"/>
          <w:sz w:val="16"/>
        </w:rPr>
        <w:t>than</w:t>
      </w:r>
      <w:r>
        <w:rPr>
          <w:color w:val="4C4D4F"/>
          <w:spacing w:val="-15"/>
          <w:sz w:val="16"/>
        </w:rPr>
        <w:t xml:space="preserve"> </w:t>
      </w:r>
      <w:r>
        <w:rPr>
          <w:color w:val="4C4D4F"/>
          <w:sz w:val="16"/>
        </w:rPr>
        <w:t>1000</w:t>
      </w:r>
      <w:r>
        <w:rPr>
          <w:color w:val="4C4D4F"/>
          <w:spacing w:val="-14"/>
          <w:sz w:val="16"/>
        </w:rPr>
        <w:t xml:space="preserve"> </w:t>
      </w:r>
      <w:r>
        <w:rPr>
          <w:color w:val="4C4D4F"/>
          <w:sz w:val="16"/>
        </w:rPr>
        <w:t>community</w:t>
      </w:r>
      <w:r>
        <w:rPr>
          <w:color w:val="4C4D4F"/>
          <w:spacing w:val="-15"/>
          <w:sz w:val="16"/>
        </w:rPr>
        <w:t xml:space="preserve"> </w:t>
      </w:r>
      <w:r>
        <w:rPr>
          <w:color w:val="4C4D4F"/>
          <w:sz w:val="16"/>
        </w:rPr>
        <w:t>engagement</w:t>
      </w:r>
      <w:r>
        <w:rPr>
          <w:color w:val="4C4D4F"/>
          <w:spacing w:val="-15"/>
          <w:sz w:val="16"/>
        </w:rPr>
        <w:t xml:space="preserve"> </w:t>
      </w:r>
      <w:r>
        <w:rPr>
          <w:color w:val="4C4D4F"/>
          <w:sz w:val="16"/>
        </w:rPr>
        <w:t>activities</w:t>
      </w:r>
      <w:r>
        <w:rPr>
          <w:color w:val="4C4D4F"/>
          <w:spacing w:val="-14"/>
          <w:sz w:val="16"/>
        </w:rPr>
        <w:t xml:space="preserve"> </w:t>
      </w:r>
      <w:r>
        <w:rPr>
          <w:color w:val="4C4D4F"/>
          <w:sz w:val="16"/>
        </w:rPr>
        <w:t>across</w:t>
      </w:r>
      <w:r>
        <w:rPr>
          <w:color w:val="4C4D4F"/>
          <w:spacing w:val="-15"/>
          <w:sz w:val="16"/>
        </w:rPr>
        <w:t xml:space="preserve"> </w:t>
      </w:r>
      <w:r>
        <w:rPr>
          <w:color w:val="4C4D4F"/>
          <w:sz w:val="16"/>
        </w:rPr>
        <w:t>38 municipalities</w:t>
      </w:r>
    </w:p>
    <w:p w:rsidR="00BC3D1A" w:rsidRDefault="003B58DC">
      <w:pPr>
        <w:pStyle w:val="ListParagraph"/>
        <w:numPr>
          <w:ilvl w:val="1"/>
          <w:numId w:val="37"/>
        </w:numPr>
        <w:tabs>
          <w:tab w:val="left" w:pos="6322"/>
        </w:tabs>
        <w:spacing w:before="156"/>
        <w:ind w:hanging="170"/>
        <w:rPr>
          <w:sz w:val="16"/>
        </w:rPr>
      </w:pPr>
      <w:r>
        <w:rPr>
          <w:color w:val="4C4D4F"/>
          <w:sz w:val="16"/>
        </w:rPr>
        <w:t>development of 18 Local Flood Guides</w:t>
      </w:r>
      <w:r>
        <w:rPr>
          <w:color w:val="4C4D4F"/>
          <w:spacing w:val="-13"/>
          <w:sz w:val="16"/>
        </w:rPr>
        <w:t xml:space="preserve"> </w:t>
      </w:r>
      <w:r>
        <w:rPr>
          <w:color w:val="4C4D4F"/>
          <w:sz w:val="16"/>
        </w:rPr>
        <w:t>(LFGs)</w:t>
      </w:r>
    </w:p>
    <w:p w:rsidR="00BC3D1A" w:rsidRDefault="003B58DC">
      <w:pPr>
        <w:pStyle w:val="ListParagraph"/>
        <w:numPr>
          <w:ilvl w:val="1"/>
          <w:numId w:val="37"/>
        </w:numPr>
        <w:tabs>
          <w:tab w:val="left" w:pos="6322"/>
        </w:tabs>
        <w:spacing w:line="254" w:lineRule="auto"/>
        <w:ind w:right="1320" w:hanging="170"/>
        <w:rPr>
          <w:sz w:val="16"/>
        </w:rPr>
      </w:pPr>
      <w:r>
        <w:rPr>
          <w:color w:val="4C4D4F"/>
          <w:sz w:val="16"/>
        </w:rPr>
        <w:t>13,495</w:t>
      </w:r>
      <w:r>
        <w:rPr>
          <w:color w:val="4C4D4F"/>
          <w:spacing w:val="-10"/>
          <w:sz w:val="16"/>
        </w:rPr>
        <w:t xml:space="preserve"> </w:t>
      </w:r>
      <w:r>
        <w:rPr>
          <w:color w:val="4C4D4F"/>
          <w:sz w:val="16"/>
        </w:rPr>
        <w:t>properties</w:t>
      </w:r>
      <w:r>
        <w:rPr>
          <w:color w:val="4C4D4F"/>
          <w:spacing w:val="-10"/>
          <w:sz w:val="16"/>
        </w:rPr>
        <w:t xml:space="preserve"> </w:t>
      </w:r>
      <w:proofErr w:type="spellStart"/>
      <w:r>
        <w:rPr>
          <w:color w:val="4C4D4F"/>
          <w:sz w:val="16"/>
        </w:rPr>
        <w:t>doorknocked</w:t>
      </w:r>
      <w:proofErr w:type="spellEnd"/>
      <w:r>
        <w:rPr>
          <w:color w:val="4C4D4F"/>
          <w:spacing w:val="-10"/>
          <w:sz w:val="16"/>
        </w:rPr>
        <w:t xml:space="preserve"> </w:t>
      </w:r>
      <w:r>
        <w:rPr>
          <w:color w:val="4C4D4F"/>
          <w:sz w:val="16"/>
        </w:rPr>
        <w:t>and</w:t>
      </w:r>
      <w:r>
        <w:rPr>
          <w:color w:val="4C4D4F"/>
          <w:spacing w:val="-10"/>
          <w:sz w:val="16"/>
        </w:rPr>
        <w:t xml:space="preserve"> </w:t>
      </w:r>
      <w:r>
        <w:rPr>
          <w:color w:val="4C4D4F"/>
          <w:sz w:val="16"/>
        </w:rPr>
        <w:t>provided</w:t>
      </w:r>
      <w:r>
        <w:rPr>
          <w:color w:val="4C4D4F"/>
          <w:spacing w:val="-10"/>
          <w:sz w:val="16"/>
        </w:rPr>
        <w:t xml:space="preserve"> </w:t>
      </w:r>
      <w:r>
        <w:rPr>
          <w:color w:val="4C4D4F"/>
          <w:sz w:val="16"/>
        </w:rPr>
        <w:t>with</w:t>
      </w:r>
      <w:r>
        <w:rPr>
          <w:color w:val="4C4D4F"/>
          <w:spacing w:val="-10"/>
          <w:sz w:val="16"/>
        </w:rPr>
        <w:t xml:space="preserve"> </w:t>
      </w:r>
      <w:r>
        <w:rPr>
          <w:color w:val="4C4D4F"/>
          <w:sz w:val="16"/>
        </w:rPr>
        <w:t>community education and</w:t>
      </w:r>
      <w:r>
        <w:rPr>
          <w:color w:val="4C4D4F"/>
          <w:spacing w:val="-2"/>
          <w:sz w:val="16"/>
        </w:rPr>
        <w:t xml:space="preserve"> </w:t>
      </w:r>
      <w:r>
        <w:rPr>
          <w:color w:val="4C4D4F"/>
          <w:sz w:val="16"/>
        </w:rPr>
        <w:t>information.</w:t>
      </w:r>
    </w:p>
    <w:p w:rsidR="00BC3D1A" w:rsidRDefault="00BC3D1A">
      <w:pPr>
        <w:pStyle w:val="BodyText"/>
        <w:spacing w:before="2"/>
        <w:rPr>
          <w:sz w:val="15"/>
        </w:rPr>
      </w:pPr>
    </w:p>
    <w:p w:rsidR="00BC3D1A" w:rsidRDefault="003B58DC">
      <w:pPr>
        <w:pStyle w:val="BodyText"/>
        <w:ind w:left="6151"/>
      </w:pPr>
      <w:proofErr w:type="spellStart"/>
      <w:r>
        <w:rPr>
          <w:color w:val="4C4D4F"/>
        </w:rPr>
        <w:t>FloodSmart</w:t>
      </w:r>
      <w:proofErr w:type="spellEnd"/>
      <w:r>
        <w:rPr>
          <w:color w:val="4C4D4F"/>
        </w:rPr>
        <w:t xml:space="preserve"> is run across six regions, one metropolitan and five rural.</w:t>
      </w:r>
    </w:p>
    <w:p w:rsidR="00BC3D1A" w:rsidRDefault="003B58DC">
      <w:pPr>
        <w:pStyle w:val="BodyText"/>
        <w:spacing w:before="16" w:line="261" w:lineRule="auto"/>
        <w:ind w:left="6151" w:right="840"/>
      </w:pPr>
      <w:r>
        <w:rPr>
          <w:color w:val="4C4D4F"/>
        </w:rPr>
        <w:t>In</w:t>
      </w:r>
      <w:r>
        <w:rPr>
          <w:color w:val="4C4D4F"/>
          <w:spacing w:val="-21"/>
        </w:rPr>
        <w:t xml:space="preserve"> </w:t>
      </w:r>
      <w:r>
        <w:rPr>
          <w:color w:val="4C4D4F"/>
        </w:rPr>
        <w:t>its</w:t>
      </w:r>
      <w:r>
        <w:rPr>
          <w:color w:val="4C4D4F"/>
          <w:spacing w:val="-21"/>
        </w:rPr>
        <w:t xml:space="preserve"> </w:t>
      </w:r>
      <w:r>
        <w:rPr>
          <w:color w:val="4C4D4F"/>
        </w:rPr>
        <w:t>remaining</w:t>
      </w:r>
      <w:r>
        <w:rPr>
          <w:color w:val="4C4D4F"/>
          <w:spacing w:val="-20"/>
        </w:rPr>
        <w:t xml:space="preserve"> </w:t>
      </w:r>
      <w:r>
        <w:rPr>
          <w:color w:val="4C4D4F"/>
        </w:rPr>
        <w:t>five</w:t>
      </w:r>
      <w:r>
        <w:rPr>
          <w:color w:val="4C4D4F"/>
          <w:spacing w:val="-21"/>
        </w:rPr>
        <w:t xml:space="preserve"> </w:t>
      </w:r>
      <w:r>
        <w:rPr>
          <w:color w:val="4C4D4F"/>
        </w:rPr>
        <w:t>rural</w:t>
      </w:r>
      <w:r>
        <w:rPr>
          <w:color w:val="4C4D4F"/>
          <w:spacing w:val="-21"/>
        </w:rPr>
        <w:t xml:space="preserve"> </w:t>
      </w:r>
      <w:r>
        <w:rPr>
          <w:color w:val="4C4D4F"/>
        </w:rPr>
        <w:t>regions,</w:t>
      </w:r>
      <w:r>
        <w:rPr>
          <w:color w:val="4C4D4F"/>
          <w:spacing w:val="-20"/>
        </w:rPr>
        <w:t xml:space="preserve"> </w:t>
      </w:r>
      <w:proofErr w:type="spellStart"/>
      <w:r>
        <w:rPr>
          <w:color w:val="4C4D4F"/>
        </w:rPr>
        <w:t>FloodSafe</w:t>
      </w:r>
      <w:proofErr w:type="spellEnd"/>
      <w:r>
        <w:rPr>
          <w:color w:val="4C4D4F"/>
          <w:spacing w:val="-21"/>
        </w:rPr>
        <w:t xml:space="preserve"> </w:t>
      </w:r>
      <w:r>
        <w:rPr>
          <w:color w:val="4C4D4F"/>
        </w:rPr>
        <w:t>was</w:t>
      </w:r>
      <w:r>
        <w:rPr>
          <w:color w:val="4C4D4F"/>
          <w:spacing w:val="-20"/>
        </w:rPr>
        <w:t xml:space="preserve"> </w:t>
      </w:r>
      <w:r>
        <w:rPr>
          <w:color w:val="4C4D4F"/>
        </w:rPr>
        <w:t>funded</w:t>
      </w:r>
      <w:r>
        <w:rPr>
          <w:color w:val="4C4D4F"/>
          <w:spacing w:val="-21"/>
        </w:rPr>
        <w:t xml:space="preserve"> </w:t>
      </w:r>
      <w:r>
        <w:rPr>
          <w:color w:val="4C4D4F"/>
        </w:rPr>
        <w:t>through</w:t>
      </w:r>
      <w:r>
        <w:rPr>
          <w:color w:val="4C4D4F"/>
          <w:spacing w:val="-21"/>
        </w:rPr>
        <w:t xml:space="preserve"> </w:t>
      </w:r>
      <w:r>
        <w:rPr>
          <w:color w:val="4C4D4F"/>
        </w:rPr>
        <w:t>annual agreements as part of the</w:t>
      </w:r>
      <w:r>
        <w:rPr>
          <w:color w:val="4C4D4F"/>
          <w:spacing w:val="-7"/>
        </w:rPr>
        <w:t xml:space="preserve"> </w:t>
      </w:r>
      <w:r>
        <w:rPr>
          <w:color w:val="4C4D4F"/>
        </w:rPr>
        <w:t>NDRGS.</w:t>
      </w:r>
    </w:p>
    <w:p w:rsidR="00BC3D1A" w:rsidRDefault="00BC3D1A">
      <w:pPr>
        <w:pStyle w:val="BodyText"/>
        <w:spacing w:before="8"/>
        <w:rPr>
          <w:sz w:val="14"/>
        </w:rPr>
      </w:pPr>
    </w:p>
    <w:p w:rsidR="00BC3D1A" w:rsidRDefault="003B58DC">
      <w:pPr>
        <w:pStyle w:val="BodyText"/>
        <w:spacing w:line="261" w:lineRule="auto"/>
        <w:ind w:left="6151" w:right="858"/>
      </w:pPr>
      <w:r>
        <w:rPr>
          <w:color w:val="4C4D4F"/>
        </w:rPr>
        <w:t>VICSES has been unsuccessful in bids for Victorian Government funding</w:t>
      </w:r>
      <w:r>
        <w:rPr>
          <w:color w:val="4C4D4F"/>
          <w:spacing w:val="-17"/>
        </w:rPr>
        <w:t xml:space="preserve"> </w:t>
      </w:r>
      <w:r>
        <w:rPr>
          <w:color w:val="4C4D4F"/>
        </w:rPr>
        <w:t>for</w:t>
      </w:r>
      <w:r>
        <w:rPr>
          <w:color w:val="4C4D4F"/>
          <w:spacing w:val="-17"/>
        </w:rPr>
        <w:t xml:space="preserve"> </w:t>
      </w:r>
      <w:r>
        <w:rPr>
          <w:color w:val="4C4D4F"/>
        </w:rPr>
        <w:t>a</w:t>
      </w:r>
      <w:r>
        <w:rPr>
          <w:color w:val="4C4D4F"/>
          <w:spacing w:val="-17"/>
        </w:rPr>
        <w:t xml:space="preserve"> </w:t>
      </w:r>
      <w:r>
        <w:rPr>
          <w:color w:val="4C4D4F"/>
        </w:rPr>
        <w:t>community</w:t>
      </w:r>
      <w:r>
        <w:rPr>
          <w:color w:val="4C4D4F"/>
          <w:spacing w:val="-17"/>
        </w:rPr>
        <w:t xml:space="preserve"> </w:t>
      </w:r>
      <w:r>
        <w:rPr>
          <w:color w:val="4C4D4F"/>
        </w:rPr>
        <w:t>education</w:t>
      </w:r>
      <w:r>
        <w:rPr>
          <w:color w:val="4C4D4F"/>
          <w:spacing w:val="-17"/>
        </w:rPr>
        <w:t xml:space="preserve"> </w:t>
      </w:r>
      <w:r>
        <w:rPr>
          <w:color w:val="4C4D4F"/>
        </w:rPr>
        <w:t>program.</w:t>
      </w:r>
      <w:r>
        <w:rPr>
          <w:color w:val="4C4D4F"/>
          <w:spacing w:val="-17"/>
        </w:rPr>
        <w:t xml:space="preserve"> </w:t>
      </w:r>
      <w:r>
        <w:rPr>
          <w:color w:val="4C4D4F"/>
        </w:rPr>
        <w:t>In</w:t>
      </w:r>
      <w:r>
        <w:rPr>
          <w:color w:val="4C4D4F"/>
          <w:spacing w:val="-17"/>
        </w:rPr>
        <w:t xml:space="preserve"> </w:t>
      </w:r>
      <w:r>
        <w:rPr>
          <w:color w:val="4C4D4F"/>
        </w:rPr>
        <w:t>2009,</w:t>
      </w:r>
      <w:r>
        <w:rPr>
          <w:color w:val="4C4D4F"/>
          <w:spacing w:val="-17"/>
        </w:rPr>
        <w:t xml:space="preserve"> </w:t>
      </w:r>
      <w:r>
        <w:rPr>
          <w:color w:val="4C4D4F"/>
        </w:rPr>
        <w:t>VICSES</w:t>
      </w:r>
      <w:r>
        <w:rPr>
          <w:color w:val="4C4D4F"/>
          <w:spacing w:val="-17"/>
        </w:rPr>
        <w:t xml:space="preserve"> </w:t>
      </w:r>
      <w:r>
        <w:rPr>
          <w:color w:val="4C4D4F"/>
        </w:rPr>
        <w:t>received a grant of $37,000 funding through the Victorian Emergency Grants Program</w:t>
      </w:r>
      <w:r>
        <w:rPr>
          <w:color w:val="4C4D4F"/>
          <w:spacing w:val="-14"/>
        </w:rPr>
        <w:t xml:space="preserve"> </w:t>
      </w:r>
      <w:r>
        <w:rPr>
          <w:color w:val="4C4D4F"/>
        </w:rPr>
        <w:t>to</w:t>
      </w:r>
      <w:r>
        <w:rPr>
          <w:color w:val="4C4D4F"/>
          <w:spacing w:val="-13"/>
        </w:rPr>
        <w:t xml:space="preserve"> </w:t>
      </w:r>
      <w:r>
        <w:rPr>
          <w:color w:val="4C4D4F"/>
        </w:rPr>
        <w:t>expand</w:t>
      </w:r>
      <w:r>
        <w:rPr>
          <w:color w:val="4C4D4F"/>
          <w:spacing w:val="-13"/>
        </w:rPr>
        <w:t xml:space="preserve"> </w:t>
      </w:r>
      <w:r>
        <w:rPr>
          <w:color w:val="4C4D4F"/>
        </w:rPr>
        <w:t>a</w:t>
      </w:r>
      <w:r>
        <w:rPr>
          <w:color w:val="4C4D4F"/>
          <w:spacing w:val="-14"/>
        </w:rPr>
        <w:t xml:space="preserve"> </w:t>
      </w:r>
      <w:r>
        <w:rPr>
          <w:color w:val="4C4D4F"/>
        </w:rPr>
        <w:t>Victorian</w:t>
      </w:r>
      <w:r>
        <w:rPr>
          <w:color w:val="4C4D4F"/>
          <w:spacing w:val="-13"/>
        </w:rPr>
        <w:t xml:space="preserve"> </w:t>
      </w:r>
      <w:proofErr w:type="spellStart"/>
      <w:r>
        <w:rPr>
          <w:color w:val="4C4D4F"/>
        </w:rPr>
        <w:t>FloodSafe</w:t>
      </w:r>
      <w:proofErr w:type="spellEnd"/>
      <w:r>
        <w:rPr>
          <w:color w:val="4C4D4F"/>
          <w:spacing w:val="-13"/>
        </w:rPr>
        <w:t xml:space="preserve"> </w:t>
      </w:r>
      <w:r>
        <w:rPr>
          <w:color w:val="4C4D4F"/>
        </w:rPr>
        <w:t>program</w:t>
      </w:r>
      <w:r>
        <w:rPr>
          <w:color w:val="4C4D4F"/>
          <w:spacing w:val="-13"/>
        </w:rPr>
        <w:t xml:space="preserve"> </w:t>
      </w:r>
      <w:r>
        <w:rPr>
          <w:color w:val="4C4D4F"/>
        </w:rPr>
        <w:t>to</w:t>
      </w:r>
      <w:r>
        <w:rPr>
          <w:color w:val="4C4D4F"/>
          <w:spacing w:val="-14"/>
        </w:rPr>
        <w:t xml:space="preserve"> </w:t>
      </w:r>
      <w:r>
        <w:rPr>
          <w:color w:val="4C4D4F"/>
        </w:rPr>
        <w:t>the</w:t>
      </w:r>
      <w:r>
        <w:rPr>
          <w:color w:val="4C4D4F"/>
          <w:spacing w:val="-13"/>
        </w:rPr>
        <w:t xml:space="preserve"> </w:t>
      </w:r>
      <w:r>
        <w:rPr>
          <w:color w:val="4C4D4F"/>
        </w:rPr>
        <w:t>communities of</w:t>
      </w:r>
      <w:r>
        <w:rPr>
          <w:color w:val="4C4D4F"/>
          <w:spacing w:val="-9"/>
        </w:rPr>
        <w:t xml:space="preserve"> </w:t>
      </w:r>
      <w:r>
        <w:rPr>
          <w:color w:val="4C4D4F"/>
        </w:rPr>
        <w:t>Bendigo,</w:t>
      </w:r>
      <w:r>
        <w:rPr>
          <w:color w:val="4C4D4F"/>
          <w:spacing w:val="-8"/>
        </w:rPr>
        <w:t xml:space="preserve"> </w:t>
      </w:r>
      <w:proofErr w:type="spellStart"/>
      <w:r>
        <w:rPr>
          <w:color w:val="4C4D4F"/>
        </w:rPr>
        <w:t>Ballarat</w:t>
      </w:r>
      <w:proofErr w:type="spellEnd"/>
      <w:r>
        <w:rPr>
          <w:color w:val="4C4D4F"/>
        </w:rPr>
        <w:t>,</w:t>
      </w:r>
      <w:r>
        <w:rPr>
          <w:color w:val="4C4D4F"/>
          <w:spacing w:val="-8"/>
        </w:rPr>
        <w:t xml:space="preserve"> </w:t>
      </w:r>
      <w:proofErr w:type="spellStart"/>
      <w:r>
        <w:rPr>
          <w:color w:val="4C4D4F"/>
        </w:rPr>
        <w:t>Euroa</w:t>
      </w:r>
      <w:proofErr w:type="spellEnd"/>
      <w:r>
        <w:rPr>
          <w:color w:val="4C4D4F"/>
          <w:spacing w:val="-9"/>
        </w:rPr>
        <w:t xml:space="preserve"> </w:t>
      </w:r>
      <w:r>
        <w:rPr>
          <w:color w:val="4C4D4F"/>
        </w:rPr>
        <w:t>and</w:t>
      </w:r>
      <w:r>
        <w:rPr>
          <w:color w:val="4C4D4F"/>
          <w:spacing w:val="-8"/>
        </w:rPr>
        <w:t xml:space="preserve"> </w:t>
      </w:r>
      <w:r>
        <w:rPr>
          <w:color w:val="4C4D4F"/>
        </w:rPr>
        <w:t>Seymour.</w:t>
      </w:r>
      <w:r>
        <w:rPr>
          <w:color w:val="4C4D4F"/>
          <w:spacing w:val="-8"/>
        </w:rPr>
        <w:t xml:space="preserve"> </w:t>
      </w:r>
      <w:r>
        <w:rPr>
          <w:color w:val="4C4D4F"/>
        </w:rPr>
        <w:t>The</w:t>
      </w:r>
      <w:r>
        <w:rPr>
          <w:color w:val="4C4D4F"/>
          <w:spacing w:val="-8"/>
        </w:rPr>
        <w:t xml:space="preserve"> </w:t>
      </w:r>
      <w:r>
        <w:rPr>
          <w:color w:val="4C4D4F"/>
        </w:rPr>
        <w:t>revised</w:t>
      </w:r>
      <w:r>
        <w:rPr>
          <w:color w:val="4C4D4F"/>
          <w:spacing w:val="-9"/>
        </w:rPr>
        <w:t xml:space="preserve"> </w:t>
      </w:r>
      <w:r>
        <w:rPr>
          <w:color w:val="4C4D4F"/>
        </w:rPr>
        <w:t>program</w:t>
      </w:r>
    </w:p>
    <w:p w:rsidR="00BC3D1A" w:rsidRDefault="003B58DC">
      <w:pPr>
        <w:pStyle w:val="BodyText"/>
        <w:spacing w:line="261" w:lineRule="auto"/>
        <w:ind w:left="6151" w:right="1207"/>
      </w:pPr>
      <w:proofErr w:type="gramStart"/>
      <w:r>
        <w:rPr>
          <w:color w:val="4C4D4F"/>
        </w:rPr>
        <w:t>was</w:t>
      </w:r>
      <w:proofErr w:type="gramEnd"/>
      <w:r>
        <w:rPr>
          <w:color w:val="4C4D4F"/>
          <w:spacing w:val="-22"/>
        </w:rPr>
        <w:t xml:space="preserve"> </w:t>
      </w:r>
      <w:r>
        <w:rPr>
          <w:color w:val="4C4D4F"/>
        </w:rPr>
        <w:t>based</w:t>
      </w:r>
      <w:r>
        <w:rPr>
          <w:color w:val="4C4D4F"/>
          <w:spacing w:val="-22"/>
        </w:rPr>
        <w:t xml:space="preserve"> </w:t>
      </w:r>
      <w:r>
        <w:rPr>
          <w:color w:val="4C4D4F"/>
        </w:rPr>
        <w:t>on</w:t>
      </w:r>
      <w:r>
        <w:rPr>
          <w:color w:val="4C4D4F"/>
          <w:spacing w:val="-21"/>
        </w:rPr>
        <w:t xml:space="preserve"> </w:t>
      </w:r>
      <w:r>
        <w:rPr>
          <w:color w:val="4C4D4F"/>
        </w:rPr>
        <w:t>a</w:t>
      </w:r>
      <w:r>
        <w:rPr>
          <w:color w:val="4C4D4F"/>
          <w:spacing w:val="-22"/>
        </w:rPr>
        <w:t xml:space="preserve"> </w:t>
      </w:r>
      <w:r>
        <w:rPr>
          <w:color w:val="4C4D4F"/>
        </w:rPr>
        <w:t>nationally</w:t>
      </w:r>
      <w:r>
        <w:rPr>
          <w:color w:val="4C4D4F"/>
          <w:spacing w:val="-21"/>
        </w:rPr>
        <w:t xml:space="preserve"> </w:t>
      </w:r>
      <w:r>
        <w:rPr>
          <w:color w:val="4C4D4F"/>
        </w:rPr>
        <w:t>consistent</w:t>
      </w:r>
      <w:r>
        <w:rPr>
          <w:color w:val="4C4D4F"/>
          <w:spacing w:val="-22"/>
        </w:rPr>
        <w:t xml:space="preserve"> </w:t>
      </w:r>
      <w:proofErr w:type="spellStart"/>
      <w:r>
        <w:rPr>
          <w:color w:val="4C4D4F"/>
        </w:rPr>
        <w:t>FloodSafe</w:t>
      </w:r>
      <w:proofErr w:type="spellEnd"/>
      <w:r>
        <w:rPr>
          <w:color w:val="4C4D4F"/>
          <w:spacing w:val="-22"/>
        </w:rPr>
        <w:t xml:space="preserve"> </w:t>
      </w:r>
      <w:proofErr w:type="spellStart"/>
      <w:r>
        <w:rPr>
          <w:color w:val="4C4D4F"/>
        </w:rPr>
        <w:t>program.The</w:t>
      </w:r>
      <w:proofErr w:type="spellEnd"/>
      <w:r>
        <w:rPr>
          <w:color w:val="4C4D4F"/>
          <w:spacing w:val="-21"/>
        </w:rPr>
        <w:t xml:space="preserve"> </w:t>
      </w:r>
      <w:r>
        <w:rPr>
          <w:color w:val="4C4D4F"/>
        </w:rPr>
        <w:t>VFR recommended that the State undertake a community education program</w:t>
      </w:r>
      <w:r>
        <w:rPr>
          <w:color w:val="4C4D4F"/>
          <w:spacing w:val="-12"/>
        </w:rPr>
        <w:t xml:space="preserve"> </w:t>
      </w:r>
      <w:r>
        <w:rPr>
          <w:color w:val="4C4D4F"/>
        </w:rPr>
        <w:t>to</w:t>
      </w:r>
      <w:r>
        <w:rPr>
          <w:color w:val="4C4D4F"/>
          <w:spacing w:val="-11"/>
        </w:rPr>
        <w:t xml:space="preserve"> </w:t>
      </w:r>
      <w:r>
        <w:rPr>
          <w:color w:val="4C4D4F"/>
        </w:rPr>
        <w:t>inform</w:t>
      </w:r>
      <w:r>
        <w:rPr>
          <w:color w:val="4C4D4F"/>
          <w:spacing w:val="-11"/>
        </w:rPr>
        <w:t xml:space="preserve"> </w:t>
      </w:r>
      <w:r>
        <w:rPr>
          <w:color w:val="4C4D4F"/>
        </w:rPr>
        <w:t>households</w:t>
      </w:r>
      <w:r>
        <w:rPr>
          <w:color w:val="4C4D4F"/>
          <w:spacing w:val="-11"/>
        </w:rPr>
        <w:t xml:space="preserve"> </w:t>
      </w:r>
      <w:r>
        <w:rPr>
          <w:color w:val="4C4D4F"/>
        </w:rPr>
        <w:t>of</w:t>
      </w:r>
      <w:r>
        <w:rPr>
          <w:color w:val="4C4D4F"/>
          <w:spacing w:val="-11"/>
        </w:rPr>
        <w:t xml:space="preserve"> </w:t>
      </w:r>
      <w:r>
        <w:rPr>
          <w:color w:val="4C4D4F"/>
        </w:rPr>
        <w:t>their</w:t>
      </w:r>
      <w:r>
        <w:rPr>
          <w:color w:val="4C4D4F"/>
          <w:spacing w:val="-11"/>
        </w:rPr>
        <w:t xml:space="preserve"> </w:t>
      </w:r>
      <w:r>
        <w:rPr>
          <w:color w:val="4C4D4F"/>
        </w:rPr>
        <w:t>flood</w:t>
      </w:r>
      <w:r>
        <w:rPr>
          <w:color w:val="4C4D4F"/>
          <w:spacing w:val="-11"/>
        </w:rPr>
        <w:t xml:space="preserve"> </w:t>
      </w:r>
      <w:r>
        <w:rPr>
          <w:color w:val="4C4D4F"/>
        </w:rPr>
        <w:t>risk</w:t>
      </w:r>
      <w:r>
        <w:rPr>
          <w:color w:val="4C4D4F"/>
          <w:spacing w:val="-11"/>
        </w:rPr>
        <w:t xml:space="preserve"> </w:t>
      </w:r>
      <w:r>
        <w:rPr>
          <w:color w:val="4C4D4F"/>
        </w:rPr>
        <w:t>and</w:t>
      </w:r>
      <w:r>
        <w:rPr>
          <w:color w:val="4C4D4F"/>
          <w:spacing w:val="-11"/>
        </w:rPr>
        <w:t xml:space="preserve"> </w:t>
      </w:r>
      <w:r>
        <w:rPr>
          <w:color w:val="4C4D4F"/>
        </w:rPr>
        <w:t>allocate</w:t>
      </w:r>
      <w:r>
        <w:rPr>
          <w:color w:val="4C4D4F"/>
          <w:spacing w:val="-11"/>
        </w:rPr>
        <w:t xml:space="preserve"> </w:t>
      </w:r>
      <w:r>
        <w:rPr>
          <w:color w:val="4C4D4F"/>
        </w:rPr>
        <w:t>core funding</w:t>
      </w:r>
      <w:r>
        <w:rPr>
          <w:color w:val="4C4D4F"/>
          <w:spacing w:val="-7"/>
        </w:rPr>
        <w:t xml:space="preserve"> </w:t>
      </w:r>
      <w:r>
        <w:rPr>
          <w:color w:val="4C4D4F"/>
        </w:rPr>
        <w:t>for</w:t>
      </w:r>
      <w:r>
        <w:rPr>
          <w:color w:val="4C4D4F"/>
          <w:spacing w:val="-7"/>
        </w:rPr>
        <w:t xml:space="preserve"> </w:t>
      </w:r>
      <w:r>
        <w:rPr>
          <w:color w:val="4C4D4F"/>
        </w:rPr>
        <w:t>the</w:t>
      </w:r>
      <w:r>
        <w:rPr>
          <w:color w:val="4C4D4F"/>
          <w:spacing w:val="-6"/>
        </w:rPr>
        <w:t xml:space="preserve"> </w:t>
      </w:r>
      <w:r>
        <w:rPr>
          <w:color w:val="4C4D4F"/>
        </w:rPr>
        <w:t>ongoing</w:t>
      </w:r>
      <w:r>
        <w:rPr>
          <w:color w:val="4C4D4F"/>
          <w:spacing w:val="-7"/>
        </w:rPr>
        <w:t xml:space="preserve"> </w:t>
      </w:r>
      <w:r>
        <w:rPr>
          <w:color w:val="4C4D4F"/>
        </w:rPr>
        <w:t>delivery</w:t>
      </w:r>
      <w:r>
        <w:rPr>
          <w:color w:val="4C4D4F"/>
          <w:spacing w:val="-7"/>
        </w:rPr>
        <w:t xml:space="preserve"> </w:t>
      </w:r>
      <w:r>
        <w:rPr>
          <w:color w:val="4C4D4F"/>
        </w:rPr>
        <w:t>of</w:t>
      </w:r>
      <w:r>
        <w:rPr>
          <w:color w:val="4C4D4F"/>
          <w:spacing w:val="-6"/>
        </w:rPr>
        <w:t xml:space="preserve"> </w:t>
      </w:r>
      <w:r>
        <w:rPr>
          <w:color w:val="4C4D4F"/>
        </w:rPr>
        <w:t>the</w:t>
      </w:r>
      <w:r>
        <w:rPr>
          <w:color w:val="4C4D4F"/>
          <w:spacing w:val="-7"/>
        </w:rPr>
        <w:t xml:space="preserve"> </w:t>
      </w:r>
      <w:proofErr w:type="spellStart"/>
      <w:r>
        <w:rPr>
          <w:color w:val="4C4D4F"/>
        </w:rPr>
        <w:t>FloodSafe</w:t>
      </w:r>
      <w:proofErr w:type="spellEnd"/>
      <w:r>
        <w:rPr>
          <w:color w:val="4C4D4F"/>
          <w:spacing w:val="-6"/>
        </w:rPr>
        <w:t xml:space="preserve"> </w:t>
      </w:r>
      <w:r>
        <w:rPr>
          <w:color w:val="4C4D4F"/>
        </w:rPr>
        <w:t>program.</w:t>
      </w:r>
    </w:p>
    <w:p w:rsidR="00BC3D1A" w:rsidRDefault="00BC3D1A">
      <w:pPr>
        <w:spacing w:line="261" w:lineRule="auto"/>
        <w:sectPr w:rsidR="00BC3D1A">
          <w:headerReference r:id="rId182" w:type="even"/>
          <w:pgSz w:w="11910" w:h="16840"/>
          <w:pgMar w:top="1580" w:right="0" w:bottom="280" w:left="0" w:header="0"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9"/>
        <w:rPr>
          <w:sz w:val="26"/>
        </w:rPr>
      </w:pPr>
    </w:p>
    <w:p w:rsidR="00BC3D1A" w:rsidRDefault="00BC3D1A">
      <w:pPr>
        <w:rPr>
          <w:sz w:val="26"/>
        </w:rPr>
        <w:sectPr w:rsidR="00BC3D1A">
          <w:headerReference r:id="rId183" w:type="even"/>
          <w:headerReference r:id="rId184" w:type="default"/>
          <w:pgSz w:w="11910" w:h="16840"/>
          <w:pgMar w:top="1180" w:right="0" w:bottom="280" w:left="0" w:header="786" w:footer="0" w:gutter="0"/>
          <w:pgNumType w:start="21"/>
          <w:cols w:space="720"/>
        </w:sectPr>
      </w:pPr>
    </w:p>
    <w:p w:rsidR="00BC3D1A" w:rsidRDefault="003B58DC">
      <w:pPr>
        <w:pStyle w:val="BodyText"/>
        <w:spacing w:before="106" w:line="261" w:lineRule="auto"/>
        <w:ind w:left="850" w:right="421"/>
      </w:pPr>
      <w:r>
        <w:rPr>
          <w:color w:val="4C4D4F"/>
        </w:rPr>
        <w:t>Following</w:t>
      </w:r>
      <w:r>
        <w:rPr>
          <w:color w:val="4C4D4F"/>
          <w:spacing w:val="-19"/>
        </w:rPr>
        <w:t xml:space="preserve"> </w:t>
      </w:r>
      <w:r>
        <w:rPr>
          <w:color w:val="4C4D4F"/>
        </w:rPr>
        <w:t>the</w:t>
      </w:r>
      <w:r>
        <w:rPr>
          <w:color w:val="4C4D4F"/>
          <w:spacing w:val="-18"/>
        </w:rPr>
        <w:t xml:space="preserve"> </w:t>
      </w:r>
      <w:r>
        <w:rPr>
          <w:color w:val="4C4D4F"/>
        </w:rPr>
        <w:t>2010-11</w:t>
      </w:r>
      <w:r>
        <w:rPr>
          <w:color w:val="4C4D4F"/>
          <w:spacing w:val="-18"/>
        </w:rPr>
        <w:t xml:space="preserve"> </w:t>
      </w:r>
      <w:r>
        <w:rPr>
          <w:color w:val="4C4D4F"/>
        </w:rPr>
        <w:t>floods</w:t>
      </w:r>
      <w:r>
        <w:rPr>
          <w:color w:val="4C4D4F"/>
          <w:spacing w:val="-18"/>
        </w:rPr>
        <w:t xml:space="preserve"> </w:t>
      </w:r>
      <w:r>
        <w:rPr>
          <w:color w:val="4C4D4F"/>
        </w:rPr>
        <w:t>VICSES</w:t>
      </w:r>
      <w:r>
        <w:rPr>
          <w:color w:val="4C4D4F"/>
          <w:spacing w:val="-18"/>
        </w:rPr>
        <w:t xml:space="preserve"> </w:t>
      </w:r>
      <w:r>
        <w:rPr>
          <w:color w:val="4C4D4F"/>
        </w:rPr>
        <w:t>received</w:t>
      </w:r>
      <w:r>
        <w:rPr>
          <w:color w:val="4C4D4F"/>
          <w:spacing w:val="-18"/>
        </w:rPr>
        <w:t xml:space="preserve"> </w:t>
      </w:r>
      <w:r>
        <w:rPr>
          <w:color w:val="4C4D4F"/>
        </w:rPr>
        <w:t>funding</w:t>
      </w:r>
      <w:r>
        <w:rPr>
          <w:color w:val="4C4D4F"/>
          <w:spacing w:val="-19"/>
        </w:rPr>
        <w:t xml:space="preserve"> </w:t>
      </w:r>
      <w:r>
        <w:rPr>
          <w:color w:val="4C4D4F"/>
        </w:rPr>
        <w:t>from</w:t>
      </w:r>
      <w:r>
        <w:rPr>
          <w:color w:val="4C4D4F"/>
          <w:spacing w:val="-18"/>
        </w:rPr>
        <w:t xml:space="preserve"> </w:t>
      </w:r>
      <w:r>
        <w:rPr>
          <w:color w:val="4C4D4F"/>
        </w:rPr>
        <w:t>the State</w:t>
      </w:r>
      <w:r>
        <w:rPr>
          <w:color w:val="4C4D4F"/>
          <w:spacing w:val="-12"/>
        </w:rPr>
        <w:t xml:space="preserve"> </w:t>
      </w:r>
      <w:r>
        <w:rPr>
          <w:color w:val="4C4D4F"/>
        </w:rPr>
        <w:t>to</w:t>
      </w:r>
      <w:r>
        <w:rPr>
          <w:color w:val="4C4D4F"/>
          <w:spacing w:val="-11"/>
        </w:rPr>
        <w:t xml:space="preserve"> </w:t>
      </w:r>
      <w:r>
        <w:rPr>
          <w:color w:val="4C4D4F"/>
        </w:rPr>
        <w:t>employ</w:t>
      </w:r>
      <w:r>
        <w:rPr>
          <w:color w:val="4C4D4F"/>
          <w:spacing w:val="-11"/>
        </w:rPr>
        <w:t xml:space="preserve"> </w:t>
      </w:r>
      <w:r>
        <w:rPr>
          <w:color w:val="4C4D4F"/>
        </w:rPr>
        <w:t>community</w:t>
      </w:r>
      <w:r>
        <w:rPr>
          <w:color w:val="4C4D4F"/>
          <w:spacing w:val="-11"/>
        </w:rPr>
        <w:t xml:space="preserve"> </w:t>
      </w:r>
      <w:r>
        <w:rPr>
          <w:color w:val="4C4D4F"/>
        </w:rPr>
        <w:t>education</w:t>
      </w:r>
      <w:r>
        <w:rPr>
          <w:color w:val="4C4D4F"/>
          <w:spacing w:val="-11"/>
        </w:rPr>
        <w:t xml:space="preserve"> </w:t>
      </w:r>
      <w:r>
        <w:rPr>
          <w:color w:val="4C4D4F"/>
        </w:rPr>
        <w:t>staff</w:t>
      </w:r>
      <w:r>
        <w:rPr>
          <w:color w:val="4C4D4F"/>
          <w:spacing w:val="-11"/>
        </w:rPr>
        <w:t xml:space="preserve"> </w:t>
      </w:r>
      <w:r>
        <w:rPr>
          <w:color w:val="4C4D4F"/>
          <w:position w:val="5"/>
          <w:sz w:val="9"/>
        </w:rPr>
        <w:t>[9,</w:t>
      </w:r>
      <w:r>
        <w:rPr>
          <w:color w:val="4C4D4F"/>
          <w:spacing w:val="-6"/>
          <w:position w:val="5"/>
          <w:sz w:val="9"/>
        </w:rPr>
        <w:t xml:space="preserve"> </w:t>
      </w:r>
      <w:r>
        <w:rPr>
          <w:color w:val="4C4D4F"/>
          <w:spacing w:val="-3"/>
          <w:position w:val="5"/>
          <w:sz w:val="9"/>
        </w:rPr>
        <w:t>P.85]</w:t>
      </w:r>
      <w:r>
        <w:rPr>
          <w:color w:val="4C4D4F"/>
          <w:spacing w:val="-3"/>
        </w:rPr>
        <w:t>.</w:t>
      </w:r>
      <w:r>
        <w:rPr>
          <w:color w:val="4C4D4F"/>
          <w:spacing w:val="-12"/>
        </w:rPr>
        <w:t xml:space="preserve"> </w:t>
      </w:r>
      <w:r>
        <w:rPr>
          <w:color w:val="4C4D4F"/>
        </w:rPr>
        <w:t>VICSES</w:t>
      </w:r>
      <w:r>
        <w:rPr>
          <w:color w:val="4C4D4F"/>
          <w:spacing w:val="-11"/>
        </w:rPr>
        <w:t xml:space="preserve"> </w:t>
      </w:r>
      <w:r>
        <w:rPr>
          <w:color w:val="4C4D4F"/>
        </w:rPr>
        <w:t>also</w:t>
      </w:r>
    </w:p>
    <w:p w:rsidR="00BC3D1A" w:rsidRDefault="003B58DC">
      <w:pPr>
        <w:pStyle w:val="BodyText"/>
        <w:spacing w:line="261" w:lineRule="auto"/>
        <w:ind w:left="850" w:right="6"/>
      </w:pPr>
      <w:proofErr w:type="gramStart"/>
      <w:r>
        <w:rPr>
          <w:color w:val="4C4D4F"/>
        </w:rPr>
        <w:t>received</w:t>
      </w:r>
      <w:proofErr w:type="gramEnd"/>
      <w:r>
        <w:rPr>
          <w:color w:val="4C4D4F"/>
          <w:spacing w:val="-16"/>
        </w:rPr>
        <w:t xml:space="preserve"> </w:t>
      </w:r>
      <w:r>
        <w:rPr>
          <w:color w:val="4C4D4F"/>
        </w:rPr>
        <w:t>funding</w:t>
      </w:r>
      <w:r>
        <w:rPr>
          <w:color w:val="4C4D4F"/>
          <w:spacing w:val="-15"/>
        </w:rPr>
        <w:t xml:space="preserve"> </w:t>
      </w:r>
      <w:r>
        <w:rPr>
          <w:color w:val="4C4D4F"/>
        </w:rPr>
        <w:t>from</w:t>
      </w:r>
      <w:r>
        <w:rPr>
          <w:color w:val="4C4D4F"/>
          <w:spacing w:val="-16"/>
        </w:rPr>
        <w:t xml:space="preserve"> </w:t>
      </w:r>
      <w:r>
        <w:rPr>
          <w:color w:val="4C4D4F"/>
        </w:rPr>
        <w:t>the</w:t>
      </w:r>
      <w:r>
        <w:rPr>
          <w:color w:val="4C4D4F"/>
          <w:spacing w:val="-15"/>
        </w:rPr>
        <w:t xml:space="preserve"> </w:t>
      </w:r>
      <w:r>
        <w:rPr>
          <w:color w:val="4C4D4F"/>
        </w:rPr>
        <w:t>flood</w:t>
      </w:r>
      <w:r>
        <w:rPr>
          <w:color w:val="4C4D4F"/>
          <w:spacing w:val="-16"/>
        </w:rPr>
        <w:t xml:space="preserve"> </w:t>
      </w:r>
      <w:r>
        <w:rPr>
          <w:color w:val="4C4D4F"/>
        </w:rPr>
        <w:t>stream</w:t>
      </w:r>
      <w:r>
        <w:rPr>
          <w:color w:val="4C4D4F"/>
          <w:spacing w:val="-15"/>
        </w:rPr>
        <w:t xml:space="preserve"> </w:t>
      </w:r>
      <w:r>
        <w:rPr>
          <w:color w:val="4C4D4F"/>
        </w:rPr>
        <w:t>of</w:t>
      </w:r>
      <w:r>
        <w:rPr>
          <w:color w:val="4C4D4F"/>
          <w:spacing w:val="-15"/>
        </w:rPr>
        <w:t xml:space="preserve"> </w:t>
      </w:r>
      <w:r>
        <w:rPr>
          <w:color w:val="4C4D4F"/>
        </w:rPr>
        <w:t>the</w:t>
      </w:r>
      <w:r>
        <w:rPr>
          <w:color w:val="4C4D4F"/>
          <w:spacing w:val="-16"/>
        </w:rPr>
        <w:t xml:space="preserve"> </w:t>
      </w:r>
      <w:r>
        <w:rPr>
          <w:color w:val="4C4D4F"/>
        </w:rPr>
        <w:t>NDGRS</w:t>
      </w:r>
      <w:r>
        <w:rPr>
          <w:color w:val="4C4D4F"/>
          <w:spacing w:val="-15"/>
        </w:rPr>
        <w:t xml:space="preserve"> </w:t>
      </w:r>
      <w:r>
        <w:rPr>
          <w:color w:val="4C4D4F"/>
        </w:rPr>
        <w:t>for</w:t>
      </w:r>
      <w:r>
        <w:rPr>
          <w:color w:val="4C4D4F"/>
          <w:spacing w:val="-16"/>
        </w:rPr>
        <w:t xml:space="preserve"> </w:t>
      </w:r>
      <w:r>
        <w:rPr>
          <w:color w:val="4C4D4F"/>
        </w:rPr>
        <w:t>engagement resources</w:t>
      </w:r>
      <w:r>
        <w:rPr>
          <w:color w:val="4C4D4F"/>
          <w:spacing w:val="-11"/>
        </w:rPr>
        <w:t xml:space="preserve"> </w:t>
      </w:r>
      <w:r>
        <w:rPr>
          <w:color w:val="4C4D4F"/>
        </w:rPr>
        <w:t>and</w:t>
      </w:r>
      <w:r>
        <w:rPr>
          <w:color w:val="4C4D4F"/>
          <w:spacing w:val="-11"/>
        </w:rPr>
        <w:t xml:space="preserve"> </w:t>
      </w:r>
      <w:r>
        <w:rPr>
          <w:color w:val="4C4D4F"/>
        </w:rPr>
        <w:t>the</w:t>
      </w:r>
      <w:r>
        <w:rPr>
          <w:color w:val="4C4D4F"/>
          <w:spacing w:val="-11"/>
        </w:rPr>
        <w:t xml:space="preserve"> </w:t>
      </w:r>
      <w:r>
        <w:rPr>
          <w:color w:val="4C4D4F"/>
        </w:rPr>
        <w:t>delivery</w:t>
      </w:r>
      <w:r>
        <w:rPr>
          <w:color w:val="4C4D4F"/>
          <w:spacing w:val="-11"/>
        </w:rPr>
        <w:t xml:space="preserve"> </w:t>
      </w:r>
      <w:r>
        <w:rPr>
          <w:color w:val="4C4D4F"/>
        </w:rPr>
        <w:t>of</w:t>
      </w:r>
      <w:r>
        <w:rPr>
          <w:color w:val="4C4D4F"/>
          <w:spacing w:val="-11"/>
        </w:rPr>
        <w:t xml:space="preserve"> </w:t>
      </w:r>
      <w:r>
        <w:rPr>
          <w:color w:val="4C4D4F"/>
        </w:rPr>
        <w:t>education</w:t>
      </w:r>
      <w:r>
        <w:rPr>
          <w:color w:val="4C4D4F"/>
          <w:spacing w:val="-10"/>
        </w:rPr>
        <w:t xml:space="preserve"> </w:t>
      </w:r>
      <w:r>
        <w:rPr>
          <w:color w:val="4C4D4F"/>
        </w:rPr>
        <w:t>programs</w:t>
      </w:r>
      <w:r>
        <w:rPr>
          <w:color w:val="4C4D4F"/>
          <w:spacing w:val="-11"/>
        </w:rPr>
        <w:t xml:space="preserve"> </w:t>
      </w:r>
      <w:r>
        <w:rPr>
          <w:color w:val="4C4D4F"/>
        </w:rPr>
        <w:t>for</w:t>
      </w:r>
      <w:r>
        <w:rPr>
          <w:color w:val="4C4D4F"/>
          <w:spacing w:val="-11"/>
        </w:rPr>
        <w:t xml:space="preserve"> </w:t>
      </w:r>
      <w:r>
        <w:rPr>
          <w:color w:val="4C4D4F"/>
        </w:rPr>
        <w:t>the</w:t>
      </w:r>
      <w:r>
        <w:rPr>
          <w:color w:val="4C4D4F"/>
          <w:spacing w:val="-11"/>
        </w:rPr>
        <w:t xml:space="preserve"> </w:t>
      </w:r>
      <w:r>
        <w:rPr>
          <w:color w:val="4C4D4F"/>
        </w:rPr>
        <w:t>first</w:t>
      </w:r>
      <w:r>
        <w:rPr>
          <w:color w:val="4C4D4F"/>
          <w:spacing w:val="-11"/>
        </w:rPr>
        <w:t xml:space="preserve"> </w:t>
      </w:r>
      <w:r>
        <w:rPr>
          <w:color w:val="4C4D4F"/>
        </w:rPr>
        <w:t>year</w:t>
      </w:r>
      <w:r>
        <w:rPr>
          <w:color w:val="4C4D4F"/>
          <w:spacing w:val="-10"/>
        </w:rPr>
        <w:t xml:space="preserve"> </w:t>
      </w:r>
      <w:r>
        <w:rPr>
          <w:color w:val="4C4D4F"/>
        </w:rPr>
        <w:t>of a</w:t>
      </w:r>
      <w:r>
        <w:rPr>
          <w:color w:val="4C4D4F"/>
          <w:spacing w:val="-12"/>
        </w:rPr>
        <w:t xml:space="preserve"> </w:t>
      </w:r>
      <w:r>
        <w:rPr>
          <w:color w:val="4C4D4F"/>
        </w:rPr>
        <w:t>proposed</w:t>
      </w:r>
      <w:r>
        <w:rPr>
          <w:color w:val="4C4D4F"/>
          <w:spacing w:val="-11"/>
        </w:rPr>
        <w:t xml:space="preserve"> </w:t>
      </w:r>
      <w:r>
        <w:rPr>
          <w:color w:val="4C4D4F"/>
        </w:rPr>
        <w:t>three</w:t>
      </w:r>
      <w:r>
        <w:rPr>
          <w:color w:val="4C4D4F"/>
          <w:spacing w:val="-11"/>
        </w:rPr>
        <w:t xml:space="preserve"> </w:t>
      </w:r>
      <w:r>
        <w:rPr>
          <w:color w:val="4C4D4F"/>
        </w:rPr>
        <w:t>year</w:t>
      </w:r>
      <w:r>
        <w:rPr>
          <w:color w:val="4C4D4F"/>
          <w:spacing w:val="-11"/>
        </w:rPr>
        <w:t xml:space="preserve"> </w:t>
      </w:r>
      <w:r>
        <w:rPr>
          <w:color w:val="4C4D4F"/>
        </w:rPr>
        <w:t>project.</w:t>
      </w:r>
      <w:r>
        <w:rPr>
          <w:color w:val="4C4D4F"/>
          <w:spacing w:val="-11"/>
        </w:rPr>
        <w:t xml:space="preserve"> </w:t>
      </w:r>
      <w:r>
        <w:rPr>
          <w:color w:val="4C4D4F"/>
        </w:rPr>
        <w:t>The</w:t>
      </w:r>
      <w:r>
        <w:rPr>
          <w:color w:val="4C4D4F"/>
          <w:spacing w:val="-12"/>
        </w:rPr>
        <w:t xml:space="preserve"> </w:t>
      </w:r>
      <w:r>
        <w:rPr>
          <w:color w:val="4C4D4F"/>
        </w:rPr>
        <w:t>NDGRS</w:t>
      </w:r>
      <w:r>
        <w:rPr>
          <w:color w:val="4C4D4F"/>
          <w:spacing w:val="-11"/>
        </w:rPr>
        <w:t xml:space="preserve"> </w:t>
      </w:r>
      <w:r>
        <w:rPr>
          <w:color w:val="4C4D4F"/>
        </w:rPr>
        <w:t>flood</w:t>
      </w:r>
      <w:r>
        <w:rPr>
          <w:color w:val="4C4D4F"/>
          <w:spacing w:val="-11"/>
        </w:rPr>
        <w:t xml:space="preserve"> </w:t>
      </w:r>
      <w:r>
        <w:rPr>
          <w:color w:val="4C4D4F"/>
        </w:rPr>
        <w:t>stream</w:t>
      </w:r>
      <w:r>
        <w:rPr>
          <w:color w:val="4C4D4F"/>
          <w:spacing w:val="-11"/>
        </w:rPr>
        <w:t xml:space="preserve"> </w:t>
      </w:r>
      <w:r>
        <w:rPr>
          <w:color w:val="4C4D4F"/>
        </w:rPr>
        <w:t>is</w:t>
      </w:r>
      <w:r>
        <w:rPr>
          <w:color w:val="4C4D4F"/>
          <w:spacing w:val="-11"/>
        </w:rPr>
        <w:t xml:space="preserve"> </w:t>
      </w:r>
      <w:r>
        <w:rPr>
          <w:color w:val="4C4D4F"/>
        </w:rPr>
        <w:t>one</w:t>
      </w:r>
      <w:r>
        <w:rPr>
          <w:color w:val="4C4D4F"/>
          <w:spacing w:val="-12"/>
        </w:rPr>
        <w:t xml:space="preserve"> </w:t>
      </w:r>
      <w:r>
        <w:rPr>
          <w:color w:val="4C4D4F"/>
        </w:rPr>
        <w:t>third Commonwealth funding, one third State funding (through DELWP) and</w:t>
      </w:r>
      <w:r>
        <w:rPr>
          <w:color w:val="4C4D4F"/>
          <w:spacing w:val="-11"/>
        </w:rPr>
        <w:t xml:space="preserve"> </w:t>
      </w:r>
      <w:r>
        <w:rPr>
          <w:color w:val="4C4D4F"/>
        </w:rPr>
        <w:t>one</w:t>
      </w:r>
      <w:r>
        <w:rPr>
          <w:color w:val="4C4D4F"/>
          <w:spacing w:val="-10"/>
        </w:rPr>
        <w:t xml:space="preserve"> </w:t>
      </w:r>
      <w:r>
        <w:rPr>
          <w:color w:val="4C4D4F"/>
        </w:rPr>
        <w:t>third</w:t>
      </w:r>
      <w:r>
        <w:rPr>
          <w:color w:val="4C4D4F"/>
          <w:spacing w:val="-11"/>
        </w:rPr>
        <w:t xml:space="preserve"> </w:t>
      </w:r>
      <w:r>
        <w:rPr>
          <w:color w:val="4C4D4F"/>
        </w:rPr>
        <w:t>VICSES</w:t>
      </w:r>
      <w:r>
        <w:rPr>
          <w:color w:val="4C4D4F"/>
          <w:spacing w:val="-10"/>
        </w:rPr>
        <w:t xml:space="preserve"> </w:t>
      </w:r>
      <w:r>
        <w:rPr>
          <w:color w:val="4C4D4F"/>
        </w:rPr>
        <w:t>in</w:t>
      </w:r>
      <w:r>
        <w:rPr>
          <w:color w:val="4C4D4F"/>
          <w:spacing w:val="-11"/>
        </w:rPr>
        <w:t xml:space="preserve"> </w:t>
      </w:r>
      <w:r>
        <w:rPr>
          <w:color w:val="4C4D4F"/>
        </w:rPr>
        <w:t>kind.</w:t>
      </w:r>
      <w:r>
        <w:rPr>
          <w:color w:val="4C4D4F"/>
          <w:spacing w:val="-10"/>
        </w:rPr>
        <w:t xml:space="preserve"> </w:t>
      </w:r>
      <w:r>
        <w:rPr>
          <w:color w:val="4C4D4F"/>
        </w:rPr>
        <w:t>VICSES</w:t>
      </w:r>
      <w:r>
        <w:rPr>
          <w:color w:val="4C4D4F"/>
          <w:spacing w:val="-11"/>
        </w:rPr>
        <w:t xml:space="preserve"> </w:t>
      </w:r>
      <w:r>
        <w:rPr>
          <w:color w:val="4C4D4F"/>
        </w:rPr>
        <w:t>have</w:t>
      </w:r>
      <w:r>
        <w:rPr>
          <w:color w:val="4C4D4F"/>
          <w:spacing w:val="-10"/>
        </w:rPr>
        <w:t xml:space="preserve"> </w:t>
      </w:r>
      <w:r>
        <w:rPr>
          <w:color w:val="4C4D4F"/>
        </w:rPr>
        <w:t>continued</w:t>
      </w:r>
      <w:r>
        <w:rPr>
          <w:color w:val="4C4D4F"/>
          <w:spacing w:val="-11"/>
        </w:rPr>
        <w:t xml:space="preserve"> </w:t>
      </w:r>
      <w:r>
        <w:rPr>
          <w:color w:val="4C4D4F"/>
        </w:rPr>
        <w:t>to</w:t>
      </w:r>
      <w:r>
        <w:rPr>
          <w:color w:val="4C4D4F"/>
          <w:spacing w:val="-10"/>
        </w:rPr>
        <w:t xml:space="preserve"> </w:t>
      </w:r>
      <w:r>
        <w:rPr>
          <w:color w:val="4C4D4F"/>
        </w:rPr>
        <w:t>receive</w:t>
      </w:r>
    </w:p>
    <w:p w:rsidR="00BC3D1A" w:rsidRDefault="003B58DC">
      <w:pPr>
        <w:pStyle w:val="BodyText"/>
        <w:spacing w:line="261" w:lineRule="auto"/>
        <w:ind w:left="850" w:right="-19"/>
      </w:pPr>
      <w:r>
        <w:rPr>
          <w:color w:val="4C4D4F"/>
        </w:rPr>
        <w:t>State</w:t>
      </w:r>
      <w:r>
        <w:rPr>
          <w:color w:val="4C4D4F"/>
          <w:spacing w:val="-12"/>
        </w:rPr>
        <w:t xml:space="preserve"> </w:t>
      </w:r>
      <w:r>
        <w:rPr>
          <w:color w:val="4C4D4F"/>
        </w:rPr>
        <w:t>and</w:t>
      </w:r>
      <w:r>
        <w:rPr>
          <w:color w:val="4C4D4F"/>
          <w:spacing w:val="-11"/>
        </w:rPr>
        <w:t xml:space="preserve"> </w:t>
      </w:r>
      <w:r>
        <w:rPr>
          <w:color w:val="4C4D4F"/>
        </w:rPr>
        <w:t>NDGRS</w:t>
      </w:r>
      <w:r>
        <w:rPr>
          <w:color w:val="4C4D4F"/>
          <w:spacing w:val="-11"/>
        </w:rPr>
        <w:t xml:space="preserve"> </w:t>
      </w:r>
      <w:r>
        <w:rPr>
          <w:color w:val="4C4D4F"/>
        </w:rPr>
        <w:t>funding</w:t>
      </w:r>
      <w:r>
        <w:rPr>
          <w:color w:val="4C4D4F"/>
          <w:spacing w:val="-11"/>
        </w:rPr>
        <w:t xml:space="preserve"> </w:t>
      </w:r>
      <w:r>
        <w:rPr>
          <w:color w:val="4C4D4F"/>
        </w:rPr>
        <w:t>with</w:t>
      </w:r>
      <w:r>
        <w:rPr>
          <w:color w:val="4C4D4F"/>
          <w:spacing w:val="-12"/>
        </w:rPr>
        <w:t xml:space="preserve"> </w:t>
      </w:r>
      <w:r>
        <w:rPr>
          <w:color w:val="4C4D4F"/>
        </w:rPr>
        <w:t>2015/16</w:t>
      </w:r>
      <w:r>
        <w:rPr>
          <w:color w:val="4C4D4F"/>
          <w:spacing w:val="-11"/>
        </w:rPr>
        <w:t xml:space="preserve"> </w:t>
      </w:r>
      <w:r>
        <w:rPr>
          <w:color w:val="4C4D4F"/>
        </w:rPr>
        <w:t>the</w:t>
      </w:r>
      <w:r>
        <w:rPr>
          <w:color w:val="4C4D4F"/>
          <w:spacing w:val="-11"/>
        </w:rPr>
        <w:t xml:space="preserve"> </w:t>
      </w:r>
      <w:r>
        <w:rPr>
          <w:color w:val="4C4D4F"/>
        </w:rPr>
        <w:t>final</w:t>
      </w:r>
      <w:r>
        <w:rPr>
          <w:color w:val="4C4D4F"/>
          <w:spacing w:val="-11"/>
        </w:rPr>
        <w:t xml:space="preserve"> </w:t>
      </w:r>
      <w:r>
        <w:rPr>
          <w:color w:val="4C4D4F"/>
        </w:rPr>
        <w:t>year</w:t>
      </w:r>
      <w:r>
        <w:rPr>
          <w:color w:val="4C4D4F"/>
          <w:spacing w:val="-11"/>
        </w:rPr>
        <w:t xml:space="preserve"> </w:t>
      </w:r>
      <w:r>
        <w:rPr>
          <w:color w:val="4C4D4F"/>
        </w:rPr>
        <w:t>of</w:t>
      </w:r>
      <w:r>
        <w:rPr>
          <w:color w:val="4C4D4F"/>
          <w:spacing w:val="-12"/>
        </w:rPr>
        <w:t xml:space="preserve"> </w:t>
      </w:r>
      <w:r>
        <w:rPr>
          <w:color w:val="4C4D4F"/>
        </w:rPr>
        <w:t>the</w:t>
      </w:r>
      <w:r>
        <w:rPr>
          <w:color w:val="4C4D4F"/>
          <w:spacing w:val="-11"/>
        </w:rPr>
        <w:t xml:space="preserve"> </w:t>
      </w:r>
      <w:r>
        <w:rPr>
          <w:color w:val="4C4D4F"/>
        </w:rPr>
        <w:t>proposed</w:t>
      </w:r>
      <w:r>
        <w:rPr>
          <w:color w:val="4C4D4F"/>
          <w:w w:val="99"/>
        </w:rPr>
        <w:t xml:space="preserve"> </w:t>
      </w:r>
      <w:r>
        <w:rPr>
          <w:color w:val="4C4D4F"/>
        </w:rPr>
        <w:t>three year</w:t>
      </w:r>
      <w:r>
        <w:rPr>
          <w:color w:val="4C4D4F"/>
          <w:spacing w:val="-2"/>
        </w:rPr>
        <w:t xml:space="preserve"> </w:t>
      </w:r>
      <w:r>
        <w:rPr>
          <w:color w:val="4C4D4F"/>
        </w:rPr>
        <w:t>project.</w:t>
      </w:r>
    </w:p>
    <w:p w:rsidR="00BC3D1A" w:rsidRDefault="00BC3D1A">
      <w:pPr>
        <w:pStyle w:val="BodyText"/>
        <w:spacing w:before="4"/>
        <w:rPr>
          <w:sz w:val="14"/>
        </w:rPr>
      </w:pPr>
    </w:p>
    <w:p w:rsidR="00BC3D1A" w:rsidRDefault="003B58DC">
      <w:pPr>
        <w:pStyle w:val="BodyText"/>
        <w:spacing w:line="261" w:lineRule="auto"/>
        <w:ind w:left="850" w:right="291"/>
      </w:pPr>
      <w:r>
        <w:rPr>
          <w:color w:val="4C4D4F"/>
        </w:rPr>
        <w:t>The</w:t>
      </w:r>
      <w:r>
        <w:rPr>
          <w:color w:val="4C4D4F"/>
          <w:spacing w:val="-21"/>
        </w:rPr>
        <w:t xml:space="preserve"> </w:t>
      </w:r>
      <w:r>
        <w:rPr>
          <w:color w:val="4C4D4F"/>
        </w:rPr>
        <w:t>NDRGS</w:t>
      </w:r>
      <w:r>
        <w:rPr>
          <w:color w:val="4C4D4F"/>
          <w:spacing w:val="-20"/>
        </w:rPr>
        <w:t xml:space="preserve"> </w:t>
      </w:r>
      <w:r>
        <w:rPr>
          <w:color w:val="4C4D4F"/>
        </w:rPr>
        <w:t>funding</w:t>
      </w:r>
      <w:r>
        <w:rPr>
          <w:color w:val="4C4D4F"/>
          <w:spacing w:val="-21"/>
        </w:rPr>
        <w:t xml:space="preserve"> </w:t>
      </w:r>
      <w:r>
        <w:rPr>
          <w:color w:val="4C4D4F"/>
        </w:rPr>
        <w:t>has</w:t>
      </w:r>
      <w:r>
        <w:rPr>
          <w:color w:val="4C4D4F"/>
          <w:spacing w:val="-20"/>
        </w:rPr>
        <w:t xml:space="preserve"> </w:t>
      </w:r>
      <w:r>
        <w:rPr>
          <w:color w:val="4C4D4F"/>
        </w:rPr>
        <w:t>enabled</w:t>
      </w:r>
      <w:r>
        <w:rPr>
          <w:color w:val="4C4D4F"/>
          <w:spacing w:val="-21"/>
        </w:rPr>
        <w:t xml:space="preserve"> </w:t>
      </w:r>
      <w:r>
        <w:rPr>
          <w:color w:val="4C4D4F"/>
        </w:rPr>
        <w:t>VICSES</w:t>
      </w:r>
      <w:r>
        <w:rPr>
          <w:color w:val="4C4D4F"/>
          <w:spacing w:val="-20"/>
        </w:rPr>
        <w:t xml:space="preserve"> </w:t>
      </w:r>
      <w:r>
        <w:rPr>
          <w:color w:val="4C4D4F"/>
        </w:rPr>
        <w:t>to</w:t>
      </w:r>
      <w:r>
        <w:rPr>
          <w:color w:val="4C4D4F"/>
          <w:spacing w:val="-21"/>
        </w:rPr>
        <w:t xml:space="preserve"> </w:t>
      </w:r>
      <w:r>
        <w:rPr>
          <w:color w:val="4C4D4F"/>
        </w:rPr>
        <w:t>build</w:t>
      </w:r>
      <w:r>
        <w:rPr>
          <w:color w:val="4C4D4F"/>
          <w:spacing w:val="-20"/>
        </w:rPr>
        <w:t xml:space="preserve"> </w:t>
      </w:r>
      <w:r>
        <w:rPr>
          <w:color w:val="4C4D4F"/>
        </w:rPr>
        <w:t>its</w:t>
      </w:r>
      <w:r>
        <w:rPr>
          <w:color w:val="4C4D4F"/>
          <w:spacing w:val="-21"/>
        </w:rPr>
        <w:t xml:space="preserve"> </w:t>
      </w:r>
      <w:r>
        <w:rPr>
          <w:color w:val="4C4D4F"/>
        </w:rPr>
        <w:t>foundational</w:t>
      </w:r>
      <w:r>
        <w:rPr>
          <w:color w:val="4C4D4F"/>
          <w:w w:val="96"/>
        </w:rPr>
        <w:t xml:space="preserve"> </w:t>
      </w:r>
      <w:r>
        <w:rPr>
          <w:color w:val="4C4D4F"/>
        </w:rPr>
        <w:t>resources for engaging with flood-prone Victorian communities on their flood risk. This review takes place partway through the final</w:t>
      </w:r>
      <w:r>
        <w:rPr>
          <w:color w:val="4C4D4F"/>
          <w:spacing w:val="-10"/>
        </w:rPr>
        <w:t xml:space="preserve"> </w:t>
      </w:r>
      <w:r>
        <w:rPr>
          <w:color w:val="4C4D4F"/>
        </w:rPr>
        <w:t>year</w:t>
      </w:r>
      <w:r>
        <w:rPr>
          <w:color w:val="4C4D4F"/>
          <w:spacing w:val="-10"/>
        </w:rPr>
        <w:t xml:space="preserve"> </w:t>
      </w:r>
      <w:r>
        <w:rPr>
          <w:color w:val="4C4D4F"/>
        </w:rPr>
        <w:t>of</w:t>
      </w:r>
      <w:r>
        <w:rPr>
          <w:color w:val="4C4D4F"/>
          <w:spacing w:val="-9"/>
        </w:rPr>
        <w:t xml:space="preserve"> </w:t>
      </w:r>
      <w:r>
        <w:rPr>
          <w:color w:val="4C4D4F"/>
        </w:rPr>
        <w:t>the</w:t>
      </w:r>
      <w:r>
        <w:rPr>
          <w:color w:val="4C4D4F"/>
          <w:spacing w:val="-10"/>
        </w:rPr>
        <w:t xml:space="preserve"> </w:t>
      </w:r>
      <w:r>
        <w:rPr>
          <w:color w:val="4C4D4F"/>
        </w:rPr>
        <w:t>NDGRS</w:t>
      </w:r>
      <w:r>
        <w:rPr>
          <w:color w:val="4C4D4F"/>
          <w:spacing w:val="-10"/>
        </w:rPr>
        <w:t xml:space="preserve"> </w:t>
      </w:r>
      <w:r>
        <w:rPr>
          <w:color w:val="4C4D4F"/>
        </w:rPr>
        <w:t>funded</w:t>
      </w:r>
      <w:r>
        <w:rPr>
          <w:color w:val="4C4D4F"/>
          <w:spacing w:val="-9"/>
        </w:rPr>
        <w:t xml:space="preserve"> </w:t>
      </w:r>
      <w:proofErr w:type="spellStart"/>
      <w:r>
        <w:rPr>
          <w:color w:val="4C4D4F"/>
        </w:rPr>
        <w:t>FloodSafe</w:t>
      </w:r>
      <w:proofErr w:type="spellEnd"/>
      <w:r>
        <w:rPr>
          <w:color w:val="4C4D4F"/>
          <w:spacing w:val="-10"/>
        </w:rPr>
        <w:t xml:space="preserve"> </w:t>
      </w:r>
      <w:r>
        <w:rPr>
          <w:color w:val="4C4D4F"/>
        </w:rPr>
        <w:t>project</w:t>
      </w:r>
      <w:r>
        <w:rPr>
          <w:color w:val="4C4D4F"/>
          <w:spacing w:val="-9"/>
        </w:rPr>
        <w:t xml:space="preserve"> </w:t>
      </w:r>
      <w:r>
        <w:rPr>
          <w:color w:val="4C4D4F"/>
        </w:rPr>
        <w:t>delivery.</w:t>
      </w:r>
    </w:p>
    <w:p w:rsidR="00BC3D1A" w:rsidRDefault="00BC3D1A">
      <w:pPr>
        <w:pStyle w:val="BodyText"/>
        <w:spacing w:before="7"/>
        <w:rPr>
          <w:sz w:val="14"/>
        </w:rPr>
      </w:pPr>
    </w:p>
    <w:p w:rsidR="00BC3D1A" w:rsidRDefault="003B58DC">
      <w:pPr>
        <w:pStyle w:val="BodyText"/>
        <w:spacing w:line="261" w:lineRule="auto"/>
        <w:ind w:left="850" w:right="421"/>
        <w:jc w:val="both"/>
      </w:pPr>
      <w:r>
        <w:rPr>
          <w:color w:val="4C4D4F"/>
        </w:rPr>
        <w:t>A</w:t>
      </w:r>
      <w:r>
        <w:rPr>
          <w:color w:val="4C4D4F"/>
          <w:spacing w:val="-19"/>
        </w:rPr>
        <w:t xml:space="preserve"> </w:t>
      </w:r>
      <w:r>
        <w:rPr>
          <w:color w:val="4C4D4F"/>
        </w:rPr>
        <w:t>dedicated</w:t>
      </w:r>
      <w:r>
        <w:rPr>
          <w:color w:val="4C4D4F"/>
          <w:spacing w:val="-18"/>
        </w:rPr>
        <w:t xml:space="preserve"> </w:t>
      </w:r>
      <w:r>
        <w:rPr>
          <w:color w:val="4C4D4F"/>
        </w:rPr>
        <w:t>community</w:t>
      </w:r>
      <w:r>
        <w:rPr>
          <w:color w:val="4C4D4F"/>
          <w:spacing w:val="-18"/>
        </w:rPr>
        <w:t xml:space="preserve"> </w:t>
      </w:r>
      <w:r>
        <w:rPr>
          <w:color w:val="4C4D4F"/>
        </w:rPr>
        <w:t>education,</w:t>
      </w:r>
      <w:r>
        <w:rPr>
          <w:color w:val="4C4D4F"/>
          <w:spacing w:val="-19"/>
        </w:rPr>
        <w:t xml:space="preserve"> </w:t>
      </w:r>
      <w:r>
        <w:rPr>
          <w:color w:val="4C4D4F"/>
        </w:rPr>
        <w:t>awareness</w:t>
      </w:r>
      <w:r>
        <w:rPr>
          <w:color w:val="4C4D4F"/>
          <w:spacing w:val="-18"/>
        </w:rPr>
        <w:t xml:space="preserve"> </w:t>
      </w:r>
      <w:r>
        <w:rPr>
          <w:color w:val="4C4D4F"/>
        </w:rPr>
        <w:t>and</w:t>
      </w:r>
      <w:r>
        <w:rPr>
          <w:color w:val="4C4D4F"/>
          <w:spacing w:val="-18"/>
        </w:rPr>
        <w:t xml:space="preserve"> </w:t>
      </w:r>
      <w:r>
        <w:rPr>
          <w:color w:val="4C4D4F"/>
        </w:rPr>
        <w:t>engagement program</w:t>
      </w:r>
      <w:r>
        <w:rPr>
          <w:color w:val="4C4D4F"/>
          <w:spacing w:val="-10"/>
        </w:rPr>
        <w:t xml:space="preserve"> </w:t>
      </w:r>
      <w:r>
        <w:rPr>
          <w:color w:val="4C4D4F"/>
        </w:rPr>
        <w:t>for</w:t>
      </w:r>
      <w:r>
        <w:rPr>
          <w:color w:val="4C4D4F"/>
          <w:spacing w:val="-9"/>
        </w:rPr>
        <w:t xml:space="preserve"> </w:t>
      </w:r>
      <w:r>
        <w:rPr>
          <w:color w:val="4C4D4F"/>
        </w:rPr>
        <w:t>storms</w:t>
      </w:r>
      <w:r>
        <w:rPr>
          <w:color w:val="4C4D4F"/>
          <w:spacing w:val="-9"/>
        </w:rPr>
        <w:t xml:space="preserve"> </w:t>
      </w:r>
      <w:r>
        <w:rPr>
          <w:color w:val="4C4D4F"/>
        </w:rPr>
        <w:t>has</w:t>
      </w:r>
      <w:r>
        <w:rPr>
          <w:color w:val="4C4D4F"/>
          <w:spacing w:val="-9"/>
        </w:rPr>
        <w:t xml:space="preserve"> </w:t>
      </w:r>
      <w:r>
        <w:rPr>
          <w:color w:val="4C4D4F"/>
        </w:rPr>
        <w:t>not</w:t>
      </w:r>
      <w:r>
        <w:rPr>
          <w:color w:val="4C4D4F"/>
          <w:spacing w:val="-10"/>
        </w:rPr>
        <w:t xml:space="preserve"> </w:t>
      </w:r>
      <w:r>
        <w:rPr>
          <w:color w:val="4C4D4F"/>
        </w:rPr>
        <w:t>been</w:t>
      </w:r>
      <w:r>
        <w:rPr>
          <w:color w:val="4C4D4F"/>
          <w:spacing w:val="-9"/>
        </w:rPr>
        <w:t xml:space="preserve"> </w:t>
      </w:r>
      <w:r>
        <w:rPr>
          <w:color w:val="4C4D4F"/>
        </w:rPr>
        <w:t>developed</w:t>
      </w:r>
      <w:r>
        <w:rPr>
          <w:color w:val="4C4D4F"/>
          <w:spacing w:val="-9"/>
        </w:rPr>
        <w:t xml:space="preserve"> </w:t>
      </w:r>
      <w:r>
        <w:rPr>
          <w:color w:val="4C4D4F"/>
        </w:rPr>
        <w:t>to</w:t>
      </w:r>
      <w:r>
        <w:rPr>
          <w:color w:val="4C4D4F"/>
          <w:spacing w:val="-9"/>
        </w:rPr>
        <w:t xml:space="preserve"> </w:t>
      </w:r>
      <w:r>
        <w:rPr>
          <w:color w:val="4C4D4F"/>
        </w:rPr>
        <w:t>the</w:t>
      </w:r>
      <w:r>
        <w:rPr>
          <w:color w:val="4C4D4F"/>
          <w:spacing w:val="-9"/>
        </w:rPr>
        <w:t xml:space="preserve"> </w:t>
      </w:r>
      <w:r>
        <w:rPr>
          <w:color w:val="4C4D4F"/>
        </w:rPr>
        <w:t>same</w:t>
      </w:r>
      <w:r>
        <w:rPr>
          <w:color w:val="4C4D4F"/>
          <w:spacing w:val="-10"/>
        </w:rPr>
        <w:t xml:space="preserve"> </w:t>
      </w:r>
      <w:r>
        <w:rPr>
          <w:color w:val="4C4D4F"/>
        </w:rPr>
        <w:t xml:space="preserve">extent following the </w:t>
      </w:r>
      <w:proofErr w:type="spellStart"/>
      <w:r>
        <w:rPr>
          <w:color w:val="4C4D4F"/>
        </w:rPr>
        <w:t>Wodonga</w:t>
      </w:r>
      <w:proofErr w:type="spellEnd"/>
      <w:r>
        <w:rPr>
          <w:color w:val="4C4D4F"/>
        </w:rPr>
        <w:t xml:space="preserve"> </w:t>
      </w:r>
      <w:proofErr w:type="spellStart"/>
      <w:r>
        <w:rPr>
          <w:color w:val="4C4D4F"/>
        </w:rPr>
        <w:t>StormSmart</w:t>
      </w:r>
      <w:proofErr w:type="spellEnd"/>
      <w:r>
        <w:rPr>
          <w:color w:val="4C4D4F"/>
          <w:spacing w:val="-8"/>
        </w:rPr>
        <w:t xml:space="preserve"> </w:t>
      </w:r>
      <w:r>
        <w:rPr>
          <w:color w:val="4C4D4F"/>
        </w:rPr>
        <w:t>Pilot.</w:t>
      </w:r>
    </w:p>
    <w:p w:rsidR="00BC3D1A" w:rsidRDefault="00BC3D1A">
      <w:pPr>
        <w:pStyle w:val="BodyText"/>
        <w:spacing w:before="7"/>
        <w:rPr>
          <w:sz w:val="14"/>
        </w:rPr>
      </w:pPr>
    </w:p>
    <w:p w:rsidR="00BC3D1A" w:rsidRDefault="003B58DC">
      <w:pPr>
        <w:pStyle w:val="BodyText"/>
        <w:spacing w:before="1" w:line="261" w:lineRule="auto"/>
        <w:ind w:left="850" w:right="43"/>
      </w:pPr>
      <w:r>
        <w:rPr>
          <w:color w:val="4C4D4F"/>
        </w:rPr>
        <w:t>VICSES</w:t>
      </w:r>
      <w:r>
        <w:rPr>
          <w:color w:val="4C4D4F"/>
          <w:spacing w:val="-20"/>
        </w:rPr>
        <w:t xml:space="preserve"> </w:t>
      </w:r>
      <w:r>
        <w:rPr>
          <w:color w:val="4C4D4F"/>
        </w:rPr>
        <w:t>has</w:t>
      </w:r>
      <w:r>
        <w:rPr>
          <w:color w:val="4C4D4F"/>
          <w:spacing w:val="-19"/>
        </w:rPr>
        <w:t xml:space="preserve"> </w:t>
      </w:r>
      <w:proofErr w:type="spellStart"/>
      <w:r>
        <w:rPr>
          <w:color w:val="4C4D4F"/>
        </w:rPr>
        <w:t>prioritised</w:t>
      </w:r>
      <w:proofErr w:type="spellEnd"/>
      <w:r>
        <w:rPr>
          <w:color w:val="4C4D4F"/>
          <w:spacing w:val="-19"/>
        </w:rPr>
        <w:t xml:space="preserve"> </w:t>
      </w:r>
      <w:r>
        <w:rPr>
          <w:color w:val="4C4D4F"/>
        </w:rPr>
        <w:t>the</w:t>
      </w:r>
      <w:r>
        <w:rPr>
          <w:color w:val="4C4D4F"/>
          <w:spacing w:val="-19"/>
        </w:rPr>
        <w:t xml:space="preserve"> </w:t>
      </w:r>
      <w:r>
        <w:rPr>
          <w:color w:val="4C4D4F"/>
        </w:rPr>
        <w:t>implementation</w:t>
      </w:r>
      <w:r>
        <w:rPr>
          <w:color w:val="4C4D4F"/>
          <w:spacing w:val="-19"/>
        </w:rPr>
        <w:t xml:space="preserve"> </w:t>
      </w:r>
      <w:r>
        <w:rPr>
          <w:color w:val="4C4D4F"/>
        </w:rPr>
        <w:t>of</w:t>
      </w:r>
      <w:r>
        <w:rPr>
          <w:color w:val="4C4D4F"/>
          <w:spacing w:val="-20"/>
        </w:rPr>
        <w:t xml:space="preserve"> </w:t>
      </w:r>
      <w:r>
        <w:rPr>
          <w:color w:val="4C4D4F"/>
        </w:rPr>
        <w:t>the</w:t>
      </w:r>
      <w:r>
        <w:rPr>
          <w:color w:val="4C4D4F"/>
          <w:spacing w:val="-19"/>
        </w:rPr>
        <w:t xml:space="preserve"> </w:t>
      </w:r>
      <w:proofErr w:type="spellStart"/>
      <w:r>
        <w:rPr>
          <w:color w:val="4C4D4F"/>
        </w:rPr>
        <w:t>FloodSafe</w:t>
      </w:r>
      <w:proofErr w:type="spellEnd"/>
      <w:r>
        <w:rPr>
          <w:color w:val="4C4D4F"/>
          <w:spacing w:val="-19"/>
        </w:rPr>
        <w:t xml:space="preserve"> </w:t>
      </w:r>
      <w:r>
        <w:rPr>
          <w:color w:val="4C4D4F"/>
        </w:rPr>
        <w:t>program following</w:t>
      </w:r>
      <w:r>
        <w:rPr>
          <w:color w:val="4C4D4F"/>
          <w:spacing w:val="-20"/>
        </w:rPr>
        <w:t xml:space="preserve"> </w:t>
      </w:r>
      <w:r>
        <w:rPr>
          <w:color w:val="4C4D4F"/>
        </w:rPr>
        <w:t>the</w:t>
      </w:r>
      <w:r>
        <w:rPr>
          <w:color w:val="4C4D4F"/>
          <w:spacing w:val="-19"/>
        </w:rPr>
        <w:t xml:space="preserve"> </w:t>
      </w:r>
      <w:r>
        <w:rPr>
          <w:color w:val="4C4D4F"/>
        </w:rPr>
        <w:t>VFR</w:t>
      </w:r>
      <w:r>
        <w:rPr>
          <w:color w:val="4C4D4F"/>
          <w:spacing w:val="-19"/>
        </w:rPr>
        <w:t xml:space="preserve"> </w:t>
      </w:r>
      <w:r>
        <w:rPr>
          <w:color w:val="4C4D4F"/>
        </w:rPr>
        <w:t>(in</w:t>
      </w:r>
      <w:r>
        <w:rPr>
          <w:color w:val="4C4D4F"/>
          <w:spacing w:val="-19"/>
        </w:rPr>
        <w:t xml:space="preserve"> </w:t>
      </w:r>
      <w:r>
        <w:rPr>
          <w:color w:val="4C4D4F"/>
        </w:rPr>
        <w:t>part,</w:t>
      </w:r>
      <w:r>
        <w:rPr>
          <w:color w:val="4C4D4F"/>
          <w:spacing w:val="-20"/>
        </w:rPr>
        <w:t xml:space="preserve"> </w:t>
      </w:r>
      <w:r>
        <w:rPr>
          <w:color w:val="4C4D4F"/>
        </w:rPr>
        <w:t>because</w:t>
      </w:r>
      <w:r>
        <w:rPr>
          <w:color w:val="4C4D4F"/>
          <w:spacing w:val="-19"/>
        </w:rPr>
        <w:t xml:space="preserve"> </w:t>
      </w:r>
      <w:r>
        <w:rPr>
          <w:color w:val="4C4D4F"/>
        </w:rPr>
        <w:t>of</w:t>
      </w:r>
      <w:r>
        <w:rPr>
          <w:color w:val="4C4D4F"/>
          <w:spacing w:val="-19"/>
        </w:rPr>
        <w:t xml:space="preserve"> </w:t>
      </w:r>
      <w:r>
        <w:rPr>
          <w:color w:val="4C4D4F"/>
        </w:rPr>
        <w:t>resource</w:t>
      </w:r>
      <w:r>
        <w:rPr>
          <w:color w:val="4C4D4F"/>
          <w:spacing w:val="-19"/>
        </w:rPr>
        <w:t xml:space="preserve"> </w:t>
      </w:r>
      <w:r>
        <w:rPr>
          <w:color w:val="4C4D4F"/>
        </w:rPr>
        <w:t>constraints).</w:t>
      </w:r>
      <w:r>
        <w:rPr>
          <w:color w:val="4C4D4F"/>
          <w:spacing w:val="-20"/>
        </w:rPr>
        <w:t xml:space="preserve"> </w:t>
      </w:r>
      <w:r>
        <w:rPr>
          <w:color w:val="4C4D4F"/>
        </w:rPr>
        <w:t>VICSES have not sought funding for a dedicated storm education and engagement</w:t>
      </w:r>
      <w:r>
        <w:rPr>
          <w:color w:val="4C4D4F"/>
          <w:spacing w:val="-16"/>
        </w:rPr>
        <w:t xml:space="preserve"> </w:t>
      </w:r>
      <w:r>
        <w:rPr>
          <w:color w:val="4C4D4F"/>
        </w:rPr>
        <w:t>program,</w:t>
      </w:r>
      <w:r>
        <w:rPr>
          <w:color w:val="4C4D4F"/>
          <w:spacing w:val="-15"/>
        </w:rPr>
        <w:t xml:space="preserve"> </w:t>
      </w:r>
      <w:r>
        <w:rPr>
          <w:color w:val="4C4D4F"/>
        </w:rPr>
        <w:t>nor</w:t>
      </w:r>
      <w:r>
        <w:rPr>
          <w:color w:val="4C4D4F"/>
          <w:spacing w:val="-16"/>
        </w:rPr>
        <w:t xml:space="preserve"> </w:t>
      </w:r>
      <w:r>
        <w:rPr>
          <w:color w:val="4C4D4F"/>
        </w:rPr>
        <w:t>has</w:t>
      </w:r>
      <w:r>
        <w:rPr>
          <w:color w:val="4C4D4F"/>
          <w:spacing w:val="-15"/>
        </w:rPr>
        <w:t xml:space="preserve"> </w:t>
      </w:r>
      <w:r>
        <w:rPr>
          <w:color w:val="4C4D4F"/>
        </w:rPr>
        <w:t>funding</w:t>
      </w:r>
      <w:r>
        <w:rPr>
          <w:color w:val="4C4D4F"/>
          <w:spacing w:val="-15"/>
        </w:rPr>
        <w:t xml:space="preserve"> </w:t>
      </w:r>
      <w:r>
        <w:rPr>
          <w:color w:val="4C4D4F"/>
        </w:rPr>
        <w:t>been</w:t>
      </w:r>
      <w:r>
        <w:rPr>
          <w:color w:val="4C4D4F"/>
          <w:spacing w:val="-16"/>
        </w:rPr>
        <w:t xml:space="preserve"> </w:t>
      </w:r>
      <w:r>
        <w:rPr>
          <w:color w:val="4C4D4F"/>
        </w:rPr>
        <w:t>provided</w:t>
      </w:r>
      <w:r>
        <w:rPr>
          <w:color w:val="4C4D4F"/>
          <w:spacing w:val="-15"/>
        </w:rPr>
        <w:t xml:space="preserve"> </w:t>
      </w:r>
      <w:r>
        <w:rPr>
          <w:color w:val="4C4D4F"/>
        </w:rPr>
        <w:t>by</w:t>
      </w:r>
      <w:r>
        <w:rPr>
          <w:color w:val="4C4D4F"/>
          <w:spacing w:val="-16"/>
        </w:rPr>
        <w:t xml:space="preserve"> </w:t>
      </w:r>
      <w:r>
        <w:rPr>
          <w:color w:val="4C4D4F"/>
        </w:rPr>
        <w:t>government for such a</w:t>
      </w:r>
      <w:r>
        <w:rPr>
          <w:color w:val="4C4D4F"/>
          <w:spacing w:val="-2"/>
        </w:rPr>
        <w:t xml:space="preserve"> </w:t>
      </w:r>
      <w:r>
        <w:rPr>
          <w:color w:val="4C4D4F"/>
        </w:rPr>
        <w:t>program.</w:t>
      </w:r>
    </w:p>
    <w:p w:rsidR="00BC3D1A" w:rsidRDefault="00BC3D1A">
      <w:pPr>
        <w:pStyle w:val="BodyText"/>
        <w:spacing w:before="6"/>
        <w:rPr>
          <w:sz w:val="14"/>
        </w:rPr>
      </w:pPr>
    </w:p>
    <w:p w:rsidR="00BC3D1A" w:rsidRDefault="003B58DC">
      <w:pPr>
        <w:pStyle w:val="BodyText"/>
        <w:spacing w:line="261" w:lineRule="auto"/>
        <w:ind w:left="850" w:right="6"/>
      </w:pPr>
      <w:r>
        <w:rPr>
          <w:color w:val="4C4D4F"/>
        </w:rPr>
        <w:t>At the time of this review, VICSES employed twelve Community Resilience Coordinators. These coordinators facilitate community education</w:t>
      </w:r>
      <w:r>
        <w:rPr>
          <w:color w:val="4C4D4F"/>
          <w:spacing w:val="-17"/>
        </w:rPr>
        <w:t xml:space="preserve"> </w:t>
      </w:r>
      <w:r>
        <w:rPr>
          <w:color w:val="4C4D4F"/>
        </w:rPr>
        <w:t>and</w:t>
      </w:r>
      <w:r>
        <w:rPr>
          <w:color w:val="4C4D4F"/>
          <w:spacing w:val="-16"/>
        </w:rPr>
        <w:t xml:space="preserve"> </w:t>
      </w:r>
      <w:r>
        <w:rPr>
          <w:color w:val="4C4D4F"/>
        </w:rPr>
        <w:t>awareness</w:t>
      </w:r>
      <w:r>
        <w:rPr>
          <w:color w:val="4C4D4F"/>
          <w:spacing w:val="-16"/>
        </w:rPr>
        <w:t xml:space="preserve"> </w:t>
      </w:r>
      <w:r>
        <w:rPr>
          <w:color w:val="4C4D4F"/>
        </w:rPr>
        <w:t>programs</w:t>
      </w:r>
      <w:r>
        <w:rPr>
          <w:color w:val="4C4D4F"/>
          <w:spacing w:val="-16"/>
        </w:rPr>
        <w:t xml:space="preserve"> </w:t>
      </w:r>
      <w:r>
        <w:rPr>
          <w:color w:val="4C4D4F"/>
        </w:rPr>
        <w:t>that</w:t>
      </w:r>
      <w:r>
        <w:rPr>
          <w:color w:val="4C4D4F"/>
          <w:spacing w:val="-16"/>
        </w:rPr>
        <w:t xml:space="preserve"> </w:t>
      </w:r>
      <w:r>
        <w:rPr>
          <w:color w:val="4C4D4F"/>
        </w:rPr>
        <w:t>are</w:t>
      </w:r>
      <w:r>
        <w:rPr>
          <w:color w:val="4C4D4F"/>
          <w:spacing w:val="-16"/>
        </w:rPr>
        <w:t xml:space="preserve"> </w:t>
      </w:r>
      <w:r>
        <w:rPr>
          <w:color w:val="4C4D4F"/>
        </w:rPr>
        <w:t>delivered</w:t>
      </w:r>
      <w:r>
        <w:rPr>
          <w:color w:val="4C4D4F"/>
          <w:spacing w:val="-17"/>
        </w:rPr>
        <w:t xml:space="preserve"> </w:t>
      </w:r>
      <w:r>
        <w:rPr>
          <w:color w:val="4C4D4F"/>
        </w:rPr>
        <w:t>by</w:t>
      </w:r>
      <w:r>
        <w:rPr>
          <w:color w:val="4C4D4F"/>
          <w:spacing w:val="-16"/>
        </w:rPr>
        <w:t xml:space="preserve"> </w:t>
      </w:r>
      <w:r>
        <w:rPr>
          <w:color w:val="4C4D4F"/>
        </w:rPr>
        <w:t>volunteers. VICSES</w:t>
      </w:r>
      <w:r>
        <w:rPr>
          <w:color w:val="4C4D4F"/>
          <w:spacing w:val="-27"/>
        </w:rPr>
        <w:t xml:space="preserve"> </w:t>
      </w:r>
      <w:r>
        <w:rPr>
          <w:color w:val="4C4D4F"/>
        </w:rPr>
        <w:t>units</w:t>
      </w:r>
      <w:r>
        <w:rPr>
          <w:color w:val="4C4D4F"/>
          <w:spacing w:val="-26"/>
        </w:rPr>
        <w:t xml:space="preserve"> </w:t>
      </w:r>
      <w:r>
        <w:rPr>
          <w:color w:val="4C4D4F"/>
        </w:rPr>
        <w:t>may</w:t>
      </w:r>
      <w:r>
        <w:rPr>
          <w:color w:val="4C4D4F"/>
          <w:spacing w:val="-26"/>
        </w:rPr>
        <w:t xml:space="preserve"> </w:t>
      </w:r>
      <w:r>
        <w:rPr>
          <w:color w:val="4C4D4F"/>
        </w:rPr>
        <w:t>also</w:t>
      </w:r>
      <w:r>
        <w:rPr>
          <w:color w:val="4C4D4F"/>
          <w:spacing w:val="-26"/>
        </w:rPr>
        <w:t xml:space="preserve"> </w:t>
      </w:r>
      <w:r>
        <w:rPr>
          <w:color w:val="4C4D4F"/>
        </w:rPr>
        <w:t>have</w:t>
      </w:r>
      <w:r>
        <w:rPr>
          <w:color w:val="4C4D4F"/>
          <w:spacing w:val="-27"/>
        </w:rPr>
        <w:t xml:space="preserve"> </w:t>
      </w:r>
      <w:r>
        <w:rPr>
          <w:color w:val="4C4D4F"/>
        </w:rPr>
        <w:t>Community</w:t>
      </w:r>
      <w:r>
        <w:rPr>
          <w:color w:val="4C4D4F"/>
          <w:spacing w:val="-26"/>
        </w:rPr>
        <w:t xml:space="preserve"> </w:t>
      </w:r>
      <w:r>
        <w:rPr>
          <w:color w:val="4C4D4F"/>
        </w:rPr>
        <w:t>Education</w:t>
      </w:r>
      <w:r>
        <w:rPr>
          <w:color w:val="4C4D4F"/>
          <w:spacing w:val="-26"/>
        </w:rPr>
        <w:t xml:space="preserve"> </w:t>
      </w:r>
      <w:r>
        <w:rPr>
          <w:color w:val="4C4D4F"/>
        </w:rPr>
        <w:t>Facilitators.</w:t>
      </w:r>
      <w:r>
        <w:rPr>
          <w:color w:val="4C4D4F"/>
          <w:spacing w:val="-26"/>
        </w:rPr>
        <w:t xml:space="preserve"> </w:t>
      </w:r>
      <w:r>
        <w:rPr>
          <w:color w:val="4C4D4F"/>
        </w:rPr>
        <w:t>These</w:t>
      </w:r>
      <w:r>
        <w:rPr>
          <w:color w:val="4C4D4F"/>
          <w:w w:val="93"/>
        </w:rPr>
        <w:t xml:space="preserve"> </w:t>
      </w:r>
      <w:r>
        <w:rPr>
          <w:color w:val="4C4D4F"/>
        </w:rPr>
        <w:t>are volunteer roles in community education, supported by nationally accredited competency-based</w:t>
      </w:r>
      <w:r>
        <w:rPr>
          <w:color w:val="4C4D4F"/>
          <w:spacing w:val="-3"/>
        </w:rPr>
        <w:t xml:space="preserve"> </w:t>
      </w:r>
      <w:r>
        <w:rPr>
          <w:color w:val="4C4D4F"/>
        </w:rPr>
        <w:t>training.</w:t>
      </w:r>
    </w:p>
    <w:p w:rsidR="00BC3D1A" w:rsidRDefault="00BC3D1A">
      <w:pPr>
        <w:pStyle w:val="BodyText"/>
        <w:spacing w:before="6"/>
        <w:rPr>
          <w:sz w:val="14"/>
        </w:rPr>
      </w:pPr>
    </w:p>
    <w:p w:rsidR="00BC3D1A" w:rsidRDefault="003B58DC">
      <w:pPr>
        <w:pStyle w:val="BodyText"/>
        <w:spacing w:line="261" w:lineRule="auto"/>
        <w:ind w:left="850" w:right="258"/>
        <w:jc w:val="both"/>
      </w:pPr>
      <w:r>
        <w:rPr>
          <w:color w:val="4C4D4F"/>
        </w:rPr>
        <w:t>In</w:t>
      </w:r>
      <w:r>
        <w:rPr>
          <w:color w:val="4C4D4F"/>
          <w:spacing w:val="-13"/>
        </w:rPr>
        <w:t xml:space="preserve"> </w:t>
      </w:r>
      <w:r>
        <w:rPr>
          <w:color w:val="4C4D4F"/>
          <w:spacing w:val="-8"/>
        </w:rPr>
        <w:t>2016-17,</w:t>
      </w:r>
      <w:r>
        <w:rPr>
          <w:color w:val="4C4D4F"/>
          <w:spacing w:val="-21"/>
        </w:rPr>
        <w:t xml:space="preserve"> </w:t>
      </w:r>
      <w:r>
        <w:rPr>
          <w:color w:val="4C4D4F"/>
        </w:rPr>
        <w:t>the</w:t>
      </w:r>
      <w:r>
        <w:rPr>
          <w:color w:val="4C4D4F"/>
          <w:spacing w:val="-12"/>
        </w:rPr>
        <w:t xml:space="preserve"> </w:t>
      </w:r>
      <w:r>
        <w:rPr>
          <w:color w:val="4C4D4F"/>
        </w:rPr>
        <w:t>NDRGS-funded</w:t>
      </w:r>
      <w:r>
        <w:rPr>
          <w:color w:val="4C4D4F"/>
          <w:spacing w:val="-13"/>
        </w:rPr>
        <w:t xml:space="preserve"> </w:t>
      </w:r>
      <w:r>
        <w:rPr>
          <w:color w:val="4C4D4F"/>
        </w:rPr>
        <w:t>project</w:t>
      </w:r>
      <w:r>
        <w:rPr>
          <w:color w:val="4C4D4F"/>
          <w:spacing w:val="-12"/>
        </w:rPr>
        <w:t xml:space="preserve"> </w:t>
      </w:r>
      <w:r>
        <w:rPr>
          <w:color w:val="4C4D4F"/>
        </w:rPr>
        <w:t>will</w:t>
      </w:r>
      <w:r>
        <w:rPr>
          <w:color w:val="4C4D4F"/>
          <w:spacing w:val="-12"/>
        </w:rPr>
        <w:t xml:space="preserve"> </w:t>
      </w:r>
      <w:r>
        <w:rPr>
          <w:color w:val="4C4D4F"/>
        </w:rPr>
        <w:t>transition</w:t>
      </w:r>
      <w:r>
        <w:rPr>
          <w:color w:val="4C4D4F"/>
          <w:spacing w:val="-12"/>
        </w:rPr>
        <w:t xml:space="preserve"> </w:t>
      </w:r>
      <w:r>
        <w:rPr>
          <w:color w:val="4C4D4F"/>
        </w:rPr>
        <w:t>to</w:t>
      </w:r>
      <w:r>
        <w:rPr>
          <w:color w:val="4C4D4F"/>
          <w:spacing w:val="-12"/>
        </w:rPr>
        <w:t xml:space="preserve"> </w:t>
      </w:r>
      <w:r>
        <w:rPr>
          <w:color w:val="4C4D4F"/>
        </w:rPr>
        <w:t>an</w:t>
      </w:r>
      <w:r>
        <w:rPr>
          <w:color w:val="4C4D4F"/>
          <w:spacing w:val="-12"/>
        </w:rPr>
        <w:t xml:space="preserve"> </w:t>
      </w:r>
      <w:r>
        <w:rPr>
          <w:color w:val="4C4D4F"/>
        </w:rPr>
        <w:t>ongoing program</w:t>
      </w:r>
      <w:r>
        <w:rPr>
          <w:color w:val="4C4D4F"/>
          <w:spacing w:val="-15"/>
        </w:rPr>
        <w:t xml:space="preserve"> </w:t>
      </w:r>
      <w:r>
        <w:rPr>
          <w:color w:val="4C4D4F"/>
        </w:rPr>
        <w:t>(pending</w:t>
      </w:r>
      <w:r>
        <w:rPr>
          <w:color w:val="4C4D4F"/>
          <w:spacing w:val="-15"/>
        </w:rPr>
        <w:t xml:space="preserve"> </w:t>
      </w:r>
      <w:r>
        <w:rPr>
          <w:color w:val="4C4D4F"/>
        </w:rPr>
        <w:t>funding).</w:t>
      </w:r>
      <w:r>
        <w:rPr>
          <w:color w:val="4C4D4F"/>
          <w:spacing w:val="-14"/>
        </w:rPr>
        <w:t xml:space="preserve"> </w:t>
      </w:r>
      <w:r>
        <w:rPr>
          <w:color w:val="4C4D4F"/>
        </w:rPr>
        <w:t>At</w:t>
      </w:r>
      <w:r>
        <w:rPr>
          <w:color w:val="4C4D4F"/>
          <w:spacing w:val="-15"/>
        </w:rPr>
        <w:t xml:space="preserve"> </w:t>
      </w:r>
      <w:r>
        <w:rPr>
          <w:color w:val="4C4D4F"/>
        </w:rPr>
        <w:t>the</w:t>
      </w:r>
      <w:r>
        <w:rPr>
          <w:color w:val="4C4D4F"/>
          <w:spacing w:val="-14"/>
        </w:rPr>
        <w:t xml:space="preserve"> </w:t>
      </w:r>
      <w:r>
        <w:rPr>
          <w:color w:val="4C4D4F"/>
        </w:rPr>
        <w:t>time</w:t>
      </w:r>
      <w:r>
        <w:rPr>
          <w:color w:val="4C4D4F"/>
          <w:spacing w:val="-15"/>
        </w:rPr>
        <w:t xml:space="preserve"> </w:t>
      </w:r>
      <w:r>
        <w:rPr>
          <w:color w:val="4C4D4F"/>
        </w:rPr>
        <w:t>of</w:t>
      </w:r>
      <w:r>
        <w:rPr>
          <w:color w:val="4C4D4F"/>
          <w:spacing w:val="-15"/>
        </w:rPr>
        <w:t xml:space="preserve"> </w:t>
      </w:r>
      <w:r>
        <w:rPr>
          <w:color w:val="4C4D4F"/>
        </w:rPr>
        <w:t>this</w:t>
      </w:r>
      <w:r>
        <w:rPr>
          <w:color w:val="4C4D4F"/>
          <w:spacing w:val="-14"/>
        </w:rPr>
        <w:t xml:space="preserve"> </w:t>
      </w:r>
      <w:r>
        <w:rPr>
          <w:color w:val="4C4D4F"/>
        </w:rPr>
        <w:t>review,</w:t>
      </w:r>
      <w:r>
        <w:rPr>
          <w:color w:val="4C4D4F"/>
          <w:spacing w:val="-15"/>
        </w:rPr>
        <w:t xml:space="preserve"> </w:t>
      </w:r>
      <w:r>
        <w:rPr>
          <w:color w:val="4C4D4F"/>
        </w:rPr>
        <w:t>there</w:t>
      </w:r>
      <w:r>
        <w:rPr>
          <w:color w:val="4C4D4F"/>
          <w:spacing w:val="-14"/>
        </w:rPr>
        <w:t xml:space="preserve"> </w:t>
      </w:r>
      <w:r>
        <w:rPr>
          <w:color w:val="4C4D4F"/>
        </w:rPr>
        <w:t>was</w:t>
      </w:r>
      <w:r>
        <w:rPr>
          <w:color w:val="4C4D4F"/>
          <w:spacing w:val="-15"/>
        </w:rPr>
        <w:t xml:space="preserve"> </w:t>
      </w:r>
      <w:r>
        <w:rPr>
          <w:color w:val="4C4D4F"/>
        </w:rPr>
        <w:t>no recurrent</w:t>
      </w:r>
      <w:r>
        <w:rPr>
          <w:color w:val="4C4D4F"/>
          <w:spacing w:val="-15"/>
        </w:rPr>
        <w:t xml:space="preserve"> </w:t>
      </w:r>
      <w:r>
        <w:rPr>
          <w:color w:val="4C4D4F"/>
        </w:rPr>
        <w:t>funding</w:t>
      </w:r>
      <w:r>
        <w:rPr>
          <w:color w:val="4C4D4F"/>
          <w:spacing w:val="-15"/>
        </w:rPr>
        <w:t xml:space="preserve"> </w:t>
      </w:r>
      <w:r>
        <w:rPr>
          <w:color w:val="4C4D4F"/>
        </w:rPr>
        <w:t>once</w:t>
      </w:r>
      <w:r>
        <w:rPr>
          <w:color w:val="4C4D4F"/>
          <w:spacing w:val="-15"/>
        </w:rPr>
        <w:t xml:space="preserve"> </w:t>
      </w:r>
      <w:r>
        <w:rPr>
          <w:color w:val="4C4D4F"/>
        </w:rPr>
        <w:t>the</w:t>
      </w:r>
      <w:r>
        <w:rPr>
          <w:color w:val="4C4D4F"/>
          <w:spacing w:val="-15"/>
        </w:rPr>
        <w:t xml:space="preserve"> </w:t>
      </w:r>
      <w:r>
        <w:rPr>
          <w:color w:val="4C4D4F"/>
        </w:rPr>
        <w:t>NDGRS</w:t>
      </w:r>
      <w:r>
        <w:rPr>
          <w:color w:val="4C4D4F"/>
          <w:spacing w:val="-15"/>
        </w:rPr>
        <w:t xml:space="preserve"> </w:t>
      </w:r>
      <w:r>
        <w:rPr>
          <w:color w:val="4C4D4F"/>
        </w:rPr>
        <w:t>agreements</w:t>
      </w:r>
      <w:r>
        <w:rPr>
          <w:color w:val="4C4D4F"/>
          <w:spacing w:val="-14"/>
        </w:rPr>
        <w:t xml:space="preserve"> </w:t>
      </w:r>
      <w:r>
        <w:rPr>
          <w:color w:val="4C4D4F"/>
        </w:rPr>
        <w:t>have</w:t>
      </w:r>
      <w:r>
        <w:rPr>
          <w:color w:val="4C4D4F"/>
          <w:spacing w:val="-15"/>
        </w:rPr>
        <w:t xml:space="preserve"> </w:t>
      </w:r>
      <w:r>
        <w:rPr>
          <w:color w:val="4C4D4F"/>
        </w:rPr>
        <w:t>concluded.</w:t>
      </w:r>
    </w:p>
    <w:p w:rsidR="00BC3D1A" w:rsidRDefault="003B58DC">
      <w:pPr>
        <w:pStyle w:val="Heading5"/>
        <w:ind w:left="438"/>
      </w:pPr>
      <w:r>
        <w:rPr>
          <w:b w:val="false"/>
        </w:rPr>
        <w:br w:type="column"/>
      </w:r>
      <w:r>
        <w:rPr>
          <w:color w:val="0E416B"/>
        </w:rPr>
        <w:t xml:space="preserve">About the </w:t>
      </w:r>
      <w:proofErr w:type="spellStart"/>
      <w:r>
        <w:rPr>
          <w:color w:val="0E416B"/>
        </w:rPr>
        <w:t>FloodSafe</w:t>
      </w:r>
      <w:proofErr w:type="spellEnd"/>
      <w:r>
        <w:rPr>
          <w:color w:val="0E416B"/>
        </w:rPr>
        <w:t xml:space="preserve"> and </w:t>
      </w:r>
      <w:proofErr w:type="spellStart"/>
      <w:r>
        <w:rPr>
          <w:color w:val="0E416B"/>
        </w:rPr>
        <w:t>StormSafe</w:t>
      </w:r>
      <w:proofErr w:type="spellEnd"/>
      <w:r>
        <w:rPr>
          <w:color w:val="0E416B"/>
        </w:rPr>
        <w:t xml:space="preserve"> programs</w:t>
      </w:r>
    </w:p>
    <w:p w:rsidR="00BC3D1A" w:rsidRDefault="003B58DC">
      <w:pPr>
        <w:pStyle w:val="BodyText"/>
        <w:spacing w:before="129"/>
        <w:ind w:left="438"/>
      </w:pPr>
      <w:r>
        <w:rPr>
          <w:color w:val="4C4D4F"/>
        </w:rPr>
        <w:t xml:space="preserve">The aims of the </w:t>
      </w:r>
      <w:proofErr w:type="spellStart"/>
      <w:r>
        <w:rPr>
          <w:color w:val="4C4D4F"/>
        </w:rPr>
        <w:t>FloodSafe</w:t>
      </w:r>
      <w:proofErr w:type="spellEnd"/>
      <w:r>
        <w:rPr>
          <w:color w:val="4C4D4F"/>
        </w:rPr>
        <w:t xml:space="preserve"> and </w:t>
      </w:r>
      <w:proofErr w:type="spellStart"/>
      <w:r>
        <w:rPr>
          <w:color w:val="4C4D4F"/>
        </w:rPr>
        <w:t>StormSafe</w:t>
      </w:r>
      <w:proofErr w:type="spellEnd"/>
      <w:r>
        <w:rPr>
          <w:color w:val="4C4D4F"/>
        </w:rPr>
        <w:t xml:space="preserve"> programs are to:</w:t>
      </w:r>
    </w:p>
    <w:p w:rsidR="00BC3D1A" w:rsidRDefault="003B58DC">
      <w:pPr>
        <w:spacing w:before="73" w:line="261" w:lineRule="auto"/>
        <w:ind w:left="608" w:right="1167"/>
        <w:rPr>
          <w:sz w:val="16"/>
        </w:rPr>
      </w:pPr>
      <w:r>
        <w:rPr>
          <w:i/>
          <w:color w:val="4C4D4F"/>
          <w:sz w:val="16"/>
        </w:rPr>
        <w:t>…foster an understanding of risk within the community and to encourage</w:t>
      </w:r>
      <w:r>
        <w:rPr>
          <w:i/>
          <w:color w:val="4C4D4F"/>
          <w:spacing w:val="-13"/>
          <w:sz w:val="16"/>
        </w:rPr>
        <w:t xml:space="preserve"> </w:t>
      </w:r>
      <w:r>
        <w:rPr>
          <w:i/>
          <w:color w:val="4C4D4F"/>
          <w:sz w:val="16"/>
        </w:rPr>
        <w:t>safe</w:t>
      </w:r>
      <w:r>
        <w:rPr>
          <w:i/>
          <w:color w:val="4C4D4F"/>
          <w:spacing w:val="-12"/>
          <w:sz w:val="16"/>
        </w:rPr>
        <w:t xml:space="preserve"> </w:t>
      </w:r>
      <w:proofErr w:type="spellStart"/>
      <w:r>
        <w:rPr>
          <w:i/>
          <w:color w:val="4C4D4F"/>
          <w:sz w:val="16"/>
        </w:rPr>
        <w:t>behaviour</w:t>
      </w:r>
      <w:proofErr w:type="spellEnd"/>
      <w:r>
        <w:rPr>
          <w:i/>
          <w:color w:val="4C4D4F"/>
          <w:spacing w:val="-12"/>
          <w:sz w:val="16"/>
        </w:rPr>
        <w:t xml:space="preserve"> </w:t>
      </w:r>
      <w:r>
        <w:rPr>
          <w:i/>
          <w:color w:val="4C4D4F"/>
          <w:sz w:val="16"/>
        </w:rPr>
        <w:t>and</w:t>
      </w:r>
      <w:r>
        <w:rPr>
          <w:i/>
          <w:color w:val="4C4D4F"/>
          <w:spacing w:val="-12"/>
          <w:sz w:val="16"/>
        </w:rPr>
        <w:t xml:space="preserve"> </w:t>
      </w:r>
      <w:r>
        <w:rPr>
          <w:i/>
          <w:color w:val="4C4D4F"/>
          <w:sz w:val="16"/>
        </w:rPr>
        <w:t>the</w:t>
      </w:r>
      <w:r>
        <w:rPr>
          <w:i/>
          <w:color w:val="4C4D4F"/>
          <w:spacing w:val="-12"/>
          <w:sz w:val="16"/>
        </w:rPr>
        <w:t xml:space="preserve"> </w:t>
      </w:r>
      <w:r>
        <w:rPr>
          <w:i/>
          <w:color w:val="4C4D4F"/>
          <w:sz w:val="16"/>
        </w:rPr>
        <w:t>protection</w:t>
      </w:r>
      <w:r>
        <w:rPr>
          <w:i/>
          <w:color w:val="4C4D4F"/>
          <w:spacing w:val="-12"/>
          <w:sz w:val="16"/>
        </w:rPr>
        <w:t xml:space="preserve"> </w:t>
      </w:r>
      <w:r>
        <w:rPr>
          <w:i/>
          <w:color w:val="4C4D4F"/>
          <w:sz w:val="16"/>
        </w:rPr>
        <w:t>of</w:t>
      </w:r>
      <w:r>
        <w:rPr>
          <w:i/>
          <w:color w:val="4C4D4F"/>
          <w:spacing w:val="-12"/>
          <w:sz w:val="16"/>
        </w:rPr>
        <w:t xml:space="preserve"> </w:t>
      </w:r>
      <w:r>
        <w:rPr>
          <w:i/>
          <w:color w:val="4C4D4F"/>
          <w:sz w:val="16"/>
        </w:rPr>
        <w:t>property.</w:t>
      </w:r>
      <w:r>
        <w:rPr>
          <w:i/>
          <w:color w:val="4C4D4F"/>
          <w:spacing w:val="-13"/>
          <w:sz w:val="16"/>
        </w:rPr>
        <w:t xml:space="preserve"> </w:t>
      </w:r>
      <w:r>
        <w:rPr>
          <w:color w:val="4C4D4F"/>
          <w:position w:val="5"/>
          <w:sz w:val="9"/>
        </w:rPr>
        <w:t>[23,</w:t>
      </w:r>
      <w:r>
        <w:rPr>
          <w:color w:val="4C4D4F"/>
          <w:spacing w:val="-6"/>
          <w:position w:val="5"/>
          <w:sz w:val="9"/>
        </w:rPr>
        <w:t xml:space="preserve"> </w:t>
      </w:r>
      <w:r>
        <w:rPr>
          <w:color w:val="4C4D4F"/>
          <w:spacing w:val="-8"/>
          <w:position w:val="5"/>
          <w:sz w:val="9"/>
        </w:rPr>
        <w:t>P.</w:t>
      </w:r>
      <w:r>
        <w:rPr>
          <w:color w:val="4C4D4F"/>
          <w:spacing w:val="-7"/>
          <w:position w:val="5"/>
          <w:sz w:val="9"/>
        </w:rPr>
        <w:t xml:space="preserve"> </w:t>
      </w:r>
      <w:r>
        <w:rPr>
          <w:color w:val="4C4D4F"/>
          <w:position w:val="5"/>
          <w:sz w:val="9"/>
        </w:rPr>
        <w:t>20]</w:t>
      </w:r>
      <w:r>
        <w:rPr>
          <w:color w:val="4C4D4F"/>
          <w:sz w:val="16"/>
        </w:rPr>
        <w:t>.</w:t>
      </w:r>
    </w:p>
    <w:p w:rsidR="00BC3D1A" w:rsidRDefault="00BC3D1A">
      <w:pPr>
        <w:pStyle w:val="BodyText"/>
        <w:spacing w:before="8"/>
        <w:rPr>
          <w:sz w:val="14"/>
        </w:rPr>
      </w:pPr>
    </w:p>
    <w:p w:rsidR="00BC3D1A" w:rsidRDefault="003B58DC">
      <w:pPr>
        <w:pStyle w:val="BodyText"/>
        <w:spacing w:line="261" w:lineRule="auto"/>
        <w:ind w:left="438" w:right="846"/>
      </w:pPr>
      <w:r>
        <w:rPr>
          <w:color w:val="4C4D4F"/>
        </w:rPr>
        <w:t>The</w:t>
      </w:r>
      <w:r>
        <w:rPr>
          <w:color w:val="4C4D4F"/>
          <w:spacing w:val="-15"/>
        </w:rPr>
        <w:t xml:space="preserve"> </w:t>
      </w:r>
      <w:proofErr w:type="spellStart"/>
      <w:r>
        <w:rPr>
          <w:color w:val="4C4D4F"/>
        </w:rPr>
        <w:t>FloodSafe</w:t>
      </w:r>
      <w:proofErr w:type="spellEnd"/>
      <w:r>
        <w:rPr>
          <w:color w:val="4C4D4F"/>
          <w:spacing w:val="-15"/>
        </w:rPr>
        <w:t xml:space="preserve"> </w:t>
      </w:r>
      <w:r>
        <w:rPr>
          <w:color w:val="4C4D4F"/>
        </w:rPr>
        <w:t>and</w:t>
      </w:r>
      <w:r>
        <w:rPr>
          <w:color w:val="4C4D4F"/>
          <w:spacing w:val="-14"/>
        </w:rPr>
        <w:t xml:space="preserve"> </w:t>
      </w:r>
      <w:proofErr w:type="spellStart"/>
      <w:r>
        <w:rPr>
          <w:color w:val="4C4D4F"/>
        </w:rPr>
        <w:t>StormSafe</w:t>
      </w:r>
      <w:proofErr w:type="spellEnd"/>
      <w:r>
        <w:rPr>
          <w:color w:val="4C4D4F"/>
          <w:spacing w:val="-15"/>
        </w:rPr>
        <w:t xml:space="preserve"> </w:t>
      </w:r>
      <w:r>
        <w:rPr>
          <w:color w:val="4C4D4F"/>
        </w:rPr>
        <w:t>programs</w:t>
      </w:r>
      <w:r>
        <w:rPr>
          <w:color w:val="4C4D4F"/>
          <w:spacing w:val="-15"/>
        </w:rPr>
        <w:t xml:space="preserve"> </w:t>
      </w:r>
      <w:r>
        <w:rPr>
          <w:color w:val="4C4D4F"/>
        </w:rPr>
        <w:t>consist</w:t>
      </w:r>
      <w:r>
        <w:rPr>
          <w:color w:val="4C4D4F"/>
          <w:spacing w:val="-14"/>
        </w:rPr>
        <w:t xml:space="preserve"> </w:t>
      </w:r>
      <w:r>
        <w:rPr>
          <w:color w:val="4C4D4F"/>
        </w:rPr>
        <w:t>of</w:t>
      </w:r>
      <w:r>
        <w:rPr>
          <w:color w:val="4C4D4F"/>
          <w:spacing w:val="-15"/>
        </w:rPr>
        <w:t xml:space="preserve"> </w:t>
      </w:r>
      <w:r>
        <w:rPr>
          <w:color w:val="4C4D4F"/>
        </w:rPr>
        <w:t>three</w:t>
      </w:r>
      <w:r>
        <w:rPr>
          <w:color w:val="4C4D4F"/>
          <w:spacing w:val="-15"/>
        </w:rPr>
        <w:t xml:space="preserve"> </w:t>
      </w:r>
      <w:r>
        <w:rPr>
          <w:color w:val="4C4D4F"/>
        </w:rPr>
        <w:t>components; resources</w:t>
      </w:r>
      <w:r>
        <w:rPr>
          <w:color w:val="4C4D4F"/>
          <w:spacing w:val="-23"/>
        </w:rPr>
        <w:t xml:space="preserve"> </w:t>
      </w:r>
      <w:r>
        <w:rPr>
          <w:color w:val="4C4D4F"/>
        </w:rPr>
        <w:t>and</w:t>
      </w:r>
      <w:r>
        <w:rPr>
          <w:color w:val="4C4D4F"/>
          <w:spacing w:val="-22"/>
        </w:rPr>
        <w:t xml:space="preserve"> </w:t>
      </w:r>
      <w:r>
        <w:rPr>
          <w:color w:val="4C4D4F"/>
        </w:rPr>
        <w:t>toolkits,</w:t>
      </w:r>
      <w:r>
        <w:rPr>
          <w:color w:val="4C4D4F"/>
          <w:spacing w:val="-22"/>
        </w:rPr>
        <w:t xml:space="preserve"> </w:t>
      </w:r>
      <w:r>
        <w:rPr>
          <w:color w:val="4C4D4F"/>
        </w:rPr>
        <w:t>engagement</w:t>
      </w:r>
      <w:r>
        <w:rPr>
          <w:color w:val="4C4D4F"/>
          <w:spacing w:val="-22"/>
        </w:rPr>
        <w:t xml:space="preserve"> </w:t>
      </w:r>
      <w:r>
        <w:rPr>
          <w:color w:val="4C4D4F"/>
        </w:rPr>
        <w:t>activities</w:t>
      </w:r>
      <w:r>
        <w:rPr>
          <w:color w:val="4C4D4F"/>
          <w:spacing w:val="-22"/>
        </w:rPr>
        <w:t xml:space="preserve"> </w:t>
      </w:r>
      <w:r>
        <w:rPr>
          <w:color w:val="4C4D4F"/>
        </w:rPr>
        <w:t>and</w:t>
      </w:r>
      <w:r>
        <w:rPr>
          <w:color w:val="4C4D4F"/>
          <w:spacing w:val="-22"/>
        </w:rPr>
        <w:t xml:space="preserve"> </w:t>
      </w:r>
      <w:r>
        <w:rPr>
          <w:color w:val="4C4D4F"/>
        </w:rPr>
        <w:t>an</w:t>
      </w:r>
      <w:r>
        <w:rPr>
          <w:color w:val="4C4D4F"/>
          <w:spacing w:val="-22"/>
        </w:rPr>
        <w:t xml:space="preserve"> </w:t>
      </w:r>
      <w:r>
        <w:rPr>
          <w:color w:val="4C4D4F"/>
        </w:rPr>
        <w:t>annual</w:t>
      </w:r>
      <w:r>
        <w:rPr>
          <w:color w:val="4C4D4F"/>
          <w:spacing w:val="-22"/>
        </w:rPr>
        <w:t xml:space="preserve"> </w:t>
      </w:r>
      <w:r>
        <w:rPr>
          <w:color w:val="4C4D4F"/>
        </w:rPr>
        <w:t>awareness campaign</w:t>
      </w:r>
      <w:r>
        <w:rPr>
          <w:color w:val="4C4D4F"/>
          <w:spacing w:val="-4"/>
        </w:rPr>
        <w:t xml:space="preserve"> </w:t>
      </w:r>
      <w:r>
        <w:rPr>
          <w:color w:val="4C4D4F"/>
        </w:rPr>
        <w:t>(</w:t>
      </w:r>
      <w:proofErr w:type="spellStart"/>
      <w:r>
        <w:rPr>
          <w:color w:val="4C4D4F"/>
        </w:rPr>
        <w:t>FloodSafe</w:t>
      </w:r>
      <w:proofErr w:type="spellEnd"/>
      <w:r>
        <w:rPr>
          <w:color w:val="4C4D4F"/>
          <w:spacing w:val="-4"/>
        </w:rPr>
        <w:t xml:space="preserve"> </w:t>
      </w:r>
      <w:r>
        <w:rPr>
          <w:color w:val="4C4D4F"/>
        </w:rPr>
        <w:t>week</w:t>
      </w:r>
      <w:r>
        <w:rPr>
          <w:color w:val="4C4D4F"/>
          <w:spacing w:val="-4"/>
        </w:rPr>
        <w:t xml:space="preserve"> </w:t>
      </w:r>
      <w:r>
        <w:rPr>
          <w:color w:val="4C4D4F"/>
        </w:rPr>
        <w:t>and</w:t>
      </w:r>
      <w:r>
        <w:rPr>
          <w:color w:val="4C4D4F"/>
          <w:spacing w:val="-4"/>
        </w:rPr>
        <w:t xml:space="preserve"> </w:t>
      </w:r>
      <w:proofErr w:type="spellStart"/>
      <w:r>
        <w:rPr>
          <w:color w:val="4C4D4F"/>
        </w:rPr>
        <w:t>StormSafe</w:t>
      </w:r>
      <w:proofErr w:type="spellEnd"/>
      <w:r>
        <w:rPr>
          <w:color w:val="4C4D4F"/>
          <w:spacing w:val="-4"/>
        </w:rPr>
        <w:t xml:space="preserve"> </w:t>
      </w:r>
      <w:r>
        <w:rPr>
          <w:color w:val="4C4D4F"/>
        </w:rPr>
        <w:t>week)</w:t>
      </w:r>
      <w:r>
        <w:rPr>
          <w:color w:val="4C4D4F"/>
          <w:spacing w:val="-21"/>
        </w:rPr>
        <w:t xml:space="preserve"> </w:t>
      </w:r>
      <w:r>
        <w:rPr>
          <w:color w:val="4C4D4F"/>
          <w:position w:val="5"/>
          <w:sz w:val="9"/>
        </w:rPr>
        <w:t>[17]</w:t>
      </w:r>
      <w:r>
        <w:rPr>
          <w:color w:val="4C4D4F"/>
        </w:rPr>
        <w:t>.</w:t>
      </w:r>
    </w:p>
    <w:p w:rsidR="00BC3D1A" w:rsidRDefault="00BC3D1A">
      <w:pPr>
        <w:pStyle w:val="BodyText"/>
        <w:spacing w:before="7"/>
        <w:rPr>
          <w:sz w:val="14"/>
        </w:rPr>
      </w:pPr>
    </w:p>
    <w:p w:rsidR="00BC3D1A" w:rsidRDefault="003B58DC">
      <w:pPr>
        <w:pStyle w:val="BodyText"/>
        <w:spacing w:before="1" w:line="261" w:lineRule="auto"/>
        <w:ind w:left="438" w:right="1354"/>
      </w:pPr>
      <w:r>
        <w:rPr>
          <w:color w:val="4C4D4F"/>
        </w:rPr>
        <w:t>In</w:t>
      </w:r>
      <w:r>
        <w:rPr>
          <w:color w:val="4C4D4F"/>
          <w:spacing w:val="-16"/>
        </w:rPr>
        <w:t xml:space="preserve"> </w:t>
      </w:r>
      <w:r>
        <w:rPr>
          <w:color w:val="4C4D4F"/>
        </w:rPr>
        <w:t>addition</w:t>
      </w:r>
      <w:r>
        <w:rPr>
          <w:color w:val="4C4D4F"/>
          <w:spacing w:val="-16"/>
        </w:rPr>
        <w:t xml:space="preserve"> </w:t>
      </w:r>
      <w:r>
        <w:rPr>
          <w:color w:val="4C4D4F"/>
        </w:rPr>
        <w:t>to</w:t>
      </w:r>
      <w:r>
        <w:rPr>
          <w:color w:val="4C4D4F"/>
          <w:spacing w:val="-16"/>
        </w:rPr>
        <w:t xml:space="preserve"> </w:t>
      </w:r>
      <w:r>
        <w:rPr>
          <w:color w:val="4C4D4F"/>
        </w:rPr>
        <w:t>raising</w:t>
      </w:r>
      <w:r>
        <w:rPr>
          <w:color w:val="4C4D4F"/>
          <w:spacing w:val="-16"/>
        </w:rPr>
        <w:t xml:space="preserve"> </w:t>
      </w:r>
      <w:r>
        <w:rPr>
          <w:color w:val="4C4D4F"/>
        </w:rPr>
        <w:t>awareness</w:t>
      </w:r>
      <w:r>
        <w:rPr>
          <w:color w:val="4C4D4F"/>
          <w:spacing w:val="-16"/>
        </w:rPr>
        <w:t xml:space="preserve"> </w:t>
      </w:r>
      <w:r>
        <w:rPr>
          <w:color w:val="4C4D4F"/>
        </w:rPr>
        <w:t>of</w:t>
      </w:r>
      <w:r>
        <w:rPr>
          <w:color w:val="4C4D4F"/>
          <w:spacing w:val="-16"/>
        </w:rPr>
        <w:t xml:space="preserve"> </w:t>
      </w:r>
      <w:r>
        <w:rPr>
          <w:color w:val="4C4D4F"/>
        </w:rPr>
        <w:t>flood</w:t>
      </w:r>
      <w:r>
        <w:rPr>
          <w:color w:val="4C4D4F"/>
          <w:spacing w:val="-16"/>
        </w:rPr>
        <w:t xml:space="preserve"> </w:t>
      </w:r>
      <w:r>
        <w:rPr>
          <w:color w:val="4C4D4F"/>
        </w:rPr>
        <w:t>and</w:t>
      </w:r>
      <w:r>
        <w:rPr>
          <w:color w:val="4C4D4F"/>
          <w:spacing w:val="-16"/>
        </w:rPr>
        <w:t xml:space="preserve"> </w:t>
      </w:r>
      <w:r>
        <w:rPr>
          <w:color w:val="4C4D4F"/>
        </w:rPr>
        <w:t>storm</w:t>
      </w:r>
      <w:r>
        <w:rPr>
          <w:color w:val="4C4D4F"/>
          <w:spacing w:val="-16"/>
        </w:rPr>
        <w:t xml:space="preserve"> </w:t>
      </w:r>
      <w:r>
        <w:rPr>
          <w:color w:val="4C4D4F"/>
        </w:rPr>
        <w:t>risk,</w:t>
      </w:r>
      <w:r>
        <w:rPr>
          <w:color w:val="4C4D4F"/>
          <w:spacing w:val="-16"/>
        </w:rPr>
        <w:t xml:space="preserve"> </w:t>
      </w:r>
      <w:r>
        <w:rPr>
          <w:color w:val="4C4D4F"/>
        </w:rPr>
        <w:t>VICSES programs encourage community members to prepare a home emergency plan and Emergency Kit as general emergency preparedness</w:t>
      </w:r>
      <w:r>
        <w:rPr>
          <w:color w:val="4C4D4F"/>
          <w:spacing w:val="-1"/>
        </w:rPr>
        <w:t xml:space="preserve"> </w:t>
      </w:r>
      <w:r>
        <w:rPr>
          <w:color w:val="4C4D4F"/>
        </w:rPr>
        <w:t>actions.</w:t>
      </w:r>
    </w:p>
    <w:p w:rsidR="00BC3D1A" w:rsidRDefault="00BC3D1A">
      <w:pPr>
        <w:pStyle w:val="BodyText"/>
        <w:spacing w:before="6"/>
        <w:rPr>
          <w:sz w:val="14"/>
        </w:rPr>
      </w:pPr>
    </w:p>
    <w:p w:rsidR="00BC3D1A" w:rsidRDefault="003B58DC">
      <w:pPr>
        <w:pStyle w:val="BodyText"/>
        <w:spacing w:before="1" w:line="261" w:lineRule="auto"/>
        <w:ind w:left="438" w:right="1004"/>
      </w:pPr>
      <w:r>
        <w:rPr>
          <w:color w:val="4C4D4F"/>
        </w:rPr>
        <w:t>VICSES</w:t>
      </w:r>
      <w:r>
        <w:rPr>
          <w:color w:val="4C4D4F"/>
          <w:spacing w:val="-13"/>
        </w:rPr>
        <w:t xml:space="preserve"> </w:t>
      </w:r>
      <w:r>
        <w:rPr>
          <w:color w:val="4C4D4F"/>
        </w:rPr>
        <w:t>has</w:t>
      </w:r>
      <w:r>
        <w:rPr>
          <w:color w:val="4C4D4F"/>
          <w:spacing w:val="-13"/>
        </w:rPr>
        <w:t xml:space="preserve"> </w:t>
      </w:r>
      <w:r>
        <w:rPr>
          <w:color w:val="4C4D4F"/>
        </w:rPr>
        <w:t>developed</w:t>
      </w:r>
      <w:r>
        <w:rPr>
          <w:color w:val="4C4D4F"/>
          <w:spacing w:val="-13"/>
        </w:rPr>
        <w:t xml:space="preserve"> </w:t>
      </w:r>
      <w:r>
        <w:rPr>
          <w:color w:val="4C4D4F"/>
        </w:rPr>
        <w:t>a</w:t>
      </w:r>
      <w:r>
        <w:rPr>
          <w:color w:val="4C4D4F"/>
          <w:spacing w:val="-13"/>
        </w:rPr>
        <w:t xml:space="preserve"> </w:t>
      </w:r>
      <w:r>
        <w:rPr>
          <w:color w:val="4C4D4F"/>
        </w:rPr>
        <w:t>number</w:t>
      </w:r>
      <w:r>
        <w:rPr>
          <w:color w:val="4C4D4F"/>
          <w:spacing w:val="-13"/>
        </w:rPr>
        <w:t xml:space="preserve"> </w:t>
      </w:r>
      <w:r>
        <w:rPr>
          <w:color w:val="4C4D4F"/>
        </w:rPr>
        <w:t>of</w:t>
      </w:r>
      <w:r>
        <w:rPr>
          <w:color w:val="4C4D4F"/>
          <w:spacing w:val="-13"/>
        </w:rPr>
        <w:t xml:space="preserve"> </w:t>
      </w:r>
      <w:r>
        <w:rPr>
          <w:color w:val="4C4D4F"/>
        </w:rPr>
        <w:t>brochures,</w:t>
      </w:r>
      <w:r>
        <w:rPr>
          <w:color w:val="4C4D4F"/>
          <w:spacing w:val="-12"/>
        </w:rPr>
        <w:t xml:space="preserve"> </w:t>
      </w:r>
      <w:r>
        <w:rPr>
          <w:color w:val="4C4D4F"/>
        </w:rPr>
        <w:t>guides,</w:t>
      </w:r>
      <w:r>
        <w:rPr>
          <w:color w:val="4C4D4F"/>
          <w:spacing w:val="-13"/>
        </w:rPr>
        <w:t xml:space="preserve"> </w:t>
      </w:r>
      <w:r>
        <w:rPr>
          <w:color w:val="4C4D4F"/>
        </w:rPr>
        <w:t>fact</w:t>
      </w:r>
      <w:r>
        <w:rPr>
          <w:color w:val="4C4D4F"/>
          <w:spacing w:val="-13"/>
        </w:rPr>
        <w:t xml:space="preserve"> </w:t>
      </w:r>
      <w:r>
        <w:rPr>
          <w:color w:val="4C4D4F"/>
        </w:rPr>
        <w:t>sheets and</w:t>
      </w:r>
      <w:r>
        <w:rPr>
          <w:color w:val="4C4D4F"/>
          <w:spacing w:val="-17"/>
        </w:rPr>
        <w:t xml:space="preserve"> </w:t>
      </w:r>
      <w:r>
        <w:rPr>
          <w:color w:val="4C4D4F"/>
        </w:rPr>
        <w:t>other</w:t>
      </w:r>
      <w:r>
        <w:rPr>
          <w:color w:val="4C4D4F"/>
          <w:spacing w:val="-16"/>
        </w:rPr>
        <w:t xml:space="preserve"> </w:t>
      </w:r>
      <w:r>
        <w:rPr>
          <w:color w:val="4C4D4F"/>
        </w:rPr>
        <w:t>publications</w:t>
      </w:r>
      <w:r>
        <w:rPr>
          <w:color w:val="4C4D4F"/>
          <w:spacing w:val="-16"/>
        </w:rPr>
        <w:t xml:space="preserve"> </w:t>
      </w:r>
      <w:r>
        <w:rPr>
          <w:color w:val="4C4D4F"/>
        </w:rPr>
        <w:t>to</w:t>
      </w:r>
      <w:r>
        <w:rPr>
          <w:color w:val="4C4D4F"/>
          <w:spacing w:val="-16"/>
        </w:rPr>
        <w:t xml:space="preserve"> </w:t>
      </w:r>
      <w:r>
        <w:rPr>
          <w:color w:val="4C4D4F"/>
        </w:rPr>
        <w:t>help</w:t>
      </w:r>
      <w:r>
        <w:rPr>
          <w:color w:val="4C4D4F"/>
          <w:spacing w:val="-16"/>
        </w:rPr>
        <w:t xml:space="preserve"> </w:t>
      </w:r>
      <w:r>
        <w:rPr>
          <w:color w:val="4C4D4F"/>
        </w:rPr>
        <w:t>communities</w:t>
      </w:r>
      <w:r>
        <w:rPr>
          <w:color w:val="4C4D4F"/>
          <w:spacing w:val="-17"/>
        </w:rPr>
        <w:t xml:space="preserve"> </w:t>
      </w:r>
      <w:r>
        <w:rPr>
          <w:color w:val="4C4D4F"/>
        </w:rPr>
        <w:t>prepare</w:t>
      </w:r>
      <w:r>
        <w:rPr>
          <w:color w:val="4C4D4F"/>
          <w:spacing w:val="-16"/>
        </w:rPr>
        <w:t xml:space="preserve"> </w:t>
      </w:r>
      <w:r>
        <w:rPr>
          <w:color w:val="4C4D4F"/>
        </w:rPr>
        <w:t>for</w:t>
      </w:r>
      <w:r>
        <w:rPr>
          <w:color w:val="4C4D4F"/>
          <w:spacing w:val="-16"/>
        </w:rPr>
        <w:t xml:space="preserve"> </w:t>
      </w:r>
      <w:r>
        <w:rPr>
          <w:color w:val="4C4D4F"/>
        </w:rPr>
        <w:t>emergencies, including</w:t>
      </w:r>
      <w:r>
        <w:rPr>
          <w:color w:val="4C4D4F"/>
          <w:spacing w:val="-11"/>
        </w:rPr>
        <w:t xml:space="preserve"> </w:t>
      </w:r>
      <w:r>
        <w:rPr>
          <w:color w:val="4C4D4F"/>
        </w:rPr>
        <w:t>an</w:t>
      </w:r>
      <w:r>
        <w:rPr>
          <w:color w:val="4C4D4F"/>
          <w:spacing w:val="-10"/>
        </w:rPr>
        <w:t xml:space="preserve"> </w:t>
      </w:r>
      <w:r>
        <w:rPr>
          <w:color w:val="4C4D4F"/>
        </w:rPr>
        <w:t>Emergency</w:t>
      </w:r>
      <w:r>
        <w:rPr>
          <w:color w:val="4C4D4F"/>
          <w:spacing w:val="-11"/>
        </w:rPr>
        <w:t xml:space="preserve"> </w:t>
      </w:r>
      <w:r>
        <w:rPr>
          <w:color w:val="4C4D4F"/>
          <w:spacing w:val="-3"/>
        </w:rPr>
        <w:t>Toolkit</w:t>
      </w:r>
      <w:r>
        <w:rPr>
          <w:color w:val="4C4D4F"/>
          <w:spacing w:val="-10"/>
        </w:rPr>
        <w:t xml:space="preserve"> </w:t>
      </w:r>
      <w:r>
        <w:rPr>
          <w:color w:val="4C4D4F"/>
        </w:rPr>
        <w:t>flipchart,</w:t>
      </w:r>
      <w:r>
        <w:rPr>
          <w:color w:val="4C4D4F"/>
          <w:spacing w:val="-11"/>
        </w:rPr>
        <w:t xml:space="preserve"> </w:t>
      </w:r>
      <w:r>
        <w:rPr>
          <w:color w:val="4C4D4F"/>
        </w:rPr>
        <w:t>a</w:t>
      </w:r>
      <w:r>
        <w:rPr>
          <w:color w:val="4C4D4F"/>
          <w:spacing w:val="-10"/>
        </w:rPr>
        <w:t xml:space="preserve"> </w:t>
      </w:r>
      <w:r>
        <w:rPr>
          <w:color w:val="4C4D4F"/>
        </w:rPr>
        <w:t>home</w:t>
      </w:r>
      <w:r>
        <w:rPr>
          <w:color w:val="4C4D4F"/>
          <w:spacing w:val="-11"/>
        </w:rPr>
        <w:t xml:space="preserve"> </w:t>
      </w:r>
      <w:r>
        <w:rPr>
          <w:color w:val="4C4D4F"/>
        </w:rPr>
        <w:t>emergency</w:t>
      </w:r>
      <w:r>
        <w:rPr>
          <w:color w:val="4C4D4F"/>
          <w:spacing w:val="-10"/>
        </w:rPr>
        <w:t xml:space="preserve"> </w:t>
      </w:r>
      <w:r>
        <w:rPr>
          <w:color w:val="4C4D4F"/>
        </w:rPr>
        <w:t>plan</w:t>
      </w:r>
    </w:p>
    <w:p w:rsidR="00BC3D1A" w:rsidRDefault="003B58DC">
      <w:pPr>
        <w:pStyle w:val="BodyText"/>
        <w:spacing w:line="261" w:lineRule="auto"/>
        <w:ind w:left="438" w:right="837"/>
      </w:pPr>
      <w:proofErr w:type="gramStart"/>
      <w:r>
        <w:rPr>
          <w:color w:val="4C4D4F"/>
        </w:rPr>
        <w:t>workbook</w:t>
      </w:r>
      <w:proofErr w:type="gramEnd"/>
      <w:r>
        <w:rPr>
          <w:color w:val="4C4D4F"/>
        </w:rPr>
        <w:t>,</w:t>
      </w:r>
      <w:r>
        <w:rPr>
          <w:color w:val="4C4D4F"/>
          <w:spacing w:val="-19"/>
        </w:rPr>
        <w:t xml:space="preserve"> </w:t>
      </w:r>
      <w:proofErr w:type="spellStart"/>
      <w:r>
        <w:rPr>
          <w:color w:val="4C4D4F"/>
        </w:rPr>
        <w:t>FloodSafe</w:t>
      </w:r>
      <w:proofErr w:type="spellEnd"/>
      <w:r>
        <w:rPr>
          <w:color w:val="4C4D4F"/>
          <w:spacing w:val="-19"/>
        </w:rPr>
        <w:t xml:space="preserve"> </w:t>
      </w:r>
      <w:r>
        <w:rPr>
          <w:color w:val="4C4D4F"/>
        </w:rPr>
        <w:t>and</w:t>
      </w:r>
      <w:r>
        <w:rPr>
          <w:color w:val="4C4D4F"/>
          <w:spacing w:val="-19"/>
        </w:rPr>
        <w:t xml:space="preserve"> </w:t>
      </w:r>
      <w:proofErr w:type="spellStart"/>
      <w:r>
        <w:rPr>
          <w:color w:val="4C4D4F"/>
        </w:rPr>
        <w:t>StormSafe</w:t>
      </w:r>
      <w:proofErr w:type="spellEnd"/>
      <w:r>
        <w:rPr>
          <w:color w:val="4C4D4F"/>
          <w:spacing w:val="-19"/>
        </w:rPr>
        <w:t xml:space="preserve"> </w:t>
      </w:r>
      <w:r>
        <w:rPr>
          <w:color w:val="4C4D4F"/>
        </w:rPr>
        <w:t>brochures,</w:t>
      </w:r>
      <w:r>
        <w:rPr>
          <w:color w:val="4C4D4F"/>
          <w:spacing w:val="-19"/>
        </w:rPr>
        <w:t xml:space="preserve"> </w:t>
      </w:r>
      <w:r>
        <w:rPr>
          <w:color w:val="4C4D4F"/>
        </w:rPr>
        <w:t>toolkits</w:t>
      </w:r>
      <w:r>
        <w:rPr>
          <w:color w:val="4C4D4F"/>
          <w:spacing w:val="-19"/>
        </w:rPr>
        <w:t xml:space="preserve"> </w:t>
      </w:r>
      <w:r>
        <w:rPr>
          <w:color w:val="4C4D4F"/>
        </w:rPr>
        <w:t>for</w:t>
      </w:r>
      <w:r>
        <w:rPr>
          <w:color w:val="4C4D4F"/>
          <w:spacing w:val="-18"/>
        </w:rPr>
        <w:t xml:space="preserve"> </w:t>
      </w:r>
      <w:r>
        <w:rPr>
          <w:color w:val="4C4D4F"/>
        </w:rPr>
        <w:t>businesses and</w:t>
      </w:r>
      <w:r>
        <w:rPr>
          <w:color w:val="4C4D4F"/>
          <w:spacing w:val="-9"/>
        </w:rPr>
        <w:t xml:space="preserve"> </w:t>
      </w:r>
      <w:r>
        <w:rPr>
          <w:color w:val="4C4D4F"/>
        </w:rPr>
        <w:t>caravan</w:t>
      </w:r>
      <w:r>
        <w:rPr>
          <w:color w:val="4C4D4F"/>
          <w:spacing w:val="-8"/>
        </w:rPr>
        <w:t xml:space="preserve"> </w:t>
      </w:r>
      <w:r>
        <w:rPr>
          <w:color w:val="4C4D4F"/>
        </w:rPr>
        <w:t>parks,</w:t>
      </w:r>
      <w:r>
        <w:rPr>
          <w:color w:val="4C4D4F"/>
          <w:spacing w:val="-9"/>
        </w:rPr>
        <w:t xml:space="preserve"> </w:t>
      </w:r>
      <w:r>
        <w:rPr>
          <w:color w:val="4C4D4F"/>
        </w:rPr>
        <w:t>presentations</w:t>
      </w:r>
      <w:r>
        <w:rPr>
          <w:color w:val="4C4D4F"/>
          <w:spacing w:val="-8"/>
        </w:rPr>
        <w:t xml:space="preserve"> </w:t>
      </w:r>
      <w:r>
        <w:rPr>
          <w:color w:val="4C4D4F"/>
        </w:rPr>
        <w:t>and</w:t>
      </w:r>
      <w:r>
        <w:rPr>
          <w:color w:val="4C4D4F"/>
          <w:spacing w:val="-8"/>
        </w:rPr>
        <w:t xml:space="preserve"> </w:t>
      </w:r>
      <w:r>
        <w:rPr>
          <w:color w:val="4C4D4F"/>
        </w:rPr>
        <w:t>presenter</w:t>
      </w:r>
      <w:r>
        <w:rPr>
          <w:color w:val="4C4D4F"/>
          <w:spacing w:val="-9"/>
        </w:rPr>
        <w:t xml:space="preserve"> </w:t>
      </w:r>
      <w:r>
        <w:rPr>
          <w:color w:val="4C4D4F"/>
        </w:rPr>
        <w:t>notes</w:t>
      </w:r>
      <w:r>
        <w:rPr>
          <w:color w:val="4C4D4F"/>
          <w:spacing w:val="-8"/>
        </w:rPr>
        <w:t xml:space="preserve"> </w:t>
      </w:r>
      <w:r>
        <w:rPr>
          <w:color w:val="4C4D4F"/>
        </w:rPr>
        <w:t>and</w:t>
      </w:r>
      <w:r>
        <w:rPr>
          <w:color w:val="4C4D4F"/>
          <w:spacing w:val="-8"/>
        </w:rPr>
        <w:t xml:space="preserve"> </w:t>
      </w:r>
      <w:r>
        <w:rPr>
          <w:color w:val="4C4D4F"/>
        </w:rPr>
        <w:t>videos</w:t>
      </w:r>
    </w:p>
    <w:p w:rsidR="00BC3D1A" w:rsidRDefault="003B58DC">
      <w:pPr>
        <w:pStyle w:val="BodyText"/>
        <w:spacing w:line="261" w:lineRule="auto"/>
        <w:ind w:left="438" w:right="1234" w:hanging="1"/>
      </w:pPr>
      <w:r>
        <w:rPr>
          <w:color w:val="4C4D4F"/>
          <w:position w:val="5"/>
          <w:sz w:val="9"/>
        </w:rPr>
        <w:t>[39]</w:t>
      </w:r>
      <w:r>
        <w:rPr>
          <w:color w:val="4C4D4F"/>
        </w:rPr>
        <w:t>.</w:t>
      </w:r>
      <w:r>
        <w:rPr>
          <w:color w:val="4C4D4F"/>
          <w:spacing w:val="-19"/>
        </w:rPr>
        <w:t xml:space="preserve"> </w:t>
      </w:r>
      <w:proofErr w:type="gramStart"/>
      <w:r>
        <w:rPr>
          <w:color w:val="4C4D4F"/>
        </w:rPr>
        <w:t>Some</w:t>
      </w:r>
      <w:proofErr w:type="gramEnd"/>
      <w:r>
        <w:rPr>
          <w:color w:val="4C4D4F"/>
          <w:spacing w:val="-18"/>
        </w:rPr>
        <w:t xml:space="preserve"> </w:t>
      </w:r>
      <w:r>
        <w:rPr>
          <w:color w:val="4C4D4F"/>
        </w:rPr>
        <w:t>of</w:t>
      </w:r>
      <w:r>
        <w:rPr>
          <w:color w:val="4C4D4F"/>
          <w:spacing w:val="-18"/>
        </w:rPr>
        <w:t xml:space="preserve"> </w:t>
      </w:r>
      <w:r>
        <w:rPr>
          <w:color w:val="4C4D4F"/>
        </w:rPr>
        <w:t>these</w:t>
      </w:r>
      <w:r>
        <w:rPr>
          <w:color w:val="4C4D4F"/>
          <w:spacing w:val="-18"/>
        </w:rPr>
        <w:t xml:space="preserve"> </w:t>
      </w:r>
      <w:r>
        <w:rPr>
          <w:color w:val="4C4D4F"/>
        </w:rPr>
        <w:t>resources</w:t>
      </w:r>
      <w:r>
        <w:rPr>
          <w:color w:val="4C4D4F"/>
          <w:spacing w:val="-18"/>
        </w:rPr>
        <w:t xml:space="preserve"> </w:t>
      </w:r>
      <w:r>
        <w:rPr>
          <w:color w:val="4C4D4F"/>
        </w:rPr>
        <w:t>are</w:t>
      </w:r>
      <w:r>
        <w:rPr>
          <w:color w:val="4C4D4F"/>
          <w:spacing w:val="-18"/>
        </w:rPr>
        <w:t xml:space="preserve"> </w:t>
      </w:r>
      <w:r>
        <w:rPr>
          <w:color w:val="4C4D4F"/>
        </w:rPr>
        <w:t>available</w:t>
      </w:r>
      <w:r>
        <w:rPr>
          <w:color w:val="4C4D4F"/>
          <w:spacing w:val="-18"/>
        </w:rPr>
        <w:t xml:space="preserve"> </w:t>
      </w:r>
      <w:r>
        <w:rPr>
          <w:color w:val="4C4D4F"/>
        </w:rPr>
        <w:t>in</w:t>
      </w:r>
      <w:r>
        <w:rPr>
          <w:color w:val="4C4D4F"/>
          <w:spacing w:val="-18"/>
        </w:rPr>
        <w:t xml:space="preserve"> </w:t>
      </w:r>
      <w:r>
        <w:rPr>
          <w:color w:val="4C4D4F"/>
        </w:rPr>
        <w:t>languages</w:t>
      </w:r>
      <w:r>
        <w:rPr>
          <w:color w:val="4C4D4F"/>
          <w:spacing w:val="-18"/>
        </w:rPr>
        <w:t xml:space="preserve"> </w:t>
      </w:r>
      <w:r>
        <w:rPr>
          <w:color w:val="4C4D4F"/>
        </w:rPr>
        <w:t>other</w:t>
      </w:r>
      <w:r>
        <w:rPr>
          <w:color w:val="4C4D4F"/>
          <w:spacing w:val="-18"/>
        </w:rPr>
        <w:t xml:space="preserve"> </w:t>
      </w:r>
      <w:r>
        <w:rPr>
          <w:color w:val="4C4D4F"/>
        </w:rPr>
        <w:t>than English</w:t>
      </w:r>
      <w:r>
        <w:rPr>
          <w:color w:val="4C4D4F"/>
          <w:spacing w:val="-20"/>
        </w:rPr>
        <w:t xml:space="preserve"> </w:t>
      </w:r>
      <w:r>
        <w:rPr>
          <w:color w:val="4C4D4F"/>
          <w:position w:val="5"/>
          <w:sz w:val="9"/>
        </w:rPr>
        <w:t>[23, 40]</w:t>
      </w:r>
      <w:r>
        <w:rPr>
          <w:color w:val="4C4D4F"/>
        </w:rPr>
        <w:t>.</w:t>
      </w:r>
    </w:p>
    <w:p w:rsidR="00BC3D1A" w:rsidRDefault="00BC3D1A">
      <w:pPr>
        <w:pStyle w:val="BodyText"/>
        <w:spacing w:before="5"/>
        <w:rPr>
          <w:sz w:val="14"/>
        </w:rPr>
      </w:pPr>
    </w:p>
    <w:p w:rsidR="00BC3D1A" w:rsidRDefault="003B58DC">
      <w:pPr>
        <w:pStyle w:val="BodyText"/>
        <w:spacing w:line="261" w:lineRule="auto"/>
        <w:ind w:left="438" w:right="1258"/>
      </w:pPr>
      <w:r>
        <w:rPr>
          <w:color w:val="4C4D4F"/>
        </w:rPr>
        <w:t>The</w:t>
      </w:r>
      <w:r>
        <w:rPr>
          <w:color w:val="4C4D4F"/>
          <w:spacing w:val="-15"/>
        </w:rPr>
        <w:t xml:space="preserve"> </w:t>
      </w:r>
      <w:proofErr w:type="spellStart"/>
      <w:r>
        <w:rPr>
          <w:color w:val="4C4D4F"/>
        </w:rPr>
        <w:t>FloodSafe</w:t>
      </w:r>
      <w:proofErr w:type="spellEnd"/>
      <w:r>
        <w:rPr>
          <w:color w:val="4C4D4F"/>
          <w:spacing w:val="-14"/>
        </w:rPr>
        <w:t xml:space="preserve"> </w:t>
      </w:r>
      <w:r>
        <w:rPr>
          <w:color w:val="4C4D4F"/>
        </w:rPr>
        <w:t>program</w:t>
      </w:r>
      <w:r>
        <w:rPr>
          <w:color w:val="4C4D4F"/>
          <w:spacing w:val="-14"/>
        </w:rPr>
        <w:t xml:space="preserve"> </w:t>
      </w:r>
      <w:r>
        <w:rPr>
          <w:color w:val="4C4D4F"/>
        </w:rPr>
        <w:t>also</w:t>
      </w:r>
      <w:r>
        <w:rPr>
          <w:color w:val="4C4D4F"/>
          <w:spacing w:val="-14"/>
        </w:rPr>
        <w:t xml:space="preserve"> </w:t>
      </w:r>
      <w:r>
        <w:rPr>
          <w:color w:val="4C4D4F"/>
        </w:rPr>
        <w:t>includes</w:t>
      </w:r>
      <w:r>
        <w:rPr>
          <w:color w:val="4C4D4F"/>
          <w:spacing w:val="-14"/>
        </w:rPr>
        <w:t xml:space="preserve"> </w:t>
      </w:r>
      <w:r>
        <w:rPr>
          <w:color w:val="4C4D4F"/>
        </w:rPr>
        <w:t>the</w:t>
      </w:r>
      <w:r>
        <w:rPr>
          <w:color w:val="4C4D4F"/>
          <w:spacing w:val="-14"/>
        </w:rPr>
        <w:t xml:space="preserve"> </w:t>
      </w:r>
      <w:r>
        <w:rPr>
          <w:color w:val="4C4D4F"/>
        </w:rPr>
        <w:t>development</w:t>
      </w:r>
      <w:r>
        <w:rPr>
          <w:color w:val="4C4D4F"/>
          <w:spacing w:val="-14"/>
        </w:rPr>
        <w:t xml:space="preserve"> </w:t>
      </w:r>
      <w:r>
        <w:rPr>
          <w:color w:val="4C4D4F"/>
        </w:rPr>
        <w:t>of</w:t>
      </w:r>
      <w:r>
        <w:rPr>
          <w:color w:val="4C4D4F"/>
          <w:spacing w:val="-14"/>
        </w:rPr>
        <w:t xml:space="preserve"> </w:t>
      </w:r>
      <w:r>
        <w:rPr>
          <w:color w:val="4C4D4F"/>
        </w:rPr>
        <w:t>LFGs (Box</w:t>
      </w:r>
      <w:r>
        <w:rPr>
          <w:color w:val="4C4D4F"/>
          <w:spacing w:val="-17"/>
        </w:rPr>
        <w:t xml:space="preserve"> </w:t>
      </w:r>
      <w:r>
        <w:rPr>
          <w:color w:val="4C4D4F"/>
        </w:rPr>
        <w:t>3,</w:t>
      </w:r>
      <w:r>
        <w:rPr>
          <w:color w:val="4C4D4F"/>
          <w:spacing w:val="-16"/>
        </w:rPr>
        <w:t xml:space="preserve"> </w:t>
      </w:r>
      <w:r>
        <w:rPr>
          <w:color w:val="4C4D4F"/>
          <w:spacing w:val="-5"/>
        </w:rPr>
        <w:t>P.22).</w:t>
      </w:r>
      <w:r>
        <w:rPr>
          <w:color w:val="4C4D4F"/>
          <w:spacing w:val="-16"/>
        </w:rPr>
        <w:t xml:space="preserve"> </w:t>
      </w:r>
      <w:r>
        <w:rPr>
          <w:color w:val="4C4D4F"/>
        </w:rPr>
        <w:t>These</w:t>
      </w:r>
      <w:r>
        <w:rPr>
          <w:color w:val="4C4D4F"/>
          <w:spacing w:val="-16"/>
        </w:rPr>
        <w:t xml:space="preserve"> </w:t>
      </w:r>
      <w:r>
        <w:rPr>
          <w:color w:val="4C4D4F"/>
        </w:rPr>
        <w:t>guides</w:t>
      </w:r>
      <w:r>
        <w:rPr>
          <w:color w:val="4C4D4F"/>
          <w:spacing w:val="-16"/>
        </w:rPr>
        <w:t xml:space="preserve"> </w:t>
      </w:r>
      <w:r>
        <w:rPr>
          <w:color w:val="4C4D4F"/>
        </w:rPr>
        <w:t>are</w:t>
      </w:r>
      <w:r>
        <w:rPr>
          <w:color w:val="4C4D4F"/>
          <w:spacing w:val="-16"/>
        </w:rPr>
        <w:t xml:space="preserve"> </w:t>
      </w:r>
      <w:r>
        <w:rPr>
          <w:color w:val="4C4D4F"/>
        </w:rPr>
        <w:t>tailored</w:t>
      </w:r>
      <w:r>
        <w:rPr>
          <w:color w:val="4C4D4F"/>
          <w:spacing w:val="-16"/>
        </w:rPr>
        <w:t xml:space="preserve"> </w:t>
      </w:r>
      <w:r>
        <w:rPr>
          <w:color w:val="4C4D4F"/>
        </w:rPr>
        <w:t>to</w:t>
      </w:r>
      <w:r>
        <w:rPr>
          <w:color w:val="4C4D4F"/>
          <w:spacing w:val="-16"/>
        </w:rPr>
        <w:t xml:space="preserve"> </w:t>
      </w:r>
      <w:r>
        <w:rPr>
          <w:color w:val="4C4D4F"/>
        </w:rPr>
        <w:t>local</w:t>
      </w:r>
      <w:r>
        <w:rPr>
          <w:color w:val="4C4D4F"/>
          <w:spacing w:val="-16"/>
        </w:rPr>
        <w:t xml:space="preserve"> </w:t>
      </w:r>
      <w:r>
        <w:rPr>
          <w:color w:val="4C4D4F"/>
        </w:rPr>
        <w:t>areas</w:t>
      </w:r>
      <w:r>
        <w:rPr>
          <w:color w:val="4C4D4F"/>
          <w:spacing w:val="-16"/>
        </w:rPr>
        <w:t xml:space="preserve"> </w:t>
      </w:r>
      <w:r>
        <w:rPr>
          <w:color w:val="4C4D4F"/>
        </w:rPr>
        <w:t>and</w:t>
      </w:r>
      <w:r>
        <w:rPr>
          <w:color w:val="4C4D4F"/>
          <w:spacing w:val="-16"/>
        </w:rPr>
        <w:t xml:space="preserve"> </w:t>
      </w:r>
      <w:r>
        <w:rPr>
          <w:color w:val="4C4D4F"/>
        </w:rPr>
        <w:t>include information</w:t>
      </w:r>
      <w:r>
        <w:rPr>
          <w:color w:val="4C4D4F"/>
          <w:spacing w:val="-1"/>
        </w:rPr>
        <w:t xml:space="preserve"> </w:t>
      </w:r>
      <w:r>
        <w:rPr>
          <w:color w:val="4C4D4F"/>
        </w:rPr>
        <w:t>on:</w:t>
      </w:r>
    </w:p>
    <w:p w:rsidR="00BC3D1A" w:rsidRDefault="003B58DC">
      <w:pPr>
        <w:pStyle w:val="ListParagraph"/>
        <w:numPr>
          <w:ilvl w:val="0"/>
          <w:numId w:val="33"/>
        </w:numPr>
        <w:tabs>
          <w:tab w:val="left" w:pos="609"/>
        </w:tabs>
        <w:spacing w:before="150"/>
        <w:ind w:left="608" w:hanging="170"/>
        <w:rPr>
          <w:sz w:val="16"/>
        </w:rPr>
      </w:pPr>
      <w:r>
        <w:rPr>
          <w:color w:val="4C4D4F"/>
          <w:sz w:val="16"/>
        </w:rPr>
        <w:t>historical</w:t>
      </w:r>
      <w:r>
        <w:rPr>
          <w:color w:val="4C4D4F"/>
          <w:spacing w:val="-1"/>
          <w:sz w:val="16"/>
        </w:rPr>
        <w:t xml:space="preserve"> </w:t>
      </w:r>
      <w:r>
        <w:rPr>
          <w:color w:val="4C4D4F"/>
          <w:sz w:val="16"/>
        </w:rPr>
        <w:t>floods</w:t>
      </w:r>
    </w:p>
    <w:p w:rsidR="00BC3D1A" w:rsidRDefault="003B58DC">
      <w:pPr>
        <w:pStyle w:val="ListParagraph"/>
        <w:numPr>
          <w:ilvl w:val="0"/>
          <w:numId w:val="33"/>
        </w:numPr>
        <w:tabs>
          <w:tab w:val="left" w:pos="609"/>
        </w:tabs>
        <w:ind w:left="608" w:hanging="170"/>
        <w:rPr>
          <w:sz w:val="16"/>
        </w:rPr>
      </w:pPr>
      <w:r>
        <w:rPr>
          <w:color w:val="4C4D4F"/>
          <w:sz w:val="16"/>
        </w:rPr>
        <w:t>flood extents (with accompanying</w:t>
      </w:r>
      <w:r>
        <w:rPr>
          <w:color w:val="4C4D4F"/>
          <w:spacing w:val="-5"/>
          <w:sz w:val="16"/>
        </w:rPr>
        <w:t xml:space="preserve"> </w:t>
      </w:r>
      <w:r>
        <w:rPr>
          <w:color w:val="4C4D4F"/>
          <w:sz w:val="16"/>
        </w:rPr>
        <w:t>maps)</w:t>
      </w:r>
    </w:p>
    <w:p w:rsidR="00BC3D1A" w:rsidRDefault="003B58DC">
      <w:pPr>
        <w:pStyle w:val="ListParagraph"/>
        <w:numPr>
          <w:ilvl w:val="0"/>
          <w:numId w:val="33"/>
        </w:numPr>
        <w:tabs>
          <w:tab w:val="left" w:pos="609"/>
        </w:tabs>
        <w:spacing w:line="254" w:lineRule="auto"/>
        <w:ind w:left="608" w:right="1299" w:hanging="170"/>
        <w:rPr>
          <w:sz w:val="16"/>
        </w:rPr>
      </w:pPr>
      <w:r>
        <w:rPr>
          <w:color w:val="4C4D4F"/>
          <w:sz w:val="16"/>
        </w:rPr>
        <w:t>flood</w:t>
      </w:r>
      <w:r>
        <w:rPr>
          <w:color w:val="4C4D4F"/>
          <w:spacing w:val="-20"/>
          <w:sz w:val="16"/>
        </w:rPr>
        <w:t xml:space="preserve"> </w:t>
      </w:r>
      <w:r>
        <w:rPr>
          <w:color w:val="4C4D4F"/>
          <w:sz w:val="16"/>
        </w:rPr>
        <w:t>warnings,</w:t>
      </w:r>
      <w:r>
        <w:rPr>
          <w:color w:val="4C4D4F"/>
          <w:spacing w:val="-19"/>
          <w:sz w:val="16"/>
        </w:rPr>
        <w:t xml:space="preserve"> </w:t>
      </w:r>
      <w:r>
        <w:rPr>
          <w:color w:val="4C4D4F"/>
          <w:sz w:val="16"/>
        </w:rPr>
        <w:t>local</w:t>
      </w:r>
      <w:r>
        <w:rPr>
          <w:color w:val="4C4D4F"/>
          <w:spacing w:val="-20"/>
          <w:sz w:val="16"/>
        </w:rPr>
        <w:t xml:space="preserve"> </w:t>
      </w:r>
      <w:r>
        <w:rPr>
          <w:color w:val="4C4D4F"/>
          <w:sz w:val="16"/>
        </w:rPr>
        <w:t>emergency</w:t>
      </w:r>
      <w:r>
        <w:rPr>
          <w:color w:val="4C4D4F"/>
          <w:spacing w:val="-19"/>
          <w:sz w:val="16"/>
        </w:rPr>
        <w:t xml:space="preserve"> </w:t>
      </w:r>
      <w:r>
        <w:rPr>
          <w:color w:val="4C4D4F"/>
          <w:sz w:val="16"/>
        </w:rPr>
        <w:t>broadcasters</w:t>
      </w:r>
      <w:r>
        <w:rPr>
          <w:color w:val="4C4D4F"/>
          <w:spacing w:val="-20"/>
          <w:sz w:val="16"/>
        </w:rPr>
        <w:t xml:space="preserve"> </w:t>
      </w:r>
      <w:r>
        <w:rPr>
          <w:color w:val="4C4D4F"/>
          <w:sz w:val="16"/>
        </w:rPr>
        <w:t>and</w:t>
      </w:r>
      <w:r>
        <w:rPr>
          <w:color w:val="4C4D4F"/>
          <w:spacing w:val="-19"/>
          <w:sz w:val="16"/>
        </w:rPr>
        <w:t xml:space="preserve"> </w:t>
      </w:r>
      <w:r>
        <w:rPr>
          <w:color w:val="4C4D4F"/>
          <w:sz w:val="16"/>
        </w:rPr>
        <w:t>emergency contacts</w:t>
      </w:r>
    </w:p>
    <w:p w:rsidR="00BC3D1A" w:rsidRDefault="003B58DC">
      <w:pPr>
        <w:pStyle w:val="ListParagraph"/>
        <w:numPr>
          <w:ilvl w:val="0"/>
          <w:numId w:val="33"/>
        </w:numPr>
        <w:tabs>
          <w:tab w:val="left" w:pos="609"/>
        </w:tabs>
        <w:spacing w:before="155"/>
        <w:ind w:left="608" w:hanging="170"/>
        <w:rPr>
          <w:sz w:val="16"/>
        </w:rPr>
      </w:pPr>
      <w:r>
        <w:rPr>
          <w:color w:val="4C4D4F"/>
          <w:sz w:val="16"/>
        </w:rPr>
        <w:t>how to prepare and</w:t>
      </w:r>
      <w:r>
        <w:rPr>
          <w:color w:val="4C4D4F"/>
          <w:spacing w:val="-2"/>
          <w:sz w:val="16"/>
        </w:rPr>
        <w:t xml:space="preserve"> </w:t>
      </w:r>
      <w:r>
        <w:rPr>
          <w:color w:val="4C4D4F"/>
          <w:sz w:val="16"/>
        </w:rPr>
        <w:t>respond</w:t>
      </w:r>
    </w:p>
    <w:p w:rsidR="00BC3D1A" w:rsidRDefault="003B58DC">
      <w:pPr>
        <w:pStyle w:val="ListParagraph"/>
        <w:numPr>
          <w:ilvl w:val="0"/>
          <w:numId w:val="33"/>
        </w:numPr>
        <w:tabs>
          <w:tab w:val="left" w:pos="609"/>
        </w:tabs>
        <w:ind w:left="608" w:hanging="170"/>
        <w:rPr>
          <w:sz w:val="16"/>
        </w:rPr>
      </w:pPr>
      <w:proofErr w:type="gramStart"/>
      <w:r>
        <w:rPr>
          <w:color w:val="4C4D4F"/>
          <w:sz w:val="16"/>
        </w:rPr>
        <w:t>what</w:t>
      </w:r>
      <w:proofErr w:type="gramEnd"/>
      <w:r>
        <w:rPr>
          <w:color w:val="4C4D4F"/>
          <w:sz w:val="16"/>
        </w:rPr>
        <w:t xml:space="preserve"> to do after a</w:t>
      </w:r>
      <w:r>
        <w:rPr>
          <w:color w:val="4C4D4F"/>
          <w:spacing w:val="-2"/>
          <w:sz w:val="16"/>
        </w:rPr>
        <w:t xml:space="preserve"> </w:t>
      </w:r>
      <w:r>
        <w:rPr>
          <w:color w:val="4C4D4F"/>
          <w:sz w:val="16"/>
        </w:rPr>
        <w:t>flood.</w:t>
      </w:r>
    </w:p>
    <w:p w:rsidR="00BC3D1A" w:rsidRDefault="00BC3D1A">
      <w:pPr>
        <w:rPr>
          <w:sz w:val="16"/>
        </w:rPr>
        <w:sectPr w:rsidR="00BC3D1A">
          <w:type w:val="continuous"/>
          <w:pgSz w:w="11910" w:h="16840"/>
          <w:pgMar w:top="1580" w:right="0" w:bottom="280" w:left="0" w:header="720" w:footer="720" w:gutter="0"/>
          <w:cols w:equalWidth="false" w:space="720" w:num="2">
            <w:col w:w="5673" w:space="40"/>
            <w:col w:w="6197"/>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3B58DC">
      <w:pPr>
        <w:pStyle w:val="BodyText"/>
        <w:spacing w:before="105"/>
        <w:ind w:left="850"/>
      </w:pPr>
      <w:r>
        <w:rPr>
          <w:color w:val="0E416B"/>
        </w:rPr>
        <w:t>Box 3: Local Flood Guides</w:t>
      </w:r>
    </w:p>
    <w:p w:rsidR="00BC3D1A" w:rsidRDefault="00BC3D1A">
      <w:pPr>
        <w:pStyle w:val="BodyText"/>
        <w:spacing w:before="1"/>
        <w:rPr>
          <w:sz w:val="9"/>
        </w:rPr>
      </w:pPr>
    </w:p>
    <w:p w:rsidR="00BC3D1A" w:rsidRDefault="0051257C">
      <w:pPr>
        <w:pStyle w:val="BodyText"/>
        <w:spacing w:before="105" w:line="261" w:lineRule="auto"/>
        <w:ind w:left="6151" w:right="845"/>
      </w:pPr>
      <w:r>
        <w:rPr>
          <w:noProof/>
          <w:lang w:val="en-AU" w:eastAsia="en-AU"/>
        </w:rPr>
        <mc:AlternateContent>
          <mc:Choice Requires="wpg">
            <w:drawing>
              <wp:anchor distT="0" distB="0" distL="114300" distR="114300" simplePos="false" relativeHeight="251569664" behindDoc="false" locked="false" layoutInCell="true" allowOverlap="true">
                <wp:simplePos x="0" y="0"/>
                <wp:positionH relativeFrom="page">
                  <wp:posOffset>539750</wp:posOffset>
                </wp:positionH>
                <wp:positionV relativeFrom="paragraph">
                  <wp:posOffset>89535</wp:posOffset>
                </wp:positionV>
                <wp:extent cx="3114040" cy="7759700"/>
                <wp:effectExtent l="0" t="1270" r="381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79" name="Group 12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7759700"/>
                          <a:chOff x="850" y="141"/>
                          <a:chExt cx="4904" cy="12220"/>
                        </a:xfrm>
                      </wpg:grpSpPr>
                      <wps:wsp>
                        <wps:cNvPr id="1280" name="Freeform 1222"/>
                        <wps:cNvSpPr>
                          <a:spLocks/>
                        </wps:cNvSpPr>
                        <wps:spPr bwMode="auto">
                          <a:xfrm>
                            <a:off x="850" y="140"/>
                            <a:ext cx="4904" cy="12220"/>
                          </a:xfrm>
                          <a:custGeom>
                            <a:avLst/>
                            <a:gdLst>
                              <a:gd name="T0" fmla="+- 0 5754 850"/>
                              <a:gd name="T1" fmla="*/ T0 w 4904"/>
                              <a:gd name="T2" fmla="+- 0 141 141"/>
                              <a:gd name="T3" fmla="*/ 141 h 12220"/>
                              <a:gd name="T4" fmla="+- 0 850 850"/>
                              <a:gd name="T5" fmla="*/ T4 w 4904"/>
                              <a:gd name="T6" fmla="+- 0 141 141"/>
                              <a:gd name="T7" fmla="*/ 141 h 12220"/>
                              <a:gd name="T8" fmla="+- 0 850 850"/>
                              <a:gd name="T9" fmla="*/ T8 w 4904"/>
                              <a:gd name="T10" fmla="+- 0 6691 141"/>
                              <a:gd name="T11" fmla="*/ 6691 h 12220"/>
                              <a:gd name="T12" fmla="+- 0 850 850"/>
                              <a:gd name="T13" fmla="*/ T12 w 4904"/>
                              <a:gd name="T14" fmla="+- 0 12360 141"/>
                              <a:gd name="T15" fmla="*/ 12360 h 12220"/>
                              <a:gd name="T16" fmla="+- 0 5754 850"/>
                              <a:gd name="T17" fmla="*/ T16 w 4904"/>
                              <a:gd name="T18" fmla="+- 0 12360 141"/>
                              <a:gd name="T19" fmla="*/ 12360 h 12220"/>
                              <a:gd name="T20" fmla="+- 0 5754 850"/>
                              <a:gd name="T21" fmla="*/ T20 w 4904"/>
                              <a:gd name="T22" fmla="+- 0 6691 141"/>
                              <a:gd name="T23" fmla="*/ 6691 h 12220"/>
                              <a:gd name="T24" fmla="+- 0 5754 850"/>
                              <a:gd name="T25" fmla="*/ T24 w 4904"/>
                              <a:gd name="T26" fmla="+- 0 141 141"/>
                              <a:gd name="T27" fmla="*/ 141 h 12220"/>
                            </a:gdLst>
                            <a:ahLst/>
                            <a:cxnLst>
                              <a:cxn ang="0">
                                <a:pos x="T1" y="T3"/>
                              </a:cxn>
                              <a:cxn ang="0">
                                <a:pos x="T5" y="T7"/>
                              </a:cxn>
                              <a:cxn ang="0">
                                <a:pos x="T9" y="T11"/>
                              </a:cxn>
                              <a:cxn ang="0">
                                <a:pos x="T13" y="T15"/>
                              </a:cxn>
                              <a:cxn ang="0">
                                <a:pos x="T17" y="T19"/>
                              </a:cxn>
                              <a:cxn ang="0">
                                <a:pos x="T21" y="T23"/>
                              </a:cxn>
                              <a:cxn ang="0">
                                <a:pos x="T25" y="T27"/>
                              </a:cxn>
                            </a:cxnLst>
                            <a:rect l="0" t="0" r="r" b="b"/>
                            <a:pathLst>
                              <a:path w="4904" h="12220">
                                <a:moveTo>
                                  <a:pt x="4904" y="0"/>
                                </a:moveTo>
                                <a:lnTo>
                                  <a:pt x="0" y="0"/>
                                </a:lnTo>
                                <a:lnTo>
                                  <a:pt x="0" y="6550"/>
                                </a:lnTo>
                                <a:lnTo>
                                  <a:pt x="0" y="12219"/>
                                </a:lnTo>
                                <a:lnTo>
                                  <a:pt x="4904" y="12219"/>
                                </a:lnTo>
                                <a:lnTo>
                                  <a:pt x="4904" y="6550"/>
                                </a:lnTo>
                                <a:lnTo>
                                  <a:pt x="4904" y="0"/>
                                </a:lnTo>
                              </a:path>
                            </a:pathLst>
                          </a:custGeom>
                          <a:solidFill>
                            <a:srgbClr val="D2DAE5"/>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pic:pic>
                        <pic:nvPicPr>
                          <pic:cNvPr id="1281" name="Picture 1221"/>
                          <pic:cNvPicPr>
                            <a:picLocks noChangeAspect="true" noChangeArrowheads="true"/>
                          </pic:cNvPicPr>
                        </pic:nvPicPr>
                        <pic:blipFill>
                          <a:blip r:embed="rId185">
                            <a:extLst>
                              <a:ext uri="{28A0092B-C50C-407E-A947-70E740481C1C}">
                                <a14:useLocalDpi val="false"/>
                              </a:ext>
                            </a:extLst>
                          </a:blip>
                          <a:srcRect/>
                          <a:stretch>
                            <a:fillRect/>
                          </a:stretch>
                        </pic:blipFill>
                        <pic:spPr bwMode="auto">
                          <a:xfrm>
                            <a:off x="1218" y="6695"/>
                            <a:ext cx="3752" cy="53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1282" name="Text Box 1220"/>
                        <wps:cNvSpPr txBox="true">
                          <a:spLocks noChangeArrowheads="true"/>
                        </wps:cNvSpPr>
                        <wps:spPr bwMode="auto">
                          <a:xfrm>
                            <a:off x="850" y="140"/>
                            <a:ext cx="4904" cy="122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18"/>
                                </w:rPr>
                              </w:pPr>
                            </w:p>
                            <w:p w:rsidR="007D2CDF" w:rsidRDefault="007D2CDF">
                              <w:pPr>
                                <w:spacing w:before="125" w:line="261" w:lineRule="auto"/>
                                <w:ind w:left="368" w:right="417"/>
                                <w:rPr>
                                  <w:sz w:val="16"/>
                                </w:rPr>
                              </w:pPr>
                              <w:r>
                                <w:rPr>
                                  <w:color w:val="4C4D4F"/>
                                  <w:sz w:val="16"/>
                                </w:rPr>
                                <w:t>VICSES</w:t>
                              </w:r>
                              <w:r>
                                <w:rPr>
                                  <w:color w:val="4C4D4F"/>
                                  <w:spacing w:val="-31"/>
                                  <w:sz w:val="16"/>
                                </w:rPr>
                                <w:t xml:space="preserve"> </w:t>
                              </w:r>
                              <w:r>
                                <w:rPr>
                                  <w:color w:val="4C4D4F"/>
                                  <w:sz w:val="16"/>
                                </w:rPr>
                                <w:t>has</w:t>
                              </w:r>
                              <w:r>
                                <w:rPr>
                                  <w:color w:val="4C4D4F"/>
                                  <w:spacing w:val="-30"/>
                                  <w:sz w:val="16"/>
                                </w:rPr>
                                <w:t xml:space="preserve"> </w:t>
                              </w:r>
                              <w:r>
                                <w:rPr>
                                  <w:color w:val="4C4D4F"/>
                                  <w:sz w:val="16"/>
                                </w:rPr>
                                <w:t>worked</w:t>
                              </w:r>
                              <w:r>
                                <w:rPr>
                                  <w:color w:val="4C4D4F"/>
                                  <w:spacing w:val="-30"/>
                                  <w:sz w:val="16"/>
                                </w:rPr>
                                <w:t xml:space="preserve"> </w:t>
                              </w:r>
                              <w:r>
                                <w:rPr>
                                  <w:color w:val="4C4D4F"/>
                                  <w:sz w:val="16"/>
                                </w:rPr>
                                <w:t>with</w:t>
                              </w:r>
                              <w:r>
                                <w:rPr>
                                  <w:color w:val="4C4D4F"/>
                                  <w:spacing w:val="-30"/>
                                  <w:sz w:val="16"/>
                                </w:rPr>
                                <w:t xml:space="preserve"> </w:t>
                              </w:r>
                              <w:r>
                                <w:rPr>
                                  <w:color w:val="4C4D4F"/>
                                  <w:sz w:val="16"/>
                                </w:rPr>
                                <w:t>municipal</w:t>
                              </w:r>
                              <w:r>
                                <w:rPr>
                                  <w:color w:val="4C4D4F"/>
                                  <w:spacing w:val="-30"/>
                                  <w:sz w:val="16"/>
                                </w:rPr>
                                <w:t xml:space="preserve"> </w:t>
                              </w:r>
                              <w:r>
                                <w:rPr>
                                  <w:color w:val="4C4D4F"/>
                                  <w:sz w:val="16"/>
                                </w:rPr>
                                <w:t>councils</w:t>
                              </w:r>
                              <w:r>
                                <w:rPr>
                                  <w:color w:val="4C4D4F"/>
                                  <w:spacing w:val="-30"/>
                                  <w:sz w:val="16"/>
                                </w:rPr>
                                <w:t xml:space="preserve"> </w:t>
                              </w:r>
                              <w:r>
                                <w:rPr>
                                  <w:color w:val="4C4D4F"/>
                                  <w:sz w:val="16"/>
                                </w:rPr>
                                <w:t>to</w:t>
                              </w:r>
                              <w:r>
                                <w:rPr>
                                  <w:color w:val="4C4D4F"/>
                                  <w:spacing w:val="-30"/>
                                  <w:sz w:val="16"/>
                                </w:rPr>
                                <w:t xml:space="preserve"> </w:t>
                              </w:r>
                              <w:r>
                                <w:rPr>
                                  <w:color w:val="4C4D4F"/>
                                  <w:sz w:val="16"/>
                                </w:rPr>
                                <w:t>develop</w:t>
                              </w:r>
                              <w:r>
                                <w:rPr>
                                  <w:color w:val="4C4D4F"/>
                                  <w:spacing w:val="-30"/>
                                  <w:sz w:val="16"/>
                                </w:rPr>
                                <w:t xml:space="preserve"> </w:t>
                              </w:r>
                              <w:r>
                                <w:rPr>
                                  <w:color w:val="4C4D4F"/>
                                  <w:sz w:val="16"/>
                                </w:rPr>
                                <w:t>LFGs in an effort to increase the community’s understanding of how flooding may affect</w:t>
                              </w:r>
                              <w:r>
                                <w:rPr>
                                  <w:color w:val="4C4D4F"/>
                                  <w:spacing w:val="-4"/>
                                  <w:sz w:val="16"/>
                                </w:rPr>
                                <w:t xml:space="preserve"> </w:t>
                              </w:r>
                              <w:r>
                                <w:rPr>
                                  <w:color w:val="4C4D4F"/>
                                  <w:sz w:val="16"/>
                                </w:rPr>
                                <w:t>them.</w:t>
                              </w:r>
                            </w:p>
                            <w:p w:rsidR="007D2CDF" w:rsidRDefault="007D2CDF">
                              <w:pPr>
                                <w:spacing w:before="8"/>
                                <w:rPr>
                                  <w:sz w:val="14"/>
                                </w:rPr>
                              </w:pPr>
                            </w:p>
                            <w:p w:rsidR="007D2CDF" w:rsidRDefault="007D2CDF">
                              <w:pPr>
                                <w:spacing w:line="261" w:lineRule="auto"/>
                                <w:ind w:left="368" w:right="401"/>
                                <w:rPr>
                                  <w:sz w:val="16"/>
                                </w:rPr>
                              </w:pPr>
                              <w:r>
                                <w:rPr>
                                  <w:color w:val="4C4D4F"/>
                                  <w:sz w:val="16"/>
                                </w:rPr>
                                <w:t>The</w:t>
                              </w:r>
                              <w:r>
                                <w:rPr>
                                  <w:color w:val="4C4D4F"/>
                                  <w:spacing w:val="-19"/>
                                  <w:sz w:val="16"/>
                                </w:rPr>
                                <w:t xml:space="preserve"> </w:t>
                              </w:r>
                              <w:r>
                                <w:rPr>
                                  <w:color w:val="4C4D4F"/>
                                  <w:sz w:val="16"/>
                                </w:rPr>
                                <w:t>VICSES</w:t>
                              </w:r>
                              <w:r>
                                <w:rPr>
                                  <w:color w:val="4C4D4F"/>
                                  <w:spacing w:val="-18"/>
                                  <w:sz w:val="16"/>
                                </w:rPr>
                                <w:t xml:space="preserve"> </w:t>
                              </w:r>
                              <w:r>
                                <w:rPr>
                                  <w:color w:val="4C4D4F"/>
                                  <w:sz w:val="16"/>
                                </w:rPr>
                                <w:t>website</w:t>
                              </w:r>
                              <w:r>
                                <w:rPr>
                                  <w:color w:val="4C4D4F"/>
                                  <w:spacing w:val="-18"/>
                                  <w:sz w:val="16"/>
                                </w:rPr>
                                <w:t xml:space="preserve"> </w:t>
                              </w:r>
                              <w:r>
                                <w:rPr>
                                  <w:color w:val="4C4D4F"/>
                                  <w:sz w:val="16"/>
                                </w:rPr>
                                <w:t>currently</w:t>
                              </w:r>
                              <w:r>
                                <w:rPr>
                                  <w:color w:val="4C4D4F"/>
                                  <w:spacing w:val="-19"/>
                                  <w:sz w:val="16"/>
                                </w:rPr>
                                <w:t xml:space="preserve"> </w:t>
                              </w:r>
                              <w:r>
                                <w:rPr>
                                  <w:color w:val="4C4D4F"/>
                                  <w:sz w:val="16"/>
                                </w:rPr>
                                <w:t>has</w:t>
                              </w:r>
                              <w:r>
                                <w:rPr>
                                  <w:color w:val="4C4D4F"/>
                                  <w:spacing w:val="-18"/>
                                  <w:sz w:val="16"/>
                                </w:rPr>
                                <w:t xml:space="preserve"> </w:t>
                              </w:r>
                              <w:r>
                                <w:rPr>
                                  <w:color w:val="4C4D4F"/>
                                  <w:sz w:val="16"/>
                                </w:rPr>
                                <w:t>over</w:t>
                              </w:r>
                              <w:r>
                                <w:rPr>
                                  <w:color w:val="4C4D4F"/>
                                  <w:spacing w:val="-18"/>
                                  <w:sz w:val="16"/>
                                </w:rPr>
                                <w:t xml:space="preserve"> </w:t>
                              </w:r>
                              <w:r>
                                <w:rPr>
                                  <w:color w:val="4C4D4F"/>
                                  <w:sz w:val="16"/>
                                </w:rPr>
                                <w:t>60</w:t>
                              </w:r>
                              <w:r>
                                <w:rPr>
                                  <w:color w:val="4C4D4F"/>
                                  <w:spacing w:val="-19"/>
                                  <w:sz w:val="16"/>
                                </w:rPr>
                                <w:t xml:space="preserve"> </w:t>
                              </w:r>
                              <w:r>
                                <w:rPr>
                                  <w:color w:val="4C4D4F"/>
                                  <w:sz w:val="16"/>
                                </w:rPr>
                                <w:t>LFGs</w:t>
                              </w:r>
                              <w:r>
                                <w:rPr>
                                  <w:color w:val="4C4D4F"/>
                                  <w:spacing w:val="-18"/>
                                  <w:sz w:val="16"/>
                                </w:rPr>
                                <w:t xml:space="preserve"> </w:t>
                              </w:r>
                              <w:r>
                                <w:rPr>
                                  <w:color w:val="4C4D4F"/>
                                  <w:sz w:val="16"/>
                                </w:rPr>
                                <w:t xml:space="preserve">available, </w:t>
                              </w:r>
                              <w:proofErr w:type="spellStart"/>
                              <w:r>
                                <w:rPr>
                                  <w:color w:val="4C4D4F"/>
                                  <w:sz w:val="16"/>
                                </w:rPr>
                                <w:t>categorised</w:t>
                              </w:r>
                              <w:proofErr w:type="spellEnd"/>
                              <w:r>
                                <w:rPr>
                                  <w:color w:val="4C4D4F"/>
                                  <w:spacing w:val="-21"/>
                                  <w:sz w:val="16"/>
                                </w:rPr>
                                <w:t xml:space="preserve"> </w:t>
                              </w:r>
                              <w:r>
                                <w:rPr>
                                  <w:color w:val="4C4D4F"/>
                                  <w:sz w:val="16"/>
                                </w:rPr>
                                <w:t>by</w:t>
                              </w:r>
                              <w:r>
                                <w:rPr>
                                  <w:color w:val="4C4D4F"/>
                                  <w:spacing w:val="-20"/>
                                  <w:sz w:val="16"/>
                                </w:rPr>
                                <w:t xml:space="preserve"> </w:t>
                              </w:r>
                              <w:r>
                                <w:rPr>
                                  <w:color w:val="4C4D4F"/>
                                  <w:sz w:val="16"/>
                                </w:rPr>
                                <w:t>local</w:t>
                              </w:r>
                              <w:r>
                                <w:rPr>
                                  <w:color w:val="4C4D4F"/>
                                  <w:spacing w:val="-21"/>
                                  <w:sz w:val="16"/>
                                </w:rPr>
                                <w:t xml:space="preserve"> </w:t>
                              </w:r>
                              <w:r>
                                <w:rPr>
                                  <w:color w:val="4C4D4F"/>
                                  <w:sz w:val="16"/>
                                </w:rPr>
                                <w:t>area</w:t>
                              </w:r>
                              <w:r>
                                <w:rPr>
                                  <w:color w:val="4C4D4F"/>
                                  <w:spacing w:val="-20"/>
                                  <w:sz w:val="16"/>
                                </w:rPr>
                                <w:t xml:space="preserve"> </w:t>
                              </w:r>
                              <w:r>
                                <w:rPr>
                                  <w:color w:val="4C4D4F"/>
                                  <w:sz w:val="16"/>
                                </w:rPr>
                                <w:t>or</w:t>
                              </w:r>
                              <w:r>
                                <w:rPr>
                                  <w:color w:val="4C4D4F"/>
                                  <w:spacing w:val="-20"/>
                                  <w:sz w:val="16"/>
                                </w:rPr>
                                <w:t xml:space="preserve"> </w:t>
                              </w:r>
                              <w:r>
                                <w:rPr>
                                  <w:color w:val="4C4D4F"/>
                                  <w:sz w:val="16"/>
                                </w:rPr>
                                <w:t>municipality.</w:t>
                              </w:r>
                              <w:r>
                                <w:rPr>
                                  <w:color w:val="4C4D4F"/>
                                  <w:spacing w:val="-21"/>
                                  <w:sz w:val="16"/>
                                </w:rPr>
                                <w:t xml:space="preserve"> </w:t>
                              </w:r>
                              <w:r>
                                <w:rPr>
                                  <w:color w:val="4C4D4F"/>
                                  <w:sz w:val="16"/>
                                </w:rPr>
                                <w:t>The</w:t>
                              </w:r>
                              <w:r>
                                <w:rPr>
                                  <w:color w:val="4C4D4F"/>
                                  <w:spacing w:val="-20"/>
                                  <w:sz w:val="16"/>
                                </w:rPr>
                                <w:t xml:space="preserve"> </w:t>
                              </w:r>
                              <w:r>
                                <w:rPr>
                                  <w:color w:val="4C4D4F"/>
                                  <w:sz w:val="16"/>
                                </w:rPr>
                                <w:t>guides</w:t>
                              </w:r>
                              <w:r>
                                <w:rPr>
                                  <w:color w:val="4C4D4F"/>
                                  <w:spacing w:val="-20"/>
                                  <w:sz w:val="16"/>
                                </w:rPr>
                                <w:t xml:space="preserve"> </w:t>
                              </w:r>
                              <w:r>
                                <w:rPr>
                                  <w:color w:val="4C4D4F"/>
                                  <w:sz w:val="16"/>
                                </w:rPr>
                                <w:t>include</w:t>
                              </w:r>
                              <w:r>
                                <w:rPr>
                                  <w:color w:val="4C4D4F"/>
                                  <w:w w:val="96"/>
                                  <w:sz w:val="16"/>
                                </w:rPr>
                                <w:t xml:space="preserve"> </w:t>
                              </w:r>
                              <w:r>
                                <w:rPr>
                                  <w:color w:val="4C4D4F"/>
                                  <w:sz w:val="16"/>
                                </w:rPr>
                                <w:t>information and recommendations on how community members</w:t>
                              </w:r>
                              <w:r>
                                <w:rPr>
                                  <w:color w:val="4C4D4F"/>
                                  <w:spacing w:val="-14"/>
                                  <w:sz w:val="16"/>
                                </w:rPr>
                                <w:t xml:space="preserve"> </w:t>
                              </w:r>
                              <w:r>
                                <w:rPr>
                                  <w:color w:val="4C4D4F"/>
                                  <w:sz w:val="16"/>
                                </w:rPr>
                                <w:t>can</w:t>
                              </w:r>
                              <w:r>
                                <w:rPr>
                                  <w:color w:val="4C4D4F"/>
                                  <w:spacing w:val="-14"/>
                                  <w:sz w:val="16"/>
                                </w:rPr>
                                <w:t xml:space="preserve"> </w:t>
                              </w:r>
                              <w:r>
                                <w:rPr>
                                  <w:color w:val="4C4D4F"/>
                                  <w:sz w:val="16"/>
                                </w:rPr>
                                <w:t>actively</w:t>
                              </w:r>
                              <w:r>
                                <w:rPr>
                                  <w:color w:val="4C4D4F"/>
                                  <w:spacing w:val="-13"/>
                                  <w:sz w:val="16"/>
                                </w:rPr>
                                <w:t xml:space="preserve"> </w:t>
                              </w:r>
                              <w:r>
                                <w:rPr>
                                  <w:color w:val="4C4D4F"/>
                                  <w:sz w:val="16"/>
                                </w:rPr>
                                <w:t>prepare</w:t>
                              </w:r>
                              <w:r>
                                <w:rPr>
                                  <w:color w:val="4C4D4F"/>
                                  <w:spacing w:val="-14"/>
                                  <w:sz w:val="16"/>
                                </w:rPr>
                                <w:t xml:space="preserve"> </w:t>
                              </w:r>
                              <w:r>
                                <w:rPr>
                                  <w:color w:val="4C4D4F"/>
                                  <w:sz w:val="16"/>
                                </w:rPr>
                                <w:t>and</w:t>
                              </w:r>
                              <w:r>
                                <w:rPr>
                                  <w:color w:val="4C4D4F"/>
                                  <w:spacing w:val="-13"/>
                                  <w:sz w:val="16"/>
                                </w:rPr>
                                <w:t xml:space="preserve"> </w:t>
                              </w:r>
                              <w:r>
                                <w:rPr>
                                  <w:color w:val="4C4D4F"/>
                                  <w:sz w:val="16"/>
                                </w:rPr>
                                <w:t>respond</w:t>
                              </w:r>
                              <w:r>
                                <w:rPr>
                                  <w:color w:val="4C4D4F"/>
                                  <w:spacing w:val="-14"/>
                                  <w:sz w:val="16"/>
                                </w:rPr>
                                <w:t xml:space="preserve"> </w:t>
                              </w:r>
                              <w:r>
                                <w:rPr>
                                  <w:color w:val="4C4D4F"/>
                                  <w:sz w:val="16"/>
                                </w:rPr>
                                <w:t>to</w:t>
                              </w:r>
                              <w:r>
                                <w:rPr>
                                  <w:color w:val="4C4D4F"/>
                                  <w:spacing w:val="-14"/>
                                  <w:sz w:val="16"/>
                                </w:rPr>
                                <w:t xml:space="preserve"> </w:t>
                              </w:r>
                              <w:r>
                                <w:rPr>
                                  <w:color w:val="4C4D4F"/>
                                  <w:sz w:val="16"/>
                                </w:rPr>
                                <w:t>flood</w:t>
                              </w:r>
                              <w:r>
                                <w:rPr>
                                  <w:color w:val="4C4D4F"/>
                                  <w:spacing w:val="-13"/>
                                  <w:sz w:val="16"/>
                                </w:rPr>
                                <w:t xml:space="preserve"> </w:t>
                              </w:r>
                              <w:r>
                                <w:rPr>
                                  <w:color w:val="4C4D4F"/>
                                  <w:sz w:val="16"/>
                                </w:rPr>
                                <w:t>events. The main parts of each LFG</w:t>
                              </w:r>
                              <w:r>
                                <w:rPr>
                                  <w:color w:val="4C4D4F"/>
                                  <w:spacing w:val="-14"/>
                                  <w:sz w:val="16"/>
                                </w:rPr>
                                <w:t xml:space="preserve"> </w:t>
                              </w:r>
                              <w:r>
                                <w:rPr>
                                  <w:color w:val="4C4D4F"/>
                                  <w:sz w:val="16"/>
                                </w:rPr>
                                <w:t>include:</w:t>
                              </w:r>
                            </w:p>
                            <w:p w:rsidR="007D2CDF" w:rsidRDefault="007D2CDF">
                              <w:pPr>
                                <w:spacing w:before="6"/>
                                <w:rPr>
                                  <w:sz w:val="14"/>
                                </w:rPr>
                              </w:pPr>
                            </w:p>
                            <w:p w:rsidR="007D2CDF" w:rsidRDefault="007D2CDF">
                              <w:pPr>
                                <w:numPr>
                                  <w:ilvl w:val="0"/>
                                  <w:numId w:val="32"/>
                                </w:numPr>
                                <w:tabs>
                                  <w:tab w:val="left" w:pos="539"/>
                                </w:tabs>
                                <w:ind w:hanging="170"/>
                                <w:rPr>
                                  <w:sz w:val="16"/>
                                </w:rPr>
                              </w:pPr>
                              <w:r>
                                <w:rPr>
                                  <w:color w:val="4C4D4F"/>
                                  <w:sz w:val="16"/>
                                </w:rPr>
                                <w:t>maps of the area (including flood</w:t>
                              </w:r>
                              <w:r>
                                <w:rPr>
                                  <w:color w:val="4C4D4F"/>
                                  <w:spacing w:val="-17"/>
                                  <w:sz w:val="16"/>
                                </w:rPr>
                                <w:t xml:space="preserve"> </w:t>
                              </w:r>
                              <w:r>
                                <w:rPr>
                                  <w:color w:val="4C4D4F"/>
                                  <w:sz w:val="16"/>
                                </w:rPr>
                                <w:t>extents)</w:t>
                              </w:r>
                            </w:p>
                            <w:p w:rsidR="007D2CDF" w:rsidRDefault="007D2CDF">
                              <w:pPr>
                                <w:numPr>
                                  <w:ilvl w:val="0"/>
                                  <w:numId w:val="32"/>
                                </w:numPr>
                                <w:tabs>
                                  <w:tab w:val="left" w:pos="539"/>
                                </w:tabs>
                                <w:spacing w:before="130"/>
                                <w:ind w:hanging="170"/>
                                <w:rPr>
                                  <w:sz w:val="16"/>
                                </w:rPr>
                              </w:pPr>
                              <w:r>
                                <w:rPr>
                                  <w:color w:val="4C4D4F"/>
                                  <w:sz w:val="16"/>
                                </w:rPr>
                                <w:t>the types of warnings</w:t>
                              </w:r>
                              <w:r>
                                <w:rPr>
                                  <w:color w:val="4C4D4F"/>
                                  <w:spacing w:val="-4"/>
                                  <w:sz w:val="16"/>
                                </w:rPr>
                                <w:t xml:space="preserve"> </w:t>
                              </w:r>
                              <w:r>
                                <w:rPr>
                                  <w:color w:val="4C4D4F"/>
                                  <w:sz w:val="16"/>
                                </w:rPr>
                                <w:t>issued</w:t>
                              </w:r>
                            </w:p>
                            <w:p w:rsidR="007D2CDF" w:rsidRDefault="007D2CDF">
                              <w:pPr>
                                <w:numPr>
                                  <w:ilvl w:val="0"/>
                                  <w:numId w:val="32"/>
                                </w:numPr>
                                <w:tabs>
                                  <w:tab w:val="left" w:pos="539"/>
                                </w:tabs>
                                <w:spacing w:before="129"/>
                                <w:ind w:hanging="170"/>
                                <w:rPr>
                                  <w:sz w:val="16"/>
                                </w:rPr>
                              </w:pPr>
                              <w:r>
                                <w:rPr>
                                  <w:color w:val="4C4D4F"/>
                                  <w:sz w:val="16"/>
                                </w:rPr>
                                <w:t>information on how to</w:t>
                              </w:r>
                              <w:r>
                                <w:rPr>
                                  <w:color w:val="4C4D4F"/>
                                  <w:spacing w:val="-4"/>
                                  <w:sz w:val="16"/>
                                </w:rPr>
                                <w:t xml:space="preserve"> </w:t>
                              </w:r>
                              <w:r>
                                <w:rPr>
                                  <w:color w:val="4C4D4F"/>
                                  <w:sz w:val="16"/>
                                </w:rPr>
                                <w:t>prepare</w:t>
                              </w:r>
                            </w:p>
                            <w:p w:rsidR="007D2CDF" w:rsidRDefault="007D2CDF">
                              <w:pPr>
                                <w:numPr>
                                  <w:ilvl w:val="0"/>
                                  <w:numId w:val="32"/>
                                </w:numPr>
                                <w:tabs>
                                  <w:tab w:val="left" w:pos="539"/>
                                </w:tabs>
                                <w:spacing w:before="129"/>
                                <w:ind w:hanging="170"/>
                                <w:rPr>
                                  <w:sz w:val="16"/>
                                </w:rPr>
                              </w:pPr>
                              <w:r>
                                <w:rPr>
                                  <w:color w:val="4C4D4F"/>
                                  <w:sz w:val="16"/>
                                </w:rPr>
                                <w:t>what to put in an emergency</w:t>
                              </w:r>
                              <w:r>
                                <w:rPr>
                                  <w:color w:val="4C4D4F"/>
                                  <w:spacing w:val="-5"/>
                                  <w:sz w:val="16"/>
                                </w:rPr>
                                <w:t xml:space="preserve"> </w:t>
                              </w:r>
                              <w:r>
                                <w:rPr>
                                  <w:color w:val="4C4D4F"/>
                                  <w:sz w:val="16"/>
                                </w:rPr>
                                <w:t>kit</w:t>
                              </w:r>
                            </w:p>
                            <w:p w:rsidR="007D2CDF" w:rsidRDefault="007D2CDF">
                              <w:pPr>
                                <w:numPr>
                                  <w:ilvl w:val="0"/>
                                  <w:numId w:val="32"/>
                                </w:numPr>
                                <w:tabs>
                                  <w:tab w:val="left" w:pos="539"/>
                                </w:tabs>
                                <w:spacing w:before="130"/>
                                <w:ind w:hanging="170"/>
                                <w:rPr>
                                  <w:sz w:val="16"/>
                                </w:rPr>
                              </w:pPr>
                              <w:r>
                                <w:rPr>
                                  <w:color w:val="4C4D4F"/>
                                  <w:sz w:val="16"/>
                                </w:rPr>
                                <w:t>who to contact for assistance or more</w:t>
                              </w:r>
                              <w:r>
                                <w:rPr>
                                  <w:color w:val="4C4D4F"/>
                                  <w:spacing w:val="-18"/>
                                  <w:sz w:val="16"/>
                                </w:rPr>
                                <w:t xml:space="preserve"> </w:t>
                              </w:r>
                              <w:r>
                                <w:rPr>
                                  <w:color w:val="4C4D4F"/>
                                  <w:sz w:val="16"/>
                                </w:rPr>
                                <w:t>information</w:t>
                              </w:r>
                            </w:p>
                            <w:p w:rsidR="007D2CDF" w:rsidRDefault="007D2CDF">
                              <w:pPr>
                                <w:numPr>
                                  <w:ilvl w:val="0"/>
                                  <w:numId w:val="32"/>
                                </w:numPr>
                                <w:tabs>
                                  <w:tab w:val="left" w:pos="539"/>
                                </w:tabs>
                                <w:spacing w:before="129"/>
                                <w:ind w:hanging="170"/>
                                <w:rPr>
                                  <w:sz w:val="16"/>
                                </w:rPr>
                              </w:pPr>
                              <w:proofErr w:type="gramStart"/>
                              <w:r>
                                <w:rPr>
                                  <w:color w:val="4C4D4F"/>
                                  <w:sz w:val="16"/>
                                </w:rPr>
                                <w:t>a</w:t>
                              </w:r>
                              <w:proofErr w:type="gramEnd"/>
                              <w:r>
                                <w:rPr>
                                  <w:color w:val="4C4D4F"/>
                                  <w:sz w:val="16"/>
                                </w:rPr>
                                <w:t xml:space="preserve"> checklist of the key</w:t>
                              </w:r>
                              <w:r>
                                <w:rPr>
                                  <w:color w:val="4C4D4F"/>
                                  <w:spacing w:val="-7"/>
                                  <w:sz w:val="16"/>
                                </w:rPr>
                                <w:t xml:space="preserve"> </w:t>
                              </w:r>
                              <w:r>
                                <w:rPr>
                                  <w:color w:val="4C4D4F"/>
                                  <w:sz w:val="16"/>
                                </w:rPr>
                                <w:t>messages.</w:t>
                              </w:r>
                            </w:p>
                            <w:p w:rsidR="007D2CDF" w:rsidRDefault="007D2CDF">
                              <w:pPr>
                                <w:spacing w:before="2"/>
                                <w:rPr>
                                  <w:sz w:val="16"/>
                                </w:rPr>
                              </w:pPr>
                            </w:p>
                            <w:p w:rsidR="007D2CDF" w:rsidRDefault="007D2CDF">
                              <w:pPr>
                                <w:spacing w:line="261" w:lineRule="auto"/>
                                <w:ind w:left="368" w:right="641"/>
                                <w:rPr>
                                  <w:sz w:val="16"/>
                                </w:rPr>
                              </w:pPr>
                              <w:r>
                                <w:rPr>
                                  <w:color w:val="4C4D4F"/>
                                  <w:sz w:val="16"/>
                                </w:rPr>
                                <w:t>There</w:t>
                              </w:r>
                              <w:r>
                                <w:rPr>
                                  <w:color w:val="4C4D4F"/>
                                  <w:spacing w:val="-21"/>
                                  <w:sz w:val="16"/>
                                </w:rPr>
                                <w:t xml:space="preserve"> </w:t>
                              </w:r>
                              <w:r>
                                <w:rPr>
                                  <w:color w:val="4C4D4F"/>
                                  <w:sz w:val="16"/>
                                </w:rPr>
                                <w:t>have</w:t>
                              </w:r>
                              <w:r>
                                <w:rPr>
                                  <w:color w:val="4C4D4F"/>
                                  <w:spacing w:val="-20"/>
                                  <w:sz w:val="16"/>
                                </w:rPr>
                                <w:t xml:space="preserve"> </w:t>
                              </w:r>
                              <w:r>
                                <w:rPr>
                                  <w:color w:val="4C4D4F"/>
                                  <w:sz w:val="16"/>
                                </w:rPr>
                                <w:t>been</w:t>
                              </w:r>
                              <w:r>
                                <w:rPr>
                                  <w:color w:val="4C4D4F"/>
                                  <w:spacing w:val="-20"/>
                                  <w:sz w:val="16"/>
                                </w:rPr>
                                <w:t xml:space="preserve"> </w:t>
                              </w:r>
                              <w:r>
                                <w:rPr>
                                  <w:color w:val="4C4D4F"/>
                                  <w:sz w:val="16"/>
                                </w:rPr>
                                <w:t>a</w:t>
                              </w:r>
                              <w:r>
                                <w:rPr>
                                  <w:color w:val="4C4D4F"/>
                                  <w:spacing w:val="-20"/>
                                  <w:sz w:val="16"/>
                                </w:rPr>
                                <w:t xml:space="preserve"> </w:t>
                              </w:r>
                              <w:r>
                                <w:rPr>
                                  <w:color w:val="4C4D4F"/>
                                  <w:sz w:val="16"/>
                                </w:rPr>
                                <w:t>number</w:t>
                              </w:r>
                              <w:r>
                                <w:rPr>
                                  <w:color w:val="4C4D4F"/>
                                  <w:spacing w:val="-20"/>
                                  <w:sz w:val="16"/>
                                </w:rPr>
                                <w:t xml:space="preserve"> </w:t>
                              </w:r>
                              <w:r>
                                <w:rPr>
                                  <w:color w:val="4C4D4F"/>
                                  <w:sz w:val="16"/>
                                </w:rPr>
                                <w:t>of</w:t>
                              </w:r>
                              <w:r>
                                <w:rPr>
                                  <w:color w:val="4C4D4F"/>
                                  <w:spacing w:val="-20"/>
                                  <w:sz w:val="16"/>
                                </w:rPr>
                                <w:t xml:space="preserve"> </w:t>
                              </w:r>
                              <w:r>
                                <w:rPr>
                                  <w:color w:val="4C4D4F"/>
                                  <w:sz w:val="16"/>
                                </w:rPr>
                                <w:t>VICSES</w:t>
                              </w:r>
                              <w:r>
                                <w:rPr>
                                  <w:color w:val="4C4D4F"/>
                                  <w:spacing w:val="-20"/>
                                  <w:sz w:val="16"/>
                                </w:rPr>
                                <w:t xml:space="preserve"> </w:t>
                              </w:r>
                              <w:r>
                                <w:rPr>
                                  <w:color w:val="4C4D4F"/>
                                  <w:sz w:val="16"/>
                                </w:rPr>
                                <w:t>initiatives</w:t>
                              </w:r>
                              <w:r>
                                <w:rPr>
                                  <w:color w:val="4C4D4F"/>
                                  <w:spacing w:val="-20"/>
                                  <w:sz w:val="16"/>
                                </w:rPr>
                                <w:t xml:space="preserve"> </w:t>
                              </w:r>
                              <w:r>
                                <w:rPr>
                                  <w:color w:val="4C4D4F"/>
                                  <w:sz w:val="16"/>
                                </w:rPr>
                                <w:t>to</w:t>
                              </w:r>
                              <w:r>
                                <w:rPr>
                                  <w:color w:val="4C4D4F"/>
                                  <w:spacing w:val="-20"/>
                                  <w:sz w:val="16"/>
                                </w:rPr>
                                <w:t xml:space="preserve"> </w:t>
                              </w:r>
                              <w:r>
                                <w:rPr>
                                  <w:color w:val="4C4D4F"/>
                                  <w:sz w:val="16"/>
                                </w:rPr>
                                <w:t>make</w:t>
                              </w:r>
                              <w:r>
                                <w:rPr>
                                  <w:color w:val="4C4D4F"/>
                                  <w:w w:val="96"/>
                                  <w:sz w:val="16"/>
                                </w:rPr>
                                <w:t xml:space="preserve"> </w:t>
                              </w:r>
                              <w:r>
                                <w:rPr>
                                  <w:color w:val="4C4D4F"/>
                                  <w:sz w:val="16"/>
                                </w:rPr>
                                <w:t>LFGs more accessible,</w:t>
                              </w:r>
                              <w:r>
                                <w:rPr>
                                  <w:color w:val="4C4D4F"/>
                                  <w:spacing w:val="-7"/>
                                  <w:sz w:val="16"/>
                                </w:rPr>
                                <w:t xml:space="preserve"> </w:t>
                              </w:r>
                              <w:r>
                                <w:rPr>
                                  <w:color w:val="4C4D4F"/>
                                  <w:sz w:val="16"/>
                                </w:rPr>
                                <w:t>including:</w:t>
                              </w:r>
                            </w:p>
                            <w:p w:rsidR="007D2CDF" w:rsidRDefault="007D2CDF">
                              <w:pPr>
                                <w:spacing w:before="8"/>
                                <w:rPr>
                                  <w:sz w:val="14"/>
                                </w:rPr>
                              </w:pPr>
                            </w:p>
                            <w:p w:rsidR="007D2CDF" w:rsidRDefault="007D2CDF">
                              <w:pPr>
                                <w:numPr>
                                  <w:ilvl w:val="0"/>
                                  <w:numId w:val="32"/>
                                </w:numPr>
                                <w:tabs>
                                  <w:tab w:val="left" w:pos="539"/>
                                </w:tabs>
                                <w:spacing w:line="261" w:lineRule="auto"/>
                                <w:ind w:right="548" w:hanging="170"/>
                                <w:rPr>
                                  <w:sz w:val="16"/>
                                </w:rPr>
                              </w:pPr>
                              <w:r>
                                <w:rPr>
                                  <w:color w:val="4C4D4F"/>
                                  <w:sz w:val="16"/>
                                </w:rPr>
                                <w:t>the</w:t>
                              </w:r>
                              <w:r>
                                <w:rPr>
                                  <w:color w:val="4C4D4F"/>
                                  <w:spacing w:val="-18"/>
                                  <w:sz w:val="16"/>
                                </w:rPr>
                                <w:t xml:space="preserve"> </w:t>
                              </w:r>
                              <w:r>
                                <w:rPr>
                                  <w:color w:val="4C4D4F"/>
                                  <w:sz w:val="16"/>
                                </w:rPr>
                                <w:t>recent</w:t>
                              </w:r>
                              <w:r>
                                <w:rPr>
                                  <w:color w:val="4C4D4F"/>
                                  <w:spacing w:val="-18"/>
                                  <w:sz w:val="16"/>
                                </w:rPr>
                                <w:t xml:space="preserve"> </w:t>
                              </w:r>
                              <w:r>
                                <w:rPr>
                                  <w:color w:val="4C4D4F"/>
                                  <w:sz w:val="16"/>
                                </w:rPr>
                                <w:t>launch</w:t>
                              </w:r>
                              <w:r>
                                <w:rPr>
                                  <w:color w:val="4C4D4F"/>
                                  <w:spacing w:val="-18"/>
                                  <w:sz w:val="16"/>
                                </w:rPr>
                                <w:t xml:space="preserve"> </w:t>
                              </w:r>
                              <w:r>
                                <w:rPr>
                                  <w:color w:val="4C4D4F"/>
                                  <w:sz w:val="16"/>
                                </w:rPr>
                                <w:t>of</w:t>
                              </w:r>
                              <w:r>
                                <w:rPr>
                                  <w:color w:val="4C4D4F"/>
                                  <w:spacing w:val="-18"/>
                                  <w:sz w:val="16"/>
                                </w:rPr>
                                <w:t xml:space="preserve"> </w:t>
                              </w:r>
                              <w:r>
                                <w:rPr>
                                  <w:color w:val="4C4D4F"/>
                                  <w:sz w:val="16"/>
                                </w:rPr>
                                <w:t>the</w:t>
                              </w:r>
                              <w:r>
                                <w:rPr>
                                  <w:color w:val="4C4D4F"/>
                                  <w:spacing w:val="-17"/>
                                  <w:sz w:val="16"/>
                                </w:rPr>
                                <w:t xml:space="preserve"> </w:t>
                              </w:r>
                              <w:proofErr w:type="spellStart"/>
                              <w:r>
                                <w:rPr>
                                  <w:color w:val="4C4D4F"/>
                                  <w:sz w:val="16"/>
                                </w:rPr>
                                <w:t>Robinvale</w:t>
                              </w:r>
                              <w:proofErr w:type="spellEnd"/>
                              <w:r>
                                <w:rPr>
                                  <w:color w:val="4C4D4F"/>
                                  <w:spacing w:val="-18"/>
                                  <w:sz w:val="16"/>
                                </w:rPr>
                                <w:t xml:space="preserve"> </w:t>
                              </w:r>
                              <w:r>
                                <w:rPr>
                                  <w:color w:val="4C4D4F"/>
                                  <w:sz w:val="16"/>
                                </w:rPr>
                                <w:t>LFG</w:t>
                              </w:r>
                              <w:r>
                                <w:rPr>
                                  <w:color w:val="4C4D4F"/>
                                  <w:spacing w:val="-18"/>
                                  <w:sz w:val="16"/>
                                </w:rPr>
                                <w:t xml:space="preserve"> </w:t>
                              </w:r>
                              <w:r>
                                <w:rPr>
                                  <w:color w:val="4C4D4F"/>
                                  <w:sz w:val="16"/>
                                </w:rPr>
                                <w:t>in</w:t>
                              </w:r>
                              <w:r>
                                <w:rPr>
                                  <w:color w:val="4C4D4F"/>
                                  <w:spacing w:val="-18"/>
                                  <w:sz w:val="16"/>
                                </w:rPr>
                                <w:t xml:space="preserve"> </w:t>
                              </w:r>
                              <w:r>
                                <w:rPr>
                                  <w:color w:val="4C4D4F"/>
                                  <w:sz w:val="16"/>
                                </w:rPr>
                                <w:t>six</w:t>
                              </w:r>
                              <w:r>
                                <w:rPr>
                                  <w:color w:val="4C4D4F"/>
                                  <w:spacing w:val="-18"/>
                                  <w:sz w:val="16"/>
                                </w:rPr>
                                <w:t xml:space="preserve"> </w:t>
                              </w:r>
                              <w:r>
                                <w:rPr>
                                  <w:color w:val="4C4D4F"/>
                                  <w:sz w:val="16"/>
                                </w:rPr>
                                <w:t>languages (in</w:t>
                              </w:r>
                              <w:r>
                                <w:rPr>
                                  <w:color w:val="4C4D4F"/>
                                  <w:spacing w:val="-9"/>
                                  <w:sz w:val="16"/>
                                </w:rPr>
                                <w:t xml:space="preserve"> </w:t>
                              </w:r>
                              <w:r>
                                <w:rPr>
                                  <w:color w:val="4C4D4F"/>
                                  <w:sz w:val="16"/>
                                </w:rPr>
                                <w:t>conjunction</w:t>
                              </w:r>
                              <w:r>
                                <w:rPr>
                                  <w:color w:val="4C4D4F"/>
                                  <w:spacing w:val="-9"/>
                                  <w:sz w:val="16"/>
                                </w:rPr>
                                <w:t xml:space="preserve"> </w:t>
                              </w:r>
                              <w:r>
                                <w:rPr>
                                  <w:color w:val="4C4D4F"/>
                                  <w:sz w:val="16"/>
                                </w:rPr>
                                <w:t>with</w:t>
                              </w:r>
                              <w:r>
                                <w:rPr>
                                  <w:color w:val="4C4D4F"/>
                                  <w:spacing w:val="-8"/>
                                  <w:sz w:val="16"/>
                                </w:rPr>
                                <w:t xml:space="preserve"> </w:t>
                              </w:r>
                              <w:r>
                                <w:rPr>
                                  <w:color w:val="4C4D4F"/>
                                  <w:sz w:val="16"/>
                                </w:rPr>
                                <w:t>the</w:t>
                              </w:r>
                              <w:r>
                                <w:rPr>
                                  <w:color w:val="4C4D4F"/>
                                  <w:spacing w:val="-9"/>
                                  <w:sz w:val="16"/>
                                </w:rPr>
                                <w:t xml:space="preserve"> </w:t>
                              </w:r>
                              <w:proofErr w:type="spellStart"/>
                              <w:r>
                                <w:rPr>
                                  <w:color w:val="4C4D4F"/>
                                  <w:sz w:val="16"/>
                                </w:rPr>
                                <w:t>Robinvale</w:t>
                              </w:r>
                              <w:proofErr w:type="spellEnd"/>
                              <w:r>
                                <w:rPr>
                                  <w:color w:val="4C4D4F"/>
                                  <w:spacing w:val="-9"/>
                                  <w:sz w:val="16"/>
                                </w:rPr>
                                <w:t xml:space="preserve"> </w:t>
                              </w:r>
                              <w:r>
                                <w:rPr>
                                  <w:color w:val="4C4D4F"/>
                                  <w:sz w:val="16"/>
                                </w:rPr>
                                <w:t>Network</w:t>
                              </w:r>
                              <w:r>
                                <w:rPr>
                                  <w:color w:val="4C4D4F"/>
                                  <w:spacing w:val="-8"/>
                                  <w:sz w:val="16"/>
                                </w:rPr>
                                <w:t xml:space="preserve"> </w:t>
                              </w:r>
                              <w:r>
                                <w:rPr>
                                  <w:color w:val="4C4D4F"/>
                                  <w:sz w:val="16"/>
                                </w:rPr>
                                <w:t>House)</w:t>
                              </w:r>
                            </w:p>
                            <w:p w:rsidR="007D2CDF" w:rsidRDefault="007D2CDF">
                              <w:pPr>
                                <w:numPr>
                                  <w:ilvl w:val="0"/>
                                  <w:numId w:val="32"/>
                                </w:numPr>
                                <w:tabs>
                                  <w:tab w:val="left" w:pos="539"/>
                                </w:tabs>
                                <w:spacing w:before="113" w:line="261" w:lineRule="auto"/>
                                <w:ind w:right="655" w:hanging="170"/>
                                <w:rPr>
                                  <w:sz w:val="16"/>
                                </w:rPr>
                              </w:pPr>
                              <w:r>
                                <w:rPr>
                                  <w:color w:val="4C4D4F"/>
                                  <w:sz w:val="16"/>
                                </w:rPr>
                                <w:t>the</w:t>
                              </w:r>
                              <w:r>
                                <w:rPr>
                                  <w:color w:val="4C4D4F"/>
                                  <w:spacing w:val="-14"/>
                                  <w:sz w:val="16"/>
                                </w:rPr>
                                <w:t xml:space="preserve"> </w:t>
                              </w:r>
                              <w:r>
                                <w:rPr>
                                  <w:color w:val="4C4D4F"/>
                                  <w:sz w:val="16"/>
                                </w:rPr>
                                <w:t>development</w:t>
                              </w:r>
                              <w:r>
                                <w:rPr>
                                  <w:color w:val="4C4D4F"/>
                                  <w:spacing w:val="-14"/>
                                  <w:sz w:val="16"/>
                                </w:rPr>
                                <w:t xml:space="preserve"> </w:t>
                              </w:r>
                              <w:r>
                                <w:rPr>
                                  <w:color w:val="4C4D4F"/>
                                  <w:sz w:val="16"/>
                                </w:rPr>
                                <w:t>of</w:t>
                              </w:r>
                              <w:r>
                                <w:rPr>
                                  <w:color w:val="4C4D4F"/>
                                  <w:spacing w:val="-14"/>
                                  <w:sz w:val="16"/>
                                </w:rPr>
                                <w:t xml:space="preserve"> </w:t>
                              </w:r>
                              <w:r>
                                <w:rPr>
                                  <w:color w:val="4C4D4F"/>
                                  <w:sz w:val="16"/>
                                </w:rPr>
                                <w:t>a</w:t>
                              </w:r>
                              <w:r>
                                <w:rPr>
                                  <w:color w:val="4C4D4F"/>
                                  <w:spacing w:val="-14"/>
                                  <w:sz w:val="16"/>
                                </w:rPr>
                                <w:t xml:space="preserve"> </w:t>
                              </w:r>
                              <w:r>
                                <w:rPr>
                                  <w:color w:val="4C4D4F"/>
                                  <w:sz w:val="16"/>
                                </w:rPr>
                                <w:t>Flood</w:t>
                              </w:r>
                              <w:r>
                                <w:rPr>
                                  <w:color w:val="4C4D4F"/>
                                  <w:spacing w:val="-14"/>
                                  <w:sz w:val="16"/>
                                </w:rPr>
                                <w:t xml:space="preserve"> </w:t>
                              </w:r>
                              <w:r>
                                <w:rPr>
                                  <w:color w:val="4C4D4F"/>
                                  <w:sz w:val="16"/>
                                </w:rPr>
                                <w:t>Safety</w:t>
                              </w:r>
                              <w:r>
                                <w:rPr>
                                  <w:color w:val="4C4D4F"/>
                                  <w:spacing w:val="-14"/>
                                  <w:sz w:val="16"/>
                                </w:rPr>
                                <w:t xml:space="preserve"> </w:t>
                              </w:r>
                              <w:r>
                                <w:rPr>
                                  <w:color w:val="4C4D4F"/>
                                  <w:sz w:val="16"/>
                                </w:rPr>
                                <w:t>booklet</w:t>
                              </w:r>
                              <w:r>
                                <w:rPr>
                                  <w:color w:val="4C4D4F"/>
                                  <w:spacing w:val="-14"/>
                                  <w:sz w:val="16"/>
                                </w:rPr>
                                <w:t xml:space="preserve"> </w:t>
                              </w:r>
                              <w:r>
                                <w:rPr>
                                  <w:color w:val="4C4D4F"/>
                                  <w:sz w:val="16"/>
                                </w:rPr>
                                <w:t>in</w:t>
                              </w:r>
                              <w:r>
                                <w:rPr>
                                  <w:color w:val="4C4D4F"/>
                                  <w:spacing w:val="-14"/>
                                  <w:sz w:val="16"/>
                                </w:rPr>
                                <w:t xml:space="preserve"> </w:t>
                              </w:r>
                              <w:r>
                                <w:rPr>
                                  <w:color w:val="4C4D4F"/>
                                  <w:sz w:val="16"/>
                                </w:rPr>
                                <w:t>the</w:t>
                              </w:r>
                              <w:r>
                                <w:rPr>
                                  <w:color w:val="4C4D4F"/>
                                  <w:spacing w:val="-13"/>
                                  <w:sz w:val="16"/>
                                </w:rPr>
                                <w:t xml:space="preserve"> </w:t>
                              </w:r>
                              <w:r>
                                <w:rPr>
                                  <w:color w:val="4C4D4F"/>
                                  <w:sz w:val="16"/>
                                </w:rPr>
                                <w:t>Easy English</w:t>
                              </w:r>
                              <w:r>
                                <w:rPr>
                                  <w:color w:val="4C4D4F"/>
                                  <w:spacing w:val="-19"/>
                                  <w:sz w:val="16"/>
                                </w:rPr>
                                <w:t xml:space="preserve"> </w:t>
                              </w:r>
                              <w:r>
                                <w:rPr>
                                  <w:color w:val="4C4D4F"/>
                                  <w:sz w:val="16"/>
                                </w:rPr>
                                <w:t>style</w:t>
                              </w:r>
                              <w:r>
                                <w:rPr>
                                  <w:color w:val="4C4D4F"/>
                                  <w:spacing w:val="-19"/>
                                  <w:sz w:val="16"/>
                                </w:rPr>
                                <w:t xml:space="preserve"> </w:t>
                              </w:r>
                              <w:r>
                                <w:rPr>
                                  <w:color w:val="4C4D4F"/>
                                  <w:sz w:val="16"/>
                                </w:rPr>
                                <w:t>which</w:t>
                              </w:r>
                              <w:r>
                                <w:rPr>
                                  <w:color w:val="4C4D4F"/>
                                  <w:spacing w:val="-18"/>
                                  <w:sz w:val="16"/>
                                </w:rPr>
                                <w:t xml:space="preserve"> </w:t>
                              </w:r>
                              <w:r>
                                <w:rPr>
                                  <w:color w:val="4C4D4F"/>
                                  <w:sz w:val="16"/>
                                </w:rPr>
                                <w:t>has</w:t>
                              </w:r>
                              <w:r>
                                <w:rPr>
                                  <w:color w:val="4C4D4F"/>
                                  <w:spacing w:val="-19"/>
                                  <w:sz w:val="16"/>
                                </w:rPr>
                                <w:t xml:space="preserve"> </w:t>
                              </w:r>
                              <w:r>
                                <w:rPr>
                                  <w:color w:val="4C4D4F"/>
                                  <w:sz w:val="16"/>
                                </w:rPr>
                                <w:t>subsequently</w:t>
                              </w:r>
                              <w:r>
                                <w:rPr>
                                  <w:color w:val="4C4D4F"/>
                                  <w:spacing w:val="-18"/>
                                  <w:sz w:val="16"/>
                                </w:rPr>
                                <w:t xml:space="preserve"> </w:t>
                              </w:r>
                              <w:r>
                                <w:rPr>
                                  <w:color w:val="4C4D4F"/>
                                  <w:sz w:val="16"/>
                                </w:rPr>
                                <w:t>been</w:t>
                              </w:r>
                              <w:r>
                                <w:rPr>
                                  <w:color w:val="4C4D4F"/>
                                  <w:spacing w:val="-19"/>
                                  <w:sz w:val="16"/>
                                </w:rPr>
                                <w:t xml:space="preserve"> </w:t>
                              </w:r>
                              <w:r>
                                <w:rPr>
                                  <w:color w:val="4C4D4F"/>
                                  <w:sz w:val="16"/>
                                </w:rPr>
                                <w:t>translated into</w:t>
                              </w:r>
                              <w:r>
                                <w:rPr>
                                  <w:color w:val="4C4D4F"/>
                                  <w:spacing w:val="-16"/>
                                  <w:sz w:val="16"/>
                                </w:rPr>
                                <w:t xml:space="preserve"> </w:t>
                              </w:r>
                              <w:r>
                                <w:rPr>
                                  <w:color w:val="4C4D4F"/>
                                  <w:sz w:val="16"/>
                                </w:rPr>
                                <w:t>Dari</w:t>
                              </w:r>
                              <w:r>
                                <w:rPr>
                                  <w:color w:val="4C4D4F"/>
                                  <w:spacing w:val="-16"/>
                                  <w:sz w:val="16"/>
                                </w:rPr>
                                <w:t xml:space="preserve"> </w:t>
                              </w:r>
                              <w:r>
                                <w:rPr>
                                  <w:color w:val="4C4D4F"/>
                                  <w:sz w:val="16"/>
                                </w:rPr>
                                <w:t>(in</w:t>
                              </w:r>
                              <w:r>
                                <w:rPr>
                                  <w:color w:val="4C4D4F"/>
                                  <w:spacing w:val="-16"/>
                                  <w:sz w:val="16"/>
                                </w:rPr>
                                <w:t xml:space="preserve"> </w:t>
                              </w:r>
                              <w:r>
                                <w:rPr>
                                  <w:color w:val="4C4D4F"/>
                                  <w:sz w:val="16"/>
                                </w:rPr>
                                <w:t>partnership</w:t>
                              </w:r>
                              <w:r>
                                <w:rPr>
                                  <w:color w:val="4C4D4F"/>
                                  <w:spacing w:val="-15"/>
                                  <w:sz w:val="16"/>
                                </w:rPr>
                                <w:t xml:space="preserve"> </w:t>
                              </w:r>
                              <w:r>
                                <w:rPr>
                                  <w:color w:val="4C4D4F"/>
                                  <w:sz w:val="16"/>
                                </w:rPr>
                                <w:t>with</w:t>
                              </w:r>
                              <w:r>
                                <w:rPr>
                                  <w:color w:val="4C4D4F"/>
                                  <w:spacing w:val="-16"/>
                                  <w:sz w:val="16"/>
                                </w:rPr>
                                <w:t xml:space="preserve"> </w:t>
                              </w:r>
                              <w:r>
                                <w:rPr>
                                  <w:color w:val="4C4D4F"/>
                                  <w:sz w:val="16"/>
                                </w:rPr>
                                <w:t>Greater</w:t>
                              </w:r>
                              <w:r>
                                <w:rPr>
                                  <w:color w:val="4C4D4F"/>
                                  <w:spacing w:val="-16"/>
                                  <w:sz w:val="16"/>
                                </w:rPr>
                                <w:t xml:space="preserve"> </w:t>
                              </w:r>
                              <w:proofErr w:type="spellStart"/>
                              <w:r>
                                <w:rPr>
                                  <w:color w:val="4C4D4F"/>
                                  <w:sz w:val="16"/>
                                </w:rPr>
                                <w:t>Shepparton</w:t>
                              </w:r>
                              <w:proofErr w:type="spellEnd"/>
                              <w:r>
                                <w:rPr>
                                  <w:color w:val="4C4D4F"/>
                                  <w:spacing w:val="-15"/>
                                  <w:sz w:val="16"/>
                                </w:rPr>
                                <w:t xml:space="preserve"> </w:t>
                              </w:r>
                              <w:r>
                                <w:rPr>
                                  <w:color w:val="4C4D4F"/>
                                  <w:sz w:val="16"/>
                                </w:rPr>
                                <w:t>City Council, Ovens and King Community Health Service and the Communication Access</w:t>
                              </w:r>
                              <w:r>
                                <w:rPr>
                                  <w:color w:val="4C4D4F"/>
                                  <w:spacing w:val="-13"/>
                                  <w:sz w:val="16"/>
                                </w:rPr>
                                <w:t xml:space="preserve"> </w:t>
                              </w:r>
                              <w:r>
                                <w:rPr>
                                  <w:color w:val="4C4D4F"/>
                                  <w:sz w:val="16"/>
                                </w:rPr>
                                <w:t>Network).</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904,12220" coordorigin="850,141" style="position:absolute;left:0;text-align:left;margin-left:42.5pt;margin-top:7.05pt;width:245.2pt;height:611pt;z-index:251569664;mso-position-horizontal-relative:page;mso-position-vertical-relative:text" id="Group 1219" o:spid="_x0000_s1095">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" coordsize="4904,12220" style="position:absolute;left:850;top:140;width:4904;height:12220;visibility:visible;mso-wrap-style:square;v-text-anchor:top" id="Freeform 1222" o:spid="_x0000_s1096" path="m4904,l,,,6550r,5669l4904,12219r,-5669l4904,e" stroked="f" fillcolor="#d2dae5">
                  <v:path arrowok="t" o:connecttype="custom" o:connectlocs="4904,141;0,141;0,6691;0,12360;4904,12360;4904,6691;4904,141" o:connectangles="0,0,0,0,0,0,0"/>
                </v:shape>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" type="#_x0000_t75" style="position:absolute;left:1218;top:6695;width:3752;height:5331;visibility:visible;mso-wrap-style:square" id="Picture 1221" o:spid="_x0000_s1097">
                  <v:imagedata o:title="" r:id="rId186"/>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" type="#_x0000_t202" style="position:absolute;left:850;top:140;width:4904;height:12220;visibility:visible;mso-wrap-style:square;v-text-anchor:top" id="Text Box 1220" o:spid="_x0000_s1098" stroked="f" filled="f">
                  <v:textbox inset="0,0,0,0">
                    <w:txbxContent>
                      <w:p w:rsidR="007D2CDF" w:rsidRDefault="007D2CDF">
                        <w:pPr>
                          <w:rPr>
                            <w:sz w:val="18"/>
                          </w:rPr>
                        </w:pPr>
                      </w:p>
                      <w:p w:rsidR="007D2CDF" w:rsidRDefault="007D2CDF">
                        <w:pPr>
                          <w:spacing w:before="125" w:line="261" w:lineRule="auto"/>
                          <w:ind w:left="368" w:right="417"/>
                          <w:rPr>
                            <w:sz w:val="16"/>
                          </w:rPr>
                        </w:pPr>
                        <w:r>
                          <w:rPr>
                            <w:color w:val="4C4D4F"/>
                            <w:sz w:val="16"/>
                          </w:rPr>
                          <w:t>VICSES</w:t>
                        </w:r>
                        <w:r>
                          <w:rPr>
                            <w:color w:val="4C4D4F"/>
                            <w:spacing w:val="-31"/>
                            <w:sz w:val="16"/>
                          </w:rPr>
                          <w:t xml:space="preserve"> </w:t>
                        </w:r>
                        <w:r>
                          <w:rPr>
                            <w:color w:val="4C4D4F"/>
                            <w:sz w:val="16"/>
                          </w:rPr>
                          <w:t>has</w:t>
                        </w:r>
                        <w:r>
                          <w:rPr>
                            <w:color w:val="4C4D4F"/>
                            <w:spacing w:val="-30"/>
                            <w:sz w:val="16"/>
                          </w:rPr>
                          <w:t xml:space="preserve"> </w:t>
                        </w:r>
                        <w:r>
                          <w:rPr>
                            <w:color w:val="4C4D4F"/>
                            <w:sz w:val="16"/>
                          </w:rPr>
                          <w:t>worked</w:t>
                        </w:r>
                        <w:r>
                          <w:rPr>
                            <w:color w:val="4C4D4F"/>
                            <w:spacing w:val="-30"/>
                            <w:sz w:val="16"/>
                          </w:rPr>
                          <w:t xml:space="preserve"> </w:t>
                        </w:r>
                        <w:r>
                          <w:rPr>
                            <w:color w:val="4C4D4F"/>
                            <w:sz w:val="16"/>
                          </w:rPr>
                          <w:t>with</w:t>
                        </w:r>
                        <w:r>
                          <w:rPr>
                            <w:color w:val="4C4D4F"/>
                            <w:spacing w:val="-30"/>
                            <w:sz w:val="16"/>
                          </w:rPr>
                          <w:t xml:space="preserve"> </w:t>
                        </w:r>
                        <w:r>
                          <w:rPr>
                            <w:color w:val="4C4D4F"/>
                            <w:sz w:val="16"/>
                          </w:rPr>
                          <w:t>municipal</w:t>
                        </w:r>
                        <w:r>
                          <w:rPr>
                            <w:color w:val="4C4D4F"/>
                            <w:spacing w:val="-30"/>
                            <w:sz w:val="16"/>
                          </w:rPr>
                          <w:t xml:space="preserve"> </w:t>
                        </w:r>
                        <w:r>
                          <w:rPr>
                            <w:color w:val="4C4D4F"/>
                            <w:sz w:val="16"/>
                          </w:rPr>
                          <w:t>councils</w:t>
                        </w:r>
                        <w:r>
                          <w:rPr>
                            <w:color w:val="4C4D4F"/>
                            <w:spacing w:val="-30"/>
                            <w:sz w:val="16"/>
                          </w:rPr>
                          <w:t xml:space="preserve"> </w:t>
                        </w:r>
                        <w:r>
                          <w:rPr>
                            <w:color w:val="4C4D4F"/>
                            <w:sz w:val="16"/>
                          </w:rPr>
                          <w:t>to</w:t>
                        </w:r>
                        <w:r>
                          <w:rPr>
                            <w:color w:val="4C4D4F"/>
                            <w:spacing w:val="-30"/>
                            <w:sz w:val="16"/>
                          </w:rPr>
                          <w:t xml:space="preserve"> </w:t>
                        </w:r>
                        <w:r>
                          <w:rPr>
                            <w:color w:val="4C4D4F"/>
                            <w:sz w:val="16"/>
                          </w:rPr>
                          <w:t>develop</w:t>
                        </w:r>
                        <w:r>
                          <w:rPr>
                            <w:color w:val="4C4D4F"/>
                            <w:spacing w:val="-30"/>
                            <w:sz w:val="16"/>
                          </w:rPr>
                          <w:t xml:space="preserve"> </w:t>
                        </w:r>
                        <w:r>
                          <w:rPr>
                            <w:color w:val="4C4D4F"/>
                            <w:sz w:val="16"/>
                          </w:rPr>
                          <w:t>LFGs in an effort to increase the community’s understanding of how flooding may affect</w:t>
                        </w:r>
                        <w:r>
                          <w:rPr>
                            <w:color w:val="4C4D4F"/>
                            <w:spacing w:val="-4"/>
                            <w:sz w:val="16"/>
                          </w:rPr>
                          <w:t xml:space="preserve"> </w:t>
                        </w:r>
                        <w:r>
                          <w:rPr>
                            <w:color w:val="4C4D4F"/>
                            <w:sz w:val="16"/>
                          </w:rPr>
                          <w:t>them.</w:t>
                        </w:r>
                      </w:p>
                      <w:p w:rsidR="007D2CDF" w:rsidRDefault="007D2CDF">
                        <w:pPr>
                          <w:spacing w:before="8"/>
                          <w:rPr>
                            <w:sz w:val="14"/>
                          </w:rPr>
                        </w:pPr>
                      </w:p>
                      <w:p w:rsidR="007D2CDF" w:rsidRDefault="007D2CDF">
                        <w:pPr>
                          <w:spacing w:line="261" w:lineRule="auto"/>
                          <w:ind w:left="368" w:right="401"/>
                          <w:rPr>
                            <w:sz w:val="16"/>
                          </w:rPr>
                        </w:pPr>
                        <w:r>
                          <w:rPr>
                            <w:color w:val="4C4D4F"/>
                            <w:sz w:val="16"/>
                          </w:rPr>
                          <w:t>The</w:t>
                        </w:r>
                        <w:r>
                          <w:rPr>
                            <w:color w:val="4C4D4F"/>
                            <w:spacing w:val="-19"/>
                            <w:sz w:val="16"/>
                          </w:rPr>
                          <w:t xml:space="preserve"> </w:t>
                        </w:r>
                        <w:r>
                          <w:rPr>
                            <w:color w:val="4C4D4F"/>
                            <w:sz w:val="16"/>
                          </w:rPr>
                          <w:t>VICSES</w:t>
                        </w:r>
                        <w:r>
                          <w:rPr>
                            <w:color w:val="4C4D4F"/>
                            <w:spacing w:val="-18"/>
                            <w:sz w:val="16"/>
                          </w:rPr>
                          <w:t xml:space="preserve"> </w:t>
                        </w:r>
                        <w:r>
                          <w:rPr>
                            <w:color w:val="4C4D4F"/>
                            <w:sz w:val="16"/>
                          </w:rPr>
                          <w:t>website</w:t>
                        </w:r>
                        <w:r>
                          <w:rPr>
                            <w:color w:val="4C4D4F"/>
                            <w:spacing w:val="-18"/>
                            <w:sz w:val="16"/>
                          </w:rPr>
                          <w:t xml:space="preserve"> </w:t>
                        </w:r>
                        <w:r>
                          <w:rPr>
                            <w:color w:val="4C4D4F"/>
                            <w:sz w:val="16"/>
                          </w:rPr>
                          <w:t>currently</w:t>
                        </w:r>
                        <w:r>
                          <w:rPr>
                            <w:color w:val="4C4D4F"/>
                            <w:spacing w:val="-19"/>
                            <w:sz w:val="16"/>
                          </w:rPr>
                          <w:t xml:space="preserve"> </w:t>
                        </w:r>
                        <w:r>
                          <w:rPr>
                            <w:color w:val="4C4D4F"/>
                            <w:sz w:val="16"/>
                          </w:rPr>
                          <w:t>has</w:t>
                        </w:r>
                        <w:r>
                          <w:rPr>
                            <w:color w:val="4C4D4F"/>
                            <w:spacing w:val="-18"/>
                            <w:sz w:val="16"/>
                          </w:rPr>
                          <w:t xml:space="preserve"> </w:t>
                        </w:r>
                        <w:r>
                          <w:rPr>
                            <w:color w:val="4C4D4F"/>
                            <w:sz w:val="16"/>
                          </w:rPr>
                          <w:t>over</w:t>
                        </w:r>
                        <w:r>
                          <w:rPr>
                            <w:color w:val="4C4D4F"/>
                            <w:spacing w:val="-18"/>
                            <w:sz w:val="16"/>
                          </w:rPr>
                          <w:t xml:space="preserve"> </w:t>
                        </w:r>
                        <w:r>
                          <w:rPr>
                            <w:color w:val="4C4D4F"/>
                            <w:sz w:val="16"/>
                          </w:rPr>
                          <w:t>60</w:t>
                        </w:r>
                        <w:r>
                          <w:rPr>
                            <w:color w:val="4C4D4F"/>
                            <w:spacing w:val="-19"/>
                            <w:sz w:val="16"/>
                          </w:rPr>
                          <w:t xml:space="preserve"> </w:t>
                        </w:r>
                        <w:r>
                          <w:rPr>
                            <w:color w:val="4C4D4F"/>
                            <w:sz w:val="16"/>
                          </w:rPr>
                          <w:t>LFGs</w:t>
                        </w:r>
                        <w:r>
                          <w:rPr>
                            <w:color w:val="4C4D4F"/>
                            <w:spacing w:val="-18"/>
                            <w:sz w:val="16"/>
                          </w:rPr>
                          <w:t xml:space="preserve"> </w:t>
                        </w:r>
                        <w:r>
                          <w:rPr>
                            <w:color w:val="4C4D4F"/>
                            <w:sz w:val="16"/>
                          </w:rPr>
                          <w:t xml:space="preserve">available, </w:t>
                        </w:r>
                        <w:proofErr w:type="spellStart"/>
                        <w:r>
                          <w:rPr>
                            <w:color w:val="4C4D4F"/>
                            <w:sz w:val="16"/>
                          </w:rPr>
                          <w:t>categorised</w:t>
                        </w:r>
                        <w:proofErr w:type="spellEnd"/>
                        <w:r>
                          <w:rPr>
                            <w:color w:val="4C4D4F"/>
                            <w:spacing w:val="-21"/>
                            <w:sz w:val="16"/>
                          </w:rPr>
                          <w:t xml:space="preserve"> </w:t>
                        </w:r>
                        <w:r>
                          <w:rPr>
                            <w:color w:val="4C4D4F"/>
                            <w:sz w:val="16"/>
                          </w:rPr>
                          <w:t>by</w:t>
                        </w:r>
                        <w:r>
                          <w:rPr>
                            <w:color w:val="4C4D4F"/>
                            <w:spacing w:val="-20"/>
                            <w:sz w:val="16"/>
                          </w:rPr>
                          <w:t xml:space="preserve"> </w:t>
                        </w:r>
                        <w:r>
                          <w:rPr>
                            <w:color w:val="4C4D4F"/>
                            <w:sz w:val="16"/>
                          </w:rPr>
                          <w:t>local</w:t>
                        </w:r>
                        <w:r>
                          <w:rPr>
                            <w:color w:val="4C4D4F"/>
                            <w:spacing w:val="-21"/>
                            <w:sz w:val="16"/>
                          </w:rPr>
                          <w:t xml:space="preserve"> </w:t>
                        </w:r>
                        <w:r>
                          <w:rPr>
                            <w:color w:val="4C4D4F"/>
                            <w:sz w:val="16"/>
                          </w:rPr>
                          <w:t>area</w:t>
                        </w:r>
                        <w:r>
                          <w:rPr>
                            <w:color w:val="4C4D4F"/>
                            <w:spacing w:val="-20"/>
                            <w:sz w:val="16"/>
                          </w:rPr>
                          <w:t xml:space="preserve"> </w:t>
                        </w:r>
                        <w:r>
                          <w:rPr>
                            <w:color w:val="4C4D4F"/>
                            <w:sz w:val="16"/>
                          </w:rPr>
                          <w:t>or</w:t>
                        </w:r>
                        <w:r>
                          <w:rPr>
                            <w:color w:val="4C4D4F"/>
                            <w:spacing w:val="-20"/>
                            <w:sz w:val="16"/>
                          </w:rPr>
                          <w:t xml:space="preserve"> </w:t>
                        </w:r>
                        <w:r>
                          <w:rPr>
                            <w:color w:val="4C4D4F"/>
                            <w:sz w:val="16"/>
                          </w:rPr>
                          <w:t>municipality.</w:t>
                        </w:r>
                        <w:r>
                          <w:rPr>
                            <w:color w:val="4C4D4F"/>
                            <w:spacing w:val="-21"/>
                            <w:sz w:val="16"/>
                          </w:rPr>
                          <w:t xml:space="preserve"> </w:t>
                        </w:r>
                        <w:r>
                          <w:rPr>
                            <w:color w:val="4C4D4F"/>
                            <w:sz w:val="16"/>
                          </w:rPr>
                          <w:t>The</w:t>
                        </w:r>
                        <w:r>
                          <w:rPr>
                            <w:color w:val="4C4D4F"/>
                            <w:spacing w:val="-20"/>
                            <w:sz w:val="16"/>
                          </w:rPr>
                          <w:t xml:space="preserve"> </w:t>
                        </w:r>
                        <w:r>
                          <w:rPr>
                            <w:color w:val="4C4D4F"/>
                            <w:sz w:val="16"/>
                          </w:rPr>
                          <w:t>guides</w:t>
                        </w:r>
                        <w:r>
                          <w:rPr>
                            <w:color w:val="4C4D4F"/>
                            <w:spacing w:val="-20"/>
                            <w:sz w:val="16"/>
                          </w:rPr>
                          <w:t xml:space="preserve"> </w:t>
                        </w:r>
                        <w:r>
                          <w:rPr>
                            <w:color w:val="4C4D4F"/>
                            <w:sz w:val="16"/>
                          </w:rPr>
                          <w:t>include</w:t>
                        </w:r>
                        <w:r>
                          <w:rPr>
                            <w:color w:val="4C4D4F"/>
                            <w:w w:val="96"/>
                            <w:sz w:val="16"/>
                          </w:rPr>
                          <w:t xml:space="preserve"> </w:t>
                        </w:r>
                        <w:r>
                          <w:rPr>
                            <w:color w:val="4C4D4F"/>
                            <w:sz w:val="16"/>
                          </w:rPr>
                          <w:t>information and recommendations on how community members</w:t>
                        </w:r>
                        <w:r>
                          <w:rPr>
                            <w:color w:val="4C4D4F"/>
                            <w:spacing w:val="-14"/>
                            <w:sz w:val="16"/>
                          </w:rPr>
                          <w:t xml:space="preserve"> </w:t>
                        </w:r>
                        <w:r>
                          <w:rPr>
                            <w:color w:val="4C4D4F"/>
                            <w:sz w:val="16"/>
                          </w:rPr>
                          <w:t>can</w:t>
                        </w:r>
                        <w:r>
                          <w:rPr>
                            <w:color w:val="4C4D4F"/>
                            <w:spacing w:val="-14"/>
                            <w:sz w:val="16"/>
                          </w:rPr>
                          <w:t xml:space="preserve"> </w:t>
                        </w:r>
                        <w:r>
                          <w:rPr>
                            <w:color w:val="4C4D4F"/>
                            <w:sz w:val="16"/>
                          </w:rPr>
                          <w:t>actively</w:t>
                        </w:r>
                        <w:r>
                          <w:rPr>
                            <w:color w:val="4C4D4F"/>
                            <w:spacing w:val="-13"/>
                            <w:sz w:val="16"/>
                          </w:rPr>
                          <w:t xml:space="preserve"> </w:t>
                        </w:r>
                        <w:r>
                          <w:rPr>
                            <w:color w:val="4C4D4F"/>
                            <w:sz w:val="16"/>
                          </w:rPr>
                          <w:t>prepare</w:t>
                        </w:r>
                        <w:r>
                          <w:rPr>
                            <w:color w:val="4C4D4F"/>
                            <w:spacing w:val="-14"/>
                            <w:sz w:val="16"/>
                          </w:rPr>
                          <w:t xml:space="preserve"> </w:t>
                        </w:r>
                        <w:r>
                          <w:rPr>
                            <w:color w:val="4C4D4F"/>
                            <w:sz w:val="16"/>
                          </w:rPr>
                          <w:t>and</w:t>
                        </w:r>
                        <w:r>
                          <w:rPr>
                            <w:color w:val="4C4D4F"/>
                            <w:spacing w:val="-13"/>
                            <w:sz w:val="16"/>
                          </w:rPr>
                          <w:t xml:space="preserve"> </w:t>
                        </w:r>
                        <w:r>
                          <w:rPr>
                            <w:color w:val="4C4D4F"/>
                            <w:sz w:val="16"/>
                          </w:rPr>
                          <w:t>respond</w:t>
                        </w:r>
                        <w:r>
                          <w:rPr>
                            <w:color w:val="4C4D4F"/>
                            <w:spacing w:val="-14"/>
                            <w:sz w:val="16"/>
                          </w:rPr>
                          <w:t xml:space="preserve"> </w:t>
                        </w:r>
                        <w:r>
                          <w:rPr>
                            <w:color w:val="4C4D4F"/>
                            <w:sz w:val="16"/>
                          </w:rPr>
                          <w:t>to</w:t>
                        </w:r>
                        <w:r>
                          <w:rPr>
                            <w:color w:val="4C4D4F"/>
                            <w:spacing w:val="-14"/>
                            <w:sz w:val="16"/>
                          </w:rPr>
                          <w:t xml:space="preserve"> </w:t>
                        </w:r>
                        <w:r>
                          <w:rPr>
                            <w:color w:val="4C4D4F"/>
                            <w:sz w:val="16"/>
                          </w:rPr>
                          <w:t>flood</w:t>
                        </w:r>
                        <w:r>
                          <w:rPr>
                            <w:color w:val="4C4D4F"/>
                            <w:spacing w:val="-13"/>
                            <w:sz w:val="16"/>
                          </w:rPr>
                          <w:t xml:space="preserve"> </w:t>
                        </w:r>
                        <w:r>
                          <w:rPr>
                            <w:color w:val="4C4D4F"/>
                            <w:sz w:val="16"/>
                          </w:rPr>
                          <w:t>events. The main parts of each LFG</w:t>
                        </w:r>
                        <w:r>
                          <w:rPr>
                            <w:color w:val="4C4D4F"/>
                            <w:spacing w:val="-14"/>
                            <w:sz w:val="16"/>
                          </w:rPr>
                          <w:t xml:space="preserve"> </w:t>
                        </w:r>
                        <w:r>
                          <w:rPr>
                            <w:color w:val="4C4D4F"/>
                            <w:sz w:val="16"/>
                          </w:rPr>
                          <w:t>include:</w:t>
                        </w:r>
                      </w:p>
                      <w:p w:rsidR="007D2CDF" w:rsidRDefault="007D2CDF">
                        <w:pPr>
                          <w:spacing w:before="6"/>
                          <w:rPr>
                            <w:sz w:val="14"/>
                          </w:rPr>
                        </w:pPr>
                      </w:p>
                      <w:p w:rsidR="007D2CDF" w:rsidRDefault="007D2CDF">
                        <w:pPr>
                          <w:numPr>
                            <w:ilvl w:val="0"/>
                            <w:numId w:val="32"/>
                          </w:numPr>
                          <w:tabs>
                            <w:tab w:val="left" w:pos="539"/>
                          </w:tabs>
                          <w:ind w:hanging="170"/>
                          <w:rPr>
                            <w:sz w:val="16"/>
                          </w:rPr>
                        </w:pPr>
                        <w:r>
                          <w:rPr>
                            <w:color w:val="4C4D4F"/>
                            <w:sz w:val="16"/>
                          </w:rPr>
                          <w:t>maps of the area (including flood</w:t>
                        </w:r>
                        <w:r>
                          <w:rPr>
                            <w:color w:val="4C4D4F"/>
                            <w:spacing w:val="-17"/>
                            <w:sz w:val="16"/>
                          </w:rPr>
                          <w:t xml:space="preserve"> </w:t>
                        </w:r>
                        <w:r>
                          <w:rPr>
                            <w:color w:val="4C4D4F"/>
                            <w:sz w:val="16"/>
                          </w:rPr>
                          <w:t>extents)</w:t>
                        </w:r>
                      </w:p>
                      <w:p w:rsidR="007D2CDF" w:rsidRDefault="007D2CDF">
                        <w:pPr>
                          <w:numPr>
                            <w:ilvl w:val="0"/>
                            <w:numId w:val="32"/>
                          </w:numPr>
                          <w:tabs>
                            <w:tab w:val="left" w:pos="539"/>
                          </w:tabs>
                          <w:spacing w:before="130"/>
                          <w:ind w:hanging="170"/>
                          <w:rPr>
                            <w:sz w:val="16"/>
                          </w:rPr>
                        </w:pPr>
                        <w:r>
                          <w:rPr>
                            <w:color w:val="4C4D4F"/>
                            <w:sz w:val="16"/>
                          </w:rPr>
                          <w:t>the types of warnings</w:t>
                        </w:r>
                        <w:r>
                          <w:rPr>
                            <w:color w:val="4C4D4F"/>
                            <w:spacing w:val="-4"/>
                            <w:sz w:val="16"/>
                          </w:rPr>
                          <w:t xml:space="preserve"> </w:t>
                        </w:r>
                        <w:r>
                          <w:rPr>
                            <w:color w:val="4C4D4F"/>
                            <w:sz w:val="16"/>
                          </w:rPr>
                          <w:t>issued</w:t>
                        </w:r>
                      </w:p>
                      <w:p w:rsidR="007D2CDF" w:rsidRDefault="007D2CDF">
                        <w:pPr>
                          <w:numPr>
                            <w:ilvl w:val="0"/>
                            <w:numId w:val="32"/>
                          </w:numPr>
                          <w:tabs>
                            <w:tab w:val="left" w:pos="539"/>
                          </w:tabs>
                          <w:spacing w:before="129"/>
                          <w:ind w:hanging="170"/>
                          <w:rPr>
                            <w:sz w:val="16"/>
                          </w:rPr>
                        </w:pPr>
                        <w:r>
                          <w:rPr>
                            <w:color w:val="4C4D4F"/>
                            <w:sz w:val="16"/>
                          </w:rPr>
                          <w:t>information on how to</w:t>
                        </w:r>
                        <w:r>
                          <w:rPr>
                            <w:color w:val="4C4D4F"/>
                            <w:spacing w:val="-4"/>
                            <w:sz w:val="16"/>
                          </w:rPr>
                          <w:t xml:space="preserve"> </w:t>
                        </w:r>
                        <w:r>
                          <w:rPr>
                            <w:color w:val="4C4D4F"/>
                            <w:sz w:val="16"/>
                          </w:rPr>
                          <w:t>prepare</w:t>
                        </w:r>
                      </w:p>
                      <w:p w:rsidR="007D2CDF" w:rsidRDefault="007D2CDF">
                        <w:pPr>
                          <w:numPr>
                            <w:ilvl w:val="0"/>
                            <w:numId w:val="32"/>
                          </w:numPr>
                          <w:tabs>
                            <w:tab w:val="left" w:pos="539"/>
                          </w:tabs>
                          <w:spacing w:before="129"/>
                          <w:ind w:hanging="170"/>
                          <w:rPr>
                            <w:sz w:val="16"/>
                          </w:rPr>
                        </w:pPr>
                        <w:r>
                          <w:rPr>
                            <w:color w:val="4C4D4F"/>
                            <w:sz w:val="16"/>
                          </w:rPr>
                          <w:t>what to put in an emergency</w:t>
                        </w:r>
                        <w:r>
                          <w:rPr>
                            <w:color w:val="4C4D4F"/>
                            <w:spacing w:val="-5"/>
                            <w:sz w:val="16"/>
                          </w:rPr>
                          <w:t xml:space="preserve"> </w:t>
                        </w:r>
                        <w:r>
                          <w:rPr>
                            <w:color w:val="4C4D4F"/>
                            <w:sz w:val="16"/>
                          </w:rPr>
                          <w:t>kit</w:t>
                        </w:r>
                      </w:p>
                      <w:p w:rsidR="007D2CDF" w:rsidRDefault="007D2CDF">
                        <w:pPr>
                          <w:numPr>
                            <w:ilvl w:val="0"/>
                            <w:numId w:val="32"/>
                          </w:numPr>
                          <w:tabs>
                            <w:tab w:val="left" w:pos="539"/>
                          </w:tabs>
                          <w:spacing w:before="130"/>
                          <w:ind w:hanging="170"/>
                          <w:rPr>
                            <w:sz w:val="16"/>
                          </w:rPr>
                        </w:pPr>
                        <w:r>
                          <w:rPr>
                            <w:color w:val="4C4D4F"/>
                            <w:sz w:val="16"/>
                          </w:rPr>
                          <w:t>who to contact for assistance or more</w:t>
                        </w:r>
                        <w:r>
                          <w:rPr>
                            <w:color w:val="4C4D4F"/>
                            <w:spacing w:val="-18"/>
                            <w:sz w:val="16"/>
                          </w:rPr>
                          <w:t xml:space="preserve"> </w:t>
                        </w:r>
                        <w:r>
                          <w:rPr>
                            <w:color w:val="4C4D4F"/>
                            <w:sz w:val="16"/>
                          </w:rPr>
                          <w:t>information</w:t>
                        </w:r>
                      </w:p>
                      <w:p w:rsidR="007D2CDF" w:rsidRDefault="007D2CDF">
                        <w:pPr>
                          <w:numPr>
                            <w:ilvl w:val="0"/>
                            <w:numId w:val="32"/>
                          </w:numPr>
                          <w:tabs>
                            <w:tab w:val="left" w:pos="539"/>
                          </w:tabs>
                          <w:spacing w:before="129"/>
                          <w:ind w:hanging="170"/>
                          <w:rPr>
                            <w:sz w:val="16"/>
                          </w:rPr>
                        </w:pPr>
                        <w:proofErr w:type="gramStart"/>
                        <w:r>
                          <w:rPr>
                            <w:color w:val="4C4D4F"/>
                            <w:sz w:val="16"/>
                          </w:rPr>
                          <w:t>a</w:t>
                        </w:r>
                        <w:proofErr w:type="gramEnd"/>
                        <w:r>
                          <w:rPr>
                            <w:color w:val="4C4D4F"/>
                            <w:sz w:val="16"/>
                          </w:rPr>
                          <w:t xml:space="preserve"> checklist of the key</w:t>
                        </w:r>
                        <w:r>
                          <w:rPr>
                            <w:color w:val="4C4D4F"/>
                            <w:spacing w:val="-7"/>
                            <w:sz w:val="16"/>
                          </w:rPr>
                          <w:t xml:space="preserve"> </w:t>
                        </w:r>
                        <w:r>
                          <w:rPr>
                            <w:color w:val="4C4D4F"/>
                            <w:sz w:val="16"/>
                          </w:rPr>
                          <w:t>messages.</w:t>
                        </w:r>
                      </w:p>
                      <w:p w:rsidR="007D2CDF" w:rsidRDefault="007D2CDF">
                        <w:pPr>
                          <w:spacing w:before="2"/>
                          <w:rPr>
                            <w:sz w:val="16"/>
                          </w:rPr>
                        </w:pPr>
                      </w:p>
                      <w:p w:rsidR="007D2CDF" w:rsidRDefault="007D2CDF">
                        <w:pPr>
                          <w:spacing w:line="261" w:lineRule="auto"/>
                          <w:ind w:left="368" w:right="641"/>
                          <w:rPr>
                            <w:sz w:val="16"/>
                          </w:rPr>
                        </w:pPr>
                        <w:r>
                          <w:rPr>
                            <w:color w:val="4C4D4F"/>
                            <w:sz w:val="16"/>
                          </w:rPr>
                          <w:t>There</w:t>
                        </w:r>
                        <w:r>
                          <w:rPr>
                            <w:color w:val="4C4D4F"/>
                            <w:spacing w:val="-21"/>
                            <w:sz w:val="16"/>
                          </w:rPr>
                          <w:t xml:space="preserve"> </w:t>
                        </w:r>
                        <w:r>
                          <w:rPr>
                            <w:color w:val="4C4D4F"/>
                            <w:sz w:val="16"/>
                          </w:rPr>
                          <w:t>have</w:t>
                        </w:r>
                        <w:r>
                          <w:rPr>
                            <w:color w:val="4C4D4F"/>
                            <w:spacing w:val="-20"/>
                            <w:sz w:val="16"/>
                          </w:rPr>
                          <w:t xml:space="preserve"> </w:t>
                        </w:r>
                        <w:r>
                          <w:rPr>
                            <w:color w:val="4C4D4F"/>
                            <w:sz w:val="16"/>
                          </w:rPr>
                          <w:t>been</w:t>
                        </w:r>
                        <w:r>
                          <w:rPr>
                            <w:color w:val="4C4D4F"/>
                            <w:spacing w:val="-20"/>
                            <w:sz w:val="16"/>
                          </w:rPr>
                          <w:t xml:space="preserve"> </w:t>
                        </w:r>
                        <w:r>
                          <w:rPr>
                            <w:color w:val="4C4D4F"/>
                            <w:sz w:val="16"/>
                          </w:rPr>
                          <w:t>a</w:t>
                        </w:r>
                        <w:r>
                          <w:rPr>
                            <w:color w:val="4C4D4F"/>
                            <w:spacing w:val="-20"/>
                            <w:sz w:val="16"/>
                          </w:rPr>
                          <w:t xml:space="preserve"> </w:t>
                        </w:r>
                        <w:r>
                          <w:rPr>
                            <w:color w:val="4C4D4F"/>
                            <w:sz w:val="16"/>
                          </w:rPr>
                          <w:t>number</w:t>
                        </w:r>
                        <w:r>
                          <w:rPr>
                            <w:color w:val="4C4D4F"/>
                            <w:spacing w:val="-20"/>
                            <w:sz w:val="16"/>
                          </w:rPr>
                          <w:t xml:space="preserve"> </w:t>
                        </w:r>
                        <w:r>
                          <w:rPr>
                            <w:color w:val="4C4D4F"/>
                            <w:sz w:val="16"/>
                          </w:rPr>
                          <w:t>of</w:t>
                        </w:r>
                        <w:r>
                          <w:rPr>
                            <w:color w:val="4C4D4F"/>
                            <w:spacing w:val="-20"/>
                            <w:sz w:val="16"/>
                          </w:rPr>
                          <w:t xml:space="preserve"> </w:t>
                        </w:r>
                        <w:r>
                          <w:rPr>
                            <w:color w:val="4C4D4F"/>
                            <w:sz w:val="16"/>
                          </w:rPr>
                          <w:t>VICSES</w:t>
                        </w:r>
                        <w:r>
                          <w:rPr>
                            <w:color w:val="4C4D4F"/>
                            <w:spacing w:val="-20"/>
                            <w:sz w:val="16"/>
                          </w:rPr>
                          <w:t xml:space="preserve"> </w:t>
                        </w:r>
                        <w:r>
                          <w:rPr>
                            <w:color w:val="4C4D4F"/>
                            <w:sz w:val="16"/>
                          </w:rPr>
                          <w:t>initiatives</w:t>
                        </w:r>
                        <w:r>
                          <w:rPr>
                            <w:color w:val="4C4D4F"/>
                            <w:spacing w:val="-20"/>
                            <w:sz w:val="16"/>
                          </w:rPr>
                          <w:t xml:space="preserve"> </w:t>
                        </w:r>
                        <w:r>
                          <w:rPr>
                            <w:color w:val="4C4D4F"/>
                            <w:sz w:val="16"/>
                          </w:rPr>
                          <w:t>to</w:t>
                        </w:r>
                        <w:r>
                          <w:rPr>
                            <w:color w:val="4C4D4F"/>
                            <w:spacing w:val="-20"/>
                            <w:sz w:val="16"/>
                          </w:rPr>
                          <w:t xml:space="preserve"> </w:t>
                        </w:r>
                        <w:r>
                          <w:rPr>
                            <w:color w:val="4C4D4F"/>
                            <w:sz w:val="16"/>
                          </w:rPr>
                          <w:t>make</w:t>
                        </w:r>
                        <w:r>
                          <w:rPr>
                            <w:color w:val="4C4D4F"/>
                            <w:w w:val="96"/>
                            <w:sz w:val="16"/>
                          </w:rPr>
                          <w:t xml:space="preserve"> </w:t>
                        </w:r>
                        <w:r>
                          <w:rPr>
                            <w:color w:val="4C4D4F"/>
                            <w:sz w:val="16"/>
                          </w:rPr>
                          <w:t>LFGs more accessible,</w:t>
                        </w:r>
                        <w:r>
                          <w:rPr>
                            <w:color w:val="4C4D4F"/>
                            <w:spacing w:val="-7"/>
                            <w:sz w:val="16"/>
                          </w:rPr>
                          <w:t xml:space="preserve"> </w:t>
                        </w:r>
                        <w:r>
                          <w:rPr>
                            <w:color w:val="4C4D4F"/>
                            <w:sz w:val="16"/>
                          </w:rPr>
                          <w:t>including:</w:t>
                        </w:r>
                      </w:p>
                      <w:p w:rsidR="007D2CDF" w:rsidRDefault="007D2CDF">
                        <w:pPr>
                          <w:spacing w:before="8"/>
                          <w:rPr>
                            <w:sz w:val="14"/>
                          </w:rPr>
                        </w:pPr>
                      </w:p>
                      <w:p w:rsidR="007D2CDF" w:rsidRDefault="007D2CDF">
                        <w:pPr>
                          <w:numPr>
                            <w:ilvl w:val="0"/>
                            <w:numId w:val="32"/>
                          </w:numPr>
                          <w:tabs>
                            <w:tab w:val="left" w:pos="539"/>
                          </w:tabs>
                          <w:spacing w:line="261" w:lineRule="auto"/>
                          <w:ind w:right="548" w:hanging="170"/>
                          <w:rPr>
                            <w:sz w:val="16"/>
                          </w:rPr>
                        </w:pPr>
                        <w:r>
                          <w:rPr>
                            <w:color w:val="4C4D4F"/>
                            <w:sz w:val="16"/>
                          </w:rPr>
                          <w:t>the</w:t>
                        </w:r>
                        <w:r>
                          <w:rPr>
                            <w:color w:val="4C4D4F"/>
                            <w:spacing w:val="-18"/>
                            <w:sz w:val="16"/>
                          </w:rPr>
                          <w:t xml:space="preserve"> </w:t>
                        </w:r>
                        <w:r>
                          <w:rPr>
                            <w:color w:val="4C4D4F"/>
                            <w:sz w:val="16"/>
                          </w:rPr>
                          <w:t>recent</w:t>
                        </w:r>
                        <w:r>
                          <w:rPr>
                            <w:color w:val="4C4D4F"/>
                            <w:spacing w:val="-18"/>
                            <w:sz w:val="16"/>
                          </w:rPr>
                          <w:t xml:space="preserve"> </w:t>
                        </w:r>
                        <w:r>
                          <w:rPr>
                            <w:color w:val="4C4D4F"/>
                            <w:sz w:val="16"/>
                          </w:rPr>
                          <w:t>launch</w:t>
                        </w:r>
                        <w:r>
                          <w:rPr>
                            <w:color w:val="4C4D4F"/>
                            <w:spacing w:val="-18"/>
                            <w:sz w:val="16"/>
                          </w:rPr>
                          <w:t xml:space="preserve"> </w:t>
                        </w:r>
                        <w:r>
                          <w:rPr>
                            <w:color w:val="4C4D4F"/>
                            <w:sz w:val="16"/>
                          </w:rPr>
                          <w:t>of</w:t>
                        </w:r>
                        <w:r>
                          <w:rPr>
                            <w:color w:val="4C4D4F"/>
                            <w:spacing w:val="-18"/>
                            <w:sz w:val="16"/>
                          </w:rPr>
                          <w:t xml:space="preserve"> </w:t>
                        </w:r>
                        <w:r>
                          <w:rPr>
                            <w:color w:val="4C4D4F"/>
                            <w:sz w:val="16"/>
                          </w:rPr>
                          <w:t>the</w:t>
                        </w:r>
                        <w:r>
                          <w:rPr>
                            <w:color w:val="4C4D4F"/>
                            <w:spacing w:val="-17"/>
                            <w:sz w:val="16"/>
                          </w:rPr>
                          <w:t xml:space="preserve"> </w:t>
                        </w:r>
                        <w:proofErr w:type="spellStart"/>
                        <w:r>
                          <w:rPr>
                            <w:color w:val="4C4D4F"/>
                            <w:sz w:val="16"/>
                          </w:rPr>
                          <w:t>Robinvale</w:t>
                        </w:r>
                        <w:proofErr w:type="spellEnd"/>
                        <w:r>
                          <w:rPr>
                            <w:color w:val="4C4D4F"/>
                            <w:spacing w:val="-18"/>
                            <w:sz w:val="16"/>
                          </w:rPr>
                          <w:t xml:space="preserve"> </w:t>
                        </w:r>
                        <w:r>
                          <w:rPr>
                            <w:color w:val="4C4D4F"/>
                            <w:sz w:val="16"/>
                          </w:rPr>
                          <w:t>LFG</w:t>
                        </w:r>
                        <w:r>
                          <w:rPr>
                            <w:color w:val="4C4D4F"/>
                            <w:spacing w:val="-18"/>
                            <w:sz w:val="16"/>
                          </w:rPr>
                          <w:t xml:space="preserve"> </w:t>
                        </w:r>
                        <w:r>
                          <w:rPr>
                            <w:color w:val="4C4D4F"/>
                            <w:sz w:val="16"/>
                          </w:rPr>
                          <w:t>in</w:t>
                        </w:r>
                        <w:r>
                          <w:rPr>
                            <w:color w:val="4C4D4F"/>
                            <w:spacing w:val="-18"/>
                            <w:sz w:val="16"/>
                          </w:rPr>
                          <w:t xml:space="preserve"> </w:t>
                        </w:r>
                        <w:r>
                          <w:rPr>
                            <w:color w:val="4C4D4F"/>
                            <w:sz w:val="16"/>
                          </w:rPr>
                          <w:t>six</w:t>
                        </w:r>
                        <w:r>
                          <w:rPr>
                            <w:color w:val="4C4D4F"/>
                            <w:spacing w:val="-18"/>
                            <w:sz w:val="16"/>
                          </w:rPr>
                          <w:t xml:space="preserve"> </w:t>
                        </w:r>
                        <w:r>
                          <w:rPr>
                            <w:color w:val="4C4D4F"/>
                            <w:sz w:val="16"/>
                          </w:rPr>
                          <w:t>languages (in</w:t>
                        </w:r>
                        <w:r>
                          <w:rPr>
                            <w:color w:val="4C4D4F"/>
                            <w:spacing w:val="-9"/>
                            <w:sz w:val="16"/>
                          </w:rPr>
                          <w:t xml:space="preserve"> </w:t>
                        </w:r>
                        <w:r>
                          <w:rPr>
                            <w:color w:val="4C4D4F"/>
                            <w:sz w:val="16"/>
                          </w:rPr>
                          <w:t>conjunction</w:t>
                        </w:r>
                        <w:r>
                          <w:rPr>
                            <w:color w:val="4C4D4F"/>
                            <w:spacing w:val="-9"/>
                            <w:sz w:val="16"/>
                          </w:rPr>
                          <w:t xml:space="preserve"> </w:t>
                        </w:r>
                        <w:r>
                          <w:rPr>
                            <w:color w:val="4C4D4F"/>
                            <w:sz w:val="16"/>
                          </w:rPr>
                          <w:t>with</w:t>
                        </w:r>
                        <w:r>
                          <w:rPr>
                            <w:color w:val="4C4D4F"/>
                            <w:spacing w:val="-8"/>
                            <w:sz w:val="16"/>
                          </w:rPr>
                          <w:t xml:space="preserve"> </w:t>
                        </w:r>
                        <w:r>
                          <w:rPr>
                            <w:color w:val="4C4D4F"/>
                            <w:sz w:val="16"/>
                          </w:rPr>
                          <w:t>the</w:t>
                        </w:r>
                        <w:r>
                          <w:rPr>
                            <w:color w:val="4C4D4F"/>
                            <w:spacing w:val="-9"/>
                            <w:sz w:val="16"/>
                          </w:rPr>
                          <w:t xml:space="preserve"> </w:t>
                        </w:r>
                        <w:proofErr w:type="spellStart"/>
                        <w:r>
                          <w:rPr>
                            <w:color w:val="4C4D4F"/>
                            <w:sz w:val="16"/>
                          </w:rPr>
                          <w:t>Robinvale</w:t>
                        </w:r>
                        <w:proofErr w:type="spellEnd"/>
                        <w:r>
                          <w:rPr>
                            <w:color w:val="4C4D4F"/>
                            <w:spacing w:val="-9"/>
                            <w:sz w:val="16"/>
                          </w:rPr>
                          <w:t xml:space="preserve"> </w:t>
                        </w:r>
                        <w:r>
                          <w:rPr>
                            <w:color w:val="4C4D4F"/>
                            <w:sz w:val="16"/>
                          </w:rPr>
                          <w:t>Network</w:t>
                        </w:r>
                        <w:r>
                          <w:rPr>
                            <w:color w:val="4C4D4F"/>
                            <w:spacing w:val="-8"/>
                            <w:sz w:val="16"/>
                          </w:rPr>
                          <w:t xml:space="preserve"> </w:t>
                        </w:r>
                        <w:r>
                          <w:rPr>
                            <w:color w:val="4C4D4F"/>
                            <w:sz w:val="16"/>
                          </w:rPr>
                          <w:t>House)</w:t>
                        </w:r>
                      </w:p>
                      <w:p w:rsidR="007D2CDF" w:rsidRDefault="007D2CDF">
                        <w:pPr>
                          <w:numPr>
                            <w:ilvl w:val="0"/>
                            <w:numId w:val="32"/>
                          </w:numPr>
                          <w:tabs>
                            <w:tab w:val="left" w:pos="539"/>
                          </w:tabs>
                          <w:spacing w:before="113" w:line="261" w:lineRule="auto"/>
                          <w:ind w:right="655" w:hanging="170"/>
                          <w:rPr>
                            <w:sz w:val="16"/>
                          </w:rPr>
                        </w:pPr>
                        <w:r>
                          <w:rPr>
                            <w:color w:val="4C4D4F"/>
                            <w:sz w:val="16"/>
                          </w:rPr>
                          <w:t>the</w:t>
                        </w:r>
                        <w:r>
                          <w:rPr>
                            <w:color w:val="4C4D4F"/>
                            <w:spacing w:val="-14"/>
                            <w:sz w:val="16"/>
                          </w:rPr>
                          <w:t xml:space="preserve"> </w:t>
                        </w:r>
                        <w:r>
                          <w:rPr>
                            <w:color w:val="4C4D4F"/>
                            <w:sz w:val="16"/>
                          </w:rPr>
                          <w:t>development</w:t>
                        </w:r>
                        <w:r>
                          <w:rPr>
                            <w:color w:val="4C4D4F"/>
                            <w:spacing w:val="-14"/>
                            <w:sz w:val="16"/>
                          </w:rPr>
                          <w:t xml:space="preserve"> </w:t>
                        </w:r>
                        <w:r>
                          <w:rPr>
                            <w:color w:val="4C4D4F"/>
                            <w:sz w:val="16"/>
                          </w:rPr>
                          <w:t>of</w:t>
                        </w:r>
                        <w:r>
                          <w:rPr>
                            <w:color w:val="4C4D4F"/>
                            <w:spacing w:val="-14"/>
                            <w:sz w:val="16"/>
                          </w:rPr>
                          <w:t xml:space="preserve"> </w:t>
                        </w:r>
                        <w:r>
                          <w:rPr>
                            <w:color w:val="4C4D4F"/>
                            <w:sz w:val="16"/>
                          </w:rPr>
                          <w:t>a</w:t>
                        </w:r>
                        <w:r>
                          <w:rPr>
                            <w:color w:val="4C4D4F"/>
                            <w:spacing w:val="-14"/>
                            <w:sz w:val="16"/>
                          </w:rPr>
                          <w:t xml:space="preserve"> </w:t>
                        </w:r>
                        <w:r>
                          <w:rPr>
                            <w:color w:val="4C4D4F"/>
                            <w:sz w:val="16"/>
                          </w:rPr>
                          <w:t>Flood</w:t>
                        </w:r>
                        <w:r>
                          <w:rPr>
                            <w:color w:val="4C4D4F"/>
                            <w:spacing w:val="-14"/>
                            <w:sz w:val="16"/>
                          </w:rPr>
                          <w:t xml:space="preserve"> </w:t>
                        </w:r>
                        <w:r>
                          <w:rPr>
                            <w:color w:val="4C4D4F"/>
                            <w:sz w:val="16"/>
                          </w:rPr>
                          <w:t>Safety</w:t>
                        </w:r>
                        <w:r>
                          <w:rPr>
                            <w:color w:val="4C4D4F"/>
                            <w:spacing w:val="-14"/>
                            <w:sz w:val="16"/>
                          </w:rPr>
                          <w:t xml:space="preserve"> </w:t>
                        </w:r>
                        <w:r>
                          <w:rPr>
                            <w:color w:val="4C4D4F"/>
                            <w:sz w:val="16"/>
                          </w:rPr>
                          <w:t>booklet</w:t>
                        </w:r>
                        <w:r>
                          <w:rPr>
                            <w:color w:val="4C4D4F"/>
                            <w:spacing w:val="-14"/>
                            <w:sz w:val="16"/>
                          </w:rPr>
                          <w:t xml:space="preserve"> </w:t>
                        </w:r>
                        <w:r>
                          <w:rPr>
                            <w:color w:val="4C4D4F"/>
                            <w:sz w:val="16"/>
                          </w:rPr>
                          <w:t>in</w:t>
                        </w:r>
                        <w:r>
                          <w:rPr>
                            <w:color w:val="4C4D4F"/>
                            <w:spacing w:val="-14"/>
                            <w:sz w:val="16"/>
                          </w:rPr>
                          <w:t xml:space="preserve"> </w:t>
                        </w:r>
                        <w:r>
                          <w:rPr>
                            <w:color w:val="4C4D4F"/>
                            <w:sz w:val="16"/>
                          </w:rPr>
                          <w:t>the</w:t>
                        </w:r>
                        <w:r>
                          <w:rPr>
                            <w:color w:val="4C4D4F"/>
                            <w:spacing w:val="-13"/>
                            <w:sz w:val="16"/>
                          </w:rPr>
                          <w:t xml:space="preserve"> </w:t>
                        </w:r>
                        <w:r>
                          <w:rPr>
                            <w:color w:val="4C4D4F"/>
                            <w:sz w:val="16"/>
                          </w:rPr>
                          <w:t>Easy English</w:t>
                        </w:r>
                        <w:r>
                          <w:rPr>
                            <w:color w:val="4C4D4F"/>
                            <w:spacing w:val="-19"/>
                            <w:sz w:val="16"/>
                          </w:rPr>
                          <w:t xml:space="preserve"> </w:t>
                        </w:r>
                        <w:r>
                          <w:rPr>
                            <w:color w:val="4C4D4F"/>
                            <w:sz w:val="16"/>
                          </w:rPr>
                          <w:t>style</w:t>
                        </w:r>
                        <w:r>
                          <w:rPr>
                            <w:color w:val="4C4D4F"/>
                            <w:spacing w:val="-19"/>
                            <w:sz w:val="16"/>
                          </w:rPr>
                          <w:t xml:space="preserve"> </w:t>
                        </w:r>
                        <w:r>
                          <w:rPr>
                            <w:color w:val="4C4D4F"/>
                            <w:sz w:val="16"/>
                          </w:rPr>
                          <w:t>which</w:t>
                        </w:r>
                        <w:r>
                          <w:rPr>
                            <w:color w:val="4C4D4F"/>
                            <w:spacing w:val="-18"/>
                            <w:sz w:val="16"/>
                          </w:rPr>
                          <w:t xml:space="preserve"> </w:t>
                        </w:r>
                        <w:r>
                          <w:rPr>
                            <w:color w:val="4C4D4F"/>
                            <w:sz w:val="16"/>
                          </w:rPr>
                          <w:t>has</w:t>
                        </w:r>
                        <w:r>
                          <w:rPr>
                            <w:color w:val="4C4D4F"/>
                            <w:spacing w:val="-19"/>
                            <w:sz w:val="16"/>
                          </w:rPr>
                          <w:t xml:space="preserve"> </w:t>
                        </w:r>
                        <w:r>
                          <w:rPr>
                            <w:color w:val="4C4D4F"/>
                            <w:sz w:val="16"/>
                          </w:rPr>
                          <w:t>subsequently</w:t>
                        </w:r>
                        <w:r>
                          <w:rPr>
                            <w:color w:val="4C4D4F"/>
                            <w:spacing w:val="-18"/>
                            <w:sz w:val="16"/>
                          </w:rPr>
                          <w:t xml:space="preserve"> </w:t>
                        </w:r>
                        <w:r>
                          <w:rPr>
                            <w:color w:val="4C4D4F"/>
                            <w:sz w:val="16"/>
                          </w:rPr>
                          <w:t>been</w:t>
                        </w:r>
                        <w:r>
                          <w:rPr>
                            <w:color w:val="4C4D4F"/>
                            <w:spacing w:val="-19"/>
                            <w:sz w:val="16"/>
                          </w:rPr>
                          <w:t xml:space="preserve"> </w:t>
                        </w:r>
                        <w:r>
                          <w:rPr>
                            <w:color w:val="4C4D4F"/>
                            <w:sz w:val="16"/>
                          </w:rPr>
                          <w:t>translated into</w:t>
                        </w:r>
                        <w:r>
                          <w:rPr>
                            <w:color w:val="4C4D4F"/>
                            <w:spacing w:val="-16"/>
                            <w:sz w:val="16"/>
                          </w:rPr>
                          <w:t xml:space="preserve"> </w:t>
                        </w:r>
                        <w:r>
                          <w:rPr>
                            <w:color w:val="4C4D4F"/>
                            <w:sz w:val="16"/>
                          </w:rPr>
                          <w:t>Dari</w:t>
                        </w:r>
                        <w:r>
                          <w:rPr>
                            <w:color w:val="4C4D4F"/>
                            <w:spacing w:val="-16"/>
                            <w:sz w:val="16"/>
                          </w:rPr>
                          <w:t xml:space="preserve"> </w:t>
                        </w:r>
                        <w:r>
                          <w:rPr>
                            <w:color w:val="4C4D4F"/>
                            <w:sz w:val="16"/>
                          </w:rPr>
                          <w:t>(in</w:t>
                        </w:r>
                        <w:r>
                          <w:rPr>
                            <w:color w:val="4C4D4F"/>
                            <w:spacing w:val="-16"/>
                            <w:sz w:val="16"/>
                          </w:rPr>
                          <w:t xml:space="preserve"> </w:t>
                        </w:r>
                        <w:r>
                          <w:rPr>
                            <w:color w:val="4C4D4F"/>
                            <w:sz w:val="16"/>
                          </w:rPr>
                          <w:t>partnership</w:t>
                        </w:r>
                        <w:r>
                          <w:rPr>
                            <w:color w:val="4C4D4F"/>
                            <w:spacing w:val="-15"/>
                            <w:sz w:val="16"/>
                          </w:rPr>
                          <w:t xml:space="preserve"> </w:t>
                        </w:r>
                        <w:r>
                          <w:rPr>
                            <w:color w:val="4C4D4F"/>
                            <w:sz w:val="16"/>
                          </w:rPr>
                          <w:t>with</w:t>
                        </w:r>
                        <w:r>
                          <w:rPr>
                            <w:color w:val="4C4D4F"/>
                            <w:spacing w:val="-16"/>
                            <w:sz w:val="16"/>
                          </w:rPr>
                          <w:t xml:space="preserve"> </w:t>
                        </w:r>
                        <w:r>
                          <w:rPr>
                            <w:color w:val="4C4D4F"/>
                            <w:sz w:val="16"/>
                          </w:rPr>
                          <w:t>Greater</w:t>
                        </w:r>
                        <w:r>
                          <w:rPr>
                            <w:color w:val="4C4D4F"/>
                            <w:spacing w:val="-16"/>
                            <w:sz w:val="16"/>
                          </w:rPr>
                          <w:t xml:space="preserve"> </w:t>
                        </w:r>
                        <w:proofErr w:type="spellStart"/>
                        <w:r>
                          <w:rPr>
                            <w:color w:val="4C4D4F"/>
                            <w:sz w:val="16"/>
                          </w:rPr>
                          <w:t>Shepparton</w:t>
                        </w:r>
                        <w:proofErr w:type="spellEnd"/>
                        <w:r>
                          <w:rPr>
                            <w:color w:val="4C4D4F"/>
                            <w:spacing w:val="-15"/>
                            <w:sz w:val="16"/>
                          </w:rPr>
                          <w:t xml:space="preserve"> </w:t>
                        </w:r>
                        <w:r>
                          <w:rPr>
                            <w:color w:val="4C4D4F"/>
                            <w:sz w:val="16"/>
                          </w:rPr>
                          <w:t>City Council, Ovens and King Community Health Service and the Communication Access</w:t>
                        </w:r>
                        <w:r>
                          <w:rPr>
                            <w:color w:val="4C4D4F"/>
                            <w:spacing w:val="-13"/>
                            <w:sz w:val="16"/>
                          </w:rPr>
                          <w:t xml:space="preserve"> </w:t>
                        </w:r>
                        <w:r>
                          <w:rPr>
                            <w:color w:val="4C4D4F"/>
                            <w:sz w:val="16"/>
                          </w:rPr>
                          <w:t>Network).</w:t>
                        </w:r>
                      </w:p>
                    </w:txbxContent>
                  </v:textbox>
                </v:shape>
                <w10:wrap anchorx="page"/>
              </v:group>
            </w:pict>
          </mc:Fallback>
        </mc:AlternateContent>
      </w:r>
      <w:r w:rsidR="003B58DC">
        <w:rPr>
          <w:color w:val="4C4D4F"/>
        </w:rPr>
        <w:t>Engagement</w:t>
      </w:r>
      <w:r w:rsidR="003B58DC">
        <w:rPr>
          <w:color w:val="4C4D4F"/>
          <w:spacing w:val="-20"/>
        </w:rPr>
        <w:t xml:space="preserve"> </w:t>
      </w:r>
      <w:r w:rsidR="003B58DC">
        <w:rPr>
          <w:color w:val="4C4D4F"/>
        </w:rPr>
        <w:t>activities</w:t>
      </w:r>
      <w:r w:rsidR="003B58DC">
        <w:rPr>
          <w:color w:val="4C4D4F"/>
          <w:spacing w:val="-20"/>
        </w:rPr>
        <w:t xml:space="preserve"> </w:t>
      </w:r>
      <w:r w:rsidR="003B58DC">
        <w:rPr>
          <w:color w:val="4C4D4F"/>
        </w:rPr>
        <w:t>undertaken</w:t>
      </w:r>
      <w:r w:rsidR="003B58DC">
        <w:rPr>
          <w:color w:val="4C4D4F"/>
          <w:spacing w:val="-20"/>
        </w:rPr>
        <w:t xml:space="preserve"> </w:t>
      </w:r>
      <w:r w:rsidR="003B58DC">
        <w:rPr>
          <w:color w:val="4C4D4F"/>
        </w:rPr>
        <w:t>by</w:t>
      </w:r>
      <w:r w:rsidR="003B58DC">
        <w:rPr>
          <w:color w:val="4C4D4F"/>
          <w:spacing w:val="-20"/>
        </w:rPr>
        <w:t xml:space="preserve"> </w:t>
      </w:r>
      <w:r w:rsidR="003B58DC">
        <w:rPr>
          <w:color w:val="4C4D4F"/>
        </w:rPr>
        <w:t>VICSES</w:t>
      </w:r>
      <w:r w:rsidR="003B58DC">
        <w:rPr>
          <w:color w:val="4C4D4F"/>
          <w:spacing w:val="-19"/>
        </w:rPr>
        <w:t xml:space="preserve"> </w:t>
      </w:r>
      <w:r w:rsidR="003B58DC">
        <w:rPr>
          <w:color w:val="4C4D4F"/>
        </w:rPr>
        <w:t>include</w:t>
      </w:r>
      <w:r w:rsidR="003B58DC">
        <w:rPr>
          <w:color w:val="4C4D4F"/>
          <w:spacing w:val="-20"/>
        </w:rPr>
        <w:t xml:space="preserve"> </w:t>
      </w:r>
      <w:r w:rsidR="003B58DC">
        <w:rPr>
          <w:color w:val="4C4D4F"/>
        </w:rPr>
        <w:t>events</w:t>
      </w:r>
      <w:r w:rsidR="003B58DC">
        <w:rPr>
          <w:color w:val="4C4D4F"/>
          <w:spacing w:val="-20"/>
        </w:rPr>
        <w:t xml:space="preserve"> </w:t>
      </w:r>
      <w:r w:rsidR="003B58DC">
        <w:rPr>
          <w:color w:val="4C4D4F"/>
        </w:rPr>
        <w:t>to</w:t>
      </w:r>
      <w:r w:rsidR="003B58DC">
        <w:rPr>
          <w:color w:val="4C4D4F"/>
          <w:spacing w:val="-20"/>
        </w:rPr>
        <w:t xml:space="preserve"> </w:t>
      </w:r>
      <w:r w:rsidR="003B58DC">
        <w:rPr>
          <w:color w:val="4C4D4F"/>
        </w:rPr>
        <w:t>launch LFGs,</w:t>
      </w:r>
      <w:r w:rsidR="003B58DC">
        <w:rPr>
          <w:color w:val="4C4D4F"/>
          <w:spacing w:val="-20"/>
        </w:rPr>
        <w:t xml:space="preserve"> </w:t>
      </w:r>
      <w:r w:rsidR="003B58DC">
        <w:rPr>
          <w:color w:val="4C4D4F"/>
        </w:rPr>
        <w:t>attendance</w:t>
      </w:r>
      <w:r w:rsidR="003B58DC">
        <w:rPr>
          <w:color w:val="4C4D4F"/>
          <w:spacing w:val="-20"/>
        </w:rPr>
        <w:t xml:space="preserve"> </w:t>
      </w:r>
      <w:r w:rsidR="003B58DC">
        <w:rPr>
          <w:color w:val="4C4D4F"/>
        </w:rPr>
        <w:t>at</w:t>
      </w:r>
      <w:r w:rsidR="003B58DC">
        <w:rPr>
          <w:color w:val="4C4D4F"/>
          <w:spacing w:val="-20"/>
        </w:rPr>
        <w:t xml:space="preserve"> </w:t>
      </w:r>
      <w:r w:rsidR="003B58DC">
        <w:rPr>
          <w:color w:val="4C4D4F"/>
        </w:rPr>
        <w:t>community</w:t>
      </w:r>
      <w:r w:rsidR="003B58DC">
        <w:rPr>
          <w:color w:val="4C4D4F"/>
          <w:spacing w:val="-20"/>
        </w:rPr>
        <w:t xml:space="preserve"> </w:t>
      </w:r>
      <w:r w:rsidR="003B58DC">
        <w:rPr>
          <w:color w:val="4C4D4F"/>
        </w:rPr>
        <w:t>events,</w:t>
      </w:r>
      <w:r w:rsidR="003B58DC">
        <w:rPr>
          <w:color w:val="4C4D4F"/>
          <w:spacing w:val="-19"/>
        </w:rPr>
        <w:t xml:space="preserve"> </w:t>
      </w:r>
      <w:r w:rsidR="003B58DC">
        <w:rPr>
          <w:color w:val="4C4D4F"/>
        </w:rPr>
        <w:t>VICSES-run</w:t>
      </w:r>
      <w:r w:rsidR="003B58DC">
        <w:rPr>
          <w:color w:val="4C4D4F"/>
          <w:spacing w:val="-20"/>
        </w:rPr>
        <w:t xml:space="preserve"> </w:t>
      </w:r>
      <w:r w:rsidR="003B58DC">
        <w:rPr>
          <w:color w:val="4C4D4F"/>
        </w:rPr>
        <w:t>community</w:t>
      </w:r>
      <w:r w:rsidR="003B58DC">
        <w:rPr>
          <w:color w:val="4C4D4F"/>
          <w:spacing w:val="-20"/>
        </w:rPr>
        <w:t xml:space="preserve"> </w:t>
      </w:r>
      <w:r w:rsidR="003B58DC">
        <w:rPr>
          <w:color w:val="4C4D4F"/>
        </w:rPr>
        <w:t>BBQs and presentations to community groups such as Rotary Clubs, Lions Clubs</w:t>
      </w:r>
      <w:r w:rsidR="003B58DC">
        <w:rPr>
          <w:color w:val="4C4D4F"/>
          <w:spacing w:val="-16"/>
        </w:rPr>
        <w:t xml:space="preserve"> </w:t>
      </w:r>
      <w:r w:rsidR="003B58DC">
        <w:rPr>
          <w:color w:val="4C4D4F"/>
        </w:rPr>
        <w:t>and</w:t>
      </w:r>
      <w:r w:rsidR="003B58DC">
        <w:rPr>
          <w:color w:val="4C4D4F"/>
          <w:spacing w:val="-15"/>
        </w:rPr>
        <w:t xml:space="preserve"> </w:t>
      </w:r>
      <w:proofErr w:type="spellStart"/>
      <w:r w:rsidR="003B58DC">
        <w:rPr>
          <w:color w:val="4C4D4F"/>
        </w:rPr>
        <w:t>Neighbourhood</w:t>
      </w:r>
      <w:proofErr w:type="spellEnd"/>
      <w:r w:rsidR="003B58DC">
        <w:rPr>
          <w:color w:val="4C4D4F"/>
          <w:spacing w:val="-16"/>
        </w:rPr>
        <w:t xml:space="preserve"> </w:t>
      </w:r>
      <w:r w:rsidR="003B58DC">
        <w:rPr>
          <w:color w:val="4C4D4F"/>
        </w:rPr>
        <w:t>Community</w:t>
      </w:r>
      <w:r w:rsidR="003B58DC">
        <w:rPr>
          <w:color w:val="4C4D4F"/>
          <w:spacing w:val="-15"/>
        </w:rPr>
        <w:t xml:space="preserve"> </w:t>
      </w:r>
      <w:r w:rsidR="003B58DC">
        <w:rPr>
          <w:color w:val="4C4D4F"/>
        </w:rPr>
        <w:t>Houses</w:t>
      </w:r>
      <w:r w:rsidR="003B58DC">
        <w:rPr>
          <w:color w:val="4C4D4F"/>
          <w:spacing w:val="-16"/>
        </w:rPr>
        <w:t xml:space="preserve"> </w:t>
      </w:r>
      <w:r w:rsidR="003B58DC">
        <w:rPr>
          <w:color w:val="4C4D4F"/>
          <w:position w:val="5"/>
          <w:sz w:val="9"/>
        </w:rPr>
        <w:t>[23,</w:t>
      </w:r>
      <w:r w:rsidR="003B58DC">
        <w:rPr>
          <w:color w:val="4C4D4F"/>
          <w:spacing w:val="-9"/>
          <w:position w:val="5"/>
          <w:sz w:val="9"/>
        </w:rPr>
        <w:t xml:space="preserve"> </w:t>
      </w:r>
      <w:r w:rsidR="003B58DC">
        <w:rPr>
          <w:color w:val="4C4D4F"/>
          <w:position w:val="5"/>
          <w:sz w:val="9"/>
        </w:rPr>
        <w:t>40]</w:t>
      </w:r>
      <w:r w:rsidR="003B58DC">
        <w:rPr>
          <w:color w:val="4C4D4F"/>
        </w:rPr>
        <w:t>.</w:t>
      </w:r>
      <w:r w:rsidR="003B58DC">
        <w:rPr>
          <w:color w:val="4C4D4F"/>
          <w:spacing w:val="-15"/>
        </w:rPr>
        <w:t xml:space="preserve"> </w:t>
      </w:r>
      <w:r w:rsidR="003B58DC">
        <w:rPr>
          <w:color w:val="4C4D4F"/>
        </w:rPr>
        <w:t>VICSES</w:t>
      </w:r>
      <w:r w:rsidR="003B58DC">
        <w:rPr>
          <w:color w:val="4C4D4F"/>
          <w:spacing w:val="-16"/>
        </w:rPr>
        <w:t xml:space="preserve"> </w:t>
      </w:r>
      <w:r w:rsidR="003B58DC">
        <w:rPr>
          <w:color w:val="4C4D4F"/>
        </w:rPr>
        <w:t>may</w:t>
      </w:r>
      <w:r w:rsidR="003B58DC">
        <w:rPr>
          <w:color w:val="4C4D4F"/>
          <w:spacing w:val="-15"/>
        </w:rPr>
        <w:t xml:space="preserve"> </w:t>
      </w:r>
      <w:r w:rsidR="003B58DC">
        <w:rPr>
          <w:color w:val="4C4D4F"/>
        </w:rPr>
        <w:t>also visit</w:t>
      </w:r>
      <w:r w:rsidR="003B58DC">
        <w:rPr>
          <w:color w:val="4C4D4F"/>
          <w:spacing w:val="-11"/>
        </w:rPr>
        <w:t xml:space="preserve"> </w:t>
      </w:r>
      <w:r w:rsidR="003B58DC">
        <w:rPr>
          <w:color w:val="4C4D4F"/>
        </w:rPr>
        <w:t>flood-prone</w:t>
      </w:r>
      <w:r w:rsidR="003B58DC">
        <w:rPr>
          <w:color w:val="4C4D4F"/>
          <w:spacing w:val="-10"/>
        </w:rPr>
        <w:t xml:space="preserve"> </w:t>
      </w:r>
      <w:r w:rsidR="003B58DC">
        <w:rPr>
          <w:color w:val="4C4D4F"/>
        </w:rPr>
        <w:t>residents</w:t>
      </w:r>
      <w:r w:rsidR="003B58DC">
        <w:rPr>
          <w:color w:val="4C4D4F"/>
          <w:spacing w:val="-10"/>
        </w:rPr>
        <w:t xml:space="preserve"> </w:t>
      </w:r>
      <w:r w:rsidR="003B58DC">
        <w:rPr>
          <w:color w:val="4C4D4F"/>
        </w:rPr>
        <w:t>to</w:t>
      </w:r>
      <w:r w:rsidR="003B58DC">
        <w:rPr>
          <w:color w:val="4C4D4F"/>
          <w:spacing w:val="-10"/>
        </w:rPr>
        <w:t xml:space="preserve"> </w:t>
      </w:r>
      <w:r w:rsidR="003B58DC">
        <w:rPr>
          <w:color w:val="4C4D4F"/>
        </w:rPr>
        <w:t>advise</w:t>
      </w:r>
      <w:r w:rsidR="003B58DC">
        <w:rPr>
          <w:color w:val="4C4D4F"/>
          <w:spacing w:val="-10"/>
        </w:rPr>
        <w:t xml:space="preserve"> </w:t>
      </w:r>
      <w:r w:rsidR="003B58DC">
        <w:rPr>
          <w:color w:val="4C4D4F"/>
        </w:rPr>
        <w:t>them</w:t>
      </w:r>
      <w:r w:rsidR="003B58DC">
        <w:rPr>
          <w:color w:val="4C4D4F"/>
          <w:spacing w:val="-10"/>
        </w:rPr>
        <w:t xml:space="preserve"> </w:t>
      </w:r>
      <w:r w:rsidR="003B58DC">
        <w:rPr>
          <w:color w:val="4C4D4F"/>
        </w:rPr>
        <w:t>of</w:t>
      </w:r>
      <w:r w:rsidR="003B58DC">
        <w:rPr>
          <w:color w:val="4C4D4F"/>
          <w:spacing w:val="-11"/>
        </w:rPr>
        <w:t xml:space="preserve"> </w:t>
      </w:r>
      <w:r w:rsidR="003B58DC">
        <w:rPr>
          <w:color w:val="4C4D4F"/>
        </w:rPr>
        <w:t>their</w:t>
      </w:r>
      <w:r w:rsidR="003B58DC">
        <w:rPr>
          <w:color w:val="4C4D4F"/>
          <w:spacing w:val="-10"/>
        </w:rPr>
        <w:t xml:space="preserve"> </w:t>
      </w:r>
      <w:r w:rsidR="003B58DC">
        <w:rPr>
          <w:color w:val="4C4D4F"/>
        </w:rPr>
        <w:t>risk</w:t>
      </w:r>
      <w:r w:rsidR="003B58DC">
        <w:rPr>
          <w:color w:val="4C4D4F"/>
          <w:spacing w:val="-10"/>
        </w:rPr>
        <w:t xml:space="preserve"> </w:t>
      </w:r>
      <w:r w:rsidR="003B58DC">
        <w:rPr>
          <w:color w:val="4C4D4F"/>
        </w:rPr>
        <w:t>and</w:t>
      </w:r>
      <w:r w:rsidR="003B58DC">
        <w:rPr>
          <w:color w:val="4C4D4F"/>
          <w:spacing w:val="-10"/>
        </w:rPr>
        <w:t xml:space="preserve"> </w:t>
      </w:r>
      <w:r w:rsidR="003B58DC">
        <w:rPr>
          <w:color w:val="4C4D4F"/>
        </w:rPr>
        <w:t>how</w:t>
      </w:r>
      <w:r w:rsidR="003B58DC">
        <w:rPr>
          <w:color w:val="4C4D4F"/>
          <w:spacing w:val="-10"/>
        </w:rPr>
        <w:t xml:space="preserve"> </w:t>
      </w:r>
      <w:r w:rsidR="003B58DC">
        <w:rPr>
          <w:color w:val="4C4D4F"/>
        </w:rPr>
        <w:t>to</w:t>
      </w:r>
      <w:r w:rsidR="003B58DC">
        <w:rPr>
          <w:color w:val="4C4D4F"/>
          <w:spacing w:val="-10"/>
        </w:rPr>
        <w:t xml:space="preserve"> </w:t>
      </w:r>
      <w:r w:rsidR="003B58DC">
        <w:rPr>
          <w:color w:val="4C4D4F"/>
        </w:rPr>
        <w:t>better prepare</w:t>
      </w:r>
      <w:r w:rsidR="003B58DC">
        <w:rPr>
          <w:color w:val="4C4D4F"/>
          <w:spacing w:val="-20"/>
        </w:rPr>
        <w:t xml:space="preserve"> </w:t>
      </w:r>
      <w:r w:rsidR="003B58DC">
        <w:rPr>
          <w:color w:val="4C4D4F"/>
          <w:position w:val="5"/>
          <w:sz w:val="9"/>
        </w:rPr>
        <w:t>[41]</w:t>
      </w:r>
      <w:r w:rsidR="003B58DC">
        <w:rPr>
          <w:color w:val="4C4D4F"/>
        </w:rPr>
        <w:t>.</w:t>
      </w:r>
    </w:p>
    <w:p w:rsidR="00BC3D1A" w:rsidRDefault="00BC3D1A">
      <w:pPr>
        <w:pStyle w:val="BodyText"/>
        <w:spacing w:before="6"/>
        <w:rPr>
          <w:sz w:val="14"/>
        </w:rPr>
      </w:pPr>
    </w:p>
    <w:p w:rsidR="00BC3D1A" w:rsidRDefault="003B58DC">
      <w:pPr>
        <w:pStyle w:val="BodyText"/>
        <w:spacing w:line="261" w:lineRule="auto"/>
        <w:ind w:left="6151" w:right="938"/>
      </w:pPr>
      <w:r>
        <w:rPr>
          <w:color w:val="4C4D4F"/>
        </w:rPr>
        <w:t>The</w:t>
      </w:r>
      <w:r>
        <w:rPr>
          <w:color w:val="4C4D4F"/>
          <w:spacing w:val="-9"/>
        </w:rPr>
        <w:t xml:space="preserve"> </w:t>
      </w:r>
      <w:r>
        <w:rPr>
          <w:color w:val="4C4D4F"/>
        </w:rPr>
        <w:t>role</w:t>
      </w:r>
      <w:r>
        <w:rPr>
          <w:color w:val="4C4D4F"/>
          <w:spacing w:val="-9"/>
        </w:rPr>
        <w:t xml:space="preserve"> </w:t>
      </w:r>
      <w:r>
        <w:rPr>
          <w:color w:val="4C4D4F"/>
        </w:rPr>
        <w:t>of</w:t>
      </w:r>
      <w:r>
        <w:rPr>
          <w:color w:val="4C4D4F"/>
          <w:spacing w:val="-9"/>
        </w:rPr>
        <w:t xml:space="preserve"> </w:t>
      </w:r>
      <w:r>
        <w:rPr>
          <w:color w:val="4C4D4F"/>
        </w:rPr>
        <w:t>flood</w:t>
      </w:r>
      <w:r>
        <w:rPr>
          <w:color w:val="4C4D4F"/>
          <w:spacing w:val="-9"/>
        </w:rPr>
        <w:t xml:space="preserve"> </w:t>
      </w:r>
      <w:r>
        <w:rPr>
          <w:color w:val="4C4D4F"/>
        </w:rPr>
        <w:t>education</w:t>
      </w:r>
      <w:r>
        <w:rPr>
          <w:color w:val="4C4D4F"/>
          <w:spacing w:val="-9"/>
        </w:rPr>
        <w:t xml:space="preserve"> </w:t>
      </w:r>
      <w:r>
        <w:rPr>
          <w:color w:val="4C4D4F"/>
        </w:rPr>
        <w:t>programs</w:t>
      </w:r>
      <w:r>
        <w:rPr>
          <w:color w:val="4C4D4F"/>
          <w:spacing w:val="-9"/>
        </w:rPr>
        <w:t xml:space="preserve"> </w:t>
      </w:r>
      <w:r>
        <w:rPr>
          <w:color w:val="4C4D4F"/>
        </w:rPr>
        <w:t>and</w:t>
      </w:r>
      <w:r>
        <w:rPr>
          <w:color w:val="4C4D4F"/>
          <w:spacing w:val="-8"/>
        </w:rPr>
        <w:t xml:space="preserve"> </w:t>
      </w:r>
      <w:r>
        <w:rPr>
          <w:color w:val="4C4D4F"/>
        </w:rPr>
        <w:t>the</w:t>
      </w:r>
      <w:r>
        <w:rPr>
          <w:color w:val="4C4D4F"/>
          <w:spacing w:val="-9"/>
        </w:rPr>
        <w:t xml:space="preserve"> </w:t>
      </w:r>
      <w:r>
        <w:rPr>
          <w:color w:val="4C4D4F"/>
        </w:rPr>
        <w:t>need</w:t>
      </w:r>
      <w:r>
        <w:rPr>
          <w:color w:val="4C4D4F"/>
          <w:spacing w:val="-9"/>
        </w:rPr>
        <w:t xml:space="preserve"> </w:t>
      </w:r>
      <w:r>
        <w:rPr>
          <w:color w:val="4C4D4F"/>
        </w:rPr>
        <w:t>to</w:t>
      </w:r>
      <w:r>
        <w:rPr>
          <w:color w:val="4C4D4F"/>
          <w:spacing w:val="-9"/>
        </w:rPr>
        <w:t xml:space="preserve"> </w:t>
      </w:r>
      <w:r>
        <w:rPr>
          <w:color w:val="4C4D4F"/>
        </w:rPr>
        <w:t>continue</w:t>
      </w:r>
      <w:r>
        <w:rPr>
          <w:color w:val="4C4D4F"/>
          <w:spacing w:val="-9"/>
        </w:rPr>
        <w:t xml:space="preserve"> </w:t>
      </w:r>
      <w:r>
        <w:rPr>
          <w:color w:val="4C4D4F"/>
        </w:rPr>
        <w:t>them has</w:t>
      </w:r>
      <w:r>
        <w:rPr>
          <w:color w:val="4C4D4F"/>
          <w:spacing w:val="-17"/>
        </w:rPr>
        <w:t xml:space="preserve"> </w:t>
      </w:r>
      <w:r>
        <w:rPr>
          <w:color w:val="4C4D4F"/>
        </w:rPr>
        <w:t>been</w:t>
      </w:r>
      <w:r>
        <w:rPr>
          <w:color w:val="4C4D4F"/>
          <w:spacing w:val="-16"/>
        </w:rPr>
        <w:t xml:space="preserve"> </w:t>
      </w:r>
      <w:proofErr w:type="spellStart"/>
      <w:r>
        <w:rPr>
          <w:color w:val="4C4D4F"/>
        </w:rPr>
        <w:t>recognised</w:t>
      </w:r>
      <w:proofErr w:type="spellEnd"/>
      <w:r>
        <w:rPr>
          <w:color w:val="4C4D4F"/>
          <w:spacing w:val="-16"/>
        </w:rPr>
        <w:t xml:space="preserve"> </w:t>
      </w:r>
      <w:r>
        <w:rPr>
          <w:color w:val="4C4D4F"/>
        </w:rPr>
        <w:t>in</w:t>
      </w:r>
      <w:r>
        <w:rPr>
          <w:color w:val="4C4D4F"/>
          <w:spacing w:val="-16"/>
        </w:rPr>
        <w:t xml:space="preserve"> </w:t>
      </w:r>
      <w:r>
        <w:rPr>
          <w:color w:val="4C4D4F"/>
        </w:rPr>
        <w:t>flood</w:t>
      </w:r>
      <w:r>
        <w:rPr>
          <w:color w:val="4C4D4F"/>
          <w:spacing w:val="-17"/>
        </w:rPr>
        <w:t xml:space="preserve"> </w:t>
      </w:r>
      <w:r>
        <w:rPr>
          <w:color w:val="4C4D4F"/>
        </w:rPr>
        <w:t>management</w:t>
      </w:r>
      <w:r>
        <w:rPr>
          <w:color w:val="4C4D4F"/>
          <w:spacing w:val="-16"/>
        </w:rPr>
        <w:t xml:space="preserve"> </w:t>
      </w:r>
      <w:r>
        <w:rPr>
          <w:color w:val="4C4D4F"/>
        </w:rPr>
        <w:t>strategies</w:t>
      </w:r>
      <w:r>
        <w:rPr>
          <w:color w:val="4C4D4F"/>
          <w:spacing w:val="-16"/>
        </w:rPr>
        <w:t xml:space="preserve"> </w:t>
      </w:r>
      <w:r>
        <w:rPr>
          <w:color w:val="4C4D4F"/>
        </w:rPr>
        <w:t>and</w:t>
      </w:r>
      <w:r>
        <w:rPr>
          <w:color w:val="4C4D4F"/>
          <w:spacing w:val="-16"/>
        </w:rPr>
        <w:t xml:space="preserve"> </w:t>
      </w:r>
      <w:r>
        <w:rPr>
          <w:color w:val="4C4D4F"/>
        </w:rPr>
        <w:t>by</w:t>
      </w:r>
      <w:r>
        <w:rPr>
          <w:color w:val="4C4D4F"/>
          <w:spacing w:val="-16"/>
        </w:rPr>
        <w:t xml:space="preserve"> </w:t>
      </w:r>
      <w:r>
        <w:rPr>
          <w:color w:val="4C4D4F"/>
        </w:rPr>
        <w:t>the</w:t>
      </w:r>
      <w:r>
        <w:rPr>
          <w:color w:val="4C4D4F"/>
          <w:spacing w:val="-17"/>
        </w:rPr>
        <w:t xml:space="preserve"> </w:t>
      </w:r>
      <w:r>
        <w:rPr>
          <w:color w:val="4C4D4F"/>
        </w:rPr>
        <w:t>VFR.</w:t>
      </w:r>
    </w:p>
    <w:p w:rsidR="00BC3D1A" w:rsidRDefault="00BC3D1A">
      <w:pPr>
        <w:pStyle w:val="BodyText"/>
        <w:spacing w:before="8"/>
        <w:rPr>
          <w:sz w:val="14"/>
        </w:rPr>
      </w:pPr>
    </w:p>
    <w:p w:rsidR="00BC3D1A" w:rsidRDefault="003B58DC">
      <w:pPr>
        <w:pStyle w:val="BodyText"/>
        <w:spacing w:line="261" w:lineRule="auto"/>
        <w:ind w:left="6151" w:right="922"/>
      </w:pPr>
      <w:r>
        <w:rPr>
          <w:color w:val="4C4D4F"/>
        </w:rPr>
        <w:t xml:space="preserve">For example Melbourne </w:t>
      </w:r>
      <w:r>
        <w:rPr>
          <w:color w:val="4C4D4F"/>
          <w:spacing w:val="-4"/>
        </w:rPr>
        <w:t xml:space="preserve">Water’s </w:t>
      </w:r>
      <w:r>
        <w:rPr>
          <w:color w:val="4C4D4F"/>
        </w:rPr>
        <w:t xml:space="preserve">2007 </w:t>
      </w:r>
      <w:r>
        <w:rPr>
          <w:i/>
          <w:color w:val="4C4D4F"/>
        </w:rPr>
        <w:t>Flood Management and Drainage</w:t>
      </w:r>
      <w:r>
        <w:rPr>
          <w:i/>
          <w:color w:val="4C4D4F"/>
          <w:spacing w:val="-22"/>
        </w:rPr>
        <w:t xml:space="preserve"> </w:t>
      </w:r>
      <w:r>
        <w:rPr>
          <w:i/>
          <w:color w:val="4C4D4F"/>
        </w:rPr>
        <w:t>Strategy</w:t>
      </w:r>
      <w:r>
        <w:rPr>
          <w:i/>
          <w:color w:val="4C4D4F"/>
          <w:spacing w:val="-21"/>
        </w:rPr>
        <w:t xml:space="preserve"> </w:t>
      </w:r>
      <w:proofErr w:type="spellStart"/>
      <w:r>
        <w:rPr>
          <w:color w:val="4C4D4F"/>
        </w:rPr>
        <w:t>recognised</w:t>
      </w:r>
      <w:proofErr w:type="spellEnd"/>
      <w:r>
        <w:rPr>
          <w:color w:val="4C4D4F"/>
          <w:spacing w:val="-21"/>
        </w:rPr>
        <w:t xml:space="preserve"> </w:t>
      </w:r>
      <w:r>
        <w:rPr>
          <w:color w:val="4C4D4F"/>
        </w:rPr>
        <w:t>the</w:t>
      </w:r>
      <w:r>
        <w:rPr>
          <w:color w:val="4C4D4F"/>
          <w:spacing w:val="-21"/>
        </w:rPr>
        <w:t xml:space="preserve"> </w:t>
      </w:r>
      <w:r>
        <w:rPr>
          <w:color w:val="4C4D4F"/>
        </w:rPr>
        <w:t>low</w:t>
      </w:r>
      <w:r>
        <w:rPr>
          <w:color w:val="4C4D4F"/>
          <w:spacing w:val="-21"/>
        </w:rPr>
        <w:t xml:space="preserve"> </w:t>
      </w:r>
      <w:r>
        <w:rPr>
          <w:color w:val="4C4D4F"/>
        </w:rPr>
        <w:t>level</w:t>
      </w:r>
      <w:r>
        <w:rPr>
          <w:color w:val="4C4D4F"/>
          <w:spacing w:val="-21"/>
        </w:rPr>
        <w:t xml:space="preserve"> </w:t>
      </w:r>
      <w:r>
        <w:rPr>
          <w:color w:val="4C4D4F"/>
        </w:rPr>
        <w:t>of</w:t>
      </w:r>
      <w:r>
        <w:rPr>
          <w:color w:val="4C4D4F"/>
          <w:spacing w:val="-22"/>
        </w:rPr>
        <w:t xml:space="preserve"> </w:t>
      </w:r>
      <w:r>
        <w:rPr>
          <w:color w:val="4C4D4F"/>
        </w:rPr>
        <w:t>general</w:t>
      </w:r>
      <w:r>
        <w:rPr>
          <w:color w:val="4C4D4F"/>
          <w:spacing w:val="-21"/>
        </w:rPr>
        <w:t xml:space="preserve"> </w:t>
      </w:r>
      <w:r>
        <w:rPr>
          <w:color w:val="4C4D4F"/>
        </w:rPr>
        <w:t>flood</w:t>
      </w:r>
      <w:r>
        <w:rPr>
          <w:color w:val="4C4D4F"/>
          <w:spacing w:val="-21"/>
        </w:rPr>
        <w:t xml:space="preserve"> </w:t>
      </w:r>
      <w:r>
        <w:rPr>
          <w:color w:val="4C4D4F"/>
        </w:rPr>
        <w:t>awareness and</w:t>
      </w:r>
      <w:r>
        <w:rPr>
          <w:color w:val="4C4D4F"/>
          <w:spacing w:val="-13"/>
        </w:rPr>
        <w:t xml:space="preserve"> </w:t>
      </w:r>
      <w:r>
        <w:rPr>
          <w:color w:val="4C4D4F"/>
        </w:rPr>
        <w:t>preparedness</w:t>
      </w:r>
      <w:r>
        <w:rPr>
          <w:color w:val="4C4D4F"/>
          <w:spacing w:val="-12"/>
        </w:rPr>
        <w:t xml:space="preserve"> </w:t>
      </w:r>
      <w:r>
        <w:rPr>
          <w:color w:val="4C4D4F"/>
        </w:rPr>
        <w:t>in</w:t>
      </w:r>
      <w:r>
        <w:rPr>
          <w:color w:val="4C4D4F"/>
          <w:spacing w:val="-13"/>
        </w:rPr>
        <w:t xml:space="preserve"> </w:t>
      </w:r>
      <w:r>
        <w:rPr>
          <w:color w:val="4C4D4F"/>
        </w:rPr>
        <w:t>communities</w:t>
      </w:r>
      <w:r>
        <w:rPr>
          <w:color w:val="4C4D4F"/>
          <w:spacing w:val="-12"/>
        </w:rPr>
        <w:t xml:space="preserve"> </w:t>
      </w:r>
      <w:r>
        <w:rPr>
          <w:color w:val="4C4D4F"/>
        </w:rPr>
        <w:t>at-risk</w:t>
      </w:r>
      <w:r>
        <w:rPr>
          <w:color w:val="4C4D4F"/>
          <w:spacing w:val="-12"/>
        </w:rPr>
        <w:t xml:space="preserve"> </w:t>
      </w:r>
      <w:r>
        <w:rPr>
          <w:color w:val="4C4D4F"/>
        </w:rPr>
        <w:t>of</w:t>
      </w:r>
      <w:r>
        <w:rPr>
          <w:color w:val="4C4D4F"/>
          <w:spacing w:val="-13"/>
        </w:rPr>
        <w:t xml:space="preserve"> </w:t>
      </w:r>
      <w:r>
        <w:rPr>
          <w:color w:val="4C4D4F"/>
        </w:rPr>
        <w:t>floods.</w:t>
      </w:r>
      <w:r>
        <w:rPr>
          <w:color w:val="4C4D4F"/>
          <w:spacing w:val="-12"/>
        </w:rPr>
        <w:t xml:space="preserve"> </w:t>
      </w:r>
      <w:r>
        <w:rPr>
          <w:color w:val="4C4D4F"/>
        </w:rPr>
        <w:t>The</w:t>
      </w:r>
      <w:r>
        <w:rPr>
          <w:color w:val="4C4D4F"/>
          <w:spacing w:val="-12"/>
        </w:rPr>
        <w:t xml:space="preserve"> </w:t>
      </w:r>
      <w:r>
        <w:rPr>
          <w:color w:val="4C4D4F"/>
        </w:rPr>
        <w:t>strategy</w:t>
      </w:r>
      <w:r>
        <w:rPr>
          <w:color w:val="4C4D4F"/>
          <w:spacing w:val="-13"/>
        </w:rPr>
        <w:t xml:space="preserve"> </w:t>
      </w:r>
      <w:r>
        <w:rPr>
          <w:color w:val="4C4D4F"/>
        </w:rPr>
        <w:t>also identified enhanced community education, flood awareness and preparedness as one of five strategy objectives</w:t>
      </w:r>
      <w:r>
        <w:rPr>
          <w:color w:val="4C4D4F"/>
          <w:spacing w:val="-24"/>
        </w:rPr>
        <w:t xml:space="preserve"> </w:t>
      </w:r>
      <w:r>
        <w:rPr>
          <w:color w:val="4C4D4F"/>
          <w:position w:val="5"/>
          <w:sz w:val="9"/>
        </w:rPr>
        <w:t>[38]</w:t>
      </w:r>
      <w:r>
        <w:rPr>
          <w:color w:val="4C4D4F"/>
        </w:rPr>
        <w:t>.</w:t>
      </w:r>
    </w:p>
    <w:p w:rsidR="00BC3D1A" w:rsidRDefault="00BC3D1A">
      <w:pPr>
        <w:pStyle w:val="BodyText"/>
        <w:spacing w:before="6"/>
        <w:rPr>
          <w:sz w:val="14"/>
        </w:rPr>
      </w:pPr>
    </w:p>
    <w:p w:rsidR="00BC3D1A" w:rsidRDefault="003B58DC">
      <w:pPr>
        <w:spacing w:line="261" w:lineRule="auto"/>
        <w:ind w:left="6151" w:right="924"/>
        <w:rPr>
          <w:sz w:val="16"/>
        </w:rPr>
      </w:pPr>
      <w:r>
        <w:rPr>
          <w:color w:val="4C4D4F"/>
          <w:sz w:val="16"/>
        </w:rPr>
        <w:t>Melbourne</w:t>
      </w:r>
      <w:r>
        <w:rPr>
          <w:color w:val="4C4D4F"/>
          <w:spacing w:val="-15"/>
          <w:sz w:val="16"/>
        </w:rPr>
        <w:t xml:space="preserve"> </w:t>
      </w:r>
      <w:r>
        <w:rPr>
          <w:color w:val="4C4D4F"/>
          <w:spacing w:val="-4"/>
          <w:sz w:val="16"/>
        </w:rPr>
        <w:t>Water’s</w:t>
      </w:r>
      <w:r>
        <w:rPr>
          <w:color w:val="4C4D4F"/>
          <w:spacing w:val="-15"/>
          <w:sz w:val="16"/>
        </w:rPr>
        <w:t xml:space="preserve"> </w:t>
      </w:r>
      <w:r>
        <w:rPr>
          <w:color w:val="4C4D4F"/>
          <w:sz w:val="16"/>
        </w:rPr>
        <w:t>2015</w:t>
      </w:r>
      <w:r>
        <w:rPr>
          <w:color w:val="4C4D4F"/>
          <w:spacing w:val="-15"/>
          <w:sz w:val="16"/>
        </w:rPr>
        <w:t xml:space="preserve"> </w:t>
      </w:r>
      <w:r>
        <w:rPr>
          <w:i/>
          <w:color w:val="4C4D4F"/>
          <w:sz w:val="16"/>
        </w:rPr>
        <w:t>Flood</w:t>
      </w:r>
      <w:r>
        <w:rPr>
          <w:i/>
          <w:color w:val="4C4D4F"/>
          <w:spacing w:val="-15"/>
          <w:sz w:val="16"/>
        </w:rPr>
        <w:t xml:space="preserve"> </w:t>
      </w:r>
      <w:r>
        <w:rPr>
          <w:i/>
          <w:color w:val="4C4D4F"/>
          <w:sz w:val="16"/>
        </w:rPr>
        <w:t>Management</w:t>
      </w:r>
      <w:r>
        <w:rPr>
          <w:i/>
          <w:color w:val="4C4D4F"/>
          <w:spacing w:val="-15"/>
          <w:sz w:val="16"/>
        </w:rPr>
        <w:t xml:space="preserve"> </w:t>
      </w:r>
      <w:r>
        <w:rPr>
          <w:i/>
          <w:color w:val="4C4D4F"/>
          <w:sz w:val="16"/>
        </w:rPr>
        <w:t>Strategy</w:t>
      </w:r>
      <w:r>
        <w:rPr>
          <w:i/>
          <w:color w:val="4C4D4F"/>
          <w:spacing w:val="-15"/>
          <w:sz w:val="16"/>
        </w:rPr>
        <w:t xml:space="preserve"> </w:t>
      </w:r>
      <w:r>
        <w:rPr>
          <w:color w:val="4C4D4F"/>
          <w:sz w:val="16"/>
        </w:rPr>
        <w:t>proposes</w:t>
      </w:r>
      <w:r>
        <w:rPr>
          <w:color w:val="4C4D4F"/>
          <w:spacing w:val="-15"/>
          <w:sz w:val="16"/>
        </w:rPr>
        <w:t xml:space="preserve"> </w:t>
      </w:r>
      <w:r>
        <w:rPr>
          <w:color w:val="4C4D4F"/>
          <w:sz w:val="16"/>
        </w:rPr>
        <w:t>a</w:t>
      </w:r>
      <w:r>
        <w:rPr>
          <w:color w:val="4C4D4F"/>
          <w:spacing w:val="-15"/>
          <w:sz w:val="16"/>
        </w:rPr>
        <w:t xml:space="preserve"> </w:t>
      </w:r>
      <w:r>
        <w:rPr>
          <w:color w:val="4C4D4F"/>
          <w:sz w:val="16"/>
        </w:rPr>
        <w:t>Key Performance Indicator of</w:t>
      </w:r>
      <w:r>
        <w:rPr>
          <w:color w:val="4C4D4F"/>
          <w:spacing w:val="-3"/>
          <w:sz w:val="16"/>
        </w:rPr>
        <w:t xml:space="preserve"> </w:t>
      </w:r>
      <w:r>
        <w:rPr>
          <w:color w:val="4C4D4F"/>
          <w:sz w:val="16"/>
        </w:rPr>
        <w:t>a:</w:t>
      </w:r>
    </w:p>
    <w:p w:rsidR="00BC3D1A" w:rsidRDefault="003B58DC">
      <w:pPr>
        <w:spacing w:before="56" w:line="261" w:lineRule="auto"/>
        <w:ind w:left="6321" w:right="1086"/>
        <w:rPr>
          <w:i/>
          <w:sz w:val="16"/>
        </w:rPr>
      </w:pPr>
      <w:r>
        <w:rPr>
          <w:i/>
          <w:color w:val="4C4D4F"/>
          <w:sz w:val="16"/>
        </w:rPr>
        <w:t>40</w:t>
      </w:r>
      <w:r>
        <w:rPr>
          <w:i/>
          <w:color w:val="4C4D4F"/>
          <w:spacing w:val="-11"/>
          <w:sz w:val="16"/>
        </w:rPr>
        <w:t xml:space="preserve"> </w:t>
      </w:r>
      <w:r>
        <w:rPr>
          <w:i/>
          <w:color w:val="4C4D4F"/>
          <w:sz w:val="16"/>
        </w:rPr>
        <w:t>per</w:t>
      </w:r>
      <w:r>
        <w:rPr>
          <w:i/>
          <w:color w:val="4C4D4F"/>
          <w:spacing w:val="-10"/>
          <w:sz w:val="16"/>
        </w:rPr>
        <w:t xml:space="preserve"> </w:t>
      </w:r>
      <w:r>
        <w:rPr>
          <w:i/>
          <w:color w:val="4C4D4F"/>
          <w:sz w:val="16"/>
        </w:rPr>
        <w:t>cent</w:t>
      </w:r>
      <w:r>
        <w:rPr>
          <w:i/>
          <w:color w:val="4C4D4F"/>
          <w:spacing w:val="-11"/>
          <w:sz w:val="16"/>
        </w:rPr>
        <w:t xml:space="preserve"> </w:t>
      </w:r>
      <w:r>
        <w:rPr>
          <w:i/>
          <w:color w:val="4C4D4F"/>
          <w:sz w:val="16"/>
        </w:rPr>
        <w:t>increase</w:t>
      </w:r>
      <w:r>
        <w:rPr>
          <w:i/>
          <w:color w:val="4C4D4F"/>
          <w:spacing w:val="-10"/>
          <w:sz w:val="16"/>
        </w:rPr>
        <w:t xml:space="preserve"> </w:t>
      </w:r>
      <w:r>
        <w:rPr>
          <w:i/>
          <w:color w:val="4C4D4F"/>
          <w:sz w:val="16"/>
        </w:rPr>
        <w:t>in</w:t>
      </w:r>
      <w:r>
        <w:rPr>
          <w:i/>
          <w:color w:val="4C4D4F"/>
          <w:spacing w:val="-11"/>
          <w:sz w:val="16"/>
        </w:rPr>
        <w:t xml:space="preserve"> </w:t>
      </w:r>
      <w:r>
        <w:rPr>
          <w:i/>
          <w:color w:val="4C4D4F"/>
          <w:sz w:val="16"/>
        </w:rPr>
        <w:t>the</w:t>
      </w:r>
      <w:r>
        <w:rPr>
          <w:i/>
          <w:color w:val="4C4D4F"/>
          <w:spacing w:val="-10"/>
          <w:sz w:val="16"/>
        </w:rPr>
        <w:t xml:space="preserve"> </w:t>
      </w:r>
      <w:r>
        <w:rPr>
          <w:i/>
          <w:color w:val="4C4D4F"/>
          <w:sz w:val="16"/>
        </w:rPr>
        <w:t>number</w:t>
      </w:r>
      <w:r>
        <w:rPr>
          <w:i/>
          <w:color w:val="4C4D4F"/>
          <w:spacing w:val="-11"/>
          <w:sz w:val="16"/>
        </w:rPr>
        <w:t xml:space="preserve"> </w:t>
      </w:r>
      <w:r>
        <w:rPr>
          <w:i/>
          <w:color w:val="4C4D4F"/>
          <w:sz w:val="16"/>
        </w:rPr>
        <w:t>of</w:t>
      </w:r>
      <w:r>
        <w:rPr>
          <w:i/>
          <w:color w:val="4C4D4F"/>
          <w:spacing w:val="-10"/>
          <w:sz w:val="16"/>
        </w:rPr>
        <w:t xml:space="preserve"> </w:t>
      </w:r>
      <w:r>
        <w:rPr>
          <w:i/>
          <w:color w:val="4C4D4F"/>
          <w:sz w:val="16"/>
        </w:rPr>
        <w:t>people,</w:t>
      </w:r>
      <w:r>
        <w:rPr>
          <w:i/>
          <w:color w:val="4C4D4F"/>
          <w:spacing w:val="-11"/>
          <w:sz w:val="16"/>
        </w:rPr>
        <w:t xml:space="preserve"> </w:t>
      </w:r>
      <w:r>
        <w:rPr>
          <w:i/>
          <w:color w:val="4C4D4F"/>
          <w:sz w:val="16"/>
        </w:rPr>
        <w:t>directly</w:t>
      </w:r>
      <w:r>
        <w:rPr>
          <w:i/>
          <w:color w:val="4C4D4F"/>
          <w:spacing w:val="-10"/>
          <w:sz w:val="16"/>
        </w:rPr>
        <w:t xml:space="preserve"> </w:t>
      </w:r>
      <w:r>
        <w:rPr>
          <w:i/>
          <w:color w:val="4C4D4F"/>
          <w:sz w:val="16"/>
        </w:rPr>
        <w:t>affected</w:t>
      </w:r>
      <w:r>
        <w:rPr>
          <w:i/>
          <w:color w:val="4C4D4F"/>
          <w:spacing w:val="-11"/>
          <w:sz w:val="16"/>
        </w:rPr>
        <w:t xml:space="preserve"> </w:t>
      </w:r>
      <w:r>
        <w:rPr>
          <w:i/>
          <w:color w:val="4C4D4F"/>
          <w:sz w:val="16"/>
        </w:rPr>
        <w:t>by flooding, who are aware of their</w:t>
      </w:r>
      <w:r>
        <w:rPr>
          <w:i/>
          <w:color w:val="4C4D4F"/>
          <w:spacing w:val="-10"/>
          <w:sz w:val="16"/>
        </w:rPr>
        <w:t xml:space="preserve"> </w:t>
      </w:r>
      <w:r>
        <w:rPr>
          <w:i/>
          <w:color w:val="4C4D4F"/>
          <w:sz w:val="16"/>
        </w:rPr>
        <w:t>risk.</w:t>
      </w:r>
    </w:p>
    <w:p w:rsidR="00BC3D1A" w:rsidRDefault="00BC3D1A">
      <w:pPr>
        <w:pStyle w:val="BodyText"/>
        <w:spacing w:before="8"/>
        <w:rPr>
          <w:i/>
          <w:sz w:val="14"/>
        </w:rPr>
      </w:pPr>
    </w:p>
    <w:p w:rsidR="00BC3D1A" w:rsidRDefault="003B58DC">
      <w:pPr>
        <w:pStyle w:val="BodyText"/>
        <w:spacing w:line="261" w:lineRule="auto"/>
        <w:ind w:left="6151" w:right="868"/>
      </w:pPr>
      <w:r>
        <w:rPr>
          <w:color w:val="4C4D4F"/>
        </w:rPr>
        <w:t>This</w:t>
      </w:r>
      <w:r>
        <w:rPr>
          <w:color w:val="4C4D4F"/>
          <w:spacing w:val="-10"/>
        </w:rPr>
        <w:t xml:space="preserve"> </w:t>
      </w:r>
      <w:r>
        <w:rPr>
          <w:color w:val="4C4D4F"/>
        </w:rPr>
        <w:t>target</w:t>
      </w:r>
      <w:r>
        <w:rPr>
          <w:color w:val="4C4D4F"/>
          <w:spacing w:val="-10"/>
        </w:rPr>
        <w:t xml:space="preserve"> </w:t>
      </w:r>
      <w:r>
        <w:rPr>
          <w:color w:val="4C4D4F"/>
        </w:rPr>
        <w:t>is</w:t>
      </w:r>
      <w:r>
        <w:rPr>
          <w:color w:val="4C4D4F"/>
          <w:spacing w:val="-10"/>
        </w:rPr>
        <w:t xml:space="preserve"> </w:t>
      </w:r>
      <w:r>
        <w:rPr>
          <w:color w:val="4C4D4F"/>
        </w:rPr>
        <w:t>to</w:t>
      </w:r>
      <w:r>
        <w:rPr>
          <w:color w:val="4C4D4F"/>
          <w:spacing w:val="-9"/>
        </w:rPr>
        <w:t xml:space="preserve"> </w:t>
      </w:r>
      <w:r>
        <w:rPr>
          <w:color w:val="4C4D4F"/>
        </w:rPr>
        <w:t>be</w:t>
      </w:r>
      <w:r>
        <w:rPr>
          <w:color w:val="4C4D4F"/>
          <w:spacing w:val="-10"/>
        </w:rPr>
        <w:t xml:space="preserve"> </w:t>
      </w:r>
      <w:r>
        <w:rPr>
          <w:color w:val="4C4D4F"/>
        </w:rPr>
        <w:t>achieved</w:t>
      </w:r>
      <w:r>
        <w:rPr>
          <w:color w:val="4C4D4F"/>
          <w:spacing w:val="-10"/>
        </w:rPr>
        <w:t xml:space="preserve"> </w:t>
      </w:r>
      <w:r>
        <w:rPr>
          <w:color w:val="4C4D4F"/>
        </w:rPr>
        <w:t>by</w:t>
      </w:r>
      <w:r>
        <w:rPr>
          <w:color w:val="4C4D4F"/>
          <w:spacing w:val="-9"/>
        </w:rPr>
        <w:t xml:space="preserve"> </w:t>
      </w:r>
      <w:r>
        <w:rPr>
          <w:color w:val="4C4D4F"/>
        </w:rPr>
        <w:t>2021</w:t>
      </w:r>
      <w:r>
        <w:rPr>
          <w:color w:val="4C4D4F"/>
          <w:spacing w:val="-10"/>
        </w:rPr>
        <w:t xml:space="preserve"> </w:t>
      </w:r>
      <w:r>
        <w:rPr>
          <w:color w:val="4C4D4F"/>
        </w:rPr>
        <w:t>and</w:t>
      </w:r>
      <w:r>
        <w:rPr>
          <w:color w:val="4C4D4F"/>
          <w:spacing w:val="-10"/>
        </w:rPr>
        <w:t xml:space="preserve"> </w:t>
      </w:r>
      <w:r>
        <w:rPr>
          <w:color w:val="4C4D4F"/>
        </w:rPr>
        <w:t>is</w:t>
      </w:r>
      <w:r>
        <w:rPr>
          <w:color w:val="4C4D4F"/>
          <w:spacing w:val="-9"/>
        </w:rPr>
        <w:t xml:space="preserve"> </w:t>
      </w:r>
      <w:r>
        <w:rPr>
          <w:color w:val="4C4D4F"/>
        </w:rPr>
        <w:t>above</w:t>
      </w:r>
      <w:r>
        <w:rPr>
          <w:color w:val="4C4D4F"/>
          <w:spacing w:val="-10"/>
        </w:rPr>
        <w:t xml:space="preserve"> </w:t>
      </w:r>
      <w:r>
        <w:rPr>
          <w:color w:val="4C4D4F"/>
        </w:rPr>
        <w:t>a</w:t>
      </w:r>
      <w:r>
        <w:rPr>
          <w:color w:val="4C4D4F"/>
          <w:spacing w:val="-10"/>
        </w:rPr>
        <w:t xml:space="preserve"> </w:t>
      </w:r>
      <w:r>
        <w:rPr>
          <w:color w:val="4C4D4F"/>
        </w:rPr>
        <w:t>baseline</w:t>
      </w:r>
      <w:r>
        <w:rPr>
          <w:color w:val="4C4D4F"/>
          <w:spacing w:val="-10"/>
        </w:rPr>
        <w:t xml:space="preserve"> </w:t>
      </w:r>
      <w:r>
        <w:rPr>
          <w:color w:val="4C4D4F"/>
        </w:rPr>
        <w:t>of</w:t>
      </w:r>
      <w:r>
        <w:rPr>
          <w:color w:val="4C4D4F"/>
          <w:spacing w:val="-9"/>
        </w:rPr>
        <w:t xml:space="preserve"> </w:t>
      </w:r>
      <w:r>
        <w:rPr>
          <w:color w:val="4C4D4F"/>
        </w:rPr>
        <w:t>42</w:t>
      </w:r>
      <w:r>
        <w:rPr>
          <w:color w:val="4C4D4F"/>
          <w:spacing w:val="-10"/>
        </w:rPr>
        <w:t xml:space="preserve"> </w:t>
      </w:r>
      <w:r>
        <w:rPr>
          <w:color w:val="4C4D4F"/>
        </w:rPr>
        <w:t>per cent of people aware of their</w:t>
      </w:r>
      <w:r>
        <w:rPr>
          <w:color w:val="4C4D4F"/>
          <w:spacing w:val="-7"/>
        </w:rPr>
        <w:t xml:space="preserve"> </w:t>
      </w:r>
      <w:r>
        <w:rPr>
          <w:color w:val="4C4D4F"/>
        </w:rPr>
        <w:t>risk.</w:t>
      </w:r>
    </w:p>
    <w:p w:rsidR="00BC3D1A" w:rsidRDefault="00BC3D1A">
      <w:pPr>
        <w:pStyle w:val="BodyText"/>
        <w:spacing w:before="8"/>
        <w:rPr>
          <w:sz w:val="14"/>
        </w:rPr>
      </w:pPr>
    </w:p>
    <w:p w:rsidR="00BC3D1A" w:rsidRDefault="003B58DC">
      <w:pPr>
        <w:pStyle w:val="BodyText"/>
        <w:spacing w:line="261" w:lineRule="auto"/>
        <w:ind w:left="6151" w:right="1045"/>
      </w:pPr>
      <w:r>
        <w:rPr>
          <w:color w:val="4C4D4F"/>
        </w:rPr>
        <w:t>The strategy outlines a number of actions to develop and evaluate education</w:t>
      </w:r>
      <w:r>
        <w:rPr>
          <w:color w:val="4C4D4F"/>
          <w:spacing w:val="-19"/>
        </w:rPr>
        <w:t xml:space="preserve"> </w:t>
      </w:r>
      <w:r>
        <w:rPr>
          <w:color w:val="4C4D4F"/>
        </w:rPr>
        <w:t>and</w:t>
      </w:r>
      <w:r>
        <w:rPr>
          <w:color w:val="4C4D4F"/>
          <w:spacing w:val="-19"/>
        </w:rPr>
        <w:t xml:space="preserve"> </w:t>
      </w:r>
      <w:r>
        <w:rPr>
          <w:color w:val="4C4D4F"/>
        </w:rPr>
        <w:t>awareness</w:t>
      </w:r>
      <w:r>
        <w:rPr>
          <w:color w:val="4C4D4F"/>
          <w:spacing w:val="-19"/>
        </w:rPr>
        <w:t xml:space="preserve"> </w:t>
      </w:r>
      <w:r>
        <w:rPr>
          <w:color w:val="4C4D4F"/>
        </w:rPr>
        <w:t>programs</w:t>
      </w:r>
      <w:r>
        <w:rPr>
          <w:color w:val="4C4D4F"/>
          <w:spacing w:val="-19"/>
        </w:rPr>
        <w:t xml:space="preserve"> </w:t>
      </w:r>
      <w:r>
        <w:rPr>
          <w:color w:val="4C4D4F"/>
        </w:rPr>
        <w:t>delivered</w:t>
      </w:r>
      <w:r>
        <w:rPr>
          <w:color w:val="4C4D4F"/>
          <w:spacing w:val="-19"/>
        </w:rPr>
        <w:t xml:space="preserve"> </w:t>
      </w:r>
      <w:r>
        <w:rPr>
          <w:color w:val="4C4D4F"/>
        </w:rPr>
        <w:t>in</w:t>
      </w:r>
      <w:r>
        <w:rPr>
          <w:color w:val="4C4D4F"/>
          <w:spacing w:val="-19"/>
        </w:rPr>
        <w:t xml:space="preserve"> </w:t>
      </w:r>
      <w:r>
        <w:rPr>
          <w:color w:val="4C4D4F"/>
        </w:rPr>
        <w:t>priority</w:t>
      </w:r>
      <w:r>
        <w:rPr>
          <w:color w:val="4C4D4F"/>
          <w:spacing w:val="-19"/>
        </w:rPr>
        <w:t xml:space="preserve"> </w:t>
      </w:r>
      <w:r>
        <w:rPr>
          <w:color w:val="4C4D4F"/>
        </w:rPr>
        <w:t>locations</w:t>
      </w:r>
      <w:r>
        <w:rPr>
          <w:color w:val="4C4D4F"/>
          <w:spacing w:val="-19"/>
        </w:rPr>
        <w:t xml:space="preserve"> </w:t>
      </w:r>
      <w:r>
        <w:rPr>
          <w:color w:val="4C4D4F"/>
          <w:position w:val="5"/>
          <w:sz w:val="9"/>
        </w:rPr>
        <w:t>[42]</w:t>
      </w:r>
      <w:r>
        <w:rPr>
          <w:color w:val="4C4D4F"/>
        </w:rPr>
        <w:t>.</w:t>
      </w:r>
    </w:p>
    <w:p w:rsidR="00BC3D1A" w:rsidRDefault="00BC3D1A">
      <w:pPr>
        <w:pStyle w:val="BodyText"/>
        <w:spacing w:before="6"/>
        <w:rPr>
          <w:sz w:val="24"/>
        </w:rPr>
      </w:pPr>
    </w:p>
    <w:p w:rsidR="00BC3D1A" w:rsidRDefault="003B58DC">
      <w:pPr>
        <w:pStyle w:val="Heading5"/>
        <w:spacing w:before="0" w:line="261" w:lineRule="auto"/>
        <w:ind w:left="6151" w:right="838"/>
      </w:pPr>
      <w:r>
        <w:rPr>
          <w:color w:val="0E416B"/>
        </w:rPr>
        <w:t xml:space="preserve">How are the </w:t>
      </w:r>
      <w:proofErr w:type="spellStart"/>
      <w:r>
        <w:rPr>
          <w:color w:val="0E416B"/>
        </w:rPr>
        <w:t>FloodSafe</w:t>
      </w:r>
      <w:proofErr w:type="spellEnd"/>
      <w:r>
        <w:rPr>
          <w:color w:val="0E416B"/>
        </w:rPr>
        <w:t xml:space="preserve"> and </w:t>
      </w:r>
      <w:proofErr w:type="spellStart"/>
      <w:r>
        <w:rPr>
          <w:color w:val="0E416B"/>
        </w:rPr>
        <w:t>StormSafe</w:t>
      </w:r>
      <w:proofErr w:type="spellEnd"/>
      <w:r>
        <w:rPr>
          <w:color w:val="0E416B"/>
        </w:rPr>
        <w:t xml:space="preserve"> programs currently delivered in Victoria?</w:t>
      </w:r>
    </w:p>
    <w:p w:rsidR="00BC3D1A" w:rsidRDefault="003B58DC">
      <w:pPr>
        <w:pStyle w:val="BodyText"/>
        <w:spacing w:before="113" w:line="261" w:lineRule="auto"/>
        <w:ind w:left="6151" w:right="940"/>
      </w:pPr>
      <w:r>
        <w:rPr>
          <w:color w:val="4C4D4F"/>
        </w:rPr>
        <w:t>At the time of this review, VICSES employed twelve Community Resilience Coordinators. These coordinators facilitate community education</w:t>
      </w:r>
      <w:r>
        <w:rPr>
          <w:color w:val="4C4D4F"/>
          <w:spacing w:val="-17"/>
        </w:rPr>
        <w:t xml:space="preserve"> </w:t>
      </w:r>
      <w:r>
        <w:rPr>
          <w:color w:val="4C4D4F"/>
        </w:rPr>
        <w:t>and</w:t>
      </w:r>
      <w:r>
        <w:rPr>
          <w:color w:val="4C4D4F"/>
          <w:spacing w:val="-16"/>
        </w:rPr>
        <w:t xml:space="preserve"> </w:t>
      </w:r>
      <w:r>
        <w:rPr>
          <w:color w:val="4C4D4F"/>
        </w:rPr>
        <w:t>awareness</w:t>
      </w:r>
      <w:r>
        <w:rPr>
          <w:color w:val="4C4D4F"/>
          <w:spacing w:val="-16"/>
        </w:rPr>
        <w:t xml:space="preserve"> </w:t>
      </w:r>
      <w:r>
        <w:rPr>
          <w:color w:val="4C4D4F"/>
        </w:rPr>
        <w:t>programs</w:t>
      </w:r>
      <w:r>
        <w:rPr>
          <w:color w:val="4C4D4F"/>
          <w:spacing w:val="-16"/>
        </w:rPr>
        <w:t xml:space="preserve"> </w:t>
      </w:r>
      <w:r>
        <w:rPr>
          <w:color w:val="4C4D4F"/>
        </w:rPr>
        <w:t>that</w:t>
      </w:r>
      <w:r>
        <w:rPr>
          <w:color w:val="4C4D4F"/>
          <w:spacing w:val="-16"/>
        </w:rPr>
        <w:t xml:space="preserve"> </w:t>
      </w:r>
      <w:r>
        <w:rPr>
          <w:color w:val="4C4D4F"/>
        </w:rPr>
        <w:t>are</w:t>
      </w:r>
      <w:r>
        <w:rPr>
          <w:color w:val="4C4D4F"/>
          <w:spacing w:val="-16"/>
        </w:rPr>
        <w:t xml:space="preserve"> </w:t>
      </w:r>
      <w:r>
        <w:rPr>
          <w:color w:val="4C4D4F"/>
        </w:rPr>
        <w:t>delivered</w:t>
      </w:r>
      <w:r>
        <w:rPr>
          <w:color w:val="4C4D4F"/>
          <w:spacing w:val="-16"/>
        </w:rPr>
        <w:t xml:space="preserve"> </w:t>
      </w:r>
      <w:r>
        <w:rPr>
          <w:color w:val="4C4D4F"/>
        </w:rPr>
        <w:t>by</w:t>
      </w:r>
      <w:r>
        <w:rPr>
          <w:color w:val="4C4D4F"/>
          <w:spacing w:val="-16"/>
        </w:rPr>
        <w:t xml:space="preserve"> </w:t>
      </w:r>
      <w:r>
        <w:rPr>
          <w:color w:val="4C4D4F"/>
        </w:rPr>
        <w:t>volunteers. VICSES</w:t>
      </w:r>
      <w:r>
        <w:rPr>
          <w:color w:val="4C4D4F"/>
          <w:spacing w:val="-26"/>
        </w:rPr>
        <w:t xml:space="preserve"> </w:t>
      </w:r>
      <w:r>
        <w:rPr>
          <w:color w:val="4C4D4F"/>
        </w:rPr>
        <w:t>units</w:t>
      </w:r>
      <w:r>
        <w:rPr>
          <w:color w:val="4C4D4F"/>
          <w:spacing w:val="-26"/>
        </w:rPr>
        <w:t xml:space="preserve"> </w:t>
      </w:r>
      <w:r>
        <w:rPr>
          <w:color w:val="4C4D4F"/>
        </w:rPr>
        <w:t>may</w:t>
      </w:r>
      <w:r>
        <w:rPr>
          <w:color w:val="4C4D4F"/>
          <w:spacing w:val="-26"/>
        </w:rPr>
        <w:t xml:space="preserve"> </w:t>
      </w:r>
      <w:r>
        <w:rPr>
          <w:color w:val="4C4D4F"/>
        </w:rPr>
        <w:t>also</w:t>
      </w:r>
      <w:r>
        <w:rPr>
          <w:color w:val="4C4D4F"/>
          <w:spacing w:val="-26"/>
        </w:rPr>
        <w:t xml:space="preserve"> </w:t>
      </w:r>
      <w:r>
        <w:rPr>
          <w:color w:val="4C4D4F"/>
        </w:rPr>
        <w:t>have</w:t>
      </w:r>
      <w:r>
        <w:rPr>
          <w:color w:val="4C4D4F"/>
          <w:spacing w:val="-26"/>
        </w:rPr>
        <w:t xml:space="preserve"> </w:t>
      </w:r>
      <w:r>
        <w:rPr>
          <w:color w:val="4C4D4F"/>
        </w:rPr>
        <w:t>Community</w:t>
      </w:r>
      <w:r>
        <w:rPr>
          <w:color w:val="4C4D4F"/>
          <w:spacing w:val="-26"/>
        </w:rPr>
        <w:t xml:space="preserve"> </w:t>
      </w:r>
      <w:r>
        <w:rPr>
          <w:color w:val="4C4D4F"/>
        </w:rPr>
        <w:t>Education</w:t>
      </w:r>
      <w:r>
        <w:rPr>
          <w:color w:val="4C4D4F"/>
          <w:spacing w:val="-26"/>
        </w:rPr>
        <w:t xml:space="preserve"> </w:t>
      </w:r>
      <w:r>
        <w:rPr>
          <w:color w:val="4C4D4F"/>
        </w:rPr>
        <w:t>Facilitators.</w:t>
      </w:r>
      <w:r>
        <w:rPr>
          <w:color w:val="4C4D4F"/>
          <w:spacing w:val="-26"/>
        </w:rPr>
        <w:t xml:space="preserve"> </w:t>
      </w:r>
      <w:r>
        <w:rPr>
          <w:color w:val="4C4D4F"/>
        </w:rPr>
        <w:t>These are volunteer roles in community education, supported by nationally accredited competency-based</w:t>
      </w:r>
      <w:r>
        <w:rPr>
          <w:color w:val="4C4D4F"/>
          <w:spacing w:val="-3"/>
        </w:rPr>
        <w:t xml:space="preserve"> </w:t>
      </w:r>
      <w:r>
        <w:rPr>
          <w:color w:val="4C4D4F"/>
        </w:rPr>
        <w:t>training.</w:t>
      </w:r>
    </w:p>
    <w:p w:rsidR="00BC3D1A" w:rsidRDefault="00BC3D1A">
      <w:pPr>
        <w:pStyle w:val="BodyText"/>
        <w:spacing w:before="5"/>
        <w:rPr>
          <w:sz w:val="14"/>
        </w:rPr>
      </w:pPr>
    </w:p>
    <w:p w:rsidR="00BC3D1A" w:rsidRDefault="003B58DC">
      <w:pPr>
        <w:pStyle w:val="BodyText"/>
        <w:spacing w:before="1" w:line="261" w:lineRule="auto"/>
        <w:ind w:left="6151" w:right="845"/>
      </w:pPr>
      <w:r>
        <w:rPr>
          <w:color w:val="4C4D4F"/>
        </w:rPr>
        <w:t>There</w:t>
      </w:r>
      <w:r>
        <w:rPr>
          <w:color w:val="4C4D4F"/>
          <w:spacing w:val="-21"/>
        </w:rPr>
        <w:t xml:space="preserve"> </w:t>
      </w:r>
      <w:r>
        <w:rPr>
          <w:color w:val="4C4D4F"/>
        </w:rPr>
        <w:t>are</w:t>
      </w:r>
      <w:r>
        <w:rPr>
          <w:color w:val="4C4D4F"/>
          <w:spacing w:val="-21"/>
        </w:rPr>
        <w:t xml:space="preserve"> </w:t>
      </w:r>
      <w:r>
        <w:rPr>
          <w:color w:val="4C4D4F"/>
        </w:rPr>
        <w:t>significant</w:t>
      </w:r>
      <w:r>
        <w:rPr>
          <w:color w:val="4C4D4F"/>
          <w:spacing w:val="-20"/>
        </w:rPr>
        <w:t xml:space="preserve"> </w:t>
      </w:r>
      <w:r>
        <w:rPr>
          <w:color w:val="4C4D4F"/>
        </w:rPr>
        <w:t>differences</w:t>
      </w:r>
      <w:r>
        <w:rPr>
          <w:color w:val="4C4D4F"/>
          <w:spacing w:val="-21"/>
        </w:rPr>
        <w:t xml:space="preserve"> </w:t>
      </w:r>
      <w:r>
        <w:rPr>
          <w:color w:val="4C4D4F"/>
        </w:rPr>
        <w:t>between</w:t>
      </w:r>
      <w:r>
        <w:rPr>
          <w:color w:val="4C4D4F"/>
          <w:spacing w:val="-20"/>
        </w:rPr>
        <w:t xml:space="preserve"> </w:t>
      </w:r>
      <w:r>
        <w:rPr>
          <w:color w:val="4C4D4F"/>
        </w:rPr>
        <w:t>the</w:t>
      </w:r>
      <w:r>
        <w:rPr>
          <w:color w:val="4C4D4F"/>
          <w:spacing w:val="-21"/>
        </w:rPr>
        <w:t xml:space="preserve"> </w:t>
      </w:r>
      <w:r>
        <w:rPr>
          <w:color w:val="4C4D4F"/>
        </w:rPr>
        <w:t>approach</w:t>
      </w:r>
      <w:r>
        <w:rPr>
          <w:color w:val="4C4D4F"/>
          <w:spacing w:val="-20"/>
        </w:rPr>
        <w:t xml:space="preserve"> </w:t>
      </w:r>
      <w:r>
        <w:rPr>
          <w:color w:val="4C4D4F"/>
        </w:rPr>
        <w:t>to</w:t>
      </w:r>
      <w:r>
        <w:rPr>
          <w:color w:val="4C4D4F"/>
          <w:spacing w:val="-21"/>
        </w:rPr>
        <w:t xml:space="preserve"> </w:t>
      </w:r>
      <w:r>
        <w:rPr>
          <w:color w:val="4C4D4F"/>
        </w:rPr>
        <w:t>delivering</w:t>
      </w:r>
      <w:r>
        <w:rPr>
          <w:color w:val="4C4D4F"/>
          <w:spacing w:val="-20"/>
        </w:rPr>
        <w:t xml:space="preserve"> </w:t>
      </w:r>
      <w:r>
        <w:rPr>
          <w:color w:val="4C4D4F"/>
        </w:rPr>
        <w:t xml:space="preserve">the </w:t>
      </w:r>
      <w:proofErr w:type="spellStart"/>
      <w:r>
        <w:rPr>
          <w:color w:val="4C4D4F"/>
        </w:rPr>
        <w:t>FloodSafe</w:t>
      </w:r>
      <w:proofErr w:type="spellEnd"/>
      <w:r>
        <w:rPr>
          <w:color w:val="4C4D4F"/>
          <w:spacing w:val="-15"/>
        </w:rPr>
        <w:t xml:space="preserve"> </w:t>
      </w:r>
      <w:r>
        <w:rPr>
          <w:color w:val="4C4D4F"/>
        </w:rPr>
        <w:t>and</w:t>
      </w:r>
      <w:r>
        <w:rPr>
          <w:color w:val="4C4D4F"/>
          <w:spacing w:val="-15"/>
        </w:rPr>
        <w:t xml:space="preserve"> </w:t>
      </w:r>
      <w:proofErr w:type="spellStart"/>
      <w:r>
        <w:rPr>
          <w:color w:val="4C4D4F"/>
        </w:rPr>
        <w:t>StormSafe</w:t>
      </w:r>
      <w:proofErr w:type="spellEnd"/>
      <w:r>
        <w:rPr>
          <w:color w:val="4C4D4F"/>
          <w:spacing w:val="-15"/>
        </w:rPr>
        <w:t xml:space="preserve"> </w:t>
      </w:r>
      <w:r>
        <w:rPr>
          <w:color w:val="4C4D4F"/>
        </w:rPr>
        <w:t>programs</w:t>
      </w:r>
      <w:r>
        <w:rPr>
          <w:color w:val="4C4D4F"/>
          <w:spacing w:val="-15"/>
        </w:rPr>
        <w:t xml:space="preserve"> </w:t>
      </w:r>
      <w:r>
        <w:rPr>
          <w:color w:val="4C4D4F"/>
          <w:position w:val="5"/>
          <w:sz w:val="9"/>
        </w:rPr>
        <w:t>[17]</w:t>
      </w:r>
      <w:r>
        <w:rPr>
          <w:color w:val="4C4D4F"/>
        </w:rPr>
        <w:t>.</w:t>
      </w:r>
      <w:r>
        <w:rPr>
          <w:color w:val="4C4D4F"/>
          <w:spacing w:val="-15"/>
        </w:rPr>
        <w:t xml:space="preserve"> </w:t>
      </w:r>
      <w:r>
        <w:rPr>
          <w:color w:val="4C4D4F"/>
        </w:rPr>
        <w:t>The</w:t>
      </w:r>
      <w:r>
        <w:rPr>
          <w:color w:val="4C4D4F"/>
          <w:spacing w:val="-15"/>
        </w:rPr>
        <w:t xml:space="preserve"> </w:t>
      </w:r>
      <w:r>
        <w:rPr>
          <w:color w:val="4C4D4F"/>
        </w:rPr>
        <w:t>delivery</w:t>
      </w:r>
      <w:r>
        <w:rPr>
          <w:color w:val="4C4D4F"/>
          <w:spacing w:val="-15"/>
        </w:rPr>
        <w:t xml:space="preserve"> </w:t>
      </w:r>
      <w:r>
        <w:rPr>
          <w:color w:val="4C4D4F"/>
        </w:rPr>
        <w:t>of</w:t>
      </w:r>
      <w:r>
        <w:rPr>
          <w:color w:val="4C4D4F"/>
          <w:spacing w:val="-15"/>
        </w:rPr>
        <w:t xml:space="preserve"> </w:t>
      </w:r>
      <w:r>
        <w:rPr>
          <w:color w:val="4C4D4F"/>
        </w:rPr>
        <w:t>the</w:t>
      </w:r>
      <w:r>
        <w:rPr>
          <w:color w:val="4C4D4F"/>
          <w:spacing w:val="-15"/>
        </w:rPr>
        <w:t xml:space="preserve"> </w:t>
      </w:r>
      <w:proofErr w:type="spellStart"/>
      <w:r>
        <w:rPr>
          <w:color w:val="4C4D4F"/>
        </w:rPr>
        <w:t>FloodSafe</w:t>
      </w:r>
      <w:proofErr w:type="spellEnd"/>
      <w:r>
        <w:rPr>
          <w:color w:val="4C4D4F"/>
        </w:rPr>
        <w:t xml:space="preserve"> program is funded in two ways in</w:t>
      </w:r>
      <w:r>
        <w:rPr>
          <w:color w:val="4C4D4F"/>
          <w:spacing w:val="-11"/>
        </w:rPr>
        <w:t xml:space="preserve"> </w:t>
      </w:r>
      <w:r>
        <w:rPr>
          <w:color w:val="4C4D4F"/>
        </w:rPr>
        <w:t>Victoria.</w:t>
      </w:r>
    </w:p>
    <w:p w:rsidR="00BC3D1A" w:rsidRDefault="00BC3D1A">
      <w:pPr>
        <w:pStyle w:val="BodyText"/>
        <w:spacing w:before="7"/>
        <w:rPr>
          <w:sz w:val="14"/>
        </w:rPr>
      </w:pPr>
    </w:p>
    <w:p w:rsidR="00BC3D1A" w:rsidRDefault="003B58DC">
      <w:pPr>
        <w:pStyle w:val="BodyText"/>
        <w:spacing w:line="261" w:lineRule="auto"/>
        <w:ind w:left="6151" w:right="969"/>
        <w:jc w:val="both"/>
      </w:pPr>
      <w:r>
        <w:rPr>
          <w:color w:val="4C4D4F"/>
        </w:rPr>
        <w:t>In</w:t>
      </w:r>
      <w:r>
        <w:rPr>
          <w:color w:val="4C4D4F"/>
          <w:spacing w:val="-22"/>
        </w:rPr>
        <w:t xml:space="preserve"> </w:t>
      </w:r>
      <w:r>
        <w:rPr>
          <w:color w:val="4C4D4F"/>
        </w:rPr>
        <w:t>its</w:t>
      </w:r>
      <w:r>
        <w:rPr>
          <w:color w:val="4C4D4F"/>
          <w:spacing w:val="-22"/>
        </w:rPr>
        <w:t xml:space="preserve"> </w:t>
      </w:r>
      <w:r>
        <w:rPr>
          <w:color w:val="4C4D4F"/>
        </w:rPr>
        <w:t>Central</w:t>
      </w:r>
      <w:r>
        <w:rPr>
          <w:color w:val="4C4D4F"/>
          <w:spacing w:val="-22"/>
        </w:rPr>
        <w:t xml:space="preserve"> </w:t>
      </w:r>
      <w:r>
        <w:rPr>
          <w:color w:val="4C4D4F"/>
        </w:rPr>
        <w:t>region</w:t>
      </w:r>
      <w:r>
        <w:rPr>
          <w:color w:val="4C4D4F"/>
          <w:spacing w:val="-21"/>
        </w:rPr>
        <w:t xml:space="preserve"> </w:t>
      </w:r>
      <w:r>
        <w:rPr>
          <w:color w:val="4C4D4F"/>
        </w:rPr>
        <w:t>(metropolitan</w:t>
      </w:r>
      <w:r>
        <w:rPr>
          <w:color w:val="4C4D4F"/>
          <w:spacing w:val="-22"/>
        </w:rPr>
        <w:t xml:space="preserve"> </w:t>
      </w:r>
      <w:r>
        <w:rPr>
          <w:color w:val="4C4D4F"/>
        </w:rPr>
        <w:t>Melbourne),</w:t>
      </w:r>
      <w:r>
        <w:rPr>
          <w:color w:val="4C4D4F"/>
          <w:spacing w:val="-22"/>
        </w:rPr>
        <w:t xml:space="preserve"> </w:t>
      </w:r>
      <w:r>
        <w:rPr>
          <w:color w:val="4C4D4F"/>
        </w:rPr>
        <w:t>the</w:t>
      </w:r>
      <w:r>
        <w:rPr>
          <w:color w:val="4C4D4F"/>
          <w:spacing w:val="-22"/>
        </w:rPr>
        <w:t xml:space="preserve"> </w:t>
      </w:r>
      <w:proofErr w:type="spellStart"/>
      <w:r>
        <w:rPr>
          <w:color w:val="4C4D4F"/>
        </w:rPr>
        <w:t>FloodSafe</w:t>
      </w:r>
      <w:proofErr w:type="spellEnd"/>
      <w:r>
        <w:rPr>
          <w:color w:val="4C4D4F"/>
          <w:spacing w:val="-21"/>
        </w:rPr>
        <w:t xml:space="preserve"> </w:t>
      </w:r>
      <w:r>
        <w:rPr>
          <w:color w:val="4C4D4F"/>
        </w:rPr>
        <w:t>program is</w:t>
      </w:r>
      <w:r>
        <w:rPr>
          <w:color w:val="4C4D4F"/>
          <w:spacing w:val="-16"/>
        </w:rPr>
        <w:t xml:space="preserve"> </w:t>
      </w:r>
      <w:r>
        <w:rPr>
          <w:color w:val="4C4D4F"/>
        </w:rPr>
        <w:t>funded</w:t>
      </w:r>
      <w:r>
        <w:rPr>
          <w:color w:val="4C4D4F"/>
          <w:spacing w:val="-15"/>
        </w:rPr>
        <w:t xml:space="preserve"> </w:t>
      </w:r>
      <w:r>
        <w:rPr>
          <w:color w:val="4C4D4F"/>
        </w:rPr>
        <w:t>as</w:t>
      </w:r>
      <w:r>
        <w:rPr>
          <w:color w:val="4C4D4F"/>
          <w:spacing w:val="-15"/>
        </w:rPr>
        <w:t xml:space="preserve"> </w:t>
      </w:r>
      <w:r>
        <w:rPr>
          <w:color w:val="4C4D4F"/>
        </w:rPr>
        <w:t>part</w:t>
      </w:r>
      <w:r>
        <w:rPr>
          <w:color w:val="4C4D4F"/>
          <w:spacing w:val="-15"/>
        </w:rPr>
        <w:t xml:space="preserve"> </w:t>
      </w:r>
      <w:r>
        <w:rPr>
          <w:color w:val="4C4D4F"/>
        </w:rPr>
        <w:t>of</w:t>
      </w:r>
      <w:r>
        <w:rPr>
          <w:color w:val="4C4D4F"/>
          <w:spacing w:val="-15"/>
        </w:rPr>
        <w:t xml:space="preserve"> </w:t>
      </w:r>
      <w:r>
        <w:rPr>
          <w:color w:val="4C4D4F"/>
        </w:rPr>
        <w:t>a</w:t>
      </w:r>
      <w:r>
        <w:rPr>
          <w:color w:val="4C4D4F"/>
          <w:spacing w:val="-15"/>
        </w:rPr>
        <w:t xml:space="preserve"> </w:t>
      </w:r>
      <w:r>
        <w:rPr>
          <w:color w:val="4C4D4F"/>
        </w:rPr>
        <w:t>five-year</w:t>
      </w:r>
      <w:r>
        <w:rPr>
          <w:color w:val="4C4D4F"/>
          <w:spacing w:val="-15"/>
        </w:rPr>
        <w:t xml:space="preserve"> </w:t>
      </w:r>
      <w:r>
        <w:rPr>
          <w:color w:val="4C4D4F"/>
        </w:rPr>
        <w:t>partnership</w:t>
      </w:r>
      <w:r>
        <w:rPr>
          <w:color w:val="4C4D4F"/>
          <w:spacing w:val="-16"/>
        </w:rPr>
        <w:t xml:space="preserve"> </w:t>
      </w:r>
      <w:r>
        <w:rPr>
          <w:color w:val="4C4D4F"/>
        </w:rPr>
        <w:t>agreement</w:t>
      </w:r>
      <w:r>
        <w:rPr>
          <w:color w:val="4C4D4F"/>
          <w:spacing w:val="-15"/>
        </w:rPr>
        <w:t xml:space="preserve"> </w:t>
      </w:r>
      <w:r>
        <w:rPr>
          <w:color w:val="4C4D4F"/>
        </w:rPr>
        <w:t>with</w:t>
      </w:r>
      <w:r>
        <w:rPr>
          <w:color w:val="4C4D4F"/>
          <w:spacing w:val="-15"/>
        </w:rPr>
        <w:t xml:space="preserve"> </w:t>
      </w:r>
      <w:r>
        <w:rPr>
          <w:color w:val="4C4D4F"/>
        </w:rPr>
        <w:t>Melbourne Water</w:t>
      </w:r>
      <w:r>
        <w:rPr>
          <w:color w:val="4C4D4F"/>
          <w:spacing w:val="-37"/>
        </w:rPr>
        <w:t xml:space="preserve"> </w:t>
      </w:r>
      <w:r>
        <w:rPr>
          <w:color w:val="4C4D4F"/>
          <w:position w:val="5"/>
          <w:sz w:val="9"/>
        </w:rPr>
        <w:t>[43, 44]</w:t>
      </w:r>
      <w:r>
        <w:rPr>
          <w:color w:val="4C4D4F"/>
        </w:rPr>
        <w:t>. The 2008–13 agreement resulted in:</w:t>
      </w:r>
    </w:p>
    <w:p w:rsidR="00BC3D1A" w:rsidRDefault="003B58DC">
      <w:pPr>
        <w:pStyle w:val="ListParagraph"/>
        <w:numPr>
          <w:ilvl w:val="1"/>
          <w:numId w:val="33"/>
        </w:numPr>
        <w:tabs>
          <w:tab w:val="left" w:pos="6322"/>
        </w:tabs>
        <w:spacing w:before="150" w:line="254" w:lineRule="auto"/>
        <w:ind w:left="6321" w:right="1417" w:hanging="170"/>
        <w:rPr>
          <w:sz w:val="16"/>
        </w:rPr>
      </w:pPr>
      <w:r>
        <w:rPr>
          <w:color w:val="4C4D4F"/>
          <w:sz w:val="16"/>
        </w:rPr>
        <w:t>more</w:t>
      </w:r>
      <w:r>
        <w:rPr>
          <w:color w:val="4C4D4F"/>
          <w:spacing w:val="-15"/>
          <w:sz w:val="16"/>
        </w:rPr>
        <w:t xml:space="preserve"> </w:t>
      </w:r>
      <w:r>
        <w:rPr>
          <w:color w:val="4C4D4F"/>
          <w:sz w:val="16"/>
        </w:rPr>
        <w:t>than</w:t>
      </w:r>
      <w:r>
        <w:rPr>
          <w:color w:val="4C4D4F"/>
          <w:spacing w:val="-15"/>
          <w:sz w:val="16"/>
        </w:rPr>
        <w:t xml:space="preserve"> </w:t>
      </w:r>
      <w:r>
        <w:rPr>
          <w:color w:val="4C4D4F"/>
          <w:sz w:val="16"/>
        </w:rPr>
        <w:t>1000</w:t>
      </w:r>
      <w:r>
        <w:rPr>
          <w:color w:val="4C4D4F"/>
          <w:spacing w:val="-14"/>
          <w:sz w:val="16"/>
        </w:rPr>
        <w:t xml:space="preserve"> </w:t>
      </w:r>
      <w:r>
        <w:rPr>
          <w:color w:val="4C4D4F"/>
          <w:sz w:val="16"/>
        </w:rPr>
        <w:t>community</w:t>
      </w:r>
      <w:r>
        <w:rPr>
          <w:color w:val="4C4D4F"/>
          <w:spacing w:val="-15"/>
          <w:sz w:val="16"/>
        </w:rPr>
        <w:t xml:space="preserve"> </w:t>
      </w:r>
      <w:r>
        <w:rPr>
          <w:color w:val="4C4D4F"/>
          <w:sz w:val="16"/>
        </w:rPr>
        <w:t>engagement</w:t>
      </w:r>
      <w:r>
        <w:rPr>
          <w:color w:val="4C4D4F"/>
          <w:spacing w:val="-15"/>
          <w:sz w:val="16"/>
        </w:rPr>
        <w:t xml:space="preserve"> </w:t>
      </w:r>
      <w:r>
        <w:rPr>
          <w:color w:val="4C4D4F"/>
          <w:sz w:val="16"/>
        </w:rPr>
        <w:t>activities</w:t>
      </w:r>
      <w:r>
        <w:rPr>
          <w:color w:val="4C4D4F"/>
          <w:spacing w:val="-14"/>
          <w:sz w:val="16"/>
        </w:rPr>
        <w:t xml:space="preserve"> </w:t>
      </w:r>
      <w:r>
        <w:rPr>
          <w:color w:val="4C4D4F"/>
          <w:sz w:val="16"/>
        </w:rPr>
        <w:t>across</w:t>
      </w:r>
      <w:r>
        <w:rPr>
          <w:color w:val="4C4D4F"/>
          <w:spacing w:val="-15"/>
          <w:sz w:val="16"/>
        </w:rPr>
        <w:t xml:space="preserve"> </w:t>
      </w:r>
      <w:r>
        <w:rPr>
          <w:color w:val="4C4D4F"/>
          <w:sz w:val="16"/>
        </w:rPr>
        <w:t>38 municipalities</w:t>
      </w:r>
    </w:p>
    <w:p w:rsidR="00BC3D1A" w:rsidRDefault="003B58DC">
      <w:pPr>
        <w:pStyle w:val="ListParagraph"/>
        <w:numPr>
          <w:ilvl w:val="1"/>
          <w:numId w:val="33"/>
        </w:numPr>
        <w:tabs>
          <w:tab w:val="left" w:pos="6322"/>
        </w:tabs>
        <w:spacing w:before="155"/>
        <w:ind w:left="6321" w:hanging="170"/>
        <w:rPr>
          <w:sz w:val="16"/>
        </w:rPr>
      </w:pPr>
      <w:r>
        <w:rPr>
          <w:color w:val="4C4D4F"/>
          <w:sz w:val="16"/>
        </w:rPr>
        <w:t>development of 18</w:t>
      </w:r>
      <w:r>
        <w:rPr>
          <w:color w:val="4C4D4F"/>
          <w:spacing w:val="-2"/>
          <w:sz w:val="16"/>
        </w:rPr>
        <w:t xml:space="preserve"> </w:t>
      </w:r>
      <w:r>
        <w:rPr>
          <w:color w:val="4C4D4F"/>
          <w:sz w:val="16"/>
        </w:rPr>
        <w:t>LFGs</w:t>
      </w:r>
    </w:p>
    <w:p w:rsidR="00BC3D1A" w:rsidRDefault="003B58DC">
      <w:pPr>
        <w:pStyle w:val="ListParagraph"/>
        <w:numPr>
          <w:ilvl w:val="1"/>
          <w:numId w:val="33"/>
        </w:numPr>
        <w:tabs>
          <w:tab w:val="left" w:pos="6322"/>
        </w:tabs>
        <w:spacing w:line="254" w:lineRule="auto"/>
        <w:ind w:left="6321" w:right="1320" w:hanging="170"/>
        <w:rPr>
          <w:sz w:val="16"/>
        </w:rPr>
      </w:pPr>
      <w:r>
        <w:rPr>
          <w:color w:val="4C4D4F"/>
          <w:sz w:val="16"/>
        </w:rPr>
        <w:t>13,495</w:t>
      </w:r>
      <w:r>
        <w:rPr>
          <w:color w:val="4C4D4F"/>
          <w:spacing w:val="-10"/>
          <w:sz w:val="16"/>
        </w:rPr>
        <w:t xml:space="preserve"> </w:t>
      </w:r>
      <w:r>
        <w:rPr>
          <w:color w:val="4C4D4F"/>
          <w:sz w:val="16"/>
        </w:rPr>
        <w:t>properties</w:t>
      </w:r>
      <w:r>
        <w:rPr>
          <w:color w:val="4C4D4F"/>
          <w:spacing w:val="-10"/>
          <w:sz w:val="16"/>
        </w:rPr>
        <w:t xml:space="preserve"> </w:t>
      </w:r>
      <w:proofErr w:type="spellStart"/>
      <w:r>
        <w:rPr>
          <w:color w:val="4C4D4F"/>
          <w:sz w:val="16"/>
        </w:rPr>
        <w:t>doorknocked</w:t>
      </w:r>
      <w:proofErr w:type="spellEnd"/>
      <w:r>
        <w:rPr>
          <w:color w:val="4C4D4F"/>
          <w:spacing w:val="-10"/>
          <w:sz w:val="16"/>
        </w:rPr>
        <w:t xml:space="preserve"> </w:t>
      </w:r>
      <w:r>
        <w:rPr>
          <w:color w:val="4C4D4F"/>
          <w:sz w:val="16"/>
        </w:rPr>
        <w:t>and</w:t>
      </w:r>
      <w:r>
        <w:rPr>
          <w:color w:val="4C4D4F"/>
          <w:spacing w:val="-10"/>
          <w:sz w:val="16"/>
        </w:rPr>
        <w:t xml:space="preserve"> </w:t>
      </w:r>
      <w:r>
        <w:rPr>
          <w:color w:val="4C4D4F"/>
          <w:sz w:val="16"/>
        </w:rPr>
        <w:t>provided</w:t>
      </w:r>
      <w:r>
        <w:rPr>
          <w:color w:val="4C4D4F"/>
          <w:spacing w:val="-10"/>
          <w:sz w:val="16"/>
        </w:rPr>
        <w:t xml:space="preserve"> </w:t>
      </w:r>
      <w:r>
        <w:rPr>
          <w:color w:val="4C4D4F"/>
          <w:sz w:val="16"/>
        </w:rPr>
        <w:t>with</w:t>
      </w:r>
      <w:r>
        <w:rPr>
          <w:color w:val="4C4D4F"/>
          <w:spacing w:val="-10"/>
          <w:sz w:val="16"/>
        </w:rPr>
        <w:t xml:space="preserve"> </w:t>
      </w:r>
      <w:r>
        <w:rPr>
          <w:color w:val="4C4D4F"/>
          <w:sz w:val="16"/>
        </w:rPr>
        <w:t>community education and</w:t>
      </w:r>
      <w:r>
        <w:rPr>
          <w:color w:val="4C4D4F"/>
          <w:spacing w:val="-2"/>
          <w:sz w:val="16"/>
        </w:rPr>
        <w:t xml:space="preserve"> </w:t>
      </w:r>
      <w:r>
        <w:rPr>
          <w:color w:val="4C4D4F"/>
          <w:sz w:val="16"/>
        </w:rPr>
        <w:t>information.</w:t>
      </w:r>
    </w:p>
    <w:p w:rsidR="00BC3D1A" w:rsidRDefault="00BC3D1A">
      <w:pPr>
        <w:pStyle w:val="BodyText"/>
        <w:spacing w:before="2"/>
        <w:rPr>
          <w:sz w:val="15"/>
        </w:rPr>
      </w:pPr>
    </w:p>
    <w:p w:rsidR="00BC3D1A" w:rsidRDefault="003B58DC">
      <w:pPr>
        <w:pStyle w:val="BodyText"/>
        <w:spacing w:line="261" w:lineRule="auto"/>
        <w:ind w:left="6151" w:right="1012"/>
      </w:pPr>
      <w:r>
        <w:rPr>
          <w:color w:val="4C4D4F"/>
        </w:rPr>
        <w:t>In</w:t>
      </w:r>
      <w:r>
        <w:rPr>
          <w:color w:val="4C4D4F"/>
          <w:spacing w:val="-21"/>
        </w:rPr>
        <w:t xml:space="preserve"> </w:t>
      </w:r>
      <w:r>
        <w:rPr>
          <w:color w:val="4C4D4F"/>
        </w:rPr>
        <w:t>its</w:t>
      </w:r>
      <w:r>
        <w:rPr>
          <w:color w:val="4C4D4F"/>
          <w:spacing w:val="-21"/>
        </w:rPr>
        <w:t xml:space="preserve"> </w:t>
      </w:r>
      <w:r>
        <w:rPr>
          <w:color w:val="4C4D4F"/>
        </w:rPr>
        <w:t>remaining</w:t>
      </w:r>
      <w:r>
        <w:rPr>
          <w:color w:val="4C4D4F"/>
          <w:spacing w:val="-21"/>
        </w:rPr>
        <w:t xml:space="preserve"> </w:t>
      </w:r>
      <w:r>
        <w:rPr>
          <w:color w:val="4C4D4F"/>
        </w:rPr>
        <w:t>five</w:t>
      </w:r>
      <w:r>
        <w:rPr>
          <w:color w:val="4C4D4F"/>
          <w:spacing w:val="-21"/>
        </w:rPr>
        <w:t xml:space="preserve"> </w:t>
      </w:r>
      <w:r>
        <w:rPr>
          <w:color w:val="4C4D4F"/>
        </w:rPr>
        <w:t>rural</w:t>
      </w:r>
      <w:r>
        <w:rPr>
          <w:color w:val="4C4D4F"/>
          <w:spacing w:val="-21"/>
        </w:rPr>
        <w:t xml:space="preserve"> </w:t>
      </w:r>
      <w:r>
        <w:rPr>
          <w:color w:val="4C4D4F"/>
        </w:rPr>
        <w:t>regions,</w:t>
      </w:r>
      <w:r>
        <w:rPr>
          <w:color w:val="4C4D4F"/>
          <w:spacing w:val="-21"/>
        </w:rPr>
        <w:t xml:space="preserve"> </w:t>
      </w:r>
      <w:proofErr w:type="spellStart"/>
      <w:r>
        <w:rPr>
          <w:color w:val="4C4D4F"/>
        </w:rPr>
        <w:t>FloodSafe</w:t>
      </w:r>
      <w:proofErr w:type="spellEnd"/>
      <w:r>
        <w:rPr>
          <w:color w:val="4C4D4F"/>
          <w:spacing w:val="-21"/>
        </w:rPr>
        <w:t xml:space="preserve"> </w:t>
      </w:r>
      <w:r>
        <w:rPr>
          <w:color w:val="4C4D4F"/>
        </w:rPr>
        <w:t>is</w:t>
      </w:r>
      <w:r>
        <w:rPr>
          <w:color w:val="4C4D4F"/>
          <w:spacing w:val="-21"/>
        </w:rPr>
        <w:t xml:space="preserve"> </w:t>
      </w:r>
      <w:r>
        <w:rPr>
          <w:color w:val="4C4D4F"/>
        </w:rPr>
        <w:t>funded</w:t>
      </w:r>
      <w:r>
        <w:rPr>
          <w:color w:val="4C4D4F"/>
          <w:spacing w:val="-21"/>
        </w:rPr>
        <w:t xml:space="preserve"> </w:t>
      </w:r>
      <w:r>
        <w:rPr>
          <w:color w:val="4C4D4F"/>
        </w:rPr>
        <w:t>through</w:t>
      </w:r>
      <w:r>
        <w:rPr>
          <w:color w:val="4C4D4F"/>
          <w:spacing w:val="-21"/>
        </w:rPr>
        <w:t xml:space="preserve"> </w:t>
      </w:r>
      <w:r>
        <w:rPr>
          <w:color w:val="4C4D4F"/>
        </w:rPr>
        <w:t>annual agreements as part of the</w:t>
      </w:r>
      <w:r>
        <w:rPr>
          <w:color w:val="4C4D4F"/>
          <w:spacing w:val="-8"/>
        </w:rPr>
        <w:t xml:space="preserve"> </w:t>
      </w:r>
      <w:r>
        <w:rPr>
          <w:color w:val="4C4D4F"/>
        </w:rPr>
        <w:t>NDRGS.</w:t>
      </w:r>
    </w:p>
    <w:p w:rsidR="00BC3D1A" w:rsidRDefault="00BC3D1A">
      <w:pPr>
        <w:spacing w:line="261" w:lineRule="auto"/>
        <w:sectPr w:rsidR="00BC3D1A">
          <w:pgSz w:w="11910" w:h="16840"/>
          <w:pgMar w:top="1180" w:right="0" w:bottom="280" w:left="0" w:header="786"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3B58DC">
      <w:pPr>
        <w:spacing w:before="105"/>
        <w:ind w:left="6151"/>
        <w:rPr>
          <w:sz w:val="9"/>
        </w:rPr>
      </w:pPr>
      <w:r>
        <w:rPr>
          <w:color w:val="0E416B"/>
          <w:sz w:val="16"/>
        </w:rPr>
        <w:t xml:space="preserve">Box 4: The </w:t>
      </w:r>
      <w:proofErr w:type="spellStart"/>
      <w:r>
        <w:rPr>
          <w:color w:val="0E416B"/>
          <w:sz w:val="16"/>
        </w:rPr>
        <w:t>FloodSmart</w:t>
      </w:r>
      <w:proofErr w:type="spellEnd"/>
      <w:r>
        <w:rPr>
          <w:color w:val="0E416B"/>
          <w:sz w:val="16"/>
        </w:rPr>
        <w:t xml:space="preserve"> </w:t>
      </w:r>
      <w:proofErr w:type="spellStart"/>
      <w:r>
        <w:rPr>
          <w:color w:val="0E416B"/>
          <w:sz w:val="16"/>
        </w:rPr>
        <w:t>Benalla</w:t>
      </w:r>
      <w:proofErr w:type="spellEnd"/>
      <w:r>
        <w:rPr>
          <w:color w:val="0E416B"/>
          <w:sz w:val="16"/>
        </w:rPr>
        <w:t xml:space="preserve"> Pilot </w:t>
      </w:r>
      <w:r>
        <w:rPr>
          <w:color w:val="0E416B"/>
          <w:position w:val="5"/>
          <w:sz w:val="9"/>
        </w:rPr>
        <w:t>[16, 45, 47]</w:t>
      </w:r>
    </w:p>
    <w:p w:rsidR="00BC3D1A" w:rsidRDefault="00BC3D1A">
      <w:pPr>
        <w:pStyle w:val="BodyText"/>
        <w:spacing w:before="1"/>
        <w:rPr>
          <w:sz w:val="9"/>
        </w:rPr>
      </w:pPr>
    </w:p>
    <w:p w:rsidR="00BC3D1A" w:rsidRDefault="00BC3D1A">
      <w:pPr>
        <w:rPr>
          <w:sz w:val="9"/>
        </w:rPr>
        <w:sectPr w:rsidR="00BC3D1A">
          <w:pgSz w:w="11910" w:h="16840"/>
          <w:pgMar w:top="1180" w:right="0" w:bottom="280" w:left="0" w:header="786" w:footer="0" w:gutter="0"/>
          <w:cols w:space="720"/>
        </w:sectPr>
      </w:pPr>
    </w:p>
    <w:p w:rsidR="00BC3D1A" w:rsidRDefault="003B58DC">
      <w:pPr>
        <w:pStyle w:val="BodyText"/>
        <w:spacing w:before="105" w:line="261" w:lineRule="auto"/>
        <w:ind w:left="850" w:right="258"/>
      </w:pPr>
      <w:r>
        <w:rPr>
          <w:color w:val="4C4D4F"/>
        </w:rPr>
        <w:t>The</w:t>
      </w:r>
      <w:r>
        <w:rPr>
          <w:color w:val="4C4D4F"/>
          <w:spacing w:val="-12"/>
        </w:rPr>
        <w:t xml:space="preserve"> </w:t>
      </w:r>
      <w:proofErr w:type="spellStart"/>
      <w:r>
        <w:rPr>
          <w:color w:val="4C4D4F"/>
        </w:rPr>
        <w:t>StormSafe</w:t>
      </w:r>
      <w:proofErr w:type="spellEnd"/>
      <w:r>
        <w:rPr>
          <w:color w:val="4C4D4F"/>
          <w:spacing w:val="-12"/>
        </w:rPr>
        <w:t xml:space="preserve"> </w:t>
      </w:r>
      <w:r>
        <w:rPr>
          <w:color w:val="4C4D4F"/>
        </w:rPr>
        <w:t>program</w:t>
      </w:r>
      <w:r>
        <w:rPr>
          <w:color w:val="4C4D4F"/>
          <w:spacing w:val="-12"/>
        </w:rPr>
        <w:t xml:space="preserve"> </w:t>
      </w:r>
      <w:r>
        <w:rPr>
          <w:color w:val="4C4D4F"/>
        </w:rPr>
        <w:t>is</w:t>
      </w:r>
      <w:r>
        <w:rPr>
          <w:color w:val="4C4D4F"/>
          <w:spacing w:val="-12"/>
        </w:rPr>
        <w:t xml:space="preserve"> </w:t>
      </w:r>
      <w:r>
        <w:rPr>
          <w:color w:val="4C4D4F"/>
        </w:rPr>
        <w:t>not</w:t>
      </w:r>
      <w:r>
        <w:rPr>
          <w:color w:val="4C4D4F"/>
          <w:spacing w:val="-12"/>
        </w:rPr>
        <w:t xml:space="preserve"> </w:t>
      </w:r>
      <w:r>
        <w:rPr>
          <w:color w:val="4C4D4F"/>
        </w:rPr>
        <w:t>delivered</w:t>
      </w:r>
      <w:r>
        <w:rPr>
          <w:color w:val="4C4D4F"/>
          <w:spacing w:val="-12"/>
        </w:rPr>
        <w:t xml:space="preserve"> </w:t>
      </w:r>
      <w:r>
        <w:rPr>
          <w:color w:val="4C4D4F"/>
        </w:rPr>
        <w:t>to</w:t>
      </w:r>
      <w:r>
        <w:rPr>
          <w:color w:val="4C4D4F"/>
          <w:spacing w:val="-12"/>
        </w:rPr>
        <w:t xml:space="preserve"> </w:t>
      </w:r>
      <w:r>
        <w:rPr>
          <w:color w:val="4C4D4F"/>
        </w:rPr>
        <w:t>the</w:t>
      </w:r>
      <w:r>
        <w:rPr>
          <w:color w:val="4C4D4F"/>
          <w:spacing w:val="-12"/>
        </w:rPr>
        <w:t xml:space="preserve"> </w:t>
      </w:r>
      <w:r>
        <w:rPr>
          <w:color w:val="4C4D4F"/>
        </w:rPr>
        <w:t>same</w:t>
      </w:r>
      <w:r>
        <w:rPr>
          <w:color w:val="4C4D4F"/>
          <w:spacing w:val="-12"/>
        </w:rPr>
        <w:t xml:space="preserve"> </w:t>
      </w:r>
      <w:r>
        <w:rPr>
          <w:color w:val="4C4D4F"/>
        </w:rPr>
        <w:t>extent</w:t>
      </w:r>
      <w:r>
        <w:rPr>
          <w:color w:val="4C4D4F"/>
          <w:spacing w:val="-11"/>
        </w:rPr>
        <w:t xml:space="preserve"> </w:t>
      </w:r>
      <w:r>
        <w:rPr>
          <w:color w:val="4C4D4F"/>
        </w:rPr>
        <w:t>as</w:t>
      </w:r>
      <w:r>
        <w:rPr>
          <w:color w:val="4C4D4F"/>
          <w:spacing w:val="-12"/>
        </w:rPr>
        <w:t xml:space="preserve"> </w:t>
      </w:r>
      <w:r>
        <w:rPr>
          <w:color w:val="4C4D4F"/>
        </w:rPr>
        <w:t xml:space="preserve">the </w:t>
      </w:r>
      <w:proofErr w:type="spellStart"/>
      <w:r>
        <w:rPr>
          <w:color w:val="4C4D4F"/>
        </w:rPr>
        <w:t>FloodSafe</w:t>
      </w:r>
      <w:proofErr w:type="spellEnd"/>
      <w:r>
        <w:rPr>
          <w:color w:val="4C4D4F"/>
          <w:spacing w:val="-18"/>
        </w:rPr>
        <w:t xml:space="preserve"> </w:t>
      </w:r>
      <w:r>
        <w:rPr>
          <w:color w:val="4C4D4F"/>
        </w:rPr>
        <w:t>program.</w:t>
      </w:r>
      <w:r>
        <w:rPr>
          <w:color w:val="4C4D4F"/>
          <w:spacing w:val="-18"/>
        </w:rPr>
        <w:t xml:space="preserve"> </w:t>
      </w:r>
      <w:r>
        <w:rPr>
          <w:color w:val="4C4D4F"/>
        </w:rPr>
        <w:t>The</w:t>
      </w:r>
      <w:r>
        <w:rPr>
          <w:color w:val="4C4D4F"/>
          <w:spacing w:val="-18"/>
        </w:rPr>
        <w:t xml:space="preserve"> </w:t>
      </w:r>
      <w:proofErr w:type="spellStart"/>
      <w:r>
        <w:rPr>
          <w:color w:val="4C4D4F"/>
        </w:rPr>
        <w:t>StormSafe</w:t>
      </w:r>
      <w:proofErr w:type="spellEnd"/>
      <w:r>
        <w:rPr>
          <w:color w:val="4C4D4F"/>
          <w:spacing w:val="-18"/>
        </w:rPr>
        <w:t xml:space="preserve"> </w:t>
      </w:r>
      <w:r>
        <w:rPr>
          <w:color w:val="4C4D4F"/>
        </w:rPr>
        <w:t>program</w:t>
      </w:r>
      <w:r>
        <w:rPr>
          <w:color w:val="4C4D4F"/>
          <w:spacing w:val="-17"/>
        </w:rPr>
        <w:t xml:space="preserve"> </w:t>
      </w:r>
      <w:r>
        <w:rPr>
          <w:color w:val="4C4D4F"/>
        </w:rPr>
        <w:t>continues</w:t>
      </w:r>
      <w:r>
        <w:rPr>
          <w:color w:val="4C4D4F"/>
          <w:spacing w:val="-18"/>
        </w:rPr>
        <w:t xml:space="preserve"> </w:t>
      </w:r>
      <w:r>
        <w:rPr>
          <w:color w:val="4C4D4F"/>
        </w:rPr>
        <w:t>to</w:t>
      </w:r>
      <w:r>
        <w:rPr>
          <w:color w:val="4C4D4F"/>
          <w:spacing w:val="-18"/>
        </w:rPr>
        <w:t xml:space="preserve"> </w:t>
      </w:r>
      <w:r>
        <w:rPr>
          <w:color w:val="4C4D4F"/>
        </w:rPr>
        <w:t>promote</w:t>
      </w:r>
      <w:r>
        <w:rPr>
          <w:color w:val="4C4D4F"/>
          <w:w w:val="99"/>
        </w:rPr>
        <w:t xml:space="preserve"> </w:t>
      </w:r>
      <w:r>
        <w:rPr>
          <w:color w:val="4C4D4F"/>
        </w:rPr>
        <w:t>a</w:t>
      </w:r>
      <w:r>
        <w:rPr>
          <w:color w:val="4C4D4F"/>
          <w:spacing w:val="-11"/>
        </w:rPr>
        <w:t xml:space="preserve"> </w:t>
      </w:r>
      <w:r>
        <w:rPr>
          <w:color w:val="4C4D4F"/>
        </w:rPr>
        <w:t>week-long</w:t>
      </w:r>
      <w:r>
        <w:rPr>
          <w:color w:val="4C4D4F"/>
          <w:spacing w:val="-11"/>
        </w:rPr>
        <w:t xml:space="preserve"> </w:t>
      </w:r>
      <w:r>
        <w:rPr>
          <w:color w:val="4C4D4F"/>
        </w:rPr>
        <w:t>media</w:t>
      </w:r>
      <w:r>
        <w:rPr>
          <w:color w:val="4C4D4F"/>
          <w:spacing w:val="-10"/>
        </w:rPr>
        <w:t xml:space="preserve"> </w:t>
      </w:r>
      <w:r>
        <w:rPr>
          <w:color w:val="4C4D4F"/>
        </w:rPr>
        <w:t>campaign</w:t>
      </w:r>
      <w:r>
        <w:rPr>
          <w:color w:val="4C4D4F"/>
          <w:spacing w:val="-11"/>
        </w:rPr>
        <w:t xml:space="preserve"> </w:t>
      </w:r>
      <w:r>
        <w:rPr>
          <w:color w:val="4C4D4F"/>
        </w:rPr>
        <w:t>and</w:t>
      </w:r>
      <w:r>
        <w:rPr>
          <w:color w:val="4C4D4F"/>
          <w:spacing w:val="-10"/>
        </w:rPr>
        <w:t xml:space="preserve"> </w:t>
      </w:r>
      <w:r>
        <w:rPr>
          <w:color w:val="4C4D4F"/>
        </w:rPr>
        <w:t>is</w:t>
      </w:r>
      <w:r>
        <w:rPr>
          <w:color w:val="4C4D4F"/>
          <w:spacing w:val="-11"/>
        </w:rPr>
        <w:t xml:space="preserve"> </w:t>
      </w:r>
      <w:r>
        <w:rPr>
          <w:color w:val="4C4D4F"/>
        </w:rPr>
        <w:t>supported</w:t>
      </w:r>
      <w:r>
        <w:rPr>
          <w:color w:val="4C4D4F"/>
          <w:spacing w:val="-10"/>
        </w:rPr>
        <w:t xml:space="preserve"> </w:t>
      </w:r>
      <w:r>
        <w:rPr>
          <w:color w:val="4C4D4F"/>
        </w:rPr>
        <w:t>by</w:t>
      </w:r>
      <w:r>
        <w:rPr>
          <w:color w:val="4C4D4F"/>
          <w:spacing w:val="-11"/>
        </w:rPr>
        <w:t xml:space="preserve"> </w:t>
      </w:r>
      <w:r>
        <w:rPr>
          <w:color w:val="4C4D4F"/>
        </w:rPr>
        <w:t>resources</w:t>
      </w:r>
      <w:r>
        <w:rPr>
          <w:color w:val="4C4D4F"/>
          <w:spacing w:val="-10"/>
        </w:rPr>
        <w:t xml:space="preserve"> </w:t>
      </w:r>
      <w:r>
        <w:rPr>
          <w:color w:val="4C4D4F"/>
        </w:rPr>
        <w:t>such as</w:t>
      </w:r>
      <w:r>
        <w:rPr>
          <w:color w:val="4C4D4F"/>
          <w:spacing w:val="-19"/>
        </w:rPr>
        <w:t xml:space="preserve"> </w:t>
      </w:r>
      <w:r>
        <w:rPr>
          <w:color w:val="4C4D4F"/>
        </w:rPr>
        <w:t>brochures,</w:t>
      </w:r>
      <w:r>
        <w:rPr>
          <w:color w:val="4C4D4F"/>
          <w:spacing w:val="-18"/>
        </w:rPr>
        <w:t xml:space="preserve"> </w:t>
      </w:r>
      <w:r>
        <w:rPr>
          <w:color w:val="4C4D4F"/>
        </w:rPr>
        <w:t>presentations</w:t>
      </w:r>
      <w:r>
        <w:rPr>
          <w:color w:val="4C4D4F"/>
          <w:spacing w:val="-18"/>
        </w:rPr>
        <w:t xml:space="preserve"> </w:t>
      </w:r>
      <w:r>
        <w:rPr>
          <w:color w:val="4C4D4F"/>
        </w:rPr>
        <w:t>and</w:t>
      </w:r>
      <w:r>
        <w:rPr>
          <w:color w:val="4C4D4F"/>
          <w:spacing w:val="-18"/>
        </w:rPr>
        <w:t xml:space="preserve"> </w:t>
      </w:r>
      <w:r>
        <w:rPr>
          <w:color w:val="4C4D4F"/>
        </w:rPr>
        <w:t>posters.</w:t>
      </w:r>
      <w:r>
        <w:rPr>
          <w:color w:val="4C4D4F"/>
          <w:spacing w:val="-18"/>
        </w:rPr>
        <w:t xml:space="preserve"> </w:t>
      </w:r>
      <w:r>
        <w:rPr>
          <w:color w:val="4C4D4F"/>
        </w:rPr>
        <w:t>However,</w:t>
      </w:r>
      <w:r>
        <w:rPr>
          <w:color w:val="4C4D4F"/>
          <w:spacing w:val="-18"/>
        </w:rPr>
        <w:t xml:space="preserve"> </w:t>
      </w:r>
      <w:r>
        <w:rPr>
          <w:color w:val="4C4D4F"/>
        </w:rPr>
        <w:t>the</w:t>
      </w:r>
      <w:r>
        <w:rPr>
          <w:color w:val="4C4D4F"/>
          <w:spacing w:val="-18"/>
        </w:rPr>
        <w:t xml:space="preserve"> </w:t>
      </w:r>
      <w:proofErr w:type="spellStart"/>
      <w:r>
        <w:rPr>
          <w:color w:val="4C4D4F"/>
        </w:rPr>
        <w:t>StormSafe</w:t>
      </w:r>
      <w:proofErr w:type="spellEnd"/>
    </w:p>
    <w:p w:rsidR="00BC3D1A" w:rsidRDefault="003B58DC">
      <w:pPr>
        <w:pStyle w:val="BodyText"/>
        <w:spacing w:line="261" w:lineRule="auto"/>
        <w:ind w:left="850" w:right="27"/>
      </w:pPr>
      <w:proofErr w:type="gramStart"/>
      <w:r>
        <w:rPr>
          <w:color w:val="4C4D4F"/>
        </w:rPr>
        <w:t>program</w:t>
      </w:r>
      <w:proofErr w:type="gramEnd"/>
      <w:r>
        <w:rPr>
          <w:color w:val="4C4D4F"/>
          <w:spacing w:val="-13"/>
        </w:rPr>
        <w:t xml:space="preserve"> </w:t>
      </w:r>
      <w:r>
        <w:rPr>
          <w:color w:val="4C4D4F"/>
        </w:rPr>
        <w:t>has</w:t>
      </w:r>
      <w:r>
        <w:rPr>
          <w:color w:val="4C4D4F"/>
          <w:spacing w:val="-13"/>
        </w:rPr>
        <w:t xml:space="preserve"> </w:t>
      </w:r>
      <w:r>
        <w:rPr>
          <w:color w:val="4C4D4F"/>
        </w:rPr>
        <w:t>no</w:t>
      </w:r>
      <w:r>
        <w:rPr>
          <w:color w:val="4C4D4F"/>
          <w:spacing w:val="-13"/>
        </w:rPr>
        <w:t xml:space="preserve"> </w:t>
      </w:r>
      <w:r>
        <w:rPr>
          <w:color w:val="4C4D4F"/>
        </w:rPr>
        <w:t>dedicated</w:t>
      </w:r>
      <w:r>
        <w:rPr>
          <w:color w:val="4C4D4F"/>
          <w:spacing w:val="-13"/>
        </w:rPr>
        <w:t xml:space="preserve"> </w:t>
      </w:r>
      <w:r>
        <w:rPr>
          <w:color w:val="4C4D4F"/>
        </w:rPr>
        <w:t>funding</w:t>
      </w:r>
      <w:r>
        <w:rPr>
          <w:color w:val="4C4D4F"/>
          <w:spacing w:val="-13"/>
        </w:rPr>
        <w:t xml:space="preserve"> </w:t>
      </w:r>
      <w:r>
        <w:rPr>
          <w:color w:val="4C4D4F"/>
        </w:rPr>
        <w:t>and</w:t>
      </w:r>
      <w:r>
        <w:rPr>
          <w:color w:val="4C4D4F"/>
          <w:spacing w:val="-13"/>
        </w:rPr>
        <w:t xml:space="preserve"> </w:t>
      </w:r>
      <w:r>
        <w:rPr>
          <w:color w:val="4C4D4F"/>
        </w:rPr>
        <w:t>no</w:t>
      </w:r>
      <w:r>
        <w:rPr>
          <w:color w:val="4C4D4F"/>
          <w:spacing w:val="-13"/>
        </w:rPr>
        <w:t xml:space="preserve"> </w:t>
      </w:r>
      <w:r>
        <w:rPr>
          <w:color w:val="4C4D4F"/>
        </w:rPr>
        <w:t>dedicated</w:t>
      </w:r>
      <w:r>
        <w:rPr>
          <w:color w:val="4C4D4F"/>
          <w:spacing w:val="-13"/>
        </w:rPr>
        <w:t xml:space="preserve"> </w:t>
      </w:r>
      <w:r>
        <w:rPr>
          <w:color w:val="4C4D4F"/>
        </w:rPr>
        <w:t>program</w:t>
      </w:r>
      <w:r>
        <w:rPr>
          <w:color w:val="4C4D4F"/>
          <w:spacing w:val="-13"/>
        </w:rPr>
        <w:t xml:space="preserve"> </w:t>
      </w:r>
      <w:r>
        <w:rPr>
          <w:color w:val="4C4D4F"/>
        </w:rPr>
        <w:t>delivery for</w:t>
      </w:r>
      <w:r>
        <w:rPr>
          <w:color w:val="4C4D4F"/>
          <w:spacing w:val="-14"/>
        </w:rPr>
        <w:t xml:space="preserve"> </w:t>
      </w:r>
      <w:r>
        <w:rPr>
          <w:color w:val="4C4D4F"/>
        </w:rPr>
        <w:t>engagement</w:t>
      </w:r>
      <w:r>
        <w:rPr>
          <w:color w:val="4C4D4F"/>
          <w:spacing w:val="-14"/>
        </w:rPr>
        <w:t xml:space="preserve"> </w:t>
      </w:r>
      <w:r>
        <w:rPr>
          <w:color w:val="4C4D4F"/>
        </w:rPr>
        <w:t>activities.</w:t>
      </w:r>
      <w:r>
        <w:rPr>
          <w:color w:val="4C4D4F"/>
          <w:spacing w:val="-13"/>
        </w:rPr>
        <w:t xml:space="preserve"> </w:t>
      </w:r>
      <w:r>
        <w:rPr>
          <w:color w:val="4C4D4F"/>
        </w:rPr>
        <w:t>There</w:t>
      </w:r>
      <w:r>
        <w:rPr>
          <w:color w:val="4C4D4F"/>
          <w:spacing w:val="-14"/>
        </w:rPr>
        <w:t xml:space="preserve"> </w:t>
      </w:r>
      <w:r>
        <w:rPr>
          <w:color w:val="4C4D4F"/>
        </w:rPr>
        <w:t>is</w:t>
      </w:r>
      <w:r>
        <w:rPr>
          <w:color w:val="4C4D4F"/>
          <w:spacing w:val="-14"/>
        </w:rPr>
        <w:t xml:space="preserve"> </w:t>
      </w:r>
      <w:r>
        <w:rPr>
          <w:color w:val="4C4D4F"/>
        </w:rPr>
        <w:t>some</w:t>
      </w:r>
      <w:r>
        <w:rPr>
          <w:color w:val="4C4D4F"/>
          <w:spacing w:val="-13"/>
        </w:rPr>
        <w:t xml:space="preserve"> </w:t>
      </w:r>
      <w:r>
        <w:rPr>
          <w:color w:val="4C4D4F"/>
        </w:rPr>
        <w:t>scope</w:t>
      </w:r>
      <w:r>
        <w:rPr>
          <w:color w:val="4C4D4F"/>
          <w:spacing w:val="-14"/>
        </w:rPr>
        <w:t xml:space="preserve"> </w:t>
      </w:r>
      <w:r>
        <w:rPr>
          <w:color w:val="4C4D4F"/>
        </w:rPr>
        <w:t>within</w:t>
      </w:r>
      <w:r>
        <w:rPr>
          <w:color w:val="4C4D4F"/>
          <w:spacing w:val="-13"/>
        </w:rPr>
        <w:t xml:space="preserve"> </w:t>
      </w:r>
      <w:r>
        <w:rPr>
          <w:color w:val="4C4D4F"/>
        </w:rPr>
        <w:t>the</w:t>
      </w:r>
      <w:r>
        <w:rPr>
          <w:color w:val="4C4D4F"/>
          <w:spacing w:val="-14"/>
        </w:rPr>
        <w:t xml:space="preserve"> </w:t>
      </w:r>
      <w:r>
        <w:rPr>
          <w:color w:val="4C4D4F"/>
        </w:rPr>
        <w:t>Melbourne Water</w:t>
      </w:r>
      <w:r>
        <w:rPr>
          <w:color w:val="4C4D4F"/>
          <w:spacing w:val="-20"/>
        </w:rPr>
        <w:t xml:space="preserve"> </w:t>
      </w:r>
      <w:r>
        <w:rPr>
          <w:color w:val="4C4D4F"/>
        </w:rPr>
        <w:t>agreement</w:t>
      </w:r>
      <w:r>
        <w:rPr>
          <w:color w:val="4C4D4F"/>
          <w:spacing w:val="-20"/>
        </w:rPr>
        <w:t xml:space="preserve"> </w:t>
      </w:r>
      <w:r>
        <w:rPr>
          <w:color w:val="4C4D4F"/>
        </w:rPr>
        <w:t>to</w:t>
      </w:r>
      <w:r>
        <w:rPr>
          <w:color w:val="4C4D4F"/>
          <w:spacing w:val="-19"/>
        </w:rPr>
        <w:t xml:space="preserve"> </w:t>
      </w:r>
      <w:r>
        <w:rPr>
          <w:color w:val="4C4D4F"/>
        </w:rPr>
        <w:t>deliver</w:t>
      </w:r>
      <w:r>
        <w:rPr>
          <w:color w:val="4C4D4F"/>
          <w:spacing w:val="-20"/>
        </w:rPr>
        <w:t xml:space="preserve"> </w:t>
      </w:r>
      <w:r>
        <w:rPr>
          <w:color w:val="4C4D4F"/>
        </w:rPr>
        <w:t>it</w:t>
      </w:r>
      <w:r>
        <w:rPr>
          <w:color w:val="4C4D4F"/>
          <w:spacing w:val="-19"/>
        </w:rPr>
        <w:t xml:space="preserve"> </w:t>
      </w:r>
      <w:r>
        <w:rPr>
          <w:color w:val="4C4D4F"/>
        </w:rPr>
        <w:t>alongside</w:t>
      </w:r>
      <w:r>
        <w:rPr>
          <w:color w:val="4C4D4F"/>
          <w:spacing w:val="-20"/>
        </w:rPr>
        <w:t xml:space="preserve"> </w:t>
      </w:r>
      <w:r>
        <w:rPr>
          <w:color w:val="4C4D4F"/>
        </w:rPr>
        <w:t>the</w:t>
      </w:r>
      <w:r>
        <w:rPr>
          <w:color w:val="4C4D4F"/>
          <w:spacing w:val="-19"/>
        </w:rPr>
        <w:t xml:space="preserve"> </w:t>
      </w:r>
      <w:proofErr w:type="spellStart"/>
      <w:r>
        <w:rPr>
          <w:color w:val="4C4D4F"/>
        </w:rPr>
        <w:t>FloodSafe</w:t>
      </w:r>
      <w:proofErr w:type="spellEnd"/>
      <w:r>
        <w:rPr>
          <w:color w:val="4C4D4F"/>
          <w:spacing w:val="-20"/>
        </w:rPr>
        <w:t xml:space="preserve"> </w:t>
      </w:r>
      <w:r>
        <w:rPr>
          <w:color w:val="4C4D4F"/>
        </w:rPr>
        <w:t>program,</w:t>
      </w:r>
      <w:r>
        <w:rPr>
          <w:color w:val="4C4D4F"/>
          <w:spacing w:val="-19"/>
        </w:rPr>
        <w:t xml:space="preserve"> </w:t>
      </w:r>
      <w:r>
        <w:rPr>
          <w:color w:val="4C4D4F"/>
        </w:rPr>
        <w:t>where practicable</w:t>
      </w:r>
      <w:r>
        <w:rPr>
          <w:color w:val="4C4D4F"/>
          <w:spacing w:val="-10"/>
        </w:rPr>
        <w:t xml:space="preserve"> </w:t>
      </w:r>
      <w:r>
        <w:rPr>
          <w:color w:val="4C4D4F"/>
          <w:position w:val="5"/>
          <w:sz w:val="9"/>
        </w:rPr>
        <w:t>[17]</w:t>
      </w:r>
      <w:r>
        <w:rPr>
          <w:color w:val="4C4D4F"/>
        </w:rPr>
        <w:t>.</w:t>
      </w:r>
      <w:r>
        <w:rPr>
          <w:color w:val="4C4D4F"/>
          <w:spacing w:val="-9"/>
        </w:rPr>
        <w:t xml:space="preserve"> </w:t>
      </w:r>
      <w:r>
        <w:rPr>
          <w:color w:val="4C4D4F"/>
        </w:rPr>
        <w:t>Volunteers</w:t>
      </w:r>
      <w:r>
        <w:rPr>
          <w:color w:val="4C4D4F"/>
          <w:spacing w:val="-9"/>
        </w:rPr>
        <w:t xml:space="preserve"> </w:t>
      </w:r>
      <w:r>
        <w:rPr>
          <w:color w:val="4C4D4F"/>
        </w:rPr>
        <w:t>play</w:t>
      </w:r>
      <w:r>
        <w:rPr>
          <w:color w:val="4C4D4F"/>
          <w:spacing w:val="-10"/>
        </w:rPr>
        <w:t xml:space="preserve"> </w:t>
      </w:r>
      <w:r>
        <w:rPr>
          <w:color w:val="4C4D4F"/>
        </w:rPr>
        <w:t>an</w:t>
      </w:r>
      <w:r>
        <w:rPr>
          <w:color w:val="4C4D4F"/>
          <w:spacing w:val="-9"/>
        </w:rPr>
        <w:t xml:space="preserve"> </w:t>
      </w:r>
      <w:r>
        <w:rPr>
          <w:color w:val="4C4D4F"/>
        </w:rPr>
        <w:t>important</w:t>
      </w:r>
      <w:r>
        <w:rPr>
          <w:color w:val="4C4D4F"/>
          <w:spacing w:val="-9"/>
        </w:rPr>
        <w:t xml:space="preserve"> </w:t>
      </w:r>
      <w:r>
        <w:rPr>
          <w:color w:val="4C4D4F"/>
        </w:rPr>
        <w:t>role</w:t>
      </w:r>
      <w:r>
        <w:rPr>
          <w:color w:val="4C4D4F"/>
          <w:spacing w:val="-9"/>
        </w:rPr>
        <w:t xml:space="preserve"> </w:t>
      </w:r>
      <w:r>
        <w:rPr>
          <w:color w:val="4C4D4F"/>
        </w:rPr>
        <w:t>in</w:t>
      </w:r>
      <w:r>
        <w:rPr>
          <w:color w:val="4C4D4F"/>
          <w:spacing w:val="-10"/>
        </w:rPr>
        <w:t xml:space="preserve"> </w:t>
      </w:r>
      <w:r>
        <w:rPr>
          <w:color w:val="4C4D4F"/>
        </w:rPr>
        <w:t>the</w:t>
      </w:r>
      <w:r>
        <w:rPr>
          <w:color w:val="4C4D4F"/>
          <w:spacing w:val="-9"/>
        </w:rPr>
        <w:t xml:space="preserve"> </w:t>
      </w:r>
      <w:r>
        <w:rPr>
          <w:color w:val="4C4D4F"/>
        </w:rPr>
        <w:t>delivery</w:t>
      </w:r>
      <w:r>
        <w:rPr>
          <w:color w:val="4C4D4F"/>
          <w:spacing w:val="-9"/>
        </w:rPr>
        <w:t xml:space="preserve"> </w:t>
      </w:r>
      <w:r>
        <w:rPr>
          <w:color w:val="4C4D4F"/>
        </w:rPr>
        <w:t>of</w:t>
      </w:r>
    </w:p>
    <w:p w:rsidR="00BC3D1A" w:rsidRDefault="003B58DC">
      <w:pPr>
        <w:pStyle w:val="BodyText"/>
        <w:spacing w:line="261" w:lineRule="auto"/>
        <w:ind w:left="850" w:right="110"/>
      </w:pPr>
      <w:proofErr w:type="gramStart"/>
      <w:r>
        <w:rPr>
          <w:color w:val="4C4D4F"/>
        </w:rPr>
        <w:t>the</w:t>
      </w:r>
      <w:proofErr w:type="gramEnd"/>
      <w:r>
        <w:rPr>
          <w:color w:val="4C4D4F"/>
          <w:spacing w:val="-18"/>
        </w:rPr>
        <w:t xml:space="preserve"> </w:t>
      </w:r>
      <w:proofErr w:type="spellStart"/>
      <w:r>
        <w:rPr>
          <w:color w:val="4C4D4F"/>
        </w:rPr>
        <w:t>StormSafe</w:t>
      </w:r>
      <w:proofErr w:type="spellEnd"/>
      <w:r>
        <w:rPr>
          <w:color w:val="4C4D4F"/>
          <w:spacing w:val="-17"/>
        </w:rPr>
        <w:t xml:space="preserve"> </w:t>
      </w:r>
      <w:r>
        <w:rPr>
          <w:color w:val="4C4D4F"/>
        </w:rPr>
        <w:t>program,</w:t>
      </w:r>
      <w:r>
        <w:rPr>
          <w:color w:val="4C4D4F"/>
          <w:spacing w:val="-17"/>
        </w:rPr>
        <w:t xml:space="preserve"> </w:t>
      </w:r>
      <w:r>
        <w:rPr>
          <w:color w:val="4C4D4F"/>
        </w:rPr>
        <w:t>and</w:t>
      </w:r>
      <w:r>
        <w:rPr>
          <w:color w:val="4C4D4F"/>
          <w:spacing w:val="-17"/>
        </w:rPr>
        <w:t xml:space="preserve"> </w:t>
      </w:r>
      <w:r>
        <w:rPr>
          <w:color w:val="4C4D4F"/>
        </w:rPr>
        <w:t>may</w:t>
      </w:r>
      <w:r>
        <w:rPr>
          <w:color w:val="4C4D4F"/>
          <w:spacing w:val="-17"/>
        </w:rPr>
        <w:t xml:space="preserve"> </w:t>
      </w:r>
      <w:r>
        <w:rPr>
          <w:color w:val="4C4D4F"/>
        </w:rPr>
        <w:t>promote</w:t>
      </w:r>
      <w:r>
        <w:rPr>
          <w:color w:val="4C4D4F"/>
          <w:spacing w:val="-17"/>
        </w:rPr>
        <w:t xml:space="preserve"> </w:t>
      </w:r>
      <w:r>
        <w:rPr>
          <w:color w:val="4C4D4F"/>
        </w:rPr>
        <w:t>it</w:t>
      </w:r>
      <w:r>
        <w:rPr>
          <w:color w:val="4C4D4F"/>
          <w:spacing w:val="-17"/>
        </w:rPr>
        <w:t xml:space="preserve"> </w:t>
      </w:r>
      <w:r>
        <w:rPr>
          <w:color w:val="4C4D4F"/>
        </w:rPr>
        <w:t>alongside</w:t>
      </w:r>
      <w:r>
        <w:rPr>
          <w:color w:val="4C4D4F"/>
          <w:spacing w:val="-18"/>
        </w:rPr>
        <w:t xml:space="preserve"> </w:t>
      </w:r>
      <w:r>
        <w:rPr>
          <w:color w:val="4C4D4F"/>
        </w:rPr>
        <w:t>other</w:t>
      </w:r>
      <w:r>
        <w:rPr>
          <w:color w:val="4C4D4F"/>
          <w:spacing w:val="-17"/>
        </w:rPr>
        <w:t xml:space="preserve"> </w:t>
      </w:r>
      <w:r>
        <w:rPr>
          <w:color w:val="4C4D4F"/>
        </w:rPr>
        <w:t>VICSES</w:t>
      </w:r>
      <w:r>
        <w:rPr>
          <w:color w:val="4C4D4F"/>
          <w:w w:val="91"/>
        </w:rPr>
        <w:t xml:space="preserve"> </w:t>
      </w:r>
      <w:r>
        <w:rPr>
          <w:color w:val="4C4D4F"/>
        </w:rPr>
        <w:t>engagement</w:t>
      </w:r>
      <w:r>
        <w:rPr>
          <w:color w:val="4C4D4F"/>
          <w:spacing w:val="-1"/>
        </w:rPr>
        <w:t xml:space="preserve"> </w:t>
      </w:r>
      <w:r>
        <w:rPr>
          <w:color w:val="4C4D4F"/>
        </w:rPr>
        <w:t>activities.</w:t>
      </w:r>
    </w:p>
    <w:p w:rsidR="00BC3D1A" w:rsidRDefault="00BC3D1A">
      <w:pPr>
        <w:pStyle w:val="BodyText"/>
        <w:spacing w:before="4"/>
        <w:rPr>
          <w:sz w:val="14"/>
        </w:rPr>
      </w:pPr>
    </w:p>
    <w:p w:rsidR="00BC3D1A" w:rsidRDefault="003B58DC">
      <w:pPr>
        <w:pStyle w:val="BodyText"/>
        <w:spacing w:line="261" w:lineRule="auto"/>
        <w:ind w:left="850" w:right="430"/>
      </w:pPr>
      <w:r>
        <w:rPr>
          <w:color w:val="4C4D4F"/>
        </w:rPr>
        <w:t>Once</w:t>
      </w:r>
      <w:r>
        <w:rPr>
          <w:color w:val="4C4D4F"/>
          <w:spacing w:val="-16"/>
        </w:rPr>
        <w:t xml:space="preserve"> </w:t>
      </w:r>
      <w:r>
        <w:rPr>
          <w:color w:val="4C4D4F"/>
        </w:rPr>
        <w:t>it</w:t>
      </w:r>
      <w:r>
        <w:rPr>
          <w:color w:val="4C4D4F"/>
          <w:spacing w:val="-15"/>
        </w:rPr>
        <w:t xml:space="preserve"> </w:t>
      </w:r>
      <w:r>
        <w:rPr>
          <w:color w:val="4C4D4F"/>
        </w:rPr>
        <w:t>was</w:t>
      </w:r>
      <w:r>
        <w:rPr>
          <w:color w:val="4C4D4F"/>
          <w:spacing w:val="-15"/>
        </w:rPr>
        <w:t xml:space="preserve"> </w:t>
      </w:r>
      <w:r>
        <w:rPr>
          <w:color w:val="4C4D4F"/>
        </w:rPr>
        <w:t>established</w:t>
      </w:r>
      <w:r>
        <w:rPr>
          <w:color w:val="4C4D4F"/>
          <w:spacing w:val="-15"/>
        </w:rPr>
        <w:t xml:space="preserve"> </w:t>
      </w:r>
      <w:r>
        <w:rPr>
          <w:color w:val="4C4D4F"/>
        </w:rPr>
        <w:t>that</w:t>
      </w:r>
      <w:r>
        <w:rPr>
          <w:color w:val="4C4D4F"/>
          <w:spacing w:val="-15"/>
        </w:rPr>
        <w:t xml:space="preserve"> </w:t>
      </w:r>
      <w:r>
        <w:rPr>
          <w:color w:val="4C4D4F"/>
        </w:rPr>
        <w:t>the</w:t>
      </w:r>
      <w:r>
        <w:rPr>
          <w:color w:val="4C4D4F"/>
          <w:spacing w:val="-15"/>
        </w:rPr>
        <w:t xml:space="preserve"> </w:t>
      </w:r>
      <w:proofErr w:type="spellStart"/>
      <w:r>
        <w:rPr>
          <w:color w:val="4C4D4F"/>
        </w:rPr>
        <w:t>StormSafe</w:t>
      </w:r>
      <w:proofErr w:type="spellEnd"/>
      <w:r>
        <w:rPr>
          <w:color w:val="4C4D4F"/>
          <w:spacing w:val="-16"/>
        </w:rPr>
        <w:t xml:space="preserve"> </w:t>
      </w:r>
      <w:r>
        <w:rPr>
          <w:color w:val="4C4D4F"/>
        </w:rPr>
        <w:t>program</w:t>
      </w:r>
      <w:r>
        <w:rPr>
          <w:color w:val="4C4D4F"/>
          <w:spacing w:val="-15"/>
        </w:rPr>
        <w:t xml:space="preserve"> </w:t>
      </w:r>
      <w:r>
        <w:rPr>
          <w:color w:val="4C4D4F"/>
        </w:rPr>
        <w:t>was</w:t>
      </w:r>
      <w:r>
        <w:rPr>
          <w:color w:val="4C4D4F"/>
          <w:spacing w:val="-15"/>
        </w:rPr>
        <w:t xml:space="preserve"> </w:t>
      </w:r>
      <w:r>
        <w:rPr>
          <w:color w:val="4C4D4F"/>
        </w:rPr>
        <w:t>largely a</w:t>
      </w:r>
      <w:r>
        <w:rPr>
          <w:color w:val="4C4D4F"/>
          <w:spacing w:val="-11"/>
        </w:rPr>
        <w:t xml:space="preserve"> </w:t>
      </w:r>
      <w:r>
        <w:rPr>
          <w:color w:val="4C4D4F"/>
        </w:rPr>
        <w:t>week-long</w:t>
      </w:r>
      <w:r>
        <w:rPr>
          <w:color w:val="4C4D4F"/>
          <w:spacing w:val="-10"/>
        </w:rPr>
        <w:t xml:space="preserve"> </w:t>
      </w:r>
      <w:r>
        <w:rPr>
          <w:color w:val="4C4D4F"/>
        </w:rPr>
        <w:t>media</w:t>
      </w:r>
      <w:r>
        <w:rPr>
          <w:color w:val="4C4D4F"/>
          <w:spacing w:val="-10"/>
        </w:rPr>
        <w:t xml:space="preserve"> </w:t>
      </w:r>
      <w:r>
        <w:rPr>
          <w:color w:val="4C4D4F"/>
        </w:rPr>
        <w:t>campaign,</w:t>
      </w:r>
      <w:r>
        <w:rPr>
          <w:color w:val="4C4D4F"/>
          <w:spacing w:val="-10"/>
        </w:rPr>
        <w:t xml:space="preserve"> </w:t>
      </w:r>
      <w:r>
        <w:rPr>
          <w:color w:val="4C4D4F"/>
        </w:rPr>
        <w:t>the</w:t>
      </w:r>
      <w:r>
        <w:rPr>
          <w:color w:val="4C4D4F"/>
          <w:spacing w:val="-10"/>
        </w:rPr>
        <w:t xml:space="preserve"> </w:t>
      </w:r>
      <w:r>
        <w:rPr>
          <w:color w:val="4C4D4F"/>
        </w:rPr>
        <w:t>scope</w:t>
      </w:r>
      <w:r>
        <w:rPr>
          <w:color w:val="4C4D4F"/>
          <w:spacing w:val="-10"/>
        </w:rPr>
        <w:t xml:space="preserve"> </w:t>
      </w:r>
      <w:r>
        <w:rPr>
          <w:color w:val="4C4D4F"/>
        </w:rPr>
        <w:t>of</w:t>
      </w:r>
      <w:r>
        <w:rPr>
          <w:color w:val="4C4D4F"/>
          <w:spacing w:val="-10"/>
        </w:rPr>
        <w:t xml:space="preserve"> </w:t>
      </w:r>
      <w:r>
        <w:rPr>
          <w:color w:val="4C4D4F"/>
          <w:spacing w:val="-3"/>
        </w:rPr>
        <w:t>IGEM’s</w:t>
      </w:r>
      <w:r>
        <w:rPr>
          <w:color w:val="4C4D4F"/>
          <w:spacing w:val="-10"/>
        </w:rPr>
        <w:t xml:space="preserve"> </w:t>
      </w:r>
      <w:r>
        <w:rPr>
          <w:color w:val="4C4D4F"/>
        </w:rPr>
        <w:t>review</w:t>
      </w:r>
      <w:r>
        <w:rPr>
          <w:color w:val="4C4D4F"/>
          <w:spacing w:val="-10"/>
        </w:rPr>
        <w:t xml:space="preserve"> </w:t>
      </w:r>
      <w:r>
        <w:rPr>
          <w:color w:val="4C4D4F"/>
        </w:rPr>
        <w:t>was further</w:t>
      </w:r>
      <w:r>
        <w:rPr>
          <w:color w:val="4C4D4F"/>
          <w:spacing w:val="-9"/>
        </w:rPr>
        <w:t xml:space="preserve"> </w:t>
      </w:r>
      <w:r>
        <w:rPr>
          <w:color w:val="4C4D4F"/>
        </w:rPr>
        <w:t>restricted</w:t>
      </w:r>
      <w:r>
        <w:rPr>
          <w:color w:val="4C4D4F"/>
          <w:spacing w:val="-9"/>
        </w:rPr>
        <w:t xml:space="preserve"> </w:t>
      </w:r>
      <w:r>
        <w:rPr>
          <w:color w:val="4C4D4F"/>
        </w:rPr>
        <w:t>to</w:t>
      </w:r>
      <w:r>
        <w:rPr>
          <w:color w:val="4C4D4F"/>
          <w:spacing w:val="-8"/>
        </w:rPr>
        <w:t xml:space="preserve"> </w:t>
      </w:r>
      <w:r>
        <w:rPr>
          <w:color w:val="4C4D4F"/>
        </w:rPr>
        <w:t>examining</w:t>
      </w:r>
      <w:r>
        <w:rPr>
          <w:color w:val="4C4D4F"/>
          <w:spacing w:val="-9"/>
        </w:rPr>
        <w:t xml:space="preserve"> </w:t>
      </w:r>
      <w:r>
        <w:rPr>
          <w:color w:val="4C4D4F"/>
        </w:rPr>
        <w:t>the</w:t>
      </w:r>
      <w:r>
        <w:rPr>
          <w:color w:val="4C4D4F"/>
          <w:spacing w:val="-8"/>
        </w:rPr>
        <w:t xml:space="preserve"> </w:t>
      </w:r>
      <w:proofErr w:type="spellStart"/>
      <w:r>
        <w:rPr>
          <w:color w:val="4C4D4F"/>
        </w:rPr>
        <w:t>FloodSafe</w:t>
      </w:r>
      <w:proofErr w:type="spellEnd"/>
      <w:r>
        <w:rPr>
          <w:color w:val="4C4D4F"/>
          <w:spacing w:val="-9"/>
        </w:rPr>
        <w:t xml:space="preserve"> </w:t>
      </w:r>
      <w:r>
        <w:rPr>
          <w:color w:val="4C4D4F"/>
        </w:rPr>
        <w:t>program</w:t>
      </w:r>
      <w:r>
        <w:rPr>
          <w:color w:val="4C4D4F"/>
          <w:spacing w:val="-8"/>
        </w:rPr>
        <w:t xml:space="preserve"> </w:t>
      </w:r>
      <w:r>
        <w:rPr>
          <w:color w:val="4C4D4F"/>
          <w:spacing w:val="-3"/>
        </w:rPr>
        <w:t>only.</w:t>
      </w:r>
    </w:p>
    <w:p w:rsidR="00BC3D1A" w:rsidRDefault="00BC3D1A">
      <w:pPr>
        <w:pStyle w:val="BodyText"/>
        <w:spacing w:before="7"/>
        <w:rPr>
          <w:sz w:val="14"/>
        </w:rPr>
      </w:pPr>
    </w:p>
    <w:p w:rsidR="00BC3D1A" w:rsidRDefault="003B58DC">
      <w:pPr>
        <w:pStyle w:val="BodyText"/>
        <w:spacing w:line="261" w:lineRule="auto"/>
        <w:ind w:left="850" w:right="186"/>
      </w:pPr>
      <w:r>
        <w:rPr>
          <w:color w:val="4C4D4F"/>
        </w:rPr>
        <w:t>IGEM</w:t>
      </w:r>
      <w:r>
        <w:rPr>
          <w:color w:val="4C4D4F"/>
          <w:spacing w:val="-23"/>
        </w:rPr>
        <w:t xml:space="preserve"> </w:t>
      </w:r>
      <w:r>
        <w:rPr>
          <w:color w:val="4C4D4F"/>
        </w:rPr>
        <w:t>examined</w:t>
      </w:r>
      <w:r>
        <w:rPr>
          <w:color w:val="4C4D4F"/>
          <w:spacing w:val="-23"/>
        </w:rPr>
        <w:t xml:space="preserve"> </w:t>
      </w:r>
      <w:r>
        <w:rPr>
          <w:color w:val="4C4D4F"/>
        </w:rPr>
        <w:t>whether</w:t>
      </w:r>
      <w:r>
        <w:rPr>
          <w:color w:val="4C4D4F"/>
          <w:spacing w:val="-23"/>
        </w:rPr>
        <w:t xml:space="preserve"> </w:t>
      </w:r>
      <w:r>
        <w:rPr>
          <w:color w:val="4C4D4F"/>
        </w:rPr>
        <w:t>the</w:t>
      </w:r>
      <w:r>
        <w:rPr>
          <w:color w:val="4C4D4F"/>
          <w:spacing w:val="-23"/>
        </w:rPr>
        <w:t xml:space="preserve"> </w:t>
      </w:r>
      <w:proofErr w:type="spellStart"/>
      <w:r>
        <w:rPr>
          <w:color w:val="4C4D4F"/>
        </w:rPr>
        <w:t>FloodSafe</w:t>
      </w:r>
      <w:proofErr w:type="spellEnd"/>
      <w:r>
        <w:rPr>
          <w:color w:val="4C4D4F"/>
          <w:spacing w:val="-23"/>
        </w:rPr>
        <w:t xml:space="preserve"> </w:t>
      </w:r>
      <w:r>
        <w:rPr>
          <w:color w:val="4C4D4F"/>
        </w:rPr>
        <w:t>program</w:t>
      </w:r>
      <w:r>
        <w:rPr>
          <w:color w:val="4C4D4F"/>
          <w:spacing w:val="-23"/>
        </w:rPr>
        <w:t xml:space="preserve"> </w:t>
      </w:r>
      <w:r>
        <w:rPr>
          <w:color w:val="4C4D4F"/>
        </w:rPr>
        <w:t>is</w:t>
      </w:r>
      <w:r>
        <w:rPr>
          <w:color w:val="4C4D4F"/>
          <w:spacing w:val="-22"/>
        </w:rPr>
        <w:t xml:space="preserve"> </w:t>
      </w:r>
      <w:r>
        <w:rPr>
          <w:color w:val="4C4D4F"/>
        </w:rPr>
        <w:t>evidence-based,</w:t>
      </w:r>
      <w:r>
        <w:rPr>
          <w:color w:val="4C4D4F"/>
          <w:w w:val="97"/>
        </w:rPr>
        <w:t xml:space="preserve"> </w:t>
      </w:r>
      <w:r>
        <w:rPr>
          <w:color w:val="4C4D4F"/>
        </w:rPr>
        <w:t>how it is evaluated, whether it is effective and its alignment with principles of better</w:t>
      </w:r>
      <w:r>
        <w:rPr>
          <w:color w:val="4C4D4F"/>
          <w:spacing w:val="-2"/>
        </w:rPr>
        <w:t xml:space="preserve"> </w:t>
      </w:r>
      <w:r>
        <w:rPr>
          <w:color w:val="4C4D4F"/>
        </w:rPr>
        <w:t>practice.</w:t>
      </w:r>
    </w:p>
    <w:p w:rsidR="00BC3D1A" w:rsidRDefault="00BC3D1A">
      <w:pPr>
        <w:pStyle w:val="BodyText"/>
        <w:spacing w:before="2"/>
        <w:rPr>
          <w:sz w:val="25"/>
        </w:rPr>
      </w:pPr>
    </w:p>
    <w:p w:rsidR="00BC3D1A" w:rsidP="00F96D51" w:rsidRDefault="00F96D51">
      <w:pPr>
        <w:spacing w:line="321" w:lineRule="exact"/>
        <w:ind w:left="1438" w:hanging="588"/>
        <w:rPr>
          <w:sz w:val="28"/>
        </w:rPr>
      </w:pPr>
      <w:r>
        <w:rPr>
          <w:color w:val="95368E"/>
          <w:sz w:val="28"/>
        </w:rPr>
        <w:t>3.1</w:t>
      </w:r>
      <w:r>
        <w:rPr>
          <w:color w:val="95368E"/>
          <w:sz w:val="28"/>
        </w:rPr>
        <w:tab/>
        <w:t>To what degree is the program evidence-based?</w:t>
      </w:r>
    </w:p>
    <w:p w:rsidR="00BC3D1A" w:rsidRDefault="003B58DC">
      <w:pPr>
        <w:pStyle w:val="BodyText"/>
        <w:spacing w:before="104" w:line="261" w:lineRule="auto"/>
        <w:ind w:left="850" w:right="214"/>
      </w:pPr>
      <w:r>
        <w:rPr>
          <w:color w:val="4C4D4F"/>
        </w:rPr>
        <w:t>IGEM</w:t>
      </w:r>
      <w:r>
        <w:rPr>
          <w:color w:val="4C4D4F"/>
          <w:spacing w:val="-21"/>
        </w:rPr>
        <w:t xml:space="preserve"> </w:t>
      </w:r>
      <w:r>
        <w:rPr>
          <w:color w:val="4C4D4F"/>
        </w:rPr>
        <w:t>examined</w:t>
      </w:r>
      <w:r>
        <w:rPr>
          <w:color w:val="4C4D4F"/>
          <w:spacing w:val="-20"/>
        </w:rPr>
        <w:t xml:space="preserve"> </w:t>
      </w:r>
      <w:r>
        <w:rPr>
          <w:color w:val="4C4D4F"/>
        </w:rPr>
        <w:t>the</w:t>
      </w:r>
      <w:r>
        <w:rPr>
          <w:color w:val="4C4D4F"/>
          <w:spacing w:val="-20"/>
        </w:rPr>
        <w:t xml:space="preserve"> </w:t>
      </w:r>
      <w:r>
        <w:rPr>
          <w:color w:val="4C4D4F"/>
        </w:rPr>
        <w:t>development</w:t>
      </w:r>
      <w:r>
        <w:rPr>
          <w:color w:val="4C4D4F"/>
          <w:spacing w:val="-20"/>
        </w:rPr>
        <w:t xml:space="preserve"> </w:t>
      </w:r>
      <w:r>
        <w:rPr>
          <w:color w:val="4C4D4F"/>
        </w:rPr>
        <w:t>of</w:t>
      </w:r>
      <w:r>
        <w:rPr>
          <w:color w:val="4C4D4F"/>
          <w:spacing w:val="-20"/>
        </w:rPr>
        <w:t xml:space="preserve"> </w:t>
      </w:r>
      <w:r>
        <w:rPr>
          <w:color w:val="4C4D4F"/>
        </w:rPr>
        <w:t>the</w:t>
      </w:r>
      <w:r>
        <w:rPr>
          <w:color w:val="4C4D4F"/>
          <w:spacing w:val="-20"/>
        </w:rPr>
        <w:t xml:space="preserve"> </w:t>
      </w:r>
      <w:proofErr w:type="spellStart"/>
      <w:r>
        <w:rPr>
          <w:color w:val="4C4D4F"/>
        </w:rPr>
        <w:t>FloodSafe</w:t>
      </w:r>
      <w:proofErr w:type="spellEnd"/>
      <w:r>
        <w:rPr>
          <w:color w:val="4C4D4F"/>
          <w:spacing w:val="-20"/>
        </w:rPr>
        <w:t xml:space="preserve"> </w:t>
      </w:r>
      <w:r>
        <w:rPr>
          <w:color w:val="4C4D4F"/>
        </w:rPr>
        <w:t>program</w:t>
      </w:r>
      <w:r>
        <w:rPr>
          <w:color w:val="4C4D4F"/>
          <w:spacing w:val="-20"/>
        </w:rPr>
        <w:t xml:space="preserve"> </w:t>
      </w:r>
      <w:r>
        <w:rPr>
          <w:color w:val="4C4D4F"/>
        </w:rPr>
        <w:t>against</w:t>
      </w:r>
      <w:r>
        <w:rPr>
          <w:color w:val="4C4D4F"/>
          <w:w w:val="95"/>
        </w:rPr>
        <w:t xml:space="preserve"> </w:t>
      </w:r>
      <w:r>
        <w:rPr>
          <w:color w:val="4C4D4F"/>
        </w:rPr>
        <w:t>points</w:t>
      </w:r>
      <w:r>
        <w:rPr>
          <w:color w:val="4C4D4F"/>
          <w:spacing w:val="-12"/>
        </w:rPr>
        <w:t xml:space="preserve"> </w:t>
      </w:r>
      <w:r>
        <w:rPr>
          <w:color w:val="4C4D4F"/>
        </w:rPr>
        <w:t>of</w:t>
      </w:r>
      <w:r>
        <w:rPr>
          <w:color w:val="4C4D4F"/>
          <w:spacing w:val="-11"/>
        </w:rPr>
        <w:t xml:space="preserve"> </w:t>
      </w:r>
      <w:r>
        <w:rPr>
          <w:color w:val="4C4D4F"/>
        </w:rPr>
        <w:t>comparison</w:t>
      </w:r>
      <w:r>
        <w:rPr>
          <w:color w:val="4C4D4F"/>
          <w:spacing w:val="-12"/>
        </w:rPr>
        <w:t xml:space="preserve"> </w:t>
      </w:r>
      <w:r>
        <w:rPr>
          <w:color w:val="4C4D4F"/>
        </w:rPr>
        <w:t>for</w:t>
      </w:r>
      <w:r>
        <w:rPr>
          <w:color w:val="4C4D4F"/>
          <w:spacing w:val="-11"/>
        </w:rPr>
        <w:t xml:space="preserve"> </w:t>
      </w:r>
      <w:r>
        <w:rPr>
          <w:color w:val="4C4D4F"/>
        </w:rPr>
        <w:t>evidence-based</w:t>
      </w:r>
      <w:r>
        <w:rPr>
          <w:color w:val="4C4D4F"/>
          <w:spacing w:val="-11"/>
        </w:rPr>
        <w:t xml:space="preserve"> </w:t>
      </w:r>
      <w:r>
        <w:rPr>
          <w:color w:val="4C4D4F"/>
        </w:rPr>
        <w:t>programs</w:t>
      </w:r>
      <w:r>
        <w:rPr>
          <w:color w:val="4C4D4F"/>
          <w:spacing w:val="-12"/>
        </w:rPr>
        <w:t xml:space="preserve"> </w:t>
      </w:r>
      <w:r>
        <w:rPr>
          <w:color w:val="4C4D4F"/>
        </w:rPr>
        <w:t>(Section</w:t>
      </w:r>
      <w:r>
        <w:rPr>
          <w:color w:val="4C4D4F"/>
          <w:spacing w:val="-11"/>
        </w:rPr>
        <w:t xml:space="preserve"> </w:t>
      </w:r>
      <w:r>
        <w:rPr>
          <w:color w:val="4C4D4F"/>
        </w:rPr>
        <w:t>2.6).</w:t>
      </w:r>
    </w:p>
    <w:p w:rsidR="00BC3D1A" w:rsidRDefault="00BC3D1A">
      <w:pPr>
        <w:pStyle w:val="BodyText"/>
        <w:spacing w:before="8"/>
        <w:rPr>
          <w:sz w:val="14"/>
        </w:rPr>
      </w:pPr>
    </w:p>
    <w:p w:rsidR="00BC3D1A" w:rsidRDefault="003B58DC">
      <w:pPr>
        <w:pStyle w:val="BodyText"/>
        <w:spacing w:line="261" w:lineRule="auto"/>
        <w:ind w:left="850" w:right="16"/>
      </w:pPr>
      <w:r>
        <w:rPr>
          <w:color w:val="4C4D4F"/>
        </w:rPr>
        <w:t>IGEM</w:t>
      </w:r>
      <w:r>
        <w:rPr>
          <w:color w:val="4C4D4F"/>
          <w:spacing w:val="-13"/>
        </w:rPr>
        <w:t xml:space="preserve"> </w:t>
      </w:r>
      <w:r>
        <w:rPr>
          <w:color w:val="4C4D4F"/>
        </w:rPr>
        <w:t>found</w:t>
      </w:r>
      <w:r>
        <w:rPr>
          <w:color w:val="4C4D4F"/>
          <w:spacing w:val="-12"/>
        </w:rPr>
        <w:t xml:space="preserve"> </w:t>
      </w:r>
      <w:r>
        <w:rPr>
          <w:color w:val="4C4D4F"/>
        </w:rPr>
        <w:t>that</w:t>
      </w:r>
      <w:r>
        <w:rPr>
          <w:color w:val="4C4D4F"/>
          <w:spacing w:val="-12"/>
        </w:rPr>
        <w:t xml:space="preserve"> </w:t>
      </w:r>
      <w:r>
        <w:rPr>
          <w:color w:val="4C4D4F"/>
        </w:rPr>
        <w:t>the</w:t>
      </w:r>
      <w:r>
        <w:rPr>
          <w:color w:val="4C4D4F"/>
          <w:spacing w:val="-12"/>
        </w:rPr>
        <w:t xml:space="preserve"> </w:t>
      </w:r>
      <w:proofErr w:type="spellStart"/>
      <w:r>
        <w:rPr>
          <w:color w:val="4C4D4F"/>
        </w:rPr>
        <w:t>FloodSafe</w:t>
      </w:r>
      <w:proofErr w:type="spellEnd"/>
      <w:r>
        <w:rPr>
          <w:color w:val="4C4D4F"/>
          <w:spacing w:val="-13"/>
        </w:rPr>
        <w:t xml:space="preserve"> </w:t>
      </w:r>
      <w:r>
        <w:rPr>
          <w:color w:val="4C4D4F"/>
        </w:rPr>
        <w:t>program</w:t>
      </w:r>
      <w:r>
        <w:rPr>
          <w:color w:val="4C4D4F"/>
          <w:spacing w:val="-12"/>
        </w:rPr>
        <w:t xml:space="preserve"> </w:t>
      </w:r>
      <w:r>
        <w:rPr>
          <w:color w:val="4C4D4F"/>
        </w:rPr>
        <w:t>met</w:t>
      </w:r>
      <w:r>
        <w:rPr>
          <w:color w:val="4C4D4F"/>
          <w:spacing w:val="-12"/>
        </w:rPr>
        <w:t xml:space="preserve"> </w:t>
      </w:r>
      <w:r>
        <w:rPr>
          <w:color w:val="4C4D4F"/>
        </w:rPr>
        <w:t>many</w:t>
      </w:r>
      <w:r>
        <w:rPr>
          <w:color w:val="4C4D4F"/>
          <w:spacing w:val="-12"/>
        </w:rPr>
        <w:t xml:space="preserve"> </w:t>
      </w:r>
      <w:r>
        <w:rPr>
          <w:color w:val="4C4D4F"/>
        </w:rPr>
        <w:t>of</w:t>
      </w:r>
      <w:r>
        <w:rPr>
          <w:color w:val="4C4D4F"/>
          <w:spacing w:val="-13"/>
        </w:rPr>
        <w:t xml:space="preserve"> </w:t>
      </w:r>
      <w:r>
        <w:rPr>
          <w:color w:val="4C4D4F"/>
        </w:rPr>
        <w:t>the</w:t>
      </w:r>
      <w:r>
        <w:rPr>
          <w:color w:val="4C4D4F"/>
          <w:spacing w:val="-12"/>
        </w:rPr>
        <w:t xml:space="preserve"> </w:t>
      </w:r>
      <w:r>
        <w:rPr>
          <w:color w:val="4C4D4F"/>
        </w:rPr>
        <w:t>components expected in evidence-based</w:t>
      </w:r>
      <w:r>
        <w:rPr>
          <w:color w:val="4C4D4F"/>
          <w:spacing w:val="-4"/>
        </w:rPr>
        <w:t xml:space="preserve"> </w:t>
      </w:r>
      <w:r>
        <w:rPr>
          <w:color w:val="4C4D4F"/>
        </w:rPr>
        <w:t>programs.</w:t>
      </w:r>
    </w:p>
    <w:p w:rsidR="00BC3D1A" w:rsidRDefault="00BC3D1A">
      <w:pPr>
        <w:pStyle w:val="BodyText"/>
        <w:spacing w:before="8"/>
        <w:rPr>
          <w:sz w:val="14"/>
        </w:rPr>
      </w:pPr>
    </w:p>
    <w:p w:rsidR="00BC3D1A" w:rsidRDefault="003B58DC">
      <w:pPr>
        <w:pStyle w:val="BodyText"/>
        <w:spacing w:line="261" w:lineRule="auto"/>
        <w:ind w:left="850" w:right="253"/>
      </w:pPr>
      <w:r>
        <w:rPr>
          <w:color w:val="4C4D4F"/>
        </w:rPr>
        <w:t xml:space="preserve">The design of the </w:t>
      </w:r>
      <w:proofErr w:type="spellStart"/>
      <w:r>
        <w:rPr>
          <w:color w:val="4C4D4F"/>
        </w:rPr>
        <w:t>FloodSafe</w:t>
      </w:r>
      <w:proofErr w:type="spellEnd"/>
      <w:r>
        <w:rPr>
          <w:color w:val="4C4D4F"/>
        </w:rPr>
        <w:t xml:space="preserve"> program, originally known as ‘</w:t>
      </w:r>
      <w:proofErr w:type="spellStart"/>
      <w:r>
        <w:rPr>
          <w:color w:val="4C4D4F"/>
        </w:rPr>
        <w:t>FloodSmart</w:t>
      </w:r>
      <w:proofErr w:type="spellEnd"/>
      <w:r>
        <w:rPr>
          <w:color w:val="4C4D4F"/>
        </w:rPr>
        <w:t>’</w:t>
      </w:r>
      <w:r>
        <w:rPr>
          <w:color w:val="4C4D4F"/>
          <w:spacing w:val="-14"/>
        </w:rPr>
        <w:t xml:space="preserve"> </w:t>
      </w:r>
      <w:r>
        <w:rPr>
          <w:color w:val="4C4D4F"/>
        </w:rPr>
        <w:t>drew</w:t>
      </w:r>
      <w:r>
        <w:rPr>
          <w:color w:val="4C4D4F"/>
          <w:spacing w:val="-13"/>
        </w:rPr>
        <w:t xml:space="preserve"> </w:t>
      </w:r>
      <w:r>
        <w:rPr>
          <w:color w:val="4C4D4F"/>
        </w:rPr>
        <w:t>on</w:t>
      </w:r>
      <w:r>
        <w:rPr>
          <w:color w:val="4C4D4F"/>
          <w:spacing w:val="-13"/>
        </w:rPr>
        <w:t xml:space="preserve"> </w:t>
      </w:r>
      <w:r>
        <w:rPr>
          <w:color w:val="4C4D4F"/>
        </w:rPr>
        <w:t>hazard</w:t>
      </w:r>
      <w:r>
        <w:rPr>
          <w:color w:val="4C4D4F"/>
          <w:spacing w:val="-13"/>
        </w:rPr>
        <w:t xml:space="preserve"> </w:t>
      </w:r>
      <w:r>
        <w:rPr>
          <w:color w:val="4C4D4F"/>
        </w:rPr>
        <w:t>education</w:t>
      </w:r>
      <w:r>
        <w:rPr>
          <w:color w:val="4C4D4F"/>
          <w:spacing w:val="-13"/>
        </w:rPr>
        <w:t xml:space="preserve"> </w:t>
      </w:r>
      <w:r>
        <w:rPr>
          <w:color w:val="4C4D4F"/>
        </w:rPr>
        <w:t>and</w:t>
      </w:r>
      <w:r>
        <w:rPr>
          <w:color w:val="4C4D4F"/>
          <w:spacing w:val="-13"/>
        </w:rPr>
        <w:t xml:space="preserve"> </w:t>
      </w:r>
      <w:r>
        <w:rPr>
          <w:color w:val="4C4D4F"/>
        </w:rPr>
        <w:t>awareness</w:t>
      </w:r>
      <w:r>
        <w:rPr>
          <w:color w:val="4C4D4F"/>
          <w:spacing w:val="-13"/>
        </w:rPr>
        <w:t xml:space="preserve"> </w:t>
      </w:r>
      <w:r>
        <w:rPr>
          <w:color w:val="4C4D4F"/>
        </w:rPr>
        <w:t>programs in</w:t>
      </w:r>
      <w:r>
        <w:rPr>
          <w:color w:val="4C4D4F"/>
          <w:spacing w:val="-28"/>
        </w:rPr>
        <w:t xml:space="preserve"> </w:t>
      </w:r>
      <w:r>
        <w:rPr>
          <w:color w:val="4C4D4F"/>
        </w:rPr>
        <w:t>NSW</w:t>
      </w:r>
      <w:r>
        <w:rPr>
          <w:color w:val="4C4D4F"/>
          <w:spacing w:val="-27"/>
        </w:rPr>
        <w:t xml:space="preserve"> </w:t>
      </w:r>
      <w:r>
        <w:rPr>
          <w:color w:val="4C4D4F"/>
        </w:rPr>
        <w:t>(</w:t>
      </w:r>
      <w:proofErr w:type="spellStart"/>
      <w:r>
        <w:rPr>
          <w:color w:val="4C4D4F"/>
        </w:rPr>
        <w:t>FloodSafe</w:t>
      </w:r>
      <w:proofErr w:type="spellEnd"/>
      <w:r>
        <w:rPr>
          <w:color w:val="4C4D4F"/>
        </w:rPr>
        <w:t>)</w:t>
      </w:r>
      <w:r>
        <w:rPr>
          <w:color w:val="4C4D4F"/>
          <w:spacing w:val="-27"/>
        </w:rPr>
        <w:t xml:space="preserve"> </w:t>
      </w:r>
      <w:r>
        <w:rPr>
          <w:color w:val="4C4D4F"/>
        </w:rPr>
        <w:t>and</w:t>
      </w:r>
      <w:r>
        <w:rPr>
          <w:color w:val="4C4D4F"/>
          <w:spacing w:val="-27"/>
        </w:rPr>
        <w:t xml:space="preserve"> </w:t>
      </w:r>
      <w:r>
        <w:rPr>
          <w:color w:val="4C4D4F"/>
        </w:rPr>
        <w:t>Victorian</w:t>
      </w:r>
      <w:r>
        <w:rPr>
          <w:color w:val="4C4D4F"/>
          <w:spacing w:val="-28"/>
        </w:rPr>
        <w:t xml:space="preserve"> </w:t>
      </w:r>
      <w:r>
        <w:rPr>
          <w:color w:val="4C4D4F"/>
        </w:rPr>
        <w:t>fire</w:t>
      </w:r>
      <w:r>
        <w:rPr>
          <w:color w:val="4C4D4F"/>
          <w:spacing w:val="-27"/>
        </w:rPr>
        <w:t xml:space="preserve"> </w:t>
      </w:r>
      <w:r>
        <w:rPr>
          <w:color w:val="4C4D4F"/>
        </w:rPr>
        <w:t>education</w:t>
      </w:r>
      <w:r>
        <w:rPr>
          <w:color w:val="4C4D4F"/>
          <w:spacing w:val="-27"/>
        </w:rPr>
        <w:t xml:space="preserve"> </w:t>
      </w:r>
      <w:r>
        <w:rPr>
          <w:color w:val="4C4D4F"/>
        </w:rPr>
        <w:t>programs</w:t>
      </w:r>
      <w:r>
        <w:rPr>
          <w:color w:val="4C4D4F"/>
          <w:spacing w:val="-27"/>
        </w:rPr>
        <w:t xml:space="preserve"> </w:t>
      </w:r>
      <w:r>
        <w:rPr>
          <w:color w:val="4C4D4F"/>
        </w:rPr>
        <w:t>(Bushfire</w:t>
      </w:r>
      <w:r>
        <w:rPr>
          <w:color w:val="4C4D4F"/>
          <w:w w:val="93"/>
        </w:rPr>
        <w:t xml:space="preserve"> </w:t>
      </w:r>
      <w:r>
        <w:rPr>
          <w:color w:val="4C4D4F"/>
        </w:rPr>
        <w:t>Blitz</w:t>
      </w:r>
      <w:r>
        <w:rPr>
          <w:color w:val="4C4D4F"/>
          <w:spacing w:val="-14"/>
        </w:rPr>
        <w:t xml:space="preserve"> </w:t>
      </w:r>
      <w:r>
        <w:rPr>
          <w:color w:val="4C4D4F"/>
        </w:rPr>
        <w:t>and</w:t>
      </w:r>
      <w:r>
        <w:rPr>
          <w:color w:val="4C4D4F"/>
          <w:spacing w:val="-14"/>
        </w:rPr>
        <w:t xml:space="preserve"> </w:t>
      </w:r>
      <w:r>
        <w:rPr>
          <w:color w:val="4C4D4F"/>
        </w:rPr>
        <w:t>Fire</w:t>
      </w:r>
      <w:r>
        <w:rPr>
          <w:color w:val="4C4D4F"/>
          <w:spacing w:val="-14"/>
        </w:rPr>
        <w:t xml:space="preserve"> </w:t>
      </w:r>
      <w:r>
        <w:rPr>
          <w:color w:val="4C4D4F"/>
        </w:rPr>
        <w:t>Safe</w:t>
      </w:r>
      <w:r>
        <w:rPr>
          <w:color w:val="4C4D4F"/>
          <w:spacing w:val="-13"/>
        </w:rPr>
        <w:t xml:space="preserve"> </w:t>
      </w:r>
      <w:r>
        <w:rPr>
          <w:color w:val="4C4D4F"/>
        </w:rPr>
        <w:t>Victoria).</w:t>
      </w:r>
      <w:r>
        <w:rPr>
          <w:color w:val="4C4D4F"/>
          <w:spacing w:val="-14"/>
        </w:rPr>
        <w:t xml:space="preserve"> </w:t>
      </w:r>
      <w:r>
        <w:rPr>
          <w:color w:val="4C4D4F"/>
        </w:rPr>
        <w:t>The</w:t>
      </w:r>
      <w:r>
        <w:rPr>
          <w:color w:val="4C4D4F"/>
          <w:spacing w:val="-14"/>
        </w:rPr>
        <w:t xml:space="preserve"> </w:t>
      </w:r>
      <w:proofErr w:type="spellStart"/>
      <w:r>
        <w:rPr>
          <w:color w:val="4C4D4F"/>
        </w:rPr>
        <w:t>FloodSafe</w:t>
      </w:r>
      <w:proofErr w:type="spellEnd"/>
      <w:r>
        <w:rPr>
          <w:color w:val="4C4D4F"/>
          <w:spacing w:val="-14"/>
        </w:rPr>
        <w:t xml:space="preserve"> </w:t>
      </w:r>
      <w:r>
        <w:rPr>
          <w:color w:val="4C4D4F"/>
        </w:rPr>
        <w:t>program</w:t>
      </w:r>
      <w:r>
        <w:rPr>
          <w:color w:val="4C4D4F"/>
          <w:spacing w:val="-13"/>
        </w:rPr>
        <w:t xml:space="preserve"> </w:t>
      </w:r>
      <w:r>
        <w:rPr>
          <w:color w:val="4C4D4F"/>
        </w:rPr>
        <w:t>was</w:t>
      </w:r>
      <w:r>
        <w:rPr>
          <w:color w:val="4C4D4F"/>
          <w:spacing w:val="-14"/>
        </w:rPr>
        <w:t xml:space="preserve"> </w:t>
      </w:r>
      <w:r>
        <w:rPr>
          <w:color w:val="4C4D4F"/>
        </w:rPr>
        <w:t>piloted</w:t>
      </w:r>
    </w:p>
    <w:p w:rsidR="00BC3D1A" w:rsidRDefault="003B58DC">
      <w:pPr>
        <w:pStyle w:val="BodyText"/>
        <w:spacing w:line="182" w:lineRule="exact"/>
        <w:ind w:left="850"/>
      </w:pPr>
      <w:proofErr w:type="gramStart"/>
      <w:r>
        <w:rPr>
          <w:color w:val="4C4D4F"/>
        </w:rPr>
        <w:t>in</w:t>
      </w:r>
      <w:proofErr w:type="gramEnd"/>
      <w:r>
        <w:rPr>
          <w:color w:val="4C4D4F"/>
        </w:rPr>
        <w:t xml:space="preserve"> </w:t>
      </w:r>
      <w:proofErr w:type="spellStart"/>
      <w:r>
        <w:rPr>
          <w:color w:val="4C4D4F"/>
        </w:rPr>
        <w:t>Benalla</w:t>
      </w:r>
      <w:proofErr w:type="spellEnd"/>
      <w:r>
        <w:rPr>
          <w:color w:val="4C4D4F"/>
        </w:rPr>
        <w:t xml:space="preserve"> in 2007 (</w:t>
      </w:r>
      <w:proofErr w:type="spellStart"/>
      <w:r>
        <w:rPr>
          <w:color w:val="4C4D4F"/>
        </w:rPr>
        <w:t>FloodSmart</w:t>
      </w:r>
      <w:proofErr w:type="spellEnd"/>
      <w:r>
        <w:rPr>
          <w:color w:val="4C4D4F"/>
        </w:rPr>
        <w:t xml:space="preserve">) </w:t>
      </w:r>
      <w:r>
        <w:rPr>
          <w:color w:val="4C4D4F"/>
          <w:position w:val="5"/>
          <w:sz w:val="9"/>
        </w:rPr>
        <w:t>[45]</w:t>
      </w:r>
      <w:r>
        <w:rPr>
          <w:color w:val="4C4D4F"/>
        </w:rPr>
        <w:t>.</w:t>
      </w:r>
    </w:p>
    <w:p w:rsidR="00BC3D1A" w:rsidRDefault="00BC3D1A">
      <w:pPr>
        <w:pStyle w:val="BodyText"/>
        <w:spacing w:before="2"/>
      </w:pPr>
    </w:p>
    <w:p w:rsidR="00BC3D1A" w:rsidRDefault="003B58DC">
      <w:pPr>
        <w:pStyle w:val="BodyText"/>
        <w:spacing w:line="261" w:lineRule="auto"/>
        <w:ind w:left="850" w:right="441"/>
      </w:pPr>
      <w:r>
        <w:rPr>
          <w:color w:val="4C4D4F"/>
        </w:rPr>
        <w:t>Evaluation</w:t>
      </w:r>
      <w:r>
        <w:rPr>
          <w:color w:val="4C4D4F"/>
          <w:spacing w:val="-14"/>
        </w:rPr>
        <w:t xml:space="preserve"> </w:t>
      </w:r>
      <w:r>
        <w:rPr>
          <w:color w:val="4C4D4F"/>
        </w:rPr>
        <w:t>of</w:t>
      </w:r>
      <w:r>
        <w:rPr>
          <w:color w:val="4C4D4F"/>
          <w:spacing w:val="-14"/>
        </w:rPr>
        <w:t xml:space="preserve"> </w:t>
      </w:r>
      <w:r>
        <w:rPr>
          <w:color w:val="4C4D4F"/>
        </w:rPr>
        <w:t>the</w:t>
      </w:r>
      <w:r>
        <w:rPr>
          <w:color w:val="4C4D4F"/>
          <w:spacing w:val="-14"/>
        </w:rPr>
        <w:t xml:space="preserve"> </w:t>
      </w:r>
      <w:r>
        <w:rPr>
          <w:color w:val="4C4D4F"/>
        </w:rPr>
        <w:t>pilot</w:t>
      </w:r>
      <w:r>
        <w:rPr>
          <w:color w:val="4C4D4F"/>
          <w:spacing w:val="-13"/>
        </w:rPr>
        <w:t xml:space="preserve"> </w:t>
      </w:r>
      <w:r>
        <w:rPr>
          <w:color w:val="4C4D4F"/>
        </w:rPr>
        <w:t>indicated</w:t>
      </w:r>
      <w:r>
        <w:rPr>
          <w:color w:val="4C4D4F"/>
          <w:spacing w:val="-14"/>
        </w:rPr>
        <w:t xml:space="preserve"> </w:t>
      </w:r>
      <w:r>
        <w:rPr>
          <w:color w:val="4C4D4F"/>
        </w:rPr>
        <w:t>that</w:t>
      </w:r>
      <w:r>
        <w:rPr>
          <w:color w:val="4C4D4F"/>
          <w:spacing w:val="-14"/>
        </w:rPr>
        <w:t xml:space="preserve"> </w:t>
      </w:r>
      <w:r>
        <w:rPr>
          <w:color w:val="4C4D4F"/>
        </w:rPr>
        <w:t>the</w:t>
      </w:r>
      <w:r>
        <w:rPr>
          <w:color w:val="4C4D4F"/>
          <w:spacing w:val="-13"/>
        </w:rPr>
        <w:t xml:space="preserve"> </w:t>
      </w:r>
      <w:r>
        <w:rPr>
          <w:color w:val="4C4D4F"/>
        </w:rPr>
        <w:t>program</w:t>
      </w:r>
      <w:r>
        <w:rPr>
          <w:color w:val="4C4D4F"/>
          <w:spacing w:val="-14"/>
        </w:rPr>
        <w:t xml:space="preserve"> </w:t>
      </w:r>
      <w:r>
        <w:rPr>
          <w:color w:val="4C4D4F"/>
        </w:rPr>
        <w:t>could</w:t>
      </w:r>
      <w:r>
        <w:rPr>
          <w:color w:val="4C4D4F"/>
          <w:spacing w:val="-14"/>
        </w:rPr>
        <w:t xml:space="preserve"> </w:t>
      </w:r>
      <w:r>
        <w:rPr>
          <w:color w:val="4C4D4F"/>
        </w:rPr>
        <w:t>increase levels</w:t>
      </w:r>
      <w:r>
        <w:rPr>
          <w:color w:val="4C4D4F"/>
          <w:spacing w:val="-27"/>
        </w:rPr>
        <w:t xml:space="preserve"> </w:t>
      </w:r>
      <w:r>
        <w:rPr>
          <w:color w:val="4C4D4F"/>
        </w:rPr>
        <w:t>of</w:t>
      </w:r>
      <w:r>
        <w:rPr>
          <w:color w:val="4C4D4F"/>
          <w:spacing w:val="-26"/>
        </w:rPr>
        <w:t xml:space="preserve"> </w:t>
      </w:r>
      <w:r>
        <w:rPr>
          <w:color w:val="4C4D4F"/>
        </w:rPr>
        <w:t>community</w:t>
      </w:r>
      <w:r>
        <w:rPr>
          <w:color w:val="4C4D4F"/>
          <w:spacing w:val="-26"/>
        </w:rPr>
        <w:t xml:space="preserve"> </w:t>
      </w:r>
      <w:r>
        <w:rPr>
          <w:color w:val="4C4D4F"/>
        </w:rPr>
        <w:t>preparedness.</w:t>
      </w:r>
      <w:r>
        <w:rPr>
          <w:color w:val="4C4D4F"/>
          <w:spacing w:val="-26"/>
        </w:rPr>
        <w:t xml:space="preserve"> </w:t>
      </w:r>
      <w:r>
        <w:rPr>
          <w:color w:val="4C4D4F"/>
        </w:rPr>
        <w:t>VICSES</w:t>
      </w:r>
      <w:r>
        <w:rPr>
          <w:color w:val="4C4D4F"/>
          <w:spacing w:val="-26"/>
        </w:rPr>
        <w:t xml:space="preserve"> </w:t>
      </w:r>
      <w:r>
        <w:rPr>
          <w:color w:val="4C4D4F"/>
        </w:rPr>
        <w:t>commissioned</w:t>
      </w:r>
      <w:r>
        <w:rPr>
          <w:color w:val="4C4D4F"/>
          <w:spacing w:val="-26"/>
        </w:rPr>
        <w:t xml:space="preserve"> </w:t>
      </w:r>
      <w:r>
        <w:rPr>
          <w:color w:val="4C4D4F"/>
        </w:rPr>
        <w:t>flood</w:t>
      </w:r>
    </w:p>
    <w:p w:rsidR="00BC3D1A" w:rsidRDefault="003B58DC">
      <w:pPr>
        <w:pStyle w:val="BodyText"/>
        <w:spacing w:line="261" w:lineRule="auto"/>
        <w:ind w:left="850" w:right="-20"/>
      </w:pPr>
      <w:proofErr w:type="gramStart"/>
      <w:r>
        <w:rPr>
          <w:color w:val="4C4D4F"/>
        </w:rPr>
        <w:t>education</w:t>
      </w:r>
      <w:proofErr w:type="gramEnd"/>
      <w:r>
        <w:rPr>
          <w:color w:val="4C4D4F"/>
          <w:spacing w:val="-18"/>
        </w:rPr>
        <w:t xml:space="preserve"> </w:t>
      </w:r>
      <w:r>
        <w:rPr>
          <w:color w:val="4C4D4F"/>
        </w:rPr>
        <w:t>experts</w:t>
      </w:r>
      <w:r>
        <w:rPr>
          <w:color w:val="4C4D4F"/>
          <w:spacing w:val="-18"/>
        </w:rPr>
        <w:t xml:space="preserve"> </w:t>
      </w:r>
      <w:r>
        <w:rPr>
          <w:color w:val="4C4D4F"/>
        </w:rPr>
        <w:t>to</w:t>
      </w:r>
      <w:r>
        <w:rPr>
          <w:color w:val="4C4D4F"/>
          <w:spacing w:val="-17"/>
        </w:rPr>
        <w:t xml:space="preserve"> </w:t>
      </w:r>
      <w:r>
        <w:rPr>
          <w:color w:val="4C4D4F"/>
        </w:rPr>
        <w:t>evaluate</w:t>
      </w:r>
      <w:r>
        <w:rPr>
          <w:color w:val="4C4D4F"/>
          <w:spacing w:val="-18"/>
        </w:rPr>
        <w:t xml:space="preserve"> </w:t>
      </w:r>
      <w:r>
        <w:rPr>
          <w:color w:val="4C4D4F"/>
        </w:rPr>
        <w:t>the</w:t>
      </w:r>
      <w:r>
        <w:rPr>
          <w:color w:val="4C4D4F"/>
          <w:spacing w:val="-18"/>
        </w:rPr>
        <w:t xml:space="preserve"> </w:t>
      </w:r>
      <w:proofErr w:type="spellStart"/>
      <w:r>
        <w:rPr>
          <w:color w:val="4C4D4F"/>
        </w:rPr>
        <w:t>Benalla</w:t>
      </w:r>
      <w:proofErr w:type="spellEnd"/>
      <w:r>
        <w:rPr>
          <w:color w:val="4C4D4F"/>
          <w:spacing w:val="-17"/>
        </w:rPr>
        <w:t xml:space="preserve"> </w:t>
      </w:r>
      <w:proofErr w:type="spellStart"/>
      <w:r>
        <w:rPr>
          <w:color w:val="4C4D4F"/>
        </w:rPr>
        <w:t>FloodSmart</w:t>
      </w:r>
      <w:proofErr w:type="spellEnd"/>
      <w:r>
        <w:rPr>
          <w:color w:val="4C4D4F"/>
          <w:spacing w:val="-18"/>
        </w:rPr>
        <w:t xml:space="preserve"> </w:t>
      </w:r>
      <w:r>
        <w:rPr>
          <w:color w:val="4C4D4F"/>
        </w:rPr>
        <w:t>pilot</w:t>
      </w:r>
      <w:r>
        <w:rPr>
          <w:color w:val="4C4D4F"/>
          <w:spacing w:val="-18"/>
        </w:rPr>
        <w:t xml:space="preserve"> </w:t>
      </w:r>
      <w:r>
        <w:rPr>
          <w:color w:val="4C4D4F"/>
        </w:rPr>
        <w:t>and</w:t>
      </w:r>
      <w:r>
        <w:rPr>
          <w:color w:val="4C4D4F"/>
          <w:spacing w:val="-17"/>
        </w:rPr>
        <w:t xml:space="preserve"> </w:t>
      </w:r>
      <w:r>
        <w:rPr>
          <w:color w:val="4C4D4F"/>
        </w:rPr>
        <w:t>provide</w:t>
      </w:r>
      <w:r>
        <w:rPr>
          <w:color w:val="4C4D4F"/>
          <w:w w:val="96"/>
        </w:rPr>
        <w:t xml:space="preserve"> </w:t>
      </w:r>
      <w:r>
        <w:rPr>
          <w:color w:val="4C4D4F"/>
        </w:rPr>
        <w:t xml:space="preserve">advice about its applicability in urban contexts </w:t>
      </w:r>
      <w:r>
        <w:rPr>
          <w:color w:val="4C4D4F"/>
          <w:position w:val="5"/>
          <w:sz w:val="9"/>
        </w:rPr>
        <w:t>[45, 46]</w:t>
      </w:r>
      <w:r>
        <w:rPr>
          <w:color w:val="4C4D4F"/>
        </w:rPr>
        <w:t xml:space="preserve">.The </w:t>
      </w:r>
      <w:proofErr w:type="spellStart"/>
      <w:r>
        <w:rPr>
          <w:color w:val="4C4D4F"/>
        </w:rPr>
        <w:t>FloodSmart</w:t>
      </w:r>
      <w:proofErr w:type="spellEnd"/>
      <w:r>
        <w:rPr>
          <w:color w:val="4C4D4F"/>
        </w:rPr>
        <w:t xml:space="preserve"> pilot program led to increased risk awareness, decreases in people unprepared</w:t>
      </w:r>
      <w:r>
        <w:rPr>
          <w:color w:val="4C4D4F"/>
          <w:spacing w:val="-7"/>
        </w:rPr>
        <w:t xml:space="preserve"> </w:t>
      </w:r>
      <w:r>
        <w:rPr>
          <w:color w:val="4C4D4F"/>
        </w:rPr>
        <w:t>and</w:t>
      </w:r>
      <w:r>
        <w:rPr>
          <w:color w:val="4C4D4F"/>
          <w:spacing w:val="-6"/>
        </w:rPr>
        <w:t xml:space="preserve"> </w:t>
      </w:r>
      <w:r>
        <w:rPr>
          <w:color w:val="4C4D4F"/>
        </w:rPr>
        <w:t>increases</w:t>
      </w:r>
      <w:r>
        <w:rPr>
          <w:color w:val="4C4D4F"/>
          <w:spacing w:val="-6"/>
        </w:rPr>
        <w:t xml:space="preserve"> </w:t>
      </w:r>
      <w:r>
        <w:rPr>
          <w:color w:val="4C4D4F"/>
        </w:rPr>
        <w:t>in</w:t>
      </w:r>
      <w:r>
        <w:rPr>
          <w:color w:val="4C4D4F"/>
          <w:spacing w:val="-7"/>
        </w:rPr>
        <w:t xml:space="preserve"> </w:t>
      </w:r>
      <w:r>
        <w:rPr>
          <w:color w:val="4C4D4F"/>
        </w:rPr>
        <w:t>home</w:t>
      </w:r>
      <w:r>
        <w:rPr>
          <w:color w:val="4C4D4F"/>
          <w:spacing w:val="-6"/>
        </w:rPr>
        <w:t xml:space="preserve"> </w:t>
      </w:r>
      <w:r>
        <w:rPr>
          <w:color w:val="4C4D4F"/>
        </w:rPr>
        <w:t>emergency</w:t>
      </w:r>
      <w:r>
        <w:rPr>
          <w:color w:val="4C4D4F"/>
          <w:spacing w:val="-6"/>
        </w:rPr>
        <w:t xml:space="preserve"> </w:t>
      </w:r>
      <w:r>
        <w:rPr>
          <w:color w:val="4C4D4F"/>
        </w:rPr>
        <w:t>plan</w:t>
      </w:r>
      <w:r>
        <w:rPr>
          <w:color w:val="4C4D4F"/>
          <w:spacing w:val="-6"/>
        </w:rPr>
        <w:t xml:space="preserve"> </w:t>
      </w:r>
      <w:r>
        <w:rPr>
          <w:color w:val="4C4D4F"/>
        </w:rPr>
        <w:t>(Box</w:t>
      </w:r>
      <w:r>
        <w:rPr>
          <w:color w:val="4C4D4F"/>
          <w:spacing w:val="-7"/>
        </w:rPr>
        <w:t xml:space="preserve"> </w:t>
      </w:r>
      <w:r>
        <w:rPr>
          <w:color w:val="4C4D4F"/>
        </w:rPr>
        <w:t>4).</w:t>
      </w:r>
    </w:p>
    <w:p w:rsidR="00BC3D1A" w:rsidRDefault="003B58DC">
      <w:pPr>
        <w:pStyle w:val="BodyText"/>
        <w:rPr>
          <w:sz w:val="18"/>
        </w:rPr>
      </w:pPr>
      <w:r>
        <w:br w:type="column"/>
      </w:r>
    </w:p>
    <w:p w:rsidR="00BC3D1A" w:rsidRDefault="00BC3D1A">
      <w:pPr>
        <w:pStyle w:val="BodyText"/>
        <w:spacing w:before="2"/>
        <w:rPr>
          <w:sz w:val="23"/>
        </w:rPr>
      </w:pPr>
    </w:p>
    <w:p w:rsidR="00BC3D1A" w:rsidRDefault="003B58DC">
      <w:pPr>
        <w:pStyle w:val="BodyText"/>
        <w:spacing w:line="261" w:lineRule="auto"/>
        <w:ind w:left="762" w:right="1618"/>
      </w:pPr>
      <w:r>
        <w:rPr>
          <w:color w:val="4C4D4F"/>
        </w:rPr>
        <w:t>VICSES,</w:t>
      </w:r>
      <w:r>
        <w:rPr>
          <w:color w:val="4C4D4F"/>
          <w:spacing w:val="-25"/>
        </w:rPr>
        <w:t xml:space="preserve"> </w:t>
      </w:r>
      <w:r>
        <w:rPr>
          <w:color w:val="4C4D4F"/>
        </w:rPr>
        <w:t>in</w:t>
      </w:r>
      <w:r>
        <w:rPr>
          <w:color w:val="4C4D4F"/>
          <w:spacing w:val="-24"/>
        </w:rPr>
        <w:t xml:space="preserve"> </w:t>
      </w:r>
      <w:r>
        <w:rPr>
          <w:color w:val="4C4D4F"/>
        </w:rPr>
        <w:t>partnership</w:t>
      </w:r>
      <w:r>
        <w:rPr>
          <w:color w:val="4C4D4F"/>
          <w:spacing w:val="-24"/>
        </w:rPr>
        <w:t xml:space="preserve"> </w:t>
      </w:r>
      <w:r>
        <w:rPr>
          <w:color w:val="4C4D4F"/>
        </w:rPr>
        <w:t>with</w:t>
      </w:r>
      <w:r>
        <w:rPr>
          <w:color w:val="4C4D4F"/>
          <w:spacing w:val="-24"/>
        </w:rPr>
        <w:t xml:space="preserve"> </w:t>
      </w:r>
      <w:proofErr w:type="spellStart"/>
      <w:r>
        <w:rPr>
          <w:color w:val="4C4D4F"/>
        </w:rPr>
        <w:t>Benalla</w:t>
      </w:r>
      <w:proofErr w:type="spellEnd"/>
      <w:r>
        <w:rPr>
          <w:color w:val="4C4D4F"/>
          <w:spacing w:val="-24"/>
        </w:rPr>
        <w:t xml:space="preserve"> </w:t>
      </w:r>
      <w:r>
        <w:rPr>
          <w:color w:val="4C4D4F"/>
        </w:rPr>
        <w:t>Rural</w:t>
      </w:r>
      <w:r>
        <w:rPr>
          <w:color w:val="4C4D4F"/>
          <w:spacing w:val="-24"/>
        </w:rPr>
        <w:t xml:space="preserve"> </w:t>
      </w:r>
      <w:r>
        <w:rPr>
          <w:color w:val="4C4D4F"/>
        </w:rPr>
        <w:t>City</w:t>
      </w:r>
      <w:r>
        <w:rPr>
          <w:color w:val="4C4D4F"/>
          <w:spacing w:val="-24"/>
        </w:rPr>
        <w:t xml:space="preserve"> </w:t>
      </w:r>
      <w:r>
        <w:rPr>
          <w:color w:val="4C4D4F"/>
        </w:rPr>
        <w:t xml:space="preserve">Council, developed and implemented the </w:t>
      </w:r>
      <w:proofErr w:type="spellStart"/>
      <w:r>
        <w:rPr>
          <w:color w:val="4C4D4F"/>
        </w:rPr>
        <w:t>Benalla</w:t>
      </w:r>
      <w:proofErr w:type="spellEnd"/>
      <w:r>
        <w:rPr>
          <w:color w:val="4C4D4F"/>
        </w:rPr>
        <w:t xml:space="preserve"> </w:t>
      </w:r>
      <w:proofErr w:type="spellStart"/>
      <w:r>
        <w:rPr>
          <w:color w:val="4C4D4F"/>
        </w:rPr>
        <w:t>FloodSmart</w:t>
      </w:r>
      <w:proofErr w:type="spellEnd"/>
      <w:r>
        <w:rPr>
          <w:color w:val="4C4D4F"/>
        </w:rPr>
        <w:t xml:space="preserve"> pilot program in</w:t>
      </w:r>
      <w:r>
        <w:rPr>
          <w:color w:val="4C4D4F"/>
          <w:spacing w:val="-2"/>
        </w:rPr>
        <w:t xml:space="preserve"> </w:t>
      </w:r>
      <w:r>
        <w:rPr>
          <w:color w:val="4C4D4F"/>
        </w:rPr>
        <w:t>2006.</w:t>
      </w:r>
    </w:p>
    <w:p w:rsidR="00BC3D1A" w:rsidRDefault="00BC3D1A">
      <w:pPr>
        <w:pStyle w:val="BodyText"/>
        <w:spacing w:before="7"/>
        <w:rPr>
          <w:sz w:val="14"/>
        </w:rPr>
      </w:pPr>
    </w:p>
    <w:p w:rsidR="00BC3D1A" w:rsidRDefault="0051257C">
      <w:pPr>
        <w:pStyle w:val="BodyText"/>
        <w:spacing w:before="1" w:line="261" w:lineRule="auto"/>
        <w:ind w:left="762" w:right="1518"/>
        <w:jc w:val="both"/>
      </w:pPr>
      <w:r>
        <w:rPr>
          <w:noProof/>
          <w:lang w:val="en-AU" w:eastAsia="en-AU"/>
        </w:rPr>
        <mc:AlternateContent>
          <mc:Choice Requires="wps">
            <w:drawing>
              <wp:anchor distT="0" distB="0" distL="114300" distR="114300" simplePos="false" relativeHeight="251685376" behindDoc="true" locked="false" layoutInCell="true" allowOverlap="true">
                <wp:simplePos x="0" y="0"/>
                <wp:positionH relativeFrom="page">
                  <wp:posOffset>3905885</wp:posOffset>
                </wp:positionH>
                <wp:positionV relativeFrom="paragraph">
                  <wp:posOffset>-699770</wp:posOffset>
                </wp:positionV>
                <wp:extent cx="3114040" cy="7858760"/>
                <wp:effectExtent l="635" t="63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78" name="Rectangle 12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noChangeArrowheads="true"/>
                      </wps:cNvSpPr>
                      <wps:spPr bwMode="auto">
                        <a:xfrm>
                          <a:off x="0" y="0"/>
                          <a:ext cx="3114040" cy="785876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307.55pt;margin-top:-55.1pt;width:245.2pt;height:618.8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Rectangle 1218" o:spid="_x0000_s1026" stroked="f" fillcolor="#d2dae5">
                <w10:wrap anchorx="page"/>
              </v:rect>
            </w:pict>
          </mc:Fallback>
        </mc:AlternateContent>
      </w:r>
      <w:r w:rsidR="003B58DC">
        <w:rPr>
          <w:color w:val="4C4D4F"/>
        </w:rPr>
        <w:t>The</w:t>
      </w:r>
      <w:r w:rsidR="003B58DC">
        <w:rPr>
          <w:color w:val="4C4D4F"/>
          <w:spacing w:val="-13"/>
        </w:rPr>
        <w:t xml:space="preserve"> </w:t>
      </w:r>
      <w:r w:rsidR="003B58DC">
        <w:rPr>
          <w:color w:val="4C4D4F"/>
        </w:rPr>
        <w:t>program</w:t>
      </w:r>
      <w:r w:rsidR="003B58DC">
        <w:rPr>
          <w:color w:val="4C4D4F"/>
          <w:spacing w:val="-13"/>
        </w:rPr>
        <w:t xml:space="preserve"> </w:t>
      </w:r>
      <w:r w:rsidR="003B58DC">
        <w:rPr>
          <w:color w:val="4C4D4F"/>
        </w:rPr>
        <w:t>drew</w:t>
      </w:r>
      <w:r w:rsidR="003B58DC">
        <w:rPr>
          <w:color w:val="4C4D4F"/>
          <w:spacing w:val="-13"/>
        </w:rPr>
        <w:t xml:space="preserve"> </w:t>
      </w:r>
      <w:r w:rsidR="003B58DC">
        <w:rPr>
          <w:color w:val="4C4D4F"/>
        </w:rPr>
        <w:t>on</w:t>
      </w:r>
      <w:r w:rsidR="003B58DC">
        <w:rPr>
          <w:color w:val="4C4D4F"/>
          <w:spacing w:val="-13"/>
        </w:rPr>
        <w:t xml:space="preserve"> </w:t>
      </w:r>
      <w:r w:rsidR="003B58DC">
        <w:rPr>
          <w:color w:val="4C4D4F"/>
        </w:rPr>
        <w:t>community</w:t>
      </w:r>
      <w:r w:rsidR="003B58DC">
        <w:rPr>
          <w:color w:val="4C4D4F"/>
          <w:spacing w:val="-13"/>
        </w:rPr>
        <w:t xml:space="preserve"> </w:t>
      </w:r>
      <w:r w:rsidR="003B58DC">
        <w:rPr>
          <w:color w:val="4C4D4F"/>
        </w:rPr>
        <w:t>networks</w:t>
      </w:r>
      <w:r w:rsidR="003B58DC">
        <w:rPr>
          <w:color w:val="4C4D4F"/>
          <w:spacing w:val="-13"/>
        </w:rPr>
        <w:t xml:space="preserve"> </w:t>
      </w:r>
      <w:r w:rsidR="003B58DC">
        <w:rPr>
          <w:color w:val="4C4D4F"/>
        </w:rPr>
        <w:t>and</w:t>
      </w:r>
      <w:r w:rsidR="003B58DC">
        <w:rPr>
          <w:color w:val="4C4D4F"/>
          <w:spacing w:val="-13"/>
        </w:rPr>
        <w:t xml:space="preserve"> </w:t>
      </w:r>
      <w:r w:rsidR="003B58DC">
        <w:rPr>
          <w:color w:val="4C4D4F"/>
        </w:rPr>
        <w:t>leaders, VICSES</w:t>
      </w:r>
      <w:r w:rsidR="003B58DC">
        <w:rPr>
          <w:color w:val="4C4D4F"/>
          <w:spacing w:val="-21"/>
        </w:rPr>
        <w:t xml:space="preserve"> </w:t>
      </w:r>
      <w:r w:rsidR="003B58DC">
        <w:rPr>
          <w:color w:val="4C4D4F"/>
        </w:rPr>
        <w:t>volunteers</w:t>
      </w:r>
      <w:r w:rsidR="003B58DC">
        <w:rPr>
          <w:color w:val="4C4D4F"/>
          <w:spacing w:val="-21"/>
        </w:rPr>
        <w:t xml:space="preserve"> </w:t>
      </w:r>
      <w:r w:rsidR="003B58DC">
        <w:rPr>
          <w:color w:val="4C4D4F"/>
        </w:rPr>
        <w:t>and</w:t>
      </w:r>
      <w:r w:rsidR="003B58DC">
        <w:rPr>
          <w:color w:val="4C4D4F"/>
          <w:spacing w:val="-21"/>
        </w:rPr>
        <w:t xml:space="preserve"> </w:t>
      </w:r>
      <w:r w:rsidR="003B58DC">
        <w:rPr>
          <w:color w:val="4C4D4F"/>
        </w:rPr>
        <w:t>staff</w:t>
      </w:r>
      <w:r w:rsidR="003B58DC">
        <w:rPr>
          <w:color w:val="4C4D4F"/>
          <w:spacing w:val="-21"/>
        </w:rPr>
        <w:t xml:space="preserve"> </w:t>
      </w:r>
      <w:r w:rsidR="003B58DC">
        <w:rPr>
          <w:color w:val="4C4D4F"/>
        </w:rPr>
        <w:t>as</w:t>
      </w:r>
      <w:r w:rsidR="003B58DC">
        <w:rPr>
          <w:color w:val="4C4D4F"/>
          <w:spacing w:val="-21"/>
        </w:rPr>
        <w:t xml:space="preserve"> </w:t>
      </w:r>
      <w:r w:rsidR="003B58DC">
        <w:rPr>
          <w:color w:val="4C4D4F"/>
        </w:rPr>
        <w:t>well</w:t>
      </w:r>
      <w:r w:rsidR="003B58DC">
        <w:rPr>
          <w:color w:val="4C4D4F"/>
          <w:spacing w:val="-21"/>
        </w:rPr>
        <w:t xml:space="preserve"> </w:t>
      </w:r>
      <w:r w:rsidR="003B58DC">
        <w:rPr>
          <w:color w:val="4C4D4F"/>
        </w:rPr>
        <w:t>as</w:t>
      </w:r>
      <w:r w:rsidR="003B58DC">
        <w:rPr>
          <w:color w:val="4C4D4F"/>
          <w:spacing w:val="-20"/>
        </w:rPr>
        <w:t xml:space="preserve"> </w:t>
      </w:r>
      <w:r w:rsidR="003B58DC">
        <w:rPr>
          <w:color w:val="4C4D4F"/>
        </w:rPr>
        <w:t>the</w:t>
      </w:r>
      <w:r w:rsidR="003B58DC">
        <w:rPr>
          <w:color w:val="4C4D4F"/>
          <w:spacing w:val="-21"/>
        </w:rPr>
        <w:t xml:space="preserve"> </w:t>
      </w:r>
      <w:proofErr w:type="spellStart"/>
      <w:r w:rsidR="003B58DC">
        <w:rPr>
          <w:color w:val="4C4D4F"/>
        </w:rPr>
        <w:t>Benalla</w:t>
      </w:r>
      <w:proofErr w:type="spellEnd"/>
      <w:r w:rsidR="003B58DC">
        <w:rPr>
          <w:color w:val="4C4D4F"/>
          <w:spacing w:val="-21"/>
        </w:rPr>
        <w:t xml:space="preserve"> </w:t>
      </w:r>
      <w:r w:rsidR="003B58DC">
        <w:rPr>
          <w:color w:val="4C4D4F"/>
        </w:rPr>
        <w:t>Rural City</w:t>
      </w:r>
      <w:r w:rsidR="003B58DC">
        <w:rPr>
          <w:color w:val="4C4D4F"/>
          <w:spacing w:val="-1"/>
        </w:rPr>
        <w:t xml:space="preserve"> </w:t>
      </w:r>
      <w:r w:rsidR="003B58DC">
        <w:rPr>
          <w:color w:val="4C4D4F"/>
        </w:rPr>
        <w:t>Council.</w:t>
      </w:r>
    </w:p>
    <w:p w:rsidR="00BC3D1A" w:rsidRDefault="00BC3D1A">
      <w:pPr>
        <w:pStyle w:val="BodyText"/>
        <w:spacing w:before="7"/>
        <w:rPr>
          <w:sz w:val="14"/>
        </w:rPr>
      </w:pPr>
    </w:p>
    <w:p w:rsidR="00BC3D1A" w:rsidRDefault="003B58DC">
      <w:pPr>
        <w:pStyle w:val="BodyText"/>
        <w:ind w:left="762"/>
      </w:pPr>
      <w:r>
        <w:rPr>
          <w:color w:val="4C4D4F"/>
        </w:rPr>
        <w:t>The purpose of the pilot was to:</w:t>
      </w:r>
    </w:p>
    <w:p w:rsidR="00BC3D1A" w:rsidRDefault="00BC3D1A">
      <w:pPr>
        <w:pStyle w:val="BodyText"/>
        <w:spacing w:before="2"/>
      </w:pPr>
    </w:p>
    <w:p w:rsidR="00BC3D1A" w:rsidRDefault="003B58DC">
      <w:pPr>
        <w:pStyle w:val="ListParagraph"/>
        <w:numPr>
          <w:ilvl w:val="0"/>
          <w:numId w:val="31"/>
        </w:numPr>
        <w:tabs>
          <w:tab w:val="left" w:pos="933"/>
        </w:tabs>
        <w:spacing w:before="0"/>
        <w:ind w:hanging="170"/>
        <w:rPr>
          <w:sz w:val="16"/>
        </w:rPr>
      </w:pPr>
      <w:r>
        <w:rPr>
          <w:color w:val="4C4D4F"/>
          <w:sz w:val="16"/>
        </w:rPr>
        <w:t>raise</w:t>
      </w:r>
      <w:r>
        <w:rPr>
          <w:color w:val="4C4D4F"/>
          <w:spacing w:val="-5"/>
          <w:sz w:val="16"/>
        </w:rPr>
        <w:t xml:space="preserve"> </w:t>
      </w:r>
      <w:r>
        <w:rPr>
          <w:color w:val="4C4D4F"/>
          <w:sz w:val="16"/>
        </w:rPr>
        <w:t>awareness</w:t>
      </w:r>
      <w:r>
        <w:rPr>
          <w:color w:val="4C4D4F"/>
          <w:spacing w:val="-5"/>
          <w:sz w:val="16"/>
        </w:rPr>
        <w:t xml:space="preserve"> </w:t>
      </w:r>
      <w:r>
        <w:rPr>
          <w:color w:val="4C4D4F"/>
          <w:sz w:val="16"/>
        </w:rPr>
        <w:t>of</w:t>
      </w:r>
      <w:r>
        <w:rPr>
          <w:color w:val="4C4D4F"/>
          <w:spacing w:val="-5"/>
          <w:sz w:val="16"/>
        </w:rPr>
        <w:t xml:space="preserve"> </w:t>
      </w:r>
      <w:r>
        <w:rPr>
          <w:color w:val="4C4D4F"/>
          <w:sz w:val="16"/>
        </w:rPr>
        <w:t>flood</w:t>
      </w:r>
      <w:r>
        <w:rPr>
          <w:color w:val="4C4D4F"/>
          <w:spacing w:val="-5"/>
          <w:sz w:val="16"/>
        </w:rPr>
        <w:t xml:space="preserve"> </w:t>
      </w:r>
      <w:r>
        <w:rPr>
          <w:color w:val="4C4D4F"/>
          <w:sz w:val="16"/>
        </w:rPr>
        <w:t>risk</w:t>
      </w:r>
      <w:r>
        <w:rPr>
          <w:color w:val="4C4D4F"/>
          <w:spacing w:val="-5"/>
          <w:sz w:val="16"/>
        </w:rPr>
        <w:t xml:space="preserve"> </w:t>
      </w:r>
      <w:r>
        <w:rPr>
          <w:color w:val="4C4D4F"/>
          <w:sz w:val="16"/>
        </w:rPr>
        <w:t>within</w:t>
      </w:r>
      <w:r>
        <w:rPr>
          <w:color w:val="4C4D4F"/>
          <w:spacing w:val="-5"/>
          <w:sz w:val="16"/>
        </w:rPr>
        <w:t xml:space="preserve"> </w:t>
      </w:r>
      <w:r>
        <w:rPr>
          <w:color w:val="4C4D4F"/>
          <w:sz w:val="16"/>
        </w:rPr>
        <w:t>the</w:t>
      </w:r>
      <w:r>
        <w:rPr>
          <w:color w:val="4C4D4F"/>
          <w:spacing w:val="-5"/>
          <w:sz w:val="16"/>
        </w:rPr>
        <w:t xml:space="preserve"> </w:t>
      </w:r>
      <w:proofErr w:type="spellStart"/>
      <w:r>
        <w:rPr>
          <w:color w:val="4C4D4F"/>
          <w:sz w:val="16"/>
        </w:rPr>
        <w:t>Benalla</w:t>
      </w:r>
      <w:proofErr w:type="spellEnd"/>
      <w:r>
        <w:rPr>
          <w:color w:val="4C4D4F"/>
          <w:spacing w:val="-5"/>
          <w:sz w:val="16"/>
        </w:rPr>
        <w:t xml:space="preserve"> </w:t>
      </w:r>
      <w:r>
        <w:rPr>
          <w:color w:val="4C4D4F"/>
          <w:sz w:val="16"/>
        </w:rPr>
        <w:t>community</w:t>
      </w:r>
    </w:p>
    <w:p w:rsidR="00BC3D1A" w:rsidRDefault="003B58DC">
      <w:pPr>
        <w:pStyle w:val="ListParagraph"/>
        <w:numPr>
          <w:ilvl w:val="0"/>
          <w:numId w:val="31"/>
        </w:numPr>
        <w:tabs>
          <w:tab w:val="left" w:pos="933"/>
        </w:tabs>
        <w:spacing w:before="130" w:line="261" w:lineRule="auto"/>
        <w:ind w:right="1526" w:hanging="170"/>
        <w:rPr>
          <w:sz w:val="16"/>
        </w:rPr>
      </w:pPr>
      <w:r>
        <w:rPr>
          <w:color w:val="4C4D4F"/>
          <w:sz w:val="16"/>
        </w:rPr>
        <w:t>improve</w:t>
      </w:r>
      <w:r>
        <w:rPr>
          <w:color w:val="4C4D4F"/>
          <w:spacing w:val="-14"/>
          <w:sz w:val="16"/>
        </w:rPr>
        <w:t xml:space="preserve"> </w:t>
      </w:r>
      <w:r>
        <w:rPr>
          <w:color w:val="4C4D4F"/>
          <w:sz w:val="16"/>
        </w:rPr>
        <w:t>community</w:t>
      </w:r>
      <w:r>
        <w:rPr>
          <w:color w:val="4C4D4F"/>
          <w:spacing w:val="-14"/>
          <w:sz w:val="16"/>
        </w:rPr>
        <w:t xml:space="preserve"> </w:t>
      </w:r>
      <w:r>
        <w:rPr>
          <w:color w:val="4C4D4F"/>
          <w:sz w:val="16"/>
        </w:rPr>
        <w:t>capacity</w:t>
      </w:r>
      <w:r>
        <w:rPr>
          <w:color w:val="4C4D4F"/>
          <w:spacing w:val="-13"/>
          <w:sz w:val="16"/>
        </w:rPr>
        <w:t xml:space="preserve"> </w:t>
      </w:r>
      <w:r>
        <w:rPr>
          <w:color w:val="4C4D4F"/>
          <w:sz w:val="16"/>
        </w:rPr>
        <w:t>to</w:t>
      </w:r>
      <w:r>
        <w:rPr>
          <w:color w:val="4C4D4F"/>
          <w:spacing w:val="-14"/>
          <w:sz w:val="16"/>
        </w:rPr>
        <w:t xml:space="preserve"> </w:t>
      </w:r>
      <w:r>
        <w:rPr>
          <w:color w:val="4C4D4F"/>
          <w:sz w:val="16"/>
        </w:rPr>
        <w:t>prepare,</w:t>
      </w:r>
      <w:r>
        <w:rPr>
          <w:color w:val="4C4D4F"/>
          <w:spacing w:val="-14"/>
          <w:sz w:val="16"/>
        </w:rPr>
        <w:t xml:space="preserve"> </w:t>
      </w:r>
      <w:r>
        <w:rPr>
          <w:color w:val="4C4D4F"/>
          <w:sz w:val="16"/>
        </w:rPr>
        <w:t>respond</w:t>
      </w:r>
      <w:r>
        <w:rPr>
          <w:color w:val="4C4D4F"/>
          <w:spacing w:val="-13"/>
          <w:sz w:val="16"/>
        </w:rPr>
        <w:t xml:space="preserve"> </w:t>
      </w:r>
      <w:r>
        <w:rPr>
          <w:color w:val="4C4D4F"/>
          <w:sz w:val="16"/>
        </w:rPr>
        <w:t>and recover from flood</w:t>
      </w:r>
      <w:r>
        <w:rPr>
          <w:color w:val="4C4D4F"/>
          <w:spacing w:val="-4"/>
          <w:sz w:val="16"/>
        </w:rPr>
        <w:t xml:space="preserve"> </w:t>
      </w:r>
      <w:r>
        <w:rPr>
          <w:color w:val="4C4D4F"/>
          <w:sz w:val="16"/>
        </w:rPr>
        <w:t>events</w:t>
      </w:r>
    </w:p>
    <w:p w:rsidR="00BC3D1A" w:rsidRDefault="003B58DC">
      <w:pPr>
        <w:pStyle w:val="ListParagraph"/>
        <w:numPr>
          <w:ilvl w:val="0"/>
          <w:numId w:val="31"/>
        </w:numPr>
        <w:tabs>
          <w:tab w:val="left" w:pos="933"/>
        </w:tabs>
        <w:spacing w:before="112" w:line="261" w:lineRule="auto"/>
        <w:ind w:right="1725" w:hanging="170"/>
        <w:rPr>
          <w:sz w:val="16"/>
        </w:rPr>
      </w:pPr>
      <w:r>
        <w:rPr>
          <w:color w:val="4C4D4F"/>
          <w:sz w:val="16"/>
        </w:rPr>
        <w:t>promote</w:t>
      </w:r>
      <w:r>
        <w:rPr>
          <w:color w:val="4C4D4F"/>
          <w:spacing w:val="-22"/>
          <w:sz w:val="16"/>
        </w:rPr>
        <w:t xml:space="preserve"> </w:t>
      </w:r>
      <w:r>
        <w:rPr>
          <w:color w:val="4C4D4F"/>
          <w:sz w:val="16"/>
        </w:rPr>
        <w:t>VICSES</w:t>
      </w:r>
      <w:r>
        <w:rPr>
          <w:color w:val="4C4D4F"/>
          <w:spacing w:val="-23"/>
          <w:sz w:val="16"/>
        </w:rPr>
        <w:t xml:space="preserve"> </w:t>
      </w:r>
      <w:r>
        <w:rPr>
          <w:color w:val="4C4D4F"/>
          <w:sz w:val="16"/>
        </w:rPr>
        <w:t>and</w:t>
      </w:r>
      <w:r>
        <w:rPr>
          <w:color w:val="4C4D4F"/>
          <w:spacing w:val="-22"/>
          <w:sz w:val="16"/>
        </w:rPr>
        <w:t xml:space="preserve"> </w:t>
      </w:r>
      <w:proofErr w:type="spellStart"/>
      <w:r>
        <w:rPr>
          <w:color w:val="4C4D4F"/>
          <w:sz w:val="16"/>
        </w:rPr>
        <w:t>Benalla</w:t>
      </w:r>
      <w:proofErr w:type="spellEnd"/>
      <w:r>
        <w:rPr>
          <w:color w:val="4C4D4F"/>
          <w:spacing w:val="-22"/>
          <w:sz w:val="16"/>
        </w:rPr>
        <w:t xml:space="preserve"> </w:t>
      </w:r>
      <w:r>
        <w:rPr>
          <w:color w:val="4C4D4F"/>
          <w:sz w:val="16"/>
        </w:rPr>
        <w:t>Rural</w:t>
      </w:r>
      <w:r>
        <w:rPr>
          <w:color w:val="4C4D4F"/>
          <w:spacing w:val="-22"/>
          <w:sz w:val="16"/>
        </w:rPr>
        <w:t xml:space="preserve"> </w:t>
      </w:r>
      <w:r>
        <w:rPr>
          <w:color w:val="4C4D4F"/>
          <w:sz w:val="16"/>
        </w:rPr>
        <w:t>City</w:t>
      </w:r>
      <w:r>
        <w:rPr>
          <w:color w:val="4C4D4F"/>
          <w:spacing w:val="-22"/>
          <w:sz w:val="16"/>
        </w:rPr>
        <w:t xml:space="preserve"> </w:t>
      </w:r>
      <w:r>
        <w:rPr>
          <w:color w:val="4C4D4F"/>
          <w:sz w:val="16"/>
        </w:rPr>
        <w:t>Council</w:t>
      </w:r>
      <w:r>
        <w:rPr>
          <w:color w:val="4C4D4F"/>
          <w:spacing w:val="-22"/>
          <w:sz w:val="16"/>
        </w:rPr>
        <w:t xml:space="preserve"> </w:t>
      </w:r>
      <w:r>
        <w:rPr>
          <w:color w:val="4C4D4F"/>
          <w:sz w:val="16"/>
        </w:rPr>
        <w:t>as proactively seeking to address flood</w:t>
      </w:r>
      <w:r>
        <w:rPr>
          <w:color w:val="4C4D4F"/>
          <w:spacing w:val="-21"/>
          <w:sz w:val="16"/>
        </w:rPr>
        <w:t xml:space="preserve"> </w:t>
      </w:r>
      <w:r>
        <w:rPr>
          <w:color w:val="4C4D4F"/>
          <w:sz w:val="16"/>
        </w:rPr>
        <w:t>risk</w:t>
      </w:r>
    </w:p>
    <w:p w:rsidR="00BC3D1A" w:rsidRDefault="003B58DC">
      <w:pPr>
        <w:pStyle w:val="ListParagraph"/>
        <w:numPr>
          <w:ilvl w:val="0"/>
          <w:numId w:val="31"/>
        </w:numPr>
        <w:tabs>
          <w:tab w:val="left" w:pos="933"/>
        </w:tabs>
        <w:spacing w:before="112" w:line="261" w:lineRule="auto"/>
        <w:ind w:right="1440" w:hanging="170"/>
        <w:rPr>
          <w:sz w:val="16"/>
        </w:rPr>
      </w:pPr>
      <w:r>
        <w:rPr>
          <w:color w:val="4C4D4F"/>
          <w:sz w:val="16"/>
        </w:rPr>
        <w:t>develop</w:t>
      </w:r>
      <w:r>
        <w:rPr>
          <w:color w:val="4C4D4F"/>
          <w:spacing w:val="-18"/>
          <w:sz w:val="16"/>
        </w:rPr>
        <w:t xml:space="preserve"> </w:t>
      </w:r>
      <w:r>
        <w:rPr>
          <w:color w:val="4C4D4F"/>
          <w:sz w:val="16"/>
        </w:rPr>
        <w:t>and</w:t>
      </w:r>
      <w:r>
        <w:rPr>
          <w:color w:val="4C4D4F"/>
          <w:spacing w:val="-17"/>
          <w:sz w:val="16"/>
        </w:rPr>
        <w:t xml:space="preserve"> </w:t>
      </w:r>
      <w:r>
        <w:rPr>
          <w:color w:val="4C4D4F"/>
          <w:sz w:val="16"/>
        </w:rPr>
        <w:t>improve</w:t>
      </w:r>
      <w:r>
        <w:rPr>
          <w:color w:val="4C4D4F"/>
          <w:spacing w:val="-17"/>
          <w:sz w:val="16"/>
        </w:rPr>
        <w:t xml:space="preserve"> </w:t>
      </w:r>
      <w:r>
        <w:rPr>
          <w:color w:val="4C4D4F"/>
          <w:sz w:val="16"/>
        </w:rPr>
        <w:t>the</w:t>
      </w:r>
      <w:r>
        <w:rPr>
          <w:color w:val="4C4D4F"/>
          <w:spacing w:val="-17"/>
          <w:sz w:val="16"/>
        </w:rPr>
        <w:t xml:space="preserve"> </w:t>
      </w:r>
      <w:r>
        <w:rPr>
          <w:color w:val="4C4D4F"/>
          <w:sz w:val="16"/>
        </w:rPr>
        <w:t>suite</w:t>
      </w:r>
      <w:r>
        <w:rPr>
          <w:color w:val="4C4D4F"/>
          <w:spacing w:val="-18"/>
          <w:sz w:val="16"/>
        </w:rPr>
        <w:t xml:space="preserve"> </w:t>
      </w:r>
      <w:r>
        <w:rPr>
          <w:color w:val="4C4D4F"/>
          <w:sz w:val="16"/>
        </w:rPr>
        <w:t>of</w:t>
      </w:r>
      <w:r>
        <w:rPr>
          <w:color w:val="4C4D4F"/>
          <w:spacing w:val="-17"/>
          <w:sz w:val="16"/>
        </w:rPr>
        <w:t xml:space="preserve"> </w:t>
      </w:r>
      <w:r>
        <w:rPr>
          <w:color w:val="4C4D4F"/>
          <w:sz w:val="16"/>
        </w:rPr>
        <w:t>resources</w:t>
      </w:r>
      <w:r>
        <w:rPr>
          <w:color w:val="4C4D4F"/>
          <w:spacing w:val="-17"/>
          <w:sz w:val="16"/>
        </w:rPr>
        <w:t xml:space="preserve"> </w:t>
      </w:r>
      <w:r>
        <w:rPr>
          <w:color w:val="4C4D4F"/>
          <w:sz w:val="16"/>
        </w:rPr>
        <w:t>available</w:t>
      </w:r>
      <w:r>
        <w:rPr>
          <w:color w:val="4C4D4F"/>
          <w:spacing w:val="-17"/>
          <w:sz w:val="16"/>
        </w:rPr>
        <w:t xml:space="preserve"> </w:t>
      </w:r>
      <w:r>
        <w:rPr>
          <w:color w:val="4C4D4F"/>
          <w:sz w:val="16"/>
        </w:rPr>
        <w:t>to educate and engage at-risk</w:t>
      </w:r>
      <w:r>
        <w:rPr>
          <w:color w:val="4C4D4F"/>
          <w:spacing w:val="-11"/>
          <w:sz w:val="16"/>
        </w:rPr>
        <w:t xml:space="preserve"> </w:t>
      </w:r>
      <w:r>
        <w:rPr>
          <w:color w:val="4C4D4F"/>
          <w:sz w:val="16"/>
        </w:rPr>
        <w:t>communities</w:t>
      </w:r>
    </w:p>
    <w:p w:rsidR="00BC3D1A" w:rsidRDefault="003B58DC">
      <w:pPr>
        <w:pStyle w:val="ListParagraph"/>
        <w:numPr>
          <w:ilvl w:val="0"/>
          <w:numId w:val="31"/>
        </w:numPr>
        <w:tabs>
          <w:tab w:val="left" w:pos="933"/>
        </w:tabs>
        <w:spacing w:before="112" w:line="261" w:lineRule="auto"/>
        <w:ind w:right="1416" w:hanging="170"/>
        <w:rPr>
          <w:sz w:val="16"/>
        </w:rPr>
      </w:pPr>
      <w:proofErr w:type="gramStart"/>
      <w:r>
        <w:rPr>
          <w:color w:val="4C4D4F"/>
          <w:sz w:val="16"/>
        </w:rPr>
        <w:t>develop</w:t>
      </w:r>
      <w:proofErr w:type="gramEnd"/>
      <w:r>
        <w:rPr>
          <w:color w:val="4C4D4F"/>
          <w:spacing w:val="-10"/>
          <w:sz w:val="16"/>
        </w:rPr>
        <w:t xml:space="preserve"> </w:t>
      </w:r>
      <w:r>
        <w:rPr>
          <w:color w:val="4C4D4F"/>
          <w:sz w:val="16"/>
        </w:rPr>
        <w:t>a</w:t>
      </w:r>
      <w:r>
        <w:rPr>
          <w:color w:val="4C4D4F"/>
          <w:spacing w:val="-10"/>
          <w:sz w:val="16"/>
        </w:rPr>
        <w:t xml:space="preserve"> </w:t>
      </w:r>
      <w:r>
        <w:rPr>
          <w:color w:val="4C4D4F"/>
          <w:sz w:val="16"/>
        </w:rPr>
        <w:t>program</w:t>
      </w:r>
      <w:r>
        <w:rPr>
          <w:color w:val="4C4D4F"/>
          <w:spacing w:val="-9"/>
          <w:sz w:val="16"/>
        </w:rPr>
        <w:t xml:space="preserve"> </w:t>
      </w:r>
      <w:r>
        <w:rPr>
          <w:color w:val="4C4D4F"/>
          <w:sz w:val="16"/>
        </w:rPr>
        <w:t>considered</w:t>
      </w:r>
      <w:r>
        <w:rPr>
          <w:color w:val="4C4D4F"/>
          <w:spacing w:val="-10"/>
          <w:sz w:val="16"/>
        </w:rPr>
        <w:t xml:space="preserve"> </w:t>
      </w:r>
      <w:r>
        <w:rPr>
          <w:color w:val="4C4D4F"/>
          <w:spacing w:val="-3"/>
          <w:sz w:val="16"/>
        </w:rPr>
        <w:t>world’s</w:t>
      </w:r>
      <w:r>
        <w:rPr>
          <w:color w:val="4C4D4F"/>
          <w:spacing w:val="-10"/>
          <w:sz w:val="16"/>
        </w:rPr>
        <w:t xml:space="preserve"> </w:t>
      </w:r>
      <w:r>
        <w:rPr>
          <w:color w:val="4C4D4F"/>
          <w:sz w:val="16"/>
        </w:rPr>
        <w:t>best</w:t>
      </w:r>
      <w:r>
        <w:rPr>
          <w:color w:val="4C4D4F"/>
          <w:spacing w:val="-9"/>
          <w:sz w:val="16"/>
        </w:rPr>
        <w:t xml:space="preserve"> </w:t>
      </w:r>
      <w:r>
        <w:rPr>
          <w:color w:val="4C4D4F"/>
          <w:sz w:val="16"/>
        </w:rPr>
        <w:t>practice</w:t>
      </w:r>
      <w:r>
        <w:rPr>
          <w:color w:val="4C4D4F"/>
          <w:spacing w:val="-10"/>
          <w:sz w:val="16"/>
        </w:rPr>
        <w:t xml:space="preserve"> </w:t>
      </w:r>
      <w:r>
        <w:rPr>
          <w:color w:val="4C4D4F"/>
          <w:sz w:val="16"/>
        </w:rPr>
        <w:t>for flood</w:t>
      </w:r>
      <w:r>
        <w:rPr>
          <w:color w:val="4C4D4F"/>
          <w:spacing w:val="-1"/>
          <w:sz w:val="16"/>
        </w:rPr>
        <w:t xml:space="preserve"> </w:t>
      </w:r>
      <w:r>
        <w:rPr>
          <w:color w:val="4C4D4F"/>
          <w:sz w:val="16"/>
        </w:rPr>
        <w:t>education.</w:t>
      </w:r>
    </w:p>
    <w:p w:rsidR="00BC3D1A" w:rsidRDefault="00BC3D1A">
      <w:pPr>
        <w:pStyle w:val="BodyText"/>
        <w:spacing w:before="8"/>
        <w:rPr>
          <w:sz w:val="14"/>
        </w:rPr>
      </w:pPr>
    </w:p>
    <w:p w:rsidR="00BC3D1A" w:rsidRDefault="003B58DC">
      <w:pPr>
        <w:pStyle w:val="BodyText"/>
        <w:spacing w:line="261" w:lineRule="auto"/>
        <w:ind w:left="762" w:right="1512"/>
      </w:pPr>
      <w:r>
        <w:rPr>
          <w:color w:val="4C4D4F"/>
        </w:rPr>
        <w:t xml:space="preserve">The </w:t>
      </w:r>
      <w:proofErr w:type="spellStart"/>
      <w:r>
        <w:rPr>
          <w:color w:val="4C4D4F"/>
        </w:rPr>
        <w:t>FloodSmart</w:t>
      </w:r>
      <w:proofErr w:type="spellEnd"/>
      <w:r>
        <w:rPr>
          <w:color w:val="4C4D4F"/>
        </w:rPr>
        <w:t xml:space="preserve"> pilot strongly emphasized that flood preparation is ‘every </w:t>
      </w:r>
      <w:r>
        <w:rPr>
          <w:color w:val="4C4D4F"/>
          <w:spacing w:val="-3"/>
        </w:rPr>
        <w:t xml:space="preserve">resident’s </w:t>
      </w:r>
      <w:r>
        <w:rPr>
          <w:color w:val="4C4D4F"/>
        </w:rPr>
        <w:t>responsibility’, not just agencies</w:t>
      </w:r>
      <w:r>
        <w:rPr>
          <w:color w:val="4C4D4F"/>
          <w:spacing w:val="-16"/>
        </w:rPr>
        <w:t xml:space="preserve"> </w:t>
      </w:r>
      <w:r>
        <w:rPr>
          <w:color w:val="4C4D4F"/>
        </w:rPr>
        <w:t>such</w:t>
      </w:r>
      <w:r>
        <w:rPr>
          <w:color w:val="4C4D4F"/>
          <w:spacing w:val="-16"/>
        </w:rPr>
        <w:t xml:space="preserve"> </w:t>
      </w:r>
      <w:r>
        <w:rPr>
          <w:color w:val="4C4D4F"/>
        </w:rPr>
        <w:t>as</w:t>
      </w:r>
      <w:r>
        <w:rPr>
          <w:color w:val="4C4D4F"/>
          <w:spacing w:val="-16"/>
        </w:rPr>
        <w:t xml:space="preserve"> </w:t>
      </w:r>
      <w:r>
        <w:rPr>
          <w:color w:val="4C4D4F"/>
        </w:rPr>
        <w:t>VICSES.</w:t>
      </w:r>
      <w:r>
        <w:rPr>
          <w:color w:val="4C4D4F"/>
          <w:spacing w:val="-16"/>
        </w:rPr>
        <w:t xml:space="preserve"> </w:t>
      </w:r>
      <w:r>
        <w:rPr>
          <w:color w:val="4C4D4F"/>
        </w:rPr>
        <w:t>It</w:t>
      </w:r>
      <w:r>
        <w:rPr>
          <w:color w:val="4C4D4F"/>
          <w:spacing w:val="-16"/>
        </w:rPr>
        <w:t xml:space="preserve"> </w:t>
      </w:r>
      <w:r>
        <w:rPr>
          <w:color w:val="4C4D4F"/>
        </w:rPr>
        <w:t>was</w:t>
      </w:r>
      <w:r>
        <w:rPr>
          <w:color w:val="4C4D4F"/>
          <w:spacing w:val="-16"/>
        </w:rPr>
        <w:t xml:space="preserve"> </w:t>
      </w:r>
      <w:r>
        <w:rPr>
          <w:color w:val="4C4D4F"/>
        </w:rPr>
        <w:t>based</w:t>
      </w:r>
      <w:r>
        <w:rPr>
          <w:color w:val="4C4D4F"/>
          <w:spacing w:val="-16"/>
        </w:rPr>
        <w:t xml:space="preserve"> </w:t>
      </w:r>
      <w:r>
        <w:rPr>
          <w:color w:val="4C4D4F"/>
        </w:rPr>
        <w:t>on</w:t>
      </w:r>
      <w:r>
        <w:rPr>
          <w:color w:val="4C4D4F"/>
          <w:spacing w:val="-16"/>
        </w:rPr>
        <w:t xml:space="preserve"> </w:t>
      </w:r>
      <w:r>
        <w:rPr>
          <w:color w:val="4C4D4F"/>
        </w:rPr>
        <w:t>three</w:t>
      </w:r>
      <w:r>
        <w:rPr>
          <w:color w:val="4C4D4F"/>
          <w:spacing w:val="-16"/>
        </w:rPr>
        <w:t xml:space="preserve"> </w:t>
      </w:r>
      <w:r>
        <w:rPr>
          <w:color w:val="4C4D4F"/>
        </w:rPr>
        <w:t>stages of response to a flood event – preparation, evacuation and</w:t>
      </w:r>
      <w:r>
        <w:rPr>
          <w:color w:val="4C4D4F"/>
          <w:spacing w:val="-1"/>
        </w:rPr>
        <w:t xml:space="preserve"> </w:t>
      </w:r>
      <w:r>
        <w:rPr>
          <w:color w:val="4C4D4F"/>
        </w:rPr>
        <w:t>relocation.</w:t>
      </w:r>
    </w:p>
    <w:p w:rsidR="00BC3D1A" w:rsidRDefault="00BC3D1A">
      <w:pPr>
        <w:pStyle w:val="BodyText"/>
        <w:spacing w:before="7"/>
        <w:rPr>
          <w:sz w:val="14"/>
        </w:rPr>
      </w:pPr>
    </w:p>
    <w:p w:rsidR="00BC3D1A" w:rsidRDefault="003B58DC">
      <w:pPr>
        <w:pStyle w:val="BodyText"/>
        <w:spacing w:line="261" w:lineRule="auto"/>
        <w:ind w:left="762" w:right="1269"/>
      </w:pPr>
      <w:r>
        <w:rPr>
          <w:color w:val="4C4D4F"/>
        </w:rPr>
        <w:t>The</w:t>
      </w:r>
      <w:r>
        <w:rPr>
          <w:color w:val="4C4D4F"/>
          <w:spacing w:val="-21"/>
        </w:rPr>
        <w:t xml:space="preserve"> </w:t>
      </w:r>
      <w:proofErr w:type="spellStart"/>
      <w:r>
        <w:rPr>
          <w:color w:val="4C4D4F"/>
        </w:rPr>
        <w:t>Benalla</w:t>
      </w:r>
      <w:proofErr w:type="spellEnd"/>
      <w:r>
        <w:rPr>
          <w:color w:val="4C4D4F"/>
          <w:spacing w:val="-21"/>
        </w:rPr>
        <w:t xml:space="preserve"> </w:t>
      </w:r>
      <w:proofErr w:type="spellStart"/>
      <w:r>
        <w:rPr>
          <w:color w:val="4C4D4F"/>
        </w:rPr>
        <w:t>FloodSmart</w:t>
      </w:r>
      <w:proofErr w:type="spellEnd"/>
      <w:r>
        <w:rPr>
          <w:color w:val="4C4D4F"/>
          <w:spacing w:val="-21"/>
        </w:rPr>
        <w:t xml:space="preserve"> </w:t>
      </w:r>
      <w:r>
        <w:rPr>
          <w:color w:val="4C4D4F"/>
        </w:rPr>
        <w:t>pilot</w:t>
      </w:r>
      <w:r>
        <w:rPr>
          <w:color w:val="4C4D4F"/>
          <w:spacing w:val="-21"/>
        </w:rPr>
        <w:t xml:space="preserve"> </w:t>
      </w:r>
      <w:r>
        <w:rPr>
          <w:color w:val="4C4D4F"/>
        </w:rPr>
        <w:t>was</w:t>
      </w:r>
      <w:r>
        <w:rPr>
          <w:color w:val="4C4D4F"/>
          <w:spacing w:val="-21"/>
        </w:rPr>
        <w:t xml:space="preserve"> </w:t>
      </w:r>
      <w:r>
        <w:rPr>
          <w:color w:val="4C4D4F"/>
        </w:rPr>
        <w:t>delivered</w:t>
      </w:r>
      <w:r>
        <w:rPr>
          <w:color w:val="4C4D4F"/>
          <w:spacing w:val="-20"/>
        </w:rPr>
        <w:t xml:space="preserve"> </w:t>
      </w:r>
      <w:r>
        <w:rPr>
          <w:color w:val="4C4D4F"/>
        </w:rPr>
        <w:t>in</w:t>
      </w:r>
      <w:r>
        <w:rPr>
          <w:color w:val="4C4D4F"/>
          <w:spacing w:val="-21"/>
        </w:rPr>
        <w:t xml:space="preserve"> </w:t>
      </w:r>
      <w:r>
        <w:rPr>
          <w:color w:val="4C4D4F"/>
        </w:rPr>
        <w:t>three</w:t>
      </w:r>
      <w:r>
        <w:rPr>
          <w:color w:val="4C4D4F"/>
          <w:spacing w:val="-21"/>
        </w:rPr>
        <w:t xml:space="preserve"> </w:t>
      </w:r>
      <w:r>
        <w:rPr>
          <w:color w:val="4C4D4F"/>
        </w:rPr>
        <w:t>phases, these</w:t>
      </w:r>
      <w:r>
        <w:rPr>
          <w:color w:val="4C4D4F"/>
          <w:spacing w:val="-18"/>
        </w:rPr>
        <w:t xml:space="preserve"> </w:t>
      </w:r>
      <w:r>
        <w:rPr>
          <w:color w:val="4C4D4F"/>
        </w:rPr>
        <w:t>being;</w:t>
      </w:r>
      <w:r>
        <w:rPr>
          <w:color w:val="4C4D4F"/>
          <w:spacing w:val="-17"/>
        </w:rPr>
        <w:t xml:space="preserve"> </w:t>
      </w:r>
      <w:r>
        <w:rPr>
          <w:color w:val="4C4D4F"/>
        </w:rPr>
        <w:t>program</w:t>
      </w:r>
      <w:r>
        <w:rPr>
          <w:color w:val="4C4D4F"/>
          <w:spacing w:val="-18"/>
        </w:rPr>
        <w:t xml:space="preserve"> </w:t>
      </w:r>
      <w:r>
        <w:rPr>
          <w:color w:val="4C4D4F"/>
        </w:rPr>
        <w:t>development,</w:t>
      </w:r>
      <w:r>
        <w:rPr>
          <w:color w:val="4C4D4F"/>
          <w:spacing w:val="-17"/>
        </w:rPr>
        <w:t xml:space="preserve"> </w:t>
      </w:r>
      <w:r>
        <w:rPr>
          <w:color w:val="4C4D4F"/>
        </w:rPr>
        <w:t>community</w:t>
      </w:r>
      <w:r>
        <w:rPr>
          <w:color w:val="4C4D4F"/>
          <w:spacing w:val="-18"/>
        </w:rPr>
        <w:t xml:space="preserve"> </w:t>
      </w:r>
      <w:r>
        <w:rPr>
          <w:color w:val="4C4D4F"/>
        </w:rPr>
        <w:t>information materials (such as brochures, posters and signage) and dynamic local campaigning (such as community presentations, focus groups and</w:t>
      </w:r>
      <w:r>
        <w:rPr>
          <w:color w:val="4C4D4F"/>
          <w:spacing w:val="-12"/>
        </w:rPr>
        <w:t xml:space="preserve"> </w:t>
      </w:r>
      <w:proofErr w:type="spellStart"/>
      <w:r>
        <w:rPr>
          <w:color w:val="4C4D4F"/>
        </w:rPr>
        <w:t>doorknocks</w:t>
      </w:r>
      <w:proofErr w:type="spellEnd"/>
      <w:r>
        <w:rPr>
          <w:color w:val="4C4D4F"/>
        </w:rPr>
        <w:t>).</w:t>
      </w:r>
    </w:p>
    <w:p w:rsidR="00BC3D1A" w:rsidRDefault="00BC3D1A">
      <w:pPr>
        <w:pStyle w:val="BodyText"/>
        <w:spacing w:before="6"/>
        <w:rPr>
          <w:sz w:val="14"/>
        </w:rPr>
      </w:pPr>
    </w:p>
    <w:p w:rsidR="00BC3D1A" w:rsidRDefault="003B58DC">
      <w:pPr>
        <w:pStyle w:val="BodyText"/>
        <w:spacing w:line="261" w:lineRule="auto"/>
        <w:ind w:left="762" w:right="1483"/>
      </w:pPr>
      <w:r>
        <w:rPr>
          <w:color w:val="4C4D4F"/>
        </w:rPr>
        <w:t>In 2008 an evaluation of the pilot program looked at community</w:t>
      </w:r>
      <w:r>
        <w:rPr>
          <w:color w:val="4C4D4F"/>
          <w:spacing w:val="-19"/>
        </w:rPr>
        <w:t xml:space="preserve"> </w:t>
      </w:r>
      <w:r>
        <w:rPr>
          <w:color w:val="4C4D4F"/>
        </w:rPr>
        <w:t>awareness</w:t>
      </w:r>
      <w:r>
        <w:rPr>
          <w:color w:val="4C4D4F"/>
          <w:spacing w:val="-19"/>
        </w:rPr>
        <w:t xml:space="preserve"> </w:t>
      </w:r>
      <w:r>
        <w:rPr>
          <w:color w:val="4C4D4F"/>
        </w:rPr>
        <w:t>before,</w:t>
      </w:r>
      <w:r>
        <w:rPr>
          <w:color w:val="4C4D4F"/>
          <w:spacing w:val="-19"/>
        </w:rPr>
        <w:t xml:space="preserve"> </w:t>
      </w:r>
      <w:r>
        <w:rPr>
          <w:color w:val="4C4D4F"/>
        </w:rPr>
        <w:t>immediately</w:t>
      </w:r>
      <w:r>
        <w:rPr>
          <w:color w:val="4C4D4F"/>
          <w:spacing w:val="-19"/>
        </w:rPr>
        <w:t xml:space="preserve"> </w:t>
      </w:r>
      <w:r>
        <w:rPr>
          <w:color w:val="4C4D4F"/>
        </w:rPr>
        <w:t>after</w:t>
      </w:r>
      <w:r>
        <w:rPr>
          <w:color w:val="4C4D4F"/>
          <w:spacing w:val="-19"/>
        </w:rPr>
        <w:t xml:space="preserve"> </w:t>
      </w:r>
      <w:r>
        <w:rPr>
          <w:color w:val="4C4D4F"/>
        </w:rPr>
        <w:t>and</w:t>
      </w:r>
      <w:r>
        <w:rPr>
          <w:color w:val="4C4D4F"/>
          <w:spacing w:val="-19"/>
        </w:rPr>
        <w:t xml:space="preserve"> </w:t>
      </w:r>
      <w:r>
        <w:rPr>
          <w:color w:val="4C4D4F"/>
        </w:rPr>
        <w:t xml:space="preserve">two months after the pilot program </w:t>
      </w:r>
      <w:r>
        <w:rPr>
          <w:color w:val="4C4D4F"/>
          <w:position w:val="5"/>
          <w:sz w:val="9"/>
        </w:rPr>
        <w:t>[45]</w:t>
      </w:r>
      <w:r>
        <w:rPr>
          <w:color w:val="4C4D4F"/>
        </w:rPr>
        <w:t>. The results found a noticeable</w:t>
      </w:r>
      <w:r>
        <w:rPr>
          <w:color w:val="4C4D4F"/>
          <w:spacing w:val="-22"/>
        </w:rPr>
        <w:t xml:space="preserve"> </w:t>
      </w:r>
      <w:r>
        <w:rPr>
          <w:color w:val="4C4D4F"/>
        </w:rPr>
        <w:t>and</w:t>
      </w:r>
      <w:r>
        <w:rPr>
          <w:color w:val="4C4D4F"/>
          <w:spacing w:val="-22"/>
        </w:rPr>
        <w:t xml:space="preserve"> </w:t>
      </w:r>
      <w:r>
        <w:rPr>
          <w:color w:val="4C4D4F"/>
        </w:rPr>
        <w:t>immediate</w:t>
      </w:r>
      <w:r>
        <w:rPr>
          <w:color w:val="4C4D4F"/>
          <w:spacing w:val="-22"/>
        </w:rPr>
        <w:t xml:space="preserve"> </w:t>
      </w:r>
      <w:r>
        <w:rPr>
          <w:color w:val="4C4D4F"/>
        </w:rPr>
        <w:t>difference</w:t>
      </w:r>
      <w:r>
        <w:rPr>
          <w:color w:val="4C4D4F"/>
          <w:spacing w:val="-22"/>
        </w:rPr>
        <w:t xml:space="preserve"> </w:t>
      </w:r>
      <w:r>
        <w:rPr>
          <w:color w:val="4C4D4F"/>
        </w:rPr>
        <w:t>in</w:t>
      </w:r>
      <w:r>
        <w:rPr>
          <w:color w:val="4C4D4F"/>
          <w:spacing w:val="-22"/>
        </w:rPr>
        <w:t xml:space="preserve"> </w:t>
      </w:r>
      <w:r>
        <w:rPr>
          <w:color w:val="4C4D4F"/>
        </w:rPr>
        <w:t>community</w:t>
      </w:r>
      <w:r>
        <w:rPr>
          <w:color w:val="4C4D4F"/>
          <w:spacing w:val="-22"/>
        </w:rPr>
        <w:t xml:space="preserve"> </w:t>
      </w:r>
      <w:r>
        <w:rPr>
          <w:color w:val="4C4D4F"/>
        </w:rPr>
        <w:t>levels of ‘awareness’ and</w:t>
      </w:r>
      <w:r>
        <w:rPr>
          <w:color w:val="4C4D4F"/>
          <w:spacing w:val="-4"/>
        </w:rPr>
        <w:t xml:space="preserve"> </w:t>
      </w:r>
      <w:r>
        <w:rPr>
          <w:color w:val="4C4D4F"/>
        </w:rPr>
        <w:t>‘preparedness’:</w:t>
      </w:r>
    </w:p>
    <w:p w:rsidR="00BC3D1A" w:rsidRDefault="00BC3D1A">
      <w:pPr>
        <w:pStyle w:val="BodyText"/>
        <w:spacing w:before="6"/>
        <w:rPr>
          <w:sz w:val="14"/>
        </w:rPr>
      </w:pPr>
    </w:p>
    <w:p w:rsidR="00BC3D1A" w:rsidRDefault="003B58DC">
      <w:pPr>
        <w:pStyle w:val="ListParagraph"/>
        <w:numPr>
          <w:ilvl w:val="0"/>
          <w:numId w:val="31"/>
        </w:numPr>
        <w:tabs>
          <w:tab w:val="left" w:pos="933"/>
        </w:tabs>
        <w:spacing w:before="1" w:line="261" w:lineRule="auto"/>
        <w:ind w:right="1324" w:hanging="170"/>
        <w:rPr>
          <w:sz w:val="16"/>
        </w:rPr>
      </w:pPr>
      <w:r>
        <w:rPr>
          <w:color w:val="4C4D4F"/>
          <w:sz w:val="16"/>
        </w:rPr>
        <w:t>following the pilot, respondents who thought they were at-risk</w:t>
      </w:r>
      <w:r>
        <w:rPr>
          <w:color w:val="4C4D4F"/>
          <w:spacing w:val="-8"/>
          <w:sz w:val="16"/>
        </w:rPr>
        <w:t xml:space="preserve"> </w:t>
      </w:r>
      <w:r>
        <w:rPr>
          <w:color w:val="4C4D4F"/>
          <w:sz w:val="16"/>
        </w:rPr>
        <w:t>of</w:t>
      </w:r>
      <w:r>
        <w:rPr>
          <w:color w:val="4C4D4F"/>
          <w:spacing w:val="-8"/>
          <w:sz w:val="16"/>
        </w:rPr>
        <w:t xml:space="preserve"> </w:t>
      </w:r>
      <w:r>
        <w:rPr>
          <w:color w:val="4C4D4F"/>
          <w:sz w:val="16"/>
        </w:rPr>
        <w:t>being</w:t>
      </w:r>
      <w:r>
        <w:rPr>
          <w:color w:val="4C4D4F"/>
          <w:spacing w:val="-8"/>
          <w:sz w:val="16"/>
        </w:rPr>
        <w:t xml:space="preserve"> </w:t>
      </w:r>
      <w:r>
        <w:rPr>
          <w:color w:val="4C4D4F"/>
          <w:sz w:val="16"/>
        </w:rPr>
        <w:t>flooded</w:t>
      </w:r>
      <w:r>
        <w:rPr>
          <w:color w:val="4C4D4F"/>
          <w:spacing w:val="-7"/>
          <w:sz w:val="16"/>
        </w:rPr>
        <w:t xml:space="preserve"> </w:t>
      </w:r>
      <w:r>
        <w:rPr>
          <w:color w:val="4C4D4F"/>
          <w:sz w:val="16"/>
        </w:rPr>
        <w:t>increased</w:t>
      </w:r>
      <w:r>
        <w:rPr>
          <w:color w:val="4C4D4F"/>
          <w:spacing w:val="-8"/>
          <w:sz w:val="16"/>
        </w:rPr>
        <w:t xml:space="preserve"> </w:t>
      </w:r>
      <w:r>
        <w:rPr>
          <w:color w:val="4C4D4F"/>
          <w:sz w:val="16"/>
        </w:rPr>
        <w:t>from</w:t>
      </w:r>
      <w:r>
        <w:rPr>
          <w:color w:val="4C4D4F"/>
          <w:spacing w:val="-8"/>
          <w:sz w:val="16"/>
        </w:rPr>
        <w:t xml:space="preserve"> </w:t>
      </w:r>
      <w:r>
        <w:rPr>
          <w:color w:val="4C4D4F"/>
          <w:sz w:val="16"/>
        </w:rPr>
        <w:t>61</w:t>
      </w:r>
      <w:r>
        <w:rPr>
          <w:color w:val="4C4D4F"/>
          <w:spacing w:val="-7"/>
          <w:sz w:val="16"/>
        </w:rPr>
        <w:t xml:space="preserve"> </w:t>
      </w:r>
      <w:r>
        <w:rPr>
          <w:color w:val="4C4D4F"/>
          <w:sz w:val="16"/>
        </w:rPr>
        <w:t>to</w:t>
      </w:r>
      <w:r>
        <w:rPr>
          <w:color w:val="4C4D4F"/>
          <w:spacing w:val="-8"/>
          <w:sz w:val="16"/>
        </w:rPr>
        <w:t xml:space="preserve"> </w:t>
      </w:r>
      <w:r>
        <w:rPr>
          <w:color w:val="4C4D4F"/>
          <w:sz w:val="16"/>
        </w:rPr>
        <w:t>86</w:t>
      </w:r>
      <w:r>
        <w:rPr>
          <w:color w:val="4C4D4F"/>
          <w:spacing w:val="-8"/>
          <w:sz w:val="16"/>
        </w:rPr>
        <w:t xml:space="preserve"> </w:t>
      </w:r>
      <w:r>
        <w:rPr>
          <w:color w:val="4C4D4F"/>
          <w:sz w:val="16"/>
        </w:rPr>
        <w:t>per</w:t>
      </w:r>
      <w:r>
        <w:rPr>
          <w:color w:val="4C4D4F"/>
          <w:spacing w:val="-7"/>
          <w:sz w:val="16"/>
        </w:rPr>
        <w:t xml:space="preserve"> </w:t>
      </w:r>
      <w:r>
        <w:rPr>
          <w:color w:val="4C4D4F"/>
          <w:sz w:val="16"/>
        </w:rPr>
        <w:t>cent</w:t>
      </w:r>
    </w:p>
    <w:p w:rsidR="00BC3D1A" w:rsidRDefault="003B58DC">
      <w:pPr>
        <w:pStyle w:val="ListParagraph"/>
        <w:numPr>
          <w:ilvl w:val="0"/>
          <w:numId w:val="31"/>
        </w:numPr>
        <w:tabs>
          <w:tab w:val="left" w:pos="933"/>
        </w:tabs>
        <w:spacing w:before="112" w:line="261" w:lineRule="auto"/>
        <w:ind w:right="1357" w:hanging="170"/>
        <w:rPr>
          <w:sz w:val="16"/>
        </w:rPr>
      </w:pPr>
      <w:r>
        <w:rPr>
          <w:color w:val="4C4D4F"/>
          <w:sz w:val="16"/>
        </w:rPr>
        <w:t>residents</w:t>
      </w:r>
      <w:r>
        <w:rPr>
          <w:color w:val="4C4D4F"/>
          <w:spacing w:val="-16"/>
          <w:sz w:val="16"/>
        </w:rPr>
        <w:t xml:space="preserve"> </w:t>
      </w:r>
      <w:r>
        <w:rPr>
          <w:color w:val="4C4D4F"/>
          <w:sz w:val="16"/>
        </w:rPr>
        <w:t>who</w:t>
      </w:r>
      <w:r>
        <w:rPr>
          <w:color w:val="4C4D4F"/>
          <w:spacing w:val="-16"/>
          <w:sz w:val="16"/>
        </w:rPr>
        <w:t xml:space="preserve"> </w:t>
      </w:r>
      <w:r>
        <w:rPr>
          <w:color w:val="4C4D4F"/>
          <w:sz w:val="16"/>
        </w:rPr>
        <w:t>believed</w:t>
      </w:r>
      <w:r>
        <w:rPr>
          <w:color w:val="4C4D4F"/>
          <w:spacing w:val="-16"/>
          <w:sz w:val="16"/>
        </w:rPr>
        <w:t xml:space="preserve"> </w:t>
      </w:r>
      <w:r>
        <w:rPr>
          <w:color w:val="4C4D4F"/>
          <w:sz w:val="16"/>
        </w:rPr>
        <w:t>they</w:t>
      </w:r>
      <w:r>
        <w:rPr>
          <w:color w:val="4C4D4F"/>
          <w:spacing w:val="-16"/>
          <w:sz w:val="16"/>
        </w:rPr>
        <w:t xml:space="preserve"> </w:t>
      </w:r>
      <w:r>
        <w:rPr>
          <w:color w:val="4C4D4F"/>
          <w:sz w:val="16"/>
        </w:rPr>
        <w:t>were</w:t>
      </w:r>
      <w:r>
        <w:rPr>
          <w:color w:val="4C4D4F"/>
          <w:spacing w:val="-15"/>
          <w:sz w:val="16"/>
        </w:rPr>
        <w:t xml:space="preserve"> </w:t>
      </w:r>
      <w:r>
        <w:rPr>
          <w:color w:val="4C4D4F"/>
          <w:sz w:val="16"/>
        </w:rPr>
        <w:t>unprepared</w:t>
      </w:r>
      <w:r>
        <w:rPr>
          <w:color w:val="4C4D4F"/>
          <w:spacing w:val="-16"/>
          <w:sz w:val="16"/>
        </w:rPr>
        <w:t xml:space="preserve"> </w:t>
      </w:r>
      <w:r>
        <w:rPr>
          <w:color w:val="4C4D4F"/>
          <w:sz w:val="16"/>
        </w:rPr>
        <w:t>for</w:t>
      </w:r>
      <w:r>
        <w:rPr>
          <w:color w:val="4C4D4F"/>
          <w:spacing w:val="-16"/>
          <w:sz w:val="16"/>
        </w:rPr>
        <w:t xml:space="preserve"> </w:t>
      </w:r>
      <w:r>
        <w:rPr>
          <w:color w:val="4C4D4F"/>
          <w:sz w:val="16"/>
        </w:rPr>
        <w:t>a</w:t>
      </w:r>
      <w:r>
        <w:rPr>
          <w:color w:val="4C4D4F"/>
          <w:spacing w:val="-16"/>
          <w:sz w:val="16"/>
        </w:rPr>
        <w:t xml:space="preserve"> </w:t>
      </w:r>
      <w:r>
        <w:rPr>
          <w:color w:val="4C4D4F"/>
          <w:sz w:val="16"/>
        </w:rPr>
        <w:t>flood decreased from 31 to 2 per</w:t>
      </w:r>
      <w:r>
        <w:rPr>
          <w:color w:val="4C4D4F"/>
          <w:spacing w:val="-6"/>
          <w:sz w:val="16"/>
        </w:rPr>
        <w:t xml:space="preserve"> </w:t>
      </w:r>
      <w:r>
        <w:rPr>
          <w:color w:val="4C4D4F"/>
          <w:sz w:val="16"/>
        </w:rPr>
        <w:t>cent</w:t>
      </w:r>
    </w:p>
    <w:p w:rsidR="00BC3D1A" w:rsidRDefault="003B58DC">
      <w:pPr>
        <w:pStyle w:val="ListParagraph"/>
        <w:numPr>
          <w:ilvl w:val="0"/>
          <w:numId w:val="31"/>
        </w:numPr>
        <w:tabs>
          <w:tab w:val="left" w:pos="933"/>
        </w:tabs>
        <w:spacing w:before="112" w:line="261" w:lineRule="auto"/>
        <w:ind w:right="1701" w:hanging="170"/>
        <w:rPr>
          <w:sz w:val="16"/>
        </w:rPr>
      </w:pPr>
      <w:r>
        <w:rPr>
          <w:color w:val="4C4D4F"/>
          <w:sz w:val="16"/>
        </w:rPr>
        <w:t>the</w:t>
      </w:r>
      <w:r>
        <w:rPr>
          <w:color w:val="4C4D4F"/>
          <w:spacing w:val="-15"/>
          <w:sz w:val="16"/>
        </w:rPr>
        <w:t xml:space="preserve"> </w:t>
      </w:r>
      <w:r>
        <w:rPr>
          <w:color w:val="4C4D4F"/>
          <w:sz w:val="16"/>
        </w:rPr>
        <w:t>percentage</w:t>
      </w:r>
      <w:r>
        <w:rPr>
          <w:color w:val="4C4D4F"/>
          <w:spacing w:val="-15"/>
          <w:sz w:val="16"/>
        </w:rPr>
        <w:t xml:space="preserve"> </w:t>
      </w:r>
      <w:r>
        <w:rPr>
          <w:color w:val="4C4D4F"/>
          <w:sz w:val="16"/>
        </w:rPr>
        <w:t>of</w:t>
      </w:r>
      <w:r>
        <w:rPr>
          <w:color w:val="4C4D4F"/>
          <w:spacing w:val="-14"/>
          <w:sz w:val="16"/>
        </w:rPr>
        <w:t xml:space="preserve"> </w:t>
      </w:r>
      <w:r>
        <w:rPr>
          <w:color w:val="4C4D4F"/>
          <w:sz w:val="16"/>
        </w:rPr>
        <w:t>survey</w:t>
      </w:r>
      <w:r>
        <w:rPr>
          <w:color w:val="4C4D4F"/>
          <w:spacing w:val="-15"/>
          <w:sz w:val="16"/>
        </w:rPr>
        <w:t xml:space="preserve"> </w:t>
      </w:r>
      <w:r>
        <w:rPr>
          <w:color w:val="4C4D4F"/>
          <w:sz w:val="16"/>
        </w:rPr>
        <w:t>participants</w:t>
      </w:r>
      <w:r>
        <w:rPr>
          <w:color w:val="4C4D4F"/>
          <w:spacing w:val="-14"/>
          <w:sz w:val="16"/>
        </w:rPr>
        <w:t xml:space="preserve"> </w:t>
      </w:r>
      <w:r>
        <w:rPr>
          <w:color w:val="4C4D4F"/>
          <w:sz w:val="16"/>
        </w:rPr>
        <w:t>who</w:t>
      </w:r>
      <w:r>
        <w:rPr>
          <w:color w:val="4C4D4F"/>
          <w:spacing w:val="-15"/>
          <w:sz w:val="16"/>
        </w:rPr>
        <w:t xml:space="preserve"> </w:t>
      </w:r>
      <w:r>
        <w:rPr>
          <w:color w:val="4C4D4F"/>
          <w:sz w:val="16"/>
        </w:rPr>
        <w:t xml:space="preserve">reported having a home emergency plan 2 months after </w:t>
      </w:r>
      <w:proofErr w:type="spellStart"/>
      <w:r>
        <w:rPr>
          <w:color w:val="4C4D4F"/>
          <w:sz w:val="16"/>
        </w:rPr>
        <w:t>FloodSmart</w:t>
      </w:r>
      <w:proofErr w:type="spellEnd"/>
      <w:r>
        <w:rPr>
          <w:color w:val="4C4D4F"/>
          <w:sz w:val="16"/>
        </w:rPr>
        <w:t xml:space="preserve"> increased from 8 to 24 per</w:t>
      </w:r>
      <w:r>
        <w:rPr>
          <w:color w:val="4C4D4F"/>
          <w:spacing w:val="-28"/>
          <w:sz w:val="16"/>
        </w:rPr>
        <w:t xml:space="preserve"> </w:t>
      </w:r>
      <w:r>
        <w:rPr>
          <w:color w:val="4C4D4F"/>
          <w:sz w:val="16"/>
        </w:rPr>
        <w:t>cent</w:t>
      </w:r>
    </w:p>
    <w:p w:rsidR="00BC3D1A" w:rsidRDefault="003B58DC">
      <w:pPr>
        <w:pStyle w:val="ListParagraph"/>
        <w:numPr>
          <w:ilvl w:val="0"/>
          <w:numId w:val="31"/>
        </w:numPr>
        <w:tabs>
          <w:tab w:val="left" w:pos="933"/>
        </w:tabs>
        <w:spacing w:before="112"/>
        <w:ind w:hanging="170"/>
        <w:rPr>
          <w:sz w:val="16"/>
        </w:rPr>
      </w:pPr>
      <w:r>
        <w:rPr>
          <w:color w:val="4C4D4F"/>
          <w:sz w:val="16"/>
        </w:rPr>
        <w:t>in addition, 65 per cent of respondents reported</w:t>
      </w:r>
      <w:r>
        <w:rPr>
          <w:color w:val="4C4D4F"/>
          <w:spacing w:val="-13"/>
          <w:sz w:val="16"/>
        </w:rPr>
        <w:t xml:space="preserve"> </w:t>
      </w:r>
      <w:r>
        <w:rPr>
          <w:color w:val="4C4D4F"/>
          <w:sz w:val="16"/>
        </w:rPr>
        <w:t>that</w:t>
      </w:r>
    </w:p>
    <w:p w:rsidR="00BC3D1A" w:rsidRDefault="003B58DC">
      <w:pPr>
        <w:spacing w:before="16"/>
        <w:ind w:left="932"/>
        <w:rPr>
          <w:sz w:val="16"/>
        </w:rPr>
      </w:pPr>
      <w:proofErr w:type="gramStart"/>
      <w:r>
        <w:rPr>
          <w:color w:val="4C4D4F"/>
          <w:sz w:val="16"/>
        </w:rPr>
        <w:t>the</w:t>
      </w:r>
      <w:proofErr w:type="gramEnd"/>
      <w:r>
        <w:rPr>
          <w:color w:val="4C4D4F"/>
          <w:sz w:val="16"/>
        </w:rPr>
        <w:t xml:space="preserve"> program’s information was “</w:t>
      </w:r>
      <w:r>
        <w:rPr>
          <w:i/>
          <w:color w:val="4C4D4F"/>
          <w:sz w:val="16"/>
        </w:rPr>
        <w:t>very easy to understand</w:t>
      </w:r>
      <w:r>
        <w:rPr>
          <w:color w:val="4C4D4F"/>
          <w:sz w:val="16"/>
        </w:rPr>
        <w:t>’’.</w:t>
      </w:r>
    </w:p>
    <w:p w:rsidR="00BC3D1A" w:rsidRDefault="00BC3D1A">
      <w:pPr>
        <w:pStyle w:val="BodyText"/>
        <w:spacing w:before="2"/>
      </w:pPr>
    </w:p>
    <w:p w:rsidR="00BC3D1A" w:rsidRDefault="003B58DC">
      <w:pPr>
        <w:pStyle w:val="BodyText"/>
        <w:spacing w:line="261" w:lineRule="auto"/>
        <w:ind w:left="762" w:right="1207"/>
      </w:pPr>
      <w:r>
        <w:rPr>
          <w:color w:val="4C4D4F"/>
        </w:rPr>
        <w:t>The</w:t>
      </w:r>
      <w:r>
        <w:rPr>
          <w:color w:val="4C4D4F"/>
          <w:spacing w:val="-17"/>
        </w:rPr>
        <w:t xml:space="preserve"> </w:t>
      </w:r>
      <w:r>
        <w:rPr>
          <w:color w:val="4C4D4F"/>
        </w:rPr>
        <w:t>pilot</w:t>
      </w:r>
      <w:r>
        <w:rPr>
          <w:color w:val="4C4D4F"/>
          <w:spacing w:val="-16"/>
        </w:rPr>
        <w:t xml:space="preserve"> </w:t>
      </w:r>
      <w:r>
        <w:rPr>
          <w:color w:val="4C4D4F"/>
        </w:rPr>
        <w:t>program</w:t>
      </w:r>
      <w:r>
        <w:rPr>
          <w:color w:val="4C4D4F"/>
          <w:spacing w:val="-16"/>
        </w:rPr>
        <w:t xml:space="preserve"> </w:t>
      </w:r>
      <w:r>
        <w:rPr>
          <w:color w:val="4C4D4F"/>
        </w:rPr>
        <w:t>became</w:t>
      </w:r>
      <w:r>
        <w:rPr>
          <w:color w:val="4C4D4F"/>
          <w:spacing w:val="-17"/>
        </w:rPr>
        <w:t xml:space="preserve"> </w:t>
      </w:r>
      <w:proofErr w:type="spellStart"/>
      <w:r>
        <w:rPr>
          <w:color w:val="4C4D4F"/>
        </w:rPr>
        <w:t>FloodSmart</w:t>
      </w:r>
      <w:proofErr w:type="spellEnd"/>
      <w:r>
        <w:rPr>
          <w:color w:val="4C4D4F"/>
          <w:spacing w:val="-16"/>
        </w:rPr>
        <w:t xml:space="preserve"> </w:t>
      </w:r>
      <w:r>
        <w:rPr>
          <w:color w:val="4C4D4F"/>
        </w:rPr>
        <w:t>Metropolitan</w:t>
      </w:r>
      <w:r>
        <w:rPr>
          <w:color w:val="4C4D4F"/>
          <w:spacing w:val="-16"/>
        </w:rPr>
        <w:t xml:space="preserve"> </w:t>
      </w:r>
      <w:r>
        <w:rPr>
          <w:color w:val="4C4D4F"/>
        </w:rPr>
        <w:t>and</w:t>
      </w:r>
      <w:r>
        <w:rPr>
          <w:color w:val="4C4D4F"/>
          <w:spacing w:val="-16"/>
        </w:rPr>
        <w:t xml:space="preserve"> </w:t>
      </w:r>
      <w:r>
        <w:rPr>
          <w:color w:val="4C4D4F"/>
        </w:rPr>
        <w:t>has been delivered in partnership with Melbourne Water in the metropolitan area of Melbourne since 2007 and became a statewide project in 2012/13 and is still being delivered at the time of this</w:t>
      </w:r>
      <w:r>
        <w:rPr>
          <w:color w:val="4C4D4F"/>
          <w:spacing w:val="-4"/>
        </w:rPr>
        <w:t xml:space="preserve"> </w:t>
      </w:r>
      <w:r>
        <w:rPr>
          <w:color w:val="4C4D4F"/>
        </w:rPr>
        <w:t>review.</w:t>
      </w:r>
    </w:p>
    <w:p w:rsidR="00BC3D1A" w:rsidRDefault="00BC3D1A">
      <w:pPr>
        <w:pStyle w:val="BodyText"/>
        <w:spacing w:before="6"/>
        <w:rPr>
          <w:sz w:val="14"/>
        </w:rPr>
      </w:pPr>
    </w:p>
    <w:p w:rsidR="00BC3D1A" w:rsidRDefault="003B58DC">
      <w:pPr>
        <w:pStyle w:val="BodyText"/>
        <w:spacing w:line="261" w:lineRule="auto"/>
        <w:ind w:left="762" w:right="1227"/>
      </w:pPr>
      <w:r>
        <w:rPr>
          <w:color w:val="4C4D4F"/>
        </w:rPr>
        <w:t>The</w:t>
      </w:r>
      <w:r>
        <w:rPr>
          <w:color w:val="4C4D4F"/>
          <w:spacing w:val="-21"/>
        </w:rPr>
        <w:t xml:space="preserve"> </w:t>
      </w:r>
      <w:proofErr w:type="spellStart"/>
      <w:r>
        <w:rPr>
          <w:color w:val="4C4D4F"/>
        </w:rPr>
        <w:t>Benalla</w:t>
      </w:r>
      <w:proofErr w:type="spellEnd"/>
      <w:r>
        <w:rPr>
          <w:color w:val="4C4D4F"/>
          <w:spacing w:val="-20"/>
        </w:rPr>
        <w:t xml:space="preserve"> </w:t>
      </w:r>
      <w:proofErr w:type="spellStart"/>
      <w:r>
        <w:rPr>
          <w:color w:val="4C4D4F"/>
        </w:rPr>
        <w:t>FloodSmart</w:t>
      </w:r>
      <w:proofErr w:type="spellEnd"/>
      <w:r>
        <w:rPr>
          <w:color w:val="4C4D4F"/>
          <w:spacing w:val="-21"/>
        </w:rPr>
        <w:t xml:space="preserve"> </w:t>
      </w:r>
      <w:r>
        <w:rPr>
          <w:color w:val="4C4D4F"/>
        </w:rPr>
        <w:t>pilot</w:t>
      </w:r>
      <w:r>
        <w:rPr>
          <w:color w:val="4C4D4F"/>
          <w:spacing w:val="-20"/>
        </w:rPr>
        <w:t xml:space="preserve"> </w:t>
      </w:r>
      <w:r>
        <w:rPr>
          <w:color w:val="4C4D4F"/>
        </w:rPr>
        <w:t>received</w:t>
      </w:r>
      <w:r>
        <w:rPr>
          <w:color w:val="4C4D4F"/>
          <w:spacing w:val="-21"/>
        </w:rPr>
        <w:t xml:space="preserve"> </w:t>
      </w:r>
      <w:r>
        <w:rPr>
          <w:color w:val="4C4D4F"/>
        </w:rPr>
        <w:t>a</w:t>
      </w:r>
      <w:r>
        <w:rPr>
          <w:color w:val="4C4D4F"/>
          <w:spacing w:val="-20"/>
        </w:rPr>
        <w:t xml:space="preserve"> </w:t>
      </w:r>
      <w:r>
        <w:rPr>
          <w:color w:val="4C4D4F"/>
        </w:rPr>
        <w:t>high</w:t>
      </w:r>
      <w:r>
        <w:rPr>
          <w:color w:val="4C4D4F"/>
          <w:spacing w:val="-20"/>
        </w:rPr>
        <w:t xml:space="preserve"> </w:t>
      </w:r>
      <w:r>
        <w:rPr>
          <w:color w:val="4C4D4F"/>
        </w:rPr>
        <w:t>commendation in</w:t>
      </w:r>
      <w:r>
        <w:rPr>
          <w:color w:val="4C4D4F"/>
          <w:spacing w:val="-6"/>
        </w:rPr>
        <w:t xml:space="preserve"> </w:t>
      </w:r>
      <w:r>
        <w:rPr>
          <w:color w:val="4C4D4F"/>
        </w:rPr>
        <w:t>the</w:t>
      </w:r>
      <w:r>
        <w:rPr>
          <w:color w:val="4C4D4F"/>
          <w:spacing w:val="-6"/>
        </w:rPr>
        <w:t xml:space="preserve"> </w:t>
      </w:r>
      <w:r>
        <w:rPr>
          <w:color w:val="4C4D4F"/>
        </w:rPr>
        <w:t>2008</w:t>
      </w:r>
      <w:r>
        <w:rPr>
          <w:color w:val="4C4D4F"/>
          <w:spacing w:val="-5"/>
        </w:rPr>
        <w:t xml:space="preserve"> </w:t>
      </w:r>
      <w:r>
        <w:rPr>
          <w:color w:val="4C4D4F"/>
        </w:rPr>
        <w:t>Australian</w:t>
      </w:r>
      <w:r>
        <w:rPr>
          <w:color w:val="4C4D4F"/>
          <w:spacing w:val="-6"/>
        </w:rPr>
        <w:t xml:space="preserve"> </w:t>
      </w:r>
      <w:r>
        <w:rPr>
          <w:color w:val="4C4D4F"/>
        </w:rPr>
        <w:t>Safer</w:t>
      </w:r>
      <w:r>
        <w:rPr>
          <w:color w:val="4C4D4F"/>
          <w:spacing w:val="-6"/>
        </w:rPr>
        <w:t xml:space="preserve"> </w:t>
      </w:r>
      <w:r>
        <w:rPr>
          <w:color w:val="4C4D4F"/>
        </w:rPr>
        <w:t>Communities</w:t>
      </w:r>
      <w:r>
        <w:rPr>
          <w:color w:val="4C4D4F"/>
          <w:spacing w:val="-5"/>
        </w:rPr>
        <w:t xml:space="preserve"> </w:t>
      </w:r>
      <w:r>
        <w:rPr>
          <w:color w:val="4C4D4F"/>
        </w:rPr>
        <w:t>Awards.</w:t>
      </w:r>
    </w:p>
    <w:p w:rsidR="00BC3D1A" w:rsidRDefault="00BC3D1A">
      <w:pPr>
        <w:spacing w:line="261" w:lineRule="auto"/>
        <w:sectPr w:rsidR="00BC3D1A">
          <w:type w:val="continuous"/>
          <w:pgSz w:w="11910" w:h="16840"/>
          <w:pgMar w:top="1580" w:right="0" w:bottom="280" w:left="0" w:header="720" w:footer="720" w:gutter="0"/>
          <w:cols w:equalWidth="false" w:space="720" w:num="2">
            <w:col w:w="5717" w:space="40"/>
            <w:col w:w="6153"/>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pgSz w:w="11910" w:h="16840"/>
          <w:pgMar w:top="1180" w:right="0" w:bottom="280" w:left="0" w:header="786" w:footer="0" w:gutter="0"/>
          <w:cols w:space="720"/>
        </w:sectPr>
      </w:pPr>
    </w:p>
    <w:p w:rsidR="00BC3D1A" w:rsidRDefault="00BC3D1A">
      <w:pPr>
        <w:pStyle w:val="BodyText"/>
        <w:spacing w:before="3"/>
        <w:rPr>
          <w:sz w:val="26"/>
        </w:rPr>
      </w:pPr>
    </w:p>
    <w:p w:rsidR="00BC3D1A" w:rsidRDefault="003B58DC">
      <w:pPr>
        <w:pStyle w:val="BodyText"/>
        <w:spacing w:line="261" w:lineRule="auto"/>
        <w:ind w:left="850" w:right="78"/>
      </w:pPr>
      <w:r>
        <w:rPr>
          <w:color w:val="4C4D4F"/>
        </w:rPr>
        <w:t>VICSES</w:t>
      </w:r>
      <w:r>
        <w:rPr>
          <w:color w:val="4C4D4F"/>
          <w:spacing w:val="-24"/>
        </w:rPr>
        <w:t xml:space="preserve"> </w:t>
      </w:r>
      <w:r>
        <w:rPr>
          <w:color w:val="4C4D4F"/>
        </w:rPr>
        <w:t>commissioned</w:t>
      </w:r>
      <w:r>
        <w:rPr>
          <w:color w:val="4C4D4F"/>
          <w:spacing w:val="-24"/>
        </w:rPr>
        <w:t xml:space="preserve"> </w:t>
      </w:r>
      <w:r>
        <w:rPr>
          <w:color w:val="4C4D4F"/>
        </w:rPr>
        <w:t>flood</w:t>
      </w:r>
      <w:r>
        <w:rPr>
          <w:color w:val="4C4D4F"/>
          <w:spacing w:val="-24"/>
        </w:rPr>
        <w:t xml:space="preserve"> </w:t>
      </w:r>
      <w:r>
        <w:rPr>
          <w:color w:val="4C4D4F"/>
        </w:rPr>
        <w:t>education</w:t>
      </w:r>
      <w:r>
        <w:rPr>
          <w:color w:val="4C4D4F"/>
          <w:spacing w:val="-23"/>
        </w:rPr>
        <w:t xml:space="preserve"> </w:t>
      </w:r>
      <w:r>
        <w:rPr>
          <w:color w:val="4C4D4F"/>
        </w:rPr>
        <w:t>experts</w:t>
      </w:r>
      <w:r>
        <w:rPr>
          <w:color w:val="4C4D4F"/>
          <w:spacing w:val="-24"/>
        </w:rPr>
        <w:t xml:space="preserve"> </w:t>
      </w:r>
      <w:r>
        <w:rPr>
          <w:color w:val="4C4D4F"/>
        </w:rPr>
        <w:t>to</w:t>
      </w:r>
      <w:r>
        <w:rPr>
          <w:color w:val="4C4D4F"/>
          <w:spacing w:val="-24"/>
        </w:rPr>
        <w:t xml:space="preserve"> </w:t>
      </w:r>
      <w:r>
        <w:rPr>
          <w:color w:val="4C4D4F"/>
        </w:rPr>
        <w:t>review</w:t>
      </w:r>
      <w:r>
        <w:rPr>
          <w:color w:val="4C4D4F"/>
          <w:spacing w:val="-23"/>
        </w:rPr>
        <w:t xml:space="preserve"> </w:t>
      </w:r>
      <w:r>
        <w:rPr>
          <w:color w:val="4C4D4F"/>
        </w:rPr>
        <w:t>international flood and other hazard education and awareness programs and develop</w:t>
      </w:r>
      <w:r>
        <w:rPr>
          <w:color w:val="4C4D4F"/>
          <w:spacing w:val="-5"/>
        </w:rPr>
        <w:t xml:space="preserve"> </w:t>
      </w:r>
      <w:r>
        <w:rPr>
          <w:color w:val="4C4D4F"/>
        </w:rPr>
        <w:t>better</w:t>
      </w:r>
      <w:r>
        <w:rPr>
          <w:color w:val="4C4D4F"/>
          <w:spacing w:val="-5"/>
        </w:rPr>
        <w:t xml:space="preserve"> </w:t>
      </w:r>
      <w:r>
        <w:rPr>
          <w:color w:val="4C4D4F"/>
        </w:rPr>
        <w:t>practice</w:t>
      </w:r>
      <w:r>
        <w:rPr>
          <w:color w:val="4C4D4F"/>
          <w:spacing w:val="-4"/>
        </w:rPr>
        <w:t xml:space="preserve"> </w:t>
      </w:r>
      <w:r>
        <w:rPr>
          <w:color w:val="4C4D4F"/>
        </w:rPr>
        <w:t>criteria</w:t>
      </w:r>
      <w:r>
        <w:rPr>
          <w:color w:val="4C4D4F"/>
          <w:spacing w:val="-5"/>
        </w:rPr>
        <w:t xml:space="preserve"> </w:t>
      </w:r>
      <w:r>
        <w:rPr>
          <w:color w:val="4C4D4F"/>
        </w:rPr>
        <w:t>to</w:t>
      </w:r>
      <w:r>
        <w:rPr>
          <w:color w:val="4C4D4F"/>
          <w:spacing w:val="-4"/>
        </w:rPr>
        <w:t xml:space="preserve"> </w:t>
      </w:r>
      <w:r>
        <w:rPr>
          <w:color w:val="4C4D4F"/>
        </w:rPr>
        <w:t>inform</w:t>
      </w:r>
      <w:r>
        <w:rPr>
          <w:color w:val="4C4D4F"/>
          <w:spacing w:val="-5"/>
        </w:rPr>
        <w:t xml:space="preserve"> </w:t>
      </w:r>
      <w:r>
        <w:rPr>
          <w:color w:val="4C4D4F"/>
        </w:rPr>
        <w:t>program</w:t>
      </w:r>
      <w:r>
        <w:rPr>
          <w:color w:val="4C4D4F"/>
          <w:spacing w:val="-4"/>
        </w:rPr>
        <w:t xml:space="preserve"> </w:t>
      </w:r>
      <w:r>
        <w:rPr>
          <w:color w:val="4C4D4F"/>
        </w:rPr>
        <w:t>design</w:t>
      </w:r>
      <w:r>
        <w:rPr>
          <w:color w:val="4C4D4F"/>
          <w:spacing w:val="-6"/>
        </w:rPr>
        <w:t xml:space="preserve"> </w:t>
      </w:r>
      <w:r>
        <w:rPr>
          <w:color w:val="4C4D4F"/>
          <w:position w:val="5"/>
          <w:sz w:val="9"/>
        </w:rPr>
        <w:t>[45,</w:t>
      </w:r>
      <w:r>
        <w:rPr>
          <w:color w:val="4C4D4F"/>
          <w:spacing w:val="-2"/>
          <w:position w:val="5"/>
          <w:sz w:val="9"/>
        </w:rPr>
        <w:t xml:space="preserve"> </w:t>
      </w:r>
      <w:r>
        <w:rPr>
          <w:color w:val="4C4D4F"/>
          <w:position w:val="5"/>
          <w:sz w:val="9"/>
        </w:rPr>
        <w:t>46]</w:t>
      </w:r>
      <w:r>
        <w:rPr>
          <w:color w:val="4C4D4F"/>
        </w:rPr>
        <w:t>.</w:t>
      </w:r>
    </w:p>
    <w:p w:rsidR="00BC3D1A" w:rsidRDefault="003B58DC">
      <w:pPr>
        <w:pStyle w:val="BodyText"/>
        <w:spacing w:line="261" w:lineRule="auto"/>
        <w:ind w:left="850" w:right="210"/>
      </w:pPr>
      <w:r>
        <w:rPr>
          <w:color w:val="4C4D4F"/>
        </w:rPr>
        <w:t>At</w:t>
      </w:r>
      <w:r>
        <w:rPr>
          <w:color w:val="4C4D4F"/>
          <w:spacing w:val="-9"/>
        </w:rPr>
        <w:t xml:space="preserve"> </w:t>
      </w:r>
      <w:r>
        <w:rPr>
          <w:color w:val="4C4D4F"/>
        </w:rPr>
        <w:t>the</w:t>
      </w:r>
      <w:r>
        <w:rPr>
          <w:color w:val="4C4D4F"/>
          <w:spacing w:val="-8"/>
        </w:rPr>
        <w:t xml:space="preserve"> </w:t>
      </w:r>
      <w:r>
        <w:rPr>
          <w:color w:val="4C4D4F"/>
        </w:rPr>
        <w:t>time,</w:t>
      </w:r>
      <w:r>
        <w:rPr>
          <w:color w:val="4C4D4F"/>
          <w:spacing w:val="-9"/>
        </w:rPr>
        <w:t xml:space="preserve"> </w:t>
      </w:r>
      <w:r>
        <w:rPr>
          <w:color w:val="4C4D4F"/>
        </w:rPr>
        <w:t>the</w:t>
      </w:r>
      <w:r>
        <w:rPr>
          <w:color w:val="4C4D4F"/>
          <w:spacing w:val="-8"/>
        </w:rPr>
        <w:t xml:space="preserve"> </w:t>
      </w:r>
      <w:proofErr w:type="spellStart"/>
      <w:r>
        <w:rPr>
          <w:color w:val="4C4D4F"/>
        </w:rPr>
        <w:t>FloodSmart</w:t>
      </w:r>
      <w:proofErr w:type="spellEnd"/>
      <w:r>
        <w:rPr>
          <w:color w:val="4C4D4F"/>
          <w:spacing w:val="-9"/>
        </w:rPr>
        <w:t xml:space="preserve"> </w:t>
      </w:r>
      <w:r>
        <w:rPr>
          <w:color w:val="4C4D4F"/>
        </w:rPr>
        <w:t>pilot</w:t>
      </w:r>
      <w:r>
        <w:rPr>
          <w:color w:val="4C4D4F"/>
          <w:spacing w:val="-8"/>
        </w:rPr>
        <w:t xml:space="preserve"> </w:t>
      </w:r>
      <w:r>
        <w:rPr>
          <w:color w:val="4C4D4F"/>
        </w:rPr>
        <w:t>met</w:t>
      </w:r>
      <w:r>
        <w:rPr>
          <w:color w:val="4C4D4F"/>
          <w:spacing w:val="-9"/>
        </w:rPr>
        <w:t xml:space="preserve"> </w:t>
      </w:r>
      <w:r>
        <w:rPr>
          <w:color w:val="4C4D4F"/>
        </w:rPr>
        <w:t>eight</w:t>
      </w:r>
      <w:r>
        <w:rPr>
          <w:color w:val="4C4D4F"/>
          <w:spacing w:val="-8"/>
        </w:rPr>
        <w:t xml:space="preserve"> </w:t>
      </w:r>
      <w:r>
        <w:rPr>
          <w:color w:val="4C4D4F"/>
        </w:rPr>
        <w:t>of</w:t>
      </w:r>
      <w:r>
        <w:rPr>
          <w:color w:val="4C4D4F"/>
          <w:spacing w:val="-9"/>
        </w:rPr>
        <w:t xml:space="preserve"> </w:t>
      </w:r>
      <w:r>
        <w:rPr>
          <w:color w:val="4C4D4F"/>
        </w:rPr>
        <w:t>the</w:t>
      </w:r>
      <w:r>
        <w:rPr>
          <w:color w:val="4C4D4F"/>
          <w:spacing w:val="-8"/>
        </w:rPr>
        <w:t xml:space="preserve"> </w:t>
      </w:r>
      <w:r>
        <w:rPr>
          <w:color w:val="4C4D4F"/>
        </w:rPr>
        <w:t>ten</w:t>
      </w:r>
      <w:r>
        <w:rPr>
          <w:color w:val="4C4D4F"/>
          <w:spacing w:val="-9"/>
        </w:rPr>
        <w:t xml:space="preserve"> </w:t>
      </w:r>
      <w:r>
        <w:rPr>
          <w:color w:val="4C4D4F"/>
        </w:rPr>
        <w:t>better</w:t>
      </w:r>
      <w:r>
        <w:rPr>
          <w:color w:val="4C4D4F"/>
          <w:spacing w:val="-8"/>
        </w:rPr>
        <w:t xml:space="preserve"> </w:t>
      </w:r>
      <w:r>
        <w:rPr>
          <w:color w:val="4C4D4F"/>
        </w:rPr>
        <w:t>practice criteria identified by flood education</w:t>
      </w:r>
      <w:r>
        <w:rPr>
          <w:color w:val="4C4D4F"/>
          <w:spacing w:val="-11"/>
        </w:rPr>
        <w:t xml:space="preserve"> </w:t>
      </w:r>
      <w:r>
        <w:rPr>
          <w:color w:val="4C4D4F"/>
        </w:rPr>
        <w:t>experts.</w:t>
      </w:r>
    </w:p>
    <w:p w:rsidR="00BC3D1A" w:rsidRDefault="00BC3D1A">
      <w:pPr>
        <w:pStyle w:val="BodyText"/>
        <w:spacing w:before="7"/>
        <w:rPr>
          <w:sz w:val="14"/>
        </w:rPr>
      </w:pPr>
    </w:p>
    <w:p w:rsidR="00BC3D1A" w:rsidRDefault="003B58DC">
      <w:pPr>
        <w:pStyle w:val="BodyText"/>
        <w:spacing w:line="261" w:lineRule="auto"/>
        <w:ind w:left="850" w:right="-16"/>
      </w:pPr>
      <w:r>
        <w:rPr>
          <w:color w:val="4C4D4F"/>
        </w:rPr>
        <w:t>The pilot program met a relatively high number of better practice criteria. At the time, only two other programs identified internationally were</w:t>
      </w:r>
      <w:r>
        <w:rPr>
          <w:color w:val="4C4D4F"/>
          <w:spacing w:val="-9"/>
        </w:rPr>
        <w:t xml:space="preserve"> </w:t>
      </w:r>
      <w:r>
        <w:rPr>
          <w:color w:val="4C4D4F"/>
        </w:rPr>
        <w:t>found</w:t>
      </w:r>
      <w:r>
        <w:rPr>
          <w:color w:val="4C4D4F"/>
          <w:spacing w:val="-8"/>
        </w:rPr>
        <w:t xml:space="preserve"> </w:t>
      </w:r>
      <w:r>
        <w:rPr>
          <w:color w:val="4C4D4F"/>
        </w:rPr>
        <w:t>to</w:t>
      </w:r>
      <w:r>
        <w:rPr>
          <w:color w:val="4C4D4F"/>
          <w:spacing w:val="-9"/>
        </w:rPr>
        <w:t xml:space="preserve"> </w:t>
      </w:r>
      <w:r>
        <w:rPr>
          <w:color w:val="4C4D4F"/>
        </w:rPr>
        <w:t>meet</w:t>
      </w:r>
      <w:r>
        <w:rPr>
          <w:color w:val="4C4D4F"/>
          <w:spacing w:val="-8"/>
        </w:rPr>
        <w:t xml:space="preserve"> </w:t>
      </w:r>
      <w:r>
        <w:rPr>
          <w:color w:val="4C4D4F"/>
        </w:rPr>
        <w:t>at</w:t>
      </w:r>
      <w:r>
        <w:rPr>
          <w:color w:val="4C4D4F"/>
          <w:spacing w:val="-9"/>
        </w:rPr>
        <w:t xml:space="preserve"> </w:t>
      </w:r>
      <w:r>
        <w:rPr>
          <w:color w:val="4C4D4F"/>
        </w:rPr>
        <w:t>least</w:t>
      </w:r>
      <w:r>
        <w:rPr>
          <w:color w:val="4C4D4F"/>
          <w:spacing w:val="-8"/>
        </w:rPr>
        <w:t xml:space="preserve"> </w:t>
      </w:r>
      <w:r>
        <w:rPr>
          <w:color w:val="4C4D4F"/>
        </w:rPr>
        <w:t>five</w:t>
      </w:r>
      <w:r>
        <w:rPr>
          <w:color w:val="4C4D4F"/>
          <w:spacing w:val="-8"/>
        </w:rPr>
        <w:t xml:space="preserve"> </w:t>
      </w:r>
      <w:r>
        <w:rPr>
          <w:color w:val="4C4D4F"/>
        </w:rPr>
        <w:t>of</w:t>
      </w:r>
      <w:r>
        <w:rPr>
          <w:color w:val="4C4D4F"/>
          <w:spacing w:val="-9"/>
        </w:rPr>
        <w:t xml:space="preserve"> </w:t>
      </w:r>
      <w:r>
        <w:rPr>
          <w:color w:val="4C4D4F"/>
        </w:rPr>
        <w:t>the</w:t>
      </w:r>
      <w:r>
        <w:rPr>
          <w:color w:val="4C4D4F"/>
          <w:spacing w:val="-8"/>
        </w:rPr>
        <w:t xml:space="preserve"> </w:t>
      </w:r>
      <w:r>
        <w:rPr>
          <w:color w:val="4C4D4F"/>
        </w:rPr>
        <w:t>ten</w:t>
      </w:r>
      <w:r>
        <w:rPr>
          <w:color w:val="4C4D4F"/>
          <w:spacing w:val="-9"/>
        </w:rPr>
        <w:t xml:space="preserve"> </w:t>
      </w:r>
      <w:r>
        <w:rPr>
          <w:color w:val="4C4D4F"/>
        </w:rPr>
        <w:t>better</w:t>
      </w:r>
      <w:r>
        <w:rPr>
          <w:color w:val="4C4D4F"/>
          <w:spacing w:val="-8"/>
        </w:rPr>
        <w:t xml:space="preserve"> </w:t>
      </w:r>
      <w:r>
        <w:rPr>
          <w:color w:val="4C4D4F"/>
        </w:rPr>
        <w:t>practice</w:t>
      </w:r>
      <w:r>
        <w:rPr>
          <w:color w:val="4C4D4F"/>
          <w:spacing w:val="-9"/>
        </w:rPr>
        <w:t xml:space="preserve"> </w:t>
      </w:r>
      <w:r>
        <w:rPr>
          <w:color w:val="4C4D4F"/>
        </w:rPr>
        <w:t>criteria</w:t>
      </w:r>
      <w:r>
        <w:rPr>
          <w:color w:val="4C4D4F"/>
          <w:spacing w:val="-9"/>
        </w:rPr>
        <w:t xml:space="preserve"> </w:t>
      </w:r>
      <w:r>
        <w:rPr>
          <w:color w:val="4C4D4F"/>
          <w:position w:val="5"/>
          <w:sz w:val="9"/>
        </w:rPr>
        <w:t>[45,</w:t>
      </w:r>
      <w:r>
        <w:rPr>
          <w:color w:val="4C4D4F"/>
          <w:spacing w:val="-5"/>
          <w:position w:val="5"/>
          <w:sz w:val="9"/>
        </w:rPr>
        <w:t xml:space="preserve"> </w:t>
      </w:r>
      <w:r>
        <w:rPr>
          <w:color w:val="4C4D4F"/>
          <w:spacing w:val="-8"/>
          <w:position w:val="5"/>
          <w:sz w:val="9"/>
        </w:rPr>
        <w:t>P.</w:t>
      </w:r>
      <w:r>
        <w:rPr>
          <w:color w:val="4C4D4F"/>
          <w:spacing w:val="-4"/>
          <w:position w:val="5"/>
          <w:sz w:val="9"/>
        </w:rPr>
        <w:t xml:space="preserve"> </w:t>
      </w:r>
      <w:r>
        <w:rPr>
          <w:color w:val="4C4D4F"/>
          <w:position w:val="5"/>
          <w:sz w:val="9"/>
        </w:rPr>
        <w:t>24]</w:t>
      </w:r>
      <w:r>
        <w:rPr>
          <w:color w:val="4C4D4F"/>
        </w:rPr>
        <w:t>.</w:t>
      </w:r>
    </w:p>
    <w:p w:rsidR="00BC3D1A" w:rsidRDefault="003B58DC">
      <w:pPr>
        <w:pStyle w:val="BodyText"/>
        <w:spacing w:line="261" w:lineRule="auto"/>
        <w:ind w:left="850" w:right="476"/>
      </w:pPr>
      <w:r>
        <w:rPr>
          <w:color w:val="4C4D4F"/>
        </w:rPr>
        <w:t>IGEM</w:t>
      </w:r>
      <w:r>
        <w:rPr>
          <w:color w:val="4C4D4F"/>
          <w:spacing w:val="-17"/>
        </w:rPr>
        <w:t xml:space="preserve"> </w:t>
      </w:r>
      <w:r>
        <w:rPr>
          <w:color w:val="4C4D4F"/>
        </w:rPr>
        <w:t>has</w:t>
      </w:r>
      <w:r>
        <w:rPr>
          <w:color w:val="4C4D4F"/>
          <w:spacing w:val="-16"/>
        </w:rPr>
        <w:t xml:space="preserve"> </w:t>
      </w:r>
      <w:r>
        <w:rPr>
          <w:color w:val="4C4D4F"/>
        </w:rPr>
        <w:t>also</w:t>
      </w:r>
      <w:r>
        <w:rPr>
          <w:color w:val="4C4D4F"/>
          <w:spacing w:val="-16"/>
        </w:rPr>
        <w:t xml:space="preserve"> </w:t>
      </w:r>
      <w:r>
        <w:rPr>
          <w:color w:val="4C4D4F"/>
        </w:rPr>
        <w:t>sighted</w:t>
      </w:r>
      <w:r>
        <w:rPr>
          <w:color w:val="4C4D4F"/>
          <w:spacing w:val="-16"/>
        </w:rPr>
        <w:t xml:space="preserve"> </w:t>
      </w:r>
      <w:r>
        <w:rPr>
          <w:color w:val="4C4D4F"/>
        </w:rPr>
        <w:t>program</w:t>
      </w:r>
      <w:r>
        <w:rPr>
          <w:color w:val="4C4D4F"/>
          <w:spacing w:val="-16"/>
        </w:rPr>
        <w:t xml:space="preserve"> </w:t>
      </w:r>
      <w:r>
        <w:rPr>
          <w:color w:val="4C4D4F"/>
        </w:rPr>
        <w:t>logic</w:t>
      </w:r>
      <w:r>
        <w:rPr>
          <w:color w:val="4C4D4F"/>
          <w:spacing w:val="-16"/>
        </w:rPr>
        <w:t xml:space="preserve"> </w:t>
      </w:r>
      <w:r>
        <w:rPr>
          <w:color w:val="4C4D4F"/>
        </w:rPr>
        <w:t>for</w:t>
      </w:r>
      <w:r>
        <w:rPr>
          <w:color w:val="4C4D4F"/>
          <w:spacing w:val="-16"/>
        </w:rPr>
        <w:t xml:space="preserve"> </w:t>
      </w:r>
      <w:r>
        <w:rPr>
          <w:color w:val="4C4D4F"/>
        </w:rPr>
        <w:t>the</w:t>
      </w:r>
      <w:r>
        <w:rPr>
          <w:color w:val="4C4D4F"/>
          <w:spacing w:val="-16"/>
        </w:rPr>
        <w:t xml:space="preserve"> </w:t>
      </w:r>
      <w:proofErr w:type="spellStart"/>
      <w:r>
        <w:rPr>
          <w:color w:val="4C4D4F"/>
        </w:rPr>
        <w:t>FloodSafe</w:t>
      </w:r>
      <w:proofErr w:type="spellEnd"/>
      <w:r>
        <w:rPr>
          <w:color w:val="4C4D4F"/>
          <w:spacing w:val="-17"/>
        </w:rPr>
        <w:t xml:space="preserve"> </w:t>
      </w:r>
      <w:r>
        <w:rPr>
          <w:color w:val="4C4D4F"/>
        </w:rPr>
        <w:t>program that outlines how program activities contribute to the intended outcomes</w:t>
      </w:r>
      <w:r>
        <w:rPr>
          <w:color w:val="4C4D4F"/>
          <w:spacing w:val="-1"/>
        </w:rPr>
        <w:t xml:space="preserve"> </w:t>
      </w:r>
      <w:r>
        <w:rPr>
          <w:color w:val="4C4D4F"/>
          <w:position w:val="5"/>
          <w:sz w:val="9"/>
        </w:rPr>
        <w:t>[48]</w:t>
      </w:r>
      <w:r>
        <w:rPr>
          <w:color w:val="4C4D4F"/>
        </w:rPr>
        <w:t>.</w:t>
      </w:r>
    </w:p>
    <w:p w:rsidR="00BC3D1A" w:rsidRDefault="00BC3D1A">
      <w:pPr>
        <w:pStyle w:val="BodyText"/>
        <w:spacing w:before="5"/>
        <w:rPr>
          <w:sz w:val="14"/>
        </w:rPr>
      </w:pPr>
    </w:p>
    <w:p w:rsidR="00BC3D1A" w:rsidRDefault="003B58DC">
      <w:pPr>
        <w:pStyle w:val="BodyText"/>
        <w:spacing w:before="1" w:line="261" w:lineRule="auto"/>
        <w:ind w:left="850" w:right="458"/>
      </w:pPr>
      <w:r>
        <w:rPr>
          <w:color w:val="4C4D4F"/>
        </w:rPr>
        <w:t>Collectively,</w:t>
      </w:r>
      <w:r>
        <w:rPr>
          <w:color w:val="4C4D4F"/>
          <w:spacing w:val="-21"/>
        </w:rPr>
        <w:t xml:space="preserve"> </w:t>
      </w:r>
      <w:r>
        <w:rPr>
          <w:color w:val="4C4D4F"/>
        </w:rPr>
        <w:t>this</w:t>
      </w:r>
      <w:r>
        <w:rPr>
          <w:color w:val="4C4D4F"/>
          <w:spacing w:val="-20"/>
        </w:rPr>
        <w:t xml:space="preserve"> </w:t>
      </w:r>
      <w:r>
        <w:rPr>
          <w:color w:val="4C4D4F"/>
        </w:rPr>
        <w:t>indicates</w:t>
      </w:r>
      <w:r>
        <w:rPr>
          <w:color w:val="4C4D4F"/>
          <w:spacing w:val="-20"/>
        </w:rPr>
        <w:t xml:space="preserve"> </w:t>
      </w:r>
      <w:r>
        <w:rPr>
          <w:color w:val="4C4D4F"/>
        </w:rPr>
        <w:t>the</w:t>
      </w:r>
      <w:r>
        <w:rPr>
          <w:color w:val="4C4D4F"/>
          <w:spacing w:val="-20"/>
        </w:rPr>
        <w:t xml:space="preserve"> </w:t>
      </w:r>
      <w:r>
        <w:rPr>
          <w:color w:val="4C4D4F"/>
        </w:rPr>
        <w:t>program</w:t>
      </w:r>
      <w:r>
        <w:rPr>
          <w:color w:val="4C4D4F"/>
          <w:spacing w:val="-20"/>
        </w:rPr>
        <w:t xml:space="preserve"> </w:t>
      </w:r>
      <w:r>
        <w:rPr>
          <w:color w:val="4C4D4F"/>
        </w:rPr>
        <w:t>has</w:t>
      </w:r>
      <w:r>
        <w:rPr>
          <w:color w:val="4C4D4F"/>
          <w:spacing w:val="-20"/>
        </w:rPr>
        <w:t xml:space="preserve"> </w:t>
      </w:r>
      <w:r>
        <w:rPr>
          <w:color w:val="4C4D4F"/>
        </w:rPr>
        <w:t>a</w:t>
      </w:r>
      <w:r>
        <w:rPr>
          <w:color w:val="4C4D4F"/>
          <w:spacing w:val="-20"/>
        </w:rPr>
        <w:t xml:space="preserve"> </w:t>
      </w:r>
      <w:r>
        <w:rPr>
          <w:color w:val="4C4D4F"/>
        </w:rPr>
        <w:t>clear</w:t>
      </w:r>
      <w:r>
        <w:rPr>
          <w:color w:val="4C4D4F"/>
          <w:spacing w:val="-20"/>
        </w:rPr>
        <w:t xml:space="preserve"> </w:t>
      </w:r>
      <w:r>
        <w:rPr>
          <w:color w:val="4C4D4F"/>
        </w:rPr>
        <w:t>rationale,</w:t>
      </w:r>
      <w:r>
        <w:rPr>
          <w:color w:val="4C4D4F"/>
          <w:spacing w:val="-20"/>
        </w:rPr>
        <w:t xml:space="preserve"> </w:t>
      </w:r>
      <w:r>
        <w:rPr>
          <w:color w:val="4C4D4F"/>
        </w:rPr>
        <w:t>was reviewed by experts and was demonstrably</w:t>
      </w:r>
      <w:r>
        <w:rPr>
          <w:color w:val="4C4D4F"/>
          <w:spacing w:val="-30"/>
        </w:rPr>
        <w:t xml:space="preserve"> </w:t>
      </w:r>
      <w:r>
        <w:rPr>
          <w:color w:val="4C4D4F"/>
        </w:rPr>
        <w:t>effective.</w:t>
      </w:r>
    </w:p>
    <w:p w:rsidR="00BC3D1A" w:rsidRDefault="00BC3D1A">
      <w:pPr>
        <w:pStyle w:val="BodyText"/>
        <w:spacing w:before="2"/>
        <w:rPr>
          <w:sz w:val="28"/>
        </w:rPr>
      </w:pPr>
    </w:p>
    <w:p w:rsidR="00BC3D1A" w:rsidRDefault="0051257C">
      <w:pPr>
        <w:pStyle w:val="BodyText"/>
        <w:ind w:left="850" w:right="-60"/>
        <w:rPr>
          <w:sz w:val="20"/>
        </w:rPr>
      </w:pPr>
      <w:r>
        <w:rPr>
          <w:noProof/>
          <w:sz w:val="20"/>
          <w:lang w:val="en-AU" w:eastAsia="en-AU"/>
        </w:rPr>
        <mc:AlternateContent>
          <mc:Choice Requires="wps">
            <w:drawing>
              <wp:inline distT="0" distB="0" distL="0" distR="0">
                <wp:extent cx="3114040" cy="1969770"/>
                <wp:effectExtent l="0" t="0" r="381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77" name="Text Box 12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1969770"/>
                        </a:xfrm>
                        <a:prstGeom prst="rect">
                          <a:avLst/>
                        </a:prstGeom>
                        <a:solidFill>
                          <a:srgbClr val="ECEDF1"/>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before="1" w:line="261" w:lineRule="auto"/>
                              <w:ind w:left="368" w:right="527"/>
                            </w:pPr>
                            <w:r>
                              <w:rPr>
                                <w:color w:val="4C4D4F"/>
                              </w:rPr>
                              <w:t>The</w:t>
                            </w:r>
                            <w:r>
                              <w:rPr>
                                <w:color w:val="4C4D4F"/>
                                <w:spacing w:val="-26"/>
                              </w:rPr>
                              <w:t xml:space="preserve"> </w:t>
                            </w:r>
                            <w:proofErr w:type="spellStart"/>
                            <w:r>
                              <w:rPr>
                                <w:color w:val="4C4D4F"/>
                              </w:rPr>
                              <w:t>FloodSafe</w:t>
                            </w:r>
                            <w:proofErr w:type="spellEnd"/>
                            <w:r>
                              <w:rPr>
                                <w:color w:val="4C4D4F"/>
                                <w:spacing w:val="-26"/>
                              </w:rPr>
                              <w:t xml:space="preserve"> </w:t>
                            </w:r>
                            <w:r>
                              <w:rPr>
                                <w:color w:val="4C4D4F"/>
                              </w:rPr>
                              <w:t>program</w:t>
                            </w:r>
                            <w:r>
                              <w:rPr>
                                <w:color w:val="4C4D4F"/>
                                <w:spacing w:val="-26"/>
                              </w:rPr>
                              <w:t xml:space="preserve"> </w:t>
                            </w:r>
                            <w:r>
                              <w:rPr>
                                <w:color w:val="4C4D4F"/>
                              </w:rPr>
                              <w:t>incorporates</w:t>
                            </w:r>
                            <w:r>
                              <w:rPr>
                                <w:color w:val="4C4D4F"/>
                                <w:spacing w:val="-26"/>
                              </w:rPr>
                              <w:t xml:space="preserve"> </w:t>
                            </w:r>
                            <w:r>
                              <w:rPr>
                                <w:color w:val="4C4D4F"/>
                              </w:rPr>
                              <w:t>many</w:t>
                            </w:r>
                            <w:r>
                              <w:rPr>
                                <w:color w:val="4C4D4F"/>
                                <w:spacing w:val="-25"/>
                              </w:rPr>
                              <w:t xml:space="preserve"> </w:t>
                            </w:r>
                            <w:r>
                              <w:rPr>
                                <w:color w:val="4C4D4F"/>
                              </w:rPr>
                              <w:t>characteristics</w:t>
                            </w:r>
                            <w:r>
                              <w:rPr>
                                <w:color w:val="4C4D4F"/>
                                <w:w w:val="97"/>
                              </w:rPr>
                              <w:t xml:space="preserve"> </w:t>
                            </w:r>
                            <w:r>
                              <w:rPr>
                                <w:color w:val="4C4D4F"/>
                              </w:rPr>
                              <w:t>expected</w:t>
                            </w:r>
                            <w:r>
                              <w:rPr>
                                <w:color w:val="4C4D4F"/>
                                <w:spacing w:val="-11"/>
                              </w:rPr>
                              <w:t xml:space="preserve"> </w:t>
                            </w:r>
                            <w:r>
                              <w:rPr>
                                <w:color w:val="4C4D4F"/>
                              </w:rPr>
                              <w:t>in</w:t>
                            </w:r>
                            <w:r>
                              <w:rPr>
                                <w:color w:val="4C4D4F"/>
                                <w:spacing w:val="-10"/>
                              </w:rPr>
                              <w:t xml:space="preserve"> </w:t>
                            </w:r>
                            <w:r>
                              <w:rPr>
                                <w:color w:val="4C4D4F"/>
                              </w:rPr>
                              <w:t>evidence-based</w:t>
                            </w:r>
                            <w:r>
                              <w:rPr>
                                <w:color w:val="4C4D4F"/>
                                <w:spacing w:val="-10"/>
                              </w:rPr>
                              <w:t xml:space="preserve"> </w:t>
                            </w:r>
                            <w:r>
                              <w:rPr>
                                <w:color w:val="4C4D4F"/>
                              </w:rPr>
                              <w:t>programs.</w:t>
                            </w:r>
                            <w:r>
                              <w:rPr>
                                <w:color w:val="4C4D4F"/>
                                <w:spacing w:val="-10"/>
                              </w:rPr>
                              <w:t xml:space="preserve"> </w:t>
                            </w:r>
                            <w:r>
                              <w:rPr>
                                <w:color w:val="4C4D4F"/>
                              </w:rPr>
                              <w:t>These</w:t>
                            </w:r>
                            <w:r>
                              <w:rPr>
                                <w:color w:val="4C4D4F"/>
                                <w:spacing w:val="-10"/>
                              </w:rPr>
                              <w:t xml:space="preserve"> </w:t>
                            </w:r>
                            <w:r>
                              <w:rPr>
                                <w:color w:val="4C4D4F"/>
                              </w:rPr>
                              <w:t>include:</w:t>
                            </w:r>
                          </w:p>
                          <w:p w:rsidR="007D2CDF" w:rsidRDefault="007D2CDF">
                            <w:pPr>
                              <w:pStyle w:val="BodyText"/>
                              <w:spacing w:before="7"/>
                              <w:rPr>
                                <w:sz w:val="14"/>
                              </w:rPr>
                            </w:pPr>
                          </w:p>
                          <w:p w:rsidR="007D2CDF" w:rsidRDefault="007D2CDF">
                            <w:pPr>
                              <w:pStyle w:val="BodyText"/>
                              <w:numPr>
                                <w:ilvl w:val="0"/>
                                <w:numId w:val="30"/>
                              </w:numPr>
                              <w:tabs>
                                <w:tab w:val="left" w:pos="539"/>
                              </w:tabs>
                              <w:spacing w:before="1"/>
                              <w:ind w:hanging="170"/>
                            </w:pPr>
                            <w:r>
                              <w:rPr>
                                <w:color w:val="4C4D4F"/>
                              </w:rPr>
                              <w:t>a clear program</w:t>
                            </w:r>
                            <w:r>
                              <w:rPr>
                                <w:color w:val="4C4D4F"/>
                                <w:spacing w:val="-4"/>
                              </w:rPr>
                              <w:t xml:space="preserve"> </w:t>
                            </w:r>
                            <w:r>
                              <w:rPr>
                                <w:color w:val="4C4D4F"/>
                              </w:rPr>
                              <w:t>rationale</w:t>
                            </w:r>
                          </w:p>
                          <w:p w:rsidR="007D2CDF" w:rsidRDefault="007D2CDF">
                            <w:pPr>
                              <w:pStyle w:val="BodyText"/>
                              <w:spacing w:before="1"/>
                            </w:pPr>
                          </w:p>
                          <w:p w:rsidR="007D2CDF" w:rsidRDefault="007D2CDF">
                            <w:pPr>
                              <w:pStyle w:val="BodyText"/>
                              <w:numPr>
                                <w:ilvl w:val="0"/>
                                <w:numId w:val="30"/>
                              </w:numPr>
                              <w:tabs>
                                <w:tab w:val="left" w:pos="539"/>
                              </w:tabs>
                              <w:spacing w:before="1"/>
                              <w:ind w:hanging="170"/>
                            </w:pPr>
                            <w:r>
                              <w:rPr>
                                <w:color w:val="4C4D4F"/>
                              </w:rPr>
                              <w:t>meeting many better practice</w:t>
                            </w:r>
                            <w:r>
                              <w:rPr>
                                <w:color w:val="4C4D4F"/>
                                <w:spacing w:val="-7"/>
                              </w:rPr>
                              <w:t xml:space="preserve"> </w:t>
                            </w:r>
                            <w:r>
                              <w:rPr>
                                <w:color w:val="4C4D4F"/>
                              </w:rPr>
                              <w:t>criteria</w:t>
                            </w:r>
                          </w:p>
                          <w:p w:rsidR="007D2CDF" w:rsidRDefault="007D2CDF">
                            <w:pPr>
                              <w:pStyle w:val="BodyText"/>
                              <w:spacing w:before="2"/>
                            </w:pPr>
                          </w:p>
                          <w:p w:rsidR="007D2CDF" w:rsidRDefault="007D2CDF">
                            <w:pPr>
                              <w:pStyle w:val="BodyText"/>
                              <w:numPr>
                                <w:ilvl w:val="0"/>
                                <w:numId w:val="30"/>
                              </w:numPr>
                              <w:tabs>
                                <w:tab w:val="left" w:pos="539"/>
                              </w:tabs>
                              <w:ind w:hanging="170"/>
                            </w:pPr>
                            <w:r>
                              <w:rPr>
                                <w:color w:val="4C4D4F"/>
                              </w:rPr>
                              <w:t>review by flood education</w:t>
                            </w:r>
                            <w:r>
                              <w:rPr>
                                <w:color w:val="4C4D4F"/>
                                <w:spacing w:val="-6"/>
                              </w:rPr>
                              <w:t xml:space="preserve"> </w:t>
                            </w:r>
                            <w:r>
                              <w:rPr>
                                <w:color w:val="4C4D4F"/>
                              </w:rPr>
                              <w:t>experts</w:t>
                            </w:r>
                          </w:p>
                          <w:p w:rsidR="007D2CDF" w:rsidRDefault="007D2CDF">
                            <w:pPr>
                              <w:pStyle w:val="BodyText"/>
                              <w:spacing w:before="2"/>
                            </w:pPr>
                          </w:p>
                          <w:p w:rsidR="007D2CDF" w:rsidRDefault="007D2CDF">
                            <w:pPr>
                              <w:pStyle w:val="BodyText"/>
                              <w:numPr>
                                <w:ilvl w:val="0"/>
                                <w:numId w:val="30"/>
                              </w:numPr>
                              <w:tabs>
                                <w:tab w:val="left" w:pos="541"/>
                              </w:tabs>
                              <w:spacing w:line="261" w:lineRule="auto"/>
                              <w:ind w:right="439" w:hanging="170"/>
                            </w:pPr>
                            <w:proofErr w:type="gramStart"/>
                            <w:r>
                              <w:rPr>
                                <w:color w:val="4C4D4F"/>
                                <w:w w:val="95"/>
                              </w:rPr>
                              <w:t>demonstrable</w:t>
                            </w:r>
                            <w:proofErr w:type="gramEnd"/>
                            <w:r>
                              <w:rPr>
                                <w:color w:val="4C4D4F"/>
                                <w:w w:val="95"/>
                              </w:rPr>
                              <w:t xml:space="preserve"> </w:t>
                            </w:r>
                            <w:r>
                              <w:rPr>
                                <w:color w:val="4C4D4F"/>
                                <w:spacing w:val="-3"/>
                                <w:w w:val="95"/>
                              </w:rPr>
                              <w:t xml:space="preserve">improvements </w:t>
                            </w:r>
                            <w:r>
                              <w:rPr>
                                <w:color w:val="4C4D4F"/>
                                <w:w w:val="95"/>
                              </w:rPr>
                              <w:t xml:space="preserve">in householder </w:t>
                            </w:r>
                            <w:r>
                              <w:rPr>
                                <w:color w:val="4C4D4F"/>
                                <w:spacing w:val="-3"/>
                                <w:w w:val="95"/>
                              </w:rPr>
                              <w:t xml:space="preserve">preparedness </w:t>
                            </w:r>
                            <w:r>
                              <w:rPr>
                                <w:color w:val="4C4D4F"/>
                              </w:rPr>
                              <w:t>measures.</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" type="#_x0000_t202" style="width:245.2pt;height:155.1pt;visibility:visible;mso-wrap-style:square;mso-left-percent:-10001;mso-top-percent:-10001;mso-position-horizontal:absolute;mso-position-horizontal-relative:char;mso-position-vertical:absolute;mso-position-vertical-relative:line;mso-left-percent:-10001;mso-top-percent:-10001;v-text-anchor:top" id="Text Box 1217" o:spid="_x0000_s1099" stroked="f" fillcolor="#ecedf1">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before="1" w:line="261" w:lineRule="auto"/>
                        <w:ind w:left="368" w:right="527"/>
                      </w:pPr>
                      <w:r>
                        <w:rPr>
                          <w:color w:val="4C4D4F"/>
                        </w:rPr>
                        <w:t>The</w:t>
                      </w:r>
                      <w:r>
                        <w:rPr>
                          <w:color w:val="4C4D4F"/>
                          <w:spacing w:val="-26"/>
                        </w:rPr>
                        <w:t xml:space="preserve"> </w:t>
                      </w:r>
                      <w:proofErr w:type="spellStart"/>
                      <w:r>
                        <w:rPr>
                          <w:color w:val="4C4D4F"/>
                        </w:rPr>
                        <w:t>FloodSafe</w:t>
                      </w:r>
                      <w:proofErr w:type="spellEnd"/>
                      <w:r>
                        <w:rPr>
                          <w:color w:val="4C4D4F"/>
                          <w:spacing w:val="-26"/>
                        </w:rPr>
                        <w:t xml:space="preserve"> </w:t>
                      </w:r>
                      <w:r>
                        <w:rPr>
                          <w:color w:val="4C4D4F"/>
                        </w:rPr>
                        <w:t>program</w:t>
                      </w:r>
                      <w:r>
                        <w:rPr>
                          <w:color w:val="4C4D4F"/>
                          <w:spacing w:val="-26"/>
                        </w:rPr>
                        <w:t xml:space="preserve"> </w:t>
                      </w:r>
                      <w:r>
                        <w:rPr>
                          <w:color w:val="4C4D4F"/>
                        </w:rPr>
                        <w:t>incorporates</w:t>
                      </w:r>
                      <w:r>
                        <w:rPr>
                          <w:color w:val="4C4D4F"/>
                          <w:spacing w:val="-26"/>
                        </w:rPr>
                        <w:t xml:space="preserve"> </w:t>
                      </w:r>
                      <w:r>
                        <w:rPr>
                          <w:color w:val="4C4D4F"/>
                        </w:rPr>
                        <w:t>many</w:t>
                      </w:r>
                      <w:r>
                        <w:rPr>
                          <w:color w:val="4C4D4F"/>
                          <w:spacing w:val="-25"/>
                        </w:rPr>
                        <w:t xml:space="preserve"> </w:t>
                      </w:r>
                      <w:r>
                        <w:rPr>
                          <w:color w:val="4C4D4F"/>
                        </w:rPr>
                        <w:t>characteristics</w:t>
                      </w:r>
                      <w:r>
                        <w:rPr>
                          <w:color w:val="4C4D4F"/>
                          <w:w w:val="97"/>
                        </w:rPr>
                        <w:t xml:space="preserve"> </w:t>
                      </w:r>
                      <w:r>
                        <w:rPr>
                          <w:color w:val="4C4D4F"/>
                        </w:rPr>
                        <w:t>expected</w:t>
                      </w:r>
                      <w:r>
                        <w:rPr>
                          <w:color w:val="4C4D4F"/>
                          <w:spacing w:val="-11"/>
                        </w:rPr>
                        <w:t xml:space="preserve"> </w:t>
                      </w:r>
                      <w:r>
                        <w:rPr>
                          <w:color w:val="4C4D4F"/>
                        </w:rPr>
                        <w:t>in</w:t>
                      </w:r>
                      <w:r>
                        <w:rPr>
                          <w:color w:val="4C4D4F"/>
                          <w:spacing w:val="-10"/>
                        </w:rPr>
                        <w:t xml:space="preserve"> </w:t>
                      </w:r>
                      <w:r>
                        <w:rPr>
                          <w:color w:val="4C4D4F"/>
                        </w:rPr>
                        <w:t>evidence-based</w:t>
                      </w:r>
                      <w:r>
                        <w:rPr>
                          <w:color w:val="4C4D4F"/>
                          <w:spacing w:val="-10"/>
                        </w:rPr>
                        <w:t xml:space="preserve"> </w:t>
                      </w:r>
                      <w:r>
                        <w:rPr>
                          <w:color w:val="4C4D4F"/>
                        </w:rPr>
                        <w:t>programs.</w:t>
                      </w:r>
                      <w:r>
                        <w:rPr>
                          <w:color w:val="4C4D4F"/>
                          <w:spacing w:val="-10"/>
                        </w:rPr>
                        <w:t xml:space="preserve"> </w:t>
                      </w:r>
                      <w:r>
                        <w:rPr>
                          <w:color w:val="4C4D4F"/>
                        </w:rPr>
                        <w:t>These</w:t>
                      </w:r>
                      <w:r>
                        <w:rPr>
                          <w:color w:val="4C4D4F"/>
                          <w:spacing w:val="-10"/>
                        </w:rPr>
                        <w:t xml:space="preserve"> </w:t>
                      </w:r>
                      <w:r>
                        <w:rPr>
                          <w:color w:val="4C4D4F"/>
                        </w:rPr>
                        <w:t>include:</w:t>
                      </w:r>
                    </w:p>
                    <w:p w:rsidR="007D2CDF" w:rsidRDefault="007D2CDF">
                      <w:pPr>
                        <w:pStyle w:val="BodyText"/>
                        <w:spacing w:before="7"/>
                        <w:rPr>
                          <w:sz w:val="14"/>
                        </w:rPr>
                      </w:pPr>
                    </w:p>
                    <w:p w:rsidR="007D2CDF" w:rsidRDefault="007D2CDF">
                      <w:pPr>
                        <w:pStyle w:val="BodyText"/>
                        <w:numPr>
                          <w:ilvl w:val="0"/>
                          <w:numId w:val="30"/>
                        </w:numPr>
                        <w:tabs>
                          <w:tab w:val="left" w:pos="539"/>
                        </w:tabs>
                        <w:spacing w:before="1"/>
                        <w:ind w:hanging="170"/>
                      </w:pPr>
                      <w:r>
                        <w:rPr>
                          <w:color w:val="4C4D4F"/>
                        </w:rPr>
                        <w:t>a clear program</w:t>
                      </w:r>
                      <w:r>
                        <w:rPr>
                          <w:color w:val="4C4D4F"/>
                          <w:spacing w:val="-4"/>
                        </w:rPr>
                        <w:t xml:space="preserve"> </w:t>
                      </w:r>
                      <w:r>
                        <w:rPr>
                          <w:color w:val="4C4D4F"/>
                        </w:rPr>
                        <w:t>rationale</w:t>
                      </w:r>
                    </w:p>
                    <w:p w:rsidR="007D2CDF" w:rsidRDefault="007D2CDF">
                      <w:pPr>
                        <w:pStyle w:val="BodyText"/>
                        <w:spacing w:before="1"/>
                      </w:pPr>
                    </w:p>
                    <w:p w:rsidR="007D2CDF" w:rsidRDefault="007D2CDF">
                      <w:pPr>
                        <w:pStyle w:val="BodyText"/>
                        <w:numPr>
                          <w:ilvl w:val="0"/>
                          <w:numId w:val="30"/>
                        </w:numPr>
                        <w:tabs>
                          <w:tab w:val="left" w:pos="539"/>
                        </w:tabs>
                        <w:spacing w:before="1"/>
                        <w:ind w:hanging="170"/>
                      </w:pPr>
                      <w:r>
                        <w:rPr>
                          <w:color w:val="4C4D4F"/>
                        </w:rPr>
                        <w:t>meeting many better practice</w:t>
                      </w:r>
                      <w:r>
                        <w:rPr>
                          <w:color w:val="4C4D4F"/>
                          <w:spacing w:val="-7"/>
                        </w:rPr>
                        <w:t xml:space="preserve"> </w:t>
                      </w:r>
                      <w:r>
                        <w:rPr>
                          <w:color w:val="4C4D4F"/>
                        </w:rPr>
                        <w:t>criteria</w:t>
                      </w:r>
                    </w:p>
                    <w:p w:rsidR="007D2CDF" w:rsidRDefault="007D2CDF">
                      <w:pPr>
                        <w:pStyle w:val="BodyText"/>
                        <w:spacing w:before="2"/>
                      </w:pPr>
                    </w:p>
                    <w:p w:rsidR="007D2CDF" w:rsidRDefault="007D2CDF">
                      <w:pPr>
                        <w:pStyle w:val="BodyText"/>
                        <w:numPr>
                          <w:ilvl w:val="0"/>
                          <w:numId w:val="30"/>
                        </w:numPr>
                        <w:tabs>
                          <w:tab w:val="left" w:pos="539"/>
                        </w:tabs>
                        <w:ind w:hanging="170"/>
                      </w:pPr>
                      <w:r>
                        <w:rPr>
                          <w:color w:val="4C4D4F"/>
                        </w:rPr>
                        <w:t>review by flood education</w:t>
                      </w:r>
                      <w:r>
                        <w:rPr>
                          <w:color w:val="4C4D4F"/>
                          <w:spacing w:val="-6"/>
                        </w:rPr>
                        <w:t xml:space="preserve"> </w:t>
                      </w:r>
                      <w:r>
                        <w:rPr>
                          <w:color w:val="4C4D4F"/>
                        </w:rPr>
                        <w:t>experts</w:t>
                      </w:r>
                    </w:p>
                    <w:p w:rsidR="007D2CDF" w:rsidRDefault="007D2CDF">
                      <w:pPr>
                        <w:pStyle w:val="BodyText"/>
                        <w:spacing w:before="2"/>
                      </w:pPr>
                    </w:p>
                    <w:p w:rsidR="007D2CDF" w:rsidRDefault="007D2CDF">
                      <w:pPr>
                        <w:pStyle w:val="BodyText"/>
                        <w:numPr>
                          <w:ilvl w:val="0"/>
                          <w:numId w:val="30"/>
                        </w:numPr>
                        <w:tabs>
                          <w:tab w:val="left" w:pos="541"/>
                        </w:tabs>
                        <w:spacing w:line="261" w:lineRule="auto"/>
                        <w:ind w:right="439" w:hanging="170"/>
                      </w:pPr>
                      <w:proofErr w:type="gramStart"/>
                      <w:r>
                        <w:rPr>
                          <w:color w:val="4C4D4F"/>
                          <w:w w:val="95"/>
                        </w:rPr>
                        <w:t>demonstrable</w:t>
                      </w:r>
                      <w:proofErr w:type="gramEnd"/>
                      <w:r>
                        <w:rPr>
                          <w:color w:val="4C4D4F"/>
                          <w:w w:val="95"/>
                        </w:rPr>
                        <w:t xml:space="preserve"> </w:t>
                      </w:r>
                      <w:r>
                        <w:rPr>
                          <w:color w:val="4C4D4F"/>
                          <w:spacing w:val="-3"/>
                          <w:w w:val="95"/>
                        </w:rPr>
                        <w:t xml:space="preserve">improvements </w:t>
                      </w:r>
                      <w:r>
                        <w:rPr>
                          <w:color w:val="4C4D4F"/>
                          <w:w w:val="95"/>
                        </w:rPr>
                        <w:t xml:space="preserve">in householder </w:t>
                      </w:r>
                      <w:r>
                        <w:rPr>
                          <w:color w:val="4C4D4F"/>
                          <w:spacing w:val="-3"/>
                          <w:w w:val="95"/>
                        </w:rPr>
                        <w:t xml:space="preserve">preparedness </w:t>
                      </w:r>
                      <w:r>
                        <w:rPr>
                          <w:color w:val="4C4D4F"/>
                        </w:rPr>
                        <w:t>measures.</w:t>
                      </w:r>
                    </w:p>
                  </w:txbxContent>
                </v:textbox>
                <w10:anchorlock/>
              </v:shape>
            </w:pict>
          </mc:Fallback>
        </mc:AlternateContent>
      </w:r>
    </w:p>
    <w:p w:rsidR="00BC3D1A" w:rsidP="00F96D51" w:rsidRDefault="003B58DC">
      <w:pPr>
        <w:spacing w:line="321" w:lineRule="exact"/>
        <w:ind w:left="963" w:hanging="588"/>
      </w:pPr>
      <w:r>
        <w:br w:type="column"/>
      </w:r>
      <w:r w:rsidRPr="00F96D51" w:rsidR="00F96D51">
        <w:rPr>
          <w:color w:val="95368E"/>
          <w:sz w:val="28"/>
        </w:rPr>
        <w:t>3.2</w:t>
      </w:r>
      <w:r w:rsidRPr="00F96D51">
        <w:rPr>
          <w:color w:val="95368E"/>
          <w:sz w:val="28"/>
        </w:rPr>
        <w:t xml:space="preserve"> </w:t>
      </w:r>
      <w:r w:rsidR="00F96D51">
        <w:rPr>
          <w:color w:val="95368E"/>
          <w:sz w:val="28"/>
        </w:rPr>
        <w:tab/>
        <w:t xml:space="preserve">To what extent are the programs </w:t>
      </w:r>
      <w:r w:rsidRPr="00F96D51">
        <w:rPr>
          <w:color w:val="95368E"/>
          <w:sz w:val="28"/>
        </w:rPr>
        <w:t>effective?</w:t>
      </w:r>
    </w:p>
    <w:p w:rsidR="00BC3D1A" w:rsidRDefault="003B58DC">
      <w:pPr>
        <w:pStyle w:val="BodyText"/>
        <w:spacing w:before="102" w:line="261" w:lineRule="auto"/>
        <w:ind w:left="375" w:right="882"/>
      </w:pPr>
      <w:r>
        <w:rPr>
          <w:color w:val="4C4D4F"/>
        </w:rPr>
        <w:t>IGEM</w:t>
      </w:r>
      <w:r>
        <w:rPr>
          <w:color w:val="4C4D4F"/>
          <w:spacing w:val="-16"/>
        </w:rPr>
        <w:t xml:space="preserve"> </w:t>
      </w:r>
      <w:r>
        <w:rPr>
          <w:color w:val="4C4D4F"/>
        </w:rPr>
        <w:t>examined</w:t>
      </w:r>
      <w:r>
        <w:rPr>
          <w:color w:val="4C4D4F"/>
          <w:spacing w:val="-16"/>
        </w:rPr>
        <w:t xml:space="preserve"> </w:t>
      </w:r>
      <w:r>
        <w:rPr>
          <w:color w:val="4C4D4F"/>
        </w:rPr>
        <w:t>two</w:t>
      </w:r>
      <w:r>
        <w:rPr>
          <w:color w:val="4C4D4F"/>
          <w:spacing w:val="-16"/>
        </w:rPr>
        <w:t xml:space="preserve"> </w:t>
      </w:r>
      <w:r>
        <w:rPr>
          <w:color w:val="4C4D4F"/>
        </w:rPr>
        <w:t>components</w:t>
      </w:r>
      <w:r>
        <w:rPr>
          <w:color w:val="4C4D4F"/>
          <w:spacing w:val="-15"/>
        </w:rPr>
        <w:t xml:space="preserve"> </w:t>
      </w:r>
      <w:r>
        <w:rPr>
          <w:color w:val="4C4D4F"/>
        </w:rPr>
        <w:t>in</w:t>
      </w:r>
      <w:r>
        <w:rPr>
          <w:color w:val="4C4D4F"/>
          <w:spacing w:val="-16"/>
        </w:rPr>
        <w:t xml:space="preserve"> </w:t>
      </w:r>
      <w:r>
        <w:rPr>
          <w:color w:val="4C4D4F"/>
        </w:rPr>
        <w:t>relation</w:t>
      </w:r>
      <w:r>
        <w:rPr>
          <w:color w:val="4C4D4F"/>
          <w:spacing w:val="-16"/>
        </w:rPr>
        <w:t xml:space="preserve"> </w:t>
      </w:r>
      <w:r>
        <w:rPr>
          <w:color w:val="4C4D4F"/>
        </w:rPr>
        <w:t>to</w:t>
      </w:r>
      <w:r>
        <w:rPr>
          <w:color w:val="4C4D4F"/>
          <w:spacing w:val="-15"/>
        </w:rPr>
        <w:t xml:space="preserve"> </w:t>
      </w:r>
      <w:r>
        <w:rPr>
          <w:color w:val="4C4D4F"/>
        </w:rPr>
        <w:t>the</w:t>
      </w:r>
      <w:r>
        <w:rPr>
          <w:color w:val="4C4D4F"/>
          <w:spacing w:val="-16"/>
        </w:rPr>
        <w:t xml:space="preserve"> </w:t>
      </w:r>
      <w:proofErr w:type="spellStart"/>
      <w:r>
        <w:rPr>
          <w:color w:val="4C4D4F"/>
        </w:rPr>
        <w:t>FloodSafe</w:t>
      </w:r>
      <w:proofErr w:type="spellEnd"/>
      <w:r>
        <w:rPr>
          <w:color w:val="4C4D4F"/>
          <w:spacing w:val="-16"/>
        </w:rPr>
        <w:t xml:space="preserve"> </w:t>
      </w:r>
      <w:r>
        <w:rPr>
          <w:color w:val="4C4D4F"/>
        </w:rPr>
        <w:t>program. Firstly,</w:t>
      </w:r>
      <w:r>
        <w:rPr>
          <w:color w:val="4C4D4F"/>
          <w:spacing w:val="-19"/>
        </w:rPr>
        <w:t xml:space="preserve"> </w:t>
      </w:r>
      <w:r>
        <w:rPr>
          <w:color w:val="4C4D4F"/>
        </w:rPr>
        <w:t>the</w:t>
      </w:r>
      <w:r>
        <w:rPr>
          <w:color w:val="4C4D4F"/>
          <w:spacing w:val="-19"/>
        </w:rPr>
        <w:t xml:space="preserve"> </w:t>
      </w:r>
      <w:r>
        <w:rPr>
          <w:color w:val="4C4D4F"/>
        </w:rPr>
        <w:t>monitoring,</w:t>
      </w:r>
      <w:r>
        <w:rPr>
          <w:color w:val="4C4D4F"/>
          <w:spacing w:val="-18"/>
        </w:rPr>
        <w:t xml:space="preserve"> </w:t>
      </w:r>
      <w:r>
        <w:rPr>
          <w:color w:val="4C4D4F"/>
        </w:rPr>
        <w:t>evaluation</w:t>
      </w:r>
      <w:r>
        <w:rPr>
          <w:color w:val="4C4D4F"/>
          <w:spacing w:val="-19"/>
        </w:rPr>
        <w:t xml:space="preserve"> </w:t>
      </w:r>
      <w:r>
        <w:rPr>
          <w:color w:val="4C4D4F"/>
        </w:rPr>
        <w:t>and</w:t>
      </w:r>
      <w:r>
        <w:rPr>
          <w:color w:val="4C4D4F"/>
          <w:spacing w:val="-19"/>
        </w:rPr>
        <w:t xml:space="preserve"> </w:t>
      </w:r>
      <w:r>
        <w:rPr>
          <w:color w:val="4C4D4F"/>
        </w:rPr>
        <w:t>improvement</w:t>
      </w:r>
      <w:r>
        <w:rPr>
          <w:color w:val="4C4D4F"/>
          <w:spacing w:val="-18"/>
        </w:rPr>
        <w:t xml:space="preserve"> </w:t>
      </w:r>
      <w:r>
        <w:rPr>
          <w:color w:val="4C4D4F"/>
        </w:rPr>
        <w:t>of</w:t>
      </w:r>
      <w:r>
        <w:rPr>
          <w:color w:val="4C4D4F"/>
          <w:spacing w:val="-19"/>
        </w:rPr>
        <w:t xml:space="preserve"> </w:t>
      </w:r>
      <w:r>
        <w:rPr>
          <w:color w:val="4C4D4F"/>
        </w:rPr>
        <w:t>the</w:t>
      </w:r>
      <w:r>
        <w:rPr>
          <w:color w:val="4C4D4F"/>
          <w:spacing w:val="-18"/>
        </w:rPr>
        <w:t xml:space="preserve"> </w:t>
      </w:r>
      <w:r>
        <w:rPr>
          <w:color w:val="4C4D4F"/>
        </w:rPr>
        <w:t>program</w:t>
      </w:r>
      <w:r>
        <w:rPr>
          <w:color w:val="4C4D4F"/>
          <w:spacing w:val="-19"/>
        </w:rPr>
        <w:t xml:space="preserve"> </w:t>
      </w:r>
      <w:r>
        <w:rPr>
          <w:color w:val="4C4D4F"/>
        </w:rPr>
        <w:t>and secondly,</w:t>
      </w:r>
      <w:r>
        <w:rPr>
          <w:color w:val="4C4D4F"/>
          <w:spacing w:val="-17"/>
        </w:rPr>
        <w:t xml:space="preserve"> </w:t>
      </w:r>
      <w:r>
        <w:rPr>
          <w:color w:val="4C4D4F"/>
        </w:rPr>
        <w:t>evidence</w:t>
      </w:r>
      <w:r>
        <w:rPr>
          <w:color w:val="4C4D4F"/>
          <w:spacing w:val="-16"/>
        </w:rPr>
        <w:t xml:space="preserve"> </w:t>
      </w:r>
      <w:r>
        <w:rPr>
          <w:color w:val="4C4D4F"/>
        </w:rPr>
        <w:t>of</w:t>
      </w:r>
      <w:r>
        <w:rPr>
          <w:color w:val="4C4D4F"/>
          <w:spacing w:val="-17"/>
        </w:rPr>
        <w:t xml:space="preserve"> </w:t>
      </w:r>
      <w:r>
        <w:rPr>
          <w:color w:val="4C4D4F"/>
        </w:rPr>
        <w:t>program</w:t>
      </w:r>
      <w:r>
        <w:rPr>
          <w:color w:val="4C4D4F"/>
          <w:spacing w:val="-16"/>
        </w:rPr>
        <w:t xml:space="preserve"> </w:t>
      </w:r>
      <w:r>
        <w:rPr>
          <w:color w:val="4C4D4F"/>
        </w:rPr>
        <w:t>effectiveness.</w:t>
      </w:r>
      <w:r>
        <w:rPr>
          <w:color w:val="4C4D4F"/>
          <w:spacing w:val="-17"/>
        </w:rPr>
        <w:t xml:space="preserve"> </w:t>
      </w:r>
      <w:r>
        <w:rPr>
          <w:color w:val="4C4D4F"/>
        </w:rPr>
        <w:t>The</w:t>
      </w:r>
      <w:r>
        <w:rPr>
          <w:color w:val="4C4D4F"/>
          <w:spacing w:val="-16"/>
        </w:rPr>
        <w:t xml:space="preserve"> </w:t>
      </w:r>
      <w:r>
        <w:rPr>
          <w:color w:val="4C4D4F"/>
        </w:rPr>
        <w:t>second</w:t>
      </w:r>
      <w:r>
        <w:rPr>
          <w:color w:val="4C4D4F"/>
          <w:spacing w:val="-17"/>
        </w:rPr>
        <w:t xml:space="preserve"> </w:t>
      </w:r>
      <w:r>
        <w:rPr>
          <w:color w:val="4C4D4F"/>
        </w:rPr>
        <w:t>component drew</w:t>
      </w:r>
      <w:r>
        <w:rPr>
          <w:color w:val="4C4D4F"/>
          <w:spacing w:val="-5"/>
        </w:rPr>
        <w:t xml:space="preserve"> </w:t>
      </w:r>
      <w:r>
        <w:rPr>
          <w:color w:val="4C4D4F"/>
        </w:rPr>
        <w:t>on</w:t>
      </w:r>
      <w:r>
        <w:rPr>
          <w:color w:val="4C4D4F"/>
          <w:spacing w:val="-5"/>
        </w:rPr>
        <w:t xml:space="preserve"> </w:t>
      </w:r>
      <w:r>
        <w:rPr>
          <w:color w:val="4C4D4F"/>
        </w:rPr>
        <w:t>agency</w:t>
      </w:r>
      <w:r>
        <w:rPr>
          <w:color w:val="4C4D4F"/>
          <w:spacing w:val="-5"/>
        </w:rPr>
        <w:t xml:space="preserve"> </w:t>
      </w:r>
      <w:r>
        <w:rPr>
          <w:color w:val="4C4D4F"/>
        </w:rPr>
        <w:t>documents</w:t>
      </w:r>
      <w:r>
        <w:rPr>
          <w:color w:val="4C4D4F"/>
          <w:spacing w:val="-5"/>
        </w:rPr>
        <w:t xml:space="preserve"> </w:t>
      </w:r>
      <w:r>
        <w:rPr>
          <w:color w:val="4C4D4F"/>
        </w:rPr>
        <w:t>and</w:t>
      </w:r>
      <w:r>
        <w:rPr>
          <w:color w:val="4C4D4F"/>
          <w:spacing w:val="-4"/>
        </w:rPr>
        <w:t xml:space="preserve"> </w:t>
      </w:r>
      <w:r>
        <w:rPr>
          <w:color w:val="4C4D4F"/>
        </w:rPr>
        <w:t>the</w:t>
      </w:r>
      <w:r>
        <w:rPr>
          <w:color w:val="4C4D4F"/>
          <w:spacing w:val="-5"/>
        </w:rPr>
        <w:t xml:space="preserve"> </w:t>
      </w:r>
      <w:r>
        <w:rPr>
          <w:color w:val="4C4D4F"/>
        </w:rPr>
        <w:t>IGEM</w:t>
      </w:r>
      <w:r>
        <w:rPr>
          <w:color w:val="4C4D4F"/>
          <w:spacing w:val="-5"/>
        </w:rPr>
        <w:t xml:space="preserve"> </w:t>
      </w:r>
      <w:r>
        <w:rPr>
          <w:color w:val="4C4D4F"/>
        </w:rPr>
        <w:t>community</w:t>
      </w:r>
      <w:r>
        <w:rPr>
          <w:color w:val="4C4D4F"/>
          <w:spacing w:val="-5"/>
        </w:rPr>
        <w:t xml:space="preserve"> </w:t>
      </w:r>
      <w:r>
        <w:rPr>
          <w:color w:val="4C4D4F"/>
          <w:spacing w:val="-3"/>
        </w:rPr>
        <w:t>survey.</w:t>
      </w:r>
    </w:p>
    <w:p w:rsidR="00BC3D1A" w:rsidRDefault="00BC3D1A">
      <w:pPr>
        <w:pStyle w:val="BodyText"/>
        <w:spacing w:before="7"/>
        <w:rPr>
          <w:sz w:val="14"/>
        </w:rPr>
      </w:pPr>
    </w:p>
    <w:p w:rsidR="00BC3D1A" w:rsidRDefault="003B58DC">
      <w:pPr>
        <w:pStyle w:val="Heading5"/>
        <w:spacing w:before="0" w:line="261" w:lineRule="auto"/>
        <w:ind w:left="375" w:right="1320"/>
      </w:pPr>
      <w:r>
        <w:rPr>
          <w:color w:val="0E416B"/>
        </w:rPr>
        <w:t>What approach does VICSES use to monitor, evaluate and continuously improve programs?</w:t>
      </w:r>
    </w:p>
    <w:p w:rsidR="00BC3D1A" w:rsidRDefault="003B58DC">
      <w:pPr>
        <w:pStyle w:val="BodyText"/>
        <w:spacing w:before="113" w:line="261" w:lineRule="auto"/>
        <w:ind w:left="375" w:right="1092"/>
      </w:pPr>
      <w:r>
        <w:rPr>
          <w:color w:val="4C4D4F"/>
        </w:rPr>
        <w:t xml:space="preserve">VICSES has committed to evaluating the </w:t>
      </w:r>
      <w:proofErr w:type="spellStart"/>
      <w:r>
        <w:rPr>
          <w:color w:val="4C4D4F"/>
        </w:rPr>
        <w:t>FloodSafe</w:t>
      </w:r>
      <w:proofErr w:type="spellEnd"/>
      <w:r>
        <w:rPr>
          <w:color w:val="4C4D4F"/>
        </w:rPr>
        <w:t xml:space="preserve"> </w:t>
      </w:r>
      <w:r>
        <w:rPr>
          <w:color w:val="4C4D4F"/>
          <w:spacing w:val="-3"/>
        </w:rPr>
        <w:t xml:space="preserve">program’s </w:t>
      </w:r>
      <w:r>
        <w:rPr>
          <w:color w:val="4C4D4F"/>
        </w:rPr>
        <w:t>effectiveness.</w:t>
      </w:r>
      <w:r>
        <w:rPr>
          <w:color w:val="4C4D4F"/>
          <w:spacing w:val="-23"/>
        </w:rPr>
        <w:t xml:space="preserve"> </w:t>
      </w:r>
      <w:r>
        <w:rPr>
          <w:color w:val="4C4D4F"/>
        </w:rPr>
        <w:t>This</w:t>
      </w:r>
      <w:r>
        <w:rPr>
          <w:color w:val="4C4D4F"/>
          <w:spacing w:val="-22"/>
        </w:rPr>
        <w:t xml:space="preserve"> </w:t>
      </w:r>
      <w:r>
        <w:rPr>
          <w:color w:val="4C4D4F"/>
        </w:rPr>
        <w:t>commitment</w:t>
      </w:r>
      <w:r>
        <w:rPr>
          <w:color w:val="4C4D4F"/>
          <w:spacing w:val="-23"/>
        </w:rPr>
        <w:t xml:space="preserve"> </w:t>
      </w:r>
      <w:r>
        <w:rPr>
          <w:color w:val="4C4D4F"/>
        </w:rPr>
        <w:t>is</w:t>
      </w:r>
      <w:r>
        <w:rPr>
          <w:color w:val="4C4D4F"/>
          <w:spacing w:val="-22"/>
        </w:rPr>
        <w:t xml:space="preserve"> </w:t>
      </w:r>
      <w:r>
        <w:rPr>
          <w:color w:val="4C4D4F"/>
        </w:rPr>
        <w:t>evidenced</w:t>
      </w:r>
      <w:r>
        <w:rPr>
          <w:color w:val="4C4D4F"/>
          <w:spacing w:val="-23"/>
        </w:rPr>
        <w:t xml:space="preserve"> </w:t>
      </w:r>
      <w:r>
        <w:rPr>
          <w:color w:val="4C4D4F"/>
        </w:rPr>
        <w:t>in</w:t>
      </w:r>
      <w:r>
        <w:rPr>
          <w:color w:val="4C4D4F"/>
          <w:spacing w:val="-22"/>
        </w:rPr>
        <w:t xml:space="preserve"> </w:t>
      </w:r>
      <w:r>
        <w:rPr>
          <w:color w:val="4C4D4F"/>
        </w:rPr>
        <w:t>VICSES</w:t>
      </w:r>
      <w:r>
        <w:rPr>
          <w:color w:val="4C4D4F"/>
          <w:spacing w:val="-23"/>
        </w:rPr>
        <w:t xml:space="preserve"> </w:t>
      </w:r>
      <w:r>
        <w:rPr>
          <w:color w:val="4C4D4F"/>
        </w:rPr>
        <w:t>strategy</w:t>
      </w:r>
      <w:r>
        <w:rPr>
          <w:color w:val="4C4D4F"/>
          <w:spacing w:val="-23"/>
        </w:rPr>
        <w:t xml:space="preserve"> </w:t>
      </w:r>
      <w:r>
        <w:rPr>
          <w:color w:val="4C4D4F"/>
          <w:position w:val="5"/>
          <w:sz w:val="9"/>
        </w:rPr>
        <w:t>[49]</w:t>
      </w:r>
      <w:r>
        <w:rPr>
          <w:color w:val="4C4D4F"/>
        </w:rPr>
        <w:t>, funding agreements and in a body of evidence investigating effectiveness.</w:t>
      </w:r>
    </w:p>
    <w:p w:rsidR="00BC3D1A" w:rsidRDefault="00BC3D1A">
      <w:pPr>
        <w:pStyle w:val="BodyText"/>
        <w:spacing w:before="6"/>
        <w:rPr>
          <w:sz w:val="14"/>
        </w:rPr>
      </w:pPr>
    </w:p>
    <w:p w:rsidR="00BC3D1A" w:rsidRDefault="003B58DC">
      <w:pPr>
        <w:pStyle w:val="BodyText"/>
        <w:spacing w:before="1" w:line="261" w:lineRule="auto"/>
        <w:ind w:left="375" w:right="1291"/>
      </w:pPr>
      <w:r>
        <w:rPr>
          <w:color w:val="4C4D4F"/>
        </w:rPr>
        <w:t>VICSES and its funding partners have undertaken a number of evaluations</w:t>
      </w:r>
      <w:r>
        <w:rPr>
          <w:color w:val="4C4D4F"/>
          <w:spacing w:val="-22"/>
        </w:rPr>
        <w:t xml:space="preserve"> </w:t>
      </w:r>
      <w:r>
        <w:rPr>
          <w:color w:val="4C4D4F"/>
        </w:rPr>
        <w:t>and</w:t>
      </w:r>
      <w:r>
        <w:rPr>
          <w:color w:val="4C4D4F"/>
          <w:spacing w:val="-21"/>
        </w:rPr>
        <w:t xml:space="preserve"> </w:t>
      </w:r>
      <w:r>
        <w:rPr>
          <w:color w:val="4C4D4F"/>
        </w:rPr>
        <w:t>studies</w:t>
      </w:r>
      <w:r>
        <w:rPr>
          <w:color w:val="4C4D4F"/>
          <w:spacing w:val="-21"/>
        </w:rPr>
        <w:t xml:space="preserve"> </w:t>
      </w:r>
      <w:r>
        <w:rPr>
          <w:color w:val="4C4D4F"/>
        </w:rPr>
        <w:t>of</w:t>
      </w:r>
      <w:r>
        <w:rPr>
          <w:color w:val="4C4D4F"/>
          <w:spacing w:val="-22"/>
        </w:rPr>
        <w:t xml:space="preserve"> </w:t>
      </w:r>
      <w:r>
        <w:rPr>
          <w:color w:val="4C4D4F"/>
        </w:rPr>
        <w:t>the</w:t>
      </w:r>
      <w:r>
        <w:rPr>
          <w:color w:val="4C4D4F"/>
          <w:spacing w:val="-21"/>
        </w:rPr>
        <w:t xml:space="preserve"> </w:t>
      </w:r>
      <w:proofErr w:type="spellStart"/>
      <w:r>
        <w:rPr>
          <w:color w:val="4C4D4F"/>
        </w:rPr>
        <w:t>FloodSafe</w:t>
      </w:r>
      <w:proofErr w:type="spellEnd"/>
      <w:r>
        <w:rPr>
          <w:color w:val="4C4D4F"/>
          <w:spacing w:val="-21"/>
        </w:rPr>
        <w:t xml:space="preserve"> </w:t>
      </w:r>
      <w:r>
        <w:rPr>
          <w:color w:val="4C4D4F"/>
          <w:spacing w:val="-3"/>
        </w:rPr>
        <w:t>program’s</w:t>
      </w:r>
      <w:r>
        <w:rPr>
          <w:color w:val="4C4D4F"/>
          <w:spacing w:val="-22"/>
        </w:rPr>
        <w:t xml:space="preserve"> </w:t>
      </w:r>
      <w:r>
        <w:rPr>
          <w:color w:val="4C4D4F"/>
        </w:rPr>
        <w:t>effectiveness (Figure</w:t>
      </w:r>
      <w:r>
        <w:rPr>
          <w:color w:val="4C4D4F"/>
          <w:spacing w:val="-1"/>
        </w:rPr>
        <w:t xml:space="preserve"> </w:t>
      </w:r>
      <w:r>
        <w:rPr>
          <w:color w:val="4C4D4F"/>
        </w:rPr>
        <w:t>2).</w:t>
      </w:r>
    </w:p>
    <w:p w:rsidR="00BC3D1A" w:rsidRDefault="00BC3D1A">
      <w:pPr>
        <w:pStyle w:val="BodyText"/>
        <w:spacing w:before="7"/>
        <w:rPr>
          <w:sz w:val="14"/>
        </w:rPr>
      </w:pPr>
    </w:p>
    <w:p w:rsidR="00BC3D1A" w:rsidRDefault="003B58DC">
      <w:pPr>
        <w:pStyle w:val="BodyText"/>
        <w:ind w:left="375"/>
      </w:pPr>
      <w:r>
        <w:rPr>
          <w:color w:val="4C4D4F"/>
        </w:rPr>
        <w:t>These have examined:</w:t>
      </w:r>
    </w:p>
    <w:p w:rsidR="00BC3D1A" w:rsidRDefault="00BC3D1A">
      <w:pPr>
        <w:pStyle w:val="BodyText"/>
        <w:spacing w:before="6"/>
        <w:rPr>
          <w:sz w:val="14"/>
        </w:rPr>
      </w:pPr>
    </w:p>
    <w:p w:rsidR="00BC3D1A" w:rsidRDefault="003B58DC">
      <w:pPr>
        <w:pStyle w:val="ListParagraph"/>
        <w:numPr>
          <w:ilvl w:val="0"/>
          <w:numId w:val="29"/>
        </w:numPr>
        <w:tabs>
          <w:tab w:val="left" w:pos="546"/>
        </w:tabs>
        <w:spacing w:before="0"/>
        <w:ind w:hanging="170"/>
        <w:rPr>
          <w:sz w:val="9"/>
        </w:rPr>
      </w:pPr>
      <w:r>
        <w:rPr>
          <w:color w:val="4C4D4F"/>
          <w:sz w:val="16"/>
        </w:rPr>
        <w:t xml:space="preserve">the </w:t>
      </w:r>
      <w:proofErr w:type="spellStart"/>
      <w:r>
        <w:rPr>
          <w:color w:val="4C4D4F"/>
          <w:sz w:val="16"/>
        </w:rPr>
        <w:t>FloodSmart</w:t>
      </w:r>
      <w:proofErr w:type="spellEnd"/>
      <w:r>
        <w:rPr>
          <w:color w:val="4C4D4F"/>
          <w:sz w:val="16"/>
        </w:rPr>
        <w:t xml:space="preserve"> and </w:t>
      </w:r>
      <w:proofErr w:type="spellStart"/>
      <w:r>
        <w:rPr>
          <w:color w:val="4C4D4F"/>
          <w:sz w:val="16"/>
        </w:rPr>
        <w:t>StormSafe</w:t>
      </w:r>
      <w:proofErr w:type="spellEnd"/>
      <w:r>
        <w:rPr>
          <w:color w:val="4C4D4F"/>
          <w:sz w:val="16"/>
        </w:rPr>
        <w:t xml:space="preserve"> pilots</w:t>
      </w:r>
      <w:r>
        <w:rPr>
          <w:color w:val="4C4D4F"/>
          <w:spacing w:val="-25"/>
          <w:sz w:val="16"/>
        </w:rPr>
        <w:t xml:space="preserve"> </w:t>
      </w:r>
      <w:r>
        <w:rPr>
          <w:color w:val="4C4D4F"/>
          <w:position w:val="5"/>
          <w:sz w:val="9"/>
        </w:rPr>
        <w:t>[45]</w:t>
      </w:r>
    </w:p>
    <w:p w:rsidR="00BC3D1A" w:rsidRDefault="003B58DC">
      <w:pPr>
        <w:pStyle w:val="ListParagraph"/>
        <w:numPr>
          <w:ilvl w:val="0"/>
          <w:numId w:val="29"/>
        </w:numPr>
        <w:tabs>
          <w:tab w:val="left" w:pos="546"/>
        </w:tabs>
        <w:spacing w:before="107" w:line="254" w:lineRule="auto"/>
        <w:ind w:right="1192" w:hanging="170"/>
        <w:rPr>
          <w:sz w:val="9"/>
        </w:rPr>
      </w:pPr>
      <w:r>
        <w:rPr>
          <w:color w:val="4C4D4F"/>
          <w:sz w:val="16"/>
        </w:rPr>
        <w:t>program</w:t>
      </w:r>
      <w:r>
        <w:rPr>
          <w:color w:val="4C4D4F"/>
          <w:spacing w:val="-18"/>
          <w:sz w:val="16"/>
        </w:rPr>
        <w:t xml:space="preserve"> </w:t>
      </w:r>
      <w:r>
        <w:rPr>
          <w:color w:val="4C4D4F"/>
          <w:sz w:val="16"/>
        </w:rPr>
        <w:t>delivery</w:t>
      </w:r>
      <w:r>
        <w:rPr>
          <w:color w:val="4C4D4F"/>
          <w:spacing w:val="-18"/>
          <w:sz w:val="16"/>
        </w:rPr>
        <w:t xml:space="preserve"> </w:t>
      </w:r>
      <w:r>
        <w:rPr>
          <w:color w:val="4C4D4F"/>
          <w:sz w:val="16"/>
        </w:rPr>
        <w:t>within</w:t>
      </w:r>
      <w:r>
        <w:rPr>
          <w:color w:val="4C4D4F"/>
          <w:spacing w:val="-18"/>
          <w:sz w:val="16"/>
        </w:rPr>
        <w:t xml:space="preserve"> </w:t>
      </w:r>
      <w:r>
        <w:rPr>
          <w:color w:val="4C4D4F"/>
          <w:sz w:val="16"/>
        </w:rPr>
        <w:t>the</w:t>
      </w:r>
      <w:r>
        <w:rPr>
          <w:color w:val="4C4D4F"/>
          <w:spacing w:val="-18"/>
          <w:sz w:val="16"/>
        </w:rPr>
        <w:t xml:space="preserve"> </w:t>
      </w:r>
      <w:r>
        <w:rPr>
          <w:color w:val="4C4D4F"/>
          <w:sz w:val="16"/>
        </w:rPr>
        <w:t>metropolitan</w:t>
      </w:r>
      <w:r>
        <w:rPr>
          <w:color w:val="4C4D4F"/>
          <w:spacing w:val="-18"/>
          <w:sz w:val="16"/>
        </w:rPr>
        <w:t xml:space="preserve"> </w:t>
      </w:r>
      <w:r>
        <w:rPr>
          <w:color w:val="4C4D4F"/>
          <w:sz w:val="16"/>
        </w:rPr>
        <w:t>Melbourne</w:t>
      </w:r>
      <w:r>
        <w:rPr>
          <w:color w:val="4C4D4F"/>
          <w:spacing w:val="-18"/>
          <w:sz w:val="16"/>
        </w:rPr>
        <w:t xml:space="preserve"> </w:t>
      </w:r>
      <w:r>
        <w:rPr>
          <w:color w:val="4C4D4F"/>
          <w:sz w:val="16"/>
        </w:rPr>
        <w:t>area</w:t>
      </w:r>
      <w:r>
        <w:rPr>
          <w:color w:val="4C4D4F"/>
          <w:spacing w:val="-18"/>
          <w:sz w:val="16"/>
        </w:rPr>
        <w:t xml:space="preserve"> </w:t>
      </w:r>
      <w:r>
        <w:rPr>
          <w:color w:val="4C4D4F"/>
          <w:sz w:val="16"/>
        </w:rPr>
        <w:t>as</w:t>
      </w:r>
      <w:r>
        <w:rPr>
          <w:color w:val="4C4D4F"/>
          <w:spacing w:val="-18"/>
          <w:sz w:val="16"/>
        </w:rPr>
        <w:t xml:space="preserve"> </w:t>
      </w:r>
      <w:r>
        <w:rPr>
          <w:color w:val="4C4D4F"/>
          <w:sz w:val="16"/>
        </w:rPr>
        <w:t>part of</w:t>
      </w:r>
      <w:r>
        <w:rPr>
          <w:color w:val="4C4D4F"/>
          <w:spacing w:val="-5"/>
          <w:sz w:val="16"/>
        </w:rPr>
        <w:t xml:space="preserve"> </w:t>
      </w:r>
      <w:r>
        <w:rPr>
          <w:color w:val="4C4D4F"/>
          <w:sz w:val="16"/>
        </w:rPr>
        <w:t>the</w:t>
      </w:r>
      <w:r>
        <w:rPr>
          <w:color w:val="4C4D4F"/>
          <w:spacing w:val="-4"/>
          <w:sz w:val="16"/>
        </w:rPr>
        <w:t xml:space="preserve"> </w:t>
      </w:r>
      <w:r>
        <w:rPr>
          <w:color w:val="4C4D4F"/>
          <w:sz w:val="16"/>
        </w:rPr>
        <w:t>Melbourne</w:t>
      </w:r>
      <w:r>
        <w:rPr>
          <w:color w:val="4C4D4F"/>
          <w:spacing w:val="-4"/>
          <w:sz w:val="16"/>
        </w:rPr>
        <w:t xml:space="preserve"> </w:t>
      </w:r>
      <w:r>
        <w:rPr>
          <w:color w:val="4C4D4F"/>
          <w:sz w:val="16"/>
        </w:rPr>
        <w:t>Water-VICSES</w:t>
      </w:r>
      <w:r>
        <w:rPr>
          <w:color w:val="4C4D4F"/>
          <w:spacing w:val="-4"/>
          <w:sz w:val="16"/>
        </w:rPr>
        <w:t xml:space="preserve"> </w:t>
      </w:r>
      <w:r>
        <w:rPr>
          <w:color w:val="4C4D4F"/>
          <w:sz w:val="16"/>
        </w:rPr>
        <w:t>partnership</w:t>
      </w:r>
      <w:r>
        <w:rPr>
          <w:color w:val="4C4D4F"/>
          <w:spacing w:val="-22"/>
          <w:sz w:val="16"/>
        </w:rPr>
        <w:t xml:space="preserve"> </w:t>
      </w:r>
      <w:r>
        <w:rPr>
          <w:color w:val="4C4D4F"/>
          <w:position w:val="5"/>
          <w:sz w:val="9"/>
        </w:rPr>
        <w:t>[18]</w:t>
      </w:r>
    </w:p>
    <w:p w:rsidR="00BC3D1A" w:rsidRDefault="003B58DC">
      <w:pPr>
        <w:pStyle w:val="ListParagraph"/>
        <w:numPr>
          <w:ilvl w:val="0"/>
          <w:numId w:val="29"/>
        </w:numPr>
        <w:tabs>
          <w:tab w:val="left" w:pos="546"/>
        </w:tabs>
        <w:spacing w:before="99"/>
        <w:ind w:hanging="170"/>
        <w:rPr>
          <w:sz w:val="16"/>
        </w:rPr>
      </w:pPr>
      <w:r>
        <w:rPr>
          <w:color w:val="4C4D4F"/>
          <w:sz w:val="16"/>
        </w:rPr>
        <w:t>program</w:t>
      </w:r>
      <w:r>
        <w:rPr>
          <w:color w:val="4C4D4F"/>
          <w:spacing w:val="-8"/>
          <w:sz w:val="16"/>
        </w:rPr>
        <w:t xml:space="preserve"> </w:t>
      </w:r>
      <w:r>
        <w:rPr>
          <w:color w:val="4C4D4F"/>
          <w:sz w:val="16"/>
        </w:rPr>
        <w:t>delivery</w:t>
      </w:r>
      <w:r>
        <w:rPr>
          <w:color w:val="4C4D4F"/>
          <w:spacing w:val="-7"/>
          <w:sz w:val="16"/>
        </w:rPr>
        <w:t xml:space="preserve"> </w:t>
      </w:r>
      <w:r>
        <w:rPr>
          <w:color w:val="4C4D4F"/>
          <w:sz w:val="16"/>
        </w:rPr>
        <w:t>in</w:t>
      </w:r>
      <w:r>
        <w:rPr>
          <w:color w:val="4C4D4F"/>
          <w:spacing w:val="-8"/>
          <w:sz w:val="16"/>
        </w:rPr>
        <w:t xml:space="preserve"> </w:t>
      </w:r>
      <w:r>
        <w:rPr>
          <w:color w:val="4C4D4F"/>
          <w:sz w:val="16"/>
        </w:rPr>
        <w:t>the</w:t>
      </w:r>
      <w:r>
        <w:rPr>
          <w:color w:val="4C4D4F"/>
          <w:spacing w:val="-7"/>
          <w:sz w:val="16"/>
        </w:rPr>
        <w:t xml:space="preserve"> </w:t>
      </w:r>
      <w:r>
        <w:rPr>
          <w:color w:val="4C4D4F"/>
          <w:sz w:val="16"/>
        </w:rPr>
        <w:t>remaining</w:t>
      </w:r>
      <w:r>
        <w:rPr>
          <w:color w:val="4C4D4F"/>
          <w:spacing w:val="-8"/>
          <w:sz w:val="16"/>
        </w:rPr>
        <w:t xml:space="preserve"> </w:t>
      </w:r>
      <w:r>
        <w:rPr>
          <w:color w:val="4C4D4F"/>
          <w:sz w:val="16"/>
        </w:rPr>
        <w:t>VICSES</w:t>
      </w:r>
      <w:r>
        <w:rPr>
          <w:color w:val="4C4D4F"/>
          <w:spacing w:val="-7"/>
          <w:sz w:val="16"/>
        </w:rPr>
        <w:t xml:space="preserve"> </w:t>
      </w:r>
      <w:r>
        <w:rPr>
          <w:color w:val="4C4D4F"/>
          <w:sz w:val="16"/>
        </w:rPr>
        <w:t>regions</w:t>
      </w:r>
      <w:r>
        <w:rPr>
          <w:color w:val="4C4D4F"/>
          <w:spacing w:val="-8"/>
          <w:sz w:val="16"/>
        </w:rPr>
        <w:t xml:space="preserve"> </w:t>
      </w:r>
      <w:r>
        <w:rPr>
          <w:color w:val="4C4D4F"/>
          <w:sz w:val="16"/>
        </w:rPr>
        <w:t>under</w:t>
      </w:r>
      <w:r>
        <w:rPr>
          <w:color w:val="4C4D4F"/>
          <w:spacing w:val="-7"/>
          <w:sz w:val="16"/>
        </w:rPr>
        <w:t xml:space="preserve"> </w:t>
      </w:r>
      <w:r>
        <w:rPr>
          <w:color w:val="4C4D4F"/>
          <w:sz w:val="16"/>
        </w:rPr>
        <w:t>the</w:t>
      </w:r>
      <w:r>
        <w:rPr>
          <w:color w:val="4C4D4F"/>
          <w:spacing w:val="-8"/>
          <w:sz w:val="16"/>
        </w:rPr>
        <w:t xml:space="preserve"> </w:t>
      </w:r>
      <w:r>
        <w:rPr>
          <w:color w:val="4C4D4F"/>
          <w:sz w:val="16"/>
        </w:rPr>
        <w:t>NDRGS</w:t>
      </w:r>
    </w:p>
    <w:p w:rsidR="00BC3D1A" w:rsidRDefault="003B58DC">
      <w:pPr>
        <w:spacing w:before="24"/>
        <w:ind w:left="545"/>
        <w:rPr>
          <w:sz w:val="9"/>
        </w:rPr>
      </w:pPr>
      <w:r>
        <w:rPr>
          <w:color w:val="4C4D4F"/>
          <w:sz w:val="9"/>
        </w:rPr>
        <w:t>[15, 50]</w:t>
      </w:r>
    </w:p>
    <w:p w:rsidR="00BC3D1A" w:rsidRDefault="00BC3D1A">
      <w:pPr>
        <w:pStyle w:val="BodyText"/>
        <w:rPr>
          <w:sz w:val="10"/>
        </w:rPr>
      </w:pPr>
    </w:p>
    <w:p w:rsidR="00BC3D1A" w:rsidRDefault="003B58DC">
      <w:pPr>
        <w:pStyle w:val="ListParagraph"/>
        <w:numPr>
          <w:ilvl w:val="0"/>
          <w:numId w:val="29"/>
        </w:numPr>
        <w:tabs>
          <w:tab w:val="left" w:pos="546"/>
        </w:tabs>
        <w:spacing w:before="64"/>
        <w:ind w:hanging="170"/>
        <w:rPr>
          <w:sz w:val="9"/>
        </w:rPr>
      </w:pPr>
      <w:r>
        <w:rPr>
          <w:color w:val="4C4D4F"/>
          <w:sz w:val="16"/>
        </w:rPr>
        <w:t>perceptions of LFGs</w:t>
      </w:r>
      <w:r>
        <w:rPr>
          <w:color w:val="4C4D4F"/>
          <w:spacing w:val="-21"/>
          <w:sz w:val="16"/>
        </w:rPr>
        <w:t xml:space="preserve"> </w:t>
      </w:r>
      <w:r>
        <w:rPr>
          <w:color w:val="4C4D4F"/>
          <w:position w:val="5"/>
          <w:sz w:val="9"/>
        </w:rPr>
        <w:t>[51]</w:t>
      </w:r>
    </w:p>
    <w:p w:rsidR="00BC3D1A" w:rsidRDefault="003B58DC">
      <w:pPr>
        <w:pStyle w:val="ListParagraph"/>
        <w:numPr>
          <w:ilvl w:val="0"/>
          <w:numId w:val="29"/>
        </w:numPr>
        <w:tabs>
          <w:tab w:val="left" w:pos="546"/>
        </w:tabs>
        <w:spacing w:before="106" w:line="254" w:lineRule="auto"/>
        <w:ind w:right="1543" w:hanging="170"/>
        <w:rPr>
          <w:sz w:val="16"/>
        </w:rPr>
      </w:pPr>
      <w:proofErr w:type="gramStart"/>
      <w:r>
        <w:rPr>
          <w:color w:val="4C4D4F"/>
          <w:sz w:val="16"/>
        </w:rPr>
        <w:t>a</w:t>
      </w:r>
      <w:proofErr w:type="gramEnd"/>
      <w:r>
        <w:rPr>
          <w:color w:val="4C4D4F"/>
          <w:spacing w:val="-19"/>
          <w:sz w:val="16"/>
        </w:rPr>
        <w:t xml:space="preserve"> </w:t>
      </w:r>
      <w:r>
        <w:rPr>
          <w:color w:val="4C4D4F"/>
          <w:sz w:val="16"/>
        </w:rPr>
        <w:t>cost-benefit</w:t>
      </w:r>
      <w:r>
        <w:rPr>
          <w:color w:val="4C4D4F"/>
          <w:spacing w:val="-19"/>
          <w:sz w:val="16"/>
        </w:rPr>
        <w:t xml:space="preserve"> </w:t>
      </w:r>
      <w:r>
        <w:rPr>
          <w:color w:val="4C4D4F"/>
          <w:sz w:val="16"/>
        </w:rPr>
        <w:t>analysis</w:t>
      </w:r>
      <w:r>
        <w:rPr>
          <w:color w:val="4C4D4F"/>
          <w:spacing w:val="-18"/>
          <w:sz w:val="16"/>
        </w:rPr>
        <w:t xml:space="preserve"> </w:t>
      </w:r>
      <w:r>
        <w:rPr>
          <w:color w:val="4C4D4F"/>
          <w:sz w:val="16"/>
        </w:rPr>
        <w:t>of</w:t>
      </w:r>
      <w:r>
        <w:rPr>
          <w:color w:val="4C4D4F"/>
          <w:spacing w:val="-19"/>
          <w:sz w:val="16"/>
        </w:rPr>
        <w:t xml:space="preserve"> </w:t>
      </w:r>
      <w:proofErr w:type="spellStart"/>
      <w:r>
        <w:rPr>
          <w:color w:val="4C4D4F"/>
          <w:sz w:val="16"/>
        </w:rPr>
        <w:t>FloodSafe</w:t>
      </w:r>
      <w:proofErr w:type="spellEnd"/>
      <w:r>
        <w:rPr>
          <w:color w:val="4C4D4F"/>
          <w:spacing w:val="-18"/>
          <w:sz w:val="16"/>
        </w:rPr>
        <w:t xml:space="preserve"> </w:t>
      </w:r>
      <w:r>
        <w:rPr>
          <w:color w:val="4C4D4F"/>
          <w:sz w:val="16"/>
        </w:rPr>
        <w:t>and</w:t>
      </w:r>
      <w:r>
        <w:rPr>
          <w:color w:val="4C4D4F"/>
          <w:spacing w:val="-19"/>
          <w:sz w:val="16"/>
        </w:rPr>
        <w:t xml:space="preserve"> </w:t>
      </w:r>
      <w:r>
        <w:rPr>
          <w:color w:val="4C4D4F"/>
          <w:sz w:val="16"/>
        </w:rPr>
        <w:t xml:space="preserve">community-based emergency planning in </w:t>
      </w:r>
      <w:proofErr w:type="spellStart"/>
      <w:r>
        <w:rPr>
          <w:color w:val="4C4D4F"/>
          <w:sz w:val="16"/>
        </w:rPr>
        <w:t>Carisbrook</w:t>
      </w:r>
      <w:proofErr w:type="spellEnd"/>
      <w:r>
        <w:rPr>
          <w:color w:val="4C4D4F"/>
          <w:spacing w:val="-28"/>
          <w:sz w:val="16"/>
        </w:rPr>
        <w:t xml:space="preserve"> </w:t>
      </w:r>
      <w:r>
        <w:rPr>
          <w:color w:val="4C4D4F"/>
          <w:position w:val="5"/>
          <w:sz w:val="9"/>
        </w:rPr>
        <w:t>[52]</w:t>
      </w:r>
      <w:r>
        <w:rPr>
          <w:color w:val="4C4D4F"/>
          <w:sz w:val="16"/>
        </w:rPr>
        <w:t>.</w:t>
      </w:r>
    </w:p>
    <w:p w:rsidR="00BC3D1A" w:rsidRDefault="00BC3D1A">
      <w:pPr>
        <w:spacing w:line="254" w:lineRule="auto"/>
        <w:rPr>
          <w:sz w:val="16"/>
        </w:rPr>
        <w:sectPr w:rsidR="00BC3D1A">
          <w:type w:val="continuous"/>
          <w:pgSz w:w="11910" w:h="16840"/>
          <w:pgMar w:top="1580" w:right="0" w:bottom="280" w:left="0" w:header="720" w:footer="720" w:gutter="0"/>
          <w:cols w:equalWidth="false" w:space="720" w:num="2">
            <w:col w:w="5736" w:space="40"/>
            <w:col w:w="6134"/>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8"/>
        <w:rPr>
          <w:sz w:val="25"/>
        </w:rPr>
      </w:pPr>
    </w:p>
    <w:p w:rsidR="00BC3D1A" w:rsidRDefault="0051257C">
      <w:pPr>
        <w:pStyle w:val="BodyText"/>
        <w:spacing w:before="106"/>
        <w:ind w:left="876"/>
      </w:pPr>
      <w:r>
        <w:rPr>
          <w:noProof/>
          <w:lang w:val="en-AU" w:eastAsia="en-AU"/>
        </w:rPr>
        <mc:AlternateContent>
          <mc:Choice Requires="wps">
            <w:drawing>
              <wp:anchor distT="0" distB="0" distL="114300" distR="114300" simplePos="false" relativeHeight="251570688" behindDoc="false" locked="false" layoutInCell="true" allowOverlap="true">
                <wp:simplePos x="0" y="0"/>
                <wp:positionH relativeFrom="page">
                  <wp:posOffset>539750</wp:posOffset>
                </wp:positionH>
                <wp:positionV relativeFrom="paragraph">
                  <wp:posOffset>-189230</wp:posOffset>
                </wp:positionV>
                <wp:extent cx="7020560" cy="0"/>
                <wp:effectExtent l="6350" t="5715" r="12065" b="133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76" name="Line 12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7020560" cy="0"/>
                        </a:xfrm>
                        <a:prstGeom prst="line">
                          <a:avLst/>
                        </a:prstGeom>
                        <a:noFill/>
                        <a:ln w="3175">
                          <a:solidFill>
                            <a:srgbClr val="95368E"/>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2.5pt,-14.9pt" to="595.3pt,-14.9pt"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1216" o:spid="_x0000_s1026" strokecolor="#95368e" strokeweight=".25pt">
                <w10:wrap anchorx="page"/>
              </v:line>
            </w:pict>
          </mc:Fallback>
        </mc:AlternateContent>
      </w:r>
      <w:r w:rsidR="003B58DC">
        <w:rPr>
          <w:b/>
          <w:color w:val="0E416B"/>
        </w:rPr>
        <w:t xml:space="preserve">Figure 2: </w:t>
      </w:r>
      <w:r w:rsidR="003B58DC">
        <w:rPr>
          <w:color w:val="0E416B"/>
        </w:rPr>
        <w:t>Timeline of studies, evaluations and significant events guiding and informing VICSES community engagement and preparedness activities</w:t>
      </w:r>
    </w:p>
    <w:p w:rsidR="00BC3D1A" w:rsidRDefault="00BC3D1A">
      <w:pPr>
        <w:pStyle w:val="BodyText"/>
        <w:spacing w:before="10"/>
        <w:rPr>
          <w:sz w:val="20"/>
        </w:rPr>
      </w:pPr>
    </w:p>
    <w:p w:rsidR="00BC3D1A" w:rsidRDefault="00BC3D1A">
      <w:pPr>
        <w:rPr>
          <w:sz w:val="20"/>
        </w:rPr>
        <w:sectPr w:rsidR="00BC3D1A">
          <w:type w:val="continuous"/>
          <w:pgSz w:w="11910" w:h="16840"/>
          <w:pgMar w:top="1580" w:right="0" w:bottom="280" w:left="0" w:header="720" w:footer="720" w:gutter="0"/>
          <w:cols w:space="720"/>
        </w:sectPr>
      </w:pPr>
    </w:p>
    <w:p w:rsidR="00BC3D1A" w:rsidRDefault="003B58DC">
      <w:pPr>
        <w:spacing w:before="104" w:line="268" w:lineRule="auto"/>
        <w:ind w:left="3160"/>
        <w:jc w:val="center"/>
        <w:rPr>
          <w:sz w:val="14"/>
        </w:rPr>
      </w:pPr>
      <w:r>
        <w:rPr>
          <w:color w:val="4C4D4F"/>
          <w:sz w:val="14"/>
        </w:rPr>
        <w:t>Molino</w:t>
      </w:r>
      <w:r>
        <w:rPr>
          <w:color w:val="4C4D4F"/>
          <w:spacing w:val="-23"/>
          <w:sz w:val="14"/>
        </w:rPr>
        <w:t xml:space="preserve"> </w:t>
      </w:r>
      <w:r>
        <w:rPr>
          <w:color w:val="4C4D4F"/>
          <w:sz w:val="14"/>
        </w:rPr>
        <w:t>Stewart</w:t>
      </w:r>
      <w:r>
        <w:rPr>
          <w:color w:val="4C4D4F"/>
          <w:spacing w:val="-23"/>
          <w:sz w:val="14"/>
        </w:rPr>
        <w:t xml:space="preserve"> </w:t>
      </w:r>
      <w:r>
        <w:rPr>
          <w:color w:val="4C4D4F"/>
          <w:sz w:val="14"/>
        </w:rPr>
        <w:t>(2008)</w:t>
      </w:r>
      <w:r>
        <w:rPr>
          <w:color w:val="4C4D4F"/>
          <w:spacing w:val="-23"/>
          <w:sz w:val="14"/>
        </w:rPr>
        <w:t xml:space="preserve"> </w:t>
      </w:r>
      <w:r>
        <w:rPr>
          <w:color w:val="4C4D4F"/>
          <w:sz w:val="14"/>
        </w:rPr>
        <w:t>Evaluation</w:t>
      </w:r>
      <w:r>
        <w:rPr>
          <w:color w:val="4C4D4F"/>
          <w:spacing w:val="-23"/>
          <w:sz w:val="14"/>
        </w:rPr>
        <w:t xml:space="preserve"> </w:t>
      </w:r>
      <w:r>
        <w:rPr>
          <w:color w:val="4C4D4F"/>
          <w:sz w:val="14"/>
        </w:rPr>
        <w:t>of</w:t>
      </w:r>
      <w:r>
        <w:rPr>
          <w:color w:val="4C4D4F"/>
          <w:spacing w:val="-23"/>
          <w:sz w:val="14"/>
        </w:rPr>
        <w:t xml:space="preserve"> </w:t>
      </w:r>
      <w:proofErr w:type="spellStart"/>
      <w:r>
        <w:rPr>
          <w:color w:val="4C4D4F"/>
          <w:sz w:val="14"/>
        </w:rPr>
        <w:t>FloodSmart</w:t>
      </w:r>
      <w:proofErr w:type="spellEnd"/>
      <w:r>
        <w:rPr>
          <w:color w:val="4C4D4F"/>
          <w:w w:val="96"/>
          <w:sz w:val="14"/>
        </w:rPr>
        <w:t xml:space="preserve"> </w:t>
      </w:r>
      <w:r>
        <w:rPr>
          <w:color w:val="4C4D4F"/>
          <w:sz w:val="14"/>
        </w:rPr>
        <w:t xml:space="preserve">and </w:t>
      </w:r>
      <w:proofErr w:type="spellStart"/>
      <w:r>
        <w:rPr>
          <w:color w:val="4C4D4F"/>
          <w:sz w:val="14"/>
        </w:rPr>
        <w:t>StormSmart</w:t>
      </w:r>
      <w:proofErr w:type="spellEnd"/>
      <w:r>
        <w:rPr>
          <w:color w:val="4C4D4F"/>
          <w:sz w:val="14"/>
        </w:rPr>
        <w:t xml:space="preserve"> pilot programs and their transferability</w:t>
      </w:r>
      <w:r>
        <w:rPr>
          <w:color w:val="4C4D4F"/>
          <w:spacing w:val="-9"/>
          <w:sz w:val="14"/>
        </w:rPr>
        <w:t xml:space="preserve"> </w:t>
      </w:r>
      <w:r>
        <w:rPr>
          <w:color w:val="4C4D4F"/>
          <w:sz w:val="14"/>
        </w:rPr>
        <w:t>to</w:t>
      </w:r>
      <w:r>
        <w:rPr>
          <w:color w:val="4C4D4F"/>
          <w:spacing w:val="-8"/>
          <w:sz w:val="14"/>
        </w:rPr>
        <w:t xml:space="preserve"> </w:t>
      </w:r>
      <w:r>
        <w:rPr>
          <w:color w:val="4C4D4F"/>
          <w:sz w:val="14"/>
        </w:rPr>
        <w:t>the</w:t>
      </w:r>
      <w:r>
        <w:rPr>
          <w:color w:val="4C4D4F"/>
          <w:spacing w:val="-8"/>
          <w:sz w:val="14"/>
        </w:rPr>
        <w:t xml:space="preserve"> </w:t>
      </w:r>
      <w:r>
        <w:rPr>
          <w:color w:val="4C4D4F"/>
          <w:sz w:val="14"/>
        </w:rPr>
        <w:t>urban</w:t>
      </w:r>
      <w:r>
        <w:rPr>
          <w:color w:val="4C4D4F"/>
          <w:spacing w:val="-8"/>
          <w:sz w:val="14"/>
        </w:rPr>
        <w:t xml:space="preserve"> </w:t>
      </w:r>
      <w:r>
        <w:rPr>
          <w:color w:val="4C4D4F"/>
          <w:sz w:val="14"/>
        </w:rPr>
        <w:t>environment</w:t>
      </w:r>
    </w:p>
    <w:p w:rsidR="00BC3D1A" w:rsidRDefault="003B58DC">
      <w:pPr>
        <w:pStyle w:val="BodyText"/>
      </w:pPr>
      <w:r>
        <w:br w:type="column"/>
      </w:r>
    </w:p>
    <w:p w:rsidR="00BC3D1A" w:rsidRDefault="00BC3D1A">
      <w:pPr>
        <w:pStyle w:val="BodyText"/>
      </w:pPr>
    </w:p>
    <w:p w:rsidR="00BC3D1A" w:rsidRDefault="00BC3D1A">
      <w:pPr>
        <w:pStyle w:val="BodyText"/>
      </w:pPr>
    </w:p>
    <w:p w:rsidR="00BC3D1A" w:rsidRDefault="00BC3D1A">
      <w:pPr>
        <w:pStyle w:val="BodyText"/>
        <w:spacing w:before="10"/>
      </w:pPr>
    </w:p>
    <w:p w:rsidR="00BC3D1A" w:rsidRDefault="0051257C">
      <w:pPr>
        <w:ind w:left="4"/>
        <w:rPr>
          <w:sz w:val="14"/>
        </w:rPr>
      </w:pPr>
      <w:r>
        <w:rPr>
          <w:noProof/>
          <w:lang w:val="en-AU" w:eastAsia="en-AU"/>
        </w:rPr>
        <mc:AlternateContent>
          <mc:Choice Requires="wpg">
            <w:drawing>
              <wp:anchor distT="0" distB="0" distL="114300" distR="114300" simplePos="false" relativeHeight="251686400" behindDoc="true" locked="false" layoutInCell="true" allowOverlap="true">
                <wp:simplePos x="0" y="0"/>
                <wp:positionH relativeFrom="page">
                  <wp:posOffset>630555</wp:posOffset>
                </wp:positionH>
                <wp:positionV relativeFrom="paragraph">
                  <wp:posOffset>-21590</wp:posOffset>
                </wp:positionV>
                <wp:extent cx="6931660" cy="2510790"/>
                <wp:effectExtent l="1905" t="2540" r="10160"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48" name="Group 118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931660" cy="2510790"/>
                          <a:chOff x="993" y="-34"/>
                          <a:chExt cx="10916" cy="3954"/>
                        </a:xfrm>
                      </wpg:grpSpPr>
                      <wps:wsp>
                        <wps:cNvPr id="1249" name="Line 1215"/>
                        <wps:cNvCnPr>
                          <a:cxnSpLocks noChangeShapeType="true"/>
                        </wps:cNvCnPr>
                        <wps:spPr bwMode="auto">
                          <a:xfrm>
                            <a:off x="1003" y="1430"/>
                            <a:ext cx="10903"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50" name="Freeform 1214"/>
                        <wps:cNvSpPr>
                          <a:spLocks/>
                        </wps:cNvSpPr>
                        <wps:spPr bwMode="auto">
                          <a:xfrm>
                            <a:off x="992" y="1419"/>
                            <a:ext cx="20" cy="20"/>
                          </a:xfrm>
                          <a:custGeom>
                            <a:avLst/>
                            <a:gdLst>
                              <a:gd name="T0" fmla="+- 0 1008 993"/>
                              <a:gd name="T1" fmla="*/ T0 w 20"/>
                              <a:gd name="T2" fmla="+- 0 1420 1420"/>
                              <a:gd name="T3" fmla="*/ 1420 h 20"/>
                              <a:gd name="T4" fmla="+- 0 997 993"/>
                              <a:gd name="T5" fmla="*/ T4 w 20"/>
                              <a:gd name="T6" fmla="+- 0 1420 1420"/>
                              <a:gd name="T7" fmla="*/ 1420 h 20"/>
                              <a:gd name="T8" fmla="+- 0 993 993"/>
                              <a:gd name="T9" fmla="*/ T8 w 20"/>
                              <a:gd name="T10" fmla="+- 0 1424 1420"/>
                              <a:gd name="T11" fmla="*/ 1424 h 20"/>
                              <a:gd name="T12" fmla="+- 0 993 993"/>
                              <a:gd name="T13" fmla="*/ T12 w 20"/>
                              <a:gd name="T14" fmla="+- 0 1435 1420"/>
                              <a:gd name="T15" fmla="*/ 1435 h 20"/>
                              <a:gd name="T16" fmla="+- 0 997 993"/>
                              <a:gd name="T17" fmla="*/ T16 w 20"/>
                              <a:gd name="T18" fmla="+- 0 1440 1420"/>
                              <a:gd name="T19" fmla="*/ 1440 h 20"/>
                              <a:gd name="T20" fmla="+- 0 1008 993"/>
                              <a:gd name="T21" fmla="*/ T20 w 20"/>
                              <a:gd name="T22" fmla="+- 0 1440 1420"/>
                              <a:gd name="T23" fmla="*/ 1440 h 20"/>
                              <a:gd name="T24" fmla="+- 0 1013 993"/>
                              <a:gd name="T25" fmla="*/ T24 w 20"/>
                              <a:gd name="T26" fmla="+- 0 1435 1420"/>
                              <a:gd name="T27" fmla="*/ 1435 h 20"/>
                              <a:gd name="T28" fmla="+- 0 1013 993"/>
                              <a:gd name="T29" fmla="*/ T28 w 20"/>
                              <a:gd name="T30" fmla="+- 0 1424 1420"/>
                              <a:gd name="T31" fmla="*/ 1424 h 20"/>
                              <a:gd name="T32" fmla="+- 0 1008 993"/>
                              <a:gd name="T33" fmla="*/ T32 w 20"/>
                              <a:gd name="T34" fmla="+- 0 1420 1420"/>
                              <a:gd name="T35" fmla="*/ 142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5" y="0"/>
                                </a:moveTo>
                                <a:lnTo>
                                  <a:pt x="4" y="0"/>
                                </a:lnTo>
                                <a:lnTo>
                                  <a:pt x="0" y="4"/>
                                </a:lnTo>
                                <a:lnTo>
                                  <a:pt x="0" y="15"/>
                                </a:lnTo>
                                <a:lnTo>
                                  <a:pt x="4" y="20"/>
                                </a:lnTo>
                                <a:lnTo>
                                  <a:pt x="15" y="20"/>
                                </a:lnTo>
                                <a:lnTo>
                                  <a:pt x="20" y="15"/>
                                </a:lnTo>
                                <a:lnTo>
                                  <a:pt x="20" y="4"/>
                                </a:lnTo>
                                <a:lnTo>
                                  <a:pt x="15"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51" name="Line 1213"/>
                        <wps:cNvCnPr>
                          <a:cxnSpLocks noChangeShapeType="true"/>
                        </wps:cNvCnPr>
                        <wps:spPr bwMode="auto">
                          <a:xfrm>
                            <a:off x="2713" y="148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52" name="Line 1212"/>
                        <wps:cNvCnPr>
                          <a:cxnSpLocks noChangeShapeType="true"/>
                        </wps:cNvCnPr>
                        <wps:spPr bwMode="auto">
                          <a:xfrm>
                            <a:off x="7880" y="148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53" name="Line 1211"/>
                        <wps:cNvCnPr>
                          <a:cxnSpLocks noChangeShapeType="true"/>
                        </wps:cNvCnPr>
                        <wps:spPr bwMode="auto">
                          <a:xfrm>
                            <a:off x="9603" y="148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54" name="Line 1210"/>
                        <wps:cNvCnPr>
                          <a:cxnSpLocks noChangeShapeType="true"/>
                        </wps:cNvCnPr>
                        <wps:spPr bwMode="auto">
                          <a:xfrm>
                            <a:off x="4435" y="148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55" name="Line 1209"/>
                        <wps:cNvCnPr>
                          <a:cxnSpLocks noChangeShapeType="true"/>
                        </wps:cNvCnPr>
                        <wps:spPr bwMode="auto">
                          <a:xfrm>
                            <a:off x="6158" y="148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56" name="Line 1208"/>
                        <wps:cNvCnPr>
                          <a:cxnSpLocks noChangeShapeType="true"/>
                        </wps:cNvCnPr>
                        <wps:spPr bwMode="auto">
                          <a:xfrm>
                            <a:off x="3568" y="1491"/>
                            <a:ext cx="0" cy="615"/>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57" name="Freeform 1207"/>
                        <wps:cNvSpPr>
                          <a:spLocks/>
                        </wps:cNvSpPr>
                        <wps:spPr bwMode="auto">
                          <a:xfrm>
                            <a:off x="3534" y="2073"/>
                            <a:ext cx="69" cy="69"/>
                          </a:xfrm>
                          <a:custGeom>
                            <a:avLst/>
                            <a:gdLst>
                              <a:gd name="T0" fmla="+- 0 3568 3534"/>
                              <a:gd name="T1" fmla="*/ T0 w 69"/>
                              <a:gd name="T2" fmla="+- 0 2073 2073"/>
                              <a:gd name="T3" fmla="*/ 2073 h 69"/>
                              <a:gd name="T4" fmla="+- 0 3555 3534"/>
                              <a:gd name="T5" fmla="*/ T4 w 69"/>
                              <a:gd name="T6" fmla="+- 0 2076 2073"/>
                              <a:gd name="T7" fmla="*/ 2076 h 69"/>
                              <a:gd name="T8" fmla="+- 0 3544 3534"/>
                              <a:gd name="T9" fmla="*/ T8 w 69"/>
                              <a:gd name="T10" fmla="+- 0 2083 2073"/>
                              <a:gd name="T11" fmla="*/ 2083 h 69"/>
                              <a:gd name="T12" fmla="+- 0 3537 3534"/>
                              <a:gd name="T13" fmla="*/ T12 w 69"/>
                              <a:gd name="T14" fmla="+- 0 2094 2073"/>
                              <a:gd name="T15" fmla="*/ 2094 h 69"/>
                              <a:gd name="T16" fmla="+- 0 3534 3534"/>
                              <a:gd name="T17" fmla="*/ T16 w 69"/>
                              <a:gd name="T18" fmla="+- 0 2107 2073"/>
                              <a:gd name="T19" fmla="*/ 2107 h 69"/>
                              <a:gd name="T20" fmla="+- 0 3537 3534"/>
                              <a:gd name="T21" fmla="*/ T20 w 69"/>
                              <a:gd name="T22" fmla="+- 0 2120 2073"/>
                              <a:gd name="T23" fmla="*/ 2120 h 69"/>
                              <a:gd name="T24" fmla="+- 0 3544 3534"/>
                              <a:gd name="T25" fmla="*/ T24 w 69"/>
                              <a:gd name="T26" fmla="+- 0 2131 2073"/>
                              <a:gd name="T27" fmla="*/ 2131 h 69"/>
                              <a:gd name="T28" fmla="+- 0 3555 3534"/>
                              <a:gd name="T29" fmla="*/ T28 w 69"/>
                              <a:gd name="T30" fmla="+- 0 2139 2073"/>
                              <a:gd name="T31" fmla="*/ 2139 h 69"/>
                              <a:gd name="T32" fmla="+- 0 3568 3534"/>
                              <a:gd name="T33" fmla="*/ T32 w 69"/>
                              <a:gd name="T34" fmla="+- 0 2141 2073"/>
                              <a:gd name="T35" fmla="*/ 2141 h 69"/>
                              <a:gd name="T36" fmla="+- 0 3582 3534"/>
                              <a:gd name="T37" fmla="*/ T36 w 69"/>
                              <a:gd name="T38" fmla="+- 0 2139 2073"/>
                              <a:gd name="T39" fmla="*/ 2139 h 69"/>
                              <a:gd name="T40" fmla="+- 0 3592 3534"/>
                              <a:gd name="T41" fmla="*/ T40 w 69"/>
                              <a:gd name="T42" fmla="+- 0 2131 2073"/>
                              <a:gd name="T43" fmla="*/ 2131 h 69"/>
                              <a:gd name="T44" fmla="+- 0 3600 3534"/>
                              <a:gd name="T45" fmla="*/ T44 w 69"/>
                              <a:gd name="T46" fmla="+- 0 2120 2073"/>
                              <a:gd name="T47" fmla="*/ 2120 h 69"/>
                              <a:gd name="T48" fmla="+- 0 3602 3534"/>
                              <a:gd name="T49" fmla="*/ T48 w 69"/>
                              <a:gd name="T50" fmla="+- 0 2107 2073"/>
                              <a:gd name="T51" fmla="*/ 2107 h 69"/>
                              <a:gd name="T52" fmla="+- 0 3600 3534"/>
                              <a:gd name="T53" fmla="*/ T52 w 69"/>
                              <a:gd name="T54" fmla="+- 0 2094 2073"/>
                              <a:gd name="T55" fmla="*/ 2094 h 69"/>
                              <a:gd name="T56" fmla="+- 0 3592 3534"/>
                              <a:gd name="T57" fmla="*/ T56 w 69"/>
                              <a:gd name="T58" fmla="+- 0 2083 2073"/>
                              <a:gd name="T59" fmla="*/ 2083 h 69"/>
                              <a:gd name="T60" fmla="+- 0 3582 3534"/>
                              <a:gd name="T61" fmla="*/ T60 w 69"/>
                              <a:gd name="T62" fmla="+- 0 2076 2073"/>
                              <a:gd name="T63" fmla="*/ 2076 h 69"/>
                              <a:gd name="T64" fmla="+- 0 3568 3534"/>
                              <a:gd name="T65" fmla="*/ T64 w 69"/>
                              <a:gd name="T66" fmla="+- 0 2073 2073"/>
                              <a:gd name="T67" fmla="*/ 207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6"/>
                                </a:lnTo>
                                <a:lnTo>
                                  <a:pt x="34" y="68"/>
                                </a:lnTo>
                                <a:lnTo>
                                  <a:pt x="48" y="66"/>
                                </a:lnTo>
                                <a:lnTo>
                                  <a:pt x="58" y="58"/>
                                </a:lnTo>
                                <a:lnTo>
                                  <a:pt x="66" y="47"/>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58" name="Line 1206"/>
                        <wps:cNvCnPr>
                          <a:cxnSpLocks noChangeShapeType="true"/>
                        </wps:cNvCnPr>
                        <wps:spPr bwMode="auto">
                          <a:xfrm>
                            <a:off x="7105" y="1491"/>
                            <a:ext cx="0" cy="419"/>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59" name="Freeform 1205"/>
                        <wps:cNvSpPr>
                          <a:spLocks/>
                        </wps:cNvSpPr>
                        <wps:spPr bwMode="auto">
                          <a:xfrm>
                            <a:off x="7071" y="1877"/>
                            <a:ext cx="69" cy="69"/>
                          </a:xfrm>
                          <a:custGeom>
                            <a:avLst/>
                            <a:gdLst>
                              <a:gd name="T0" fmla="+- 0 7105 7071"/>
                              <a:gd name="T1" fmla="*/ T0 w 69"/>
                              <a:gd name="T2" fmla="+- 0 1878 1878"/>
                              <a:gd name="T3" fmla="*/ 1878 h 69"/>
                              <a:gd name="T4" fmla="+- 0 7092 7071"/>
                              <a:gd name="T5" fmla="*/ T4 w 69"/>
                              <a:gd name="T6" fmla="+- 0 1880 1878"/>
                              <a:gd name="T7" fmla="*/ 1880 h 69"/>
                              <a:gd name="T8" fmla="+- 0 7081 7071"/>
                              <a:gd name="T9" fmla="*/ T8 w 69"/>
                              <a:gd name="T10" fmla="+- 0 1888 1878"/>
                              <a:gd name="T11" fmla="*/ 1888 h 69"/>
                              <a:gd name="T12" fmla="+- 0 7074 7071"/>
                              <a:gd name="T13" fmla="*/ T12 w 69"/>
                              <a:gd name="T14" fmla="+- 0 1898 1878"/>
                              <a:gd name="T15" fmla="*/ 1898 h 69"/>
                              <a:gd name="T16" fmla="+- 0 7071 7071"/>
                              <a:gd name="T17" fmla="*/ T16 w 69"/>
                              <a:gd name="T18" fmla="+- 0 1912 1878"/>
                              <a:gd name="T19" fmla="*/ 1912 h 69"/>
                              <a:gd name="T20" fmla="+- 0 7074 7071"/>
                              <a:gd name="T21" fmla="*/ T20 w 69"/>
                              <a:gd name="T22" fmla="+- 0 1925 1878"/>
                              <a:gd name="T23" fmla="*/ 1925 h 69"/>
                              <a:gd name="T24" fmla="+- 0 7081 7071"/>
                              <a:gd name="T25" fmla="*/ T24 w 69"/>
                              <a:gd name="T26" fmla="+- 0 1936 1878"/>
                              <a:gd name="T27" fmla="*/ 1936 h 69"/>
                              <a:gd name="T28" fmla="+- 0 7092 7071"/>
                              <a:gd name="T29" fmla="*/ T28 w 69"/>
                              <a:gd name="T30" fmla="+- 0 1943 1878"/>
                              <a:gd name="T31" fmla="*/ 1943 h 69"/>
                              <a:gd name="T32" fmla="+- 0 7105 7071"/>
                              <a:gd name="T33" fmla="*/ T32 w 69"/>
                              <a:gd name="T34" fmla="+- 0 1946 1878"/>
                              <a:gd name="T35" fmla="*/ 1946 h 69"/>
                              <a:gd name="T36" fmla="+- 0 7119 7071"/>
                              <a:gd name="T37" fmla="*/ T36 w 69"/>
                              <a:gd name="T38" fmla="+- 0 1943 1878"/>
                              <a:gd name="T39" fmla="*/ 1943 h 69"/>
                              <a:gd name="T40" fmla="+- 0 7130 7071"/>
                              <a:gd name="T41" fmla="*/ T40 w 69"/>
                              <a:gd name="T42" fmla="+- 0 1936 1878"/>
                              <a:gd name="T43" fmla="*/ 1936 h 69"/>
                              <a:gd name="T44" fmla="+- 0 7137 7071"/>
                              <a:gd name="T45" fmla="*/ T44 w 69"/>
                              <a:gd name="T46" fmla="+- 0 1925 1878"/>
                              <a:gd name="T47" fmla="*/ 1925 h 69"/>
                              <a:gd name="T48" fmla="+- 0 7139 7071"/>
                              <a:gd name="T49" fmla="*/ T48 w 69"/>
                              <a:gd name="T50" fmla="+- 0 1912 1878"/>
                              <a:gd name="T51" fmla="*/ 1912 h 69"/>
                              <a:gd name="T52" fmla="+- 0 7137 7071"/>
                              <a:gd name="T53" fmla="*/ T52 w 69"/>
                              <a:gd name="T54" fmla="+- 0 1898 1878"/>
                              <a:gd name="T55" fmla="*/ 1898 h 69"/>
                              <a:gd name="T56" fmla="+- 0 7130 7071"/>
                              <a:gd name="T57" fmla="*/ T56 w 69"/>
                              <a:gd name="T58" fmla="+- 0 1888 1878"/>
                              <a:gd name="T59" fmla="*/ 1888 h 69"/>
                              <a:gd name="T60" fmla="+- 0 7119 7071"/>
                              <a:gd name="T61" fmla="*/ T60 w 69"/>
                              <a:gd name="T62" fmla="+- 0 1880 1878"/>
                              <a:gd name="T63" fmla="*/ 1880 h 69"/>
                              <a:gd name="T64" fmla="+- 0 7105 7071"/>
                              <a:gd name="T65" fmla="*/ T64 w 69"/>
                              <a:gd name="T66" fmla="+- 0 1878 1878"/>
                              <a:gd name="T67" fmla="*/ 187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8" y="65"/>
                                </a:lnTo>
                                <a:lnTo>
                                  <a:pt x="59" y="58"/>
                                </a:lnTo>
                                <a:lnTo>
                                  <a:pt x="66" y="47"/>
                                </a:lnTo>
                                <a:lnTo>
                                  <a:pt x="68" y="34"/>
                                </a:lnTo>
                                <a:lnTo>
                                  <a:pt x="66" y="20"/>
                                </a:lnTo>
                                <a:lnTo>
                                  <a:pt x="59" y="10"/>
                                </a:lnTo>
                                <a:lnTo>
                                  <a:pt x="48"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60" name="Freeform 1204"/>
                        <wps:cNvSpPr>
                          <a:spLocks/>
                        </wps:cNvSpPr>
                        <wps:spPr bwMode="auto">
                          <a:xfrm>
                            <a:off x="10247" y="1480"/>
                            <a:ext cx="532" cy="1523"/>
                          </a:xfrm>
                          <a:custGeom>
                            <a:avLst/>
                            <a:gdLst>
                              <a:gd name="T0" fmla="+- 0 10778 10247"/>
                              <a:gd name="T1" fmla="*/ T0 w 532"/>
                              <a:gd name="T2" fmla="+- 0 1481 1481"/>
                              <a:gd name="T3" fmla="*/ 1481 h 1523"/>
                              <a:gd name="T4" fmla="+- 0 10778 10247"/>
                              <a:gd name="T5" fmla="*/ T4 w 532"/>
                              <a:gd name="T6" fmla="+- 0 3003 1481"/>
                              <a:gd name="T7" fmla="*/ 3003 h 1523"/>
                              <a:gd name="T8" fmla="+- 0 10247 10247"/>
                              <a:gd name="T9" fmla="*/ T8 w 532"/>
                              <a:gd name="T10" fmla="+- 0 3003 1481"/>
                              <a:gd name="T11" fmla="*/ 3003 h 1523"/>
                            </a:gdLst>
                            <a:ahLst/>
                            <a:cxnLst>
                              <a:cxn ang="0">
                                <a:pos x="T1" y="T3"/>
                              </a:cxn>
                              <a:cxn ang="0">
                                <a:pos x="T5" y="T7"/>
                              </a:cxn>
                              <a:cxn ang="0">
                                <a:pos x="T9" y="T11"/>
                              </a:cxn>
                            </a:cxnLst>
                            <a:rect l="0" t="0" r="r" b="b"/>
                            <a:pathLst>
                              <a:path w="532" h="1523">
                                <a:moveTo>
                                  <a:pt x="531" y="0"/>
                                </a:moveTo>
                                <a:lnTo>
                                  <a:pt x="531" y="1522"/>
                                </a:lnTo>
                                <a:lnTo>
                                  <a:pt x="0" y="1522"/>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61" name="Freeform 1203"/>
                        <wps:cNvSpPr>
                          <a:spLocks/>
                        </wps:cNvSpPr>
                        <wps:spPr bwMode="auto">
                          <a:xfrm>
                            <a:off x="10188" y="2969"/>
                            <a:ext cx="69" cy="69"/>
                          </a:xfrm>
                          <a:custGeom>
                            <a:avLst/>
                            <a:gdLst>
                              <a:gd name="T0" fmla="+- 0 10223 10189"/>
                              <a:gd name="T1" fmla="*/ T0 w 69"/>
                              <a:gd name="T2" fmla="+- 0 2969 2969"/>
                              <a:gd name="T3" fmla="*/ 2969 h 69"/>
                              <a:gd name="T4" fmla="+- 0 10209 10189"/>
                              <a:gd name="T5" fmla="*/ T4 w 69"/>
                              <a:gd name="T6" fmla="+- 0 2972 2969"/>
                              <a:gd name="T7" fmla="*/ 2972 h 69"/>
                              <a:gd name="T8" fmla="+- 0 10199 10189"/>
                              <a:gd name="T9" fmla="*/ T8 w 69"/>
                              <a:gd name="T10" fmla="+- 0 2979 2969"/>
                              <a:gd name="T11" fmla="*/ 2979 h 69"/>
                              <a:gd name="T12" fmla="+- 0 10191 10189"/>
                              <a:gd name="T13" fmla="*/ T12 w 69"/>
                              <a:gd name="T14" fmla="+- 0 2990 2969"/>
                              <a:gd name="T15" fmla="*/ 2990 h 69"/>
                              <a:gd name="T16" fmla="+- 0 10189 10189"/>
                              <a:gd name="T17" fmla="*/ T16 w 69"/>
                              <a:gd name="T18" fmla="+- 0 3003 2969"/>
                              <a:gd name="T19" fmla="*/ 3003 h 69"/>
                              <a:gd name="T20" fmla="+- 0 10191 10189"/>
                              <a:gd name="T21" fmla="*/ T20 w 69"/>
                              <a:gd name="T22" fmla="+- 0 3016 2969"/>
                              <a:gd name="T23" fmla="*/ 3016 h 69"/>
                              <a:gd name="T24" fmla="+- 0 10199 10189"/>
                              <a:gd name="T25" fmla="*/ T24 w 69"/>
                              <a:gd name="T26" fmla="+- 0 3027 2969"/>
                              <a:gd name="T27" fmla="*/ 3027 h 69"/>
                              <a:gd name="T28" fmla="+- 0 10209 10189"/>
                              <a:gd name="T29" fmla="*/ T28 w 69"/>
                              <a:gd name="T30" fmla="+- 0 3034 2969"/>
                              <a:gd name="T31" fmla="*/ 3034 h 69"/>
                              <a:gd name="T32" fmla="+- 0 10223 10189"/>
                              <a:gd name="T33" fmla="*/ T32 w 69"/>
                              <a:gd name="T34" fmla="+- 0 3037 2969"/>
                              <a:gd name="T35" fmla="*/ 3037 h 69"/>
                              <a:gd name="T36" fmla="+- 0 10236 10189"/>
                              <a:gd name="T37" fmla="*/ T36 w 69"/>
                              <a:gd name="T38" fmla="+- 0 3034 2969"/>
                              <a:gd name="T39" fmla="*/ 3034 h 69"/>
                              <a:gd name="T40" fmla="+- 0 10247 10189"/>
                              <a:gd name="T41" fmla="*/ T40 w 69"/>
                              <a:gd name="T42" fmla="+- 0 3027 2969"/>
                              <a:gd name="T43" fmla="*/ 3027 h 69"/>
                              <a:gd name="T44" fmla="+- 0 10254 10189"/>
                              <a:gd name="T45" fmla="*/ T44 w 69"/>
                              <a:gd name="T46" fmla="+- 0 3016 2969"/>
                              <a:gd name="T47" fmla="*/ 3016 h 69"/>
                              <a:gd name="T48" fmla="+- 0 10257 10189"/>
                              <a:gd name="T49" fmla="*/ T48 w 69"/>
                              <a:gd name="T50" fmla="+- 0 3003 2969"/>
                              <a:gd name="T51" fmla="*/ 3003 h 69"/>
                              <a:gd name="T52" fmla="+- 0 10254 10189"/>
                              <a:gd name="T53" fmla="*/ T52 w 69"/>
                              <a:gd name="T54" fmla="+- 0 2990 2969"/>
                              <a:gd name="T55" fmla="*/ 2990 h 69"/>
                              <a:gd name="T56" fmla="+- 0 10247 10189"/>
                              <a:gd name="T57" fmla="*/ T56 w 69"/>
                              <a:gd name="T58" fmla="+- 0 2979 2969"/>
                              <a:gd name="T59" fmla="*/ 2979 h 69"/>
                              <a:gd name="T60" fmla="+- 0 10236 10189"/>
                              <a:gd name="T61" fmla="*/ T60 w 69"/>
                              <a:gd name="T62" fmla="+- 0 2972 2969"/>
                              <a:gd name="T63" fmla="*/ 2972 h 69"/>
                              <a:gd name="T64" fmla="+- 0 10223 10189"/>
                              <a:gd name="T65" fmla="*/ T64 w 69"/>
                              <a:gd name="T66" fmla="+- 0 2969 2969"/>
                              <a:gd name="T67" fmla="*/ 296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7"/>
                                </a:lnTo>
                                <a:lnTo>
                                  <a:pt x="10" y="58"/>
                                </a:lnTo>
                                <a:lnTo>
                                  <a:pt x="20"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62" name="Freeform 1202"/>
                        <wps:cNvSpPr>
                          <a:spLocks/>
                        </wps:cNvSpPr>
                        <wps:spPr bwMode="auto">
                          <a:xfrm>
                            <a:off x="11102" y="1490"/>
                            <a:ext cx="803" cy="2404"/>
                          </a:xfrm>
                          <a:custGeom>
                            <a:avLst/>
                            <a:gdLst>
                              <a:gd name="T0" fmla="+- 0 11103 11103"/>
                              <a:gd name="T1" fmla="*/ T0 w 803"/>
                              <a:gd name="T2" fmla="+- 0 1491 1491"/>
                              <a:gd name="T3" fmla="*/ 1491 h 2404"/>
                              <a:gd name="T4" fmla="+- 0 11103 11103"/>
                              <a:gd name="T5" fmla="*/ T4 w 803"/>
                              <a:gd name="T6" fmla="+- 0 3894 1491"/>
                              <a:gd name="T7" fmla="*/ 3894 h 2404"/>
                              <a:gd name="T8" fmla="+- 0 11906 11103"/>
                              <a:gd name="T9" fmla="*/ T8 w 803"/>
                              <a:gd name="T10" fmla="+- 0 3894 1491"/>
                              <a:gd name="T11" fmla="*/ 3894 h 2404"/>
                            </a:gdLst>
                            <a:ahLst/>
                            <a:cxnLst>
                              <a:cxn ang="0">
                                <a:pos x="T1" y="T3"/>
                              </a:cxn>
                              <a:cxn ang="0">
                                <a:pos x="T5" y="T7"/>
                              </a:cxn>
                              <a:cxn ang="0">
                                <a:pos x="T9" y="T11"/>
                              </a:cxn>
                            </a:cxnLst>
                            <a:rect l="0" t="0" r="r" b="b"/>
                            <a:pathLst>
                              <a:path w="803" h="2404">
                                <a:moveTo>
                                  <a:pt x="0" y="0"/>
                                </a:moveTo>
                                <a:lnTo>
                                  <a:pt x="0" y="2403"/>
                                </a:lnTo>
                                <a:lnTo>
                                  <a:pt x="803" y="2403"/>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63" name="Freeform 1201"/>
                        <wps:cNvSpPr>
                          <a:spLocks/>
                        </wps:cNvSpPr>
                        <wps:spPr bwMode="auto">
                          <a:xfrm>
                            <a:off x="10247" y="1480"/>
                            <a:ext cx="562" cy="1874"/>
                          </a:xfrm>
                          <a:custGeom>
                            <a:avLst/>
                            <a:gdLst>
                              <a:gd name="T0" fmla="+- 0 10808 10247"/>
                              <a:gd name="T1" fmla="*/ T0 w 562"/>
                              <a:gd name="T2" fmla="+- 0 1481 1481"/>
                              <a:gd name="T3" fmla="*/ 1481 h 1874"/>
                              <a:gd name="T4" fmla="+- 0 10808 10247"/>
                              <a:gd name="T5" fmla="*/ T4 w 562"/>
                              <a:gd name="T6" fmla="+- 0 3355 1481"/>
                              <a:gd name="T7" fmla="*/ 3355 h 1874"/>
                              <a:gd name="T8" fmla="+- 0 10247 10247"/>
                              <a:gd name="T9" fmla="*/ T8 w 562"/>
                              <a:gd name="T10" fmla="+- 0 3355 1481"/>
                              <a:gd name="T11" fmla="*/ 3355 h 1874"/>
                            </a:gdLst>
                            <a:ahLst/>
                            <a:cxnLst>
                              <a:cxn ang="0">
                                <a:pos x="T1" y="T3"/>
                              </a:cxn>
                              <a:cxn ang="0">
                                <a:pos x="T5" y="T7"/>
                              </a:cxn>
                              <a:cxn ang="0">
                                <a:pos x="T9" y="T11"/>
                              </a:cxn>
                            </a:cxnLst>
                            <a:rect l="0" t="0" r="r" b="b"/>
                            <a:pathLst>
                              <a:path w="562" h="1874">
                                <a:moveTo>
                                  <a:pt x="561" y="0"/>
                                </a:moveTo>
                                <a:lnTo>
                                  <a:pt x="561" y="1874"/>
                                </a:lnTo>
                                <a:lnTo>
                                  <a:pt x="0" y="1874"/>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64" name="Freeform 1200"/>
                        <wps:cNvSpPr>
                          <a:spLocks/>
                        </wps:cNvSpPr>
                        <wps:spPr bwMode="auto">
                          <a:xfrm>
                            <a:off x="10188" y="3320"/>
                            <a:ext cx="69" cy="69"/>
                          </a:xfrm>
                          <a:custGeom>
                            <a:avLst/>
                            <a:gdLst>
                              <a:gd name="T0" fmla="+- 0 10223 10189"/>
                              <a:gd name="T1" fmla="*/ T0 w 69"/>
                              <a:gd name="T2" fmla="+- 0 3321 3321"/>
                              <a:gd name="T3" fmla="*/ 3321 h 69"/>
                              <a:gd name="T4" fmla="+- 0 10210 10189"/>
                              <a:gd name="T5" fmla="*/ T4 w 69"/>
                              <a:gd name="T6" fmla="+- 0 3323 3321"/>
                              <a:gd name="T7" fmla="*/ 3323 h 69"/>
                              <a:gd name="T8" fmla="+- 0 10199 10189"/>
                              <a:gd name="T9" fmla="*/ T8 w 69"/>
                              <a:gd name="T10" fmla="+- 0 3331 3321"/>
                              <a:gd name="T11" fmla="*/ 3331 h 69"/>
                              <a:gd name="T12" fmla="+- 0 10192 10189"/>
                              <a:gd name="T13" fmla="*/ T12 w 69"/>
                              <a:gd name="T14" fmla="+- 0 3341 3321"/>
                              <a:gd name="T15" fmla="*/ 3341 h 69"/>
                              <a:gd name="T16" fmla="+- 0 10189 10189"/>
                              <a:gd name="T17" fmla="*/ T16 w 69"/>
                              <a:gd name="T18" fmla="+- 0 3355 3321"/>
                              <a:gd name="T19" fmla="*/ 3355 h 69"/>
                              <a:gd name="T20" fmla="+- 0 10192 10189"/>
                              <a:gd name="T21" fmla="*/ T20 w 69"/>
                              <a:gd name="T22" fmla="+- 0 3368 3321"/>
                              <a:gd name="T23" fmla="*/ 3368 h 69"/>
                              <a:gd name="T24" fmla="+- 0 10199 10189"/>
                              <a:gd name="T25" fmla="*/ T24 w 69"/>
                              <a:gd name="T26" fmla="+- 0 3379 3321"/>
                              <a:gd name="T27" fmla="*/ 3379 h 69"/>
                              <a:gd name="T28" fmla="+- 0 10210 10189"/>
                              <a:gd name="T29" fmla="*/ T28 w 69"/>
                              <a:gd name="T30" fmla="+- 0 3386 3321"/>
                              <a:gd name="T31" fmla="*/ 3386 h 69"/>
                              <a:gd name="T32" fmla="+- 0 10223 10189"/>
                              <a:gd name="T33" fmla="*/ T32 w 69"/>
                              <a:gd name="T34" fmla="+- 0 3389 3321"/>
                              <a:gd name="T35" fmla="*/ 3389 h 69"/>
                              <a:gd name="T36" fmla="+- 0 10236 10189"/>
                              <a:gd name="T37" fmla="*/ T36 w 69"/>
                              <a:gd name="T38" fmla="+- 0 3386 3321"/>
                              <a:gd name="T39" fmla="*/ 3386 h 69"/>
                              <a:gd name="T40" fmla="+- 0 10247 10189"/>
                              <a:gd name="T41" fmla="*/ T40 w 69"/>
                              <a:gd name="T42" fmla="+- 0 3379 3321"/>
                              <a:gd name="T43" fmla="*/ 3379 h 69"/>
                              <a:gd name="T44" fmla="+- 0 10254 10189"/>
                              <a:gd name="T45" fmla="*/ T44 w 69"/>
                              <a:gd name="T46" fmla="+- 0 3368 3321"/>
                              <a:gd name="T47" fmla="*/ 3368 h 69"/>
                              <a:gd name="T48" fmla="+- 0 10257 10189"/>
                              <a:gd name="T49" fmla="*/ T48 w 69"/>
                              <a:gd name="T50" fmla="+- 0 3355 3321"/>
                              <a:gd name="T51" fmla="*/ 3355 h 69"/>
                              <a:gd name="T52" fmla="+- 0 10254 10189"/>
                              <a:gd name="T53" fmla="*/ T52 w 69"/>
                              <a:gd name="T54" fmla="+- 0 3341 3321"/>
                              <a:gd name="T55" fmla="*/ 3341 h 69"/>
                              <a:gd name="T56" fmla="+- 0 10247 10189"/>
                              <a:gd name="T57" fmla="*/ T56 w 69"/>
                              <a:gd name="T58" fmla="+- 0 3331 3321"/>
                              <a:gd name="T59" fmla="*/ 3331 h 69"/>
                              <a:gd name="T60" fmla="+- 0 10236 10189"/>
                              <a:gd name="T61" fmla="*/ T60 w 69"/>
                              <a:gd name="T62" fmla="+- 0 3323 3321"/>
                              <a:gd name="T63" fmla="*/ 3323 h 69"/>
                              <a:gd name="T64" fmla="+- 0 10223 10189"/>
                              <a:gd name="T65" fmla="*/ T64 w 69"/>
                              <a:gd name="T66" fmla="+- 0 3321 3321"/>
                              <a:gd name="T67" fmla="*/ 332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65" name="Freeform 1199"/>
                        <wps:cNvSpPr>
                          <a:spLocks/>
                        </wps:cNvSpPr>
                        <wps:spPr bwMode="auto">
                          <a:xfrm>
                            <a:off x="10248" y="1480"/>
                            <a:ext cx="592" cy="2405"/>
                          </a:xfrm>
                          <a:custGeom>
                            <a:avLst/>
                            <a:gdLst>
                              <a:gd name="T0" fmla="+- 0 10840 10248"/>
                              <a:gd name="T1" fmla="*/ T0 w 592"/>
                              <a:gd name="T2" fmla="+- 0 1481 1481"/>
                              <a:gd name="T3" fmla="*/ 1481 h 2405"/>
                              <a:gd name="T4" fmla="+- 0 10840 10248"/>
                              <a:gd name="T5" fmla="*/ T4 w 592"/>
                              <a:gd name="T6" fmla="+- 0 3885 1481"/>
                              <a:gd name="T7" fmla="*/ 3885 h 2405"/>
                              <a:gd name="T8" fmla="+- 0 10248 10248"/>
                              <a:gd name="T9" fmla="*/ T8 w 592"/>
                              <a:gd name="T10" fmla="+- 0 3885 1481"/>
                              <a:gd name="T11" fmla="*/ 3885 h 2405"/>
                            </a:gdLst>
                            <a:ahLst/>
                            <a:cxnLst>
                              <a:cxn ang="0">
                                <a:pos x="T1" y="T3"/>
                              </a:cxn>
                              <a:cxn ang="0">
                                <a:pos x="T5" y="T7"/>
                              </a:cxn>
                              <a:cxn ang="0">
                                <a:pos x="T9" y="T11"/>
                              </a:cxn>
                            </a:cxnLst>
                            <a:rect l="0" t="0" r="r" b="b"/>
                            <a:pathLst>
                              <a:path w="592" h="2405">
                                <a:moveTo>
                                  <a:pt x="592" y="0"/>
                                </a:moveTo>
                                <a:lnTo>
                                  <a:pt x="592" y="2404"/>
                                </a:lnTo>
                                <a:lnTo>
                                  <a:pt x="0" y="2404"/>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66" name="Freeform 1198"/>
                        <wps:cNvSpPr>
                          <a:spLocks/>
                        </wps:cNvSpPr>
                        <wps:spPr bwMode="auto">
                          <a:xfrm>
                            <a:off x="10189" y="3851"/>
                            <a:ext cx="69" cy="69"/>
                          </a:xfrm>
                          <a:custGeom>
                            <a:avLst/>
                            <a:gdLst>
                              <a:gd name="T0" fmla="+- 0 10224 10190"/>
                              <a:gd name="T1" fmla="*/ T0 w 69"/>
                              <a:gd name="T2" fmla="+- 0 3851 3851"/>
                              <a:gd name="T3" fmla="*/ 3851 h 69"/>
                              <a:gd name="T4" fmla="+- 0 10211 10190"/>
                              <a:gd name="T5" fmla="*/ T4 w 69"/>
                              <a:gd name="T6" fmla="+- 0 3854 3851"/>
                              <a:gd name="T7" fmla="*/ 3854 h 69"/>
                              <a:gd name="T8" fmla="+- 0 10200 10190"/>
                              <a:gd name="T9" fmla="*/ T8 w 69"/>
                              <a:gd name="T10" fmla="+- 0 3861 3851"/>
                              <a:gd name="T11" fmla="*/ 3861 h 69"/>
                              <a:gd name="T12" fmla="+- 0 10193 10190"/>
                              <a:gd name="T13" fmla="*/ T12 w 69"/>
                              <a:gd name="T14" fmla="+- 0 3872 3851"/>
                              <a:gd name="T15" fmla="*/ 3872 h 69"/>
                              <a:gd name="T16" fmla="+- 0 10190 10190"/>
                              <a:gd name="T17" fmla="*/ T16 w 69"/>
                              <a:gd name="T18" fmla="+- 0 3885 3851"/>
                              <a:gd name="T19" fmla="*/ 3885 h 69"/>
                              <a:gd name="T20" fmla="+- 0 10193 10190"/>
                              <a:gd name="T21" fmla="*/ T20 w 69"/>
                              <a:gd name="T22" fmla="+- 0 3898 3851"/>
                              <a:gd name="T23" fmla="*/ 3898 h 69"/>
                              <a:gd name="T24" fmla="+- 0 10200 10190"/>
                              <a:gd name="T25" fmla="*/ T24 w 69"/>
                              <a:gd name="T26" fmla="+- 0 3909 3851"/>
                              <a:gd name="T27" fmla="*/ 3909 h 69"/>
                              <a:gd name="T28" fmla="+- 0 10211 10190"/>
                              <a:gd name="T29" fmla="*/ T28 w 69"/>
                              <a:gd name="T30" fmla="+- 0 3916 3851"/>
                              <a:gd name="T31" fmla="*/ 3916 h 69"/>
                              <a:gd name="T32" fmla="+- 0 10224 10190"/>
                              <a:gd name="T33" fmla="*/ T32 w 69"/>
                              <a:gd name="T34" fmla="+- 0 3919 3851"/>
                              <a:gd name="T35" fmla="*/ 3919 h 69"/>
                              <a:gd name="T36" fmla="+- 0 10237 10190"/>
                              <a:gd name="T37" fmla="*/ T36 w 69"/>
                              <a:gd name="T38" fmla="+- 0 3916 3851"/>
                              <a:gd name="T39" fmla="*/ 3916 h 69"/>
                              <a:gd name="T40" fmla="+- 0 10248 10190"/>
                              <a:gd name="T41" fmla="*/ T40 w 69"/>
                              <a:gd name="T42" fmla="+- 0 3909 3851"/>
                              <a:gd name="T43" fmla="*/ 3909 h 69"/>
                              <a:gd name="T44" fmla="+- 0 10255 10190"/>
                              <a:gd name="T45" fmla="*/ T44 w 69"/>
                              <a:gd name="T46" fmla="+- 0 3898 3851"/>
                              <a:gd name="T47" fmla="*/ 3898 h 69"/>
                              <a:gd name="T48" fmla="+- 0 10258 10190"/>
                              <a:gd name="T49" fmla="*/ T48 w 69"/>
                              <a:gd name="T50" fmla="+- 0 3885 3851"/>
                              <a:gd name="T51" fmla="*/ 3885 h 69"/>
                              <a:gd name="T52" fmla="+- 0 10255 10190"/>
                              <a:gd name="T53" fmla="*/ T52 w 69"/>
                              <a:gd name="T54" fmla="+- 0 3872 3851"/>
                              <a:gd name="T55" fmla="*/ 3872 h 69"/>
                              <a:gd name="T56" fmla="+- 0 10248 10190"/>
                              <a:gd name="T57" fmla="*/ T56 w 69"/>
                              <a:gd name="T58" fmla="+- 0 3861 3851"/>
                              <a:gd name="T59" fmla="*/ 3861 h 69"/>
                              <a:gd name="T60" fmla="+- 0 10237 10190"/>
                              <a:gd name="T61" fmla="*/ T60 w 69"/>
                              <a:gd name="T62" fmla="+- 0 3854 3851"/>
                              <a:gd name="T63" fmla="*/ 3854 h 69"/>
                              <a:gd name="T64" fmla="+- 0 10224 10190"/>
                              <a:gd name="T65" fmla="*/ T64 w 69"/>
                              <a:gd name="T66" fmla="+- 0 3851 3851"/>
                              <a:gd name="T67" fmla="*/ 385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67" name="Line 1197"/>
                        <wps:cNvCnPr>
                          <a:cxnSpLocks noChangeShapeType="true"/>
                        </wps:cNvCnPr>
                        <wps:spPr bwMode="auto">
                          <a:xfrm>
                            <a:off x="10112" y="1356"/>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68" name="Freeform 1196"/>
                        <wps:cNvSpPr>
                          <a:spLocks/>
                        </wps:cNvSpPr>
                        <wps:spPr bwMode="auto">
                          <a:xfrm>
                            <a:off x="10078" y="-35"/>
                            <a:ext cx="69" cy="69"/>
                          </a:xfrm>
                          <a:custGeom>
                            <a:avLst/>
                            <a:gdLst>
                              <a:gd name="T0" fmla="+- 0 10112 10078"/>
                              <a:gd name="T1" fmla="*/ T0 w 69"/>
                              <a:gd name="T2" fmla="+- 0 -34 -34"/>
                              <a:gd name="T3" fmla="*/ -34 h 69"/>
                              <a:gd name="T4" fmla="+- 0 10099 10078"/>
                              <a:gd name="T5" fmla="*/ T4 w 69"/>
                              <a:gd name="T6" fmla="+- 0 -32 -34"/>
                              <a:gd name="T7" fmla="*/ -32 h 69"/>
                              <a:gd name="T8" fmla="+- 0 10088 10078"/>
                              <a:gd name="T9" fmla="*/ T8 w 69"/>
                              <a:gd name="T10" fmla="+- 0 -24 -34"/>
                              <a:gd name="T11" fmla="*/ -24 h 69"/>
                              <a:gd name="T12" fmla="+- 0 10081 10078"/>
                              <a:gd name="T13" fmla="*/ T12 w 69"/>
                              <a:gd name="T14" fmla="+- 0 -14 -34"/>
                              <a:gd name="T15" fmla="*/ -14 h 69"/>
                              <a:gd name="T16" fmla="+- 0 10078 10078"/>
                              <a:gd name="T17" fmla="*/ T16 w 69"/>
                              <a:gd name="T18" fmla="+- 0 0 -34"/>
                              <a:gd name="T19" fmla="*/ 0 h 69"/>
                              <a:gd name="T20" fmla="+- 0 10081 10078"/>
                              <a:gd name="T21" fmla="*/ T20 w 69"/>
                              <a:gd name="T22" fmla="+- 0 13 -34"/>
                              <a:gd name="T23" fmla="*/ 13 h 69"/>
                              <a:gd name="T24" fmla="+- 0 10088 10078"/>
                              <a:gd name="T25" fmla="*/ T24 w 69"/>
                              <a:gd name="T26" fmla="+- 0 24 -34"/>
                              <a:gd name="T27" fmla="*/ 24 h 69"/>
                              <a:gd name="T28" fmla="+- 0 10099 10078"/>
                              <a:gd name="T29" fmla="*/ T28 w 69"/>
                              <a:gd name="T30" fmla="+- 0 31 -34"/>
                              <a:gd name="T31" fmla="*/ 31 h 69"/>
                              <a:gd name="T32" fmla="+- 0 10112 10078"/>
                              <a:gd name="T33" fmla="*/ T32 w 69"/>
                              <a:gd name="T34" fmla="+- 0 34 -34"/>
                              <a:gd name="T35" fmla="*/ 34 h 69"/>
                              <a:gd name="T36" fmla="+- 0 10125 10078"/>
                              <a:gd name="T37" fmla="*/ T36 w 69"/>
                              <a:gd name="T38" fmla="+- 0 31 -34"/>
                              <a:gd name="T39" fmla="*/ 31 h 69"/>
                              <a:gd name="T40" fmla="+- 0 10136 10078"/>
                              <a:gd name="T41" fmla="*/ T40 w 69"/>
                              <a:gd name="T42" fmla="+- 0 24 -34"/>
                              <a:gd name="T43" fmla="*/ 24 h 69"/>
                              <a:gd name="T44" fmla="+- 0 10144 10078"/>
                              <a:gd name="T45" fmla="*/ T44 w 69"/>
                              <a:gd name="T46" fmla="+- 0 13 -34"/>
                              <a:gd name="T47" fmla="*/ 13 h 69"/>
                              <a:gd name="T48" fmla="+- 0 10146 10078"/>
                              <a:gd name="T49" fmla="*/ T48 w 69"/>
                              <a:gd name="T50" fmla="+- 0 0 -34"/>
                              <a:gd name="T51" fmla="*/ 0 h 69"/>
                              <a:gd name="T52" fmla="+- 0 10144 10078"/>
                              <a:gd name="T53" fmla="*/ T52 w 69"/>
                              <a:gd name="T54" fmla="+- 0 -14 -34"/>
                              <a:gd name="T55" fmla="*/ -14 h 69"/>
                              <a:gd name="T56" fmla="+- 0 10136 10078"/>
                              <a:gd name="T57" fmla="*/ T56 w 69"/>
                              <a:gd name="T58" fmla="+- 0 -24 -34"/>
                              <a:gd name="T59" fmla="*/ -24 h 69"/>
                              <a:gd name="T60" fmla="+- 0 10125 10078"/>
                              <a:gd name="T61" fmla="*/ T60 w 69"/>
                              <a:gd name="T62" fmla="+- 0 -32 -34"/>
                              <a:gd name="T63" fmla="*/ -32 h 69"/>
                              <a:gd name="T64" fmla="+- 0 10112 10078"/>
                              <a:gd name="T65" fmla="*/ T64 w 69"/>
                              <a:gd name="T66" fmla="+- 0 -34 -34"/>
                              <a:gd name="T67" fmla="*/ -3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6" y="47"/>
                                </a:lnTo>
                                <a:lnTo>
                                  <a:pt x="68" y="34"/>
                                </a:lnTo>
                                <a:lnTo>
                                  <a:pt x="66"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69" name="Line 1195"/>
                        <wps:cNvCnPr>
                          <a:cxnSpLocks noChangeShapeType="true"/>
                        </wps:cNvCnPr>
                        <wps:spPr bwMode="auto">
                          <a:xfrm>
                            <a:off x="4604" y="1326"/>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70" name="Freeform 1194"/>
                        <wps:cNvSpPr>
                          <a:spLocks/>
                        </wps:cNvSpPr>
                        <wps:spPr bwMode="auto">
                          <a:xfrm>
                            <a:off x="4570" y="-35"/>
                            <a:ext cx="69" cy="69"/>
                          </a:xfrm>
                          <a:custGeom>
                            <a:avLst/>
                            <a:gdLst>
                              <a:gd name="T0" fmla="+- 0 4604 4570"/>
                              <a:gd name="T1" fmla="*/ T0 w 69"/>
                              <a:gd name="T2" fmla="+- 0 -34 -34"/>
                              <a:gd name="T3" fmla="*/ -34 h 69"/>
                              <a:gd name="T4" fmla="+- 0 4591 4570"/>
                              <a:gd name="T5" fmla="*/ T4 w 69"/>
                              <a:gd name="T6" fmla="+- 0 -32 -34"/>
                              <a:gd name="T7" fmla="*/ -32 h 69"/>
                              <a:gd name="T8" fmla="+- 0 4580 4570"/>
                              <a:gd name="T9" fmla="*/ T8 w 69"/>
                              <a:gd name="T10" fmla="+- 0 -24 -34"/>
                              <a:gd name="T11" fmla="*/ -24 h 69"/>
                              <a:gd name="T12" fmla="+- 0 4573 4570"/>
                              <a:gd name="T13" fmla="*/ T12 w 69"/>
                              <a:gd name="T14" fmla="+- 0 -14 -34"/>
                              <a:gd name="T15" fmla="*/ -14 h 69"/>
                              <a:gd name="T16" fmla="+- 0 4570 4570"/>
                              <a:gd name="T17" fmla="*/ T16 w 69"/>
                              <a:gd name="T18" fmla="+- 0 0 -34"/>
                              <a:gd name="T19" fmla="*/ 0 h 69"/>
                              <a:gd name="T20" fmla="+- 0 4573 4570"/>
                              <a:gd name="T21" fmla="*/ T20 w 69"/>
                              <a:gd name="T22" fmla="+- 0 13 -34"/>
                              <a:gd name="T23" fmla="*/ 13 h 69"/>
                              <a:gd name="T24" fmla="+- 0 4580 4570"/>
                              <a:gd name="T25" fmla="*/ T24 w 69"/>
                              <a:gd name="T26" fmla="+- 0 24 -34"/>
                              <a:gd name="T27" fmla="*/ 24 h 69"/>
                              <a:gd name="T28" fmla="+- 0 4591 4570"/>
                              <a:gd name="T29" fmla="*/ T28 w 69"/>
                              <a:gd name="T30" fmla="+- 0 31 -34"/>
                              <a:gd name="T31" fmla="*/ 31 h 69"/>
                              <a:gd name="T32" fmla="+- 0 4604 4570"/>
                              <a:gd name="T33" fmla="*/ T32 w 69"/>
                              <a:gd name="T34" fmla="+- 0 34 -34"/>
                              <a:gd name="T35" fmla="*/ 34 h 69"/>
                              <a:gd name="T36" fmla="+- 0 4617 4570"/>
                              <a:gd name="T37" fmla="*/ T36 w 69"/>
                              <a:gd name="T38" fmla="+- 0 31 -34"/>
                              <a:gd name="T39" fmla="*/ 31 h 69"/>
                              <a:gd name="T40" fmla="+- 0 4628 4570"/>
                              <a:gd name="T41" fmla="*/ T40 w 69"/>
                              <a:gd name="T42" fmla="+- 0 24 -34"/>
                              <a:gd name="T43" fmla="*/ 24 h 69"/>
                              <a:gd name="T44" fmla="+- 0 4635 4570"/>
                              <a:gd name="T45" fmla="*/ T44 w 69"/>
                              <a:gd name="T46" fmla="+- 0 13 -34"/>
                              <a:gd name="T47" fmla="*/ 13 h 69"/>
                              <a:gd name="T48" fmla="+- 0 4638 4570"/>
                              <a:gd name="T49" fmla="*/ T48 w 69"/>
                              <a:gd name="T50" fmla="+- 0 0 -34"/>
                              <a:gd name="T51" fmla="*/ 0 h 69"/>
                              <a:gd name="T52" fmla="+- 0 4635 4570"/>
                              <a:gd name="T53" fmla="*/ T52 w 69"/>
                              <a:gd name="T54" fmla="+- 0 -14 -34"/>
                              <a:gd name="T55" fmla="*/ -14 h 69"/>
                              <a:gd name="T56" fmla="+- 0 4628 4570"/>
                              <a:gd name="T57" fmla="*/ T56 w 69"/>
                              <a:gd name="T58" fmla="+- 0 -24 -34"/>
                              <a:gd name="T59" fmla="*/ -24 h 69"/>
                              <a:gd name="T60" fmla="+- 0 4617 4570"/>
                              <a:gd name="T61" fmla="*/ T60 w 69"/>
                              <a:gd name="T62" fmla="+- 0 -32 -34"/>
                              <a:gd name="T63" fmla="*/ -32 h 69"/>
                              <a:gd name="T64" fmla="+- 0 4604 4570"/>
                              <a:gd name="T65" fmla="*/ T64 w 69"/>
                              <a:gd name="T66" fmla="+- 0 -34 -34"/>
                              <a:gd name="T67" fmla="*/ -3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71" name="Freeform 1193"/>
                        <wps:cNvSpPr>
                          <a:spLocks/>
                        </wps:cNvSpPr>
                        <wps:spPr bwMode="auto">
                          <a:xfrm>
                            <a:off x="5725" y="662"/>
                            <a:ext cx="679" cy="704"/>
                          </a:xfrm>
                          <a:custGeom>
                            <a:avLst/>
                            <a:gdLst>
                              <a:gd name="T0" fmla="+- 0 5726 5726"/>
                              <a:gd name="T1" fmla="*/ T0 w 679"/>
                              <a:gd name="T2" fmla="+- 0 1366 663"/>
                              <a:gd name="T3" fmla="*/ 1366 h 704"/>
                              <a:gd name="T4" fmla="+- 0 5726 5726"/>
                              <a:gd name="T5" fmla="*/ T4 w 679"/>
                              <a:gd name="T6" fmla="+- 0 1073 663"/>
                              <a:gd name="T7" fmla="*/ 1073 h 704"/>
                              <a:gd name="T8" fmla="+- 0 6405 5726"/>
                              <a:gd name="T9" fmla="*/ T8 w 679"/>
                              <a:gd name="T10" fmla="+- 0 1073 663"/>
                              <a:gd name="T11" fmla="*/ 1073 h 704"/>
                              <a:gd name="T12" fmla="+- 0 6405 5726"/>
                              <a:gd name="T13" fmla="*/ T12 w 679"/>
                              <a:gd name="T14" fmla="+- 0 663 663"/>
                              <a:gd name="T15" fmla="*/ 663 h 704"/>
                            </a:gdLst>
                            <a:ahLst/>
                            <a:cxnLst>
                              <a:cxn ang="0">
                                <a:pos x="T1" y="T3"/>
                              </a:cxn>
                              <a:cxn ang="0">
                                <a:pos x="T5" y="T7"/>
                              </a:cxn>
                              <a:cxn ang="0">
                                <a:pos x="T9" y="T11"/>
                              </a:cxn>
                              <a:cxn ang="0">
                                <a:pos x="T13" y="T15"/>
                              </a:cxn>
                            </a:cxnLst>
                            <a:rect l="0" t="0" r="r" b="b"/>
                            <a:pathLst>
                              <a:path w="679" h="704">
                                <a:moveTo>
                                  <a:pt x="0" y="703"/>
                                </a:moveTo>
                                <a:lnTo>
                                  <a:pt x="0" y="410"/>
                                </a:lnTo>
                                <a:lnTo>
                                  <a:pt x="679" y="410"/>
                                </a:lnTo>
                                <a:lnTo>
                                  <a:pt x="679"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72" name="Freeform 1192"/>
                        <wps:cNvSpPr>
                          <a:spLocks/>
                        </wps:cNvSpPr>
                        <wps:spPr bwMode="auto">
                          <a:xfrm>
                            <a:off x="6370" y="623"/>
                            <a:ext cx="69" cy="69"/>
                          </a:xfrm>
                          <a:custGeom>
                            <a:avLst/>
                            <a:gdLst>
                              <a:gd name="T0" fmla="+- 0 6405 6371"/>
                              <a:gd name="T1" fmla="*/ T0 w 69"/>
                              <a:gd name="T2" fmla="+- 0 623 623"/>
                              <a:gd name="T3" fmla="*/ 623 h 69"/>
                              <a:gd name="T4" fmla="+- 0 6391 6371"/>
                              <a:gd name="T5" fmla="*/ T4 w 69"/>
                              <a:gd name="T6" fmla="+- 0 626 623"/>
                              <a:gd name="T7" fmla="*/ 626 h 69"/>
                              <a:gd name="T8" fmla="+- 0 6381 6371"/>
                              <a:gd name="T9" fmla="*/ T8 w 69"/>
                              <a:gd name="T10" fmla="+- 0 633 623"/>
                              <a:gd name="T11" fmla="*/ 633 h 69"/>
                              <a:gd name="T12" fmla="+- 0 6373 6371"/>
                              <a:gd name="T13" fmla="*/ T12 w 69"/>
                              <a:gd name="T14" fmla="+- 0 644 623"/>
                              <a:gd name="T15" fmla="*/ 644 h 69"/>
                              <a:gd name="T16" fmla="+- 0 6371 6371"/>
                              <a:gd name="T17" fmla="*/ T16 w 69"/>
                              <a:gd name="T18" fmla="+- 0 657 623"/>
                              <a:gd name="T19" fmla="*/ 657 h 69"/>
                              <a:gd name="T20" fmla="+- 0 6373 6371"/>
                              <a:gd name="T21" fmla="*/ T20 w 69"/>
                              <a:gd name="T22" fmla="+- 0 670 623"/>
                              <a:gd name="T23" fmla="*/ 670 h 69"/>
                              <a:gd name="T24" fmla="+- 0 6381 6371"/>
                              <a:gd name="T25" fmla="*/ T24 w 69"/>
                              <a:gd name="T26" fmla="+- 0 681 623"/>
                              <a:gd name="T27" fmla="*/ 681 h 69"/>
                              <a:gd name="T28" fmla="+- 0 6391 6371"/>
                              <a:gd name="T29" fmla="*/ T28 w 69"/>
                              <a:gd name="T30" fmla="+- 0 689 623"/>
                              <a:gd name="T31" fmla="*/ 689 h 69"/>
                              <a:gd name="T32" fmla="+- 0 6405 6371"/>
                              <a:gd name="T33" fmla="*/ T32 w 69"/>
                              <a:gd name="T34" fmla="+- 0 691 623"/>
                              <a:gd name="T35" fmla="*/ 691 h 69"/>
                              <a:gd name="T36" fmla="+- 0 6418 6371"/>
                              <a:gd name="T37" fmla="*/ T36 w 69"/>
                              <a:gd name="T38" fmla="+- 0 689 623"/>
                              <a:gd name="T39" fmla="*/ 689 h 69"/>
                              <a:gd name="T40" fmla="+- 0 6429 6371"/>
                              <a:gd name="T41" fmla="*/ T40 w 69"/>
                              <a:gd name="T42" fmla="+- 0 681 623"/>
                              <a:gd name="T43" fmla="*/ 681 h 69"/>
                              <a:gd name="T44" fmla="+- 0 6436 6371"/>
                              <a:gd name="T45" fmla="*/ T44 w 69"/>
                              <a:gd name="T46" fmla="+- 0 670 623"/>
                              <a:gd name="T47" fmla="*/ 670 h 69"/>
                              <a:gd name="T48" fmla="+- 0 6439 6371"/>
                              <a:gd name="T49" fmla="*/ T48 w 69"/>
                              <a:gd name="T50" fmla="+- 0 657 623"/>
                              <a:gd name="T51" fmla="*/ 657 h 69"/>
                              <a:gd name="T52" fmla="+- 0 6436 6371"/>
                              <a:gd name="T53" fmla="*/ T52 w 69"/>
                              <a:gd name="T54" fmla="+- 0 644 623"/>
                              <a:gd name="T55" fmla="*/ 644 h 69"/>
                              <a:gd name="T56" fmla="+- 0 6429 6371"/>
                              <a:gd name="T57" fmla="*/ T56 w 69"/>
                              <a:gd name="T58" fmla="+- 0 633 623"/>
                              <a:gd name="T59" fmla="*/ 633 h 69"/>
                              <a:gd name="T60" fmla="+- 0 6418 6371"/>
                              <a:gd name="T61" fmla="*/ T60 w 69"/>
                              <a:gd name="T62" fmla="+- 0 626 623"/>
                              <a:gd name="T63" fmla="*/ 626 h 69"/>
                              <a:gd name="T64" fmla="+- 0 6405 6371"/>
                              <a:gd name="T65" fmla="*/ T64 w 69"/>
                              <a:gd name="T66" fmla="+- 0 623 623"/>
                              <a:gd name="T67" fmla="*/ 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7"/>
                                </a:lnTo>
                                <a:lnTo>
                                  <a:pt x="10" y="58"/>
                                </a:lnTo>
                                <a:lnTo>
                                  <a:pt x="20"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73" name="Freeform 1191"/>
                        <wps:cNvSpPr>
                          <a:spLocks/>
                        </wps:cNvSpPr>
                        <wps:spPr bwMode="auto">
                          <a:xfrm>
                            <a:off x="3537" y="860"/>
                            <a:ext cx="743" cy="496"/>
                          </a:xfrm>
                          <a:custGeom>
                            <a:avLst/>
                            <a:gdLst>
                              <a:gd name="T0" fmla="+- 0 4280 3538"/>
                              <a:gd name="T1" fmla="*/ T0 w 743"/>
                              <a:gd name="T2" fmla="+- 0 1356 860"/>
                              <a:gd name="T3" fmla="*/ 1356 h 496"/>
                              <a:gd name="T4" fmla="+- 0 4280 3538"/>
                              <a:gd name="T5" fmla="*/ T4 w 743"/>
                              <a:gd name="T6" fmla="+- 0 1158 860"/>
                              <a:gd name="T7" fmla="*/ 1158 h 496"/>
                              <a:gd name="T8" fmla="+- 0 3538 3538"/>
                              <a:gd name="T9" fmla="*/ T8 w 743"/>
                              <a:gd name="T10" fmla="+- 0 1158 860"/>
                              <a:gd name="T11" fmla="*/ 1158 h 496"/>
                              <a:gd name="T12" fmla="+- 0 3538 3538"/>
                              <a:gd name="T13" fmla="*/ T12 w 743"/>
                              <a:gd name="T14" fmla="+- 0 860 860"/>
                              <a:gd name="T15" fmla="*/ 860 h 496"/>
                            </a:gdLst>
                            <a:ahLst/>
                            <a:cxnLst>
                              <a:cxn ang="0">
                                <a:pos x="T1" y="T3"/>
                              </a:cxn>
                              <a:cxn ang="0">
                                <a:pos x="T5" y="T7"/>
                              </a:cxn>
                              <a:cxn ang="0">
                                <a:pos x="T9" y="T11"/>
                              </a:cxn>
                              <a:cxn ang="0">
                                <a:pos x="T13" y="T15"/>
                              </a:cxn>
                            </a:cxnLst>
                            <a:rect l="0" t="0" r="r" b="b"/>
                            <a:pathLst>
                              <a:path w="743" h="496">
                                <a:moveTo>
                                  <a:pt x="742" y="496"/>
                                </a:moveTo>
                                <a:lnTo>
                                  <a:pt x="742" y="298"/>
                                </a:lnTo>
                                <a:lnTo>
                                  <a:pt x="0" y="298"/>
                                </a:lnTo>
                                <a:lnTo>
                                  <a:pt x="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74" name="Freeform 1190"/>
                        <wps:cNvSpPr>
                          <a:spLocks/>
                        </wps:cNvSpPr>
                        <wps:spPr bwMode="auto">
                          <a:xfrm>
                            <a:off x="3503" y="803"/>
                            <a:ext cx="69" cy="69"/>
                          </a:xfrm>
                          <a:custGeom>
                            <a:avLst/>
                            <a:gdLst>
                              <a:gd name="T0" fmla="+- 0 3538 3504"/>
                              <a:gd name="T1" fmla="*/ T0 w 69"/>
                              <a:gd name="T2" fmla="+- 0 803 803"/>
                              <a:gd name="T3" fmla="*/ 803 h 69"/>
                              <a:gd name="T4" fmla="+- 0 3525 3504"/>
                              <a:gd name="T5" fmla="*/ T4 w 69"/>
                              <a:gd name="T6" fmla="+- 0 806 803"/>
                              <a:gd name="T7" fmla="*/ 806 h 69"/>
                              <a:gd name="T8" fmla="+- 0 3514 3504"/>
                              <a:gd name="T9" fmla="*/ T8 w 69"/>
                              <a:gd name="T10" fmla="+- 0 813 803"/>
                              <a:gd name="T11" fmla="*/ 813 h 69"/>
                              <a:gd name="T12" fmla="+- 0 3506 3504"/>
                              <a:gd name="T13" fmla="*/ T12 w 69"/>
                              <a:gd name="T14" fmla="+- 0 824 803"/>
                              <a:gd name="T15" fmla="*/ 824 h 69"/>
                              <a:gd name="T16" fmla="+- 0 3504 3504"/>
                              <a:gd name="T17" fmla="*/ T16 w 69"/>
                              <a:gd name="T18" fmla="+- 0 837 803"/>
                              <a:gd name="T19" fmla="*/ 837 h 69"/>
                              <a:gd name="T20" fmla="+- 0 3506 3504"/>
                              <a:gd name="T21" fmla="*/ T20 w 69"/>
                              <a:gd name="T22" fmla="+- 0 851 803"/>
                              <a:gd name="T23" fmla="*/ 851 h 69"/>
                              <a:gd name="T24" fmla="+- 0 3514 3504"/>
                              <a:gd name="T25" fmla="*/ T24 w 69"/>
                              <a:gd name="T26" fmla="+- 0 861 803"/>
                              <a:gd name="T27" fmla="*/ 861 h 69"/>
                              <a:gd name="T28" fmla="+- 0 3525 3504"/>
                              <a:gd name="T29" fmla="*/ T28 w 69"/>
                              <a:gd name="T30" fmla="+- 0 869 803"/>
                              <a:gd name="T31" fmla="*/ 869 h 69"/>
                              <a:gd name="T32" fmla="+- 0 3538 3504"/>
                              <a:gd name="T33" fmla="*/ T32 w 69"/>
                              <a:gd name="T34" fmla="+- 0 871 803"/>
                              <a:gd name="T35" fmla="*/ 871 h 69"/>
                              <a:gd name="T36" fmla="+- 0 3551 3504"/>
                              <a:gd name="T37" fmla="*/ T36 w 69"/>
                              <a:gd name="T38" fmla="+- 0 869 803"/>
                              <a:gd name="T39" fmla="*/ 869 h 69"/>
                              <a:gd name="T40" fmla="+- 0 3562 3504"/>
                              <a:gd name="T41" fmla="*/ T40 w 69"/>
                              <a:gd name="T42" fmla="+- 0 861 803"/>
                              <a:gd name="T43" fmla="*/ 861 h 69"/>
                              <a:gd name="T44" fmla="+- 0 3569 3504"/>
                              <a:gd name="T45" fmla="*/ T44 w 69"/>
                              <a:gd name="T46" fmla="+- 0 851 803"/>
                              <a:gd name="T47" fmla="*/ 851 h 69"/>
                              <a:gd name="T48" fmla="+- 0 3572 3504"/>
                              <a:gd name="T49" fmla="*/ T48 w 69"/>
                              <a:gd name="T50" fmla="+- 0 837 803"/>
                              <a:gd name="T51" fmla="*/ 837 h 69"/>
                              <a:gd name="T52" fmla="+- 0 3569 3504"/>
                              <a:gd name="T53" fmla="*/ T52 w 69"/>
                              <a:gd name="T54" fmla="+- 0 824 803"/>
                              <a:gd name="T55" fmla="*/ 824 h 69"/>
                              <a:gd name="T56" fmla="+- 0 3562 3504"/>
                              <a:gd name="T57" fmla="*/ T56 w 69"/>
                              <a:gd name="T58" fmla="+- 0 813 803"/>
                              <a:gd name="T59" fmla="*/ 813 h 69"/>
                              <a:gd name="T60" fmla="+- 0 3551 3504"/>
                              <a:gd name="T61" fmla="*/ T60 w 69"/>
                              <a:gd name="T62" fmla="+- 0 806 803"/>
                              <a:gd name="T63" fmla="*/ 806 h 69"/>
                              <a:gd name="T64" fmla="+- 0 3538 3504"/>
                              <a:gd name="T65" fmla="*/ T64 w 69"/>
                              <a:gd name="T66" fmla="+- 0 803 803"/>
                              <a:gd name="T67" fmla="*/ 8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75" name="Line 1189"/>
                        <wps:cNvCnPr>
                          <a:cxnSpLocks noChangeShapeType="true"/>
                        </wps:cNvCnPr>
                        <wps:spPr bwMode="auto">
                          <a:xfrm>
                            <a:off x="11326" y="1481"/>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10916,3954" coordorigin="993,-34" style="position:absolute;margin-left:49.65pt;margin-top:-1.7pt;width:545.8pt;height:197.7pt;z-index:-251630080;mso-position-horizontal-relative:page" id="Group 1188" o:spid="_x0000_s1026">
                <v:line from="1003,1430" to="11906,1430" style="position:absolute;visibility:visible;mso-wrap-style:square" id="Line 1215"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" coordsize="20,20" style="position:absolute;left:992;top:1419;width:20;height:20;visibility:visible;mso-wrap-style:square;v-text-anchor:top" id="Freeform 1214" o:spid="_x0000_s1028" path="m15,l4,,,4,,15r4,5l15,20r5,-5l20,4,15,xe" stroked="f" fillcolor="#778692">
                  <v:path arrowok="t" o:connecttype="custom" o:connectlocs="15,1420;4,1420;0,1424;0,1435;4,1440;15,1440;20,1435;20,1424;15,1420" o:connectangles="0,0,0,0,0,0,0,0,0"/>
                </v:shape>
                <v:line from="2713,1481" to="2713,1481" style="position:absolute;visibility:visible;mso-wrap-style:square" id="Line 1213" o:spid="_x0000_s1029" strokecolor="#778692" strokeweight=".25pt" o:connectortype="straight"/>
                <v:line from="7880,1481" to="7880,1481" style="position:absolute;visibility:visible;mso-wrap-style:square" id="Line 1212" o:spid="_x0000_s1030" strokecolor="#778692" strokeweight=".25pt" o:connectortype="straight"/>
                <v:line from="9603,1481" to="9603,1481" style="position:absolute;visibility:visible;mso-wrap-style:square" id="Line 1211" o:spid="_x0000_s1031" strokecolor="#778692" strokeweight=".25pt" o:connectortype="straight"/>
                <v:line from="4435,1481" to="4435,1481" style="position:absolute;visibility:visible;mso-wrap-style:square" id="Line 1210" o:spid="_x0000_s1032" strokecolor="#778692" strokeweight=".25pt" o:connectortype="straight"/>
                <v:line from="6158,1481" to="6158,1481" style="position:absolute;visibility:visible;mso-wrap-style:square" id="Line 1209" o:spid="_x0000_s1033" strokecolor="#778692" strokeweight=".25pt" o:connectortype="straight"/>
                <v:line from="3568,1491" to="3568,2106" style="position:absolute;visibility:visible;mso-wrap-style:square" id="Line 1208" o:spid="_x0000_s1034"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" coordsize="69,69" style="position:absolute;left:3534;top:2073;width:69;height:69;visibility:visible;mso-wrap-style:square;v-text-anchor:top" id="Freeform 1207" o:spid="_x0000_s1035" path="m34,l21,3,10,10,3,21,,34,3,47r7,11l21,66r13,2l48,66,58,58,66,47,68,34,66,21,58,10,48,3,34,xe" stroked="f" fillcolor="#95368e">
                  <v:path arrowok="t" o:connecttype="custom" o:connectlocs="34,2073;21,2076;10,2083;3,2094;0,2107;3,2120;10,2131;21,2139;34,2141;48,2139;58,2131;66,2120;68,2107;66,2094;58,2083;48,2076;34,2073" o:connectangles="0,0,0,0,0,0,0,0,0,0,0,0,0,0,0,0,0"/>
                </v:shape>
                <v:line from="7105,1491" to="7105,1910" style="position:absolute;visibility:visible;mso-wrap-style:square" id="Line 1206" o:spid="_x0000_s1036"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" coordsize="69,69" style="position:absolute;left:7071;top:1877;width:69;height:69;visibility:visible;mso-wrap-style:square;v-text-anchor:top" id="Freeform 1205" o:spid="_x0000_s1037" path="m34,l21,2,10,10,3,20,,34,3,47r7,11l21,65r13,3l48,65,59,58,66,47,68,34,66,20,59,10,48,2,34,xe" stroked="f" fillcolor="#95368e">
                  <v:path arrowok="t" o:connecttype="custom" o:connectlocs="34,1878;21,1880;10,1888;3,1898;0,1912;3,1925;10,1936;21,1943;34,1946;48,1943;59,1936;66,1925;68,1912;66,1898;59,1888;48,1880;34,1878"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" coordsize="532,1523" style="position:absolute;left:10247;top:1480;width:532;height:1523;visibility:visible;mso-wrap-style:square;v-text-anchor:top" id="Freeform 1204" o:spid="_x0000_s1038" path="m531,r,1522l,1522e" strokecolor="#95368e" strokeweight=".25pt" filled="f">
                  <v:path arrowok="t" o:connecttype="custom" o:connectlocs="531,1481;531,3003;0,3003"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" coordsize="69,69" style="position:absolute;left:10188;top:2969;width:69;height:69;visibility:visible;mso-wrap-style:square;v-text-anchor:top" id="Freeform 1203" o:spid="_x0000_s1039" path="m34,l20,3,10,10,2,21,,34,2,47r8,11l20,65r14,3l47,65,58,58,65,47,68,34,65,21,58,10,47,3,34,xe" stroked="f" fillcolor="#95368e">
                  <v:path arrowok="t" o:connecttype="custom" o:connectlocs="34,2969;20,2972;10,2979;2,2990;0,3003;2,3016;10,3027;20,3034;34,3037;47,3034;58,3027;65,3016;68,3003;65,2990;58,2979;47,2972;34,2969"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" coordsize="803,2404" style="position:absolute;left:11102;top:1490;width:803;height:2404;visibility:visible;mso-wrap-style:square;v-text-anchor:top" id="Freeform 1202" o:spid="_x0000_s1040" path="m,l,2403r803,e" strokecolor="#95368e" strokeweight=".25pt" filled="f">
                  <v:path arrowok="t" o:connecttype="custom" o:connectlocs="0,1491;0,3894;803,3894"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" coordsize="562,1874" style="position:absolute;left:10247;top:1480;width:562;height:1874;visibility:visible;mso-wrap-style:square;v-text-anchor:top" id="Freeform 1201" o:spid="_x0000_s1041" path="m561,r,1874l,1874e" strokecolor="#95368e" strokeweight=".25pt" filled="f">
                  <v:path arrowok="t" o:connecttype="custom" o:connectlocs="561,1481;561,3355;0,3355"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" coordsize="69,69" style="position:absolute;left:10188;top:3320;width:69;height:69;visibility:visible;mso-wrap-style:square;v-text-anchor:top" id="Freeform 1200" o:spid="_x0000_s1042" path="m34,l21,2,10,10,3,20,,34,3,47r7,11l21,65r13,3l47,65,58,58,65,47,68,34,65,20,58,10,47,2,34,xe" stroked="f" fillcolor="#95368e">
                  <v:path arrowok="t" o:connecttype="custom" o:connectlocs="34,3321;21,3323;10,3331;3,3341;0,3355;3,3368;10,3379;21,3386;34,3389;47,3386;58,3379;65,3368;68,3355;65,3341;58,3331;47,3323;34,3321"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" coordsize="592,2405" style="position:absolute;left:10248;top:1480;width:592;height:2405;visibility:visible;mso-wrap-style:square;v-text-anchor:top" id="Freeform 1199" o:spid="_x0000_s1043" path="m592,r,2404l,2404e" strokecolor="#95368e" strokeweight=".25pt" filled="f">
                  <v:path arrowok="t" o:connecttype="custom" o:connectlocs="592,1481;592,3885;0,3885"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" coordsize="69,69" style="position:absolute;left:10189;top:3851;width:69;height:69;visibility:visible;mso-wrap-style:square;v-text-anchor:top" id="Freeform 1198" o:spid="_x0000_s1044" path="m34,l21,3,10,10,3,21,,34,3,47r7,11l21,65r13,3l47,65,58,58,65,47,68,34,65,21,58,10,47,3,34,xe" stroked="f" fillcolor="#95368e">
                  <v:path arrowok="t" o:connecttype="custom" o:connectlocs="34,3851;21,3854;10,3861;3,3872;0,3885;3,3898;10,3909;21,3916;34,3919;47,3916;58,3909;65,3898;68,3885;65,3872;58,3861;47,3854;34,3851" o:connectangles="0,0,0,0,0,0,0,0,0,0,0,0,0,0,0,0,0"/>
                </v:shape>
                <v:line from="10112,1356" to="10112,1356" style="position:absolute;visibility:visible;mso-wrap-style:square" id="Line 1197" o:spid="_x0000_s1045"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" coordsize="69,69" style="position:absolute;left:10078;top:-35;width:69;height:69;visibility:visible;mso-wrap-style:square;v-text-anchor:top" id="Freeform 1196" o:spid="_x0000_s1046" path="m34,l21,2,10,10,3,20,,34,3,47r7,11l21,65r13,3l47,65,58,58,66,47,68,34,66,20,58,10,47,2,34,xe" stroked="f" fillcolor="#95368e">
                  <v:path arrowok="t" o:connecttype="custom" o:connectlocs="34,-34;21,-32;10,-24;3,-14;0,0;3,13;10,24;21,31;34,34;47,31;58,24;66,13;68,0;66,-14;58,-24;47,-32;34,-34" o:connectangles="0,0,0,0,0,0,0,0,0,0,0,0,0,0,0,0,0"/>
                </v:shape>
                <v:line from="4604,1326" to="4604,1326" style="position:absolute;visibility:visible;mso-wrap-style:square" id="Line 1195" o:spid="_x0000_s104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" coordsize="69,69" style="position:absolute;left:4570;top:-35;width:69;height:69;visibility:visible;mso-wrap-style:square;v-text-anchor:top" id="Freeform 1194" o:spid="_x0000_s1048" path="m34,l21,2,10,10,3,20,,34,3,47r7,11l21,65r13,3l47,65,58,58,65,47,68,34,65,20,58,10,47,2,34,xe" stroked="f" fillcolor="#95368e">
                  <v:path arrowok="t" o:connecttype="custom" o:connectlocs="34,-34;21,-32;10,-24;3,-14;0,0;3,13;10,24;21,31;34,34;47,31;58,24;65,13;68,0;65,-14;58,-24;47,-32;34,-34"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" coordsize="679,704" style="position:absolute;left:5725;top:662;width:679;height:704;visibility:visible;mso-wrap-style:square;v-text-anchor:top" id="Freeform 1193" o:spid="_x0000_s1049" path="m,703l,410r679,l679,e" strokecolor="#95368e" strokeweight=".25pt" filled="f">
                  <v:path arrowok="t" o:connecttype="custom" o:connectlocs="0,1366;0,1073;679,1073;679,663"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" coordsize="69,69" style="position:absolute;left:6370;top:623;width:69;height:69;visibility:visible;mso-wrap-style:square;v-text-anchor:top" id="Freeform 1192" o:spid="_x0000_s1050" path="m34,l20,3,10,10,2,21,,34,2,47r8,11l20,66r14,2l47,66,58,58,65,47,68,34,65,21,58,10,47,3,34,xe" stroked="f" fillcolor="#95368e">
                  <v:path arrowok="t" o:connecttype="custom" o:connectlocs="34,623;20,626;10,633;2,644;0,657;2,670;10,681;20,689;34,691;47,689;58,681;65,670;68,657;65,644;58,633;47,626;34,623"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" coordsize="743,496" style="position:absolute;left:3537;top:860;width:743;height:496;visibility:visible;mso-wrap-style:square;v-text-anchor:top" id="Freeform 1191" o:spid="_x0000_s1051" path="m742,496r,-198l,298,,e" strokecolor="#95368e" strokeweight=".25pt" filled="f">
                  <v:path arrowok="t" o:connecttype="custom" o:connectlocs="742,1356;742,1158;0,1158;0,860"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" coordsize="69,69" style="position:absolute;left:3503;top:803;width:69;height:69;visibility:visible;mso-wrap-style:square;v-text-anchor:top" id="Freeform 1190" o:spid="_x0000_s1052" path="m34,l21,3,10,10,2,21,,34,2,48r8,10l21,66r13,2l47,66,58,58,65,48,68,34,65,21,58,10,47,3,34,xe" stroked="f" fillcolor="#95368e">
                  <v:path arrowok="t" o:connecttype="custom" o:connectlocs="34,803;21,806;10,813;2,824;0,837;2,851;10,861;21,869;34,871;47,869;58,861;65,851;68,837;65,824;58,813;47,806;34,803" o:connectangles="0,0,0,0,0,0,0,0,0,0,0,0,0,0,0,0,0"/>
                </v:shape>
                <v:line from="11326,1481" to="11326,1481" style="position:absolute;visibility:visible;mso-wrap-style:square" id="Line 1189" o:spid="_x0000_s1053" strokecolor="#778692" strokeweight=".25pt" o:connectortype="straight"/>
                <w10:wrap anchorx="page"/>
              </v:group>
            </w:pict>
          </mc:Fallback>
        </mc:AlternateContent>
      </w:r>
      <w:r w:rsidR="003B58DC">
        <w:rPr>
          <w:color w:val="4C4D4F"/>
          <w:w w:val="95"/>
          <w:sz w:val="14"/>
        </w:rPr>
        <w:t>TKP</w:t>
      </w:r>
      <w:r w:rsidR="003B58DC">
        <w:rPr>
          <w:color w:val="4C4D4F"/>
          <w:spacing w:val="-6"/>
          <w:w w:val="95"/>
          <w:sz w:val="14"/>
        </w:rPr>
        <w:t xml:space="preserve"> </w:t>
      </w:r>
      <w:r w:rsidR="003B58DC">
        <w:rPr>
          <w:color w:val="4C4D4F"/>
          <w:w w:val="95"/>
          <w:sz w:val="14"/>
        </w:rPr>
        <w:t>(2008)</w:t>
      </w:r>
    </w:p>
    <w:p w:rsidR="00BC3D1A" w:rsidRDefault="003B58DC">
      <w:pPr>
        <w:pStyle w:val="BodyText"/>
      </w:pPr>
      <w:r>
        <w:br w:type="column"/>
      </w:r>
    </w:p>
    <w:p w:rsidR="00BC3D1A" w:rsidRDefault="003B58DC">
      <w:pPr>
        <w:spacing w:before="100" w:line="268" w:lineRule="auto"/>
        <w:ind w:left="2608" w:right="708" w:firstLine="39"/>
        <w:rPr>
          <w:sz w:val="14"/>
        </w:rPr>
      </w:pPr>
      <w:r>
        <w:rPr>
          <w:color w:val="4C4D4F"/>
          <w:sz w:val="14"/>
        </w:rPr>
        <w:t>TKP (2011) Melbourne Water post-flood survey</w:t>
      </w:r>
    </w:p>
    <w:p w:rsidR="00BC3D1A" w:rsidRDefault="00BC3D1A">
      <w:pPr>
        <w:spacing w:line="268" w:lineRule="auto"/>
        <w:rPr>
          <w:sz w:val="14"/>
        </w:rPr>
        <w:sectPr w:rsidR="00BC3D1A">
          <w:type w:val="continuous"/>
          <w:pgSz w:w="11910" w:h="16840"/>
          <w:pgMar w:top="1580" w:right="0" w:bottom="280" w:left="0" w:header="720" w:footer="720" w:gutter="0"/>
          <w:cols w:equalWidth="false" w:space="720" w:num="3">
            <w:col w:w="6026" w:space="40"/>
            <w:col w:w="680" w:space="39"/>
            <w:col w:w="5125"/>
          </w:cols>
        </w:sectPr>
      </w:pPr>
    </w:p>
    <w:p w:rsidR="00BC3D1A" w:rsidRDefault="003B58DC">
      <w:pPr>
        <w:spacing w:before="39" w:line="268" w:lineRule="auto"/>
        <w:ind w:left="2674"/>
        <w:jc w:val="center"/>
        <w:rPr>
          <w:sz w:val="14"/>
        </w:rPr>
      </w:pPr>
      <w:r>
        <w:rPr>
          <w:color w:val="4C4D4F"/>
          <w:sz w:val="14"/>
        </w:rPr>
        <w:t>Molino</w:t>
      </w:r>
      <w:r>
        <w:rPr>
          <w:color w:val="4C4D4F"/>
          <w:spacing w:val="-24"/>
          <w:sz w:val="14"/>
        </w:rPr>
        <w:t xml:space="preserve"> </w:t>
      </w:r>
      <w:r>
        <w:rPr>
          <w:color w:val="4C4D4F"/>
          <w:sz w:val="14"/>
        </w:rPr>
        <w:t>Stewart</w:t>
      </w:r>
      <w:r>
        <w:rPr>
          <w:color w:val="4C4D4F"/>
          <w:spacing w:val="-23"/>
          <w:sz w:val="14"/>
        </w:rPr>
        <w:t xml:space="preserve"> </w:t>
      </w:r>
      <w:r>
        <w:rPr>
          <w:color w:val="4C4D4F"/>
          <w:sz w:val="14"/>
        </w:rPr>
        <w:t>(2007)</w:t>
      </w:r>
      <w:r>
        <w:rPr>
          <w:color w:val="4C4D4F"/>
          <w:spacing w:val="-23"/>
          <w:sz w:val="14"/>
        </w:rPr>
        <w:t xml:space="preserve"> </w:t>
      </w:r>
      <w:r>
        <w:rPr>
          <w:color w:val="4C4D4F"/>
          <w:sz w:val="14"/>
        </w:rPr>
        <w:t>Roles</w:t>
      </w:r>
      <w:r>
        <w:rPr>
          <w:color w:val="4C4D4F"/>
          <w:w w:val="94"/>
          <w:sz w:val="14"/>
        </w:rPr>
        <w:t xml:space="preserve"> </w:t>
      </w:r>
      <w:r>
        <w:rPr>
          <w:color w:val="4C4D4F"/>
          <w:sz w:val="14"/>
        </w:rPr>
        <w:t>and responsibilities for VICSES</w:t>
      </w:r>
      <w:r>
        <w:rPr>
          <w:color w:val="4C4D4F"/>
          <w:spacing w:val="-16"/>
          <w:sz w:val="14"/>
        </w:rPr>
        <w:t xml:space="preserve"> </w:t>
      </w:r>
      <w:r>
        <w:rPr>
          <w:color w:val="4C4D4F"/>
          <w:sz w:val="14"/>
        </w:rPr>
        <w:t>in</w:t>
      </w:r>
      <w:r>
        <w:rPr>
          <w:color w:val="4C4D4F"/>
          <w:spacing w:val="-15"/>
          <w:sz w:val="14"/>
        </w:rPr>
        <w:t xml:space="preserve"> </w:t>
      </w:r>
      <w:r>
        <w:rPr>
          <w:color w:val="4C4D4F"/>
          <w:sz w:val="14"/>
        </w:rPr>
        <w:t>flood</w:t>
      </w:r>
      <w:r>
        <w:rPr>
          <w:color w:val="4C4D4F"/>
          <w:spacing w:val="-15"/>
          <w:sz w:val="14"/>
        </w:rPr>
        <w:t xml:space="preserve"> </w:t>
      </w:r>
      <w:r>
        <w:rPr>
          <w:color w:val="4C4D4F"/>
          <w:sz w:val="14"/>
        </w:rPr>
        <w:t>education</w:t>
      </w:r>
    </w:p>
    <w:p w:rsidR="00BC3D1A" w:rsidRDefault="003B58DC">
      <w:pPr>
        <w:spacing w:before="19" w:line="268" w:lineRule="auto"/>
        <w:ind w:left="1554" w:right="5046" w:firstLine="6"/>
        <w:rPr>
          <w:sz w:val="14"/>
        </w:rPr>
      </w:pPr>
      <w:r>
        <w:br w:type="column"/>
      </w:r>
      <w:r>
        <w:rPr>
          <w:color w:val="4C4D4F"/>
          <w:w w:val="95"/>
          <w:sz w:val="14"/>
        </w:rPr>
        <w:t>Flash Flooding research study</w:t>
      </w:r>
    </w:p>
    <w:p w:rsidR="00BC3D1A" w:rsidRDefault="00BC3D1A">
      <w:pPr>
        <w:spacing w:line="268" w:lineRule="auto"/>
        <w:rPr>
          <w:sz w:val="14"/>
        </w:rPr>
        <w:sectPr w:rsidR="00BC3D1A">
          <w:type w:val="continuous"/>
          <w:pgSz w:w="11910" w:h="16840"/>
          <w:pgMar w:top="1580" w:right="0" w:bottom="280" w:left="0" w:header="720" w:footer="720" w:gutter="0"/>
          <w:cols w:equalWidth="false" w:space="720" w:num="2">
            <w:col w:w="4371" w:space="40"/>
            <w:col w:w="7499"/>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4"/>
        <w:rPr>
          <w:sz w:val="21"/>
        </w:rPr>
      </w:pPr>
    </w:p>
    <w:p w:rsidR="00BC3D1A" w:rsidRDefault="00BC3D1A">
      <w:pPr>
        <w:rPr>
          <w:sz w:val="21"/>
        </w:rPr>
        <w:sectPr w:rsidR="00BC3D1A">
          <w:type w:val="continuous"/>
          <w:pgSz w:w="11910" w:h="16840"/>
          <w:pgMar w:top="1580" w:right="0" w:bottom="280" w:left="0" w:header="720" w:footer="720" w:gutter="0"/>
          <w:cols w:space="720"/>
        </w:sectPr>
      </w:pPr>
    </w:p>
    <w:p w:rsidR="00BC3D1A" w:rsidRDefault="003B58DC">
      <w:pPr>
        <w:spacing w:before="105"/>
        <w:ind w:right="38"/>
        <w:jc w:val="right"/>
        <w:rPr>
          <w:b/>
          <w:sz w:val="14"/>
        </w:rPr>
      </w:pPr>
      <w:r>
        <w:rPr>
          <w:b/>
          <w:color w:val="778692"/>
          <w:w w:val="95"/>
          <w:sz w:val="14"/>
        </w:rPr>
        <w:t>2006</w:t>
      </w:r>
    </w:p>
    <w:p w:rsidR="00BC3D1A" w:rsidRDefault="003B58DC">
      <w:pPr>
        <w:spacing w:before="105"/>
        <w:ind w:right="38"/>
        <w:jc w:val="right"/>
        <w:rPr>
          <w:b/>
          <w:sz w:val="14"/>
        </w:rPr>
      </w:pPr>
      <w:r>
        <w:br w:type="column"/>
      </w:r>
      <w:r>
        <w:rPr>
          <w:b/>
          <w:color w:val="778692"/>
          <w:w w:val="95"/>
          <w:sz w:val="14"/>
        </w:rPr>
        <w:t>2007</w:t>
      </w:r>
    </w:p>
    <w:p w:rsidR="00BC3D1A" w:rsidRDefault="003B58DC">
      <w:pPr>
        <w:tabs>
          <w:tab w:val="left" w:pos="2559"/>
        </w:tabs>
        <w:spacing w:before="105"/>
        <w:ind w:left="836"/>
        <w:rPr>
          <w:b/>
          <w:sz w:val="14"/>
        </w:rPr>
      </w:pPr>
      <w:r>
        <w:br w:type="column"/>
      </w:r>
      <w:r>
        <w:rPr>
          <w:b/>
          <w:color w:val="778692"/>
          <w:sz w:val="14"/>
        </w:rPr>
        <w:t>2008</w:t>
      </w:r>
      <w:r>
        <w:rPr>
          <w:b/>
          <w:color w:val="778692"/>
          <w:sz w:val="14"/>
        </w:rPr>
        <w:tab/>
        <w:t>2009</w:t>
      </w:r>
    </w:p>
    <w:p w:rsidR="00BC3D1A" w:rsidRDefault="003B58DC">
      <w:pPr>
        <w:tabs>
          <w:tab w:val="left" w:pos="2559"/>
        </w:tabs>
        <w:spacing w:before="105"/>
        <w:ind w:left="836"/>
        <w:rPr>
          <w:b/>
          <w:sz w:val="14"/>
        </w:rPr>
      </w:pPr>
      <w:r>
        <w:br w:type="column"/>
      </w:r>
      <w:r>
        <w:rPr>
          <w:b/>
          <w:color w:val="778692"/>
          <w:sz w:val="14"/>
        </w:rPr>
        <w:t>2010</w:t>
      </w:r>
      <w:r>
        <w:rPr>
          <w:b/>
          <w:color w:val="778692"/>
          <w:sz w:val="14"/>
        </w:rPr>
        <w:tab/>
        <w:t>2011</w:t>
      </w:r>
    </w:p>
    <w:p w:rsidR="00BC3D1A" w:rsidRDefault="003B58DC">
      <w:pPr>
        <w:spacing w:before="105"/>
        <w:ind w:left="836"/>
        <w:rPr>
          <w:b/>
          <w:sz w:val="14"/>
        </w:rPr>
      </w:pPr>
      <w:r>
        <w:br w:type="column"/>
      </w:r>
      <w:r>
        <w:rPr>
          <w:b/>
          <w:color w:val="778692"/>
          <w:sz w:val="14"/>
        </w:rPr>
        <w:t>2012</w:t>
      </w:r>
    </w:p>
    <w:p w:rsidR="00BC3D1A" w:rsidRDefault="00BC3D1A">
      <w:pPr>
        <w:rPr>
          <w:sz w:val="14"/>
        </w:rPr>
        <w:sectPr w:rsidR="00BC3D1A">
          <w:type w:val="continuous"/>
          <w:pgSz w:w="11910" w:h="16840"/>
          <w:pgMar w:top="1580" w:right="0" w:bottom="280" w:left="0" w:header="720" w:footer="720" w:gutter="0"/>
          <w:cols w:equalWidth="false" w:space="720" w:num="5">
            <w:col w:w="1189" w:space="534"/>
            <w:col w:w="1189" w:space="533"/>
            <w:col w:w="2911" w:space="533"/>
            <w:col w:w="2911" w:space="534"/>
            <w:col w:w="1576"/>
          </w:cols>
        </w:sectPr>
      </w:pPr>
    </w:p>
    <w:p w:rsidR="00BC3D1A" w:rsidRDefault="00BC3D1A">
      <w:pPr>
        <w:pStyle w:val="BodyText"/>
        <w:spacing w:before="6"/>
        <w:rPr>
          <w:b/>
          <w:sz w:val="25"/>
        </w:rPr>
      </w:pPr>
    </w:p>
    <w:p w:rsidR="00BC3D1A" w:rsidRDefault="00BC3D1A">
      <w:pPr>
        <w:rPr>
          <w:sz w:val="25"/>
        </w:rPr>
        <w:sectPr w:rsidR="00BC3D1A">
          <w:type w:val="continuous"/>
          <w:pgSz w:w="11910" w:h="16840"/>
          <w:pgMar w:top="1580" w:right="0" w:bottom="280" w:left="0" w:header="720" w:footer="720" w:gutter="0"/>
          <w:cols w:space="720"/>
        </w:sectPr>
      </w:pPr>
    </w:p>
    <w:p w:rsidR="00BC3D1A" w:rsidRDefault="00BC3D1A">
      <w:pPr>
        <w:pStyle w:val="BodyText"/>
        <w:rPr>
          <w:b/>
        </w:rPr>
      </w:pPr>
    </w:p>
    <w:p w:rsidR="00BC3D1A" w:rsidRDefault="003B58DC">
      <w:pPr>
        <w:spacing w:before="116" w:line="268" w:lineRule="auto"/>
        <w:ind w:left="3057"/>
        <w:jc w:val="center"/>
        <w:rPr>
          <w:sz w:val="14"/>
        </w:rPr>
      </w:pPr>
      <w:r>
        <w:rPr>
          <w:color w:val="4C4D4F"/>
          <w:w w:val="95"/>
          <w:sz w:val="14"/>
        </w:rPr>
        <w:t>Interim Melbourne</w:t>
      </w:r>
      <w:r>
        <w:rPr>
          <w:color w:val="4C4D4F"/>
          <w:w w:val="94"/>
          <w:sz w:val="14"/>
        </w:rPr>
        <w:t xml:space="preserve"> </w:t>
      </w:r>
      <w:r>
        <w:rPr>
          <w:color w:val="4C4D4F"/>
          <w:sz w:val="14"/>
        </w:rPr>
        <w:t xml:space="preserve">Water-VICSES </w:t>
      </w:r>
      <w:r>
        <w:rPr>
          <w:color w:val="4C4D4F"/>
          <w:w w:val="95"/>
          <w:sz w:val="14"/>
        </w:rPr>
        <w:t>agreement signed</w:t>
      </w:r>
    </w:p>
    <w:p w:rsidR="00BC3D1A" w:rsidRDefault="003B58DC">
      <w:pPr>
        <w:spacing w:before="104" w:line="268" w:lineRule="auto"/>
        <w:ind w:left="2369" w:right="-20" w:hanging="216"/>
        <w:rPr>
          <w:sz w:val="14"/>
        </w:rPr>
      </w:pPr>
      <w:r>
        <w:br w:type="column"/>
      </w:r>
      <w:r>
        <w:rPr>
          <w:color w:val="4C4D4F"/>
          <w:w w:val="95"/>
          <w:sz w:val="14"/>
        </w:rPr>
        <w:t xml:space="preserve">Melbourne Water-VICSES </w:t>
      </w:r>
      <w:r>
        <w:rPr>
          <w:color w:val="4C4D4F"/>
          <w:sz w:val="14"/>
        </w:rPr>
        <w:t>agreement signed</w:t>
      </w:r>
    </w:p>
    <w:p w:rsidR="00BC3D1A" w:rsidRDefault="003B58DC">
      <w:pPr>
        <w:pStyle w:val="BodyText"/>
      </w:pPr>
      <w:r>
        <w:br w:type="column"/>
      </w:r>
    </w:p>
    <w:p w:rsidR="00BC3D1A" w:rsidRDefault="00BC3D1A">
      <w:pPr>
        <w:pStyle w:val="BodyText"/>
      </w:pPr>
    </w:p>
    <w:p w:rsidR="00BC3D1A" w:rsidRDefault="00BC3D1A">
      <w:pPr>
        <w:pStyle w:val="BodyText"/>
      </w:pPr>
    </w:p>
    <w:p w:rsidR="00BC3D1A" w:rsidRDefault="00BC3D1A">
      <w:pPr>
        <w:pStyle w:val="BodyText"/>
      </w:pPr>
    </w:p>
    <w:p w:rsidR="00BC3D1A" w:rsidRDefault="00BC3D1A">
      <w:pPr>
        <w:pStyle w:val="BodyText"/>
        <w:spacing w:before="1"/>
        <w:rPr>
          <w:sz w:val="13"/>
        </w:rPr>
      </w:pPr>
    </w:p>
    <w:p w:rsidR="00BC3D1A" w:rsidRDefault="003B58DC">
      <w:pPr>
        <w:ind w:left="460"/>
        <w:rPr>
          <w:sz w:val="14"/>
        </w:rPr>
      </w:pPr>
      <w:r>
        <w:rPr>
          <w:color w:val="4C4D4F"/>
          <w:sz w:val="14"/>
        </w:rPr>
        <w:t>NDRGS Funding agreement</w:t>
      </w:r>
    </w:p>
    <w:p w:rsidR="00BC3D1A" w:rsidRDefault="00BC3D1A">
      <w:pPr>
        <w:rPr>
          <w:sz w:val="14"/>
        </w:rPr>
        <w:sectPr w:rsidR="00BC3D1A">
          <w:type w:val="continuous"/>
          <w:pgSz w:w="11910" w:h="16840"/>
          <w:pgMar w:top="1580" w:right="0" w:bottom="280" w:left="0" w:header="720" w:footer="720" w:gutter="0"/>
          <w:cols w:equalWidth="false" w:space="720" w:num="3">
            <w:col w:w="4147" w:space="40"/>
            <w:col w:w="3706" w:space="39"/>
            <w:col w:w="3978"/>
          </w:cols>
        </w:sectPr>
      </w:pPr>
    </w:p>
    <w:p w:rsidR="00BC3D1A" w:rsidRDefault="00BC3D1A">
      <w:pPr>
        <w:pStyle w:val="BodyText"/>
        <w:spacing w:before="6"/>
        <w:rPr>
          <w:sz w:val="14"/>
        </w:rPr>
      </w:pPr>
    </w:p>
    <w:p w:rsidR="00BC3D1A" w:rsidRDefault="003B58DC">
      <w:pPr>
        <w:spacing w:line="268" w:lineRule="auto"/>
        <w:ind w:left="7429" w:right="1824" w:hanging="25"/>
        <w:rPr>
          <w:sz w:val="14"/>
        </w:rPr>
      </w:pPr>
      <w:r>
        <w:rPr>
          <w:color w:val="4C4D4F"/>
          <w:sz w:val="14"/>
        </w:rPr>
        <w:t>Strahan</w:t>
      </w:r>
      <w:r>
        <w:rPr>
          <w:color w:val="4C4D4F"/>
          <w:spacing w:val="-16"/>
          <w:sz w:val="14"/>
        </w:rPr>
        <w:t xml:space="preserve"> </w:t>
      </w:r>
      <w:r>
        <w:rPr>
          <w:color w:val="4C4D4F"/>
          <w:sz w:val="14"/>
        </w:rPr>
        <w:t>Research</w:t>
      </w:r>
      <w:r>
        <w:rPr>
          <w:color w:val="4C4D4F"/>
          <w:spacing w:val="-16"/>
          <w:sz w:val="14"/>
        </w:rPr>
        <w:t xml:space="preserve"> </w:t>
      </w:r>
      <w:r>
        <w:rPr>
          <w:color w:val="4C4D4F"/>
          <w:sz w:val="14"/>
        </w:rPr>
        <w:t>(2011)</w:t>
      </w:r>
      <w:r>
        <w:rPr>
          <w:color w:val="4C4D4F"/>
          <w:spacing w:val="-15"/>
          <w:sz w:val="14"/>
        </w:rPr>
        <w:t xml:space="preserve"> </w:t>
      </w:r>
      <w:r>
        <w:rPr>
          <w:color w:val="4C4D4F"/>
          <w:sz w:val="14"/>
        </w:rPr>
        <w:t>Impact</w:t>
      </w:r>
      <w:r>
        <w:rPr>
          <w:color w:val="4C4D4F"/>
          <w:spacing w:val="-16"/>
          <w:sz w:val="14"/>
        </w:rPr>
        <w:t xml:space="preserve"> </w:t>
      </w:r>
      <w:r>
        <w:rPr>
          <w:color w:val="4C4D4F"/>
          <w:sz w:val="14"/>
        </w:rPr>
        <w:t>of</w:t>
      </w:r>
      <w:r>
        <w:rPr>
          <w:color w:val="4C4D4F"/>
          <w:spacing w:val="-15"/>
          <w:sz w:val="14"/>
        </w:rPr>
        <w:t xml:space="preserve"> </w:t>
      </w:r>
      <w:r>
        <w:rPr>
          <w:color w:val="4C4D4F"/>
          <w:sz w:val="14"/>
        </w:rPr>
        <w:t>2010-11 floods</w:t>
      </w:r>
      <w:r>
        <w:rPr>
          <w:color w:val="4C4D4F"/>
          <w:spacing w:val="-19"/>
          <w:sz w:val="14"/>
        </w:rPr>
        <w:t xml:space="preserve"> </w:t>
      </w:r>
      <w:r>
        <w:rPr>
          <w:color w:val="4C4D4F"/>
          <w:sz w:val="14"/>
        </w:rPr>
        <w:t>on</w:t>
      </w:r>
      <w:r>
        <w:rPr>
          <w:color w:val="4C4D4F"/>
          <w:spacing w:val="-18"/>
          <w:sz w:val="14"/>
        </w:rPr>
        <w:t xml:space="preserve"> </w:t>
      </w:r>
      <w:r>
        <w:rPr>
          <w:color w:val="4C4D4F"/>
          <w:sz w:val="14"/>
        </w:rPr>
        <w:t>affected</w:t>
      </w:r>
      <w:r>
        <w:rPr>
          <w:color w:val="4C4D4F"/>
          <w:spacing w:val="-18"/>
          <w:sz w:val="14"/>
        </w:rPr>
        <w:t xml:space="preserve"> </w:t>
      </w:r>
      <w:r>
        <w:rPr>
          <w:color w:val="4C4D4F"/>
          <w:sz w:val="14"/>
        </w:rPr>
        <w:t>communities</w:t>
      </w:r>
      <w:r>
        <w:rPr>
          <w:color w:val="4C4D4F"/>
          <w:spacing w:val="-18"/>
          <w:sz w:val="14"/>
        </w:rPr>
        <w:t xml:space="preserve"> </w:t>
      </w:r>
      <w:r>
        <w:rPr>
          <w:color w:val="4C4D4F"/>
          <w:sz w:val="14"/>
        </w:rPr>
        <w:t>–</w:t>
      </w:r>
      <w:r>
        <w:rPr>
          <w:color w:val="4C4D4F"/>
          <w:spacing w:val="-18"/>
          <w:sz w:val="14"/>
        </w:rPr>
        <w:t xml:space="preserve"> </w:t>
      </w:r>
      <w:r>
        <w:rPr>
          <w:color w:val="4C4D4F"/>
          <w:sz w:val="14"/>
        </w:rPr>
        <w:t>residential</w:t>
      </w:r>
    </w:p>
    <w:p w:rsidR="00BC3D1A" w:rsidRDefault="003B58DC">
      <w:pPr>
        <w:spacing w:before="133" w:line="268" w:lineRule="auto"/>
        <w:ind w:left="7499" w:right="1824" w:hanging="95"/>
        <w:rPr>
          <w:sz w:val="14"/>
        </w:rPr>
      </w:pPr>
      <w:r>
        <w:rPr>
          <w:color w:val="4C4D4F"/>
          <w:sz w:val="14"/>
        </w:rPr>
        <w:t>Strahan</w:t>
      </w:r>
      <w:r>
        <w:rPr>
          <w:color w:val="4C4D4F"/>
          <w:spacing w:val="-16"/>
          <w:sz w:val="14"/>
        </w:rPr>
        <w:t xml:space="preserve"> </w:t>
      </w:r>
      <w:r>
        <w:rPr>
          <w:color w:val="4C4D4F"/>
          <w:sz w:val="14"/>
        </w:rPr>
        <w:t>Research</w:t>
      </w:r>
      <w:r>
        <w:rPr>
          <w:color w:val="4C4D4F"/>
          <w:spacing w:val="-16"/>
          <w:sz w:val="14"/>
        </w:rPr>
        <w:t xml:space="preserve"> </w:t>
      </w:r>
      <w:r>
        <w:rPr>
          <w:color w:val="4C4D4F"/>
          <w:sz w:val="14"/>
        </w:rPr>
        <w:t>(2011)</w:t>
      </w:r>
      <w:r>
        <w:rPr>
          <w:color w:val="4C4D4F"/>
          <w:spacing w:val="-15"/>
          <w:sz w:val="14"/>
        </w:rPr>
        <w:t xml:space="preserve"> </w:t>
      </w:r>
      <w:r>
        <w:rPr>
          <w:color w:val="4C4D4F"/>
          <w:sz w:val="14"/>
        </w:rPr>
        <w:t>Impact</w:t>
      </w:r>
      <w:r>
        <w:rPr>
          <w:color w:val="4C4D4F"/>
          <w:spacing w:val="-16"/>
          <w:sz w:val="14"/>
        </w:rPr>
        <w:t xml:space="preserve"> </w:t>
      </w:r>
      <w:r>
        <w:rPr>
          <w:color w:val="4C4D4F"/>
          <w:sz w:val="14"/>
        </w:rPr>
        <w:t>of</w:t>
      </w:r>
      <w:r>
        <w:rPr>
          <w:color w:val="4C4D4F"/>
          <w:spacing w:val="-15"/>
          <w:sz w:val="14"/>
        </w:rPr>
        <w:t xml:space="preserve"> </w:t>
      </w:r>
      <w:r>
        <w:rPr>
          <w:color w:val="4C4D4F"/>
          <w:sz w:val="14"/>
        </w:rPr>
        <w:t>2010-11 floods</w:t>
      </w:r>
      <w:r>
        <w:rPr>
          <w:color w:val="4C4D4F"/>
          <w:spacing w:val="-15"/>
          <w:sz w:val="14"/>
        </w:rPr>
        <w:t xml:space="preserve"> </w:t>
      </w:r>
      <w:r>
        <w:rPr>
          <w:color w:val="4C4D4F"/>
          <w:sz w:val="14"/>
        </w:rPr>
        <w:t>on</w:t>
      </w:r>
      <w:r>
        <w:rPr>
          <w:color w:val="4C4D4F"/>
          <w:spacing w:val="-15"/>
          <w:sz w:val="14"/>
        </w:rPr>
        <w:t xml:space="preserve"> </w:t>
      </w:r>
      <w:r>
        <w:rPr>
          <w:color w:val="4C4D4F"/>
          <w:sz w:val="14"/>
        </w:rPr>
        <w:t>affected</w:t>
      </w:r>
      <w:r>
        <w:rPr>
          <w:color w:val="4C4D4F"/>
          <w:spacing w:val="-15"/>
          <w:sz w:val="14"/>
        </w:rPr>
        <w:t xml:space="preserve"> </w:t>
      </w:r>
      <w:r>
        <w:rPr>
          <w:color w:val="4C4D4F"/>
          <w:sz w:val="14"/>
        </w:rPr>
        <w:t>communities</w:t>
      </w:r>
      <w:r>
        <w:rPr>
          <w:color w:val="4C4D4F"/>
          <w:spacing w:val="-15"/>
          <w:sz w:val="14"/>
        </w:rPr>
        <w:t xml:space="preserve"> </w:t>
      </w:r>
      <w:r>
        <w:rPr>
          <w:color w:val="4C4D4F"/>
          <w:sz w:val="14"/>
        </w:rPr>
        <w:t>–</w:t>
      </w:r>
      <w:r>
        <w:rPr>
          <w:color w:val="4C4D4F"/>
          <w:spacing w:val="-15"/>
          <w:sz w:val="14"/>
        </w:rPr>
        <w:t xml:space="preserve"> </w:t>
      </w:r>
      <w:r>
        <w:rPr>
          <w:color w:val="4C4D4F"/>
          <w:sz w:val="14"/>
        </w:rPr>
        <w:t>business</w:t>
      </w:r>
    </w:p>
    <w:p w:rsidR="00BC3D1A" w:rsidRDefault="00BC3D1A">
      <w:pPr>
        <w:spacing w:line="268" w:lineRule="auto"/>
        <w:rPr>
          <w:sz w:val="14"/>
        </w:rPr>
        <w:sectPr w:rsidR="00BC3D1A">
          <w:type w:val="continuous"/>
          <w:pgSz w:w="11910" w:h="16840"/>
          <w:pgMar w:top="1580" w:right="0" w:bottom="280" w:left="0" w:header="720" w:footer="720" w:gutter="0"/>
          <w:cols w:space="720"/>
        </w:sectPr>
      </w:pPr>
    </w:p>
    <w:p w:rsidRPr="0071505D" w:rsidR="00BC3D1A" w:rsidRDefault="00BC3D1A">
      <w:pPr>
        <w:pStyle w:val="BodyText"/>
        <w:rPr>
          <w:sz w:val="28"/>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6" w:line="261" w:lineRule="auto"/>
        <w:ind w:left="850"/>
        <w:jc w:val="both"/>
      </w:pPr>
      <w:r>
        <w:rPr>
          <w:color w:val="4C4D4F"/>
        </w:rPr>
        <w:t>While</w:t>
      </w:r>
      <w:r>
        <w:rPr>
          <w:color w:val="4C4D4F"/>
          <w:spacing w:val="-25"/>
        </w:rPr>
        <w:t xml:space="preserve"> </w:t>
      </w:r>
      <w:r>
        <w:rPr>
          <w:color w:val="4C4D4F"/>
        </w:rPr>
        <w:t>VICSES</w:t>
      </w:r>
      <w:r>
        <w:rPr>
          <w:color w:val="4C4D4F"/>
          <w:spacing w:val="-24"/>
        </w:rPr>
        <w:t xml:space="preserve"> </w:t>
      </w:r>
      <w:r>
        <w:rPr>
          <w:color w:val="4C4D4F"/>
        </w:rPr>
        <w:t>has</w:t>
      </w:r>
      <w:r>
        <w:rPr>
          <w:color w:val="4C4D4F"/>
          <w:spacing w:val="-24"/>
        </w:rPr>
        <w:t xml:space="preserve"> </w:t>
      </w:r>
      <w:r>
        <w:rPr>
          <w:color w:val="4C4D4F"/>
        </w:rPr>
        <w:t>evidence</w:t>
      </w:r>
      <w:r>
        <w:rPr>
          <w:color w:val="4C4D4F"/>
          <w:spacing w:val="-24"/>
        </w:rPr>
        <w:t xml:space="preserve"> </w:t>
      </w:r>
      <w:r>
        <w:rPr>
          <w:color w:val="4C4D4F"/>
        </w:rPr>
        <w:t>of</w:t>
      </w:r>
      <w:r>
        <w:rPr>
          <w:color w:val="4C4D4F"/>
          <w:spacing w:val="-25"/>
        </w:rPr>
        <w:t xml:space="preserve"> </w:t>
      </w:r>
      <w:r>
        <w:rPr>
          <w:color w:val="4C4D4F"/>
        </w:rPr>
        <w:t>evaluating</w:t>
      </w:r>
      <w:r>
        <w:rPr>
          <w:color w:val="4C4D4F"/>
          <w:spacing w:val="-24"/>
        </w:rPr>
        <w:t xml:space="preserve"> </w:t>
      </w:r>
      <w:r>
        <w:rPr>
          <w:color w:val="4C4D4F"/>
        </w:rPr>
        <w:t>program</w:t>
      </w:r>
      <w:r>
        <w:rPr>
          <w:color w:val="4C4D4F"/>
          <w:spacing w:val="-24"/>
        </w:rPr>
        <w:t xml:space="preserve"> </w:t>
      </w:r>
      <w:r>
        <w:rPr>
          <w:color w:val="4C4D4F"/>
        </w:rPr>
        <w:t>effectiveness,</w:t>
      </w:r>
      <w:r>
        <w:rPr>
          <w:color w:val="4C4D4F"/>
          <w:spacing w:val="-24"/>
        </w:rPr>
        <w:t xml:space="preserve"> </w:t>
      </w:r>
      <w:r>
        <w:rPr>
          <w:color w:val="4C4D4F"/>
        </w:rPr>
        <w:t>it</w:t>
      </w:r>
      <w:r>
        <w:rPr>
          <w:color w:val="4C4D4F"/>
          <w:spacing w:val="-25"/>
        </w:rPr>
        <w:t xml:space="preserve"> </w:t>
      </w:r>
      <w:r>
        <w:rPr>
          <w:color w:val="4C4D4F"/>
        </w:rPr>
        <w:t>is less</w:t>
      </w:r>
      <w:r>
        <w:rPr>
          <w:color w:val="4C4D4F"/>
          <w:spacing w:val="-13"/>
        </w:rPr>
        <w:t xml:space="preserve"> </w:t>
      </w:r>
      <w:r>
        <w:rPr>
          <w:color w:val="4C4D4F"/>
        </w:rPr>
        <w:t>clear</w:t>
      </w:r>
      <w:r>
        <w:rPr>
          <w:color w:val="4C4D4F"/>
          <w:spacing w:val="-12"/>
        </w:rPr>
        <w:t xml:space="preserve"> </w:t>
      </w:r>
      <w:r>
        <w:rPr>
          <w:color w:val="4C4D4F"/>
        </w:rPr>
        <w:t>how</w:t>
      </w:r>
      <w:r>
        <w:rPr>
          <w:color w:val="4C4D4F"/>
          <w:spacing w:val="-12"/>
        </w:rPr>
        <w:t xml:space="preserve"> </w:t>
      </w:r>
      <w:r>
        <w:rPr>
          <w:color w:val="4C4D4F"/>
        </w:rPr>
        <w:t>lessons</w:t>
      </w:r>
      <w:r>
        <w:rPr>
          <w:color w:val="4C4D4F"/>
          <w:spacing w:val="-13"/>
        </w:rPr>
        <w:t xml:space="preserve"> </w:t>
      </w:r>
      <w:r>
        <w:rPr>
          <w:color w:val="4C4D4F"/>
        </w:rPr>
        <w:t>are</w:t>
      </w:r>
      <w:r>
        <w:rPr>
          <w:color w:val="4C4D4F"/>
          <w:spacing w:val="-12"/>
        </w:rPr>
        <w:t xml:space="preserve"> </w:t>
      </w:r>
      <w:r>
        <w:rPr>
          <w:color w:val="4C4D4F"/>
        </w:rPr>
        <w:t>documented,</w:t>
      </w:r>
      <w:r>
        <w:rPr>
          <w:color w:val="4C4D4F"/>
          <w:spacing w:val="-12"/>
        </w:rPr>
        <w:t xml:space="preserve"> </w:t>
      </w:r>
      <w:r>
        <w:rPr>
          <w:color w:val="4C4D4F"/>
        </w:rPr>
        <w:t>improved</w:t>
      </w:r>
      <w:r>
        <w:rPr>
          <w:color w:val="4C4D4F"/>
          <w:spacing w:val="-13"/>
        </w:rPr>
        <w:t xml:space="preserve"> </w:t>
      </w:r>
      <w:r>
        <w:rPr>
          <w:color w:val="4C4D4F"/>
        </w:rPr>
        <w:t>upon</w:t>
      </w:r>
      <w:r>
        <w:rPr>
          <w:color w:val="4C4D4F"/>
          <w:spacing w:val="-12"/>
        </w:rPr>
        <w:t xml:space="preserve"> </w:t>
      </w:r>
      <w:r>
        <w:rPr>
          <w:color w:val="4C4D4F"/>
        </w:rPr>
        <w:t>or</w:t>
      </w:r>
      <w:r>
        <w:rPr>
          <w:color w:val="4C4D4F"/>
          <w:spacing w:val="-12"/>
        </w:rPr>
        <w:t xml:space="preserve"> </w:t>
      </w:r>
      <w:r>
        <w:rPr>
          <w:color w:val="4C4D4F"/>
        </w:rPr>
        <w:t>how</w:t>
      </w:r>
      <w:r>
        <w:rPr>
          <w:color w:val="4C4D4F"/>
          <w:spacing w:val="-12"/>
        </w:rPr>
        <w:t xml:space="preserve"> </w:t>
      </w:r>
      <w:r>
        <w:rPr>
          <w:color w:val="4C4D4F"/>
        </w:rPr>
        <w:t>their</w:t>
      </w:r>
      <w:r>
        <w:rPr>
          <w:color w:val="4C4D4F"/>
          <w:w w:val="95"/>
        </w:rPr>
        <w:t xml:space="preserve"> </w:t>
      </w:r>
      <w:r>
        <w:rPr>
          <w:color w:val="4C4D4F"/>
        </w:rPr>
        <w:t>implementation</w:t>
      </w:r>
      <w:r>
        <w:rPr>
          <w:color w:val="4C4D4F"/>
          <w:spacing w:val="-15"/>
        </w:rPr>
        <w:t xml:space="preserve"> </w:t>
      </w:r>
      <w:r>
        <w:rPr>
          <w:color w:val="4C4D4F"/>
        </w:rPr>
        <w:t>is</w:t>
      </w:r>
      <w:r>
        <w:rPr>
          <w:color w:val="4C4D4F"/>
          <w:spacing w:val="-14"/>
        </w:rPr>
        <w:t xml:space="preserve"> </w:t>
      </w:r>
      <w:r>
        <w:rPr>
          <w:color w:val="4C4D4F"/>
        </w:rPr>
        <w:t>tracked.</w:t>
      </w:r>
      <w:r>
        <w:rPr>
          <w:color w:val="4C4D4F"/>
          <w:spacing w:val="-14"/>
        </w:rPr>
        <w:t xml:space="preserve"> </w:t>
      </w:r>
      <w:r>
        <w:rPr>
          <w:color w:val="4C4D4F"/>
        </w:rPr>
        <w:t>VICSES</w:t>
      </w:r>
      <w:r>
        <w:rPr>
          <w:color w:val="4C4D4F"/>
          <w:spacing w:val="-14"/>
        </w:rPr>
        <w:t xml:space="preserve"> </w:t>
      </w:r>
      <w:r>
        <w:rPr>
          <w:color w:val="4C4D4F"/>
        </w:rPr>
        <w:t>attest</w:t>
      </w:r>
      <w:r>
        <w:rPr>
          <w:color w:val="4C4D4F"/>
          <w:spacing w:val="-15"/>
        </w:rPr>
        <w:t xml:space="preserve"> </w:t>
      </w:r>
      <w:r>
        <w:rPr>
          <w:color w:val="4C4D4F"/>
        </w:rPr>
        <w:t>to</w:t>
      </w:r>
      <w:r>
        <w:rPr>
          <w:color w:val="4C4D4F"/>
          <w:spacing w:val="-14"/>
        </w:rPr>
        <w:t xml:space="preserve"> </w:t>
      </w:r>
      <w:r>
        <w:rPr>
          <w:color w:val="4C4D4F"/>
        </w:rPr>
        <w:t>a</w:t>
      </w:r>
      <w:r>
        <w:rPr>
          <w:color w:val="4C4D4F"/>
          <w:spacing w:val="-14"/>
        </w:rPr>
        <w:t xml:space="preserve"> </w:t>
      </w:r>
      <w:r>
        <w:rPr>
          <w:color w:val="4C4D4F"/>
        </w:rPr>
        <w:t>number</w:t>
      </w:r>
      <w:r>
        <w:rPr>
          <w:color w:val="4C4D4F"/>
          <w:spacing w:val="-14"/>
        </w:rPr>
        <w:t xml:space="preserve"> </w:t>
      </w:r>
      <w:r>
        <w:rPr>
          <w:color w:val="4C4D4F"/>
        </w:rPr>
        <w:t>of</w:t>
      </w:r>
      <w:r>
        <w:rPr>
          <w:color w:val="4C4D4F"/>
          <w:spacing w:val="-15"/>
        </w:rPr>
        <w:t xml:space="preserve"> </w:t>
      </w:r>
      <w:r>
        <w:rPr>
          <w:color w:val="4C4D4F"/>
        </w:rPr>
        <w:t>continuous improvement</w:t>
      </w:r>
      <w:r>
        <w:rPr>
          <w:color w:val="4C4D4F"/>
          <w:spacing w:val="-10"/>
        </w:rPr>
        <w:t xml:space="preserve"> </w:t>
      </w:r>
      <w:r>
        <w:rPr>
          <w:color w:val="4C4D4F"/>
        </w:rPr>
        <w:t>initiatives</w:t>
      </w:r>
      <w:r>
        <w:rPr>
          <w:color w:val="4C4D4F"/>
          <w:spacing w:val="-10"/>
        </w:rPr>
        <w:t xml:space="preserve"> </w:t>
      </w:r>
      <w:r>
        <w:rPr>
          <w:color w:val="4C4D4F"/>
        </w:rPr>
        <w:t>following</w:t>
      </w:r>
      <w:r>
        <w:rPr>
          <w:color w:val="4C4D4F"/>
          <w:spacing w:val="-10"/>
        </w:rPr>
        <w:t xml:space="preserve"> </w:t>
      </w:r>
      <w:r>
        <w:rPr>
          <w:color w:val="4C4D4F"/>
        </w:rPr>
        <w:t>these</w:t>
      </w:r>
      <w:r>
        <w:rPr>
          <w:color w:val="4C4D4F"/>
          <w:spacing w:val="-10"/>
        </w:rPr>
        <w:t xml:space="preserve"> </w:t>
      </w:r>
      <w:r>
        <w:rPr>
          <w:color w:val="4C4D4F"/>
        </w:rPr>
        <w:t>evaluations,</w:t>
      </w:r>
      <w:r>
        <w:rPr>
          <w:color w:val="4C4D4F"/>
          <w:spacing w:val="-10"/>
        </w:rPr>
        <w:t xml:space="preserve"> </w:t>
      </w:r>
      <w:r>
        <w:rPr>
          <w:color w:val="4C4D4F"/>
        </w:rPr>
        <w:t>including:</w:t>
      </w:r>
    </w:p>
    <w:p w:rsidR="00BC3D1A" w:rsidRDefault="003B58DC">
      <w:pPr>
        <w:pStyle w:val="ListParagraph"/>
        <w:numPr>
          <w:ilvl w:val="1"/>
          <w:numId w:val="29"/>
        </w:numPr>
        <w:tabs>
          <w:tab w:val="left" w:pos="1021"/>
        </w:tabs>
        <w:spacing w:before="149" w:line="256" w:lineRule="auto"/>
        <w:ind w:right="346" w:hanging="170"/>
        <w:rPr>
          <w:sz w:val="16"/>
        </w:rPr>
      </w:pPr>
      <w:r>
        <w:rPr>
          <w:color w:val="4C4D4F"/>
          <w:sz w:val="16"/>
        </w:rPr>
        <w:t>development</w:t>
      </w:r>
      <w:r>
        <w:rPr>
          <w:color w:val="4C4D4F"/>
          <w:spacing w:val="-14"/>
          <w:sz w:val="16"/>
        </w:rPr>
        <w:t xml:space="preserve"> </w:t>
      </w:r>
      <w:r>
        <w:rPr>
          <w:color w:val="4C4D4F"/>
          <w:sz w:val="16"/>
        </w:rPr>
        <w:t>of</w:t>
      </w:r>
      <w:r>
        <w:rPr>
          <w:color w:val="4C4D4F"/>
          <w:spacing w:val="-13"/>
          <w:sz w:val="16"/>
        </w:rPr>
        <w:t xml:space="preserve"> </w:t>
      </w:r>
      <w:r>
        <w:rPr>
          <w:color w:val="4C4D4F"/>
          <w:sz w:val="16"/>
        </w:rPr>
        <w:t>more</w:t>
      </w:r>
      <w:r>
        <w:rPr>
          <w:color w:val="4C4D4F"/>
          <w:spacing w:val="-13"/>
          <w:sz w:val="16"/>
        </w:rPr>
        <w:t xml:space="preserve"> </w:t>
      </w:r>
      <w:r>
        <w:rPr>
          <w:color w:val="4C4D4F"/>
          <w:sz w:val="16"/>
        </w:rPr>
        <w:t>tailored</w:t>
      </w:r>
      <w:r>
        <w:rPr>
          <w:color w:val="4C4D4F"/>
          <w:spacing w:val="-13"/>
          <w:sz w:val="16"/>
        </w:rPr>
        <w:t xml:space="preserve"> </w:t>
      </w:r>
      <w:r>
        <w:rPr>
          <w:color w:val="4C4D4F"/>
          <w:sz w:val="16"/>
        </w:rPr>
        <w:t>LFG</w:t>
      </w:r>
      <w:r>
        <w:rPr>
          <w:color w:val="4C4D4F"/>
          <w:spacing w:val="-14"/>
          <w:sz w:val="16"/>
        </w:rPr>
        <w:t xml:space="preserve"> </w:t>
      </w:r>
      <w:r>
        <w:rPr>
          <w:color w:val="4C4D4F"/>
          <w:sz w:val="16"/>
        </w:rPr>
        <w:t>templates</w:t>
      </w:r>
      <w:r>
        <w:rPr>
          <w:color w:val="4C4D4F"/>
          <w:spacing w:val="-13"/>
          <w:sz w:val="16"/>
        </w:rPr>
        <w:t xml:space="preserve"> </w:t>
      </w:r>
      <w:r>
        <w:rPr>
          <w:color w:val="4C4D4F"/>
          <w:sz w:val="16"/>
        </w:rPr>
        <w:t>based</w:t>
      </w:r>
      <w:r>
        <w:rPr>
          <w:color w:val="4C4D4F"/>
          <w:spacing w:val="-13"/>
          <w:sz w:val="16"/>
        </w:rPr>
        <w:t xml:space="preserve"> </w:t>
      </w:r>
      <w:r>
        <w:rPr>
          <w:color w:val="4C4D4F"/>
          <w:sz w:val="16"/>
        </w:rPr>
        <w:t>on</w:t>
      </w:r>
      <w:r>
        <w:rPr>
          <w:color w:val="4C4D4F"/>
          <w:spacing w:val="-13"/>
          <w:sz w:val="16"/>
        </w:rPr>
        <w:t xml:space="preserve"> </w:t>
      </w:r>
      <w:r>
        <w:rPr>
          <w:color w:val="4C4D4F"/>
          <w:sz w:val="16"/>
        </w:rPr>
        <w:t>local feedback</w:t>
      </w:r>
      <w:r>
        <w:rPr>
          <w:color w:val="4C4D4F"/>
          <w:spacing w:val="-19"/>
          <w:sz w:val="16"/>
        </w:rPr>
        <w:t xml:space="preserve"> </w:t>
      </w:r>
      <w:r>
        <w:rPr>
          <w:color w:val="4C4D4F"/>
          <w:sz w:val="16"/>
        </w:rPr>
        <w:t>(for</w:t>
      </w:r>
      <w:r>
        <w:rPr>
          <w:color w:val="4C4D4F"/>
          <w:spacing w:val="-19"/>
          <w:sz w:val="16"/>
        </w:rPr>
        <w:t xml:space="preserve"> </w:t>
      </w:r>
      <w:r>
        <w:rPr>
          <w:color w:val="4C4D4F"/>
          <w:sz w:val="16"/>
        </w:rPr>
        <w:t>different</w:t>
      </w:r>
      <w:r>
        <w:rPr>
          <w:color w:val="4C4D4F"/>
          <w:spacing w:val="-19"/>
          <w:sz w:val="16"/>
        </w:rPr>
        <w:t xml:space="preserve"> </w:t>
      </w:r>
      <w:r>
        <w:rPr>
          <w:color w:val="4C4D4F"/>
          <w:sz w:val="16"/>
        </w:rPr>
        <w:t>riverine</w:t>
      </w:r>
      <w:r>
        <w:rPr>
          <w:color w:val="4C4D4F"/>
          <w:spacing w:val="-19"/>
          <w:sz w:val="16"/>
        </w:rPr>
        <w:t xml:space="preserve"> </w:t>
      </w:r>
      <w:r>
        <w:rPr>
          <w:color w:val="4C4D4F"/>
          <w:sz w:val="16"/>
        </w:rPr>
        <w:t>and</w:t>
      </w:r>
      <w:r>
        <w:rPr>
          <w:color w:val="4C4D4F"/>
          <w:spacing w:val="-19"/>
          <w:sz w:val="16"/>
        </w:rPr>
        <w:t xml:space="preserve"> </w:t>
      </w:r>
      <w:r>
        <w:rPr>
          <w:color w:val="4C4D4F"/>
          <w:sz w:val="16"/>
        </w:rPr>
        <w:t>flash</w:t>
      </w:r>
      <w:r>
        <w:rPr>
          <w:color w:val="4C4D4F"/>
          <w:spacing w:val="-18"/>
          <w:sz w:val="16"/>
        </w:rPr>
        <w:t xml:space="preserve"> </w:t>
      </w:r>
      <w:r>
        <w:rPr>
          <w:color w:val="4C4D4F"/>
          <w:sz w:val="16"/>
        </w:rPr>
        <w:t>flooding</w:t>
      </w:r>
      <w:r>
        <w:rPr>
          <w:color w:val="4C4D4F"/>
          <w:spacing w:val="-19"/>
          <w:sz w:val="16"/>
        </w:rPr>
        <w:t xml:space="preserve"> </w:t>
      </w:r>
      <w:r>
        <w:rPr>
          <w:color w:val="4C4D4F"/>
          <w:sz w:val="16"/>
        </w:rPr>
        <w:t>in</w:t>
      </w:r>
      <w:r>
        <w:rPr>
          <w:color w:val="4C4D4F"/>
          <w:spacing w:val="-19"/>
          <w:sz w:val="16"/>
        </w:rPr>
        <w:t xml:space="preserve"> </w:t>
      </w:r>
      <w:r>
        <w:rPr>
          <w:color w:val="4C4D4F"/>
          <w:sz w:val="16"/>
        </w:rPr>
        <w:t>urban</w:t>
      </w:r>
      <w:r>
        <w:rPr>
          <w:color w:val="4C4D4F"/>
          <w:spacing w:val="-19"/>
          <w:sz w:val="16"/>
        </w:rPr>
        <w:t xml:space="preserve"> </w:t>
      </w:r>
      <w:r>
        <w:rPr>
          <w:color w:val="4C4D4F"/>
          <w:sz w:val="16"/>
        </w:rPr>
        <w:t>and rural</w:t>
      </w:r>
      <w:r>
        <w:rPr>
          <w:color w:val="4C4D4F"/>
          <w:spacing w:val="-1"/>
          <w:sz w:val="16"/>
        </w:rPr>
        <w:t xml:space="preserve"> </w:t>
      </w:r>
      <w:r>
        <w:rPr>
          <w:color w:val="4C4D4F"/>
          <w:sz w:val="16"/>
        </w:rPr>
        <w:t>contexts)</w:t>
      </w:r>
    </w:p>
    <w:p w:rsidR="00BC3D1A" w:rsidRDefault="003B58DC">
      <w:pPr>
        <w:pStyle w:val="ListParagraph"/>
        <w:numPr>
          <w:ilvl w:val="1"/>
          <w:numId w:val="29"/>
        </w:numPr>
        <w:tabs>
          <w:tab w:val="left" w:pos="1021"/>
        </w:tabs>
        <w:spacing w:before="98" w:line="254" w:lineRule="auto"/>
        <w:ind w:right="436" w:hanging="170"/>
        <w:rPr>
          <w:sz w:val="16"/>
        </w:rPr>
      </w:pPr>
      <w:proofErr w:type="gramStart"/>
      <w:r>
        <w:rPr>
          <w:color w:val="4C4D4F"/>
          <w:sz w:val="16"/>
        </w:rPr>
        <w:t>development</w:t>
      </w:r>
      <w:proofErr w:type="gramEnd"/>
      <w:r>
        <w:rPr>
          <w:color w:val="4C4D4F"/>
          <w:spacing w:val="-17"/>
          <w:sz w:val="16"/>
        </w:rPr>
        <w:t xml:space="preserve"> </w:t>
      </w:r>
      <w:r>
        <w:rPr>
          <w:color w:val="4C4D4F"/>
          <w:sz w:val="16"/>
        </w:rPr>
        <w:t>of</w:t>
      </w:r>
      <w:r>
        <w:rPr>
          <w:color w:val="4C4D4F"/>
          <w:spacing w:val="-16"/>
          <w:sz w:val="16"/>
        </w:rPr>
        <w:t xml:space="preserve"> </w:t>
      </w:r>
      <w:r>
        <w:rPr>
          <w:color w:val="4C4D4F"/>
          <w:sz w:val="16"/>
        </w:rPr>
        <w:t>mapping</w:t>
      </w:r>
      <w:r>
        <w:rPr>
          <w:color w:val="4C4D4F"/>
          <w:spacing w:val="-17"/>
          <w:sz w:val="16"/>
        </w:rPr>
        <w:t xml:space="preserve"> </w:t>
      </w:r>
      <w:r>
        <w:rPr>
          <w:color w:val="4C4D4F"/>
          <w:sz w:val="16"/>
        </w:rPr>
        <w:t>specifications,</w:t>
      </w:r>
      <w:r>
        <w:rPr>
          <w:color w:val="4C4D4F"/>
          <w:spacing w:val="-16"/>
          <w:sz w:val="16"/>
        </w:rPr>
        <w:t xml:space="preserve"> </w:t>
      </w:r>
      <w:r>
        <w:rPr>
          <w:color w:val="4C4D4F"/>
          <w:sz w:val="16"/>
        </w:rPr>
        <w:t>in</w:t>
      </w:r>
      <w:r>
        <w:rPr>
          <w:color w:val="4C4D4F"/>
          <w:spacing w:val="-17"/>
          <w:sz w:val="16"/>
        </w:rPr>
        <w:t xml:space="preserve"> </w:t>
      </w:r>
      <w:r>
        <w:rPr>
          <w:color w:val="4C4D4F"/>
          <w:sz w:val="16"/>
        </w:rPr>
        <w:t>consultation</w:t>
      </w:r>
      <w:r>
        <w:rPr>
          <w:color w:val="4C4D4F"/>
          <w:spacing w:val="-16"/>
          <w:sz w:val="16"/>
        </w:rPr>
        <w:t xml:space="preserve"> </w:t>
      </w:r>
      <w:r>
        <w:rPr>
          <w:color w:val="4C4D4F"/>
          <w:sz w:val="16"/>
        </w:rPr>
        <w:t>with</w:t>
      </w:r>
      <w:r>
        <w:rPr>
          <w:color w:val="4C4D4F"/>
          <w:w w:val="98"/>
          <w:sz w:val="16"/>
        </w:rPr>
        <w:t xml:space="preserve"> </w:t>
      </w:r>
      <w:r>
        <w:rPr>
          <w:color w:val="4C4D4F"/>
          <w:sz w:val="16"/>
        </w:rPr>
        <w:t xml:space="preserve">the </w:t>
      </w:r>
      <w:r>
        <w:rPr>
          <w:color w:val="4C4D4F"/>
          <w:spacing w:val="-6"/>
          <w:sz w:val="16"/>
        </w:rPr>
        <w:t xml:space="preserve">DELWP, </w:t>
      </w:r>
      <w:r>
        <w:rPr>
          <w:color w:val="4C4D4F"/>
          <w:sz w:val="16"/>
        </w:rPr>
        <w:t>intended to ensure consistent</w:t>
      </w:r>
      <w:r>
        <w:rPr>
          <w:color w:val="4C4D4F"/>
          <w:spacing w:val="-20"/>
          <w:sz w:val="16"/>
        </w:rPr>
        <w:t xml:space="preserve"> </w:t>
      </w:r>
      <w:r>
        <w:rPr>
          <w:color w:val="4C4D4F"/>
          <w:sz w:val="16"/>
        </w:rPr>
        <w:t>maps.</w:t>
      </w:r>
    </w:p>
    <w:p w:rsidR="00BC3D1A" w:rsidRDefault="00BC3D1A">
      <w:pPr>
        <w:pStyle w:val="BodyText"/>
        <w:spacing w:before="2"/>
        <w:rPr>
          <w:sz w:val="15"/>
        </w:rPr>
      </w:pPr>
    </w:p>
    <w:p w:rsidR="00BC3D1A" w:rsidRDefault="003B58DC">
      <w:pPr>
        <w:pStyle w:val="BodyText"/>
        <w:ind w:left="850"/>
      </w:pPr>
      <w:r>
        <w:rPr>
          <w:color w:val="4C4D4F"/>
        </w:rPr>
        <w:t>Implementing evaluations and improvement initiatives as part of</w:t>
      </w:r>
    </w:p>
    <w:p w:rsidR="00BC3D1A" w:rsidRDefault="003B58DC">
      <w:pPr>
        <w:pStyle w:val="BodyText"/>
        <w:spacing w:before="16" w:line="261" w:lineRule="auto"/>
        <w:ind w:left="850" w:right="208"/>
      </w:pPr>
      <w:proofErr w:type="gramStart"/>
      <w:r>
        <w:rPr>
          <w:color w:val="4C4D4F"/>
        </w:rPr>
        <w:t>a</w:t>
      </w:r>
      <w:proofErr w:type="gramEnd"/>
      <w:r>
        <w:rPr>
          <w:color w:val="4C4D4F"/>
          <w:spacing w:val="-18"/>
        </w:rPr>
        <w:t xml:space="preserve"> </w:t>
      </w:r>
      <w:r>
        <w:rPr>
          <w:color w:val="4C4D4F"/>
        </w:rPr>
        <w:t>transparent</w:t>
      </w:r>
      <w:r>
        <w:rPr>
          <w:color w:val="4C4D4F"/>
          <w:spacing w:val="-17"/>
        </w:rPr>
        <w:t xml:space="preserve"> </w:t>
      </w:r>
      <w:r>
        <w:rPr>
          <w:color w:val="4C4D4F"/>
        </w:rPr>
        <w:t>continuous</w:t>
      </w:r>
      <w:r>
        <w:rPr>
          <w:color w:val="4C4D4F"/>
          <w:spacing w:val="-17"/>
        </w:rPr>
        <w:t xml:space="preserve"> </w:t>
      </w:r>
      <w:r>
        <w:rPr>
          <w:color w:val="4C4D4F"/>
        </w:rPr>
        <w:t>improvement</w:t>
      </w:r>
      <w:r>
        <w:rPr>
          <w:color w:val="4C4D4F"/>
          <w:spacing w:val="-17"/>
        </w:rPr>
        <w:t xml:space="preserve"> </w:t>
      </w:r>
      <w:r>
        <w:rPr>
          <w:color w:val="4C4D4F"/>
        </w:rPr>
        <w:t>approach</w:t>
      </w:r>
      <w:r>
        <w:rPr>
          <w:color w:val="4C4D4F"/>
          <w:spacing w:val="-17"/>
        </w:rPr>
        <w:t xml:space="preserve"> </w:t>
      </w:r>
      <w:r>
        <w:rPr>
          <w:color w:val="4C4D4F"/>
        </w:rPr>
        <w:t>such</w:t>
      </w:r>
      <w:r>
        <w:rPr>
          <w:color w:val="4C4D4F"/>
          <w:spacing w:val="-17"/>
        </w:rPr>
        <w:t xml:space="preserve"> </w:t>
      </w:r>
      <w:r>
        <w:rPr>
          <w:color w:val="4C4D4F"/>
        </w:rPr>
        <w:t>as</w:t>
      </w:r>
      <w:r>
        <w:rPr>
          <w:color w:val="4C4D4F"/>
          <w:spacing w:val="-17"/>
        </w:rPr>
        <w:t xml:space="preserve"> </w:t>
      </w:r>
      <w:r>
        <w:rPr>
          <w:color w:val="4C4D4F"/>
        </w:rPr>
        <w:t>a</w:t>
      </w:r>
      <w:r>
        <w:rPr>
          <w:color w:val="4C4D4F"/>
          <w:spacing w:val="-17"/>
        </w:rPr>
        <w:t xml:space="preserve"> </w:t>
      </w:r>
      <w:r>
        <w:rPr>
          <w:color w:val="4C4D4F"/>
        </w:rPr>
        <w:t>MERI Framework</w:t>
      </w:r>
      <w:r>
        <w:rPr>
          <w:color w:val="4C4D4F"/>
          <w:spacing w:val="-9"/>
        </w:rPr>
        <w:t xml:space="preserve"> </w:t>
      </w:r>
      <w:r>
        <w:rPr>
          <w:color w:val="4C4D4F"/>
        </w:rPr>
        <w:t>presents</w:t>
      </w:r>
      <w:r>
        <w:rPr>
          <w:color w:val="4C4D4F"/>
          <w:spacing w:val="-9"/>
        </w:rPr>
        <w:t xml:space="preserve"> </w:t>
      </w:r>
      <w:r>
        <w:rPr>
          <w:color w:val="4C4D4F"/>
        </w:rPr>
        <w:t>an</w:t>
      </w:r>
      <w:r>
        <w:rPr>
          <w:color w:val="4C4D4F"/>
          <w:spacing w:val="-9"/>
        </w:rPr>
        <w:t xml:space="preserve"> </w:t>
      </w:r>
      <w:r>
        <w:rPr>
          <w:color w:val="4C4D4F"/>
        </w:rPr>
        <w:t>opportunity</w:t>
      </w:r>
      <w:r>
        <w:rPr>
          <w:color w:val="4C4D4F"/>
          <w:spacing w:val="-8"/>
        </w:rPr>
        <w:t xml:space="preserve"> </w:t>
      </w:r>
      <w:r>
        <w:rPr>
          <w:color w:val="4C4D4F"/>
        </w:rPr>
        <w:t>for</w:t>
      </w:r>
      <w:r>
        <w:rPr>
          <w:color w:val="4C4D4F"/>
          <w:spacing w:val="-9"/>
        </w:rPr>
        <w:t xml:space="preserve"> </w:t>
      </w:r>
      <w:r>
        <w:rPr>
          <w:color w:val="4C4D4F"/>
        </w:rPr>
        <w:t>further</w:t>
      </w:r>
      <w:r>
        <w:rPr>
          <w:color w:val="4C4D4F"/>
          <w:spacing w:val="-9"/>
        </w:rPr>
        <w:t xml:space="preserve"> </w:t>
      </w:r>
      <w:r>
        <w:rPr>
          <w:color w:val="4C4D4F"/>
        </w:rPr>
        <w:t>improvement.</w:t>
      </w:r>
    </w:p>
    <w:p w:rsidR="00BC3D1A" w:rsidRDefault="003B58DC">
      <w:pPr>
        <w:pStyle w:val="Heading5"/>
        <w:spacing w:line="261" w:lineRule="auto"/>
        <w:ind w:left="554" w:right="896"/>
      </w:pPr>
      <w:r>
        <w:rPr>
          <w:b w:val="false"/>
        </w:rPr>
        <w:br w:type="column"/>
      </w:r>
      <w:r>
        <w:rPr>
          <w:color w:val="0E416B"/>
        </w:rPr>
        <w:t>What does the information indicate about program effectiveness?</w:t>
      </w:r>
    </w:p>
    <w:p w:rsidR="00BC3D1A" w:rsidRDefault="003B58DC">
      <w:pPr>
        <w:pStyle w:val="BodyText"/>
        <w:spacing w:before="112" w:line="261" w:lineRule="auto"/>
        <w:ind w:left="554" w:right="896"/>
      </w:pPr>
      <w:r>
        <w:rPr>
          <w:color w:val="4C4D4F"/>
        </w:rPr>
        <w:t xml:space="preserve">In assessing effectiveness, IGEM examined evaluations of the </w:t>
      </w:r>
      <w:proofErr w:type="spellStart"/>
      <w:r>
        <w:rPr>
          <w:color w:val="4C4D4F"/>
        </w:rPr>
        <w:t>FloodSafe</w:t>
      </w:r>
      <w:proofErr w:type="spellEnd"/>
      <w:r>
        <w:rPr>
          <w:color w:val="4C4D4F"/>
        </w:rPr>
        <w:t xml:space="preserve"> program (metropolitan Melbourne and regional delivery models). </w:t>
      </w:r>
      <w:r>
        <w:rPr>
          <w:color w:val="4C4D4F"/>
          <w:spacing w:val="-3"/>
        </w:rPr>
        <w:t xml:space="preserve">IGEM’s </w:t>
      </w:r>
      <w:r>
        <w:rPr>
          <w:color w:val="4C4D4F"/>
        </w:rPr>
        <w:t>assessment also draws from its community telephone</w:t>
      </w:r>
      <w:r>
        <w:rPr>
          <w:color w:val="4C4D4F"/>
          <w:spacing w:val="-22"/>
        </w:rPr>
        <w:t xml:space="preserve"> </w:t>
      </w:r>
      <w:r>
        <w:rPr>
          <w:color w:val="4C4D4F"/>
        </w:rPr>
        <w:t>survey</w:t>
      </w:r>
      <w:r>
        <w:rPr>
          <w:color w:val="4C4D4F"/>
          <w:spacing w:val="-22"/>
        </w:rPr>
        <w:t xml:space="preserve"> </w:t>
      </w:r>
      <w:r>
        <w:rPr>
          <w:color w:val="4C4D4F"/>
        </w:rPr>
        <w:t>and</w:t>
      </w:r>
      <w:r>
        <w:rPr>
          <w:color w:val="4C4D4F"/>
          <w:spacing w:val="-21"/>
        </w:rPr>
        <w:t xml:space="preserve"> </w:t>
      </w:r>
      <w:r>
        <w:rPr>
          <w:color w:val="4C4D4F"/>
        </w:rPr>
        <w:t>its</w:t>
      </w:r>
      <w:r>
        <w:rPr>
          <w:color w:val="4C4D4F"/>
          <w:spacing w:val="-22"/>
        </w:rPr>
        <w:t xml:space="preserve"> </w:t>
      </w:r>
      <w:r>
        <w:rPr>
          <w:color w:val="4C4D4F"/>
        </w:rPr>
        <w:t>analysis</w:t>
      </w:r>
      <w:r>
        <w:rPr>
          <w:color w:val="4C4D4F"/>
          <w:spacing w:val="-22"/>
        </w:rPr>
        <w:t xml:space="preserve"> </w:t>
      </w:r>
      <w:r>
        <w:rPr>
          <w:color w:val="4C4D4F"/>
        </w:rPr>
        <w:t>of</w:t>
      </w:r>
      <w:r>
        <w:rPr>
          <w:color w:val="4C4D4F"/>
          <w:spacing w:val="-21"/>
        </w:rPr>
        <w:t xml:space="preserve"> </w:t>
      </w:r>
      <w:r>
        <w:rPr>
          <w:color w:val="4C4D4F"/>
        </w:rPr>
        <w:t>documents</w:t>
      </w:r>
      <w:r>
        <w:rPr>
          <w:color w:val="4C4D4F"/>
          <w:spacing w:val="-22"/>
        </w:rPr>
        <w:t xml:space="preserve"> </w:t>
      </w:r>
      <w:r>
        <w:rPr>
          <w:color w:val="4C4D4F"/>
        </w:rPr>
        <w:t>reporting</w:t>
      </w:r>
      <w:r>
        <w:rPr>
          <w:color w:val="4C4D4F"/>
          <w:spacing w:val="-22"/>
        </w:rPr>
        <w:t xml:space="preserve"> </w:t>
      </w:r>
      <w:r>
        <w:rPr>
          <w:color w:val="4C4D4F"/>
        </w:rPr>
        <w:t>effectiveness of</w:t>
      </w:r>
      <w:r>
        <w:rPr>
          <w:color w:val="4C4D4F"/>
          <w:spacing w:val="-4"/>
        </w:rPr>
        <w:t xml:space="preserve"> </w:t>
      </w:r>
      <w:r>
        <w:rPr>
          <w:color w:val="4C4D4F"/>
        </w:rPr>
        <w:t>VICSES</w:t>
      </w:r>
      <w:r>
        <w:rPr>
          <w:color w:val="4C4D4F"/>
          <w:spacing w:val="-4"/>
        </w:rPr>
        <w:t xml:space="preserve"> </w:t>
      </w:r>
      <w:r>
        <w:rPr>
          <w:color w:val="4C4D4F"/>
        </w:rPr>
        <w:t>programs</w:t>
      </w:r>
      <w:r>
        <w:rPr>
          <w:color w:val="4C4D4F"/>
          <w:spacing w:val="-4"/>
        </w:rPr>
        <w:t xml:space="preserve"> </w:t>
      </w:r>
      <w:r>
        <w:rPr>
          <w:color w:val="4C4D4F"/>
        </w:rPr>
        <w:t>or</w:t>
      </w:r>
      <w:r>
        <w:rPr>
          <w:color w:val="4C4D4F"/>
          <w:spacing w:val="-3"/>
        </w:rPr>
        <w:t xml:space="preserve"> </w:t>
      </w:r>
      <w:r>
        <w:rPr>
          <w:color w:val="4C4D4F"/>
        </w:rPr>
        <w:t>their</w:t>
      </w:r>
      <w:r>
        <w:rPr>
          <w:color w:val="4C4D4F"/>
          <w:spacing w:val="-4"/>
        </w:rPr>
        <w:t xml:space="preserve"> </w:t>
      </w:r>
      <w:r>
        <w:rPr>
          <w:color w:val="4C4D4F"/>
        </w:rPr>
        <w:t>component</w:t>
      </w:r>
      <w:r>
        <w:rPr>
          <w:color w:val="4C4D4F"/>
          <w:spacing w:val="-4"/>
        </w:rPr>
        <w:t xml:space="preserve"> </w:t>
      </w:r>
      <w:r>
        <w:rPr>
          <w:color w:val="4C4D4F"/>
        </w:rPr>
        <w:t>activities</w:t>
      </w:r>
      <w:r>
        <w:rPr>
          <w:color w:val="4C4D4F"/>
          <w:spacing w:val="-21"/>
        </w:rPr>
        <w:t xml:space="preserve"> </w:t>
      </w:r>
      <w:r>
        <w:rPr>
          <w:color w:val="4C4D4F"/>
          <w:position w:val="5"/>
          <w:sz w:val="9"/>
        </w:rPr>
        <w:t>[14,</w:t>
      </w:r>
      <w:r>
        <w:rPr>
          <w:color w:val="4C4D4F"/>
          <w:spacing w:val="-2"/>
          <w:position w:val="5"/>
          <w:sz w:val="9"/>
        </w:rPr>
        <w:t xml:space="preserve"> </w:t>
      </w:r>
      <w:r>
        <w:rPr>
          <w:color w:val="4C4D4F"/>
          <w:position w:val="5"/>
          <w:sz w:val="9"/>
        </w:rPr>
        <w:t>53-55]</w:t>
      </w:r>
      <w:r>
        <w:rPr>
          <w:color w:val="4C4D4F"/>
        </w:rPr>
        <w:t>.</w:t>
      </w:r>
    </w:p>
    <w:p w:rsidR="00BC3D1A" w:rsidRDefault="00BC3D1A">
      <w:pPr>
        <w:pStyle w:val="BodyText"/>
        <w:spacing w:before="6"/>
        <w:rPr>
          <w:sz w:val="14"/>
        </w:rPr>
      </w:pPr>
    </w:p>
    <w:p w:rsidR="00BC3D1A" w:rsidRDefault="003B58DC">
      <w:pPr>
        <w:pStyle w:val="Heading5"/>
        <w:spacing w:before="1" w:line="261" w:lineRule="auto"/>
        <w:ind w:left="554" w:right="896"/>
      </w:pPr>
      <w:proofErr w:type="spellStart"/>
      <w:r>
        <w:rPr>
          <w:color w:val="0E416B"/>
        </w:rPr>
        <w:t>FloodSafe</w:t>
      </w:r>
      <w:proofErr w:type="spellEnd"/>
      <w:r>
        <w:rPr>
          <w:color w:val="0E416B"/>
        </w:rPr>
        <w:t xml:space="preserve"> program delivered under the Melbourne Water- VICSES partnership</w:t>
      </w:r>
    </w:p>
    <w:p w:rsidR="00BC3D1A" w:rsidRDefault="0051257C">
      <w:pPr>
        <w:pStyle w:val="BodyText"/>
        <w:spacing w:before="112" w:line="261" w:lineRule="auto"/>
        <w:ind w:left="554" w:right="949"/>
      </w:pPr>
      <w:r>
        <w:rPr>
          <w:noProof/>
          <w:lang w:val="en-AU" w:eastAsia="en-AU"/>
        </w:rPr>
        <mc:AlternateContent>
          <mc:Choice Requires="wps">
            <w:drawing>
              <wp:anchor distT="0" distB="0" distL="114300" distR="114300" simplePos="false" relativeHeight="251572736" behindDoc="false" locked="false" layoutInCell="true" allowOverlap="true">
                <wp:simplePos x="0" y="0"/>
                <wp:positionH relativeFrom="page">
                  <wp:posOffset>539750</wp:posOffset>
                </wp:positionH>
                <wp:positionV relativeFrom="paragraph">
                  <wp:posOffset>584835</wp:posOffset>
                </wp:positionV>
                <wp:extent cx="3114040" cy="2134870"/>
                <wp:effectExtent l="0" t="0" r="3810"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47" name="Text Box 118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2134870"/>
                        </a:xfrm>
                        <a:prstGeom prst="rect">
                          <a:avLst/>
                        </a:prstGeom>
                        <a:solidFill>
                          <a:srgbClr val="ECEDF1"/>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before="1"/>
                              <w:ind w:left="368"/>
                            </w:pPr>
                            <w:r>
                              <w:rPr>
                                <w:color w:val="4C4D4F"/>
                              </w:rPr>
                              <w:t>VICSES has committed to evaluating effectiveness of</w:t>
                            </w:r>
                          </w:p>
                          <w:p w:rsidR="007D2CDF" w:rsidRDefault="007D2CDF">
                            <w:pPr>
                              <w:pStyle w:val="BodyText"/>
                              <w:spacing w:before="16" w:line="261" w:lineRule="auto"/>
                              <w:ind w:left="368" w:right="499"/>
                            </w:pPr>
                            <w:proofErr w:type="gramStart"/>
                            <w:r>
                              <w:rPr>
                                <w:color w:val="4C4D4F"/>
                              </w:rPr>
                              <w:t>the</w:t>
                            </w:r>
                            <w:proofErr w:type="gramEnd"/>
                            <w:r>
                              <w:rPr>
                                <w:color w:val="4C4D4F"/>
                                <w:spacing w:val="-14"/>
                              </w:rPr>
                              <w:t xml:space="preserve"> </w:t>
                            </w:r>
                            <w:r>
                              <w:rPr>
                                <w:color w:val="4C4D4F"/>
                              </w:rPr>
                              <w:t>community</w:t>
                            </w:r>
                            <w:r>
                              <w:rPr>
                                <w:color w:val="4C4D4F"/>
                                <w:spacing w:val="-14"/>
                              </w:rPr>
                              <w:t xml:space="preserve"> </w:t>
                            </w:r>
                            <w:r>
                              <w:rPr>
                                <w:color w:val="4C4D4F"/>
                              </w:rPr>
                              <w:t>flood</w:t>
                            </w:r>
                            <w:r>
                              <w:rPr>
                                <w:color w:val="4C4D4F"/>
                                <w:spacing w:val="-14"/>
                              </w:rPr>
                              <w:t xml:space="preserve"> </w:t>
                            </w:r>
                            <w:r>
                              <w:rPr>
                                <w:color w:val="4C4D4F"/>
                              </w:rPr>
                              <w:t>education</w:t>
                            </w:r>
                            <w:r>
                              <w:rPr>
                                <w:color w:val="4C4D4F"/>
                                <w:spacing w:val="-14"/>
                              </w:rPr>
                              <w:t xml:space="preserve"> </w:t>
                            </w:r>
                            <w:r>
                              <w:rPr>
                                <w:color w:val="4C4D4F"/>
                              </w:rPr>
                              <w:t>and</w:t>
                            </w:r>
                            <w:r>
                              <w:rPr>
                                <w:color w:val="4C4D4F"/>
                                <w:spacing w:val="-14"/>
                              </w:rPr>
                              <w:t xml:space="preserve"> </w:t>
                            </w:r>
                            <w:r>
                              <w:rPr>
                                <w:color w:val="4C4D4F"/>
                              </w:rPr>
                              <w:t>engagement</w:t>
                            </w:r>
                            <w:r>
                              <w:rPr>
                                <w:color w:val="4C4D4F"/>
                                <w:spacing w:val="-14"/>
                              </w:rPr>
                              <w:t xml:space="preserve"> </w:t>
                            </w:r>
                            <w:r>
                              <w:rPr>
                                <w:color w:val="4C4D4F"/>
                              </w:rPr>
                              <w:t xml:space="preserve">program, </w:t>
                            </w:r>
                            <w:proofErr w:type="spellStart"/>
                            <w:r>
                              <w:rPr>
                                <w:color w:val="4C4D4F"/>
                              </w:rPr>
                              <w:t>FloodSafe</w:t>
                            </w:r>
                            <w:proofErr w:type="spellEnd"/>
                            <w:r>
                              <w:rPr>
                                <w:color w:val="4C4D4F"/>
                              </w:rPr>
                              <w:t>,</w:t>
                            </w:r>
                            <w:r>
                              <w:rPr>
                                <w:color w:val="4C4D4F"/>
                                <w:spacing w:val="-15"/>
                              </w:rPr>
                              <w:t xml:space="preserve"> </w:t>
                            </w:r>
                            <w:r>
                              <w:rPr>
                                <w:color w:val="4C4D4F"/>
                              </w:rPr>
                              <w:t>and</w:t>
                            </w:r>
                            <w:r>
                              <w:rPr>
                                <w:color w:val="4C4D4F"/>
                                <w:spacing w:val="-14"/>
                              </w:rPr>
                              <w:t xml:space="preserve"> </w:t>
                            </w:r>
                            <w:r>
                              <w:rPr>
                                <w:color w:val="4C4D4F"/>
                              </w:rPr>
                              <w:t>has</w:t>
                            </w:r>
                            <w:r>
                              <w:rPr>
                                <w:color w:val="4C4D4F"/>
                                <w:spacing w:val="-14"/>
                              </w:rPr>
                              <w:t xml:space="preserve"> </w:t>
                            </w:r>
                            <w:r>
                              <w:rPr>
                                <w:color w:val="4C4D4F"/>
                              </w:rPr>
                              <w:t>undertaken</w:t>
                            </w:r>
                            <w:r>
                              <w:rPr>
                                <w:color w:val="4C4D4F"/>
                                <w:spacing w:val="-14"/>
                              </w:rPr>
                              <w:t xml:space="preserve"> </w:t>
                            </w:r>
                            <w:r>
                              <w:rPr>
                                <w:color w:val="4C4D4F"/>
                              </w:rPr>
                              <w:t>a</w:t>
                            </w:r>
                            <w:r>
                              <w:rPr>
                                <w:color w:val="4C4D4F"/>
                                <w:spacing w:val="-14"/>
                              </w:rPr>
                              <w:t xml:space="preserve"> </w:t>
                            </w:r>
                            <w:r>
                              <w:rPr>
                                <w:color w:val="4C4D4F"/>
                              </w:rPr>
                              <w:t>number</w:t>
                            </w:r>
                            <w:r>
                              <w:rPr>
                                <w:color w:val="4C4D4F"/>
                                <w:spacing w:val="-15"/>
                              </w:rPr>
                              <w:t xml:space="preserve"> </w:t>
                            </w:r>
                            <w:r>
                              <w:rPr>
                                <w:color w:val="4C4D4F"/>
                              </w:rPr>
                              <w:t>of</w:t>
                            </w:r>
                            <w:r>
                              <w:rPr>
                                <w:color w:val="4C4D4F"/>
                                <w:spacing w:val="-14"/>
                              </w:rPr>
                              <w:t xml:space="preserve"> </w:t>
                            </w:r>
                            <w:r>
                              <w:rPr>
                                <w:color w:val="4C4D4F"/>
                              </w:rPr>
                              <w:t>evaluations. VICSES attest to a number of improvement initiatives following these</w:t>
                            </w:r>
                            <w:r>
                              <w:rPr>
                                <w:color w:val="4C4D4F"/>
                                <w:spacing w:val="-4"/>
                              </w:rPr>
                              <w:t xml:space="preserve"> </w:t>
                            </w:r>
                            <w:r>
                              <w:rPr>
                                <w:color w:val="4C4D4F"/>
                              </w:rPr>
                              <w:t>evaluations.</w:t>
                            </w:r>
                          </w:p>
                          <w:p w:rsidR="007D2CDF" w:rsidRDefault="007D2CDF">
                            <w:pPr>
                              <w:pStyle w:val="BodyText"/>
                              <w:spacing w:before="6"/>
                              <w:rPr>
                                <w:sz w:val="14"/>
                              </w:rPr>
                            </w:pPr>
                          </w:p>
                          <w:p w:rsidR="007D2CDF" w:rsidRDefault="007D2CDF">
                            <w:pPr>
                              <w:pStyle w:val="BodyText"/>
                              <w:spacing w:line="261" w:lineRule="auto"/>
                              <w:ind w:left="368" w:right="369"/>
                            </w:pPr>
                            <w:r>
                              <w:rPr>
                                <w:color w:val="4C4D4F"/>
                                <w:spacing w:val="-3"/>
                              </w:rPr>
                              <w:t>These</w:t>
                            </w:r>
                            <w:r>
                              <w:rPr>
                                <w:color w:val="4C4D4F"/>
                                <w:spacing w:val="-24"/>
                              </w:rPr>
                              <w:t xml:space="preserve"> </w:t>
                            </w:r>
                            <w:r>
                              <w:rPr>
                                <w:color w:val="4C4D4F"/>
                                <w:spacing w:val="-3"/>
                              </w:rPr>
                              <w:t>evaluations</w:t>
                            </w:r>
                            <w:r>
                              <w:rPr>
                                <w:color w:val="4C4D4F"/>
                                <w:spacing w:val="-24"/>
                              </w:rPr>
                              <w:t xml:space="preserve"> </w:t>
                            </w:r>
                            <w:r>
                              <w:rPr>
                                <w:color w:val="4C4D4F"/>
                                <w:spacing w:val="-3"/>
                              </w:rPr>
                              <w:t>are</w:t>
                            </w:r>
                            <w:r>
                              <w:rPr>
                                <w:color w:val="4C4D4F"/>
                                <w:spacing w:val="-23"/>
                              </w:rPr>
                              <w:t xml:space="preserve"> </w:t>
                            </w:r>
                            <w:r>
                              <w:rPr>
                                <w:color w:val="4C4D4F"/>
                              </w:rPr>
                              <w:t>not</w:t>
                            </w:r>
                            <w:r>
                              <w:rPr>
                                <w:color w:val="4C4D4F"/>
                                <w:spacing w:val="-24"/>
                              </w:rPr>
                              <w:t xml:space="preserve"> </w:t>
                            </w:r>
                            <w:r>
                              <w:rPr>
                                <w:color w:val="4C4D4F"/>
                                <w:spacing w:val="-3"/>
                              </w:rPr>
                              <w:t>currently</w:t>
                            </w:r>
                            <w:r>
                              <w:rPr>
                                <w:color w:val="4C4D4F"/>
                                <w:spacing w:val="-24"/>
                              </w:rPr>
                              <w:t xml:space="preserve"> </w:t>
                            </w:r>
                            <w:r>
                              <w:rPr>
                                <w:color w:val="4C4D4F"/>
                                <w:spacing w:val="-3"/>
                              </w:rPr>
                              <w:t>undertaken</w:t>
                            </w:r>
                            <w:r>
                              <w:rPr>
                                <w:color w:val="4C4D4F"/>
                                <w:spacing w:val="-23"/>
                              </w:rPr>
                              <w:t xml:space="preserve"> </w:t>
                            </w:r>
                            <w:r>
                              <w:rPr>
                                <w:color w:val="4C4D4F"/>
                              </w:rPr>
                              <w:t>in</w:t>
                            </w:r>
                            <w:r>
                              <w:rPr>
                                <w:color w:val="4C4D4F"/>
                                <w:spacing w:val="-24"/>
                              </w:rPr>
                              <w:t xml:space="preserve"> </w:t>
                            </w:r>
                            <w:r>
                              <w:rPr>
                                <w:color w:val="4C4D4F"/>
                              </w:rPr>
                              <w:t>a</w:t>
                            </w:r>
                            <w:r>
                              <w:rPr>
                                <w:color w:val="4C4D4F"/>
                                <w:spacing w:val="-23"/>
                              </w:rPr>
                              <w:t xml:space="preserve"> </w:t>
                            </w:r>
                            <w:r>
                              <w:rPr>
                                <w:color w:val="4C4D4F"/>
                                <w:spacing w:val="-3"/>
                              </w:rPr>
                              <w:t xml:space="preserve">monitoring, </w:t>
                            </w:r>
                            <w:r>
                              <w:rPr>
                                <w:color w:val="4C4D4F"/>
                              </w:rPr>
                              <w:t>evaluation and continuous improvement</w:t>
                            </w:r>
                            <w:r>
                              <w:rPr>
                                <w:color w:val="4C4D4F"/>
                                <w:spacing w:val="-24"/>
                              </w:rPr>
                              <w:t xml:space="preserve"> </w:t>
                            </w:r>
                            <w:r>
                              <w:rPr>
                                <w:color w:val="4C4D4F"/>
                              </w:rPr>
                              <w:t>framework.</w:t>
                            </w:r>
                          </w:p>
                          <w:p w:rsidR="007D2CDF" w:rsidRDefault="007D2CDF">
                            <w:pPr>
                              <w:pStyle w:val="BodyText"/>
                              <w:spacing w:before="8"/>
                              <w:rPr>
                                <w:sz w:val="14"/>
                              </w:rPr>
                            </w:pPr>
                          </w:p>
                          <w:p w:rsidR="007D2CDF" w:rsidRDefault="007D2CDF">
                            <w:pPr>
                              <w:pStyle w:val="BodyText"/>
                              <w:spacing w:line="261" w:lineRule="auto"/>
                              <w:ind w:left="368" w:right="616"/>
                            </w:pPr>
                            <w:r>
                              <w:rPr>
                                <w:color w:val="4C4D4F"/>
                              </w:rPr>
                              <w:t>In the absence of such a framework, it is unclear how programs</w:t>
                            </w:r>
                            <w:r>
                              <w:rPr>
                                <w:color w:val="4C4D4F"/>
                                <w:spacing w:val="-15"/>
                              </w:rPr>
                              <w:t xml:space="preserve"> </w:t>
                            </w:r>
                            <w:r>
                              <w:rPr>
                                <w:color w:val="4C4D4F"/>
                              </w:rPr>
                              <w:t>are</w:t>
                            </w:r>
                            <w:r>
                              <w:rPr>
                                <w:color w:val="4C4D4F"/>
                                <w:spacing w:val="-15"/>
                              </w:rPr>
                              <w:t xml:space="preserve"> </w:t>
                            </w:r>
                            <w:r>
                              <w:rPr>
                                <w:color w:val="4C4D4F"/>
                              </w:rPr>
                              <w:t>improved</w:t>
                            </w:r>
                            <w:r>
                              <w:rPr>
                                <w:color w:val="4C4D4F"/>
                                <w:spacing w:val="-15"/>
                              </w:rPr>
                              <w:t xml:space="preserve"> </w:t>
                            </w:r>
                            <w:r>
                              <w:rPr>
                                <w:color w:val="4C4D4F"/>
                              </w:rPr>
                              <w:t>based</w:t>
                            </w:r>
                            <w:r>
                              <w:rPr>
                                <w:color w:val="4C4D4F"/>
                                <w:spacing w:val="-15"/>
                              </w:rPr>
                              <w:t xml:space="preserve"> </w:t>
                            </w:r>
                            <w:r>
                              <w:rPr>
                                <w:color w:val="4C4D4F"/>
                              </w:rPr>
                              <w:t>on</w:t>
                            </w:r>
                            <w:r>
                              <w:rPr>
                                <w:color w:val="4C4D4F"/>
                                <w:spacing w:val="-15"/>
                              </w:rPr>
                              <w:t xml:space="preserve"> </w:t>
                            </w:r>
                            <w:r>
                              <w:rPr>
                                <w:color w:val="4C4D4F"/>
                              </w:rPr>
                              <w:t>the</w:t>
                            </w:r>
                            <w:r>
                              <w:rPr>
                                <w:color w:val="4C4D4F"/>
                                <w:spacing w:val="-15"/>
                              </w:rPr>
                              <w:t xml:space="preserve"> </w:t>
                            </w:r>
                            <w:r>
                              <w:rPr>
                                <w:color w:val="4C4D4F"/>
                              </w:rPr>
                              <w:t>lessons</w:t>
                            </w:r>
                            <w:r>
                              <w:rPr>
                                <w:color w:val="4C4D4F"/>
                                <w:spacing w:val="-15"/>
                              </w:rPr>
                              <w:t xml:space="preserve"> </w:t>
                            </w:r>
                            <w:r>
                              <w:rPr>
                                <w:color w:val="4C4D4F"/>
                              </w:rPr>
                              <w:t>learnt</w:t>
                            </w:r>
                            <w:r>
                              <w:rPr>
                                <w:color w:val="4C4D4F"/>
                                <w:spacing w:val="-15"/>
                              </w:rPr>
                              <w:t xml:space="preserve"> </w:t>
                            </w:r>
                            <w:r>
                              <w:rPr>
                                <w:color w:val="4C4D4F"/>
                              </w:rPr>
                              <w:t>from these</w:t>
                            </w:r>
                            <w:r>
                              <w:rPr>
                                <w:color w:val="4C4D4F"/>
                                <w:spacing w:val="-1"/>
                              </w:rPr>
                              <w:t xml:space="preserve"> </w:t>
                            </w:r>
                            <w:r>
                              <w:rPr>
                                <w:color w:val="4C4D4F"/>
                              </w:rPr>
                              <w:t>evaluations.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" type="#_x0000_t202" style="position:absolute;left:0;text-align:left;margin-left:42.5pt;margin-top:46.05pt;width:245.2pt;height:168.1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187" o:spid="_x0000_s1100" stroked="f" fillcolor="#ecedf1">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before="1"/>
                        <w:ind w:left="368"/>
                      </w:pPr>
                      <w:r>
                        <w:rPr>
                          <w:color w:val="4C4D4F"/>
                        </w:rPr>
                        <w:t>VICSES has committed to evaluating effectiveness of</w:t>
                      </w:r>
                    </w:p>
                    <w:p w:rsidR="007D2CDF" w:rsidRDefault="007D2CDF">
                      <w:pPr>
                        <w:pStyle w:val="BodyText"/>
                        <w:spacing w:before="16" w:line="261" w:lineRule="auto"/>
                        <w:ind w:left="368" w:right="499"/>
                      </w:pPr>
                      <w:proofErr w:type="gramStart"/>
                      <w:r>
                        <w:rPr>
                          <w:color w:val="4C4D4F"/>
                        </w:rPr>
                        <w:t>the</w:t>
                      </w:r>
                      <w:proofErr w:type="gramEnd"/>
                      <w:r>
                        <w:rPr>
                          <w:color w:val="4C4D4F"/>
                          <w:spacing w:val="-14"/>
                        </w:rPr>
                        <w:t xml:space="preserve"> </w:t>
                      </w:r>
                      <w:r>
                        <w:rPr>
                          <w:color w:val="4C4D4F"/>
                        </w:rPr>
                        <w:t>community</w:t>
                      </w:r>
                      <w:r>
                        <w:rPr>
                          <w:color w:val="4C4D4F"/>
                          <w:spacing w:val="-14"/>
                        </w:rPr>
                        <w:t xml:space="preserve"> </w:t>
                      </w:r>
                      <w:r>
                        <w:rPr>
                          <w:color w:val="4C4D4F"/>
                        </w:rPr>
                        <w:t>flood</w:t>
                      </w:r>
                      <w:r>
                        <w:rPr>
                          <w:color w:val="4C4D4F"/>
                          <w:spacing w:val="-14"/>
                        </w:rPr>
                        <w:t xml:space="preserve"> </w:t>
                      </w:r>
                      <w:r>
                        <w:rPr>
                          <w:color w:val="4C4D4F"/>
                        </w:rPr>
                        <w:t>education</w:t>
                      </w:r>
                      <w:r>
                        <w:rPr>
                          <w:color w:val="4C4D4F"/>
                          <w:spacing w:val="-14"/>
                        </w:rPr>
                        <w:t xml:space="preserve"> </w:t>
                      </w:r>
                      <w:r>
                        <w:rPr>
                          <w:color w:val="4C4D4F"/>
                        </w:rPr>
                        <w:t>and</w:t>
                      </w:r>
                      <w:r>
                        <w:rPr>
                          <w:color w:val="4C4D4F"/>
                          <w:spacing w:val="-14"/>
                        </w:rPr>
                        <w:t xml:space="preserve"> </w:t>
                      </w:r>
                      <w:r>
                        <w:rPr>
                          <w:color w:val="4C4D4F"/>
                        </w:rPr>
                        <w:t>engagement</w:t>
                      </w:r>
                      <w:r>
                        <w:rPr>
                          <w:color w:val="4C4D4F"/>
                          <w:spacing w:val="-14"/>
                        </w:rPr>
                        <w:t xml:space="preserve"> </w:t>
                      </w:r>
                      <w:r>
                        <w:rPr>
                          <w:color w:val="4C4D4F"/>
                        </w:rPr>
                        <w:t xml:space="preserve">program, </w:t>
                      </w:r>
                      <w:proofErr w:type="spellStart"/>
                      <w:r>
                        <w:rPr>
                          <w:color w:val="4C4D4F"/>
                        </w:rPr>
                        <w:t>FloodSafe</w:t>
                      </w:r>
                      <w:proofErr w:type="spellEnd"/>
                      <w:r>
                        <w:rPr>
                          <w:color w:val="4C4D4F"/>
                        </w:rPr>
                        <w:t>,</w:t>
                      </w:r>
                      <w:r>
                        <w:rPr>
                          <w:color w:val="4C4D4F"/>
                          <w:spacing w:val="-15"/>
                        </w:rPr>
                        <w:t xml:space="preserve"> </w:t>
                      </w:r>
                      <w:r>
                        <w:rPr>
                          <w:color w:val="4C4D4F"/>
                        </w:rPr>
                        <w:t>and</w:t>
                      </w:r>
                      <w:r>
                        <w:rPr>
                          <w:color w:val="4C4D4F"/>
                          <w:spacing w:val="-14"/>
                        </w:rPr>
                        <w:t xml:space="preserve"> </w:t>
                      </w:r>
                      <w:r>
                        <w:rPr>
                          <w:color w:val="4C4D4F"/>
                        </w:rPr>
                        <w:t>has</w:t>
                      </w:r>
                      <w:r>
                        <w:rPr>
                          <w:color w:val="4C4D4F"/>
                          <w:spacing w:val="-14"/>
                        </w:rPr>
                        <w:t xml:space="preserve"> </w:t>
                      </w:r>
                      <w:r>
                        <w:rPr>
                          <w:color w:val="4C4D4F"/>
                        </w:rPr>
                        <w:t>undertaken</w:t>
                      </w:r>
                      <w:r>
                        <w:rPr>
                          <w:color w:val="4C4D4F"/>
                          <w:spacing w:val="-14"/>
                        </w:rPr>
                        <w:t xml:space="preserve"> </w:t>
                      </w:r>
                      <w:r>
                        <w:rPr>
                          <w:color w:val="4C4D4F"/>
                        </w:rPr>
                        <w:t>a</w:t>
                      </w:r>
                      <w:r>
                        <w:rPr>
                          <w:color w:val="4C4D4F"/>
                          <w:spacing w:val="-14"/>
                        </w:rPr>
                        <w:t xml:space="preserve"> </w:t>
                      </w:r>
                      <w:r>
                        <w:rPr>
                          <w:color w:val="4C4D4F"/>
                        </w:rPr>
                        <w:t>number</w:t>
                      </w:r>
                      <w:r>
                        <w:rPr>
                          <w:color w:val="4C4D4F"/>
                          <w:spacing w:val="-15"/>
                        </w:rPr>
                        <w:t xml:space="preserve"> </w:t>
                      </w:r>
                      <w:r>
                        <w:rPr>
                          <w:color w:val="4C4D4F"/>
                        </w:rPr>
                        <w:t>of</w:t>
                      </w:r>
                      <w:r>
                        <w:rPr>
                          <w:color w:val="4C4D4F"/>
                          <w:spacing w:val="-14"/>
                        </w:rPr>
                        <w:t xml:space="preserve"> </w:t>
                      </w:r>
                      <w:r>
                        <w:rPr>
                          <w:color w:val="4C4D4F"/>
                        </w:rPr>
                        <w:t>evaluations. VICSES attest to a number of improvement initiatives following these</w:t>
                      </w:r>
                      <w:r>
                        <w:rPr>
                          <w:color w:val="4C4D4F"/>
                          <w:spacing w:val="-4"/>
                        </w:rPr>
                        <w:t xml:space="preserve"> </w:t>
                      </w:r>
                      <w:r>
                        <w:rPr>
                          <w:color w:val="4C4D4F"/>
                        </w:rPr>
                        <w:t>evaluations.</w:t>
                      </w:r>
                    </w:p>
                    <w:p w:rsidR="007D2CDF" w:rsidRDefault="007D2CDF">
                      <w:pPr>
                        <w:pStyle w:val="BodyText"/>
                        <w:spacing w:before="6"/>
                        <w:rPr>
                          <w:sz w:val="14"/>
                        </w:rPr>
                      </w:pPr>
                    </w:p>
                    <w:p w:rsidR="007D2CDF" w:rsidRDefault="007D2CDF">
                      <w:pPr>
                        <w:pStyle w:val="BodyText"/>
                        <w:spacing w:line="261" w:lineRule="auto"/>
                        <w:ind w:left="368" w:right="369"/>
                      </w:pPr>
                      <w:r>
                        <w:rPr>
                          <w:color w:val="4C4D4F"/>
                          <w:spacing w:val="-3"/>
                        </w:rPr>
                        <w:t>These</w:t>
                      </w:r>
                      <w:r>
                        <w:rPr>
                          <w:color w:val="4C4D4F"/>
                          <w:spacing w:val="-24"/>
                        </w:rPr>
                        <w:t xml:space="preserve"> </w:t>
                      </w:r>
                      <w:r>
                        <w:rPr>
                          <w:color w:val="4C4D4F"/>
                          <w:spacing w:val="-3"/>
                        </w:rPr>
                        <w:t>evaluations</w:t>
                      </w:r>
                      <w:r>
                        <w:rPr>
                          <w:color w:val="4C4D4F"/>
                          <w:spacing w:val="-24"/>
                        </w:rPr>
                        <w:t xml:space="preserve"> </w:t>
                      </w:r>
                      <w:r>
                        <w:rPr>
                          <w:color w:val="4C4D4F"/>
                          <w:spacing w:val="-3"/>
                        </w:rPr>
                        <w:t>are</w:t>
                      </w:r>
                      <w:r>
                        <w:rPr>
                          <w:color w:val="4C4D4F"/>
                          <w:spacing w:val="-23"/>
                        </w:rPr>
                        <w:t xml:space="preserve"> </w:t>
                      </w:r>
                      <w:r>
                        <w:rPr>
                          <w:color w:val="4C4D4F"/>
                        </w:rPr>
                        <w:t>not</w:t>
                      </w:r>
                      <w:r>
                        <w:rPr>
                          <w:color w:val="4C4D4F"/>
                          <w:spacing w:val="-24"/>
                        </w:rPr>
                        <w:t xml:space="preserve"> </w:t>
                      </w:r>
                      <w:r>
                        <w:rPr>
                          <w:color w:val="4C4D4F"/>
                          <w:spacing w:val="-3"/>
                        </w:rPr>
                        <w:t>currently</w:t>
                      </w:r>
                      <w:r>
                        <w:rPr>
                          <w:color w:val="4C4D4F"/>
                          <w:spacing w:val="-24"/>
                        </w:rPr>
                        <w:t xml:space="preserve"> </w:t>
                      </w:r>
                      <w:r>
                        <w:rPr>
                          <w:color w:val="4C4D4F"/>
                          <w:spacing w:val="-3"/>
                        </w:rPr>
                        <w:t>undertaken</w:t>
                      </w:r>
                      <w:r>
                        <w:rPr>
                          <w:color w:val="4C4D4F"/>
                          <w:spacing w:val="-23"/>
                        </w:rPr>
                        <w:t xml:space="preserve"> </w:t>
                      </w:r>
                      <w:r>
                        <w:rPr>
                          <w:color w:val="4C4D4F"/>
                        </w:rPr>
                        <w:t>in</w:t>
                      </w:r>
                      <w:r>
                        <w:rPr>
                          <w:color w:val="4C4D4F"/>
                          <w:spacing w:val="-24"/>
                        </w:rPr>
                        <w:t xml:space="preserve"> </w:t>
                      </w:r>
                      <w:r>
                        <w:rPr>
                          <w:color w:val="4C4D4F"/>
                        </w:rPr>
                        <w:t>a</w:t>
                      </w:r>
                      <w:r>
                        <w:rPr>
                          <w:color w:val="4C4D4F"/>
                          <w:spacing w:val="-23"/>
                        </w:rPr>
                        <w:t xml:space="preserve"> </w:t>
                      </w:r>
                      <w:r>
                        <w:rPr>
                          <w:color w:val="4C4D4F"/>
                          <w:spacing w:val="-3"/>
                        </w:rPr>
                        <w:t xml:space="preserve">monitoring, </w:t>
                      </w:r>
                      <w:r>
                        <w:rPr>
                          <w:color w:val="4C4D4F"/>
                        </w:rPr>
                        <w:t>evaluation and continuous improvement</w:t>
                      </w:r>
                      <w:r>
                        <w:rPr>
                          <w:color w:val="4C4D4F"/>
                          <w:spacing w:val="-24"/>
                        </w:rPr>
                        <w:t xml:space="preserve"> </w:t>
                      </w:r>
                      <w:r>
                        <w:rPr>
                          <w:color w:val="4C4D4F"/>
                        </w:rPr>
                        <w:t>framework.</w:t>
                      </w:r>
                    </w:p>
                    <w:p w:rsidR="007D2CDF" w:rsidRDefault="007D2CDF">
                      <w:pPr>
                        <w:pStyle w:val="BodyText"/>
                        <w:spacing w:before="8"/>
                        <w:rPr>
                          <w:sz w:val="14"/>
                        </w:rPr>
                      </w:pPr>
                    </w:p>
                    <w:p w:rsidR="007D2CDF" w:rsidRDefault="007D2CDF">
                      <w:pPr>
                        <w:pStyle w:val="BodyText"/>
                        <w:spacing w:line="261" w:lineRule="auto"/>
                        <w:ind w:left="368" w:right="616"/>
                      </w:pPr>
                      <w:r>
                        <w:rPr>
                          <w:color w:val="4C4D4F"/>
                        </w:rPr>
                        <w:t>In the absence of such a framework, it is unclear how programs</w:t>
                      </w:r>
                      <w:r>
                        <w:rPr>
                          <w:color w:val="4C4D4F"/>
                          <w:spacing w:val="-15"/>
                        </w:rPr>
                        <w:t xml:space="preserve"> </w:t>
                      </w:r>
                      <w:r>
                        <w:rPr>
                          <w:color w:val="4C4D4F"/>
                        </w:rPr>
                        <w:t>are</w:t>
                      </w:r>
                      <w:r>
                        <w:rPr>
                          <w:color w:val="4C4D4F"/>
                          <w:spacing w:val="-15"/>
                        </w:rPr>
                        <w:t xml:space="preserve"> </w:t>
                      </w:r>
                      <w:r>
                        <w:rPr>
                          <w:color w:val="4C4D4F"/>
                        </w:rPr>
                        <w:t>improved</w:t>
                      </w:r>
                      <w:r>
                        <w:rPr>
                          <w:color w:val="4C4D4F"/>
                          <w:spacing w:val="-15"/>
                        </w:rPr>
                        <w:t xml:space="preserve"> </w:t>
                      </w:r>
                      <w:r>
                        <w:rPr>
                          <w:color w:val="4C4D4F"/>
                        </w:rPr>
                        <w:t>based</w:t>
                      </w:r>
                      <w:r>
                        <w:rPr>
                          <w:color w:val="4C4D4F"/>
                          <w:spacing w:val="-15"/>
                        </w:rPr>
                        <w:t xml:space="preserve"> </w:t>
                      </w:r>
                      <w:r>
                        <w:rPr>
                          <w:color w:val="4C4D4F"/>
                        </w:rPr>
                        <w:t>on</w:t>
                      </w:r>
                      <w:r>
                        <w:rPr>
                          <w:color w:val="4C4D4F"/>
                          <w:spacing w:val="-15"/>
                        </w:rPr>
                        <w:t xml:space="preserve"> </w:t>
                      </w:r>
                      <w:r>
                        <w:rPr>
                          <w:color w:val="4C4D4F"/>
                        </w:rPr>
                        <w:t>the</w:t>
                      </w:r>
                      <w:r>
                        <w:rPr>
                          <w:color w:val="4C4D4F"/>
                          <w:spacing w:val="-15"/>
                        </w:rPr>
                        <w:t xml:space="preserve"> </w:t>
                      </w:r>
                      <w:r>
                        <w:rPr>
                          <w:color w:val="4C4D4F"/>
                        </w:rPr>
                        <w:t>lessons</w:t>
                      </w:r>
                      <w:r>
                        <w:rPr>
                          <w:color w:val="4C4D4F"/>
                          <w:spacing w:val="-15"/>
                        </w:rPr>
                        <w:t xml:space="preserve"> </w:t>
                      </w:r>
                      <w:r>
                        <w:rPr>
                          <w:color w:val="4C4D4F"/>
                        </w:rPr>
                        <w:t>learnt</w:t>
                      </w:r>
                      <w:r>
                        <w:rPr>
                          <w:color w:val="4C4D4F"/>
                          <w:spacing w:val="-15"/>
                        </w:rPr>
                        <w:t xml:space="preserve"> </w:t>
                      </w:r>
                      <w:r>
                        <w:rPr>
                          <w:color w:val="4C4D4F"/>
                        </w:rPr>
                        <w:t>from these</w:t>
                      </w:r>
                      <w:r>
                        <w:rPr>
                          <w:color w:val="4C4D4F"/>
                          <w:spacing w:val="-1"/>
                        </w:rPr>
                        <w:t xml:space="preserve"> </w:t>
                      </w:r>
                      <w:r>
                        <w:rPr>
                          <w:color w:val="4C4D4F"/>
                        </w:rPr>
                        <w:t>evaluations.</w:t>
                      </w:r>
                    </w:p>
                  </w:txbxContent>
                </v:textbox>
                <w10:wrap anchorx="page"/>
              </v:shape>
            </w:pict>
          </mc:Fallback>
        </mc:AlternateContent>
      </w:r>
      <w:r w:rsidR="003B58DC">
        <w:rPr>
          <w:color w:val="4C4D4F"/>
        </w:rPr>
        <w:t xml:space="preserve">The effectiveness of the </w:t>
      </w:r>
      <w:proofErr w:type="spellStart"/>
      <w:r w:rsidR="003B58DC">
        <w:rPr>
          <w:color w:val="4C4D4F"/>
        </w:rPr>
        <w:t>FloodSafe</w:t>
      </w:r>
      <w:proofErr w:type="spellEnd"/>
      <w:r w:rsidR="003B58DC">
        <w:rPr>
          <w:color w:val="4C4D4F"/>
        </w:rPr>
        <w:t xml:space="preserve"> program delivery in VICSES central</w:t>
      </w:r>
      <w:r w:rsidR="003B58DC">
        <w:rPr>
          <w:color w:val="4C4D4F"/>
          <w:spacing w:val="-21"/>
        </w:rPr>
        <w:t xml:space="preserve"> </w:t>
      </w:r>
      <w:r w:rsidR="003B58DC">
        <w:rPr>
          <w:color w:val="4C4D4F"/>
        </w:rPr>
        <w:t>region,</w:t>
      </w:r>
      <w:r w:rsidR="003B58DC">
        <w:rPr>
          <w:color w:val="4C4D4F"/>
          <w:spacing w:val="-21"/>
        </w:rPr>
        <w:t xml:space="preserve"> </w:t>
      </w:r>
      <w:r w:rsidR="003B58DC">
        <w:rPr>
          <w:color w:val="4C4D4F"/>
        </w:rPr>
        <w:t>which</w:t>
      </w:r>
      <w:r w:rsidR="003B58DC">
        <w:rPr>
          <w:color w:val="4C4D4F"/>
          <w:spacing w:val="-21"/>
        </w:rPr>
        <w:t xml:space="preserve"> </w:t>
      </w:r>
      <w:r w:rsidR="003B58DC">
        <w:rPr>
          <w:color w:val="4C4D4F"/>
        </w:rPr>
        <w:t>includes</w:t>
      </w:r>
      <w:r w:rsidR="003B58DC">
        <w:rPr>
          <w:color w:val="4C4D4F"/>
          <w:spacing w:val="-21"/>
        </w:rPr>
        <w:t xml:space="preserve"> </w:t>
      </w:r>
      <w:r w:rsidR="003B58DC">
        <w:rPr>
          <w:color w:val="4C4D4F"/>
        </w:rPr>
        <w:t>metropolitan</w:t>
      </w:r>
      <w:r w:rsidR="003B58DC">
        <w:rPr>
          <w:color w:val="4C4D4F"/>
          <w:spacing w:val="-21"/>
        </w:rPr>
        <w:t xml:space="preserve"> </w:t>
      </w:r>
      <w:r w:rsidR="003B58DC">
        <w:rPr>
          <w:color w:val="4C4D4F"/>
        </w:rPr>
        <w:t>Melbourne,</w:t>
      </w:r>
      <w:r w:rsidR="003B58DC">
        <w:rPr>
          <w:color w:val="4C4D4F"/>
          <w:spacing w:val="-21"/>
        </w:rPr>
        <w:t xml:space="preserve"> </w:t>
      </w:r>
      <w:r w:rsidR="003B58DC">
        <w:rPr>
          <w:color w:val="4C4D4F"/>
        </w:rPr>
        <w:t>was</w:t>
      </w:r>
      <w:r w:rsidR="003B58DC">
        <w:rPr>
          <w:color w:val="4C4D4F"/>
          <w:spacing w:val="-21"/>
        </w:rPr>
        <w:t xml:space="preserve"> </w:t>
      </w:r>
      <w:r w:rsidR="003B58DC">
        <w:rPr>
          <w:color w:val="4C4D4F"/>
        </w:rPr>
        <w:t xml:space="preserve">evaluated by VICSES and Melbourne Water in 2013 </w:t>
      </w:r>
      <w:r w:rsidR="003B58DC">
        <w:rPr>
          <w:color w:val="4C4D4F"/>
          <w:position w:val="5"/>
          <w:sz w:val="9"/>
        </w:rPr>
        <w:t>[18]</w:t>
      </w:r>
      <w:r w:rsidR="003B58DC">
        <w:rPr>
          <w:color w:val="4C4D4F"/>
        </w:rPr>
        <w:t>. Interviews were conducted with 520 households across eight municipalities. Each householder</w:t>
      </w:r>
      <w:r w:rsidR="003B58DC">
        <w:rPr>
          <w:color w:val="4C4D4F"/>
          <w:spacing w:val="-18"/>
        </w:rPr>
        <w:t xml:space="preserve"> </w:t>
      </w:r>
      <w:r w:rsidR="003B58DC">
        <w:rPr>
          <w:color w:val="4C4D4F"/>
        </w:rPr>
        <w:t>interviewed</w:t>
      </w:r>
      <w:r w:rsidR="003B58DC">
        <w:rPr>
          <w:color w:val="4C4D4F"/>
          <w:spacing w:val="-17"/>
        </w:rPr>
        <w:t xml:space="preserve"> </w:t>
      </w:r>
      <w:r w:rsidR="003B58DC">
        <w:rPr>
          <w:color w:val="4C4D4F"/>
        </w:rPr>
        <w:t>was</w:t>
      </w:r>
      <w:r w:rsidR="003B58DC">
        <w:rPr>
          <w:color w:val="4C4D4F"/>
          <w:spacing w:val="-17"/>
        </w:rPr>
        <w:t xml:space="preserve"> </w:t>
      </w:r>
      <w:r w:rsidR="003B58DC">
        <w:rPr>
          <w:color w:val="4C4D4F"/>
        </w:rPr>
        <w:t>targeted</w:t>
      </w:r>
      <w:r w:rsidR="003B58DC">
        <w:rPr>
          <w:color w:val="4C4D4F"/>
          <w:spacing w:val="-18"/>
        </w:rPr>
        <w:t xml:space="preserve"> </w:t>
      </w:r>
      <w:r w:rsidR="003B58DC">
        <w:rPr>
          <w:color w:val="4C4D4F"/>
        </w:rPr>
        <w:t>by</w:t>
      </w:r>
      <w:r w:rsidR="003B58DC">
        <w:rPr>
          <w:color w:val="4C4D4F"/>
          <w:spacing w:val="-17"/>
        </w:rPr>
        <w:t xml:space="preserve"> </w:t>
      </w:r>
      <w:r w:rsidR="003B58DC">
        <w:rPr>
          <w:color w:val="4C4D4F"/>
        </w:rPr>
        <w:t>VICSES</w:t>
      </w:r>
      <w:r w:rsidR="003B58DC">
        <w:rPr>
          <w:color w:val="4C4D4F"/>
          <w:spacing w:val="-17"/>
        </w:rPr>
        <w:t xml:space="preserve"> </w:t>
      </w:r>
      <w:r w:rsidR="003B58DC">
        <w:rPr>
          <w:color w:val="4C4D4F"/>
        </w:rPr>
        <w:t>for</w:t>
      </w:r>
      <w:r w:rsidR="003B58DC">
        <w:rPr>
          <w:color w:val="4C4D4F"/>
          <w:spacing w:val="-18"/>
        </w:rPr>
        <w:t xml:space="preserve"> </w:t>
      </w:r>
      <w:r w:rsidR="003B58DC">
        <w:rPr>
          <w:color w:val="4C4D4F"/>
        </w:rPr>
        <w:t>flood</w:t>
      </w:r>
      <w:r w:rsidR="003B58DC">
        <w:rPr>
          <w:color w:val="4C4D4F"/>
          <w:spacing w:val="-17"/>
        </w:rPr>
        <w:t xml:space="preserve"> </w:t>
      </w:r>
      <w:r w:rsidR="003B58DC">
        <w:rPr>
          <w:color w:val="4C4D4F"/>
        </w:rPr>
        <w:t>education</w:t>
      </w:r>
    </w:p>
    <w:p w:rsidR="00BC3D1A" w:rsidRDefault="003B58DC">
      <w:pPr>
        <w:pStyle w:val="BodyText"/>
        <w:spacing w:line="261" w:lineRule="auto"/>
        <w:ind w:left="554" w:right="897"/>
      </w:pPr>
      <w:proofErr w:type="gramStart"/>
      <w:r>
        <w:rPr>
          <w:color w:val="4C4D4F"/>
        </w:rPr>
        <w:t>under</w:t>
      </w:r>
      <w:proofErr w:type="gramEnd"/>
      <w:r>
        <w:rPr>
          <w:color w:val="4C4D4F"/>
          <w:spacing w:val="-19"/>
        </w:rPr>
        <w:t xml:space="preserve"> </w:t>
      </w:r>
      <w:r>
        <w:rPr>
          <w:color w:val="4C4D4F"/>
        </w:rPr>
        <w:t>the</w:t>
      </w:r>
      <w:r>
        <w:rPr>
          <w:color w:val="4C4D4F"/>
          <w:spacing w:val="-18"/>
        </w:rPr>
        <w:t xml:space="preserve"> </w:t>
      </w:r>
      <w:proofErr w:type="spellStart"/>
      <w:r>
        <w:rPr>
          <w:color w:val="4C4D4F"/>
        </w:rPr>
        <w:t>FloodSafe</w:t>
      </w:r>
      <w:proofErr w:type="spellEnd"/>
      <w:r>
        <w:rPr>
          <w:color w:val="4C4D4F"/>
          <w:spacing w:val="-19"/>
        </w:rPr>
        <w:t xml:space="preserve"> </w:t>
      </w:r>
      <w:r>
        <w:rPr>
          <w:color w:val="4C4D4F"/>
        </w:rPr>
        <w:t>program.</w:t>
      </w:r>
      <w:r>
        <w:rPr>
          <w:color w:val="4C4D4F"/>
          <w:spacing w:val="-18"/>
        </w:rPr>
        <w:t xml:space="preserve"> </w:t>
      </w:r>
      <w:r>
        <w:rPr>
          <w:color w:val="4C4D4F"/>
        </w:rPr>
        <w:t>Households</w:t>
      </w:r>
      <w:r>
        <w:rPr>
          <w:color w:val="4C4D4F"/>
          <w:spacing w:val="-18"/>
        </w:rPr>
        <w:t xml:space="preserve"> </w:t>
      </w:r>
      <w:r>
        <w:rPr>
          <w:color w:val="4C4D4F"/>
        </w:rPr>
        <w:t>were</w:t>
      </w:r>
      <w:r>
        <w:rPr>
          <w:color w:val="4C4D4F"/>
          <w:spacing w:val="-19"/>
        </w:rPr>
        <w:t xml:space="preserve"> </w:t>
      </w:r>
      <w:r>
        <w:rPr>
          <w:color w:val="4C4D4F"/>
        </w:rPr>
        <w:t>interviewed</w:t>
      </w:r>
      <w:r>
        <w:rPr>
          <w:color w:val="4C4D4F"/>
          <w:spacing w:val="-18"/>
        </w:rPr>
        <w:t xml:space="preserve"> </w:t>
      </w:r>
      <w:r>
        <w:rPr>
          <w:color w:val="4C4D4F"/>
        </w:rPr>
        <w:t>15</w:t>
      </w:r>
      <w:r>
        <w:rPr>
          <w:color w:val="4C4D4F"/>
          <w:spacing w:val="-19"/>
        </w:rPr>
        <w:t xml:space="preserve"> </w:t>
      </w:r>
      <w:r>
        <w:rPr>
          <w:color w:val="4C4D4F"/>
        </w:rPr>
        <w:t>weeks after a visit from a VICSES representative. During the VICSES visit, householders would have either a face-to-face discussion or would have</w:t>
      </w:r>
      <w:r>
        <w:rPr>
          <w:color w:val="4C4D4F"/>
          <w:spacing w:val="-11"/>
        </w:rPr>
        <w:t xml:space="preserve"> </w:t>
      </w:r>
      <w:r>
        <w:rPr>
          <w:color w:val="4C4D4F"/>
        </w:rPr>
        <w:t>been</w:t>
      </w:r>
      <w:r>
        <w:rPr>
          <w:color w:val="4C4D4F"/>
          <w:spacing w:val="-10"/>
        </w:rPr>
        <w:t xml:space="preserve"> </w:t>
      </w:r>
      <w:r>
        <w:rPr>
          <w:color w:val="4C4D4F"/>
        </w:rPr>
        <w:t>left</w:t>
      </w:r>
      <w:r>
        <w:rPr>
          <w:color w:val="4C4D4F"/>
          <w:spacing w:val="-10"/>
        </w:rPr>
        <w:t xml:space="preserve"> </w:t>
      </w:r>
      <w:r>
        <w:rPr>
          <w:color w:val="4C4D4F"/>
        </w:rPr>
        <w:t>a</w:t>
      </w:r>
      <w:r>
        <w:rPr>
          <w:color w:val="4C4D4F"/>
          <w:spacing w:val="-10"/>
        </w:rPr>
        <w:t xml:space="preserve"> </w:t>
      </w:r>
      <w:r>
        <w:rPr>
          <w:color w:val="4C4D4F"/>
          <w:spacing w:val="-3"/>
        </w:rPr>
        <w:t>brochure</w:t>
      </w:r>
      <w:r>
        <w:rPr>
          <w:color w:val="4C4D4F"/>
          <w:spacing w:val="-11"/>
        </w:rPr>
        <w:t xml:space="preserve"> </w:t>
      </w:r>
      <w:r>
        <w:rPr>
          <w:color w:val="4C4D4F"/>
        </w:rPr>
        <w:t>in</w:t>
      </w:r>
      <w:r>
        <w:rPr>
          <w:color w:val="4C4D4F"/>
          <w:spacing w:val="-10"/>
        </w:rPr>
        <w:t xml:space="preserve"> </w:t>
      </w:r>
      <w:r>
        <w:rPr>
          <w:color w:val="4C4D4F"/>
        </w:rPr>
        <w:t>the</w:t>
      </w:r>
      <w:r>
        <w:rPr>
          <w:color w:val="4C4D4F"/>
          <w:spacing w:val="-10"/>
        </w:rPr>
        <w:t xml:space="preserve"> </w:t>
      </w:r>
      <w:r>
        <w:rPr>
          <w:color w:val="4C4D4F"/>
        </w:rPr>
        <w:t>letter</w:t>
      </w:r>
      <w:r>
        <w:rPr>
          <w:color w:val="4C4D4F"/>
          <w:spacing w:val="-10"/>
        </w:rPr>
        <w:t xml:space="preserve"> </w:t>
      </w:r>
      <w:r>
        <w:rPr>
          <w:color w:val="4C4D4F"/>
        </w:rPr>
        <w:t>box</w:t>
      </w:r>
      <w:r>
        <w:rPr>
          <w:color w:val="4C4D4F"/>
          <w:spacing w:val="-11"/>
        </w:rPr>
        <w:t xml:space="preserve"> </w:t>
      </w:r>
      <w:r>
        <w:rPr>
          <w:color w:val="4C4D4F"/>
        </w:rPr>
        <w:t>if</w:t>
      </w:r>
      <w:r>
        <w:rPr>
          <w:color w:val="4C4D4F"/>
          <w:spacing w:val="-10"/>
        </w:rPr>
        <w:t xml:space="preserve"> </w:t>
      </w:r>
      <w:r>
        <w:rPr>
          <w:color w:val="4C4D4F"/>
        </w:rPr>
        <w:t>no</w:t>
      </w:r>
      <w:r>
        <w:rPr>
          <w:color w:val="4C4D4F"/>
          <w:spacing w:val="-10"/>
        </w:rPr>
        <w:t xml:space="preserve"> </w:t>
      </w:r>
      <w:r>
        <w:rPr>
          <w:color w:val="4C4D4F"/>
        </w:rPr>
        <w:t>one</w:t>
      </w:r>
      <w:r>
        <w:rPr>
          <w:color w:val="4C4D4F"/>
          <w:spacing w:val="-10"/>
        </w:rPr>
        <w:t xml:space="preserve"> </w:t>
      </w:r>
      <w:r>
        <w:rPr>
          <w:color w:val="4C4D4F"/>
        </w:rPr>
        <w:t>was</w:t>
      </w:r>
      <w:r>
        <w:rPr>
          <w:color w:val="4C4D4F"/>
          <w:spacing w:val="-10"/>
        </w:rPr>
        <w:t xml:space="preserve"> </w:t>
      </w:r>
      <w:r>
        <w:rPr>
          <w:color w:val="4C4D4F"/>
        </w:rPr>
        <w:t>home.</w:t>
      </w:r>
    </w:p>
    <w:p w:rsidR="00BC3D1A" w:rsidRDefault="00BC3D1A">
      <w:pPr>
        <w:pStyle w:val="BodyText"/>
        <w:spacing w:before="4"/>
        <w:rPr>
          <w:sz w:val="14"/>
        </w:rPr>
      </w:pPr>
    </w:p>
    <w:p w:rsidR="00BC3D1A" w:rsidRDefault="003B58DC">
      <w:pPr>
        <w:pStyle w:val="BodyText"/>
        <w:spacing w:line="261" w:lineRule="auto"/>
        <w:ind w:left="554" w:right="968"/>
      </w:pPr>
      <w:r>
        <w:rPr>
          <w:color w:val="4C4D4F"/>
        </w:rPr>
        <w:t>All households targeted were considered flood-prone, and these properties were expected to experience flooding, on average, once every</w:t>
      </w:r>
      <w:r>
        <w:rPr>
          <w:color w:val="4C4D4F"/>
          <w:spacing w:val="-14"/>
        </w:rPr>
        <w:t xml:space="preserve"> </w:t>
      </w:r>
      <w:r>
        <w:rPr>
          <w:color w:val="4C4D4F"/>
        </w:rPr>
        <w:t>100</w:t>
      </w:r>
      <w:r>
        <w:rPr>
          <w:color w:val="4C4D4F"/>
          <w:spacing w:val="-14"/>
        </w:rPr>
        <w:t xml:space="preserve"> </w:t>
      </w:r>
      <w:r>
        <w:rPr>
          <w:color w:val="4C4D4F"/>
        </w:rPr>
        <w:t>years</w:t>
      </w:r>
      <w:r>
        <w:rPr>
          <w:color w:val="4C4D4F"/>
          <w:spacing w:val="-13"/>
        </w:rPr>
        <w:t xml:space="preserve"> </w:t>
      </w:r>
      <w:r>
        <w:rPr>
          <w:color w:val="4C4D4F"/>
        </w:rPr>
        <w:t>(or</w:t>
      </w:r>
      <w:r>
        <w:rPr>
          <w:color w:val="4C4D4F"/>
          <w:spacing w:val="-14"/>
        </w:rPr>
        <w:t xml:space="preserve"> </w:t>
      </w:r>
      <w:r>
        <w:rPr>
          <w:color w:val="4C4D4F"/>
        </w:rPr>
        <w:t>a</w:t>
      </w:r>
      <w:r>
        <w:rPr>
          <w:color w:val="4C4D4F"/>
          <w:spacing w:val="-14"/>
        </w:rPr>
        <w:t xml:space="preserve"> </w:t>
      </w:r>
      <w:r>
        <w:rPr>
          <w:color w:val="4C4D4F"/>
        </w:rPr>
        <w:t>1</w:t>
      </w:r>
      <w:r>
        <w:rPr>
          <w:color w:val="4C4D4F"/>
          <w:spacing w:val="-13"/>
        </w:rPr>
        <w:t xml:space="preserve"> </w:t>
      </w:r>
      <w:r>
        <w:rPr>
          <w:color w:val="4C4D4F"/>
        </w:rPr>
        <w:t>per</w:t>
      </w:r>
      <w:r>
        <w:rPr>
          <w:color w:val="4C4D4F"/>
          <w:spacing w:val="-14"/>
        </w:rPr>
        <w:t xml:space="preserve"> </w:t>
      </w:r>
      <w:r>
        <w:rPr>
          <w:color w:val="4C4D4F"/>
        </w:rPr>
        <w:t>cent</w:t>
      </w:r>
      <w:r>
        <w:rPr>
          <w:color w:val="4C4D4F"/>
          <w:spacing w:val="-14"/>
        </w:rPr>
        <w:t xml:space="preserve"> </w:t>
      </w:r>
      <w:r>
        <w:rPr>
          <w:color w:val="4C4D4F"/>
        </w:rPr>
        <w:t>chance</w:t>
      </w:r>
      <w:r>
        <w:rPr>
          <w:color w:val="4C4D4F"/>
          <w:spacing w:val="-13"/>
        </w:rPr>
        <w:t xml:space="preserve"> </w:t>
      </w:r>
      <w:r>
        <w:rPr>
          <w:color w:val="4C4D4F"/>
        </w:rPr>
        <w:t>of</w:t>
      </w:r>
      <w:r>
        <w:rPr>
          <w:color w:val="4C4D4F"/>
          <w:spacing w:val="-14"/>
        </w:rPr>
        <w:t xml:space="preserve"> </w:t>
      </w:r>
      <w:r>
        <w:rPr>
          <w:color w:val="4C4D4F"/>
        </w:rPr>
        <w:t>flooding</w:t>
      </w:r>
      <w:r>
        <w:rPr>
          <w:color w:val="4C4D4F"/>
          <w:spacing w:val="-14"/>
        </w:rPr>
        <w:t xml:space="preserve"> </w:t>
      </w:r>
      <w:r>
        <w:rPr>
          <w:color w:val="4C4D4F"/>
        </w:rPr>
        <w:t>in</w:t>
      </w:r>
      <w:r>
        <w:rPr>
          <w:color w:val="4C4D4F"/>
          <w:spacing w:val="-13"/>
        </w:rPr>
        <w:t xml:space="preserve"> </w:t>
      </w:r>
      <w:r>
        <w:rPr>
          <w:color w:val="4C4D4F"/>
        </w:rPr>
        <w:t>any</w:t>
      </w:r>
      <w:r>
        <w:rPr>
          <w:color w:val="4C4D4F"/>
          <w:spacing w:val="-14"/>
        </w:rPr>
        <w:t xml:space="preserve"> </w:t>
      </w:r>
      <w:r>
        <w:rPr>
          <w:color w:val="4C4D4F"/>
        </w:rPr>
        <w:t>given</w:t>
      </w:r>
      <w:r>
        <w:rPr>
          <w:color w:val="4C4D4F"/>
          <w:spacing w:val="-14"/>
        </w:rPr>
        <w:t xml:space="preserve"> </w:t>
      </w:r>
      <w:r>
        <w:rPr>
          <w:color w:val="4C4D4F"/>
        </w:rPr>
        <w:t>year).</w:t>
      </w:r>
    </w:p>
    <w:p w:rsidR="00BC3D1A" w:rsidRDefault="00BC3D1A">
      <w:pPr>
        <w:pStyle w:val="BodyText"/>
        <w:spacing w:before="7"/>
        <w:rPr>
          <w:sz w:val="14"/>
        </w:rPr>
      </w:pPr>
    </w:p>
    <w:p w:rsidR="00BC3D1A" w:rsidRDefault="003B58DC">
      <w:pPr>
        <w:pStyle w:val="BodyText"/>
        <w:spacing w:before="1"/>
        <w:ind w:left="554"/>
      </w:pPr>
      <w:r>
        <w:rPr>
          <w:color w:val="4C4D4F"/>
        </w:rPr>
        <w:t xml:space="preserve">Results were compared to information collected in 2008 </w:t>
      </w:r>
      <w:r>
        <w:rPr>
          <w:color w:val="4C4D4F"/>
          <w:position w:val="5"/>
          <w:sz w:val="9"/>
        </w:rPr>
        <w:t>[56]</w:t>
      </w:r>
      <w:r>
        <w:rPr>
          <w:color w:val="4C4D4F"/>
        </w:rPr>
        <w:t>.</w:t>
      </w:r>
    </w:p>
    <w:p w:rsidR="00BC3D1A" w:rsidRDefault="00BC3D1A">
      <w:pPr>
        <w:pStyle w:val="BodyText"/>
        <w:spacing w:before="1"/>
      </w:pPr>
    </w:p>
    <w:p w:rsidR="00BC3D1A" w:rsidRDefault="003B58DC">
      <w:pPr>
        <w:pStyle w:val="BodyText"/>
        <w:spacing w:before="1" w:line="261" w:lineRule="auto"/>
        <w:ind w:left="554" w:right="1113"/>
      </w:pPr>
      <w:r>
        <w:rPr>
          <w:color w:val="4C4D4F"/>
        </w:rPr>
        <w:t>Results from the broader program evaluation do not show the same</w:t>
      </w:r>
      <w:r>
        <w:rPr>
          <w:color w:val="4C4D4F"/>
          <w:spacing w:val="-16"/>
        </w:rPr>
        <w:t xml:space="preserve"> </w:t>
      </w:r>
      <w:r>
        <w:rPr>
          <w:color w:val="4C4D4F"/>
        </w:rPr>
        <w:t>kinds</w:t>
      </w:r>
      <w:r>
        <w:rPr>
          <w:color w:val="4C4D4F"/>
          <w:spacing w:val="-16"/>
        </w:rPr>
        <w:t xml:space="preserve"> </w:t>
      </w:r>
      <w:r>
        <w:rPr>
          <w:color w:val="4C4D4F"/>
        </w:rPr>
        <w:t>of</w:t>
      </w:r>
      <w:r>
        <w:rPr>
          <w:color w:val="4C4D4F"/>
          <w:spacing w:val="-16"/>
        </w:rPr>
        <w:t xml:space="preserve"> </w:t>
      </w:r>
      <w:r>
        <w:rPr>
          <w:color w:val="4C4D4F"/>
        </w:rPr>
        <w:t>changes</w:t>
      </w:r>
      <w:r>
        <w:rPr>
          <w:color w:val="4C4D4F"/>
          <w:spacing w:val="-15"/>
        </w:rPr>
        <w:t xml:space="preserve"> </w:t>
      </w:r>
      <w:r>
        <w:rPr>
          <w:color w:val="4C4D4F"/>
        </w:rPr>
        <w:t>in</w:t>
      </w:r>
      <w:r>
        <w:rPr>
          <w:color w:val="4C4D4F"/>
          <w:spacing w:val="-16"/>
        </w:rPr>
        <w:t xml:space="preserve"> </w:t>
      </w:r>
      <w:r>
        <w:rPr>
          <w:color w:val="4C4D4F"/>
        </w:rPr>
        <w:t>preparedness</w:t>
      </w:r>
      <w:r>
        <w:rPr>
          <w:color w:val="4C4D4F"/>
          <w:spacing w:val="-16"/>
        </w:rPr>
        <w:t xml:space="preserve"> </w:t>
      </w:r>
      <w:r>
        <w:rPr>
          <w:color w:val="4C4D4F"/>
        </w:rPr>
        <w:t>documented</w:t>
      </w:r>
      <w:r>
        <w:rPr>
          <w:color w:val="4C4D4F"/>
          <w:spacing w:val="-16"/>
        </w:rPr>
        <w:t xml:space="preserve"> </w:t>
      </w:r>
      <w:r>
        <w:rPr>
          <w:color w:val="4C4D4F"/>
        </w:rPr>
        <w:t>in</w:t>
      </w:r>
      <w:r>
        <w:rPr>
          <w:color w:val="4C4D4F"/>
          <w:spacing w:val="-15"/>
        </w:rPr>
        <w:t xml:space="preserve"> </w:t>
      </w:r>
      <w:r>
        <w:rPr>
          <w:color w:val="4C4D4F"/>
        </w:rPr>
        <w:t>the</w:t>
      </w:r>
      <w:r>
        <w:rPr>
          <w:color w:val="4C4D4F"/>
          <w:spacing w:val="-16"/>
        </w:rPr>
        <w:t xml:space="preserve"> </w:t>
      </w:r>
      <w:proofErr w:type="spellStart"/>
      <w:r>
        <w:rPr>
          <w:color w:val="4C4D4F"/>
        </w:rPr>
        <w:t>Benalla</w:t>
      </w:r>
      <w:proofErr w:type="spellEnd"/>
    </w:p>
    <w:p w:rsidR="00BC3D1A" w:rsidRDefault="003B58DC">
      <w:pPr>
        <w:pStyle w:val="BodyText"/>
        <w:spacing w:line="261" w:lineRule="auto"/>
        <w:ind w:left="554" w:right="879" w:hanging="1"/>
      </w:pPr>
      <w:proofErr w:type="spellStart"/>
      <w:r>
        <w:rPr>
          <w:color w:val="4C4D4F"/>
        </w:rPr>
        <w:t>FloodSmart</w:t>
      </w:r>
      <w:proofErr w:type="spellEnd"/>
      <w:r>
        <w:rPr>
          <w:color w:val="4C4D4F"/>
          <w:spacing w:val="-15"/>
        </w:rPr>
        <w:t xml:space="preserve"> </w:t>
      </w:r>
      <w:r>
        <w:rPr>
          <w:color w:val="4C4D4F"/>
        </w:rPr>
        <w:t>pilot</w:t>
      </w:r>
      <w:r>
        <w:rPr>
          <w:color w:val="4C4D4F"/>
          <w:spacing w:val="-27"/>
        </w:rPr>
        <w:t xml:space="preserve"> </w:t>
      </w:r>
      <w:r>
        <w:rPr>
          <w:color w:val="4C4D4F"/>
          <w:position w:val="5"/>
          <w:sz w:val="9"/>
        </w:rPr>
        <w:t>[16,</w:t>
      </w:r>
      <w:r>
        <w:rPr>
          <w:color w:val="4C4D4F"/>
          <w:spacing w:val="-9"/>
          <w:position w:val="5"/>
          <w:sz w:val="9"/>
        </w:rPr>
        <w:t xml:space="preserve"> </w:t>
      </w:r>
      <w:r>
        <w:rPr>
          <w:color w:val="4C4D4F"/>
          <w:position w:val="5"/>
          <w:sz w:val="9"/>
        </w:rPr>
        <w:t>45,</w:t>
      </w:r>
      <w:r>
        <w:rPr>
          <w:color w:val="4C4D4F"/>
          <w:spacing w:val="-8"/>
          <w:position w:val="5"/>
          <w:sz w:val="9"/>
        </w:rPr>
        <w:t xml:space="preserve"> </w:t>
      </w:r>
      <w:proofErr w:type="gramStart"/>
      <w:r>
        <w:rPr>
          <w:color w:val="4C4D4F"/>
          <w:position w:val="5"/>
          <w:sz w:val="9"/>
        </w:rPr>
        <w:t>47</w:t>
      </w:r>
      <w:proofErr w:type="gramEnd"/>
      <w:r>
        <w:rPr>
          <w:color w:val="4C4D4F"/>
          <w:position w:val="5"/>
          <w:sz w:val="9"/>
        </w:rPr>
        <w:t>]</w:t>
      </w:r>
      <w:r>
        <w:rPr>
          <w:color w:val="4C4D4F"/>
        </w:rPr>
        <w:t>.</w:t>
      </w:r>
      <w:r>
        <w:rPr>
          <w:color w:val="4C4D4F"/>
          <w:spacing w:val="-14"/>
        </w:rPr>
        <w:t xml:space="preserve"> </w:t>
      </w:r>
      <w:r>
        <w:rPr>
          <w:color w:val="4C4D4F"/>
        </w:rPr>
        <w:t>The</w:t>
      </w:r>
      <w:r>
        <w:rPr>
          <w:color w:val="4C4D4F"/>
          <w:spacing w:val="-15"/>
        </w:rPr>
        <w:t xml:space="preserve"> </w:t>
      </w:r>
      <w:r>
        <w:rPr>
          <w:color w:val="4C4D4F"/>
        </w:rPr>
        <w:t>program</w:t>
      </w:r>
      <w:r>
        <w:rPr>
          <w:color w:val="4C4D4F"/>
          <w:spacing w:val="-14"/>
        </w:rPr>
        <w:t xml:space="preserve"> </w:t>
      </w:r>
      <w:r>
        <w:rPr>
          <w:color w:val="4C4D4F"/>
        </w:rPr>
        <w:t>appears</w:t>
      </w:r>
      <w:r>
        <w:rPr>
          <w:color w:val="4C4D4F"/>
          <w:spacing w:val="-15"/>
        </w:rPr>
        <w:t xml:space="preserve"> </w:t>
      </w:r>
      <w:r>
        <w:rPr>
          <w:color w:val="4C4D4F"/>
        </w:rPr>
        <w:t>to</w:t>
      </w:r>
      <w:r>
        <w:rPr>
          <w:color w:val="4C4D4F"/>
          <w:spacing w:val="-15"/>
        </w:rPr>
        <w:t xml:space="preserve"> </w:t>
      </w:r>
      <w:r>
        <w:rPr>
          <w:color w:val="4C4D4F"/>
        </w:rPr>
        <w:t>have</w:t>
      </w:r>
      <w:r>
        <w:rPr>
          <w:color w:val="4C4D4F"/>
          <w:spacing w:val="-14"/>
        </w:rPr>
        <w:t xml:space="preserve"> </w:t>
      </w:r>
      <w:r>
        <w:rPr>
          <w:color w:val="4C4D4F"/>
        </w:rPr>
        <w:t>been</w:t>
      </w:r>
      <w:r>
        <w:rPr>
          <w:color w:val="4C4D4F"/>
          <w:spacing w:val="-15"/>
        </w:rPr>
        <w:t xml:space="preserve"> </w:t>
      </w:r>
      <w:r>
        <w:rPr>
          <w:color w:val="4C4D4F"/>
        </w:rPr>
        <w:t>ineffective for</w:t>
      </w:r>
      <w:r>
        <w:rPr>
          <w:color w:val="4C4D4F"/>
          <w:spacing w:val="-6"/>
        </w:rPr>
        <w:t xml:space="preserve"> </w:t>
      </w:r>
      <w:r>
        <w:rPr>
          <w:color w:val="4C4D4F"/>
        </w:rPr>
        <w:t>convincing</w:t>
      </w:r>
      <w:r>
        <w:rPr>
          <w:color w:val="4C4D4F"/>
          <w:spacing w:val="-5"/>
        </w:rPr>
        <w:t xml:space="preserve"> </w:t>
      </w:r>
      <w:r>
        <w:rPr>
          <w:color w:val="4C4D4F"/>
        </w:rPr>
        <w:t>the</w:t>
      </w:r>
      <w:r>
        <w:rPr>
          <w:color w:val="4C4D4F"/>
          <w:spacing w:val="-5"/>
        </w:rPr>
        <w:t xml:space="preserve"> </w:t>
      </w:r>
      <w:r>
        <w:rPr>
          <w:color w:val="4C4D4F"/>
        </w:rPr>
        <w:t>majority</w:t>
      </w:r>
      <w:r>
        <w:rPr>
          <w:color w:val="4C4D4F"/>
          <w:spacing w:val="-5"/>
        </w:rPr>
        <w:t xml:space="preserve"> </w:t>
      </w:r>
      <w:r>
        <w:rPr>
          <w:color w:val="4C4D4F"/>
        </w:rPr>
        <w:t>of</w:t>
      </w:r>
      <w:r>
        <w:rPr>
          <w:color w:val="4C4D4F"/>
          <w:spacing w:val="-6"/>
        </w:rPr>
        <w:t xml:space="preserve"> </w:t>
      </w:r>
      <w:r>
        <w:rPr>
          <w:color w:val="4C4D4F"/>
        </w:rPr>
        <w:t>householders</w:t>
      </w:r>
      <w:r>
        <w:rPr>
          <w:color w:val="4C4D4F"/>
          <w:spacing w:val="-5"/>
        </w:rPr>
        <w:t xml:space="preserve"> </w:t>
      </w:r>
      <w:r>
        <w:rPr>
          <w:color w:val="4C4D4F"/>
        </w:rPr>
        <w:t>of</w:t>
      </w:r>
      <w:r>
        <w:rPr>
          <w:color w:val="4C4D4F"/>
          <w:spacing w:val="-5"/>
        </w:rPr>
        <w:t xml:space="preserve"> </w:t>
      </w:r>
      <w:r>
        <w:rPr>
          <w:color w:val="4C4D4F"/>
        </w:rPr>
        <w:t>their</w:t>
      </w:r>
      <w:r>
        <w:rPr>
          <w:color w:val="4C4D4F"/>
          <w:spacing w:val="-5"/>
        </w:rPr>
        <w:t xml:space="preserve"> </w:t>
      </w:r>
      <w:r>
        <w:rPr>
          <w:color w:val="4C4D4F"/>
        </w:rPr>
        <w:t>flood</w:t>
      </w:r>
      <w:r>
        <w:rPr>
          <w:color w:val="4C4D4F"/>
          <w:spacing w:val="-6"/>
        </w:rPr>
        <w:t xml:space="preserve"> </w:t>
      </w:r>
      <w:r>
        <w:rPr>
          <w:color w:val="4C4D4F"/>
        </w:rPr>
        <w:t>risk.</w:t>
      </w:r>
    </w:p>
    <w:p w:rsidR="00BC3D1A" w:rsidRDefault="00BC3D1A">
      <w:pPr>
        <w:spacing w:line="261" w:lineRule="auto"/>
        <w:sectPr w:rsidR="00BC3D1A">
          <w:type w:val="continuous"/>
          <w:pgSz w:w="11910" w:h="16840"/>
          <w:pgMar w:top="1580" w:right="0" w:bottom="280" w:left="0" w:header="720" w:footer="720" w:gutter="0"/>
          <w:cols w:equalWidth="false" w:space="720" w:num="2">
            <w:col w:w="5557" w:space="40"/>
            <w:col w:w="6313"/>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5" w:after="1"/>
        <w:rPr>
          <w:sz w:val="21"/>
        </w:rPr>
      </w:pPr>
    </w:p>
    <w:p w:rsidR="00BC3D1A" w:rsidRDefault="0051257C">
      <w:pPr>
        <w:pStyle w:val="BodyText"/>
        <w:spacing w:line="20" w:lineRule="exact"/>
        <w:ind w:left="-3"/>
        <w:rPr>
          <w:sz w:val="2"/>
        </w:rPr>
      </w:pPr>
      <w:r>
        <w:rPr>
          <w:noProof/>
          <w:sz w:val="2"/>
          <w:lang w:val="en-AU" w:eastAsia="en-AU"/>
        </w:rPr>
        <mc:AlternateContent>
          <mc:Choice Requires="wpg">
            <w:drawing>
              <wp:inline distT="0" distB="0" distL="0" distR="0">
                <wp:extent cx="7020560" cy="3175"/>
                <wp:effectExtent l="7620" t="5715" r="10795"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45" name="Group 118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7020560" cy="3175"/>
                          <a:chOff x="0" y="0"/>
                          <a:chExt cx="11056" cy="5"/>
                        </a:xfrm>
                      </wpg:grpSpPr>
                      <wps:wsp>
                        <wps:cNvPr id="1246" name="Line 1186"/>
                        <wps:cNvCnPr>
                          <a:cxnSpLocks noChangeShapeType="true"/>
                        </wps:cNvCnPr>
                        <wps:spPr bwMode="auto">
                          <a:xfrm>
                            <a:off x="0" y="3"/>
                            <a:ext cx="11055"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1056,5" style="width:552.8pt;height:.25pt;mso-position-horizontal-relative:char;mso-position-vertical-relative:line" id="Group 1185" o:spid="_x0000_s1026">
                <v:line from="0,3" to="11055,3" style="position:absolute;visibility:visible;mso-wrap-style:square" id="Line 1186" o:spid="_x0000_s1027" strokecolor="#95368e" strokeweight=".25pt" o:connectortype="straight"/>
                <w10:anchorlock/>
              </v:group>
            </w:pict>
          </mc:Fallback>
        </mc:AlternateContent>
      </w:r>
    </w:p>
    <w:p w:rsidR="00BC3D1A" w:rsidRDefault="00BC3D1A">
      <w:pPr>
        <w:pStyle w:val="BodyText"/>
        <w:rPr>
          <w:sz w:val="20"/>
        </w:rPr>
      </w:pPr>
    </w:p>
    <w:p w:rsidR="00BC3D1A" w:rsidRDefault="00BC3D1A">
      <w:pPr>
        <w:pStyle w:val="BodyText"/>
        <w:rPr>
          <w:sz w:val="20"/>
        </w:rPr>
      </w:pPr>
    </w:p>
    <w:p w:rsidR="00BC3D1A" w:rsidRDefault="00BC3D1A">
      <w:pPr>
        <w:pStyle w:val="BodyText"/>
        <w:spacing w:before="8"/>
        <w:rPr>
          <w:sz w:val="20"/>
        </w:rPr>
      </w:pPr>
    </w:p>
    <w:p w:rsidR="00BC3D1A" w:rsidRDefault="003B58DC">
      <w:pPr>
        <w:spacing w:after="75"/>
        <w:ind w:left="4341" w:right="4400"/>
        <w:jc w:val="center"/>
        <w:rPr>
          <w:sz w:val="14"/>
        </w:rPr>
      </w:pPr>
      <w:r>
        <w:rPr>
          <w:color w:val="4C4D4F"/>
          <w:sz w:val="14"/>
        </w:rPr>
        <w:t xml:space="preserve">Colmar </w:t>
      </w:r>
      <w:proofErr w:type="spellStart"/>
      <w:r>
        <w:rPr>
          <w:color w:val="4C4D4F"/>
          <w:sz w:val="14"/>
        </w:rPr>
        <w:t>Brunton</w:t>
      </w:r>
      <w:proofErr w:type="spellEnd"/>
      <w:r>
        <w:rPr>
          <w:color w:val="4C4D4F"/>
          <w:sz w:val="14"/>
        </w:rPr>
        <w:t xml:space="preserve"> (2014) </w:t>
      </w:r>
      <w:proofErr w:type="spellStart"/>
      <w:r>
        <w:rPr>
          <w:color w:val="4C4D4F"/>
          <w:sz w:val="14"/>
        </w:rPr>
        <w:t>FloodSafe</w:t>
      </w:r>
      <w:proofErr w:type="spellEnd"/>
      <w:r>
        <w:rPr>
          <w:color w:val="4C4D4F"/>
          <w:sz w:val="14"/>
        </w:rPr>
        <w:t xml:space="preserve"> 2014 evaluation</w:t>
      </w:r>
    </w:p>
    <w:p w:rsidR="00BC3D1A" w:rsidRDefault="0051257C">
      <w:pPr>
        <w:pStyle w:val="BodyText"/>
        <w:ind w:left="-3"/>
        <w:rPr>
          <w:sz w:val="20"/>
        </w:rPr>
      </w:pPr>
      <w:r>
        <w:rPr>
          <w:noProof/>
          <w:sz w:val="20"/>
          <w:lang w:val="en-AU" w:eastAsia="en-AU"/>
        </w:rPr>
        <mc:AlternateContent>
          <mc:Choice Requires="wpg">
            <w:drawing>
              <wp:inline distT="0" distB="0" distL="0" distR="0">
                <wp:extent cx="6306820" cy="2658745"/>
                <wp:effectExtent l="7620" t="1270" r="63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97" name="Group 113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306820" cy="2658745"/>
                          <a:chOff x="0" y="0"/>
                          <a:chExt cx="9932" cy="4187"/>
                        </a:xfrm>
                      </wpg:grpSpPr>
                      <wps:wsp>
                        <wps:cNvPr id="1198" name="Line 1184"/>
                        <wps:cNvCnPr>
                          <a:cxnSpLocks noChangeShapeType="true"/>
                        </wps:cNvCnPr>
                        <wps:spPr bwMode="auto">
                          <a:xfrm>
                            <a:off x="0" y="2053"/>
                            <a:ext cx="9746"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199" name="Freeform 1183"/>
                        <wps:cNvSpPr>
                          <a:spLocks/>
                        </wps:cNvSpPr>
                        <wps:spPr bwMode="auto">
                          <a:xfrm>
                            <a:off x="9735" y="2042"/>
                            <a:ext cx="20" cy="20"/>
                          </a:xfrm>
                          <a:custGeom>
                            <a:avLst/>
                            <a:gdLst>
                              <a:gd name="T0" fmla="+- 0 9751 9736"/>
                              <a:gd name="T1" fmla="*/ T0 w 20"/>
                              <a:gd name="T2" fmla="+- 0 2043 2043"/>
                              <a:gd name="T3" fmla="*/ 2043 h 20"/>
                              <a:gd name="T4" fmla="+- 0 9740 9736"/>
                              <a:gd name="T5" fmla="*/ T4 w 20"/>
                              <a:gd name="T6" fmla="+- 0 2043 2043"/>
                              <a:gd name="T7" fmla="*/ 2043 h 20"/>
                              <a:gd name="T8" fmla="+- 0 9736 9736"/>
                              <a:gd name="T9" fmla="*/ T8 w 20"/>
                              <a:gd name="T10" fmla="+- 0 2047 2043"/>
                              <a:gd name="T11" fmla="*/ 2047 h 20"/>
                              <a:gd name="T12" fmla="+- 0 9736 9736"/>
                              <a:gd name="T13" fmla="*/ T12 w 20"/>
                              <a:gd name="T14" fmla="+- 0 2058 2043"/>
                              <a:gd name="T15" fmla="*/ 2058 h 20"/>
                              <a:gd name="T16" fmla="+- 0 9740 9736"/>
                              <a:gd name="T17" fmla="*/ T16 w 20"/>
                              <a:gd name="T18" fmla="+- 0 2063 2043"/>
                              <a:gd name="T19" fmla="*/ 2063 h 20"/>
                              <a:gd name="T20" fmla="+- 0 9751 9736"/>
                              <a:gd name="T21" fmla="*/ T20 w 20"/>
                              <a:gd name="T22" fmla="+- 0 2063 2043"/>
                              <a:gd name="T23" fmla="*/ 2063 h 20"/>
                              <a:gd name="T24" fmla="+- 0 9756 9736"/>
                              <a:gd name="T25" fmla="*/ T24 w 20"/>
                              <a:gd name="T26" fmla="+- 0 2058 2043"/>
                              <a:gd name="T27" fmla="*/ 2058 h 20"/>
                              <a:gd name="T28" fmla="+- 0 9756 9736"/>
                              <a:gd name="T29" fmla="*/ T28 w 20"/>
                              <a:gd name="T30" fmla="+- 0 2047 2043"/>
                              <a:gd name="T31" fmla="*/ 2047 h 20"/>
                              <a:gd name="T32" fmla="+- 0 9751 9736"/>
                              <a:gd name="T33" fmla="*/ T32 w 20"/>
                              <a:gd name="T34" fmla="+- 0 2043 2043"/>
                              <a:gd name="T35" fmla="*/ 204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5" y="0"/>
                                </a:moveTo>
                                <a:lnTo>
                                  <a:pt x="4" y="0"/>
                                </a:lnTo>
                                <a:lnTo>
                                  <a:pt x="0" y="4"/>
                                </a:lnTo>
                                <a:lnTo>
                                  <a:pt x="0" y="15"/>
                                </a:lnTo>
                                <a:lnTo>
                                  <a:pt x="4" y="20"/>
                                </a:lnTo>
                                <a:lnTo>
                                  <a:pt x="15" y="20"/>
                                </a:lnTo>
                                <a:lnTo>
                                  <a:pt x="20" y="15"/>
                                </a:lnTo>
                                <a:lnTo>
                                  <a:pt x="20" y="4"/>
                                </a:lnTo>
                                <a:lnTo>
                                  <a:pt x="15"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00" name="Line 1182"/>
                        <wps:cNvCnPr>
                          <a:cxnSpLocks noChangeShapeType="true"/>
                        </wps:cNvCnPr>
                        <wps:spPr bwMode="auto">
                          <a:xfrm>
                            <a:off x="8033" y="210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01" name="Line 1181"/>
                        <wps:cNvCnPr>
                          <a:cxnSpLocks noChangeShapeType="true"/>
                        </wps:cNvCnPr>
                        <wps:spPr bwMode="auto">
                          <a:xfrm>
                            <a:off x="2866" y="210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02" name="Line 1180"/>
                        <wps:cNvCnPr>
                          <a:cxnSpLocks noChangeShapeType="true"/>
                        </wps:cNvCnPr>
                        <wps:spPr bwMode="auto">
                          <a:xfrm>
                            <a:off x="4588" y="210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03" name="Line 1179"/>
                        <wps:cNvCnPr>
                          <a:cxnSpLocks noChangeShapeType="true"/>
                        </wps:cNvCnPr>
                        <wps:spPr bwMode="auto">
                          <a:xfrm>
                            <a:off x="6311" y="210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04" name="Line 1178"/>
                        <wps:cNvCnPr>
                          <a:cxnSpLocks noChangeShapeType="true"/>
                        </wps:cNvCnPr>
                        <wps:spPr bwMode="auto">
                          <a:xfrm>
                            <a:off x="1144" y="2114"/>
                            <a:ext cx="0" cy="65"/>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05" name="Freeform 1177"/>
                        <wps:cNvSpPr>
                          <a:spLocks/>
                        </wps:cNvSpPr>
                        <wps:spPr bwMode="auto">
                          <a:xfrm>
                            <a:off x="589" y="2113"/>
                            <a:ext cx="284" cy="1991"/>
                          </a:xfrm>
                          <a:custGeom>
                            <a:avLst/>
                            <a:gdLst>
                              <a:gd name="T0" fmla="+- 0 589 589"/>
                              <a:gd name="T1" fmla="*/ T0 w 284"/>
                              <a:gd name="T2" fmla="+- 0 2114 2114"/>
                              <a:gd name="T3" fmla="*/ 2114 h 1991"/>
                              <a:gd name="T4" fmla="+- 0 589 589"/>
                              <a:gd name="T5" fmla="*/ T4 w 284"/>
                              <a:gd name="T6" fmla="+- 0 4105 2114"/>
                              <a:gd name="T7" fmla="*/ 4105 h 1991"/>
                              <a:gd name="T8" fmla="+- 0 873 589"/>
                              <a:gd name="T9" fmla="*/ T8 w 284"/>
                              <a:gd name="T10" fmla="+- 0 4105 2114"/>
                              <a:gd name="T11" fmla="*/ 4105 h 1991"/>
                            </a:gdLst>
                            <a:ahLst/>
                            <a:cxnLst>
                              <a:cxn ang="0">
                                <a:pos x="T1" y="T3"/>
                              </a:cxn>
                              <a:cxn ang="0">
                                <a:pos x="T5" y="T7"/>
                              </a:cxn>
                              <a:cxn ang="0">
                                <a:pos x="T9" y="T11"/>
                              </a:cxn>
                            </a:cxnLst>
                            <a:rect l="0" t="0" r="r" b="b"/>
                            <a:pathLst>
                              <a:path w="284" h="1991">
                                <a:moveTo>
                                  <a:pt x="0" y="0"/>
                                </a:moveTo>
                                <a:lnTo>
                                  <a:pt x="0" y="1991"/>
                                </a:lnTo>
                                <a:lnTo>
                                  <a:pt x="284" y="1991"/>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06" name="Freeform 1176"/>
                        <wps:cNvSpPr>
                          <a:spLocks/>
                        </wps:cNvSpPr>
                        <wps:spPr bwMode="auto">
                          <a:xfrm>
                            <a:off x="860" y="4070"/>
                            <a:ext cx="69" cy="69"/>
                          </a:xfrm>
                          <a:custGeom>
                            <a:avLst/>
                            <a:gdLst>
                              <a:gd name="T0" fmla="+- 0 895 861"/>
                              <a:gd name="T1" fmla="*/ T0 w 69"/>
                              <a:gd name="T2" fmla="+- 0 4071 4071"/>
                              <a:gd name="T3" fmla="*/ 4071 h 69"/>
                              <a:gd name="T4" fmla="+- 0 882 861"/>
                              <a:gd name="T5" fmla="*/ T4 w 69"/>
                              <a:gd name="T6" fmla="+- 0 4073 4071"/>
                              <a:gd name="T7" fmla="*/ 4073 h 69"/>
                              <a:gd name="T8" fmla="+- 0 871 861"/>
                              <a:gd name="T9" fmla="*/ T8 w 69"/>
                              <a:gd name="T10" fmla="+- 0 4081 4071"/>
                              <a:gd name="T11" fmla="*/ 4081 h 69"/>
                              <a:gd name="T12" fmla="+- 0 864 861"/>
                              <a:gd name="T13" fmla="*/ T12 w 69"/>
                              <a:gd name="T14" fmla="+- 0 4091 4071"/>
                              <a:gd name="T15" fmla="*/ 4091 h 69"/>
                              <a:gd name="T16" fmla="+- 0 861 861"/>
                              <a:gd name="T17" fmla="*/ T16 w 69"/>
                              <a:gd name="T18" fmla="+- 0 4105 4071"/>
                              <a:gd name="T19" fmla="*/ 4105 h 69"/>
                              <a:gd name="T20" fmla="+- 0 864 861"/>
                              <a:gd name="T21" fmla="*/ T20 w 69"/>
                              <a:gd name="T22" fmla="+- 0 4118 4071"/>
                              <a:gd name="T23" fmla="*/ 4118 h 69"/>
                              <a:gd name="T24" fmla="+- 0 871 861"/>
                              <a:gd name="T25" fmla="*/ T24 w 69"/>
                              <a:gd name="T26" fmla="+- 0 4129 4071"/>
                              <a:gd name="T27" fmla="*/ 4129 h 69"/>
                              <a:gd name="T28" fmla="+- 0 882 861"/>
                              <a:gd name="T29" fmla="*/ T28 w 69"/>
                              <a:gd name="T30" fmla="+- 0 4136 4071"/>
                              <a:gd name="T31" fmla="*/ 4136 h 69"/>
                              <a:gd name="T32" fmla="+- 0 895 861"/>
                              <a:gd name="T33" fmla="*/ T32 w 69"/>
                              <a:gd name="T34" fmla="+- 0 4139 4071"/>
                              <a:gd name="T35" fmla="*/ 4139 h 69"/>
                              <a:gd name="T36" fmla="+- 0 908 861"/>
                              <a:gd name="T37" fmla="*/ T36 w 69"/>
                              <a:gd name="T38" fmla="+- 0 4136 4071"/>
                              <a:gd name="T39" fmla="*/ 4136 h 69"/>
                              <a:gd name="T40" fmla="+- 0 919 861"/>
                              <a:gd name="T41" fmla="*/ T40 w 69"/>
                              <a:gd name="T42" fmla="+- 0 4129 4071"/>
                              <a:gd name="T43" fmla="*/ 4129 h 69"/>
                              <a:gd name="T44" fmla="+- 0 926 861"/>
                              <a:gd name="T45" fmla="*/ T44 w 69"/>
                              <a:gd name="T46" fmla="+- 0 4118 4071"/>
                              <a:gd name="T47" fmla="*/ 4118 h 69"/>
                              <a:gd name="T48" fmla="+- 0 929 861"/>
                              <a:gd name="T49" fmla="*/ T48 w 69"/>
                              <a:gd name="T50" fmla="+- 0 4105 4071"/>
                              <a:gd name="T51" fmla="*/ 4105 h 69"/>
                              <a:gd name="T52" fmla="+- 0 926 861"/>
                              <a:gd name="T53" fmla="*/ T52 w 69"/>
                              <a:gd name="T54" fmla="+- 0 4091 4071"/>
                              <a:gd name="T55" fmla="*/ 4091 h 69"/>
                              <a:gd name="T56" fmla="+- 0 919 861"/>
                              <a:gd name="T57" fmla="*/ T56 w 69"/>
                              <a:gd name="T58" fmla="+- 0 4081 4071"/>
                              <a:gd name="T59" fmla="*/ 4081 h 69"/>
                              <a:gd name="T60" fmla="+- 0 908 861"/>
                              <a:gd name="T61" fmla="*/ T60 w 69"/>
                              <a:gd name="T62" fmla="+- 0 4073 4071"/>
                              <a:gd name="T63" fmla="*/ 4073 h 69"/>
                              <a:gd name="T64" fmla="+- 0 895 861"/>
                              <a:gd name="T65" fmla="*/ T64 w 69"/>
                              <a:gd name="T66" fmla="+- 0 4071 4071"/>
                              <a:gd name="T67" fmla="*/ 407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07" name="Freeform 1175"/>
                        <wps:cNvSpPr>
                          <a:spLocks/>
                        </wps:cNvSpPr>
                        <wps:spPr bwMode="auto">
                          <a:xfrm>
                            <a:off x="6020" y="3298"/>
                            <a:ext cx="69" cy="69"/>
                          </a:xfrm>
                          <a:custGeom>
                            <a:avLst/>
                            <a:gdLst>
                              <a:gd name="T0" fmla="+- 0 6055 6021"/>
                              <a:gd name="T1" fmla="*/ T0 w 69"/>
                              <a:gd name="T2" fmla="+- 0 3299 3299"/>
                              <a:gd name="T3" fmla="*/ 3299 h 69"/>
                              <a:gd name="T4" fmla="+- 0 6042 6021"/>
                              <a:gd name="T5" fmla="*/ T4 w 69"/>
                              <a:gd name="T6" fmla="+- 0 3301 3299"/>
                              <a:gd name="T7" fmla="*/ 3301 h 69"/>
                              <a:gd name="T8" fmla="+- 0 6031 6021"/>
                              <a:gd name="T9" fmla="*/ T8 w 69"/>
                              <a:gd name="T10" fmla="+- 0 3309 3299"/>
                              <a:gd name="T11" fmla="*/ 3309 h 69"/>
                              <a:gd name="T12" fmla="+- 0 6023 6021"/>
                              <a:gd name="T13" fmla="*/ T12 w 69"/>
                              <a:gd name="T14" fmla="+- 0 3319 3299"/>
                              <a:gd name="T15" fmla="*/ 3319 h 69"/>
                              <a:gd name="T16" fmla="+- 0 6021 6021"/>
                              <a:gd name="T17" fmla="*/ T16 w 69"/>
                              <a:gd name="T18" fmla="+- 0 3333 3299"/>
                              <a:gd name="T19" fmla="*/ 3333 h 69"/>
                              <a:gd name="T20" fmla="+- 0 6023 6021"/>
                              <a:gd name="T21" fmla="*/ T20 w 69"/>
                              <a:gd name="T22" fmla="+- 0 3346 3299"/>
                              <a:gd name="T23" fmla="*/ 3346 h 69"/>
                              <a:gd name="T24" fmla="+- 0 6031 6021"/>
                              <a:gd name="T25" fmla="*/ T24 w 69"/>
                              <a:gd name="T26" fmla="+- 0 3357 3299"/>
                              <a:gd name="T27" fmla="*/ 3357 h 69"/>
                              <a:gd name="T28" fmla="+- 0 6042 6021"/>
                              <a:gd name="T29" fmla="*/ T28 w 69"/>
                              <a:gd name="T30" fmla="+- 0 3364 3299"/>
                              <a:gd name="T31" fmla="*/ 3364 h 69"/>
                              <a:gd name="T32" fmla="+- 0 6055 6021"/>
                              <a:gd name="T33" fmla="*/ T32 w 69"/>
                              <a:gd name="T34" fmla="+- 0 3367 3299"/>
                              <a:gd name="T35" fmla="*/ 3367 h 69"/>
                              <a:gd name="T36" fmla="+- 0 6068 6021"/>
                              <a:gd name="T37" fmla="*/ T36 w 69"/>
                              <a:gd name="T38" fmla="+- 0 3364 3299"/>
                              <a:gd name="T39" fmla="*/ 3364 h 69"/>
                              <a:gd name="T40" fmla="+- 0 6079 6021"/>
                              <a:gd name="T41" fmla="*/ T40 w 69"/>
                              <a:gd name="T42" fmla="+- 0 3357 3299"/>
                              <a:gd name="T43" fmla="*/ 3357 h 69"/>
                              <a:gd name="T44" fmla="+- 0 6086 6021"/>
                              <a:gd name="T45" fmla="*/ T44 w 69"/>
                              <a:gd name="T46" fmla="+- 0 3346 3299"/>
                              <a:gd name="T47" fmla="*/ 3346 h 69"/>
                              <a:gd name="T48" fmla="+- 0 6089 6021"/>
                              <a:gd name="T49" fmla="*/ T48 w 69"/>
                              <a:gd name="T50" fmla="+- 0 3333 3299"/>
                              <a:gd name="T51" fmla="*/ 3333 h 69"/>
                              <a:gd name="T52" fmla="+- 0 6086 6021"/>
                              <a:gd name="T53" fmla="*/ T52 w 69"/>
                              <a:gd name="T54" fmla="+- 0 3319 3299"/>
                              <a:gd name="T55" fmla="*/ 3319 h 69"/>
                              <a:gd name="T56" fmla="+- 0 6079 6021"/>
                              <a:gd name="T57" fmla="*/ T56 w 69"/>
                              <a:gd name="T58" fmla="+- 0 3309 3299"/>
                              <a:gd name="T59" fmla="*/ 3309 h 69"/>
                              <a:gd name="T60" fmla="+- 0 6068 6021"/>
                              <a:gd name="T61" fmla="*/ T60 w 69"/>
                              <a:gd name="T62" fmla="+- 0 3301 3299"/>
                              <a:gd name="T63" fmla="*/ 3301 h 69"/>
                              <a:gd name="T64" fmla="+- 0 6055 6021"/>
                              <a:gd name="T65" fmla="*/ T64 w 69"/>
                              <a:gd name="T66" fmla="+- 0 3299 3299"/>
                              <a:gd name="T67" fmla="*/ 329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08" name="Freeform 1174"/>
                        <wps:cNvSpPr>
                          <a:spLocks/>
                        </wps:cNvSpPr>
                        <wps:spPr bwMode="auto">
                          <a:xfrm>
                            <a:off x="710" y="2113"/>
                            <a:ext cx="162" cy="1599"/>
                          </a:xfrm>
                          <a:custGeom>
                            <a:avLst/>
                            <a:gdLst>
                              <a:gd name="T0" fmla="+- 0 711 711"/>
                              <a:gd name="T1" fmla="*/ T0 w 162"/>
                              <a:gd name="T2" fmla="+- 0 2114 2114"/>
                              <a:gd name="T3" fmla="*/ 2114 h 1599"/>
                              <a:gd name="T4" fmla="+- 0 711 711"/>
                              <a:gd name="T5" fmla="*/ T4 w 162"/>
                              <a:gd name="T6" fmla="+- 0 3712 2114"/>
                              <a:gd name="T7" fmla="*/ 3712 h 1599"/>
                              <a:gd name="T8" fmla="+- 0 873 711"/>
                              <a:gd name="T9" fmla="*/ T8 w 162"/>
                              <a:gd name="T10" fmla="+- 0 3712 2114"/>
                              <a:gd name="T11" fmla="*/ 3712 h 1599"/>
                            </a:gdLst>
                            <a:ahLst/>
                            <a:cxnLst>
                              <a:cxn ang="0">
                                <a:pos x="T1" y="T3"/>
                              </a:cxn>
                              <a:cxn ang="0">
                                <a:pos x="T5" y="T7"/>
                              </a:cxn>
                              <a:cxn ang="0">
                                <a:pos x="T9" y="T11"/>
                              </a:cxn>
                            </a:cxnLst>
                            <a:rect l="0" t="0" r="r" b="b"/>
                            <a:pathLst>
                              <a:path w="162" h="1599">
                                <a:moveTo>
                                  <a:pt x="0" y="0"/>
                                </a:moveTo>
                                <a:lnTo>
                                  <a:pt x="0" y="1598"/>
                                </a:lnTo>
                                <a:lnTo>
                                  <a:pt x="162" y="1598"/>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09" name="Freeform 1173"/>
                        <wps:cNvSpPr>
                          <a:spLocks/>
                        </wps:cNvSpPr>
                        <wps:spPr bwMode="auto">
                          <a:xfrm>
                            <a:off x="860" y="3678"/>
                            <a:ext cx="69" cy="69"/>
                          </a:xfrm>
                          <a:custGeom>
                            <a:avLst/>
                            <a:gdLst>
                              <a:gd name="T0" fmla="+- 0 895 861"/>
                              <a:gd name="T1" fmla="*/ T0 w 69"/>
                              <a:gd name="T2" fmla="+- 0 3678 3678"/>
                              <a:gd name="T3" fmla="*/ 3678 h 69"/>
                              <a:gd name="T4" fmla="+- 0 882 861"/>
                              <a:gd name="T5" fmla="*/ T4 w 69"/>
                              <a:gd name="T6" fmla="+- 0 3681 3678"/>
                              <a:gd name="T7" fmla="*/ 3681 h 69"/>
                              <a:gd name="T8" fmla="+- 0 871 861"/>
                              <a:gd name="T9" fmla="*/ T8 w 69"/>
                              <a:gd name="T10" fmla="+- 0 3688 3678"/>
                              <a:gd name="T11" fmla="*/ 3688 h 69"/>
                              <a:gd name="T12" fmla="+- 0 864 861"/>
                              <a:gd name="T13" fmla="*/ T12 w 69"/>
                              <a:gd name="T14" fmla="+- 0 3699 3678"/>
                              <a:gd name="T15" fmla="*/ 3699 h 69"/>
                              <a:gd name="T16" fmla="+- 0 861 861"/>
                              <a:gd name="T17" fmla="*/ T16 w 69"/>
                              <a:gd name="T18" fmla="+- 0 3712 3678"/>
                              <a:gd name="T19" fmla="*/ 3712 h 69"/>
                              <a:gd name="T20" fmla="+- 0 864 861"/>
                              <a:gd name="T21" fmla="*/ T20 w 69"/>
                              <a:gd name="T22" fmla="+- 0 3726 3678"/>
                              <a:gd name="T23" fmla="*/ 3726 h 69"/>
                              <a:gd name="T24" fmla="+- 0 871 861"/>
                              <a:gd name="T25" fmla="*/ T24 w 69"/>
                              <a:gd name="T26" fmla="+- 0 3736 3678"/>
                              <a:gd name="T27" fmla="*/ 3736 h 69"/>
                              <a:gd name="T28" fmla="+- 0 882 861"/>
                              <a:gd name="T29" fmla="*/ T28 w 69"/>
                              <a:gd name="T30" fmla="+- 0 3744 3678"/>
                              <a:gd name="T31" fmla="*/ 3744 h 69"/>
                              <a:gd name="T32" fmla="+- 0 895 861"/>
                              <a:gd name="T33" fmla="*/ T32 w 69"/>
                              <a:gd name="T34" fmla="+- 0 3746 3678"/>
                              <a:gd name="T35" fmla="*/ 3746 h 69"/>
                              <a:gd name="T36" fmla="+- 0 908 861"/>
                              <a:gd name="T37" fmla="*/ T36 w 69"/>
                              <a:gd name="T38" fmla="+- 0 3744 3678"/>
                              <a:gd name="T39" fmla="*/ 3744 h 69"/>
                              <a:gd name="T40" fmla="+- 0 919 861"/>
                              <a:gd name="T41" fmla="*/ T40 w 69"/>
                              <a:gd name="T42" fmla="+- 0 3736 3678"/>
                              <a:gd name="T43" fmla="*/ 3736 h 69"/>
                              <a:gd name="T44" fmla="+- 0 926 861"/>
                              <a:gd name="T45" fmla="*/ T44 w 69"/>
                              <a:gd name="T46" fmla="+- 0 3726 3678"/>
                              <a:gd name="T47" fmla="*/ 3726 h 69"/>
                              <a:gd name="T48" fmla="+- 0 929 861"/>
                              <a:gd name="T49" fmla="*/ T48 w 69"/>
                              <a:gd name="T50" fmla="+- 0 3712 3678"/>
                              <a:gd name="T51" fmla="*/ 3712 h 69"/>
                              <a:gd name="T52" fmla="+- 0 926 861"/>
                              <a:gd name="T53" fmla="*/ T52 w 69"/>
                              <a:gd name="T54" fmla="+- 0 3699 3678"/>
                              <a:gd name="T55" fmla="*/ 3699 h 69"/>
                              <a:gd name="T56" fmla="+- 0 919 861"/>
                              <a:gd name="T57" fmla="*/ T56 w 69"/>
                              <a:gd name="T58" fmla="+- 0 3688 3678"/>
                              <a:gd name="T59" fmla="*/ 3688 h 69"/>
                              <a:gd name="T60" fmla="+- 0 908 861"/>
                              <a:gd name="T61" fmla="*/ T60 w 69"/>
                              <a:gd name="T62" fmla="+- 0 3681 3678"/>
                              <a:gd name="T63" fmla="*/ 3681 h 69"/>
                              <a:gd name="T64" fmla="+- 0 895 861"/>
                              <a:gd name="T65" fmla="*/ T64 w 69"/>
                              <a:gd name="T66" fmla="+- 0 3678 3678"/>
                              <a:gd name="T67" fmla="*/ 367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10" name="Freeform 1172"/>
                        <wps:cNvSpPr>
                          <a:spLocks/>
                        </wps:cNvSpPr>
                        <wps:spPr bwMode="auto">
                          <a:xfrm>
                            <a:off x="1441" y="2113"/>
                            <a:ext cx="218" cy="785"/>
                          </a:xfrm>
                          <a:custGeom>
                            <a:avLst/>
                            <a:gdLst>
                              <a:gd name="T0" fmla="+- 0 1441 1441"/>
                              <a:gd name="T1" fmla="*/ T0 w 218"/>
                              <a:gd name="T2" fmla="+- 0 2114 2114"/>
                              <a:gd name="T3" fmla="*/ 2114 h 785"/>
                              <a:gd name="T4" fmla="+- 0 1441 1441"/>
                              <a:gd name="T5" fmla="*/ T4 w 218"/>
                              <a:gd name="T6" fmla="+- 0 2898 2114"/>
                              <a:gd name="T7" fmla="*/ 2898 h 785"/>
                              <a:gd name="T8" fmla="+- 0 1658 1441"/>
                              <a:gd name="T9" fmla="*/ T8 w 218"/>
                              <a:gd name="T10" fmla="+- 0 2898 2114"/>
                              <a:gd name="T11" fmla="*/ 2898 h 785"/>
                            </a:gdLst>
                            <a:ahLst/>
                            <a:cxnLst>
                              <a:cxn ang="0">
                                <a:pos x="T1" y="T3"/>
                              </a:cxn>
                              <a:cxn ang="0">
                                <a:pos x="T5" y="T7"/>
                              </a:cxn>
                              <a:cxn ang="0">
                                <a:pos x="T9" y="T11"/>
                              </a:cxn>
                            </a:cxnLst>
                            <a:rect l="0" t="0" r="r" b="b"/>
                            <a:pathLst>
                              <a:path w="218" h="785">
                                <a:moveTo>
                                  <a:pt x="0" y="0"/>
                                </a:moveTo>
                                <a:lnTo>
                                  <a:pt x="0" y="784"/>
                                </a:lnTo>
                                <a:lnTo>
                                  <a:pt x="217" y="784"/>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11" name="Freeform 1171"/>
                        <wps:cNvSpPr>
                          <a:spLocks/>
                        </wps:cNvSpPr>
                        <wps:spPr bwMode="auto">
                          <a:xfrm>
                            <a:off x="1646" y="2864"/>
                            <a:ext cx="69" cy="69"/>
                          </a:xfrm>
                          <a:custGeom>
                            <a:avLst/>
                            <a:gdLst>
                              <a:gd name="T0" fmla="+- 0 1681 1646"/>
                              <a:gd name="T1" fmla="*/ T0 w 69"/>
                              <a:gd name="T2" fmla="+- 0 2864 2864"/>
                              <a:gd name="T3" fmla="*/ 2864 h 69"/>
                              <a:gd name="T4" fmla="+- 0 1667 1646"/>
                              <a:gd name="T5" fmla="*/ T4 w 69"/>
                              <a:gd name="T6" fmla="+- 0 2867 2864"/>
                              <a:gd name="T7" fmla="*/ 2867 h 69"/>
                              <a:gd name="T8" fmla="+- 0 1656 1646"/>
                              <a:gd name="T9" fmla="*/ T8 w 69"/>
                              <a:gd name="T10" fmla="+- 0 2874 2864"/>
                              <a:gd name="T11" fmla="*/ 2874 h 69"/>
                              <a:gd name="T12" fmla="+- 0 1649 1646"/>
                              <a:gd name="T13" fmla="*/ T12 w 69"/>
                              <a:gd name="T14" fmla="+- 0 2885 2864"/>
                              <a:gd name="T15" fmla="*/ 2885 h 69"/>
                              <a:gd name="T16" fmla="+- 0 1646 1646"/>
                              <a:gd name="T17" fmla="*/ T16 w 69"/>
                              <a:gd name="T18" fmla="+- 0 2898 2864"/>
                              <a:gd name="T19" fmla="*/ 2898 h 69"/>
                              <a:gd name="T20" fmla="+- 0 1649 1646"/>
                              <a:gd name="T21" fmla="*/ T20 w 69"/>
                              <a:gd name="T22" fmla="+- 0 2911 2864"/>
                              <a:gd name="T23" fmla="*/ 2911 h 69"/>
                              <a:gd name="T24" fmla="+- 0 1656 1646"/>
                              <a:gd name="T25" fmla="*/ T24 w 69"/>
                              <a:gd name="T26" fmla="+- 0 2922 2864"/>
                              <a:gd name="T27" fmla="*/ 2922 h 69"/>
                              <a:gd name="T28" fmla="+- 0 1667 1646"/>
                              <a:gd name="T29" fmla="*/ T28 w 69"/>
                              <a:gd name="T30" fmla="+- 0 2929 2864"/>
                              <a:gd name="T31" fmla="*/ 2929 h 69"/>
                              <a:gd name="T32" fmla="+- 0 1681 1646"/>
                              <a:gd name="T33" fmla="*/ T32 w 69"/>
                              <a:gd name="T34" fmla="+- 0 2932 2864"/>
                              <a:gd name="T35" fmla="*/ 2932 h 69"/>
                              <a:gd name="T36" fmla="+- 0 1694 1646"/>
                              <a:gd name="T37" fmla="*/ T36 w 69"/>
                              <a:gd name="T38" fmla="+- 0 2929 2864"/>
                              <a:gd name="T39" fmla="*/ 2929 h 69"/>
                              <a:gd name="T40" fmla="+- 0 1705 1646"/>
                              <a:gd name="T41" fmla="*/ T40 w 69"/>
                              <a:gd name="T42" fmla="+- 0 2922 2864"/>
                              <a:gd name="T43" fmla="*/ 2922 h 69"/>
                              <a:gd name="T44" fmla="+- 0 1712 1646"/>
                              <a:gd name="T45" fmla="*/ T44 w 69"/>
                              <a:gd name="T46" fmla="+- 0 2911 2864"/>
                              <a:gd name="T47" fmla="*/ 2911 h 69"/>
                              <a:gd name="T48" fmla="+- 0 1715 1646"/>
                              <a:gd name="T49" fmla="*/ T48 w 69"/>
                              <a:gd name="T50" fmla="+- 0 2898 2864"/>
                              <a:gd name="T51" fmla="*/ 2898 h 69"/>
                              <a:gd name="T52" fmla="+- 0 1712 1646"/>
                              <a:gd name="T53" fmla="*/ T52 w 69"/>
                              <a:gd name="T54" fmla="+- 0 2885 2864"/>
                              <a:gd name="T55" fmla="*/ 2885 h 69"/>
                              <a:gd name="T56" fmla="+- 0 1705 1646"/>
                              <a:gd name="T57" fmla="*/ T56 w 69"/>
                              <a:gd name="T58" fmla="+- 0 2874 2864"/>
                              <a:gd name="T59" fmla="*/ 2874 h 69"/>
                              <a:gd name="T60" fmla="+- 0 1694 1646"/>
                              <a:gd name="T61" fmla="*/ T60 w 69"/>
                              <a:gd name="T62" fmla="+- 0 2867 2864"/>
                              <a:gd name="T63" fmla="*/ 2867 h 69"/>
                              <a:gd name="T64" fmla="+- 0 1681 1646"/>
                              <a:gd name="T65" fmla="*/ T64 w 69"/>
                              <a:gd name="T66" fmla="+- 0 2864 2864"/>
                              <a:gd name="T67" fmla="*/ 286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5" y="0"/>
                                </a:moveTo>
                                <a:lnTo>
                                  <a:pt x="21" y="3"/>
                                </a:lnTo>
                                <a:lnTo>
                                  <a:pt x="10" y="10"/>
                                </a:lnTo>
                                <a:lnTo>
                                  <a:pt x="3" y="21"/>
                                </a:lnTo>
                                <a:lnTo>
                                  <a:pt x="0" y="34"/>
                                </a:lnTo>
                                <a:lnTo>
                                  <a:pt x="3" y="47"/>
                                </a:lnTo>
                                <a:lnTo>
                                  <a:pt x="10" y="58"/>
                                </a:lnTo>
                                <a:lnTo>
                                  <a:pt x="21" y="65"/>
                                </a:lnTo>
                                <a:lnTo>
                                  <a:pt x="35" y="68"/>
                                </a:lnTo>
                                <a:lnTo>
                                  <a:pt x="48" y="65"/>
                                </a:lnTo>
                                <a:lnTo>
                                  <a:pt x="59" y="58"/>
                                </a:lnTo>
                                <a:lnTo>
                                  <a:pt x="66" y="47"/>
                                </a:lnTo>
                                <a:lnTo>
                                  <a:pt x="69" y="34"/>
                                </a:lnTo>
                                <a:lnTo>
                                  <a:pt x="66" y="21"/>
                                </a:lnTo>
                                <a:lnTo>
                                  <a:pt x="59" y="10"/>
                                </a:lnTo>
                                <a:lnTo>
                                  <a:pt x="48" y="3"/>
                                </a:lnTo>
                                <a:lnTo>
                                  <a:pt x="35"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12" name="Freeform 1170"/>
                        <wps:cNvSpPr>
                          <a:spLocks/>
                        </wps:cNvSpPr>
                        <wps:spPr bwMode="auto">
                          <a:xfrm>
                            <a:off x="2020" y="2113"/>
                            <a:ext cx="222" cy="475"/>
                          </a:xfrm>
                          <a:custGeom>
                            <a:avLst/>
                            <a:gdLst>
                              <a:gd name="T0" fmla="+- 0 2020 2020"/>
                              <a:gd name="T1" fmla="*/ T0 w 222"/>
                              <a:gd name="T2" fmla="+- 0 2114 2114"/>
                              <a:gd name="T3" fmla="*/ 2114 h 475"/>
                              <a:gd name="T4" fmla="+- 0 2020 2020"/>
                              <a:gd name="T5" fmla="*/ T4 w 222"/>
                              <a:gd name="T6" fmla="+- 0 2589 2114"/>
                              <a:gd name="T7" fmla="*/ 2589 h 475"/>
                              <a:gd name="T8" fmla="+- 0 2242 2020"/>
                              <a:gd name="T9" fmla="*/ T8 w 222"/>
                              <a:gd name="T10" fmla="+- 0 2589 2114"/>
                              <a:gd name="T11" fmla="*/ 2589 h 475"/>
                            </a:gdLst>
                            <a:ahLst/>
                            <a:cxnLst>
                              <a:cxn ang="0">
                                <a:pos x="T1" y="T3"/>
                              </a:cxn>
                              <a:cxn ang="0">
                                <a:pos x="T5" y="T7"/>
                              </a:cxn>
                              <a:cxn ang="0">
                                <a:pos x="T9" y="T11"/>
                              </a:cxn>
                            </a:cxnLst>
                            <a:rect l="0" t="0" r="r" b="b"/>
                            <a:pathLst>
                              <a:path w="222" h="475">
                                <a:moveTo>
                                  <a:pt x="0" y="0"/>
                                </a:moveTo>
                                <a:lnTo>
                                  <a:pt x="0" y="475"/>
                                </a:lnTo>
                                <a:lnTo>
                                  <a:pt x="222" y="475"/>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13" name="Freeform 1169"/>
                        <wps:cNvSpPr>
                          <a:spLocks/>
                        </wps:cNvSpPr>
                        <wps:spPr bwMode="auto">
                          <a:xfrm>
                            <a:off x="2230" y="2554"/>
                            <a:ext cx="69" cy="69"/>
                          </a:xfrm>
                          <a:custGeom>
                            <a:avLst/>
                            <a:gdLst>
                              <a:gd name="T0" fmla="+- 0 2264 2230"/>
                              <a:gd name="T1" fmla="*/ T0 w 69"/>
                              <a:gd name="T2" fmla="+- 0 2555 2555"/>
                              <a:gd name="T3" fmla="*/ 2555 h 69"/>
                              <a:gd name="T4" fmla="+- 0 2251 2230"/>
                              <a:gd name="T5" fmla="*/ T4 w 69"/>
                              <a:gd name="T6" fmla="+- 0 2557 2555"/>
                              <a:gd name="T7" fmla="*/ 2557 h 69"/>
                              <a:gd name="T8" fmla="+- 0 2240 2230"/>
                              <a:gd name="T9" fmla="*/ T8 w 69"/>
                              <a:gd name="T10" fmla="+- 0 2564 2555"/>
                              <a:gd name="T11" fmla="*/ 2564 h 69"/>
                              <a:gd name="T12" fmla="+- 0 2233 2230"/>
                              <a:gd name="T13" fmla="*/ T12 w 69"/>
                              <a:gd name="T14" fmla="+- 0 2575 2555"/>
                              <a:gd name="T15" fmla="*/ 2575 h 69"/>
                              <a:gd name="T16" fmla="+- 0 2230 2230"/>
                              <a:gd name="T17" fmla="*/ T16 w 69"/>
                              <a:gd name="T18" fmla="+- 0 2589 2555"/>
                              <a:gd name="T19" fmla="*/ 2589 h 69"/>
                              <a:gd name="T20" fmla="+- 0 2233 2230"/>
                              <a:gd name="T21" fmla="*/ T20 w 69"/>
                              <a:gd name="T22" fmla="+- 0 2602 2555"/>
                              <a:gd name="T23" fmla="*/ 2602 h 69"/>
                              <a:gd name="T24" fmla="+- 0 2240 2230"/>
                              <a:gd name="T25" fmla="*/ T24 w 69"/>
                              <a:gd name="T26" fmla="+- 0 2613 2555"/>
                              <a:gd name="T27" fmla="*/ 2613 h 69"/>
                              <a:gd name="T28" fmla="+- 0 2251 2230"/>
                              <a:gd name="T29" fmla="*/ T28 w 69"/>
                              <a:gd name="T30" fmla="+- 0 2620 2555"/>
                              <a:gd name="T31" fmla="*/ 2620 h 69"/>
                              <a:gd name="T32" fmla="+- 0 2264 2230"/>
                              <a:gd name="T33" fmla="*/ T32 w 69"/>
                              <a:gd name="T34" fmla="+- 0 2623 2555"/>
                              <a:gd name="T35" fmla="*/ 2623 h 69"/>
                              <a:gd name="T36" fmla="+- 0 2277 2230"/>
                              <a:gd name="T37" fmla="*/ T36 w 69"/>
                              <a:gd name="T38" fmla="+- 0 2620 2555"/>
                              <a:gd name="T39" fmla="*/ 2620 h 69"/>
                              <a:gd name="T40" fmla="+- 0 2288 2230"/>
                              <a:gd name="T41" fmla="*/ T40 w 69"/>
                              <a:gd name="T42" fmla="+- 0 2613 2555"/>
                              <a:gd name="T43" fmla="*/ 2613 h 69"/>
                              <a:gd name="T44" fmla="+- 0 2295 2230"/>
                              <a:gd name="T45" fmla="*/ T44 w 69"/>
                              <a:gd name="T46" fmla="+- 0 2602 2555"/>
                              <a:gd name="T47" fmla="*/ 2602 h 69"/>
                              <a:gd name="T48" fmla="+- 0 2298 2230"/>
                              <a:gd name="T49" fmla="*/ T48 w 69"/>
                              <a:gd name="T50" fmla="+- 0 2589 2555"/>
                              <a:gd name="T51" fmla="*/ 2589 h 69"/>
                              <a:gd name="T52" fmla="+- 0 2295 2230"/>
                              <a:gd name="T53" fmla="*/ T52 w 69"/>
                              <a:gd name="T54" fmla="+- 0 2575 2555"/>
                              <a:gd name="T55" fmla="*/ 2575 h 69"/>
                              <a:gd name="T56" fmla="+- 0 2288 2230"/>
                              <a:gd name="T57" fmla="*/ T56 w 69"/>
                              <a:gd name="T58" fmla="+- 0 2564 2555"/>
                              <a:gd name="T59" fmla="*/ 2564 h 69"/>
                              <a:gd name="T60" fmla="+- 0 2277 2230"/>
                              <a:gd name="T61" fmla="*/ T60 w 69"/>
                              <a:gd name="T62" fmla="+- 0 2557 2555"/>
                              <a:gd name="T63" fmla="*/ 2557 h 69"/>
                              <a:gd name="T64" fmla="+- 0 2264 2230"/>
                              <a:gd name="T65" fmla="*/ T64 w 69"/>
                              <a:gd name="T66" fmla="+- 0 2555 2555"/>
                              <a:gd name="T67" fmla="*/ 25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9"/>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9"/>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14" name="Line 1168"/>
                        <wps:cNvCnPr>
                          <a:cxnSpLocks noChangeShapeType="true"/>
                        </wps:cNvCnPr>
                        <wps:spPr bwMode="auto">
                          <a:xfrm>
                            <a:off x="1609" y="1979"/>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15" name="Freeform 1167"/>
                        <wps:cNvSpPr>
                          <a:spLocks/>
                        </wps:cNvSpPr>
                        <wps:spPr bwMode="auto">
                          <a:xfrm>
                            <a:off x="1572" y="1108"/>
                            <a:ext cx="69" cy="69"/>
                          </a:xfrm>
                          <a:custGeom>
                            <a:avLst/>
                            <a:gdLst>
                              <a:gd name="T0" fmla="+- 0 1607 1573"/>
                              <a:gd name="T1" fmla="*/ T0 w 69"/>
                              <a:gd name="T2" fmla="+- 0 1109 1109"/>
                              <a:gd name="T3" fmla="*/ 1109 h 69"/>
                              <a:gd name="T4" fmla="+- 0 1594 1573"/>
                              <a:gd name="T5" fmla="*/ T4 w 69"/>
                              <a:gd name="T6" fmla="+- 0 1112 1109"/>
                              <a:gd name="T7" fmla="*/ 1112 h 69"/>
                              <a:gd name="T8" fmla="+- 0 1583 1573"/>
                              <a:gd name="T9" fmla="*/ T8 w 69"/>
                              <a:gd name="T10" fmla="+- 0 1119 1109"/>
                              <a:gd name="T11" fmla="*/ 1119 h 69"/>
                              <a:gd name="T12" fmla="+- 0 1576 1573"/>
                              <a:gd name="T13" fmla="*/ T12 w 69"/>
                              <a:gd name="T14" fmla="+- 0 1130 1109"/>
                              <a:gd name="T15" fmla="*/ 1130 h 69"/>
                              <a:gd name="T16" fmla="+- 0 1573 1573"/>
                              <a:gd name="T17" fmla="*/ T16 w 69"/>
                              <a:gd name="T18" fmla="+- 0 1143 1109"/>
                              <a:gd name="T19" fmla="*/ 1143 h 69"/>
                              <a:gd name="T20" fmla="+- 0 1576 1573"/>
                              <a:gd name="T21" fmla="*/ T20 w 69"/>
                              <a:gd name="T22" fmla="+- 0 1156 1109"/>
                              <a:gd name="T23" fmla="*/ 1156 h 69"/>
                              <a:gd name="T24" fmla="+- 0 1583 1573"/>
                              <a:gd name="T25" fmla="*/ T24 w 69"/>
                              <a:gd name="T26" fmla="+- 0 1167 1109"/>
                              <a:gd name="T27" fmla="*/ 1167 h 69"/>
                              <a:gd name="T28" fmla="+- 0 1594 1573"/>
                              <a:gd name="T29" fmla="*/ T28 w 69"/>
                              <a:gd name="T30" fmla="+- 0 1174 1109"/>
                              <a:gd name="T31" fmla="*/ 1174 h 69"/>
                              <a:gd name="T32" fmla="+- 0 1607 1573"/>
                              <a:gd name="T33" fmla="*/ T32 w 69"/>
                              <a:gd name="T34" fmla="+- 0 1177 1109"/>
                              <a:gd name="T35" fmla="*/ 1177 h 69"/>
                              <a:gd name="T36" fmla="+- 0 1620 1573"/>
                              <a:gd name="T37" fmla="*/ T36 w 69"/>
                              <a:gd name="T38" fmla="+- 0 1174 1109"/>
                              <a:gd name="T39" fmla="*/ 1174 h 69"/>
                              <a:gd name="T40" fmla="+- 0 1631 1573"/>
                              <a:gd name="T41" fmla="*/ T40 w 69"/>
                              <a:gd name="T42" fmla="+- 0 1167 1109"/>
                              <a:gd name="T43" fmla="*/ 1167 h 69"/>
                              <a:gd name="T44" fmla="+- 0 1638 1573"/>
                              <a:gd name="T45" fmla="*/ T44 w 69"/>
                              <a:gd name="T46" fmla="+- 0 1156 1109"/>
                              <a:gd name="T47" fmla="*/ 1156 h 69"/>
                              <a:gd name="T48" fmla="+- 0 1641 1573"/>
                              <a:gd name="T49" fmla="*/ T48 w 69"/>
                              <a:gd name="T50" fmla="+- 0 1143 1109"/>
                              <a:gd name="T51" fmla="*/ 1143 h 69"/>
                              <a:gd name="T52" fmla="+- 0 1638 1573"/>
                              <a:gd name="T53" fmla="*/ T52 w 69"/>
                              <a:gd name="T54" fmla="+- 0 1130 1109"/>
                              <a:gd name="T55" fmla="*/ 1130 h 69"/>
                              <a:gd name="T56" fmla="+- 0 1631 1573"/>
                              <a:gd name="T57" fmla="*/ T56 w 69"/>
                              <a:gd name="T58" fmla="+- 0 1119 1109"/>
                              <a:gd name="T59" fmla="*/ 1119 h 69"/>
                              <a:gd name="T60" fmla="+- 0 1620 1573"/>
                              <a:gd name="T61" fmla="*/ T60 w 69"/>
                              <a:gd name="T62" fmla="+- 0 1112 1109"/>
                              <a:gd name="T63" fmla="*/ 1112 h 69"/>
                              <a:gd name="T64" fmla="+- 0 1607 1573"/>
                              <a:gd name="T65" fmla="*/ T64 w 69"/>
                              <a:gd name="T66" fmla="+- 0 1109 1109"/>
                              <a:gd name="T67" fmla="*/ 110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16" name="Line 1166"/>
                        <wps:cNvCnPr>
                          <a:cxnSpLocks noChangeShapeType="true"/>
                        </wps:cNvCnPr>
                        <wps:spPr bwMode="auto">
                          <a:xfrm>
                            <a:off x="3655" y="1979"/>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17" name="Freeform 1165"/>
                        <wps:cNvSpPr>
                          <a:spLocks/>
                        </wps:cNvSpPr>
                        <wps:spPr bwMode="auto">
                          <a:xfrm>
                            <a:off x="3620" y="900"/>
                            <a:ext cx="69" cy="69"/>
                          </a:xfrm>
                          <a:custGeom>
                            <a:avLst/>
                            <a:gdLst>
                              <a:gd name="T0" fmla="+- 0 3655 3621"/>
                              <a:gd name="T1" fmla="*/ T0 w 69"/>
                              <a:gd name="T2" fmla="+- 0 901 901"/>
                              <a:gd name="T3" fmla="*/ 901 h 69"/>
                              <a:gd name="T4" fmla="+- 0 3642 3621"/>
                              <a:gd name="T5" fmla="*/ T4 w 69"/>
                              <a:gd name="T6" fmla="+- 0 903 901"/>
                              <a:gd name="T7" fmla="*/ 903 h 69"/>
                              <a:gd name="T8" fmla="+- 0 3631 3621"/>
                              <a:gd name="T9" fmla="*/ T8 w 69"/>
                              <a:gd name="T10" fmla="+- 0 911 901"/>
                              <a:gd name="T11" fmla="*/ 911 h 69"/>
                              <a:gd name="T12" fmla="+- 0 3623 3621"/>
                              <a:gd name="T13" fmla="*/ T12 w 69"/>
                              <a:gd name="T14" fmla="+- 0 921 901"/>
                              <a:gd name="T15" fmla="*/ 921 h 69"/>
                              <a:gd name="T16" fmla="+- 0 3621 3621"/>
                              <a:gd name="T17" fmla="*/ T16 w 69"/>
                              <a:gd name="T18" fmla="+- 0 935 901"/>
                              <a:gd name="T19" fmla="*/ 935 h 69"/>
                              <a:gd name="T20" fmla="+- 0 3623 3621"/>
                              <a:gd name="T21" fmla="*/ T20 w 69"/>
                              <a:gd name="T22" fmla="+- 0 948 901"/>
                              <a:gd name="T23" fmla="*/ 948 h 69"/>
                              <a:gd name="T24" fmla="+- 0 3631 3621"/>
                              <a:gd name="T25" fmla="*/ T24 w 69"/>
                              <a:gd name="T26" fmla="+- 0 959 901"/>
                              <a:gd name="T27" fmla="*/ 959 h 69"/>
                              <a:gd name="T28" fmla="+- 0 3642 3621"/>
                              <a:gd name="T29" fmla="*/ T28 w 69"/>
                              <a:gd name="T30" fmla="+- 0 966 901"/>
                              <a:gd name="T31" fmla="*/ 966 h 69"/>
                              <a:gd name="T32" fmla="+- 0 3655 3621"/>
                              <a:gd name="T33" fmla="*/ T32 w 69"/>
                              <a:gd name="T34" fmla="+- 0 969 901"/>
                              <a:gd name="T35" fmla="*/ 969 h 69"/>
                              <a:gd name="T36" fmla="+- 0 3668 3621"/>
                              <a:gd name="T37" fmla="*/ T36 w 69"/>
                              <a:gd name="T38" fmla="+- 0 966 901"/>
                              <a:gd name="T39" fmla="*/ 966 h 69"/>
                              <a:gd name="T40" fmla="+- 0 3679 3621"/>
                              <a:gd name="T41" fmla="*/ T40 w 69"/>
                              <a:gd name="T42" fmla="+- 0 959 901"/>
                              <a:gd name="T43" fmla="*/ 959 h 69"/>
                              <a:gd name="T44" fmla="+- 0 3686 3621"/>
                              <a:gd name="T45" fmla="*/ T44 w 69"/>
                              <a:gd name="T46" fmla="+- 0 948 901"/>
                              <a:gd name="T47" fmla="*/ 948 h 69"/>
                              <a:gd name="T48" fmla="+- 0 3689 3621"/>
                              <a:gd name="T49" fmla="*/ T48 w 69"/>
                              <a:gd name="T50" fmla="+- 0 935 901"/>
                              <a:gd name="T51" fmla="*/ 935 h 69"/>
                              <a:gd name="T52" fmla="+- 0 3686 3621"/>
                              <a:gd name="T53" fmla="*/ T52 w 69"/>
                              <a:gd name="T54" fmla="+- 0 921 901"/>
                              <a:gd name="T55" fmla="*/ 921 h 69"/>
                              <a:gd name="T56" fmla="+- 0 3679 3621"/>
                              <a:gd name="T57" fmla="*/ T56 w 69"/>
                              <a:gd name="T58" fmla="+- 0 911 901"/>
                              <a:gd name="T59" fmla="*/ 911 h 69"/>
                              <a:gd name="T60" fmla="+- 0 3668 3621"/>
                              <a:gd name="T61" fmla="*/ T60 w 69"/>
                              <a:gd name="T62" fmla="+- 0 903 901"/>
                              <a:gd name="T63" fmla="*/ 903 h 69"/>
                              <a:gd name="T64" fmla="+- 0 3655 3621"/>
                              <a:gd name="T65" fmla="*/ T64 w 69"/>
                              <a:gd name="T66" fmla="+- 0 901 901"/>
                              <a:gd name="T67" fmla="*/ 90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18" name="Line 1164"/>
                        <wps:cNvCnPr>
                          <a:cxnSpLocks noChangeShapeType="true"/>
                        </wps:cNvCnPr>
                        <wps:spPr bwMode="auto">
                          <a:xfrm>
                            <a:off x="3912" y="1979"/>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19" name="Freeform 1163"/>
                        <wps:cNvSpPr>
                          <a:spLocks/>
                        </wps:cNvSpPr>
                        <wps:spPr bwMode="auto">
                          <a:xfrm>
                            <a:off x="3877" y="1770"/>
                            <a:ext cx="69" cy="69"/>
                          </a:xfrm>
                          <a:custGeom>
                            <a:avLst/>
                            <a:gdLst>
                              <a:gd name="T0" fmla="+- 0 3912 3878"/>
                              <a:gd name="T1" fmla="*/ T0 w 69"/>
                              <a:gd name="T2" fmla="+- 0 1770 1770"/>
                              <a:gd name="T3" fmla="*/ 1770 h 69"/>
                              <a:gd name="T4" fmla="+- 0 3899 3878"/>
                              <a:gd name="T5" fmla="*/ T4 w 69"/>
                              <a:gd name="T6" fmla="+- 0 1773 1770"/>
                              <a:gd name="T7" fmla="*/ 1773 h 69"/>
                              <a:gd name="T8" fmla="+- 0 3888 3878"/>
                              <a:gd name="T9" fmla="*/ T8 w 69"/>
                              <a:gd name="T10" fmla="+- 0 1780 1770"/>
                              <a:gd name="T11" fmla="*/ 1780 h 69"/>
                              <a:gd name="T12" fmla="+- 0 3881 3878"/>
                              <a:gd name="T13" fmla="*/ T12 w 69"/>
                              <a:gd name="T14" fmla="+- 0 1791 1770"/>
                              <a:gd name="T15" fmla="*/ 1791 h 69"/>
                              <a:gd name="T16" fmla="+- 0 3878 3878"/>
                              <a:gd name="T17" fmla="*/ T16 w 69"/>
                              <a:gd name="T18" fmla="+- 0 1804 1770"/>
                              <a:gd name="T19" fmla="*/ 1804 h 69"/>
                              <a:gd name="T20" fmla="+- 0 3881 3878"/>
                              <a:gd name="T21" fmla="*/ T20 w 69"/>
                              <a:gd name="T22" fmla="+- 0 1817 1770"/>
                              <a:gd name="T23" fmla="*/ 1817 h 69"/>
                              <a:gd name="T24" fmla="+- 0 3888 3878"/>
                              <a:gd name="T25" fmla="*/ T24 w 69"/>
                              <a:gd name="T26" fmla="+- 0 1828 1770"/>
                              <a:gd name="T27" fmla="*/ 1828 h 69"/>
                              <a:gd name="T28" fmla="+- 0 3899 3878"/>
                              <a:gd name="T29" fmla="*/ T28 w 69"/>
                              <a:gd name="T30" fmla="+- 0 1835 1770"/>
                              <a:gd name="T31" fmla="*/ 1835 h 69"/>
                              <a:gd name="T32" fmla="+- 0 3912 3878"/>
                              <a:gd name="T33" fmla="*/ T32 w 69"/>
                              <a:gd name="T34" fmla="+- 0 1838 1770"/>
                              <a:gd name="T35" fmla="*/ 1838 h 69"/>
                              <a:gd name="T36" fmla="+- 0 3925 3878"/>
                              <a:gd name="T37" fmla="*/ T36 w 69"/>
                              <a:gd name="T38" fmla="+- 0 1835 1770"/>
                              <a:gd name="T39" fmla="*/ 1835 h 69"/>
                              <a:gd name="T40" fmla="+- 0 3936 3878"/>
                              <a:gd name="T41" fmla="*/ T40 w 69"/>
                              <a:gd name="T42" fmla="+- 0 1828 1770"/>
                              <a:gd name="T43" fmla="*/ 1828 h 69"/>
                              <a:gd name="T44" fmla="+- 0 3943 3878"/>
                              <a:gd name="T45" fmla="*/ T44 w 69"/>
                              <a:gd name="T46" fmla="+- 0 1817 1770"/>
                              <a:gd name="T47" fmla="*/ 1817 h 69"/>
                              <a:gd name="T48" fmla="+- 0 3946 3878"/>
                              <a:gd name="T49" fmla="*/ T48 w 69"/>
                              <a:gd name="T50" fmla="+- 0 1804 1770"/>
                              <a:gd name="T51" fmla="*/ 1804 h 69"/>
                              <a:gd name="T52" fmla="+- 0 3943 3878"/>
                              <a:gd name="T53" fmla="*/ T52 w 69"/>
                              <a:gd name="T54" fmla="+- 0 1791 1770"/>
                              <a:gd name="T55" fmla="*/ 1791 h 69"/>
                              <a:gd name="T56" fmla="+- 0 3936 3878"/>
                              <a:gd name="T57" fmla="*/ T56 w 69"/>
                              <a:gd name="T58" fmla="+- 0 1780 1770"/>
                              <a:gd name="T59" fmla="*/ 1780 h 69"/>
                              <a:gd name="T60" fmla="+- 0 3925 3878"/>
                              <a:gd name="T61" fmla="*/ T60 w 69"/>
                              <a:gd name="T62" fmla="+- 0 1773 1770"/>
                              <a:gd name="T63" fmla="*/ 1773 h 69"/>
                              <a:gd name="T64" fmla="+- 0 3912 3878"/>
                              <a:gd name="T65" fmla="*/ T64 w 69"/>
                              <a:gd name="T66" fmla="+- 0 1770 1770"/>
                              <a:gd name="T67" fmla="*/ 17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20" name="Line 1162"/>
                        <wps:cNvCnPr>
                          <a:cxnSpLocks noChangeShapeType="true"/>
                        </wps:cNvCnPr>
                        <wps:spPr bwMode="auto">
                          <a:xfrm>
                            <a:off x="4449" y="35"/>
                            <a:ext cx="0" cy="1049"/>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21" name="Line 1161"/>
                        <wps:cNvCnPr>
                          <a:cxnSpLocks noChangeShapeType="true"/>
                        </wps:cNvCnPr>
                        <wps:spPr bwMode="auto">
                          <a:xfrm>
                            <a:off x="4449" y="1696"/>
                            <a:ext cx="0" cy="283"/>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22" name="Freeform 1160"/>
                        <wps:cNvSpPr>
                          <a:spLocks/>
                        </wps:cNvSpPr>
                        <wps:spPr bwMode="auto">
                          <a:xfrm>
                            <a:off x="4415" y="0"/>
                            <a:ext cx="69" cy="69"/>
                          </a:xfrm>
                          <a:custGeom>
                            <a:avLst/>
                            <a:gdLst>
                              <a:gd name="T0" fmla="+- 0 4449 4415"/>
                              <a:gd name="T1" fmla="*/ T0 w 69"/>
                              <a:gd name="T2" fmla="*/ 0 h 69"/>
                              <a:gd name="T3" fmla="+- 0 4436 4415"/>
                              <a:gd name="T4" fmla="*/ T3 w 69"/>
                              <a:gd name="T5" fmla="*/ 3 h 69"/>
                              <a:gd name="T6" fmla="+- 0 4425 4415"/>
                              <a:gd name="T7" fmla="*/ T6 w 69"/>
                              <a:gd name="T8" fmla="*/ 10 h 69"/>
                              <a:gd name="T9" fmla="+- 0 4418 4415"/>
                              <a:gd name="T10" fmla="*/ T9 w 69"/>
                              <a:gd name="T11" fmla="*/ 21 h 69"/>
                              <a:gd name="T12" fmla="+- 0 4415 4415"/>
                              <a:gd name="T13" fmla="*/ T12 w 69"/>
                              <a:gd name="T14" fmla="*/ 34 h 69"/>
                              <a:gd name="T15" fmla="+- 0 4418 4415"/>
                              <a:gd name="T16" fmla="*/ T15 w 69"/>
                              <a:gd name="T17" fmla="*/ 47 h 69"/>
                              <a:gd name="T18" fmla="+- 0 4425 4415"/>
                              <a:gd name="T19" fmla="*/ T18 w 69"/>
                              <a:gd name="T20" fmla="*/ 58 h 69"/>
                              <a:gd name="T21" fmla="+- 0 4436 4415"/>
                              <a:gd name="T22" fmla="*/ T21 w 69"/>
                              <a:gd name="T23" fmla="*/ 65 h 69"/>
                              <a:gd name="T24" fmla="+- 0 4449 4415"/>
                              <a:gd name="T25" fmla="*/ T24 w 69"/>
                              <a:gd name="T26" fmla="*/ 68 h 69"/>
                              <a:gd name="T27" fmla="+- 0 4462 4415"/>
                              <a:gd name="T28" fmla="*/ T27 w 69"/>
                              <a:gd name="T29" fmla="*/ 65 h 69"/>
                              <a:gd name="T30" fmla="+- 0 4473 4415"/>
                              <a:gd name="T31" fmla="*/ T30 w 69"/>
                              <a:gd name="T32" fmla="*/ 58 h 69"/>
                              <a:gd name="T33" fmla="+- 0 4480 4415"/>
                              <a:gd name="T34" fmla="*/ T33 w 69"/>
                              <a:gd name="T35" fmla="*/ 47 h 69"/>
                              <a:gd name="T36" fmla="+- 0 4483 4415"/>
                              <a:gd name="T37" fmla="*/ T36 w 69"/>
                              <a:gd name="T38" fmla="*/ 34 h 69"/>
                              <a:gd name="T39" fmla="+- 0 4480 4415"/>
                              <a:gd name="T40" fmla="*/ T39 w 69"/>
                              <a:gd name="T41" fmla="*/ 21 h 69"/>
                              <a:gd name="T42" fmla="+- 0 4473 4415"/>
                              <a:gd name="T43" fmla="*/ T42 w 69"/>
                              <a:gd name="T44" fmla="*/ 10 h 69"/>
                              <a:gd name="T45" fmla="+- 0 4462 4415"/>
                              <a:gd name="T46" fmla="*/ T45 w 69"/>
                              <a:gd name="T47" fmla="*/ 3 h 69"/>
                              <a:gd name="T48" fmla="+- 0 4449 4415"/>
                              <a:gd name="T49" fmla="*/ T48 w 69"/>
                              <a:gd name="T50" fmla="*/ 0 h 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23" name="Line 1159"/>
                        <wps:cNvCnPr>
                          <a:cxnSpLocks noChangeShapeType="true"/>
                        </wps:cNvCnPr>
                        <wps:spPr bwMode="auto">
                          <a:xfrm>
                            <a:off x="5420" y="1979"/>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24" name="Freeform 1158"/>
                        <wps:cNvSpPr>
                          <a:spLocks/>
                        </wps:cNvSpPr>
                        <wps:spPr bwMode="auto">
                          <a:xfrm>
                            <a:off x="5385" y="588"/>
                            <a:ext cx="69" cy="69"/>
                          </a:xfrm>
                          <a:custGeom>
                            <a:avLst/>
                            <a:gdLst>
                              <a:gd name="T0" fmla="+- 0 5420 5386"/>
                              <a:gd name="T1" fmla="*/ T0 w 69"/>
                              <a:gd name="T2" fmla="+- 0 589 589"/>
                              <a:gd name="T3" fmla="*/ 589 h 69"/>
                              <a:gd name="T4" fmla="+- 0 5407 5386"/>
                              <a:gd name="T5" fmla="*/ T4 w 69"/>
                              <a:gd name="T6" fmla="+- 0 592 589"/>
                              <a:gd name="T7" fmla="*/ 592 h 69"/>
                              <a:gd name="T8" fmla="+- 0 5396 5386"/>
                              <a:gd name="T9" fmla="*/ T8 w 69"/>
                              <a:gd name="T10" fmla="+- 0 599 589"/>
                              <a:gd name="T11" fmla="*/ 599 h 69"/>
                              <a:gd name="T12" fmla="+- 0 5388 5386"/>
                              <a:gd name="T13" fmla="*/ T12 w 69"/>
                              <a:gd name="T14" fmla="+- 0 610 589"/>
                              <a:gd name="T15" fmla="*/ 610 h 69"/>
                              <a:gd name="T16" fmla="+- 0 5386 5386"/>
                              <a:gd name="T17" fmla="*/ T16 w 69"/>
                              <a:gd name="T18" fmla="+- 0 623 589"/>
                              <a:gd name="T19" fmla="*/ 623 h 69"/>
                              <a:gd name="T20" fmla="+- 0 5388 5386"/>
                              <a:gd name="T21" fmla="*/ T20 w 69"/>
                              <a:gd name="T22" fmla="+- 0 636 589"/>
                              <a:gd name="T23" fmla="*/ 636 h 69"/>
                              <a:gd name="T24" fmla="+- 0 5396 5386"/>
                              <a:gd name="T25" fmla="*/ T24 w 69"/>
                              <a:gd name="T26" fmla="+- 0 647 589"/>
                              <a:gd name="T27" fmla="*/ 647 h 69"/>
                              <a:gd name="T28" fmla="+- 0 5407 5386"/>
                              <a:gd name="T29" fmla="*/ T28 w 69"/>
                              <a:gd name="T30" fmla="+- 0 654 589"/>
                              <a:gd name="T31" fmla="*/ 654 h 69"/>
                              <a:gd name="T32" fmla="+- 0 5420 5386"/>
                              <a:gd name="T33" fmla="*/ T32 w 69"/>
                              <a:gd name="T34" fmla="+- 0 657 589"/>
                              <a:gd name="T35" fmla="*/ 657 h 69"/>
                              <a:gd name="T36" fmla="+- 0 5433 5386"/>
                              <a:gd name="T37" fmla="*/ T36 w 69"/>
                              <a:gd name="T38" fmla="+- 0 654 589"/>
                              <a:gd name="T39" fmla="*/ 654 h 69"/>
                              <a:gd name="T40" fmla="+- 0 5444 5386"/>
                              <a:gd name="T41" fmla="*/ T40 w 69"/>
                              <a:gd name="T42" fmla="+- 0 647 589"/>
                              <a:gd name="T43" fmla="*/ 647 h 69"/>
                              <a:gd name="T44" fmla="+- 0 5451 5386"/>
                              <a:gd name="T45" fmla="*/ T44 w 69"/>
                              <a:gd name="T46" fmla="+- 0 636 589"/>
                              <a:gd name="T47" fmla="*/ 636 h 69"/>
                              <a:gd name="T48" fmla="+- 0 5454 5386"/>
                              <a:gd name="T49" fmla="*/ T48 w 69"/>
                              <a:gd name="T50" fmla="+- 0 623 589"/>
                              <a:gd name="T51" fmla="*/ 623 h 69"/>
                              <a:gd name="T52" fmla="+- 0 5451 5386"/>
                              <a:gd name="T53" fmla="*/ T52 w 69"/>
                              <a:gd name="T54" fmla="+- 0 610 589"/>
                              <a:gd name="T55" fmla="*/ 610 h 69"/>
                              <a:gd name="T56" fmla="+- 0 5444 5386"/>
                              <a:gd name="T57" fmla="*/ T56 w 69"/>
                              <a:gd name="T58" fmla="+- 0 599 589"/>
                              <a:gd name="T59" fmla="*/ 599 h 69"/>
                              <a:gd name="T60" fmla="+- 0 5433 5386"/>
                              <a:gd name="T61" fmla="*/ T60 w 69"/>
                              <a:gd name="T62" fmla="+- 0 592 589"/>
                              <a:gd name="T63" fmla="*/ 592 h 69"/>
                              <a:gd name="T64" fmla="+- 0 5420 5386"/>
                              <a:gd name="T65" fmla="*/ T64 w 69"/>
                              <a:gd name="T66" fmla="+- 0 589 589"/>
                              <a:gd name="T67" fmla="*/ 58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25" name="Line 1157"/>
                        <wps:cNvCnPr>
                          <a:cxnSpLocks noChangeShapeType="true"/>
                        </wps:cNvCnPr>
                        <wps:spPr bwMode="auto">
                          <a:xfrm>
                            <a:off x="2383" y="1949"/>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26" name="Freeform 1156"/>
                        <wps:cNvSpPr>
                          <a:spLocks/>
                        </wps:cNvSpPr>
                        <wps:spPr bwMode="auto">
                          <a:xfrm>
                            <a:off x="2349" y="588"/>
                            <a:ext cx="69" cy="69"/>
                          </a:xfrm>
                          <a:custGeom>
                            <a:avLst/>
                            <a:gdLst>
                              <a:gd name="T0" fmla="+- 0 2383 2349"/>
                              <a:gd name="T1" fmla="*/ T0 w 69"/>
                              <a:gd name="T2" fmla="+- 0 589 589"/>
                              <a:gd name="T3" fmla="*/ 589 h 69"/>
                              <a:gd name="T4" fmla="+- 0 2370 2349"/>
                              <a:gd name="T5" fmla="*/ T4 w 69"/>
                              <a:gd name="T6" fmla="+- 0 592 589"/>
                              <a:gd name="T7" fmla="*/ 592 h 69"/>
                              <a:gd name="T8" fmla="+- 0 2359 2349"/>
                              <a:gd name="T9" fmla="*/ T8 w 69"/>
                              <a:gd name="T10" fmla="+- 0 599 589"/>
                              <a:gd name="T11" fmla="*/ 599 h 69"/>
                              <a:gd name="T12" fmla="+- 0 2352 2349"/>
                              <a:gd name="T13" fmla="*/ T12 w 69"/>
                              <a:gd name="T14" fmla="+- 0 610 589"/>
                              <a:gd name="T15" fmla="*/ 610 h 69"/>
                              <a:gd name="T16" fmla="+- 0 2349 2349"/>
                              <a:gd name="T17" fmla="*/ T16 w 69"/>
                              <a:gd name="T18" fmla="+- 0 623 589"/>
                              <a:gd name="T19" fmla="*/ 623 h 69"/>
                              <a:gd name="T20" fmla="+- 0 2352 2349"/>
                              <a:gd name="T21" fmla="*/ T20 w 69"/>
                              <a:gd name="T22" fmla="+- 0 636 589"/>
                              <a:gd name="T23" fmla="*/ 636 h 69"/>
                              <a:gd name="T24" fmla="+- 0 2359 2349"/>
                              <a:gd name="T25" fmla="*/ T24 w 69"/>
                              <a:gd name="T26" fmla="+- 0 647 589"/>
                              <a:gd name="T27" fmla="*/ 647 h 69"/>
                              <a:gd name="T28" fmla="+- 0 2370 2349"/>
                              <a:gd name="T29" fmla="*/ T28 w 69"/>
                              <a:gd name="T30" fmla="+- 0 654 589"/>
                              <a:gd name="T31" fmla="*/ 654 h 69"/>
                              <a:gd name="T32" fmla="+- 0 2383 2349"/>
                              <a:gd name="T33" fmla="*/ T32 w 69"/>
                              <a:gd name="T34" fmla="+- 0 657 589"/>
                              <a:gd name="T35" fmla="*/ 657 h 69"/>
                              <a:gd name="T36" fmla="+- 0 2397 2349"/>
                              <a:gd name="T37" fmla="*/ T36 w 69"/>
                              <a:gd name="T38" fmla="+- 0 654 589"/>
                              <a:gd name="T39" fmla="*/ 654 h 69"/>
                              <a:gd name="T40" fmla="+- 0 2407 2349"/>
                              <a:gd name="T41" fmla="*/ T40 w 69"/>
                              <a:gd name="T42" fmla="+- 0 647 589"/>
                              <a:gd name="T43" fmla="*/ 647 h 69"/>
                              <a:gd name="T44" fmla="+- 0 2415 2349"/>
                              <a:gd name="T45" fmla="*/ T44 w 69"/>
                              <a:gd name="T46" fmla="+- 0 636 589"/>
                              <a:gd name="T47" fmla="*/ 636 h 69"/>
                              <a:gd name="T48" fmla="+- 0 2417 2349"/>
                              <a:gd name="T49" fmla="*/ T48 w 69"/>
                              <a:gd name="T50" fmla="+- 0 623 589"/>
                              <a:gd name="T51" fmla="*/ 623 h 69"/>
                              <a:gd name="T52" fmla="+- 0 2415 2349"/>
                              <a:gd name="T53" fmla="*/ T52 w 69"/>
                              <a:gd name="T54" fmla="+- 0 610 589"/>
                              <a:gd name="T55" fmla="*/ 610 h 69"/>
                              <a:gd name="T56" fmla="+- 0 2407 2349"/>
                              <a:gd name="T57" fmla="*/ T56 w 69"/>
                              <a:gd name="T58" fmla="+- 0 599 589"/>
                              <a:gd name="T59" fmla="*/ 599 h 69"/>
                              <a:gd name="T60" fmla="+- 0 2397 2349"/>
                              <a:gd name="T61" fmla="*/ T60 w 69"/>
                              <a:gd name="T62" fmla="+- 0 592 589"/>
                              <a:gd name="T63" fmla="*/ 592 h 69"/>
                              <a:gd name="T64" fmla="+- 0 2383 2349"/>
                              <a:gd name="T65" fmla="*/ T64 w 69"/>
                              <a:gd name="T66" fmla="+- 0 589 589"/>
                              <a:gd name="T67" fmla="*/ 58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8" y="65"/>
                                </a:lnTo>
                                <a:lnTo>
                                  <a:pt x="58" y="58"/>
                                </a:lnTo>
                                <a:lnTo>
                                  <a:pt x="66" y="47"/>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27" name="Line 1155"/>
                        <wps:cNvCnPr>
                          <a:cxnSpLocks noChangeShapeType="true"/>
                        </wps:cNvCnPr>
                        <wps:spPr bwMode="auto">
                          <a:xfrm>
                            <a:off x="5627" y="1979"/>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228" name="Freeform 1154"/>
                        <wps:cNvSpPr>
                          <a:spLocks/>
                        </wps:cNvSpPr>
                        <wps:spPr bwMode="auto">
                          <a:xfrm>
                            <a:off x="5592" y="866"/>
                            <a:ext cx="69" cy="69"/>
                          </a:xfrm>
                          <a:custGeom>
                            <a:avLst/>
                            <a:gdLst>
                              <a:gd name="T0" fmla="+- 0 5627 5593"/>
                              <a:gd name="T1" fmla="*/ T0 w 69"/>
                              <a:gd name="T2" fmla="+- 0 867 867"/>
                              <a:gd name="T3" fmla="*/ 867 h 69"/>
                              <a:gd name="T4" fmla="+- 0 5614 5593"/>
                              <a:gd name="T5" fmla="*/ T4 w 69"/>
                              <a:gd name="T6" fmla="+- 0 870 867"/>
                              <a:gd name="T7" fmla="*/ 870 h 69"/>
                              <a:gd name="T8" fmla="+- 0 5603 5593"/>
                              <a:gd name="T9" fmla="*/ T8 w 69"/>
                              <a:gd name="T10" fmla="+- 0 877 867"/>
                              <a:gd name="T11" fmla="*/ 877 h 69"/>
                              <a:gd name="T12" fmla="+- 0 5595 5593"/>
                              <a:gd name="T13" fmla="*/ T12 w 69"/>
                              <a:gd name="T14" fmla="+- 0 888 867"/>
                              <a:gd name="T15" fmla="*/ 888 h 69"/>
                              <a:gd name="T16" fmla="+- 0 5593 5593"/>
                              <a:gd name="T17" fmla="*/ T16 w 69"/>
                              <a:gd name="T18" fmla="+- 0 901 867"/>
                              <a:gd name="T19" fmla="*/ 901 h 69"/>
                              <a:gd name="T20" fmla="+- 0 5595 5593"/>
                              <a:gd name="T21" fmla="*/ T20 w 69"/>
                              <a:gd name="T22" fmla="+- 0 914 867"/>
                              <a:gd name="T23" fmla="*/ 914 h 69"/>
                              <a:gd name="T24" fmla="+- 0 5603 5593"/>
                              <a:gd name="T25" fmla="*/ T24 w 69"/>
                              <a:gd name="T26" fmla="+- 0 925 867"/>
                              <a:gd name="T27" fmla="*/ 925 h 69"/>
                              <a:gd name="T28" fmla="+- 0 5614 5593"/>
                              <a:gd name="T29" fmla="*/ T28 w 69"/>
                              <a:gd name="T30" fmla="+- 0 932 867"/>
                              <a:gd name="T31" fmla="*/ 932 h 69"/>
                              <a:gd name="T32" fmla="+- 0 5627 5593"/>
                              <a:gd name="T33" fmla="*/ T32 w 69"/>
                              <a:gd name="T34" fmla="+- 0 935 867"/>
                              <a:gd name="T35" fmla="*/ 935 h 69"/>
                              <a:gd name="T36" fmla="+- 0 5640 5593"/>
                              <a:gd name="T37" fmla="*/ T36 w 69"/>
                              <a:gd name="T38" fmla="+- 0 932 867"/>
                              <a:gd name="T39" fmla="*/ 932 h 69"/>
                              <a:gd name="T40" fmla="+- 0 5651 5593"/>
                              <a:gd name="T41" fmla="*/ T40 w 69"/>
                              <a:gd name="T42" fmla="+- 0 925 867"/>
                              <a:gd name="T43" fmla="*/ 925 h 69"/>
                              <a:gd name="T44" fmla="+- 0 5658 5593"/>
                              <a:gd name="T45" fmla="*/ T44 w 69"/>
                              <a:gd name="T46" fmla="+- 0 914 867"/>
                              <a:gd name="T47" fmla="*/ 914 h 69"/>
                              <a:gd name="T48" fmla="+- 0 5661 5593"/>
                              <a:gd name="T49" fmla="*/ T48 w 69"/>
                              <a:gd name="T50" fmla="+- 0 901 867"/>
                              <a:gd name="T51" fmla="*/ 901 h 69"/>
                              <a:gd name="T52" fmla="+- 0 5658 5593"/>
                              <a:gd name="T53" fmla="*/ T52 w 69"/>
                              <a:gd name="T54" fmla="+- 0 888 867"/>
                              <a:gd name="T55" fmla="*/ 888 h 69"/>
                              <a:gd name="T56" fmla="+- 0 5651 5593"/>
                              <a:gd name="T57" fmla="*/ T56 w 69"/>
                              <a:gd name="T58" fmla="+- 0 877 867"/>
                              <a:gd name="T59" fmla="*/ 877 h 69"/>
                              <a:gd name="T60" fmla="+- 0 5640 5593"/>
                              <a:gd name="T61" fmla="*/ T60 w 69"/>
                              <a:gd name="T62" fmla="+- 0 870 867"/>
                              <a:gd name="T63" fmla="*/ 870 h 69"/>
                              <a:gd name="T64" fmla="+- 0 5627 5593"/>
                              <a:gd name="T65" fmla="*/ T64 w 69"/>
                              <a:gd name="T66" fmla="+- 0 867 867"/>
                              <a:gd name="T67" fmla="*/ 86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29" name="Freeform 1153"/>
                        <wps:cNvSpPr>
                          <a:spLocks/>
                        </wps:cNvSpPr>
                        <wps:spPr bwMode="auto">
                          <a:xfrm>
                            <a:off x="5592" y="1321"/>
                            <a:ext cx="69" cy="69"/>
                          </a:xfrm>
                          <a:custGeom>
                            <a:avLst/>
                            <a:gdLst>
                              <a:gd name="T0" fmla="+- 0 5627 5593"/>
                              <a:gd name="T1" fmla="*/ T0 w 69"/>
                              <a:gd name="T2" fmla="+- 0 1321 1321"/>
                              <a:gd name="T3" fmla="*/ 1321 h 69"/>
                              <a:gd name="T4" fmla="+- 0 5614 5593"/>
                              <a:gd name="T5" fmla="*/ T4 w 69"/>
                              <a:gd name="T6" fmla="+- 0 1324 1321"/>
                              <a:gd name="T7" fmla="*/ 1324 h 69"/>
                              <a:gd name="T8" fmla="+- 0 5603 5593"/>
                              <a:gd name="T9" fmla="*/ T8 w 69"/>
                              <a:gd name="T10" fmla="+- 0 1331 1321"/>
                              <a:gd name="T11" fmla="*/ 1331 h 69"/>
                              <a:gd name="T12" fmla="+- 0 5595 5593"/>
                              <a:gd name="T13" fmla="*/ T12 w 69"/>
                              <a:gd name="T14" fmla="+- 0 1342 1321"/>
                              <a:gd name="T15" fmla="*/ 1342 h 69"/>
                              <a:gd name="T16" fmla="+- 0 5593 5593"/>
                              <a:gd name="T17" fmla="*/ T16 w 69"/>
                              <a:gd name="T18" fmla="+- 0 1355 1321"/>
                              <a:gd name="T19" fmla="*/ 1355 h 69"/>
                              <a:gd name="T20" fmla="+- 0 5595 5593"/>
                              <a:gd name="T21" fmla="*/ T20 w 69"/>
                              <a:gd name="T22" fmla="+- 0 1369 1321"/>
                              <a:gd name="T23" fmla="*/ 1369 h 69"/>
                              <a:gd name="T24" fmla="+- 0 5603 5593"/>
                              <a:gd name="T25" fmla="*/ T24 w 69"/>
                              <a:gd name="T26" fmla="+- 0 1380 1321"/>
                              <a:gd name="T27" fmla="*/ 1380 h 69"/>
                              <a:gd name="T28" fmla="+- 0 5614 5593"/>
                              <a:gd name="T29" fmla="*/ T28 w 69"/>
                              <a:gd name="T30" fmla="+- 0 1387 1321"/>
                              <a:gd name="T31" fmla="*/ 1387 h 69"/>
                              <a:gd name="T32" fmla="+- 0 5627 5593"/>
                              <a:gd name="T33" fmla="*/ T32 w 69"/>
                              <a:gd name="T34" fmla="+- 0 1389 1321"/>
                              <a:gd name="T35" fmla="*/ 1389 h 69"/>
                              <a:gd name="T36" fmla="+- 0 5640 5593"/>
                              <a:gd name="T37" fmla="*/ T36 w 69"/>
                              <a:gd name="T38" fmla="+- 0 1387 1321"/>
                              <a:gd name="T39" fmla="*/ 1387 h 69"/>
                              <a:gd name="T40" fmla="+- 0 5651 5593"/>
                              <a:gd name="T41" fmla="*/ T40 w 69"/>
                              <a:gd name="T42" fmla="+- 0 1380 1321"/>
                              <a:gd name="T43" fmla="*/ 1380 h 69"/>
                              <a:gd name="T44" fmla="+- 0 5658 5593"/>
                              <a:gd name="T45" fmla="*/ T44 w 69"/>
                              <a:gd name="T46" fmla="+- 0 1369 1321"/>
                              <a:gd name="T47" fmla="*/ 1369 h 69"/>
                              <a:gd name="T48" fmla="+- 0 5661 5593"/>
                              <a:gd name="T49" fmla="*/ T48 w 69"/>
                              <a:gd name="T50" fmla="+- 0 1355 1321"/>
                              <a:gd name="T51" fmla="*/ 1355 h 69"/>
                              <a:gd name="T52" fmla="+- 0 5658 5593"/>
                              <a:gd name="T53" fmla="*/ T52 w 69"/>
                              <a:gd name="T54" fmla="+- 0 1342 1321"/>
                              <a:gd name="T55" fmla="*/ 1342 h 69"/>
                              <a:gd name="T56" fmla="+- 0 5651 5593"/>
                              <a:gd name="T57" fmla="*/ T56 w 69"/>
                              <a:gd name="T58" fmla="+- 0 1331 1321"/>
                              <a:gd name="T59" fmla="*/ 1331 h 69"/>
                              <a:gd name="T60" fmla="+- 0 5640 5593"/>
                              <a:gd name="T61" fmla="*/ T60 w 69"/>
                              <a:gd name="T62" fmla="+- 0 1324 1321"/>
                              <a:gd name="T63" fmla="*/ 1324 h 69"/>
                              <a:gd name="T64" fmla="+- 0 5627 5593"/>
                              <a:gd name="T65" fmla="*/ T64 w 69"/>
                              <a:gd name="T66" fmla="+- 0 1321 1321"/>
                              <a:gd name="T67" fmla="*/ 132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8"/>
                                </a:lnTo>
                                <a:lnTo>
                                  <a:pt x="10" y="59"/>
                                </a:lnTo>
                                <a:lnTo>
                                  <a:pt x="21" y="66"/>
                                </a:lnTo>
                                <a:lnTo>
                                  <a:pt x="34" y="68"/>
                                </a:lnTo>
                                <a:lnTo>
                                  <a:pt x="47" y="66"/>
                                </a:lnTo>
                                <a:lnTo>
                                  <a:pt x="58" y="59"/>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230" name="Line 1152"/>
                        <wps:cNvCnPr>
                          <a:cxnSpLocks noChangeShapeType="true"/>
                        </wps:cNvCnPr>
                        <wps:spPr bwMode="auto">
                          <a:xfrm>
                            <a:off x="1143" y="210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231" name="Freeform 1151"/>
                        <wps:cNvSpPr>
                          <a:spLocks/>
                        </wps:cNvSpPr>
                        <wps:spPr bwMode="auto">
                          <a:xfrm>
                            <a:off x="5779" y="2113"/>
                            <a:ext cx="276" cy="1219"/>
                          </a:xfrm>
                          <a:custGeom>
                            <a:avLst/>
                            <a:gdLst>
                              <a:gd name="T0" fmla="+- 0 5779 5779"/>
                              <a:gd name="T1" fmla="*/ T0 w 276"/>
                              <a:gd name="T2" fmla="+- 0 2114 2114"/>
                              <a:gd name="T3" fmla="*/ 2114 h 1219"/>
                              <a:gd name="T4" fmla="+- 0 5779 5779"/>
                              <a:gd name="T5" fmla="*/ T4 w 276"/>
                              <a:gd name="T6" fmla="+- 0 2368 2114"/>
                              <a:gd name="T7" fmla="*/ 2368 h 1219"/>
                              <a:gd name="T8" fmla="+- 0 6055 5779"/>
                              <a:gd name="T9" fmla="*/ T8 w 276"/>
                              <a:gd name="T10" fmla="+- 0 2368 2114"/>
                              <a:gd name="T11" fmla="*/ 2368 h 1219"/>
                              <a:gd name="T12" fmla="+- 0 6055 5779"/>
                              <a:gd name="T13" fmla="*/ T12 w 276"/>
                              <a:gd name="T14" fmla="+- 0 3333 2114"/>
                              <a:gd name="T15" fmla="*/ 3333 h 1219"/>
                            </a:gdLst>
                            <a:ahLst/>
                            <a:cxnLst>
                              <a:cxn ang="0">
                                <a:pos x="T1" y="T3"/>
                              </a:cxn>
                              <a:cxn ang="0">
                                <a:pos x="T5" y="T7"/>
                              </a:cxn>
                              <a:cxn ang="0">
                                <a:pos x="T9" y="T11"/>
                              </a:cxn>
                              <a:cxn ang="0">
                                <a:pos x="T13" y="T15"/>
                              </a:cxn>
                            </a:cxnLst>
                            <a:rect l="0" t="0" r="r" b="b"/>
                            <a:pathLst>
                              <a:path w="276" h="1219">
                                <a:moveTo>
                                  <a:pt x="0" y="0"/>
                                </a:moveTo>
                                <a:lnTo>
                                  <a:pt x="0" y="254"/>
                                </a:lnTo>
                                <a:lnTo>
                                  <a:pt x="276" y="254"/>
                                </a:lnTo>
                                <a:lnTo>
                                  <a:pt x="276" y="1219"/>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232" name="Text Box 1150"/>
                        <wps:cNvSpPr txBox="true">
                          <a:spLocks noChangeArrowheads="true"/>
                        </wps:cNvSpPr>
                        <wps:spPr bwMode="auto">
                          <a:xfrm>
                            <a:off x="1704" y="156"/>
                            <a:ext cx="1395" cy="34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4"/>
                                </w:rPr>
                              </w:pPr>
                              <w:r>
                                <w:rPr>
                                  <w:color w:val="4C4D4F"/>
                                  <w:sz w:val="14"/>
                                </w:rPr>
                                <w:t>Colmar</w:t>
                              </w:r>
                              <w:r>
                                <w:rPr>
                                  <w:color w:val="4C4D4F"/>
                                  <w:spacing w:val="-20"/>
                                  <w:sz w:val="14"/>
                                </w:rPr>
                                <w:t xml:space="preserve"> </w:t>
                              </w:r>
                              <w:proofErr w:type="spellStart"/>
                              <w:r>
                                <w:rPr>
                                  <w:color w:val="4C4D4F"/>
                                  <w:sz w:val="14"/>
                                </w:rPr>
                                <w:t>Brunton</w:t>
                              </w:r>
                              <w:proofErr w:type="spellEnd"/>
                              <w:r>
                                <w:rPr>
                                  <w:color w:val="4C4D4F"/>
                                  <w:spacing w:val="-20"/>
                                  <w:sz w:val="14"/>
                                </w:rPr>
                                <w:t xml:space="preserve"> </w:t>
                              </w:r>
                              <w:r>
                                <w:rPr>
                                  <w:color w:val="4C4D4F"/>
                                  <w:sz w:val="14"/>
                                </w:rPr>
                                <w:t>(2013)</w:t>
                              </w:r>
                            </w:p>
                            <w:p w:rsidR="007D2CDF" w:rsidRDefault="007D2CDF">
                              <w:pPr>
                                <w:spacing w:before="19"/>
                                <w:ind w:left="75"/>
                                <w:rPr>
                                  <w:sz w:val="14"/>
                                </w:rPr>
                              </w:pPr>
                              <w:r>
                                <w:rPr>
                                  <w:color w:val="4C4D4F"/>
                                  <w:sz w:val="14"/>
                                </w:rPr>
                                <w:t>2013 Baseline study</w:t>
                              </w:r>
                            </w:p>
                          </w:txbxContent>
                        </wps:txbx>
                        <wps:bodyPr rot="0" vert="horz" wrap="square" lIns="0" tIns="0" rIns="0" bIns="0" anchor="t" anchorCtr="false" upright="true">
                          <a:noAutofit/>
                        </wps:bodyPr>
                      </wps:wsp>
                      <wps:wsp>
                        <wps:cNvPr id="1233" name="Text Box 1149"/>
                        <wps:cNvSpPr txBox="true">
                          <a:spLocks noChangeArrowheads="true"/>
                        </wps:cNvSpPr>
                        <wps:spPr bwMode="auto">
                          <a:xfrm>
                            <a:off x="5385" y="156"/>
                            <a:ext cx="2334" cy="34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line="268" w:lineRule="auto"/>
                                <w:rPr>
                                  <w:sz w:val="14"/>
                                </w:rPr>
                              </w:pPr>
                              <w:r>
                                <w:rPr>
                                  <w:color w:val="4C4D4F"/>
                                  <w:w w:val="95"/>
                                  <w:sz w:val="14"/>
                                </w:rPr>
                                <w:t xml:space="preserve">Latitude Insights (2015) Benchmarking </w:t>
                              </w:r>
                              <w:r>
                                <w:rPr>
                                  <w:color w:val="4C4D4F"/>
                                  <w:sz w:val="14"/>
                                </w:rPr>
                                <w:t xml:space="preserve">flood ready </w:t>
                              </w:r>
                              <w:proofErr w:type="spellStart"/>
                              <w:r>
                                <w:rPr>
                                  <w:color w:val="4C4D4F"/>
                                  <w:sz w:val="14"/>
                                </w:rPr>
                                <w:t>behaviour</w:t>
                              </w:r>
                              <w:proofErr w:type="spellEnd"/>
                            </w:p>
                          </w:txbxContent>
                        </wps:txbx>
                        <wps:bodyPr rot="0" vert="horz" wrap="square" lIns="0" tIns="0" rIns="0" bIns="0" anchor="t" anchorCtr="false" upright="true">
                          <a:noAutofit/>
                        </wps:bodyPr>
                      </wps:wsp>
                      <wps:wsp>
                        <wps:cNvPr id="1234" name="Text Box 1148"/>
                        <wps:cNvSpPr txBox="true">
                          <a:spLocks noChangeArrowheads="true"/>
                        </wps:cNvSpPr>
                        <wps:spPr bwMode="auto">
                          <a:xfrm>
                            <a:off x="993" y="682"/>
                            <a:ext cx="1258" cy="34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ind w:left="93"/>
                                <w:rPr>
                                  <w:sz w:val="14"/>
                                </w:rPr>
                              </w:pPr>
                              <w:r>
                                <w:rPr>
                                  <w:color w:val="4C4D4F"/>
                                  <w:sz w:val="14"/>
                                </w:rPr>
                                <w:t>TKP (2013) Flood</w:t>
                              </w:r>
                            </w:p>
                            <w:p w:rsidR="007D2CDF" w:rsidRDefault="007D2CDF">
                              <w:pPr>
                                <w:spacing w:before="19"/>
                                <w:rPr>
                                  <w:sz w:val="14"/>
                                </w:rPr>
                              </w:pPr>
                              <w:proofErr w:type="gramStart"/>
                              <w:r>
                                <w:rPr>
                                  <w:color w:val="4C4D4F"/>
                                  <w:w w:val="95"/>
                                  <w:sz w:val="14"/>
                                </w:rPr>
                                <w:t>education</w:t>
                              </w:r>
                              <w:proofErr w:type="gramEnd"/>
                              <w:r>
                                <w:rPr>
                                  <w:color w:val="4C4D4F"/>
                                  <w:w w:val="95"/>
                                  <w:sz w:val="14"/>
                                </w:rPr>
                                <w:t xml:space="preserve"> evaluation</w:t>
                              </w:r>
                            </w:p>
                          </w:txbxContent>
                        </wps:txbx>
                        <wps:bodyPr rot="0" vert="horz" wrap="square" lIns="0" tIns="0" rIns="0" bIns="0" anchor="t" anchorCtr="false" upright="true">
                          <a:noAutofit/>
                        </wps:bodyPr>
                      </wps:wsp>
                      <wps:wsp>
                        <wps:cNvPr id="1235" name="Text Box 1147"/>
                        <wps:cNvSpPr txBox="true">
                          <a:spLocks noChangeArrowheads="true"/>
                        </wps:cNvSpPr>
                        <wps:spPr bwMode="auto">
                          <a:xfrm>
                            <a:off x="3301" y="473"/>
                            <a:ext cx="928" cy="34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line="268" w:lineRule="auto"/>
                                <w:ind w:right="1" w:firstLine="43"/>
                                <w:rPr>
                                  <w:sz w:val="14"/>
                                </w:rPr>
                              </w:pPr>
                              <w:r>
                                <w:rPr>
                                  <w:color w:val="4C4D4F"/>
                                  <w:sz w:val="14"/>
                                </w:rPr>
                                <w:t xml:space="preserve">Nature (2014) </w:t>
                              </w:r>
                              <w:r>
                                <w:rPr>
                                  <w:color w:val="4C4D4F"/>
                                  <w:w w:val="95"/>
                                  <w:sz w:val="14"/>
                                </w:rPr>
                                <w:t>brand research</w:t>
                              </w:r>
                            </w:p>
                          </w:txbxContent>
                        </wps:txbx>
                        <wps:bodyPr rot="0" vert="horz" wrap="square" lIns="0" tIns="0" rIns="0" bIns="0" anchor="t" anchorCtr="false" upright="true">
                          <a:noAutofit/>
                        </wps:bodyPr>
                      </wps:wsp>
                      <wps:wsp>
                        <wps:cNvPr id="1236" name="Text Box 1146"/>
                        <wps:cNvSpPr txBox="true">
                          <a:spLocks noChangeArrowheads="true"/>
                        </wps:cNvSpPr>
                        <wps:spPr bwMode="auto">
                          <a:xfrm>
                            <a:off x="5779" y="820"/>
                            <a:ext cx="2077" cy="16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4"/>
                                </w:rPr>
                              </w:pPr>
                              <w:proofErr w:type="spellStart"/>
                              <w:r>
                                <w:rPr>
                                  <w:color w:val="4C4D4F"/>
                                  <w:sz w:val="14"/>
                                </w:rPr>
                                <w:t>Aither</w:t>
                              </w:r>
                              <w:proofErr w:type="spellEnd"/>
                              <w:r>
                                <w:rPr>
                                  <w:color w:val="4C4D4F"/>
                                  <w:spacing w:val="-26"/>
                                  <w:sz w:val="14"/>
                                </w:rPr>
                                <w:t xml:space="preserve"> </w:t>
                              </w:r>
                              <w:r>
                                <w:rPr>
                                  <w:color w:val="4C4D4F"/>
                                  <w:sz w:val="14"/>
                                </w:rPr>
                                <w:t>(2015)</w:t>
                              </w:r>
                              <w:r>
                                <w:rPr>
                                  <w:color w:val="4C4D4F"/>
                                  <w:spacing w:val="-26"/>
                                  <w:sz w:val="14"/>
                                </w:rPr>
                                <w:t xml:space="preserve"> </w:t>
                              </w:r>
                              <w:r>
                                <w:rPr>
                                  <w:color w:val="4C4D4F"/>
                                  <w:sz w:val="14"/>
                                </w:rPr>
                                <w:t>Cost-benefit</w:t>
                              </w:r>
                              <w:r>
                                <w:rPr>
                                  <w:color w:val="4C4D4F"/>
                                  <w:spacing w:val="-26"/>
                                  <w:sz w:val="14"/>
                                </w:rPr>
                                <w:t xml:space="preserve"> </w:t>
                              </w:r>
                              <w:r>
                                <w:rPr>
                                  <w:color w:val="4C4D4F"/>
                                  <w:sz w:val="14"/>
                                </w:rPr>
                                <w:t>analysis</w:t>
                              </w:r>
                            </w:p>
                          </w:txbxContent>
                        </wps:txbx>
                        <wps:bodyPr rot="0" vert="horz" wrap="square" lIns="0" tIns="0" rIns="0" bIns="0" anchor="t" anchorCtr="false" upright="true">
                          <a:noAutofit/>
                        </wps:bodyPr>
                      </wps:wsp>
                      <wps:wsp>
                        <wps:cNvPr id="1237" name="Text Box 1145"/>
                        <wps:cNvSpPr txBox="true">
                          <a:spLocks noChangeArrowheads="true"/>
                        </wps:cNvSpPr>
                        <wps:spPr bwMode="auto">
                          <a:xfrm>
                            <a:off x="3863" y="1124"/>
                            <a:ext cx="3860" cy="68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line="161" w:lineRule="exact"/>
                                <w:rPr>
                                  <w:sz w:val="14"/>
                                </w:rPr>
                              </w:pPr>
                              <w:r>
                                <w:rPr>
                                  <w:color w:val="4C4D4F"/>
                                  <w:sz w:val="14"/>
                                </w:rPr>
                                <w:t xml:space="preserve">Colmar </w:t>
                              </w:r>
                              <w:proofErr w:type="spellStart"/>
                              <w:r>
                                <w:rPr>
                                  <w:color w:val="4C4D4F"/>
                                  <w:sz w:val="14"/>
                                </w:rPr>
                                <w:t>Brunton</w:t>
                              </w:r>
                              <w:proofErr w:type="spellEnd"/>
                            </w:p>
                            <w:p w:rsidR="007D2CDF" w:rsidRDefault="007D2CDF">
                              <w:pPr>
                                <w:tabs>
                                  <w:tab w:val="left" w:pos="1915"/>
                                </w:tabs>
                                <w:spacing w:line="180" w:lineRule="exact"/>
                                <w:rPr>
                                  <w:sz w:val="14"/>
                                </w:rPr>
                              </w:pPr>
                              <w:r>
                                <w:rPr>
                                  <w:color w:val="4C4D4F"/>
                                  <w:sz w:val="14"/>
                                </w:rPr>
                                <w:t>(2014)</w:t>
                              </w:r>
                              <w:r>
                                <w:rPr>
                                  <w:color w:val="4C4D4F"/>
                                  <w:spacing w:val="-11"/>
                                  <w:sz w:val="14"/>
                                </w:rPr>
                                <w:t xml:space="preserve"> </w:t>
                              </w:r>
                              <w:r>
                                <w:rPr>
                                  <w:color w:val="4C4D4F"/>
                                  <w:sz w:val="14"/>
                                </w:rPr>
                                <w:t>Mapping</w:t>
                              </w:r>
                              <w:r>
                                <w:rPr>
                                  <w:color w:val="4C4D4F"/>
                                  <w:sz w:val="14"/>
                                </w:rPr>
                                <w:tab/>
                              </w:r>
                              <w:proofErr w:type="spellStart"/>
                              <w:r>
                                <w:rPr>
                                  <w:color w:val="4C4D4F"/>
                                  <w:position w:val="2"/>
                                  <w:sz w:val="14"/>
                                </w:rPr>
                                <w:t>Newfocus</w:t>
                              </w:r>
                              <w:proofErr w:type="spellEnd"/>
                              <w:r>
                                <w:rPr>
                                  <w:color w:val="4C4D4F"/>
                                  <w:spacing w:val="-23"/>
                                  <w:position w:val="2"/>
                                  <w:sz w:val="14"/>
                                </w:rPr>
                                <w:t xml:space="preserve"> </w:t>
                              </w:r>
                              <w:r>
                                <w:rPr>
                                  <w:color w:val="4C4D4F"/>
                                  <w:position w:val="2"/>
                                  <w:sz w:val="14"/>
                                </w:rPr>
                                <w:t>(2015)</w:t>
                              </w:r>
                              <w:r>
                                <w:rPr>
                                  <w:color w:val="4C4D4F"/>
                                  <w:spacing w:val="-24"/>
                                  <w:position w:val="2"/>
                                  <w:sz w:val="14"/>
                                </w:rPr>
                                <w:t xml:space="preserve"> </w:t>
                              </w:r>
                              <w:r>
                                <w:rPr>
                                  <w:color w:val="4C4D4F"/>
                                  <w:position w:val="2"/>
                                  <w:sz w:val="14"/>
                                </w:rPr>
                                <w:t>understanding</w:t>
                              </w:r>
                            </w:p>
                            <w:p w:rsidR="007D2CDF" w:rsidRDefault="007D2CDF">
                              <w:pPr>
                                <w:tabs>
                                  <w:tab w:val="left" w:pos="1915"/>
                                </w:tabs>
                                <w:ind w:left="1915" w:right="262" w:hanging="1916"/>
                                <w:rPr>
                                  <w:sz w:val="14"/>
                                </w:rPr>
                              </w:pPr>
                              <w:proofErr w:type="gramStart"/>
                              <w:r>
                                <w:rPr>
                                  <w:color w:val="4C4D4F"/>
                                  <w:sz w:val="14"/>
                                </w:rPr>
                                <w:t>product</w:t>
                              </w:r>
                              <w:proofErr w:type="gramEnd"/>
                              <w:r>
                                <w:rPr>
                                  <w:color w:val="4C4D4F"/>
                                  <w:spacing w:val="-10"/>
                                  <w:sz w:val="14"/>
                                </w:rPr>
                                <w:t xml:space="preserve"> </w:t>
                              </w:r>
                              <w:r>
                                <w:rPr>
                                  <w:color w:val="4C4D4F"/>
                                  <w:sz w:val="14"/>
                                </w:rPr>
                                <w:t>evaluation</w:t>
                              </w:r>
                              <w:r>
                                <w:rPr>
                                  <w:color w:val="4C4D4F"/>
                                  <w:sz w:val="14"/>
                                </w:rPr>
                                <w:tab/>
                              </w:r>
                              <w:r>
                                <w:rPr>
                                  <w:color w:val="4C4D4F"/>
                                  <w:position w:val="2"/>
                                  <w:sz w:val="14"/>
                                </w:rPr>
                                <w:t>community perceptions</w:t>
                              </w:r>
                              <w:r>
                                <w:rPr>
                                  <w:color w:val="4C4D4F"/>
                                  <w:spacing w:val="-31"/>
                                  <w:position w:val="2"/>
                                  <w:sz w:val="14"/>
                                </w:rPr>
                                <w:t xml:space="preserve"> </w:t>
                              </w:r>
                              <w:r>
                                <w:rPr>
                                  <w:color w:val="4C4D4F"/>
                                  <w:position w:val="2"/>
                                  <w:sz w:val="14"/>
                                </w:rPr>
                                <w:t xml:space="preserve">and </w:t>
                              </w:r>
                              <w:proofErr w:type="spellStart"/>
                              <w:r>
                                <w:rPr>
                                  <w:color w:val="4C4D4F"/>
                                  <w:sz w:val="14"/>
                                </w:rPr>
                                <w:t>behaviours</w:t>
                              </w:r>
                              <w:proofErr w:type="spellEnd"/>
                            </w:p>
                          </w:txbxContent>
                        </wps:txbx>
                        <wps:bodyPr rot="0" vert="horz" wrap="square" lIns="0" tIns="0" rIns="0" bIns="0" anchor="t" anchorCtr="false" upright="true">
                          <a:noAutofit/>
                        </wps:bodyPr>
                      </wps:wsp>
                      <wps:wsp>
                        <wps:cNvPr id="1238" name="Text Box 1144"/>
                        <wps:cNvSpPr txBox="true">
                          <a:spLocks noChangeArrowheads="true"/>
                        </wps:cNvSpPr>
                        <wps:spPr bwMode="auto">
                          <a:xfrm>
                            <a:off x="988" y="2169"/>
                            <a:ext cx="332" cy="1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b/>
                                  <w:sz w:val="14"/>
                                </w:rPr>
                              </w:pPr>
                              <w:r>
                                <w:rPr>
                                  <w:b/>
                                  <w:color w:val="778692"/>
                                  <w:sz w:val="14"/>
                                </w:rPr>
                                <w:t>2013</w:t>
                              </w:r>
                            </w:p>
                          </w:txbxContent>
                        </wps:txbx>
                        <wps:bodyPr rot="0" vert="horz" wrap="square" lIns="0" tIns="0" rIns="0" bIns="0" anchor="t" anchorCtr="false" upright="true">
                          <a:noAutofit/>
                        </wps:bodyPr>
                      </wps:wsp>
                      <wps:wsp>
                        <wps:cNvPr id="1239" name="Text Box 1143"/>
                        <wps:cNvSpPr txBox="true">
                          <a:spLocks noChangeArrowheads="true"/>
                        </wps:cNvSpPr>
                        <wps:spPr bwMode="auto">
                          <a:xfrm>
                            <a:off x="2710" y="2169"/>
                            <a:ext cx="332" cy="1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b/>
                                  <w:sz w:val="14"/>
                                </w:rPr>
                              </w:pPr>
                              <w:r>
                                <w:rPr>
                                  <w:b/>
                                  <w:color w:val="778692"/>
                                  <w:sz w:val="14"/>
                                </w:rPr>
                                <w:t>2014</w:t>
                              </w:r>
                            </w:p>
                          </w:txbxContent>
                        </wps:txbx>
                        <wps:bodyPr rot="0" vert="horz" wrap="square" lIns="0" tIns="0" rIns="0" bIns="0" anchor="t" anchorCtr="false" upright="true">
                          <a:noAutofit/>
                        </wps:bodyPr>
                      </wps:wsp>
                      <wps:wsp>
                        <wps:cNvPr id="1240" name="Text Box 1142"/>
                        <wps:cNvSpPr txBox="true">
                          <a:spLocks noChangeArrowheads="true"/>
                        </wps:cNvSpPr>
                        <wps:spPr bwMode="auto">
                          <a:xfrm>
                            <a:off x="4432" y="2169"/>
                            <a:ext cx="332" cy="1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b/>
                                  <w:sz w:val="14"/>
                                </w:rPr>
                              </w:pPr>
                              <w:r>
                                <w:rPr>
                                  <w:b/>
                                  <w:color w:val="778692"/>
                                  <w:sz w:val="14"/>
                                </w:rPr>
                                <w:t>2015</w:t>
                              </w:r>
                            </w:p>
                          </w:txbxContent>
                        </wps:txbx>
                        <wps:bodyPr rot="0" vert="horz" wrap="square" lIns="0" tIns="0" rIns="0" bIns="0" anchor="t" anchorCtr="false" upright="true">
                          <a:noAutofit/>
                        </wps:bodyPr>
                      </wps:wsp>
                      <wps:wsp>
                        <wps:cNvPr id="1241" name="Text Box 1141"/>
                        <wps:cNvSpPr txBox="true">
                          <a:spLocks noChangeArrowheads="true"/>
                        </wps:cNvSpPr>
                        <wps:spPr bwMode="auto">
                          <a:xfrm>
                            <a:off x="6155" y="2169"/>
                            <a:ext cx="332" cy="1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b/>
                                  <w:sz w:val="14"/>
                                </w:rPr>
                              </w:pPr>
                              <w:r>
                                <w:rPr>
                                  <w:b/>
                                  <w:color w:val="778692"/>
                                  <w:sz w:val="14"/>
                                </w:rPr>
                                <w:t>2016</w:t>
                              </w:r>
                            </w:p>
                          </w:txbxContent>
                        </wps:txbx>
                        <wps:bodyPr rot="0" vert="horz" wrap="square" lIns="0" tIns="0" rIns="0" bIns="0" anchor="t" anchorCtr="false" upright="true">
                          <a:noAutofit/>
                        </wps:bodyPr>
                      </wps:wsp>
                      <wps:wsp>
                        <wps:cNvPr id="1242" name="Text Box 1140"/>
                        <wps:cNvSpPr txBox="true">
                          <a:spLocks noChangeArrowheads="true"/>
                        </wps:cNvSpPr>
                        <wps:spPr bwMode="auto">
                          <a:xfrm>
                            <a:off x="7877" y="2169"/>
                            <a:ext cx="332" cy="1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b/>
                                  <w:sz w:val="14"/>
                                </w:rPr>
                              </w:pPr>
                              <w:r>
                                <w:rPr>
                                  <w:b/>
                                  <w:color w:val="778692"/>
                                  <w:sz w:val="14"/>
                                </w:rPr>
                                <w:t>2017</w:t>
                              </w:r>
                            </w:p>
                          </w:txbxContent>
                        </wps:txbx>
                        <wps:bodyPr rot="0" vert="horz" wrap="square" lIns="0" tIns="0" rIns="0" bIns="0" anchor="t" anchorCtr="false" upright="true">
                          <a:noAutofit/>
                        </wps:bodyPr>
                      </wps:wsp>
                      <wps:wsp>
                        <wps:cNvPr id="1243" name="Text Box 1139"/>
                        <wps:cNvSpPr txBox="true">
                          <a:spLocks noChangeArrowheads="true"/>
                        </wps:cNvSpPr>
                        <wps:spPr bwMode="auto">
                          <a:xfrm>
                            <a:off x="9600" y="2169"/>
                            <a:ext cx="332" cy="1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b/>
                                  <w:sz w:val="14"/>
                                </w:rPr>
                              </w:pPr>
                              <w:r>
                                <w:rPr>
                                  <w:b/>
                                  <w:color w:val="778692"/>
                                  <w:sz w:val="14"/>
                                </w:rPr>
                                <w:t>2018</w:t>
                              </w:r>
                            </w:p>
                          </w:txbxContent>
                        </wps:txbx>
                        <wps:bodyPr rot="0" vert="horz" wrap="square" lIns="0" tIns="0" rIns="0" bIns="0" anchor="t" anchorCtr="false" upright="true">
                          <a:noAutofit/>
                        </wps:bodyPr>
                      </wps:wsp>
                      <wps:wsp>
                        <wps:cNvPr id="1244" name="Text Box 1138"/>
                        <wps:cNvSpPr txBox="true">
                          <a:spLocks noChangeArrowheads="true"/>
                        </wps:cNvSpPr>
                        <wps:spPr bwMode="auto">
                          <a:xfrm>
                            <a:off x="1081" y="2494"/>
                            <a:ext cx="6105"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ind w:left="685" w:right="767"/>
                                <w:jc w:val="center"/>
                                <w:rPr>
                                  <w:sz w:val="14"/>
                                </w:rPr>
                              </w:pPr>
                              <w:r>
                                <w:rPr>
                                  <w:color w:val="4C4D4F"/>
                                  <w:sz w:val="14"/>
                                </w:rPr>
                                <w:t>2013-2018 Melbourne Water Funding agreement signed</w:t>
                              </w:r>
                            </w:p>
                            <w:p w:rsidR="007D2CDF" w:rsidRDefault="007D2CDF">
                              <w:pPr>
                                <w:spacing w:before="3"/>
                                <w:rPr>
                                  <w:sz w:val="14"/>
                                </w:rPr>
                              </w:pPr>
                            </w:p>
                            <w:p w:rsidR="007D2CDF" w:rsidRDefault="007D2CDF">
                              <w:pPr>
                                <w:ind w:left="685" w:right="3223"/>
                                <w:jc w:val="center"/>
                                <w:rPr>
                                  <w:i/>
                                  <w:sz w:val="14"/>
                                </w:rPr>
                              </w:pPr>
                              <w:r>
                                <w:rPr>
                                  <w:i/>
                                  <w:color w:val="4C4D4F"/>
                                  <w:sz w:val="14"/>
                                </w:rPr>
                                <w:t>Emergency Management Act 2013</w:t>
                              </w:r>
                            </w:p>
                            <w:p w:rsidR="007D2CDF" w:rsidRDefault="007D2CDF">
                              <w:pPr>
                                <w:spacing w:before="8"/>
                                <w:rPr>
                                  <w:sz w:val="15"/>
                                </w:rPr>
                              </w:pPr>
                            </w:p>
                            <w:p w:rsidR="007D2CDF" w:rsidRDefault="007D2CDF">
                              <w:pPr>
                                <w:rPr>
                                  <w:sz w:val="14"/>
                                </w:rPr>
                              </w:pPr>
                              <w:r>
                                <w:rPr>
                                  <w:color w:val="4C4D4F"/>
                                  <w:sz w:val="14"/>
                                </w:rPr>
                                <w:t>Foster (2013) Interactive hazard preparation strategy efficacy</w:t>
                              </w:r>
                            </w:p>
                            <w:p w:rsidR="007D2CDF" w:rsidRDefault="007D2CDF">
                              <w:pPr>
                                <w:tabs>
                                  <w:tab w:val="left" w:pos="4938"/>
                                </w:tabs>
                                <w:spacing w:before="137" w:line="211" w:lineRule="exact"/>
                                <w:rPr>
                                  <w:sz w:val="14"/>
                                </w:rPr>
                              </w:pPr>
                              <w:r>
                                <w:rPr>
                                  <w:color w:val="4C4D4F"/>
                                  <w:sz w:val="14"/>
                                </w:rPr>
                                <w:t>OESC</w:t>
                              </w:r>
                              <w:r>
                                <w:rPr>
                                  <w:color w:val="4C4D4F"/>
                                  <w:spacing w:val="-11"/>
                                  <w:sz w:val="14"/>
                                </w:rPr>
                                <w:t xml:space="preserve"> </w:t>
                              </w:r>
                              <w:r>
                                <w:rPr>
                                  <w:color w:val="4C4D4F"/>
                                  <w:sz w:val="14"/>
                                </w:rPr>
                                <w:t>(2012)</w:t>
                              </w:r>
                              <w:r>
                                <w:rPr>
                                  <w:color w:val="4C4D4F"/>
                                  <w:spacing w:val="-11"/>
                                  <w:sz w:val="14"/>
                                </w:rPr>
                                <w:t xml:space="preserve"> </w:t>
                              </w:r>
                              <w:r>
                                <w:rPr>
                                  <w:color w:val="4C4D4F"/>
                                  <w:sz w:val="14"/>
                                </w:rPr>
                                <w:t>2012</w:t>
                              </w:r>
                              <w:r>
                                <w:rPr>
                                  <w:color w:val="4C4D4F"/>
                                  <w:spacing w:val="-10"/>
                                  <w:sz w:val="14"/>
                                </w:rPr>
                                <w:t xml:space="preserve"> </w:t>
                              </w:r>
                              <w:proofErr w:type="spellStart"/>
                              <w:r>
                                <w:rPr>
                                  <w:color w:val="4C4D4F"/>
                                  <w:sz w:val="14"/>
                                </w:rPr>
                                <w:t>Gippsland</w:t>
                              </w:r>
                              <w:proofErr w:type="spellEnd"/>
                              <w:r>
                                <w:rPr>
                                  <w:color w:val="4C4D4F"/>
                                  <w:spacing w:val="-11"/>
                                  <w:sz w:val="14"/>
                                </w:rPr>
                                <w:t xml:space="preserve"> </w:t>
                              </w:r>
                              <w:r>
                                <w:rPr>
                                  <w:color w:val="4C4D4F"/>
                                  <w:sz w:val="14"/>
                                </w:rPr>
                                <w:t>flood</w:t>
                              </w:r>
                              <w:r>
                                <w:rPr>
                                  <w:color w:val="4C4D4F"/>
                                  <w:spacing w:val="-11"/>
                                  <w:sz w:val="14"/>
                                </w:rPr>
                                <w:t xml:space="preserve"> </w:t>
                              </w:r>
                              <w:r>
                                <w:rPr>
                                  <w:color w:val="4C4D4F"/>
                                  <w:sz w:val="14"/>
                                </w:rPr>
                                <w:t>event</w:t>
                              </w:r>
                              <w:r>
                                <w:rPr>
                                  <w:color w:val="4C4D4F"/>
                                  <w:spacing w:val="-10"/>
                                  <w:sz w:val="14"/>
                                </w:rPr>
                                <w:t xml:space="preserve"> </w:t>
                              </w:r>
                              <w:r>
                                <w:rPr>
                                  <w:color w:val="4C4D4F"/>
                                  <w:sz w:val="14"/>
                                </w:rPr>
                                <w:t>–</w:t>
                              </w:r>
                              <w:r>
                                <w:rPr>
                                  <w:color w:val="4C4D4F"/>
                                  <w:sz w:val="14"/>
                                </w:rPr>
                                <w:tab/>
                              </w:r>
                              <w:r>
                                <w:rPr>
                                  <w:color w:val="4C4D4F"/>
                                  <w:position w:val="8"/>
                                  <w:sz w:val="14"/>
                                </w:rPr>
                                <w:t>IGEM's</w:t>
                              </w:r>
                              <w:r>
                                <w:rPr>
                                  <w:color w:val="4C4D4F"/>
                                  <w:spacing w:val="-16"/>
                                  <w:position w:val="8"/>
                                  <w:sz w:val="14"/>
                                </w:rPr>
                                <w:t xml:space="preserve"> </w:t>
                              </w:r>
                              <w:r>
                                <w:rPr>
                                  <w:color w:val="4C4D4F"/>
                                  <w:position w:val="8"/>
                                  <w:sz w:val="14"/>
                                </w:rPr>
                                <w:t>community</w:t>
                              </w:r>
                            </w:p>
                            <w:p w:rsidR="007D2CDF" w:rsidRDefault="007D2CDF">
                              <w:pPr>
                                <w:tabs>
                                  <w:tab w:val="left" w:pos="4938"/>
                                </w:tabs>
                                <w:spacing w:line="211" w:lineRule="exact"/>
                                <w:rPr>
                                  <w:sz w:val="14"/>
                                </w:rPr>
                              </w:pPr>
                              <w:proofErr w:type="gramStart"/>
                              <w:r>
                                <w:rPr>
                                  <w:color w:val="4C4D4F"/>
                                  <w:sz w:val="14"/>
                                </w:rPr>
                                <w:t>review</w:t>
                              </w:r>
                              <w:proofErr w:type="gramEnd"/>
                              <w:r>
                                <w:rPr>
                                  <w:color w:val="4C4D4F"/>
                                  <w:spacing w:val="-11"/>
                                  <w:sz w:val="14"/>
                                </w:rPr>
                                <w:t xml:space="preserve"> </w:t>
                              </w:r>
                              <w:r>
                                <w:rPr>
                                  <w:color w:val="4C4D4F"/>
                                  <w:sz w:val="14"/>
                                </w:rPr>
                                <w:t>of</w:t>
                              </w:r>
                              <w:r>
                                <w:rPr>
                                  <w:color w:val="4C4D4F"/>
                                  <w:spacing w:val="-10"/>
                                  <w:sz w:val="14"/>
                                </w:rPr>
                                <w:t xml:space="preserve"> </w:t>
                              </w:r>
                              <w:r>
                                <w:rPr>
                                  <w:color w:val="4C4D4F"/>
                                  <w:sz w:val="14"/>
                                </w:rPr>
                                <w:t>flood</w:t>
                              </w:r>
                              <w:r>
                                <w:rPr>
                                  <w:color w:val="4C4D4F"/>
                                  <w:spacing w:val="-10"/>
                                  <w:sz w:val="14"/>
                                </w:rPr>
                                <w:t xml:space="preserve"> </w:t>
                              </w:r>
                              <w:r>
                                <w:rPr>
                                  <w:color w:val="4C4D4F"/>
                                  <w:sz w:val="14"/>
                                </w:rPr>
                                <w:t>warnings</w:t>
                              </w:r>
                              <w:r>
                                <w:rPr>
                                  <w:color w:val="4C4D4F"/>
                                  <w:spacing w:val="-10"/>
                                  <w:sz w:val="14"/>
                                </w:rPr>
                                <w:t xml:space="preserve"> </w:t>
                              </w:r>
                              <w:r>
                                <w:rPr>
                                  <w:color w:val="4C4D4F"/>
                                  <w:sz w:val="14"/>
                                </w:rPr>
                                <w:t>and</w:t>
                              </w:r>
                              <w:r>
                                <w:rPr>
                                  <w:color w:val="4C4D4F"/>
                                  <w:spacing w:val="-11"/>
                                  <w:sz w:val="14"/>
                                </w:rPr>
                                <w:t xml:space="preserve"> </w:t>
                              </w:r>
                              <w:r>
                                <w:rPr>
                                  <w:color w:val="4C4D4F"/>
                                  <w:sz w:val="14"/>
                                </w:rPr>
                                <w:t>information</w:t>
                              </w:r>
                              <w:r>
                                <w:rPr>
                                  <w:color w:val="4C4D4F"/>
                                  <w:spacing w:val="-10"/>
                                  <w:sz w:val="14"/>
                                </w:rPr>
                                <w:t xml:space="preserve"> </w:t>
                              </w:r>
                              <w:r>
                                <w:rPr>
                                  <w:color w:val="4C4D4F"/>
                                  <w:sz w:val="14"/>
                                </w:rPr>
                                <w:t>systems</w:t>
                              </w:r>
                              <w:r>
                                <w:rPr>
                                  <w:color w:val="4C4D4F"/>
                                  <w:sz w:val="14"/>
                                </w:rPr>
                                <w:tab/>
                              </w:r>
                              <w:r>
                                <w:rPr>
                                  <w:color w:val="4C4D4F"/>
                                  <w:position w:val="8"/>
                                  <w:sz w:val="14"/>
                                </w:rPr>
                                <w:t>telephone</w:t>
                              </w:r>
                              <w:r>
                                <w:rPr>
                                  <w:color w:val="4C4D4F"/>
                                  <w:spacing w:val="-9"/>
                                  <w:position w:val="8"/>
                                  <w:sz w:val="14"/>
                                </w:rPr>
                                <w:t xml:space="preserve"> </w:t>
                              </w:r>
                              <w:r>
                                <w:rPr>
                                  <w:color w:val="4C4D4F"/>
                                  <w:position w:val="8"/>
                                  <w:sz w:val="14"/>
                                </w:rPr>
                                <w:t>survey</w:t>
                              </w:r>
                            </w:p>
                            <w:p w:rsidR="007D2CDF" w:rsidRDefault="007D2CDF">
                              <w:pPr>
                                <w:spacing w:before="142"/>
                                <w:rPr>
                                  <w:sz w:val="14"/>
                                </w:rPr>
                              </w:pPr>
                              <w:r>
                                <w:rPr>
                                  <w:color w:val="4C4D4F"/>
                                  <w:sz w:val="14"/>
                                </w:rPr>
                                <w:t>OESC (2012) 2012 North East Victoria Flood review</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932,4187" style="width:496.6pt;height:209.35pt;mso-position-horizontal-relative:char;mso-position-vertical-relative:line" id="Group 1137" o:spid="_x0000_s1101">
                <v:line from="0,2053" to="9746,2053" style="position:absolute;visibility:visible;mso-wrap-style:square" id="Line 1184" o:spid="_x0000_s1102"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" coordsize="20,20" style="position:absolute;left:9735;top:2042;width:20;height:20;visibility:visible;mso-wrap-style:square;v-text-anchor:top" id="Freeform 1183" o:spid="_x0000_s1103" path="m15,l4,,,4,,15r4,5l15,20r5,-5l20,4,15,xe" stroked="f" fillcolor="#778692">
                  <v:path arrowok="t" o:connecttype="custom" o:connectlocs="15,2043;4,2043;0,2047;0,2058;4,2063;15,2063;20,2058;20,2047;15,2043" o:connectangles="0,0,0,0,0,0,0,0,0"/>
                </v:shape>
                <v:line from="8033,2104" to="8033,2104" style="position:absolute;visibility:visible;mso-wrap-style:square" id="Line 1182" o:spid="_x0000_s1104" strokecolor="#778692" strokeweight=".25pt" o:connectortype="straight"/>
                <v:line from="2866,2104" to="2866,2104" style="position:absolute;visibility:visible;mso-wrap-style:square" id="Line 1181" o:spid="_x0000_s1105" strokecolor="#778692" strokeweight=".25pt" o:connectortype="straight"/>
                <v:line from="4588,2104" to="4588,2104" style="position:absolute;visibility:visible;mso-wrap-style:square" id="Line 1180" o:spid="_x0000_s1106" strokecolor="#778692" strokeweight=".25pt" o:connectortype="straight"/>
                <v:line from="6311,2104" to="6311,2104" style="position:absolute;visibility:visible;mso-wrap-style:square" id="Line 1179" o:spid="_x0000_s1107" strokecolor="#778692" strokeweight=".25pt" o:connectortype="straight"/>
                <v:line from="1144,2114" to="1144,2179" style="position:absolute;visibility:visible;mso-wrap-style:square" id="Line 1178" o:spid="_x0000_s1108"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" coordsize="284,1991" style="position:absolute;left:589;top:2113;width:284;height:1991;visibility:visible;mso-wrap-style:square;v-text-anchor:top" id="Freeform 1177" o:spid="_x0000_s1109" path="m,l,1991r284,e" strokecolor="#95368e" strokeweight=".25pt" filled="f">
                  <v:path arrowok="t" o:connecttype="custom" o:connectlocs="0,2114;0,4105;284,4105"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" coordsize="69,69" style="position:absolute;left:860;top:4070;width:69;height:69;visibility:visible;mso-wrap-style:square;v-text-anchor:top" id="Freeform 1176" o:spid="_x0000_s1110" path="m34,l21,2,10,10,3,20,,34,3,47r7,11l21,65r13,3l47,65,58,58,65,47,68,34,65,20,58,10,47,2,34,xe" stroked="f" fillcolor="#95368e">
                  <v:path arrowok="t" o:connecttype="custom" o:connectlocs="34,4071;21,4073;10,4081;3,4091;0,4105;3,4118;10,4129;21,4136;34,4139;47,4136;58,4129;65,4118;68,4105;65,4091;58,4081;47,4073;34,4071"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" coordsize="69,69" style="position:absolute;left:6020;top:3298;width:69;height:69;visibility:visible;mso-wrap-style:square;v-text-anchor:top" id="Freeform 1175" o:spid="_x0000_s1111" path="m34,l21,2,10,10,2,20,,34,2,47r8,11l21,65r13,3l47,65,58,58,65,47,68,34,65,20,58,10,47,2,34,xe" stroked="f" fillcolor="#95368e">
                  <v:path arrowok="t" o:connecttype="custom" o:connectlocs="34,3299;21,3301;10,3309;2,3319;0,3333;2,3346;10,3357;21,3364;34,3367;47,3364;58,3357;65,3346;68,3333;65,3319;58,3309;47,3301;34,3299"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" coordsize="162,1599" style="position:absolute;left:710;top:2113;width:162;height:1599;visibility:visible;mso-wrap-style:square;v-text-anchor:top" id="Freeform 1174" o:spid="_x0000_s1112" path="m,l,1598r162,e" strokecolor="#95368e" strokeweight=".25pt" filled="f">
                  <v:path arrowok="t" o:connecttype="custom" o:connectlocs="0,2114;0,3712;162,3712"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" coordsize="69,69" style="position:absolute;left:860;top:3678;width:69;height:69;visibility:visible;mso-wrap-style:square;v-text-anchor:top" id="Freeform 1173" o:spid="_x0000_s1113" path="m34,l21,3,10,10,3,21,,34,3,48r7,10l21,66r13,2l47,66,58,58,65,48,68,34,65,21,58,10,47,3,34,xe" stroked="f" fillcolor="#95368e">
                  <v:path arrowok="t" o:connecttype="custom" o:connectlocs="34,3678;21,3681;10,3688;3,3699;0,3712;3,3726;10,3736;21,3744;34,3746;47,3744;58,3736;65,3726;68,3712;65,3699;58,3688;47,3681;34,3678"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" coordsize="218,785" style="position:absolute;left:1441;top:2113;width:218;height:785;visibility:visible;mso-wrap-style:square;v-text-anchor:top" id="Freeform 1172" o:spid="_x0000_s1114" path="m,l,784r217,e" strokecolor="#95368e" strokeweight=".25pt" filled="f">
                  <v:path arrowok="t" o:connecttype="custom" o:connectlocs="0,2114;0,2898;217,2898"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" coordsize="69,69" style="position:absolute;left:1646;top:2864;width:69;height:69;visibility:visible;mso-wrap-style:square;v-text-anchor:top" id="Freeform 1171" o:spid="_x0000_s1115" path="m35,l21,3,10,10,3,21,,34,3,47r7,11l21,65r14,3l48,65,59,58,66,47,69,34,66,21,59,10,48,3,35,xe" stroked="f" fillcolor="#95368e">
                  <v:path arrowok="t" o:connecttype="custom" o:connectlocs="35,2864;21,2867;10,2874;3,2885;0,2898;3,2911;10,2922;21,2929;35,2932;48,2929;59,2922;66,2911;69,2898;66,2885;59,2874;48,2867;35,2864"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" coordsize="222,475" style="position:absolute;left:2020;top:2113;width:222;height:475;visibility:visible;mso-wrap-style:square;v-text-anchor:top" id="Freeform 1170" o:spid="_x0000_s1116" path="m,l,475r222,e" strokecolor="#95368e" strokeweight=".25pt" filled="f">
                  <v:path arrowok="t" o:connecttype="custom" o:connectlocs="0,2114;0,2589;222,2589"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" coordsize="69,69" style="position:absolute;left:2230;top:2554;width:69;height:69;visibility:visible;mso-wrap-style:square;v-text-anchor:top" id="Freeform 1169" o:spid="_x0000_s1117" path="m34,l21,2,10,9,3,20,,34,3,47r7,11l21,65r13,3l47,65,58,58,65,47,68,34,65,20,58,9,47,2,34,xe" stroked="f" fillcolor="#95368e">
                  <v:path arrowok="t" o:connecttype="custom" o:connectlocs="34,2555;21,2557;10,2564;3,2575;0,2589;3,2602;10,2613;21,2620;34,2623;47,2620;58,2613;65,2602;68,2589;65,2575;58,2564;47,2557;34,2555" o:connectangles="0,0,0,0,0,0,0,0,0,0,0,0,0,0,0,0,0"/>
                </v:shape>
                <v:line from="1609,1979" to="1609,1979" style="position:absolute;visibility:visible;mso-wrap-style:square" id="Line 1168" o:spid="_x0000_s1118"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" coordsize="69,69" style="position:absolute;left:1572;top:1108;width:69;height:69;visibility:visible;mso-wrap-style:square;v-text-anchor:top" id="Freeform 1167" o:spid="_x0000_s1119" path="m34,l21,3,10,10,3,21,,34,3,47r7,11l21,65r13,3l47,65,58,58,65,47,68,34,65,21,58,10,47,3,34,xe" stroked="f" fillcolor="#95368e">
                  <v:path arrowok="t" o:connecttype="custom" o:connectlocs="34,1109;21,1112;10,1119;3,1130;0,1143;3,1156;10,1167;21,1174;34,1177;47,1174;58,1167;65,1156;68,1143;65,1130;58,1119;47,1112;34,1109" o:connectangles="0,0,0,0,0,0,0,0,0,0,0,0,0,0,0,0,0"/>
                </v:shape>
                <v:line from="3655,1979" to="3655,1979" style="position:absolute;visibility:visible;mso-wrap-style:square" id="Line 1166" o:spid="_x0000_s1120"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" coordsize="69,69" style="position:absolute;left:3620;top:900;width:69;height:69;visibility:visible;mso-wrap-style:square;v-text-anchor:top" id="Freeform 1165" o:spid="_x0000_s1121" path="m34,l21,2,10,10,2,20,,34,2,47r8,11l21,65r13,3l47,65,58,58,65,47,68,34,65,20,58,10,47,2,34,xe" stroked="f" fillcolor="#95368e">
                  <v:path arrowok="t" o:connecttype="custom" o:connectlocs="34,901;21,903;10,911;2,921;0,935;2,948;10,959;21,966;34,969;47,966;58,959;65,948;68,935;65,921;58,911;47,903;34,901" o:connectangles="0,0,0,0,0,0,0,0,0,0,0,0,0,0,0,0,0"/>
                </v:shape>
                <v:line from="3912,1979" to="3912,1979" style="position:absolute;visibility:visible;mso-wrap-style:square" id="Line 1164" o:spid="_x0000_s1122"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" coordsize="69,69" style="position:absolute;left:3877;top:1770;width:69;height:69;visibility:visible;mso-wrap-style:square;v-text-anchor:top" id="Freeform 1163" o:spid="_x0000_s1123" path="m34,l21,3,10,10,3,21,,34,3,47r7,11l21,65r13,3l47,65,58,58,65,47,68,34,65,21,58,10,47,3,34,xe" stroked="f" fillcolor="#95368e">
                  <v:path arrowok="t" o:connecttype="custom" o:connectlocs="34,1770;21,1773;10,1780;3,1791;0,1804;3,1817;10,1828;21,1835;34,1838;47,1835;58,1828;65,1817;68,1804;65,1791;58,1780;47,1773;34,1770" o:connectangles="0,0,0,0,0,0,0,0,0,0,0,0,0,0,0,0,0"/>
                </v:shape>
                <v:line from="4449,35" to="4449,1084" style="position:absolute;visibility:visible;mso-wrap-style:square" id="Line 1162" o:spid="_x0000_s1124" strokecolor="#95368e" strokeweight=".25pt" o:connectortype="straight"/>
                <v:line from="4449,1696" to="4449,1979" style="position:absolute;visibility:visible;mso-wrap-style:square" id="Line 1161" o:spid="_x0000_s1125"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" coordsize="69,69" style="position:absolute;left:4415;width:69;height:69;visibility:visible;mso-wrap-style:square;v-text-anchor:top" id="Freeform 1160" o:spid="_x0000_s1126" path="m34,l21,3,10,10,3,21,,34,3,47r7,11l21,65r13,3l47,65,58,58,65,47,68,34,65,21,58,10,47,3,34,xe" stroked="f" fillcolor="#95368e">
                  <v:path arrowok="t" o:connecttype="custom" o:connectlocs="34,0;21,3;10,10;3,21;0,34;3,47;10,58;21,65;34,68;47,65;58,58;65,47;68,34;65,21;58,10;47,3;34,0" o:connectangles="0,0,0,0,0,0,0,0,0,0,0,0,0,0,0,0,0"/>
                </v:shape>
                <v:line from="5420,1979" to="5420,1979" style="position:absolute;visibility:visible;mso-wrap-style:square" id="Line 1159" o:spid="_x0000_s11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" coordsize="69,69" style="position:absolute;left:5385;top:588;width:69;height:69;visibility:visible;mso-wrap-style:square;v-text-anchor:top" id="Freeform 1158" o:spid="_x0000_s1128" path="m34,l21,3,10,10,2,21,,34,2,47r8,11l21,65r13,3l47,65,58,58,65,47,68,34,65,21,58,10,47,3,34,xe" stroked="f" fillcolor="#95368e">
                  <v:path arrowok="t" o:connecttype="custom" o:connectlocs="34,589;21,592;10,599;2,610;0,623;2,636;10,647;21,654;34,657;47,654;58,647;65,636;68,623;65,610;58,599;47,592;34,589" o:connectangles="0,0,0,0,0,0,0,0,0,0,0,0,0,0,0,0,0"/>
                </v:shape>
                <v:line from="2383,1949" to="2383,1949" style="position:absolute;visibility:visible;mso-wrap-style:square" id="Line 1157" o:spid="_x0000_s1129"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" coordsize="69,69" style="position:absolute;left:2349;top:588;width:69;height:69;visibility:visible;mso-wrap-style:square;v-text-anchor:top" id="Freeform 1156" o:spid="_x0000_s1130" path="m34,l21,3,10,10,3,21,,34,3,47r7,11l21,65r13,3l48,65,58,58,66,47,68,34,66,21,58,10,48,3,34,xe" stroked="f" fillcolor="#95368e">
                  <v:path arrowok="t" o:connecttype="custom" o:connectlocs="34,589;21,592;10,599;3,610;0,623;3,636;10,647;21,654;34,657;48,654;58,647;66,636;68,623;66,610;58,599;48,592;34,589" o:connectangles="0,0,0,0,0,0,0,0,0,0,0,0,0,0,0,0,0"/>
                </v:shape>
                <v:line from="5627,1979" to="5627,1979" style="position:absolute;visibility:visible;mso-wrap-style:square" id="Line 1155" o:spid="_x0000_s1131"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" coordsize="69,69" style="position:absolute;left:5592;top:866;width:69;height:69;visibility:visible;mso-wrap-style:square;v-text-anchor:top" id="Freeform 1154" o:spid="_x0000_s1132" path="m34,l21,3,10,10,2,21,,34,2,47r8,11l21,65r13,3l47,65,58,58,65,47,68,34,65,21,58,10,47,3,34,xe" stroked="f" fillcolor="#95368e">
                  <v:path arrowok="t" o:connecttype="custom" o:connectlocs="34,867;21,870;10,877;2,888;0,901;2,914;10,925;21,932;34,935;47,932;58,925;65,914;68,901;65,888;58,877;47,870;34,867"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" coordsize="69,69" style="position:absolute;left:5592;top:1321;width:69;height:69;visibility:visible;mso-wrap-style:square;v-text-anchor:top" id="Freeform 1153" o:spid="_x0000_s1133" path="m34,l21,3,10,10,2,21,,34,2,48r8,11l21,66r13,2l47,66,58,59,65,48,68,34,65,21,58,10,47,3,34,xe" stroked="f" fillcolor="#95368e">
                  <v:path arrowok="t" o:connecttype="custom" o:connectlocs="34,1321;21,1324;10,1331;2,1342;0,1355;2,1369;10,1380;21,1387;34,1389;47,1387;58,1380;65,1369;68,1355;65,1342;58,1331;47,1324;34,1321" o:connectangles="0,0,0,0,0,0,0,0,0,0,0,0,0,0,0,0,0"/>
                </v:shape>
                <v:line from="1143,2104" to="1143,2104" style="position:absolute;visibility:visible;mso-wrap-style:square" id="Line 1152" o:spid="_x0000_s1134"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" coordsize="276,1219" style="position:absolute;left:5779;top:2113;width:276;height:1219;visibility:visible;mso-wrap-style:square;v-text-anchor:top" id="Freeform 1151" o:spid="_x0000_s1135" path="m,l,254r276,l276,1219e" strokecolor="#95368e" strokeweight=".25pt" filled="f">
                  <v:path arrowok="t" o:connecttype="custom" o:connectlocs="0,2114;0,2368;276,2368;276,3333"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" type="#_x0000_t202" style="position:absolute;left:1704;top:156;width:1395;height:346;visibility:visible;mso-wrap-style:square;v-text-anchor:top" id="Text Box 1150" o:spid="_x0000_s1136" stroked="f" filled="f">
                  <v:textbox inset="0,0,0,0">
                    <w:txbxContent>
                      <w:p w:rsidR="007D2CDF" w:rsidRDefault="007D2CDF">
                        <w:pPr>
                          <w:spacing w:before="4"/>
                          <w:rPr>
                            <w:sz w:val="14"/>
                          </w:rPr>
                        </w:pPr>
                        <w:r>
                          <w:rPr>
                            <w:color w:val="4C4D4F"/>
                            <w:sz w:val="14"/>
                          </w:rPr>
                          <w:t>Colmar</w:t>
                        </w:r>
                        <w:r>
                          <w:rPr>
                            <w:color w:val="4C4D4F"/>
                            <w:spacing w:val="-20"/>
                            <w:sz w:val="14"/>
                          </w:rPr>
                          <w:t xml:space="preserve"> </w:t>
                        </w:r>
                        <w:proofErr w:type="spellStart"/>
                        <w:r>
                          <w:rPr>
                            <w:color w:val="4C4D4F"/>
                            <w:sz w:val="14"/>
                          </w:rPr>
                          <w:t>Brunton</w:t>
                        </w:r>
                        <w:proofErr w:type="spellEnd"/>
                        <w:r>
                          <w:rPr>
                            <w:color w:val="4C4D4F"/>
                            <w:spacing w:val="-20"/>
                            <w:sz w:val="14"/>
                          </w:rPr>
                          <w:t xml:space="preserve"> </w:t>
                        </w:r>
                        <w:r>
                          <w:rPr>
                            <w:color w:val="4C4D4F"/>
                            <w:sz w:val="14"/>
                          </w:rPr>
                          <w:t>(2013)</w:t>
                        </w:r>
                      </w:p>
                      <w:p w:rsidR="007D2CDF" w:rsidRDefault="007D2CDF">
                        <w:pPr>
                          <w:spacing w:before="19"/>
                          <w:ind w:left="75"/>
                          <w:rPr>
                            <w:sz w:val="14"/>
                          </w:rPr>
                        </w:pPr>
                        <w:r>
                          <w:rPr>
                            <w:color w:val="4C4D4F"/>
                            <w:sz w:val="14"/>
                          </w:rPr>
                          <w:t>2013 Baseline study</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" type="#_x0000_t202" style="position:absolute;left:5385;top:156;width:2334;height:346;visibility:visible;mso-wrap-style:square;v-text-anchor:top" id="Text Box 1149" o:spid="_x0000_s1137" stroked="f" filled="f">
                  <v:textbox inset="0,0,0,0">
                    <w:txbxContent>
                      <w:p w:rsidR="007D2CDF" w:rsidRDefault="007D2CDF">
                        <w:pPr>
                          <w:spacing w:before="4" w:line="268" w:lineRule="auto"/>
                          <w:rPr>
                            <w:sz w:val="14"/>
                          </w:rPr>
                        </w:pPr>
                        <w:r>
                          <w:rPr>
                            <w:color w:val="4C4D4F"/>
                            <w:w w:val="95"/>
                            <w:sz w:val="14"/>
                          </w:rPr>
                          <w:t xml:space="preserve">Latitude Insights (2015) Benchmarking </w:t>
                        </w:r>
                        <w:r>
                          <w:rPr>
                            <w:color w:val="4C4D4F"/>
                            <w:sz w:val="14"/>
                          </w:rPr>
                          <w:t xml:space="preserve">flood ready </w:t>
                        </w:r>
                        <w:proofErr w:type="spellStart"/>
                        <w:r>
                          <w:rPr>
                            <w:color w:val="4C4D4F"/>
                            <w:sz w:val="14"/>
                          </w:rPr>
                          <w:t>behaviour</w:t>
                        </w:r>
                        <w:proofErr w:type="spellEnd"/>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" type="#_x0000_t202" style="position:absolute;left:993;top:682;width:1258;height:346;visibility:visible;mso-wrap-style:square;v-text-anchor:top" id="Text Box 1148" o:spid="_x0000_s1138" stroked="f" filled="f">
                  <v:textbox inset="0,0,0,0">
                    <w:txbxContent>
                      <w:p w:rsidR="007D2CDF" w:rsidRDefault="007D2CDF">
                        <w:pPr>
                          <w:spacing w:before="4"/>
                          <w:ind w:left="93"/>
                          <w:rPr>
                            <w:sz w:val="14"/>
                          </w:rPr>
                        </w:pPr>
                        <w:r>
                          <w:rPr>
                            <w:color w:val="4C4D4F"/>
                            <w:sz w:val="14"/>
                          </w:rPr>
                          <w:t>TKP (2013) Flood</w:t>
                        </w:r>
                      </w:p>
                      <w:p w:rsidR="007D2CDF" w:rsidRDefault="007D2CDF">
                        <w:pPr>
                          <w:spacing w:before="19"/>
                          <w:rPr>
                            <w:sz w:val="14"/>
                          </w:rPr>
                        </w:pPr>
                        <w:proofErr w:type="gramStart"/>
                        <w:r>
                          <w:rPr>
                            <w:color w:val="4C4D4F"/>
                            <w:w w:val="95"/>
                            <w:sz w:val="14"/>
                          </w:rPr>
                          <w:t>education</w:t>
                        </w:r>
                        <w:proofErr w:type="gramEnd"/>
                        <w:r>
                          <w:rPr>
                            <w:color w:val="4C4D4F"/>
                            <w:w w:val="95"/>
                            <w:sz w:val="14"/>
                          </w:rPr>
                          <w:t xml:space="preserve"> evaluation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" type="#_x0000_t202" style="position:absolute;left:3301;top:473;width:928;height:346;visibility:visible;mso-wrap-style:square;v-text-anchor:top" id="Text Box 1147" o:spid="_x0000_s1139" stroked="f" filled="f">
                  <v:textbox inset="0,0,0,0">
                    <w:txbxContent>
                      <w:p w:rsidR="007D2CDF" w:rsidRDefault="007D2CDF">
                        <w:pPr>
                          <w:spacing w:before="4" w:line="268" w:lineRule="auto"/>
                          <w:ind w:right="1" w:firstLine="43"/>
                          <w:rPr>
                            <w:sz w:val="14"/>
                          </w:rPr>
                        </w:pPr>
                        <w:r>
                          <w:rPr>
                            <w:color w:val="4C4D4F"/>
                            <w:sz w:val="14"/>
                          </w:rPr>
                          <w:t xml:space="preserve">Nature (2014) </w:t>
                        </w:r>
                        <w:r>
                          <w:rPr>
                            <w:color w:val="4C4D4F"/>
                            <w:w w:val="95"/>
                            <w:sz w:val="14"/>
                          </w:rPr>
                          <w:t>brand research</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" type="#_x0000_t202" style="position:absolute;left:5779;top:820;width:2077;height:166;visibility:visible;mso-wrap-style:square;v-text-anchor:top" id="Text Box 1146" o:spid="_x0000_s1140" stroked="f" filled="f">
                  <v:textbox inset="0,0,0,0">
                    <w:txbxContent>
                      <w:p w:rsidR="007D2CDF" w:rsidRDefault="007D2CDF">
                        <w:pPr>
                          <w:spacing w:before="4"/>
                          <w:rPr>
                            <w:sz w:val="14"/>
                          </w:rPr>
                        </w:pPr>
                        <w:proofErr w:type="spellStart"/>
                        <w:r>
                          <w:rPr>
                            <w:color w:val="4C4D4F"/>
                            <w:sz w:val="14"/>
                          </w:rPr>
                          <w:t>Aither</w:t>
                        </w:r>
                        <w:proofErr w:type="spellEnd"/>
                        <w:r>
                          <w:rPr>
                            <w:color w:val="4C4D4F"/>
                            <w:spacing w:val="-26"/>
                            <w:sz w:val="14"/>
                          </w:rPr>
                          <w:t xml:space="preserve"> </w:t>
                        </w:r>
                        <w:r>
                          <w:rPr>
                            <w:color w:val="4C4D4F"/>
                            <w:sz w:val="14"/>
                          </w:rPr>
                          <w:t>(2015)</w:t>
                        </w:r>
                        <w:r>
                          <w:rPr>
                            <w:color w:val="4C4D4F"/>
                            <w:spacing w:val="-26"/>
                            <w:sz w:val="14"/>
                          </w:rPr>
                          <w:t xml:space="preserve"> </w:t>
                        </w:r>
                        <w:r>
                          <w:rPr>
                            <w:color w:val="4C4D4F"/>
                            <w:sz w:val="14"/>
                          </w:rPr>
                          <w:t>Cost-benefit</w:t>
                        </w:r>
                        <w:r>
                          <w:rPr>
                            <w:color w:val="4C4D4F"/>
                            <w:spacing w:val="-26"/>
                            <w:sz w:val="14"/>
                          </w:rPr>
                          <w:t xml:space="preserve"> </w:t>
                        </w:r>
                        <w:r>
                          <w:rPr>
                            <w:color w:val="4C4D4F"/>
                            <w:sz w:val="14"/>
                          </w:rPr>
                          <w:t>analysis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" type="#_x0000_t202" style="position:absolute;left:3863;top:1124;width:3860;height:687;visibility:visible;mso-wrap-style:square;v-text-anchor:top" id="Text Box 1145" o:spid="_x0000_s1141" stroked="f" filled="f">
                  <v:textbox inset="0,0,0,0">
                    <w:txbxContent>
                      <w:p w:rsidR="007D2CDF" w:rsidRDefault="007D2CDF">
                        <w:pPr>
                          <w:spacing w:before="4" w:line="161" w:lineRule="exact"/>
                          <w:rPr>
                            <w:sz w:val="14"/>
                          </w:rPr>
                        </w:pPr>
                        <w:r>
                          <w:rPr>
                            <w:color w:val="4C4D4F"/>
                            <w:sz w:val="14"/>
                          </w:rPr>
                          <w:t xml:space="preserve">Colmar </w:t>
                        </w:r>
                        <w:proofErr w:type="spellStart"/>
                        <w:r>
                          <w:rPr>
                            <w:color w:val="4C4D4F"/>
                            <w:sz w:val="14"/>
                          </w:rPr>
                          <w:t>Brunton</w:t>
                        </w:r>
                        <w:proofErr w:type="spellEnd"/>
                      </w:p>
                      <w:p w:rsidR="007D2CDF" w:rsidRDefault="007D2CDF">
                        <w:pPr>
                          <w:tabs>
                            <w:tab w:val="left" w:pos="1915"/>
                          </w:tabs>
                          <w:spacing w:line="180" w:lineRule="exact"/>
                          <w:rPr>
                            <w:sz w:val="14"/>
                          </w:rPr>
                        </w:pPr>
                        <w:r>
                          <w:rPr>
                            <w:color w:val="4C4D4F"/>
                            <w:sz w:val="14"/>
                          </w:rPr>
                          <w:t>(2014)</w:t>
                        </w:r>
                        <w:r>
                          <w:rPr>
                            <w:color w:val="4C4D4F"/>
                            <w:spacing w:val="-11"/>
                            <w:sz w:val="14"/>
                          </w:rPr>
                          <w:t xml:space="preserve"> </w:t>
                        </w:r>
                        <w:r>
                          <w:rPr>
                            <w:color w:val="4C4D4F"/>
                            <w:sz w:val="14"/>
                          </w:rPr>
                          <w:t>Mapping</w:t>
                        </w:r>
                        <w:r>
                          <w:rPr>
                            <w:color w:val="4C4D4F"/>
                            <w:sz w:val="14"/>
                          </w:rPr>
                          <w:tab/>
                        </w:r>
                        <w:proofErr w:type="spellStart"/>
                        <w:r>
                          <w:rPr>
                            <w:color w:val="4C4D4F"/>
                            <w:position w:val="2"/>
                            <w:sz w:val="14"/>
                          </w:rPr>
                          <w:t>Newfocus</w:t>
                        </w:r>
                        <w:proofErr w:type="spellEnd"/>
                        <w:r>
                          <w:rPr>
                            <w:color w:val="4C4D4F"/>
                            <w:spacing w:val="-23"/>
                            <w:position w:val="2"/>
                            <w:sz w:val="14"/>
                          </w:rPr>
                          <w:t xml:space="preserve"> </w:t>
                        </w:r>
                        <w:r>
                          <w:rPr>
                            <w:color w:val="4C4D4F"/>
                            <w:position w:val="2"/>
                            <w:sz w:val="14"/>
                          </w:rPr>
                          <w:t>(2015)</w:t>
                        </w:r>
                        <w:r>
                          <w:rPr>
                            <w:color w:val="4C4D4F"/>
                            <w:spacing w:val="-24"/>
                            <w:position w:val="2"/>
                            <w:sz w:val="14"/>
                          </w:rPr>
                          <w:t xml:space="preserve"> </w:t>
                        </w:r>
                        <w:r>
                          <w:rPr>
                            <w:color w:val="4C4D4F"/>
                            <w:position w:val="2"/>
                            <w:sz w:val="14"/>
                          </w:rPr>
                          <w:t>understanding</w:t>
                        </w:r>
                      </w:p>
                      <w:p w:rsidR="007D2CDF" w:rsidRDefault="007D2CDF">
                        <w:pPr>
                          <w:tabs>
                            <w:tab w:val="left" w:pos="1915"/>
                          </w:tabs>
                          <w:ind w:left="1915" w:right="262" w:hanging="1916"/>
                          <w:rPr>
                            <w:sz w:val="14"/>
                          </w:rPr>
                        </w:pPr>
                        <w:proofErr w:type="gramStart"/>
                        <w:r>
                          <w:rPr>
                            <w:color w:val="4C4D4F"/>
                            <w:sz w:val="14"/>
                          </w:rPr>
                          <w:t>product</w:t>
                        </w:r>
                        <w:proofErr w:type="gramEnd"/>
                        <w:r>
                          <w:rPr>
                            <w:color w:val="4C4D4F"/>
                            <w:spacing w:val="-10"/>
                            <w:sz w:val="14"/>
                          </w:rPr>
                          <w:t xml:space="preserve"> </w:t>
                        </w:r>
                        <w:r>
                          <w:rPr>
                            <w:color w:val="4C4D4F"/>
                            <w:sz w:val="14"/>
                          </w:rPr>
                          <w:t>evaluation</w:t>
                        </w:r>
                        <w:r>
                          <w:rPr>
                            <w:color w:val="4C4D4F"/>
                            <w:sz w:val="14"/>
                          </w:rPr>
                          <w:tab/>
                        </w:r>
                        <w:r>
                          <w:rPr>
                            <w:color w:val="4C4D4F"/>
                            <w:position w:val="2"/>
                            <w:sz w:val="14"/>
                          </w:rPr>
                          <w:t>community perceptions</w:t>
                        </w:r>
                        <w:r>
                          <w:rPr>
                            <w:color w:val="4C4D4F"/>
                            <w:spacing w:val="-31"/>
                            <w:position w:val="2"/>
                            <w:sz w:val="14"/>
                          </w:rPr>
                          <w:t xml:space="preserve"> </w:t>
                        </w:r>
                        <w:r>
                          <w:rPr>
                            <w:color w:val="4C4D4F"/>
                            <w:position w:val="2"/>
                            <w:sz w:val="14"/>
                          </w:rPr>
                          <w:t xml:space="preserve">and </w:t>
                        </w:r>
                        <w:proofErr w:type="spellStart"/>
                        <w:r>
                          <w:rPr>
                            <w:color w:val="4C4D4F"/>
                            <w:sz w:val="14"/>
                          </w:rPr>
                          <w:t>behaviours</w:t>
                        </w:r>
                        <w:proofErr w:type="spellEnd"/>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" type="#_x0000_t202" style="position:absolute;left:988;top:2169;width:332;height:168;visibility:visible;mso-wrap-style:square;v-text-anchor:top" id="Text Box 1144" o:spid="_x0000_s1142" stroked="f" filled="f">
                  <v:textbox inset="0,0,0,0">
                    <w:txbxContent>
                      <w:p w:rsidR="007D2CDF" w:rsidRDefault="007D2CDF">
                        <w:pPr>
                          <w:spacing w:before="5"/>
                          <w:rPr>
                            <w:b/>
                            <w:sz w:val="14"/>
                          </w:rPr>
                        </w:pPr>
                        <w:r>
                          <w:rPr>
                            <w:b/>
                            <w:color w:val="778692"/>
                            <w:sz w:val="14"/>
                          </w:rPr>
                          <w:t>2013</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" type="#_x0000_t202" style="position:absolute;left:2710;top:2169;width:332;height:168;visibility:visible;mso-wrap-style:square;v-text-anchor:top" id="Text Box 1143" o:spid="_x0000_s1143" stroked="f" filled="f">
                  <v:textbox inset="0,0,0,0">
                    <w:txbxContent>
                      <w:p w:rsidR="007D2CDF" w:rsidRDefault="007D2CDF">
                        <w:pPr>
                          <w:spacing w:before="5"/>
                          <w:rPr>
                            <w:b/>
                            <w:sz w:val="14"/>
                          </w:rPr>
                        </w:pPr>
                        <w:r>
                          <w:rPr>
                            <w:b/>
                            <w:color w:val="778692"/>
                            <w:sz w:val="14"/>
                          </w:rPr>
                          <w:t>2014</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" type="#_x0000_t202" style="position:absolute;left:4432;top:2169;width:332;height:168;visibility:visible;mso-wrap-style:square;v-text-anchor:top" id="Text Box 1142" o:spid="_x0000_s1144" stroked="f" filled="f">
                  <v:textbox inset="0,0,0,0">
                    <w:txbxContent>
                      <w:p w:rsidR="007D2CDF" w:rsidRDefault="007D2CDF">
                        <w:pPr>
                          <w:spacing w:before="5"/>
                          <w:rPr>
                            <w:b/>
                            <w:sz w:val="14"/>
                          </w:rPr>
                        </w:pPr>
                        <w:r>
                          <w:rPr>
                            <w:b/>
                            <w:color w:val="778692"/>
                            <w:sz w:val="14"/>
                          </w:rPr>
                          <w:t>2015</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" type="#_x0000_t202" style="position:absolute;left:6155;top:2169;width:332;height:168;visibility:visible;mso-wrap-style:square;v-text-anchor:top" id="Text Box 1141" o:spid="_x0000_s1145" stroked="f" filled="f">
                  <v:textbox inset="0,0,0,0">
                    <w:txbxContent>
                      <w:p w:rsidR="007D2CDF" w:rsidRDefault="007D2CDF">
                        <w:pPr>
                          <w:spacing w:before="5"/>
                          <w:rPr>
                            <w:b/>
                            <w:sz w:val="14"/>
                          </w:rPr>
                        </w:pPr>
                        <w:r>
                          <w:rPr>
                            <w:b/>
                            <w:color w:val="778692"/>
                            <w:sz w:val="14"/>
                          </w:rPr>
                          <w:t>2016</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" type="#_x0000_t202" style="position:absolute;left:7877;top:2169;width:332;height:168;visibility:visible;mso-wrap-style:square;v-text-anchor:top" id="Text Box 1140" o:spid="_x0000_s1146" stroked="f" filled="f">
                  <v:textbox inset="0,0,0,0">
                    <w:txbxContent>
                      <w:p w:rsidR="007D2CDF" w:rsidRDefault="007D2CDF">
                        <w:pPr>
                          <w:spacing w:before="5"/>
                          <w:rPr>
                            <w:b/>
                            <w:sz w:val="14"/>
                          </w:rPr>
                        </w:pPr>
                        <w:r>
                          <w:rPr>
                            <w:b/>
                            <w:color w:val="778692"/>
                            <w:sz w:val="14"/>
                          </w:rPr>
                          <w:t>2017</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" type="#_x0000_t202" style="position:absolute;left:9600;top:2169;width:332;height:168;visibility:visible;mso-wrap-style:square;v-text-anchor:top" id="Text Box 1139" o:spid="_x0000_s1147" stroked="f" filled="f">
                  <v:textbox inset="0,0,0,0">
                    <w:txbxContent>
                      <w:p w:rsidR="007D2CDF" w:rsidRDefault="007D2CDF">
                        <w:pPr>
                          <w:spacing w:before="5"/>
                          <w:rPr>
                            <w:b/>
                            <w:sz w:val="14"/>
                          </w:rPr>
                        </w:pPr>
                        <w:r>
                          <w:rPr>
                            <w:b/>
                            <w:color w:val="778692"/>
                            <w:sz w:val="14"/>
                          </w:rPr>
                          <w:t>2018</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" type="#_x0000_t202" style="position:absolute;left:1081;top:2494;width:6105;height:1693;visibility:visible;mso-wrap-style:square;v-text-anchor:top" id="Text Box 1138" o:spid="_x0000_s1148" stroked="f" filled="f">
                  <v:textbox inset="0,0,0,0">
                    <w:txbxContent>
                      <w:p w:rsidR="007D2CDF" w:rsidRDefault="007D2CDF">
                        <w:pPr>
                          <w:spacing w:before="4"/>
                          <w:ind w:left="685" w:right="767"/>
                          <w:jc w:val="center"/>
                          <w:rPr>
                            <w:sz w:val="14"/>
                          </w:rPr>
                        </w:pPr>
                        <w:r>
                          <w:rPr>
                            <w:color w:val="4C4D4F"/>
                            <w:sz w:val="14"/>
                          </w:rPr>
                          <w:t>2013-2018 Melbourne Water Funding agreement signed</w:t>
                        </w:r>
                      </w:p>
                      <w:p w:rsidR="007D2CDF" w:rsidRDefault="007D2CDF">
                        <w:pPr>
                          <w:spacing w:before="3"/>
                          <w:rPr>
                            <w:sz w:val="14"/>
                          </w:rPr>
                        </w:pPr>
                      </w:p>
                      <w:p w:rsidR="007D2CDF" w:rsidRDefault="007D2CDF">
                        <w:pPr>
                          <w:ind w:left="685" w:right="3223"/>
                          <w:jc w:val="center"/>
                          <w:rPr>
                            <w:i/>
                            <w:sz w:val="14"/>
                          </w:rPr>
                        </w:pPr>
                        <w:r>
                          <w:rPr>
                            <w:i/>
                            <w:color w:val="4C4D4F"/>
                            <w:sz w:val="14"/>
                          </w:rPr>
                          <w:t>Emergency Management Act 2013</w:t>
                        </w:r>
                      </w:p>
                      <w:p w:rsidR="007D2CDF" w:rsidRDefault="007D2CDF">
                        <w:pPr>
                          <w:spacing w:before="8"/>
                          <w:rPr>
                            <w:sz w:val="15"/>
                          </w:rPr>
                        </w:pPr>
                      </w:p>
                      <w:p w:rsidR="007D2CDF" w:rsidRDefault="007D2CDF">
                        <w:pPr>
                          <w:rPr>
                            <w:sz w:val="14"/>
                          </w:rPr>
                        </w:pPr>
                        <w:r>
                          <w:rPr>
                            <w:color w:val="4C4D4F"/>
                            <w:sz w:val="14"/>
                          </w:rPr>
                          <w:t>Foster (2013) Interactive hazard preparation strategy efficacy</w:t>
                        </w:r>
                      </w:p>
                      <w:p w:rsidR="007D2CDF" w:rsidRDefault="007D2CDF">
                        <w:pPr>
                          <w:tabs>
                            <w:tab w:val="left" w:pos="4938"/>
                          </w:tabs>
                          <w:spacing w:before="137" w:line="211" w:lineRule="exact"/>
                          <w:rPr>
                            <w:sz w:val="14"/>
                          </w:rPr>
                        </w:pPr>
                        <w:r>
                          <w:rPr>
                            <w:color w:val="4C4D4F"/>
                            <w:sz w:val="14"/>
                          </w:rPr>
                          <w:t>OESC</w:t>
                        </w:r>
                        <w:r>
                          <w:rPr>
                            <w:color w:val="4C4D4F"/>
                            <w:spacing w:val="-11"/>
                            <w:sz w:val="14"/>
                          </w:rPr>
                          <w:t xml:space="preserve"> </w:t>
                        </w:r>
                        <w:r>
                          <w:rPr>
                            <w:color w:val="4C4D4F"/>
                            <w:sz w:val="14"/>
                          </w:rPr>
                          <w:t>(2012)</w:t>
                        </w:r>
                        <w:r>
                          <w:rPr>
                            <w:color w:val="4C4D4F"/>
                            <w:spacing w:val="-11"/>
                            <w:sz w:val="14"/>
                          </w:rPr>
                          <w:t xml:space="preserve"> </w:t>
                        </w:r>
                        <w:r>
                          <w:rPr>
                            <w:color w:val="4C4D4F"/>
                            <w:sz w:val="14"/>
                          </w:rPr>
                          <w:t>2012</w:t>
                        </w:r>
                        <w:r>
                          <w:rPr>
                            <w:color w:val="4C4D4F"/>
                            <w:spacing w:val="-10"/>
                            <w:sz w:val="14"/>
                          </w:rPr>
                          <w:t xml:space="preserve"> </w:t>
                        </w:r>
                        <w:proofErr w:type="spellStart"/>
                        <w:r>
                          <w:rPr>
                            <w:color w:val="4C4D4F"/>
                            <w:sz w:val="14"/>
                          </w:rPr>
                          <w:t>Gippsland</w:t>
                        </w:r>
                        <w:proofErr w:type="spellEnd"/>
                        <w:r>
                          <w:rPr>
                            <w:color w:val="4C4D4F"/>
                            <w:spacing w:val="-11"/>
                            <w:sz w:val="14"/>
                          </w:rPr>
                          <w:t xml:space="preserve"> </w:t>
                        </w:r>
                        <w:r>
                          <w:rPr>
                            <w:color w:val="4C4D4F"/>
                            <w:sz w:val="14"/>
                          </w:rPr>
                          <w:t>flood</w:t>
                        </w:r>
                        <w:r>
                          <w:rPr>
                            <w:color w:val="4C4D4F"/>
                            <w:spacing w:val="-11"/>
                            <w:sz w:val="14"/>
                          </w:rPr>
                          <w:t xml:space="preserve"> </w:t>
                        </w:r>
                        <w:r>
                          <w:rPr>
                            <w:color w:val="4C4D4F"/>
                            <w:sz w:val="14"/>
                          </w:rPr>
                          <w:t>event</w:t>
                        </w:r>
                        <w:r>
                          <w:rPr>
                            <w:color w:val="4C4D4F"/>
                            <w:spacing w:val="-10"/>
                            <w:sz w:val="14"/>
                          </w:rPr>
                          <w:t xml:space="preserve"> </w:t>
                        </w:r>
                        <w:r>
                          <w:rPr>
                            <w:color w:val="4C4D4F"/>
                            <w:sz w:val="14"/>
                          </w:rPr>
                          <w:t>–</w:t>
                        </w:r>
                        <w:r>
                          <w:rPr>
                            <w:color w:val="4C4D4F"/>
                            <w:sz w:val="14"/>
                          </w:rPr>
                          <w:tab/>
                        </w:r>
                        <w:r>
                          <w:rPr>
                            <w:color w:val="4C4D4F"/>
                            <w:position w:val="8"/>
                            <w:sz w:val="14"/>
                          </w:rPr>
                          <w:t>IGEM's</w:t>
                        </w:r>
                        <w:r>
                          <w:rPr>
                            <w:color w:val="4C4D4F"/>
                            <w:spacing w:val="-16"/>
                            <w:position w:val="8"/>
                            <w:sz w:val="14"/>
                          </w:rPr>
                          <w:t xml:space="preserve"> </w:t>
                        </w:r>
                        <w:r>
                          <w:rPr>
                            <w:color w:val="4C4D4F"/>
                            <w:position w:val="8"/>
                            <w:sz w:val="14"/>
                          </w:rPr>
                          <w:t>community</w:t>
                        </w:r>
                      </w:p>
                      <w:p w:rsidR="007D2CDF" w:rsidRDefault="007D2CDF">
                        <w:pPr>
                          <w:tabs>
                            <w:tab w:val="left" w:pos="4938"/>
                          </w:tabs>
                          <w:spacing w:line="211" w:lineRule="exact"/>
                          <w:rPr>
                            <w:sz w:val="14"/>
                          </w:rPr>
                        </w:pPr>
                        <w:proofErr w:type="gramStart"/>
                        <w:r>
                          <w:rPr>
                            <w:color w:val="4C4D4F"/>
                            <w:sz w:val="14"/>
                          </w:rPr>
                          <w:t>review</w:t>
                        </w:r>
                        <w:proofErr w:type="gramEnd"/>
                        <w:r>
                          <w:rPr>
                            <w:color w:val="4C4D4F"/>
                            <w:spacing w:val="-11"/>
                            <w:sz w:val="14"/>
                          </w:rPr>
                          <w:t xml:space="preserve"> </w:t>
                        </w:r>
                        <w:r>
                          <w:rPr>
                            <w:color w:val="4C4D4F"/>
                            <w:sz w:val="14"/>
                          </w:rPr>
                          <w:t>of</w:t>
                        </w:r>
                        <w:r>
                          <w:rPr>
                            <w:color w:val="4C4D4F"/>
                            <w:spacing w:val="-10"/>
                            <w:sz w:val="14"/>
                          </w:rPr>
                          <w:t xml:space="preserve"> </w:t>
                        </w:r>
                        <w:r>
                          <w:rPr>
                            <w:color w:val="4C4D4F"/>
                            <w:sz w:val="14"/>
                          </w:rPr>
                          <w:t>flood</w:t>
                        </w:r>
                        <w:r>
                          <w:rPr>
                            <w:color w:val="4C4D4F"/>
                            <w:spacing w:val="-10"/>
                            <w:sz w:val="14"/>
                          </w:rPr>
                          <w:t xml:space="preserve"> </w:t>
                        </w:r>
                        <w:r>
                          <w:rPr>
                            <w:color w:val="4C4D4F"/>
                            <w:sz w:val="14"/>
                          </w:rPr>
                          <w:t>warnings</w:t>
                        </w:r>
                        <w:r>
                          <w:rPr>
                            <w:color w:val="4C4D4F"/>
                            <w:spacing w:val="-10"/>
                            <w:sz w:val="14"/>
                          </w:rPr>
                          <w:t xml:space="preserve"> </w:t>
                        </w:r>
                        <w:r>
                          <w:rPr>
                            <w:color w:val="4C4D4F"/>
                            <w:sz w:val="14"/>
                          </w:rPr>
                          <w:t>and</w:t>
                        </w:r>
                        <w:r>
                          <w:rPr>
                            <w:color w:val="4C4D4F"/>
                            <w:spacing w:val="-11"/>
                            <w:sz w:val="14"/>
                          </w:rPr>
                          <w:t xml:space="preserve"> </w:t>
                        </w:r>
                        <w:r>
                          <w:rPr>
                            <w:color w:val="4C4D4F"/>
                            <w:sz w:val="14"/>
                          </w:rPr>
                          <w:t>information</w:t>
                        </w:r>
                        <w:r>
                          <w:rPr>
                            <w:color w:val="4C4D4F"/>
                            <w:spacing w:val="-10"/>
                            <w:sz w:val="14"/>
                          </w:rPr>
                          <w:t xml:space="preserve"> </w:t>
                        </w:r>
                        <w:r>
                          <w:rPr>
                            <w:color w:val="4C4D4F"/>
                            <w:sz w:val="14"/>
                          </w:rPr>
                          <w:t>systems</w:t>
                        </w:r>
                        <w:r>
                          <w:rPr>
                            <w:color w:val="4C4D4F"/>
                            <w:sz w:val="14"/>
                          </w:rPr>
                          <w:tab/>
                        </w:r>
                        <w:r>
                          <w:rPr>
                            <w:color w:val="4C4D4F"/>
                            <w:position w:val="8"/>
                            <w:sz w:val="14"/>
                          </w:rPr>
                          <w:t>telephone</w:t>
                        </w:r>
                        <w:r>
                          <w:rPr>
                            <w:color w:val="4C4D4F"/>
                            <w:spacing w:val="-9"/>
                            <w:position w:val="8"/>
                            <w:sz w:val="14"/>
                          </w:rPr>
                          <w:t xml:space="preserve"> </w:t>
                        </w:r>
                        <w:r>
                          <w:rPr>
                            <w:color w:val="4C4D4F"/>
                            <w:position w:val="8"/>
                            <w:sz w:val="14"/>
                          </w:rPr>
                          <w:t>survey</w:t>
                        </w:r>
                      </w:p>
                      <w:p w:rsidR="007D2CDF" w:rsidRDefault="007D2CDF">
                        <w:pPr>
                          <w:spacing w:before="142"/>
                          <w:rPr>
                            <w:sz w:val="14"/>
                          </w:rPr>
                        </w:pPr>
                        <w:r>
                          <w:rPr>
                            <w:color w:val="4C4D4F"/>
                            <w:sz w:val="14"/>
                          </w:rPr>
                          <w:t>OESC (2012) 2012 North East Victoria Flood review</w:t>
                        </w:r>
                      </w:p>
                    </w:txbxContent>
                  </v:textbox>
                </v:shape>
                <w10:anchorlock/>
              </v:group>
            </w:pict>
          </mc:Fallback>
        </mc:AlternateContent>
      </w:r>
    </w:p>
    <w:p w:rsidR="00BC3D1A" w:rsidRDefault="0051257C">
      <w:pPr>
        <w:spacing w:before="107" w:line="268" w:lineRule="auto"/>
        <w:ind w:left="1082" w:right="8473"/>
        <w:rPr>
          <w:sz w:val="14"/>
        </w:rPr>
      </w:pPr>
      <w:r>
        <w:rPr>
          <w:noProof/>
          <w:lang w:val="en-AU" w:eastAsia="en-AU"/>
        </w:rPr>
        <mc:AlternateContent>
          <mc:Choice Requires="wpg">
            <w:drawing>
              <wp:anchor distT="0" distB="0" distL="114300" distR="114300" simplePos="false" relativeHeight="251687424" behindDoc="true" locked="false" layoutInCell="true" allowOverlap="true">
                <wp:simplePos x="0" y="0"/>
                <wp:positionH relativeFrom="page">
                  <wp:posOffset>704850</wp:posOffset>
                </wp:positionH>
                <wp:positionV relativeFrom="paragraph">
                  <wp:posOffset>-1205230</wp:posOffset>
                </wp:positionV>
                <wp:extent cx="43815" cy="474345"/>
                <wp:effectExtent l="9525" t="6985" r="381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94" name="Group 113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474345"/>
                          <a:chOff x="1110" y="-1898"/>
                          <a:chExt cx="69" cy="747"/>
                        </a:xfrm>
                      </wpg:grpSpPr>
                      <wps:wsp>
                        <wps:cNvPr id="1195" name="Line 1136"/>
                        <wps:cNvCnPr>
                          <a:cxnSpLocks noChangeShapeType="true"/>
                        </wps:cNvCnPr>
                        <wps:spPr bwMode="auto">
                          <a:xfrm>
                            <a:off x="1144" y="-1898"/>
                            <a:ext cx="0" cy="712"/>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196" name="Freeform 1135"/>
                        <wps:cNvSpPr>
                          <a:spLocks/>
                        </wps:cNvSpPr>
                        <wps:spPr bwMode="auto">
                          <a:xfrm>
                            <a:off x="1109" y="-1219"/>
                            <a:ext cx="69" cy="69"/>
                          </a:xfrm>
                          <a:custGeom>
                            <a:avLst/>
                            <a:gdLst>
                              <a:gd name="T0" fmla="+- 0 1144 1110"/>
                              <a:gd name="T1" fmla="*/ T0 w 69"/>
                              <a:gd name="T2" fmla="+- 0 -1219 -1219"/>
                              <a:gd name="T3" fmla="*/ -1219 h 69"/>
                              <a:gd name="T4" fmla="+- 0 1131 1110"/>
                              <a:gd name="T5" fmla="*/ T4 w 69"/>
                              <a:gd name="T6" fmla="+- 0 -1216 -1219"/>
                              <a:gd name="T7" fmla="*/ -1216 h 69"/>
                              <a:gd name="T8" fmla="+- 0 1120 1110"/>
                              <a:gd name="T9" fmla="*/ T8 w 69"/>
                              <a:gd name="T10" fmla="+- 0 -1209 -1219"/>
                              <a:gd name="T11" fmla="*/ -1209 h 69"/>
                              <a:gd name="T12" fmla="+- 0 1113 1110"/>
                              <a:gd name="T13" fmla="*/ T12 w 69"/>
                              <a:gd name="T14" fmla="+- 0 -1198 -1219"/>
                              <a:gd name="T15" fmla="*/ -1198 h 69"/>
                              <a:gd name="T16" fmla="+- 0 1110 1110"/>
                              <a:gd name="T17" fmla="*/ T16 w 69"/>
                              <a:gd name="T18" fmla="+- 0 -1185 -1219"/>
                              <a:gd name="T19" fmla="*/ -1185 h 69"/>
                              <a:gd name="T20" fmla="+- 0 1113 1110"/>
                              <a:gd name="T21" fmla="*/ T20 w 69"/>
                              <a:gd name="T22" fmla="+- 0 -1172 -1219"/>
                              <a:gd name="T23" fmla="*/ -1172 h 69"/>
                              <a:gd name="T24" fmla="+- 0 1120 1110"/>
                              <a:gd name="T25" fmla="*/ T24 w 69"/>
                              <a:gd name="T26" fmla="+- 0 -1161 -1219"/>
                              <a:gd name="T27" fmla="*/ -1161 h 69"/>
                              <a:gd name="T28" fmla="+- 0 1131 1110"/>
                              <a:gd name="T29" fmla="*/ T28 w 69"/>
                              <a:gd name="T30" fmla="+- 0 -1154 -1219"/>
                              <a:gd name="T31" fmla="*/ -1154 h 69"/>
                              <a:gd name="T32" fmla="+- 0 1144 1110"/>
                              <a:gd name="T33" fmla="*/ T32 w 69"/>
                              <a:gd name="T34" fmla="+- 0 -1151 -1219"/>
                              <a:gd name="T35" fmla="*/ -1151 h 69"/>
                              <a:gd name="T36" fmla="+- 0 1157 1110"/>
                              <a:gd name="T37" fmla="*/ T36 w 69"/>
                              <a:gd name="T38" fmla="+- 0 -1154 -1219"/>
                              <a:gd name="T39" fmla="*/ -1154 h 69"/>
                              <a:gd name="T40" fmla="+- 0 1168 1110"/>
                              <a:gd name="T41" fmla="*/ T40 w 69"/>
                              <a:gd name="T42" fmla="+- 0 -1161 -1219"/>
                              <a:gd name="T43" fmla="*/ -1161 h 69"/>
                              <a:gd name="T44" fmla="+- 0 1175 1110"/>
                              <a:gd name="T45" fmla="*/ T44 w 69"/>
                              <a:gd name="T46" fmla="+- 0 -1172 -1219"/>
                              <a:gd name="T47" fmla="*/ -1172 h 69"/>
                              <a:gd name="T48" fmla="+- 0 1178 1110"/>
                              <a:gd name="T49" fmla="*/ T48 w 69"/>
                              <a:gd name="T50" fmla="+- 0 -1185 -1219"/>
                              <a:gd name="T51" fmla="*/ -1185 h 69"/>
                              <a:gd name="T52" fmla="+- 0 1175 1110"/>
                              <a:gd name="T53" fmla="*/ T52 w 69"/>
                              <a:gd name="T54" fmla="+- 0 -1198 -1219"/>
                              <a:gd name="T55" fmla="*/ -1198 h 69"/>
                              <a:gd name="T56" fmla="+- 0 1168 1110"/>
                              <a:gd name="T57" fmla="*/ T56 w 69"/>
                              <a:gd name="T58" fmla="+- 0 -1209 -1219"/>
                              <a:gd name="T59" fmla="*/ -1209 h 69"/>
                              <a:gd name="T60" fmla="+- 0 1157 1110"/>
                              <a:gd name="T61" fmla="*/ T60 w 69"/>
                              <a:gd name="T62" fmla="+- 0 -1216 -1219"/>
                              <a:gd name="T63" fmla="*/ -1216 h 69"/>
                              <a:gd name="T64" fmla="+- 0 1144 1110"/>
                              <a:gd name="T65" fmla="*/ T64 w 69"/>
                              <a:gd name="T66" fmla="+- 0 -1219 -1219"/>
                              <a:gd name="T67" fmla="*/ -121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747" coordorigin="1110,-1898" style="position:absolute;margin-left:55.5pt;margin-top:-94.9pt;width:3.45pt;height:37.35pt;z-index:-251629056;mso-position-horizontal-relative:page" id="Group 1134" o:spid="_x0000_s1026">
                <v:line from="1144,-1898" to="1144,-1186" style="position:absolute;visibility:visible;mso-wrap-style:square" id="Line 1136"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" coordsize="69,69" style="position:absolute;left:1109;top:-1219;width:69;height:69;visibility:visible;mso-wrap-style:square;v-text-anchor:top" id="Freeform 1135" o:spid="_x0000_s1028" path="m34,l21,3,10,10,3,21,,34,3,47r7,11l21,65r13,3l47,65,58,58,65,47,68,34,65,21,58,10,47,3,34,xe" stroked="f" fillcolor="#95368e">
                  <v:path arrowok="t" o:connecttype="custom" o:connectlocs="34,-1219;21,-1216;10,-1209;3,-1198;0,-1185;3,-1172;10,-1161;21,-1154;34,-1151;47,-1154;58,-1161;65,-1172;68,-1185;65,-1198;58,-1209;47,-1216;34,-1219"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571712" behindDoc="false" locked="false" layoutInCell="true" allowOverlap="true">
                <wp:simplePos x="0" y="0"/>
                <wp:positionH relativeFrom="page">
                  <wp:posOffset>0</wp:posOffset>
                </wp:positionH>
                <wp:positionV relativeFrom="paragraph">
                  <wp:posOffset>160655</wp:posOffset>
                </wp:positionV>
                <wp:extent cx="589915" cy="43815"/>
                <wp:effectExtent l="9525" t="1270" r="635"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91" name="Group 11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89915" cy="43815"/>
                          <a:chOff x="0" y="253"/>
                          <a:chExt cx="929" cy="69"/>
                        </a:xfrm>
                      </wpg:grpSpPr>
                      <wps:wsp>
                        <wps:cNvPr id="1192" name="Line 1133"/>
                        <wps:cNvCnPr>
                          <a:cxnSpLocks noChangeShapeType="true"/>
                        </wps:cNvCnPr>
                        <wps:spPr bwMode="auto">
                          <a:xfrm>
                            <a:off x="0" y="287"/>
                            <a:ext cx="887"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1193" name="Freeform 1132"/>
                        <wps:cNvSpPr>
                          <a:spLocks/>
                        </wps:cNvSpPr>
                        <wps:spPr bwMode="auto">
                          <a:xfrm>
                            <a:off x="860" y="253"/>
                            <a:ext cx="69" cy="69"/>
                          </a:xfrm>
                          <a:custGeom>
                            <a:avLst/>
                            <a:gdLst>
                              <a:gd name="T0" fmla="+- 0 895 861"/>
                              <a:gd name="T1" fmla="*/ T0 w 69"/>
                              <a:gd name="T2" fmla="+- 0 253 253"/>
                              <a:gd name="T3" fmla="*/ 253 h 69"/>
                              <a:gd name="T4" fmla="+- 0 882 861"/>
                              <a:gd name="T5" fmla="*/ T4 w 69"/>
                              <a:gd name="T6" fmla="+- 0 256 253"/>
                              <a:gd name="T7" fmla="*/ 256 h 69"/>
                              <a:gd name="T8" fmla="+- 0 871 861"/>
                              <a:gd name="T9" fmla="*/ T8 w 69"/>
                              <a:gd name="T10" fmla="+- 0 263 253"/>
                              <a:gd name="T11" fmla="*/ 263 h 69"/>
                              <a:gd name="T12" fmla="+- 0 864 861"/>
                              <a:gd name="T13" fmla="*/ T12 w 69"/>
                              <a:gd name="T14" fmla="+- 0 274 253"/>
                              <a:gd name="T15" fmla="*/ 274 h 69"/>
                              <a:gd name="T16" fmla="+- 0 861 861"/>
                              <a:gd name="T17" fmla="*/ T16 w 69"/>
                              <a:gd name="T18" fmla="+- 0 287 253"/>
                              <a:gd name="T19" fmla="*/ 287 h 69"/>
                              <a:gd name="T20" fmla="+- 0 864 861"/>
                              <a:gd name="T21" fmla="*/ T20 w 69"/>
                              <a:gd name="T22" fmla="+- 0 301 253"/>
                              <a:gd name="T23" fmla="*/ 301 h 69"/>
                              <a:gd name="T24" fmla="+- 0 871 861"/>
                              <a:gd name="T25" fmla="*/ T24 w 69"/>
                              <a:gd name="T26" fmla="+- 0 311 253"/>
                              <a:gd name="T27" fmla="*/ 311 h 69"/>
                              <a:gd name="T28" fmla="+- 0 882 861"/>
                              <a:gd name="T29" fmla="*/ T28 w 69"/>
                              <a:gd name="T30" fmla="+- 0 319 253"/>
                              <a:gd name="T31" fmla="*/ 319 h 69"/>
                              <a:gd name="T32" fmla="+- 0 895 861"/>
                              <a:gd name="T33" fmla="*/ T32 w 69"/>
                              <a:gd name="T34" fmla="+- 0 321 253"/>
                              <a:gd name="T35" fmla="*/ 321 h 69"/>
                              <a:gd name="T36" fmla="+- 0 908 861"/>
                              <a:gd name="T37" fmla="*/ T36 w 69"/>
                              <a:gd name="T38" fmla="+- 0 319 253"/>
                              <a:gd name="T39" fmla="*/ 319 h 69"/>
                              <a:gd name="T40" fmla="+- 0 919 861"/>
                              <a:gd name="T41" fmla="*/ T40 w 69"/>
                              <a:gd name="T42" fmla="+- 0 311 253"/>
                              <a:gd name="T43" fmla="*/ 311 h 69"/>
                              <a:gd name="T44" fmla="+- 0 926 861"/>
                              <a:gd name="T45" fmla="*/ T44 w 69"/>
                              <a:gd name="T46" fmla="+- 0 301 253"/>
                              <a:gd name="T47" fmla="*/ 301 h 69"/>
                              <a:gd name="T48" fmla="+- 0 929 861"/>
                              <a:gd name="T49" fmla="*/ T48 w 69"/>
                              <a:gd name="T50" fmla="+- 0 287 253"/>
                              <a:gd name="T51" fmla="*/ 287 h 69"/>
                              <a:gd name="T52" fmla="+- 0 926 861"/>
                              <a:gd name="T53" fmla="*/ T52 w 69"/>
                              <a:gd name="T54" fmla="+- 0 274 253"/>
                              <a:gd name="T55" fmla="*/ 274 h 69"/>
                              <a:gd name="T56" fmla="+- 0 919 861"/>
                              <a:gd name="T57" fmla="*/ T56 w 69"/>
                              <a:gd name="T58" fmla="+- 0 263 253"/>
                              <a:gd name="T59" fmla="*/ 263 h 69"/>
                              <a:gd name="T60" fmla="+- 0 908 861"/>
                              <a:gd name="T61" fmla="*/ T60 w 69"/>
                              <a:gd name="T62" fmla="+- 0 256 253"/>
                              <a:gd name="T63" fmla="*/ 256 h 69"/>
                              <a:gd name="T64" fmla="+- 0 895 861"/>
                              <a:gd name="T65" fmla="*/ T64 w 69"/>
                              <a:gd name="T66" fmla="+- 0 253 253"/>
                              <a:gd name="T67" fmla="*/ 25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29,69" coordorigin=",253" style="position:absolute;margin-left:0;margin-top:12.65pt;width:46.45pt;height:3.45pt;z-index:251571712;mso-position-horizontal-relative:page" id="Group 1131" o:spid="_x0000_s1026">
                <v:line from="0,287" to="887,287" style="position:absolute;visibility:visible;mso-wrap-style:square" id="Line 1133"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" coordsize="69,69" style="position:absolute;left:860;top:253;width:69;height:69;visibility:visible;mso-wrap-style:square;v-text-anchor:top" id="Freeform 1132" o:spid="_x0000_s1028" path="m34,l21,3,10,10,3,21,,34,3,48r7,10l21,66r13,2l47,66,58,58,65,48,68,34,65,21,58,10,47,3,34,xe" stroked="f" fillcolor="#95368e">
                  <v:path arrowok="t" o:connecttype="custom" o:connectlocs="34,253;21,256;10,263;3,274;0,287;3,301;10,311;21,319;34,321;47,319;58,311;65,301;68,287;65,274;58,263;47,256;34,253" o:connectangles="0,0,0,0,0,0,0,0,0,0,0,0,0,0,0,0,0"/>
                </v:shape>
                <w10:wrap anchorx="page"/>
              </v:group>
            </w:pict>
          </mc:Fallback>
        </mc:AlternateContent>
      </w:r>
      <w:proofErr w:type="spellStart"/>
      <w:r w:rsidR="003B58DC">
        <w:rPr>
          <w:color w:val="4C4D4F"/>
          <w:sz w:val="14"/>
        </w:rPr>
        <w:t>Comrie</w:t>
      </w:r>
      <w:proofErr w:type="spellEnd"/>
      <w:r w:rsidR="003B58DC">
        <w:rPr>
          <w:color w:val="4C4D4F"/>
          <w:sz w:val="14"/>
        </w:rPr>
        <w:t xml:space="preserve"> (2011) Review of the 2010-11 Flood Warnings &amp; Response</w:t>
      </w:r>
    </w:p>
    <w:p w:rsidR="00BC3D1A" w:rsidRDefault="00BC3D1A">
      <w:pPr>
        <w:spacing w:line="268" w:lineRule="auto"/>
        <w:rPr>
          <w:sz w:val="14"/>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6"/>
        <w:ind w:left="850"/>
      </w:pPr>
      <w:r>
        <w:rPr>
          <w:color w:val="4C4D4F"/>
        </w:rPr>
        <w:t>Results indicated:</w:t>
      </w:r>
    </w:p>
    <w:p w:rsidR="00BC3D1A" w:rsidRDefault="003B58DC">
      <w:pPr>
        <w:pStyle w:val="ListParagraph"/>
        <w:numPr>
          <w:ilvl w:val="1"/>
          <w:numId w:val="29"/>
        </w:numPr>
        <w:tabs>
          <w:tab w:val="left" w:pos="1021"/>
        </w:tabs>
        <w:spacing w:before="54" w:line="254" w:lineRule="auto"/>
        <w:ind w:right="445" w:hanging="170"/>
        <w:rPr>
          <w:sz w:val="16"/>
        </w:rPr>
      </w:pPr>
      <w:r>
        <w:rPr>
          <w:color w:val="4C4D4F"/>
          <w:sz w:val="16"/>
        </w:rPr>
        <w:t>limited</w:t>
      </w:r>
      <w:r>
        <w:rPr>
          <w:color w:val="4C4D4F"/>
          <w:spacing w:val="-19"/>
          <w:sz w:val="16"/>
        </w:rPr>
        <w:t xml:space="preserve"> </w:t>
      </w:r>
      <w:r>
        <w:rPr>
          <w:color w:val="4C4D4F"/>
          <w:sz w:val="16"/>
        </w:rPr>
        <w:t>recall</w:t>
      </w:r>
      <w:r>
        <w:rPr>
          <w:color w:val="4C4D4F"/>
          <w:spacing w:val="-18"/>
          <w:sz w:val="16"/>
        </w:rPr>
        <w:t xml:space="preserve"> </w:t>
      </w:r>
      <w:r>
        <w:rPr>
          <w:color w:val="4C4D4F"/>
          <w:sz w:val="16"/>
        </w:rPr>
        <w:t>of</w:t>
      </w:r>
      <w:r>
        <w:rPr>
          <w:color w:val="4C4D4F"/>
          <w:spacing w:val="-18"/>
          <w:sz w:val="16"/>
        </w:rPr>
        <w:t xml:space="preserve"> </w:t>
      </w:r>
      <w:r>
        <w:rPr>
          <w:color w:val="4C4D4F"/>
          <w:sz w:val="16"/>
        </w:rPr>
        <w:t>VICSES</w:t>
      </w:r>
      <w:r>
        <w:rPr>
          <w:color w:val="4C4D4F"/>
          <w:spacing w:val="-18"/>
          <w:sz w:val="16"/>
        </w:rPr>
        <w:t xml:space="preserve"> </w:t>
      </w:r>
      <w:r>
        <w:rPr>
          <w:color w:val="4C4D4F"/>
          <w:sz w:val="16"/>
        </w:rPr>
        <w:t>flood</w:t>
      </w:r>
      <w:r>
        <w:rPr>
          <w:color w:val="4C4D4F"/>
          <w:spacing w:val="-18"/>
          <w:sz w:val="16"/>
        </w:rPr>
        <w:t xml:space="preserve"> </w:t>
      </w:r>
      <w:r>
        <w:rPr>
          <w:color w:val="4C4D4F"/>
          <w:sz w:val="16"/>
        </w:rPr>
        <w:t>education</w:t>
      </w:r>
      <w:r>
        <w:rPr>
          <w:color w:val="4C4D4F"/>
          <w:spacing w:val="-18"/>
          <w:sz w:val="16"/>
        </w:rPr>
        <w:t xml:space="preserve"> </w:t>
      </w:r>
      <w:r>
        <w:rPr>
          <w:color w:val="4C4D4F"/>
          <w:sz w:val="16"/>
        </w:rPr>
        <w:t>activities,</w:t>
      </w:r>
      <w:r>
        <w:rPr>
          <w:color w:val="4C4D4F"/>
          <w:spacing w:val="-18"/>
          <w:sz w:val="16"/>
        </w:rPr>
        <w:t xml:space="preserve"> </w:t>
      </w:r>
      <w:r>
        <w:rPr>
          <w:color w:val="4C4D4F"/>
          <w:sz w:val="16"/>
        </w:rPr>
        <w:t>with</w:t>
      </w:r>
      <w:r>
        <w:rPr>
          <w:color w:val="4C4D4F"/>
          <w:spacing w:val="-19"/>
          <w:sz w:val="16"/>
        </w:rPr>
        <w:t xml:space="preserve"> </w:t>
      </w:r>
      <w:r>
        <w:rPr>
          <w:color w:val="4C4D4F"/>
          <w:sz w:val="16"/>
        </w:rPr>
        <w:t>4-in-10 people recalling VICSES</w:t>
      </w:r>
      <w:r>
        <w:rPr>
          <w:color w:val="4C4D4F"/>
          <w:spacing w:val="-8"/>
          <w:sz w:val="16"/>
        </w:rPr>
        <w:t xml:space="preserve"> </w:t>
      </w:r>
      <w:r>
        <w:rPr>
          <w:color w:val="4C4D4F"/>
          <w:sz w:val="16"/>
        </w:rPr>
        <w:t>activities</w:t>
      </w:r>
    </w:p>
    <w:p w:rsidR="00BC3D1A" w:rsidRDefault="003B58DC">
      <w:pPr>
        <w:pStyle w:val="ListParagraph"/>
        <w:numPr>
          <w:ilvl w:val="1"/>
          <w:numId w:val="29"/>
        </w:numPr>
        <w:tabs>
          <w:tab w:val="left" w:pos="1021"/>
        </w:tabs>
        <w:spacing w:before="155" w:line="256" w:lineRule="auto"/>
        <w:ind w:right="24" w:hanging="170"/>
        <w:rPr>
          <w:sz w:val="16"/>
        </w:rPr>
      </w:pPr>
      <w:r>
        <w:rPr>
          <w:color w:val="4C4D4F"/>
          <w:sz w:val="16"/>
        </w:rPr>
        <w:t>the</w:t>
      </w:r>
      <w:r>
        <w:rPr>
          <w:color w:val="4C4D4F"/>
          <w:spacing w:val="-15"/>
          <w:sz w:val="16"/>
        </w:rPr>
        <w:t xml:space="preserve"> </w:t>
      </w:r>
      <w:r>
        <w:rPr>
          <w:color w:val="4C4D4F"/>
          <w:sz w:val="16"/>
        </w:rPr>
        <w:t>program</w:t>
      </w:r>
      <w:r>
        <w:rPr>
          <w:color w:val="4C4D4F"/>
          <w:spacing w:val="-14"/>
          <w:sz w:val="16"/>
        </w:rPr>
        <w:t xml:space="preserve"> </w:t>
      </w:r>
      <w:r>
        <w:rPr>
          <w:color w:val="4C4D4F"/>
          <w:sz w:val="16"/>
        </w:rPr>
        <w:t>was</w:t>
      </w:r>
      <w:r>
        <w:rPr>
          <w:color w:val="4C4D4F"/>
          <w:spacing w:val="-14"/>
          <w:sz w:val="16"/>
        </w:rPr>
        <w:t xml:space="preserve"> </w:t>
      </w:r>
      <w:r>
        <w:rPr>
          <w:color w:val="4C4D4F"/>
          <w:sz w:val="16"/>
        </w:rPr>
        <w:t>unsuccessful</w:t>
      </w:r>
      <w:r>
        <w:rPr>
          <w:color w:val="4C4D4F"/>
          <w:spacing w:val="-14"/>
          <w:sz w:val="16"/>
        </w:rPr>
        <w:t xml:space="preserve"> </w:t>
      </w:r>
      <w:r>
        <w:rPr>
          <w:color w:val="4C4D4F"/>
          <w:sz w:val="16"/>
        </w:rPr>
        <w:t>in</w:t>
      </w:r>
      <w:r>
        <w:rPr>
          <w:color w:val="4C4D4F"/>
          <w:spacing w:val="-14"/>
          <w:sz w:val="16"/>
        </w:rPr>
        <w:t xml:space="preserve"> </w:t>
      </w:r>
      <w:r>
        <w:rPr>
          <w:color w:val="4C4D4F"/>
          <w:sz w:val="16"/>
        </w:rPr>
        <w:t>raising</w:t>
      </w:r>
      <w:r>
        <w:rPr>
          <w:color w:val="4C4D4F"/>
          <w:spacing w:val="-14"/>
          <w:sz w:val="16"/>
        </w:rPr>
        <w:t xml:space="preserve"> </w:t>
      </w:r>
      <w:r>
        <w:rPr>
          <w:color w:val="4C4D4F"/>
          <w:sz w:val="16"/>
        </w:rPr>
        <w:t>risk</w:t>
      </w:r>
      <w:r>
        <w:rPr>
          <w:color w:val="4C4D4F"/>
          <w:spacing w:val="-14"/>
          <w:sz w:val="16"/>
        </w:rPr>
        <w:t xml:space="preserve"> </w:t>
      </w:r>
      <w:r>
        <w:rPr>
          <w:color w:val="4C4D4F"/>
          <w:sz w:val="16"/>
        </w:rPr>
        <w:t>awareness,</w:t>
      </w:r>
      <w:r>
        <w:rPr>
          <w:color w:val="4C4D4F"/>
          <w:spacing w:val="-14"/>
          <w:sz w:val="16"/>
        </w:rPr>
        <w:t xml:space="preserve"> </w:t>
      </w:r>
      <w:r>
        <w:rPr>
          <w:color w:val="4C4D4F"/>
          <w:sz w:val="16"/>
        </w:rPr>
        <w:t>with</w:t>
      </w:r>
      <w:r>
        <w:rPr>
          <w:color w:val="4C4D4F"/>
          <w:spacing w:val="-14"/>
          <w:sz w:val="16"/>
        </w:rPr>
        <w:t xml:space="preserve"> </w:t>
      </w:r>
      <w:r>
        <w:rPr>
          <w:color w:val="4C4D4F"/>
          <w:sz w:val="16"/>
        </w:rPr>
        <w:t>large proportions</w:t>
      </w:r>
      <w:r>
        <w:rPr>
          <w:color w:val="4C4D4F"/>
          <w:spacing w:val="-14"/>
          <w:sz w:val="16"/>
        </w:rPr>
        <w:t xml:space="preserve"> </w:t>
      </w:r>
      <w:r>
        <w:rPr>
          <w:color w:val="4C4D4F"/>
          <w:sz w:val="16"/>
        </w:rPr>
        <w:t>of</w:t>
      </w:r>
      <w:r>
        <w:rPr>
          <w:color w:val="4C4D4F"/>
          <w:spacing w:val="-14"/>
          <w:sz w:val="16"/>
        </w:rPr>
        <w:t xml:space="preserve"> </w:t>
      </w:r>
      <w:r>
        <w:rPr>
          <w:color w:val="4C4D4F"/>
          <w:sz w:val="16"/>
        </w:rPr>
        <w:t>residents</w:t>
      </w:r>
      <w:r>
        <w:rPr>
          <w:color w:val="4C4D4F"/>
          <w:spacing w:val="-14"/>
          <w:sz w:val="16"/>
        </w:rPr>
        <w:t xml:space="preserve"> </w:t>
      </w:r>
      <w:r>
        <w:rPr>
          <w:color w:val="4C4D4F"/>
          <w:sz w:val="16"/>
        </w:rPr>
        <w:t>continuing</w:t>
      </w:r>
      <w:r>
        <w:rPr>
          <w:color w:val="4C4D4F"/>
          <w:spacing w:val="-14"/>
          <w:sz w:val="16"/>
        </w:rPr>
        <w:t xml:space="preserve"> </w:t>
      </w:r>
      <w:r>
        <w:rPr>
          <w:color w:val="4C4D4F"/>
          <w:sz w:val="16"/>
        </w:rPr>
        <w:t>to</w:t>
      </w:r>
      <w:r>
        <w:rPr>
          <w:color w:val="4C4D4F"/>
          <w:spacing w:val="-14"/>
          <w:sz w:val="16"/>
        </w:rPr>
        <w:t xml:space="preserve"> </w:t>
      </w:r>
      <w:r>
        <w:rPr>
          <w:color w:val="4C4D4F"/>
          <w:sz w:val="16"/>
        </w:rPr>
        <w:t>believe</w:t>
      </w:r>
      <w:r>
        <w:rPr>
          <w:color w:val="4C4D4F"/>
          <w:spacing w:val="-14"/>
          <w:sz w:val="16"/>
        </w:rPr>
        <w:t xml:space="preserve"> </w:t>
      </w:r>
      <w:r>
        <w:rPr>
          <w:color w:val="4C4D4F"/>
          <w:sz w:val="16"/>
        </w:rPr>
        <w:t>that</w:t>
      </w:r>
      <w:r>
        <w:rPr>
          <w:color w:val="4C4D4F"/>
          <w:spacing w:val="-14"/>
          <w:sz w:val="16"/>
        </w:rPr>
        <w:t xml:space="preserve"> </w:t>
      </w:r>
      <w:r>
        <w:rPr>
          <w:color w:val="4C4D4F"/>
          <w:sz w:val="16"/>
        </w:rPr>
        <w:t>their</w:t>
      </w:r>
      <w:r>
        <w:rPr>
          <w:color w:val="4C4D4F"/>
          <w:spacing w:val="-14"/>
          <w:sz w:val="16"/>
        </w:rPr>
        <w:t xml:space="preserve"> </w:t>
      </w:r>
      <w:r>
        <w:rPr>
          <w:color w:val="4C4D4F"/>
          <w:sz w:val="16"/>
        </w:rPr>
        <w:t>property</w:t>
      </w:r>
      <w:r>
        <w:rPr>
          <w:color w:val="4C4D4F"/>
          <w:spacing w:val="-14"/>
          <w:sz w:val="16"/>
        </w:rPr>
        <w:t xml:space="preserve"> </w:t>
      </w:r>
      <w:r>
        <w:rPr>
          <w:color w:val="4C4D4F"/>
          <w:sz w:val="16"/>
        </w:rPr>
        <w:t>was not going to</w:t>
      </w:r>
      <w:r>
        <w:rPr>
          <w:color w:val="4C4D4F"/>
          <w:spacing w:val="-1"/>
          <w:sz w:val="16"/>
        </w:rPr>
        <w:t xml:space="preserve"> </w:t>
      </w:r>
      <w:r>
        <w:rPr>
          <w:color w:val="4C4D4F"/>
          <w:sz w:val="16"/>
        </w:rPr>
        <w:t>flood</w:t>
      </w:r>
    </w:p>
    <w:p w:rsidR="00BC3D1A" w:rsidRDefault="003B58DC">
      <w:pPr>
        <w:pStyle w:val="ListParagraph"/>
        <w:numPr>
          <w:ilvl w:val="1"/>
          <w:numId w:val="29"/>
        </w:numPr>
        <w:tabs>
          <w:tab w:val="left" w:pos="1021"/>
        </w:tabs>
        <w:spacing w:before="155" w:line="256" w:lineRule="auto"/>
        <w:ind w:right="169" w:hanging="170"/>
        <w:rPr>
          <w:sz w:val="16"/>
        </w:rPr>
      </w:pPr>
      <w:proofErr w:type="gramStart"/>
      <w:r>
        <w:rPr>
          <w:color w:val="4C4D4F"/>
          <w:sz w:val="16"/>
        </w:rPr>
        <w:t>examples</w:t>
      </w:r>
      <w:proofErr w:type="gramEnd"/>
      <w:r>
        <w:rPr>
          <w:color w:val="4C4D4F"/>
          <w:sz w:val="16"/>
        </w:rPr>
        <w:t xml:space="preserve"> of perceptions of high levels of preparedness, but few respondents appeared to have undertaken actions to get them better</w:t>
      </w:r>
      <w:r>
        <w:rPr>
          <w:color w:val="4C4D4F"/>
          <w:spacing w:val="-18"/>
          <w:sz w:val="16"/>
        </w:rPr>
        <w:t xml:space="preserve"> </w:t>
      </w:r>
      <w:r>
        <w:rPr>
          <w:color w:val="4C4D4F"/>
          <w:sz w:val="16"/>
        </w:rPr>
        <w:t>prepared</w:t>
      </w:r>
      <w:r>
        <w:rPr>
          <w:color w:val="4C4D4F"/>
          <w:spacing w:val="-17"/>
          <w:sz w:val="16"/>
        </w:rPr>
        <w:t xml:space="preserve"> </w:t>
      </w:r>
      <w:r>
        <w:rPr>
          <w:color w:val="4C4D4F"/>
          <w:sz w:val="16"/>
        </w:rPr>
        <w:t>(with</w:t>
      </w:r>
      <w:r>
        <w:rPr>
          <w:color w:val="4C4D4F"/>
          <w:spacing w:val="-17"/>
          <w:sz w:val="16"/>
        </w:rPr>
        <w:t xml:space="preserve"> </w:t>
      </w:r>
      <w:r>
        <w:rPr>
          <w:color w:val="4C4D4F"/>
          <w:sz w:val="16"/>
        </w:rPr>
        <w:t>some</w:t>
      </w:r>
      <w:r>
        <w:rPr>
          <w:color w:val="4C4D4F"/>
          <w:spacing w:val="-17"/>
          <w:sz w:val="16"/>
        </w:rPr>
        <w:t xml:space="preserve"> </w:t>
      </w:r>
      <w:r>
        <w:rPr>
          <w:color w:val="4C4D4F"/>
          <w:sz w:val="16"/>
        </w:rPr>
        <w:t>notable</w:t>
      </w:r>
      <w:r>
        <w:rPr>
          <w:color w:val="4C4D4F"/>
          <w:spacing w:val="-17"/>
          <w:sz w:val="16"/>
        </w:rPr>
        <w:t xml:space="preserve"> </w:t>
      </w:r>
      <w:r>
        <w:rPr>
          <w:color w:val="4C4D4F"/>
          <w:sz w:val="16"/>
        </w:rPr>
        <w:t>exceptions</w:t>
      </w:r>
      <w:r>
        <w:rPr>
          <w:color w:val="4C4D4F"/>
          <w:spacing w:val="-17"/>
          <w:sz w:val="16"/>
        </w:rPr>
        <w:t xml:space="preserve"> </w:t>
      </w:r>
      <w:r>
        <w:rPr>
          <w:color w:val="4C4D4F"/>
          <w:sz w:val="16"/>
        </w:rPr>
        <w:t>in</w:t>
      </w:r>
      <w:r>
        <w:rPr>
          <w:color w:val="4C4D4F"/>
          <w:spacing w:val="-17"/>
          <w:sz w:val="16"/>
        </w:rPr>
        <w:t xml:space="preserve"> </w:t>
      </w:r>
      <w:r>
        <w:rPr>
          <w:color w:val="4C4D4F"/>
          <w:sz w:val="16"/>
        </w:rPr>
        <w:t>some</w:t>
      </w:r>
      <w:r>
        <w:rPr>
          <w:color w:val="4C4D4F"/>
          <w:spacing w:val="-17"/>
          <w:sz w:val="16"/>
        </w:rPr>
        <w:t xml:space="preserve"> </w:t>
      </w:r>
      <w:r>
        <w:rPr>
          <w:color w:val="4C4D4F"/>
          <w:sz w:val="16"/>
        </w:rPr>
        <w:t>locations).</w:t>
      </w:r>
    </w:p>
    <w:p w:rsidR="00BC3D1A" w:rsidRDefault="00BC3D1A">
      <w:pPr>
        <w:pStyle w:val="BodyText"/>
        <w:spacing w:before="1"/>
        <w:rPr>
          <w:sz w:val="15"/>
        </w:rPr>
      </w:pPr>
    </w:p>
    <w:p w:rsidR="00BC3D1A" w:rsidRDefault="003B58DC">
      <w:pPr>
        <w:pStyle w:val="BodyText"/>
        <w:spacing w:before="1" w:line="261" w:lineRule="auto"/>
        <w:ind w:left="850" w:right="16"/>
      </w:pPr>
      <w:r>
        <w:rPr>
          <w:color w:val="4C4D4F"/>
        </w:rPr>
        <w:t>Few</w:t>
      </w:r>
      <w:r>
        <w:rPr>
          <w:color w:val="4C4D4F"/>
          <w:spacing w:val="-13"/>
        </w:rPr>
        <w:t xml:space="preserve"> </w:t>
      </w:r>
      <w:r>
        <w:rPr>
          <w:color w:val="4C4D4F"/>
        </w:rPr>
        <w:t>people</w:t>
      </w:r>
      <w:r>
        <w:rPr>
          <w:color w:val="4C4D4F"/>
          <w:spacing w:val="-12"/>
        </w:rPr>
        <w:t xml:space="preserve"> </w:t>
      </w:r>
      <w:r>
        <w:rPr>
          <w:color w:val="4C4D4F"/>
        </w:rPr>
        <w:t>had</w:t>
      </w:r>
      <w:r>
        <w:rPr>
          <w:color w:val="4C4D4F"/>
          <w:spacing w:val="-13"/>
        </w:rPr>
        <w:t xml:space="preserve"> </w:t>
      </w:r>
      <w:r>
        <w:rPr>
          <w:color w:val="4C4D4F"/>
        </w:rPr>
        <w:t>prepared</w:t>
      </w:r>
      <w:r>
        <w:rPr>
          <w:color w:val="4C4D4F"/>
          <w:spacing w:val="-12"/>
        </w:rPr>
        <w:t xml:space="preserve"> </w:t>
      </w:r>
      <w:r>
        <w:rPr>
          <w:color w:val="4C4D4F"/>
        </w:rPr>
        <w:t>an</w:t>
      </w:r>
      <w:r>
        <w:rPr>
          <w:color w:val="4C4D4F"/>
          <w:spacing w:val="-13"/>
        </w:rPr>
        <w:t xml:space="preserve"> </w:t>
      </w:r>
      <w:r>
        <w:rPr>
          <w:color w:val="4C4D4F"/>
        </w:rPr>
        <w:t>emergency</w:t>
      </w:r>
      <w:r>
        <w:rPr>
          <w:color w:val="4C4D4F"/>
          <w:spacing w:val="-12"/>
        </w:rPr>
        <w:t xml:space="preserve"> </w:t>
      </w:r>
      <w:r>
        <w:rPr>
          <w:color w:val="4C4D4F"/>
        </w:rPr>
        <w:t>kit</w:t>
      </w:r>
      <w:r>
        <w:rPr>
          <w:color w:val="4C4D4F"/>
          <w:spacing w:val="-13"/>
        </w:rPr>
        <w:t xml:space="preserve"> </w:t>
      </w:r>
      <w:r>
        <w:rPr>
          <w:color w:val="4C4D4F"/>
        </w:rPr>
        <w:t>(2-16</w:t>
      </w:r>
      <w:r>
        <w:rPr>
          <w:color w:val="4C4D4F"/>
          <w:spacing w:val="-12"/>
        </w:rPr>
        <w:t xml:space="preserve"> </w:t>
      </w:r>
      <w:r>
        <w:rPr>
          <w:color w:val="4C4D4F"/>
        </w:rPr>
        <w:t>per</w:t>
      </w:r>
      <w:r>
        <w:rPr>
          <w:color w:val="4C4D4F"/>
          <w:spacing w:val="-13"/>
        </w:rPr>
        <w:t xml:space="preserve"> </w:t>
      </w:r>
      <w:r>
        <w:rPr>
          <w:color w:val="4C4D4F"/>
        </w:rPr>
        <w:t>cent,</w:t>
      </w:r>
      <w:r>
        <w:rPr>
          <w:color w:val="4C4D4F"/>
          <w:spacing w:val="-13"/>
        </w:rPr>
        <w:t xml:space="preserve"> </w:t>
      </w:r>
      <w:r>
        <w:rPr>
          <w:color w:val="4C4D4F"/>
        </w:rPr>
        <w:t xml:space="preserve">depending on the municipality but notably 50 per cent in </w:t>
      </w:r>
      <w:proofErr w:type="spellStart"/>
      <w:r>
        <w:rPr>
          <w:color w:val="4C4D4F"/>
        </w:rPr>
        <w:t>Maribyrnong</w:t>
      </w:r>
      <w:proofErr w:type="spellEnd"/>
      <w:r>
        <w:rPr>
          <w:color w:val="4C4D4F"/>
        </w:rPr>
        <w:t>) or an emergency</w:t>
      </w:r>
      <w:r>
        <w:rPr>
          <w:color w:val="4C4D4F"/>
          <w:spacing w:val="-6"/>
        </w:rPr>
        <w:t xml:space="preserve"> </w:t>
      </w:r>
      <w:r>
        <w:rPr>
          <w:color w:val="4C4D4F"/>
        </w:rPr>
        <w:t>plan</w:t>
      </w:r>
      <w:r>
        <w:rPr>
          <w:color w:val="4C4D4F"/>
          <w:spacing w:val="-5"/>
        </w:rPr>
        <w:t xml:space="preserve"> </w:t>
      </w:r>
      <w:r>
        <w:rPr>
          <w:color w:val="4C4D4F"/>
        </w:rPr>
        <w:t>(3-11</w:t>
      </w:r>
      <w:r>
        <w:rPr>
          <w:color w:val="4C4D4F"/>
          <w:spacing w:val="-5"/>
        </w:rPr>
        <w:t xml:space="preserve"> </w:t>
      </w:r>
      <w:r>
        <w:rPr>
          <w:color w:val="4C4D4F"/>
        </w:rPr>
        <w:t>per</w:t>
      </w:r>
      <w:r>
        <w:rPr>
          <w:color w:val="4C4D4F"/>
          <w:spacing w:val="-5"/>
        </w:rPr>
        <w:t xml:space="preserve"> </w:t>
      </w:r>
      <w:r>
        <w:rPr>
          <w:color w:val="4C4D4F"/>
        </w:rPr>
        <w:t>cent</w:t>
      </w:r>
      <w:r>
        <w:rPr>
          <w:color w:val="4C4D4F"/>
          <w:spacing w:val="-6"/>
        </w:rPr>
        <w:t xml:space="preserve"> </w:t>
      </w:r>
      <w:r>
        <w:rPr>
          <w:color w:val="4C4D4F"/>
        </w:rPr>
        <w:t>depending</w:t>
      </w:r>
      <w:r>
        <w:rPr>
          <w:color w:val="4C4D4F"/>
          <w:spacing w:val="-5"/>
        </w:rPr>
        <w:t xml:space="preserve"> </w:t>
      </w:r>
      <w:r>
        <w:rPr>
          <w:color w:val="4C4D4F"/>
        </w:rPr>
        <w:t>on</w:t>
      </w:r>
      <w:r>
        <w:rPr>
          <w:color w:val="4C4D4F"/>
          <w:spacing w:val="-5"/>
        </w:rPr>
        <w:t xml:space="preserve"> </w:t>
      </w:r>
      <w:r>
        <w:rPr>
          <w:color w:val="4C4D4F"/>
        </w:rPr>
        <w:t>the</w:t>
      </w:r>
      <w:r>
        <w:rPr>
          <w:color w:val="4C4D4F"/>
          <w:spacing w:val="-5"/>
        </w:rPr>
        <w:t xml:space="preserve"> </w:t>
      </w:r>
      <w:r>
        <w:rPr>
          <w:color w:val="4C4D4F"/>
        </w:rPr>
        <w:t>municipality</w:t>
      </w:r>
    </w:p>
    <w:p w:rsidR="00BC3D1A" w:rsidRDefault="003B58DC">
      <w:pPr>
        <w:pStyle w:val="BodyText"/>
        <w:spacing w:line="261" w:lineRule="auto"/>
        <w:ind w:left="850" w:right="85"/>
      </w:pPr>
      <w:proofErr w:type="gramStart"/>
      <w:r>
        <w:rPr>
          <w:color w:val="4C4D4F"/>
        </w:rPr>
        <w:t>but</w:t>
      </w:r>
      <w:proofErr w:type="gramEnd"/>
      <w:r>
        <w:rPr>
          <w:color w:val="4C4D4F"/>
        </w:rPr>
        <w:t xml:space="preserve"> notably 56 per cent in </w:t>
      </w:r>
      <w:proofErr w:type="spellStart"/>
      <w:r>
        <w:rPr>
          <w:color w:val="4C4D4F"/>
        </w:rPr>
        <w:t>Maribyrnong</w:t>
      </w:r>
      <w:proofErr w:type="spellEnd"/>
      <w:r>
        <w:rPr>
          <w:color w:val="4C4D4F"/>
        </w:rPr>
        <w:t>). The VICSES evaluation documented differences in levels of preparedness between municipalities</w:t>
      </w:r>
      <w:r>
        <w:rPr>
          <w:color w:val="4C4D4F"/>
          <w:spacing w:val="-11"/>
        </w:rPr>
        <w:t xml:space="preserve"> </w:t>
      </w:r>
      <w:r>
        <w:rPr>
          <w:color w:val="4C4D4F"/>
        </w:rPr>
        <w:t>that</w:t>
      </w:r>
      <w:r>
        <w:rPr>
          <w:color w:val="4C4D4F"/>
          <w:spacing w:val="-11"/>
        </w:rPr>
        <w:t xml:space="preserve"> </w:t>
      </w:r>
      <w:r>
        <w:rPr>
          <w:color w:val="4C4D4F"/>
        </w:rPr>
        <w:t>appeared</w:t>
      </w:r>
      <w:r>
        <w:rPr>
          <w:color w:val="4C4D4F"/>
          <w:spacing w:val="-10"/>
        </w:rPr>
        <w:t xml:space="preserve"> </w:t>
      </w:r>
      <w:r>
        <w:rPr>
          <w:color w:val="4C4D4F"/>
        </w:rPr>
        <w:t>to</w:t>
      </w:r>
      <w:r>
        <w:rPr>
          <w:color w:val="4C4D4F"/>
          <w:spacing w:val="-11"/>
        </w:rPr>
        <w:t xml:space="preserve"> </w:t>
      </w:r>
      <w:r>
        <w:rPr>
          <w:color w:val="4C4D4F"/>
        </w:rPr>
        <w:t>be</w:t>
      </w:r>
      <w:r>
        <w:rPr>
          <w:color w:val="4C4D4F"/>
          <w:spacing w:val="-10"/>
        </w:rPr>
        <w:t xml:space="preserve"> </w:t>
      </w:r>
      <w:r>
        <w:rPr>
          <w:color w:val="4C4D4F"/>
        </w:rPr>
        <w:t>quite</w:t>
      </w:r>
      <w:r>
        <w:rPr>
          <w:color w:val="4C4D4F"/>
          <w:spacing w:val="-11"/>
        </w:rPr>
        <w:t xml:space="preserve"> </w:t>
      </w:r>
      <w:r>
        <w:rPr>
          <w:color w:val="4C4D4F"/>
        </w:rPr>
        <w:t>random</w:t>
      </w:r>
      <w:r>
        <w:rPr>
          <w:color w:val="4C4D4F"/>
          <w:spacing w:val="-10"/>
        </w:rPr>
        <w:t xml:space="preserve"> </w:t>
      </w:r>
      <w:r>
        <w:rPr>
          <w:color w:val="4C4D4F"/>
        </w:rPr>
        <w:t>but</w:t>
      </w:r>
      <w:r>
        <w:rPr>
          <w:color w:val="4C4D4F"/>
          <w:spacing w:val="-11"/>
        </w:rPr>
        <w:t xml:space="preserve"> </w:t>
      </w:r>
      <w:r>
        <w:rPr>
          <w:color w:val="4C4D4F"/>
        </w:rPr>
        <w:t>it</w:t>
      </w:r>
      <w:r>
        <w:rPr>
          <w:color w:val="4C4D4F"/>
          <w:spacing w:val="-10"/>
        </w:rPr>
        <w:t xml:space="preserve"> </w:t>
      </w:r>
      <w:r>
        <w:rPr>
          <w:color w:val="4C4D4F"/>
        </w:rPr>
        <w:t>was</w:t>
      </w:r>
      <w:r>
        <w:rPr>
          <w:color w:val="4C4D4F"/>
          <w:spacing w:val="-11"/>
        </w:rPr>
        <w:t xml:space="preserve"> </w:t>
      </w:r>
      <w:r>
        <w:rPr>
          <w:color w:val="4C4D4F"/>
        </w:rPr>
        <w:t>suggested that these could be because of differences in how the program was delivered</w:t>
      </w:r>
      <w:r>
        <w:rPr>
          <w:color w:val="4C4D4F"/>
          <w:spacing w:val="-20"/>
        </w:rPr>
        <w:t xml:space="preserve"> </w:t>
      </w:r>
      <w:r>
        <w:rPr>
          <w:color w:val="4C4D4F"/>
          <w:position w:val="5"/>
          <w:sz w:val="9"/>
        </w:rPr>
        <w:t>[56]</w:t>
      </w:r>
      <w:r>
        <w:rPr>
          <w:color w:val="4C4D4F"/>
        </w:rPr>
        <w:t>.</w:t>
      </w:r>
    </w:p>
    <w:p w:rsidR="00BC3D1A" w:rsidRDefault="00BC3D1A">
      <w:pPr>
        <w:pStyle w:val="BodyText"/>
        <w:spacing w:before="4"/>
        <w:rPr>
          <w:sz w:val="14"/>
        </w:rPr>
      </w:pPr>
    </w:p>
    <w:p w:rsidR="00BC3D1A" w:rsidRDefault="003B58DC">
      <w:pPr>
        <w:pStyle w:val="BodyText"/>
        <w:spacing w:line="261" w:lineRule="auto"/>
        <w:ind w:left="850" w:right="336"/>
      </w:pPr>
      <w:r>
        <w:rPr>
          <w:color w:val="4C4D4F"/>
        </w:rPr>
        <w:t>The</w:t>
      </w:r>
      <w:r>
        <w:rPr>
          <w:color w:val="4C4D4F"/>
          <w:spacing w:val="-19"/>
        </w:rPr>
        <w:t xml:space="preserve"> </w:t>
      </w:r>
      <w:r>
        <w:rPr>
          <w:color w:val="4C4D4F"/>
        </w:rPr>
        <w:t>evaluators</w:t>
      </w:r>
      <w:r>
        <w:rPr>
          <w:color w:val="4C4D4F"/>
          <w:spacing w:val="-19"/>
        </w:rPr>
        <w:t xml:space="preserve"> </w:t>
      </w:r>
      <w:r>
        <w:rPr>
          <w:color w:val="4C4D4F"/>
        </w:rPr>
        <w:t>suggested</w:t>
      </w:r>
      <w:r>
        <w:rPr>
          <w:color w:val="4C4D4F"/>
          <w:spacing w:val="-19"/>
        </w:rPr>
        <w:t xml:space="preserve"> </w:t>
      </w:r>
      <w:r>
        <w:rPr>
          <w:color w:val="4C4D4F"/>
        </w:rPr>
        <w:t>that</w:t>
      </w:r>
      <w:r>
        <w:rPr>
          <w:color w:val="4C4D4F"/>
          <w:spacing w:val="-19"/>
        </w:rPr>
        <w:t xml:space="preserve"> </w:t>
      </w:r>
      <w:r>
        <w:rPr>
          <w:color w:val="4C4D4F"/>
        </w:rPr>
        <w:t>the</w:t>
      </w:r>
      <w:r>
        <w:rPr>
          <w:color w:val="4C4D4F"/>
          <w:spacing w:val="-19"/>
        </w:rPr>
        <w:t xml:space="preserve"> </w:t>
      </w:r>
      <w:r>
        <w:rPr>
          <w:color w:val="4C4D4F"/>
        </w:rPr>
        <w:t>program</w:t>
      </w:r>
      <w:r>
        <w:rPr>
          <w:color w:val="4C4D4F"/>
          <w:spacing w:val="-19"/>
        </w:rPr>
        <w:t xml:space="preserve"> </w:t>
      </w:r>
      <w:r>
        <w:rPr>
          <w:color w:val="4C4D4F"/>
        </w:rPr>
        <w:t>alone</w:t>
      </w:r>
      <w:r>
        <w:rPr>
          <w:color w:val="4C4D4F"/>
          <w:spacing w:val="-19"/>
        </w:rPr>
        <w:t xml:space="preserve"> </w:t>
      </w:r>
      <w:r>
        <w:rPr>
          <w:color w:val="4C4D4F"/>
        </w:rPr>
        <w:t>was</w:t>
      </w:r>
      <w:r>
        <w:rPr>
          <w:color w:val="4C4D4F"/>
          <w:spacing w:val="-19"/>
        </w:rPr>
        <w:t xml:space="preserve"> </w:t>
      </w:r>
      <w:r>
        <w:rPr>
          <w:color w:val="4C4D4F"/>
        </w:rPr>
        <w:t>insufficient, noting</w:t>
      </w:r>
      <w:r>
        <w:rPr>
          <w:color w:val="4C4D4F"/>
          <w:spacing w:val="-1"/>
        </w:rPr>
        <w:t xml:space="preserve"> </w:t>
      </w:r>
      <w:r>
        <w:rPr>
          <w:color w:val="4C4D4F"/>
        </w:rPr>
        <w:t>that:</w:t>
      </w:r>
    </w:p>
    <w:p w:rsidR="00BC3D1A" w:rsidRDefault="003B58DC">
      <w:pPr>
        <w:spacing w:before="56" w:line="261" w:lineRule="auto"/>
        <w:ind w:left="1020" w:right="166"/>
        <w:rPr>
          <w:sz w:val="9"/>
        </w:rPr>
      </w:pPr>
      <w:r>
        <w:rPr>
          <w:i/>
          <w:color w:val="4C4D4F"/>
          <w:sz w:val="16"/>
        </w:rPr>
        <w:t>…there</w:t>
      </w:r>
      <w:r>
        <w:rPr>
          <w:i/>
          <w:color w:val="4C4D4F"/>
          <w:spacing w:val="-9"/>
          <w:sz w:val="16"/>
        </w:rPr>
        <w:t xml:space="preserve"> </w:t>
      </w:r>
      <w:r>
        <w:rPr>
          <w:i/>
          <w:color w:val="4C4D4F"/>
          <w:sz w:val="16"/>
        </w:rPr>
        <w:t>does</w:t>
      </w:r>
      <w:r>
        <w:rPr>
          <w:i/>
          <w:color w:val="4C4D4F"/>
          <w:spacing w:val="-8"/>
          <w:sz w:val="16"/>
        </w:rPr>
        <w:t xml:space="preserve"> </w:t>
      </w:r>
      <w:r>
        <w:rPr>
          <w:i/>
          <w:color w:val="4C4D4F"/>
          <w:sz w:val="16"/>
        </w:rPr>
        <w:t>appear</w:t>
      </w:r>
      <w:r>
        <w:rPr>
          <w:i/>
          <w:color w:val="4C4D4F"/>
          <w:spacing w:val="-8"/>
          <w:sz w:val="16"/>
        </w:rPr>
        <w:t xml:space="preserve"> </w:t>
      </w:r>
      <w:r>
        <w:rPr>
          <w:i/>
          <w:color w:val="4C4D4F"/>
          <w:sz w:val="16"/>
        </w:rPr>
        <w:t>to</w:t>
      </w:r>
      <w:r>
        <w:rPr>
          <w:i/>
          <w:color w:val="4C4D4F"/>
          <w:spacing w:val="-8"/>
          <w:sz w:val="16"/>
        </w:rPr>
        <w:t xml:space="preserve"> </w:t>
      </w:r>
      <w:r>
        <w:rPr>
          <w:i/>
          <w:color w:val="4C4D4F"/>
          <w:sz w:val="16"/>
        </w:rPr>
        <w:t>be</w:t>
      </w:r>
      <w:r>
        <w:rPr>
          <w:i/>
          <w:color w:val="4C4D4F"/>
          <w:spacing w:val="-8"/>
          <w:sz w:val="16"/>
        </w:rPr>
        <w:t xml:space="preserve"> </w:t>
      </w:r>
      <w:r>
        <w:rPr>
          <w:i/>
          <w:color w:val="4C4D4F"/>
          <w:sz w:val="16"/>
        </w:rPr>
        <w:t>an</w:t>
      </w:r>
      <w:r>
        <w:rPr>
          <w:i/>
          <w:color w:val="4C4D4F"/>
          <w:spacing w:val="-9"/>
          <w:sz w:val="16"/>
        </w:rPr>
        <w:t xml:space="preserve"> </w:t>
      </w:r>
      <w:r>
        <w:rPr>
          <w:i/>
          <w:color w:val="4C4D4F"/>
          <w:sz w:val="16"/>
        </w:rPr>
        <w:t>embedded</w:t>
      </w:r>
      <w:r>
        <w:rPr>
          <w:i/>
          <w:color w:val="4C4D4F"/>
          <w:spacing w:val="-8"/>
          <w:sz w:val="16"/>
        </w:rPr>
        <w:t xml:space="preserve"> </w:t>
      </w:r>
      <w:r>
        <w:rPr>
          <w:i/>
          <w:color w:val="4C4D4F"/>
          <w:sz w:val="16"/>
        </w:rPr>
        <w:t>perception</w:t>
      </w:r>
      <w:r>
        <w:rPr>
          <w:i/>
          <w:color w:val="4C4D4F"/>
          <w:spacing w:val="-8"/>
          <w:sz w:val="16"/>
        </w:rPr>
        <w:t xml:space="preserve"> </w:t>
      </w:r>
      <w:r>
        <w:rPr>
          <w:i/>
          <w:color w:val="4C4D4F"/>
          <w:sz w:val="16"/>
        </w:rPr>
        <w:t>of</w:t>
      </w:r>
      <w:r>
        <w:rPr>
          <w:i/>
          <w:color w:val="4C4D4F"/>
          <w:spacing w:val="-8"/>
          <w:sz w:val="16"/>
        </w:rPr>
        <w:t xml:space="preserve"> </w:t>
      </w:r>
      <w:r>
        <w:rPr>
          <w:i/>
          <w:color w:val="4C4D4F"/>
          <w:sz w:val="16"/>
        </w:rPr>
        <w:t>low</w:t>
      </w:r>
      <w:r>
        <w:rPr>
          <w:i/>
          <w:color w:val="4C4D4F"/>
          <w:spacing w:val="-8"/>
          <w:sz w:val="16"/>
        </w:rPr>
        <w:t xml:space="preserve"> </w:t>
      </w:r>
      <w:r>
        <w:rPr>
          <w:i/>
          <w:color w:val="4C4D4F"/>
          <w:sz w:val="16"/>
        </w:rPr>
        <w:t>risk</w:t>
      </w:r>
      <w:r>
        <w:rPr>
          <w:i/>
          <w:color w:val="4C4D4F"/>
          <w:spacing w:val="-8"/>
          <w:sz w:val="16"/>
        </w:rPr>
        <w:t xml:space="preserve"> </w:t>
      </w:r>
      <w:r>
        <w:rPr>
          <w:i/>
          <w:color w:val="4C4D4F"/>
          <w:sz w:val="16"/>
        </w:rPr>
        <w:t>of flooding</w:t>
      </w:r>
      <w:r>
        <w:rPr>
          <w:i/>
          <w:color w:val="4C4D4F"/>
          <w:spacing w:val="-10"/>
          <w:sz w:val="16"/>
        </w:rPr>
        <w:t xml:space="preserve"> </w:t>
      </w:r>
      <w:r>
        <w:rPr>
          <w:i/>
          <w:color w:val="4C4D4F"/>
          <w:sz w:val="16"/>
        </w:rPr>
        <w:t>(due</w:t>
      </w:r>
      <w:r>
        <w:rPr>
          <w:i/>
          <w:color w:val="4C4D4F"/>
          <w:spacing w:val="-9"/>
          <w:sz w:val="16"/>
        </w:rPr>
        <w:t xml:space="preserve"> </w:t>
      </w:r>
      <w:r>
        <w:rPr>
          <w:i/>
          <w:color w:val="4C4D4F"/>
          <w:sz w:val="16"/>
        </w:rPr>
        <w:t>to</w:t>
      </w:r>
      <w:r>
        <w:rPr>
          <w:i/>
          <w:color w:val="4C4D4F"/>
          <w:spacing w:val="-10"/>
          <w:sz w:val="16"/>
        </w:rPr>
        <w:t xml:space="preserve"> </w:t>
      </w:r>
      <w:r>
        <w:rPr>
          <w:i/>
          <w:color w:val="4C4D4F"/>
          <w:sz w:val="16"/>
        </w:rPr>
        <w:t>the</w:t>
      </w:r>
      <w:r>
        <w:rPr>
          <w:i/>
          <w:color w:val="4C4D4F"/>
          <w:spacing w:val="-9"/>
          <w:sz w:val="16"/>
        </w:rPr>
        <w:t xml:space="preserve"> </w:t>
      </w:r>
      <w:r>
        <w:rPr>
          <w:i/>
          <w:color w:val="4C4D4F"/>
          <w:sz w:val="16"/>
        </w:rPr>
        <w:t>type</w:t>
      </w:r>
      <w:r>
        <w:rPr>
          <w:i/>
          <w:color w:val="4C4D4F"/>
          <w:spacing w:val="-9"/>
          <w:sz w:val="16"/>
        </w:rPr>
        <w:t xml:space="preserve"> </w:t>
      </w:r>
      <w:r>
        <w:rPr>
          <w:i/>
          <w:color w:val="4C4D4F"/>
          <w:sz w:val="16"/>
        </w:rPr>
        <w:t>of</w:t>
      </w:r>
      <w:r>
        <w:rPr>
          <w:i/>
          <w:color w:val="4C4D4F"/>
          <w:spacing w:val="-10"/>
          <w:sz w:val="16"/>
        </w:rPr>
        <w:t xml:space="preserve"> </w:t>
      </w:r>
      <w:r>
        <w:rPr>
          <w:i/>
          <w:color w:val="4C4D4F"/>
          <w:sz w:val="16"/>
        </w:rPr>
        <w:t>people,</w:t>
      </w:r>
      <w:r>
        <w:rPr>
          <w:i/>
          <w:color w:val="4C4D4F"/>
          <w:spacing w:val="-9"/>
          <w:sz w:val="16"/>
        </w:rPr>
        <w:t xml:space="preserve"> </w:t>
      </w:r>
      <w:r>
        <w:rPr>
          <w:i/>
          <w:color w:val="4C4D4F"/>
          <w:sz w:val="16"/>
        </w:rPr>
        <w:t>their</w:t>
      </w:r>
      <w:r>
        <w:rPr>
          <w:i/>
          <w:color w:val="4C4D4F"/>
          <w:spacing w:val="-9"/>
          <w:sz w:val="16"/>
        </w:rPr>
        <w:t xml:space="preserve"> </w:t>
      </w:r>
      <w:r>
        <w:rPr>
          <w:i/>
          <w:color w:val="4C4D4F"/>
          <w:sz w:val="16"/>
        </w:rPr>
        <w:t>flood</w:t>
      </w:r>
      <w:r>
        <w:rPr>
          <w:i/>
          <w:color w:val="4C4D4F"/>
          <w:spacing w:val="-10"/>
          <w:sz w:val="16"/>
        </w:rPr>
        <w:t xml:space="preserve"> </w:t>
      </w:r>
      <w:r>
        <w:rPr>
          <w:i/>
          <w:color w:val="4C4D4F"/>
          <w:sz w:val="16"/>
        </w:rPr>
        <w:t>experience</w:t>
      </w:r>
      <w:r>
        <w:rPr>
          <w:i/>
          <w:color w:val="4C4D4F"/>
          <w:spacing w:val="-9"/>
          <w:sz w:val="16"/>
        </w:rPr>
        <w:t xml:space="preserve"> </w:t>
      </w:r>
      <w:r>
        <w:rPr>
          <w:i/>
          <w:color w:val="4C4D4F"/>
          <w:sz w:val="16"/>
        </w:rPr>
        <w:t>and/or the</w:t>
      </w:r>
      <w:r>
        <w:rPr>
          <w:i/>
          <w:color w:val="4C4D4F"/>
          <w:spacing w:val="-5"/>
          <w:sz w:val="16"/>
        </w:rPr>
        <w:t xml:space="preserve"> </w:t>
      </w:r>
      <w:r>
        <w:rPr>
          <w:i/>
          <w:color w:val="4C4D4F"/>
          <w:sz w:val="16"/>
        </w:rPr>
        <w:t>program)</w:t>
      </w:r>
      <w:r>
        <w:rPr>
          <w:i/>
          <w:color w:val="4C4D4F"/>
          <w:spacing w:val="-4"/>
          <w:sz w:val="16"/>
        </w:rPr>
        <w:t xml:space="preserve"> </w:t>
      </w:r>
      <w:r>
        <w:rPr>
          <w:i/>
          <w:color w:val="4C4D4F"/>
          <w:sz w:val="16"/>
        </w:rPr>
        <w:t>and</w:t>
      </w:r>
      <w:r>
        <w:rPr>
          <w:i/>
          <w:color w:val="4C4D4F"/>
          <w:spacing w:val="-5"/>
          <w:sz w:val="16"/>
        </w:rPr>
        <w:t xml:space="preserve"> </w:t>
      </w:r>
      <w:r>
        <w:rPr>
          <w:i/>
          <w:color w:val="4C4D4F"/>
          <w:sz w:val="16"/>
        </w:rPr>
        <w:t>this</w:t>
      </w:r>
      <w:r>
        <w:rPr>
          <w:i/>
          <w:color w:val="4C4D4F"/>
          <w:spacing w:val="-4"/>
          <w:sz w:val="16"/>
        </w:rPr>
        <w:t xml:space="preserve"> </w:t>
      </w:r>
      <w:r>
        <w:rPr>
          <w:i/>
          <w:color w:val="4C4D4F"/>
          <w:sz w:val="16"/>
        </w:rPr>
        <w:t>lack</w:t>
      </w:r>
      <w:r>
        <w:rPr>
          <w:i/>
          <w:color w:val="4C4D4F"/>
          <w:spacing w:val="-5"/>
          <w:sz w:val="16"/>
        </w:rPr>
        <w:t xml:space="preserve"> </w:t>
      </w:r>
      <w:r>
        <w:rPr>
          <w:i/>
          <w:color w:val="4C4D4F"/>
          <w:sz w:val="16"/>
        </w:rPr>
        <w:t>of</w:t>
      </w:r>
      <w:r>
        <w:rPr>
          <w:i/>
          <w:color w:val="4C4D4F"/>
          <w:spacing w:val="-4"/>
          <w:sz w:val="16"/>
        </w:rPr>
        <w:t xml:space="preserve"> </w:t>
      </w:r>
      <w:r>
        <w:rPr>
          <w:i/>
          <w:color w:val="4C4D4F"/>
          <w:sz w:val="16"/>
        </w:rPr>
        <w:t>‘urgency’</w:t>
      </w:r>
      <w:r>
        <w:rPr>
          <w:i/>
          <w:color w:val="4C4D4F"/>
          <w:spacing w:val="-5"/>
          <w:sz w:val="16"/>
        </w:rPr>
        <w:t xml:space="preserve"> </w:t>
      </w:r>
      <w:r>
        <w:rPr>
          <w:i/>
          <w:color w:val="4C4D4F"/>
          <w:sz w:val="16"/>
        </w:rPr>
        <w:t>hinders</w:t>
      </w:r>
      <w:r>
        <w:rPr>
          <w:i/>
          <w:color w:val="4C4D4F"/>
          <w:spacing w:val="-4"/>
          <w:sz w:val="16"/>
        </w:rPr>
        <w:t xml:space="preserve"> </w:t>
      </w:r>
      <w:r>
        <w:rPr>
          <w:i/>
          <w:color w:val="4C4D4F"/>
          <w:sz w:val="16"/>
        </w:rPr>
        <w:t>action.</w:t>
      </w:r>
      <w:r>
        <w:rPr>
          <w:i/>
          <w:color w:val="4C4D4F"/>
          <w:spacing w:val="-6"/>
          <w:sz w:val="16"/>
        </w:rPr>
        <w:t xml:space="preserve"> </w:t>
      </w:r>
      <w:r>
        <w:rPr>
          <w:color w:val="4C4D4F"/>
          <w:position w:val="5"/>
          <w:sz w:val="9"/>
        </w:rPr>
        <w:t>[18,</w:t>
      </w:r>
      <w:r>
        <w:rPr>
          <w:color w:val="4C4D4F"/>
          <w:spacing w:val="-2"/>
          <w:position w:val="5"/>
          <w:sz w:val="9"/>
        </w:rPr>
        <w:t xml:space="preserve"> </w:t>
      </w:r>
      <w:r>
        <w:rPr>
          <w:color w:val="4C4D4F"/>
          <w:spacing w:val="-8"/>
          <w:position w:val="5"/>
          <w:sz w:val="9"/>
        </w:rPr>
        <w:t>P.</w:t>
      </w:r>
      <w:r>
        <w:rPr>
          <w:color w:val="4C4D4F"/>
          <w:spacing w:val="-3"/>
          <w:position w:val="5"/>
          <w:sz w:val="9"/>
        </w:rPr>
        <w:t xml:space="preserve"> </w:t>
      </w:r>
      <w:r>
        <w:rPr>
          <w:color w:val="4C4D4F"/>
          <w:position w:val="5"/>
          <w:sz w:val="9"/>
        </w:rPr>
        <w:t>9]</w:t>
      </w:r>
    </w:p>
    <w:p w:rsidR="00BC3D1A" w:rsidRDefault="00BC3D1A">
      <w:pPr>
        <w:pStyle w:val="BodyText"/>
        <w:spacing w:before="7"/>
        <w:rPr>
          <w:sz w:val="14"/>
        </w:rPr>
      </w:pPr>
    </w:p>
    <w:p w:rsidR="00BC3D1A" w:rsidRDefault="003B58DC">
      <w:pPr>
        <w:pStyle w:val="BodyText"/>
        <w:spacing w:line="261" w:lineRule="auto"/>
        <w:ind w:left="850" w:right="-10"/>
      </w:pPr>
      <w:r>
        <w:rPr>
          <w:color w:val="4C4D4F"/>
        </w:rPr>
        <w:t>These</w:t>
      </w:r>
      <w:r>
        <w:rPr>
          <w:color w:val="4C4D4F"/>
          <w:spacing w:val="-13"/>
        </w:rPr>
        <w:t xml:space="preserve"> </w:t>
      </w:r>
      <w:r>
        <w:rPr>
          <w:color w:val="4C4D4F"/>
        </w:rPr>
        <w:t>results</w:t>
      </w:r>
      <w:r>
        <w:rPr>
          <w:color w:val="4C4D4F"/>
          <w:spacing w:val="-13"/>
        </w:rPr>
        <w:t xml:space="preserve"> </w:t>
      </w:r>
      <w:r>
        <w:rPr>
          <w:color w:val="4C4D4F"/>
        </w:rPr>
        <w:t>tend</w:t>
      </w:r>
      <w:r>
        <w:rPr>
          <w:color w:val="4C4D4F"/>
          <w:spacing w:val="-12"/>
        </w:rPr>
        <w:t xml:space="preserve"> </w:t>
      </w:r>
      <w:r>
        <w:rPr>
          <w:color w:val="4C4D4F"/>
        </w:rPr>
        <w:t>to</w:t>
      </w:r>
      <w:r>
        <w:rPr>
          <w:color w:val="4C4D4F"/>
          <w:spacing w:val="-13"/>
        </w:rPr>
        <w:t xml:space="preserve"> </w:t>
      </w:r>
      <w:r>
        <w:rPr>
          <w:color w:val="4C4D4F"/>
        </w:rPr>
        <w:t>be</w:t>
      </w:r>
      <w:r>
        <w:rPr>
          <w:color w:val="4C4D4F"/>
          <w:spacing w:val="-12"/>
        </w:rPr>
        <w:t xml:space="preserve"> </w:t>
      </w:r>
      <w:r>
        <w:rPr>
          <w:color w:val="4C4D4F"/>
        </w:rPr>
        <w:t>consistent</w:t>
      </w:r>
      <w:r>
        <w:rPr>
          <w:color w:val="4C4D4F"/>
          <w:spacing w:val="-13"/>
        </w:rPr>
        <w:t xml:space="preserve"> </w:t>
      </w:r>
      <w:r>
        <w:rPr>
          <w:color w:val="4C4D4F"/>
        </w:rPr>
        <w:t>with</w:t>
      </w:r>
      <w:r>
        <w:rPr>
          <w:color w:val="4C4D4F"/>
          <w:spacing w:val="-12"/>
        </w:rPr>
        <w:t xml:space="preserve"> </w:t>
      </w:r>
      <w:r>
        <w:rPr>
          <w:color w:val="4C4D4F"/>
        </w:rPr>
        <w:t>other</w:t>
      </w:r>
      <w:r>
        <w:rPr>
          <w:color w:val="4C4D4F"/>
          <w:spacing w:val="-13"/>
        </w:rPr>
        <w:t xml:space="preserve"> </w:t>
      </w:r>
      <w:r>
        <w:rPr>
          <w:color w:val="4C4D4F"/>
        </w:rPr>
        <w:t>observations</w:t>
      </w:r>
      <w:r>
        <w:rPr>
          <w:color w:val="4C4D4F"/>
          <w:spacing w:val="-12"/>
        </w:rPr>
        <w:t xml:space="preserve"> </w:t>
      </w:r>
      <w:r>
        <w:rPr>
          <w:color w:val="4C4D4F"/>
        </w:rPr>
        <w:t>of</w:t>
      </w:r>
      <w:r>
        <w:rPr>
          <w:color w:val="4C4D4F"/>
          <w:spacing w:val="-13"/>
        </w:rPr>
        <w:t xml:space="preserve"> </w:t>
      </w:r>
      <w:r>
        <w:rPr>
          <w:color w:val="4C4D4F"/>
        </w:rPr>
        <w:t>program effectiveness described</w:t>
      </w:r>
      <w:r>
        <w:rPr>
          <w:color w:val="4C4D4F"/>
          <w:spacing w:val="-3"/>
        </w:rPr>
        <w:t xml:space="preserve"> </w:t>
      </w:r>
      <w:r>
        <w:rPr>
          <w:color w:val="4C4D4F"/>
        </w:rPr>
        <w:t>below.</w:t>
      </w:r>
    </w:p>
    <w:p w:rsidR="00BC3D1A" w:rsidRDefault="00BC3D1A">
      <w:pPr>
        <w:pStyle w:val="BodyText"/>
        <w:spacing w:before="8"/>
        <w:rPr>
          <w:sz w:val="14"/>
        </w:rPr>
      </w:pPr>
    </w:p>
    <w:p w:rsidR="00BC3D1A" w:rsidRDefault="003B58DC">
      <w:pPr>
        <w:pStyle w:val="BodyText"/>
        <w:spacing w:line="261" w:lineRule="auto"/>
        <w:ind w:left="850" w:right="-7"/>
      </w:pPr>
      <w:r>
        <w:rPr>
          <w:color w:val="4C4D4F"/>
        </w:rPr>
        <w:t xml:space="preserve">The VICSES </w:t>
      </w:r>
      <w:proofErr w:type="spellStart"/>
      <w:r>
        <w:rPr>
          <w:color w:val="4C4D4F"/>
        </w:rPr>
        <w:t>doorknock</w:t>
      </w:r>
      <w:proofErr w:type="spellEnd"/>
      <w:r>
        <w:rPr>
          <w:color w:val="4C4D4F"/>
        </w:rPr>
        <w:t xml:space="preserve"> component of the </w:t>
      </w:r>
      <w:proofErr w:type="spellStart"/>
      <w:r>
        <w:rPr>
          <w:color w:val="4C4D4F"/>
        </w:rPr>
        <w:t>FloodSafe</w:t>
      </w:r>
      <w:proofErr w:type="spellEnd"/>
      <w:r>
        <w:rPr>
          <w:color w:val="4C4D4F"/>
        </w:rPr>
        <w:t xml:space="preserve"> program was examined</w:t>
      </w:r>
      <w:r>
        <w:rPr>
          <w:color w:val="4C4D4F"/>
          <w:spacing w:val="-27"/>
        </w:rPr>
        <w:t xml:space="preserve"> </w:t>
      </w:r>
      <w:r>
        <w:rPr>
          <w:color w:val="4C4D4F"/>
        </w:rPr>
        <w:t>as</w:t>
      </w:r>
      <w:r>
        <w:rPr>
          <w:color w:val="4C4D4F"/>
          <w:spacing w:val="-26"/>
        </w:rPr>
        <w:t xml:space="preserve"> </w:t>
      </w:r>
      <w:r>
        <w:rPr>
          <w:color w:val="4C4D4F"/>
        </w:rPr>
        <w:t>part</w:t>
      </w:r>
      <w:r>
        <w:rPr>
          <w:color w:val="4C4D4F"/>
          <w:spacing w:val="-26"/>
        </w:rPr>
        <w:t xml:space="preserve"> </w:t>
      </w:r>
      <w:r>
        <w:rPr>
          <w:color w:val="4C4D4F"/>
        </w:rPr>
        <w:t>of</w:t>
      </w:r>
      <w:r>
        <w:rPr>
          <w:color w:val="4C4D4F"/>
          <w:spacing w:val="-26"/>
        </w:rPr>
        <w:t xml:space="preserve"> </w:t>
      </w:r>
      <w:r>
        <w:rPr>
          <w:color w:val="4C4D4F"/>
          <w:spacing w:val="-3"/>
        </w:rPr>
        <w:t>research</w:t>
      </w:r>
      <w:r>
        <w:rPr>
          <w:color w:val="4C4D4F"/>
          <w:spacing w:val="-26"/>
        </w:rPr>
        <w:t xml:space="preserve"> </w:t>
      </w:r>
      <w:r>
        <w:rPr>
          <w:color w:val="4C4D4F"/>
        </w:rPr>
        <w:t>by</w:t>
      </w:r>
      <w:r>
        <w:rPr>
          <w:color w:val="4C4D4F"/>
          <w:spacing w:val="-26"/>
        </w:rPr>
        <w:t xml:space="preserve"> </w:t>
      </w:r>
      <w:r>
        <w:rPr>
          <w:color w:val="4C4D4F"/>
        </w:rPr>
        <w:t>the</w:t>
      </w:r>
      <w:r>
        <w:rPr>
          <w:color w:val="4C4D4F"/>
          <w:spacing w:val="-26"/>
        </w:rPr>
        <w:t xml:space="preserve"> </w:t>
      </w:r>
      <w:r>
        <w:rPr>
          <w:color w:val="4C4D4F"/>
        </w:rPr>
        <w:t>then</w:t>
      </w:r>
      <w:r>
        <w:rPr>
          <w:color w:val="4C4D4F"/>
          <w:spacing w:val="-26"/>
        </w:rPr>
        <w:t xml:space="preserve"> </w:t>
      </w:r>
      <w:r>
        <w:rPr>
          <w:color w:val="4C4D4F"/>
          <w:spacing w:val="-3"/>
        </w:rPr>
        <w:t>Fire</w:t>
      </w:r>
      <w:r>
        <w:rPr>
          <w:color w:val="4C4D4F"/>
          <w:spacing w:val="-27"/>
        </w:rPr>
        <w:t xml:space="preserve"> </w:t>
      </w:r>
      <w:r>
        <w:rPr>
          <w:color w:val="4C4D4F"/>
        </w:rPr>
        <w:t>Services</w:t>
      </w:r>
      <w:r>
        <w:rPr>
          <w:color w:val="4C4D4F"/>
          <w:spacing w:val="-26"/>
        </w:rPr>
        <w:t xml:space="preserve"> </w:t>
      </w:r>
      <w:r>
        <w:rPr>
          <w:color w:val="4C4D4F"/>
        </w:rPr>
        <w:t>Commissioner</w:t>
      </w:r>
      <w:r>
        <w:rPr>
          <w:color w:val="4C4D4F"/>
          <w:spacing w:val="-34"/>
        </w:rPr>
        <w:t xml:space="preserve"> </w:t>
      </w:r>
      <w:r>
        <w:rPr>
          <w:color w:val="4C4D4F"/>
          <w:position w:val="5"/>
          <w:sz w:val="9"/>
        </w:rPr>
        <w:t>[14]</w:t>
      </w:r>
      <w:r>
        <w:rPr>
          <w:color w:val="4C4D4F"/>
        </w:rPr>
        <w:t>.</w:t>
      </w:r>
    </w:p>
    <w:p w:rsidR="00BC3D1A" w:rsidRDefault="00BC3D1A">
      <w:pPr>
        <w:pStyle w:val="BodyText"/>
        <w:spacing w:before="8"/>
        <w:rPr>
          <w:sz w:val="14"/>
        </w:rPr>
      </w:pPr>
    </w:p>
    <w:p w:rsidR="00BC3D1A" w:rsidRDefault="003B58DC">
      <w:pPr>
        <w:pStyle w:val="BodyText"/>
        <w:spacing w:line="261" w:lineRule="auto"/>
        <w:ind w:left="850" w:right="303"/>
      </w:pPr>
      <w:r>
        <w:rPr>
          <w:color w:val="4C4D4F"/>
        </w:rPr>
        <w:t>Residents</w:t>
      </w:r>
      <w:r>
        <w:rPr>
          <w:color w:val="4C4D4F"/>
          <w:spacing w:val="-18"/>
        </w:rPr>
        <w:t xml:space="preserve"> </w:t>
      </w:r>
      <w:r>
        <w:rPr>
          <w:color w:val="4C4D4F"/>
        </w:rPr>
        <w:t>targeted</w:t>
      </w:r>
      <w:r>
        <w:rPr>
          <w:color w:val="4C4D4F"/>
          <w:spacing w:val="-17"/>
        </w:rPr>
        <w:t xml:space="preserve"> </w:t>
      </w:r>
      <w:r>
        <w:rPr>
          <w:color w:val="4C4D4F"/>
        </w:rPr>
        <w:t>by</w:t>
      </w:r>
      <w:r>
        <w:rPr>
          <w:color w:val="4C4D4F"/>
          <w:spacing w:val="-17"/>
        </w:rPr>
        <w:t xml:space="preserve"> </w:t>
      </w:r>
      <w:r>
        <w:rPr>
          <w:color w:val="4C4D4F"/>
        </w:rPr>
        <w:t>VICSES</w:t>
      </w:r>
      <w:r>
        <w:rPr>
          <w:color w:val="4C4D4F"/>
          <w:spacing w:val="-17"/>
        </w:rPr>
        <w:t xml:space="preserve"> </w:t>
      </w:r>
      <w:r>
        <w:rPr>
          <w:color w:val="4C4D4F"/>
        </w:rPr>
        <w:t>were</w:t>
      </w:r>
      <w:r>
        <w:rPr>
          <w:color w:val="4C4D4F"/>
          <w:spacing w:val="-17"/>
        </w:rPr>
        <w:t xml:space="preserve"> </w:t>
      </w:r>
      <w:r>
        <w:rPr>
          <w:color w:val="4C4D4F"/>
        </w:rPr>
        <w:t>asked</w:t>
      </w:r>
      <w:r>
        <w:rPr>
          <w:color w:val="4C4D4F"/>
          <w:spacing w:val="-18"/>
        </w:rPr>
        <w:t xml:space="preserve"> </w:t>
      </w:r>
      <w:r>
        <w:rPr>
          <w:color w:val="4C4D4F"/>
        </w:rPr>
        <w:t>about</w:t>
      </w:r>
      <w:r>
        <w:rPr>
          <w:color w:val="4C4D4F"/>
          <w:spacing w:val="-17"/>
        </w:rPr>
        <w:t xml:space="preserve"> </w:t>
      </w:r>
      <w:r>
        <w:rPr>
          <w:color w:val="4C4D4F"/>
        </w:rPr>
        <w:t>their</w:t>
      </w:r>
      <w:r>
        <w:rPr>
          <w:color w:val="4C4D4F"/>
          <w:spacing w:val="-17"/>
        </w:rPr>
        <w:t xml:space="preserve"> </w:t>
      </w:r>
      <w:r>
        <w:rPr>
          <w:color w:val="4C4D4F"/>
        </w:rPr>
        <w:t>recall</w:t>
      </w:r>
      <w:r>
        <w:rPr>
          <w:color w:val="4C4D4F"/>
          <w:spacing w:val="-17"/>
        </w:rPr>
        <w:t xml:space="preserve"> </w:t>
      </w:r>
      <w:r>
        <w:rPr>
          <w:color w:val="4C4D4F"/>
        </w:rPr>
        <w:t>of</w:t>
      </w:r>
      <w:r>
        <w:rPr>
          <w:color w:val="4C4D4F"/>
          <w:spacing w:val="-17"/>
        </w:rPr>
        <w:t xml:space="preserve"> </w:t>
      </w:r>
      <w:r>
        <w:rPr>
          <w:color w:val="4C4D4F"/>
        </w:rPr>
        <w:t>the program,</w:t>
      </w:r>
      <w:r>
        <w:rPr>
          <w:color w:val="4C4D4F"/>
          <w:spacing w:val="-13"/>
        </w:rPr>
        <w:t xml:space="preserve"> </w:t>
      </w:r>
      <w:r>
        <w:rPr>
          <w:color w:val="4C4D4F"/>
        </w:rPr>
        <w:t>whether</w:t>
      </w:r>
      <w:r>
        <w:rPr>
          <w:color w:val="4C4D4F"/>
          <w:spacing w:val="-12"/>
        </w:rPr>
        <w:t xml:space="preserve"> </w:t>
      </w:r>
      <w:r>
        <w:rPr>
          <w:color w:val="4C4D4F"/>
        </w:rPr>
        <w:t>they</w:t>
      </w:r>
      <w:r>
        <w:rPr>
          <w:color w:val="4C4D4F"/>
          <w:spacing w:val="-12"/>
        </w:rPr>
        <w:t xml:space="preserve"> </w:t>
      </w:r>
      <w:r>
        <w:rPr>
          <w:color w:val="4C4D4F"/>
        </w:rPr>
        <w:t>read</w:t>
      </w:r>
      <w:r>
        <w:rPr>
          <w:color w:val="4C4D4F"/>
          <w:spacing w:val="-12"/>
        </w:rPr>
        <w:t xml:space="preserve"> </w:t>
      </w:r>
      <w:r>
        <w:rPr>
          <w:color w:val="4C4D4F"/>
        </w:rPr>
        <w:t>and</w:t>
      </w:r>
      <w:r>
        <w:rPr>
          <w:color w:val="4C4D4F"/>
          <w:spacing w:val="-13"/>
        </w:rPr>
        <w:t xml:space="preserve"> </w:t>
      </w:r>
      <w:r>
        <w:rPr>
          <w:color w:val="4C4D4F"/>
        </w:rPr>
        <w:t>kept</w:t>
      </w:r>
      <w:r>
        <w:rPr>
          <w:color w:val="4C4D4F"/>
          <w:spacing w:val="-12"/>
        </w:rPr>
        <w:t xml:space="preserve"> </w:t>
      </w:r>
      <w:r>
        <w:rPr>
          <w:color w:val="4C4D4F"/>
        </w:rPr>
        <w:t>the</w:t>
      </w:r>
      <w:r>
        <w:rPr>
          <w:color w:val="4C4D4F"/>
          <w:spacing w:val="-12"/>
        </w:rPr>
        <w:t xml:space="preserve"> </w:t>
      </w:r>
      <w:r>
        <w:rPr>
          <w:color w:val="4C4D4F"/>
        </w:rPr>
        <w:t>information</w:t>
      </w:r>
      <w:r>
        <w:rPr>
          <w:color w:val="4C4D4F"/>
          <w:spacing w:val="-12"/>
        </w:rPr>
        <w:t xml:space="preserve"> </w:t>
      </w:r>
      <w:r>
        <w:rPr>
          <w:color w:val="4C4D4F"/>
        </w:rPr>
        <w:t>and</w:t>
      </w:r>
      <w:r>
        <w:rPr>
          <w:color w:val="4C4D4F"/>
          <w:spacing w:val="-13"/>
        </w:rPr>
        <w:t xml:space="preserve"> </w:t>
      </w:r>
      <w:r>
        <w:rPr>
          <w:color w:val="4C4D4F"/>
        </w:rPr>
        <w:t>whether they</w:t>
      </w:r>
      <w:r>
        <w:rPr>
          <w:color w:val="4C4D4F"/>
          <w:spacing w:val="-12"/>
        </w:rPr>
        <w:t xml:space="preserve"> </w:t>
      </w:r>
      <w:r>
        <w:rPr>
          <w:color w:val="4C4D4F"/>
        </w:rPr>
        <w:t>made</w:t>
      </w:r>
      <w:r>
        <w:rPr>
          <w:color w:val="4C4D4F"/>
          <w:spacing w:val="-12"/>
        </w:rPr>
        <w:t xml:space="preserve"> </w:t>
      </w:r>
      <w:r>
        <w:rPr>
          <w:color w:val="4C4D4F"/>
        </w:rPr>
        <w:t>changes</w:t>
      </w:r>
      <w:r>
        <w:rPr>
          <w:color w:val="4C4D4F"/>
          <w:spacing w:val="-11"/>
        </w:rPr>
        <w:t xml:space="preserve"> </w:t>
      </w:r>
      <w:r>
        <w:rPr>
          <w:color w:val="4C4D4F"/>
        </w:rPr>
        <w:t>as</w:t>
      </w:r>
      <w:r>
        <w:rPr>
          <w:color w:val="4C4D4F"/>
          <w:spacing w:val="-12"/>
        </w:rPr>
        <w:t xml:space="preserve"> </w:t>
      </w:r>
      <w:r>
        <w:rPr>
          <w:color w:val="4C4D4F"/>
        </w:rPr>
        <w:t>a</w:t>
      </w:r>
      <w:r>
        <w:rPr>
          <w:color w:val="4C4D4F"/>
          <w:spacing w:val="-12"/>
        </w:rPr>
        <w:t xml:space="preserve"> </w:t>
      </w:r>
      <w:r>
        <w:rPr>
          <w:color w:val="4C4D4F"/>
        </w:rPr>
        <w:t>result</w:t>
      </w:r>
      <w:r>
        <w:rPr>
          <w:color w:val="4C4D4F"/>
          <w:spacing w:val="-11"/>
        </w:rPr>
        <w:t xml:space="preserve"> </w:t>
      </w:r>
      <w:r>
        <w:rPr>
          <w:color w:val="4C4D4F"/>
        </w:rPr>
        <w:t>of</w:t>
      </w:r>
      <w:r>
        <w:rPr>
          <w:color w:val="4C4D4F"/>
          <w:spacing w:val="-12"/>
        </w:rPr>
        <w:t xml:space="preserve"> </w:t>
      </w:r>
      <w:r>
        <w:rPr>
          <w:color w:val="4C4D4F"/>
        </w:rPr>
        <w:t>the</w:t>
      </w:r>
      <w:r>
        <w:rPr>
          <w:color w:val="4C4D4F"/>
          <w:spacing w:val="-11"/>
        </w:rPr>
        <w:t xml:space="preserve"> </w:t>
      </w:r>
      <w:r>
        <w:rPr>
          <w:color w:val="4C4D4F"/>
        </w:rPr>
        <w:t>information</w:t>
      </w:r>
      <w:r>
        <w:rPr>
          <w:color w:val="4C4D4F"/>
          <w:spacing w:val="-12"/>
        </w:rPr>
        <w:t xml:space="preserve"> </w:t>
      </w:r>
      <w:r>
        <w:rPr>
          <w:color w:val="4C4D4F"/>
        </w:rPr>
        <w:t>provided.</w:t>
      </w:r>
      <w:r>
        <w:rPr>
          <w:color w:val="4C4D4F"/>
          <w:spacing w:val="-12"/>
        </w:rPr>
        <w:t xml:space="preserve"> </w:t>
      </w:r>
      <w:r>
        <w:rPr>
          <w:color w:val="4C4D4F"/>
        </w:rPr>
        <w:t>Of</w:t>
      </w:r>
      <w:r>
        <w:rPr>
          <w:color w:val="4C4D4F"/>
          <w:spacing w:val="-11"/>
        </w:rPr>
        <w:t xml:space="preserve"> </w:t>
      </w:r>
      <w:r>
        <w:rPr>
          <w:color w:val="4C4D4F"/>
        </w:rPr>
        <w:t>the 106</w:t>
      </w:r>
      <w:r>
        <w:rPr>
          <w:color w:val="4C4D4F"/>
          <w:spacing w:val="-15"/>
        </w:rPr>
        <w:t xml:space="preserve"> </w:t>
      </w:r>
      <w:r>
        <w:rPr>
          <w:color w:val="4C4D4F"/>
        </w:rPr>
        <w:t>houses</w:t>
      </w:r>
      <w:r>
        <w:rPr>
          <w:color w:val="4C4D4F"/>
          <w:spacing w:val="-14"/>
        </w:rPr>
        <w:t xml:space="preserve"> </w:t>
      </w:r>
      <w:r>
        <w:rPr>
          <w:color w:val="4C4D4F"/>
        </w:rPr>
        <w:t>targeted</w:t>
      </w:r>
      <w:r>
        <w:rPr>
          <w:color w:val="4C4D4F"/>
          <w:spacing w:val="-14"/>
        </w:rPr>
        <w:t xml:space="preserve"> </w:t>
      </w:r>
      <w:r>
        <w:rPr>
          <w:color w:val="4C4D4F"/>
        </w:rPr>
        <w:t>by</w:t>
      </w:r>
      <w:r>
        <w:rPr>
          <w:color w:val="4C4D4F"/>
          <w:spacing w:val="-14"/>
        </w:rPr>
        <w:t xml:space="preserve"> </w:t>
      </w:r>
      <w:r>
        <w:rPr>
          <w:color w:val="4C4D4F"/>
        </w:rPr>
        <w:t>VICSES,</w:t>
      </w:r>
      <w:r>
        <w:rPr>
          <w:color w:val="4C4D4F"/>
          <w:spacing w:val="-14"/>
        </w:rPr>
        <w:t xml:space="preserve"> </w:t>
      </w:r>
      <w:r>
        <w:rPr>
          <w:color w:val="4C4D4F"/>
        </w:rPr>
        <w:t>27</w:t>
      </w:r>
      <w:r>
        <w:rPr>
          <w:color w:val="4C4D4F"/>
          <w:spacing w:val="-14"/>
        </w:rPr>
        <w:t xml:space="preserve"> </w:t>
      </w:r>
      <w:r>
        <w:rPr>
          <w:color w:val="4C4D4F"/>
        </w:rPr>
        <w:t>residents</w:t>
      </w:r>
      <w:r>
        <w:rPr>
          <w:color w:val="4C4D4F"/>
          <w:spacing w:val="-14"/>
        </w:rPr>
        <w:t xml:space="preserve"> </w:t>
      </w:r>
      <w:r>
        <w:rPr>
          <w:color w:val="4C4D4F"/>
        </w:rPr>
        <w:t>recalled</w:t>
      </w:r>
      <w:r>
        <w:rPr>
          <w:color w:val="4C4D4F"/>
          <w:spacing w:val="-14"/>
        </w:rPr>
        <w:t xml:space="preserve"> </w:t>
      </w:r>
      <w:r>
        <w:rPr>
          <w:color w:val="4C4D4F"/>
        </w:rPr>
        <w:t>a</w:t>
      </w:r>
      <w:r>
        <w:rPr>
          <w:color w:val="4C4D4F"/>
          <w:spacing w:val="-14"/>
        </w:rPr>
        <w:t xml:space="preserve"> </w:t>
      </w:r>
      <w:r>
        <w:rPr>
          <w:color w:val="4C4D4F"/>
        </w:rPr>
        <w:t>visit</w:t>
      </w:r>
      <w:r>
        <w:rPr>
          <w:color w:val="4C4D4F"/>
          <w:spacing w:val="-14"/>
        </w:rPr>
        <w:t xml:space="preserve"> </w:t>
      </w:r>
      <w:r>
        <w:rPr>
          <w:color w:val="4C4D4F"/>
        </w:rPr>
        <w:t>and 29</w:t>
      </w:r>
      <w:r>
        <w:rPr>
          <w:color w:val="4C4D4F"/>
          <w:spacing w:val="-15"/>
        </w:rPr>
        <w:t xml:space="preserve"> </w:t>
      </w:r>
      <w:r>
        <w:rPr>
          <w:color w:val="4C4D4F"/>
        </w:rPr>
        <w:t>remembered</w:t>
      </w:r>
      <w:r>
        <w:rPr>
          <w:color w:val="4C4D4F"/>
          <w:spacing w:val="-14"/>
        </w:rPr>
        <w:t xml:space="preserve"> </w:t>
      </w:r>
      <w:r>
        <w:rPr>
          <w:color w:val="4C4D4F"/>
        </w:rPr>
        <w:t>receiving</w:t>
      </w:r>
      <w:r>
        <w:rPr>
          <w:color w:val="4C4D4F"/>
          <w:spacing w:val="-14"/>
        </w:rPr>
        <w:t xml:space="preserve"> </w:t>
      </w:r>
      <w:r>
        <w:rPr>
          <w:color w:val="4C4D4F"/>
        </w:rPr>
        <w:t>an</w:t>
      </w:r>
      <w:r>
        <w:rPr>
          <w:color w:val="4C4D4F"/>
          <w:spacing w:val="-14"/>
        </w:rPr>
        <w:t xml:space="preserve"> </w:t>
      </w:r>
      <w:r>
        <w:rPr>
          <w:color w:val="4C4D4F"/>
        </w:rPr>
        <w:t>information</w:t>
      </w:r>
      <w:r>
        <w:rPr>
          <w:color w:val="4C4D4F"/>
          <w:spacing w:val="-14"/>
        </w:rPr>
        <w:t xml:space="preserve"> </w:t>
      </w:r>
      <w:r>
        <w:rPr>
          <w:color w:val="4C4D4F"/>
        </w:rPr>
        <w:t>kit</w:t>
      </w:r>
      <w:r>
        <w:rPr>
          <w:color w:val="4C4D4F"/>
          <w:spacing w:val="-14"/>
        </w:rPr>
        <w:t xml:space="preserve"> </w:t>
      </w:r>
      <w:r>
        <w:rPr>
          <w:color w:val="4C4D4F"/>
        </w:rPr>
        <w:t>(56</w:t>
      </w:r>
      <w:r>
        <w:rPr>
          <w:color w:val="4C4D4F"/>
          <w:spacing w:val="-14"/>
        </w:rPr>
        <w:t xml:space="preserve"> </w:t>
      </w:r>
      <w:r>
        <w:rPr>
          <w:color w:val="4C4D4F"/>
        </w:rPr>
        <w:t>residents</w:t>
      </w:r>
      <w:r>
        <w:rPr>
          <w:color w:val="4C4D4F"/>
          <w:spacing w:val="-15"/>
        </w:rPr>
        <w:t xml:space="preserve"> </w:t>
      </w:r>
      <w:r>
        <w:rPr>
          <w:color w:val="4C4D4F"/>
        </w:rPr>
        <w:t>in</w:t>
      </w:r>
      <w:r>
        <w:rPr>
          <w:color w:val="4C4D4F"/>
          <w:spacing w:val="-14"/>
        </w:rPr>
        <w:t xml:space="preserve"> </w:t>
      </w:r>
      <w:r>
        <w:rPr>
          <w:color w:val="4C4D4F"/>
        </w:rPr>
        <w:t>total, see</w:t>
      </w:r>
      <w:r>
        <w:rPr>
          <w:color w:val="4C4D4F"/>
          <w:spacing w:val="-10"/>
        </w:rPr>
        <w:t xml:space="preserve"> </w:t>
      </w:r>
      <w:r>
        <w:rPr>
          <w:color w:val="4C4D4F"/>
        </w:rPr>
        <w:t>Figure</w:t>
      </w:r>
      <w:r>
        <w:rPr>
          <w:color w:val="4C4D4F"/>
          <w:spacing w:val="-10"/>
        </w:rPr>
        <w:t xml:space="preserve"> </w:t>
      </w:r>
      <w:r>
        <w:rPr>
          <w:color w:val="4C4D4F"/>
        </w:rPr>
        <w:t>3).</w:t>
      </w:r>
      <w:r>
        <w:rPr>
          <w:color w:val="4C4D4F"/>
          <w:spacing w:val="-9"/>
        </w:rPr>
        <w:t xml:space="preserve"> </w:t>
      </w:r>
      <w:r>
        <w:rPr>
          <w:color w:val="4C4D4F"/>
        </w:rPr>
        <w:t>Most</w:t>
      </w:r>
      <w:r>
        <w:rPr>
          <w:color w:val="4C4D4F"/>
          <w:spacing w:val="-10"/>
        </w:rPr>
        <w:t xml:space="preserve"> </w:t>
      </w:r>
      <w:r>
        <w:rPr>
          <w:color w:val="4C4D4F"/>
        </w:rPr>
        <w:t>people</w:t>
      </w:r>
      <w:r>
        <w:rPr>
          <w:color w:val="4C4D4F"/>
          <w:spacing w:val="-10"/>
        </w:rPr>
        <w:t xml:space="preserve"> </w:t>
      </w:r>
      <w:r>
        <w:rPr>
          <w:color w:val="4C4D4F"/>
        </w:rPr>
        <w:t>kept</w:t>
      </w:r>
      <w:r>
        <w:rPr>
          <w:color w:val="4C4D4F"/>
          <w:spacing w:val="-9"/>
        </w:rPr>
        <w:t xml:space="preserve"> </w:t>
      </w:r>
      <w:r>
        <w:rPr>
          <w:color w:val="4C4D4F"/>
        </w:rPr>
        <w:t>their</w:t>
      </w:r>
      <w:r>
        <w:rPr>
          <w:color w:val="4C4D4F"/>
          <w:spacing w:val="-10"/>
        </w:rPr>
        <w:t xml:space="preserve"> </w:t>
      </w:r>
      <w:r>
        <w:rPr>
          <w:color w:val="4C4D4F"/>
        </w:rPr>
        <w:t>information</w:t>
      </w:r>
      <w:r>
        <w:rPr>
          <w:color w:val="4C4D4F"/>
          <w:spacing w:val="-10"/>
        </w:rPr>
        <w:t xml:space="preserve"> </w:t>
      </w:r>
      <w:r>
        <w:rPr>
          <w:color w:val="4C4D4F"/>
        </w:rPr>
        <w:t>(77</w:t>
      </w:r>
      <w:r>
        <w:rPr>
          <w:color w:val="4C4D4F"/>
          <w:spacing w:val="-9"/>
        </w:rPr>
        <w:t xml:space="preserve"> </w:t>
      </w:r>
      <w:r>
        <w:rPr>
          <w:color w:val="4C4D4F"/>
        </w:rPr>
        <w:t>per</w:t>
      </w:r>
      <w:r>
        <w:rPr>
          <w:color w:val="4C4D4F"/>
          <w:spacing w:val="-10"/>
        </w:rPr>
        <w:t xml:space="preserve"> </w:t>
      </w:r>
      <w:r>
        <w:rPr>
          <w:color w:val="4C4D4F"/>
        </w:rPr>
        <w:t>cent),</w:t>
      </w:r>
    </w:p>
    <w:p w:rsidR="00BC3D1A" w:rsidRDefault="003B58DC">
      <w:pPr>
        <w:pStyle w:val="BodyText"/>
        <w:spacing w:line="261" w:lineRule="auto"/>
        <w:ind w:left="850" w:right="139"/>
      </w:pPr>
      <w:proofErr w:type="gramStart"/>
      <w:r>
        <w:rPr>
          <w:color w:val="4C4D4F"/>
        </w:rPr>
        <w:t>but</w:t>
      </w:r>
      <w:proofErr w:type="gramEnd"/>
      <w:r>
        <w:rPr>
          <w:color w:val="4C4D4F"/>
          <w:spacing w:val="-9"/>
        </w:rPr>
        <w:t xml:space="preserve"> </w:t>
      </w:r>
      <w:r>
        <w:rPr>
          <w:color w:val="4C4D4F"/>
        </w:rPr>
        <w:t>few</w:t>
      </w:r>
      <w:r>
        <w:rPr>
          <w:color w:val="4C4D4F"/>
          <w:spacing w:val="-9"/>
        </w:rPr>
        <w:t xml:space="preserve"> </w:t>
      </w:r>
      <w:r>
        <w:rPr>
          <w:color w:val="4C4D4F"/>
        </w:rPr>
        <w:t>people</w:t>
      </w:r>
      <w:r>
        <w:rPr>
          <w:color w:val="4C4D4F"/>
          <w:spacing w:val="-9"/>
        </w:rPr>
        <w:t xml:space="preserve"> </w:t>
      </w:r>
      <w:r>
        <w:rPr>
          <w:color w:val="4C4D4F"/>
        </w:rPr>
        <w:t>appeared</w:t>
      </w:r>
      <w:r>
        <w:rPr>
          <w:color w:val="4C4D4F"/>
          <w:spacing w:val="-8"/>
        </w:rPr>
        <w:t xml:space="preserve"> </w:t>
      </w:r>
      <w:r>
        <w:rPr>
          <w:color w:val="4C4D4F"/>
        </w:rPr>
        <w:t>to</w:t>
      </w:r>
      <w:r>
        <w:rPr>
          <w:color w:val="4C4D4F"/>
          <w:spacing w:val="-9"/>
        </w:rPr>
        <w:t xml:space="preserve"> </w:t>
      </w:r>
      <w:r>
        <w:rPr>
          <w:color w:val="4C4D4F"/>
        </w:rPr>
        <w:t>act</w:t>
      </w:r>
      <w:r>
        <w:rPr>
          <w:color w:val="4C4D4F"/>
          <w:spacing w:val="-9"/>
        </w:rPr>
        <w:t xml:space="preserve"> </w:t>
      </w:r>
      <w:r>
        <w:rPr>
          <w:color w:val="4C4D4F"/>
        </w:rPr>
        <w:t>on</w:t>
      </w:r>
      <w:r>
        <w:rPr>
          <w:color w:val="4C4D4F"/>
          <w:spacing w:val="-9"/>
        </w:rPr>
        <w:t xml:space="preserve"> </w:t>
      </w:r>
      <w:r>
        <w:rPr>
          <w:color w:val="4C4D4F"/>
        </w:rPr>
        <w:t>the</w:t>
      </w:r>
      <w:r>
        <w:rPr>
          <w:color w:val="4C4D4F"/>
          <w:spacing w:val="-9"/>
        </w:rPr>
        <w:t xml:space="preserve"> </w:t>
      </w:r>
      <w:r>
        <w:rPr>
          <w:color w:val="4C4D4F"/>
        </w:rPr>
        <w:t>information</w:t>
      </w:r>
      <w:r>
        <w:rPr>
          <w:color w:val="4C4D4F"/>
          <w:spacing w:val="-8"/>
        </w:rPr>
        <w:t xml:space="preserve"> </w:t>
      </w:r>
      <w:r>
        <w:rPr>
          <w:color w:val="4C4D4F"/>
        </w:rPr>
        <w:t>to</w:t>
      </w:r>
      <w:r>
        <w:rPr>
          <w:color w:val="4C4D4F"/>
          <w:spacing w:val="-9"/>
        </w:rPr>
        <w:t xml:space="preserve"> </w:t>
      </w:r>
      <w:r>
        <w:rPr>
          <w:color w:val="4C4D4F"/>
        </w:rPr>
        <w:t>prepare.</w:t>
      </w:r>
      <w:r>
        <w:rPr>
          <w:color w:val="4C4D4F"/>
          <w:spacing w:val="-9"/>
        </w:rPr>
        <w:t xml:space="preserve"> </w:t>
      </w:r>
      <w:r>
        <w:rPr>
          <w:color w:val="4C4D4F"/>
        </w:rPr>
        <w:t>Of</w:t>
      </w:r>
      <w:r>
        <w:rPr>
          <w:color w:val="4C4D4F"/>
          <w:spacing w:val="-9"/>
        </w:rPr>
        <w:t xml:space="preserve"> </w:t>
      </w:r>
      <w:r>
        <w:rPr>
          <w:color w:val="4C4D4F"/>
        </w:rPr>
        <w:t>the 56</w:t>
      </w:r>
      <w:r>
        <w:rPr>
          <w:color w:val="4C4D4F"/>
          <w:spacing w:val="-11"/>
        </w:rPr>
        <w:t xml:space="preserve"> </w:t>
      </w:r>
      <w:r>
        <w:rPr>
          <w:color w:val="4C4D4F"/>
        </w:rPr>
        <w:t>people</w:t>
      </w:r>
      <w:r>
        <w:rPr>
          <w:color w:val="4C4D4F"/>
          <w:spacing w:val="-10"/>
        </w:rPr>
        <w:t xml:space="preserve"> </w:t>
      </w:r>
      <w:r>
        <w:rPr>
          <w:color w:val="4C4D4F"/>
        </w:rPr>
        <w:t>who</w:t>
      </w:r>
      <w:r>
        <w:rPr>
          <w:color w:val="4C4D4F"/>
          <w:spacing w:val="-11"/>
        </w:rPr>
        <w:t xml:space="preserve"> </w:t>
      </w:r>
      <w:r>
        <w:rPr>
          <w:color w:val="4C4D4F"/>
        </w:rPr>
        <w:t>recalled</w:t>
      </w:r>
      <w:r>
        <w:rPr>
          <w:color w:val="4C4D4F"/>
          <w:spacing w:val="-10"/>
        </w:rPr>
        <w:t xml:space="preserve"> </w:t>
      </w:r>
      <w:r>
        <w:rPr>
          <w:color w:val="4C4D4F"/>
        </w:rPr>
        <w:t>the</w:t>
      </w:r>
      <w:r>
        <w:rPr>
          <w:color w:val="4C4D4F"/>
          <w:spacing w:val="-10"/>
        </w:rPr>
        <w:t xml:space="preserve"> </w:t>
      </w:r>
      <w:r>
        <w:rPr>
          <w:color w:val="4C4D4F"/>
        </w:rPr>
        <w:t>program,</w:t>
      </w:r>
      <w:r>
        <w:rPr>
          <w:color w:val="4C4D4F"/>
          <w:spacing w:val="-11"/>
        </w:rPr>
        <w:t xml:space="preserve"> </w:t>
      </w:r>
      <w:r>
        <w:rPr>
          <w:color w:val="4C4D4F"/>
        </w:rPr>
        <w:t>five</w:t>
      </w:r>
      <w:r>
        <w:rPr>
          <w:color w:val="4C4D4F"/>
          <w:spacing w:val="-10"/>
        </w:rPr>
        <w:t xml:space="preserve"> </w:t>
      </w:r>
      <w:r>
        <w:rPr>
          <w:color w:val="4C4D4F"/>
        </w:rPr>
        <w:t>people</w:t>
      </w:r>
      <w:r>
        <w:rPr>
          <w:color w:val="4C4D4F"/>
          <w:spacing w:val="-11"/>
        </w:rPr>
        <w:t xml:space="preserve"> </w:t>
      </w:r>
      <w:r>
        <w:rPr>
          <w:color w:val="4C4D4F"/>
        </w:rPr>
        <w:t>indicated</w:t>
      </w:r>
      <w:r>
        <w:rPr>
          <w:color w:val="4C4D4F"/>
          <w:spacing w:val="-10"/>
        </w:rPr>
        <w:t xml:space="preserve"> </w:t>
      </w:r>
      <w:r>
        <w:rPr>
          <w:color w:val="4C4D4F"/>
        </w:rPr>
        <w:t>that</w:t>
      </w:r>
      <w:r>
        <w:rPr>
          <w:color w:val="4C4D4F"/>
          <w:spacing w:val="-10"/>
        </w:rPr>
        <w:t xml:space="preserve"> </w:t>
      </w:r>
      <w:r>
        <w:rPr>
          <w:color w:val="4C4D4F"/>
        </w:rPr>
        <w:t>they adopted</w:t>
      </w:r>
      <w:r>
        <w:rPr>
          <w:color w:val="4C4D4F"/>
          <w:spacing w:val="-19"/>
        </w:rPr>
        <w:t xml:space="preserve"> </w:t>
      </w:r>
      <w:r>
        <w:rPr>
          <w:color w:val="4C4D4F"/>
        </w:rPr>
        <w:t>recommendations</w:t>
      </w:r>
      <w:r>
        <w:rPr>
          <w:color w:val="4C4D4F"/>
          <w:spacing w:val="-18"/>
        </w:rPr>
        <w:t xml:space="preserve"> </w:t>
      </w:r>
      <w:r>
        <w:rPr>
          <w:color w:val="4C4D4F"/>
        </w:rPr>
        <w:t>(including</w:t>
      </w:r>
      <w:r>
        <w:rPr>
          <w:color w:val="4C4D4F"/>
          <w:spacing w:val="-19"/>
        </w:rPr>
        <w:t xml:space="preserve"> </w:t>
      </w:r>
      <w:r>
        <w:rPr>
          <w:color w:val="4C4D4F"/>
        </w:rPr>
        <w:t>developing</w:t>
      </w:r>
      <w:r>
        <w:rPr>
          <w:color w:val="4C4D4F"/>
          <w:spacing w:val="-18"/>
        </w:rPr>
        <w:t xml:space="preserve"> </w:t>
      </w:r>
      <w:r>
        <w:rPr>
          <w:color w:val="4C4D4F"/>
        </w:rPr>
        <w:t>emergency</w:t>
      </w:r>
      <w:r>
        <w:rPr>
          <w:color w:val="4C4D4F"/>
          <w:spacing w:val="-18"/>
        </w:rPr>
        <w:t xml:space="preserve"> </w:t>
      </w:r>
      <w:r>
        <w:rPr>
          <w:color w:val="4C4D4F"/>
        </w:rPr>
        <w:t>plans, repairing</w:t>
      </w:r>
      <w:r>
        <w:rPr>
          <w:color w:val="4C4D4F"/>
          <w:spacing w:val="-11"/>
        </w:rPr>
        <w:t xml:space="preserve"> </w:t>
      </w:r>
      <w:r>
        <w:rPr>
          <w:color w:val="4C4D4F"/>
        </w:rPr>
        <w:t>gutters</w:t>
      </w:r>
      <w:r>
        <w:rPr>
          <w:color w:val="4C4D4F"/>
          <w:spacing w:val="-10"/>
        </w:rPr>
        <w:t xml:space="preserve"> </w:t>
      </w:r>
      <w:r>
        <w:rPr>
          <w:color w:val="4C4D4F"/>
        </w:rPr>
        <w:t>and</w:t>
      </w:r>
      <w:r>
        <w:rPr>
          <w:color w:val="4C4D4F"/>
          <w:spacing w:val="-11"/>
        </w:rPr>
        <w:t xml:space="preserve"> </w:t>
      </w:r>
      <w:r>
        <w:rPr>
          <w:color w:val="4C4D4F"/>
        </w:rPr>
        <w:t>other</w:t>
      </w:r>
      <w:r>
        <w:rPr>
          <w:color w:val="4C4D4F"/>
          <w:spacing w:val="-10"/>
        </w:rPr>
        <w:t xml:space="preserve"> </w:t>
      </w:r>
      <w:r>
        <w:rPr>
          <w:color w:val="4C4D4F"/>
        </w:rPr>
        <w:t>structural</w:t>
      </w:r>
      <w:r>
        <w:rPr>
          <w:color w:val="4C4D4F"/>
          <w:spacing w:val="-11"/>
        </w:rPr>
        <w:t xml:space="preserve"> </w:t>
      </w:r>
      <w:r>
        <w:rPr>
          <w:color w:val="4C4D4F"/>
        </w:rPr>
        <w:t>modifications</w:t>
      </w:r>
      <w:r>
        <w:rPr>
          <w:color w:val="4C4D4F"/>
          <w:spacing w:val="-10"/>
        </w:rPr>
        <w:t xml:space="preserve"> </w:t>
      </w:r>
      <w:r>
        <w:rPr>
          <w:color w:val="4C4D4F"/>
        </w:rPr>
        <w:t>to</w:t>
      </w:r>
      <w:r>
        <w:rPr>
          <w:color w:val="4C4D4F"/>
          <w:spacing w:val="-10"/>
        </w:rPr>
        <w:t xml:space="preserve"> </w:t>
      </w:r>
      <w:r>
        <w:rPr>
          <w:color w:val="4C4D4F"/>
        </w:rPr>
        <w:t>their</w:t>
      </w:r>
      <w:r>
        <w:rPr>
          <w:color w:val="4C4D4F"/>
          <w:spacing w:val="-11"/>
        </w:rPr>
        <w:t xml:space="preserve"> </w:t>
      </w:r>
      <w:r>
        <w:rPr>
          <w:color w:val="4C4D4F"/>
        </w:rPr>
        <w:t>home).</w:t>
      </w:r>
    </w:p>
    <w:p w:rsidR="00BC3D1A" w:rsidRDefault="003B58DC">
      <w:pPr>
        <w:pStyle w:val="BodyText"/>
        <w:spacing w:before="106" w:line="261" w:lineRule="auto"/>
        <w:ind w:left="1093" w:right="1635" w:hanging="706"/>
        <w:jc w:val="both"/>
        <w:rPr>
          <w:sz w:val="9"/>
        </w:rPr>
      </w:pPr>
      <w:r>
        <w:br w:type="column"/>
      </w:r>
      <w:r>
        <w:rPr>
          <w:b/>
          <w:color w:val="0E416B"/>
        </w:rPr>
        <w:t>Figure</w:t>
      </w:r>
      <w:r>
        <w:rPr>
          <w:b/>
          <w:color w:val="0E416B"/>
          <w:spacing w:val="-14"/>
        </w:rPr>
        <w:t xml:space="preserve"> </w:t>
      </w:r>
      <w:r>
        <w:rPr>
          <w:b/>
          <w:color w:val="0E416B"/>
        </w:rPr>
        <w:t>3:</w:t>
      </w:r>
      <w:r>
        <w:rPr>
          <w:b/>
          <w:color w:val="0E416B"/>
          <w:spacing w:val="-14"/>
        </w:rPr>
        <w:t xml:space="preserve"> </w:t>
      </w:r>
      <w:r>
        <w:rPr>
          <w:color w:val="0E416B"/>
        </w:rPr>
        <w:t>Recall</w:t>
      </w:r>
      <w:r>
        <w:rPr>
          <w:color w:val="0E416B"/>
          <w:spacing w:val="-13"/>
        </w:rPr>
        <w:t xml:space="preserve"> </w:t>
      </w:r>
      <w:r>
        <w:rPr>
          <w:color w:val="0E416B"/>
        </w:rPr>
        <w:t>of</w:t>
      </w:r>
      <w:r>
        <w:rPr>
          <w:color w:val="0E416B"/>
          <w:spacing w:val="-14"/>
        </w:rPr>
        <w:t xml:space="preserve"> </w:t>
      </w:r>
      <w:r>
        <w:rPr>
          <w:color w:val="0E416B"/>
        </w:rPr>
        <w:t>the</w:t>
      </w:r>
      <w:r>
        <w:rPr>
          <w:color w:val="0E416B"/>
          <w:spacing w:val="-14"/>
        </w:rPr>
        <w:t xml:space="preserve"> </w:t>
      </w:r>
      <w:r>
        <w:rPr>
          <w:color w:val="0E416B"/>
        </w:rPr>
        <w:t>VICSES</w:t>
      </w:r>
      <w:r>
        <w:rPr>
          <w:color w:val="0E416B"/>
          <w:spacing w:val="-13"/>
        </w:rPr>
        <w:t xml:space="preserve"> </w:t>
      </w:r>
      <w:proofErr w:type="spellStart"/>
      <w:r>
        <w:rPr>
          <w:color w:val="0E416B"/>
        </w:rPr>
        <w:t>doorknock</w:t>
      </w:r>
      <w:proofErr w:type="spellEnd"/>
      <w:r>
        <w:rPr>
          <w:color w:val="0E416B"/>
          <w:spacing w:val="-14"/>
        </w:rPr>
        <w:t xml:space="preserve"> </w:t>
      </w:r>
      <w:r>
        <w:rPr>
          <w:color w:val="0E416B"/>
        </w:rPr>
        <w:t>program</w:t>
      </w:r>
      <w:r>
        <w:rPr>
          <w:color w:val="0E416B"/>
          <w:spacing w:val="-14"/>
        </w:rPr>
        <w:t xml:space="preserve"> </w:t>
      </w:r>
      <w:r>
        <w:rPr>
          <w:color w:val="0E416B"/>
        </w:rPr>
        <w:t>and</w:t>
      </w:r>
      <w:r>
        <w:rPr>
          <w:color w:val="0E416B"/>
          <w:spacing w:val="-13"/>
        </w:rPr>
        <w:t xml:space="preserve"> </w:t>
      </w:r>
      <w:r>
        <w:rPr>
          <w:color w:val="0E416B"/>
        </w:rPr>
        <w:t>the percentage</w:t>
      </w:r>
      <w:r>
        <w:rPr>
          <w:color w:val="0E416B"/>
          <w:spacing w:val="-14"/>
        </w:rPr>
        <w:t xml:space="preserve"> </w:t>
      </w:r>
      <w:r>
        <w:rPr>
          <w:color w:val="0E416B"/>
        </w:rPr>
        <w:t>of</w:t>
      </w:r>
      <w:r>
        <w:rPr>
          <w:color w:val="0E416B"/>
          <w:spacing w:val="-13"/>
        </w:rPr>
        <w:t xml:space="preserve"> </w:t>
      </w:r>
      <w:r>
        <w:rPr>
          <w:color w:val="0E416B"/>
        </w:rPr>
        <w:t>householders</w:t>
      </w:r>
      <w:r>
        <w:rPr>
          <w:color w:val="0E416B"/>
          <w:spacing w:val="-13"/>
        </w:rPr>
        <w:t xml:space="preserve"> </w:t>
      </w:r>
      <w:r>
        <w:rPr>
          <w:color w:val="0E416B"/>
        </w:rPr>
        <w:t>visited</w:t>
      </w:r>
      <w:r>
        <w:rPr>
          <w:color w:val="0E416B"/>
          <w:spacing w:val="-13"/>
        </w:rPr>
        <w:t xml:space="preserve"> </w:t>
      </w:r>
      <w:r>
        <w:rPr>
          <w:color w:val="0E416B"/>
        </w:rPr>
        <w:t>who</w:t>
      </w:r>
      <w:r>
        <w:rPr>
          <w:color w:val="0E416B"/>
          <w:spacing w:val="-14"/>
        </w:rPr>
        <w:t xml:space="preserve"> </w:t>
      </w:r>
      <w:r>
        <w:rPr>
          <w:color w:val="0E416B"/>
        </w:rPr>
        <w:t>acted</w:t>
      </w:r>
      <w:r>
        <w:rPr>
          <w:color w:val="0E416B"/>
          <w:spacing w:val="-13"/>
        </w:rPr>
        <w:t xml:space="preserve"> </w:t>
      </w:r>
      <w:r>
        <w:rPr>
          <w:color w:val="0E416B"/>
        </w:rPr>
        <w:t>on the interaction</w:t>
      </w:r>
      <w:r>
        <w:rPr>
          <w:color w:val="0E416B"/>
          <w:spacing w:val="-2"/>
        </w:rPr>
        <w:t xml:space="preserve"> </w:t>
      </w:r>
      <w:r>
        <w:rPr>
          <w:color w:val="0E416B"/>
          <w:position w:val="5"/>
          <w:sz w:val="9"/>
        </w:rPr>
        <w:t>[14]</w:t>
      </w:r>
    </w:p>
    <w:p w:rsidR="00BC3D1A" w:rsidRDefault="00BC3D1A">
      <w:pPr>
        <w:pStyle w:val="BodyText"/>
        <w:rPr>
          <w:sz w:val="20"/>
        </w:rPr>
      </w:pPr>
    </w:p>
    <w:p w:rsidR="00BC3D1A" w:rsidRDefault="0051257C">
      <w:pPr>
        <w:pStyle w:val="BodyText"/>
        <w:spacing w:before="7"/>
        <w:rPr>
          <w:sz w:val="19"/>
        </w:rPr>
      </w:pPr>
      <w:r>
        <w:rPr>
          <w:noProof/>
          <w:lang w:val="en-AU" w:eastAsia="en-AU"/>
        </w:rPr>
        <mc:AlternateContent>
          <mc:Choice Requires="wpg">
            <w:drawing>
              <wp:anchor distT="0" distB="0" distL="0" distR="0" simplePos="false" relativeHeight="251555328" behindDoc="false" locked="false" layoutInCell="true" allowOverlap="true">
                <wp:simplePos x="0" y="0"/>
                <wp:positionH relativeFrom="page">
                  <wp:posOffset>3905885</wp:posOffset>
                </wp:positionH>
                <wp:positionV relativeFrom="paragraph">
                  <wp:posOffset>168275</wp:posOffset>
                </wp:positionV>
                <wp:extent cx="2819400" cy="1805940"/>
                <wp:effectExtent l="635" t="5080" r="0" b="825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77" name="Group 11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819400" cy="1805940"/>
                          <a:chOff x="6151" y="265"/>
                          <a:chExt cx="4440" cy="2844"/>
                        </a:xfrm>
                      </wpg:grpSpPr>
                      <wps:wsp>
                        <wps:cNvPr id="1178" name="Line 1130"/>
                        <wps:cNvCnPr>
                          <a:cxnSpLocks noChangeShapeType="true"/>
                        </wps:cNvCnPr>
                        <wps:spPr bwMode="auto">
                          <a:xfrm>
                            <a:off x="7425" y="465"/>
                            <a:ext cx="1768" cy="0"/>
                          </a:xfrm>
                          <a:prstGeom prst="line">
                            <a:avLst/>
                          </a:prstGeom>
                          <a:noFill/>
                          <a:ln w="12700">
                            <a:solidFill>
                              <a:srgbClr val="95368E"/>
                            </a:solidFill>
                            <a:prstDash val="sysDash"/>
                            <a:round/>
                            <a:headEnd/>
                            <a:tailEnd/>
                          </a:ln>
                          <a:extLst>
                            <a:ext uri="{909E8E84-426E-40DD-AFC4-6F175D3DCCD1}">
                              <a14:hiddenFill>
                                <a:noFill/>
                              </a14:hiddenFill>
                            </a:ext>
                          </a:extLst>
                        </wps:spPr>
                        <wps:bodyPr/>
                      </wps:wsp>
                      <wps:wsp>
                        <wps:cNvPr id="1179" name="Line 1129"/>
                        <wps:cNvCnPr>
                          <a:cxnSpLocks noChangeShapeType="true"/>
                        </wps:cNvCnPr>
                        <wps:spPr bwMode="auto">
                          <a:xfrm>
                            <a:off x="7379" y="2909"/>
                            <a:ext cx="1816" cy="189"/>
                          </a:xfrm>
                          <a:prstGeom prst="line">
                            <a:avLst/>
                          </a:prstGeom>
                          <a:noFill/>
                          <a:ln w="12700">
                            <a:solidFill>
                              <a:srgbClr val="95368E"/>
                            </a:solidFill>
                            <a:prstDash val="sysDash"/>
                            <a:round/>
                            <a:headEnd/>
                            <a:tailEnd/>
                          </a:ln>
                          <a:extLst>
                            <a:ext uri="{909E8E84-426E-40DD-AFC4-6F175D3DCCD1}">
                              <a14:hiddenFill>
                                <a:noFill/>
                              </a14:hiddenFill>
                            </a:ext>
                          </a:extLst>
                        </wps:spPr>
                        <wps:bodyPr/>
                      </wps:wsp>
                      <wps:wsp>
                        <wps:cNvPr id="1180" name="AutoShape 1128"/>
                        <wps:cNvSpPr>
                          <a:spLocks/>
                        </wps:cNvSpPr>
                        <wps:spPr bwMode="auto">
                          <a:xfrm>
                            <a:off x="7190" y="455"/>
                            <a:ext cx="1467" cy="2463"/>
                          </a:xfrm>
                          <a:custGeom>
                            <a:avLst/>
                            <a:gdLst>
                              <a:gd name="T0" fmla="+- 0 7190 7190"/>
                              <a:gd name="T1" fmla="*/ T0 w 1467"/>
                              <a:gd name="T2" fmla="+- 0 2896 455"/>
                              <a:gd name="T3" fmla="*/ 2896 h 2463"/>
                              <a:gd name="T4" fmla="+- 0 7338 7190"/>
                              <a:gd name="T5" fmla="*/ T4 w 1467"/>
                              <a:gd name="T6" fmla="+- 0 2915 455"/>
                              <a:gd name="T7" fmla="*/ 2915 h 2463"/>
                              <a:gd name="T8" fmla="+- 0 7484 7190"/>
                              <a:gd name="T9" fmla="*/ T8 w 1467"/>
                              <a:gd name="T10" fmla="+- 0 2917 455"/>
                              <a:gd name="T11" fmla="*/ 2917 h 2463"/>
                              <a:gd name="T12" fmla="+- 0 7627 7190"/>
                              <a:gd name="T13" fmla="*/ T12 w 1467"/>
                              <a:gd name="T14" fmla="+- 0 2902 455"/>
                              <a:gd name="T15" fmla="*/ 2902 h 2463"/>
                              <a:gd name="T16" fmla="+- 0 7765 7190"/>
                              <a:gd name="T17" fmla="*/ T16 w 1467"/>
                              <a:gd name="T18" fmla="+- 0 2871 455"/>
                              <a:gd name="T19" fmla="*/ 2871 h 2463"/>
                              <a:gd name="T20" fmla="+- 0 7898 7190"/>
                              <a:gd name="T21" fmla="*/ T20 w 1467"/>
                              <a:gd name="T22" fmla="+- 0 2824 455"/>
                              <a:gd name="T23" fmla="*/ 2824 h 2463"/>
                              <a:gd name="T24" fmla="+- 0 8024 7190"/>
                              <a:gd name="T25" fmla="*/ T24 w 1467"/>
                              <a:gd name="T26" fmla="+- 0 2763 455"/>
                              <a:gd name="T27" fmla="*/ 2763 h 2463"/>
                              <a:gd name="T28" fmla="+- 0 8142 7190"/>
                              <a:gd name="T29" fmla="*/ T28 w 1467"/>
                              <a:gd name="T30" fmla="+- 0 2688 455"/>
                              <a:gd name="T31" fmla="*/ 2688 h 2463"/>
                              <a:gd name="T32" fmla="+- 0 8252 7190"/>
                              <a:gd name="T33" fmla="*/ T32 w 1467"/>
                              <a:gd name="T34" fmla="+- 0 2600 455"/>
                              <a:gd name="T35" fmla="*/ 2600 h 2463"/>
                              <a:gd name="T36" fmla="+- 0 8350 7190"/>
                              <a:gd name="T37" fmla="*/ T36 w 1467"/>
                              <a:gd name="T38" fmla="+- 0 2500 455"/>
                              <a:gd name="T39" fmla="*/ 2500 h 2463"/>
                              <a:gd name="T40" fmla="+- 0 8437 7190"/>
                              <a:gd name="T41" fmla="*/ T40 w 1467"/>
                              <a:gd name="T42" fmla="+- 0 2389 455"/>
                              <a:gd name="T43" fmla="*/ 2389 h 2463"/>
                              <a:gd name="T44" fmla="+- 0 8512 7190"/>
                              <a:gd name="T45" fmla="*/ T44 w 1467"/>
                              <a:gd name="T46" fmla="+- 0 2267 455"/>
                              <a:gd name="T47" fmla="*/ 2267 h 2463"/>
                              <a:gd name="T48" fmla="+- 0 7425 7190"/>
                              <a:gd name="T49" fmla="*/ T48 w 1467"/>
                              <a:gd name="T50" fmla="+- 0 2235 455"/>
                              <a:gd name="T51" fmla="*/ 2235 h 2463"/>
                              <a:gd name="T52" fmla="+- 0 7372 7190"/>
                              <a:gd name="T53" fmla="*/ T52 w 1467"/>
                              <a:gd name="T54" fmla="+- 0 2232 455"/>
                              <a:gd name="T55" fmla="*/ 2232 h 2463"/>
                              <a:gd name="T56" fmla="+- 0 7321 7190"/>
                              <a:gd name="T57" fmla="*/ T56 w 1467"/>
                              <a:gd name="T58" fmla="+- 0 2225 455"/>
                              <a:gd name="T59" fmla="*/ 2225 h 2463"/>
                              <a:gd name="T60" fmla="+- 0 7425 7190"/>
                              <a:gd name="T61" fmla="*/ T60 w 1467"/>
                              <a:gd name="T62" fmla="+- 0 1139 455"/>
                              <a:gd name="T63" fmla="*/ 1139 h 2463"/>
                              <a:gd name="T64" fmla="+- 0 7571 7190"/>
                              <a:gd name="T65" fmla="*/ T64 w 1467"/>
                              <a:gd name="T66" fmla="+- 0 1159 455"/>
                              <a:gd name="T67" fmla="*/ 1159 h 2463"/>
                              <a:gd name="T68" fmla="+- 0 7702 7190"/>
                              <a:gd name="T69" fmla="*/ T68 w 1467"/>
                              <a:gd name="T70" fmla="+- 0 1214 455"/>
                              <a:gd name="T71" fmla="*/ 1214 h 2463"/>
                              <a:gd name="T72" fmla="+- 0 7813 7190"/>
                              <a:gd name="T73" fmla="*/ T72 w 1467"/>
                              <a:gd name="T74" fmla="+- 0 1300 455"/>
                              <a:gd name="T75" fmla="*/ 1300 h 2463"/>
                              <a:gd name="T76" fmla="+- 0 7898 7190"/>
                              <a:gd name="T77" fmla="*/ T76 w 1467"/>
                              <a:gd name="T78" fmla="+- 0 1410 455"/>
                              <a:gd name="T79" fmla="*/ 1410 h 2463"/>
                              <a:gd name="T80" fmla="+- 0 7953 7190"/>
                              <a:gd name="T81" fmla="*/ T80 w 1467"/>
                              <a:gd name="T82" fmla="+- 0 1541 455"/>
                              <a:gd name="T83" fmla="*/ 1541 h 2463"/>
                              <a:gd name="T84" fmla="+- 0 7973 7190"/>
                              <a:gd name="T85" fmla="*/ T84 w 1467"/>
                              <a:gd name="T86" fmla="+- 0 1687 455"/>
                              <a:gd name="T87" fmla="*/ 1687 h 2463"/>
                              <a:gd name="T88" fmla="+- 0 7953 7190"/>
                              <a:gd name="T89" fmla="*/ T88 w 1467"/>
                              <a:gd name="T90" fmla="+- 0 1833 455"/>
                              <a:gd name="T91" fmla="*/ 1833 h 2463"/>
                              <a:gd name="T92" fmla="+- 0 7898 7190"/>
                              <a:gd name="T93" fmla="*/ T92 w 1467"/>
                              <a:gd name="T94" fmla="+- 0 1964 455"/>
                              <a:gd name="T95" fmla="*/ 1964 h 2463"/>
                              <a:gd name="T96" fmla="+- 0 7813 7190"/>
                              <a:gd name="T97" fmla="*/ T96 w 1467"/>
                              <a:gd name="T98" fmla="+- 0 2074 455"/>
                              <a:gd name="T99" fmla="*/ 2074 h 2463"/>
                              <a:gd name="T100" fmla="+- 0 7702 7190"/>
                              <a:gd name="T101" fmla="*/ T100 w 1467"/>
                              <a:gd name="T102" fmla="+- 0 2160 455"/>
                              <a:gd name="T103" fmla="*/ 2160 h 2463"/>
                              <a:gd name="T104" fmla="+- 0 7571 7190"/>
                              <a:gd name="T105" fmla="*/ T104 w 1467"/>
                              <a:gd name="T106" fmla="+- 0 2215 455"/>
                              <a:gd name="T107" fmla="*/ 2215 h 2463"/>
                              <a:gd name="T108" fmla="+- 0 7425 7190"/>
                              <a:gd name="T109" fmla="*/ T108 w 1467"/>
                              <a:gd name="T110" fmla="+- 0 2235 455"/>
                              <a:gd name="T111" fmla="*/ 2235 h 2463"/>
                              <a:gd name="T112" fmla="+- 0 8544 7190"/>
                              <a:gd name="T113" fmla="*/ T112 w 1467"/>
                              <a:gd name="T114" fmla="+- 0 2202 455"/>
                              <a:gd name="T115" fmla="*/ 2202 h 2463"/>
                              <a:gd name="T116" fmla="+- 0 8597 7190"/>
                              <a:gd name="T117" fmla="*/ T116 w 1467"/>
                              <a:gd name="T118" fmla="+- 0 2066 455"/>
                              <a:gd name="T119" fmla="*/ 2066 h 2463"/>
                              <a:gd name="T120" fmla="+- 0 8634 7190"/>
                              <a:gd name="T121" fmla="*/ T120 w 1467"/>
                              <a:gd name="T122" fmla="+- 0 1922 455"/>
                              <a:gd name="T123" fmla="*/ 1922 h 2463"/>
                              <a:gd name="T124" fmla="+- 0 8654 7190"/>
                              <a:gd name="T125" fmla="*/ T124 w 1467"/>
                              <a:gd name="T126" fmla="+- 0 1774 455"/>
                              <a:gd name="T127" fmla="*/ 1774 h 2463"/>
                              <a:gd name="T128" fmla="+- 0 8655 7190"/>
                              <a:gd name="T129" fmla="*/ T128 w 1467"/>
                              <a:gd name="T130" fmla="+- 0 1628 455"/>
                              <a:gd name="T131" fmla="*/ 1628 h 2463"/>
                              <a:gd name="T132" fmla="+- 0 8640 7190"/>
                              <a:gd name="T133" fmla="*/ T132 w 1467"/>
                              <a:gd name="T134" fmla="+- 0 1485 455"/>
                              <a:gd name="T135" fmla="*/ 1485 h 2463"/>
                              <a:gd name="T136" fmla="+- 0 8609 7190"/>
                              <a:gd name="T137" fmla="*/ T136 w 1467"/>
                              <a:gd name="T138" fmla="+- 0 1347 455"/>
                              <a:gd name="T139" fmla="*/ 1347 h 2463"/>
                              <a:gd name="T140" fmla="+- 0 8562 7190"/>
                              <a:gd name="T141" fmla="*/ T140 w 1467"/>
                              <a:gd name="T142" fmla="+- 0 1214 455"/>
                              <a:gd name="T143" fmla="*/ 1214 h 2463"/>
                              <a:gd name="T144" fmla="+- 0 8501 7190"/>
                              <a:gd name="T145" fmla="*/ T144 w 1467"/>
                              <a:gd name="T146" fmla="+- 0 1088 455"/>
                              <a:gd name="T147" fmla="*/ 1088 h 2463"/>
                              <a:gd name="T148" fmla="+- 0 8426 7190"/>
                              <a:gd name="T149" fmla="*/ T148 w 1467"/>
                              <a:gd name="T150" fmla="+- 0 970 455"/>
                              <a:gd name="T151" fmla="*/ 970 h 2463"/>
                              <a:gd name="T152" fmla="+- 0 8338 7190"/>
                              <a:gd name="T153" fmla="*/ T152 w 1467"/>
                              <a:gd name="T154" fmla="+- 0 860 455"/>
                              <a:gd name="T155" fmla="*/ 860 h 2463"/>
                              <a:gd name="T156" fmla="+- 0 8238 7190"/>
                              <a:gd name="T157" fmla="*/ T156 w 1467"/>
                              <a:gd name="T158" fmla="+- 0 762 455"/>
                              <a:gd name="T159" fmla="*/ 762 h 2463"/>
                              <a:gd name="T160" fmla="+- 0 8127 7190"/>
                              <a:gd name="T161" fmla="*/ T160 w 1467"/>
                              <a:gd name="T162" fmla="+- 0 675 455"/>
                              <a:gd name="T163" fmla="*/ 675 h 2463"/>
                              <a:gd name="T164" fmla="+- 0 8005 7190"/>
                              <a:gd name="T165" fmla="*/ T164 w 1467"/>
                              <a:gd name="T166" fmla="+- 0 600 455"/>
                              <a:gd name="T167" fmla="*/ 600 h 2463"/>
                              <a:gd name="T168" fmla="+- 0 7874 7190"/>
                              <a:gd name="T169" fmla="*/ T168 w 1467"/>
                              <a:gd name="T170" fmla="+- 0 540 455"/>
                              <a:gd name="T171" fmla="*/ 540 h 2463"/>
                              <a:gd name="T172" fmla="+- 0 7733 7190"/>
                              <a:gd name="T173" fmla="*/ T172 w 1467"/>
                              <a:gd name="T174" fmla="+- 0 495 455"/>
                              <a:gd name="T175" fmla="*/ 495 h 2463"/>
                              <a:gd name="T176" fmla="+- 0 7601 7190"/>
                              <a:gd name="T177" fmla="*/ T176 w 1467"/>
                              <a:gd name="T178" fmla="+- 0 468 455"/>
                              <a:gd name="T179" fmla="*/ 468 h 2463"/>
                              <a:gd name="T180" fmla="+- 0 7485 7190"/>
                              <a:gd name="T181" fmla="*/ T180 w 1467"/>
                              <a:gd name="T182" fmla="+- 0 457 455"/>
                              <a:gd name="T183" fmla="*/ 457 h 2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67" h="2463">
                                <a:moveTo>
                                  <a:pt x="131" y="1770"/>
                                </a:moveTo>
                                <a:lnTo>
                                  <a:pt x="0" y="2441"/>
                                </a:lnTo>
                                <a:lnTo>
                                  <a:pt x="74" y="2453"/>
                                </a:lnTo>
                                <a:lnTo>
                                  <a:pt x="148" y="2460"/>
                                </a:lnTo>
                                <a:lnTo>
                                  <a:pt x="221" y="2463"/>
                                </a:lnTo>
                                <a:lnTo>
                                  <a:pt x="294" y="2462"/>
                                </a:lnTo>
                                <a:lnTo>
                                  <a:pt x="366" y="2457"/>
                                </a:lnTo>
                                <a:lnTo>
                                  <a:pt x="437" y="2447"/>
                                </a:lnTo>
                                <a:lnTo>
                                  <a:pt x="506" y="2433"/>
                                </a:lnTo>
                                <a:lnTo>
                                  <a:pt x="575" y="2416"/>
                                </a:lnTo>
                                <a:lnTo>
                                  <a:pt x="642" y="2394"/>
                                </a:lnTo>
                                <a:lnTo>
                                  <a:pt x="708" y="2369"/>
                                </a:lnTo>
                                <a:lnTo>
                                  <a:pt x="772" y="2340"/>
                                </a:lnTo>
                                <a:lnTo>
                                  <a:pt x="834" y="2308"/>
                                </a:lnTo>
                                <a:lnTo>
                                  <a:pt x="894" y="2272"/>
                                </a:lnTo>
                                <a:lnTo>
                                  <a:pt x="952" y="2233"/>
                                </a:lnTo>
                                <a:lnTo>
                                  <a:pt x="1008" y="2190"/>
                                </a:lnTo>
                                <a:lnTo>
                                  <a:pt x="1062" y="2145"/>
                                </a:lnTo>
                                <a:lnTo>
                                  <a:pt x="1112" y="2096"/>
                                </a:lnTo>
                                <a:lnTo>
                                  <a:pt x="1160" y="2045"/>
                                </a:lnTo>
                                <a:lnTo>
                                  <a:pt x="1205" y="1991"/>
                                </a:lnTo>
                                <a:lnTo>
                                  <a:pt x="1247" y="1934"/>
                                </a:lnTo>
                                <a:lnTo>
                                  <a:pt x="1286" y="1874"/>
                                </a:lnTo>
                                <a:lnTo>
                                  <a:pt x="1322" y="1812"/>
                                </a:lnTo>
                                <a:lnTo>
                                  <a:pt x="1338" y="1780"/>
                                </a:lnTo>
                                <a:lnTo>
                                  <a:pt x="235" y="1780"/>
                                </a:lnTo>
                                <a:lnTo>
                                  <a:pt x="209" y="1779"/>
                                </a:lnTo>
                                <a:lnTo>
                                  <a:pt x="182" y="1777"/>
                                </a:lnTo>
                                <a:lnTo>
                                  <a:pt x="156" y="1774"/>
                                </a:lnTo>
                                <a:lnTo>
                                  <a:pt x="131" y="1770"/>
                                </a:lnTo>
                                <a:close/>
                                <a:moveTo>
                                  <a:pt x="235" y="0"/>
                                </a:moveTo>
                                <a:lnTo>
                                  <a:pt x="235" y="684"/>
                                </a:lnTo>
                                <a:lnTo>
                                  <a:pt x="310" y="689"/>
                                </a:lnTo>
                                <a:lnTo>
                                  <a:pt x="381" y="704"/>
                                </a:lnTo>
                                <a:lnTo>
                                  <a:pt x="448" y="727"/>
                                </a:lnTo>
                                <a:lnTo>
                                  <a:pt x="512" y="759"/>
                                </a:lnTo>
                                <a:lnTo>
                                  <a:pt x="570" y="798"/>
                                </a:lnTo>
                                <a:lnTo>
                                  <a:pt x="623" y="845"/>
                                </a:lnTo>
                                <a:lnTo>
                                  <a:pt x="669" y="897"/>
                                </a:lnTo>
                                <a:lnTo>
                                  <a:pt x="708" y="955"/>
                                </a:lnTo>
                                <a:lnTo>
                                  <a:pt x="740" y="1019"/>
                                </a:lnTo>
                                <a:lnTo>
                                  <a:pt x="763" y="1086"/>
                                </a:lnTo>
                                <a:lnTo>
                                  <a:pt x="778" y="1158"/>
                                </a:lnTo>
                                <a:lnTo>
                                  <a:pt x="783" y="1232"/>
                                </a:lnTo>
                                <a:lnTo>
                                  <a:pt x="778" y="1306"/>
                                </a:lnTo>
                                <a:lnTo>
                                  <a:pt x="763" y="1378"/>
                                </a:lnTo>
                                <a:lnTo>
                                  <a:pt x="740" y="1445"/>
                                </a:lnTo>
                                <a:lnTo>
                                  <a:pt x="708" y="1509"/>
                                </a:lnTo>
                                <a:lnTo>
                                  <a:pt x="669" y="1567"/>
                                </a:lnTo>
                                <a:lnTo>
                                  <a:pt x="623" y="1619"/>
                                </a:lnTo>
                                <a:lnTo>
                                  <a:pt x="570" y="1666"/>
                                </a:lnTo>
                                <a:lnTo>
                                  <a:pt x="512" y="1705"/>
                                </a:lnTo>
                                <a:lnTo>
                                  <a:pt x="448" y="1737"/>
                                </a:lnTo>
                                <a:lnTo>
                                  <a:pt x="381" y="1760"/>
                                </a:lnTo>
                                <a:lnTo>
                                  <a:pt x="310" y="1775"/>
                                </a:lnTo>
                                <a:lnTo>
                                  <a:pt x="235" y="1780"/>
                                </a:lnTo>
                                <a:lnTo>
                                  <a:pt x="1338" y="1780"/>
                                </a:lnTo>
                                <a:lnTo>
                                  <a:pt x="1354" y="1747"/>
                                </a:lnTo>
                                <a:lnTo>
                                  <a:pt x="1382" y="1680"/>
                                </a:lnTo>
                                <a:lnTo>
                                  <a:pt x="1407" y="1611"/>
                                </a:lnTo>
                                <a:lnTo>
                                  <a:pt x="1427" y="1540"/>
                                </a:lnTo>
                                <a:lnTo>
                                  <a:pt x="1444" y="1467"/>
                                </a:lnTo>
                                <a:lnTo>
                                  <a:pt x="1456" y="1393"/>
                                </a:lnTo>
                                <a:lnTo>
                                  <a:pt x="1464" y="1319"/>
                                </a:lnTo>
                                <a:lnTo>
                                  <a:pt x="1467" y="1246"/>
                                </a:lnTo>
                                <a:lnTo>
                                  <a:pt x="1465" y="1173"/>
                                </a:lnTo>
                                <a:lnTo>
                                  <a:pt x="1460" y="1101"/>
                                </a:lnTo>
                                <a:lnTo>
                                  <a:pt x="1450" y="1030"/>
                                </a:lnTo>
                                <a:lnTo>
                                  <a:pt x="1437" y="961"/>
                                </a:lnTo>
                                <a:lnTo>
                                  <a:pt x="1419" y="892"/>
                                </a:lnTo>
                                <a:lnTo>
                                  <a:pt x="1397" y="825"/>
                                </a:lnTo>
                                <a:lnTo>
                                  <a:pt x="1372" y="759"/>
                                </a:lnTo>
                                <a:lnTo>
                                  <a:pt x="1343" y="695"/>
                                </a:lnTo>
                                <a:lnTo>
                                  <a:pt x="1311" y="633"/>
                                </a:lnTo>
                                <a:lnTo>
                                  <a:pt x="1275" y="573"/>
                                </a:lnTo>
                                <a:lnTo>
                                  <a:pt x="1236" y="515"/>
                                </a:lnTo>
                                <a:lnTo>
                                  <a:pt x="1194" y="459"/>
                                </a:lnTo>
                                <a:lnTo>
                                  <a:pt x="1148" y="405"/>
                                </a:lnTo>
                                <a:lnTo>
                                  <a:pt x="1100" y="355"/>
                                </a:lnTo>
                                <a:lnTo>
                                  <a:pt x="1048" y="307"/>
                                </a:lnTo>
                                <a:lnTo>
                                  <a:pt x="994" y="262"/>
                                </a:lnTo>
                                <a:lnTo>
                                  <a:pt x="937" y="220"/>
                                </a:lnTo>
                                <a:lnTo>
                                  <a:pt x="877" y="181"/>
                                </a:lnTo>
                                <a:lnTo>
                                  <a:pt x="815" y="145"/>
                                </a:lnTo>
                                <a:lnTo>
                                  <a:pt x="750" y="113"/>
                                </a:lnTo>
                                <a:lnTo>
                                  <a:pt x="684" y="85"/>
                                </a:lnTo>
                                <a:lnTo>
                                  <a:pt x="614" y="60"/>
                                </a:lnTo>
                                <a:lnTo>
                                  <a:pt x="543" y="40"/>
                                </a:lnTo>
                                <a:lnTo>
                                  <a:pt x="470" y="23"/>
                                </a:lnTo>
                                <a:lnTo>
                                  <a:pt x="411" y="13"/>
                                </a:lnTo>
                                <a:lnTo>
                                  <a:pt x="353" y="6"/>
                                </a:lnTo>
                                <a:lnTo>
                                  <a:pt x="295" y="2"/>
                                </a:lnTo>
                                <a:lnTo>
                                  <a:pt x="235"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181" name="Freeform 1127"/>
                        <wps:cNvSpPr>
                          <a:spLocks/>
                        </wps:cNvSpPr>
                        <wps:spPr bwMode="auto">
                          <a:xfrm>
                            <a:off x="6151" y="455"/>
                            <a:ext cx="1232" cy="2441"/>
                          </a:xfrm>
                          <a:custGeom>
                            <a:avLst/>
                            <a:gdLst>
                              <a:gd name="T0" fmla="+- 0 7308 6151"/>
                              <a:gd name="T1" fmla="*/ T0 w 1232"/>
                              <a:gd name="T2" fmla="+- 0 458 455"/>
                              <a:gd name="T3" fmla="*/ 458 h 2441"/>
                              <a:gd name="T4" fmla="+- 0 7161 6151"/>
                              <a:gd name="T5" fmla="*/ T4 w 1232"/>
                              <a:gd name="T6" fmla="+- 0 475 455"/>
                              <a:gd name="T7" fmla="*/ 475 h 2441"/>
                              <a:gd name="T8" fmla="+- 0 7021 6151"/>
                              <a:gd name="T9" fmla="*/ T8 w 1232"/>
                              <a:gd name="T10" fmla="+- 0 510 455"/>
                              <a:gd name="T11" fmla="*/ 510 h 2441"/>
                              <a:gd name="T12" fmla="+- 0 6887 6151"/>
                              <a:gd name="T13" fmla="*/ T12 w 1232"/>
                              <a:gd name="T14" fmla="+- 0 559 455"/>
                              <a:gd name="T15" fmla="*/ 559 h 2441"/>
                              <a:gd name="T16" fmla="+- 0 6761 6151"/>
                              <a:gd name="T17" fmla="*/ T16 w 1232"/>
                              <a:gd name="T18" fmla="+- 0 624 455"/>
                              <a:gd name="T19" fmla="*/ 624 h 2441"/>
                              <a:gd name="T20" fmla="+- 0 6644 6151"/>
                              <a:gd name="T21" fmla="*/ T20 w 1232"/>
                              <a:gd name="T22" fmla="+- 0 701 455"/>
                              <a:gd name="T23" fmla="*/ 701 h 2441"/>
                              <a:gd name="T24" fmla="+- 0 6537 6151"/>
                              <a:gd name="T25" fmla="*/ T24 w 1232"/>
                              <a:gd name="T26" fmla="+- 0 792 455"/>
                              <a:gd name="T27" fmla="*/ 792 h 2441"/>
                              <a:gd name="T28" fmla="+- 0 6441 6151"/>
                              <a:gd name="T29" fmla="*/ T28 w 1232"/>
                              <a:gd name="T30" fmla="+- 0 893 455"/>
                              <a:gd name="T31" fmla="*/ 893 h 2441"/>
                              <a:gd name="T32" fmla="+- 0 6357 6151"/>
                              <a:gd name="T33" fmla="*/ T32 w 1232"/>
                              <a:gd name="T34" fmla="+- 0 1006 455"/>
                              <a:gd name="T35" fmla="*/ 1006 h 2441"/>
                              <a:gd name="T36" fmla="+- 0 6285 6151"/>
                              <a:gd name="T37" fmla="*/ T36 w 1232"/>
                              <a:gd name="T38" fmla="+- 0 1127 455"/>
                              <a:gd name="T39" fmla="*/ 1127 h 2441"/>
                              <a:gd name="T40" fmla="+- 0 6228 6151"/>
                              <a:gd name="T41" fmla="*/ T40 w 1232"/>
                              <a:gd name="T42" fmla="+- 0 1257 455"/>
                              <a:gd name="T43" fmla="*/ 1257 h 2441"/>
                              <a:gd name="T44" fmla="+- 0 6186 6151"/>
                              <a:gd name="T45" fmla="*/ T44 w 1232"/>
                              <a:gd name="T46" fmla="+- 0 1394 455"/>
                              <a:gd name="T47" fmla="*/ 1394 h 2441"/>
                              <a:gd name="T48" fmla="+- 0 6160 6151"/>
                              <a:gd name="T49" fmla="*/ T48 w 1232"/>
                              <a:gd name="T50" fmla="+- 0 1538 455"/>
                              <a:gd name="T51" fmla="*/ 1538 h 2441"/>
                              <a:gd name="T52" fmla="+- 0 6151 6151"/>
                              <a:gd name="T53" fmla="*/ T52 w 1232"/>
                              <a:gd name="T54" fmla="+- 0 1687 455"/>
                              <a:gd name="T55" fmla="*/ 1687 h 2441"/>
                              <a:gd name="T56" fmla="+- 0 6160 6151"/>
                              <a:gd name="T57" fmla="*/ T56 w 1232"/>
                              <a:gd name="T58" fmla="+- 0 1841 455"/>
                              <a:gd name="T59" fmla="*/ 1841 h 2441"/>
                              <a:gd name="T60" fmla="+- 0 6187 6151"/>
                              <a:gd name="T61" fmla="*/ T60 w 1232"/>
                              <a:gd name="T62" fmla="+- 0 1988 455"/>
                              <a:gd name="T63" fmla="*/ 1988 h 2441"/>
                              <a:gd name="T64" fmla="+- 0 6231 6151"/>
                              <a:gd name="T65" fmla="*/ T64 w 1232"/>
                              <a:gd name="T66" fmla="+- 0 2129 455"/>
                              <a:gd name="T67" fmla="*/ 2129 h 2441"/>
                              <a:gd name="T68" fmla="+- 0 6290 6151"/>
                              <a:gd name="T69" fmla="*/ T68 w 1232"/>
                              <a:gd name="T70" fmla="+- 0 2262 455"/>
                              <a:gd name="T71" fmla="*/ 2262 h 2441"/>
                              <a:gd name="T72" fmla="+- 0 6364 6151"/>
                              <a:gd name="T73" fmla="*/ T72 w 1232"/>
                              <a:gd name="T74" fmla="+- 0 2386 455"/>
                              <a:gd name="T75" fmla="*/ 2386 h 2441"/>
                              <a:gd name="T76" fmla="+- 0 6452 6151"/>
                              <a:gd name="T77" fmla="*/ T76 w 1232"/>
                              <a:gd name="T78" fmla="+- 0 2500 455"/>
                              <a:gd name="T79" fmla="*/ 2500 h 2441"/>
                              <a:gd name="T80" fmla="+- 0 6554 6151"/>
                              <a:gd name="T81" fmla="*/ T80 w 1232"/>
                              <a:gd name="T82" fmla="+- 0 2603 455"/>
                              <a:gd name="T83" fmla="*/ 2603 h 2441"/>
                              <a:gd name="T84" fmla="+- 0 6667 6151"/>
                              <a:gd name="T85" fmla="*/ T84 w 1232"/>
                              <a:gd name="T86" fmla="+- 0 2693 455"/>
                              <a:gd name="T87" fmla="*/ 2693 h 2441"/>
                              <a:gd name="T88" fmla="+- 0 6792 6151"/>
                              <a:gd name="T89" fmla="*/ T88 w 1232"/>
                              <a:gd name="T90" fmla="+- 0 2770 455"/>
                              <a:gd name="T91" fmla="*/ 2770 h 2441"/>
                              <a:gd name="T92" fmla="+- 0 6927 6151"/>
                              <a:gd name="T93" fmla="*/ T92 w 1232"/>
                              <a:gd name="T94" fmla="+- 0 2832 455"/>
                              <a:gd name="T95" fmla="*/ 2832 h 2441"/>
                              <a:gd name="T96" fmla="+- 0 7072 6151"/>
                              <a:gd name="T97" fmla="*/ T96 w 1232"/>
                              <a:gd name="T98" fmla="+- 0 2879 455"/>
                              <a:gd name="T99" fmla="*/ 2879 h 2441"/>
                              <a:gd name="T100" fmla="+- 0 7278 6151"/>
                              <a:gd name="T101" fmla="*/ T100 w 1232"/>
                              <a:gd name="T102" fmla="+- 0 2225 455"/>
                              <a:gd name="T103" fmla="*/ 2225 h 2441"/>
                              <a:gd name="T104" fmla="+- 0 7135 6151"/>
                              <a:gd name="T105" fmla="*/ T104 w 1232"/>
                              <a:gd name="T106" fmla="+- 0 2176 455"/>
                              <a:gd name="T107" fmla="*/ 2176 h 2441"/>
                              <a:gd name="T108" fmla="+- 0 7013 6151"/>
                              <a:gd name="T109" fmla="*/ T108 w 1232"/>
                              <a:gd name="T110" fmla="+- 0 2091 455"/>
                              <a:gd name="T111" fmla="*/ 2091 h 2441"/>
                              <a:gd name="T112" fmla="+- 0 6918 6151"/>
                              <a:gd name="T113" fmla="*/ T112 w 1232"/>
                              <a:gd name="T114" fmla="+- 0 1977 455"/>
                              <a:gd name="T115" fmla="*/ 1977 h 2441"/>
                              <a:gd name="T116" fmla="+- 0 6857 6151"/>
                              <a:gd name="T117" fmla="*/ T116 w 1232"/>
                              <a:gd name="T118" fmla="+- 0 1841 455"/>
                              <a:gd name="T119" fmla="*/ 1841 h 2441"/>
                              <a:gd name="T120" fmla="+- 0 6835 6151"/>
                              <a:gd name="T121" fmla="*/ T120 w 1232"/>
                              <a:gd name="T122" fmla="+- 0 1687 455"/>
                              <a:gd name="T123" fmla="*/ 1687 h 2441"/>
                              <a:gd name="T124" fmla="+- 0 6854 6151"/>
                              <a:gd name="T125" fmla="*/ T124 w 1232"/>
                              <a:gd name="T126" fmla="+- 0 1541 455"/>
                              <a:gd name="T127" fmla="*/ 1541 h 2441"/>
                              <a:gd name="T128" fmla="+- 0 6910 6151"/>
                              <a:gd name="T129" fmla="*/ T128 w 1232"/>
                              <a:gd name="T130" fmla="+- 0 1411 455"/>
                              <a:gd name="T131" fmla="*/ 1411 h 2441"/>
                              <a:gd name="T132" fmla="+- 0 6995 6151"/>
                              <a:gd name="T133" fmla="*/ T132 w 1232"/>
                              <a:gd name="T134" fmla="+- 0 1300 455"/>
                              <a:gd name="T135" fmla="*/ 1300 h 2441"/>
                              <a:gd name="T136" fmla="+- 0 7106 6151"/>
                              <a:gd name="T137" fmla="*/ T136 w 1232"/>
                              <a:gd name="T138" fmla="+- 0 1214 455"/>
                              <a:gd name="T139" fmla="*/ 1214 h 2441"/>
                              <a:gd name="T140" fmla="+- 0 7237 6151"/>
                              <a:gd name="T141" fmla="*/ T140 w 1232"/>
                              <a:gd name="T142" fmla="+- 0 1159 455"/>
                              <a:gd name="T143" fmla="*/ 1159 h 2441"/>
                              <a:gd name="T144" fmla="+- 0 7383 6151"/>
                              <a:gd name="T145" fmla="*/ T144 w 1232"/>
                              <a:gd name="T146" fmla="+- 0 1139 455"/>
                              <a:gd name="T147" fmla="*/ 1139 h 2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2" h="2441">
                                <a:moveTo>
                                  <a:pt x="1232" y="0"/>
                                </a:moveTo>
                                <a:lnTo>
                                  <a:pt x="1157" y="3"/>
                                </a:lnTo>
                                <a:lnTo>
                                  <a:pt x="1083" y="9"/>
                                </a:lnTo>
                                <a:lnTo>
                                  <a:pt x="1010" y="20"/>
                                </a:lnTo>
                                <a:lnTo>
                                  <a:pt x="939" y="35"/>
                                </a:lnTo>
                                <a:lnTo>
                                  <a:pt x="870" y="55"/>
                                </a:lnTo>
                                <a:lnTo>
                                  <a:pt x="802" y="78"/>
                                </a:lnTo>
                                <a:lnTo>
                                  <a:pt x="736" y="104"/>
                                </a:lnTo>
                                <a:lnTo>
                                  <a:pt x="672" y="135"/>
                                </a:lnTo>
                                <a:lnTo>
                                  <a:pt x="610" y="169"/>
                                </a:lnTo>
                                <a:lnTo>
                                  <a:pt x="550" y="206"/>
                                </a:lnTo>
                                <a:lnTo>
                                  <a:pt x="493" y="246"/>
                                </a:lnTo>
                                <a:lnTo>
                                  <a:pt x="438" y="290"/>
                                </a:lnTo>
                                <a:lnTo>
                                  <a:pt x="386" y="337"/>
                                </a:lnTo>
                                <a:lnTo>
                                  <a:pt x="336" y="386"/>
                                </a:lnTo>
                                <a:lnTo>
                                  <a:pt x="290" y="438"/>
                                </a:lnTo>
                                <a:lnTo>
                                  <a:pt x="246" y="493"/>
                                </a:lnTo>
                                <a:lnTo>
                                  <a:pt x="206" y="551"/>
                                </a:lnTo>
                                <a:lnTo>
                                  <a:pt x="168" y="610"/>
                                </a:lnTo>
                                <a:lnTo>
                                  <a:pt x="134" y="672"/>
                                </a:lnTo>
                                <a:lnTo>
                                  <a:pt x="104" y="736"/>
                                </a:lnTo>
                                <a:lnTo>
                                  <a:pt x="77" y="802"/>
                                </a:lnTo>
                                <a:lnTo>
                                  <a:pt x="54" y="870"/>
                                </a:lnTo>
                                <a:lnTo>
                                  <a:pt x="35" y="939"/>
                                </a:lnTo>
                                <a:lnTo>
                                  <a:pt x="20" y="1011"/>
                                </a:lnTo>
                                <a:lnTo>
                                  <a:pt x="9" y="1083"/>
                                </a:lnTo>
                                <a:lnTo>
                                  <a:pt x="2" y="1157"/>
                                </a:lnTo>
                                <a:lnTo>
                                  <a:pt x="0" y="1232"/>
                                </a:lnTo>
                                <a:lnTo>
                                  <a:pt x="2" y="1309"/>
                                </a:lnTo>
                                <a:lnTo>
                                  <a:pt x="9" y="1386"/>
                                </a:lnTo>
                                <a:lnTo>
                                  <a:pt x="21" y="1460"/>
                                </a:lnTo>
                                <a:lnTo>
                                  <a:pt x="36" y="1533"/>
                                </a:lnTo>
                                <a:lnTo>
                                  <a:pt x="56" y="1605"/>
                                </a:lnTo>
                                <a:lnTo>
                                  <a:pt x="80" y="1674"/>
                                </a:lnTo>
                                <a:lnTo>
                                  <a:pt x="107" y="1742"/>
                                </a:lnTo>
                                <a:lnTo>
                                  <a:pt x="139" y="1807"/>
                                </a:lnTo>
                                <a:lnTo>
                                  <a:pt x="174" y="1871"/>
                                </a:lnTo>
                                <a:lnTo>
                                  <a:pt x="213" y="1931"/>
                                </a:lnTo>
                                <a:lnTo>
                                  <a:pt x="256" y="1990"/>
                                </a:lnTo>
                                <a:lnTo>
                                  <a:pt x="301" y="2045"/>
                                </a:lnTo>
                                <a:lnTo>
                                  <a:pt x="351" y="2098"/>
                                </a:lnTo>
                                <a:lnTo>
                                  <a:pt x="403" y="2148"/>
                                </a:lnTo>
                                <a:lnTo>
                                  <a:pt x="458" y="2195"/>
                                </a:lnTo>
                                <a:lnTo>
                                  <a:pt x="516" y="2238"/>
                                </a:lnTo>
                                <a:lnTo>
                                  <a:pt x="577" y="2278"/>
                                </a:lnTo>
                                <a:lnTo>
                                  <a:pt x="641" y="2315"/>
                                </a:lnTo>
                                <a:lnTo>
                                  <a:pt x="708" y="2348"/>
                                </a:lnTo>
                                <a:lnTo>
                                  <a:pt x="776" y="2377"/>
                                </a:lnTo>
                                <a:lnTo>
                                  <a:pt x="848" y="2402"/>
                                </a:lnTo>
                                <a:lnTo>
                                  <a:pt x="921" y="2424"/>
                                </a:lnTo>
                                <a:lnTo>
                                  <a:pt x="997" y="2441"/>
                                </a:lnTo>
                                <a:lnTo>
                                  <a:pt x="1127" y="1770"/>
                                </a:lnTo>
                                <a:lnTo>
                                  <a:pt x="1053" y="1750"/>
                                </a:lnTo>
                                <a:lnTo>
                                  <a:pt x="984" y="1721"/>
                                </a:lnTo>
                                <a:lnTo>
                                  <a:pt x="920" y="1682"/>
                                </a:lnTo>
                                <a:lnTo>
                                  <a:pt x="862" y="1636"/>
                                </a:lnTo>
                                <a:lnTo>
                                  <a:pt x="811" y="1582"/>
                                </a:lnTo>
                                <a:lnTo>
                                  <a:pt x="767" y="1522"/>
                                </a:lnTo>
                                <a:lnTo>
                                  <a:pt x="732" y="1457"/>
                                </a:lnTo>
                                <a:lnTo>
                                  <a:pt x="706" y="1386"/>
                                </a:lnTo>
                                <a:lnTo>
                                  <a:pt x="689" y="1311"/>
                                </a:lnTo>
                                <a:lnTo>
                                  <a:pt x="684" y="1232"/>
                                </a:lnTo>
                                <a:lnTo>
                                  <a:pt x="689" y="1158"/>
                                </a:lnTo>
                                <a:lnTo>
                                  <a:pt x="703" y="1086"/>
                                </a:lnTo>
                                <a:lnTo>
                                  <a:pt x="727" y="1019"/>
                                </a:lnTo>
                                <a:lnTo>
                                  <a:pt x="759" y="956"/>
                                </a:lnTo>
                                <a:lnTo>
                                  <a:pt x="798" y="897"/>
                                </a:lnTo>
                                <a:lnTo>
                                  <a:pt x="844" y="845"/>
                                </a:lnTo>
                                <a:lnTo>
                                  <a:pt x="897" y="798"/>
                                </a:lnTo>
                                <a:lnTo>
                                  <a:pt x="955" y="759"/>
                                </a:lnTo>
                                <a:lnTo>
                                  <a:pt x="1018" y="727"/>
                                </a:lnTo>
                                <a:lnTo>
                                  <a:pt x="1086" y="704"/>
                                </a:lnTo>
                                <a:lnTo>
                                  <a:pt x="1157" y="689"/>
                                </a:lnTo>
                                <a:lnTo>
                                  <a:pt x="1232" y="684"/>
                                </a:lnTo>
                                <a:lnTo>
                                  <a:pt x="1232" y="0"/>
                                </a:lnTo>
                                <a:close/>
                              </a:path>
                            </a:pathLst>
                          </a:custGeom>
                          <a:solidFill>
                            <a:srgbClr val="0E416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182" name="Rectangle 1126"/>
                        <wps:cNvSpPr>
                          <a:spLocks noChangeArrowheads="true"/>
                        </wps:cNvSpPr>
                        <wps:spPr bwMode="auto">
                          <a:xfrm>
                            <a:off x="9192" y="2762"/>
                            <a:ext cx="1350" cy="347"/>
                          </a:xfrm>
                          <a:prstGeom prst="rect">
                            <a:avLst/>
                          </a:prstGeom>
                          <a:solidFill>
                            <a:srgbClr val="B2B8B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183" name="Line 1125"/>
                        <wps:cNvCnPr>
                          <a:cxnSpLocks noChangeShapeType="true"/>
                        </wps:cNvCnPr>
                        <wps:spPr bwMode="auto">
                          <a:xfrm>
                            <a:off x="9220" y="3099"/>
                            <a:ext cx="1309" cy="0"/>
                          </a:xfrm>
                          <a:prstGeom prst="line">
                            <a:avLst/>
                          </a:prstGeom>
                          <a:noFill/>
                          <a:ln w="12700">
                            <a:solidFill>
                              <a:srgbClr val="95368E"/>
                            </a:solidFill>
                            <a:prstDash val="sysDash"/>
                            <a:round/>
                            <a:headEnd/>
                            <a:tailEnd/>
                          </a:ln>
                          <a:extLst>
                            <a:ext uri="{909E8E84-426E-40DD-AFC4-6F175D3DCCD1}">
                              <a14:hiddenFill>
                                <a:noFill/>
                              </a14:hiddenFill>
                            </a:ext>
                          </a:extLst>
                        </wps:spPr>
                        <wps:bodyPr/>
                      </wps:wsp>
                      <wps:wsp>
                        <wps:cNvPr id="1184" name="Line 1124"/>
                        <wps:cNvCnPr>
                          <a:cxnSpLocks noChangeShapeType="true"/>
                        </wps:cNvCnPr>
                        <wps:spPr bwMode="auto">
                          <a:xfrm>
                            <a:off x="10509" y="275"/>
                            <a:ext cx="0" cy="0"/>
                          </a:xfrm>
                          <a:prstGeom prst="line">
                            <a:avLst/>
                          </a:prstGeom>
                          <a:noFill/>
                          <a:ln w="12700">
                            <a:solidFill>
                              <a:srgbClr val="95368E"/>
                            </a:solidFill>
                            <a:prstDash val="sysDash"/>
                            <a:round/>
                            <a:headEnd/>
                            <a:tailEnd/>
                          </a:ln>
                          <a:extLst>
                            <a:ext uri="{909E8E84-426E-40DD-AFC4-6F175D3DCCD1}">
                              <a14:hiddenFill>
                                <a:noFill/>
                              </a14:hiddenFill>
                            </a:ext>
                          </a:extLst>
                        </wps:spPr>
                        <wps:bodyPr/>
                      </wps:wsp>
                      <wps:wsp>
                        <wps:cNvPr id="1185" name="Freeform 1123"/>
                        <wps:cNvSpPr>
                          <a:spLocks/>
                        </wps:cNvSpPr>
                        <wps:spPr bwMode="auto">
                          <a:xfrm>
                            <a:off x="9148" y="3068"/>
                            <a:ext cx="31" cy="31"/>
                          </a:xfrm>
                          <a:custGeom>
                            <a:avLst/>
                            <a:gdLst>
                              <a:gd name="T0" fmla="+- 0 9149 9149"/>
                              <a:gd name="T1" fmla="*/ T0 w 31"/>
                              <a:gd name="T2" fmla="+- 0 3068 3068"/>
                              <a:gd name="T3" fmla="*/ 3068 h 31"/>
                              <a:gd name="T4" fmla="+- 0 9149 9149"/>
                              <a:gd name="T5" fmla="*/ T4 w 31"/>
                              <a:gd name="T6" fmla="+- 0 3099 3068"/>
                              <a:gd name="T7" fmla="*/ 3099 h 31"/>
                              <a:gd name="T8" fmla="+- 0 9179 9149"/>
                              <a:gd name="T9" fmla="*/ T8 w 31"/>
                              <a:gd name="T10" fmla="+- 0 3099 3068"/>
                              <a:gd name="T11" fmla="*/ 3099 h 31"/>
                            </a:gdLst>
                            <a:ahLst/>
                            <a:cxnLst>
                              <a:cxn ang="0">
                                <a:pos x="T1" y="T3"/>
                              </a:cxn>
                              <a:cxn ang="0">
                                <a:pos x="T5" y="T7"/>
                              </a:cxn>
                              <a:cxn ang="0">
                                <a:pos x="T9" y="T11"/>
                              </a:cxn>
                            </a:cxnLst>
                            <a:rect l="0" t="0" r="r" b="b"/>
                            <a:pathLst>
                              <a:path w="31" h="31">
                                <a:moveTo>
                                  <a:pt x="0" y="0"/>
                                </a:moveTo>
                                <a:lnTo>
                                  <a:pt x="0" y="31"/>
                                </a:lnTo>
                                <a:lnTo>
                                  <a:pt x="30" y="31"/>
                                </a:lnTo>
                              </a:path>
                            </a:pathLst>
                          </a:custGeom>
                          <a:noFill/>
                          <a:ln w="12700">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186" name="Freeform 1122"/>
                        <wps:cNvSpPr>
                          <a:spLocks/>
                        </wps:cNvSpPr>
                        <wps:spPr bwMode="auto">
                          <a:xfrm>
                            <a:off x="10549" y="3068"/>
                            <a:ext cx="31" cy="31"/>
                          </a:xfrm>
                          <a:custGeom>
                            <a:avLst/>
                            <a:gdLst>
                              <a:gd name="T0" fmla="+- 0 10550 10550"/>
                              <a:gd name="T1" fmla="*/ T0 w 31"/>
                              <a:gd name="T2" fmla="+- 0 3099 3068"/>
                              <a:gd name="T3" fmla="*/ 3099 h 31"/>
                              <a:gd name="T4" fmla="+- 0 10580 10550"/>
                              <a:gd name="T5" fmla="*/ T4 w 31"/>
                              <a:gd name="T6" fmla="+- 0 3099 3068"/>
                              <a:gd name="T7" fmla="*/ 3099 h 31"/>
                              <a:gd name="T8" fmla="+- 0 10580 10550"/>
                              <a:gd name="T9" fmla="*/ T8 w 31"/>
                              <a:gd name="T10" fmla="+- 0 3068 3068"/>
                              <a:gd name="T11" fmla="*/ 3068 h 31"/>
                            </a:gdLst>
                            <a:ahLst/>
                            <a:cxnLst>
                              <a:cxn ang="0">
                                <a:pos x="T1" y="T3"/>
                              </a:cxn>
                              <a:cxn ang="0">
                                <a:pos x="T5" y="T7"/>
                              </a:cxn>
                              <a:cxn ang="0">
                                <a:pos x="T9" y="T11"/>
                              </a:cxn>
                            </a:cxnLst>
                            <a:rect l="0" t="0" r="r" b="b"/>
                            <a:pathLst>
                              <a:path w="31" h="31">
                                <a:moveTo>
                                  <a:pt x="0" y="31"/>
                                </a:moveTo>
                                <a:lnTo>
                                  <a:pt x="30" y="31"/>
                                </a:lnTo>
                                <a:lnTo>
                                  <a:pt x="30" y="0"/>
                                </a:lnTo>
                              </a:path>
                            </a:pathLst>
                          </a:custGeom>
                          <a:noFill/>
                          <a:ln w="12700">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187" name="Text Box 1121"/>
                        <wps:cNvSpPr txBox="true">
                          <a:spLocks noChangeArrowheads="true"/>
                        </wps:cNvSpPr>
                        <wps:spPr bwMode="auto">
                          <a:xfrm>
                            <a:off x="6314" y="1547"/>
                            <a:ext cx="402" cy="26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3"/>
                                <w:rPr>
                                  <w:b/>
                                  <w:sz w:val="13"/>
                                </w:rPr>
                              </w:pPr>
                              <w:r>
                                <w:rPr>
                                  <w:b/>
                                  <w:color w:val="FFFFFF"/>
                                  <w:w w:val="105"/>
                                </w:rPr>
                                <w:t>47</w:t>
                              </w:r>
                              <w:r>
                                <w:rPr>
                                  <w:b/>
                                  <w:color w:val="FFFFFF"/>
                                  <w:w w:val="105"/>
                                  <w:position w:val="7"/>
                                  <w:sz w:val="13"/>
                                </w:rPr>
                                <w:t>%</w:t>
                              </w:r>
                            </w:p>
                          </w:txbxContent>
                        </wps:txbx>
                        <wps:bodyPr rot="0" vert="horz" wrap="square" lIns="0" tIns="0" rIns="0" bIns="0" anchor="t" anchorCtr="false" upright="true">
                          <a:noAutofit/>
                        </wps:bodyPr>
                      </wps:wsp>
                      <wps:wsp>
                        <wps:cNvPr id="1188" name="Text Box 1120"/>
                        <wps:cNvSpPr txBox="true">
                          <a:spLocks noChangeArrowheads="true"/>
                        </wps:cNvSpPr>
                        <wps:spPr bwMode="auto">
                          <a:xfrm>
                            <a:off x="8118" y="1547"/>
                            <a:ext cx="402" cy="26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3"/>
                                <w:rPr>
                                  <w:b/>
                                  <w:sz w:val="13"/>
                                </w:rPr>
                              </w:pPr>
                              <w:r>
                                <w:rPr>
                                  <w:b/>
                                  <w:color w:val="FFFFFF"/>
                                  <w:w w:val="105"/>
                                </w:rPr>
                                <w:t>53</w:t>
                              </w:r>
                              <w:r>
                                <w:rPr>
                                  <w:b/>
                                  <w:color w:val="FFFFFF"/>
                                  <w:w w:val="105"/>
                                  <w:position w:val="7"/>
                                  <w:sz w:val="13"/>
                                </w:rPr>
                                <w:t>%</w:t>
                              </w:r>
                            </w:p>
                          </w:txbxContent>
                        </wps:txbx>
                        <wps:bodyPr rot="0" vert="horz" wrap="square" lIns="0" tIns="0" rIns="0" bIns="0" anchor="t" anchorCtr="false" upright="true">
                          <a:noAutofit/>
                        </wps:bodyPr>
                      </wps:wsp>
                      <wps:wsp>
                        <wps:cNvPr id="1189" name="Text Box 1119"/>
                        <wps:cNvSpPr txBox="true">
                          <a:spLocks noChangeArrowheads="true"/>
                        </wps:cNvSpPr>
                        <wps:spPr bwMode="auto">
                          <a:xfrm>
                            <a:off x="9158" y="2762"/>
                            <a:ext cx="1412" cy="32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2"/>
                                <w:ind w:left="557" w:right="552"/>
                                <w:jc w:val="center"/>
                                <w:rPr>
                                  <w:b/>
                                  <w:sz w:val="13"/>
                                </w:rPr>
                              </w:pPr>
                              <w:r>
                                <w:rPr>
                                  <w:b/>
                                  <w:color w:val="FFFFFF"/>
                                  <w:w w:val="110"/>
                                  <w:position w:val="-6"/>
                                </w:rPr>
                                <w:t>5</w:t>
                              </w:r>
                              <w:r>
                                <w:rPr>
                                  <w:b/>
                                  <w:color w:val="FFFFFF"/>
                                  <w:w w:val="110"/>
                                  <w:sz w:val="13"/>
                                </w:rPr>
                                <w:t>%</w:t>
                              </w:r>
                            </w:p>
                          </w:txbxContent>
                        </wps:txbx>
                        <wps:bodyPr rot="0" vert="horz" wrap="square" lIns="0" tIns="0" rIns="0" bIns="0" anchor="t" anchorCtr="false" upright="true">
                          <a:noAutofit/>
                        </wps:bodyPr>
                      </wps:wsp>
                      <wps:wsp>
                        <wps:cNvPr id="1190" name="Text Box 1118"/>
                        <wps:cNvSpPr txBox="true">
                          <a:spLocks noChangeArrowheads="true"/>
                        </wps:cNvSpPr>
                        <wps:spPr bwMode="auto">
                          <a:xfrm>
                            <a:off x="9676" y="1359"/>
                            <a:ext cx="402" cy="26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3"/>
                                <w:rPr>
                                  <w:b/>
                                  <w:sz w:val="13"/>
                                </w:rPr>
                              </w:pPr>
                              <w:r>
                                <w:rPr>
                                  <w:b/>
                                  <w:color w:val="FFFFFF"/>
                                  <w:w w:val="105"/>
                                </w:rPr>
                                <w:t>48</w:t>
                              </w:r>
                              <w:r>
                                <w:rPr>
                                  <w:b/>
                                  <w:color w:val="FFFFFF"/>
                                  <w:w w:val="105"/>
                                  <w:position w:val="7"/>
                                  <w:sz w:val="13"/>
                                </w:rPr>
                                <w:t>%</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440,2844" coordorigin="6151,265" style="position:absolute;margin-left:307.55pt;margin-top:13.25pt;width:222pt;height:142.2pt;z-index:251555328;mso-wrap-distance-left:0;mso-wrap-distance-right:0;mso-position-horizontal-relative:page;mso-position-vertical-relative:text" id="Group 1117" o:spid="_x0000_s1149">
                <v:line from="7425,465" to="9193,465" style="position:absolute;visibility:visible;mso-wrap-style:square" id="Line 1130" o:spid="_x0000_s1150" strokecolor="#95368e" strokeweight="1pt" o:connectortype="straight">
                  <v:stroke dashstyle="3 1"/>
                </v:line>
                <v:line from="7379,2909" to="9195,3098" style="position:absolute;visibility:visible;mso-wrap-style:square" id="Line 1129" o:spid="_x0000_s1151" strokecolor="#95368e" strokeweight="1pt" o:connectortype="straight">
                  <v:stroke dashstyle="3 1"/>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" coordsize="1467,2463" style="position:absolute;left:7190;top:455;width:1467;height:2463;visibility:visible;mso-wrap-style:square;v-text-anchor:top" id="AutoShape 1128" o:spid="_x0000_s1152" path="m131,1770l,2441r74,12l148,2460r73,3l294,2462r72,-5l437,2447r69,-14l575,2416r67,-22l708,2369r64,-29l834,2308r60,-36l952,2233r56,-43l1062,2145r50,-49l1160,2045r45,-54l1247,1934r39,-60l1322,1812r16,-32l235,1780r-26,-1l182,1777r-26,-3l131,1770xm235,r,684l310,689r71,15l448,727r64,32l570,798r53,47l669,897r39,58l740,1019r23,67l778,1158r5,74l778,1306r-15,72l740,1445r-32,64l669,1567r-46,52l570,1666r-58,39l448,1737r-67,23l310,1775r-75,5l1338,1780r16,-33l1382,1680r25,-69l1427,1540r17,-73l1456,1393r8,-74l1467,1246r-2,-73l1460,1101r-10,-71l1437,961r-18,-69l1397,825r-25,-66l1343,695r-32,-62l1275,573r-39,-58l1194,459r-46,-54l1100,355r-52,-48l994,262,937,220,877,181,815,145,750,113,684,85,614,60,543,40,470,23,411,13,353,6,295,2,235,xe" stroked="f" fillcolor="#95368e">
                  <v:path arrowok="t" o:connecttype="custom" o:connectlocs="0,2896;148,2915;294,2917;437,2902;575,2871;708,2824;834,2763;952,2688;1062,2600;1160,2500;1247,2389;1322,2267;235,2235;182,2232;131,2225;235,1139;381,1159;512,1214;623,1300;708,1410;763,1541;783,1687;763,1833;708,1964;623,2074;512,2160;381,2215;235,2235;1354,2202;1407,2066;1444,1922;1464,1774;1465,1628;1450,1485;1419,1347;1372,1214;1311,1088;1236,970;1148,860;1048,762;937,675;815,600;684,540;543,495;411,468;295,457" o:connectangles="0,0,0,0,0,0,0,0,0,0,0,0,0,0,0,0,0,0,0,0,0,0,0,0,0,0,0,0,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" coordsize="1232,2441" style="position:absolute;left:6151;top:455;width:1232;height:2441;visibility:visible;mso-wrap-style:square;v-text-anchor:top" id="Freeform 1127" o:spid="_x0000_s1153" path="m1232,r-75,3l1083,9r-73,11l939,35,870,55,802,78r-66,26l672,135r-62,34l550,206r-57,40l438,290r-52,47l336,386r-46,52l246,493r-40,58l168,610r-34,62l104,736,77,802,54,870,35,939r-15,72l9,1083r-7,74l,1232r2,77l9,1386r12,74l36,1533r20,72l80,1674r27,68l139,1807r35,64l213,1931r43,59l301,2045r50,53l403,2148r55,47l516,2238r61,40l641,2315r67,33l776,2377r72,25l921,2424r76,17l1127,1770r-74,-20l984,1721r-64,-39l862,1636r-51,-54l767,1522r-35,-65l706,1386r-17,-75l684,1232r5,-74l703,1086r24,-67l759,956r39,-59l844,845r53,-47l955,759r63,-32l1086,704r71,-15l1232,684,1232,xe" stroked="f" fillcolor="#0e416b">
                  <v:path arrowok="t" o:connecttype="custom" o:connectlocs="1157,458;1010,475;870,510;736,559;610,624;493,701;386,792;290,893;206,1006;134,1127;77,1257;35,1394;9,1538;0,1687;9,1841;36,1988;80,2129;139,2262;213,2386;301,2500;403,2603;516,2693;641,2770;776,2832;921,2879;1127,2225;984,2176;862,2091;767,1977;706,1841;684,1687;703,1541;759,1411;844,1300;955,1214;1086,1159;1232,1139" o:connectangles="0,0,0,0,0,0,0,0,0,0,0,0,0,0,0,0,0,0,0,0,0,0,0,0,0,0,0,0,0,0,0,0,0,0,0,0,0"/>
                </v:shape>
                <v:rect style="position:absolute;left:9192;top:2762;width:1350;height:347;visibility:visible;mso-wrap-style:square;v-text-anchor:top" id="Rectangle 1126" o:spid="_x0000_s1154" stroked="f" fillcolor="#b2b8bf"/>
                <v:line from="9220,3099" to="10529,3099" style="position:absolute;visibility:visible;mso-wrap-style:square" id="Line 1125" o:spid="_x0000_s1155" strokecolor="#95368e" strokeweight="1pt" o:connectortype="straight">
                  <v:stroke dashstyle="3 1"/>
                </v:line>
                <v:line from="10509,275" to="10509,275" style="position:absolute;visibility:visible;mso-wrap-style:square" id="Line 1124" o:spid="_x0000_s1156" strokecolor="#95368e" strokeweight="1pt" o:connectortype="straight">
                  <v:stroke dashstyle="3 1"/>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" coordsize="31,31" style="position:absolute;left:9148;top:3068;width:31;height:31;visibility:visible;mso-wrap-style:square;v-text-anchor:top" id="Freeform 1123" o:spid="_x0000_s1157" path="m,l,31r30,e" strokecolor="#95368e" strokeweight="1pt" filled="f">
                  <v:path arrowok="t" o:connecttype="custom" o:connectlocs="0,3068;0,3099;30,3099"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" coordsize="31,31" style="position:absolute;left:10549;top:3068;width:31;height:31;visibility:visible;mso-wrap-style:square;v-text-anchor:top" id="Freeform 1122" o:spid="_x0000_s1158" path="m,31r30,l30,e" strokecolor="#95368e" strokeweight="1pt" filled="f">
                  <v:path arrowok="t" o:connecttype="custom" o:connectlocs="0,3099;30,3099;30,3068"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" type="#_x0000_t202" style="position:absolute;left:6314;top:1547;width:402;height:269;visibility:visible;mso-wrap-style:square;v-text-anchor:top" id="Text Box 1121" o:spid="_x0000_s1159" stroked="f" filled="f">
                  <v:textbox inset="0,0,0,0">
                    <w:txbxContent>
                      <w:p w:rsidR="007D2CDF" w:rsidRDefault="007D2CDF">
                        <w:pPr>
                          <w:spacing w:before="13"/>
                          <w:rPr>
                            <w:b/>
                            <w:sz w:val="13"/>
                          </w:rPr>
                        </w:pPr>
                        <w:r>
                          <w:rPr>
                            <w:b/>
                            <w:color w:val="FFFFFF"/>
                            <w:w w:val="105"/>
                          </w:rPr>
                          <w:t>47</w:t>
                        </w:r>
                        <w:r>
                          <w:rPr>
                            <w:b/>
                            <w:color w:val="FFFFFF"/>
                            <w:w w:val="105"/>
                            <w:position w:val="7"/>
                            <w:sz w:val="13"/>
                          </w:rPr>
                          <w: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" type="#_x0000_t202" style="position:absolute;left:8118;top:1547;width:402;height:269;visibility:visible;mso-wrap-style:square;v-text-anchor:top" id="Text Box 1120" o:spid="_x0000_s1160" stroked="f" filled="f">
                  <v:textbox inset="0,0,0,0">
                    <w:txbxContent>
                      <w:p w:rsidR="007D2CDF" w:rsidRDefault="007D2CDF">
                        <w:pPr>
                          <w:spacing w:before="13"/>
                          <w:rPr>
                            <w:b/>
                            <w:sz w:val="13"/>
                          </w:rPr>
                        </w:pPr>
                        <w:r>
                          <w:rPr>
                            <w:b/>
                            <w:color w:val="FFFFFF"/>
                            <w:w w:val="105"/>
                          </w:rPr>
                          <w:t>53</w:t>
                        </w:r>
                        <w:r>
                          <w:rPr>
                            <w:b/>
                            <w:color w:val="FFFFFF"/>
                            <w:w w:val="105"/>
                            <w:position w:val="7"/>
                            <w:sz w:val="13"/>
                          </w:rPr>
                          <w: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" type="#_x0000_t202" style="position:absolute;left:9158;top:2762;width:1412;height:327;visibility:visible;mso-wrap-style:square;v-text-anchor:top" id="Text Box 1119" o:spid="_x0000_s1161" stroked="f" filled="f">
                  <v:textbox inset="0,0,0,0">
                    <w:txbxContent>
                      <w:p w:rsidR="007D2CDF" w:rsidRDefault="007D2CDF">
                        <w:pPr>
                          <w:spacing w:before="42"/>
                          <w:ind w:left="557" w:right="552"/>
                          <w:jc w:val="center"/>
                          <w:rPr>
                            <w:b/>
                            <w:sz w:val="13"/>
                          </w:rPr>
                        </w:pPr>
                        <w:r>
                          <w:rPr>
                            <w:b/>
                            <w:color w:val="FFFFFF"/>
                            <w:w w:val="110"/>
                            <w:position w:val="-6"/>
                          </w:rPr>
                          <w:t>5</w:t>
                        </w:r>
                        <w:r>
                          <w:rPr>
                            <w:b/>
                            <w:color w:val="FFFFFF"/>
                            <w:w w:val="110"/>
                            <w:sz w:val="13"/>
                          </w:rPr>
                          <w: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" type="#_x0000_t202" style="position:absolute;left:9676;top:1359;width:402;height:269;visibility:visible;mso-wrap-style:square;v-text-anchor:top" id="Text Box 1118" o:spid="_x0000_s1162" stroked="f" filled="f">
                  <v:textbox inset="0,0,0,0">
                    <w:txbxContent>
                      <w:p w:rsidR="007D2CDF" w:rsidRDefault="007D2CDF">
                        <w:pPr>
                          <w:spacing w:before="13"/>
                          <w:rPr>
                            <w:b/>
                            <w:sz w:val="13"/>
                          </w:rPr>
                        </w:pPr>
                        <w:r>
                          <w:rPr>
                            <w:b/>
                            <w:color w:val="FFFFFF"/>
                            <w:w w:val="105"/>
                          </w:rPr>
                          <w:t>48</w:t>
                        </w:r>
                        <w:r>
                          <w:rPr>
                            <w:b/>
                            <w:color w:val="FFFFFF"/>
                            <w:w w:val="105"/>
                            <w:position w:val="7"/>
                            <w:sz w:val="13"/>
                          </w:rPr>
                          <w:t>%</w:t>
                        </w:r>
                      </w:p>
                    </w:txbxContent>
                  </v:textbox>
                </v:shape>
                <w10:wrap type="topAndBottom" anchorx="page"/>
              </v:group>
            </w:pict>
          </mc:Fallback>
        </mc:AlternateContent>
      </w:r>
    </w:p>
    <w:p w:rsidR="00BC3D1A" w:rsidRDefault="00BC3D1A">
      <w:pPr>
        <w:pStyle w:val="BodyText"/>
        <w:rPr>
          <w:sz w:val="20"/>
        </w:rPr>
      </w:pPr>
    </w:p>
    <w:p w:rsidR="00BC3D1A" w:rsidRDefault="0051257C">
      <w:pPr>
        <w:pStyle w:val="BodyText"/>
        <w:spacing w:before="4"/>
        <w:rPr>
          <w:sz w:val="18"/>
        </w:rPr>
      </w:pPr>
      <w:r>
        <w:rPr>
          <w:noProof/>
          <w:lang w:val="en-AU" w:eastAsia="en-AU"/>
        </w:rPr>
        <mc:AlternateContent>
          <mc:Choice Requires="wps">
            <w:drawing>
              <wp:anchor distT="0" distB="0" distL="0" distR="0" simplePos="false" relativeHeight="251556352" behindDoc="false" locked="false" layoutInCell="true" allowOverlap="true">
                <wp:simplePos x="0" y="0"/>
                <wp:positionH relativeFrom="page">
                  <wp:posOffset>3905885</wp:posOffset>
                </wp:positionH>
                <wp:positionV relativeFrom="paragraph">
                  <wp:posOffset>161290</wp:posOffset>
                </wp:positionV>
                <wp:extent cx="3114040" cy="0"/>
                <wp:effectExtent l="10160" t="12065" r="9525" b="698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76" name="Line 11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114040" cy="0"/>
                        </a:xfrm>
                        <a:prstGeom prst="line">
                          <a:avLst/>
                        </a:prstGeom>
                        <a:noFill/>
                        <a:ln w="3175">
                          <a:solidFill>
                            <a:srgbClr val="95368E"/>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307.55pt,12.7pt" to="552.75pt,12.7pt" style="position:absolute;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1116" o:spid="_x0000_s1026" strokecolor="#95368e" strokeweight=".25pt">
                <w10:wrap type="topAndBottom" anchorx="page"/>
              </v:line>
            </w:pict>
          </mc:Fallback>
        </mc:AlternateContent>
      </w:r>
    </w:p>
    <w:p w:rsidR="00BC3D1A" w:rsidRDefault="00BC3D1A">
      <w:pPr>
        <w:pStyle w:val="BodyText"/>
        <w:rPr>
          <w:sz w:val="18"/>
        </w:rPr>
      </w:pPr>
    </w:p>
    <w:p w:rsidR="00BC3D1A" w:rsidRDefault="003B58DC">
      <w:pPr>
        <w:pStyle w:val="BodyText"/>
        <w:spacing w:before="132" w:line="388" w:lineRule="auto"/>
        <w:ind w:left="402" w:right="2941"/>
      </w:pPr>
      <w:r>
        <w:rPr>
          <w:noProof/>
          <w:position w:val="-5"/>
          <w:lang w:val="en-AU" w:eastAsia="en-AU"/>
        </w:rPr>
        <w:drawing>
          <wp:inline distT="0" distB="0" distL="0" distR="0">
            <wp:extent cx="143992" cy="1440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image87.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4" name="image87.png"/>
                    <pic:cNvPicPr/>
                  </pic:nvPicPr>
                  <pic:blipFill>
                    <a:blip cstate="print" r:embed="rId187"/>
                    <a:stretch>
                      <a:fillRect/>
                    </a:stretch>
                  </pic:blipFill>
                  <pic:spPr>
                    <a:xfrm>
                      <a:off x="0" y="0"/>
                      <a:ext cx="143992" cy="144005"/>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color w:val="4C4D4F"/>
        </w:rPr>
        <w:t>No</w:t>
      </w:r>
      <w:r>
        <w:rPr>
          <w:color w:val="4C4D4F"/>
          <w:spacing w:val="-22"/>
        </w:rPr>
        <w:t xml:space="preserve"> </w:t>
      </w:r>
      <w:r>
        <w:rPr>
          <w:color w:val="4C4D4F"/>
        </w:rPr>
        <w:t>recall</w:t>
      </w:r>
      <w:r>
        <w:rPr>
          <w:color w:val="4C4D4F"/>
          <w:spacing w:val="-21"/>
        </w:rPr>
        <w:t xml:space="preserve"> </w:t>
      </w:r>
      <w:r>
        <w:rPr>
          <w:color w:val="4C4D4F"/>
        </w:rPr>
        <w:t>of</w:t>
      </w:r>
      <w:r>
        <w:rPr>
          <w:color w:val="4C4D4F"/>
          <w:spacing w:val="-22"/>
        </w:rPr>
        <w:t xml:space="preserve"> </w:t>
      </w:r>
      <w:r>
        <w:rPr>
          <w:color w:val="4C4D4F"/>
        </w:rPr>
        <w:t>interacting</w:t>
      </w:r>
      <w:r>
        <w:rPr>
          <w:color w:val="4C4D4F"/>
          <w:spacing w:val="-21"/>
        </w:rPr>
        <w:t xml:space="preserve"> </w:t>
      </w:r>
      <w:r>
        <w:rPr>
          <w:color w:val="4C4D4F"/>
        </w:rPr>
        <w:t>with</w:t>
      </w:r>
      <w:r>
        <w:rPr>
          <w:color w:val="4C4D4F"/>
          <w:spacing w:val="-21"/>
        </w:rPr>
        <w:t xml:space="preserve"> </w:t>
      </w:r>
      <w:r>
        <w:rPr>
          <w:color w:val="4C4D4F"/>
        </w:rPr>
        <w:t>VICSES</w:t>
      </w:r>
      <w:r>
        <w:rPr>
          <w:color w:val="4C4D4F"/>
          <w:w w:val="91"/>
        </w:rPr>
        <w:t xml:space="preserve"> </w:t>
      </w:r>
      <w:r>
        <w:rPr>
          <w:noProof/>
          <w:color w:val="4C4D4F"/>
          <w:w w:val="91"/>
          <w:position w:val="-5"/>
          <w:lang w:val="en-AU" w:eastAsia="en-AU"/>
        </w:rPr>
        <w:drawing>
          <wp:inline distT="0" distB="0" distL="0" distR="0">
            <wp:extent cx="143992" cy="1440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image88.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6" name="image88.png"/>
                    <pic:cNvPicPr/>
                  </pic:nvPicPr>
                  <pic:blipFill>
                    <a:blip cstate="print" r:embed="rId188"/>
                    <a:stretch>
                      <a:fillRect/>
                    </a:stretch>
                  </pic:blipFill>
                  <pic:spPr>
                    <a:xfrm>
                      <a:off x="0" y="0"/>
                      <a:ext cx="143992" cy="144005"/>
                    </a:xfrm>
                    <a:prstGeom prst="rect">
                      <a:avLst/>
                    </a:prstGeom>
                  </pic:spPr>
                </pic:pic>
              </a:graphicData>
            </a:graphic>
          </wp:inline>
        </w:drawing>
      </w:r>
      <w:r>
        <w:rPr>
          <w:rFonts w:ascii="Times New Roman"/>
          <w:color w:val="4C4D4F"/>
          <w:w w:val="91"/>
        </w:rPr>
        <w:t xml:space="preserve">  </w:t>
      </w:r>
      <w:r>
        <w:rPr>
          <w:rFonts w:ascii="Times New Roman"/>
          <w:color w:val="4C4D4F"/>
          <w:spacing w:val="-9"/>
          <w:w w:val="91"/>
        </w:rPr>
        <w:t xml:space="preserve"> </w:t>
      </w:r>
      <w:r>
        <w:rPr>
          <w:color w:val="4C4D4F"/>
        </w:rPr>
        <w:t>Recalled</w:t>
      </w:r>
      <w:r>
        <w:rPr>
          <w:color w:val="4C4D4F"/>
          <w:spacing w:val="-3"/>
        </w:rPr>
        <w:t xml:space="preserve"> </w:t>
      </w:r>
      <w:r>
        <w:rPr>
          <w:color w:val="4C4D4F"/>
        </w:rPr>
        <w:t>interaction</w:t>
      </w:r>
    </w:p>
    <w:p w:rsidR="00BC3D1A" w:rsidRDefault="003B58DC">
      <w:pPr>
        <w:pStyle w:val="BodyText"/>
        <w:spacing w:before="2"/>
        <w:ind w:left="402"/>
      </w:pPr>
      <w:r>
        <w:rPr>
          <w:noProof/>
          <w:position w:val="-5"/>
          <w:lang w:val="en-AU" w:eastAsia="en-AU"/>
        </w:rPr>
        <w:drawing>
          <wp:inline distT="0" distB="0" distL="0" distR="0">
            <wp:extent cx="143992" cy="1440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image89.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8" name="image89.png"/>
                    <pic:cNvPicPr/>
                  </pic:nvPicPr>
                  <pic:blipFill>
                    <a:blip cstate="print" r:embed="rId189"/>
                    <a:stretch>
                      <a:fillRect/>
                    </a:stretch>
                  </pic:blipFill>
                  <pic:spPr>
                    <a:xfrm>
                      <a:off x="0" y="0"/>
                      <a:ext cx="143992" cy="144005"/>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color w:val="4C4D4F"/>
        </w:rPr>
        <w:t>Recalled interaction with</w:t>
      </w:r>
      <w:r>
        <w:rPr>
          <w:color w:val="4C4D4F"/>
          <w:spacing w:val="-5"/>
        </w:rPr>
        <w:t xml:space="preserve"> </w:t>
      </w:r>
      <w:r>
        <w:rPr>
          <w:color w:val="4C4D4F"/>
        </w:rPr>
        <w:t>VICSES</w:t>
      </w:r>
    </w:p>
    <w:p w:rsidR="00BC3D1A" w:rsidRDefault="003B58DC">
      <w:pPr>
        <w:pStyle w:val="BodyText"/>
        <w:spacing w:before="142"/>
        <w:ind w:left="402"/>
      </w:pPr>
      <w:r>
        <w:rPr>
          <w:noProof/>
          <w:position w:val="-5"/>
          <w:lang w:val="en-AU" w:eastAsia="en-AU"/>
        </w:rPr>
        <w:drawing>
          <wp:inline distT="0" distB="0" distL="0" distR="0">
            <wp:extent cx="143992" cy="1440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image90.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0" name="image90.png"/>
                    <pic:cNvPicPr/>
                  </pic:nvPicPr>
                  <pic:blipFill>
                    <a:blip cstate="print" r:embed="rId190"/>
                    <a:stretch>
                      <a:fillRect/>
                    </a:stretch>
                  </pic:blipFill>
                  <pic:spPr>
                    <a:xfrm>
                      <a:off x="0" y="0"/>
                      <a:ext cx="143992" cy="144005"/>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color w:val="4C4D4F"/>
        </w:rPr>
        <w:t>Recalled interaction with VICSES and took</w:t>
      </w:r>
      <w:r>
        <w:rPr>
          <w:color w:val="4C4D4F"/>
          <w:spacing w:val="-14"/>
        </w:rPr>
        <w:t xml:space="preserve"> </w:t>
      </w:r>
      <w:r>
        <w:rPr>
          <w:color w:val="4C4D4F"/>
        </w:rPr>
        <w:t>action</w:t>
      </w:r>
    </w:p>
    <w:p w:rsidR="00BC3D1A" w:rsidRDefault="0051257C">
      <w:pPr>
        <w:pStyle w:val="BodyText"/>
        <w:rPr>
          <w:sz w:val="26"/>
        </w:rPr>
      </w:pPr>
      <w:r>
        <w:rPr>
          <w:noProof/>
          <w:lang w:val="en-AU" w:eastAsia="en-AU"/>
        </w:rPr>
        <mc:AlternateContent>
          <mc:Choice Requires="wps">
            <w:drawing>
              <wp:anchor distT="0" distB="0" distL="0" distR="0" simplePos="false" relativeHeight="251557376" behindDoc="false" locked="false" layoutInCell="true" allowOverlap="true">
                <wp:simplePos x="0" y="0"/>
                <wp:positionH relativeFrom="page">
                  <wp:posOffset>3905885</wp:posOffset>
                </wp:positionH>
                <wp:positionV relativeFrom="paragraph">
                  <wp:posOffset>216535</wp:posOffset>
                </wp:positionV>
                <wp:extent cx="3114040" cy="0"/>
                <wp:effectExtent l="10160" t="12700" r="9525" b="635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75" name="Line 11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114040" cy="0"/>
                        </a:xfrm>
                        <a:prstGeom prst="line">
                          <a:avLst/>
                        </a:prstGeom>
                        <a:noFill/>
                        <a:ln w="3175">
                          <a:solidFill>
                            <a:srgbClr val="95368E"/>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307.55pt,17.05pt" to="552.75pt,17.05pt" style="position:absolute;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1115" o:spid="_x0000_s1026" strokecolor="#95368e" strokeweight=".25pt">
                <w10:wrap type="topAndBottom" anchorx="page"/>
              </v:line>
            </w:pict>
          </mc:Fallback>
        </mc:AlternateContent>
      </w:r>
    </w:p>
    <w:p w:rsidR="00BC3D1A" w:rsidRDefault="00BC3D1A">
      <w:pPr>
        <w:pStyle w:val="BodyText"/>
        <w:spacing w:before="7"/>
        <w:rPr>
          <w:sz w:val="28"/>
        </w:rPr>
      </w:pPr>
    </w:p>
    <w:p w:rsidR="00BC3D1A" w:rsidRDefault="003B58DC">
      <w:pPr>
        <w:pStyle w:val="BodyText"/>
        <w:spacing w:line="261" w:lineRule="auto"/>
        <w:ind w:left="387" w:right="1179"/>
      </w:pPr>
      <w:r>
        <w:rPr>
          <w:color w:val="4C4D4F"/>
        </w:rPr>
        <w:t>IGEM</w:t>
      </w:r>
      <w:r>
        <w:rPr>
          <w:color w:val="4C4D4F"/>
          <w:spacing w:val="-16"/>
        </w:rPr>
        <w:t xml:space="preserve"> </w:t>
      </w:r>
      <w:r>
        <w:rPr>
          <w:color w:val="4C4D4F"/>
        </w:rPr>
        <w:t>surveyed</w:t>
      </w:r>
      <w:r>
        <w:rPr>
          <w:color w:val="4C4D4F"/>
          <w:spacing w:val="-15"/>
        </w:rPr>
        <w:t xml:space="preserve"> </w:t>
      </w:r>
      <w:r>
        <w:rPr>
          <w:color w:val="4C4D4F"/>
        </w:rPr>
        <w:t>91</w:t>
      </w:r>
      <w:r>
        <w:rPr>
          <w:color w:val="4C4D4F"/>
          <w:spacing w:val="-15"/>
        </w:rPr>
        <w:t xml:space="preserve"> </w:t>
      </w:r>
      <w:r>
        <w:rPr>
          <w:color w:val="4C4D4F"/>
        </w:rPr>
        <w:t>residents</w:t>
      </w:r>
      <w:r>
        <w:rPr>
          <w:color w:val="4C4D4F"/>
          <w:spacing w:val="-16"/>
        </w:rPr>
        <w:t xml:space="preserve"> </w:t>
      </w:r>
      <w:r>
        <w:rPr>
          <w:color w:val="4C4D4F"/>
        </w:rPr>
        <w:t>of</w:t>
      </w:r>
      <w:r>
        <w:rPr>
          <w:color w:val="4C4D4F"/>
          <w:spacing w:val="-15"/>
        </w:rPr>
        <w:t xml:space="preserve"> </w:t>
      </w:r>
      <w:r>
        <w:rPr>
          <w:color w:val="4C4D4F"/>
        </w:rPr>
        <w:t>Knox</w:t>
      </w:r>
      <w:r>
        <w:rPr>
          <w:color w:val="4C4D4F"/>
          <w:spacing w:val="-15"/>
        </w:rPr>
        <w:t xml:space="preserve"> </w:t>
      </w:r>
      <w:r>
        <w:rPr>
          <w:color w:val="4C4D4F"/>
        </w:rPr>
        <w:t>City</w:t>
      </w:r>
      <w:r>
        <w:rPr>
          <w:color w:val="4C4D4F"/>
          <w:spacing w:val="-16"/>
        </w:rPr>
        <w:t xml:space="preserve"> </w:t>
      </w:r>
      <w:r>
        <w:rPr>
          <w:color w:val="4C4D4F"/>
        </w:rPr>
        <w:t>whose</w:t>
      </w:r>
      <w:r>
        <w:rPr>
          <w:color w:val="4C4D4F"/>
          <w:spacing w:val="-15"/>
        </w:rPr>
        <w:t xml:space="preserve"> </w:t>
      </w:r>
      <w:r>
        <w:rPr>
          <w:color w:val="4C4D4F"/>
        </w:rPr>
        <w:t>homes</w:t>
      </w:r>
      <w:r>
        <w:rPr>
          <w:color w:val="4C4D4F"/>
          <w:spacing w:val="-15"/>
        </w:rPr>
        <w:t xml:space="preserve"> </w:t>
      </w:r>
      <w:r>
        <w:rPr>
          <w:color w:val="4C4D4F"/>
        </w:rPr>
        <w:t>are</w:t>
      </w:r>
      <w:r>
        <w:rPr>
          <w:color w:val="4C4D4F"/>
          <w:spacing w:val="-16"/>
        </w:rPr>
        <w:t xml:space="preserve"> </w:t>
      </w:r>
      <w:r>
        <w:rPr>
          <w:color w:val="4C4D4F"/>
        </w:rPr>
        <w:t>at-risk of above-floor flooding, on average, every 100 years (or a 1 per cent</w:t>
      </w:r>
      <w:r>
        <w:rPr>
          <w:color w:val="4C4D4F"/>
          <w:spacing w:val="-14"/>
        </w:rPr>
        <w:t xml:space="preserve"> </w:t>
      </w:r>
      <w:r>
        <w:rPr>
          <w:color w:val="4C4D4F"/>
        </w:rPr>
        <w:t>chance</w:t>
      </w:r>
      <w:r>
        <w:rPr>
          <w:color w:val="4C4D4F"/>
          <w:spacing w:val="-13"/>
        </w:rPr>
        <w:t xml:space="preserve"> </w:t>
      </w:r>
      <w:r>
        <w:rPr>
          <w:color w:val="4C4D4F"/>
        </w:rPr>
        <w:t>of</w:t>
      </w:r>
      <w:r>
        <w:rPr>
          <w:color w:val="4C4D4F"/>
          <w:spacing w:val="-13"/>
        </w:rPr>
        <w:t xml:space="preserve"> </w:t>
      </w:r>
      <w:r>
        <w:rPr>
          <w:color w:val="4C4D4F"/>
        </w:rPr>
        <w:t>flooding</w:t>
      </w:r>
      <w:r>
        <w:rPr>
          <w:color w:val="4C4D4F"/>
          <w:spacing w:val="-13"/>
        </w:rPr>
        <w:t xml:space="preserve"> </w:t>
      </w:r>
      <w:r>
        <w:rPr>
          <w:color w:val="4C4D4F"/>
        </w:rPr>
        <w:t>in</w:t>
      </w:r>
      <w:r>
        <w:rPr>
          <w:color w:val="4C4D4F"/>
          <w:spacing w:val="-13"/>
        </w:rPr>
        <w:t xml:space="preserve"> </w:t>
      </w:r>
      <w:r>
        <w:rPr>
          <w:color w:val="4C4D4F"/>
        </w:rPr>
        <w:t>any</w:t>
      </w:r>
      <w:r>
        <w:rPr>
          <w:color w:val="4C4D4F"/>
          <w:spacing w:val="-13"/>
        </w:rPr>
        <w:t xml:space="preserve"> </w:t>
      </w:r>
      <w:r>
        <w:rPr>
          <w:color w:val="4C4D4F"/>
        </w:rPr>
        <w:t>given</w:t>
      </w:r>
      <w:r>
        <w:rPr>
          <w:color w:val="4C4D4F"/>
          <w:spacing w:val="-13"/>
        </w:rPr>
        <w:t xml:space="preserve"> </w:t>
      </w:r>
      <w:r>
        <w:rPr>
          <w:color w:val="4C4D4F"/>
        </w:rPr>
        <w:t>year).</w:t>
      </w:r>
      <w:r>
        <w:rPr>
          <w:color w:val="4C4D4F"/>
          <w:spacing w:val="-13"/>
        </w:rPr>
        <w:t xml:space="preserve"> </w:t>
      </w:r>
      <w:r>
        <w:rPr>
          <w:color w:val="4C4D4F"/>
        </w:rPr>
        <w:t>A</w:t>
      </w:r>
      <w:r>
        <w:rPr>
          <w:color w:val="4C4D4F"/>
          <w:spacing w:val="-13"/>
        </w:rPr>
        <w:t xml:space="preserve"> </w:t>
      </w:r>
      <w:r>
        <w:rPr>
          <w:color w:val="4C4D4F"/>
        </w:rPr>
        <w:t>number</w:t>
      </w:r>
      <w:r>
        <w:rPr>
          <w:color w:val="4C4D4F"/>
          <w:spacing w:val="-13"/>
        </w:rPr>
        <w:t xml:space="preserve"> </w:t>
      </w:r>
      <w:r>
        <w:rPr>
          <w:color w:val="4C4D4F"/>
        </w:rPr>
        <w:t>of</w:t>
      </w:r>
      <w:r>
        <w:rPr>
          <w:color w:val="4C4D4F"/>
          <w:spacing w:val="-13"/>
        </w:rPr>
        <w:t xml:space="preserve"> </w:t>
      </w:r>
      <w:r>
        <w:rPr>
          <w:color w:val="4C4D4F"/>
        </w:rPr>
        <w:t>the</w:t>
      </w:r>
      <w:r>
        <w:rPr>
          <w:color w:val="4C4D4F"/>
          <w:spacing w:val="-13"/>
        </w:rPr>
        <w:t xml:space="preserve"> </w:t>
      </w:r>
      <w:r>
        <w:rPr>
          <w:color w:val="4C4D4F"/>
        </w:rPr>
        <w:t>survey respondents had previously been affected by flooding (1-in-5 respondents),</w:t>
      </w:r>
      <w:r>
        <w:rPr>
          <w:color w:val="4C4D4F"/>
          <w:spacing w:val="-17"/>
        </w:rPr>
        <w:t xml:space="preserve"> </w:t>
      </w:r>
      <w:r>
        <w:rPr>
          <w:color w:val="4C4D4F"/>
        </w:rPr>
        <w:t>bushfire</w:t>
      </w:r>
      <w:r>
        <w:rPr>
          <w:color w:val="4C4D4F"/>
          <w:spacing w:val="-16"/>
        </w:rPr>
        <w:t xml:space="preserve"> </w:t>
      </w:r>
      <w:r>
        <w:rPr>
          <w:color w:val="4C4D4F"/>
        </w:rPr>
        <w:t>(3-in-10</w:t>
      </w:r>
      <w:r>
        <w:rPr>
          <w:color w:val="4C4D4F"/>
          <w:spacing w:val="-16"/>
        </w:rPr>
        <w:t xml:space="preserve"> </w:t>
      </w:r>
      <w:r>
        <w:rPr>
          <w:color w:val="4C4D4F"/>
        </w:rPr>
        <w:t>respondents)</w:t>
      </w:r>
      <w:r>
        <w:rPr>
          <w:color w:val="4C4D4F"/>
          <w:spacing w:val="-17"/>
        </w:rPr>
        <w:t xml:space="preserve"> </w:t>
      </w:r>
      <w:r>
        <w:rPr>
          <w:color w:val="4C4D4F"/>
        </w:rPr>
        <w:t>and</w:t>
      </w:r>
      <w:r>
        <w:rPr>
          <w:color w:val="4C4D4F"/>
          <w:spacing w:val="-16"/>
        </w:rPr>
        <w:t xml:space="preserve"> </w:t>
      </w:r>
      <w:r>
        <w:rPr>
          <w:color w:val="4C4D4F"/>
        </w:rPr>
        <w:t>storms</w:t>
      </w:r>
      <w:r>
        <w:rPr>
          <w:color w:val="4C4D4F"/>
          <w:spacing w:val="-16"/>
        </w:rPr>
        <w:t xml:space="preserve"> </w:t>
      </w:r>
      <w:r>
        <w:rPr>
          <w:color w:val="4C4D4F"/>
        </w:rPr>
        <w:t>(5-in-10 respondents).</w:t>
      </w:r>
    </w:p>
    <w:p w:rsidR="00BC3D1A" w:rsidRDefault="00BC3D1A">
      <w:pPr>
        <w:pStyle w:val="BodyText"/>
        <w:spacing w:before="5"/>
        <w:rPr>
          <w:sz w:val="14"/>
        </w:rPr>
      </w:pPr>
    </w:p>
    <w:p w:rsidR="00BC3D1A" w:rsidRDefault="003B58DC">
      <w:pPr>
        <w:pStyle w:val="BodyText"/>
        <w:spacing w:before="1" w:line="261" w:lineRule="auto"/>
        <w:ind w:left="387" w:right="1122"/>
      </w:pPr>
      <w:r>
        <w:rPr>
          <w:color w:val="4C4D4F"/>
          <w:spacing w:val="-3"/>
        </w:rPr>
        <w:t>Very</w:t>
      </w:r>
      <w:r>
        <w:rPr>
          <w:color w:val="4C4D4F"/>
          <w:spacing w:val="-18"/>
        </w:rPr>
        <w:t xml:space="preserve"> </w:t>
      </w:r>
      <w:r>
        <w:rPr>
          <w:color w:val="4C4D4F"/>
        </w:rPr>
        <w:t>few</w:t>
      </w:r>
      <w:r>
        <w:rPr>
          <w:color w:val="4C4D4F"/>
          <w:spacing w:val="-17"/>
        </w:rPr>
        <w:t xml:space="preserve"> </w:t>
      </w:r>
      <w:r>
        <w:rPr>
          <w:color w:val="4C4D4F"/>
        </w:rPr>
        <w:t>people</w:t>
      </w:r>
      <w:r>
        <w:rPr>
          <w:color w:val="4C4D4F"/>
          <w:spacing w:val="-17"/>
        </w:rPr>
        <w:t xml:space="preserve"> </w:t>
      </w:r>
      <w:r>
        <w:rPr>
          <w:color w:val="4C4D4F"/>
        </w:rPr>
        <w:t>in</w:t>
      </w:r>
      <w:r>
        <w:rPr>
          <w:color w:val="4C4D4F"/>
          <w:spacing w:val="-18"/>
        </w:rPr>
        <w:t xml:space="preserve"> </w:t>
      </w:r>
      <w:r>
        <w:rPr>
          <w:color w:val="4C4D4F"/>
        </w:rPr>
        <w:t>these</w:t>
      </w:r>
      <w:r>
        <w:rPr>
          <w:color w:val="4C4D4F"/>
          <w:spacing w:val="-17"/>
        </w:rPr>
        <w:t xml:space="preserve"> </w:t>
      </w:r>
      <w:r>
        <w:rPr>
          <w:color w:val="4C4D4F"/>
        </w:rPr>
        <w:t>areas</w:t>
      </w:r>
      <w:r>
        <w:rPr>
          <w:color w:val="4C4D4F"/>
          <w:spacing w:val="-17"/>
        </w:rPr>
        <w:t xml:space="preserve"> </w:t>
      </w:r>
      <w:r>
        <w:rPr>
          <w:color w:val="4C4D4F"/>
        </w:rPr>
        <w:t>reported</w:t>
      </w:r>
      <w:r>
        <w:rPr>
          <w:color w:val="4C4D4F"/>
          <w:spacing w:val="-17"/>
        </w:rPr>
        <w:t xml:space="preserve"> </w:t>
      </w:r>
      <w:r>
        <w:rPr>
          <w:color w:val="4C4D4F"/>
        </w:rPr>
        <w:t>interaction</w:t>
      </w:r>
      <w:r>
        <w:rPr>
          <w:color w:val="4C4D4F"/>
          <w:spacing w:val="-18"/>
        </w:rPr>
        <w:t xml:space="preserve"> </w:t>
      </w:r>
      <w:r>
        <w:rPr>
          <w:color w:val="4C4D4F"/>
        </w:rPr>
        <w:t>with</w:t>
      </w:r>
      <w:r>
        <w:rPr>
          <w:color w:val="4C4D4F"/>
          <w:spacing w:val="-17"/>
        </w:rPr>
        <w:t xml:space="preserve"> </w:t>
      </w:r>
      <w:r>
        <w:rPr>
          <w:color w:val="4C4D4F"/>
        </w:rPr>
        <w:t>emergency management</w:t>
      </w:r>
      <w:r>
        <w:rPr>
          <w:color w:val="4C4D4F"/>
          <w:spacing w:val="-2"/>
        </w:rPr>
        <w:t xml:space="preserve"> </w:t>
      </w:r>
      <w:proofErr w:type="spellStart"/>
      <w:r>
        <w:rPr>
          <w:color w:val="4C4D4F"/>
        </w:rPr>
        <w:t>organisations</w:t>
      </w:r>
      <w:proofErr w:type="spellEnd"/>
      <w:r>
        <w:rPr>
          <w:color w:val="4C4D4F"/>
        </w:rPr>
        <w:t>.</w:t>
      </w:r>
    </w:p>
    <w:p w:rsidR="00BC3D1A" w:rsidRDefault="00BC3D1A">
      <w:pPr>
        <w:spacing w:line="261" w:lineRule="auto"/>
        <w:sectPr w:rsidR="00BC3D1A">
          <w:type w:val="continuous"/>
          <w:pgSz w:w="11910" w:h="16840"/>
          <w:pgMar w:top="1580" w:right="0" w:bottom="280" w:left="0" w:header="720" w:footer="720" w:gutter="0"/>
          <w:cols w:equalWidth="false" w:space="720" w:num="2">
            <w:col w:w="5724" w:space="40"/>
            <w:col w:w="6146"/>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5"/>
        <w:ind w:left="850"/>
      </w:pPr>
      <w:r>
        <w:rPr>
          <w:color w:val="4C4D4F"/>
        </w:rPr>
        <w:t>Respondents were asked:</w:t>
      </w:r>
    </w:p>
    <w:p w:rsidR="00BC3D1A" w:rsidRDefault="003B58DC">
      <w:pPr>
        <w:spacing w:before="73" w:line="261" w:lineRule="auto"/>
        <w:ind w:left="1020" w:right="-17"/>
        <w:rPr>
          <w:i/>
          <w:sz w:val="16"/>
        </w:rPr>
      </w:pPr>
      <w:r>
        <w:rPr>
          <w:i/>
          <w:color w:val="4C4D4F"/>
          <w:sz w:val="16"/>
        </w:rPr>
        <w:t>In the last two years have you been visited at home by an emergency</w:t>
      </w:r>
      <w:r>
        <w:rPr>
          <w:i/>
          <w:color w:val="4C4D4F"/>
          <w:spacing w:val="-22"/>
          <w:sz w:val="16"/>
        </w:rPr>
        <w:t xml:space="preserve"> </w:t>
      </w:r>
      <w:r>
        <w:rPr>
          <w:i/>
          <w:color w:val="4C4D4F"/>
          <w:sz w:val="16"/>
        </w:rPr>
        <w:t>management</w:t>
      </w:r>
      <w:r>
        <w:rPr>
          <w:i/>
          <w:color w:val="4C4D4F"/>
          <w:spacing w:val="-22"/>
          <w:sz w:val="16"/>
        </w:rPr>
        <w:t xml:space="preserve"> </w:t>
      </w:r>
      <w:proofErr w:type="spellStart"/>
      <w:r>
        <w:rPr>
          <w:i/>
          <w:color w:val="4C4D4F"/>
          <w:sz w:val="16"/>
        </w:rPr>
        <w:t>organisation</w:t>
      </w:r>
      <w:proofErr w:type="spellEnd"/>
      <w:r>
        <w:rPr>
          <w:i/>
          <w:color w:val="4C4D4F"/>
          <w:spacing w:val="-21"/>
          <w:sz w:val="16"/>
        </w:rPr>
        <w:t xml:space="preserve"> </w:t>
      </w:r>
      <w:r>
        <w:rPr>
          <w:i/>
          <w:color w:val="4C4D4F"/>
          <w:sz w:val="16"/>
        </w:rPr>
        <w:t>or</w:t>
      </w:r>
      <w:r>
        <w:rPr>
          <w:i/>
          <w:color w:val="4C4D4F"/>
          <w:spacing w:val="-22"/>
          <w:sz w:val="16"/>
        </w:rPr>
        <w:t xml:space="preserve"> </w:t>
      </w:r>
      <w:r>
        <w:rPr>
          <w:i/>
          <w:color w:val="4C4D4F"/>
          <w:sz w:val="16"/>
        </w:rPr>
        <w:t>participated</w:t>
      </w:r>
      <w:r>
        <w:rPr>
          <w:i/>
          <w:color w:val="4C4D4F"/>
          <w:spacing w:val="-21"/>
          <w:sz w:val="16"/>
        </w:rPr>
        <w:t xml:space="preserve"> </w:t>
      </w:r>
      <w:r>
        <w:rPr>
          <w:i/>
          <w:color w:val="4C4D4F"/>
          <w:sz w:val="16"/>
        </w:rPr>
        <w:t>in</w:t>
      </w:r>
      <w:r>
        <w:rPr>
          <w:i/>
          <w:color w:val="4C4D4F"/>
          <w:spacing w:val="-22"/>
          <w:sz w:val="16"/>
        </w:rPr>
        <w:t xml:space="preserve"> </w:t>
      </w:r>
      <w:r>
        <w:rPr>
          <w:i/>
          <w:color w:val="4C4D4F"/>
          <w:sz w:val="16"/>
        </w:rPr>
        <w:t>any</w:t>
      </w:r>
      <w:r>
        <w:rPr>
          <w:i/>
          <w:color w:val="4C4D4F"/>
          <w:spacing w:val="-21"/>
          <w:sz w:val="16"/>
        </w:rPr>
        <w:t xml:space="preserve"> </w:t>
      </w:r>
      <w:proofErr w:type="spellStart"/>
      <w:r>
        <w:rPr>
          <w:i/>
          <w:color w:val="4C4D4F"/>
          <w:sz w:val="16"/>
        </w:rPr>
        <w:t>activites</w:t>
      </w:r>
      <w:proofErr w:type="spellEnd"/>
      <w:r>
        <w:rPr>
          <w:i/>
          <w:color w:val="4C4D4F"/>
          <w:sz w:val="16"/>
        </w:rPr>
        <w:t>, programs, training or community planning relating to emergency preparedness or response to flood, bushfire or storm (other than visits during an</w:t>
      </w:r>
      <w:r>
        <w:rPr>
          <w:i/>
          <w:color w:val="4C4D4F"/>
          <w:spacing w:val="-4"/>
          <w:sz w:val="16"/>
        </w:rPr>
        <w:t xml:space="preserve"> </w:t>
      </w:r>
      <w:r>
        <w:rPr>
          <w:i/>
          <w:color w:val="4C4D4F"/>
          <w:sz w:val="16"/>
        </w:rPr>
        <w:t>emergency)?</w:t>
      </w:r>
    </w:p>
    <w:p w:rsidR="00BC3D1A" w:rsidRDefault="00BC3D1A">
      <w:pPr>
        <w:pStyle w:val="BodyText"/>
        <w:spacing w:before="6"/>
        <w:rPr>
          <w:i/>
          <w:sz w:val="14"/>
        </w:rPr>
      </w:pPr>
    </w:p>
    <w:p w:rsidR="00BC3D1A" w:rsidRDefault="003B58DC">
      <w:pPr>
        <w:pStyle w:val="BodyText"/>
        <w:spacing w:line="261" w:lineRule="auto"/>
        <w:ind w:left="850" w:right="31"/>
      </w:pPr>
      <w:r>
        <w:rPr>
          <w:color w:val="4C4D4F"/>
        </w:rPr>
        <w:t>One</w:t>
      </w:r>
      <w:r>
        <w:rPr>
          <w:color w:val="4C4D4F"/>
          <w:spacing w:val="-19"/>
        </w:rPr>
        <w:t xml:space="preserve"> </w:t>
      </w:r>
      <w:r>
        <w:rPr>
          <w:color w:val="4C4D4F"/>
        </w:rPr>
        <w:t>in</w:t>
      </w:r>
      <w:r>
        <w:rPr>
          <w:color w:val="4C4D4F"/>
          <w:spacing w:val="-18"/>
        </w:rPr>
        <w:t xml:space="preserve"> </w:t>
      </w:r>
      <w:r>
        <w:rPr>
          <w:color w:val="4C4D4F"/>
        </w:rPr>
        <w:t>ten</w:t>
      </w:r>
      <w:r>
        <w:rPr>
          <w:color w:val="4C4D4F"/>
          <w:spacing w:val="-18"/>
        </w:rPr>
        <w:t xml:space="preserve"> </w:t>
      </w:r>
      <w:r>
        <w:rPr>
          <w:color w:val="4C4D4F"/>
        </w:rPr>
        <w:t>people</w:t>
      </w:r>
      <w:r>
        <w:rPr>
          <w:color w:val="4C4D4F"/>
          <w:spacing w:val="-18"/>
        </w:rPr>
        <w:t xml:space="preserve"> </w:t>
      </w:r>
      <w:r>
        <w:rPr>
          <w:color w:val="4C4D4F"/>
        </w:rPr>
        <w:t>indicated</w:t>
      </w:r>
      <w:r>
        <w:rPr>
          <w:color w:val="4C4D4F"/>
          <w:spacing w:val="-18"/>
        </w:rPr>
        <w:t xml:space="preserve"> </w:t>
      </w:r>
      <w:r>
        <w:rPr>
          <w:color w:val="4C4D4F"/>
        </w:rPr>
        <w:t>that</w:t>
      </w:r>
      <w:r>
        <w:rPr>
          <w:color w:val="4C4D4F"/>
          <w:spacing w:val="-18"/>
        </w:rPr>
        <w:t xml:space="preserve"> </w:t>
      </w:r>
      <w:r>
        <w:rPr>
          <w:color w:val="4C4D4F"/>
        </w:rPr>
        <w:t>they</w:t>
      </w:r>
      <w:r>
        <w:rPr>
          <w:color w:val="4C4D4F"/>
          <w:spacing w:val="-18"/>
        </w:rPr>
        <w:t xml:space="preserve"> </w:t>
      </w:r>
      <w:r>
        <w:rPr>
          <w:color w:val="4C4D4F"/>
        </w:rPr>
        <w:t>had</w:t>
      </w:r>
      <w:r>
        <w:rPr>
          <w:color w:val="4C4D4F"/>
          <w:spacing w:val="-18"/>
        </w:rPr>
        <w:t xml:space="preserve"> </w:t>
      </w:r>
      <w:r>
        <w:rPr>
          <w:color w:val="4C4D4F"/>
        </w:rPr>
        <w:t>interacted</w:t>
      </w:r>
      <w:r>
        <w:rPr>
          <w:color w:val="4C4D4F"/>
          <w:spacing w:val="-18"/>
        </w:rPr>
        <w:t xml:space="preserve"> </w:t>
      </w:r>
      <w:r>
        <w:rPr>
          <w:color w:val="4C4D4F"/>
        </w:rPr>
        <w:t>with</w:t>
      </w:r>
      <w:r>
        <w:rPr>
          <w:color w:val="4C4D4F"/>
          <w:spacing w:val="-18"/>
        </w:rPr>
        <w:t xml:space="preserve"> </w:t>
      </w:r>
      <w:r>
        <w:rPr>
          <w:color w:val="4C4D4F"/>
        </w:rPr>
        <w:t>an</w:t>
      </w:r>
      <w:r>
        <w:rPr>
          <w:color w:val="4C4D4F"/>
          <w:spacing w:val="-18"/>
        </w:rPr>
        <w:t xml:space="preserve"> </w:t>
      </w:r>
      <w:r>
        <w:rPr>
          <w:color w:val="4C4D4F"/>
        </w:rPr>
        <w:t xml:space="preserve">emergency management </w:t>
      </w:r>
      <w:proofErr w:type="spellStart"/>
      <w:r>
        <w:rPr>
          <w:color w:val="4C4D4F"/>
        </w:rPr>
        <w:t>organisation</w:t>
      </w:r>
      <w:proofErr w:type="spellEnd"/>
      <w:r>
        <w:rPr>
          <w:color w:val="4C4D4F"/>
        </w:rPr>
        <w:t xml:space="preserve"> (Figure 4). Of those people who had experienced</w:t>
      </w:r>
      <w:r>
        <w:rPr>
          <w:color w:val="4C4D4F"/>
          <w:spacing w:val="-10"/>
        </w:rPr>
        <w:t xml:space="preserve"> </w:t>
      </w:r>
      <w:r>
        <w:rPr>
          <w:color w:val="4C4D4F"/>
        </w:rPr>
        <w:t>an</w:t>
      </w:r>
      <w:r>
        <w:rPr>
          <w:color w:val="4C4D4F"/>
          <w:spacing w:val="-10"/>
        </w:rPr>
        <w:t xml:space="preserve"> </w:t>
      </w:r>
      <w:r>
        <w:rPr>
          <w:color w:val="4C4D4F"/>
        </w:rPr>
        <w:t>interaction,</w:t>
      </w:r>
      <w:r>
        <w:rPr>
          <w:color w:val="4C4D4F"/>
          <w:spacing w:val="-10"/>
        </w:rPr>
        <w:t xml:space="preserve"> </w:t>
      </w:r>
      <w:r>
        <w:rPr>
          <w:color w:val="4C4D4F"/>
        </w:rPr>
        <w:t>2-in-10</w:t>
      </w:r>
      <w:r>
        <w:rPr>
          <w:color w:val="4C4D4F"/>
          <w:spacing w:val="-9"/>
        </w:rPr>
        <w:t xml:space="preserve"> </w:t>
      </w:r>
      <w:r>
        <w:rPr>
          <w:color w:val="4C4D4F"/>
        </w:rPr>
        <w:t>indicated</w:t>
      </w:r>
      <w:r>
        <w:rPr>
          <w:color w:val="4C4D4F"/>
          <w:spacing w:val="-10"/>
        </w:rPr>
        <w:t xml:space="preserve"> </w:t>
      </w:r>
      <w:r>
        <w:rPr>
          <w:color w:val="4C4D4F"/>
        </w:rPr>
        <w:t>that</w:t>
      </w:r>
      <w:r>
        <w:rPr>
          <w:color w:val="4C4D4F"/>
          <w:spacing w:val="-10"/>
        </w:rPr>
        <w:t xml:space="preserve"> </w:t>
      </w:r>
      <w:r>
        <w:rPr>
          <w:color w:val="4C4D4F"/>
        </w:rPr>
        <w:t>they</w:t>
      </w:r>
      <w:r>
        <w:rPr>
          <w:color w:val="4C4D4F"/>
          <w:spacing w:val="-9"/>
        </w:rPr>
        <w:t xml:space="preserve"> </w:t>
      </w:r>
      <w:r>
        <w:rPr>
          <w:color w:val="4C4D4F"/>
        </w:rPr>
        <w:t>had</w:t>
      </w:r>
      <w:r>
        <w:rPr>
          <w:color w:val="4C4D4F"/>
          <w:spacing w:val="-10"/>
        </w:rPr>
        <w:t xml:space="preserve"> </w:t>
      </w:r>
      <w:r>
        <w:rPr>
          <w:color w:val="4C4D4F"/>
        </w:rPr>
        <w:t>received</w:t>
      </w:r>
    </w:p>
    <w:p w:rsidR="00BC3D1A" w:rsidRDefault="003B58DC">
      <w:pPr>
        <w:pStyle w:val="BodyText"/>
        <w:spacing w:line="261" w:lineRule="auto"/>
        <w:ind w:left="850" w:right="-16"/>
      </w:pPr>
      <w:proofErr w:type="gramStart"/>
      <w:r>
        <w:rPr>
          <w:color w:val="4C4D4F"/>
        </w:rPr>
        <w:t>a</w:t>
      </w:r>
      <w:proofErr w:type="gramEnd"/>
      <w:r>
        <w:rPr>
          <w:color w:val="4C4D4F"/>
        </w:rPr>
        <w:t xml:space="preserve"> visit at their homes by VICSES or had been provided with an information</w:t>
      </w:r>
      <w:r>
        <w:rPr>
          <w:color w:val="4C4D4F"/>
          <w:spacing w:val="-15"/>
        </w:rPr>
        <w:t xml:space="preserve"> </w:t>
      </w:r>
      <w:r>
        <w:rPr>
          <w:color w:val="4C4D4F"/>
        </w:rPr>
        <w:t>kit.</w:t>
      </w:r>
      <w:r>
        <w:rPr>
          <w:color w:val="4C4D4F"/>
          <w:spacing w:val="-14"/>
        </w:rPr>
        <w:t xml:space="preserve"> </w:t>
      </w:r>
      <w:r>
        <w:rPr>
          <w:color w:val="4C4D4F"/>
        </w:rPr>
        <w:t>Those</w:t>
      </w:r>
      <w:r>
        <w:rPr>
          <w:color w:val="4C4D4F"/>
          <w:spacing w:val="-15"/>
        </w:rPr>
        <w:t xml:space="preserve"> </w:t>
      </w:r>
      <w:r>
        <w:rPr>
          <w:color w:val="4C4D4F"/>
        </w:rPr>
        <w:t>who</w:t>
      </w:r>
      <w:r>
        <w:rPr>
          <w:color w:val="4C4D4F"/>
          <w:spacing w:val="-14"/>
        </w:rPr>
        <w:t xml:space="preserve"> </w:t>
      </w:r>
      <w:r>
        <w:rPr>
          <w:color w:val="4C4D4F"/>
        </w:rPr>
        <w:t>interacted</w:t>
      </w:r>
      <w:r>
        <w:rPr>
          <w:color w:val="4C4D4F"/>
          <w:spacing w:val="-15"/>
        </w:rPr>
        <w:t xml:space="preserve"> </w:t>
      </w:r>
      <w:r>
        <w:rPr>
          <w:color w:val="4C4D4F"/>
        </w:rPr>
        <w:t>with</w:t>
      </w:r>
      <w:r>
        <w:rPr>
          <w:color w:val="4C4D4F"/>
          <w:spacing w:val="-14"/>
        </w:rPr>
        <w:t xml:space="preserve"> </w:t>
      </w:r>
      <w:r>
        <w:rPr>
          <w:color w:val="4C4D4F"/>
        </w:rPr>
        <w:t>an</w:t>
      </w:r>
      <w:r>
        <w:rPr>
          <w:color w:val="4C4D4F"/>
          <w:spacing w:val="-15"/>
        </w:rPr>
        <w:t xml:space="preserve"> </w:t>
      </w:r>
      <w:r>
        <w:rPr>
          <w:color w:val="4C4D4F"/>
        </w:rPr>
        <w:t>emergency</w:t>
      </w:r>
      <w:r>
        <w:rPr>
          <w:color w:val="4C4D4F"/>
          <w:spacing w:val="-14"/>
        </w:rPr>
        <w:t xml:space="preserve"> </w:t>
      </w:r>
      <w:r>
        <w:rPr>
          <w:color w:val="4C4D4F"/>
        </w:rPr>
        <w:t xml:space="preserve">management </w:t>
      </w:r>
      <w:proofErr w:type="spellStart"/>
      <w:r>
        <w:rPr>
          <w:color w:val="4C4D4F"/>
        </w:rPr>
        <w:t>organisation</w:t>
      </w:r>
      <w:proofErr w:type="spellEnd"/>
      <w:r>
        <w:rPr>
          <w:color w:val="4C4D4F"/>
        </w:rPr>
        <w:t xml:space="preserve"> either interacted with </w:t>
      </w:r>
      <w:r>
        <w:rPr>
          <w:color w:val="4C4D4F"/>
          <w:spacing w:val="-3"/>
        </w:rPr>
        <w:t xml:space="preserve">CFA </w:t>
      </w:r>
      <w:r>
        <w:rPr>
          <w:color w:val="4C4D4F"/>
        </w:rPr>
        <w:t>(half of all interactions) or discussed</w:t>
      </w:r>
      <w:r>
        <w:rPr>
          <w:color w:val="4C4D4F"/>
          <w:spacing w:val="-21"/>
        </w:rPr>
        <w:t xml:space="preserve"> </w:t>
      </w:r>
      <w:r>
        <w:rPr>
          <w:color w:val="4C4D4F"/>
        </w:rPr>
        <w:t>emergencies</w:t>
      </w:r>
      <w:r>
        <w:rPr>
          <w:color w:val="4C4D4F"/>
          <w:spacing w:val="-20"/>
        </w:rPr>
        <w:t xml:space="preserve"> </w:t>
      </w:r>
      <w:r>
        <w:rPr>
          <w:color w:val="4C4D4F"/>
        </w:rPr>
        <w:t>through</w:t>
      </w:r>
      <w:r>
        <w:rPr>
          <w:color w:val="4C4D4F"/>
          <w:spacing w:val="-20"/>
        </w:rPr>
        <w:t xml:space="preserve"> </w:t>
      </w:r>
      <w:r>
        <w:rPr>
          <w:color w:val="4C4D4F"/>
        </w:rPr>
        <w:t>the</w:t>
      </w:r>
      <w:r>
        <w:rPr>
          <w:color w:val="4C4D4F"/>
          <w:spacing w:val="-21"/>
        </w:rPr>
        <w:t xml:space="preserve"> </w:t>
      </w:r>
      <w:r>
        <w:rPr>
          <w:color w:val="4C4D4F"/>
        </w:rPr>
        <w:t>local</w:t>
      </w:r>
      <w:r>
        <w:rPr>
          <w:color w:val="4C4D4F"/>
          <w:spacing w:val="-20"/>
        </w:rPr>
        <w:t xml:space="preserve"> </w:t>
      </w:r>
      <w:r>
        <w:rPr>
          <w:color w:val="4C4D4F"/>
        </w:rPr>
        <w:t>school,</w:t>
      </w:r>
      <w:r>
        <w:rPr>
          <w:color w:val="4C4D4F"/>
          <w:spacing w:val="-20"/>
        </w:rPr>
        <w:t xml:space="preserve"> </w:t>
      </w:r>
      <w:proofErr w:type="spellStart"/>
      <w:r>
        <w:rPr>
          <w:color w:val="4C4D4F"/>
        </w:rPr>
        <w:t>practised</w:t>
      </w:r>
      <w:proofErr w:type="spellEnd"/>
      <w:r>
        <w:rPr>
          <w:color w:val="4C4D4F"/>
          <w:spacing w:val="-20"/>
        </w:rPr>
        <w:t xml:space="preserve"> </w:t>
      </w:r>
      <w:r>
        <w:rPr>
          <w:color w:val="4C4D4F"/>
        </w:rPr>
        <w:t>evacuations at</w:t>
      </w:r>
      <w:r>
        <w:rPr>
          <w:color w:val="4C4D4F"/>
          <w:spacing w:val="-8"/>
        </w:rPr>
        <w:t xml:space="preserve"> </w:t>
      </w:r>
      <w:r>
        <w:rPr>
          <w:color w:val="4C4D4F"/>
        </w:rPr>
        <w:t>the</w:t>
      </w:r>
      <w:r>
        <w:rPr>
          <w:color w:val="4C4D4F"/>
          <w:spacing w:val="-8"/>
        </w:rPr>
        <w:t xml:space="preserve"> </w:t>
      </w:r>
      <w:r>
        <w:rPr>
          <w:color w:val="4C4D4F"/>
        </w:rPr>
        <w:t>local</w:t>
      </w:r>
      <w:r>
        <w:rPr>
          <w:color w:val="4C4D4F"/>
          <w:spacing w:val="-8"/>
        </w:rPr>
        <w:t xml:space="preserve"> </w:t>
      </w:r>
      <w:r>
        <w:rPr>
          <w:color w:val="4C4D4F"/>
        </w:rPr>
        <w:t>retirement</w:t>
      </w:r>
      <w:r>
        <w:rPr>
          <w:color w:val="4C4D4F"/>
          <w:spacing w:val="-8"/>
        </w:rPr>
        <w:t xml:space="preserve"> </w:t>
      </w:r>
      <w:r>
        <w:rPr>
          <w:color w:val="4C4D4F"/>
        </w:rPr>
        <w:t>home</w:t>
      </w:r>
      <w:r>
        <w:rPr>
          <w:color w:val="4C4D4F"/>
          <w:spacing w:val="-8"/>
        </w:rPr>
        <w:t xml:space="preserve"> </w:t>
      </w:r>
      <w:r>
        <w:rPr>
          <w:color w:val="4C4D4F"/>
        </w:rPr>
        <w:t>or</w:t>
      </w:r>
      <w:r>
        <w:rPr>
          <w:color w:val="4C4D4F"/>
          <w:spacing w:val="-8"/>
        </w:rPr>
        <w:t xml:space="preserve"> </w:t>
      </w:r>
      <w:r>
        <w:rPr>
          <w:color w:val="4C4D4F"/>
        </w:rPr>
        <w:t>discussed</w:t>
      </w:r>
      <w:r>
        <w:rPr>
          <w:color w:val="4C4D4F"/>
          <w:spacing w:val="-8"/>
        </w:rPr>
        <w:t xml:space="preserve"> </w:t>
      </w:r>
      <w:r>
        <w:rPr>
          <w:color w:val="4C4D4F"/>
        </w:rPr>
        <w:t>emergency</w:t>
      </w:r>
      <w:r>
        <w:rPr>
          <w:color w:val="4C4D4F"/>
          <w:spacing w:val="-7"/>
        </w:rPr>
        <w:t xml:space="preserve"> </w:t>
      </w:r>
      <w:r>
        <w:rPr>
          <w:color w:val="4C4D4F"/>
        </w:rPr>
        <w:t>awareness</w:t>
      </w:r>
    </w:p>
    <w:p w:rsidR="00BC3D1A" w:rsidRDefault="003B58DC">
      <w:pPr>
        <w:pStyle w:val="BodyText"/>
        <w:spacing w:line="181" w:lineRule="exact"/>
        <w:ind w:left="850"/>
      </w:pPr>
      <w:proofErr w:type="gramStart"/>
      <w:r>
        <w:rPr>
          <w:color w:val="4C4D4F"/>
        </w:rPr>
        <w:t>and</w:t>
      </w:r>
      <w:proofErr w:type="gramEnd"/>
      <w:r>
        <w:rPr>
          <w:color w:val="4C4D4F"/>
        </w:rPr>
        <w:t xml:space="preserve"> fire drills as part of their community group.</w:t>
      </w:r>
    </w:p>
    <w:p w:rsidR="00BC3D1A" w:rsidRDefault="00BC3D1A">
      <w:pPr>
        <w:pStyle w:val="BodyText"/>
      </w:pPr>
    </w:p>
    <w:p w:rsidR="00BC3D1A" w:rsidRDefault="003B58DC">
      <w:pPr>
        <w:pStyle w:val="BodyText"/>
        <w:spacing w:before="1" w:line="261" w:lineRule="auto"/>
        <w:ind w:left="1555" w:right="335" w:hanging="706"/>
      </w:pPr>
      <w:r>
        <w:rPr>
          <w:b/>
          <w:color w:val="0E416B"/>
        </w:rPr>
        <w:t>Figure</w:t>
      </w:r>
      <w:r>
        <w:rPr>
          <w:b/>
          <w:color w:val="0E416B"/>
          <w:spacing w:val="-23"/>
        </w:rPr>
        <w:t xml:space="preserve"> </w:t>
      </w:r>
      <w:r>
        <w:rPr>
          <w:b/>
          <w:color w:val="0E416B"/>
        </w:rPr>
        <w:t>4:</w:t>
      </w:r>
      <w:r>
        <w:rPr>
          <w:b/>
          <w:color w:val="0E416B"/>
          <w:spacing w:val="-23"/>
        </w:rPr>
        <w:t xml:space="preserve"> </w:t>
      </w:r>
      <w:r>
        <w:rPr>
          <w:color w:val="0E416B"/>
        </w:rPr>
        <w:t>Interactions</w:t>
      </w:r>
      <w:r>
        <w:rPr>
          <w:color w:val="0E416B"/>
          <w:spacing w:val="-22"/>
        </w:rPr>
        <w:t xml:space="preserve"> </w:t>
      </w:r>
      <w:r>
        <w:rPr>
          <w:color w:val="0E416B"/>
        </w:rPr>
        <w:t>with</w:t>
      </w:r>
      <w:r>
        <w:rPr>
          <w:color w:val="0E416B"/>
          <w:spacing w:val="-23"/>
        </w:rPr>
        <w:t xml:space="preserve"> </w:t>
      </w:r>
      <w:r>
        <w:rPr>
          <w:color w:val="0E416B"/>
        </w:rPr>
        <w:t>emergency</w:t>
      </w:r>
      <w:r>
        <w:rPr>
          <w:color w:val="0E416B"/>
          <w:spacing w:val="-22"/>
        </w:rPr>
        <w:t xml:space="preserve"> </w:t>
      </w:r>
      <w:r>
        <w:rPr>
          <w:color w:val="0E416B"/>
        </w:rPr>
        <w:t>management</w:t>
      </w:r>
      <w:r>
        <w:rPr>
          <w:color w:val="0E416B"/>
          <w:spacing w:val="-23"/>
        </w:rPr>
        <w:t xml:space="preserve"> </w:t>
      </w:r>
      <w:proofErr w:type="spellStart"/>
      <w:r>
        <w:rPr>
          <w:color w:val="0E416B"/>
        </w:rPr>
        <w:t>organisations</w:t>
      </w:r>
      <w:proofErr w:type="spellEnd"/>
      <w:r>
        <w:rPr>
          <w:color w:val="0E416B"/>
        </w:rPr>
        <w:t xml:space="preserve"> and reported interactions with</w:t>
      </w:r>
      <w:r>
        <w:rPr>
          <w:color w:val="0E416B"/>
          <w:spacing w:val="-13"/>
        </w:rPr>
        <w:t xml:space="preserve"> </w:t>
      </w:r>
      <w:r>
        <w:rPr>
          <w:color w:val="0E416B"/>
        </w:rPr>
        <w:t>VICSES</w:t>
      </w:r>
    </w:p>
    <w:p w:rsidR="00BC3D1A" w:rsidRDefault="00BC3D1A">
      <w:pPr>
        <w:pStyle w:val="BodyText"/>
        <w:spacing w:before="10"/>
        <w:rPr>
          <w:sz w:val="24"/>
        </w:rPr>
      </w:pPr>
    </w:p>
    <w:p w:rsidR="00BC3D1A" w:rsidRDefault="0051257C">
      <w:pPr>
        <w:ind w:left="850"/>
        <w:rPr>
          <w:b/>
          <w:sz w:val="8"/>
        </w:rPr>
      </w:pPr>
      <w:r>
        <w:rPr>
          <w:noProof/>
          <w:lang w:val="en-AU" w:eastAsia="en-AU"/>
        </w:rPr>
        <mc:AlternateContent>
          <mc:Choice Requires="wpg">
            <w:drawing>
              <wp:anchor distT="0" distB="0" distL="114300" distR="114300" simplePos="false" relativeHeight="251573760" behindDoc="false" locked="false" layoutInCell="true" allowOverlap="true">
                <wp:simplePos x="0" y="0"/>
                <wp:positionH relativeFrom="page">
                  <wp:posOffset>795655</wp:posOffset>
                </wp:positionH>
                <wp:positionV relativeFrom="paragraph">
                  <wp:posOffset>38100</wp:posOffset>
                </wp:positionV>
                <wp:extent cx="2757805" cy="3013710"/>
                <wp:effectExtent l="5080" t="3175" r="8890" b="120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27" name="Group 106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757805" cy="3013710"/>
                          <a:chOff x="1253" y="60"/>
                          <a:chExt cx="4343" cy="4746"/>
                        </a:xfrm>
                      </wpg:grpSpPr>
                      <wps:wsp>
                        <wps:cNvPr id="1128" name="Line 1114"/>
                        <wps:cNvCnPr>
                          <a:cxnSpLocks noChangeShapeType="true"/>
                        </wps:cNvCnPr>
                        <wps:spPr bwMode="auto">
                          <a:xfrm>
                            <a:off x="1263" y="480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1129" name="Freeform 1113"/>
                        <wps:cNvSpPr>
                          <a:spLocks/>
                        </wps:cNvSpPr>
                        <wps:spPr bwMode="auto">
                          <a:xfrm>
                            <a:off x="1252" y="59"/>
                            <a:ext cx="20" cy="20"/>
                          </a:xfrm>
                          <a:custGeom>
                            <a:avLst/>
                            <a:gdLst>
                              <a:gd name="T0" fmla="+- 0 1268 1253"/>
                              <a:gd name="T1" fmla="*/ T0 w 20"/>
                              <a:gd name="T2" fmla="+- 0 60 60"/>
                              <a:gd name="T3" fmla="*/ 60 h 20"/>
                              <a:gd name="T4" fmla="+- 0 1257 1253"/>
                              <a:gd name="T5" fmla="*/ T4 w 20"/>
                              <a:gd name="T6" fmla="+- 0 60 60"/>
                              <a:gd name="T7" fmla="*/ 60 h 20"/>
                              <a:gd name="T8" fmla="+- 0 1253 1253"/>
                              <a:gd name="T9" fmla="*/ T8 w 20"/>
                              <a:gd name="T10" fmla="+- 0 64 60"/>
                              <a:gd name="T11" fmla="*/ 64 h 20"/>
                              <a:gd name="T12" fmla="+- 0 1253 1253"/>
                              <a:gd name="T13" fmla="*/ T12 w 20"/>
                              <a:gd name="T14" fmla="+- 0 75 60"/>
                              <a:gd name="T15" fmla="*/ 75 h 20"/>
                              <a:gd name="T16" fmla="+- 0 1257 1253"/>
                              <a:gd name="T17" fmla="*/ T16 w 20"/>
                              <a:gd name="T18" fmla="+- 0 80 60"/>
                              <a:gd name="T19" fmla="*/ 80 h 20"/>
                              <a:gd name="T20" fmla="+- 0 1268 1253"/>
                              <a:gd name="T21" fmla="*/ T20 w 20"/>
                              <a:gd name="T22" fmla="+- 0 80 60"/>
                              <a:gd name="T23" fmla="*/ 80 h 20"/>
                              <a:gd name="T24" fmla="+- 0 1273 1253"/>
                              <a:gd name="T25" fmla="*/ T24 w 20"/>
                              <a:gd name="T26" fmla="+- 0 75 60"/>
                              <a:gd name="T27" fmla="*/ 75 h 20"/>
                              <a:gd name="T28" fmla="+- 0 1273 1253"/>
                              <a:gd name="T29" fmla="*/ T28 w 20"/>
                              <a:gd name="T30" fmla="+- 0 64 60"/>
                              <a:gd name="T31" fmla="*/ 64 h 20"/>
                              <a:gd name="T32" fmla="+- 0 1268 1253"/>
                              <a:gd name="T33" fmla="*/ T32 w 20"/>
                              <a:gd name="T34" fmla="+- 0 60 60"/>
                              <a:gd name="T35" fmla="*/ 6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5" y="0"/>
                                </a:moveTo>
                                <a:lnTo>
                                  <a:pt x="4" y="0"/>
                                </a:lnTo>
                                <a:lnTo>
                                  <a:pt x="0" y="4"/>
                                </a:lnTo>
                                <a:lnTo>
                                  <a:pt x="0" y="15"/>
                                </a:lnTo>
                                <a:lnTo>
                                  <a:pt x="4" y="20"/>
                                </a:lnTo>
                                <a:lnTo>
                                  <a:pt x="15" y="20"/>
                                </a:lnTo>
                                <a:lnTo>
                                  <a:pt x="20" y="15"/>
                                </a:lnTo>
                                <a:lnTo>
                                  <a:pt x="20" y="4"/>
                                </a:lnTo>
                                <a:lnTo>
                                  <a:pt x="15"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130" name="Line 1112"/>
                        <wps:cNvCnPr>
                          <a:cxnSpLocks noChangeShapeType="true"/>
                        </wps:cNvCnPr>
                        <wps:spPr bwMode="auto">
                          <a:xfrm>
                            <a:off x="1306" y="1484"/>
                            <a:ext cx="1184"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31" name="Line 1111"/>
                        <wps:cNvCnPr>
                          <a:cxnSpLocks noChangeShapeType="true"/>
                        </wps:cNvCnPr>
                        <wps:spPr bwMode="auto">
                          <a:xfrm>
                            <a:off x="1291" y="148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32" name="Line 1110"/>
                        <wps:cNvCnPr>
                          <a:cxnSpLocks noChangeShapeType="true"/>
                        </wps:cNvCnPr>
                        <wps:spPr bwMode="auto">
                          <a:xfrm>
                            <a:off x="1306" y="1958"/>
                            <a:ext cx="1184"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33" name="Line 1109"/>
                        <wps:cNvCnPr>
                          <a:cxnSpLocks noChangeShapeType="true"/>
                        </wps:cNvCnPr>
                        <wps:spPr bwMode="auto">
                          <a:xfrm>
                            <a:off x="1291" y="195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34" name="Line 1108"/>
                        <wps:cNvCnPr>
                          <a:cxnSpLocks noChangeShapeType="true"/>
                        </wps:cNvCnPr>
                        <wps:spPr bwMode="auto">
                          <a:xfrm>
                            <a:off x="1306" y="3380"/>
                            <a:ext cx="1184"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35" name="Line 1107"/>
                        <wps:cNvCnPr>
                          <a:cxnSpLocks noChangeShapeType="true"/>
                        </wps:cNvCnPr>
                        <wps:spPr bwMode="auto">
                          <a:xfrm>
                            <a:off x="1291" y="338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36" name="Line 1106"/>
                        <wps:cNvCnPr>
                          <a:cxnSpLocks noChangeShapeType="true"/>
                        </wps:cNvCnPr>
                        <wps:spPr bwMode="auto">
                          <a:xfrm>
                            <a:off x="1306" y="3854"/>
                            <a:ext cx="1184"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37" name="Line 1105"/>
                        <wps:cNvCnPr>
                          <a:cxnSpLocks noChangeShapeType="true"/>
                        </wps:cNvCnPr>
                        <wps:spPr bwMode="auto">
                          <a:xfrm>
                            <a:off x="1291" y="385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38" name="AutoShape 1104"/>
                        <wps:cNvSpPr>
                          <a:spLocks/>
                        </wps:cNvSpPr>
                        <wps:spPr bwMode="auto">
                          <a:xfrm>
                            <a:off x="1306" y="4327"/>
                            <a:ext cx="1184" cy="2"/>
                          </a:xfrm>
                          <a:custGeom>
                            <a:avLst/>
                            <a:gdLst>
                              <a:gd name="T0" fmla="+- 0 2282 1306"/>
                              <a:gd name="T1" fmla="*/ T0 w 1184"/>
                              <a:gd name="T2" fmla="+- 0 2490 1306"/>
                              <a:gd name="T3" fmla="*/ T2 w 1184"/>
                              <a:gd name="T4" fmla="+- 0 1306 1306"/>
                              <a:gd name="T5" fmla="*/ T4 w 1184"/>
                              <a:gd name="T6" fmla="+- 0 1630 1306"/>
                              <a:gd name="T7" fmla="*/ T6 w 1184"/>
                            </a:gdLst>
                            <a:ahLst/>
                            <a:cxnLst>
                              <a:cxn ang="0">
                                <a:pos x="T1" y="0"/>
                              </a:cxn>
                              <a:cxn ang="0">
                                <a:pos x="T3" y="0"/>
                              </a:cxn>
                              <a:cxn ang="0">
                                <a:pos x="T5" y="0"/>
                              </a:cxn>
                              <a:cxn ang="0">
                                <a:pos x="T7" y="0"/>
                              </a:cxn>
                            </a:cxnLst>
                            <a:rect l="0" t="0" r="r" b="b"/>
                            <a:pathLst>
                              <a:path w="1184">
                                <a:moveTo>
                                  <a:pt x="976" y="0"/>
                                </a:moveTo>
                                <a:lnTo>
                                  <a:pt x="1184" y="0"/>
                                </a:lnTo>
                                <a:moveTo>
                                  <a:pt x="0" y="0"/>
                                </a:moveTo>
                                <a:lnTo>
                                  <a:pt x="324"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139" name="Line 1103"/>
                        <wps:cNvCnPr>
                          <a:cxnSpLocks noChangeShapeType="true"/>
                        </wps:cNvCnPr>
                        <wps:spPr bwMode="auto">
                          <a:xfrm>
                            <a:off x="1291" y="432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40" name="Line 1102"/>
                        <wps:cNvCnPr>
                          <a:cxnSpLocks noChangeShapeType="true"/>
                        </wps:cNvCnPr>
                        <wps:spPr bwMode="auto">
                          <a:xfrm>
                            <a:off x="1306" y="1010"/>
                            <a:ext cx="1184"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41" name="Line 1101"/>
                        <wps:cNvCnPr>
                          <a:cxnSpLocks noChangeShapeType="true"/>
                        </wps:cNvCnPr>
                        <wps:spPr bwMode="auto">
                          <a:xfrm>
                            <a:off x="1291" y="101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42" name="Line 1100"/>
                        <wps:cNvCnPr>
                          <a:cxnSpLocks noChangeShapeType="true"/>
                        </wps:cNvCnPr>
                        <wps:spPr bwMode="auto">
                          <a:xfrm>
                            <a:off x="1306" y="2906"/>
                            <a:ext cx="1184"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43" name="Line 1099"/>
                        <wps:cNvCnPr>
                          <a:cxnSpLocks noChangeShapeType="true"/>
                        </wps:cNvCnPr>
                        <wps:spPr bwMode="auto">
                          <a:xfrm>
                            <a:off x="1291" y="290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44" name="Line 1098"/>
                        <wps:cNvCnPr>
                          <a:cxnSpLocks noChangeShapeType="true"/>
                        </wps:cNvCnPr>
                        <wps:spPr bwMode="auto">
                          <a:xfrm>
                            <a:off x="1291" y="53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45" name="AutoShape 1097"/>
                        <wps:cNvSpPr>
                          <a:spLocks/>
                        </wps:cNvSpPr>
                        <wps:spPr bwMode="auto">
                          <a:xfrm>
                            <a:off x="1306" y="4799"/>
                            <a:ext cx="1184" cy="2"/>
                          </a:xfrm>
                          <a:custGeom>
                            <a:avLst/>
                            <a:gdLst>
                              <a:gd name="T0" fmla="+- 0 2282 1306"/>
                              <a:gd name="T1" fmla="*/ T0 w 1184"/>
                              <a:gd name="T2" fmla="+- 0 2490 1306"/>
                              <a:gd name="T3" fmla="*/ T2 w 1184"/>
                              <a:gd name="T4" fmla="+- 0 1306 1306"/>
                              <a:gd name="T5" fmla="*/ T4 w 1184"/>
                              <a:gd name="T6" fmla="+- 0 1630 1306"/>
                              <a:gd name="T7" fmla="*/ T6 w 1184"/>
                            </a:gdLst>
                            <a:ahLst/>
                            <a:cxnLst>
                              <a:cxn ang="0">
                                <a:pos x="T1" y="0"/>
                              </a:cxn>
                              <a:cxn ang="0">
                                <a:pos x="T3" y="0"/>
                              </a:cxn>
                              <a:cxn ang="0">
                                <a:pos x="T5" y="0"/>
                              </a:cxn>
                              <a:cxn ang="0">
                                <a:pos x="T7" y="0"/>
                              </a:cxn>
                            </a:cxnLst>
                            <a:rect l="0" t="0" r="r" b="b"/>
                            <a:pathLst>
                              <a:path w="1184">
                                <a:moveTo>
                                  <a:pt x="976" y="0"/>
                                </a:moveTo>
                                <a:lnTo>
                                  <a:pt x="1184" y="0"/>
                                </a:lnTo>
                                <a:moveTo>
                                  <a:pt x="0" y="0"/>
                                </a:moveTo>
                                <a:lnTo>
                                  <a:pt x="324"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146" name="Line 1096"/>
                        <wps:cNvCnPr>
                          <a:cxnSpLocks noChangeShapeType="true"/>
                        </wps:cNvCnPr>
                        <wps:spPr bwMode="auto">
                          <a:xfrm>
                            <a:off x="1291" y="4799"/>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47" name="Line 1095"/>
                        <wps:cNvCnPr>
                          <a:cxnSpLocks noChangeShapeType="true"/>
                        </wps:cNvCnPr>
                        <wps:spPr bwMode="auto">
                          <a:xfrm>
                            <a:off x="1306" y="2432"/>
                            <a:ext cx="1184"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48" name="Line 1094"/>
                        <wps:cNvCnPr>
                          <a:cxnSpLocks noChangeShapeType="true"/>
                        </wps:cNvCnPr>
                        <wps:spPr bwMode="auto">
                          <a:xfrm>
                            <a:off x="1291" y="2432"/>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49" name="Rectangle 1093"/>
                        <wps:cNvSpPr>
                          <a:spLocks noChangeArrowheads="true"/>
                        </wps:cNvSpPr>
                        <wps:spPr bwMode="auto">
                          <a:xfrm>
                            <a:off x="1629" y="4260"/>
                            <a:ext cx="652" cy="448"/>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150" name="AutoShape 1092"/>
                        <wps:cNvSpPr>
                          <a:spLocks/>
                        </wps:cNvSpPr>
                        <wps:spPr bwMode="auto">
                          <a:xfrm>
                            <a:off x="3141" y="1010"/>
                            <a:ext cx="1493" cy="3789"/>
                          </a:xfrm>
                          <a:custGeom>
                            <a:avLst/>
                            <a:gdLst>
                              <a:gd name="T0" fmla="+- 0 3142 3142"/>
                              <a:gd name="T1" fmla="*/ T0 w 1493"/>
                              <a:gd name="T2" fmla="+- 0 1484 1010"/>
                              <a:gd name="T3" fmla="*/ 1484 h 3789"/>
                              <a:gd name="T4" fmla="+- 0 4635 3142"/>
                              <a:gd name="T5" fmla="*/ T4 w 1493"/>
                              <a:gd name="T6" fmla="+- 0 1484 1010"/>
                              <a:gd name="T7" fmla="*/ 1484 h 3789"/>
                              <a:gd name="T8" fmla="+- 0 3142 3142"/>
                              <a:gd name="T9" fmla="*/ T8 w 1493"/>
                              <a:gd name="T10" fmla="+- 0 1958 1010"/>
                              <a:gd name="T11" fmla="*/ 1958 h 3789"/>
                              <a:gd name="T12" fmla="+- 0 4635 3142"/>
                              <a:gd name="T13" fmla="*/ T12 w 1493"/>
                              <a:gd name="T14" fmla="+- 0 1958 1010"/>
                              <a:gd name="T15" fmla="*/ 1958 h 3789"/>
                              <a:gd name="T16" fmla="+- 0 3142 3142"/>
                              <a:gd name="T17" fmla="*/ T16 w 1493"/>
                              <a:gd name="T18" fmla="+- 0 3380 1010"/>
                              <a:gd name="T19" fmla="*/ 3380 h 3789"/>
                              <a:gd name="T20" fmla="+- 0 4635 3142"/>
                              <a:gd name="T21" fmla="*/ T20 w 1493"/>
                              <a:gd name="T22" fmla="+- 0 3380 1010"/>
                              <a:gd name="T23" fmla="*/ 3380 h 3789"/>
                              <a:gd name="T24" fmla="+- 0 3142 3142"/>
                              <a:gd name="T25" fmla="*/ T24 w 1493"/>
                              <a:gd name="T26" fmla="+- 0 3854 1010"/>
                              <a:gd name="T27" fmla="*/ 3854 h 3789"/>
                              <a:gd name="T28" fmla="+- 0 4635 3142"/>
                              <a:gd name="T29" fmla="*/ T28 w 1493"/>
                              <a:gd name="T30" fmla="+- 0 3854 1010"/>
                              <a:gd name="T31" fmla="*/ 3854 h 3789"/>
                              <a:gd name="T32" fmla="+- 0 3142 3142"/>
                              <a:gd name="T33" fmla="*/ T32 w 1493"/>
                              <a:gd name="T34" fmla="+- 0 4328 1010"/>
                              <a:gd name="T35" fmla="*/ 4328 h 3789"/>
                              <a:gd name="T36" fmla="+- 0 3775 3142"/>
                              <a:gd name="T37" fmla="*/ T36 w 1493"/>
                              <a:gd name="T38" fmla="+- 0 4328 1010"/>
                              <a:gd name="T39" fmla="*/ 4328 h 3789"/>
                              <a:gd name="T40" fmla="+- 0 3142 3142"/>
                              <a:gd name="T41" fmla="*/ T40 w 1493"/>
                              <a:gd name="T42" fmla="+- 0 1010 1010"/>
                              <a:gd name="T43" fmla="*/ 1010 h 3789"/>
                              <a:gd name="T44" fmla="+- 0 4635 3142"/>
                              <a:gd name="T45" fmla="*/ T44 w 1493"/>
                              <a:gd name="T46" fmla="+- 0 1010 1010"/>
                              <a:gd name="T47" fmla="*/ 1010 h 3789"/>
                              <a:gd name="T48" fmla="+- 0 3142 3142"/>
                              <a:gd name="T49" fmla="*/ T48 w 1493"/>
                              <a:gd name="T50" fmla="+- 0 2906 1010"/>
                              <a:gd name="T51" fmla="*/ 2906 h 3789"/>
                              <a:gd name="T52" fmla="+- 0 4635 3142"/>
                              <a:gd name="T53" fmla="*/ T52 w 1493"/>
                              <a:gd name="T54" fmla="+- 0 2906 1010"/>
                              <a:gd name="T55" fmla="*/ 2906 h 3789"/>
                              <a:gd name="T56" fmla="+- 0 3142 3142"/>
                              <a:gd name="T57" fmla="*/ T56 w 1493"/>
                              <a:gd name="T58" fmla="+- 0 4799 1010"/>
                              <a:gd name="T59" fmla="*/ 4799 h 3789"/>
                              <a:gd name="T60" fmla="+- 0 3775 3142"/>
                              <a:gd name="T61" fmla="*/ T60 w 1493"/>
                              <a:gd name="T62" fmla="+- 0 4799 1010"/>
                              <a:gd name="T63" fmla="*/ 4799 h 3789"/>
                              <a:gd name="T64" fmla="+- 0 3142 3142"/>
                              <a:gd name="T65" fmla="*/ T64 w 1493"/>
                              <a:gd name="T66" fmla="+- 0 2432 1010"/>
                              <a:gd name="T67" fmla="*/ 2432 h 3789"/>
                              <a:gd name="T68" fmla="+- 0 4635 3142"/>
                              <a:gd name="T69" fmla="*/ T68 w 1493"/>
                              <a:gd name="T70" fmla="+- 0 2432 1010"/>
                              <a:gd name="T71" fmla="*/ 2432 h 3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93" h="3789">
                                <a:moveTo>
                                  <a:pt x="0" y="474"/>
                                </a:moveTo>
                                <a:lnTo>
                                  <a:pt x="1493" y="474"/>
                                </a:lnTo>
                                <a:moveTo>
                                  <a:pt x="0" y="948"/>
                                </a:moveTo>
                                <a:lnTo>
                                  <a:pt x="1493" y="948"/>
                                </a:lnTo>
                                <a:moveTo>
                                  <a:pt x="0" y="2370"/>
                                </a:moveTo>
                                <a:lnTo>
                                  <a:pt x="1493" y="2370"/>
                                </a:lnTo>
                                <a:moveTo>
                                  <a:pt x="0" y="2844"/>
                                </a:moveTo>
                                <a:lnTo>
                                  <a:pt x="1493" y="2844"/>
                                </a:lnTo>
                                <a:moveTo>
                                  <a:pt x="0" y="3318"/>
                                </a:moveTo>
                                <a:lnTo>
                                  <a:pt x="633" y="3318"/>
                                </a:lnTo>
                                <a:moveTo>
                                  <a:pt x="0" y="0"/>
                                </a:moveTo>
                                <a:lnTo>
                                  <a:pt x="1493" y="0"/>
                                </a:lnTo>
                                <a:moveTo>
                                  <a:pt x="0" y="1896"/>
                                </a:moveTo>
                                <a:lnTo>
                                  <a:pt x="1493" y="1896"/>
                                </a:lnTo>
                                <a:moveTo>
                                  <a:pt x="0" y="3789"/>
                                </a:moveTo>
                                <a:lnTo>
                                  <a:pt x="633" y="3789"/>
                                </a:lnTo>
                                <a:moveTo>
                                  <a:pt x="0" y="1422"/>
                                </a:moveTo>
                                <a:lnTo>
                                  <a:pt x="1493" y="1422"/>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151" name="Rectangle 1091"/>
                        <wps:cNvSpPr>
                          <a:spLocks noChangeArrowheads="true"/>
                        </wps:cNvSpPr>
                        <wps:spPr bwMode="auto">
                          <a:xfrm>
                            <a:off x="2489" y="595"/>
                            <a:ext cx="652" cy="4210"/>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152" name="Line 1090"/>
                        <wps:cNvCnPr>
                          <a:cxnSpLocks noChangeShapeType="true"/>
                        </wps:cNvCnPr>
                        <wps:spPr bwMode="auto">
                          <a:xfrm>
                            <a:off x="4427" y="4328"/>
                            <a:ext cx="20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53" name="Rectangle 1089"/>
                        <wps:cNvSpPr>
                          <a:spLocks noChangeArrowheads="true"/>
                        </wps:cNvSpPr>
                        <wps:spPr bwMode="auto">
                          <a:xfrm>
                            <a:off x="3774" y="4260"/>
                            <a:ext cx="652" cy="448"/>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154" name="Line 1088"/>
                        <wps:cNvCnPr>
                          <a:cxnSpLocks noChangeShapeType="true"/>
                        </wps:cNvCnPr>
                        <wps:spPr bwMode="auto">
                          <a:xfrm>
                            <a:off x="5287" y="1484"/>
                            <a:ext cx="27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55" name="Line 1087"/>
                        <wps:cNvCnPr>
                          <a:cxnSpLocks noChangeShapeType="true"/>
                        </wps:cNvCnPr>
                        <wps:spPr bwMode="auto">
                          <a:xfrm>
                            <a:off x="5596" y="148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56" name="Line 1086"/>
                        <wps:cNvCnPr>
                          <a:cxnSpLocks noChangeShapeType="true"/>
                        </wps:cNvCnPr>
                        <wps:spPr bwMode="auto">
                          <a:xfrm>
                            <a:off x="5287" y="1958"/>
                            <a:ext cx="27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57" name="Line 1085"/>
                        <wps:cNvCnPr>
                          <a:cxnSpLocks noChangeShapeType="true"/>
                        </wps:cNvCnPr>
                        <wps:spPr bwMode="auto">
                          <a:xfrm>
                            <a:off x="5596" y="195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58" name="Line 1084"/>
                        <wps:cNvCnPr>
                          <a:cxnSpLocks noChangeShapeType="true"/>
                        </wps:cNvCnPr>
                        <wps:spPr bwMode="auto">
                          <a:xfrm>
                            <a:off x="5287" y="3380"/>
                            <a:ext cx="27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59" name="Line 1083"/>
                        <wps:cNvCnPr>
                          <a:cxnSpLocks noChangeShapeType="true"/>
                        </wps:cNvCnPr>
                        <wps:spPr bwMode="auto">
                          <a:xfrm>
                            <a:off x="5596" y="338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60" name="Line 1082"/>
                        <wps:cNvCnPr>
                          <a:cxnSpLocks noChangeShapeType="true"/>
                        </wps:cNvCnPr>
                        <wps:spPr bwMode="auto">
                          <a:xfrm>
                            <a:off x="5287" y="3854"/>
                            <a:ext cx="27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61" name="Line 1081"/>
                        <wps:cNvCnPr>
                          <a:cxnSpLocks noChangeShapeType="true"/>
                        </wps:cNvCnPr>
                        <wps:spPr bwMode="auto">
                          <a:xfrm>
                            <a:off x="5596" y="385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62" name="Line 1080"/>
                        <wps:cNvCnPr>
                          <a:cxnSpLocks noChangeShapeType="true"/>
                        </wps:cNvCnPr>
                        <wps:spPr bwMode="auto">
                          <a:xfrm>
                            <a:off x="5287" y="4328"/>
                            <a:ext cx="27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63" name="Line 1079"/>
                        <wps:cNvCnPr>
                          <a:cxnSpLocks noChangeShapeType="true"/>
                        </wps:cNvCnPr>
                        <wps:spPr bwMode="auto">
                          <a:xfrm>
                            <a:off x="5596" y="432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64" name="Line 1078"/>
                        <wps:cNvCnPr>
                          <a:cxnSpLocks noChangeShapeType="true"/>
                        </wps:cNvCnPr>
                        <wps:spPr bwMode="auto">
                          <a:xfrm>
                            <a:off x="5287" y="1010"/>
                            <a:ext cx="27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65" name="Line 1077"/>
                        <wps:cNvCnPr>
                          <a:cxnSpLocks noChangeShapeType="true"/>
                        </wps:cNvCnPr>
                        <wps:spPr bwMode="auto">
                          <a:xfrm>
                            <a:off x="5596" y="101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66" name="Line 1076"/>
                        <wps:cNvCnPr>
                          <a:cxnSpLocks noChangeShapeType="true"/>
                        </wps:cNvCnPr>
                        <wps:spPr bwMode="auto">
                          <a:xfrm>
                            <a:off x="5287" y="2906"/>
                            <a:ext cx="27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67" name="Line 1075"/>
                        <wps:cNvCnPr>
                          <a:cxnSpLocks noChangeShapeType="true"/>
                        </wps:cNvCnPr>
                        <wps:spPr bwMode="auto">
                          <a:xfrm>
                            <a:off x="5596" y="290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68" name="Line 1074"/>
                        <wps:cNvCnPr>
                          <a:cxnSpLocks noChangeShapeType="true"/>
                        </wps:cNvCnPr>
                        <wps:spPr bwMode="auto">
                          <a:xfrm>
                            <a:off x="5287" y="4799"/>
                            <a:ext cx="27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1169" name="Line 1073"/>
                        <wps:cNvCnPr>
                          <a:cxnSpLocks noChangeShapeType="true"/>
                        </wps:cNvCnPr>
                        <wps:spPr bwMode="auto">
                          <a:xfrm>
                            <a:off x="5596" y="4799"/>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70" name="AutoShape 1072"/>
                        <wps:cNvSpPr>
                          <a:spLocks/>
                        </wps:cNvSpPr>
                        <wps:spPr bwMode="auto">
                          <a:xfrm>
                            <a:off x="4426" y="2431"/>
                            <a:ext cx="1139" cy="2368"/>
                          </a:xfrm>
                          <a:custGeom>
                            <a:avLst/>
                            <a:gdLst>
                              <a:gd name="T0" fmla="+- 0 4427 4427"/>
                              <a:gd name="T1" fmla="*/ T0 w 1139"/>
                              <a:gd name="T2" fmla="+- 0 4799 2432"/>
                              <a:gd name="T3" fmla="*/ 4799 h 2368"/>
                              <a:gd name="T4" fmla="+- 0 4635 4427"/>
                              <a:gd name="T5" fmla="*/ T4 w 1139"/>
                              <a:gd name="T6" fmla="+- 0 4799 2432"/>
                              <a:gd name="T7" fmla="*/ 4799 h 2368"/>
                              <a:gd name="T8" fmla="+- 0 5287 4427"/>
                              <a:gd name="T9" fmla="*/ T8 w 1139"/>
                              <a:gd name="T10" fmla="+- 0 2432 2432"/>
                              <a:gd name="T11" fmla="*/ 2432 h 2368"/>
                              <a:gd name="T12" fmla="+- 0 5565 4427"/>
                              <a:gd name="T13" fmla="*/ T12 w 1139"/>
                              <a:gd name="T14" fmla="+- 0 2432 2432"/>
                              <a:gd name="T15" fmla="*/ 2432 h 2368"/>
                            </a:gdLst>
                            <a:ahLst/>
                            <a:cxnLst>
                              <a:cxn ang="0">
                                <a:pos x="T1" y="T3"/>
                              </a:cxn>
                              <a:cxn ang="0">
                                <a:pos x="T5" y="T7"/>
                              </a:cxn>
                              <a:cxn ang="0">
                                <a:pos x="T9" y="T11"/>
                              </a:cxn>
                              <a:cxn ang="0">
                                <a:pos x="T13" y="T15"/>
                              </a:cxn>
                            </a:cxnLst>
                            <a:rect l="0" t="0" r="r" b="b"/>
                            <a:pathLst>
                              <a:path w="1139" h="2368">
                                <a:moveTo>
                                  <a:pt x="0" y="2367"/>
                                </a:moveTo>
                                <a:lnTo>
                                  <a:pt x="208" y="2367"/>
                                </a:lnTo>
                                <a:moveTo>
                                  <a:pt x="860" y="0"/>
                                </a:moveTo>
                                <a:lnTo>
                                  <a:pt x="1138"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171" name="Line 1071"/>
                        <wps:cNvCnPr>
                          <a:cxnSpLocks noChangeShapeType="true"/>
                        </wps:cNvCnPr>
                        <wps:spPr bwMode="auto">
                          <a:xfrm>
                            <a:off x="5596" y="2432"/>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1172" name="Rectangle 1070"/>
                        <wps:cNvSpPr>
                          <a:spLocks noChangeArrowheads="true"/>
                        </wps:cNvSpPr>
                        <wps:spPr bwMode="auto">
                          <a:xfrm>
                            <a:off x="4634" y="595"/>
                            <a:ext cx="652" cy="4210"/>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173" name="AutoShape 1069"/>
                        <wps:cNvSpPr>
                          <a:spLocks/>
                        </wps:cNvSpPr>
                        <wps:spPr bwMode="auto">
                          <a:xfrm>
                            <a:off x="1629" y="4708"/>
                            <a:ext cx="2797" cy="97"/>
                          </a:xfrm>
                          <a:custGeom>
                            <a:avLst/>
                            <a:gdLst>
                              <a:gd name="T0" fmla="+- 0 2282 1630"/>
                              <a:gd name="T1" fmla="*/ T0 w 2797"/>
                              <a:gd name="T2" fmla="+- 0 4708 4708"/>
                              <a:gd name="T3" fmla="*/ 4708 h 97"/>
                              <a:gd name="T4" fmla="+- 0 1630 1630"/>
                              <a:gd name="T5" fmla="*/ T4 w 2797"/>
                              <a:gd name="T6" fmla="+- 0 4708 4708"/>
                              <a:gd name="T7" fmla="*/ 4708 h 97"/>
                              <a:gd name="T8" fmla="+- 0 1630 1630"/>
                              <a:gd name="T9" fmla="*/ T8 w 2797"/>
                              <a:gd name="T10" fmla="+- 0 4805 4708"/>
                              <a:gd name="T11" fmla="*/ 4805 h 97"/>
                              <a:gd name="T12" fmla="+- 0 2282 1630"/>
                              <a:gd name="T13" fmla="*/ T12 w 2797"/>
                              <a:gd name="T14" fmla="+- 0 4805 4708"/>
                              <a:gd name="T15" fmla="*/ 4805 h 97"/>
                              <a:gd name="T16" fmla="+- 0 2282 1630"/>
                              <a:gd name="T17" fmla="*/ T16 w 2797"/>
                              <a:gd name="T18" fmla="+- 0 4708 4708"/>
                              <a:gd name="T19" fmla="*/ 4708 h 97"/>
                              <a:gd name="T20" fmla="+- 0 4427 1630"/>
                              <a:gd name="T21" fmla="*/ T20 w 2797"/>
                              <a:gd name="T22" fmla="+- 0 4708 4708"/>
                              <a:gd name="T23" fmla="*/ 4708 h 97"/>
                              <a:gd name="T24" fmla="+- 0 3775 1630"/>
                              <a:gd name="T25" fmla="*/ T24 w 2797"/>
                              <a:gd name="T26" fmla="+- 0 4708 4708"/>
                              <a:gd name="T27" fmla="*/ 4708 h 97"/>
                              <a:gd name="T28" fmla="+- 0 3775 1630"/>
                              <a:gd name="T29" fmla="*/ T28 w 2797"/>
                              <a:gd name="T30" fmla="+- 0 4805 4708"/>
                              <a:gd name="T31" fmla="*/ 4805 h 97"/>
                              <a:gd name="T32" fmla="+- 0 4427 1630"/>
                              <a:gd name="T33" fmla="*/ T32 w 2797"/>
                              <a:gd name="T34" fmla="+- 0 4805 4708"/>
                              <a:gd name="T35" fmla="*/ 4805 h 97"/>
                              <a:gd name="T36" fmla="+- 0 4427 1630"/>
                              <a:gd name="T37" fmla="*/ T36 w 2797"/>
                              <a:gd name="T38" fmla="+- 0 4708 4708"/>
                              <a:gd name="T39" fmla="*/ 470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97" h="97">
                                <a:moveTo>
                                  <a:pt x="652" y="0"/>
                                </a:moveTo>
                                <a:lnTo>
                                  <a:pt x="0" y="0"/>
                                </a:lnTo>
                                <a:lnTo>
                                  <a:pt x="0" y="97"/>
                                </a:lnTo>
                                <a:lnTo>
                                  <a:pt x="652" y="97"/>
                                </a:lnTo>
                                <a:lnTo>
                                  <a:pt x="652" y="0"/>
                                </a:lnTo>
                                <a:moveTo>
                                  <a:pt x="2797" y="0"/>
                                </a:moveTo>
                                <a:lnTo>
                                  <a:pt x="2145" y="0"/>
                                </a:lnTo>
                                <a:lnTo>
                                  <a:pt x="2145" y="97"/>
                                </a:lnTo>
                                <a:lnTo>
                                  <a:pt x="2797" y="97"/>
                                </a:lnTo>
                                <a:lnTo>
                                  <a:pt x="2797" y="0"/>
                                </a:lnTo>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174" name="Text Box 1068"/>
                        <wps:cNvSpPr txBox="true">
                          <a:spLocks noChangeArrowheads="true"/>
                        </wps:cNvSpPr>
                        <wps:spPr bwMode="auto">
                          <a:xfrm>
                            <a:off x="1306" y="469"/>
                            <a:ext cx="4280" cy="9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left" w:pos="4259"/>
                                </w:tabs>
                                <w:spacing w:before="4"/>
                                <w:rPr>
                                  <w:b/>
                                  <w:sz w:val="8"/>
                                </w:rPr>
                              </w:pPr>
                              <w:r>
                                <w:rPr>
                                  <w:b/>
                                  <w:color w:val="778692"/>
                                  <w:w w:val="102"/>
                                  <w:sz w:val="8"/>
                                  <w:u w:val="dotted" w:color="778692"/>
                                </w:rPr>
                                <w:t xml:space="preserve"> </w:t>
                              </w:r>
                              <w:r>
                                <w:rPr>
                                  <w:b/>
                                  <w:color w:val="778692"/>
                                  <w:sz w:val="8"/>
                                  <w:u w:val="dotted" w:color="778692"/>
                                </w:rPr>
                                <w:tab/>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343,4746" coordorigin="1253,60" style="position:absolute;left:0;text-align:left;margin-left:62.65pt;margin-top:3pt;width:217.15pt;height:237.3pt;z-index:251573760;mso-position-horizontal-relative:page;mso-position-vertical-relative:text" id="Group 1067" o:spid="_x0000_s1163">
                <v:line from="1263,4804" to="1263,4804" style="position:absolute;visibility:visible;mso-wrap-style:square" id="Line 1114" o:spid="_x0000_s1164"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" coordsize="20,20" style="position:absolute;left:1252;top:59;width:20;height:20;visibility:visible;mso-wrap-style:square;v-text-anchor:top" id="Freeform 1113" o:spid="_x0000_s1165" path="m15,l4,,,4,,15r4,5l15,20r5,-5l20,4,15,xe" stroked="f" fillcolor="#778692">
                  <v:path arrowok="t" o:connecttype="custom" o:connectlocs="15,60;4,60;0,64;0,75;4,80;15,80;20,75;20,64;15,60" o:connectangles="0,0,0,0,0,0,0,0,0"/>
                </v:shape>
                <v:line from="1306,1484" to="2490,1484" style="position:absolute;visibility:visible;mso-wrap-style:square" id="Line 1112" o:spid="_x0000_s1166" strokecolor="#778692" strokeweight=".5pt" o:connectortype="straight">
                  <v:stroke dashstyle="dot"/>
                </v:line>
                <v:line from="1291,1484" to="1291,1484" style="position:absolute;visibility:visible;mso-wrap-style:square" id="Line 1111" o:spid="_x0000_s1167" strokecolor="#778692" strokeweight=".5pt" o:connectortype="straight"/>
                <v:line from="1306,1958" to="2490,1958" style="position:absolute;visibility:visible;mso-wrap-style:square" id="Line 1110" o:spid="_x0000_s1168" strokecolor="#778692" strokeweight=".5pt" o:connectortype="straight">
                  <v:stroke dashstyle="dot"/>
                </v:line>
                <v:line from="1291,1958" to="1291,1958" style="position:absolute;visibility:visible;mso-wrap-style:square" id="Line 1109" o:spid="_x0000_s1169" strokecolor="#778692" strokeweight=".5pt" o:connectortype="straight"/>
                <v:line from="1306,3380" to="2490,3380" style="position:absolute;visibility:visible;mso-wrap-style:square" id="Line 1108" o:spid="_x0000_s1170" strokecolor="#778692" strokeweight=".5pt" o:connectortype="straight">
                  <v:stroke dashstyle="dot"/>
                </v:line>
                <v:line from="1291,3380" to="1291,3380" style="position:absolute;visibility:visible;mso-wrap-style:square" id="Line 1107" o:spid="_x0000_s1171" strokecolor="#778692" strokeweight=".5pt" o:connectortype="straight"/>
                <v:line from="1306,3854" to="2490,3854" style="position:absolute;visibility:visible;mso-wrap-style:square" id="Line 1106" o:spid="_x0000_s1172" strokecolor="#778692" strokeweight=".5pt" o:connectortype="straight">
                  <v:stroke dashstyle="dot"/>
                </v:line>
                <v:line from="1291,3854" to="1291,3854" style="position:absolute;visibility:visible;mso-wrap-style:square" id="Line 1105" o:spid="_x0000_s1173"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" coordsize="1184,2" style="position:absolute;left:1306;top:4327;width:1184;height:2;visibility:visible;mso-wrap-style:square;v-text-anchor:top" id="AutoShape 1104" o:spid="_x0000_s1174" path="m976,r208,m,l324,e" strokecolor="#778692" strokeweight=".5pt" filled="f">
                  <v:stroke dashstyle="dot"/>
                  <v:path arrowok="t" o:connecttype="custom" o:connectlocs="976,0;1184,0;0,0;324,0" o:connectangles="0,0,0,0"/>
                </v:shape>
                <v:line from="1291,4328" to="1291,4328" style="position:absolute;visibility:visible;mso-wrap-style:square" id="Line 1103" o:spid="_x0000_s1175" strokecolor="#778692" strokeweight=".5pt" o:connectortype="straight"/>
                <v:line from="1306,1010" to="2490,1010" style="position:absolute;visibility:visible;mso-wrap-style:square" id="Line 1102" o:spid="_x0000_s1176" strokecolor="#778692" strokeweight=".5pt" o:connectortype="straight">
                  <v:stroke dashstyle="dot"/>
                </v:line>
                <v:line from="1291,1010" to="1291,1010" style="position:absolute;visibility:visible;mso-wrap-style:square" id="Line 1101" o:spid="_x0000_s1177" strokecolor="#778692" strokeweight=".5pt" o:connectortype="straight"/>
                <v:line from="1306,2906" to="2490,2906" style="position:absolute;visibility:visible;mso-wrap-style:square" id="Line 1100" o:spid="_x0000_s1178" strokecolor="#778692" strokeweight=".5pt" o:connectortype="straight">
                  <v:stroke dashstyle="dot"/>
                </v:line>
                <v:line from="1291,2906" to="1291,2906" style="position:absolute;visibility:visible;mso-wrap-style:square" id="Line 1099" o:spid="_x0000_s1179" strokecolor="#778692" strokeweight=".5pt" o:connectortype="straight"/>
                <v:line from="1291,536" to="1291,536" style="position:absolute;visibility:visible;mso-wrap-style:square" id="Line 1098" o:spid="_x0000_s1180"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" coordsize="1184,2" style="position:absolute;left:1306;top:4799;width:1184;height:2;visibility:visible;mso-wrap-style:square;v-text-anchor:top" id="AutoShape 1097" o:spid="_x0000_s1181" path="m976,r208,m,l324,e" strokecolor="#778692" strokeweight=".5pt" filled="f">
                  <v:stroke dashstyle="dot"/>
                  <v:path arrowok="t" o:connecttype="custom" o:connectlocs="976,0;1184,0;0,0;324,0" o:connectangles="0,0,0,0"/>
                </v:shape>
                <v:line from="1291,4799" to="1291,4799" style="position:absolute;visibility:visible;mso-wrap-style:square" id="Line 1096" o:spid="_x0000_s1182" strokecolor="#778692" strokeweight=".5pt" o:connectortype="straight"/>
                <v:line from="1306,2432" to="2490,2432" style="position:absolute;visibility:visible;mso-wrap-style:square" id="Line 1095" o:spid="_x0000_s1183" strokecolor="#778692" strokeweight=".5pt" o:connectortype="straight">
                  <v:stroke dashstyle="dot"/>
                </v:line>
                <v:line from="1291,2432" to="1291,2432" style="position:absolute;visibility:visible;mso-wrap-style:square" id="Line 1094" o:spid="_x0000_s1184" strokecolor="#778692" strokeweight=".5pt" o:connectortype="straight"/>
                <v:rect style="position:absolute;left:1629;top:4260;width:652;height:448;visibility:visible;mso-wrap-style:square;v-text-anchor:top" id="Rectangle 1093" o:spid="_x0000_s1185" stroked="f" fillcolor="#778692"/>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" coordsize="1493,3789" style="position:absolute;left:3141;top:1010;width:1493;height:3789;visibility:visible;mso-wrap-style:square;v-text-anchor:top" id="AutoShape 1092" o:spid="_x0000_s1186" path="m,474r1493,m,948r1493,m,2370r1493,m,2844r1493,m,3318r633,m,l1493,m,1896r1493,m,3789r633,m,1422r1493,e" strokecolor="#778692" strokeweight=".5pt" filled="f">
                  <v:stroke dashstyle="dot"/>
                  <v:path arrowok="t" o:connecttype="custom" o:connectlocs="0,1484;1493,1484;0,1958;1493,1958;0,3380;1493,3380;0,3854;1493,3854;0,4328;633,4328;0,1010;1493,1010;0,2906;1493,2906;0,4799;633,4799;0,2432;1493,2432" o:connectangles="0,0,0,0,0,0,0,0,0,0,0,0,0,0,0,0,0,0"/>
                </v:shape>
                <v:rect style="position:absolute;left:2489;top:595;width:652;height:4210;visibility:visible;mso-wrap-style:square;v-text-anchor:top" id="Rectangle 1091" o:spid="_x0000_s1187" stroked="f" fillcolor="#0e416b"/>
                <v:line from="4427,4328" to="4635,4328" style="position:absolute;visibility:visible;mso-wrap-style:square" id="Line 1090" o:spid="_x0000_s1188" strokecolor="#778692" strokeweight=".5pt" o:connectortype="straight">
                  <v:stroke dashstyle="dot"/>
                </v:line>
                <v:rect style="position:absolute;left:3774;top:4260;width:652;height:448;visibility:visible;mso-wrap-style:square;v-text-anchor:top" id="Rectangle 1089" o:spid="_x0000_s1189" stroked="f" fillcolor="#778692"/>
                <v:line from="5287,1484" to="5565,1484" style="position:absolute;visibility:visible;mso-wrap-style:square" id="Line 1088" o:spid="_x0000_s1190" strokecolor="#778692" strokeweight=".5pt" o:connectortype="straight">
                  <v:stroke dashstyle="dot"/>
                </v:line>
                <v:line from="5596,1484" to="5596,1484" style="position:absolute;visibility:visible;mso-wrap-style:square" id="Line 1087" o:spid="_x0000_s1191" strokecolor="#778692" strokeweight=".5pt" o:connectortype="straight"/>
                <v:line from="5287,1958" to="5565,1958" style="position:absolute;visibility:visible;mso-wrap-style:square" id="Line 1086" o:spid="_x0000_s1192" strokecolor="#778692" strokeweight=".5pt" o:connectortype="straight">
                  <v:stroke dashstyle="dot"/>
                </v:line>
                <v:line from="5596,1958" to="5596,1958" style="position:absolute;visibility:visible;mso-wrap-style:square" id="Line 1085" o:spid="_x0000_s1193" strokecolor="#778692" strokeweight=".5pt" o:connectortype="straight"/>
                <v:line from="5287,3380" to="5565,3380" style="position:absolute;visibility:visible;mso-wrap-style:square" id="Line 1084" o:spid="_x0000_s1194" strokecolor="#778692" strokeweight=".5pt" o:connectortype="straight">
                  <v:stroke dashstyle="dot"/>
                </v:line>
                <v:line from="5596,3380" to="5596,3380" style="position:absolute;visibility:visible;mso-wrap-style:square" id="Line 1083" o:spid="_x0000_s1195" strokecolor="#778692" strokeweight=".5pt" o:connectortype="straight"/>
                <v:line from="5287,3854" to="5565,3854" style="position:absolute;visibility:visible;mso-wrap-style:square" id="Line 1082" o:spid="_x0000_s1196" strokecolor="#778692" strokeweight=".5pt" o:connectortype="straight">
                  <v:stroke dashstyle="dot"/>
                </v:line>
                <v:line from="5596,3854" to="5596,3854" style="position:absolute;visibility:visible;mso-wrap-style:square" id="Line 1081" o:spid="_x0000_s1197" strokecolor="#778692" strokeweight=".5pt" o:connectortype="straight"/>
                <v:line from="5287,4328" to="5565,4328" style="position:absolute;visibility:visible;mso-wrap-style:square" id="Line 1080" o:spid="_x0000_s1198" strokecolor="#778692" strokeweight=".5pt" o:connectortype="straight">
                  <v:stroke dashstyle="dot"/>
                </v:line>
                <v:line from="5596,4328" to="5596,4328" style="position:absolute;visibility:visible;mso-wrap-style:square" id="Line 1079" o:spid="_x0000_s1199" strokecolor="#778692" strokeweight=".5pt" o:connectortype="straight"/>
                <v:line from="5287,1010" to="5565,1010" style="position:absolute;visibility:visible;mso-wrap-style:square" id="Line 1078" o:spid="_x0000_s1200" strokecolor="#778692" strokeweight=".5pt" o:connectortype="straight">
                  <v:stroke dashstyle="dot"/>
                </v:line>
                <v:line from="5596,1010" to="5596,1010" style="position:absolute;visibility:visible;mso-wrap-style:square" id="Line 1077" o:spid="_x0000_s1201" strokecolor="#778692" strokeweight=".5pt" o:connectortype="straight"/>
                <v:line from="5287,2906" to="5565,2906" style="position:absolute;visibility:visible;mso-wrap-style:square" id="Line 1076" o:spid="_x0000_s1202" strokecolor="#778692" strokeweight=".5pt" o:connectortype="straight">
                  <v:stroke dashstyle="dot"/>
                </v:line>
                <v:line from="5596,2906" to="5596,2906" style="position:absolute;visibility:visible;mso-wrap-style:square" id="Line 1075" o:spid="_x0000_s1203" strokecolor="#778692" strokeweight=".5pt" o:connectortype="straight"/>
                <v:line from="5287,4799" to="5565,4799" style="position:absolute;visibility:visible;mso-wrap-style:square" id="Line 1074" o:spid="_x0000_s1204" strokecolor="#778692" strokeweight=".5pt" o:connectortype="straight">
                  <v:stroke dashstyle="dot"/>
                </v:line>
                <v:line from="5596,4799" to="5596,4799" style="position:absolute;visibility:visible;mso-wrap-style:square" id="Line 1073" o:spid="_x0000_s1205"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" coordsize="1139,2368" style="position:absolute;left:4426;top:2431;width:1139;height:2368;visibility:visible;mso-wrap-style:square;v-text-anchor:top" id="AutoShape 1072" o:spid="_x0000_s1206" path="m,2367r208,m860,r278,e" strokecolor="#778692" strokeweight=".5pt" filled="f">
                  <v:stroke dashstyle="dot"/>
                  <v:path arrowok="t" o:connecttype="custom" o:connectlocs="0,4799;208,4799;860,2432;1138,2432" o:connectangles="0,0,0,0"/>
                </v:shape>
                <v:line from="5596,2432" to="5596,2432" style="position:absolute;visibility:visible;mso-wrap-style:square" id="Line 1071" o:spid="_x0000_s1207" strokecolor="#778692" strokeweight=".5pt" o:connectortype="straight"/>
                <v:rect style="position:absolute;left:4634;top:595;width:652;height:4210;visibility:visible;mso-wrap-style:square;v-text-anchor:top" id="Rectangle 1070" o:spid="_x0000_s1208"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" coordsize="2797,97" style="position:absolute;left:1629;top:4708;width:2797;height:97;visibility:visible;mso-wrap-style:square;v-text-anchor:top" id="AutoShape 1069" o:spid="_x0000_s1209" path="m652,l,,,97r652,l652,m2797,l2145,r,97l2797,97r,-97e" stroked="f" fillcolor="#95368e">
                  <v:path arrowok="t" o:connecttype="custom" o:connectlocs="652,4708;0,4708;0,4805;652,4805;652,4708;2797,4708;2145,4708;2145,4805;2797,4805;2797,4708" o:connectangles="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" type="#_x0000_t202" style="position:absolute;left:1306;top:469;width:4280;height:98;visibility:visible;mso-wrap-style:square;v-text-anchor:top" id="Text Box 1068" o:spid="_x0000_s1210" stroked="f" filled="f">
                  <v:textbox inset="0,0,0,0">
                    <w:txbxContent>
                      <w:p w:rsidR="007D2CDF" w:rsidRDefault="007D2CDF">
                        <w:pPr>
                          <w:tabs>
                            <w:tab w:val="left" w:pos="4259"/>
                          </w:tabs>
                          <w:spacing w:before="4"/>
                          <w:rPr>
                            <w:b/>
                            <w:sz w:val="8"/>
                          </w:rPr>
                        </w:pPr>
                        <w:r>
                          <w:rPr>
                            <w:b/>
                            <w:color w:val="778692"/>
                            <w:w w:val="102"/>
                            <w:sz w:val="8"/>
                            <w:u w:val="dotted" w:color="778692"/>
                          </w:rPr>
                          <w:t xml:space="preserve"> </w:t>
                        </w:r>
                        <w:r>
                          <w:rPr>
                            <w:b/>
                            <w:color w:val="778692"/>
                            <w:sz w:val="8"/>
                            <w:u w:val="dotted" w:color="778692"/>
                          </w:rPr>
                          <w:tab/>
                        </w:r>
                      </w:p>
                    </w:txbxContent>
                  </v:textbox>
                </v:shape>
                <w10:wrap anchorx="page"/>
              </v:group>
            </w:pict>
          </mc:Fallback>
        </mc:AlternateContent>
      </w:r>
      <w:r w:rsidR="003B58DC">
        <w:rPr>
          <w:b/>
          <w:color w:val="778692"/>
          <w:w w:val="105"/>
          <w:sz w:val="14"/>
        </w:rPr>
        <w:t>100</w:t>
      </w:r>
      <w:r w:rsidR="003B58DC">
        <w:rPr>
          <w:b/>
          <w:color w:val="778692"/>
          <w:w w:val="105"/>
          <w:position w:val="5"/>
          <w:sz w:val="8"/>
        </w:rPr>
        <w:t>%</w:t>
      </w:r>
    </w:p>
    <w:p w:rsidR="00BC3D1A" w:rsidRDefault="00BC3D1A">
      <w:pPr>
        <w:pStyle w:val="BodyText"/>
        <w:rPr>
          <w:b/>
        </w:rPr>
      </w:pPr>
    </w:p>
    <w:p w:rsidR="00BC3D1A" w:rsidRDefault="003B58DC">
      <w:pPr>
        <w:spacing w:before="120"/>
        <w:ind w:left="928"/>
        <w:rPr>
          <w:b/>
          <w:sz w:val="8"/>
        </w:rPr>
      </w:pPr>
      <w:r>
        <w:rPr>
          <w:b/>
          <w:color w:val="778692"/>
          <w:w w:val="105"/>
          <w:sz w:val="14"/>
        </w:rPr>
        <w:t>90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80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70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60</w:t>
      </w:r>
      <w:r>
        <w:rPr>
          <w:b/>
          <w:color w:val="778692"/>
          <w:w w:val="105"/>
          <w:position w:val="5"/>
          <w:sz w:val="8"/>
        </w:rPr>
        <w:t>%</w:t>
      </w:r>
    </w:p>
    <w:p w:rsidR="00BC3D1A" w:rsidRDefault="00BC3D1A">
      <w:pPr>
        <w:pStyle w:val="BodyText"/>
        <w:rPr>
          <w:b/>
        </w:rPr>
      </w:pPr>
    </w:p>
    <w:p w:rsidR="00BC3D1A" w:rsidRDefault="00BC3D1A">
      <w:pPr>
        <w:pStyle w:val="BodyText"/>
        <w:spacing w:before="11"/>
        <w:rPr>
          <w:b/>
          <w:sz w:val="12"/>
        </w:rPr>
      </w:pPr>
    </w:p>
    <w:p w:rsidR="00BC3D1A" w:rsidRDefault="003B58DC">
      <w:pPr>
        <w:ind w:left="928"/>
        <w:rPr>
          <w:b/>
          <w:sz w:val="8"/>
        </w:rPr>
      </w:pPr>
      <w:r>
        <w:rPr>
          <w:b/>
          <w:color w:val="778692"/>
          <w:w w:val="105"/>
          <w:sz w:val="14"/>
        </w:rPr>
        <w:t>50</w:t>
      </w:r>
      <w:r>
        <w:rPr>
          <w:b/>
          <w:color w:val="778692"/>
          <w:w w:val="105"/>
          <w:position w:val="5"/>
          <w:sz w:val="8"/>
        </w:rPr>
        <w:t>%</w:t>
      </w:r>
    </w:p>
    <w:p w:rsidR="00BC3D1A" w:rsidRDefault="00BC3D1A">
      <w:pPr>
        <w:pStyle w:val="BodyText"/>
        <w:rPr>
          <w:b/>
        </w:rPr>
      </w:pPr>
    </w:p>
    <w:p w:rsidR="00BC3D1A" w:rsidRDefault="00BC3D1A">
      <w:pPr>
        <w:pStyle w:val="BodyText"/>
        <w:rPr>
          <w:b/>
          <w:sz w:val="13"/>
        </w:rPr>
      </w:pPr>
    </w:p>
    <w:p w:rsidR="00BC3D1A" w:rsidRDefault="003B58DC">
      <w:pPr>
        <w:ind w:left="928"/>
        <w:rPr>
          <w:b/>
          <w:sz w:val="8"/>
        </w:rPr>
      </w:pPr>
      <w:r>
        <w:rPr>
          <w:b/>
          <w:color w:val="778692"/>
          <w:w w:val="105"/>
          <w:sz w:val="14"/>
        </w:rPr>
        <w:t>40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30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20</w:t>
      </w:r>
      <w:r>
        <w:rPr>
          <w:b/>
          <w:color w:val="778692"/>
          <w:w w:val="105"/>
          <w:position w:val="5"/>
          <w:sz w:val="8"/>
        </w:rPr>
        <w:t>%</w:t>
      </w:r>
    </w:p>
    <w:p w:rsidR="00BC3D1A" w:rsidRDefault="00BC3D1A">
      <w:pPr>
        <w:pStyle w:val="BodyText"/>
        <w:rPr>
          <w:b/>
        </w:rPr>
      </w:pPr>
    </w:p>
    <w:p w:rsidR="00BC3D1A" w:rsidRDefault="00BC3D1A">
      <w:pPr>
        <w:pStyle w:val="BodyText"/>
        <w:rPr>
          <w:b/>
          <w:sz w:val="13"/>
        </w:rPr>
      </w:pPr>
    </w:p>
    <w:p w:rsidR="00BC3D1A" w:rsidRDefault="003B58DC">
      <w:pPr>
        <w:ind w:left="928"/>
        <w:rPr>
          <w:b/>
          <w:sz w:val="8"/>
        </w:rPr>
      </w:pPr>
      <w:r>
        <w:rPr>
          <w:b/>
          <w:color w:val="778692"/>
          <w:w w:val="105"/>
          <w:sz w:val="14"/>
        </w:rPr>
        <w:t>10</w:t>
      </w:r>
      <w:r>
        <w:rPr>
          <w:b/>
          <w:color w:val="778692"/>
          <w:w w:val="105"/>
          <w:position w:val="5"/>
          <w:sz w:val="8"/>
        </w:rPr>
        <w:t>%</w:t>
      </w:r>
    </w:p>
    <w:p w:rsidR="00BC3D1A" w:rsidRDefault="00BC3D1A">
      <w:pPr>
        <w:pStyle w:val="BodyText"/>
        <w:rPr>
          <w:b/>
        </w:rPr>
      </w:pPr>
    </w:p>
    <w:p w:rsidR="00BC3D1A" w:rsidRDefault="003B58DC">
      <w:pPr>
        <w:spacing w:before="114"/>
        <w:ind w:left="1006"/>
        <w:rPr>
          <w:b/>
          <w:sz w:val="8"/>
        </w:rPr>
      </w:pPr>
      <w:r>
        <w:rPr>
          <w:b/>
          <w:color w:val="778692"/>
          <w:w w:val="105"/>
          <w:position w:val="-4"/>
          <w:sz w:val="14"/>
        </w:rPr>
        <w:t>0</w:t>
      </w:r>
      <w:r>
        <w:rPr>
          <w:b/>
          <w:color w:val="778692"/>
          <w:w w:val="105"/>
          <w:sz w:val="8"/>
        </w:rPr>
        <w:t>%</w:t>
      </w:r>
    </w:p>
    <w:p w:rsidR="00BC3D1A" w:rsidRDefault="003B58DC">
      <w:pPr>
        <w:pStyle w:val="BodyText"/>
        <w:spacing w:before="105"/>
        <w:ind w:left="356"/>
      </w:pPr>
      <w:r>
        <w:br w:type="column"/>
      </w:r>
      <w:r>
        <w:rPr>
          <w:color w:val="4C4D4F"/>
        </w:rPr>
        <w:t>The IGEM survey results of these flood-prone residents also indicated:</w:t>
      </w:r>
    </w:p>
    <w:p w:rsidR="00BC3D1A" w:rsidRDefault="00BC3D1A">
      <w:pPr>
        <w:pStyle w:val="BodyText"/>
        <w:spacing w:before="6"/>
        <w:rPr>
          <w:sz w:val="14"/>
        </w:rPr>
      </w:pPr>
    </w:p>
    <w:p w:rsidR="00BC3D1A" w:rsidRDefault="003B58DC">
      <w:pPr>
        <w:pStyle w:val="ListParagraph"/>
        <w:numPr>
          <w:ilvl w:val="0"/>
          <w:numId w:val="29"/>
        </w:numPr>
        <w:tabs>
          <w:tab w:val="left" w:pos="528"/>
        </w:tabs>
        <w:spacing w:before="1" w:line="256" w:lineRule="auto"/>
        <w:ind w:left="527" w:right="876"/>
        <w:rPr>
          <w:sz w:val="16"/>
        </w:rPr>
      </w:pPr>
      <w:r>
        <w:rPr>
          <w:color w:val="4C4D4F"/>
          <w:sz w:val="16"/>
        </w:rPr>
        <w:t>most</w:t>
      </w:r>
      <w:r>
        <w:rPr>
          <w:color w:val="4C4D4F"/>
          <w:spacing w:val="-13"/>
          <w:sz w:val="16"/>
        </w:rPr>
        <w:t xml:space="preserve"> </w:t>
      </w:r>
      <w:r>
        <w:rPr>
          <w:color w:val="4C4D4F"/>
          <w:sz w:val="16"/>
        </w:rPr>
        <w:t>people</w:t>
      </w:r>
      <w:r>
        <w:rPr>
          <w:color w:val="4C4D4F"/>
          <w:spacing w:val="-12"/>
          <w:sz w:val="16"/>
        </w:rPr>
        <w:t xml:space="preserve"> </w:t>
      </w:r>
      <w:r>
        <w:rPr>
          <w:color w:val="4C4D4F"/>
          <w:sz w:val="16"/>
        </w:rPr>
        <w:t>think</w:t>
      </w:r>
      <w:r>
        <w:rPr>
          <w:color w:val="4C4D4F"/>
          <w:spacing w:val="-13"/>
          <w:sz w:val="16"/>
        </w:rPr>
        <w:t xml:space="preserve"> </w:t>
      </w:r>
      <w:r>
        <w:rPr>
          <w:color w:val="4C4D4F"/>
          <w:sz w:val="16"/>
        </w:rPr>
        <w:t>the</w:t>
      </w:r>
      <w:r>
        <w:rPr>
          <w:color w:val="4C4D4F"/>
          <w:spacing w:val="-12"/>
          <w:sz w:val="16"/>
        </w:rPr>
        <w:t xml:space="preserve"> </w:t>
      </w:r>
      <w:r>
        <w:rPr>
          <w:color w:val="4C4D4F"/>
          <w:sz w:val="16"/>
        </w:rPr>
        <w:t>area</w:t>
      </w:r>
      <w:r>
        <w:rPr>
          <w:color w:val="4C4D4F"/>
          <w:spacing w:val="-12"/>
          <w:sz w:val="16"/>
        </w:rPr>
        <w:t xml:space="preserve"> </w:t>
      </w:r>
      <w:r>
        <w:rPr>
          <w:color w:val="4C4D4F"/>
          <w:sz w:val="16"/>
        </w:rPr>
        <w:t>that</w:t>
      </w:r>
      <w:r>
        <w:rPr>
          <w:color w:val="4C4D4F"/>
          <w:spacing w:val="-13"/>
          <w:sz w:val="16"/>
        </w:rPr>
        <w:t xml:space="preserve"> </w:t>
      </w:r>
      <w:r>
        <w:rPr>
          <w:color w:val="4C4D4F"/>
          <w:sz w:val="16"/>
        </w:rPr>
        <w:t>they</w:t>
      </w:r>
      <w:r>
        <w:rPr>
          <w:color w:val="4C4D4F"/>
          <w:spacing w:val="-12"/>
          <w:sz w:val="16"/>
        </w:rPr>
        <w:t xml:space="preserve"> </w:t>
      </w:r>
      <w:r>
        <w:rPr>
          <w:color w:val="4C4D4F"/>
          <w:sz w:val="16"/>
        </w:rPr>
        <w:t>live</w:t>
      </w:r>
      <w:r>
        <w:rPr>
          <w:color w:val="4C4D4F"/>
          <w:spacing w:val="-13"/>
          <w:sz w:val="16"/>
        </w:rPr>
        <w:t xml:space="preserve"> </w:t>
      </w:r>
      <w:r>
        <w:rPr>
          <w:color w:val="4C4D4F"/>
          <w:sz w:val="16"/>
        </w:rPr>
        <w:t>is</w:t>
      </w:r>
      <w:r>
        <w:rPr>
          <w:color w:val="4C4D4F"/>
          <w:spacing w:val="-12"/>
          <w:sz w:val="16"/>
        </w:rPr>
        <w:t xml:space="preserve"> </w:t>
      </w:r>
      <w:r>
        <w:rPr>
          <w:color w:val="4C4D4F"/>
          <w:sz w:val="16"/>
        </w:rPr>
        <w:t>at-risk</w:t>
      </w:r>
      <w:r>
        <w:rPr>
          <w:color w:val="4C4D4F"/>
          <w:spacing w:val="-12"/>
          <w:sz w:val="16"/>
        </w:rPr>
        <w:t xml:space="preserve"> </w:t>
      </w:r>
      <w:r>
        <w:rPr>
          <w:color w:val="4C4D4F"/>
          <w:sz w:val="16"/>
        </w:rPr>
        <w:t>of</w:t>
      </w:r>
      <w:r>
        <w:rPr>
          <w:color w:val="4C4D4F"/>
          <w:spacing w:val="-13"/>
          <w:sz w:val="16"/>
        </w:rPr>
        <w:t xml:space="preserve"> </w:t>
      </w:r>
      <w:r>
        <w:rPr>
          <w:color w:val="4C4D4F"/>
          <w:sz w:val="16"/>
        </w:rPr>
        <w:t>floods,</w:t>
      </w:r>
      <w:r>
        <w:rPr>
          <w:color w:val="4C4D4F"/>
          <w:spacing w:val="-12"/>
          <w:sz w:val="16"/>
        </w:rPr>
        <w:t xml:space="preserve"> </w:t>
      </w:r>
      <w:r>
        <w:rPr>
          <w:color w:val="4C4D4F"/>
          <w:sz w:val="16"/>
        </w:rPr>
        <w:t>bushfires or storms (6-in-10 respondents) but few residents considered that their</w:t>
      </w:r>
      <w:r>
        <w:rPr>
          <w:color w:val="4C4D4F"/>
          <w:spacing w:val="-6"/>
          <w:sz w:val="16"/>
        </w:rPr>
        <w:t xml:space="preserve"> </w:t>
      </w:r>
      <w:r>
        <w:rPr>
          <w:color w:val="4C4D4F"/>
          <w:sz w:val="16"/>
        </w:rPr>
        <w:t>property</w:t>
      </w:r>
      <w:r>
        <w:rPr>
          <w:color w:val="4C4D4F"/>
          <w:spacing w:val="-5"/>
          <w:sz w:val="16"/>
        </w:rPr>
        <w:t xml:space="preserve"> </w:t>
      </w:r>
      <w:r>
        <w:rPr>
          <w:color w:val="4C4D4F"/>
          <w:sz w:val="16"/>
        </w:rPr>
        <w:t>could</w:t>
      </w:r>
      <w:r>
        <w:rPr>
          <w:color w:val="4C4D4F"/>
          <w:spacing w:val="-5"/>
          <w:sz w:val="16"/>
        </w:rPr>
        <w:t xml:space="preserve"> </w:t>
      </w:r>
      <w:r>
        <w:rPr>
          <w:color w:val="4C4D4F"/>
          <w:sz w:val="16"/>
        </w:rPr>
        <w:t>be</w:t>
      </w:r>
      <w:r>
        <w:rPr>
          <w:color w:val="4C4D4F"/>
          <w:spacing w:val="-5"/>
          <w:sz w:val="16"/>
        </w:rPr>
        <w:t xml:space="preserve"> </w:t>
      </w:r>
      <w:r>
        <w:rPr>
          <w:color w:val="4C4D4F"/>
          <w:sz w:val="16"/>
        </w:rPr>
        <w:t>affected</w:t>
      </w:r>
      <w:r>
        <w:rPr>
          <w:color w:val="4C4D4F"/>
          <w:spacing w:val="-5"/>
          <w:sz w:val="16"/>
        </w:rPr>
        <w:t xml:space="preserve"> </w:t>
      </w:r>
      <w:r>
        <w:rPr>
          <w:color w:val="4C4D4F"/>
          <w:sz w:val="16"/>
        </w:rPr>
        <w:t>by</w:t>
      </w:r>
      <w:r>
        <w:rPr>
          <w:color w:val="4C4D4F"/>
          <w:spacing w:val="-5"/>
          <w:sz w:val="16"/>
        </w:rPr>
        <w:t xml:space="preserve"> </w:t>
      </w:r>
      <w:r>
        <w:rPr>
          <w:color w:val="4C4D4F"/>
          <w:sz w:val="16"/>
        </w:rPr>
        <w:t>flooding</w:t>
      </w:r>
      <w:r>
        <w:rPr>
          <w:color w:val="4C4D4F"/>
          <w:spacing w:val="-5"/>
          <w:sz w:val="16"/>
        </w:rPr>
        <w:t xml:space="preserve"> </w:t>
      </w:r>
      <w:r>
        <w:rPr>
          <w:color w:val="4C4D4F"/>
          <w:sz w:val="16"/>
        </w:rPr>
        <w:t>(some</w:t>
      </w:r>
      <w:r>
        <w:rPr>
          <w:color w:val="4C4D4F"/>
          <w:spacing w:val="-5"/>
          <w:sz w:val="16"/>
        </w:rPr>
        <w:t xml:space="preserve"> </w:t>
      </w:r>
      <w:r>
        <w:rPr>
          <w:color w:val="4C4D4F"/>
          <w:sz w:val="16"/>
        </w:rPr>
        <w:t>71</w:t>
      </w:r>
      <w:r>
        <w:rPr>
          <w:color w:val="4C4D4F"/>
          <w:spacing w:val="-5"/>
          <w:sz w:val="16"/>
        </w:rPr>
        <w:t xml:space="preserve"> </w:t>
      </w:r>
      <w:r>
        <w:rPr>
          <w:color w:val="4C4D4F"/>
          <w:sz w:val="16"/>
        </w:rPr>
        <w:t>per</w:t>
      </w:r>
      <w:r>
        <w:rPr>
          <w:color w:val="4C4D4F"/>
          <w:spacing w:val="-5"/>
          <w:sz w:val="16"/>
        </w:rPr>
        <w:t xml:space="preserve"> </w:t>
      </w:r>
      <w:r>
        <w:rPr>
          <w:color w:val="4C4D4F"/>
          <w:sz w:val="16"/>
        </w:rPr>
        <w:t>cent</w:t>
      </w:r>
    </w:p>
    <w:p w:rsidR="00BC3D1A" w:rsidRDefault="003B58DC">
      <w:pPr>
        <w:pStyle w:val="BodyText"/>
        <w:spacing w:before="3" w:line="261" w:lineRule="auto"/>
        <w:ind w:left="527" w:right="1067"/>
      </w:pPr>
      <w:proofErr w:type="gramStart"/>
      <w:r>
        <w:rPr>
          <w:color w:val="4C4D4F"/>
        </w:rPr>
        <w:t>of</w:t>
      </w:r>
      <w:proofErr w:type="gramEnd"/>
      <w:r>
        <w:rPr>
          <w:color w:val="4C4D4F"/>
          <w:spacing w:val="-19"/>
        </w:rPr>
        <w:t xml:space="preserve"> </w:t>
      </w:r>
      <w:r>
        <w:rPr>
          <w:color w:val="4C4D4F"/>
        </w:rPr>
        <w:t>respondents</w:t>
      </w:r>
      <w:r>
        <w:rPr>
          <w:color w:val="4C4D4F"/>
          <w:spacing w:val="-19"/>
        </w:rPr>
        <w:t xml:space="preserve"> </w:t>
      </w:r>
      <w:r>
        <w:rPr>
          <w:color w:val="4C4D4F"/>
        </w:rPr>
        <w:t>considered</w:t>
      </w:r>
      <w:r>
        <w:rPr>
          <w:color w:val="4C4D4F"/>
          <w:spacing w:val="-19"/>
        </w:rPr>
        <w:t xml:space="preserve"> </w:t>
      </w:r>
      <w:r>
        <w:rPr>
          <w:color w:val="4C4D4F"/>
        </w:rPr>
        <w:t>flooding</w:t>
      </w:r>
      <w:r>
        <w:rPr>
          <w:color w:val="4C4D4F"/>
          <w:spacing w:val="-19"/>
        </w:rPr>
        <w:t xml:space="preserve"> </w:t>
      </w:r>
      <w:r>
        <w:rPr>
          <w:color w:val="4C4D4F"/>
        </w:rPr>
        <w:t>to</w:t>
      </w:r>
      <w:r>
        <w:rPr>
          <w:color w:val="4C4D4F"/>
          <w:spacing w:val="-19"/>
        </w:rPr>
        <w:t xml:space="preserve"> </w:t>
      </w:r>
      <w:r>
        <w:rPr>
          <w:color w:val="4C4D4F"/>
        </w:rPr>
        <w:t>be</w:t>
      </w:r>
      <w:r>
        <w:rPr>
          <w:color w:val="4C4D4F"/>
          <w:spacing w:val="-18"/>
        </w:rPr>
        <w:t xml:space="preserve"> </w:t>
      </w:r>
      <w:r>
        <w:rPr>
          <w:color w:val="4C4D4F"/>
        </w:rPr>
        <w:t>either</w:t>
      </w:r>
      <w:r>
        <w:rPr>
          <w:color w:val="4C4D4F"/>
          <w:spacing w:val="-19"/>
        </w:rPr>
        <w:t xml:space="preserve"> </w:t>
      </w:r>
      <w:r>
        <w:rPr>
          <w:color w:val="4C4D4F"/>
        </w:rPr>
        <w:t>extremely</w:t>
      </w:r>
      <w:r>
        <w:rPr>
          <w:color w:val="4C4D4F"/>
          <w:spacing w:val="-19"/>
        </w:rPr>
        <w:t xml:space="preserve"> </w:t>
      </w:r>
      <w:r>
        <w:rPr>
          <w:color w:val="4C4D4F"/>
        </w:rPr>
        <w:t>unlikely or somewhat</w:t>
      </w:r>
      <w:r>
        <w:rPr>
          <w:color w:val="4C4D4F"/>
          <w:spacing w:val="-2"/>
        </w:rPr>
        <w:t xml:space="preserve"> </w:t>
      </w:r>
      <w:r>
        <w:rPr>
          <w:color w:val="4C4D4F"/>
        </w:rPr>
        <w:t>unlikely)</w:t>
      </w:r>
    </w:p>
    <w:p w:rsidR="00BC3D1A" w:rsidRDefault="003B58DC">
      <w:pPr>
        <w:pStyle w:val="ListParagraph"/>
        <w:numPr>
          <w:ilvl w:val="0"/>
          <w:numId w:val="29"/>
        </w:numPr>
        <w:tabs>
          <w:tab w:val="left" w:pos="528"/>
        </w:tabs>
        <w:spacing w:before="150" w:line="254" w:lineRule="auto"/>
        <w:ind w:left="527" w:right="881"/>
        <w:rPr>
          <w:sz w:val="16"/>
        </w:rPr>
      </w:pPr>
      <w:proofErr w:type="gramStart"/>
      <w:r>
        <w:rPr>
          <w:color w:val="4C4D4F"/>
          <w:sz w:val="16"/>
        </w:rPr>
        <w:t>few</w:t>
      </w:r>
      <w:proofErr w:type="gramEnd"/>
      <w:r>
        <w:rPr>
          <w:color w:val="4C4D4F"/>
          <w:spacing w:val="-18"/>
          <w:sz w:val="16"/>
        </w:rPr>
        <w:t xml:space="preserve"> </w:t>
      </w:r>
      <w:r>
        <w:rPr>
          <w:color w:val="4C4D4F"/>
          <w:sz w:val="16"/>
        </w:rPr>
        <w:t>residents</w:t>
      </w:r>
      <w:r>
        <w:rPr>
          <w:color w:val="4C4D4F"/>
          <w:spacing w:val="-17"/>
          <w:sz w:val="16"/>
        </w:rPr>
        <w:t xml:space="preserve"> </w:t>
      </w:r>
      <w:r>
        <w:rPr>
          <w:color w:val="4C4D4F"/>
          <w:sz w:val="16"/>
        </w:rPr>
        <w:t>have</w:t>
      </w:r>
      <w:r>
        <w:rPr>
          <w:color w:val="4C4D4F"/>
          <w:spacing w:val="-17"/>
          <w:sz w:val="16"/>
        </w:rPr>
        <w:t xml:space="preserve"> </w:t>
      </w:r>
      <w:r>
        <w:rPr>
          <w:color w:val="4C4D4F"/>
          <w:sz w:val="16"/>
        </w:rPr>
        <w:t>prepared</w:t>
      </w:r>
      <w:r>
        <w:rPr>
          <w:color w:val="4C4D4F"/>
          <w:spacing w:val="-17"/>
          <w:sz w:val="16"/>
        </w:rPr>
        <w:t xml:space="preserve"> </w:t>
      </w:r>
      <w:r>
        <w:rPr>
          <w:color w:val="4C4D4F"/>
          <w:sz w:val="16"/>
        </w:rPr>
        <w:t>an</w:t>
      </w:r>
      <w:r>
        <w:rPr>
          <w:color w:val="4C4D4F"/>
          <w:spacing w:val="-17"/>
          <w:sz w:val="16"/>
        </w:rPr>
        <w:t xml:space="preserve"> </w:t>
      </w:r>
      <w:r>
        <w:rPr>
          <w:color w:val="4C4D4F"/>
          <w:sz w:val="16"/>
        </w:rPr>
        <w:t>emergency</w:t>
      </w:r>
      <w:r>
        <w:rPr>
          <w:color w:val="4C4D4F"/>
          <w:spacing w:val="-17"/>
          <w:sz w:val="16"/>
        </w:rPr>
        <w:t xml:space="preserve"> </w:t>
      </w:r>
      <w:r>
        <w:rPr>
          <w:color w:val="4C4D4F"/>
          <w:sz w:val="16"/>
        </w:rPr>
        <w:t>plan</w:t>
      </w:r>
      <w:r>
        <w:rPr>
          <w:color w:val="4C4D4F"/>
          <w:spacing w:val="-17"/>
          <w:sz w:val="16"/>
        </w:rPr>
        <w:t xml:space="preserve"> </w:t>
      </w:r>
      <w:r>
        <w:rPr>
          <w:color w:val="4C4D4F"/>
          <w:sz w:val="16"/>
        </w:rPr>
        <w:t>for</w:t>
      </w:r>
      <w:r>
        <w:rPr>
          <w:color w:val="4C4D4F"/>
          <w:spacing w:val="-17"/>
          <w:sz w:val="16"/>
        </w:rPr>
        <w:t xml:space="preserve"> </w:t>
      </w:r>
      <w:r>
        <w:rPr>
          <w:color w:val="4C4D4F"/>
          <w:sz w:val="16"/>
        </w:rPr>
        <w:t>flooding</w:t>
      </w:r>
      <w:r>
        <w:rPr>
          <w:color w:val="4C4D4F"/>
          <w:spacing w:val="-17"/>
          <w:sz w:val="16"/>
        </w:rPr>
        <w:t xml:space="preserve"> </w:t>
      </w:r>
      <w:r>
        <w:rPr>
          <w:color w:val="4C4D4F"/>
          <w:sz w:val="16"/>
        </w:rPr>
        <w:t>(2-in-10 respondents)</w:t>
      </w:r>
      <w:r>
        <w:rPr>
          <w:color w:val="4C4D4F"/>
          <w:spacing w:val="-8"/>
          <w:sz w:val="16"/>
        </w:rPr>
        <w:t xml:space="preserve"> </w:t>
      </w:r>
      <w:r>
        <w:rPr>
          <w:color w:val="4C4D4F"/>
          <w:sz w:val="16"/>
        </w:rPr>
        <w:t>but</w:t>
      </w:r>
      <w:r>
        <w:rPr>
          <w:color w:val="4C4D4F"/>
          <w:spacing w:val="-7"/>
          <w:sz w:val="16"/>
        </w:rPr>
        <w:t xml:space="preserve"> </w:t>
      </w:r>
      <w:r>
        <w:rPr>
          <w:color w:val="4C4D4F"/>
          <w:sz w:val="16"/>
        </w:rPr>
        <w:t>more</w:t>
      </w:r>
      <w:r>
        <w:rPr>
          <w:color w:val="4C4D4F"/>
          <w:spacing w:val="-7"/>
          <w:sz w:val="16"/>
        </w:rPr>
        <w:t xml:space="preserve"> </w:t>
      </w:r>
      <w:r>
        <w:rPr>
          <w:color w:val="4C4D4F"/>
          <w:sz w:val="16"/>
        </w:rPr>
        <w:t>people</w:t>
      </w:r>
      <w:r>
        <w:rPr>
          <w:color w:val="4C4D4F"/>
          <w:spacing w:val="-8"/>
          <w:sz w:val="16"/>
        </w:rPr>
        <w:t xml:space="preserve"> </w:t>
      </w:r>
      <w:r>
        <w:rPr>
          <w:color w:val="4C4D4F"/>
          <w:sz w:val="16"/>
        </w:rPr>
        <w:t>had</w:t>
      </w:r>
      <w:r>
        <w:rPr>
          <w:color w:val="4C4D4F"/>
          <w:spacing w:val="-7"/>
          <w:sz w:val="16"/>
        </w:rPr>
        <w:t xml:space="preserve"> </w:t>
      </w:r>
      <w:r>
        <w:rPr>
          <w:color w:val="4C4D4F"/>
          <w:sz w:val="16"/>
        </w:rPr>
        <w:t>an</w:t>
      </w:r>
      <w:r>
        <w:rPr>
          <w:color w:val="4C4D4F"/>
          <w:spacing w:val="-7"/>
          <w:sz w:val="16"/>
        </w:rPr>
        <w:t xml:space="preserve"> </w:t>
      </w:r>
      <w:r>
        <w:rPr>
          <w:color w:val="4C4D4F"/>
          <w:sz w:val="16"/>
        </w:rPr>
        <w:t>emergency</w:t>
      </w:r>
      <w:r>
        <w:rPr>
          <w:color w:val="4C4D4F"/>
          <w:spacing w:val="-7"/>
          <w:sz w:val="16"/>
        </w:rPr>
        <w:t xml:space="preserve"> </w:t>
      </w:r>
      <w:r>
        <w:rPr>
          <w:color w:val="4C4D4F"/>
          <w:sz w:val="16"/>
        </w:rPr>
        <w:t>kit</w:t>
      </w:r>
      <w:r>
        <w:rPr>
          <w:color w:val="4C4D4F"/>
          <w:spacing w:val="-8"/>
          <w:sz w:val="16"/>
        </w:rPr>
        <w:t xml:space="preserve"> </w:t>
      </w:r>
      <w:r>
        <w:rPr>
          <w:color w:val="4C4D4F"/>
          <w:sz w:val="16"/>
        </w:rPr>
        <w:t>(4-in-10).</w:t>
      </w:r>
    </w:p>
    <w:p w:rsidR="00BC3D1A" w:rsidRDefault="00BC3D1A">
      <w:pPr>
        <w:pStyle w:val="BodyText"/>
        <w:spacing w:before="2"/>
        <w:rPr>
          <w:sz w:val="15"/>
        </w:rPr>
      </w:pPr>
    </w:p>
    <w:p w:rsidR="00BC3D1A" w:rsidRDefault="003B58DC">
      <w:pPr>
        <w:pStyle w:val="BodyText"/>
        <w:ind w:left="356"/>
      </w:pPr>
      <w:r>
        <w:rPr>
          <w:color w:val="4C4D4F"/>
        </w:rPr>
        <w:t>One way to assess the effectiveness of the VICSES program would</w:t>
      </w:r>
    </w:p>
    <w:p w:rsidR="00BC3D1A" w:rsidRDefault="003B58DC">
      <w:pPr>
        <w:pStyle w:val="BodyText"/>
        <w:spacing w:before="16" w:line="261" w:lineRule="auto"/>
        <w:ind w:left="356" w:right="868"/>
      </w:pPr>
      <w:proofErr w:type="gramStart"/>
      <w:r>
        <w:rPr>
          <w:color w:val="4C4D4F"/>
        </w:rPr>
        <w:t>be</w:t>
      </w:r>
      <w:proofErr w:type="gramEnd"/>
      <w:r>
        <w:rPr>
          <w:color w:val="4C4D4F"/>
          <w:spacing w:val="-12"/>
        </w:rPr>
        <w:t xml:space="preserve"> </w:t>
      </w:r>
      <w:r>
        <w:rPr>
          <w:color w:val="4C4D4F"/>
        </w:rPr>
        <w:t>to</w:t>
      </w:r>
      <w:r>
        <w:rPr>
          <w:color w:val="4C4D4F"/>
          <w:spacing w:val="-12"/>
        </w:rPr>
        <w:t xml:space="preserve"> </w:t>
      </w:r>
      <w:r>
        <w:rPr>
          <w:color w:val="4C4D4F"/>
        </w:rPr>
        <w:t>compare</w:t>
      </w:r>
      <w:r>
        <w:rPr>
          <w:color w:val="4C4D4F"/>
          <w:spacing w:val="-11"/>
        </w:rPr>
        <w:t xml:space="preserve"> </w:t>
      </w:r>
      <w:r>
        <w:rPr>
          <w:color w:val="4C4D4F"/>
        </w:rPr>
        <w:t>the</w:t>
      </w:r>
      <w:r>
        <w:rPr>
          <w:color w:val="4C4D4F"/>
          <w:spacing w:val="-12"/>
        </w:rPr>
        <w:t xml:space="preserve"> </w:t>
      </w:r>
      <w:r>
        <w:rPr>
          <w:color w:val="4C4D4F"/>
        </w:rPr>
        <w:t>levels</w:t>
      </w:r>
      <w:r>
        <w:rPr>
          <w:color w:val="4C4D4F"/>
          <w:spacing w:val="-11"/>
        </w:rPr>
        <w:t xml:space="preserve"> </w:t>
      </w:r>
      <w:r>
        <w:rPr>
          <w:color w:val="4C4D4F"/>
        </w:rPr>
        <w:t>of</w:t>
      </w:r>
      <w:r>
        <w:rPr>
          <w:color w:val="4C4D4F"/>
          <w:spacing w:val="-12"/>
        </w:rPr>
        <w:t xml:space="preserve"> </w:t>
      </w:r>
      <w:r>
        <w:rPr>
          <w:color w:val="4C4D4F"/>
        </w:rPr>
        <w:t>preparedness</w:t>
      </w:r>
      <w:r>
        <w:rPr>
          <w:color w:val="4C4D4F"/>
          <w:spacing w:val="-12"/>
        </w:rPr>
        <w:t xml:space="preserve"> </w:t>
      </w:r>
      <w:r>
        <w:rPr>
          <w:color w:val="4C4D4F"/>
        </w:rPr>
        <w:t>of</w:t>
      </w:r>
      <w:r>
        <w:rPr>
          <w:color w:val="4C4D4F"/>
          <w:spacing w:val="-11"/>
        </w:rPr>
        <w:t xml:space="preserve"> </w:t>
      </w:r>
      <w:r>
        <w:rPr>
          <w:color w:val="4C4D4F"/>
        </w:rPr>
        <w:t>the</w:t>
      </w:r>
      <w:r>
        <w:rPr>
          <w:color w:val="4C4D4F"/>
          <w:spacing w:val="-12"/>
        </w:rPr>
        <w:t xml:space="preserve"> </w:t>
      </w:r>
      <w:r>
        <w:rPr>
          <w:color w:val="4C4D4F"/>
        </w:rPr>
        <w:t>people</w:t>
      </w:r>
      <w:r>
        <w:rPr>
          <w:color w:val="4C4D4F"/>
          <w:spacing w:val="-11"/>
        </w:rPr>
        <w:t xml:space="preserve"> </w:t>
      </w:r>
      <w:r>
        <w:rPr>
          <w:color w:val="4C4D4F"/>
        </w:rPr>
        <w:t>who</w:t>
      </w:r>
      <w:r>
        <w:rPr>
          <w:color w:val="4C4D4F"/>
          <w:spacing w:val="-12"/>
        </w:rPr>
        <w:t xml:space="preserve"> </w:t>
      </w:r>
      <w:r>
        <w:rPr>
          <w:color w:val="4C4D4F"/>
        </w:rPr>
        <w:t>interacted with</w:t>
      </w:r>
      <w:r>
        <w:rPr>
          <w:color w:val="4C4D4F"/>
          <w:spacing w:val="-5"/>
        </w:rPr>
        <w:t xml:space="preserve"> </w:t>
      </w:r>
      <w:r>
        <w:rPr>
          <w:color w:val="4C4D4F"/>
        </w:rPr>
        <w:t>VICSES</w:t>
      </w:r>
      <w:r>
        <w:rPr>
          <w:color w:val="4C4D4F"/>
          <w:spacing w:val="-4"/>
        </w:rPr>
        <w:t xml:space="preserve"> </w:t>
      </w:r>
      <w:r>
        <w:rPr>
          <w:color w:val="4C4D4F"/>
        </w:rPr>
        <w:t>with</w:t>
      </w:r>
      <w:r>
        <w:rPr>
          <w:color w:val="4C4D4F"/>
          <w:spacing w:val="-4"/>
        </w:rPr>
        <w:t xml:space="preserve"> </w:t>
      </w:r>
      <w:r>
        <w:rPr>
          <w:color w:val="4C4D4F"/>
        </w:rPr>
        <w:t>the</w:t>
      </w:r>
      <w:r>
        <w:rPr>
          <w:color w:val="4C4D4F"/>
          <w:spacing w:val="-4"/>
        </w:rPr>
        <w:t xml:space="preserve"> </w:t>
      </w:r>
      <w:r>
        <w:rPr>
          <w:color w:val="4C4D4F"/>
        </w:rPr>
        <w:t>flood-prone</w:t>
      </w:r>
      <w:r>
        <w:rPr>
          <w:color w:val="4C4D4F"/>
          <w:spacing w:val="-4"/>
        </w:rPr>
        <w:t xml:space="preserve"> </w:t>
      </w:r>
      <w:r>
        <w:rPr>
          <w:color w:val="4C4D4F"/>
        </w:rPr>
        <w:t>people</w:t>
      </w:r>
      <w:r>
        <w:rPr>
          <w:color w:val="4C4D4F"/>
          <w:spacing w:val="-5"/>
        </w:rPr>
        <w:t xml:space="preserve"> </w:t>
      </w:r>
      <w:r>
        <w:rPr>
          <w:color w:val="4C4D4F"/>
        </w:rPr>
        <w:t>who</w:t>
      </w:r>
      <w:r>
        <w:rPr>
          <w:color w:val="4C4D4F"/>
          <w:spacing w:val="-4"/>
        </w:rPr>
        <w:t xml:space="preserve"> </w:t>
      </w:r>
      <w:r>
        <w:rPr>
          <w:color w:val="4C4D4F"/>
        </w:rPr>
        <w:t>did</w:t>
      </w:r>
      <w:r>
        <w:rPr>
          <w:color w:val="4C4D4F"/>
          <w:spacing w:val="-4"/>
        </w:rPr>
        <w:t xml:space="preserve"> </w:t>
      </w:r>
      <w:r>
        <w:rPr>
          <w:color w:val="4C4D4F"/>
        </w:rPr>
        <w:t>not</w:t>
      </w:r>
      <w:r>
        <w:rPr>
          <w:color w:val="4C4D4F"/>
          <w:spacing w:val="-4"/>
        </w:rPr>
        <w:t xml:space="preserve"> </w:t>
      </w:r>
      <w:r>
        <w:rPr>
          <w:color w:val="4C4D4F"/>
        </w:rPr>
        <w:t>interact</w:t>
      </w:r>
    </w:p>
    <w:p w:rsidR="00BC3D1A" w:rsidRDefault="003B58DC">
      <w:pPr>
        <w:pStyle w:val="BodyText"/>
        <w:spacing w:line="183" w:lineRule="exact"/>
        <w:ind w:left="356"/>
      </w:pPr>
      <w:proofErr w:type="gramStart"/>
      <w:r>
        <w:rPr>
          <w:color w:val="4C4D4F"/>
        </w:rPr>
        <w:t>with</w:t>
      </w:r>
      <w:proofErr w:type="gramEnd"/>
      <w:r>
        <w:rPr>
          <w:color w:val="4C4D4F"/>
        </w:rPr>
        <w:t xml:space="preserve"> VICSES.</w:t>
      </w:r>
    </w:p>
    <w:p w:rsidR="00BC3D1A" w:rsidRDefault="00BC3D1A">
      <w:pPr>
        <w:pStyle w:val="BodyText"/>
        <w:spacing w:before="2"/>
      </w:pPr>
    </w:p>
    <w:p w:rsidR="00BC3D1A" w:rsidRDefault="003B58DC">
      <w:pPr>
        <w:pStyle w:val="BodyText"/>
        <w:spacing w:line="261" w:lineRule="auto"/>
        <w:ind w:left="356" w:right="1074"/>
      </w:pPr>
      <w:r>
        <w:rPr>
          <w:color w:val="4C4D4F"/>
        </w:rPr>
        <w:t>The</w:t>
      </w:r>
      <w:r>
        <w:rPr>
          <w:color w:val="4C4D4F"/>
          <w:spacing w:val="-18"/>
        </w:rPr>
        <w:t xml:space="preserve"> </w:t>
      </w:r>
      <w:r>
        <w:rPr>
          <w:color w:val="4C4D4F"/>
        </w:rPr>
        <w:t>low</w:t>
      </w:r>
      <w:r>
        <w:rPr>
          <w:color w:val="4C4D4F"/>
          <w:spacing w:val="-17"/>
        </w:rPr>
        <w:t xml:space="preserve"> </w:t>
      </w:r>
      <w:r>
        <w:rPr>
          <w:color w:val="4C4D4F"/>
        </w:rPr>
        <w:t>number</w:t>
      </w:r>
      <w:r>
        <w:rPr>
          <w:color w:val="4C4D4F"/>
          <w:spacing w:val="-17"/>
        </w:rPr>
        <w:t xml:space="preserve"> </w:t>
      </w:r>
      <w:r>
        <w:rPr>
          <w:color w:val="4C4D4F"/>
        </w:rPr>
        <w:t>of</w:t>
      </w:r>
      <w:r>
        <w:rPr>
          <w:color w:val="4C4D4F"/>
          <w:spacing w:val="-18"/>
        </w:rPr>
        <w:t xml:space="preserve"> </w:t>
      </w:r>
      <w:r>
        <w:rPr>
          <w:color w:val="4C4D4F"/>
        </w:rPr>
        <w:t>reported</w:t>
      </w:r>
      <w:r>
        <w:rPr>
          <w:color w:val="4C4D4F"/>
          <w:spacing w:val="-17"/>
        </w:rPr>
        <w:t xml:space="preserve"> </w:t>
      </w:r>
      <w:r>
        <w:rPr>
          <w:color w:val="4C4D4F"/>
        </w:rPr>
        <w:t>interactions</w:t>
      </w:r>
      <w:r>
        <w:rPr>
          <w:color w:val="4C4D4F"/>
          <w:spacing w:val="-17"/>
        </w:rPr>
        <w:t xml:space="preserve"> </w:t>
      </w:r>
      <w:r>
        <w:rPr>
          <w:color w:val="4C4D4F"/>
        </w:rPr>
        <w:t>with</w:t>
      </w:r>
      <w:r>
        <w:rPr>
          <w:color w:val="4C4D4F"/>
          <w:spacing w:val="-18"/>
        </w:rPr>
        <w:t xml:space="preserve"> </w:t>
      </w:r>
      <w:r>
        <w:rPr>
          <w:color w:val="4C4D4F"/>
        </w:rPr>
        <w:t>VICSES</w:t>
      </w:r>
      <w:r>
        <w:rPr>
          <w:color w:val="4C4D4F"/>
          <w:spacing w:val="-17"/>
        </w:rPr>
        <w:t xml:space="preserve"> </w:t>
      </w:r>
      <w:r>
        <w:rPr>
          <w:color w:val="4C4D4F"/>
        </w:rPr>
        <w:t>in</w:t>
      </w:r>
      <w:r>
        <w:rPr>
          <w:color w:val="4C4D4F"/>
          <w:spacing w:val="-17"/>
        </w:rPr>
        <w:t xml:space="preserve"> </w:t>
      </w:r>
      <w:r>
        <w:rPr>
          <w:color w:val="4C4D4F"/>
        </w:rPr>
        <w:t>households in Knox City made it difficult to make meaningful comparisons in this</w:t>
      </w:r>
      <w:r>
        <w:rPr>
          <w:color w:val="4C4D4F"/>
          <w:spacing w:val="-1"/>
        </w:rPr>
        <w:t xml:space="preserve"> </w:t>
      </w:r>
      <w:r>
        <w:rPr>
          <w:color w:val="4C4D4F"/>
        </w:rPr>
        <w:t>case.</w:t>
      </w:r>
    </w:p>
    <w:p w:rsidR="00BC3D1A" w:rsidRDefault="00BC3D1A">
      <w:pPr>
        <w:pStyle w:val="BodyText"/>
        <w:spacing w:before="8"/>
        <w:rPr>
          <w:sz w:val="14"/>
        </w:rPr>
      </w:pPr>
    </w:p>
    <w:p w:rsidR="00BC3D1A" w:rsidRDefault="003B58DC">
      <w:pPr>
        <w:pStyle w:val="Heading5"/>
        <w:spacing w:before="0"/>
        <w:ind w:left="356"/>
      </w:pPr>
      <w:proofErr w:type="spellStart"/>
      <w:r>
        <w:rPr>
          <w:color w:val="0E416B"/>
        </w:rPr>
        <w:t>FloodSafe</w:t>
      </w:r>
      <w:proofErr w:type="spellEnd"/>
      <w:r>
        <w:rPr>
          <w:color w:val="0E416B"/>
        </w:rPr>
        <w:t xml:space="preserve"> programs outside metropolitan Melbourne</w:t>
      </w:r>
    </w:p>
    <w:p w:rsidR="00BC3D1A" w:rsidRDefault="003B58DC">
      <w:pPr>
        <w:pStyle w:val="BodyText"/>
        <w:spacing w:before="129" w:line="261" w:lineRule="auto"/>
        <w:ind w:left="356" w:right="982"/>
      </w:pPr>
      <w:r>
        <w:rPr>
          <w:color w:val="4C4D4F"/>
        </w:rPr>
        <w:t xml:space="preserve">The effectiveness of the </w:t>
      </w:r>
      <w:proofErr w:type="spellStart"/>
      <w:r>
        <w:rPr>
          <w:color w:val="4C4D4F"/>
        </w:rPr>
        <w:t>FloodSafe</w:t>
      </w:r>
      <w:proofErr w:type="spellEnd"/>
      <w:r>
        <w:rPr>
          <w:color w:val="4C4D4F"/>
        </w:rPr>
        <w:t xml:space="preserve"> program in areas outside of metropolitan Melbourne was evaluated by VICSES in 2014 </w:t>
      </w:r>
      <w:r>
        <w:rPr>
          <w:color w:val="4C4D4F"/>
          <w:position w:val="5"/>
          <w:sz w:val="9"/>
        </w:rPr>
        <w:t>[15]</w:t>
      </w:r>
      <w:r>
        <w:rPr>
          <w:color w:val="4C4D4F"/>
        </w:rPr>
        <w:t>. This evaluation</w:t>
      </w:r>
      <w:r>
        <w:rPr>
          <w:color w:val="4C4D4F"/>
          <w:spacing w:val="-21"/>
        </w:rPr>
        <w:t xml:space="preserve"> </w:t>
      </w:r>
      <w:r>
        <w:rPr>
          <w:color w:val="4C4D4F"/>
        </w:rPr>
        <w:t>followed</w:t>
      </w:r>
      <w:r>
        <w:rPr>
          <w:color w:val="4C4D4F"/>
          <w:spacing w:val="-20"/>
        </w:rPr>
        <w:t xml:space="preserve"> </w:t>
      </w:r>
      <w:r>
        <w:rPr>
          <w:color w:val="4C4D4F"/>
        </w:rPr>
        <w:t>two</w:t>
      </w:r>
      <w:r>
        <w:rPr>
          <w:color w:val="4C4D4F"/>
          <w:spacing w:val="-20"/>
        </w:rPr>
        <w:t xml:space="preserve"> </w:t>
      </w:r>
      <w:r>
        <w:rPr>
          <w:color w:val="4C4D4F"/>
        </w:rPr>
        <w:t>years</w:t>
      </w:r>
      <w:r>
        <w:rPr>
          <w:color w:val="4C4D4F"/>
          <w:spacing w:val="-20"/>
        </w:rPr>
        <w:t xml:space="preserve"> </w:t>
      </w:r>
      <w:r>
        <w:rPr>
          <w:color w:val="4C4D4F"/>
        </w:rPr>
        <w:t>implementation</w:t>
      </w:r>
      <w:r>
        <w:rPr>
          <w:color w:val="4C4D4F"/>
          <w:spacing w:val="-20"/>
        </w:rPr>
        <w:t xml:space="preserve"> </w:t>
      </w:r>
      <w:r>
        <w:rPr>
          <w:color w:val="4C4D4F"/>
        </w:rPr>
        <w:t>of</w:t>
      </w:r>
      <w:r>
        <w:rPr>
          <w:color w:val="4C4D4F"/>
          <w:spacing w:val="-21"/>
        </w:rPr>
        <w:t xml:space="preserve"> </w:t>
      </w:r>
      <w:r>
        <w:rPr>
          <w:color w:val="4C4D4F"/>
        </w:rPr>
        <w:t>a</w:t>
      </w:r>
      <w:r>
        <w:rPr>
          <w:color w:val="4C4D4F"/>
          <w:spacing w:val="-20"/>
        </w:rPr>
        <w:t xml:space="preserve"> </w:t>
      </w:r>
      <w:r>
        <w:rPr>
          <w:color w:val="4C4D4F"/>
        </w:rPr>
        <w:t>planned</w:t>
      </w:r>
      <w:r>
        <w:rPr>
          <w:color w:val="4C4D4F"/>
          <w:spacing w:val="-20"/>
        </w:rPr>
        <w:t xml:space="preserve"> </w:t>
      </w:r>
      <w:r>
        <w:rPr>
          <w:color w:val="4C4D4F"/>
        </w:rPr>
        <w:t>three-year program</w:t>
      </w:r>
      <w:r>
        <w:rPr>
          <w:color w:val="4C4D4F"/>
          <w:spacing w:val="-1"/>
        </w:rPr>
        <w:t xml:space="preserve"> </w:t>
      </w:r>
      <w:r>
        <w:rPr>
          <w:color w:val="4C4D4F"/>
        </w:rPr>
        <w:t>delivery.</w:t>
      </w:r>
    </w:p>
    <w:p w:rsidR="00BC3D1A" w:rsidRDefault="00BC3D1A">
      <w:pPr>
        <w:pStyle w:val="BodyText"/>
        <w:spacing w:before="7"/>
        <w:rPr>
          <w:sz w:val="14"/>
        </w:rPr>
      </w:pPr>
    </w:p>
    <w:p w:rsidR="00BC3D1A" w:rsidRDefault="003B58DC">
      <w:pPr>
        <w:pStyle w:val="BodyText"/>
        <w:spacing w:line="261" w:lineRule="auto"/>
        <w:ind w:left="356" w:right="1367"/>
      </w:pPr>
      <w:r>
        <w:rPr>
          <w:color w:val="4C4D4F"/>
        </w:rPr>
        <w:t>A</w:t>
      </w:r>
      <w:r>
        <w:rPr>
          <w:color w:val="4C4D4F"/>
          <w:spacing w:val="-22"/>
        </w:rPr>
        <w:t xml:space="preserve"> </w:t>
      </w:r>
      <w:r>
        <w:rPr>
          <w:color w:val="4C4D4F"/>
        </w:rPr>
        <w:t>telephone</w:t>
      </w:r>
      <w:r>
        <w:rPr>
          <w:color w:val="4C4D4F"/>
          <w:spacing w:val="-21"/>
        </w:rPr>
        <w:t xml:space="preserve"> </w:t>
      </w:r>
      <w:r>
        <w:rPr>
          <w:color w:val="4C4D4F"/>
        </w:rPr>
        <w:t>survey</w:t>
      </w:r>
      <w:r>
        <w:rPr>
          <w:color w:val="4C4D4F"/>
          <w:spacing w:val="-21"/>
        </w:rPr>
        <w:t xml:space="preserve"> </w:t>
      </w:r>
      <w:r>
        <w:rPr>
          <w:color w:val="4C4D4F"/>
        </w:rPr>
        <w:t>of</w:t>
      </w:r>
      <w:r>
        <w:rPr>
          <w:color w:val="4C4D4F"/>
          <w:spacing w:val="-21"/>
        </w:rPr>
        <w:t xml:space="preserve"> </w:t>
      </w:r>
      <w:r>
        <w:rPr>
          <w:color w:val="4C4D4F"/>
        </w:rPr>
        <w:t>625</w:t>
      </w:r>
      <w:r>
        <w:rPr>
          <w:color w:val="4C4D4F"/>
          <w:spacing w:val="-21"/>
        </w:rPr>
        <w:t xml:space="preserve"> </w:t>
      </w:r>
      <w:r>
        <w:rPr>
          <w:color w:val="4C4D4F"/>
        </w:rPr>
        <w:t>residents</w:t>
      </w:r>
      <w:r>
        <w:rPr>
          <w:color w:val="4C4D4F"/>
          <w:spacing w:val="-21"/>
        </w:rPr>
        <w:t xml:space="preserve"> </w:t>
      </w:r>
      <w:r>
        <w:rPr>
          <w:color w:val="4C4D4F"/>
        </w:rPr>
        <w:t>across</w:t>
      </w:r>
      <w:r>
        <w:rPr>
          <w:color w:val="4C4D4F"/>
          <w:spacing w:val="-22"/>
        </w:rPr>
        <w:t xml:space="preserve"> </w:t>
      </w:r>
      <w:r>
        <w:rPr>
          <w:color w:val="4C4D4F"/>
        </w:rPr>
        <w:t>five</w:t>
      </w:r>
      <w:r>
        <w:rPr>
          <w:color w:val="4C4D4F"/>
          <w:spacing w:val="-21"/>
        </w:rPr>
        <w:t xml:space="preserve"> </w:t>
      </w:r>
      <w:r>
        <w:rPr>
          <w:color w:val="4C4D4F"/>
        </w:rPr>
        <w:t>VICSES</w:t>
      </w:r>
      <w:r>
        <w:rPr>
          <w:color w:val="4C4D4F"/>
          <w:spacing w:val="-21"/>
        </w:rPr>
        <w:t xml:space="preserve"> </w:t>
      </w:r>
      <w:r>
        <w:rPr>
          <w:color w:val="4C4D4F"/>
        </w:rPr>
        <w:t>regions canvassed</w:t>
      </w:r>
      <w:r>
        <w:rPr>
          <w:color w:val="4C4D4F"/>
          <w:spacing w:val="-20"/>
        </w:rPr>
        <w:t xml:space="preserve"> </w:t>
      </w:r>
      <w:r>
        <w:rPr>
          <w:color w:val="4C4D4F"/>
        </w:rPr>
        <w:t>interactions</w:t>
      </w:r>
      <w:r>
        <w:rPr>
          <w:color w:val="4C4D4F"/>
          <w:spacing w:val="-19"/>
        </w:rPr>
        <w:t xml:space="preserve"> </w:t>
      </w:r>
      <w:r>
        <w:rPr>
          <w:color w:val="4C4D4F"/>
        </w:rPr>
        <w:t>with</w:t>
      </w:r>
      <w:r>
        <w:rPr>
          <w:color w:val="4C4D4F"/>
          <w:spacing w:val="-19"/>
        </w:rPr>
        <w:t xml:space="preserve"> </w:t>
      </w:r>
      <w:r>
        <w:rPr>
          <w:color w:val="4C4D4F"/>
        </w:rPr>
        <w:t>VICSES,</w:t>
      </w:r>
      <w:r>
        <w:rPr>
          <w:color w:val="4C4D4F"/>
          <w:spacing w:val="-19"/>
        </w:rPr>
        <w:t xml:space="preserve"> </w:t>
      </w:r>
      <w:r>
        <w:rPr>
          <w:color w:val="4C4D4F"/>
        </w:rPr>
        <w:t>experience</w:t>
      </w:r>
      <w:r>
        <w:rPr>
          <w:color w:val="4C4D4F"/>
          <w:spacing w:val="-19"/>
        </w:rPr>
        <w:t xml:space="preserve"> </w:t>
      </w:r>
      <w:r>
        <w:rPr>
          <w:color w:val="4C4D4F"/>
        </w:rPr>
        <w:t>with</w:t>
      </w:r>
      <w:r>
        <w:rPr>
          <w:color w:val="4C4D4F"/>
          <w:spacing w:val="-20"/>
        </w:rPr>
        <w:t xml:space="preserve"> </w:t>
      </w:r>
      <w:r>
        <w:rPr>
          <w:color w:val="4C4D4F"/>
        </w:rPr>
        <w:t>flooding, perceived risk of flooding and planning for floods and other emergencies (among other things). Results were compared with a baseline survey conducted in 2013</w:t>
      </w:r>
      <w:r>
        <w:rPr>
          <w:color w:val="4C4D4F"/>
          <w:spacing w:val="-16"/>
        </w:rPr>
        <w:t xml:space="preserve"> </w:t>
      </w:r>
      <w:r>
        <w:rPr>
          <w:color w:val="4C4D4F"/>
          <w:position w:val="5"/>
          <w:sz w:val="9"/>
        </w:rPr>
        <w:t>[50]</w:t>
      </w:r>
      <w:r>
        <w:rPr>
          <w:color w:val="4C4D4F"/>
        </w:rPr>
        <w:t>.</w:t>
      </w:r>
    </w:p>
    <w:p w:rsidR="00BC3D1A" w:rsidRDefault="00BC3D1A">
      <w:pPr>
        <w:pStyle w:val="BodyText"/>
        <w:spacing w:before="6"/>
        <w:rPr>
          <w:sz w:val="14"/>
        </w:rPr>
      </w:pPr>
    </w:p>
    <w:p w:rsidR="00BC3D1A" w:rsidRDefault="003B58DC">
      <w:pPr>
        <w:pStyle w:val="BodyText"/>
        <w:spacing w:before="1" w:line="261" w:lineRule="auto"/>
        <w:ind w:left="356" w:right="1400"/>
      </w:pPr>
      <w:r>
        <w:rPr>
          <w:color w:val="4C4D4F"/>
        </w:rPr>
        <w:t>Results</w:t>
      </w:r>
      <w:r>
        <w:rPr>
          <w:color w:val="4C4D4F"/>
          <w:spacing w:val="-10"/>
        </w:rPr>
        <w:t xml:space="preserve"> </w:t>
      </w:r>
      <w:r>
        <w:rPr>
          <w:color w:val="4C4D4F"/>
        </w:rPr>
        <w:t>from</w:t>
      </w:r>
      <w:r>
        <w:rPr>
          <w:color w:val="4C4D4F"/>
          <w:spacing w:val="-9"/>
        </w:rPr>
        <w:t xml:space="preserve"> </w:t>
      </w:r>
      <w:r>
        <w:rPr>
          <w:color w:val="4C4D4F"/>
        </w:rPr>
        <w:t>the</w:t>
      </w:r>
      <w:r>
        <w:rPr>
          <w:color w:val="4C4D4F"/>
          <w:spacing w:val="-9"/>
        </w:rPr>
        <w:t xml:space="preserve"> </w:t>
      </w:r>
      <w:r>
        <w:rPr>
          <w:color w:val="4C4D4F"/>
        </w:rPr>
        <w:t>2014</w:t>
      </w:r>
      <w:r>
        <w:rPr>
          <w:color w:val="4C4D4F"/>
          <w:spacing w:val="-10"/>
        </w:rPr>
        <w:t xml:space="preserve"> </w:t>
      </w:r>
      <w:r>
        <w:rPr>
          <w:color w:val="4C4D4F"/>
        </w:rPr>
        <w:t>evaluation</w:t>
      </w:r>
      <w:r>
        <w:rPr>
          <w:color w:val="4C4D4F"/>
          <w:spacing w:val="-9"/>
        </w:rPr>
        <w:t xml:space="preserve"> </w:t>
      </w:r>
      <w:r>
        <w:rPr>
          <w:color w:val="4C4D4F"/>
        </w:rPr>
        <w:t>do</w:t>
      </w:r>
      <w:r>
        <w:rPr>
          <w:color w:val="4C4D4F"/>
          <w:spacing w:val="-9"/>
        </w:rPr>
        <w:t xml:space="preserve"> </w:t>
      </w:r>
      <w:r>
        <w:rPr>
          <w:color w:val="4C4D4F"/>
        </w:rPr>
        <w:t>not</w:t>
      </w:r>
      <w:r>
        <w:rPr>
          <w:color w:val="4C4D4F"/>
          <w:spacing w:val="-10"/>
        </w:rPr>
        <w:t xml:space="preserve"> </w:t>
      </w:r>
      <w:r>
        <w:rPr>
          <w:color w:val="4C4D4F"/>
        </w:rPr>
        <w:t>show</w:t>
      </w:r>
      <w:r>
        <w:rPr>
          <w:color w:val="4C4D4F"/>
          <w:spacing w:val="-9"/>
        </w:rPr>
        <w:t xml:space="preserve"> </w:t>
      </w:r>
      <w:r>
        <w:rPr>
          <w:color w:val="4C4D4F"/>
        </w:rPr>
        <w:t>the</w:t>
      </w:r>
      <w:r>
        <w:rPr>
          <w:color w:val="4C4D4F"/>
          <w:spacing w:val="-9"/>
        </w:rPr>
        <w:t xml:space="preserve"> </w:t>
      </w:r>
      <w:r>
        <w:rPr>
          <w:color w:val="4C4D4F"/>
        </w:rPr>
        <w:t>same</w:t>
      </w:r>
      <w:r>
        <w:rPr>
          <w:color w:val="4C4D4F"/>
          <w:spacing w:val="-10"/>
        </w:rPr>
        <w:t xml:space="preserve"> </w:t>
      </w:r>
      <w:r>
        <w:rPr>
          <w:color w:val="4C4D4F"/>
        </w:rPr>
        <w:t>kinds of</w:t>
      </w:r>
      <w:r>
        <w:rPr>
          <w:color w:val="4C4D4F"/>
          <w:spacing w:val="-16"/>
        </w:rPr>
        <w:t xml:space="preserve"> </w:t>
      </w:r>
      <w:r>
        <w:rPr>
          <w:color w:val="4C4D4F"/>
        </w:rPr>
        <w:t>changes</w:t>
      </w:r>
      <w:r>
        <w:rPr>
          <w:color w:val="4C4D4F"/>
          <w:spacing w:val="-16"/>
        </w:rPr>
        <w:t xml:space="preserve"> </w:t>
      </w:r>
      <w:r>
        <w:rPr>
          <w:color w:val="4C4D4F"/>
        </w:rPr>
        <w:t>in</w:t>
      </w:r>
      <w:r>
        <w:rPr>
          <w:color w:val="4C4D4F"/>
          <w:spacing w:val="-16"/>
        </w:rPr>
        <w:t xml:space="preserve"> </w:t>
      </w:r>
      <w:r>
        <w:rPr>
          <w:color w:val="4C4D4F"/>
        </w:rPr>
        <w:t>awareness</w:t>
      </w:r>
      <w:r>
        <w:rPr>
          <w:color w:val="4C4D4F"/>
          <w:spacing w:val="-16"/>
        </w:rPr>
        <w:t xml:space="preserve"> </w:t>
      </w:r>
      <w:r>
        <w:rPr>
          <w:color w:val="4C4D4F"/>
        </w:rPr>
        <w:t>and</w:t>
      </w:r>
      <w:r>
        <w:rPr>
          <w:color w:val="4C4D4F"/>
          <w:spacing w:val="-16"/>
        </w:rPr>
        <w:t xml:space="preserve"> </w:t>
      </w:r>
      <w:r>
        <w:rPr>
          <w:color w:val="4C4D4F"/>
        </w:rPr>
        <w:t>preparedness</w:t>
      </w:r>
      <w:r>
        <w:rPr>
          <w:color w:val="4C4D4F"/>
          <w:spacing w:val="-16"/>
        </w:rPr>
        <w:t xml:space="preserve"> </w:t>
      </w:r>
      <w:r>
        <w:rPr>
          <w:color w:val="4C4D4F"/>
        </w:rPr>
        <w:t>documented</w:t>
      </w:r>
      <w:r>
        <w:rPr>
          <w:color w:val="4C4D4F"/>
          <w:spacing w:val="-16"/>
        </w:rPr>
        <w:t xml:space="preserve"> </w:t>
      </w:r>
      <w:r>
        <w:rPr>
          <w:color w:val="4C4D4F"/>
        </w:rPr>
        <w:t>in</w:t>
      </w:r>
      <w:r>
        <w:rPr>
          <w:color w:val="4C4D4F"/>
          <w:spacing w:val="-15"/>
        </w:rPr>
        <w:t xml:space="preserve"> </w:t>
      </w:r>
      <w:r>
        <w:rPr>
          <w:color w:val="4C4D4F"/>
        </w:rPr>
        <w:t>the</w:t>
      </w:r>
    </w:p>
    <w:p w:rsidR="00BC3D1A" w:rsidRDefault="003B58DC">
      <w:pPr>
        <w:pStyle w:val="BodyText"/>
        <w:spacing w:line="261" w:lineRule="auto"/>
        <w:ind w:left="356" w:right="958"/>
      </w:pPr>
      <w:proofErr w:type="spellStart"/>
      <w:r>
        <w:rPr>
          <w:color w:val="4C4D4F"/>
        </w:rPr>
        <w:t>FloodSmart</w:t>
      </w:r>
      <w:proofErr w:type="spellEnd"/>
      <w:r>
        <w:rPr>
          <w:color w:val="4C4D4F"/>
          <w:spacing w:val="-23"/>
        </w:rPr>
        <w:t xml:space="preserve"> </w:t>
      </w:r>
      <w:proofErr w:type="spellStart"/>
      <w:r>
        <w:rPr>
          <w:color w:val="4C4D4F"/>
        </w:rPr>
        <w:t>Benalla</w:t>
      </w:r>
      <w:proofErr w:type="spellEnd"/>
      <w:r>
        <w:rPr>
          <w:color w:val="4C4D4F"/>
          <w:spacing w:val="-23"/>
        </w:rPr>
        <w:t xml:space="preserve"> </w:t>
      </w:r>
      <w:r>
        <w:rPr>
          <w:color w:val="4C4D4F"/>
        </w:rPr>
        <w:t>pilot</w:t>
      </w:r>
      <w:r>
        <w:rPr>
          <w:color w:val="4C4D4F"/>
          <w:spacing w:val="-22"/>
        </w:rPr>
        <w:t xml:space="preserve"> </w:t>
      </w:r>
      <w:r>
        <w:rPr>
          <w:color w:val="4C4D4F"/>
        </w:rPr>
        <w:t>(although</w:t>
      </w:r>
      <w:r>
        <w:rPr>
          <w:color w:val="4C4D4F"/>
          <w:spacing w:val="-23"/>
        </w:rPr>
        <w:t xml:space="preserve"> </w:t>
      </w:r>
      <w:r>
        <w:rPr>
          <w:color w:val="4C4D4F"/>
        </w:rPr>
        <w:t>these</w:t>
      </w:r>
      <w:r>
        <w:rPr>
          <w:color w:val="4C4D4F"/>
          <w:spacing w:val="-23"/>
        </w:rPr>
        <w:t xml:space="preserve"> </w:t>
      </w:r>
      <w:r>
        <w:rPr>
          <w:color w:val="4C4D4F"/>
        </w:rPr>
        <w:t>are</w:t>
      </w:r>
      <w:r>
        <w:rPr>
          <w:color w:val="4C4D4F"/>
          <w:spacing w:val="-23"/>
        </w:rPr>
        <w:t xml:space="preserve"> </w:t>
      </w:r>
      <w:r>
        <w:rPr>
          <w:color w:val="4C4D4F"/>
        </w:rPr>
        <w:t>not</w:t>
      </w:r>
      <w:r>
        <w:rPr>
          <w:color w:val="4C4D4F"/>
          <w:spacing w:val="-22"/>
        </w:rPr>
        <w:t xml:space="preserve"> </w:t>
      </w:r>
      <w:r>
        <w:rPr>
          <w:color w:val="4C4D4F"/>
        </w:rPr>
        <w:t>directly</w:t>
      </w:r>
      <w:r>
        <w:rPr>
          <w:color w:val="4C4D4F"/>
          <w:spacing w:val="-23"/>
        </w:rPr>
        <w:t xml:space="preserve"> </w:t>
      </w:r>
      <w:r>
        <w:rPr>
          <w:color w:val="4C4D4F"/>
        </w:rPr>
        <w:t>comparable). The 2014 evaluation</w:t>
      </w:r>
      <w:r>
        <w:rPr>
          <w:color w:val="4C4D4F"/>
          <w:spacing w:val="-3"/>
        </w:rPr>
        <w:t xml:space="preserve"> </w:t>
      </w:r>
      <w:r>
        <w:rPr>
          <w:color w:val="4C4D4F"/>
        </w:rPr>
        <w:t>found:</w:t>
      </w:r>
    </w:p>
    <w:p w:rsidR="00BC3D1A" w:rsidRDefault="003B58DC">
      <w:pPr>
        <w:pStyle w:val="ListParagraph"/>
        <w:numPr>
          <w:ilvl w:val="0"/>
          <w:numId w:val="29"/>
        </w:numPr>
        <w:tabs>
          <w:tab w:val="left" w:pos="528"/>
        </w:tabs>
        <w:spacing w:before="149" w:line="259" w:lineRule="auto"/>
        <w:ind w:left="527" w:right="1264"/>
        <w:rPr>
          <w:sz w:val="16"/>
        </w:rPr>
      </w:pPr>
      <w:r>
        <w:rPr>
          <w:color w:val="4C4D4F"/>
          <w:sz w:val="16"/>
        </w:rPr>
        <w:t>few</w:t>
      </w:r>
      <w:r>
        <w:rPr>
          <w:color w:val="4C4D4F"/>
          <w:spacing w:val="-21"/>
          <w:sz w:val="16"/>
        </w:rPr>
        <w:t xml:space="preserve"> </w:t>
      </w:r>
      <w:r>
        <w:rPr>
          <w:color w:val="4C4D4F"/>
          <w:sz w:val="16"/>
        </w:rPr>
        <w:t>people</w:t>
      </w:r>
      <w:r>
        <w:rPr>
          <w:color w:val="4C4D4F"/>
          <w:spacing w:val="-21"/>
          <w:sz w:val="16"/>
        </w:rPr>
        <w:t xml:space="preserve"> </w:t>
      </w:r>
      <w:r>
        <w:rPr>
          <w:color w:val="4C4D4F"/>
          <w:sz w:val="16"/>
        </w:rPr>
        <w:t>interacted</w:t>
      </w:r>
      <w:r>
        <w:rPr>
          <w:color w:val="4C4D4F"/>
          <w:spacing w:val="-21"/>
          <w:sz w:val="16"/>
        </w:rPr>
        <w:t xml:space="preserve"> </w:t>
      </w:r>
      <w:r>
        <w:rPr>
          <w:color w:val="4C4D4F"/>
          <w:sz w:val="16"/>
        </w:rPr>
        <w:t>with</w:t>
      </w:r>
      <w:r>
        <w:rPr>
          <w:color w:val="4C4D4F"/>
          <w:spacing w:val="-20"/>
          <w:sz w:val="16"/>
        </w:rPr>
        <w:t xml:space="preserve"> </w:t>
      </w:r>
      <w:r>
        <w:rPr>
          <w:color w:val="4C4D4F"/>
          <w:sz w:val="16"/>
        </w:rPr>
        <w:t>VICSES,</w:t>
      </w:r>
      <w:r>
        <w:rPr>
          <w:color w:val="4C4D4F"/>
          <w:spacing w:val="-21"/>
          <w:sz w:val="16"/>
        </w:rPr>
        <w:t xml:space="preserve"> </w:t>
      </w:r>
      <w:r>
        <w:rPr>
          <w:color w:val="4C4D4F"/>
          <w:sz w:val="16"/>
        </w:rPr>
        <w:t>recall</w:t>
      </w:r>
      <w:r>
        <w:rPr>
          <w:color w:val="4C4D4F"/>
          <w:spacing w:val="-21"/>
          <w:sz w:val="16"/>
        </w:rPr>
        <w:t xml:space="preserve"> </w:t>
      </w:r>
      <w:r>
        <w:rPr>
          <w:color w:val="4C4D4F"/>
          <w:sz w:val="16"/>
        </w:rPr>
        <w:t>VICSES</w:t>
      </w:r>
      <w:r>
        <w:rPr>
          <w:color w:val="4C4D4F"/>
          <w:spacing w:val="-20"/>
          <w:sz w:val="16"/>
        </w:rPr>
        <w:t xml:space="preserve"> </w:t>
      </w:r>
      <w:r>
        <w:rPr>
          <w:color w:val="4C4D4F"/>
          <w:sz w:val="16"/>
        </w:rPr>
        <w:t>information or were aware of, or participated in, community activities (but awareness</w:t>
      </w:r>
      <w:r>
        <w:rPr>
          <w:color w:val="4C4D4F"/>
          <w:spacing w:val="-24"/>
          <w:sz w:val="16"/>
        </w:rPr>
        <w:t xml:space="preserve"> </w:t>
      </w:r>
      <w:r>
        <w:rPr>
          <w:color w:val="4C4D4F"/>
          <w:sz w:val="16"/>
        </w:rPr>
        <w:t>of</w:t>
      </w:r>
      <w:r>
        <w:rPr>
          <w:color w:val="4C4D4F"/>
          <w:spacing w:val="-23"/>
          <w:sz w:val="16"/>
        </w:rPr>
        <w:t xml:space="preserve"> </w:t>
      </w:r>
      <w:r>
        <w:rPr>
          <w:color w:val="4C4D4F"/>
          <w:sz w:val="16"/>
        </w:rPr>
        <w:t>VICSES</w:t>
      </w:r>
      <w:r>
        <w:rPr>
          <w:color w:val="4C4D4F"/>
          <w:spacing w:val="-23"/>
          <w:sz w:val="16"/>
        </w:rPr>
        <w:t xml:space="preserve"> </w:t>
      </w:r>
      <w:r>
        <w:rPr>
          <w:color w:val="4C4D4F"/>
          <w:sz w:val="16"/>
        </w:rPr>
        <w:t>activities</w:t>
      </w:r>
      <w:r>
        <w:rPr>
          <w:color w:val="4C4D4F"/>
          <w:spacing w:val="-23"/>
          <w:sz w:val="16"/>
        </w:rPr>
        <w:t xml:space="preserve"> </w:t>
      </w:r>
      <w:r>
        <w:rPr>
          <w:color w:val="4C4D4F"/>
          <w:sz w:val="16"/>
        </w:rPr>
        <w:t>and</w:t>
      </w:r>
      <w:r>
        <w:rPr>
          <w:color w:val="4C4D4F"/>
          <w:spacing w:val="-23"/>
          <w:sz w:val="16"/>
        </w:rPr>
        <w:t xml:space="preserve"> </w:t>
      </w:r>
      <w:r>
        <w:rPr>
          <w:color w:val="4C4D4F"/>
          <w:sz w:val="16"/>
        </w:rPr>
        <w:t>materials,</w:t>
      </w:r>
      <w:r>
        <w:rPr>
          <w:color w:val="4C4D4F"/>
          <w:spacing w:val="-23"/>
          <w:sz w:val="16"/>
        </w:rPr>
        <w:t xml:space="preserve"> </w:t>
      </w:r>
      <w:r>
        <w:rPr>
          <w:color w:val="4C4D4F"/>
          <w:sz w:val="16"/>
        </w:rPr>
        <w:t>when</w:t>
      </w:r>
      <w:r>
        <w:rPr>
          <w:color w:val="4C4D4F"/>
          <w:spacing w:val="-23"/>
          <w:sz w:val="16"/>
        </w:rPr>
        <w:t xml:space="preserve"> </w:t>
      </w:r>
      <w:r>
        <w:rPr>
          <w:color w:val="4C4D4F"/>
          <w:sz w:val="16"/>
        </w:rPr>
        <w:t>prompted, was much</w:t>
      </w:r>
      <w:r>
        <w:rPr>
          <w:color w:val="4C4D4F"/>
          <w:spacing w:val="-2"/>
          <w:sz w:val="16"/>
        </w:rPr>
        <w:t xml:space="preserve"> </w:t>
      </w:r>
      <w:r>
        <w:rPr>
          <w:color w:val="4C4D4F"/>
          <w:sz w:val="16"/>
        </w:rPr>
        <w:t>higher)</w:t>
      </w:r>
    </w:p>
    <w:p w:rsidR="00BC3D1A" w:rsidRDefault="003B58DC">
      <w:pPr>
        <w:pStyle w:val="ListParagraph"/>
        <w:numPr>
          <w:ilvl w:val="0"/>
          <w:numId w:val="29"/>
        </w:numPr>
        <w:tabs>
          <w:tab w:val="left" w:pos="528"/>
        </w:tabs>
        <w:spacing w:before="150" w:line="259" w:lineRule="auto"/>
        <w:ind w:left="527" w:right="1168"/>
        <w:rPr>
          <w:sz w:val="16"/>
        </w:rPr>
      </w:pPr>
      <w:r>
        <w:rPr>
          <w:color w:val="4C4D4F"/>
          <w:sz w:val="16"/>
        </w:rPr>
        <w:t>more</w:t>
      </w:r>
      <w:r>
        <w:rPr>
          <w:color w:val="4C4D4F"/>
          <w:spacing w:val="-15"/>
          <w:sz w:val="16"/>
        </w:rPr>
        <w:t xml:space="preserve"> </w:t>
      </w:r>
      <w:r>
        <w:rPr>
          <w:color w:val="4C4D4F"/>
          <w:sz w:val="16"/>
        </w:rPr>
        <w:t>people</w:t>
      </w:r>
      <w:r>
        <w:rPr>
          <w:color w:val="4C4D4F"/>
          <w:spacing w:val="-14"/>
          <w:sz w:val="16"/>
        </w:rPr>
        <w:t xml:space="preserve"> </w:t>
      </w:r>
      <w:proofErr w:type="spellStart"/>
      <w:r>
        <w:rPr>
          <w:color w:val="4C4D4F"/>
          <w:sz w:val="16"/>
        </w:rPr>
        <w:t>recognised</w:t>
      </w:r>
      <w:proofErr w:type="spellEnd"/>
      <w:r>
        <w:rPr>
          <w:color w:val="4C4D4F"/>
          <w:spacing w:val="-14"/>
          <w:sz w:val="16"/>
        </w:rPr>
        <w:t xml:space="preserve"> </w:t>
      </w:r>
      <w:r>
        <w:rPr>
          <w:color w:val="4C4D4F"/>
          <w:sz w:val="16"/>
        </w:rPr>
        <w:t>that</w:t>
      </w:r>
      <w:r>
        <w:rPr>
          <w:color w:val="4C4D4F"/>
          <w:spacing w:val="-14"/>
          <w:sz w:val="16"/>
        </w:rPr>
        <w:t xml:space="preserve"> </w:t>
      </w:r>
      <w:r>
        <w:rPr>
          <w:color w:val="4C4D4F"/>
          <w:sz w:val="16"/>
        </w:rPr>
        <w:t>their</w:t>
      </w:r>
      <w:r>
        <w:rPr>
          <w:color w:val="4C4D4F"/>
          <w:spacing w:val="-14"/>
          <w:sz w:val="16"/>
        </w:rPr>
        <w:t xml:space="preserve"> </w:t>
      </w:r>
      <w:r>
        <w:rPr>
          <w:color w:val="4C4D4F"/>
          <w:sz w:val="16"/>
        </w:rPr>
        <w:t>community</w:t>
      </w:r>
      <w:r>
        <w:rPr>
          <w:color w:val="4C4D4F"/>
          <w:spacing w:val="-14"/>
          <w:sz w:val="16"/>
        </w:rPr>
        <w:t xml:space="preserve"> </w:t>
      </w:r>
      <w:r>
        <w:rPr>
          <w:color w:val="4C4D4F"/>
          <w:sz w:val="16"/>
        </w:rPr>
        <w:t>had</w:t>
      </w:r>
      <w:r>
        <w:rPr>
          <w:color w:val="4C4D4F"/>
          <w:spacing w:val="-14"/>
          <w:sz w:val="16"/>
        </w:rPr>
        <w:t xml:space="preserve"> </w:t>
      </w:r>
      <w:r>
        <w:rPr>
          <w:color w:val="4C4D4F"/>
          <w:sz w:val="16"/>
        </w:rPr>
        <w:t>been</w:t>
      </w:r>
      <w:r>
        <w:rPr>
          <w:color w:val="4C4D4F"/>
          <w:spacing w:val="-14"/>
          <w:sz w:val="16"/>
        </w:rPr>
        <w:t xml:space="preserve"> </w:t>
      </w:r>
      <w:r>
        <w:rPr>
          <w:color w:val="4C4D4F"/>
          <w:sz w:val="16"/>
        </w:rPr>
        <w:t>affected by</w:t>
      </w:r>
      <w:r>
        <w:rPr>
          <w:color w:val="4C4D4F"/>
          <w:spacing w:val="-11"/>
          <w:sz w:val="16"/>
        </w:rPr>
        <w:t xml:space="preserve"> </w:t>
      </w:r>
      <w:r>
        <w:rPr>
          <w:color w:val="4C4D4F"/>
          <w:sz w:val="16"/>
        </w:rPr>
        <w:t>flooding</w:t>
      </w:r>
      <w:r>
        <w:rPr>
          <w:color w:val="4C4D4F"/>
          <w:spacing w:val="-10"/>
          <w:sz w:val="16"/>
        </w:rPr>
        <w:t xml:space="preserve"> </w:t>
      </w:r>
      <w:r>
        <w:rPr>
          <w:color w:val="4C4D4F"/>
          <w:sz w:val="16"/>
        </w:rPr>
        <w:t>in</w:t>
      </w:r>
      <w:r>
        <w:rPr>
          <w:color w:val="4C4D4F"/>
          <w:spacing w:val="-10"/>
          <w:sz w:val="16"/>
        </w:rPr>
        <w:t xml:space="preserve"> </w:t>
      </w:r>
      <w:r>
        <w:rPr>
          <w:color w:val="4C4D4F"/>
          <w:sz w:val="16"/>
        </w:rPr>
        <w:t>the</w:t>
      </w:r>
      <w:r>
        <w:rPr>
          <w:color w:val="4C4D4F"/>
          <w:spacing w:val="-11"/>
          <w:sz w:val="16"/>
        </w:rPr>
        <w:t xml:space="preserve"> </w:t>
      </w:r>
      <w:r>
        <w:rPr>
          <w:color w:val="4C4D4F"/>
          <w:sz w:val="16"/>
        </w:rPr>
        <w:t>past,</w:t>
      </w:r>
      <w:r>
        <w:rPr>
          <w:color w:val="4C4D4F"/>
          <w:spacing w:val="-10"/>
          <w:sz w:val="16"/>
        </w:rPr>
        <w:t xml:space="preserve"> </w:t>
      </w:r>
      <w:r>
        <w:rPr>
          <w:color w:val="4C4D4F"/>
          <w:sz w:val="16"/>
        </w:rPr>
        <w:t>but</w:t>
      </w:r>
      <w:r>
        <w:rPr>
          <w:color w:val="4C4D4F"/>
          <w:spacing w:val="-10"/>
          <w:sz w:val="16"/>
        </w:rPr>
        <w:t xml:space="preserve"> </w:t>
      </w:r>
      <w:r>
        <w:rPr>
          <w:color w:val="4C4D4F"/>
          <w:sz w:val="16"/>
        </w:rPr>
        <w:t>overall,</w:t>
      </w:r>
      <w:r>
        <w:rPr>
          <w:color w:val="4C4D4F"/>
          <w:spacing w:val="-10"/>
          <w:sz w:val="16"/>
        </w:rPr>
        <w:t xml:space="preserve"> </w:t>
      </w:r>
      <w:r>
        <w:rPr>
          <w:color w:val="4C4D4F"/>
          <w:sz w:val="16"/>
        </w:rPr>
        <w:t>there</w:t>
      </w:r>
      <w:r>
        <w:rPr>
          <w:color w:val="4C4D4F"/>
          <w:spacing w:val="-11"/>
          <w:sz w:val="16"/>
        </w:rPr>
        <w:t xml:space="preserve"> </w:t>
      </w:r>
      <w:r>
        <w:rPr>
          <w:color w:val="4C4D4F"/>
          <w:sz w:val="16"/>
        </w:rPr>
        <w:t>has</w:t>
      </w:r>
      <w:r>
        <w:rPr>
          <w:color w:val="4C4D4F"/>
          <w:spacing w:val="-10"/>
          <w:sz w:val="16"/>
        </w:rPr>
        <w:t xml:space="preserve"> </w:t>
      </w:r>
      <w:r>
        <w:rPr>
          <w:color w:val="4C4D4F"/>
          <w:sz w:val="16"/>
        </w:rPr>
        <w:t>been</w:t>
      </w:r>
      <w:r>
        <w:rPr>
          <w:color w:val="4C4D4F"/>
          <w:spacing w:val="-10"/>
          <w:sz w:val="16"/>
        </w:rPr>
        <w:t xml:space="preserve"> </w:t>
      </w:r>
      <w:r>
        <w:rPr>
          <w:color w:val="4C4D4F"/>
          <w:sz w:val="16"/>
        </w:rPr>
        <w:t>little</w:t>
      </w:r>
      <w:r>
        <w:rPr>
          <w:color w:val="4C4D4F"/>
          <w:spacing w:val="-11"/>
          <w:sz w:val="16"/>
        </w:rPr>
        <w:t xml:space="preserve"> </w:t>
      </w:r>
      <w:r>
        <w:rPr>
          <w:color w:val="4C4D4F"/>
          <w:sz w:val="16"/>
        </w:rPr>
        <w:t>change in the proportion of people who think their properties are either extremely</w:t>
      </w:r>
      <w:r>
        <w:rPr>
          <w:color w:val="4C4D4F"/>
          <w:spacing w:val="-10"/>
          <w:sz w:val="16"/>
        </w:rPr>
        <w:t xml:space="preserve"> </w:t>
      </w:r>
      <w:r>
        <w:rPr>
          <w:color w:val="4C4D4F"/>
          <w:sz w:val="16"/>
        </w:rPr>
        <w:t>or</w:t>
      </w:r>
      <w:r>
        <w:rPr>
          <w:color w:val="4C4D4F"/>
          <w:spacing w:val="-10"/>
          <w:sz w:val="16"/>
        </w:rPr>
        <w:t xml:space="preserve"> </w:t>
      </w:r>
      <w:r>
        <w:rPr>
          <w:color w:val="4C4D4F"/>
          <w:sz w:val="16"/>
        </w:rPr>
        <w:t>somewhat</w:t>
      </w:r>
      <w:r>
        <w:rPr>
          <w:color w:val="4C4D4F"/>
          <w:spacing w:val="-9"/>
          <w:sz w:val="16"/>
        </w:rPr>
        <w:t xml:space="preserve"> </w:t>
      </w:r>
      <w:r>
        <w:rPr>
          <w:color w:val="4C4D4F"/>
          <w:sz w:val="16"/>
        </w:rPr>
        <w:t>likely</w:t>
      </w:r>
      <w:r>
        <w:rPr>
          <w:color w:val="4C4D4F"/>
          <w:spacing w:val="-10"/>
          <w:sz w:val="16"/>
        </w:rPr>
        <w:t xml:space="preserve"> </w:t>
      </w:r>
      <w:r>
        <w:rPr>
          <w:color w:val="4C4D4F"/>
          <w:sz w:val="16"/>
        </w:rPr>
        <w:t>to</w:t>
      </w:r>
      <w:r>
        <w:rPr>
          <w:color w:val="4C4D4F"/>
          <w:spacing w:val="-9"/>
          <w:sz w:val="16"/>
        </w:rPr>
        <w:t xml:space="preserve"> </w:t>
      </w:r>
      <w:r>
        <w:rPr>
          <w:color w:val="4C4D4F"/>
          <w:sz w:val="16"/>
        </w:rPr>
        <w:t>be</w:t>
      </w:r>
      <w:r>
        <w:rPr>
          <w:color w:val="4C4D4F"/>
          <w:spacing w:val="-10"/>
          <w:sz w:val="16"/>
        </w:rPr>
        <w:t xml:space="preserve"> </w:t>
      </w:r>
      <w:r>
        <w:rPr>
          <w:color w:val="4C4D4F"/>
          <w:sz w:val="16"/>
        </w:rPr>
        <w:t>affected</w:t>
      </w:r>
      <w:r>
        <w:rPr>
          <w:color w:val="4C4D4F"/>
          <w:spacing w:val="-9"/>
          <w:sz w:val="16"/>
        </w:rPr>
        <w:t xml:space="preserve"> </w:t>
      </w:r>
      <w:r>
        <w:rPr>
          <w:color w:val="4C4D4F"/>
          <w:sz w:val="16"/>
        </w:rPr>
        <w:t>by</w:t>
      </w:r>
      <w:r>
        <w:rPr>
          <w:color w:val="4C4D4F"/>
          <w:spacing w:val="-10"/>
          <w:sz w:val="16"/>
        </w:rPr>
        <w:t xml:space="preserve"> </w:t>
      </w:r>
      <w:r>
        <w:rPr>
          <w:color w:val="4C4D4F"/>
          <w:sz w:val="16"/>
        </w:rPr>
        <w:t>flooding</w:t>
      </w:r>
      <w:r>
        <w:rPr>
          <w:color w:val="4C4D4F"/>
          <w:spacing w:val="-9"/>
          <w:sz w:val="16"/>
        </w:rPr>
        <w:t xml:space="preserve"> </w:t>
      </w:r>
      <w:r>
        <w:rPr>
          <w:color w:val="4C4D4F"/>
          <w:sz w:val="16"/>
        </w:rPr>
        <w:t>(from</w:t>
      </w:r>
    </w:p>
    <w:p w:rsidR="00BC3D1A" w:rsidRDefault="00BC3D1A">
      <w:pPr>
        <w:spacing w:line="259" w:lineRule="auto"/>
        <w:rPr>
          <w:sz w:val="16"/>
        </w:rPr>
        <w:sectPr w:rsidR="00BC3D1A">
          <w:type w:val="continuous"/>
          <w:pgSz w:w="11910" w:h="16840"/>
          <w:pgMar w:top="1580" w:right="0" w:bottom="280" w:left="0" w:header="720" w:footer="720" w:gutter="0"/>
          <w:cols w:equalWidth="false" w:space="720" w:num="2">
            <w:col w:w="5755" w:space="40"/>
            <w:col w:w="6115"/>
          </w:cols>
        </w:sectPr>
      </w:pPr>
    </w:p>
    <w:p w:rsidR="00BC3D1A" w:rsidRDefault="003B58DC">
      <w:pPr>
        <w:tabs>
          <w:tab w:val="left" w:pos="2709"/>
        </w:tabs>
        <w:spacing w:line="160" w:lineRule="exact"/>
        <w:ind w:left="1818"/>
        <w:rPr>
          <w:b/>
          <w:sz w:val="14"/>
        </w:rPr>
      </w:pPr>
      <w:r>
        <w:rPr>
          <w:b/>
          <w:color w:val="778692"/>
          <w:sz w:val="14"/>
        </w:rPr>
        <w:t>YES</w:t>
      </w:r>
      <w:r>
        <w:rPr>
          <w:b/>
          <w:color w:val="778692"/>
          <w:sz w:val="14"/>
        </w:rPr>
        <w:tab/>
        <w:t>NO</w:t>
      </w:r>
    </w:p>
    <w:p w:rsidR="00BC3D1A" w:rsidRDefault="003B58DC">
      <w:pPr>
        <w:tabs>
          <w:tab w:val="left" w:pos="1892"/>
        </w:tabs>
        <w:spacing w:line="160" w:lineRule="exact"/>
        <w:ind w:left="1001"/>
        <w:rPr>
          <w:b/>
          <w:sz w:val="14"/>
        </w:rPr>
      </w:pPr>
      <w:r>
        <w:br w:type="column"/>
      </w:r>
      <w:r>
        <w:rPr>
          <w:b/>
          <w:color w:val="778692"/>
          <w:sz w:val="14"/>
        </w:rPr>
        <w:t>YES</w:t>
      </w:r>
      <w:r>
        <w:rPr>
          <w:b/>
          <w:color w:val="778692"/>
          <w:sz w:val="14"/>
        </w:rPr>
        <w:tab/>
        <w:t>NO</w:t>
      </w:r>
    </w:p>
    <w:p w:rsidR="00BC3D1A" w:rsidRDefault="003B58DC">
      <w:pPr>
        <w:pStyle w:val="BodyText"/>
        <w:spacing w:line="183" w:lineRule="exact"/>
        <w:ind w:left="1214"/>
      </w:pPr>
      <w:r>
        <w:br w:type="column"/>
      </w:r>
      <w:r>
        <w:rPr>
          <w:color w:val="4C4D4F"/>
        </w:rPr>
        <w:t>17% in 2013 to 15% in 2014)</w:t>
      </w:r>
    </w:p>
    <w:p w:rsidR="00BC3D1A" w:rsidRDefault="00BC3D1A">
      <w:pPr>
        <w:spacing w:line="183" w:lineRule="exact"/>
        <w:sectPr w:rsidR="00BC3D1A">
          <w:type w:val="continuous"/>
          <w:pgSz w:w="11910" w:h="16840"/>
          <w:pgMar w:top="1580" w:right="0" w:bottom="280" w:left="0" w:header="720" w:footer="720" w:gutter="0"/>
          <w:cols w:equalWidth="false" w:space="720" w:num="3">
            <w:col w:w="2923" w:space="40"/>
            <w:col w:w="2105" w:space="39"/>
            <w:col w:w="6803"/>
          </w:cols>
        </w:sect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spacing w:before="4"/>
        <w:rPr>
          <w:sz w:val="14"/>
        </w:rPr>
      </w:pPr>
    </w:p>
    <w:p w:rsidR="00BC3D1A" w:rsidRDefault="003B58DC">
      <w:pPr>
        <w:pStyle w:val="BodyText"/>
        <w:spacing w:before="1"/>
        <w:jc w:val="right"/>
      </w:pPr>
      <w:r>
        <w:rPr>
          <w:noProof/>
          <w:lang w:val="en-AU" w:eastAsia="en-AU"/>
        </w:rPr>
        <w:drawing>
          <wp:anchor distT="0" distB="0" distL="0" distR="0" simplePos="false" relativeHeight="251574784" behindDoc="false" locked="false" layoutInCell="true" allowOverlap="true">
            <wp:simplePos x="0" y="0"/>
            <wp:positionH relativeFrom="page">
              <wp:posOffset>540004</wp:posOffset>
            </wp:positionH>
            <wp:positionV relativeFrom="paragraph">
              <wp:posOffset>-12345</wp:posOffset>
            </wp:positionV>
            <wp:extent cx="143992" cy="14400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image91.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2" name="image91.png"/>
                    <pic:cNvPicPr/>
                  </pic:nvPicPr>
                  <pic:blipFill>
                    <a:blip cstate="print" r:embed="rId191"/>
                    <a:stretch>
                      <a:fillRect/>
                    </a:stretch>
                  </pic:blipFill>
                  <pic:spPr>
                    <a:xfrm>
                      <a:off x="0" y="0"/>
                      <a:ext cx="143992" cy="144005"/>
                    </a:xfrm>
                    <a:prstGeom prst="rect">
                      <a:avLst/>
                    </a:prstGeom>
                  </pic:spPr>
                </pic:pic>
              </a:graphicData>
            </a:graphic>
          </wp:anchor>
        </w:drawing>
      </w:r>
      <w:r>
        <w:rPr>
          <w:color w:val="4C4D4F"/>
          <w:w w:val="90"/>
        </w:rPr>
        <w:t>VICSES</w:t>
      </w:r>
    </w:p>
    <w:p w:rsidR="00BC3D1A" w:rsidRDefault="003B58DC">
      <w:pPr>
        <w:pStyle w:val="BodyText"/>
        <w:spacing w:before="2"/>
        <w:rPr>
          <w:sz w:val="14"/>
        </w:rPr>
      </w:pPr>
      <w:r>
        <w:br w:type="column"/>
      </w:r>
    </w:p>
    <w:p w:rsidR="00BC3D1A" w:rsidRDefault="003B58DC">
      <w:pPr>
        <w:pStyle w:val="BodyText"/>
        <w:tabs>
          <w:tab w:val="left" w:pos="2088"/>
        </w:tabs>
        <w:spacing w:line="168" w:lineRule="auto"/>
        <w:ind w:left="2359" w:right="260" w:hanging="2327"/>
      </w:pPr>
      <w:r>
        <w:rPr>
          <w:color w:val="4C4D4F"/>
          <w:position w:val="-9"/>
        </w:rPr>
        <w:t>Knox</w:t>
      </w:r>
      <w:r>
        <w:rPr>
          <w:color w:val="4C4D4F"/>
          <w:spacing w:val="-8"/>
          <w:position w:val="-9"/>
        </w:rPr>
        <w:t xml:space="preserve"> </w:t>
      </w:r>
      <w:r>
        <w:rPr>
          <w:color w:val="4C4D4F"/>
          <w:position w:val="-9"/>
        </w:rPr>
        <w:t>City</w:t>
      </w:r>
      <w:r>
        <w:rPr>
          <w:color w:val="4C4D4F"/>
          <w:spacing w:val="-7"/>
          <w:position w:val="-9"/>
        </w:rPr>
        <w:t xml:space="preserve"> </w:t>
      </w:r>
      <w:r>
        <w:rPr>
          <w:color w:val="4C4D4F"/>
          <w:position w:val="-9"/>
        </w:rPr>
        <w:t>Council</w:t>
      </w:r>
      <w:r>
        <w:rPr>
          <w:color w:val="4C4D4F"/>
          <w:position w:val="-9"/>
        </w:rPr>
        <w:tab/>
      </w:r>
      <w:r>
        <w:rPr>
          <w:color w:val="4C4D4F"/>
          <w:w w:val="95"/>
        </w:rPr>
        <w:t xml:space="preserve">Greater </w:t>
      </w:r>
      <w:proofErr w:type="spellStart"/>
      <w:r>
        <w:rPr>
          <w:color w:val="4C4D4F"/>
          <w:w w:val="95"/>
        </w:rPr>
        <w:t>Shepparton</w:t>
      </w:r>
      <w:proofErr w:type="spellEnd"/>
      <w:r>
        <w:rPr>
          <w:color w:val="4C4D4F"/>
          <w:w w:val="95"/>
        </w:rPr>
        <w:t xml:space="preserve"> </w:t>
      </w:r>
      <w:r>
        <w:rPr>
          <w:color w:val="4C4D4F"/>
        </w:rPr>
        <w:t>City</w:t>
      </w:r>
      <w:r>
        <w:rPr>
          <w:color w:val="4C4D4F"/>
          <w:spacing w:val="-5"/>
        </w:rPr>
        <w:t xml:space="preserve"> </w:t>
      </w:r>
      <w:r>
        <w:rPr>
          <w:color w:val="4C4D4F"/>
        </w:rPr>
        <w:t>Council</w:t>
      </w:r>
    </w:p>
    <w:p w:rsidR="00BC3D1A" w:rsidRDefault="00BC3D1A">
      <w:pPr>
        <w:pStyle w:val="BodyText"/>
        <w:rPr>
          <w:sz w:val="18"/>
        </w:rPr>
      </w:pPr>
    </w:p>
    <w:p w:rsidR="00BC3D1A" w:rsidRDefault="00BC3D1A">
      <w:pPr>
        <w:pStyle w:val="BodyText"/>
        <w:spacing w:before="5"/>
        <w:rPr>
          <w:sz w:val="14"/>
        </w:rPr>
      </w:pPr>
    </w:p>
    <w:p w:rsidR="00BC3D1A" w:rsidRDefault="003B58DC">
      <w:pPr>
        <w:pStyle w:val="BodyText"/>
        <w:tabs>
          <w:tab w:val="left" w:pos="2996"/>
        </w:tabs>
        <w:spacing w:line="261" w:lineRule="auto"/>
        <w:ind w:left="554"/>
      </w:pPr>
      <w:r>
        <w:rPr>
          <w:noProof/>
          <w:lang w:val="en-AU" w:eastAsia="en-AU"/>
        </w:rPr>
        <w:drawing>
          <wp:anchor distT="0" distB="0" distL="0" distR="0" simplePos="false" relativeHeight="251677184" behindDoc="true" locked="false" layoutInCell="true" allowOverlap="true">
            <wp:simplePos x="0" y="0"/>
            <wp:positionH relativeFrom="page">
              <wp:posOffset>2811005</wp:posOffset>
            </wp:positionH>
            <wp:positionV relativeFrom="paragraph">
              <wp:posOffset>50519</wp:posOffset>
            </wp:positionV>
            <wp:extent cx="143992" cy="14400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image87.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4" name="image87.png"/>
                    <pic:cNvPicPr/>
                  </pic:nvPicPr>
                  <pic:blipFill>
                    <a:blip cstate="print" r:embed="rId187"/>
                    <a:stretch>
                      <a:fillRect/>
                    </a:stretch>
                  </pic:blipFill>
                  <pic:spPr>
                    <a:xfrm>
                      <a:off x="0" y="0"/>
                      <a:ext cx="143992" cy="144005"/>
                    </a:xfrm>
                    <a:prstGeom prst="rect">
                      <a:avLst/>
                    </a:prstGeom>
                  </pic:spPr>
                </pic:pic>
              </a:graphicData>
            </a:graphic>
          </wp:anchor>
        </w:drawing>
      </w:r>
      <w:r>
        <w:rPr>
          <w:noProof/>
          <w:lang w:val="en-AU" w:eastAsia="en-AU"/>
        </w:rPr>
        <w:drawing>
          <wp:anchor distT="0" distB="0" distL="0" distR="0" simplePos="false" relativeHeight="251575808" behindDoc="false" locked="false" layoutInCell="true" allowOverlap="true">
            <wp:simplePos x="0" y="0"/>
            <wp:positionH relativeFrom="page">
              <wp:posOffset>1260005</wp:posOffset>
            </wp:positionH>
            <wp:positionV relativeFrom="paragraph">
              <wp:posOffset>50519</wp:posOffset>
            </wp:positionV>
            <wp:extent cx="143992" cy="14400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image92.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6" name="image92.png"/>
                    <pic:cNvPicPr/>
                  </pic:nvPicPr>
                  <pic:blipFill>
                    <a:blip cstate="print" r:embed="rId192"/>
                    <a:stretch>
                      <a:fillRect/>
                    </a:stretch>
                  </pic:blipFill>
                  <pic:spPr>
                    <a:xfrm>
                      <a:off x="0" y="0"/>
                      <a:ext cx="143992" cy="144005"/>
                    </a:xfrm>
                    <a:prstGeom prst="rect">
                      <a:avLst/>
                    </a:prstGeom>
                  </pic:spPr>
                </pic:pic>
              </a:graphicData>
            </a:graphic>
          </wp:anchor>
        </w:drawing>
      </w:r>
      <w:r>
        <w:rPr>
          <w:color w:val="4C4D4F"/>
        </w:rPr>
        <w:t>Other</w:t>
      </w:r>
      <w:r>
        <w:rPr>
          <w:color w:val="4C4D4F"/>
          <w:spacing w:val="-16"/>
        </w:rPr>
        <w:t xml:space="preserve"> </w:t>
      </w:r>
      <w:r>
        <w:rPr>
          <w:color w:val="4C4D4F"/>
        </w:rPr>
        <w:t>Emergency</w:t>
      </w:r>
      <w:r>
        <w:rPr>
          <w:color w:val="4C4D4F"/>
        </w:rPr>
        <w:tab/>
        <w:t>No Management</w:t>
      </w:r>
      <w:r>
        <w:rPr>
          <w:color w:val="4C4D4F"/>
          <w:spacing w:val="-22"/>
        </w:rPr>
        <w:t xml:space="preserve"> </w:t>
      </w:r>
      <w:proofErr w:type="spellStart"/>
      <w:r>
        <w:rPr>
          <w:color w:val="4C4D4F"/>
        </w:rPr>
        <w:t>Organisation</w:t>
      </w:r>
      <w:proofErr w:type="spellEnd"/>
      <w:r>
        <w:rPr>
          <w:color w:val="4C4D4F"/>
        </w:rPr>
        <w:tab/>
      </w:r>
      <w:r>
        <w:rPr>
          <w:color w:val="4C4D4F"/>
          <w:w w:val="95"/>
        </w:rPr>
        <w:t>Interaction</w:t>
      </w:r>
    </w:p>
    <w:p w:rsidR="00BC3D1A" w:rsidRDefault="003B58DC">
      <w:pPr>
        <w:pStyle w:val="ListParagraph"/>
        <w:numPr>
          <w:ilvl w:val="1"/>
          <w:numId w:val="29"/>
        </w:numPr>
        <w:tabs>
          <w:tab w:val="left" w:pos="796"/>
        </w:tabs>
        <w:spacing w:before="167"/>
        <w:ind w:left="795" w:hanging="170"/>
        <w:rPr>
          <w:sz w:val="16"/>
        </w:rPr>
      </w:pPr>
      <w:r>
        <w:rPr>
          <w:color w:val="4C4D4F"/>
          <w:w w:val="96"/>
          <w:sz w:val="16"/>
        </w:rPr>
        <w:br w:type="column"/>
      </w:r>
      <w:r>
        <w:rPr>
          <w:color w:val="4C4D4F"/>
          <w:sz w:val="16"/>
        </w:rPr>
        <w:t>there</w:t>
      </w:r>
      <w:r>
        <w:rPr>
          <w:color w:val="4C4D4F"/>
          <w:spacing w:val="-6"/>
          <w:sz w:val="16"/>
        </w:rPr>
        <w:t xml:space="preserve"> </w:t>
      </w:r>
      <w:r>
        <w:rPr>
          <w:color w:val="4C4D4F"/>
          <w:sz w:val="16"/>
        </w:rPr>
        <w:t>has</w:t>
      </w:r>
      <w:r>
        <w:rPr>
          <w:color w:val="4C4D4F"/>
          <w:spacing w:val="-6"/>
          <w:sz w:val="16"/>
        </w:rPr>
        <w:t xml:space="preserve"> </w:t>
      </w:r>
      <w:r>
        <w:rPr>
          <w:color w:val="4C4D4F"/>
          <w:sz w:val="16"/>
        </w:rPr>
        <w:t>been</w:t>
      </w:r>
      <w:r>
        <w:rPr>
          <w:color w:val="4C4D4F"/>
          <w:spacing w:val="-5"/>
          <w:sz w:val="16"/>
        </w:rPr>
        <w:t xml:space="preserve"> </w:t>
      </w:r>
      <w:r>
        <w:rPr>
          <w:color w:val="4C4D4F"/>
          <w:sz w:val="16"/>
        </w:rPr>
        <w:t>limited</w:t>
      </w:r>
      <w:r>
        <w:rPr>
          <w:color w:val="4C4D4F"/>
          <w:spacing w:val="-6"/>
          <w:sz w:val="16"/>
        </w:rPr>
        <w:t xml:space="preserve"> </w:t>
      </w:r>
      <w:r>
        <w:rPr>
          <w:color w:val="4C4D4F"/>
          <w:sz w:val="16"/>
        </w:rPr>
        <w:t>change</w:t>
      </w:r>
      <w:r>
        <w:rPr>
          <w:color w:val="4C4D4F"/>
          <w:spacing w:val="-5"/>
          <w:sz w:val="16"/>
        </w:rPr>
        <w:t xml:space="preserve"> </w:t>
      </w:r>
      <w:r>
        <w:rPr>
          <w:color w:val="4C4D4F"/>
          <w:sz w:val="16"/>
        </w:rPr>
        <w:t>in</w:t>
      </w:r>
      <w:r>
        <w:rPr>
          <w:color w:val="4C4D4F"/>
          <w:spacing w:val="-6"/>
          <w:sz w:val="16"/>
        </w:rPr>
        <w:t xml:space="preserve"> </w:t>
      </w:r>
      <w:r>
        <w:rPr>
          <w:color w:val="4C4D4F"/>
          <w:sz w:val="16"/>
        </w:rPr>
        <w:t>perceived</w:t>
      </w:r>
      <w:r>
        <w:rPr>
          <w:color w:val="4C4D4F"/>
          <w:spacing w:val="-5"/>
          <w:sz w:val="16"/>
        </w:rPr>
        <w:t xml:space="preserve"> </w:t>
      </w:r>
      <w:r>
        <w:rPr>
          <w:color w:val="4C4D4F"/>
          <w:sz w:val="16"/>
        </w:rPr>
        <w:t>levels</w:t>
      </w:r>
      <w:r>
        <w:rPr>
          <w:color w:val="4C4D4F"/>
          <w:spacing w:val="-6"/>
          <w:sz w:val="16"/>
        </w:rPr>
        <w:t xml:space="preserve"> </w:t>
      </w:r>
      <w:r>
        <w:rPr>
          <w:color w:val="4C4D4F"/>
          <w:sz w:val="16"/>
        </w:rPr>
        <w:t>of</w:t>
      </w:r>
      <w:r>
        <w:rPr>
          <w:color w:val="4C4D4F"/>
          <w:spacing w:val="-5"/>
          <w:sz w:val="16"/>
        </w:rPr>
        <w:t xml:space="preserve"> </w:t>
      </w:r>
      <w:r>
        <w:rPr>
          <w:color w:val="4C4D4F"/>
          <w:sz w:val="16"/>
        </w:rPr>
        <w:t>preparedness</w:t>
      </w:r>
    </w:p>
    <w:p w:rsidR="00BC3D1A" w:rsidRDefault="003B58DC">
      <w:pPr>
        <w:pStyle w:val="ListParagraph"/>
        <w:numPr>
          <w:ilvl w:val="1"/>
          <w:numId w:val="29"/>
        </w:numPr>
        <w:tabs>
          <w:tab w:val="left" w:pos="796"/>
        </w:tabs>
        <w:spacing w:line="254" w:lineRule="auto"/>
        <w:ind w:left="795" w:right="1865" w:hanging="170"/>
        <w:rPr>
          <w:sz w:val="16"/>
        </w:rPr>
      </w:pPr>
      <w:proofErr w:type="gramStart"/>
      <w:r>
        <w:rPr>
          <w:color w:val="4C4D4F"/>
          <w:sz w:val="16"/>
        </w:rPr>
        <w:t>most</w:t>
      </w:r>
      <w:proofErr w:type="gramEnd"/>
      <w:r>
        <w:rPr>
          <w:color w:val="4C4D4F"/>
          <w:spacing w:val="-10"/>
          <w:sz w:val="16"/>
        </w:rPr>
        <w:t xml:space="preserve"> </w:t>
      </w:r>
      <w:r>
        <w:rPr>
          <w:color w:val="4C4D4F"/>
          <w:sz w:val="16"/>
        </w:rPr>
        <w:t>people</w:t>
      </w:r>
      <w:r>
        <w:rPr>
          <w:color w:val="4C4D4F"/>
          <w:spacing w:val="-10"/>
          <w:sz w:val="16"/>
        </w:rPr>
        <w:t xml:space="preserve"> </w:t>
      </w:r>
      <w:r>
        <w:rPr>
          <w:color w:val="4C4D4F"/>
          <w:sz w:val="16"/>
        </w:rPr>
        <w:t>had</w:t>
      </w:r>
      <w:r>
        <w:rPr>
          <w:color w:val="4C4D4F"/>
          <w:spacing w:val="-10"/>
          <w:sz w:val="16"/>
        </w:rPr>
        <w:t xml:space="preserve"> </w:t>
      </w:r>
      <w:r>
        <w:rPr>
          <w:color w:val="4C4D4F"/>
          <w:sz w:val="16"/>
        </w:rPr>
        <w:t>not</w:t>
      </w:r>
      <w:r>
        <w:rPr>
          <w:color w:val="4C4D4F"/>
          <w:spacing w:val="-10"/>
          <w:sz w:val="16"/>
        </w:rPr>
        <w:t xml:space="preserve"> </w:t>
      </w:r>
      <w:r>
        <w:rPr>
          <w:color w:val="4C4D4F"/>
          <w:sz w:val="16"/>
        </w:rPr>
        <w:t>prepared</w:t>
      </w:r>
      <w:r>
        <w:rPr>
          <w:color w:val="4C4D4F"/>
          <w:spacing w:val="-10"/>
          <w:sz w:val="16"/>
        </w:rPr>
        <w:t xml:space="preserve"> </w:t>
      </w:r>
      <w:r>
        <w:rPr>
          <w:color w:val="4C4D4F"/>
          <w:sz w:val="16"/>
        </w:rPr>
        <w:t>an</w:t>
      </w:r>
      <w:r>
        <w:rPr>
          <w:color w:val="4C4D4F"/>
          <w:spacing w:val="-9"/>
          <w:sz w:val="16"/>
        </w:rPr>
        <w:t xml:space="preserve"> </w:t>
      </w:r>
      <w:r>
        <w:rPr>
          <w:color w:val="4C4D4F"/>
          <w:sz w:val="16"/>
        </w:rPr>
        <w:t>emergency</w:t>
      </w:r>
      <w:r>
        <w:rPr>
          <w:color w:val="4C4D4F"/>
          <w:spacing w:val="-10"/>
          <w:sz w:val="16"/>
        </w:rPr>
        <w:t xml:space="preserve"> </w:t>
      </w:r>
      <w:r>
        <w:rPr>
          <w:color w:val="4C4D4F"/>
          <w:sz w:val="16"/>
        </w:rPr>
        <w:t>kit</w:t>
      </w:r>
      <w:r>
        <w:rPr>
          <w:color w:val="4C4D4F"/>
          <w:spacing w:val="-10"/>
          <w:sz w:val="16"/>
        </w:rPr>
        <w:t xml:space="preserve"> </w:t>
      </w:r>
      <w:r>
        <w:rPr>
          <w:color w:val="4C4D4F"/>
          <w:sz w:val="16"/>
        </w:rPr>
        <w:t>or</w:t>
      </w:r>
      <w:r>
        <w:rPr>
          <w:color w:val="4C4D4F"/>
          <w:spacing w:val="-10"/>
          <w:sz w:val="16"/>
        </w:rPr>
        <w:t xml:space="preserve"> </w:t>
      </w:r>
      <w:r>
        <w:rPr>
          <w:color w:val="4C4D4F"/>
          <w:sz w:val="16"/>
        </w:rPr>
        <w:t>an emergency</w:t>
      </w:r>
      <w:r>
        <w:rPr>
          <w:color w:val="4C4D4F"/>
          <w:spacing w:val="-1"/>
          <w:sz w:val="16"/>
        </w:rPr>
        <w:t xml:space="preserve"> </w:t>
      </w:r>
      <w:r>
        <w:rPr>
          <w:color w:val="4C4D4F"/>
          <w:sz w:val="16"/>
        </w:rPr>
        <w:t>plan.</w:t>
      </w:r>
    </w:p>
    <w:p w:rsidR="00BC3D1A" w:rsidRDefault="00BC3D1A">
      <w:pPr>
        <w:pStyle w:val="BodyText"/>
        <w:spacing w:before="2"/>
        <w:rPr>
          <w:sz w:val="15"/>
        </w:rPr>
      </w:pPr>
    </w:p>
    <w:p w:rsidR="00BC3D1A" w:rsidRDefault="003B58DC">
      <w:pPr>
        <w:pStyle w:val="BodyText"/>
        <w:spacing w:line="261" w:lineRule="auto"/>
        <w:ind w:left="625" w:right="1157"/>
      </w:pPr>
      <w:r>
        <w:rPr>
          <w:color w:val="4C4D4F"/>
        </w:rPr>
        <w:t>While</w:t>
      </w:r>
      <w:r>
        <w:rPr>
          <w:color w:val="4C4D4F"/>
          <w:spacing w:val="-20"/>
        </w:rPr>
        <w:t xml:space="preserve"> </w:t>
      </w:r>
      <w:r>
        <w:rPr>
          <w:color w:val="4C4D4F"/>
        </w:rPr>
        <w:t>measures</w:t>
      </w:r>
      <w:r>
        <w:rPr>
          <w:color w:val="4C4D4F"/>
          <w:spacing w:val="-20"/>
        </w:rPr>
        <w:t xml:space="preserve"> </w:t>
      </w:r>
      <w:r>
        <w:rPr>
          <w:color w:val="4C4D4F"/>
        </w:rPr>
        <w:t>of</w:t>
      </w:r>
      <w:r>
        <w:rPr>
          <w:color w:val="4C4D4F"/>
          <w:spacing w:val="-20"/>
        </w:rPr>
        <w:t xml:space="preserve"> </w:t>
      </w:r>
      <w:r>
        <w:rPr>
          <w:color w:val="4C4D4F"/>
        </w:rPr>
        <w:t>preparedness,</w:t>
      </w:r>
      <w:r>
        <w:rPr>
          <w:color w:val="4C4D4F"/>
          <w:spacing w:val="-19"/>
        </w:rPr>
        <w:t xml:space="preserve"> </w:t>
      </w:r>
      <w:r>
        <w:rPr>
          <w:color w:val="4C4D4F"/>
        </w:rPr>
        <w:t>averaged</w:t>
      </w:r>
      <w:r>
        <w:rPr>
          <w:color w:val="4C4D4F"/>
          <w:spacing w:val="-20"/>
        </w:rPr>
        <w:t xml:space="preserve"> </w:t>
      </w:r>
      <w:r>
        <w:rPr>
          <w:color w:val="4C4D4F"/>
        </w:rPr>
        <w:t>across</w:t>
      </w:r>
      <w:r>
        <w:rPr>
          <w:color w:val="4C4D4F"/>
          <w:spacing w:val="-20"/>
        </w:rPr>
        <w:t xml:space="preserve"> </w:t>
      </w:r>
      <w:r>
        <w:rPr>
          <w:color w:val="4C4D4F"/>
        </w:rPr>
        <w:t>the</w:t>
      </w:r>
      <w:r>
        <w:rPr>
          <w:color w:val="4C4D4F"/>
          <w:spacing w:val="-20"/>
        </w:rPr>
        <w:t xml:space="preserve"> </w:t>
      </w:r>
      <w:r>
        <w:rPr>
          <w:color w:val="4C4D4F"/>
        </w:rPr>
        <w:t>state,</w:t>
      </w:r>
      <w:r>
        <w:rPr>
          <w:color w:val="4C4D4F"/>
          <w:spacing w:val="-19"/>
        </w:rPr>
        <w:t xml:space="preserve"> </w:t>
      </w:r>
      <w:r>
        <w:rPr>
          <w:color w:val="4C4D4F"/>
        </w:rPr>
        <w:t>show little</w:t>
      </w:r>
      <w:r>
        <w:rPr>
          <w:color w:val="4C4D4F"/>
          <w:spacing w:val="-15"/>
        </w:rPr>
        <w:t xml:space="preserve"> </w:t>
      </w:r>
      <w:r>
        <w:rPr>
          <w:color w:val="4C4D4F"/>
        </w:rPr>
        <w:t>change</w:t>
      </w:r>
      <w:r>
        <w:rPr>
          <w:color w:val="4C4D4F"/>
          <w:spacing w:val="-15"/>
        </w:rPr>
        <w:t xml:space="preserve"> </w:t>
      </w:r>
      <w:r>
        <w:rPr>
          <w:color w:val="4C4D4F"/>
        </w:rPr>
        <w:t>since</w:t>
      </w:r>
      <w:r>
        <w:rPr>
          <w:color w:val="4C4D4F"/>
          <w:spacing w:val="-15"/>
        </w:rPr>
        <w:t xml:space="preserve"> </w:t>
      </w:r>
      <w:r>
        <w:rPr>
          <w:color w:val="4C4D4F"/>
        </w:rPr>
        <w:t>2013,</w:t>
      </w:r>
      <w:r>
        <w:rPr>
          <w:color w:val="4C4D4F"/>
          <w:spacing w:val="-15"/>
        </w:rPr>
        <w:t xml:space="preserve"> </w:t>
      </w:r>
      <w:r>
        <w:rPr>
          <w:color w:val="4C4D4F"/>
        </w:rPr>
        <w:t>the</w:t>
      </w:r>
      <w:r>
        <w:rPr>
          <w:color w:val="4C4D4F"/>
          <w:spacing w:val="-15"/>
        </w:rPr>
        <w:t xml:space="preserve"> </w:t>
      </w:r>
      <w:r>
        <w:rPr>
          <w:color w:val="4C4D4F"/>
        </w:rPr>
        <w:t>evaluation</w:t>
      </w:r>
      <w:r>
        <w:rPr>
          <w:color w:val="4C4D4F"/>
          <w:spacing w:val="-15"/>
        </w:rPr>
        <w:t xml:space="preserve"> </w:t>
      </w:r>
      <w:r>
        <w:rPr>
          <w:color w:val="4C4D4F"/>
        </w:rPr>
        <w:t>indicates</w:t>
      </w:r>
      <w:r>
        <w:rPr>
          <w:color w:val="4C4D4F"/>
          <w:spacing w:val="-15"/>
        </w:rPr>
        <w:t xml:space="preserve"> </w:t>
      </w:r>
      <w:r>
        <w:rPr>
          <w:color w:val="4C4D4F"/>
        </w:rPr>
        <w:t>that</w:t>
      </w:r>
      <w:r>
        <w:rPr>
          <w:color w:val="4C4D4F"/>
          <w:spacing w:val="-15"/>
        </w:rPr>
        <w:t xml:space="preserve"> </w:t>
      </w:r>
      <w:r>
        <w:rPr>
          <w:color w:val="4C4D4F"/>
        </w:rPr>
        <w:t>respondents who</w:t>
      </w:r>
      <w:r>
        <w:rPr>
          <w:color w:val="4C4D4F"/>
          <w:spacing w:val="-15"/>
        </w:rPr>
        <w:t xml:space="preserve"> </w:t>
      </w:r>
      <w:r>
        <w:rPr>
          <w:color w:val="4C4D4F"/>
        </w:rPr>
        <w:t>interacted</w:t>
      </w:r>
      <w:r>
        <w:rPr>
          <w:color w:val="4C4D4F"/>
          <w:spacing w:val="-14"/>
        </w:rPr>
        <w:t xml:space="preserve"> </w:t>
      </w:r>
      <w:r>
        <w:rPr>
          <w:color w:val="4C4D4F"/>
        </w:rPr>
        <w:t>with</w:t>
      </w:r>
      <w:r>
        <w:rPr>
          <w:color w:val="4C4D4F"/>
          <w:spacing w:val="-14"/>
        </w:rPr>
        <w:t xml:space="preserve"> </w:t>
      </w:r>
      <w:r>
        <w:rPr>
          <w:color w:val="4C4D4F"/>
        </w:rPr>
        <w:t>VICSES</w:t>
      </w:r>
      <w:r>
        <w:rPr>
          <w:color w:val="4C4D4F"/>
          <w:spacing w:val="-14"/>
        </w:rPr>
        <w:t xml:space="preserve"> </w:t>
      </w:r>
      <w:r>
        <w:rPr>
          <w:color w:val="4C4D4F"/>
        </w:rPr>
        <w:t>were</w:t>
      </w:r>
      <w:r>
        <w:rPr>
          <w:color w:val="4C4D4F"/>
          <w:spacing w:val="-14"/>
        </w:rPr>
        <w:t xml:space="preserve"> </w:t>
      </w:r>
      <w:r>
        <w:rPr>
          <w:color w:val="4C4D4F"/>
        </w:rPr>
        <w:t>more</w:t>
      </w:r>
      <w:r>
        <w:rPr>
          <w:color w:val="4C4D4F"/>
          <w:spacing w:val="-14"/>
        </w:rPr>
        <w:t xml:space="preserve"> </w:t>
      </w:r>
      <w:r>
        <w:rPr>
          <w:color w:val="4C4D4F"/>
        </w:rPr>
        <w:t>risk</w:t>
      </w:r>
      <w:r>
        <w:rPr>
          <w:color w:val="4C4D4F"/>
          <w:spacing w:val="-14"/>
        </w:rPr>
        <w:t xml:space="preserve"> </w:t>
      </w:r>
      <w:r>
        <w:rPr>
          <w:color w:val="4C4D4F"/>
        </w:rPr>
        <w:t>aware</w:t>
      </w:r>
      <w:r>
        <w:rPr>
          <w:color w:val="4C4D4F"/>
          <w:spacing w:val="-14"/>
        </w:rPr>
        <w:t xml:space="preserve"> </w:t>
      </w:r>
      <w:r>
        <w:rPr>
          <w:color w:val="4C4D4F"/>
        </w:rPr>
        <w:t>and</w:t>
      </w:r>
      <w:r>
        <w:rPr>
          <w:color w:val="4C4D4F"/>
          <w:spacing w:val="-14"/>
        </w:rPr>
        <w:t xml:space="preserve"> </w:t>
      </w:r>
      <w:r>
        <w:rPr>
          <w:color w:val="4C4D4F"/>
        </w:rPr>
        <w:t>were</w:t>
      </w:r>
      <w:r>
        <w:rPr>
          <w:color w:val="4C4D4F"/>
          <w:spacing w:val="-15"/>
        </w:rPr>
        <w:t xml:space="preserve"> </w:t>
      </w:r>
      <w:r>
        <w:rPr>
          <w:color w:val="4C4D4F"/>
        </w:rPr>
        <w:t>more likely to have a plan and a</w:t>
      </w:r>
      <w:r>
        <w:rPr>
          <w:color w:val="4C4D4F"/>
          <w:spacing w:val="-9"/>
        </w:rPr>
        <w:t xml:space="preserve"> </w:t>
      </w:r>
      <w:r>
        <w:rPr>
          <w:color w:val="4C4D4F"/>
        </w:rPr>
        <w:t>kit.</w:t>
      </w:r>
    </w:p>
    <w:p w:rsidR="00BC3D1A" w:rsidRDefault="00BC3D1A">
      <w:pPr>
        <w:spacing w:line="261" w:lineRule="auto"/>
        <w:sectPr w:rsidR="00BC3D1A">
          <w:type w:val="continuous"/>
          <w:pgSz w:w="11910" w:h="16840"/>
          <w:pgMar w:top="1580" w:right="0" w:bottom="280" w:left="0" w:header="720" w:footer="720" w:gutter="0"/>
          <w:cols w:equalWidth="false" w:space="720" w:num="3">
            <w:col w:w="1729" w:space="40"/>
            <w:col w:w="3717" w:space="39"/>
            <w:col w:w="6385"/>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8"/>
        <w:rPr>
          <w:sz w:val="15"/>
        </w:rPr>
      </w:pPr>
    </w:p>
    <w:p w:rsidR="00BC3D1A" w:rsidRDefault="00BC3D1A">
      <w:pPr>
        <w:rPr>
          <w:sz w:val="15"/>
        </w:rPr>
        <w:sectPr w:rsidR="00BC3D1A">
          <w:pgSz w:w="11910" w:h="16840"/>
          <w:pgMar w:top="1180" w:right="0" w:bottom="280" w:left="0" w:header="786" w:footer="0" w:gutter="0"/>
          <w:cols w:space="720"/>
        </w:sectPr>
      </w:pPr>
    </w:p>
    <w:p w:rsidR="00BC3D1A" w:rsidRDefault="003B58DC">
      <w:pPr>
        <w:pStyle w:val="BodyText"/>
        <w:spacing w:before="122"/>
        <w:ind w:left="850"/>
      </w:pPr>
      <w:r>
        <w:rPr>
          <w:color w:val="4C4D4F"/>
        </w:rPr>
        <w:t>Those that interacted with VICSES were:</w:t>
      </w:r>
    </w:p>
    <w:p w:rsidR="00BC3D1A" w:rsidRDefault="00BC3D1A">
      <w:pPr>
        <w:pStyle w:val="BodyText"/>
        <w:spacing w:before="6"/>
        <w:rPr>
          <w:sz w:val="14"/>
        </w:rPr>
      </w:pPr>
    </w:p>
    <w:p w:rsidR="00BC3D1A" w:rsidRDefault="003B58DC">
      <w:pPr>
        <w:pStyle w:val="ListParagraph"/>
        <w:numPr>
          <w:ilvl w:val="2"/>
          <w:numId w:val="29"/>
        </w:numPr>
        <w:tabs>
          <w:tab w:val="left" w:pos="1021"/>
        </w:tabs>
        <w:spacing w:before="0" w:line="259" w:lineRule="auto"/>
        <w:ind w:right="383" w:hanging="170"/>
        <w:rPr>
          <w:sz w:val="16"/>
        </w:rPr>
      </w:pPr>
      <w:r>
        <w:rPr>
          <w:color w:val="4C4D4F"/>
          <w:sz w:val="16"/>
        </w:rPr>
        <w:t>more likely to think that their area could flood; 31 per cent of respondents</w:t>
      </w:r>
      <w:r>
        <w:rPr>
          <w:color w:val="4C4D4F"/>
          <w:spacing w:val="-16"/>
          <w:sz w:val="16"/>
        </w:rPr>
        <w:t xml:space="preserve"> </w:t>
      </w:r>
      <w:r>
        <w:rPr>
          <w:color w:val="4C4D4F"/>
          <w:sz w:val="16"/>
        </w:rPr>
        <w:t>who</w:t>
      </w:r>
      <w:r>
        <w:rPr>
          <w:color w:val="4C4D4F"/>
          <w:spacing w:val="-16"/>
          <w:sz w:val="16"/>
        </w:rPr>
        <w:t xml:space="preserve"> </w:t>
      </w:r>
      <w:r>
        <w:rPr>
          <w:color w:val="4C4D4F"/>
          <w:sz w:val="16"/>
        </w:rPr>
        <w:t>interacted</w:t>
      </w:r>
      <w:r>
        <w:rPr>
          <w:color w:val="4C4D4F"/>
          <w:spacing w:val="-16"/>
          <w:sz w:val="16"/>
        </w:rPr>
        <w:t xml:space="preserve"> </w:t>
      </w:r>
      <w:r>
        <w:rPr>
          <w:color w:val="4C4D4F"/>
          <w:sz w:val="16"/>
        </w:rPr>
        <w:t>with</w:t>
      </w:r>
      <w:r>
        <w:rPr>
          <w:color w:val="4C4D4F"/>
          <w:spacing w:val="-16"/>
          <w:sz w:val="16"/>
        </w:rPr>
        <w:t xml:space="preserve"> </w:t>
      </w:r>
      <w:r>
        <w:rPr>
          <w:color w:val="4C4D4F"/>
          <w:sz w:val="16"/>
        </w:rPr>
        <w:t>VICSES</w:t>
      </w:r>
      <w:r>
        <w:rPr>
          <w:color w:val="4C4D4F"/>
          <w:spacing w:val="-15"/>
          <w:sz w:val="16"/>
        </w:rPr>
        <w:t xml:space="preserve"> </w:t>
      </w:r>
      <w:r>
        <w:rPr>
          <w:color w:val="4C4D4F"/>
          <w:sz w:val="16"/>
        </w:rPr>
        <w:t>thought</w:t>
      </w:r>
      <w:r>
        <w:rPr>
          <w:color w:val="4C4D4F"/>
          <w:spacing w:val="-16"/>
          <w:sz w:val="16"/>
        </w:rPr>
        <w:t xml:space="preserve"> </w:t>
      </w:r>
      <w:r>
        <w:rPr>
          <w:color w:val="4C4D4F"/>
          <w:sz w:val="16"/>
        </w:rPr>
        <w:t>that</w:t>
      </w:r>
      <w:r>
        <w:rPr>
          <w:color w:val="4C4D4F"/>
          <w:spacing w:val="-16"/>
          <w:sz w:val="16"/>
        </w:rPr>
        <w:t xml:space="preserve"> </w:t>
      </w:r>
      <w:r>
        <w:rPr>
          <w:color w:val="4C4D4F"/>
          <w:sz w:val="16"/>
        </w:rPr>
        <w:t>flooding was</w:t>
      </w:r>
      <w:r>
        <w:rPr>
          <w:color w:val="4C4D4F"/>
          <w:spacing w:val="-10"/>
          <w:sz w:val="16"/>
        </w:rPr>
        <w:t xml:space="preserve"> </w:t>
      </w:r>
      <w:r>
        <w:rPr>
          <w:color w:val="4C4D4F"/>
          <w:sz w:val="16"/>
        </w:rPr>
        <w:t>‘extremely</w:t>
      </w:r>
      <w:r>
        <w:rPr>
          <w:color w:val="4C4D4F"/>
          <w:spacing w:val="-10"/>
          <w:sz w:val="16"/>
        </w:rPr>
        <w:t xml:space="preserve"> </w:t>
      </w:r>
      <w:r>
        <w:rPr>
          <w:color w:val="4C4D4F"/>
          <w:sz w:val="16"/>
        </w:rPr>
        <w:t>likely’</w:t>
      </w:r>
      <w:r>
        <w:rPr>
          <w:color w:val="4C4D4F"/>
          <w:spacing w:val="-9"/>
          <w:sz w:val="16"/>
        </w:rPr>
        <w:t xml:space="preserve"> </w:t>
      </w:r>
      <w:r>
        <w:rPr>
          <w:color w:val="4C4D4F"/>
          <w:sz w:val="16"/>
        </w:rPr>
        <w:t>compared</w:t>
      </w:r>
      <w:r>
        <w:rPr>
          <w:color w:val="4C4D4F"/>
          <w:spacing w:val="-10"/>
          <w:sz w:val="16"/>
        </w:rPr>
        <w:t xml:space="preserve"> </w:t>
      </w:r>
      <w:r>
        <w:rPr>
          <w:color w:val="4C4D4F"/>
          <w:sz w:val="16"/>
        </w:rPr>
        <w:t>to</w:t>
      </w:r>
      <w:r>
        <w:rPr>
          <w:color w:val="4C4D4F"/>
          <w:spacing w:val="-10"/>
          <w:sz w:val="16"/>
        </w:rPr>
        <w:t xml:space="preserve"> </w:t>
      </w:r>
      <w:r>
        <w:rPr>
          <w:color w:val="4C4D4F"/>
          <w:sz w:val="16"/>
        </w:rPr>
        <w:t>18</w:t>
      </w:r>
      <w:r>
        <w:rPr>
          <w:color w:val="4C4D4F"/>
          <w:spacing w:val="-9"/>
          <w:sz w:val="16"/>
        </w:rPr>
        <w:t xml:space="preserve"> </w:t>
      </w:r>
      <w:r>
        <w:rPr>
          <w:color w:val="4C4D4F"/>
          <w:sz w:val="16"/>
        </w:rPr>
        <w:t>per</w:t>
      </w:r>
      <w:r>
        <w:rPr>
          <w:color w:val="4C4D4F"/>
          <w:spacing w:val="-10"/>
          <w:sz w:val="16"/>
        </w:rPr>
        <w:t xml:space="preserve"> </w:t>
      </w:r>
      <w:r>
        <w:rPr>
          <w:color w:val="4C4D4F"/>
          <w:sz w:val="16"/>
        </w:rPr>
        <w:t>cent</w:t>
      </w:r>
      <w:r>
        <w:rPr>
          <w:color w:val="4C4D4F"/>
          <w:spacing w:val="-10"/>
          <w:sz w:val="16"/>
        </w:rPr>
        <w:t xml:space="preserve"> </w:t>
      </w:r>
      <w:r>
        <w:rPr>
          <w:color w:val="4C4D4F"/>
          <w:sz w:val="16"/>
        </w:rPr>
        <w:t>of</w:t>
      </w:r>
      <w:r>
        <w:rPr>
          <w:color w:val="4C4D4F"/>
          <w:spacing w:val="-9"/>
          <w:sz w:val="16"/>
        </w:rPr>
        <w:t xml:space="preserve"> </w:t>
      </w:r>
      <w:r>
        <w:rPr>
          <w:color w:val="4C4D4F"/>
          <w:sz w:val="16"/>
        </w:rPr>
        <w:t>respondents who didn’t interact with</w:t>
      </w:r>
      <w:r>
        <w:rPr>
          <w:color w:val="4C4D4F"/>
          <w:spacing w:val="-5"/>
          <w:sz w:val="16"/>
        </w:rPr>
        <w:t xml:space="preserve"> </w:t>
      </w:r>
      <w:r>
        <w:rPr>
          <w:color w:val="4C4D4F"/>
          <w:sz w:val="16"/>
        </w:rPr>
        <w:t>VICSES</w:t>
      </w:r>
    </w:p>
    <w:p w:rsidR="00BC3D1A" w:rsidRDefault="003B58DC">
      <w:pPr>
        <w:pStyle w:val="ListParagraph"/>
        <w:numPr>
          <w:ilvl w:val="2"/>
          <w:numId w:val="29"/>
        </w:numPr>
        <w:tabs>
          <w:tab w:val="left" w:pos="1021"/>
        </w:tabs>
        <w:spacing w:before="151" w:line="254" w:lineRule="auto"/>
        <w:ind w:right="101" w:hanging="170"/>
        <w:rPr>
          <w:sz w:val="16"/>
        </w:rPr>
      </w:pPr>
      <w:r>
        <w:rPr>
          <w:color w:val="4C4D4F"/>
          <w:sz w:val="16"/>
        </w:rPr>
        <w:t>more</w:t>
      </w:r>
      <w:r>
        <w:rPr>
          <w:color w:val="4C4D4F"/>
          <w:spacing w:val="-13"/>
          <w:sz w:val="16"/>
        </w:rPr>
        <w:t xml:space="preserve"> </w:t>
      </w:r>
      <w:r>
        <w:rPr>
          <w:color w:val="4C4D4F"/>
          <w:sz w:val="16"/>
        </w:rPr>
        <w:t>likely</w:t>
      </w:r>
      <w:r>
        <w:rPr>
          <w:color w:val="4C4D4F"/>
          <w:spacing w:val="-13"/>
          <w:sz w:val="16"/>
        </w:rPr>
        <w:t xml:space="preserve"> </w:t>
      </w:r>
      <w:r>
        <w:rPr>
          <w:color w:val="4C4D4F"/>
          <w:sz w:val="16"/>
        </w:rPr>
        <w:t>to</w:t>
      </w:r>
      <w:r>
        <w:rPr>
          <w:color w:val="4C4D4F"/>
          <w:spacing w:val="-13"/>
          <w:sz w:val="16"/>
        </w:rPr>
        <w:t xml:space="preserve"> </w:t>
      </w:r>
      <w:r>
        <w:rPr>
          <w:color w:val="4C4D4F"/>
          <w:sz w:val="16"/>
        </w:rPr>
        <w:t>have</w:t>
      </w:r>
      <w:r>
        <w:rPr>
          <w:color w:val="4C4D4F"/>
          <w:spacing w:val="-12"/>
          <w:sz w:val="16"/>
        </w:rPr>
        <w:t xml:space="preserve"> </w:t>
      </w:r>
      <w:r>
        <w:rPr>
          <w:color w:val="4C4D4F"/>
          <w:sz w:val="16"/>
        </w:rPr>
        <w:t>an</w:t>
      </w:r>
      <w:r>
        <w:rPr>
          <w:color w:val="4C4D4F"/>
          <w:spacing w:val="-13"/>
          <w:sz w:val="16"/>
        </w:rPr>
        <w:t xml:space="preserve"> </w:t>
      </w:r>
      <w:r>
        <w:rPr>
          <w:color w:val="4C4D4F"/>
          <w:sz w:val="16"/>
        </w:rPr>
        <w:t>emergency</w:t>
      </w:r>
      <w:r>
        <w:rPr>
          <w:color w:val="4C4D4F"/>
          <w:spacing w:val="-13"/>
          <w:sz w:val="16"/>
        </w:rPr>
        <w:t xml:space="preserve"> </w:t>
      </w:r>
      <w:r>
        <w:rPr>
          <w:color w:val="4C4D4F"/>
          <w:sz w:val="16"/>
        </w:rPr>
        <w:t>plan;</w:t>
      </w:r>
      <w:r>
        <w:rPr>
          <w:color w:val="4C4D4F"/>
          <w:spacing w:val="-13"/>
          <w:sz w:val="16"/>
        </w:rPr>
        <w:t xml:space="preserve"> </w:t>
      </w:r>
      <w:r>
        <w:rPr>
          <w:color w:val="4C4D4F"/>
          <w:sz w:val="16"/>
        </w:rPr>
        <w:t>44</w:t>
      </w:r>
      <w:r>
        <w:rPr>
          <w:color w:val="4C4D4F"/>
          <w:spacing w:val="-12"/>
          <w:sz w:val="16"/>
        </w:rPr>
        <w:t xml:space="preserve"> </w:t>
      </w:r>
      <w:r>
        <w:rPr>
          <w:color w:val="4C4D4F"/>
          <w:sz w:val="16"/>
        </w:rPr>
        <w:t>per</w:t>
      </w:r>
      <w:r>
        <w:rPr>
          <w:color w:val="4C4D4F"/>
          <w:spacing w:val="-13"/>
          <w:sz w:val="16"/>
        </w:rPr>
        <w:t xml:space="preserve"> </w:t>
      </w:r>
      <w:r>
        <w:rPr>
          <w:color w:val="4C4D4F"/>
          <w:sz w:val="16"/>
        </w:rPr>
        <w:t>cent</w:t>
      </w:r>
      <w:r>
        <w:rPr>
          <w:color w:val="4C4D4F"/>
          <w:spacing w:val="-13"/>
          <w:sz w:val="16"/>
        </w:rPr>
        <w:t xml:space="preserve"> </w:t>
      </w:r>
      <w:r>
        <w:rPr>
          <w:color w:val="4C4D4F"/>
          <w:sz w:val="16"/>
        </w:rPr>
        <w:t>of</w:t>
      </w:r>
      <w:r>
        <w:rPr>
          <w:color w:val="4C4D4F"/>
          <w:spacing w:val="-12"/>
          <w:sz w:val="16"/>
        </w:rPr>
        <w:t xml:space="preserve"> </w:t>
      </w:r>
      <w:r>
        <w:rPr>
          <w:color w:val="4C4D4F"/>
          <w:sz w:val="16"/>
        </w:rPr>
        <w:t>respondents who</w:t>
      </w:r>
      <w:r>
        <w:rPr>
          <w:color w:val="4C4D4F"/>
          <w:spacing w:val="-10"/>
          <w:sz w:val="16"/>
        </w:rPr>
        <w:t xml:space="preserve"> </w:t>
      </w:r>
      <w:r>
        <w:rPr>
          <w:color w:val="4C4D4F"/>
          <w:sz w:val="16"/>
        </w:rPr>
        <w:t>interacted</w:t>
      </w:r>
      <w:r>
        <w:rPr>
          <w:color w:val="4C4D4F"/>
          <w:spacing w:val="-10"/>
          <w:sz w:val="16"/>
        </w:rPr>
        <w:t xml:space="preserve"> </w:t>
      </w:r>
      <w:r>
        <w:rPr>
          <w:color w:val="4C4D4F"/>
          <w:sz w:val="16"/>
        </w:rPr>
        <w:t>with</w:t>
      </w:r>
      <w:r>
        <w:rPr>
          <w:color w:val="4C4D4F"/>
          <w:spacing w:val="-9"/>
          <w:sz w:val="16"/>
        </w:rPr>
        <w:t xml:space="preserve"> </w:t>
      </w:r>
      <w:r>
        <w:rPr>
          <w:color w:val="4C4D4F"/>
          <w:sz w:val="16"/>
        </w:rPr>
        <w:t>VICSES</w:t>
      </w:r>
      <w:r>
        <w:rPr>
          <w:color w:val="4C4D4F"/>
          <w:spacing w:val="-10"/>
          <w:sz w:val="16"/>
        </w:rPr>
        <w:t xml:space="preserve"> </w:t>
      </w:r>
      <w:r>
        <w:rPr>
          <w:color w:val="4C4D4F"/>
          <w:sz w:val="16"/>
        </w:rPr>
        <w:t>had</w:t>
      </w:r>
      <w:r>
        <w:rPr>
          <w:color w:val="4C4D4F"/>
          <w:spacing w:val="-10"/>
          <w:sz w:val="16"/>
        </w:rPr>
        <w:t xml:space="preserve"> </w:t>
      </w:r>
      <w:r>
        <w:rPr>
          <w:color w:val="4C4D4F"/>
          <w:sz w:val="16"/>
        </w:rPr>
        <w:t>an</w:t>
      </w:r>
      <w:r>
        <w:rPr>
          <w:color w:val="4C4D4F"/>
          <w:spacing w:val="-9"/>
          <w:sz w:val="16"/>
        </w:rPr>
        <w:t xml:space="preserve"> </w:t>
      </w:r>
      <w:r>
        <w:rPr>
          <w:color w:val="4C4D4F"/>
          <w:sz w:val="16"/>
        </w:rPr>
        <w:t>emergency</w:t>
      </w:r>
      <w:r>
        <w:rPr>
          <w:color w:val="4C4D4F"/>
          <w:spacing w:val="-10"/>
          <w:sz w:val="16"/>
        </w:rPr>
        <w:t xml:space="preserve"> </w:t>
      </w:r>
      <w:r>
        <w:rPr>
          <w:color w:val="4C4D4F"/>
          <w:sz w:val="16"/>
        </w:rPr>
        <w:t>plan</w:t>
      </w:r>
      <w:r>
        <w:rPr>
          <w:color w:val="4C4D4F"/>
          <w:spacing w:val="-9"/>
          <w:sz w:val="16"/>
        </w:rPr>
        <w:t xml:space="preserve"> </w:t>
      </w:r>
      <w:r>
        <w:rPr>
          <w:color w:val="4C4D4F"/>
          <w:sz w:val="16"/>
        </w:rPr>
        <w:t>compared</w:t>
      </w:r>
    </w:p>
    <w:p w:rsidR="00BC3D1A" w:rsidRDefault="003B58DC">
      <w:pPr>
        <w:pStyle w:val="BodyText"/>
        <w:spacing w:before="4"/>
        <w:ind w:left="1020"/>
      </w:pPr>
      <w:proofErr w:type="gramStart"/>
      <w:r>
        <w:rPr>
          <w:color w:val="4C4D4F"/>
        </w:rPr>
        <w:t>to</w:t>
      </w:r>
      <w:proofErr w:type="gramEnd"/>
      <w:r>
        <w:rPr>
          <w:color w:val="4C4D4F"/>
        </w:rPr>
        <w:t xml:space="preserve"> 31 per cent of respondents who didn’t interact with VICSES</w:t>
      </w:r>
    </w:p>
    <w:p w:rsidR="00BC3D1A" w:rsidRDefault="00BC3D1A">
      <w:pPr>
        <w:pStyle w:val="BodyText"/>
        <w:spacing w:before="6"/>
        <w:rPr>
          <w:sz w:val="14"/>
        </w:rPr>
      </w:pPr>
    </w:p>
    <w:p w:rsidR="00BC3D1A" w:rsidRDefault="003B58DC">
      <w:pPr>
        <w:pStyle w:val="ListParagraph"/>
        <w:numPr>
          <w:ilvl w:val="2"/>
          <w:numId w:val="29"/>
        </w:numPr>
        <w:tabs>
          <w:tab w:val="left" w:pos="1021"/>
        </w:tabs>
        <w:spacing w:before="0" w:line="254" w:lineRule="auto"/>
        <w:ind w:right="234" w:hanging="170"/>
        <w:rPr>
          <w:sz w:val="16"/>
        </w:rPr>
      </w:pPr>
      <w:r>
        <w:rPr>
          <w:color w:val="4C4D4F"/>
          <w:sz w:val="16"/>
        </w:rPr>
        <w:t>more</w:t>
      </w:r>
      <w:r>
        <w:rPr>
          <w:color w:val="4C4D4F"/>
          <w:spacing w:val="-12"/>
          <w:sz w:val="16"/>
        </w:rPr>
        <w:t xml:space="preserve"> </w:t>
      </w:r>
      <w:r>
        <w:rPr>
          <w:color w:val="4C4D4F"/>
          <w:sz w:val="16"/>
        </w:rPr>
        <w:t>likely</w:t>
      </w:r>
      <w:r>
        <w:rPr>
          <w:color w:val="4C4D4F"/>
          <w:spacing w:val="-12"/>
          <w:sz w:val="16"/>
        </w:rPr>
        <w:t xml:space="preserve"> </w:t>
      </w:r>
      <w:r>
        <w:rPr>
          <w:color w:val="4C4D4F"/>
          <w:sz w:val="16"/>
        </w:rPr>
        <w:t>to</w:t>
      </w:r>
      <w:r>
        <w:rPr>
          <w:color w:val="4C4D4F"/>
          <w:spacing w:val="-12"/>
          <w:sz w:val="16"/>
        </w:rPr>
        <w:t xml:space="preserve"> </w:t>
      </w:r>
      <w:r>
        <w:rPr>
          <w:color w:val="4C4D4F"/>
          <w:sz w:val="16"/>
        </w:rPr>
        <w:t>have</w:t>
      </w:r>
      <w:r>
        <w:rPr>
          <w:color w:val="4C4D4F"/>
          <w:spacing w:val="-12"/>
          <w:sz w:val="16"/>
        </w:rPr>
        <w:t xml:space="preserve"> </w:t>
      </w:r>
      <w:r>
        <w:rPr>
          <w:color w:val="4C4D4F"/>
          <w:sz w:val="16"/>
        </w:rPr>
        <w:t>an</w:t>
      </w:r>
      <w:r>
        <w:rPr>
          <w:color w:val="4C4D4F"/>
          <w:spacing w:val="-12"/>
          <w:sz w:val="16"/>
        </w:rPr>
        <w:t xml:space="preserve"> </w:t>
      </w:r>
      <w:r>
        <w:rPr>
          <w:color w:val="4C4D4F"/>
          <w:sz w:val="16"/>
        </w:rPr>
        <w:t>emergency</w:t>
      </w:r>
      <w:r>
        <w:rPr>
          <w:color w:val="4C4D4F"/>
          <w:spacing w:val="-12"/>
          <w:sz w:val="16"/>
        </w:rPr>
        <w:t xml:space="preserve"> </w:t>
      </w:r>
      <w:r>
        <w:rPr>
          <w:color w:val="4C4D4F"/>
          <w:sz w:val="16"/>
        </w:rPr>
        <w:t>kit;</w:t>
      </w:r>
      <w:r>
        <w:rPr>
          <w:color w:val="4C4D4F"/>
          <w:spacing w:val="-12"/>
          <w:sz w:val="16"/>
        </w:rPr>
        <w:t xml:space="preserve"> </w:t>
      </w:r>
      <w:r>
        <w:rPr>
          <w:color w:val="4C4D4F"/>
          <w:sz w:val="16"/>
        </w:rPr>
        <w:t>28</w:t>
      </w:r>
      <w:r>
        <w:rPr>
          <w:color w:val="4C4D4F"/>
          <w:spacing w:val="-12"/>
          <w:sz w:val="16"/>
        </w:rPr>
        <w:t xml:space="preserve"> </w:t>
      </w:r>
      <w:r>
        <w:rPr>
          <w:color w:val="4C4D4F"/>
          <w:sz w:val="16"/>
        </w:rPr>
        <w:t>per</w:t>
      </w:r>
      <w:r>
        <w:rPr>
          <w:color w:val="4C4D4F"/>
          <w:spacing w:val="-11"/>
          <w:sz w:val="16"/>
        </w:rPr>
        <w:t xml:space="preserve"> </w:t>
      </w:r>
      <w:r>
        <w:rPr>
          <w:color w:val="4C4D4F"/>
          <w:sz w:val="16"/>
        </w:rPr>
        <w:t>cent</w:t>
      </w:r>
      <w:r>
        <w:rPr>
          <w:color w:val="4C4D4F"/>
          <w:spacing w:val="-12"/>
          <w:sz w:val="16"/>
        </w:rPr>
        <w:t xml:space="preserve"> </w:t>
      </w:r>
      <w:r>
        <w:rPr>
          <w:color w:val="4C4D4F"/>
          <w:sz w:val="16"/>
        </w:rPr>
        <w:t>of</w:t>
      </w:r>
      <w:r>
        <w:rPr>
          <w:color w:val="4C4D4F"/>
          <w:spacing w:val="-12"/>
          <w:sz w:val="16"/>
        </w:rPr>
        <w:t xml:space="preserve"> </w:t>
      </w:r>
      <w:r>
        <w:rPr>
          <w:color w:val="4C4D4F"/>
          <w:sz w:val="16"/>
        </w:rPr>
        <w:t>respondents who</w:t>
      </w:r>
      <w:r>
        <w:rPr>
          <w:color w:val="4C4D4F"/>
          <w:spacing w:val="-9"/>
          <w:sz w:val="16"/>
        </w:rPr>
        <w:t xml:space="preserve"> </w:t>
      </w:r>
      <w:r>
        <w:rPr>
          <w:color w:val="4C4D4F"/>
          <w:sz w:val="16"/>
        </w:rPr>
        <w:t>interacted</w:t>
      </w:r>
      <w:r>
        <w:rPr>
          <w:color w:val="4C4D4F"/>
          <w:spacing w:val="-9"/>
          <w:sz w:val="16"/>
        </w:rPr>
        <w:t xml:space="preserve"> </w:t>
      </w:r>
      <w:r>
        <w:rPr>
          <w:color w:val="4C4D4F"/>
          <w:sz w:val="16"/>
        </w:rPr>
        <w:t>with</w:t>
      </w:r>
      <w:r>
        <w:rPr>
          <w:color w:val="4C4D4F"/>
          <w:spacing w:val="-9"/>
          <w:sz w:val="16"/>
        </w:rPr>
        <w:t xml:space="preserve"> </w:t>
      </w:r>
      <w:r>
        <w:rPr>
          <w:color w:val="4C4D4F"/>
          <w:sz w:val="16"/>
        </w:rPr>
        <w:t>VICSES</w:t>
      </w:r>
      <w:r>
        <w:rPr>
          <w:color w:val="4C4D4F"/>
          <w:spacing w:val="-9"/>
          <w:sz w:val="16"/>
        </w:rPr>
        <w:t xml:space="preserve"> </w:t>
      </w:r>
      <w:r>
        <w:rPr>
          <w:color w:val="4C4D4F"/>
          <w:sz w:val="16"/>
        </w:rPr>
        <w:t>had</w:t>
      </w:r>
      <w:r>
        <w:rPr>
          <w:color w:val="4C4D4F"/>
          <w:spacing w:val="-9"/>
          <w:sz w:val="16"/>
        </w:rPr>
        <w:t xml:space="preserve"> </w:t>
      </w:r>
      <w:r>
        <w:rPr>
          <w:color w:val="4C4D4F"/>
          <w:sz w:val="16"/>
        </w:rPr>
        <w:t>an</w:t>
      </w:r>
      <w:r>
        <w:rPr>
          <w:color w:val="4C4D4F"/>
          <w:spacing w:val="-9"/>
          <w:sz w:val="16"/>
        </w:rPr>
        <w:t xml:space="preserve"> </w:t>
      </w:r>
      <w:r>
        <w:rPr>
          <w:color w:val="4C4D4F"/>
          <w:sz w:val="16"/>
        </w:rPr>
        <w:t>emergency</w:t>
      </w:r>
      <w:r>
        <w:rPr>
          <w:color w:val="4C4D4F"/>
          <w:spacing w:val="-9"/>
          <w:sz w:val="16"/>
        </w:rPr>
        <w:t xml:space="preserve"> </w:t>
      </w:r>
      <w:r>
        <w:rPr>
          <w:color w:val="4C4D4F"/>
          <w:sz w:val="16"/>
        </w:rPr>
        <w:t>kit</w:t>
      </w:r>
      <w:r>
        <w:rPr>
          <w:color w:val="4C4D4F"/>
          <w:spacing w:val="-9"/>
          <w:sz w:val="16"/>
        </w:rPr>
        <w:t xml:space="preserve"> </w:t>
      </w:r>
      <w:r>
        <w:rPr>
          <w:color w:val="4C4D4F"/>
          <w:sz w:val="16"/>
        </w:rPr>
        <w:t>compared</w:t>
      </w:r>
    </w:p>
    <w:p w:rsidR="00BC3D1A" w:rsidRDefault="003B58DC">
      <w:pPr>
        <w:pStyle w:val="BodyText"/>
        <w:spacing w:before="5"/>
        <w:ind w:left="1020"/>
      </w:pPr>
      <w:proofErr w:type="gramStart"/>
      <w:r>
        <w:rPr>
          <w:color w:val="4C4D4F"/>
        </w:rPr>
        <w:t>to</w:t>
      </w:r>
      <w:proofErr w:type="gramEnd"/>
      <w:r>
        <w:rPr>
          <w:color w:val="4C4D4F"/>
        </w:rPr>
        <w:t xml:space="preserve"> 14 per cent of respondents who didn’t interact with VICSES.</w:t>
      </w:r>
    </w:p>
    <w:p w:rsidR="00BC3D1A" w:rsidRDefault="00BC3D1A">
      <w:pPr>
        <w:pStyle w:val="BodyText"/>
        <w:spacing w:before="2"/>
      </w:pPr>
    </w:p>
    <w:p w:rsidR="00BC3D1A" w:rsidRDefault="003B58DC">
      <w:pPr>
        <w:pStyle w:val="BodyText"/>
        <w:spacing w:line="261" w:lineRule="auto"/>
        <w:ind w:left="850" w:right="131"/>
      </w:pPr>
      <w:r>
        <w:rPr>
          <w:color w:val="4C4D4F"/>
        </w:rPr>
        <w:t>Interacting</w:t>
      </w:r>
      <w:r>
        <w:rPr>
          <w:color w:val="4C4D4F"/>
          <w:spacing w:val="-17"/>
        </w:rPr>
        <w:t xml:space="preserve"> </w:t>
      </w:r>
      <w:r>
        <w:rPr>
          <w:color w:val="4C4D4F"/>
        </w:rPr>
        <w:t>with</w:t>
      </w:r>
      <w:r>
        <w:rPr>
          <w:color w:val="4C4D4F"/>
          <w:spacing w:val="-16"/>
        </w:rPr>
        <w:t xml:space="preserve"> </w:t>
      </w:r>
      <w:r>
        <w:rPr>
          <w:color w:val="4C4D4F"/>
        </w:rPr>
        <w:t>VICSES</w:t>
      </w:r>
      <w:r>
        <w:rPr>
          <w:color w:val="4C4D4F"/>
          <w:spacing w:val="-16"/>
        </w:rPr>
        <w:t xml:space="preserve"> </w:t>
      </w:r>
      <w:r>
        <w:rPr>
          <w:color w:val="4C4D4F"/>
        </w:rPr>
        <w:t>contributes</w:t>
      </w:r>
      <w:r>
        <w:rPr>
          <w:color w:val="4C4D4F"/>
          <w:spacing w:val="-16"/>
        </w:rPr>
        <w:t xml:space="preserve"> </w:t>
      </w:r>
      <w:r>
        <w:rPr>
          <w:color w:val="4C4D4F"/>
        </w:rPr>
        <w:t>to</w:t>
      </w:r>
      <w:r>
        <w:rPr>
          <w:color w:val="4C4D4F"/>
          <w:spacing w:val="-16"/>
        </w:rPr>
        <w:t xml:space="preserve"> </w:t>
      </w:r>
      <w:r>
        <w:rPr>
          <w:color w:val="4C4D4F"/>
        </w:rPr>
        <w:t>higher</w:t>
      </w:r>
      <w:r>
        <w:rPr>
          <w:color w:val="4C4D4F"/>
          <w:spacing w:val="-16"/>
        </w:rPr>
        <w:t xml:space="preserve"> </w:t>
      </w:r>
      <w:r>
        <w:rPr>
          <w:color w:val="4C4D4F"/>
        </w:rPr>
        <w:t>levels</w:t>
      </w:r>
      <w:r>
        <w:rPr>
          <w:color w:val="4C4D4F"/>
          <w:spacing w:val="-16"/>
        </w:rPr>
        <w:t xml:space="preserve"> </w:t>
      </w:r>
      <w:r>
        <w:rPr>
          <w:color w:val="4C4D4F"/>
        </w:rPr>
        <w:t>of</w:t>
      </w:r>
      <w:r>
        <w:rPr>
          <w:color w:val="4C4D4F"/>
          <w:spacing w:val="-16"/>
        </w:rPr>
        <w:t xml:space="preserve"> </w:t>
      </w:r>
      <w:r>
        <w:rPr>
          <w:color w:val="4C4D4F"/>
        </w:rPr>
        <w:t>self-reported householder preparedness, however, the majority of people do not appear</w:t>
      </w:r>
      <w:r>
        <w:rPr>
          <w:color w:val="4C4D4F"/>
          <w:spacing w:val="-17"/>
        </w:rPr>
        <w:t xml:space="preserve"> </w:t>
      </w:r>
      <w:r>
        <w:rPr>
          <w:color w:val="4C4D4F"/>
        </w:rPr>
        <w:t>to</w:t>
      </w:r>
      <w:r>
        <w:rPr>
          <w:color w:val="4C4D4F"/>
          <w:spacing w:val="-17"/>
        </w:rPr>
        <w:t xml:space="preserve"> </w:t>
      </w:r>
      <w:r>
        <w:rPr>
          <w:color w:val="4C4D4F"/>
        </w:rPr>
        <w:t>have</w:t>
      </w:r>
      <w:r>
        <w:rPr>
          <w:color w:val="4C4D4F"/>
          <w:spacing w:val="-17"/>
        </w:rPr>
        <w:t xml:space="preserve"> </w:t>
      </w:r>
      <w:r>
        <w:rPr>
          <w:color w:val="4C4D4F"/>
        </w:rPr>
        <w:t>undertaken</w:t>
      </w:r>
      <w:r>
        <w:rPr>
          <w:color w:val="4C4D4F"/>
          <w:spacing w:val="-17"/>
        </w:rPr>
        <w:t xml:space="preserve"> </w:t>
      </w:r>
      <w:r>
        <w:rPr>
          <w:color w:val="4C4D4F"/>
        </w:rPr>
        <w:t>actions</w:t>
      </w:r>
      <w:r>
        <w:rPr>
          <w:color w:val="4C4D4F"/>
          <w:spacing w:val="-17"/>
        </w:rPr>
        <w:t xml:space="preserve"> </w:t>
      </w:r>
      <w:r>
        <w:rPr>
          <w:color w:val="4C4D4F"/>
        </w:rPr>
        <w:t>advocated</w:t>
      </w:r>
      <w:r>
        <w:rPr>
          <w:color w:val="4C4D4F"/>
          <w:spacing w:val="-16"/>
        </w:rPr>
        <w:t xml:space="preserve"> </w:t>
      </w:r>
      <w:r>
        <w:rPr>
          <w:color w:val="4C4D4F"/>
        </w:rPr>
        <w:t>by</w:t>
      </w:r>
      <w:r>
        <w:rPr>
          <w:color w:val="4C4D4F"/>
          <w:spacing w:val="-17"/>
        </w:rPr>
        <w:t xml:space="preserve"> </w:t>
      </w:r>
      <w:r>
        <w:rPr>
          <w:color w:val="4C4D4F"/>
        </w:rPr>
        <w:t>VICSES</w:t>
      </w:r>
      <w:r>
        <w:rPr>
          <w:color w:val="4C4D4F"/>
          <w:spacing w:val="-17"/>
        </w:rPr>
        <w:t xml:space="preserve"> </w:t>
      </w:r>
      <w:r>
        <w:rPr>
          <w:color w:val="4C4D4F"/>
        </w:rPr>
        <w:t>to</w:t>
      </w:r>
      <w:r>
        <w:rPr>
          <w:color w:val="4C4D4F"/>
          <w:spacing w:val="-17"/>
        </w:rPr>
        <w:t xml:space="preserve"> </w:t>
      </w:r>
      <w:r>
        <w:rPr>
          <w:color w:val="4C4D4F"/>
        </w:rPr>
        <w:t>prepare for</w:t>
      </w:r>
      <w:r>
        <w:rPr>
          <w:color w:val="4C4D4F"/>
          <w:spacing w:val="-1"/>
        </w:rPr>
        <w:t xml:space="preserve"> </w:t>
      </w:r>
      <w:r>
        <w:rPr>
          <w:color w:val="4C4D4F"/>
        </w:rPr>
        <w:t>floods.</w:t>
      </w:r>
    </w:p>
    <w:p w:rsidR="00BC3D1A" w:rsidRDefault="00BC3D1A">
      <w:pPr>
        <w:pStyle w:val="BodyText"/>
        <w:spacing w:before="6"/>
        <w:rPr>
          <w:sz w:val="14"/>
        </w:rPr>
      </w:pPr>
    </w:p>
    <w:p w:rsidR="00BC3D1A" w:rsidRDefault="003B58DC">
      <w:pPr>
        <w:pStyle w:val="BodyText"/>
        <w:spacing w:before="1" w:line="261" w:lineRule="auto"/>
        <w:ind w:left="850" w:right="224"/>
      </w:pPr>
      <w:r>
        <w:rPr>
          <w:color w:val="4C4D4F"/>
        </w:rPr>
        <w:t>IGEM</w:t>
      </w:r>
      <w:r>
        <w:rPr>
          <w:color w:val="4C4D4F"/>
          <w:spacing w:val="-20"/>
        </w:rPr>
        <w:t xml:space="preserve"> </w:t>
      </w:r>
      <w:r>
        <w:rPr>
          <w:color w:val="4C4D4F"/>
        </w:rPr>
        <w:t>surveyed</w:t>
      </w:r>
      <w:r>
        <w:rPr>
          <w:color w:val="4C4D4F"/>
          <w:spacing w:val="-19"/>
        </w:rPr>
        <w:t xml:space="preserve"> </w:t>
      </w:r>
      <w:r>
        <w:rPr>
          <w:color w:val="4C4D4F"/>
        </w:rPr>
        <w:t>201</w:t>
      </w:r>
      <w:r>
        <w:rPr>
          <w:color w:val="4C4D4F"/>
          <w:spacing w:val="-19"/>
        </w:rPr>
        <w:t xml:space="preserve"> </w:t>
      </w:r>
      <w:r>
        <w:rPr>
          <w:color w:val="4C4D4F"/>
        </w:rPr>
        <w:t>residents</w:t>
      </w:r>
      <w:r>
        <w:rPr>
          <w:color w:val="4C4D4F"/>
          <w:spacing w:val="-19"/>
        </w:rPr>
        <w:t xml:space="preserve"> </w:t>
      </w:r>
      <w:r>
        <w:rPr>
          <w:color w:val="4C4D4F"/>
        </w:rPr>
        <w:t>of</w:t>
      </w:r>
      <w:r>
        <w:rPr>
          <w:color w:val="4C4D4F"/>
          <w:spacing w:val="-20"/>
        </w:rPr>
        <w:t xml:space="preserve"> </w:t>
      </w:r>
      <w:r>
        <w:rPr>
          <w:color w:val="4C4D4F"/>
        </w:rPr>
        <w:t>Greater</w:t>
      </w:r>
      <w:r>
        <w:rPr>
          <w:color w:val="4C4D4F"/>
          <w:spacing w:val="-19"/>
        </w:rPr>
        <w:t xml:space="preserve"> </w:t>
      </w:r>
      <w:proofErr w:type="spellStart"/>
      <w:r>
        <w:rPr>
          <w:color w:val="4C4D4F"/>
        </w:rPr>
        <w:t>Shepparton</w:t>
      </w:r>
      <w:proofErr w:type="spellEnd"/>
      <w:r>
        <w:rPr>
          <w:color w:val="4C4D4F"/>
          <w:spacing w:val="-19"/>
        </w:rPr>
        <w:t xml:space="preserve"> </w:t>
      </w:r>
      <w:r>
        <w:rPr>
          <w:color w:val="4C4D4F"/>
        </w:rPr>
        <w:t>whose</w:t>
      </w:r>
      <w:r>
        <w:rPr>
          <w:color w:val="4C4D4F"/>
          <w:spacing w:val="-20"/>
        </w:rPr>
        <w:t xml:space="preserve"> </w:t>
      </w:r>
      <w:r>
        <w:rPr>
          <w:color w:val="4C4D4F"/>
        </w:rPr>
        <w:t>homes would</w:t>
      </w:r>
      <w:r>
        <w:rPr>
          <w:color w:val="4C4D4F"/>
          <w:spacing w:val="-17"/>
        </w:rPr>
        <w:t xml:space="preserve"> </w:t>
      </w:r>
      <w:r>
        <w:rPr>
          <w:color w:val="4C4D4F"/>
        </w:rPr>
        <w:t>experience</w:t>
      </w:r>
      <w:r>
        <w:rPr>
          <w:color w:val="4C4D4F"/>
          <w:spacing w:val="-17"/>
        </w:rPr>
        <w:t xml:space="preserve"> </w:t>
      </w:r>
      <w:r>
        <w:rPr>
          <w:color w:val="4C4D4F"/>
        </w:rPr>
        <w:t>above-floor</w:t>
      </w:r>
      <w:r>
        <w:rPr>
          <w:color w:val="4C4D4F"/>
          <w:spacing w:val="-17"/>
        </w:rPr>
        <w:t xml:space="preserve"> </w:t>
      </w:r>
      <w:r>
        <w:rPr>
          <w:color w:val="4C4D4F"/>
        </w:rPr>
        <w:t>flooding,</w:t>
      </w:r>
      <w:r>
        <w:rPr>
          <w:color w:val="4C4D4F"/>
          <w:spacing w:val="-17"/>
        </w:rPr>
        <w:t xml:space="preserve"> </w:t>
      </w:r>
      <w:r>
        <w:rPr>
          <w:color w:val="4C4D4F"/>
        </w:rPr>
        <w:t>on</w:t>
      </w:r>
      <w:r>
        <w:rPr>
          <w:color w:val="4C4D4F"/>
          <w:spacing w:val="-17"/>
        </w:rPr>
        <w:t xml:space="preserve"> </w:t>
      </w:r>
      <w:r>
        <w:rPr>
          <w:color w:val="4C4D4F"/>
        </w:rPr>
        <w:t>average,</w:t>
      </w:r>
      <w:r>
        <w:rPr>
          <w:color w:val="4C4D4F"/>
          <w:spacing w:val="-17"/>
        </w:rPr>
        <w:t xml:space="preserve"> </w:t>
      </w:r>
      <w:r>
        <w:rPr>
          <w:color w:val="4C4D4F"/>
        </w:rPr>
        <w:t>every</w:t>
      </w:r>
      <w:r>
        <w:rPr>
          <w:color w:val="4C4D4F"/>
          <w:spacing w:val="-17"/>
        </w:rPr>
        <w:t xml:space="preserve"> </w:t>
      </w:r>
      <w:r>
        <w:rPr>
          <w:color w:val="4C4D4F"/>
        </w:rPr>
        <w:t>35</w:t>
      </w:r>
      <w:r>
        <w:rPr>
          <w:color w:val="4C4D4F"/>
          <w:spacing w:val="-17"/>
        </w:rPr>
        <w:t xml:space="preserve"> </w:t>
      </w:r>
      <w:r>
        <w:rPr>
          <w:color w:val="4C4D4F"/>
        </w:rPr>
        <w:t>years (a 2.87 per cent chance of flooding every</w:t>
      </w:r>
      <w:r>
        <w:rPr>
          <w:color w:val="4C4D4F"/>
          <w:spacing w:val="-25"/>
        </w:rPr>
        <w:t xml:space="preserve"> </w:t>
      </w:r>
      <w:r>
        <w:rPr>
          <w:color w:val="4C4D4F"/>
        </w:rPr>
        <w:t>year).</w:t>
      </w:r>
    </w:p>
    <w:p w:rsidR="00BC3D1A" w:rsidRDefault="00BC3D1A">
      <w:pPr>
        <w:pStyle w:val="BodyText"/>
        <w:spacing w:before="7"/>
        <w:rPr>
          <w:sz w:val="14"/>
        </w:rPr>
      </w:pPr>
    </w:p>
    <w:p w:rsidR="00BC3D1A" w:rsidRDefault="003B58DC">
      <w:pPr>
        <w:pStyle w:val="BodyText"/>
        <w:spacing w:line="261" w:lineRule="auto"/>
        <w:ind w:left="850" w:right="-6"/>
      </w:pPr>
      <w:r>
        <w:rPr>
          <w:color w:val="4C4D4F"/>
          <w:spacing w:val="-8"/>
        </w:rPr>
        <w:t>Two</w:t>
      </w:r>
      <w:r>
        <w:rPr>
          <w:color w:val="4C4D4F"/>
          <w:spacing w:val="-25"/>
        </w:rPr>
        <w:t xml:space="preserve"> </w:t>
      </w:r>
      <w:r>
        <w:rPr>
          <w:color w:val="4C4D4F"/>
        </w:rPr>
        <w:t>in</w:t>
      </w:r>
      <w:r>
        <w:rPr>
          <w:color w:val="4C4D4F"/>
          <w:spacing w:val="-24"/>
        </w:rPr>
        <w:t xml:space="preserve"> </w:t>
      </w:r>
      <w:r>
        <w:rPr>
          <w:color w:val="4C4D4F"/>
        </w:rPr>
        <w:t>ten</w:t>
      </w:r>
      <w:r>
        <w:rPr>
          <w:color w:val="4C4D4F"/>
          <w:spacing w:val="-25"/>
        </w:rPr>
        <w:t xml:space="preserve"> </w:t>
      </w:r>
      <w:r>
        <w:rPr>
          <w:color w:val="4C4D4F"/>
          <w:spacing w:val="-3"/>
        </w:rPr>
        <w:t>respondents</w:t>
      </w:r>
      <w:r>
        <w:rPr>
          <w:color w:val="4C4D4F"/>
          <w:spacing w:val="-24"/>
        </w:rPr>
        <w:t xml:space="preserve"> </w:t>
      </w:r>
      <w:r>
        <w:rPr>
          <w:color w:val="4C4D4F"/>
        </w:rPr>
        <w:t>had</w:t>
      </w:r>
      <w:r>
        <w:rPr>
          <w:color w:val="4C4D4F"/>
          <w:spacing w:val="-25"/>
        </w:rPr>
        <w:t xml:space="preserve"> </w:t>
      </w:r>
      <w:r>
        <w:rPr>
          <w:color w:val="4C4D4F"/>
          <w:spacing w:val="-3"/>
        </w:rPr>
        <w:t>previously</w:t>
      </w:r>
      <w:r>
        <w:rPr>
          <w:color w:val="4C4D4F"/>
          <w:spacing w:val="-24"/>
        </w:rPr>
        <w:t xml:space="preserve"> </w:t>
      </w:r>
      <w:r>
        <w:rPr>
          <w:color w:val="4C4D4F"/>
        </w:rPr>
        <w:t>experienced</w:t>
      </w:r>
      <w:r>
        <w:rPr>
          <w:color w:val="4C4D4F"/>
          <w:spacing w:val="-25"/>
        </w:rPr>
        <w:t xml:space="preserve"> </w:t>
      </w:r>
      <w:r>
        <w:rPr>
          <w:color w:val="4C4D4F"/>
        </w:rPr>
        <w:t>an</w:t>
      </w:r>
      <w:r>
        <w:rPr>
          <w:color w:val="4C4D4F"/>
          <w:spacing w:val="-24"/>
        </w:rPr>
        <w:t xml:space="preserve"> </w:t>
      </w:r>
      <w:r>
        <w:rPr>
          <w:color w:val="4C4D4F"/>
        </w:rPr>
        <w:t>emergency</w:t>
      </w:r>
      <w:r>
        <w:rPr>
          <w:color w:val="4C4D4F"/>
          <w:spacing w:val="-25"/>
        </w:rPr>
        <w:t xml:space="preserve"> </w:t>
      </w:r>
      <w:r>
        <w:rPr>
          <w:color w:val="4C4D4F"/>
        </w:rPr>
        <w:t>(most of</w:t>
      </w:r>
      <w:r>
        <w:rPr>
          <w:color w:val="4C4D4F"/>
          <w:spacing w:val="-15"/>
        </w:rPr>
        <w:t xml:space="preserve"> </w:t>
      </w:r>
      <w:r>
        <w:rPr>
          <w:color w:val="4C4D4F"/>
        </w:rPr>
        <w:t>this</w:t>
      </w:r>
      <w:r>
        <w:rPr>
          <w:color w:val="4C4D4F"/>
          <w:spacing w:val="-15"/>
        </w:rPr>
        <w:t xml:space="preserve"> </w:t>
      </w:r>
      <w:r>
        <w:rPr>
          <w:color w:val="4C4D4F"/>
        </w:rPr>
        <w:t>experience</w:t>
      </w:r>
      <w:r>
        <w:rPr>
          <w:color w:val="4C4D4F"/>
          <w:spacing w:val="-15"/>
        </w:rPr>
        <w:t xml:space="preserve"> </w:t>
      </w:r>
      <w:r>
        <w:rPr>
          <w:color w:val="4C4D4F"/>
        </w:rPr>
        <w:t>was</w:t>
      </w:r>
      <w:r>
        <w:rPr>
          <w:color w:val="4C4D4F"/>
          <w:spacing w:val="-15"/>
        </w:rPr>
        <w:t xml:space="preserve"> </w:t>
      </w:r>
      <w:r>
        <w:rPr>
          <w:color w:val="4C4D4F"/>
        </w:rPr>
        <w:t>with</w:t>
      </w:r>
      <w:r>
        <w:rPr>
          <w:color w:val="4C4D4F"/>
          <w:spacing w:val="-15"/>
        </w:rPr>
        <w:t xml:space="preserve"> </w:t>
      </w:r>
      <w:r>
        <w:rPr>
          <w:color w:val="4C4D4F"/>
        </w:rPr>
        <w:t>flooding).</w:t>
      </w:r>
      <w:r>
        <w:rPr>
          <w:color w:val="4C4D4F"/>
          <w:spacing w:val="-15"/>
        </w:rPr>
        <w:t xml:space="preserve"> </w:t>
      </w:r>
      <w:r>
        <w:rPr>
          <w:color w:val="4C4D4F"/>
          <w:spacing w:val="-3"/>
        </w:rPr>
        <w:t>IGEM’s</w:t>
      </w:r>
      <w:r>
        <w:rPr>
          <w:color w:val="4C4D4F"/>
          <w:spacing w:val="-15"/>
        </w:rPr>
        <w:t xml:space="preserve"> </w:t>
      </w:r>
      <w:r>
        <w:rPr>
          <w:color w:val="4C4D4F"/>
        </w:rPr>
        <w:t>survey</w:t>
      </w:r>
      <w:r>
        <w:rPr>
          <w:color w:val="4C4D4F"/>
          <w:spacing w:val="-15"/>
        </w:rPr>
        <w:t xml:space="preserve"> </w:t>
      </w:r>
      <w:r>
        <w:rPr>
          <w:color w:val="4C4D4F"/>
        </w:rPr>
        <w:t>results</w:t>
      </w:r>
      <w:r>
        <w:rPr>
          <w:color w:val="4C4D4F"/>
          <w:spacing w:val="-15"/>
        </w:rPr>
        <w:t xml:space="preserve"> </w:t>
      </w:r>
      <w:r>
        <w:rPr>
          <w:color w:val="4C4D4F"/>
        </w:rPr>
        <w:t>indicated:</w:t>
      </w:r>
    </w:p>
    <w:p w:rsidR="00BC3D1A" w:rsidRDefault="003B58DC">
      <w:pPr>
        <w:pStyle w:val="ListParagraph"/>
        <w:numPr>
          <w:ilvl w:val="2"/>
          <w:numId w:val="29"/>
        </w:numPr>
        <w:tabs>
          <w:tab w:val="left" w:pos="1021"/>
        </w:tabs>
        <w:spacing w:before="150" w:line="259" w:lineRule="auto"/>
        <w:ind w:hanging="170"/>
        <w:rPr>
          <w:sz w:val="16"/>
        </w:rPr>
      </w:pPr>
      <w:r>
        <w:rPr>
          <w:color w:val="4C4D4F"/>
          <w:spacing w:val="-3"/>
          <w:sz w:val="16"/>
        </w:rPr>
        <w:t xml:space="preserve">Very </w:t>
      </w:r>
      <w:r>
        <w:rPr>
          <w:color w:val="4C4D4F"/>
          <w:sz w:val="16"/>
        </w:rPr>
        <w:t>few people identified interacting with VICSES. 1-in-20 respondents</w:t>
      </w:r>
      <w:r>
        <w:rPr>
          <w:color w:val="4C4D4F"/>
          <w:spacing w:val="-18"/>
          <w:sz w:val="16"/>
        </w:rPr>
        <w:t xml:space="preserve"> </w:t>
      </w:r>
      <w:r>
        <w:rPr>
          <w:color w:val="4C4D4F"/>
          <w:sz w:val="16"/>
        </w:rPr>
        <w:t>indicated</w:t>
      </w:r>
      <w:r>
        <w:rPr>
          <w:color w:val="4C4D4F"/>
          <w:spacing w:val="-17"/>
          <w:sz w:val="16"/>
        </w:rPr>
        <w:t xml:space="preserve"> </w:t>
      </w:r>
      <w:r>
        <w:rPr>
          <w:color w:val="4C4D4F"/>
          <w:sz w:val="16"/>
        </w:rPr>
        <w:t>that</w:t>
      </w:r>
      <w:r>
        <w:rPr>
          <w:color w:val="4C4D4F"/>
          <w:spacing w:val="-17"/>
          <w:sz w:val="16"/>
        </w:rPr>
        <w:t xml:space="preserve"> </w:t>
      </w:r>
      <w:r>
        <w:rPr>
          <w:color w:val="4C4D4F"/>
          <w:sz w:val="16"/>
        </w:rPr>
        <w:t>they</w:t>
      </w:r>
      <w:r>
        <w:rPr>
          <w:color w:val="4C4D4F"/>
          <w:spacing w:val="-17"/>
          <w:sz w:val="16"/>
        </w:rPr>
        <w:t xml:space="preserve"> </w:t>
      </w:r>
      <w:r>
        <w:rPr>
          <w:color w:val="4C4D4F"/>
          <w:sz w:val="16"/>
        </w:rPr>
        <w:t>had</w:t>
      </w:r>
      <w:r>
        <w:rPr>
          <w:color w:val="4C4D4F"/>
          <w:spacing w:val="-17"/>
          <w:sz w:val="16"/>
        </w:rPr>
        <w:t xml:space="preserve"> </w:t>
      </w:r>
      <w:r>
        <w:rPr>
          <w:color w:val="4C4D4F"/>
          <w:sz w:val="16"/>
        </w:rPr>
        <w:t>interacted</w:t>
      </w:r>
      <w:r>
        <w:rPr>
          <w:color w:val="4C4D4F"/>
          <w:spacing w:val="-17"/>
          <w:sz w:val="16"/>
        </w:rPr>
        <w:t xml:space="preserve"> </w:t>
      </w:r>
      <w:r>
        <w:rPr>
          <w:color w:val="4C4D4F"/>
          <w:sz w:val="16"/>
        </w:rPr>
        <w:t>with</w:t>
      </w:r>
      <w:r>
        <w:rPr>
          <w:color w:val="4C4D4F"/>
          <w:spacing w:val="-17"/>
          <w:sz w:val="16"/>
        </w:rPr>
        <w:t xml:space="preserve"> </w:t>
      </w:r>
      <w:r>
        <w:rPr>
          <w:color w:val="4C4D4F"/>
          <w:sz w:val="16"/>
        </w:rPr>
        <w:t>VICSES</w:t>
      </w:r>
      <w:r>
        <w:rPr>
          <w:color w:val="4C4D4F"/>
          <w:spacing w:val="-18"/>
          <w:sz w:val="16"/>
        </w:rPr>
        <w:t xml:space="preserve"> </w:t>
      </w:r>
      <w:r>
        <w:rPr>
          <w:color w:val="4C4D4F"/>
          <w:sz w:val="16"/>
        </w:rPr>
        <w:t xml:space="preserve">through either a </w:t>
      </w:r>
      <w:proofErr w:type="spellStart"/>
      <w:r>
        <w:rPr>
          <w:color w:val="4C4D4F"/>
          <w:sz w:val="16"/>
        </w:rPr>
        <w:t>doorknock</w:t>
      </w:r>
      <w:proofErr w:type="spellEnd"/>
      <w:r>
        <w:rPr>
          <w:color w:val="4C4D4F"/>
          <w:sz w:val="16"/>
        </w:rPr>
        <w:t xml:space="preserve"> or receipt of an information kit. Respondents indicated other interactions with emergency services (14 per cent indicated an emergency services </w:t>
      </w:r>
      <w:proofErr w:type="spellStart"/>
      <w:r>
        <w:rPr>
          <w:color w:val="4C4D4F"/>
          <w:sz w:val="16"/>
        </w:rPr>
        <w:t>doorknock</w:t>
      </w:r>
      <w:proofErr w:type="spellEnd"/>
      <w:r>
        <w:rPr>
          <w:color w:val="4C4D4F"/>
          <w:sz w:val="16"/>
        </w:rPr>
        <w:t>, 5 per cent indicated an activity through a community group and 39 per cent indicated interactions with a CFA-branded</w:t>
      </w:r>
      <w:r>
        <w:rPr>
          <w:color w:val="4C4D4F"/>
          <w:spacing w:val="-9"/>
          <w:sz w:val="16"/>
        </w:rPr>
        <w:t xml:space="preserve"> </w:t>
      </w:r>
      <w:r>
        <w:rPr>
          <w:color w:val="4C4D4F"/>
          <w:sz w:val="16"/>
        </w:rPr>
        <w:t>event).</w:t>
      </w:r>
    </w:p>
    <w:p w:rsidR="00BC3D1A" w:rsidRDefault="003B58DC">
      <w:pPr>
        <w:pStyle w:val="ListParagraph"/>
        <w:numPr>
          <w:ilvl w:val="0"/>
          <w:numId w:val="29"/>
        </w:numPr>
        <w:tabs>
          <w:tab w:val="left" w:pos="567"/>
        </w:tabs>
        <w:spacing w:before="103" w:line="259" w:lineRule="auto"/>
        <w:ind w:left="566" w:right="1104" w:hanging="170"/>
        <w:rPr>
          <w:sz w:val="16"/>
        </w:rPr>
      </w:pPr>
      <w:r>
        <w:rPr>
          <w:color w:val="4C4D4F"/>
          <w:w w:val="94"/>
          <w:sz w:val="16"/>
        </w:rPr>
        <w:br w:type="column"/>
      </w:r>
      <w:r>
        <w:rPr>
          <w:color w:val="4C4D4F"/>
          <w:sz w:val="16"/>
        </w:rPr>
        <w:t>Seven</w:t>
      </w:r>
      <w:r>
        <w:rPr>
          <w:color w:val="4C4D4F"/>
          <w:spacing w:val="-14"/>
          <w:sz w:val="16"/>
        </w:rPr>
        <w:t xml:space="preserve"> </w:t>
      </w:r>
      <w:r>
        <w:rPr>
          <w:color w:val="4C4D4F"/>
          <w:sz w:val="16"/>
        </w:rPr>
        <w:t>in</w:t>
      </w:r>
      <w:r>
        <w:rPr>
          <w:color w:val="4C4D4F"/>
          <w:spacing w:val="-13"/>
          <w:sz w:val="16"/>
        </w:rPr>
        <w:t xml:space="preserve"> </w:t>
      </w:r>
      <w:r>
        <w:rPr>
          <w:color w:val="4C4D4F"/>
          <w:sz w:val="16"/>
        </w:rPr>
        <w:t>ten</w:t>
      </w:r>
      <w:r>
        <w:rPr>
          <w:color w:val="4C4D4F"/>
          <w:spacing w:val="-13"/>
          <w:sz w:val="16"/>
        </w:rPr>
        <w:t xml:space="preserve"> </w:t>
      </w:r>
      <w:r>
        <w:rPr>
          <w:color w:val="4C4D4F"/>
          <w:sz w:val="16"/>
        </w:rPr>
        <w:t>respondents</w:t>
      </w:r>
      <w:r>
        <w:rPr>
          <w:color w:val="4C4D4F"/>
          <w:spacing w:val="-13"/>
          <w:sz w:val="16"/>
        </w:rPr>
        <w:t xml:space="preserve"> </w:t>
      </w:r>
      <w:r>
        <w:rPr>
          <w:color w:val="4C4D4F"/>
          <w:sz w:val="16"/>
        </w:rPr>
        <w:t>considered</w:t>
      </w:r>
      <w:r>
        <w:rPr>
          <w:color w:val="4C4D4F"/>
          <w:spacing w:val="-13"/>
          <w:sz w:val="16"/>
        </w:rPr>
        <w:t xml:space="preserve"> </w:t>
      </w:r>
      <w:r>
        <w:rPr>
          <w:color w:val="4C4D4F"/>
          <w:sz w:val="16"/>
        </w:rPr>
        <w:t>that</w:t>
      </w:r>
      <w:r>
        <w:rPr>
          <w:color w:val="4C4D4F"/>
          <w:spacing w:val="-13"/>
          <w:sz w:val="16"/>
        </w:rPr>
        <w:t xml:space="preserve"> </w:t>
      </w:r>
      <w:r>
        <w:rPr>
          <w:color w:val="4C4D4F"/>
          <w:sz w:val="16"/>
        </w:rPr>
        <w:t>the</w:t>
      </w:r>
      <w:r>
        <w:rPr>
          <w:color w:val="4C4D4F"/>
          <w:spacing w:val="-13"/>
          <w:sz w:val="16"/>
        </w:rPr>
        <w:t xml:space="preserve"> </w:t>
      </w:r>
      <w:r>
        <w:rPr>
          <w:color w:val="4C4D4F"/>
          <w:sz w:val="16"/>
        </w:rPr>
        <w:t>area</w:t>
      </w:r>
      <w:r>
        <w:rPr>
          <w:color w:val="4C4D4F"/>
          <w:spacing w:val="-13"/>
          <w:sz w:val="16"/>
        </w:rPr>
        <w:t xml:space="preserve"> </w:t>
      </w:r>
      <w:r>
        <w:rPr>
          <w:color w:val="4C4D4F"/>
          <w:sz w:val="16"/>
        </w:rPr>
        <w:t>they</w:t>
      </w:r>
      <w:r>
        <w:rPr>
          <w:color w:val="4C4D4F"/>
          <w:spacing w:val="-13"/>
          <w:sz w:val="16"/>
        </w:rPr>
        <w:t xml:space="preserve"> </w:t>
      </w:r>
      <w:r>
        <w:rPr>
          <w:color w:val="4C4D4F"/>
          <w:sz w:val="16"/>
        </w:rPr>
        <w:t>live</w:t>
      </w:r>
      <w:r>
        <w:rPr>
          <w:color w:val="4C4D4F"/>
          <w:spacing w:val="-13"/>
          <w:sz w:val="16"/>
        </w:rPr>
        <w:t xml:space="preserve"> </w:t>
      </w:r>
      <w:r>
        <w:rPr>
          <w:color w:val="4C4D4F"/>
          <w:sz w:val="16"/>
        </w:rPr>
        <w:t>was at-risk of floods, bushfires or storms. More than half of these respondents</w:t>
      </w:r>
      <w:r>
        <w:rPr>
          <w:color w:val="4C4D4F"/>
          <w:spacing w:val="-16"/>
          <w:sz w:val="16"/>
        </w:rPr>
        <w:t xml:space="preserve"> </w:t>
      </w:r>
      <w:r>
        <w:rPr>
          <w:color w:val="4C4D4F"/>
          <w:sz w:val="16"/>
        </w:rPr>
        <w:t>considered</w:t>
      </w:r>
      <w:r>
        <w:rPr>
          <w:color w:val="4C4D4F"/>
          <w:spacing w:val="-16"/>
          <w:sz w:val="16"/>
        </w:rPr>
        <w:t xml:space="preserve"> </w:t>
      </w:r>
      <w:r>
        <w:rPr>
          <w:color w:val="4C4D4F"/>
          <w:sz w:val="16"/>
        </w:rPr>
        <w:t>that</w:t>
      </w:r>
      <w:r>
        <w:rPr>
          <w:color w:val="4C4D4F"/>
          <w:spacing w:val="-16"/>
          <w:sz w:val="16"/>
        </w:rPr>
        <w:t xml:space="preserve"> </w:t>
      </w:r>
      <w:r>
        <w:rPr>
          <w:color w:val="4C4D4F"/>
          <w:sz w:val="16"/>
        </w:rPr>
        <w:t>the</w:t>
      </w:r>
      <w:r>
        <w:rPr>
          <w:color w:val="4C4D4F"/>
          <w:spacing w:val="-16"/>
          <w:sz w:val="16"/>
        </w:rPr>
        <w:t xml:space="preserve"> </w:t>
      </w:r>
      <w:r>
        <w:rPr>
          <w:color w:val="4C4D4F"/>
          <w:sz w:val="16"/>
        </w:rPr>
        <w:t>likelihood</w:t>
      </w:r>
      <w:r>
        <w:rPr>
          <w:color w:val="4C4D4F"/>
          <w:spacing w:val="-16"/>
          <w:sz w:val="16"/>
        </w:rPr>
        <w:t xml:space="preserve"> </w:t>
      </w:r>
      <w:r>
        <w:rPr>
          <w:color w:val="4C4D4F"/>
          <w:sz w:val="16"/>
        </w:rPr>
        <w:t>of</w:t>
      </w:r>
      <w:r>
        <w:rPr>
          <w:color w:val="4C4D4F"/>
          <w:spacing w:val="-16"/>
          <w:sz w:val="16"/>
        </w:rPr>
        <w:t xml:space="preserve"> </w:t>
      </w:r>
      <w:r>
        <w:rPr>
          <w:color w:val="4C4D4F"/>
          <w:sz w:val="16"/>
        </w:rPr>
        <w:t>flooding</w:t>
      </w:r>
      <w:r>
        <w:rPr>
          <w:color w:val="4C4D4F"/>
          <w:spacing w:val="-16"/>
          <w:sz w:val="16"/>
        </w:rPr>
        <w:t xml:space="preserve"> </w:t>
      </w:r>
      <w:r>
        <w:rPr>
          <w:color w:val="4C4D4F"/>
          <w:sz w:val="16"/>
        </w:rPr>
        <w:t>where</w:t>
      </w:r>
      <w:r>
        <w:rPr>
          <w:color w:val="4C4D4F"/>
          <w:spacing w:val="-16"/>
          <w:sz w:val="16"/>
        </w:rPr>
        <w:t xml:space="preserve"> </w:t>
      </w:r>
      <w:r>
        <w:rPr>
          <w:color w:val="4C4D4F"/>
          <w:sz w:val="16"/>
        </w:rPr>
        <w:t>they lived</w:t>
      </w:r>
      <w:r>
        <w:rPr>
          <w:color w:val="4C4D4F"/>
          <w:spacing w:val="-12"/>
          <w:sz w:val="16"/>
        </w:rPr>
        <w:t xml:space="preserve"> </w:t>
      </w:r>
      <w:r>
        <w:rPr>
          <w:color w:val="4C4D4F"/>
          <w:sz w:val="16"/>
        </w:rPr>
        <w:t>was</w:t>
      </w:r>
      <w:r>
        <w:rPr>
          <w:color w:val="4C4D4F"/>
          <w:spacing w:val="-12"/>
          <w:sz w:val="16"/>
        </w:rPr>
        <w:t xml:space="preserve"> </w:t>
      </w:r>
      <w:r>
        <w:rPr>
          <w:color w:val="4C4D4F"/>
          <w:sz w:val="16"/>
        </w:rPr>
        <w:t>either</w:t>
      </w:r>
      <w:r>
        <w:rPr>
          <w:color w:val="4C4D4F"/>
          <w:spacing w:val="-12"/>
          <w:sz w:val="16"/>
        </w:rPr>
        <w:t xml:space="preserve"> </w:t>
      </w:r>
      <w:r>
        <w:rPr>
          <w:color w:val="4C4D4F"/>
          <w:sz w:val="16"/>
        </w:rPr>
        <w:t>somewhat</w:t>
      </w:r>
      <w:r>
        <w:rPr>
          <w:color w:val="4C4D4F"/>
          <w:spacing w:val="-12"/>
          <w:sz w:val="16"/>
        </w:rPr>
        <w:t xml:space="preserve"> </w:t>
      </w:r>
      <w:r>
        <w:rPr>
          <w:color w:val="4C4D4F"/>
          <w:sz w:val="16"/>
        </w:rPr>
        <w:t>or</w:t>
      </w:r>
      <w:r>
        <w:rPr>
          <w:color w:val="4C4D4F"/>
          <w:spacing w:val="-11"/>
          <w:sz w:val="16"/>
        </w:rPr>
        <w:t xml:space="preserve"> </w:t>
      </w:r>
      <w:r>
        <w:rPr>
          <w:color w:val="4C4D4F"/>
          <w:sz w:val="16"/>
        </w:rPr>
        <w:t>extremely</w:t>
      </w:r>
      <w:r>
        <w:rPr>
          <w:color w:val="4C4D4F"/>
          <w:spacing w:val="-12"/>
          <w:sz w:val="16"/>
        </w:rPr>
        <w:t xml:space="preserve"> </w:t>
      </w:r>
      <w:r>
        <w:rPr>
          <w:color w:val="4C4D4F"/>
          <w:spacing w:val="-3"/>
          <w:sz w:val="16"/>
        </w:rPr>
        <w:t>likely.</w:t>
      </w:r>
      <w:r>
        <w:rPr>
          <w:color w:val="4C4D4F"/>
          <w:spacing w:val="-12"/>
          <w:sz w:val="16"/>
        </w:rPr>
        <w:t xml:space="preserve"> </w:t>
      </w:r>
      <w:r>
        <w:rPr>
          <w:color w:val="4C4D4F"/>
          <w:sz w:val="16"/>
        </w:rPr>
        <w:t>Some</w:t>
      </w:r>
      <w:r>
        <w:rPr>
          <w:color w:val="4C4D4F"/>
          <w:spacing w:val="-12"/>
          <w:sz w:val="16"/>
        </w:rPr>
        <w:t xml:space="preserve"> </w:t>
      </w:r>
      <w:r>
        <w:rPr>
          <w:color w:val="4C4D4F"/>
          <w:sz w:val="16"/>
        </w:rPr>
        <w:t>38</w:t>
      </w:r>
      <w:r>
        <w:rPr>
          <w:color w:val="4C4D4F"/>
          <w:spacing w:val="-11"/>
          <w:sz w:val="16"/>
        </w:rPr>
        <w:t xml:space="preserve"> </w:t>
      </w:r>
      <w:r>
        <w:rPr>
          <w:color w:val="4C4D4F"/>
          <w:sz w:val="16"/>
        </w:rPr>
        <w:t>per</w:t>
      </w:r>
      <w:r>
        <w:rPr>
          <w:color w:val="4C4D4F"/>
          <w:spacing w:val="-12"/>
          <w:sz w:val="16"/>
        </w:rPr>
        <w:t xml:space="preserve"> </w:t>
      </w:r>
      <w:r>
        <w:rPr>
          <w:color w:val="4C4D4F"/>
          <w:sz w:val="16"/>
        </w:rPr>
        <w:t>cent of</w:t>
      </w:r>
      <w:r>
        <w:rPr>
          <w:color w:val="4C4D4F"/>
          <w:spacing w:val="-15"/>
          <w:sz w:val="16"/>
        </w:rPr>
        <w:t xml:space="preserve"> </w:t>
      </w:r>
      <w:r>
        <w:rPr>
          <w:color w:val="4C4D4F"/>
          <w:sz w:val="16"/>
        </w:rPr>
        <w:t>all</w:t>
      </w:r>
      <w:r>
        <w:rPr>
          <w:color w:val="4C4D4F"/>
          <w:spacing w:val="-14"/>
          <w:sz w:val="16"/>
        </w:rPr>
        <w:t xml:space="preserve"> </w:t>
      </w:r>
      <w:r>
        <w:rPr>
          <w:color w:val="4C4D4F"/>
          <w:sz w:val="16"/>
        </w:rPr>
        <w:t>respondents</w:t>
      </w:r>
      <w:r>
        <w:rPr>
          <w:color w:val="4C4D4F"/>
          <w:spacing w:val="-15"/>
          <w:sz w:val="16"/>
        </w:rPr>
        <w:t xml:space="preserve"> </w:t>
      </w:r>
      <w:r>
        <w:rPr>
          <w:color w:val="4C4D4F"/>
          <w:sz w:val="16"/>
        </w:rPr>
        <w:t>considered</w:t>
      </w:r>
      <w:r>
        <w:rPr>
          <w:color w:val="4C4D4F"/>
          <w:spacing w:val="-14"/>
          <w:sz w:val="16"/>
        </w:rPr>
        <w:t xml:space="preserve"> </w:t>
      </w:r>
      <w:r>
        <w:rPr>
          <w:color w:val="4C4D4F"/>
          <w:sz w:val="16"/>
        </w:rPr>
        <w:t>flooding</w:t>
      </w:r>
      <w:r>
        <w:rPr>
          <w:color w:val="4C4D4F"/>
          <w:spacing w:val="-15"/>
          <w:sz w:val="16"/>
        </w:rPr>
        <w:t xml:space="preserve"> </w:t>
      </w:r>
      <w:r>
        <w:rPr>
          <w:color w:val="4C4D4F"/>
          <w:sz w:val="16"/>
        </w:rPr>
        <w:t>where</w:t>
      </w:r>
      <w:r>
        <w:rPr>
          <w:color w:val="4C4D4F"/>
          <w:spacing w:val="-14"/>
          <w:sz w:val="16"/>
        </w:rPr>
        <w:t xml:space="preserve"> </w:t>
      </w:r>
      <w:r>
        <w:rPr>
          <w:color w:val="4C4D4F"/>
          <w:sz w:val="16"/>
        </w:rPr>
        <w:t>they</w:t>
      </w:r>
      <w:r>
        <w:rPr>
          <w:color w:val="4C4D4F"/>
          <w:spacing w:val="-14"/>
          <w:sz w:val="16"/>
        </w:rPr>
        <w:t xml:space="preserve"> </w:t>
      </w:r>
      <w:r>
        <w:rPr>
          <w:color w:val="4C4D4F"/>
          <w:sz w:val="16"/>
        </w:rPr>
        <w:t>lived</w:t>
      </w:r>
      <w:r>
        <w:rPr>
          <w:color w:val="4C4D4F"/>
          <w:spacing w:val="-15"/>
          <w:sz w:val="16"/>
        </w:rPr>
        <w:t xml:space="preserve"> </w:t>
      </w:r>
      <w:r>
        <w:rPr>
          <w:color w:val="4C4D4F"/>
          <w:sz w:val="16"/>
        </w:rPr>
        <w:t>as</w:t>
      </w:r>
      <w:r>
        <w:rPr>
          <w:color w:val="4C4D4F"/>
          <w:spacing w:val="-14"/>
          <w:sz w:val="16"/>
        </w:rPr>
        <w:t xml:space="preserve"> </w:t>
      </w:r>
      <w:r>
        <w:rPr>
          <w:color w:val="4C4D4F"/>
          <w:sz w:val="16"/>
        </w:rPr>
        <w:t>either somewhat or extremely</w:t>
      </w:r>
      <w:r>
        <w:rPr>
          <w:color w:val="4C4D4F"/>
          <w:spacing w:val="-6"/>
          <w:sz w:val="16"/>
        </w:rPr>
        <w:t xml:space="preserve"> </w:t>
      </w:r>
      <w:r>
        <w:rPr>
          <w:color w:val="4C4D4F"/>
          <w:sz w:val="16"/>
        </w:rPr>
        <w:t>unlikely.</w:t>
      </w:r>
    </w:p>
    <w:p w:rsidR="00BC3D1A" w:rsidRDefault="003B58DC">
      <w:pPr>
        <w:pStyle w:val="ListParagraph"/>
        <w:numPr>
          <w:ilvl w:val="0"/>
          <w:numId w:val="29"/>
        </w:numPr>
        <w:tabs>
          <w:tab w:val="left" w:pos="567"/>
        </w:tabs>
        <w:spacing w:before="153" w:line="256" w:lineRule="auto"/>
        <w:ind w:left="566" w:right="1029" w:hanging="170"/>
        <w:rPr>
          <w:sz w:val="16"/>
        </w:rPr>
      </w:pPr>
      <w:r>
        <w:rPr>
          <w:color w:val="4C4D4F"/>
          <w:sz w:val="16"/>
        </w:rPr>
        <w:t>Few</w:t>
      </w:r>
      <w:r>
        <w:rPr>
          <w:color w:val="4C4D4F"/>
          <w:spacing w:val="-16"/>
          <w:sz w:val="16"/>
        </w:rPr>
        <w:t xml:space="preserve"> </w:t>
      </w:r>
      <w:r>
        <w:rPr>
          <w:color w:val="4C4D4F"/>
          <w:sz w:val="16"/>
        </w:rPr>
        <w:t>residents</w:t>
      </w:r>
      <w:r>
        <w:rPr>
          <w:color w:val="4C4D4F"/>
          <w:spacing w:val="-16"/>
          <w:sz w:val="16"/>
        </w:rPr>
        <w:t xml:space="preserve"> </w:t>
      </w:r>
      <w:r>
        <w:rPr>
          <w:color w:val="4C4D4F"/>
          <w:sz w:val="16"/>
        </w:rPr>
        <w:t>had</w:t>
      </w:r>
      <w:r>
        <w:rPr>
          <w:color w:val="4C4D4F"/>
          <w:spacing w:val="-16"/>
          <w:sz w:val="16"/>
        </w:rPr>
        <w:t xml:space="preserve"> </w:t>
      </w:r>
      <w:r>
        <w:rPr>
          <w:color w:val="4C4D4F"/>
          <w:sz w:val="16"/>
        </w:rPr>
        <w:t>prepared</w:t>
      </w:r>
      <w:r>
        <w:rPr>
          <w:color w:val="4C4D4F"/>
          <w:spacing w:val="-15"/>
          <w:sz w:val="16"/>
        </w:rPr>
        <w:t xml:space="preserve"> </w:t>
      </w:r>
      <w:r>
        <w:rPr>
          <w:color w:val="4C4D4F"/>
          <w:sz w:val="16"/>
        </w:rPr>
        <w:t>an</w:t>
      </w:r>
      <w:r>
        <w:rPr>
          <w:color w:val="4C4D4F"/>
          <w:spacing w:val="-16"/>
          <w:sz w:val="16"/>
        </w:rPr>
        <w:t xml:space="preserve"> </w:t>
      </w:r>
      <w:r>
        <w:rPr>
          <w:color w:val="4C4D4F"/>
          <w:sz w:val="16"/>
        </w:rPr>
        <w:t>emergency</w:t>
      </w:r>
      <w:r>
        <w:rPr>
          <w:color w:val="4C4D4F"/>
          <w:spacing w:val="-16"/>
          <w:sz w:val="16"/>
        </w:rPr>
        <w:t xml:space="preserve"> </w:t>
      </w:r>
      <w:r>
        <w:rPr>
          <w:color w:val="4C4D4F"/>
          <w:sz w:val="16"/>
        </w:rPr>
        <w:t>plan</w:t>
      </w:r>
      <w:r>
        <w:rPr>
          <w:color w:val="4C4D4F"/>
          <w:spacing w:val="-15"/>
          <w:sz w:val="16"/>
        </w:rPr>
        <w:t xml:space="preserve"> </w:t>
      </w:r>
      <w:r>
        <w:rPr>
          <w:color w:val="4C4D4F"/>
          <w:sz w:val="16"/>
        </w:rPr>
        <w:t>for</w:t>
      </w:r>
      <w:r>
        <w:rPr>
          <w:color w:val="4C4D4F"/>
          <w:spacing w:val="-16"/>
          <w:sz w:val="16"/>
        </w:rPr>
        <w:t xml:space="preserve"> </w:t>
      </w:r>
      <w:r>
        <w:rPr>
          <w:color w:val="4C4D4F"/>
          <w:sz w:val="16"/>
        </w:rPr>
        <w:t>floods</w:t>
      </w:r>
      <w:r>
        <w:rPr>
          <w:color w:val="4C4D4F"/>
          <w:spacing w:val="-16"/>
          <w:sz w:val="16"/>
        </w:rPr>
        <w:t xml:space="preserve"> </w:t>
      </w:r>
      <w:r>
        <w:rPr>
          <w:color w:val="4C4D4F"/>
          <w:sz w:val="16"/>
        </w:rPr>
        <w:t>(2-in-10 respondents had a plan for floods) but more people had an emergency</w:t>
      </w:r>
      <w:r>
        <w:rPr>
          <w:color w:val="4C4D4F"/>
          <w:spacing w:val="-10"/>
          <w:sz w:val="16"/>
        </w:rPr>
        <w:t xml:space="preserve"> </w:t>
      </w:r>
      <w:r>
        <w:rPr>
          <w:color w:val="4C4D4F"/>
          <w:sz w:val="16"/>
        </w:rPr>
        <w:t>kit</w:t>
      </w:r>
      <w:r>
        <w:rPr>
          <w:color w:val="4C4D4F"/>
          <w:spacing w:val="-9"/>
          <w:sz w:val="16"/>
        </w:rPr>
        <w:t xml:space="preserve"> </w:t>
      </w:r>
      <w:r>
        <w:rPr>
          <w:color w:val="4C4D4F"/>
          <w:sz w:val="16"/>
        </w:rPr>
        <w:t>(4-in-10).</w:t>
      </w:r>
      <w:r>
        <w:rPr>
          <w:color w:val="4C4D4F"/>
          <w:spacing w:val="-9"/>
          <w:sz w:val="16"/>
        </w:rPr>
        <w:t xml:space="preserve"> </w:t>
      </w:r>
      <w:r>
        <w:rPr>
          <w:color w:val="4C4D4F"/>
          <w:sz w:val="16"/>
        </w:rPr>
        <w:t>These</w:t>
      </w:r>
      <w:r>
        <w:rPr>
          <w:color w:val="4C4D4F"/>
          <w:spacing w:val="-9"/>
          <w:sz w:val="16"/>
        </w:rPr>
        <w:t xml:space="preserve"> </w:t>
      </w:r>
      <w:r>
        <w:rPr>
          <w:color w:val="4C4D4F"/>
          <w:sz w:val="16"/>
        </w:rPr>
        <w:t>are</w:t>
      </w:r>
      <w:r>
        <w:rPr>
          <w:color w:val="4C4D4F"/>
          <w:spacing w:val="-9"/>
          <w:sz w:val="16"/>
        </w:rPr>
        <w:t xml:space="preserve"> </w:t>
      </w:r>
      <w:r>
        <w:rPr>
          <w:color w:val="4C4D4F"/>
          <w:sz w:val="16"/>
        </w:rPr>
        <w:t>similar</w:t>
      </w:r>
      <w:r>
        <w:rPr>
          <w:color w:val="4C4D4F"/>
          <w:spacing w:val="-10"/>
          <w:sz w:val="16"/>
        </w:rPr>
        <w:t xml:space="preserve"> </w:t>
      </w:r>
      <w:r>
        <w:rPr>
          <w:color w:val="4C4D4F"/>
          <w:sz w:val="16"/>
        </w:rPr>
        <w:t>proportions</w:t>
      </w:r>
      <w:r>
        <w:rPr>
          <w:color w:val="4C4D4F"/>
          <w:spacing w:val="-9"/>
          <w:sz w:val="16"/>
        </w:rPr>
        <w:t xml:space="preserve"> </w:t>
      </w:r>
      <w:r>
        <w:rPr>
          <w:color w:val="4C4D4F"/>
          <w:sz w:val="16"/>
        </w:rPr>
        <w:t>to</w:t>
      </w:r>
      <w:r>
        <w:rPr>
          <w:color w:val="4C4D4F"/>
          <w:spacing w:val="-9"/>
          <w:sz w:val="16"/>
        </w:rPr>
        <w:t xml:space="preserve"> </w:t>
      </w:r>
      <w:r>
        <w:rPr>
          <w:color w:val="4C4D4F"/>
          <w:sz w:val="16"/>
        </w:rPr>
        <w:t>what</w:t>
      </w:r>
    </w:p>
    <w:p w:rsidR="00BC3D1A" w:rsidRDefault="003B58DC">
      <w:pPr>
        <w:pStyle w:val="BodyText"/>
        <w:spacing w:before="4"/>
        <w:ind w:left="566"/>
      </w:pPr>
      <w:proofErr w:type="gramStart"/>
      <w:r>
        <w:rPr>
          <w:color w:val="4C4D4F"/>
        </w:rPr>
        <w:t>was</w:t>
      </w:r>
      <w:proofErr w:type="gramEnd"/>
      <w:r>
        <w:rPr>
          <w:color w:val="4C4D4F"/>
          <w:spacing w:val="-16"/>
        </w:rPr>
        <w:t xml:space="preserve"> </w:t>
      </w:r>
      <w:r>
        <w:rPr>
          <w:color w:val="4C4D4F"/>
        </w:rPr>
        <w:t>found</w:t>
      </w:r>
      <w:r>
        <w:rPr>
          <w:color w:val="4C4D4F"/>
          <w:spacing w:val="-16"/>
        </w:rPr>
        <w:t xml:space="preserve"> </w:t>
      </w:r>
      <w:r>
        <w:rPr>
          <w:color w:val="4C4D4F"/>
        </w:rPr>
        <w:t>for</w:t>
      </w:r>
      <w:r>
        <w:rPr>
          <w:color w:val="4C4D4F"/>
          <w:spacing w:val="-16"/>
        </w:rPr>
        <w:t xml:space="preserve"> </w:t>
      </w:r>
      <w:r>
        <w:rPr>
          <w:color w:val="4C4D4F"/>
        </w:rPr>
        <w:t>respondents</w:t>
      </w:r>
      <w:r>
        <w:rPr>
          <w:color w:val="4C4D4F"/>
          <w:spacing w:val="-15"/>
        </w:rPr>
        <w:t xml:space="preserve"> </w:t>
      </w:r>
      <w:r>
        <w:rPr>
          <w:color w:val="4C4D4F"/>
        </w:rPr>
        <w:t>in</w:t>
      </w:r>
      <w:r>
        <w:rPr>
          <w:color w:val="4C4D4F"/>
          <w:spacing w:val="-16"/>
        </w:rPr>
        <w:t xml:space="preserve"> </w:t>
      </w:r>
      <w:r>
        <w:rPr>
          <w:color w:val="4C4D4F"/>
        </w:rPr>
        <w:t>the</w:t>
      </w:r>
      <w:r>
        <w:rPr>
          <w:color w:val="4C4D4F"/>
          <w:spacing w:val="-16"/>
        </w:rPr>
        <w:t xml:space="preserve"> </w:t>
      </w:r>
      <w:r>
        <w:rPr>
          <w:color w:val="4C4D4F"/>
        </w:rPr>
        <w:t>Knox</w:t>
      </w:r>
      <w:r>
        <w:rPr>
          <w:color w:val="4C4D4F"/>
          <w:spacing w:val="-16"/>
        </w:rPr>
        <w:t xml:space="preserve"> </w:t>
      </w:r>
      <w:r>
        <w:rPr>
          <w:color w:val="4C4D4F"/>
        </w:rPr>
        <w:t>City</w:t>
      </w:r>
      <w:r>
        <w:rPr>
          <w:color w:val="4C4D4F"/>
          <w:spacing w:val="-15"/>
        </w:rPr>
        <w:t xml:space="preserve"> </w:t>
      </w:r>
      <w:r>
        <w:rPr>
          <w:color w:val="4C4D4F"/>
        </w:rPr>
        <w:t>Council</w:t>
      </w:r>
      <w:r>
        <w:rPr>
          <w:color w:val="4C4D4F"/>
          <w:spacing w:val="-16"/>
        </w:rPr>
        <w:t xml:space="preserve"> </w:t>
      </w:r>
      <w:r>
        <w:rPr>
          <w:color w:val="4C4D4F"/>
        </w:rPr>
        <w:t>municipality.</w:t>
      </w:r>
    </w:p>
    <w:p w:rsidR="00BC3D1A" w:rsidRDefault="00BC3D1A">
      <w:pPr>
        <w:pStyle w:val="BodyText"/>
        <w:spacing w:before="2"/>
      </w:pPr>
    </w:p>
    <w:p w:rsidR="00BC3D1A" w:rsidRDefault="003B58DC">
      <w:pPr>
        <w:pStyle w:val="BodyText"/>
        <w:spacing w:line="261" w:lineRule="auto"/>
        <w:ind w:left="396" w:right="1202"/>
      </w:pPr>
      <w:r>
        <w:rPr>
          <w:color w:val="4C4D4F"/>
        </w:rPr>
        <w:t>Again,</w:t>
      </w:r>
      <w:r>
        <w:rPr>
          <w:color w:val="4C4D4F"/>
          <w:spacing w:val="-16"/>
        </w:rPr>
        <w:t xml:space="preserve"> </w:t>
      </w:r>
      <w:r>
        <w:rPr>
          <w:color w:val="4C4D4F"/>
        </w:rPr>
        <w:t>the</w:t>
      </w:r>
      <w:r>
        <w:rPr>
          <w:color w:val="4C4D4F"/>
          <w:spacing w:val="-16"/>
        </w:rPr>
        <w:t xml:space="preserve"> </w:t>
      </w:r>
      <w:r>
        <w:rPr>
          <w:color w:val="4C4D4F"/>
        </w:rPr>
        <w:t>low</w:t>
      </w:r>
      <w:r>
        <w:rPr>
          <w:color w:val="4C4D4F"/>
          <w:spacing w:val="-15"/>
        </w:rPr>
        <w:t xml:space="preserve"> </w:t>
      </w:r>
      <w:r>
        <w:rPr>
          <w:color w:val="4C4D4F"/>
        </w:rPr>
        <w:t>number</w:t>
      </w:r>
      <w:r>
        <w:rPr>
          <w:color w:val="4C4D4F"/>
          <w:spacing w:val="-16"/>
        </w:rPr>
        <w:t xml:space="preserve"> </w:t>
      </w:r>
      <w:r>
        <w:rPr>
          <w:color w:val="4C4D4F"/>
        </w:rPr>
        <w:t>of</w:t>
      </w:r>
      <w:r>
        <w:rPr>
          <w:color w:val="4C4D4F"/>
          <w:spacing w:val="-16"/>
        </w:rPr>
        <w:t xml:space="preserve"> </w:t>
      </w:r>
      <w:r>
        <w:rPr>
          <w:color w:val="4C4D4F"/>
        </w:rPr>
        <w:t>reported</w:t>
      </w:r>
      <w:r>
        <w:rPr>
          <w:color w:val="4C4D4F"/>
          <w:spacing w:val="-15"/>
        </w:rPr>
        <w:t xml:space="preserve"> </w:t>
      </w:r>
      <w:r>
        <w:rPr>
          <w:color w:val="4C4D4F"/>
        </w:rPr>
        <w:t>interactions</w:t>
      </w:r>
      <w:r>
        <w:rPr>
          <w:color w:val="4C4D4F"/>
          <w:spacing w:val="-16"/>
        </w:rPr>
        <w:t xml:space="preserve"> </w:t>
      </w:r>
      <w:r>
        <w:rPr>
          <w:color w:val="4C4D4F"/>
        </w:rPr>
        <w:t>with</w:t>
      </w:r>
      <w:r>
        <w:rPr>
          <w:color w:val="4C4D4F"/>
          <w:spacing w:val="-16"/>
        </w:rPr>
        <w:t xml:space="preserve"> </w:t>
      </w:r>
      <w:r>
        <w:rPr>
          <w:color w:val="4C4D4F"/>
        </w:rPr>
        <w:t>VICSES</w:t>
      </w:r>
      <w:r>
        <w:rPr>
          <w:color w:val="4C4D4F"/>
          <w:spacing w:val="-15"/>
        </w:rPr>
        <w:t xml:space="preserve"> </w:t>
      </w:r>
      <w:r>
        <w:rPr>
          <w:color w:val="4C4D4F"/>
        </w:rPr>
        <w:t>made it</w:t>
      </w:r>
      <w:r>
        <w:rPr>
          <w:color w:val="4C4D4F"/>
          <w:spacing w:val="-5"/>
        </w:rPr>
        <w:t xml:space="preserve"> </w:t>
      </w:r>
      <w:r>
        <w:rPr>
          <w:color w:val="4C4D4F"/>
        </w:rPr>
        <w:t>difficult</w:t>
      </w:r>
      <w:r>
        <w:rPr>
          <w:color w:val="4C4D4F"/>
          <w:spacing w:val="-5"/>
        </w:rPr>
        <w:t xml:space="preserve"> </w:t>
      </w:r>
      <w:r>
        <w:rPr>
          <w:color w:val="4C4D4F"/>
        </w:rPr>
        <w:t>to</w:t>
      </w:r>
      <w:r>
        <w:rPr>
          <w:color w:val="4C4D4F"/>
          <w:spacing w:val="-4"/>
        </w:rPr>
        <w:t xml:space="preserve"> </w:t>
      </w:r>
      <w:r>
        <w:rPr>
          <w:color w:val="4C4D4F"/>
        </w:rPr>
        <w:t>make</w:t>
      </w:r>
      <w:r>
        <w:rPr>
          <w:color w:val="4C4D4F"/>
          <w:spacing w:val="-5"/>
        </w:rPr>
        <w:t xml:space="preserve"> </w:t>
      </w:r>
      <w:r>
        <w:rPr>
          <w:color w:val="4C4D4F"/>
        </w:rPr>
        <w:t>meaningful</w:t>
      </w:r>
      <w:r>
        <w:rPr>
          <w:color w:val="4C4D4F"/>
          <w:spacing w:val="-4"/>
        </w:rPr>
        <w:t xml:space="preserve"> </w:t>
      </w:r>
      <w:r>
        <w:rPr>
          <w:color w:val="4C4D4F"/>
        </w:rPr>
        <w:t>comparisons</w:t>
      </w:r>
      <w:r>
        <w:rPr>
          <w:color w:val="4C4D4F"/>
          <w:spacing w:val="-5"/>
        </w:rPr>
        <w:t xml:space="preserve"> </w:t>
      </w:r>
      <w:r>
        <w:rPr>
          <w:color w:val="4C4D4F"/>
        </w:rPr>
        <w:t>in</w:t>
      </w:r>
      <w:r>
        <w:rPr>
          <w:color w:val="4C4D4F"/>
          <w:spacing w:val="-5"/>
        </w:rPr>
        <w:t xml:space="preserve"> </w:t>
      </w:r>
      <w:r>
        <w:rPr>
          <w:color w:val="4C4D4F"/>
        </w:rPr>
        <w:t>this</w:t>
      </w:r>
      <w:r>
        <w:rPr>
          <w:color w:val="4C4D4F"/>
          <w:spacing w:val="-4"/>
        </w:rPr>
        <w:t xml:space="preserve"> </w:t>
      </w:r>
      <w:r>
        <w:rPr>
          <w:color w:val="4C4D4F"/>
        </w:rPr>
        <w:t>case.</w:t>
      </w:r>
    </w:p>
    <w:p w:rsidR="00BC3D1A" w:rsidRDefault="00BC3D1A">
      <w:pPr>
        <w:pStyle w:val="BodyText"/>
        <w:spacing w:before="8"/>
        <w:rPr>
          <w:sz w:val="14"/>
        </w:rPr>
      </w:pPr>
    </w:p>
    <w:p w:rsidR="00BC3D1A" w:rsidRDefault="003B58DC">
      <w:pPr>
        <w:pStyle w:val="BodyText"/>
        <w:spacing w:line="261" w:lineRule="auto"/>
        <w:ind w:left="396" w:right="1090"/>
      </w:pPr>
      <w:r>
        <w:rPr>
          <w:color w:val="4C4D4F"/>
        </w:rPr>
        <w:t>Other</w:t>
      </w:r>
      <w:r>
        <w:rPr>
          <w:color w:val="4C4D4F"/>
          <w:spacing w:val="-21"/>
        </w:rPr>
        <w:t xml:space="preserve"> </w:t>
      </w:r>
      <w:r>
        <w:rPr>
          <w:color w:val="4C4D4F"/>
        </w:rPr>
        <w:t>evidence</w:t>
      </w:r>
      <w:r>
        <w:rPr>
          <w:color w:val="4C4D4F"/>
          <w:spacing w:val="-21"/>
        </w:rPr>
        <w:t xml:space="preserve"> </w:t>
      </w:r>
      <w:r>
        <w:rPr>
          <w:color w:val="4C4D4F"/>
        </w:rPr>
        <w:t>of</w:t>
      </w:r>
      <w:r>
        <w:rPr>
          <w:color w:val="4C4D4F"/>
          <w:spacing w:val="-20"/>
        </w:rPr>
        <w:t xml:space="preserve"> </w:t>
      </w:r>
      <w:r>
        <w:rPr>
          <w:color w:val="4C4D4F"/>
        </w:rPr>
        <w:t>program</w:t>
      </w:r>
      <w:r>
        <w:rPr>
          <w:color w:val="4C4D4F"/>
          <w:spacing w:val="-21"/>
        </w:rPr>
        <w:t xml:space="preserve"> </w:t>
      </w:r>
      <w:r>
        <w:rPr>
          <w:color w:val="4C4D4F"/>
        </w:rPr>
        <w:t>effectiveness</w:t>
      </w:r>
      <w:r>
        <w:rPr>
          <w:color w:val="4C4D4F"/>
          <w:spacing w:val="-20"/>
        </w:rPr>
        <w:t xml:space="preserve"> </w:t>
      </w:r>
      <w:r>
        <w:rPr>
          <w:color w:val="4C4D4F"/>
        </w:rPr>
        <w:t>included</w:t>
      </w:r>
      <w:r>
        <w:rPr>
          <w:color w:val="4C4D4F"/>
          <w:spacing w:val="-21"/>
        </w:rPr>
        <w:t xml:space="preserve"> </w:t>
      </w:r>
      <w:r>
        <w:rPr>
          <w:color w:val="4C4D4F"/>
        </w:rPr>
        <w:t>an</w:t>
      </w:r>
      <w:r>
        <w:rPr>
          <w:color w:val="4C4D4F"/>
          <w:spacing w:val="-20"/>
        </w:rPr>
        <w:t xml:space="preserve"> </w:t>
      </w:r>
      <w:r>
        <w:rPr>
          <w:color w:val="4C4D4F"/>
        </w:rPr>
        <w:t>examination</w:t>
      </w:r>
      <w:r>
        <w:rPr>
          <w:color w:val="4C4D4F"/>
          <w:spacing w:val="-21"/>
        </w:rPr>
        <w:t xml:space="preserve"> </w:t>
      </w:r>
      <w:r>
        <w:rPr>
          <w:color w:val="4C4D4F"/>
        </w:rPr>
        <w:t>of community</w:t>
      </w:r>
      <w:r>
        <w:rPr>
          <w:color w:val="4C4D4F"/>
          <w:spacing w:val="-17"/>
        </w:rPr>
        <w:t xml:space="preserve"> </w:t>
      </w:r>
      <w:r>
        <w:rPr>
          <w:color w:val="4C4D4F"/>
        </w:rPr>
        <w:t>survey</w:t>
      </w:r>
      <w:r>
        <w:rPr>
          <w:color w:val="4C4D4F"/>
          <w:spacing w:val="-16"/>
        </w:rPr>
        <w:t xml:space="preserve"> </w:t>
      </w:r>
      <w:r>
        <w:rPr>
          <w:color w:val="4C4D4F"/>
        </w:rPr>
        <w:t>responses</w:t>
      </w:r>
      <w:r>
        <w:rPr>
          <w:color w:val="4C4D4F"/>
          <w:spacing w:val="-16"/>
        </w:rPr>
        <w:t xml:space="preserve"> </w:t>
      </w:r>
      <w:r>
        <w:rPr>
          <w:color w:val="4C4D4F"/>
        </w:rPr>
        <w:t>during</w:t>
      </w:r>
      <w:r>
        <w:rPr>
          <w:color w:val="4C4D4F"/>
          <w:spacing w:val="-16"/>
        </w:rPr>
        <w:t xml:space="preserve"> </w:t>
      </w:r>
      <w:r>
        <w:rPr>
          <w:color w:val="4C4D4F"/>
        </w:rPr>
        <w:t>the</w:t>
      </w:r>
      <w:r>
        <w:rPr>
          <w:color w:val="4C4D4F"/>
          <w:spacing w:val="-16"/>
        </w:rPr>
        <w:t xml:space="preserve"> </w:t>
      </w:r>
      <w:r>
        <w:rPr>
          <w:color w:val="4C4D4F"/>
        </w:rPr>
        <w:t>North</w:t>
      </w:r>
      <w:r>
        <w:rPr>
          <w:color w:val="4C4D4F"/>
          <w:spacing w:val="-16"/>
        </w:rPr>
        <w:t xml:space="preserve"> </w:t>
      </w:r>
      <w:r>
        <w:rPr>
          <w:color w:val="4C4D4F"/>
        </w:rPr>
        <w:t>East</w:t>
      </w:r>
      <w:r>
        <w:rPr>
          <w:color w:val="4C4D4F"/>
          <w:spacing w:val="-16"/>
        </w:rPr>
        <w:t xml:space="preserve"> </w:t>
      </w:r>
      <w:r>
        <w:rPr>
          <w:color w:val="4C4D4F"/>
        </w:rPr>
        <w:t>Victorian</w:t>
      </w:r>
      <w:r>
        <w:rPr>
          <w:color w:val="4C4D4F"/>
          <w:spacing w:val="-17"/>
        </w:rPr>
        <w:t xml:space="preserve"> </w:t>
      </w:r>
      <w:r>
        <w:rPr>
          <w:color w:val="4C4D4F"/>
        </w:rPr>
        <w:t xml:space="preserve">floods in 2012, a cost-benefit analysis of the </w:t>
      </w:r>
      <w:proofErr w:type="spellStart"/>
      <w:r>
        <w:rPr>
          <w:color w:val="4C4D4F"/>
        </w:rPr>
        <w:t>FloodSafe</w:t>
      </w:r>
      <w:proofErr w:type="spellEnd"/>
      <w:r>
        <w:rPr>
          <w:color w:val="4C4D4F"/>
        </w:rPr>
        <w:t xml:space="preserve"> program and a community-based</w:t>
      </w:r>
      <w:r>
        <w:rPr>
          <w:color w:val="4C4D4F"/>
          <w:spacing w:val="-10"/>
        </w:rPr>
        <w:t xml:space="preserve"> </w:t>
      </w:r>
      <w:r>
        <w:rPr>
          <w:color w:val="4C4D4F"/>
        </w:rPr>
        <w:t>emergency</w:t>
      </w:r>
      <w:r>
        <w:rPr>
          <w:color w:val="4C4D4F"/>
          <w:spacing w:val="-10"/>
        </w:rPr>
        <w:t xml:space="preserve"> </w:t>
      </w:r>
      <w:r>
        <w:rPr>
          <w:color w:val="4C4D4F"/>
        </w:rPr>
        <w:t>planning</w:t>
      </w:r>
      <w:r>
        <w:rPr>
          <w:color w:val="4C4D4F"/>
          <w:spacing w:val="-10"/>
        </w:rPr>
        <w:t xml:space="preserve"> </w:t>
      </w:r>
      <w:r>
        <w:rPr>
          <w:color w:val="4C4D4F"/>
        </w:rPr>
        <w:t>initiative</w:t>
      </w:r>
      <w:r>
        <w:rPr>
          <w:color w:val="4C4D4F"/>
          <w:spacing w:val="-10"/>
        </w:rPr>
        <w:t xml:space="preserve"> </w:t>
      </w:r>
      <w:r>
        <w:rPr>
          <w:color w:val="4C4D4F"/>
        </w:rPr>
        <w:t>in</w:t>
      </w:r>
      <w:r>
        <w:rPr>
          <w:color w:val="4C4D4F"/>
          <w:spacing w:val="-9"/>
        </w:rPr>
        <w:t xml:space="preserve"> </w:t>
      </w:r>
      <w:proofErr w:type="spellStart"/>
      <w:r>
        <w:rPr>
          <w:color w:val="4C4D4F"/>
        </w:rPr>
        <w:t>Carisbrook</w:t>
      </w:r>
      <w:proofErr w:type="spellEnd"/>
      <w:r>
        <w:rPr>
          <w:color w:val="4C4D4F"/>
        </w:rPr>
        <w:t>.</w:t>
      </w:r>
    </w:p>
    <w:p w:rsidR="00BC3D1A" w:rsidRDefault="00BC3D1A">
      <w:pPr>
        <w:pStyle w:val="BodyText"/>
        <w:spacing w:before="7"/>
        <w:rPr>
          <w:sz w:val="14"/>
        </w:rPr>
      </w:pPr>
    </w:p>
    <w:p w:rsidR="00BC3D1A" w:rsidRDefault="003B58DC">
      <w:pPr>
        <w:pStyle w:val="BodyText"/>
        <w:spacing w:line="261" w:lineRule="auto"/>
        <w:ind w:left="396" w:right="893"/>
      </w:pPr>
      <w:r>
        <w:rPr>
          <w:color w:val="4C4D4F"/>
        </w:rPr>
        <w:t>Community responses to the 2012 North East Victorian floods were examined</w:t>
      </w:r>
      <w:r>
        <w:rPr>
          <w:color w:val="4C4D4F"/>
          <w:spacing w:val="-19"/>
        </w:rPr>
        <w:t xml:space="preserve"> </w:t>
      </w:r>
      <w:r>
        <w:rPr>
          <w:color w:val="4C4D4F"/>
        </w:rPr>
        <w:t>by</w:t>
      </w:r>
      <w:r>
        <w:rPr>
          <w:color w:val="4C4D4F"/>
          <w:spacing w:val="-19"/>
        </w:rPr>
        <w:t xml:space="preserve"> </w:t>
      </w:r>
      <w:r>
        <w:rPr>
          <w:color w:val="4C4D4F"/>
        </w:rPr>
        <w:t>the</w:t>
      </w:r>
      <w:r>
        <w:rPr>
          <w:color w:val="4C4D4F"/>
          <w:spacing w:val="-19"/>
        </w:rPr>
        <w:t xml:space="preserve"> </w:t>
      </w:r>
      <w:r>
        <w:rPr>
          <w:color w:val="4C4D4F"/>
        </w:rPr>
        <w:t>then</w:t>
      </w:r>
      <w:r>
        <w:rPr>
          <w:color w:val="4C4D4F"/>
          <w:spacing w:val="-19"/>
        </w:rPr>
        <w:t xml:space="preserve"> </w:t>
      </w:r>
      <w:r>
        <w:rPr>
          <w:color w:val="4C4D4F"/>
        </w:rPr>
        <w:t>Office</w:t>
      </w:r>
      <w:r>
        <w:rPr>
          <w:color w:val="4C4D4F"/>
          <w:spacing w:val="-19"/>
        </w:rPr>
        <w:t xml:space="preserve"> </w:t>
      </w:r>
      <w:r>
        <w:rPr>
          <w:color w:val="4C4D4F"/>
        </w:rPr>
        <w:t>of</w:t>
      </w:r>
      <w:r>
        <w:rPr>
          <w:color w:val="4C4D4F"/>
          <w:spacing w:val="-19"/>
        </w:rPr>
        <w:t xml:space="preserve"> </w:t>
      </w:r>
      <w:r>
        <w:rPr>
          <w:color w:val="4C4D4F"/>
        </w:rPr>
        <w:t>the</w:t>
      </w:r>
      <w:r>
        <w:rPr>
          <w:color w:val="4C4D4F"/>
          <w:spacing w:val="-19"/>
        </w:rPr>
        <w:t xml:space="preserve"> </w:t>
      </w:r>
      <w:r>
        <w:rPr>
          <w:color w:val="4C4D4F"/>
        </w:rPr>
        <w:t>Emergency</w:t>
      </w:r>
      <w:r>
        <w:rPr>
          <w:color w:val="4C4D4F"/>
          <w:spacing w:val="-19"/>
        </w:rPr>
        <w:t xml:space="preserve"> </w:t>
      </w:r>
      <w:r>
        <w:rPr>
          <w:color w:val="4C4D4F"/>
        </w:rPr>
        <w:t>Services</w:t>
      </w:r>
      <w:r>
        <w:rPr>
          <w:color w:val="4C4D4F"/>
          <w:spacing w:val="-18"/>
        </w:rPr>
        <w:t xml:space="preserve"> </w:t>
      </w:r>
      <w:r>
        <w:rPr>
          <w:color w:val="4C4D4F"/>
        </w:rPr>
        <w:t xml:space="preserve">Commissioner </w:t>
      </w:r>
      <w:r>
        <w:rPr>
          <w:color w:val="4C4D4F"/>
          <w:position w:val="5"/>
          <w:sz w:val="9"/>
        </w:rPr>
        <w:t>[55]</w:t>
      </w:r>
      <w:r>
        <w:rPr>
          <w:color w:val="4C4D4F"/>
        </w:rPr>
        <w:t>. There were notable differences between levels of householder preparedness</w:t>
      </w:r>
      <w:r>
        <w:rPr>
          <w:color w:val="4C4D4F"/>
          <w:spacing w:val="-14"/>
        </w:rPr>
        <w:t xml:space="preserve"> </w:t>
      </w:r>
      <w:r>
        <w:rPr>
          <w:color w:val="4C4D4F"/>
        </w:rPr>
        <w:t>and</w:t>
      </w:r>
      <w:r>
        <w:rPr>
          <w:color w:val="4C4D4F"/>
          <w:spacing w:val="-14"/>
        </w:rPr>
        <w:t xml:space="preserve"> </w:t>
      </w:r>
      <w:r>
        <w:rPr>
          <w:color w:val="4C4D4F"/>
        </w:rPr>
        <w:t>responses</w:t>
      </w:r>
      <w:r>
        <w:rPr>
          <w:color w:val="4C4D4F"/>
          <w:spacing w:val="-14"/>
        </w:rPr>
        <w:t xml:space="preserve"> </w:t>
      </w:r>
      <w:r>
        <w:rPr>
          <w:color w:val="4C4D4F"/>
        </w:rPr>
        <w:t>in</w:t>
      </w:r>
      <w:r>
        <w:rPr>
          <w:color w:val="4C4D4F"/>
          <w:spacing w:val="-14"/>
        </w:rPr>
        <w:t xml:space="preserve"> </w:t>
      </w:r>
      <w:r>
        <w:rPr>
          <w:color w:val="4C4D4F"/>
        </w:rPr>
        <w:t>some</w:t>
      </w:r>
      <w:r>
        <w:rPr>
          <w:color w:val="4C4D4F"/>
          <w:spacing w:val="-14"/>
        </w:rPr>
        <w:t xml:space="preserve"> </w:t>
      </w:r>
      <w:r>
        <w:rPr>
          <w:color w:val="4C4D4F"/>
        </w:rPr>
        <w:t>locations</w:t>
      </w:r>
      <w:r>
        <w:rPr>
          <w:color w:val="4C4D4F"/>
          <w:spacing w:val="-14"/>
        </w:rPr>
        <w:t xml:space="preserve"> </w:t>
      </w:r>
      <w:r>
        <w:rPr>
          <w:color w:val="4C4D4F"/>
        </w:rPr>
        <w:t>examined.</w:t>
      </w:r>
      <w:r>
        <w:rPr>
          <w:color w:val="4C4D4F"/>
          <w:spacing w:val="-14"/>
        </w:rPr>
        <w:t xml:space="preserve"> </w:t>
      </w:r>
      <w:r>
        <w:rPr>
          <w:color w:val="4C4D4F"/>
        </w:rPr>
        <w:t>This</w:t>
      </w:r>
      <w:r>
        <w:rPr>
          <w:color w:val="4C4D4F"/>
          <w:spacing w:val="-14"/>
        </w:rPr>
        <w:t xml:space="preserve"> </w:t>
      </w:r>
      <w:r>
        <w:rPr>
          <w:color w:val="4C4D4F"/>
        </w:rPr>
        <w:t>was, in</w:t>
      </w:r>
      <w:r>
        <w:rPr>
          <w:color w:val="4C4D4F"/>
          <w:spacing w:val="-12"/>
        </w:rPr>
        <w:t xml:space="preserve"> </w:t>
      </w:r>
      <w:r>
        <w:rPr>
          <w:color w:val="4C4D4F"/>
        </w:rPr>
        <w:t>part,</w:t>
      </w:r>
      <w:r>
        <w:rPr>
          <w:color w:val="4C4D4F"/>
          <w:spacing w:val="-12"/>
        </w:rPr>
        <w:t xml:space="preserve"> </w:t>
      </w:r>
      <w:r>
        <w:rPr>
          <w:color w:val="4C4D4F"/>
        </w:rPr>
        <w:t>attributed</w:t>
      </w:r>
      <w:r>
        <w:rPr>
          <w:color w:val="4C4D4F"/>
          <w:spacing w:val="-11"/>
        </w:rPr>
        <w:t xml:space="preserve"> </w:t>
      </w:r>
      <w:r>
        <w:rPr>
          <w:color w:val="4C4D4F"/>
        </w:rPr>
        <w:t>to</w:t>
      </w:r>
      <w:r>
        <w:rPr>
          <w:color w:val="4C4D4F"/>
          <w:spacing w:val="-12"/>
        </w:rPr>
        <w:t xml:space="preserve"> </w:t>
      </w:r>
      <w:r>
        <w:rPr>
          <w:color w:val="4C4D4F"/>
        </w:rPr>
        <w:t>a</w:t>
      </w:r>
      <w:r>
        <w:rPr>
          <w:color w:val="4C4D4F"/>
          <w:spacing w:val="-11"/>
        </w:rPr>
        <w:t xml:space="preserve"> </w:t>
      </w:r>
      <w:r>
        <w:rPr>
          <w:color w:val="4C4D4F"/>
        </w:rPr>
        <w:t>tailored</w:t>
      </w:r>
      <w:r>
        <w:rPr>
          <w:color w:val="4C4D4F"/>
          <w:spacing w:val="-12"/>
        </w:rPr>
        <w:t xml:space="preserve"> </w:t>
      </w:r>
      <w:r>
        <w:rPr>
          <w:color w:val="4C4D4F"/>
        </w:rPr>
        <w:t>and</w:t>
      </w:r>
      <w:r>
        <w:rPr>
          <w:color w:val="4C4D4F"/>
          <w:spacing w:val="-11"/>
        </w:rPr>
        <w:t xml:space="preserve"> </w:t>
      </w:r>
      <w:r>
        <w:rPr>
          <w:color w:val="4C4D4F"/>
        </w:rPr>
        <w:t>targeted</w:t>
      </w:r>
      <w:r>
        <w:rPr>
          <w:color w:val="4C4D4F"/>
          <w:spacing w:val="-12"/>
        </w:rPr>
        <w:t xml:space="preserve"> </w:t>
      </w:r>
      <w:proofErr w:type="spellStart"/>
      <w:r>
        <w:rPr>
          <w:color w:val="4C4D4F"/>
        </w:rPr>
        <w:t>FloodSafe</w:t>
      </w:r>
      <w:proofErr w:type="spellEnd"/>
      <w:r>
        <w:rPr>
          <w:color w:val="4C4D4F"/>
          <w:spacing w:val="-11"/>
        </w:rPr>
        <w:t xml:space="preserve"> </w:t>
      </w:r>
      <w:r>
        <w:rPr>
          <w:color w:val="4C4D4F"/>
        </w:rPr>
        <w:t>program</w:t>
      </w:r>
      <w:r>
        <w:rPr>
          <w:color w:val="4C4D4F"/>
          <w:spacing w:val="-12"/>
        </w:rPr>
        <w:t xml:space="preserve"> </w:t>
      </w:r>
      <w:r>
        <w:rPr>
          <w:color w:val="4C4D4F"/>
        </w:rPr>
        <w:t>(other factors</w:t>
      </w:r>
      <w:r>
        <w:rPr>
          <w:color w:val="4C4D4F"/>
          <w:spacing w:val="-8"/>
        </w:rPr>
        <w:t xml:space="preserve"> </w:t>
      </w:r>
      <w:r>
        <w:rPr>
          <w:color w:val="4C4D4F"/>
        </w:rPr>
        <w:t>included</w:t>
      </w:r>
      <w:r>
        <w:rPr>
          <w:color w:val="4C4D4F"/>
          <w:spacing w:val="-8"/>
        </w:rPr>
        <w:t xml:space="preserve"> </w:t>
      </w:r>
      <w:r>
        <w:rPr>
          <w:color w:val="4C4D4F"/>
        </w:rPr>
        <w:t>a</w:t>
      </w:r>
      <w:r>
        <w:rPr>
          <w:color w:val="4C4D4F"/>
          <w:spacing w:val="-8"/>
        </w:rPr>
        <w:t xml:space="preserve"> </w:t>
      </w:r>
      <w:r>
        <w:rPr>
          <w:color w:val="4C4D4F"/>
        </w:rPr>
        <w:t>flood</w:t>
      </w:r>
      <w:r>
        <w:rPr>
          <w:color w:val="4C4D4F"/>
          <w:spacing w:val="-8"/>
        </w:rPr>
        <w:t xml:space="preserve"> </w:t>
      </w:r>
      <w:r>
        <w:rPr>
          <w:color w:val="4C4D4F"/>
        </w:rPr>
        <w:t>warning</w:t>
      </w:r>
      <w:r>
        <w:rPr>
          <w:color w:val="4C4D4F"/>
          <w:spacing w:val="-8"/>
        </w:rPr>
        <w:t xml:space="preserve"> </w:t>
      </w:r>
      <w:r>
        <w:rPr>
          <w:color w:val="4C4D4F"/>
        </w:rPr>
        <w:t>system,</w:t>
      </w:r>
      <w:r>
        <w:rPr>
          <w:color w:val="4C4D4F"/>
          <w:spacing w:val="-8"/>
        </w:rPr>
        <w:t xml:space="preserve"> </w:t>
      </w:r>
      <w:r>
        <w:rPr>
          <w:color w:val="4C4D4F"/>
        </w:rPr>
        <w:t>a</w:t>
      </w:r>
      <w:r>
        <w:rPr>
          <w:color w:val="4C4D4F"/>
          <w:spacing w:val="-8"/>
        </w:rPr>
        <w:t xml:space="preserve"> </w:t>
      </w:r>
      <w:r>
        <w:rPr>
          <w:color w:val="4C4D4F"/>
        </w:rPr>
        <w:t>flood</w:t>
      </w:r>
      <w:r>
        <w:rPr>
          <w:color w:val="4C4D4F"/>
          <w:spacing w:val="-8"/>
        </w:rPr>
        <w:t xml:space="preserve"> </w:t>
      </w:r>
      <w:r>
        <w:rPr>
          <w:color w:val="4C4D4F"/>
        </w:rPr>
        <w:t>response</w:t>
      </w:r>
      <w:r>
        <w:rPr>
          <w:color w:val="4C4D4F"/>
          <w:spacing w:val="-8"/>
        </w:rPr>
        <w:t xml:space="preserve"> </w:t>
      </w:r>
      <w:r>
        <w:rPr>
          <w:color w:val="4C4D4F"/>
        </w:rPr>
        <w:t>plan</w:t>
      </w:r>
      <w:r>
        <w:rPr>
          <w:color w:val="4C4D4F"/>
          <w:spacing w:val="-7"/>
        </w:rPr>
        <w:t xml:space="preserve"> </w:t>
      </w:r>
      <w:r>
        <w:rPr>
          <w:color w:val="4C4D4F"/>
        </w:rPr>
        <w:t>and</w:t>
      </w:r>
    </w:p>
    <w:p w:rsidR="00BC3D1A" w:rsidRDefault="003B58DC">
      <w:pPr>
        <w:pStyle w:val="BodyText"/>
        <w:spacing w:line="181" w:lineRule="exact"/>
        <w:ind w:left="396"/>
      </w:pPr>
      <w:proofErr w:type="gramStart"/>
      <w:r>
        <w:rPr>
          <w:color w:val="4C4D4F"/>
        </w:rPr>
        <w:t>a</w:t>
      </w:r>
      <w:proofErr w:type="gramEnd"/>
      <w:r>
        <w:rPr>
          <w:color w:val="4C4D4F"/>
        </w:rPr>
        <w:t xml:space="preserve"> levee system).</w:t>
      </w:r>
    </w:p>
    <w:p w:rsidR="00BC3D1A" w:rsidRDefault="00BC3D1A">
      <w:pPr>
        <w:pStyle w:val="BodyText"/>
        <w:spacing w:before="2"/>
      </w:pPr>
    </w:p>
    <w:p w:rsidR="00BC3D1A" w:rsidRDefault="003B58DC">
      <w:pPr>
        <w:pStyle w:val="BodyText"/>
        <w:spacing w:line="261" w:lineRule="auto"/>
        <w:ind w:left="396" w:right="1115"/>
      </w:pPr>
      <w:r>
        <w:rPr>
          <w:color w:val="4C4D4F"/>
        </w:rPr>
        <w:t>There was a notable lack of evidence of effectiveness during emergencies.</w:t>
      </w:r>
      <w:r>
        <w:rPr>
          <w:color w:val="4C4D4F"/>
          <w:spacing w:val="-22"/>
        </w:rPr>
        <w:t xml:space="preserve"> </w:t>
      </w:r>
      <w:r>
        <w:rPr>
          <w:color w:val="4C4D4F"/>
        </w:rPr>
        <w:t>There</w:t>
      </w:r>
      <w:r>
        <w:rPr>
          <w:color w:val="4C4D4F"/>
          <w:spacing w:val="-21"/>
        </w:rPr>
        <w:t xml:space="preserve"> </w:t>
      </w:r>
      <w:r>
        <w:rPr>
          <w:color w:val="4C4D4F"/>
        </w:rPr>
        <w:t>is</w:t>
      </w:r>
      <w:r>
        <w:rPr>
          <w:color w:val="4C4D4F"/>
          <w:spacing w:val="-21"/>
        </w:rPr>
        <w:t xml:space="preserve"> </w:t>
      </w:r>
      <w:r>
        <w:rPr>
          <w:color w:val="4C4D4F"/>
        </w:rPr>
        <w:t>some</w:t>
      </w:r>
      <w:r>
        <w:rPr>
          <w:color w:val="4C4D4F"/>
          <w:spacing w:val="-21"/>
        </w:rPr>
        <w:t xml:space="preserve"> </w:t>
      </w:r>
      <w:r>
        <w:rPr>
          <w:color w:val="4C4D4F"/>
        </w:rPr>
        <w:t>anecdotal</w:t>
      </w:r>
      <w:r>
        <w:rPr>
          <w:color w:val="4C4D4F"/>
          <w:spacing w:val="-22"/>
        </w:rPr>
        <w:t xml:space="preserve"> </w:t>
      </w:r>
      <w:r>
        <w:rPr>
          <w:color w:val="4C4D4F"/>
        </w:rPr>
        <w:t>evidence</w:t>
      </w:r>
      <w:r>
        <w:rPr>
          <w:color w:val="4C4D4F"/>
          <w:spacing w:val="-21"/>
        </w:rPr>
        <w:t xml:space="preserve"> </w:t>
      </w:r>
      <w:r>
        <w:rPr>
          <w:color w:val="4C4D4F"/>
        </w:rPr>
        <w:t>that</w:t>
      </w:r>
      <w:r>
        <w:rPr>
          <w:color w:val="4C4D4F"/>
          <w:spacing w:val="-21"/>
        </w:rPr>
        <w:t xml:space="preserve"> </w:t>
      </w:r>
      <w:r>
        <w:rPr>
          <w:color w:val="4C4D4F"/>
        </w:rPr>
        <w:t>the</w:t>
      </w:r>
      <w:r>
        <w:rPr>
          <w:color w:val="4C4D4F"/>
          <w:spacing w:val="-21"/>
        </w:rPr>
        <w:t xml:space="preserve"> </w:t>
      </w:r>
      <w:proofErr w:type="spellStart"/>
      <w:r>
        <w:rPr>
          <w:color w:val="4C4D4F"/>
        </w:rPr>
        <w:t>FloodSafe</w:t>
      </w:r>
      <w:proofErr w:type="spellEnd"/>
      <w:r>
        <w:rPr>
          <w:color w:val="4C4D4F"/>
        </w:rPr>
        <w:t xml:space="preserve"> program is producing intended outcomes </w:t>
      </w:r>
      <w:r>
        <w:rPr>
          <w:color w:val="4C4D4F"/>
          <w:position w:val="5"/>
          <w:sz w:val="9"/>
        </w:rPr>
        <w:t>[52, 55]</w:t>
      </w:r>
      <w:r>
        <w:rPr>
          <w:color w:val="4C4D4F"/>
        </w:rPr>
        <w:t>. Evidence from the 2010–11</w:t>
      </w:r>
      <w:r>
        <w:rPr>
          <w:color w:val="4C4D4F"/>
          <w:spacing w:val="-11"/>
        </w:rPr>
        <w:t xml:space="preserve"> </w:t>
      </w:r>
      <w:r>
        <w:rPr>
          <w:color w:val="4C4D4F"/>
        </w:rPr>
        <w:t>floods</w:t>
      </w:r>
      <w:r>
        <w:rPr>
          <w:color w:val="4C4D4F"/>
          <w:spacing w:val="-11"/>
        </w:rPr>
        <w:t xml:space="preserve"> </w:t>
      </w:r>
      <w:r>
        <w:rPr>
          <w:color w:val="4C4D4F"/>
        </w:rPr>
        <w:t>indicated</w:t>
      </w:r>
      <w:r>
        <w:rPr>
          <w:color w:val="4C4D4F"/>
          <w:spacing w:val="-11"/>
        </w:rPr>
        <w:t xml:space="preserve"> </w:t>
      </w:r>
      <w:r>
        <w:rPr>
          <w:color w:val="4C4D4F"/>
        </w:rPr>
        <w:t>that</w:t>
      </w:r>
      <w:r>
        <w:rPr>
          <w:color w:val="4C4D4F"/>
          <w:spacing w:val="-10"/>
        </w:rPr>
        <w:t xml:space="preserve"> </w:t>
      </w:r>
      <w:r>
        <w:rPr>
          <w:color w:val="4C4D4F"/>
        </w:rPr>
        <w:t>few</w:t>
      </w:r>
      <w:r>
        <w:rPr>
          <w:color w:val="4C4D4F"/>
          <w:spacing w:val="-11"/>
        </w:rPr>
        <w:t xml:space="preserve"> </w:t>
      </w:r>
      <w:r>
        <w:rPr>
          <w:color w:val="4C4D4F"/>
        </w:rPr>
        <w:t>people</w:t>
      </w:r>
      <w:r>
        <w:rPr>
          <w:color w:val="4C4D4F"/>
          <w:spacing w:val="-11"/>
        </w:rPr>
        <w:t xml:space="preserve"> </w:t>
      </w:r>
      <w:r>
        <w:rPr>
          <w:color w:val="4C4D4F"/>
        </w:rPr>
        <w:t>had</w:t>
      </w:r>
      <w:r>
        <w:rPr>
          <w:color w:val="4C4D4F"/>
          <w:spacing w:val="-11"/>
        </w:rPr>
        <w:t xml:space="preserve"> </w:t>
      </w:r>
      <w:r>
        <w:rPr>
          <w:color w:val="4C4D4F"/>
        </w:rPr>
        <w:t>a</w:t>
      </w:r>
      <w:r>
        <w:rPr>
          <w:color w:val="4C4D4F"/>
          <w:spacing w:val="-10"/>
        </w:rPr>
        <w:t xml:space="preserve"> </w:t>
      </w:r>
      <w:r>
        <w:rPr>
          <w:color w:val="4C4D4F"/>
        </w:rPr>
        <w:t>written</w:t>
      </w:r>
      <w:r>
        <w:rPr>
          <w:color w:val="4C4D4F"/>
          <w:spacing w:val="-11"/>
        </w:rPr>
        <w:t xml:space="preserve"> </w:t>
      </w:r>
      <w:r>
        <w:rPr>
          <w:color w:val="4C4D4F"/>
        </w:rPr>
        <w:t>emergency plan. Of the households and businesses that had an emergency plan, 4-in-10 plans were</w:t>
      </w:r>
      <w:r>
        <w:rPr>
          <w:color w:val="4C4D4F"/>
          <w:spacing w:val="-6"/>
        </w:rPr>
        <w:t xml:space="preserve"> </w:t>
      </w:r>
      <w:r>
        <w:rPr>
          <w:color w:val="4C4D4F"/>
        </w:rPr>
        <w:t>implemented.</w:t>
      </w:r>
    </w:p>
    <w:p w:rsidR="00BC3D1A" w:rsidRDefault="00BC3D1A">
      <w:pPr>
        <w:spacing w:line="261" w:lineRule="auto"/>
        <w:sectPr w:rsidR="00BC3D1A">
          <w:type w:val="continuous"/>
          <w:pgSz w:w="11910" w:h="16840"/>
          <w:pgMar w:top="1580" w:right="0" w:bottom="280" w:left="0" w:header="720" w:footer="720" w:gutter="0"/>
          <w:cols w:equalWidth="false" w:space="720" w:num="2">
            <w:col w:w="5715" w:space="40"/>
            <w:col w:w="6155"/>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0"/>
        <w:rPr>
          <w:sz w:val="20"/>
        </w:rPr>
      </w:pPr>
    </w:p>
    <w:p w:rsidR="00BC3D1A" w:rsidRDefault="00BC3D1A">
      <w:pPr>
        <w:pStyle w:val="BodyText"/>
        <w:ind w:left="850"/>
        <w:rPr>
          <w:sz w:val="20"/>
        </w:rPr>
      </w:pPr>
    </w:p>
    <w:p w:rsidR="00BC3D1A" w:rsidRDefault="00BC3D1A">
      <w:pPr>
        <w:rPr>
          <w:sz w:val="14"/>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Pr="003B58DC" w:rsidR="003B58DC" w:rsidP="003B58DC" w:rsidRDefault="003B58DC">
      <w:pPr>
        <w:pStyle w:val="Heading2"/>
        <w:spacing w:before="276" w:line="321" w:lineRule="exact"/>
        <w:ind w:left="850"/>
        <w:rPr>
          <w:color w:val="95368E"/>
          <w:spacing w:val="-29"/>
        </w:rPr>
      </w:pPr>
    </w:p>
    <w:p w:rsidR="00BC3D1A" w:rsidP="003B58DC" w:rsidRDefault="00E4695E">
      <w:pPr>
        <w:ind w:left="850" w:right="7205"/>
        <w:rPr>
          <w:sz w:val="28"/>
        </w:rPr>
      </w:pPr>
      <w:r>
        <w:rPr>
          <w:noProof/>
          <w:lang w:val="en-AU" w:eastAsia="en-AU"/>
        </w:rPr>
        <mc:AlternateContent>
          <mc:Choice Requires="wps">
            <w:drawing>
              <wp:anchor distT="0" distB="0" distL="114300" distR="114300" simplePos="false" relativeHeight="251576832" behindDoc="false" locked="false" layoutInCell="true" allowOverlap="true">
                <wp:simplePos x="0" y="0"/>
                <wp:positionH relativeFrom="page">
                  <wp:posOffset>3916045</wp:posOffset>
                </wp:positionH>
                <wp:positionV relativeFrom="paragraph">
                  <wp:posOffset>6985</wp:posOffset>
                </wp:positionV>
                <wp:extent cx="3114040" cy="2134870"/>
                <wp:effectExtent l="635"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26" name="Text Box 106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2134870"/>
                        </a:xfrm>
                        <a:prstGeom prst="rect">
                          <a:avLst/>
                        </a:prstGeom>
                        <a:solidFill>
                          <a:srgbClr val="ECEDF1"/>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bookmarkStart w:id="14" w:name="_GoBack"/>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line="261" w:lineRule="auto"/>
                              <w:ind w:left="368" w:right="469"/>
                              <w:jc w:val="both"/>
                            </w:pPr>
                            <w:r>
                              <w:rPr>
                                <w:color w:val="4C4D4F"/>
                              </w:rPr>
                              <w:t>VICSES</w:t>
                            </w:r>
                            <w:r>
                              <w:rPr>
                                <w:color w:val="4C4D4F"/>
                                <w:spacing w:val="-25"/>
                              </w:rPr>
                              <w:t xml:space="preserve"> </w:t>
                            </w:r>
                            <w:proofErr w:type="spellStart"/>
                            <w:r>
                              <w:rPr>
                                <w:color w:val="4C4D4F"/>
                              </w:rPr>
                              <w:t>FloodSafe</w:t>
                            </w:r>
                            <w:proofErr w:type="spellEnd"/>
                            <w:r>
                              <w:rPr>
                                <w:color w:val="4C4D4F"/>
                                <w:spacing w:val="-25"/>
                              </w:rPr>
                              <w:t xml:space="preserve"> </w:t>
                            </w:r>
                            <w:r>
                              <w:rPr>
                                <w:color w:val="4C4D4F"/>
                              </w:rPr>
                              <w:t>program,</w:t>
                            </w:r>
                            <w:r>
                              <w:rPr>
                                <w:color w:val="4C4D4F"/>
                                <w:spacing w:val="-24"/>
                              </w:rPr>
                              <w:t xml:space="preserve"> </w:t>
                            </w:r>
                            <w:r>
                              <w:rPr>
                                <w:color w:val="4C4D4F"/>
                              </w:rPr>
                              <w:t>when</w:t>
                            </w:r>
                            <w:r>
                              <w:rPr>
                                <w:color w:val="4C4D4F"/>
                                <w:spacing w:val="-25"/>
                              </w:rPr>
                              <w:t xml:space="preserve"> </w:t>
                            </w:r>
                            <w:r>
                              <w:rPr>
                                <w:color w:val="4C4D4F"/>
                              </w:rPr>
                              <w:t>assessed</w:t>
                            </w:r>
                            <w:r>
                              <w:rPr>
                                <w:color w:val="4C4D4F"/>
                                <w:spacing w:val="-25"/>
                              </w:rPr>
                              <w:t xml:space="preserve"> </w:t>
                            </w:r>
                            <w:r>
                              <w:rPr>
                                <w:color w:val="4C4D4F"/>
                              </w:rPr>
                              <w:t>against</w:t>
                            </w:r>
                            <w:r>
                              <w:rPr>
                                <w:color w:val="4C4D4F"/>
                                <w:spacing w:val="-25"/>
                              </w:rPr>
                              <w:t xml:space="preserve"> </w:t>
                            </w:r>
                            <w:r>
                              <w:rPr>
                                <w:color w:val="4C4D4F"/>
                              </w:rPr>
                              <w:t>better practice</w:t>
                            </w:r>
                            <w:r>
                              <w:rPr>
                                <w:color w:val="4C4D4F"/>
                                <w:spacing w:val="-17"/>
                              </w:rPr>
                              <w:t xml:space="preserve"> </w:t>
                            </w:r>
                            <w:r>
                              <w:rPr>
                                <w:color w:val="4C4D4F"/>
                              </w:rPr>
                              <w:t>criteria</w:t>
                            </w:r>
                            <w:r>
                              <w:rPr>
                                <w:color w:val="4C4D4F"/>
                                <w:spacing w:val="-16"/>
                              </w:rPr>
                              <w:t xml:space="preserve"> </w:t>
                            </w:r>
                            <w:r>
                              <w:rPr>
                                <w:color w:val="4C4D4F"/>
                              </w:rPr>
                              <w:t>for</w:t>
                            </w:r>
                            <w:r>
                              <w:rPr>
                                <w:color w:val="4C4D4F"/>
                                <w:spacing w:val="-16"/>
                              </w:rPr>
                              <w:t xml:space="preserve"> </w:t>
                            </w:r>
                            <w:r>
                              <w:rPr>
                                <w:color w:val="4C4D4F"/>
                              </w:rPr>
                              <w:t>community</w:t>
                            </w:r>
                            <w:r>
                              <w:rPr>
                                <w:color w:val="4C4D4F"/>
                                <w:spacing w:val="-16"/>
                              </w:rPr>
                              <w:t xml:space="preserve"> </w:t>
                            </w:r>
                            <w:r>
                              <w:rPr>
                                <w:color w:val="4C4D4F"/>
                              </w:rPr>
                              <w:t>education</w:t>
                            </w:r>
                            <w:r>
                              <w:rPr>
                                <w:color w:val="4C4D4F"/>
                                <w:spacing w:val="-17"/>
                              </w:rPr>
                              <w:t xml:space="preserve"> </w:t>
                            </w:r>
                            <w:r>
                              <w:rPr>
                                <w:color w:val="4C4D4F"/>
                              </w:rPr>
                              <w:t>and</w:t>
                            </w:r>
                            <w:r>
                              <w:rPr>
                                <w:color w:val="4C4D4F"/>
                                <w:spacing w:val="-16"/>
                              </w:rPr>
                              <w:t xml:space="preserve"> </w:t>
                            </w:r>
                            <w:r>
                              <w:rPr>
                                <w:color w:val="4C4D4F"/>
                              </w:rPr>
                              <w:t>engagement, is</w:t>
                            </w:r>
                            <w:r>
                              <w:rPr>
                                <w:color w:val="4C4D4F"/>
                                <w:spacing w:val="-8"/>
                              </w:rPr>
                              <w:t xml:space="preserve"> </w:t>
                            </w:r>
                            <w:r>
                              <w:rPr>
                                <w:color w:val="4C4D4F"/>
                              </w:rPr>
                              <w:t>found</w:t>
                            </w:r>
                            <w:r>
                              <w:rPr>
                                <w:color w:val="4C4D4F"/>
                                <w:spacing w:val="-7"/>
                              </w:rPr>
                              <w:t xml:space="preserve"> </w:t>
                            </w:r>
                            <w:r>
                              <w:rPr>
                                <w:color w:val="4C4D4F"/>
                              </w:rPr>
                              <w:t>to</w:t>
                            </w:r>
                            <w:r>
                              <w:rPr>
                                <w:color w:val="4C4D4F"/>
                                <w:spacing w:val="-7"/>
                              </w:rPr>
                              <w:t xml:space="preserve"> </w:t>
                            </w:r>
                            <w:r>
                              <w:rPr>
                                <w:color w:val="4C4D4F"/>
                              </w:rPr>
                              <w:t>incorporate</w:t>
                            </w:r>
                            <w:r>
                              <w:rPr>
                                <w:color w:val="4C4D4F"/>
                                <w:spacing w:val="-8"/>
                              </w:rPr>
                              <w:t xml:space="preserve"> </w:t>
                            </w:r>
                            <w:r>
                              <w:rPr>
                                <w:color w:val="4C4D4F"/>
                              </w:rPr>
                              <w:t>some</w:t>
                            </w:r>
                            <w:r>
                              <w:rPr>
                                <w:color w:val="4C4D4F"/>
                                <w:spacing w:val="-7"/>
                              </w:rPr>
                              <w:t xml:space="preserve"> </w:t>
                            </w:r>
                            <w:r>
                              <w:rPr>
                                <w:color w:val="4C4D4F"/>
                              </w:rPr>
                              <w:t>elements</w:t>
                            </w:r>
                            <w:r>
                              <w:rPr>
                                <w:color w:val="4C4D4F"/>
                                <w:spacing w:val="-7"/>
                              </w:rPr>
                              <w:t xml:space="preserve"> </w:t>
                            </w:r>
                            <w:r>
                              <w:rPr>
                                <w:color w:val="4C4D4F"/>
                              </w:rPr>
                              <w:t>of</w:t>
                            </w:r>
                            <w:r>
                              <w:rPr>
                                <w:color w:val="4C4D4F"/>
                                <w:spacing w:val="-8"/>
                              </w:rPr>
                              <w:t xml:space="preserve"> </w:t>
                            </w:r>
                            <w:r>
                              <w:rPr>
                                <w:color w:val="4C4D4F"/>
                              </w:rPr>
                              <w:t>better</w:t>
                            </w:r>
                            <w:r>
                              <w:rPr>
                                <w:color w:val="4C4D4F"/>
                                <w:spacing w:val="-7"/>
                              </w:rPr>
                              <w:t xml:space="preserve"> </w:t>
                            </w:r>
                            <w:r>
                              <w:rPr>
                                <w:color w:val="4C4D4F"/>
                              </w:rPr>
                              <w:t>practice.</w:t>
                            </w:r>
                          </w:p>
                          <w:p w:rsidR="007D2CDF" w:rsidRDefault="007D2CDF">
                            <w:pPr>
                              <w:pStyle w:val="BodyText"/>
                              <w:spacing w:before="8"/>
                              <w:rPr>
                                <w:sz w:val="14"/>
                              </w:rPr>
                            </w:pPr>
                          </w:p>
                          <w:p w:rsidR="007D2CDF" w:rsidRDefault="007D2CDF">
                            <w:pPr>
                              <w:pStyle w:val="BodyText"/>
                              <w:spacing w:line="261" w:lineRule="auto"/>
                              <w:ind w:left="368" w:right="446"/>
                            </w:pPr>
                            <w:r>
                              <w:rPr>
                                <w:color w:val="4C4D4F"/>
                              </w:rPr>
                              <w:t>The</w:t>
                            </w:r>
                            <w:r>
                              <w:rPr>
                                <w:color w:val="4C4D4F"/>
                                <w:spacing w:val="-16"/>
                              </w:rPr>
                              <w:t xml:space="preserve"> </w:t>
                            </w:r>
                            <w:proofErr w:type="spellStart"/>
                            <w:r>
                              <w:rPr>
                                <w:color w:val="4C4D4F"/>
                              </w:rPr>
                              <w:t>FloodSafe</w:t>
                            </w:r>
                            <w:proofErr w:type="spellEnd"/>
                            <w:r>
                              <w:rPr>
                                <w:color w:val="4C4D4F"/>
                                <w:spacing w:val="-15"/>
                              </w:rPr>
                              <w:t xml:space="preserve"> </w:t>
                            </w:r>
                            <w:r>
                              <w:rPr>
                                <w:color w:val="4C4D4F"/>
                              </w:rPr>
                              <w:t>program</w:t>
                            </w:r>
                            <w:r>
                              <w:rPr>
                                <w:color w:val="4C4D4F"/>
                                <w:spacing w:val="-15"/>
                              </w:rPr>
                              <w:t xml:space="preserve"> </w:t>
                            </w:r>
                            <w:r>
                              <w:rPr>
                                <w:color w:val="4C4D4F"/>
                              </w:rPr>
                              <w:t>is</w:t>
                            </w:r>
                            <w:r>
                              <w:rPr>
                                <w:color w:val="4C4D4F"/>
                                <w:spacing w:val="-15"/>
                              </w:rPr>
                              <w:t xml:space="preserve"> </w:t>
                            </w:r>
                            <w:r>
                              <w:rPr>
                                <w:color w:val="4C4D4F"/>
                              </w:rPr>
                              <w:t>assessed</w:t>
                            </w:r>
                            <w:r>
                              <w:rPr>
                                <w:color w:val="4C4D4F"/>
                                <w:spacing w:val="-16"/>
                              </w:rPr>
                              <w:t xml:space="preserve"> </w:t>
                            </w:r>
                            <w:r>
                              <w:rPr>
                                <w:color w:val="4C4D4F"/>
                              </w:rPr>
                              <w:t>at</w:t>
                            </w:r>
                            <w:r>
                              <w:rPr>
                                <w:color w:val="4C4D4F"/>
                                <w:spacing w:val="-15"/>
                              </w:rPr>
                              <w:t xml:space="preserve"> </w:t>
                            </w:r>
                            <w:r>
                              <w:rPr>
                                <w:color w:val="4C4D4F"/>
                              </w:rPr>
                              <w:t>a</w:t>
                            </w:r>
                            <w:r>
                              <w:rPr>
                                <w:color w:val="4C4D4F"/>
                                <w:spacing w:val="-15"/>
                              </w:rPr>
                              <w:t xml:space="preserve"> </w:t>
                            </w:r>
                            <w:r>
                              <w:rPr>
                                <w:color w:val="4C4D4F"/>
                              </w:rPr>
                              <w:t>basic</w:t>
                            </w:r>
                            <w:r>
                              <w:rPr>
                                <w:color w:val="4C4D4F"/>
                                <w:spacing w:val="-15"/>
                              </w:rPr>
                              <w:t xml:space="preserve"> </w:t>
                            </w:r>
                            <w:r>
                              <w:rPr>
                                <w:color w:val="4C4D4F"/>
                              </w:rPr>
                              <w:t>or</w:t>
                            </w:r>
                            <w:r>
                              <w:rPr>
                                <w:color w:val="4C4D4F"/>
                                <w:spacing w:val="-15"/>
                              </w:rPr>
                              <w:t xml:space="preserve"> </w:t>
                            </w:r>
                            <w:r>
                              <w:rPr>
                                <w:color w:val="4C4D4F"/>
                              </w:rPr>
                              <w:t>moderate</w:t>
                            </w:r>
                            <w:r>
                              <w:rPr>
                                <w:color w:val="4C4D4F"/>
                                <w:w w:val="97"/>
                              </w:rPr>
                              <w:t xml:space="preserve"> </w:t>
                            </w:r>
                            <w:r>
                              <w:rPr>
                                <w:color w:val="4C4D4F"/>
                              </w:rPr>
                              <w:t>level of</w:t>
                            </w:r>
                            <w:r>
                              <w:rPr>
                                <w:color w:val="4C4D4F"/>
                                <w:spacing w:val="-2"/>
                              </w:rPr>
                              <w:t xml:space="preserve"> </w:t>
                            </w:r>
                            <w:r>
                              <w:rPr>
                                <w:color w:val="4C4D4F"/>
                              </w:rPr>
                              <w:t>maturity.</w:t>
                            </w:r>
                          </w:p>
                          <w:p w:rsidR="007D2CDF" w:rsidRDefault="007D2CDF">
                            <w:pPr>
                              <w:pStyle w:val="BodyText"/>
                              <w:spacing w:before="8"/>
                              <w:rPr>
                                <w:sz w:val="14"/>
                              </w:rPr>
                            </w:pPr>
                          </w:p>
                          <w:p w:rsidR="007D2CDF" w:rsidRDefault="007D2CDF">
                            <w:pPr>
                              <w:pStyle w:val="BodyText"/>
                              <w:spacing w:line="261" w:lineRule="auto"/>
                              <w:ind w:left="368" w:right="657"/>
                            </w:pPr>
                            <w:r>
                              <w:rPr>
                                <w:color w:val="4C4D4F"/>
                              </w:rPr>
                              <w:t xml:space="preserve">The </w:t>
                            </w:r>
                            <w:proofErr w:type="spellStart"/>
                            <w:r>
                              <w:rPr>
                                <w:color w:val="4C4D4F"/>
                              </w:rPr>
                              <w:t>FloodSafe</w:t>
                            </w:r>
                            <w:proofErr w:type="spellEnd"/>
                            <w:r>
                              <w:rPr>
                                <w:color w:val="4C4D4F"/>
                              </w:rPr>
                              <w:t xml:space="preserve"> program could be improved through a greater understanding of community, increased public participation,</w:t>
                            </w:r>
                            <w:r>
                              <w:rPr>
                                <w:color w:val="4C4D4F"/>
                                <w:spacing w:val="-21"/>
                              </w:rPr>
                              <w:t xml:space="preserve"> </w:t>
                            </w:r>
                            <w:r>
                              <w:rPr>
                                <w:color w:val="4C4D4F"/>
                              </w:rPr>
                              <w:t>greater</w:t>
                            </w:r>
                            <w:r>
                              <w:rPr>
                                <w:color w:val="4C4D4F"/>
                                <w:spacing w:val="-21"/>
                              </w:rPr>
                              <w:t xml:space="preserve"> </w:t>
                            </w:r>
                            <w:r>
                              <w:rPr>
                                <w:color w:val="4C4D4F"/>
                              </w:rPr>
                              <w:t>leveraging</w:t>
                            </w:r>
                            <w:r>
                              <w:rPr>
                                <w:color w:val="4C4D4F"/>
                                <w:spacing w:val="-20"/>
                              </w:rPr>
                              <w:t xml:space="preserve"> </w:t>
                            </w:r>
                            <w:r>
                              <w:rPr>
                                <w:color w:val="4C4D4F"/>
                              </w:rPr>
                              <w:t>of</w:t>
                            </w:r>
                            <w:r>
                              <w:rPr>
                                <w:color w:val="4C4D4F"/>
                                <w:spacing w:val="-21"/>
                              </w:rPr>
                              <w:t xml:space="preserve"> </w:t>
                            </w:r>
                            <w:r>
                              <w:rPr>
                                <w:color w:val="4C4D4F"/>
                              </w:rPr>
                              <w:t>social</w:t>
                            </w:r>
                            <w:r>
                              <w:rPr>
                                <w:color w:val="4C4D4F"/>
                                <w:spacing w:val="-20"/>
                              </w:rPr>
                              <w:t xml:space="preserve"> </w:t>
                            </w:r>
                            <w:r>
                              <w:rPr>
                                <w:color w:val="4C4D4F"/>
                              </w:rPr>
                              <w:t>capital,</w:t>
                            </w:r>
                            <w:r>
                              <w:rPr>
                                <w:color w:val="4C4D4F"/>
                                <w:spacing w:val="-21"/>
                              </w:rPr>
                              <w:t xml:space="preserve"> </w:t>
                            </w:r>
                            <w:r>
                              <w:rPr>
                                <w:color w:val="4C4D4F"/>
                              </w:rPr>
                              <w:t>greater adoption</w:t>
                            </w:r>
                            <w:r>
                              <w:rPr>
                                <w:color w:val="4C4D4F"/>
                                <w:spacing w:val="-17"/>
                              </w:rPr>
                              <w:t xml:space="preserve"> </w:t>
                            </w:r>
                            <w:r>
                              <w:rPr>
                                <w:color w:val="4C4D4F"/>
                              </w:rPr>
                              <w:t>of</w:t>
                            </w:r>
                            <w:r>
                              <w:rPr>
                                <w:color w:val="4C4D4F"/>
                                <w:spacing w:val="-16"/>
                              </w:rPr>
                              <w:t xml:space="preserve"> </w:t>
                            </w:r>
                            <w:r>
                              <w:rPr>
                                <w:color w:val="4C4D4F"/>
                              </w:rPr>
                              <w:t>effective</w:t>
                            </w:r>
                            <w:r>
                              <w:rPr>
                                <w:color w:val="4C4D4F"/>
                                <w:spacing w:val="-17"/>
                              </w:rPr>
                              <w:t xml:space="preserve"> </w:t>
                            </w:r>
                            <w:r>
                              <w:rPr>
                                <w:color w:val="4C4D4F"/>
                              </w:rPr>
                              <w:t>risk</w:t>
                            </w:r>
                            <w:r>
                              <w:rPr>
                                <w:color w:val="4C4D4F"/>
                                <w:spacing w:val="-16"/>
                              </w:rPr>
                              <w:t xml:space="preserve"> </w:t>
                            </w:r>
                            <w:r>
                              <w:rPr>
                                <w:color w:val="4C4D4F"/>
                              </w:rPr>
                              <w:t>communication</w:t>
                            </w:r>
                            <w:r>
                              <w:rPr>
                                <w:color w:val="4C4D4F"/>
                                <w:spacing w:val="-17"/>
                              </w:rPr>
                              <w:t xml:space="preserve"> </w:t>
                            </w:r>
                            <w:r>
                              <w:rPr>
                                <w:color w:val="4C4D4F"/>
                              </w:rPr>
                              <w:t>techniques</w:t>
                            </w:r>
                            <w:r>
                              <w:rPr>
                                <w:color w:val="4C4D4F"/>
                                <w:spacing w:val="-16"/>
                              </w:rPr>
                              <w:t xml:space="preserve"> </w:t>
                            </w:r>
                            <w:r>
                              <w:rPr>
                                <w:color w:val="4C4D4F"/>
                              </w:rPr>
                              <w:t>and</w:t>
                            </w:r>
                            <w:r>
                              <w:rPr>
                                <w:color w:val="4C4D4F"/>
                                <w:w w:val="97"/>
                              </w:rPr>
                              <w:t xml:space="preserve"> </w:t>
                            </w:r>
                            <w:r>
                              <w:rPr>
                                <w:color w:val="4C4D4F"/>
                              </w:rPr>
                              <w:t>more-robust</w:t>
                            </w:r>
                            <w:r>
                              <w:rPr>
                                <w:color w:val="4C4D4F"/>
                                <w:spacing w:val="-17"/>
                              </w:rPr>
                              <w:t xml:space="preserve"> </w:t>
                            </w:r>
                            <w:r>
                              <w:rPr>
                                <w:color w:val="4C4D4F"/>
                              </w:rPr>
                              <w:t>evaluation</w:t>
                            </w:r>
                            <w:r>
                              <w:rPr>
                                <w:color w:val="4C4D4F"/>
                                <w:spacing w:val="-17"/>
                              </w:rPr>
                              <w:t xml:space="preserve"> </w:t>
                            </w:r>
                            <w:r>
                              <w:rPr>
                                <w:color w:val="4C4D4F"/>
                              </w:rPr>
                              <w:t>linked</w:t>
                            </w:r>
                            <w:r>
                              <w:rPr>
                                <w:color w:val="4C4D4F"/>
                                <w:spacing w:val="-17"/>
                              </w:rPr>
                              <w:t xml:space="preserve"> </w:t>
                            </w:r>
                            <w:r>
                              <w:rPr>
                                <w:color w:val="4C4D4F"/>
                              </w:rPr>
                              <w:t>to</w:t>
                            </w:r>
                            <w:r>
                              <w:rPr>
                                <w:color w:val="4C4D4F"/>
                                <w:spacing w:val="-17"/>
                              </w:rPr>
                              <w:t xml:space="preserve"> </w:t>
                            </w:r>
                            <w:r>
                              <w:rPr>
                                <w:color w:val="4C4D4F"/>
                              </w:rPr>
                              <w:t>program</w:t>
                            </w:r>
                            <w:r>
                              <w:rPr>
                                <w:color w:val="4C4D4F"/>
                                <w:spacing w:val="-17"/>
                              </w:rPr>
                              <w:t xml:space="preserve"> </w:t>
                            </w:r>
                            <w:r>
                              <w:rPr>
                                <w:color w:val="4C4D4F"/>
                              </w:rPr>
                              <w:t>improvement.</w:t>
                            </w:r>
                            <w:bookmarkEnd w:id="14"/>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" type="#_x0000_t202" style="position:absolute;left:0;text-align:left;margin-left:308.35pt;margin-top:.55pt;width:245.2pt;height:168.1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062" o:spid="_x0000_s1211" stroked="f" fillcolor="#ecedf1">
                <v:textbox inset="0,0,0,0">
                  <w:txbxContent>
                    <w:p w:rsidR="007D2CDF" w:rsidRDefault="007D2CDF">
                      <w:pPr>
                        <w:pStyle w:val="BodyText"/>
                        <w:rPr>
                          <w:sz w:val="18"/>
                        </w:rPr>
                      </w:pPr>
                      <w:bookmarkStart w:id="15" w:name="_GoBack"/>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line="261" w:lineRule="auto"/>
                        <w:ind w:left="368" w:right="469"/>
                        <w:jc w:val="both"/>
                      </w:pPr>
                      <w:r>
                        <w:rPr>
                          <w:color w:val="4C4D4F"/>
                        </w:rPr>
                        <w:t>VICSES</w:t>
                      </w:r>
                      <w:r>
                        <w:rPr>
                          <w:color w:val="4C4D4F"/>
                          <w:spacing w:val="-25"/>
                        </w:rPr>
                        <w:t xml:space="preserve"> </w:t>
                      </w:r>
                      <w:proofErr w:type="spellStart"/>
                      <w:r>
                        <w:rPr>
                          <w:color w:val="4C4D4F"/>
                        </w:rPr>
                        <w:t>FloodSafe</w:t>
                      </w:r>
                      <w:proofErr w:type="spellEnd"/>
                      <w:r>
                        <w:rPr>
                          <w:color w:val="4C4D4F"/>
                          <w:spacing w:val="-25"/>
                        </w:rPr>
                        <w:t xml:space="preserve"> </w:t>
                      </w:r>
                      <w:r>
                        <w:rPr>
                          <w:color w:val="4C4D4F"/>
                        </w:rPr>
                        <w:t>program,</w:t>
                      </w:r>
                      <w:r>
                        <w:rPr>
                          <w:color w:val="4C4D4F"/>
                          <w:spacing w:val="-24"/>
                        </w:rPr>
                        <w:t xml:space="preserve"> </w:t>
                      </w:r>
                      <w:r>
                        <w:rPr>
                          <w:color w:val="4C4D4F"/>
                        </w:rPr>
                        <w:t>when</w:t>
                      </w:r>
                      <w:r>
                        <w:rPr>
                          <w:color w:val="4C4D4F"/>
                          <w:spacing w:val="-25"/>
                        </w:rPr>
                        <w:t xml:space="preserve"> </w:t>
                      </w:r>
                      <w:r>
                        <w:rPr>
                          <w:color w:val="4C4D4F"/>
                        </w:rPr>
                        <w:t>assessed</w:t>
                      </w:r>
                      <w:r>
                        <w:rPr>
                          <w:color w:val="4C4D4F"/>
                          <w:spacing w:val="-25"/>
                        </w:rPr>
                        <w:t xml:space="preserve"> </w:t>
                      </w:r>
                      <w:r>
                        <w:rPr>
                          <w:color w:val="4C4D4F"/>
                        </w:rPr>
                        <w:t>against</w:t>
                      </w:r>
                      <w:r>
                        <w:rPr>
                          <w:color w:val="4C4D4F"/>
                          <w:spacing w:val="-25"/>
                        </w:rPr>
                        <w:t xml:space="preserve"> </w:t>
                      </w:r>
                      <w:r>
                        <w:rPr>
                          <w:color w:val="4C4D4F"/>
                        </w:rPr>
                        <w:t>better practice</w:t>
                      </w:r>
                      <w:r>
                        <w:rPr>
                          <w:color w:val="4C4D4F"/>
                          <w:spacing w:val="-17"/>
                        </w:rPr>
                        <w:t xml:space="preserve"> </w:t>
                      </w:r>
                      <w:r>
                        <w:rPr>
                          <w:color w:val="4C4D4F"/>
                        </w:rPr>
                        <w:t>criteria</w:t>
                      </w:r>
                      <w:r>
                        <w:rPr>
                          <w:color w:val="4C4D4F"/>
                          <w:spacing w:val="-16"/>
                        </w:rPr>
                        <w:t xml:space="preserve"> </w:t>
                      </w:r>
                      <w:r>
                        <w:rPr>
                          <w:color w:val="4C4D4F"/>
                        </w:rPr>
                        <w:t>for</w:t>
                      </w:r>
                      <w:r>
                        <w:rPr>
                          <w:color w:val="4C4D4F"/>
                          <w:spacing w:val="-16"/>
                        </w:rPr>
                        <w:t xml:space="preserve"> </w:t>
                      </w:r>
                      <w:r>
                        <w:rPr>
                          <w:color w:val="4C4D4F"/>
                        </w:rPr>
                        <w:t>community</w:t>
                      </w:r>
                      <w:r>
                        <w:rPr>
                          <w:color w:val="4C4D4F"/>
                          <w:spacing w:val="-16"/>
                        </w:rPr>
                        <w:t xml:space="preserve"> </w:t>
                      </w:r>
                      <w:r>
                        <w:rPr>
                          <w:color w:val="4C4D4F"/>
                        </w:rPr>
                        <w:t>education</w:t>
                      </w:r>
                      <w:r>
                        <w:rPr>
                          <w:color w:val="4C4D4F"/>
                          <w:spacing w:val="-17"/>
                        </w:rPr>
                        <w:t xml:space="preserve"> </w:t>
                      </w:r>
                      <w:r>
                        <w:rPr>
                          <w:color w:val="4C4D4F"/>
                        </w:rPr>
                        <w:t>and</w:t>
                      </w:r>
                      <w:r>
                        <w:rPr>
                          <w:color w:val="4C4D4F"/>
                          <w:spacing w:val="-16"/>
                        </w:rPr>
                        <w:t xml:space="preserve"> </w:t>
                      </w:r>
                      <w:r>
                        <w:rPr>
                          <w:color w:val="4C4D4F"/>
                        </w:rPr>
                        <w:t>engagement, is</w:t>
                      </w:r>
                      <w:r>
                        <w:rPr>
                          <w:color w:val="4C4D4F"/>
                          <w:spacing w:val="-8"/>
                        </w:rPr>
                        <w:t xml:space="preserve"> </w:t>
                      </w:r>
                      <w:r>
                        <w:rPr>
                          <w:color w:val="4C4D4F"/>
                        </w:rPr>
                        <w:t>found</w:t>
                      </w:r>
                      <w:r>
                        <w:rPr>
                          <w:color w:val="4C4D4F"/>
                          <w:spacing w:val="-7"/>
                        </w:rPr>
                        <w:t xml:space="preserve"> </w:t>
                      </w:r>
                      <w:r>
                        <w:rPr>
                          <w:color w:val="4C4D4F"/>
                        </w:rPr>
                        <w:t>to</w:t>
                      </w:r>
                      <w:r>
                        <w:rPr>
                          <w:color w:val="4C4D4F"/>
                          <w:spacing w:val="-7"/>
                        </w:rPr>
                        <w:t xml:space="preserve"> </w:t>
                      </w:r>
                      <w:r>
                        <w:rPr>
                          <w:color w:val="4C4D4F"/>
                        </w:rPr>
                        <w:t>incorporate</w:t>
                      </w:r>
                      <w:r>
                        <w:rPr>
                          <w:color w:val="4C4D4F"/>
                          <w:spacing w:val="-8"/>
                        </w:rPr>
                        <w:t xml:space="preserve"> </w:t>
                      </w:r>
                      <w:r>
                        <w:rPr>
                          <w:color w:val="4C4D4F"/>
                        </w:rPr>
                        <w:t>some</w:t>
                      </w:r>
                      <w:r>
                        <w:rPr>
                          <w:color w:val="4C4D4F"/>
                          <w:spacing w:val="-7"/>
                        </w:rPr>
                        <w:t xml:space="preserve"> </w:t>
                      </w:r>
                      <w:r>
                        <w:rPr>
                          <w:color w:val="4C4D4F"/>
                        </w:rPr>
                        <w:t>elements</w:t>
                      </w:r>
                      <w:r>
                        <w:rPr>
                          <w:color w:val="4C4D4F"/>
                          <w:spacing w:val="-7"/>
                        </w:rPr>
                        <w:t xml:space="preserve"> </w:t>
                      </w:r>
                      <w:r>
                        <w:rPr>
                          <w:color w:val="4C4D4F"/>
                        </w:rPr>
                        <w:t>of</w:t>
                      </w:r>
                      <w:r>
                        <w:rPr>
                          <w:color w:val="4C4D4F"/>
                          <w:spacing w:val="-8"/>
                        </w:rPr>
                        <w:t xml:space="preserve"> </w:t>
                      </w:r>
                      <w:r>
                        <w:rPr>
                          <w:color w:val="4C4D4F"/>
                        </w:rPr>
                        <w:t>better</w:t>
                      </w:r>
                      <w:r>
                        <w:rPr>
                          <w:color w:val="4C4D4F"/>
                          <w:spacing w:val="-7"/>
                        </w:rPr>
                        <w:t xml:space="preserve"> </w:t>
                      </w:r>
                      <w:r>
                        <w:rPr>
                          <w:color w:val="4C4D4F"/>
                        </w:rPr>
                        <w:t>practice.</w:t>
                      </w:r>
                    </w:p>
                    <w:p w:rsidR="007D2CDF" w:rsidRDefault="007D2CDF">
                      <w:pPr>
                        <w:pStyle w:val="BodyText"/>
                        <w:spacing w:before="8"/>
                        <w:rPr>
                          <w:sz w:val="14"/>
                        </w:rPr>
                      </w:pPr>
                    </w:p>
                    <w:p w:rsidR="007D2CDF" w:rsidRDefault="007D2CDF">
                      <w:pPr>
                        <w:pStyle w:val="BodyText"/>
                        <w:spacing w:line="261" w:lineRule="auto"/>
                        <w:ind w:left="368" w:right="446"/>
                      </w:pPr>
                      <w:r>
                        <w:rPr>
                          <w:color w:val="4C4D4F"/>
                        </w:rPr>
                        <w:t>The</w:t>
                      </w:r>
                      <w:r>
                        <w:rPr>
                          <w:color w:val="4C4D4F"/>
                          <w:spacing w:val="-16"/>
                        </w:rPr>
                        <w:t xml:space="preserve"> </w:t>
                      </w:r>
                      <w:proofErr w:type="spellStart"/>
                      <w:r>
                        <w:rPr>
                          <w:color w:val="4C4D4F"/>
                        </w:rPr>
                        <w:t>FloodSafe</w:t>
                      </w:r>
                      <w:proofErr w:type="spellEnd"/>
                      <w:r>
                        <w:rPr>
                          <w:color w:val="4C4D4F"/>
                          <w:spacing w:val="-15"/>
                        </w:rPr>
                        <w:t xml:space="preserve"> </w:t>
                      </w:r>
                      <w:r>
                        <w:rPr>
                          <w:color w:val="4C4D4F"/>
                        </w:rPr>
                        <w:t>program</w:t>
                      </w:r>
                      <w:r>
                        <w:rPr>
                          <w:color w:val="4C4D4F"/>
                          <w:spacing w:val="-15"/>
                        </w:rPr>
                        <w:t xml:space="preserve"> </w:t>
                      </w:r>
                      <w:r>
                        <w:rPr>
                          <w:color w:val="4C4D4F"/>
                        </w:rPr>
                        <w:t>is</w:t>
                      </w:r>
                      <w:r>
                        <w:rPr>
                          <w:color w:val="4C4D4F"/>
                          <w:spacing w:val="-15"/>
                        </w:rPr>
                        <w:t xml:space="preserve"> </w:t>
                      </w:r>
                      <w:r>
                        <w:rPr>
                          <w:color w:val="4C4D4F"/>
                        </w:rPr>
                        <w:t>assessed</w:t>
                      </w:r>
                      <w:r>
                        <w:rPr>
                          <w:color w:val="4C4D4F"/>
                          <w:spacing w:val="-16"/>
                        </w:rPr>
                        <w:t xml:space="preserve"> </w:t>
                      </w:r>
                      <w:r>
                        <w:rPr>
                          <w:color w:val="4C4D4F"/>
                        </w:rPr>
                        <w:t>at</w:t>
                      </w:r>
                      <w:r>
                        <w:rPr>
                          <w:color w:val="4C4D4F"/>
                          <w:spacing w:val="-15"/>
                        </w:rPr>
                        <w:t xml:space="preserve"> </w:t>
                      </w:r>
                      <w:r>
                        <w:rPr>
                          <w:color w:val="4C4D4F"/>
                        </w:rPr>
                        <w:t>a</w:t>
                      </w:r>
                      <w:r>
                        <w:rPr>
                          <w:color w:val="4C4D4F"/>
                          <w:spacing w:val="-15"/>
                        </w:rPr>
                        <w:t xml:space="preserve"> </w:t>
                      </w:r>
                      <w:r>
                        <w:rPr>
                          <w:color w:val="4C4D4F"/>
                        </w:rPr>
                        <w:t>basic</w:t>
                      </w:r>
                      <w:r>
                        <w:rPr>
                          <w:color w:val="4C4D4F"/>
                          <w:spacing w:val="-15"/>
                        </w:rPr>
                        <w:t xml:space="preserve"> </w:t>
                      </w:r>
                      <w:r>
                        <w:rPr>
                          <w:color w:val="4C4D4F"/>
                        </w:rPr>
                        <w:t>or</w:t>
                      </w:r>
                      <w:r>
                        <w:rPr>
                          <w:color w:val="4C4D4F"/>
                          <w:spacing w:val="-15"/>
                        </w:rPr>
                        <w:t xml:space="preserve"> </w:t>
                      </w:r>
                      <w:r>
                        <w:rPr>
                          <w:color w:val="4C4D4F"/>
                        </w:rPr>
                        <w:t>moderate</w:t>
                      </w:r>
                      <w:r>
                        <w:rPr>
                          <w:color w:val="4C4D4F"/>
                          <w:w w:val="97"/>
                        </w:rPr>
                        <w:t xml:space="preserve"> </w:t>
                      </w:r>
                      <w:r>
                        <w:rPr>
                          <w:color w:val="4C4D4F"/>
                        </w:rPr>
                        <w:t>level of</w:t>
                      </w:r>
                      <w:r>
                        <w:rPr>
                          <w:color w:val="4C4D4F"/>
                          <w:spacing w:val="-2"/>
                        </w:rPr>
                        <w:t xml:space="preserve"> </w:t>
                      </w:r>
                      <w:r>
                        <w:rPr>
                          <w:color w:val="4C4D4F"/>
                        </w:rPr>
                        <w:t>maturity.</w:t>
                      </w:r>
                    </w:p>
                    <w:p w:rsidR="007D2CDF" w:rsidRDefault="007D2CDF">
                      <w:pPr>
                        <w:pStyle w:val="BodyText"/>
                        <w:spacing w:before="8"/>
                        <w:rPr>
                          <w:sz w:val="14"/>
                        </w:rPr>
                      </w:pPr>
                    </w:p>
                    <w:p w:rsidR="007D2CDF" w:rsidRDefault="007D2CDF">
                      <w:pPr>
                        <w:pStyle w:val="BodyText"/>
                        <w:spacing w:line="261" w:lineRule="auto"/>
                        <w:ind w:left="368" w:right="657"/>
                      </w:pPr>
                      <w:r>
                        <w:rPr>
                          <w:color w:val="4C4D4F"/>
                        </w:rPr>
                        <w:t xml:space="preserve">The </w:t>
                      </w:r>
                      <w:proofErr w:type="spellStart"/>
                      <w:r>
                        <w:rPr>
                          <w:color w:val="4C4D4F"/>
                        </w:rPr>
                        <w:t>FloodSafe</w:t>
                      </w:r>
                      <w:proofErr w:type="spellEnd"/>
                      <w:r>
                        <w:rPr>
                          <w:color w:val="4C4D4F"/>
                        </w:rPr>
                        <w:t xml:space="preserve"> program could be improved through a greater understanding of community, increased public participation,</w:t>
                      </w:r>
                      <w:r>
                        <w:rPr>
                          <w:color w:val="4C4D4F"/>
                          <w:spacing w:val="-21"/>
                        </w:rPr>
                        <w:t xml:space="preserve"> </w:t>
                      </w:r>
                      <w:r>
                        <w:rPr>
                          <w:color w:val="4C4D4F"/>
                        </w:rPr>
                        <w:t>greater</w:t>
                      </w:r>
                      <w:r>
                        <w:rPr>
                          <w:color w:val="4C4D4F"/>
                          <w:spacing w:val="-21"/>
                        </w:rPr>
                        <w:t xml:space="preserve"> </w:t>
                      </w:r>
                      <w:r>
                        <w:rPr>
                          <w:color w:val="4C4D4F"/>
                        </w:rPr>
                        <w:t>leveraging</w:t>
                      </w:r>
                      <w:r>
                        <w:rPr>
                          <w:color w:val="4C4D4F"/>
                          <w:spacing w:val="-20"/>
                        </w:rPr>
                        <w:t xml:space="preserve"> </w:t>
                      </w:r>
                      <w:r>
                        <w:rPr>
                          <w:color w:val="4C4D4F"/>
                        </w:rPr>
                        <w:t>of</w:t>
                      </w:r>
                      <w:r>
                        <w:rPr>
                          <w:color w:val="4C4D4F"/>
                          <w:spacing w:val="-21"/>
                        </w:rPr>
                        <w:t xml:space="preserve"> </w:t>
                      </w:r>
                      <w:r>
                        <w:rPr>
                          <w:color w:val="4C4D4F"/>
                        </w:rPr>
                        <w:t>social</w:t>
                      </w:r>
                      <w:r>
                        <w:rPr>
                          <w:color w:val="4C4D4F"/>
                          <w:spacing w:val="-20"/>
                        </w:rPr>
                        <w:t xml:space="preserve"> </w:t>
                      </w:r>
                      <w:r>
                        <w:rPr>
                          <w:color w:val="4C4D4F"/>
                        </w:rPr>
                        <w:t>capital,</w:t>
                      </w:r>
                      <w:r>
                        <w:rPr>
                          <w:color w:val="4C4D4F"/>
                          <w:spacing w:val="-21"/>
                        </w:rPr>
                        <w:t xml:space="preserve"> </w:t>
                      </w:r>
                      <w:r>
                        <w:rPr>
                          <w:color w:val="4C4D4F"/>
                        </w:rPr>
                        <w:t>greater adoption</w:t>
                      </w:r>
                      <w:r>
                        <w:rPr>
                          <w:color w:val="4C4D4F"/>
                          <w:spacing w:val="-17"/>
                        </w:rPr>
                        <w:t xml:space="preserve"> </w:t>
                      </w:r>
                      <w:r>
                        <w:rPr>
                          <w:color w:val="4C4D4F"/>
                        </w:rPr>
                        <w:t>of</w:t>
                      </w:r>
                      <w:r>
                        <w:rPr>
                          <w:color w:val="4C4D4F"/>
                          <w:spacing w:val="-16"/>
                        </w:rPr>
                        <w:t xml:space="preserve"> </w:t>
                      </w:r>
                      <w:r>
                        <w:rPr>
                          <w:color w:val="4C4D4F"/>
                        </w:rPr>
                        <w:t>effective</w:t>
                      </w:r>
                      <w:r>
                        <w:rPr>
                          <w:color w:val="4C4D4F"/>
                          <w:spacing w:val="-17"/>
                        </w:rPr>
                        <w:t xml:space="preserve"> </w:t>
                      </w:r>
                      <w:r>
                        <w:rPr>
                          <w:color w:val="4C4D4F"/>
                        </w:rPr>
                        <w:t>risk</w:t>
                      </w:r>
                      <w:r>
                        <w:rPr>
                          <w:color w:val="4C4D4F"/>
                          <w:spacing w:val="-16"/>
                        </w:rPr>
                        <w:t xml:space="preserve"> </w:t>
                      </w:r>
                      <w:r>
                        <w:rPr>
                          <w:color w:val="4C4D4F"/>
                        </w:rPr>
                        <w:t>communication</w:t>
                      </w:r>
                      <w:r>
                        <w:rPr>
                          <w:color w:val="4C4D4F"/>
                          <w:spacing w:val="-17"/>
                        </w:rPr>
                        <w:t xml:space="preserve"> </w:t>
                      </w:r>
                      <w:r>
                        <w:rPr>
                          <w:color w:val="4C4D4F"/>
                        </w:rPr>
                        <w:t>techniques</w:t>
                      </w:r>
                      <w:r>
                        <w:rPr>
                          <w:color w:val="4C4D4F"/>
                          <w:spacing w:val="-16"/>
                        </w:rPr>
                        <w:t xml:space="preserve"> </w:t>
                      </w:r>
                      <w:r>
                        <w:rPr>
                          <w:color w:val="4C4D4F"/>
                        </w:rPr>
                        <w:t>and</w:t>
                      </w:r>
                      <w:r>
                        <w:rPr>
                          <w:color w:val="4C4D4F"/>
                          <w:w w:val="97"/>
                        </w:rPr>
                        <w:t xml:space="preserve"> </w:t>
                      </w:r>
                      <w:r>
                        <w:rPr>
                          <w:color w:val="4C4D4F"/>
                        </w:rPr>
                        <w:t>more-robust</w:t>
                      </w:r>
                      <w:r>
                        <w:rPr>
                          <w:color w:val="4C4D4F"/>
                          <w:spacing w:val="-17"/>
                        </w:rPr>
                        <w:t xml:space="preserve"> </w:t>
                      </w:r>
                      <w:r>
                        <w:rPr>
                          <w:color w:val="4C4D4F"/>
                        </w:rPr>
                        <w:t>evaluation</w:t>
                      </w:r>
                      <w:r>
                        <w:rPr>
                          <w:color w:val="4C4D4F"/>
                          <w:spacing w:val="-17"/>
                        </w:rPr>
                        <w:t xml:space="preserve"> </w:t>
                      </w:r>
                      <w:r>
                        <w:rPr>
                          <w:color w:val="4C4D4F"/>
                        </w:rPr>
                        <w:t>linked</w:t>
                      </w:r>
                      <w:r>
                        <w:rPr>
                          <w:color w:val="4C4D4F"/>
                          <w:spacing w:val="-17"/>
                        </w:rPr>
                        <w:t xml:space="preserve"> </w:t>
                      </w:r>
                      <w:r>
                        <w:rPr>
                          <w:color w:val="4C4D4F"/>
                        </w:rPr>
                        <w:t>to</w:t>
                      </w:r>
                      <w:r>
                        <w:rPr>
                          <w:color w:val="4C4D4F"/>
                          <w:spacing w:val="-17"/>
                        </w:rPr>
                        <w:t xml:space="preserve"> </w:t>
                      </w:r>
                      <w:r>
                        <w:rPr>
                          <w:color w:val="4C4D4F"/>
                        </w:rPr>
                        <w:t>program</w:t>
                      </w:r>
                      <w:r>
                        <w:rPr>
                          <w:color w:val="4C4D4F"/>
                          <w:spacing w:val="-17"/>
                        </w:rPr>
                        <w:t xml:space="preserve"> </w:t>
                      </w:r>
                      <w:r>
                        <w:rPr>
                          <w:color w:val="4C4D4F"/>
                        </w:rPr>
                        <w:t>improvement.</w:t>
                      </w:r>
                      <w:bookmarkEnd w:id="15"/>
                    </w:p>
                  </w:txbxContent>
                </v:textbox>
                <w10:wrap anchorx="page"/>
              </v:shape>
            </w:pict>
          </mc:Fallback>
        </mc:AlternateContent>
      </w:r>
      <w:r w:rsidR="003B58DC">
        <w:rPr>
          <w:color w:val="95368E"/>
          <w:sz w:val="28"/>
        </w:rPr>
        <w:t>3.3</w:t>
      </w:r>
      <w:r w:rsidR="003B58DC">
        <w:rPr>
          <w:color w:val="95368E"/>
          <w:sz w:val="28"/>
        </w:rPr>
        <w:tab/>
        <w:t>To what extent does the suite of programs meet principles of better practice?</w:t>
      </w:r>
    </w:p>
    <w:p w:rsidR="00BC3D1A" w:rsidRDefault="003B58DC">
      <w:pPr>
        <w:pStyle w:val="BodyText"/>
        <w:spacing w:before="101" w:line="261" w:lineRule="auto"/>
        <w:ind w:left="850" w:right="6238"/>
      </w:pPr>
      <w:r>
        <w:rPr>
          <w:color w:val="4C4D4F"/>
        </w:rPr>
        <w:t>IGEM</w:t>
      </w:r>
      <w:r>
        <w:rPr>
          <w:color w:val="4C4D4F"/>
          <w:spacing w:val="-26"/>
        </w:rPr>
        <w:t xml:space="preserve"> </w:t>
      </w:r>
      <w:r>
        <w:rPr>
          <w:color w:val="4C4D4F"/>
        </w:rPr>
        <w:t>assessed</w:t>
      </w:r>
      <w:r>
        <w:rPr>
          <w:color w:val="4C4D4F"/>
          <w:spacing w:val="-26"/>
        </w:rPr>
        <w:t xml:space="preserve"> </w:t>
      </w:r>
      <w:r>
        <w:rPr>
          <w:color w:val="4C4D4F"/>
        </w:rPr>
        <w:t>the</w:t>
      </w:r>
      <w:r>
        <w:rPr>
          <w:color w:val="4C4D4F"/>
          <w:spacing w:val="-25"/>
        </w:rPr>
        <w:t xml:space="preserve"> </w:t>
      </w:r>
      <w:proofErr w:type="spellStart"/>
      <w:r>
        <w:rPr>
          <w:color w:val="4C4D4F"/>
        </w:rPr>
        <w:t>FloodSafe</w:t>
      </w:r>
      <w:proofErr w:type="spellEnd"/>
      <w:r>
        <w:rPr>
          <w:color w:val="4C4D4F"/>
          <w:spacing w:val="-26"/>
        </w:rPr>
        <w:t xml:space="preserve"> </w:t>
      </w:r>
      <w:r>
        <w:rPr>
          <w:color w:val="4C4D4F"/>
        </w:rPr>
        <w:t>programs</w:t>
      </w:r>
      <w:r>
        <w:rPr>
          <w:color w:val="4C4D4F"/>
          <w:spacing w:val="-25"/>
        </w:rPr>
        <w:t xml:space="preserve"> </w:t>
      </w:r>
      <w:r>
        <w:rPr>
          <w:color w:val="4C4D4F"/>
        </w:rPr>
        <w:t>against</w:t>
      </w:r>
      <w:r>
        <w:rPr>
          <w:color w:val="4C4D4F"/>
          <w:spacing w:val="-26"/>
        </w:rPr>
        <w:t xml:space="preserve"> </w:t>
      </w:r>
      <w:r>
        <w:rPr>
          <w:color w:val="4C4D4F"/>
        </w:rPr>
        <w:t>the</w:t>
      </w:r>
      <w:r>
        <w:rPr>
          <w:color w:val="4C4D4F"/>
          <w:spacing w:val="-25"/>
        </w:rPr>
        <w:t xml:space="preserve"> </w:t>
      </w:r>
      <w:r>
        <w:rPr>
          <w:color w:val="4C4D4F"/>
        </w:rPr>
        <w:t>evaluative</w:t>
      </w:r>
      <w:r>
        <w:rPr>
          <w:color w:val="4C4D4F"/>
          <w:spacing w:val="-26"/>
        </w:rPr>
        <w:t xml:space="preserve"> </w:t>
      </w:r>
      <w:r>
        <w:rPr>
          <w:color w:val="4C4D4F"/>
        </w:rPr>
        <w:t>criteria for</w:t>
      </w:r>
      <w:r>
        <w:rPr>
          <w:color w:val="4C4D4F"/>
          <w:spacing w:val="-14"/>
        </w:rPr>
        <w:t xml:space="preserve"> </w:t>
      </w:r>
      <w:r>
        <w:rPr>
          <w:color w:val="4C4D4F"/>
        </w:rPr>
        <w:t>community</w:t>
      </w:r>
      <w:r>
        <w:rPr>
          <w:color w:val="4C4D4F"/>
          <w:spacing w:val="-14"/>
        </w:rPr>
        <w:t xml:space="preserve"> </w:t>
      </w:r>
      <w:r>
        <w:rPr>
          <w:color w:val="4C4D4F"/>
        </w:rPr>
        <w:t>education</w:t>
      </w:r>
      <w:r>
        <w:rPr>
          <w:color w:val="4C4D4F"/>
          <w:spacing w:val="-13"/>
        </w:rPr>
        <w:t xml:space="preserve"> </w:t>
      </w:r>
      <w:r>
        <w:rPr>
          <w:color w:val="4C4D4F"/>
        </w:rPr>
        <w:t>and</w:t>
      </w:r>
      <w:r>
        <w:rPr>
          <w:color w:val="4C4D4F"/>
          <w:spacing w:val="-14"/>
        </w:rPr>
        <w:t xml:space="preserve"> </w:t>
      </w:r>
      <w:r>
        <w:rPr>
          <w:color w:val="4C4D4F"/>
        </w:rPr>
        <w:t>engagement</w:t>
      </w:r>
      <w:r>
        <w:rPr>
          <w:color w:val="4C4D4F"/>
          <w:spacing w:val="-13"/>
        </w:rPr>
        <w:t xml:space="preserve"> </w:t>
      </w:r>
      <w:r>
        <w:rPr>
          <w:color w:val="4C4D4F"/>
        </w:rPr>
        <w:t>developed</w:t>
      </w:r>
      <w:r>
        <w:rPr>
          <w:color w:val="4C4D4F"/>
          <w:spacing w:val="-14"/>
        </w:rPr>
        <w:t xml:space="preserve"> </w:t>
      </w:r>
      <w:r>
        <w:rPr>
          <w:color w:val="4C4D4F"/>
        </w:rPr>
        <w:t>for</w:t>
      </w:r>
      <w:r>
        <w:rPr>
          <w:color w:val="4C4D4F"/>
          <w:spacing w:val="-14"/>
        </w:rPr>
        <w:t xml:space="preserve"> </w:t>
      </w:r>
      <w:r>
        <w:rPr>
          <w:color w:val="4C4D4F"/>
        </w:rPr>
        <w:t>this</w:t>
      </w:r>
      <w:r>
        <w:rPr>
          <w:color w:val="4C4D4F"/>
          <w:spacing w:val="-13"/>
        </w:rPr>
        <w:t xml:space="preserve"> </w:t>
      </w:r>
      <w:r>
        <w:rPr>
          <w:color w:val="4C4D4F"/>
        </w:rPr>
        <w:t>review.</w:t>
      </w:r>
    </w:p>
    <w:p w:rsidR="00BC3D1A" w:rsidRDefault="00BC3D1A">
      <w:pPr>
        <w:pStyle w:val="BodyText"/>
        <w:spacing w:before="8"/>
        <w:rPr>
          <w:sz w:val="14"/>
        </w:rPr>
      </w:pPr>
    </w:p>
    <w:p w:rsidR="00BC3D1A" w:rsidRDefault="003B58DC">
      <w:pPr>
        <w:pStyle w:val="BodyText"/>
        <w:spacing w:line="261" w:lineRule="auto"/>
        <w:ind w:left="850" w:right="6467"/>
      </w:pPr>
      <w:r>
        <w:rPr>
          <w:color w:val="4C4D4F"/>
        </w:rPr>
        <w:t xml:space="preserve">The </w:t>
      </w:r>
      <w:proofErr w:type="spellStart"/>
      <w:r>
        <w:rPr>
          <w:color w:val="4C4D4F"/>
        </w:rPr>
        <w:t>FloodSafe</w:t>
      </w:r>
      <w:proofErr w:type="spellEnd"/>
      <w:r>
        <w:rPr>
          <w:color w:val="4C4D4F"/>
        </w:rPr>
        <w:t xml:space="preserve"> program ranged from </w:t>
      </w:r>
      <w:r>
        <w:rPr>
          <w:i/>
          <w:color w:val="4C4D4F"/>
        </w:rPr>
        <w:t xml:space="preserve">Basic Maturity </w:t>
      </w:r>
      <w:r>
        <w:rPr>
          <w:color w:val="4C4D4F"/>
        </w:rPr>
        <w:t xml:space="preserve">to </w:t>
      </w:r>
      <w:r>
        <w:rPr>
          <w:i/>
          <w:color w:val="4C4D4F"/>
        </w:rPr>
        <w:t>Moderate Maturity</w:t>
      </w:r>
      <w:r>
        <w:rPr>
          <w:i/>
          <w:color w:val="4C4D4F"/>
          <w:spacing w:val="-23"/>
        </w:rPr>
        <w:t xml:space="preserve"> </w:t>
      </w:r>
      <w:r>
        <w:rPr>
          <w:color w:val="4C4D4F"/>
        </w:rPr>
        <w:t>when</w:t>
      </w:r>
      <w:r>
        <w:rPr>
          <w:color w:val="4C4D4F"/>
          <w:spacing w:val="-23"/>
        </w:rPr>
        <w:t xml:space="preserve"> </w:t>
      </w:r>
      <w:r>
        <w:rPr>
          <w:color w:val="4C4D4F"/>
        </w:rPr>
        <w:t>assessed</w:t>
      </w:r>
      <w:r>
        <w:rPr>
          <w:color w:val="4C4D4F"/>
          <w:spacing w:val="-22"/>
        </w:rPr>
        <w:t xml:space="preserve"> </w:t>
      </w:r>
      <w:r>
        <w:rPr>
          <w:color w:val="4C4D4F"/>
        </w:rPr>
        <w:t>against</w:t>
      </w:r>
      <w:r>
        <w:rPr>
          <w:color w:val="4C4D4F"/>
          <w:spacing w:val="-23"/>
        </w:rPr>
        <w:t xml:space="preserve"> </w:t>
      </w:r>
      <w:r>
        <w:rPr>
          <w:color w:val="4C4D4F"/>
        </w:rPr>
        <w:t>these</w:t>
      </w:r>
      <w:r>
        <w:rPr>
          <w:color w:val="4C4D4F"/>
          <w:spacing w:val="-22"/>
        </w:rPr>
        <w:t xml:space="preserve"> </w:t>
      </w:r>
      <w:r>
        <w:rPr>
          <w:color w:val="4C4D4F"/>
        </w:rPr>
        <w:t>criteria.</w:t>
      </w:r>
      <w:r>
        <w:rPr>
          <w:color w:val="4C4D4F"/>
          <w:spacing w:val="-23"/>
        </w:rPr>
        <w:t xml:space="preserve"> </w:t>
      </w:r>
      <w:r>
        <w:rPr>
          <w:color w:val="4C4D4F"/>
          <w:spacing w:val="-3"/>
        </w:rPr>
        <w:t>IGEM’s</w:t>
      </w:r>
      <w:r>
        <w:rPr>
          <w:color w:val="4C4D4F"/>
          <w:spacing w:val="-22"/>
        </w:rPr>
        <w:t xml:space="preserve"> </w:t>
      </w:r>
      <w:r>
        <w:rPr>
          <w:color w:val="4C4D4F"/>
        </w:rPr>
        <w:t>assessment is</w:t>
      </w:r>
      <w:r>
        <w:rPr>
          <w:color w:val="4C4D4F"/>
          <w:spacing w:val="-14"/>
        </w:rPr>
        <w:t xml:space="preserve"> </w:t>
      </w:r>
      <w:proofErr w:type="spellStart"/>
      <w:r>
        <w:rPr>
          <w:color w:val="4C4D4F"/>
        </w:rPr>
        <w:t>summarised</w:t>
      </w:r>
      <w:proofErr w:type="spellEnd"/>
      <w:r>
        <w:rPr>
          <w:color w:val="4C4D4F"/>
          <w:spacing w:val="-13"/>
        </w:rPr>
        <w:t xml:space="preserve"> </w:t>
      </w:r>
      <w:r>
        <w:rPr>
          <w:color w:val="4C4D4F"/>
        </w:rPr>
        <w:t>in</w:t>
      </w:r>
      <w:r>
        <w:rPr>
          <w:color w:val="4C4D4F"/>
          <w:spacing w:val="-13"/>
        </w:rPr>
        <w:t xml:space="preserve"> </w:t>
      </w:r>
      <w:r>
        <w:rPr>
          <w:color w:val="4C4D4F"/>
          <w:spacing w:val="-4"/>
        </w:rPr>
        <w:t>Table</w:t>
      </w:r>
      <w:r>
        <w:rPr>
          <w:color w:val="4C4D4F"/>
          <w:spacing w:val="-14"/>
        </w:rPr>
        <w:t xml:space="preserve"> </w:t>
      </w:r>
      <w:r>
        <w:rPr>
          <w:color w:val="4C4D4F"/>
        </w:rPr>
        <w:t>2</w:t>
      </w:r>
      <w:r>
        <w:rPr>
          <w:color w:val="4C4D4F"/>
          <w:spacing w:val="-13"/>
        </w:rPr>
        <w:t xml:space="preserve"> </w:t>
      </w:r>
      <w:r>
        <w:rPr>
          <w:color w:val="4C4D4F"/>
        </w:rPr>
        <w:t>with</w:t>
      </w:r>
      <w:r>
        <w:rPr>
          <w:color w:val="4C4D4F"/>
          <w:spacing w:val="-13"/>
        </w:rPr>
        <w:t xml:space="preserve"> </w:t>
      </w:r>
      <w:r>
        <w:rPr>
          <w:color w:val="4C4D4F"/>
        </w:rPr>
        <w:t>the</w:t>
      </w:r>
      <w:r>
        <w:rPr>
          <w:color w:val="4C4D4F"/>
          <w:spacing w:val="-14"/>
        </w:rPr>
        <w:t xml:space="preserve"> </w:t>
      </w:r>
      <w:r>
        <w:rPr>
          <w:color w:val="4C4D4F"/>
        </w:rPr>
        <w:t>rationale</w:t>
      </w:r>
      <w:r>
        <w:rPr>
          <w:color w:val="4C4D4F"/>
          <w:spacing w:val="-13"/>
        </w:rPr>
        <w:t xml:space="preserve"> </w:t>
      </w:r>
      <w:r>
        <w:rPr>
          <w:color w:val="4C4D4F"/>
        </w:rPr>
        <w:t>for</w:t>
      </w:r>
      <w:r>
        <w:rPr>
          <w:color w:val="4C4D4F"/>
          <w:spacing w:val="-13"/>
        </w:rPr>
        <w:t xml:space="preserve"> </w:t>
      </w:r>
      <w:r>
        <w:rPr>
          <w:color w:val="4C4D4F"/>
        </w:rPr>
        <w:t>each</w:t>
      </w:r>
      <w:r>
        <w:rPr>
          <w:color w:val="4C4D4F"/>
          <w:spacing w:val="-13"/>
        </w:rPr>
        <w:t xml:space="preserve"> </w:t>
      </w:r>
      <w:r>
        <w:rPr>
          <w:color w:val="4C4D4F"/>
        </w:rPr>
        <w:t>rating</w:t>
      </w:r>
      <w:r>
        <w:rPr>
          <w:color w:val="4C4D4F"/>
          <w:spacing w:val="-14"/>
        </w:rPr>
        <w:t xml:space="preserve"> </w:t>
      </w:r>
      <w:r>
        <w:rPr>
          <w:color w:val="4C4D4F"/>
        </w:rPr>
        <w:t xml:space="preserve">detailed in </w:t>
      </w:r>
      <w:r>
        <w:rPr>
          <w:color w:val="4C4D4F"/>
          <w:spacing w:val="-4"/>
        </w:rPr>
        <w:t>Table</w:t>
      </w:r>
      <w:r>
        <w:rPr>
          <w:color w:val="4C4D4F"/>
          <w:spacing w:val="-1"/>
        </w:rPr>
        <w:t xml:space="preserve"> </w:t>
      </w:r>
      <w:r>
        <w:rPr>
          <w:color w:val="4C4D4F"/>
        </w:rPr>
        <w:t>3.</w:t>
      </w: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spacing w:before="6"/>
        <w:rPr>
          <w:sz w:val="22"/>
        </w:rPr>
      </w:pPr>
    </w:p>
    <w:p w:rsidR="00BC3D1A" w:rsidRDefault="0051257C">
      <w:pPr>
        <w:pStyle w:val="BodyText"/>
        <w:spacing w:line="261" w:lineRule="auto"/>
        <w:ind w:left="1493" w:right="2703" w:hanging="643"/>
      </w:pPr>
      <w:r>
        <w:rPr>
          <w:noProof/>
          <w:lang w:val="en-AU" w:eastAsia="en-AU"/>
        </w:rPr>
        <mc:AlternateContent>
          <mc:Choice Requires="wps">
            <w:drawing>
              <wp:anchor distT="0" distB="0" distL="114300" distR="114300" simplePos="false" relativeHeight="251688448" behindDoc="true" locked="false" layoutInCell="true" allowOverlap="true">
                <wp:simplePos x="0" y="0"/>
                <wp:positionH relativeFrom="page">
                  <wp:posOffset>6886575</wp:posOffset>
                </wp:positionH>
                <wp:positionV relativeFrom="paragraph">
                  <wp:posOffset>439420</wp:posOffset>
                </wp:positionV>
                <wp:extent cx="142875" cy="142875"/>
                <wp:effectExtent l="0" t="1270" r="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25" name="Freeform 106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42875" cy="142875"/>
                        </a:xfrm>
                        <a:custGeom>
                          <a:avLst/>
                          <a:gdLst>
                            <a:gd name="T0" fmla="+- 0 11069 10845"/>
                            <a:gd name="T1" fmla="*/ T0 w 225"/>
                            <a:gd name="T2" fmla="+- 0 692 692"/>
                            <a:gd name="T3" fmla="*/ 692 h 225"/>
                            <a:gd name="T4" fmla="+- 0 10845 10845"/>
                            <a:gd name="T5" fmla="*/ T4 w 225"/>
                            <a:gd name="T6" fmla="+- 0 692 692"/>
                            <a:gd name="T7" fmla="*/ 692 h 225"/>
                            <a:gd name="T8" fmla="+- 0 11069 10845"/>
                            <a:gd name="T9" fmla="*/ T8 w 225"/>
                            <a:gd name="T10" fmla="+- 0 917 692"/>
                            <a:gd name="T11" fmla="*/ 917 h 225"/>
                            <a:gd name="T12" fmla="+- 0 11069 10845"/>
                            <a:gd name="T13" fmla="*/ T12 w 225"/>
                            <a:gd name="T14" fmla="+- 0 692 692"/>
                            <a:gd name="T15" fmla="*/ 692 h 225"/>
                          </a:gdLst>
                          <a:ahLst/>
                          <a:cxnLst>
                            <a:cxn ang="0">
                              <a:pos x="T1" y="T3"/>
                            </a:cxn>
                            <a:cxn ang="0">
                              <a:pos x="T5" y="T7"/>
                            </a:cxn>
                            <a:cxn ang="0">
                              <a:pos x="T9" y="T11"/>
                            </a:cxn>
                            <a:cxn ang="0">
                              <a:pos x="T13" y="T15"/>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" coordsize="225,225" style="position:absolute;margin-left:542.25pt;margin-top:34.6pt;width:11.25pt;height:11.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Freeform 1061" o:spid="_x0000_s1026" path="m224,l,,224,225,224,xe" stroked="f">
                <v:path arrowok="t" o:connecttype="custom" o:connectlocs="142240,439420;0,439420;142240,582295;142240,439420" o:connectangles="0,0,0,0"/>
                <w10:wrap anchorx="page"/>
              </v:shape>
            </w:pict>
          </mc:Fallback>
        </mc:AlternateContent>
      </w:r>
      <w:r w:rsidR="003B58DC">
        <w:rPr>
          <w:b/>
          <w:color w:val="0E416B"/>
        </w:rPr>
        <w:t>Table</w:t>
      </w:r>
      <w:r w:rsidR="003B58DC">
        <w:rPr>
          <w:b/>
          <w:color w:val="0E416B"/>
          <w:spacing w:val="-21"/>
        </w:rPr>
        <w:t xml:space="preserve"> </w:t>
      </w:r>
      <w:r w:rsidR="003B58DC">
        <w:rPr>
          <w:b/>
          <w:color w:val="0E416B"/>
        </w:rPr>
        <w:t>2:</w:t>
      </w:r>
      <w:r w:rsidR="003B58DC">
        <w:rPr>
          <w:b/>
          <w:color w:val="0E416B"/>
          <w:spacing w:val="-21"/>
        </w:rPr>
        <w:t xml:space="preserve"> </w:t>
      </w:r>
      <w:r w:rsidR="003B58DC">
        <w:rPr>
          <w:color w:val="0E416B"/>
        </w:rPr>
        <w:t>Assessment</w:t>
      </w:r>
      <w:r w:rsidR="003B58DC">
        <w:rPr>
          <w:color w:val="0E416B"/>
          <w:spacing w:val="-21"/>
        </w:rPr>
        <w:t xml:space="preserve"> </w:t>
      </w:r>
      <w:r w:rsidR="003B58DC">
        <w:rPr>
          <w:color w:val="0E416B"/>
        </w:rPr>
        <w:t>of</w:t>
      </w:r>
      <w:r w:rsidR="003B58DC">
        <w:rPr>
          <w:color w:val="0E416B"/>
          <w:spacing w:val="-20"/>
        </w:rPr>
        <w:t xml:space="preserve"> </w:t>
      </w:r>
      <w:r w:rsidR="003B58DC">
        <w:rPr>
          <w:color w:val="0E416B"/>
        </w:rPr>
        <w:t>VICSES</w:t>
      </w:r>
      <w:r w:rsidR="003B58DC">
        <w:rPr>
          <w:color w:val="0E416B"/>
          <w:spacing w:val="-21"/>
        </w:rPr>
        <w:t xml:space="preserve"> </w:t>
      </w:r>
      <w:proofErr w:type="spellStart"/>
      <w:r w:rsidR="003B58DC">
        <w:rPr>
          <w:color w:val="0E416B"/>
        </w:rPr>
        <w:t>FloodSafe</w:t>
      </w:r>
      <w:proofErr w:type="spellEnd"/>
      <w:r w:rsidR="003B58DC">
        <w:rPr>
          <w:color w:val="0E416B"/>
          <w:spacing w:val="-21"/>
        </w:rPr>
        <w:t xml:space="preserve"> </w:t>
      </w:r>
      <w:r w:rsidR="003B58DC">
        <w:rPr>
          <w:color w:val="0E416B"/>
        </w:rPr>
        <w:t>program</w:t>
      </w:r>
      <w:r w:rsidR="003B58DC">
        <w:rPr>
          <w:color w:val="0E416B"/>
          <w:spacing w:val="-20"/>
        </w:rPr>
        <w:t xml:space="preserve"> </w:t>
      </w:r>
      <w:r w:rsidR="003B58DC">
        <w:rPr>
          <w:color w:val="0E416B"/>
        </w:rPr>
        <w:t>against</w:t>
      </w:r>
      <w:r w:rsidR="003B58DC">
        <w:rPr>
          <w:color w:val="0E416B"/>
          <w:spacing w:val="-21"/>
        </w:rPr>
        <w:t xml:space="preserve"> </w:t>
      </w:r>
      <w:r w:rsidR="003B58DC">
        <w:rPr>
          <w:color w:val="0E416B"/>
        </w:rPr>
        <w:t>evaluative</w:t>
      </w:r>
      <w:r w:rsidR="003B58DC">
        <w:rPr>
          <w:color w:val="0E416B"/>
          <w:spacing w:val="-21"/>
        </w:rPr>
        <w:t xml:space="preserve"> </w:t>
      </w:r>
      <w:r w:rsidR="003B58DC">
        <w:rPr>
          <w:color w:val="0E416B"/>
        </w:rPr>
        <w:t>criteria</w:t>
      </w:r>
      <w:r w:rsidR="003B58DC">
        <w:rPr>
          <w:color w:val="0E416B"/>
          <w:spacing w:val="-20"/>
        </w:rPr>
        <w:t xml:space="preserve"> </w:t>
      </w:r>
      <w:r w:rsidR="003B58DC">
        <w:rPr>
          <w:color w:val="0E416B"/>
        </w:rPr>
        <w:t>for</w:t>
      </w:r>
      <w:r w:rsidR="003B58DC">
        <w:rPr>
          <w:color w:val="0E416B"/>
          <w:spacing w:val="-21"/>
        </w:rPr>
        <w:t xml:space="preserve"> </w:t>
      </w:r>
      <w:r w:rsidR="003B58DC">
        <w:rPr>
          <w:color w:val="0E416B"/>
        </w:rPr>
        <w:t>community</w:t>
      </w:r>
      <w:r w:rsidR="003B58DC">
        <w:rPr>
          <w:color w:val="0E416B"/>
          <w:spacing w:val="-21"/>
        </w:rPr>
        <w:t xml:space="preserve"> </w:t>
      </w:r>
      <w:r w:rsidR="003B58DC">
        <w:rPr>
          <w:color w:val="0E416B"/>
        </w:rPr>
        <w:t>education</w:t>
      </w:r>
      <w:r w:rsidR="003B58DC">
        <w:rPr>
          <w:color w:val="0E416B"/>
          <w:spacing w:val="-20"/>
        </w:rPr>
        <w:t xml:space="preserve"> </w:t>
      </w:r>
      <w:r w:rsidR="003B58DC">
        <w:rPr>
          <w:color w:val="0E416B"/>
        </w:rPr>
        <w:t>and</w:t>
      </w:r>
      <w:r w:rsidR="003B58DC">
        <w:rPr>
          <w:color w:val="0E416B"/>
          <w:spacing w:val="-21"/>
        </w:rPr>
        <w:t xml:space="preserve"> </w:t>
      </w:r>
      <w:r w:rsidR="003B58DC">
        <w:rPr>
          <w:color w:val="0E416B"/>
        </w:rPr>
        <w:t>engagement programs for bushfires, floods and</w:t>
      </w:r>
      <w:r w:rsidR="003B58DC">
        <w:rPr>
          <w:color w:val="0E416B"/>
          <w:spacing w:val="-4"/>
        </w:rPr>
        <w:t xml:space="preserve"> </w:t>
      </w:r>
      <w:r w:rsidR="003B58DC">
        <w:rPr>
          <w:color w:val="0E416B"/>
        </w:rPr>
        <w:t>storms</w:t>
      </w:r>
    </w:p>
    <w:p w:rsidR="00BC3D1A" w:rsidRDefault="00B1369F">
      <w:pPr>
        <w:pStyle w:val="BodyText"/>
        <w:spacing w:before="5" w:after="1"/>
        <w:rPr>
          <w:sz w:val="26"/>
        </w:rPr>
      </w:pPr>
      <w:r>
        <w:rPr>
          <w:noProof/>
          <w:lang w:val="en-AU" w:eastAsia="en-AU"/>
        </w:rPr>
        <w:drawing>
          <wp:anchor distT="0" distB="0" distL="114300" distR="114300" simplePos="false" relativeHeight="251730432" behindDoc="true" locked="false" layoutInCell="true" allowOverlap="true">
            <wp:simplePos x="0" y="0"/>
            <wp:positionH relativeFrom="column">
              <wp:posOffset>485775</wp:posOffset>
            </wp:positionH>
            <wp:positionV relativeFrom="paragraph">
              <wp:posOffset>165100</wp:posOffset>
            </wp:positionV>
            <wp:extent cx="6591300" cy="3295650"/>
            <wp:effectExtent l="0" t="0" r="0" b="0"/>
            <wp:wrapTight wrapText="bothSides">
              <wp:wrapPolygon edited="false">
                <wp:start x="0" y="0"/>
                <wp:lineTo x="0" y="21475"/>
                <wp:lineTo x="21538" y="21475"/>
                <wp:lineTo x="21538" y="0"/>
                <wp:lineTo x="0" y="0"/>
              </wp:wrapPolygon>
            </wp:wrapTight>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193">
                      <a:extLst>
                        <a:ext uri="{28A0092B-C50C-407E-A947-70E740481C1C}">
                          <a14:useLocalDpi val="false"/>
                        </a:ext>
                      </a:extLst>
                    </a:blip>
                    <a:stretch>
                      <a:fillRect/>
                    </a:stretch>
                  </pic:blipFill>
                  <pic:spPr>
                    <a:xfrm>
                      <a:off x="0" y="0"/>
                      <a:ext cx="6591300" cy="3295650"/>
                    </a:xfrm>
                    <a:prstGeom prst="rect">
                      <a:avLst/>
                    </a:prstGeom>
                  </pic:spPr>
                </pic:pic>
              </a:graphicData>
            </a:graphic>
          </wp:anchor>
        </w:drawing>
      </w:r>
    </w:p>
    <w:p w:rsidR="00BC3D1A" w:rsidRDefault="00BC3D1A">
      <w:pPr>
        <w:rPr>
          <w:sz w:val="16"/>
        </w:rPr>
        <w:sectPr w:rsidR="00BC3D1A">
          <w:pgSz w:w="11910" w:h="16840"/>
          <w:pgMar w:top="1180" w:right="0" w:bottom="280" w:left="0" w:header="786"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1"/>
        <w:rPr>
          <w:sz w:val="28"/>
        </w:rPr>
      </w:pPr>
    </w:p>
    <w:p w:rsidR="00BC3D1A" w:rsidRDefault="0051257C">
      <w:pPr>
        <w:pStyle w:val="BodyText"/>
        <w:spacing w:before="106"/>
        <w:ind w:left="850"/>
      </w:pPr>
      <w:r>
        <w:rPr>
          <w:noProof/>
          <w:lang w:val="en-AU" w:eastAsia="en-AU"/>
        </w:rPr>
        <mc:AlternateContent>
          <mc:Choice Requires="wps">
            <w:drawing>
              <wp:anchor distT="0" distB="0" distL="114300" distR="114300" simplePos="false" relativeHeight="251695616" behindDoc="true" locked="false" layoutInCell="true" allowOverlap="true">
                <wp:simplePos x="0" y="0"/>
                <wp:positionH relativeFrom="page">
                  <wp:posOffset>6886575</wp:posOffset>
                </wp:positionH>
                <wp:positionV relativeFrom="paragraph">
                  <wp:posOffset>314325</wp:posOffset>
                </wp:positionV>
                <wp:extent cx="142875" cy="142875"/>
                <wp:effectExtent l="0" t="8255" r="0"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24" name="Freeform 105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42875" cy="142875"/>
                        </a:xfrm>
                        <a:custGeom>
                          <a:avLst/>
                          <a:gdLst>
                            <a:gd name="T0" fmla="+- 0 11069 10845"/>
                            <a:gd name="T1" fmla="*/ T0 w 225"/>
                            <a:gd name="T2" fmla="+- 0 495 495"/>
                            <a:gd name="T3" fmla="*/ 495 h 225"/>
                            <a:gd name="T4" fmla="+- 0 10845 10845"/>
                            <a:gd name="T5" fmla="*/ T4 w 225"/>
                            <a:gd name="T6" fmla="+- 0 495 495"/>
                            <a:gd name="T7" fmla="*/ 495 h 225"/>
                            <a:gd name="T8" fmla="+- 0 11069 10845"/>
                            <a:gd name="T9" fmla="*/ T8 w 225"/>
                            <a:gd name="T10" fmla="+- 0 719 495"/>
                            <a:gd name="T11" fmla="*/ 719 h 225"/>
                            <a:gd name="T12" fmla="+- 0 11069 10845"/>
                            <a:gd name="T13" fmla="*/ T12 w 225"/>
                            <a:gd name="T14" fmla="+- 0 495 495"/>
                            <a:gd name="T15" fmla="*/ 495 h 225"/>
                          </a:gdLst>
                          <a:ahLst/>
                          <a:cxnLst>
                            <a:cxn ang="0">
                              <a:pos x="T1" y="T3"/>
                            </a:cxn>
                            <a:cxn ang="0">
                              <a:pos x="T5" y="T7"/>
                            </a:cxn>
                            <a:cxn ang="0">
                              <a:pos x="T9" y="T11"/>
                            </a:cxn>
                            <a:cxn ang="0">
                              <a:pos x="T13" y="T15"/>
                            </a:cxn>
                          </a:cxnLst>
                          <a:rect l="0" t="0" r="r" b="b"/>
                          <a:pathLst>
                            <a:path w="225" h="225">
                              <a:moveTo>
                                <a:pt x="224" y="0"/>
                              </a:moveTo>
                              <a:lnTo>
                                <a:pt x="0" y="0"/>
                              </a:lnTo>
                              <a:lnTo>
                                <a:pt x="224" y="224"/>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" coordsize="225,225" style="position:absolute;margin-left:542.25pt;margin-top:24.75pt;width:11.25pt;height:11.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Freeform 1058" o:spid="_x0000_s1026" path="m224,l,,224,224,224,xe" stroked="f">
                <v:path arrowok="t" o:connecttype="custom" o:connectlocs="142240,314325;0,314325;142240,456565;142240,314325" o:connectangles="0,0,0,0"/>
                <w10:wrap anchorx="page"/>
              </v:shape>
            </w:pict>
          </mc:Fallback>
        </mc:AlternateContent>
      </w:r>
      <w:r w:rsidR="003B58DC">
        <w:rPr>
          <w:b/>
          <w:color w:val="0E416B"/>
        </w:rPr>
        <w:t xml:space="preserve">Table 3: </w:t>
      </w:r>
      <w:r w:rsidR="003B58DC">
        <w:rPr>
          <w:color w:val="0E416B"/>
        </w:rPr>
        <w:t xml:space="preserve">Rationale for the evaluative criteria used to assess the VICSES </w:t>
      </w:r>
      <w:proofErr w:type="spellStart"/>
      <w:r w:rsidR="003B58DC">
        <w:rPr>
          <w:color w:val="0E416B"/>
        </w:rPr>
        <w:t>FloodSafe</w:t>
      </w:r>
      <w:proofErr w:type="spellEnd"/>
      <w:r w:rsidR="003B58DC">
        <w:rPr>
          <w:color w:val="0E416B"/>
        </w:rPr>
        <w:t xml:space="preserve"> program</w:t>
      </w:r>
    </w:p>
    <w:p w:rsidR="00BC3D1A" w:rsidRDefault="00BC3D1A">
      <w:pPr>
        <w:pStyle w:val="BodyText"/>
        <w:rPr>
          <w:sz w:val="19"/>
        </w:rPr>
      </w:pPr>
    </w:p>
    <w:tbl>
      <w:tblPr>
        <w:tblW w:w="0" w:type="auto"/>
        <w:tblInd w:w="850" w:type="dxa"/>
        <w:tblLayout w:type="fixed"/>
        <w:tblCellMar>
          <w:left w:w="0" w:type="dxa"/>
          <w:right w:w="0" w:type="dxa"/>
        </w:tblCellMar>
        <w:tblLook w:firstRow="1" w:lastRow="1" w:firstColumn="1" w:lastColumn="1" w:noHBand="0" w:noVBand="0" w:val="01E0"/>
      </w:tblPr>
      <w:tblGrid>
        <w:gridCol w:w="1616"/>
        <w:gridCol w:w="8584"/>
      </w:tblGrid>
      <w:tr w:rsidR="00BC3D1A">
        <w:trPr>
          <w:trHeight w:val="454"/>
        </w:trPr>
        <w:tc>
          <w:tcPr>
            <w:tcW w:w="1616" w:type="dxa"/>
            <w:tcBorders>
              <w:right w:val="single" w:color="FFFFFF" w:sz="4" w:space="0"/>
            </w:tcBorders>
            <w:shd w:val="clear" w:color="auto" w:fill="778692"/>
          </w:tcPr>
          <w:p w:rsidR="00BC3D1A" w:rsidRDefault="003B58DC">
            <w:pPr>
              <w:pStyle w:val="TableParagraph"/>
              <w:spacing w:before="134"/>
              <w:ind w:left="170"/>
              <w:rPr>
                <w:sz w:val="16"/>
              </w:rPr>
            </w:pPr>
            <w:r>
              <w:rPr>
                <w:color w:val="FFFFFF"/>
                <w:sz w:val="16"/>
              </w:rPr>
              <w:t>CRITERIA</w:t>
            </w:r>
          </w:p>
        </w:tc>
        <w:tc>
          <w:tcPr>
            <w:tcW w:w="8584" w:type="dxa"/>
            <w:tcBorders>
              <w:left w:val="single" w:color="FFFFFF" w:sz="4" w:space="0"/>
              <w:right w:val="single" w:color="FFFFFF" w:sz="4" w:space="0"/>
            </w:tcBorders>
            <w:shd w:val="clear" w:color="auto" w:fill="778692"/>
          </w:tcPr>
          <w:p w:rsidR="00BC3D1A" w:rsidRDefault="003B58DC">
            <w:pPr>
              <w:pStyle w:val="TableParagraph"/>
              <w:spacing w:before="134"/>
              <w:ind w:left="164"/>
              <w:rPr>
                <w:sz w:val="16"/>
              </w:rPr>
            </w:pPr>
            <w:r>
              <w:rPr>
                <w:color w:val="FFFFFF"/>
                <w:sz w:val="16"/>
              </w:rPr>
              <w:t>RATIONALE</w:t>
            </w:r>
          </w:p>
        </w:tc>
      </w:tr>
      <w:tr w:rsidR="00BC3D1A">
        <w:trPr>
          <w:trHeight w:val="2574"/>
        </w:trPr>
        <w:tc>
          <w:tcPr>
            <w:tcW w:w="1616" w:type="dxa"/>
            <w:shd w:val="clear" w:color="auto" w:fill="F1F2F2"/>
          </w:tcPr>
          <w:p w:rsidR="00BC3D1A" w:rsidRDefault="003B58DC">
            <w:pPr>
              <w:pStyle w:val="TableParagraph"/>
              <w:spacing w:before="108" w:line="264" w:lineRule="auto"/>
              <w:ind w:left="170" w:right="377"/>
              <w:rPr>
                <w:b/>
                <w:sz w:val="15"/>
              </w:rPr>
            </w:pPr>
            <w:r>
              <w:rPr>
                <w:b/>
                <w:color w:val="0E416B"/>
                <w:sz w:val="15"/>
              </w:rPr>
              <w:t>Understand the</w:t>
            </w:r>
            <w:r>
              <w:rPr>
                <w:b/>
                <w:color w:val="0E416B"/>
                <w:spacing w:val="-1"/>
                <w:sz w:val="15"/>
              </w:rPr>
              <w:t xml:space="preserve"> </w:t>
            </w:r>
            <w:r>
              <w:rPr>
                <w:b/>
                <w:color w:val="0E416B"/>
                <w:sz w:val="15"/>
              </w:rPr>
              <w:t>community</w:t>
            </w:r>
          </w:p>
          <w:p w:rsidR="00BC3D1A" w:rsidRDefault="00BC3D1A">
            <w:pPr>
              <w:pStyle w:val="TableParagraph"/>
              <w:spacing w:before="9"/>
              <w:rPr>
                <w:sz w:val="14"/>
              </w:rPr>
            </w:pPr>
          </w:p>
          <w:p w:rsidR="00BC3D1A" w:rsidRDefault="003B58DC">
            <w:pPr>
              <w:pStyle w:val="TableParagraph"/>
              <w:spacing w:before="1"/>
              <w:ind w:left="170"/>
              <w:rPr>
                <w:sz w:val="15"/>
              </w:rPr>
            </w:pPr>
            <w:r>
              <w:rPr>
                <w:color w:val="4C4D4F"/>
                <w:w w:val="105"/>
                <w:sz w:val="15"/>
              </w:rPr>
              <w:t>Maturity level:</w:t>
            </w:r>
          </w:p>
          <w:p w:rsidR="00BC3D1A" w:rsidRDefault="003B58DC">
            <w:pPr>
              <w:pStyle w:val="TableParagraph"/>
              <w:spacing w:before="17"/>
              <w:ind w:left="170"/>
              <w:rPr>
                <w:sz w:val="15"/>
              </w:rPr>
            </w:pPr>
            <w:r>
              <w:rPr>
                <w:color w:val="4C4D4F"/>
                <w:sz w:val="15"/>
              </w:rPr>
              <w:t>Moderate</w:t>
            </w:r>
          </w:p>
        </w:tc>
        <w:tc>
          <w:tcPr>
            <w:tcW w:w="8584" w:type="dxa"/>
            <w:shd w:val="clear" w:color="auto" w:fill="F1F2F2"/>
          </w:tcPr>
          <w:p w:rsidR="00BC3D1A" w:rsidRDefault="003B58DC">
            <w:pPr>
              <w:pStyle w:val="TableParagraph"/>
              <w:spacing w:before="108" w:line="264" w:lineRule="auto"/>
              <w:ind w:left="169" w:right="115"/>
              <w:rPr>
                <w:sz w:val="15"/>
              </w:rPr>
            </w:pPr>
            <w:r>
              <w:rPr>
                <w:color w:val="4C4D4F"/>
                <w:sz w:val="15"/>
              </w:rPr>
              <w:t>Evidence:</w:t>
            </w:r>
            <w:r>
              <w:rPr>
                <w:color w:val="4C4D4F"/>
                <w:spacing w:val="-13"/>
                <w:sz w:val="15"/>
              </w:rPr>
              <w:t xml:space="preserve"> </w:t>
            </w:r>
            <w:proofErr w:type="spellStart"/>
            <w:r>
              <w:rPr>
                <w:color w:val="4C4D4F"/>
                <w:sz w:val="15"/>
              </w:rPr>
              <w:t>FloodSafe</w:t>
            </w:r>
            <w:proofErr w:type="spellEnd"/>
            <w:r>
              <w:rPr>
                <w:color w:val="4C4D4F"/>
                <w:spacing w:val="-13"/>
                <w:sz w:val="15"/>
              </w:rPr>
              <w:t xml:space="preserve"> </w:t>
            </w:r>
            <w:r>
              <w:rPr>
                <w:color w:val="4C4D4F"/>
                <w:sz w:val="15"/>
              </w:rPr>
              <w:t>program</w:t>
            </w:r>
            <w:r>
              <w:rPr>
                <w:color w:val="4C4D4F"/>
                <w:spacing w:val="-13"/>
                <w:sz w:val="15"/>
              </w:rPr>
              <w:t xml:space="preserve"> </w:t>
            </w:r>
            <w:r>
              <w:rPr>
                <w:color w:val="4C4D4F"/>
                <w:sz w:val="15"/>
              </w:rPr>
              <w:t>resources</w:t>
            </w:r>
            <w:r>
              <w:rPr>
                <w:color w:val="4C4D4F"/>
                <w:spacing w:val="-12"/>
                <w:sz w:val="15"/>
              </w:rPr>
              <w:t xml:space="preserve"> </w:t>
            </w:r>
            <w:r>
              <w:rPr>
                <w:color w:val="4C4D4F"/>
                <w:sz w:val="15"/>
              </w:rPr>
              <w:t>tend</w:t>
            </w:r>
            <w:r>
              <w:rPr>
                <w:color w:val="4C4D4F"/>
                <w:spacing w:val="-13"/>
                <w:sz w:val="15"/>
              </w:rPr>
              <w:t xml:space="preserve"> </w:t>
            </w:r>
            <w:r>
              <w:rPr>
                <w:color w:val="4C4D4F"/>
                <w:sz w:val="15"/>
              </w:rPr>
              <w:t>to</w:t>
            </w:r>
            <w:r>
              <w:rPr>
                <w:color w:val="4C4D4F"/>
                <w:spacing w:val="-13"/>
                <w:sz w:val="15"/>
              </w:rPr>
              <w:t xml:space="preserve"> </w:t>
            </w:r>
            <w:r>
              <w:rPr>
                <w:color w:val="4C4D4F"/>
                <w:sz w:val="15"/>
              </w:rPr>
              <w:t>be</w:t>
            </w:r>
            <w:r>
              <w:rPr>
                <w:color w:val="4C4D4F"/>
                <w:spacing w:val="-12"/>
                <w:sz w:val="15"/>
              </w:rPr>
              <w:t xml:space="preserve"> </w:t>
            </w:r>
            <w:r>
              <w:rPr>
                <w:color w:val="4C4D4F"/>
                <w:sz w:val="15"/>
              </w:rPr>
              <w:t>generic</w:t>
            </w:r>
            <w:r>
              <w:rPr>
                <w:color w:val="4C4D4F"/>
                <w:spacing w:val="-13"/>
                <w:sz w:val="15"/>
              </w:rPr>
              <w:t xml:space="preserve"> </w:t>
            </w:r>
            <w:r>
              <w:rPr>
                <w:color w:val="4C4D4F"/>
                <w:sz w:val="15"/>
              </w:rPr>
              <w:t>(with</w:t>
            </w:r>
            <w:r>
              <w:rPr>
                <w:color w:val="4C4D4F"/>
                <w:spacing w:val="-13"/>
                <w:sz w:val="15"/>
              </w:rPr>
              <w:t xml:space="preserve"> </w:t>
            </w:r>
            <w:r>
              <w:rPr>
                <w:color w:val="4C4D4F"/>
                <w:sz w:val="15"/>
              </w:rPr>
              <w:t>LFGs</w:t>
            </w:r>
            <w:r>
              <w:rPr>
                <w:color w:val="4C4D4F"/>
                <w:spacing w:val="-12"/>
                <w:sz w:val="15"/>
              </w:rPr>
              <w:t xml:space="preserve"> </w:t>
            </w:r>
            <w:r>
              <w:rPr>
                <w:color w:val="4C4D4F"/>
                <w:sz w:val="15"/>
              </w:rPr>
              <w:t>tailored</w:t>
            </w:r>
            <w:r>
              <w:rPr>
                <w:color w:val="4C4D4F"/>
                <w:spacing w:val="-13"/>
                <w:sz w:val="15"/>
              </w:rPr>
              <w:t xml:space="preserve"> </w:t>
            </w:r>
            <w:r>
              <w:rPr>
                <w:color w:val="4C4D4F"/>
                <w:sz w:val="15"/>
              </w:rPr>
              <w:t>to</w:t>
            </w:r>
            <w:r>
              <w:rPr>
                <w:color w:val="4C4D4F"/>
                <w:spacing w:val="-13"/>
                <w:sz w:val="15"/>
              </w:rPr>
              <w:t xml:space="preserve"> </w:t>
            </w:r>
            <w:r>
              <w:rPr>
                <w:color w:val="4C4D4F"/>
                <w:sz w:val="15"/>
              </w:rPr>
              <w:t>specific</w:t>
            </w:r>
            <w:r>
              <w:rPr>
                <w:color w:val="4C4D4F"/>
                <w:spacing w:val="-13"/>
                <w:sz w:val="15"/>
              </w:rPr>
              <w:t xml:space="preserve"> </w:t>
            </w:r>
            <w:r>
              <w:rPr>
                <w:color w:val="4C4D4F"/>
                <w:sz w:val="15"/>
              </w:rPr>
              <w:t>flood-prone</w:t>
            </w:r>
            <w:r>
              <w:rPr>
                <w:color w:val="4C4D4F"/>
                <w:spacing w:val="-12"/>
                <w:sz w:val="15"/>
              </w:rPr>
              <w:t xml:space="preserve"> </w:t>
            </w:r>
            <w:r>
              <w:rPr>
                <w:color w:val="4C4D4F"/>
                <w:sz w:val="15"/>
              </w:rPr>
              <w:t>communities),</w:t>
            </w:r>
            <w:r>
              <w:rPr>
                <w:color w:val="4C4D4F"/>
                <w:spacing w:val="-13"/>
                <w:sz w:val="15"/>
              </w:rPr>
              <w:t xml:space="preserve"> </w:t>
            </w:r>
            <w:r>
              <w:rPr>
                <w:color w:val="4C4D4F"/>
                <w:sz w:val="15"/>
              </w:rPr>
              <w:t>but</w:t>
            </w:r>
            <w:r>
              <w:rPr>
                <w:color w:val="4C4D4F"/>
                <w:spacing w:val="-13"/>
                <w:sz w:val="15"/>
              </w:rPr>
              <w:t xml:space="preserve"> </w:t>
            </w:r>
            <w:r>
              <w:rPr>
                <w:color w:val="4C4D4F"/>
                <w:sz w:val="15"/>
              </w:rPr>
              <w:t>there</w:t>
            </w:r>
            <w:r>
              <w:rPr>
                <w:color w:val="4C4D4F"/>
                <w:spacing w:val="-12"/>
                <w:sz w:val="15"/>
              </w:rPr>
              <w:t xml:space="preserve"> </w:t>
            </w:r>
            <w:r>
              <w:rPr>
                <w:color w:val="4C4D4F"/>
                <w:sz w:val="15"/>
              </w:rPr>
              <w:t>is evidence</w:t>
            </w:r>
            <w:r>
              <w:rPr>
                <w:color w:val="4C4D4F"/>
                <w:spacing w:val="-15"/>
                <w:sz w:val="15"/>
              </w:rPr>
              <w:t xml:space="preserve"> </w:t>
            </w:r>
            <w:r>
              <w:rPr>
                <w:color w:val="4C4D4F"/>
                <w:sz w:val="15"/>
              </w:rPr>
              <w:t>that</w:t>
            </w:r>
            <w:r>
              <w:rPr>
                <w:color w:val="4C4D4F"/>
                <w:spacing w:val="-14"/>
                <w:sz w:val="15"/>
              </w:rPr>
              <w:t xml:space="preserve"> </w:t>
            </w:r>
            <w:r>
              <w:rPr>
                <w:color w:val="4C4D4F"/>
                <w:sz w:val="15"/>
              </w:rPr>
              <w:t>program</w:t>
            </w:r>
            <w:r>
              <w:rPr>
                <w:color w:val="4C4D4F"/>
                <w:spacing w:val="-14"/>
                <w:sz w:val="15"/>
              </w:rPr>
              <w:t xml:space="preserve"> </w:t>
            </w:r>
            <w:r>
              <w:rPr>
                <w:color w:val="4C4D4F"/>
                <w:sz w:val="15"/>
              </w:rPr>
              <w:t>delivery</w:t>
            </w:r>
            <w:r>
              <w:rPr>
                <w:color w:val="4C4D4F"/>
                <w:spacing w:val="-14"/>
                <w:sz w:val="15"/>
              </w:rPr>
              <w:t xml:space="preserve"> </w:t>
            </w:r>
            <w:r>
              <w:rPr>
                <w:color w:val="4C4D4F"/>
                <w:sz w:val="15"/>
              </w:rPr>
              <w:t>and</w:t>
            </w:r>
            <w:r>
              <w:rPr>
                <w:color w:val="4C4D4F"/>
                <w:spacing w:val="-14"/>
                <w:sz w:val="15"/>
              </w:rPr>
              <w:t xml:space="preserve"> </w:t>
            </w:r>
            <w:r>
              <w:rPr>
                <w:color w:val="4C4D4F"/>
                <w:sz w:val="15"/>
              </w:rPr>
              <w:t>tailored</w:t>
            </w:r>
            <w:r>
              <w:rPr>
                <w:color w:val="4C4D4F"/>
                <w:spacing w:val="-14"/>
                <w:sz w:val="15"/>
              </w:rPr>
              <w:t xml:space="preserve"> </w:t>
            </w:r>
            <w:r>
              <w:rPr>
                <w:color w:val="4C4D4F"/>
                <w:sz w:val="15"/>
              </w:rPr>
              <w:t>resources</w:t>
            </w:r>
            <w:r>
              <w:rPr>
                <w:color w:val="4C4D4F"/>
                <w:spacing w:val="-15"/>
                <w:sz w:val="15"/>
              </w:rPr>
              <w:t xml:space="preserve"> </w:t>
            </w:r>
            <w:r>
              <w:rPr>
                <w:color w:val="4C4D4F"/>
                <w:sz w:val="15"/>
              </w:rPr>
              <w:t>reflect</w:t>
            </w:r>
            <w:r>
              <w:rPr>
                <w:color w:val="4C4D4F"/>
                <w:spacing w:val="-14"/>
                <w:sz w:val="15"/>
              </w:rPr>
              <w:t xml:space="preserve"> </w:t>
            </w:r>
            <w:r>
              <w:rPr>
                <w:color w:val="4C4D4F"/>
                <w:sz w:val="15"/>
              </w:rPr>
              <w:t>an</w:t>
            </w:r>
            <w:r>
              <w:rPr>
                <w:color w:val="4C4D4F"/>
                <w:spacing w:val="-14"/>
                <w:sz w:val="15"/>
              </w:rPr>
              <w:t xml:space="preserve"> </w:t>
            </w:r>
            <w:r>
              <w:rPr>
                <w:color w:val="4C4D4F"/>
                <w:sz w:val="15"/>
              </w:rPr>
              <w:t>understanding</w:t>
            </w:r>
            <w:r>
              <w:rPr>
                <w:color w:val="4C4D4F"/>
                <w:spacing w:val="-14"/>
                <w:sz w:val="15"/>
              </w:rPr>
              <w:t xml:space="preserve"> </w:t>
            </w:r>
            <w:r>
              <w:rPr>
                <w:color w:val="4C4D4F"/>
                <w:sz w:val="15"/>
              </w:rPr>
              <w:t>of</w:t>
            </w:r>
            <w:r>
              <w:rPr>
                <w:color w:val="4C4D4F"/>
                <w:spacing w:val="-14"/>
                <w:sz w:val="15"/>
              </w:rPr>
              <w:t xml:space="preserve"> </w:t>
            </w:r>
            <w:r>
              <w:rPr>
                <w:color w:val="4C4D4F"/>
                <w:sz w:val="15"/>
              </w:rPr>
              <w:t>the</w:t>
            </w:r>
            <w:r>
              <w:rPr>
                <w:color w:val="4C4D4F"/>
                <w:spacing w:val="-15"/>
                <w:sz w:val="15"/>
              </w:rPr>
              <w:t xml:space="preserve"> </w:t>
            </w:r>
            <w:r>
              <w:rPr>
                <w:color w:val="4C4D4F"/>
                <w:sz w:val="15"/>
              </w:rPr>
              <w:t>diversity</w:t>
            </w:r>
            <w:r>
              <w:rPr>
                <w:color w:val="4C4D4F"/>
                <w:spacing w:val="-14"/>
                <w:sz w:val="15"/>
              </w:rPr>
              <w:t xml:space="preserve"> </w:t>
            </w:r>
            <w:r>
              <w:rPr>
                <w:color w:val="4C4D4F"/>
                <w:sz w:val="15"/>
              </w:rPr>
              <w:t>of</w:t>
            </w:r>
            <w:r>
              <w:rPr>
                <w:color w:val="4C4D4F"/>
                <w:spacing w:val="-14"/>
                <w:sz w:val="15"/>
              </w:rPr>
              <w:t xml:space="preserve"> </w:t>
            </w:r>
            <w:r>
              <w:rPr>
                <w:color w:val="4C4D4F"/>
                <w:sz w:val="15"/>
              </w:rPr>
              <w:t>the</w:t>
            </w:r>
            <w:r>
              <w:rPr>
                <w:color w:val="4C4D4F"/>
                <w:spacing w:val="-14"/>
                <w:sz w:val="15"/>
              </w:rPr>
              <w:t xml:space="preserve"> </w:t>
            </w:r>
            <w:r>
              <w:rPr>
                <w:color w:val="4C4D4F"/>
                <w:sz w:val="15"/>
              </w:rPr>
              <w:t>community.</w:t>
            </w:r>
            <w:r>
              <w:rPr>
                <w:color w:val="4C4D4F"/>
                <w:spacing w:val="-14"/>
                <w:sz w:val="15"/>
              </w:rPr>
              <w:t xml:space="preserve"> </w:t>
            </w:r>
            <w:r>
              <w:rPr>
                <w:color w:val="4C4D4F"/>
                <w:sz w:val="15"/>
              </w:rPr>
              <w:t>There</w:t>
            </w:r>
            <w:r>
              <w:rPr>
                <w:color w:val="4C4D4F"/>
                <w:spacing w:val="-14"/>
                <w:sz w:val="15"/>
              </w:rPr>
              <w:t xml:space="preserve"> </w:t>
            </w:r>
            <w:r>
              <w:rPr>
                <w:color w:val="4C4D4F"/>
                <w:sz w:val="15"/>
              </w:rPr>
              <w:t>is</w:t>
            </w:r>
            <w:r>
              <w:rPr>
                <w:color w:val="4C4D4F"/>
                <w:spacing w:val="-15"/>
                <w:sz w:val="15"/>
              </w:rPr>
              <w:t xml:space="preserve"> </w:t>
            </w:r>
            <w:r>
              <w:rPr>
                <w:color w:val="4C4D4F"/>
                <w:sz w:val="15"/>
              </w:rPr>
              <w:t>some evidence</w:t>
            </w:r>
            <w:r>
              <w:rPr>
                <w:color w:val="4C4D4F"/>
                <w:spacing w:val="-7"/>
                <w:sz w:val="15"/>
              </w:rPr>
              <w:t xml:space="preserve"> </w:t>
            </w:r>
            <w:r>
              <w:rPr>
                <w:color w:val="4C4D4F"/>
                <w:sz w:val="15"/>
              </w:rPr>
              <w:t>of</w:t>
            </w:r>
            <w:r>
              <w:rPr>
                <w:color w:val="4C4D4F"/>
                <w:spacing w:val="-7"/>
                <w:sz w:val="15"/>
              </w:rPr>
              <w:t xml:space="preserve"> </w:t>
            </w:r>
            <w:r>
              <w:rPr>
                <w:color w:val="4C4D4F"/>
                <w:sz w:val="15"/>
              </w:rPr>
              <w:t>the</w:t>
            </w:r>
            <w:r>
              <w:rPr>
                <w:color w:val="4C4D4F"/>
                <w:spacing w:val="-7"/>
                <w:sz w:val="15"/>
              </w:rPr>
              <w:t xml:space="preserve"> </w:t>
            </w:r>
            <w:r>
              <w:rPr>
                <w:color w:val="4C4D4F"/>
                <w:sz w:val="15"/>
              </w:rPr>
              <w:t>use</w:t>
            </w:r>
            <w:r>
              <w:rPr>
                <w:color w:val="4C4D4F"/>
                <w:spacing w:val="-7"/>
                <w:sz w:val="15"/>
              </w:rPr>
              <w:t xml:space="preserve"> </w:t>
            </w:r>
            <w:r>
              <w:rPr>
                <w:color w:val="4C4D4F"/>
                <w:sz w:val="15"/>
              </w:rPr>
              <w:t>of</w:t>
            </w:r>
            <w:r>
              <w:rPr>
                <w:color w:val="4C4D4F"/>
                <w:spacing w:val="-7"/>
                <w:sz w:val="15"/>
              </w:rPr>
              <w:t xml:space="preserve"> </w:t>
            </w:r>
            <w:r>
              <w:rPr>
                <w:color w:val="4C4D4F"/>
                <w:sz w:val="15"/>
              </w:rPr>
              <w:t>community</w:t>
            </w:r>
            <w:r>
              <w:rPr>
                <w:color w:val="4C4D4F"/>
                <w:spacing w:val="-7"/>
                <w:sz w:val="15"/>
              </w:rPr>
              <w:t xml:space="preserve"> </w:t>
            </w:r>
            <w:r>
              <w:rPr>
                <w:color w:val="4C4D4F"/>
                <w:sz w:val="15"/>
              </w:rPr>
              <w:t>engagement</w:t>
            </w:r>
            <w:r>
              <w:rPr>
                <w:color w:val="4C4D4F"/>
                <w:spacing w:val="-7"/>
                <w:sz w:val="15"/>
              </w:rPr>
              <w:t xml:space="preserve"> </w:t>
            </w:r>
            <w:r>
              <w:rPr>
                <w:color w:val="4C4D4F"/>
                <w:sz w:val="15"/>
              </w:rPr>
              <w:t>methods</w:t>
            </w:r>
            <w:r>
              <w:rPr>
                <w:color w:val="4C4D4F"/>
                <w:spacing w:val="-6"/>
                <w:sz w:val="15"/>
              </w:rPr>
              <w:t xml:space="preserve"> </w:t>
            </w:r>
            <w:r>
              <w:rPr>
                <w:color w:val="4C4D4F"/>
                <w:sz w:val="15"/>
              </w:rPr>
              <w:t>and/or</w:t>
            </w:r>
            <w:r>
              <w:rPr>
                <w:color w:val="4C4D4F"/>
                <w:spacing w:val="-7"/>
                <w:sz w:val="15"/>
              </w:rPr>
              <w:t xml:space="preserve"> </w:t>
            </w:r>
            <w:r>
              <w:rPr>
                <w:color w:val="4C4D4F"/>
                <w:sz w:val="15"/>
              </w:rPr>
              <w:t>community</w:t>
            </w:r>
            <w:r>
              <w:rPr>
                <w:color w:val="4C4D4F"/>
                <w:spacing w:val="-7"/>
                <w:sz w:val="15"/>
              </w:rPr>
              <w:t xml:space="preserve"> </w:t>
            </w:r>
            <w:r>
              <w:rPr>
                <w:color w:val="4C4D4F"/>
                <w:sz w:val="15"/>
              </w:rPr>
              <w:t>surveys</w:t>
            </w:r>
            <w:r>
              <w:rPr>
                <w:color w:val="4C4D4F"/>
                <w:spacing w:val="-7"/>
                <w:sz w:val="15"/>
              </w:rPr>
              <w:t xml:space="preserve"> </w:t>
            </w:r>
            <w:r>
              <w:rPr>
                <w:color w:val="4C4D4F"/>
                <w:sz w:val="15"/>
              </w:rPr>
              <w:t>and</w:t>
            </w:r>
            <w:r>
              <w:rPr>
                <w:color w:val="4C4D4F"/>
                <w:spacing w:val="-7"/>
                <w:sz w:val="15"/>
              </w:rPr>
              <w:t xml:space="preserve"> </w:t>
            </w:r>
            <w:r>
              <w:rPr>
                <w:color w:val="4C4D4F"/>
                <w:sz w:val="15"/>
              </w:rPr>
              <w:t>available</w:t>
            </w:r>
            <w:r>
              <w:rPr>
                <w:color w:val="4C4D4F"/>
                <w:spacing w:val="-7"/>
                <w:sz w:val="15"/>
              </w:rPr>
              <w:t xml:space="preserve"> </w:t>
            </w:r>
            <w:r>
              <w:rPr>
                <w:color w:val="4C4D4F"/>
                <w:sz w:val="15"/>
              </w:rPr>
              <w:t>data.</w:t>
            </w:r>
            <w:r>
              <w:rPr>
                <w:color w:val="4C4D4F"/>
                <w:spacing w:val="-7"/>
                <w:sz w:val="15"/>
              </w:rPr>
              <w:t xml:space="preserve"> </w:t>
            </w:r>
            <w:r>
              <w:rPr>
                <w:color w:val="4C4D4F"/>
                <w:sz w:val="15"/>
              </w:rPr>
              <w:t>This</w:t>
            </w:r>
            <w:r>
              <w:rPr>
                <w:color w:val="4C4D4F"/>
                <w:spacing w:val="-6"/>
                <w:sz w:val="15"/>
              </w:rPr>
              <w:t xml:space="preserve"> </w:t>
            </w:r>
            <w:r>
              <w:rPr>
                <w:color w:val="4C4D4F"/>
                <w:sz w:val="15"/>
              </w:rPr>
              <w:t>includes:</w:t>
            </w:r>
          </w:p>
          <w:p w:rsidR="00BC3D1A" w:rsidRDefault="003B58DC">
            <w:pPr>
              <w:pStyle w:val="TableParagraph"/>
              <w:numPr>
                <w:ilvl w:val="0"/>
                <w:numId w:val="28"/>
              </w:numPr>
              <w:tabs>
                <w:tab w:val="left" w:pos="340"/>
              </w:tabs>
              <w:spacing w:before="57" w:line="264" w:lineRule="auto"/>
              <w:ind w:right="278" w:hanging="170"/>
              <w:rPr>
                <w:sz w:val="15"/>
              </w:rPr>
            </w:pPr>
            <w:r>
              <w:rPr>
                <w:color w:val="4C4D4F"/>
                <w:sz w:val="15"/>
              </w:rPr>
              <w:t>advocacy</w:t>
            </w:r>
            <w:r>
              <w:rPr>
                <w:color w:val="4C4D4F"/>
                <w:spacing w:val="-15"/>
                <w:sz w:val="15"/>
              </w:rPr>
              <w:t xml:space="preserve"> </w:t>
            </w:r>
            <w:r>
              <w:rPr>
                <w:color w:val="4C4D4F"/>
                <w:sz w:val="15"/>
              </w:rPr>
              <w:t>of</w:t>
            </w:r>
            <w:r>
              <w:rPr>
                <w:color w:val="4C4D4F"/>
                <w:spacing w:val="-14"/>
                <w:sz w:val="15"/>
              </w:rPr>
              <w:t xml:space="preserve"> </w:t>
            </w:r>
            <w:r>
              <w:rPr>
                <w:color w:val="4C4D4F"/>
                <w:sz w:val="15"/>
              </w:rPr>
              <w:t>engagement</w:t>
            </w:r>
            <w:r>
              <w:rPr>
                <w:color w:val="4C4D4F"/>
                <w:spacing w:val="-15"/>
                <w:sz w:val="15"/>
              </w:rPr>
              <w:t xml:space="preserve"> </w:t>
            </w:r>
            <w:r>
              <w:rPr>
                <w:color w:val="4C4D4F"/>
                <w:sz w:val="15"/>
              </w:rPr>
              <w:t>and</w:t>
            </w:r>
            <w:r>
              <w:rPr>
                <w:color w:val="4C4D4F"/>
                <w:spacing w:val="-14"/>
                <w:sz w:val="15"/>
              </w:rPr>
              <w:t xml:space="preserve"> </w:t>
            </w:r>
            <w:r>
              <w:rPr>
                <w:color w:val="4C4D4F"/>
                <w:sz w:val="15"/>
              </w:rPr>
              <w:t>understanding</w:t>
            </w:r>
            <w:r>
              <w:rPr>
                <w:color w:val="4C4D4F"/>
                <w:spacing w:val="-14"/>
                <w:sz w:val="15"/>
              </w:rPr>
              <w:t xml:space="preserve"> </w:t>
            </w:r>
            <w:r>
              <w:rPr>
                <w:color w:val="4C4D4F"/>
                <w:sz w:val="15"/>
              </w:rPr>
              <w:t>of</w:t>
            </w:r>
            <w:r>
              <w:rPr>
                <w:color w:val="4C4D4F"/>
                <w:spacing w:val="-15"/>
                <w:sz w:val="15"/>
              </w:rPr>
              <w:t xml:space="preserve"> </w:t>
            </w:r>
            <w:r>
              <w:rPr>
                <w:color w:val="4C4D4F"/>
                <w:sz w:val="15"/>
              </w:rPr>
              <w:t>makeup</w:t>
            </w:r>
            <w:r>
              <w:rPr>
                <w:color w:val="4C4D4F"/>
                <w:spacing w:val="-14"/>
                <w:sz w:val="15"/>
              </w:rPr>
              <w:t xml:space="preserve"> </w:t>
            </w:r>
            <w:r>
              <w:rPr>
                <w:color w:val="4C4D4F"/>
                <w:sz w:val="15"/>
              </w:rPr>
              <w:t>of</w:t>
            </w:r>
            <w:r>
              <w:rPr>
                <w:color w:val="4C4D4F"/>
                <w:spacing w:val="-15"/>
                <w:sz w:val="15"/>
              </w:rPr>
              <w:t xml:space="preserve"> </w:t>
            </w:r>
            <w:r>
              <w:rPr>
                <w:color w:val="4C4D4F"/>
                <w:sz w:val="15"/>
              </w:rPr>
              <w:t>communities</w:t>
            </w:r>
            <w:r>
              <w:rPr>
                <w:color w:val="4C4D4F"/>
                <w:spacing w:val="-14"/>
                <w:sz w:val="15"/>
              </w:rPr>
              <w:t xml:space="preserve"> </w:t>
            </w:r>
            <w:r>
              <w:rPr>
                <w:color w:val="4C4D4F"/>
                <w:sz w:val="15"/>
              </w:rPr>
              <w:t>in</w:t>
            </w:r>
            <w:r>
              <w:rPr>
                <w:color w:val="4C4D4F"/>
                <w:spacing w:val="-14"/>
                <w:sz w:val="15"/>
              </w:rPr>
              <w:t xml:space="preserve"> </w:t>
            </w:r>
            <w:r>
              <w:rPr>
                <w:color w:val="4C4D4F"/>
                <w:sz w:val="15"/>
              </w:rPr>
              <w:t>agency</w:t>
            </w:r>
            <w:r>
              <w:rPr>
                <w:color w:val="4C4D4F"/>
                <w:spacing w:val="-15"/>
                <w:sz w:val="15"/>
              </w:rPr>
              <w:t xml:space="preserve"> </w:t>
            </w:r>
            <w:r>
              <w:rPr>
                <w:color w:val="4C4D4F"/>
                <w:sz w:val="15"/>
              </w:rPr>
              <w:t>guidance</w:t>
            </w:r>
            <w:r>
              <w:rPr>
                <w:color w:val="4C4D4F"/>
                <w:spacing w:val="-14"/>
                <w:sz w:val="15"/>
              </w:rPr>
              <w:t xml:space="preserve"> </w:t>
            </w:r>
            <w:r>
              <w:rPr>
                <w:color w:val="4C4D4F"/>
                <w:sz w:val="15"/>
              </w:rPr>
              <w:t>documents</w:t>
            </w:r>
            <w:r>
              <w:rPr>
                <w:color w:val="4C4D4F"/>
                <w:spacing w:val="-14"/>
                <w:sz w:val="15"/>
              </w:rPr>
              <w:t xml:space="preserve"> </w:t>
            </w:r>
            <w:r>
              <w:rPr>
                <w:color w:val="4C4D4F"/>
                <w:sz w:val="15"/>
              </w:rPr>
              <w:t>(e.g.</w:t>
            </w:r>
            <w:r>
              <w:rPr>
                <w:color w:val="4C4D4F"/>
                <w:spacing w:val="-15"/>
                <w:sz w:val="15"/>
              </w:rPr>
              <w:t xml:space="preserve"> </w:t>
            </w:r>
            <w:r>
              <w:rPr>
                <w:color w:val="4C4D4F"/>
                <w:sz w:val="15"/>
              </w:rPr>
              <w:t>the</w:t>
            </w:r>
            <w:r>
              <w:rPr>
                <w:color w:val="4C4D4F"/>
                <w:spacing w:val="-14"/>
                <w:sz w:val="15"/>
              </w:rPr>
              <w:t xml:space="preserve"> </w:t>
            </w:r>
            <w:proofErr w:type="spellStart"/>
            <w:r>
              <w:rPr>
                <w:color w:val="4C4D4F"/>
                <w:sz w:val="15"/>
              </w:rPr>
              <w:t>FloodSafe</w:t>
            </w:r>
            <w:proofErr w:type="spellEnd"/>
            <w:r>
              <w:rPr>
                <w:color w:val="4C4D4F"/>
                <w:sz w:val="15"/>
              </w:rPr>
              <w:t xml:space="preserve"> Community</w:t>
            </w:r>
            <w:r>
              <w:rPr>
                <w:color w:val="4C4D4F"/>
                <w:spacing w:val="-14"/>
                <w:sz w:val="15"/>
              </w:rPr>
              <w:t xml:space="preserve"> </w:t>
            </w:r>
            <w:r>
              <w:rPr>
                <w:color w:val="4C4D4F"/>
                <w:sz w:val="15"/>
              </w:rPr>
              <w:t>Education</w:t>
            </w:r>
            <w:r>
              <w:rPr>
                <w:color w:val="4C4D4F"/>
                <w:spacing w:val="-14"/>
                <w:sz w:val="15"/>
              </w:rPr>
              <w:t xml:space="preserve"> </w:t>
            </w:r>
            <w:r>
              <w:rPr>
                <w:color w:val="4C4D4F"/>
                <w:sz w:val="15"/>
              </w:rPr>
              <w:t>Principles</w:t>
            </w:r>
            <w:r>
              <w:rPr>
                <w:color w:val="4C4D4F"/>
                <w:spacing w:val="-14"/>
                <w:sz w:val="15"/>
              </w:rPr>
              <w:t xml:space="preserve"> </w:t>
            </w:r>
            <w:r>
              <w:rPr>
                <w:color w:val="4C4D4F"/>
                <w:sz w:val="15"/>
              </w:rPr>
              <w:t>advocate</w:t>
            </w:r>
            <w:r>
              <w:rPr>
                <w:color w:val="4C4D4F"/>
                <w:spacing w:val="-14"/>
                <w:sz w:val="15"/>
              </w:rPr>
              <w:t xml:space="preserve"> </w:t>
            </w:r>
            <w:r>
              <w:rPr>
                <w:color w:val="4C4D4F"/>
                <w:sz w:val="15"/>
              </w:rPr>
              <w:t>community</w:t>
            </w:r>
            <w:r>
              <w:rPr>
                <w:color w:val="4C4D4F"/>
                <w:spacing w:val="-14"/>
                <w:sz w:val="15"/>
              </w:rPr>
              <w:t xml:space="preserve"> </w:t>
            </w:r>
            <w:r>
              <w:rPr>
                <w:color w:val="4C4D4F"/>
                <w:sz w:val="15"/>
              </w:rPr>
              <w:t>engagement</w:t>
            </w:r>
            <w:r>
              <w:rPr>
                <w:color w:val="4C4D4F"/>
                <w:spacing w:val="-13"/>
                <w:sz w:val="15"/>
              </w:rPr>
              <w:t xml:space="preserve"> </w:t>
            </w:r>
            <w:r>
              <w:rPr>
                <w:color w:val="4C4D4F"/>
                <w:sz w:val="15"/>
              </w:rPr>
              <w:t>and</w:t>
            </w:r>
            <w:r>
              <w:rPr>
                <w:color w:val="4C4D4F"/>
                <w:spacing w:val="-14"/>
                <w:sz w:val="15"/>
              </w:rPr>
              <w:t xml:space="preserve"> </w:t>
            </w:r>
            <w:r>
              <w:rPr>
                <w:color w:val="4C4D4F"/>
                <w:sz w:val="15"/>
              </w:rPr>
              <w:t>active</w:t>
            </w:r>
            <w:r>
              <w:rPr>
                <w:color w:val="4C4D4F"/>
                <w:spacing w:val="-14"/>
                <w:sz w:val="15"/>
              </w:rPr>
              <w:t xml:space="preserve"> </w:t>
            </w:r>
            <w:r>
              <w:rPr>
                <w:color w:val="4C4D4F"/>
                <w:sz w:val="15"/>
              </w:rPr>
              <w:t>community</w:t>
            </w:r>
            <w:r>
              <w:rPr>
                <w:color w:val="4C4D4F"/>
                <w:spacing w:val="-14"/>
                <w:sz w:val="15"/>
              </w:rPr>
              <w:t xml:space="preserve"> </w:t>
            </w:r>
            <w:r>
              <w:rPr>
                <w:color w:val="4C4D4F"/>
                <w:sz w:val="15"/>
              </w:rPr>
              <w:t>involvement</w:t>
            </w:r>
            <w:r>
              <w:rPr>
                <w:color w:val="4C4D4F"/>
                <w:spacing w:val="-14"/>
                <w:sz w:val="15"/>
              </w:rPr>
              <w:t xml:space="preserve"> </w:t>
            </w:r>
            <w:r>
              <w:rPr>
                <w:color w:val="4C4D4F"/>
                <w:position w:val="5"/>
                <w:sz w:val="8"/>
              </w:rPr>
              <w:t>[57]</w:t>
            </w:r>
            <w:r>
              <w:rPr>
                <w:color w:val="4C4D4F"/>
                <w:sz w:val="15"/>
              </w:rPr>
              <w:t>;</w:t>
            </w:r>
            <w:r>
              <w:rPr>
                <w:color w:val="4C4D4F"/>
                <w:spacing w:val="-14"/>
                <w:sz w:val="15"/>
              </w:rPr>
              <w:t xml:space="preserve"> </w:t>
            </w:r>
            <w:r>
              <w:rPr>
                <w:color w:val="4C4D4F"/>
                <w:sz w:val="15"/>
              </w:rPr>
              <w:t>the</w:t>
            </w:r>
            <w:r>
              <w:rPr>
                <w:color w:val="4C4D4F"/>
                <w:spacing w:val="-14"/>
                <w:sz w:val="15"/>
              </w:rPr>
              <w:t xml:space="preserve"> </w:t>
            </w:r>
            <w:r>
              <w:rPr>
                <w:color w:val="4C4D4F"/>
                <w:sz w:val="15"/>
              </w:rPr>
              <w:t>Community Education</w:t>
            </w:r>
            <w:r>
              <w:rPr>
                <w:color w:val="4C4D4F"/>
                <w:spacing w:val="-6"/>
                <w:sz w:val="15"/>
              </w:rPr>
              <w:t xml:space="preserve"> </w:t>
            </w:r>
            <w:r>
              <w:rPr>
                <w:color w:val="4C4D4F"/>
                <w:sz w:val="15"/>
              </w:rPr>
              <w:t>Plan</w:t>
            </w:r>
            <w:r>
              <w:rPr>
                <w:color w:val="4C4D4F"/>
                <w:spacing w:val="-5"/>
                <w:sz w:val="15"/>
              </w:rPr>
              <w:t xml:space="preserve"> </w:t>
            </w:r>
            <w:r>
              <w:rPr>
                <w:color w:val="4C4D4F"/>
                <w:sz w:val="15"/>
              </w:rPr>
              <w:t>template</w:t>
            </w:r>
            <w:r>
              <w:rPr>
                <w:color w:val="4C4D4F"/>
                <w:spacing w:val="-6"/>
                <w:sz w:val="15"/>
              </w:rPr>
              <w:t xml:space="preserve"> </w:t>
            </w:r>
            <w:r>
              <w:rPr>
                <w:color w:val="4C4D4F"/>
                <w:sz w:val="15"/>
              </w:rPr>
              <w:t>suggests</w:t>
            </w:r>
            <w:r>
              <w:rPr>
                <w:color w:val="4C4D4F"/>
                <w:spacing w:val="-5"/>
                <w:sz w:val="15"/>
              </w:rPr>
              <w:t xml:space="preserve"> </w:t>
            </w:r>
            <w:r>
              <w:rPr>
                <w:color w:val="4C4D4F"/>
                <w:sz w:val="15"/>
              </w:rPr>
              <w:t>that</w:t>
            </w:r>
            <w:r>
              <w:rPr>
                <w:color w:val="4C4D4F"/>
                <w:spacing w:val="-5"/>
                <w:sz w:val="15"/>
              </w:rPr>
              <w:t xml:space="preserve"> </w:t>
            </w:r>
            <w:r>
              <w:rPr>
                <w:color w:val="4C4D4F"/>
                <w:sz w:val="15"/>
              </w:rPr>
              <w:t>community</w:t>
            </w:r>
            <w:r>
              <w:rPr>
                <w:color w:val="4C4D4F"/>
                <w:spacing w:val="-6"/>
                <w:sz w:val="15"/>
              </w:rPr>
              <w:t xml:space="preserve"> </w:t>
            </w:r>
            <w:r>
              <w:rPr>
                <w:color w:val="4C4D4F"/>
                <w:sz w:val="15"/>
              </w:rPr>
              <w:t>indicators</w:t>
            </w:r>
            <w:r>
              <w:rPr>
                <w:color w:val="4C4D4F"/>
                <w:spacing w:val="-5"/>
                <w:sz w:val="15"/>
              </w:rPr>
              <w:t xml:space="preserve"> </w:t>
            </w:r>
            <w:r>
              <w:rPr>
                <w:color w:val="4C4D4F"/>
                <w:sz w:val="15"/>
              </w:rPr>
              <w:t>are</w:t>
            </w:r>
            <w:r>
              <w:rPr>
                <w:color w:val="4C4D4F"/>
                <w:spacing w:val="-5"/>
                <w:sz w:val="15"/>
              </w:rPr>
              <w:t xml:space="preserve"> </w:t>
            </w:r>
            <w:r>
              <w:rPr>
                <w:color w:val="4C4D4F"/>
                <w:sz w:val="15"/>
              </w:rPr>
              <w:t>used</w:t>
            </w:r>
            <w:r>
              <w:rPr>
                <w:color w:val="4C4D4F"/>
                <w:spacing w:val="-6"/>
                <w:sz w:val="15"/>
              </w:rPr>
              <w:t xml:space="preserve"> </w:t>
            </w:r>
            <w:r>
              <w:rPr>
                <w:color w:val="4C4D4F"/>
                <w:sz w:val="15"/>
              </w:rPr>
              <w:t>in</w:t>
            </w:r>
            <w:r>
              <w:rPr>
                <w:color w:val="4C4D4F"/>
                <w:spacing w:val="-5"/>
                <w:sz w:val="15"/>
              </w:rPr>
              <w:t xml:space="preserve"> </w:t>
            </w:r>
            <w:r>
              <w:rPr>
                <w:color w:val="4C4D4F"/>
                <w:sz w:val="15"/>
              </w:rPr>
              <w:t>the</w:t>
            </w:r>
            <w:r>
              <w:rPr>
                <w:color w:val="4C4D4F"/>
                <w:spacing w:val="-6"/>
                <w:sz w:val="15"/>
              </w:rPr>
              <w:t xml:space="preserve"> </w:t>
            </w:r>
            <w:r>
              <w:rPr>
                <w:color w:val="4C4D4F"/>
                <w:sz w:val="15"/>
              </w:rPr>
              <w:t>profiling</w:t>
            </w:r>
            <w:r>
              <w:rPr>
                <w:color w:val="4C4D4F"/>
                <w:spacing w:val="-5"/>
                <w:sz w:val="15"/>
              </w:rPr>
              <w:t xml:space="preserve"> </w:t>
            </w:r>
            <w:r>
              <w:rPr>
                <w:color w:val="4C4D4F"/>
                <w:sz w:val="15"/>
              </w:rPr>
              <w:t>of</w:t>
            </w:r>
            <w:r>
              <w:rPr>
                <w:color w:val="4C4D4F"/>
                <w:spacing w:val="-5"/>
                <w:sz w:val="15"/>
              </w:rPr>
              <w:t xml:space="preserve"> </w:t>
            </w:r>
            <w:r>
              <w:rPr>
                <w:color w:val="4C4D4F"/>
                <w:sz w:val="15"/>
              </w:rPr>
              <w:t>target</w:t>
            </w:r>
            <w:r>
              <w:rPr>
                <w:color w:val="4C4D4F"/>
                <w:spacing w:val="-6"/>
                <w:sz w:val="15"/>
              </w:rPr>
              <w:t xml:space="preserve"> </w:t>
            </w:r>
            <w:r>
              <w:rPr>
                <w:color w:val="4C4D4F"/>
                <w:sz w:val="15"/>
              </w:rPr>
              <w:t>communities)</w:t>
            </w:r>
          </w:p>
          <w:p w:rsidR="00BC3D1A" w:rsidRDefault="003B58DC">
            <w:pPr>
              <w:pStyle w:val="TableParagraph"/>
              <w:numPr>
                <w:ilvl w:val="0"/>
                <w:numId w:val="28"/>
              </w:numPr>
              <w:tabs>
                <w:tab w:val="left" w:pos="340"/>
              </w:tabs>
              <w:spacing w:before="58"/>
              <w:ind w:hanging="170"/>
              <w:rPr>
                <w:sz w:val="15"/>
              </w:rPr>
            </w:pPr>
            <w:r>
              <w:rPr>
                <w:color w:val="4C4D4F"/>
                <w:sz w:val="15"/>
              </w:rPr>
              <w:t>program</w:t>
            </w:r>
            <w:r>
              <w:rPr>
                <w:color w:val="4C4D4F"/>
                <w:spacing w:val="-7"/>
                <w:sz w:val="15"/>
              </w:rPr>
              <w:t xml:space="preserve"> </w:t>
            </w:r>
            <w:r>
              <w:rPr>
                <w:color w:val="4C4D4F"/>
                <w:sz w:val="15"/>
              </w:rPr>
              <w:t>delivery</w:t>
            </w:r>
            <w:r>
              <w:rPr>
                <w:color w:val="4C4D4F"/>
                <w:spacing w:val="-6"/>
                <w:sz w:val="15"/>
              </w:rPr>
              <w:t xml:space="preserve"> </w:t>
            </w:r>
            <w:r>
              <w:rPr>
                <w:color w:val="4C4D4F"/>
                <w:sz w:val="15"/>
              </w:rPr>
              <w:t>tailored</w:t>
            </w:r>
            <w:r>
              <w:rPr>
                <w:color w:val="4C4D4F"/>
                <w:spacing w:val="-7"/>
                <w:sz w:val="15"/>
              </w:rPr>
              <w:t xml:space="preserve"> </w:t>
            </w:r>
            <w:r>
              <w:rPr>
                <w:color w:val="4C4D4F"/>
                <w:sz w:val="15"/>
              </w:rPr>
              <w:t>through</w:t>
            </w:r>
            <w:r>
              <w:rPr>
                <w:color w:val="4C4D4F"/>
                <w:spacing w:val="-6"/>
                <w:sz w:val="15"/>
              </w:rPr>
              <w:t xml:space="preserve"> </w:t>
            </w:r>
            <w:r>
              <w:rPr>
                <w:color w:val="4C4D4F"/>
                <w:sz w:val="15"/>
              </w:rPr>
              <w:t>an</w:t>
            </w:r>
            <w:r>
              <w:rPr>
                <w:color w:val="4C4D4F"/>
                <w:spacing w:val="-7"/>
                <w:sz w:val="15"/>
              </w:rPr>
              <w:t xml:space="preserve"> </w:t>
            </w:r>
            <w:r>
              <w:rPr>
                <w:color w:val="4C4D4F"/>
                <w:sz w:val="15"/>
              </w:rPr>
              <w:t>engaged</w:t>
            </w:r>
            <w:r>
              <w:rPr>
                <w:color w:val="4C4D4F"/>
                <w:spacing w:val="-6"/>
                <w:sz w:val="15"/>
              </w:rPr>
              <w:t xml:space="preserve"> </w:t>
            </w:r>
            <w:r>
              <w:rPr>
                <w:color w:val="4C4D4F"/>
                <w:sz w:val="15"/>
              </w:rPr>
              <w:t>community</w:t>
            </w:r>
            <w:r>
              <w:rPr>
                <w:color w:val="4C4D4F"/>
                <w:spacing w:val="-6"/>
                <w:sz w:val="15"/>
              </w:rPr>
              <w:t xml:space="preserve"> </w:t>
            </w:r>
            <w:r>
              <w:rPr>
                <w:color w:val="4C4D4F"/>
                <w:sz w:val="15"/>
              </w:rPr>
              <w:t>reference</w:t>
            </w:r>
            <w:r>
              <w:rPr>
                <w:color w:val="4C4D4F"/>
                <w:spacing w:val="-7"/>
                <w:sz w:val="15"/>
              </w:rPr>
              <w:t xml:space="preserve"> </w:t>
            </w:r>
            <w:r>
              <w:rPr>
                <w:color w:val="4C4D4F"/>
                <w:sz w:val="15"/>
              </w:rPr>
              <w:t>group</w:t>
            </w:r>
            <w:r>
              <w:rPr>
                <w:color w:val="4C4D4F"/>
                <w:spacing w:val="-7"/>
                <w:sz w:val="15"/>
              </w:rPr>
              <w:t xml:space="preserve"> </w:t>
            </w:r>
            <w:r>
              <w:rPr>
                <w:color w:val="4C4D4F"/>
                <w:position w:val="5"/>
                <w:sz w:val="8"/>
              </w:rPr>
              <w:t>[45,</w:t>
            </w:r>
            <w:r>
              <w:rPr>
                <w:color w:val="4C4D4F"/>
                <w:spacing w:val="-2"/>
                <w:position w:val="5"/>
                <w:sz w:val="8"/>
              </w:rPr>
              <w:t xml:space="preserve"> </w:t>
            </w:r>
            <w:r>
              <w:rPr>
                <w:color w:val="4C4D4F"/>
                <w:position w:val="5"/>
                <w:sz w:val="8"/>
              </w:rPr>
              <w:t>55]</w:t>
            </w:r>
            <w:r>
              <w:rPr>
                <w:color w:val="4C4D4F"/>
                <w:spacing w:val="-2"/>
                <w:position w:val="5"/>
                <w:sz w:val="8"/>
              </w:rPr>
              <w:t xml:space="preserve"> </w:t>
            </w:r>
            <w:r>
              <w:rPr>
                <w:color w:val="4C4D4F"/>
                <w:sz w:val="15"/>
              </w:rPr>
              <w:t>and</w:t>
            </w:r>
            <w:r>
              <w:rPr>
                <w:color w:val="4C4D4F"/>
                <w:spacing w:val="-6"/>
                <w:sz w:val="15"/>
              </w:rPr>
              <w:t xml:space="preserve"> </w:t>
            </w:r>
            <w:r>
              <w:rPr>
                <w:color w:val="4C4D4F"/>
                <w:sz w:val="15"/>
              </w:rPr>
              <w:t>community</w:t>
            </w:r>
            <w:r>
              <w:rPr>
                <w:color w:val="4C4D4F"/>
                <w:spacing w:val="-6"/>
                <w:sz w:val="15"/>
              </w:rPr>
              <w:t xml:space="preserve"> </w:t>
            </w:r>
            <w:r>
              <w:rPr>
                <w:color w:val="4C4D4F"/>
                <w:sz w:val="15"/>
              </w:rPr>
              <w:t>consultation</w:t>
            </w:r>
            <w:r>
              <w:rPr>
                <w:color w:val="4C4D4F"/>
                <w:spacing w:val="-7"/>
                <w:sz w:val="15"/>
              </w:rPr>
              <w:t xml:space="preserve"> </w:t>
            </w:r>
            <w:r>
              <w:rPr>
                <w:color w:val="4C4D4F"/>
                <w:sz w:val="15"/>
              </w:rPr>
              <w:t>on</w:t>
            </w:r>
            <w:r>
              <w:rPr>
                <w:color w:val="4C4D4F"/>
                <w:spacing w:val="-6"/>
                <w:sz w:val="15"/>
              </w:rPr>
              <w:t xml:space="preserve"> </w:t>
            </w:r>
            <w:r>
              <w:rPr>
                <w:color w:val="4C4D4F"/>
                <w:sz w:val="15"/>
              </w:rPr>
              <w:t>LFGs</w:t>
            </w:r>
          </w:p>
          <w:p w:rsidR="00BC3D1A" w:rsidRDefault="003B58DC">
            <w:pPr>
              <w:pStyle w:val="TableParagraph"/>
              <w:numPr>
                <w:ilvl w:val="0"/>
                <w:numId w:val="28"/>
              </w:numPr>
              <w:tabs>
                <w:tab w:val="left" w:pos="340"/>
              </w:tabs>
              <w:spacing w:before="74"/>
              <w:ind w:hanging="170"/>
              <w:rPr>
                <w:sz w:val="8"/>
              </w:rPr>
            </w:pPr>
            <w:r>
              <w:rPr>
                <w:color w:val="4C4D4F"/>
                <w:sz w:val="15"/>
              </w:rPr>
              <w:t>the use of surveys to understand communities</w:t>
            </w:r>
            <w:r>
              <w:rPr>
                <w:color w:val="4C4D4F"/>
                <w:spacing w:val="-6"/>
                <w:sz w:val="15"/>
              </w:rPr>
              <w:t xml:space="preserve"> </w:t>
            </w:r>
            <w:r>
              <w:rPr>
                <w:color w:val="4C4D4F"/>
                <w:position w:val="5"/>
                <w:sz w:val="8"/>
              </w:rPr>
              <w:t>[58]</w:t>
            </w:r>
          </w:p>
          <w:p w:rsidR="00BC3D1A" w:rsidRDefault="003B58DC">
            <w:pPr>
              <w:pStyle w:val="TableParagraph"/>
              <w:numPr>
                <w:ilvl w:val="0"/>
                <w:numId w:val="28"/>
              </w:numPr>
              <w:tabs>
                <w:tab w:val="left" w:pos="340"/>
              </w:tabs>
              <w:spacing w:before="74" w:line="264" w:lineRule="auto"/>
              <w:ind w:right="381" w:hanging="170"/>
              <w:rPr>
                <w:sz w:val="15"/>
              </w:rPr>
            </w:pPr>
            <w:r>
              <w:rPr>
                <w:color w:val="4C4D4F"/>
                <w:sz w:val="15"/>
              </w:rPr>
              <w:t>some</w:t>
            </w:r>
            <w:r>
              <w:rPr>
                <w:color w:val="4C4D4F"/>
                <w:spacing w:val="-12"/>
                <w:sz w:val="15"/>
              </w:rPr>
              <w:t xml:space="preserve"> </w:t>
            </w:r>
            <w:r>
              <w:rPr>
                <w:color w:val="4C4D4F"/>
                <w:sz w:val="15"/>
              </w:rPr>
              <w:t>tailored</w:t>
            </w:r>
            <w:r>
              <w:rPr>
                <w:color w:val="4C4D4F"/>
                <w:spacing w:val="-12"/>
                <w:sz w:val="15"/>
              </w:rPr>
              <w:t xml:space="preserve"> </w:t>
            </w:r>
            <w:r>
              <w:rPr>
                <w:color w:val="4C4D4F"/>
                <w:sz w:val="15"/>
              </w:rPr>
              <w:t>program</w:t>
            </w:r>
            <w:r>
              <w:rPr>
                <w:color w:val="4C4D4F"/>
                <w:spacing w:val="-12"/>
                <w:sz w:val="15"/>
              </w:rPr>
              <w:t xml:space="preserve"> </w:t>
            </w:r>
            <w:r>
              <w:rPr>
                <w:color w:val="4C4D4F"/>
                <w:sz w:val="15"/>
              </w:rPr>
              <w:t>resources</w:t>
            </w:r>
            <w:r>
              <w:rPr>
                <w:color w:val="4C4D4F"/>
                <w:spacing w:val="-12"/>
                <w:sz w:val="15"/>
              </w:rPr>
              <w:t xml:space="preserve"> </w:t>
            </w:r>
            <w:r>
              <w:rPr>
                <w:color w:val="4C4D4F"/>
                <w:sz w:val="15"/>
              </w:rPr>
              <w:t>reflect</w:t>
            </w:r>
            <w:r>
              <w:rPr>
                <w:color w:val="4C4D4F"/>
                <w:spacing w:val="-12"/>
                <w:sz w:val="15"/>
              </w:rPr>
              <w:t xml:space="preserve"> </w:t>
            </w:r>
            <w:r>
              <w:rPr>
                <w:color w:val="4C4D4F"/>
                <w:sz w:val="15"/>
              </w:rPr>
              <w:t>community</w:t>
            </w:r>
            <w:r>
              <w:rPr>
                <w:color w:val="4C4D4F"/>
                <w:spacing w:val="-12"/>
                <w:sz w:val="15"/>
              </w:rPr>
              <w:t xml:space="preserve"> </w:t>
            </w:r>
            <w:r>
              <w:rPr>
                <w:color w:val="4C4D4F"/>
                <w:sz w:val="15"/>
              </w:rPr>
              <w:t>make</w:t>
            </w:r>
            <w:r>
              <w:rPr>
                <w:color w:val="4C4D4F"/>
                <w:spacing w:val="-12"/>
                <w:sz w:val="15"/>
              </w:rPr>
              <w:t xml:space="preserve"> </w:t>
            </w:r>
            <w:r>
              <w:rPr>
                <w:color w:val="4C4D4F"/>
                <w:sz w:val="15"/>
              </w:rPr>
              <w:t>up</w:t>
            </w:r>
            <w:r>
              <w:rPr>
                <w:color w:val="4C4D4F"/>
                <w:spacing w:val="-13"/>
                <w:sz w:val="15"/>
              </w:rPr>
              <w:t xml:space="preserve"> </w:t>
            </w:r>
            <w:r>
              <w:rPr>
                <w:color w:val="4C4D4F"/>
                <w:position w:val="5"/>
                <w:sz w:val="8"/>
              </w:rPr>
              <w:t>[23,</w:t>
            </w:r>
            <w:r>
              <w:rPr>
                <w:color w:val="4C4D4F"/>
                <w:spacing w:val="-5"/>
                <w:position w:val="5"/>
                <w:sz w:val="8"/>
              </w:rPr>
              <w:t xml:space="preserve"> </w:t>
            </w:r>
            <w:r>
              <w:rPr>
                <w:color w:val="4C4D4F"/>
                <w:position w:val="5"/>
                <w:sz w:val="8"/>
              </w:rPr>
              <w:t>40]</w:t>
            </w:r>
            <w:r>
              <w:rPr>
                <w:color w:val="4C4D4F"/>
                <w:spacing w:val="-4"/>
                <w:position w:val="5"/>
                <w:sz w:val="8"/>
              </w:rPr>
              <w:t xml:space="preserve"> </w:t>
            </w:r>
            <w:r>
              <w:rPr>
                <w:color w:val="4C4D4F"/>
                <w:sz w:val="15"/>
              </w:rPr>
              <w:t>(e.g.</w:t>
            </w:r>
            <w:r>
              <w:rPr>
                <w:color w:val="4C4D4F"/>
                <w:spacing w:val="-12"/>
                <w:sz w:val="15"/>
              </w:rPr>
              <w:t xml:space="preserve"> </w:t>
            </w:r>
            <w:r>
              <w:rPr>
                <w:color w:val="4C4D4F"/>
                <w:sz w:val="15"/>
              </w:rPr>
              <w:t>a</w:t>
            </w:r>
            <w:r>
              <w:rPr>
                <w:color w:val="4C4D4F"/>
                <w:spacing w:val="-12"/>
                <w:sz w:val="15"/>
              </w:rPr>
              <w:t xml:space="preserve"> </w:t>
            </w:r>
            <w:r>
              <w:rPr>
                <w:color w:val="4C4D4F"/>
                <w:sz w:val="15"/>
              </w:rPr>
              <w:t>Flood</w:t>
            </w:r>
            <w:r>
              <w:rPr>
                <w:color w:val="4C4D4F"/>
                <w:spacing w:val="-12"/>
                <w:sz w:val="15"/>
              </w:rPr>
              <w:t xml:space="preserve"> </w:t>
            </w:r>
            <w:r>
              <w:rPr>
                <w:color w:val="4C4D4F"/>
                <w:sz w:val="15"/>
              </w:rPr>
              <w:t>Safety</w:t>
            </w:r>
            <w:r>
              <w:rPr>
                <w:color w:val="4C4D4F"/>
                <w:spacing w:val="-12"/>
                <w:sz w:val="15"/>
              </w:rPr>
              <w:t xml:space="preserve"> </w:t>
            </w:r>
            <w:r>
              <w:rPr>
                <w:color w:val="4C4D4F"/>
                <w:sz w:val="15"/>
              </w:rPr>
              <w:t>booklet</w:t>
            </w:r>
            <w:r>
              <w:rPr>
                <w:color w:val="4C4D4F"/>
                <w:spacing w:val="-12"/>
                <w:sz w:val="15"/>
              </w:rPr>
              <w:t xml:space="preserve"> </w:t>
            </w:r>
            <w:r>
              <w:rPr>
                <w:color w:val="4C4D4F"/>
                <w:sz w:val="15"/>
              </w:rPr>
              <w:t>has</w:t>
            </w:r>
            <w:r>
              <w:rPr>
                <w:color w:val="4C4D4F"/>
                <w:spacing w:val="-12"/>
                <w:sz w:val="15"/>
              </w:rPr>
              <w:t xml:space="preserve"> </w:t>
            </w:r>
            <w:r>
              <w:rPr>
                <w:color w:val="4C4D4F"/>
                <w:sz w:val="15"/>
              </w:rPr>
              <w:t>been</w:t>
            </w:r>
            <w:r>
              <w:rPr>
                <w:color w:val="4C4D4F"/>
                <w:spacing w:val="-12"/>
                <w:sz w:val="15"/>
              </w:rPr>
              <w:t xml:space="preserve"> </w:t>
            </w:r>
            <w:r>
              <w:rPr>
                <w:color w:val="4C4D4F"/>
                <w:sz w:val="15"/>
              </w:rPr>
              <w:t>produced</w:t>
            </w:r>
            <w:r>
              <w:rPr>
                <w:color w:val="4C4D4F"/>
                <w:spacing w:val="-12"/>
                <w:sz w:val="15"/>
              </w:rPr>
              <w:t xml:space="preserve"> </w:t>
            </w:r>
            <w:r>
              <w:rPr>
                <w:color w:val="4C4D4F"/>
                <w:sz w:val="15"/>
              </w:rPr>
              <w:t>in</w:t>
            </w:r>
            <w:r>
              <w:rPr>
                <w:color w:val="4C4D4F"/>
                <w:spacing w:val="-12"/>
                <w:sz w:val="15"/>
              </w:rPr>
              <w:t xml:space="preserve"> </w:t>
            </w:r>
            <w:r>
              <w:rPr>
                <w:color w:val="4C4D4F"/>
                <w:sz w:val="15"/>
              </w:rPr>
              <w:t>Easy English</w:t>
            </w:r>
            <w:r>
              <w:rPr>
                <w:color w:val="4C4D4F"/>
                <w:spacing w:val="-3"/>
                <w:sz w:val="15"/>
              </w:rPr>
              <w:t xml:space="preserve"> </w:t>
            </w:r>
            <w:r>
              <w:rPr>
                <w:color w:val="4C4D4F"/>
                <w:sz w:val="15"/>
              </w:rPr>
              <w:t>style</w:t>
            </w:r>
            <w:r>
              <w:rPr>
                <w:color w:val="4C4D4F"/>
                <w:spacing w:val="-3"/>
                <w:sz w:val="15"/>
              </w:rPr>
              <w:t xml:space="preserve"> </w:t>
            </w:r>
            <w:r>
              <w:rPr>
                <w:color w:val="4C4D4F"/>
                <w:sz w:val="15"/>
              </w:rPr>
              <w:t>and</w:t>
            </w:r>
            <w:r>
              <w:rPr>
                <w:color w:val="4C4D4F"/>
                <w:spacing w:val="-3"/>
                <w:sz w:val="15"/>
              </w:rPr>
              <w:t xml:space="preserve"> </w:t>
            </w:r>
            <w:r>
              <w:rPr>
                <w:color w:val="4C4D4F"/>
                <w:sz w:val="15"/>
              </w:rPr>
              <w:t>the</w:t>
            </w:r>
            <w:r>
              <w:rPr>
                <w:color w:val="4C4D4F"/>
                <w:spacing w:val="-2"/>
                <w:sz w:val="15"/>
              </w:rPr>
              <w:t xml:space="preserve"> </w:t>
            </w:r>
            <w:proofErr w:type="spellStart"/>
            <w:r>
              <w:rPr>
                <w:color w:val="4C4D4F"/>
                <w:sz w:val="15"/>
              </w:rPr>
              <w:t>Robinvale</w:t>
            </w:r>
            <w:proofErr w:type="spellEnd"/>
            <w:r>
              <w:rPr>
                <w:color w:val="4C4D4F"/>
                <w:spacing w:val="-3"/>
                <w:sz w:val="15"/>
              </w:rPr>
              <w:t xml:space="preserve"> </w:t>
            </w:r>
            <w:r>
              <w:rPr>
                <w:color w:val="4C4D4F"/>
                <w:sz w:val="15"/>
              </w:rPr>
              <w:t>Local</w:t>
            </w:r>
            <w:r>
              <w:rPr>
                <w:color w:val="4C4D4F"/>
                <w:spacing w:val="-3"/>
                <w:sz w:val="15"/>
              </w:rPr>
              <w:t xml:space="preserve"> </w:t>
            </w:r>
            <w:r>
              <w:rPr>
                <w:color w:val="4C4D4F"/>
                <w:sz w:val="15"/>
              </w:rPr>
              <w:t>Flood</w:t>
            </w:r>
            <w:r>
              <w:rPr>
                <w:color w:val="4C4D4F"/>
                <w:spacing w:val="-3"/>
                <w:sz w:val="15"/>
              </w:rPr>
              <w:t xml:space="preserve"> </w:t>
            </w:r>
            <w:r>
              <w:rPr>
                <w:color w:val="4C4D4F"/>
                <w:sz w:val="15"/>
              </w:rPr>
              <w:t>Guide</w:t>
            </w:r>
            <w:r>
              <w:rPr>
                <w:color w:val="4C4D4F"/>
                <w:spacing w:val="-2"/>
                <w:sz w:val="15"/>
              </w:rPr>
              <w:t xml:space="preserve"> </w:t>
            </w:r>
            <w:r>
              <w:rPr>
                <w:color w:val="4C4D4F"/>
                <w:sz w:val="15"/>
              </w:rPr>
              <w:t>is</w:t>
            </w:r>
            <w:r>
              <w:rPr>
                <w:color w:val="4C4D4F"/>
                <w:spacing w:val="-3"/>
                <w:sz w:val="15"/>
              </w:rPr>
              <w:t xml:space="preserve"> </w:t>
            </w:r>
            <w:r>
              <w:rPr>
                <w:color w:val="4C4D4F"/>
                <w:sz w:val="15"/>
              </w:rPr>
              <w:t>produced</w:t>
            </w:r>
            <w:r>
              <w:rPr>
                <w:color w:val="4C4D4F"/>
                <w:spacing w:val="-3"/>
                <w:sz w:val="15"/>
              </w:rPr>
              <w:t xml:space="preserve"> </w:t>
            </w:r>
            <w:r>
              <w:rPr>
                <w:color w:val="4C4D4F"/>
                <w:sz w:val="15"/>
              </w:rPr>
              <w:t>in</w:t>
            </w:r>
            <w:r>
              <w:rPr>
                <w:color w:val="4C4D4F"/>
                <w:spacing w:val="-3"/>
                <w:sz w:val="15"/>
              </w:rPr>
              <w:t xml:space="preserve"> </w:t>
            </w:r>
            <w:r>
              <w:rPr>
                <w:color w:val="4C4D4F"/>
                <w:sz w:val="15"/>
              </w:rPr>
              <w:t>six</w:t>
            </w:r>
            <w:r>
              <w:rPr>
                <w:color w:val="4C4D4F"/>
                <w:spacing w:val="-2"/>
                <w:sz w:val="15"/>
              </w:rPr>
              <w:t xml:space="preserve"> </w:t>
            </w:r>
            <w:r>
              <w:rPr>
                <w:color w:val="4C4D4F"/>
                <w:sz w:val="15"/>
              </w:rPr>
              <w:t>languages)</w:t>
            </w:r>
          </w:p>
          <w:p w:rsidR="00BC3D1A" w:rsidRDefault="003B58DC">
            <w:pPr>
              <w:pStyle w:val="TableParagraph"/>
              <w:numPr>
                <w:ilvl w:val="0"/>
                <w:numId w:val="28"/>
              </w:numPr>
              <w:tabs>
                <w:tab w:val="left" w:pos="340"/>
              </w:tabs>
              <w:spacing w:before="57"/>
              <w:ind w:hanging="170"/>
              <w:rPr>
                <w:sz w:val="15"/>
              </w:rPr>
            </w:pPr>
            <w:proofErr w:type="gramStart"/>
            <w:r>
              <w:rPr>
                <w:color w:val="4C4D4F"/>
                <w:sz w:val="15"/>
              </w:rPr>
              <w:t>evidence</w:t>
            </w:r>
            <w:proofErr w:type="gramEnd"/>
            <w:r>
              <w:rPr>
                <w:color w:val="4C4D4F"/>
                <w:sz w:val="15"/>
              </w:rPr>
              <w:t xml:space="preserve"> of community profiling in some regions</w:t>
            </w:r>
            <w:r>
              <w:rPr>
                <w:color w:val="4C4D4F"/>
                <w:spacing w:val="-24"/>
                <w:sz w:val="15"/>
              </w:rPr>
              <w:t xml:space="preserve"> </w:t>
            </w:r>
            <w:r>
              <w:rPr>
                <w:color w:val="4C4D4F"/>
                <w:position w:val="5"/>
                <w:sz w:val="8"/>
              </w:rPr>
              <w:t>[23]</w:t>
            </w:r>
            <w:r>
              <w:rPr>
                <w:color w:val="4C4D4F"/>
                <w:sz w:val="15"/>
              </w:rPr>
              <w:t>.</w:t>
            </w:r>
          </w:p>
        </w:tc>
      </w:tr>
      <w:tr w:rsidR="00BC3D1A">
        <w:trPr>
          <w:trHeight w:val="1890"/>
        </w:trPr>
        <w:tc>
          <w:tcPr>
            <w:tcW w:w="1616" w:type="dxa"/>
            <w:shd w:val="clear" w:color="auto" w:fill="E6E7E8"/>
          </w:tcPr>
          <w:p w:rsidR="00BC3D1A" w:rsidRDefault="003B58DC">
            <w:pPr>
              <w:pStyle w:val="TableParagraph"/>
              <w:spacing w:before="108" w:line="264" w:lineRule="auto"/>
              <w:ind w:left="170" w:right="525"/>
              <w:rPr>
                <w:b/>
                <w:sz w:val="15"/>
              </w:rPr>
            </w:pPr>
            <w:r>
              <w:rPr>
                <w:b/>
                <w:color w:val="0E416B"/>
                <w:sz w:val="15"/>
              </w:rPr>
              <w:t>Foster participation</w:t>
            </w:r>
          </w:p>
          <w:p w:rsidR="00BC3D1A" w:rsidRDefault="00BC3D1A">
            <w:pPr>
              <w:pStyle w:val="TableParagraph"/>
              <w:spacing w:before="9"/>
              <w:rPr>
                <w:sz w:val="14"/>
              </w:rPr>
            </w:pPr>
          </w:p>
          <w:p w:rsidR="00BC3D1A" w:rsidRDefault="003B58DC">
            <w:pPr>
              <w:pStyle w:val="TableParagraph"/>
              <w:spacing w:before="1"/>
              <w:ind w:left="170"/>
              <w:rPr>
                <w:sz w:val="15"/>
              </w:rPr>
            </w:pPr>
            <w:r>
              <w:rPr>
                <w:color w:val="4C4D4F"/>
                <w:w w:val="105"/>
                <w:sz w:val="15"/>
              </w:rPr>
              <w:t>Maturity level:</w:t>
            </w:r>
          </w:p>
          <w:p w:rsidR="00BC3D1A" w:rsidRDefault="003B58DC">
            <w:pPr>
              <w:pStyle w:val="TableParagraph"/>
              <w:spacing w:before="17"/>
              <w:ind w:left="170"/>
              <w:rPr>
                <w:sz w:val="15"/>
              </w:rPr>
            </w:pPr>
            <w:r>
              <w:rPr>
                <w:color w:val="4C4D4F"/>
                <w:sz w:val="15"/>
              </w:rPr>
              <w:t>Moderate</w:t>
            </w:r>
          </w:p>
        </w:tc>
        <w:tc>
          <w:tcPr>
            <w:tcW w:w="8584" w:type="dxa"/>
            <w:shd w:val="clear" w:color="auto" w:fill="E6E7E8"/>
          </w:tcPr>
          <w:p w:rsidR="00BC3D1A" w:rsidRDefault="003B58DC">
            <w:pPr>
              <w:pStyle w:val="TableParagraph"/>
              <w:spacing w:before="108" w:line="264" w:lineRule="auto"/>
              <w:ind w:left="169" w:right="145"/>
              <w:rPr>
                <w:sz w:val="15"/>
              </w:rPr>
            </w:pPr>
            <w:r>
              <w:rPr>
                <w:color w:val="4C4D4F"/>
                <w:sz w:val="15"/>
              </w:rPr>
              <w:t xml:space="preserve">Evidence: The </w:t>
            </w:r>
            <w:proofErr w:type="spellStart"/>
            <w:r>
              <w:rPr>
                <w:color w:val="4C4D4F"/>
                <w:sz w:val="15"/>
              </w:rPr>
              <w:t>FloodSafe</w:t>
            </w:r>
            <w:proofErr w:type="spellEnd"/>
            <w:r>
              <w:rPr>
                <w:color w:val="4C4D4F"/>
                <w:sz w:val="15"/>
              </w:rPr>
              <w:t xml:space="preserve"> program involves a generic media campaign (</w:t>
            </w:r>
            <w:proofErr w:type="spellStart"/>
            <w:r>
              <w:rPr>
                <w:color w:val="4C4D4F"/>
                <w:sz w:val="15"/>
              </w:rPr>
              <w:t>FloodSafe</w:t>
            </w:r>
            <w:proofErr w:type="spellEnd"/>
            <w:r>
              <w:rPr>
                <w:color w:val="4C4D4F"/>
                <w:sz w:val="15"/>
              </w:rPr>
              <w:t xml:space="preserve"> week), generic resources (brochures, fact sheets),</w:t>
            </w:r>
            <w:r>
              <w:rPr>
                <w:color w:val="4C4D4F"/>
                <w:spacing w:val="-19"/>
                <w:sz w:val="15"/>
              </w:rPr>
              <w:t xml:space="preserve"> </w:t>
            </w:r>
            <w:r>
              <w:rPr>
                <w:color w:val="4C4D4F"/>
                <w:sz w:val="15"/>
              </w:rPr>
              <w:t>a</w:t>
            </w:r>
            <w:r>
              <w:rPr>
                <w:color w:val="4C4D4F"/>
                <w:spacing w:val="-19"/>
                <w:sz w:val="15"/>
              </w:rPr>
              <w:t xml:space="preserve"> </w:t>
            </w:r>
            <w:r>
              <w:rPr>
                <w:color w:val="4C4D4F"/>
                <w:sz w:val="15"/>
              </w:rPr>
              <w:t>tailored</w:t>
            </w:r>
            <w:r>
              <w:rPr>
                <w:color w:val="4C4D4F"/>
                <w:spacing w:val="-19"/>
                <w:sz w:val="15"/>
              </w:rPr>
              <w:t xml:space="preserve"> </w:t>
            </w:r>
            <w:r>
              <w:rPr>
                <w:color w:val="4C4D4F"/>
                <w:sz w:val="15"/>
              </w:rPr>
              <w:t>LFG</w:t>
            </w:r>
            <w:r>
              <w:rPr>
                <w:color w:val="4C4D4F"/>
                <w:spacing w:val="-18"/>
                <w:sz w:val="15"/>
              </w:rPr>
              <w:t xml:space="preserve"> </w:t>
            </w:r>
            <w:r>
              <w:rPr>
                <w:color w:val="4C4D4F"/>
                <w:sz w:val="15"/>
              </w:rPr>
              <w:t>(with</w:t>
            </w:r>
            <w:r>
              <w:rPr>
                <w:color w:val="4C4D4F"/>
                <w:spacing w:val="-19"/>
                <w:sz w:val="15"/>
              </w:rPr>
              <w:t xml:space="preserve"> </w:t>
            </w:r>
            <w:r>
              <w:rPr>
                <w:color w:val="4C4D4F"/>
                <w:sz w:val="15"/>
              </w:rPr>
              <w:t>community</w:t>
            </w:r>
            <w:r>
              <w:rPr>
                <w:color w:val="4C4D4F"/>
                <w:spacing w:val="-19"/>
                <w:sz w:val="15"/>
              </w:rPr>
              <w:t xml:space="preserve"> </w:t>
            </w:r>
            <w:r>
              <w:rPr>
                <w:color w:val="4C4D4F"/>
                <w:sz w:val="15"/>
              </w:rPr>
              <w:t>consultation)</w:t>
            </w:r>
            <w:r>
              <w:rPr>
                <w:color w:val="4C4D4F"/>
                <w:spacing w:val="-19"/>
                <w:sz w:val="15"/>
              </w:rPr>
              <w:t xml:space="preserve"> </w:t>
            </w:r>
            <w:r>
              <w:rPr>
                <w:color w:val="4C4D4F"/>
                <w:sz w:val="15"/>
              </w:rPr>
              <w:t>and</w:t>
            </w:r>
            <w:r>
              <w:rPr>
                <w:color w:val="4C4D4F"/>
                <w:spacing w:val="-18"/>
                <w:sz w:val="15"/>
              </w:rPr>
              <w:t xml:space="preserve"> </w:t>
            </w:r>
            <w:r>
              <w:rPr>
                <w:color w:val="4C4D4F"/>
                <w:sz w:val="15"/>
              </w:rPr>
              <w:t>a</w:t>
            </w:r>
            <w:r>
              <w:rPr>
                <w:color w:val="4C4D4F"/>
                <w:spacing w:val="-19"/>
                <w:sz w:val="15"/>
              </w:rPr>
              <w:t xml:space="preserve"> </w:t>
            </w:r>
            <w:r>
              <w:rPr>
                <w:color w:val="4C4D4F"/>
                <w:sz w:val="15"/>
              </w:rPr>
              <w:t>series</w:t>
            </w:r>
            <w:r>
              <w:rPr>
                <w:color w:val="4C4D4F"/>
                <w:spacing w:val="-19"/>
                <w:sz w:val="15"/>
              </w:rPr>
              <w:t xml:space="preserve"> </w:t>
            </w:r>
            <w:r>
              <w:rPr>
                <w:color w:val="4C4D4F"/>
                <w:sz w:val="15"/>
              </w:rPr>
              <w:t>of</w:t>
            </w:r>
            <w:r>
              <w:rPr>
                <w:color w:val="4C4D4F"/>
                <w:spacing w:val="-19"/>
                <w:sz w:val="15"/>
              </w:rPr>
              <w:t xml:space="preserve"> </w:t>
            </w:r>
            <w:r>
              <w:rPr>
                <w:color w:val="4C4D4F"/>
                <w:sz w:val="15"/>
              </w:rPr>
              <w:t>engagement</w:t>
            </w:r>
            <w:r>
              <w:rPr>
                <w:color w:val="4C4D4F"/>
                <w:spacing w:val="-18"/>
                <w:sz w:val="15"/>
              </w:rPr>
              <w:t xml:space="preserve"> </w:t>
            </w:r>
            <w:r>
              <w:rPr>
                <w:color w:val="4C4D4F"/>
                <w:sz w:val="15"/>
              </w:rPr>
              <w:t>activities.</w:t>
            </w:r>
            <w:r>
              <w:rPr>
                <w:color w:val="4C4D4F"/>
                <w:spacing w:val="-19"/>
                <w:sz w:val="15"/>
              </w:rPr>
              <w:t xml:space="preserve"> </w:t>
            </w:r>
            <w:r>
              <w:rPr>
                <w:color w:val="4C4D4F"/>
                <w:sz w:val="15"/>
              </w:rPr>
              <w:t>There</w:t>
            </w:r>
            <w:r>
              <w:rPr>
                <w:color w:val="4C4D4F"/>
                <w:spacing w:val="-19"/>
                <w:sz w:val="15"/>
              </w:rPr>
              <w:t xml:space="preserve"> </w:t>
            </w:r>
            <w:r>
              <w:rPr>
                <w:color w:val="4C4D4F"/>
                <w:sz w:val="15"/>
              </w:rPr>
              <w:t>is</w:t>
            </w:r>
            <w:r>
              <w:rPr>
                <w:color w:val="4C4D4F"/>
                <w:spacing w:val="-19"/>
                <w:sz w:val="15"/>
              </w:rPr>
              <w:t xml:space="preserve"> </w:t>
            </w:r>
            <w:r>
              <w:rPr>
                <w:color w:val="4C4D4F"/>
                <w:sz w:val="15"/>
              </w:rPr>
              <w:t>evidence</w:t>
            </w:r>
            <w:r>
              <w:rPr>
                <w:color w:val="4C4D4F"/>
                <w:spacing w:val="-18"/>
                <w:sz w:val="15"/>
              </w:rPr>
              <w:t xml:space="preserve"> </w:t>
            </w:r>
            <w:r>
              <w:rPr>
                <w:color w:val="4C4D4F"/>
                <w:sz w:val="15"/>
              </w:rPr>
              <w:t>of</w:t>
            </w:r>
            <w:r>
              <w:rPr>
                <w:color w:val="4C4D4F"/>
                <w:spacing w:val="-19"/>
                <w:sz w:val="15"/>
              </w:rPr>
              <w:t xml:space="preserve"> </w:t>
            </w:r>
            <w:r>
              <w:rPr>
                <w:color w:val="4C4D4F"/>
                <w:sz w:val="15"/>
              </w:rPr>
              <w:t>the</w:t>
            </w:r>
            <w:r>
              <w:rPr>
                <w:color w:val="4C4D4F"/>
                <w:spacing w:val="-19"/>
                <w:sz w:val="15"/>
              </w:rPr>
              <w:t xml:space="preserve"> </w:t>
            </w:r>
            <w:r>
              <w:rPr>
                <w:color w:val="4C4D4F"/>
                <w:sz w:val="15"/>
              </w:rPr>
              <w:t>involvement of</w:t>
            </w:r>
            <w:r>
              <w:rPr>
                <w:color w:val="4C4D4F"/>
                <w:spacing w:val="-13"/>
                <w:sz w:val="15"/>
              </w:rPr>
              <w:t xml:space="preserve"> </w:t>
            </w:r>
            <w:r>
              <w:rPr>
                <w:color w:val="4C4D4F"/>
                <w:sz w:val="15"/>
              </w:rPr>
              <w:t>a</w:t>
            </w:r>
            <w:r>
              <w:rPr>
                <w:color w:val="4C4D4F"/>
                <w:spacing w:val="-12"/>
                <w:sz w:val="15"/>
              </w:rPr>
              <w:t xml:space="preserve"> </w:t>
            </w:r>
            <w:r>
              <w:rPr>
                <w:color w:val="4C4D4F"/>
                <w:sz w:val="15"/>
              </w:rPr>
              <w:t>community</w:t>
            </w:r>
            <w:r>
              <w:rPr>
                <w:color w:val="4C4D4F"/>
                <w:spacing w:val="-12"/>
                <w:sz w:val="15"/>
              </w:rPr>
              <w:t xml:space="preserve"> </w:t>
            </w:r>
            <w:r>
              <w:rPr>
                <w:color w:val="4C4D4F"/>
                <w:sz w:val="15"/>
              </w:rPr>
              <w:t>reference</w:t>
            </w:r>
            <w:r>
              <w:rPr>
                <w:color w:val="4C4D4F"/>
                <w:spacing w:val="-12"/>
                <w:sz w:val="15"/>
              </w:rPr>
              <w:t xml:space="preserve"> </w:t>
            </w:r>
            <w:r>
              <w:rPr>
                <w:color w:val="4C4D4F"/>
                <w:sz w:val="15"/>
              </w:rPr>
              <w:t>group</w:t>
            </w:r>
            <w:r>
              <w:rPr>
                <w:color w:val="4C4D4F"/>
                <w:spacing w:val="-12"/>
                <w:sz w:val="15"/>
              </w:rPr>
              <w:t xml:space="preserve"> </w:t>
            </w:r>
            <w:r>
              <w:rPr>
                <w:color w:val="4C4D4F"/>
                <w:sz w:val="15"/>
              </w:rPr>
              <w:t>in</w:t>
            </w:r>
            <w:r>
              <w:rPr>
                <w:color w:val="4C4D4F"/>
                <w:spacing w:val="-12"/>
                <w:sz w:val="15"/>
              </w:rPr>
              <w:t xml:space="preserve"> </w:t>
            </w:r>
            <w:r>
              <w:rPr>
                <w:color w:val="4C4D4F"/>
                <w:sz w:val="15"/>
              </w:rPr>
              <w:t>the</w:t>
            </w:r>
            <w:r>
              <w:rPr>
                <w:color w:val="4C4D4F"/>
                <w:spacing w:val="-13"/>
                <w:sz w:val="15"/>
              </w:rPr>
              <w:t xml:space="preserve"> </w:t>
            </w:r>
            <w:r>
              <w:rPr>
                <w:color w:val="4C4D4F"/>
                <w:sz w:val="15"/>
              </w:rPr>
              <w:t>design</w:t>
            </w:r>
            <w:r>
              <w:rPr>
                <w:color w:val="4C4D4F"/>
                <w:spacing w:val="-12"/>
                <w:sz w:val="15"/>
              </w:rPr>
              <w:t xml:space="preserve"> </w:t>
            </w:r>
            <w:r>
              <w:rPr>
                <w:color w:val="4C4D4F"/>
                <w:sz w:val="15"/>
              </w:rPr>
              <w:t>of</w:t>
            </w:r>
            <w:r>
              <w:rPr>
                <w:color w:val="4C4D4F"/>
                <w:spacing w:val="-12"/>
                <w:sz w:val="15"/>
              </w:rPr>
              <w:t xml:space="preserve"> </w:t>
            </w:r>
            <w:r>
              <w:rPr>
                <w:color w:val="4C4D4F"/>
                <w:sz w:val="15"/>
              </w:rPr>
              <w:t>the</w:t>
            </w:r>
            <w:r>
              <w:rPr>
                <w:color w:val="4C4D4F"/>
                <w:spacing w:val="-12"/>
                <w:sz w:val="15"/>
              </w:rPr>
              <w:t xml:space="preserve"> </w:t>
            </w:r>
            <w:r>
              <w:rPr>
                <w:color w:val="4C4D4F"/>
                <w:sz w:val="15"/>
              </w:rPr>
              <w:t>local</w:t>
            </w:r>
            <w:r>
              <w:rPr>
                <w:color w:val="4C4D4F"/>
                <w:spacing w:val="-12"/>
                <w:sz w:val="15"/>
              </w:rPr>
              <w:t xml:space="preserve"> </w:t>
            </w:r>
            <w:proofErr w:type="spellStart"/>
            <w:r>
              <w:rPr>
                <w:color w:val="4C4D4F"/>
                <w:sz w:val="15"/>
              </w:rPr>
              <w:t>FloodSafe</w:t>
            </w:r>
            <w:proofErr w:type="spellEnd"/>
            <w:r>
              <w:rPr>
                <w:color w:val="4C4D4F"/>
                <w:spacing w:val="-13"/>
                <w:sz w:val="15"/>
              </w:rPr>
              <w:t xml:space="preserve"> </w:t>
            </w:r>
            <w:r>
              <w:rPr>
                <w:color w:val="4C4D4F"/>
                <w:sz w:val="15"/>
              </w:rPr>
              <w:t>program</w:t>
            </w:r>
            <w:r>
              <w:rPr>
                <w:color w:val="4C4D4F"/>
                <w:spacing w:val="-12"/>
                <w:sz w:val="15"/>
              </w:rPr>
              <w:t xml:space="preserve"> </w:t>
            </w:r>
            <w:r>
              <w:rPr>
                <w:color w:val="4C4D4F"/>
                <w:sz w:val="15"/>
              </w:rPr>
              <w:t>delivery,</w:t>
            </w:r>
            <w:r>
              <w:rPr>
                <w:color w:val="4C4D4F"/>
                <w:spacing w:val="-12"/>
                <w:sz w:val="15"/>
              </w:rPr>
              <w:t xml:space="preserve"> </w:t>
            </w:r>
            <w:r>
              <w:rPr>
                <w:color w:val="4C4D4F"/>
                <w:sz w:val="15"/>
              </w:rPr>
              <w:t>where</w:t>
            </w:r>
            <w:r>
              <w:rPr>
                <w:color w:val="4C4D4F"/>
                <w:spacing w:val="-12"/>
                <w:sz w:val="15"/>
              </w:rPr>
              <w:t xml:space="preserve"> </w:t>
            </w:r>
            <w:r>
              <w:rPr>
                <w:color w:val="4C4D4F"/>
                <w:sz w:val="15"/>
              </w:rPr>
              <w:t>agencies</w:t>
            </w:r>
            <w:r>
              <w:rPr>
                <w:color w:val="4C4D4F"/>
                <w:spacing w:val="-12"/>
                <w:sz w:val="15"/>
              </w:rPr>
              <w:t xml:space="preserve"> </w:t>
            </w:r>
            <w:r>
              <w:rPr>
                <w:color w:val="4C4D4F"/>
                <w:sz w:val="15"/>
              </w:rPr>
              <w:t>and</w:t>
            </w:r>
            <w:r>
              <w:rPr>
                <w:color w:val="4C4D4F"/>
                <w:spacing w:val="-12"/>
                <w:sz w:val="15"/>
              </w:rPr>
              <w:t xml:space="preserve"> </w:t>
            </w:r>
            <w:r>
              <w:rPr>
                <w:color w:val="4C4D4F"/>
                <w:sz w:val="15"/>
              </w:rPr>
              <w:t>the</w:t>
            </w:r>
            <w:r>
              <w:rPr>
                <w:color w:val="4C4D4F"/>
                <w:spacing w:val="-13"/>
                <w:sz w:val="15"/>
              </w:rPr>
              <w:t xml:space="preserve"> </w:t>
            </w:r>
            <w:r>
              <w:rPr>
                <w:color w:val="4C4D4F"/>
                <w:sz w:val="15"/>
              </w:rPr>
              <w:t>public</w:t>
            </w:r>
            <w:r>
              <w:rPr>
                <w:color w:val="4C4D4F"/>
                <w:spacing w:val="-12"/>
                <w:sz w:val="15"/>
              </w:rPr>
              <w:t xml:space="preserve"> </w:t>
            </w:r>
            <w:r>
              <w:rPr>
                <w:color w:val="4C4D4F"/>
                <w:sz w:val="15"/>
              </w:rPr>
              <w:t>reached agreement</w:t>
            </w:r>
            <w:r>
              <w:rPr>
                <w:color w:val="4C4D4F"/>
                <w:spacing w:val="-10"/>
                <w:sz w:val="15"/>
              </w:rPr>
              <w:t xml:space="preserve"> </w:t>
            </w:r>
            <w:r>
              <w:rPr>
                <w:color w:val="4C4D4F"/>
                <w:sz w:val="15"/>
              </w:rPr>
              <w:t>on</w:t>
            </w:r>
            <w:r>
              <w:rPr>
                <w:color w:val="4C4D4F"/>
                <w:spacing w:val="-9"/>
                <w:sz w:val="15"/>
              </w:rPr>
              <w:t xml:space="preserve"> </w:t>
            </w:r>
            <w:r>
              <w:rPr>
                <w:color w:val="4C4D4F"/>
                <w:sz w:val="15"/>
              </w:rPr>
              <w:t>decision</w:t>
            </w:r>
            <w:r>
              <w:rPr>
                <w:color w:val="4C4D4F"/>
                <w:spacing w:val="-9"/>
                <w:sz w:val="15"/>
              </w:rPr>
              <w:t xml:space="preserve"> </w:t>
            </w:r>
            <w:r>
              <w:rPr>
                <w:color w:val="4C4D4F"/>
                <w:sz w:val="15"/>
              </w:rPr>
              <w:t>making</w:t>
            </w:r>
            <w:r>
              <w:rPr>
                <w:color w:val="4C4D4F"/>
                <w:spacing w:val="-9"/>
                <w:sz w:val="15"/>
              </w:rPr>
              <w:t xml:space="preserve"> </w:t>
            </w:r>
            <w:r>
              <w:rPr>
                <w:color w:val="4C4D4F"/>
                <w:sz w:val="15"/>
              </w:rPr>
              <w:t>regarding</w:t>
            </w:r>
            <w:r>
              <w:rPr>
                <w:color w:val="4C4D4F"/>
                <w:spacing w:val="-10"/>
                <w:sz w:val="15"/>
              </w:rPr>
              <w:t xml:space="preserve"> </w:t>
            </w:r>
            <w:r>
              <w:rPr>
                <w:color w:val="4C4D4F"/>
                <w:sz w:val="15"/>
              </w:rPr>
              <w:t>the</w:t>
            </w:r>
            <w:r>
              <w:rPr>
                <w:color w:val="4C4D4F"/>
                <w:spacing w:val="-9"/>
                <w:sz w:val="15"/>
              </w:rPr>
              <w:t xml:space="preserve"> </w:t>
            </w:r>
            <w:r>
              <w:rPr>
                <w:color w:val="4C4D4F"/>
                <w:sz w:val="15"/>
              </w:rPr>
              <w:t>development</w:t>
            </w:r>
            <w:r>
              <w:rPr>
                <w:color w:val="4C4D4F"/>
                <w:spacing w:val="-9"/>
                <w:sz w:val="15"/>
              </w:rPr>
              <w:t xml:space="preserve"> </w:t>
            </w:r>
            <w:r>
              <w:rPr>
                <w:color w:val="4C4D4F"/>
                <w:sz w:val="15"/>
              </w:rPr>
              <w:t>and</w:t>
            </w:r>
            <w:r>
              <w:rPr>
                <w:color w:val="4C4D4F"/>
                <w:spacing w:val="-9"/>
                <w:sz w:val="15"/>
              </w:rPr>
              <w:t xml:space="preserve"> </w:t>
            </w:r>
            <w:r>
              <w:rPr>
                <w:color w:val="4C4D4F"/>
                <w:sz w:val="15"/>
              </w:rPr>
              <w:t>implementation</w:t>
            </w:r>
            <w:r>
              <w:rPr>
                <w:color w:val="4C4D4F"/>
                <w:spacing w:val="-10"/>
                <w:sz w:val="15"/>
              </w:rPr>
              <w:t xml:space="preserve"> </w:t>
            </w:r>
            <w:r>
              <w:rPr>
                <w:color w:val="4C4D4F"/>
                <w:sz w:val="15"/>
              </w:rPr>
              <w:t>of</w:t>
            </w:r>
            <w:r>
              <w:rPr>
                <w:color w:val="4C4D4F"/>
                <w:spacing w:val="-9"/>
                <w:sz w:val="15"/>
              </w:rPr>
              <w:t xml:space="preserve"> </w:t>
            </w:r>
            <w:r>
              <w:rPr>
                <w:color w:val="4C4D4F"/>
                <w:sz w:val="15"/>
              </w:rPr>
              <w:t>the</w:t>
            </w:r>
            <w:r>
              <w:rPr>
                <w:color w:val="4C4D4F"/>
                <w:spacing w:val="-9"/>
                <w:sz w:val="15"/>
              </w:rPr>
              <w:t xml:space="preserve"> </w:t>
            </w:r>
            <w:proofErr w:type="spellStart"/>
            <w:r>
              <w:rPr>
                <w:color w:val="4C4D4F"/>
                <w:sz w:val="15"/>
              </w:rPr>
              <w:t>FloodSafe</w:t>
            </w:r>
            <w:proofErr w:type="spellEnd"/>
            <w:r>
              <w:rPr>
                <w:color w:val="4C4D4F"/>
                <w:spacing w:val="-9"/>
                <w:sz w:val="15"/>
              </w:rPr>
              <w:t xml:space="preserve"> </w:t>
            </w:r>
            <w:r>
              <w:rPr>
                <w:color w:val="4C4D4F"/>
                <w:sz w:val="15"/>
              </w:rPr>
              <w:t>program.</w:t>
            </w:r>
            <w:r>
              <w:rPr>
                <w:color w:val="4C4D4F"/>
                <w:spacing w:val="-9"/>
                <w:sz w:val="15"/>
              </w:rPr>
              <w:t xml:space="preserve"> </w:t>
            </w:r>
            <w:r>
              <w:rPr>
                <w:color w:val="4C4D4F"/>
                <w:sz w:val="15"/>
              </w:rPr>
              <w:t>This</w:t>
            </w:r>
            <w:r>
              <w:rPr>
                <w:color w:val="4C4D4F"/>
                <w:spacing w:val="-10"/>
                <w:sz w:val="15"/>
              </w:rPr>
              <w:t xml:space="preserve"> </w:t>
            </w:r>
            <w:r>
              <w:rPr>
                <w:color w:val="4C4D4F"/>
                <w:sz w:val="15"/>
              </w:rPr>
              <w:t>includes:</w:t>
            </w:r>
          </w:p>
          <w:p w:rsidR="00BC3D1A" w:rsidRDefault="003B58DC">
            <w:pPr>
              <w:pStyle w:val="TableParagraph"/>
              <w:numPr>
                <w:ilvl w:val="0"/>
                <w:numId w:val="27"/>
              </w:numPr>
              <w:tabs>
                <w:tab w:val="left" w:pos="340"/>
              </w:tabs>
              <w:spacing w:before="58"/>
              <w:ind w:hanging="170"/>
              <w:rPr>
                <w:sz w:val="8"/>
              </w:rPr>
            </w:pPr>
            <w:r>
              <w:rPr>
                <w:color w:val="4C4D4F"/>
                <w:sz w:val="15"/>
              </w:rPr>
              <w:t>participation</w:t>
            </w:r>
            <w:r>
              <w:rPr>
                <w:color w:val="4C4D4F"/>
                <w:spacing w:val="-4"/>
                <w:sz w:val="15"/>
              </w:rPr>
              <w:t xml:space="preserve"> </w:t>
            </w:r>
            <w:r>
              <w:rPr>
                <w:color w:val="4C4D4F"/>
                <w:sz w:val="15"/>
              </w:rPr>
              <w:t>fostered</w:t>
            </w:r>
            <w:r>
              <w:rPr>
                <w:color w:val="4C4D4F"/>
                <w:spacing w:val="-4"/>
                <w:sz w:val="15"/>
              </w:rPr>
              <w:t xml:space="preserve"> </w:t>
            </w:r>
            <w:r>
              <w:rPr>
                <w:color w:val="4C4D4F"/>
                <w:sz w:val="15"/>
              </w:rPr>
              <w:t>through</w:t>
            </w:r>
            <w:r>
              <w:rPr>
                <w:color w:val="4C4D4F"/>
                <w:spacing w:val="-4"/>
                <w:sz w:val="15"/>
              </w:rPr>
              <w:t xml:space="preserve"> </w:t>
            </w:r>
            <w:r>
              <w:rPr>
                <w:color w:val="4C4D4F"/>
                <w:sz w:val="15"/>
              </w:rPr>
              <w:t>community</w:t>
            </w:r>
            <w:r>
              <w:rPr>
                <w:color w:val="4C4D4F"/>
                <w:spacing w:val="-4"/>
                <w:sz w:val="15"/>
              </w:rPr>
              <w:t xml:space="preserve"> </w:t>
            </w:r>
            <w:r>
              <w:rPr>
                <w:color w:val="4C4D4F"/>
                <w:sz w:val="15"/>
              </w:rPr>
              <w:t>reference</w:t>
            </w:r>
            <w:r>
              <w:rPr>
                <w:color w:val="4C4D4F"/>
                <w:spacing w:val="-3"/>
                <w:sz w:val="15"/>
              </w:rPr>
              <w:t xml:space="preserve"> </w:t>
            </w:r>
            <w:r>
              <w:rPr>
                <w:color w:val="4C4D4F"/>
                <w:sz w:val="15"/>
              </w:rPr>
              <w:t>groups</w:t>
            </w:r>
            <w:r>
              <w:rPr>
                <w:color w:val="4C4D4F"/>
                <w:spacing w:val="-4"/>
                <w:sz w:val="15"/>
              </w:rPr>
              <w:t xml:space="preserve"> </w:t>
            </w:r>
            <w:r>
              <w:rPr>
                <w:color w:val="4C4D4F"/>
                <w:sz w:val="15"/>
              </w:rPr>
              <w:t>in</w:t>
            </w:r>
            <w:r>
              <w:rPr>
                <w:color w:val="4C4D4F"/>
                <w:spacing w:val="-4"/>
                <w:sz w:val="15"/>
              </w:rPr>
              <w:t xml:space="preserve"> </w:t>
            </w:r>
            <w:r>
              <w:rPr>
                <w:color w:val="4C4D4F"/>
                <w:sz w:val="15"/>
              </w:rPr>
              <w:t>the</w:t>
            </w:r>
            <w:r>
              <w:rPr>
                <w:color w:val="4C4D4F"/>
                <w:spacing w:val="-4"/>
                <w:sz w:val="15"/>
              </w:rPr>
              <w:t xml:space="preserve"> </w:t>
            </w:r>
            <w:r>
              <w:rPr>
                <w:color w:val="4C4D4F"/>
                <w:sz w:val="15"/>
              </w:rPr>
              <w:t>delivery</w:t>
            </w:r>
            <w:r>
              <w:rPr>
                <w:color w:val="4C4D4F"/>
                <w:spacing w:val="-4"/>
                <w:sz w:val="15"/>
              </w:rPr>
              <w:t xml:space="preserve"> </w:t>
            </w:r>
            <w:r>
              <w:rPr>
                <w:color w:val="4C4D4F"/>
                <w:sz w:val="15"/>
              </w:rPr>
              <w:t>of</w:t>
            </w:r>
            <w:r>
              <w:rPr>
                <w:color w:val="4C4D4F"/>
                <w:spacing w:val="-3"/>
                <w:sz w:val="15"/>
              </w:rPr>
              <w:t xml:space="preserve"> </w:t>
            </w:r>
            <w:r>
              <w:rPr>
                <w:color w:val="4C4D4F"/>
                <w:sz w:val="15"/>
              </w:rPr>
              <w:t>the</w:t>
            </w:r>
            <w:r>
              <w:rPr>
                <w:color w:val="4C4D4F"/>
                <w:spacing w:val="-4"/>
                <w:sz w:val="15"/>
              </w:rPr>
              <w:t xml:space="preserve"> </w:t>
            </w:r>
            <w:proofErr w:type="spellStart"/>
            <w:r>
              <w:rPr>
                <w:color w:val="4C4D4F"/>
                <w:sz w:val="15"/>
              </w:rPr>
              <w:t>FloodSafe</w:t>
            </w:r>
            <w:proofErr w:type="spellEnd"/>
            <w:r>
              <w:rPr>
                <w:color w:val="4C4D4F"/>
                <w:spacing w:val="-4"/>
                <w:sz w:val="15"/>
              </w:rPr>
              <w:t xml:space="preserve"> </w:t>
            </w:r>
            <w:r>
              <w:rPr>
                <w:color w:val="4C4D4F"/>
                <w:sz w:val="15"/>
              </w:rPr>
              <w:t>program</w:t>
            </w:r>
            <w:r>
              <w:rPr>
                <w:color w:val="4C4D4F"/>
                <w:spacing w:val="-20"/>
                <w:sz w:val="15"/>
              </w:rPr>
              <w:t xml:space="preserve"> </w:t>
            </w:r>
            <w:r>
              <w:rPr>
                <w:color w:val="4C4D4F"/>
                <w:position w:val="5"/>
                <w:sz w:val="8"/>
              </w:rPr>
              <w:t>[45, 55]</w:t>
            </w:r>
          </w:p>
          <w:p w:rsidR="00BC3D1A" w:rsidRDefault="003B58DC">
            <w:pPr>
              <w:pStyle w:val="TableParagraph"/>
              <w:numPr>
                <w:ilvl w:val="0"/>
                <w:numId w:val="27"/>
              </w:numPr>
              <w:tabs>
                <w:tab w:val="left" w:pos="340"/>
              </w:tabs>
              <w:spacing w:before="74"/>
              <w:ind w:hanging="170"/>
              <w:rPr>
                <w:sz w:val="15"/>
              </w:rPr>
            </w:pPr>
            <w:proofErr w:type="gramStart"/>
            <w:r>
              <w:rPr>
                <w:color w:val="4C4D4F"/>
                <w:sz w:val="15"/>
              </w:rPr>
              <w:t>community</w:t>
            </w:r>
            <w:proofErr w:type="gramEnd"/>
            <w:r>
              <w:rPr>
                <w:color w:val="4C4D4F"/>
                <w:sz w:val="15"/>
              </w:rPr>
              <w:t xml:space="preserve"> consultation on</w:t>
            </w:r>
            <w:r>
              <w:rPr>
                <w:color w:val="4C4D4F"/>
                <w:spacing w:val="-2"/>
                <w:sz w:val="15"/>
              </w:rPr>
              <w:t xml:space="preserve"> </w:t>
            </w:r>
            <w:r>
              <w:rPr>
                <w:color w:val="4C4D4F"/>
                <w:sz w:val="15"/>
              </w:rPr>
              <w:t>LFGs.</w:t>
            </w:r>
          </w:p>
          <w:p w:rsidR="00BC3D1A" w:rsidRDefault="003B58DC">
            <w:pPr>
              <w:pStyle w:val="TableParagraph"/>
              <w:spacing w:before="74" w:line="264" w:lineRule="auto"/>
              <w:ind w:left="169" w:right="379"/>
              <w:rPr>
                <w:sz w:val="15"/>
              </w:rPr>
            </w:pPr>
            <w:r>
              <w:rPr>
                <w:color w:val="4C4D4F"/>
                <w:sz w:val="15"/>
              </w:rPr>
              <w:t>IGEM</w:t>
            </w:r>
            <w:r>
              <w:rPr>
                <w:color w:val="4C4D4F"/>
                <w:spacing w:val="-12"/>
                <w:sz w:val="15"/>
              </w:rPr>
              <w:t xml:space="preserve"> </w:t>
            </w:r>
            <w:r>
              <w:rPr>
                <w:color w:val="4C4D4F"/>
                <w:sz w:val="15"/>
              </w:rPr>
              <w:t>notes</w:t>
            </w:r>
            <w:r>
              <w:rPr>
                <w:color w:val="4C4D4F"/>
                <w:spacing w:val="-12"/>
                <w:sz w:val="15"/>
              </w:rPr>
              <w:t xml:space="preserve"> </w:t>
            </w:r>
            <w:r>
              <w:rPr>
                <w:color w:val="4C4D4F"/>
                <w:sz w:val="15"/>
              </w:rPr>
              <w:t>that</w:t>
            </w:r>
            <w:r>
              <w:rPr>
                <w:color w:val="4C4D4F"/>
                <w:spacing w:val="-11"/>
                <w:sz w:val="15"/>
              </w:rPr>
              <w:t xml:space="preserve"> </w:t>
            </w:r>
            <w:r>
              <w:rPr>
                <w:color w:val="4C4D4F"/>
                <w:sz w:val="15"/>
              </w:rPr>
              <w:t>VICSES</w:t>
            </w:r>
            <w:r>
              <w:rPr>
                <w:color w:val="4C4D4F"/>
                <w:spacing w:val="-12"/>
                <w:sz w:val="15"/>
              </w:rPr>
              <w:t xml:space="preserve"> </w:t>
            </w:r>
            <w:r>
              <w:rPr>
                <w:color w:val="4C4D4F"/>
                <w:sz w:val="15"/>
              </w:rPr>
              <w:t>sought</w:t>
            </w:r>
            <w:r>
              <w:rPr>
                <w:color w:val="4C4D4F"/>
                <w:spacing w:val="-11"/>
                <w:sz w:val="15"/>
              </w:rPr>
              <w:t xml:space="preserve"> </w:t>
            </w:r>
            <w:r>
              <w:rPr>
                <w:color w:val="4C4D4F"/>
                <w:sz w:val="15"/>
              </w:rPr>
              <w:t>feedback</w:t>
            </w:r>
            <w:r>
              <w:rPr>
                <w:color w:val="4C4D4F"/>
                <w:spacing w:val="-12"/>
                <w:sz w:val="15"/>
              </w:rPr>
              <w:t xml:space="preserve"> </w:t>
            </w:r>
            <w:r>
              <w:rPr>
                <w:color w:val="4C4D4F"/>
                <w:sz w:val="15"/>
              </w:rPr>
              <w:t>on</w:t>
            </w:r>
            <w:r>
              <w:rPr>
                <w:color w:val="4C4D4F"/>
                <w:spacing w:val="-11"/>
                <w:sz w:val="15"/>
              </w:rPr>
              <w:t xml:space="preserve"> </w:t>
            </w:r>
            <w:r>
              <w:rPr>
                <w:color w:val="4C4D4F"/>
                <w:sz w:val="15"/>
              </w:rPr>
              <w:t>the</w:t>
            </w:r>
            <w:r>
              <w:rPr>
                <w:color w:val="4C4D4F"/>
                <w:spacing w:val="-12"/>
                <w:sz w:val="15"/>
              </w:rPr>
              <w:t xml:space="preserve"> </w:t>
            </w:r>
            <w:r>
              <w:rPr>
                <w:color w:val="4C4D4F"/>
                <w:sz w:val="15"/>
              </w:rPr>
              <w:t>design</w:t>
            </w:r>
            <w:r>
              <w:rPr>
                <w:color w:val="4C4D4F"/>
                <w:spacing w:val="-11"/>
                <w:sz w:val="15"/>
              </w:rPr>
              <w:t xml:space="preserve"> </w:t>
            </w:r>
            <w:r>
              <w:rPr>
                <w:color w:val="4C4D4F"/>
                <w:sz w:val="15"/>
              </w:rPr>
              <w:t>and</w:t>
            </w:r>
            <w:r>
              <w:rPr>
                <w:color w:val="4C4D4F"/>
                <w:spacing w:val="-12"/>
                <w:sz w:val="15"/>
              </w:rPr>
              <w:t xml:space="preserve"> </w:t>
            </w:r>
            <w:r>
              <w:rPr>
                <w:color w:val="4C4D4F"/>
                <w:sz w:val="15"/>
              </w:rPr>
              <w:t>content</w:t>
            </w:r>
            <w:r>
              <w:rPr>
                <w:color w:val="4C4D4F"/>
                <w:spacing w:val="-11"/>
                <w:sz w:val="15"/>
              </w:rPr>
              <w:t xml:space="preserve"> </w:t>
            </w:r>
            <w:r>
              <w:rPr>
                <w:color w:val="4C4D4F"/>
                <w:sz w:val="15"/>
              </w:rPr>
              <w:t>of</w:t>
            </w:r>
            <w:r>
              <w:rPr>
                <w:color w:val="4C4D4F"/>
                <w:spacing w:val="-12"/>
                <w:sz w:val="15"/>
              </w:rPr>
              <w:t xml:space="preserve"> </w:t>
            </w:r>
            <w:r>
              <w:rPr>
                <w:color w:val="4C4D4F"/>
                <w:sz w:val="15"/>
              </w:rPr>
              <w:t>the</w:t>
            </w:r>
            <w:r>
              <w:rPr>
                <w:color w:val="4C4D4F"/>
                <w:spacing w:val="-11"/>
                <w:sz w:val="15"/>
              </w:rPr>
              <w:t xml:space="preserve"> </w:t>
            </w:r>
            <w:r>
              <w:rPr>
                <w:color w:val="4C4D4F"/>
                <w:sz w:val="15"/>
              </w:rPr>
              <w:t>LFGs</w:t>
            </w:r>
            <w:r>
              <w:rPr>
                <w:color w:val="4C4D4F"/>
                <w:spacing w:val="-12"/>
                <w:sz w:val="15"/>
              </w:rPr>
              <w:t xml:space="preserve"> </w:t>
            </w:r>
            <w:r>
              <w:rPr>
                <w:color w:val="4C4D4F"/>
                <w:sz w:val="15"/>
              </w:rPr>
              <w:t>through</w:t>
            </w:r>
            <w:r>
              <w:rPr>
                <w:color w:val="4C4D4F"/>
                <w:spacing w:val="-12"/>
                <w:sz w:val="15"/>
              </w:rPr>
              <w:t xml:space="preserve"> </w:t>
            </w:r>
            <w:r>
              <w:rPr>
                <w:color w:val="4C4D4F"/>
                <w:sz w:val="15"/>
              </w:rPr>
              <w:t>market</w:t>
            </w:r>
            <w:r>
              <w:rPr>
                <w:color w:val="4C4D4F"/>
                <w:spacing w:val="-11"/>
                <w:sz w:val="15"/>
              </w:rPr>
              <w:t xml:space="preserve"> </w:t>
            </w:r>
            <w:r>
              <w:rPr>
                <w:color w:val="4C4D4F"/>
                <w:sz w:val="15"/>
              </w:rPr>
              <w:t>research</w:t>
            </w:r>
            <w:r>
              <w:rPr>
                <w:color w:val="4C4D4F"/>
                <w:spacing w:val="-12"/>
                <w:sz w:val="15"/>
              </w:rPr>
              <w:t xml:space="preserve"> </w:t>
            </w:r>
            <w:r>
              <w:rPr>
                <w:color w:val="4C4D4F"/>
                <w:sz w:val="15"/>
              </w:rPr>
              <w:t>and</w:t>
            </w:r>
            <w:r>
              <w:rPr>
                <w:color w:val="4C4D4F"/>
                <w:spacing w:val="-11"/>
                <w:sz w:val="15"/>
              </w:rPr>
              <w:t xml:space="preserve"> </w:t>
            </w:r>
            <w:r>
              <w:rPr>
                <w:color w:val="4C4D4F"/>
                <w:sz w:val="15"/>
              </w:rPr>
              <w:t>these</w:t>
            </w:r>
            <w:r>
              <w:rPr>
                <w:color w:val="4C4D4F"/>
                <w:spacing w:val="-12"/>
                <w:sz w:val="15"/>
              </w:rPr>
              <w:t xml:space="preserve"> </w:t>
            </w:r>
            <w:r>
              <w:rPr>
                <w:color w:val="4C4D4F"/>
                <w:sz w:val="15"/>
              </w:rPr>
              <w:t>do</w:t>
            </w:r>
            <w:r>
              <w:rPr>
                <w:color w:val="4C4D4F"/>
                <w:spacing w:val="-11"/>
                <w:sz w:val="15"/>
              </w:rPr>
              <w:t xml:space="preserve"> </w:t>
            </w:r>
            <w:r>
              <w:rPr>
                <w:color w:val="4C4D4F"/>
                <w:sz w:val="15"/>
              </w:rPr>
              <w:t>not appear to be meeting the needs of the community</w:t>
            </w:r>
            <w:r>
              <w:rPr>
                <w:color w:val="4C4D4F"/>
                <w:spacing w:val="-23"/>
                <w:sz w:val="15"/>
              </w:rPr>
              <w:t xml:space="preserve"> </w:t>
            </w:r>
            <w:r>
              <w:rPr>
                <w:color w:val="4C4D4F"/>
                <w:position w:val="5"/>
                <w:sz w:val="8"/>
              </w:rPr>
              <w:t>[51]</w:t>
            </w:r>
            <w:r>
              <w:rPr>
                <w:color w:val="4C4D4F"/>
                <w:sz w:val="15"/>
              </w:rPr>
              <w:t>.</w:t>
            </w:r>
          </w:p>
        </w:tc>
      </w:tr>
      <w:tr w:rsidR="00BC3D1A">
        <w:trPr>
          <w:trHeight w:val="1700"/>
        </w:trPr>
        <w:tc>
          <w:tcPr>
            <w:tcW w:w="1616" w:type="dxa"/>
            <w:shd w:val="clear" w:color="auto" w:fill="F1F2F2"/>
          </w:tcPr>
          <w:p w:rsidR="00BC3D1A" w:rsidRDefault="003B58DC">
            <w:pPr>
              <w:pStyle w:val="TableParagraph"/>
              <w:spacing w:before="108" w:line="264" w:lineRule="auto"/>
              <w:ind w:left="170" w:right="111"/>
              <w:rPr>
                <w:b/>
                <w:sz w:val="15"/>
              </w:rPr>
            </w:pPr>
            <w:r>
              <w:rPr>
                <w:b/>
                <w:color w:val="0E416B"/>
                <w:sz w:val="15"/>
              </w:rPr>
              <w:t>Leverage and build social</w:t>
            </w:r>
            <w:r>
              <w:rPr>
                <w:b/>
                <w:color w:val="0E416B"/>
                <w:spacing w:val="-11"/>
                <w:sz w:val="15"/>
              </w:rPr>
              <w:t xml:space="preserve"> </w:t>
            </w:r>
            <w:r>
              <w:rPr>
                <w:b/>
                <w:color w:val="0E416B"/>
                <w:sz w:val="15"/>
              </w:rPr>
              <w:t>capital</w:t>
            </w:r>
          </w:p>
          <w:p w:rsidR="00BC3D1A" w:rsidRDefault="00BC3D1A">
            <w:pPr>
              <w:pStyle w:val="TableParagraph"/>
              <w:spacing w:before="9"/>
              <w:rPr>
                <w:sz w:val="14"/>
              </w:rPr>
            </w:pPr>
          </w:p>
          <w:p w:rsidR="00BC3D1A" w:rsidRDefault="003B58DC">
            <w:pPr>
              <w:pStyle w:val="TableParagraph"/>
              <w:spacing w:before="1"/>
              <w:ind w:left="170"/>
              <w:rPr>
                <w:sz w:val="15"/>
              </w:rPr>
            </w:pPr>
            <w:r>
              <w:rPr>
                <w:color w:val="4C4D4F"/>
                <w:w w:val="105"/>
                <w:sz w:val="15"/>
              </w:rPr>
              <w:t>Maturity level:</w:t>
            </w:r>
          </w:p>
          <w:p w:rsidR="00BC3D1A" w:rsidRDefault="003B58DC">
            <w:pPr>
              <w:pStyle w:val="TableParagraph"/>
              <w:spacing w:before="17"/>
              <w:ind w:left="170"/>
              <w:rPr>
                <w:sz w:val="15"/>
              </w:rPr>
            </w:pPr>
            <w:r>
              <w:rPr>
                <w:color w:val="4C4D4F"/>
                <w:sz w:val="15"/>
              </w:rPr>
              <w:t>Basic</w:t>
            </w:r>
          </w:p>
        </w:tc>
        <w:tc>
          <w:tcPr>
            <w:tcW w:w="8584" w:type="dxa"/>
            <w:shd w:val="clear" w:color="auto" w:fill="F1F2F2"/>
          </w:tcPr>
          <w:p w:rsidR="00BC3D1A" w:rsidRDefault="003B58DC">
            <w:pPr>
              <w:pStyle w:val="TableParagraph"/>
              <w:spacing w:before="108" w:line="264" w:lineRule="auto"/>
              <w:ind w:left="169" w:right="442"/>
              <w:rPr>
                <w:sz w:val="15"/>
              </w:rPr>
            </w:pPr>
            <w:r>
              <w:rPr>
                <w:color w:val="4C4D4F"/>
                <w:sz w:val="15"/>
              </w:rPr>
              <w:t>Evidence:</w:t>
            </w:r>
            <w:r>
              <w:rPr>
                <w:color w:val="4C4D4F"/>
                <w:spacing w:val="-15"/>
                <w:sz w:val="15"/>
              </w:rPr>
              <w:t xml:space="preserve"> </w:t>
            </w:r>
            <w:r>
              <w:rPr>
                <w:color w:val="4C4D4F"/>
                <w:sz w:val="15"/>
              </w:rPr>
              <w:t>The</w:t>
            </w:r>
            <w:r>
              <w:rPr>
                <w:color w:val="4C4D4F"/>
                <w:spacing w:val="-15"/>
                <w:sz w:val="15"/>
              </w:rPr>
              <w:t xml:space="preserve"> </w:t>
            </w:r>
            <w:proofErr w:type="spellStart"/>
            <w:r>
              <w:rPr>
                <w:color w:val="4C4D4F"/>
                <w:sz w:val="15"/>
              </w:rPr>
              <w:t>FloodSafe</w:t>
            </w:r>
            <w:proofErr w:type="spellEnd"/>
            <w:r>
              <w:rPr>
                <w:color w:val="4C4D4F"/>
                <w:spacing w:val="-14"/>
                <w:sz w:val="15"/>
              </w:rPr>
              <w:t xml:space="preserve"> </w:t>
            </w:r>
            <w:r>
              <w:rPr>
                <w:color w:val="4C4D4F"/>
                <w:sz w:val="15"/>
              </w:rPr>
              <w:t>program</w:t>
            </w:r>
            <w:r>
              <w:rPr>
                <w:color w:val="4C4D4F"/>
                <w:spacing w:val="-15"/>
                <w:sz w:val="15"/>
              </w:rPr>
              <w:t xml:space="preserve"> </w:t>
            </w:r>
            <w:r>
              <w:rPr>
                <w:color w:val="4C4D4F"/>
                <w:sz w:val="15"/>
              </w:rPr>
              <w:t>seeks</w:t>
            </w:r>
            <w:r>
              <w:rPr>
                <w:color w:val="4C4D4F"/>
                <w:spacing w:val="-14"/>
                <w:sz w:val="15"/>
              </w:rPr>
              <w:t xml:space="preserve"> </w:t>
            </w:r>
            <w:r>
              <w:rPr>
                <w:color w:val="4C4D4F"/>
                <w:sz w:val="15"/>
              </w:rPr>
              <w:t>to</w:t>
            </w:r>
            <w:r>
              <w:rPr>
                <w:color w:val="4C4D4F"/>
                <w:spacing w:val="-15"/>
                <w:sz w:val="15"/>
              </w:rPr>
              <w:t xml:space="preserve"> </w:t>
            </w:r>
            <w:r>
              <w:rPr>
                <w:color w:val="4C4D4F"/>
                <w:sz w:val="15"/>
              </w:rPr>
              <w:t>engage</w:t>
            </w:r>
            <w:r>
              <w:rPr>
                <w:color w:val="4C4D4F"/>
                <w:spacing w:val="-14"/>
                <w:sz w:val="15"/>
              </w:rPr>
              <w:t xml:space="preserve"> </w:t>
            </w:r>
            <w:r>
              <w:rPr>
                <w:color w:val="4C4D4F"/>
                <w:sz w:val="15"/>
              </w:rPr>
              <w:t>existing</w:t>
            </w:r>
            <w:r>
              <w:rPr>
                <w:color w:val="4C4D4F"/>
                <w:spacing w:val="-15"/>
                <w:sz w:val="15"/>
              </w:rPr>
              <w:t xml:space="preserve"> </w:t>
            </w:r>
            <w:r>
              <w:rPr>
                <w:color w:val="4C4D4F"/>
                <w:sz w:val="15"/>
              </w:rPr>
              <w:t>social</w:t>
            </w:r>
            <w:r>
              <w:rPr>
                <w:color w:val="4C4D4F"/>
                <w:spacing w:val="-14"/>
                <w:sz w:val="15"/>
              </w:rPr>
              <w:t xml:space="preserve"> </w:t>
            </w:r>
            <w:r>
              <w:rPr>
                <w:color w:val="4C4D4F"/>
                <w:sz w:val="15"/>
              </w:rPr>
              <w:t>networks</w:t>
            </w:r>
            <w:r>
              <w:rPr>
                <w:color w:val="4C4D4F"/>
                <w:spacing w:val="-15"/>
                <w:sz w:val="15"/>
              </w:rPr>
              <w:t xml:space="preserve"> </w:t>
            </w:r>
            <w:r>
              <w:rPr>
                <w:color w:val="4C4D4F"/>
                <w:sz w:val="15"/>
              </w:rPr>
              <w:t>through</w:t>
            </w:r>
            <w:r>
              <w:rPr>
                <w:color w:val="4C4D4F"/>
                <w:spacing w:val="-14"/>
                <w:sz w:val="15"/>
              </w:rPr>
              <w:t xml:space="preserve"> </w:t>
            </w:r>
            <w:r>
              <w:rPr>
                <w:color w:val="4C4D4F"/>
                <w:sz w:val="15"/>
              </w:rPr>
              <w:t>identifying</w:t>
            </w:r>
            <w:r>
              <w:rPr>
                <w:color w:val="4C4D4F"/>
                <w:spacing w:val="-15"/>
                <w:sz w:val="15"/>
              </w:rPr>
              <w:t xml:space="preserve"> </w:t>
            </w:r>
            <w:r>
              <w:rPr>
                <w:color w:val="4C4D4F"/>
                <w:sz w:val="15"/>
              </w:rPr>
              <w:t>local</w:t>
            </w:r>
            <w:r>
              <w:rPr>
                <w:color w:val="4C4D4F"/>
                <w:spacing w:val="-15"/>
                <w:sz w:val="15"/>
              </w:rPr>
              <w:t xml:space="preserve"> </w:t>
            </w:r>
            <w:r>
              <w:rPr>
                <w:color w:val="4C4D4F"/>
                <w:sz w:val="15"/>
              </w:rPr>
              <w:t>leaders</w:t>
            </w:r>
            <w:r>
              <w:rPr>
                <w:color w:val="4C4D4F"/>
                <w:spacing w:val="-14"/>
                <w:sz w:val="15"/>
              </w:rPr>
              <w:t xml:space="preserve"> </w:t>
            </w:r>
            <w:r>
              <w:rPr>
                <w:color w:val="4C4D4F"/>
                <w:sz w:val="15"/>
              </w:rPr>
              <w:t>and</w:t>
            </w:r>
            <w:r>
              <w:rPr>
                <w:color w:val="4C4D4F"/>
                <w:spacing w:val="-15"/>
                <w:sz w:val="15"/>
              </w:rPr>
              <w:t xml:space="preserve"> </w:t>
            </w:r>
            <w:r>
              <w:rPr>
                <w:color w:val="4C4D4F"/>
                <w:sz w:val="15"/>
              </w:rPr>
              <w:t>networks, but has limited opportunity to build social capital. Evidence for this</w:t>
            </w:r>
            <w:r>
              <w:rPr>
                <w:color w:val="4C4D4F"/>
                <w:spacing w:val="-18"/>
                <w:sz w:val="15"/>
              </w:rPr>
              <w:t xml:space="preserve"> </w:t>
            </w:r>
            <w:r>
              <w:rPr>
                <w:color w:val="4C4D4F"/>
                <w:sz w:val="15"/>
              </w:rPr>
              <w:t>includes:</w:t>
            </w:r>
          </w:p>
          <w:p w:rsidR="00BC3D1A" w:rsidRDefault="003B58DC">
            <w:pPr>
              <w:pStyle w:val="TableParagraph"/>
              <w:numPr>
                <w:ilvl w:val="0"/>
                <w:numId w:val="26"/>
              </w:numPr>
              <w:tabs>
                <w:tab w:val="left" w:pos="340"/>
              </w:tabs>
              <w:spacing w:before="57" w:line="264" w:lineRule="auto"/>
              <w:ind w:right="623" w:hanging="170"/>
              <w:rPr>
                <w:sz w:val="8"/>
              </w:rPr>
            </w:pPr>
            <w:r>
              <w:rPr>
                <w:color w:val="4C4D4F"/>
                <w:sz w:val="15"/>
              </w:rPr>
              <w:t>agency</w:t>
            </w:r>
            <w:r>
              <w:rPr>
                <w:color w:val="4C4D4F"/>
                <w:spacing w:val="-14"/>
                <w:sz w:val="15"/>
              </w:rPr>
              <w:t xml:space="preserve"> </w:t>
            </w:r>
            <w:r>
              <w:rPr>
                <w:color w:val="4C4D4F"/>
                <w:sz w:val="15"/>
              </w:rPr>
              <w:t>guidance</w:t>
            </w:r>
            <w:r>
              <w:rPr>
                <w:color w:val="4C4D4F"/>
                <w:spacing w:val="-13"/>
                <w:sz w:val="15"/>
              </w:rPr>
              <w:t xml:space="preserve"> </w:t>
            </w:r>
            <w:r>
              <w:rPr>
                <w:color w:val="4C4D4F"/>
                <w:sz w:val="15"/>
              </w:rPr>
              <w:t>advocates</w:t>
            </w:r>
            <w:r>
              <w:rPr>
                <w:color w:val="4C4D4F"/>
                <w:spacing w:val="-13"/>
                <w:sz w:val="15"/>
              </w:rPr>
              <w:t xml:space="preserve"> </w:t>
            </w:r>
            <w:r>
              <w:rPr>
                <w:color w:val="4C4D4F"/>
                <w:sz w:val="15"/>
              </w:rPr>
              <w:t>active</w:t>
            </w:r>
            <w:r>
              <w:rPr>
                <w:color w:val="4C4D4F"/>
                <w:spacing w:val="-13"/>
                <w:sz w:val="15"/>
              </w:rPr>
              <w:t xml:space="preserve"> </w:t>
            </w:r>
            <w:r>
              <w:rPr>
                <w:color w:val="4C4D4F"/>
                <w:sz w:val="15"/>
              </w:rPr>
              <w:t>collaboration</w:t>
            </w:r>
            <w:r>
              <w:rPr>
                <w:color w:val="4C4D4F"/>
                <w:spacing w:val="-13"/>
                <w:sz w:val="15"/>
              </w:rPr>
              <w:t xml:space="preserve"> </w:t>
            </w:r>
            <w:r>
              <w:rPr>
                <w:color w:val="4C4D4F"/>
                <w:sz w:val="15"/>
              </w:rPr>
              <w:t>with</w:t>
            </w:r>
            <w:r>
              <w:rPr>
                <w:color w:val="4C4D4F"/>
                <w:spacing w:val="-13"/>
                <w:sz w:val="15"/>
              </w:rPr>
              <w:t xml:space="preserve"> </w:t>
            </w:r>
            <w:r>
              <w:rPr>
                <w:color w:val="4C4D4F"/>
                <w:sz w:val="15"/>
              </w:rPr>
              <w:t>local</w:t>
            </w:r>
            <w:r>
              <w:rPr>
                <w:color w:val="4C4D4F"/>
                <w:spacing w:val="-13"/>
                <w:sz w:val="15"/>
              </w:rPr>
              <w:t xml:space="preserve"> </w:t>
            </w:r>
            <w:r>
              <w:rPr>
                <w:color w:val="4C4D4F"/>
                <w:sz w:val="15"/>
              </w:rPr>
              <w:t>leaders</w:t>
            </w:r>
            <w:r>
              <w:rPr>
                <w:color w:val="4C4D4F"/>
                <w:spacing w:val="-13"/>
                <w:sz w:val="15"/>
              </w:rPr>
              <w:t xml:space="preserve"> </w:t>
            </w:r>
            <w:r>
              <w:rPr>
                <w:color w:val="4C4D4F"/>
                <w:sz w:val="15"/>
              </w:rPr>
              <w:t>and</w:t>
            </w:r>
            <w:r>
              <w:rPr>
                <w:color w:val="4C4D4F"/>
                <w:spacing w:val="-14"/>
                <w:sz w:val="15"/>
              </w:rPr>
              <w:t xml:space="preserve"> </w:t>
            </w:r>
            <w:r>
              <w:rPr>
                <w:color w:val="4C4D4F"/>
                <w:sz w:val="15"/>
              </w:rPr>
              <w:t>networks</w:t>
            </w:r>
            <w:r>
              <w:rPr>
                <w:color w:val="4C4D4F"/>
                <w:spacing w:val="-13"/>
                <w:sz w:val="15"/>
              </w:rPr>
              <w:t xml:space="preserve"> </w:t>
            </w:r>
            <w:r>
              <w:rPr>
                <w:color w:val="4C4D4F"/>
                <w:sz w:val="15"/>
              </w:rPr>
              <w:t>as</w:t>
            </w:r>
            <w:r>
              <w:rPr>
                <w:color w:val="4C4D4F"/>
                <w:spacing w:val="-13"/>
                <w:sz w:val="15"/>
              </w:rPr>
              <w:t xml:space="preserve"> </w:t>
            </w:r>
            <w:r>
              <w:rPr>
                <w:color w:val="4C4D4F"/>
                <w:sz w:val="15"/>
              </w:rPr>
              <w:t>one</w:t>
            </w:r>
            <w:r>
              <w:rPr>
                <w:color w:val="4C4D4F"/>
                <w:spacing w:val="-13"/>
                <w:sz w:val="15"/>
              </w:rPr>
              <w:t xml:space="preserve"> </w:t>
            </w:r>
            <w:r>
              <w:rPr>
                <w:color w:val="4C4D4F"/>
                <w:sz w:val="15"/>
              </w:rPr>
              <w:t>of</w:t>
            </w:r>
            <w:r>
              <w:rPr>
                <w:color w:val="4C4D4F"/>
                <w:spacing w:val="-13"/>
                <w:sz w:val="15"/>
              </w:rPr>
              <w:t xml:space="preserve"> </w:t>
            </w:r>
            <w:r>
              <w:rPr>
                <w:color w:val="4C4D4F"/>
                <w:sz w:val="15"/>
              </w:rPr>
              <w:t>the</w:t>
            </w:r>
            <w:r>
              <w:rPr>
                <w:color w:val="4C4D4F"/>
                <w:spacing w:val="-13"/>
                <w:sz w:val="15"/>
              </w:rPr>
              <w:t xml:space="preserve"> </w:t>
            </w:r>
            <w:r>
              <w:rPr>
                <w:color w:val="4C4D4F"/>
                <w:sz w:val="15"/>
              </w:rPr>
              <w:t>principles</w:t>
            </w:r>
            <w:r>
              <w:rPr>
                <w:color w:val="4C4D4F"/>
                <w:spacing w:val="-13"/>
                <w:sz w:val="15"/>
              </w:rPr>
              <w:t xml:space="preserve"> </w:t>
            </w:r>
            <w:r>
              <w:rPr>
                <w:color w:val="4C4D4F"/>
                <w:sz w:val="15"/>
              </w:rPr>
              <w:t>of</w:t>
            </w:r>
            <w:r>
              <w:rPr>
                <w:color w:val="4C4D4F"/>
                <w:spacing w:val="-13"/>
                <w:sz w:val="15"/>
              </w:rPr>
              <w:t xml:space="preserve"> </w:t>
            </w:r>
            <w:r>
              <w:rPr>
                <w:color w:val="4C4D4F"/>
                <w:sz w:val="15"/>
              </w:rPr>
              <w:t>community education</w:t>
            </w:r>
            <w:r>
              <w:rPr>
                <w:color w:val="4C4D4F"/>
                <w:spacing w:val="-19"/>
                <w:sz w:val="15"/>
              </w:rPr>
              <w:t xml:space="preserve"> </w:t>
            </w:r>
            <w:r>
              <w:rPr>
                <w:color w:val="4C4D4F"/>
                <w:position w:val="5"/>
                <w:sz w:val="8"/>
              </w:rPr>
              <w:t>[57]</w:t>
            </w:r>
          </w:p>
          <w:p w:rsidR="00BC3D1A" w:rsidRDefault="003B58DC">
            <w:pPr>
              <w:pStyle w:val="TableParagraph"/>
              <w:numPr>
                <w:ilvl w:val="0"/>
                <w:numId w:val="26"/>
              </w:numPr>
              <w:tabs>
                <w:tab w:val="left" w:pos="340"/>
              </w:tabs>
              <w:spacing w:before="57" w:line="264" w:lineRule="auto"/>
              <w:ind w:right="220" w:hanging="170"/>
              <w:rPr>
                <w:sz w:val="15"/>
              </w:rPr>
            </w:pPr>
            <w:proofErr w:type="gramStart"/>
            <w:r>
              <w:rPr>
                <w:color w:val="4C4D4F"/>
                <w:sz w:val="15"/>
              </w:rPr>
              <w:t>programs</w:t>
            </w:r>
            <w:proofErr w:type="gramEnd"/>
            <w:r>
              <w:rPr>
                <w:color w:val="4C4D4F"/>
                <w:spacing w:val="-16"/>
                <w:sz w:val="15"/>
              </w:rPr>
              <w:t xml:space="preserve"> </w:t>
            </w:r>
            <w:r>
              <w:rPr>
                <w:color w:val="4C4D4F"/>
                <w:sz w:val="15"/>
              </w:rPr>
              <w:t>delivered</w:t>
            </w:r>
            <w:r>
              <w:rPr>
                <w:color w:val="4C4D4F"/>
                <w:spacing w:val="-16"/>
                <w:sz w:val="15"/>
              </w:rPr>
              <w:t xml:space="preserve"> </w:t>
            </w:r>
            <w:r>
              <w:rPr>
                <w:color w:val="4C4D4F"/>
                <w:sz w:val="15"/>
              </w:rPr>
              <w:t>through</w:t>
            </w:r>
            <w:r>
              <w:rPr>
                <w:color w:val="4C4D4F"/>
                <w:spacing w:val="-16"/>
                <w:sz w:val="15"/>
              </w:rPr>
              <w:t xml:space="preserve"> </w:t>
            </w:r>
            <w:r>
              <w:rPr>
                <w:color w:val="4C4D4F"/>
                <w:sz w:val="15"/>
              </w:rPr>
              <w:t>local</w:t>
            </w:r>
            <w:r>
              <w:rPr>
                <w:color w:val="4C4D4F"/>
                <w:spacing w:val="-15"/>
                <w:sz w:val="15"/>
              </w:rPr>
              <w:t xml:space="preserve"> </w:t>
            </w:r>
            <w:r>
              <w:rPr>
                <w:color w:val="4C4D4F"/>
                <w:sz w:val="15"/>
              </w:rPr>
              <w:t>networks</w:t>
            </w:r>
            <w:r>
              <w:rPr>
                <w:color w:val="4C4D4F"/>
                <w:spacing w:val="-16"/>
                <w:sz w:val="15"/>
              </w:rPr>
              <w:t xml:space="preserve"> </w:t>
            </w:r>
            <w:r>
              <w:rPr>
                <w:color w:val="4C4D4F"/>
                <w:sz w:val="15"/>
              </w:rPr>
              <w:t>(e.g.</w:t>
            </w:r>
            <w:r>
              <w:rPr>
                <w:color w:val="4C4D4F"/>
                <w:spacing w:val="-16"/>
                <w:sz w:val="15"/>
              </w:rPr>
              <w:t xml:space="preserve"> </w:t>
            </w:r>
            <w:r>
              <w:rPr>
                <w:color w:val="4C4D4F"/>
                <w:sz w:val="15"/>
              </w:rPr>
              <w:t>service</w:t>
            </w:r>
            <w:r>
              <w:rPr>
                <w:color w:val="4C4D4F"/>
                <w:spacing w:val="-15"/>
                <w:sz w:val="15"/>
              </w:rPr>
              <w:t xml:space="preserve"> </w:t>
            </w:r>
            <w:r>
              <w:rPr>
                <w:color w:val="4C4D4F"/>
                <w:sz w:val="15"/>
              </w:rPr>
              <w:t>clubs</w:t>
            </w:r>
            <w:r>
              <w:rPr>
                <w:color w:val="4C4D4F"/>
                <w:spacing w:val="-16"/>
                <w:sz w:val="15"/>
              </w:rPr>
              <w:t xml:space="preserve"> </w:t>
            </w:r>
            <w:r>
              <w:rPr>
                <w:color w:val="4C4D4F"/>
                <w:sz w:val="15"/>
              </w:rPr>
              <w:t>in</w:t>
            </w:r>
            <w:r>
              <w:rPr>
                <w:color w:val="4C4D4F"/>
                <w:spacing w:val="-16"/>
                <w:sz w:val="15"/>
              </w:rPr>
              <w:t xml:space="preserve"> </w:t>
            </w:r>
            <w:proofErr w:type="spellStart"/>
            <w:r>
              <w:rPr>
                <w:color w:val="4C4D4F"/>
                <w:sz w:val="15"/>
              </w:rPr>
              <w:t>Shepparton</w:t>
            </w:r>
            <w:proofErr w:type="spellEnd"/>
            <w:r>
              <w:rPr>
                <w:color w:val="4C4D4F"/>
                <w:spacing w:val="-15"/>
                <w:sz w:val="15"/>
              </w:rPr>
              <w:t xml:space="preserve"> </w:t>
            </w:r>
            <w:r>
              <w:rPr>
                <w:color w:val="4C4D4F"/>
                <w:sz w:val="15"/>
              </w:rPr>
              <w:t>and</w:t>
            </w:r>
            <w:r>
              <w:rPr>
                <w:color w:val="4C4D4F"/>
                <w:spacing w:val="-16"/>
                <w:sz w:val="15"/>
              </w:rPr>
              <w:t xml:space="preserve"> </w:t>
            </w:r>
            <w:r>
              <w:rPr>
                <w:color w:val="4C4D4F"/>
                <w:sz w:val="15"/>
              </w:rPr>
              <w:t>other</w:t>
            </w:r>
            <w:r>
              <w:rPr>
                <w:color w:val="4C4D4F"/>
                <w:spacing w:val="-16"/>
                <w:sz w:val="15"/>
              </w:rPr>
              <w:t xml:space="preserve"> </w:t>
            </w:r>
            <w:r>
              <w:rPr>
                <w:color w:val="4C4D4F"/>
                <w:sz w:val="15"/>
              </w:rPr>
              <w:t>types</w:t>
            </w:r>
            <w:r>
              <w:rPr>
                <w:color w:val="4C4D4F"/>
                <w:spacing w:val="-15"/>
                <w:sz w:val="15"/>
              </w:rPr>
              <w:t xml:space="preserve"> </w:t>
            </w:r>
            <w:r>
              <w:rPr>
                <w:color w:val="4C4D4F"/>
                <w:sz w:val="15"/>
              </w:rPr>
              <w:t>of</w:t>
            </w:r>
            <w:r>
              <w:rPr>
                <w:color w:val="4C4D4F"/>
                <w:spacing w:val="-16"/>
                <w:sz w:val="15"/>
              </w:rPr>
              <w:t xml:space="preserve"> </w:t>
            </w:r>
            <w:r>
              <w:rPr>
                <w:color w:val="4C4D4F"/>
                <w:sz w:val="15"/>
              </w:rPr>
              <w:t>events</w:t>
            </w:r>
            <w:r>
              <w:rPr>
                <w:color w:val="4C4D4F"/>
                <w:spacing w:val="-16"/>
                <w:sz w:val="15"/>
              </w:rPr>
              <w:t xml:space="preserve"> </w:t>
            </w:r>
            <w:r>
              <w:rPr>
                <w:color w:val="4C4D4F"/>
                <w:sz w:val="15"/>
              </w:rPr>
              <w:t>in</w:t>
            </w:r>
            <w:r>
              <w:rPr>
                <w:color w:val="4C4D4F"/>
                <w:spacing w:val="-15"/>
                <w:sz w:val="15"/>
              </w:rPr>
              <w:t xml:space="preserve"> </w:t>
            </w:r>
            <w:r>
              <w:rPr>
                <w:color w:val="4C4D4F"/>
                <w:sz w:val="15"/>
              </w:rPr>
              <w:t>the</w:t>
            </w:r>
            <w:r>
              <w:rPr>
                <w:color w:val="4C4D4F"/>
                <w:spacing w:val="-16"/>
                <w:sz w:val="15"/>
              </w:rPr>
              <w:t xml:space="preserve"> </w:t>
            </w:r>
            <w:r>
              <w:rPr>
                <w:color w:val="4C4D4F"/>
                <w:sz w:val="15"/>
              </w:rPr>
              <w:t>VICSES</w:t>
            </w:r>
            <w:r>
              <w:rPr>
                <w:color w:val="4C4D4F"/>
                <w:spacing w:val="-16"/>
                <w:sz w:val="15"/>
              </w:rPr>
              <w:t xml:space="preserve"> </w:t>
            </w:r>
            <w:r>
              <w:rPr>
                <w:color w:val="4C4D4F"/>
                <w:sz w:val="15"/>
              </w:rPr>
              <w:t xml:space="preserve">Central Region) </w:t>
            </w:r>
            <w:r>
              <w:rPr>
                <w:color w:val="4C4D4F"/>
                <w:position w:val="5"/>
                <w:sz w:val="8"/>
              </w:rPr>
              <w:t>[58,</w:t>
            </w:r>
            <w:r>
              <w:rPr>
                <w:color w:val="4C4D4F"/>
                <w:spacing w:val="1"/>
                <w:position w:val="5"/>
                <w:sz w:val="8"/>
              </w:rPr>
              <w:t xml:space="preserve"> </w:t>
            </w:r>
            <w:r>
              <w:rPr>
                <w:color w:val="4C4D4F"/>
                <w:position w:val="5"/>
                <w:sz w:val="8"/>
              </w:rPr>
              <w:t>59]</w:t>
            </w:r>
            <w:r>
              <w:rPr>
                <w:color w:val="4C4D4F"/>
                <w:sz w:val="15"/>
              </w:rPr>
              <w:t>.</w:t>
            </w:r>
          </w:p>
          <w:p w:rsidR="00BC3D1A" w:rsidRDefault="003B58DC">
            <w:pPr>
              <w:pStyle w:val="TableParagraph"/>
              <w:spacing w:before="58"/>
              <w:ind w:left="169"/>
              <w:rPr>
                <w:sz w:val="15"/>
              </w:rPr>
            </w:pPr>
            <w:r>
              <w:rPr>
                <w:color w:val="4C4D4F"/>
                <w:sz w:val="15"/>
              </w:rPr>
              <w:t xml:space="preserve">The current delivery of the </w:t>
            </w:r>
            <w:proofErr w:type="spellStart"/>
            <w:r>
              <w:rPr>
                <w:color w:val="4C4D4F"/>
                <w:sz w:val="15"/>
              </w:rPr>
              <w:t>FloodSafe</w:t>
            </w:r>
            <w:proofErr w:type="spellEnd"/>
            <w:r>
              <w:rPr>
                <w:color w:val="4C4D4F"/>
                <w:sz w:val="15"/>
              </w:rPr>
              <w:t xml:space="preserve"> program provides limited opportunity to build social capital.</w:t>
            </w:r>
          </w:p>
        </w:tc>
      </w:tr>
      <w:tr w:rsidR="00BC3D1A">
        <w:trPr>
          <w:trHeight w:val="2954"/>
        </w:trPr>
        <w:tc>
          <w:tcPr>
            <w:tcW w:w="1616" w:type="dxa"/>
            <w:shd w:val="clear" w:color="auto" w:fill="E6E7E8"/>
          </w:tcPr>
          <w:p w:rsidR="00BC3D1A" w:rsidRDefault="003B58DC">
            <w:pPr>
              <w:pStyle w:val="TableParagraph"/>
              <w:spacing w:before="108" w:line="264" w:lineRule="auto"/>
              <w:ind w:left="169" w:right="192"/>
              <w:rPr>
                <w:b/>
                <w:sz w:val="15"/>
              </w:rPr>
            </w:pPr>
            <w:r>
              <w:rPr>
                <w:b/>
                <w:color w:val="0E416B"/>
                <w:sz w:val="15"/>
              </w:rPr>
              <w:t>Use effective risk communication techniques</w:t>
            </w:r>
          </w:p>
          <w:p w:rsidR="00BC3D1A" w:rsidRDefault="00BC3D1A">
            <w:pPr>
              <w:pStyle w:val="TableParagraph"/>
              <w:spacing w:before="10"/>
              <w:rPr>
                <w:sz w:val="14"/>
              </w:rPr>
            </w:pPr>
          </w:p>
          <w:p w:rsidR="00BC3D1A" w:rsidRDefault="003B58DC">
            <w:pPr>
              <w:pStyle w:val="TableParagraph"/>
              <w:ind w:left="169"/>
              <w:rPr>
                <w:sz w:val="15"/>
              </w:rPr>
            </w:pPr>
            <w:r>
              <w:rPr>
                <w:color w:val="4C4D4F"/>
                <w:w w:val="105"/>
                <w:sz w:val="15"/>
              </w:rPr>
              <w:t>Maturity level:</w:t>
            </w:r>
          </w:p>
          <w:p w:rsidR="00BC3D1A" w:rsidRDefault="003B58DC">
            <w:pPr>
              <w:pStyle w:val="TableParagraph"/>
              <w:spacing w:before="18"/>
              <w:ind w:left="169"/>
              <w:rPr>
                <w:sz w:val="15"/>
              </w:rPr>
            </w:pPr>
            <w:r>
              <w:rPr>
                <w:color w:val="4C4D4F"/>
                <w:sz w:val="15"/>
              </w:rPr>
              <w:t>Moderate</w:t>
            </w:r>
          </w:p>
        </w:tc>
        <w:tc>
          <w:tcPr>
            <w:tcW w:w="8584" w:type="dxa"/>
            <w:shd w:val="clear" w:color="auto" w:fill="E6E7E8"/>
          </w:tcPr>
          <w:p w:rsidR="00BC3D1A" w:rsidRDefault="003B58DC">
            <w:pPr>
              <w:pStyle w:val="TableParagraph"/>
              <w:spacing w:before="108" w:line="264" w:lineRule="auto"/>
              <w:ind w:left="169" w:right="346"/>
              <w:rPr>
                <w:sz w:val="15"/>
              </w:rPr>
            </w:pPr>
            <w:r>
              <w:rPr>
                <w:color w:val="4C4D4F"/>
                <w:sz w:val="15"/>
              </w:rPr>
              <w:t>Evidence:</w:t>
            </w:r>
            <w:r>
              <w:rPr>
                <w:color w:val="4C4D4F"/>
                <w:spacing w:val="-18"/>
                <w:sz w:val="15"/>
              </w:rPr>
              <w:t xml:space="preserve"> </w:t>
            </w:r>
            <w:r>
              <w:rPr>
                <w:color w:val="4C4D4F"/>
                <w:sz w:val="15"/>
              </w:rPr>
              <w:t>The</w:t>
            </w:r>
            <w:r>
              <w:rPr>
                <w:color w:val="4C4D4F"/>
                <w:spacing w:val="-18"/>
                <w:sz w:val="15"/>
              </w:rPr>
              <w:t xml:space="preserve"> </w:t>
            </w:r>
            <w:proofErr w:type="spellStart"/>
            <w:r>
              <w:rPr>
                <w:color w:val="4C4D4F"/>
                <w:sz w:val="15"/>
              </w:rPr>
              <w:t>FloodSafe</w:t>
            </w:r>
            <w:proofErr w:type="spellEnd"/>
            <w:r>
              <w:rPr>
                <w:color w:val="4C4D4F"/>
                <w:spacing w:val="-17"/>
                <w:sz w:val="15"/>
              </w:rPr>
              <w:t xml:space="preserve"> </w:t>
            </w:r>
            <w:r>
              <w:rPr>
                <w:color w:val="4C4D4F"/>
                <w:sz w:val="15"/>
              </w:rPr>
              <w:t>program</w:t>
            </w:r>
            <w:r>
              <w:rPr>
                <w:color w:val="4C4D4F"/>
                <w:spacing w:val="-18"/>
                <w:sz w:val="15"/>
              </w:rPr>
              <w:t xml:space="preserve"> </w:t>
            </w:r>
            <w:r>
              <w:rPr>
                <w:color w:val="4C4D4F"/>
                <w:sz w:val="15"/>
              </w:rPr>
              <w:t>involves</w:t>
            </w:r>
            <w:r>
              <w:rPr>
                <w:color w:val="4C4D4F"/>
                <w:spacing w:val="-17"/>
                <w:sz w:val="15"/>
              </w:rPr>
              <w:t xml:space="preserve"> </w:t>
            </w:r>
            <w:r>
              <w:rPr>
                <w:color w:val="4C4D4F"/>
                <w:sz w:val="15"/>
              </w:rPr>
              <w:t>a</w:t>
            </w:r>
            <w:r>
              <w:rPr>
                <w:color w:val="4C4D4F"/>
                <w:spacing w:val="-18"/>
                <w:sz w:val="15"/>
              </w:rPr>
              <w:t xml:space="preserve"> </w:t>
            </w:r>
            <w:r>
              <w:rPr>
                <w:color w:val="4C4D4F"/>
                <w:sz w:val="15"/>
              </w:rPr>
              <w:t>media</w:t>
            </w:r>
            <w:r>
              <w:rPr>
                <w:color w:val="4C4D4F"/>
                <w:spacing w:val="-17"/>
                <w:sz w:val="15"/>
              </w:rPr>
              <w:t xml:space="preserve"> </w:t>
            </w:r>
            <w:r>
              <w:rPr>
                <w:color w:val="4C4D4F"/>
                <w:sz w:val="15"/>
              </w:rPr>
              <w:t>campaign</w:t>
            </w:r>
            <w:r>
              <w:rPr>
                <w:color w:val="4C4D4F"/>
                <w:spacing w:val="-18"/>
                <w:sz w:val="15"/>
              </w:rPr>
              <w:t xml:space="preserve"> </w:t>
            </w:r>
            <w:r>
              <w:rPr>
                <w:color w:val="4C4D4F"/>
                <w:sz w:val="15"/>
              </w:rPr>
              <w:t>(</w:t>
            </w:r>
            <w:proofErr w:type="spellStart"/>
            <w:r>
              <w:rPr>
                <w:color w:val="4C4D4F"/>
                <w:sz w:val="15"/>
              </w:rPr>
              <w:t>FloodSafe</w:t>
            </w:r>
            <w:proofErr w:type="spellEnd"/>
            <w:r>
              <w:rPr>
                <w:color w:val="4C4D4F"/>
                <w:spacing w:val="-18"/>
                <w:sz w:val="15"/>
              </w:rPr>
              <w:t xml:space="preserve"> </w:t>
            </w:r>
            <w:r>
              <w:rPr>
                <w:color w:val="4C4D4F"/>
                <w:sz w:val="15"/>
              </w:rPr>
              <w:t>week),</w:t>
            </w:r>
            <w:r>
              <w:rPr>
                <w:color w:val="4C4D4F"/>
                <w:spacing w:val="-17"/>
                <w:sz w:val="15"/>
              </w:rPr>
              <w:t xml:space="preserve"> </w:t>
            </w:r>
            <w:r>
              <w:rPr>
                <w:color w:val="4C4D4F"/>
                <w:sz w:val="15"/>
              </w:rPr>
              <w:t>a</w:t>
            </w:r>
            <w:r>
              <w:rPr>
                <w:color w:val="4C4D4F"/>
                <w:spacing w:val="-18"/>
                <w:sz w:val="15"/>
              </w:rPr>
              <w:t xml:space="preserve"> </w:t>
            </w:r>
            <w:r>
              <w:rPr>
                <w:color w:val="4C4D4F"/>
                <w:sz w:val="15"/>
              </w:rPr>
              <w:t>suite</w:t>
            </w:r>
            <w:r>
              <w:rPr>
                <w:color w:val="4C4D4F"/>
                <w:spacing w:val="-17"/>
                <w:sz w:val="15"/>
              </w:rPr>
              <w:t xml:space="preserve"> </w:t>
            </w:r>
            <w:r>
              <w:rPr>
                <w:color w:val="4C4D4F"/>
                <w:sz w:val="15"/>
              </w:rPr>
              <w:t>of</w:t>
            </w:r>
            <w:r>
              <w:rPr>
                <w:color w:val="4C4D4F"/>
                <w:spacing w:val="-18"/>
                <w:sz w:val="15"/>
              </w:rPr>
              <w:t xml:space="preserve"> </w:t>
            </w:r>
            <w:r>
              <w:rPr>
                <w:color w:val="4C4D4F"/>
                <w:sz w:val="15"/>
              </w:rPr>
              <w:t>mostly</w:t>
            </w:r>
            <w:r>
              <w:rPr>
                <w:color w:val="4C4D4F"/>
                <w:spacing w:val="-17"/>
                <w:sz w:val="15"/>
              </w:rPr>
              <w:t xml:space="preserve"> </w:t>
            </w:r>
            <w:r>
              <w:rPr>
                <w:color w:val="4C4D4F"/>
                <w:sz w:val="15"/>
              </w:rPr>
              <w:t>generic</w:t>
            </w:r>
            <w:r>
              <w:rPr>
                <w:color w:val="4C4D4F"/>
                <w:spacing w:val="-18"/>
                <w:sz w:val="15"/>
              </w:rPr>
              <w:t xml:space="preserve"> </w:t>
            </w:r>
            <w:r>
              <w:rPr>
                <w:color w:val="4C4D4F"/>
                <w:sz w:val="15"/>
              </w:rPr>
              <w:t>resources,</w:t>
            </w:r>
            <w:r>
              <w:rPr>
                <w:color w:val="4C4D4F"/>
                <w:spacing w:val="-17"/>
                <w:sz w:val="15"/>
              </w:rPr>
              <w:t xml:space="preserve"> </w:t>
            </w:r>
            <w:r>
              <w:rPr>
                <w:color w:val="4C4D4F"/>
                <w:sz w:val="15"/>
              </w:rPr>
              <w:t>tailored LFGs and engagement activities. Components of the program are developed in context to the at-risk population’s needs (reflecting</w:t>
            </w:r>
            <w:r>
              <w:rPr>
                <w:color w:val="4C4D4F"/>
                <w:spacing w:val="-15"/>
                <w:sz w:val="15"/>
              </w:rPr>
              <w:t xml:space="preserve"> </w:t>
            </w:r>
            <w:r>
              <w:rPr>
                <w:color w:val="4C4D4F"/>
                <w:sz w:val="15"/>
              </w:rPr>
              <w:t>geographical</w:t>
            </w:r>
            <w:r>
              <w:rPr>
                <w:color w:val="4C4D4F"/>
                <w:spacing w:val="-15"/>
                <w:sz w:val="15"/>
              </w:rPr>
              <w:t xml:space="preserve"> </w:t>
            </w:r>
            <w:r>
              <w:rPr>
                <w:color w:val="4C4D4F"/>
                <w:sz w:val="15"/>
              </w:rPr>
              <w:t>and</w:t>
            </w:r>
            <w:r>
              <w:rPr>
                <w:color w:val="4C4D4F"/>
                <w:spacing w:val="-15"/>
                <w:sz w:val="15"/>
              </w:rPr>
              <w:t xml:space="preserve"> </w:t>
            </w:r>
            <w:r>
              <w:rPr>
                <w:color w:val="4C4D4F"/>
                <w:sz w:val="15"/>
              </w:rPr>
              <w:t>hazard</w:t>
            </w:r>
            <w:r>
              <w:rPr>
                <w:color w:val="4C4D4F"/>
                <w:spacing w:val="-15"/>
                <w:sz w:val="15"/>
              </w:rPr>
              <w:t xml:space="preserve"> </w:t>
            </w:r>
            <w:r>
              <w:rPr>
                <w:color w:val="4C4D4F"/>
                <w:sz w:val="15"/>
              </w:rPr>
              <w:t>context);</w:t>
            </w:r>
            <w:r>
              <w:rPr>
                <w:color w:val="4C4D4F"/>
                <w:spacing w:val="-15"/>
                <w:sz w:val="15"/>
              </w:rPr>
              <w:t xml:space="preserve"> </w:t>
            </w:r>
            <w:r>
              <w:rPr>
                <w:color w:val="4C4D4F"/>
                <w:sz w:val="15"/>
              </w:rPr>
              <w:t>and</w:t>
            </w:r>
            <w:r>
              <w:rPr>
                <w:color w:val="4C4D4F"/>
                <w:spacing w:val="-15"/>
                <w:sz w:val="15"/>
              </w:rPr>
              <w:t xml:space="preserve"> </w:t>
            </w:r>
            <w:r>
              <w:rPr>
                <w:color w:val="4C4D4F"/>
                <w:sz w:val="15"/>
              </w:rPr>
              <w:t>include</w:t>
            </w:r>
            <w:r>
              <w:rPr>
                <w:color w:val="4C4D4F"/>
                <w:spacing w:val="-15"/>
                <w:sz w:val="15"/>
              </w:rPr>
              <w:t xml:space="preserve"> </w:t>
            </w:r>
            <w:r>
              <w:rPr>
                <w:color w:val="4C4D4F"/>
                <w:sz w:val="15"/>
              </w:rPr>
              <w:t>tailored</w:t>
            </w:r>
            <w:r>
              <w:rPr>
                <w:color w:val="4C4D4F"/>
                <w:spacing w:val="-15"/>
                <w:sz w:val="15"/>
              </w:rPr>
              <w:t xml:space="preserve"> </w:t>
            </w:r>
            <w:r>
              <w:rPr>
                <w:color w:val="4C4D4F"/>
                <w:sz w:val="15"/>
              </w:rPr>
              <w:t>information</w:t>
            </w:r>
            <w:r>
              <w:rPr>
                <w:color w:val="4C4D4F"/>
                <w:spacing w:val="-15"/>
                <w:sz w:val="15"/>
              </w:rPr>
              <w:t xml:space="preserve"> </w:t>
            </w:r>
            <w:r>
              <w:rPr>
                <w:color w:val="4C4D4F"/>
                <w:sz w:val="15"/>
              </w:rPr>
              <w:t>on</w:t>
            </w:r>
            <w:r>
              <w:rPr>
                <w:color w:val="4C4D4F"/>
                <w:spacing w:val="-15"/>
                <w:sz w:val="15"/>
              </w:rPr>
              <w:t xml:space="preserve"> </w:t>
            </w:r>
            <w:r>
              <w:rPr>
                <w:color w:val="4C4D4F"/>
                <w:sz w:val="15"/>
              </w:rPr>
              <w:t>risk,</w:t>
            </w:r>
            <w:r>
              <w:rPr>
                <w:color w:val="4C4D4F"/>
                <w:spacing w:val="-15"/>
                <w:sz w:val="15"/>
              </w:rPr>
              <w:t xml:space="preserve"> </w:t>
            </w:r>
            <w:r>
              <w:rPr>
                <w:color w:val="4C4D4F"/>
                <w:sz w:val="15"/>
              </w:rPr>
              <w:t>community</w:t>
            </w:r>
            <w:r>
              <w:rPr>
                <w:color w:val="4C4D4F"/>
                <w:spacing w:val="-14"/>
                <w:sz w:val="15"/>
              </w:rPr>
              <w:t xml:space="preserve"> </w:t>
            </w:r>
            <w:r>
              <w:rPr>
                <w:color w:val="4C4D4F"/>
                <w:sz w:val="15"/>
              </w:rPr>
              <w:t>roles</w:t>
            </w:r>
            <w:r>
              <w:rPr>
                <w:color w:val="4C4D4F"/>
                <w:spacing w:val="-15"/>
                <w:sz w:val="15"/>
              </w:rPr>
              <w:t xml:space="preserve"> </w:t>
            </w:r>
            <w:r>
              <w:rPr>
                <w:color w:val="4C4D4F"/>
                <w:sz w:val="15"/>
              </w:rPr>
              <w:t>and</w:t>
            </w:r>
            <w:r>
              <w:rPr>
                <w:color w:val="4C4D4F"/>
                <w:spacing w:val="-15"/>
                <w:sz w:val="15"/>
              </w:rPr>
              <w:t xml:space="preserve"> </w:t>
            </w:r>
            <w:r>
              <w:rPr>
                <w:color w:val="4C4D4F"/>
                <w:sz w:val="15"/>
              </w:rPr>
              <w:t>how</w:t>
            </w:r>
            <w:r>
              <w:rPr>
                <w:color w:val="4C4D4F"/>
                <w:spacing w:val="-15"/>
                <w:sz w:val="15"/>
              </w:rPr>
              <w:t xml:space="preserve"> </w:t>
            </w:r>
            <w:r>
              <w:rPr>
                <w:color w:val="4C4D4F"/>
                <w:sz w:val="15"/>
              </w:rPr>
              <w:t>to</w:t>
            </w:r>
            <w:r>
              <w:rPr>
                <w:color w:val="4C4D4F"/>
                <w:spacing w:val="-15"/>
                <w:sz w:val="15"/>
              </w:rPr>
              <w:t xml:space="preserve"> </w:t>
            </w:r>
            <w:r>
              <w:rPr>
                <w:color w:val="4C4D4F"/>
                <w:sz w:val="15"/>
              </w:rPr>
              <w:t>implement measures. Evidence for this</w:t>
            </w:r>
            <w:r>
              <w:rPr>
                <w:color w:val="4C4D4F"/>
                <w:spacing w:val="-3"/>
                <w:sz w:val="15"/>
              </w:rPr>
              <w:t xml:space="preserve"> </w:t>
            </w:r>
            <w:r>
              <w:rPr>
                <w:color w:val="4C4D4F"/>
                <w:sz w:val="15"/>
              </w:rPr>
              <w:t>includes:</w:t>
            </w:r>
          </w:p>
          <w:p w:rsidR="00BC3D1A" w:rsidRDefault="003B58DC">
            <w:pPr>
              <w:pStyle w:val="TableParagraph"/>
              <w:numPr>
                <w:ilvl w:val="0"/>
                <w:numId w:val="25"/>
              </w:numPr>
              <w:tabs>
                <w:tab w:val="left" w:pos="340"/>
              </w:tabs>
              <w:spacing w:before="58" w:line="264" w:lineRule="auto"/>
              <w:ind w:right="162" w:hanging="170"/>
              <w:rPr>
                <w:sz w:val="15"/>
              </w:rPr>
            </w:pPr>
            <w:r>
              <w:rPr>
                <w:color w:val="4C4D4F"/>
                <w:sz w:val="15"/>
              </w:rPr>
              <w:t>use</w:t>
            </w:r>
            <w:r>
              <w:rPr>
                <w:color w:val="4C4D4F"/>
                <w:spacing w:val="-18"/>
                <w:sz w:val="15"/>
              </w:rPr>
              <w:t xml:space="preserve"> </w:t>
            </w:r>
            <w:r>
              <w:rPr>
                <w:color w:val="4C4D4F"/>
                <w:sz w:val="15"/>
              </w:rPr>
              <w:t>of</w:t>
            </w:r>
            <w:r>
              <w:rPr>
                <w:color w:val="4C4D4F"/>
                <w:spacing w:val="-17"/>
                <w:sz w:val="15"/>
              </w:rPr>
              <w:t xml:space="preserve"> </w:t>
            </w:r>
            <w:r>
              <w:rPr>
                <w:color w:val="4C4D4F"/>
                <w:sz w:val="15"/>
              </w:rPr>
              <w:t>a</w:t>
            </w:r>
            <w:r>
              <w:rPr>
                <w:color w:val="4C4D4F"/>
                <w:spacing w:val="-17"/>
                <w:sz w:val="15"/>
              </w:rPr>
              <w:t xml:space="preserve"> </w:t>
            </w:r>
            <w:r>
              <w:rPr>
                <w:color w:val="4C4D4F"/>
                <w:sz w:val="15"/>
              </w:rPr>
              <w:t>community</w:t>
            </w:r>
            <w:r>
              <w:rPr>
                <w:color w:val="4C4D4F"/>
                <w:spacing w:val="-17"/>
                <w:sz w:val="15"/>
              </w:rPr>
              <w:t xml:space="preserve"> </w:t>
            </w:r>
            <w:r>
              <w:rPr>
                <w:color w:val="4C4D4F"/>
                <w:sz w:val="15"/>
              </w:rPr>
              <w:t>reference</w:t>
            </w:r>
            <w:r>
              <w:rPr>
                <w:color w:val="4C4D4F"/>
                <w:spacing w:val="-17"/>
                <w:sz w:val="15"/>
              </w:rPr>
              <w:t xml:space="preserve"> </w:t>
            </w:r>
            <w:r>
              <w:rPr>
                <w:color w:val="4C4D4F"/>
                <w:sz w:val="15"/>
              </w:rPr>
              <w:t>committee</w:t>
            </w:r>
            <w:r>
              <w:rPr>
                <w:color w:val="4C4D4F"/>
                <w:spacing w:val="-17"/>
                <w:sz w:val="15"/>
              </w:rPr>
              <w:t xml:space="preserve"> </w:t>
            </w:r>
            <w:r>
              <w:rPr>
                <w:color w:val="4C4D4F"/>
                <w:sz w:val="15"/>
              </w:rPr>
              <w:t>in</w:t>
            </w:r>
            <w:r>
              <w:rPr>
                <w:color w:val="4C4D4F"/>
                <w:spacing w:val="-17"/>
                <w:sz w:val="15"/>
              </w:rPr>
              <w:t xml:space="preserve"> </w:t>
            </w:r>
            <w:r>
              <w:rPr>
                <w:color w:val="4C4D4F"/>
                <w:sz w:val="15"/>
              </w:rPr>
              <w:t>the</w:t>
            </w:r>
            <w:r>
              <w:rPr>
                <w:color w:val="4C4D4F"/>
                <w:spacing w:val="-18"/>
                <w:sz w:val="15"/>
              </w:rPr>
              <w:t xml:space="preserve"> </w:t>
            </w:r>
            <w:r>
              <w:rPr>
                <w:color w:val="4C4D4F"/>
                <w:sz w:val="15"/>
              </w:rPr>
              <w:t>design</w:t>
            </w:r>
            <w:r>
              <w:rPr>
                <w:color w:val="4C4D4F"/>
                <w:spacing w:val="-17"/>
                <w:sz w:val="15"/>
              </w:rPr>
              <w:t xml:space="preserve"> </w:t>
            </w:r>
            <w:r>
              <w:rPr>
                <w:color w:val="4C4D4F"/>
                <w:sz w:val="15"/>
              </w:rPr>
              <w:t>and</w:t>
            </w:r>
            <w:r>
              <w:rPr>
                <w:color w:val="4C4D4F"/>
                <w:spacing w:val="-17"/>
                <w:sz w:val="15"/>
              </w:rPr>
              <w:t xml:space="preserve"> </w:t>
            </w:r>
            <w:r>
              <w:rPr>
                <w:color w:val="4C4D4F"/>
                <w:sz w:val="15"/>
              </w:rPr>
              <w:t>implementation</w:t>
            </w:r>
            <w:r>
              <w:rPr>
                <w:color w:val="4C4D4F"/>
                <w:spacing w:val="-17"/>
                <w:sz w:val="15"/>
              </w:rPr>
              <w:t xml:space="preserve"> </w:t>
            </w:r>
            <w:r>
              <w:rPr>
                <w:color w:val="4C4D4F"/>
                <w:sz w:val="15"/>
              </w:rPr>
              <w:t>of</w:t>
            </w:r>
            <w:r>
              <w:rPr>
                <w:color w:val="4C4D4F"/>
                <w:spacing w:val="-17"/>
                <w:sz w:val="15"/>
              </w:rPr>
              <w:t xml:space="preserve"> </w:t>
            </w:r>
            <w:r>
              <w:rPr>
                <w:color w:val="4C4D4F"/>
                <w:sz w:val="15"/>
              </w:rPr>
              <w:t>local</w:t>
            </w:r>
            <w:r>
              <w:rPr>
                <w:color w:val="4C4D4F"/>
                <w:spacing w:val="-17"/>
                <w:sz w:val="15"/>
              </w:rPr>
              <w:t xml:space="preserve"> </w:t>
            </w:r>
            <w:proofErr w:type="spellStart"/>
            <w:r>
              <w:rPr>
                <w:color w:val="4C4D4F"/>
                <w:sz w:val="15"/>
              </w:rPr>
              <w:t>FloodSafe</w:t>
            </w:r>
            <w:proofErr w:type="spellEnd"/>
            <w:r>
              <w:rPr>
                <w:color w:val="4C4D4F"/>
                <w:spacing w:val="-17"/>
                <w:sz w:val="15"/>
              </w:rPr>
              <w:t xml:space="preserve"> </w:t>
            </w:r>
            <w:r>
              <w:rPr>
                <w:color w:val="4C4D4F"/>
                <w:sz w:val="15"/>
              </w:rPr>
              <w:t>delivery</w:t>
            </w:r>
            <w:r>
              <w:rPr>
                <w:color w:val="4C4D4F"/>
                <w:spacing w:val="-17"/>
                <w:sz w:val="15"/>
              </w:rPr>
              <w:t xml:space="preserve"> </w:t>
            </w:r>
            <w:r>
              <w:rPr>
                <w:color w:val="4C4D4F"/>
                <w:sz w:val="15"/>
              </w:rPr>
              <w:t>(providing</w:t>
            </w:r>
            <w:r>
              <w:rPr>
                <w:color w:val="4C4D4F"/>
                <w:spacing w:val="-18"/>
                <w:sz w:val="15"/>
              </w:rPr>
              <w:t xml:space="preserve"> </w:t>
            </w:r>
            <w:r>
              <w:rPr>
                <w:color w:val="4C4D4F"/>
                <w:sz w:val="15"/>
              </w:rPr>
              <w:t xml:space="preserve">opportunities to tailor the </w:t>
            </w:r>
            <w:proofErr w:type="spellStart"/>
            <w:r>
              <w:rPr>
                <w:color w:val="4C4D4F"/>
                <w:sz w:val="15"/>
              </w:rPr>
              <w:t>FloodSafe</w:t>
            </w:r>
            <w:proofErr w:type="spellEnd"/>
            <w:r>
              <w:rPr>
                <w:color w:val="4C4D4F"/>
                <w:sz w:val="15"/>
              </w:rPr>
              <w:t xml:space="preserve"> program to at-risk populations'</w:t>
            </w:r>
            <w:r>
              <w:rPr>
                <w:color w:val="4C4D4F"/>
                <w:spacing w:val="-8"/>
                <w:sz w:val="15"/>
              </w:rPr>
              <w:t xml:space="preserve"> </w:t>
            </w:r>
            <w:r>
              <w:rPr>
                <w:color w:val="4C4D4F"/>
                <w:sz w:val="15"/>
              </w:rPr>
              <w:t>needs)</w:t>
            </w:r>
          </w:p>
          <w:p w:rsidR="00BC3D1A" w:rsidRDefault="003B58DC">
            <w:pPr>
              <w:pStyle w:val="TableParagraph"/>
              <w:numPr>
                <w:ilvl w:val="0"/>
                <w:numId w:val="25"/>
              </w:numPr>
              <w:tabs>
                <w:tab w:val="left" w:pos="340"/>
              </w:tabs>
              <w:spacing w:before="57"/>
              <w:ind w:hanging="170"/>
              <w:rPr>
                <w:sz w:val="15"/>
              </w:rPr>
            </w:pPr>
            <w:r>
              <w:rPr>
                <w:color w:val="4C4D4F"/>
                <w:sz w:val="15"/>
              </w:rPr>
              <w:t>generic</w:t>
            </w:r>
            <w:r>
              <w:rPr>
                <w:color w:val="4C4D4F"/>
                <w:spacing w:val="-7"/>
                <w:sz w:val="15"/>
              </w:rPr>
              <w:t xml:space="preserve"> </w:t>
            </w:r>
            <w:proofErr w:type="spellStart"/>
            <w:r>
              <w:rPr>
                <w:color w:val="4C4D4F"/>
                <w:sz w:val="15"/>
              </w:rPr>
              <w:t>FloodSafe</w:t>
            </w:r>
            <w:proofErr w:type="spellEnd"/>
            <w:r>
              <w:rPr>
                <w:color w:val="4C4D4F"/>
                <w:spacing w:val="-6"/>
                <w:sz w:val="15"/>
              </w:rPr>
              <w:t xml:space="preserve"> </w:t>
            </w:r>
            <w:r>
              <w:rPr>
                <w:color w:val="4C4D4F"/>
                <w:sz w:val="15"/>
              </w:rPr>
              <w:t>resources</w:t>
            </w:r>
            <w:r>
              <w:rPr>
                <w:color w:val="4C4D4F"/>
                <w:spacing w:val="-6"/>
                <w:sz w:val="15"/>
              </w:rPr>
              <w:t xml:space="preserve"> </w:t>
            </w:r>
            <w:r>
              <w:rPr>
                <w:color w:val="4C4D4F"/>
                <w:sz w:val="15"/>
              </w:rPr>
              <w:t>in</w:t>
            </w:r>
            <w:r>
              <w:rPr>
                <w:color w:val="4C4D4F"/>
                <w:spacing w:val="-6"/>
                <w:sz w:val="15"/>
              </w:rPr>
              <w:t xml:space="preserve"> </w:t>
            </w:r>
            <w:r>
              <w:rPr>
                <w:color w:val="4C4D4F"/>
                <w:sz w:val="15"/>
              </w:rPr>
              <w:t>34</w:t>
            </w:r>
            <w:r>
              <w:rPr>
                <w:color w:val="4C4D4F"/>
                <w:spacing w:val="-6"/>
                <w:sz w:val="15"/>
              </w:rPr>
              <w:t xml:space="preserve"> </w:t>
            </w:r>
            <w:r>
              <w:rPr>
                <w:color w:val="4C4D4F"/>
                <w:sz w:val="15"/>
              </w:rPr>
              <w:t>different</w:t>
            </w:r>
            <w:r>
              <w:rPr>
                <w:color w:val="4C4D4F"/>
                <w:spacing w:val="-6"/>
                <w:sz w:val="15"/>
              </w:rPr>
              <w:t xml:space="preserve"> </w:t>
            </w:r>
            <w:r>
              <w:rPr>
                <w:color w:val="4C4D4F"/>
                <w:sz w:val="15"/>
              </w:rPr>
              <w:t>languages</w:t>
            </w:r>
            <w:r>
              <w:rPr>
                <w:color w:val="4C4D4F"/>
                <w:spacing w:val="-7"/>
                <w:sz w:val="15"/>
              </w:rPr>
              <w:t xml:space="preserve"> </w:t>
            </w:r>
            <w:r>
              <w:rPr>
                <w:color w:val="4C4D4F"/>
                <w:position w:val="5"/>
                <w:sz w:val="8"/>
              </w:rPr>
              <w:t>[23]</w:t>
            </w:r>
            <w:r>
              <w:rPr>
                <w:color w:val="4C4D4F"/>
                <w:spacing w:val="-2"/>
                <w:position w:val="5"/>
                <w:sz w:val="8"/>
              </w:rPr>
              <w:t xml:space="preserve"> </w:t>
            </w:r>
            <w:r>
              <w:rPr>
                <w:color w:val="4C4D4F"/>
                <w:sz w:val="15"/>
              </w:rPr>
              <w:t>(providing</w:t>
            </w:r>
            <w:r>
              <w:rPr>
                <w:color w:val="4C4D4F"/>
                <w:spacing w:val="-6"/>
                <w:sz w:val="15"/>
              </w:rPr>
              <w:t xml:space="preserve"> </w:t>
            </w:r>
            <w:r>
              <w:rPr>
                <w:color w:val="4C4D4F"/>
                <w:sz w:val="15"/>
              </w:rPr>
              <w:t>tailored</w:t>
            </w:r>
            <w:r>
              <w:rPr>
                <w:color w:val="4C4D4F"/>
                <w:spacing w:val="-6"/>
                <w:sz w:val="15"/>
              </w:rPr>
              <w:t xml:space="preserve"> </w:t>
            </w:r>
            <w:r>
              <w:rPr>
                <w:color w:val="4C4D4F"/>
                <w:sz w:val="15"/>
              </w:rPr>
              <w:t>information</w:t>
            </w:r>
            <w:r>
              <w:rPr>
                <w:color w:val="4C4D4F"/>
                <w:spacing w:val="-6"/>
                <w:sz w:val="15"/>
              </w:rPr>
              <w:t xml:space="preserve"> </w:t>
            </w:r>
            <w:r>
              <w:rPr>
                <w:color w:val="4C4D4F"/>
                <w:sz w:val="15"/>
              </w:rPr>
              <w:t>to</w:t>
            </w:r>
            <w:r>
              <w:rPr>
                <w:color w:val="4C4D4F"/>
                <w:spacing w:val="-6"/>
                <w:sz w:val="15"/>
              </w:rPr>
              <w:t xml:space="preserve"> </w:t>
            </w:r>
            <w:r>
              <w:rPr>
                <w:color w:val="4C4D4F"/>
                <w:sz w:val="15"/>
              </w:rPr>
              <w:t>at-risk</w:t>
            </w:r>
            <w:r>
              <w:rPr>
                <w:color w:val="4C4D4F"/>
                <w:spacing w:val="-7"/>
                <w:sz w:val="15"/>
              </w:rPr>
              <w:t xml:space="preserve"> </w:t>
            </w:r>
            <w:r>
              <w:rPr>
                <w:color w:val="4C4D4F"/>
                <w:sz w:val="15"/>
              </w:rPr>
              <w:t>populations)</w:t>
            </w:r>
          </w:p>
          <w:p w:rsidR="00BC3D1A" w:rsidRDefault="003B58DC">
            <w:pPr>
              <w:pStyle w:val="TableParagraph"/>
              <w:numPr>
                <w:ilvl w:val="0"/>
                <w:numId w:val="25"/>
              </w:numPr>
              <w:tabs>
                <w:tab w:val="left" w:pos="340"/>
              </w:tabs>
              <w:spacing w:before="74" w:line="264" w:lineRule="auto"/>
              <w:ind w:right="379" w:hanging="170"/>
              <w:rPr>
                <w:sz w:val="15"/>
              </w:rPr>
            </w:pPr>
            <w:r>
              <w:rPr>
                <w:color w:val="4C4D4F"/>
                <w:sz w:val="15"/>
              </w:rPr>
              <w:t>tailored</w:t>
            </w:r>
            <w:r>
              <w:rPr>
                <w:color w:val="4C4D4F"/>
                <w:spacing w:val="-15"/>
                <w:sz w:val="15"/>
              </w:rPr>
              <w:t xml:space="preserve"> </w:t>
            </w:r>
            <w:r>
              <w:rPr>
                <w:color w:val="4C4D4F"/>
                <w:sz w:val="15"/>
              </w:rPr>
              <w:t>information</w:t>
            </w:r>
            <w:r>
              <w:rPr>
                <w:color w:val="4C4D4F"/>
                <w:spacing w:val="-14"/>
                <w:sz w:val="15"/>
              </w:rPr>
              <w:t xml:space="preserve"> </w:t>
            </w:r>
            <w:r>
              <w:rPr>
                <w:color w:val="4C4D4F"/>
                <w:sz w:val="15"/>
              </w:rPr>
              <w:t>in</w:t>
            </w:r>
            <w:r>
              <w:rPr>
                <w:color w:val="4C4D4F"/>
                <w:spacing w:val="-14"/>
                <w:sz w:val="15"/>
              </w:rPr>
              <w:t xml:space="preserve"> </w:t>
            </w:r>
            <w:r>
              <w:rPr>
                <w:color w:val="4C4D4F"/>
                <w:sz w:val="15"/>
              </w:rPr>
              <w:t>the</w:t>
            </w:r>
            <w:r>
              <w:rPr>
                <w:color w:val="4C4D4F"/>
                <w:spacing w:val="-15"/>
                <w:sz w:val="15"/>
              </w:rPr>
              <w:t xml:space="preserve"> </w:t>
            </w:r>
            <w:r>
              <w:rPr>
                <w:color w:val="4C4D4F"/>
                <w:sz w:val="15"/>
              </w:rPr>
              <w:t>form</w:t>
            </w:r>
            <w:r>
              <w:rPr>
                <w:color w:val="4C4D4F"/>
                <w:spacing w:val="-14"/>
                <w:sz w:val="15"/>
              </w:rPr>
              <w:t xml:space="preserve"> </w:t>
            </w:r>
            <w:r>
              <w:rPr>
                <w:color w:val="4C4D4F"/>
                <w:sz w:val="15"/>
              </w:rPr>
              <w:t>of</w:t>
            </w:r>
            <w:r>
              <w:rPr>
                <w:color w:val="4C4D4F"/>
                <w:spacing w:val="-14"/>
                <w:sz w:val="15"/>
              </w:rPr>
              <w:t xml:space="preserve"> </w:t>
            </w:r>
            <w:r>
              <w:rPr>
                <w:color w:val="4C4D4F"/>
                <w:sz w:val="15"/>
              </w:rPr>
              <w:t>LFGs</w:t>
            </w:r>
            <w:r>
              <w:rPr>
                <w:color w:val="4C4D4F"/>
                <w:spacing w:val="-14"/>
                <w:sz w:val="15"/>
              </w:rPr>
              <w:t xml:space="preserve"> </w:t>
            </w:r>
            <w:r>
              <w:rPr>
                <w:color w:val="4C4D4F"/>
                <w:sz w:val="15"/>
              </w:rPr>
              <w:t>(which</w:t>
            </w:r>
            <w:r>
              <w:rPr>
                <w:color w:val="4C4D4F"/>
                <w:spacing w:val="-15"/>
                <w:sz w:val="15"/>
              </w:rPr>
              <w:t xml:space="preserve"> </w:t>
            </w:r>
            <w:r>
              <w:rPr>
                <w:color w:val="4C4D4F"/>
                <w:sz w:val="15"/>
              </w:rPr>
              <w:t>includes</w:t>
            </w:r>
            <w:r>
              <w:rPr>
                <w:color w:val="4C4D4F"/>
                <w:spacing w:val="-14"/>
                <w:sz w:val="15"/>
              </w:rPr>
              <w:t xml:space="preserve"> </w:t>
            </w:r>
            <w:r>
              <w:rPr>
                <w:color w:val="4C4D4F"/>
                <w:sz w:val="15"/>
              </w:rPr>
              <w:t>flood</w:t>
            </w:r>
            <w:r>
              <w:rPr>
                <w:color w:val="4C4D4F"/>
                <w:spacing w:val="-14"/>
                <w:sz w:val="15"/>
              </w:rPr>
              <w:t xml:space="preserve"> </w:t>
            </w:r>
            <w:r>
              <w:rPr>
                <w:color w:val="4C4D4F"/>
                <w:sz w:val="15"/>
              </w:rPr>
              <w:t>risk</w:t>
            </w:r>
            <w:r>
              <w:rPr>
                <w:color w:val="4C4D4F"/>
                <w:spacing w:val="-15"/>
                <w:sz w:val="15"/>
              </w:rPr>
              <w:t xml:space="preserve"> </w:t>
            </w:r>
            <w:r>
              <w:rPr>
                <w:color w:val="4C4D4F"/>
                <w:sz w:val="15"/>
              </w:rPr>
              <w:t>specific</w:t>
            </w:r>
            <w:r>
              <w:rPr>
                <w:color w:val="4C4D4F"/>
                <w:spacing w:val="-14"/>
                <w:sz w:val="15"/>
              </w:rPr>
              <w:t xml:space="preserve"> </w:t>
            </w:r>
            <w:r>
              <w:rPr>
                <w:color w:val="4C4D4F"/>
                <w:sz w:val="15"/>
              </w:rPr>
              <w:t>to</w:t>
            </w:r>
            <w:r>
              <w:rPr>
                <w:color w:val="4C4D4F"/>
                <w:spacing w:val="-14"/>
                <w:sz w:val="15"/>
              </w:rPr>
              <w:t xml:space="preserve"> </w:t>
            </w:r>
            <w:r>
              <w:rPr>
                <w:color w:val="4C4D4F"/>
                <w:sz w:val="15"/>
              </w:rPr>
              <w:t>a</w:t>
            </w:r>
            <w:r>
              <w:rPr>
                <w:color w:val="4C4D4F"/>
                <w:spacing w:val="-14"/>
                <w:sz w:val="15"/>
              </w:rPr>
              <w:t xml:space="preserve"> </w:t>
            </w:r>
            <w:r>
              <w:rPr>
                <w:color w:val="4C4D4F"/>
                <w:sz w:val="15"/>
              </w:rPr>
              <w:t>location,</w:t>
            </w:r>
            <w:r>
              <w:rPr>
                <w:color w:val="4C4D4F"/>
                <w:spacing w:val="-15"/>
                <w:sz w:val="15"/>
              </w:rPr>
              <w:t xml:space="preserve"> </w:t>
            </w:r>
            <w:r>
              <w:rPr>
                <w:color w:val="4C4D4F"/>
                <w:sz w:val="15"/>
              </w:rPr>
              <w:t>historical</w:t>
            </w:r>
            <w:r>
              <w:rPr>
                <w:color w:val="4C4D4F"/>
                <w:spacing w:val="-14"/>
                <w:sz w:val="15"/>
              </w:rPr>
              <w:t xml:space="preserve"> </w:t>
            </w:r>
            <w:r>
              <w:rPr>
                <w:color w:val="4C4D4F"/>
                <w:sz w:val="15"/>
              </w:rPr>
              <w:t>flooding</w:t>
            </w:r>
            <w:r>
              <w:rPr>
                <w:color w:val="4C4D4F"/>
                <w:spacing w:val="-14"/>
                <w:sz w:val="15"/>
              </w:rPr>
              <w:t xml:space="preserve"> </w:t>
            </w:r>
            <w:r>
              <w:rPr>
                <w:color w:val="4C4D4F"/>
                <w:sz w:val="15"/>
              </w:rPr>
              <w:t>information,</w:t>
            </w:r>
            <w:r>
              <w:rPr>
                <w:color w:val="4C4D4F"/>
                <w:spacing w:val="-15"/>
                <w:sz w:val="15"/>
              </w:rPr>
              <w:t xml:space="preserve"> </w:t>
            </w:r>
            <w:r>
              <w:rPr>
                <w:color w:val="4C4D4F"/>
                <w:sz w:val="15"/>
              </w:rPr>
              <w:t>local streamflow</w:t>
            </w:r>
            <w:r>
              <w:rPr>
                <w:color w:val="4C4D4F"/>
                <w:spacing w:val="-14"/>
                <w:sz w:val="15"/>
              </w:rPr>
              <w:t xml:space="preserve"> </w:t>
            </w:r>
            <w:r>
              <w:rPr>
                <w:color w:val="4C4D4F"/>
                <w:sz w:val="15"/>
              </w:rPr>
              <w:t>gauges,</w:t>
            </w:r>
            <w:r>
              <w:rPr>
                <w:color w:val="4C4D4F"/>
                <w:spacing w:val="-14"/>
                <w:sz w:val="15"/>
              </w:rPr>
              <w:t xml:space="preserve"> </w:t>
            </w:r>
            <w:r>
              <w:rPr>
                <w:color w:val="4C4D4F"/>
                <w:sz w:val="15"/>
              </w:rPr>
              <w:t>householder</w:t>
            </w:r>
            <w:r>
              <w:rPr>
                <w:color w:val="4C4D4F"/>
                <w:spacing w:val="-13"/>
                <w:sz w:val="15"/>
              </w:rPr>
              <w:t xml:space="preserve"> </w:t>
            </w:r>
            <w:r>
              <w:rPr>
                <w:color w:val="4C4D4F"/>
                <w:sz w:val="15"/>
              </w:rPr>
              <w:t>preparedness</w:t>
            </w:r>
            <w:r>
              <w:rPr>
                <w:color w:val="4C4D4F"/>
                <w:spacing w:val="-14"/>
                <w:sz w:val="15"/>
              </w:rPr>
              <w:t xml:space="preserve"> </w:t>
            </w:r>
            <w:r>
              <w:rPr>
                <w:color w:val="4C4D4F"/>
                <w:sz w:val="15"/>
              </w:rPr>
              <w:t>measures,</w:t>
            </w:r>
            <w:r>
              <w:rPr>
                <w:color w:val="4C4D4F"/>
                <w:spacing w:val="-14"/>
                <w:sz w:val="15"/>
              </w:rPr>
              <w:t xml:space="preserve"> </w:t>
            </w:r>
            <w:r>
              <w:rPr>
                <w:color w:val="4C4D4F"/>
                <w:sz w:val="15"/>
              </w:rPr>
              <w:t>important</w:t>
            </w:r>
            <w:r>
              <w:rPr>
                <w:color w:val="4C4D4F"/>
                <w:spacing w:val="-14"/>
                <w:sz w:val="15"/>
              </w:rPr>
              <w:t xml:space="preserve"> </w:t>
            </w:r>
            <w:r>
              <w:rPr>
                <w:color w:val="4C4D4F"/>
                <w:sz w:val="15"/>
              </w:rPr>
              <w:t>community</w:t>
            </w:r>
            <w:r>
              <w:rPr>
                <w:color w:val="4C4D4F"/>
                <w:spacing w:val="-13"/>
                <w:sz w:val="15"/>
              </w:rPr>
              <w:t xml:space="preserve"> </w:t>
            </w:r>
            <w:r>
              <w:rPr>
                <w:color w:val="4C4D4F"/>
                <w:sz w:val="15"/>
              </w:rPr>
              <w:t>landmarks</w:t>
            </w:r>
            <w:r>
              <w:rPr>
                <w:color w:val="4C4D4F"/>
                <w:spacing w:val="-14"/>
                <w:sz w:val="15"/>
              </w:rPr>
              <w:t xml:space="preserve"> </w:t>
            </w:r>
            <w:r>
              <w:rPr>
                <w:color w:val="4C4D4F"/>
                <w:sz w:val="15"/>
              </w:rPr>
              <w:t>and</w:t>
            </w:r>
            <w:r>
              <w:rPr>
                <w:color w:val="4C4D4F"/>
                <w:spacing w:val="-14"/>
                <w:sz w:val="15"/>
              </w:rPr>
              <w:t xml:space="preserve"> </w:t>
            </w:r>
            <w:r>
              <w:rPr>
                <w:color w:val="4C4D4F"/>
                <w:sz w:val="15"/>
              </w:rPr>
              <w:t>facilities</w:t>
            </w:r>
            <w:r>
              <w:rPr>
                <w:color w:val="4C4D4F"/>
                <w:spacing w:val="-13"/>
                <w:sz w:val="15"/>
              </w:rPr>
              <w:t xml:space="preserve"> </w:t>
            </w:r>
            <w:r>
              <w:rPr>
                <w:color w:val="4C4D4F"/>
                <w:sz w:val="15"/>
              </w:rPr>
              <w:t>and</w:t>
            </w:r>
            <w:r>
              <w:rPr>
                <w:color w:val="4C4D4F"/>
                <w:spacing w:val="-14"/>
                <w:sz w:val="15"/>
              </w:rPr>
              <w:t xml:space="preserve"> </w:t>
            </w:r>
            <w:r>
              <w:rPr>
                <w:color w:val="4C4D4F"/>
                <w:sz w:val="15"/>
              </w:rPr>
              <w:t>the</w:t>
            </w:r>
            <w:r>
              <w:rPr>
                <w:color w:val="4C4D4F"/>
                <w:spacing w:val="-14"/>
                <w:sz w:val="15"/>
              </w:rPr>
              <w:t xml:space="preserve"> </w:t>
            </w:r>
            <w:r>
              <w:rPr>
                <w:color w:val="4C4D4F"/>
                <w:sz w:val="15"/>
              </w:rPr>
              <w:t>role</w:t>
            </w:r>
            <w:r>
              <w:rPr>
                <w:color w:val="4C4D4F"/>
                <w:spacing w:val="-13"/>
                <w:sz w:val="15"/>
              </w:rPr>
              <w:t xml:space="preserve"> </w:t>
            </w:r>
            <w:r>
              <w:rPr>
                <w:color w:val="4C4D4F"/>
                <w:sz w:val="15"/>
              </w:rPr>
              <w:t>of communities)</w:t>
            </w:r>
            <w:r>
              <w:rPr>
                <w:color w:val="4C4D4F"/>
                <w:spacing w:val="-27"/>
                <w:sz w:val="15"/>
              </w:rPr>
              <w:t xml:space="preserve"> </w:t>
            </w:r>
            <w:r>
              <w:rPr>
                <w:color w:val="4C4D4F"/>
                <w:position w:val="5"/>
                <w:sz w:val="8"/>
              </w:rPr>
              <w:t>[60]</w:t>
            </w:r>
            <w:r>
              <w:rPr>
                <w:color w:val="4C4D4F"/>
                <w:sz w:val="15"/>
              </w:rPr>
              <w:t>.</w:t>
            </w:r>
            <w:r>
              <w:rPr>
                <w:color w:val="4C4D4F"/>
                <w:spacing w:val="-15"/>
                <w:sz w:val="15"/>
              </w:rPr>
              <w:t xml:space="preserve"> </w:t>
            </w:r>
            <w:r>
              <w:rPr>
                <w:color w:val="4C4D4F"/>
                <w:sz w:val="15"/>
              </w:rPr>
              <w:t>Generic</w:t>
            </w:r>
            <w:r>
              <w:rPr>
                <w:color w:val="4C4D4F"/>
                <w:spacing w:val="-15"/>
                <w:sz w:val="15"/>
              </w:rPr>
              <w:t xml:space="preserve"> </w:t>
            </w:r>
            <w:proofErr w:type="spellStart"/>
            <w:r>
              <w:rPr>
                <w:color w:val="4C4D4F"/>
                <w:sz w:val="15"/>
              </w:rPr>
              <w:t>FloodSafe</w:t>
            </w:r>
            <w:proofErr w:type="spellEnd"/>
            <w:r>
              <w:rPr>
                <w:color w:val="4C4D4F"/>
                <w:spacing w:val="-15"/>
                <w:sz w:val="15"/>
              </w:rPr>
              <w:t xml:space="preserve"> </w:t>
            </w:r>
            <w:r>
              <w:rPr>
                <w:color w:val="4C4D4F"/>
                <w:sz w:val="15"/>
              </w:rPr>
              <w:t>information</w:t>
            </w:r>
            <w:r>
              <w:rPr>
                <w:color w:val="4C4D4F"/>
                <w:spacing w:val="-15"/>
                <w:sz w:val="15"/>
              </w:rPr>
              <w:t xml:space="preserve"> </w:t>
            </w:r>
            <w:r>
              <w:rPr>
                <w:color w:val="4C4D4F"/>
                <w:sz w:val="15"/>
              </w:rPr>
              <w:t>is</w:t>
            </w:r>
            <w:r>
              <w:rPr>
                <w:color w:val="4C4D4F"/>
                <w:spacing w:val="-15"/>
                <w:sz w:val="15"/>
              </w:rPr>
              <w:t xml:space="preserve"> </w:t>
            </w:r>
            <w:r>
              <w:rPr>
                <w:color w:val="4C4D4F"/>
                <w:sz w:val="15"/>
              </w:rPr>
              <w:t>available</w:t>
            </w:r>
            <w:r>
              <w:rPr>
                <w:color w:val="4C4D4F"/>
                <w:spacing w:val="-15"/>
                <w:sz w:val="15"/>
              </w:rPr>
              <w:t xml:space="preserve"> </w:t>
            </w:r>
            <w:r>
              <w:rPr>
                <w:color w:val="4C4D4F"/>
                <w:sz w:val="15"/>
              </w:rPr>
              <w:t>in</w:t>
            </w:r>
            <w:r>
              <w:rPr>
                <w:color w:val="4C4D4F"/>
                <w:spacing w:val="-15"/>
                <w:sz w:val="15"/>
              </w:rPr>
              <w:t xml:space="preserve"> </w:t>
            </w:r>
            <w:r>
              <w:rPr>
                <w:color w:val="4C4D4F"/>
                <w:sz w:val="15"/>
              </w:rPr>
              <w:t>34</w:t>
            </w:r>
            <w:r>
              <w:rPr>
                <w:color w:val="4C4D4F"/>
                <w:spacing w:val="-15"/>
                <w:sz w:val="15"/>
              </w:rPr>
              <w:t xml:space="preserve"> </w:t>
            </w:r>
            <w:r>
              <w:rPr>
                <w:color w:val="4C4D4F"/>
                <w:sz w:val="15"/>
              </w:rPr>
              <w:t>languages</w:t>
            </w:r>
            <w:r>
              <w:rPr>
                <w:color w:val="4C4D4F"/>
                <w:spacing w:val="-16"/>
                <w:sz w:val="15"/>
              </w:rPr>
              <w:t xml:space="preserve"> </w:t>
            </w:r>
            <w:r>
              <w:rPr>
                <w:color w:val="4C4D4F"/>
                <w:position w:val="5"/>
                <w:sz w:val="8"/>
              </w:rPr>
              <w:t>[23]</w:t>
            </w:r>
            <w:r>
              <w:rPr>
                <w:color w:val="4C4D4F"/>
                <w:spacing w:val="-6"/>
                <w:position w:val="5"/>
                <w:sz w:val="8"/>
              </w:rPr>
              <w:t xml:space="preserve"> </w:t>
            </w:r>
            <w:r>
              <w:rPr>
                <w:color w:val="4C4D4F"/>
                <w:sz w:val="15"/>
              </w:rPr>
              <w:t>and</w:t>
            </w:r>
            <w:r>
              <w:rPr>
                <w:color w:val="4C4D4F"/>
                <w:spacing w:val="-15"/>
                <w:sz w:val="15"/>
              </w:rPr>
              <w:t xml:space="preserve"> </w:t>
            </w:r>
            <w:r>
              <w:rPr>
                <w:color w:val="4C4D4F"/>
                <w:sz w:val="15"/>
              </w:rPr>
              <w:t>Local</w:t>
            </w:r>
            <w:r>
              <w:rPr>
                <w:color w:val="4C4D4F"/>
                <w:spacing w:val="-15"/>
                <w:sz w:val="15"/>
              </w:rPr>
              <w:t xml:space="preserve"> </w:t>
            </w:r>
            <w:r>
              <w:rPr>
                <w:color w:val="4C4D4F"/>
                <w:sz w:val="15"/>
              </w:rPr>
              <w:t>Flood</w:t>
            </w:r>
            <w:r>
              <w:rPr>
                <w:color w:val="4C4D4F"/>
                <w:spacing w:val="-15"/>
                <w:sz w:val="15"/>
              </w:rPr>
              <w:t xml:space="preserve"> </w:t>
            </w:r>
            <w:r>
              <w:rPr>
                <w:color w:val="4C4D4F"/>
                <w:sz w:val="15"/>
              </w:rPr>
              <w:t>Guides</w:t>
            </w:r>
            <w:r>
              <w:rPr>
                <w:color w:val="4C4D4F"/>
                <w:spacing w:val="-15"/>
                <w:sz w:val="15"/>
              </w:rPr>
              <w:t xml:space="preserve"> </w:t>
            </w:r>
            <w:r>
              <w:rPr>
                <w:color w:val="4C4D4F"/>
                <w:sz w:val="15"/>
              </w:rPr>
              <w:t>may</w:t>
            </w:r>
            <w:r>
              <w:rPr>
                <w:color w:val="4C4D4F"/>
                <w:spacing w:val="-15"/>
                <w:sz w:val="15"/>
              </w:rPr>
              <w:t xml:space="preserve"> </w:t>
            </w:r>
            <w:r>
              <w:rPr>
                <w:color w:val="4C4D4F"/>
                <w:sz w:val="15"/>
              </w:rPr>
              <w:t>be</w:t>
            </w:r>
            <w:r>
              <w:rPr>
                <w:color w:val="4C4D4F"/>
                <w:spacing w:val="-15"/>
                <w:sz w:val="15"/>
              </w:rPr>
              <w:t xml:space="preserve"> </w:t>
            </w:r>
            <w:r>
              <w:rPr>
                <w:color w:val="4C4D4F"/>
                <w:sz w:val="15"/>
              </w:rPr>
              <w:t>available in multiple languages</w:t>
            </w:r>
            <w:r>
              <w:rPr>
                <w:color w:val="4C4D4F"/>
                <w:spacing w:val="-3"/>
                <w:sz w:val="15"/>
              </w:rPr>
              <w:t xml:space="preserve"> </w:t>
            </w:r>
            <w:r>
              <w:rPr>
                <w:color w:val="4C4D4F"/>
                <w:position w:val="5"/>
                <w:sz w:val="8"/>
              </w:rPr>
              <w:t>[40]</w:t>
            </w:r>
            <w:r>
              <w:rPr>
                <w:color w:val="4C4D4F"/>
                <w:sz w:val="15"/>
              </w:rPr>
              <w:t>.</w:t>
            </w:r>
          </w:p>
          <w:p w:rsidR="00BC3D1A" w:rsidRDefault="003B58DC">
            <w:pPr>
              <w:pStyle w:val="TableParagraph"/>
              <w:spacing w:before="115" w:line="264" w:lineRule="auto"/>
              <w:ind w:left="169" w:right="354"/>
              <w:rPr>
                <w:sz w:val="15"/>
              </w:rPr>
            </w:pPr>
            <w:r>
              <w:rPr>
                <w:color w:val="4C4D4F"/>
                <w:sz w:val="15"/>
              </w:rPr>
              <w:t>IGEM</w:t>
            </w:r>
            <w:r>
              <w:rPr>
                <w:color w:val="4C4D4F"/>
                <w:spacing w:val="-13"/>
                <w:sz w:val="15"/>
              </w:rPr>
              <w:t xml:space="preserve"> </w:t>
            </w:r>
            <w:r>
              <w:rPr>
                <w:color w:val="4C4D4F"/>
                <w:sz w:val="15"/>
              </w:rPr>
              <w:t>notes</w:t>
            </w:r>
            <w:r>
              <w:rPr>
                <w:color w:val="4C4D4F"/>
                <w:spacing w:val="-13"/>
                <w:sz w:val="15"/>
              </w:rPr>
              <w:t xml:space="preserve"> </w:t>
            </w:r>
            <w:r>
              <w:rPr>
                <w:color w:val="4C4D4F"/>
                <w:sz w:val="15"/>
              </w:rPr>
              <w:t>that</w:t>
            </w:r>
            <w:r>
              <w:rPr>
                <w:color w:val="4C4D4F"/>
                <w:spacing w:val="-12"/>
                <w:sz w:val="15"/>
              </w:rPr>
              <w:t xml:space="preserve"> </w:t>
            </w:r>
            <w:r>
              <w:rPr>
                <w:color w:val="4C4D4F"/>
                <w:sz w:val="15"/>
              </w:rPr>
              <w:t>VICSES</w:t>
            </w:r>
            <w:r>
              <w:rPr>
                <w:color w:val="4C4D4F"/>
                <w:spacing w:val="-13"/>
                <w:sz w:val="15"/>
              </w:rPr>
              <w:t xml:space="preserve"> </w:t>
            </w:r>
            <w:r>
              <w:rPr>
                <w:color w:val="4C4D4F"/>
                <w:sz w:val="15"/>
              </w:rPr>
              <w:t>sought</w:t>
            </w:r>
            <w:r>
              <w:rPr>
                <w:color w:val="4C4D4F"/>
                <w:spacing w:val="-12"/>
                <w:sz w:val="15"/>
              </w:rPr>
              <w:t xml:space="preserve"> </w:t>
            </w:r>
            <w:r>
              <w:rPr>
                <w:color w:val="4C4D4F"/>
                <w:sz w:val="15"/>
              </w:rPr>
              <w:t>feedback</w:t>
            </w:r>
            <w:r>
              <w:rPr>
                <w:color w:val="4C4D4F"/>
                <w:spacing w:val="-13"/>
                <w:sz w:val="15"/>
              </w:rPr>
              <w:t xml:space="preserve"> </w:t>
            </w:r>
            <w:r>
              <w:rPr>
                <w:color w:val="4C4D4F"/>
                <w:sz w:val="15"/>
              </w:rPr>
              <w:t>on</w:t>
            </w:r>
            <w:r>
              <w:rPr>
                <w:color w:val="4C4D4F"/>
                <w:spacing w:val="-12"/>
                <w:sz w:val="15"/>
              </w:rPr>
              <w:t xml:space="preserve"> </w:t>
            </w:r>
            <w:r>
              <w:rPr>
                <w:color w:val="4C4D4F"/>
                <w:sz w:val="15"/>
              </w:rPr>
              <w:t>the</w:t>
            </w:r>
            <w:r>
              <w:rPr>
                <w:color w:val="4C4D4F"/>
                <w:spacing w:val="-13"/>
                <w:sz w:val="15"/>
              </w:rPr>
              <w:t xml:space="preserve"> </w:t>
            </w:r>
            <w:r>
              <w:rPr>
                <w:color w:val="4C4D4F"/>
                <w:sz w:val="15"/>
              </w:rPr>
              <w:t>design</w:t>
            </w:r>
            <w:r>
              <w:rPr>
                <w:color w:val="4C4D4F"/>
                <w:spacing w:val="-12"/>
                <w:sz w:val="15"/>
              </w:rPr>
              <w:t xml:space="preserve"> </w:t>
            </w:r>
            <w:r>
              <w:rPr>
                <w:color w:val="4C4D4F"/>
                <w:sz w:val="15"/>
              </w:rPr>
              <w:t>and</w:t>
            </w:r>
            <w:r>
              <w:rPr>
                <w:color w:val="4C4D4F"/>
                <w:spacing w:val="-13"/>
                <w:sz w:val="15"/>
              </w:rPr>
              <w:t xml:space="preserve"> </w:t>
            </w:r>
            <w:r>
              <w:rPr>
                <w:color w:val="4C4D4F"/>
                <w:sz w:val="15"/>
              </w:rPr>
              <w:t>content</w:t>
            </w:r>
            <w:r>
              <w:rPr>
                <w:color w:val="4C4D4F"/>
                <w:spacing w:val="-12"/>
                <w:sz w:val="15"/>
              </w:rPr>
              <w:t xml:space="preserve"> </w:t>
            </w:r>
            <w:r>
              <w:rPr>
                <w:color w:val="4C4D4F"/>
                <w:sz w:val="15"/>
              </w:rPr>
              <w:t>of</w:t>
            </w:r>
            <w:r>
              <w:rPr>
                <w:color w:val="4C4D4F"/>
                <w:spacing w:val="-13"/>
                <w:sz w:val="15"/>
              </w:rPr>
              <w:t xml:space="preserve"> </w:t>
            </w:r>
            <w:r>
              <w:rPr>
                <w:color w:val="4C4D4F"/>
                <w:sz w:val="15"/>
              </w:rPr>
              <w:t>the</w:t>
            </w:r>
            <w:r>
              <w:rPr>
                <w:color w:val="4C4D4F"/>
                <w:spacing w:val="-12"/>
                <w:sz w:val="15"/>
              </w:rPr>
              <w:t xml:space="preserve"> </w:t>
            </w:r>
            <w:r>
              <w:rPr>
                <w:color w:val="4C4D4F"/>
                <w:sz w:val="15"/>
              </w:rPr>
              <w:t>LFGs</w:t>
            </w:r>
            <w:r>
              <w:rPr>
                <w:color w:val="4C4D4F"/>
                <w:spacing w:val="-13"/>
                <w:sz w:val="15"/>
              </w:rPr>
              <w:t xml:space="preserve"> </w:t>
            </w:r>
            <w:r>
              <w:rPr>
                <w:color w:val="4C4D4F"/>
                <w:sz w:val="15"/>
              </w:rPr>
              <w:t>through</w:t>
            </w:r>
            <w:r>
              <w:rPr>
                <w:color w:val="4C4D4F"/>
                <w:spacing w:val="-12"/>
                <w:sz w:val="15"/>
              </w:rPr>
              <w:t xml:space="preserve"> </w:t>
            </w:r>
            <w:r>
              <w:rPr>
                <w:color w:val="4C4D4F"/>
                <w:sz w:val="15"/>
              </w:rPr>
              <w:t>market</w:t>
            </w:r>
            <w:r>
              <w:rPr>
                <w:color w:val="4C4D4F"/>
                <w:spacing w:val="-13"/>
                <w:sz w:val="15"/>
              </w:rPr>
              <w:t xml:space="preserve"> </w:t>
            </w:r>
            <w:r>
              <w:rPr>
                <w:color w:val="4C4D4F"/>
                <w:sz w:val="15"/>
              </w:rPr>
              <w:t>research</w:t>
            </w:r>
            <w:r>
              <w:rPr>
                <w:color w:val="4C4D4F"/>
                <w:spacing w:val="-13"/>
                <w:sz w:val="15"/>
              </w:rPr>
              <w:t xml:space="preserve"> </w:t>
            </w:r>
            <w:r>
              <w:rPr>
                <w:color w:val="4C4D4F"/>
                <w:position w:val="5"/>
                <w:sz w:val="8"/>
              </w:rPr>
              <w:t>[51]</w:t>
            </w:r>
            <w:r>
              <w:rPr>
                <w:color w:val="4C4D4F"/>
                <w:sz w:val="15"/>
              </w:rPr>
              <w:t>.</w:t>
            </w:r>
            <w:r>
              <w:rPr>
                <w:color w:val="4C4D4F"/>
                <w:spacing w:val="-13"/>
                <w:sz w:val="15"/>
              </w:rPr>
              <w:t xml:space="preserve"> </w:t>
            </w:r>
            <w:r>
              <w:rPr>
                <w:color w:val="4C4D4F"/>
                <w:sz w:val="15"/>
              </w:rPr>
              <w:t>This</w:t>
            </w:r>
            <w:r>
              <w:rPr>
                <w:color w:val="4C4D4F"/>
                <w:spacing w:val="-12"/>
                <w:sz w:val="15"/>
              </w:rPr>
              <w:t xml:space="preserve"> </w:t>
            </w:r>
            <w:r>
              <w:rPr>
                <w:color w:val="4C4D4F"/>
                <w:sz w:val="15"/>
              </w:rPr>
              <w:t>feedback has allowed VICSES to improve the effectiveness of this risk communication</w:t>
            </w:r>
            <w:r>
              <w:rPr>
                <w:color w:val="4C4D4F"/>
                <w:spacing w:val="-26"/>
                <w:sz w:val="15"/>
              </w:rPr>
              <w:t xml:space="preserve"> </w:t>
            </w:r>
            <w:r>
              <w:rPr>
                <w:color w:val="4C4D4F"/>
                <w:sz w:val="15"/>
              </w:rPr>
              <w:t>tool.</w:t>
            </w:r>
          </w:p>
        </w:tc>
      </w:tr>
      <w:tr w:rsidR="00BC3D1A">
        <w:trPr>
          <w:trHeight w:val="395"/>
        </w:trPr>
        <w:tc>
          <w:tcPr>
            <w:tcW w:w="10200" w:type="dxa"/>
            <w:gridSpan w:val="2"/>
            <w:tcBorders>
              <w:bottom w:val="single" w:color="A7A9AC" w:sz="2" w:space="0"/>
            </w:tcBorders>
            <w:shd w:val="clear" w:color="auto" w:fill="F1F2F2"/>
          </w:tcPr>
          <w:p w:rsidR="00BC3D1A" w:rsidRDefault="003B58DC">
            <w:pPr>
              <w:pStyle w:val="TableParagraph"/>
              <w:spacing w:before="108"/>
              <w:ind w:left="169"/>
              <w:rPr>
                <w:b/>
                <w:sz w:val="15"/>
              </w:rPr>
            </w:pPr>
            <w:r>
              <w:rPr>
                <w:b/>
                <w:color w:val="0E416B"/>
                <w:sz w:val="15"/>
              </w:rPr>
              <w:t>Evaluate, learn and improve</w:t>
            </w:r>
          </w:p>
        </w:tc>
      </w:tr>
      <w:tr w:rsidR="00BC3D1A">
        <w:trPr>
          <w:trHeight w:val="1258"/>
        </w:trPr>
        <w:tc>
          <w:tcPr>
            <w:tcW w:w="1616" w:type="dxa"/>
            <w:tcBorders>
              <w:top w:val="single" w:color="A7A9AC" w:sz="2" w:space="0"/>
              <w:bottom w:val="single" w:color="A7A9AC" w:sz="2" w:space="0"/>
            </w:tcBorders>
            <w:shd w:val="clear" w:color="auto" w:fill="F1F2F2"/>
          </w:tcPr>
          <w:p w:rsidR="00BC3D1A" w:rsidRDefault="003B58DC">
            <w:pPr>
              <w:pStyle w:val="TableParagraph"/>
              <w:spacing w:before="105"/>
              <w:ind w:left="169"/>
              <w:rPr>
                <w:sz w:val="15"/>
              </w:rPr>
            </w:pPr>
            <w:r>
              <w:rPr>
                <w:color w:val="0E416B"/>
                <w:sz w:val="15"/>
              </w:rPr>
              <w:t>Evaluations criterion</w:t>
            </w:r>
          </w:p>
          <w:p w:rsidR="00BC3D1A" w:rsidRDefault="00BC3D1A">
            <w:pPr>
              <w:pStyle w:val="TableParagraph"/>
              <w:spacing w:before="4"/>
              <w:rPr>
                <w:sz w:val="16"/>
              </w:rPr>
            </w:pPr>
          </w:p>
          <w:p w:rsidR="00BC3D1A" w:rsidRDefault="003B58DC">
            <w:pPr>
              <w:pStyle w:val="TableParagraph"/>
              <w:ind w:left="169"/>
              <w:rPr>
                <w:sz w:val="15"/>
              </w:rPr>
            </w:pPr>
            <w:r>
              <w:rPr>
                <w:color w:val="4C4D4F"/>
                <w:w w:val="105"/>
                <w:sz w:val="15"/>
              </w:rPr>
              <w:t>Maturity level:</w:t>
            </w:r>
          </w:p>
          <w:p w:rsidR="00BC3D1A" w:rsidRDefault="003B58DC">
            <w:pPr>
              <w:pStyle w:val="TableParagraph"/>
              <w:spacing w:before="18"/>
              <w:ind w:left="169"/>
              <w:rPr>
                <w:sz w:val="15"/>
              </w:rPr>
            </w:pPr>
            <w:r>
              <w:rPr>
                <w:color w:val="4C4D4F"/>
                <w:sz w:val="15"/>
              </w:rPr>
              <w:t>Moderate</w:t>
            </w:r>
          </w:p>
        </w:tc>
        <w:tc>
          <w:tcPr>
            <w:tcW w:w="8584" w:type="dxa"/>
            <w:tcBorders>
              <w:top w:val="single" w:color="A7A9AC" w:sz="2" w:space="0"/>
              <w:bottom w:val="single" w:color="A7A9AC" w:sz="2" w:space="0"/>
            </w:tcBorders>
            <w:shd w:val="clear" w:color="auto" w:fill="F1F2F2"/>
          </w:tcPr>
          <w:p w:rsidR="00BC3D1A" w:rsidRDefault="003B58DC">
            <w:pPr>
              <w:pStyle w:val="TableParagraph"/>
              <w:spacing w:before="106" w:line="264" w:lineRule="auto"/>
              <w:ind w:left="169" w:right="141"/>
              <w:rPr>
                <w:sz w:val="15"/>
              </w:rPr>
            </w:pPr>
            <w:r>
              <w:rPr>
                <w:color w:val="4C4D4F"/>
                <w:sz w:val="15"/>
              </w:rPr>
              <w:t xml:space="preserve">Evidence: The </w:t>
            </w:r>
            <w:proofErr w:type="spellStart"/>
            <w:r>
              <w:rPr>
                <w:color w:val="4C4D4F"/>
                <w:sz w:val="15"/>
              </w:rPr>
              <w:t>FloodSafe</w:t>
            </w:r>
            <w:proofErr w:type="spellEnd"/>
            <w:r>
              <w:rPr>
                <w:color w:val="4C4D4F"/>
                <w:sz w:val="15"/>
              </w:rPr>
              <w:t xml:space="preserve"> program has been evaluated, compared with baseline data and is evidence-based. Evaluations consider</w:t>
            </w:r>
            <w:r>
              <w:rPr>
                <w:color w:val="4C4D4F"/>
                <w:spacing w:val="-15"/>
                <w:sz w:val="15"/>
              </w:rPr>
              <w:t xml:space="preserve"> </w:t>
            </w:r>
            <w:r>
              <w:rPr>
                <w:color w:val="4C4D4F"/>
                <w:sz w:val="15"/>
              </w:rPr>
              <w:t>measures</w:t>
            </w:r>
            <w:r>
              <w:rPr>
                <w:color w:val="4C4D4F"/>
                <w:spacing w:val="-14"/>
                <w:sz w:val="15"/>
              </w:rPr>
              <w:t xml:space="preserve"> </w:t>
            </w:r>
            <w:r>
              <w:rPr>
                <w:color w:val="4C4D4F"/>
                <w:sz w:val="15"/>
              </w:rPr>
              <w:t>of</w:t>
            </w:r>
            <w:r>
              <w:rPr>
                <w:color w:val="4C4D4F"/>
                <w:spacing w:val="-15"/>
                <w:sz w:val="15"/>
              </w:rPr>
              <w:t xml:space="preserve"> </w:t>
            </w:r>
            <w:r>
              <w:rPr>
                <w:color w:val="4C4D4F"/>
                <w:sz w:val="15"/>
              </w:rPr>
              <w:t>program</w:t>
            </w:r>
            <w:r>
              <w:rPr>
                <w:color w:val="4C4D4F"/>
                <w:spacing w:val="-14"/>
                <w:sz w:val="15"/>
              </w:rPr>
              <w:t xml:space="preserve"> </w:t>
            </w:r>
            <w:r>
              <w:rPr>
                <w:color w:val="4C4D4F"/>
                <w:sz w:val="15"/>
              </w:rPr>
              <w:t>effectiveness.</w:t>
            </w:r>
            <w:r>
              <w:rPr>
                <w:color w:val="4C4D4F"/>
                <w:spacing w:val="-14"/>
                <w:sz w:val="15"/>
              </w:rPr>
              <w:t xml:space="preserve"> </w:t>
            </w:r>
            <w:r>
              <w:rPr>
                <w:color w:val="4C4D4F"/>
                <w:sz w:val="15"/>
              </w:rPr>
              <w:t>Lessons</w:t>
            </w:r>
            <w:r>
              <w:rPr>
                <w:color w:val="4C4D4F"/>
                <w:spacing w:val="-15"/>
                <w:sz w:val="15"/>
              </w:rPr>
              <w:t xml:space="preserve"> </w:t>
            </w:r>
            <w:r>
              <w:rPr>
                <w:color w:val="4C4D4F"/>
                <w:sz w:val="15"/>
              </w:rPr>
              <w:t>learnt</w:t>
            </w:r>
            <w:r>
              <w:rPr>
                <w:color w:val="4C4D4F"/>
                <w:spacing w:val="-14"/>
                <w:sz w:val="15"/>
              </w:rPr>
              <w:t xml:space="preserve"> </w:t>
            </w:r>
            <w:r>
              <w:rPr>
                <w:color w:val="4C4D4F"/>
                <w:sz w:val="15"/>
              </w:rPr>
              <w:t>are</w:t>
            </w:r>
            <w:r>
              <w:rPr>
                <w:color w:val="4C4D4F"/>
                <w:spacing w:val="-14"/>
                <w:sz w:val="15"/>
              </w:rPr>
              <w:t xml:space="preserve"> </w:t>
            </w:r>
            <w:r>
              <w:rPr>
                <w:color w:val="4C4D4F"/>
                <w:sz w:val="15"/>
              </w:rPr>
              <w:t>recorded,</w:t>
            </w:r>
            <w:r>
              <w:rPr>
                <w:color w:val="4C4D4F"/>
                <w:spacing w:val="-15"/>
                <w:sz w:val="15"/>
              </w:rPr>
              <w:t xml:space="preserve"> </w:t>
            </w:r>
            <w:r>
              <w:rPr>
                <w:color w:val="4C4D4F"/>
                <w:sz w:val="15"/>
              </w:rPr>
              <w:t>but</w:t>
            </w:r>
            <w:r>
              <w:rPr>
                <w:color w:val="4C4D4F"/>
                <w:spacing w:val="-14"/>
                <w:sz w:val="15"/>
              </w:rPr>
              <w:t xml:space="preserve"> </w:t>
            </w:r>
            <w:r>
              <w:rPr>
                <w:color w:val="4C4D4F"/>
                <w:sz w:val="15"/>
              </w:rPr>
              <w:t>it</w:t>
            </w:r>
            <w:r>
              <w:rPr>
                <w:color w:val="4C4D4F"/>
                <w:spacing w:val="-14"/>
                <w:sz w:val="15"/>
              </w:rPr>
              <w:t xml:space="preserve"> </w:t>
            </w:r>
            <w:r>
              <w:rPr>
                <w:color w:val="4C4D4F"/>
                <w:sz w:val="15"/>
              </w:rPr>
              <w:t>is</w:t>
            </w:r>
            <w:r>
              <w:rPr>
                <w:color w:val="4C4D4F"/>
                <w:spacing w:val="-15"/>
                <w:sz w:val="15"/>
              </w:rPr>
              <w:t xml:space="preserve"> </w:t>
            </w:r>
            <w:r>
              <w:rPr>
                <w:color w:val="4C4D4F"/>
                <w:sz w:val="15"/>
              </w:rPr>
              <w:t>not</w:t>
            </w:r>
            <w:r>
              <w:rPr>
                <w:color w:val="4C4D4F"/>
                <w:spacing w:val="-14"/>
                <w:sz w:val="15"/>
              </w:rPr>
              <w:t xml:space="preserve"> </w:t>
            </w:r>
            <w:r>
              <w:rPr>
                <w:color w:val="4C4D4F"/>
                <w:sz w:val="15"/>
              </w:rPr>
              <w:t>clear</w:t>
            </w:r>
            <w:r>
              <w:rPr>
                <w:color w:val="4C4D4F"/>
                <w:spacing w:val="-14"/>
                <w:sz w:val="15"/>
              </w:rPr>
              <w:t xml:space="preserve"> </w:t>
            </w:r>
            <w:r>
              <w:rPr>
                <w:color w:val="4C4D4F"/>
                <w:sz w:val="15"/>
              </w:rPr>
              <w:t>how</w:t>
            </w:r>
            <w:r>
              <w:rPr>
                <w:color w:val="4C4D4F"/>
                <w:spacing w:val="-15"/>
                <w:sz w:val="15"/>
              </w:rPr>
              <w:t xml:space="preserve"> </w:t>
            </w:r>
            <w:r>
              <w:rPr>
                <w:color w:val="4C4D4F"/>
                <w:sz w:val="15"/>
              </w:rPr>
              <w:t>programs</w:t>
            </w:r>
            <w:r>
              <w:rPr>
                <w:color w:val="4C4D4F"/>
                <w:spacing w:val="-14"/>
                <w:sz w:val="15"/>
              </w:rPr>
              <w:t xml:space="preserve"> </w:t>
            </w:r>
            <w:r>
              <w:rPr>
                <w:color w:val="4C4D4F"/>
                <w:sz w:val="15"/>
              </w:rPr>
              <w:t>have</w:t>
            </w:r>
            <w:r>
              <w:rPr>
                <w:color w:val="4C4D4F"/>
                <w:spacing w:val="-14"/>
                <w:sz w:val="15"/>
              </w:rPr>
              <w:t xml:space="preserve"> </w:t>
            </w:r>
            <w:r>
              <w:rPr>
                <w:color w:val="4C4D4F"/>
                <w:sz w:val="15"/>
              </w:rPr>
              <w:t>been</w:t>
            </w:r>
            <w:r>
              <w:rPr>
                <w:color w:val="4C4D4F"/>
                <w:spacing w:val="-15"/>
                <w:sz w:val="15"/>
              </w:rPr>
              <w:t xml:space="preserve"> </w:t>
            </w:r>
            <w:r>
              <w:rPr>
                <w:color w:val="4C4D4F"/>
                <w:sz w:val="15"/>
              </w:rPr>
              <w:t>improved. This</w:t>
            </w:r>
            <w:r>
              <w:rPr>
                <w:color w:val="4C4D4F"/>
                <w:spacing w:val="-1"/>
                <w:sz w:val="15"/>
              </w:rPr>
              <w:t xml:space="preserve"> </w:t>
            </w:r>
            <w:r>
              <w:rPr>
                <w:color w:val="4C4D4F"/>
                <w:sz w:val="15"/>
              </w:rPr>
              <w:t>includes:</w:t>
            </w:r>
          </w:p>
          <w:p w:rsidR="00BC3D1A" w:rsidRDefault="003B58DC">
            <w:pPr>
              <w:pStyle w:val="TableParagraph"/>
              <w:numPr>
                <w:ilvl w:val="0"/>
                <w:numId w:val="24"/>
              </w:numPr>
              <w:tabs>
                <w:tab w:val="left" w:pos="340"/>
              </w:tabs>
              <w:spacing w:before="57"/>
              <w:ind w:hanging="170"/>
              <w:rPr>
                <w:sz w:val="8"/>
              </w:rPr>
            </w:pPr>
            <w:r>
              <w:rPr>
                <w:color w:val="4C4D4F"/>
                <w:sz w:val="15"/>
              </w:rPr>
              <w:t>multiple</w:t>
            </w:r>
            <w:r>
              <w:rPr>
                <w:color w:val="4C4D4F"/>
                <w:spacing w:val="-9"/>
                <w:sz w:val="15"/>
              </w:rPr>
              <w:t xml:space="preserve"> </w:t>
            </w:r>
            <w:r>
              <w:rPr>
                <w:color w:val="4C4D4F"/>
                <w:sz w:val="15"/>
              </w:rPr>
              <w:t>program</w:t>
            </w:r>
            <w:r>
              <w:rPr>
                <w:color w:val="4C4D4F"/>
                <w:spacing w:val="-9"/>
                <w:sz w:val="15"/>
              </w:rPr>
              <w:t xml:space="preserve"> </w:t>
            </w:r>
            <w:r>
              <w:rPr>
                <w:color w:val="4C4D4F"/>
                <w:sz w:val="15"/>
              </w:rPr>
              <w:t>evaluations</w:t>
            </w:r>
            <w:r>
              <w:rPr>
                <w:color w:val="4C4D4F"/>
                <w:spacing w:val="-9"/>
                <w:sz w:val="15"/>
              </w:rPr>
              <w:t xml:space="preserve"> </w:t>
            </w:r>
            <w:r>
              <w:rPr>
                <w:color w:val="4C4D4F"/>
                <w:sz w:val="15"/>
              </w:rPr>
              <w:t>that</w:t>
            </w:r>
            <w:r>
              <w:rPr>
                <w:color w:val="4C4D4F"/>
                <w:spacing w:val="-9"/>
                <w:sz w:val="15"/>
              </w:rPr>
              <w:t xml:space="preserve"> </w:t>
            </w:r>
            <w:r>
              <w:rPr>
                <w:color w:val="4C4D4F"/>
                <w:sz w:val="15"/>
              </w:rPr>
              <w:t>compare</w:t>
            </w:r>
            <w:r>
              <w:rPr>
                <w:color w:val="4C4D4F"/>
                <w:spacing w:val="-9"/>
                <w:sz w:val="15"/>
              </w:rPr>
              <w:t xml:space="preserve"> </w:t>
            </w:r>
            <w:r>
              <w:rPr>
                <w:color w:val="4C4D4F"/>
                <w:sz w:val="15"/>
              </w:rPr>
              <w:t>with</w:t>
            </w:r>
            <w:r>
              <w:rPr>
                <w:color w:val="4C4D4F"/>
                <w:spacing w:val="-9"/>
                <w:sz w:val="15"/>
              </w:rPr>
              <w:t xml:space="preserve"> </w:t>
            </w:r>
            <w:r>
              <w:rPr>
                <w:color w:val="4C4D4F"/>
                <w:sz w:val="15"/>
              </w:rPr>
              <w:t>baseline</w:t>
            </w:r>
            <w:r>
              <w:rPr>
                <w:color w:val="4C4D4F"/>
                <w:spacing w:val="-9"/>
                <w:sz w:val="15"/>
              </w:rPr>
              <w:t xml:space="preserve"> </w:t>
            </w:r>
            <w:r>
              <w:rPr>
                <w:color w:val="4C4D4F"/>
                <w:sz w:val="15"/>
              </w:rPr>
              <w:t>data</w:t>
            </w:r>
            <w:r>
              <w:rPr>
                <w:color w:val="4C4D4F"/>
                <w:spacing w:val="-10"/>
                <w:sz w:val="15"/>
              </w:rPr>
              <w:t xml:space="preserve"> </w:t>
            </w:r>
            <w:r>
              <w:rPr>
                <w:color w:val="4C4D4F"/>
                <w:position w:val="5"/>
                <w:sz w:val="8"/>
              </w:rPr>
              <w:t>[15,</w:t>
            </w:r>
            <w:r>
              <w:rPr>
                <w:color w:val="4C4D4F"/>
                <w:spacing w:val="-3"/>
                <w:position w:val="5"/>
                <w:sz w:val="8"/>
              </w:rPr>
              <w:t xml:space="preserve"> </w:t>
            </w:r>
            <w:r>
              <w:rPr>
                <w:color w:val="4C4D4F"/>
                <w:position w:val="5"/>
                <w:sz w:val="8"/>
              </w:rPr>
              <w:t>18,</w:t>
            </w:r>
            <w:r>
              <w:rPr>
                <w:color w:val="4C4D4F"/>
                <w:spacing w:val="-4"/>
                <w:position w:val="5"/>
                <w:sz w:val="8"/>
              </w:rPr>
              <w:t xml:space="preserve"> </w:t>
            </w:r>
            <w:r>
              <w:rPr>
                <w:color w:val="4C4D4F"/>
                <w:position w:val="5"/>
                <w:sz w:val="8"/>
              </w:rPr>
              <w:t>45,</w:t>
            </w:r>
            <w:r>
              <w:rPr>
                <w:color w:val="4C4D4F"/>
                <w:spacing w:val="-3"/>
                <w:position w:val="5"/>
                <w:sz w:val="8"/>
              </w:rPr>
              <w:t xml:space="preserve"> </w:t>
            </w:r>
            <w:r>
              <w:rPr>
                <w:color w:val="4C4D4F"/>
                <w:position w:val="5"/>
                <w:sz w:val="8"/>
              </w:rPr>
              <w:t>52]</w:t>
            </w:r>
          </w:p>
          <w:p w:rsidR="00BC3D1A" w:rsidRDefault="003B58DC">
            <w:pPr>
              <w:pStyle w:val="TableParagraph"/>
              <w:numPr>
                <w:ilvl w:val="0"/>
                <w:numId w:val="24"/>
              </w:numPr>
              <w:tabs>
                <w:tab w:val="left" w:pos="340"/>
              </w:tabs>
              <w:spacing w:before="74"/>
              <w:ind w:hanging="170"/>
              <w:rPr>
                <w:sz w:val="15"/>
              </w:rPr>
            </w:pPr>
            <w:proofErr w:type="gramStart"/>
            <w:r>
              <w:rPr>
                <w:color w:val="4C4D4F"/>
                <w:sz w:val="15"/>
              </w:rPr>
              <w:t>little</w:t>
            </w:r>
            <w:proofErr w:type="gramEnd"/>
            <w:r>
              <w:rPr>
                <w:color w:val="4C4D4F"/>
                <w:spacing w:val="-12"/>
                <w:sz w:val="15"/>
              </w:rPr>
              <w:t xml:space="preserve"> </w:t>
            </w:r>
            <w:r>
              <w:rPr>
                <w:color w:val="4C4D4F"/>
                <w:sz w:val="15"/>
              </w:rPr>
              <w:t>evidence</w:t>
            </w:r>
            <w:r>
              <w:rPr>
                <w:color w:val="4C4D4F"/>
                <w:spacing w:val="-11"/>
                <w:sz w:val="15"/>
              </w:rPr>
              <w:t xml:space="preserve"> </w:t>
            </w:r>
            <w:r>
              <w:rPr>
                <w:color w:val="4C4D4F"/>
                <w:sz w:val="15"/>
              </w:rPr>
              <w:t>that</w:t>
            </w:r>
            <w:r>
              <w:rPr>
                <w:color w:val="4C4D4F"/>
                <w:spacing w:val="-12"/>
                <w:sz w:val="15"/>
              </w:rPr>
              <w:t xml:space="preserve"> </w:t>
            </w:r>
            <w:r>
              <w:rPr>
                <w:color w:val="4C4D4F"/>
                <w:sz w:val="15"/>
              </w:rPr>
              <w:t>lessons</w:t>
            </w:r>
            <w:r>
              <w:rPr>
                <w:color w:val="4C4D4F"/>
                <w:spacing w:val="-11"/>
                <w:sz w:val="15"/>
              </w:rPr>
              <w:t xml:space="preserve"> </w:t>
            </w:r>
            <w:r>
              <w:rPr>
                <w:color w:val="4C4D4F"/>
                <w:sz w:val="15"/>
              </w:rPr>
              <w:t>learnt</w:t>
            </w:r>
            <w:r>
              <w:rPr>
                <w:color w:val="4C4D4F"/>
                <w:spacing w:val="-11"/>
                <w:sz w:val="15"/>
              </w:rPr>
              <w:t xml:space="preserve"> </w:t>
            </w:r>
            <w:r>
              <w:rPr>
                <w:color w:val="4C4D4F"/>
                <w:sz w:val="15"/>
              </w:rPr>
              <w:t>lead</w:t>
            </w:r>
            <w:r>
              <w:rPr>
                <w:color w:val="4C4D4F"/>
                <w:spacing w:val="-12"/>
                <w:sz w:val="15"/>
              </w:rPr>
              <w:t xml:space="preserve"> </w:t>
            </w:r>
            <w:r>
              <w:rPr>
                <w:color w:val="4C4D4F"/>
                <w:sz w:val="15"/>
              </w:rPr>
              <w:t>to</w:t>
            </w:r>
            <w:r>
              <w:rPr>
                <w:color w:val="4C4D4F"/>
                <w:spacing w:val="-11"/>
                <w:sz w:val="15"/>
              </w:rPr>
              <w:t xml:space="preserve"> </w:t>
            </w:r>
            <w:r>
              <w:rPr>
                <w:color w:val="4C4D4F"/>
                <w:sz w:val="15"/>
              </w:rPr>
              <w:t>program</w:t>
            </w:r>
            <w:r>
              <w:rPr>
                <w:color w:val="4C4D4F"/>
                <w:spacing w:val="-11"/>
                <w:sz w:val="15"/>
              </w:rPr>
              <w:t xml:space="preserve"> </w:t>
            </w:r>
            <w:r>
              <w:rPr>
                <w:color w:val="4C4D4F"/>
                <w:sz w:val="15"/>
              </w:rPr>
              <w:t>improvement</w:t>
            </w:r>
            <w:r>
              <w:rPr>
                <w:color w:val="4C4D4F"/>
                <w:spacing w:val="-12"/>
                <w:sz w:val="15"/>
              </w:rPr>
              <w:t xml:space="preserve"> </w:t>
            </w:r>
            <w:r>
              <w:rPr>
                <w:color w:val="4C4D4F"/>
                <w:position w:val="5"/>
                <w:sz w:val="8"/>
              </w:rPr>
              <w:t>[Section</w:t>
            </w:r>
            <w:r>
              <w:rPr>
                <w:color w:val="4C4D4F"/>
                <w:spacing w:val="-5"/>
                <w:position w:val="5"/>
                <w:sz w:val="8"/>
              </w:rPr>
              <w:t xml:space="preserve"> </w:t>
            </w:r>
            <w:r>
              <w:rPr>
                <w:color w:val="4C4D4F"/>
                <w:position w:val="5"/>
                <w:sz w:val="8"/>
              </w:rPr>
              <w:t>3.2]</w:t>
            </w:r>
            <w:r>
              <w:rPr>
                <w:color w:val="4C4D4F"/>
                <w:sz w:val="15"/>
              </w:rPr>
              <w:t>.</w:t>
            </w:r>
          </w:p>
        </w:tc>
      </w:tr>
      <w:tr w:rsidR="00BC3D1A">
        <w:trPr>
          <w:trHeight w:val="1451"/>
        </w:trPr>
        <w:tc>
          <w:tcPr>
            <w:tcW w:w="1616" w:type="dxa"/>
            <w:tcBorders>
              <w:top w:val="single" w:color="A7A9AC" w:sz="2" w:space="0"/>
            </w:tcBorders>
            <w:shd w:val="clear" w:color="auto" w:fill="F1F2F2"/>
          </w:tcPr>
          <w:p w:rsidR="00BC3D1A" w:rsidRDefault="003B58DC">
            <w:pPr>
              <w:pStyle w:val="TableParagraph"/>
              <w:spacing w:before="105" w:line="343" w:lineRule="auto"/>
              <w:ind w:left="170" w:right="419"/>
              <w:rPr>
                <w:sz w:val="15"/>
              </w:rPr>
            </w:pPr>
            <w:r>
              <w:rPr>
                <w:color w:val="0E416B"/>
                <w:w w:val="95"/>
                <w:sz w:val="15"/>
              </w:rPr>
              <w:t xml:space="preserve">Positive change </w:t>
            </w:r>
            <w:r>
              <w:rPr>
                <w:color w:val="0E416B"/>
                <w:sz w:val="15"/>
              </w:rPr>
              <w:t>Criterion</w:t>
            </w:r>
          </w:p>
          <w:p w:rsidR="00BC3D1A" w:rsidRDefault="003B58DC">
            <w:pPr>
              <w:pStyle w:val="TableParagraph"/>
              <w:spacing w:before="114"/>
              <w:ind w:left="170"/>
              <w:rPr>
                <w:sz w:val="15"/>
              </w:rPr>
            </w:pPr>
            <w:r>
              <w:rPr>
                <w:color w:val="4C4D4F"/>
                <w:w w:val="105"/>
                <w:sz w:val="15"/>
              </w:rPr>
              <w:t>Maturity level:</w:t>
            </w:r>
          </w:p>
          <w:p w:rsidR="00BC3D1A" w:rsidRDefault="003B58DC">
            <w:pPr>
              <w:pStyle w:val="TableParagraph"/>
              <w:spacing w:before="18"/>
              <w:ind w:left="170"/>
              <w:rPr>
                <w:sz w:val="15"/>
              </w:rPr>
            </w:pPr>
            <w:r>
              <w:rPr>
                <w:color w:val="4C4D4F"/>
                <w:sz w:val="15"/>
              </w:rPr>
              <w:t>Moderate</w:t>
            </w:r>
          </w:p>
        </w:tc>
        <w:tc>
          <w:tcPr>
            <w:tcW w:w="8584" w:type="dxa"/>
            <w:tcBorders>
              <w:top w:val="single" w:color="A7A9AC" w:sz="2" w:space="0"/>
            </w:tcBorders>
            <w:shd w:val="clear" w:color="auto" w:fill="F1F2F2"/>
          </w:tcPr>
          <w:p w:rsidR="00BC3D1A" w:rsidRDefault="003B58DC">
            <w:pPr>
              <w:pStyle w:val="TableParagraph"/>
              <w:spacing w:before="106" w:line="264" w:lineRule="auto"/>
              <w:ind w:left="169" w:right="348"/>
              <w:rPr>
                <w:sz w:val="15"/>
              </w:rPr>
            </w:pPr>
            <w:r>
              <w:rPr>
                <w:color w:val="4C4D4F"/>
                <w:sz w:val="15"/>
              </w:rPr>
              <w:t>Evidence:</w:t>
            </w:r>
            <w:r>
              <w:rPr>
                <w:color w:val="4C4D4F"/>
                <w:spacing w:val="-15"/>
                <w:sz w:val="15"/>
              </w:rPr>
              <w:t xml:space="preserve"> </w:t>
            </w:r>
            <w:r>
              <w:rPr>
                <w:color w:val="4C4D4F"/>
                <w:sz w:val="15"/>
              </w:rPr>
              <w:t>Positive</w:t>
            </w:r>
            <w:r>
              <w:rPr>
                <w:color w:val="4C4D4F"/>
                <w:spacing w:val="-14"/>
                <w:sz w:val="15"/>
              </w:rPr>
              <w:t xml:space="preserve"> </w:t>
            </w:r>
            <w:r>
              <w:rPr>
                <w:color w:val="4C4D4F"/>
                <w:sz w:val="15"/>
              </w:rPr>
              <w:t>change</w:t>
            </w:r>
            <w:r>
              <w:rPr>
                <w:color w:val="4C4D4F"/>
                <w:spacing w:val="-15"/>
                <w:sz w:val="15"/>
              </w:rPr>
              <w:t xml:space="preserve"> </w:t>
            </w:r>
            <w:r>
              <w:rPr>
                <w:color w:val="4C4D4F"/>
                <w:sz w:val="15"/>
              </w:rPr>
              <w:t>has</w:t>
            </w:r>
            <w:r>
              <w:rPr>
                <w:color w:val="4C4D4F"/>
                <w:spacing w:val="-14"/>
                <w:sz w:val="15"/>
              </w:rPr>
              <w:t xml:space="preserve"> </w:t>
            </w:r>
            <w:r>
              <w:rPr>
                <w:color w:val="4C4D4F"/>
                <w:sz w:val="15"/>
              </w:rPr>
              <w:t>been</w:t>
            </w:r>
            <w:r>
              <w:rPr>
                <w:color w:val="4C4D4F"/>
                <w:spacing w:val="-15"/>
                <w:sz w:val="15"/>
              </w:rPr>
              <w:t xml:space="preserve"> </w:t>
            </w:r>
            <w:r>
              <w:rPr>
                <w:color w:val="4C4D4F"/>
                <w:sz w:val="15"/>
              </w:rPr>
              <w:t>measured</w:t>
            </w:r>
            <w:r>
              <w:rPr>
                <w:color w:val="4C4D4F"/>
                <w:spacing w:val="-14"/>
                <w:sz w:val="15"/>
              </w:rPr>
              <w:t xml:space="preserve"> </w:t>
            </w:r>
            <w:r>
              <w:rPr>
                <w:color w:val="4C4D4F"/>
                <w:sz w:val="15"/>
              </w:rPr>
              <w:t>with</w:t>
            </w:r>
            <w:r>
              <w:rPr>
                <w:color w:val="4C4D4F"/>
                <w:spacing w:val="-15"/>
                <w:sz w:val="15"/>
              </w:rPr>
              <w:t xml:space="preserve"> </w:t>
            </w:r>
            <w:r>
              <w:rPr>
                <w:color w:val="4C4D4F"/>
                <w:sz w:val="15"/>
              </w:rPr>
              <w:t>evidence-based</w:t>
            </w:r>
            <w:r>
              <w:rPr>
                <w:color w:val="4C4D4F"/>
                <w:spacing w:val="-14"/>
                <w:sz w:val="15"/>
              </w:rPr>
              <w:t xml:space="preserve"> </w:t>
            </w:r>
            <w:r>
              <w:rPr>
                <w:color w:val="4C4D4F"/>
                <w:sz w:val="15"/>
              </w:rPr>
              <w:t>evaluations</w:t>
            </w:r>
            <w:r>
              <w:rPr>
                <w:color w:val="4C4D4F"/>
                <w:spacing w:val="-15"/>
                <w:sz w:val="15"/>
              </w:rPr>
              <w:t xml:space="preserve"> </w:t>
            </w:r>
            <w:r>
              <w:rPr>
                <w:color w:val="4C4D4F"/>
                <w:sz w:val="15"/>
              </w:rPr>
              <w:t>in</w:t>
            </w:r>
            <w:r>
              <w:rPr>
                <w:color w:val="4C4D4F"/>
                <w:spacing w:val="-14"/>
                <w:sz w:val="15"/>
              </w:rPr>
              <w:t xml:space="preserve"> </w:t>
            </w:r>
            <w:r>
              <w:rPr>
                <w:color w:val="4C4D4F"/>
                <w:sz w:val="15"/>
              </w:rPr>
              <w:t>short-term</w:t>
            </w:r>
            <w:r>
              <w:rPr>
                <w:color w:val="4C4D4F"/>
                <w:spacing w:val="-15"/>
                <w:sz w:val="15"/>
              </w:rPr>
              <w:t xml:space="preserve"> </w:t>
            </w:r>
            <w:r>
              <w:rPr>
                <w:color w:val="4C4D4F"/>
                <w:sz w:val="15"/>
              </w:rPr>
              <w:t>campaigns</w:t>
            </w:r>
            <w:r>
              <w:rPr>
                <w:color w:val="4C4D4F"/>
                <w:spacing w:val="-14"/>
                <w:sz w:val="15"/>
              </w:rPr>
              <w:t xml:space="preserve"> </w:t>
            </w:r>
            <w:r>
              <w:rPr>
                <w:color w:val="4C4D4F"/>
                <w:sz w:val="15"/>
              </w:rPr>
              <w:t>and</w:t>
            </w:r>
            <w:r>
              <w:rPr>
                <w:color w:val="4C4D4F"/>
                <w:spacing w:val="-15"/>
                <w:sz w:val="15"/>
              </w:rPr>
              <w:t xml:space="preserve"> </w:t>
            </w:r>
            <w:r>
              <w:rPr>
                <w:color w:val="4C4D4F"/>
                <w:sz w:val="15"/>
              </w:rPr>
              <w:t>over</w:t>
            </w:r>
            <w:r>
              <w:rPr>
                <w:color w:val="4C4D4F"/>
                <w:spacing w:val="-14"/>
                <w:sz w:val="15"/>
              </w:rPr>
              <w:t xml:space="preserve"> </w:t>
            </w:r>
            <w:r>
              <w:rPr>
                <w:color w:val="4C4D4F"/>
                <w:sz w:val="15"/>
              </w:rPr>
              <w:t>one</w:t>
            </w:r>
            <w:r>
              <w:rPr>
                <w:color w:val="4C4D4F"/>
                <w:spacing w:val="-15"/>
                <w:sz w:val="15"/>
              </w:rPr>
              <w:t xml:space="preserve"> </w:t>
            </w:r>
            <w:r>
              <w:rPr>
                <w:color w:val="4C4D4F"/>
                <w:spacing w:val="-3"/>
                <w:sz w:val="15"/>
              </w:rPr>
              <w:t xml:space="preserve">year, </w:t>
            </w:r>
            <w:r>
              <w:rPr>
                <w:color w:val="4C4D4F"/>
                <w:sz w:val="15"/>
              </w:rPr>
              <w:t>when compared to a baseline. Evidence</w:t>
            </w:r>
            <w:r>
              <w:rPr>
                <w:color w:val="4C4D4F"/>
                <w:spacing w:val="-5"/>
                <w:sz w:val="15"/>
              </w:rPr>
              <w:t xml:space="preserve"> </w:t>
            </w:r>
            <w:r>
              <w:rPr>
                <w:color w:val="4C4D4F"/>
                <w:sz w:val="15"/>
              </w:rPr>
              <w:t>includes:</w:t>
            </w:r>
          </w:p>
          <w:p w:rsidR="00BC3D1A" w:rsidRDefault="003B58DC">
            <w:pPr>
              <w:pStyle w:val="TableParagraph"/>
              <w:numPr>
                <w:ilvl w:val="0"/>
                <w:numId w:val="23"/>
              </w:numPr>
              <w:tabs>
                <w:tab w:val="left" w:pos="340"/>
              </w:tabs>
              <w:spacing w:before="57"/>
              <w:ind w:hanging="170"/>
              <w:rPr>
                <w:sz w:val="8"/>
              </w:rPr>
            </w:pPr>
            <w:r>
              <w:rPr>
                <w:color w:val="4C4D4F"/>
                <w:sz w:val="15"/>
              </w:rPr>
              <w:t>documented</w:t>
            </w:r>
            <w:r>
              <w:rPr>
                <w:color w:val="4C4D4F"/>
                <w:spacing w:val="-7"/>
                <w:sz w:val="15"/>
              </w:rPr>
              <w:t xml:space="preserve"> </w:t>
            </w:r>
            <w:r>
              <w:rPr>
                <w:color w:val="4C4D4F"/>
                <w:sz w:val="15"/>
              </w:rPr>
              <w:t>positive</w:t>
            </w:r>
            <w:r>
              <w:rPr>
                <w:color w:val="4C4D4F"/>
                <w:spacing w:val="-6"/>
                <w:sz w:val="15"/>
              </w:rPr>
              <w:t xml:space="preserve"> </w:t>
            </w:r>
            <w:r>
              <w:rPr>
                <w:color w:val="4C4D4F"/>
                <w:sz w:val="15"/>
              </w:rPr>
              <w:t>change</w:t>
            </w:r>
            <w:r>
              <w:rPr>
                <w:color w:val="4C4D4F"/>
                <w:spacing w:val="-6"/>
                <w:sz w:val="15"/>
              </w:rPr>
              <w:t xml:space="preserve"> </w:t>
            </w:r>
            <w:r>
              <w:rPr>
                <w:color w:val="4C4D4F"/>
                <w:sz w:val="15"/>
              </w:rPr>
              <w:t>in</w:t>
            </w:r>
            <w:r>
              <w:rPr>
                <w:color w:val="4C4D4F"/>
                <w:spacing w:val="-6"/>
                <w:sz w:val="15"/>
              </w:rPr>
              <w:t xml:space="preserve"> </w:t>
            </w:r>
            <w:r>
              <w:rPr>
                <w:color w:val="4C4D4F"/>
                <w:sz w:val="15"/>
              </w:rPr>
              <w:t>preparedness</w:t>
            </w:r>
            <w:r>
              <w:rPr>
                <w:color w:val="4C4D4F"/>
                <w:spacing w:val="-6"/>
                <w:sz w:val="15"/>
              </w:rPr>
              <w:t xml:space="preserve"> </w:t>
            </w:r>
            <w:r>
              <w:rPr>
                <w:color w:val="4C4D4F"/>
                <w:sz w:val="15"/>
              </w:rPr>
              <w:t>measures</w:t>
            </w:r>
            <w:r>
              <w:rPr>
                <w:color w:val="4C4D4F"/>
                <w:spacing w:val="-6"/>
                <w:sz w:val="15"/>
              </w:rPr>
              <w:t xml:space="preserve"> </w:t>
            </w:r>
            <w:r>
              <w:rPr>
                <w:color w:val="4C4D4F"/>
                <w:sz w:val="15"/>
              </w:rPr>
              <w:t>following</w:t>
            </w:r>
            <w:r>
              <w:rPr>
                <w:color w:val="4C4D4F"/>
                <w:spacing w:val="-6"/>
                <w:sz w:val="15"/>
              </w:rPr>
              <w:t xml:space="preserve"> </w:t>
            </w:r>
            <w:r>
              <w:rPr>
                <w:color w:val="4C4D4F"/>
                <w:sz w:val="15"/>
              </w:rPr>
              <w:t>the</w:t>
            </w:r>
            <w:r>
              <w:rPr>
                <w:color w:val="4C4D4F"/>
                <w:spacing w:val="-7"/>
                <w:sz w:val="15"/>
              </w:rPr>
              <w:t xml:space="preserve"> </w:t>
            </w:r>
            <w:r>
              <w:rPr>
                <w:color w:val="4C4D4F"/>
                <w:sz w:val="15"/>
              </w:rPr>
              <w:t>short</w:t>
            </w:r>
            <w:r>
              <w:rPr>
                <w:color w:val="4C4D4F"/>
                <w:spacing w:val="-6"/>
                <w:sz w:val="15"/>
              </w:rPr>
              <w:t xml:space="preserve"> </w:t>
            </w:r>
            <w:r>
              <w:rPr>
                <w:color w:val="4C4D4F"/>
                <w:sz w:val="15"/>
              </w:rPr>
              <w:t>term</w:t>
            </w:r>
            <w:r>
              <w:rPr>
                <w:color w:val="4C4D4F"/>
                <w:spacing w:val="-6"/>
                <w:sz w:val="15"/>
              </w:rPr>
              <w:t xml:space="preserve"> </w:t>
            </w:r>
            <w:proofErr w:type="spellStart"/>
            <w:r>
              <w:rPr>
                <w:color w:val="4C4D4F"/>
                <w:sz w:val="15"/>
              </w:rPr>
              <w:t>Benalla</w:t>
            </w:r>
            <w:proofErr w:type="spellEnd"/>
            <w:r>
              <w:rPr>
                <w:color w:val="4C4D4F"/>
                <w:spacing w:val="-6"/>
                <w:sz w:val="15"/>
              </w:rPr>
              <w:t xml:space="preserve"> </w:t>
            </w:r>
            <w:proofErr w:type="spellStart"/>
            <w:r>
              <w:rPr>
                <w:color w:val="4C4D4F"/>
                <w:sz w:val="15"/>
              </w:rPr>
              <w:t>FloodSmart</w:t>
            </w:r>
            <w:proofErr w:type="spellEnd"/>
            <w:r>
              <w:rPr>
                <w:color w:val="4C4D4F"/>
                <w:spacing w:val="-6"/>
                <w:sz w:val="15"/>
              </w:rPr>
              <w:t xml:space="preserve"> </w:t>
            </w:r>
            <w:r>
              <w:rPr>
                <w:color w:val="4C4D4F"/>
                <w:sz w:val="15"/>
              </w:rPr>
              <w:t>campaign</w:t>
            </w:r>
            <w:r>
              <w:rPr>
                <w:color w:val="4C4D4F"/>
                <w:spacing w:val="-7"/>
                <w:sz w:val="15"/>
              </w:rPr>
              <w:t xml:space="preserve"> </w:t>
            </w:r>
            <w:r>
              <w:rPr>
                <w:color w:val="4C4D4F"/>
                <w:position w:val="5"/>
                <w:sz w:val="8"/>
              </w:rPr>
              <w:t>[45]</w:t>
            </w:r>
          </w:p>
          <w:p w:rsidR="00BC3D1A" w:rsidRDefault="003B58DC">
            <w:pPr>
              <w:pStyle w:val="TableParagraph"/>
              <w:spacing w:before="17"/>
              <w:ind w:left="339"/>
              <w:rPr>
                <w:sz w:val="15"/>
              </w:rPr>
            </w:pPr>
            <w:proofErr w:type="gramStart"/>
            <w:r>
              <w:rPr>
                <w:color w:val="4C4D4F"/>
                <w:sz w:val="15"/>
              </w:rPr>
              <w:t>and</w:t>
            </w:r>
            <w:proofErr w:type="gramEnd"/>
            <w:r>
              <w:rPr>
                <w:color w:val="4C4D4F"/>
                <w:sz w:val="15"/>
              </w:rPr>
              <w:t xml:space="preserve"> over one year when compared to a baseline in the 2015 VICSES </w:t>
            </w:r>
            <w:proofErr w:type="spellStart"/>
            <w:r>
              <w:rPr>
                <w:color w:val="4C4D4F"/>
                <w:sz w:val="15"/>
              </w:rPr>
              <w:t>FloodSafe</w:t>
            </w:r>
            <w:proofErr w:type="spellEnd"/>
            <w:r>
              <w:rPr>
                <w:color w:val="4C4D4F"/>
                <w:sz w:val="15"/>
              </w:rPr>
              <w:t xml:space="preserve"> evaluation </w:t>
            </w:r>
            <w:r>
              <w:rPr>
                <w:color w:val="4C4D4F"/>
                <w:position w:val="5"/>
                <w:sz w:val="8"/>
              </w:rPr>
              <w:t>[15, 50]</w:t>
            </w:r>
            <w:r>
              <w:rPr>
                <w:color w:val="4C4D4F"/>
                <w:sz w:val="15"/>
              </w:rPr>
              <w:t>.</w:t>
            </w:r>
          </w:p>
          <w:p w:rsidR="00BC3D1A" w:rsidRDefault="003B58DC">
            <w:pPr>
              <w:pStyle w:val="TableParagraph"/>
              <w:spacing w:before="74" w:line="264" w:lineRule="auto"/>
              <w:ind w:left="169" w:right="721"/>
              <w:rPr>
                <w:sz w:val="15"/>
              </w:rPr>
            </w:pPr>
            <w:r>
              <w:rPr>
                <w:color w:val="4C4D4F"/>
                <w:sz w:val="15"/>
              </w:rPr>
              <w:t>IGEM</w:t>
            </w:r>
            <w:r>
              <w:rPr>
                <w:color w:val="4C4D4F"/>
                <w:spacing w:val="-16"/>
                <w:sz w:val="15"/>
              </w:rPr>
              <w:t xml:space="preserve"> </w:t>
            </w:r>
            <w:r>
              <w:rPr>
                <w:color w:val="4C4D4F"/>
                <w:sz w:val="15"/>
              </w:rPr>
              <w:t>notes</w:t>
            </w:r>
            <w:r>
              <w:rPr>
                <w:color w:val="4C4D4F"/>
                <w:spacing w:val="-15"/>
                <w:sz w:val="15"/>
              </w:rPr>
              <w:t xml:space="preserve"> </w:t>
            </w:r>
            <w:r>
              <w:rPr>
                <w:color w:val="4C4D4F"/>
                <w:sz w:val="15"/>
              </w:rPr>
              <w:t>that</w:t>
            </w:r>
            <w:r>
              <w:rPr>
                <w:color w:val="4C4D4F"/>
                <w:spacing w:val="-16"/>
                <w:sz w:val="15"/>
              </w:rPr>
              <w:t xml:space="preserve"> </w:t>
            </w:r>
            <w:r>
              <w:rPr>
                <w:color w:val="4C4D4F"/>
                <w:sz w:val="15"/>
              </w:rPr>
              <w:t>positive</w:t>
            </w:r>
            <w:r>
              <w:rPr>
                <w:color w:val="4C4D4F"/>
                <w:spacing w:val="-15"/>
                <w:sz w:val="15"/>
              </w:rPr>
              <w:t xml:space="preserve"> </w:t>
            </w:r>
            <w:r>
              <w:rPr>
                <w:color w:val="4C4D4F"/>
                <w:sz w:val="15"/>
              </w:rPr>
              <w:t>increases</w:t>
            </w:r>
            <w:r>
              <w:rPr>
                <w:color w:val="4C4D4F"/>
                <w:spacing w:val="-16"/>
                <w:sz w:val="15"/>
              </w:rPr>
              <w:t xml:space="preserve"> </w:t>
            </w:r>
            <w:r>
              <w:rPr>
                <w:color w:val="4C4D4F"/>
                <w:sz w:val="15"/>
              </w:rPr>
              <w:t>in</w:t>
            </w:r>
            <w:r>
              <w:rPr>
                <w:color w:val="4C4D4F"/>
                <w:spacing w:val="-15"/>
                <w:sz w:val="15"/>
              </w:rPr>
              <w:t xml:space="preserve"> </w:t>
            </w:r>
            <w:r>
              <w:rPr>
                <w:color w:val="4C4D4F"/>
                <w:sz w:val="15"/>
              </w:rPr>
              <w:t>preparedness</w:t>
            </w:r>
            <w:r>
              <w:rPr>
                <w:color w:val="4C4D4F"/>
                <w:spacing w:val="-16"/>
                <w:sz w:val="15"/>
              </w:rPr>
              <w:t xml:space="preserve"> </w:t>
            </w:r>
            <w:r>
              <w:rPr>
                <w:color w:val="4C4D4F"/>
                <w:sz w:val="15"/>
              </w:rPr>
              <w:t>measures</w:t>
            </w:r>
            <w:r>
              <w:rPr>
                <w:color w:val="4C4D4F"/>
                <w:spacing w:val="-15"/>
                <w:sz w:val="15"/>
              </w:rPr>
              <w:t xml:space="preserve"> </w:t>
            </w:r>
            <w:r>
              <w:rPr>
                <w:color w:val="4C4D4F"/>
                <w:sz w:val="15"/>
              </w:rPr>
              <w:t>do</w:t>
            </w:r>
            <w:r>
              <w:rPr>
                <w:color w:val="4C4D4F"/>
                <w:spacing w:val="-16"/>
                <w:sz w:val="15"/>
              </w:rPr>
              <w:t xml:space="preserve"> </w:t>
            </w:r>
            <w:r>
              <w:rPr>
                <w:color w:val="4C4D4F"/>
                <w:sz w:val="15"/>
              </w:rPr>
              <w:t>not</w:t>
            </w:r>
            <w:r>
              <w:rPr>
                <w:color w:val="4C4D4F"/>
                <w:spacing w:val="-15"/>
                <w:sz w:val="15"/>
              </w:rPr>
              <w:t xml:space="preserve"> </w:t>
            </w:r>
            <w:r>
              <w:rPr>
                <w:color w:val="4C4D4F"/>
                <w:sz w:val="15"/>
              </w:rPr>
              <w:t>appear</w:t>
            </w:r>
            <w:r>
              <w:rPr>
                <w:color w:val="4C4D4F"/>
                <w:spacing w:val="-16"/>
                <w:sz w:val="15"/>
              </w:rPr>
              <w:t xml:space="preserve"> </w:t>
            </w:r>
            <w:r>
              <w:rPr>
                <w:color w:val="4C4D4F"/>
                <w:sz w:val="15"/>
              </w:rPr>
              <w:t>to</w:t>
            </w:r>
            <w:r>
              <w:rPr>
                <w:color w:val="4C4D4F"/>
                <w:spacing w:val="-15"/>
                <w:sz w:val="15"/>
              </w:rPr>
              <w:t xml:space="preserve"> </w:t>
            </w:r>
            <w:r>
              <w:rPr>
                <w:color w:val="4C4D4F"/>
                <w:sz w:val="15"/>
              </w:rPr>
              <w:t>have</w:t>
            </w:r>
            <w:r>
              <w:rPr>
                <w:color w:val="4C4D4F"/>
                <w:spacing w:val="-16"/>
                <w:sz w:val="15"/>
              </w:rPr>
              <w:t xml:space="preserve"> </w:t>
            </w:r>
            <w:r>
              <w:rPr>
                <w:color w:val="4C4D4F"/>
                <w:sz w:val="15"/>
              </w:rPr>
              <w:t>been</w:t>
            </w:r>
            <w:r>
              <w:rPr>
                <w:color w:val="4C4D4F"/>
                <w:spacing w:val="-15"/>
                <w:sz w:val="15"/>
              </w:rPr>
              <w:t xml:space="preserve"> </w:t>
            </w:r>
            <w:r>
              <w:rPr>
                <w:color w:val="4C4D4F"/>
                <w:sz w:val="15"/>
              </w:rPr>
              <w:t>documented</w:t>
            </w:r>
            <w:r>
              <w:rPr>
                <w:color w:val="4C4D4F"/>
                <w:spacing w:val="-16"/>
                <w:sz w:val="15"/>
              </w:rPr>
              <w:t xml:space="preserve"> </w:t>
            </w:r>
            <w:r>
              <w:rPr>
                <w:color w:val="4C4D4F"/>
                <w:sz w:val="15"/>
              </w:rPr>
              <w:t>for</w:t>
            </w:r>
            <w:r>
              <w:rPr>
                <w:color w:val="4C4D4F"/>
                <w:spacing w:val="-15"/>
                <w:sz w:val="15"/>
              </w:rPr>
              <w:t xml:space="preserve"> </w:t>
            </w:r>
            <w:r>
              <w:rPr>
                <w:color w:val="4C4D4F"/>
                <w:sz w:val="15"/>
              </w:rPr>
              <w:t>the</w:t>
            </w:r>
            <w:r>
              <w:rPr>
                <w:color w:val="4C4D4F"/>
                <w:spacing w:val="-16"/>
                <w:sz w:val="15"/>
              </w:rPr>
              <w:t xml:space="preserve"> </w:t>
            </w:r>
            <w:r>
              <w:rPr>
                <w:color w:val="4C4D4F"/>
                <w:sz w:val="15"/>
              </w:rPr>
              <w:t>VICSES Central</w:t>
            </w:r>
            <w:r>
              <w:rPr>
                <w:color w:val="4C4D4F"/>
                <w:spacing w:val="-1"/>
                <w:sz w:val="15"/>
              </w:rPr>
              <w:t xml:space="preserve"> </w:t>
            </w:r>
            <w:r>
              <w:rPr>
                <w:color w:val="4C4D4F"/>
                <w:sz w:val="15"/>
              </w:rPr>
              <w:t>Region.</w:t>
            </w:r>
          </w:p>
        </w:tc>
      </w:tr>
    </w:tbl>
    <w:p w:rsidR="00BC3D1A" w:rsidRDefault="00BC3D1A">
      <w:pPr>
        <w:spacing w:line="264" w:lineRule="auto"/>
        <w:rPr>
          <w:sz w:val="15"/>
        </w:rPr>
        <w:sectPr w:rsidR="00BC3D1A">
          <w:pgSz w:w="11910" w:h="16840"/>
          <w:pgMar w:top="1180" w:right="0" w:bottom="280" w:left="0" w:header="786"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5"/>
        <w:rPr>
          <w:sz w:val="26"/>
        </w:rPr>
      </w:pPr>
    </w:p>
    <w:p w:rsidR="00BC3D1A" w:rsidRDefault="00BC3D1A">
      <w:pPr>
        <w:rPr>
          <w:sz w:val="26"/>
        </w:rPr>
        <w:sectPr w:rsidR="00BC3D1A">
          <w:pgSz w:w="11910" w:h="16840"/>
          <w:pgMar w:top="1180" w:right="0" w:bottom="280" w:left="0" w:header="786" w:footer="0" w:gutter="0"/>
          <w:cols w:space="720"/>
        </w:sectPr>
      </w:pPr>
    </w:p>
    <w:p w:rsidR="00BC3D1A" w:rsidRDefault="003B58DC">
      <w:pPr>
        <w:pStyle w:val="Heading2"/>
        <w:spacing w:before="108"/>
        <w:ind w:left="850"/>
      </w:pPr>
      <w:bookmarkStart w:id="16" w:name="_TOC_250007"/>
      <w:bookmarkEnd w:id="16"/>
      <w:r>
        <w:rPr>
          <w:color w:val="95368E"/>
        </w:rPr>
        <w:t>3.4 Summary</w:t>
      </w:r>
    </w:p>
    <w:p w:rsidR="00BC3D1A" w:rsidRDefault="003B58DC">
      <w:pPr>
        <w:pStyle w:val="BodyText"/>
        <w:spacing w:before="104" w:line="261" w:lineRule="auto"/>
        <w:ind w:left="850" w:right="-19"/>
      </w:pPr>
      <w:r>
        <w:rPr>
          <w:color w:val="4C4D4F"/>
        </w:rPr>
        <w:t>VICSES</w:t>
      </w:r>
      <w:r>
        <w:rPr>
          <w:color w:val="4C4D4F"/>
          <w:spacing w:val="-16"/>
        </w:rPr>
        <w:t xml:space="preserve"> </w:t>
      </w:r>
      <w:r>
        <w:rPr>
          <w:color w:val="4C4D4F"/>
        </w:rPr>
        <w:t>conducts</w:t>
      </w:r>
      <w:r>
        <w:rPr>
          <w:color w:val="4C4D4F"/>
          <w:spacing w:val="-16"/>
        </w:rPr>
        <w:t xml:space="preserve"> </w:t>
      </w:r>
      <w:r>
        <w:rPr>
          <w:color w:val="4C4D4F"/>
        </w:rPr>
        <w:t>and</w:t>
      </w:r>
      <w:r>
        <w:rPr>
          <w:color w:val="4C4D4F"/>
          <w:spacing w:val="-16"/>
        </w:rPr>
        <w:t xml:space="preserve"> </w:t>
      </w:r>
      <w:r>
        <w:rPr>
          <w:color w:val="4C4D4F"/>
        </w:rPr>
        <w:t>delivers</w:t>
      </w:r>
      <w:r>
        <w:rPr>
          <w:color w:val="4C4D4F"/>
          <w:spacing w:val="-16"/>
        </w:rPr>
        <w:t xml:space="preserve"> </w:t>
      </w:r>
      <w:r>
        <w:rPr>
          <w:color w:val="4C4D4F"/>
        </w:rPr>
        <w:t>community</w:t>
      </w:r>
      <w:r>
        <w:rPr>
          <w:color w:val="4C4D4F"/>
          <w:spacing w:val="-16"/>
        </w:rPr>
        <w:t xml:space="preserve"> </w:t>
      </w:r>
      <w:r>
        <w:rPr>
          <w:color w:val="4C4D4F"/>
        </w:rPr>
        <w:t>education,</w:t>
      </w:r>
      <w:r>
        <w:rPr>
          <w:color w:val="4C4D4F"/>
          <w:spacing w:val="-16"/>
        </w:rPr>
        <w:t xml:space="preserve"> </w:t>
      </w:r>
      <w:r>
        <w:rPr>
          <w:color w:val="4C4D4F"/>
        </w:rPr>
        <w:t>awareness</w:t>
      </w:r>
      <w:r>
        <w:rPr>
          <w:color w:val="4C4D4F"/>
          <w:spacing w:val="-16"/>
        </w:rPr>
        <w:t xml:space="preserve"> </w:t>
      </w:r>
      <w:r>
        <w:rPr>
          <w:color w:val="4C4D4F"/>
        </w:rPr>
        <w:t>and engagement</w:t>
      </w:r>
      <w:r>
        <w:rPr>
          <w:color w:val="4C4D4F"/>
          <w:spacing w:val="-17"/>
        </w:rPr>
        <w:t xml:space="preserve"> </w:t>
      </w:r>
      <w:r>
        <w:rPr>
          <w:color w:val="4C4D4F"/>
        </w:rPr>
        <w:t>programs</w:t>
      </w:r>
      <w:r>
        <w:rPr>
          <w:color w:val="4C4D4F"/>
          <w:spacing w:val="-16"/>
        </w:rPr>
        <w:t xml:space="preserve"> </w:t>
      </w:r>
      <w:r>
        <w:rPr>
          <w:color w:val="4C4D4F"/>
        </w:rPr>
        <w:t>for</w:t>
      </w:r>
      <w:r>
        <w:rPr>
          <w:color w:val="4C4D4F"/>
          <w:spacing w:val="-16"/>
        </w:rPr>
        <w:t xml:space="preserve"> </w:t>
      </w:r>
      <w:r>
        <w:rPr>
          <w:color w:val="4C4D4F"/>
        </w:rPr>
        <w:t>a</w:t>
      </w:r>
      <w:r>
        <w:rPr>
          <w:color w:val="4C4D4F"/>
          <w:spacing w:val="-16"/>
        </w:rPr>
        <w:t xml:space="preserve"> </w:t>
      </w:r>
      <w:r>
        <w:rPr>
          <w:color w:val="4C4D4F"/>
        </w:rPr>
        <w:t>range</w:t>
      </w:r>
      <w:r>
        <w:rPr>
          <w:color w:val="4C4D4F"/>
          <w:spacing w:val="-16"/>
        </w:rPr>
        <w:t xml:space="preserve"> </w:t>
      </w:r>
      <w:r>
        <w:rPr>
          <w:color w:val="4C4D4F"/>
        </w:rPr>
        <w:t>of</w:t>
      </w:r>
      <w:r>
        <w:rPr>
          <w:color w:val="4C4D4F"/>
          <w:spacing w:val="-16"/>
        </w:rPr>
        <w:t xml:space="preserve"> </w:t>
      </w:r>
      <w:r>
        <w:rPr>
          <w:color w:val="4C4D4F"/>
        </w:rPr>
        <w:t>hazards,</w:t>
      </w:r>
      <w:r>
        <w:rPr>
          <w:color w:val="4C4D4F"/>
          <w:spacing w:val="-16"/>
        </w:rPr>
        <w:t xml:space="preserve"> </w:t>
      </w:r>
      <w:r>
        <w:rPr>
          <w:color w:val="4C4D4F"/>
        </w:rPr>
        <w:t>including</w:t>
      </w:r>
      <w:r>
        <w:rPr>
          <w:color w:val="4C4D4F"/>
          <w:spacing w:val="-16"/>
        </w:rPr>
        <w:t xml:space="preserve"> </w:t>
      </w:r>
      <w:r>
        <w:rPr>
          <w:color w:val="4C4D4F"/>
        </w:rPr>
        <w:t>the</w:t>
      </w:r>
      <w:r>
        <w:rPr>
          <w:color w:val="4C4D4F"/>
          <w:spacing w:val="-16"/>
        </w:rPr>
        <w:t xml:space="preserve"> </w:t>
      </w:r>
      <w:proofErr w:type="spellStart"/>
      <w:r>
        <w:rPr>
          <w:color w:val="4C4D4F"/>
        </w:rPr>
        <w:t>FloodSafe</w:t>
      </w:r>
      <w:proofErr w:type="spellEnd"/>
      <w:r>
        <w:rPr>
          <w:color w:val="4C4D4F"/>
        </w:rPr>
        <w:t xml:space="preserve"> and</w:t>
      </w:r>
      <w:r>
        <w:rPr>
          <w:color w:val="4C4D4F"/>
          <w:spacing w:val="-15"/>
        </w:rPr>
        <w:t xml:space="preserve"> </w:t>
      </w:r>
      <w:proofErr w:type="spellStart"/>
      <w:r>
        <w:rPr>
          <w:color w:val="4C4D4F"/>
        </w:rPr>
        <w:t>StormSafe</w:t>
      </w:r>
      <w:proofErr w:type="spellEnd"/>
      <w:r>
        <w:rPr>
          <w:color w:val="4C4D4F"/>
          <w:spacing w:val="-14"/>
        </w:rPr>
        <w:t xml:space="preserve"> </w:t>
      </w:r>
      <w:r>
        <w:rPr>
          <w:color w:val="4C4D4F"/>
        </w:rPr>
        <w:t>programs</w:t>
      </w:r>
      <w:r>
        <w:rPr>
          <w:color w:val="4C4D4F"/>
          <w:spacing w:val="-15"/>
        </w:rPr>
        <w:t xml:space="preserve"> </w:t>
      </w:r>
      <w:r>
        <w:rPr>
          <w:color w:val="4C4D4F"/>
        </w:rPr>
        <w:t>for</w:t>
      </w:r>
      <w:r>
        <w:rPr>
          <w:color w:val="4C4D4F"/>
          <w:spacing w:val="-14"/>
        </w:rPr>
        <w:t xml:space="preserve"> </w:t>
      </w:r>
      <w:r>
        <w:rPr>
          <w:color w:val="4C4D4F"/>
        </w:rPr>
        <w:t>flood</w:t>
      </w:r>
      <w:r>
        <w:rPr>
          <w:color w:val="4C4D4F"/>
          <w:spacing w:val="-14"/>
        </w:rPr>
        <w:t xml:space="preserve"> </w:t>
      </w:r>
      <w:r>
        <w:rPr>
          <w:color w:val="4C4D4F"/>
        </w:rPr>
        <w:t>and</w:t>
      </w:r>
      <w:r>
        <w:rPr>
          <w:color w:val="4C4D4F"/>
          <w:spacing w:val="-15"/>
        </w:rPr>
        <w:t xml:space="preserve"> </w:t>
      </w:r>
      <w:r>
        <w:rPr>
          <w:color w:val="4C4D4F"/>
        </w:rPr>
        <w:t>storm</w:t>
      </w:r>
      <w:r>
        <w:rPr>
          <w:color w:val="4C4D4F"/>
          <w:spacing w:val="-14"/>
        </w:rPr>
        <w:t xml:space="preserve"> </w:t>
      </w:r>
      <w:proofErr w:type="spellStart"/>
      <w:r>
        <w:rPr>
          <w:color w:val="4C4D4F"/>
        </w:rPr>
        <w:t>hazards.The</w:t>
      </w:r>
      <w:proofErr w:type="spellEnd"/>
      <w:r>
        <w:rPr>
          <w:color w:val="4C4D4F"/>
          <w:spacing w:val="-14"/>
        </w:rPr>
        <w:t xml:space="preserve"> </w:t>
      </w:r>
      <w:r>
        <w:rPr>
          <w:color w:val="4C4D4F"/>
        </w:rPr>
        <w:t>aim</w:t>
      </w:r>
      <w:r>
        <w:rPr>
          <w:color w:val="4C4D4F"/>
          <w:spacing w:val="-15"/>
        </w:rPr>
        <w:t xml:space="preserve"> </w:t>
      </w:r>
      <w:r>
        <w:rPr>
          <w:color w:val="4C4D4F"/>
        </w:rPr>
        <w:t>of</w:t>
      </w:r>
      <w:r>
        <w:rPr>
          <w:color w:val="4C4D4F"/>
          <w:spacing w:val="-14"/>
        </w:rPr>
        <w:t xml:space="preserve"> </w:t>
      </w:r>
      <w:r>
        <w:rPr>
          <w:color w:val="4C4D4F"/>
        </w:rPr>
        <w:t>these</w:t>
      </w:r>
      <w:r>
        <w:rPr>
          <w:color w:val="4C4D4F"/>
          <w:w w:val="96"/>
        </w:rPr>
        <w:t xml:space="preserve"> </w:t>
      </w:r>
      <w:r>
        <w:rPr>
          <w:color w:val="4C4D4F"/>
        </w:rPr>
        <w:t>programs is to foster an understanding of risk within the community and</w:t>
      </w:r>
      <w:r>
        <w:rPr>
          <w:color w:val="4C4D4F"/>
          <w:spacing w:val="-7"/>
        </w:rPr>
        <w:t xml:space="preserve"> </w:t>
      </w:r>
      <w:r>
        <w:rPr>
          <w:color w:val="4C4D4F"/>
        </w:rPr>
        <w:t>to</w:t>
      </w:r>
      <w:r>
        <w:rPr>
          <w:color w:val="4C4D4F"/>
          <w:spacing w:val="-6"/>
        </w:rPr>
        <w:t xml:space="preserve"> </w:t>
      </w:r>
      <w:r>
        <w:rPr>
          <w:color w:val="4C4D4F"/>
        </w:rPr>
        <w:t>encourage</w:t>
      </w:r>
      <w:r>
        <w:rPr>
          <w:color w:val="4C4D4F"/>
          <w:spacing w:val="-7"/>
        </w:rPr>
        <w:t xml:space="preserve"> </w:t>
      </w:r>
      <w:r>
        <w:rPr>
          <w:color w:val="4C4D4F"/>
        </w:rPr>
        <w:t>safe</w:t>
      </w:r>
      <w:r>
        <w:rPr>
          <w:color w:val="4C4D4F"/>
          <w:spacing w:val="-6"/>
        </w:rPr>
        <w:t xml:space="preserve"> </w:t>
      </w:r>
      <w:proofErr w:type="spellStart"/>
      <w:r>
        <w:rPr>
          <w:color w:val="4C4D4F"/>
        </w:rPr>
        <w:t>behaviour</w:t>
      </w:r>
      <w:proofErr w:type="spellEnd"/>
      <w:r>
        <w:rPr>
          <w:color w:val="4C4D4F"/>
          <w:spacing w:val="-6"/>
        </w:rPr>
        <w:t xml:space="preserve"> </w:t>
      </w:r>
      <w:r>
        <w:rPr>
          <w:color w:val="4C4D4F"/>
        </w:rPr>
        <w:t>and</w:t>
      </w:r>
      <w:r>
        <w:rPr>
          <w:color w:val="4C4D4F"/>
          <w:spacing w:val="-7"/>
        </w:rPr>
        <w:t xml:space="preserve"> </w:t>
      </w:r>
      <w:r>
        <w:rPr>
          <w:color w:val="4C4D4F"/>
        </w:rPr>
        <w:t>the</w:t>
      </w:r>
      <w:r>
        <w:rPr>
          <w:color w:val="4C4D4F"/>
          <w:spacing w:val="-6"/>
        </w:rPr>
        <w:t xml:space="preserve"> </w:t>
      </w:r>
      <w:r>
        <w:rPr>
          <w:color w:val="4C4D4F"/>
        </w:rPr>
        <w:t>protection</w:t>
      </w:r>
      <w:r>
        <w:rPr>
          <w:color w:val="4C4D4F"/>
          <w:spacing w:val="-7"/>
        </w:rPr>
        <w:t xml:space="preserve"> </w:t>
      </w:r>
      <w:r>
        <w:rPr>
          <w:color w:val="4C4D4F"/>
        </w:rPr>
        <w:t>of</w:t>
      </w:r>
      <w:r>
        <w:rPr>
          <w:color w:val="4C4D4F"/>
          <w:spacing w:val="-6"/>
        </w:rPr>
        <w:t xml:space="preserve"> </w:t>
      </w:r>
      <w:r>
        <w:rPr>
          <w:color w:val="4C4D4F"/>
        </w:rPr>
        <w:t>property.</w:t>
      </w:r>
    </w:p>
    <w:p w:rsidR="00BC3D1A" w:rsidRDefault="00BC3D1A">
      <w:pPr>
        <w:pStyle w:val="BodyText"/>
        <w:spacing w:before="6"/>
        <w:rPr>
          <w:sz w:val="14"/>
        </w:rPr>
      </w:pPr>
    </w:p>
    <w:p w:rsidR="00BC3D1A" w:rsidRDefault="003B58DC">
      <w:pPr>
        <w:pStyle w:val="BodyText"/>
        <w:ind w:left="850"/>
      </w:pPr>
      <w:r>
        <w:rPr>
          <w:color w:val="4C4D4F"/>
        </w:rPr>
        <w:t xml:space="preserve">VICSES has </w:t>
      </w:r>
      <w:proofErr w:type="spellStart"/>
      <w:r>
        <w:rPr>
          <w:color w:val="4C4D4F"/>
        </w:rPr>
        <w:t>prioritised</w:t>
      </w:r>
      <w:proofErr w:type="spellEnd"/>
      <w:r>
        <w:rPr>
          <w:color w:val="4C4D4F"/>
        </w:rPr>
        <w:t xml:space="preserve"> the development and implementation</w:t>
      </w:r>
    </w:p>
    <w:p w:rsidR="00BC3D1A" w:rsidRDefault="003B58DC">
      <w:pPr>
        <w:pStyle w:val="BodyText"/>
        <w:spacing w:before="16" w:line="261" w:lineRule="auto"/>
        <w:ind w:left="850" w:right="273"/>
      </w:pPr>
      <w:proofErr w:type="gramStart"/>
      <w:r>
        <w:rPr>
          <w:color w:val="4C4D4F"/>
        </w:rPr>
        <w:t>of</w:t>
      </w:r>
      <w:proofErr w:type="gramEnd"/>
      <w:r>
        <w:rPr>
          <w:color w:val="4C4D4F"/>
          <w:spacing w:val="-13"/>
        </w:rPr>
        <w:t xml:space="preserve"> </w:t>
      </w:r>
      <w:r>
        <w:rPr>
          <w:color w:val="4C4D4F"/>
        </w:rPr>
        <w:t>flood</w:t>
      </w:r>
      <w:r>
        <w:rPr>
          <w:color w:val="4C4D4F"/>
          <w:spacing w:val="-13"/>
        </w:rPr>
        <w:t xml:space="preserve"> </w:t>
      </w:r>
      <w:r>
        <w:rPr>
          <w:color w:val="4C4D4F"/>
        </w:rPr>
        <w:t>education.</w:t>
      </w:r>
      <w:r>
        <w:rPr>
          <w:color w:val="4C4D4F"/>
          <w:spacing w:val="-12"/>
        </w:rPr>
        <w:t xml:space="preserve"> </w:t>
      </w:r>
      <w:r>
        <w:rPr>
          <w:color w:val="4C4D4F"/>
        </w:rPr>
        <w:t>VICSES</w:t>
      </w:r>
      <w:r>
        <w:rPr>
          <w:color w:val="4C4D4F"/>
          <w:spacing w:val="-13"/>
        </w:rPr>
        <w:t xml:space="preserve"> </w:t>
      </w:r>
      <w:r>
        <w:rPr>
          <w:color w:val="4C4D4F"/>
        </w:rPr>
        <w:t>has</w:t>
      </w:r>
      <w:r>
        <w:rPr>
          <w:color w:val="4C4D4F"/>
          <w:spacing w:val="-12"/>
        </w:rPr>
        <w:t xml:space="preserve"> </w:t>
      </w:r>
      <w:r>
        <w:rPr>
          <w:color w:val="4C4D4F"/>
        </w:rPr>
        <w:t>not</w:t>
      </w:r>
      <w:r>
        <w:rPr>
          <w:color w:val="4C4D4F"/>
          <w:spacing w:val="-13"/>
        </w:rPr>
        <w:t xml:space="preserve"> </w:t>
      </w:r>
      <w:r>
        <w:rPr>
          <w:color w:val="4C4D4F"/>
        </w:rPr>
        <w:t>sought</w:t>
      </w:r>
      <w:r>
        <w:rPr>
          <w:color w:val="4C4D4F"/>
          <w:spacing w:val="-13"/>
        </w:rPr>
        <w:t xml:space="preserve"> </w:t>
      </w:r>
      <w:r>
        <w:rPr>
          <w:color w:val="4C4D4F"/>
        </w:rPr>
        <w:t>funding</w:t>
      </w:r>
      <w:r>
        <w:rPr>
          <w:color w:val="4C4D4F"/>
          <w:spacing w:val="-12"/>
        </w:rPr>
        <w:t xml:space="preserve"> </w:t>
      </w:r>
      <w:r>
        <w:rPr>
          <w:color w:val="4C4D4F"/>
        </w:rPr>
        <w:t>for</w:t>
      </w:r>
      <w:r>
        <w:rPr>
          <w:color w:val="4C4D4F"/>
          <w:spacing w:val="-13"/>
        </w:rPr>
        <w:t xml:space="preserve"> </w:t>
      </w:r>
      <w:r>
        <w:rPr>
          <w:color w:val="4C4D4F"/>
        </w:rPr>
        <w:t>a</w:t>
      </w:r>
      <w:r>
        <w:rPr>
          <w:color w:val="4C4D4F"/>
          <w:spacing w:val="-12"/>
        </w:rPr>
        <w:t xml:space="preserve"> </w:t>
      </w:r>
      <w:r>
        <w:rPr>
          <w:color w:val="4C4D4F"/>
        </w:rPr>
        <w:t>dedicated storm</w:t>
      </w:r>
      <w:r>
        <w:rPr>
          <w:color w:val="4C4D4F"/>
          <w:spacing w:val="-12"/>
        </w:rPr>
        <w:t xml:space="preserve"> </w:t>
      </w:r>
      <w:r>
        <w:rPr>
          <w:color w:val="4C4D4F"/>
        </w:rPr>
        <w:t>education</w:t>
      </w:r>
      <w:r>
        <w:rPr>
          <w:color w:val="4C4D4F"/>
          <w:spacing w:val="-11"/>
        </w:rPr>
        <w:t xml:space="preserve"> </w:t>
      </w:r>
      <w:r>
        <w:rPr>
          <w:color w:val="4C4D4F"/>
        </w:rPr>
        <w:t>and</w:t>
      </w:r>
      <w:r>
        <w:rPr>
          <w:color w:val="4C4D4F"/>
          <w:spacing w:val="-11"/>
        </w:rPr>
        <w:t xml:space="preserve"> </w:t>
      </w:r>
      <w:r>
        <w:rPr>
          <w:color w:val="4C4D4F"/>
        </w:rPr>
        <w:t>engagement</w:t>
      </w:r>
      <w:r>
        <w:rPr>
          <w:color w:val="4C4D4F"/>
          <w:spacing w:val="-11"/>
        </w:rPr>
        <w:t xml:space="preserve"> </w:t>
      </w:r>
      <w:r>
        <w:rPr>
          <w:color w:val="4C4D4F"/>
        </w:rPr>
        <w:t>program,</w:t>
      </w:r>
      <w:r>
        <w:rPr>
          <w:color w:val="4C4D4F"/>
          <w:spacing w:val="-12"/>
        </w:rPr>
        <w:t xml:space="preserve"> </w:t>
      </w:r>
      <w:r>
        <w:rPr>
          <w:color w:val="4C4D4F"/>
        </w:rPr>
        <w:t>nor</w:t>
      </w:r>
      <w:r>
        <w:rPr>
          <w:color w:val="4C4D4F"/>
          <w:spacing w:val="-11"/>
        </w:rPr>
        <w:t xml:space="preserve"> </w:t>
      </w:r>
      <w:r>
        <w:rPr>
          <w:color w:val="4C4D4F"/>
        </w:rPr>
        <w:t>has</w:t>
      </w:r>
      <w:r>
        <w:rPr>
          <w:color w:val="4C4D4F"/>
          <w:spacing w:val="-11"/>
        </w:rPr>
        <w:t xml:space="preserve"> </w:t>
      </w:r>
      <w:r>
        <w:rPr>
          <w:color w:val="4C4D4F"/>
        </w:rPr>
        <w:t>funding</w:t>
      </w:r>
      <w:r>
        <w:rPr>
          <w:color w:val="4C4D4F"/>
          <w:spacing w:val="-11"/>
        </w:rPr>
        <w:t xml:space="preserve"> </w:t>
      </w:r>
      <w:r>
        <w:rPr>
          <w:color w:val="4C4D4F"/>
        </w:rPr>
        <w:t>been provided by government for such a</w:t>
      </w:r>
      <w:r>
        <w:rPr>
          <w:color w:val="4C4D4F"/>
          <w:spacing w:val="-11"/>
        </w:rPr>
        <w:t xml:space="preserve"> </w:t>
      </w:r>
      <w:r>
        <w:rPr>
          <w:color w:val="4C4D4F"/>
        </w:rPr>
        <w:t>program.</w:t>
      </w:r>
    </w:p>
    <w:p w:rsidR="00BC3D1A" w:rsidRDefault="00BC3D1A">
      <w:pPr>
        <w:pStyle w:val="BodyText"/>
        <w:spacing w:before="8"/>
        <w:rPr>
          <w:sz w:val="14"/>
        </w:rPr>
      </w:pPr>
    </w:p>
    <w:p w:rsidR="00BC3D1A" w:rsidRDefault="003B58DC">
      <w:pPr>
        <w:pStyle w:val="BodyText"/>
        <w:spacing w:line="261" w:lineRule="auto"/>
        <w:ind w:left="850" w:right="122"/>
      </w:pPr>
      <w:proofErr w:type="spellStart"/>
      <w:r>
        <w:rPr>
          <w:color w:val="4C4D4F"/>
        </w:rPr>
        <w:t>StormSafe</w:t>
      </w:r>
      <w:proofErr w:type="spellEnd"/>
      <w:r>
        <w:rPr>
          <w:color w:val="4C4D4F"/>
          <w:spacing w:val="-13"/>
        </w:rPr>
        <w:t xml:space="preserve"> </w:t>
      </w:r>
      <w:r>
        <w:rPr>
          <w:color w:val="4C4D4F"/>
        </w:rPr>
        <w:t>was</w:t>
      </w:r>
      <w:r>
        <w:rPr>
          <w:color w:val="4C4D4F"/>
          <w:spacing w:val="-13"/>
        </w:rPr>
        <w:t xml:space="preserve"> </w:t>
      </w:r>
      <w:r>
        <w:rPr>
          <w:color w:val="4C4D4F"/>
        </w:rPr>
        <w:t>not</w:t>
      </w:r>
      <w:r>
        <w:rPr>
          <w:color w:val="4C4D4F"/>
          <w:spacing w:val="-12"/>
        </w:rPr>
        <w:t xml:space="preserve"> </w:t>
      </w:r>
      <w:r>
        <w:rPr>
          <w:color w:val="4C4D4F"/>
        </w:rPr>
        <w:t>examined</w:t>
      </w:r>
      <w:r>
        <w:rPr>
          <w:color w:val="4C4D4F"/>
          <w:spacing w:val="-13"/>
        </w:rPr>
        <w:t xml:space="preserve"> </w:t>
      </w:r>
      <w:r>
        <w:rPr>
          <w:color w:val="4C4D4F"/>
        </w:rPr>
        <w:t>in</w:t>
      </w:r>
      <w:r>
        <w:rPr>
          <w:color w:val="4C4D4F"/>
          <w:spacing w:val="-13"/>
        </w:rPr>
        <w:t xml:space="preserve"> </w:t>
      </w:r>
      <w:r>
        <w:rPr>
          <w:color w:val="4C4D4F"/>
        </w:rPr>
        <w:t>detail</w:t>
      </w:r>
      <w:r>
        <w:rPr>
          <w:color w:val="4C4D4F"/>
          <w:spacing w:val="-12"/>
        </w:rPr>
        <w:t xml:space="preserve"> </w:t>
      </w:r>
      <w:r>
        <w:rPr>
          <w:color w:val="4C4D4F"/>
        </w:rPr>
        <w:t>as</w:t>
      </w:r>
      <w:r>
        <w:rPr>
          <w:color w:val="4C4D4F"/>
          <w:spacing w:val="-13"/>
        </w:rPr>
        <w:t xml:space="preserve"> </w:t>
      </w:r>
      <w:r>
        <w:rPr>
          <w:color w:val="4C4D4F"/>
        </w:rPr>
        <w:t>part</w:t>
      </w:r>
      <w:r>
        <w:rPr>
          <w:color w:val="4C4D4F"/>
          <w:spacing w:val="-13"/>
        </w:rPr>
        <w:t xml:space="preserve"> </w:t>
      </w:r>
      <w:r>
        <w:rPr>
          <w:color w:val="4C4D4F"/>
        </w:rPr>
        <w:t>of</w:t>
      </w:r>
      <w:r>
        <w:rPr>
          <w:color w:val="4C4D4F"/>
          <w:spacing w:val="-12"/>
        </w:rPr>
        <w:t xml:space="preserve"> </w:t>
      </w:r>
      <w:r>
        <w:rPr>
          <w:color w:val="4C4D4F"/>
        </w:rPr>
        <w:t>this</w:t>
      </w:r>
      <w:r>
        <w:rPr>
          <w:color w:val="4C4D4F"/>
          <w:spacing w:val="-13"/>
        </w:rPr>
        <w:t xml:space="preserve"> </w:t>
      </w:r>
      <w:r>
        <w:rPr>
          <w:color w:val="4C4D4F"/>
        </w:rPr>
        <w:t>review</w:t>
      </w:r>
      <w:r>
        <w:rPr>
          <w:color w:val="4C4D4F"/>
          <w:spacing w:val="-13"/>
        </w:rPr>
        <w:t xml:space="preserve"> </w:t>
      </w:r>
      <w:r>
        <w:rPr>
          <w:color w:val="4C4D4F"/>
        </w:rPr>
        <w:t>once</w:t>
      </w:r>
      <w:r>
        <w:rPr>
          <w:color w:val="4C4D4F"/>
          <w:spacing w:val="-12"/>
        </w:rPr>
        <w:t xml:space="preserve"> </w:t>
      </w:r>
      <w:r>
        <w:rPr>
          <w:color w:val="4C4D4F"/>
        </w:rPr>
        <w:t>this fact was</w:t>
      </w:r>
      <w:r>
        <w:rPr>
          <w:color w:val="4C4D4F"/>
          <w:spacing w:val="-2"/>
        </w:rPr>
        <w:t xml:space="preserve"> </w:t>
      </w:r>
      <w:r>
        <w:rPr>
          <w:color w:val="4C4D4F"/>
        </w:rPr>
        <w:t>established.</w:t>
      </w:r>
    </w:p>
    <w:p w:rsidR="00BC3D1A" w:rsidRDefault="00BC3D1A">
      <w:pPr>
        <w:pStyle w:val="BodyText"/>
        <w:spacing w:before="8"/>
        <w:rPr>
          <w:sz w:val="14"/>
        </w:rPr>
      </w:pPr>
    </w:p>
    <w:p w:rsidR="00BC3D1A" w:rsidRDefault="003B58DC">
      <w:pPr>
        <w:pStyle w:val="BodyText"/>
        <w:spacing w:line="261" w:lineRule="auto"/>
        <w:ind w:left="850" w:right="10"/>
      </w:pPr>
      <w:r>
        <w:rPr>
          <w:color w:val="4C4D4F"/>
        </w:rPr>
        <w:t xml:space="preserve">The </w:t>
      </w:r>
      <w:proofErr w:type="spellStart"/>
      <w:r>
        <w:rPr>
          <w:color w:val="4C4D4F"/>
        </w:rPr>
        <w:t>FloodSafe</w:t>
      </w:r>
      <w:proofErr w:type="spellEnd"/>
      <w:r>
        <w:rPr>
          <w:color w:val="4C4D4F"/>
        </w:rPr>
        <w:t xml:space="preserve"> program consists of a media campaign (</w:t>
      </w:r>
      <w:proofErr w:type="spellStart"/>
      <w:r>
        <w:rPr>
          <w:color w:val="4C4D4F"/>
        </w:rPr>
        <w:t>FloodSafe</w:t>
      </w:r>
      <w:proofErr w:type="spellEnd"/>
      <w:r>
        <w:rPr>
          <w:color w:val="4C4D4F"/>
        </w:rPr>
        <w:t xml:space="preserve"> week), community engagement activities and a suite of toolkits and publications. The objectives of the program are to encourage risk awareness</w:t>
      </w:r>
      <w:r>
        <w:rPr>
          <w:color w:val="4C4D4F"/>
          <w:spacing w:val="-17"/>
        </w:rPr>
        <w:t xml:space="preserve"> </w:t>
      </w:r>
      <w:r>
        <w:rPr>
          <w:color w:val="4C4D4F"/>
        </w:rPr>
        <w:t>and</w:t>
      </w:r>
      <w:r>
        <w:rPr>
          <w:color w:val="4C4D4F"/>
          <w:spacing w:val="-16"/>
        </w:rPr>
        <w:t xml:space="preserve"> </w:t>
      </w:r>
      <w:r>
        <w:rPr>
          <w:color w:val="4C4D4F"/>
        </w:rPr>
        <w:t>promote</w:t>
      </w:r>
      <w:r>
        <w:rPr>
          <w:color w:val="4C4D4F"/>
          <w:spacing w:val="-16"/>
        </w:rPr>
        <w:t xml:space="preserve"> </w:t>
      </w:r>
      <w:r>
        <w:rPr>
          <w:color w:val="4C4D4F"/>
        </w:rPr>
        <w:t>safe</w:t>
      </w:r>
      <w:r>
        <w:rPr>
          <w:color w:val="4C4D4F"/>
          <w:spacing w:val="-16"/>
        </w:rPr>
        <w:t xml:space="preserve"> </w:t>
      </w:r>
      <w:proofErr w:type="spellStart"/>
      <w:r>
        <w:rPr>
          <w:color w:val="4C4D4F"/>
        </w:rPr>
        <w:t>behaviour</w:t>
      </w:r>
      <w:proofErr w:type="spellEnd"/>
      <w:r>
        <w:rPr>
          <w:color w:val="4C4D4F"/>
          <w:spacing w:val="-17"/>
        </w:rPr>
        <w:t xml:space="preserve"> </w:t>
      </w:r>
      <w:r>
        <w:rPr>
          <w:color w:val="4C4D4F"/>
        </w:rPr>
        <w:t>and</w:t>
      </w:r>
      <w:r>
        <w:rPr>
          <w:color w:val="4C4D4F"/>
          <w:spacing w:val="-16"/>
        </w:rPr>
        <w:t xml:space="preserve"> </w:t>
      </w:r>
      <w:r>
        <w:rPr>
          <w:color w:val="4C4D4F"/>
        </w:rPr>
        <w:t>the</w:t>
      </w:r>
      <w:r>
        <w:rPr>
          <w:color w:val="4C4D4F"/>
          <w:spacing w:val="-16"/>
        </w:rPr>
        <w:t xml:space="preserve"> </w:t>
      </w:r>
      <w:r>
        <w:rPr>
          <w:color w:val="4C4D4F"/>
        </w:rPr>
        <w:t>protection</w:t>
      </w:r>
      <w:r>
        <w:rPr>
          <w:color w:val="4C4D4F"/>
          <w:spacing w:val="-16"/>
        </w:rPr>
        <w:t xml:space="preserve"> </w:t>
      </w:r>
      <w:r>
        <w:rPr>
          <w:color w:val="4C4D4F"/>
        </w:rPr>
        <w:t>of</w:t>
      </w:r>
      <w:r>
        <w:rPr>
          <w:color w:val="4C4D4F"/>
          <w:spacing w:val="-17"/>
        </w:rPr>
        <w:t xml:space="preserve"> </w:t>
      </w:r>
      <w:r>
        <w:rPr>
          <w:color w:val="4C4D4F"/>
        </w:rPr>
        <w:t>property.</w:t>
      </w:r>
    </w:p>
    <w:p w:rsidR="00BC3D1A" w:rsidRDefault="003B58DC">
      <w:pPr>
        <w:pStyle w:val="BodyText"/>
        <w:spacing w:line="182" w:lineRule="exact"/>
        <w:ind w:left="850"/>
      </w:pPr>
      <w:r>
        <w:rPr>
          <w:color w:val="4C4D4F"/>
        </w:rPr>
        <w:t>The program activities and materials encourage an understanding</w:t>
      </w:r>
    </w:p>
    <w:p w:rsidR="00BC3D1A" w:rsidRDefault="003B58DC">
      <w:pPr>
        <w:pStyle w:val="BodyText"/>
        <w:spacing w:before="16" w:line="261" w:lineRule="auto"/>
        <w:ind w:left="850" w:right="117"/>
      </w:pPr>
      <w:proofErr w:type="gramStart"/>
      <w:r>
        <w:rPr>
          <w:color w:val="4C4D4F"/>
        </w:rPr>
        <w:t>of</w:t>
      </w:r>
      <w:proofErr w:type="gramEnd"/>
      <w:r>
        <w:rPr>
          <w:color w:val="4C4D4F"/>
          <w:spacing w:val="-12"/>
        </w:rPr>
        <w:t xml:space="preserve"> </w:t>
      </w:r>
      <w:r>
        <w:rPr>
          <w:color w:val="4C4D4F"/>
        </w:rPr>
        <w:t>flood</w:t>
      </w:r>
      <w:r>
        <w:rPr>
          <w:color w:val="4C4D4F"/>
          <w:spacing w:val="-11"/>
        </w:rPr>
        <w:t xml:space="preserve"> </w:t>
      </w:r>
      <w:r>
        <w:rPr>
          <w:color w:val="4C4D4F"/>
        </w:rPr>
        <w:t>risk,</w:t>
      </w:r>
      <w:r>
        <w:rPr>
          <w:color w:val="4C4D4F"/>
          <w:spacing w:val="-12"/>
        </w:rPr>
        <w:t xml:space="preserve"> </w:t>
      </w:r>
      <w:r>
        <w:rPr>
          <w:color w:val="4C4D4F"/>
        </w:rPr>
        <w:t>flood</w:t>
      </w:r>
      <w:r>
        <w:rPr>
          <w:color w:val="4C4D4F"/>
          <w:spacing w:val="-11"/>
        </w:rPr>
        <w:t xml:space="preserve"> </w:t>
      </w:r>
      <w:r>
        <w:rPr>
          <w:color w:val="4C4D4F"/>
        </w:rPr>
        <w:t>warnings</w:t>
      </w:r>
      <w:r>
        <w:rPr>
          <w:color w:val="4C4D4F"/>
          <w:spacing w:val="-12"/>
        </w:rPr>
        <w:t xml:space="preserve"> </w:t>
      </w:r>
      <w:r>
        <w:rPr>
          <w:color w:val="4C4D4F"/>
        </w:rPr>
        <w:t>and</w:t>
      </w:r>
      <w:r>
        <w:rPr>
          <w:color w:val="4C4D4F"/>
          <w:spacing w:val="-11"/>
        </w:rPr>
        <w:t xml:space="preserve"> </w:t>
      </w:r>
      <w:r>
        <w:rPr>
          <w:color w:val="4C4D4F"/>
        </w:rPr>
        <w:t>where</w:t>
      </w:r>
      <w:r>
        <w:rPr>
          <w:color w:val="4C4D4F"/>
          <w:spacing w:val="-12"/>
        </w:rPr>
        <w:t xml:space="preserve"> </w:t>
      </w:r>
      <w:r>
        <w:rPr>
          <w:color w:val="4C4D4F"/>
        </w:rPr>
        <w:t>to</w:t>
      </w:r>
      <w:r>
        <w:rPr>
          <w:color w:val="4C4D4F"/>
          <w:spacing w:val="-11"/>
        </w:rPr>
        <w:t xml:space="preserve"> </w:t>
      </w:r>
      <w:r>
        <w:rPr>
          <w:color w:val="4C4D4F"/>
        </w:rPr>
        <w:t>get</w:t>
      </w:r>
      <w:r>
        <w:rPr>
          <w:color w:val="4C4D4F"/>
          <w:spacing w:val="-12"/>
        </w:rPr>
        <w:t xml:space="preserve"> </w:t>
      </w:r>
      <w:r>
        <w:rPr>
          <w:color w:val="4C4D4F"/>
        </w:rPr>
        <w:t>help.</w:t>
      </w:r>
      <w:r>
        <w:rPr>
          <w:color w:val="4C4D4F"/>
          <w:spacing w:val="-11"/>
        </w:rPr>
        <w:t xml:space="preserve"> </w:t>
      </w:r>
      <w:r>
        <w:rPr>
          <w:color w:val="4C4D4F"/>
        </w:rPr>
        <w:t>They</w:t>
      </w:r>
      <w:r>
        <w:rPr>
          <w:color w:val="4C4D4F"/>
          <w:spacing w:val="-12"/>
        </w:rPr>
        <w:t xml:space="preserve"> </w:t>
      </w:r>
      <w:r>
        <w:rPr>
          <w:color w:val="4C4D4F"/>
        </w:rPr>
        <w:t>also</w:t>
      </w:r>
      <w:r>
        <w:rPr>
          <w:color w:val="4C4D4F"/>
          <w:spacing w:val="-11"/>
        </w:rPr>
        <w:t xml:space="preserve"> </w:t>
      </w:r>
      <w:r>
        <w:rPr>
          <w:color w:val="4C4D4F"/>
        </w:rPr>
        <w:t>provide information on how to prepare and the LFGs include flood risk information tailored to flood-prone</w:t>
      </w:r>
      <w:r>
        <w:rPr>
          <w:color w:val="4C4D4F"/>
          <w:spacing w:val="-8"/>
        </w:rPr>
        <w:t xml:space="preserve"> </w:t>
      </w:r>
      <w:r>
        <w:rPr>
          <w:color w:val="4C4D4F"/>
        </w:rPr>
        <w:t>locations.</w:t>
      </w:r>
    </w:p>
    <w:p w:rsidR="00BC3D1A" w:rsidRDefault="00BC3D1A">
      <w:pPr>
        <w:pStyle w:val="BodyText"/>
        <w:spacing w:before="7"/>
        <w:rPr>
          <w:sz w:val="14"/>
        </w:rPr>
      </w:pPr>
    </w:p>
    <w:p w:rsidR="00BC3D1A" w:rsidRDefault="003B58DC">
      <w:pPr>
        <w:pStyle w:val="BodyText"/>
        <w:spacing w:line="261" w:lineRule="auto"/>
        <w:ind w:left="850" w:right="134"/>
        <w:jc w:val="both"/>
      </w:pPr>
      <w:r>
        <w:rPr>
          <w:color w:val="4C4D4F"/>
        </w:rPr>
        <w:t>IGEM</w:t>
      </w:r>
      <w:r>
        <w:rPr>
          <w:color w:val="4C4D4F"/>
          <w:spacing w:val="-20"/>
        </w:rPr>
        <w:t xml:space="preserve"> </w:t>
      </w:r>
      <w:r>
        <w:rPr>
          <w:color w:val="4C4D4F"/>
        </w:rPr>
        <w:t>examined</w:t>
      </w:r>
      <w:r>
        <w:rPr>
          <w:color w:val="4C4D4F"/>
          <w:spacing w:val="-19"/>
        </w:rPr>
        <w:t xml:space="preserve"> </w:t>
      </w:r>
      <w:r>
        <w:rPr>
          <w:color w:val="4C4D4F"/>
        </w:rPr>
        <w:t>the</w:t>
      </w:r>
      <w:r>
        <w:rPr>
          <w:color w:val="4C4D4F"/>
          <w:spacing w:val="-20"/>
        </w:rPr>
        <w:t xml:space="preserve"> </w:t>
      </w:r>
      <w:r>
        <w:rPr>
          <w:color w:val="4C4D4F"/>
        </w:rPr>
        <w:t>degree</w:t>
      </w:r>
      <w:r>
        <w:rPr>
          <w:color w:val="4C4D4F"/>
          <w:spacing w:val="-19"/>
        </w:rPr>
        <w:t xml:space="preserve"> </w:t>
      </w:r>
      <w:r>
        <w:rPr>
          <w:color w:val="4C4D4F"/>
        </w:rPr>
        <w:t>to</w:t>
      </w:r>
      <w:r>
        <w:rPr>
          <w:color w:val="4C4D4F"/>
          <w:spacing w:val="-20"/>
        </w:rPr>
        <w:t xml:space="preserve"> </w:t>
      </w:r>
      <w:r>
        <w:rPr>
          <w:color w:val="4C4D4F"/>
        </w:rPr>
        <w:t>which</w:t>
      </w:r>
      <w:r>
        <w:rPr>
          <w:color w:val="4C4D4F"/>
          <w:spacing w:val="-19"/>
        </w:rPr>
        <w:t xml:space="preserve"> </w:t>
      </w:r>
      <w:r>
        <w:rPr>
          <w:color w:val="4C4D4F"/>
        </w:rPr>
        <w:t>the</w:t>
      </w:r>
      <w:r>
        <w:rPr>
          <w:color w:val="4C4D4F"/>
          <w:spacing w:val="-19"/>
        </w:rPr>
        <w:t xml:space="preserve"> </w:t>
      </w:r>
      <w:r>
        <w:rPr>
          <w:color w:val="4C4D4F"/>
        </w:rPr>
        <w:t>VICSES</w:t>
      </w:r>
      <w:r>
        <w:rPr>
          <w:color w:val="4C4D4F"/>
          <w:spacing w:val="-20"/>
        </w:rPr>
        <w:t xml:space="preserve"> </w:t>
      </w:r>
      <w:proofErr w:type="spellStart"/>
      <w:r>
        <w:rPr>
          <w:color w:val="4C4D4F"/>
        </w:rPr>
        <w:t>FloodSafe</w:t>
      </w:r>
      <w:proofErr w:type="spellEnd"/>
      <w:r>
        <w:rPr>
          <w:color w:val="4C4D4F"/>
          <w:spacing w:val="-19"/>
        </w:rPr>
        <w:t xml:space="preserve"> </w:t>
      </w:r>
      <w:r>
        <w:rPr>
          <w:color w:val="4C4D4F"/>
        </w:rPr>
        <w:t>program is</w:t>
      </w:r>
      <w:r>
        <w:rPr>
          <w:color w:val="4C4D4F"/>
          <w:spacing w:val="-26"/>
        </w:rPr>
        <w:t xml:space="preserve"> </w:t>
      </w:r>
      <w:r>
        <w:rPr>
          <w:color w:val="4C4D4F"/>
        </w:rPr>
        <w:t>evidence-based,</w:t>
      </w:r>
      <w:r>
        <w:rPr>
          <w:color w:val="4C4D4F"/>
          <w:spacing w:val="-26"/>
        </w:rPr>
        <w:t xml:space="preserve"> </w:t>
      </w:r>
      <w:r>
        <w:rPr>
          <w:color w:val="4C4D4F"/>
        </w:rPr>
        <w:t>the</w:t>
      </w:r>
      <w:r>
        <w:rPr>
          <w:color w:val="4C4D4F"/>
          <w:spacing w:val="-26"/>
        </w:rPr>
        <w:t xml:space="preserve"> </w:t>
      </w:r>
      <w:r>
        <w:rPr>
          <w:color w:val="4C4D4F"/>
        </w:rPr>
        <w:t>VICSES</w:t>
      </w:r>
      <w:r>
        <w:rPr>
          <w:color w:val="4C4D4F"/>
          <w:spacing w:val="-26"/>
        </w:rPr>
        <w:t xml:space="preserve"> </w:t>
      </w:r>
      <w:r>
        <w:rPr>
          <w:color w:val="4C4D4F"/>
        </w:rPr>
        <w:t>approach</w:t>
      </w:r>
      <w:r>
        <w:rPr>
          <w:color w:val="4C4D4F"/>
          <w:spacing w:val="-26"/>
        </w:rPr>
        <w:t xml:space="preserve"> </w:t>
      </w:r>
      <w:r>
        <w:rPr>
          <w:color w:val="4C4D4F"/>
        </w:rPr>
        <w:t>to</w:t>
      </w:r>
      <w:r>
        <w:rPr>
          <w:color w:val="4C4D4F"/>
          <w:spacing w:val="-25"/>
        </w:rPr>
        <w:t xml:space="preserve"> </w:t>
      </w:r>
      <w:r>
        <w:rPr>
          <w:color w:val="4C4D4F"/>
        </w:rPr>
        <w:t>examining</w:t>
      </w:r>
      <w:r>
        <w:rPr>
          <w:color w:val="4C4D4F"/>
          <w:spacing w:val="-26"/>
        </w:rPr>
        <w:t xml:space="preserve"> </w:t>
      </w:r>
      <w:r>
        <w:rPr>
          <w:color w:val="4C4D4F"/>
        </w:rPr>
        <w:t>effectiveness,</w:t>
      </w:r>
      <w:r>
        <w:rPr>
          <w:color w:val="4C4D4F"/>
          <w:w w:val="95"/>
        </w:rPr>
        <w:t xml:space="preserve"> </w:t>
      </w:r>
      <w:r>
        <w:rPr>
          <w:color w:val="4C4D4F"/>
        </w:rPr>
        <w:t>the</w:t>
      </w:r>
      <w:r>
        <w:rPr>
          <w:color w:val="4C4D4F"/>
          <w:spacing w:val="-8"/>
        </w:rPr>
        <w:t xml:space="preserve"> </w:t>
      </w:r>
      <w:r>
        <w:rPr>
          <w:color w:val="4C4D4F"/>
        </w:rPr>
        <w:t>evidence</w:t>
      </w:r>
      <w:r>
        <w:rPr>
          <w:color w:val="4C4D4F"/>
          <w:spacing w:val="-8"/>
        </w:rPr>
        <w:t xml:space="preserve"> </w:t>
      </w:r>
      <w:r>
        <w:rPr>
          <w:color w:val="4C4D4F"/>
        </w:rPr>
        <w:t>of</w:t>
      </w:r>
      <w:r>
        <w:rPr>
          <w:color w:val="4C4D4F"/>
          <w:spacing w:val="-8"/>
        </w:rPr>
        <w:t xml:space="preserve"> </w:t>
      </w:r>
      <w:r>
        <w:rPr>
          <w:color w:val="4C4D4F"/>
        </w:rPr>
        <w:t>the</w:t>
      </w:r>
      <w:r>
        <w:rPr>
          <w:color w:val="4C4D4F"/>
          <w:spacing w:val="-7"/>
        </w:rPr>
        <w:t xml:space="preserve"> </w:t>
      </w:r>
      <w:proofErr w:type="spellStart"/>
      <w:r>
        <w:rPr>
          <w:color w:val="4C4D4F"/>
        </w:rPr>
        <w:t>FloodSafe</w:t>
      </w:r>
      <w:proofErr w:type="spellEnd"/>
      <w:r>
        <w:rPr>
          <w:color w:val="4C4D4F"/>
          <w:spacing w:val="-8"/>
        </w:rPr>
        <w:t xml:space="preserve"> </w:t>
      </w:r>
      <w:r>
        <w:rPr>
          <w:color w:val="4C4D4F"/>
          <w:spacing w:val="-3"/>
        </w:rPr>
        <w:t>program’s</w:t>
      </w:r>
      <w:r>
        <w:rPr>
          <w:color w:val="4C4D4F"/>
          <w:spacing w:val="-8"/>
        </w:rPr>
        <w:t xml:space="preserve"> </w:t>
      </w:r>
      <w:r>
        <w:rPr>
          <w:color w:val="4C4D4F"/>
        </w:rPr>
        <w:t>effectiveness</w:t>
      </w:r>
      <w:r>
        <w:rPr>
          <w:color w:val="4C4D4F"/>
          <w:spacing w:val="-8"/>
        </w:rPr>
        <w:t xml:space="preserve"> </w:t>
      </w:r>
      <w:r>
        <w:rPr>
          <w:color w:val="4C4D4F"/>
        </w:rPr>
        <w:t>and</w:t>
      </w:r>
      <w:r>
        <w:rPr>
          <w:color w:val="4C4D4F"/>
          <w:spacing w:val="-7"/>
        </w:rPr>
        <w:t xml:space="preserve"> </w:t>
      </w:r>
      <w:r>
        <w:rPr>
          <w:color w:val="4C4D4F"/>
        </w:rPr>
        <w:t>how</w:t>
      </w:r>
    </w:p>
    <w:p w:rsidR="00BC3D1A" w:rsidRDefault="003B58DC">
      <w:pPr>
        <w:pStyle w:val="BodyText"/>
        <w:spacing w:line="261" w:lineRule="auto"/>
        <w:ind w:left="850" w:right="442"/>
      </w:pPr>
      <w:proofErr w:type="gramStart"/>
      <w:r>
        <w:rPr>
          <w:color w:val="4C4D4F"/>
        </w:rPr>
        <w:t>the</w:t>
      </w:r>
      <w:proofErr w:type="gramEnd"/>
      <w:r>
        <w:rPr>
          <w:color w:val="4C4D4F"/>
          <w:spacing w:val="-14"/>
        </w:rPr>
        <w:t xml:space="preserve"> </w:t>
      </w:r>
      <w:proofErr w:type="spellStart"/>
      <w:r>
        <w:rPr>
          <w:color w:val="4C4D4F"/>
        </w:rPr>
        <w:t>FloodSafe</w:t>
      </w:r>
      <w:proofErr w:type="spellEnd"/>
      <w:r>
        <w:rPr>
          <w:color w:val="4C4D4F"/>
          <w:spacing w:val="-13"/>
        </w:rPr>
        <w:t xml:space="preserve"> </w:t>
      </w:r>
      <w:r>
        <w:rPr>
          <w:color w:val="4C4D4F"/>
        </w:rPr>
        <w:t>program</w:t>
      </w:r>
      <w:r>
        <w:rPr>
          <w:color w:val="4C4D4F"/>
          <w:spacing w:val="-14"/>
        </w:rPr>
        <w:t xml:space="preserve"> </w:t>
      </w:r>
      <w:r>
        <w:rPr>
          <w:color w:val="4C4D4F"/>
        </w:rPr>
        <w:t>compares</w:t>
      </w:r>
      <w:r>
        <w:rPr>
          <w:color w:val="4C4D4F"/>
          <w:spacing w:val="-13"/>
        </w:rPr>
        <w:t xml:space="preserve"> </w:t>
      </w:r>
      <w:r>
        <w:rPr>
          <w:color w:val="4C4D4F"/>
        </w:rPr>
        <w:t>to</w:t>
      </w:r>
      <w:r>
        <w:rPr>
          <w:color w:val="4C4D4F"/>
          <w:spacing w:val="-13"/>
        </w:rPr>
        <w:t xml:space="preserve"> </w:t>
      </w:r>
      <w:r>
        <w:rPr>
          <w:color w:val="4C4D4F"/>
        </w:rPr>
        <w:t>better</w:t>
      </w:r>
      <w:r>
        <w:rPr>
          <w:color w:val="4C4D4F"/>
          <w:spacing w:val="-14"/>
        </w:rPr>
        <w:t xml:space="preserve"> </w:t>
      </w:r>
      <w:r>
        <w:rPr>
          <w:color w:val="4C4D4F"/>
        </w:rPr>
        <w:t>practice</w:t>
      </w:r>
      <w:r>
        <w:rPr>
          <w:color w:val="4C4D4F"/>
          <w:spacing w:val="-13"/>
        </w:rPr>
        <w:t xml:space="preserve"> </w:t>
      </w:r>
      <w:r>
        <w:rPr>
          <w:color w:val="4C4D4F"/>
        </w:rPr>
        <w:t>principles</w:t>
      </w:r>
      <w:r>
        <w:rPr>
          <w:color w:val="4C4D4F"/>
          <w:spacing w:val="-13"/>
        </w:rPr>
        <w:t xml:space="preserve"> </w:t>
      </w:r>
      <w:r>
        <w:rPr>
          <w:color w:val="4C4D4F"/>
        </w:rPr>
        <w:t>of community education and</w:t>
      </w:r>
      <w:r>
        <w:rPr>
          <w:color w:val="4C4D4F"/>
          <w:spacing w:val="-5"/>
        </w:rPr>
        <w:t xml:space="preserve"> </w:t>
      </w:r>
      <w:r>
        <w:rPr>
          <w:color w:val="4C4D4F"/>
        </w:rPr>
        <w:t>engagement.</w:t>
      </w:r>
    </w:p>
    <w:p w:rsidR="00BC3D1A" w:rsidRDefault="00BC3D1A">
      <w:pPr>
        <w:pStyle w:val="BodyText"/>
        <w:spacing w:before="6"/>
        <w:rPr>
          <w:sz w:val="14"/>
        </w:rPr>
      </w:pPr>
    </w:p>
    <w:p w:rsidR="00BC3D1A" w:rsidRDefault="003B58DC">
      <w:pPr>
        <w:pStyle w:val="BodyText"/>
        <w:spacing w:before="1" w:line="261" w:lineRule="auto"/>
        <w:ind w:left="850" w:right="95"/>
      </w:pPr>
      <w:r>
        <w:rPr>
          <w:color w:val="4C4D4F"/>
        </w:rPr>
        <w:t>IGEM</w:t>
      </w:r>
      <w:r>
        <w:rPr>
          <w:color w:val="4C4D4F"/>
          <w:spacing w:val="-24"/>
        </w:rPr>
        <w:t xml:space="preserve"> </w:t>
      </w:r>
      <w:r>
        <w:rPr>
          <w:color w:val="4C4D4F"/>
        </w:rPr>
        <w:t>found</w:t>
      </w:r>
      <w:r>
        <w:rPr>
          <w:color w:val="4C4D4F"/>
          <w:spacing w:val="-24"/>
        </w:rPr>
        <w:t xml:space="preserve"> </w:t>
      </w:r>
      <w:r>
        <w:rPr>
          <w:color w:val="4C4D4F"/>
        </w:rPr>
        <w:t>that</w:t>
      </w:r>
      <w:r>
        <w:rPr>
          <w:color w:val="4C4D4F"/>
          <w:spacing w:val="-23"/>
        </w:rPr>
        <w:t xml:space="preserve"> </w:t>
      </w:r>
      <w:r>
        <w:rPr>
          <w:color w:val="4C4D4F"/>
        </w:rPr>
        <w:t>VICSES</w:t>
      </w:r>
      <w:r>
        <w:rPr>
          <w:color w:val="4C4D4F"/>
          <w:spacing w:val="-24"/>
        </w:rPr>
        <w:t xml:space="preserve"> </w:t>
      </w:r>
      <w:r>
        <w:rPr>
          <w:color w:val="4C4D4F"/>
        </w:rPr>
        <w:t>is</w:t>
      </w:r>
      <w:r>
        <w:rPr>
          <w:color w:val="4C4D4F"/>
          <w:spacing w:val="-24"/>
        </w:rPr>
        <w:t xml:space="preserve"> </w:t>
      </w:r>
      <w:r>
        <w:rPr>
          <w:color w:val="4C4D4F"/>
        </w:rPr>
        <w:t>delivering</w:t>
      </w:r>
      <w:r>
        <w:rPr>
          <w:color w:val="4C4D4F"/>
          <w:spacing w:val="-23"/>
        </w:rPr>
        <w:t xml:space="preserve"> </w:t>
      </w:r>
      <w:r>
        <w:rPr>
          <w:color w:val="4C4D4F"/>
        </w:rPr>
        <w:t>evidence-based</w:t>
      </w:r>
      <w:r>
        <w:rPr>
          <w:color w:val="4C4D4F"/>
          <w:spacing w:val="-24"/>
        </w:rPr>
        <w:t xml:space="preserve"> </w:t>
      </w:r>
      <w:r>
        <w:rPr>
          <w:color w:val="4C4D4F"/>
        </w:rPr>
        <w:t>programs.</w:t>
      </w:r>
      <w:r>
        <w:rPr>
          <w:color w:val="4C4D4F"/>
          <w:spacing w:val="-24"/>
        </w:rPr>
        <w:t xml:space="preserve"> </w:t>
      </w:r>
      <w:r>
        <w:rPr>
          <w:color w:val="4C4D4F"/>
        </w:rPr>
        <w:t>The pilot</w:t>
      </w:r>
      <w:r>
        <w:rPr>
          <w:color w:val="4C4D4F"/>
          <w:spacing w:val="-14"/>
        </w:rPr>
        <w:t xml:space="preserve"> </w:t>
      </w:r>
      <w:r>
        <w:rPr>
          <w:color w:val="4C4D4F"/>
        </w:rPr>
        <w:t>phase</w:t>
      </w:r>
      <w:r>
        <w:rPr>
          <w:color w:val="4C4D4F"/>
          <w:spacing w:val="-13"/>
        </w:rPr>
        <w:t xml:space="preserve"> </w:t>
      </w:r>
      <w:r>
        <w:rPr>
          <w:color w:val="4C4D4F"/>
        </w:rPr>
        <w:t>of</w:t>
      </w:r>
      <w:r>
        <w:rPr>
          <w:color w:val="4C4D4F"/>
          <w:spacing w:val="-14"/>
        </w:rPr>
        <w:t xml:space="preserve"> </w:t>
      </w:r>
      <w:r>
        <w:rPr>
          <w:color w:val="4C4D4F"/>
        </w:rPr>
        <w:t>the</w:t>
      </w:r>
      <w:r>
        <w:rPr>
          <w:color w:val="4C4D4F"/>
          <w:spacing w:val="-13"/>
        </w:rPr>
        <w:t xml:space="preserve"> </w:t>
      </w:r>
      <w:proofErr w:type="spellStart"/>
      <w:r>
        <w:rPr>
          <w:color w:val="4C4D4F"/>
        </w:rPr>
        <w:t>FloodSafe</w:t>
      </w:r>
      <w:proofErr w:type="spellEnd"/>
      <w:r>
        <w:rPr>
          <w:color w:val="4C4D4F"/>
          <w:spacing w:val="-13"/>
        </w:rPr>
        <w:t xml:space="preserve"> </w:t>
      </w:r>
      <w:r>
        <w:rPr>
          <w:color w:val="4C4D4F"/>
        </w:rPr>
        <w:t>program</w:t>
      </w:r>
      <w:r>
        <w:rPr>
          <w:color w:val="4C4D4F"/>
          <w:spacing w:val="-14"/>
        </w:rPr>
        <w:t xml:space="preserve"> </w:t>
      </w:r>
      <w:r>
        <w:rPr>
          <w:color w:val="4C4D4F"/>
        </w:rPr>
        <w:t>met</w:t>
      </w:r>
      <w:r>
        <w:rPr>
          <w:color w:val="4C4D4F"/>
          <w:spacing w:val="-13"/>
        </w:rPr>
        <w:t xml:space="preserve"> </w:t>
      </w:r>
      <w:r>
        <w:rPr>
          <w:color w:val="4C4D4F"/>
        </w:rPr>
        <w:t>many</w:t>
      </w:r>
      <w:r>
        <w:rPr>
          <w:color w:val="4C4D4F"/>
          <w:spacing w:val="-14"/>
        </w:rPr>
        <w:t xml:space="preserve"> </w:t>
      </w:r>
      <w:r>
        <w:rPr>
          <w:color w:val="4C4D4F"/>
        </w:rPr>
        <w:t>of</w:t>
      </w:r>
      <w:r>
        <w:rPr>
          <w:color w:val="4C4D4F"/>
          <w:spacing w:val="-13"/>
        </w:rPr>
        <w:t xml:space="preserve"> </w:t>
      </w:r>
      <w:r>
        <w:rPr>
          <w:color w:val="4C4D4F"/>
        </w:rPr>
        <w:t>the</w:t>
      </w:r>
      <w:r>
        <w:rPr>
          <w:color w:val="4C4D4F"/>
          <w:spacing w:val="-13"/>
        </w:rPr>
        <w:t xml:space="preserve"> </w:t>
      </w:r>
      <w:r>
        <w:rPr>
          <w:color w:val="4C4D4F"/>
        </w:rPr>
        <w:t>characteristics expected in evidence-based programs; underpinned by a clear rationale</w:t>
      </w:r>
      <w:r>
        <w:rPr>
          <w:color w:val="4C4D4F"/>
          <w:spacing w:val="-9"/>
        </w:rPr>
        <w:t xml:space="preserve"> </w:t>
      </w:r>
      <w:r>
        <w:rPr>
          <w:color w:val="4C4D4F"/>
        </w:rPr>
        <w:t>linking</w:t>
      </w:r>
      <w:r>
        <w:rPr>
          <w:color w:val="4C4D4F"/>
          <w:spacing w:val="-8"/>
        </w:rPr>
        <w:t xml:space="preserve"> </w:t>
      </w:r>
      <w:r>
        <w:rPr>
          <w:color w:val="4C4D4F"/>
        </w:rPr>
        <w:t>activities</w:t>
      </w:r>
      <w:r>
        <w:rPr>
          <w:color w:val="4C4D4F"/>
          <w:spacing w:val="-8"/>
        </w:rPr>
        <w:t xml:space="preserve"> </w:t>
      </w:r>
      <w:r>
        <w:rPr>
          <w:color w:val="4C4D4F"/>
        </w:rPr>
        <w:t>to</w:t>
      </w:r>
      <w:r>
        <w:rPr>
          <w:color w:val="4C4D4F"/>
          <w:spacing w:val="-8"/>
        </w:rPr>
        <w:t xml:space="preserve"> </w:t>
      </w:r>
      <w:r>
        <w:rPr>
          <w:color w:val="4C4D4F"/>
        </w:rPr>
        <w:t>outcomes,</w:t>
      </w:r>
      <w:r>
        <w:rPr>
          <w:color w:val="4C4D4F"/>
          <w:spacing w:val="-8"/>
        </w:rPr>
        <w:t xml:space="preserve"> </w:t>
      </w:r>
      <w:r>
        <w:rPr>
          <w:color w:val="4C4D4F"/>
        </w:rPr>
        <w:t>reviewed</w:t>
      </w:r>
      <w:r>
        <w:rPr>
          <w:color w:val="4C4D4F"/>
          <w:spacing w:val="-8"/>
        </w:rPr>
        <w:t xml:space="preserve"> </w:t>
      </w:r>
      <w:r>
        <w:rPr>
          <w:color w:val="4C4D4F"/>
        </w:rPr>
        <w:t>and</w:t>
      </w:r>
      <w:r>
        <w:rPr>
          <w:color w:val="4C4D4F"/>
          <w:spacing w:val="-8"/>
        </w:rPr>
        <w:t xml:space="preserve"> </w:t>
      </w:r>
      <w:r>
        <w:rPr>
          <w:color w:val="4C4D4F"/>
        </w:rPr>
        <w:t>improved</w:t>
      </w:r>
    </w:p>
    <w:p w:rsidR="00BC3D1A" w:rsidRDefault="003B58DC">
      <w:pPr>
        <w:pStyle w:val="BodyText"/>
        <w:spacing w:line="182" w:lineRule="exact"/>
        <w:ind w:left="850"/>
      </w:pPr>
      <w:proofErr w:type="gramStart"/>
      <w:r>
        <w:rPr>
          <w:color w:val="4C4D4F"/>
        </w:rPr>
        <w:t>by</w:t>
      </w:r>
      <w:proofErr w:type="gramEnd"/>
      <w:r>
        <w:rPr>
          <w:color w:val="4C4D4F"/>
        </w:rPr>
        <w:t xml:space="preserve"> flood education experts and demonstrated effectiveness.</w:t>
      </w:r>
    </w:p>
    <w:p w:rsidR="00BC3D1A" w:rsidRDefault="00BC3D1A">
      <w:pPr>
        <w:pStyle w:val="BodyText"/>
        <w:spacing w:before="2"/>
      </w:pPr>
    </w:p>
    <w:p w:rsidR="00BC3D1A" w:rsidRDefault="003B58DC">
      <w:pPr>
        <w:pStyle w:val="BodyText"/>
        <w:spacing w:line="261" w:lineRule="auto"/>
        <w:ind w:left="850" w:right="143"/>
      </w:pPr>
      <w:r>
        <w:rPr>
          <w:color w:val="4C4D4F"/>
        </w:rPr>
        <w:t>VICSES</w:t>
      </w:r>
      <w:r>
        <w:rPr>
          <w:color w:val="4C4D4F"/>
          <w:spacing w:val="-24"/>
        </w:rPr>
        <w:t xml:space="preserve"> </w:t>
      </w:r>
      <w:r>
        <w:rPr>
          <w:color w:val="4C4D4F"/>
        </w:rPr>
        <w:t>is</w:t>
      </w:r>
      <w:r>
        <w:rPr>
          <w:color w:val="4C4D4F"/>
          <w:spacing w:val="-24"/>
        </w:rPr>
        <w:t xml:space="preserve"> </w:t>
      </w:r>
      <w:r>
        <w:rPr>
          <w:color w:val="4C4D4F"/>
        </w:rPr>
        <w:t>committed</w:t>
      </w:r>
      <w:r>
        <w:rPr>
          <w:color w:val="4C4D4F"/>
          <w:spacing w:val="-23"/>
        </w:rPr>
        <w:t xml:space="preserve"> </w:t>
      </w:r>
      <w:r>
        <w:rPr>
          <w:color w:val="4C4D4F"/>
        </w:rPr>
        <w:t>to</w:t>
      </w:r>
      <w:r>
        <w:rPr>
          <w:color w:val="4C4D4F"/>
          <w:spacing w:val="-24"/>
        </w:rPr>
        <w:t xml:space="preserve"> </w:t>
      </w:r>
      <w:r>
        <w:rPr>
          <w:color w:val="4C4D4F"/>
        </w:rPr>
        <w:t>evaluating</w:t>
      </w:r>
      <w:r>
        <w:rPr>
          <w:color w:val="4C4D4F"/>
          <w:spacing w:val="-24"/>
        </w:rPr>
        <w:t xml:space="preserve"> </w:t>
      </w:r>
      <w:r>
        <w:rPr>
          <w:color w:val="4C4D4F"/>
        </w:rPr>
        <w:t>program</w:t>
      </w:r>
      <w:r>
        <w:rPr>
          <w:color w:val="4C4D4F"/>
          <w:spacing w:val="-23"/>
        </w:rPr>
        <w:t xml:space="preserve"> </w:t>
      </w:r>
      <w:r>
        <w:rPr>
          <w:color w:val="4C4D4F"/>
        </w:rPr>
        <w:t>effectiveness.</w:t>
      </w:r>
      <w:r>
        <w:rPr>
          <w:color w:val="4C4D4F"/>
          <w:spacing w:val="-24"/>
        </w:rPr>
        <w:t xml:space="preserve"> </w:t>
      </w:r>
      <w:r>
        <w:rPr>
          <w:color w:val="4C4D4F"/>
        </w:rPr>
        <w:t>IGEM</w:t>
      </w:r>
      <w:r>
        <w:rPr>
          <w:color w:val="4C4D4F"/>
          <w:spacing w:val="-24"/>
        </w:rPr>
        <w:t xml:space="preserve"> </w:t>
      </w:r>
      <w:r>
        <w:rPr>
          <w:color w:val="4C4D4F"/>
        </w:rPr>
        <w:t>has</w:t>
      </w:r>
      <w:r>
        <w:rPr>
          <w:color w:val="4C4D4F"/>
          <w:w w:val="95"/>
        </w:rPr>
        <w:t xml:space="preserve"> </w:t>
      </w:r>
      <w:r>
        <w:rPr>
          <w:color w:val="4C4D4F"/>
        </w:rPr>
        <w:t>sighted</w:t>
      </w:r>
      <w:r>
        <w:rPr>
          <w:color w:val="4C4D4F"/>
          <w:spacing w:val="-15"/>
        </w:rPr>
        <w:t xml:space="preserve"> </w:t>
      </w:r>
      <w:r>
        <w:rPr>
          <w:color w:val="4C4D4F"/>
        </w:rPr>
        <w:t>evaluations</w:t>
      </w:r>
      <w:r>
        <w:rPr>
          <w:color w:val="4C4D4F"/>
          <w:spacing w:val="-15"/>
        </w:rPr>
        <w:t xml:space="preserve"> </w:t>
      </w:r>
      <w:r>
        <w:rPr>
          <w:color w:val="4C4D4F"/>
        </w:rPr>
        <w:t>of</w:t>
      </w:r>
      <w:r>
        <w:rPr>
          <w:color w:val="4C4D4F"/>
          <w:spacing w:val="-14"/>
        </w:rPr>
        <w:t xml:space="preserve"> </w:t>
      </w:r>
      <w:r>
        <w:rPr>
          <w:color w:val="4C4D4F"/>
        </w:rPr>
        <w:t>the</w:t>
      </w:r>
      <w:r>
        <w:rPr>
          <w:color w:val="4C4D4F"/>
          <w:spacing w:val="-15"/>
        </w:rPr>
        <w:t xml:space="preserve"> </w:t>
      </w:r>
      <w:proofErr w:type="spellStart"/>
      <w:r>
        <w:rPr>
          <w:color w:val="4C4D4F"/>
        </w:rPr>
        <w:t>FloodSafe</w:t>
      </w:r>
      <w:proofErr w:type="spellEnd"/>
      <w:r>
        <w:rPr>
          <w:color w:val="4C4D4F"/>
          <w:spacing w:val="-15"/>
        </w:rPr>
        <w:t xml:space="preserve"> </w:t>
      </w:r>
      <w:r>
        <w:rPr>
          <w:color w:val="4C4D4F"/>
        </w:rPr>
        <w:t>pilot</w:t>
      </w:r>
      <w:r>
        <w:rPr>
          <w:color w:val="4C4D4F"/>
          <w:spacing w:val="-14"/>
        </w:rPr>
        <w:t xml:space="preserve"> </w:t>
      </w:r>
      <w:r>
        <w:rPr>
          <w:color w:val="4C4D4F"/>
        </w:rPr>
        <w:t>and</w:t>
      </w:r>
      <w:r>
        <w:rPr>
          <w:color w:val="4C4D4F"/>
          <w:spacing w:val="-15"/>
        </w:rPr>
        <w:t xml:space="preserve"> </w:t>
      </w:r>
      <w:r>
        <w:rPr>
          <w:color w:val="4C4D4F"/>
        </w:rPr>
        <w:t>program</w:t>
      </w:r>
      <w:r>
        <w:rPr>
          <w:color w:val="4C4D4F"/>
          <w:spacing w:val="-15"/>
        </w:rPr>
        <w:t xml:space="preserve"> </w:t>
      </w:r>
      <w:r>
        <w:rPr>
          <w:color w:val="4C4D4F"/>
        </w:rPr>
        <w:t>evaluations of</w:t>
      </w:r>
      <w:r>
        <w:rPr>
          <w:color w:val="4C4D4F"/>
          <w:spacing w:val="-18"/>
        </w:rPr>
        <w:t xml:space="preserve"> </w:t>
      </w:r>
      <w:proofErr w:type="spellStart"/>
      <w:r>
        <w:rPr>
          <w:color w:val="4C4D4F"/>
        </w:rPr>
        <w:t>FloodSafe</w:t>
      </w:r>
      <w:proofErr w:type="spellEnd"/>
      <w:r>
        <w:rPr>
          <w:color w:val="4C4D4F"/>
          <w:spacing w:val="-17"/>
        </w:rPr>
        <w:t xml:space="preserve"> </w:t>
      </w:r>
      <w:r>
        <w:rPr>
          <w:color w:val="4C4D4F"/>
        </w:rPr>
        <w:t>delivery</w:t>
      </w:r>
      <w:r>
        <w:rPr>
          <w:color w:val="4C4D4F"/>
          <w:spacing w:val="-18"/>
        </w:rPr>
        <w:t xml:space="preserve"> </w:t>
      </w:r>
      <w:r>
        <w:rPr>
          <w:color w:val="4C4D4F"/>
        </w:rPr>
        <w:t>in</w:t>
      </w:r>
      <w:r>
        <w:rPr>
          <w:color w:val="4C4D4F"/>
          <w:spacing w:val="-17"/>
        </w:rPr>
        <w:t xml:space="preserve"> </w:t>
      </w:r>
      <w:r>
        <w:rPr>
          <w:color w:val="4C4D4F"/>
        </w:rPr>
        <w:t>VICSES</w:t>
      </w:r>
      <w:r>
        <w:rPr>
          <w:color w:val="4C4D4F"/>
          <w:spacing w:val="-18"/>
        </w:rPr>
        <w:t xml:space="preserve"> </w:t>
      </w:r>
      <w:r>
        <w:rPr>
          <w:color w:val="4C4D4F"/>
        </w:rPr>
        <w:t>Central</w:t>
      </w:r>
      <w:r>
        <w:rPr>
          <w:color w:val="4C4D4F"/>
          <w:spacing w:val="-17"/>
        </w:rPr>
        <w:t xml:space="preserve"> </w:t>
      </w:r>
      <w:r>
        <w:rPr>
          <w:color w:val="4C4D4F"/>
        </w:rPr>
        <w:t>region</w:t>
      </w:r>
      <w:r>
        <w:rPr>
          <w:color w:val="4C4D4F"/>
          <w:spacing w:val="-18"/>
        </w:rPr>
        <w:t xml:space="preserve"> </w:t>
      </w:r>
      <w:r>
        <w:rPr>
          <w:color w:val="4C4D4F"/>
        </w:rPr>
        <w:t>and</w:t>
      </w:r>
      <w:r>
        <w:rPr>
          <w:color w:val="4C4D4F"/>
          <w:spacing w:val="-17"/>
        </w:rPr>
        <w:t xml:space="preserve"> </w:t>
      </w:r>
      <w:r>
        <w:rPr>
          <w:color w:val="4C4D4F"/>
        </w:rPr>
        <w:t>in</w:t>
      </w:r>
      <w:r>
        <w:rPr>
          <w:color w:val="4C4D4F"/>
          <w:spacing w:val="-18"/>
        </w:rPr>
        <w:t xml:space="preserve"> </w:t>
      </w:r>
      <w:r>
        <w:rPr>
          <w:color w:val="4C4D4F"/>
        </w:rPr>
        <w:t>other</w:t>
      </w:r>
      <w:r>
        <w:rPr>
          <w:color w:val="4C4D4F"/>
          <w:spacing w:val="-17"/>
        </w:rPr>
        <w:t xml:space="preserve"> </w:t>
      </w:r>
      <w:r>
        <w:rPr>
          <w:color w:val="4C4D4F"/>
        </w:rPr>
        <w:t>regions across the state. VICSES also attest to a number of improvement initiatives.</w:t>
      </w:r>
      <w:r>
        <w:rPr>
          <w:color w:val="4C4D4F"/>
          <w:spacing w:val="-10"/>
        </w:rPr>
        <w:t xml:space="preserve"> </w:t>
      </w:r>
      <w:r>
        <w:rPr>
          <w:color w:val="4C4D4F"/>
        </w:rPr>
        <w:t>Implementing</w:t>
      </w:r>
      <w:r>
        <w:rPr>
          <w:color w:val="4C4D4F"/>
          <w:spacing w:val="-10"/>
        </w:rPr>
        <w:t xml:space="preserve"> </w:t>
      </w:r>
      <w:r>
        <w:rPr>
          <w:color w:val="4C4D4F"/>
        </w:rPr>
        <w:t>these</w:t>
      </w:r>
      <w:r>
        <w:rPr>
          <w:color w:val="4C4D4F"/>
          <w:spacing w:val="-9"/>
        </w:rPr>
        <w:t xml:space="preserve"> </w:t>
      </w:r>
      <w:r>
        <w:rPr>
          <w:color w:val="4C4D4F"/>
        </w:rPr>
        <w:t>activities</w:t>
      </w:r>
      <w:r>
        <w:rPr>
          <w:color w:val="4C4D4F"/>
          <w:spacing w:val="-10"/>
        </w:rPr>
        <w:t xml:space="preserve"> </w:t>
      </w:r>
      <w:r>
        <w:rPr>
          <w:color w:val="4C4D4F"/>
        </w:rPr>
        <w:t>in</w:t>
      </w:r>
      <w:r>
        <w:rPr>
          <w:color w:val="4C4D4F"/>
          <w:spacing w:val="-9"/>
        </w:rPr>
        <w:t xml:space="preserve"> </w:t>
      </w:r>
      <w:r>
        <w:rPr>
          <w:color w:val="4C4D4F"/>
        </w:rPr>
        <w:t>a</w:t>
      </w:r>
      <w:r>
        <w:rPr>
          <w:color w:val="4C4D4F"/>
          <w:spacing w:val="-10"/>
        </w:rPr>
        <w:t xml:space="preserve"> </w:t>
      </w:r>
      <w:r>
        <w:rPr>
          <w:color w:val="4C4D4F"/>
        </w:rPr>
        <w:t>MERI</w:t>
      </w:r>
      <w:r>
        <w:rPr>
          <w:color w:val="4C4D4F"/>
          <w:spacing w:val="-9"/>
        </w:rPr>
        <w:t xml:space="preserve"> </w:t>
      </w:r>
      <w:r>
        <w:rPr>
          <w:color w:val="4C4D4F"/>
        </w:rPr>
        <w:t>continuous</w:t>
      </w:r>
    </w:p>
    <w:p w:rsidR="00BC3D1A" w:rsidRDefault="003B58DC">
      <w:pPr>
        <w:pStyle w:val="BodyText"/>
        <w:rPr>
          <w:sz w:val="18"/>
        </w:rPr>
      </w:pPr>
      <w:r>
        <w:br w:type="column"/>
      </w:r>
    </w:p>
    <w:p w:rsidR="00BC3D1A" w:rsidRDefault="00BC3D1A">
      <w:pPr>
        <w:pStyle w:val="BodyText"/>
        <w:rPr>
          <w:sz w:val="18"/>
        </w:rPr>
      </w:pPr>
    </w:p>
    <w:p w:rsidR="00BC3D1A" w:rsidRDefault="003B58DC">
      <w:pPr>
        <w:pStyle w:val="BodyText"/>
        <w:spacing w:before="120" w:line="261" w:lineRule="auto"/>
        <w:ind w:left="388" w:right="1048"/>
      </w:pPr>
      <w:proofErr w:type="gramStart"/>
      <w:r>
        <w:rPr>
          <w:color w:val="4C4D4F"/>
        </w:rPr>
        <w:t>improvement</w:t>
      </w:r>
      <w:proofErr w:type="gramEnd"/>
      <w:r>
        <w:rPr>
          <w:color w:val="4C4D4F"/>
          <w:spacing w:val="-12"/>
        </w:rPr>
        <w:t xml:space="preserve"> </w:t>
      </w:r>
      <w:r>
        <w:rPr>
          <w:color w:val="4C4D4F"/>
        </w:rPr>
        <w:t>framework</w:t>
      </w:r>
      <w:r>
        <w:rPr>
          <w:color w:val="4C4D4F"/>
          <w:spacing w:val="-12"/>
        </w:rPr>
        <w:t xml:space="preserve"> </w:t>
      </w:r>
      <w:r>
        <w:rPr>
          <w:color w:val="4C4D4F"/>
        </w:rPr>
        <w:t>is</w:t>
      </w:r>
      <w:r>
        <w:rPr>
          <w:color w:val="4C4D4F"/>
          <w:spacing w:val="-12"/>
        </w:rPr>
        <w:t xml:space="preserve"> </w:t>
      </w:r>
      <w:r>
        <w:rPr>
          <w:color w:val="4C4D4F"/>
        </w:rPr>
        <w:t>one</w:t>
      </w:r>
      <w:r>
        <w:rPr>
          <w:color w:val="4C4D4F"/>
          <w:spacing w:val="-12"/>
        </w:rPr>
        <w:t xml:space="preserve"> </w:t>
      </w:r>
      <w:r>
        <w:rPr>
          <w:color w:val="4C4D4F"/>
        </w:rPr>
        <w:t>opportunity</w:t>
      </w:r>
      <w:r>
        <w:rPr>
          <w:color w:val="4C4D4F"/>
          <w:spacing w:val="-12"/>
        </w:rPr>
        <w:t xml:space="preserve"> </w:t>
      </w:r>
      <w:r>
        <w:rPr>
          <w:color w:val="4C4D4F"/>
        </w:rPr>
        <w:t>for</w:t>
      </w:r>
      <w:r>
        <w:rPr>
          <w:color w:val="4C4D4F"/>
          <w:spacing w:val="-12"/>
        </w:rPr>
        <w:t xml:space="preserve"> </w:t>
      </w:r>
      <w:r>
        <w:rPr>
          <w:color w:val="4C4D4F"/>
        </w:rPr>
        <w:t>improvement.</w:t>
      </w:r>
      <w:r>
        <w:rPr>
          <w:color w:val="4C4D4F"/>
          <w:spacing w:val="-11"/>
        </w:rPr>
        <w:t xml:space="preserve"> </w:t>
      </w:r>
      <w:r>
        <w:rPr>
          <w:color w:val="4C4D4F"/>
        </w:rPr>
        <w:t>In</w:t>
      </w:r>
      <w:r>
        <w:rPr>
          <w:color w:val="4C4D4F"/>
          <w:spacing w:val="-12"/>
        </w:rPr>
        <w:t xml:space="preserve"> </w:t>
      </w:r>
      <w:r>
        <w:rPr>
          <w:color w:val="4C4D4F"/>
        </w:rPr>
        <w:t>the absence of such a framework it is unclear how lessons from these evaluations</w:t>
      </w:r>
      <w:r>
        <w:rPr>
          <w:color w:val="4C4D4F"/>
          <w:spacing w:val="-18"/>
        </w:rPr>
        <w:t xml:space="preserve"> </w:t>
      </w:r>
      <w:r>
        <w:rPr>
          <w:color w:val="4C4D4F"/>
        </w:rPr>
        <w:t>are</w:t>
      </w:r>
      <w:r>
        <w:rPr>
          <w:color w:val="4C4D4F"/>
          <w:spacing w:val="-17"/>
        </w:rPr>
        <w:t xml:space="preserve"> </w:t>
      </w:r>
      <w:r>
        <w:rPr>
          <w:color w:val="4C4D4F"/>
        </w:rPr>
        <w:t>documented,</w:t>
      </w:r>
      <w:r>
        <w:rPr>
          <w:color w:val="4C4D4F"/>
          <w:spacing w:val="-17"/>
        </w:rPr>
        <w:t xml:space="preserve"> </w:t>
      </w:r>
      <w:r>
        <w:rPr>
          <w:color w:val="4C4D4F"/>
        </w:rPr>
        <w:t>improved</w:t>
      </w:r>
      <w:r>
        <w:rPr>
          <w:color w:val="4C4D4F"/>
          <w:spacing w:val="-17"/>
        </w:rPr>
        <w:t xml:space="preserve"> </w:t>
      </w:r>
      <w:r>
        <w:rPr>
          <w:color w:val="4C4D4F"/>
        </w:rPr>
        <w:t>upon</w:t>
      </w:r>
      <w:r>
        <w:rPr>
          <w:color w:val="4C4D4F"/>
          <w:spacing w:val="-18"/>
        </w:rPr>
        <w:t xml:space="preserve"> </w:t>
      </w:r>
      <w:r>
        <w:rPr>
          <w:color w:val="4C4D4F"/>
        </w:rPr>
        <w:t>or</w:t>
      </w:r>
      <w:r>
        <w:rPr>
          <w:color w:val="4C4D4F"/>
          <w:spacing w:val="-17"/>
        </w:rPr>
        <w:t xml:space="preserve"> </w:t>
      </w:r>
      <w:r>
        <w:rPr>
          <w:color w:val="4C4D4F"/>
        </w:rPr>
        <w:t>how</w:t>
      </w:r>
      <w:r>
        <w:rPr>
          <w:color w:val="4C4D4F"/>
          <w:spacing w:val="-17"/>
        </w:rPr>
        <w:t xml:space="preserve"> </w:t>
      </w:r>
      <w:r>
        <w:rPr>
          <w:color w:val="4C4D4F"/>
        </w:rPr>
        <w:t>implementation of improvements are</w:t>
      </w:r>
      <w:r>
        <w:rPr>
          <w:color w:val="4C4D4F"/>
          <w:spacing w:val="-3"/>
        </w:rPr>
        <w:t xml:space="preserve"> </w:t>
      </w:r>
      <w:r>
        <w:rPr>
          <w:color w:val="4C4D4F"/>
        </w:rPr>
        <w:t>tracked.</w:t>
      </w:r>
    </w:p>
    <w:p w:rsidR="00BC3D1A" w:rsidRDefault="00BC3D1A">
      <w:pPr>
        <w:pStyle w:val="BodyText"/>
        <w:spacing w:before="7"/>
        <w:rPr>
          <w:sz w:val="14"/>
        </w:rPr>
      </w:pPr>
    </w:p>
    <w:p w:rsidR="00BC3D1A" w:rsidRDefault="003B58DC">
      <w:pPr>
        <w:pStyle w:val="BodyText"/>
        <w:spacing w:line="261" w:lineRule="auto"/>
        <w:ind w:left="388" w:right="877"/>
      </w:pPr>
      <w:r>
        <w:rPr>
          <w:color w:val="4C4D4F"/>
        </w:rPr>
        <w:t xml:space="preserve">The </w:t>
      </w:r>
      <w:proofErr w:type="spellStart"/>
      <w:r>
        <w:rPr>
          <w:color w:val="4C4D4F"/>
        </w:rPr>
        <w:t>Benalla</w:t>
      </w:r>
      <w:proofErr w:type="spellEnd"/>
      <w:r>
        <w:rPr>
          <w:color w:val="4C4D4F"/>
        </w:rPr>
        <w:t xml:space="preserve"> pilot led to increased householder preparedness. It appears</w:t>
      </w:r>
      <w:r>
        <w:rPr>
          <w:color w:val="4C4D4F"/>
          <w:spacing w:val="-15"/>
        </w:rPr>
        <w:t xml:space="preserve"> </w:t>
      </w:r>
      <w:r>
        <w:rPr>
          <w:color w:val="4C4D4F"/>
        </w:rPr>
        <w:t>that</w:t>
      </w:r>
      <w:r>
        <w:rPr>
          <w:color w:val="4C4D4F"/>
          <w:spacing w:val="-14"/>
        </w:rPr>
        <w:t xml:space="preserve"> </w:t>
      </w:r>
      <w:r>
        <w:rPr>
          <w:color w:val="4C4D4F"/>
        </w:rPr>
        <w:t>the</w:t>
      </w:r>
      <w:r>
        <w:rPr>
          <w:color w:val="4C4D4F"/>
          <w:spacing w:val="-14"/>
        </w:rPr>
        <w:t xml:space="preserve"> </w:t>
      </w:r>
      <w:r>
        <w:rPr>
          <w:color w:val="4C4D4F"/>
        </w:rPr>
        <w:t>program</w:t>
      </w:r>
      <w:r>
        <w:rPr>
          <w:color w:val="4C4D4F"/>
          <w:spacing w:val="-15"/>
        </w:rPr>
        <w:t xml:space="preserve"> </w:t>
      </w:r>
      <w:r>
        <w:rPr>
          <w:color w:val="4C4D4F"/>
        </w:rPr>
        <w:t>has</w:t>
      </w:r>
      <w:r>
        <w:rPr>
          <w:color w:val="4C4D4F"/>
          <w:spacing w:val="-14"/>
        </w:rPr>
        <w:t xml:space="preserve"> </w:t>
      </w:r>
      <w:r>
        <w:rPr>
          <w:color w:val="4C4D4F"/>
        </w:rPr>
        <w:t>yet</w:t>
      </w:r>
      <w:r>
        <w:rPr>
          <w:color w:val="4C4D4F"/>
          <w:spacing w:val="-14"/>
        </w:rPr>
        <w:t xml:space="preserve"> </w:t>
      </w:r>
      <w:r>
        <w:rPr>
          <w:color w:val="4C4D4F"/>
        </w:rPr>
        <w:t>to</w:t>
      </w:r>
      <w:r>
        <w:rPr>
          <w:color w:val="4C4D4F"/>
          <w:spacing w:val="-14"/>
        </w:rPr>
        <w:t xml:space="preserve"> </w:t>
      </w:r>
      <w:r>
        <w:rPr>
          <w:color w:val="4C4D4F"/>
        </w:rPr>
        <w:t>achieve</w:t>
      </w:r>
      <w:r>
        <w:rPr>
          <w:color w:val="4C4D4F"/>
          <w:spacing w:val="-15"/>
        </w:rPr>
        <w:t xml:space="preserve"> </w:t>
      </w:r>
      <w:r>
        <w:rPr>
          <w:color w:val="4C4D4F"/>
        </w:rPr>
        <w:t>the</w:t>
      </w:r>
      <w:r>
        <w:rPr>
          <w:color w:val="4C4D4F"/>
          <w:spacing w:val="-14"/>
        </w:rPr>
        <w:t xml:space="preserve"> </w:t>
      </w:r>
      <w:r>
        <w:rPr>
          <w:color w:val="4C4D4F"/>
        </w:rPr>
        <w:t>same</w:t>
      </w:r>
      <w:r>
        <w:rPr>
          <w:color w:val="4C4D4F"/>
          <w:spacing w:val="-14"/>
        </w:rPr>
        <w:t xml:space="preserve"> </w:t>
      </w:r>
      <w:r>
        <w:rPr>
          <w:color w:val="4C4D4F"/>
        </w:rPr>
        <w:t>level</w:t>
      </w:r>
      <w:r>
        <w:rPr>
          <w:color w:val="4C4D4F"/>
          <w:spacing w:val="-14"/>
        </w:rPr>
        <w:t xml:space="preserve"> </w:t>
      </w:r>
      <w:r>
        <w:rPr>
          <w:color w:val="4C4D4F"/>
        </w:rPr>
        <w:t>of</w:t>
      </w:r>
      <w:r>
        <w:rPr>
          <w:color w:val="4C4D4F"/>
          <w:spacing w:val="-15"/>
        </w:rPr>
        <w:t xml:space="preserve"> </w:t>
      </w:r>
      <w:r>
        <w:rPr>
          <w:color w:val="4C4D4F"/>
        </w:rPr>
        <w:t>increase in</w:t>
      </w:r>
      <w:r>
        <w:rPr>
          <w:color w:val="4C4D4F"/>
          <w:spacing w:val="-17"/>
        </w:rPr>
        <w:t xml:space="preserve"> </w:t>
      </w:r>
      <w:r>
        <w:rPr>
          <w:color w:val="4C4D4F"/>
        </w:rPr>
        <w:t>householder</w:t>
      </w:r>
      <w:r>
        <w:rPr>
          <w:color w:val="4C4D4F"/>
          <w:spacing w:val="-16"/>
        </w:rPr>
        <w:t xml:space="preserve"> </w:t>
      </w:r>
      <w:r>
        <w:rPr>
          <w:color w:val="4C4D4F"/>
        </w:rPr>
        <w:t>preparedness</w:t>
      </w:r>
      <w:r>
        <w:rPr>
          <w:color w:val="4C4D4F"/>
          <w:spacing w:val="-16"/>
        </w:rPr>
        <w:t xml:space="preserve"> </w:t>
      </w:r>
      <w:r>
        <w:rPr>
          <w:color w:val="4C4D4F"/>
        </w:rPr>
        <w:t>in</w:t>
      </w:r>
      <w:r>
        <w:rPr>
          <w:color w:val="4C4D4F"/>
          <w:spacing w:val="-16"/>
        </w:rPr>
        <w:t xml:space="preserve"> </w:t>
      </w:r>
      <w:r>
        <w:rPr>
          <w:color w:val="4C4D4F"/>
        </w:rPr>
        <w:t>flood-prone</w:t>
      </w:r>
      <w:r>
        <w:rPr>
          <w:color w:val="4C4D4F"/>
          <w:spacing w:val="-16"/>
        </w:rPr>
        <w:t xml:space="preserve"> </w:t>
      </w:r>
      <w:r>
        <w:rPr>
          <w:color w:val="4C4D4F"/>
        </w:rPr>
        <w:t>areas</w:t>
      </w:r>
      <w:r>
        <w:rPr>
          <w:color w:val="4C4D4F"/>
          <w:spacing w:val="-16"/>
        </w:rPr>
        <w:t xml:space="preserve"> </w:t>
      </w:r>
      <w:r>
        <w:rPr>
          <w:color w:val="4C4D4F"/>
        </w:rPr>
        <w:t>following</w:t>
      </w:r>
      <w:r>
        <w:rPr>
          <w:color w:val="4C4D4F"/>
          <w:spacing w:val="-16"/>
        </w:rPr>
        <w:t xml:space="preserve"> </w:t>
      </w:r>
      <w:r>
        <w:rPr>
          <w:color w:val="4C4D4F"/>
        </w:rPr>
        <w:t>two</w:t>
      </w:r>
      <w:r>
        <w:rPr>
          <w:color w:val="4C4D4F"/>
          <w:spacing w:val="-16"/>
        </w:rPr>
        <w:t xml:space="preserve"> </w:t>
      </w:r>
      <w:r>
        <w:rPr>
          <w:color w:val="4C4D4F"/>
        </w:rPr>
        <w:t>years into a planned three-year</w:t>
      </w:r>
      <w:r>
        <w:rPr>
          <w:color w:val="4C4D4F"/>
          <w:spacing w:val="-5"/>
        </w:rPr>
        <w:t xml:space="preserve"> </w:t>
      </w:r>
      <w:r>
        <w:rPr>
          <w:color w:val="4C4D4F"/>
        </w:rPr>
        <w:t>project.</w:t>
      </w:r>
    </w:p>
    <w:p w:rsidR="00BC3D1A" w:rsidRDefault="00BC3D1A">
      <w:pPr>
        <w:pStyle w:val="BodyText"/>
        <w:spacing w:before="7"/>
        <w:rPr>
          <w:sz w:val="14"/>
        </w:rPr>
      </w:pPr>
    </w:p>
    <w:p w:rsidR="00BC3D1A" w:rsidRDefault="003B58DC">
      <w:pPr>
        <w:pStyle w:val="BodyText"/>
        <w:spacing w:line="261" w:lineRule="auto"/>
        <w:ind w:left="388" w:right="1000"/>
      </w:pPr>
      <w:r>
        <w:rPr>
          <w:color w:val="4C4D4F"/>
        </w:rPr>
        <w:t>Evidence</w:t>
      </w:r>
      <w:r>
        <w:rPr>
          <w:color w:val="4C4D4F"/>
          <w:spacing w:val="-22"/>
        </w:rPr>
        <w:t xml:space="preserve"> </w:t>
      </w:r>
      <w:r>
        <w:rPr>
          <w:color w:val="4C4D4F"/>
        </w:rPr>
        <w:t>of</w:t>
      </w:r>
      <w:r>
        <w:rPr>
          <w:color w:val="4C4D4F"/>
          <w:spacing w:val="-22"/>
        </w:rPr>
        <w:t xml:space="preserve"> </w:t>
      </w:r>
      <w:r>
        <w:rPr>
          <w:color w:val="4C4D4F"/>
        </w:rPr>
        <w:t>the</w:t>
      </w:r>
      <w:r>
        <w:rPr>
          <w:color w:val="4C4D4F"/>
          <w:spacing w:val="-22"/>
        </w:rPr>
        <w:t xml:space="preserve"> </w:t>
      </w:r>
      <w:r>
        <w:rPr>
          <w:color w:val="4C4D4F"/>
        </w:rPr>
        <w:t>effectiveness</w:t>
      </w:r>
      <w:r>
        <w:rPr>
          <w:color w:val="4C4D4F"/>
          <w:spacing w:val="-22"/>
        </w:rPr>
        <w:t xml:space="preserve"> </w:t>
      </w:r>
      <w:r>
        <w:rPr>
          <w:color w:val="4C4D4F"/>
        </w:rPr>
        <w:t>of</w:t>
      </w:r>
      <w:r>
        <w:rPr>
          <w:color w:val="4C4D4F"/>
          <w:spacing w:val="-22"/>
        </w:rPr>
        <w:t xml:space="preserve"> </w:t>
      </w:r>
      <w:r>
        <w:rPr>
          <w:color w:val="4C4D4F"/>
        </w:rPr>
        <w:t>the</w:t>
      </w:r>
      <w:r>
        <w:rPr>
          <w:color w:val="4C4D4F"/>
          <w:spacing w:val="-22"/>
        </w:rPr>
        <w:t xml:space="preserve"> </w:t>
      </w:r>
      <w:proofErr w:type="spellStart"/>
      <w:r>
        <w:rPr>
          <w:color w:val="4C4D4F"/>
        </w:rPr>
        <w:t>FloodSafe</w:t>
      </w:r>
      <w:proofErr w:type="spellEnd"/>
      <w:r>
        <w:rPr>
          <w:color w:val="4C4D4F"/>
          <w:spacing w:val="-22"/>
        </w:rPr>
        <w:t xml:space="preserve"> </w:t>
      </w:r>
      <w:r>
        <w:rPr>
          <w:color w:val="4C4D4F"/>
        </w:rPr>
        <w:t>program</w:t>
      </w:r>
      <w:r>
        <w:rPr>
          <w:color w:val="4C4D4F"/>
          <w:spacing w:val="-22"/>
        </w:rPr>
        <w:t xml:space="preserve"> </w:t>
      </w:r>
      <w:r>
        <w:rPr>
          <w:color w:val="4C4D4F"/>
        </w:rPr>
        <w:t>from</w:t>
      </w:r>
      <w:r>
        <w:rPr>
          <w:color w:val="4C4D4F"/>
          <w:spacing w:val="-22"/>
        </w:rPr>
        <w:t xml:space="preserve"> </w:t>
      </w:r>
      <w:r>
        <w:rPr>
          <w:color w:val="4C4D4F"/>
        </w:rPr>
        <w:t>VICSES evaluations,</w:t>
      </w:r>
      <w:r>
        <w:rPr>
          <w:color w:val="4C4D4F"/>
          <w:spacing w:val="-12"/>
        </w:rPr>
        <w:t xml:space="preserve"> </w:t>
      </w:r>
      <w:r>
        <w:rPr>
          <w:color w:val="4C4D4F"/>
        </w:rPr>
        <w:t>and</w:t>
      </w:r>
      <w:r>
        <w:rPr>
          <w:color w:val="4C4D4F"/>
          <w:spacing w:val="-12"/>
        </w:rPr>
        <w:t xml:space="preserve"> </w:t>
      </w:r>
      <w:r>
        <w:rPr>
          <w:color w:val="4C4D4F"/>
        </w:rPr>
        <w:t>from</w:t>
      </w:r>
      <w:r>
        <w:rPr>
          <w:color w:val="4C4D4F"/>
          <w:spacing w:val="-12"/>
        </w:rPr>
        <w:t xml:space="preserve"> </w:t>
      </w:r>
      <w:r>
        <w:rPr>
          <w:color w:val="4C4D4F"/>
        </w:rPr>
        <w:t>other</w:t>
      </w:r>
      <w:r>
        <w:rPr>
          <w:color w:val="4C4D4F"/>
          <w:spacing w:val="-12"/>
        </w:rPr>
        <w:t xml:space="preserve"> </w:t>
      </w:r>
      <w:r>
        <w:rPr>
          <w:color w:val="4C4D4F"/>
        </w:rPr>
        <w:t>sources,</w:t>
      </w:r>
      <w:r>
        <w:rPr>
          <w:color w:val="4C4D4F"/>
          <w:spacing w:val="-12"/>
        </w:rPr>
        <w:t xml:space="preserve"> </w:t>
      </w:r>
      <w:r>
        <w:rPr>
          <w:color w:val="4C4D4F"/>
        </w:rPr>
        <w:t>indicated</w:t>
      </w:r>
      <w:r>
        <w:rPr>
          <w:color w:val="4C4D4F"/>
          <w:spacing w:val="-11"/>
        </w:rPr>
        <w:t xml:space="preserve"> </w:t>
      </w:r>
      <w:r>
        <w:rPr>
          <w:color w:val="4C4D4F"/>
        </w:rPr>
        <w:t>that</w:t>
      </w:r>
      <w:r>
        <w:rPr>
          <w:color w:val="4C4D4F"/>
          <w:spacing w:val="-12"/>
        </w:rPr>
        <w:t xml:space="preserve"> </w:t>
      </w:r>
      <w:r>
        <w:rPr>
          <w:color w:val="4C4D4F"/>
        </w:rPr>
        <w:t>the</w:t>
      </w:r>
      <w:r>
        <w:rPr>
          <w:color w:val="4C4D4F"/>
          <w:spacing w:val="-12"/>
        </w:rPr>
        <w:t xml:space="preserve"> </w:t>
      </w:r>
      <w:r>
        <w:rPr>
          <w:color w:val="4C4D4F"/>
        </w:rPr>
        <w:t>program</w:t>
      </w:r>
      <w:r>
        <w:rPr>
          <w:color w:val="4C4D4F"/>
          <w:spacing w:val="-12"/>
        </w:rPr>
        <w:t xml:space="preserve"> </w:t>
      </w:r>
      <w:r>
        <w:rPr>
          <w:color w:val="4C4D4F"/>
        </w:rPr>
        <w:t>can lead</w:t>
      </w:r>
      <w:r>
        <w:rPr>
          <w:color w:val="4C4D4F"/>
          <w:spacing w:val="-22"/>
        </w:rPr>
        <w:t xml:space="preserve"> </w:t>
      </w:r>
      <w:r>
        <w:rPr>
          <w:color w:val="4C4D4F"/>
        </w:rPr>
        <w:t>to</w:t>
      </w:r>
      <w:r>
        <w:rPr>
          <w:color w:val="4C4D4F"/>
          <w:spacing w:val="-21"/>
        </w:rPr>
        <w:t xml:space="preserve"> </w:t>
      </w:r>
      <w:r>
        <w:rPr>
          <w:color w:val="4C4D4F"/>
        </w:rPr>
        <w:t>small</w:t>
      </w:r>
      <w:r>
        <w:rPr>
          <w:color w:val="4C4D4F"/>
          <w:spacing w:val="-21"/>
        </w:rPr>
        <w:t xml:space="preserve"> </w:t>
      </w:r>
      <w:r>
        <w:rPr>
          <w:color w:val="4C4D4F"/>
        </w:rPr>
        <w:t>increases</w:t>
      </w:r>
      <w:r>
        <w:rPr>
          <w:color w:val="4C4D4F"/>
          <w:spacing w:val="-22"/>
        </w:rPr>
        <w:t xml:space="preserve"> </w:t>
      </w:r>
      <w:r>
        <w:rPr>
          <w:color w:val="4C4D4F"/>
        </w:rPr>
        <w:t>in</w:t>
      </w:r>
      <w:r>
        <w:rPr>
          <w:color w:val="4C4D4F"/>
          <w:spacing w:val="-21"/>
        </w:rPr>
        <w:t xml:space="preserve"> </w:t>
      </w:r>
      <w:r>
        <w:rPr>
          <w:color w:val="4C4D4F"/>
        </w:rPr>
        <w:t>householder</w:t>
      </w:r>
      <w:r>
        <w:rPr>
          <w:color w:val="4C4D4F"/>
          <w:spacing w:val="-21"/>
        </w:rPr>
        <w:t xml:space="preserve"> </w:t>
      </w:r>
      <w:r>
        <w:rPr>
          <w:color w:val="4C4D4F"/>
        </w:rPr>
        <w:t>preparedness.</w:t>
      </w:r>
      <w:r>
        <w:rPr>
          <w:color w:val="4C4D4F"/>
          <w:spacing w:val="-22"/>
        </w:rPr>
        <w:t xml:space="preserve"> </w:t>
      </w:r>
      <w:r>
        <w:rPr>
          <w:color w:val="4C4D4F"/>
        </w:rPr>
        <w:t>Interacting</w:t>
      </w:r>
      <w:r>
        <w:rPr>
          <w:color w:val="4C4D4F"/>
          <w:spacing w:val="-21"/>
        </w:rPr>
        <w:t xml:space="preserve"> </w:t>
      </w:r>
      <w:r>
        <w:rPr>
          <w:color w:val="4C4D4F"/>
        </w:rPr>
        <w:t>with VICSES</w:t>
      </w:r>
      <w:r>
        <w:rPr>
          <w:color w:val="4C4D4F"/>
          <w:spacing w:val="-17"/>
        </w:rPr>
        <w:t xml:space="preserve"> </w:t>
      </w:r>
      <w:r>
        <w:rPr>
          <w:color w:val="4C4D4F"/>
        </w:rPr>
        <w:t>leads</w:t>
      </w:r>
      <w:r>
        <w:rPr>
          <w:color w:val="4C4D4F"/>
          <w:spacing w:val="-17"/>
        </w:rPr>
        <w:t xml:space="preserve"> </w:t>
      </w:r>
      <w:r>
        <w:rPr>
          <w:color w:val="4C4D4F"/>
        </w:rPr>
        <w:t>to</w:t>
      </w:r>
      <w:r>
        <w:rPr>
          <w:color w:val="4C4D4F"/>
          <w:spacing w:val="-16"/>
        </w:rPr>
        <w:t xml:space="preserve"> </w:t>
      </w:r>
      <w:r>
        <w:rPr>
          <w:color w:val="4C4D4F"/>
        </w:rPr>
        <w:t>small</w:t>
      </w:r>
      <w:r>
        <w:rPr>
          <w:color w:val="4C4D4F"/>
          <w:spacing w:val="-17"/>
        </w:rPr>
        <w:t xml:space="preserve"> </w:t>
      </w:r>
      <w:r>
        <w:rPr>
          <w:color w:val="4C4D4F"/>
        </w:rPr>
        <w:t>increases</w:t>
      </w:r>
      <w:r>
        <w:rPr>
          <w:color w:val="4C4D4F"/>
          <w:spacing w:val="-17"/>
        </w:rPr>
        <w:t xml:space="preserve"> </w:t>
      </w:r>
      <w:r>
        <w:rPr>
          <w:color w:val="4C4D4F"/>
        </w:rPr>
        <w:t>in</w:t>
      </w:r>
      <w:r>
        <w:rPr>
          <w:color w:val="4C4D4F"/>
          <w:spacing w:val="-16"/>
        </w:rPr>
        <w:t xml:space="preserve"> </w:t>
      </w:r>
      <w:r>
        <w:rPr>
          <w:color w:val="4C4D4F"/>
        </w:rPr>
        <w:t>risk</w:t>
      </w:r>
      <w:r>
        <w:rPr>
          <w:color w:val="4C4D4F"/>
          <w:spacing w:val="-17"/>
        </w:rPr>
        <w:t xml:space="preserve"> </w:t>
      </w:r>
      <w:r>
        <w:rPr>
          <w:color w:val="4C4D4F"/>
        </w:rPr>
        <w:t>awareness</w:t>
      </w:r>
      <w:r>
        <w:rPr>
          <w:color w:val="4C4D4F"/>
          <w:spacing w:val="-16"/>
        </w:rPr>
        <w:t xml:space="preserve"> </w:t>
      </w:r>
      <w:r>
        <w:rPr>
          <w:color w:val="4C4D4F"/>
        </w:rPr>
        <w:t>and</w:t>
      </w:r>
      <w:r>
        <w:rPr>
          <w:color w:val="4C4D4F"/>
          <w:spacing w:val="-17"/>
        </w:rPr>
        <w:t xml:space="preserve"> </w:t>
      </w:r>
      <w:r>
        <w:rPr>
          <w:color w:val="4C4D4F"/>
        </w:rPr>
        <w:t>preparatory actions</w:t>
      </w:r>
      <w:r>
        <w:rPr>
          <w:color w:val="4C4D4F"/>
          <w:spacing w:val="-13"/>
        </w:rPr>
        <w:t xml:space="preserve"> </w:t>
      </w:r>
      <w:r>
        <w:rPr>
          <w:color w:val="4C4D4F"/>
        </w:rPr>
        <w:t>(such</w:t>
      </w:r>
      <w:r>
        <w:rPr>
          <w:color w:val="4C4D4F"/>
          <w:spacing w:val="-13"/>
        </w:rPr>
        <w:t xml:space="preserve"> </w:t>
      </w:r>
      <w:r>
        <w:rPr>
          <w:color w:val="4C4D4F"/>
        </w:rPr>
        <w:t>as</w:t>
      </w:r>
      <w:r>
        <w:rPr>
          <w:color w:val="4C4D4F"/>
          <w:spacing w:val="-12"/>
        </w:rPr>
        <w:t xml:space="preserve"> </w:t>
      </w:r>
      <w:r>
        <w:rPr>
          <w:color w:val="4C4D4F"/>
        </w:rPr>
        <w:t>having</w:t>
      </w:r>
      <w:r>
        <w:rPr>
          <w:color w:val="4C4D4F"/>
          <w:spacing w:val="-13"/>
        </w:rPr>
        <w:t xml:space="preserve"> </w:t>
      </w:r>
      <w:r>
        <w:rPr>
          <w:color w:val="4C4D4F"/>
        </w:rPr>
        <w:t>an</w:t>
      </w:r>
      <w:r>
        <w:rPr>
          <w:color w:val="4C4D4F"/>
          <w:spacing w:val="-12"/>
        </w:rPr>
        <w:t xml:space="preserve"> </w:t>
      </w:r>
      <w:r>
        <w:rPr>
          <w:color w:val="4C4D4F"/>
        </w:rPr>
        <w:t>emergency</w:t>
      </w:r>
      <w:r>
        <w:rPr>
          <w:color w:val="4C4D4F"/>
          <w:spacing w:val="-13"/>
        </w:rPr>
        <w:t xml:space="preserve"> </w:t>
      </w:r>
      <w:r>
        <w:rPr>
          <w:color w:val="4C4D4F"/>
        </w:rPr>
        <w:t>plan</w:t>
      </w:r>
      <w:r>
        <w:rPr>
          <w:color w:val="4C4D4F"/>
          <w:spacing w:val="-13"/>
        </w:rPr>
        <w:t xml:space="preserve"> </w:t>
      </w:r>
      <w:r>
        <w:rPr>
          <w:color w:val="4C4D4F"/>
        </w:rPr>
        <w:t>and</w:t>
      </w:r>
      <w:r>
        <w:rPr>
          <w:color w:val="4C4D4F"/>
          <w:spacing w:val="-12"/>
        </w:rPr>
        <w:t xml:space="preserve"> </w:t>
      </w:r>
      <w:r>
        <w:rPr>
          <w:color w:val="4C4D4F"/>
        </w:rPr>
        <w:t>an</w:t>
      </w:r>
      <w:r>
        <w:rPr>
          <w:color w:val="4C4D4F"/>
          <w:spacing w:val="-13"/>
        </w:rPr>
        <w:t xml:space="preserve"> </w:t>
      </w:r>
      <w:r>
        <w:rPr>
          <w:color w:val="4C4D4F"/>
        </w:rPr>
        <w:t>emergency</w:t>
      </w:r>
      <w:r>
        <w:rPr>
          <w:color w:val="4C4D4F"/>
          <w:spacing w:val="-12"/>
        </w:rPr>
        <w:t xml:space="preserve"> </w:t>
      </w:r>
      <w:r>
        <w:rPr>
          <w:color w:val="4C4D4F"/>
        </w:rPr>
        <w:t>kit). There</w:t>
      </w:r>
      <w:r>
        <w:rPr>
          <w:color w:val="4C4D4F"/>
          <w:spacing w:val="-20"/>
        </w:rPr>
        <w:t xml:space="preserve"> </w:t>
      </w:r>
      <w:r>
        <w:rPr>
          <w:color w:val="4C4D4F"/>
        </w:rPr>
        <w:t>were</w:t>
      </w:r>
      <w:r>
        <w:rPr>
          <w:color w:val="4C4D4F"/>
          <w:spacing w:val="-20"/>
        </w:rPr>
        <w:t xml:space="preserve"> </w:t>
      </w:r>
      <w:r>
        <w:rPr>
          <w:color w:val="4C4D4F"/>
        </w:rPr>
        <w:t>isolated</w:t>
      </w:r>
      <w:r>
        <w:rPr>
          <w:color w:val="4C4D4F"/>
          <w:spacing w:val="-20"/>
        </w:rPr>
        <w:t xml:space="preserve"> </w:t>
      </w:r>
      <w:r>
        <w:rPr>
          <w:color w:val="4C4D4F"/>
        </w:rPr>
        <w:t>locations</w:t>
      </w:r>
      <w:r>
        <w:rPr>
          <w:color w:val="4C4D4F"/>
          <w:spacing w:val="-20"/>
        </w:rPr>
        <w:t xml:space="preserve"> </w:t>
      </w:r>
      <w:r>
        <w:rPr>
          <w:color w:val="4C4D4F"/>
        </w:rPr>
        <w:t>where</w:t>
      </w:r>
      <w:r>
        <w:rPr>
          <w:color w:val="4C4D4F"/>
          <w:spacing w:val="-20"/>
        </w:rPr>
        <w:t xml:space="preserve"> </w:t>
      </w:r>
      <w:r>
        <w:rPr>
          <w:color w:val="4C4D4F"/>
        </w:rPr>
        <w:t>householder</w:t>
      </w:r>
      <w:r>
        <w:rPr>
          <w:color w:val="4C4D4F"/>
          <w:spacing w:val="-19"/>
        </w:rPr>
        <w:t xml:space="preserve"> </w:t>
      </w:r>
      <w:r>
        <w:rPr>
          <w:color w:val="4C4D4F"/>
        </w:rPr>
        <w:t>preparedness</w:t>
      </w:r>
      <w:r>
        <w:rPr>
          <w:color w:val="4C4D4F"/>
          <w:spacing w:val="-20"/>
        </w:rPr>
        <w:t xml:space="preserve"> </w:t>
      </w:r>
      <w:r>
        <w:rPr>
          <w:color w:val="4C4D4F"/>
        </w:rPr>
        <w:t xml:space="preserve">was much </w:t>
      </w:r>
      <w:r>
        <w:rPr>
          <w:color w:val="4C4D4F"/>
          <w:spacing w:val="-3"/>
        </w:rPr>
        <w:t xml:space="preserve">higher, </w:t>
      </w:r>
      <w:r>
        <w:rPr>
          <w:color w:val="4C4D4F"/>
        </w:rPr>
        <w:t>but these were the</w:t>
      </w:r>
      <w:r>
        <w:rPr>
          <w:color w:val="4C4D4F"/>
          <w:spacing w:val="-6"/>
        </w:rPr>
        <w:t xml:space="preserve"> </w:t>
      </w:r>
      <w:r>
        <w:rPr>
          <w:color w:val="4C4D4F"/>
        </w:rPr>
        <w:t>exception.</w:t>
      </w:r>
    </w:p>
    <w:p w:rsidR="00BC3D1A" w:rsidRDefault="00BC3D1A">
      <w:pPr>
        <w:pStyle w:val="BodyText"/>
        <w:spacing w:before="5"/>
        <w:rPr>
          <w:sz w:val="14"/>
        </w:rPr>
      </w:pPr>
    </w:p>
    <w:p w:rsidR="00BC3D1A" w:rsidRDefault="003B58DC">
      <w:pPr>
        <w:pStyle w:val="BodyText"/>
        <w:spacing w:line="261" w:lineRule="auto"/>
        <w:ind w:left="388" w:right="1413"/>
      </w:pPr>
      <w:r>
        <w:rPr>
          <w:color w:val="4C4D4F"/>
        </w:rPr>
        <w:t>There</w:t>
      </w:r>
      <w:r>
        <w:rPr>
          <w:color w:val="4C4D4F"/>
          <w:spacing w:val="-19"/>
        </w:rPr>
        <w:t xml:space="preserve"> </w:t>
      </w:r>
      <w:r>
        <w:rPr>
          <w:color w:val="4C4D4F"/>
        </w:rPr>
        <w:t>was</w:t>
      </w:r>
      <w:r>
        <w:rPr>
          <w:color w:val="4C4D4F"/>
          <w:spacing w:val="-18"/>
        </w:rPr>
        <w:t xml:space="preserve"> </w:t>
      </w:r>
      <w:r>
        <w:rPr>
          <w:color w:val="4C4D4F"/>
        </w:rPr>
        <w:t>little</w:t>
      </w:r>
      <w:r>
        <w:rPr>
          <w:color w:val="4C4D4F"/>
          <w:spacing w:val="-18"/>
        </w:rPr>
        <w:t xml:space="preserve"> </w:t>
      </w:r>
      <w:r>
        <w:rPr>
          <w:color w:val="4C4D4F"/>
        </w:rPr>
        <w:t>information</w:t>
      </w:r>
      <w:r>
        <w:rPr>
          <w:color w:val="4C4D4F"/>
          <w:spacing w:val="-18"/>
        </w:rPr>
        <w:t xml:space="preserve"> </w:t>
      </w:r>
      <w:r>
        <w:rPr>
          <w:color w:val="4C4D4F"/>
        </w:rPr>
        <w:t>about</w:t>
      </w:r>
      <w:r>
        <w:rPr>
          <w:color w:val="4C4D4F"/>
          <w:spacing w:val="-18"/>
        </w:rPr>
        <w:t xml:space="preserve"> </w:t>
      </w:r>
      <w:r>
        <w:rPr>
          <w:color w:val="4C4D4F"/>
        </w:rPr>
        <w:t>the</w:t>
      </w:r>
      <w:r>
        <w:rPr>
          <w:color w:val="4C4D4F"/>
          <w:spacing w:val="-18"/>
        </w:rPr>
        <w:t xml:space="preserve"> </w:t>
      </w:r>
      <w:r>
        <w:rPr>
          <w:color w:val="4C4D4F"/>
        </w:rPr>
        <w:t>effectiveness</w:t>
      </w:r>
      <w:r>
        <w:rPr>
          <w:color w:val="4C4D4F"/>
          <w:spacing w:val="-18"/>
        </w:rPr>
        <w:t xml:space="preserve"> </w:t>
      </w:r>
      <w:r>
        <w:rPr>
          <w:color w:val="4C4D4F"/>
        </w:rPr>
        <w:t>of</w:t>
      </w:r>
      <w:r>
        <w:rPr>
          <w:color w:val="4C4D4F"/>
          <w:spacing w:val="-18"/>
        </w:rPr>
        <w:t xml:space="preserve"> </w:t>
      </w:r>
      <w:r>
        <w:rPr>
          <w:color w:val="4C4D4F"/>
        </w:rPr>
        <w:t>VICSES programs</w:t>
      </w:r>
      <w:r>
        <w:rPr>
          <w:color w:val="4C4D4F"/>
          <w:spacing w:val="-15"/>
        </w:rPr>
        <w:t xml:space="preserve"> </w:t>
      </w:r>
      <w:r>
        <w:rPr>
          <w:color w:val="4C4D4F"/>
        </w:rPr>
        <w:t>in</w:t>
      </w:r>
      <w:r>
        <w:rPr>
          <w:color w:val="4C4D4F"/>
          <w:spacing w:val="-14"/>
        </w:rPr>
        <w:t xml:space="preserve"> </w:t>
      </w:r>
      <w:proofErr w:type="spellStart"/>
      <w:r>
        <w:rPr>
          <w:color w:val="4C4D4F"/>
        </w:rPr>
        <w:t>minimising</w:t>
      </w:r>
      <w:proofErr w:type="spellEnd"/>
      <w:r>
        <w:rPr>
          <w:color w:val="4C4D4F"/>
          <w:spacing w:val="-15"/>
        </w:rPr>
        <w:t xml:space="preserve"> </w:t>
      </w:r>
      <w:r>
        <w:rPr>
          <w:color w:val="4C4D4F"/>
        </w:rPr>
        <w:t>the</w:t>
      </w:r>
      <w:r>
        <w:rPr>
          <w:color w:val="4C4D4F"/>
          <w:spacing w:val="-14"/>
        </w:rPr>
        <w:t xml:space="preserve"> </w:t>
      </w:r>
      <w:r>
        <w:rPr>
          <w:color w:val="4C4D4F"/>
        </w:rPr>
        <w:t>impact</w:t>
      </w:r>
      <w:r>
        <w:rPr>
          <w:color w:val="4C4D4F"/>
          <w:spacing w:val="-14"/>
        </w:rPr>
        <w:t xml:space="preserve"> </w:t>
      </w:r>
      <w:r>
        <w:rPr>
          <w:color w:val="4C4D4F"/>
        </w:rPr>
        <w:t>of</w:t>
      </w:r>
      <w:r>
        <w:rPr>
          <w:color w:val="4C4D4F"/>
          <w:spacing w:val="-15"/>
        </w:rPr>
        <w:t xml:space="preserve"> </w:t>
      </w:r>
      <w:r>
        <w:rPr>
          <w:color w:val="4C4D4F"/>
        </w:rPr>
        <w:t>flood</w:t>
      </w:r>
      <w:r>
        <w:rPr>
          <w:color w:val="4C4D4F"/>
          <w:spacing w:val="-14"/>
        </w:rPr>
        <w:t xml:space="preserve"> </w:t>
      </w:r>
      <w:r>
        <w:rPr>
          <w:color w:val="4C4D4F"/>
        </w:rPr>
        <w:t>events</w:t>
      </w:r>
      <w:r>
        <w:rPr>
          <w:color w:val="4C4D4F"/>
          <w:spacing w:val="-15"/>
        </w:rPr>
        <w:t xml:space="preserve"> </w:t>
      </w:r>
      <w:r>
        <w:rPr>
          <w:color w:val="4C4D4F"/>
        </w:rPr>
        <w:t>or</w:t>
      </w:r>
      <w:r>
        <w:rPr>
          <w:color w:val="4C4D4F"/>
          <w:spacing w:val="-14"/>
        </w:rPr>
        <w:t xml:space="preserve"> </w:t>
      </w:r>
      <w:r>
        <w:rPr>
          <w:color w:val="4C4D4F"/>
        </w:rPr>
        <w:t>facilitating recovery.</w:t>
      </w:r>
    </w:p>
    <w:p w:rsidR="00BC3D1A" w:rsidRDefault="00BC3D1A">
      <w:pPr>
        <w:pStyle w:val="BodyText"/>
        <w:spacing w:before="7"/>
        <w:rPr>
          <w:sz w:val="14"/>
        </w:rPr>
      </w:pPr>
    </w:p>
    <w:p w:rsidR="00BC3D1A" w:rsidRDefault="003B58DC">
      <w:pPr>
        <w:pStyle w:val="BodyText"/>
        <w:spacing w:before="1" w:line="261" w:lineRule="auto"/>
        <w:ind w:left="388" w:right="1273"/>
      </w:pPr>
      <w:r>
        <w:rPr>
          <w:color w:val="4C4D4F"/>
        </w:rPr>
        <w:t>IGEM</w:t>
      </w:r>
      <w:r>
        <w:rPr>
          <w:color w:val="4C4D4F"/>
          <w:spacing w:val="-28"/>
        </w:rPr>
        <w:t xml:space="preserve"> </w:t>
      </w:r>
      <w:r>
        <w:rPr>
          <w:color w:val="4C4D4F"/>
        </w:rPr>
        <w:t>assessed</w:t>
      </w:r>
      <w:r>
        <w:rPr>
          <w:color w:val="4C4D4F"/>
          <w:spacing w:val="-28"/>
        </w:rPr>
        <w:t xml:space="preserve"> </w:t>
      </w:r>
      <w:r>
        <w:rPr>
          <w:color w:val="4C4D4F"/>
        </w:rPr>
        <w:t>the</w:t>
      </w:r>
      <w:r>
        <w:rPr>
          <w:color w:val="4C4D4F"/>
          <w:spacing w:val="-28"/>
        </w:rPr>
        <w:t xml:space="preserve"> </w:t>
      </w:r>
      <w:proofErr w:type="spellStart"/>
      <w:r>
        <w:rPr>
          <w:color w:val="4C4D4F"/>
        </w:rPr>
        <w:t>FloodSafe</w:t>
      </w:r>
      <w:proofErr w:type="spellEnd"/>
      <w:r>
        <w:rPr>
          <w:color w:val="4C4D4F"/>
          <w:spacing w:val="-28"/>
        </w:rPr>
        <w:t xml:space="preserve"> </w:t>
      </w:r>
      <w:r>
        <w:rPr>
          <w:color w:val="4C4D4F"/>
        </w:rPr>
        <w:t>program</w:t>
      </w:r>
      <w:r>
        <w:rPr>
          <w:color w:val="4C4D4F"/>
          <w:spacing w:val="-28"/>
        </w:rPr>
        <w:t xml:space="preserve"> </w:t>
      </w:r>
      <w:r>
        <w:rPr>
          <w:color w:val="4C4D4F"/>
        </w:rPr>
        <w:t>against</w:t>
      </w:r>
      <w:r>
        <w:rPr>
          <w:color w:val="4C4D4F"/>
          <w:spacing w:val="-28"/>
        </w:rPr>
        <w:t xml:space="preserve"> </w:t>
      </w:r>
      <w:r>
        <w:rPr>
          <w:color w:val="4C4D4F"/>
        </w:rPr>
        <w:t>evaluative</w:t>
      </w:r>
      <w:r>
        <w:rPr>
          <w:color w:val="4C4D4F"/>
          <w:spacing w:val="-27"/>
        </w:rPr>
        <w:t xml:space="preserve"> </w:t>
      </w:r>
      <w:r>
        <w:rPr>
          <w:color w:val="4C4D4F"/>
        </w:rPr>
        <w:t>criteria based on principles of better practice for community education and</w:t>
      </w:r>
      <w:r>
        <w:rPr>
          <w:color w:val="4C4D4F"/>
          <w:spacing w:val="-16"/>
        </w:rPr>
        <w:t xml:space="preserve"> </w:t>
      </w:r>
      <w:r>
        <w:rPr>
          <w:color w:val="4C4D4F"/>
        </w:rPr>
        <w:t>engagement.</w:t>
      </w:r>
      <w:r>
        <w:rPr>
          <w:color w:val="4C4D4F"/>
          <w:spacing w:val="-16"/>
        </w:rPr>
        <w:t xml:space="preserve"> </w:t>
      </w:r>
      <w:r>
        <w:rPr>
          <w:color w:val="4C4D4F"/>
        </w:rPr>
        <w:t>There</w:t>
      </w:r>
      <w:r>
        <w:rPr>
          <w:color w:val="4C4D4F"/>
          <w:spacing w:val="-16"/>
        </w:rPr>
        <w:t xml:space="preserve"> </w:t>
      </w:r>
      <w:r>
        <w:rPr>
          <w:color w:val="4C4D4F"/>
        </w:rPr>
        <w:t>was</w:t>
      </w:r>
      <w:r>
        <w:rPr>
          <w:color w:val="4C4D4F"/>
          <w:spacing w:val="-16"/>
        </w:rPr>
        <w:t xml:space="preserve"> </w:t>
      </w:r>
      <w:r>
        <w:rPr>
          <w:color w:val="4C4D4F"/>
        </w:rPr>
        <w:t>evidence</w:t>
      </w:r>
      <w:r>
        <w:rPr>
          <w:color w:val="4C4D4F"/>
          <w:spacing w:val="-16"/>
        </w:rPr>
        <w:t xml:space="preserve"> </w:t>
      </w:r>
      <w:r>
        <w:rPr>
          <w:color w:val="4C4D4F"/>
        </w:rPr>
        <w:t>of</w:t>
      </w:r>
      <w:r>
        <w:rPr>
          <w:color w:val="4C4D4F"/>
          <w:spacing w:val="-16"/>
        </w:rPr>
        <w:t xml:space="preserve"> </w:t>
      </w:r>
      <w:r>
        <w:rPr>
          <w:color w:val="4C4D4F"/>
        </w:rPr>
        <w:t>some</w:t>
      </w:r>
      <w:r>
        <w:rPr>
          <w:color w:val="4C4D4F"/>
          <w:spacing w:val="-16"/>
        </w:rPr>
        <w:t xml:space="preserve"> </w:t>
      </w:r>
      <w:r>
        <w:rPr>
          <w:color w:val="4C4D4F"/>
        </w:rPr>
        <w:t>elements</w:t>
      </w:r>
      <w:r>
        <w:rPr>
          <w:color w:val="4C4D4F"/>
          <w:spacing w:val="-15"/>
        </w:rPr>
        <w:t xml:space="preserve"> </w:t>
      </w:r>
      <w:r>
        <w:rPr>
          <w:color w:val="4C4D4F"/>
        </w:rPr>
        <w:t>of</w:t>
      </w:r>
      <w:r>
        <w:rPr>
          <w:color w:val="4C4D4F"/>
          <w:spacing w:val="-16"/>
        </w:rPr>
        <w:t xml:space="preserve"> </w:t>
      </w:r>
      <w:r>
        <w:rPr>
          <w:color w:val="4C4D4F"/>
        </w:rPr>
        <w:t>each</w:t>
      </w:r>
    </w:p>
    <w:p w:rsidR="00BC3D1A" w:rsidRDefault="003B58DC">
      <w:pPr>
        <w:pStyle w:val="BodyText"/>
        <w:spacing w:line="261" w:lineRule="auto"/>
        <w:ind w:left="388" w:right="960"/>
      </w:pPr>
      <w:proofErr w:type="gramStart"/>
      <w:r>
        <w:rPr>
          <w:color w:val="4C4D4F"/>
        </w:rPr>
        <w:t>principle</w:t>
      </w:r>
      <w:proofErr w:type="gramEnd"/>
      <w:r>
        <w:rPr>
          <w:color w:val="4C4D4F"/>
          <w:spacing w:val="-13"/>
        </w:rPr>
        <w:t xml:space="preserve"> </w:t>
      </w:r>
      <w:r>
        <w:rPr>
          <w:color w:val="4C4D4F"/>
        </w:rPr>
        <w:t>of</w:t>
      </w:r>
      <w:r>
        <w:rPr>
          <w:color w:val="4C4D4F"/>
          <w:spacing w:val="-13"/>
        </w:rPr>
        <w:t xml:space="preserve"> </w:t>
      </w:r>
      <w:r>
        <w:rPr>
          <w:color w:val="4C4D4F"/>
        </w:rPr>
        <w:t>better</w:t>
      </w:r>
      <w:r>
        <w:rPr>
          <w:color w:val="4C4D4F"/>
          <w:spacing w:val="-13"/>
        </w:rPr>
        <w:t xml:space="preserve"> </w:t>
      </w:r>
      <w:r>
        <w:rPr>
          <w:color w:val="4C4D4F"/>
        </w:rPr>
        <w:t>practice</w:t>
      </w:r>
      <w:r>
        <w:rPr>
          <w:color w:val="4C4D4F"/>
          <w:spacing w:val="-13"/>
        </w:rPr>
        <w:t xml:space="preserve"> </w:t>
      </w:r>
      <w:r>
        <w:rPr>
          <w:color w:val="4C4D4F"/>
        </w:rPr>
        <w:t>incorporated</w:t>
      </w:r>
      <w:r>
        <w:rPr>
          <w:color w:val="4C4D4F"/>
          <w:spacing w:val="-13"/>
        </w:rPr>
        <w:t xml:space="preserve"> </w:t>
      </w:r>
      <w:r>
        <w:rPr>
          <w:color w:val="4C4D4F"/>
        </w:rPr>
        <w:t>in</w:t>
      </w:r>
      <w:r>
        <w:rPr>
          <w:color w:val="4C4D4F"/>
          <w:spacing w:val="-13"/>
        </w:rPr>
        <w:t xml:space="preserve"> </w:t>
      </w:r>
      <w:r>
        <w:rPr>
          <w:color w:val="4C4D4F"/>
        </w:rPr>
        <w:t>the</w:t>
      </w:r>
      <w:r>
        <w:rPr>
          <w:color w:val="4C4D4F"/>
          <w:spacing w:val="-13"/>
        </w:rPr>
        <w:t xml:space="preserve"> </w:t>
      </w:r>
      <w:r>
        <w:rPr>
          <w:color w:val="4C4D4F"/>
        </w:rPr>
        <w:t>program.</w:t>
      </w:r>
      <w:r>
        <w:rPr>
          <w:color w:val="4C4D4F"/>
          <w:spacing w:val="-13"/>
        </w:rPr>
        <w:t xml:space="preserve"> </w:t>
      </w:r>
      <w:r>
        <w:rPr>
          <w:color w:val="4C4D4F"/>
        </w:rPr>
        <w:t>Opportunities for program enhancement exist</w:t>
      </w:r>
      <w:r>
        <w:rPr>
          <w:color w:val="4C4D4F"/>
          <w:spacing w:val="-7"/>
        </w:rPr>
        <w:t xml:space="preserve"> </w:t>
      </w:r>
      <w:r>
        <w:rPr>
          <w:color w:val="4C4D4F"/>
        </w:rPr>
        <w:t>through:</w:t>
      </w:r>
    </w:p>
    <w:p w:rsidR="00BC3D1A" w:rsidRDefault="003B58DC">
      <w:pPr>
        <w:pStyle w:val="ListParagraph"/>
        <w:numPr>
          <w:ilvl w:val="0"/>
          <w:numId w:val="29"/>
        </w:numPr>
        <w:tabs>
          <w:tab w:val="left" w:pos="559"/>
        </w:tabs>
        <w:spacing w:before="148"/>
        <w:ind w:left="558" w:hanging="170"/>
        <w:rPr>
          <w:sz w:val="16"/>
        </w:rPr>
      </w:pPr>
      <w:r>
        <w:rPr>
          <w:color w:val="4C4D4F"/>
          <w:sz w:val="16"/>
        </w:rPr>
        <w:t>greater understanding of the</w:t>
      </w:r>
      <w:r>
        <w:rPr>
          <w:color w:val="4C4D4F"/>
          <w:spacing w:val="-5"/>
          <w:sz w:val="16"/>
        </w:rPr>
        <w:t xml:space="preserve"> </w:t>
      </w:r>
      <w:r>
        <w:rPr>
          <w:color w:val="4C4D4F"/>
          <w:sz w:val="16"/>
        </w:rPr>
        <w:t>community</w:t>
      </w:r>
    </w:p>
    <w:p w:rsidR="00BC3D1A" w:rsidRDefault="003B58DC">
      <w:pPr>
        <w:pStyle w:val="ListParagraph"/>
        <w:numPr>
          <w:ilvl w:val="0"/>
          <w:numId w:val="29"/>
        </w:numPr>
        <w:tabs>
          <w:tab w:val="left" w:pos="559"/>
        </w:tabs>
        <w:spacing w:line="254" w:lineRule="auto"/>
        <w:ind w:left="558" w:right="1252" w:hanging="170"/>
        <w:rPr>
          <w:sz w:val="16"/>
        </w:rPr>
      </w:pPr>
      <w:r>
        <w:rPr>
          <w:color w:val="4C4D4F"/>
          <w:sz w:val="16"/>
        </w:rPr>
        <w:t>increased</w:t>
      </w:r>
      <w:r>
        <w:rPr>
          <w:color w:val="4C4D4F"/>
          <w:spacing w:val="-18"/>
          <w:sz w:val="16"/>
        </w:rPr>
        <w:t xml:space="preserve"> </w:t>
      </w:r>
      <w:r>
        <w:rPr>
          <w:color w:val="4C4D4F"/>
          <w:sz w:val="16"/>
        </w:rPr>
        <w:t>public</w:t>
      </w:r>
      <w:r>
        <w:rPr>
          <w:color w:val="4C4D4F"/>
          <w:spacing w:val="-18"/>
          <w:sz w:val="16"/>
        </w:rPr>
        <w:t xml:space="preserve"> </w:t>
      </w:r>
      <w:r>
        <w:rPr>
          <w:color w:val="4C4D4F"/>
          <w:sz w:val="16"/>
        </w:rPr>
        <w:t>participation</w:t>
      </w:r>
      <w:r>
        <w:rPr>
          <w:color w:val="4C4D4F"/>
          <w:spacing w:val="-18"/>
          <w:sz w:val="16"/>
        </w:rPr>
        <w:t xml:space="preserve"> </w:t>
      </w:r>
      <w:r>
        <w:rPr>
          <w:color w:val="4C4D4F"/>
          <w:sz w:val="16"/>
        </w:rPr>
        <w:t>in</w:t>
      </w:r>
      <w:r>
        <w:rPr>
          <w:color w:val="4C4D4F"/>
          <w:spacing w:val="-17"/>
          <w:sz w:val="16"/>
        </w:rPr>
        <w:t xml:space="preserve"> </w:t>
      </w:r>
      <w:r>
        <w:rPr>
          <w:color w:val="4C4D4F"/>
          <w:sz w:val="16"/>
        </w:rPr>
        <w:t>the</w:t>
      </w:r>
      <w:r>
        <w:rPr>
          <w:color w:val="4C4D4F"/>
          <w:spacing w:val="-18"/>
          <w:sz w:val="16"/>
        </w:rPr>
        <w:t xml:space="preserve"> </w:t>
      </w:r>
      <w:r>
        <w:rPr>
          <w:color w:val="4C4D4F"/>
          <w:sz w:val="16"/>
        </w:rPr>
        <w:t>design</w:t>
      </w:r>
      <w:r>
        <w:rPr>
          <w:color w:val="4C4D4F"/>
          <w:spacing w:val="-18"/>
          <w:sz w:val="16"/>
        </w:rPr>
        <w:t xml:space="preserve"> </w:t>
      </w:r>
      <w:r>
        <w:rPr>
          <w:color w:val="4C4D4F"/>
          <w:sz w:val="16"/>
        </w:rPr>
        <w:t>and</w:t>
      </w:r>
      <w:r>
        <w:rPr>
          <w:color w:val="4C4D4F"/>
          <w:spacing w:val="-17"/>
          <w:sz w:val="16"/>
        </w:rPr>
        <w:t xml:space="preserve"> </w:t>
      </w:r>
      <w:r>
        <w:rPr>
          <w:color w:val="4C4D4F"/>
          <w:sz w:val="16"/>
        </w:rPr>
        <w:t>implementation of</w:t>
      </w:r>
      <w:r>
        <w:rPr>
          <w:color w:val="4C4D4F"/>
          <w:spacing w:val="-1"/>
          <w:sz w:val="16"/>
        </w:rPr>
        <w:t xml:space="preserve"> </w:t>
      </w:r>
      <w:r>
        <w:rPr>
          <w:color w:val="4C4D4F"/>
          <w:sz w:val="16"/>
        </w:rPr>
        <w:t>programs</w:t>
      </w:r>
    </w:p>
    <w:p w:rsidR="00BC3D1A" w:rsidRDefault="003B58DC">
      <w:pPr>
        <w:pStyle w:val="ListParagraph"/>
        <w:numPr>
          <w:ilvl w:val="0"/>
          <w:numId w:val="29"/>
        </w:numPr>
        <w:tabs>
          <w:tab w:val="left" w:pos="559"/>
        </w:tabs>
        <w:spacing w:before="156"/>
        <w:ind w:left="558" w:hanging="170"/>
        <w:rPr>
          <w:sz w:val="16"/>
        </w:rPr>
      </w:pPr>
      <w:r>
        <w:rPr>
          <w:color w:val="4C4D4F"/>
          <w:sz w:val="16"/>
        </w:rPr>
        <w:t>enhanced understanding and use of social</w:t>
      </w:r>
      <w:r>
        <w:rPr>
          <w:color w:val="4C4D4F"/>
          <w:spacing w:val="-12"/>
          <w:sz w:val="16"/>
        </w:rPr>
        <w:t xml:space="preserve"> </w:t>
      </w:r>
      <w:r>
        <w:rPr>
          <w:color w:val="4C4D4F"/>
          <w:sz w:val="16"/>
        </w:rPr>
        <w:t>networks</w:t>
      </w:r>
    </w:p>
    <w:p w:rsidR="00BC3D1A" w:rsidRDefault="003B58DC">
      <w:pPr>
        <w:pStyle w:val="ListParagraph"/>
        <w:numPr>
          <w:ilvl w:val="0"/>
          <w:numId w:val="29"/>
        </w:numPr>
        <w:tabs>
          <w:tab w:val="left" w:pos="559"/>
        </w:tabs>
        <w:ind w:left="558" w:hanging="170"/>
        <w:rPr>
          <w:sz w:val="16"/>
        </w:rPr>
      </w:pPr>
      <w:r>
        <w:rPr>
          <w:color w:val="4C4D4F"/>
          <w:sz w:val="16"/>
        </w:rPr>
        <w:t>more locally tailored program</w:t>
      </w:r>
      <w:r>
        <w:rPr>
          <w:color w:val="4C4D4F"/>
          <w:spacing w:val="-5"/>
          <w:sz w:val="16"/>
        </w:rPr>
        <w:t xml:space="preserve"> </w:t>
      </w:r>
      <w:r>
        <w:rPr>
          <w:color w:val="4C4D4F"/>
          <w:sz w:val="16"/>
        </w:rPr>
        <w:t>design</w:t>
      </w:r>
    </w:p>
    <w:p w:rsidR="00BC3D1A" w:rsidRDefault="003B58DC">
      <w:pPr>
        <w:pStyle w:val="ListParagraph"/>
        <w:numPr>
          <w:ilvl w:val="0"/>
          <w:numId w:val="29"/>
        </w:numPr>
        <w:tabs>
          <w:tab w:val="left" w:pos="559"/>
        </w:tabs>
        <w:spacing w:line="254" w:lineRule="auto"/>
        <w:ind w:left="558" w:right="1252" w:hanging="170"/>
        <w:rPr>
          <w:sz w:val="16"/>
        </w:rPr>
      </w:pPr>
      <w:proofErr w:type="gramStart"/>
      <w:r>
        <w:rPr>
          <w:color w:val="4C4D4F"/>
          <w:sz w:val="16"/>
        </w:rPr>
        <w:t>more</w:t>
      </w:r>
      <w:proofErr w:type="gramEnd"/>
      <w:r>
        <w:rPr>
          <w:color w:val="4C4D4F"/>
          <w:spacing w:val="-18"/>
          <w:sz w:val="16"/>
        </w:rPr>
        <w:t xml:space="preserve"> </w:t>
      </w:r>
      <w:r>
        <w:rPr>
          <w:color w:val="4C4D4F"/>
          <w:sz w:val="16"/>
        </w:rPr>
        <w:t>explicit</w:t>
      </w:r>
      <w:r>
        <w:rPr>
          <w:color w:val="4C4D4F"/>
          <w:spacing w:val="-18"/>
          <w:sz w:val="16"/>
        </w:rPr>
        <w:t xml:space="preserve"> </w:t>
      </w:r>
      <w:r>
        <w:rPr>
          <w:color w:val="4C4D4F"/>
          <w:sz w:val="16"/>
        </w:rPr>
        <w:t>incorporation</w:t>
      </w:r>
      <w:r>
        <w:rPr>
          <w:color w:val="4C4D4F"/>
          <w:spacing w:val="-18"/>
          <w:sz w:val="16"/>
        </w:rPr>
        <w:t xml:space="preserve"> </w:t>
      </w:r>
      <w:r>
        <w:rPr>
          <w:color w:val="4C4D4F"/>
          <w:sz w:val="16"/>
        </w:rPr>
        <w:t>of</w:t>
      </w:r>
      <w:r>
        <w:rPr>
          <w:color w:val="4C4D4F"/>
          <w:spacing w:val="-17"/>
          <w:sz w:val="16"/>
        </w:rPr>
        <w:t xml:space="preserve"> </w:t>
      </w:r>
      <w:r>
        <w:rPr>
          <w:color w:val="4C4D4F"/>
          <w:sz w:val="16"/>
        </w:rPr>
        <w:t>lessons</w:t>
      </w:r>
      <w:r>
        <w:rPr>
          <w:color w:val="4C4D4F"/>
          <w:spacing w:val="-18"/>
          <w:sz w:val="16"/>
        </w:rPr>
        <w:t xml:space="preserve"> </w:t>
      </w:r>
      <w:r>
        <w:rPr>
          <w:color w:val="4C4D4F"/>
          <w:sz w:val="16"/>
        </w:rPr>
        <w:t>learnt</w:t>
      </w:r>
      <w:r>
        <w:rPr>
          <w:color w:val="4C4D4F"/>
          <w:spacing w:val="-18"/>
          <w:sz w:val="16"/>
        </w:rPr>
        <w:t xml:space="preserve"> </w:t>
      </w:r>
      <w:r>
        <w:rPr>
          <w:color w:val="4C4D4F"/>
          <w:sz w:val="16"/>
        </w:rPr>
        <w:t>through</w:t>
      </w:r>
      <w:r>
        <w:rPr>
          <w:color w:val="4C4D4F"/>
          <w:spacing w:val="-17"/>
          <w:sz w:val="16"/>
        </w:rPr>
        <w:t xml:space="preserve"> </w:t>
      </w:r>
      <w:r>
        <w:rPr>
          <w:color w:val="4C4D4F"/>
          <w:sz w:val="16"/>
        </w:rPr>
        <w:t>monitoring and</w:t>
      </w:r>
      <w:r>
        <w:rPr>
          <w:color w:val="4C4D4F"/>
          <w:spacing w:val="-1"/>
          <w:sz w:val="16"/>
        </w:rPr>
        <w:t xml:space="preserve"> </w:t>
      </w:r>
      <w:r>
        <w:rPr>
          <w:color w:val="4C4D4F"/>
          <w:sz w:val="16"/>
        </w:rPr>
        <w:t>evaluation.</w:t>
      </w:r>
    </w:p>
    <w:p w:rsidR="00BC3D1A" w:rsidRDefault="00BC3D1A">
      <w:pPr>
        <w:spacing w:line="254" w:lineRule="auto"/>
        <w:rPr>
          <w:sz w:val="16"/>
        </w:rPr>
        <w:sectPr w:rsidR="00BC3D1A">
          <w:type w:val="continuous"/>
          <w:pgSz w:w="11910" w:h="16840"/>
          <w:pgMar w:top="1580" w:right="0" w:bottom="280" w:left="0" w:header="720" w:footer="720" w:gutter="0"/>
          <w:cols w:equalWidth="false" w:space="720" w:num="2">
            <w:col w:w="5723" w:space="40"/>
            <w:col w:w="6147"/>
          </w:cols>
        </w:sectPr>
      </w:pPr>
    </w:p>
    <w:p w:rsidR="00BC3D1A" w:rsidRDefault="00BC3D1A">
      <w:pPr>
        <w:pStyle w:val="BodyText"/>
        <w:spacing w:before="6"/>
        <w:rPr>
          <w:sz w:val="27"/>
        </w:rPr>
      </w:pPr>
    </w:p>
    <w:p w:rsidR="00BC3D1A" w:rsidRDefault="003B58DC">
      <w:pPr>
        <w:pStyle w:val="Heading1"/>
        <w:numPr>
          <w:ilvl w:val="0"/>
          <w:numId w:val="37"/>
        </w:numPr>
        <w:tabs>
          <w:tab w:val="left" w:pos="1429"/>
        </w:tabs>
        <w:ind w:hanging="578"/>
      </w:pPr>
      <w:bookmarkStart w:id="17" w:name="_TOC_250006"/>
      <w:r>
        <w:rPr>
          <w:color w:val="95368E"/>
          <w:spacing w:val="-5"/>
        </w:rPr>
        <w:t xml:space="preserve">CFA: </w:t>
      </w:r>
      <w:r>
        <w:rPr>
          <w:color w:val="95368E"/>
        </w:rPr>
        <w:t>Bushfire Safety</w:t>
      </w:r>
      <w:r>
        <w:rPr>
          <w:color w:val="95368E"/>
          <w:spacing w:val="-54"/>
        </w:rPr>
        <w:t xml:space="preserve"> </w:t>
      </w:r>
      <w:bookmarkEnd w:id="17"/>
      <w:r>
        <w:rPr>
          <w:color w:val="95368E"/>
        </w:rPr>
        <w:t>Programs</w:t>
      </w:r>
    </w:p>
    <w:p w:rsidR="00BC3D1A" w:rsidRDefault="00BC3D1A">
      <w:pPr>
        <w:pStyle w:val="BodyText"/>
        <w:spacing w:before="7"/>
        <w:rPr>
          <w:sz w:val="63"/>
        </w:rPr>
      </w:pPr>
    </w:p>
    <w:p w:rsidR="00BC3D1A" w:rsidRDefault="0051257C">
      <w:pPr>
        <w:pStyle w:val="BodyText"/>
        <w:spacing w:line="261" w:lineRule="auto"/>
        <w:ind w:left="6151" w:right="1327"/>
      </w:pPr>
      <w:r>
        <w:rPr>
          <w:noProof/>
          <w:lang w:val="en-AU" w:eastAsia="en-AU"/>
        </w:rPr>
        <mc:AlternateContent>
          <mc:Choice Requires="wpg">
            <w:drawing>
              <wp:anchor distT="0" distB="0" distL="114300" distR="114300" simplePos="false" relativeHeight="251577856" behindDoc="false" locked="false" layoutInCell="true" allowOverlap="true">
                <wp:simplePos x="0" y="0"/>
                <wp:positionH relativeFrom="page">
                  <wp:posOffset>189230</wp:posOffset>
                </wp:positionH>
                <wp:positionV relativeFrom="paragraph">
                  <wp:posOffset>176530</wp:posOffset>
                </wp:positionV>
                <wp:extent cx="2568575" cy="5133340"/>
                <wp:effectExtent l="0" t="0" r="4445"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02" name="Group 103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298" y="278"/>
                          <a:chExt cx="4045" cy="8084"/>
                        </a:xfrm>
                      </wpg:grpSpPr>
                      <pic:pic>
                        <pic:nvPicPr>
                          <pic:cNvPr id="1103" name="Picture 1057"/>
                          <pic:cNvPicPr>
                            <a:picLocks noChangeAspect="true" noChangeArrowheads="true"/>
                          </pic:cNvPicPr>
                        </pic:nvPicPr>
                        <pic:blipFill>
                          <a:blip r:embed="rId142">
                            <a:extLst>
                              <a:ext uri="{28A0092B-C50C-407E-A947-70E740481C1C}">
                                <a14:useLocalDpi val="false"/>
                              </a:ext>
                            </a:extLst>
                          </a:blip>
                          <a:srcRect/>
                          <a:stretch>
                            <a:fillRect/>
                          </a:stretch>
                        </pic:blipFill>
                        <pic:spPr bwMode="auto">
                          <a:xfrm>
                            <a:off x="297" y="278"/>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04" name="Picture 1056"/>
                          <pic:cNvPicPr>
                            <a:picLocks noChangeAspect="true" noChangeArrowheads="true"/>
                          </pic:cNvPicPr>
                        </pic:nvPicPr>
                        <pic:blipFill>
                          <a:blip r:embed="rId143">
                            <a:extLst>
                              <a:ext uri="{28A0092B-C50C-407E-A947-70E740481C1C}">
                                <a14:useLocalDpi val="false"/>
                              </a:ext>
                            </a:extLst>
                          </a:blip>
                          <a:srcRect/>
                          <a:stretch>
                            <a:fillRect/>
                          </a:stretch>
                        </pic:blipFill>
                        <pic:spPr bwMode="auto">
                          <a:xfrm>
                            <a:off x="2291" y="3294"/>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05" name="Picture 1055"/>
                          <pic:cNvPicPr>
                            <a:picLocks noChangeAspect="true" noChangeArrowheads="true"/>
                          </pic:cNvPicPr>
                        </pic:nvPicPr>
                        <pic:blipFill>
                          <a:blip r:embed="rId144">
                            <a:extLst>
                              <a:ext uri="{28A0092B-C50C-407E-A947-70E740481C1C}">
                                <a14:useLocalDpi val="false"/>
                              </a:ext>
                            </a:extLst>
                          </a:blip>
                          <a:srcRect/>
                          <a:stretch>
                            <a:fillRect/>
                          </a:stretch>
                        </pic:blipFill>
                        <pic:spPr bwMode="auto">
                          <a:xfrm>
                            <a:off x="1148" y="3400"/>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06" name="Picture 1054"/>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232" y="3317"/>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07" name="Picture 1053"/>
                          <pic:cNvPicPr>
                            <a:picLocks noChangeAspect="true" noChangeArrowheads="true"/>
                          </pic:cNvPicPr>
                        </pic:nvPicPr>
                        <pic:blipFill>
                          <a:blip r:embed="rId145">
                            <a:extLst>
                              <a:ext uri="{28A0092B-C50C-407E-A947-70E740481C1C}">
                                <a14:useLocalDpi val="false"/>
                              </a:ext>
                            </a:extLst>
                          </a:blip>
                          <a:srcRect/>
                          <a:stretch>
                            <a:fillRect/>
                          </a:stretch>
                        </pic:blipFill>
                        <pic:spPr bwMode="auto">
                          <a:xfrm>
                            <a:off x="1065" y="3483"/>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08" name="Picture 1052"/>
                          <pic:cNvPicPr>
                            <a:picLocks noChangeAspect="true" noChangeArrowheads="true"/>
                          </pic:cNvPicPr>
                        </pic:nvPicPr>
                        <pic:blipFill>
                          <a:blip r:embed="rId102">
                            <a:extLst>
                              <a:ext uri="{28A0092B-C50C-407E-A947-70E740481C1C}">
                                <a14:useLocalDpi val="false"/>
                              </a:ext>
                            </a:extLst>
                          </a:blip>
                          <a:srcRect/>
                          <a:stretch>
                            <a:fillRect/>
                          </a:stretch>
                        </pic:blipFill>
                        <pic:spPr bwMode="auto">
                          <a:xfrm>
                            <a:off x="649" y="3899"/>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09" name="Picture 1051"/>
                          <pic:cNvPicPr>
                            <a:picLocks noChangeAspect="true" noChangeArrowheads="true"/>
                          </pic:cNvPicPr>
                        </pic:nvPicPr>
                        <pic:blipFill>
                          <a:blip r:embed="rId146">
                            <a:extLst>
                              <a:ext uri="{28A0092B-C50C-407E-A947-70E740481C1C}">
                                <a14:useLocalDpi val="false"/>
                              </a:ext>
                            </a:extLst>
                          </a:blip>
                          <a:srcRect/>
                          <a:stretch>
                            <a:fillRect/>
                          </a:stretch>
                        </pic:blipFill>
                        <pic:spPr bwMode="auto">
                          <a:xfrm>
                            <a:off x="317" y="4231"/>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0" name="Picture 1050"/>
                          <pic:cNvPicPr>
                            <a:picLocks noChangeAspect="true" noChangeArrowheads="true"/>
                          </pic:cNvPicPr>
                        </pic:nvPicPr>
                        <pic:blipFill>
                          <a:blip r:embed="rId147">
                            <a:extLst>
                              <a:ext uri="{28A0092B-C50C-407E-A947-70E740481C1C}">
                                <a14:useLocalDpi val="false"/>
                              </a:ext>
                            </a:extLst>
                          </a:blip>
                          <a:srcRect/>
                          <a:stretch>
                            <a:fillRect/>
                          </a:stretch>
                        </pic:blipFill>
                        <pic:spPr bwMode="auto">
                          <a:xfrm>
                            <a:off x="400" y="4148"/>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1" name="Picture 1049"/>
                          <pic:cNvPicPr>
                            <a:picLocks noChangeAspect="true" noChangeArrowheads="true"/>
                          </pic:cNvPicPr>
                        </pic:nvPicPr>
                        <pic:blipFill>
                          <a:blip r:embed="rId148">
                            <a:extLst>
                              <a:ext uri="{28A0092B-C50C-407E-A947-70E740481C1C}">
                                <a14:useLocalDpi val="false"/>
                              </a:ext>
                            </a:extLst>
                          </a:blip>
                          <a:srcRect/>
                          <a:stretch>
                            <a:fillRect/>
                          </a:stretch>
                        </pic:blipFill>
                        <pic:spPr bwMode="auto">
                          <a:xfrm>
                            <a:off x="982" y="3566"/>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2" name="Picture 1048"/>
                          <pic:cNvPicPr>
                            <a:picLocks noChangeAspect="true" noChangeArrowheads="true"/>
                          </pic:cNvPicPr>
                        </pic:nvPicPr>
                        <pic:blipFill>
                          <a:blip r:embed="rId149">
                            <a:extLst>
                              <a:ext uri="{28A0092B-C50C-407E-A947-70E740481C1C}">
                                <a14:useLocalDpi val="false"/>
                              </a:ext>
                            </a:extLst>
                          </a:blip>
                          <a:srcRect/>
                          <a:stretch>
                            <a:fillRect/>
                          </a:stretch>
                        </pic:blipFill>
                        <pic:spPr bwMode="auto">
                          <a:xfrm>
                            <a:off x="816" y="3732"/>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3" name="Picture 1047"/>
                          <pic:cNvPicPr>
                            <a:picLocks noChangeAspect="true" noChangeArrowheads="true"/>
                          </pic:cNvPicPr>
                        </pic:nvPicPr>
                        <pic:blipFill>
                          <a:blip r:embed="rId150">
                            <a:extLst>
                              <a:ext uri="{28A0092B-C50C-407E-A947-70E740481C1C}">
                                <a14:useLocalDpi val="false"/>
                              </a:ext>
                            </a:extLst>
                          </a:blip>
                          <a:srcRect/>
                          <a:stretch>
                            <a:fillRect/>
                          </a:stretch>
                        </pic:blipFill>
                        <pic:spPr bwMode="auto">
                          <a:xfrm>
                            <a:off x="899" y="3649"/>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4" name="Picture 1046"/>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566" y="3982"/>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5" name="Picture 1045"/>
                          <pic:cNvPicPr>
                            <a:picLocks noChangeAspect="true" noChangeArrowheads="true"/>
                          </pic:cNvPicPr>
                        </pic:nvPicPr>
                        <pic:blipFill>
                          <a:blip r:embed="rId151">
                            <a:extLst>
                              <a:ext uri="{28A0092B-C50C-407E-A947-70E740481C1C}">
                                <a14:useLocalDpi val="false"/>
                              </a:ext>
                            </a:extLst>
                          </a:blip>
                          <a:srcRect/>
                          <a:stretch>
                            <a:fillRect/>
                          </a:stretch>
                        </pic:blipFill>
                        <pic:spPr bwMode="auto">
                          <a:xfrm>
                            <a:off x="733" y="3815"/>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6" name="Picture 1044"/>
                          <pic:cNvPicPr>
                            <a:picLocks noChangeAspect="true" noChangeArrowheads="true"/>
                          </pic:cNvPicPr>
                        </pic:nvPicPr>
                        <pic:blipFill>
                          <a:blip r:embed="rId152">
                            <a:extLst>
                              <a:ext uri="{28A0092B-C50C-407E-A947-70E740481C1C}">
                                <a14:useLocalDpi val="false"/>
                              </a:ext>
                            </a:extLst>
                          </a:blip>
                          <a:srcRect/>
                          <a:stretch>
                            <a:fillRect/>
                          </a:stretch>
                        </pic:blipFill>
                        <pic:spPr bwMode="auto">
                          <a:xfrm>
                            <a:off x="483" y="4065"/>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7" name="Picture 1043"/>
                          <pic:cNvPicPr>
                            <a:picLocks noChangeAspect="true" noChangeArrowheads="true"/>
                          </pic:cNvPicPr>
                        </pic:nvPicPr>
                        <pic:blipFill>
                          <a:blip r:embed="rId153">
                            <a:extLst>
                              <a:ext uri="{28A0092B-C50C-407E-A947-70E740481C1C}">
                                <a14:useLocalDpi val="false"/>
                              </a:ext>
                            </a:extLst>
                          </a:blip>
                          <a:srcRect/>
                          <a:stretch>
                            <a:fillRect/>
                          </a:stretch>
                        </pic:blipFill>
                        <pic:spPr bwMode="auto">
                          <a:xfrm>
                            <a:off x="663" y="5345"/>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8" name="Picture 1042"/>
                          <pic:cNvPicPr>
                            <a:picLocks noChangeAspect="true" noChangeArrowheads="true"/>
                          </pic:cNvPicPr>
                        </pic:nvPicPr>
                        <pic:blipFill>
                          <a:blip r:embed="rId154">
                            <a:extLst>
                              <a:ext uri="{28A0092B-C50C-407E-A947-70E740481C1C}">
                                <a14:useLocalDpi val="false"/>
                              </a:ext>
                            </a:extLst>
                          </a:blip>
                          <a:srcRect/>
                          <a:stretch>
                            <a:fillRect/>
                          </a:stretch>
                        </pic:blipFill>
                        <pic:spPr bwMode="auto">
                          <a:xfrm>
                            <a:off x="1148" y="5229"/>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9" name="Picture 1041"/>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232" y="5312"/>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20" name="Picture 1040"/>
                          <pic:cNvPicPr>
                            <a:picLocks noChangeAspect="true" noChangeArrowheads="true"/>
                          </pic:cNvPicPr>
                        </pic:nvPicPr>
                        <pic:blipFill>
                          <a:blip r:embed="rId155">
                            <a:extLst>
                              <a:ext uri="{28A0092B-C50C-407E-A947-70E740481C1C}">
                                <a14:useLocalDpi val="false"/>
                              </a:ext>
                            </a:extLst>
                          </a:blip>
                          <a:srcRect/>
                          <a:stretch>
                            <a:fillRect/>
                          </a:stretch>
                        </pic:blipFill>
                        <pic:spPr bwMode="auto">
                          <a:xfrm>
                            <a:off x="297" y="6075"/>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21" name="Picture 1039"/>
                          <pic:cNvPicPr>
                            <a:picLocks noChangeAspect="true" noChangeArrowheads="true"/>
                          </pic:cNvPicPr>
                        </pic:nvPicPr>
                        <pic:blipFill>
                          <a:blip r:embed="rId156">
                            <a:extLst>
                              <a:ext uri="{28A0092B-C50C-407E-A947-70E740481C1C}">
                                <a14:useLocalDpi val="false"/>
                              </a:ext>
                            </a:extLst>
                          </a:blip>
                          <a:srcRect/>
                          <a:stretch>
                            <a:fillRect/>
                          </a:stretch>
                        </pic:blipFill>
                        <pic:spPr bwMode="auto">
                          <a:xfrm>
                            <a:off x="297" y="5345"/>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22" name="Picture 1038"/>
                          <pic:cNvPicPr>
                            <a:picLocks noChangeAspect="true" noChangeArrowheads="true"/>
                          </pic:cNvPicPr>
                        </pic:nvPicPr>
                        <pic:blipFill>
                          <a:blip r:embed="rId157">
                            <a:extLst>
                              <a:ext uri="{28A0092B-C50C-407E-A947-70E740481C1C}">
                                <a14:useLocalDpi val="false"/>
                              </a:ext>
                            </a:extLst>
                          </a:blip>
                          <a:srcRect/>
                          <a:stretch>
                            <a:fillRect/>
                          </a:stretch>
                        </pic:blipFill>
                        <pic:spPr bwMode="auto">
                          <a:xfrm>
                            <a:off x="1065" y="5146"/>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23" name="Picture 1037"/>
                          <pic:cNvPicPr>
                            <a:picLocks noChangeAspect="true" noChangeArrowheads="true"/>
                          </pic:cNvPicPr>
                        </pic:nvPicPr>
                        <pic:blipFill>
                          <a:blip r:embed="rId158">
                            <a:extLst>
                              <a:ext uri="{28A0092B-C50C-407E-A947-70E740481C1C}">
                                <a14:useLocalDpi val="false"/>
                              </a:ext>
                            </a:extLst>
                          </a:blip>
                          <a:srcRect/>
                          <a:stretch>
                            <a:fillRect/>
                          </a:stretch>
                        </pic:blipFill>
                        <pic:spPr bwMode="auto">
                          <a:xfrm>
                            <a:off x="297" y="3294"/>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98,278" style="position:absolute;margin-left:14.9pt;margin-top:13.9pt;width:202.25pt;height:404.2pt;z-index:251577856;mso-position-horizontal-relative:page" id="Group 1036"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" type="#_x0000_t75" style="position:absolute;left:297;top:278;width:1994;height:3016;visibility:visible;mso-wrap-style:square" id="Picture 1057" o:spid="_x0000_s1027">
                  <v:imagedata o:title="" r:id="rId1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" type="#_x0000_t75" style="position:absolute;left:2291;top:3294;width:2052;height:2052;visibility:visible;mso-wrap-style:square" id="Picture 1056" o:spid="_x0000_s1028">
                  <v:imagedata o:title="" r:id="rId16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" type="#_x0000_t75" style="position:absolute;left:1148;top:3400;width:233;height:11;visibility:visible;mso-wrap-style:square" id="Picture 1055" o:spid="_x0000_s1029">
                  <v:imagedata o:title="" r:id="rId1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" type="#_x0000_t75" style="position:absolute;left:1232;top:3317;width:67;height:11;visibility:visible;mso-wrap-style:square" id="Picture 1054" o:spid="_x0000_s1030">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" type="#_x0000_t75" style="position:absolute;left:1065;top:3483;width:400;height:11;visibility:visible;mso-wrap-style:square" id="Picture 1053" o:spid="_x0000_s1031">
                  <v:imagedata o:title="" r:id="rId1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" type="#_x0000_t75" style="position:absolute;left:649;top:3899;width:1231;height:11;visibility:visible;mso-wrap-style:square" id="Picture 1052" o:spid="_x0000_s103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" type="#_x0000_t75" style="position:absolute;left:317;top:4231;width:1896;height:11;visibility:visible;mso-wrap-style:square" id="Picture 1051" o:spid="_x0000_s1033">
                  <v:imagedata o:title="" r:id="rId1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" type="#_x0000_t75" style="position:absolute;left:400;top:4148;width:1730;height:11;visibility:visible;mso-wrap-style:square" id="Picture 1050" o:spid="_x0000_s1034">
                  <v:imagedata o:title="" r:id="rId1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" type="#_x0000_t75" style="position:absolute;left:982;top:3566;width:566;height:11;visibility:visible;mso-wrap-style:square" id="Picture 1049" o:spid="_x0000_s1035">
                  <v:imagedata o:title="" r:id="rId1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" type="#_x0000_t75" style="position:absolute;left:816;top:3732;width:899;height:11;visibility:visible;mso-wrap-style:square" id="Picture 1048" o:spid="_x0000_s1036">
                  <v:imagedata o:title="" r:id="rId1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" type="#_x0000_t75" style="position:absolute;left:899;top:3649;width:732;height:11;visibility:visible;mso-wrap-style:square" id="Picture 1047" o:spid="_x0000_s1037">
                  <v:imagedata o:title="" r:id="rId1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" type="#_x0000_t75" style="position:absolute;left:566;top:3982;width:1397;height:11;visibility:visible;mso-wrap-style:square" id="Picture 1046" o:spid="_x0000_s1038">
                  <v:imagedata o:title="" r:id="rId12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" type="#_x0000_t75" style="position:absolute;left:733;top:3815;width:1065;height:11;visibility:visible;mso-wrap-style:square" id="Picture 1045" o:spid="_x0000_s1039">
                  <v:imagedata o:title="" r:id="rId1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" type="#_x0000_t75" style="position:absolute;left:483;top:4065;width:1564;height:11;visibility:visible;mso-wrap-style:square" id="Picture 1044" o:spid="_x0000_s1040">
                  <v:imagedata o:title="" r:id="rId1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" type="#_x0000_t75" style="position:absolute;left:663;top:5345;width:1231;height:629;visibility:visible;mso-wrap-style:square" id="Picture 1043" o:spid="_x0000_s1041">
                  <v:imagedata o:title="" r:id="rId1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" type="#_x0000_t75" style="position:absolute;left:1148;top:5229;width:233;height:11;visibility:visible;mso-wrap-style:square" id="Picture 1042" o:spid="_x0000_s1042">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" type="#_x0000_t75" style="position:absolute;left:1232;top:5312;width:67;height:11;visibility:visible;mso-wrap-style:square" id="Picture 1041" o:spid="_x0000_s1043">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" type="#_x0000_t75" style="position:absolute;left:297;top:6075;width:1994;height:1314;visibility:visible;mso-wrap-style:square" id="Picture 1040" o:spid="_x0000_s1044">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" type="#_x0000_t75" style="position:absolute;left:297;top:5345;width:1994;height:1710;visibility:visible;mso-wrap-style:square" id="Picture 1039" o:spid="_x0000_s1045">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" type="#_x0000_t75" style="position:absolute;left:1065;top:5146;width:400;height:11;visibility:visible;mso-wrap-style:square" id="Picture 1038" o:spid="_x0000_s1046">
                  <v:imagedata o:title="" r:id="rId1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" type="#_x0000_t75" style="position:absolute;left:297;top:3294;width:3141;height:5068;visibility:visible;mso-wrap-style:square" id="Picture 1037" o:spid="_x0000_s1047">
                  <v:imagedata o:title="" r:id="rId176"/>
                </v:shape>
                <w10:wrap anchorx="page"/>
              </v:group>
            </w:pict>
          </mc:Fallback>
        </mc:AlternateContent>
      </w:r>
      <w:r w:rsidR="003B58DC">
        <w:rPr>
          <w:color w:val="4C4D4F"/>
          <w:spacing w:val="-3"/>
        </w:rPr>
        <w:t>CFA</w:t>
      </w:r>
      <w:r w:rsidR="003B58DC">
        <w:rPr>
          <w:color w:val="4C4D4F"/>
          <w:spacing w:val="-14"/>
        </w:rPr>
        <w:t xml:space="preserve"> </w:t>
      </w:r>
      <w:r w:rsidR="003B58DC">
        <w:rPr>
          <w:color w:val="4C4D4F"/>
        </w:rPr>
        <w:t>delivers</w:t>
      </w:r>
      <w:r w:rsidR="003B58DC">
        <w:rPr>
          <w:color w:val="4C4D4F"/>
          <w:spacing w:val="-13"/>
        </w:rPr>
        <w:t xml:space="preserve"> </w:t>
      </w:r>
      <w:r w:rsidR="003B58DC">
        <w:rPr>
          <w:color w:val="4C4D4F"/>
        </w:rPr>
        <w:t>a</w:t>
      </w:r>
      <w:r w:rsidR="003B58DC">
        <w:rPr>
          <w:color w:val="4C4D4F"/>
          <w:spacing w:val="-13"/>
        </w:rPr>
        <w:t xml:space="preserve"> </w:t>
      </w:r>
      <w:r w:rsidR="003B58DC">
        <w:rPr>
          <w:color w:val="4C4D4F"/>
        </w:rPr>
        <w:t>range</w:t>
      </w:r>
      <w:r w:rsidR="003B58DC">
        <w:rPr>
          <w:color w:val="4C4D4F"/>
          <w:spacing w:val="-13"/>
        </w:rPr>
        <w:t xml:space="preserve"> </w:t>
      </w:r>
      <w:r w:rsidR="003B58DC">
        <w:rPr>
          <w:color w:val="4C4D4F"/>
        </w:rPr>
        <w:t>of</w:t>
      </w:r>
      <w:r w:rsidR="003B58DC">
        <w:rPr>
          <w:color w:val="4C4D4F"/>
          <w:spacing w:val="-14"/>
        </w:rPr>
        <w:t xml:space="preserve"> </w:t>
      </w:r>
      <w:r w:rsidR="003B58DC">
        <w:rPr>
          <w:color w:val="4C4D4F"/>
        </w:rPr>
        <w:t>programs</w:t>
      </w:r>
      <w:r w:rsidR="003B58DC">
        <w:rPr>
          <w:color w:val="4C4D4F"/>
          <w:spacing w:val="-13"/>
        </w:rPr>
        <w:t xml:space="preserve"> </w:t>
      </w:r>
      <w:r w:rsidR="003B58DC">
        <w:rPr>
          <w:color w:val="4C4D4F"/>
        </w:rPr>
        <w:t>that</w:t>
      </w:r>
      <w:r w:rsidR="003B58DC">
        <w:rPr>
          <w:color w:val="4C4D4F"/>
          <w:spacing w:val="-13"/>
        </w:rPr>
        <w:t xml:space="preserve"> </w:t>
      </w:r>
      <w:r w:rsidR="003B58DC">
        <w:rPr>
          <w:color w:val="4C4D4F"/>
        </w:rPr>
        <w:t>connect</w:t>
      </w:r>
      <w:r w:rsidR="003B58DC">
        <w:rPr>
          <w:color w:val="4C4D4F"/>
          <w:spacing w:val="-13"/>
        </w:rPr>
        <w:t xml:space="preserve"> </w:t>
      </w:r>
      <w:r w:rsidR="003B58DC">
        <w:rPr>
          <w:color w:val="4C4D4F"/>
        </w:rPr>
        <w:t>with</w:t>
      </w:r>
      <w:r w:rsidR="003B58DC">
        <w:rPr>
          <w:color w:val="4C4D4F"/>
          <w:spacing w:val="-13"/>
        </w:rPr>
        <w:t xml:space="preserve"> </w:t>
      </w:r>
      <w:r w:rsidR="003B58DC">
        <w:rPr>
          <w:color w:val="4C4D4F"/>
        </w:rPr>
        <w:t>and</w:t>
      </w:r>
      <w:r w:rsidR="003B58DC">
        <w:rPr>
          <w:color w:val="4C4D4F"/>
          <w:spacing w:val="-14"/>
        </w:rPr>
        <w:t xml:space="preserve"> </w:t>
      </w:r>
      <w:r w:rsidR="003B58DC">
        <w:rPr>
          <w:color w:val="4C4D4F"/>
        </w:rPr>
        <w:t>prepare communities</w:t>
      </w:r>
      <w:r w:rsidR="003B58DC">
        <w:rPr>
          <w:color w:val="4C4D4F"/>
          <w:spacing w:val="-6"/>
        </w:rPr>
        <w:t xml:space="preserve"> </w:t>
      </w:r>
      <w:r w:rsidR="003B58DC">
        <w:rPr>
          <w:color w:val="4C4D4F"/>
        </w:rPr>
        <w:t>for</w:t>
      </w:r>
      <w:r w:rsidR="003B58DC">
        <w:rPr>
          <w:color w:val="4C4D4F"/>
          <w:spacing w:val="-5"/>
        </w:rPr>
        <w:t xml:space="preserve"> </w:t>
      </w:r>
      <w:r w:rsidR="003B58DC">
        <w:rPr>
          <w:color w:val="4C4D4F"/>
        </w:rPr>
        <w:t>bushfires</w:t>
      </w:r>
      <w:r w:rsidR="003B58DC">
        <w:rPr>
          <w:color w:val="4C4D4F"/>
          <w:spacing w:val="-5"/>
        </w:rPr>
        <w:t xml:space="preserve"> </w:t>
      </w:r>
      <w:r w:rsidR="003B58DC">
        <w:rPr>
          <w:color w:val="4C4D4F"/>
        </w:rPr>
        <w:t>in</w:t>
      </w:r>
      <w:r w:rsidR="003B58DC">
        <w:rPr>
          <w:color w:val="4C4D4F"/>
          <w:spacing w:val="-5"/>
        </w:rPr>
        <w:t xml:space="preserve"> </w:t>
      </w:r>
      <w:r w:rsidR="003B58DC">
        <w:rPr>
          <w:color w:val="4C4D4F"/>
        </w:rPr>
        <w:t>Victoria</w:t>
      </w:r>
      <w:r w:rsidR="003B58DC">
        <w:rPr>
          <w:color w:val="4C4D4F"/>
          <w:spacing w:val="-6"/>
        </w:rPr>
        <w:t xml:space="preserve"> </w:t>
      </w:r>
      <w:r w:rsidR="003B58DC">
        <w:rPr>
          <w:color w:val="4C4D4F"/>
          <w:spacing w:val="-3"/>
        </w:rPr>
        <w:t>(Table</w:t>
      </w:r>
      <w:r w:rsidR="003B58DC">
        <w:rPr>
          <w:color w:val="4C4D4F"/>
          <w:spacing w:val="-5"/>
        </w:rPr>
        <w:t xml:space="preserve"> </w:t>
      </w:r>
      <w:r w:rsidR="003B58DC">
        <w:rPr>
          <w:color w:val="4C4D4F"/>
        </w:rPr>
        <w:t>4</w:t>
      </w:r>
      <w:r w:rsidR="003B58DC">
        <w:rPr>
          <w:color w:val="4C4D4F"/>
          <w:spacing w:val="-5"/>
        </w:rPr>
        <w:t xml:space="preserve"> P.34).</w:t>
      </w:r>
    </w:p>
    <w:p w:rsidR="00BC3D1A" w:rsidRDefault="00BC3D1A">
      <w:pPr>
        <w:pStyle w:val="BodyText"/>
        <w:spacing w:before="8"/>
        <w:rPr>
          <w:sz w:val="14"/>
        </w:rPr>
      </w:pPr>
    </w:p>
    <w:p w:rsidR="00BC3D1A" w:rsidRDefault="003B58DC">
      <w:pPr>
        <w:pStyle w:val="BodyText"/>
        <w:spacing w:line="261" w:lineRule="auto"/>
        <w:ind w:left="6151" w:right="1074"/>
      </w:pPr>
      <w:r>
        <w:rPr>
          <w:color w:val="4C4D4F"/>
          <w:spacing w:val="-3"/>
        </w:rPr>
        <w:t xml:space="preserve">CFA </w:t>
      </w:r>
      <w:r>
        <w:rPr>
          <w:color w:val="4C4D4F"/>
        </w:rPr>
        <w:t>has been delivering community education and awareness programs</w:t>
      </w:r>
      <w:r>
        <w:rPr>
          <w:color w:val="4C4D4F"/>
          <w:spacing w:val="-20"/>
        </w:rPr>
        <w:t xml:space="preserve"> </w:t>
      </w:r>
      <w:r>
        <w:rPr>
          <w:color w:val="4C4D4F"/>
        </w:rPr>
        <w:t>for</w:t>
      </w:r>
      <w:r>
        <w:rPr>
          <w:color w:val="4C4D4F"/>
          <w:spacing w:val="-19"/>
        </w:rPr>
        <w:t xml:space="preserve"> </w:t>
      </w:r>
      <w:r>
        <w:rPr>
          <w:color w:val="4C4D4F"/>
        </w:rPr>
        <w:t>many</w:t>
      </w:r>
      <w:r>
        <w:rPr>
          <w:color w:val="4C4D4F"/>
          <w:spacing w:val="-20"/>
        </w:rPr>
        <w:t xml:space="preserve"> </w:t>
      </w:r>
      <w:r>
        <w:rPr>
          <w:color w:val="4C4D4F"/>
        </w:rPr>
        <w:t>decades</w:t>
      </w:r>
      <w:r>
        <w:rPr>
          <w:color w:val="4C4D4F"/>
          <w:spacing w:val="-19"/>
        </w:rPr>
        <w:t xml:space="preserve"> </w:t>
      </w:r>
      <w:r>
        <w:rPr>
          <w:color w:val="4C4D4F"/>
        </w:rPr>
        <w:t>(for</w:t>
      </w:r>
      <w:r>
        <w:rPr>
          <w:color w:val="4C4D4F"/>
          <w:spacing w:val="-19"/>
        </w:rPr>
        <w:t xml:space="preserve"> </w:t>
      </w:r>
      <w:r>
        <w:rPr>
          <w:color w:val="4C4D4F"/>
        </w:rPr>
        <w:t>example,</w:t>
      </w:r>
      <w:r>
        <w:rPr>
          <w:color w:val="4C4D4F"/>
          <w:spacing w:val="-20"/>
        </w:rPr>
        <w:t xml:space="preserve"> </w:t>
      </w:r>
      <w:r>
        <w:rPr>
          <w:color w:val="4C4D4F"/>
        </w:rPr>
        <w:t>the</w:t>
      </w:r>
      <w:r>
        <w:rPr>
          <w:color w:val="4C4D4F"/>
          <w:spacing w:val="-19"/>
        </w:rPr>
        <w:t xml:space="preserve"> </w:t>
      </w:r>
      <w:r>
        <w:rPr>
          <w:color w:val="4C4D4F"/>
        </w:rPr>
        <w:t>Community</w:t>
      </w:r>
      <w:r>
        <w:rPr>
          <w:color w:val="4C4D4F"/>
          <w:spacing w:val="-19"/>
        </w:rPr>
        <w:t xml:space="preserve"> </w:t>
      </w:r>
      <w:r>
        <w:rPr>
          <w:color w:val="4C4D4F"/>
        </w:rPr>
        <w:t>Fireguard program)</w:t>
      </w:r>
      <w:r>
        <w:rPr>
          <w:color w:val="4C4D4F"/>
          <w:spacing w:val="-17"/>
        </w:rPr>
        <w:t xml:space="preserve"> </w:t>
      </w:r>
      <w:r>
        <w:rPr>
          <w:color w:val="4C4D4F"/>
          <w:position w:val="5"/>
          <w:sz w:val="9"/>
        </w:rPr>
        <w:t>[67]</w:t>
      </w:r>
      <w:r>
        <w:rPr>
          <w:color w:val="4C4D4F"/>
        </w:rPr>
        <w:t>.</w:t>
      </w:r>
      <w:r>
        <w:rPr>
          <w:color w:val="4C4D4F"/>
          <w:spacing w:val="-16"/>
        </w:rPr>
        <w:t xml:space="preserve"> </w:t>
      </w:r>
      <w:r>
        <w:rPr>
          <w:color w:val="4C4D4F"/>
          <w:spacing w:val="-3"/>
        </w:rPr>
        <w:t>IGEM’s</w:t>
      </w:r>
      <w:r>
        <w:rPr>
          <w:color w:val="4C4D4F"/>
          <w:spacing w:val="-16"/>
        </w:rPr>
        <w:t xml:space="preserve"> </w:t>
      </w:r>
      <w:r>
        <w:rPr>
          <w:color w:val="4C4D4F"/>
        </w:rPr>
        <w:t>assessment</w:t>
      </w:r>
      <w:r>
        <w:rPr>
          <w:color w:val="4C4D4F"/>
          <w:spacing w:val="-16"/>
        </w:rPr>
        <w:t xml:space="preserve"> </w:t>
      </w:r>
      <w:r>
        <w:rPr>
          <w:color w:val="4C4D4F"/>
        </w:rPr>
        <w:t>examines</w:t>
      </w:r>
      <w:r>
        <w:rPr>
          <w:color w:val="4C4D4F"/>
          <w:spacing w:val="-17"/>
        </w:rPr>
        <w:t xml:space="preserve"> </w:t>
      </w:r>
      <w:r>
        <w:rPr>
          <w:color w:val="4C4D4F"/>
        </w:rPr>
        <w:t>the</w:t>
      </w:r>
      <w:r>
        <w:rPr>
          <w:color w:val="4C4D4F"/>
          <w:spacing w:val="-16"/>
        </w:rPr>
        <w:t xml:space="preserve"> </w:t>
      </w:r>
      <w:r>
        <w:rPr>
          <w:color w:val="4C4D4F"/>
        </w:rPr>
        <w:t>period</w:t>
      </w:r>
      <w:r>
        <w:rPr>
          <w:color w:val="4C4D4F"/>
          <w:spacing w:val="-16"/>
        </w:rPr>
        <w:t xml:space="preserve"> </w:t>
      </w:r>
      <w:r>
        <w:rPr>
          <w:color w:val="4C4D4F"/>
        </w:rPr>
        <w:t>following</w:t>
      </w:r>
      <w:r>
        <w:rPr>
          <w:color w:val="4C4D4F"/>
          <w:spacing w:val="-16"/>
        </w:rPr>
        <w:t xml:space="preserve"> </w:t>
      </w:r>
      <w:r>
        <w:rPr>
          <w:color w:val="4C4D4F"/>
        </w:rPr>
        <w:t>the February</w:t>
      </w:r>
      <w:r>
        <w:rPr>
          <w:color w:val="4C4D4F"/>
          <w:spacing w:val="-14"/>
        </w:rPr>
        <w:t xml:space="preserve"> </w:t>
      </w:r>
      <w:r>
        <w:rPr>
          <w:color w:val="4C4D4F"/>
        </w:rPr>
        <w:t>2009</w:t>
      </w:r>
      <w:r>
        <w:rPr>
          <w:color w:val="4C4D4F"/>
          <w:spacing w:val="-13"/>
        </w:rPr>
        <w:t xml:space="preserve"> </w:t>
      </w:r>
      <w:r>
        <w:rPr>
          <w:color w:val="4C4D4F"/>
        </w:rPr>
        <w:t>Black</w:t>
      </w:r>
      <w:r>
        <w:rPr>
          <w:color w:val="4C4D4F"/>
          <w:spacing w:val="-14"/>
        </w:rPr>
        <w:t xml:space="preserve"> </w:t>
      </w:r>
      <w:r>
        <w:rPr>
          <w:color w:val="4C4D4F"/>
        </w:rPr>
        <w:t>Saturday</w:t>
      </w:r>
      <w:r>
        <w:rPr>
          <w:color w:val="4C4D4F"/>
          <w:spacing w:val="-13"/>
        </w:rPr>
        <w:t xml:space="preserve"> </w:t>
      </w:r>
      <w:r>
        <w:rPr>
          <w:color w:val="4C4D4F"/>
        </w:rPr>
        <w:t>bushfires</w:t>
      </w:r>
      <w:r>
        <w:rPr>
          <w:color w:val="4C4D4F"/>
          <w:spacing w:val="-14"/>
        </w:rPr>
        <w:t xml:space="preserve"> </w:t>
      </w:r>
      <w:r>
        <w:rPr>
          <w:color w:val="4C4D4F"/>
        </w:rPr>
        <w:t>and</w:t>
      </w:r>
      <w:r>
        <w:rPr>
          <w:color w:val="4C4D4F"/>
          <w:spacing w:val="-13"/>
        </w:rPr>
        <w:t xml:space="preserve"> </w:t>
      </w:r>
      <w:r>
        <w:rPr>
          <w:color w:val="4C4D4F"/>
        </w:rPr>
        <w:t>the</w:t>
      </w:r>
      <w:r>
        <w:rPr>
          <w:color w:val="4C4D4F"/>
          <w:spacing w:val="-13"/>
        </w:rPr>
        <w:t xml:space="preserve"> </w:t>
      </w:r>
      <w:r>
        <w:rPr>
          <w:color w:val="4C4D4F"/>
        </w:rPr>
        <w:t>approach</w:t>
      </w:r>
      <w:r>
        <w:rPr>
          <w:color w:val="4C4D4F"/>
          <w:spacing w:val="-14"/>
        </w:rPr>
        <w:t xml:space="preserve"> </w:t>
      </w:r>
      <w:r>
        <w:rPr>
          <w:color w:val="4C4D4F"/>
        </w:rPr>
        <w:t>used</w:t>
      </w:r>
      <w:r>
        <w:rPr>
          <w:color w:val="4C4D4F"/>
          <w:spacing w:val="-13"/>
        </w:rPr>
        <w:t xml:space="preserve"> </w:t>
      </w:r>
      <w:r>
        <w:rPr>
          <w:color w:val="4C4D4F"/>
        </w:rPr>
        <w:t xml:space="preserve">by </w:t>
      </w:r>
      <w:r>
        <w:rPr>
          <w:color w:val="4C4D4F"/>
          <w:spacing w:val="-3"/>
        </w:rPr>
        <w:t>CFA</w:t>
      </w:r>
      <w:r>
        <w:rPr>
          <w:color w:val="4C4D4F"/>
          <w:spacing w:val="-5"/>
        </w:rPr>
        <w:t xml:space="preserve"> </w:t>
      </w:r>
      <w:r>
        <w:rPr>
          <w:color w:val="4C4D4F"/>
        </w:rPr>
        <w:t>–</w:t>
      </w:r>
      <w:r>
        <w:rPr>
          <w:color w:val="4C4D4F"/>
          <w:spacing w:val="-5"/>
        </w:rPr>
        <w:t xml:space="preserve"> </w:t>
      </w:r>
      <w:r>
        <w:rPr>
          <w:color w:val="4C4D4F"/>
        </w:rPr>
        <w:t>and</w:t>
      </w:r>
      <w:r>
        <w:rPr>
          <w:color w:val="4C4D4F"/>
          <w:spacing w:val="-5"/>
        </w:rPr>
        <w:t xml:space="preserve"> </w:t>
      </w:r>
      <w:r>
        <w:rPr>
          <w:color w:val="4C4D4F"/>
        </w:rPr>
        <w:t>others</w:t>
      </w:r>
      <w:r>
        <w:rPr>
          <w:color w:val="4C4D4F"/>
          <w:spacing w:val="-5"/>
        </w:rPr>
        <w:t xml:space="preserve"> </w:t>
      </w:r>
      <w:r>
        <w:rPr>
          <w:color w:val="4C4D4F"/>
        </w:rPr>
        <w:t>–</w:t>
      </w:r>
      <w:r>
        <w:rPr>
          <w:color w:val="4C4D4F"/>
          <w:spacing w:val="-5"/>
        </w:rPr>
        <w:t xml:space="preserve"> </w:t>
      </w:r>
      <w:r>
        <w:rPr>
          <w:color w:val="4C4D4F"/>
        </w:rPr>
        <w:t>to</w:t>
      </w:r>
      <w:r>
        <w:rPr>
          <w:color w:val="4C4D4F"/>
          <w:spacing w:val="-5"/>
        </w:rPr>
        <w:t xml:space="preserve"> </w:t>
      </w:r>
      <w:r>
        <w:rPr>
          <w:color w:val="4C4D4F"/>
        </w:rPr>
        <w:t>examine</w:t>
      </w:r>
      <w:r>
        <w:rPr>
          <w:color w:val="4C4D4F"/>
          <w:spacing w:val="-5"/>
        </w:rPr>
        <w:t xml:space="preserve"> </w:t>
      </w:r>
      <w:r>
        <w:rPr>
          <w:color w:val="4C4D4F"/>
        </w:rPr>
        <w:t>program</w:t>
      </w:r>
      <w:r>
        <w:rPr>
          <w:color w:val="4C4D4F"/>
          <w:spacing w:val="-5"/>
        </w:rPr>
        <w:t xml:space="preserve"> </w:t>
      </w:r>
      <w:r>
        <w:rPr>
          <w:color w:val="4C4D4F"/>
        </w:rPr>
        <w:t>effectiveness.</w:t>
      </w:r>
    </w:p>
    <w:p w:rsidR="00BC3D1A" w:rsidRDefault="00BC3D1A">
      <w:pPr>
        <w:pStyle w:val="BodyText"/>
        <w:spacing w:before="6"/>
        <w:rPr>
          <w:sz w:val="14"/>
        </w:rPr>
      </w:pPr>
    </w:p>
    <w:p w:rsidR="00BC3D1A" w:rsidRDefault="003B58DC">
      <w:pPr>
        <w:pStyle w:val="BodyText"/>
        <w:spacing w:line="261" w:lineRule="auto"/>
        <w:ind w:left="6151" w:right="928"/>
      </w:pPr>
      <w:r>
        <w:rPr>
          <w:color w:val="4C4D4F"/>
          <w:spacing w:val="-9"/>
        </w:rPr>
        <w:t>CFA’s</w:t>
      </w:r>
      <w:r>
        <w:rPr>
          <w:color w:val="4C4D4F"/>
          <w:spacing w:val="-15"/>
        </w:rPr>
        <w:t xml:space="preserve"> </w:t>
      </w:r>
      <w:r>
        <w:rPr>
          <w:color w:val="4C4D4F"/>
        </w:rPr>
        <w:t>current</w:t>
      </w:r>
      <w:r>
        <w:rPr>
          <w:color w:val="4C4D4F"/>
          <w:spacing w:val="-15"/>
        </w:rPr>
        <w:t xml:space="preserve"> </w:t>
      </w:r>
      <w:r>
        <w:rPr>
          <w:color w:val="4C4D4F"/>
        </w:rPr>
        <w:t>programs</w:t>
      </w:r>
      <w:r>
        <w:rPr>
          <w:color w:val="4C4D4F"/>
          <w:spacing w:val="-15"/>
        </w:rPr>
        <w:t xml:space="preserve"> </w:t>
      </w:r>
      <w:r>
        <w:rPr>
          <w:color w:val="4C4D4F"/>
        </w:rPr>
        <w:t>are</w:t>
      </w:r>
      <w:r>
        <w:rPr>
          <w:color w:val="4C4D4F"/>
          <w:spacing w:val="-14"/>
        </w:rPr>
        <w:t xml:space="preserve"> </w:t>
      </w:r>
      <w:r>
        <w:rPr>
          <w:color w:val="4C4D4F"/>
        </w:rPr>
        <w:t>consistent</w:t>
      </w:r>
      <w:r>
        <w:rPr>
          <w:color w:val="4C4D4F"/>
          <w:spacing w:val="-15"/>
        </w:rPr>
        <w:t xml:space="preserve"> </w:t>
      </w:r>
      <w:r>
        <w:rPr>
          <w:color w:val="4C4D4F"/>
        </w:rPr>
        <w:t>with</w:t>
      </w:r>
      <w:r>
        <w:rPr>
          <w:color w:val="4C4D4F"/>
          <w:spacing w:val="-15"/>
        </w:rPr>
        <w:t xml:space="preserve"> </w:t>
      </w:r>
      <w:r>
        <w:rPr>
          <w:color w:val="4C4D4F"/>
        </w:rPr>
        <w:t>the</w:t>
      </w:r>
      <w:r>
        <w:rPr>
          <w:color w:val="4C4D4F"/>
          <w:spacing w:val="-15"/>
        </w:rPr>
        <w:t xml:space="preserve"> </w:t>
      </w:r>
      <w:r>
        <w:rPr>
          <w:color w:val="4C4D4F"/>
        </w:rPr>
        <w:t>objectives</w:t>
      </w:r>
      <w:r>
        <w:rPr>
          <w:color w:val="4C4D4F"/>
          <w:spacing w:val="-14"/>
        </w:rPr>
        <w:t xml:space="preserve"> </w:t>
      </w:r>
      <w:r>
        <w:rPr>
          <w:color w:val="4C4D4F"/>
        </w:rPr>
        <w:t>of</w:t>
      </w:r>
      <w:r>
        <w:rPr>
          <w:color w:val="4C4D4F"/>
          <w:spacing w:val="-15"/>
        </w:rPr>
        <w:t xml:space="preserve"> </w:t>
      </w:r>
      <w:r>
        <w:rPr>
          <w:color w:val="4C4D4F"/>
        </w:rPr>
        <w:t xml:space="preserve">Victoria’s </w:t>
      </w:r>
      <w:r>
        <w:rPr>
          <w:i/>
          <w:color w:val="4C4D4F"/>
        </w:rPr>
        <w:t>Bushfire Safety Policy Framework</w:t>
      </w:r>
      <w:r>
        <w:rPr>
          <w:color w:val="4C4D4F"/>
        </w:rPr>
        <w:t xml:space="preserve">. The specific objectives of </w:t>
      </w:r>
      <w:r>
        <w:rPr>
          <w:color w:val="4C4D4F"/>
          <w:spacing w:val="-9"/>
        </w:rPr>
        <w:t xml:space="preserve">CFA’s </w:t>
      </w:r>
      <w:r>
        <w:rPr>
          <w:color w:val="4C4D4F"/>
        </w:rPr>
        <w:t>bushfire</w:t>
      </w:r>
      <w:r>
        <w:rPr>
          <w:color w:val="4C4D4F"/>
          <w:spacing w:val="-14"/>
        </w:rPr>
        <w:t xml:space="preserve"> </w:t>
      </w:r>
      <w:r>
        <w:rPr>
          <w:color w:val="4C4D4F"/>
        </w:rPr>
        <w:t>safety</w:t>
      </w:r>
      <w:r>
        <w:rPr>
          <w:color w:val="4C4D4F"/>
          <w:spacing w:val="-13"/>
        </w:rPr>
        <w:t xml:space="preserve"> </w:t>
      </w:r>
      <w:r>
        <w:rPr>
          <w:color w:val="4C4D4F"/>
        </w:rPr>
        <w:t>programs</w:t>
      </w:r>
      <w:r>
        <w:rPr>
          <w:color w:val="4C4D4F"/>
          <w:spacing w:val="-13"/>
        </w:rPr>
        <w:t xml:space="preserve"> </w:t>
      </w:r>
      <w:r>
        <w:rPr>
          <w:color w:val="4C4D4F"/>
        </w:rPr>
        <w:t>vary</w:t>
      </w:r>
      <w:r>
        <w:rPr>
          <w:color w:val="4C4D4F"/>
          <w:spacing w:val="-14"/>
        </w:rPr>
        <w:t xml:space="preserve"> </w:t>
      </w:r>
      <w:r>
        <w:rPr>
          <w:color w:val="4C4D4F"/>
        </w:rPr>
        <w:t>depending</w:t>
      </w:r>
      <w:r>
        <w:rPr>
          <w:color w:val="4C4D4F"/>
          <w:spacing w:val="-13"/>
        </w:rPr>
        <w:t xml:space="preserve"> </w:t>
      </w:r>
      <w:r>
        <w:rPr>
          <w:color w:val="4C4D4F"/>
        </w:rPr>
        <w:t>on</w:t>
      </w:r>
      <w:r>
        <w:rPr>
          <w:color w:val="4C4D4F"/>
          <w:spacing w:val="-13"/>
        </w:rPr>
        <w:t xml:space="preserve"> </w:t>
      </w:r>
      <w:r>
        <w:rPr>
          <w:color w:val="4C4D4F"/>
        </w:rPr>
        <w:t>the</w:t>
      </w:r>
      <w:r>
        <w:rPr>
          <w:color w:val="4C4D4F"/>
          <w:spacing w:val="-14"/>
        </w:rPr>
        <w:t xml:space="preserve"> </w:t>
      </w:r>
      <w:r>
        <w:rPr>
          <w:color w:val="4C4D4F"/>
        </w:rPr>
        <w:t>focus</w:t>
      </w:r>
      <w:r>
        <w:rPr>
          <w:color w:val="4C4D4F"/>
          <w:spacing w:val="-13"/>
        </w:rPr>
        <w:t xml:space="preserve"> </w:t>
      </w:r>
      <w:r>
        <w:rPr>
          <w:color w:val="4C4D4F"/>
        </w:rPr>
        <w:t>of</w:t>
      </w:r>
      <w:r>
        <w:rPr>
          <w:color w:val="4C4D4F"/>
          <w:spacing w:val="-13"/>
        </w:rPr>
        <w:t xml:space="preserve"> </w:t>
      </w:r>
      <w:r>
        <w:rPr>
          <w:color w:val="4C4D4F"/>
        </w:rPr>
        <w:t>the</w:t>
      </w:r>
      <w:r>
        <w:rPr>
          <w:color w:val="4C4D4F"/>
          <w:spacing w:val="-14"/>
        </w:rPr>
        <w:t xml:space="preserve"> </w:t>
      </w:r>
      <w:r>
        <w:rPr>
          <w:color w:val="4C4D4F"/>
        </w:rPr>
        <w:t>program. More</w:t>
      </w:r>
      <w:r>
        <w:rPr>
          <w:color w:val="4C4D4F"/>
          <w:spacing w:val="-20"/>
        </w:rPr>
        <w:t xml:space="preserve"> </w:t>
      </w:r>
      <w:r>
        <w:rPr>
          <w:color w:val="4C4D4F"/>
        </w:rPr>
        <w:t>generally,</w:t>
      </w:r>
      <w:r>
        <w:rPr>
          <w:color w:val="4C4D4F"/>
          <w:spacing w:val="-19"/>
        </w:rPr>
        <w:t xml:space="preserve"> </w:t>
      </w:r>
      <w:r>
        <w:rPr>
          <w:color w:val="4C4D4F"/>
        </w:rPr>
        <w:t>these</w:t>
      </w:r>
      <w:r>
        <w:rPr>
          <w:color w:val="4C4D4F"/>
          <w:spacing w:val="-19"/>
        </w:rPr>
        <w:t xml:space="preserve"> </w:t>
      </w:r>
      <w:r>
        <w:rPr>
          <w:color w:val="4C4D4F"/>
        </w:rPr>
        <w:t>programs</w:t>
      </w:r>
      <w:r>
        <w:rPr>
          <w:color w:val="4C4D4F"/>
          <w:spacing w:val="-19"/>
        </w:rPr>
        <w:t xml:space="preserve"> </w:t>
      </w:r>
      <w:r>
        <w:rPr>
          <w:color w:val="4C4D4F"/>
        </w:rPr>
        <w:t>promote</w:t>
      </w:r>
      <w:r>
        <w:rPr>
          <w:color w:val="4C4D4F"/>
          <w:spacing w:val="-19"/>
        </w:rPr>
        <w:t xml:space="preserve"> </w:t>
      </w:r>
      <w:r>
        <w:rPr>
          <w:color w:val="4C4D4F"/>
        </w:rPr>
        <w:t>bushfire</w:t>
      </w:r>
      <w:r>
        <w:rPr>
          <w:color w:val="4C4D4F"/>
          <w:spacing w:val="-19"/>
        </w:rPr>
        <w:t xml:space="preserve"> </w:t>
      </w:r>
      <w:r>
        <w:rPr>
          <w:color w:val="4C4D4F"/>
        </w:rPr>
        <w:t>risk</w:t>
      </w:r>
      <w:r>
        <w:rPr>
          <w:color w:val="4C4D4F"/>
          <w:spacing w:val="-19"/>
        </w:rPr>
        <w:t xml:space="preserve"> </w:t>
      </w:r>
      <w:r>
        <w:rPr>
          <w:color w:val="4C4D4F"/>
        </w:rPr>
        <w:t>awareness</w:t>
      </w:r>
      <w:r>
        <w:rPr>
          <w:color w:val="4C4D4F"/>
          <w:spacing w:val="-19"/>
        </w:rPr>
        <w:t xml:space="preserve"> </w:t>
      </w:r>
      <w:r>
        <w:rPr>
          <w:color w:val="4C4D4F"/>
        </w:rPr>
        <w:t>and encourage</w:t>
      </w:r>
      <w:r>
        <w:rPr>
          <w:color w:val="4C4D4F"/>
          <w:spacing w:val="-17"/>
        </w:rPr>
        <w:t xml:space="preserve"> </w:t>
      </w:r>
      <w:r>
        <w:rPr>
          <w:color w:val="4C4D4F"/>
        </w:rPr>
        <w:t>individuals</w:t>
      </w:r>
      <w:r>
        <w:rPr>
          <w:color w:val="4C4D4F"/>
          <w:spacing w:val="-17"/>
        </w:rPr>
        <w:t xml:space="preserve"> </w:t>
      </w:r>
      <w:r>
        <w:rPr>
          <w:color w:val="4C4D4F"/>
        </w:rPr>
        <w:t>and</w:t>
      </w:r>
      <w:r>
        <w:rPr>
          <w:color w:val="4C4D4F"/>
          <w:spacing w:val="-16"/>
        </w:rPr>
        <w:t xml:space="preserve"> </w:t>
      </w:r>
      <w:r>
        <w:rPr>
          <w:color w:val="4C4D4F"/>
        </w:rPr>
        <w:t>householders</w:t>
      </w:r>
      <w:r>
        <w:rPr>
          <w:color w:val="4C4D4F"/>
          <w:spacing w:val="-17"/>
        </w:rPr>
        <w:t xml:space="preserve"> </w:t>
      </w:r>
      <w:r>
        <w:rPr>
          <w:color w:val="4C4D4F"/>
        </w:rPr>
        <w:t>to</w:t>
      </w:r>
      <w:r>
        <w:rPr>
          <w:color w:val="4C4D4F"/>
          <w:spacing w:val="-16"/>
        </w:rPr>
        <w:t xml:space="preserve"> </w:t>
      </w:r>
      <w:r>
        <w:rPr>
          <w:color w:val="4C4D4F"/>
        </w:rPr>
        <w:t>understand</w:t>
      </w:r>
      <w:r>
        <w:rPr>
          <w:color w:val="4C4D4F"/>
          <w:spacing w:val="-17"/>
        </w:rPr>
        <w:t xml:space="preserve"> </w:t>
      </w:r>
      <w:r>
        <w:rPr>
          <w:color w:val="4C4D4F"/>
        </w:rPr>
        <w:t>their</w:t>
      </w:r>
      <w:r>
        <w:rPr>
          <w:color w:val="4C4D4F"/>
          <w:spacing w:val="-16"/>
        </w:rPr>
        <w:t xml:space="preserve"> </w:t>
      </w:r>
      <w:r>
        <w:rPr>
          <w:color w:val="4C4D4F"/>
        </w:rPr>
        <w:t>bushfire risk. The programs can also encourage householders to understand the</w:t>
      </w:r>
      <w:r>
        <w:rPr>
          <w:color w:val="4C4D4F"/>
          <w:spacing w:val="-13"/>
        </w:rPr>
        <w:t xml:space="preserve"> </w:t>
      </w:r>
      <w:r>
        <w:rPr>
          <w:color w:val="4C4D4F"/>
        </w:rPr>
        <w:t>types</w:t>
      </w:r>
      <w:r>
        <w:rPr>
          <w:color w:val="4C4D4F"/>
          <w:spacing w:val="-13"/>
        </w:rPr>
        <w:t xml:space="preserve"> </w:t>
      </w:r>
      <w:r>
        <w:rPr>
          <w:color w:val="4C4D4F"/>
        </w:rPr>
        <w:t>of</w:t>
      </w:r>
      <w:r>
        <w:rPr>
          <w:color w:val="4C4D4F"/>
          <w:spacing w:val="-13"/>
        </w:rPr>
        <w:t xml:space="preserve"> </w:t>
      </w:r>
      <w:r>
        <w:rPr>
          <w:color w:val="4C4D4F"/>
        </w:rPr>
        <w:t>information</w:t>
      </w:r>
      <w:r>
        <w:rPr>
          <w:color w:val="4C4D4F"/>
          <w:spacing w:val="-13"/>
        </w:rPr>
        <w:t xml:space="preserve"> </w:t>
      </w:r>
      <w:r>
        <w:rPr>
          <w:color w:val="4C4D4F"/>
        </w:rPr>
        <w:t>and</w:t>
      </w:r>
      <w:r>
        <w:rPr>
          <w:color w:val="4C4D4F"/>
          <w:spacing w:val="-13"/>
        </w:rPr>
        <w:t xml:space="preserve"> </w:t>
      </w:r>
      <w:r>
        <w:rPr>
          <w:color w:val="4C4D4F"/>
        </w:rPr>
        <w:t>warnings</w:t>
      </w:r>
      <w:r>
        <w:rPr>
          <w:color w:val="4C4D4F"/>
          <w:spacing w:val="-13"/>
        </w:rPr>
        <w:t xml:space="preserve"> </w:t>
      </w:r>
      <w:r>
        <w:rPr>
          <w:color w:val="4C4D4F"/>
        </w:rPr>
        <w:t>they</w:t>
      </w:r>
      <w:r>
        <w:rPr>
          <w:color w:val="4C4D4F"/>
          <w:spacing w:val="-13"/>
        </w:rPr>
        <w:t xml:space="preserve"> </w:t>
      </w:r>
      <w:r>
        <w:rPr>
          <w:color w:val="4C4D4F"/>
        </w:rPr>
        <w:t>might</w:t>
      </w:r>
      <w:r>
        <w:rPr>
          <w:color w:val="4C4D4F"/>
          <w:spacing w:val="-13"/>
        </w:rPr>
        <w:t xml:space="preserve"> </w:t>
      </w:r>
      <w:r>
        <w:rPr>
          <w:color w:val="4C4D4F"/>
        </w:rPr>
        <w:t>experience,</w:t>
      </w:r>
      <w:r>
        <w:rPr>
          <w:color w:val="4C4D4F"/>
          <w:spacing w:val="-13"/>
        </w:rPr>
        <w:t xml:space="preserve"> </w:t>
      </w:r>
      <w:r>
        <w:rPr>
          <w:color w:val="4C4D4F"/>
        </w:rPr>
        <w:t xml:space="preserve">identify the actions they can undertake, plan for bushfires and prepare their homes appropriately </w:t>
      </w:r>
      <w:r>
        <w:rPr>
          <w:color w:val="4C4D4F"/>
          <w:position w:val="5"/>
          <w:sz w:val="9"/>
        </w:rPr>
        <w:t>[61,</w:t>
      </w:r>
      <w:r>
        <w:rPr>
          <w:color w:val="4C4D4F"/>
          <w:spacing w:val="-3"/>
          <w:position w:val="5"/>
          <w:sz w:val="9"/>
        </w:rPr>
        <w:t xml:space="preserve"> </w:t>
      </w:r>
      <w:r>
        <w:rPr>
          <w:color w:val="4C4D4F"/>
          <w:position w:val="5"/>
          <w:sz w:val="9"/>
        </w:rPr>
        <w:t>62]</w:t>
      </w:r>
      <w:r>
        <w:rPr>
          <w:color w:val="4C4D4F"/>
        </w:rPr>
        <w:t>.</w:t>
      </w:r>
    </w:p>
    <w:p w:rsidR="00BC3D1A" w:rsidRDefault="00BC3D1A">
      <w:pPr>
        <w:pStyle w:val="BodyText"/>
        <w:spacing w:before="4"/>
        <w:rPr>
          <w:sz w:val="14"/>
        </w:rPr>
      </w:pPr>
    </w:p>
    <w:p w:rsidR="00BC3D1A" w:rsidRDefault="003B58DC">
      <w:pPr>
        <w:pStyle w:val="BodyText"/>
        <w:spacing w:line="261" w:lineRule="auto"/>
        <w:ind w:left="6151" w:right="1359"/>
      </w:pPr>
      <w:r>
        <w:rPr>
          <w:color w:val="4C4D4F"/>
        </w:rPr>
        <w:t>The</w:t>
      </w:r>
      <w:r>
        <w:rPr>
          <w:color w:val="4C4D4F"/>
          <w:spacing w:val="-17"/>
        </w:rPr>
        <w:t xml:space="preserve"> </w:t>
      </w:r>
      <w:r>
        <w:rPr>
          <w:color w:val="4C4D4F"/>
        </w:rPr>
        <w:t>delivery</w:t>
      </w:r>
      <w:r>
        <w:rPr>
          <w:color w:val="4C4D4F"/>
          <w:spacing w:val="-16"/>
        </w:rPr>
        <w:t xml:space="preserve"> </w:t>
      </w:r>
      <w:r>
        <w:rPr>
          <w:color w:val="4C4D4F"/>
        </w:rPr>
        <w:t>formats</w:t>
      </w:r>
      <w:r>
        <w:rPr>
          <w:color w:val="4C4D4F"/>
          <w:spacing w:val="-16"/>
        </w:rPr>
        <w:t xml:space="preserve"> </w:t>
      </w:r>
      <w:r>
        <w:rPr>
          <w:color w:val="4C4D4F"/>
        </w:rPr>
        <w:t>cover</w:t>
      </w:r>
      <w:r>
        <w:rPr>
          <w:color w:val="4C4D4F"/>
          <w:spacing w:val="-16"/>
        </w:rPr>
        <w:t xml:space="preserve"> </w:t>
      </w:r>
      <w:r>
        <w:rPr>
          <w:color w:val="4C4D4F"/>
        </w:rPr>
        <w:t>the</w:t>
      </w:r>
      <w:r>
        <w:rPr>
          <w:color w:val="4C4D4F"/>
          <w:spacing w:val="-16"/>
        </w:rPr>
        <w:t xml:space="preserve"> </w:t>
      </w:r>
      <w:r>
        <w:rPr>
          <w:color w:val="4C4D4F"/>
        </w:rPr>
        <w:t>spectrum</w:t>
      </w:r>
      <w:r>
        <w:rPr>
          <w:color w:val="4C4D4F"/>
          <w:spacing w:val="-16"/>
        </w:rPr>
        <w:t xml:space="preserve"> </w:t>
      </w:r>
      <w:r>
        <w:rPr>
          <w:color w:val="4C4D4F"/>
        </w:rPr>
        <w:t>from</w:t>
      </w:r>
      <w:r>
        <w:rPr>
          <w:color w:val="4C4D4F"/>
          <w:spacing w:val="-16"/>
        </w:rPr>
        <w:t xml:space="preserve"> </w:t>
      </w:r>
      <w:r>
        <w:rPr>
          <w:color w:val="4C4D4F"/>
        </w:rPr>
        <w:t>broad</w:t>
      </w:r>
      <w:r>
        <w:rPr>
          <w:color w:val="4C4D4F"/>
          <w:spacing w:val="-16"/>
        </w:rPr>
        <w:t xml:space="preserve"> </w:t>
      </w:r>
      <w:r>
        <w:rPr>
          <w:color w:val="4C4D4F"/>
        </w:rPr>
        <w:t xml:space="preserve">information provision spanning general advice to </w:t>
      </w:r>
      <w:proofErr w:type="spellStart"/>
      <w:r>
        <w:rPr>
          <w:color w:val="4C4D4F"/>
        </w:rPr>
        <w:t>localised</w:t>
      </w:r>
      <w:proofErr w:type="spellEnd"/>
      <w:r>
        <w:rPr>
          <w:color w:val="4C4D4F"/>
        </w:rPr>
        <w:t xml:space="preserve"> one-on-one consultations and collaborative</w:t>
      </w:r>
      <w:r>
        <w:rPr>
          <w:color w:val="4C4D4F"/>
          <w:spacing w:val="-9"/>
        </w:rPr>
        <w:t xml:space="preserve"> </w:t>
      </w:r>
      <w:r>
        <w:rPr>
          <w:color w:val="4C4D4F"/>
        </w:rPr>
        <w:t>initiatives.</w:t>
      </w:r>
    </w:p>
    <w:p w:rsidR="00BC3D1A" w:rsidRDefault="00BC3D1A">
      <w:pPr>
        <w:pStyle w:val="BodyText"/>
        <w:spacing w:before="8"/>
        <w:rPr>
          <w:sz w:val="14"/>
        </w:rPr>
      </w:pPr>
    </w:p>
    <w:p w:rsidR="00BC3D1A" w:rsidRDefault="003B58DC">
      <w:pPr>
        <w:pStyle w:val="BodyText"/>
        <w:spacing w:line="261" w:lineRule="auto"/>
        <w:ind w:left="6151" w:right="831"/>
      </w:pPr>
      <w:r>
        <w:rPr>
          <w:color w:val="4C4D4F"/>
        </w:rPr>
        <w:t>The</w:t>
      </w:r>
      <w:r>
        <w:rPr>
          <w:color w:val="4C4D4F"/>
          <w:spacing w:val="-13"/>
        </w:rPr>
        <w:t xml:space="preserve"> </w:t>
      </w:r>
      <w:r>
        <w:rPr>
          <w:color w:val="4C4D4F"/>
        </w:rPr>
        <w:t>suite</w:t>
      </w:r>
      <w:r>
        <w:rPr>
          <w:color w:val="4C4D4F"/>
          <w:spacing w:val="-12"/>
        </w:rPr>
        <w:t xml:space="preserve"> </w:t>
      </w:r>
      <w:r>
        <w:rPr>
          <w:color w:val="4C4D4F"/>
        </w:rPr>
        <w:t>of</w:t>
      </w:r>
      <w:r>
        <w:rPr>
          <w:color w:val="4C4D4F"/>
          <w:spacing w:val="-13"/>
        </w:rPr>
        <w:t xml:space="preserve"> </w:t>
      </w:r>
      <w:r>
        <w:rPr>
          <w:color w:val="4C4D4F"/>
          <w:spacing w:val="-3"/>
        </w:rPr>
        <w:t>CFA</w:t>
      </w:r>
      <w:r>
        <w:rPr>
          <w:color w:val="4C4D4F"/>
          <w:spacing w:val="-12"/>
        </w:rPr>
        <w:t xml:space="preserve"> </w:t>
      </w:r>
      <w:r>
        <w:rPr>
          <w:color w:val="4C4D4F"/>
        </w:rPr>
        <w:t>programs</w:t>
      </w:r>
      <w:r>
        <w:rPr>
          <w:color w:val="4C4D4F"/>
          <w:spacing w:val="-13"/>
        </w:rPr>
        <w:t xml:space="preserve"> </w:t>
      </w:r>
      <w:r>
        <w:rPr>
          <w:color w:val="4C4D4F"/>
        </w:rPr>
        <w:t>cater</w:t>
      </w:r>
      <w:r>
        <w:rPr>
          <w:color w:val="4C4D4F"/>
          <w:spacing w:val="-12"/>
        </w:rPr>
        <w:t xml:space="preserve"> </w:t>
      </w:r>
      <w:r>
        <w:rPr>
          <w:color w:val="4C4D4F"/>
        </w:rPr>
        <w:t>to</w:t>
      </w:r>
      <w:r>
        <w:rPr>
          <w:color w:val="4C4D4F"/>
          <w:spacing w:val="-13"/>
        </w:rPr>
        <w:t xml:space="preserve"> </w:t>
      </w:r>
      <w:r>
        <w:rPr>
          <w:color w:val="4C4D4F"/>
        </w:rPr>
        <w:t>different</w:t>
      </w:r>
      <w:r>
        <w:rPr>
          <w:color w:val="4C4D4F"/>
          <w:spacing w:val="-12"/>
        </w:rPr>
        <w:t xml:space="preserve"> </w:t>
      </w:r>
      <w:r>
        <w:rPr>
          <w:color w:val="4C4D4F"/>
        </w:rPr>
        <w:t>levels</w:t>
      </w:r>
      <w:r>
        <w:rPr>
          <w:color w:val="4C4D4F"/>
          <w:spacing w:val="-13"/>
        </w:rPr>
        <w:t xml:space="preserve"> </w:t>
      </w:r>
      <w:r>
        <w:rPr>
          <w:color w:val="4C4D4F"/>
        </w:rPr>
        <w:t>of</w:t>
      </w:r>
      <w:r>
        <w:rPr>
          <w:color w:val="4C4D4F"/>
          <w:spacing w:val="-12"/>
        </w:rPr>
        <w:t xml:space="preserve"> </w:t>
      </w:r>
      <w:r>
        <w:rPr>
          <w:color w:val="4C4D4F"/>
        </w:rPr>
        <w:t>bushfire</w:t>
      </w:r>
      <w:r>
        <w:rPr>
          <w:color w:val="4C4D4F"/>
          <w:spacing w:val="-13"/>
        </w:rPr>
        <w:t xml:space="preserve"> </w:t>
      </w:r>
      <w:r>
        <w:rPr>
          <w:color w:val="4C4D4F"/>
        </w:rPr>
        <w:t>risk</w:t>
      </w:r>
      <w:r>
        <w:rPr>
          <w:color w:val="4C4D4F"/>
          <w:spacing w:val="-12"/>
        </w:rPr>
        <w:t xml:space="preserve"> </w:t>
      </w:r>
      <w:r>
        <w:rPr>
          <w:color w:val="4C4D4F"/>
        </w:rPr>
        <w:t>and diverse</w:t>
      </w:r>
      <w:r>
        <w:rPr>
          <w:color w:val="4C4D4F"/>
          <w:spacing w:val="-21"/>
        </w:rPr>
        <w:t xml:space="preserve"> </w:t>
      </w:r>
      <w:r>
        <w:rPr>
          <w:color w:val="4C4D4F"/>
        </w:rPr>
        <w:t>communities</w:t>
      </w:r>
      <w:r>
        <w:rPr>
          <w:color w:val="4C4D4F"/>
          <w:spacing w:val="-20"/>
        </w:rPr>
        <w:t xml:space="preserve"> </w:t>
      </w:r>
      <w:r>
        <w:rPr>
          <w:color w:val="4C4D4F"/>
        </w:rPr>
        <w:t>with</w:t>
      </w:r>
      <w:r>
        <w:rPr>
          <w:color w:val="4C4D4F"/>
          <w:spacing w:val="-20"/>
        </w:rPr>
        <w:t xml:space="preserve"> </w:t>
      </w:r>
      <w:r>
        <w:rPr>
          <w:color w:val="4C4D4F"/>
        </w:rPr>
        <w:t>differing</w:t>
      </w:r>
      <w:r>
        <w:rPr>
          <w:color w:val="4C4D4F"/>
          <w:spacing w:val="-20"/>
        </w:rPr>
        <w:t xml:space="preserve"> </w:t>
      </w:r>
      <w:r>
        <w:rPr>
          <w:color w:val="4C4D4F"/>
        </w:rPr>
        <w:t>levels</w:t>
      </w:r>
      <w:r>
        <w:rPr>
          <w:color w:val="4C4D4F"/>
          <w:spacing w:val="-21"/>
        </w:rPr>
        <w:t xml:space="preserve"> </w:t>
      </w:r>
      <w:r>
        <w:rPr>
          <w:color w:val="4C4D4F"/>
        </w:rPr>
        <w:t>of</w:t>
      </w:r>
      <w:r>
        <w:rPr>
          <w:color w:val="4C4D4F"/>
          <w:spacing w:val="-20"/>
        </w:rPr>
        <w:t xml:space="preserve"> </w:t>
      </w:r>
      <w:r>
        <w:rPr>
          <w:color w:val="4C4D4F"/>
        </w:rPr>
        <w:t>motivation</w:t>
      </w:r>
      <w:r>
        <w:rPr>
          <w:color w:val="4C4D4F"/>
          <w:spacing w:val="-20"/>
        </w:rPr>
        <w:t xml:space="preserve"> </w:t>
      </w:r>
      <w:r>
        <w:rPr>
          <w:color w:val="4C4D4F"/>
        </w:rPr>
        <w:t>and</w:t>
      </w:r>
      <w:r>
        <w:rPr>
          <w:color w:val="4C4D4F"/>
          <w:spacing w:val="-20"/>
        </w:rPr>
        <w:t xml:space="preserve"> </w:t>
      </w:r>
      <w:r>
        <w:rPr>
          <w:color w:val="4C4D4F"/>
        </w:rPr>
        <w:t>participation. A</w:t>
      </w:r>
      <w:r>
        <w:rPr>
          <w:color w:val="4C4D4F"/>
          <w:spacing w:val="-6"/>
        </w:rPr>
        <w:t xml:space="preserve"> </w:t>
      </w:r>
      <w:r>
        <w:rPr>
          <w:color w:val="4C4D4F"/>
        </w:rPr>
        <w:t>selection</w:t>
      </w:r>
      <w:r>
        <w:rPr>
          <w:color w:val="4C4D4F"/>
          <w:spacing w:val="-5"/>
        </w:rPr>
        <w:t xml:space="preserve"> </w:t>
      </w:r>
      <w:r>
        <w:rPr>
          <w:color w:val="4C4D4F"/>
        </w:rPr>
        <w:t>of</w:t>
      </w:r>
      <w:r>
        <w:rPr>
          <w:color w:val="4C4D4F"/>
          <w:spacing w:val="-5"/>
        </w:rPr>
        <w:t xml:space="preserve"> </w:t>
      </w:r>
      <w:r>
        <w:rPr>
          <w:color w:val="4C4D4F"/>
        </w:rPr>
        <w:t>programs</w:t>
      </w:r>
      <w:r>
        <w:rPr>
          <w:color w:val="4C4D4F"/>
          <w:spacing w:val="-5"/>
        </w:rPr>
        <w:t xml:space="preserve"> </w:t>
      </w:r>
      <w:r>
        <w:rPr>
          <w:color w:val="4C4D4F"/>
        </w:rPr>
        <w:t>are</w:t>
      </w:r>
      <w:r>
        <w:rPr>
          <w:color w:val="4C4D4F"/>
          <w:spacing w:val="-5"/>
        </w:rPr>
        <w:t xml:space="preserve"> </w:t>
      </w:r>
      <w:proofErr w:type="spellStart"/>
      <w:r>
        <w:rPr>
          <w:color w:val="4C4D4F"/>
        </w:rPr>
        <w:t>summarised</w:t>
      </w:r>
      <w:proofErr w:type="spellEnd"/>
      <w:r>
        <w:rPr>
          <w:color w:val="4C4D4F"/>
          <w:spacing w:val="-5"/>
        </w:rPr>
        <w:t xml:space="preserve"> </w:t>
      </w:r>
      <w:r>
        <w:rPr>
          <w:color w:val="4C4D4F"/>
        </w:rPr>
        <w:t>in</w:t>
      </w:r>
      <w:r>
        <w:rPr>
          <w:color w:val="4C4D4F"/>
          <w:spacing w:val="-5"/>
        </w:rPr>
        <w:t xml:space="preserve"> </w:t>
      </w:r>
      <w:r>
        <w:rPr>
          <w:color w:val="4C4D4F"/>
          <w:spacing w:val="-4"/>
        </w:rPr>
        <w:t>Table</w:t>
      </w:r>
      <w:r>
        <w:rPr>
          <w:color w:val="4C4D4F"/>
          <w:spacing w:val="-5"/>
        </w:rPr>
        <w:t xml:space="preserve"> </w:t>
      </w:r>
      <w:r>
        <w:rPr>
          <w:color w:val="4C4D4F"/>
        </w:rPr>
        <w:t>5</w:t>
      </w:r>
      <w:r>
        <w:rPr>
          <w:color w:val="4C4D4F"/>
          <w:spacing w:val="-5"/>
        </w:rPr>
        <w:t xml:space="preserve"> </w:t>
      </w:r>
      <w:r>
        <w:rPr>
          <w:color w:val="4C4D4F"/>
          <w:spacing w:val="-4"/>
        </w:rPr>
        <w:t>(P.43).</w:t>
      </w:r>
    </w:p>
    <w:p w:rsidR="00BC3D1A" w:rsidRDefault="00BC3D1A">
      <w:pPr>
        <w:pStyle w:val="BodyText"/>
        <w:spacing w:before="7"/>
        <w:rPr>
          <w:sz w:val="14"/>
        </w:rPr>
      </w:pPr>
    </w:p>
    <w:p w:rsidR="00BC3D1A" w:rsidRDefault="003B58DC">
      <w:pPr>
        <w:pStyle w:val="BodyText"/>
        <w:spacing w:line="261" w:lineRule="auto"/>
        <w:ind w:left="6151" w:right="1052"/>
        <w:jc w:val="both"/>
      </w:pPr>
      <w:r>
        <w:rPr>
          <w:color w:val="4C4D4F"/>
        </w:rPr>
        <w:t>Programs</w:t>
      </w:r>
      <w:r>
        <w:rPr>
          <w:color w:val="4C4D4F"/>
          <w:spacing w:val="-16"/>
        </w:rPr>
        <w:t xml:space="preserve"> </w:t>
      </w:r>
      <w:r>
        <w:rPr>
          <w:color w:val="4C4D4F"/>
        </w:rPr>
        <w:t>are</w:t>
      </w:r>
      <w:r>
        <w:rPr>
          <w:color w:val="4C4D4F"/>
          <w:spacing w:val="-16"/>
        </w:rPr>
        <w:t xml:space="preserve"> </w:t>
      </w:r>
      <w:r>
        <w:rPr>
          <w:color w:val="4C4D4F"/>
        </w:rPr>
        <w:t>likely</w:t>
      </w:r>
      <w:r>
        <w:rPr>
          <w:color w:val="4C4D4F"/>
          <w:spacing w:val="-15"/>
        </w:rPr>
        <w:t xml:space="preserve"> </w:t>
      </w:r>
      <w:r>
        <w:rPr>
          <w:color w:val="4C4D4F"/>
        </w:rPr>
        <w:t>to</w:t>
      </w:r>
      <w:r>
        <w:rPr>
          <w:color w:val="4C4D4F"/>
          <w:spacing w:val="-16"/>
        </w:rPr>
        <w:t xml:space="preserve"> </w:t>
      </w:r>
      <w:r>
        <w:rPr>
          <w:color w:val="4C4D4F"/>
        </w:rPr>
        <w:t>produce</w:t>
      </w:r>
      <w:r>
        <w:rPr>
          <w:color w:val="4C4D4F"/>
          <w:spacing w:val="-16"/>
        </w:rPr>
        <w:t xml:space="preserve"> </w:t>
      </w:r>
      <w:r>
        <w:rPr>
          <w:color w:val="4C4D4F"/>
        </w:rPr>
        <w:t>different</w:t>
      </w:r>
      <w:r>
        <w:rPr>
          <w:color w:val="4C4D4F"/>
          <w:spacing w:val="-15"/>
        </w:rPr>
        <w:t xml:space="preserve"> </w:t>
      </w:r>
      <w:r>
        <w:rPr>
          <w:color w:val="4C4D4F"/>
        </w:rPr>
        <w:t>outcomes.</w:t>
      </w:r>
      <w:r>
        <w:rPr>
          <w:color w:val="4C4D4F"/>
          <w:spacing w:val="-16"/>
        </w:rPr>
        <w:t xml:space="preserve"> </w:t>
      </w:r>
      <w:r>
        <w:rPr>
          <w:color w:val="4C4D4F"/>
        </w:rPr>
        <w:t>For</w:t>
      </w:r>
      <w:r>
        <w:rPr>
          <w:color w:val="4C4D4F"/>
          <w:spacing w:val="-15"/>
        </w:rPr>
        <w:t xml:space="preserve"> </w:t>
      </w:r>
      <w:r>
        <w:rPr>
          <w:color w:val="4C4D4F"/>
        </w:rPr>
        <w:t>example,</w:t>
      </w:r>
      <w:r>
        <w:rPr>
          <w:color w:val="4C4D4F"/>
          <w:spacing w:val="-16"/>
        </w:rPr>
        <w:t xml:space="preserve"> </w:t>
      </w:r>
      <w:r>
        <w:rPr>
          <w:color w:val="4C4D4F"/>
        </w:rPr>
        <w:t>the uninvolved</w:t>
      </w:r>
      <w:r>
        <w:rPr>
          <w:color w:val="4C4D4F"/>
          <w:spacing w:val="-17"/>
        </w:rPr>
        <w:t xml:space="preserve"> </w:t>
      </w:r>
      <w:r>
        <w:rPr>
          <w:color w:val="4C4D4F"/>
        </w:rPr>
        <w:t>members</w:t>
      </w:r>
      <w:r>
        <w:rPr>
          <w:color w:val="4C4D4F"/>
          <w:spacing w:val="-16"/>
        </w:rPr>
        <w:t xml:space="preserve"> </w:t>
      </w:r>
      <w:r>
        <w:rPr>
          <w:color w:val="4C4D4F"/>
        </w:rPr>
        <w:t>of</w:t>
      </w:r>
      <w:r>
        <w:rPr>
          <w:color w:val="4C4D4F"/>
          <w:spacing w:val="-17"/>
        </w:rPr>
        <w:t xml:space="preserve"> </w:t>
      </w:r>
      <w:r>
        <w:rPr>
          <w:color w:val="4C4D4F"/>
        </w:rPr>
        <w:t>the</w:t>
      </w:r>
      <w:r>
        <w:rPr>
          <w:color w:val="4C4D4F"/>
          <w:spacing w:val="-16"/>
        </w:rPr>
        <w:t xml:space="preserve"> </w:t>
      </w:r>
      <w:r>
        <w:rPr>
          <w:color w:val="4C4D4F"/>
        </w:rPr>
        <w:t>community</w:t>
      </w:r>
      <w:r>
        <w:rPr>
          <w:color w:val="4C4D4F"/>
          <w:spacing w:val="-16"/>
        </w:rPr>
        <w:t xml:space="preserve"> </w:t>
      </w:r>
      <w:r>
        <w:rPr>
          <w:color w:val="4C4D4F"/>
        </w:rPr>
        <w:t>are</w:t>
      </w:r>
      <w:r>
        <w:rPr>
          <w:color w:val="4C4D4F"/>
          <w:spacing w:val="-17"/>
        </w:rPr>
        <w:t xml:space="preserve"> </w:t>
      </w:r>
      <w:r>
        <w:rPr>
          <w:color w:val="4C4D4F"/>
        </w:rPr>
        <w:t>targeted</w:t>
      </w:r>
      <w:r>
        <w:rPr>
          <w:color w:val="4C4D4F"/>
          <w:spacing w:val="-16"/>
        </w:rPr>
        <w:t xml:space="preserve"> </w:t>
      </w:r>
      <w:r>
        <w:rPr>
          <w:color w:val="4C4D4F"/>
        </w:rPr>
        <w:t>through</w:t>
      </w:r>
      <w:r>
        <w:rPr>
          <w:color w:val="4C4D4F"/>
          <w:spacing w:val="-16"/>
        </w:rPr>
        <w:t xml:space="preserve"> </w:t>
      </w:r>
      <w:r>
        <w:rPr>
          <w:color w:val="4C4D4F"/>
        </w:rPr>
        <w:t>passive media</w:t>
      </w:r>
      <w:r>
        <w:rPr>
          <w:color w:val="4C4D4F"/>
          <w:spacing w:val="-15"/>
        </w:rPr>
        <w:t xml:space="preserve"> </w:t>
      </w:r>
      <w:r>
        <w:rPr>
          <w:color w:val="4C4D4F"/>
        </w:rPr>
        <w:t>whereas</w:t>
      </w:r>
      <w:r>
        <w:rPr>
          <w:color w:val="4C4D4F"/>
          <w:spacing w:val="-14"/>
        </w:rPr>
        <w:t xml:space="preserve"> </w:t>
      </w:r>
      <w:r>
        <w:rPr>
          <w:color w:val="4C4D4F"/>
        </w:rPr>
        <w:t>the</w:t>
      </w:r>
      <w:r>
        <w:rPr>
          <w:color w:val="4C4D4F"/>
          <w:spacing w:val="-14"/>
        </w:rPr>
        <w:t xml:space="preserve"> </w:t>
      </w:r>
      <w:r>
        <w:rPr>
          <w:color w:val="4C4D4F"/>
        </w:rPr>
        <w:t>highly</w:t>
      </w:r>
      <w:r>
        <w:rPr>
          <w:color w:val="4C4D4F"/>
          <w:spacing w:val="-14"/>
        </w:rPr>
        <w:t xml:space="preserve"> </w:t>
      </w:r>
      <w:r>
        <w:rPr>
          <w:color w:val="4C4D4F"/>
        </w:rPr>
        <w:t>motivated</w:t>
      </w:r>
      <w:r>
        <w:rPr>
          <w:color w:val="4C4D4F"/>
          <w:spacing w:val="-14"/>
        </w:rPr>
        <w:t xml:space="preserve"> </w:t>
      </w:r>
      <w:r>
        <w:rPr>
          <w:color w:val="4C4D4F"/>
        </w:rPr>
        <w:t>members</w:t>
      </w:r>
      <w:r>
        <w:rPr>
          <w:color w:val="4C4D4F"/>
          <w:spacing w:val="-14"/>
        </w:rPr>
        <w:t xml:space="preserve"> </w:t>
      </w:r>
      <w:r>
        <w:rPr>
          <w:color w:val="4C4D4F"/>
        </w:rPr>
        <w:t>of</w:t>
      </w:r>
      <w:r>
        <w:rPr>
          <w:color w:val="4C4D4F"/>
          <w:spacing w:val="-14"/>
        </w:rPr>
        <w:t xml:space="preserve"> </w:t>
      </w:r>
      <w:r>
        <w:rPr>
          <w:color w:val="4C4D4F"/>
        </w:rPr>
        <w:t>the</w:t>
      </w:r>
      <w:r>
        <w:rPr>
          <w:color w:val="4C4D4F"/>
          <w:spacing w:val="-14"/>
        </w:rPr>
        <w:t xml:space="preserve"> </w:t>
      </w:r>
      <w:r>
        <w:rPr>
          <w:color w:val="4C4D4F"/>
        </w:rPr>
        <w:t>community</w:t>
      </w:r>
      <w:r>
        <w:rPr>
          <w:color w:val="4C4D4F"/>
          <w:spacing w:val="-14"/>
        </w:rPr>
        <w:t xml:space="preserve"> </w:t>
      </w:r>
      <w:r>
        <w:rPr>
          <w:color w:val="4C4D4F"/>
        </w:rPr>
        <w:t>can form Community Fireguard groups (Figure 5</w:t>
      </w:r>
      <w:r>
        <w:rPr>
          <w:color w:val="4C4D4F"/>
          <w:spacing w:val="-24"/>
        </w:rPr>
        <w:t xml:space="preserve"> </w:t>
      </w:r>
      <w:r>
        <w:rPr>
          <w:color w:val="4C4D4F"/>
          <w:spacing w:val="-5"/>
        </w:rPr>
        <w:t>P.33).</w:t>
      </w:r>
    </w:p>
    <w:p w:rsidR="00BC3D1A" w:rsidRDefault="00BC3D1A">
      <w:pPr>
        <w:spacing w:line="261" w:lineRule="auto"/>
        <w:jc w:val="both"/>
        <w:sectPr w:rsidR="00BC3D1A">
          <w:headerReference r:id="rId194" w:type="even"/>
          <w:pgSz w:w="11910" w:h="16840"/>
          <w:pgMar w:top="1580" w:right="0" w:bottom="280" w:left="0" w:header="0"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headerReference r:id="rId195" w:type="even"/>
          <w:headerReference r:id="rId196" w:type="default"/>
          <w:pgSz w:w="11910" w:h="16840"/>
          <w:pgMar w:top="1180" w:right="0" w:bottom="280" w:left="0" w:header="786" w:footer="0" w:gutter="0"/>
          <w:pgNumType w:start="33"/>
          <w:cols w:space="720"/>
        </w:sectPr>
      </w:pPr>
    </w:p>
    <w:p w:rsidR="00BC3D1A" w:rsidRDefault="003B58DC">
      <w:pPr>
        <w:pStyle w:val="BodyText"/>
        <w:spacing w:before="105" w:line="261" w:lineRule="auto"/>
        <w:ind w:left="850" w:right="348"/>
      </w:pPr>
      <w:r>
        <w:rPr>
          <w:color w:val="4C4D4F"/>
        </w:rPr>
        <w:t>There</w:t>
      </w:r>
      <w:r>
        <w:rPr>
          <w:color w:val="4C4D4F"/>
          <w:spacing w:val="-17"/>
        </w:rPr>
        <w:t xml:space="preserve"> </w:t>
      </w:r>
      <w:r>
        <w:rPr>
          <w:color w:val="4C4D4F"/>
        </w:rPr>
        <w:t>are</w:t>
      </w:r>
      <w:r>
        <w:rPr>
          <w:color w:val="4C4D4F"/>
          <w:spacing w:val="-16"/>
        </w:rPr>
        <w:t xml:space="preserve"> </w:t>
      </w:r>
      <w:r>
        <w:rPr>
          <w:color w:val="4C4D4F"/>
        </w:rPr>
        <w:t>also</w:t>
      </w:r>
      <w:r>
        <w:rPr>
          <w:color w:val="4C4D4F"/>
          <w:spacing w:val="-17"/>
        </w:rPr>
        <w:t xml:space="preserve"> </w:t>
      </w:r>
      <w:r>
        <w:rPr>
          <w:color w:val="4C4D4F"/>
        </w:rPr>
        <w:t>school</w:t>
      </w:r>
      <w:r>
        <w:rPr>
          <w:color w:val="4C4D4F"/>
          <w:spacing w:val="-16"/>
        </w:rPr>
        <w:t xml:space="preserve"> </w:t>
      </w:r>
      <w:r>
        <w:rPr>
          <w:color w:val="4C4D4F"/>
        </w:rPr>
        <w:t>programs</w:t>
      </w:r>
      <w:r>
        <w:rPr>
          <w:color w:val="4C4D4F"/>
          <w:spacing w:val="-16"/>
        </w:rPr>
        <w:t xml:space="preserve"> </w:t>
      </w:r>
      <w:r>
        <w:rPr>
          <w:color w:val="4C4D4F"/>
        </w:rPr>
        <w:t>for</w:t>
      </w:r>
      <w:r>
        <w:rPr>
          <w:color w:val="4C4D4F"/>
          <w:spacing w:val="-17"/>
        </w:rPr>
        <w:t xml:space="preserve"> </w:t>
      </w:r>
      <w:r>
        <w:rPr>
          <w:color w:val="4C4D4F"/>
        </w:rPr>
        <w:t>primary</w:t>
      </w:r>
      <w:r>
        <w:rPr>
          <w:color w:val="4C4D4F"/>
          <w:spacing w:val="-16"/>
        </w:rPr>
        <w:t xml:space="preserve"> </w:t>
      </w:r>
      <w:r>
        <w:rPr>
          <w:color w:val="4C4D4F"/>
        </w:rPr>
        <w:t>and</w:t>
      </w:r>
      <w:r>
        <w:rPr>
          <w:color w:val="4C4D4F"/>
          <w:spacing w:val="-17"/>
        </w:rPr>
        <w:t xml:space="preserve"> </w:t>
      </w:r>
      <w:r>
        <w:rPr>
          <w:color w:val="4C4D4F"/>
        </w:rPr>
        <w:t>secondary</w:t>
      </w:r>
      <w:r>
        <w:rPr>
          <w:color w:val="4C4D4F"/>
          <w:spacing w:val="-16"/>
        </w:rPr>
        <w:t xml:space="preserve"> </w:t>
      </w:r>
      <w:r>
        <w:rPr>
          <w:color w:val="4C4D4F"/>
        </w:rPr>
        <w:t>school students.</w:t>
      </w:r>
    </w:p>
    <w:p w:rsidR="00BC3D1A" w:rsidRDefault="00BC3D1A">
      <w:pPr>
        <w:pStyle w:val="BodyText"/>
        <w:spacing w:before="8"/>
        <w:rPr>
          <w:sz w:val="14"/>
        </w:rPr>
      </w:pPr>
    </w:p>
    <w:p w:rsidR="00BC3D1A" w:rsidRDefault="003B58DC">
      <w:pPr>
        <w:pStyle w:val="BodyText"/>
        <w:spacing w:line="261" w:lineRule="auto"/>
        <w:ind w:left="850" w:right="-19"/>
      </w:pPr>
      <w:r>
        <w:rPr>
          <w:color w:val="4C4D4F"/>
          <w:spacing w:val="-3"/>
        </w:rPr>
        <w:t xml:space="preserve">CFA </w:t>
      </w:r>
      <w:r>
        <w:rPr>
          <w:color w:val="4C4D4F"/>
        </w:rPr>
        <w:t>developed and implemented a number of new initiatives in response</w:t>
      </w:r>
      <w:r>
        <w:rPr>
          <w:color w:val="4C4D4F"/>
          <w:spacing w:val="-17"/>
        </w:rPr>
        <w:t xml:space="preserve"> </w:t>
      </w:r>
      <w:r>
        <w:rPr>
          <w:color w:val="4C4D4F"/>
        </w:rPr>
        <w:t>to</w:t>
      </w:r>
      <w:r>
        <w:rPr>
          <w:color w:val="4C4D4F"/>
          <w:spacing w:val="-17"/>
        </w:rPr>
        <w:t xml:space="preserve"> </w:t>
      </w:r>
      <w:r>
        <w:rPr>
          <w:color w:val="4C4D4F"/>
        </w:rPr>
        <w:t>the</w:t>
      </w:r>
      <w:r>
        <w:rPr>
          <w:color w:val="4C4D4F"/>
          <w:spacing w:val="-16"/>
        </w:rPr>
        <w:t xml:space="preserve"> </w:t>
      </w:r>
      <w:r>
        <w:rPr>
          <w:color w:val="4C4D4F"/>
        </w:rPr>
        <w:t>VBRC</w:t>
      </w:r>
      <w:r>
        <w:rPr>
          <w:color w:val="4C4D4F"/>
          <w:spacing w:val="-17"/>
        </w:rPr>
        <w:t xml:space="preserve"> </w:t>
      </w:r>
      <w:r>
        <w:rPr>
          <w:color w:val="4C4D4F"/>
        </w:rPr>
        <w:t>recommendations</w:t>
      </w:r>
      <w:r>
        <w:rPr>
          <w:color w:val="4C4D4F"/>
          <w:spacing w:val="-17"/>
        </w:rPr>
        <w:t xml:space="preserve"> </w:t>
      </w:r>
      <w:r>
        <w:rPr>
          <w:color w:val="4C4D4F"/>
        </w:rPr>
        <w:t>including</w:t>
      </w:r>
      <w:r>
        <w:rPr>
          <w:color w:val="4C4D4F"/>
          <w:spacing w:val="-17"/>
        </w:rPr>
        <w:t xml:space="preserve"> </w:t>
      </w:r>
      <w:r>
        <w:rPr>
          <w:color w:val="4C4D4F"/>
        </w:rPr>
        <w:t>the</w:t>
      </w:r>
      <w:r>
        <w:rPr>
          <w:color w:val="4C4D4F"/>
          <w:spacing w:val="-16"/>
        </w:rPr>
        <w:t xml:space="preserve"> </w:t>
      </w:r>
      <w:r>
        <w:rPr>
          <w:color w:val="4C4D4F"/>
        </w:rPr>
        <w:t>House</w:t>
      </w:r>
      <w:r>
        <w:rPr>
          <w:color w:val="4C4D4F"/>
          <w:spacing w:val="-17"/>
        </w:rPr>
        <w:t xml:space="preserve"> </w:t>
      </w:r>
      <w:r>
        <w:rPr>
          <w:color w:val="4C4D4F"/>
        </w:rPr>
        <w:t xml:space="preserve">Bushfire </w:t>
      </w:r>
      <w:proofErr w:type="spellStart"/>
      <w:r>
        <w:rPr>
          <w:color w:val="4C4D4F"/>
        </w:rPr>
        <w:t>Self Assessment</w:t>
      </w:r>
      <w:proofErr w:type="spellEnd"/>
      <w:r>
        <w:rPr>
          <w:color w:val="4C4D4F"/>
        </w:rPr>
        <w:t xml:space="preserve"> </w:t>
      </w:r>
      <w:r>
        <w:rPr>
          <w:color w:val="4C4D4F"/>
          <w:spacing w:val="-5"/>
        </w:rPr>
        <w:t xml:space="preserve">Tool </w:t>
      </w:r>
      <w:r>
        <w:rPr>
          <w:color w:val="4C4D4F"/>
        </w:rPr>
        <w:t xml:space="preserve">(HBSAT) </w:t>
      </w:r>
      <w:r>
        <w:rPr>
          <w:color w:val="4C4D4F"/>
          <w:position w:val="5"/>
          <w:sz w:val="9"/>
        </w:rPr>
        <w:t xml:space="preserve">[63] </w:t>
      </w:r>
      <w:r>
        <w:rPr>
          <w:color w:val="4C4D4F"/>
        </w:rPr>
        <w:t>and the Home Bushfire Advice Service</w:t>
      </w:r>
      <w:r>
        <w:rPr>
          <w:color w:val="4C4D4F"/>
          <w:spacing w:val="-20"/>
        </w:rPr>
        <w:t xml:space="preserve"> </w:t>
      </w:r>
      <w:r>
        <w:rPr>
          <w:color w:val="4C4D4F"/>
        </w:rPr>
        <w:t>(HBAS).</w:t>
      </w:r>
      <w:r>
        <w:rPr>
          <w:color w:val="4C4D4F"/>
          <w:spacing w:val="-20"/>
        </w:rPr>
        <w:t xml:space="preserve"> </w:t>
      </w:r>
      <w:r>
        <w:rPr>
          <w:color w:val="4C4D4F"/>
        </w:rPr>
        <w:t>There</w:t>
      </w:r>
      <w:r>
        <w:rPr>
          <w:color w:val="4C4D4F"/>
          <w:spacing w:val="-20"/>
        </w:rPr>
        <w:t xml:space="preserve"> </w:t>
      </w:r>
      <w:r>
        <w:rPr>
          <w:color w:val="4C4D4F"/>
        </w:rPr>
        <w:t>has</w:t>
      </w:r>
      <w:r>
        <w:rPr>
          <w:color w:val="4C4D4F"/>
          <w:spacing w:val="-19"/>
        </w:rPr>
        <w:t xml:space="preserve"> </w:t>
      </w:r>
      <w:r>
        <w:rPr>
          <w:color w:val="4C4D4F"/>
        </w:rPr>
        <w:t>also</w:t>
      </w:r>
      <w:r>
        <w:rPr>
          <w:color w:val="4C4D4F"/>
          <w:spacing w:val="-20"/>
        </w:rPr>
        <w:t xml:space="preserve"> </w:t>
      </w:r>
      <w:r>
        <w:rPr>
          <w:color w:val="4C4D4F"/>
        </w:rPr>
        <w:t>been</w:t>
      </w:r>
      <w:r>
        <w:rPr>
          <w:color w:val="4C4D4F"/>
          <w:spacing w:val="-20"/>
        </w:rPr>
        <w:t xml:space="preserve"> </w:t>
      </w:r>
      <w:r>
        <w:rPr>
          <w:color w:val="4C4D4F"/>
        </w:rPr>
        <w:t>changes</w:t>
      </w:r>
      <w:r>
        <w:rPr>
          <w:color w:val="4C4D4F"/>
          <w:spacing w:val="-19"/>
        </w:rPr>
        <w:t xml:space="preserve"> </w:t>
      </w:r>
      <w:r>
        <w:rPr>
          <w:color w:val="4C4D4F"/>
        </w:rPr>
        <w:t>in</w:t>
      </w:r>
      <w:r>
        <w:rPr>
          <w:color w:val="4C4D4F"/>
          <w:spacing w:val="-20"/>
        </w:rPr>
        <w:t xml:space="preserve"> </w:t>
      </w:r>
      <w:r>
        <w:rPr>
          <w:color w:val="4C4D4F"/>
        </w:rPr>
        <w:t>the</w:t>
      </w:r>
      <w:r>
        <w:rPr>
          <w:color w:val="4C4D4F"/>
          <w:spacing w:val="-20"/>
        </w:rPr>
        <w:t xml:space="preserve"> </w:t>
      </w:r>
      <w:r>
        <w:rPr>
          <w:color w:val="4C4D4F"/>
        </w:rPr>
        <w:t>way</w:t>
      </w:r>
      <w:r>
        <w:rPr>
          <w:color w:val="4C4D4F"/>
          <w:spacing w:val="-20"/>
        </w:rPr>
        <w:t xml:space="preserve"> </w:t>
      </w:r>
      <w:r>
        <w:rPr>
          <w:color w:val="4C4D4F"/>
        </w:rPr>
        <w:t>some</w:t>
      </w:r>
      <w:r>
        <w:rPr>
          <w:color w:val="4C4D4F"/>
          <w:spacing w:val="-19"/>
        </w:rPr>
        <w:t xml:space="preserve"> </w:t>
      </w:r>
      <w:r>
        <w:rPr>
          <w:color w:val="4C4D4F"/>
        </w:rPr>
        <w:t>existing</w:t>
      </w:r>
      <w:r>
        <w:rPr>
          <w:color w:val="4C4D4F"/>
          <w:w w:val="95"/>
        </w:rPr>
        <w:t xml:space="preserve"> </w:t>
      </w:r>
      <w:r>
        <w:rPr>
          <w:color w:val="4C4D4F"/>
        </w:rPr>
        <w:t xml:space="preserve">programs are delivered to enhance their uptake, improve their effectiveness and impact, with the FRV program targeting special interest or community groups (for example, Rotary and Lions clubs, </w:t>
      </w:r>
      <w:r>
        <w:rPr>
          <w:color w:val="4C4D4F"/>
          <w:spacing w:val="-4"/>
        </w:rPr>
        <w:t xml:space="preserve">men’s </w:t>
      </w:r>
      <w:r>
        <w:rPr>
          <w:color w:val="4C4D4F"/>
        </w:rPr>
        <w:t xml:space="preserve">sheds and the Country </w:t>
      </w:r>
      <w:r>
        <w:rPr>
          <w:color w:val="4C4D4F"/>
          <w:spacing w:val="-3"/>
        </w:rPr>
        <w:t xml:space="preserve">Women’s </w:t>
      </w:r>
      <w:r>
        <w:rPr>
          <w:color w:val="4C4D4F"/>
        </w:rPr>
        <w:t>Association)</w:t>
      </w:r>
      <w:r>
        <w:rPr>
          <w:color w:val="4C4D4F"/>
          <w:spacing w:val="-21"/>
        </w:rPr>
        <w:t xml:space="preserve"> </w:t>
      </w:r>
      <w:r>
        <w:rPr>
          <w:color w:val="4C4D4F"/>
          <w:position w:val="5"/>
          <w:sz w:val="9"/>
        </w:rPr>
        <w:t>[62, 64, 65]</w:t>
      </w:r>
      <w:r>
        <w:rPr>
          <w:color w:val="4C4D4F"/>
        </w:rPr>
        <w:t>.</w:t>
      </w:r>
    </w:p>
    <w:p w:rsidR="00BC3D1A" w:rsidRDefault="003B58DC">
      <w:pPr>
        <w:pStyle w:val="BodyText"/>
        <w:spacing w:before="105"/>
        <w:ind w:left="373"/>
      </w:pPr>
      <w:r>
        <w:br w:type="column"/>
      </w:r>
      <w:r>
        <w:rPr>
          <w:color w:val="4C4D4F"/>
        </w:rPr>
        <w:t>More recently CFA has:</w:t>
      </w:r>
    </w:p>
    <w:p w:rsidR="00BC3D1A" w:rsidRDefault="00BC3D1A">
      <w:pPr>
        <w:pStyle w:val="BodyText"/>
        <w:spacing w:before="6"/>
        <w:rPr>
          <w:sz w:val="14"/>
        </w:rPr>
      </w:pPr>
    </w:p>
    <w:p w:rsidR="00BC3D1A" w:rsidRDefault="003B58DC">
      <w:pPr>
        <w:pStyle w:val="ListParagraph"/>
        <w:numPr>
          <w:ilvl w:val="0"/>
          <w:numId w:val="29"/>
        </w:numPr>
        <w:tabs>
          <w:tab w:val="left" w:pos="544"/>
        </w:tabs>
        <w:spacing w:before="1" w:line="254" w:lineRule="auto"/>
        <w:ind w:left="543" w:right="1106" w:hanging="170"/>
        <w:rPr>
          <w:sz w:val="16"/>
        </w:rPr>
      </w:pPr>
      <w:r>
        <w:rPr>
          <w:color w:val="4C4D4F"/>
          <w:sz w:val="16"/>
        </w:rPr>
        <w:t>developed</w:t>
      </w:r>
      <w:r>
        <w:rPr>
          <w:color w:val="4C4D4F"/>
          <w:spacing w:val="-17"/>
          <w:sz w:val="16"/>
        </w:rPr>
        <w:t xml:space="preserve"> </w:t>
      </w:r>
      <w:r>
        <w:rPr>
          <w:color w:val="4C4D4F"/>
          <w:sz w:val="16"/>
        </w:rPr>
        <w:t>and</w:t>
      </w:r>
      <w:r>
        <w:rPr>
          <w:color w:val="4C4D4F"/>
          <w:spacing w:val="-16"/>
          <w:sz w:val="16"/>
        </w:rPr>
        <w:t xml:space="preserve"> </w:t>
      </w:r>
      <w:r>
        <w:rPr>
          <w:color w:val="4C4D4F"/>
          <w:sz w:val="16"/>
        </w:rPr>
        <w:t>piloted</w:t>
      </w:r>
      <w:r>
        <w:rPr>
          <w:color w:val="4C4D4F"/>
          <w:spacing w:val="-16"/>
          <w:sz w:val="16"/>
        </w:rPr>
        <w:t xml:space="preserve"> </w:t>
      </w:r>
      <w:r>
        <w:rPr>
          <w:color w:val="4C4D4F"/>
          <w:sz w:val="16"/>
        </w:rPr>
        <w:t>a</w:t>
      </w:r>
      <w:r>
        <w:rPr>
          <w:color w:val="4C4D4F"/>
          <w:spacing w:val="-17"/>
          <w:sz w:val="16"/>
        </w:rPr>
        <w:t xml:space="preserve"> </w:t>
      </w:r>
      <w:r>
        <w:rPr>
          <w:color w:val="4C4D4F"/>
          <w:sz w:val="16"/>
        </w:rPr>
        <w:t>Community</w:t>
      </w:r>
      <w:r>
        <w:rPr>
          <w:color w:val="4C4D4F"/>
          <w:spacing w:val="-16"/>
          <w:sz w:val="16"/>
        </w:rPr>
        <w:t xml:space="preserve"> </w:t>
      </w:r>
      <w:r>
        <w:rPr>
          <w:color w:val="4C4D4F"/>
          <w:sz w:val="16"/>
        </w:rPr>
        <w:t>Led</w:t>
      </w:r>
      <w:r>
        <w:rPr>
          <w:color w:val="4C4D4F"/>
          <w:spacing w:val="-16"/>
          <w:sz w:val="16"/>
        </w:rPr>
        <w:t xml:space="preserve"> </w:t>
      </w:r>
      <w:r>
        <w:rPr>
          <w:color w:val="4C4D4F"/>
          <w:sz w:val="16"/>
        </w:rPr>
        <w:t>Planning</w:t>
      </w:r>
      <w:r>
        <w:rPr>
          <w:color w:val="4C4D4F"/>
          <w:spacing w:val="-16"/>
          <w:sz w:val="16"/>
        </w:rPr>
        <w:t xml:space="preserve"> </w:t>
      </w:r>
      <w:r>
        <w:rPr>
          <w:color w:val="4C4D4F"/>
          <w:sz w:val="16"/>
        </w:rPr>
        <w:t>approach</w:t>
      </w:r>
      <w:r>
        <w:rPr>
          <w:color w:val="4C4D4F"/>
          <w:spacing w:val="-17"/>
          <w:sz w:val="16"/>
        </w:rPr>
        <w:t xml:space="preserve"> </w:t>
      </w:r>
      <w:r>
        <w:rPr>
          <w:color w:val="4C4D4F"/>
          <w:sz w:val="16"/>
        </w:rPr>
        <w:t>(and confirmed</w:t>
      </w:r>
      <w:r>
        <w:rPr>
          <w:color w:val="4C4D4F"/>
          <w:spacing w:val="-9"/>
          <w:sz w:val="16"/>
        </w:rPr>
        <w:t xml:space="preserve"> </w:t>
      </w:r>
      <w:r>
        <w:rPr>
          <w:color w:val="4C4D4F"/>
          <w:sz w:val="16"/>
        </w:rPr>
        <w:t>its</w:t>
      </w:r>
      <w:r>
        <w:rPr>
          <w:color w:val="4C4D4F"/>
          <w:spacing w:val="-9"/>
          <w:sz w:val="16"/>
        </w:rPr>
        <w:t xml:space="preserve"> </w:t>
      </w:r>
      <w:r>
        <w:rPr>
          <w:color w:val="4C4D4F"/>
          <w:sz w:val="16"/>
        </w:rPr>
        <w:t>effectiveness</w:t>
      </w:r>
      <w:r>
        <w:rPr>
          <w:color w:val="4C4D4F"/>
          <w:spacing w:val="-9"/>
          <w:sz w:val="16"/>
        </w:rPr>
        <w:t xml:space="preserve"> </w:t>
      </w:r>
      <w:r>
        <w:rPr>
          <w:color w:val="4C4D4F"/>
          <w:sz w:val="16"/>
        </w:rPr>
        <w:t>through</w:t>
      </w:r>
      <w:r>
        <w:rPr>
          <w:color w:val="4C4D4F"/>
          <w:spacing w:val="-9"/>
          <w:sz w:val="16"/>
        </w:rPr>
        <w:t xml:space="preserve"> </w:t>
      </w:r>
      <w:r>
        <w:rPr>
          <w:color w:val="4C4D4F"/>
          <w:sz w:val="16"/>
        </w:rPr>
        <w:t>a</w:t>
      </w:r>
      <w:r>
        <w:rPr>
          <w:color w:val="4C4D4F"/>
          <w:spacing w:val="-9"/>
          <w:sz w:val="16"/>
        </w:rPr>
        <w:t xml:space="preserve"> </w:t>
      </w:r>
      <w:r>
        <w:rPr>
          <w:color w:val="4C4D4F"/>
          <w:sz w:val="16"/>
        </w:rPr>
        <w:t>demonstration</w:t>
      </w:r>
      <w:r>
        <w:rPr>
          <w:color w:val="4C4D4F"/>
          <w:spacing w:val="-9"/>
          <w:sz w:val="16"/>
        </w:rPr>
        <w:t xml:space="preserve"> </w:t>
      </w:r>
      <w:r>
        <w:rPr>
          <w:color w:val="4C4D4F"/>
          <w:sz w:val="16"/>
        </w:rPr>
        <w:t>phase)</w:t>
      </w:r>
    </w:p>
    <w:p w:rsidR="00BC3D1A" w:rsidRDefault="003B58DC">
      <w:pPr>
        <w:pStyle w:val="ListParagraph"/>
        <w:numPr>
          <w:ilvl w:val="0"/>
          <w:numId w:val="29"/>
        </w:numPr>
        <w:tabs>
          <w:tab w:val="left" w:pos="544"/>
        </w:tabs>
        <w:spacing w:before="155" w:line="256" w:lineRule="auto"/>
        <w:ind w:left="543" w:right="1357" w:hanging="170"/>
        <w:jc w:val="both"/>
        <w:rPr>
          <w:sz w:val="16"/>
        </w:rPr>
      </w:pPr>
      <w:proofErr w:type="gramStart"/>
      <w:r>
        <w:rPr>
          <w:color w:val="4C4D4F"/>
          <w:sz w:val="16"/>
        </w:rPr>
        <w:t>developed</w:t>
      </w:r>
      <w:proofErr w:type="gramEnd"/>
      <w:r>
        <w:rPr>
          <w:color w:val="4C4D4F"/>
          <w:spacing w:val="-20"/>
          <w:sz w:val="16"/>
        </w:rPr>
        <w:t xml:space="preserve"> </w:t>
      </w:r>
      <w:r>
        <w:rPr>
          <w:color w:val="4C4D4F"/>
          <w:sz w:val="16"/>
        </w:rPr>
        <w:t>the</w:t>
      </w:r>
      <w:r>
        <w:rPr>
          <w:color w:val="4C4D4F"/>
          <w:spacing w:val="-19"/>
          <w:sz w:val="16"/>
        </w:rPr>
        <w:t xml:space="preserve"> </w:t>
      </w:r>
      <w:r>
        <w:rPr>
          <w:color w:val="4C4D4F"/>
          <w:spacing w:val="-5"/>
          <w:sz w:val="16"/>
        </w:rPr>
        <w:t>PAVS</w:t>
      </w:r>
      <w:r>
        <w:rPr>
          <w:color w:val="4C4D4F"/>
          <w:spacing w:val="-20"/>
          <w:sz w:val="16"/>
        </w:rPr>
        <w:t xml:space="preserve"> </w:t>
      </w:r>
      <w:r>
        <w:rPr>
          <w:color w:val="4C4D4F"/>
          <w:sz w:val="16"/>
        </w:rPr>
        <w:t>program</w:t>
      </w:r>
      <w:r>
        <w:rPr>
          <w:color w:val="4C4D4F"/>
          <w:spacing w:val="-19"/>
          <w:sz w:val="16"/>
        </w:rPr>
        <w:t xml:space="preserve"> </w:t>
      </w:r>
      <w:r>
        <w:rPr>
          <w:color w:val="4C4D4F"/>
          <w:sz w:val="16"/>
        </w:rPr>
        <w:t>and</w:t>
      </w:r>
      <w:r>
        <w:rPr>
          <w:color w:val="4C4D4F"/>
          <w:spacing w:val="-20"/>
          <w:sz w:val="16"/>
        </w:rPr>
        <w:t xml:space="preserve"> </w:t>
      </w:r>
      <w:r>
        <w:rPr>
          <w:color w:val="4C4D4F"/>
          <w:sz w:val="16"/>
        </w:rPr>
        <w:t>the</w:t>
      </w:r>
      <w:r>
        <w:rPr>
          <w:color w:val="4C4D4F"/>
          <w:spacing w:val="-19"/>
          <w:sz w:val="16"/>
        </w:rPr>
        <w:t xml:space="preserve"> </w:t>
      </w:r>
      <w:proofErr w:type="spellStart"/>
      <w:r>
        <w:rPr>
          <w:color w:val="4C4D4F"/>
          <w:sz w:val="16"/>
        </w:rPr>
        <w:t>myCFA</w:t>
      </w:r>
      <w:proofErr w:type="spellEnd"/>
      <w:r>
        <w:rPr>
          <w:color w:val="4C4D4F"/>
          <w:spacing w:val="-20"/>
          <w:sz w:val="16"/>
        </w:rPr>
        <w:t xml:space="preserve"> </w:t>
      </w:r>
      <w:r>
        <w:rPr>
          <w:color w:val="4C4D4F"/>
          <w:sz w:val="16"/>
        </w:rPr>
        <w:t>email</w:t>
      </w:r>
      <w:r>
        <w:rPr>
          <w:color w:val="4C4D4F"/>
          <w:spacing w:val="-19"/>
          <w:sz w:val="16"/>
        </w:rPr>
        <w:t xml:space="preserve"> </w:t>
      </w:r>
      <w:r>
        <w:rPr>
          <w:color w:val="4C4D4F"/>
          <w:sz w:val="16"/>
        </w:rPr>
        <w:t>database (Figure</w:t>
      </w:r>
      <w:r>
        <w:rPr>
          <w:color w:val="4C4D4F"/>
          <w:spacing w:val="-18"/>
          <w:sz w:val="16"/>
        </w:rPr>
        <w:t xml:space="preserve"> </w:t>
      </w:r>
      <w:r>
        <w:rPr>
          <w:color w:val="4C4D4F"/>
          <w:sz w:val="16"/>
        </w:rPr>
        <w:t>6</w:t>
      </w:r>
      <w:r>
        <w:rPr>
          <w:color w:val="4C4D4F"/>
          <w:spacing w:val="-17"/>
          <w:sz w:val="16"/>
        </w:rPr>
        <w:t xml:space="preserve"> </w:t>
      </w:r>
      <w:r>
        <w:rPr>
          <w:color w:val="4C4D4F"/>
          <w:spacing w:val="-5"/>
          <w:sz w:val="16"/>
        </w:rPr>
        <w:t>P.36)</w:t>
      </w:r>
      <w:r>
        <w:rPr>
          <w:color w:val="4C4D4F"/>
          <w:spacing w:val="-17"/>
          <w:sz w:val="16"/>
        </w:rPr>
        <w:t xml:space="preserve"> </w:t>
      </w:r>
      <w:r>
        <w:rPr>
          <w:color w:val="4C4D4F"/>
          <w:sz w:val="16"/>
        </w:rPr>
        <w:t>for</w:t>
      </w:r>
      <w:r>
        <w:rPr>
          <w:color w:val="4C4D4F"/>
          <w:spacing w:val="-17"/>
          <w:sz w:val="16"/>
        </w:rPr>
        <w:t xml:space="preserve"> </w:t>
      </w:r>
      <w:r>
        <w:rPr>
          <w:color w:val="4C4D4F"/>
          <w:sz w:val="16"/>
        </w:rPr>
        <w:t>an</w:t>
      </w:r>
      <w:r>
        <w:rPr>
          <w:color w:val="4C4D4F"/>
          <w:spacing w:val="-17"/>
          <w:sz w:val="16"/>
        </w:rPr>
        <w:t xml:space="preserve"> </w:t>
      </w:r>
      <w:r>
        <w:rPr>
          <w:color w:val="4C4D4F"/>
          <w:sz w:val="16"/>
        </w:rPr>
        <w:t>infographic</w:t>
      </w:r>
      <w:r>
        <w:rPr>
          <w:color w:val="4C4D4F"/>
          <w:spacing w:val="-17"/>
          <w:sz w:val="16"/>
        </w:rPr>
        <w:t xml:space="preserve"> </w:t>
      </w:r>
      <w:r>
        <w:rPr>
          <w:color w:val="4C4D4F"/>
          <w:sz w:val="16"/>
        </w:rPr>
        <w:t>about</w:t>
      </w:r>
      <w:r>
        <w:rPr>
          <w:color w:val="4C4D4F"/>
          <w:spacing w:val="-17"/>
          <w:sz w:val="16"/>
        </w:rPr>
        <w:t xml:space="preserve"> </w:t>
      </w:r>
      <w:r>
        <w:rPr>
          <w:color w:val="4C4D4F"/>
          <w:sz w:val="16"/>
        </w:rPr>
        <w:t>the</w:t>
      </w:r>
      <w:r>
        <w:rPr>
          <w:color w:val="4C4D4F"/>
          <w:spacing w:val="-17"/>
          <w:sz w:val="16"/>
        </w:rPr>
        <w:t xml:space="preserve"> </w:t>
      </w:r>
      <w:r>
        <w:rPr>
          <w:color w:val="4C4D4F"/>
          <w:spacing w:val="-5"/>
          <w:sz w:val="16"/>
        </w:rPr>
        <w:t>PAVS</w:t>
      </w:r>
      <w:r>
        <w:rPr>
          <w:color w:val="4C4D4F"/>
          <w:spacing w:val="-17"/>
          <w:sz w:val="16"/>
        </w:rPr>
        <w:t xml:space="preserve"> </w:t>
      </w:r>
      <w:r>
        <w:rPr>
          <w:color w:val="4C4D4F"/>
          <w:sz w:val="16"/>
        </w:rPr>
        <w:t>and</w:t>
      </w:r>
      <w:r>
        <w:rPr>
          <w:color w:val="4C4D4F"/>
          <w:spacing w:val="-17"/>
          <w:sz w:val="16"/>
        </w:rPr>
        <w:t xml:space="preserve"> </w:t>
      </w:r>
      <w:proofErr w:type="spellStart"/>
      <w:r>
        <w:rPr>
          <w:color w:val="4C4D4F"/>
          <w:sz w:val="16"/>
        </w:rPr>
        <w:t>myCFA</w:t>
      </w:r>
      <w:proofErr w:type="spellEnd"/>
      <w:r>
        <w:rPr>
          <w:color w:val="4C4D4F"/>
          <w:sz w:val="16"/>
        </w:rPr>
        <w:t xml:space="preserve"> programs).</w:t>
      </w:r>
    </w:p>
    <w:p w:rsidR="00BC3D1A" w:rsidRDefault="00BC3D1A">
      <w:pPr>
        <w:pStyle w:val="BodyText"/>
        <w:spacing w:before="1"/>
        <w:rPr>
          <w:sz w:val="15"/>
        </w:rPr>
      </w:pPr>
    </w:p>
    <w:p w:rsidR="00BC3D1A" w:rsidRDefault="003B58DC">
      <w:pPr>
        <w:pStyle w:val="BodyText"/>
        <w:spacing w:line="261" w:lineRule="auto"/>
        <w:ind w:left="373" w:right="1397"/>
      </w:pPr>
      <w:r>
        <w:rPr>
          <w:color w:val="4C4D4F"/>
        </w:rPr>
        <w:t>The</w:t>
      </w:r>
      <w:r>
        <w:rPr>
          <w:color w:val="4C4D4F"/>
          <w:spacing w:val="-21"/>
        </w:rPr>
        <w:t xml:space="preserve"> </w:t>
      </w:r>
      <w:r>
        <w:rPr>
          <w:color w:val="4C4D4F"/>
          <w:spacing w:val="-5"/>
        </w:rPr>
        <w:t>PAVS</w:t>
      </w:r>
      <w:r>
        <w:rPr>
          <w:color w:val="4C4D4F"/>
          <w:spacing w:val="-20"/>
        </w:rPr>
        <w:t xml:space="preserve"> </w:t>
      </w:r>
      <w:r>
        <w:rPr>
          <w:color w:val="4C4D4F"/>
        </w:rPr>
        <w:t>program</w:t>
      </w:r>
      <w:r>
        <w:rPr>
          <w:color w:val="4C4D4F"/>
          <w:spacing w:val="-21"/>
        </w:rPr>
        <w:t xml:space="preserve"> </w:t>
      </w:r>
      <w:r>
        <w:rPr>
          <w:color w:val="4C4D4F"/>
        </w:rPr>
        <w:t>replaced</w:t>
      </w:r>
      <w:r>
        <w:rPr>
          <w:color w:val="4C4D4F"/>
          <w:spacing w:val="-20"/>
        </w:rPr>
        <w:t xml:space="preserve"> </w:t>
      </w:r>
      <w:r>
        <w:rPr>
          <w:color w:val="4C4D4F"/>
        </w:rPr>
        <w:t>the</w:t>
      </w:r>
      <w:r>
        <w:rPr>
          <w:color w:val="4C4D4F"/>
          <w:spacing w:val="-21"/>
        </w:rPr>
        <w:t xml:space="preserve"> </w:t>
      </w:r>
      <w:r>
        <w:rPr>
          <w:color w:val="4C4D4F"/>
        </w:rPr>
        <w:t>Home</w:t>
      </w:r>
      <w:r>
        <w:rPr>
          <w:color w:val="4C4D4F"/>
          <w:spacing w:val="-20"/>
        </w:rPr>
        <w:t xml:space="preserve"> </w:t>
      </w:r>
      <w:r>
        <w:rPr>
          <w:color w:val="4C4D4F"/>
        </w:rPr>
        <w:t>Bushfire</w:t>
      </w:r>
      <w:r>
        <w:rPr>
          <w:color w:val="4C4D4F"/>
          <w:spacing w:val="-20"/>
        </w:rPr>
        <w:t xml:space="preserve"> </w:t>
      </w:r>
      <w:r>
        <w:rPr>
          <w:color w:val="4C4D4F"/>
        </w:rPr>
        <w:t>Advice</w:t>
      </w:r>
      <w:r>
        <w:rPr>
          <w:color w:val="4C4D4F"/>
          <w:spacing w:val="-21"/>
        </w:rPr>
        <w:t xml:space="preserve"> </w:t>
      </w:r>
      <w:r>
        <w:rPr>
          <w:color w:val="4C4D4F"/>
        </w:rPr>
        <w:t>Service and</w:t>
      </w:r>
      <w:r>
        <w:rPr>
          <w:color w:val="4C4D4F"/>
          <w:spacing w:val="-13"/>
        </w:rPr>
        <w:t xml:space="preserve"> </w:t>
      </w:r>
      <w:r>
        <w:rPr>
          <w:color w:val="4C4D4F"/>
        </w:rPr>
        <w:t>targets</w:t>
      </w:r>
      <w:r>
        <w:rPr>
          <w:color w:val="4C4D4F"/>
          <w:spacing w:val="-12"/>
        </w:rPr>
        <w:t xml:space="preserve"> </w:t>
      </w:r>
      <w:r>
        <w:rPr>
          <w:color w:val="4C4D4F"/>
        </w:rPr>
        <w:t>at-risk</w:t>
      </w:r>
      <w:r>
        <w:rPr>
          <w:color w:val="4C4D4F"/>
          <w:spacing w:val="-12"/>
        </w:rPr>
        <w:t xml:space="preserve"> </w:t>
      </w:r>
      <w:r>
        <w:rPr>
          <w:color w:val="4C4D4F"/>
        </w:rPr>
        <w:t>properties</w:t>
      </w:r>
      <w:r>
        <w:rPr>
          <w:color w:val="4C4D4F"/>
          <w:spacing w:val="-12"/>
        </w:rPr>
        <w:t xml:space="preserve"> </w:t>
      </w:r>
      <w:r>
        <w:rPr>
          <w:color w:val="4C4D4F"/>
        </w:rPr>
        <w:t>for</w:t>
      </w:r>
      <w:r>
        <w:rPr>
          <w:color w:val="4C4D4F"/>
          <w:spacing w:val="-13"/>
        </w:rPr>
        <w:t xml:space="preserve"> </w:t>
      </w:r>
      <w:r>
        <w:rPr>
          <w:color w:val="4C4D4F"/>
        </w:rPr>
        <w:t>one-on-one</w:t>
      </w:r>
      <w:r>
        <w:rPr>
          <w:color w:val="4C4D4F"/>
          <w:spacing w:val="-12"/>
        </w:rPr>
        <w:t xml:space="preserve"> </w:t>
      </w:r>
      <w:r>
        <w:rPr>
          <w:color w:val="4C4D4F"/>
        </w:rPr>
        <w:t>advice</w:t>
      </w:r>
      <w:r>
        <w:rPr>
          <w:color w:val="4C4D4F"/>
          <w:spacing w:val="-12"/>
        </w:rPr>
        <w:t xml:space="preserve"> </w:t>
      </w:r>
      <w:r>
        <w:rPr>
          <w:color w:val="4C4D4F"/>
        </w:rPr>
        <w:t>about</w:t>
      </w:r>
      <w:r>
        <w:rPr>
          <w:color w:val="4C4D4F"/>
          <w:spacing w:val="-12"/>
        </w:rPr>
        <w:t xml:space="preserve"> </w:t>
      </w:r>
      <w:r>
        <w:rPr>
          <w:color w:val="4C4D4F"/>
        </w:rPr>
        <w:t>their</w:t>
      </w:r>
    </w:p>
    <w:p w:rsidR="00BC3D1A" w:rsidRDefault="003B58DC">
      <w:pPr>
        <w:pStyle w:val="BodyText"/>
        <w:spacing w:line="261" w:lineRule="auto"/>
        <w:ind w:left="373" w:right="1092"/>
      </w:pPr>
      <w:proofErr w:type="gramStart"/>
      <w:r>
        <w:rPr>
          <w:color w:val="4C4D4F"/>
        </w:rPr>
        <w:t>bushfire</w:t>
      </w:r>
      <w:proofErr w:type="gramEnd"/>
      <w:r>
        <w:rPr>
          <w:color w:val="4C4D4F"/>
          <w:spacing w:val="-14"/>
        </w:rPr>
        <w:t xml:space="preserve"> </w:t>
      </w:r>
      <w:r>
        <w:rPr>
          <w:color w:val="4C4D4F"/>
        </w:rPr>
        <w:t>risk,</w:t>
      </w:r>
      <w:r>
        <w:rPr>
          <w:color w:val="4C4D4F"/>
          <w:spacing w:val="-14"/>
        </w:rPr>
        <w:t xml:space="preserve"> </w:t>
      </w:r>
      <w:r>
        <w:rPr>
          <w:color w:val="4C4D4F"/>
        </w:rPr>
        <w:t>information</w:t>
      </w:r>
      <w:r>
        <w:rPr>
          <w:color w:val="4C4D4F"/>
          <w:spacing w:val="-14"/>
        </w:rPr>
        <w:t xml:space="preserve"> </w:t>
      </w:r>
      <w:r>
        <w:rPr>
          <w:color w:val="4C4D4F"/>
        </w:rPr>
        <w:t>on</w:t>
      </w:r>
      <w:r>
        <w:rPr>
          <w:color w:val="4C4D4F"/>
          <w:spacing w:val="-14"/>
        </w:rPr>
        <w:t xml:space="preserve"> </w:t>
      </w:r>
      <w:r>
        <w:rPr>
          <w:color w:val="4C4D4F"/>
        </w:rPr>
        <w:t>how</w:t>
      </w:r>
      <w:r>
        <w:rPr>
          <w:color w:val="4C4D4F"/>
          <w:spacing w:val="-14"/>
        </w:rPr>
        <w:t xml:space="preserve"> </w:t>
      </w:r>
      <w:r>
        <w:rPr>
          <w:color w:val="4C4D4F"/>
        </w:rPr>
        <w:t>to</w:t>
      </w:r>
      <w:r>
        <w:rPr>
          <w:color w:val="4C4D4F"/>
          <w:spacing w:val="-14"/>
        </w:rPr>
        <w:t xml:space="preserve"> </w:t>
      </w:r>
      <w:r>
        <w:rPr>
          <w:color w:val="4C4D4F"/>
        </w:rPr>
        <w:t>prepare</w:t>
      </w:r>
      <w:r>
        <w:rPr>
          <w:color w:val="4C4D4F"/>
          <w:spacing w:val="-14"/>
        </w:rPr>
        <w:t xml:space="preserve"> </w:t>
      </w:r>
      <w:r>
        <w:rPr>
          <w:color w:val="4C4D4F"/>
        </w:rPr>
        <w:t>and</w:t>
      </w:r>
      <w:r>
        <w:rPr>
          <w:color w:val="4C4D4F"/>
          <w:spacing w:val="-14"/>
        </w:rPr>
        <w:t xml:space="preserve"> </w:t>
      </w:r>
      <w:r>
        <w:rPr>
          <w:color w:val="4C4D4F"/>
        </w:rPr>
        <w:t>help</w:t>
      </w:r>
      <w:r>
        <w:rPr>
          <w:color w:val="4C4D4F"/>
          <w:spacing w:val="-14"/>
        </w:rPr>
        <w:t xml:space="preserve"> </w:t>
      </w:r>
      <w:r>
        <w:rPr>
          <w:color w:val="4C4D4F"/>
        </w:rPr>
        <w:t>in</w:t>
      </w:r>
      <w:r>
        <w:rPr>
          <w:color w:val="4C4D4F"/>
          <w:spacing w:val="-14"/>
        </w:rPr>
        <w:t xml:space="preserve"> </w:t>
      </w:r>
      <w:r>
        <w:rPr>
          <w:color w:val="4C4D4F"/>
        </w:rPr>
        <w:t>undertaking basic assessments of householder preparedness. The program is delivered</w:t>
      </w:r>
      <w:r>
        <w:rPr>
          <w:color w:val="4C4D4F"/>
          <w:spacing w:val="-16"/>
        </w:rPr>
        <w:t xml:space="preserve"> </w:t>
      </w:r>
      <w:r>
        <w:rPr>
          <w:color w:val="4C4D4F"/>
        </w:rPr>
        <w:t>by</w:t>
      </w:r>
      <w:r>
        <w:rPr>
          <w:color w:val="4C4D4F"/>
          <w:spacing w:val="-15"/>
        </w:rPr>
        <w:t xml:space="preserve"> </w:t>
      </w:r>
      <w:r>
        <w:rPr>
          <w:color w:val="4C4D4F"/>
        </w:rPr>
        <w:t>career</w:t>
      </w:r>
      <w:r>
        <w:rPr>
          <w:color w:val="4C4D4F"/>
          <w:spacing w:val="-15"/>
        </w:rPr>
        <w:t xml:space="preserve"> </w:t>
      </w:r>
      <w:r>
        <w:rPr>
          <w:color w:val="4C4D4F"/>
        </w:rPr>
        <w:t>and</w:t>
      </w:r>
      <w:r>
        <w:rPr>
          <w:color w:val="4C4D4F"/>
          <w:spacing w:val="-16"/>
        </w:rPr>
        <w:t xml:space="preserve"> </w:t>
      </w:r>
      <w:r>
        <w:rPr>
          <w:color w:val="4C4D4F"/>
        </w:rPr>
        <w:t>volunteer</w:t>
      </w:r>
      <w:r>
        <w:rPr>
          <w:color w:val="4C4D4F"/>
          <w:spacing w:val="-15"/>
        </w:rPr>
        <w:t xml:space="preserve"> </w:t>
      </w:r>
      <w:r>
        <w:rPr>
          <w:color w:val="4C4D4F"/>
        </w:rPr>
        <w:t>members</w:t>
      </w:r>
      <w:r>
        <w:rPr>
          <w:color w:val="4C4D4F"/>
          <w:spacing w:val="-15"/>
        </w:rPr>
        <w:t xml:space="preserve"> </w:t>
      </w:r>
      <w:r>
        <w:rPr>
          <w:color w:val="4C4D4F"/>
        </w:rPr>
        <w:t>(with</w:t>
      </w:r>
      <w:r>
        <w:rPr>
          <w:color w:val="4C4D4F"/>
          <w:spacing w:val="-16"/>
        </w:rPr>
        <w:t xml:space="preserve"> </w:t>
      </w:r>
      <w:r>
        <w:rPr>
          <w:color w:val="4C4D4F"/>
        </w:rPr>
        <w:t>some</w:t>
      </w:r>
      <w:r>
        <w:rPr>
          <w:color w:val="4C4D4F"/>
          <w:spacing w:val="-15"/>
        </w:rPr>
        <w:t xml:space="preserve"> </w:t>
      </w:r>
      <w:r>
        <w:rPr>
          <w:color w:val="4C4D4F"/>
        </w:rPr>
        <w:t>474</w:t>
      </w:r>
      <w:r>
        <w:rPr>
          <w:color w:val="4C4D4F"/>
          <w:spacing w:val="-15"/>
        </w:rPr>
        <w:t xml:space="preserve"> </w:t>
      </w:r>
      <w:r>
        <w:rPr>
          <w:color w:val="4C4D4F"/>
        </w:rPr>
        <w:t>trained volunteer</w:t>
      </w:r>
      <w:r>
        <w:rPr>
          <w:color w:val="4C4D4F"/>
          <w:spacing w:val="-12"/>
        </w:rPr>
        <w:t xml:space="preserve"> </w:t>
      </w:r>
      <w:r>
        <w:rPr>
          <w:color w:val="4C4D4F"/>
        </w:rPr>
        <w:t>staff</w:t>
      </w:r>
      <w:r>
        <w:rPr>
          <w:color w:val="4C4D4F"/>
          <w:spacing w:val="-12"/>
        </w:rPr>
        <w:t xml:space="preserve"> </w:t>
      </w:r>
      <w:r>
        <w:rPr>
          <w:color w:val="4C4D4F"/>
        </w:rPr>
        <w:t>and</w:t>
      </w:r>
      <w:r>
        <w:rPr>
          <w:color w:val="4C4D4F"/>
          <w:spacing w:val="-11"/>
        </w:rPr>
        <w:t xml:space="preserve"> </w:t>
      </w:r>
      <w:r>
        <w:rPr>
          <w:color w:val="4C4D4F"/>
        </w:rPr>
        <w:t>153</w:t>
      </w:r>
      <w:r>
        <w:rPr>
          <w:color w:val="4C4D4F"/>
          <w:spacing w:val="-12"/>
        </w:rPr>
        <w:t xml:space="preserve"> </w:t>
      </w:r>
      <w:r>
        <w:rPr>
          <w:color w:val="4C4D4F"/>
        </w:rPr>
        <w:t>brigades</w:t>
      </w:r>
      <w:r>
        <w:rPr>
          <w:color w:val="4C4D4F"/>
          <w:spacing w:val="-12"/>
        </w:rPr>
        <w:t xml:space="preserve"> </w:t>
      </w:r>
      <w:r>
        <w:rPr>
          <w:color w:val="4C4D4F"/>
        </w:rPr>
        <w:t>participating</w:t>
      </w:r>
      <w:r>
        <w:rPr>
          <w:color w:val="4C4D4F"/>
          <w:spacing w:val="-11"/>
        </w:rPr>
        <w:t xml:space="preserve"> </w:t>
      </w:r>
      <w:r>
        <w:rPr>
          <w:color w:val="4C4D4F"/>
        </w:rPr>
        <w:t>in</w:t>
      </w:r>
      <w:r>
        <w:rPr>
          <w:color w:val="4C4D4F"/>
          <w:spacing w:val="-12"/>
        </w:rPr>
        <w:t xml:space="preserve"> </w:t>
      </w:r>
      <w:r>
        <w:rPr>
          <w:color w:val="4C4D4F"/>
        </w:rPr>
        <w:t>the</w:t>
      </w:r>
      <w:r>
        <w:rPr>
          <w:color w:val="4C4D4F"/>
          <w:spacing w:val="-11"/>
        </w:rPr>
        <w:t xml:space="preserve"> </w:t>
      </w:r>
      <w:r>
        <w:rPr>
          <w:color w:val="4C4D4F"/>
        </w:rPr>
        <w:t>delivery</w:t>
      </w:r>
      <w:r>
        <w:rPr>
          <w:color w:val="4C4D4F"/>
          <w:spacing w:val="-12"/>
        </w:rPr>
        <w:t xml:space="preserve"> </w:t>
      </w:r>
      <w:r>
        <w:rPr>
          <w:color w:val="4C4D4F"/>
        </w:rPr>
        <w:t>of</w:t>
      </w:r>
      <w:r>
        <w:rPr>
          <w:color w:val="4C4D4F"/>
          <w:spacing w:val="-12"/>
        </w:rPr>
        <w:t xml:space="preserve"> </w:t>
      </w:r>
      <w:r>
        <w:rPr>
          <w:color w:val="4C4D4F"/>
        </w:rPr>
        <w:t>the program at the time of this</w:t>
      </w:r>
      <w:r>
        <w:rPr>
          <w:color w:val="4C4D4F"/>
          <w:spacing w:val="-7"/>
        </w:rPr>
        <w:t xml:space="preserve"> </w:t>
      </w:r>
      <w:r>
        <w:rPr>
          <w:color w:val="4C4D4F"/>
        </w:rPr>
        <w:t>report).</w:t>
      </w:r>
    </w:p>
    <w:p w:rsidR="00BC3D1A" w:rsidRDefault="00BC3D1A">
      <w:pPr>
        <w:spacing w:line="261" w:lineRule="auto"/>
        <w:sectPr w:rsidR="00BC3D1A">
          <w:type w:val="continuous"/>
          <w:pgSz w:w="11910" w:h="16840"/>
          <w:pgMar w:top="1580" w:right="0" w:bottom="280" w:left="0" w:header="720" w:footer="720" w:gutter="0"/>
          <w:cols w:equalWidth="false" w:space="720" w:num="2">
            <w:col w:w="5739" w:space="40"/>
            <w:col w:w="6131"/>
          </w:cols>
        </w:sectPr>
      </w:pPr>
    </w:p>
    <w:p w:rsidR="00BC3D1A" w:rsidRDefault="0051257C">
      <w:pPr>
        <w:pStyle w:val="BodyText"/>
        <w:spacing w:before="3"/>
        <w:rPr>
          <w:sz w:val="21"/>
        </w:rPr>
      </w:pPr>
      <w:r>
        <w:rPr>
          <w:noProof/>
          <w:lang w:val="en-AU" w:eastAsia="en-AU"/>
        </w:rPr>
        <mc:AlternateContent>
          <mc:Choice Requires="wps">
            <w:drawing>
              <wp:anchor distT="0" distB="0" distL="114300" distR="114300" simplePos="false" relativeHeight="251579904" behindDoc="false" locked="false" layoutInCell="true" allowOverlap="true">
                <wp:simplePos x="0" y="0"/>
                <wp:positionH relativeFrom="page">
                  <wp:posOffset>590550</wp:posOffset>
                </wp:positionH>
                <wp:positionV relativeFrom="page">
                  <wp:posOffset>7681595</wp:posOffset>
                </wp:positionV>
                <wp:extent cx="146685" cy="2094230"/>
                <wp:effectExtent l="0" t="444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01" name="Text Box 103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46685" cy="209423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6"/>
                              <w:ind w:left="20"/>
                              <w:rPr>
                                <w:b/>
                                <w:sz w:val="16"/>
                              </w:rPr>
                            </w:pPr>
                            <w:r>
                              <w:rPr>
                                <w:b/>
                                <w:color w:val="0E416B"/>
                                <w:sz w:val="16"/>
                              </w:rPr>
                              <w:t>Complexity of relationship with community</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" type="#_x0000_t202" style="position:absolute;margin-left:46.5pt;margin-top:604.85pt;width:11.55pt;height:164.9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035" o:spid="_x0000_s1212" stroked="f" filled="f">
                <v:textbox inset="0,0,0,0" style="layout-flow:vertical;mso-layout-flow-alt:bottom-to-top">
                  <w:txbxContent>
                    <w:p w:rsidR="007D2CDF" w:rsidRDefault="007D2CDF">
                      <w:pPr>
                        <w:spacing w:before="26"/>
                        <w:ind w:left="20"/>
                        <w:rPr>
                          <w:b/>
                          <w:sz w:val="16"/>
                        </w:rPr>
                      </w:pPr>
                      <w:r>
                        <w:rPr>
                          <w:b/>
                          <w:color w:val="0E416B"/>
                          <w:sz w:val="16"/>
                        </w:rPr>
                        <w:t>Complexity of relationship with community</w:t>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251580928" behindDoc="false" locked="false" layoutInCell="true" allowOverlap="true">
                <wp:simplePos x="0" y="0"/>
                <wp:positionH relativeFrom="page">
                  <wp:posOffset>6818630</wp:posOffset>
                </wp:positionH>
                <wp:positionV relativeFrom="page">
                  <wp:posOffset>8168005</wp:posOffset>
                </wp:positionV>
                <wp:extent cx="146685" cy="160782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00" name="Text Box 103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46685" cy="16078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6"/>
                              <w:ind w:left="20"/>
                              <w:rPr>
                                <w:b/>
                                <w:sz w:val="16"/>
                              </w:rPr>
                            </w:pPr>
                            <w:r>
                              <w:rPr>
                                <w:b/>
                                <w:color w:val="FFFFFF"/>
                                <w:sz w:val="16"/>
                              </w:rPr>
                              <w:t>Level of community engagement</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" type="#_x0000_t202" style="position:absolute;margin-left:536.9pt;margin-top:643.15pt;width:11.55pt;height:126.6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034" o:spid="_x0000_s1213" stroked="f" filled="f">
                <v:textbox inset="0,0,0,0" style="layout-flow:vertical;mso-layout-flow-alt:bottom-to-top">
                  <w:txbxContent>
                    <w:p w:rsidR="007D2CDF" w:rsidRDefault="007D2CDF">
                      <w:pPr>
                        <w:spacing w:before="26"/>
                        <w:ind w:left="20"/>
                        <w:rPr>
                          <w:b/>
                          <w:sz w:val="16"/>
                        </w:rPr>
                      </w:pPr>
                      <w:r>
                        <w:rPr>
                          <w:b/>
                          <w:color w:val="FFFFFF"/>
                          <w:sz w:val="16"/>
                        </w:rPr>
                        <w:t>Level of community engagement</w:t>
                      </w:r>
                    </w:p>
                  </w:txbxContent>
                </v:textbox>
                <w10:wrap anchorx="page" anchory="page"/>
              </v:shape>
            </w:pict>
          </mc:Fallback>
        </mc:AlternateContent>
      </w:r>
    </w:p>
    <w:p w:rsidR="00BC3D1A" w:rsidRDefault="0051257C">
      <w:pPr>
        <w:pStyle w:val="BodyText"/>
        <w:spacing w:line="20" w:lineRule="exact"/>
        <w:ind w:left="847"/>
        <w:rPr>
          <w:sz w:val="2"/>
        </w:rPr>
      </w:pPr>
      <w:r>
        <w:rPr>
          <w:noProof/>
          <w:sz w:val="2"/>
          <w:lang w:val="en-AU" w:eastAsia="en-AU"/>
        </w:rPr>
        <mc:AlternateContent>
          <mc:Choice Requires="wpg">
            <w:drawing>
              <wp:inline distT="0" distB="0" distL="0" distR="0">
                <wp:extent cx="6480175" cy="3175"/>
                <wp:effectExtent l="13970" t="3175" r="11430" b="1270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98" name="Group 103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0175" cy="3175"/>
                          <a:chOff x="0" y="0"/>
                          <a:chExt cx="10205" cy="5"/>
                        </a:xfrm>
                      </wpg:grpSpPr>
                      <wps:wsp>
                        <wps:cNvPr id="1099" name="Line 1033"/>
                        <wps:cNvCnPr>
                          <a:cxnSpLocks noChangeShapeType="true"/>
                        </wps:cNvCnPr>
                        <wps:spPr bwMode="auto">
                          <a:xfrm>
                            <a:off x="0" y="3"/>
                            <a:ext cx="10205"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05,5" style="width:510.25pt;height:.25pt;mso-position-horizontal-relative:char;mso-position-vertical-relative:line" id="Group 1032" o:spid="_x0000_s1026">
                <v:line from="0,3" to="10205,3" style="position:absolute;visibility:visible;mso-wrap-style:square" id="Line 1033" o:spid="_x0000_s1027" strokecolor="#95368e" strokeweight=".25pt" o:connectortype="straight"/>
                <w10:anchorlock/>
              </v:group>
            </w:pict>
          </mc:Fallback>
        </mc:AlternateContent>
      </w:r>
    </w:p>
    <w:p w:rsidR="00BC3D1A" w:rsidRDefault="00BC3D1A">
      <w:pPr>
        <w:pStyle w:val="BodyText"/>
        <w:spacing w:before="4"/>
        <w:rPr>
          <w:sz w:val="11"/>
        </w:rPr>
      </w:pPr>
    </w:p>
    <w:p w:rsidR="00BC3D1A" w:rsidRDefault="0051257C">
      <w:pPr>
        <w:pStyle w:val="BodyText"/>
        <w:spacing w:before="106" w:line="261" w:lineRule="auto"/>
        <w:ind w:left="1555" w:right="1762" w:hanging="706"/>
        <w:rPr>
          <w:sz w:val="9"/>
        </w:rPr>
      </w:pPr>
      <w:r>
        <w:rPr>
          <w:noProof/>
          <w:lang w:val="en-AU" w:eastAsia="en-AU"/>
        </w:rPr>
        <mc:AlternateContent>
          <mc:Choice Requires="wpg">
            <w:drawing>
              <wp:anchor distT="0" distB="0" distL="114300" distR="114300" simplePos="false" relativeHeight="251578880" behindDoc="false" locked="false" layoutInCell="true" allowOverlap="true">
                <wp:simplePos x="0" y="0"/>
                <wp:positionH relativeFrom="page">
                  <wp:posOffset>539750</wp:posOffset>
                </wp:positionH>
                <wp:positionV relativeFrom="paragraph">
                  <wp:posOffset>448310</wp:posOffset>
                </wp:positionV>
                <wp:extent cx="6480175" cy="5355590"/>
                <wp:effectExtent l="6350" t="1270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59" name="Group 99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0175" cy="5355590"/>
                          <a:chOff x="850" y="706"/>
                          <a:chExt cx="10205" cy="8434"/>
                        </a:xfrm>
                      </wpg:grpSpPr>
                      <wps:wsp>
                        <wps:cNvPr id="1060" name="Rectangle 1031"/>
                        <wps:cNvSpPr>
                          <a:spLocks noChangeArrowheads="true"/>
                        </wps:cNvSpPr>
                        <wps:spPr bwMode="auto">
                          <a:xfrm>
                            <a:off x="1275" y="1173"/>
                            <a:ext cx="4678" cy="7569"/>
                          </a:xfrm>
                          <a:prstGeom prst="rect">
                            <a:avLst/>
                          </a:prstGeom>
                          <a:solidFill>
                            <a:srgbClr val="E4E4E6"/>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061" name="Rectangle 1030"/>
                        <wps:cNvSpPr>
                          <a:spLocks noChangeArrowheads="true"/>
                        </wps:cNvSpPr>
                        <wps:spPr bwMode="auto">
                          <a:xfrm>
                            <a:off x="5952" y="1173"/>
                            <a:ext cx="4678" cy="7569"/>
                          </a:xfrm>
                          <a:prstGeom prst="rect">
                            <a:avLst/>
                          </a:prstGeom>
                          <a:solidFill>
                            <a:srgbClr val="99A2AC"/>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062" name="Freeform 1029"/>
                        <wps:cNvSpPr>
                          <a:spLocks/>
                        </wps:cNvSpPr>
                        <wps:spPr bwMode="auto">
                          <a:xfrm>
                            <a:off x="3941" y="4955"/>
                            <a:ext cx="4023" cy="1888"/>
                          </a:xfrm>
                          <a:custGeom>
                            <a:avLst/>
                            <a:gdLst>
                              <a:gd name="T0" fmla="+- 0 7294 3941"/>
                              <a:gd name="T1" fmla="*/ T0 w 4023"/>
                              <a:gd name="T2" fmla="+- 0 4955 4955"/>
                              <a:gd name="T3" fmla="*/ 4955 h 1888"/>
                              <a:gd name="T4" fmla="+- 0 4611 3941"/>
                              <a:gd name="T5" fmla="*/ T4 w 4023"/>
                              <a:gd name="T6" fmla="+- 0 4955 4955"/>
                              <a:gd name="T7" fmla="*/ 4955 h 1888"/>
                              <a:gd name="T8" fmla="+- 0 3941 3941"/>
                              <a:gd name="T9" fmla="*/ T8 w 4023"/>
                              <a:gd name="T10" fmla="+- 0 6843 4955"/>
                              <a:gd name="T11" fmla="*/ 6843 h 1888"/>
                              <a:gd name="T12" fmla="+- 0 7964 3941"/>
                              <a:gd name="T13" fmla="*/ T12 w 4023"/>
                              <a:gd name="T14" fmla="+- 0 6843 4955"/>
                              <a:gd name="T15" fmla="*/ 6843 h 1888"/>
                              <a:gd name="T16" fmla="+- 0 7294 3941"/>
                              <a:gd name="T17" fmla="*/ T16 w 4023"/>
                              <a:gd name="T18" fmla="+- 0 4955 4955"/>
                              <a:gd name="T19" fmla="*/ 4955 h 1888"/>
                            </a:gdLst>
                            <a:ahLst/>
                            <a:cxnLst>
                              <a:cxn ang="0">
                                <a:pos x="T1" y="T3"/>
                              </a:cxn>
                              <a:cxn ang="0">
                                <a:pos x="T5" y="T7"/>
                              </a:cxn>
                              <a:cxn ang="0">
                                <a:pos x="T9" y="T11"/>
                              </a:cxn>
                              <a:cxn ang="0">
                                <a:pos x="T13" y="T15"/>
                              </a:cxn>
                              <a:cxn ang="0">
                                <a:pos x="T17" y="T19"/>
                              </a:cxn>
                            </a:cxnLst>
                            <a:rect l="0" t="0" r="r" b="b"/>
                            <a:pathLst>
                              <a:path w="4023" h="1888">
                                <a:moveTo>
                                  <a:pt x="3353" y="0"/>
                                </a:moveTo>
                                <a:lnTo>
                                  <a:pt x="670" y="0"/>
                                </a:lnTo>
                                <a:lnTo>
                                  <a:pt x="0" y="1888"/>
                                </a:lnTo>
                                <a:lnTo>
                                  <a:pt x="4023" y="1888"/>
                                </a:lnTo>
                                <a:lnTo>
                                  <a:pt x="3353" y="0"/>
                                </a:lnTo>
                                <a:close/>
                              </a:path>
                            </a:pathLst>
                          </a:custGeom>
                          <a:solidFill>
                            <a:srgbClr val="006B9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063" name="Freeform 1028"/>
                        <wps:cNvSpPr>
                          <a:spLocks/>
                        </wps:cNvSpPr>
                        <wps:spPr bwMode="auto">
                          <a:xfrm>
                            <a:off x="4611" y="3067"/>
                            <a:ext cx="2684" cy="1888"/>
                          </a:xfrm>
                          <a:custGeom>
                            <a:avLst/>
                            <a:gdLst>
                              <a:gd name="T0" fmla="+- 0 6625 4611"/>
                              <a:gd name="T1" fmla="*/ T0 w 2684"/>
                              <a:gd name="T2" fmla="+- 0 3068 3068"/>
                              <a:gd name="T3" fmla="*/ 3068 h 1888"/>
                              <a:gd name="T4" fmla="+- 0 5281 4611"/>
                              <a:gd name="T5" fmla="*/ T4 w 2684"/>
                              <a:gd name="T6" fmla="+- 0 3068 3068"/>
                              <a:gd name="T7" fmla="*/ 3068 h 1888"/>
                              <a:gd name="T8" fmla="+- 0 4611 4611"/>
                              <a:gd name="T9" fmla="*/ T8 w 2684"/>
                              <a:gd name="T10" fmla="+- 0 4955 3068"/>
                              <a:gd name="T11" fmla="*/ 4955 h 1888"/>
                              <a:gd name="T12" fmla="+- 0 7294 4611"/>
                              <a:gd name="T13" fmla="*/ T12 w 2684"/>
                              <a:gd name="T14" fmla="+- 0 4955 3068"/>
                              <a:gd name="T15" fmla="*/ 4955 h 1888"/>
                              <a:gd name="T16" fmla="+- 0 6625 4611"/>
                              <a:gd name="T17" fmla="*/ T16 w 2684"/>
                              <a:gd name="T18" fmla="+- 0 3068 3068"/>
                              <a:gd name="T19" fmla="*/ 3068 h 1888"/>
                            </a:gdLst>
                            <a:ahLst/>
                            <a:cxnLst>
                              <a:cxn ang="0">
                                <a:pos x="T1" y="T3"/>
                              </a:cxn>
                              <a:cxn ang="0">
                                <a:pos x="T5" y="T7"/>
                              </a:cxn>
                              <a:cxn ang="0">
                                <a:pos x="T9" y="T11"/>
                              </a:cxn>
                              <a:cxn ang="0">
                                <a:pos x="T13" y="T15"/>
                              </a:cxn>
                              <a:cxn ang="0">
                                <a:pos x="T17" y="T19"/>
                              </a:cxn>
                            </a:cxnLst>
                            <a:rect l="0" t="0" r="r" b="b"/>
                            <a:pathLst>
                              <a:path w="2684" h="1888">
                                <a:moveTo>
                                  <a:pt x="2014" y="0"/>
                                </a:moveTo>
                                <a:lnTo>
                                  <a:pt x="670" y="0"/>
                                </a:lnTo>
                                <a:lnTo>
                                  <a:pt x="0" y="1887"/>
                                </a:lnTo>
                                <a:lnTo>
                                  <a:pt x="2683" y="1887"/>
                                </a:lnTo>
                                <a:lnTo>
                                  <a:pt x="2014" y="0"/>
                                </a:lnTo>
                                <a:close/>
                              </a:path>
                            </a:pathLst>
                          </a:custGeom>
                          <a:solidFill>
                            <a:srgbClr val="305181"/>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064" name="Freeform 1027"/>
                        <wps:cNvSpPr>
                          <a:spLocks/>
                        </wps:cNvSpPr>
                        <wps:spPr bwMode="auto">
                          <a:xfrm>
                            <a:off x="5280" y="1173"/>
                            <a:ext cx="1344" cy="1894"/>
                          </a:xfrm>
                          <a:custGeom>
                            <a:avLst/>
                            <a:gdLst>
                              <a:gd name="T0" fmla="+- 0 5953 5281"/>
                              <a:gd name="T1" fmla="*/ T0 w 1344"/>
                              <a:gd name="T2" fmla="+- 0 1174 1174"/>
                              <a:gd name="T3" fmla="*/ 1174 h 1894"/>
                              <a:gd name="T4" fmla="+- 0 5281 5281"/>
                              <a:gd name="T5" fmla="*/ T4 w 1344"/>
                              <a:gd name="T6" fmla="+- 0 3067 1174"/>
                              <a:gd name="T7" fmla="*/ 3067 h 1894"/>
                              <a:gd name="T8" fmla="+- 0 6625 5281"/>
                              <a:gd name="T9" fmla="*/ T8 w 1344"/>
                              <a:gd name="T10" fmla="+- 0 3067 1174"/>
                              <a:gd name="T11" fmla="*/ 3067 h 1894"/>
                              <a:gd name="T12" fmla="+- 0 5953 5281"/>
                              <a:gd name="T13" fmla="*/ T12 w 1344"/>
                              <a:gd name="T14" fmla="+- 0 1174 1174"/>
                              <a:gd name="T15" fmla="*/ 1174 h 1894"/>
                            </a:gdLst>
                            <a:ahLst/>
                            <a:cxnLst>
                              <a:cxn ang="0">
                                <a:pos x="T1" y="T3"/>
                              </a:cxn>
                              <a:cxn ang="0">
                                <a:pos x="T5" y="T7"/>
                              </a:cxn>
                              <a:cxn ang="0">
                                <a:pos x="T9" y="T11"/>
                              </a:cxn>
                              <a:cxn ang="0">
                                <a:pos x="T13" y="T15"/>
                              </a:cxn>
                            </a:cxnLst>
                            <a:rect l="0" t="0" r="r" b="b"/>
                            <a:pathLst>
                              <a:path w="1344" h="1894">
                                <a:moveTo>
                                  <a:pt x="672" y="0"/>
                                </a:moveTo>
                                <a:lnTo>
                                  <a:pt x="0" y="1893"/>
                                </a:lnTo>
                                <a:lnTo>
                                  <a:pt x="1344" y="1893"/>
                                </a:lnTo>
                                <a:lnTo>
                                  <a:pt x="672" y="0"/>
                                </a:lnTo>
                                <a:close/>
                              </a:path>
                            </a:pathLst>
                          </a:custGeom>
                          <a:solidFill>
                            <a:srgbClr val="48346A"/>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065" name="Freeform 1026"/>
                        <wps:cNvSpPr>
                          <a:spLocks/>
                        </wps:cNvSpPr>
                        <wps:spPr bwMode="auto">
                          <a:xfrm>
                            <a:off x="3267" y="6843"/>
                            <a:ext cx="5371" cy="1899"/>
                          </a:xfrm>
                          <a:custGeom>
                            <a:avLst/>
                            <a:gdLst>
                              <a:gd name="T0" fmla="+- 0 7964 3268"/>
                              <a:gd name="T1" fmla="*/ T0 w 5371"/>
                              <a:gd name="T2" fmla="+- 0 6843 6843"/>
                              <a:gd name="T3" fmla="*/ 6843 h 1899"/>
                              <a:gd name="T4" fmla="+- 0 3941 3268"/>
                              <a:gd name="T5" fmla="*/ T4 w 5371"/>
                              <a:gd name="T6" fmla="+- 0 6843 6843"/>
                              <a:gd name="T7" fmla="*/ 6843 h 1899"/>
                              <a:gd name="T8" fmla="+- 0 3268 3268"/>
                              <a:gd name="T9" fmla="*/ T8 w 5371"/>
                              <a:gd name="T10" fmla="+- 0 8742 6843"/>
                              <a:gd name="T11" fmla="*/ 8742 h 1899"/>
                              <a:gd name="T12" fmla="+- 0 8638 3268"/>
                              <a:gd name="T13" fmla="*/ T12 w 5371"/>
                              <a:gd name="T14" fmla="+- 0 8742 6843"/>
                              <a:gd name="T15" fmla="*/ 8742 h 1899"/>
                              <a:gd name="T16" fmla="+- 0 7964 3268"/>
                              <a:gd name="T17" fmla="*/ T16 w 5371"/>
                              <a:gd name="T18" fmla="+- 0 6843 6843"/>
                              <a:gd name="T19" fmla="*/ 6843 h 1899"/>
                            </a:gdLst>
                            <a:ahLst/>
                            <a:cxnLst>
                              <a:cxn ang="0">
                                <a:pos x="T1" y="T3"/>
                              </a:cxn>
                              <a:cxn ang="0">
                                <a:pos x="T5" y="T7"/>
                              </a:cxn>
                              <a:cxn ang="0">
                                <a:pos x="T9" y="T11"/>
                              </a:cxn>
                              <a:cxn ang="0">
                                <a:pos x="T13" y="T15"/>
                              </a:cxn>
                              <a:cxn ang="0">
                                <a:pos x="T17" y="T19"/>
                              </a:cxn>
                            </a:cxnLst>
                            <a:rect l="0" t="0" r="r" b="b"/>
                            <a:pathLst>
                              <a:path w="5371" h="1899">
                                <a:moveTo>
                                  <a:pt x="4696" y="0"/>
                                </a:moveTo>
                                <a:lnTo>
                                  <a:pt x="673" y="0"/>
                                </a:lnTo>
                                <a:lnTo>
                                  <a:pt x="0" y="1899"/>
                                </a:lnTo>
                                <a:lnTo>
                                  <a:pt x="5370" y="1899"/>
                                </a:lnTo>
                                <a:lnTo>
                                  <a:pt x="4696" y="0"/>
                                </a:lnTo>
                                <a:close/>
                              </a:path>
                            </a:pathLst>
                          </a:custGeom>
                          <a:solidFill>
                            <a:srgbClr val="0086B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066" name="Rectangle 1025"/>
                        <wps:cNvSpPr>
                          <a:spLocks noChangeArrowheads="true"/>
                        </wps:cNvSpPr>
                        <wps:spPr bwMode="auto">
                          <a:xfrm>
                            <a:off x="1275" y="776"/>
                            <a:ext cx="9355" cy="398"/>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067" name="Freeform 1024"/>
                        <wps:cNvSpPr>
                          <a:spLocks/>
                        </wps:cNvSpPr>
                        <wps:spPr bwMode="auto">
                          <a:xfrm>
                            <a:off x="850" y="989"/>
                            <a:ext cx="398" cy="7753"/>
                          </a:xfrm>
                          <a:custGeom>
                            <a:avLst/>
                            <a:gdLst>
                              <a:gd name="T0" fmla="+- 0 1049 850"/>
                              <a:gd name="T1" fmla="*/ T0 w 398"/>
                              <a:gd name="T2" fmla="+- 0 989 989"/>
                              <a:gd name="T3" fmla="*/ 989 h 7753"/>
                              <a:gd name="T4" fmla="+- 0 850 850"/>
                              <a:gd name="T5" fmla="*/ T4 w 398"/>
                              <a:gd name="T6" fmla="+- 0 1174 989"/>
                              <a:gd name="T7" fmla="*/ 1174 h 7753"/>
                              <a:gd name="T8" fmla="+- 0 850 850"/>
                              <a:gd name="T9" fmla="*/ T8 w 398"/>
                              <a:gd name="T10" fmla="+- 0 8742 989"/>
                              <a:gd name="T11" fmla="*/ 8742 h 7753"/>
                              <a:gd name="T12" fmla="+- 0 1248 850"/>
                              <a:gd name="T13" fmla="*/ T12 w 398"/>
                              <a:gd name="T14" fmla="+- 0 8742 989"/>
                              <a:gd name="T15" fmla="*/ 8742 h 7753"/>
                              <a:gd name="T16" fmla="+- 0 1248 850"/>
                              <a:gd name="T17" fmla="*/ T16 w 398"/>
                              <a:gd name="T18" fmla="+- 0 1174 989"/>
                              <a:gd name="T19" fmla="*/ 1174 h 7753"/>
                              <a:gd name="T20" fmla="+- 0 1049 850"/>
                              <a:gd name="T21" fmla="*/ T20 w 398"/>
                              <a:gd name="T22" fmla="+- 0 989 989"/>
                              <a:gd name="T23" fmla="*/ 989 h 7753"/>
                            </a:gdLst>
                            <a:ahLst/>
                            <a:cxnLst>
                              <a:cxn ang="0">
                                <a:pos x="T1" y="T3"/>
                              </a:cxn>
                              <a:cxn ang="0">
                                <a:pos x="T5" y="T7"/>
                              </a:cxn>
                              <a:cxn ang="0">
                                <a:pos x="T9" y="T11"/>
                              </a:cxn>
                              <a:cxn ang="0">
                                <a:pos x="T13" y="T15"/>
                              </a:cxn>
                              <a:cxn ang="0">
                                <a:pos x="T17" y="T19"/>
                              </a:cxn>
                              <a:cxn ang="0">
                                <a:pos x="T21" y="T23"/>
                              </a:cxn>
                            </a:cxnLst>
                            <a:rect l="0" t="0" r="r" b="b"/>
                            <a:pathLst>
                              <a:path w="398" h="7753">
                                <a:moveTo>
                                  <a:pt x="199" y="0"/>
                                </a:moveTo>
                                <a:lnTo>
                                  <a:pt x="0" y="185"/>
                                </a:lnTo>
                                <a:lnTo>
                                  <a:pt x="0" y="7753"/>
                                </a:lnTo>
                                <a:lnTo>
                                  <a:pt x="398" y="7753"/>
                                </a:lnTo>
                                <a:lnTo>
                                  <a:pt x="398" y="185"/>
                                </a:lnTo>
                                <a:lnTo>
                                  <a:pt x="199" y="0"/>
                                </a:lnTo>
                                <a:close/>
                              </a:path>
                            </a:pathLst>
                          </a:custGeom>
                          <a:solidFill>
                            <a:srgbClr val="E4E4E6"/>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068" name="Freeform 1023"/>
                        <wps:cNvSpPr>
                          <a:spLocks/>
                        </wps:cNvSpPr>
                        <wps:spPr bwMode="auto">
                          <a:xfrm>
                            <a:off x="10657" y="975"/>
                            <a:ext cx="398" cy="7768"/>
                          </a:xfrm>
                          <a:custGeom>
                            <a:avLst/>
                            <a:gdLst>
                              <a:gd name="T0" fmla="+- 0 10857 10658"/>
                              <a:gd name="T1" fmla="*/ T0 w 398"/>
                              <a:gd name="T2" fmla="+- 0 975 975"/>
                              <a:gd name="T3" fmla="*/ 975 h 7768"/>
                              <a:gd name="T4" fmla="+- 0 10658 10658"/>
                              <a:gd name="T5" fmla="*/ T4 w 398"/>
                              <a:gd name="T6" fmla="+- 0 1159 975"/>
                              <a:gd name="T7" fmla="*/ 1159 h 7768"/>
                              <a:gd name="T8" fmla="+- 0 10658 10658"/>
                              <a:gd name="T9" fmla="*/ T8 w 398"/>
                              <a:gd name="T10" fmla="+- 0 8742 975"/>
                              <a:gd name="T11" fmla="*/ 8742 h 7768"/>
                              <a:gd name="T12" fmla="+- 0 11055 10658"/>
                              <a:gd name="T13" fmla="*/ T12 w 398"/>
                              <a:gd name="T14" fmla="+- 0 8742 975"/>
                              <a:gd name="T15" fmla="*/ 8742 h 7768"/>
                              <a:gd name="T16" fmla="+- 0 11055 10658"/>
                              <a:gd name="T17" fmla="*/ T16 w 398"/>
                              <a:gd name="T18" fmla="+- 0 1159 975"/>
                              <a:gd name="T19" fmla="*/ 1159 h 7768"/>
                              <a:gd name="T20" fmla="+- 0 10857 10658"/>
                              <a:gd name="T21" fmla="*/ T20 w 398"/>
                              <a:gd name="T22" fmla="+- 0 975 975"/>
                              <a:gd name="T23" fmla="*/ 975 h 7768"/>
                            </a:gdLst>
                            <a:ahLst/>
                            <a:cxnLst>
                              <a:cxn ang="0">
                                <a:pos x="T1" y="T3"/>
                              </a:cxn>
                              <a:cxn ang="0">
                                <a:pos x="T5" y="T7"/>
                              </a:cxn>
                              <a:cxn ang="0">
                                <a:pos x="T9" y="T11"/>
                              </a:cxn>
                              <a:cxn ang="0">
                                <a:pos x="T13" y="T15"/>
                              </a:cxn>
                              <a:cxn ang="0">
                                <a:pos x="T17" y="T19"/>
                              </a:cxn>
                              <a:cxn ang="0">
                                <a:pos x="T21" y="T23"/>
                              </a:cxn>
                            </a:cxnLst>
                            <a:rect l="0" t="0" r="r" b="b"/>
                            <a:pathLst>
                              <a:path w="398" h="7768">
                                <a:moveTo>
                                  <a:pt x="199" y="0"/>
                                </a:moveTo>
                                <a:lnTo>
                                  <a:pt x="0" y="184"/>
                                </a:lnTo>
                                <a:lnTo>
                                  <a:pt x="0" y="7767"/>
                                </a:lnTo>
                                <a:lnTo>
                                  <a:pt x="397" y="7767"/>
                                </a:lnTo>
                                <a:lnTo>
                                  <a:pt x="397" y="184"/>
                                </a:lnTo>
                                <a:lnTo>
                                  <a:pt x="199" y="0"/>
                                </a:lnTo>
                                <a:close/>
                              </a:path>
                            </a:pathLst>
                          </a:custGeom>
                          <a:solidFill>
                            <a:srgbClr val="99A2A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069" name="Line 1022"/>
                        <wps:cNvCnPr>
                          <a:cxnSpLocks noChangeShapeType="true"/>
                        </wps:cNvCnPr>
                        <wps:spPr bwMode="auto">
                          <a:xfrm>
                            <a:off x="1264" y="3062"/>
                            <a:ext cx="9380" cy="0"/>
                          </a:xfrm>
                          <a:prstGeom prst="line">
                            <a:avLst/>
                          </a:prstGeom>
                          <a:noFill/>
                          <a:ln w="12700">
                            <a:solidFill>
                              <a:srgbClr val="FFFFFF"/>
                            </a:solidFill>
                            <a:prstDash val="solid"/>
                            <a:round/>
                            <a:headEnd/>
                            <a:tailEnd/>
                          </a:ln>
                          <a:extLst>
                            <a:ext uri="{909E8E84-426E-40DD-AFC4-6F175D3DCCD1}">
                              <a14:hiddenFill>
                                <a:noFill/>
                              </a14:hiddenFill>
                            </a:ext>
                          </a:extLst>
                        </wps:spPr>
                        <wps:bodyPr/>
                      </wps:wsp>
                      <wps:wsp>
                        <wps:cNvPr id="1070" name="Line 1021"/>
                        <wps:cNvCnPr>
                          <a:cxnSpLocks noChangeShapeType="true"/>
                        </wps:cNvCnPr>
                        <wps:spPr bwMode="auto">
                          <a:xfrm>
                            <a:off x="1261" y="4951"/>
                            <a:ext cx="9383" cy="0"/>
                          </a:xfrm>
                          <a:prstGeom prst="line">
                            <a:avLst/>
                          </a:prstGeom>
                          <a:noFill/>
                          <a:ln w="12700">
                            <a:solidFill>
                              <a:srgbClr val="FFFFFF"/>
                            </a:solidFill>
                            <a:prstDash val="solid"/>
                            <a:round/>
                            <a:headEnd/>
                            <a:tailEnd/>
                          </a:ln>
                          <a:extLst>
                            <a:ext uri="{909E8E84-426E-40DD-AFC4-6F175D3DCCD1}">
                              <a14:hiddenFill>
                                <a:noFill/>
                              </a14:hiddenFill>
                            </a:ext>
                          </a:extLst>
                        </wps:spPr>
                        <wps:bodyPr/>
                      </wps:wsp>
                      <wps:wsp>
                        <wps:cNvPr id="1071" name="Line 1020"/>
                        <wps:cNvCnPr>
                          <a:cxnSpLocks noChangeShapeType="true"/>
                        </wps:cNvCnPr>
                        <wps:spPr bwMode="auto">
                          <a:xfrm>
                            <a:off x="1261" y="6839"/>
                            <a:ext cx="6719" cy="0"/>
                          </a:xfrm>
                          <a:prstGeom prst="line">
                            <a:avLst/>
                          </a:prstGeom>
                          <a:noFill/>
                          <a:ln w="12700">
                            <a:solidFill>
                              <a:srgbClr val="FFFFFF"/>
                            </a:solidFill>
                            <a:prstDash val="solid"/>
                            <a:round/>
                            <a:headEnd/>
                            <a:tailEnd/>
                          </a:ln>
                          <a:extLst>
                            <a:ext uri="{909E8E84-426E-40DD-AFC4-6F175D3DCCD1}">
                              <a14:hiddenFill>
                                <a:noFill/>
                              </a14:hiddenFill>
                            </a:ext>
                          </a:extLst>
                        </wps:spPr>
                        <wps:bodyPr/>
                      </wps:wsp>
                      <wps:wsp>
                        <wps:cNvPr id="1072" name="Line 1019"/>
                        <wps:cNvCnPr>
                          <a:cxnSpLocks noChangeShapeType="true"/>
                        </wps:cNvCnPr>
                        <wps:spPr bwMode="auto">
                          <a:xfrm>
                            <a:off x="5953" y="1174"/>
                            <a:ext cx="0" cy="0"/>
                          </a:xfrm>
                          <a:prstGeom prst="line">
                            <a:avLst/>
                          </a:prstGeom>
                          <a:noFill/>
                          <a:ln w="12700">
                            <a:solidFill>
                              <a:srgbClr val="FFFFFF"/>
                            </a:solidFill>
                            <a:prstDash val="solid"/>
                            <a:round/>
                            <a:headEnd/>
                            <a:tailEnd/>
                          </a:ln>
                          <a:extLst>
                            <a:ext uri="{909E8E84-426E-40DD-AFC4-6F175D3DCCD1}">
                              <a14:hiddenFill>
                                <a:noFill/>
                              </a14:hiddenFill>
                            </a:ext>
                          </a:extLst>
                        </wps:spPr>
                        <wps:bodyPr/>
                      </wps:wsp>
                      <wps:wsp>
                        <wps:cNvPr id="1073" name="Text Box 1018"/>
                        <wps:cNvSpPr txBox="true">
                          <a:spLocks noChangeArrowheads="true"/>
                        </wps:cNvSpPr>
                        <wps:spPr bwMode="auto">
                          <a:xfrm>
                            <a:off x="5894" y="2719"/>
                            <a:ext cx="121"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w w:val="94"/>
                                  <w:sz w:val="16"/>
                                </w:rPr>
                                <w:t>V</w:t>
                              </w:r>
                            </w:p>
                          </w:txbxContent>
                        </wps:txbx>
                        <wps:bodyPr rot="0" vert="horz" wrap="square" lIns="0" tIns="0" rIns="0" bIns="0" anchor="t" anchorCtr="false" upright="true">
                          <a:noAutofit/>
                        </wps:bodyPr>
                      </wps:wsp>
                      <wps:wsp>
                        <wps:cNvPr id="1074" name="Text Box 1017"/>
                        <wps:cNvSpPr txBox="true">
                          <a:spLocks noChangeArrowheads="true"/>
                        </wps:cNvSpPr>
                        <wps:spPr bwMode="auto">
                          <a:xfrm>
                            <a:off x="5912" y="3966"/>
                            <a:ext cx="124"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w w:val="97"/>
                                  <w:sz w:val="16"/>
                                </w:rPr>
                                <w:t>E</w:t>
                              </w:r>
                            </w:p>
                          </w:txbxContent>
                        </wps:txbx>
                        <wps:bodyPr rot="0" vert="horz" wrap="square" lIns="0" tIns="0" rIns="0" bIns="0" anchor="t" anchorCtr="false" upright="true">
                          <a:noAutofit/>
                        </wps:bodyPr>
                      </wps:wsp>
                      <wps:wsp>
                        <wps:cNvPr id="1075" name="Text Box 1016"/>
                        <wps:cNvSpPr txBox="true">
                          <a:spLocks noChangeArrowheads="true"/>
                        </wps:cNvSpPr>
                        <wps:spPr bwMode="auto">
                          <a:xfrm>
                            <a:off x="8721" y="5223"/>
                            <a:ext cx="1641" cy="5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
                                <w:ind w:left="411"/>
                                <w:rPr>
                                  <w:sz w:val="16"/>
                                </w:rPr>
                              </w:pPr>
                              <w:r>
                                <w:rPr>
                                  <w:color w:val="FFFFFF"/>
                                  <w:sz w:val="16"/>
                                </w:rPr>
                                <w:t>Seek</w:t>
                              </w:r>
                              <w:r>
                                <w:rPr>
                                  <w:color w:val="FFFFFF"/>
                                  <w:spacing w:val="8"/>
                                  <w:sz w:val="16"/>
                                </w:rPr>
                                <w:t xml:space="preserve"> </w:t>
                              </w:r>
                              <w:r>
                                <w:rPr>
                                  <w:color w:val="FFFFFF"/>
                                  <w:sz w:val="16"/>
                                </w:rPr>
                                <w:t>information</w:t>
                              </w:r>
                            </w:p>
                            <w:p w:rsidR="007D2CDF" w:rsidRDefault="007D2CDF">
                              <w:pPr>
                                <w:spacing w:before="2"/>
                                <w:rPr>
                                  <w:sz w:val="16"/>
                                </w:rPr>
                              </w:pPr>
                            </w:p>
                            <w:p w:rsidR="007D2CDF" w:rsidRDefault="007D2CDF">
                              <w:pPr>
                                <w:rPr>
                                  <w:sz w:val="16"/>
                                </w:rPr>
                              </w:pPr>
                              <w:r>
                                <w:rPr>
                                  <w:color w:val="FFFFFF"/>
                                  <w:w w:val="105"/>
                                  <w:sz w:val="16"/>
                                </w:rPr>
                                <w:t>'First steps' to</w:t>
                              </w:r>
                              <w:r>
                                <w:rPr>
                                  <w:color w:val="FFFFFF"/>
                                  <w:spacing w:val="-31"/>
                                  <w:w w:val="105"/>
                                  <w:sz w:val="16"/>
                                </w:rPr>
                                <w:t xml:space="preserve"> </w:t>
                              </w:r>
                              <w:r>
                                <w:rPr>
                                  <w:color w:val="FFFFFF"/>
                                  <w:w w:val="105"/>
                                  <w:sz w:val="16"/>
                                </w:rPr>
                                <w:t>prepare</w:t>
                              </w:r>
                            </w:p>
                          </w:txbxContent>
                        </wps:txbx>
                        <wps:bodyPr rot="0" vert="horz" wrap="square" lIns="0" tIns="0" rIns="0" bIns="0" anchor="t" anchorCtr="false" upright="true">
                          <a:noAutofit/>
                        </wps:bodyPr>
                      </wps:wsp>
                      <wps:wsp>
                        <wps:cNvPr id="1076" name="Text Box 1015"/>
                        <wps:cNvSpPr txBox="true">
                          <a:spLocks noChangeArrowheads="true"/>
                        </wps:cNvSpPr>
                        <wps:spPr bwMode="auto">
                          <a:xfrm>
                            <a:off x="5930" y="5774"/>
                            <a:ext cx="548"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sz w:val="16"/>
                                </w:rPr>
                                <w:t>ESTED</w:t>
                              </w:r>
                            </w:p>
                          </w:txbxContent>
                        </wps:txbx>
                        <wps:bodyPr rot="0" vert="horz" wrap="square" lIns="0" tIns="0" rIns="0" bIns="0" anchor="t" anchorCtr="false" upright="true">
                          <a:noAutofit/>
                        </wps:bodyPr>
                      </wps:wsp>
                      <wps:wsp>
                        <wps:cNvPr id="1077" name="Text Box 1014"/>
                        <wps:cNvSpPr txBox="true">
                          <a:spLocks noChangeArrowheads="true"/>
                        </wps:cNvSpPr>
                        <wps:spPr bwMode="auto">
                          <a:xfrm>
                            <a:off x="9133" y="5963"/>
                            <a:ext cx="1229" cy="5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
                                <w:ind w:left="137"/>
                                <w:jc w:val="center"/>
                                <w:rPr>
                                  <w:sz w:val="16"/>
                                </w:rPr>
                              </w:pPr>
                              <w:proofErr w:type="spellStart"/>
                              <w:r>
                                <w:rPr>
                                  <w:color w:val="FFFFFF"/>
                                  <w:sz w:val="16"/>
                                </w:rPr>
                                <w:t>Recognise</w:t>
                              </w:r>
                              <w:proofErr w:type="spellEnd"/>
                              <w:r>
                                <w:rPr>
                                  <w:color w:val="FFFFFF"/>
                                  <w:spacing w:val="2"/>
                                  <w:sz w:val="16"/>
                                </w:rPr>
                                <w:t xml:space="preserve"> </w:t>
                              </w:r>
                              <w:r>
                                <w:rPr>
                                  <w:color w:val="FFFFFF"/>
                                  <w:sz w:val="16"/>
                                </w:rPr>
                                <w:t>risk</w:t>
                              </w:r>
                            </w:p>
                            <w:p w:rsidR="007D2CDF" w:rsidRDefault="007D2CDF">
                              <w:pPr>
                                <w:spacing w:before="2"/>
                                <w:rPr>
                                  <w:sz w:val="16"/>
                                </w:rPr>
                              </w:pPr>
                            </w:p>
                            <w:p w:rsidR="007D2CDF" w:rsidRDefault="007D2CDF">
                              <w:pPr>
                                <w:ind w:right="18"/>
                                <w:jc w:val="center"/>
                                <w:rPr>
                                  <w:sz w:val="16"/>
                                </w:rPr>
                              </w:pPr>
                              <w:r>
                                <w:rPr>
                                  <w:color w:val="FFFFFF"/>
                                  <w:sz w:val="16"/>
                                </w:rPr>
                                <w:t>Recall</w:t>
                              </w:r>
                              <w:r>
                                <w:rPr>
                                  <w:color w:val="FFFFFF"/>
                                  <w:spacing w:val="-10"/>
                                  <w:sz w:val="16"/>
                                </w:rPr>
                                <w:t xml:space="preserve"> </w:t>
                              </w:r>
                              <w:r>
                                <w:rPr>
                                  <w:color w:val="FFFFFF"/>
                                  <w:sz w:val="16"/>
                                </w:rPr>
                                <w:t>messages</w:t>
                              </w:r>
                            </w:p>
                          </w:txbxContent>
                        </wps:txbx>
                        <wps:bodyPr rot="0" vert="horz" wrap="square" lIns="0" tIns="0" rIns="0" bIns="0" anchor="t" anchorCtr="false" upright="true">
                          <a:noAutofit/>
                        </wps:bodyPr>
                      </wps:wsp>
                      <wps:wsp>
                        <wps:cNvPr id="1078" name="Text Box 1013"/>
                        <wps:cNvSpPr txBox="true">
                          <a:spLocks noChangeArrowheads="true"/>
                        </wps:cNvSpPr>
                        <wps:spPr bwMode="auto">
                          <a:xfrm>
                            <a:off x="5933" y="7663"/>
                            <a:ext cx="563"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sz w:val="16"/>
                                </w:rPr>
                                <w:t>OLVED</w:t>
                              </w:r>
                            </w:p>
                          </w:txbxContent>
                        </wps:txbx>
                        <wps:bodyPr rot="0" vert="horz" wrap="square" lIns="0" tIns="0" rIns="0" bIns="0" anchor="t" anchorCtr="false" upright="true">
                          <a:noAutofit/>
                        </wps:bodyPr>
                      </wps:wsp>
                      <wps:wsp>
                        <wps:cNvPr id="1079" name="Text Box 1012"/>
                        <wps:cNvSpPr txBox="true">
                          <a:spLocks noChangeArrowheads="true"/>
                        </wps:cNvSpPr>
                        <wps:spPr bwMode="auto">
                          <a:xfrm>
                            <a:off x="5429" y="7663"/>
                            <a:ext cx="524"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sz w:val="16"/>
                                </w:rPr>
                                <w:t>UNINV</w:t>
                              </w:r>
                            </w:p>
                          </w:txbxContent>
                        </wps:txbx>
                        <wps:bodyPr rot="0" vert="horz" wrap="square" lIns="0" tIns="0" rIns="0" bIns="0" anchor="t" anchorCtr="false" upright="true">
                          <a:noAutofit/>
                        </wps:bodyPr>
                      </wps:wsp>
                      <wps:wsp>
                        <wps:cNvPr id="1080" name="Text Box 1011"/>
                        <wps:cNvSpPr txBox="true">
                          <a:spLocks noChangeArrowheads="true"/>
                        </wps:cNvSpPr>
                        <wps:spPr bwMode="auto">
                          <a:xfrm>
                            <a:off x="1506" y="7550"/>
                            <a:ext cx="1010" cy="18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6"/>
                                </w:rPr>
                              </w:pPr>
                              <w:r>
                                <w:rPr>
                                  <w:color w:val="4C4D4F"/>
                                  <w:w w:val="95"/>
                                  <w:sz w:val="16"/>
                                </w:rPr>
                                <w:t>Passive media</w:t>
                              </w:r>
                            </w:p>
                          </w:txbxContent>
                        </wps:txbx>
                        <wps:bodyPr rot="0" vert="horz" wrap="square" lIns="0" tIns="0" rIns="0" bIns="0" anchor="t" anchorCtr="false" upright="true">
                          <a:noAutofit/>
                        </wps:bodyPr>
                      </wps:wsp>
                      <wps:wsp>
                        <wps:cNvPr id="1081" name="Text Box 1010"/>
                        <wps:cNvSpPr txBox="true">
                          <a:spLocks noChangeArrowheads="true"/>
                        </wps:cNvSpPr>
                        <wps:spPr bwMode="auto">
                          <a:xfrm>
                            <a:off x="1506" y="5961"/>
                            <a:ext cx="1414" cy="56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6"/>
                                </w:rPr>
                              </w:pPr>
                              <w:r>
                                <w:rPr>
                                  <w:color w:val="4C4D4F"/>
                                  <w:sz w:val="16"/>
                                </w:rPr>
                                <w:t>CFA website</w:t>
                              </w:r>
                            </w:p>
                            <w:p w:rsidR="007D2CDF" w:rsidRDefault="007D2CDF">
                              <w:pPr>
                                <w:spacing w:before="2"/>
                                <w:rPr>
                                  <w:sz w:val="16"/>
                                </w:rPr>
                              </w:pPr>
                            </w:p>
                            <w:p w:rsidR="007D2CDF" w:rsidRDefault="007D2CDF">
                              <w:pPr>
                                <w:rPr>
                                  <w:sz w:val="16"/>
                                </w:rPr>
                              </w:pPr>
                              <w:r>
                                <w:rPr>
                                  <w:color w:val="4C4D4F"/>
                                  <w:spacing w:val="-3"/>
                                  <w:sz w:val="16"/>
                                </w:rPr>
                                <w:t>CFA</w:t>
                              </w:r>
                              <w:r>
                                <w:rPr>
                                  <w:color w:val="4C4D4F"/>
                                  <w:spacing w:val="-22"/>
                                  <w:sz w:val="16"/>
                                </w:rPr>
                                <w:t xml:space="preserve"> </w:t>
                              </w:r>
                              <w:r>
                                <w:rPr>
                                  <w:color w:val="4C4D4F"/>
                                  <w:sz w:val="16"/>
                                </w:rPr>
                                <w:t>Fire</w:t>
                              </w:r>
                              <w:r>
                                <w:rPr>
                                  <w:color w:val="4C4D4F"/>
                                  <w:spacing w:val="-21"/>
                                  <w:sz w:val="16"/>
                                </w:rPr>
                                <w:t xml:space="preserve"> </w:t>
                              </w:r>
                              <w:r>
                                <w:rPr>
                                  <w:color w:val="4C4D4F"/>
                                  <w:sz w:val="16"/>
                                </w:rPr>
                                <w:t>Ready</w:t>
                              </w:r>
                              <w:r>
                                <w:rPr>
                                  <w:color w:val="4C4D4F"/>
                                  <w:spacing w:val="-22"/>
                                  <w:sz w:val="16"/>
                                </w:rPr>
                                <w:t xml:space="preserve"> </w:t>
                              </w:r>
                              <w:r>
                                <w:rPr>
                                  <w:color w:val="4C4D4F"/>
                                  <w:sz w:val="16"/>
                                </w:rPr>
                                <w:t>App</w:t>
                              </w:r>
                            </w:p>
                          </w:txbxContent>
                        </wps:txbx>
                        <wps:bodyPr rot="0" vert="horz" wrap="square" lIns="0" tIns="0" rIns="0" bIns="0" anchor="t" anchorCtr="false" upright="true">
                          <a:noAutofit/>
                        </wps:bodyPr>
                      </wps:wsp>
                      <wps:wsp>
                        <wps:cNvPr id="1082" name="Text Box 1009"/>
                        <wps:cNvSpPr txBox="true">
                          <a:spLocks noChangeArrowheads="true"/>
                        </wps:cNvSpPr>
                        <wps:spPr bwMode="auto">
                          <a:xfrm>
                            <a:off x="5447" y="5774"/>
                            <a:ext cx="503"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sz w:val="16"/>
                                </w:rPr>
                                <w:t>INTER</w:t>
                              </w:r>
                            </w:p>
                          </w:txbxContent>
                        </wps:txbx>
                        <wps:bodyPr rot="0" vert="horz" wrap="square" lIns="0" tIns="0" rIns="0" bIns="0" anchor="t" anchorCtr="false" upright="true">
                          <a:noAutofit/>
                        </wps:bodyPr>
                      </wps:wsp>
                      <wps:wsp>
                        <wps:cNvPr id="1083" name="Text Box 1008"/>
                        <wps:cNvSpPr txBox="true">
                          <a:spLocks noChangeArrowheads="true"/>
                        </wps:cNvSpPr>
                        <wps:spPr bwMode="auto">
                          <a:xfrm>
                            <a:off x="1506" y="5221"/>
                            <a:ext cx="2616" cy="56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6"/>
                                </w:rPr>
                              </w:pPr>
                              <w:r>
                                <w:rPr>
                                  <w:color w:val="4C4D4F"/>
                                  <w:w w:val="95"/>
                                  <w:sz w:val="16"/>
                                </w:rPr>
                                <w:t>Planned Community Events (Displays)</w:t>
                              </w:r>
                            </w:p>
                            <w:p w:rsidR="007D2CDF" w:rsidRDefault="007D2CDF">
                              <w:pPr>
                                <w:spacing w:before="2"/>
                                <w:rPr>
                                  <w:sz w:val="16"/>
                                </w:rPr>
                              </w:pPr>
                            </w:p>
                            <w:p w:rsidR="007D2CDF" w:rsidRDefault="007D2CDF">
                              <w:pPr>
                                <w:rPr>
                                  <w:sz w:val="16"/>
                                </w:rPr>
                              </w:pPr>
                              <w:r>
                                <w:rPr>
                                  <w:color w:val="4C4D4F"/>
                                  <w:sz w:val="16"/>
                                </w:rPr>
                                <w:t>Local media</w:t>
                              </w:r>
                            </w:p>
                          </w:txbxContent>
                        </wps:txbx>
                        <wps:bodyPr rot="0" vert="horz" wrap="square" lIns="0" tIns="0" rIns="0" bIns="0" anchor="t" anchorCtr="false" upright="true">
                          <a:noAutofit/>
                        </wps:bodyPr>
                      </wps:wsp>
                      <wps:wsp>
                        <wps:cNvPr id="1084" name="Text Box 1007"/>
                        <wps:cNvSpPr txBox="true">
                          <a:spLocks noChangeArrowheads="true"/>
                        </wps:cNvSpPr>
                        <wps:spPr bwMode="auto">
                          <a:xfrm>
                            <a:off x="8736" y="4245"/>
                            <a:ext cx="1626" cy="18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
                                <w:rPr>
                                  <w:sz w:val="16"/>
                                </w:rPr>
                              </w:pPr>
                              <w:r>
                                <w:rPr>
                                  <w:color w:val="FFFFFF"/>
                                  <w:sz w:val="16"/>
                                </w:rPr>
                                <w:t>Participate in activities</w:t>
                              </w:r>
                            </w:p>
                          </w:txbxContent>
                        </wps:txbx>
                        <wps:bodyPr rot="0" vert="horz" wrap="square" lIns="0" tIns="0" rIns="0" bIns="0" anchor="t" anchorCtr="false" upright="true">
                          <a:noAutofit/>
                        </wps:bodyPr>
                      </wps:wsp>
                      <wps:wsp>
                        <wps:cNvPr id="1085" name="Text Box 1006"/>
                        <wps:cNvSpPr txBox="true">
                          <a:spLocks noChangeArrowheads="true"/>
                        </wps:cNvSpPr>
                        <wps:spPr bwMode="auto">
                          <a:xfrm>
                            <a:off x="7441" y="3875"/>
                            <a:ext cx="2922" cy="18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
                                <w:rPr>
                                  <w:sz w:val="16"/>
                                </w:rPr>
                              </w:pPr>
                              <w:r>
                                <w:rPr>
                                  <w:color w:val="FFFFFF"/>
                                  <w:sz w:val="16"/>
                                </w:rPr>
                                <w:t>Increased awareness and understanding</w:t>
                              </w:r>
                            </w:p>
                          </w:txbxContent>
                        </wps:txbx>
                        <wps:bodyPr rot="0" vert="horz" wrap="square" lIns="0" tIns="0" rIns="0" bIns="0" anchor="t" anchorCtr="false" upright="true">
                          <a:noAutofit/>
                        </wps:bodyPr>
                      </wps:wsp>
                      <wps:wsp>
                        <wps:cNvPr id="1086" name="Text Box 1005"/>
                        <wps:cNvSpPr txBox="true">
                          <a:spLocks noChangeArrowheads="true"/>
                        </wps:cNvSpPr>
                        <wps:spPr bwMode="auto">
                          <a:xfrm>
                            <a:off x="6016" y="3966"/>
                            <a:ext cx="477"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sz w:val="16"/>
                                </w:rPr>
                                <w:t>RNED</w:t>
                              </w:r>
                            </w:p>
                          </w:txbxContent>
                        </wps:txbx>
                        <wps:bodyPr rot="0" vert="horz" wrap="square" lIns="0" tIns="0" rIns="0" bIns="0" anchor="t" anchorCtr="false" upright="true">
                          <a:noAutofit/>
                        </wps:bodyPr>
                      </wps:wsp>
                      <wps:wsp>
                        <wps:cNvPr id="1087" name="Text Box 1004"/>
                        <wps:cNvSpPr txBox="true">
                          <a:spLocks noChangeArrowheads="true"/>
                        </wps:cNvSpPr>
                        <wps:spPr bwMode="auto">
                          <a:xfrm>
                            <a:off x="7817" y="3505"/>
                            <a:ext cx="2545" cy="18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
                                <w:rPr>
                                  <w:sz w:val="16"/>
                                </w:rPr>
                              </w:pPr>
                              <w:r>
                                <w:rPr>
                                  <w:color w:val="FFFFFF"/>
                                  <w:sz w:val="16"/>
                                </w:rPr>
                                <w:t>Incremental changes in preparation</w:t>
                              </w:r>
                            </w:p>
                          </w:txbxContent>
                        </wps:txbx>
                        <wps:bodyPr rot="0" vert="horz" wrap="square" lIns="0" tIns="0" rIns="0" bIns="0" anchor="t" anchorCtr="false" upright="true">
                          <a:noAutofit/>
                        </wps:bodyPr>
                      </wps:wsp>
                      <wps:wsp>
                        <wps:cNvPr id="1088" name="Text Box 1003"/>
                        <wps:cNvSpPr txBox="true">
                          <a:spLocks noChangeArrowheads="true"/>
                        </wps:cNvSpPr>
                        <wps:spPr bwMode="auto">
                          <a:xfrm>
                            <a:off x="1506" y="4243"/>
                            <a:ext cx="1975" cy="18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6"/>
                                </w:rPr>
                              </w:pPr>
                              <w:r>
                                <w:rPr>
                                  <w:color w:val="4C4D4F"/>
                                  <w:sz w:val="16"/>
                                </w:rPr>
                                <w:t>Fire</w:t>
                              </w:r>
                              <w:r>
                                <w:rPr>
                                  <w:color w:val="4C4D4F"/>
                                  <w:spacing w:val="-29"/>
                                  <w:sz w:val="16"/>
                                </w:rPr>
                                <w:t xml:space="preserve"> </w:t>
                              </w:r>
                              <w:r>
                                <w:rPr>
                                  <w:color w:val="4C4D4F"/>
                                  <w:sz w:val="16"/>
                                </w:rPr>
                                <w:t>Ready</w:t>
                              </w:r>
                              <w:r>
                                <w:rPr>
                                  <w:color w:val="4C4D4F"/>
                                  <w:spacing w:val="-29"/>
                                  <w:sz w:val="16"/>
                                </w:rPr>
                                <w:t xml:space="preserve"> </w:t>
                              </w:r>
                              <w:r>
                                <w:rPr>
                                  <w:color w:val="4C4D4F"/>
                                  <w:sz w:val="16"/>
                                </w:rPr>
                                <w:t>Victoria</w:t>
                              </w:r>
                              <w:r>
                                <w:rPr>
                                  <w:color w:val="4C4D4F"/>
                                  <w:spacing w:val="-29"/>
                                  <w:sz w:val="16"/>
                                </w:rPr>
                                <w:t xml:space="preserve"> </w:t>
                              </w:r>
                              <w:r>
                                <w:rPr>
                                  <w:color w:val="4C4D4F"/>
                                  <w:sz w:val="16"/>
                                </w:rPr>
                                <w:t>Meetings</w:t>
                              </w:r>
                            </w:p>
                          </w:txbxContent>
                        </wps:txbx>
                        <wps:bodyPr rot="0" vert="horz" wrap="square" lIns="0" tIns="0" rIns="0" bIns="0" anchor="t" anchorCtr="false" upright="true">
                          <a:noAutofit/>
                        </wps:bodyPr>
                      </wps:wsp>
                      <wps:wsp>
                        <wps:cNvPr id="1089" name="Text Box 1002"/>
                        <wps:cNvSpPr txBox="true">
                          <a:spLocks noChangeArrowheads="true"/>
                        </wps:cNvSpPr>
                        <wps:spPr bwMode="auto">
                          <a:xfrm>
                            <a:off x="5432" y="3966"/>
                            <a:ext cx="501"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sz w:val="16"/>
                                </w:rPr>
                                <w:t>CONC</w:t>
                              </w:r>
                            </w:p>
                          </w:txbxContent>
                        </wps:txbx>
                        <wps:bodyPr rot="0" vert="horz" wrap="square" lIns="0" tIns="0" rIns="0" bIns="0" anchor="t" anchorCtr="false" upright="true">
                          <a:noAutofit/>
                        </wps:bodyPr>
                      </wps:wsp>
                      <wps:wsp>
                        <wps:cNvPr id="1090" name="Text Box 1001"/>
                        <wps:cNvSpPr txBox="true">
                          <a:spLocks noChangeArrowheads="true"/>
                        </wps:cNvSpPr>
                        <wps:spPr bwMode="auto">
                          <a:xfrm>
                            <a:off x="1506" y="3503"/>
                            <a:ext cx="2095" cy="56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6"/>
                                </w:rPr>
                              </w:pPr>
                              <w:r>
                                <w:rPr>
                                  <w:color w:val="4C4D4F"/>
                                  <w:sz w:val="16"/>
                                </w:rPr>
                                <w:t>Bushfire</w:t>
                              </w:r>
                              <w:r>
                                <w:rPr>
                                  <w:color w:val="4C4D4F"/>
                                  <w:spacing w:val="-22"/>
                                  <w:sz w:val="16"/>
                                </w:rPr>
                                <w:t xml:space="preserve"> </w:t>
                              </w:r>
                              <w:r>
                                <w:rPr>
                                  <w:color w:val="4C4D4F"/>
                                  <w:sz w:val="16"/>
                                </w:rPr>
                                <w:t>Planning</w:t>
                              </w:r>
                              <w:r>
                                <w:rPr>
                                  <w:color w:val="4C4D4F"/>
                                  <w:spacing w:val="-22"/>
                                  <w:sz w:val="16"/>
                                </w:rPr>
                                <w:t xml:space="preserve"> </w:t>
                              </w:r>
                              <w:r>
                                <w:rPr>
                                  <w:color w:val="4C4D4F"/>
                                  <w:sz w:val="16"/>
                                </w:rPr>
                                <w:t>Workshops</w:t>
                              </w:r>
                            </w:p>
                            <w:p w:rsidR="007D2CDF" w:rsidRDefault="007D2CDF">
                              <w:pPr>
                                <w:spacing w:before="2"/>
                                <w:rPr>
                                  <w:sz w:val="16"/>
                                </w:rPr>
                              </w:pPr>
                            </w:p>
                            <w:p w:rsidR="007D2CDF" w:rsidRDefault="007D2CDF">
                              <w:pPr>
                                <w:rPr>
                                  <w:sz w:val="16"/>
                                </w:rPr>
                              </w:pPr>
                              <w:r>
                                <w:rPr>
                                  <w:color w:val="4C4D4F"/>
                                  <w:sz w:val="16"/>
                                </w:rPr>
                                <w:t>Home</w:t>
                              </w:r>
                              <w:r>
                                <w:rPr>
                                  <w:color w:val="4C4D4F"/>
                                  <w:spacing w:val="-25"/>
                                  <w:sz w:val="16"/>
                                </w:rPr>
                                <w:t xml:space="preserve"> </w:t>
                              </w:r>
                              <w:r>
                                <w:rPr>
                                  <w:color w:val="4C4D4F"/>
                                  <w:sz w:val="16"/>
                                </w:rPr>
                                <w:t>Bushfire</w:t>
                              </w:r>
                              <w:r>
                                <w:rPr>
                                  <w:color w:val="4C4D4F"/>
                                  <w:spacing w:val="-25"/>
                                  <w:sz w:val="16"/>
                                </w:rPr>
                                <w:t xml:space="preserve"> </w:t>
                              </w:r>
                              <w:r>
                                <w:rPr>
                                  <w:color w:val="4C4D4F"/>
                                  <w:sz w:val="16"/>
                                </w:rPr>
                                <w:t>Advice</w:t>
                              </w:r>
                              <w:r>
                                <w:rPr>
                                  <w:color w:val="4C4D4F"/>
                                  <w:spacing w:val="-25"/>
                                  <w:sz w:val="16"/>
                                </w:rPr>
                                <w:t xml:space="preserve"> </w:t>
                              </w:r>
                              <w:r>
                                <w:rPr>
                                  <w:color w:val="4C4D4F"/>
                                  <w:sz w:val="16"/>
                                </w:rPr>
                                <w:t>Service</w:t>
                              </w:r>
                            </w:p>
                          </w:txbxContent>
                        </wps:txbx>
                        <wps:bodyPr rot="0" vert="horz" wrap="square" lIns="0" tIns="0" rIns="0" bIns="0" anchor="t" anchorCtr="false" upright="true">
                          <a:noAutofit/>
                        </wps:bodyPr>
                      </wps:wsp>
                      <wps:wsp>
                        <wps:cNvPr id="1091" name="Text Box 1000"/>
                        <wps:cNvSpPr txBox="true">
                          <a:spLocks noChangeArrowheads="true"/>
                        </wps:cNvSpPr>
                        <wps:spPr bwMode="auto">
                          <a:xfrm>
                            <a:off x="5995" y="2719"/>
                            <a:ext cx="450"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sz w:val="16"/>
                                </w:rPr>
                                <w:t>ATED</w:t>
                              </w:r>
                            </w:p>
                          </w:txbxContent>
                        </wps:txbx>
                        <wps:bodyPr rot="0" vert="horz" wrap="square" lIns="0" tIns="0" rIns="0" bIns="0" anchor="t" anchorCtr="false" upright="true">
                          <a:noAutofit/>
                        </wps:bodyPr>
                      </wps:wsp>
                      <wps:wsp>
                        <wps:cNvPr id="1092" name="Text Box 999"/>
                        <wps:cNvSpPr txBox="true">
                          <a:spLocks noChangeArrowheads="true"/>
                        </wps:cNvSpPr>
                        <wps:spPr bwMode="auto">
                          <a:xfrm>
                            <a:off x="8612" y="1455"/>
                            <a:ext cx="1751" cy="129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 w:line="482" w:lineRule="auto"/>
                                <w:ind w:right="18" w:firstLine="85"/>
                                <w:jc w:val="both"/>
                                <w:rPr>
                                  <w:sz w:val="16"/>
                                </w:rPr>
                              </w:pPr>
                              <w:r>
                                <w:rPr>
                                  <w:color w:val="FFFFFF"/>
                                  <w:sz w:val="16"/>
                                </w:rPr>
                                <w:t xml:space="preserve">Share decision-making Self-reliant </w:t>
                              </w:r>
                              <w:proofErr w:type="gramStart"/>
                              <w:r>
                                <w:rPr>
                                  <w:color w:val="FFFFFF"/>
                                  <w:sz w:val="16"/>
                                </w:rPr>
                                <w:t>communities</w:t>
                              </w:r>
                              <w:proofErr w:type="gramEnd"/>
                              <w:r>
                                <w:rPr>
                                  <w:color w:val="FFFFFF"/>
                                  <w:sz w:val="16"/>
                                </w:rPr>
                                <w:t xml:space="preserve"> Effective preparedness</w:t>
                              </w:r>
                            </w:p>
                            <w:p w:rsidR="007D2CDF" w:rsidRDefault="007D2CDF">
                              <w:pPr>
                                <w:spacing w:before="1"/>
                                <w:ind w:left="29"/>
                                <w:jc w:val="both"/>
                                <w:rPr>
                                  <w:sz w:val="16"/>
                                </w:rPr>
                              </w:pPr>
                              <w:r>
                                <w:rPr>
                                  <w:color w:val="FFFFFF"/>
                                  <w:sz w:val="16"/>
                                </w:rPr>
                                <w:t>On-going preparedness</w:t>
                              </w:r>
                            </w:p>
                          </w:txbxContent>
                        </wps:txbx>
                        <wps:bodyPr rot="0" vert="horz" wrap="square" lIns="0" tIns="0" rIns="0" bIns="0" anchor="t" anchorCtr="false" upright="true">
                          <a:noAutofit/>
                        </wps:bodyPr>
                      </wps:wsp>
                      <wps:wsp>
                        <wps:cNvPr id="1093" name="Text Box 998"/>
                        <wps:cNvSpPr txBox="true">
                          <a:spLocks noChangeArrowheads="true"/>
                        </wps:cNvSpPr>
                        <wps:spPr bwMode="auto">
                          <a:xfrm>
                            <a:off x="5480" y="2719"/>
                            <a:ext cx="435" cy="1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6"/>
                                <w:rPr>
                                  <w:b/>
                                  <w:sz w:val="16"/>
                                </w:rPr>
                              </w:pPr>
                              <w:r>
                                <w:rPr>
                                  <w:b/>
                                  <w:color w:val="FFFFFF"/>
                                  <w:w w:val="105"/>
                                  <w:sz w:val="16"/>
                                </w:rPr>
                                <w:t>MOTI</w:t>
                              </w:r>
                            </w:p>
                          </w:txbxContent>
                        </wps:txbx>
                        <wps:bodyPr rot="0" vert="horz" wrap="square" lIns="0" tIns="0" rIns="0" bIns="0" anchor="t" anchorCtr="false" upright="true">
                          <a:noAutofit/>
                        </wps:bodyPr>
                      </wps:wsp>
                      <wps:wsp>
                        <wps:cNvPr id="1094" name="Text Box 997"/>
                        <wps:cNvSpPr txBox="true">
                          <a:spLocks noChangeArrowheads="true"/>
                        </wps:cNvSpPr>
                        <wps:spPr bwMode="auto">
                          <a:xfrm>
                            <a:off x="1506" y="1453"/>
                            <a:ext cx="1772" cy="130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line="482" w:lineRule="auto"/>
                                <w:ind w:right="-1"/>
                                <w:rPr>
                                  <w:sz w:val="16"/>
                                </w:rPr>
                              </w:pPr>
                              <w:r>
                                <w:rPr>
                                  <w:color w:val="4C4D4F"/>
                                  <w:sz w:val="16"/>
                                </w:rPr>
                                <w:t>Community Fireguard Community</w:t>
                              </w:r>
                              <w:r>
                                <w:rPr>
                                  <w:color w:val="4C4D4F"/>
                                  <w:spacing w:val="-22"/>
                                  <w:sz w:val="16"/>
                                </w:rPr>
                                <w:t xml:space="preserve"> </w:t>
                              </w:r>
                              <w:r>
                                <w:rPr>
                                  <w:color w:val="4C4D4F"/>
                                  <w:sz w:val="16"/>
                                </w:rPr>
                                <w:t>as</w:t>
                              </w:r>
                              <w:r>
                                <w:rPr>
                                  <w:color w:val="4C4D4F"/>
                                  <w:spacing w:val="-22"/>
                                  <w:sz w:val="16"/>
                                </w:rPr>
                                <w:t xml:space="preserve"> </w:t>
                              </w:r>
                              <w:r>
                                <w:rPr>
                                  <w:color w:val="4C4D4F"/>
                                  <w:sz w:val="16"/>
                                </w:rPr>
                                <w:t>advocates</w:t>
                              </w:r>
                              <w:r>
                                <w:rPr>
                                  <w:color w:val="4C4D4F"/>
                                  <w:w w:val="97"/>
                                  <w:sz w:val="16"/>
                                </w:rPr>
                                <w:t xml:space="preserve"> </w:t>
                              </w:r>
                              <w:r>
                                <w:rPr>
                                  <w:color w:val="4C4D4F"/>
                                  <w:sz w:val="16"/>
                                </w:rPr>
                                <w:t>Community</w:t>
                              </w:r>
                              <w:r>
                                <w:rPr>
                                  <w:color w:val="4C4D4F"/>
                                  <w:spacing w:val="-4"/>
                                  <w:sz w:val="16"/>
                                </w:rPr>
                                <w:t xml:space="preserve"> </w:t>
                              </w:r>
                              <w:r>
                                <w:rPr>
                                  <w:color w:val="4C4D4F"/>
                                  <w:sz w:val="16"/>
                                </w:rPr>
                                <w:t>Forums</w:t>
                              </w:r>
                            </w:p>
                            <w:p w:rsidR="007D2CDF" w:rsidRDefault="007D2CDF">
                              <w:pPr>
                                <w:spacing w:before="1"/>
                                <w:rPr>
                                  <w:sz w:val="16"/>
                                </w:rPr>
                              </w:pPr>
                              <w:r>
                                <w:rPr>
                                  <w:color w:val="4C4D4F"/>
                                  <w:sz w:val="16"/>
                                </w:rPr>
                                <w:t>Strategic Conversations</w:t>
                              </w:r>
                            </w:p>
                          </w:txbxContent>
                        </wps:txbx>
                        <wps:bodyPr rot="0" vert="horz" wrap="square" lIns="0" tIns="0" rIns="0" bIns="0" anchor="t" anchorCtr="false" upright="true">
                          <a:noAutofit/>
                        </wps:bodyPr>
                      </wps:wsp>
                      <wps:wsp>
                        <wps:cNvPr id="1095" name="Text Box 996"/>
                        <wps:cNvSpPr txBox="true">
                          <a:spLocks noChangeArrowheads="true"/>
                        </wps:cNvSpPr>
                        <wps:spPr bwMode="auto">
                          <a:xfrm>
                            <a:off x="5962" y="776"/>
                            <a:ext cx="4668" cy="398"/>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05"/>
                                <w:ind w:left="188"/>
                                <w:rPr>
                                  <w:b/>
                                  <w:sz w:val="16"/>
                                </w:rPr>
                              </w:pPr>
                              <w:r>
                                <w:rPr>
                                  <w:b/>
                                  <w:color w:val="FFFFFF"/>
                                  <w:sz w:val="16"/>
                                </w:rPr>
                                <w:t>OUTCOMES</w:t>
                              </w:r>
                            </w:p>
                          </w:txbxContent>
                        </wps:txbx>
                        <wps:bodyPr rot="0" vert="horz" wrap="square" lIns="0" tIns="0" rIns="0" bIns="0" anchor="t" anchorCtr="false" upright="true">
                          <a:noAutofit/>
                        </wps:bodyPr>
                      </wps:wsp>
                      <wps:wsp>
                        <wps:cNvPr id="1096" name="Text Box 995"/>
                        <wps:cNvSpPr txBox="true">
                          <a:spLocks noChangeArrowheads="true"/>
                        </wps:cNvSpPr>
                        <wps:spPr bwMode="auto">
                          <a:xfrm>
                            <a:off x="1275" y="776"/>
                            <a:ext cx="4668" cy="398"/>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05"/>
                                <w:ind w:left="230"/>
                                <w:rPr>
                                  <w:b/>
                                  <w:sz w:val="16"/>
                                </w:rPr>
                              </w:pPr>
                              <w:r>
                                <w:rPr>
                                  <w:b/>
                                  <w:color w:val="FFFFFF"/>
                                  <w:sz w:val="16"/>
                                </w:rPr>
                                <w:t>ACTIVITIES</w:t>
                              </w:r>
                            </w:p>
                          </w:txbxContent>
                        </wps:txbx>
                        <wps:bodyPr rot="0" vert="horz" wrap="square" lIns="0" tIns="0" rIns="0" bIns="0" anchor="t" anchorCtr="false" upright="true">
                          <a:noAutofit/>
                        </wps:bodyPr>
                      </wps:wsp>
                      <wps:wsp>
                        <wps:cNvPr id="1097" name="Text Box 994"/>
                        <wps:cNvSpPr txBox="true">
                          <a:spLocks noChangeArrowheads="true"/>
                        </wps:cNvSpPr>
                        <wps:spPr bwMode="auto">
                          <a:xfrm>
                            <a:off x="3267" y="8742"/>
                            <a:ext cx="5371" cy="398"/>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05"/>
                                <w:ind w:left="1689"/>
                                <w:rPr>
                                  <w:b/>
                                  <w:sz w:val="16"/>
                                </w:rPr>
                              </w:pPr>
                              <w:r>
                                <w:rPr>
                                  <w:b/>
                                  <w:color w:val="FFFFFF"/>
                                  <w:sz w:val="16"/>
                                </w:rPr>
                                <w:t>COMMUNITY READINESS</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10205,8434" coordorigin="850,706" style="position:absolute;left:0;text-align:left;margin-left:42.5pt;margin-top:35.3pt;width:510.25pt;height:421.7pt;z-index:251578880;mso-position-horizontal-relative:page;mso-position-vertical-relative:text" id="Group 993" o:spid="_x0000_s1214">
                <v:rect style="position:absolute;left:1275;top:1173;width:4678;height:7569;visibility:visible;mso-wrap-style:square;v-text-anchor:top" id="Rectangle 1031" o:spid="_x0000_s1215" stroked="f" fillcolor="#e4e4e6"/>
                <v:rect style="position:absolute;left:5952;top:1173;width:4678;height:7569;visibility:visible;mso-wrap-style:square;v-text-anchor:top" id="Rectangle 1030" o:spid="_x0000_s1216" stroked="f" fillcolor="#99a2ac"/>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" coordsize="4023,1888" style="position:absolute;left:3941;top:4955;width:4023;height:1888;visibility:visible;mso-wrap-style:square;v-text-anchor:top" id="Freeform 1029" o:spid="_x0000_s1217" path="m3353,l670,,,1888r4023,l3353,xe" stroked="f" fillcolor="#006b9c">
                  <v:path arrowok="t" o:connecttype="custom" o:connectlocs="3353,4955;670,4955;0,6843;4023,6843;3353,4955" o:connectangles="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" coordsize="2684,1888" style="position:absolute;left:4611;top:3067;width:2684;height:1888;visibility:visible;mso-wrap-style:square;v-text-anchor:top" id="Freeform 1028" o:spid="_x0000_s1218" path="m2014,l670,,,1887r2683,l2014,xe" stroked="f" fillcolor="#305181">
                  <v:path arrowok="t" o:connecttype="custom" o:connectlocs="2014,3068;670,3068;0,4955;2683,4955;2014,3068" o:connectangles="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" coordsize="1344,1894" style="position:absolute;left:5280;top:1173;width:1344;height:1894;visibility:visible;mso-wrap-style:square;v-text-anchor:top" id="Freeform 1027" o:spid="_x0000_s1219" path="m672,l,1893r1344,l672,xe" stroked="f" fillcolor="#48346a">
                  <v:path arrowok="t" o:connecttype="custom" o:connectlocs="672,1174;0,3067;1344,3067;672,1174"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" coordsize="5371,1899" style="position:absolute;left:3267;top:6843;width:5371;height:1899;visibility:visible;mso-wrap-style:square;v-text-anchor:top" id="Freeform 1026" o:spid="_x0000_s1220" path="m4696,l673,,,1899r5370,l4696,xe" stroked="f" fillcolor="#0086be">
                  <v:path arrowok="t" o:connecttype="custom" o:connectlocs="4696,6843;673,6843;0,8742;5370,8742;4696,6843" o:connectangles="0,0,0,0,0"/>
                </v:shape>
                <v:rect style="position:absolute;left:1275;top:776;width:9355;height:398;visibility:visible;mso-wrap-style:square;v-text-anchor:top" id="Rectangle 1025" o:spid="_x0000_s1221" stroked="f" fillcolor="#778692"/>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" coordsize="398,7753" style="position:absolute;left:850;top:989;width:398;height:7753;visibility:visible;mso-wrap-style:square;v-text-anchor:top" id="Freeform 1024" o:spid="_x0000_s1222" path="m199,l,185,,7753r398,l398,185,199,xe" stroked="f" fillcolor="#e4e4e6">
                  <v:path arrowok="t" o:connecttype="custom" o:connectlocs="199,989;0,1174;0,8742;398,8742;398,1174;199,989" o:connectangles="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" coordsize="398,7768" style="position:absolute;left:10657;top:975;width:398;height:7768;visibility:visible;mso-wrap-style:square;v-text-anchor:top" id="Freeform 1023" o:spid="_x0000_s1223" path="m199,l,184,,7767r397,l397,184,199,xe" stroked="f" fillcolor="#99a2ac">
                  <v:path arrowok="t" o:connecttype="custom" o:connectlocs="199,975;0,1159;0,8742;397,8742;397,1159;199,975" o:connectangles="0,0,0,0,0,0"/>
                </v:shape>
                <v:line from="1264,3062" to="10644,3062" style="position:absolute;visibility:visible;mso-wrap-style:square" id="Line 1022" o:spid="_x0000_s1224" strokecolor="white" strokeweight="1pt" o:connectortype="straight"/>
                <v:line from="1261,4951" to="10644,4951" style="position:absolute;visibility:visible;mso-wrap-style:square" id="Line 1021" o:spid="_x0000_s1225" strokecolor="white" strokeweight="1pt" o:connectortype="straight"/>
                <v:line from="1261,6839" to="7980,6839" style="position:absolute;visibility:visible;mso-wrap-style:square" id="Line 1020" o:spid="_x0000_s1226" strokecolor="white" strokeweight="1pt" o:connectortype="straight"/>
                <v:line from="5953,1174" to="5953,1174" style="position:absolute;visibility:visible;mso-wrap-style:square" id="Line 1019" o:spid="_x0000_s1227" strokecolor="white" strokeweight="1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" type="#_x0000_t202" style="position:absolute;left:5894;top:2719;width:121;height:191;visibility:visible;mso-wrap-style:square;v-text-anchor:top" id="Text Box 1018" o:spid="_x0000_s1228" stroked="f" filled="f">
                  <v:textbox inset="0,0,0,0">
                    <w:txbxContent>
                      <w:p w:rsidR="007D2CDF" w:rsidRDefault="007D2CDF">
                        <w:pPr>
                          <w:spacing w:before="6"/>
                          <w:rPr>
                            <w:b/>
                            <w:sz w:val="16"/>
                          </w:rPr>
                        </w:pPr>
                        <w:r>
                          <w:rPr>
                            <w:b/>
                            <w:color w:val="FFFFFF"/>
                            <w:w w:val="94"/>
                            <w:sz w:val="16"/>
                          </w:rPr>
                          <w:t>V</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" type="#_x0000_t202" style="position:absolute;left:5912;top:3966;width:124;height:191;visibility:visible;mso-wrap-style:square;v-text-anchor:top" id="Text Box 1017" o:spid="_x0000_s1229" stroked="f" filled="f">
                  <v:textbox inset="0,0,0,0">
                    <w:txbxContent>
                      <w:p w:rsidR="007D2CDF" w:rsidRDefault="007D2CDF">
                        <w:pPr>
                          <w:spacing w:before="6"/>
                          <w:rPr>
                            <w:b/>
                            <w:sz w:val="16"/>
                          </w:rPr>
                        </w:pPr>
                        <w:r>
                          <w:rPr>
                            <w:b/>
                            <w:color w:val="FFFFFF"/>
                            <w:w w:val="97"/>
                            <w:sz w:val="16"/>
                          </w:rPr>
                          <w:t>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" type="#_x0000_t202" style="position:absolute;left:8721;top:5223;width:1641;height:557;visibility:visible;mso-wrap-style:square;v-text-anchor:top" id="Text Box 1016" o:spid="_x0000_s1230" stroked="f" filled="f">
                  <v:textbox inset="0,0,0,0">
                    <w:txbxContent>
                      <w:p w:rsidR="007D2CDF" w:rsidRDefault="007D2CDF">
                        <w:pPr>
                          <w:spacing w:before="2"/>
                          <w:ind w:left="411"/>
                          <w:rPr>
                            <w:sz w:val="16"/>
                          </w:rPr>
                        </w:pPr>
                        <w:r>
                          <w:rPr>
                            <w:color w:val="FFFFFF"/>
                            <w:sz w:val="16"/>
                          </w:rPr>
                          <w:t>Seek</w:t>
                        </w:r>
                        <w:r>
                          <w:rPr>
                            <w:color w:val="FFFFFF"/>
                            <w:spacing w:val="8"/>
                            <w:sz w:val="16"/>
                          </w:rPr>
                          <w:t xml:space="preserve"> </w:t>
                        </w:r>
                        <w:r>
                          <w:rPr>
                            <w:color w:val="FFFFFF"/>
                            <w:sz w:val="16"/>
                          </w:rPr>
                          <w:t>information</w:t>
                        </w:r>
                      </w:p>
                      <w:p w:rsidR="007D2CDF" w:rsidRDefault="007D2CDF">
                        <w:pPr>
                          <w:spacing w:before="2"/>
                          <w:rPr>
                            <w:sz w:val="16"/>
                          </w:rPr>
                        </w:pPr>
                      </w:p>
                      <w:p w:rsidR="007D2CDF" w:rsidRDefault="007D2CDF">
                        <w:pPr>
                          <w:rPr>
                            <w:sz w:val="16"/>
                          </w:rPr>
                        </w:pPr>
                        <w:r>
                          <w:rPr>
                            <w:color w:val="FFFFFF"/>
                            <w:w w:val="105"/>
                            <w:sz w:val="16"/>
                          </w:rPr>
                          <w:t>'First steps' to</w:t>
                        </w:r>
                        <w:r>
                          <w:rPr>
                            <w:color w:val="FFFFFF"/>
                            <w:spacing w:val="-31"/>
                            <w:w w:val="105"/>
                            <w:sz w:val="16"/>
                          </w:rPr>
                          <w:t xml:space="preserve"> </w:t>
                        </w:r>
                        <w:r>
                          <w:rPr>
                            <w:color w:val="FFFFFF"/>
                            <w:w w:val="105"/>
                            <w:sz w:val="16"/>
                          </w:rPr>
                          <w:t>prepare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" type="#_x0000_t202" style="position:absolute;left:5930;top:5774;width:548;height:191;visibility:visible;mso-wrap-style:square;v-text-anchor:top" id="Text Box 1015" o:spid="_x0000_s1231" stroked="f" filled="f">
                  <v:textbox inset="0,0,0,0">
                    <w:txbxContent>
                      <w:p w:rsidR="007D2CDF" w:rsidRDefault="007D2CDF">
                        <w:pPr>
                          <w:spacing w:before="6"/>
                          <w:rPr>
                            <w:b/>
                            <w:sz w:val="16"/>
                          </w:rPr>
                        </w:pPr>
                        <w:r>
                          <w:rPr>
                            <w:b/>
                            <w:color w:val="FFFFFF"/>
                            <w:sz w:val="16"/>
                          </w:rPr>
                          <w:t>ESTED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" type="#_x0000_t202" style="position:absolute;left:9133;top:5963;width:1229;height:557;visibility:visible;mso-wrap-style:square;v-text-anchor:top" id="Text Box 1014" o:spid="_x0000_s1232" stroked="f" filled="f">
                  <v:textbox inset="0,0,0,0">
                    <w:txbxContent>
                      <w:p w:rsidR="007D2CDF" w:rsidRDefault="007D2CDF">
                        <w:pPr>
                          <w:spacing w:before="2"/>
                          <w:ind w:left="137"/>
                          <w:jc w:val="center"/>
                          <w:rPr>
                            <w:sz w:val="16"/>
                          </w:rPr>
                        </w:pPr>
                        <w:proofErr w:type="spellStart"/>
                        <w:r>
                          <w:rPr>
                            <w:color w:val="FFFFFF"/>
                            <w:sz w:val="16"/>
                          </w:rPr>
                          <w:t>Recognise</w:t>
                        </w:r>
                        <w:proofErr w:type="spellEnd"/>
                        <w:r>
                          <w:rPr>
                            <w:color w:val="FFFFFF"/>
                            <w:spacing w:val="2"/>
                            <w:sz w:val="16"/>
                          </w:rPr>
                          <w:t xml:space="preserve"> </w:t>
                        </w:r>
                        <w:r>
                          <w:rPr>
                            <w:color w:val="FFFFFF"/>
                            <w:sz w:val="16"/>
                          </w:rPr>
                          <w:t>risk</w:t>
                        </w:r>
                      </w:p>
                      <w:p w:rsidR="007D2CDF" w:rsidRDefault="007D2CDF">
                        <w:pPr>
                          <w:spacing w:before="2"/>
                          <w:rPr>
                            <w:sz w:val="16"/>
                          </w:rPr>
                        </w:pPr>
                      </w:p>
                      <w:p w:rsidR="007D2CDF" w:rsidRDefault="007D2CDF">
                        <w:pPr>
                          <w:ind w:right="18"/>
                          <w:jc w:val="center"/>
                          <w:rPr>
                            <w:sz w:val="16"/>
                          </w:rPr>
                        </w:pPr>
                        <w:r>
                          <w:rPr>
                            <w:color w:val="FFFFFF"/>
                            <w:sz w:val="16"/>
                          </w:rPr>
                          <w:t>Recall</w:t>
                        </w:r>
                        <w:r>
                          <w:rPr>
                            <w:color w:val="FFFFFF"/>
                            <w:spacing w:val="-10"/>
                            <w:sz w:val="16"/>
                          </w:rPr>
                          <w:t xml:space="preserve"> </w:t>
                        </w:r>
                        <w:r>
                          <w:rPr>
                            <w:color w:val="FFFFFF"/>
                            <w:sz w:val="16"/>
                          </w:rPr>
                          <w:t>messages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" type="#_x0000_t202" style="position:absolute;left:5933;top:7663;width:563;height:191;visibility:visible;mso-wrap-style:square;v-text-anchor:top" id="Text Box 1013" o:spid="_x0000_s1233" stroked="f" filled="f">
                  <v:textbox inset="0,0,0,0">
                    <w:txbxContent>
                      <w:p w:rsidR="007D2CDF" w:rsidRDefault="007D2CDF">
                        <w:pPr>
                          <w:spacing w:before="6"/>
                          <w:rPr>
                            <w:b/>
                            <w:sz w:val="16"/>
                          </w:rPr>
                        </w:pPr>
                        <w:r>
                          <w:rPr>
                            <w:b/>
                            <w:color w:val="FFFFFF"/>
                            <w:sz w:val="16"/>
                          </w:rPr>
                          <w:t>OLVED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" type="#_x0000_t202" style="position:absolute;left:5429;top:7663;width:524;height:191;visibility:visible;mso-wrap-style:square;v-text-anchor:top" id="Text Box 1012" o:spid="_x0000_s1234" stroked="f" filled="f">
                  <v:textbox inset="0,0,0,0">
                    <w:txbxContent>
                      <w:p w:rsidR="007D2CDF" w:rsidRDefault="007D2CDF">
                        <w:pPr>
                          <w:spacing w:before="6"/>
                          <w:rPr>
                            <w:b/>
                            <w:sz w:val="16"/>
                          </w:rPr>
                        </w:pPr>
                        <w:r>
                          <w:rPr>
                            <w:b/>
                            <w:color w:val="FFFFFF"/>
                            <w:sz w:val="16"/>
                          </w:rPr>
                          <w:t>UNINV</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" type="#_x0000_t202" style="position:absolute;left:1506;top:7550;width:1010;height:189;visibility:visible;mso-wrap-style:square;v-text-anchor:top" id="Text Box 1011" o:spid="_x0000_s1235" stroked="f" filled="f">
                  <v:textbox inset="0,0,0,0">
                    <w:txbxContent>
                      <w:p w:rsidR="007D2CDF" w:rsidRDefault="007D2CDF">
                        <w:pPr>
                          <w:spacing w:before="4"/>
                          <w:rPr>
                            <w:sz w:val="16"/>
                          </w:rPr>
                        </w:pPr>
                        <w:r>
                          <w:rPr>
                            <w:color w:val="4C4D4F"/>
                            <w:w w:val="95"/>
                            <w:sz w:val="16"/>
                          </w:rPr>
                          <w:t>Passive media</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" type="#_x0000_t202" style="position:absolute;left:1506;top:5961;width:1414;height:560;visibility:visible;mso-wrap-style:square;v-text-anchor:top" id="Text Box 1010" o:spid="_x0000_s1236" stroked="f" filled="f">
                  <v:textbox inset="0,0,0,0">
                    <w:txbxContent>
                      <w:p w:rsidR="007D2CDF" w:rsidRDefault="007D2CDF">
                        <w:pPr>
                          <w:spacing w:before="4"/>
                          <w:rPr>
                            <w:sz w:val="16"/>
                          </w:rPr>
                        </w:pPr>
                        <w:r>
                          <w:rPr>
                            <w:color w:val="4C4D4F"/>
                            <w:sz w:val="16"/>
                          </w:rPr>
                          <w:t>CFA website</w:t>
                        </w:r>
                      </w:p>
                      <w:p w:rsidR="007D2CDF" w:rsidRDefault="007D2CDF">
                        <w:pPr>
                          <w:spacing w:before="2"/>
                          <w:rPr>
                            <w:sz w:val="16"/>
                          </w:rPr>
                        </w:pPr>
                      </w:p>
                      <w:p w:rsidR="007D2CDF" w:rsidRDefault="007D2CDF">
                        <w:pPr>
                          <w:rPr>
                            <w:sz w:val="16"/>
                          </w:rPr>
                        </w:pPr>
                        <w:r>
                          <w:rPr>
                            <w:color w:val="4C4D4F"/>
                            <w:spacing w:val="-3"/>
                            <w:sz w:val="16"/>
                          </w:rPr>
                          <w:t>CFA</w:t>
                        </w:r>
                        <w:r>
                          <w:rPr>
                            <w:color w:val="4C4D4F"/>
                            <w:spacing w:val="-22"/>
                            <w:sz w:val="16"/>
                          </w:rPr>
                          <w:t xml:space="preserve"> </w:t>
                        </w:r>
                        <w:r>
                          <w:rPr>
                            <w:color w:val="4C4D4F"/>
                            <w:sz w:val="16"/>
                          </w:rPr>
                          <w:t>Fire</w:t>
                        </w:r>
                        <w:r>
                          <w:rPr>
                            <w:color w:val="4C4D4F"/>
                            <w:spacing w:val="-21"/>
                            <w:sz w:val="16"/>
                          </w:rPr>
                          <w:t xml:space="preserve"> </w:t>
                        </w:r>
                        <w:r>
                          <w:rPr>
                            <w:color w:val="4C4D4F"/>
                            <w:sz w:val="16"/>
                          </w:rPr>
                          <w:t>Ready</w:t>
                        </w:r>
                        <w:r>
                          <w:rPr>
                            <w:color w:val="4C4D4F"/>
                            <w:spacing w:val="-22"/>
                            <w:sz w:val="16"/>
                          </w:rPr>
                          <w:t xml:space="preserve"> </w:t>
                        </w:r>
                        <w:r>
                          <w:rPr>
                            <w:color w:val="4C4D4F"/>
                            <w:sz w:val="16"/>
                          </w:rPr>
                          <w:t>App</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" type="#_x0000_t202" style="position:absolute;left:5447;top:5774;width:503;height:191;visibility:visible;mso-wrap-style:square;v-text-anchor:top" id="Text Box 1009" o:spid="_x0000_s1237" stroked="f" filled="f">
                  <v:textbox inset="0,0,0,0">
                    <w:txbxContent>
                      <w:p w:rsidR="007D2CDF" w:rsidRDefault="007D2CDF">
                        <w:pPr>
                          <w:spacing w:before="6"/>
                          <w:rPr>
                            <w:b/>
                            <w:sz w:val="16"/>
                          </w:rPr>
                        </w:pPr>
                        <w:r>
                          <w:rPr>
                            <w:b/>
                            <w:color w:val="FFFFFF"/>
                            <w:sz w:val="16"/>
                          </w:rPr>
                          <w:t>INTER</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" type="#_x0000_t202" style="position:absolute;left:1506;top:5221;width:2616;height:560;visibility:visible;mso-wrap-style:square;v-text-anchor:top" id="Text Box 1008" o:spid="_x0000_s1238" stroked="f" filled="f">
                  <v:textbox inset="0,0,0,0">
                    <w:txbxContent>
                      <w:p w:rsidR="007D2CDF" w:rsidRDefault="007D2CDF">
                        <w:pPr>
                          <w:spacing w:before="4"/>
                          <w:rPr>
                            <w:sz w:val="16"/>
                          </w:rPr>
                        </w:pPr>
                        <w:r>
                          <w:rPr>
                            <w:color w:val="4C4D4F"/>
                            <w:w w:val="95"/>
                            <w:sz w:val="16"/>
                          </w:rPr>
                          <w:t>Planned Community Events (Displays)</w:t>
                        </w:r>
                      </w:p>
                      <w:p w:rsidR="007D2CDF" w:rsidRDefault="007D2CDF">
                        <w:pPr>
                          <w:spacing w:before="2"/>
                          <w:rPr>
                            <w:sz w:val="16"/>
                          </w:rPr>
                        </w:pPr>
                      </w:p>
                      <w:p w:rsidR="007D2CDF" w:rsidRDefault="007D2CDF">
                        <w:pPr>
                          <w:rPr>
                            <w:sz w:val="16"/>
                          </w:rPr>
                        </w:pPr>
                        <w:r>
                          <w:rPr>
                            <w:color w:val="4C4D4F"/>
                            <w:sz w:val="16"/>
                          </w:rPr>
                          <w:t>Local media</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" type="#_x0000_t202" style="position:absolute;left:8736;top:4245;width:1626;height:187;visibility:visible;mso-wrap-style:square;v-text-anchor:top" id="Text Box 1007" o:spid="_x0000_s1239" stroked="f" filled="f">
                  <v:textbox inset="0,0,0,0">
                    <w:txbxContent>
                      <w:p w:rsidR="007D2CDF" w:rsidRDefault="007D2CDF">
                        <w:pPr>
                          <w:spacing w:before="2"/>
                          <w:rPr>
                            <w:sz w:val="16"/>
                          </w:rPr>
                        </w:pPr>
                        <w:r>
                          <w:rPr>
                            <w:color w:val="FFFFFF"/>
                            <w:sz w:val="16"/>
                          </w:rPr>
                          <w:t>Participate in activities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" type="#_x0000_t202" style="position:absolute;left:7441;top:3875;width:2922;height:187;visibility:visible;mso-wrap-style:square;v-text-anchor:top" id="Text Box 1006" o:spid="_x0000_s1240" stroked="f" filled="f">
                  <v:textbox inset="0,0,0,0">
                    <w:txbxContent>
                      <w:p w:rsidR="007D2CDF" w:rsidRDefault="007D2CDF">
                        <w:pPr>
                          <w:spacing w:before="2"/>
                          <w:rPr>
                            <w:sz w:val="16"/>
                          </w:rPr>
                        </w:pPr>
                        <w:r>
                          <w:rPr>
                            <w:color w:val="FFFFFF"/>
                            <w:sz w:val="16"/>
                          </w:rPr>
                          <w:t>Increased awareness and understanding</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" type="#_x0000_t202" style="position:absolute;left:6016;top:3966;width:477;height:191;visibility:visible;mso-wrap-style:square;v-text-anchor:top" id="Text Box 1005" o:spid="_x0000_s1241" stroked="f" filled="f">
                  <v:textbox inset="0,0,0,0">
                    <w:txbxContent>
                      <w:p w:rsidR="007D2CDF" w:rsidRDefault="007D2CDF">
                        <w:pPr>
                          <w:spacing w:before="6"/>
                          <w:rPr>
                            <w:b/>
                            <w:sz w:val="16"/>
                          </w:rPr>
                        </w:pPr>
                        <w:r>
                          <w:rPr>
                            <w:b/>
                            <w:color w:val="FFFFFF"/>
                            <w:sz w:val="16"/>
                          </w:rPr>
                          <w:t>RNED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" type="#_x0000_t202" style="position:absolute;left:7817;top:3505;width:2545;height:187;visibility:visible;mso-wrap-style:square;v-text-anchor:top" id="Text Box 1004" o:spid="_x0000_s1242" stroked="f" filled="f">
                  <v:textbox inset="0,0,0,0">
                    <w:txbxContent>
                      <w:p w:rsidR="007D2CDF" w:rsidRDefault="007D2CDF">
                        <w:pPr>
                          <w:spacing w:before="2"/>
                          <w:rPr>
                            <w:sz w:val="16"/>
                          </w:rPr>
                        </w:pPr>
                        <w:r>
                          <w:rPr>
                            <w:color w:val="FFFFFF"/>
                            <w:sz w:val="16"/>
                          </w:rPr>
                          <w:t>Incremental changes in preparation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" type="#_x0000_t202" style="position:absolute;left:1506;top:4243;width:1975;height:189;visibility:visible;mso-wrap-style:square;v-text-anchor:top" id="Text Box 1003" o:spid="_x0000_s1243" stroked="f" filled="f">
                  <v:textbox inset="0,0,0,0">
                    <w:txbxContent>
                      <w:p w:rsidR="007D2CDF" w:rsidRDefault="007D2CDF">
                        <w:pPr>
                          <w:spacing w:before="4"/>
                          <w:rPr>
                            <w:sz w:val="16"/>
                          </w:rPr>
                        </w:pPr>
                        <w:r>
                          <w:rPr>
                            <w:color w:val="4C4D4F"/>
                            <w:sz w:val="16"/>
                          </w:rPr>
                          <w:t>Fire</w:t>
                        </w:r>
                        <w:r>
                          <w:rPr>
                            <w:color w:val="4C4D4F"/>
                            <w:spacing w:val="-29"/>
                            <w:sz w:val="16"/>
                          </w:rPr>
                          <w:t xml:space="preserve"> </w:t>
                        </w:r>
                        <w:r>
                          <w:rPr>
                            <w:color w:val="4C4D4F"/>
                            <w:sz w:val="16"/>
                          </w:rPr>
                          <w:t>Ready</w:t>
                        </w:r>
                        <w:r>
                          <w:rPr>
                            <w:color w:val="4C4D4F"/>
                            <w:spacing w:val="-29"/>
                            <w:sz w:val="16"/>
                          </w:rPr>
                          <w:t xml:space="preserve"> </w:t>
                        </w:r>
                        <w:r>
                          <w:rPr>
                            <w:color w:val="4C4D4F"/>
                            <w:sz w:val="16"/>
                          </w:rPr>
                          <w:t>Victoria</w:t>
                        </w:r>
                        <w:r>
                          <w:rPr>
                            <w:color w:val="4C4D4F"/>
                            <w:spacing w:val="-29"/>
                            <w:sz w:val="16"/>
                          </w:rPr>
                          <w:t xml:space="preserve"> </w:t>
                        </w:r>
                        <w:r>
                          <w:rPr>
                            <w:color w:val="4C4D4F"/>
                            <w:sz w:val="16"/>
                          </w:rPr>
                          <w:t>Meetings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" type="#_x0000_t202" style="position:absolute;left:5432;top:3966;width:501;height:191;visibility:visible;mso-wrap-style:square;v-text-anchor:top" id="Text Box 1002" o:spid="_x0000_s1244" stroked="f" filled="f">
                  <v:textbox inset="0,0,0,0">
                    <w:txbxContent>
                      <w:p w:rsidR="007D2CDF" w:rsidRDefault="007D2CDF">
                        <w:pPr>
                          <w:spacing w:before="6"/>
                          <w:rPr>
                            <w:b/>
                            <w:sz w:val="16"/>
                          </w:rPr>
                        </w:pPr>
                        <w:r>
                          <w:rPr>
                            <w:b/>
                            <w:color w:val="FFFFFF"/>
                            <w:sz w:val="16"/>
                          </w:rPr>
                          <w:t>CONC</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" type="#_x0000_t202" style="position:absolute;left:1506;top:3503;width:2095;height:560;visibility:visible;mso-wrap-style:square;v-text-anchor:top" id="Text Box 1001" o:spid="_x0000_s1245" stroked="f" filled="f">
                  <v:textbox inset="0,0,0,0">
                    <w:txbxContent>
                      <w:p w:rsidR="007D2CDF" w:rsidRDefault="007D2CDF">
                        <w:pPr>
                          <w:spacing w:before="4"/>
                          <w:rPr>
                            <w:sz w:val="16"/>
                          </w:rPr>
                        </w:pPr>
                        <w:r>
                          <w:rPr>
                            <w:color w:val="4C4D4F"/>
                            <w:sz w:val="16"/>
                          </w:rPr>
                          <w:t>Bushfire</w:t>
                        </w:r>
                        <w:r>
                          <w:rPr>
                            <w:color w:val="4C4D4F"/>
                            <w:spacing w:val="-22"/>
                            <w:sz w:val="16"/>
                          </w:rPr>
                          <w:t xml:space="preserve"> </w:t>
                        </w:r>
                        <w:r>
                          <w:rPr>
                            <w:color w:val="4C4D4F"/>
                            <w:sz w:val="16"/>
                          </w:rPr>
                          <w:t>Planning</w:t>
                        </w:r>
                        <w:r>
                          <w:rPr>
                            <w:color w:val="4C4D4F"/>
                            <w:spacing w:val="-22"/>
                            <w:sz w:val="16"/>
                          </w:rPr>
                          <w:t xml:space="preserve"> </w:t>
                        </w:r>
                        <w:r>
                          <w:rPr>
                            <w:color w:val="4C4D4F"/>
                            <w:sz w:val="16"/>
                          </w:rPr>
                          <w:t>Workshops</w:t>
                        </w:r>
                      </w:p>
                      <w:p w:rsidR="007D2CDF" w:rsidRDefault="007D2CDF">
                        <w:pPr>
                          <w:spacing w:before="2"/>
                          <w:rPr>
                            <w:sz w:val="16"/>
                          </w:rPr>
                        </w:pPr>
                      </w:p>
                      <w:p w:rsidR="007D2CDF" w:rsidRDefault="007D2CDF">
                        <w:pPr>
                          <w:rPr>
                            <w:sz w:val="16"/>
                          </w:rPr>
                        </w:pPr>
                        <w:r>
                          <w:rPr>
                            <w:color w:val="4C4D4F"/>
                            <w:sz w:val="16"/>
                          </w:rPr>
                          <w:t>Home</w:t>
                        </w:r>
                        <w:r>
                          <w:rPr>
                            <w:color w:val="4C4D4F"/>
                            <w:spacing w:val="-25"/>
                            <w:sz w:val="16"/>
                          </w:rPr>
                          <w:t xml:space="preserve"> </w:t>
                        </w:r>
                        <w:r>
                          <w:rPr>
                            <w:color w:val="4C4D4F"/>
                            <w:sz w:val="16"/>
                          </w:rPr>
                          <w:t>Bushfire</w:t>
                        </w:r>
                        <w:r>
                          <w:rPr>
                            <w:color w:val="4C4D4F"/>
                            <w:spacing w:val="-25"/>
                            <w:sz w:val="16"/>
                          </w:rPr>
                          <w:t xml:space="preserve"> </w:t>
                        </w:r>
                        <w:r>
                          <w:rPr>
                            <w:color w:val="4C4D4F"/>
                            <w:sz w:val="16"/>
                          </w:rPr>
                          <w:t>Advice</w:t>
                        </w:r>
                        <w:r>
                          <w:rPr>
                            <w:color w:val="4C4D4F"/>
                            <w:spacing w:val="-25"/>
                            <w:sz w:val="16"/>
                          </w:rPr>
                          <w:t xml:space="preserve"> </w:t>
                        </w:r>
                        <w:r>
                          <w:rPr>
                            <w:color w:val="4C4D4F"/>
                            <w:sz w:val="16"/>
                          </w:rPr>
                          <w:t>Service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" type="#_x0000_t202" style="position:absolute;left:5995;top:2719;width:450;height:191;visibility:visible;mso-wrap-style:square;v-text-anchor:top" id="Text Box 1000" o:spid="_x0000_s1246" stroked="f" filled="f">
                  <v:textbox inset="0,0,0,0">
                    <w:txbxContent>
                      <w:p w:rsidR="007D2CDF" w:rsidRDefault="007D2CDF">
                        <w:pPr>
                          <w:spacing w:before="6"/>
                          <w:rPr>
                            <w:b/>
                            <w:sz w:val="16"/>
                          </w:rPr>
                        </w:pPr>
                        <w:r>
                          <w:rPr>
                            <w:b/>
                            <w:color w:val="FFFFFF"/>
                            <w:sz w:val="16"/>
                          </w:rPr>
                          <w:t>ATED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" type="#_x0000_t202" style="position:absolute;left:8612;top:1455;width:1751;height:1297;visibility:visible;mso-wrap-style:square;v-text-anchor:top" id="Text Box 999" o:spid="_x0000_s1247" stroked="f" filled="f">
                  <v:textbox inset="0,0,0,0">
                    <w:txbxContent>
                      <w:p w:rsidR="007D2CDF" w:rsidRDefault="007D2CDF">
                        <w:pPr>
                          <w:spacing w:before="2" w:line="482" w:lineRule="auto"/>
                          <w:ind w:right="18" w:firstLine="85"/>
                          <w:jc w:val="both"/>
                          <w:rPr>
                            <w:sz w:val="16"/>
                          </w:rPr>
                        </w:pPr>
                        <w:r>
                          <w:rPr>
                            <w:color w:val="FFFFFF"/>
                            <w:sz w:val="16"/>
                          </w:rPr>
                          <w:t xml:space="preserve">Share decision-making Self-reliant </w:t>
                        </w:r>
                        <w:proofErr w:type="gramStart"/>
                        <w:r>
                          <w:rPr>
                            <w:color w:val="FFFFFF"/>
                            <w:sz w:val="16"/>
                          </w:rPr>
                          <w:t>communities</w:t>
                        </w:r>
                        <w:proofErr w:type="gramEnd"/>
                        <w:r>
                          <w:rPr>
                            <w:color w:val="FFFFFF"/>
                            <w:sz w:val="16"/>
                          </w:rPr>
                          <w:t xml:space="preserve"> Effective preparedness</w:t>
                        </w:r>
                      </w:p>
                      <w:p w:rsidR="007D2CDF" w:rsidRDefault="007D2CDF">
                        <w:pPr>
                          <w:spacing w:before="1"/>
                          <w:ind w:left="29"/>
                          <w:jc w:val="both"/>
                          <w:rPr>
                            <w:sz w:val="16"/>
                          </w:rPr>
                        </w:pPr>
                        <w:r>
                          <w:rPr>
                            <w:color w:val="FFFFFF"/>
                            <w:sz w:val="16"/>
                          </w:rPr>
                          <w:t>On-going preparedness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" type="#_x0000_t202" style="position:absolute;left:5480;top:2719;width:435;height:191;visibility:visible;mso-wrap-style:square;v-text-anchor:top" id="Text Box 998" o:spid="_x0000_s1248" stroked="f" filled="f">
                  <v:textbox inset="0,0,0,0">
                    <w:txbxContent>
                      <w:p w:rsidR="007D2CDF" w:rsidRDefault="007D2CDF">
                        <w:pPr>
                          <w:spacing w:before="6"/>
                          <w:rPr>
                            <w:b/>
                            <w:sz w:val="16"/>
                          </w:rPr>
                        </w:pPr>
                        <w:r>
                          <w:rPr>
                            <w:b/>
                            <w:color w:val="FFFFFF"/>
                            <w:w w:val="105"/>
                            <w:sz w:val="16"/>
                          </w:rPr>
                          <w:t>MOTI</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" type="#_x0000_t202" style="position:absolute;left:1506;top:1453;width:1772;height:1300;visibility:visible;mso-wrap-style:square;v-text-anchor:top" id="Text Box 997" o:spid="_x0000_s1249" stroked="f" filled="f">
                  <v:textbox inset="0,0,0,0">
                    <w:txbxContent>
                      <w:p w:rsidR="007D2CDF" w:rsidRDefault="007D2CDF">
                        <w:pPr>
                          <w:spacing w:before="4" w:line="482" w:lineRule="auto"/>
                          <w:ind w:right="-1"/>
                          <w:rPr>
                            <w:sz w:val="16"/>
                          </w:rPr>
                        </w:pPr>
                        <w:r>
                          <w:rPr>
                            <w:color w:val="4C4D4F"/>
                            <w:sz w:val="16"/>
                          </w:rPr>
                          <w:t>Community Fireguard Community</w:t>
                        </w:r>
                        <w:r>
                          <w:rPr>
                            <w:color w:val="4C4D4F"/>
                            <w:spacing w:val="-22"/>
                            <w:sz w:val="16"/>
                          </w:rPr>
                          <w:t xml:space="preserve"> </w:t>
                        </w:r>
                        <w:r>
                          <w:rPr>
                            <w:color w:val="4C4D4F"/>
                            <w:sz w:val="16"/>
                          </w:rPr>
                          <w:t>as</w:t>
                        </w:r>
                        <w:r>
                          <w:rPr>
                            <w:color w:val="4C4D4F"/>
                            <w:spacing w:val="-22"/>
                            <w:sz w:val="16"/>
                          </w:rPr>
                          <w:t xml:space="preserve"> </w:t>
                        </w:r>
                        <w:r>
                          <w:rPr>
                            <w:color w:val="4C4D4F"/>
                            <w:sz w:val="16"/>
                          </w:rPr>
                          <w:t>advocates</w:t>
                        </w:r>
                        <w:r>
                          <w:rPr>
                            <w:color w:val="4C4D4F"/>
                            <w:w w:val="97"/>
                            <w:sz w:val="16"/>
                          </w:rPr>
                          <w:t xml:space="preserve"> </w:t>
                        </w:r>
                        <w:r>
                          <w:rPr>
                            <w:color w:val="4C4D4F"/>
                            <w:sz w:val="16"/>
                          </w:rPr>
                          <w:t>Community</w:t>
                        </w:r>
                        <w:r>
                          <w:rPr>
                            <w:color w:val="4C4D4F"/>
                            <w:spacing w:val="-4"/>
                            <w:sz w:val="16"/>
                          </w:rPr>
                          <w:t xml:space="preserve"> </w:t>
                        </w:r>
                        <w:r>
                          <w:rPr>
                            <w:color w:val="4C4D4F"/>
                            <w:sz w:val="16"/>
                          </w:rPr>
                          <w:t>Forums</w:t>
                        </w:r>
                      </w:p>
                      <w:p w:rsidR="007D2CDF" w:rsidRDefault="007D2CDF">
                        <w:pPr>
                          <w:spacing w:before="1"/>
                          <w:rPr>
                            <w:sz w:val="16"/>
                          </w:rPr>
                        </w:pPr>
                        <w:r>
                          <w:rPr>
                            <w:color w:val="4C4D4F"/>
                            <w:sz w:val="16"/>
                          </w:rPr>
                          <w:t>Strategic Conversations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" type="#_x0000_t202" style="position:absolute;left:5962;top:776;width:4668;height:398;visibility:visible;mso-wrap-style:square;v-text-anchor:top" id="Text Box 996" o:spid="_x0000_s1250" stroked="f" fillcolor="#778692">
                  <v:textbox inset="0,0,0,0">
                    <w:txbxContent>
                      <w:p w:rsidR="007D2CDF" w:rsidRDefault="007D2CDF">
                        <w:pPr>
                          <w:spacing w:before="105"/>
                          <w:ind w:left="188"/>
                          <w:rPr>
                            <w:b/>
                            <w:sz w:val="16"/>
                          </w:rPr>
                        </w:pPr>
                        <w:r>
                          <w:rPr>
                            <w:b/>
                            <w:color w:val="FFFFFF"/>
                            <w:sz w:val="16"/>
                          </w:rPr>
                          <w:t>OUTCOMES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" type="#_x0000_t202" style="position:absolute;left:1275;top:776;width:4668;height:398;visibility:visible;mso-wrap-style:square;v-text-anchor:top" id="Text Box 995" o:spid="_x0000_s1251" stroked="f" fillcolor="#778692">
                  <v:textbox inset="0,0,0,0">
                    <w:txbxContent>
                      <w:p w:rsidR="007D2CDF" w:rsidRDefault="007D2CDF">
                        <w:pPr>
                          <w:spacing w:before="105"/>
                          <w:ind w:left="230"/>
                          <w:rPr>
                            <w:b/>
                            <w:sz w:val="16"/>
                          </w:rPr>
                        </w:pPr>
                        <w:r>
                          <w:rPr>
                            <w:b/>
                            <w:color w:val="FFFFFF"/>
                            <w:sz w:val="16"/>
                          </w:rPr>
                          <w:t>ACTIVITIES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" type="#_x0000_t202" style="position:absolute;left:3267;top:8742;width:5371;height:398;visibility:visible;mso-wrap-style:square;v-text-anchor:top" id="Text Box 994" o:spid="_x0000_s1252" stroked="f" fillcolor="#0e416b">
                  <v:textbox inset="0,0,0,0">
                    <w:txbxContent>
                      <w:p w:rsidR="007D2CDF" w:rsidRDefault="007D2CDF">
                        <w:pPr>
                          <w:spacing w:before="105"/>
                          <w:ind w:left="1689"/>
                          <w:rPr>
                            <w:b/>
                            <w:sz w:val="16"/>
                          </w:rPr>
                        </w:pPr>
                        <w:r>
                          <w:rPr>
                            <w:b/>
                            <w:color w:val="FFFFFF"/>
                            <w:sz w:val="16"/>
                          </w:rPr>
                          <w:t>COMMUNITY READINESS</w:t>
                        </w:r>
                      </w:p>
                    </w:txbxContent>
                  </v:textbox>
                </v:shape>
                <w10:wrap anchorx="page"/>
              </v:group>
            </w:pict>
          </mc:Fallback>
        </mc:AlternateContent>
      </w:r>
      <w:r w:rsidR="003B58DC">
        <w:rPr>
          <w:b/>
          <w:color w:val="0E416B"/>
        </w:rPr>
        <w:t>Figure</w:t>
      </w:r>
      <w:r w:rsidR="003B58DC">
        <w:rPr>
          <w:b/>
          <w:color w:val="0E416B"/>
          <w:spacing w:val="-16"/>
        </w:rPr>
        <w:t xml:space="preserve"> </w:t>
      </w:r>
      <w:r w:rsidR="003B58DC">
        <w:rPr>
          <w:b/>
          <w:color w:val="0E416B"/>
        </w:rPr>
        <w:t>5:</w:t>
      </w:r>
      <w:r w:rsidR="003B58DC">
        <w:rPr>
          <w:b/>
          <w:color w:val="0E416B"/>
          <w:spacing w:val="-15"/>
        </w:rPr>
        <w:t xml:space="preserve"> </w:t>
      </w:r>
      <w:r w:rsidR="003B58DC">
        <w:rPr>
          <w:color w:val="0E416B"/>
          <w:spacing w:val="-9"/>
        </w:rPr>
        <w:t>CFA’s</w:t>
      </w:r>
      <w:r w:rsidR="003B58DC">
        <w:rPr>
          <w:color w:val="0E416B"/>
          <w:spacing w:val="-15"/>
        </w:rPr>
        <w:t xml:space="preserve"> </w:t>
      </w:r>
      <w:r w:rsidR="003B58DC">
        <w:rPr>
          <w:color w:val="0E416B"/>
        </w:rPr>
        <w:t>model</w:t>
      </w:r>
      <w:r w:rsidR="003B58DC">
        <w:rPr>
          <w:color w:val="0E416B"/>
          <w:spacing w:val="-15"/>
        </w:rPr>
        <w:t xml:space="preserve"> </w:t>
      </w:r>
      <w:r w:rsidR="003B58DC">
        <w:rPr>
          <w:color w:val="0E416B"/>
        </w:rPr>
        <w:t>of</w:t>
      </w:r>
      <w:r w:rsidR="003B58DC">
        <w:rPr>
          <w:color w:val="0E416B"/>
          <w:spacing w:val="-15"/>
        </w:rPr>
        <w:t xml:space="preserve"> </w:t>
      </w:r>
      <w:r w:rsidR="003B58DC">
        <w:rPr>
          <w:color w:val="0E416B"/>
        </w:rPr>
        <w:t>community</w:t>
      </w:r>
      <w:r w:rsidR="003B58DC">
        <w:rPr>
          <w:color w:val="0E416B"/>
          <w:spacing w:val="-15"/>
        </w:rPr>
        <w:t xml:space="preserve"> </w:t>
      </w:r>
      <w:r w:rsidR="003B58DC">
        <w:rPr>
          <w:color w:val="0E416B"/>
        </w:rPr>
        <w:t>engagement</w:t>
      </w:r>
      <w:r w:rsidR="003B58DC">
        <w:rPr>
          <w:color w:val="0E416B"/>
          <w:spacing w:val="-15"/>
        </w:rPr>
        <w:t xml:space="preserve"> </w:t>
      </w:r>
      <w:r w:rsidR="003B58DC">
        <w:rPr>
          <w:color w:val="0E416B"/>
        </w:rPr>
        <w:t>relating</w:t>
      </w:r>
      <w:r w:rsidR="003B58DC">
        <w:rPr>
          <w:color w:val="0E416B"/>
          <w:spacing w:val="-15"/>
        </w:rPr>
        <w:t xml:space="preserve"> </w:t>
      </w:r>
      <w:r w:rsidR="003B58DC">
        <w:rPr>
          <w:color w:val="0E416B"/>
          <w:spacing w:val="-3"/>
        </w:rPr>
        <w:t>CFA</w:t>
      </w:r>
      <w:r w:rsidR="003B58DC">
        <w:rPr>
          <w:color w:val="0E416B"/>
          <w:spacing w:val="-15"/>
        </w:rPr>
        <w:t xml:space="preserve"> </w:t>
      </w:r>
      <w:r w:rsidR="003B58DC">
        <w:rPr>
          <w:color w:val="0E416B"/>
        </w:rPr>
        <w:t>activities</w:t>
      </w:r>
      <w:r w:rsidR="003B58DC">
        <w:rPr>
          <w:color w:val="0E416B"/>
          <w:spacing w:val="-15"/>
        </w:rPr>
        <w:t xml:space="preserve"> </w:t>
      </w:r>
      <w:r w:rsidR="003B58DC">
        <w:rPr>
          <w:color w:val="0E416B"/>
        </w:rPr>
        <w:t>and</w:t>
      </w:r>
      <w:r w:rsidR="003B58DC">
        <w:rPr>
          <w:color w:val="0E416B"/>
          <w:spacing w:val="-15"/>
        </w:rPr>
        <w:t xml:space="preserve"> </w:t>
      </w:r>
      <w:r w:rsidR="003B58DC">
        <w:rPr>
          <w:color w:val="0E416B"/>
        </w:rPr>
        <w:t>programs</w:t>
      </w:r>
      <w:r w:rsidR="003B58DC">
        <w:rPr>
          <w:color w:val="0E416B"/>
          <w:spacing w:val="-15"/>
        </w:rPr>
        <w:t xml:space="preserve"> </w:t>
      </w:r>
      <w:r w:rsidR="003B58DC">
        <w:rPr>
          <w:color w:val="0E416B"/>
        </w:rPr>
        <w:t>to</w:t>
      </w:r>
      <w:r w:rsidR="003B58DC">
        <w:rPr>
          <w:color w:val="0E416B"/>
          <w:spacing w:val="-15"/>
        </w:rPr>
        <w:t xml:space="preserve"> </w:t>
      </w:r>
      <w:r w:rsidR="003B58DC">
        <w:rPr>
          <w:color w:val="0E416B"/>
        </w:rPr>
        <w:t>community</w:t>
      </w:r>
      <w:r w:rsidR="003B58DC">
        <w:rPr>
          <w:color w:val="0E416B"/>
          <w:spacing w:val="-15"/>
        </w:rPr>
        <w:t xml:space="preserve"> </w:t>
      </w:r>
      <w:r w:rsidR="003B58DC">
        <w:rPr>
          <w:color w:val="0E416B"/>
        </w:rPr>
        <w:t>readiness</w:t>
      </w:r>
      <w:r w:rsidR="003B58DC">
        <w:rPr>
          <w:color w:val="0E416B"/>
          <w:spacing w:val="-15"/>
        </w:rPr>
        <w:t xml:space="preserve"> </w:t>
      </w:r>
      <w:r w:rsidR="003B58DC">
        <w:rPr>
          <w:color w:val="0E416B"/>
        </w:rPr>
        <w:t>and</w:t>
      </w:r>
      <w:r w:rsidR="003B58DC">
        <w:rPr>
          <w:color w:val="0E416B"/>
          <w:spacing w:val="-15"/>
        </w:rPr>
        <w:t xml:space="preserve"> </w:t>
      </w:r>
      <w:r w:rsidR="003B58DC">
        <w:rPr>
          <w:color w:val="0E416B"/>
        </w:rPr>
        <w:t>level</w:t>
      </w:r>
      <w:r w:rsidR="003B58DC">
        <w:rPr>
          <w:color w:val="0E416B"/>
          <w:spacing w:val="-15"/>
        </w:rPr>
        <w:t xml:space="preserve"> </w:t>
      </w:r>
      <w:r w:rsidR="003B58DC">
        <w:rPr>
          <w:color w:val="0E416B"/>
        </w:rPr>
        <w:t>of</w:t>
      </w:r>
      <w:r w:rsidR="003B58DC">
        <w:rPr>
          <w:color w:val="0E416B"/>
          <w:spacing w:val="-15"/>
        </w:rPr>
        <w:t xml:space="preserve"> </w:t>
      </w:r>
      <w:r w:rsidR="003B58DC">
        <w:rPr>
          <w:color w:val="0E416B"/>
        </w:rPr>
        <w:t>community engagement</w:t>
      </w:r>
      <w:r w:rsidR="003B58DC">
        <w:rPr>
          <w:color w:val="0E416B"/>
          <w:spacing w:val="-1"/>
        </w:rPr>
        <w:t xml:space="preserve"> </w:t>
      </w:r>
      <w:r w:rsidR="003B58DC">
        <w:rPr>
          <w:color w:val="0E416B"/>
          <w:position w:val="5"/>
          <w:sz w:val="9"/>
        </w:rPr>
        <w:t>[66]</w:t>
      </w:r>
    </w:p>
    <w:p w:rsidR="00BC3D1A" w:rsidRDefault="00BC3D1A">
      <w:pPr>
        <w:spacing w:line="261" w:lineRule="auto"/>
        <w:rPr>
          <w:sz w:val="9"/>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51257C">
      <w:pPr>
        <w:spacing w:before="106"/>
        <w:ind w:left="843"/>
        <w:rPr>
          <w:sz w:val="16"/>
        </w:rPr>
      </w:pPr>
      <w:r>
        <w:rPr>
          <w:noProof/>
          <w:lang w:val="en-AU" w:eastAsia="en-AU"/>
        </w:rPr>
        <mc:AlternateContent>
          <mc:Choice Requires="wps">
            <w:drawing>
              <wp:anchor distT="0" distB="0" distL="114300" distR="114300" simplePos="false" relativeHeight="251696640" behindDoc="true" locked="false" layoutInCell="true" allowOverlap="true">
                <wp:simplePos x="0" y="0"/>
                <wp:positionH relativeFrom="page">
                  <wp:posOffset>6873240</wp:posOffset>
                </wp:positionH>
                <wp:positionV relativeFrom="paragraph">
                  <wp:posOffset>348615</wp:posOffset>
                </wp:positionV>
                <wp:extent cx="142875" cy="142875"/>
                <wp:effectExtent l="5715" t="0" r="381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58" name="Freeform 99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42875" cy="142875"/>
                        </a:xfrm>
                        <a:custGeom>
                          <a:avLst/>
                          <a:gdLst>
                            <a:gd name="T0" fmla="+- 0 11048 10824"/>
                            <a:gd name="T1" fmla="*/ T0 w 225"/>
                            <a:gd name="T2" fmla="+- 0 549 549"/>
                            <a:gd name="T3" fmla="*/ 549 h 225"/>
                            <a:gd name="T4" fmla="+- 0 10824 10824"/>
                            <a:gd name="T5" fmla="*/ T4 w 225"/>
                            <a:gd name="T6" fmla="+- 0 549 549"/>
                            <a:gd name="T7" fmla="*/ 549 h 225"/>
                            <a:gd name="T8" fmla="+- 0 11048 10824"/>
                            <a:gd name="T9" fmla="*/ T8 w 225"/>
                            <a:gd name="T10" fmla="+- 0 773 549"/>
                            <a:gd name="T11" fmla="*/ 773 h 225"/>
                            <a:gd name="T12" fmla="+- 0 11048 10824"/>
                            <a:gd name="T13" fmla="*/ T12 w 225"/>
                            <a:gd name="T14" fmla="+- 0 549 549"/>
                            <a:gd name="T15" fmla="*/ 549 h 225"/>
                          </a:gdLst>
                          <a:ahLst/>
                          <a:cxnLst>
                            <a:cxn ang="0">
                              <a:pos x="T1" y="T3"/>
                            </a:cxn>
                            <a:cxn ang="0">
                              <a:pos x="T5" y="T7"/>
                            </a:cxn>
                            <a:cxn ang="0">
                              <a:pos x="T9" y="T11"/>
                            </a:cxn>
                            <a:cxn ang="0">
                              <a:pos x="T13" y="T15"/>
                            </a:cxn>
                          </a:cxnLst>
                          <a:rect l="0" t="0" r="r" b="b"/>
                          <a:pathLst>
                            <a:path w="225" h="225">
                              <a:moveTo>
                                <a:pt x="224" y="0"/>
                              </a:moveTo>
                              <a:lnTo>
                                <a:pt x="0" y="0"/>
                              </a:lnTo>
                              <a:lnTo>
                                <a:pt x="224" y="224"/>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" coordsize="225,225" style="position:absolute;margin-left:541.2pt;margin-top:27.45pt;width:11.25pt;height:11.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Freeform 992" o:spid="_x0000_s1026" path="m224,l,,224,224,224,xe" stroked="f">
                <v:path arrowok="t" o:connecttype="custom" o:connectlocs="142240,348615;0,348615;142240,490855;142240,348615" o:connectangles="0,0,0,0"/>
                <w10:wrap anchorx="page"/>
              </v:shape>
            </w:pict>
          </mc:Fallback>
        </mc:AlternateContent>
      </w:r>
      <w:r w:rsidR="003B58DC">
        <w:rPr>
          <w:b/>
          <w:color w:val="0E416B"/>
          <w:sz w:val="16"/>
        </w:rPr>
        <w:t xml:space="preserve">Table 4: </w:t>
      </w:r>
      <w:r w:rsidR="003B58DC">
        <w:rPr>
          <w:color w:val="0E416B"/>
          <w:sz w:val="16"/>
        </w:rPr>
        <w:t>Overview of selected CFA programs</w:t>
      </w:r>
    </w:p>
    <w:p w:rsidR="00BC3D1A" w:rsidRDefault="00BC3D1A">
      <w:pPr>
        <w:pStyle w:val="BodyText"/>
        <w:spacing w:before="8" w:after="1"/>
        <w:rPr>
          <w:sz w:val="23"/>
        </w:rPr>
      </w:pPr>
    </w:p>
    <w:tbl>
      <w:tblPr>
        <w:tblW w:w="0" w:type="auto"/>
        <w:tblInd w:w="850" w:type="dxa"/>
        <w:tblLayout w:type="fixed"/>
        <w:tblCellMar>
          <w:left w:w="0" w:type="dxa"/>
          <w:right w:w="0" w:type="dxa"/>
        </w:tblCellMar>
        <w:tblLook w:firstRow="1" w:lastRow="1" w:firstColumn="1" w:lastColumn="1" w:noHBand="0" w:noVBand="0" w:val="01E0"/>
      </w:tblPr>
      <w:tblGrid>
        <w:gridCol w:w="1616"/>
        <w:gridCol w:w="8584"/>
      </w:tblGrid>
      <w:tr w:rsidR="00BC3D1A">
        <w:trPr>
          <w:trHeight w:val="454"/>
        </w:trPr>
        <w:tc>
          <w:tcPr>
            <w:tcW w:w="1616" w:type="dxa"/>
            <w:tcBorders>
              <w:right w:val="single" w:color="FFFFFF" w:sz="4" w:space="0"/>
            </w:tcBorders>
            <w:shd w:val="clear" w:color="auto" w:fill="778692"/>
          </w:tcPr>
          <w:p w:rsidR="00BC3D1A" w:rsidRDefault="003B58DC">
            <w:pPr>
              <w:pStyle w:val="TableParagraph"/>
              <w:spacing w:before="134"/>
              <w:ind w:left="170"/>
              <w:rPr>
                <w:sz w:val="16"/>
              </w:rPr>
            </w:pPr>
            <w:r>
              <w:rPr>
                <w:color w:val="FFFFFF"/>
                <w:sz w:val="16"/>
              </w:rPr>
              <w:t>PROGRAM</w:t>
            </w:r>
          </w:p>
        </w:tc>
        <w:tc>
          <w:tcPr>
            <w:tcW w:w="8584" w:type="dxa"/>
            <w:tcBorders>
              <w:left w:val="single" w:color="FFFFFF" w:sz="4" w:space="0"/>
            </w:tcBorders>
            <w:shd w:val="clear" w:color="auto" w:fill="778692"/>
          </w:tcPr>
          <w:p w:rsidR="00BC3D1A" w:rsidRDefault="003B58DC">
            <w:pPr>
              <w:pStyle w:val="TableParagraph"/>
              <w:spacing w:before="134"/>
              <w:ind w:left="164"/>
              <w:rPr>
                <w:sz w:val="16"/>
              </w:rPr>
            </w:pPr>
            <w:r>
              <w:rPr>
                <w:color w:val="FFFFFF"/>
                <w:sz w:val="16"/>
              </w:rPr>
              <w:t>DESCRIPTION</w:t>
            </w:r>
          </w:p>
        </w:tc>
      </w:tr>
      <w:tr w:rsidR="00BC3D1A">
        <w:trPr>
          <w:trHeight w:val="1130"/>
        </w:trPr>
        <w:tc>
          <w:tcPr>
            <w:tcW w:w="1616" w:type="dxa"/>
            <w:shd w:val="clear" w:color="auto" w:fill="F1F2F2"/>
          </w:tcPr>
          <w:p w:rsidR="00BC3D1A" w:rsidRDefault="00BC3D1A">
            <w:pPr>
              <w:pStyle w:val="TableParagraph"/>
              <w:spacing w:before="9"/>
              <w:rPr>
                <w:sz w:val="16"/>
              </w:rPr>
            </w:pPr>
          </w:p>
          <w:p w:rsidR="00BC3D1A" w:rsidRDefault="003B58DC">
            <w:pPr>
              <w:pStyle w:val="TableParagraph"/>
              <w:spacing w:line="264" w:lineRule="auto"/>
              <w:ind w:left="170" w:right="377"/>
              <w:rPr>
                <w:sz w:val="15"/>
              </w:rPr>
            </w:pPr>
            <w:r>
              <w:rPr>
                <w:color w:val="0E416B"/>
                <w:sz w:val="15"/>
              </w:rPr>
              <w:t xml:space="preserve">Planned </w:t>
            </w:r>
            <w:r>
              <w:rPr>
                <w:color w:val="0E416B"/>
                <w:w w:val="95"/>
                <w:sz w:val="15"/>
              </w:rPr>
              <w:t xml:space="preserve">Community </w:t>
            </w:r>
            <w:r>
              <w:rPr>
                <w:color w:val="0E416B"/>
                <w:sz w:val="15"/>
              </w:rPr>
              <w:t>Events</w:t>
            </w:r>
          </w:p>
        </w:tc>
        <w:tc>
          <w:tcPr>
            <w:tcW w:w="8584" w:type="dxa"/>
            <w:shd w:val="clear" w:color="auto" w:fill="F1F2F2"/>
          </w:tcPr>
          <w:p w:rsidR="00BC3D1A" w:rsidRDefault="00BC3D1A">
            <w:pPr>
              <w:pStyle w:val="TableParagraph"/>
              <w:spacing w:before="9"/>
              <w:rPr>
                <w:sz w:val="16"/>
              </w:rPr>
            </w:pPr>
          </w:p>
          <w:p w:rsidR="00BC3D1A" w:rsidRDefault="003B58DC">
            <w:pPr>
              <w:pStyle w:val="TableParagraph"/>
              <w:spacing w:line="264" w:lineRule="auto"/>
              <w:ind w:left="169" w:right="131"/>
              <w:rPr>
                <w:sz w:val="15"/>
              </w:rPr>
            </w:pPr>
            <w:r>
              <w:rPr>
                <w:color w:val="4C4D4F"/>
                <w:sz w:val="15"/>
              </w:rPr>
              <w:t>Planned</w:t>
            </w:r>
            <w:r>
              <w:rPr>
                <w:color w:val="4C4D4F"/>
                <w:spacing w:val="-14"/>
                <w:sz w:val="15"/>
              </w:rPr>
              <w:t xml:space="preserve"> </w:t>
            </w:r>
            <w:r>
              <w:rPr>
                <w:color w:val="4C4D4F"/>
                <w:sz w:val="15"/>
              </w:rPr>
              <w:t>community</w:t>
            </w:r>
            <w:r>
              <w:rPr>
                <w:color w:val="4C4D4F"/>
                <w:spacing w:val="-14"/>
                <w:sz w:val="15"/>
              </w:rPr>
              <w:t xml:space="preserve"> </w:t>
            </w:r>
            <w:r>
              <w:rPr>
                <w:color w:val="4C4D4F"/>
                <w:sz w:val="15"/>
              </w:rPr>
              <w:t>events</w:t>
            </w:r>
            <w:r>
              <w:rPr>
                <w:color w:val="4C4D4F"/>
                <w:spacing w:val="-14"/>
                <w:sz w:val="15"/>
              </w:rPr>
              <w:t xml:space="preserve"> </w:t>
            </w:r>
            <w:r>
              <w:rPr>
                <w:color w:val="4C4D4F"/>
                <w:sz w:val="15"/>
              </w:rPr>
              <w:t>are</w:t>
            </w:r>
            <w:r>
              <w:rPr>
                <w:color w:val="4C4D4F"/>
                <w:spacing w:val="-14"/>
                <w:sz w:val="15"/>
              </w:rPr>
              <w:t xml:space="preserve"> </w:t>
            </w:r>
            <w:r>
              <w:rPr>
                <w:color w:val="4C4D4F"/>
                <w:sz w:val="15"/>
              </w:rPr>
              <w:t>attended</w:t>
            </w:r>
            <w:r>
              <w:rPr>
                <w:color w:val="4C4D4F"/>
                <w:spacing w:val="-14"/>
                <w:sz w:val="15"/>
              </w:rPr>
              <w:t xml:space="preserve"> </w:t>
            </w:r>
            <w:r>
              <w:rPr>
                <w:color w:val="4C4D4F"/>
                <w:sz w:val="15"/>
              </w:rPr>
              <w:t>by</w:t>
            </w:r>
            <w:r>
              <w:rPr>
                <w:color w:val="4C4D4F"/>
                <w:spacing w:val="-14"/>
                <w:sz w:val="15"/>
              </w:rPr>
              <w:t xml:space="preserve"> </w:t>
            </w:r>
            <w:r>
              <w:rPr>
                <w:color w:val="4C4D4F"/>
                <w:spacing w:val="-3"/>
                <w:sz w:val="15"/>
              </w:rPr>
              <w:t>CFA</w:t>
            </w:r>
            <w:r>
              <w:rPr>
                <w:color w:val="4C4D4F"/>
                <w:spacing w:val="-14"/>
                <w:sz w:val="15"/>
              </w:rPr>
              <w:t xml:space="preserve"> </w:t>
            </w:r>
            <w:r>
              <w:rPr>
                <w:color w:val="4C4D4F"/>
                <w:sz w:val="15"/>
              </w:rPr>
              <w:t>volunteers</w:t>
            </w:r>
            <w:r>
              <w:rPr>
                <w:color w:val="4C4D4F"/>
                <w:spacing w:val="-14"/>
                <w:sz w:val="15"/>
              </w:rPr>
              <w:t xml:space="preserve"> </w:t>
            </w:r>
            <w:r>
              <w:rPr>
                <w:color w:val="4C4D4F"/>
                <w:sz w:val="15"/>
              </w:rPr>
              <w:t>and</w:t>
            </w:r>
            <w:r>
              <w:rPr>
                <w:color w:val="4C4D4F"/>
                <w:spacing w:val="-14"/>
                <w:sz w:val="15"/>
              </w:rPr>
              <w:t xml:space="preserve"> </w:t>
            </w:r>
            <w:r>
              <w:rPr>
                <w:color w:val="4C4D4F"/>
                <w:sz w:val="15"/>
              </w:rPr>
              <w:t>members</w:t>
            </w:r>
            <w:r>
              <w:rPr>
                <w:color w:val="4C4D4F"/>
                <w:spacing w:val="-14"/>
                <w:sz w:val="15"/>
              </w:rPr>
              <w:t xml:space="preserve"> </w:t>
            </w:r>
            <w:r>
              <w:rPr>
                <w:color w:val="4C4D4F"/>
                <w:sz w:val="15"/>
              </w:rPr>
              <w:t>and</w:t>
            </w:r>
            <w:r>
              <w:rPr>
                <w:color w:val="4C4D4F"/>
                <w:spacing w:val="-14"/>
                <w:sz w:val="15"/>
              </w:rPr>
              <w:t xml:space="preserve"> </w:t>
            </w:r>
            <w:r>
              <w:rPr>
                <w:color w:val="4C4D4F"/>
                <w:sz w:val="15"/>
              </w:rPr>
              <w:t>can</w:t>
            </w:r>
            <w:r>
              <w:rPr>
                <w:color w:val="4C4D4F"/>
                <w:spacing w:val="-14"/>
                <w:sz w:val="15"/>
              </w:rPr>
              <w:t xml:space="preserve"> </w:t>
            </w:r>
            <w:r>
              <w:rPr>
                <w:color w:val="4C4D4F"/>
                <w:sz w:val="15"/>
              </w:rPr>
              <w:t>be</w:t>
            </w:r>
            <w:r>
              <w:rPr>
                <w:color w:val="4C4D4F"/>
                <w:spacing w:val="-14"/>
                <w:sz w:val="15"/>
              </w:rPr>
              <w:t xml:space="preserve"> </w:t>
            </w:r>
            <w:r>
              <w:rPr>
                <w:color w:val="4C4D4F"/>
                <w:sz w:val="15"/>
              </w:rPr>
              <w:t>delivered</w:t>
            </w:r>
            <w:r>
              <w:rPr>
                <w:color w:val="4C4D4F"/>
                <w:spacing w:val="-14"/>
                <w:sz w:val="15"/>
              </w:rPr>
              <w:t xml:space="preserve"> </w:t>
            </w:r>
            <w:r>
              <w:rPr>
                <w:color w:val="4C4D4F"/>
                <w:sz w:val="15"/>
              </w:rPr>
              <w:t>to</w:t>
            </w:r>
            <w:r>
              <w:rPr>
                <w:color w:val="4C4D4F"/>
                <w:spacing w:val="-14"/>
                <w:sz w:val="15"/>
              </w:rPr>
              <w:t xml:space="preserve"> </w:t>
            </w:r>
            <w:r>
              <w:rPr>
                <w:color w:val="4C4D4F"/>
                <w:sz w:val="15"/>
              </w:rPr>
              <w:t>suit</w:t>
            </w:r>
            <w:r>
              <w:rPr>
                <w:color w:val="4C4D4F"/>
                <w:spacing w:val="-14"/>
                <w:sz w:val="15"/>
              </w:rPr>
              <w:t xml:space="preserve"> </w:t>
            </w:r>
            <w:r>
              <w:rPr>
                <w:color w:val="4C4D4F"/>
                <w:sz w:val="15"/>
              </w:rPr>
              <w:t>the</w:t>
            </w:r>
            <w:r>
              <w:rPr>
                <w:color w:val="4C4D4F"/>
                <w:spacing w:val="-14"/>
                <w:sz w:val="15"/>
              </w:rPr>
              <w:t xml:space="preserve"> </w:t>
            </w:r>
            <w:r>
              <w:rPr>
                <w:color w:val="4C4D4F"/>
                <w:sz w:val="15"/>
              </w:rPr>
              <w:t>target</w:t>
            </w:r>
            <w:r>
              <w:rPr>
                <w:color w:val="4C4D4F"/>
                <w:spacing w:val="-14"/>
                <w:sz w:val="15"/>
              </w:rPr>
              <w:t xml:space="preserve"> </w:t>
            </w:r>
            <w:r>
              <w:rPr>
                <w:color w:val="4C4D4F"/>
                <w:sz w:val="15"/>
              </w:rPr>
              <w:t>audience.</w:t>
            </w:r>
            <w:r>
              <w:rPr>
                <w:color w:val="4C4D4F"/>
                <w:spacing w:val="-14"/>
                <w:sz w:val="15"/>
              </w:rPr>
              <w:t xml:space="preserve"> </w:t>
            </w:r>
            <w:r>
              <w:rPr>
                <w:color w:val="4C4D4F"/>
                <w:sz w:val="15"/>
              </w:rPr>
              <w:t xml:space="preserve">They might be community markets, expos, fairs/fetes, agricultural shows, shopping </w:t>
            </w:r>
            <w:proofErr w:type="spellStart"/>
            <w:r>
              <w:rPr>
                <w:color w:val="4C4D4F"/>
                <w:sz w:val="15"/>
              </w:rPr>
              <w:t>centre</w:t>
            </w:r>
            <w:proofErr w:type="spellEnd"/>
            <w:r>
              <w:rPr>
                <w:color w:val="4C4D4F"/>
                <w:sz w:val="15"/>
              </w:rPr>
              <w:t xml:space="preserve"> displays and festivals. The aim of these activities</w:t>
            </w:r>
            <w:r>
              <w:rPr>
                <w:color w:val="4C4D4F"/>
                <w:spacing w:val="-21"/>
                <w:sz w:val="15"/>
              </w:rPr>
              <w:t xml:space="preserve"> </w:t>
            </w:r>
            <w:r>
              <w:rPr>
                <w:color w:val="4C4D4F"/>
                <w:sz w:val="15"/>
              </w:rPr>
              <w:t>is</w:t>
            </w:r>
            <w:r>
              <w:rPr>
                <w:color w:val="4C4D4F"/>
                <w:spacing w:val="-20"/>
                <w:sz w:val="15"/>
              </w:rPr>
              <w:t xml:space="preserve"> </w:t>
            </w:r>
            <w:r>
              <w:rPr>
                <w:color w:val="4C4D4F"/>
                <w:sz w:val="15"/>
              </w:rPr>
              <w:t>to</w:t>
            </w:r>
            <w:r>
              <w:rPr>
                <w:color w:val="4C4D4F"/>
                <w:spacing w:val="-21"/>
                <w:sz w:val="15"/>
              </w:rPr>
              <w:t xml:space="preserve"> </w:t>
            </w:r>
            <w:r>
              <w:rPr>
                <w:color w:val="4C4D4F"/>
                <w:sz w:val="15"/>
              </w:rPr>
              <w:t>engage</w:t>
            </w:r>
            <w:r>
              <w:rPr>
                <w:color w:val="4C4D4F"/>
                <w:spacing w:val="-20"/>
                <w:sz w:val="15"/>
              </w:rPr>
              <w:t xml:space="preserve"> </w:t>
            </w:r>
            <w:r>
              <w:rPr>
                <w:color w:val="4C4D4F"/>
                <w:sz w:val="15"/>
              </w:rPr>
              <w:t>community</w:t>
            </w:r>
            <w:r>
              <w:rPr>
                <w:color w:val="4C4D4F"/>
                <w:spacing w:val="-20"/>
                <w:sz w:val="15"/>
              </w:rPr>
              <w:t xml:space="preserve"> </w:t>
            </w:r>
            <w:r>
              <w:rPr>
                <w:color w:val="4C4D4F"/>
                <w:sz w:val="15"/>
              </w:rPr>
              <w:t>members</w:t>
            </w:r>
            <w:r>
              <w:rPr>
                <w:color w:val="4C4D4F"/>
                <w:spacing w:val="-21"/>
                <w:sz w:val="15"/>
              </w:rPr>
              <w:t xml:space="preserve"> </w:t>
            </w:r>
            <w:r>
              <w:rPr>
                <w:color w:val="4C4D4F"/>
                <w:sz w:val="15"/>
              </w:rPr>
              <w:t>who</w:t>
            </w:r>
            <w:r>
              <w:rPr>
                <w:color w:val="4C4D4F"/>
                <w:spacing w:val="-20"/>
                <w:sz w:val="15"/>
              </w:rPr>
              <w:t xml:space="preserve"> </w:t>
            </w:r>
            <w:r>
              <w:rPr>
                <w:color w:val="4C4D4F"/>
                <w:sz w:val="15"/>
              </w:rPr>
              <w:t>may</w:t>
            </w:r>
            <w:r>
              <w:rPr>
                <w:color w:val="4C4D4F"/>
                <w:spacing w:val="-21"/>
                <w:sz w:val="15"/>
              </w:rPr>
              <w:t xml:space="preserve"> </w:t>
            </w:r>
            <w:r>
              <w:rPr>
                <w:color w:val="4C4D4F"/>
                <w:sz w:val="15"/>
              </w:rPr>
              <w:t>not</w:t>
            </w:r>
            <w:r>
              <w:rPr>
                <w:color w:val="4C4D4F"/>
                <w:spacing w:val="-20"/>
                <w:sz w:val="15"/>
              </w:rPr>
              <w:t xml:space="preserve"> </w:t>
            </w:r>
            <w:r>
              <w:rPr>
                <w:color w:val="4C4D4F"/>
                <w:sz w:val="15"/>
              </w:rPr>
              <w:t>have</w:t>
            </w:r>
            <w:r>
              <w:rPr>
                <w:color w:val="4C4D4F"/>
                <w:spacing w:val="-20"/>
                <w:sz w:val="15"/>
              </w:rPr>
              <w:t xml:space="preserve"> </w:t>
            </w:r>
            <w:r>
              <w:rPr>
                <w:color w:val="4C4D4F"/>
                <w:sz w:val="15"/>
              </w:rPr>
              <w:t>previously</w:t>
            </w:r>
            <w:r>
              <w:rPr>
                <w:color w:val="4C4D4F"/>
                <w:spacing w:val="-21"/>
                <w:sz w:val="15"/>
              </w:rPr>
              <w:t xml:space="preserve"> </w:t>
            </w:r>
            <w:r>
              <w:rPr>
                <w:color w:val="4C4D4F"/>
                <w:sz w:val="15"/>
              </w:rPr>
              <w:t>participated</w:t>
            </w:r>
            <w:r>
              <w:rPr>
                <w:color w:val="4C4D4F"/>
                <w:spacing w:val="-20"/>
                <w:sz w:val="15"/>
              </w:rPr>
              <w:t xml:space="preserve"> </w:t>
            </w:r>
            <w:r>
              <w:rPr>
                <w:color w:val="4C4D4F"/>
                <w:sz w:val="15"/>
              </w:rPr>
              <w:t>in</w:t>
            </w:r>
            <w:r>
              <w:rPr>
                <w:color w:val="4C4D4F"/>
                <w:spacing w:val="-20"/>
                <w:sz w:val="15"/>
              </w:rPr>
              <w:t xml:space="preserve"> </w:t>
            </w:r>
            <w:r>
              <w:rPr>
                <w:color w:val="4C4D4F"/>
                <w:spacing w:val="-4"/>
                <w:sz w:val="15"/>
              </w:rPr>
              <w:t>CFA</w:t>
            </w:r>
            <w:r>
              <w:rPr>
                <w:color w:val="4C4D4F"/>
                <w:spacing w:val="-21"/>
                <w:sz w:val="15"/>
              </w:rPr>
              <w:t xml:space="preserve"> </w:t>
            </w:r>
            <w:r>
              <w:rPr>
                <w:color w:val="4C4D4F"/>
                <w:sz w:val="15"/>
              </w:rPr>
              <w:t>programs.</w:t>
            </w:r>
            <w:r>
              <w:rPr>
                <w:color w:val="4C4D4F"/>
                <w:spacing w:val="-20"/>
                <w:sz w:val="15"/>
              </w:rPr>
              <w:t xml:space="preserve"> </w:t>
            </w:r>
            <w:r>
              <w:rPr>
                <w:color w:val="4C4D4F"/>
                <w:sz w:val="15"/>
              </w:rPr>
              <w:t>Community</w:t>
            </w:r>
            <w:r>
              <w:rPr>
                <w:color w:val="4C4D4F"/>
                <w:spacing w:val="-21"/>
                <w:sz w:val="15"/>
              </w:rPr>
              <w:t xml:space="preserve"> </w:t>
            </w:r>
            <w:r>
              <w:rPr>
                <w:color w:val="4C4D4F"/>
                <w:sz w:val="15"/>
              </w:rPr>
              <w:t>events</w:t>
            </w:r>
            <w:r>
              <w:rPr>
                <w:color w:val="4C4D4F"/>
                <w:spacing w:val="-20"/>
                <w:sz w:val="15"/>
              </w:rPr>
              <w:t xml:space="preserve"> </w:t>
            </w:r>
            <w:r>
              <w:rPr>
                <w:color w:val="4C4D4F"/>
                <w:sz w:val="15"/>
              </w:rPr>
              <w:t>are</w:t>
            </w:r>
            <w:r>
              <w:rPr>
                <w:color w:val="4C4D4F"/>
                <w:spacing w:val="-20"/>
                <w:sz w:val="15"/>
              </w:rPr>
              <w:t xml:space="preserve"> </w:t>
            </w:r>
            <w:r>
              <w:rPr>
                <w:color w:val="4C4D4F"/>
                <w:sz w:val="15"/>
              </w:rPr>
              <w:t>an opportunity</w:t>
            </w:r>
            <w:r>
              <w:rPr>
                <w:color w:val="4C4D4F"/>
                <w:spacing w:val="-21"/>
                <w:sz w:val="15"/>
              </w:rPr>
              <w:t xml:space="preserve"> </w:t>
            </w:r>
            <w:r>
              <w:rPr>
                <w:color w:val="4C4D4F"/>
                <w:sz w:val="15"/>
              </w:rPr>
              <w:t>to</w:t>
            </w:r>
            <w:r>
              <w:rPr>
                <w:color w:val="4C4D4F"/>
                <w:spacing w:val="-21"/>
                <w:sz w:val="15"/>
              </w:rPr>
              <w:t xml:space="preserve"> </w:t>
            </w:r>
            <w:r>
              <w:rPr>
                <w:color w:val="4C4D4F"/>
                <w:sz w:val="15"/>
              </w:rPr>
              <w:t>connect</w:t>
            </w:r>
            <w:r>
              <w:rPr>
                <w:color w:val="4C4D4F"/>
                <w:spacing w:val="-21"/>
                <w:sz w:val="15"/>
              </w:rPr>
              <w:t xml:space="preserve"> </w:t>
            </w:r>
            <w:r>
              <w:rPr>
                <w:color w:val="4C4D4F"/>
                <w:sz w:val="15"/>
              </w:rPr>
              <w:t>to</w:t>
            </w:r>
            <w:r>
              <w:rPr>
                <w:color w:val="4C4D4F"/>
                <w:spacing w:val="-21"/>
                <w:sz w:val="15"/>
              </w:rPr>
              <w:t xml:space="preserve"> </w:t>
            </w:r>
            <w:r>
              <w:rPr>
                <w:color w:val="4C4D4F"/>
                <w:sz w:val="15"/>
              </w:rPr>
              <w:t>the</w:t>
            </w:r>
            <w:r>
              <w:rPr>
                <w:color w:val="4C4D4F"/>
                <w:spacing w:val="-21"/>
                <w:sz w:val="15"/>
              </w:rPr>
              <w:t xml:space="preserve"> </w:t>
            </w:r>
            <w:r>
              <w:rPr>
                <w:color w:val="4C4D4F"/>
                <w:sz w:val="15"/>
              </w:rPr>
              <w:t>local</w:t>
            </w:r>
            <w:r>
              <w:rPr>
                <w:color w:val="4C4D4F"/>
                <w:spacing w:val="-21"/>
                <w:sz w:val="15"/>
              </w:rPr>
              <w:t xml:space="preserve"> </w:t>
            </w:r>
            <w:r>
              <w:rPr>
                <w:color w:val="4C4D4F"/>
                <w:sz w:val="15"/>
              </w:rPr>
              <w:t>community</w:t>
            </w:r>
            <w:r>
              <w:rPr>
                <w:color w:val="4C4D4F"/>
                <w:spacing w:val="-21"/>
                <w:sz w:val="15"/>
              </w:rPr>
              <w:t xml:space="preserve"> </w:t>
            </w:r>
            <w:r>
              <w:rPr>
                <w:color w:val="4C4D4F"/>
                <w:sz w:val="15"/>
              </w:rPr>
              <w:t>with</w:t>
            </w:r>
            <w:r>
              <w:rPr>
                <w:color w:val="4C4D4F"/>
                <w:spacing w:val="-21"/>
                <w:sz w:val="15"/>
              </w:rPr>
              <w:t xml:space="preserve"> </w:t>
            </w:r>
            <w:r>
              <w:rPr>
                <w:color w:val="4C4D4F"/>
                <w:sz w:val="15"/>
              </w:rPr>
              <w:t>local</w:t>
            </w:r>
            <w:r>
              <w:rPr>
                <w:color w:val="4C4D4F"/>
                <w:spacing w:val="-20"/>
                <w:sz w:val="15"/>
              </w:rPr>
              <w:t xml:space="preserve"> </w:t>
            </w:r>
            <w:r>
              <w:rPr>
                <w:color w:val="4C4D4F"/>
                <w:sz w:val="15"/>
              </w:rPr>
              <w:t>information</w:t>
            </w:r>
            <w:r>
              <w:rPr>
                <w:color w:val="4C4D4F"/>
                <w:spacing w:val="-21"/>
                <w:sz w:val="15"/>
              </w:rPr>
              <w:t xml:space="preserve"> </w:t>
            </w:r>
            <w:r>
              <w:rPr>
                <w:color w:val="4C4D4F"/>
                <w:sz w:val="15"/>
              </w:rPr>
              <w:t>and</w:t>
            </w:r>
            <w:r>
              <w:rPr>
                <w:color w:val="4C4D4F"/>
                <w:spacing w:val="-21"/>
                <w:sz w:val="15"/>
              </w:rPr>
              <w:t xml:space="preserve"> </w:t>
            </w:r>
            <w:r>
              <w:rPr>
                <w:color w:val="4C4D4F"/>
                <w:sz w:val="15"/>
              </w:rPr>
              <w:t>context,</w:t>
            </w:r>
            <w:r>
              <w:rPr>
                <w:color w:val="4C4D4F"/>
                <w:spacing w:val="-21"/>
                <w:sz w:val="15"/>
              </w:rPr>
              <w:t xml:space="preserve"> </w:t>
            </w:r>
            <w:r>
              <w:rPr>
                <w:color w:val="4C4D4F"/>
                <w:sz w:val="15"/>
              </w:rPr>
              <w:t>while</w:t>
            </w:r>
            <w:r>
              <w:rPr>
                <w:color w:val="4C4D4F"/>
                <w:spacing w:val="-21"/>
                <w:sz w:val="15"/>
              </w:rPr>
              <w:t xml:space="preserve"> </w:t>
            </w:r>
            <w:r>
              <w:rPr>
                <w:color w:val="4C4D4F"/>
                <w:spacing w:val="-3"/>
                <w:sz w:val="15"/>
              </w:rPr>
              <w:t>providing</w:t>
            </w:r>
            <w:r>
              <w:rPr>
                <w:color w:val="4C4D4F"/>
                <w:spacing w:val="-21"/>
                <w:sz w:val="15"/>
              </w:rPr>
              <w:t xml:space="preserve"> </w:t>
            </w:r>
            <w:r>
              <w:rPr>
                <w:color w:val="4C4D4F"/>
                <w:sz w:val="15"/>
              </w:rPr>
              <w:t>overall</w:t>
            </w:r>
            <w:r>
              <w:rPr>
                <w:color w:val="4C4D4F"/>
                <w:spacing w:val="-21"/>
                <w:sz w:val="15"/>
              </w:rPr>
              <w:t xml:space="preserve"> </w:t>
            </w:r>
            <w:r>
              <w:rPr>
                <w:color w:val="4C4D4F"/>
                <w:sz w:val="15"/>
              </w:rPr>
              <w:t>safety</w:t>
            </w:r>
            <w:r>
              <w:rPr>
                <w:color w:val="4C4D4F"/>
                <w:spacing w:val="-21"/>
                <w:sz w:val="15"/>
              </w:rPr>
              <w:t xml:space="preserve"> </w:t>
            </w:r>
            <w:r>
              <w:rPr>
                <w:color w:val="4C4D4F"/>
                <w:sz w:val="15"/>
              </w:rPr>
              <w:t>and</w:t>
            </w:r>
            <w:r>
              <w:rPr>
                <w:color w:val="4C4D4F"/>
                <w:spacing w:val="-21"/>
                <w:sz w:val="15"/>
              </w:rPr>
              <w:t xml:space="preserve"> </w:t>
            </w:r>
            <w:r>
              <w:rPr>
                <w:color w:val="4C4D4F"/>
                <w:sz w:val="15"/>
              </w:rPr>
              <w:t>risk</w:t>
            </w:r>
            <w:r>
              <w:rPr>
                <w:color w:val="4C4D4F"/>
                <w:spacing w:val="-20"/>
                <w:sz w:val="15"/>
              </w:rPr>
              <w:t xml:space="preserve"> </w:t>
            </w:r>
            <w:r>
              <w:rPr>
                <w:color w:val="4C4D4F"/>
                <w:sz w:val="15"/>
              </w:rPr>
              <w:t>messages.</w:t>
            </w:r>
          </w:p>
        </w:tc>
      </w:tr>
      <w:tr w:rsidR="00BC3D1A">
        <w:trPr>
          <w:trHeight w:val="1130"/>
        </w:trPr>
        <w:tc>
          <w:tcPr>
            <w:tcW w:w="1616" w:type="dxa"/>
            <w:shd w:val="clear" w:color="auto" w:fill="E6E7E8"/>
          </w:tcPr>
          <w:p w:rsidR="00BC3D1A" w:rsidRDefault="00BC3D1A">
            <w:pPr>
              <w:pStyle w:val="TableParagraph"/>
              <w:spacing w:before="9"/>
              <w:rPr>
                <w:sz w:val="16"/>
              </w:rPr>
            </w:pPr>
          </w:p>
          <w:p w:rsidR="00BC3D1A" w:rsidRDefault="003B58DC">
            <w:pPr>
              <w:pStyle w:val="TableParagraph"/>
              <w:ind w:left="170"/>
              <w:rPr>
                <w:sz w:val="15"/>
              </w:rPr>
            </w:pPr>
            <w:r>
              <w:rPr>
                <w:color w:val="0E416B"/>
                <w:sz w:val="15"/>
              </w:rPr>
              <w:t>Fire Ready Victoria</w:t>
            </w:r>
          </w:p>
        </w:tc>
        <w:tc>
          <w:tcPr>
            <w:tcW w:w="8584" w:type="dxa"/>
            <w:shd w:val="clear" w:color="auto" w:fill="E6E7E8"/>
          </w:tcPr>
          <w:p w:rsidR="00BC3D1A" w:rsidRDefault="00BC3D1A">
            <w:pPr>
              <w:pStyle w:val="TableParagraph"/>
              <w:spacing w:before="9"/>
              <w:rPr>
                <w:sz w:val="16"/>
              </w:rPr>
            </w:pPr>
          </w:p>
          <w:p w:rsidR="00BC3D1A" w:rsidRDefault="003B58DC">
            <w:pPr>
              <w:pStyle w:val="TableParagraph"/>
              <w:spacing w:line="264" w:lineRule="auto"/>
              <w:ind w:left="169" w:right="95"/>
              <w:rPr>
                <w:sz w:val="15"/>
              </w:rPr>
            </w:pPr>
            <w:proofErr w:type="spellStart"/>
            <w:r>
              <w:rPr>
                <w:color w:val="4C4D4F"/>
                <w:sz w:val="15"/>
              </w:rPr>
              <w:t>Organised</w:t>
            </w:r>
            <w:proofErr w:type="spellEnd"/>
            <w:r>
              <w:rPr>
                <w:color w:val="4C4D4F"/>
                <w:spacing w:val="-15"/>
                <w:sz w:val="15"/>
              </w:rPr>
              <w:t xml:space="preserve"> </w:t>
            </w:r>
            <w:r>
              <w:rPr>
                <w:color w:val="4C4D4F"/>
                <w:sz w:val="15"/>
              </w:rPr>
              <w:t>community</w:t>
            </w:r>
            <w:r>
              <w:rPr>
                <w:color w:val="4C4D4F"/>
                <w:spacing w:val="-14"/>
                <w:sz w:val="15"/>
              </w:rPr>
              <w:t xml:space="preserve"> </w:t>
            </w:r>
            <w:r>
              <w:rPr>
                <w:color w:val="4C4D4F"/>
                <w:sz w:val="15"/>
              </w:rPr>
              <w:t>meetings</w:t>
            </w:r>
            <w:r>
              <w:rPr>
                <w:color w:val="4C4D4F"/>
                <w:spacing w:val="-15"/>
                <w:sz w:val="15"/>
              </w:rPr>
              <w:t xml:space="preserve"> </w:t>
            </w:r>
            <w:r>
              <w:rPr>
                <w:color w:val="4C4D4F"/>
                <w:sz w:val="15"/>
              </w:rPr>
              <w:t>can</w:t>
            </w:r>
            <w:r>
              <w:rPr>
                <w:color w:val="4C4D4F"/>
                <w:spacing w:val="-14"/>
                <w:sz w:val="15"/>
              </w:rPr>
              <w:t xml:space="preserve"> </w:t>
            </w:r>
            <w:r>
              <w:rPr>
                <w:color w:val="4C4D4F"/>
                <w:sz w:val="15"/>
              </w:rPr>
              <w:t>be</w:t>
            </w:r>
            <w:r>
              <w:rPr>
                <w:color w:val="4C4D4F"/>
                <w:spacing w:val="-15"/>
                <w:sz w:val="15"/>
              </w:rPr>
              <w:t xml:space="preserve"> </w:t>
            </w:r>
            <w:r>
              <w:rPr>
                <w:color w:val="4C4D4F"/>
                <w:sz w:val="15"/>
              </w:rPr>
              <w:t>the</w:t>
            </w:r>
            <w:r>
              <w:rPr>
                <w:color w:val="4C4D4F"/>
                <w:spacing w:val="-14"/>
                <w:sz w:val="15"/>
              </w:rPr>
              <w:t xml:space="preserve"> </w:t>
            </w:r>
            <w:r>
              <w:rPr>
                <w:color w:val="4C4D4F"/>
                <w:sz w:val="15"/>
              </w:rPr>
              <w:t>first</w:t>
            </w:r>
            <w:r>
              <w:rPr>
                <w:color w:val="4C4D4F"/>
                <w:spacing w:val="-15"/>
                <w:sz w:val="15"/>
              </w:rPr>
              <w:t xml:space="preserve"> </w:t>
            </w:r>
            <w:r>
              <w:rPr>
                <w:color w:val="4C4D4F"/>
                <w:sz w:val="15"/>
              </w:rPr>
              <w:t>formal</w:t>
            </w:r>
            <w:r>
              <w:rPr>
                <w:color w:val="4C4D4F"/>
                <w:spacing w:val="-14"/>
                <w:sz w:val="15"/>
              </w:rPr>
              <w:t xml:space="preserve"> </w:t>
            </w:r>
            <w:r>
              <w:rPr>
                <w:color w:val="4C4D4F"/>
                <w:sz w:val="15"/>
              </w:rPr>
              <w:t>interaction</w:t>
            </w:r>
            <w:r>
              <w:rPr>
                <w:color w:val="4C4D4F"/>
                <w:spacing w:val="-15"/>
                <w:sz w:val="15"/>
              </w:rPr>
              <w:t xml:space="preserve"> </w:t>
            </w:r>
            <w:r>
              <w:rPr>
                <w:color w:val="4C4D4F"/>
                <w:sz w:val="15"/>
              </w:rPr>
              <w:t>between</w:t>
            </w:r>
            <w:r>
              <w:rPr>
                <w:color w:val="4C4D4F"/>
                <w:spacing w:val="-14"/>
                <w:sz w:val="15"/>
              </w:rPr>
              <w:t xml:space="preserve"> </w:t>
            </w:r>
            <w:r>
              <w:rPr>
                <w:color w:val="4C4D4F"/>
                <w:sz w:val="15"/>
              </w:rPr>
              <w:t>the</w:t>
            </w:r>
            <w:r>
              <w:rPr>
                <w:color w:val="4C4D4F"/>
                <w:spacing w:val="-15"/>
                <w:sz w:val="15"/>
              </w:rPr>
              <w:t xml:space="preserve"> </w:t>
            </w:r>
            <w:r>
              <w:rPr>
                <w:color w:val="4C4D4F"/>
                <w:sz w:val="15"/>
              </w:rPr>
              <w:t>community</w:t>
            </w:r>
            <w:r>
              <w:rPr>
                <w:color w:val="4C4D4F"/>
                <w:spacing w:val="-14"/>
                <w:sz w:val="15"/>
              </w:rPr>
              <w:t xml:space="preserve"> </w:t>
            </w:r>
            <w:r>
              <w:rPr>
                <w:color w:val="4C4D4F"/>
                <w:sz w:val="15"/>
              </w:rPr>
              <w:t>and</w:t>
            </w:r>
            <w:r>
              <w:rPr>
                <w:color w:val="4C4D4F"/>
                <w:spacing w:val="-15"/>
                <w:sz w:val="15"/>
              </w:rPr>
              <w:t xml:space="preserve"> </w:t>
            </w:r>
            <w:r>
              <w:rPr>
                <w:color w:val="4C4D4F"/>
                <w:spacing w:val="-3"/>
                <w:sz w:val="15"/>
              </w:rPr>
              <w:t>CFA</w:t>
            </w:r>
            <w:r>
              <w:rPr>
                <w:color w:val="4C4D4F"/>
                <w:spacing w:val="-14"/>
                <w:sz w:val="15"/>
              </w:rPr>
              <w:t xml:space="preserve"> </w:t>
            </w:r>
            <w:r>
              <w:rPr>
                <w:color w:val="4C4D4F"/>
                <w:sz w:val="15"/>
              </w:rPr>
              <w:t>safety</w:t>
            </w:r>
            <w:r>
              <w:rPr>
                <w:color w:val="4C4D4F"/>
                <w:spacing w:val="-14"/>
                <w:sz w:val="15"/>
              </w:rPr>
              <w:t xml:space="preserve"> </w:t>
            </w:r>
            <w:r>
              <w:rPr>
                <w:color w:val="4C4D4F"/>
                <w:sz w:val="15"/>
              </w:rPr>
              <w:t>messages.</w:t>
            </w:r>
            <w:r>
              <w:rPr>
                <w:color w:val="4C4D4F"/>
                <w:spacing w:val="-15"/>
                <w:sz w:val="15"/>
              </w:rPr>
              <w:t xml:space="preserve"> </w:t>
            </w:r>
            <w:r>
              <w:rPr>
                <w:color w:val="4C4D4F"/>
                <w:sz w:val="15"/>
              </w:rPr>
              <w:t>The</w:t>
            </w:r>
            <w:r>
              <w:rPr>
                <w:color w:val="4C4D4F"/>
                <w:spacing w:val="-14"/>
                <w:sz w:val="15"/>
              </w:rPr>
              <w:t xml:space="preserve"> </w:t>
            </w:r>
            <w:r>
              <w:rPr>
                <w:color w:val="4C4D4F"/>
                <w:sz w:val="15"/>
              </w:rPr>
              <w:t>60–90 minute</w:t>
            </w:r>
            <w:r>
              <w:rPr>
                <w:color w:val="4C4D4F"/>
                <w:spacing w:val="-15"/>
                <w:sz w:val="15"/>
              </w:rPr>
              <w:t xml:space="preserve"> </w:t>
            </w:r>
            <w:r>
              <w:rPr>
                <w:color w:val="4C4D4F"/>
                <w:sz w:val="15"/>
              </w:rPr>
              <w:t>program</w:t>
            </w:r>
            <w:r>
              <w:rPr>
                <w:color w:val="4C4D4F"/>
                <w:spacing w:val="-15"/>
                <w:sz w:val="15"/>
              </w:rPr>
              <w:t xml:space="preserve"> </w:t>
            </w:r>
            <w:r>
              <w:rPr>
                <w:color w:val="4C4D4F"/>
                <w:sz w:val="15"/>
              </w:rPr>
              <w:t>is</w:t>
            </w:r>
            <w:r>
              <w:rPr>
                <w:color w:val="4C4D4F"/>
                <w:spacing w:val="-14"/>
                <w:sz w:val="15"/>
              </w:rPr>
              <w:t xml:space="preserve"> </w:t>
            </w:r>
            <w:r>
              <w:rPr>
                <w:color w:val="4C4D4F"/>
                <w:sz w:val="15"/>
              </w:rPr>
              <w:t>delivered</w:t>
            </w:r>
            <w:r>
              <w:rPr>
                <w:color w:val="4C4D4F"/>
                <w:spacing w:val="-15"/>
                <w:sz w:val="15"/>
              </w:rPr>
              <w:t xml:space="preserve"> </w:t>
            </w:r>
            <w:r>
              <w:rPr>
                <w:color w:val="4C4D4F"/>
                <w:sz w:val="15"/>
              </w:rPr>
              <w:t>in</w:t>
            </w:r>
            <w:r>
              <w:rPr>
                <w:color w:val="4C4D4F"/>
                <w:spacing w:val="-14"/>
                <w:sz w:val="15"/>
              </w:rPr>
              <w:t xml:space="preserve"> </w:t>
            </w:r>
            <w:r>
              <w:rPr>
                <w:color w:val="4C4D4F"/>
                <w:sz w:val="15"/>
              </w:rPr>
              <w:t>a</w:t>
            </w:r>
            <w:r>
              <w:rPr>
                <w:color w:val="4C4D4F"/>
                <w:spacing w:val="-15"/>
                <w:sz w:val="15"/>
              </w:rPr>
              <w:t xml:space="preserve"> </w:t>
            </w:r>
            <w:r>
              <w:rPr>
                <w:color w:val="4C4D4F"/>
                <w:sz w:val="15"/>
              </w:rPr>
              <w:t>presentation</w:t>
            </w:r>
            <w:r>
              <w:rPr>
                <w:color w:val="4C4D4F"/>
                <w:spacing w:val="-14"/>
                <w:sz w:val="15"/>
              </w:rPr>
              <w:t xml:space="preserve"> </w:t>
            </w:r>
            <w:r>
              <w:rPr>
                <w:color w:val="4C4D4F"/>
                <w:sz w:val="15"/>
              </w:rPr>
              <w:t>style</w:t>
            </w:r>
            <w:r>
              <w:rPr>
                <w:color w:val="4C4D4F"/>
                <w:spacing w:val="-15"/>
                <w:sz w:val="15"/>
              </w:rPr>
              <w:t xml:space="preserve"> </w:t>
            </w:r>
            <w:r>
              <w:rPr>
                <w:color w:val="4C4D4F"/>
                <w:sz w:val="15"/>
              </w:rPr>
              <w:t>across</w:t>
            </w:r>
            <w:r>
              <w:rPr>
                <w:color w:val="4C4D4F"/>
                <w:spacing w:val="-14"/>
                <w:sz w:val="15"/>
              </w:rPr>
              <w:t xml:space="preserve"> </w:t>
            </w:r>
            <w:r>
              <w:rPr>
                <w:color w:val="4C4D4F"/>
                <w:sz w:val="15"/>
              </w:rPr>
              <w:t>the</w:t>
            </w:r>
            <w:r>
              <w:rPr>
                <w:color w:val="4C4D4F"/>
                <w:spacing w:val="-15"/>
                <w:sz w:val="15"/>
              </w:rPr>
              <w:t xml:space="preserve"> </w:t>
            </w:r>
            <w:r>
              <w:rPr>
                <w:color w:val="4C4D4F"/>
                <w:sz w:val="15"/>
              </w:rPr>
              <w:t>state,</w:t>
            </w:r>
            <w:r>
              <w:rPr>
                <w:color w:val="4C4D4F"/>
                <w:spacing w:val="-14"/>
                <w:sz w:val="15"/>
              </w:rPr>
              <w:t xml:space="preserve"> </w:t>
            </w:r>
            <w:r>
              <w:rPr>
                <w:color w:val="4C4D4F"/>
                <w:sz w:val="15"/>
              </w:rPr>
              <w:t>including</w:t>
            </w:r>
            <w:r>
              <w:rPr>
                <w:color w:val="4C4D4F"/>
                <w:spacing w:val="-15"/>
                <w:sz w:val="15"/>
              </w:rPr>
              <w:t xml:space="preserve"> </w:t>
            </w:r>
            <w:r>
              <w:rPr>
                <w:color w:val="4C4D4F"/>
                <w:sz w:val="15"/>
              </w:rPr>
              <w:t>to</w:t>
            </w:r>
            <w:r>
              <w:rPr>
                <w:color w:val="4C4D4F"/>
                <w:spacing w:val="-14"/>
                <w:sz w:val="15"/>
              </w:rPr>
              <w:t xml:space="preserve"> </w:t>
            </w:r>
            <w:r>
              <w:rPr>
                <w:color w:val="4C4D4F"/>
                <w:sz w:val="15"/>
              </w:rPr>
              <w:t>special</w:t>
            </w:r>
            <w:r>
              <w:rPr>
                <w:color w:val="4C4D4F"/>
                <w:spacing w:val="-15"/>
                <w:sz w:val="15"/>
              </w:rPr>
              <w:t xml:space="preserve"> </w:t>
            </w:r>
            <w:r>
              <w:rPr>
                <w:color w:val="4C4D4F"/>
                <w:sz w:val="15"/>
              </w:rPr>
              <w:t>interest</w:t>
            </w:r>
            <w:r>
              <w:rPr>
                <w:color w:val="4C4D4F"/>
                <w:spacing w:val="-14"/>
                <w:sz w:val="15"/>
              </w:rPr>
              <w:t xml:space="preserve"> </w:t>
            </w:r>
            <w:r>
              <w:rPr>
                <w:color w:val="4C4D4F"/>
                <w:sz w:val="15"/>
              </w:rPr>
              <w:t>groups.</w:t>
            </w:r>
            <w:r>
              <w:rPr>
                <w:color w:val="4C4D4F"/>
                <w:spacing w:val="-15"/>
                <w:sz w:val="15"/>
              </w:rPr>
              <w:t xml:space="preserve"> </w:t>
            </w:r>
            <w:r>
              <w:rPr>
                <w:color w:val="4C4D4F"/>
                <w:sz w:val="15"/>
              </w:rPr>
              <w:t>The</w:t>
            </w:r>
            <w:r>
              <w:rPr>
                <w:color w:val="4C4D4F"/>
                <w:spacing w:val="-14"/>
                <w:sz w:val="15"/>
              </w:rPr>
              <w:t xml:space="preserve"> </w:t>
            </w:r>
            <w:r>
              <w:rPr>
                <w:color w:val="4C4D4F"/>
                <w:sz w:val="15"/>
              </w:rPr>
              <w:t>information</w:t>
            </w:r>
            <w:r>
              <w:rPr>
                <w:color w:val="4C4D4F"/>
                <w:spacing w:val="-15"/>
                <w:sz w:val="15"/>
              </w:rPr>
              <w:t xml:space="preserve"> </w:t>
            </w:r>
            <w:r>
              <w:rPr>
                <w:color w:val="4C4D4F"/>
                <w:sz w:val="15"/>
              </w:rPr>
              <w:t>session conveys key messages on bushfire preparedness, local bushfire risk and ways to mitigate these risks. While providing overall information</w:t>
            </w:r>
            <w:r>
              <w:rPr>
                <w:color w:val="4C4D4F"/>
                <w:spacing w:val="-4"/>
                <w:sz w:val="15"/>
              </w:rPr>
              <w:t xml:space="preserve"> </w:t>
            </w:r>
            <w:r>
              <w:rPr>
                <w:color w:val="4C4D4F"/>
                <w:sz w:val="15"/>
              </w:rPr>
              <w:t>this</w:t>
            </w:r>
            <w:r>
              <w:rPr>
                <w:color w:val="4C4D4F"/>
                <w:spacing w:val="-3"/>
                <w:sz w:val="15"/>
              </w:rPr>
              <w:t xml:space="preserve"> </w:t>
            </w:r>
            <w:r>
              <w:rPr>
                <w:color w:val="4C4D4F"/>
                <w:sz w:val="15"/>
              </w:rPr>
              <w:t>program</w:t>
            </w:r>
            <w:r>
              <w:rPr>
                <w:color w:val="4C4D4F"/>
                <w:spacing w:val="-4"/>
                <w:sz w:val="15"/>
              </w:rPr>
              <w:t xml:space="preserve"> </w:t>
            </w:r>
            <w:r>
              <w:rPr>
                <w:color w:val="4C4D4F"/>
                <w:sz w:val="15"/>
              </w:rPr>
              <w:t>encourages</w:t>
            </w:r>
            <w:r>
              <w:rPr>
                <w:color w:val="4C4D4F"/>
                <w:spacing w:val="-3"/>
                <w:sz w:val="15"/>
              </w:rPr>
              <w:t xml:space="preserve"> </w:t>
            </w:r>
            <w:r>
              <w:rPr>
                <w:color w:val="4C4D4F"/>
                <w:sz w:val="15"/>
              </w:rPr>
              <w:t>further</w:t>
            </w:r>
            <w:r>
              <w:rPr>
                <w:color w:val="4C4D4F"/>
                <w:spacing w:val="-3"/>
                <w:sz w:val="15"/>
              </w:rPr>
              <w:t xml:space="preserve"> </w:t>
            </w:r>
            <w:r>
              <w:rPr>
                <w:color w:val="4C4D4F"/>
                <w:sz w:val="15"/>
              </w:rPr>
              <w:t>engagement</w:t>
            </w:r>
            <w:r>
              <w:rPr>
                <w:color w:val="4C4D4F"/>
                <w:spacing w:val="-4"/>
                <w:sz w:val="15"/>
              </w:rPr>
              <w:t xml:space="preserve"> </w:t>
            </w:r>
            <w:r>
              <w:rPr>
                <w:color w:val="4C4D4F"/>
                <w:sz w:val="15"/>
              </w:rPr>
              <w:t>with</w:t>
            </w:r>
            <w:r>
              <w:rPr>
                <w:color w:val="4C4D4F"/>
                <w:spacing w:val="-3"/>
                <w:sz w:val="15"/>
              </w:rPr>
              <w:t xml:space="preserve"> </w:t>
            </w:r>
            <w:r>
              <w:rPr>
                <w:color w:val="4C4D4F"/>
                <w:sz w:val="15"/>
              </w:rPr>
              <w:t>other</w:t>
            </w:r>
            <w:r>
              <w:rPr>
                <w:color w:val="4C4D4F"/>
                <w:spacing w:val="-3"/>
                <w:sz w:val="15"/>
              </w:rPr>
              <w:t xml:space="preserve"> CFA</w:t>
            </w:r>
            <w:r>
              <w:rPr>
                <w:color w:val="4C4D4F"/>
                <w:spacing w:val="-4"/>
                <w:sz w:val="15"/>
              </w:rPr>
              <w:t xml:space="preserve"> </w:t>
            </w:r>
            <w:r>
              <w:rPr>
                <w:color w:val="4C4D4F"/>
                <w:sz w:val="15"/>
              </w:rPr>
              <w:t>programs</w:t>
            </w:r>
            <w:r>
              <w:rPr>
                <w:color w:val="4C4D4F"/>
                <w:spacing w:val="-3"/>
                <w:sz w:val="15"/>
              </w:rPr>
              <w:t xml:space="preserve"> </w:t>
            </w:r>
            <w:r>
              <w:rPr>
                <w:color w:val="4C4D4F"/>
                <w:sz w:val="15"/>
              </w:rPr>
              <w:t>and</w:t>
            </w:r>
            <w:r>
              <w:rPr>
                <w:color w:val="4C4D4F"/>
                <w:spacing w:val="-3"/>
                <w:sz w:val="15"/>
              </w:rPr>
              <w:t xml:space="preserve"> </w:t>
            </w:r>
            <w:r>
              <w:rPr>
                <w:color w:val="4C4D4F"/>
                <w:sz w:val="15"/>
              </w:rPr>
              <w:t>information.</w:t>
            </w:r>
          </w:p>
        </w:tc>
      </w:tr>
      <w:tr w:rsidR="00BC3D1A">
        <w:trPr>
          <w:trHeight w:val="1130"/>
        </w:trPr>
        <w:tc>
          <w:tcPr>
            <w:tcW w:w="1616" w:type="dxa"/>
            <w:shd w:val="clear" w:color="auto" w:fill="F1F2F2"/>
          </w:tcPr>
          <w:p w:rsidR="00BC3D1A" w:rsidRDefault="00BC3D1A">
            <w:pPr>
              <w:pStyle w:val="TableParagraph"/>
              <w:spacing w:before="9"/>
              <w:rPr>
                <w:sz w:val="16"/>
              </w:rPr>
            </w:pPr>
          </w:p>
          <w:p w:rsidR="00BC3D1A" w:rsidRDefault="003B58DC">
            <w:pPr>
              <w:pStyle w:val="TableParagraph"/>
              <w:ind w:left="170"/>
              <w:rPr>
                <w:sz w:val="15"/>
              </w:rPr>
            </w:pPr>
            <w:r>
              <w:rPr>
                <w:color w:val="0E416B"/>
                <w:sz w:val="15"/>
              </w:rPr>
              <w:t>Local initiatives</w:t>
            </w:r>
          </w:p>
        </w:tc>
        <w:tc>
          <w:tcPr>
            <w:tcW w:w="8584" w:type="dxa"/>
            <w:shd w:val="clear" w:color="auto" w:fill="F1F2F2"/>
          </w:tcPr>
          <w:p w:rsidR="00BC3D1A" w:rsidRDefault="00BC3D1A">
            <w:pPr>
              <w:pStyle w:val="TableParagraph"/>
              <w:spacing w:before="9"/>
              <w:rPr>
                <w:sz w:val="16"/>
              </w:rPr>
            </w:pPr>
          </w:p>
          <w:p w:rsidR="00BC3D1A" w:rsidRDefault="003B58DC">
            <w:pPr>
              <w:pStyle w:val="TableParagraph"/>
              <w:spacing w:line="264" w:lineRule="auto"/>
              <w:ind w:left="169" w:right="262"/>
              <w:rPr>
                <w:sz w:val="15"/>
              </w:rPr>
            </w:pPr>
            <w:r>
              <w:rPr>
                <w:color w:val="4C4D4F"/>
                <w:sz w:val="15"/>
              </w:rPr>
              <w:t>The</w:t>
            </w:r>
            <w:r>
              <w:rPr>
                <w:color w:val="4C4D4F"/>
                <w:spacing w:val="-13"/>
                <w:sz w:val="15"/>
              </w:rPr>
              <w:t xml:space="preserve"> </w:t>
            </w:r>
            <w:r>
              <w:rPr>
                <w:color w:val="4C4D4F"/>
                <w:sz w:val="15"/>
              </w:rPr>
              <w:t>programs</w:t>
            </w:r>
            <w:r>
              <w:rPr>
                <w:color w:val="4C4D4F"/>
                <w:spacing w:val="-13"/>
                <w:sz w:val="15"/>
              </w:rPr>
              <w:t xml:space="preserve"> </w:t>
            </w:r>
            <w:r>
              <w:rPr>
                <w:color w:val="4C4D4F"/>
                <w:sz w:val="15"/>
              </w:rPr>
              <w:t>are</w:t>
            </w:r>
            <w:r>
              <w:rPr>
                <w:color w:val="4C4D4F"/>
                <w:spacing w:val="-13"/>
                <w:sz w:val="15"/>
              </w:rPr>
              <w:t xml:space="preserve"> </w:t>
            </w:r>
            <w:r>
              <w:rPr>
                <w:color w:val="4C4D4F"/>
                <w:sz w:val="15"/>
              </w:rPr>
              <w:t>developed</w:t>
            </w:r>
            <w:r>
              <w:rPr>
                <w:color w:val="4C4D4F"/>
                <w:spacing w:val="-13"/>
                <w:sz w:val="15"/>
              </w:rPr>
              <w:t xml:space="preserve"> </w:t>
            </w:r>
            <w:r>
              <w:rPr>
                <w:color w:val="4C4D4F"/>
                <w:sz w:val="15"/>
              </w:rPr>
              <w:t>by</w:t>
            </w:r>
            <w:r>
              <w:rPr>
                <w:color w:val="4C4D4F"/>
                <w:spacing w:val="-13"/>
                <w:sz w:val="15"/>
              </w:rPr>
              <w:t xml:space="preserve"> </w:t>
            </w:r>
            <w:r>
              <w:rPr>
                <w:color w:val="4C4D4F"/>
                <w:sz w:val="15"/>
              </w:rPr>
              <w:t>the</w:t>
            </w:r>
            <w:r>
              <w:rPr>
                <w:color w:val="4C4D4F"/>
                <w:spacing w:val="-13"/>
                <w:sz w:val="15"/>
              </w:rPr>
              <w:t xml:space="preserve"> </w:t>
            </w:r>
            <w:r>
              <w:rPr>
                <w:color w:val="4C4D4F"/>
                <w:sz w:val="15"/>
              </w:rPr>
              <w:t>local</w:t>
            </w:r>
            <w:r>
              <w:rPr>
                <w:color w:val="4C4D4F"/>
                <w:spacing w:val="-13"/>
                <w:sz w:val="15"/>
              </w:rPr>
              <w:t xml:space="preserve"> </w:t>
            </w:r>
            <w:r>
              <w:rPr>
                <w:color w:val="4C4D4F"/>
                <w:sz w:val="15"/>
              </w:rPr>
              <w:t>community</w:t>
            </w:r>
            <w:r>
              <w:rPr>
                <w:color w:val="4C4D4F"/>
                <w:spacing w:val="-13"/>
                <w:sz w:val="15"/>
              </w:rPr>
              <w:t xml:space="preserve"> </w:t>
            </w:r>
            <w:r>
              <w:rPr>
                <w:color w:val="4C4D4F"/>
                <w:sz w:val="15"/>
              </w:rPr>
              <w:t>or</w:t>
            </w:r>
            <w:r>
              <w:rPr>
                <w:color w:val="4C4D4F"/>
                <w:spacing w:val="-13"/>
                <w:sz w:val="15"/>
              </w:rPr>
              <w:t xml:space="preserve"> </w:t>
            </w:r>
            <w:r>
              <w:rPr>
                <w:color w:val="4C4D4F"/>
                <w:sz w:val="15"/>
              </w:rPr>
              <w:t>local</w:t>
            </w:r>
            <w:r>
              <w:rPr>
                <w:color w:val="4C4D4F"/>
                <w:spacing w:val="-13"/>
                <w:sz w:val="15"/>
              </w:rPr>
              <w:t xml:space="preserve"> </w:t>
            </w:r>
            <w:r>
              <w:rPr>
                <w:color w:val="4C4D4F"/>
                <w:sz w:val="15"/>
              </w:rPr>
              <w:t>brigade</w:t>
            </w:r>
            <w:r>
              <w:rPr>
                <w:color w:val="4C4D4F"/>
                <w:spacing w:val="-13"/>
                <w:sz w:val="15"/>
              </w:rPr>
              <w:t xml:space="preserve"> </w:t>
            </w:r>
            <w:r>
              <w:rPr>
                <w:color w:val="4C4D4F"/>
                <w:sz w:val="15"/>
              </w:rPr>
              <w:t>members</w:t>
            </w:r>
            <w:r>
              <w:rPr>
                <w:color w:val="4C4D4F"/>
                <w:spacing w:val="-13"/>
                <w:sz w:val="15"/>
              </w:rPr>
              <w:t xml:space="preserve"> </w:t>
            </w:r>
            <w:r>
              <w:rPr>
                <w:color w:val="4C4D4F"/>
                <w:sz w:val="15"/>
              </w:rPr>
              <w:t>in</w:t>
            </w:r>
            <w:r>
              <w:rPr>
                <w:color w:val="4C4D4F"/>
                <w:spacing w:val="-13"/>
                <w:sz w:val="15"/>
              </w:rPr>
              <w:t xml:space="preserve"> </w:t>
            </w:r>
            <w:r>
              <w:rPr>
                <w:color w:val="4C4D4F"/>
                <w:sz w:val="15"/>
              </w:rPr>
              <w:t>response</w:t>
            </w:r>
            <w:r>
              <w:rPr>
                <w:color w:val="4C4D4F"/>
                <w:spacing w:val="-13"/>
                <w:sz w:val="15"/>
              </w:rPr>
              <w:t xml:space="preserve"> </w:t>
            </w:r>
            <w:r>
              <w:rPr>
                <w:color w:val="4C4D4F"/>
                <w:sz w:val="15"/>
              </w:rPr>
              <w:t>to</w:t>
            </w:r>
            <w:r>
              <w:rPr>
                <w:color w:val="4C4D4F"/>
                <w:spacing w:val="-13"/>
                <w:sz w:val="15"/>
              </w:rPr>
              <w:t xml:space="preserve"> </w:t>
            </w:r>
            <w:r>
              <w:rPr>
                <w:color w:val="4C4D4F"/>
                <w:sz w:val="15"/>
              </w:rPr>
              <w:t>an</w:t>
            </w:r>
            <w:r>
              <w:rPr>
                <w:color w:val="4C4D4F"/>
                <w:spacing w:val="-13"/>
                <w:sz w:val="15"/>
              </w:rPr>
              <w:t xml:space="preserve"> </w:t>
            </w:r>
            <w:r>
              <w:rPr>
                <w:color w:val="4C4D4F"/>
                <w:sz w:val="15"/>
              </w:rPr>
              <w:t>identified</w:t>
            </w:r>
            <w:r>
              <w:rPr>
                <w:color w:val="4C4D4F"/>
                <w:spacing w:val="-13"/>
                <w:sz w:val="15"/>
              </w:rPr>
              <w:t xml:space="preserve"> </w:t>
            </w:r>
            <w:r>
              <w:rPr>
                <w:color w:val="4C4D4F"/>
                <w:sz w:val="15"/>
              </w:rPr>
              <w:t>need.</w:t>
            </w:r>
            <w:r>
              <w:rPr>
                <w:color w:val="4C4D4F"/>
                <w:spacing w:val="-13"/>
                <w:sz w:val="15"/>
              </w:rPr>
              <w:t xml:space="preserve"> </w:t>
            </w:r>
            <w:r>
              <w:rPr>
                <w:color w:val="4C4D4F"/>
                <w:sz w:val="15"/>
              </w:rPr>
              <w:t>The</w:t>
            </w:r>
            <w:r>
              <w:rPr>
                <w:color w:val="4C4D4F"/>
                <w:spacing w:val="-13"/>
                <w:sz w:val="15"/>
              </w:rPr>
              <w:t xml:space="preserve"> </w:t>
            </w:r>
            <w:r>
              <w:rPr>
                <w:color w:val="4C4D4F"/>
                <w:sz w:val="15"/>
              </w:rPr>
              <w:t>program delivery</w:t>
            </w:r>
            <w:r>
              <w:rPr>
                <w:color w:val="4C4D4F"/>
                <w:spacing w:val="-11"/>
                <w:sz w:val="15"/>
              </w:rPr>
              <w:t xml:space="preserve"> </w:t>
            </w:r>
            <w:r>
              <w:rPr>
                <w:color w:val="4C4D4F"/>
                <w:sz w:val="15"/>
              </w:rPr>
              <w:t>and</w:t>
            </w:r>
            <w:r>
              <w:rPr>
                <w:color w:val="4C4D4F"/>
                <w:spacing w:val="-11"/>
                <w:sz w:val="15"/>
              </w:rPr>
              <w:t xml:space="preserve"> </w:t>
            </w:r>
            <w:r>
              <w:rPr>
                <w:color w:val="4C4D4F"/>
                <w:sz w:val="15"/>
              </w:rPr>
              <w:t>the</w:t>
            </w:r>
            <w:r>
              <w:rPr>
                <w:color w:val="4C4D4F"/>
                <w:spacing w:val="-10"/>
                <w:sz w:val="15"/>
              </w:rPr>
              <w:t xml:space="preserve"> </w:t>
            </w:r>
            <w:r>
              <w:rPr>
                <w:color w:val="4C4D4F"/>
                <w:sz w:val="15"/>
              </w:rPr>
              <w:t>information</w:t>
            </w:r>
            <w:r>
              <w:rPr>
                <w:color w:val="4C4D4F"/>
                <w:spacing w:val="-11"/>
                <w:sz w:val="15"/>
              </w:rPr>
              <w:t xml:space="preserve"> </w:t>
            </w:r>
            <w:r>
              <w:rPr>
                <w:color w:val="4C4D4F"/>
                <w:sz w:val="15"/>
              </w:rPr>
              <w:t>provided</w:t>
            </w:r>
            <w:r>
              <w:rPr>
                <w:color w:val="4C4D4F"/>
                <w:spacing w:val="-11"/>
                <w:sz w:val="15"/>
              </w:rPr>
              <w:t xml:space="preserve"> </w:t>
            </w:r>
            <w:r>
              <w:rPr>
                <w:color w:val="4C4D4F"/>
                <w:sz w:val="15"/>
              </w:rPr>
              <w:t>are</w:t>
            </w:r>
            <w:r>
              <w:rPr>
                <w:color w:val="4C4D4F"/>
                <w:spacing w:val="-10"/>
                <w:sz w:val="15"/>
              </w:rPr>
              <w:t xml:space="preserve"> </w:t>
            </w:r>
            <w:r>
              <w:rPr>
                <w:color w:val="4C4D4F"/>
                <w:sz w:val="15"/>
              </w:rPr>
              <w:t>tailored</w:t>
            </w:r>
            <w:r>
              <w:rPr>
                <w:color w:val="4C4D4F"/>
                <w:spacing w:val="-11"/>
                <w:sz w:val="15"/>
              </w:rPr>
              <w:t xml:space="preserve"> </w:t>
            </w:r>
            <w:r>
              <w:rPr>
                <w:color w:val="4C4D4F"/>
                <w:sz w:val="15"/>
              </w:rPr>
              <w:t>to</w:t>
            </w:r>
            <w:r>
              <w:rPr>
                <w:color w:val="4C4D4F"/>
                <w:spacing w:val="-11"/>
                <w:sz w:val="15"/>
              </w:rPr>
              <w:t xml:space="preserve"> </w:t>
            </w:r>
            <w:r>
              <w:rPr>
                <w:color w:val="4C4D4F"/>
                <w:sz w:val="15"/>
              </w:rPr>
              <w:t>suit</w:t>
            </w:r>
            <w:r>
              <w:rPr>
                <w:color w:val="4C4D4F"/>
                <w:spacing w:val="-10"/>
                <w:sz w:val="15"/>
              </w:rPr>
              <w:t xml:space="preserve"> </w:t>
            </w:r>
            <w:r>
              <w:rPr>
                <w:color w:val="4C4D4F"/>
                <w:sz w:val="15"/>
              </w:rPr>
              <w:t>the</w:t>
            </w:r>
            <w:r>
              <w:rPr>
                <w:color w:val="4C4D4F"/>
                <w:spacing w:val="-11"/>
                <w:sz w:val="15"/>
              </w:rPr>
              <w:t xml:space="preserve"> </w:t>
            </w:r>
            <w:r>
              <w:rPr>
                <w:color w:val="4C4D4F"/>
                <w:sz w:val="15"/>
              </w:rPr>
              <w:t>target</w:t>
            </w:r>
            <w:r>
              <w:rPr>
                <w:color w:val="4C4D4F"/>
                <w:spacing w:val="-10"/>
                <w:sz w:val="15"/>
              </w:rPr>
              <w:t xml:space="preserve"> </w:t>
            </w:r>
            <w:r>
              <w:rPr>
                <w:color w:val="4C4D4F"/>
                <w:sz w:val="15"/>
              </w:rPr>
              <w:t>audience</w:t>
            </w:r>
            <w:r>
              <w:rPr>
                <w:color w:val="4C4D4F"/>
                <w:spacing w:val="-11"/>
                <w:sz w:val="15"/>
              </w:rPr>
              <w:t xml:space="preserve"> </w:t>
            </w:r>
            <w:r>
              <w:rPr>
                <w:color w:val="4C4D4F"/>
                <w:sz w:val="15"/>
              </w:rPr>
              <w:t>and</w:t>
            </w:r>
            <w:r>
              <w:rPr>
                <w:color w:val="4C4D4F"/>
                <w:spacing w:val="-11"/>
                <w:sz w:val="15"/>
              </w:rPr>
              <w:t xml:space="preserve"> </w:t>
            </w:r>
            <w:r>
              <w:rPr>
                <w:color w:val="4C4D4F"/>
                <w:sz w:val="15"/>
              </w:rPr>
              <w:t>make</w:t>
            </w:r>
            <w:r>
              <w:rPr>
                <w:color w:val="4C4D4F"/>
                <w:spacing w:val="-10"/>
                <w:sz w:val="15"/>
              </w:rPr>
              <w:t xml:space="preserve"> </w:t>
            </w:r>
            <w:r>
              <w:rPr>
                <w:color w:val="4C4D4F"/>
                <w:sz w:val="15"/>
              </w:rPr>
              <w:t>best</w:t>
            </w:r>
            <w:r>
              <w:rPr>
                <w:color w:val="4C4D4F"/>
                <w:spacing w:val="-11"/>
                <w:sz w:val="15"/>
              </w:rPr>
              <w:t xml:space="preserve"> </w:t>
            </w:r>
            <w:r>
              <w:rPr>
                <w:color w:val="4C4D4F"/>
                <w:sz w:val="15"/>
              </w:rPr>
              <w:t>use</w:t>
            </w:r>
            <w:r>
              <w:rPr>
                <w:color w:val="4C4D4F"/>
                <w:spacing w:val="-11"/>
                <w:sz w:val="15"/>
              </w:rPr>
              <w:t xml:space="preserve"> </w:t>
            </w:r>
            <w:r>
              <w:rPr>
                <w:color w:val="4C4D4F"/>
                <w:sz w:val="15"/>
              </w:rPr>
              <w:t>of</w:t>
            </w:r>
            <w:r>
              <w:rPr>
                <w:color w:val="4C4D4F"/>
                <w:spacing w:val="-10"/>
                <w:sz w:val="15"/>
              </w:rPr>
              <w:t xml:space="preserve"> </w:t>
            </w:r>
            <w:r>
              <w:rPr>
                <w:color w:val="4C4D4F"/>
                <w:sz w:val="15"/>
              </w:rPr>
              <w:t>the</w:t>
            </w:r>
            <w:r>
              <w:rPr>
                <w:color w:val="4C4D4F"/>
                <w:spacing w:val="-11"/>
                <w:sz w:val="15"/>
              </w:rPr>
              <w:t xml:space="preserve"> </w:t>
            </w:r>
            <w:r>
              <w:rPr>
                <w:color w:val="4C4D4F"/>
                <w:sz w:val="15"/>
              </w:rPr>
              <w:t>available</w:t>
            </w:r>
            <w:r>
              <w:rPr>
                <w:color w:val="4C4D4F"/>
                <w:spacing w:val="-11"/>
                <w:sz w:val="15"/>
              </w:rPr>
              <w:t xml:space="preserve"> </w:t>
            </w:r>
            <w:r>
              <w:rPr>
                <w:color w:val="4C4D4F"/>
                <w:sz w:val="15"/>
              </w:rPr>
              <w:t>resources.</w:t>
            </w:r>
          </w:p>
          <w:p w:rsidR="00BC3D1A" w:rsidRDefault="003B58DC">
            <w:pPr>
              <w:pStyle w:val="TableParagraph"/>
              <w:spacing w:before="1" w:line="264" w:lineRule="auto"/>
              <w:ind w:left="169" w:right="506"/>
              <w:rPr>
                <w:sz w:val="15"/>
              </w:rPr>
            </w:pPr>
            <w:r>
              <w:rPr>
                <w:color w:val="4C4D4F"/>
                <w:sz w:val="15"/>
              </w:rPr>
              <w:t>The</w:t>
            </w:r>
            <w:r>
              <w:rPr>
                <w:color w:val="4C4D4F"/>
                <w:spacing w:val="-19"/>
                <w:sz w:val="15"/>
              </w:rPr>
              <w:t xml:space="preserve"> </w:t>
            </w:r>
            <w:r>
              <w:rPr>
                <w:color w:val="4C4D4F"/>
                <w:sz w:val="15"/>
              </w:rPr>
              <w:t>programs</w:t>
            </w:r>
            <w:r>
              <w:rPr>
                <w:color w:val="4C4D4F"/>
                <w:spacing w:val="-18"/>
                <w:sz w:val="15"/>
              </w:rPr>
              <w:t xml:space="preserve"> </w:t>
            </w:r>
            <w:r>
              <w:rPr>
                <w:color w:val="4C4D4F"/>
                <w:sz w:val="15"/>
              </w:rPr>
              <w:t>have</w:t>
            </w:r>
            <w:r>
              <w:rPr>
                <w:color w:val="4C4D4F"/>
                <w:spacing w:val="-18"/>
                <w:sz w:val="15"/>
              </w:rPr>
              <w:t xml:space="preserve"> </w:t>
            </w:r>
            <w:r>
              <w:rPr>
                <w:color w:val="4C4D4F"/>
                <w:sz w:val="15"/>
              </w:rPr>
              <w:t>clear</w:t>
            </w:r>
            <w:r>
              <w:rPr>
                <w:color w:val="4C4D4F"/>
                <w:spacing w:val="-18"/>
                <w:sz w:val="15"/>
              </w:rPr>
              <w:t xml:space="preserve"> </w:t>
            </w:r>
            <w:r>
              <w:rPr>
                <w:color w:val="4C4D4F"/>
                <w:sz w:val="15"/>
              </w:rPr>
              <w:t>aims</w:t>
            </w:r>
            <w:r>
              <w:rPr>
                <w:color w:val="4C4D4F"/>
                <w:spacing w:val="-18"/>
                <w:sz w:val="15"/>
              </w:rPr>
              <w:t xml:space="preserve"> </w:t>
            </w:r>
            <w:r>
              <w:rPr>
                <w:color w:val="4C4D4F"/>
                <w:sz w:val="15"/>
              </w:rPr>
              <w:t>and</w:t>
            </w:r>
            <w:r>
              <w:rPr>
                <w:color w:val="4C4D4F"/>
                <w:spacing w:val="-18"/>
                <w:sz w:val="15"/>
              </w:rPr>
              <w:t xml:space="preserve"> </w:t>
            </w:r>
            <w:r>
              <w:rPr>
                <w:color w:val="4C4D4F"/>
                <w:sz w:val="15"/>
              </w:rPr>
              <w:t>objectives</w:t>
            </w:r>
            <w:r>
              <w:rPr>
                <w:color w:val="4C4D4F"/>
                <w:spacing w:val="-18"/>
                <w:sz w:val="15"/>
              </w:rPr>
              <w:t xml:space="preserve"> </w:t>
            </w:r>
            <w:r>
              <w:rPr>
                <w:color w:val="4C4D4F"/>
                <w:sz w:val="15"/>
              </w:rPr>
              <w:t>and</w:t>
            </w:r>
            <w:r>
              <w:rPr>
                <w:color w:val="4C4D4F"/>
                <w:spacing w:val="-18"/>
                <w:sz w:val="15"/>
              </w:rPr>
              <w:t xml:space="preserve"> </w:t>
            </w:r>
            <w:r>
              <w:rPr>
                <w:color w:val="4C4D4F"/>
                <w:sz w:val="15"/>
              </w:rPr>
              <w:t>allow</w:t>
            </w:r>
            <w:r>
              <w:rPr>
                <w:color w:val="4C4D4F"/>
                <w:spacing w:val="-18"/>
                <w:sz w:val="15"/>
              </w:rPr>
              <w:t xml:space="preserve"> </w:t>
            </w:r>
            <w:r>
              <w:rPr>
                <w:color w:val="4C4D4F"/>
                <w:sz w:val="15"/>
              </w:rPr>
              <w:t>for</w:t>
            </w:r>
            <w:r>
              <w:rPr>
                <w:color w:val="4C4D4F"/>
                <w:spacing w:val="-18"/>
                <w:sz w:val="15"/>
              </w:rPr>
              <w:t xml:space="preserve"> </w:t>
            </w:r>
            <w:r>
              <w:rPr>
                <w:color w:val="4C4D4F"/>
                <w:sz w:val="15"/>
              </w:rPr>
              <w:t>evaluation</w:t>
            </w:r>
            <w:r>
              <w:rPr>
                <w:color w:val="4C4D4F"/>
                <w:spacing w:val="-18"/>
                <w:sz w:val="15"/>
              </w:rPr>
              <w:t xml:space="preserve"> </w:t>
            </w:r>
            <w:r>
              <w:rPr>
                <w:color w:val="4C4D4F"/>
                <w:sz w:val="15"/>
              </w:rPr>
              <w:t>against</w:t>
            </w:r>
            <w:r>
              <w:rPr>
                <w:color w:val="4C4D4F"/>
                <w:spacing w:val="-18"/>
                <w:sz w:val="15"/>
              </w:rPr>
              <w:t xml:space="preserve"> </w:t>
            </w:r>
            <w:r>
              <w:rPr>
                <w:color w:val="4C4D4F"/>
                <w:sz w:val="15"/>
              </w:rPr>
              <w:t>these.</w:t>
            </w:r>
            <w:r>
              <w:rPr>
                <w:color w:val="4C4D4F"/>
                <w:spacing w:val="-18"/>
                <w:sz w:val="15"/>
              </w:rPr>
              <w:t xml:space="preserve"> </w:t>
            </w:r>
            <w:r>
              <w:rPr>
                <w:color w:val="4C4D4F"/>
                <w:sz w:val="15"/>
              </w:rPr>
              <w:t>Ultimately,</w:t>
            </w:r>
            <w:r>
              <w:rPr>
                <w:color w:val="4C4D4F"/>
                <w:spacing w:val="-18"/>
                <w:sz w:val="15"/>
              </w:rPr>
              <w:t xml:space="preserve"> </w:t>
            </w:r>
            <w:r>
              <w:rPr>
                <w:color w:val="4C4D4F"/>
                <w:sz w:val="15"/>
              </w:rPr>
              <w:t>the</w:t>
            </w:r>
            <w:r>
              <w:rPr>
                <w:color w:val="4C4D4F"/>
                <w:spacing w:val="-18"/>
                <w:sz w:val="15"/>
              </w:rPr>
              <w:t xml:space="preserve"> </w:t>
            </w:r>
            <w:r>
              <w:rPr>
                <w:color w:val="4C4D4F"/>
                <w:sz w:val="15"/>
              </w:rPr>
              <w:t>programs</w:t>
            </w:r>
            <w:r>
              <w:rPr>
                <w:color w:val="4C4D4F"/>
                <w:spacing w:val="-18"/>
                <w:sz w:val="15"/>
              </w:rPr>
              <w:t xml:space="preserve"> </w:t>
            </w:r>
            <w:r>
              <w:rPr>
                <w:color w:val="4C4D4F"/>
                <w:sz w:val="15"/>
              </w:rPr>
              <w:t>are</w:t>
            </w:r>
            <w:r>
              <w:rPr>
                <w:color w:val="4C4D4F"/>
                <w:spacing w:val="-18"/>
                <w:sz w:val="15"/>
              </w:rPr>
              <w:t xml:space="preserve"> </w:t>
            </w:r>
            <w:r>
              <w:rPr>
                <w:color w:val="4C4D4F"/>
                <w:sz w:val="15"/>
              </w:rPr>
              <w:t>providing preparedness,</w:t>
            </w:r>
            <w:r>
              <w:rPr>
                <w:color w:val="4C4D4F"/>
                <w:spacing w:val="-3"/>
                <w:sz w:val="15"/>
              </w:rPr>
              <w:t xml:space="preserve"> </w:t>
            </w:r>
            <w:r>
              <w:rPr>
                <w:color w:val="4C4D4F"/>
                <w:sz w:val="15"/>
              </w:rPr>
              <w:t>safety</w:t>
            </w:r>
            <w:r>
              <w:rPr>
                <w:color w:val="4C4D4F"/>
                <w:spacing w:val="-3"/>
                <w:sz w:val="15"/>
              </w:rPr>
              <w:t xml:space="preserve"> </w:t>
            </w:r>
            <w:r>
              <w:rPr>
                <w:color w:val="4C4D4F"/>
                <w:sz w:val="15"/>
              </w:rPr>
              <w:t>and</w:t>
            </w:r>
            <w:r>
              <w:rPr>
                <w:color w:val="4C4D4F"/>
                <w:spacing w:val="-3"/>
                <w:sz w:val="15"/>
              </w:rPr>
              <w:t xml:space="preserve"> </w:t>
            </w:r>
            <w:r>
              <w:rPr>
                <w:color w:val="4C4D4F"/>
                <w:sz w:val="15"/>
              </w:rPr>
              <w:t>risk</w:t>
            </w:r>
            <w:r>
              <w:rPr>
                <w:color w:val="4C4D4F"/>
                <w:spacing w:val="-3"/>
                <w:sz w:val="15"/>
              </w:rPr>
              <w:t xml:space="preserve"> </w:t>
            </w:r>
            <w:r>
              <w:rPr>
                <w:color w:val="4C4D4F"/>
                <w:sz w:val="15"/>
              </w:rPr>
              <w:t>information</w:t>
            </w:r>
            <w:r>
              <w:rPr>
                <w:color w:val="4C4D4F"/>
                <w:spacing w:val="-3"/>
                <w:sz w:val="15"/>
              </w:rPr>
              <w:t xml:space="preserve"> </w:t>
            </w:r>
            <w:r>
              <w:rPr>
                <w:color w:val="4C4D4F"/>
                <w:sz w:val="15"/>
              </w:rPr>
              <w:t>to</w:t>
            </w:r>
            <w:r>
              <w:rPr>
                <w:color w:val="4C4D4F"/>
                <w:spacing w:val="-3"/>
                <w:sz w:val="15"/>
              </w:rPr>
              <w:t xml:space="preserve"> </w:t>
            </w:r>
            <w:r>
              <w:rPr>
                <w:color w:val="4C4D4F"/>
                <w:sz w:val="15"/>
              </w:rPr>
              <w:t>a</w:t>
            </w:r>
            <w:r>
              <w:rPr>
                <w:color w:val="4C4D4F"/>
                <w:spacing w:val="-3"/>
                <w:sz w:val="15"/>
              </w:rPr>
              <w:t xml:space="preserve"> </w:t>
            </w:r>
            <w:r>
              <w:rPr>
                <w:color w:val="4C4D4F"/>
                <w:sz w:val="15"/>
              </w:rPr>
              <w:t>targeted</w:t>
            </w:r>
            <w:r>
              <w:rPr>
                <w:color w:val="4C4D4F"/>
                <w:spacing w:val="-2"/>
                <w:sz w:val="15"/>
              </w:rPr>
              <w:t xml:space="preserve"> </w:t>
            </w:r>
            <w:r>
              <w:rPr>
                <w:color w:val="4C4D4F"/>
                <w:sz w:val="15"/>
              </w:rPr>
              <w:t>audience</w:t>
            </w:r>
            <w:r>
              <w:rPr>
                <w:color w:val="4C4D4F"/>
                <w:spacing w:val="-3"/>
                <w:sz w:val="15"/>
              </w:rPr>
              <w:t xml:space="preserve"> </w:t>
            </w:r>
            <w:r>
              <w:rPr>
                <w:color w:val="4C4D4F"/>
                <w:sz w:val="15"/>
              </w:rPr>
              <w:t>in</w:t>
            </w:r>
            <w:r>
              <w:rPr>
                <w:color w:val="4C4D4F"/>
                <w:spacing w:val="-3"/>
                <w:sz w:val="15"/>
              </w:rPr>
              <w:t xml:space="preserve"> </w:t>
            </w:r>
            <w:r>
              <w:rPr>
                <w:color w:val="4C4D4F"/>
                <w:sz w:val="15"/>
              </w:rPr>
              <w:t>a</w:t>
            </w:r>
            <w:r>
              <w:rPr>
                <w:color w:val="4C4D4F"/>
                <w:spacing w:val="-3"/>
                <w:sz w:val="15"/>
              </w:rPr>
              <w:t xml:space="preserve"> </w:t>
            </w:r>
            <w:r>
              <w:rPr>
                <w:color w:val="4C4D4F"/>
                <w:spacing w:val="-4"/>
                <w:sz w:val="15"/>
              </w:rPr>
              <w:t>way,</w:t>
            </w:r>
            <w:r>
              <w:rPr>
                <w:color w:val="4C4D4F"/>
                <w:spacing w:val="-3"/>
                <w:sz w:val="15"/>
              </w:rPr>
              <w:t xml:space="preserve"> </w:t>
            </w:r>
            <w:r>
              <w:rPr>
                <w:color w:val="4C4D4F"/>
                <w:sz w:val="15"/>
              </w:rPr>
              <w:t>which</w:t>
            </w:r>
            <w:r>
              <w:rPr>
                <w:color w:val="4C4D4F"/>
                <w:spacing w:val="-3"/>
                <w:sz w:val="15"/>
              </w:rPr>
              <w:t xml:space="preserve"> </w:t>
            </w:r>
            <w:r>
              <w:rPr>
                <w:color w:val="4C4D4F"/>
                <w:sz w:val="15"/>
              </w:rPr>
              <w:t>suits</w:t>
            </w:r>
            <w:r>
              <w:rPr>
                <w:color w:val="4C4D4F"/>
                <w:spacing w:val="-3"/>
                <w:sz w:val="15"/>
              </w:rPr>
              <w:t xml:space="preserve"> </w:t>
            </w:r>
            <w:r>
              <w:rPr>
                <w:color w:val="4C4D4F"/>
                <w:sz w:val="15"/>
              </w:rPr>
              <w:t>them.</w:t>
            </w:r>
          </w:p>
        </w:tc>
      </w:tr>
      <w:tr w:rsidR="00BC3D1A">
        <w:trPr>
          <w:trHeight w:val="1130"/>
        </w:trPr>
        <w:tc>
          <w:tcPr>
            <w:tcW w:w="1616" w:type="dxa"/>
            <w:shd w:val="clear" w:color="auto" w:fill="E6E7E8"/>
          </w:tcPr>
          <w:p w:rsidR="00BC3D1A" w:rsidRDefault="00BC3D1A">
            <w:pPr>
              <w:pStyle w:val="TableParagraph"/>
              <w:spacing w:before="9"/>
              <w:rPr>
                <w:sz w:val="16"/>
              </w:rPr>
            </w:pPr>
          </w:p>
          <w:p w:rsidR="00BC3D1A" w:rsidRDefault="003B58DC">
            <w:pPr>
              <w:pStyle w:val="TableParagraph"/>
              <w:spacing w:before="1" w:line="264" w:lineRule="auto"/>
              <w:ind w:left="170" w:right="309"/>
              <w:rPr>
                <w:sz w:val="15"/>
              </w:rPr>
            </w:pPr>
            <w:r>
              <w:rPr>
                <w:color w:val="0E416B"/>
                <w:w w:val="95"/>
                <w:sz w:val="15"/>
              </w:rPr>
              <w:t xml:space="preserve">Bushfire Planning </w:t>
            </w:r>
            <w:r>
              <w:rPr>
                <w:color w:val="0E416B"/>
                <w:sz w:val="15"/>
              </w:rPr>
              <w:t>Workshop</w:t>
            </w:r>
          </w:p>
        </w:tc>
        <w:tc>
          <w:tcPr>
            <w:tcW w:w="8584" w:type="dxa"/>
            <w:shd w:val="clear" w:color="auto" w:fill="E6E7E8"/>
          </w:tcPr>
          <w:p w:rsidR="00BC3D1A" w:rsidRDefault="00BC3D1A">
            <w:pPr>
              <w:pStyle w:val="TableParagraph"/>
              <w:spacing w:before="9"/>
              <w:rPr>
                <w:sz w:val="16"/>
              </w:rPr>
            </w:pPr>
          </w:p>
          <w:p w:rsidR="00BC3D1A" w:rsidRDefault="003B58DC">
            <w:pPr>
              <w:pStyle w:val="TableParagraph"/>
              <w:spacing w:before="1" w:line="264" w:lineRule="auto"/>
              <w:ind w:left="169" w:right="124"/>
              <w:rPr>
                <w:sz w:val="15"/>
              </w:rPr>
            </w:pPr>
            <w:r>
              <w:rPr>
                <w:color w:val="4C4D4F"/>
                <w:sz w:val="15"/>
              </w:rPr>
              <w:t>An interactive and audience participation program with the participants producing a written effective bushfire survival plan. A facilitated</w:t>
            </w:r>
            <w:r>
              <w:rPr>
                <w:color w:val="4C4D4F"/>
                <w:spacing w:val="-14"/>
                <w:sz w:val="15"/>
              </w:rPr>
              <w:t xml:space="preserve"> </w:t>
            </w:r>
            <w:r>
              <w:rPr>
                <w:color w:val="4C4D4F"/>
                <w:sz w:val="15"/>
              </w:rPr>
              <w:t>group</w:t>
            </w:r>
            <w:r>
              <w:rPr>
                <w:color w:val="4C4D4F"/>
                <w:spacing w:val="-14"/>
                <w:sz w:val="15"/>
              </w:rPr>
              <w:t xml:space="preserve"> </w:t>
            </w:r>
            <w:r>
              <w:rPr>
                <w:color w:val="4C4D4F"/>
                <w:sz w:val="15"/>
              </w:rPr>
              <w:t>discussion</w:t>
            </w:r>
            <w:r>
              <w:rPr>
                <w:color w:val="4C4D4F"/>
                <w:spacing w:val="-13"/>
                <w:sz w:val="15"/>
              </w:rPr>
              <w:t xml:space="preserve"> </w:t>
            </w:r>
            <w:r>
              <w:rPr>
                <w:color w:val="4C4D4F"/>
                <w:sz w:val="15"/>
              </w:rPr>
              <w:t>and</w:t>
            </w:r>
            <w:r>
              <w:rPr>
                <w:color w:val="4C4D4F"/>
                <w:spacing w:val="-14"/>
                <w:sz w:val="15"/>
              </w:rPr>
              <w:t xml:space="preserve"> </w:t>
            </w:r>
            <w:r>
              <w:rPr>
                <w:color w:val="4C4D4F"/>
                <w:sz w:val="15"/>
              </w:rPr>
              <w:t>decision</w:t>
            </w:r>
            <w:r>
              <w:rPr>
                <w:color w:val="4C4D4F"/>
                <w:spacing w:val="-13"/>
                <w:sz w:val="15"/>
              </w:rPr>
              <w:t xml:space="preserve"> </w:t>
            </w:r>
            <w:r>
              <w:rPr>
                <w:color w:val="4C4D4F"/>
                <w:sz w:val="15"/>
              </w:rPr>
              <w:t>making</w:t>
            </w:r>
            <w:r>
              <w:rPr>
                <w:color w:val="4C4D4F"/>
                <w:spacing w:val="-14"/>
                <w:sz w:val="15"/>
              </w:rPr>
              <w:t xml:space="preserve"> </w:t>
            </w:r>
            <w:r>
              <w:rPr>
                <w:color w:val="4C4D4F"/>
                <w:sz w:val="15"/>
              </w:rPr>
              <w:t>process</w:t>
            </w:r>
            <w:r>
              <w:rPr>
                <w:color w:val="4C4D4F"/>
                <w:spacing w:val="-13"/>
                <w:sz w:val="15"/>
              </w:rPr>
              <w:t xml:space="preserve"> </w:t>
            </w:r>
            <w:r>
              <w:rPr>
                <w:color w:val="4C4D4F"/>
                <w:sz w:val="15"/>
              </w:rPr>
              <w:t>allows</w:t>
            </w:r>
            <w:r>
              <w:rPr>
                <w:color w:val="4C4D4F"/>
                <w:spacing w:val="-14"/>
                <w:sz w:val="15"/>
              </w:rPr>
              <w:t xml:space="preserve"> </w:t>
            </w:r>
            <w:r>
              <w:rPr>
                <w:color w:val="4C4D4F"/>
                <w:sz w:val="15"/>
              </w:rPr>
              <w:t>community</w:t>
            </w:r>
            <w:r>
              <w:rPr>
                <w:color w:val="4C4D4F"/>
                <w:spacing w:val="-13"/>
                <w:sz w:val="15"/>
              </w:rPr>
              <w:t xml:space="preserve"> </w:t>
            </w:r>
            <w:r>
              <w:rPr>
                <w:color w:val="4C4D4F"/>
                <w:sz w:val="15"/>
              </w:rPr>
              <w:t>members</w:t>
            </w:r>
            <w:r>
              <w:rPr>
                <w:color w:val="4C4D4F"/>
                <w:spacing w:val="-14"/>
                <w:sz w:val="15"/>
              </w:rPr>
              <w:t xml:space="preserve"> </w:t>
            </w:r>
            <w:r>
              <w:rPr>
                <w:color w:val="4C4D4F"/>
                <w:sz w:val="15"/>
              </w:rPr>
              <w:t>to</w:t>
            </w:r>
            <w:r>
              <w:rPr>
                <w:color w:val="4C4D4F"/>
                <w:spacing w:val="-13"/>
                <w:sz w:val="15"/>
              </w:rPr>
              <w:t xml:space="preserve"> </w:t>
            </w:r>
            <w:r>
              <w:rPr>
                <w:color w:val="4C4D4F"/>
                <w:sz w:val="15"/>
              </w:rPr>
              <w:t>understand</w:t>
            </w:r>
            <w:r>
              <w:rPr>
                <w:color w:val="4C4D4F"/>
                <w:spacing w:val="-14"/>
                <w:sz w:val="15"/>
              </w:rPr>
              <w:t xml:space="preserve"> </w:t>
            </w:r>
            <w:r>
              <w:rPr>
                <w:color w:val="4C4D4F"/>
                <w:sz w:val="15"/>
              </w:rPr>
              <w:t>their</w:t>
            </w:r>
            <w:r>
              <w:rPr>
                <w:color w:val="4C4D4F"/>
                <w:spacing w:val="-13"/>
                <w:sz w:val="15"/>
              </w:rPr>
              <w:t xml:space="preserve"> </w:t>
            </w:r>
            <w:r>
              <w:rPr>
                <w:color w:val="4C4D4F"/>
                <w:sz w:val="15"/>
              </w:rPr>
              <w:t>risk</w:t>
            </w:r>
            <w:r>
              <w:rPr>
                <w:color w:val="4C4D4F"/>
                <w:spacing w:val="-14"/>
                <w:sz w:val="15"/>
              </w:rPr>
              <w:t xml:space="preserve"> </w:t>
            </w:r>
            <w:r>
              <w:rPr>
                <w:color w:val="4C4D4F"/>
                <w:sz w:val="15"/>
              </w:rPr>
              <w:t>and</w:t>
            </w:r>
            <w:r>
              <w:rPr>
                <w:color w:val="4C4D4F"/>
                <w:spacing w:val="-13"/>
                <w:sz w:val="15"/>
              </w:rPr>
              <w:t xml:space="preserve"> </w:t>
            </w:r>
            <w:r>
              <w:rPr>
                <w:color w:val="4C4D4F"/>
                <w:sz w:val="15"/>
              </w:rPr>
              <w:t>risk</w:t>
            </w:r>
            <w:r>
              <w:rPr>
                <w:color w:val="4C4D4F"/>
                <w:spacing w:val="-14"/>
                <w:sz w:val="15"/>
              </w:rPr>
              <w:t xml:space="preserve"> </w:t>
            </w:r>
            <w:r>
              <w:rPr>
                <w:color w:val="4C4D4F"/>
                <w:sz w:val="15"/>
              </w:rPr>
              <w:t>mitigation options. The program provides the skills for members to develop and maintain their individual bushfire plans. The planning workshops</w:t>
            </w:r>
            <w:r>
              <w:rPr>
                <w:color w:val="4C4D4F"/>
                <w:spacing w:val="-5"/>
                <w:sz w:val="15"/>
              </w:rPr>
              <w:t xml:space="preserve"> </w:t>
            </w:r>
            <w:r>
              <w:rPr>
                <w:color w:val="4C4D4F"/>
                <w:sz w:val="15"/>
              </w:rPr>
              <w:t>are</w:t>
            </w:r>
            <w:r>
              <w:rPr>
                <w:color w:val="4C4D4F"/>
                <w:spacing w:val="-5"/>
                <w:sz w:val="15"/>
              </w:rPr>
              <w:t xml:space="preserve"> </w:t>
            </w:r>
            <w:r>
              <w:rPr>
                <w:color w:val="4C4D4F"/>
                <w:sz w:val="15"/>
              </w:rPr>
              <w:t>delivered</w:t>
            </w:r>
            <w:r>
              <w:rPr>
                <w:color w:val="4C4D4F"/>
                <w:spacing w:val="-5"/>
                <w:sz w:val="15"/>
              </w:rPr>
              <w:t xml:space="preserve"> </w:t>
            </w:r>
            <w:r>
              <w:rPr>
                <w:color w:val="4C4D4F"/>
                <w:sz w:val="15"/>
              </w:rPr>
              <w:t>and</w:t>
            </w:r>
            <w:r>
              <w:rPr>
                <w:color w:val="4C4D4F"/>
                <w:spacing w:val="-5"/>
                <w:sz w:val="15"/>
              </w:rPr>
              <w:t xml:space="preserve"> </w:t>
            </w:r>
            <w:r>
              <w:rPr>
                <w:color w:val="4C4D4F"/>
                <w:sz w:val="15"/>
              </w:rPr>
              <w:t>targeted</w:t>
            </w:r>
            <w:r>
              <w:rPr>
                <w:color w:val="4C4D4F"/>
                <w:spacing w:val="-4"/>
                <w:sz w:val="15"/>
              </w:rPr>
              <w:t xml:space="preserve"> </w:t>
            </w:r>
            <w:r>
              <w:rPr>
                <w:color w:val="4C4D4F"/>
                <w:sz w:val="15"/>
              </w:rPr>
              <w:t>to</w:t>
            </w:r>
            <w:r>
              <w:rPr>
                <w:color w:val="4C4D4F"/>
                <w:spacing w:val="-5"/>
                <w:sz w:val="15"/>
              </w:rPr>
              <w:t xml:space="preserve"> </w:t>
            </w:r>
            <w:r>
              <w:rPr>
                <w:color w:val="4C4D4F"/>
                <w:sz w:val="15"/>
              </w:rPr>
              <w:t>those</w:t>
            </w:r>
            <w:r>
              <w:rPr>
                <w:color w:val="4C4D4F"/>
                <w:spacing w:val="-5"/>
                <w:sz w:val="15"/>
              </w:rPr>
              <w:t xml:space="preserve"> </w:t>
            </w:r>
            <w:r>
              <w:rPr>
                <w:color w:val="4C4D4F"/>
                <w:sz w:val="15"/>
              </w:rPr>
              <w:t>living</w:t>
            </w:r>
            <w:r>
              <w:rPr>
                <w:color w:val="4C4D4F"/>
                <w:spacing w:val="-5"/>
                <w:sz w:val="15"/>
              </w:rPr>
              <w:t xml:space="preserve"> </w:t>
            </w:r>
            <w:r>
              <w:rPr>
                <w:color w:val="4C4D4F"/>
                <w:sz w:val="15"/>
              </w:rPr>
              <w:t>in</w:t>
            </w:r>
            <w:r>
              <w:rPr>
                <w:color w:val="4C4D4F"/>
                <w:spacing w:val="-5"/>
                <w:sz w:val="15"/>
              </w:rPr>
              <w:t xml:space="preserve"> </w:t>
            </w:r>
            <w:r>
              <w:rPr>
                <w:color w:val="4C4D4F"/>
                <w:sz w:val="15"/>
              </w:rPr>
              <w:t>high</w:t>
            </w:r>
            <w:r>
              <w:rPr>
                <w:color w:val="4C4D4F"/>
                <w:spacing w:val="-5"/>
                <w:sz w:val="15"/>
              </w:rPr>
              <w:t xml:space="preserve"> </w:t>
            </w:r>
            <w:r>
              <w:rPr>
                <w:color w:val="4C4D4F"/>
                <w:sz w:val="15"/>
              </w:rPr>
              <w:t>risk</w:t>
            </w:r>
            <w:r>
              <w:rPr>
                <w:color w:val="4C4D4F"/>
                <w:spacing w:val="-4"/>
                <w:sz w:val="15"/>
              </w:rPr>
              <w:t xml:space="preserve"> </w:t>
            </w:r>
            <w:r>
              <w:rPr>
                <w:color w:val="4C4D4F"/>
                <w:sz w:val="15"/>
              </w:rPr>
              <w:t>bushfire</w:t>
            </w:r>
            <w:r>
              <w:rPr>
                <w:color w:val="4C4D4F"/>
                <w:spacing w:val="-5"/>
                <w:sz w:val="15"/>
              </w:rPr>
              <w:t xml:space="preserve"> </w:t>
            </w:r>
            <w:r>
              <w:rPr>
                <w:color w:val="4C4D4F"/>
                <w:sz w:val="15"/>
              </w:rPr>
              <w:t>areas</w:t>
            </w:r>
            <w:r>
              <w:rPr>
                <w:color w:val="4C4D4F"/>
                <w:spacing w:val="-5"/>
                <w:sz w:val="15"/>
              </w:rPr>
              <w:t xml:space="preserve"> </w:t>
            </w:r>
            <w:r>
              <w:rPr>
                <w:color w:val="4C4D4F"/>
                <w:sz w:val="15"/>
              </w:rPr>
              <w:t>identified</w:t>
            </w:r>
            <w:r>
              <w:rPr>
                <w:color w:val="4C4D4F"/>
                <w:spacing w:val="-5"/>
                <w:sz w:val="15"/>
              </w:rPr>
              <w:t xml:space="preserve"> </w:t>
            </w:r>
            <w:r>
              <w:rPr>
                <w:color w:val="4C4D4F"/>
                <w:sz w:val="15"/>
              </w:rPr>
              <w:t>by</w:t>
            </w:r>
            <w:r>
              <w:rPr>
                <w:color w:val="4C4D4F"/>
                <w:spacing w:val="-5"/>
                <w:sz w:val="15"/>
              </w:rPr>
              <w:t xml:space="preserve"> </w:t>
            </w:r>
            <w:r>
              <w:rPr>
                <w:color w:val="4C4D4F"/>
                <w:spacing w:val="-3"/>
                <w:sz w:val="15"/>
              </w:rPr>
              <w:t>CFA</w:t>
            </w:r>
            <w:r>
              <w:rPr>
                <w:color w:val="4C4D4F"/>
                <w:spacing w:val="-4"/>
                <w:sz w:val="15"/>
              </w:rPr>
              <w:t xml:space="preserve"> </w:t>
            </w:r>
            <w:r>
              <w:rPr>
                <w:color w:val="4C4D4F"/>
                <w:sz w:val="15"/>
              </w:rPr>
              <w:t>regions.</w:t>
            </w:r>
          </w:p>
        </w:tc>
      </w:tr>
      <w:tr w:rsidR="00BC3D1A">
        <w:trPr>
          <w:trHeight w:val="1320"/>
        </w:trPr>
        <w:tc>
          <w:tcPr>
            <w:tcW w:w="1616" w:type="dxa"/>
            <w:shd w:val="clear" w:color="auto" w:fill="F1F2F2"/>
          </w:tcPr>
          <w:p w:rsidR="00BC3D1A" w:rsidRDefault="00BC3D1A">
            <w:pPr>
              <w:pStyle w:val="TableParagraph"/>
              <w:spacing w:before="10"/>
              <w:rPr>
                <w:sz w:val="16"/>
              </w:rPr>
            </w:pPr>
          </w:p>
          <w:p w:rsidR="00BC3D1A" w:rsidRDefault="003B58DC">
            <w:pPr>
              <w:pStyle w:val="TableParagraph"/>
              <w:spacing w:line="264" w:lineRule="auto"/>
              <w:ind w:left="170" w:right="377"/>
              <w:rPr>
                <w:sz w:val="15"/>
              </w:rPr>
            </w:pPr>
            <w:r>
              <w:rPr>
                <w:color w:val="0E416B"/>
                <w:w w:val="95"/>
                <w:sz w:val="15"/>
              </w:rPr>
              <w:t xml:space="preserve">Community </w:t>
            </w:r>
            <w:r>
              <w:rPr>
                <w:color w:val="0E416B"/>
                <w:sz w:val="15"/>
              </w:rPr>
              <w:t>Fireguard</w:t>
            </w:r>
          </w:p>
        </w:tc>
        <w:tc>
          <w:tcPr>
            <w:tcW w:w="8584" w:type="dxa"/>
            <w:shd w:val="clear" w:color="auto" w:fill="F1F2F2"/>
          </w:tcPr>
          <w:p w:rsidR="00BC3D1A" w:rsidRDefault="00BC3D1A">
            <w:pPr>
              <w:pStyle w:val="TableParagraph"/>
              <w:spacing w:before="10"/>
              <w:rPr>
                <w:sz w:val="16"/>
              </w:rPr>
            </w:pPr>
          </w:p>
          <w:p w:rsidR="00BC3D1A" w:rsidRDefault="003B58DC">
            <w:pPr>
              <w:pStyle w:val="TableParagraph"/>
              <w:spacing w:line="264" w:lineRule="auto"/>
              <w:ind w:left="169" w:right="165"/>
              <w:rPr>
                <w:sz w:val="15"/>
              </w:rPr>
            </w:pPr>
            <w:r>
              <w:rPr>
                <w:color w:val="4C4D4F"/>
                <w:sz w:val="15"/>
              </w:rPr>
              <w:t xml:space="preserve">A participatory, intensive program providing a mix of information and practical activities. </w:t>
            </w:r>
            <w:r>
              <w:rPr>
                <w:color w:val="4C4D4F"/>
                <w:spacing w:val="-3"/>
                <w:sz w:val="15"/>
              </w:rPr>
              <w:t xml:space="preserve">Topics </w:t>
            </w:r>
            <w:r>
              <w:rPr>
                <w:color w:val="4C4D4F"/>
                <w:sz w:val="15"/>
              </w:rPr>
              <w:t>include living in a high risk environment,</w:t>
            </w:r>
            <w:r>
              <w:rPr>
                <w:color w:val="4C4D4F"/>
                <w:spacing w:val="-15"/>
                <w:sz w:val="15"/>
              </w:rPr>
              <w:t xml:space="preserve"> </w:t>
            </w:r>
            <w:r>
              <w:rPr>
                <w:color w:val="4C4D4F"/>
                <w:sz w:val="15"/>
              </w:rPr>
              <w:t>personal</w:t>
            </w:r>
            <w:r>
              <w:rPr>
                <w:color w:val="4C4D4F"/>
                <w:spacing w:val="-15"/>
                <w:sz w:val="15"/>
              </w:rPr>
              <w:t xml:space="preserve"> </w:t>
            </w:r>
            <w:r>
              <w:rPr>
                <w:color w:val="4C4D4F"/>
                <w:sz w:val="15"/>
              </w:rPr>
              <w:t>safety</w:t>
            </w:r>
            <w:r>
              <w:rPr>
                <w:color w:val="4C4D4F"/>
                <w:spacing w:val="-15"/>
                <w:sz w:val="15"/>
              </w:rPr>
              <w:t xml:space="preserve"> </w:t>
            </w:r>
            <w:r>
              <w:rPr>
                <w:color w:val="4C4D4F"/>
                <w:sz w:val="15"/>
              </w:rPr>
              <w:t>and</w:t>
            </w:r>
            <w:r>
              <w:rPr>
                <w:color w:val="4C4D4F"/>
                <w:spacing w:val="-15"/>
                <w:sz w:val="15"/>
              </w:rPr>
              <w:t xml:space="preserve"> </w:t>
            </w:r>
            <w:r>
              <w:rPr>
                <w:color w:val="4C4D4F"/>
                <w:sz w:val="15"/>
              </w:rPr>
              <w:t>resilience,</w:t>
            </w:r>
            <w:r>
              <w:rPr>
                <w:color w:val="4C4D4F"/>
                <w:spacing w:val="-15"/>
                <w:sz w:val="15"/>
              </w:rPr>
              <w:t xml:space="preserve"> </w:t>
            </w:r>
            <w:r>
              <w:rPr>
                <w:color w:val="4C4D4F"/>
                <w:sz w:val="15"/>
              </w:rPr>
              <w:t>preparing</w:t>
            </w:r>
            <w:r>
              <w:rPr>
                <w:color w:val="4C4D4F"/>
                <w:spacing w:val="-14"/>
                <w:sz w:val="15"/>
              </w:rPr>
              <w:t xml:space="preserve"> </w:t>
            </w:r>
            <w:r>
              <w:rPr>
                <w:color w:val="4C4D4F"/>
                <w:sz w:val="15"/>
              </w:rPr>
              <w:t>your</w:t>
            </w:r>
            <w:r>
              <w:rPr>
                <w:color w:val="4C4D4F"/>
                <w:spacing w:val="-15"/>
                <w:sz w:val="15"/>
              </w:rPr>
              <w:t xml:space="preserve"> </w:t>
            </w:r>
            <w:r>
              <w:rPr>
                <w:color w:val="4C4D4F"/>
                <w:sz w:val="15"/>
              </w:rPr>
              <w:t>property</w:t>
            </w:r>
            <w:r>
              <w:rPr>
                <w:color w:val="4C4D4F"/>
                <w:spacing w:val="-15"/>
                <w:sz w:val="15"/>
              </w:rPr>
              <w:t xml:space="preserve"> </w:t>
            </w:r>
            <w:r>
              <w:rPr>
                <w:color w:val="4C4D4F"/>
                <w:sz w:val="15"/>
              </w:rPr>
              <w:t>and</w:t>
            </w:r>
            <w:r>
              <w:rPr>
                <w:color w:val="4C4D4F"/>
                <w:spacing w:val="-15"/>
                <w:sz w:val="15"/>
              </w:rPr>
              <w:t xml:space="preserve"> </w:t>
            </w:r>
            <w:r>
              <w:rPr>
                <w:color w:val="4C4D4F"/>
                <w:sz w:val="15"/>
              </w:rPr>
              <w:t>the</w:t>
            </w:r>
            <w:r>
              <w:rPr>
                <w:color w:val="4C4D4F"/>
                <w:spacing w:val="-15"/>
                <w:sz w:val="15"/>
              </w:rPr>
              <w:t xml:space="preserve"> </w:t>
            </w:r>
            <w:r>
              <w:rPr>
                <w:color w:val="4C4D4F"/>
                <w:sz w:val="15"/>
              </w:rPr>
              <w:t>choice</w:t>
            </w:r>
            <w:r>
              <w:rPr>
                <w:color w:val="4C4D4F"/>
                <w:spacing w:val="-14"/>
                <w:sz w:val="15"/>
              </w:rPr>
              <w:t xml:space="preserve"> </w:t>
            </w:r>
            <w:r>
              <w:rPr>
                <w:color w:val="4C4D4F"/>
                <w:sz w:val="15"/>
              </w:rPr>
              <w:t>to</w:t>
            </w:r>
            <w:r>
              <w:rPr>
                <w:color w:val="4C4D4F"/>
                <w:spacing w:val="-15"/>
                <w:sz w:val="15"/>
              </w:rPr>
              <w:t xml:space="preserve"> </w:t>
            </w:r>
            <w:r>
              <w:rPr>
                <w:color w:val="4C4D4F"/>
                <w:sz w:val="15"/>
              </w:rPr>
              <w:t>stay</w:t>
            </w:r>
            <w:r>
              <w:rPr>
                <w:color w:val="4C4D4F"/>
                <w:spacing w:val="-15"/>
                <w:sz w:val="15"/>
              </w:rPr>
              <w:t xml:space="preserve"> </w:t>
            </w:r>
            <w:r>
              <w:rPr>
                <w:color w:val="4C4D4F"/>
                <w:sz w:val="15"/>
              </w:rPr>
              <w:t>and</w:t>
            </w:r>
            <w:r>
              <w:rPr>
                <w:color w:val="4C4D4F"/>
                <w:spacing w:val="-15"/>
                <w:sz w:val="15"/>
              </w:rPr>
              <w:t xml:space="preserve"> </w:t>
            </w:r>
            <w:r>
              <w:rPr>
                <w:color w:val="4C4D4F"/>
                <w:sz w:val="15"/>
              </w:rPr>
              <w:t>defend</w:t>
            </w:r>
            <w:r>
              <w:rPr>
                <w:color w:val="4C4D4F"/>
                <w:spacing w:val="-15"/>
                <w:sz w:val="15"/>
              </w:rPr>
              <w:t xml:space="preserve"> </w:t>
            </w:r>
            <w:r>
              <w:rPr>
                <w:color w:val="4C4D4F"/>
                <w:sz w:val="15"/>
              </w:rPr>
              <w:t>a</w:t>
            </w:r>
            <w:r>
              <w:rPr>
                <w:color w:val="4C4D4F"/>
                <w:spacing w:val="-14"/>
                <w:sz w:val="15"/>
              </w:rPr>
              <w:t xml:space="preserve"> </w:t>
            </w:r>
            <w:r>
              <w:rPr>
                <w:color w:val="4C4D4F"/>
                <w:sz w:val="15"/>
              </w:rPr>
              <w:t>property</w:t>
            </w:r>
            <w:r>
              <w:rPr>
                <w:color w:val="4C4D4F"/>
                <w:spacing w:val="-15"/>
                <w:sz w:val="15"/>
              </w:rPr>
              <w:t xml:space="preserve"> </w:t>
            </w:r>
            <w:r>
              <w:rPr>
                <w:color w:val="4C4D4F"/>
                <w:sz w:val="15"/>
              </w:rPr>
              <w:t>or</w:t>
            </w:r>
            <w:r>
              <w:rPr>
                <w:color w:val="4C4D4F"/>
                <w:spacing w:val="-15"/>
                <w:sz w:val="15"/>
              </w:rPr>
              <w:t xml:space="preserve"> </w:t>
            </w:r>
            <w:r>
              <w:rPr>
                <w:color w:val="4C4D4F"/>
                <w:sz w:val="15"/>
              </w:rPr>
              <w:t>leave</w:t>
            </w:r>
            <w:r>
              <w:rPr>
                <w:color w:val="4C4D4F"/>
                <w:spacing w:val="-15"/>
                <w:sz w:val="15"/>
              </w:rPr>
              <w:t xml:space="preserve"> </w:t>
            </w:r>
            <w:r>
              <w:rPr>
                <w:color w:val="4C4D4F"/>
                <w:spacing w:val="-3"/>
                <w:sz w:val="15"/>
              </w:rPr>
              <w:t xml:space="preserve">early. </w:t>
            </w:r>
            <w:r>
              <w:rPr>
                <w:color w:val="4C4D4F"/>
                <w:sz w:val="15"/>
              </w:rPr>
              <w:t>It</w:t>
            </w:r>
            <w:r>
              <w:rPr>
                <w:color w:val="4C4D4F"/>
                <w:spacing w:val="-9"/>
                <w:sz w:val="15"/>
              </w:rPr>
              <w:t xml:space="preserve"> </w:t>
            </w:r>
            <w:r>
              <w:rPr>
                <w:color w:val="4C4D4F"/>
                <w:sz w:val="15"/>
              </w:rPr>
              <w:t>aims</w:t>
            </w:r>
            <w:r>
              <w:rPr>
                <w:color w:val="4C4D4F"/>
                <w:spacing w:val="-9"/>
                <w:sz w:val="15"/>
              </w:rPr>
              <w:t xml:space="preserve"> </w:t>
            </w:r>
            <w:r>
              <w:rPr>
                <w:color w:val="4C4D4F"/>
                <w:sz w:val="15"/>
              </w:rPr>
              <w:t>to</w:t>
            </w:r>
            <w:r>
              <w:rPr>
                <w:color w:val="4C4D4F"/>
                <w:spacing w:val="-8"/>
                <w:sz w:val="15"/>
              </w:rPr>
              <w:t xml:space="preserve"> </w:t>
            </w:r>
            <w:r>
              <w:rPr>
                <w:color w:val="4C4D4F"/>
                <w:sz w:val="15"/>
              </w:rPr>
              <w:t>give</w:t>
            </w:r>
            <w:r>
              <w:rPr>
                <w:color w:val="4C4D4F"/>
                <w:spacing w:val="-9"/>
                <w:sz w:val="15"/>
              </w:rPr>
              <w:t xml:space="preserve"> </w:t>
            </w:r>
            <w:r>
              <w:rPr>
                <w:color w:val="4C4D4F"/>
                <w:sz w:val="15"/>
              </w:rPr>
              <w:t>members</w:t>
            </w:r>
            <w:r>
              <w:rPr>
                <w:color w:val="4C4D4F"/>
                <w:spacing w:val="-9"/>
                <w:sz w:val="15"/>
              </w:rPr>
              <w:t xml:space="preserve"> </w:t>
            </w:r>
            <w:r>
              <w:rPr>
                <w:color w:val="4C4D4F"/>
                <w:sz w:val="15"/>
              </w:rPr>
              <w:t>a</w:t>
            </w:r>
            <w:r>
              <w:rPr>
                <w:color w:val="4C4D4F"/>
                <w:spacing w:val="-8"/>
                <w:sz w:val="15"/>
              </w:rPr>
              <w:t xml:space="preserve"> </w:t>
            </w:r>
            <w:r>
              <w:rPr>
                <w:color w:val="4C4D4F"/>
                <w:sz w:val="15"/>
              </w:rPr>
              <w:t>sound</w:t>
            </w:r>
            <w:r>
              <w:rPr>
                <w:color w:val="4C4D4F"/>
                <w:spacing w:val="-9"/>
                <w:sz w:val="15"/>
              </w:rPr>
              <w:t xml:space="preserve"> </w:t>
            </w:r>
            <w:r>
              <w:rPr>
                <w:color w:val="4C4D4F"/>
                <w:sz w:val="15"/>
              </w:rPr>
              <w:t>understanding</w:t>
            </w:r>
            <w:r>
              <w:rPr>
                <w:color w:val="4C4D4F"/>
                <w:spacing w:val="-9"/>
                <w:sz w:val="15"/>
              </w:rPr>
              <w:t xml:space="preserve"> </w:t>
            </w:r>
            <w:r>
              <w:rPr>
                <w:color w:val="4C4D4F"/>
                <w:sz w:val="15"/>
              </w:rPr>
              <w:t>of</w:t>
            </w:r>
            <w:r>
              <w:rPr>
                <w:color w:val="4C4D4F"/>
                <w:spacing w:val="-8"/>
                <w:sz w:val="15"/>
              </w:rPr>
              <w:t xml:space="preserve"> </w:t>
            </w:r>
            <w:r>
              <w:rPr>
                <w:color w:val="4C4D4F"/>
                <w:sz w:val="15"/>
              </w:rPr>
              <w:t>their</w:t>
            </w:r>
            <w:r>
              <w:rPr>
                <w:color w:val="4C4D4F"/>
                <w:spacing w:val="-9"/>
                <w:sz w:val="15"/>
              </w:rPr>
              <w:t xml:space="preserve"> </w:t>
            </w:r>
            <w:r>
              <w:rPr>
                <w:color w:val="4C4D4F"/>
                <w:sz w:val="15"/>
              </w:rPr>
              <w:t>bushfire</w:t>
            </w:r>
            <w:r>
              <w:rPr>
                <w:color w:val="4C4D4F"/>
                <w:spacing w:val="-9"/>
                <w:sz w:val="15"/>
              </w:rPr>
              <w:t xml:space="preserve"> </w:t>
            </w:r>
            <w:r>
              <w:rPr>
                <w:color w:val="4C4D4F"/>
                <w:sz w:val="15"/>
              </w:rPr>
              <w:t>risk</w:t>
            </w:r>
            <w:r>
              <w:rPr>
                <w:color w:val="4C4D4F"/>
                <w:spacing w:val="-8"/>
                <w:sz w:val="15"/>
              </w:rPr>
              <w:t xml:space="preserve"> </w:t>
            </w:r>
            <w:r>
              <w:rPr>
                <w:color w:val="4C4D4F"/>
                <w:sz w:val="15"/>
              </w:rPr>
              <w:t>and</w:t>
            </w:r>
            <w:r>
              <w:rPr>
                <w:color w:val="4C4D4F"/>
                <w:spacing w:val="-9"/>
                <w:sz w:val="15"/>
              </w:rPr>
              <w:t xml:space="preserve"> </w:t>
            </w:r>
            <w:r>
              <w:rPr>
                <w:color w:val="4C4D4F"/>
                <w:sz w:val="15"/>
              </w:rPr>
              <w:t>how</w:t>
            </w:r>
            <w:r>
              <w:rPr>
                <w:color w:val="4C4D4F"/>
                <w:spacing w:val="-8"/>
                <w:sz w:val="15"/>
              </w:rPr>
              <w:t xml:space="preserve"> </w:t>
            </w:r>
            <w:r>
              <w:rPr>
                <w:color w:val="4C4D4F"/>
                <w:sz w:val="15"/>
              </w:rPr>
              <w:t>to</w:t>
            </w:r>
            <w:r>
              <w:rPr>
                <w:color w:val="4C4D4F"/>
                <w:spacing w:val="-9"/>
                <w:sz w:val="15"/>
              </w:rPr>
              <w:t xml:space="preserve"> </w:t>
            </w:r>
            <w:r>
              <w:rPr>
                <w:color w:val="4C4D4F"/>
                <w:sz w:val="15"/>
              </w:rPr>
              <w:t>manage</w:t>
            </w:r>
            <w:r>
              <w:rPr>
                <w:color w:val="4C4D4F"/>
                <w:spacing w:val="-9"/>
                <w:sz w:val="15"/>
              </w:rPr>
              <w:t xml:space="preserve"> </w:t>
            </w:r>
            <w:r>
              <w:rPr>
                <w:color w:val="4C4D4F"/>
                <w:sz w:val="15"/>
              </w:rPr>
              <w:t>it.</w:t>
            </w:r>
            <w:r>
              <w:rPr>
                <w:color w:val="4C4D4F"/>
                <w:spacing w:val="-8"/>
                <w:sz w:val="15"/>
              </w:rPr>
              <w:t xml:space="preserve"> </w:t>
            </w:r>
            <w:r>
              <w:rPr>
                <w:color w:val="4C4D4F"/>
                <w:sz w:val="15"/>
              </w:rPr>
              <w:t>This</w:t>
            </w:r>
            <w:r>
              <w:rPr>
                <w:color w:val="4C4D4F"/>
                <w:spacing w:val="-9"/>
                <w:sz w:val="15"/>
              </w:rPr>
              <w:t xml:space="preserve"> </w:t>
            </w:r>
            <w:r>
              <w:rPr>
                <w:color w:val="4C4D4F"/>
                <w:sz w:val="15"/>
              </w:rPr>
              <w:t>program</w:t>
            </w:r>
            <w:r>
              <w:rPr>
                <w:color w:val="4C4D4F"/>
                <w:spacing w:val="-9"/>
                <w:sz w:val="15"/>
              </w:rPr>
              <w:t xml:space="preserve"> </w:t>
            </w:r>
            <w:r>
              <w:rPr>
                <w:color w:val="4C4D4F"/>
                <w:sz w:val="15"/>
              </w:rPr>
              <w:t>is</w:t>
            </w:r>
            <w:r>
              <w:rPr>
                <w:color w:val="4C4D4F"/>
                <w:spacing w:val="-8"/>
                <w:sz w:val="15"/>
              </w:rPr>
              <w:t xml:space="preserve"> </w:t>
            </w:r>
            <w:r>
              <w:rPr>
                <w:color w:val="4C4D4F"/>
                <w:sz w:val="15"/>
              </w:rPr>
              <w:t>provided</w:t>
            </w:r>
            <w:r>
              <w:rPr>
                <w:color w:val="4C4D4F"/>
                <w:spacing w:val="-9"/>
                <w:sz w:val="15"/>
              </w:rPr>
              <w:t xml:space="preserve"> </w:t>
            </w:r>
            <w:r>
              <w:rPr>
                <w:color w:val="4C4D4F"/>
                <w:sz w:val="15"/>
              </w:rPr>
              <w:t>to</w:t>
            </w:r>
            <w:r>
              <w:rPr>
                <w:color w:val="4C4D4F"/>
                <w:spacing w:val="-9"/>
                <w:sz w:val="15"/>
              </w:rPr>
              <w:t xml:space="preserve"> </w:t>
            </w:r>
            <w:r>
              <w:rPr>
                <w:color w:val="4C4D4F"/>
                <w:sz w:val="15"/>
              </w:rPr>
              <w:t>those living</w:t>
            </w:r>
            <w:r>
              <w:rPr>
                <w:color w:val="4C4D4F"/>
                <w:spacing w:val="-11"/>
                <w:sz w:val="15"/>
              </w:rPr>
              <w:t xml:space="preserve"> </w:t>
            </w:r>
            <w:r>
              <w:rPr>
                <w:color w:val="4C4D4F"/>
                <w:sz w:val="15"/>
              </w:rPr>
              <w:t>in</w:t>
            </w:r>
            <w:r>
              <w:rPr>
                <w:color w:val="4C4D4F"/>
                <w:spacing w:val="-10"/>
                <w:sz w:val="15"/>
              </w:rPr>
              <w:t xml:space="preserve"> </w:t>
            </w:r>
            <w:r>
              <w:rPr>
                <w:color w:val="4C4D4F"/>
                <w:sz w:val="15"/>
              </w:rPr>
              <w:t>high</w:t>
            </w:r>
            <w:r>
              <w:rPr>
                <w:color w:val="4C4D4F"/>
                <w:spacing w:val="-10"/>
                <w:sz w:val="15"/>
              </w:rPr>
              <w:t xml:space="preserve"> </w:t>
            </w:r>
            <w:r>
              <w:rPr>
                <w:color w:val="4C4D4F"/>
                <w:sz w:val="15"/>
              </w:rPr>
              <w:t>risk</w:t>
            </w:r>
            <w:r>
              <w:rPr>
                <w:color w:val="4C4D4F"/>
                <w:spacing w:val="-10"/>
                <w:sz w:val="15"/>
              </w:rPr>
              <w:t xml:space="preserve"> </w:t>
            </w:r>
            <w:r>
              <w:rPr>
                <w:color w:val="4C4D4F"/>
                <w:sz w:val="15"/>
              </w:rPr>
              <w:t>areas</w:t>
            </w:r>
            <w:r>
              <w:rPr>
                <w:color w:val="4C4D4F"/>
                <w:spacing w:val="-10"/>
                <w:sz w:val="15"/>
              </w:rPr>
              <w:t xml:space="preserve"> </w:t>
            </w:r>
            <w:r>
              <w:rPr>
                <w:color w:val="4C4D4F"/>
                <w:sz w:val="15"/>
              </w:rPr>
              <w:t>with</w:t>
            </w:r>
            <w:r>
              <w:rPr>
                <w:color w:val="4C4D4F"/>
                <w:spacing w:val="-10"/>
                <w:sz w:val="15"/>
              </w:rPr>
              <w:t xml:space="preserve"> </w:t>
            </w:r>
            <w:r>
              <w:rPr>
                <w:color w:val="4C4D4F"/>
                <w:sz w:val="15"/>
              </w:rPr>
              <w:t>opportunities</w:t>
            </w:r>
            <w:r>
              <w:rPr>
                <w:color w:val="4C4D4F"/>
                <w:spacing w:val="-10"/>
                <w:sz w:val="15"/>
              </w:rPr>
              <w:t xml:space="preserve"> </w:t>
            </w:r>
            <w:r>
              <w:rPr>
                <w:color w:val="4C4D4F"/>
                <w:sz w:val="15"/>
              </w:rPr>
              <w:t>for</w:t>
            </w:r>
            <w:r>
              <w:rPr>
                <w:color w:val="4C4D4F"/>
                <w:spacing w:val="-10"/>
                <w:sz w:val="15"/>
              </w:rPr>
              <w:t xml:space="preserve"> </w:t>
            </w:r>
            <w:r>
              <w:rPr>
                <w:color w:val="4C4D4F"/>
                <w:sz w:val="15"/>
              </w:rPr>
              <w:t>members</w:t>
            </w:r>
            <w:r>
              <w:rPr>
                <w:color w:val="4C4D4F"/>
                <w:spacing w:val="-10"/>
                <w:sz w:val="15"/>
              </w:rPr>
              <w:t xml:space="preserve"> </w:t>
            </w:r>
            <w:r>
              <w:rPr>
                <w:color w:val="4C4D4F"/>
                <w:sz w:val="15"/>
              </w:rPr>
              <w:t>to</w:t>
            </w:r>
            <w:r>
              <w:rPr>
                <w:color w:val="4C4D4F"/>
                <w:spacing w:val="-10"/>
                <w:sz w:val="15"/>
              </w:rPr>
              <w:t xml:space="preserve"> </w:t>
            </w:r>
            <w:r>
              <w:rPr>
                <w:color w:val="4C4D4F"/>
                <w:sz w:val="15"/>
              </w:rPr>
              <w:t>engage</w:t>
            </w:r>
            <w:r>
              <w:rPr>
                <w:color w:val="4C4D4F"/>
                <w:spacing w:val="-10"/>
                <w:sz w:val="15"/>
              </w:rPr>
              <w:t xml:space="preserve"> </w:t>
            </w:r>
            <w:r>
              <w:rPr>
                <w:color w:val="4C4D4F"/>
                <w:sz w:val="15"/>
              </w:rPr>
              <w:t>with</w:t>
            </w:r>
            <w:r>
              <w:rPr>
                <w:color w:val="4C4D4F"/>
                <w:spacing w:val="-10"/>
                <w:sz w:val="15"/>
              </w:rPr>
              <w:t xml:space="preserve"> </w:t>
            </w:r>
            <w:proofErr w:type="spellStart"/>
            <w:r>
              <w:rPr>
                <w:color w:val="4C4D4F"/>
                <w:sz w:val="15"/>
              </w:rPr>
              <w:t>neighbours</w:t>
            </w:r>
            <w:proofErr w:type="spellEnd"/>
            <w:r>
              <w:rPr>
                <w:color w:val="4C4D4F"/>
                <w:spacing w:val="-10"/>
                <w:sz w:val="15"/>
              </w:rPr>
              <w:t xml:space="preserve"> </w:t>
            </w:r>
            <w:r>
              <w:rPr>
                <w:color w:val="4C4D4F"/>
                <w:sz w:val="15"/>
              </w:rPr>
              <w:t>and</w:t>
            </w:r>
            <w:r>
              <w:rPr>
                <w:color w:val="4C4D4F"/>
                <w:spacing w:val="-10"/>
                <w:sz w:val="15"/>
              </w:rPr>
              <w:t xml:space="preserve"> </w:t>
            </w:r>
            <w:r>
              <w:rPr>
                <w:color w:val="4C4D4F"/>
                <w:sz w:val="15"/>
              </w:rPr>
              <w:t>other</w:t>
            </w:r>
            <w:r>
              <w:rPr>
                <w:color w:val="4C4D4F"/>
                <w:spacing w:val="-10"/>
                <w:sz w:val="15"/>
              </w:rPr>
              <w:t xml:space="preserve"> </w:t>
            </w:r>
            <w:r>
              <w:rPr>
                <w:color w:val="4C4D4F"/>
                <w:sz w:val="15"/>
              </w:rPr>
              <w:t>community</w:t>
            </w:r>
            <w:r>
              <w:rPr>
                <w:color w:val="4C4D4F"/>
                <w:spacing w:val="-10"/>
                <w:sz w:val="15"/>
              </w:rPr>
              <w:t xml:space="preserve"> </w:t>
            </w:r>
            <w:r>
              <w:rPr>
                <w:color w:val="4C4D4F"/>
                <w:sz w:val="15"/>
              </w:rPr>
              <w:t>members</w:t>
            </w:r>
            <w:r>
              <w:rPr>
                <w:color w:val="4C4D4F"/>
                <w:spacing w:val="-10"/>
                <w:sz w:val="15"/>
              </w:rPr>
              <w:t xml:space="preserve"> </w:t>
            </w:r>
            <w:r>
              <w:rPr>
                <w:color w:val="4C4D4F"/>
                <w:sz w:val="15"/>
              </w:rPr>
              <w:t>and</w:t>
            </w:r>
            <w:r>
              <w:rPr>
                <w:color w:val="4C4D4F"/>
                <w:spacing w:val="-10"/>
                <w:sz w:val="15"/>
              </w:rPr>
              <w:t xml:space="preserve"> </w:t>
            </w:r>
            <w:r>
              <w:rPr>
                <w:color w:val="4C4D4F"/>
                <w:sz w:val="15"/>
              </w:rPr>
              <w:t>create small</w:t>
            </w:r>
            <w:r>
              <w:rPr>
                <w:color w:val="4C4D4F"/>
                <w:spacing w:val="-12"/>
                <w:sz w:val="15"/>
              </w:rPr>
              <w:t xml:space="preserve"> </w:t>
            </w:r>
            <w:r>
              <w:rPr>
                <w:color w:val="4C4D4F"/>
                <w:sz w:val="15"/>
              </w:rPr>
              <w:t>networks.</w:t>
            </w:r>
            <w:r>
              <w:rPr>
                <w:color w:val="4C4D4F"/>
                <w:spacing w:val="-12"/>
                <w:sz w:val="15"/>
              </w:rPr>
              <w:t xml:space="preserve"> </w:t>
            </w:r>
            <w:r>
              <w:rPr>
                <w:color w:val="4C4D4F"/>
                <w:sz w:val="15"/>
              </w:rPr>
              <w:t>A</w:t>
            </w:r>
            <w:r>
              <w:rPr>
                <w:color w:val="4C4D4F"/>
                <w:spacing w:val="-12"/>
                <w:sz w:val="15"/>
              </w:rPr>
              <w:t xml:space="preserve"> </w:t>
            </w:r>
            <w:r>
              <w:rPr>
                <w:color w:val="4C4D4F"/>
                <w:sz w:val="15"/>
              </w:rPr>
              <w:t>maintenance</w:t>
            </w:r>
            <w:r>
              <w:rPr>
                <w:color w:val="4C4D4F"/>
                <w:spacing w:val="-12"/>
                <w:sz w:val="15"/>
              </w:rPr>
              <w:t xml:space="preserve"> </w:t>
            </w:r>
            <w:r>
              <w:rPr>
                <w:color w:val="4C4D4F"/>
                <w:sz w:val="15"/>
              </w:rPr>
              <w:t>program</w:t>
            </w:r>
            <w:r>
              <w:rPr>
                <w:color w:val="4C4D4F"/>
                <w:spacing w:val="-11"/>
                <w:sz w:val="15"/>
              </w:rPr>
              <w:t xml:space="preserve"> </w:t>
            </w:r>
            <w:r>
              <w:rPr>
                <w:color w:val="4C4D4F"/>
                <w:sz w:val="15"/>
              </w:rPr>
              <w:t>(at</w:t>
            </w:r>
            <w:r>
              <w:rPr>
                <w:color w:val="4C4D4F"/>
                <w:spacing w:val="-12"/>
                <w:sz w:val="15"/>
              </w:rPr>
              <w:t xml:space="preserve"> </w:t>
            </w:r>
            <w:r>
              <w:rPr>
                <w:color w:val="4C4D4F"/>
                <w:sz w:val="15"/>
              </w:rPr>
              <w:t>least</w:t>
            </w:r>
            <w:r>
              <w:rPr>
                <w:color w:val="4C4D4F"/>
                <w:spacing w:val="-12"/>
                <w:sz w:val="15"/>
              </w:rPr>
              <w:t xml:space="preserve"> </w:t>
            </w:r>
            <w:r>
              <w:rPr>
                <w:color w:val="4C4D4F"/>
                <w:sz w:val="15"/>
              </w:rPr>
              <w:t>yearly)</w:t>
            </w:r>
            <w:r>
              <w:rPr>
                <w:color w:val="4C4D4F"/>
                <w:spacing w:val="-12"/>
                <w:sz w:val="15"/>
              </w:rPr>
              <w:t xml:space="preserve"> </w:t>
            </w:r>
            <w:r>
              <w:rPr>
                <w:color w:val="4C4D4F"/>
                <w:sz w:val="15"/>
              </w:rPr>
              <w:t>ensures</w:t>
            </w:r>
            <w:r>
              <w:rPr>
                <w:color w:val="4C4D4F"/>
                <w:spacing w:val="-11"/>
                <w:sz w:val="15"/>
              </w:rPr>
              <w:t xml:space="preserve"> </w:t>
            </w:r>
            <w:r>
              <w:rPr>
                <w:color w:val="4C4D4F"/>
                <w:sz w:val="15"/>
              </w:rPr>
              <w:t>the</w:t>
            </w:r>
            <w:r>
              <w:rPr>
                <w:color w:val="4C4D4F"/>
                <w:spacing w:val="-12"/>
                <w:sz w:val="15"/>
              </w:rPr>
              <w:t xml:space="preserve"> </w:t>
            </w:r>
            <w:r>
              <w:rPr>
                <w:color w:val="4C4D4F"/>
                <w:sz w:val="15"/>
              </w:rPr>
              <w:t>Community</w:t>
            </w:r>
            <w:r>
              <w:rPr>
                <w:color w:val="4C4D4F"/>
                <w:spacing w:val="-12"/>
                <w:sz w:val="15"/>
              </w:rPr>
              <w:t xml:space="preserve"> </w:t>
            </w:r>
            <w:r>
              <w:rPr>
                <w:color w:val="4C4D4F"/>
                <w:sz w:val="15"/>
              </w:rPr>
              <w:t>Fireguard</w:t>
            </w:r>
            <w:r>
              <w:rPr>
                <w:color w:val="4C4D4F"/>
                <w:spacing w:val="-12"/>
                <w:sz w:val="15"/>
              </w:rPr>
              <w:t xml:space="preserve"> </w:t>
            </w:r>
            <w:r>
              <w:rPr>
                <w:color w:val="4C4D4F"/>
                <w:sz w:val="15"/>
              </w:rPr>
              <w:t>group</w:t>
            </w:r>
            <w:r>
              <w:rPr>
                <w:color w:val="4C4D4F"/>
                <w:spacing w:val="-11"/>
                <w:sz w:val="15"/>
              </w:rPr>
              <w:t xml:space="preserve"> </w:t>
            </w:r>
            <w:r>
              <w:rPr>
                <w:color w:val="4C4D4F"/>
                <w:sz w:val="15"/>
              </w:rPr>
              <w:t>has</w:t>
            </w:r>
            <w:r>
              <w:rPr>
                <w:color w:val="4C4D4F"/>
                <w:spacing w:val="-12"/>
                <w:sz w:val="15"/>
              </w:rPr>
              <w:t xml:space="preserve"> </w:t>
            </w:r>
            <w:r>
              <w:rPr>
                <w:color w:val="4C4D4F"/>
                <w:sz w:val="15"/>
              </w:rPr>
              <w:t>current</w:t>
            </w:r>
            <w:r>
              <w:rPr>
                <w:color w:val="4C4D4F"/>
                <w:spacing w:val="-12"/>
                <w:sz w:val="15"/>
              </w:rPr>
              <w:t xml:space="preserve"> </w:t>
            </w:r>
            <w:r>
              <w:rPr>
                <w:color w:val="4C4D4F"/>
                <w:sz w:val="15"/>
              </w:rPr>
              <w:t>information.</w:t>
            </w:r>
          </w:p>
        </w:tc>
      </w:tr>
      <w:tr w:rsidR="00BC3D1A">
        <w:trPr>
          <w:trHeight w:val="1890"/>
        </w:trPr>
        <w:tc>
          <w:tcPr>
            <w:tcW w:w="1616" w:type="dxa"/>
            <w:shd w:val="clear" w:color="auto" w:fill="E6E7E8"/>
          </w:tcPr>
          <w:p w:rsidR="00BC3D1A" w:rsidRDefault="00BC3D1A">
            <w:pPr>
              <w:pStyle w:val="TableParagraph"/>
              <w:spacing w:before="10"/>
              <w:rPr>
                <w:sz w:val="16"/>
              </w:rPr>
            </w:pPr>
          </w:p>
          <w:p w:rsidR="00BC3D1A" w:rsidRDefault="003B58DC">
            <w:pPr>
              <w:pStyle w:val="TableParagraph"/>
              <w:spacing w:line="264" w:lineRule="auto"/>
              <w:ind w:left="170" w:right="454"/>
              <w:jc w:val="both"/>
              <w:rPr>
                <w:sz w:val="15"/>
              </w:rPr>
            </w:pPr>
            <w:r>
              <w:rPr>
                <w:color w:val="0E416B"/>
                <w:sz w:val="15"/>
              </w:rPr>
              <w:t>Home</w:t>
            </w:r>
            <w:r>
              <w:rPr>
                <w:color w:val="0E416B"/>
                <w:spacing w:val="-20"/>
                <w:sz w:val="15"/>
              </w:rPr>
              <w:t xml:space="preserve"> </w:t>
            </w:r>
            <w:r>
              <w:rPr>
                <w:color w:val="0E416B"/>
                <w:sz w:val="15"/>
              </w:rPr>
              <w:t xml:space="preserve">Bushfire </w:t>
            </w:r>
            <w:r>
              <w:rPr>
                <w:color w:val="0E416B"/>
                <w:w w:val="95"/>
                <w:sz w:val="15"/>
              </w:rPr>
              <w:t xml:space="preserve">Advice Service, </w:t>
            </w:r>
            <w:r>
              <w:rPr>
                <w:color w:val="0E416B"/>
                <w:sz w:val="15"/>
              </w:rPr>
              <w:t>Street</w:t>
            </w:r>
            <w:r>
              <w:rPr>
                <w:color w:val="0E416B"/>
                <w:spacing w:val="-22"/>
                <w:sz w:val="15"/>
              </w:rPr>
              <w:t xml:space="preserve"> </w:t>
            </w:r>
            <w:r>
              <w:rPr>
                <w:color w:val="0E416B"/>
                <w:sz w:val="15"/>
              </w:rPr>
              <w:t>Bushfire Advice</w:t>
            </w:r>
            <w:r>
              <w:rPr>
                <w:color w:val="0E416B"/>
                <w:spacing w:val="-22"/>
                <w:sz w:val="15"/>
              </w:rPr>
              <w:t xml:space="preserve"> </w:t>
            </w:r>
            <w:r>
              <w:rPr>
                <w:color w:val="0E416B"/>
                <w:sz w:val="15"/>
              </w:rPr>
              <w:t>Service</w:t>
            </w:r>
          </w:p>
        </w:tc>
        <w:tc>
          <w:tcPr>
            <w:tcW w:w="8584" w:type="dxa"/>
            <w:shd w:val="clear" w:color="auto" w:fill="E6E7E8"/>
          </w:tcPr>
          <w:p w:rsidR="00BC3D1A" w:rsidRDefault="00BC3D1A">
            <w:pPr>
              <w:pStyle w:val="TableParagraph"/>
              <w:spacing w:before="10"/>
              <w:rPr>
                <w:sz w:val="16"/>
              </w:rPr>
            </w:pPr>
          </w:p>
          <w:p w:rsidR="00BC3D1A" w:rsidRDefault="003B58DC">
            <w:pPr>
              <w:pStyle w:val="TableParagraph"/>
              <w:spacing w:line="264" w:lineRule="auto"/>
              <w:ind w:left="169" w:right="146"/>
              <w:rPr>
                <w:sz w:val="15"/>
              </w:rPr>
            </w:pPr>
            <w:r>
              <w:rPr>
                <w:color w:val="4C4D4F"/>
                <w:sz w:val="15"/>
              </w:rPr>
              <w:t>A</w:t>
            </w:r>
            <w:r>
              <w:rPr>
                <w:color w:val="4C4D4F"/>
                <w:spacing w:val="-12"/>
                <w:sz w:val="15"/>
              </w:rPr>
              <w:t xml:space="preserve"> </w:t>
            </w:r>
            <w:r>
              <w:rPr>
                <w:color w:val="4C4D4F"/>
                <w:sz w:val="15"/>
              </w:rPr>
              <w:t>direct</w:t>
            </w:r>
            <w:r>
              <w:rPr>
                <w:color w:val="4C4D4F"/>
                <w:spacing w:val="-11"/>
                <w:sz w:val="15"/>
              </w:rPr>
              <w:t xml:space="preserve"> </w:t>
            </w:r>
            <w:r>
              <w:rPr>
                <w:color w:val="4C4D4F"/>
                <w:sz w:val="15"/>
              </w:rPr>
              <w:t>response</w:t>
            </w:r>
            <w:r>
              <w:rPr>
                <w:color w:val="4C4D4F"/>
                <w:spacing w:val="-11"/>
                <w:sz w:val="15"/>
              </w:rPr>
              <w:t xml:space="preserve"> </w:t>
            </w:r>
            <w:r>
              <w:rPr>
                <w:color w:val="4C4D4F"/>
                <w:sz w:val="15"/>
              </w:rPr>
              <w:t>to</w:t>
            </w:r>
            <w:r>
              <w:rPr>
                <w:color w:val="4C4D4F"/>
                <w:spacing w:val="-11"/>
                <w:sz w:val="15"/>
              </w:rPr>
              <w:t xml:space="preserve"> </w:t>
            </w:r>
            <w:r>
              <w:rPr>
                <w:color w:val="4C4D4F"/>
                <w:sz w:val="15"/>
              </w:rPr>
              <w:t>the</w:t>
            </w:r>
            <w:r>
              <w:rPr>
                <w:color w:val="4C4D4F"/>
                <w:spacing w:val="-11"/>
                <w:sz w:val="15"/>
              </w:rPr>
              <w:t xml:space="preserve"> </w:t>
            </w:r>
            <w:r>
              <w:rPr>
                <w:color w:val="4C4D4F"/>
                <w:sz w:val="15"/>
              </w:rPr>
              <w:t>VBRC</w:t>
            </w:r>
            <w:r>
              <w:rPr>
                <w:color w:val="4C4D4F"/>
                <w:spacing w:val="-11"/>
                <w:sz w:val="15"/>
              </w:rPr>
              <w:t xml:space="preserve"> </w:t>
            </w:r>
            <w:r>
              <w:rPr>
                <w:color w:val="4C4D4F"/>
                <w:sz w:val="15"/>
              </w:rPr>
              <w:t>Interim</w:t>
            </w:r>
            <w:r>
              <w:rPr>
                <w:color w:val="4C4D4F"/>
                <w:spacing w:val="-11"/>
                <w:sz w:val="15"/>
              </w:rPr>
              <w:t xml:space="preserve"> </w:t>
            </w:r>
            <w:r>
              <w:rPr>
                <w:color w:val="4C4D4F"/>
                <w:sz w:val="15"/>
              </w:rPr>
              <w:t>Report</w:t>
            </w:r>
            <w:r>
              <w:rPr>
                <w:color w:val="4C4D4F"/>
                <w:spacing w:val="-11"/>
                <w:sz w:val="15"/>
              </w:rPr>
              <w:t xml:space="preserve"> </w:t>
            </w:r>
            <w:r>
              <w:rPr>
                <w:color w:val="4C4D4F"/>
                <w:sz w:val="15"/>
              </w:rPr>
              <w:t>recommendation,</w:t>
            </w:r>
            <w:r>
              <w:rPr>
                <w:color w:val="4C4D4F"/>
                <w:spacing w:val="-11"/>
                <w:sz w:val="15"/>
              </w:rPr>
              <w:t xml:space="preserve"> </w:t>
            </w:r>
            <w:r>
              <w:rPr>
                <w:color w:val="4C4D4F"/>
                <w:sz w:val="15"/>
              </w:rPr>
              <w:t>the</w:t>
            </w:r>
            <w:r>
              <w:rPr>
                <w:color w:val="4C4D4F"/>
                <w:spacing w:val="-11"/>
                <w:sz w:val="15"/>
              </w:rPr>
              <w:t xml:space="preserve"> </w:t>
            </w:r>
            <w:r>
              <w:rPr>
                <w:color w:val="4C4D4F"/>
                <w:sz w:val="15"/>
              </w:rPr>
              <w:t>HBAS</w:t>
            </w:r>
            <w:r>
              <w:rPr>
                <w:color w:val="4C4D4F"/>
                <w:spacing w:val="-11"/>
                <w:sz w:val="15"/>
              </w:rPr>
              <w:t xml:space="preserve"> </w:t>
            </w:r>
            <w:r>
              <w:rPr>
                <w:color w:val="4C4D4F"/>
                <w:sz w:val="15"/>
              </w:rPr>
              <w:t>was</w:t>
            </w:r>
            <w:r>
              <w:rPr>
                <w:color w:val="4C4D4F"/>
                <w:spacing w:val="-12"/>
                <w:sz w:val="15"/>
              </w:rPr>
              <w:t xml:space="preserve"> </w:t>
            </w:r>
            <w:r>
              <w:rPr>
                <w:color w:val="4C4D4F"/>
                <w:sz w:val="15"/>
              </w:rPr>
              <w:t>developed</w:t>
            </w:r>
            <w:r>
              <w:rPr>
                <w:color w:val="4C4D4F"/>
                <w:spacing w:val="-11"/>
                <w:sz w:val="15"/>
              </w:rPr>
              <w:t xml:space="preserve"> </w:t>
            </w:r>
            <w:r>
              <w:rPr>
                <w:color w:val="4C4D4F"/>
                <w:sz w:val="15"/>
              </w:rPr>
              <w:t>to</w:t>
            </w:r>
            <w:r>
              <w:rPr>
                <w:color w:val="4C4D4F"/>
                <w:spacing w:val="-11"/>
                <w:sz w:val="15"/>
              </w:rPr>
              <w:t xml:space="preserve"> </w:t>
            </w:r>
            <w:r>
              <w:rPr>
                <w:color w:val="4C4D4F"/>
                <w:sz w:val="15"/>
              </w:rPr>
              <w:t>provide</w:t>
            </w:r>
            <w:r>
              <w:rPr>
                <w:color w:val="4C4D4F"/>
                <w:spacing w:val="-11"/>
                <w:sz w:val="15"/>
              </w:rPr>
              <w:t xml:space="preserve"> </w:t>
            </w:r>
            <w:r>
              <w:rPr>
                <w:color w:val="4C4D4F"/>
                <w:sz w:val="15"/>
              </w:rPr>
              <w:t>detailed</w:t>
            </w:r>
            <w:r>
              <w:rPr>
                <w:color w:val="4C4D4F"/>
                <w:spacing w:val="-11"/>
                <w:sz w:val="15"/>
              </w:rPr>
              <w:t xml:space="preserve"> </w:t>
            </w:r>
            <w:r>
              <w:rPr>
                <w:color w:val="4C4D4F"/>
                <w:sz w:val="15"/>
              </w:rPr>
              <w:t>advice</w:t>
            </w:r>
            <w:r>
              <w:rPr>
                <w:color w:val="4C4D4F"/>
                <w:spacing w:val="-11"/>
                <w:sz w:val="15"/>
              </w:rPr>
              <w:t xml:space="preserve"> </w:t>
            </w:r>
            <w:r>
              <w:rPr>
                <w:color w:val="4C4D4F"/>
                <w:sz w:val="15"/>
              </w:rPr>
              <w:t>to</w:t>
            </w:r>
            <w:r>
              <w:rPr>
                <w:color w:val="4C4D4F"/>
                <w:spacing w:val="-11"/>
                <w:sz w:val="15"/>
              </w:rPr>
              <w:t xml:space="preserve"> </w:t>
            </w:r>
            <w:r>
              <w:rPr>
                <w:color w:val="4C4D4F"/>
                <w:sz w:val="15"/>
              </w:rPr>
              <w:t>people in</w:t>
            </w:r>
            <w:r>
              <w:rPr>
                <w:color w:val="4C4D4F"/>
                <w:spacing w:val="-18"/>
                <w:sz w:val="15"/>
              </w:rPr>
              <w:t xml:space="preserve"> </w:t>
            </w:r>
            <w:r>
              <w:rPr>
                <w:color w:val="4C4D4F"/>
                <w:sz w:val="15"/>
              </w:rPr>
              <w:t>high</w:t>
            </w:r>
            <w:r>
              <w:rPr>
                <w:color w:val="4C4D4F"/>
                <w:spacing w:val="-17"/>
                <w:sz w:val="15"/>
              </w:rPr>
              <w:t xml:space="preserve"> </w:t>
            </w:r>
            <w:r>
              <w:rPr>
                <w:color w:val="4C4D4F"/>
                <w:sz w:val="15"/>
              </w:rPr>
              <w:t>risk</w:t>
            </w:r>
            <w:r>
              <w:rPr>
                <w:color w:val="4C4D4F"/>
                <w:spacing w:val="-18"/>
                <w:sz w:val="15"/>
              </w:rPr>
              <w:t xml:space="preserve"> </w:t>
            </w:r>
            <w:r>
              <w:rPr>
                <w:color w:val="4C4D4F"/>
                <w:sz w:val="15"/>
              </w:rPr>
              <w:t>areas</w:t>
            </w:r>
            <w:r>
              <w:rPr>
                <w:color w:val="4C4D4F"/>
                <w:spacing w:val="-17"/>
                <w:sz w:val="15"/>
              </w:rPr>
              <w:t xml:space="preserve"> </w:t>
            </w:r>
            <w:r>
              <w:rPr>
                <w:color w:val="4C4D4F"/>
                <w:sz w:val="15"/>
              </w:rPr>
              <w:t>about</w:t>
            </w:r>
            <w:r>
              <w:rPr>
                <w:color w:val="4C4D4F"/>
                <w:spacing w:val="-18"/>
                <w:sz w:val="15"/>
              </w:rPr>
              <w:t xml:space="preserve"> </w:t>
            </w:r>
            <w:r>
              <w:rPr>
                <w:color w:val="4C4D4F"/>
                <w:sz w:val="15"/>
              </w:rPr>
              <w:t>their</w:t>
            </w:r>
            <w:r>
              <w:rPr>
                <w:color w:val="4C4D4F"/>
                <w:spacing w:val="-17"/>
                <w:sz w:val="15"/>
              </w:rPr>
              <w:t xml:space="preserve"> </w:t>
            </w:r>
            <w:r>
              <w:rPr>
                <w:color w:val="4C4D4F"/>
                <w:sz w:val="15"/>
              </w:rPr>
              <w:t>specific</w:t>
            </w:r>
            <w:r>
              <w:rPr>
                <w:color w:val="4C4D4F"/>
                <w:spacing w:val="-18"/>
                <w:sz w:val="15"/>
              </w:rPr>
              <w:t xml:space="preserve"> </w:t>
            </w:r>
            <w:r>
              <w:rPr>
                <w:color w:val="4C4D4F"/>
                <w:sz w:val="15"/>
              </w:rPr>
              <w:t>bushfire</w:t>
            </w:r>
            <w:r>
              <w:rPr>
                <w:color w:val="4C4D4F"/>
                <w:spacing w:val="-17"/>
                <w:sz w:val="15"/>
              </w:rPr>
              <w:t xml:space="preserve"> </w:t>
            </w:r>
            <w:r>
              <w:rPr>
                <w:color w:val="4C4D4F"/>
                <w:sz w:val="15"/>
              </w:rPr>
              <w:t>risk</w:t>
            </w:r>
            <w:r>
              <w:rPr>
                <w:color w:val="4C4D4F"/>
                <w:spacing w:val="-18"/>
                <w:sz w:val="15"/>
              </w:rPr>
              <w:t xml:space="preserve"> </w:t>
            </w:r>
            <w:r>
              <w:rPr>
                <w:color w:val="4C4D4F"/>
                <w:sz w:val="15"/>
              </w:rPr>
              <w:t>and</w:t>
            </w:r>
            <w:r>
              <w:rPr>
                <w:color w:val="4C4D4F"/>
                <w:spacing w:val="-17"/>
                <w:sz w:val="15"/>
              </w:rPr>
              <w:t xml:space="preserve"> </w:t>
            </w:r>
            <w:r>
              <w:rPr>
                <w:color w:val="4C4D4F"/>
                <w:sz w:val="15"/>
              </w:rPr>
              <w:t>their</w:t>
            </w:r>
            <w:r>
              <w:rPr>
                <w:color w:val="4C4D4F"/>
                <w:spacing w:val="-18"/>
                <w:sz w:val="15"/>
              </w:rPr>
              <w:t xml:space="preserve"> </w:t>
            </w:r>
            <w:r>
              <w:rPr>
                <w:color w:val="4C4D4F"/>
                <w:sz w:val="15"/>
              </w:rPr>
              <w:t>defendable</w:t>
            </w:r>
            <w:r>
              <w:rPr>
                <w:color w:val="4C4D4F"/>
                <w:spacing w:val="-17"/>
                <w:sz w:val="15"/>
              </w:rPr>
              <w:t xml:space="preserve"> </w:t>
            </w:r>
            <w:r>
              <w:rPr>
                <w:color w:val="4C4D4F"/>
                <w:sz w:val="15"/>
              </w:rPr>
              <w:t>space</w:t>
            </w:r>
            <w:r>
              <w:rPr>
                <w:color w:val="4C4D4F"/>
                <w:spacing w:val="-18"/>
                <w:sz w:val="15"/>
              </w:rPr>
              <w:t xml:space="preserve"> </w:t>
            </w:r>
            <w:r>
              <w:rPr>
                <w:color w:val="4C4D4F"/>
                <w:sz w:val="15"/>
              </w:rPr>
              <w:t>requirements,</w:t>
            </w:r>
            <w:r>
              <w:rPr>
                <w:color w:val="4C4D4F"/>
                <w:spacing w:val="-17"/>
                <w:sz w:val="15"/>
              </w:rPr>
              <w:t xml:space="preserve"> </w:t>
            </w:r>
            <w:r>
              <w:rPr>
                <w:color w:val="4C4D4F"/>
                <w:sz w:val="15"/>
              </w:rPr>
              <w:t>including</w:t>
            </w:r>
            <w:r>
              <w:rPr>
                <w:color w:val="4C4D4F"/>
                <w:spacing w:val="-18"/>
                <w:sz w:val="15"/>
              </w:rPr>
              <w:t xml:space="preserve"> </w:t>
            </w:r>
            <w:r>
              <w:rPr>
                <w:color w:val="4C4D4F"/>
                <w:sz w:val="15"/>
              </w:rPr>
              <w:t>individual</w:t>
            </w:r>
            <w:r>
              <w:rPr>
                <w:color w:val="4C4D4F"/>
                <w:spacing w:val="-17"/>
                <w:sz w:val="15"/>
              </w:rPr>
              <w:t xml:space="preserve"> </w:t>
            </w:r>
            <w:r>
              <w:rPr>
                <w:color w:val="4C4D4F"/>
                <w:sz w:val="15"/>
              </w:rPr>
              <w:t>detailed</w:t>
            </w:r>
            <w:r>
              <w:rPr>
                <w:color w:val="4C4D4F"/>
                <w:spacing w:val="-18"/>
                <w:sz w:val="15"/>
              </w:rPr>
              <w:t xml:space="preserve"> </w:t>
            </w:r>
            <w:r>
              <w:rPr>
                <w:color w:val="4C4D4F"/>
                <w:sz w:val="15"/>
              </w:rPr>
              <w:t>property assessments.</w:t>
            </w:r>
            <w:r>
              <w:rPr>
                <w:color w:val="4C4D4F"/>
                <w:spacing w:val="-12"/>
                <w:sz w:val="15"/>
              </w:rPr>
              <w:t xml:space="preserve"> </w:t>
            </w:r>
            <w:r>
              <w:rPr>
                <w:color w:val="4C4D4F"/>
                <w:sz w:val="15"/>
              </w:rPr>
              <w:t>Since</w:t>
            </w:r>
            <w:r>
              <w:rPr>
                <w:color w:val="4C4D4F"/>
                <w:spacing w:val="-11"/>
                <w:sz w:val="15"/>
              </w:rPr>
              <w:t xml:space="preserve"> </w:t>
            </w:r>
            <w:r>
              <w:rPr>
                <w:color w:val="4C4D4F"/>
                <w:sz w:val="15"/>
              </w:rPr>
              <w:t>the</w:t>
            </w:r>
            <w:r>
              <w:rPr>
                <w:color w:val="4C4D4F"/>
                <w:spacing w:val="-12"/>
                <w:sz w:val="15"/>
              </w:rPr>
              <w:t xml:space="preserve"> </w:t>
            </w:r>
            <w:r>
              <w:rPr>
                <w:color w:val="4C4D4F"/>
                <w:sz w:val="15"/>
              </w:rPr>
              <w:t>initial</w:t>
            </w:r>
            <w:r>
              <w:rPr>
                <w:color w:val="4C4D4F"/>
                <w:spacing w:val="-11"/>
                <w:sz w:val="15"/>
              </w:rPr>
              <w:t xml:space="preserve"> </w:t>
            </w:r>
            <w:r>
              <w:rPr>
                <w:color w:val="4C4D4F"/>
                <w:sz w:val="15"/>
              </w:rPr>
              <w:t>program</w:t>
            </w:r>
            <w:r>
              <w:rPr>
                <w:color w:val="4C4D4F"/>
                <w:spacing w:val="-12"/>
                <w:sz w:val="15"/>
              </w:rPr>
              <w:t xml:space="preserve"> </w:t>
            </w:r>
            <w:r>
              <w:rPr>
                <w:color w:val="4C4D4F"/>
                <w:sz w:val="15"/>
              </w:rPr>
              <w:t>there</w:t>
            </w:r>
            <w:r>
              <w:rPr>
                <w:color w:val="4C4D4F"/>
                <w:spacing w:val="-11"/>
                <w:sz w:val="15"/>
              </w:rPr>
              <w:t xml:space="preserve"> </w:t>
            </w:r>
            <w:r>
              <w:rPr>
                <w:color w:val="4C4D4F"/>
                <w:sz w:val="15"/>
              </w:rPr>
              <w:t>have</w:t>
            </w:r>
            <w:r>
              <w:rPr>
                <w:color w:val="4C4D4F"/>
                <w:spacing w:val="-12"/>
                <w:sz w:val="15"/>
              </w:rPr>
              <w:t xml:space="preserve"> </w:t>
            </w:r>
            <w:r>
              <w:rPr>
                <w:color w:val="4C4D4F"/>
                <w:sz w:val="15"/>
              </w:rPr>
              <w:t>been</w:t>
            </w:r>
            <w:r>
              <w:rPr>
                <w:color w:val="4C4D4F"/>
                <w:spacing w:val="-11"/>
                <w:sz w:val="15"/>
              </w:rPr>
              <w:t xml:space="preserve"> </w:t>
            </w:r>
            <w:r>
              <w:rPr>
                <w:color w:val="4C4D4F"/>
                <w:sz w:val="15"/>
              </w:rPr>
              <w:t>a</w:t>
            </w:r>
            <w:r>
              <w:rPr>
                <w:color w:val="4C4D4F"/>
                <w:spacing w:val="-12"/>
                <w:sz w:val="15"/>
              </w:rPr>
              <w:t xml:space="preserve"> </w:t>
            </w:r>
            <w:r>
              <w:rPr>
                <w:color w:val="4C4D4F"/>
                <w:sz w:val="15"/>
              </w:rPr>
              <w:t>number</w:t>
            </w:r>
            <w:r>
              <w:rPr>
                <w:color w:val="4C4D4F"/>
                <w:spacing w:val="-11"/>
                <w:sz w:val="15"/>
              </w:rPr>
              <w:t xml:space="preserve"> </w:t>
            </w:r>
            <w:r>
              <w:rPr>
                <w:color w:val="4C4D4F"/>
                <w:sz w:val="15"/>
              </w:rPr>
              <w:t>of</w:t>
            </w:r>
            <w:r>
              <w:rPr>
                <w:color w:val="4C4D4F"/>
                <w:spacing w:val="-12"/>
                <w:sz w:val="15"/>
              </w:rPr>
              <w:t xml:space="preserve"> </w:t>
            </w:r>
            <w:r>
              <w:rPr>
                <w:color w:val="4C4D4F"/>
                <w:sz w:val="15"/>
              </w:rPr>
              <w:t>other</w:t>
            </w:r>
            <w:r>
              <w:rPr>
                <w:color w:val="4C4D4F"/>
                <w:spacing w:val="-11"/>
                <w:sz w:val="15"/>
              </w:rPr>
              <w:t xml:space="preserve"> </w:t>
            </w:r>
            <w:r>
              <w:rPr>
                <w:color w:val="4C4D4F"/>
                <w:sz w:val="15"/>
              </w:rPr>
              <w:t>similar</w:t>
            </w:r>
            <w:r>
              <w:rPr>
                <w:color w:val="4C4D4F"/>
                <w:spacing w:val="-12"/>
                <w:sz w:val="15"/>
              </w:rPr>
              <w:t xml:space="preserve"> </w:t>
            </w:r>
            <w:r>
              <w:rPr>
                <w:color w:val="4C4D4F"/>
                <w:sz w:val="15"/>
              </w:rPr>
              <w:t>programs</w:t>
            </w:r>
            <w:r>
              <w:rPr>
                <w:color w:val="4C4D4F"/>
                <w:spacing w:val="-11"/>
                <w:sz w:val="15"/>
              </w:rPr>
              <w:t xml:space="preserve"> </w:t>
            </w:r>
            <w:r>
              <w:rPr>
                <w:color w:val="4C4D4F"/>
                <w:sz w:val="15"/>
              </w:rPr>
              <w:t>implemented</w:t>
            </w:r>
            <w:r>
              <w:rPr>
                <w:color w:val="4C4D4F"/>
                <w:spacing w:val="-12"/>
                <w:sz w:val="15"/>
              </w:rPr>
              <w:t xml:space="preserve"> </w:t>
            </w:r>
            <w:r>
              <w:rPr>
                <w:color w:val="4C4D4F"/>
                <w:sz w:val="15"/>
              </w:rPr>
              <w:t>with</w:t>
            </w:r>
            <w:r>
              <w:rPr>
                <w:color w:val="4C4D4F"/>
                <w:spacing w:val="-11"/>
                <w:sz w:val="15"/>
              </w:rPr>
              <w:t xml:space="preserve"> </w:t>
            </w:r>
            <w:r>
              <w:rPr>
                <w:color w:val="4C4D4F"/>
                <w:sz w:val="15"/>
              </w:rPr>
              <w:t>the</w:t>
            </w:r>
            <w:r>
              <w:rPr>
                <w:color w:val="4C4D4F"/>
                <w:spacing w:val="-12"/>
                <w:sz w:val="15"/>
              </w:rPr>
              <w:t xml:space="preserve"> </w:t>
            </w:r>
            <w:r>
              <w:rPr>
                <w:color w:val="4C4D4F"/>
                <w:sz w:val="15"/>
              </w:rPr>
              <w:t>intention</w:t>
            </w:r>
            <w:r>
              <w:rPr>
                <w:color w:val="4C4D4F"/>
                <w:spacing w:val="-11"/>
                <w:sz w:val="15"/>
              </w:rPr>
              <w:t xml:space="preserve"> </w:t>
            </w:r>
            <w:r>
              <w:rPr>
                <w:color w:val="4C4D4F"/>
                <w:sz w:val="15"/>
              </w:rPr>
              <w:t>of providing</w:t>
            </w:r>
            <w:r>
              <w:rPr>
                <w:color w:val="4C4D4F"/>
                <w:spacing w:val="-21"/>
                <w:sz w:val="15"/>
              </w:rPr>
              <w:t xml:space="preserve"> </w:t>
            </w:r>
            <w:r>
              <w:rPr>
                <w:color w:val="4C4D4F"/>
                <w:sz w:val="15"/>
              </w:rPr>
              <w:t>information</w:t>
            </w:r>
            <w:r>
              <w:rPr>
                <w:color w:val="4C4D4F"/>
                <w:spacing w:val="-20"/>
                <w:sz w:val="15"/>
              </w:rPr>
              <w:t xml:space="preserve"> </w:t>
            </w:r>
            <w:r>
              <w:rPr>
                <w:color w:val="4C4D4F"/>
                <w:sz w:val="15"/>
              </w:rPr>
              <w:t>on</w:t>
            </w:r>
            <w:r>
              <w:rPr>
                <w:color w:val="4C4D4F"/>
                <w:spacing w:val="-20"/>
                <w:sz w:val="15"/>
              </w:rPr>
              <w:t xml:space="preserve"> </w:t>
            </w:r>
            <w:proofErr w:type="gramStart"/>
            <w:r>
              <w:rPr>
                <w:color w:val="4C4D4F"/>
                <w:sz w:val="15"/>
              </w:rPr>
              <w:t>individuals</w:t>
            </w:r>
            <w:proofErr w:type="gramEnd"/>
            <w:r>
              <w:rPr>
                <w:color w:val="4C4D4F"/>
                <w:spacing w:val="-20"/>
                <w:sz w:val="15"/>
              </w:rPr>
              <w:t xml:space="preserve"> </w:t>
            </w:r>
            <w:r>
              <w:rPr>
                <w:color w:val="4C4D4F"/>
                <w:sz w:val="15"/>
              </w:rPr>
              <w:t>bushfire</w:t>
            </w:r>
            <w:r>
              <w:rPr>
                <w:color w:val="4C4D4F"/>
                <w:spacing w:val="-20"/>
                <w:sz w:val="15"/>
              </w:rPr>
              <w:t xml:space="preserve"> </w:t>
            </w:r>
            <w:r>
              <w:rPr>
                <w:color w:val="4C4D4F"/>
                <w:sz w:val="15"/>
              </w:rPr>
              <w:t>risk</w:t>
            </w:r>
            <w:r>
              <w:rPr>
                <w:color w:val="4C4D4F"/>
                <w:spacing w:val="-20"/>
                <w:sz w:val="15"/>
              </w:rPr>
              <w:t xml:space="preserve"> </w:t>
            </w:r>
            <w:r>
              <w:rPr>
                <w:color w:val="4C4D4F"/>
                <w:sz w:val="15"/>
              </w:rPr>
              <w:t>and</w:t>
            </w:r>
            <w:r>
              <w:rPr>
                <w:color w:val="4C4D4F"/>
                <w:spacing w:val="-20"/>
                <w:sz w:val="15"/>
              </w:rPr>
              <w:t xml:space="preserve"> </w:t>
            </w:r>
            <w:r>
              <w:rPr>
                <w:color w:val="4C4D4F"/>
                <w:sz w:val="15"/>
              </w:rPr>
              <w:t>their</w:t>
            </w:r>
            <w:r>
              <w:rPr>
                <w:color w:val="4C4D4F"/>
                <w:spacing w:val="-20"/>
                <w:sz w:val="15"/>
              </w:rPr>
              <w:t xml:space="preserve"> </w:t>
            </w:r>
            <w:r>
              <w:rPr>
                <w:color w:val="4C4D4F"/>
                <w:sz w:val="15"/>
              </w:rPr>
              <w:t>property</w:t>
            </w:r>
            <w:r>
              <w:rPr>
                <w:color w:val="4C4D4F"/>
                <w:spacing w:val="-21"/>
                <w:sz w:val="15"/>
              </w:rPr>
              <w:t xml:space="preserve"> </w:t>
            </w:r>
            <w:r>
              <w:rPr>
                <w:color w:val="4C4D4F"/>
                <w:sz w:val="15"/>
              </w:rPr>
              <w:t>safety</w:t>
            </w:r>
            <w:r>
              <w:rPr>
                <w:color w:val="4C4D4F"/>
                <w:spacing w:val="-20"/>
                <w:sz w:val="15"/>
              </w:rPr>
              <w:t xml:space="preserve"> </w:t>
            </w:r>
            <w:r>
              <w:rPr>
                <w:color w:val="4C4D4F"/>
                <w:sz w:val="15"/>
              </w:rPr>
              <w:t>requirements</w:t>
            </w:r>
            <w:r>
              <w:rPr>
                <w:color w:val="4C4D4F"/>
                <w:spacing w:val="-20"/>
                <w:sz w:val="15"/>
              </w:rPr>
              <w:t xml:space="preserve"> </w:t>
            </w:r>
            <w:r>
              <w:rPr>
                <w:color w:val="4C4D4F"/>
                <w:sz w:val="15"/>
              </w:rPr>
              <w:t>(including</w:t>
            </w:r>
            <w:r>
              <w:rPr>
                <w:color w:val="4C4D4F"/>
                <w:spacing w:val="-20"/>
                <w:sz w:val="15"/>
              </w:rPr>
              <w:t xml:space="preserve"> </w:t>
            </w:r>
            <w:r>
              <w:rPr>
                <w:color w:val="4C4D4F"/>
                <w:sz w:val="15"/>
              </w:rPr>
              <w:t>Street</w:t>
            </w:r>
            <w:r>
              <w:rPr>
                <w:color w:val="4C4D4F"/>
                <w:spacing w:val="-20"/>
                <w:sz w:val="15"/>
              </w:rPr>
              <w:t xml:space="preserve"> </w:t>
            </w:r>
            <w:r>
              <w:rPr>
                <w:color w:val="4C4D4F"/>
                <w:sz w:val="15"/>
              </w:rPr>
              <w:t>Bushfire</w:t>
            </w:r>
            <w:r>
              <w:rPr>
                <w:color w:val="4C4D4F"/>
                <w:spacing w:val="-20"/>
                <w:sz w:val="15"/>
              </w:rPr>
              <w:t xml:space="preserve"> </w:t>
            </w:r>
            <w:r>
              <w:rPr>
                <w:color w:val="4C4D4F"/>
                <w:sz w:val="15"/>
              </w:rPr>
              <w:t>Advice</w:t>
            </w:r>
            <w:r>
              <w:rPr>
                <w:color w:val="4C4D4F"/>
                <w:spacing w:val="-20"/>
                <w:sz w:val="15"/>
              </w:rPr>
              <w:t xml:space="preserve"> </w:t>
            </w:r>
            <w:r>
              <w:rPr>
                <w:color w:val="4C4D4F"/>
                <w:sz w:val="15"/>
              </w:rPr>
              <w:t>Service (</w:t>
            </w:r>
            <w:proofErr w:type="spellStart"/>
            <w:r>
              <w:rPr>
                <w:color w:val="4C4D4F"/>
                <w:sz w:val="15"/>
              </w:rPr>
              <w:t>StreetBAS</w:t>
            </w:r>
            <w:proofErr w:type="spellEnd"/>
            <w:r>
              <w:rPr>
                <w:color w:val="4C4D4F"/>
                <w:sz w:val="15"/>
              </w:rPr>
              <w:t>) – an advisory service delivered to more than one property). Programs are delivered by Fire Safety Officers and provide detailed specific reports on issues such as radiant heat exposure or vegetation management to allow the community members</w:t>
            </w:r>
            <w:r>
              <w:rPr>
                <w:color w:val="4C4D4F"/>
                <w:spacing w:val="-10"/>
                <w:sz w:val="15"/>
              </w:rPr>
              <w:t xml:space="preserve"> </w:t>
            </w:r>
            <w:r>
              <w:rPr>
                <w:color w:val="4C4D4F"/>
                <w:sz w:val="15"/>
              </w:rPr>
              <w:t>to</w:t>
            </w:r>
            <w:r>
              <w:rPr>
                <w:color w:val="4C4D4F"/>
                <w:spacing w:val="-9"/>
                <w:sz w:val="15"/>
              </w:rPr>
              <w:t xml:space="preserve"> </w:t>
            </w:r>
            <w:r>
              <w:rPr>
                <w:color w:val="4C4D4F"/>
                <w:sz w:val="15"/>
              </w:rPr>
              <w:t>understand</w:t>
            </w:r>
            <w:r>
              <w:rPr>
                <w:color w:val="4C4D4F"/>
                <w:spacing w:val="-9"/>
                <w:sz w:val="15"/>
              </w:rPr>
              <w:t xml:space="preserve"> </w:t>
            </w:r>
            <w:r>
              <w:rPr>
                <w:color w:val="4C4D4F"/>
                <w:sz w:val="15"/>
              </w:rPr>
              <w:t>their</w:t>
            </w:r>
            <w:r>
              <w:rPr>
                <w:color w:val="4C4D4F"/>
                <w:spacing w:val="-9"/>
                <w:sz w:val="15"/>
              </w:rPr>
              <w:t xml:space="preserve"> </w:t>
            </w:r>
            <w:r>
              <w:rPr>
                <w:color w:val="4C4D4F"/>
                <w:sz w:val="15"/>
              </w:rPr>
              <w:t>risk</w:t>
            </w:r>
            <w:r>
              <w:rPr>
                <w:color w:val="4C4D4F"/>
                <w:spacing w:val="-10"/>
                <w:sz w:val="15"/>
              </w:rPr>
              <w:t xml:space="preserve"> </w:t>
            </w:r>
            <w:r>
              <w:rPr>
                <w:color w:val="4C4D4F"/>
                <w:sz w:val="15"/>
              </w:rPr>
              <w:t>and</w:t>
            </w:r>
            <w:r>
              <w:rPr>
                <w:color w:val="4C4D4F"/>
                <w:spacing w:val="-9"/>
                <w:sz w:val="15"/>
              </w:rPr>
              <w:t xml:space="preserve"> </w:t>
            </w:r>
            <w:r>
              <w:rPr>
                <w:color w:val="4C4D4F"/>
                <w:sz w:val="15"/>
              </w:rPr>
              <w:t>options</w:t>
            </w:r>
            <w:r>
              <w:rPr>
                <w:color w:val="4C4D4F"/>
                <w:spacing w:val="-9"/>
                <w:sz w:val="15"/>
              </w:rPr>
              <w:t xml:space="preserve"> </w:t>
            </w:r>
            <w:r>
              <w:rPr>
                <w:color w:val="4C4D4F"/>
                <w:sz w:val="15"/>
              </w:rPr>
              <w:t>for</w:t>
            </w:r>
            <w:r>
              <w:rPr>
                <w:color w:val="4C4D4F"/>
                <w:spacing w:val="-9"/>
                <w:sz w:val="15"/>
              </w:rPr>
              <w:t xml:space="preserve"> </w:t>
            </w:r>
            <w:r>
              <w:rPr>
                <w:color w:val="4C4D4F"/>
                <w:sz w:val="15"/>
              </w:rPr>
              <w:t>mitigation.</w:t>
            </w:r>
            <w:r>
              <w:rPr>
                <w:color w:val="4C4D4F"/>
                <w:spacing w:val="-9"/>
                <w:sz w:val="15"/>
              </w:rPr>
              <w:t xml:space="preserve"> </w:t>
            </w:r>
            <w:r>
              <w:rPr>
                <w:color w:val="4C4D4F"/>
                <w:sz w:val="15"/>
              </w:rPr>
              <w:t>The</w:t>
            </w:r>
            <w:r>
              <w:rPr>
                <w:color w:val="4C4D4F"/>
                <w:spacing w:val="-10"/>
                <w:sz w:val="15"/>
              </w:rPr>
              <w:t xml:space="preserve"> </w:t>
            </w:r>
            <w:r>
              <w:rPr>
                <w:color w:val="4C4D4F"/>
                <w:sz w:val="15"/>
              </w:rPr>
              <w:t>program</w:t>
            </w:r>
            <w:r>
              <w:rPr>
                <w:color w:val="4C4D4F"/>
                <w:spacing w:val="-9"/>
                <w:sz w:val="15"/>
              </w:rPr>
              <w:t xml:space="preserve"> </w:t>
            </w:r>
            <w:r>
              <w:rPr>
                <w:color w:val="4C4D4F"/>
                <w:sz w:val="15"/>
              </w:rPr>
              <w:t>also</w:t>
            </w:r>
            <w:r>
              <w:rPr>
                <w:color w:val="4C4D4F"/>
                <w:spacing w:val="-9"/>
                <w:sz w:val="15"/>
              </w:rPr>
              <w:t xml:space="preserve"> </w:t>
            </w:r>
            <w:r>
              <w:rPr>
                <w:color w:val="4C4D4F"/>
                <w:sz w:val="15"/>
              </w:rPr>
              <w:t>provides</w:t>
            </w:r>
            <w:r>
              <w:rPr>
                <w:color w:val="4C4D4F"/>
                <w:spacing w:val="-9"/>
                <w:sz w:val="15"/>
              </w:rPr>
              <w:t xml:space="preserve"> </w:t>
            </w:r>
            <w:r>
              <w:rPr>
                <w:color w:val="4C4D4F"/>
                <w:sz w:val="15"/>
              </w:rPr>
              <w:t>advice</w:t>
            </w:r>
            <w:r>
              <w:rPr>
                <w:color w:val="4C4D4F"/>
                <w:spacing w:val="-9"/>
                <w:sz w:val="15"/>
              </w:rPr>
              <w:t xml:space="preserve"> </w:t>
            </w:r>
            <w:r>
              <w:rPr>
                <w:color w:val="4C4D4F"/>
                <w:sz w:val="15"/>
              </w:rPr>
              <w:t>to</w:t>
            </w:r>
            <w:r>
              <w:rPr>
                <w:color w:val="4C4D4F"/>
                <w:spacing w:val="-10"/>
                <w:sz w:val="15"/>
              </w:rPr>
              <w:t xml:space="preserve"> </w:t>
            </w:r>
            <w:r>
              <w:rPr>
                <w:color w:val="4C4D4F"/>
                <w:sz w:val="15"/>
              </w:rPr>
              <w:t>residents</w:t>
            </w:r>
            <w:r>
              <w:rPr>
                <w:color w:val="4C4D4F"/>
                <w:spacing w:val="-9"/>
                <w:sz w:val="15"/>
              </w:rPr>
              <w:t xml:space="preserve"> </w:t>
            </w:r>
            <w:r>
              <w:rPr>
                <w:color w:val="4C4D4F"/>
                <w:sz w:val="15"/>
              </w:rPr>
              <w:t>who</w:t>
            </w:r>
            <w:r>
              <w:rPr>
                <w:color w:val="4C4D4F"/>
                <w:spacing w:val="-9"/>
                <w:sz w:val="15"/>
              </w:rPr>
              <w:t xml:space="preserve"> </w:t>
            </w:r>
            <w:r>
              <w:rPr>
                <w:color w:val="4C4D4F"/>
                <w:sz w:val="15"/>
              </w:rPr>
              <w:t>are</w:t>
            </w:r>
            <w:r>
              <w:rPr>
                <w:color w:val="4C4D4F"/>
                <w:spacing w:val="-9"/>
                <w:sz w:val="15"/>
              </w:rPr>
              <w:t xml:space="preserve"> </w:t>
            </w:r>
            <w:r>
              <w:rPr>
                <w:color w:val="4C4D4F"/>
                <w:sz w:val="15"/>
              </w:rPr>
              <w:t>building</w:t>
            </w:r>
          </w:p>
          <w:p w:rsidR="00BC3D1A" w:rsidRDefault="003B58DC">
            <w:pPr>
              <w:pStyle w:val="TableParagraph"/>
              <w:spacing w:before="2"/>
              <w:ind w:left="169"/>
              <w:rPr>
                <w:sz w:val="15"/>
              </w:rPr>
            </w:pPr>
            <w:proofErr w:type="gramStart"/>
            <w:r>
              <w:rPr>
                <w:color w:val="4C4D4F"/>
                <w:sz w:val="15"/>
              </w:rPr>
              <w:t>or</w:t>
            </w:r>
            <w:proofErr w:type="gramEnd"/>
            <w:r>
              <w:rPr>
                <w:color w:val="4C4D4F"/>
                <w:sz w:val="15"/>
              </w:rPr>
              <w:t xml:space="preserve"> renovating in high risk bushfire areas providing information against the legislative requirements.</w:t>
            </w:r>
          </w:p>
        </w:tc>
      </w:tr>
      <w:tr w:rsidR="00BC3D1A">
        <w:trPr>
          <w:trHeight w:val="1320"/>
        </w:trPr>
        <w:tc>
          <w:tcPr>
            <w:tcW w:w="1616" w:type="dxa"/>
            <w:shd w:val="clear" w:color="auto" w:fill="F1F2F2"/>
          </w:tcPr>
          <w:p w:rsidR="00BC3D1A" w:rsidRDefault="00BC3D1A">
            <w:pPr>
              <w:pStyle w:val="TableParagraph"/>
              <w:spacing w:before="10"/>
              <w:rPr>
                <w:sz w:val="16"/>
              </w:rPr>
            </w:pPr>
          </w:p>
          <w:p w:rsidR="00BC3D1A" w:rsidRDefault="003B58DC">
            <w:pPr>
              <w:pStyle w:val="TableParagraph"/>
              <w:spacing w:before="1" w:line="264" w:lineRule="auto"/>
              <w:ind w:left="170" w:right="420"/>
              <w:rPr>
                <w:sz w:val="15"/>
              </w:rPr>
            </w:pPr>
            <w:r>
              <w:rPr>
                <w:color w:val="0E416B"/>
                <w:w w:val="95"/>
                <w:sz w:val="15"/>
              </w:rPr>
              <w:t xml:space="preserve">Property Advice </w:t>
            </w:r>
            <w:r>
              <w:rPr>
                <w:color w:val="0E416B"/>
                <w:sz w:val="15"/>
              </w:rPr>
              <w:t>Visit Service</w:t>
            </w:r>
          </w:p>
        </w:tc>
        <w:tc>
          <w:tcPr>
            <w:tcW w:w="8584" w:type="dxa"/>
            <w:shd w:val="clear" w:color="auto" w:fill="F1F2F2"/>
          </w:tcPr>
          <w:p w:rsidR="00BC3D1A" w:rsidRDefault="00BC3D1A">
            <w:pPr>
              <w:pStyle w:val="TableParagraph"/>
              <w:spacing w:before="10"/>
              <w:rPr>
                <w:sz w:val="16"/>
              </w:rPr>
            </w:pPr>
          </w:p>
          <w:p w:rsidR="00BC3D1A" w:rsidRDefault="003B58DC">
            <w:pPr>
              <w:pStyle w:val="TableParagraph"/>
              <w:spacing w:before="1" w:line="264" w:lineRule="auto"/>
              <w:ind w:left="169" w:right="135"/>
              <w:rPr>
                <w:sz w:val="15"/>
              </w:rPr>
            </w:pPr>
            <w:r>
              <w:rPr>
                <w:color w:val="4C4D4F"/>
                <w:spacing w:val="-3"/>
                <w:sz w:val="15"/>
              </w:rPr>
              <w:t>CFA</w:t>
            </w:r>
            <w:r>
              <w:rPr>
                <w:color w:val="4C4D4F"/>
                <w:spacing w:val="-13"/>
                <w:sz w:val="15"/>
              </w:rPr>
              <w:t xml:space="preserve"> </w:t>
            </w:r>
            <w:r>
              <w:rPr>
                <w:color w:val="4C4D4F"/>
                <w:sz w:val="15"/>
              </w:rPr>
              <w:t>has</w:t>
            </w:r>
            <w:r>
              <w:rPr>
                <w:color w:val="4C4D4F"/>
                <w:spacing w:val="-13"/>
                <w:sz w:val="15"/>
              </w:rPr>
              <w:t xml:space="preserve"> </w:t>
            </w:r>
            <w:r>
              <w:rPr>
                <w:color w:val="4C4D4F"/>
                <w:sz w:val="15"/>
              </w:rPr>
              <w:t>developed</w:t>
            </w:r>
            <w:r>
              <w:rPr>
                <w:color w:val="4C4D4F"/>
                <w:spacing w:val="-13"/>
                <w:sz w:val="15"/>
              </w:rPr>
              <w:t xml:space="preserve"> </w:t>
            </w:r>
            <w:r>
              <w:rPr>
                <w:color w:val="4C4D4F"/>
                <w:sz w:val="15"/>
              </w:rPr>
              <w:t>the</w:t>
            </w:r>
            <w:r>
              <w:rPr>
                <w:color w:val="4C4D4F"/>
                <w:spacing w:val="-12"/>
                <w:sz w:val="15"/>
              </w:rPr>
              <w:t xml:space="preserve"> </w:t>
            </w:r>
            <w:r>
              <w:rPr>
                <w:color w:val="4C4D4F"/>
                <w:spacing w:val="-5"/>
                <w:sz w:val="15"/>
              </w:rPr>
              <w:t>PAVS</w:t>
            </w:r>
            <w:r>
              <w:rPr>
                <w:color w:val="4C4D4F"/>
                <w:spacing w:val="-13"/>
                <w:sz w:val="15"/>
              </w:rPr>
              <w:t xml:space="preserve"> </w:t>
            </w:r>
            <w:r>
              <w:rPr>
                <w:color w:val="4C4D4F"/>
                <w:sz w:val="15"/>
              </w:rPr>
              <w:t>which</w:t>
            </w:r>
            <w:r>
              <w:rPr>
                <w:color w:val="4C4D4F"/>
                <w:spacing w:val="-13"/>
                <w:sz w:val="15"/>
              </w:rPr>
              <w:t xml:space="preserve"> </w:t>
            </w:r>
            <w:r>
              <w:rPr>
                <w:color w:val="4C4D4F"/>
                <w:sz w:val="15"/>
              </w:rPr>
              <w:t>is</w:t>
            </w:r>
            <w:r>
              <w:rPr>
                <w:color w:val="4C4D4F"/>
                <w:spacing w:val="-12"/>
                <w:sz w:val="15"/>
              </w:rPr>
              <w:t xml:space="preserve"> </w:t>
            </w:r>
            <w:r>
              <w:rPr>
                <w:color w:val="4C4D4F"/>
                <w:sz w:val="15"/>
              </w:rPr>
              <w:t>delivered</w:t>
            </w:r>
            <w:r>
              <w:rPr>
                <w:color w:val="4C4D4F"/>
                <w:spacing w:val="-13"/>
                <w:sz w:val="15"/>
              </w:rPr>
              <w:t xml:space="preserve"> </w:t>
            </w:r>
            <w:r>
              <w:rPr>
                <w:color w:val="4C4D4F"/>
                <w:sz w:val="15"/>
              </w:rPr>
              <w:t>to</w:t>
            </w:r>
            <w:r>
              <w:rPr>
                <w:color w:val="4C4D4F"/>
                <w:spacing w:val="-13"/>
                <w:sz w:val="15"/>
              </w:rPr>
              <w:t xml:space="preserve"> </w:t>
            </w:r>
            <w:r>
              <w:rPr>
                <w:color w:val="4C4D4F"/>
                <w:sz w:val="15"/>
              </w:rPr>
              <w:t>properties</w:t>
            </w:r>
            <w:r>
              <w:rPr>
                <w:color w:val="4C4D4F"/>
                <w:spacing w:val="-12"/>
                <w:sz w:val="15"/>
              </w:rPr>
              <w:t xml:space="preserve"> </w:t>
            </w:r>
            <w:r>
              <w:rPr>
                <w:color w:val="4C4D4F"/>
                <w:sz w:val="15"/>
              </w:rPr>
              <w:t>in</w:t>
            </w:r>
            <w:r>
              <w:rPr>
                <w:color w:val="4C4D4F"/>
                <w:spacing w:val="-13"/>
                <w:sz w:val="15"/>
              </w:rPr>
              <w:t xml:space="preserve"> </w:t>
            </w:r>
            <w:r>
              <w:rPr>
                <w:color w:val="4C4D4F"/>
                <w:sz w:val="15"/>
              </w:rPr>
              <w:t>high</w:t>
            </w:r>
            <w:r>
              <w:rPr>
                <w:color w:val="4C4D4F"/>
                <w:spacing w:val="-13"/>
                <w:sz w:val="15"/>
              </w:rPr>
              <w:t xml:space="preserve"> </w:t>
            </w:r>
            <w:r>
              <w:rPr>
                <w:color w:val="4C4D4F"/>
                <w:sz w:val="15"/>
              </w:rPr>
              <w:t>bushfire</w:t>
            </w:r>
            <w:r>
              <w:rPr>
                <w:color w:val="4C4D4F"/>
                <w:spacing w:val="-12"/>
                <w:sz w:val="15"/>
              </w:rPr>
              <w:t xml:space="preserve"> </w:t>
            </w:r>
            <w:r>
              <w:rPr>
                <w:color w:val="4C4D4F"/>
                <w:sz w:val="15"/>
              </w:rPr>
              <w:t>risk,</w:t>
            </w:r>
            <w:r>
              <w:rPr>
                <w:color w:val="4C4D4F"/>
                <w:spacing w:val="-13"/>
                <w:sz w:val="15"/>
              </w:rPr>
              <w:t xml:space="preserve"> </w:t>
            </w:r>
            <w:r>
              <w:rPr>
                <w:color w:val="4C4D4F"/>
                <w:sz w:val="15"/>
              </w:rPr>
              <w:t>based</w:t>
            </w:r>
            <w:r>
              <w:rPr>
                <w:color w:val="4C4D4F"/>
                <w:spacing w:val="-13"/>
                <w:sz w:val="15"/>
              </w:rPr>
              <w:t xml:space="preserve"> </w:t>
            </w:r>
            <w:r>
              <w:rPr>
                <w:color w:val="4C4D4F"/>
                <w:sz w:val="15"/>
              </w:rPr>
              <w:t>on</w:t>
            </w:r>
            <w:r>
              <w:rPr>
                <w:color w:val="4C4D4F"/>
                <w:spacing w:val="-12"/>
                <w:sz w:val="15"/>
              </w:rPr>
              <w:t xml:space="preserve"> </w:t>
            </w:r>
            <w:r>
              <w:rPr>
                <w:color w:val="4C4D4F"/>
                <w:sz w:val="15"/>
              </w:rPr>
              <w:t>evidence</w:t>
            </w:r>
            <w:r>
              <w:rPr>
                <w:color w:val="4C4D4F"/>
                <w:spacing w:val="-13"/>
                <w:sz w:val="15"/>
              </w:rPr>
              <w:t xml:space="preserve"> </w:t>
            </w:r>
            <w:r>
              <w:rPr>
                <w:color w:val="4C4D4F"/>
                <w:sz w:val="15"/>
              </w:rPr>
              <w:t>from</w:t>
            </w:r>
            <w:r>
              <w:rPr>
                <w:color w:val="4C4D4F"/>
                <w:spacing w:val="-13"/>
                <w:sz w:val="15"/>
              </w:rPr>
              <w:t xml:space="preserve"> </w:t>
            </w:r>
            <w:r>
              <w:rPr>
                <w:color w:val="4C4D4F"/>
                <w:sz w:val="15"/>
              </w:rPr>
              <w:t>previous</w:t>
            </w:r>
            <w:r>
              <w:rPr>
                <w:color w:val="4C4D4F"/>
                <w:spacing w:val="-12"/>
                <w:sz w:val="15"/>
              </w:rPr>
              <w:t xml:space="preserve"> </w:t>
            </w:r>
            <w:r>
              <w:rPr>
                <w:color w:val="4C4D4F"/>
                <w:sz w:val="15"/>
              </w:rPr>
              <w:t>bushfires relating</w:t>
            </w:r>
            <w:r>
              <w:rPr>
                <w:color w:val="4C4D4F"/>
                <w:spacing w:val="-12"/>
                <w:sz w:val="15"/>
              </w:rPr>
              <w:t xml:space="preserve"> </w:t>
            </w:r>
            <w:r>
              <w:rPr>
                <w:color w:val="4C4D4F"/>
                <w:sz w:val="15"/>
              </w:rPr>
              <w:t>to</w:t>
            </w:r>
            <w:r>
              <w:rPr>
                <w:color w:val="4C4D4F"/>
                <w:spacing w:val="-11"/>
                <w:sz w:val="15"/>
              </w:rPr>
              <w:t xml:space="preserve"> </w:t>
            </w:r>
            <w:r>
              <w:rPr>
                <w:color w:val="4C4D4F"/>
                <w:sz w:val="15"/>
              </w:rPr>
              <w:t>properties</w:t>
            </w:r>
            <w:r>
              <w:rPr>
                <w:color w:val="4C4D4F"/>
                <w:spacing w:val="-11"/>
                <w:sz w:val="15"/>
              </w:rPr>
              <w:t xml:space="preserve"> </w:t>
            </w:r>
            <w:r>
              <w:rPr>
                <w:color w:val="4C4D4F"/>
                <w:sz w:val="15"/>
              </w:rPr>
              <w:t>that</w:t>
            </w:r>
            <w:r>
              <w:rPr>
                <w:color w:val="4C4D4F"/>
                <w:spacing w:val="-12"/>
                <w:sz w:val="15"/>
              </w:rPr>
              <w:t xml:space="preserve"> </w:t>
            </w:r>
            <w:r>
              <w:rPr>
                <w:color w:val="4C4D4F"/>
                <w:sz w:val="15"/>
              </w:rPr>
              <w:t>burn</w:t>
            </w:r>
            <w:r>
              <w:rPr>
                <w:color w:val="4C4D4F"/>
                <w:spacing w:val="-11"/>
                <w:sz w:val="15"/>
              </w:rPr>
              <w:t xml:space="preserve"> </w:t>
            </w:r>
            <w:r>
              <w:rPr>
                <w:color w:val="4C4D4F"/>
                <w:sz w:val="15"/>
              </w:rPr>
              <w:t>and</w:t>
            </w:r>
            <w:r>
              <w:rPr>
                <w:color w:val="4C4D4F"/>
                <w:spacing w:val="-11"/>
                <w:sz w:val="15"/>
              </w:rPr>
              <w:t xml:space="preserve"> </w:t>
            </w:r>
            <w:r>
              <w:rPr>
                <w:color w:val="4C4D4F"/>
                <w:sz w:val="15"/>
              </w:rPr>
              <w:t>how</w:t>
            </w:r>
            <w:r>
              <w:rPr>
                <w:color w:val="4C4D4F"/>
                <w:spacing w:val="-11"/>
                <w:sz w:val="15"/>
              </w:rPr>
              <w:t xml:space="preserve"> </w:t>
            </w:r>
            <w:r>
              <w:rPr>
                <w:color w:val="4C4D4F"/>
                <w:sz w:val="15"/>
              </w:rPr>
              <w:t>people</w:t>
            </w:r>
            <w:r>
              <w:rPr>
                <w:color w:val="4C4D4F"/>
                <w:spacing w:val="-12"/>
                <w:sz w:val="15"/>
              </w:rPr>
              <w:t xml:space="preserve"> </w:t>
            </w:r>
            <w:r>
              <w:rPr>
                <w:color w:val="4C4D4F"/>
                <w:sz w:val="15"/>
              </w:rPr>
              <w:t>get</w:t>
            </w:r>
            <w:r>
              <w:rPr>
                <w:color w:val="4C4D4F"/>
                <w:spacing w:val="-11"/>
                <w:sz w:val="15"/>
              </w:rPr>
              <w:t xml:space="preserve"> </w:t>
            </w:r>
            <w:r>
              <w:rPr>
                <w:color w:val="4C4D4F"/>
                <w:sz w:val="15"/>
              </w:rPr>
              <w:t>information.</w:t>
            </w:r>
            <w:r>
              <w:rPr>
                <w:color w:val="4C4D4F"/>
                <w:spacing w:val="-11"/>
                <w:sz w:val="15"/>
              </w:rPr>
              <w:t xml:space="preserve"> </w:t>
            </w:r>
            <w:r>
              <w:rPr>
                <w:color w:val="4C4D4F"/>
                <w:sz w:val="15"/>
              </w:rPr>
              <w:t>The</w:t>
            </w:r>
            <w:r>
              <w:rPr>
                <w:color w:val="4C4D4F"/>
                <w:spacing w:val="-11"/>
                <w:sz w:val="15"/>
              </w:rPr>
              <w:t xml:space="preserve"> </w:t>
            </w:r>
            <w:r>
              <w:rPr>
                <w:color w:val="4C4D4F"/>
                <w:sz w:val="15"/>
              </w:rPr>
              <w:t>program</w:t>
            </w:r>
            <w:r>
              <w:rPr>
                <w:color w:val="4C4D4F"/>
                <w:spacing w:val="-12"/>
                <w:sz w:val="15"/>
              </w:rPr>
              <w:t xml:space="preserve"> </w:t>
            </w:r>
            <w:r>
              <w:rPr>
                <w:color w:val="4C4D4F"/>
                <w:sz w:val="15"/>
              </w:rPr>
              <w:t>involves</w:t>
            </w:r>
            <w:r>
              <w:rPr>
                <w:color w:val="4C4D4F"/>
                <w:spacing w:val="-11"/>
                <w:sz w:val="15"/>
              </w:rPr>
              <w:t xml:space="preserve"> </w:t>
            </w:r>
            <w:r>
              <w:rPr>
                <w:color w:val="4C4D4F"/>
                <w:sz w:val="15"/>
              </w:rPr>
              <w:t>visits</w:t>
            </w:r>
            <w:r>
              <w:rPr>
                <w:color w:val="4C4D4F"/>
                <w:spacing w:val="-11"/>
                <w:sz w:val="15"/>
              </w:rPr>
              <w:t xml:space="preserve"> </w:t>
            </w:r>
            <w:r>
              <w:rPr>
                <w:color w:val="4C4D4F"/>
                <w:sz w:val="15"/>
              </w:rPr>
              <w:t>to</w:t>
            </w:r>
            <w:r>
              <w:rPr>
                <w:color w:val="4C4D4F"/>
                <w:spacing w:val="-12"/>
                <w:sz w:val="15"/>
              </w:rPr>
              <w:t xml:space="preserve"> </w:t>
            </w:r>
            <w:r>
              <w:rPr>
                <w:color w:val="4C4D4F"/>
                <w:sz w:val="15"/>
              </w:rPr>
              <w:t>people</w:t>
            </w:r>
            <w:r>
              <w:rPr>
                <w:color w:val="4C4D4F"/>
                <w:spacing w:val="-11"/>
                <w:sz w:val="15"/>
              </w:rPr>
              <w:t xml:space="preserve"> </w:t>
            </w:r>
            <w:r>
              <w:rPr>
                <w:color w:val="4C4D4F"/>
                <w:sz w:val="15"/>
              </w:rPr>
              <w:t>in</w:t>
            </w:r>
            <w:r>
              <w:rPr>
                <w:color w:val="4C4D4F"/>
                <w:spacing w:val="-11"/>
                <w:sz w:val="15"/>
              </w:rPr>
              <w:t xml:space="preserve"> </w:t>
            </w:r>
            <w:r>
              <w:rPr>
                <w:color w:val="4C4D4F"/>
                <w:sz w:val="15"/>
              </w:rPr>
              <w:t>their</w:t>
            </w:r>
            <w:r>
              <w:rPr>
                <w:color w:val="4C4D4F"/>
                <w:spacing w:val="-11"/>
                <w:sz w:val="15"/>
              </w:rPr>
              <w:t xml:space="preserve"> </w:t>
            </w:r>
            <w:r>
              <w:rPr>
                <w:color w:val="4C4D4F"/>
                <w:sz w:val="15"/>
              </w:rPr>
              <w:t>homes</w:t>
            </w:r>
            <w:r>
              <w:rPr>
                <w:color w:val="4C4D4F"/>
                <w:spacing w:val="-12"/>
                <w:sz w:val="15"/>
              </w:rPr>
              <w:t xml:space="preserve"> </w:t>
            </w:r>
            <w:r>
              <w:rPr>
                <w:color w:val="4C4D4F"/>
                <w:sz w:val="15"/>
              </w:rPr>
              <w:t>and</w:t>
            </w:r>
            <w:r>
              <w:rPr>
                <w:color w:val="4C4D4F"/>
                <w:spacing w:val="-11"/>
                <w:sz w:val="15"/>
              </w:rPr>
              <w:t xml:space="preserve"> </w:t>
            </w:r>
            <w:r>
              <w:rPr>
                <w:color w:val="4C4D4F"/>
                <w:sz w:val="15"/>
              </w:rPr>
              <w:t>aims</w:t>
            </w:r>
            <w:r>
              <w:rPr>
                <w:color w:val="4C4D4F"/>
                <w:spacing w:val="-11"/>
                <w:sz w:val="15"/>
              </w:rPr>
              <w:t xml:space="preserve"> </w:t>
            </w:r>
            <w:r>
              <w:rPr>
                <w:color w:val="4C4D4F"/>
                <w:sz w:val="15"/>
              </w:rPr>
              <w:t>to encourage</w:t>
            </w:r>
            <w:r>
              <w:rPr>
                <w:color w:val="4C4D4F"/>
                <w:spacing w:val="-13"/>
                <w:sz w:val="15"/>
              </w:rPr>
              <w:t xml:space="preserve"> </w:t>
            </w:r>
            <w:r>
              <w:rPr>
                <w:color w:val="4C4D4F"/>
                <w:sz w:val="15"/>
              </w:rPr>
              <w:t>risk</w:t>
            </w:r>
            <w:r>
              <w:rPr>
                <w:color w:val="4C4D4F"/>
                <w:spacing w:val="-13"/>
                <w:sz w:val="15"/>
              </w:rPr>
              <w:t xml:space="preserve"> </w:t>
            </w:r>
            <w:r>
              <w:rPr>
                <w:color w:val="4C4D4F"/>
                <w:sz w:val="15"/>
              </w:rPr>
              <w:t>awareness</w:t>
            </w:r>
            <w:r>
              <w:rPr>
                <w:color w:val="4C4D4F"/>
                <w:spacing w:val="-13"/>
                <w:sz w:val="15"/>
              </w:rPr>
              <w:t xml:space="preserve"> </w:t>
            </w:r>
            <w:r>
              <w:rPr>
                <w:color w:val="4C4D4F"/>
                <w:sz w:val="15"/>
              </w:rPr>
              <w:t>and</w:t>
            </w:r>
            <w:r>
              <w:rPr>
                <w:color w:val="4C4D4F"/>
                <w:spacing w:val="-13"/>
                <w:sz w:val="15"/>
              </w:rPr>
              <w:t xml:space="preserve"> </w:t>
            </w:r>
            <w:r>
              <w:rPr>
                <w:color w:val="4C4D4F"/>
                <w:sz w:val="15"/>
              </w:rPr>
              <w:t>information</w:t>
            </w:r>
            <w:r>
              <w:rPr>
                <w:color w:val="4C4D4F"/>
                <w:spacing w:val="-13"/>
                <w:sz w:val="15"/>
              </w:rPr>
              <w:t xml:space="preserve"> </w:t>
            </w:r>
            <w:r>
              <w:rPr>
                <w:color w:val="4C4D4F"/>
                <w:sz w:val="15"/>
              </w:rPr>
              <w:t>about</w:t>
            </w:r>
            <w:r>
              <w:rPr>
                <w:color w:val="4C4D4F"/>
                <w:spacing w:val="-13"/>
                <w:sz w:val="15"/>
              </w:rPr>
              <w:t xml:space="preserve"> </w:t>
            </w:r>
            <w:r>
              <w:rPr>
                <w:color w:val="4C4D4F"/>
                <w:sz w:val="15"/>
              </w:rPr>
              <w:t>how</w:t>
            </w:r>
            <w:r>
              <w:rPr>
                <w:color w:val="4C4D4F"/>
                <w:spacing w:val="-13"/>
                <w:sz w:val="15"/>
              </w:rPr>
              <w:t xml:space="preserve"> </w:t>
            </w:r>
            <w:r>
              <w:rPr>
                <w:color w:val="4C4D4F"/>
                <w:sz w:val="15"/>
              </w:rPr>
              <w:t>to</w:t>
            </w:r>
            <w:r>
              <w:rPr>
                <w:color w:val="4C4D4F"/>
                <w:spacing w:val="-13"/>
                <w:sz w:val="15"/>
              </w:rPr>
              <w:t xml:space="preserve"> </w:t>
            </w:r>
            <w:r>
              <w:rPr>
                <w:color w:val="4C4D4F"/>
                <w:sz w:val="15"/>
              </w:rPr>
              <w:t>prepare</w:t>
            </w:r>
            <w:r>
              <w:rPr>
                <w:color w:val="4C4D4F"/>
                <w:spacing w:val="-13"/>
                <w:sz w:val="15"/>
              </w:rPr>
              <w:t xml:space="preserve"> </w:t>
            </w:r>
            <w:r>
              <w:rPr>
                <w:color w:val="4C4D4F"/>
                <w:sz w:val="15"/>
              </w:rPr>
              <w:t>(providing</w:t>
            </w:r>
            <w:r>
              <w:rPr>
                <w:color w:val="4C4D4F"/>
                <w:spacing w:val="-12"/>
                <w:sz w:val="15"/>
              </w:rPr>
              <w:t xml:space="preserve"> </w:t>
            </w:r>
            <w:r>
              <w:rPr>
                <w:color w:val="4C4D4F"/>
                <w:sz w:val="15"/>
              </w:rPr>
              <w:t>an</w:t>
            </w:r>
            <w:r>
              <w:rPr>
                <w:color w:val="4C4D4F"/>
                <w:spacing w:val="-13"/>
                <w:sz w:val="15"/>
              </w:rPr>
              <w:t xml:space="preserve"> </w:t>
            </w:r>
            <w:r>
              <w:rPr>
                <w:color w:val="4C4D4F"/>
                <w:sz w:val="15"/>
              </w:rPr>
              <w:t>opportunity</w:t>
            </w:r>
            <w:r>
              <w:rPr>
                <w:color w:val="4C4D4F"/>
                <w:spacing w:val="-13"/>
                <w:sz w:val="15"/>
              </w:rPr>
              <w:t xml:space="preserve"> </w:t>
            </w:r>
            <w:r>
              <w:rPr>
                <w:color w:val="4C4D4F"/>
                <w:sz w:val="15"/>
              </w:rPr>
              <w:t>for</w:t>
            </w:r>
            <w:r>
              <w:rPr>
                <w:color w:val="4C4D4F"/>
                <w:spacing w:val="-13"/>
                <w:sz w:val="15"/>
              </w:rPr>
              <w:t xml:space="preserve"> </w:t>
            </w:r>
            <w:r>
              <w:rPr>
                <w:color w:val="4C4D4F"/>
                <w:spacing w:val="-3"/>
                <w:sz w:val="15"/>
              </w:rPr>
              <w:t>CFA</w:t>
            </w:r>
            <w:r>
              <w:rPr>
                <w:color w:val="4C4D4F"/>
                <w:spacing w:val="-13"/>
                <w:sz w:val="15"/>
              </w:rPr>
              <w:t xml:space="preserve"> </w:t>
            </w:r>
            <w:r>
              <w:rPr>
                <w:color w:val="4C4D4F"/>
                <w:sz w:val="15"/>
              </w:rPr>
              <w:t>members</w:t>
            </w:r>
            <w:r>
              <w:rPr>
                <w:color w:val="4C4D4F"/>
                <w:spacing w:val="-13"/>
                <w:sz w:val="15"/>
              </w:rPr>
              <w:t xml:space="preserve"> </w:t>
            </w:r>
            <w:r>
              <w:rPr>
                <w:color w:val="4C4D4F"/>
                <w:sz w:val="15"/>
              </w:rPr>
              <w:t>to</w:t>
            </w:r>
            <w:r>
              <w:rPr>
                <w:color w:val="4C4D4F"/>
                <w:spacing w:val="-13"/>
                <w:sz w:val="15"/>
              </w:rPr>
              <w:t xml:space="preserve"> </w:t>
            </w:r>
            <w:r>
              <w:rPr>
                <w:color w:val="4C4D4F"/>
                <w:sz w:val="15"/>
              </w:rPr>
              <w:t>provide</w:t>
            </w:r>
            <w:r>
              <w:rPr>
                <w:color w:val="4C4D4F"/>
                <w:spacing w:val="-13"/>
                <w:sz w:val="15"/>
              </w:rPr>
              <w:t xml:space="preserve"> </w:t>
            </w:r>
            <w:r>
              <w:rPr>
                <w:color w:val="4C4D4F"/>
                <w:sz w:val="15"/>
              </w:rPr>
              <w:t>specific assessments</w:t>
            </w:r>
            <w:r>
              <w:rPr>
                <w:color w:val="4C4D4F"/>
                <w:spacing w:val="-15"/>
                <w:sz w:val="15"/>
              </w:rPr>
              <w:t xml:space="preserve"> </w:t>
            </w:r>
            <w:r>
              <w:rPr>
                <w:color w:val="4C4D4F"/>
                <w:sz w:val="15"/>
              </w:rPr>
              <w:t>of</w:t>
            </w:r>
            <w:r>
              <w:rPr>
                <w:color w:val="4C4D4F"/>
                <w:spacing w:val="-15"/>
                <w:sz w:val="15"/>
              </w:rPr>
              <w:t xml:space="preserve"> </w:t>
            </w:r>
            <w:r>
              <w:rPr>
                <w:color w:val="4C4D4F"/>
                <w:sz w:val="15"/>
              </w:rPr>
              <w:t>property</w:t>
            </w:r>
            <w:r>
              <w:rPr>
                <w:color w:val="4C4D4F"/>
                <w:spacing w:val="-15"/>
                <w:sz w:val="15"/>
              </w:rPr>
              <w:t xml:space="preserve"> </w:t>
            </w:r>
            <w:r>
              <w:rPr>
                <w:color w:val="4C4D4F"/>
                <w:sz w:val="15"/>
              </w:rPr>
              <w:t>preparedness).</w:t>
            </w:r>
            <w:r>
              <w:rPr>
                <w:color w:val="4C4D4F"/>
                <w:spacing w:val="-15"/>
                <w:sz w:val="15"/>
              </w:rPr>
              <w:t xml:space="preserve"> </w:t>
            </w:r>
            <w:r>
              <w:rPr>
                <w:color w:val="4C4D4F"/>
                <w:sz w:val="15"/>
              </w:rPr>
              <w:t>The</w:t>
            </w:r>
            <w:r>
              <w:rPr>
                <w:color w:val="4C4D4F"/>
                <w:spacing w:val="-14"/>
                <w:sz w:val="15"/>
              </w:rPr>
              <w:t xml:space="preserve"> </w:t>
            </w:r>
            <w:r>
              <w:rPr>
                <w:color w:val="4C4D4F"/>
                <w:sz w:val="15"/>
              </w:rPr>
              <w:t>program</w:t>
            </w:r>
            <w:r>
              <w:rPr>
                <w:color w:val="4C4D4F"/>
                <w:spacing w:val="-15"/>
                <w:sz w:val="15"/>
              </w:rPr>
              <w:t xml:space="preserve"> </w:t>
            </w:r>
            <w:r>
              <w:rPr>
                <w:color w:val="4C4D4F"/>
                <w:sz w:val="15"/>
              </w:rPr>
              <w:t>can</w:t>
            </w:r>
            <w:r>
              <w:rPr>
                <w:color w:val="4C4D4F"/>
                <w:spacing w:val="-15"/>
                <w:sz w:val="15"/>
              </w:rPr>
              <w:t xml:space="preserve"> </w:t>
            </w:r>
            <w:r>
              <w:rPr>
                <w:color w:val="4C4D4F"/>
                <w:sz w:val="15"/>
              </w:rPr>
              <w:t>be</w:t>
            </w:r>
            <w:r>
              <w:rPr>
                <w:color w:val="4C4D4F"/>
                <w:spacing w:val="-15"/>
                <w:sz w:val="15"/>
              </w:rPr>
              <w:t xml:space="preserve"> </w:t>
            </w:r>
            <w:r>
              <w:rPr>
                <w:color w:val="4C4D4F"/>
                <w:sz w:val="15"/>
              </w:rPr>
              <w:t>delivered</w:t>
            </w:r>
            <w:r>
              <w:rPr>
                <w:color w:val="4C4D4F"/>
                <w:spacing w:val="-15"/>
                <w:sz w:val="15"/>
              </w:rPr>
              <w:t xml:space="preserve"> </w:t>
            </w:r>
            <w:r>
              <w:rPr>
                <w:color w:val="4C4D4F"/>
                <w:sz w:val="15"/>
              </w:rPr>
              <w:t>by</w:t>
            </w:r>
            <w:r>
              <w:rPr>
                <w:color w:val="4C4D4F"/>
                <w:spacing w:val="-14"/>
                <w:sz w:val="15"/>
              </w:rPr>
              <w:t xml:space="preserve"> </w:t>
            </w:r>
            <w:r>
              <w:rPr>
                <w:color w:val="4C4D4F"/>
                <w:sz w:val="15"/>
              </w:rPr>
              <w:t>Brigade</w:t>
            </w:r>
            <w:r>
              <w:rPr>
                <w:color w:val="4C4D4F"/>
                <w:spacing w:val="-15"/>
                <w:sz w:val="15"/>
              </w:rPr>
              <w:t xml:space="preserve"> </w:t>
            </w:r>
            <w:r>
              <w:rPr>
                <w:color w:val="4C4D4F"/>
                <w:sz w:val="15"/>
              </w:rPr>
              <w:t>members</w:t>
            </w:r>
            <w:r>
              <w:rPr>
                <w:color w:val="4C4D4F"/>
                <w:spacing w:val="-15"/>
                <w:sz w:val="15"/>
              </w:rPr>
              <w:t xml:space="preserve"> </w:t>
            </w:r>
            <w:r>
              <w:rPr>
                <w:color w:val="4C4D4F"/>
                <w:sz w:val="15"/>
              </w:rPr>
              <w:t>with</w:t>
            </w:r>
            <w:r>
              <w:rPr>
                <w:color w:val="4C4D4F"/>
                <w:spacing w:val="-15"/>
                <w:sz w:val="15"/>
              </w:rPr>
              <w:t xml:space="preserve"> </w:t>
            </w:r>
            <w:r>
              <w:rPr>
                <w:color w:val="4C4D4F"/>
                <w:sz w:val="15"/>
              </w:rPr>
              <w:t>program-specific</w:t>
            </w:r>
            <w:r>
              <w:rPr>
                <w:color w:val="4C4D4F"/>
                <w:spacing w:val="-14"/>
                <w:sz w:val="15"/>
              </w:rPr>
              <w:t xml:space="preserve"> </w:t>
            </w:r>
            <w:r>
              <w:rPr>
                <w:color w:val="4C4D4F"/>
                <w:sz w:val="15"/>
              </w:rPr>
              <w:t>training</w:t>
            </w:r>
            <w:r>
              <w:rPr>
                <w:color w:val="4C4D4F"/>
                <w:spacing w:val="-15"/>
                <w:sz w:val="15"/>
              </w:rPr>
              <w:t xml:space="preserve"> </w:t>
            </w:r>
            <w:r>
              <w:rPr>
                <w:color w:val="4C4D4F"/>
                <w:sz w:val="15"/>
              </w:rPr>
              <w:t>and nationally accredited</w:t>
            </w:r>
            <w:r>
              <w:rPr>
                <w:color w:val="4C4D4F"/>
                <w:spacing w:val="-1"/>
                <w:sz w:val="15"/>
              </w:rPr>
              <w:t xml:space="preserve"> </w:t>
            </w:r>
            <w:r>
              <w:rPr>
                <w:color w:val="4C4D4F"/>
                <w:sz w:val="15"/>
              </w:rPr>
              <w:t>competencies.</w:t>
            </w:r>
          </w:p>
        </w:tc>
      </w:tr>
      <w:tr w:rsidR="00BC3D1A">
        <w:trPr>
          <w:trHeight w:val="940"/>
        </w:trPr>
        <w:tc>
          <w:tcPr>
            <w:tcW w:w="1616" w:type="dxa"/>
            <w:shd w:val="clear" w:color="auto" w:fill="E6E7E8"/>
          </w:tcPr>
          <w:p w:rsidR="00BC3D1A" w:rsidRDefault="00BC3D1A">
            <w:pPr>
              <w:pStyle w:val="TableParagraph"/>
              <w:spacing w:before="11"/>
              <w:rPr>
                <w:sz w:val="16"/>
              </w:rPr>
            </w:pPr>
          </w:p>
          <w:p w:rsidR="00BC3D1A" w:rsidRDefault="003B58DC">
            <w:pPr>
              <w:pStyle w:val="TableParagraph"/>
              <w:ind w:left="170"/>
              <w:rPr>
                <w:sz w:val="15"/>
              </w:rPr>
            </w:pPr>
            <w:proofErr w:type="spellStart"/>
            <w:r>
              <w:rPr>
                <w:color w:val="0E416B"/>
                <w:sz w:val="15"/>
              </w:rPr>
              <w:t>myCFA</w:t>
            </w:r>
            <w:proofErr w:type="spellEnd"/>
          </w:p>
        </w:tc>
        <w:tc>
          <w:tcPr>
            <w:tcW w:w="8584" w:type="dxa"/>
            <w:shd w:val="clear" w:color="auto" w:fill="E6E7E8"/>
          </w:tcPr>
          <w:p w:rsidR="00BC3D1A" w:rsidRDefault="00BC3D1A">
            <w:pPr>
              <w:pStyle w:val="TableParagraph"/>
              <w:spacing w:before="11"/>
              <w:rPr>
                <w:sz w:val="16"/>
              </w:rPr>
            </w:pPr>
          </w:p>
          <w:p w:rsidR="00BC3D1A" w:rsidRDefault="003B58DC">
            <w:pPr>
              <w:pStyle w:val="TableParagraph"/>
              <w:spacing w:line="264" w:lineRule="auto"/>
              <w:ind w:left="169" w:right="352"/>
              <w:jc w:val="both"/>
              <w:rPr>
                <w:sz w:val="15"/>
              </w:rPr>
            </w:pPr>
            <w:r>
              <w:rPr>
                <w:color w:val="4C4D4F"/>
                <w:sz w:val="15"/>
              </w:rPr>
              <w:t>A</w:t>
            </w:r>
            <w:r>
              <w:rPr>
                <w:color w:val="4C4D4F"/>
                <w:spacing w:val="-15"/>
                <w:sz w:val="15"/>
              </w:rPr>
              <w:t xml:space="preserve"> </w:t>
            </w:r>
            <w:r>
              <w:rPr>
                <w:color w:val="4C4D4F"/>
                <w:sz w:val="15"/>
              </w:rPr>
              <w:t>service</w:t>
            </w:r>
            <w:r>
              <w:rPr>
                <w:color w:val="4C4D4F"/>
                <w:spacing w:val="-15"/>
                <w:sz w:val="15"/>
              </w:rPr>
              <w:t xml:space="preserve"> </w:t>
            </w:r>
            <w:r>
              <w:rPr>
                <w:color w:val="4C4D4F"/>
                <w:sz w:val="15"/>
              </w:rPr>
              <w:t>provided</w:t>
            </w:r>
            <w:r>
              <w:rPr>
                <w:color w:val="4C4D4F"/>
                <w:spacing w:val="-15"/>
                <w:sz w:val="15"/>
              </w:rPr>
              <w:t xml:space="preserve"> </w:t>
            </w:r>
            <w:r>
              <w:rPr>
                <w:color w:val="4C4D4F"/>
                <w:sz w:val="15"/>
              </w:rPr>
              <w:t>by</w:t>
            </w:r>
            <w:r>
              <w:rPr>
                <w:color w:val="4C4D4F"/>
                <w:spacing w:val="-15"/>
                <w:sz w:val="15"/>
              </w:rPr>
              <w:t xml:space="preserve"> </w:t>
            </w:r>
            <w:r>
              <w:rPr>
                <w:color w:val="4C4D4F"/>
                <w:spacing w:val="-3"/>
                <w:sz w:val="15"/>
              </w:rPr>
              <w:t>CFA</w:t>
            </w:r>
            <w:r>
              <w:rPr>
                <w:color w:val="4C4D4F"/>
                <w:spacing w:val="-15"/>
                <w:sz w:val="15"/>
              </w:rPr>
              <w:t xml:space="preserve"> </w:t>
            </w:r>
            <w:r>
              <w:rPr>
                <w:color w:val="4C4D4F"/>
                <w:sz w:val="15"/>
              </w:rPr>
              <w:t>to</w:t>
            </w:r>
            <w:r>
              <w:rPr>
                <w:color w:val="4C4D4F"/>
                <w:spacing w:val="-15"/>
                <w:sz w:val="15"/>
              </w:rPr>
              <w:t xml:space="preserve"> </w:t>
            </w:r>
            <w:r>
              <w:rPr>
                <w:color w:val="4C4D4F"/>
                <w:sz w:val="15"/>
              </w:rPr>
              <w:t>communicate</w:t>
            </w:r>
            <w:r>
              <w:rPr>
                <w:color w:val="4C4D4F"/>
                <w:spacing w:val="-15"/>
                <w:sz w:val="15"/>
              </w:rPr>
              <w:t xml:space="preserve"> </w:t>
            </w:r>
            <w:r>
              <w:rPr>
                <w:color w:val="4C4D4F"/>
                <w:sz w:val="15"/>
              </w:rPr>
              <w:t>relevant</w:t>
            </w:r>
            <w:r>
              <w:rPr>
                <w:color w:val="4C4D4F"/>
                <w:spacing w:val="-15"/>
                <w:sz w:val="15"/>
              </w:rPr>
              <w:t xml:space="preserve"> </w:t>
            </w:r>
            <w:r>
              <w:rPr>
                <w:color w:val="4C4D4F"/>
                <w:sz w:val="15"/>
              </w:rPr>
              <w:t>and</w:t>
            </w:r>
            <w:r>
              <w:rPr>
                <w:color w:val="4C4D4F"/>
                <w:spacing w:val="-15"/>
                <w:sz w:val="15"/>
              </w:rPr>
              <w:t xml:space="preserve"> </w:t>
            </w:r>
            <w:r>
              <w:rPr>
                <w:color w:val="4C4D4F"/>
                <w:sz w:val="15"/>
              </w:rPr>
              <w:t>updated</w:t>
            </w:r>
            <w:r>
              <w:rPr>
                <w:color w:val="4C4D4F"/>
                <w:spacing w:val="-15"/>
                <w:sz w:val="15"/>
              </w:rPr>
              <w:t xml:space="preserve"> </w:t>
            </w:r>
            <w:r>
              <w:rPr>
                <w:color w:val="4C4D4F"/>
                <w:sz w:val="15"/>
              </w:rPr>
              <w:t>information</w:t>
            </w:r>
            <w:r>
              <w:rPr>
                <w:color w:val="4C4D4F"/>
                <w:spacing w:val="-15"/>
                <w:sz w:val="15"/>
              </w:rPr>
              <w:t xml:space="preserve"> </w:t>
            </w:r>
            <w:r>
              <w:rPr>
                <w:color w:val="4C4D4F"/>
                <w:sz w:val="15"/>
              </w:rPr>
              <w:t>to</w:t>
            </w:r>
            <w:r>
              <w:rPr>
                <w:color w:val="4C4D4F"/>
                <w:spacing w:val="-15"/>
                <w:sz w:val="15"/>
              </w:rPr>
              <w:t xml:space="preserve"> </w:t>
            </w:r>
            <w:r>
              <w:rPr>
                <w:color w:val="4C4D4F"/>
                <w:sz w:val="15"/>
              </w:rPr>
              <w:t>individual</w:t>
            </w:r>
            <w:r>
              <w:rPr>
                <w:color w:val="4C4D4F"/>
                <w:spacing w:val="-15"/>
                <w:sz w:val="15"/>
              </w:rPr>
              <w:t xml:space="preserve"> </w:t>
            </w:r>
            <w:r>
              <w:rPr>
                <w:color w:val="4C4D4F"/>
                <w:sz w:val="15"/>
              </w:rPr>
              <w:t>subscribers.</w:t>
            </w:r>
            <w:r>
              <w:rPr>
                <w:color w:val="4C4D4F"/>
                <w:spacing w:val="-15"/>
                <w:sz w:val="15"/>
              </w:rPr>
              <w:t xml:space="preserve"> </w:t>
            </w:r>
            <w:r>
              <w:rPr>
                <w:color w:val="4C4D4F"/>
                <w:sz w:val="15"/>
              </w:rPr>
              <w:t>It</w:t>
            </w:r>
            <w:r>
              <w:rPr>
                <w:color w:val="4C4D4F"/>
                <w:spacing w:val="-15"/>
                <w:sz w:val="15"/>
              </w:rPr>
              <w:t xml:space="preserve"> </w:t>
            </w:r>
            <w:r>
              <w:rPr>
                <w:color w:val="4C4D4F"/>
                <w:sz w:val="15"/>
              </w:rPr>
              <w:t>includes</w:t>
            </w:r>
            <w:r>
              <w:rPr>
                <w:color w:val="4C4D4F"/>
                <w:spacing w:val="-15"/>
                <w:sz w:val="15"/>
              </w:rPr>
              <w:t xml:space="preserve"> </w:t>
            </w:r>
            <w:r>
              <w:rPr>
                <w:color w:val="4C4D4F"/>
                <w:sz w:val="15"/>
              </w:rPr>
              <w:t>information such</w:t>
            </w:r>
            <w:r>
              <w:rPr>
                <w:color w:val="4C4D4F"/>
                <w:spacing w:val="-12"/>
                <w:sz w:val="15"/>
              </w:rPr>
              <w:t xml:space="preserve"> </w:t>
            </w:r>
            <w:r>
              <w:rPr>
                <w:color w:val="4C4D4F"/>
                <w:sz w:val="15"/>
              </w:rPr>
              <w:t>as</w:t>
            </w:r>
            <w:r>
              <w:rPr>
                <w:color w:val="4C4D4F"/>
                <w:spacing w:val="-12"/>
                <w:sz w:val="15"/>
              </w:rPr>
              <w:t xml:space="preserve"> </w:t>
            </w:r>
            <w:r>
              <w:rPr>
                <w:color w:val="4C4D4F"/>
                <w:sz w:val="15"/>
              </w:rPr>
              <w:t>community</w:t>
            </w:r>
            <w:r>
              <w:rPr>
                <w:color w:val="4C4D4F"/>
                <w:spacing w:val="-12"/>
                <w:sz w:val="15"/>
              </w:rPr>
              <w:t xml:space="preserve"> </w:t>
            </w:r>
            <w:r>
              <w:rPr>
                <w:color w:val="4C4D4F"/>
                <w:sz w:val="15"/>
              </w:rPr>
              <w:t>meetings,</w:t>
            </w:r>
            <w:r>
              <w:rPr>
                <w:color w:val="4C4D4F"/>
                <w:spacing w:val="-12"/>
                <w:sz w:val="15"/>
              </w:rPr>
              <w:t xml:space="preserve"> </w:t>
            </w:r>
            <w:r>
              <w:rPr>
                <w:color w:val="4C4D4F"/>
                <w:sz w:val="15"/>
              </w:rPr>
              <w:t>changes</w:t>
            </w:r>
            <w:r>
              <w:rPr>
                <w:color w:val="4C4D4F"/>
                <w:spacing w:val="-12"/>
                <w:sz w:val="15"/>
              </w:rPr>
              <w:t xml:space="preserve"> </w:t>
            </w:r>
            <w:r>
              <w:rPr>
                <w:color w:val="4C4D4F"/>
                <w:sz w:val="15"/>
              </w:rPr>
              <w:t>to</w:t>
            </w:r>
            <w:r>
              <w:rPr>
                <w:color w:val="4C4D4F"/>
                <w:spacing w:val="-12"/>
                <w:sz w:val="15"/>
              </w:rPr>
              <w:t xml:space="preserve"> </w:t>
            </w:r>
            <w:proofErr w:type="spellStart"/>
            <w:r>
              <w:rPr>
                <w:color w:val="4C4D4F"/>
                <w:sz w:val="15"/>
              </w:rPr>
              <w:t>Neighbourhood</w:t>
            </w:r>
            <w:proofErr w:type="spellEnd"/>
            <w:r>
              <w:rPr>
                <w:color w:val="4C4D4F"/>
                <w:spacing w:val="-12"/>
                <w:sz w:val="15"/>
              </w:rPr>
              <w:t xml:space="preserve"> </w:t>
            </w:r>
            <w:r>
              <w:rPr>
                <w:color w:val="4C4D4F"/>
                <w:sz w:val="15"/>
              </w:rPr>
              <w:t>Safer</w:t>
            </w:r>
            <w:r>
              <w:rPr>
                <w:color w:val="4C4D4F"/>
                <w:spacing w:val="-12"/>
                <w:sz w:val="15"/>
              </w:rPr>
              <w:t xml:space="preserve"> </w:t>
            </w:r>
            <w:r>
              <w:rPr>
                <w:color w:val="4C4D4F"/>
                <w:sz w:val="15"/>
              </w:rPr>
              <w:t>Places</w:t>
            </w:r>
            <w:r>
              <w:rPr>
                <w:color w:val="4C4D4F"/>
                <w:spacing w:val="-12"/>
                <w:sz w:val="15"/>
              </w:rPr>
              <w:t xml:space="preserve"> </w:t>
            </w:r>
            <w:r>
              <w:rPr>
                <w:color w:val="4C4D4F"/>
                <w:sz w:val="15"/>
              </w:rPr>
              <w:t>or</w:t>
            </w:r>
            <w:r>
              <w:rPr>
                <w:color w:val="4C4D4F"/>
                <w:spacing w:val="-12"/>
                <w:sz w:val="15"/>
              </w:rPr>
              <w:t xml:space="preserve"> </w:t>
            </w:r>
            <w:r>
              <w:rPr>
                <w:color w:val="4C4D4F"/>
                <w:sz w:val="15"/>
              </w:rPr>
              <w:t>the</w:t>
            </w:r>
            <w:r>
              <w:rPr>
                <w:color w:val="4C4D4F"/>
                <w:spacing w:val="-12"/>
                <w:sz w:val="15"/>
              </w:rPr>
              <w:t xml:space="preserve"> </w:t>
            </w:r>
            <w:r>
              <w:rPr>
                <w:color w:val="4C4D4F"/>
                <w:sz w:val="15"/>
              </w:rPr>
              <w:t>status</w:t>
            </w:r>
            <w:r>
              <w:rPr>
                <w:color w:val="4C4D4F"/>
                <w:spacing w:val="-12"/>
                <w:sz w:val="15"/>
              </w:rPr>
              <w:t xml:space="preserve"> </w:t>
            </w:r>
            <w:r>
              <w:rPr>
                <w:color w:val="4C4D4F"/>
                <w:sz w:val="15"/>
              </w:rPr>
              <w:t>of</w:t>
            </w:r>
            <w:r>
              <w:rPr>
                <w:color w:val="4C4D4F"/>
                <w:spacing w:val="-12"/>
                <w:sz w:val="15"/>
              </w:rPr>
              <w:t xml:space="preserve"> </w:t>
            </w:r>
            <w:r>
              <w:rPr>
                <w:color w:val="4C4D4F"/>
                <w:sz w:val="15"/>
              </w:rPr>
              <w:t>a</w:t>
            </w:r>
            <w:r>
              <w:rPr>
                <w:color w:val="4C4D4F"/>
                <w:spacing w:val="-12"/>
                <w:sz w:val="15"/>
              </w:rPr>
              <w:t xml:space="preserve"> </w:t>
            </w:r>
            <w:r>
              <w:rPr>
                <w:color w:val="4C4D4F"/>
                <w:sz w:val="15"/>
              </w:rPr>
              <w:t>HBAS</w:t>
            </w:r>
            <w:r>
              <w:rPr>
                <w:color w:val="4C4D4F"/>
                <w:spacing w:val="-12"/>
                <w:sz w:val="15"/>
              </w:rPr>
              <w:t xml:space="preserve"> </w:t>
            </w:r>
            <w:r>
              <w:rPr>
                <w:color w:val="4C4D4F"/>
                <w:sz w:val="15"/>
              </w:rPr>
              <w:t>request.</w:t>
            </w:r>
            <w:r>
              <w:rPr>
                <w:color w:val="4C4D4F"/>
                <w:spacing w:val="-12"/>
                <w:sz w:val="15"/>
              </w:rPr>
              <w:t xml:space="preserve"> </w:t>
            </w:r>
            <w:r>
              <w:rPr>
                <w:color w:val="4C4D4F"/>
                <w:sz w:val="15"/>
              </w:rPr>
              <w:t>The</w:t>
            </w:r>
            <w:r>
              <w:rPr>
                <w:color w:val="4C4D4F"/>
                <w:spacing w:val="-12"/>
                <w:sz w:val="15"/>
              </w:rPr>
              <w:t xml:space="preserve"> </w:t>
            </w:r>
            <w:r>
              <w:rPr>
                <w:color w:val="4C4D4F"/>
                <w:sz w:val="15"/>
              </w:rPr>
              <w:t>program</w:t>
            </w:r>
            <w:r>
              <w:rPr>
                <w:color w:val="4C4D4F"/>
                <w:spacing w:val="-12"/>
                <w:sz w:val="15"/>
              </w:rPr>
              <w:t xml:space="preserve"> </w:t>
            </w:r>
            <w:r>
              <w:rPr>
                <w:color w:val="4C4D4F"/>
                <w:sz w:val="15"/>
              </w:rPr>
              <w:t>tailors local</w:t>
            </w:r>
            <w:r>
              <w:rPr>
                <w:color w:val="4C4D4F"/>
                <w:spacing w:val="-14"/>
                <w:sz w:val="15"/>
              </w:rPr>
              <w:t xml:space="preserve"> </w:t>
            </w:r>
            <w:r>
              <w:rPr>
                <w:color w:val="4C4D4F"/>
                <w:sz w:val="15"/>
              </w:rPr>
              <w:t>information</w:t>
            </w:r>
            <w:r>
              <w:rPr>
                <w:color w:val="4C4D4F"/>
                <w:spacing w:val="-13"/>
                <w:sz w:val="15"/>
              </w:rPr>
              <w:t xml:space="preserve"> </w:t>
            </w:r>
            <w:r>
              <w:rPr>
                <w:color w:val="4C4D4F"/>
                <w:sz w:val="15"/>
              </w:rPr>
              <w:t>based</w:t>
            </w:r>
            <w:r>
              <w:rPr>
                <w:color w:val="4C4D4F"/>
                <w:spacing w:val="-14"/>
                <w:sz w:val="15"/>
              </w:rPr>
              <w:t xml:space="preserve"> </w:t>
            </w:r>
            <w:r>
              <w:rPr>
                <w:color w:val="4C4D4F"/>
                <w:sz w:val="15"/>
              </w:rPr>
              <w:t>on</w:t>
            </w:r>
            <w:r>
              <w:rPr>
                <w:color w:val="4C4D4F"/>
                <w:spacing w:val="-13"/>
                <w:sz w:val="15"/>
              </w:rPr>
              <w:t xml:space="preserve"> </w:t>
            </w:r>
            <w:r>
              <w:rPr>
                <w:color w:val="4C4D4F"/>
                <w:sz w:val="15"/>
              </w:rPr>
              <w:t>subscriber</w:t>
            </w:r>
            <w:r>
              <w:rPr>
                <w:color w:val="4C4D4F"/>
                <w:spacing w:val="-13"/>
                <w:sz w:val="15"/>
              </w:rPr>
              <w:t xml:space="preserve"> </w:t>
            </w:r>
            <w:r>
              <w:rPr>
                <w:color w:val="4C4D4F"/>
                <w:sz w:val="15"/>
              </w:rPr>
              <w:t>details.</w:t>
            </w:r>
            <w:r>
              <w:rPr>
                <w:color w:val="4C4D4F"/>
                <w:spacing w:val="-14"/>
                <w:sz w:val="15"/>
              </w:rPr>
              <w:t xml:space="preserve"> </w:t>
            </w:r>
            <w:r>
              <w:rPr>
                <w:color w:val="4C4D4F"/>
                <w:sz w:val="15"/>
              </w:rPr>
              <w:t>It</w:t>
            </w:r>
            <w:r>
              <w:rPr>
                <w:color w:val="4C4D4F"/>
                <w:spacing w:val="-13"/>
                <w:sz w:val="15"/>
              </w:rPr>
              <w:t xml:space="preserve"> </w:t>
            </w:r>
            <w:r>
              <w:rPr>
                <w:color w:val="4C4D4F"/>
                <w:sz w:val="15"/>
              </w:rPr>
              <w:t>provides</w:t>
            </w:r>
            <w:r>
              <w:rPr>
                <w:color w:val="4C4D4F"/>
                <w:spacing w:val="-13"/>
                <w:sz w:val="15"/>
              </w:rPr>
              <w:t xml:space="preserve"> </w:t>
            </w:r>
            <w:r>
              <w:rPr>
                <w:color w:val="4C4D4F"/>
                <w:sz w:val="15"/>
              </w:rPr>
              <w:t>an</w:t>
            </w:r>
            <w:r>
              <w:rPr>
                <w:color w:val="4C4D4F"/>
                <w:spacing w:val="-14"/>
                <w:sz w:val="15"/>
              </w:rPr>
              <w:t xml:space="preserve"> </w:t>
            </w:r>
            <w:r>
              <w:rPr>
                <w:color w:val="4C4D4F"/>
                <w:sz w:val="15"/>
              </w:rPr>
              <w:t>opportunity</w:t>
            </w:r>
            <w:r>
              <w:rPr>
                <w:color w:val="4C4D4F"/>
                <w:spacing w:val="-13"/>
                <w:sz w:val="15"/>
              </w:rPr>
              <w:t xml:space="preserve"> </w:t>
            </w:r>
            <w:r>
              <w:rPr>
                <w:color w:val="4C4D4F"/>
                <w:sz w:val="15"/>
              </w:rPr>
              <w:t>for</w:t>
            </w:r>
            <w:r>
              <w:rPr>
                <w:color w:val="4C4D4F"/>
                <w:spacing w:val="-13"/>
                <w:sz w:val="15"/>
              </w:rPr>
              <w:t xml:space="preserve"> </w:t>
            </w:r>
            <w:r>
              <w:rPr>
                <w:color w:val="4C4D4F"/>
                <w:spacing w:val="-3"/>
                <w:sz w:val="15"/>
              </w:rPr>
              <w:t>CFA</w:t>
            </w:r>
            <w:r>
              <w:rPr>
                <w:color w:val="4C4D4F"/>
                <w:spacing w:val="-14"/>
                <w:sz w:val="15"/>
              </w:rPr>
              <w:t xml:space="preserve"> </w:t>
            </w:r>
            <w:r>
              <w:rPr>
                <w:color w:val="4C4D4F"/>
                <w:sz w:val="15"/>
              </w:rPr>
              <w:t>to</w:t>
            </w:r>
            <w:r>
              <w:rPr>
                <w:color w:val="4C4D4F"/>
                <w:spacing w:val="-13"/>
                <w:sz w:val="15"/>
              </w:rPr>
              <w:t xml:space="preserve"> </w:t>
            </w:r>
            <w:r>
              <w:rPr>
                <w:color w:val="4C4D4F"/>
                <w:sz w:val="15"/>
              </w:rPr>
              <w:t>have</w:t>
            </w:r>
            <w:r>
              <w:rPr>
                <w:color w:val="4C4D4F"/>
                <w:spacing w:val="-13"/>
                <w:sz w:val="15"/>
              </w:rPr>
              <w:t xml:space="preserve"> </w:t>
            </w:r>
            <w:r>
              <w:rPr>
                <w:color w:val="4C4D4F"/>
                <w:sz w:val="15"/>
              </w:rPr>
              <w:t>on-going</w:t>
            </w:r>
            <w:r>
              <w:rPr>
                <w:color w:val="4C4D4F"/>
                <w:spacing w:val="-14"/>
                <w:sz w:val="15"/>
              </w:rPr>
              <w:t xml:space="preserve"> </w:t>
            </w:r>
            <w:r>
              <w:rPr>
                <w:color w:val="4C4D4F"/>
                <w:sz w:val="15"/>
              </w:rPr>
              <w:t>interaction</w:t>
            </w:r>
            <w:r>
              <w:rPr>
                <w:color w:val="4C4D4F"/>
                <w:spacing w:val="-13"/>
                <w:sz w:val="15"/>
              </w:rPr>
              <w:t xml:space="preserve"> </w:t>
            </w:r>
            <w:r>
              <w:rPr>
                <w:color w:val="4C4D4F"/>
                <w:sz w:val="15"/>
              </w:rPr>
              <w:t>with</w:t>
            </w:r>
            <w:r>
              <w:rPr>
                <w:color w:val="4C4D4F"/>
                <w:spacing w:val="-14"/>
                <w:sz w:val="15"/>
              </w:rPr>
              <w:t xml:space="preserve"> </w:t>
            </w:r>
            <w:r>
              <w:rPr>
                <w:color w:val="4C4D4F"/>
                <w:sz w:val="15"/>
              </w:rPr>
              <w:t>community.</w:t>
            </w:r>
          </w:p>
        </w:tc>
      </w:tr>
      <w:tr w:rsidR="00BC3D1A">
        <w:trPr>
          <w:trHeight w:val="1320"/>
        </w:trPr>
        <w:tc>
          <w:tcPr>
            <w:tcW w:w="1616" w:type="dxa"/>
            <w:shd w:val="clear" w:color="auto" w:fill="F1F2F2"/>
          </w:tcPr>
          <w:p w:rsidR="00BC3D1A" w:rsidRDefault="00BC3D1A">
            <w:pPr>
              <w:pStyle w:val="TableParagraph"/>
              <w:spacing w:before="11"/>
              <w:rPr>
                <w:sz w:val="16"/>
              </w:rPr>
            </w:pPr>
          </w:p>
          <w:p w:rsidR="00BC3D1A" w:rsidRDefault="003B58DC">
            <w:pPr>
              <w:pStyle w:val="TableParagraph"/>
              <w:spacing w:line="264" w:lineRule="auto"/>
              <w:ind w:left="170" w:right="192"/>
              <w:rPr>
                <w:sz w:val="15"/>
              </w:rPr>
            </w:pPr>
            <w:r>
              <w:rPr>
                <w:color w:val="0E416B"/>
                <w:w w:val="95"/>
                <w:sz w:val="15"/>
              </w:rPr>
              <w:t xml:space="preserve">School Programs </w:t>
            </w:r>
            <w:r>
              <w:rPr>
                <w:color w:val="0E416B"/>
                <w:sz w:val="15"/>
              </w:rPr>
              <w:t>(Fire Safe Kids, Fire Safe Youth</w:t>
            </w:r>
          </w:p>
        </w:tc>
        <w:tc>
          <w:tcPr>
            <w:tcW w:w="8584" w:type="dxa"/>
            <w:shd w:val="clear" w:color="auto" w:fill="F1F2F2"/>
          </w:tcPr>
          <w:p w:rsidR="00BC3D1A" w:rsidRDefault="00BC3D1A">
            <w:pPr>
              <w:pStyle w:val="TableParagraph"/>
              <w:rPr>
                <w:sz w:val="17"/>
              </w:rPr>
            </w:pPr>
          </w:p>
          <w:p w:rsidR="00BC3D1A" w:rsidRDefault="003B58DC">
            <w:pPr>
              <w:pStyle w:val="TableParagraph"/>
              <w:spacing w:line="264" w:lineRule="auto"/>
              <w:ind w:left="169" w:right="295"/>
              <w:rPr>
                <w:sz w:val="15"/>
              </w:rPr>
            </w:pPr>
            <w:r>
              <w:rPr>
                <w:color w:val="4C4D4F"/>
                <w:sz w:val="15"/>
              </w:rPr>
              <w:t>Fire</w:t>
            </w:r>
            <w:r>
              <w:rPr>
                <w:color w:val="4C4D4F"/>
                <w:spacing w:val="-13"/>
                <w:sz w:val="15"/>
              </w:rPr>
              <w:t xml:space="preserve"> </w:t>
            </w:r>
            <w:r>
              <w:rPr>
                <w:color w:val="4C4D4F"/>
                <w:sz w:val="15"/>
              </w:rPr>
              <w:t>Safe</w:t>
            </w:r>
            <w:r>
              <w:rPr>
                <w:color w:val="4C4D4F"/>
                <w:spacing w:val="-12"/>
                <w:sz w:val="15"/>
              </w:rPr>
              <w:t xml:space="preserve"> </w:t>
            </w:r>
            <w:r>
              <w:rPr>
                <w:color w:val="4C4D4F"/>
                <w:sz w:val="15"/>
              </w:rPr>
              <w:t>Kids</w:t>
            </w:r>
            <w:r>
              <w:rPr>
                <w:color w:val="4C4D4F"/>
                <w:spacing w:val="-13"/>
                <w:sz w:val="15"/>
              </w:rPr>
              <w:t xml:space="preserve"> </w:t>
            </w:r>
            <w:r>
              <w:rPr>
                <w:color w:val="4C4D4F"/>
                <w:sz w:val="15"/>
              </w:rPr>
              <w:t>is</w:t>
            </w:r>
            <w:r>
              <w:rPr>
                <w:color w:val="4C4D4F"/>
                <w:spacing w:val="-12"/>
                <w:sz w:val="15"/>
              </w:rPr>
              <w:t xml:space="preserve"> </w:t>
            </w:r>
            <w:r>
              <w:rPr>
                <w:color w:val="4C4D4F"/>
                <w:sz w:val="15"/>
              </w:rPr>
              <w:t>a</w:t>
            </w:r>
            <w:r>
              <w:rPr>
                <w:color w:val="4C4D4F"/>
                <w:spacing w:val="-12"/>
                <w:sz w:val="15"/>
              </w:rPr>
              <w:t xml:space="preserve"> </w:t>
            </w:r>
            <w:r>
              <w:rPr>
                <w:color w:val="4C4D4F"/>
                <w:sz w:val="15"/>
              </w:rPr>
              <w:t>primary</w:t>
            </w:r>
            <w:r>
              <w:rPr>
                <w:color w:val="4C4D4F"/>
                <w:spacing w:val="-13"/>
                <w:sz w:val="15"/>
              </w:rPr>
              <w:t xml:space="preserve"> </w:t>
            </w:r>
            <w:r>
              <w:rPr>
                <w:color w:val="4C4D4F"/>
                <w:sz w:val="15"/>
              </w:rPr>
              <w:t>school-based</w:t>
            </w:r>
            <w:r>
              <w:rPr>
                <w:color w:val="4C4D4F"/>
                <w:spacing w:val="-12"/>
                <w:sz w:val="15"/>
              </w:rPr>
              <w:t xml:space="preserve"> </w:t>
            </w:r>
            <w:r>
              <w:rPr>
                <w:color w:val="4C4D4F"/>
                <w:sz w:val="15"/>
              </w:rPr>
              <w:t>interactive</w:t>
            </w:r>
            <w:r>
              <w:rPr>
                <w:color w:val="4C4D4F"/>
                <w:spacing w:val="-12"/>
                <w:sz w:val="15"/>
              </w:rPr>
              <w:t xml:space="preserve"> </w:t>
            </w:r>
            <w:r>
              <w:rPr>
                <w:color w:val="4C4D4F"/>
                <w:sz w:val="15"/>
              </w:rPr>
              <w:t>program</w:t>
            </w:r>
            <w:r>
              <w:rPr>
                <w:color w:val="4C4D4F"/>
                <w:spacing w:val="-13"/>
                <w:sz w:val="15"/>
              </w:rPr>
              <w:t xml:space="preserve"> </w:t>
            </w:r>
            <w:r>
              <w:rPr>
                <w:color w:val="4C4D4F"/>
                <w:sz w:val="15"/>
              </w:rPr>
              <w:t>delivered</w:t>
            </w:r>
            <w:r>
              <w:rPr>
                <w:color w:val="4C4D4F"/>
                <w:spacing w:val="-12"/>
                <w:sz w:val="15"/>
              </w:rPr>
              <w:t xml:space="preserve"> </w:t>
            </w:r>
            <w:r>
              <w:rPr>
                <w:color w:val="4C4D4F"/>
                <w:sz w:val="15"/>
              </w:rPr>
              <w:t>by</w:t>
            </w:r>
            <w:r>
              <w:rPr>
                <w:color w:val="4C4D4F"/>
                <w:spacing w:val="-12"/>
                <w:sz w:val="15"/>
              </w:rPr>
              <w:t xml:space="preserve"> </w:t>
            </w:r>
            <w:r>
              <w:rPr>
                <w:color w:val="4C4D4F"/>
                <w:spacing w:val="-3"/>
                <w:sz w:val="15"/>
              </w:rPr>
              <w:t>CFA</w:t>
            </w:r>
            <w:r>
              <w:rPr>
                <w:color w:val="4C4D4F"/>
                <w:spacing w:val="-13"/>
                <w:sz w:val="15"/>
              </w:rPr>
              <w:t xml:space="preserve"> </w:t>
            </w:r>
            <w:r>
              <w:rPr>
                <w:color w:val="4C4D4F"/>
                <w:sz w:val="15"/>
              </w:rPr>
              <w:t>members</w:t>
            </w:r>
            <w:r>
              <w:rPr>
                <w:color w:val="4C4D4F"/>
                <w:spacing w:val="-12"/>
                <w:sz w:val="15"/>
              </w:rPr>
              <w:t xml:space="preserve"> </w:t>
            </w:r>
            <w:r>
              <w:rPr>
                <w:color w:val="4C4D4F"/>
                <w:sz w:val="15"/>
              </w:rPr>
              <w:t>to</w:t>
            </w:r>
            <w:r>
              <w:rPr>
                <w:color w:val="4C4D4F"/>
                <w:spacing w:val="-12"/>
                <w:sz w:val="15"/>
              </w:rPr>
              <w:t xml:space="preserve"> </w:t>
            </w:r>
            <w:r>
              <w:rPr>
                <w:color w:val="4C4D4F"/>
                <w:sz w:val="15"/>
              </w:rPr>
              <w:t>children</w:t>
            </w:r>
            <w:r>
              <w:rPr>
                <w:color w:val="4C4D4F"/>
                <w:spacing w:val="-13"/>
                <w:sz w:val="15"/>
              </w:rPr>
              <w:t xml:space="preserve"> </w:t>
            </w:r>
            <w:r>
              <w:rPr>
                <w:color w:val="4C4D4F"/>
                <w:sz w:val="15"/>
              </w:rPr>
              <w:t>in</w:t>
            </w:r>
            <w:r>
              <w:rPr>
                <w:color w:val="4C4D4F"/>
                <w:spacing w:val="-12"/>
                <w:sz w:val="15"/>
              </w:rPr>
              <w:t xml:space="preserve"> </w:t>
            </w:r>
            <w:r>
              <w:rPr>
                <w:color w:val="4C4D4F"/>
                <w:sz w:val="15"/>
              </w:rPr>
              <w:t>their</w:t>
            </w:r>
            <w:r>
              <w:rPr>
                <w:color w:val="4C4D4F"/>
                <w:spacing w:val="-12"/>
                <w:sz w:val="15"/>
              </w:rPr>
              <w:t xml:space="preserve"> </w:t>
            </w:r>
            <w:r>
              <w:rPr>
                <w:color w:val="4C4D4F"/>
                <w:sz w:val="15"/>
              </w:rPr>
              <w:t>classrooms</w:t>
            </w:r>
            <w:r>
              <w:rPr>
                <w:color w:val="4C4D4F"/>
                <w:spacing w:val="-13"/>
                <w:sz w:val="15"/>
              </w:rPr>
              <w:t xml:space="preserve"> </w:t>
            </w:r>
            <w:r>
              <w:rPr>
                <w:color w:val="4C4D4F"/>
                <w:sz w:val="15"/>
              </w:rPr>
              <w:t>that includes</w:t>
            </w:r>
            <w:r>
              <w:rPr>
                <w:color w:val="4C4D4F"/>
                <w:spacing w:val="-15"/>
                <w:sz w:val="15"/>
              </w:rPr>
              <w:t xml:space="preserve"> </w:t>
            </w:r>
            <w:r>
              <w:rPr>
                <w:color w:val="4C4D4F"/>
                <w:sz w:val="15"/>
              </w:rPr>
              <w:t>a</w:t>
            </w:r>
            <w:r>
              <w:rPr>
                <w:color w:val="4C4D4F"/>
                <w:spacing w:val="-15"/>
                <w:sz w:val="15"/>
              </w:rPr>
              <w:t xml:space="preserve"> </w:t>
            </w:r>
            <w:r>
              <w:rPr>
                <w:color w:val="4C4D4F"/>
                <w:sz w:val="15"/>
              </w:rPr>
              <w:t>range</w:t>
            </w:r>
            <w:r>
              <w:rPr>
                <w:color w:val="4C4D4F"/>
                <w:spacing w:val="-14"/>
                <w:sz w:val="15"/>
              </w:rPr>
              <w:t xml:space="preserve"> </w:t>
            </w:r>
            <w:r>
              <w:rPr>
                <w:color w:val="4C4D4F"/>
                <w:sz w:val="15"/>
              </w:rPr>
              <w:t>of</w:t>
            </w:r>
            <w:r>
              <w:rPr>
                <w:color w:val="4C4D4F"/>
                <w:spacing w:val="-15"/>
                <w:sz w:val="15"/>
              </w:rPr>
              <w:t xml:space="preserve"> </w:t>
            </w:r>
            <w:r>
              <w:rPr>
                <w:color w:val="4C4D4F"/>
                <w:sz w:val="15"/>
              </w:rPr>
              <w:t>lesson</w:t>
            </w:r>
            <w:r>
              <w:rPr>
                <w:color w:val="4C4D4F"/>
                <w:spacing w:val="-15"/>
                <w:sz w:val="15"/>
              </w:rPr>
              <w:t xml:space="preserve"> </w:t>
            </w:r>
            <w:r>
              <w:rPr>
                <w:color w:val="4C4D4F"/>
                <w:sz w:val="15"/>
              </w:rPr>
              <w:t>plans,</w:t>
            </w:r>
            <w:r>
              <w:rPr>
                <w:color w:val="4C4D4F"/>
                <w:spacing w:val="-14"/>
                <w:sz w:val="15"/>
              </w:rPr>
              <w:t xml:space="preserve"> </w:t>
            </w:r>
            <w:r>
              <w:rPr>
                <w:color w:val="4C4D4F"/>
                <w:sz w:val="15"/>
              </w:rPr>
              <w:t>presentations</w:t>
            </w:r>
            <w:r>
              <w:rPr>
                <w:color w:val="4C4D4F"/>
                <w:spacing w:val="-15"/>
                <w:sz w:val="15"/>
              </w:rPr>
              <w:t xml:space="preserve"> </w:t>
            </w:r>
            <w:r>
              <w:rPr>
                <w:color w:val="4C4D4F"/>
                <w:sz w:val="15"/>
              </w:rPr>
              <w:t>and</w:t>
            </w:r>
            <w:r>
              <w:rPr>
                <w:color w:val="4C4D4F"/>
                <w:spacing w:val="-15"/>
                <w:sz w:val="15"/>
              </w:rPr>
              <w:t xml:space="preserve"> </w:t>
            </w:r>
            <w:r>
              <w:rPr>
                <w:color w:val="4C4D4F"/>
                <w:sz w:val="15"/>
              </w:rPr>
              <w:t>giveaways.</w:t>
            </w:r>
            <w:r>
              <w:rPr>
                <w:color w:val="4C4D4F"/>
                <w:spacing w:val="-14"/>
                <w:sz w:val="15"/>
              </w:rPr>
              <w:t xml:space="preserve"> </w:t>
            </w:r>
            <w:r>
              <w:rPr>
                <w:color w:val="4C4D4F"/>
                <w:sz w:val="15"/>
              </w:rPr>
              <w:t>The</w:t>
            </w:r>
            <w:r>
              <w:rPr>
                <w:color w:val="4C4D4F"/>
                <w:spacing w:val="-15"/>
                <w:sz w:val="15"/>
              </w:rPr>
              <w:t xml:space="preserve"> </w:t>
            </w:r>
            <w:r>
              <w:rPr>
                <w:color w:val="4C4D4F"/>
                <w:sz w:val="15"/>
              </w:rPr>
              <w:t>program</w:t>
            </w:r>
            <w:r>
              <w:rPr>
                <w:color w:val="4C4D4F"/>
                <w:spacing w:val="-15"/>
                <w:sz w:val="15"/>
              </w:rPr>
              <w:t xml:space="preserve"> </w:t>
            </w:r>
            <w:r>
              <w:rPr>
                <w:color w:val="4C4D4F"/>
                <w:sz w:val="15"/>
              </w:rPr>
              <w:t>aims</w:t>
            </w:r>
            <w:r>
              <w:rPr>
                <w:color w:val="4C4D4F"/>
                <w:spacing w:val="-14"/>
                <w:sz w:val="15"/>
              </w:rPr>
              <w:t xml:space="preserve"> </w:t>
            </w:r>
            <w:r>
              <w:rPr>
                <w:color w:val="4C4D4F"/>
                <w:sz w:val="15"/>
              </w:rPr>
              <w:t>to</w:t>
            </w:r>
            <w:r>
              <w:rPr>
                <w:color w:val="4C4D4F"/>
                <w:spacing w:val="-15"/>
                <w:sz w:val="15"/>
              </w:rPr>
              <w:t xml:space="preserve"> </w:t>
            </w:r>
            <w:r>
              <w:rPr>
                <w:color w:val="4C4D4F"/>
                <w:sz w:val="15"/>
              </w:rPr>
              <w:t>provide</w:t>
            </w:r>
            <w:r>
              <w:rPr>
                <w:color w:val="4C4D4F"/>
                <w:spacing w:val="-15"/>
                <w:sz w:val="15"/>
              </w:rPr>
              <w:t xml:space="preserve"> </w:t>
            </w:r>
            <w:r>
              <w:rPr>
                <w:color w:val="4C4D4F"/>
                <w:sz w:val="15"/>
              </w:rPr>
              <w:t>an</w:t>
            </w:r>
            <w:r>
              <w:rPr>
                <w:color w:val="4C4D4F"/>
                <w:spacing w:val="-14"/>
                <w:sz w:val="15"/>
              </w:rPr>
              <w:t xml:space="preserve"> </w:t>
            </w:r>
            <w:r>
              <w:rPr>
                <w:color w:val="4C4D4F"/>
                <w:sz w:val="15"/>
              </w:rPr>
              <w:t>understanding</w:t>
            </w:r>
            <w:r>
              <w:rPr>
                <w:color w:val="4C4D4F"/>
                <w:spacing w:val="-15"/>
                <w:sz w:val="15"/>
              </w:rPr>
              <w:t xml:space="preserve"> </w:t>
            </w:r>
            <w:r>
              <w:rPr>
                <w:color w:val="4C4D4F"/>
                <w:sz w:val="15"/>
              </w:rPr>
              <w:t>of</w:t>
            </w:r>
            <w:r>
              <w:rPr>
                <w:color w:val="4C4D4F"/>
                <w:spacing w:val="-15"/>
                <w:sz w:val="15"/>
              </w:rPr>
              <w:t xml:space="preserve"> </w:t>
            </w:r>
            <w:r>
              <w:rPr>
                <w:color w:val="4C4D4F"/>
                <w:sz w:val="15"/>
              </w:rPr>
              <w:t>the</w:t>
            </w:r>
            <w:r>
              <w:rPr>
                <w:color w:val="4C4D4F"/>
                <w:spacing w:val="-14"/>
                <w:sz w:val="15"/>
              </w:rPr>
              <w:t xml:space="preserve"> </w:t>
            </w:r>
            <w:r>
              <w:rPr>
                <w:color w:val="4C4D4F"/>
                <w:sz w:val="15"/>
              </w:rPr>
              <w:t>dangers of</w:t>
            </w:r>
            <w:r>
              <w:rPr>
                <w:color w:val="4C4D4F"/>
                <w:spacing w:val="-9"/>
                <w:sz w:val="15"/>
              </w:rPr>
              <w:t xml:space="preserve"> </w:t>
            </w:r>
            <w:r>
              <w:rPr>
                <w:color w:val="4C4D4F"/>
                <w:sz w:val="15"/>
              </w:rPr>
              <w:t>fire</w:t>
            </w:r>
            <w:r>
              <w:rPr>
                <w:color w:val="4C4D4F"/>
                <w:spacing w:val="-8"/>
                <w:sz w:val="15"/>
              </w:rPr>
              <w:t xml:space="preserve"> </w:t>
            </w:r>
            <w:r>
              <w:rPr>
                <w:color w:val="4C4D4F"/>
                <w:sz w:val="15"/>
              </w:rPr>
              <w:t>and</w:t>
            </w:r>
            <w:r>
              <w:rPr>
                <w:color w:val="4C4D4F"/>
                <w:spacing w:val="-8"/>
                <w:sz w:val="15"/>
              </w:rPr>
              <w:t xml:space="preserve"> </w:t>
            </w:r>
            <w:r>
              <w:rPr>
                <w:color w:val="4C4D4F"/>
                <w:sz w:val="15"/>
              </w:rPr>
              <w:t>to</w:t>
            </w:r>
            <w:r>
              <w:rPr>
                <w:color w:val="4C4D4F"/>
                <w:spacing w:val="-8"/>
                <w:sz w:val="15"/>
              </w:rPr>
              <w:t xml:space="preserve"> </w:t>
            </w:r>
            <w:r>
              <w:rPr>
                <w:color w:val="4C4D4F"/>
                <w:sz w:val="15"/>
              </w:rPr>
              <w:t>promote</w:t>
            </w:r>
            <w:r>
              <w:rPr>
                <w:color w:val="4C4D4F"/>
                <w:spacing w:val="-8"/>
                <w:sz w:val="15"/>
              </w:rPr>
              <w:t xml:space="preserve"> </w:t>
            </w:r>
            <w:r>
              <w:rPr>
                <w:color w:val="4C4D4F"/>
                <w:sz w:val="15"/>
              </w:rPr>
              <w:t>the</w:t>
            </w:r>
            <w:r>
              <w:rPr>
                <w:color w:val="4C4D4F"/>
                <w:spacing w:val="-9"/>
                <w:sz w:val="15"/>
              </w:rPr>
              <w:t xml:space="preserve"> </w:t>
            </w:r>
            <w:r>
              <w:rPr>
                <w:color w:val="4C4D4F"/>
                <w:sz w:val="15"/>
              </w:rPr>
              <w:t>work</w:t>
            </w:r>
            <w:r>
              <w:rPr>
                <w:color w:val="4C4D4F"/>
                <w:spacing w:val="-8"/>
                <w:sz w:val="15"/>
              </w:rPr>
              <w:t xml:space="preserve"> </w:t>
            </w:r>
            <w:r>
              <w:rPr>
                <w:color w:val="4C4D4F"/>
                <w:sz w:val="15"/>
              </w:rPr>
              <w:t>of</w:t>
            </w:r>
            <w:r>
              <w:rPr>
                <w:color w:val="4C4D4F"/>
                <w:spacing w:val="-8"/>
                <w:sz w:val="15"/>
              </w:rPr>
              <w:t xml:space="preserve"> </w:t>
            </w:r>
            <w:r>
              <w:rPr>
                <w:color w:val="4C4D4F"/>
                <w:sz w:val="15"/>
              </w:rPr>
              <w:t>the</w:t>
            </w:r>
            <w:r>
              <w:rPr>
                <w:color w:val="4C4D4F"/>
                <w:spacing w:val="-8"/>
                <w:sz w:val="15"/>
              </w:rPr>
              <w:t xml:space="preserve"> </w:t>
            </w:r>
            <w:r>
              <w:rPr>
                <w:color w:val="4C4D4F"/>
                <w:sz w:val="15"/>
              </w:rPr>
              <w:t>local</w:t>
            </w:r>
            <w:r>
              <w:rPr>
                <w:color w:val="4C4D4F"/>
                <w:spacing w:val="-8"/>
                <w:sz w:val="15"/>
              </w:rPr>
              <w:t xml:space="preserve"> </w:t>
            </w:r>
            <w:r>
              <w:rPr>
                <w:color w:val="4C4D4F"/>
                <w:spacing w:val="-3"/>
                <w:sz w:val="15"/>
              </w:rPr>
              <w:t>CFA</w:t>
            </w:r>
            <w:r>
              <w:rPr>
                <w:color w:val="4C4D4F"/>
                <w:spacing w:val="-9"/>
                <w:sz w:val="15"/>
              </w:rPr>
              <w:t xml:space="preserve"> </w:t>
            </w:r>
            <w:r>
              <w:rPr>
                <w:color w:val="4C4D4F"/>
                <w:sz w:val="15"/>
              </w:rPr>
              <w:t>brigade.</w:t>
            </w:r>
            <w:r>
              <w:rPr>
                <w:color w:val="4C4D4F"/>
                <w:spacing w:val="-8"/>
                <w:sz w:val="15"/>
              </w:rPr>
              <w:t xml:space="preserve"> </w:t>
            </w:r>
            <w:r>
              <w:rPr>
                <w:color w:val="4C4D4F"/>
                <w:sz w:val="15"/>
              </w:rPr>
              <w:t>Fire</w:t>
            </w:r>
            <w:r>
              <w:rPr>
                <w:color w:val="4C4D4F"/>
                <w:spacing w:val="-8"/>
                <w:sz w:val="15"/>
              </w:rPr>
              <w:t xml:space="preserve"> </w:t>
            </w:r>
            <w:r>
              <w:rPr>
                <w:color w:val="4C4D4F"/>
                <w:sz w:val="15"/>
              </w:rPr>
              <w:t>Safe</w:t>
            </w:r>
            <w:r>
              <w:rPr>
                <w:color w:val="4C4D4F"/>
                <w:spacing w:val="-8"/>
                <w:sz w:val="15"/>
              </w:rPr>
              <w:t xml:space="preserve"> </w:t>
            </w:r>
            <w:r>
              <w:rPr>
                <w:color w:val="4C4D4F"/>
                <w:spacing w:val="-3"/>
                <w:sz w:val="15"/>
              </w:rPr>
              <w:t>Youth</w:t>
            </w:r>
            <w:r>
              <w:rPr>
                <w:color w:val="4C4D4F"/>
                <w:spacing w:val="-8"/>
                <w:sz w:val="15"/>
              </w:rPr>
              <w:t xml:space="preserve"> </w:t>
            </w:r>
            <w:r>
              <w:rPr>
                <w:color w:val="4C4D4F"/>
                <w:sz w:val="15"/>
              </w:rPr>
              <w:t>is</w:t>
            </w:r>
            <w:r>
              <w:rPr>
                <w:color w:val="4C4D4F"/>
                <w:spacing w:val="-8"/>
                <w:sz w:val="15"/>
              </w:rPr>
              <w:t xml:space="preserve"> </w:t>
            </w:r>
            <w:r>
              <w:rPr>
                <w:color w:val="4C4D4F"/>
                <w:sz w:val="15"/>
              </w:rPr>
              <w:t>used</w:t>
            </w:r>
            <w:r>
              <w:rPr>
                <w:color w:val="4C4D4F"/>
                <w:spacing w:val="-9"/>
                <w:sz w:val="15"/>
              </w:rPr>
              <w:t xml:space="preserve"> </w:t>
            </w:r>
            <w:r>
              <w:rPr>
                <w:color w:val="4C4D4F"/>
                <w:sz w:val="15"/>
              </w:rPr>
              <w:t>as</w:t>
            </w:r>
            <w:r>
              <w:rPr>
                <w:color w:val="4C4D4F"/>
                <w:spacing w:val="-8"/>
                <w:sz w:val="15"/>
              </w:rPr>
              <w:t xml:space="preserve"> </w:t>
            </w:r>
            <w:r>
              <w:rPr>
                <w:color w:val="4C4D4F"/>
                <w:sz w:val="15"/>
              </w:rPr>
              <w:t>either</w:t>
            </w:r>
            <w:r>
              <w:rPr>
                <w:color w:val="4C4D4F"/>
                <w:spacing w:val="-8"/>
                <w:sz w:val="15"/>
              </w:rPr>
              <w:t xml:space="preserve"> </w:t>
            </w:r>
            <w:r>
              <w:rPr>
                <w:color w:val="4C4D4F"/>
                <w:sz w:val="15"/>
              </w:rPr>
              <w:t>an</w:t>
            </w:r>
            <w:r>
              <w:rPr>
                <w:color w:val="4C4D4F"/>
                <w:spacing w:val="-8"/>
                <w:sz w:val="15"/>
              </w:rPr>
              <w:t xml:space="preserve"> </w:t>
            </w:r>
            <w:r>
              <w:rPr>
                <w:color w:val="4C4D4F"/>
                <w:sz w:val="15"/>
              </w:rPr>
              <w:t>introduction</w:t>
            </w:r>
            <w:r>
              <w:rPr>
                <w:color w:val="4C4D4F"/>
                <w:spacing w:val="-8"/>
                <w:sz w:val="15"/>
              </w:rPr>
              <w:t xml:space="preserve"> </w:t>
            </w:r>
            <w:r>
              <w:rPr>
                <w:color w:val="4C4D4F"/>
                <w:sz w:val="15"/>
              </w:rPr>
              <w:t>to</w:t>
            </w:r>
            <w:r>
              <w:rPr>
                <w:color w:val="4C4D4F"/>
                <w:spacing w:val="-9"/>
                <w:sz w:val="15"/>
              </w:rPr>
              <w:t xml:space="preserve"> </w:t>
            </w:r>
            <w:r>
              <w:rPr>
                <w:color w:val="4C4D4F"/>
                <w:sz w:val="15"/>
              </w:rPr>
              <w:t>the</w:t>
            </w:r>
            <w:r>
              <w:rPr>
                <w:color w:val="4C4D4F"/>
                <w:spacing w:val="-8"/>
                <w:sz w:val="15"/>
              </w:rPr>
              <w:t xml:space="preserve"> </w:t>
            </w:r>
            <w:r>
              <w:rPr>
                <w:color w:val="4C4D4F"/>
                <w:sz w:val="15"/>
              </w:rPr>
              <w:t>dangers</w:t>
            </w:r>
            <w:r>
              <w:rPr>
                <w:color w:val="4C4D4F"/>
                <w:spacing w:val="-8"/>
                <w:sz w:val="15"/>
              </w:rPr>
              <w:t xml:space="preserve"> </w:t>
            </w:r>
            <w:r>
              <w:rPr>
                <w:color w:val="4C4D4F"/>
                <w:sz w:val="15"/>
              </w:rPr>
              <w:t>of fire</w:t>
            </w:r>
            <w:r>
              <w:rPr>
                <w:color w:val="4C4D4F"/>
                <w:spacing w:val="-9"/>
                <w:sz w:val="15"/>
              </w:rPr>
              <w:t xml:space="preserve"> </w:t>
            </w:r>
            <w:r>
              <w:rPr>
                <w:color w:val="4C4D4F"/>
                <w:sz w:val="15"/>
              </w:rPr>
              <w:t>or</w:t>
            </w:r>
            <w:r>
              <w:rPr>
                <w:color w:val="4C4D4F"/>
                <w:spacing w:val="-9"/>
                <w:sz w:val="15"/>
              </w:rPr>
              <w:t xml:space="preserve"> </w:t>
            </w:r>
            <w:r>
              <w:rPr>
                <w:color w:val="4C4D4F"/>
                <w:sz w:val="15"/>
              </w:rPr>
              <w:t>as</w:t>
            </w:r>
            <w:r>
              <w:rPr>
                <w:color w:val="4C4D4F"/>
                <w:spacing w:val="-9"/>
                <w:sz w:val="15"/>
              </w:rPr>
              <w:t xml:space="preserve"> </w:t>
            </w:r>
            <w:r>
              <w:rPr>
                <w:color w:val="4C4D4F"/>
                <w:sz w:val="15"/>
              </w:rPr>
              <w:t>a</w:t>
            </w:r>
            <w:r>
              <w:rPr>
                <w:color w:val="4C4D4F"/>
                <w:spacing w:val="-8"/>
                <w:sz w:val="15"/>
              </w:rPr>
              <w:t xml:space="preserve"> </w:t>
            </w:r>
            <w:r>
              <w:rPr>
                <w:color w:val="4C4D4F"/>
                <w:sz w:val="15"/>
              </w:rPr>
              <w:t>conclusion</w:t>
            </w:r>
            <w:r>
              <w:rPr>
                <w:color w:val="4C4D4F"/>
                <w:spacing w:val="-9"/>
                <w:sz w:val="15"/>
              </w:rPr>
              <w:t xml:space="preserve"> </w:t>
            </w:r>
            <w:r>
              <w:rPr>
                <w:color w:val="4C4D4F"/>
                <w:sz w:val="15"/>
              </w:rPr>
              <w:t>to</w:t>
            </w:r>
            <w:r>
              <w:rPr>
                <w:color w:val="4C4D4F"/>
                <w:spacing w:val="-9"/>
                <w:sz w:val="15"/>
              </w:rPr>
              <w:t xml:space="preserve"> </w:t>
            </w:r>
            <w:r>
              <w:rPr>
                <w:color w:val="4C4D4F"/>
                <w:sz w:val="15"/>
              </w:rPr>
              <w:t>a</w:t>
            </w:r>
            <w:r>
              <w:rPr>
                <w:color w:val="4C4D4F"/>
                <w:spacing w:val="-8"/>
                <w:sz w:val="15"/>
              </w:rPr>
              <w:t xml:space="preserve"> </w:t>
            </w:r>
            <w:r>
              <w:rPr>
                <w:color w:val="4C4D4F"/>
                <w:sz w:val="15"/>
              </w:rPr>
              <w:t>bushfire</w:t>
            </w:r>
            <w:r>
              <w:rPr>
                <w:color w:val="4C4D4F"/>
                <w:spacing w:val="-9"/>
                <w:sz w:val="15"/>
              </w:rPr>
              <w:t xml:space="preserve"> </w:t>
            </w:r>
            <w:r>
              <w:rPr>
                <w:color w:val="4C4D4F"/>
                <w:sz w:val="15"/>
              </w:rPr>
              <w:t>curriculum</w:t>
            </w:r>
            <w:r>
              <w:rPr>
                <w:color w:val="4C4D4F"/>
                <w:spacing w:val="-9"/>
                <w:sz w:val="15"/>
              </w:rPr>
              <w:t xml:space="preserve"> </w:t>
            </w:r>
            <w:r>
              <w:rPr>
                <w:color w:val="4C4D4F"/>
                <w:sz w:val="15"/>
              </w:rPr>
              <w:t>unit</w:t>
            </w:r>
            <w:r>
              <w:rPr>
                <w:color w:val="4C4D4F"/>
                <w:spacing w:val="-9"/>
                <w:sz w:val="15"/>
              </w:rPr>
              <w:t xml:space="preserve"> </w:t>
            </w:r>
            <w:r>
              <w:rPr>
                <w:color w:val="4C4D4F"/>
                <w:sz w:val="15"/>
              </w:rPr>
              <w:t>for</w:t>
            </w:r>
            <w:r>
              <w:rPr>
                <w:color w:val="4C4D4F"/>
                <w:spacing w:val="-8"/>
                <w:sz w:val="15"/>
              </w:rPr>
              <w:t xml:space="preserve"> </w:t>
            </w:r>
            <w:r>
              <w:rPr>
                <w:color w:val="4C4D4F"/>
                <w:sz w:val="15"/>
              </w:rPr>
              <w:t>years</w:t>
            </w:r>
            <w:r>
              <w:rPr>
                <w:color w:val="4C4D4F"/>
                <w:spacing w:val="-9"/>
                <w:sz w:val="15"/>
              </w:rPr>
              <w:t xml:space="preserve"> </w:t>
            </w:r>
            <w:r>
              <w:rPr>
                <w:color w:val="4C4D4F"/>
                <w:sz w:val="15"/>
              </w:rPr>
              <w:t>7–10.</w:t>
            </w:r>
            <w:r>
              <w:rPr>
                <w:color w:val="4C4D4F"/>
                <w:spacing w:val="-9"/>
                <w:sz w:val="15"/>
              </w:rPr>
              <w:t xml:space="preserve"> </w:t>
            </w:r>
            <w:r>
              <w:rPr>
                <w:color w:val="4C4D4F"/>
                <w:sz w:val="15"/>
              </w:rPr>
              <w:t>The</w:t>
            </w:r>
            <w:r>
              <w:rPr>
                <w:color w:val="4C4D4F"/>
                <w:spacing w:val="-8"/>
                <w:sz w:val="15"/>
              </w:rPr>
              <w:t xml:space="preserve"> </w:t>
            </w:r>
            <w:r>
              <w:rPr>
                <w:color w:val="4C4D4F"/>
                <w:sz w:val="15"/>
              </w:rPr>
              <w:t>aim</w:t>
            </w:r>
            <w:r>
              <w:rPr>
                <w:color w:val="4C4D4F"/>
                <w:spacing w:val="-9"/>
                <w:sz w:val="15"/>
              </w:rPr>
              <w:t xml:space="preserve"> </w:t>
            </w:r>
            <w:r>
              <w:rPr>
                <w:color w:val="4C4D4F"/>
                <w:sz w:val="15"/>
              </w:rPr>
              <w:t>of</w:t>
            </w:r>
            <w:r>
              <w:rPr>
                <w:color w:val="4C4D4F"/>
                <w:spacing w:val="-9"/>
                <w:sz w:val="15"/>
              </w:rPr>
              <w:t xml:space="preserve"> </w:t>
            </w:r>
            <w:r>
              <w:rPr>
                <w:color w:val="4C4D4F"/>
                <w:sz w:val="15"/>
              </w:rPr>
              <w:t>the</w:t>
            </w:r>
            <w:r>
              <w:rPr>
                <w:color w:val="4C4D4F"/>
                <w:spacing w:val="-9"/>
                <w:sz w:val="15"/>
              </w:rPr>
              <w:t xml:space="preserve"> </w:t>
            </w:r>
            <w:r>
              <w:rPr>
                <w:color w:val="4C4D4F"/>
                <w:sz w:val="15"/>
              </w:rPr>
              <w:t>program</w:t>
            </w:r>
            <w:r>
              <w:rPr>
                <w:color w:val="4C4D4F"/>
                <w:spacing w:val="-8"/>
                <w:sz w:val="15"/>
              </w:rPr>
              <w:t xml:space="preserve"> </w:t>
            </w:r>
            <w:r>
              <w:rPr>
                <w:color w:val="4C4D4F"/>
                <w:sz w:val="15"/>
              </w:rPr>
              <w:t>is</w:t>
            </w:r>
            <w:r>
              <w:rPr>
                <w:color w:val="4C4D4F"/>
                <w:spacing w:val="-9"/>
                <w:sz w:val="15"/>
              </w:rPr>
              <w:t xml:space="preserve"> </w:t>
            </w:r>
            <w:r>
              <w:rPr>
                <w:color w:val="4C4D4F"/>
                <w:sz w:val="15"/>
              </w:rPr>
              <w:t>to</w:t>
            </w:r>
            <w:r>
              <w:rPr>
                <w:color w:val="4C4D4F"/>
                <w:spacing w:val="-9"/>
                <w:sz w:val="15"/>
              </w:rPr>
              <w:t xml:space="preserve"> </w:t>
            </w:r>
            <w:r>
              <w:rPr>
                <w:color w:val="4C4D4F"/>
                <w:sz w:val="15"/>
              </w:rPr>
              <w:t>develop</w:t>
            </w:r>
            <w:r>
              <w:rPr>
                <w:color w:val="4C4D4F"/>
                <w:spacing w:val="-8"/>
                <w:sz w:val="15"/>
              </w:rPr>
              <w:t xml:space="preserve"> </w:t>
            </w:r>
            <w:r>
              <w:rPr>
                <w:color w:val="4C4D4F"/>
                <w:sz w:val="15"/>
              </w:rPr>
              <w:t>an</w:t>
            </w:r>
            <w:r>
              <w:rPr>
                <w:color w:val="4C4D4F"/>
                <w:spacing w:val="-9"/>
                <w:sz w:val="15"/>
              </w:rPr>
              <w:t xml:space="preserve"> </w:t>
            </w:r>
            <w:r>
              <w:rPr>
                <w:color w:val="4C4D4F"/>
                <w:sz w:val="15"/>
              </w:rPr>
              <w:t>understanding</w:t>
            </w:r>
          </w:p>
          <w:p w:rsidR="00BC3D1A" w:rsidRDefault="003B58DC">
            <w:pPr>
              <w:pStyle w:val="TableParagraph"/>
              <w:spacing w:before="1"/>
              <w:ind w:left="169"/>
              <w:rPr>
                <w:sz w:val="15"/>
              </w:rPr>
            </w:pPr>
            <w:proofErr w:type="gramStart"/>
            <w:r>
              <w:rPr>
                <w:color w:val="4C4D4F"/>
                <w:sz w:val="15"/>
              </w:rPr>
              <w:t>of</w:t>
            </w:r>
            <w:proofErr w:type="gramEnd"/>
            <w:r>
              <w:rPr>
                <w:color w:val="4C4D4F"/>
                <w:sz w:val="15"/>
              </w:rPr>
              <w:t xml:space="preserve"> fire safety, including home fire safety and encourages further education and awareness for families.</w:t>
            </w:r>
          </w:p>
        </w:tc>
      </w:tr>
    </w:tbl>
    <w:p w:rsidR="00BC3D1A" w:rsidRDefault="00BC3D1A">
      <w:pPr>
        <w:rPr>
          <w:sz w:val="15"/>
        </w:rPr>
        <w:sectPr w:rsidR="00BC3D1A">
          <w:pgSz w:w="11910" w:h="16840"/>
          <w:pgMar w:top="1180" w:right="0" w:bottom="280" w:left="0" w:header="786"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pgSz w:w="11910" w:h="16840"/>
          <w:pgMar w:top="1180" w:right="0" w:bottom="280" w:left="0" w:header="786" w:footer="0" w:gutter="0"/>
          <w:cols w:space="720"/>
        </w:sectPr>
      </w:pPr>
    </w:p>
    <w:p w:rsidR="00BC3D1A" w:rsidRDefault="0051257C">
      <w:pPr>
        <w:pStyle w:val="BodyText"/>
        <w:spacing w:before="105"/>
        <w:ind w:left="850"/>
      </w:pPr>
      <w:r>
        <w:rPr>
          <w:noProof/>
          <w:lang w:val="en-AU" w:eastAsia="en-AU"/>
        </w:rPr>
        <mc:AlternateContent>
          <mc:Choice Requires="wpg">
            <w:drawing>
              <wp:anchor distT="0" distB="0" distL="114300" distR="114300" simplePos="false" relativeHeight="251698688" behindDoc="true" locked="false" layoutInCell="true" allowOverlap="true">
                <wp:simplePos x="0" y="0"/>
                <wp:positionH relativeFrom="page">
                  <wp:posOffset>5378450</wp:posOffset>
                </wp:positionH>
                <wp:positionV relativeFrom="page">
                  <wp:posOffset>2745105</wp:posOffset>
                </wp:positionV>
                <wp:extent cx="1075055" cy="1541145"/>
                <wp:effectExtent l="0" t="1905"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54" name="Group 98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075055" cy="1541145"/>
                          <a:chOff x="8470" y="4323"/>
                          <a:chExt cx="1693" cy="2427"/>
                        </a:xfrm>
                      </wpg:grpSpPr>
                      <pic:pic>
                        <pic:nvPicPr>
                          <pic:cNvPr id="1055" name="Picture 991"/>
                          <pic:cNvPicPr>
                            <a:picLocks noChangeAspect="true" noChangeArrowheads="true"/>
                          </pic:cNvPicPr>
                        </pic:nvPicPr>
                        <pic:blipFill>
                          <a:blip r:embed="rId197">
                            <a:extLst>
                              <a:ext uri="{28A0092B-C50C-407E-A947-70E740481C1C}">
                                <a14:useLocalDpi val="false"/>
                              </a:ext>
                            </a:extLst>
                          </a:blip>
                          <a:srcRect/>
                          <a:stretch>
                            <a:fillRect/>
                          </a:stretch>
                        </pic:blipFill>
                        <pic:spPr bwMode="auto">
                          <a:xfrm>
                            <a:off x="8469" y="4322"/>
                            <a:ext cx="1693" cy="242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56" name="Picture 990"/>
                          <pic:cNvPicPr>
                            <a:picLocks noChangeAspect="true" noChangeArrowheads="true"/>
                          </pic:cNvPicPr>
                        </pic:nvPicPr>
                        <pic:blipFill>
                          <a:blip r:embed="rId198">
                            <a:extLst>
                              <a:ext uri="{28A0092B-C50C-407E-A947-70E740481C1C}">
                                <a14:useLocalDpi val="false"/>
                              </a:ext>
                            </a:extLst>
                          </a:blip>
                          <a:srcRect/>
                          <a:stretch>
                            <a:fillRect/>
                          </a:stretch>
                        </pic:blipFill>
                        <pic:spPr bwMode="auto">
                          <a:xfrm>
                            <a:off x="9726" y="4826"/>
                            <a:ext cx="217" cy="21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57" name="Picture 989"/>
                          <pic:cNvPicPr>
                            <a:picLocks noChangeAspect="true" noChangeArrowheads="true"/>
                          </pic:cNvPicPr>
                        </pic:nvPicPr>
                        <pic:blipFill>
                          <a:blip r:embed="rId199">
                            <a:extLst>
                              <a:ext uri="{28A0092B-C50C-407E-A947-70E740481C1C}">
                                <a14:useLocalDpi val="false"/>
                              </a:ext>
                            </a:extLst>
                          </a:blip>
                          <a:srcRect/>
                          <a:stretch>
                            <a:fillRect/>
                          </a:stretch>
                        </pic:blipFill>
                        <pic:spPr bwMode="auto">
                          <a:xfrm>
                            <a:off x="8578" y="5882"/>
                            <a:ext cx="1480" cy="6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1693,2427" coordorigin="8470,4323" style="position:absolute;margin-left:423.5pt;margin-top:216.15pt;width:84.65pt;height:121.35pt;z-index:-251617792;mso-position-horizontal-relative:page;mso-position-vertical-relative:page" id="Group 988"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" type="#_x0000_t75" style="position:absolute;left:8469;top:4322;width:1693;height:2427;visibility:visible;mso-wrap-style:square" id="Picture 991" o:spid="_x0000_s1027">
                  <v:imagedata o:title="" r:id="rId20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" type="#_x0000_t75" style="position:absolute;left:9726;top:4826;width:217;height:217;visibility:visible;mso-wrap-style:square" id="Picture 990" o:spid="_x0000_s1028">
                  <v:imagedata o:title="" r:id="rId20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" type="#_x0000_t75" style="position:absolute;left:8578;top:5882;width:1480;height:603;visibility:visible;mso-wrap-style:square" id="Picture 989" o:spid="_x0000_s1029">
                  <v:imagedata o:title="" r:id="rId205"/>
                </v:shape>
                <w10:wrap anchorx="page" anchory="page"/>
              </v:group>
            </w:pict>
          </mc:Fallback>
        </mc:AlternateContent>
      </w:r>
      <w:r w:rsidR="003B58DC">
        <w:rPr>
          <w:color w:val="4C4D4F"/>
        </w:rPr>
        <w:t xml:space="preserve">Householders are also encouraged to sign up to the </w:t>
      </w:r>
      <w:proofErr w:type="spellStart"/>
      <w:r w:rsidR="003B58DC">
        <w:rPr>
          <w:color w:val="4C4D4F"/>
        </w:rPr>
        <w:t>myCFA</w:t>
      </w:r>
      <w:proofErr w:type="spellEnd"/>
      <w:r w:rsidR="003B58DC">
        <w:rPr>
          <w:color w:val="4C4D4F"/>
        </w:rPr>
        <w:t xml:space="preserve"> email</w:t>
      </w:r>
    </w:p>
    <w:p w:rsidR="00BC3D1A" w:rsidRDefault="0051257C">
      <w:pPr>
        <w:pStyle w:val="BodyText"/>
        <w:spacing w:before="16" w:line="261" w:lineRule="auto"/>
        <w:ind w:left="850" w:right="-19"/>
      </w:pPr>
      <w:r>
        <w:rPr>
          <w:noProof/>
          <w:lang w:val="en-AU" w:eastAsia="en-AU"/>
        </w:rPr>
        <mc:AlternateContent>
          <mc:Choice Requires="wpg">
            <w:drawing>
              <wp:anchor distT="0" distB="0" distL="114300" distR="114300" simplePos="false" relativeHeight="251697664" behindDoc="true" locked="false" layoutInCell="true" allowOverlap="true">
                <wp:simplePos x="0" y="0"/>
                <wp:positionH relativeFrom="page">
                  <wp:posOffset>3905885</wp:posOffset>
                </wp:positionH>
                <wp:positionV relativeFrom="paragraph">
                  <wp:posOffset>283210</wp:posOffset>
                </wp:positionV>
                <wp:extent cx="3114040" cy="5068570"/>
                <wp:effectExtent l="635" t="4445"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47" name="Group 98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5068570"/>
                          <a:chOff x="6151" y="446"/>
                          <a:chExt cx="4904" cy="7982"/>
                        </a:xfrm>
                      </wpg:grpSpPr>
                      <wps:wsp>
                        <wps:cNvPr id="1048" name="Rectangle 987"/>
                        <wps:cNvSpPr>
                          <a:spLocks noChangeArrowheads="true"/>
                        </wps:cNvSpPr>
                        <wps:spPr bwMode="auto">
                          <a:xfrm>
                            <a:off x="6151" y="445"/>
                            <a:ext cx="4904" cy="7982"/>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pic:pic>
                        <pic:nvPicPr>
                          <pic:cNvPr id="1049" name="Picture 986"/>
                          <pic:cNvPicPr>
                            <a:picLocks noChangeAspect="true" noChangeArrowheads="true"/>
                          </pic:cNvPicPr>
                        </pic:nvPicPr>
                        <pic:blipFill>
                          <a:blip r:embed="rId206">
                            <a:extLst>
                              <a:ext uri="{28A0092B-C50C-407E-A947-70E740481C1C}">
                                <a14:useLocalDpi val="false"/>
                              </a:ext>
                            </a:extLst>
                          </a:blip>
                          <a:srcRect/>
                          <a:stretch>
                            <a:fillRect/>
                          </a:stretch>
                        </pic:blipFill>
                        <pic:spPr bwMode="auto">
                          <a:xfrm>
                            <a:off x="6533" y="799"/>
                            <a:ext cx="1715" cy="24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1050" name="Rectangle 985"/>
                        <wps:cNvSpPr>
                          <a:spLocks noChangeArrowheads="true"/>
                        </wps:cNvSpPr>
                        <wps:spPr bwMode="auto">
                          <a:xfrm>
                            <a:off x="7146" y="881"/>
                            <a:ext cx="1021" cy="1021"/>
                          </a:xfrm>
                          <a:prstGeom prst="rect">
                            <a:avLst/>
                          </a:prstGeom>
                          <a:solidFill>
                            <a:srgbClr val="C82425"/>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pic:pic>
                        <pic:nvPicPr>
                          <pic:cNvPr id="1051" name="Picture 984"/>
                          <pic:cNvPicPr>
                            <a:picLocks noChangeAspect="true" noChangeArrowheads="true"/>
                          </pic:cNvPicPr>
                        </pic:nvPicPr>
                        <pic:blipFill>
                          <a:blip r:embed="rId207">
                            <a:extLst>
                              <a:ext uri="{28A0092B-C50C-407E-A947-70E740481C1C}">
                                <a14:useLocalDpi val="false"/>
                              </a:ext>
                            </a:extLst>
                          </a:blip>
                          <a:srcRect/>
                          <a:stretch>
                            <a:fillRect/>
                          </a:stretch>
                        </pic:blipFill>
                        <pic:spPr bwMode="auto">
                          <a:xfrm>
                            <a:off x="7883" y="963"/>
                            <a:ext cx="203" cy="2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1052" name="Text Box 983"/>
                        <wps:cNvSpPr txBox="true">
                          <a:spLocks noChangeArrowheads="true"/>
                        </wps:cNvSpPr>
                        <wps:spPr bwMode="auto">
                          <a:xfrm>
                            <a:off x="6151" y="445"/>
                            <a:ext cx="4904" cy="798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spacing w:before="9"/>
                                <w:rPr>
                                  <w:sz w:val="3"/>
                                </w:rPr>
                              </w:pPr>
                            </w:p>
                            <w:p w:rsidR="007D2CDF" w:rsidRDefault="007D2CDF">
                              <w:pPr>
                                <w:ind w:left="1774"/>
                                <w:rPr>
                                  <w:rFonts w:ascii="Verdana"/>
                                  <w:b/>
                                  <w:sz w:val="3"/>
                                </w:rPr>
                              </w:pPr>
                              <w:r>
                                <w:rPr>
                                  <w:rFonts w:ascii="Verdana"/>
                                  <w:b/>
                                  <w:color w:val="FFFFFF"/>
                                  <w:w w:val="105"/>
                                  <w:sz w:val="3"/>
                                </w:rPr>
                                <w:t>cfa.vic.gov.au</w:t>
                              </w: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spacing w:before="2"/>
                                <w:rPr>
                                  <w:sz w:val="4"/>
                                </w:rPr>
                              </w:pPr>
                            </w:p>
                            <w:p w:rsidR="007D2CDF" w:rsidRDefault="007D2CDF">
                              <w:pPr>
                                <w:spacing w:before="1" w:line="261" w:lineRule="auto"/>
                                <w:ind w:left="368" w:right="488"/>
                                <w:rPr>
                                  <w:sz w:val="16"/>
                                </w:rPr>
                              </w:pPr>
                              <w:r>
                                <w:rPr>
                                  <w:color w:val="4C4D4F"/>
                                  <w:sz w:val="16"/>
                                </w:rPr>
                                <w:t>The</w:t>
                              </w:r>
                              <w:r>
                                <w:rPr>
                                  <w:color w:val="4C4D4F"/>
                                  <w:spacing w:val="-15"/>
                                  <w:sz w:val="16"/>
                                </w:rPr>
                                <w:t xml:space="preserve"> </w:t>
                              </w:r>
                              <w:r>
                                <w:rPr>
                                  <w:i/>
                                  <w:color w:val="4C4D4F"/>
                                  <w:sz w:val="16"/>
                                </w:rPr>
                                <w:t>Fire</w:t>
                              </w:r>
                              <w:r>
                                <w:rPr>
                                  <w:i/>
                                  <w:color w:val="4C4D4F"/>
                                  <w:spacing w:val="-14"/>
                                  <w:sz w:val="16"/>
                                </w:rPr>
                                <w:t xml:space="preserve"> </w:t>
                              </w:r>
                              <w:r>
                                <w:rPr>
                                  <w:i/>
                                  <w:color w:val="4C4D4F"/>
                                  <w:sz w:val="16"/>
                                </w:rPr>
                                <w:t>Ready</w:t>
                              </w:r>
                              <w:r>
                                <w:rPr>
                                  <w:i/>
                                  <w:color w:val="4C4D4F"/>
                                  <w:spacing w:val="-14"/>
                                  <w:sz w:val="16"/>
                                </w:rPr>
                                <w:t xml:space="preserve"> </w:t>
                              </w:r>
                              <w:r>
                                <w:rPr>
                                  <w:i/>
                                  <w:color w:val="4C4D4F"/>
                                  <w:sz w:val="16"/>
                                </w:rPr>
                                <w:t>Kit</w:t>
                              </w:r>
                              <w:r>
                                <w:rPr>
                                  <w:i/>
                                  <w:color w:val="4C4D4F"/>
                                  <w:spacing w:val="-14"/>
                                  <w:sz w:val="16"/>
                                </w:rPr>
                                <w:t xml:space="preserve"> </w:t>
                              </w:r>
                              <w:r>
                                <w:rPr>
                                  <w:color w:val="4C4D4F"/>
                                  <w:sz w:val="16"/>
                                </w:rPr>
                                <w:t>and</w:t>
                              </w:r>
                              <w:r>
                                <w:rPr>
                                  <w:color w:val="4C4D4F"/>
                                  <w:spacing w:val="-14"/>
                                  <w:sz w:val="16"/>
                                </w:rPr>
                                <w:t xml:space="preserve"> </w:t>
                              </w:r>
                              <w:r>
                                <w:rPr>
                                  <w:color w:val="4C4D4F"/>
                                  <w:sz w:val="16"/>
                                </w:rPr>
                                <w:t>the</w:t>
                              </w:r>
                              <w:r>
                                <w:rPr>
                                  <w:color w:val="4C4D4F"/>
                                  <w:spacing w:val="-14"/>
                                  <w:sz w:val="16"/>
                                </w:rPr>
                                <w:t xml:space="preserve"> </w:t>
                              </w:r>
                              <w:r>
                                <w:rPr>
                                  <w:i/>
                                  <w:color w:val="4C4D4F"/>
                                  <w:spacing w:val="-3"/>
                                  <w:sz w:val="16"/>
                                </w:rPr>
                                <w:t>Your</w:t>
                              </w:r>
                              <w:r>
                                <w:rPr>
                                  <w:i/>
                                  <w:color w:val="4C4D4F"/>
                                  <w:spacing w:val="-14"/>
                                  <w:sz w:val="16"/>
                                </w:rPr>
                                <w:t xml:space="preserve"> </w:t>
                              </w:r>
                              <w:r>
                                <w:rPr>
                                  <w:i/>
                                  <w:color w:val="4C4D4F"/>
                                  <w:sz w:val="16"/>
                                </w:rPr>
                                <w:t>Guide</w:t>
                              </w:r>
                              <w:r>
                                <w:rPr>
                                  <w:i/>
                                  <w:color w:val="4C4D4F"/>
                                  <w:spacing w:val="-14"/>
                                  <w:sz w:val="16"/>
                                </w:rPr>
                                <w:t xml:space="preserve"> </w:t>
                              </w:r>
                              <w:r>
                                <w:rPr>
                                  <w:i/>
                                  <w:color w:val="4C4D4F"/>
                                  <w:sz w:val="16"/>
                                </w:rPr>
                                <w:t>to</w:t>
                              </w:r>
                              <w:r>
                                <w:rPr>
                                  <w:i/>
                                  <w:color w:val="4C4D4F"/>
                                  <w:spacing w:val="-14"/>
                                  <w:sz w:val="16"/>
                                </w:rPr>
                                <w:t xml:space="preserve"> </w:t>
                              </w:r>
                              <w:r>
                                <w:rPr>
                                  <w:i/>
                                  <w:color w:val="4C4D4F"/>
                                  <w:sz w:val="16"/>
                                </w:rPr>
                                <w:t>Survival</w:t>
                              </w:r>
                              <w:r>
                                <w:rPr>
                                  <w:i/>
                                  <w:color w:val="4C4D4F"/>
                                  <w:spacing w:val="-14"/>
                                  <w:sz w:val="16"/>
                                </w:rPr>
                                <w:t xml:space="preserve"> </w:t>
                              </w:r>
                              <w:r>
                                <w:rPr>
                                  <w:color w:val="4C4D4F"/>
                                  <w:sz w:val="16"/>
                                </w:rPr>
                                <w:t>booklet are</w:t>
                              </w:r>
                              <w:r>
                                <w:rPr>
                                  <w:color w:val="4C4D4F"/>
                                  <w:spacing w:val="-11"/>
                                  <w:sz w:val="16"/>
                                </w:rPr>
                                <w:t xml:space="preserve"> </w:t>
                              </w:r>
                              <w:r>
                                <w:rPr>
                                  <w:color w:val="4C4D4F"/>
                                  <w:sz w:val="16"/>
                                </w:rPr>
                                <w:t>two</w:t>
                              </w:r>
                              <w:r>
                                <w:rPr>
                                  <w:color w:val="4C4D4F"/>
                                  <w:spacing w:val="-11"/>
                                  <w:sz w:val="16"/>
                                </w:rPr>
                                <w:t xml:space="preserve"> </w:t>
                              </w:r>
                              <w:r>
                                <w:rPr>
                                  <w:color w:val="4C4D4F"/>
                                  <w:sz w:val="16"/>
                                </w:rPr>
                                <w:t>examples</w:t>
                              </w:r>
                              <w:r>
                                <w:rPr>
                                  <w:color w:val="4C4D4F"/>
                                  <w:spacing w:val="-11"/>
                                  <w:sz w:val="16"/>
                                </w:rPr>
                                <w:t xml:space="preserve"> </w:t>
                              </w:r>
                              <w:r>
                                <w:rPr>
                                  <w:color w:val="4C4D4F"/>
                                  <w:sz w:val="16"/>
                                </w:rPr>
                                <w:t>of</w:t>
                              </w:r>
                              <w:r>
                                <w:rPr>
                                  <w:color w:val="4C4D4F"/>
                                  <w:spacing w:val="-11"/>
                                  <w:sz w:val="16"/>
                                </w:rPr>
                                <w:t xml:space="preserve"> </w:t>
                              </w:r>
                              <w:r>
                                <w:rPr>
                                  <w:color w:val="4C4D4F"/>
                                  <w:sz w:val="16"/>
                                </w:rPr>
                                <w:t>publications</w:t>
                              </w:r>
                              <w:r>
                                <w:rPr>
                                  <w:color w:val="4C4D4F"/>
                                  <w:spacing w:val="-11"/>
                                  <w:sz w:val="16"/>
                                </w:rPr>
                                <w:t xml:space="preserve"> </w:t>
                              </w:r>
                              <w:r>
                                <w:rPr>
                                  <w:color w:val="4C4D4F"/>
                                  <w:sz w:val="16"/>
                                </w:rPr>
                                <w:t>produced</w:t>
                              </w:r>
                              <w:r>
                                <w:rPr>
                                  <w:color w:val="4C4D4F"/>
                                  <w:spacing w:val="-11"/>
                                  <w:sz w:val="16"/>
                                </w:rPr>
                                <w:t xml:space="preserve"> </w:t>
                              </w:r>
                              <w:r>
                                <w:rPr>
                                  <w:color w:val="4C4D4F"/>
                                  <w:sz w:val="16"/>
                                </w:rPr>
                                <w:t>by</w:t>
                              </w:r>
                              <w:r>
                                <w:rPr>
                                  <w:color w:val="4C4D4F"/>
                                  <w:spacing w:val="-11"/>
                                  <w:sz w:val="16"/>
                                </w:rPr>
                                <w:t xml:space="preserve"> </w:t>
                              </w:r>
                              <w:r>
                                <w:rPr>
                                  <w:color w:val="4C4D4F"/>
                                  <w:spacing w:val="-3"/>
                                  <w:sz w:val="16"/>
                                </w:rPr>
                                <w:t>CFA</w:t>
                              </w:r>
                              <w:r>
                                <w:rPr>
                                  <w:color w:val="4C4D4F"/>
                                  <w:spacing w:val="-11"/>
                                  <w:sz w:val="16"/>
                                </w:rPr>
                                <w:t xml:space="preserve"> </w:t>
                              </w:r>
                              <w:r>
                                <w:rPr>
                                  <w:color w:val="4C4D4F"/>
                                  <w:sz w:val="16"/>
                                </w:rPr>
                                <w:t>to</w:t>
                              </w:r>
                              <w:r>
                                <w:rPr>
                                  <w:color w:val="4C4D4F"/>
                                  <w:spacing w:val="-11"/>
                                  <w:sz w:val="16"/>
                                </w:rPr>
                                <w:t xml:space="preserve"> </w:t>
                              </w:r>
                              <w:r>
                                <w:rPr>
                                  <w:color w:val="4C4D4F"/>
                                  <w:sz w:val="16"/>
                                </w:rPr>
                                <w:t>help communities prepare for bushfires</w:t>
                              </w:r>
                              <w:r>
                                <w:rPr>
                                  <w:color w:val="4C4D4F"/>
                                  <w:spacing w:val="-29"/>
                                  <w:sz w:val="16"/>
                                </w:rPr>
                                <w:t xml:space="preserve"> </w:t>
                              </w:r>
                              <w:r>
                                <w:rPr>
                                  <w:color w:val="4C4D4F"/>
                                  <w:position w:val="5"/>
                                  <w:sz w:val="9"/>
                                </w:rPr>
                                <w:t>[69, 71]</w:t>
                              </w:r>
                              <w:r>
                                <w:rPr>
                                  <w:color w:val="4C4D4F"/>
                                  <w:sz w:val="16"/>
                                </w:rPr>
                                <w:t>.</w:t>
                              </w:r>
                            </w:p>
                            <w:p w:rsidR="007D2CDF" w:rsidRDefault="007D2CDF">
                              <w:pPr>
                                <w:spacing w:before="7"/>
                                <w:rPr>
                                  <w:sz w:val="14"/>
                                </w:rPr>
                              </w:pPr>
                            </w:p>
                            <w:p w:rsidR="007D2CDF" w:rsidRDefault="007D2CDF">
                              <w:pPr>
                                <w:spacing w:line="261" w:lineRule="auto"/>
                                <w:ind w:left="368" w:right="479"/>
                                <w:rPr>
                                  <w:sz w:val="16"/>
                                </w:rPr>
                              </w:pPr>
                              <w:r>
                                <w:rPr>
                                  <w:color w:val="4C4D4F"/>
                                  <w:sz w:val="16"/>
                                </w:rPr>
                                <w:t xml:space="preserve">The </w:t>
                              </w:r>
                              <w:r>
                                <w:rPr>
                                  <w:i/>
                                  <w:color w:val="4C4D4F"/>
                                  <w:sz w:val="16"/>
                                </w:rPr>
                                <w:t xml:space="preserve">Fire Ready Kit </w:t>
                              </w:r>
                              <w:r>
                                <w:rPr>
                                  <w:color w:val="4C4D4F"/>
                                  <w:sz w:val="16"/>
                                </w:rPr>
                                <w:t>is a detailed and comprehensive publication</w:t>
                              </w:r>
                              <w:r>
                                <w:rPr>
                                  <w:color w:val="4C4D4F"/>
                                  <w:spacing w:val="-17"/>
                                  <w:sz w:val="16"/>
                                </w:rPr>
                                <w:t xml:space="preserve"> </w:t>
                              </w:r>
                              <w:r>
                                <w:rPr>
                                  <w:color w:val="4C4D4F"/>
                                  <w:sz w:val="16"/>
                                </w:rPr>
                                <w:t>based</w:t>
                              </w:r>
                              <w:r>
                                <w:rPr>
                                  <w:color w:val="4C4D4F"/>
                                  <w:spacing w:val="-17"/>
                                  <w:sz w:val="16"/>
                                </w:rPr>
                                <w:t xml:space="preserve"> </w:t>
                              </w:r>
                              <w:r>
                                <w:rPr>
                                  <w:color w:val="4C4D4F"/>
                                  <w:sz w:val="16"/>
                                </w:rPr>
                                <w:t>on</w:t>
                              </w:r>
                              <w:r>
                                <w:rPr>
                                  <w:color w:val="4C4D4F"/>
                                  <w:spacing w:val="-16"/>
                                  <w:sz w:val="16"/>
                                </w:rPr>
                                <w:t xml:space="preserve"> </w:t>
                              </w:r>
                              <w:r>
                                <w:rPr>
                                  <w:color w:val="4C4D4F"/>
                                  <w:sz w:val="16"/>
                                </w:rPr>
                                <w:t>preparing</w:t>
                              </w:r>
                              <w:r>
                                <w:rPr>
                                  <w:color w:val="4C4D4F"/>
                                  <w:spacing w:val="-17"/>
                                  <w:sz w:val="16"/>
                                </w:rPr>
                                <w:t xml:space="preserve"> </w:t>
                              </w:r>
                              <w:r>
                                <w:rPr>
                                  <w:color w:val="4C4D4F"/>
                                  <w:sz w:val="16"/>
                                </w:rPr>
                                <w:t>individuals</w:t>
                              </w:r>
                              <w:r>
                                <w:rPr>
                                  <w:color w:val="4C4D4F"/>
                                  <w:spacing w:val="-17"/>
                                  <w:sz w:val="16"/>
                                </w:rPr>
                                <w:t xml:space="preserve"> </w:t>
                              </w:r>
                              <w:r>
                                <w:rPr>
                                  <w:color w:val="4C4D4F"/>
                                  <w:sz w:val="16"/>
                                </w:rPr>
                                <w:t>and</w:t>
                              </w:r>
                              <w:r>
                                <w:rPr>
                                  <w:color w:val="4C4D4F"/>
                                  <w:spacing w:val="-16"/>
                                  <w:sz w:val="16"/>
                                </w:rPr>
                                <w:t xml:space="preserve"> </w:t>
                              </w:r>
                              <w:r>
                                <w:rPr>
                                  <w:color w:val="4C4D4F"/>
                                  <w:sz w:val="16"/>
                                </w:rPr>
                                <w:t>property</w:t>
                              </w:r>
                              <w:r>
                                <w:rPr>
                                  <w:color w:val="4C4D4F"/>
                                  <w:spacing w:val="-17"/>
                                  <w:sz w:val="16"/>
                                </w:rPr>
                                <w:t xml:space="preserve"> </w:t>
                              </w:r>
                              <w:r>
                                <w:rPr>
                                  <w:color w:val="4C4D4F"/>
                                  <w:sz w:val="16"/>
                                </w:rPr>
                                <w:t>for</w:t>
                              </w:r>
                            </w:p>
                            <w:p w:rsidR="007D2CDF" w:rsidRDefault="007D2CDF">
                              <w:pPr>
                                <w:spacing w:line="261" w:lineRule="auto"/>
                                <w:ind w:left="368" w:right="368" w:hanging="1"/>
                                <w:jc w:val="both"/>
                                <w:rPr>
                                  <w:sz w:val="16"/>
                                </w:rPr>
                              </w:pPr>
                              <w:proofErr w:type="gramStart"/>
                              <w:r>
                                <w:rPr>
                                  <w:color w:val="4C4D4F"/>
                                  <w:sz w:val="16"/>
                                </w:rPr>
                                <w:t>a</w:t>
                              </w:r>
                              <w:proofErr w:type="gramEnd"/>
                              <w:r>
                                <w:rPr>
                                  <w:color w:val="4C4D4F"/>
                                  <w:spacing w:val="-20"/>
                                  <w:sz w:val="16"/>
                                </w:rPr>
                                <w:t xml:space="preserve"> </w:t>
                              </w:r>
                              <w:r>
                                <w:rPr>
                                  <w:color w:val="4C4D4F"/>
                                  <w:sz w:val="16"/>
                                </w:rPr>
                                <w:t>bushfire.</w:t>
                              </w:r>
                              <w:r>
                                <w:rPr>
                                  <w:color w:val="4C4D4F"/>
                                  <w:spacing w:val="-19"/>
                                  <w:sz w:val="16"/>
                                </w:rPr>
                                <w:t xml:space="preserve"> </w:t>
                              </w:r>
                              <w:r>
                                <w:rPr>
                                  <w:color w:val="4C4D4F"/>
                                  <w:sz w:val="16"/>
                                </w:rPr>
                                <w:t>The</w:t>
                              </w:r>
                              <w:r>
                                <w:rPr>
                                  <w:color w:val="4C4D4F"/>
                                  <w:spacing w:val="-19"/>
                                  <w:sz w:val="16"/>
                                </w:rPr>
                                <w:t xml:space="preserve"> </w:t>
                              </w:r>
                              <w:r>
                                <w:rPr>
                                  <w:color w:val="4C4D4F"/>
                                  <w:sz w:val="16"/>
                                </w:rPr>
                                <w:t>publication</w:t>
                              </w:r>
                              <w:r>
                                <w:rPr>
                                  <w:color w:val="4C4D4F"/>
                                  <w:spacing w:val="-19"/>
                                  <w:sz w:val="16"/>
                                </w:rPr>
                                <w:t xml:space="preserve"> </w:t>
                              </w:r>
                              <w:r>
                                <w:rPr>
                                  <w:color w:val="4C4D4F"/>
                                  <w:sz w:val="16"/>
                                </w:rPr>
                                <w:t>is</w:t>
                              </w:r>
                              <w:r>
                                <w:rPr>
                                  <w:color w:val="4C4D4F"/>
                                  <w:spacing w:val="-20"/>
                                  <w:sz w:val="16"/>
                                </w:rPr>
                                <w:t xml:space="preserve"> </w:t>
                              </w:r>
                              <w:r>
                                <w:rPr>
                                  <w:color w:val="4C4D4F"/>
                                  <w:sz w:val="16"/>
                                </w:rPr>
                                <w:t>available</w:t>
                              </w:r>
                              <w:r>
                                <w:rPr>
                                  <w:color w:val="4C4D4F"/>
                                  <w:spacing w:val="-19"/>
                                  <w:sz w:val="16"/>
                                </w:rPr>
                                <w:t xml:space="preserve"> </w:t>
                              </w:r>
                              <w:r>
                                <w:rPr>
                                  <w:color w:val="4C4D4F"/>
                                  <w:sz w:val="16"/>
                                </w:rPr>
                                <w:t>online</w:t>
                              </w:r>
                              <w:r>
                                <w:rPr>
                                  <w:color w:val="4C4D4F"/>
                                  <w:spacing w:val="-19"/>
                                  <w:sz w:val="16"/>
                                </w:rPr>
                                <w:t xml:space="preserve"> </w:t>
                              </w:r>
                              <w:r>
                                <w:rPr>
                                  <w:color w:val="4C4D4F"/>
                                  <w:position w:val="5"/>
                                  <w:sz w:val="9"/>
                                </w:rPr>
                                <w:t>[69]</w:t>
                              </w:r>
                              <w:r>
                                <w:rPr>
                                  <w:color w:val="4C4D4F"/>
                                  <w:spacing w:val="-11"/>
                                  <w:position w:val="5"/>
                                  <w:sz w:val="9"/>
                                </w:rPr>
                                <w:t xml:space="preserve"> </w:t>
                              </w:r>
                              <w:r>
                                <w:rPr>
                                  <w:color w:val="4C4D4F"/>
                                  <w:sz w:val="16"/>
                                </w:rPr>
                                <w:t>and</w:t>
                              </w:r>
                              <w:r>
                                <w:rPr>
                                  <w:color w:val="4C4D4F"/>
                                  <w:spacing w:val="-19"/>
                                  <w:sz w:val="16"/>
                                </w:rPr>
                                <w:t xml:space="preserve"> </w:t>
                              </w:r>
                              <w:r>
                                <w:rPr>
                                  <w:color w:val="4C4D4F"/>
                                  <w:sz w:val="16"/>
                                </w:rPr>
                                <w:t>provides templates,</w:t>
                              </w:r>
                              <w:r>
                                <w:rPr>
                                  <w:color w:val="4C4D4F"/>
                                  <w:spacing w:val="-16"/>
                                  <w:sz w:val="16"/>
                                </w:rPr>
                                <w:t xml:space="preserve"> </w:t>
                              </w:r>
                              <w:r>
                                <w:rPr>
                                  <w:color w:val="4C4D4F"/>
                                  <w:sz w:val="16"/>
                                </w:rPr>
                                <w:t>safety</w:t>
                              </w:r>
                              <w:r>
                                <w:rPr>
                                  <w:color w:val="4C4D4F"/>
                                  <w:spacing w:val="-16"/>
                                  <w:sz w:val="16"/>
                                </w:rPr>
                                <w:t xml:space="preserve"> </w:t>
                              </w:r>
                              <w:r>
                                <w:rPr>
                                  <w:color w:val="4C4D4F"/>
                                  <w:sz w:val="16"/>
                                </w:rPr>
                                <w:t>information</w:t>
                              </w:r>
                              <w:r>
                                <w:rPr>
                                  <w:color w:val="4C4D4F"/>
                                  <w:spacing w:val="-16"/>
                                  <w:sz w:val="16"/>
                                </w:rPr>
                                <w:t xml:space="preserve"> </w:t>
                              </w:r>
                              <w:r>
                                <w:rPr>
                                  <w:color w:val="4C4D4F"/>
                                  <w:sz w:val="16"/>
                                </w:rPr>
                                <w:t>and</w:t>
                              </w:r>
                              <w:r>
                                <w:rPr>
                                  <w:color w:val="4C4D4F"/>
                                  <w:spacing w:val="-16"/>
                                  <w:sz w:val="16"/>
                                </w:rPr>
                                <w:t xml:space="preserve"> </w:t>
                              </w:r>
                              <w:r>
                                <w:rPr>
                                  <w:color w:val="4C4D4F"/>
                                  <w:sz w:val="16"/>
                                </w:rPr>
                                <w:t>practical</w:t>
                              </w:r>
                              <w:r>
                                <w:rPr>
                                  <w:color w:val="4C4D4F"/>
                                  <w:spacing w:val="-16"/>
                                  <w:sz w:val="16"/>
                                </w:rPr>
                                <w:t xml:space="preserve"> </w:t>
                              </w:r>
                              <w:r>
                                <w:rPr>
                                  <w:color w:val="4C4D4F"/>
                                  <w:sz w:val="16"/>
                                </w:rPr>
                                <w:t>advice</w:t>
                              </w:r>
                              <w:r>
                                <w:rPr>
                                  <w:color w:val="4C4D4F"/>
                                  <w:spacing w:val="-16"/>
                                  <w:sz w:val="16"/>
                                </w:rPr>
                                <w:t xml:space="preserve"> </w:t>
                              </w:r>
                              <w:r>
                                <w:rPr>
                                  <w:color w:val="4C4D4F"/>
                                  <w:sz w:val="16"/>
                                </w:rPr>
                                <w:t>for</w:t>
                              </w:r>
                              <w:r>
                                <w:rPr>
                                  <w:color w:val="4C4D4F"/>
                                  <w:spacing w:val="-16"/>
                                  <w:sz w:val="16"/>
                                </w:rPr>
                                <w:t xml:space="preserve"> </w:t>
                              </w:r>
                              <w:r>
                                <w:rPr>
                                  <w:color w:val="4C4D4F"/>
                                  <w:sz w:val="16"/>
                                </w:rPr>
                                <w:t>people living</w:t>
                              </w:r>
                              <w:r>
                                <w:rPr>
                                  <w:color w:val="4C4D4F"/>
                                  <w:spacing w:val="-10"/>
                                  <w:sz w:val="16"/>
                                </w:rPr>
                                <w:t xml:space="preserve"> </w:t>
                              </w:r>
                              <w:r>
                                <w:rPr>
                                  <w:color w:val="4C4D4F"/>
                                  <w:sz w:val="16"/>
                                </w:rPr>
                                <w:t>in</w:t>
                              </w:r>
                              <w:r>
                                <w:rPr>
                                  <w:color w:val="4C4D4F"/>
                                  <w:spacing w:val="-9"/>
                                  <w:sz w:val="16"/>
                                </w:rPr>
                                <w:t xml:space="preserve"> </w:t>
                              </w:r>
                              <w:r>
                                <w:rPr>
                                  <w:color w:val="4C4D4F"/>
                                  <w:sz w:val="16"/>
                                </w:rPr>
                                <w:t>high</w:t>
                              </w:r>
                              <w:r>
                                <w:rPr>
                                  <w:color w:val="4C4D4F"/>
                                  <w:spacing w:val="-10"/>
                                  <w:sz w:val="16"/>
                                </w:rPr>
                                <w:t xml:space="preserve"> </w:t>
                              </w:r>
                              <w:r>
                                <w:rPr>
                                  <w:color w:val="4C4D4F"/>
                                  <w:sz w:val="16"/>
                                </w:rPr>
                                <w:t>risk</w:t>
                              </w:r>
                              <w:r>
                                <w:rPr>
                                  <w:color w:val="4C4D4F"/>
                                  <w:spacing w:val="-9"/>
                                  <w:sz w:val="16"/>
                                </w:rPr>
                                <w:t xml:space="preserve"> </w:t>
                              </w:r>
                              <w:r>
                                <w:rPr>
                                  <w:color w:val="4C4D4F"/>
                                  <w:sz w:val="16"/>
                                </w:rPr>
                                <w:t>areas</w:t>
                              </w:r>
                              <w:r>
                                <w:rPr>
                                  <w:color w:val="4C4D4F"/>
                                  <w:spacing w:val="-10"/>
                                  <w:sz w:val="16"/>
                                </w:rPr>
                                <w:t xml:space="preserve"> </w:t>
                              </w:r>
                              <w:r>
                                <w:rPr>
                                  <w:color w:val="4C4D4F"/>
                                  <w:sz w:val="16"/>
                                </w:rPr>
                                <w:t>of</w:t>
                              </w:r>
                              <w:r>
                                <w:rPr>
                                  <w:color w:val="4C4D4F"/>
                                  <w:spacing w:val="-9"/>
                                  <w:sz w:val="16"/>
                                </w:rPr>
                                <w:t xml:space="preserve"> </w:t>
                              </w:r>
                              <w:r>
                                <w:rPr>
                                  <w:color w:val="4C4D4F"/>
                                  <w:sz w:val="16"/>
                                </w:rPr>
                                <w:t>Victoria.</w:t>
                              </w:r>
                              <w:r>
                                <w:rPr>
                                  <w:color w:val="4C4D4F"/>
                                  <w:spacing w:val="-10"/>
                                  <w:sz w:val="16"/>
                                </w:rPr>
                                <w:t xml:space="preserve"> </w:t>
                              </w:r>
                              <w:r>
                                <w:rPr>
                                  <w:color w:val="4C4D4F"/>
                                  <w:sz w:val="16"/>
                                </w:rPr>
                                <w:t>The</w:t>
                              </w:r>
                              <w:r>
                                <w:rPr>
                                  <w:color w:val="4C4D4F"/>
                                  <w:spacing w:val="-9"/>
                                  <w:sz w:val="16"/>
                                </w:rPr>
                                <w:t xml:space="preserve"> </w:t>
                              </w:r>
                              <w:r>
                                <w:rPr>
                                  <w:color w:val="4C4D4F"/>
                                  <w:sz w:val="16"/>
                                </w:rPr>
                                <w:t>contents</w:t>
                              </w:r>
                              <w:r>
                                <w:rPr>
                                  <w:color w:val="4C4D4F"/>
                                  <w:spacing w:val="-10"/>
                                  <w:sz w:val="16"/>
                                </w:rPr>
                                <w:t xml:space="preserve"> </w:t>
                              </w:r>
                              <w:r>
                                <w:rPr>
                                  <w:color w:val="4C4D4F"/>
                                  <w:sz w:val="16"/>
                                </w:rPr>
                                <w:t>include:</w:t>
                              </w:r>
                            </w:p>
                            <w:p w:rsidR="007D2CDF" w:rsidRDefault="007D2CDF">
                              <w:pPr>
                                <w:spacing w:before="6"/>
                                <w:rPr>
                                  <w:sz w:val="14"/>
                                </w:rPr>
                              </w:pPr>
                            </w:p>
                            <w:p w:rsidR="007D2CDF" w:rsidRDefault="007D2CDF">
                              <w:pPr>
                                <w:numPr>
                                  <w:ilvl w:val="0"/>
                                  <w:numId w:val="22"/>
                                </w:numPr>
                                <w:tabs>
                                  <w:tab w:val="left" w:pos="539"/>
                                </w:tabs>
                                <w:spacing w:before="1"/>
                                <w:ind w:hanging="170"/>
                                <w:rPr>
                                  <w:sz w:val="16"/>
                                </w:rPr>
                              </w:pPr>
                              <w:r>
                                <w:rPr>
                                  <w:color w:val="4C4D4F"/>
                                  <w:sz w:val="16"/>
                                </w:rPr>
                                <w:t>bushfire survival plan</w:t>
                              </w:r>
                              <w:r>
                                <w:rPr>
                                  <w:color w:val="4C4D4F"/>
                                  <w:spacing w:val="-6"/>
                                  <w:sz w:val="16"/>
                                </w:rPr>
                                <w:t xml:space="preserve"> </w:t>
                              </w:r>
                              <w:r>
                                <w:rPr>
                                  <w:color w:val="4C4D4F"/>
                                  <w:sz w:val="16"/>
                                </w:rPr>
                                <w:t>templates</w:t>
                              </w:r>
                            </w:p>
                            <w:p w:rsidR="007D2CDF" w:rsidRDefault="007D2CDF">
                              <w:pPr>
                                <w:spacing w:before="1"/>
                                <w:rPr>
                                  <w:sz w:val="16"/>
                                </w:rPr>
                              </w:pPr>
                            </w:p>
                            <w:p w:rsidR="007D2CDF" w:rsidRDefault="007D2CDF">
                              <w:pPr>
                                <w:numPr>
                                  <w:ilvl w:val="0"/>
                                  <w:numId w:val="22"/>
                                </w:numPr>
                                <w:tabs>
                                  <w:tab w:val="left" w:pos="539"/>
                                </w:tabs>
                                <w:spacing w:before="1"/>
                                <w:ind w:hanging="170"/>
                                <w:rPr>
                                  <w:sz w:val="16"/>
                                </w:rPr>
                              </w:pPr>
                              <w:r>
                                <w:rPr>
                                  <w:color w:val="4C4D4F"/>
                                  <w:sz w:val="16"/>
                                </w:rPr>
                                <w:t>property</w:t>
                              </w:r>
                              <w:r>
                                <w:rPr>
                                  <w:color w:val="4C4D4F"/>
                                  <w:spacing w:val="-1"/>
                                  <w:sz w:val="16"/>
                                </w:rPr>
                                <w:t xml:space="preserve"> </w:t>
                              </w:r>
                              <w:r>
                                <w:rPr>
                                  <w:color w:val="4C4D4F"/>
                                  <w:sz w:val="16"/>
                                </w:rPr>
                                <w:t>preparation</w:t>
                              </w:r>
                            </w:p>
                            <w:p w:rsidR="007D2CDF" w:rsidRDefault="007D2CDF">
                              <w:pPr>
                                <w:spacing w:before="2"/>
                                <w:rPr>
                                  <w:sz w:val="16"/>
                                </w:rPr>
                              </w:pPr>
                            </w:p>
                            <w:p w:rsidR="007D2CDF" w:rsidRDefault="007D2CDF">
                              <w:pPr>
                                <w:numPr>
                                  <w:ilvl w:val="0"/>
                                  <w:numId w:val="22"/>
                                </w:numPr>
                                <w:tabs>
                                  <w:tab w:val="left" w:pos="539"/>
                                </w:tabs>
                                <w:ind w:hanging="170"/>
                                <w:rPr>
                                  <w:sz w:val="16"/>
                                </w:rPr>
                              </w:pPr>
                              <w:r>
                                <w:rPr>
                                  <w:color w:val="4C4D4F"/>
                                  <w:sz w:val="16"/>
                                </w:rPr>
                                <w:t>what to expect during a</w:t>
                              </w:r>
                              <w:r>
                                <w:rPr>
                                  <w:color w:val="4C4D4F"/>
                                  <w:spacing w:val="-5"/>
                                  <w:sz w:val="16"/>
                                </w:rPr>
                                <w:t xml:space="preserve"> </w:t>
                              </w:r>
                              <w:r>
                                <w:rPr>
                                  <w:color w:val="4C4D4F"/>
                                  <w:sz w:val="16"/>
                                </w:rPr>
                                <w:t>bushfire</w:t>
                              </w:r>
                            </w:p>
                            <w:p w:rsidR="007D2CDF" w:rsidRDefault="007D2CDF">
                              <w:pPr>
                                <w:spacing w:before="2"/>
                                <w:rPr>
                                  <w:sz w:val="16"/>
                                </w:rPr>
                              </w:pPr>
                            </w:p>
                            <w:p w:rsidR="007D2CDF" w:rsidRDefault="007D2CDF">
                              <w:pPr>
                                <w:numPr>
                                  <w:ilvl w:val="0"/>
                                  <w:numId w:val="22"/>
                                </w:numPr>
                                <w:tabs>
                                  <w:tab w:val="left" w:pos="539"/>
                                </w:tabs>
                                <w:spacing w:line="261" w:lineRule="auto"/>
                                <w:ind w:right="1200" w:hanging="170"/>
                                <w:rPr>
                                  <w:sz w:val="16"/>
                                </w:rPr>
                              </w:pPr>
                              <w:r>
                                <w:rPr>
                                  <w:color w:val="4C4D4F"/>
                                  <w:sz w:val="16"/>
                                </w:rPr>
                                <w:t>practical skills and safety information should you</w:t>
                              </w:r>
                              <w:r>
                                <w:rPr>
                                  <w:color w:val="4C4D4F"/>
                                  <w:spacing w:val="-12"/>
                                  <w:sz w:val="16"/>
                                </w:rPr>
                                <w:t xml:space="preserve"> </w:t>
                              </w:r>
                              <w:r>
                                <w:rPr>
                                  <w:color w:val="4C4D4F"/>
                                  <w:sz w:val="16"/>
                                </w:rPr>
                                <w:t>be</w:t>
                              </w:r>
                              <w:r>
                                <w:rPr>
                                  <w:color w:val="4C4D4F"/>
                                  <w:spacing w:val="-11"/>
                                  <w:sz w:val="16"/>
                                </w:rPr>
                                <w:t xml:space="preserve"> </w:t>
                              </w:r>
                              <w:r>
                                <w:rPr>
                                  <w:color w:val="4C4D4F"/>
                                  <w:sz w:val="16"/>
                                </w:rPr>
                                <w:t>unable</w:t>
                              </w:r>
                              <w:r>
                                <w:rPr>
                                  <w:color w:val="4C4D4F"/>
                                  <w:spacing w:val="-11"/>
                                  <w:sz w:val="16"/>
                                </w:rPr>
                                <w:t xml:space="preserve"> </w:t>
                              </w:r>
                              <w:r>
                                <w:rPr>
                                  <w:color w:val="4C4D4F"/>
                                  <w:sz w:val="16"/>
                                </w:rPr>
                                <w:t>to</w:t>
                              </w:r>
                              <w:r>
                                <w:rPr>
                                  <w:color w:val="4C4D4F"/>
                                  <w:spacing w:val="-11"/>
                                  <w:sz w:val="16"/>
                                </w:rPr>
                                <w:t xml:space="preserve"> </w:t>
                              </w:r>
                              <w:r>
                                <w:rPr>
                                  <w:color w:val="4C4D4F"/>
                                  <w:sz w:val="16"/>
                                </w:rPr>
                                <w:t>leave</w:t>
                              </w:r>
                              <w:r>
                                <w:rPr>
                                  <w:color w:val="4C4D4F"/>
                                  <w:spacing w:val="-12"/>
                                  <w:sz w:val="16"/>
                                </w:rPr>
                                <w:t xml:space="preserve"> </w:t>
                              </w:r>
                              <w:r>
                                <w:rPr>
                                  <w:color w:val="4C4D4F"/>
                                  <w:sz w:val="16"/>
                                </w:rPr>
                                <w:t>the</w:t>
                              </w:r>
                              <w:r>
                                <w:rPr>
                                  <w:color w:val="4C4D4F"/>
                                  <w:spacing w:val="-11"/>
                                  <w:sz w:val="16"/>
                                </w:rPr>
                                <w:t xml:space="preserve"> </w:t>
                              </w:r>
                              <w:r>
                                <w:rPr>
                                  <w:color w:val="4C4D4F"/>
                                  <w:sz w:val="16"/>
                                </w:rPr>
                                <w:t>property</w:t>
                              </w:r>
                              <w:r>
                                <w:rPr>
                                  <w:color w:val="4C4D4F"/>
                                  <w:spacing w:val="-11"/>
                                  <w:sz w:val="16"/>
                                </w:rPr>
                                <w:t xml:space="preserve"> </w:t>
                              </w:r>
                              <w:r>
                                <w:rPr>
                                  <w:color w:val="4C4D4F"/>
                                  <w:sz w:val="16"/>
                                </w:rPr>
                                <w:t>due</w:t>
                              </w:r>
                              <w:r>
                                <w:rPr>
                                  <w:color w:val="4C4D4F"/>
                                  <w:spacing w:val="-12"/>
                                  <w:sz w:val="16"/>
                                </w:rPr>
                                <w:t xml:space="preserve"> </w:t>
                              </w:r>
                              <w:r>
                                <w:rPr>
                                  <w:color w:val="4C4D4F"/>
                                  <w:sz w:val="16"/>
                                </w:rPr>
                                <w:t>to</w:t>
                              </w:r>
                              <w:r>
                                <w:rPr>
                                  <w:color w:val="4C4D4F"/>
                                  <w:spacing w:val="-11"/>
                                  <w:sz w:val="16"/>
                                </w:rPr>
                                <w:t xml:space="preserve"> </w:t>
                              </w:r>
                              <w:r>
                                <w:rPr>
                                  <w:color w:val="4C4D4F"/>
                                  <w:sz w:val="16"/>
                                </w:rPr>
                                <w:t>fire</w:t>
                              </w:r>
                            </w:p>
                            <w:p w:rsidR="007D2CDF" w:rsidRDefault="007D2CDF">
                              <w:pPr>
                                <w:spacing w:before="8"/>
                                <w:rPr>
                                  <w:sz w:val="14"/>
                                </w:rPr>
                              </w:pPr>
                            </w:p>
                            <w:p w:rsidR="007D2CDF" w:rsidRDefault="007D2CDF">
                              <w:pPr>
                                <w:numPr>
                                  <w:ilvl w:val="0"/>
                                  <w:numId w:val="22"/>
                                </w:numPr>
                                <w:tabs>
                                  <w:tab w:val="left" w:pos="539"/>
                                </w:tabs>
                                <w:spacing w:line="261" w:lineRule="auto"/>
                                <w:ind w:right="1032" w:hanging="170"/>
                                <w:rPr>
                                  <w:sz w:val="16"/>
                                </w:rPr>
                              </w:pPr>
                              <w:proofErr w:type="gramStart"/>
                              <w:r>
                                <w:rPr>
                                  <w:color w:val="4C4D4F"/>
                                  <w:sz w:val="16"/>
                                </w:rPr>
                                <w:t>physical</w:t>
                              </w:r>
                              <w:proofErr w:type="gramEnd"/>
                              <w:r>
                                <w:rPr>
                                  <w:color w:val="4C4D4F"/>
                                  <w:spacing w:val="-21"/>
                                  <w:sz w:val="16"/>
                                </w:rPr>
                                <w:t xml:space="preserve"> </w:t>
                              </w:r>
                              <w:r>
                                <w:rPr>
                                  <w:color w:val="4C4D4F"/>
                                  <w:sz w:val="16"/>
                                </w:rPr>
                                <w:t>and</w:t>
                              </w:r>
                              <w:r>
                                <w:rPr>
                                  <w:color w:val="4C4D4F"/>
                                  <w:spacing w:val="-20"/>
                                  <w:sz w:val="16"/>
                                </w:rPr>
                                <w:t xml:space="preserve"> </w:t>
                              </w:r>
                              <w:r>
                                <w:rPr>
                                  <w:color w:val="4C4D4F"/>
                                  <w:sz w:val="16"/>
                                </w:rPr>
                                <w:t>practical</w:t>
                              </w:r>
                              <w:r>
                                <w:rPr>
                                  <w:color w:val="4C4D4F"/>
                                  <w:spacing w:val="-20"/>
                                  <w:sz w:val="16"/>
                                </w:rPr>
                                <w:t xml:space="preserve"> </w:t>
                              </w:r>
                              <w:r>
                                <w:rPr>
                                  <w:color w:val="4C4D4F"/>
                                  <w:sz w:val="16"/>
                                </w:rPr>
                                <w:t>requirements</w:t>
                              </w:r>
                              <w:r>
                                <w:rPr>
                                  <w:color w:val="4C4D4F"/>
                                  <w:spacing w:val="-20"/>
                                  <w:sz w:val="16"/>
                                </w:rPr>
                                <w:t xml:space="preserve"> </w:t>
                              </w:r>
                              <w:r>
                                <w:rPr>
                                  <w:color w:val="4C4D4F"/>
                                  <w:sz w:val="16"/>
                                </w:rPr>
                                <w:t>to</w:t>
                              </w:r>
                              <w:r>
                                <w:rPr>
                                  <w:color w:val="4C4D4F"/>
                                  <w:spacing w:val="-20"/>
                                  <w:sz w:val="16"/>
                                </w:rPr>
                                <w:t xml:space="preserve"> </w:t>
                              </w:r>
                              <w:r>
                                <w:rPr>
                                  <w:color w:val="4C4D4F"/>
                                  <w:sz w:val="16"/>
                                </w:rPr>
                                <w:t>defending</w:t>
                              </w:r>
                              <w:r>
                                <w:rPr>
                                  <w:color w:val="4C4D4F"/>
                                  <w:w w:val="96"/>
                                  <w:sz w:val="16"/>
                                </w:rPr>
                                <w:t xml:space="preserve"> </w:t>
                              </w:r>
                              <w:r>
                                <w:rPr>
                                  <w:color w:val="4C4D4F"/>
                                  <w:sz w:val="16"/>
                                </w:rPr>
                                <w:t>your</w:t>
                              </w:r>
                              <w:r>
                                <w:rPr>
                                  <w:color w:val="4C4D4F"/>
                                  <w:spacing w:val="-1"/>
                                  <w:sz w:val="16"/>
                                </w:rPr>
                                <w:t xml:space="preserve"> </w:t>
                              </w:r>
                              <w:r>
                                <w:rPr>
                                  <w:color w:val="4C4D4F"/>
                                  <w:sz w:val="16"/>
                                </w:rPr>
                                <w:t>property.</w:t>
                              </w:r>
                            </w:p>
                            <w:p w:rsidR="007D2CDF" w:rsidRDefault="007D2CDF">
                              <w:pPr>
                                <w:spacing w:before="8"/>
                                <w:rPr>
                                  <w:sz w:val="14"/>
                                </w:rPr>
                              </w:pPr>
                            </w:p>
                            <w:p w:rsidR="007D2CDF" w:rsidRDefault="007D2CDF">
                              <w:pPr>
                                <w:spacing w:line="261" w:lineRule="auto"/>
                                <w:ind w:left="368" w:right="1051"/>
                                <w:rPr>
                                  <w:sz w:val="16"/>
                                </w:rPr>
                              </w:pPr>
                              <w:r>
                                <w:rPr>
                                  <w:color w:val="4C4D4F"/>
                                  <w:sz w:val="16"/>
                                </w:rPr>
                                <w:t>The</w:t>
                              </w:r>
                              <w:r>
                                <w:rPr>
                                  <w:color w:val="4C4D4F"/>
                                  <w:spacing w:val="-16"/>
                                  <w:sz w:val="16"/>
                                </w:rPr>
                                <w:t xml:space="preserve"> </w:t>
                              </w:r>
                              <w:r>
                                <w:rPr>
                                  <w:i/>
                                  <w:color w:val="4C4D4F"/>
                                  <w:spacing w:val="-3"/>
                                  <w:sz w:val="16"/>
                                </w:rPr>
                                <w:t>Your</w:t>
                              </w:r>
                              <w:r>
                                <w:rPr>
                                  <w:i/>
                                  <w:color w:val="4C4D4F"/>
                                  <w:spacing w:val="-16"/>
                                  <w:sz w:val="16"/>
                                </w:rPr>
                                <w:t xml:space="preserve"> </w:t>
                              </w:r>
                              <w:r>
                                <w:rPr>
                                  <w:i/>
                                  <w:color w:val="4C4D4F"/>
                                  <w:sz w:val="16"/>
                                </w:rPr>
                                <w:t>Guide</w:t>
                              </w:r>
                              <w:r>
                                <w:rPr>
                                  <w:i/>
                                  <w:color w:val="4C4D4F"/>
                                  <w:spacing w:val="-15"/>
                                  <w:sz w:val="16"/>
                                </w:rPr>
                                <w:t xml:space="preserve"> </w:t>
                              </w:r>
                              <w:r>
                                <w:rPr>
                                  <w:i/>
                                  <w:color w:val="4C4D4F"/>
                                  <w:sz w:val="16"/>
                                </w:rPr>
                                <w:t>to</w:t>
                              </w:r>
                              <w:r>
                                <w:rPr>
                                  <w:i/>
                                  <w:color w:val="4C4D4F"/>
                                  <w:spacing w:val="-16"/>
                                  <w:sz w:val="16"/>
                                </w:rPr>
                                <w:t xml:space="preserve"> </w:t>
                              </w:r>
                              <w:r>
                                <w:rPr>
                                  <w:i/>
                                  <w:color w:val="4C4D4F"/>
                                  <w:sz w:val="16"/>
                                </w:rPr>
                                <w:t>Survival</w:t>
                              </w:r>
                              <w:r>
                                <w:rPr>
                                  <w:i/>
                                  <w:color w:val="4C4D4F"/>
                                  <w:spacing w:val="-16"/>
                                  <w:sz w:val="16"/>
                                </w:rPr>
                                <w:t xml:space="preserve"> </w:t>
                              </w:r>
                              <w:r>
                                <w:rPr>
                                  <w:color w:val="4C4D4F"/>
                                  <w:sz w:val="16"/>
                                </w:rPr>
                                <w:t>booklet</w:t>
                              </w:r>
                              <w:r>
                                <w:rPr>
                                  <w:color w:val="4C4D4F"/>
                                  <w:spacing w:val="-15"/>
                                  <w:sz w:val="16"/>
                                </w:rPr>
                                <w:t xml:space="preserve"> </w:t>
                              </w:r>
                              <w:r>
                                <w:rPr>
                                  <w:color w:val="4C4D4F"/>
                                  <w:sz w:val="16"/>
                                </w:rPr>
                                <w:t>is</w:t>
                              </w:r>
                              <w:r>
                                <w:rPr>
                                  <w:color w:val="4C4D4F"/>
                                  <w:spacing w:val="-16"/>
                                  <w:sz w:val="16"/>
                                </w:rPr>
                                <w:t xml:space="preserve"> </w:t>
                              </w:r>
                              <w:r>
                                <w:rPr>
                                  <w:color w:val="4C4D4F"/>
                                  <w:sz w:val="16"/>
                                </w:rPr>
                                <w:t>a</w:t>
                              </w:r>
                              <w:r>
                                <w:rPr>
                                  <w:color w:val="4C4D4F"/>
                                  <w:spacing w:val="-16"/>
                                  <w:sz w:val="16"/>
                                </w:rPr>
                                <w:t xml:space="preserve"> </w:t>
                              </w:r>
                              <w:r>
                                <w:rPr>
                                  <w:color w:val="4C4D4F"/>
                                  <w:sz w:val="16"/>
                                </w:rPr>
                                <w:t xml:space="preserve">condensed version of the complete </w:t>
                              </w:r>
                              <w:r>
                                <w:rPr>
                                  <w:i/>
                                  <w:color w:val="4C4D4F"/>
                                  <w:sz w:val="16"/>
                                </w:rPr>
                                <w:t>Fire Ready</w:t>
                              </w:r>
                              <w:r>
                                <w:rPr>
                                  <w:i/>
                                  <w:color w:val="4C4D4F"/>
                                  <w:spacing w:val="-26"/>
                                  <w:sz w:val="16"/>
                                </w:rPr>
                                <w:t xml:space="preserve"> </w:t>
                              </w:r>
                              <w:r>
                                <w:rPr>
                                  <w:i/>
                                  <w:color w:val="4C4D4F"/>
                                  <w:sz w:val="16"/>
                                </w:rPr>
                                <w:t>Kit</w:t>
                              </w:r>
                              <w:r>
                                <w:rPr>
                                  <w:color w:val="4C4D4F"/>
                                  <w:sz w:val="16"/>
                                </w:rPr>
                                <w:t>.</w:t>
                              </w:r>
                            </w:p>
                          </w:txbxContent>
                        </wps:txbx>
                        <wps:bodyPr rot="0" vert="horz" wrap="square" lIns="0" tIns="0" rIns="0" bIns="0" anchor="t" anchorCtr="false" upright="true">
                          <a:noAutofit/>
                        </wps:bodyPr>
                      </wps:wsp>
                      <wps:wsp>
                        <wps:cNvPr id="1053" name="Text Box 982"/>
                        <wps:cNvSpPr txBox="true">
                          <a:spLocks noChangeArrowheads="true"/>
                        </wps:cNvSpPr>
                        <wps:spPr bwMode="auto">
                          <a:xfrm>
                            <a:off x="7146" y="881"/>
                            <a:ext cx="1021" cy="102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14"/>
                                </w:rPr>
                              </w:pPr>
                            </w:p>
                            <w:p w:rsidR="007D2CDF" w:rsidRDefault="007D2CDF">
                              <w:pPr>
                                <w:rPr>
                                  <w:sz w:val="14"/>
                                </w:rPr>
                              </w:pPr>
                            </w:p>
                            <w:p w:rsidR="007D2CDF" w:rsidRDefault="007D2CDF">
                              <w:pPr>
                                <w:rPr>
                                  <w:sz w:val="14"/>
                                </w:rPr>
                              </w:pPr>
                            </w:p>
                            <w:p w:rsidR="007D2CDF" w:rsidRDefault="007D2CDF">
                              <w:pPr>
                                <w:rPr>
                                  <w:sz w:val="14"/>
                                </w:rPr>
                              </w:pPr>
                            </w:p>
                            <w:p w:rsidR="007D2CDF" w:rsidRDefault="007D2CDF">
                              <w:pPr>
                                <w:spacing w:before="93" w:line="135" w:lineRule="exact"/>
                                <w:ind w:left="57"/>
                                <w:rPr>
                                  <w:b/>
                                  <w:sz w:val="12"/>
                                </w:rPr>
                              </w:pPr>
                              <w:r>
                                <w:rPr>
                                  <w:b/>
                                  <w:color w:val="FFFFFF"/>
                                  <w:w w:val="110"/>
                                  <w:sz w:val="12"/>
                                </w:rPr>
                                <w:t>Fire Ready Kit</w:t>
                              </w:r>
                            </w:p>
                            <w:p w:rsidR="007D2CDF" w:rsidRDefault="007D2CDF">
                              <w:pPr>
                                <w:spacing w:line="66" w:lineRule="exact"/>
                                <w:ind w:left="59"/>
                                <w:rPr>
                                  <w:sz w:val="6"/>
                                </w:rPr>
                              </w:pPr>
                              <w:r>
                                <w:rPr>
                                  <w:color w:val="FFFFFF"/>
                                  <w:w w:val="105"/>
                                  <w:sz w:val="6"/>
                                </w:rPr>
                                <w:t>Updated 2013</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904,7982" coordorigin="6151,446" style="position:absolute;left:0;text-align:left;margin-left:307.55pt;margin-top:22.3pt;width:245.2pt;height:399.1pt;z-index:-251618816;mso-position-horizontal-relative:page;mso-position-vertical-relative:text" id="Group 981" o:spid="_x0000_s1253">
                <v:rect style="position:absolute;left:6151;top:445;width:4904;height:7982;visibility:visible;mso-wrap-style:square;v-text-anchor:top" id="Rectangle 987" o:spid="_x0000_s1254" stroked="f" fillcolor="#d2dae5"/>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" type="#_x0000_t75" style="position:absolute;left:6533;top:799;width:1715;height:2426;visibility:visible;mso-wrap-style:square" id="Picture 986" o:spid="_x0000_s1255">
                  <v:imagedata o:title="" r:id="rId208"/>
                </v:shape>
                <v:rect style="position:absolute;left:7146;top:881;width:1021;height:1021;visibility:visible;mso-wrap-style:square;v-text-anchor:top" id="Rectangle 985" o:spid="_x0000_s1256" stroked="f" fillcolor="#c82425"/>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" type="#_x0000_t75" style="position:absolute;left:7883;top:963;width:203;height:203;visibility:visible;mso-wrap-style:square" id="Picture 984" o:spid="_x0000_s1257">
                  <v:imagedata o:title="" r:id="rId209"/>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" type="#_x0000_t202" style="position:absolute;left:6151;top:445;width:4904;height:7982;visibility:visible;mso-wrap-style:square;v-text-anchor:top" id="Text Box 983" o:spid="_x0000_s1258" stroked="f" filled="f">
                  <v:textbox inset="0,0,0,0">
                    <w:txbxContent>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spacing w:before="9"/>
                          <w:rPr>
                            <w:sz w:val="3"/>
                          </w:rPr>
                        </w:pPr>
                      </w:p>
                      <w:p w:rsidR="007D2CDF" w:rsidRDefault="007D2CDF">
                        <w:pPr>
                          <w:ind w:left="1774"/>
                          <w:rPr>
                            <w:rFonts w:ascii="Verdana"/>
                            <w:b/>
                            <w:sz w:val="3"/>
                          </w:rPr>
                        </w:pPr>
                        <w:r>
                          <w:rPr>
                            <w:rFonts w:ascii="Verdana"/>
                            <w:b/>
                            <w:color w:val="FFFFFF"/>
                            <w:w w:val="105"/>
                            <w:sz w:val="3"/>
                          </w:rPr>
                          <w:t>cfa.vic.gov.au</w:t>
                        </w: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rPr>
                            <w:sz w:val="4"/>
                          </w:rPr>
                        </w:pPr>
                      </w:p>
                      <w:p w:rsidR="007D2CDF" w:rsidRDefault="007D2CDF">
                        <w:pPr>
                          <w:spacing w:before="2"/>
                          <w:rPr>
                            <w:sz w:val="4"/>
                          </w:rPr>
                        </w:pPr>
                      </w:p>
                      <w:p w:rsidR="007D2CDF" w:rsidRDefault="007D2CDF">
                        <w:pPr>
                          <w:spacing w:before="1" w:line="261" w:lineRule="auto"/>
                          <w:ind w:left="368" w:right="488"/>
                          <w:rPr>
                            <w:sz w:val="16"/>
                          </w:rPr>
                        </w:pPr>
                        <w:r>
                          <w:rPr>
                            <w:color w:val="4C4D4F"/>
                            <w:sz w:val="16"/>
                          </w:rPr>
                          <w:t>The</w:t>
                        </w:r>
                        <w:r>
                          <w:rPr>
                            <w:color w:val="4C4D4F"/>
                            <w:spacing w:val="-15"/>
                            <w:sz w:val="16"/>
                          </w:rPr>
                          <w:t xml:space="preserve"> </w:t>
                        </w:r>
                        <w:r>
                          <w:rPr>
                            <w:i/>
                            <w:color w:val="4C4D4F"/>
                            <w:sz w:val="16"/>
                          </w:rPr>
                          <w:t>Fire</w:t>
                        </w:r>
                        <w:r>
                          <w:rPr>
                            <w:i/>
                            <w:color w:val="4C4D4F"/>
                            <w:spacing w:val="-14"/>
                            <w:sz w:val="16"/>
                          </w:rPr>
                          <w:t xml:space="preserve"> </w:t>
                        </w:r>
                        <w:r>
                          <w:rPr>
                            <w:i/>
                            <w:color w:val="4C4D4F"/>
                            <w:sz w:val="16"/>
                          </w:rPr>
                          <w:t>Ready</w:t>
                        </w:r>
                        <w:r>
                          <w:rPr>
                            <w:i/>
                            <w:color w:val="4C4D4F"/>
                            <w:spacing w:val="-14"/>
                            <w:sz w:val="16"/>
                          </w:rPr>
                          <w:t xml:space="preserve"> </w:t>
                        </w:r>
                        <w:r>
                          <w:rPr>
                            <w:i/>
                            <w:color w:val="4C4D4F"/>
                            <w:sz w:val="16"/>
                          </w:rPr>
                          <w:t>Kit</w:t>
                        </w:r>
                        <w:r>
                          <w:rPr>
                            <w:i/>
                            <w:color w:val="4C4D4F"/>
                            <w:spacing w:val="-14"/>
                            <w:sz w:val="16"/>
                          </w:rPr>
                          <w:t xml:space="preserve"> </w:t>
                        </w:r>
                        <w:r>
                          <w:rPr>
                            <w:color w:val="4C4D4F"/>
                            <w:sz w:val="16"/>
                          </w:rPr>
                          <w:t>and</w:t>
                        </w:r>
                        <w:r>
                          <w:rPr>
                            <w:color w:val="4C4D4F"/>
                            <w:spacing w:val="-14"/>
                            <w:sz w:val="16"/>
                          </w:rPr>
                          <w:t xml:space="preserve"> </w:t>
                        </w:r>
                        <w:r>
                          <w:rPr>
                            <w:color w:val="4C4D4F"/>
                            <w:sz w:val="16"/>
                          </w:rPr>
                          <w:t>the</w:t>
                        </w:r>
                        <w:r>
                          <w:rPr>
                            <w:color w:val="4C4D4F"/>
                            <w:spacing w:val="-14"/>
                            <w:sz w:val="16"/>
                          </w:rPr>
                          <w:t xml:space="preserve"> </w:t>
                        </w:r>
                        <w:r>
                          <w:rPr>
                            <w:i/>
                            <w:color w:val="4C4D4F"/>
                            <w:spacing w:val="-3"/>
                            <w:sz w:val="16"/>
                          </w:rPr>
                          <w:t>Your</w:t>
                        </w:r>
                        <w:r>
                          <w:rPr>
                            <w:i/>
                            <w:color w:val="4C4D4F"/>
                            <w:spacing w:val="-14"/>
                            <w:sz w:val="16"/>
                          </w:rPr>
                          <w:t xml:space="preserve"> </w:t>
                        </w:r>
                        <w:r>
                          <w:rPr>
                            <w:i/>
                            <w:color w:val="4C4D4F"/>
                            <w:sz w:val="16"/>
                          </w:rPr>
                          <w:t>Guide</w:t>
                        </w:r>
                        <w:r>
                          <w:rPr>
                            <w:i/>
                            <w:color w:val="4C4D4F"/>
                            <w:spacing w:val="-14"/>
                            <w:sz w:val="16"/>
                          </w:rPr>
                          <w:t xml:space="preserve"> </w:t>
                        </w:r>
                        <w:r>
                          <w:rPr>
                            <w:i/>
                            <w:color w:val="4C4D4F"/>
                            <w:sz w:val="16"/>
                          </w:rPr>
                          <w:t>to</w:t>
                        </w:r>
                        <w:r>
                          <w:rPr>
                            <w:i/>
                            <w:color w:val="4C4D4F"/>
                            <w:spacing w:val="-14"/>
                            <w:sz w:val="16"/>
                          </w:rPr>
                          <w:t xml:space="preserve"> </w:t>
                        </w:r>
                        <w:r>
                          <w:rPr>
                            <w:i/>
                            <w:color w:val="4C4D4F"/>
                            <w:sz w:val="16"/>
                          </w:rPr>
                          <w:t>Survival</w:t>
                        </w:r>
                        <w:r>
                          <w:rPr>
                            <w:i/>
                            <w:color w:val="4C4D4F"/>
                            <w:spacing w:val="-14"/>
                            <w:sz w:val="16"/>
                          </w:rPr>
                          <w:t xml:space="preserve"> </w:t>
                        </w:r>
                        <w:r>
                          <w:rPr>
                            <w:color w:val="4C4D4F"/>
                            <w:sz w:val="16"/>
                          </w:rPr>
                          <w:t>booklet are</w:t>
                        </w:r>
                        <w:r>
                          <w:rPr>
                            <w:color w:val="4C4D4F"/>
                            <w:spacing w:val="-11"/>
                            <w:sz w:val="16"/>
                          </w:rPr>
                          <w:t xml:space="preserve"> </w:t>
                        </w:r>
                        <w:r>
                          <w:rPr>
                            <w:color w:val="4C4D4F"/>
                            <w:sz w:val="16"/>
                          </w:rPr>
                          <w:t>two</w:t>
                        </w:r>
                        <w:r>
                          <w:rPr>
                            <w:color w:val="4C4D4F"/>
                            <w:spacing w:val="-11"/>
                            <w:sz w:val="16"/>
                          </w:rPr>
                          <w:t xml:space="preserve"> </w:t>
                        </w:r>
                        <w:r>
                          <w:rPr>
                            <w:color w:val="4C4D4F"/>
                            <w:sz w:val="16"/>
                          </w:rPr>
                          <w:t>examples</w:t>
                        </w:r>
                        <w:r>
                          <w:rPr>
                            <w:color w:val="4C4D4F"/>
                            <w:spacing w:val="-11"/>
                            <w:sz w:val="16"/>
                          </w:rPr>
                          <w:t xml:space="preserve"> </w:t>
                        </w:r>
                        <w:r>
                          <w:rPr>
                            <w:color w:val="4C4D4F"/>
                            <w:sz w:val="16"/>
                          </w:rPr>
                          <w:t>of</w:t>
                        </w:r>
                        <w:r>
                          <w:rPr>
                            <w:color w:val="4C4D4F"/>
                            <w:spacing w:val="-11"/>
                            <w:sz w:val="16"/>
                          </w:rPr>
                          <w:t xml:space="preserve"> </w:t>
                        </w:r>
                        <w:r>
                          <w:rPr>
                            <w:color w:val="4C4D4F"/>
                            <w:sz w:val="16"/>
                          </w:rPr>
                          <w:t>publications</w:t>
                        </w:r>
                        <w:r>
                          <w:rPr>
                            <w:color w:val="4C4D4F"/>
                            <w:spacing w:val="-11"/>
                            <w:sz w:val="16"/>
                          </w:rPr>
                          <w:t xml:space="preserve"> </w:t>
                        </w:r>
                        <w:r>
                          <w:rPr>
                            <w:color w:val="4C4D4F"/>
                            <w:sz w:val="16"/>
                          </w:rPr>
                          <w:t>produced</w:t>
                        </w:r>
                        <w:r>
                          <w:rPr>
                            <w:color w:val="4C4D4F"/>
                            <w:spacing w:val="-11"/>
                            <w:sz w:val="16"/>
                          </w:rPr>
                          <w:t xml:space="preserve"> </w:t>
                        </w:r>
                        <w:r>
                          <w:rPr>
                            <w:color w:val="4C4D4F"/>
                            <w:sz w:val="16"/>
                          </w:rPr>
                          <w:t>by</w:t>
                        </w:r>
                        <w:r>
                          <w:rPr>
                            <w:color w:val="4C4D4F"/>
                            <w:spacing w:val="-11"/>
                            <w:sz w:val="16"/>
                          </w:rPr>
                          <w:t xml:space="preserve"> </w:t>
                        </w:r>
                        <w:r>
                          <w:rPr>
                            <w:color w:val="4C4D4F"/>
                            <w:spacing w:val="-3"/>
                            <w:sz w:val="16"/>
                          </w:rPr>
                          <w:t>CFA</w:t>
                        </w:r>
                        <w:r>
                          <w:rPr>
                            <w:color w:val="4C4D4F"/>
                            <w:spacing w:val="-11"/>
                            <w:sz w:val="16"/>
                          </w:rPr>
                          <w:t xml:space="preserve"> </w:t>
                        </w:r>
                        <w:r>
                          <w:rPr>
                            <w:color w:val="4C4D4F"/>
                            <w:sz w:val="16"/>
                          </w:rPr>
                          <w:t>to</w:t>
                        </w:r>
                        <w:r>
                          <w:rPr>
                            <w:color w:val="4C4D4F"/>
                            <w:spacing w:val="-11"/>
                            <w:sz w:val="16"/>
                          </w:rPr>
                          <w:t xml:space="preserve"> </w:t>
                        </w:r>
                        <w:r>
                          <w:rPr>
                            <w:color w:val="4C4D4F"/>
                            <w:sz w:val="16"/>
                          </w:rPr>
                          <w:t>help communities prepare for bushfires</w:t>
                        </w:r>
                        <w:r>
                          <w:rPr>
                            <w:color w:val="4C4D4F"/>
                            <w:spacing w:val="-29"/>
                            <w:sz w:val="16"/>
                          </w:rPr>
                          <w:t xml:space="preserve"> </w:t>
                        </w:r>
                        <w:r>
                          <w:rPr>
                            <w:color w:val="4C4D4F"/>
                            <w:position w:val="5"/>
                            <w:sz w:val="9"/>
                          </w:rPr>
                          <w:t>[69, 71]</w:t>
                        </w:r>
                        <w:r>
                          <w:rPr>
                            <w:color w:val="4C4D4F"/>
                            <w:sz w:val="16"/>
                          </w:rPr>
                          <w:t>.</w:t>
                        </w:r>
                      </w:p>
                      <w:p w:rsidR="007D2CDF" w:rsidRDefault="007D2CDF">
                        <w:pPr>
                          <w:spacing w:before="7"/>
                          <w:rPr>
                            <w:sz w:val="14"/>
                          </w:rPr>
                        </w:pPr>
                      </w:p>
                      <w:p w:rsidR="007D2CDF" w:rsidRDefault="007D2CDF">
                        <w:pPr>
                          <w:spacing w:line="261" w:lineRule="auto"/>
                          <w:ind w:left="368" w:right="479"/>
                          <w:rPr>
                            <w:sz w:val="16"/>
                          </w:rPr>
                        </w:pPr>
                        <w:r>
                          <w:rPr>
                            <w:color w:val="4C4D4F"/>
                            <w:sz w:val="16"/>
                          </w:rPr>
                          <w:t xml:space="preserve">The </w:t>
                        </w:r>
                        <w:r>
                          <w:rPr>
                            <w:i/>
                            <w:color w:val="4C4D4F"/>
                            <w:sz w:val="16"/>
                          </w:rPr>
                          <w:t xml:space="preserve">Fire Ready Kit </w:t>
                        </w:r>
                        <w:r>
                          <w:rPr>
                            <w:color w:val="4C4D4F"/>
                            <w:sz w:val="16"/>
                          </w:rPr>
                          <w:t>is a detailed and comprehensive publication</w:t>
                        </w:r>
                        <w:r>
                          <w:rPr>
                            <w:color w:val="4C4D4F"/>
                            <w:spacing w:val="-17"/>
                            <w:sz w:val="16"/>
                          </w:rPr>
                          <w:t xml:space="preserve"> </w:t>
                        </w:r>
                        <w:r>
                          <w:rPr>
                            <w:color w:val="4C4D4F"/>
                            <w:sz w:val="16"/>
                          </w:rPr>
                          <w:t>based</w:t>
                        </w:r>
                        <w:r>
                          <w:rPr>
                            <w:color w:val="4C4D4F"/>
                            <w:spacing w:val="-17"/>
                            <w:sz w:val="16"/>
                          </w:rPr>
                          <w:t xml:space="preserve"> </w:t>
                        </w:r>
                        <w:r>
                          <w:rPr>
                            <w:color w:val="4C4D4F"/>
                            <w:sz w:val="16"/>
                          </w:rPr>
                          <w:t>on</w:t>
                        </w:r>
                        <w:r>
                          <w:rPr>
                            <w:color w:val="4C4D4F"/>
                            <w:spacing w:val="-16"/>
                            <w:sz w:val="16"/>
                          </w:rPr>
                          <w:t xml:space="preserve"> </w:t>
                        </w:r>
                        <w:r>
                          <w:rPr>
                            <w:color w:val="4C4D4F"/>
                            <w:sz w:val="16"/>
                          </w:rPr>
                          <w:t>preparing</w:t>
                        </w:r>
                        <w:r>
                          <w:rPr>
                            <w:color w:val="4C4D4F"/>
                            <w:spacing w:val="-17"/>
                            <w:sz w:val="16"/>
                          </w:rPr>
                          <w:t xml:space="preserve"> </w:t>
                        </w:r>
                        <w:r>
                          <w:rPr>
                            <w:color w:val="4C4D4F"/>
                            <w:sz w:val="16"/>
                          </w:rPr>
                          <w:t>individuals</w:t>
                        </w:r>
                        <w:r>
                          <w:rPr>
                            <w:color w:val="4C4D4F"/>
                            <w:spacing w:val="-17"/>
                            <w:sz w:val="16"/>
                          </w:rPr>
                          <w:t xml:space="preserve"> </w:t>
                        </w:r>
                        <w:r>
                          <w:rPr>
                            <w:color w:val="4C4D4F"/>
                            <w:sz w:val="16"/>
                          </w:rPr>
                          <w:t>and</w:t>
                        </w:r>
                        <w:r>
                          <w:rPr>
                            <w:color w:val="4C4D4F"/>
                            <w:spacing w:val="-16"/>
                            <w:sz w:val="16"/>
                          </w:rPr>
                          <w:t xml:space="preserve"> </w:t>
                        </w:r>
                        <w:r>
                          <w:rPr>
                            <w:color w:val="4C4D4F"/>
                            <w:sz w:val="16"/>
                          </w:rPr>
                          <w:t>property</w:t>
                        </w:r>
                        <w:r>
                          <w:rPr>
                            <w:color w:val="4C4D4F"/>
                            <w:spacing w:val="-17"/>
                            <w:sz w:val="16"/>
                          </w:rPr>
                          <w:t xml:space="preserve"> </w:t>
                        </w:r>
                        <w:r>
                          <w:rPr>
                            <w:color w:val="4C4D4F"/>
                            <w:sz w:val="16"/>
                          </w:rPr>
                          <w:t>for</w:t>
                        </w:r>
                      </w:p>
                      <w:p w:rsidR="007D2CDF" w:rsidRDefault="007D2CDF">
                        <w:pPr>
                          <w:spacing w:line="261" w:lineRule="auto"/>
                          <w:ind w:left="368" w:right="368" w:hanging="1"/>
                          <w:jc w:val="both"/>
                          <w:rPr>
                            <w:sz w:val="16"/>
                          </w:rPr>
                        </w:pPr>
                        <w:proofErr w:type="gramStart"/>
                        <w:r>
                          <w:rPr>
                            <w:color w:val="4C4D4F"/>
                            <w:sz w:val="16"/>
                          </w:rPr>
                          <w:t>a</w:t>
                        </w:r>
                        <w:proofErr w:type="gramEnd"/>
                        <w:r>
                          <w:rPr>
                            <w:color w:val="4C4D4F"/>
                            <w:spacing w:val="-20"/>
                            <w:sz w:val="16"/>
                          </w:rPr>
                          <w:t xml:space="preserve"> </w:t>
                        </w:r>
                        <w:r>
                          <w:rPr>
                            <w:color w:val="4C4D4F"/>
                            <w:sz w:val="16"/>
                          </w:rPr>
                          <w:t>bushfire.</w:t>
                        </w:r>
                        <w:r>
                          <w:rPr>
                            <w:color w:val="4C4D4F"/>
                            <w:spacing w:val="-19"/>
                            <w:sz w:val="16"/>
                          </w:rPr>
                          <w:t xml:space="preserve"> </w:t>
                        </w:r>
                        <w:r>
                          <w:rPr>
                            <w:color w:val="4C4D4F"/>
                            <w:sz w:val="16"/>
                          </w:rPr>
                          <w:t>The</w:t>
                        </w:r>
                        <w:r>
                          <w:rPr>
                            <w:color w:val="4C4D4F"/>
                            <w:spacing w:val="-19"/>
                            <w:sz w:val="16"/>
                          </w:rPr>
                          <w:t xml:space="preserve"> </w:t>
                        </w:r>
                        <w:r>
                          <w:rPr>
                            <w:color w:val="4C4D4F"/>
                            <w:sz w:val="16"/>
                          </w:rPr>
                          <w:t>publication</w:t>
                        </w:r>
                        <w:r>
                          <w:rPr>
                            <w:color w:val="4C4D4F"/>
                            <w:spacing w:val="-19"/>
                            <w:sz w:val="16"/>
                          </w:rPr>
                          <w:t xml:space="preserve"> </w:t>
                        </w:r>
                        <w:r>
                          <w:rPr>
                            <w:color w:val="4C4D4F"/>
                            <w:sz w:val="16"/>
                          </w:rPr>
                          <w:t>is</w:t>
                        </w:r>
                        <w:r>
                          <w:rPr>
                            <w:color w:val="4C4D4F"/>
                            <w:spacing w:val="-20"/>
                            <w:sz w:val="16"/>
                          </w:rPr>
                          <w:t xml:space="preserve"> </w:t>
                        </w:r>
                        <w:r>
                          <w:rPr>
                            <w:color w:val="4C4D4F"/>
                            <w:sz w:val="16"/>
                          </w:rPr>
                          <w:t>available</w:t>
                        </w:r>
                        <w:r>
                          <w:rPr>
                            <w:color w:val="4C4D4F"/>
                            <w:spacing w:val="-19"/>
                            <w:sz w:val="16"/>
                          </w:rPr>
                          <w:t xml:space="preserve"> </w:t>
                        </w:r>
                        <w:r>
                          <w:rPr>
                            <w:color w:val="4C4D4F"/>
                            <w:sz w:val="16"/>
                          </w:rPr>
                          <w:t>online</w:t>
                        </w:r>
                        <w:r>
                          <w:rPr>
                            <w:color w:val="4C4D4F"/>
                            <w:spacing w:val="-19"/>
                            <w:sz w:val="16"/>
                          </w:rPr>
                          <w:t xml:space="preserve"> </w:t>
                        </w:r>
                        <w:r>
                          <w:rPr>
                            <w:color w:val="4C4D4F"/>
                            <w:position w:val="5"/>
                            <w:sz w:val="9"/>
                          </w:rPr>
                          <w:t>[69]</w:t>
                        </w:r>
                        <w:r>
                          <w:rPr>
                            <w:color w:val="4C4D4F"/>
                            <w:spacing w:val="-11"/>
                            <w:position w:val="5"/>
                            <w:sz w:val="9"/>
                          </w:rPr>
                          <w:t xml:space="preserve"> </w:t>
                        </w:r>
                        <w:r>
                          <w:rPr>
                            <w:color w:val="4C4D4F"/>
                            <w:sz w:val="16"/>
                          </w:rPr>
                          <w:t>and</w:t>
                        </w:r>
                        <w:r>
                          <w:rPr>
                            <w:color w:val="4C4D4F"/>
                            <w:spacing w:val="-19"/>
                            <w:sz w:val="16"/>
                          </w:rPr>
                          <w:t xml:space="preserve"> </w:t>
                        </w:r>
                        <w:r>
                          <w:rPr>
                            <w:color w:val="4C4D4F"/>
                            <w:sz w:val="16"/>
                          </w:rPr>
                          <w:t>provides templates,</w:t>
                        </w:r>
                        <w:r>
                          <w:rPr>
                            <w:color w:val="4C4D4F"/>
                            <w:spacing w:val="-16"/>
                            <w:sz w:val="16"/>
                          </w:rPr>
                          <w:t xml:space="preserve"> </w:t>
                        </w:r>
                        <w:r>
                          <w:rPr>
                            <w:color w:val="4C4D4F"/>
                            <w:sz w:val="16"/>
                          </w:rPr>
                          <w:t>safety</w:t>
                        </w:r>
                        <w:r>
                          <w:rPr>
                            <w:color w:val="4C4D4F"/>
                            <w:spacing w:val="-16"/>
                            <w:sz w:val="16"/>
                          </w:rPr>
                          <w:t xml:space="preserve"> </w:t>
                        </w:r>
                        <w:r>
                          <w:rPr>
                            <w:color w:val="4C4D4F"/>
                            <w:sz w:val="16"/>
                          </w:rPr>
                          <w:t>information</w:t>
                        </w:r>
                        <w:r>
                          <w:rPr>
                            <w:color w:val="4C4D4F"/>
                            <w:spacing w:val="-16"/>
                            <w:sz w:val="16"/>
                          </w:rPr>
                          <w:t xml:space="preserve"> </w:t>
                        </w:r>
                        <w:r>
                          <w:rPr>
                            <w:color w:val="4C4D4F"/>
                            <w:sz w:val="16"/>
                          </w:rPr>
                          <w:t>and</w:t>
                        </w:r>
                        <w:r>
                          <w:rPr>
                            <w:color w:val="4C4D4F"/>
                            <w:spacing w:val="-16"/>
                            <w:sz w:val="16"/>
                          </w:rPr>
                          <w:t xml:space="preserve"> </w:t>
                        </w:r>
                        <w:r>
                          <w:rPr>
                            <w:color w:val="4C4D4F"/>
                            <w:sz w:val="16"/>
                          </w:rPr>
                          <w:t>practical</w:t>
                        </w:r>
                        <w:r>
                          <w:rPr>
                            <w:color w:val="4C4D4F"/>
                            <w:spacing w:val="-16"/>
                            <w:sz w:val="16"/>
                          </w:rPr>
                          <w:t xml:space="preserve"> </w:t>
                        </w:r>
                        <w:r>
                          <w:rPr>
                            <w:color w:val="4C4D4F"/>
                            <w:sz w:val="16"/>
                          </w:rPr>
                          <w:t>advice</w:t>
                        </w:r>
                        <w:r>
                          <w:rPr>
                            <w:color w:val="4C4D4F"/>
                            <w:spacing w:val="-16"/>
                            <w:sz w:val="16"/>
                          </w:rPr>
                          <w:t xml:space="preserve"> </w:t>
                        </w:r>
                        <w:r>
                          <w:rPr>
                            <w:color w:val="4C4D4F"/>
                            <w:sz w:val="16"/>
                          </w:rPr>
                          <w:t>for</w:t>
                        </w:r>
                        <w:r>
                          <w:rPr>
                            <w:color w:val="4C4D4F"/>
                            <w:spacing w:val="-16"/>
                            <w:sz w:val="16"/>
                          </w:rPr>
                          <w:t xml:space="preserve"> </w:t>
                        </w:r>
                        <w:r>
                          <w:rPr>
                            <w:color w:val="4C4D4F"/>
                            <w:sz w:val="16"/>
                          </w:rPr>
                          <w:t>people living</w:t>
                        </w:r>
                        <w:r>
                          <w:rPr>
                            <w:color w:val="4C4D4F"/>
                            <w:spacing w:val="-10"/>
                            <w:sz w:val="16"/>
                          </w:rPr>
                          <w:t xml:space="preserve"> </w:t>
                        </w:r>
                        <w:r>
                          <w:rPr>
                            <w:color w:val="4C4D4F"/>
                            <w:sz w:val="16"/>
                          </w:rPr>
                          <w:t>in</w:t>
                        </w:r>
                        <w:r>
                          <w:rPr>
                            <w:color w:val="4C4D4F"/>
                            <w:spacing w:val="-9"/>
                            <w:sz w:val="16"/>
                          </w:rPr>
                          <w:t xml:space="preserve"> </w:t>
                        </w:r>
                        <w:r>
                          <w:rPr>
                            <w:color w:val="4C4D4F"/>
                            <w:sz w:val="16"/>
                          </w:rPr>
                          <w:t>high</w:t>
                        </w:r>
                        <w:r>
                          <w:rPr>
                            <w:color w:val="4C4D4F"/>
                            <w:spacing w:val="-10"/>
                            <w:sz w:val="16"/>
                          </w:rPr>
                          <w:t xml:space="preserve"> </w:t>
                        </w:r>
                        <w:r>
                          <w:rPr>
                            <w:color w:val="4C4D4F"/>
                            <w:sz w:val="16"/>
                          </w:rPr>
                          <w:t>risk</w:t>
                        </w:r>
                        <w:r>
                          <w:rPr>
                            <w:color w:val="4C4D4F"/>
                            <w:spacing w:val="-9"/>
                            <w:sz w:val="16"/>
                          </w:rPr>
                          <w:t xml:space="preserve"> </w:t>
                        </w:r>
                        <w:r>
                          <w:rPr>
                            <w:color w:val="4C4D4F"/>
                            <w:sz w:val="16"/>
                          </w:rPr>
                          <w:t>areas</w:t>
                        </w:r>
                        <w:r>
                          <w:rPr>
                            <w:color w:val="4C4D4F"/>
                            <w:spacing w:val="-10"/>
                            <w:sz w:val="16"/>
                          </w:rPr>
                          <w:t xml:space="preserve"> </w:t>
                        </w:r>
                        <w:r>
                          <w:rPr>
                            <w:color w:val="4C4D4F"/>
                            <w:sz w:val="16"/>
                          </w:rPr>
                          <w:t>of</w:t>
                        </w:r>
                        <w:r>
                          <w:rPr>
                            <w:color w:val="4C4D4F"/>
                            <w:spacing w:val="-9"/>
                            <w:sz w:val="16"/>
                          </w:rPr>
                          <w:t xml:space="preserve"> </w:t>
                        </w:r>
                        <w:r>
                          <w:rPr>
                            <w:color w:val="4C4D4F"/>
                            <w:sz w:val="16"/>
                          </w:rPr>
                          <w:t>Victoria.</w:t>
                        </w:r>
                        <w:r>
                          <w:rPr>
                            <w:color w:val="4C4D4F"/>
                            <w:spacing w:val="-10"/>
                            <w:sz w:val="16"/>
                          </w:rPr>
                          <w:t xml:space="preserve"> </w:t>
                        </w:r>
                        <w:r>
                          <w:rPr>
                            <w:color w:val="4C4D4F"/>
                            <w:sz w:val="16"/>
                          </w:rPr>
                          <w:t>The</w:t>
                        </w:r>
                        <w:r>
                          <w:rPr>
                            <w:color w:val="4C4D4F"/>
                            <w:spacing w:val="-9"/>
                            <w:sz w:val="16"/>
                          </w:rPr>
                          <w:t xml:space="preserve"> </w:t>
                        </w:r>
                        <w:r>
                          <w:rPr>
                            <w:color w:val="4C4D4F"/>
                            <w:sz w:val="16"/>
                          </w:rPr>
                          <w:t>contents</w:t>
                        </w:r>
                        <w:r>
                          <w:rPr>
                            <w:color w:val="4C4D4F"/>
                            <w:spacing w:val="-10"/>
                            <w:sz w:val="16"/>
                          </w:rPr>
                          <w:t xml:space="preserve"> </w:t>
                        </w:r>
                        <w:r>
                          <w:rPr>
                            <w:color w:val="4C4D4F"/>
                            <w:sz w:val="16"/>
                          </w:rPr>
                          <w:t>include:</w:t>
                        </w:r>
                      </w:p>
                      <w:p w:rsidR="007D2CDF" w:rsidRDefault="007D2CDF">
                        <w:pPr>
                          <w:spacing w:before="6"/>
                          <w:rPr>
                            <w:sz w:val="14"/>
                          </w:rPr>
                        </w:pPr>
                      </w:p>
                      <w:p w:rsidR="007D2CDF" w:rsidRDefault="007D2CDF">
                        <w:pPr>
                          <w:numPr>
                            <w:ilvl w:val="0"/>
                            <w:numId w:val="22"/>
                          </w:numPr>
                          <w:tabs>
                            <w:tab w:val="left" w:pos="539"/>
                          </w:tabs>
                          <w:spacing w:before="1"/>
                          <w:ind w:hanging="170"/>
                          <w:rPr>
                            <w:sz w:val="16"/>
                          </w:rPr>
                        </w:pPr>
                        <w:r>
                          <w:rPr>
                            <w:color w:val="4C4D4F"/>
                            <w:sz w:val="16"/>
                          </w:rPr>
                          <w:t>bushfire survival plan</w:t>
                        </w:r>
                        <w:r>
                          <w:rPr>
                            <w:color w:val="4C4D4F"/>
                            <w:spacing w:val="-6"/>
                            <w:sz w:val="16"/>
                          </w:rPr>
                          <w:t xml:space="preserve"> </w:t>
                        </w:r>
                        <w:r>
                          <w:rPr>
                            <w:color w:val="4C4D4F"/>
                            <w:sz w:val="16"/>
                          </w:rPr>
                          <w:t>templates</w:t>
                        </w:r>
                      </w:p>
                      <w:p w:rsidR="007D2CDF" w:rsidRDefault="007D2CDF">
                        <w:pPr>
                          <w:spacing w:before="1"/>
                          <w:rPr>
                            <w:sz w:val="16"/>
                          </w:rPr>
                        </w:pPr>
                      </w:p>
                      <w:p w:rsidR="007D2CDF" w:rsidRDefault="007D2CDF">
                        <w:pPr>
                          <w:numPr>
                            <w:ilvl w:val="0"/>
                            <w:numId w:val="22"/>
                          </w:numPr>
                          <w:tabs>
                            <w:tab w:val="left" w:pos="539"/>
                          </w:tabs>
                          <w:spacing w:before="1"/>
                          <w:ind w:hanging="170"/>
                          <w:rPr>
                            <w:sz w:val="16"/>
                          </w:rPr>
                        </w:pPr>
                        <w:r>
                          <w:rPr>
                            <w:color w:val="4C4D4F"/>
                            <w:sz w:val="16"/>
                          </w:rPr>
                          <w:t>property</w:t>
                        </w:r>
                        <w:r>
                          <w:rPr>
                            <w:color w:val="4C4D4F"/>
                            <w:spacing w:val="-1"/>
                            <w:sz w:val="16"/>
                          </w:rPr>
                          <w:t xml:space="preserve"> </w:t>
                        </w:r>
                        <w:r>
                          <w:rPr>
                            <w:color w:val="4C4D4F"/>
                            <w:sz w:val="16"/>
                          </w:rPr>
                          <w:t>preparation</w:t>
                        </w:r>
                      </w:p>
                      <w:p w:rsidR="007D2CDF" w:rsidRDefault="007D2CDF">
                        <w:pPr>
                          <w:spacing w:before="2"/>
                          <w:rPr>
                            <w:sz w:val="16"/>
                          </w:rPr>
                        </w:pPr>
                      </w:p>
                      <w:p w:rsidR="007D2CDF" w:rsidRDefault="007D2CDF">
                        <w:pPr>
                          <w:numPr>
                            <w:ilvl w:val="0"/>
                            <w:numId w:val="22"/>
                          </w:numPr>
                          <w:tabs>
                            <w:tab w:val="left" w:pos="539"/>
                          </w:tabs>
                          <w:ind w:hanging="170"/>
                          <w:rPr>
                            <w:sz w:val="16"/>
                          </w:rPr>
                        </w:pPr>
                        <w:r>
                          <w:rPr>
                            <w:color w:val="4C4D4F"/>
                            <w:sz w:val="16"/>
                          </w:rPr>
                          <w:t>what to expect during a</w:t>
                        </w:r>
                        <w:r>
                          <w:rPr>
                            <w:color w:val="4C4D4F"/>
                            <w:spacing w:val="-5"/>
                            <w:sz w:val="16"/>
                          </w:rPr>
                          <w:t xml:space="preserve"> </w:t>
                        </w:r>
                        <w:r>
                          <w:rPr>
                            <w:color w:val="4C4D4F"/>
                            <w:sz w:val="16"/>
                          </w:rPr>
                          <w:t>bushfire</w:t>
                        </w:r>
                      </w:p>
                      <w:p w:rsidR="007D2CDF" w:rsidRDefault="007D2CDF">
                        <w:pPr>
                          <w:spacing w:before="2"/>
                          <w:rPr>
                            <w:sz w:val="16"/>
                          </w:rPr>
                        </w:pPr>
                      </w:p>
                      <w:p w:rsidR="007D2CDF" w:rsidRDefault="007D2CDF">
                        <w:pPr>
                          <w:numPr>
                            <w:ilvl w:val="0"/>
                            <w:numId w:val="22"/>
                          </w:numPr>
                          <w:tabs>
                            <w:tab w:val="left" w:pos="539"/>
                          </w:tabs>
                          <w:spacing w:line="261" w:lineRule="auto"/>
                          <w:ind w:right="1200" w:hanging="170"/>
                          <w:rPr>
                            <w:sz w:val="16"/>
                          </w:rPr>
                        </w:pPr>
                        <w:r>
                          <w:rPr>
                            <w:color w:val="4C4D4F"/>
                            <w:sz w:val="16"/>
                          </w:rPr>
                          <w:t>practical skills and safety information should you</w:t>
                        </w:r>
                        <w:r>
                          <w:rPr>
                            <w:color w:val="4C4D4F"/>
                            <w:spacing w:val="-12"/>
                            <w:sz w:val="16"/>
                          </w:rPr>
                          <w:t xml:space="preserve"> </w:t>
                        </w:r>
                        <w:r>
                          <w:rPr>
                            <w:color w:val="4C4D4F"/>
                            <w:sz w:val="16"/>
                          </w:rPr>
                          <w:t>be</w:t>
                        </w:r>
                        <w:r>
                          <w:rPr>
                            <w:color w:val="4C4D4F"/>
                            <w:spacing w:val="-11"/>
                            <w:sz w:val="16"/>
                          </w:rPr>
                          <w:t xml:space="preserve"> </w:t>
                        </w:r>
                        <w:r>
                          <w:rPr>
                            <w:color w:val="4C4D4F"/>
                            <w:sz w:val="16"/>
                          </w:rPr>
                          <w:t>unable</w:t>
                        </w:r>
                        <w:r>
                          <w:rPr>
                            <w:color w:val="4C4D4F"/>
                            <w:spacing w:val="-11"/>
                            <w:sz w:val="16"/>
                          </w:rPr>
                          <w:t xml:space="preserve"> </w:t>
                        </w:r>
                        <w:r>
                          <w:rPr>
                            <w:color w:val="4C4D4F"/>
                            <w:sz w:val="16"/>
                          </w:rPr>
                          <w:t>to</w:t>
                        </w:r>
                        <w:r>
                          <w:rPr>
                            <w:color w:val="4C4D4F"/>
                            <w:spacing w:val="-11"/>
                            <w:sz w:val="16"/>
                          </w:rPr>
                          <w:t xml:space="preserve"> </w:t>
                        </w:r>
                        <w:r>
                          <w:rPr>
                            <w:color w:val="4C4D4F"/>
                            <w:sz w:val="16"/>
                          </w:rPr>
                          <w:t>leave</w:t>
                        </w:r>
                        <w:r>
                          <w:rPr>
                            <w:color w:val="4C4D4F"/>
                            <w:spacing w:val="-12"/>
                            <w:sz w:val="16"/>
                          </w:rPr>
                          <w:t xml:space="preserve"> </w:t>
                        </w:r>
                        <w:r>
                          <w:rPr>
                            <w:color w:val="4C4D4F"/>
                            <w:sz w:val="16"/>
                          </w:rPr>
                          <w:t>the</w:t>
                        </w:r>
                        <w:r>
                          <w:rPr>
                            <w:color w:val="4C4D4F"/>
                            <w:spacing w:val="-11"/>
                            <w:sz w:val="16"/>
                          </w:rPr>
                          <w:t xml:space="preserve"> </w:t>
                        </w:r>
                        <w:r>
                          <w:rPr>
                            <w:color w:val="4C4D4F"/>
                            <w:sz w:val="16"/>
                          </w:rPr>
                          <w:t>property</w:t>
                        </w:r>
                        <w:r>
                          <w:rPr>
                            <w:color w:val="4C4D4F"/>
                            <w:spacing w:val="-11"/>
                            <w:sz w:val="16"/>
                          </w:rPr>
                          <w:t xml:space="preserve"> </w:t>
                        </w:r>
                        <w:r>
                          <w:rPr>
                            <w:color w:val="4C4D4F"/>
                            <w:sz w:val="16"/>
                          </w:rPr>
                          <w:t>due</w:t>
                        </w:r>
                        <w:r>
                          <w:rPr>
                            <w:color w:val="4C4D4F"/>
                            <w:spacing w:val="-12"/>
                            <w:sz w:val="16"/>
                          </w:rPr>
                          <w:t xml:space="preserve"> </w:t>
                        </w:r>
                        <w:r>
                          <w:rPr>
                            <w:color w:val="4C4D4F"/>
                            <w:sz w:val="16"/>
                          </w:rPr>
                          <w:t>to</w:t>
                        </w:r>
                        <w:r>
                          <w:rPr>
                            <w:color w:val="4C4D4F"/>
                            <w:spacing w:val="-11"/>
                            <w:sz w:val="16"/>
                          </w:rPr>
                          <w:t xml:space="preserve"> </w:t>
                        </w:r>
                        <w:r>
                          <w:rPr>
                            <w:color w:val="4C4D4F"/>
                            <w:sz w:val="16"/>
                          </w:rPr>
                          <w:t>fire</w:t>
                        </w:r>
                      </w:p>
                      <w:p w:rsidR="007D2CDF" w:rsidRDefault="007D2CDF">
                        <w:pPr>
                          <w:spacing w:before="8"/>
                          <w:rPr>
                            <w:sz w:val="14"/>
                          </w:rPr>
                        </w:pPr>
                      </w:p>
                      <w:p w:rsidR="007D2CDF" w:rsidRDefault="007D2CDF">
                        <w:pPr>
                          <w:numPr>
                            <w:ilvl w:val="0"/>
                            <w:numId w:val="22"/>
                          </w:numPr>
                          <w:tabs>
                            <w:tab w:val="left" w:pos="539"/>
                          </w:tabs>
                          <w:spacing w:line="261" w:lineRule="auto"/>
                          <w:ind w:right="1032" w:hanging="170"/>
                          <w:rPr>
                            <w:sz w:val="16"/>
                          </w:rPr>
                        </w:pPr>
                        <w:proofErr w:type="gramStart"/>
                        <w:r>
                          <w:rPr>
                            <w:color w:val="4C4D4F"/>
                            <w:sz w:val="16"/>
                          </w:rPr>
                          <w:t>physical</w:t>
                        </w:r>
                        <w:proofErr w:type="gramEnd"/>
                        <w:r>
                          <w:rPr>
                            <w:color w:val="4C4D4F"/>
                            <w:spacing w:val="-21"/>
                            <w:sz w:val="16"/>
                          </w:rPr>
                          <w:t xml:space="preserve"> </w:t>
                        </w:r>
                        <w:r>
                          <w:rPr>
                            <w:color w:val="4C4D4F"/>
                            <w:sz w:val="16"/>
                          </w:rPr>
                          <w:t>and</w:t>
                        </w:r>
                        <w:r>
                          <w:rPr>
                            <w:color w:val="4C4D4F"/>
                            <w:spacing w:val="-20"/>
                            <w:sz w:val="16"/>
                          </w:rPr>
                          <w:t xml:space="preserve"> </w:t>
                        </w:r>
                        <w:r>
                          <w:rPr>
                            <w:color w:val="4C4D4F"/>
                            <w:sz w:val="16"/>
                          </w:rPr>
                          <w:t>practical</w:t>
                        </w:r>
                        <w:r>
                          <w:rPr>
                            <w:color w:val="4C4D4F"/>
                            <w:spacing w:val="-20"/>
                            <w:sz w:val="16"/>
                          </w:rPr>
                          <w:t xml:space="preserve"> </w:t>
                        </w:r>
                        <w:r>
                          <w:rPr>
                            <w:color w:val="4C4D4F"/>
                            <w:sz w:val="16"/>
                          </w:rPr>
                          <w:t>requirements</w:t>
                        </w:r>
                        <w:r>
                          <w:rPr>
                            <w:color w:val="4C4D4F"/>
                            <w:spacing w:val="-20"/>
                            <w:sz w:val="16"/>
                          </w:rPr>
                          <w:t xml:space="preserve"> </w:t>
                        </w:r>
                        <w:r>
                          <w:rPr>
                            <w:color w:val="4C4D4F"/>
                            <w:sz w:val="16"/>
                          </w:rPr>
                          <w:t>to</w:t>
                        </w:r>
                        <w:r>
                          <w:rPr>
                            <w:color w:val="4C4D4F"/>
                            <w:spacing w:val="-20"/>
                            <w:sz w:val="16"/>
                          </w:rPr>
                          <w:t xml:space="preserve"> </w:t>
                        </w:r>
                        <w:r>
                          <w:rPr>
                            <w:color w:val="4C4D4F"/>
                            <w:sz w:val="16"/>
                          </w:rPr>
                          <w:t>defending</w:t>
                        </w:r>
                        <w:r>
                          <w:rPr>
                            <w:color w:val="4C4D4F"/>
                            <w:w w:val="96"/>
                            <w:sz w:val="16"/>
                          </w:rPr>
                          <w:t xml:space="preserve"> </w:t>
                        </w:r>
                        <w:r>
                          <w:rPr>
                            <w:color w:val="4C4D4F"/>
                            <w:sz w:val="16"/>
                          </w:rPr>
                          <w:t>your</w:t>
                        </w:r>
                        <w:r>
                          <w:rPr>
                            <w:color w:val="4C4D4F"/>
                            <w:spacing w:val="-1"/>
                            <w:sz w:val="16"/>
                          </w:rPr>
                          <w:t xml:space="preserve"> </w:t>
                        </w:r>
                        <w:r>
                          <w:rPr>
                            <w:color w:val="4C4D4F"/>
                            <w:sz w:val="16"/>
                          </w:rPr>
                          <w:t>property.</w:t>
                        </w:r>
                      </w:p>
                      <w:p w:rsidR="007D2CDF" w:rsidRDefault="007D2CDF">
                        <w:pPr>
                          <w:spacing w:before="8"/>
                          <w:rPr>
                            <w:sz w:val="14"/>
                          </w:rPr>
                        </w:pPr>
                      </w:p>
                      <w:p w:rsidR="007D2CDF" w:rsidRDefault="007D2CDF">
                        <w:pPr>
                          <w:spacing w:line="261" w:lineRule="auto"/>
                          <w:ind w:left="368" w:right="1051"/>
                          <w:rPr>
                            <w:sz w:val="16"/>
                          </w:rPr>
                        </w:pPr>
                        <w:r>
                          <w:rPr>
                            <w:color w:val="4C4D4F"/>
                            <w:sz w:val="16"/>
                          </w:rPr>
                          <w:t>The</w:t>
                        </w:r>
                        <w:r>
                          <w:rPr>
                            <w:color w:val="4C4D4F"/>
                            <w:spacing w:val="-16"/>
                            <w:sz w:val="16"/>
                          </w:rPr>
                          <w:t xml:space="preserve"> </w:t>
                        </w:r>
                        <w:r>
                          <w:rPr>
                            <w:i/>
                            <w:color w:val="4C4D4F"/>
                            <w:spacing w:val="-3"/>
                            <w:sz w:val="16"/>
                          </w:rPr>
                          <w:t>Your</w:t>
                        </w:r>
                        <w:r>
                          <w:rPr>
                            <w:i/>
                            <w:color w:val="4C4D4F"/>
                            <w:spacing w:val="-16"/>
                            <w:sz w:val="16"/>
                          </w:rPr>
                          <w:t xml:space="preserve"> </w:t>
                        </w:r>
                        <w:r>
                          <w:rPr>
                            <w:i/>
                            <w:color w:val="4C4D4F"/>
                            <w:sz w:val="16"/>
                          </w:rPr>
                          <w:t>Guide</w:t>
                        </w:r>
                        <w:r>
                          <w:rPr>
                            <w:i/>
                            <w:color w:val="4C4D4F"/>
                            <w:spacing w:val="-15"/>
                            <w:sz w:val="16"/>
                          </w:rPr>
                          <w:t xml:space="preserve"> </w:t>
                        </w:r>
                        <w:r>
                          <w:rPr>
                            <w:i/>
                            <w:color w:val="4C4D4F"/>
                            <w:sz w:val="16"/>
                          </w:rPr>
                          <w:t>to</w:t>
                        </w:r>
                        <w:r>
                          <w:rPr>
                            <w:i/>
                            <w:color w:val="4C4D4F"/>
                            <w:spacing w:val="-16"/>
                            <w:sz w:val="16"/>
                          </w:rPr>
                          <w:t xml:space="preserve"> </w:t>
                        </w:r>
                        <w:r>
                          <w:rPr>
                            <w:i/>
                            <w:color w:val="4C4D4F"/>
                            <w:sz w:val="16"/>
                          </w:rPr>
                          <w:t>Survival</w:t>
                        </w:r>
                        <w:r>
                          <w:rPr>
                            <w:i/>
                            <w:color w:val="4C4D4F"/>
                            <w:spacing w:val="-16"/>
                            <w:sz w:val="16"/>
                          </w:rPr>
                          <w:t xml:space="preserve"> </w:t>
                        </w:r>
                        <w:r>
                          <w:rPr>
                            <w:color w:val="4C4D4F"/>
                            <w:sz w:val="16"/>
                          </w:rPr>
                          <w:t>booklet</w:t>
                        </w:r>
                        <w:r>
                          <w:rPr>
                            <w:color w:val="4C4D4F"/>
                            <w:spacing w:val="-15"/>
                            <w:sz w:val="16"/>
                          </w:rPr>
                          <w:t xml:space="preserve"> </w:t>
                        </w:r>
                        <w:r>
                          <w:rPr>
                            <w:color w:val="4C4D4F"/>
                            <w:sz w:val="16"/>
                          </w:rPr>
                          <w:t>is</w:t>
                        </w:r>
                        <w:r>
                          <w:rPr>
                            <w:color w:val="4C4D4F"/>
                            <w:spacing w:val="-16"/>
                            <w:sz w:val="16"/>
                          </w:rPr>
                          <w:t xml:space="preserve"> </w:t>
                        </w:r>
                        <w:r>
                          <w:rPr>
                            <w:color w:val="4C4D4F"/>
                            <w:sz w:val="16"/>
                          </w:rPr>
                          <w:t>a</w:t>
                        </w:r>
                        <w:r>
                          <w:rPr>
                            <w:color w:val="4C4D4F"/>
                            <w:spacing w:val="-16"/>
                            <w:sz w:val="16"/>
                          </w:rPr>
                          <w:t xml:space="preserve"> </w:t>
                        </w:r>
                        <w:r>
                          <w:rPr>
                            <w:color w:val="4C4D4F"/>
                            <w:sz w:val="16"/>
                          </w:rPr>
                          <w:t xml:space="preserve">condensed version of the complete </w:t>
                        </w:r>
                        <w:r>
                          <w:rPr>
                            <w:i/>
                            <w:color w:val="4C4D4F"/>
                            <w:sz w:val="16"/>
                          </w:rPr>
                          <w:t>Fire Ready</w:t>
                        </w:r>
                        <w:r>
                          <w:rPr>
                            <w:i/>
                            <w:color w:val="4C4D4F"/>
                            <w:spacing w:val="-26"/>
                            <w:sz w:val="16"/>
                          </w:rPr>
                          <w:t xml:space="preserve"> </w:t>
                        </w:r>
                        <w:r>
                          <w:rPr>
                            <w:i/>
                            <w:color w:val="4C4D4F"/>
                            <w:sz w:val="16"/>
                          </w:rPr>
                          <w:t>Kit</w:t>
                        </w:r>
                        <w:r>
                          <w:rPr>
                            <w:color w:val="4C4D4F"/>
                            <w:sz w:val="16"/>
                          </w:rPr>
                          <w: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" type="#_x0000_t202" style="position:absolute;left:7146;top:881;width:1021;height:1021;visibility:visible;mso-wrap-style:square;v-text-anchor:top" id="Text Box 982" o:spid="_x0000_s1259" stroked="f" filled="f">
                  <v:textbox inset="0,0,0,0">
                    <w:txbxContent>
                      <w:p w:rsidR="007D2CDF" w:rsidRDefault="007D2CDF">
                        <w:pPr>
                          <w:rPr>
                            <w:sz w:val="14"/>
                          </w:rPr>
                        </w:pPr>
                      </w:p>
                      <w:p w:rsidR="007D2CDF" w:rsidRDefault="007D2CDF">
                        <w:pPr>
                          <w:rPr>
                            <w:sz w:val="14"/>
                          </w:rPr>
                        </w:pPr>
                      </w:p>
                      <w:p w:rsidR="007D2CDF" w:rsidRDefault="007D2CDF">
                        <w:pPr>
                          <w:rPr>
                            <w:sz w:val="14"/>
                          </w:rPr>
                        </w:pPr>
                      </w:p>
                      <w:p w:rsidR="007D2CDF" w:rsidRDefault="007D2CDF">
                        <w:pPr>
                          <w:rPr>
                            <w:sz w:val="14"/>
                          </w:rPr>
                        </w:pPr>
                      </w:p>
                      <w:p w:rsidR="007D2CDF" w:rsidRDefault="007D2CDF">
                        <w:pPr>
                          <w:spacing w:before="93" w:line="135" w:lineRule="exact"/>
                          <w:ind w:left="57"/>
                          <w:rPr>
                            <w:b/>
                            <w:sz w:val="12"/>
                          </w:rPr>
                        </w:pPr>
                        <w:r>
                          <w:rPr>
                            <w:b/>
                            <w:color w:val="FFFFFF"/>
                            <w:w w:val="110"/>
                            <w:sz w:val="12"/>
                          </w:rPr>
                          <w:t>Fire Ready Kit</w:t>
                        </w:r>
                      </w:p>
                      <w:p w:rsidR="007D2CDF" w:rsidRDefault="007D2CDF">
                        <w:pPr>
                          <w:spacing w:line="66" w:lineRule="exact"/>
                          <w:ind w:left="59"/>
                          <w:rPr>
                            <w:sz w:val="6"/>
                          </w:rPr>
                        </w:pPr>
                        <w:r>
                          <w:rPr>
                            <w:color w:val="FFFFFF"/>
                            <w:w w:val="105"/>
                            <w:sz w:val="6"/>
                          </w:rPr>
                          <w:t>Updated 2013</w:t>
                        </w:r>
                      </w:p>
                    </w:txbxContent>
                  </v:textbox>
                </v:shape>
                <w10:wrap anchorx="page"/>
              </v:group>
            </w:pict>
          </mc:Fallback>
        </mc:AlternateContent>
      </w:r>
      <w:proofErr w:type="gramStart"/>
      <w:r w:rsidR="003B58DC">
        <w:rPr>
          <w:color w:val="4C4D4F"/>
        </w:rPr>
        <w:t>list</w:t>
      </w:r>
      <w:proofErr w:type="gramEnd"/>
      <w:r w:rsidR="003B58DC">
        <w:rPr>
          <w:color w:val="4C4D4F"/>
        </w:rPr>
        <w:t>.</w:t>
      </w:r>
      <w:r w:rsidR="003B58DC">
        <w:rPr>
          <w:color w:val="4C4D4F"/>
          <w:spacing w:val="-23"/>
        </w:rPr>
        <w:t xml:space="preserve"> </w:t>
      </w:r>
      <w:r w:rsidR="003B58DC">
        <w:rPr>
          <w:color w:val="4C4D4F"/>
        </w:rPr>
        <w:t>Through</w:t>
      </w:r>
      <w:r w:rsidR="003B58DC">
        <w:rPr>
          <w:color w:val="4C4D4F"/>
          <w:spacing w:val="-23"/>
        </w:rPr>
        <w:t xml:space="preserve"> </w:t>
      </w:r>
      <w:proofErr w:type="spellStart"/>
      <w:r w:rsidR="003B58DC">
        <w:rPr>
          <w:color w:val="4C4D4F"/>
        </w:rPr>
        <w:t>myCFA</w:t>
      </w:r>
      <w:proofErr w:type="spellEnd"/>
      <w:r w:rsidR="003B58DC">
        <w:rPr>
          <w:color w:val="4C4D4F"/>
        </w:rPr>
        <w:t>,</w:t>
      </w:r>
      <w:r w:rsidR="003B58DC">
        <w:rPr>
          <w:color w:val="4C4D4F"/>
          <w:spacing w:val="-23"/>
        </w:rPr>
        <w:t xml:space="preserve"> </w:t>
      </w:r>
      <w:r w:rsidR="003B58DC">
        <w:rPr>
          <w:color w:val="4C4D4F"/>
        </w:rPr>
        <w:t>the</w:t>
      </w:r>
      <w:r w:rsidR="003B58DC">
        <w:rPr>
          <w:color w:val="4C4D4F"/>
          <w:spacing w:val="-23"/>
        </w:rPr>
        <w:t xml:space="preserve"> </w:t>
      </w:r>
      <w:r w:rsidR="003B58DC">
        <w:rPr>
          <w:color w:val="4C4D4F"/>
        </w:rPr>
        <w:t>Chief</w:t>
      </w:r>
      <w:r w:rsidR="003B58DC">
        <w:rPr>
          <w:color w:val="4C4D4F"/>
          <w:spacing w:val="-22"/>
        </w:rPr>
        <w:t xml:space="preserve"> </w:t>
      </w:r>
      <w:r w:rsidR="003B58DC">
        <w:rPr>
          <w:color w:val="4C4D4F"/>
        </w:rPr>
        <w:t>Officer</w:t>
      </w:r>
      <w:r w:rsidR="003B58DC">
        <w:rPr>
          <w:color w:val="4C4D4F"/>
          <w:spacing w:val="-23"/>
        </w:rPr>
        <w:t xml:space="preserve"> </w:t>
      </w:r>
      <w:r w:rsidR="003B58DC">
        <w:rPr>
          <w:color w:val="4C4D4F"/>
        </w:rPr>
        <w:t>can</w:t>
      </w:r>
      <w:r w:rsidR="003B58DC">
        <w:rPr>
          <w:color w:val="4C4D4F"/>
          <w:spacing w:val="-23"/>
        </w:rPr>
        <w:t xml:space="preserve"> </w:t>
      </w:r>
      <w:r w:rsidR="003B58DC">
        <w:rPr>
          <w:color w:val="4C4D4F"/>
        </w:rPr>
        <w:t>e-mail</w:t>
      </w:r>
      <w:r w:rsidR="003B58DC">
        <w:rPr>
          <w:color w:val="4C4D4F"/>
          <w:spacing w:val="-23"/>
        </w:rPr>
        <w:t xml:space="preserve"> </w:t>
      </w:r>
      <w:r w:rsidR="003B58DC">
        <w:rPr>
          <w:color w:val="4C4D4F"/>
        </w:rPr>
        <w:t>tailored,</w:t>
      </w:r>
      <w:r w:rsidR="003B58DC">
        <w:rPr>
          <w:color w:val="4C4D4F"/>
          <w:spacing w:val="-22"/>
        </w:rPr>
        <w:t xml:space="preserve"> </w:t>
      </w:r>
      <w:proofErr w:type="spellStart"/>
      <w:r w:rsidR="003B58DC">
        <w:rPr>
          <w:color w:val="4C4D4F"/>
        </w:rPr>
        <w:t>personalised</w:t>
      </w:r>
      <w:proofErr w:type="spellEnd"/>
      <w:r w:rsidR="003B58DC">
        <w:rPr>
          <w:color w:val="4C4D4F"/>
          <w:w w:val="96"/>
        </w:rPr>
        <w:t xml:space="preserve"> </w:t>
      </w:r>
      <w:r w:rsidR="003B58DC">
        <w:rPr>
          <w:color w:val="4C4D4F"/>
        </w:rPr>
        <w:t>and</w:t>
      </w:r>
      <w:r w:rsidR="003B58DC">
        <w:rPr>
          <w:color w:val="4C4D4F"/>
          <w:spacing w:val="-6"/>
        </w:rPr>
        <w:t xml:space="preserve"> </w:t>
      </w:r>
      <w:r w:rsidR="003B58DC">
        <w:rPr>
          <w:color w:val="4C4D4F"/>
        </w:rPr>
        <w:t>local</w:t>
      </w:r>
      <w:r w:rsidR="003B58DC">
        <w:rPr>
          <w:color w:val="4C4D4F"/>
          <w:spacing w:val="-6"/>
        </w:rPr>
        <w:t xml:space="preserve"> </w:t>
      </w:r>
      <w:r w:rsidR="003B58DC">
        <w:rPr>
          <w:color w:val="4C4D4F"/>
        </w:rPr>
        <w:t>advice.</w:t>
      </w:r>
      <w:r w:rsidR="003B58DC">
        <w:rPr>
          <w:color w:val="4C4D4F"/>
          <w:spacing w:val="-5"/>
        </w:rPr>
        <w:t xml:space="preserve"> </w:t>
      </w:r>
      <w:r w:rsidR="003B58DC">
        <w:rPr>
          <w:color w:val="4C4D4F"/>
        </w:rPr>
        <w:t>Content</w:t>
      </w:r>
      <w:r w:rsidR="003B58DC">
        <w:rPr>
          <w:color w:val="4C4D4F"/>
          <w:spacing w:val="-6"/>
        </w:rPr>
        <w:t xml:space="preserve"> </w:t>
      </w:r>
      <w:r w:rsidR="003B58DC">
        <w:rPr>
          <w:color w:val="4C4D4F"/>
        </w:rPr>
        <w:t>of</w:t>
      </w:r>
      <w:r w:rsidR="003B58DC">
        <w:rPr>
          <w:color w:val="4C4D4F"/>
          <w:spacing w:val="-6"/>
        </w:rPr>
        <w:t xml:space="preserve"> </w:t>
      </w:r>
      <w:r w:rsidR="003B58DC">
        <w:rPr>
          <w:color w:val="4C4D4F"/>
        </w:rPr>
        <w:t>this</w:t>
      </w:r>
      <w:r w:rsidR="003B58DC">
        <w:rPr>
          <w:color w:val="4C4D4F"/>
          <w:spacing w:val="-5"/>
        </w:rPr>
        <w:t xml:space="preserve"> </w:t>
      </w:r>
      <w:r w:rsidR="003B58DC">
        <w:rPr>
          <w:color w:val="4C4D4F"/>
        </w:rPr>
        <w:t>tailored</w:t>
      </w:r>
      <w:r w:rsidR="003B58DC">
        <w:rPr>
          <w:color w:val="4C4D4F"/>
          <w:spacing w:val="-6"/>
        </w:rPr>
        <w:t xml:space="preserve"> </w:t>
      </w:r>
      <w:r w:rsidR="003B58DC">
        <w:rPr>
          <w:color w:val="4C4D4F"/>
        </w:rPr>
        <w:t>advice</w:t>
      </w:r>
      <w:r w:rsidR="003B58DC">
        <w:rPr>
          <w:color w:val="4C4D4F"/>
          <w:spacing w:val="-5"/>
        </w:rPr>
        <w:t xml:space="preserve"> </w:t>
      </w:r>
      <w:r w:rsidR="003B58DC">
        <w:rPr>
          <w:color w:val="4C4D4F"/>
        </w:rPr>
        <w:t>might</w:t>
      </w:r>
      <w:r w:rsidR="003B58DC">
        <w:rPr>
          <w:color w:val="4C4D4F"/>
          <w:spacing w:val="-6"/>
        </w:rPr>
        <w:t xml:space="preserve"> </w:t>
      </w:r>
      <w:r w:rsidR="003B58DC">
        <w:rPr>
          <w:color w:val="4C4D4F"/>
        </w:rPr>
        <w:t>include:</w:t>
      </w:r>
    </w:p>
    <w:p w:rsidR="00BC3D1A" w:rsidRDefault="003B58DC">
      <w:pPr>
        <w:pStyle w:val="ListParagraph"/>
        <w:numPr>
          <w:ilvl w:val="1"/>
          <w:numId w:val="29"/>
        </w:numPr>
        <w:tabs>
          <w:tab w:val="left" w:pos="1021"/>
        </w:tabs>
        <w:spacing w:before="150" w:line="256" w:lineRule="auto"/>
        <w:ind w:right="130" w:hanging="170"/>
        <w:rPr>
          <w:sz w:val="16"/>
        </w:rPr>
      </w:pPr>
      <w:r>
        <w:rPr>
          <w:color w:val="4C4D4F"/>
          <w:sz w:val="16"/>
        </w:rPr>
        <w:t>explanation</w:t>
      </w:r>
      <w:r>
        <w:rPr>
          <w:color w:val="4C4D4F"/>
          <w:spacing w:val="-19"/>
          <w:sz w:val="16"/>
        </w:rPr>
        <w:t xml:space="preserve"> </w:t>
      </w:r>
      <w:r>
        <w:rPr>
          <w:color w:val="4C4D4F"/>
          <w:sz w:val="16"/>
        </w:rPr>
        <w:t>of</w:t>
      </w:r>
      <w:r>
        <w:rPr>
          <w:color w:val="4C4D4F"/>
          <w:spacing w:val="-19"/>
          <w:sz w:val="16"/>
        </w:rPr>
        <w:t xml:space="preserve"> </w:t>
      </w:r>
      <w:r>
        <w:rPr>
          <w:color w:val="4C4D4F"/>
          <w:sz w:val="16"/>
        </w:rPr>
        <w:t>local</w:t>
      </w:r>
      <w:r>
        <w:rPr>
          <w:color w:val="4C4D4F"/>
          <w:spacing w:val="-19"/>
          <w:sz w:val="16"/>
        </w:rPr>
        <w:t xml:space="preserve"> </w:t>
      </w:r>
      <w:r>
        <w:rPr>
          <w:color w:val="4C4D4F"/>
          <w:sz w:val="16"/>
        </w:rPr>
        <w:t>vegetation</w:t>
      </w:r>
      <w:r>
        <w:rPr>
          <w:color w:val="4C4D4F"/>
          <w:spacing w:val="-19"/>
          <w:sz w:val="16"/>
        </w:rPr>
        <w:t xml:space="preserve"> </w:t>
      </w:r>
      <w:r>
        <w:rPr>
          <w:color w:val="4C4D4F"/>
          <w:sz w:val="16"/>
        </w:rPr>
        <w:t>clearing</w:t>
      </w:r>
      <w:r>
        <w:rPr>
          <w:color w:val="4C4D4F"/>
          <w:spacing w:val="-18"/>
          <w:sz w:val="16"/>
        </w:rPr>
        <w:t xml:space="preserve"> </w:t>
      </w:r>
      <w:r>
        <w:rPr>
          <w:color w:val="4C4D4F"/>
          <w:sz w:val="16"/>
        </w:rPr>
        <w:t>rules,</w:t>
      </w:r>
      <w:r>
        <w:rPr>
          <w:color w:val="4C4D4F"/>
          <w:spacing w:val="-19"/>
          <w:sz w:val="16"/>
        </w:rPr>
        <w:t xml:space="preserve"> </w:t>
      </w:r>
      <w:r>
        <w:rPr>
          <w:color w:val="4C4D4F"/>
          <w:sz w:val="16"/>
        </w:rPr>
        <w:t>such</w:t>
      </w:r>
      <w:r>
        <w:rPr>
          <w:color w:val="4C4D4F"/>
          <w:spacing w:val="-19"/>
          <w:sz w:val="16"/>
        </w:rPr>
        <w:t xml:space="preserve"> </w:t>
      </w:r>
      <w:r>
        <w:rPr>
          <w:color w:val="4C4D4F"/>
          <w:sz w:val="16"/>
        </w:rPr>
        <w:t>as</w:t>
      </w:r>
      <w:r>
        <w:rPr>
          <w:color w:val="4C4D4F"/>
          <w:spacing w:val="-19"/>
          <w:sz w:val="16"/>
        </w:rPr>
        <w:t xml:space="preserve"> </w:t>
      </w:r>
      <w:r>
        <w:rPr>
          <w:color w:val="4C4D4F"/>
          <w:sz w:val="16"/>
        </w:rPr>
        <w:t>the</w:t>
      </w:r>
      <w:r>
        <w:rPr>
          <w:color w:val="4C4D4F"/>
          <w:spacing w:val="-19"/>
          <w:sz w:val="16"/>
        </w:rPr>
        <w:t xml:space="preserve"> </w:t>
      </w:r>
      <w:r>
        <w:rPr>
          <w:color w:val="4C4D4F"/>
          <w:sz w:val="16"/>
        </w:rPr>
        <w:t>meaning of</w:t>
      </w:r>
      <w:r>
        <w:rPr>
          <w:color w:val="4C4D4F"/>
          <w:spacing w:val="-6"/>
          <w:sz w:val="16"/>
        </w:rPr>
        <w:t xml:space="preserve"> </w:t>
      </w:r>
      <w:r>
        <w:rPr>
          <w:color w:val="4C4D4F"/>
          <w:sz w:val="16"/>
        </w:rPr>
        <w:t>the</w:t>
      </w:r>
      <w:r>
        <w:rPr>
          <w:color w:val="4C4D4F"/>
          <w:spacing w:val="-6"/>
          <w:sz w:val="16"/>
        </w:rPr>
        <w:t xml:space="preserve"> </w:t>
      </w:r>
      <w:r>
        <w:rPr>
          <w:color w:val="4C4D4F"/>
          <w:sz w:val="16"/>
        </w:rPr>
        <w:t>10/30</w:t>
      </w:r>
      <w:r>
        <w:rPr>
          <w:color w:val="4C4D4F"/>
          <w:spacing w:val="-5"/>
          <w:sz w:val="16"/>
        </w:rPr>
        <w:t xml:space="preserve"> </w:t>
      </w:r>
      <w:r>
        <w:rPr>
          <w:color w:val="4C4D4F"/>
          <w:sz w:val="16"/>
        </w:rPr>
        <w:t>or</w:t>
      </w:r>
      <w:r>
        <w:rPr>
          <w:color w:val="4C4D4F"/>
          <w:spacing w:val="-6"/>
          <w:sz w:val="16"/>
        </w:rPr>
        <w:t xml:space="preserve"> </w:t>
      </w:r>
      <w:r>
        <w:rPr>
          <w:color w:val="4C4D4F"/>
          <w:sz w:val="16"/>
        </w:rPr>
        <w:t>the</w:t>
      </w:r>
      <w:r>
        <w:rPr>
          <w:color w:val="4C4D4F"/>
          <w:spacing w:val="-5"/>
          <w:sz w:val="16"/>
        </w:rPr>
        <w:t xml:space="preserve"> </w:t>
      </w:r>
      <w:r>
        <w:rPr>
          <w:color w:val="4C4D4F"/>
          <w:sz w:val="16"/>
        </w:rPr>
        <w:t>10/50</w:t>
      </w:r>
      <w:r>
        <w:rPr>
          <w:color w:val="4C4D4F"/>
          <w:spacing w:val="-6"/>
          <w:sz w:val="16"/>
        </w:rPr>
        <w:t xml:space="preserve"> </w:t>
      </w:r>
      <w:r>
        <w:rPr>
          <w:color w:val="4C4D4F"/>
          <w:sz w:val="16"/>
        </w:rPr>
        <w:t>rule,</w:t>
      </w:r>
      <w:r>
        <w:rPr>
          <w:color w:val="4C4D4F"/>
          <w:spacing w:val="-5"/>
          <w:sz w:val="16"/>
        </w:rPr>
        <w:t xml:space="preserve"> </w:t>
      </w:r>
      <w:r>
        <w:rPr>
          <w:color w:val="4C4D4F"/>
          <w:sz w:val="16"/>
        </w:rPr>
        <w:t>specific</w:t>
      </w:r>
      <w:r>
        <w:rPr>
          <w:color w:val="4C4D4F"/>
          <w:spacing w:val="-6"/>
          <w:sz w:val="16"/>
        </w:rPr>
        <w:t xml:space="preserve"> </w:t>
      </w:r>
      <w:r>
        <w:rPr>
          <w:color w:val="4C4D4F"/>
          <w:sz w:val="16"/>
        </w:rPr>
        <w:t>to</w:t>
      </w:r>
      <w:r>
        <w:rPr>
          <w:color w:val="4C4D4F"/>
          <w:spacing w:val="-5"/>
          <w:sz w:val="16"/>
        </w:rPr>
        <w:t xml:space="preserve"> </w:t>
      </w:r>
      <w:r>
        <w:rPr>
          <w:color w:val="4C4D4F"/>
          <w:sz w:val="16"/>
        </w:rPr>
        <w:t>the</w:t>
      </w:r>
      <w:r>
        <w:rPr>
          <w:color w:val="4C4D4F"/>
          <w:spacing w:val="-6"/>
          <w:sz w:val="16"/>
        </w:rPr>
        <w:t xml:space="preserve"> </w:t>
      </w:r>
      <w:r>
        <w:rPr>
          <w:color w:val="4C4D4F"/>
          <w:sz w:val="16"/>
        </w:rPr>
        <w:t>rules</w:t>
      </w:r>
      <w:r>
        <w:rPr>
          <w:color w:val="4C4D4F"/>
          <w:spacing w:val="-6"/>
          <w:sz w:val="16"/>
        </w:rPr>
        <w:t xml:space="preserve"> </w:t>
      </w:r>
      <w:r>
        <w:rPr>
          <w:color w:val="4C4D4F"/>
          <w:sz w:val="16"/>
        </w:rPr>
        <w:t>that</w:t>
      </w:r>
      <w:r>
        <w:rPr>
          <w:color w:val="4C4D4F"/>
          <w:spacing w:val="-5"/>
          <w:sz w:val="16"/>
        </w:rPr>
        <w:t xml:space="preserve"> </w:t>
      </w:r>
      <w:r>
        <w:rPr>
          <w:color w:val="4C4D4F"/>
          <w:sz w:val="16"/>
        </w:rPr>
        <w:t>apply</w:t>
      </w:r>
      <w:r>
        <w:rPr>
          <w:color w:val="4C4D4F"/>
          <w:spacing w:val="-6"/>
          <w:sz w:val="16"/>
        </w:rPr>
        <w:t xml:space="preserve"> </w:t>
      </w:r>
      <w:r>
        <w:rPr>
          <w:color w:val="4C4D4F"/>
          <w:sz w:val="16"/>
        </w:rPr>
        <w:t>in</w:t>
      </w:r>
      <w:r>
        <w:rPr>
          <w:color w:val="4C4D4F"/>
          <w:spacing w:val="-5"/>
          <w:sz w:val="16"/>
        </w:rPr>
        <w:t xml:space="preserve"> </w:t>
      </w:r>
      <w:r>
        <w:rPr>
          <w:color w:val="4C4D4F"/>
          <w:sz w:val="16"/>
        </w:rPr>
        <w:t>a recipients</w:t>
      </w:r>
      <w:r>
        <w:rPr>
          <w:color w:val="4C4D4F"/>
          <w:spacing w:val="-1"/>
          <w:sz w:val="16"/>
        </w:rPr>
        <w:t xml:space="preserve"> </w:t>
      </w:r>
      <w:r>
        <w:rPr>
          <w:color w:val="4C4D4F"/>
          <w:sz w:val="16"/>
        </w:rPr>
        <w:t>municipality</w:t>
      </w:r>
    </w:p>
    <w:p w:rsidR="00BC3D1A" w:rsidRDefault="003B58DC">
      <w:pPr>
        <w:pStyle w:val="ListParagraph"/>
        <w:numPr>
          <w:ilvl w:val="1"/>
          <w:numId w:val="29"/>
        </w:numPr>
        <w:tabs>
          <w:tab w:val="left" w:pos="1021"/>
        </w:tabs>
        <w:spacing w:before="155"/>
        <w:ind w:hanging="170"/>
        <w:rPr>
          <w:sz w:val="16"/>
        </w:rPr>
      </w:pPr>
      <w:r>
        <w:rPr>
          <w:color w:val="4C4D4F"/>
          <w:sz w:val="16"/>
        </w:rPr>
        <w:t>activities to help prepare a</w:t>
      </w:r>
      <w:r>
        <w:rPr>
          <w:color w:val="4C4D4F"/>
          <w:spacing w:val="-8"/>
          <w:sz w:val="16"/>
        </w:rPr>
        <w:t xml:space="preserve"> </w:t>
      </w:r>
      <w:r>
        <w:rPr>
          <w:color w:val="4C4D4F"/>
          <w:sz w:val="16"/>
        </w:rPr>
        <w:t>property</w:t>
      </w:r>
    </w:p>
    <w:p w:rsidR="00BC3D1A" w:rsidRDefault="003B58DC">
      <w:pPr>
        <w:pStyle w:val="ListParagraph"/>
        <w:numPr>
          <w:ilvl w:val="1"/>
          <w:numId w:val="29"/>
        </w:numPr>
        <w:tabs>
          <w:tab w:val="left" w:pos="1021"/>
        </w:tabs>
        <w:spacing w:line="254" w:lineRule="auto"/>
        <w:ind w:right="145" w:hanging="170"/>
        <w:rPr>
          <w:sz w:val="16"/>
        </w:rPr>
      </w:pPr>
      <w:r>
        <w:rPr>
          <w:color w:val="4C4D4F"/>
          <w:sz w:val="16"/>
        </w:rPr>
        <w:t>activities</w:t>
      </w:r>
      <w:r>
        <w:rPr>
          <w:color w:val="4C4D4F"/>
          <w:spacing w:val="-18"/>
          <w:sz w:val="16"/>
        </w:rPr>
        <w:t xml:space="preserve"> </w:t>
      </w:r>
      <w:r>
        <w:rPr>
          <w:color w:val="4C4D4F"/>
          <w:sz w:val="16"/>
        </w:rPr>
        <w:t>that</w:t>
      </w:r>
      <w:r>
        <w:rPr>
          <w:color w:val="4C4D4F"/>
          <w:spacing w:val="-18"/>
          <w:sz w:val="16"/>
        </w:rPr>
        <w:t xml:space="preserve"> </w:t>
      </w:r>
      <w:r>
        <w:rPr>
          <w:color w:val="4C4D4F"/>
          <w:sz w:val="16"/>
        </w:rPr>
        <w:t>should</w:t>
      </w:r>
      <w:r>
        <w:rPr>
          <w:color w:val="4C4D4F"/>
          <w:spacing w:val="-17"/>
          <w:sz w:val="16"/>
        </w:rPr>
        <w:t xml:space="preserve"> </w:t>
      </w:r>
      <w:r>
        <w:rPr>
          <w:color w:val="4C4D4F"/>
          <w:sz w:val="16"/>
        </w:rPr>
        <w:t>be</w:t>
      </w:r>
      <w:r>
        <w:rPr>
          <w:color w:val="4C4D4F"/>
          <w:spacing w:val="-18"/>
          <w:sz w:val="16"/>
        </w:rPr>
        <w:t xml:space="preserve"> </w:t>
      </w:r>
      <w:r>
        <w:rPr>
          <w:color w:val="4C4D4F"/>
          <w:sz w:val="16"/>
        </w:rPr>
        <w:t>considered</w:t>
      </w:r>
      <w:r>
        <w:rPr>
          <w:color w:val="4C4D4F"/>
          <w:spacing w:val="-17"/>
          <w:sz w:val="16"/>
        </w:rPr>
        <w:t xml:space="preserve"> </w:t>
      </w:r>
      <w:r>
        <w:rPr>
          <w:color w:val="4C4D4F"/>
          <w:sz w:val="16"/>
        </w:rPr>
        <w:t>by</w:t>
      </w:r>
      <w:r>
        <w:rPr>
          <w:color w:val="4C4D4F"/>
          <w:spacing w:val="-18"/>
          <w:sz w:val="16"/>
        </w:rPr>
        <w:t xml:space="preserve"> </w:t>
      </w:r>
      <w:r>
        <w:rPr>
          <w:color w:val="4C4D4F"/>
          <w:sz w:val="16"/>
        </w:rPr>
        <w:t>individuals</w:t>
      </w:r>
      <w:r>
        <w:rPr>
          <w:color w:val="4C4D4F"/>
          <w:spacing w:val="-17"/>
          <w:sz w:val="16"/>
        </w:rPr>
        <w:t xml:space="preserve"> </w:t>
      </w:r>
      <w:r>
        <w:rPr>
          <w:color w:val="4C4D4F"/>
          <w:sz w:val="16"/>
        </w:rPr>
        <w:t>and</w:t>
      </w:r>
      <w:r>
        <w:rPr>
          <w:color w:val="4C4D4F"/>
          <w:spacing w:val="-18"/>
          <w:sz w:val="16"/>
        </w:rPr>
        <w:t xml:space="preserve"> </w:t>
      </w:r>
      <w:r>
        <w:rPr>
          <w:color w:val="4C4D4F"/>
          <w:sz w:val="16"/>
        </w:rPr>
        <w:t>households in preparation for the fire</w:t>
      </w:r>
      <w:r>
        <w:rPr>
          <w:color w:val="4C4D4F"/>
          <w:spacing w:val="-8"/>
          <w:sz w:val="16"/>
        </w:rPr>
        <w:t xml:space="preserve"> </w:t>
      </w:r>
      <w:r>
        <w:rPr>
          <w:color w:val="4C4D4F"/>
          <w:sz w:val="16"/>
        </w:rPr>
        <w:t>season</w:t>
      </w:r>
    </w:p>
    <w:p w:rsidR="00BC3D1A" w:rsidRDefault="003B58DC">
      <w:pPr>
        <w:pStyle w:val="ListParagraph"/>
        <w:numPr>
          <w:ilvl w:val="1"/>
          <w:numId w:val="29"/>
        </w:numPr>
        <w:tabs>
          <w:tab w:val="left" w:pos="1021"/>
        </w:tabs>
        <w:spacing w:before="156"/>
        <w:ind w:hanging="170"/>
        <w:rPr>
          <w:sz w:val="16"/>
        </w:rPr>
      </w:pPr>
      <w:r>
        <w:rPr>
          <w:color w:val="4C4D4F"/>
          <w:sz w:val="16"/>
        </w:rPr>
        <w:t>information about understanding warnings and</w:t>
      </w:r>
      <w:r>
        <w:rPr>
          <w:color w:val="4C4D4F"/>
          <w:spacing w:val="-19"/>
          <w:sz w:val="16"/>
        </w:rPr>
        <w:t xml:space="preserve"> </w:t>
      </w:r>
      <w:r>
        <w:rPr>
          <w:color w:val="4C4D4F"/>
          <w:sz w:val="16"/>
        </w:rPr>
        <w:t>advice</w:t>
      </w:r>
    </w:p>
    <w:p w:rsidR="00BC3D1A" w:rsidRDefault="003B58DC">
      <w:pPr>
        <w:pStyle w:val="ListParagraph"/>
        <w:numPr>
          <w:ilvl w:val="1"/>
          <w:numId w:val="29"/>
        </w:numPr>
        <w:tabs>
          <w:tab w:val="left" w:pos="1021"/>
        </w:tabs>
        <w:ind w:hanging="170"/>
        <w:rPr>
          <w:sz w:val="16"/>
        </w:rPr>
      </w:pPr>
      <w:r>
        <w:rPr>
          <w:color w:val="4C4D4F"/>
          <w:sz w:val="16"/>
        </w:rPr>
        <w:t>where</w:t>
      </w:r>
      <w:r>
        <w:rPr>
          <w:color w:val="4C4D4F"/>
          <w:spacing w:val="-6"/>
          <w:sz w:val="16"/>
        </w:rPr>
        <w:t xml:space="preserve"> </w:t>
      </w:r>
      <w:r>
        <w:rPr>
          <w:color w:val="4C4D4F"/>
          <w:sz w:val="16"/>
        </w:rPr>
        <w:t>relevant,</w:t>
      </w:r>
      <w:r>
        <w:rPr>
          <w:color w:val="4C4D4F"/>
          <w:spacing w:val="-6"/>
          <w:sz w:val="16"/>
        </w:rPr>
        <w:t xml:space="preserve"> </w:t>
      </w:r>
      <w:r>
        <w:rPr>
          <w:color w:val="4C4D4F"/>
          <w:sz w:val="16"/>
        </w:rPr>
        <w:t>information</w:t>
      </w:r>
      <w:r>
        <w:rPr>
          <w:color w:val="4C4D4F"/>
          <w:spacing w:val="-6"/>
          <w:sz w:val="16"/>
        </w:rPr>
        <w:t xml:space="preserve"> </w:t>
      </w:r>
      <w:r>
        <w:rPr>
          <w:color w:val="4C4D4F"/>
          <w:sz w:val="16"/>
        </w:rPr>
        <w:t>about</w:t>
      </w:r>
      <w:r>
        <w:rPr>
          <w:color w:val="4C4D4F"/>
          <w:spacing w:val="-6"/>
          <w:sz w:val="16"/>
        </w:rPr>
        <w:t xml:space="preserve"> </w:t>
      </w:r>
      <w:r>
        <w:rPr>
          <w:color w:val="4C4D4F"/>
          <w:sz w:val="16"/>
        </w:rPr>
        <w:t>community</w:t>
      </w:r>
      <w:r>
        <w:rPr>
          <w:color w:val="4C4D4F"/>
          <w:spacing w:val="-6"/>
          <w:sz w:val="16"/>
        </w:rPr>
        <w:t xml:space="preserve"> </w:t>
      </w:r>
      <w:r>
        <w:rPr>
          <w:color w:val="4C4D4F"/>
          <w:sz w:val="16"/>
        </w:rPr>
        <w:t>alert</w:t>
      </w:r>
      <w:r>
        <w:rPr>
          <w:color w:val="4C4D4F"/>
          <w:spacing w:val="-6"/>
          <w:sz w:val="16"/>
        </w:rPr>
        <w:t xml:space="preserve"> </w:t>
      </w:r>
      <w:r>
        <w:rPr>
          <w:color w:val="4C4D4F"/>
          <w:sz w:val="16"/>
        </w:rPr>
        <w:t>sirens</w:t>
      </w:r>
    </w:p>
    <w:p w:rsidR="00BC3D1A" w:rsidRDefault="003B58DC">
      <w:pPr>
        <w:pStyle w:val="ListParagraph"/>
        <w:numPr>
          <w:ilvl w:val="1"/>
          <w:numId w:val="29"/>
        </w:numPr>
        <w:tabs>
          <w:tab w:val="left" w:pos="1021"/>
        </w:tabs>
        <w:spacing w:line="254" w:lineRule="auto"/>
        <w:ind w:right="263" w:hanging="170"/>
        <w:rPr>
          <w:sz w:val="16"/>
        </w:rPr>
      </w:pPr>
      <w:proofErr w:type="gramStart"/>
      <w:r>
        <w:rPr>
          <w:color w:val="4C4D4F"/>
          <w:sz w:val="16"/>
        </w:rPr>
        <w:t>notification</w:t>
      </w:r>
      <w:proofErr w:type="gramEnd"/>
      <w:r>
        <w:rPr>
          <w:color w:val="4C4D4F"/>
          <w:spacing w:val="-14"/>
          <w:sz w:val="16"/>
        </w:rPr>
        <w:t xml:space="preserve"> </w:t>
      </w:r>
      <w:r>
        <w:rPr>
          <w:color w:val="4C4D4F"/>
          <w:sz w:val="16"/>
        </w:rPr>
        <w:t>about</w:t>
      </w:r>
      <w:r>
        <w:rPr>
          <w:color w:val="4C4D4F"/>
          <w:spacing w:val="-14"/>
          <w:sz w:val="16"/>
        </w:rPr>
        <w:t xml:space="preserve"> </w:t>
      </w:r>
      <w:r>
        <w:rPr>
          <w:color w:val="4C4D4F"/>
          <w:sz w:val="16"/>
        </w:rPr>
        <w:t>the</w:t>
      </w:r>
      <w:r>
        <w:rPr>
          <w:color w:val="4C4D4F"/>
          <w:spacing w:val="-13"/>
          <w:sz w:val="16"/>
        </w:rPr>
        <w:t xml:space="preserve"> </w:t>
      </w:r>
      <w:r>
        <w:rPr>
          <w:color w:val="4C4D4F"/>
          <w:sz w:val="16"/>
        </w:rPr>
        <w:t>local</w:t>
      </w:r>
      <w:r>
        <w:rPr>
          <w:color w:val="4C4D4F"/>
          <w:spacing w:val="-14"/>
          <w:sz w:val="16"/>
        </w:rPr>
        <w:t xml:space="preserve"> </w:t>
      </w:r>
      <w:r>
        <w:rPr>
          <w:color w:val="4C4D4F"/>
          <w:spacing w:val="-3"/>
          <w:sz w:val="16"/>
        </w:rPr>
        <w:t>CFA</w:t>
      </w:r>
      <w:r>
        <w:rPr>
          <w:color w:val="4C4D4F"/>
          <w:spacing w:val="-13"/>
          <w:sz w:val="16"/>
        </w:rPr>
        <w:t xml:space="preserve"> </w:t>
      </w:r>
      <w:r>
        <w:rPr>
          <w:color w:val="4C4D4F"/>
          <w:sz w:val="16"/>
        </w:rPr>
        <w:t>open</w:t>
      </w:r>
      <w:r>
        <w:rPr>
          <w:color w:val="4C4D4F"/>
          <w:spacing w:val="-14"/>
          <w:sz w:val="16"/>
        </w:rPr>
        <w:t xml:space="preserve"> </w:t>
      </w:r>
      <w:r>
        <w:rPr>
          <w:color w:val="4C4D4F"/>
          <w:spacing w:val="-4"/>
          <w:sz w:val="16"/>
        </w:rPr>
        <w:t>day,</w:t>
      </w:r>
      <w:r>
        <w:rPr>
          <w:color w:val="4C4D4F"/>
          <w:spacing w:val="-13"/>
          <w:sz w:val="16"/>
        </w:rPr>
        <w:t xml:space="preserve"> </w:t>
      </w:r>
      <w:r>
        <w:rPr>
          <w:color w:val="4C4D4F"/>
          <w:sz w:val="16"/>
        </w:rPr>
        <w:t>tailored</w:t>
      </w:r>
      <w:r>
        <w:rPr>
          <w:color w:val="4C4D4F"/>
          <w:spacing w:val="-14"/>
          <w:sz w:val="16"/>
        </w:rPr>
        <w:t xml:space="preserve"> </w:t>
      </w:r>
      <w:r>
        <w:rPr>
          <w:color w:val="4C4D4F"/>
          <w:sz w:val="16"/>
        </w:rPr>
        <w:t>to</w:t>
      </w:r>
      <w:r>
        <w:rPr>
          <w:color w:val="4C4D4F"/>
          <w:spacing w:val="-14"/>
          <w:sz w:val="16"/>
        </w:rPr>
        <w:t xml:space="preserve"> </w:t>
      </w:r>
      <w:r>
        <w:rPr>
          <w:color w:val="4C4D4F"/>
          <w:sz w:val="16"/>
        </w:rPr>
        <w:t>a</w:t>
      </w:r>
      <w:r>
        <w:rPr>
          <w:color w:val="4C4D4F"/>
          <w:spacing w:val="-13"/>
          <w:sz w:val="16"/>
        </w:rPr>
        <w:t xml:space="preserve"> </w:t>
      </w:r>
      <w:r>
        <w:rPr>
          <w:color w:val="4C4D4F"/>
          <w:sz w:val="16"/>
        </w:rPr>
        <w:t xml:space="preserve">recipients local </w:t>
      </w:r>
      <w:r>
        <w:rPr>
          <w:color w:val="4C4D4F"/>
          <w:spacing w:val="-3"/>
          <w:sz w:val="16"/>
        </w:rPr>
        <w:t>CFA</w:t>
      </w:r>
      <w:r>
        <w:rPr>
          <w:color w:val="4C4D4F"/>
          <w:spacing w:val="-2"/>
          <w:sz w:val="16"/>
        </w:rPr>
        <w:t xml:space="preserve"> </w:t>
      </w:r>
      <w:r>
        <w:rPr>
          <w:color w:val="4C4D4F"/>
          <w:sz w:val="16"/>
        </w:rPr>
        <w:t>Brigade.</w:t>
      </w:r>
    </w:p>
    <w:p w:rsidR="00BC3D1A" w:rsidRDefault="00BC3D1A">
      <w:pPr>
        <w:pStyle w:val="BodyText"/>
        <w:spacing w:before="2"/>
        <w:rPr>
          <w:sz w:val="15"/>
        </w:rPr>
      </w:pPr>
    </w:p>
    <w:p w:rsidR="00BC3D1A" w:rsidRDefault="003B58DC">
      <w:pPr>
        <w:pStyle w:val="BodyText"/>
        <w:spacing w:line="261" w:lineRule="auto"/>
        <w:ind w:left="850" w:right="108"/>
      </w:pPr>
      <w:r>
        <w:rPr>
          <w:color w:val="4C4D4F"/>
          <w:spacing w:val="-3"/>
        </w:rPr>
        <w:t>CFA</w:t>
      </w:r>
      <w:r>
        <w:rPr>
          <w:color w:val="4C4D4F"/>
          <w:spacing w:val="-13"/>
        </w:rPr>
        <w:t xml:space="preserve"> </w:t>
      </w:r>
      <w:r>
        <w:rPr>
          <w:color w:val="4C4D4F"/>
        </w:rPr>
        <w:t>has</w:t>
      </w:r>
      <w:r>
        <w:rPr>
          <w:color w:val="4C4D4F"/>
          <w:spacing w:val="-12"/>
        </w:rPr>
        <w:t xml:space="preserve"> </w:t>
      </w:r>
      <w:r>
        <w:rPr>
          <w:color w:val="4C4D4F"/>
        </w:rPr>
        <w:t>noted</w:t>
      </w:r>
      <w:r>
        <w:rPr>
          <w:color w:val="4C4D4F"/>
          <w:spacing w:val="-13"/>
        </w:rPr>
        <w:t xml:space="preserve"> </w:t>
      </w:r>
      <w:r>
        <w:rPr>
          <w:color w:val="4C4D4F"/>
        </w:rPr>
        <w:t>that</w:t>
      </w:r>
      <w:r>
        <w:rPr>
          <w:color w:val="4C4D4F"/>
          <w:spacing w:val="-12"/>
        </w:rPr>
        <w:t xml:space="preserve"> </w:t>
      </w:r>
      <w:r>
        <w:rPr>
          <w:color w:val="4C4D4F"/>
        </w:rPr>
        <w:t>these</w:t>
      </w:r>
      <w:r>
        <w:rPr>
          <w:color w:val="4C4D4F"/>
          <w:spacing w:val="-13"/>
        </w:rPr>
        <w:t xml:space="preserve"> </w:t>
      </w:r>
      <w:r>
        <w:rPr>
          <w:color w:val="4C4D4F"/>
        </w:rPr>
        <w:t>two</w:t>
      </w:r>
      <w:r>
        <w:rPr>
          <w:color w:val="4C4D4F"/>
          <w:spacing w:val="-12"/>
        </w:rPr>
        <w:t xml:space="preserve"> </w:t>
      </w:r>
      <w:r>
        <w:rPr>
          <w:color w:val="4C4D4F"/>
        </w:rPr>
        <w:t>programs</w:t>
      </w:r>
      <w:r>
        <w:rPr>
          <w:color w:val="4C4D4F"/>
          <w:spacing w:val="-13"/>
        </w:rPr>
        <w:t xml:space="preserve"> </w:t>
      </w:r>
      <w:r>
        <w:rPr>
          <w:color w:val="4C4D4F"/>
        </w:rPr>
        <w:t>have</w:t>
      </w:r>
      <w:r>
        <w:rPr>
          <w:color w:val="4C4D4F"/>
          <w:spacing w:val="-12"/>
        </w:rPr>
        <w:t xml:space="preserve"> </w:t>
      </w:r>
      <w:r>
        <w:rPr>
          <w:color w:val="4C4D4F"/>
        </w:rPr>
        <w:t>enhanced</w:t>
      </w:r>
      <w:r>
        <w:rPr>
          <w:color w:val="4C4D4F"/>
          <w:spacing w:val="-13"/>
        </w:rPr>
        <w:t xml:space="preserve"> </w:t>
      </w:r>
      <w:r>
        <w:rPr>
          <w:color w:val="4C4D4F"/>
        </w:rPr>
        <w:t>the</w:t>
      </w:r>
      <w:r>
        <w:rPr>
          <w:color w:val="4C4D4F"/>
          <w:spacing w:val="-12"/>
        </w:rPr>
        <w:t xml:space="preserve"> </w:t>
      </w:r>
      <w:r>
        <w:rPr>
          <w:color w:val="4C4D4F"/>
        </w:rPr>
        <w:t>ability</w:t>
      </w:r>
      <w:r>
        <w:rPr>
          <w:color w:val="4C4D4F"/>
          <w:spacing w:val="-13"/>
        </w:rPr>
        <w:t xml:space="preserve"> </w:t>
      </w:r>
      <w:r>
        <w:rPr>
          <w:color w:val="4C4D4F"/>
        </w:rPr>
        <w:t>of the</w:t>
      </w:r>
      <w:r>
        <w:rPr>
          <w:color w:val="4C4D4F"/>
          <w:spacing w:val="-12"/>
        </w:rPr>
        <w:t xml:space="preserve"> </w:t>
      </w:r>
      <w:proofErr w:type="spellStart"/>
      <w:r>
        <w:rPr>
          <w:color w:val="4C4D4F"/>
        </w:rPr>
        <w:t>organisation</w:t>
      </w:r>
      <w:proofErr w:type="spellEnd"/>
      <w:r>
        <w:rPr>
          <w:color w:val="4C4D4F"/>
          <w:spacing w:val="-11"/>
        </w:rPr>
        <w:t xml:space="preserve"> </w:t>
      </w:r>
      <w:r>
        <w:rPr>
          <w:color w:val="4C4D4F"/>
        </w:rPr>
        <w:t>to</w:t>
      </w:r>
      <w:r>
        <w:rPr>
          <w:color w:val="4C4D4F"/>
          <w:spacing w:val="-11"/>
        </w:rPr>
        <w:t xml:space="preserve"> </w:t>
      </w:r>
      <w:r>
        <w:rPr>
          <w:color w:val="4C4D4F"/>
        </w:rPr>
        <w:t>take</w:t>
      </w:r>
      <w:r>
        <w:rPr>
          <w:color w:val="4C4D4F"/>
          <w:spacing w:val="-12"/>
        </w:rPr>
        <w:t xml:space="preserve"> </w:t>
      </w:r>
      <w:r>
        <w:rPr>
          <w:color w:val="4C4D4F"/>
        </w:rPr>
        <w:t>a</w:t>
      </w:r>
      <w:r>
        <w:rPr>
          <w:color w:val="4C4D4F"/>
          <w:spacing w:val="-11"/>
        </w:rPr>
        <w:t xml:space="preserve"> </w:t>
      </w:r>
      <w:r>
        <w:rPr>
          <w:color w:val="4C4D4F"/>
        </w:rPr>
        <w:t>strategic,</w:t>
      </w:r>
      <w:r>
        <w:rPr>
          <w:color w:val="4C4D4F"/>
          <w:spacing w:val="-11"/>
        </w:rPr>
        <w:t xml:space="preserve"> </w:t>
      </w:r>
      <w:r>
        <w:rPr>
          <w:color w:val="4C4D4F"/>
        </w:rPr>
        <w:t>risk-based</w:t>
      </w:r>
      <w:r>
        <w:rPr>
          <w:color w:val="4C4D4F"/>
          <w:spacing w:val="-11"/>
        </w:rPr>
        <w:t xml:space="preserve"> </w:t>
      </w:r>
      <w:r>
        <w:rPr>
          <w:color w:val="4C4D4F"/>
        </w:rPr>
        <w:t>approach</w:t>
      </w:r>
      <w:r>
        <w:rPr>
          <w:color w:val="4C4D4F"/>
          <w:spacing w:val="-12"/>
        </w:rPr>
        <w:t xml:space="preserve"> </w:t>
      </w:r>
      <w:r>
        <w:rPr>
          <w:color w:val="4C4D4F"/>
        </w:rPr>
        <w:t>that</w:t>
      </w:r>
      <w:r>
        <w:rPr>
          <w:color w:val="4C4D4F"/>
          <w:spacing w:val="-11"/>
        </w:rPr>
        <w:t xml:space="preserve"> </w:t>
      </w:r>
      <w:r>
        <w:rPr>
          <w:color w:val="4C4D4F"/>
        </w:rPr>
        <w:t>allows targeted and tailored</w:t>
      </w:r>
      <w:r>
        <w:rPr>
          <w:color w:val="4C4D4F"/>
          <w:spacing w:val="-4"/>
        </w:rPr>
        <w:t xml:space="preserve"> </w:t>
      </w:r>
      <w:r>
        <w:rPr>
          <w:color w:val="4C4D4F"/>
        </w:rPr>
        <w:t>communications.</w:t>
      </w:r>
    </w:p>
    <w:p w:rsidR="00BC3D1A" w:rsidRDefault="00BC3D1A">
      <w:pPr>
        <w:pStyle w:val="BodyText"/>
        <w:spacing w:before="7"/>
        <w:rPr>
          <w:sz w:val="14"/>
        </w:rPr>
      </w:pPr>
    </w:p>
    <w:p w:rsidR="00BC3D1A" w:rsidRDefault="003B58DC">
      <w:pPr>
        <w:pStyle w:val="BodyText"/>
        <w:spacing w:line="261" w:lineRule="auto"/>
        <w:ind w:left="850" w:right="58"/>
      </w:pPr>
      <w:r>
        <w:rPr>
          <w:color w:val="4C4D4F"/>
        </w:rPr>
        <w:t>In</w:t>
      </w:r>
      <w:r>
        <w:rPr>
          <w:color w:val="4C4D4F"/>
          <w:spacing w:val="-19"/>
        </w:rPr>
        <w:t xml:space="preserve"> </w:t>
      </w:r>
      <w:r>
        <w:rPr>
          <w:color w:val="4C4D4F"/>
        </w:rPr>
        <w:t>addition,</w:t>
      </w:r>
      <w:r>
        <w:rPr>
          <w:color w:val="4C4D4F"/>
          <w:spacing w:val="-18"/>
        </w:rPr>
        <w:t xml:space="preserve"> </w:t>
      </w:r>
      <w:r>
        <w:rPr>
          <w:color w:val="4C4D4F"/>
          <w:spacing w:val="-3"/>
        </w:rPr>
        <w:t>CFA</w:t>
      </w:r>
      <w:r>
        <w:rPr>
          <w:color w:val="4C4D4F"/>
          <w:spacing w:val="-19"/>
        </w:rPr>
        <w:t xml:space="preserve"> </w:t>
      </w:r>
      <w:r>
        <w:rPr>
          <w:color w:val="4C4D4F"/>
        </w:rPr>
        <w:t>also</w:t>
      </w:r>
      <w:r>
        <w:rPr>
          <w:color w:val="4C4D4F"/>
          <w:spacing w:val="-18"/>
        </w:rPr>
        <w:t xml:space="preserve"> </w:t>
      </w:r>
      <w:r>
        <w:rPr>
          <w:color w:val="4C4D4F"/>
        </w:rPr>
        <w:t>implemented</w:t>
      </w:r>
      <w:r>
        <w:rPr>
          <w:color w:val="4C4D4F"/>
          <w:spacing w:val="-19"/>
        </w:rPr>
        <w:t xml:space="preserve"> </w:t>
      </w:r>
      <w:r>
        <w:rPr>
          <w:color w:val="4C4D4F"/>
        </w:rPr>
        <w:t>a</w:t>
      </w:r>
      <w:r>
        <w:rPr>
          <w:color w:val="4C4D4F"/>
          <w:spacing w:val="-18"/>
        </w:rPr>
        <w:t xml:space="preserve"> </w:t>
      </w:r>
      <w:r>
        <w:rPr>
          <w:color w:val="4C4D4F"/>
        </w:rPr>
        <w:t>new</w:t>
      </w:r>
      <w:r>
        <w:rPr>
          <w:color w:val="4C4D4F"/>
          <w:spacing w:val="-18"/>
        </w:rPr>
        <w:t xml:space="preserve"> </w:t>
      </w:r>
      <w:r>
        <w:rPr>
          <w:color w:val="4C4D4F"/>
        </w:rPr>
        <w:t>social</w:t>
      </w:r>
      <w:r>
        <w:rPr>
          <w:color w:val="4C4D4F"/>
          <w:spacing w:val="-19"/>
        </w:rPr>
        <w:t xml:space="preserve"> </w:t>
      </w:r>
      <w:r>
        <w:rPr>
          <w:color w:val="4C4D4F"/>
        </w:rPr>
        <w:t>media</w:t>
      </w:r>
      <w:r>
        <w:rPr>
          <w:color w:val="4C4D4F"/>
          <w:spacing w:val="-18"/>
        </w:rPr>
        <w:t xml:space="preserve"> </w:t>
      </w:r>
      <w:r>
        <w:rPr>
          <w:color w:val="4C4D4F"/>
        </w:rPr>
        <w:t>initiative</w:t>
      </w:r>
      <w:r>
        <w:rPr>
          <w:color w:val="4C4D4F"/>
          <w:spacing w:val="-19"/>
        </w:rPr>
        <w:t xml:space="preserve"> </w:t>
      </w:r>
      <w:r>
        <w:rPr>
          <w:color w:val="4C4D4F"/>
        </w:rPr>
        <w:t>ahead of the 2015 – 16 bushfire season encouraging people to ‘take the pledge’</w:t>
      </w:r>
      <w:r>
        <w:rPr>
          <w:color w:val="4C4D4F"/>
          <w:spacing w:val="-3"/>
        </w:rPr>
        <w:t xml:space="preserve"> </w:t>
      </w:r>
      <w:r>
        <w:rPr>
          <w:color w:val="4C4D4F"/>
        </w:rPr>
        <w:t>(www.thefiresafetypledge.com.au).</w:t>
      </w:r>
    </w:p>
    <w:p w:rsidR="00BC3D1A" w:rsidRDefault="00BC3D1A">
      <w:pPr>
        <w:pStyle w:val="BodyText"/>
        <w:spacing w:before="8"/>
        <w:rPr>
          <w:sz w:val="14"/>
        </w:rPr>
      </w:pPr>
    </w:p>
    <w:p w:rsidR="00BC3D1A" w:rsidRDefault="003B58DC">
      <w:pPr>
        <w:pStyle w:val="BodyText"/>
        <w:spacing w:line="261" w:lineRule="auto"/>
        <w:ind w:left="850" w:right="131"/>
      </w:pPr>
      <w:r>
        <w:rPr>
          <w:color w:val="4C4D4F"/>
        </w:rPr>
        <w:t>The</w:t>
      </w:r>
      <w:r>
        <w:rPr>
          <w:color w:val="4C4D4F"/>
          <w:spacing w:val="-14"/>
        </w:rPr>
        <w:t xml:space="preserve"> </w:t>
      </w:r>
      <w:r>
        <w:rPr>
          <w:color w:val="4C4D4F"/>
        </w:rPr>
        <w:t>initiative</w:t>
      </w:r>
      <w:r>
        <w:rPr>
          <w:color w:val="4C4D4F"/>
          <w:spacing w:val="-14"/>
        </w:rPr>
        <w:t xml:space="preserve"> </w:t>
      </w:r>
      <w:r>
        <w:rPr>
          <w:color w:val="4C4D4F"/>
        </w:rPr>
        <w:t>asked</w:t>
      </w:r>
      <w:r>
        <w:rPr>
          <w:color w:val="4C4D4F"/>
          <w:spacing w:val="-13"/>
        </w:rPr>
        <w:t xml:space="preserve"> </w:t>
      </w:r>
      <w:r>
        <w:rPr>
          <w:color w:val="4C4D4F"/>
        </w:rPr>
        <w:t>people</w:t>
      </w:r>
      <w:r>
        <w:rPr>
          <w:color w:val="4C4D4F"/>
          <w:spacing w:val="-14"/>
        </w:rPr>
        <w:t xml:space="preserve"> </w:t>
      </w:r>
      <w:r>
        <w:rPr>
          <w:color w:val="4C4D4F"/>
        </w:rPr>
        <w:t>to</w:t>
      </w:r>
      <w:r>
        <w:rPr>
          <w:color w:val="4C4D4F"/>
          <w:spacing w:val="-13"/>
        </w:rPr>
        <w:t xml:space="preserve"> </w:t>
      </w:r>
      <w:r>
        <w:rPr>
          <w:color w:val="4C4D4F"/>
        </w:rPr>
        <w:t>pledge</w:t>
      </w:r>
      <w:r>
        <w:rPr>
          <w:color w:val="4C4D4F"/>
          <w:spacing w:val="-14"/>
        </w:rPr>
        <w:t xml:space="preserve"> </w:t>
      </w:r>
      <w:r>
        <w:rPr>
          <w:color w:val="4C4D4F"/>
        </w:rPr>
        <w:t>their</w:t>
      </w:r>
      <w:r>
        <w:rPr>
          <w:color w:val="4C4D4F"/>
          <w:spacing w:val="-13"/>
        </w:rPr>
        <w:t xml:space="preserve"> </w:t>
      </w:r>
      <w:r>
        <w:rPr>
          <w:color w:val="4C4D4F"/>
        </w:rPr>
        <w:t>commitment</w:t>
      </w:r>
      <w:r>
        <w:rPr>
          <w:color w:val="4C4D4F"/>
          <w:spacing w:val="-14"/>
        </w:rPr>
        <w:t xml:space="preserve"> </w:t>
      </w:r>
      <w:r>
        <w:rPr>
          <w:color w:val="4C4D4F"/>
        </w:rPr>
        <w:t>to</w:t>
      </w:r>
      <w:r>
        <w:rPr>
          <w:color w:val="4C4D4F"/>
          <w:spacing w:val="-13"/>
        </w:rPr>
        <w:t xml:space="preserve"> </w:t>
      </w:r>
      <w:r>
        <w:rPr>
          <w:color w:val="4C4D4F"/>
        </w:rPr>
        <w:t>undertake a</w:t>
      </w:r>
      <w:r>
        <w:rPr>
          <w:color w:val="4C4D4F"/>
          <w:spacing w:val="-19"/>
        </w:rPr>
        <w:t xml:space="preserve"> </w:t>
      </w:r>
      <w:r>
        <w:rPr>
          <w:color w:val="4C4D4F"/>
        </w:rPr>
        <w:t>series</w:t>
      </w:r>
      <w:r>
        <w:rPr>
          <w:color w:val="4C4D4F"/>
          <w:spacing w:val="-19"/>
        </w:rPr>
        <w:t xml:space="preserve"> </w:t>
      </w:r>
      <w:r>
        <w:rPr>
          <w:color w:val="4C4D4F"/>
        </w:rPr>
        <w:t>of</w:t>
      </w:r>
      <w:r>
        <w:rPr>
          <w:color w:val="4C4D4F"/>
          <w:spacing w:val="-19"/>
        </w:rPr>
        <w:t xml:space="preserve"> </w:t>
      </w:r>
      <w:r>
        <w:rPr>
          <w:color w:val="4C4D4F"/>
        </w:rPr>
        <w:t>bushfire</w:t>
      </w:r>
      <w:r>
        <w:rPr>
          <w:color w:val="4C4D4F"/>
          <w:spacing w:val="-18"/>
        </w:rPr>
        <w:t xml:space="preserve"> </w:t>
      </w:r>
      <w:r>
        <w:rPr>
          <w:color w:val="4C4D4F"/>
        </w:rPr>
        <w:t>safety</w:t>
      </w:r>
      <w:r>
        <w:rPr>
          <w:color w:val="4C4D4F"/>
          <w:spacing w:val="-19"/>
        </w:rPr>
        <w:t xml:space="preserve"> </w:t>
      </w:r>
      <w:r>
        <w:rPr>
          <w:color w:val="4C4D4F"/>
        </w:rPr>
        <w:t>actions</w:t>
      </w:r>
      <w:r>
        <w:rPr>
          <w:color w:val="4C4D4F"/>
          <w:spacing w:val="-19"/>
        </w:rPr>
        <w:t xml:space="preserve"> </w:t>
      </w:r>
      <w:r>
        <w:rPr>
          <w:color w:val="4C4D4F"/>
        </w:rPr>
        <w:t>including</w:t>
      </w:r>
      <w:r>
        <w:rPr>
          <w:color w:val="4C4D4F"/>
          <w:spacing w:val="-18"/>
        </w:rPr>
        <w:t xml:space="preserve"> </w:t>
      </w:r>
      <w:r>
        <w:rPr>
          <w:color w:val="4C4D4F"/>
        </w:rPr>
        <w:t>checking</w:t>
      </w:r>
      <w:r>
        <w:rPr>
          <w:color w:val="4C4D4F"/>
          <w:spacing w:val="-19"/>
        </w:rPr>
        <w:t xml:space="preserve"> </w:t>
      </w:r>
      <w:r>
        <w:rPr>
          <w:color w:val="4C4D4F"/>
        </w:rPr>
        <w:t>the</w:t>
      </w:r>
      <w:r>
        <w:rPr>
          <w:color w:val="4C4D4F"/>
          <w:spacing w:val="-19"/>
        </w:rPr>
        <w:t xml:space="preserve"> </w:t>
      </w:r>
      <w:r>
        <w:rPr>
          <w:color w:val="4C4D4F"/>
        </w:rPr>
        <w:t>Fire</w:t>
      </w:r>
      <w:r>
        <w:rPr>
          <w:color w:val="4C4D4F"/>
          <w:spacing w:val="-18"/>
        </w:rPr>
        <w:t xml:space="preserve"> </w:t>
      </w:r>
      <w:r>
        <w:rPr>
          <w:color w:val="4C4D4F"/>
        </w:rPr>
        <w:t>Danger Ratings and talking with family and friends about fire risk and what they need to do to prepare. A very high proportion of people who have</w:t>
      </w:r>
      <w:r>
        <w:rPr>
          <w:color w:val="4C4D4F"/>
          <w:spacing w:val="-10"/>
        </w:rPr>
        <w:t xml:space="preserve"> </w:t>
      </w:r>
      <w:r>
        <w:rPr>
          <w:color w:val="4C4D4F"/>
        </w:rPr>
        <w:t>taken</w:t>
      </w:r>
      <w:r>
        <w:rPr>
          <w:color w:val="4C4D4F"/>
          <w:spacing w:val="-10"/>
        </w:rPr>
        <w:t xml:space="preserve"> </w:t>
      </w:r>
      <w:r>
        <w:rPr>
          <w:color w:val="4C4D4F"/>
        </w:rPr>
        <w:t>this</w:t>
      </w:r>
      <w:r>
        <w:rPr>
          <w:color w:val="4C4D4F"/>
          <w:spacing w:val="-9"/>
        </w:rPr>
        <w:t xml:space="preserve"> </w:t>
      </w:r>
      <w:r>
        <w:rPr>
          <w:color w:val="4C4D4F"/>
        </w:rPr>
        <w:t>pledge</w:t>
      </w:r>
      <w:r>
        <w:rPr>
          <w:color w:val="4C4D4F"/>
          <w:spacing w:val="-10"/>
        </w:rPr>
        <w:t xml:space="preserve"> </w:t>
      </w:r>
      <w:r>
        <w:rPr>
          <w:color w:val="4C4D4F"/>
        </w:rPr>
        <w:t>also</w:t>
      </w:r>
      <w:r>
        <w:rPr>
          <w:color w:val="4C4D4F"/>
          <w:spacing w:val="-10"/>
        </w:rPr>
        <w:t xml:space="preserve"> </w:t>
      </w:r>
      <w:r>
        <w:rPr>
          <w:color w:val="4C4D4F"/>
        </w:rPr>
        <w:t>sign</w:t>
      </w:r>
      <w:r>
        <w:rPr>
          <w:color w:val="4C4D4F"/>
          <w:spacing w:val="-9"/>
        </w:rPr>
        <w:t xml:space="preserve"> </w:t>
      </w:r>
      <w:r>
        <w:rPr>
          <w:color w:val="4C4D4F"/>
        </w:rPr>
        <w:t>up</w:t>
      </w:r>
      <w:r>
        <w:rPr>
          <w:color w:val="4C4D4F"/>
          <w:spacing w:val="-10"/>
        </w:rPr>
        <w:t xml:space="preserve"> </w:t>
      </w:r>
      <w:r>
        <w:rPr>
          <w:color w:val="4C4D4F"/>
        </w:rPr>
        <w:t>to</w:t>
      </w:r>
      <w:r>
        <w:rPr>
          <w:color w:val="4C4D4F"/>
          <w:spacing w:val="-10"/>
        </w:rPr>
        <w:t xml:space="preserve"> </w:t>
      </w:r>
      <w:r>
        <w:rPr>
          <w:color w:val="4C4D4F"/>
        </w:rPr>
        <w:t>receive</w:t>
      </w:r>
      <w:r>
        <w:rPr>
          <w:color w:val="4C4D4F"/>
          <w:spacing w:val="-9"/>
        </w:rPr>
        <w:t xml:space="preserve"> </w:t>
      </w:r>
      <w:r>
        <w:rPr>
          <w:color w:val="4C4D4F"/>
        </w:rPr>
        <w:t>further</w:t>
      </w:r>
      <w:r>
        <w:rPr>
          <w:color w:val="4C4D4F"/>
          <w:spacing w:val="-10"/>
        </w:rPr>
        <w:t xml:space="preserve"> </w:t>
      </w:r>
      <w:r>
        <w:rPr>
          <w:color w:val="4C4D4F"/>
        </w:rPr>
        <w:t>information</w:t>
      </w:r>
    </w:p>
    <w:p w:rsidR="00BC3D1A" w:rsidRDefault="003B58DC">
      <w:pPr>
        <w:pStyle w:val="BodyText"/>
        <w:spacing w:line="181" w:lineRule="exact"/>
        <w:ind w:left="850"/>
      </w:pPr>
      <w:r>
        <w:rPr>
          <w:color w:val="4C4D4F"/>
        </w:rPr>
        <w:t>(96 per cent of people).</w:t>
      </w:r>
    </w:p>
    <w:p w:rsidR="00BC3D1A" w:rsidRDefault="00BC3D1A">
      <w:pPr>
        <w:pStyle w:val="BodyText"/>
        <w:spacing w:before="2"/>
      </w:pPr>
    </w:p>
    <w:p w:rsidR="00BC3D1A" w:rsidRDefault="003B58DC">
      <w:pPr>
        <w:pStyle w:val="BodyText"/>
        <w:spacing w:line="261" w:lineRule="auto"/>
        <w:ind w:left="850" w:right="12"/>
      </w:pPr>
      <w:r>
        <w:rPr>
          <w:color w:val="4C4D4F"/>
        </w:rPr>
        <w:t xml:space="preserve">IGEM notes that the </w:t>
      </w:r>
      <w:r>
        <w:rPr>
          <w:color w:val="4C4D4F"/>
          <w:spacing w:val="-3"/>
        </w:rPr>
        <w:t xml:space="preserve">CFA </w:t>
      </w:r>
      <w:r>
        <w:rPr>
          <w:color w:val="4C4D4F"/>
        </w:rPr>
        <w:t>has developed a community based emergency</w:t>
      </w:r>
      <w:r>
        <w:rPr>
          <w:color w:val="4C4D4F"/>
          <w:spacing w:val="-13"/>
        </w:rPr>
        <w:t xml:space="preserve"> </w:t>
      </w:r>
      <w:r>
        <w:rPr>
          <w:color w:val="4C4D4F"/>
        </w:rPr>
        <w:t>planning</w:t>
      </w:r>
      <w:r>
        <w:rPr>
          <w:color w:val="4C4D4F"/>
          <w:spacing w:val="-13"/>
        </w:rPr>
        <w:t xml:space="preserve"> </w:t>
      </w:r>
      <w:r>
        <w:rPr>
          <w:color w:val="4C4D4F"/>
        </w:rPr>
        <w:t>program.</w:t>
      </w:r>
      <w:r>
        <w:rPr>
          <w:color w:val="4C4D4F"/>
          <w:spacing w:val="-13"/>
        </w:rPr>
        <w:t xml:space="preserve"> </w:t>
      </w:r>
      <w:r>
        <w:rPr>
          <w:color w:val="4C4D4F"/>
        </w:rPr>
        <w:t>This</w:t>
      </w:r>
      <w:r>
        <w:rPr>
          <w:color w:val="4C4D4F"/>
          <w:spacing w:val="-13"/>
        </w:rPr>
        <w:t xml:space="preserve"> </w:t>
      </w:r>
      <w:r>
        <w:rPr>
          <w:color w:val="4C4D4F"/>
        </w:rPr>
        <w:t>program</w:t>
      </w:r>
      <w:r>
        <w:rPr>
          <w:color w:val="4C4D4F"/>
          <w:spacing w:val="-13"/>
        </w:rPr>
        <w:t xml:space="preserve"> </w:t>
      </w:r>
      <w:r>
        <w:rPr>
          <w:color w:val="4C4D4F"/>
        </w:rPr>
        <w:t>has</w:t>
      </w:r>
      <w:r>
        <w:rPr>
          <w:color w:val="4C4D4F"/>
          <w:spacing w:val="-13"/>
        </w:rPr>
        <w:t xml:space="preserve"> </w:t>
      </w:r>
      <w:r>
        <w:rPr>
          <w:color w:val="4C4D4F"/>
        </w:rPr>
        <w:t>been</w:t>
      </w:r>
      <w:r>
        <w:rPr>
          <w:color w:val="4C4D4F"/>
          <w:spacing w:val="-13"/>
        </w:rPr>
        <w:t xml:space="preserve"> </w:t>
      </w:r>
      <w:r>
        <w:rPr>
          <w:color w:val="4C4D4F"/>
        </w:rPr>
        <w:t>piloted,</w:t>
      </w:r>
      <w:r>
        <w:rPr>
          <w:color w:val="4C4D4F"/>
          <w:spacing w:val="-13"/>
        </w:rPr>
        <w:t xml:space="preserve"> </w:t>
      </w:r>
      <w:r>
        <w:rPr>
          <w:color w:val="4C4D4F"/>
        </w:rPr>
        <w:t>and</w:t>
      </w:r>
      <w:r>
        <w:rPr>
          <w:color w:val="4C4D4F"/>
          <w:spacing w:val="-13"/>
        </w:rPr>
        <w:t xml:space="preserve"> </w:t>
      </w:r>
      <w:r>
        <w:rPr>
          <w:color w:val="4C4D4F"/>
        </w:rPr>
        <w:t xml:space="preserve">its effectiveness has been confirmed through a broader demonstration phase, including evaluations of both phases </w:t>
      </w:r>
      <w:r>
        <w:rPr>
          <w:color w:val="4C4D4F"/>
          <w:position w:val="5"/>
          <w:sz w:val="9"/>
        </w:rPr>
        <w:t>[67, 68]</w:t>
      </w:r>
      <w:r>
        <w:rPr>
          <w:color w:val="4C4D4F"/>
        </w:rPr>
        <w:t>. This multi-agency multi-hazard</w:t>
      </w:r>
      <w:r>
        <w:rPr>
          <w:color w:val="4C4D4F"/>
          <w:spacing w:val="-17"/>
        </w:rPr>
        <w:t xml:space="preserve"> </w:t>
      </w:r>
      <w:r>
        <w:rPr>
          <w:color w:val="4C4D4F"/>
        </w:rPr>
        <w:t>program</w:t>
      </w:r>
      <w:r>
        <w:rPr>
          <w:color w:val="4C4D4F"/>
          <w:spacing w:val="-17"/>
        </w:rPr>
        <w:t xml:space="preserve"> </w:t>
      </w:r>
      <w:r>
        <w:rPr>
          <w:color w:val="4C4D4F"/>
        </w:rPr>
        <w:t>is</w:t>
      </w:r>
      <w:r>
        <w:rPr>
          <w:color w:val="4C4D4F"/>
          <w:spacing w:val="-17"/>
        </w:rPr>
        <w:t xml:space="preserve"> </w:t>
      </w:r>
      <w:r>
        <w:rPr>
          <w:color w:val="4C4D4F"/>
        </w:rPr>
        <w:t>now</w:t>
      </w:r>
      <w:r>
        <w:rPr>
          <w:color w:val="4C4D4F"/>
          <w:spacing w:val="-16"/>
        </w:rPr>
        <w:t xml:space="preserve"> </w:t>
      </w:r>
      <w:r>
        <w:rPr>
          <w:color w:val="4C4D4F"/>
        </w:rPr>
        <w:t>led</w:t>
      </w:r>
      <w:r>
        <w:rPr>
          <w:color w:val="4C4D4F"/>
          <w:spacing w:val="-17"/>
        </w:rPr>
        <w:t xml:space="preserve"> </w:t>
      </w:r>
      <w:r>
        <w:rPr>
          <w:color w:val="4C4D4F"/>
        </w:rPr>
        <w:t>by</w:t>
      </w:r>
      <w:r>
        <w:rPr>
          <w:color w:val="4C4D4F"/>
          <w:spacing w:val="-17"/>
        </w:rPr>
        <w:t xml:space="preserve"> </w:t>
      </w:r>
      <w:r>
        <w:rPr>
          <w:color w:val="4C4D4F"/>
        </w:rPr>
        <w:t>EMV</w:t>
      </w:r>
      <w:r>
        <w:rPr>
          <w:color w:val="4C4D4F"/>
          <w:spacing w:val="-16"/>
        </w:rPr>
        <w:t xml:space="preserve"> </w:t>
      </w:r>
      <w:r>
        <w:rPr>
          <w:color w:val="4C4D4F"/>
        </w:rPr>
        <w:t>(and</w:t>
      </w:r>
      <w:r>
        <w:rPr>
          <w:color w:val="4C4D4F"/>
          <w:spacing w:val="-17"/>
        </w:rPr>
        <w:t xml:space="preserve"> </w:t>
      </w:r>
      <w:r>
        <w:rPr>
          <w:color w:val="4C4D4F"/>
        </w:rPr>
        <w:t>is</w:t>
      </w:r>
      <w:r>
        <w:rPr>
          <w:color w:val="4C4D4F"/>
          <w:spacing w:val="-17"/>
        </w:rPr>
        <w:t xml:space="preserve"> </w:t>
      </w:r>
      <w:r>
        <w:rPr>
          <w:color w:val="4C4D4F"/>
        </w:rPr>
        <w:t>not</w:t>
      </w:r>
      <w:r>
        <w:rPr>
          <w:color w:val="4C4D4F"/>
          <w:spacing w:val="-16"/>
        </w:rPr>
        <w:t xml:space="preserve"> </w:t>
      </w:r>
      <w:r>
        <w:rPr>
          <w:color w:val="4C4D4F"/>
        </w:rPr>
        <w:t>routinely</w:t>
      </w:r>
      <w:r>
        <w:rPr>
          <w:color w:val="4C4D4F"/>
          <w:spacing w:val="-17"/>
        </w:rPr>
        <w:t xml:space="preserve"> </w:t>
      </w:r>
      <w:r>
        <w:rPr>
          <w:color w:val="4C4D4F"/>
        </w:rPr>
        <w:t>delivered by</w:t>
      </w:r>
      <w:r>
        <w:rPr>
          <w:color w:val="4C4D4F"/>
          <w:spacing w:val="-1"/>
        </w:rPr>
        <w:t xml:space="preserve"> </w:t>
      </w:r>
      <w:r>
        <w:rPr>
          <w:color w:val="4C4D4F"/>
        </w:rPr>
        <w:t>CFA).</w:t>
      </w:r>
    </w:p>
    <w:p w:rsidR="00BC3D1A" w:rsidRDefault="00BC3D1A">
      <w:pPr>
        <w:pStyle w:val="BodyText"/>
        <w:spacing w:before="6"/>
        <w:rPr>
          <w:sz w:val="14"/>
        </w:rPr>
      </w:pPr>
    </w:p>
    <w:p w:rsidR="00BC3D1A" w:rsidRDefault="003B58DC">
      <w:pPr>
        <w:pStyle w:val="BodyText"/>
        <w:spacing w:line="261" w:lineRule="auto"/>
        <w:ind w:left="850" w:right="48"/>
      </w:pPr>
      <w:r>
        <w:rPr>
          <w:color w:val="4C4D4F"/>
          <w:spacing w:val="-3"/>
        </w:rPr>
        <w:t xml:space="preserve">CFA </w:t>
      </w:r>
      <w:r>
        <w:rPr>
          <w:color w:val="4C4D4F"/>
        </w:rPr>
        <w:t>also produces a range of publications and resources to help Victorian’s</w:t>
      </w:r>
      <w:r>
        <w:rPr>
          <w:color w:val="4C4D4F"/>
          <w:spacing w:val="-21"/>
        </w:rPr>
        <w:t xml:space="preserve"> </w:t>
      </w:r>
      <w:r>
        <w:rPr>
          <w:color w:val="4C4D4F"/>
        </w:rPr>
        <w:t>understand</w:t>
      </w:r>
      <w:r>
        <w:rPr>
          <w:color w:val="4C4D4F"/>
          <w:spacing w:val="-21"/>
        </w:rPr>
        <w:t xml:space="preserve"> </w:t>
      </w:r>
      <w:r>
        <w:rPr>
          <w:color w:val="4C4D4F"/>
        </w:rPr>
        <w:t>their</w:t>
      </w:r>
      <w:r>
        <w:rPr>
          <w:color w:val="4C4D4F"/>
          <w:spacing w:val="-20"/>
        </w:rPr>
        <w:t xml:space="preserve"> </w:t>
      </w:r>
      <w:r>
        <w:rPr>
          <w:color w:val="4C4D4F"/>
        </w:rPr>
        <w:t>risk</w:t>
      </w:r>
      <w:r>
        <w:rPr>
          <w:color w:val="4C4D4F"/>
          <w:spacing w:val="-21"/>
        </w:rPr>
        <w:t xml:space="preserve"> </w:t>
      </w:r>
      <w:r>
        <w:rPr>
          <w:color w:val="4C4D4F"/>
        </w:rPr>
        <w:t>and</w:t>
      </w:r>
      <w:r>
        <w:rPr>
          <w:color w:val="4C4D4F"/>
          <w:spacing w:val="-21"/>
        </w:rPr>
        <w:t xml:space="preserve"> </w:t>
      </w:r>
      <w:r>
        <w:rPr>
          <w:color w:val="4C4D4F"/>
        </w:rPr>
        <w:t>get</w:t>
      </w:r>
      <w:r>
        <w:rPr>
          <w:color w:val="4C4D4F"/>
          <w:spacing w:val="-20"/>
        </w:rPr>
        <w:t xml:space="preserve"> </w:t>
      </w:r>
      <w:r>
        <w:rPr>
          <w:color w:val="4C4D4F"/>
        </w:rPr>
        <w:t>prepared.</w:t>
      </w:r>
      <w:r>
        <w:rPr>
          <w:color w:val="4C4D4F"/>
          <w:spacing w:val="-21"/>
        </w:rPr>
        <w:t xml:space="preserve"> </w:t>
      </w:r>
      <w:r>
        <w:rPr>
          <w:color w:val="4C4D4F"/>
        </w:rPr>
        <w:t>Resources</w:t>
      </w:r>
      <w:r>
        <w:rPr>
          <w:color w:val="4C4D4F"/>
          <w:spacing w:val="-21"/>
        </w:rPr>
        <w:t xml:space="preserve"> </w:t>
      </w:r>
      <w:r>
        <w:rPr>
          <w:color w:val="4C4D4F"/>
        </w:rPr>
        <w:t>include:</w:t>
      </w:r>
    </w:p>
    <w:p w:rsidR="00BC3D1A" w:rsidRDefault="003B58DC">
      <w:pPr>
        <w:pStyle w:val="ListParagraph"/>
        <w:numPr>
          <w:ilvl w:val="1"/>
          <w:numId w:val="29"/>
        </w:numPr>
        <w:tabs>
          <w:tab w:val="left" w:pos="1021"/>
        </w:tabs>
        <w:spacing w:before="150" w:line="256" w:lineRule="auto"/>
        <w:ind w:right="138" w:hanging="170"/>
        <w:rPr>
          <w:sz w:val="9"/>
        </w:rPr>
      </w:pPr>
      <w:r>
        <w:rPr>
          <w:color w:val="4C4D4F"/>
          <w:sz w:val="16"/>
        </w:rPr>
        <w:t>a</w:t>
      </w:r>
      <w:r>
        <w:rPr>
          <w:color w:val="4C4D4F"/>
          <w:spacing w:val="-16"/>
          <w:sz w:val="16"/>
        </w:rPr>
        <w:t xml:space="preserve"> </w:t>
      </w:r>
      <w:r>
        <w:rPr>
          <w:color w:val="4C4D4F"/>
          <w:sz w:val="16"/>
        </w:rPr>
        <w:t>range</w:t>
      </w:r>
      <w:r>
        <w:rPr>
          <w:color w:val="4C4D4F"/>
          <w:spacing w:val="-16"/>
          <w:sz w:val="16"/>
        </w:rPr>
        <w:t xml:space="preserve"> </w:t>
      </w:r>
      <w:r>
        <w:rPr>
          <w:color w:val="4C4D4F"/>
          <w:sz w:val="16"/>
        </w:rPr>
        <w:t>of</w:t>
      </w:r>
      <w:r>
        <w:rPr>
          <w:color w:val="4C4D4F"/>
          <w:spacing w:val="-16"/>
          <w:sz w:val="16"/>
        </w:rPr>
        <w:t xml:space="preserve"> </w:t>
      </w:r>
      <w:r>
        <w:rPr>
          <w:color w:val="4C4D4F"/>
          <w:sz w:val="16"/>
        </w:rPr>
        <w:t>booklets</w:t>
      </w:r>
      <w:r>
        <w:rPr>
          <w:color w:val="4C4D4F"/>
          <w:spacing w:val="-16"/>
          <w:sz w:val="16"/>
        </w:rPr>
        <w:t xml:space="preserve"> </w:t>
      </w:r>
      <w:r>
        <w:rPr>
          <w:color w:val="4C4D4F"/>
          <w:sz w:val="16"/>
        </w:rPr>
        <w:t>(ranging</w:t>
      </w:r>
      <w:r>
        <w:rPr>
          <w:color w:val="4C4D4F"/>
          <w:spacing w:val="-16"/>
          <w:sz w:val="16"/>
        </w:rPr>
        <w:t xml:space="preserve"> </w:t>
      </w:r>
      <w:r>
        <w:rPr>
          <w:color w:val="4C4D4F"/>
          <w:sz w:val="16"/>
        </w:rPr>
        <w:t>from</w:t>
      </w:r>
      <w:r>
        <w:rPr>
          <w:color w:val="4C4D4F"/>
          <w:spacing w:val="-16"/>
          <w:sz w:val="16"/>
        </w:rPr>
        <w:t xml:space="preserve"> </w:t>
      </w:r>
      <w:r>
        <w:rPr>
          <w:color w:val="4C4D4F"/>
          <w:sz w:val="16"/>
        </w:rPr>
        <w:t>the</w:t>
      </w:r>
      <w:r>
        <w:rPr>
          <w:color w:val="4C4D4F"/>
          <w:spacing w:val="-16"/>
          <w:sz w:val="16"/>
        </w:rPr>
        <w:t xml:space="preserve"> </w:t>
      </w:r>
      <w:r>
        <w:rPr>
          <w:color w:val="4C4D4F"/>
          <w:sz w:val="16"/>
        </w:rPr>
        <w:t>comprehensive</w:t>
      </w:r>
      <w:r>
        <w:rPr>
          <w:color w:val="4C4D4F"/>
          <w:spacing w:val="-16"/>
          <w:sz w:val="16"/>
        </w:rPr>
        <w:t xml:space="preserve"> </w:t>
      </w:r>
      <w:r>
        <w:rPr>
          <w:color w:val="4C4D4F"/>
          <w:sz w:val="16"/>
        </w:rPr>
        <w:t>76</w:t>
      </w:r>
      <w:r>
        <w:rPr>
          <w:color w:val="4C4D4F"/>
          <w:spacing w:val="-16"/>
          <w:sz w:val="16"/>
        </w:rPr>
        <w:t xml:space="preserve"> </w:t>
      </w:r>
      <w:r>
        <w:rPr>
          <w:color w:val="4C4D4F"/>
          <w:sz w:val="16"/>
        </w:rPr>
        <w:t>page</w:t>
      </w:r>
      <w:r>
        <w:rPr>
          <w:color w:val="4C4D4F"/>
          <w:spacing w:val="-16"/>
          <w:sz w:val="16"/>
        </w:rPr>
        <w:t xml:space="preserve"> </w:t>
      </w:r>
      <w:r>
        <w:rPr>
          <w:i/>
          <w:color w:val="4C4D4F"/>
          <w:sz w:val="16"/>
        </w:rPr>
        <w:t xml:space="preserve">Fire Ready Kit </w:t>
      </w:r>
      <w:r>
        <w:rPr>
          <w:color w:val="4C4D4F"/>
          <w:sz w:val="16"/>
        </w:rPr>
        <w:t xml:space="preserve">that includes planning templates to the 19 page </w:t>
      </w:r>
      <w:r>
        <w:rPr>
          <w:i/>
          <w:color w:val="4C4D4F"/>
          <w:spacing w:val="-3"/>
          <w:sz w:val="16"/>
        </w:rPr>
        <w:t xml:space="preserve">Your </w:t>
      </w:r>
      <w:r>
        <w:rPr>
          <w:i/>
          <w:color w:val="4C4D4F"/>
          <w:sz w:val="16"/>
        </w:rPr>
        <w:t xml:space="preserve">Guide to Survival </w:t>
      </w:r>
      <w:r>
        <w:rPr>
          <w:color w:val="4C4D4F"/>
          <w:sz w:val="16"/>
        </w:rPr>
        <w:t xml:space="preserve">– see Box 5) </w:t>
      </w:r>
      <w:r>
        <w:rPr>
          <w:color w:val="4C4D4F"/>
          <w:position w:val="5"/>
          <w:sz w:val="9"/>
        </w:rPr>
        <w:t>[69,</w:t>
      </w:r>
      <w:r>
        <w:rPr>
          <w:color w:val="4C4D4F"/>
          <w:spacing w:val="-13"/>
          <w:position w:val="5"/>
          <w:sz w:val="9"/>
        </w:rPr>
        <w:t xml:space="preserve"> </w:t>
      </w:r>
      <w:r>
        <w:rPr>
          <w:color w:val="4C4D4F"/>
          <w:position w:val="5"/>
          <w:sz w:val="9"/>
        </w:rPr>
        <w:t>70]</w:t>
      </w:r>
    </w:p>
    <w:p w:rsidR="00BC3D1A" w:rsidRDefault="003B58DC">
      <w:pPr>
        <w:pStyle w:val="ListParagraph"/>
        <w:numPr>
          <w:ilvl w:val="1"/>
          <w:numId w:val="29"/>
        </w:numPr>
        <w:tabs>
          <w:tab w:val="left" w:pos="1021"/>
        </w:tabs>
        <w:spacing w:before="155"/>
        <w:ind w:hanging="170"/>
        <w:rPr>
          <w:sz w:val="16"/>
        </w:rPr>
      </w:pPr>
      <w:r>
        <w:rPr>
          <w:color w:val="4C4D4F"/>
          <w:sz w:val="16"/>
        </w:rPr>
        <w:t>toolkits for businesses and tourism</w:t>
      </w:r>
      <w:r>
        <w:rPr>
          <w:color w:val="4C4D4F"/>
          <w:spacing w:val="-11"/>
          <w:sz w:val="16"/>
        </w:rPr>
        <w:t xml:space="preserve"> </w:t>
      </w:r>
      <w:r>
        <w:rPr>
          <w:color w:val="4C4D4F"/>
          <w:sz w:val="16"/>
        </w:rPr>
        <w:t>operators</w:t>
      </w:r>
    </w:p>
    <w:p w:rsidR="00BC3D1A" w:rsidRDefault="003B58DC">
      <w:pPr>
        <w:pStyle w:val="ListParagraph"/>
        <w:numPr>
          <w:ilvl w:val="1"/>
          <w:numId w:val="29"/>
        </w:numPr>
        <w:tabs>
          <w:tab w:val="left" w:pos="1021"/>
        </w:tabs>
        <w:spacing w:line="254" w:lineRule="auto"/>
        <w:ind w:right="370" w:hanging="170"/>
        <w:rPr>
          <w:sz w:val="16"/>
        </w:rPr>
      </w:pPr>
      <w:r>
        <w:rPr>
          <w:color w:val="4C4D4F"/>
          <w:sz w:val="16"/>
        </w:rPr>
        <w:t>guidelines</w:t>
      </w:r>
      <w:r>
        <w:rPr>
          <w:color w:val="4C4D4F"/>
          <w:spacing w:val="-29"/>
          <w:sz w:val="16"/>
        </w:rPr>
        <w:t xml:space="preserve"> </w:t>
      </w:r>
      <w:r>
        <w:rPr>
          <w:color w:val="4C4D4F"/>
          <w:sz w:val="16"/>
        </w:rPr>
        <w:t>(including</w:t>
      </w:r>
      <w:r>
        <w:rPr>
          <w:color w:val="4C4D4F"/>
          <w:spacing w:val="-28"/>
          <w:sz w:val="16"/>
        </w:rPr>
        <w:t xml:space="preserve"> </w:t>
      </w:r>
      <w:r>
        <w:rPr>
          <w:color w:val="4C4D4F"/>
          <w:sz w:val="16"/>
        </w:rPr>
        <w:t>household</w:t>
      </w:r>
      <w:r>
        <w:rPr>
          <w:color w:val="4C4D4F"/>
          <w:spacing w:val="-28"/>
          <w:sz w:val="16"/>
        </w:rPr>
        <w:t xml:space="preserve"> </w:t>
      </w:r>
      <w:r>
        <w:rPr>
          <w:color w:val="4C4D4F"/>
          <w:sz w:val="16"/>
        </w:rPr>
        <w:t>landscaping</w:t>
      </w:r>
      <w:r>
        <w:rPr>
          <w:color w:val="4C4D4F"/>
          <w:spacing w:val="-28"/>
          <w:sz w:val="16"/>
        </w:rPr>
        <w:t xml:space="preserve"> </w:t>
      </w:r>
      <w:r>
        <w:rPr>
          <w:color w:val="4C4D4F"/>
          <w:sz w:val="16"/>
        </w:rPr>
        <w:t>guidelines</w:t>
      </w:r>
      <w:r>
        <w:rPr>
          <w:color w:val="4C4D4F"/>
          <w:spacing w:val="-28"/>
          <w:sz w:val="16"/>
        </w:rPr>
        <w:t xml:space="preserve"> </w:t>
      </w:r>
      <w:r>
        <w:rPr>
          <w:color w:val="4C4D4F"/>
          <w:sz w:val="16"/>
        </w:rPr>
        <w:t>for</w:t>
      </w:r>
      <w:r>
        <w:rPr>
          <w:color w:val="4C4D4F"/>
          <w:spacing w:val="-28"/>
          <w:sz w:val="16"/>
        </w:rPr>
        <w:t xml:space="preserve"> </w:t>
      </w:r>
      <w:r>
        <w:rPr>
          <w:color w:val="4C4D4F"/>
          <w:sz w:val="16"/>
        </w:rPr>
        <w:t>high</w:t>
      </w:r>
      <w:r>
        <w:rPr>
          <w:color w:val="4C4D4F"/>
          <w:w w:val="96"/>
          <w:sz w:val="16"/>
        </w:rPr>
        <w:t xml:space="preserve"> </w:t>
      </w:r>
      <w:r>
        <w:rPr>
          <w:color w:val="4C4D4F"/>
          <w:sz w:val="16"/>
        </w:rPr>
        <w:t>bushfire</w:t>
      </w:r>
      <w:r>
        <w:rPr>
          <w:color w:val="4C4D4F"/>
          <w:spacing w:val="-30"/>
          <w:sz w:val="16"/>
        </w:rPr>
        <w:t xml:space="preserve"> </w:t>
      </w:r>
      <w:r>
        <w:rPr>
          <w:color w:val="4C4D4F"/>
          <w:sz w:val="16"/>
        </w:rPr>
        <w:t>risk</w:t>
      </w:r>
      <w:r>
        <w:rPr>
          <w:color w:val="4C4D4F"/>
          <w:spacing w:val="-29"/>
          <w:sz w:val="16"/>
        </w:rPr>
        <w:t xml:space="preserve"> </w:t>
      </w:r>
      <w:r>
        <w:rPr>
          <w:color w:val="4C4D4F"/>
          <w:sz w:val="16"/>
        </w:rPr>
        <w:t>areas</w:t>
      </w:r>
      <w:r>
        <w:rPr>
          <w:color w:val="4C4D4F"/>
          <w:spacing w:val="-29"/>
          <w:sz w:val="16"/>
        </w:rPr>
        <w:t xml:space="preserve"> </w:t>
      </w:r>
      <w:r>
        <w:rPr>
          <w:color w:val="4C4D4F"/>
          <w:sz w:val="16"/>
        </w:rPr>
        <w:t>and</w:t>
      </w:r>
      <w:r>
        <w:rPr>
          <w:color w:val="4C4D4F"/>
          <w:spacing w:val="-29"/>
          <w:sz w:val="16"/>
        </w:rPr>
        <w:t xml:space="preserve"> </w:t>
      </w:r>
      <w:r>
        <w:rPr>
          <w:color w:val="4C4D4F"/>
          <w:sz w:val="16"/>
        </w:rPr>
        <w:t>agricultural</w:t>
      </w:r>
      <w:r>
        <w:rPr>
          <w:color w:val="4C4D4F"/>
          <w:spacing w:val="-29"/>
          <w:sz w:val="16"/>
        </w:rPr>
        <w:t xml:space="preserve"> </w:t>
      </w:r>
      <w:r>
        <w:rPr>
          <w:color w:val="4C4D4F"/>
          <w:sz w:val="16"/>
        </w:rPr>
        <w:t>fire</w:t>
      </w:r>
      <w:r>
        <w:rPr>
          <w:color w:val="4C4D4F"/>
          <w:spacing w:val="-29"/>
          <w:sz w:val="16"/>
        </w:rPr>
        <w:t xml:space="preserve"> </w:t>
      </w:r>
      <w:r>
        <w:rPr>
          <w:color w:val="4C4D4F"/>
          <w:sz w:val="16"/>
        </w:rPr>
        <w:t>management</w:t>
      </w:r>
      <w:r>
        <w:rPr>
          <w:color w:val="4C4D4F"/>
          <w:spacing w:val="-29"/>
          <w:sz w:val="16"/>
        </w:rPr>
        <w:t xml:space="preserve"> </w:t>
      </w:r>
      <w:r>
        <w:rPr>
          <w:color w:val="4C4D4F"/>
          <w:sz w:val="16"/>
        </w:rPr>
        <w:t>guidelines)</w:t>
      </w:r>
    </w:p>
    <w:p w:rsidR="00BC3D1A" w:rsidRDefault="003B58DC">
      <w:pPr>
        <w:pStyle w:val="ListParagraph"/>
        <w:numPr>
          <w:ilvl w:val="1"/>
          <w:numId w:val="29"/>
        </w:numPr>
        <w:tabs>
          <w:tab w:val="left" w:pos="1021"/>
        </w:tabs>
        <w:spacing w:before="156" w:line="254" w:lineRule="auto"/>
        <w:ind w:right="337" w:hanging="170"/>
        <w:rPr>
          <w:sz w:val="16"/>
        </w:rPr>
      </w:pPr>
      <w:r>
        <w:rPr>
          <w:color w:val="4C4D4F"/>
          <w:sz w:val="16"/>
        </w:rPr>
        <w:t>brochures</w:t>
      </w:r>
      <w:r>
        <w:rPr>
          <w:color w:val="4C4D4F"/>
          <w:spacing w:val="-19"/>
          <w:sz w:val="16"/>
        </w:rPr>
        <w:t xml:space="preserve"> </w:t>
      </w:r>
      <w:r>
        <w:rPr>
          <w:color w:val="4C4D4F"/>
          <w:sz w:val="16"/>
        </w:rPr>
        <w:t>with</w:t>
      </w:r>
      <w:r>
        <w:rPr>
          <w:color w:val="4C4D4F"/>
          <w:spacing w:val="-19"/>
          <w:sz w:val="16"/>
        </w:rPr>
        <w:t xml:space="preserve"> </w:t>
      </w:r>
      <w:r>
        <w:rPr>
          <w:color w:val="4C4D4F"/>
          <w:sz w:val="16"/>
        </w:rPr>
        <w:t>information</w:t>
      </w:r>
      <w:r>
        <w:rPr>
          <w:color w:val="4C4D4F"/>
          <w:spacing w:val="-19"/>
          <w:sz w:val="16"/>
        </w:rPr>
        <w:t xml:space="preserve"> </w:t>
      </w:r>
      <w:r>
        <w:rPr>
          <w:color w:val="4C4D4F"/>
          <w:sz w:val="16"/>
        </w:rPr>
        <w:t>about</w:t>
      </w:r>
      <w:r>
        <w:rPr>
          <w:color w:val="4C4D4F"/>
          <w:spacing w:val="-19"/>
          <w:sz w:val="16"/>
        </w:rPr>
        <w:t xml:space="preserve"> </w:t>
      </w:r>
      <w:r>
        <w:rPr>
          <w:color w:val="4C4D4F"/>
          <w:sz w:val="16"/>
        </w:rPr>
        <w:t>Fire</w:t>
      </w:r>
      <w:r>
        <w:rPr>
          <w:color w:val="4C4D4F"/>
          <w:spacing w:val="-19"/>
          <w:sz w:val="16"/>
        </w:rPr>
        <w:t xml:space="preserve"> </w:t>
      </w:r>
      <w:r>
        <w:rPr>
          <w:color w:val="4C4D4F"/>
          <w:sz w:val="16"/>
        </w:rPr>
        <w:t>Danger</w:t>
      </w:r>
      <w:r>
        <w:rPr>
          <w:color w:val="4C4D4F"/>
          <w:spacing w:val="-19"/>
          <w:sz w:val="16"/>
        </w:rPr>
        <w:t xml:space="preserve"> </w:t>
      </w:r>
      <w:r>
        <w:rPr>
          <w:color w:val="4C4D4F"/>
          <w:sz w:val="16"/>
        </w:rPr>
        <w:t>Ratings</w:t>
      </w:r>
      <w:r>
        <w:rPr>
          <w:color w:val="4C4D4F"/>
          <w:spacing w:val="-19"/>
          <w:sz w:val="16"/>
        </w:rPr>
        <w:t xml:space="preserve"> </w:t>
      </w:r>
      <w:r>
        <w:rPr>
          <w:color w:val="4C4D4F"/>
          <w:sz w:val="16"/>
        </w:rPr>
        <w:t>and</w:t>
      </w:r>
      <w:r>
        <w:rPr>
          <w:color w:val="4C4D4F"/>
          <w:spacing w:val="-19"/>
          <w:sz w:val="16"/>
        </w:rPr>
        <w:t xml:space="preserve"> </w:t>
      </w:r>
      <w:r>
        <w:rPr>
          <w:color w:val="4C4D4F"/>
          <w:spacing w:val="-4"/>
          <w:sz w:val="16"/>
        </w:rPr>
        <w:t xml:space="preserve">Total </w:t>
      </w:r>
      <w:r>
        <w:rPr>
          <w:color w:val="4C4D4F"/>
          <w:sz w:val="16"/>
        </w:rPr>
        <w:t>Fire</w:t>
      </w:r>
      <w:r>
        <w:rPr>
          <w:color w:val="4C4D4F"/>
          <w:spacing w:val="-1"/>
          <w:sz w:val="16"/>
        </w:rPr>
        <w:t xml:space="preserve"> </w:t>
      </w:r>
      <w:r>
        <w:rPr>
          <w:color w:val="4C4D4F"/>
          <w:sz w:val="16"/>
        </w:rPr>
        <w:t>Bans</w:t>
      </w:r>
    </w:p>
    <w:p w:rsidR="00BC3D1A" w:rsidRDefault="003B58DC">
      <w:pPr>
        <w:pStyle w:val="ListParagraph"/>
        <w:numPr>
          <w:ilvl w:val="1"/>
          <w:numId w:val="29"/>
        </w:numPr>
        <w:tabs>
          <w:tab w:val="left" w:pos="1021"/>
        </w:tabs>
        <w:spacing w:before="155" w:line="254" w:lineRule="auto"/>
        <w:ind w:right="245" w:hanging="170"/>
        <w:rPr>
          <w:sz w:val="16"/>
        </w:rPr>
      </w:pPr>
      <w:proofErr w:type="gramStart"/>
      <w:r>
        <w:rPr>
          <w:color w:val="4C4D4F"/>
          <w:sz w:val="16"/>
        </w:rPr>
        <w:t>brochures</w:t>
      </w:r>
      <w:proofErr w:type="gramEnd"/>
      <w:r>
        <w:rPr>
          <w:color w:val="4C4D4F"/>
          <w:spacing w:val="-23"/>
          <w:sz w:val="16"/>
        </w:rPr>
        <w:t xml:space="preserve"> </w:t>
      </w:r>
      <w:r>
        <w:rPr>
          <w:color w:val="4C4D4F"/>
          <w:sz w:val="16"/>
        </w:rPr>
        <w:t>tailored</w:t>
      </w:r>
      <w:r>
        <w:rPr>
          <w:color w:val="4C4D4F"/>
          <w:spacing w:val="-23"/>
          <w:sz w:val="16"/>
        </w:rPr>
        <w:t xml:space="preserve"> </w:t>
      </w:r>
      <w:r>
        <w:rPr>
          <w:color w:val="4C4D4F"/>
          <w:sz w:val="16"/>
        </w:rPr>
        <w:t>to</w:t>
      </w:r>
      <w:r>
        <w:rPr>
          <w:color w:val="4C4D4F"/>
          <w:spacing w:val="-23"/>
          <w:sz w:val="16"/>
        </w:rPr>
        <w:t xml:space="preserve"> </w:t>
      </w:r>
      <w:r>
        <w:rPr>
          <w:color w:val="4C4D4F"/>
          <w:sz w:val="16"/>
        </w:rPr>
        <w:t>different</w:t>
      </w:r>
      <w:r>
        <w:rPr>
          <w:color w:val="4C4D4F"/>
          <w:spacing w:val="-23"/>
          <w:sz w:val="16"/>
        </w:rPr>
        <w:t xml:space="preserve"> </w:t>
      </w:r>
      <w:r>
        <w:rPr>
          <w:color w:val="4C4D4F"/>
          <w:sz w:val="16"/>
        </w:rPr>
        <w:t>audiences</w:t>
      </w:r>
      <w:r>
        <w:rPr>
          <w:color w:val="4C4D4F"/>
          <w:spacing w:val="-22"/>
          <w:sz w:val="16"/>
        </w:rPr>
        <w:t xml:space="preserve"> </w:t>
      </w:r>
      <w:r>
        <w:rPr>
          <w:color w:val="4C4D4F"/>
          <w:sz w:val="16"/>
        </w:rPr>
        <w:t>(including</w:t>
      </w:r>
      <w:r>
        <w:rPr>
          <w:color w:val="4C4D4F"/>
          <w:spacing w:val="-23"/>
          <w:sz w:val="16"/>
        </w:rPr>
        <w:t xml:space="preserve"> </w:t>
      </w:r>
      <w:r>
        <w:rPr>
          <w:color w:val="4C4D4F"/>
          <w:sz w:val="16"/>
        </w:rPr>
        <w:t>horse</w:t>
      </w:r>
      <w:r>
        <w:rPr>
          <w:color w:val="4C4D4F"/>
          <w:spacing w:val="-23"/>
          <w:sz w:val="16"/>
        </w:rPr>
        <w:t xml:space="preserve"> </w:t>
      </w:r>
      <w:r>
        <w:rPr>
          <w:color w:val="4C4D4F"/>
          <w:sz w:val="16"/>
        </w:rPr>
        <w:t>owners and pet</w:t>
      </w:r>
      <w:r>
        <w:rPr>
          <w:color w:val="4C4D4F"/>
          <w:spacing w:val="-1"/>
          <w:sz w:val="16"/>
        </w:rPr>
        <w:t xml:space="preserve"> </w:t>
      </w:r>
      <w:r>
        <w:rPr>
          <w:color w:val="4C4D4F"/>
          <w:sz w:val="16"/>
        </w:rPr>
        <w:t>owners).</w:t>
      </w:r>
    </w:p>
    <w:p w:rsidR="00BC3D1A" w:rsidRDefault="00BC3D1A">
      <w:pPr>
        <w:pStyle w:val="BodyText"/>
        <w:spacing w:before="2"/>
        <w:rPr>
          <w:sz w:val="15"/>
        </w:rPr>
      </w:pPr>
    </w:p>
    <w:p w:rsidR="00BC3D1A" w:rsidRDefault="003B58DC">
      <w:pPr>
        <w:pStyle w:val="BodyText"/>
        <w:spacing w:line="261" w:lineRule="auto"/>
        <w:ind w:left="850" w:right="48"/>
      </w:pPr>
      <w:r>
        <w:rPr>
          <w:color w:val="4C4D4F"/>
          <w:spacing w:val="-9"/>
        </w:rPr>
        <w:t>CFA’s</w:t>
      </w:r>
      <w:r>
        <w:rPr>
          <w:color w:val="4C4D4F"/>
          <w:spacing w:val="-17"/>
        </w:rPr>
        <w:t xml:space="preserve"> </w:t>
      </w:r>
      <w:r>
        <w:rPr>
          <w:color w:val="4C4D4F"/>
        </w:rPr>
        <w:t>website</w:t>
      </w:r>
      <w:r>
        <w:rPr>
          <w:color w:val="4C4D4F"/>
          <w:spacing w:val="-16"/>
        </w:rPr>
        <w:t xml:space="preserve"> </w:t>
      </w:r>
      <w:r>
        <w:rPr>
          <w:color w:val="4C4D4F"/>
        </w:rPr>
        <w:t>provides</w:t>
      </w:r>
      <w:r>
        <w:rPr>
          <w:color w:val="4C4D4F"/>
          <w:spacing w:val="-17"/>
        </w:rPr>
        <w:t xml:space="preserve"> </w:t>
      </w:r>
      <w:r>
        <w:rPr>
          <w:color w:val="4C4D4F"/>
        </w:rPr>
        <w:t>many</w:t>
      </w:r>
      <w:r>
        <w:rPr>
          <w:color w:val="4C4D4F"/>
          <w:spacing w:val="-16"/>
        </w:rPr>
        <w:t xml:space="preserve"> </w:t>
      </w:r>
      <w:r>
        <w:rPr>
          <w:color w:val="4C4D4F"/>
        </w:rPr>
        <w:t>of</w:t>
      </w:r>
      <w:r>
        <w:rPr>
          <w:color w:val="4C4D4F"/>
          <w:spacing w:val="-16"/>
        </w:rPr>
        <w:t xml:space="preserve"> </w:t>
      </w:r>
      <w:r>
        <w:rPr>
          <w:color w:val="4C4D4F"/>
        </w:rPr>
        <w:t>these</w:t>
      </w:r>
      <w:r>
        <w:rPr>
          <w:color w:val="4C4D4F"/>
          <w:spacing w:val="-17"/>
        </w:rPr>
        <w:t xml:space="preserve"> </w:t>
      </w:r>
      <w:r>
        <w:rPr>
          <w:color w:val="4C4D4F"/>
        </w:rPr>
        <w:t>publications</w:t>
      </w:r>
      <w:r>
        <w:rPr>
          <w:color w:val="4C4D4F"/>
          <w:spacing w:val="-16"/>
        </w:rPr>
        <w:t xml:space="preserve"> </w:t>
      </w:r>
      <w:r>
        <w:rPr>
          <w:color w:val="4C4D4F"/>
        </w:rPr>
        <w:t>in</w:t>
      </w:r>
      <w:r>
        <w:rPr>
          <w:color w:val="4C4D4F"/>
          <w:spacing w:val="-17"/>
        </w:rPr>
        <w:t xml:space="preserve"> </w:t>
      </w:r>
      <w:r>
        <w:rPr>
          <w:color w:val="4C4D4F"/>
        </w:rPr>
        <w:t>languages</w:t>
      </w:r>
      <w:r>
        <w:rPr>
          <w:color w:val="4C4D4F"/>
          <w:spacing w:val="-16"/>
        </w:rPr>
        <w:t xml:space="preserve"> </w:t>
      </w:r>
      <w:r>
        <w:rPr>
          <w:color w:val="4C4D4F"/>
        </w:rPr>
        <w:t>other than</w:t>
      </w:r>
      <w:r>
        <w:rPr>
          <w:color w:val="4C4D4F"/>
          <w:spacing w:val="-1"/>
        </w:rPr>
        <w:t xml:space="preserve"> </w:t>
      </w:r>
      <w:r>
        <w:rPr>
          <w:color w:val="4C4D4F"/>
        </w:rPr>
        <w:t>English.</w:t>
      </w:r>
    </w:p>
    <w:p w:rsidR="00BC3D1A" w:rsidRDefault="003B58DC">
      <w:pPr>
        <w:pStyle w:val="BodyText"/>
        <w:spacing w:before="105" w:line="261" w:lineRule="auto"/>
        <w:ind w:left="930" w:right="1344" w:hanging="516"/>
      </w:pPr>
      <w:r>
        <w:br w:type="column"/>
      </w:r>
      <w:r>
        <w:rPr>
          <w:color w:val="0E416B"/>
        </w:rPr>
        <w:t>Box</w:t>
      </w:r>
      <w:r>
        <w:rPr>
          <w:color w:val="0E416B"/>
          <w:spacing w:val="-13"/>
        </w:rPr>
        <w:t xml:space="preserve"> </w:t>
      </w:r>
      <w:r>
        <w:rPr>
          <w:color w:val="0E416B"/>
        </w:rPr>
        <w:t>5:</w:t>
      </w:r>
      <w:r>
        <w:rPr>
          <w:color w:val="0E416B"/>
          <w:spacing w:val="-13"/>
        </w:rPr>
        <w:t xml:space="preserve"> </w:t>
      </w:r>
      <w:r>
        <w:rPr>
          <w:color w:val="0E416B"/>
        </w:rPr>
        <w:t>Example</w:t>
      </w:r>
      <w:r>
        <w:rPr>
          <w:color w:val="0E416B"/>
          <w:spacing w:val="-13"/>
        </w:rPr>
        <w:t xml:space="preserve"> </w:t>
      </w:r>
      <w:r>
        <w:rPr>
          <w:color w:val="0E416B"/>
        </w:rPr>
        <w:t>of</w:t>
      </w:r>
      <w:r>
        <w:rPr>
          <w:color w:val="0E416B"/>
          <w:spacing w:val="-13"/>
        </w:rPr>
        <w:t xml:space="preserve"> </w:t>
      </w:r>
      <w:r>
        <w:rPr>
          <w:color w:val="0E416B"/>
          <w:spacing w:val="-3"/>
        </w:rPr>
        <w:t>CFA</w:t>
      </w:r>
      <w:r>
        <w:rPr>
          <w:color w:val="0E416B"/>
          <w:spacing w:val="-12"/>
        </w:rPr>
        <w:t xml:space="preserve"> </w:t>
      </w:r>
      <w:r>
        <w:rPr>
          <w:color w:val="0E416B"/>
        </w:rPr>
        <w:t>publications</w:t>
      </w:r>
      <w:r>
        <w:rPr>
          <w:color w:val="0E416B"/>
          <w:spacing w:val="-13"/>
        </w:rPr>
        <w:t xml:space="preserve"> </w:t>
      </w:r>
      <w:r>
        <w:rPr>
          <w:color w:val="0E416B"/>
        </w:rPr>
        <w:t>designed</w:t>
      </w:r>
      <w:r>
        <w:rPr>
          <w:color w:val="0E416B"/>
          <w:spacing w:val="-13"/>
        </w:rPr>
        <w:t xml:space="preserve"> </w:t>
      </w:r>
      <w:r>
        <w:rPr>
          <w:color w:val="0E416B"/>
        </w:rPr>
        <w:t>to</w:t>
      </w:r>
      <w:r>
        <w:rPr>
          <w:color w:val="0E416B"/>
          <w:spacing w:val="-13"/>
        </w:rPr>
        <w:t xml:space="preserve"> </w:t>
      </w:r>
      <w:r>
        <w:rPr>
          <w:color w:val="0E416B"/>
        </w:rPr>
        <w:t>help</w:t>
      </w:r>
      <w:r>
        <w:rPr>
          <w:color w:val="0E416B"/>
          <w:spacing w:val="-12"/>
        </w:rPr>
        <w:t xml:space="preserve"> </w:t>
      </w:r>
      <w:r>
        <w:rPr>
          <w:color w:val="0E416B"/>
        </w:rPr>
        <w:t>Victorians prepare for</w:t>
      </w:r>
      <w:r>
        <w:rPr>
          <w:color w:val="0E416B"/>
          <w:spacing w:val="-3"/>
        </w:rPr>
        <w:t xml:space="preserve"> </w:t>
      </w:r>
      <w:r>
        <w:rPr>
          <w:color w:val="0E416B"/>
        </w:rPr>
        <w:t>bushfires</w:t>
      </w:r>
    </w:p>
    <w:p w:rsidR="00BC3D1A" w:rsidRDefault="00BC3D1A">
      <w:pPr>
        <w:pStyle w:val="BodyText"/>
        <w:rPr>
          <w:sz w:val="20"/>
        </w:rPr>
      </w:pPr>
    </w:p>
    <w:p w:rsidR="00BC3D1A" w:rsidRDefault="00BC3D1A">
      <w:pPr>
        <w:pStyle w:val="BodyText"/>
        <w:rPr>
          <w:sz w:val="20"/>
        </w:rPr>
      </w:pPr>
    </w:p>
    <w:p w:rsidR="00BC3D1A" w:rsidRDefault="00BC3D1A">
      <w:pPr>
        <w:pStyle w:val="BodyText"/>
        <w:spacing w:before="8"/>
        <w:rPr>
          <w:sz w:val="10"/>
        </w:rPr>
      </w:pPr>
    </w:p>
    <w:tbl>
      <w:tblPr>
        <w:tblW w:w="0" w:type="auto"/>
        <w:tblInd w:w="2733" w:type="dxa"/>
        <w:tblLayout w:type="fixed"/>
        <w:tblCellMar>
          <w:left w:w="0" w:type="dxa"/>
          <w:right w:w="0" w:type="dxa"/>
        </w:tblCellMar>
        <w:tblLook w:firstRow="1" w:lastRow="1" w:firstColumn="1" w:lastColumn="1" w:noHBand="0" w:noVBand="0" w:val="01E0"/>
      </w:tblPr>
      <w:tblGrid>
        <w:gridCol w:w="1546"/>
        <w:gridCol w:w="147"/>
      </w:tblGrid>
      <w:tr w:rsidR="00BC3D1A">
        <w:trPr>
          <w:trHeight w:val="244"/>
        </w:trPr>
        <w:tc>
          <w:tcPr>
            <w:tcW w:w="1693" w:type="dxa"/>
            <w:gridSpan w:val="2"/>
          </w:tcPr>
          <w:p w:rsidR="00BC3D1A" w:rsidRDefault="00BC3D1A">
            <w:pPr>
              <w:pStyle w:val="TableParagraph"/>
              <w:rPr>
                <w:rFonts w:ascii="Times New Roman"/>
                <w:sz w:val="14"/>
              </w:rPr>
            </w:pPr>
          </w:p>
        </w:tc>
      </w:tr>
      <w:tr w:rsidR="00BC3D1A">
        <w:trPr>
          <w:trHeight w:val="543"/>
        </w:trPr>
        <w:tc>
          <w:tcPr>
            <w:tcW w:w="1546" w:type="dxa"/>
            <w:shd w:val="clear" w:color="auto" w:fill="C82425"/>
          </w:tcPr>
          <w:p w:rsidR="00BC3D1A" w:rsidRDefault="003B58DC">
            <w:pPr>
              <w:pStyle w:val="TableParagraph"/>
              <w:spacing w:before="70" w:line="199" w:lineRule="auto"/>
              <w:ind w:left="146" w:right="614"/>
              <w:rPr>
                <w:b/>
                <w:sz w:val="15"/>
              </w:rPr>
            </w:pPr>
            <w:r>
              <w:rPr>
                <w:b/>
                <w:color w:val="FFFFFF"/>
                <w:w w:val="105"/>
                <w:sz w:val="15"/>
              </w:rPr>
              <w:t>Your Guide to Survival</w:t>
            </w:r>
          </w:p>
        </w:tc>
        <w:tc>
          <w:tcPr>
            <w:tcW w:w="147" w:type="dxa"/>
          </w:tcPr>
          <w:p w:rsidR="00BC3D1A" w:rsidRDefault="00BC3D1A">
            <w:pPr>
              <w:pStyle w:val="TableParagraph"/>
              <w:rPr>
                <w:rFonts w:ascii="Times New Roman"/>
                <w:sz w:val="14"/>
              </w:rPr>
            </w:pPr>
          </w:p>
        </w:tc>
      </w:tr>
      <w:tr w:rsidR="00BC3D1A">
        <w:trPr>
          <w:trHeight w:val="1639"/>
        </w:trPr>
        <w:tc>
          <w:tcPr>
            <w:tcW w:w="1693" w:type="dxa"/>
            <w:gridSpan w:val="2"/>
          </w:tcPr>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BC3D1A">
            <w:pPr>
              <w:pStyle w:val="TableParagraph"/>
              <w:rPr>
                <w:sz w:val="4"/>
              </w:rPr>
            </w:pPr>
          </w:p>
          <w:p w:rsidR="00BC3D1A" w:rsidRDefault="003B58DC">
            <w:pPr>
              <w:pStyle w:val="TableParagraph"/>
              <w:tabs>
                <w:tab w:val="left" w:pos="1260"/>
              </w:tabs>
              <w:spacing w:before="28"/>
              <w:ind w:left="146"/>
              <w:rPr>
                <w:rFonts w:ascii="Verdana"/>
                <w:b/>
                <w:sz w:val="3"/>
              </w:rPr>
            </w:pPr>
            <w:r>
              <w:rPr>
                <w:b/>
                <w:color w:val="FFFFFF"/>
                <w:w w:val="120"/>
                <w:sz w:val="3"/>
              </w:rPr>
              <w:t>Version</w:t>
            </w:r>
            <w:r>
              <w:rPr>
                <w:b/>
                <w:color w:val="FFFFFF"/>
                <w:spacing w:val="-2"/>
                <w:w w:val="120"/>
                <w:sz w:val="3"/>
              </w:rPr>
              <w:t xml:space="preserve"> </w:t>
            </w:r>
            <w:r>
              <w:rPr>
                <w:b/>
                <w:color w:val="FFFFFF"/>
                <w:w w:val="120"/>
                <w:sz w:val="3"/>
              </w:rPr>
              <w:t>3</w:t>
            </w:r>
            <w:r>
              <w:rPr>
                <w:b/>
                <w:color w:val="FFFFFF"/>
                <w:w w:val="120"/>
                <w:sz w:val="3"/>
              </w:rPr>
              <w:tab/>
            </w:r>
            <w:r>
              <w:rPr>
                <w:rFonts w:ascii="Verdana"/>
                <w:b/>
                <w:color w:val="FFFFFF"/>
                <w:w w:val="120"/>
                <w:sz w:val="3"/>
              </w:rPr>
              <w:t>cfa.vic.gov.au</w:t>
            </w:r>
          </w:p>
        </w:tc>
      </w:tr>
    </w:tbl>
    <w:p w:rsidR="00BC3D1A" w:rsidRDefault="00BC3D1A">
      <w:pPr>
        <w:rPr>
          <w:rFonts w:ascii="Verdana"/>
          <w:sz w:val="3"/>
        </w:rPr>
        <w:sectPr w:rsidR="00BC3D1A">
          <w:type w:val="continuous"/>
          <w:pgSz w:w="11910" w:h="16840"/>
          <w:pgMar w:top="1580" w:right="0" w:bottom="280" w:left="0" w:header="720" w:footer="720" w:gutter="0"/>
          <w:cols w:equalWidth="false" w:space="720" w:num="2">
            <w:col w:w="5697" w:space="40"/>
            <w:col w:w="6173"/>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3B58DC">
      <w:pPr>
        <w:pStyle w:val="BodyText"/>
        <w:spacing w:before="106"/>
        <w:ind w:left="850"/>
      </w:pPr>
      <w:r>
        <w:rPr>
          <w:b/>
          <w:color w:val="0E416B"/>
        </w:rPr>
        <w:t xml:space="preserve">Figure 6: </w:t>
      </w:r>
      <w:r>
        <w:rPr>
          <w:color w:val="0E416B"/>
        </w:rPr>
        <w:t xml:space="preserve">Infographic explaining the Property Advice Visit Service and </w:t>
      </w:r>
      <w:proofErr w:type="spellStart"/>
      <w:r>
        <w:rPr>
          <w:color w:val="0E416B"/>
        </w:rPr>
        <w:t>myCFA</w:t>
      </w:r>
      <w:proofErr w:type="spellEnd"/>
      <w:r>
        <w:rPr>
          <w:color w:val="0E416B"/>
        </w:rPr>
        <w:t xml:space="preserve"> resource</w:t>
      </w:r>
    </w:p>
    <w:p w:rsidR="00BC3D1A" w:rsidRDefault="00AF5E2E">
      <w:pPr>
        <w:pStyle w:val="BodyText"/>
        <w:spacing w:before="8"/>
        <w:rPr>
          <w:sz w:val="19"/>
        </w:rPr>
      </w:pPr>
      <w:r>
        <w:rPr>
          <w:noProof/>
          <w:lang w:val="en-AU" w:eastAsia="en-AU"/>
        </w:rPr>
        <w:drawing>
          <wp:anchor distT="0" distB="0" distL="114300" distR="114300" simplePos="false" relativeHeight="251731456" behindDoc="true" locked="false" layoutInCell="true" allowOverlap="true">
            <wp:simplePos x="0" y="0"/>
            <wp:positionH relativeFrom="column">
              <wp:posOffset>561975</wp:posOffset>
            </wp:positionH>
            <wp:positionV relativeFrom="paragraph">
              <wp:posOffset>145415</wp:posOffset>
            </wp:positionV>
            <wp:extent cx="5600700" cy="7372350"/>
            <wp:effectExtent l="0" t="0" r="0" b="0"/>
            <wp:wrapTight wrapText="bothSides">
              <wp:wrapPolygon edited="false">
                <wp:start x="0" y="0"/>
                <wp:lineTo x="0" y="21544"/>
                <wp:lineTo x="21527" y="21544"/>
                <wp:lineTo x="21527" y="0"/>
                <wp:lineTo x="0" y="0"/>
              </wp:wrapPolygon>
            </wp:wrapTight>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210">
                      <a:extLst>
                        <a:ext uri="{28A0092B-C50C-407E-A947-70E740481C1C}">
                          <a14:useLocalDpi val="false"/>
                        </a:ext>
                      </a:extLst>
                    </a:blip>
                    <a:stretch>
                      <a:fillRect/>
                    </a:stretch>
                  </pic:blipFill>
                  <pic:spPr>
                    <a:xfrm>
                      <a:off x="0" y="0"/>
                      <a:ext cx="5600700" cy="7372350"/>
                    </a:xfrm>
                    <a:prstGeom prst="rect">
                      <a:avLst/>
                    </a:prstGeom>
                  </pic:spPr>
                </pic:pic>
              </a:graphicData>
            </a:graphic>
          </wp:anchor>
        </w:drawing>
      </w:r>
    </w:p>
    <w:p w:rsidR="00BC3D1A" w:rsidRDefault="00BC3D1A">
      <w:pPr>
        <w:rPr>
          <w:sz w:val="19"/>
        </w:rPr>
        <w:sectPr w:rsidR="00BC3D1A">
          <w:pgSz w:w="11910" w:h="16840"/>
          <w:pgMar w:top="1180" w:right="0" w:bottom="280" w:left="0" w:header="786"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5" w:line="261" w:lineRule="auto"/>
        <w:ind w:left="849" w:right="-19"/>
      </w:pPr>
      <w:r>
        <w:rPr>
          <w:color w:val="4C4D4F"/>
          <w:spacing w:val="-3"/>
        </w:rPr>
        <w:t>CFA</w:t>
      </w:r>
      <w:r>
        <w:rPr>
          <w:color w:val="4C4D4F"/>
          <w:spacing w:val="-21"/>
        </w:rPr>
        <w:t xml:space="preserve"> </w:t>
      </w:r>
      <w:r>
        <w:rPr>
          <w:color w:val="4C4D4F"/>
        </w:rPr>
        <w:t>delivers</w:t>
      </w:r>
      <w:r>
        <w:rPr>
          <w:color w:val="4C4D4F"/>
          <w:spacing w:val="-20"/>
        </w:rPr>
        <w:t xml:space="preserve"> </w:t>
      </w:r>
      <w:r>
        <w:rPr>
          <w:color w:val="4C4D4F"/>
        </w:rPr>
        <w:t>its</w:t>
      </w:r>
      <w:r>
        <w:rPr>
          <w:color w:val="4C4D4F"/>
          <w:spacing w:val="-20"/>
        </w:rPr>
        <w:t xml:space="preserve"> </w:t>
      </w:r>
      <w:r>
        <w:rPr>
          <w:color w:val="4C4D4F"/>
        </w:rPr>
        <w:t>programs</w:t>
      </w:r>
      <w:r>
        <w:rPr>
          <w:color w:val="4C4D4F"/>
          <w:spacing w:val="-20"/>
        </w:rPr>
        <w:t xml:space="preserve"> </w:t>
      </w:r>
      <w:r>
        <w:rPr>
          <w:color w:val="4C4D4F"/>
        </w:rPr>
        <w:t>using</w:t>
      </w:r>
      <w:r>
        <w:rPr>
          <w:color w:val="4C4D4F"/>
          <w:spacing w:val="-21"/>
        </w:rPr>
        <w:t xml:space="preserve"> </w:t>
      </w:r>
      <w:r>
        <w:rPr>
          <w:color w:val="4C4D4F"/>
        </w:rPr>
        <w:t>volunteer</w:t>
      </w:r>
      <w:r>
        <w:rPr>
          <w:color w:val="4C4D4F"/>
          <w:spacing w:val="-20"/>
        </w:rPr>
        <w:t xml:space="preserve"> </w:t>
      </w:r>
      <w:r>
        <w:rPr>
          <w:color w:val="4C4D4F"/>
        </w:rPr>
        <w:t>and</w:t>
      </w:r>
      <w:r>
        <w:rPr>
          <w:color w:val="4C4D4F"/>
          <w:spacing w:val="-20"/>
        </w:rPr>
        <w:t xml:space="preserve"> </w:t>
      </w:r>
      <w:r>
        <w:rPr>
          <w:color w:val="4C4D4F"/>
        </w:rPr>
        <w:t>career</w:t>
      </w:r>
      <w:r>
        <w:rPr>
          <w:color w:val="4C4D4F"/>
          <w:spacing w:val="-20"/>
        </w:rPr>
        <w:t xml:space="preserve"> </w:t>
      </w:r>
      <w:r>
        <w:rPr>
          <w:color w:val="4C4D4F"/>
        </w:rPr>
        <w:t>staff.</w:t>
      </w:r>
      <w:r>
        <w:rPr>
          <w:color w:val="4C4D4F"/>
          <w:spacing w:val="-20"/>
        </w:rPr>
        <w:t xml:space="preserve"> </w:t>
      </w:r>
      <w:r>
        <w:rPr>
          <w:color w:val="4C4D4F"/>
        </w:rPr>
        <w:t>Each</w:t>
      </w:r>
      <w:r>
        <w:rPr>
          <w:color w:val="4C4D4F"/>
          <w:spacing w:val="-21"/>
        </w:rPr>
        <w:t xml:space="preserve"> </w:t>
      </w:r>
      <w:r>
        <w:rPr>
          <w:color w:val="4C4D4F"/>
          <w:spacing w:val="-3"/>
        </w:rPr>
        <w:t>CFA</w:t>
      </w:r>
      <w:r>
        <w:rPr>
          <w:color w:val="4C4D4F"/>
          <w:w w:val="94"/>
        </w:rPr>
        <w:t xml:space="preserve"> </w:t>
      </w:r>
      <w:r>
        <w:rPr>
          <w:color w:val="4C4D4F"/>
        </w:rPr>
        <w:t xml:space="preserve">region has a Community Education Coordinator and draws on a pool of trained facilitators to deliver programs. These activities are also supported by the work of volunteers, who may participate in community or street meetings, visit people at their homes through the </w:t>
      </w:r>
      <w:r>
        <w:rPr>
          <w:color w:val="4C4D4F"/>
          <w:spacing w:val="-5"/>
        </w:rPr>
        <w:t xml:space="preserve">PAVS </w:t>
      </w:r>
      <w:r>
        <w:rPr>
          <w:color w:val="4C4D4F"/>
        </w:rPr>
        <w:t>program, attend community events, maintain information displays, a website or social media</w:t>
      </w:r>
      <w:r>
        <w:rPr>
          <w:color w:val="4C4D4F"/>
          <w:spacing w:val="-15"/>
        </w:rPr>
        <w:t xml:space="preserve"> </w:t>
      </w:r>
      <w:r>
        <w:rPr>
          <w:color w:val="4C4D4F"/>
        </w:rPr>
        <w:t>channels.</w:t>
      </w:r>
    </w:p>
    <w:p w:rsidR="00BC3D1A" w:rsidRDefault="00BC3D1A">
      <w:pPr>
        <w:pStyle w:val="BodyText"/>
        <w:spacing w:before="5"/>
        <w:rPr>
          <w:sz w:val="14"/>
        </w:rPr>
      </w:pPr>
    </w:p>
    <w:p w:rsidR="00BC3D1A" w:rsidRDefault="003B58DC">
      <w:pPr>
        <w:pStyle w:val="BodyText"/>
        <w:spacing w:line="261" w:lineRule="auto"/>
        <w:ind w:left="849" w:right="198"/>
      </w:pPr>
      <w:r>
        <w:rPr>
          <w:color w:val="4C4D4F"/>
        </w:rPr>
        <w:t xml:space="preserve">One way </w:t>
      </w:r>
      <w:r>
        <w:rPr>
          <w:color w:val="4C4D4F"/>
          <w:spacing w:val="-3"/>
        </w:rPr>
        <w:t xml:space="preserve">CFA </w:t>
      </w:r>
      <w:r>
        <w:rPr>
          <w:color w:val="4C4D4F"/>
        </w:rPr>
        <w:t>has responded to the VBRC recommendations is through</w:t>
      </w:r>
      <w:r>
        <w:rPr>
          <w:color w:val="4C4D4F"/>
          <w:spacing w:val="-25"/>
        </w:rPr>
        <w:t xml:space="preserve"> </w:t>
      </w:r>
      <w:r>
        <w:rPr>
          <w:color w:val="4C4D4F"/>
        </w:rPr>
        <w:t>encouraging</w:t>
      </w:r>
      <w:r>
        <w:rPr>
          <w:color w:val="4C4D4F"/>
          <w:spacing w:val="-24"/>
        </w:rPr>
        <w:t xml:space="preserve"> </w:t>
      </w:r>
      <w:r>
        <w:rPr>
          <w:color w:val="4C4D4F"/>
        </w:rPr>
        <w:t>delivery</w:t>
      </w:r>
      <w:r>
        <w:rPr>
          <w:color w:val="4C4D4F"/>
          <w:spacing w:val="-24"/>
        </w:rPr>
        <w:t xml:space="preserve"> </w:t>
      </w:r>
      <w:r>
        <w:rPr>
          <w:color w:val="4C4D4F"/>
        </w:rPr>
        <w:t>of</w:t>
      </w:r>
      <w:r>
        <w:rPr>
          <w:color w:val="4C4D4F"/>
          <w:spacing w:val="-24"/>
        </w:rPr>
        <w:t xml:space="preserve"> </w:t>
      </w:r>
      <w:r>
        <w:rPr>
          <w:color w:val="4C4D4F"/>
        </w:rPr>
        <w:t>community</w:t>
      </w:r>
      <w:r>
        <w:rPr>
          <w:color w:val="4C4D4F"/>
          <w:spacing w:val="-24"/>
        </w:rPr>
        <w:t xml:space="preserve"> </w:t>
      </w:r>
      <w:r>
        <w:rPr>
          <w:color w:val="4C4D4F"/>
        </w:rPr>
        <w:t>engagement</w:t>
      </w:r>
      <w:r>
        <w:rPr>
          <w:color w:val="4C4D4F"/>
          <w:spacing w:val="-24"/>
        </w:rPr>
        <w:t xml:space="preserve"> </w:t>
      </w:r>
      <w:r>
        <w:rPr>
          <w:color w:val="4C4D4F"/>
        </w:rPr>
        <w:t>activities</w:t>
      </w:r>
      <w:r>
        <w:rPr>
          <w:color w:val="4C4D4F"/>
          <w:w w:val="95"/>
        </w:rPr>
        <w:t xml:space="preserve"> </w:t>
      </w:r>
      <w:r>
        <w:rPr>
          <w:color w:val="4C4D4F"/>
        </w:rPr>
        <w:t>by</w:t>
      </w:r>
      <w:r>
        <w:rPr>
          <w:color w:val="4C4D4F"/>
          <w:spacing w:val="-13"/>
        </w:rPr>
        <w:t xml:space="preserve"> </w:t>
      </w:r>
      <w:r>
        <w:rPr>
          <w:color w:val="4C4D4F"/>
        </w:rPr>
        <w:t>local</w:t>
      </w:r>
      <w:r>
        <w:rPr>
          <w:color w:val="4C4D4F"/>
          <w:spacing w:val="-13"/>
        </w:rPr>
        <w:t xml:space="preserve"> </w:t>
      </w:r>
      <w:r>
        <w:rPr>
          <w:color w:val="4C4D4F"/>
        </w:rPr>
        <w:t>volunteers</w:t>
      </w:r>
      <w:r>
        <w:rPr>
          <w:color w:val="4C4D4F"/>
          <w:spacing w:val="-13"/>
        </w:rPr>
        <w:t xml:space="preserve"> </w:t>
      </w:r>
      <w:r>
        <w:rPr>
          <w:color w:val="4C4D4F"/>
        </w:rPr>
        <w:t>of</w:t>
      </w:r>
      <w:r>
        <w:rPr>
          <w:color w:val="4C4D4F"/>
          <w:spacing w:val="-12"/>
        </w:rPr>
        <w:t xml:space="preserve"> </w:t>
      </w:r>
      <w:r>
        <w:rPr>
          <w:color w:val="4C4D4F"/>
          <w:spacing w:val="-3"/>
        </w:rPr>
        <w:t>CFA</w:t>
      </w:r>
      <w:r>
        <w:rPr>
          <w:color w:val="4C4D4F"/>
          <w:spacing w:val="-13"/>
        </w:rPr>
        <w:t xml:space="preserve"> </w:t>
      </w:r>
      <w:r>
        <w:rPr>
          <w:color w:val="4C4D4F"/>
        </w:rPr>
        <w:t>Brigades.</w:t>
      </w:r>
      <w:r>
        <w:rPr>
          <w:color w:val="4C4D4F"/>
          <w:spacing w:val="-13"/>
        </w:rPr>
        <w:t xml:space="preserve"> </w:t>
      </w:r>
      <w:r>
        <w:rPr>
          <w:color w:val="4C4D4F"/>
        </w:rPr>
        <w:t>By</w:t>
      </w:r>
      <w:r>
        <w:rPr>
          <w:color w:val="4C4D4F"/>
          <w:spacing w:val="-12"/>
        </w:rPr>
        <w:t xml:space="preserve"> </w:t>
      </w:r>
      <w:r>
        <w:rPr>
          <w:color w:val="4C4D4F"/>
        </w:rPr>
        <w:t>2016,</w:t>
      </w:r>
      <w:r>
        <w:rPr>
          <w:color w:val="4C4D4F"/>
          <w:spacing w:val="-13"/>
        </w:rPr>
        <w:t xml:space="preserve"> </w:t>
      </w:r>
      <w:r>
        <w:rPr>
          <w:color w:val="4C4D4F"/>
        </w:rPr>
        <w:t>each</w:t>
      </w:r>
      <w:r>
        <w:rPr>
          <w:color w:val="4C4D4F"/>
          <w:spacing w:val="-13"/>
        </w:rPr>
        <w:t xml:space="preserve"> </w:t>
      </w:r>
      <w:r>
        <w:rPr>
          <w:color w:val="4C4D4F"/>
          <w:spacing w:val="-3"/>
        </w:rPr>
        <w:t>CFA</w:t>
      </w:r>
      <w:r>
        <w:rPr>
          <w:color w:val="4C4D4F"/>
          <w:spacing w:val="-12"/>
        </w:rPr>
        <w:t xml:space="preserve"> </w:t>
      </w:r>
      <w:r>
        <w:rPr>
          <w:color w:val="4C4D4F"/>
        </w:rPr>
        <w:t>brigade will</w:t>
      </w:r>
      <w:r>
        <w:rPr>
          <w:color w:val="4C4D4F"/>
          <w:spacing w:val="-18"/>
        </w:rPr>
        <w:t xml:space="preserve"> </w:t>
      </w:r>
      <w:r>
        <w:rPr>
          <w:color w:val="4C4D4F"/>
        </w:rPr>
        <w:t>have</w:t>
      </w:r>
      <w:r>
        <w:rPr>
          <w:color w:val="4C4D4F"/>
          <w:spacing w:val="-17"/>
        </w:rPr>
        <w:t xml:space="preserve"> </w:t>
      </w:r>
      <w:r>
        <w:rPr>
          <w:color w:val="4C4D4F"/>
        </w:rPr>
        <w:t>a</w:t>
      </w:r>
      <w:r>
        <w:rPr>
          <w:color w:val="4C4D4F"/>
          <w:spacing w:val="-17"/>
        </w:rPr>
        <w:t xml:space="preserve"> </w:t>
      </w:r>
      <w:r>
        <w:rPr>
          <w:color w:val="4C4D4F"/>
        </w:rPr>
        <w:t>dedicated</w:t>
      </w:r>
      <w:r>
        <w:rPr>
          <w:color w:val="4C4D4F"/>
          <w:spacing w:val="-17"/>
        </w:rPr>
        <w:t xml:space="preserve"> </w:t>
      </w:r>
      <w:r>
        <w:rPr>
          <w:color w:val="4C4D4F"/>
        </w:rPr>
        <w:t>Brigade</w:t>
      </w:r>
      <w:r>
        <w:rPr>
          <w:color w:val="4C4D4F"/>
          <w:spacing w:val="-17"/>
        </w:rPr>
        <w:t xml:space="preserve"> </w:t>
      </w:r>
      <w:r>
        <w:rPr>
          <w:color w:val="4C4D4F"/>
        </w:rPr>
        <w:t>Community</w:t>
      </w:r>
      <w:r>
        <w:rPr>
          <w:color w:val="4C4D4F"/>
          <w:spacing w:val="-17"/>
        </w:rPr>
        <w:t xml:space="preserve"> </w:t>
      </w:r>
      <w:r>
        <w:rPr>
          <w:color w:val="4C4D4F"/>
        </w:rPr>
        <w:t>Safety</w:t>
      </w:r>
      <w:r>
        <w:rPr>
          <w:color w:val="4C4D4F"/>
          <w:spacing w:val="-17"/>
        </w:rPr>
        <w:t xml:space="preserve"> </w:t>
      </w:r>
      <w:r>
        <w:rPr>
          <w:color w:val="4C4D4F"/>
        </w:rPr>
        <w:t>Coordinator</w:t>
      </w:r>
      <w:r>
        <w:rPr>
          <w:color w:val="4C4D4F"/>
          <w:spacing w:val="-17"/>
        </w:rPr>
        <w:t xml:space="preserve"> </w:t>
      </w:r>
      <w:r>
        <w:rPr>
          <w:color w:val="4C4D4F"/>
        </w:rPr>
        <w:t>role</w:t>
      </w:r>
    </w:p>
    <w:p w:rsidR="00BC3D1A" w:rsidRDefault="003B58DC">
      <w:pPr>
        <w:pStyle w:val="BodyText"/>
        <w:spacing w:line="261" w:lineRule="auto"/>
        <w:ind w:left="849" w:right="-11"/>
      </w:pPr>
      <w:proofErr w:type="gramStart"/>
      <w:r>
        <w:rPr>
          <w:color w:val="4C4D4F"/>
        </w:rPr>
        <w:t>for</w:t>
      </w:r>
      <w:proofErr w:type="gramEnd"/>
      <w:r>
        <w:rPr>
          <w:color w:val="4C4D4F"/>
          <w:spacing w:val="-19"/>
        </w:rPr>
        <w:t xml:space="preserve"> </w:t>
      </w:r>
      <w:r>
        <w:rPr>
          <w:color w:val="4C4D4F"/>
        </w:rPr>
        <w:t>coordination</w:t>
      </w:r>
      <w:r>
        <w:rPr>
          <w:color w:val="4C4D4F"/>
          <w:spacing w:val="-19"/>
        </w:rPr>
        <w:t xml:space="preserve"> </w:t>
      </w:r>
      <w:r>
        <w:rPr>
          <w:color w:val="4C4D4F"/>
        </w:rPr>
        <w:t>of</w:t>
      </w:r>
      <w:r>
        <w:rPr>
          <w:color w:val="4C4D4F"/>
          <w:spacing w:val="-18"/>
        </w:rPr>
        <w:t xml:space="preserve"> </w:t>
      </w:r>
      <w:r>
        <w:rPr>
          <w:color w:val="4C4D4F"/>
        </w:rPr>
        <w:t>local</w:t>
      </w:r>
      <w:r>
        <w:rPr>
          <w:color w:val="4C4D4F"/>
          <w:spacing w:val="-19"/>
        </w:rPr>
        <w:t xml:space="preserve"> </w:t>
      </w:r>
      <w:r>
        <w:rPr>
          <w:color w:val="4C4D4F"/>
        </w:rPr>
        <w:t>fire</w:t>
      </w:r>
      <w:r>
        <w:rPr>
          <w:color w:val="4C4D4F"/>
          <w:spacing w:val="-18"/>
        </w:rPr>
        <w:t xml:space="preserve"> </w:t>
      </w:r>
      <w:r>
        <w:rPr>
          <w:color w:val="4C4D4F"/>
        </w:rPr>
        <w:t>prevention</w:t>
      </w:r>
      <w:r>
        <w:rPr>
          <w:color w:val="4C4D4F"/>
          <w:spacing w:val="-19"/>
        </w:rPr>
        <w:t xml:space="preserve"> </w:t>
      </w:r>
      <w:r>
        <w:rPr>
          <w:color w:val="4C4D4F"/>
        </w:rPr>
        <w:t>and</w:t>
      </w:r>
      <w:r>
        <w:rPr>
          <w:color w:val="4C4D4F"/>
          <w:spacing w:val="-18"/>
        </w:rPr>
        <w:t xml:space="preserve"> </w:t>
      </w:r>
      <w:r>
        <w:rPr>
          <w:color w:val="4C4D4F"/>
        </w:rPr>
        <w:t>community</w:t>
      </w:r>
      <w:r>
        <w:rPr>
          <w:color w:val="4C4D4F"/>
          <w:spacing w:val="-19"/>
        </w:rPr>
        <w:t xml:space="preserve"> </w:t>
      </w:r>
      <w:r>
        <w:rPr>
          <w:color w:val="4C4D4F"/>
        </w:rPr>
        <w:t>preparedness brigade</w:t>
      </w:r>
      <w:r>
        <w:rPr>
          <w:color w:val="4C4D4F"/>
          <w:spacing w:val="-17"/>
        </w:rPr>
        <w:t xml:space="preserve"> </w:t>
      </w:r>
      <w:r>
        <w:rPr>
          <w:color w:val="4C4D4F"/>
        </w:rPr>
        <w:t>activities.</w:t>
      </w:r>
      <w:r>
        <w:rPr>
          <w:color w:val="4C4D4F"/>
          <w:spacing w:val="-17"/>
        </w:rPr>
        <w:t xml:space="preserve"> </w:t>
      </w:r>
      <w:r>
        <w:rPr>
          <w:color w:val="4C4D4F"/>
        </w:rPr>
        <w:t>This</w:t>
      </w:r>
      <w:r>
        <w:rPr>
          <w:color w:val="4C4D4F"/>
          <w:spacing w:val="-17"/>
        </w:rPr>
        <w:t xml:space="preserve"> </w:t>
      </w:r>
      <w:r>
        <w:rPr>
          <w:color w:val="4C4D4F"/>
        </w:rPr>
        <w:t>role</w:t>
      </w:r>
      <w:r>
        <w:rPr>
          <w:color w:val="4C4D4F"/>
          <w:spacing w:val="-17"/>
        </w:rPr>
        <w:t xml:space="preserve"> </w:t>
      </w:r>
      <w:r>
        <w:rPr>
          <w:color w:val="4C4D4F"/>
        </w:rPr>
        <w:t>will</w:t>
      </w:r>
      <w:r>
        <w:rPr>
          <w:color w:val="4C4D4F"/>
          <w:spacing w:val="-17"/>
        </w:rPr>
        <w:t xml:space="preserve"> </w:t>
      </w:r>
      <w:r>
        <w:rPr>
          <w:color w:val="4C4D4F"/>
        </w:rPr>
        <w:t>be</w:t>
      </w:r>
      <w:r>
        <w:rPr>
          <w:color w:val="4C4D4F"/>
          <w:spacing w:val="-17"/>
        </w:rPr>
        <w:t xml:space="preserve"> </w:t>
      </w:r>
      <w:r>
        <w:rPr>
          <w:color w:val="4C4D4F"/>
        </w:rPr>
        <w:t>supported</w:t>
      </w:r>
      <w:r>
        <w:rPr>
          <w:color w:val="4C4D4F"/>
          <w:spacing w:val="-17"/>
        </w:rPr>
        <w:t xml:space="preserve"> </w:t>
      </w:r>
      <w:r>
        <w:rPr>
          <w:color w:val="4C4D4F"/>
        </w:rPr>
        <w:t>by</w:t>
      </w:r>
      <w:r>
        <w:rPr>
          <w:color w:val="4C4D4F"/>
          <w:spacing w:val="-17"/>
        </w:rPr>
        <w:t xml:space="preserve"> </w:t>
      </w:r>
      <w:r>
        <w:rPr>
          <w:color w:val="4C4D4F"/>
        </w:rPr>
        <w:t>nationally</w:t>
      </w:r>
      <w:r>
        <w:rPr>
          <w:color w:val="4C4D4F"/>
          <w:spacing w:val="-17"/>
        </w:rPr>
        <w:t xml:space="preserve"> </w:t>
      </w:r>
      <w:r>
        <w:rPr>
          <w:color w:val="4C4D4F"/>
        </w:rPr>
        <w:t>accredited training competencies. More than 700 brigades had a Brigade Community</w:t>
      </w:r>
      <w:r>
        <w:rPr>
          <w:color w:val="4C4D4F"/>
          <w:spacing w:val="-7"/>
        </w:rPr>
        <w:t xml:space="preserve"> </w:t>
      </w:r>
      <w:r>
        <w:rPr>
          <w:color w:val="4C4D4F"/>
        </w:rPr>
        <w:t>Safety</w:t>
      </w:r>
      <w:r>
        <w:rPr>
          <w:color w:val="4C4D4F"/>
          <w:spacing w:val="-7"/>
        </w:rPr>
        <w:t xml:space="preserve"> </w:t>
      </w:r>
      <w:r>
        <w:rPr>
          <w:color w:val="4C4D4F"/>
        </w:rPr>
        <w:t>Coordinator</w:t>
      </w:r>
      <w:r>
        <w:rPr>
          <w:color w:val="4C4D4F"/>
          <w:spacing w:val="-6"/>
        </w:rPr>
        <w:t xml:space="preserve"> </w:t>
      </w:r>
      <w:r>
        <w:rPr>
          <w:color w:val="4C4D4F"/>
        </w:rPr>
        <w:t>at</w:t>
      </w:r>
      <w:r>
        <w:rPr>
          <w:color w:val="4C4D4F"/>
          <w:spacing w:val="-7"/>
        </w:rPr>
        <w:t xml:space="preserve"> </w:t>
      </w:r>
      <w:r>
        <w:rPr>
          <w:color w:val="4C4D4F"/>
        </w:rPr>
        <w:t>the</w:t>
      </w:r>
      <w:r>
        <w:rPr>
          <w:color w:val="4C4D4F"/>
          <w:spacing w:val="-6"/>
        </w:rPr>
        <w:t xml:space="preserve"> </w:t>
      </w:r>
      <w:r>
        <w:rPr>
          <w:color w:val="4C4D4F"/>
        </w:rPr>
        <w:t>time</w:t>
      </w:r>
      <w:r>
        <w:rPr>
          <w:color w:val="4C4D4F"/>
          <w:spacing w:val="-7"/>
        </w:rPr>
        <w:t xml:space="preserve"> </w:t>
      </w:r>
      <w:r>
        <w:rPr>
          <w:color w:val="4C4D4F"/>
        </w:rPr>
        <w:t>of</w:t>
      </w:r>
      <w:r>
        <w:rPr>
          <w:color w:val="4C4D4F"/>
          <w:spacing w:val="-7"/>
        </w:rPr>
        <w:t xml:space="preserve"> </w:t>
      </w:r>
      <w:r>
        <w:rPr>
          <w:color w:val="4C4D4F"/>
        </w:rPr>
        <w:t>writing</w:t>
      </w:r>
      <w:r>
        <w:rPr>
          <w:color w:val="4C4D4F"/>
          <w:spacing w:val="-6"/>
        </w:rPr>
        <w:t xml:space="preserve"> </w:t>
      </w:r>
      <w:r>
        <w:rPr>
          <w:color w:val="4C4D4F"/>
        </w:rPr>
        <w:t>this</w:t>
      </w:r>
      <w:r>
        <w:rPr>
          <w:color w:val="4C4D4F"/>
          <w:spacing w:val="-7"/>
        </w:rPr>
        <w:t xml:space="preserve"> </w:t>
      </w:r>
      <w:r>
        <w:rPr>
          <w:color w:val="4C4D4F"/>
        </w:rPr>
        <w:t>report.</w:t>
      </w:r>
    </w:p>
    <w:p w:rsidR="00BC3D1A" w:rsidRDefault="003B58DC">
      <w:pPr>
        <w:pStyle w:val="BodyText"/>
        <w:spacing w:before="105" w:line="261" w:lineRule="auto"/>
        <w:ind w:left="536" w:right="1019"/>
      </w:pPr>
      <w:r>
        <w:br w:type="column"/>
      </w:r>
      <w:r>
        <w:rPr>
          <w:color w:val="4C4D4F"/>
          <w:spacing w:val="-3"/>
        </w:rPr>
        <w:t xml:space="preserve">CFA </w:t>
      </w:r>
      <w:r>
        <w:rPr>
          <w:color w:val="4C4D4F"/>
        </w:rPr>
        <w:t>tracks community engagement activities using the Statewide Monthly</w:t>
      </w:r>
      <w:r>
        <w:rPr>
          <w:color w:val="4C4D4F"/>
          <w:spacing w:val="-14"/>
        </w:rPr>
        <w:t xml:space="preserve"> </w:t>
      </w:r>
      <w:r>
        <w:rPr>
          <w:color w:val="4C4D4F"/>
        </w:rPr>
        <w:t>Dashboard</w:t>
      </w:r>
      <w:r>
        <w:rPr>
          <w:color w:val="4C4D4F"/>
          <w:spacing w:val="-14"/>
        </w:rPr>
        <w:t xml:space="preserve"> </w:t>
      </w:r>
      <w:r>
        <w:rPr>
          <w:color w:val="4C4D4F"/>
        </w:rPr>
        <w:t>(Figure</w:t>
      </w:r>
      <w:r>
        <w:rPr>
          <w:color w:val="4C4D4F"/>
          <w:spacing w:val="-14"/>
        </w:rPr>
        <w:t xml:space="preserve"> </w:t>
      </w:r>
      <w:r>
        <w:rPr>
          <w:color w:val="4C4D4F"/>
        </w:rPr>
        <w:t>7)</w:t>
      </w:r>
      <w:r>
        <w:rPr>
          <w:color w:val="4C4D4F"/>
          <w:spacing w:val="-14"/>
        </w:rPr>
        <w:t xml:space="preserve"> </w:t>
      </w:r>
      <w:r>
        <w:rPr>
          <w:color w:val="4C4D4F"/>
        </w:rPr>
        <w:t>that</w:t>
      </w:r>
      <w:r>
        <w:rPr>
          <w:color w:val="4C4D4F"/>
          <w:spacing w:val="-13"/>
        </w:rPr>
        <w:t xml:space="preserve"> </w:t>
      </w:r>
      <w:r>
        <w:rPr>
          <w:color w:val="4C4D4F"/>
        </w:rPr>
        <w:t>reports</w:t>
      </w:r>
      <w:r>
        <w:rPr>
          <w:color w:val="4C4D4F"/>
          <w:spacing w:val="-14"/>
        </w:rPr>
        <w:t xml:space="preserve"> </w:t>
      </w:r>
      <w:r>
        <w:rPr>
          <w:color w:val="4C4D4F"/>
        </w:rPr>
        <w:t>on</w:t>
      </w:r>
      <w:r>
        <w:rPr>
          <w:color w:val="4C4D4F"/>
          <w:spacing w:val="-14"/>
        </w:rPr>
        <w:t xml:space="preserve"> </w:t>
      </w:r>
      <w:r>
        <w:rPr>
          <w:color w:val="4C4D4F"/>
        </w:rPr>
        <w:t>delivery</w:t>
      </w:r>
      <w:r>
        <w:rPr>
          <w:color w:val="4C4D4F"/>
          <w:spacing w:val="-14"/>
        </w:rPr>
        <w:t xml:space="preserve"> </w:t>
      </w:r>
      <w:r>
        <w:rPr>
          <w:color w:val="4C4D4F"/>
        </w:rPr>
        <w:t>of</w:t>
      </w:r>
      <w:r>
        <w:rPr>
          <w:color w:val="4C4D4F"/>
          <w:spacing w:val="-14"/>
        </w:rPr>
        <w:t xml:space="preserve"> </w:t>
      </w:r>
      <w:r>
        <w:rPr>
          <w:color w:val="4C4D4F"/>
        </w:rPr>
        <w:t>programs, their</w:t>
      </w:r>
      <w:r>
        <w:rPr>
          <w:color w:val="4C4D4F"/>
          <w:spacing w:val="-22"/>
        </w:rPr>
        <w:t xml:space="preserve"> </w:t>
      </w:r>
      <w:r>
        <w:rPr>
          <w:color w:val="4C4D4F"/>
        </w:rPr>
        <w:t>reach</w:t>
      </w:r>
      <w:r>
        <w:rPr>
          <w:color w:val="4C4D4F"/>
          <w:spacing w:val="-22"/>
        </w:rPr>
        <w:t xml:space="preserve"> </w:t>
      </w:r>
      <w:r>
        <w:rPr>
          <w:color w:val="4C4D4F"/>
        </w:rPr>
        <w:t>into</w:t>
      </w:r>
      <w:r>
        <w:rPr>
          <w:color w:val="4C4D4F"/>
          <w:spacing w:val="-22"/>
        </w:rPr>
        <w:t xml:space="preserve"> </w:t>
      </w:r>
      <w:r>
        <w:rPr>
          <w:color w:val="4C4D4F"/>
        </w:rPr>
        <w:t>priority</w:t>
      </w:r>
      <w:r>
        <w:rPr>
          <w:color w:val="4C4D4F"/>
          <w:spacing w:val="-22"/>
        </w:rPr>
        <w:t xml:space="preserve"> </w:t>
      </w:r>
      <w:r>
        <w:rPr>
          <w:color w:val="4C4D4F"/>
        </w:rPr>
        <w:t>populations,</w:t>
      </w:r>
      <w:r>
        <w:rPr>
          <w:color w:val="4C4D4F"/>
          <w:spacing w:val="-21"/>
        </w:rPr>
        <w:t xml:space="preserve"> </w:t>
      </w:r>
      <w:r>
        <w:rPr>
          <w:color w:val="4C4D4F"/>
        </w:rPr>
        <w:t>brigade-led</w:t>
      </w:r>
      <w:r>
        <w:rPr>
          <w:color w:val="4C4D4F"/>
          <w:spacing w:val="-22"/>
        </w:rPr>
        <w:t xml:space="preserve"> </w:t>
      </w:r>
      <w:r>
        <w:rPr>
          <w:color w:val="4C4D4F"/>
        </w:rPr>
        <w:t>initiatives,</w:t>
      </w:r>
      <w:r>
        <w:rPr>
          <w:color w:val="4C4D4F"/>
          <w:spacing w:val="-22"/>
        </w:rPr>
        <w:t xml:space="preserve"> </w:t>
      </w:r>
      <w:r>
        <w:rPr>
          <w:color w:val="4C4D4F"/>
        </w:rPr>
        <w:t>marketing, media</w:t>
      </w:r>
      <w:r>
        <w:rPr>
          <w:color w:val="4C4D4F"/>
          <w:spacing w:val="-15"/>
        </w:rPr>
        <w:t xml:space="preserve"> </w:t>
      </w:r>
      <w:r>
        <w:rPr>
          <w:color w:val="4C4D4F"/>
        </w:rPr>
        <w:t>and</w:t>
      </w:r>
      <w:r>
        <w:rPr>
          <w:color w:val="4C4D4F"/>
          <w:spacing w:val="-15"/>
        </w:rPr>
        <w:t xml:space="preserve"> </w:t>
      </w:r>
      <w:r>
        <w:rPr>
          <w:color w:val="4C4D4F"/>
        </w:rPr>
        <w:t>social</w:t>
      </w:r>
      <w:r>
        <w:rPr>
          <w:color w:val="4C4D4F"/>
          <w:spacing w:val="-15"/>
        </w:rPr>
        <w:t xml:space="preserve"> </w:t>
      </w:r>
      <w:r>
        <w:rPr>
          <w:color w:val="4C4D4F"/>
        </w:rPr>
        <w:t>media,</w:t>
      </w:r>
      <w:r>
        <w:rPr>
          <w:color w:val="4C4D4F"/>
          <w:spacing w:val="-15"/>
        </w:rPr>
        <w:t xml:space="preserve"> </w:t>
      </w:r>
      <w:r>
        <w:rPr>
          <w:color w:val="4C4D4F"/>
        </w:rPr>
        <w:t>vegetation</w:t>
      </w:r>
      <w:r>
        <w:rPr>
          <w:color w:val="4C4D4F"/>
          <w:spacing w:val="-14"/>
        </w:rPr>
        <w:t xml:space="preserve"> </w:t>
      </w:r>
      <w:r>
        <w:rPr>
          <w:color w:val="4C4D4F"/>
        </w:rPr>
        <w:t>management</w:t>
      </w:r>
      <w:r>
        <w:rPr>
          <w:color w:val="4C4D4F"/>
          <w:spacing w:val="-15"/>
        </w:rPr>
        <w:t xml:space="preserve"> </w:t>
      </w:r>
      <w:r>
        <w:rPr>
          <w:color w:val="4C4D4F"/>
        </w:rPr>
        <w:t>and</w:t>
      </w:r>
      <w:r>
        <w:rPr>
          <w:color w:val="4C4D4F"/>
          <w:spacing w:val="-15"/>
        </w:rPr>
        <w:t xml:space="preserve"> </w:t>
      </w:r>
      <w:r>
        <w:rPr>
          <w:color w:val="4C4D4F"/>
        </w:rPr>
        <w:t>statutory</w:t>
      </w:r>
      <w:r>
        <w:rPr>
          <w:color w:val="4C4D4F"/>
          <w:spacing w:val="-15"/>
        </w:rPr>
        <w:t xml:space="preserve"> </w:t>
      </w:r>
      <w:r>
        <w:rPr>
          <w:color w:val="4C4D4F"/>
        </w:rPr>
        <w:t>land use planning referrals</w:t>
      </w:r>
      <w:r>
        <w:rPr>
          <w:color w:val="4C4D4F"/>
          <w:spacing w:val="-4"/>
        </w:rPr>
        <w:t xml:space="preserve"> </w:t>
      </w:r>
      <w:r>
        <w:rPr>
          <w:color w:val="4C4D4F"/>
          <w:position w:val="5"/>
          <w:sz w:val="9"/>
        </w:rPr>
        <w:t>[72]</w:t>
      </w:r>
      <w:r>
        <w:rPr>
          <w:color w:val="4C4D4F"/>
        </w:rPr>
        <w:t>.</w:t>
      </w:r>
    </w:p>
    <w:p w:rsidR="00BC3D1A" w:rsidRDefault="00BC3D1A">
      <w:pPr>
        <w:pStyle w:val="BodyText"/>
        <w:spacing w:before="6"/>
        <w:rPr>
          <w:sz w:val="14"/>
        </w:rPr>
      </w:pPr>
    </w:p>
    <w:p w:rsidR="00BC3D1A" w:rsidRDefault="003B58DC">
      <w:pPr>
        <w:pStyle w:val="BodyText"/>
        <w:spacing w:line="261" w:lineRule="auto"/>
        <w:ind w:left="536" w:right="925"/>
      </w:pPr>
      <w:r>
        <w:rPr>
          <w:color w:val="4C4D4F"/>
        </w:rPr>
        <w:t>This</w:t>
      </w:r>
      <w:r>
        <w:rPr>
          <w:color w:val="4C4D4F"/>
          <w:spacing w:val="-16"/>
        </w:rPr>
        <w:t xml:space="preserve"> </w:t>
      </w:r>
      <w:r>
        <w:rPr>
          <w:color w:val="4C4D4F"/>
        </w:rPr>
        <w:t>dashboard</w:t>
      </w:r>
      <w:r>
        <w:rPr>
          <w:color w:val="4C4D4F"/>
          <w:spacing w:val="-15"/>
        </w:rPr>
        <w:t xml:space="preserve"> </w:t>
      </w:r>
      <w:r>
        <w:rPr>
          <w:color w:val="4C4D4F"/>
        </w:rPr>
        <w:t>tracking</w:t>
      </w:r>
      <w:r>
        <w:rPr>
          <w:color w:val="4C4D4F"/>
          <w:spacing w:val="-16"/>
        </w:rPr>
        <w:t xml:space="preserve"> </w:t>
      </w:r>
      <w:r>
        <w:rPr>
          <w:color w:val="4C4D4F"/>
        </w:rPr>
        <w:t>tool</w:t>
      </w:r>
      <w:r>
        <w:rPr>
          <w:color w:val="4C4D4F"/>
          <w:spacing w:val="-15"/>
        </w:rPr>
        <w:t xml:space="preserve"> </w:t>
      </w:r>
      <w:r>
        <w:rPr>
          <w:color w:val="4C4D4F"/>
        </w:rPr>
        <w:t>does</w:t>
      </w:r>
      <w:r>
        <w:rPr>
          <w:color w:val="4C4D4F"/>
          <w:spacing w:val="-16"/>
        </w:rPr>
        <w:t xml:space="preserve"> </w:t>
      </w:r>
      <w:r>
        <w:rPr>
          <w:color w:val="4C4D4F"/>
        </w:rPr>
        <w:t>not</w:t>
      </w:r>
      <w:r>
        <w:rPr>
          <w:color w:val="4C4D4F"/>
          <w:spacing w:val="-15"/>
        </w:rPr>
        <w:t xml:space="preserve"> </w:t>
      </w:r>
      <w:r>
        <w:rPr>
          <w:color w:val="4C4D4F"/>
        </w:rPr>
        <w:t>capture</w:t>
      </w:r>
      <w:r>
        <w:rPr>
          <w:color w:val="4C4D4F"/>
          <w:spacing w:val="-15"/>
        </w:rPr>
        <w:t xml:space="preserve"> </w:t>
      </w:r>
      <w:r>
        <w:rPr>
          <w:color w:val="4C4D4F"/>
        </w:rPr>
        <w:t>all</w:t>
      </w:r>
      <w:r>
        <w:rPr>
          <w:color w:val="4C4D4F"/>
          <w:spacing w:val="-16"/>
        </w:rPr>
        <w:t xml:space="preserve"> </w:t>
      </w:r>
      <w:r>
        <w:rPr>
          <w:color w:val="4C4D4F"/>
        </w:rPr>
        <w:t>activities</w:t>
      </w:r>
      <w:r>
        <w:rPr>
          <w:color w:val="4C4D4F"/>
          <w:spacing w:val="-15"/>
        </w:rPr>
        <w:t xml:space="preserve"> </w:t>
      </w:r>
      <w:r>
        <w:rPr>
          <w:color w:val="4C4D4F"/>
        </w:rPr>
        <w:t>undertaken by</w:t>
      </w:r>
      <w:r>
        <w:rPr>
          <w:color w:val="4C4D4F"/>
          <w:spacing w:val="-7"/>
        </w:rPr>
        <w:t xml:space="preserve"> </w:t>
      </w:r>
      <w:r>
        <w:rPr>
          <w:color w:val="4C4D4F"/>
        </w:rPr>
        <w:t>brigades</w:t>
      </w:r>
      <w:r>
        <w:rPr>
          <w:color w:val="4C4D4F"/>
          <w:spacing w:val="-7"/>
        </w:rPr>
        <w:t xml:space="preserve"> </w:t>
      </w:r>
      <w:r>
        <w:rPr>
          <w:color w:val="4C4D4F"/>
        </w:rPr>
        <w:t>or</w:t>
      </w:r>
      <w:r>
        <w:rPr>
          <w:color w:val="4C4D4F"/>
          <w:spacing w:val="-7"/>
        </w:rPr>
        <w:t xml:space="preserve"> </w:t>
      </w:r>
      <w:r>
        <w:rPr>
          <w:color w:val="4C4D4F"/>
          <w:spacing w:val="-3"/>
        </w:rPr>
        <w:t>CFA</w:t>
      </w:r>
      <w:r>
        <w:rPr>
          <w:color w:val="4C4D4F"/>
          <w:spacing w:val="-7"/>
        </w:rPr>
        <w:t xml:space="preserve"> </w:t>
      </w:r>
      <w:r>
        <w:rPr>
          <w:color w:val="4C4D4F"/>
        </w:rPr>
        <w:t>staff</w:t>
      </w:r>
      <w:r>
        <w:rPr>
          <w:color w:val="4C4D4F"/>
          <w:spacing w:val="-7"/>
        </w:rPr>
        <w:t xml:space="preserve"> </w:t>
      </w:r>
      <w:r>
        <w:rPr>
          <w:color w:val="4C4D4F"/>
        </w:rPr>
        <w:t>and</w:t>
      </w:r>
      <w:r>
        <w:rPr>
          <w:color w:val="4C4D4F"/>
          <w:spacing w:val="-7"/>
        </w:rPr>
        <w:t xml:space="preserve"> </w:t>
      </w:r>
      <w:r>
        <w:rPr>
          <w:color w:val="4C4D4F"/>
        </w:rPr>
        <w:t>is</w:t>
      </w:r>
      <w:r>
        <w:rPr>
          <w:color w:val="4C4D4F"/>
          <w:spacing w:val="-7"/>
        </w:rPr>
        <w:t xml:space="preserve"> </w:t>
      </w:r>
      <w:r>
        <w:rPr>
          <w:color w:val="4C4D4F"/>
        </w:rPr>
        <w:t>likely</w:t>
      </w:r>
      <w:r>
        <w:rPr>
          <w:color w:val="4C4D4F"/>
          <w:spacing w:val="-7"/>
        </w:rPr>
        <w:t xml:space="preserve"> </w:t>
      </w:r>
      <w:r>
        <w:rPr>
          <w:color w:val="4C4D4F"/>
        </w:rPr>
        <w:t>to</w:t>
      </w:r>
      <w:r>
        <w:rPr>
          <w:color w:val="4C4D4F"/>
          <w:spacing w:val="-7"/>
        </w:rPr>
        <w:t xml:space="preserve"> </w:t>
      </w:r>
      <w:r>
        <w:rPr>
          <w:color w:val="4C4D4F"/>
        </w:rPr>
        <w:t>underestimate</w:t>
      </w:r>
      <w:r>
        <w:rPr>
          <w:color w:val="4C4D4F"/>
          <w:spacing w:val="-7"/>
        </w:rPr>
        <w:t xml:space="preserve"> </w:t>
      </w:r>
      <w:r>
        <w:rPr>
          <w:color w:val="4C4D4F"/>
        </w:rPr>
        <w:t>effort</w:t>
      </w:r>
      <w:r>
        <w:rPr>
          <w:color w:val="4C4D4F"/>
          <w:spacing w:val="-7"/>
        </w:rPr>
        <w:t xml:space="preserve"> </w:t>
      </w:r>
      <w:r>
        <w:rPr>
          <w:color w:val="4C4D4F"/>
          <w:position w:val="5"/>
          <w:sz w:val="9"/>
        </w:rPr>
        <w:t>[73]</w:t>
      </w:r>
      <w:r>
        <w:rPr>
          <w:color w:val="4C4D4F"/>
        </w:rPr>
        <w:t>.</w:t>
      </w:r>
    </w:p>
    <w:p w:rsidR="00BC3D1A" w:rsidRDefault="00BC3D1A">
      <w:pPr>
        <w:pStyle w:val="BodyText"/>
        <w:spacing w:before="8"/>
        <w:rPr>
          <w:sz w:val="14"/>
        </w:rPr>
      </w:pPr>
    </w:p>
    <w:p w:rsidR="00BC3D1A" w:rsidRDefault="003B58DC">
      <w:pPr>
        <w:pStyle w:val="BodyText"/>
        <w:spacing w:line="261" w:lineRule="auto"/>
        <w:ind w:left="536" w:right="1051"/>
      </w:pPr>
      <w:r>
        <w:rPr>
          <w:color w:val="4C4D4F"/>
          <w:spacing w:val="-3"/>
        </w:rPr>
        <w:t>CFA</w:t>
      </w:r>
      <w:r>
        <w:rPr>
          <w:color w:val="4C4D4F"/>
          <w:spacing w:val="-18"/>
        </w:rPr>
        <w:t xml:space="preserve"> </w:t>
      </w:r>
      <w:r>
        <w:rPr>
          <w:color w:val="4C4D4F"/>
        </w:rPr>
        <w:t>has</w:t>
      </w:r>
      <w:r>
        <w:rPr>
          <w:color w:val="4C4D4F"/>
          <w:spacing w:val="-17"/>
        </w:rPr>
        <w:t xml:space="preserve"> </w:t>
      </w:r>
      <w:r>
        <w:rPr>
          <w:color w:val="4C4D4F"/>
        </w:rPr>
        <w:t>also</w:t>
      </w:r>
      <w:r>
        <w:rPr>
          <w:color w:val="4C4D4F"/>
          <w:spacing w:val="-17"/>
        </w:rPr>
        <w:t xml:space="preserve"> </w:t>
      </w:r>
      <w:r>
        <w:rPr>
          <w:color w:val="4C4D4F"/>
        </w:rPr>
        <w:t>developed</w:t>
      </w:r>
      <w:r>
        <w:rPr>
          <w:color w:val="4C4D4F"/>
          <w:spacing w:val="-17"/>
        </w:rPr>
        <w:t xml:space="preserve"> </w:t>
      </w:r>
      <w:r>
        <w:rPr>
          <w:color w:val="4C4D4F"/>
        </w:rPr>
        <w:t>the</w:t>
      </w:r>
      <w:r>
        <w:rPr>
          <w:color w:val="4C4D4F"/>
          <w:spacing w:val="-17"/>
        </w:rPr>
        <w:t xml:space="preserve"> </w:t>
      </w:r>
      <w:r>
        <w:rPr>
          <w:i/>
          <w:color w:val="4C4D4F"/>
        </w:rPr>
        <w:t>Brigade</w:t>
      </w:r>
      <w:r>
        <w:rPr>
          <w:i/>
          <w:color w:val="4C4D4F"/>
          <w:spacing w:val="-17"/>
        </w:rPr>
        <w:t xml:space="preserve"> </w:t>
      </w:r>
      <w:r>
        <w:rPr>
          <w:i/>
          <w:color w:val="4C4D4F"/>
        </w:rPr>
        <w:t>Reporting</w:t>
      </w:r>
      <w:r>
        <w:rPr>
          <w:i/>
          <w:color w:val="4C4D4F"/>
          <w:spacing w:val="-17"/>
        </w:rPr>
        <w:t xml:space="preserve"> </w:t>
      </w:r>
      <w:r>
        <w:rPr>
          <w:i/>
          <w:color w:val="4C4D4F"/>
          <w:spacing w:val="-3"/>
        </w:rPr>
        <w:t>Tool</w:t>
      </w:r>
      <w:r>
        <w:rPr>
          <w:color w:val="4C4D4F"/>
          <w:spacing w:val="-3"/>
        </w:rPr>
        <w:t>,</w:t>
      </w:r>
      <w:r>
        <w:rPr>
          <w:color w:val="4C4D4F"/>
          <w:spacing w:val="-17"/>
        </w:rPr>
        <w:t xml:space="preserve"> </w:t>
      </w:r>
      <w:r>
        <w:rPr>
          <w:color w:val="4C4D4F"/>
        </w:rPr>
        <w:t>an</w:t>
      </w:r>
      <w:r>
        <w:rPr>
          <w:color w:val="4C4D4F"/>
          <w:spacing w:val="-17"/>
        </w:rPr>
        <w:t xml:space="preserve"> </w:t>
      </w:r>
      <w:r>
        <w:rPr>
          <w:color w:val="4C4D4F"/>
        </w:rPr>
        <w:t>online</w:t>
      </w:r>
      <w:r>
        <w:rPr>
          <w:color w:val="4C4D4F"/>
          <w:spacing w:val="-17"/>
        </w:rPr>
        <w:t xml:space="preserve"> </w:t>
      </w:r>
      <w:r>
        <w:rPr>
          <w:color w:val="4C4D4F"/>
        </w:rPr>
        <w:t>portal to</w:t>
      </w:r>
      <w:r>
        <w:rPr>
          <w:color w:val="4C4D4F"/>
          <w:spacing w:val="-4"/>
        </w:rPr>
        <w:t xml:space="preserve"> </w:t>
      </w:r>
      <w:r>
        <w:rPr>
          <w:color w:val="4C4D4F"/>
        </w:rPr>
        <w:t>assist</w:t>
      </w:r>
      <w:r>
        <w:rPr>
          <w:color w:val="4C4D4F"/>
          <w:spacing w:val="-4"/>
        </w:rPr>
        <w:t xml:space="preserve"> </w:t>
      </w:r>
      <w:r>
        <w:rPr>
          <w:color w:val="4C4D4F"/>
        </w:rPr>
        <w:t>brigades</w:t>
      </w:r>
      <w:r>
        <w:rPr>
          <w:color w:val="4C4D4F"/>
          <w:spacing w:val="-4"/>
        </w:rPr>
        <w:t xml:space="preserve"> </w:t>
      </w:r>
      <w:r>
        <w:rPr>
          <w:color w:val="4C4D4F"/>
        </w:rPr>
        <w:t>to</w:t>
      </w:r>
      <w:r>
        <w:rPr>
          <w:color w:val="4C4D4F"/>
          <w:spacing w:val="-4"/>
        </w:rPr>
        <w:t xml:space="preserve"> </w:t>
      </w:r>
      <w:r>
        <w:rPr>
          <w:color w:val="4C4D4F"/>
        </w:rPr>
        <w:t>market</w:t>
      </w:r>
      <w:r>
        <w:rPr>
          <w:color w:val="4C4D4F"/>
          <w:spacing w:val="-4"/>
        </w:rPr>
        <w:t xml:space="preserve"> </w:t>
      </w:r>
      <w:r>
        <w:rPr>
          <w:color w:val="4C4D4F"/>
        </w:rPr>
        <w:t>and</w:t>
      </w:r>
      <w:r>
        <w:rPr>
          <w:color w:val="4C4D4F"/>
          <w:spacing w:val="-4"/>
        </w:rPr>
        <w:t xml:space="preserve"> </w:t>
      </w:r>
      <w:r>
        <w:rPr>
          <w:color w:val="4C4D4F"/>
        </w:rPr>
        <w:t>report</w:t>
      </w:r>
      <w:r>
        <w:rPr>
          <w:color w:val="4C4D4F"/>
          <w:spacing w:val="-4"/>
        </w:rPr>
        <w:t xml:space="preserve"> </w:t>
      </w:r>
      <w:r>
        <w:rPr>
          <w:color w:val="4C4D4F"/>
        </w:rPr>
        <w:t>on</w:t>
      </w:r>
      <w:r>
        <w:rPr>
          <w:color w:val="4C4D4F"/>
          <w:spacing w:val="-4"/>
        </w:rPr>
        <w:t xml:space="preserve"> </w:t>
      </w:r>
      <w:r>
        <w:rPr>
          <w:color w:val="4C4D4F"/>
        </w:rPr>
        <w:t>their</w:t>
      </w:r>
      <w:r>
        <w:rPr>
          <w:color w:val="4C4D4F"/>
          <w:spacing w:val="-4"/>
        </w:rPr>
        <w:t xml:space="preserve"> </w:t>
      </w:r>
      <w:r>
        <w:rPr>
          <w:color w:val="4C4D4F"/>
        </w:rPr>
        <w:t>activities.</w:t>
      </w:r>
    </w:p>
    <w:p w:rsidR="00BC3D1A" w:rsidRDefault="00BC3D1A">
      <w:pPr>
        <w:pStyle w:val="BodyText"/>
        <w:spacing w:before="8"/>
        <w:rPr>
          <w:sz w:val="14"/>
        </w:rPr>
      </w:pPr>
    </w:p>
    <w:p w:rsidR="00BC3D1A" w:rsidRDefault="003B58DC">
      <w:pPr>
        <w:pStyle w:val="BodyText"/>
        <w:spacing w:line="261" w:lineRule="auto"/>
        <w:ind w:left="536" w:right="873"/>
      </w:pPr>
      <w:r>
        <w:rPr>
          <w:color w:val="4C4D4F"/>
        </w:rPr>
        <w:t>IGEM</w:t>
      </w:r>
      <w:r>
        <w:rPr>
          <w:color w:val="4C4D4F"/>
          <w:spacing w:val="-23"/>
        </w:rPr>
        <w:t xml:space="preserve"> </w:t>
      </w:r>
      <w:r>
        <w:rPr>
          <w:color w:val="4C4D4F"/>
        </w:rPr>
        <w:t>examined</w:t>
      </w:r>
      <w:r>
        <w:rPr>
          <w:color w:val="4C4D4F"/>
          <w:spacing w:val="-23"/>
        </w:rPr>
        <w:t xml:space="preserve"> </w:t>
      </w:r>
      <w:r>
        <w:rPr>
          <w:color w:val="4C4D4F"/>
        </w:rPr>
        <w:t>whether</w:t>
      </w:r>
      <w:r>
        <w:rPr>
          <w:color w:val="4C4D4F"/>
          <w:spacing w:val="-22"/>
        </w:rPr>
        <w:t xml:space="preserve"> </w:t>
      </w:r>
      <w:r>
        <w:rPr>
          <w:color w:val="4C4D4F"/>
        </w:rPr>
        <w:t>these</w:t>
      </w:r>
      <w:r>
        <w:rPr>
          <w:color w:val="4C4D4F"/>
          <w:spacing w:val="-23"/>
        </w:rPr>
        <w:t xml:space="preserve"> </w:t>
      </w:r>
      <w:r>
        <w:rPr>
          <w:color w:val="4C4D4F"/>
        </w:rPr>
        <w:t>programs</w:t>
      </w:r>
      <w:r>
        <w:rPr>
          <w:color w:val="4C4D4F"/>
          <w:spacing w:val="-22"/>
        </w:rPr>
        <w:t xml:space="preserve"> </w:t>
      </w:r>
      <w:r>
        <w:rPr>
          <w:color w:val="4C4D4F"/>
        </w:rPr>
        <w:t>are</w:t>
      </w:r>
      <w:r>
        <w:rPr>
          <w:color w:val="4C4D4F"/>
          <w:spacing w:val="-23"/>
        </w:rPr>
        <w:t xml:space="preserve"> </w:t>
      </w:r>
      <w:r>
        <w:rPr>
          <w:color w:val="4C4D4F"/>
        </w:rPr>
        <w:t>evidence-based,</w:t>
      </w:r>
      <w:r>
        <w:rPr>
          <w:color w:val="4C4D4F"/>
          <w:spacing w:val="-22"/>
        </w:rPr>
        <w:t xml:space="preserve"> </w:t>
      </w:r>
      <w:r>
        <w:rPr>
          <w:color w:val="4C4D4F"/>
        </w:rPr>
        <w:t>whether they</w:t>
      </w:r>
      <w:r>
        <w:rPr>
          <w:color w:val="4C4D4F"/>
          <w:spacing w:val="-14"/>
        </w:rPr>
        <w:t xml:space="preserve"> </w:t>
      </w:r>
      <w:r>
        <w:rPr>
          <w:color w:val="4C4D4F"/>
        </w:rPr>
        <w:t>are</w:t>
      </w:r>
      <w:r>
        <w:rPr>
          <w:color w:val="4C4D4F"/>
          <w:spacing w:val="-13"/>
        </w:rPr>
        <w:t xml:space="preserve"> </w:t>
      </w:r>
      <w:r>
        <w:rPr>
          <w:color w:val="4C4D4F"/>
        </w:rPr>
        <w:t>effective</w:t>
      </w:r>
      <w:r>
        <w:rPr>
          <w:color w:val="4C4D4F"/>
          <w:spacing w:val="-14"/>
        </w:rPr>
        <w:t xml:space="preserve"> </w:t>
      </w:r>
      <w:r>
        <w:rPr>
          <w:color w:val="4C4D4F"/>
        </w:rPr>
        <w:t>and</w:t>
      </w:r>
      <w:r>
        <w:rPr>
          <w:color w:val="4C4D4F"/>
          <w:spacing w:val="-13"/>
        </w:rPr>
        <w:t xml:space="preserve"> </w:t>
      </w:r>
      <w:r>
        <w:rPr>
          <w:color w:val="4C4D4F"/>
        </w:rPr>
        <w:t>their</w:t>
      </w:r>
      <w:r>
        <w:rPr>
          <w:color w:val="4C4D4F"/>
          <w:spacing w:val="-13"/>
        </w:rPr>
        <w:t xml:space="preserve"> </w:t>
      </w:r>
      <w:r>
        <w:rPr>
          <w:color w:val="4C4D4F"/>
        </w:rPr>
        <w:t>alignment</w:t>
      </w:r>
      <w:r>
        <w:rPr>
          <w:color w:val="4C4D4F"/>
          <w:spacing w:val="-14"/>
        </w:rPr>
        <w:t xml:space="preserve"> </w:t>
      </w:r>
      <w:r>
        <w:rPr>
          <w:color w:val="4C4D4F"/>
        </w:rPr>
        <w:t>with</w:t>
      </w:r>
      <w:r>
        <w:rPr>
          <w:color w:val="4C4D4F"/>
          <w:spacing w:val="-13"/>
        </w:rPr>
        <w:t xml:space="preserve"> </w:t>
      </w:r>
      <w:r>
        <w:rPr>
          <w:color w:val="4C4D4F"/>
        </w:rPr>
        <w:t>principles</w:t>
      </w:r>
      <w:r>
        <w:rPr>
          <w:color w:val="4C4D4F"/>
          <w:spacing w:val="-14"/>
        </w:rPr>
        <w:t xml:space="preserve"> </w:t>
      </w:r>
      <w:r>
        <w:rPr>
          <w:color w:val="4C4D4F"/>
        </w:rPr>
        <w:t>of</w:t>
      </w:r>
      <w:r>
        <w:rPr>
          <w:color w:val="4C4D4F"/>
          <w:spacing w:val="-13"/>
        </w:rPr>
        <w:t xml:space="preserve"> </w:t>
      </w:r>
      <w:r>
        <w:rPr>
          <w:color w:val="4C4D4F"/>
        </w:rPr>
        <w:t>better</w:t>
      </w:r>
      <w:r>
        <w:rPr>
          <w:color w:val="4C4D4F"/>
          <w:spacing w:val="-13"/>
        </w:rPr>
        <w:t xml:space="preserve"> </w:t>
      </w:r>
      <w:r>
        <w:rPr>
          <w:color w:val="4C4D4F"/>
        </w:rPr>
        <w:t xml:space="preserve">practice. </w:t>
      </w:r>
      <w:r>
        <w:rPr>
          <w:color w:val="4C4D4F"/>
          <w:spacing w:val="-3"/>
        </w:rPr>
        <w:t>IGEM’s</w:t>
      </w:r>
      <w:r>
        <w:rPr>
          <w:color w:val="4C4D4F"/>
          <w:spacing w:val="-12"/>
        </w:rPr>
        <w:t xml:space="preserve"> </w:t>
      </w:r>
      <w:r>
        <w:rPr>
          <w:color w:val="4C4D4F"/>
        </w:rPr>
        <w:t>assessment</w:t>
      </w:r>
      <w:r>
        <w:rPr>
          <w:color w:val="4C4D4F"/>
          <w:spacing w:val="-12"/>
        </w:rPr>
        <w:t xml:space="preserve"> </w:t>
      </w:r>
      <w:r>
        <w:rPr>
          <w:color w:val="4C4D4F"/>
        </w:rPr>
        <w:t>focused</w:t>
      </w:r>
      <w:r>
        <w:rPr>
          <w:color w:val="4C4D4F"/>
          <w:spacing w:val="-11"/>
        </w:rPr>
        <w:t xml:space="preserve"> </w:t>
      </w:r>
      <w:r>
        <w:rPr>
          <w:color w:val="4C4D4F"/>
        </w:rPr>
        <w:t>on</w:t>
      </w:r>
      <w:r>
        <w:rPr>
          <w:color w:val="4C4D4F"/>
          <w:spacing w:val="-12"/>
        </w:rPr>
        <w:t xml:space="preserve"> </w:t>
      </w:r>
      <w:r>
        <w:rPr>
          <w:color w:val="4C4D4F"/>
        </w:rPr>
        <w:t>a</w:t>
      </w:r>
      <w:r>
        <w:rPr>
          <w:color w:val="4C4D4F"/>
          <w:spacing w:val="-12"/>
        </w:rPr>
        <w:t xml:space="preserve"> </w:t>
      </w:r>
      <w:r>
        <w:rPr>
          <w:color w:val="4C4D4F"/>
        </w:rPr>
        <w:t>selection</w:t>
      </w:r>
      <w:r>
        <w:rPr>
          <w:color w:val="4C4D4F"/>
          <w:spacing w:val="-11"/>
        </w:rPr>
        <w:t xml:space="preserve"> </w:t>
      </w:r>
      <w:r>
        <w:rPr>
          <w:color w:val="4C4D4F"/>
        </w:rPr>
        <w:t>of</w:t>
      </w:r>
      <w:r>
        <w:rPr>
          <w:color w:val="4C4D4F"/>
          <w:spacing w:val="-12"/>
        </w:rPr>
        <w:t xml:space="preserve"> </w:t>
      </w:r>
      <w:r>
        <w:rPr>
          <w:color w:val="4C4D4F"/>
        </w:rPr>
        <w:t>the</w:t>
      </w:r>
      <w:r>
        <w:rPr>
          <w:color w:val="4C4D4F"/>
          <w:spacing w:val="-12"/>
        </w:rPr>
        <w:t xml:space="preserve"> </w:t>
      </w:r>
      <w:r>
        <w:rPr>
          <w:color w:val="4C4D4F"/>
        </w:rPr>
        <w:t>bushfire</w:t>
      </w:r>
      <w:r>
        <w:rPr>
          <w:color w:val="4C4D4F"/>
          <w:spacing w:val="-11"/>
        </w:rPr>
        <w:t xml:space="preserve"> </w:t>
      </w:r>
      <w:r>
        <w:rPr>
          <w:color w:val="4C4D4F"/>
        </w:rPr>
        <w:t>programs.</w:t>
      </w:r>
    </w:p>
    <w:p w:rsidR="00BC3D1A" w:rsidRDefault="00BC3D1A">
      <w:pPr>
        <w:spacing w:line="261" w:lineRule="auto"/>
        <w:sectPr w:rsidR="00BC3D1A">
          <w:type w:val="continuous"/>
          <w:pgSz w:w="11910" w:h="16840"/>
          <w:pgMar w:top="1580" w:right="0" w:bottom="280" w:left="0" w:header="720" w:footer="720" w:gutter="0"/>
          <w:cols w:equalWidth="false" w:space="720" w:num="2">
            <w:col w:w="5574" w:space="40"/>
            <w:col w:w="6296"/>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28"/>
        </w:rPr>
      </w:pPr>
    </w:p>
    <w:p w:rsidR="00BC3D1A" w:rsidRDefault="00BC3D1A">
      <w:pPr>
        <w:rPr>
          <w:sz w:val="28"/>
        </w:rPr>
        <w:sectPr w:rsidR="00BC3D1A">
          <w:type w:val="continuous"/>
          <w:pgSz w:w="11910" w:h="16840"/>
          <w:pgMar w:top="1580" w:right="0" w:bottom="280" w:left="0" w:header="720" w:footer="720" w:gutter="0"/>
          <w:cols w:space="720"/>
        </w:sectPr>
      </w:pPr>
    </w:p>
    <w:p w:rsidR="00BC3D1A" w:rsidRDefault="003B58DC">
      <w:pPr>
        <w:pStyle w:val="BodyText"/>
        <w:spacing w:before="106"/>
        <w:ind w:left="849"/>
      </w:pPr>
      <w:r>
        <w:rPr>
          <w:b/>
          <w:color w:val="0E416B"/>
        </w:rPr>
        <w:t xml:space="preserve">Figure 7: </w:t>
      </w:r>
      <w:r>
        <w:rPr>
          <w:color w:val="0E416B"/>
        </w:rPr>
        <w:t>Example output from CFA’s statewide monthly dashboard</w:t>
      </w:r>
    </w:p>
    <w:p w:rsidR="00BC3D1A" w:rsidRDefault="00BC3D1A">
      <w:pPr>
        <w:pStyle w:val="BodyText"/>
        <w:rPr>
          <w:sz w:val="18"/>
        </w:rPr>
      </w:pPr>
    </w:p>
    <w:p w:rsidR="00BC3D1A" w:rsidRDefault="003B58DC">
      <w:pPr>
        <w:spacing w:before="116" w:line="308" w:lineRule="exact"/>
        <w:ind w:left="1103"/>
        <w:rPr>
          <w:b/>
          <w:sz w:val="28"/>
        </w:rPr>
      </w:pPr>
      <w:r>
        <w:rPr>
          <w:b/>
          <w:color w:val="939598"/>
          <w:w w:val="110"/>
          <w:sz w:val="28"/>
        </w:rPr>
        <w:t>REGIONAL MONTHLY</w:t>
      </w:r>
      <w:r>
        <w:rPr>
          <w:b/>
          <w:color w:val="939598"/>
          <w:spacing w:val="52"/>
          <w:w w:val="110"/>
          <w:sz w:val="28"/>
        </w:rPr>
        <w:t xml:space="preserve"> </w:t>
      </w:r>
      <w:r>
        <w:rPr>
          <w:b/>
          <w:color w:val="939598"/>
          <w:w w:val="110"/>
          <w:sz w:val="28"/>
        </w:rPr>
        <w:t>DASHBOARD</w:t>
      </w:r>
    </w:p>
    <w:p w:rsidR="00BC3D1A" w:rsidRDefault="003B58DC">
      <w:pPr>
        <w:tabs>
          <w:tab w:val="left" w:pos="4890"/>
        </w:tabs>
        <w:spacing w:line="157" w:lineRule="exact"/>
        <w:ind w:left="1116"/>
        <w:rPr>
          <w:sz w:val="14"/>
        </w:rPr>
      </w:pPr>
      <w:r>
        <w:rPr>
          <w:color w:val="77923B"/>
          <w:w w:val="95"/>
          <w:position w:val="1"/>
          <w:sz w:val="14"/>
        </w:rPr>
        <w:t>Period:</w:t>
      </w:r>
      <w:r>
        <w:rPr>
          <w:color w:val="77923B"/>
          <w:spacing w:val="-27"/>
          <w:w w:val="95"/>
          <w:position w:val="1"/>
          <w:sz w:val="14"/>
        </w:rPr>
        <w:t xml:space="preserve"> </w:t>
      </w:r>
      <w:r>
        <w:rPr>
          <w:color w:val="77923B"/>
          <w:w w:val="95"/>
          <w:position w:val="1"/>
          <w:sz w:val="14"/>
        </w:rPr>
        <w:t>Jun</w:t>
      </w:r>
      <w:r>
        <w:rPr>
          <w:color w:val="77923B"/>
          <w:spacing w:val="-26"/>
          <w:w w:val="95"/>
          <w:position w:val="1"/>
          <w:sz w:val="14"/>
        </w:rPr>
        <w:t xml:space="preserve"> </w:t>
      </w:r>
      <w:r>
        <w:rPr>
          <w:color w:val="77923B"/>
          <w:w w:val="95"/>
          <w:position w:val="1"/>
          <w:sz w:val="14"/>
        </w:rPr>
        <w:t>2013-14</w:t>
      </w:r>
      <w:r>
        <w:rPr>
          <w:color w:val="77923B"/>
          <w:spacing w:val="-25"/>
          <w:w w:val="95"/>
          <w:position w:val="1"/>
          <w:sz w:val="14"/>
        </w:rPr>
        <w:t xml:space="preserve"> </w:t>
      </w:r>
      <w:r>
        <w:rPr>
          <w:color w:val="77923B"/>
          <w:w w:val="95"/>
          <w:position w:val="1"/>
          <w:sz w:val="14"/>
        </w:rPr>
        <w:t>FY</w:t>
      </w:r>
      <w:r>
        <w:rPr>
          <w:color w:val="77923B"/>
          <w:spacing w:val="-26"/>
          <w:w w:val="95"/>
          <w:position w:val="1"/>
          <w:sz w:val="14"/>
        </w:rPr>
        <w:t xml:space="preserve"> </w:t>
      </w:r>
      <w:r>
        <w:rPr>
          <w:color w:val="77923B"/>
          <w:w w:val="95"/>
          <w:position w:val="1"/>
          <w:sz w:val="14"/>
        </w:rPr>
        <w:t>YTD</w:t>
      </w:r>
      <w:r>
        <w:rPr>
          <w:color w:val="77923B"/>
          <w:w w:val="95"/>
          <w:position w:val="1"/>
          <w:sz w:val="14"/>
        </w:rPr>
        <w:tab/>
      </w:r>
      <w:r>
        <w:rPr>
          <w:color w:val="77923B"/>
          <w:w w:val="95"/>
          <w:sz w:val="14"/>
        </w:rPr>
        <w:t>Produced:</w:t>
      </w:r>
      <w:r>
        <w:rPr>
          <w:color w:val="77923B"/>
          <w:spacing w:val="-21"/>
          <w:w w:val="95"/>
          <w:sz w:val="14"/>
        </w:rPr>
        <w:t xml:space="preserve"> </w:t>
      </w:r>
      <w:r>
        <w:rPr>
          <w:color w:val="77923B"/>
          <w:w w:val="95"/>
          <w:sz w:val="14"/>
        </w:rPr>
        <w:t>Friday</w:t>
      </w:r>
      <w:r>
        <w:rPr>
          <w:color w:val="77923B"/>
          <w:spacing w:val="-22"/>
          <w:w w:val="95"/>
          <w:sz w:val="14"/>
        </w:rPr>
        <w:t xml:space="preserve"> </w:t>
      </w:r>
      <w:r>
        <w:rPr>
          <w:color w:val="77923B"/>
          <w:w w:val="95"/>
          <w:sz w:val="14"/>
        </w:rPr>
        <w:t>11</w:t>
      </w:r>
      <w:r>
        <w:rPr>
          <w:color w:val="77923B"/>
          <w:spacing w:val="-21"/>
          <w:w w:val="95"/>
          <w:sz w:val="14"/>
        </w:rPr>
        <w:t xml:space="preserve"> </w:t>
      </w:r>
      <w:r>
        <w:rPr>
          <w:color w:val="77923B"/>
          <w:w w:val="95"/>
          <w:sz w:val="14"/>
        </w:rPr>
        <w:t>July</w:t>
      </w:r>
      <w:r>
        <w:rPr>
          <w:color w:val="77923B"/>
          <w:spacing w:val="-21"/>
          <w:w w:val="95"/>
          <w:sz w:val="14"/>
        </w:rPr>
        <w:t xml:space="preserve"> </w:t>
      </w:r>
      <w:r>
        <w:rPr>
          <w:color w:val="77923B"/>
          <w:w w:val="95"/>
          <w:sz w:val="14"/>
        </w:rPr>
        <w:t>2014</w:t>
      </w:r>
    </w:p>
    <w:p w:rsidR="00BC3D1A" w:rsidRDefault="003B58DC">
      <w:pPr>
        <w:pStyle w:val="BodyText"/>
        <w:rPr>
          <w:sz w:val="20"/>
        </w:rPr>
      </w:pPr>
      <w:r>
        <w:br w:type="column"/>
      </w:r>
    </w:p>
    <w:p w:rsidR="00BC3D1A" w:rsidRDefault="00BC3D1A">
      <w:pPr>
        <w:pStyle w:val="BodyText"/>
        <w:rPr>
          <w:sz w:val="20"/>
        </w:rPr>
      </w:pPr>
    </w:p>
    <w:p w:rsidR="00BC3D1A" w:rsidRDefault="003B58DC">
      <w:pPr>
        <w:spacing w:before="171"/>
        <w:ind w:left="849"/>
        <w:rPr>
          <w:sz w:val="21"/>
        </w:rPr>
      </w:pPr>
      <w:r>
        <w:rPr>
          <w:color w:val="77923B"/>
          <w:w w:val="85"/>
          <w:sz w:val="21"/>
        </w:rPr>
        <w:t>Region: BARWON SOUTH</w:t>
      </w:r>
      <w:r>
        <w:rPr>
          <w:color w:val="77923B"/>
          <w:spacing w:val="-17"/>
          <w:w w:val="85"/>
          <w:sz w:val="21"/>
        </w:rPr>
        <w:t xml:space="preserve"> </w:t>
      </w:r>
      <w:r>
        <w:rPr>
          <w:color w:val="77923B"/>
          <w:w w:val="85"/>
          <w:sz w:val="21"/>
        </w:rPr>
        <w:t>WEST</w:t>
      </w:r>
    </w:p>
    <w:p w:rsidR="00BC3D1A" w:rsidRDefault="003B58DC">
      <w:pPr>
        <w:pStyle w:val="BodyText"/>
        <w:spacing w:before="42"/>
        <w:ind w:left="2911"/>
      </w:pPr>
      <w:r>
        <w:rPr>
          <w:color w:val="76923B"/>
          <w:w w:val="90"/>
        </w:rPr>
        <w:t>BUSHFIRE</w:t>
      </w:r>
    </w:p>
    <w:p w:rsidR="00BC3D1A" w:rsidRDefault="00BC3D1A">
      <w:pPr>
        <w:sectPr w:rsidR="00BC3D1A">
          <w:type w:val="continuous"/>
          <w:pgSz w:w="11910" w:h="16840"/>
          <w:pgMar w:top="1580" w:right="0" w:bottom="280" w:left="0" w:header="720" w:footer="720" w:gutter="0"/>
          <w:cols w:equalWidth="false" w:space="720" w:num="2">
            <w:col w:w="6634" w:space="783"/>
            <w:col w:w="4493"/>
          </w:cols>
        </w:sectPr>
      </w:pPr>
    </w:p>
    <w:p w:rsidR="00BC3D1A" w:rsidRDefault="0051257C">
      <w:pPr>
        <w:pStyle w:val="BodyText"/>
        <w:spacing w:line="20" w:lineRule="exact"/>
        <w:ind w:left="855"/>
        <w:rPr>
          <w:sz w:val="2"/>
        </w:rPr>
      </w:pPr>
      <w:r>
        <w:rPr>
          <w:noProof/>
          <w:sz w:val="2"/>
          <w:lang w:val="en-AU" w:eastAsia="en-AU"/>
        </w:rPr>
        <mc:AlternateContent>
          <mc:Choice Requires="wpg">
            <w:drawing>
              <wp:inline distT="0" distB="0" distL="0" distR="0">
                <wp:extent cx="6477000" cy="5715"/>
                <wp:effectExtent l="9525" t="5080" r="9525" b="825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44" name="Group 97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77000" cy="5715"/>
                          <a:chOff x="0" y="0"/>
                          <a:chExt cx="10200" cy="9"/>
                        </a:xfrm>
                      </wpg:grpSpPr>
                      <wps:wsp>
                        <wps:cNvPr id="1045" name="Line 977"/>
                        <wps:cNvCnPr>
                          <a:cxnSpLocks noChangeShapeType="true"/>
                        </wps:cNvCnPr>
                        <wps:spPr bwMode="auto">
                          <a:xfrm>
                            <a:off x="1" y="1"/>
                            <a:ext cx="10198" cy="0"/>
                          </a:xfrm>
                          <a:prstGeom prst="line">
                            <a:avLst/>
                          </a:prstGeom>
                          <a:noFill/>
                          <a:ln w="787">
                            <a:solidFill>
                              <a:srgbClr val="231F20"/>
                            </a:solidFill>
                            <a:prstDash val="solid"/>
                            <a:round/>
                            <a:headEnd/>
                            <a:tailEnd/>
                          </a:ln>
                          <a:extLst>
                            <a:ext uri="{909E8E84-426E-40DD-AFC4-6F175D3DCCD1}">
                              <a14:hiddenFill>
                                <a:noFill/>
                              </a14:hiddenFill>
                            </a:ext>
                          </a:extLst>
                        </wps:spPr>
                        <wps:bodyPr/>
                      </wps:wsp>
                      <wps:wsp>
                        <wps:cNvPr id="1046" name="Line 976"/>
                        <wps:cNvCnPr>
                          <a:cxnSpLocks noChangeShapeType="true"/>
                        </wps:cNvCnPr>
                        <wps:spPr bwMode="auto">
                          <a:xfrm>
                            <a:off x="0" y="4"/>
                            <a:ext cx="10200" cy="0"/>
                          </a:xfrm>
                          <a:prstGeom prst="line">
                            <a:avLst/>
                          </a:prstGeom>
                          <a:noFill/>
                          <a:ln w="5359">
                            <a:solidFill>
                              <a:srgbClr val="231F20"/>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00,9" style="width:510pt;height:.45pt;mso-position-horizontal-relative:char;mso-position-vertical-relative:line" id="Group 975" o:spid="_x0000_s1026">
                <v:line from="1,1" to="10199,1" style="position:absolute;visibility:visible;mso-wrap-style:square" id="Line 977" o:spid="_x0000_s1027" strokecolor="#231f20" strokeweight=".02186mm" o:connectortype="straight"/>
                <v:line from="0,4" to="10200,4" style="position:absolute;visibility:visible;mso-wrap-style:square" id="Line 976" o:spid="_x0000_s1028" strokecolor="#231f20" strokeweight=".14886mm" o:connectortype="straight"/>
                <w10:anchorlock/>
              </v:group>
            </w:pict>
          </mc:Fallback>
        </mc:AlternateContent>
      </w:r>
    </w:p>
    <w:p w:rsidR="00BC3D1A" w:rsidRDefault="0051257C">
      <w:pPr>
        <w:tabs>
          <w:tab w:val="left" w:pos="5416"/>
        </w:tabs>
        <w:spacing w:before="73"/>
        <w:ind w:left="1061"/>
        <w:rPr>
          <w:b/>
          <w:sz w:val="10"/>
        </w:rPr>
      </w:pPr>
      <w:r>
        <w:rPr>
          <w:noProof/>
          <w:lang w:val="en-AU" w:eastAsia="en-AU"/>
        </w:rPr>
        <mc:AlternateContent>
          <mc:Choice Requires="wps">
            <w:drawing>
              <wp:anchor distT="0" distB="0" distL="114300" distR="114300" simplePos="false" relativeHeight="251592192" behindDoc="false" locked="false" layoutInCell="true" allowOverlap="true">
                <wp:simplePos x="0" y="0"/>
                <wp:positionH relativeFrom="page">
                  <wp:posOffset>5450840</wp:posOffset>
                </wp:positionH>
                <wp:positionV relativeFrom="paragraph">
                  <wp:posOffset>773430</wp:posOffset>
                </wp:positionV>
                <wp:extent cx="13335" cy="0"/>
                <wp:effectExtent l="12065" t="9525" r="12700" b="952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43" name="Line 97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335" cy="0"/>
                        </a:xfrm>
                        <a:prstGeom prst="line">
                          <a:avLst/>
                        </a:prstGeom>
                        <a:noFill/>
                        <a:ln w="2680">
                          <a:solidFill>
                            <a:srgbClr val="989A9D"/>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29.2pt,60.9pt" to="430.25pt,60.9pt"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974" o:spid="_x0000_s1026" strokecolor="#989a9d" strokeweight=".07444mm">
                <w10:wrap anchorx="page"/>
              </v:line>
            </w:pict>
          </mc:Fallback>
        </mc:AlternateContent>
      </w:r>
      <w:r>
        <w:rPr>
          <w:noProof/>
          <w:lang w:val="en-AU" w:eastAsia="en-AU"/>
        </w:rPr>
        <mc:AlternateContent>
          <mc:Choice Requires="wps">
            <w:drawing>
              <wp:anchor distT="0" distB="0" distL="114300" distR="114300" simplePos="false" relativeHeight="251593216" behindDoc="false" locked="false" layoutInCell="true" allowOverlap="true">
                <wp:simplePos x="0" y="0"/>
                <wp:positionH relativeFrom="page">
                  <wp:posOffset>5450840</wp:posOffset>
                </wp:positionH>
                <wp:positionV relativeFrom="paragraph">
                  <wp:posOffset>374650</wp:posOffset>
                </wp:positionV>
                <wp:extent cx="13335" cy="0"/>
                <wp:effectExtent l="12065" t="10795"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42" name="Line 97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335" cy="0"/>
                        </a:xfrm>
                        <a:prstGeom prst="line">
                          <a:avLst/>
                        </a:prstGeom>
                        <a:noFill/>
                        <a:ln w="2680">
                          <a:solidFill>
                            <a:srgbClr val="989A9D"/>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29.2pt,29.5pt" to="430.25pt,29.5pt"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973" o:spid="_x0000_s1026" strokecolor="#989a9d" strokeweight=".07444mm">
                <w10:wrap anchorx="page"/>
              </v:line>
            </w:pict>
          </mc:Fallback>
        </mc:AlternateContent>
      </w:r>
      <w:r>
        <w:rPr>
          <w:noProof/>
          <w:lang w:val="en-AU" w:eastAsia="en-AU"/>
        </w:rPr>
        <mc:AlternateContent>
          <mc:Choice Requires="wps">
            <w:drawing>
              <wp:anchor distT="0" distB="0" distL="114300" distR="114300" simplePos="false" relativeHeight="251617792" behindDoc="false" locked="false" layoutInCell="true" allowOverlap="true">
                <wp:simplePos x="0" y="0"/>
                <wp:positionH relativeFrom="page">
                  <wp:posOffset>5278755</wp:posOffset>
                </wp:positionH>
                <wp:positionV relativeFrom="paragraph">
                  <wp:posOffset>504190</wp:posOffset>
                </wp:positionV>
                <wp:extent cx="125730" cy="200025"/>
                <wp:effectExtent l="1905" t="0" r="0"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41" name="Text Box 97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25730" cy="20002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line="259" w:lineRule="auto"/>
                              <w:ind w:left="81" w:right="5" w:hanging="62"/>
                              <w:rPr>
                                <w:sz w:val="7"/>
                              </w:rPr>
                            </w:pPr>
                            <w:r>
                              <w:rPr>
                                <w:color w:val="C00000"/>
                                <w:w w:val="80"/>
                                <w:sz w:val="7"/>
                              </w:rPr>
                              <w:t xml:space="preserve">AVERAGE </w:t>
                            </w:r>
                            <w:r>
                              <w:rPr>
                                <w:color w:val="C00000"/>
                                <w:w w:val="90"/>
                                <w:sz w:val="7"/>
                              </w:rPr>
                              <w:t>DAYS</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" type="#_x0000_t202" style="position:absolute;left:0;text-align:left;margin-left:415.65pt;margin-top:39.7pt;width:9.9pt;height:15.7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72" o:spid="_x0000_s1260" stroked="f" filled="f">
                <v:textbox inset="0,0,0,0" style="layout-flow:vertical;mso-layout-flow-alt:bottom-to-top">
                  <w:txbxContent>
                    <w:p w:rsidR="007D2CDF" w:rsidRDefault="007D2CDF">
                      <w:pPr>
                        <w:spacing w:before="7" w:line="259" w:lineRule="auto"/>
                        <w:ind w:left="81" w:right="5" w:hanging="62"/>
                        <w:rPr>
                          <w:sz w:val="7"/>
                        </w:rPr>
                      </w:pPr>
                      <w:r>
                        <w:rPr>
                          <w:color w:val="C00000"/>
                          <w:w w:val="80"/>
                          <w:sz w:val="7"/>
                        </w:rPr>
                        <w:t xml:space="preserve">AVERAGE </w:t>
                      </w:r>
                      <w:r>
                        <w:rPr>
                          <w:color w:val="C00000"/>
                          <w:w w:val="90"/>
                          <w:sz w:val="7"/>
                        </w:rPr>
                        <w:t>DAYS</w:t>
                      </w:r>
                    </w:p>
                  </w:txbxContent>
                </v:textbox>
                <w10:wrap anchorx="page"/>
              </v:shape>
            </w:pict>
          </mc:Fallback>
        </mc:AlternateContent>
      </w:r>
      <w:r w:rsidR="003B58DC">
        <w:rPr>
          <w:b/>
          <w:color w:val="231F20"/>
          <w:w w:val="90"/>
          <w:position w:val="1"/>
          <w:sz w:val="10"/>
        </w:rPr>
        <w:t>BUSHFIRE</w:t>
      </w:r>
      <w:r w:rsidR="003B58DC">
        <w:rPr>
          <w:b/>
          <w:color w:val="231F20"/>
          <w:spacing w:val="-11"/>
          <w:w w:val="90"/>
          <w:position w:val="1"/>
          <w:sz w:val="10"/>
        </w:rPr>
        <w:t xml:space="preserve"> </w:t>
      </w:r>
      <w:r w:rsidR="003B58DC">
        <w:rPr>
          <w:b/>
          <w:color w:val="231F20"/>
          <w:w w:val="90"/>
          <w:position w:val="1"/>
          <w:sz w:val="10"/>
        </w:rPr>
        <w:t>PROGRAMS</w:t>
      </w:r>
      <w:r w:rsidR="003B58DC">
        <w:rPr>
          <w:b/>
          <w:color w:val="231F20"/>
          <w:spacing w:val="-10"/>
          <w:w w:val="90"/>
          <w:position w:val="1"/>
          <w:sz w:val="10"/>
        </w:rPr>
        <w:t xml:space="preserve"> </w:t>
      </w:r>
      <w:r w:rsidR="003B58DC">
        <w:rPr>
          <w:b/>
          <w:color w:val="231F20"/>
          <w:w w:val="90"/>
          <w:position w:val="1"/>
          <w:sz w:val="10"/>
        </w:rPr>
        <w:t>2013-14</w:t>
      </w:r>
      <w:r w:rsidR="003B58DC">
        <w:rPr>
          <w:b/>
          <w:color w:val="231F20"/>
          <w:spacing w:val="-12"/>
          <w:w w:val="90"/>
          <w:position w:val="1"/>
          <w:sz w:val="10"/>
        </w:rPr>
        <w:t xml:space="preserve"> </w:t>
      </w:r>
      <w:r w:rsidR="003B58DC">
        <w:rPr>
          <w:b/>
          <w:color w:val="231F20"/>
          <w:w w:val="90"/>
          <w:position w:val="1"/>
          <w:sz w:val="10"/>
        </w:rPr>
        <w:t>-</w:t>
      </w:r>
      <w:r w:rsidR="003B58DC">
        <w:rPr>
          <w:b/>
          <w:color w:val="231F20"/>
          <w:spacing w:val="-11"/>
          <w:w w:val="90"/>
          <w:position w:val="1"/>
          <w:sz w:val="10"/>
        </w:rPr>
        <w:t xml:space="preserve"> </w:t>
      </w:r>
      <w:r w:rsidR="003B58DC">
        <w:rPr>
          <w:b/>
          <w:color w:val="231F20"/>
          <w:w w:val="90"/>
          <w:position w:val="1"/>
          <w:sz w:val="10"/>
        </w:rPr>
        <w:t>YTD</w:t>
      </w:r>
      <w:r w:rsidR="003B58DC">
        <w:rPr>
          <w:b/>
          <w:color w:val="231F20"/>
          <w:spacing w:val="-10"/>
          <w:w w:val="90"/>
          <w:position w:val="1"/>
          <w:sz w:val="10"/>
        </w:rPr>
        <w:t xml:space="preserve"> </w:t>
      </w:r>
      <w:r w:rsidR="003B58DC">
        <w:rPr>
          <w:b/>
          <w:color w:val="231F20"/>
          <w:w w:val="90"/>
          <w:position w:val="1"/>
          <w:sz w:val="10"/>
        </w:rPr>
        <w:t>PLANNED</w:t>
      </w:r>
      <w:r w:rsidR="003B58DC">
        <w:rPr>
          <w:b/>
          <w:color w:val="231F20"/>
          <w:spacing w:val="-10"/>
          <w:w w:val="90"/>
          <w:position w:val="1"/>
          <w:sz w:val="10"/>
        </w:rPr>
        <w:t xml:space="preserve"> </w:t>
      </w:r>
      <w:r w:rsidR="003B58DC">
        <w:rPr>
          <w:b/>
          <w:color w:val="231F20"/>
          <w:w w:val="90"/>
          <w:position w:val="1"/>
          <w:sz w:val="10"/>
        </w:rPr>
        <w:t>VERUS</w:t>
      </w:r>
      <w:r w:rsidR="003B58DC">
        <w:rPr>
          <w:b/>
          <w:color w:val="231F20"/>
          <w:spacing w:val="-11"/>
          <w:w w:val="90"/>
          <w:position w:val="1"/>
          <w:sz w:val="10"/>
        </w:rPr>
        <w:t xml:space="preserve"> </w:t>
      </w:r>
      <w:r w:rsidR="003B58DC">
        <w:rPr>
          <w:b/>
          <w:color w:val="231F20"/>
          <w:w w:val="90"/>
          <w:position w:val="1"/>
          <w:sz w:val="10"/>
        </w:rPr>
        <w:t>ACTUAL</w:t>
      </w:r>
      <w:r w:rsidR="003B58DC">
        <w:rPr>
          <w:b/>
          <w:color w:val="231F20"/>
          <w:w w:val="90"/>
          <w:position w:val="1"/>
          <w:sz w:val="10"/>
        </w:rPr>
        <w:tab/>
      </w:r>
      <w:r w:rsidR="003B58DC">
        <w:rPr>
          <w:b/>
          <w:color w:val="231F20"/>
          <w:sz w:val="10"/>
        </w:rPr>
        <w:t>OTHER BUSHFIRE RESULTS</w:t>
      </w:r>
      <w:r w:rsidR="003B58DC">
        <w:rPr>
          <w:b/>
          <w:color w:val="231F20"/>
          <w:spacing w:val="-16"/>
          <w:sz w:val="10"/>
        </w:rPr>
        <w:t xml:space="preserve"> </w:t>
      </w:r>
      <w:r w:rsidR="003B58DC">
        <w:rPr>
          <w:b/>
          <w:color w:val="231F20"/>
          <w:sz w:val="10"/>
        </w:rPr>
        <w:t>2013-14</w:t>
      </w:r>
    </w:p>
    <w:p w:rsidR="00BC3D1A" w:rsidRDefault="00BC3D1A">
      <w:pPr>
        <w:pStyle w:val="BodyText"/>
        <w:rPr>
          <w:b/>
          <w:sz w:val="10"/>
        </w:rPr>
      </w:pPr>
    </w:p>
    <w:p w:rsidR="00BC3D1A" w:rsidRDefault="00BC3D1A">
      <w:pPr>
        <w:rPr>
          <w:sz w:val="10"/>
        </w:rPr>
        <w:sectPr w:rsidR="00BC3D1A">
          <w:type w:val="continuous"/>
          <w:pgSz w:w="11910" w:h="16840"/>
          <w:pgMar w:top="1580" w:right="0" w:bottom="280" w:left="0" w:header="720" w:footer="720" w:gutter="0"/>
          <w:cols w:space="720"/>
        </w:sectPr>
      </w:pPr>
    </w:p>
    <w:p w:rsidR="00BC3D1A" w:rsidRDefault="0051257C">
      <w:pPr>
        <w:spacing w:before="84"/>
        <w:ind w:left="1705"/>
        <w:rPr>
          <w:sz w:val="8"/>
        </w:rPr>
      </w:pPr>
      <w:r>
        <w:rPr>
          <w:noProof/>
          <w:lang w:val="en-AU" w:eastAsia="en-AU"/>
        </w:rPr>
        <mc:AlternateContent>
          <mc:Choice Requires="wpg">
            <w:drawing>
              <wp:anchor distT="0" distB="0" distL="114300" distR="114300" simplePos="false" relativeHeight="251581952" behindDoc="false" locked="false" layoutInCell="true" allowOverlap="true">
                <wp:simplePos x="0" y="0"/>
                <wp:positionH relativeFrom="page">
                  <wp:posOffset>823595</wp:posOffset>
                </wp:positionH>
                <wp:positionV relativeFrom="paragraph">
                  <wp:posOffset>156845</wp:posOffset>
                </wp:positionV>
                <wp:extent cx="2315845" cy="826135"/>
                <wp:effectExtent l="4445" t="1270" r="13335"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07" name="Group 93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315845" cy="826135"/>
                          <a:chOff x="1297" y="247"/>
                          <a:chExt cx="3647" cy="1301"/>
                        </a:xfrm>
                      </wpg:grpSpPr>
                      <wps:wsp>
                        <wps:cNvPr id="1008" name="AutoShape 971"/>
                        <wps:cNvSpPr>
                          <a:spLocks/>
                        </wps:cNvSpPr>
                        <wps:spPr bwMode="auto">
                          <a:xfrm>
                            <a:off x="1736" y="295"/>
                            <a:ext cx="3188" cy="794"/>
                          </a:xfrm>
                          <a:custGeom>
                            <a:avLst/>
                            <a:gdLst>
                              <a:gd name="T0" fmla="+- 0 3351 1737"/>
                              <a:gd name="T1" fmla="*/ T0 w 3188"/>
                              <a:gd name="T2" fmla="+- 0 296 296"/>
                              <a:gd name="T3" fmla="*/ 296 h 794"/>
                              <a:gd name="T4" fmla="+- 0 1737 1737"/>
                              <a:gd name="T5" fmla="*/ T4 w 3188"/>
                              <a:gd name="T6" fmla="+- 0 296 296"/>
                              <a:gd name="T7" fmla="*/ 296 h 794"/>
                              <a:gd name="T8" fmla="+- 0 1737 1737"/>
                              <a:gd name="T9" fmla="*/ T8 w 3188"/>
                              <a:gd name="T10" fmla="+- 0 1090 296"/>
                              <a:gd name="T11" fmla="*/ 1090 h 794"/>
                              <a:gd name="T12" fmla="+- 0 3351 1737"/>
                              <a:gd name="T13" fmla="*/ T12 w 3188"/>
                              <a:gd name="T14" fmla="+- 0 1090 296"/>
                              <a:gd name="T15" fmla="*/ 1090 h 794"/>
                              <a:gd name="T16" fmla="+- 0 3351 1737"/>
                              <a:gd name="T17" fmla="*/ T16 w 3188"/>
                              <a:gd name="T18" fmla="+- 0 296 296"/>
                              <a:gd name="T19" fmla="*/ 296 h 794"/>
                              <a:gd name="T20" fmla="+- 0 4413 1737"/>
                              <a:gd name="T21" fmla="*/ T20 w 3188"/>
                              <a:gd name="T22" fmla="+- 0 296 296"/>
                              <a:gd name="T23" fmla="*/ 296 h 794"/>
                              <a:gd name="T24" fmla="+- 0 3843 1737"/>
                              <a:gd name="T25" fmla="*/ T24 w 3188"/>
                              <a:gd name="T26" fmla="+- 0 296 296"/>
                              <a:gd name="T27" fmla="*/ 296 h 794"/>
                              <a:gd name="T28" fmla="+- 0 3843 1737"/>
                              <a:gd name="T29" fmla="*/ T28 w 3188"/>
                              <a:gd name="T30" fmla="+- 0 1090 296"/>
                              <a:gd name="T31" fmla="*/ 1090 h 794"/>
                              <a:gd name="T32" fmla="+- 0 4413 1737"/>
                              <a:gd name="T33" fmla="*/ T32 w 3188"/>
                              <a:gd name="T34" fmla="+- 0 1090 296"/>
                              <a:gd name="T35" fmla="*/ 1090 h 794"/>
                              <a:gd name="T36" fmla="+- 0 4413 1737"/>
                              <a:gd name="T37" fmla="*/ T36 w 3188"/>
                              <a:gd name="T38" fmla="+- 0 296 296"/>
                              <a:gd name="T39" fmla="*/ 296 h 794"/>
                              <a:gd name="T40" fmla="+- 0 4924 1737"/>
                              <a:gd name="T41" fmla="*/ T40 w 3188"/>
                              <a:gd name="T42" fmla="+- 0 296 296"/>
                              <a:gd name="T43" fmla="*/ 296 h 794"/>
                              <a:gd name="T44" fmla="+- 0 4905 1737"/>
                              <a:gd name="T45" fmla="*/ T44 w 3188"/>
                              <a:gd name="T46" fmla="+- 0 296 296"/>
                              <a:gd name="T47" fmla="*/ 296 h 794"/>
                              <a:gd name="T48" fmla="+- 0 4905 1737"/>
                              <a:gd name="T49" fmla="*/ T48 w 3188"/>
                              <a:gd name="T50" fmla="+- 0 1090 296"/>
                              <a:gd name="T51" fmla="*/ 1090 h 794"/>
                              <a:gd name="T52" fmla="+- 0 4924 1737"/>
                              <a:gd name="T53" fmla="*/ T52 w 3188"/>
                              <a:gd name="T54" fmla="+- 0 1090 296"/>
                              <a:gd name="T55" fmla="*/ 1090 h 794"/>
                              <a:gd name="T56" fmla="+- 0 4924 1737"/>
                              <a:gd name="T57" fmla="*/ T56 w 3188"/>
                              <a:gd name="T58" fmla="+- 0 296 296"/>
                              <a:gd name="T59" fmla="*/ 296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88" h="794">
                                <a:moveTo>
                                  <a:pt x="1614" y="0"/>
                                </a:moveTo>
                                <a:lnTo>
                                  <a:pt x="0" y="0"/>
                                </a:lnTo>
                                <a:lnTo>
                                  <a:pt x="0" y="794"/>
                                </a:lnTo>
                                <a:lnTo>
                                  <a:pt x="1614" y="794"/>
                                </a:lnTo>
                                <a:lnTo>
                                  <a:pt x="1614" y="0"/>
                                </a:lnTo>
                                <a:moveTo>
                                  <a:pt x="2676" y="0"/>
                                </a:moveTo>
                                <a:lnTo>
                                  <a:pt x="2106" y="0"/>
                                </a:lnTo>
                                <a:lnTo>
                                  <a:pt x="2106" y="794"/>
                                </a:lnTo>
                                <a:lnTo>
                                  <a:pt x="2676" y="794"/>
                                </a:lnTo>
                                <a:lnTo>
                                  <a:pt x="2676" y="0"/>
                                </a:lnTo>
                                <a:moveTo>
                                  <a:pt x="3187" y="0"/>
                                </a:moveTo>
                                <a:lnTo>
                                  <a:pt x="3168" y="0"/>
                                </a:lnTo>
                                <a:lnTo>
                                  <a:pt x="3168" y="794"/>
                                </a:lnTo>
                                <a:lnTo>
                                  <a:pt x="3187" y="794"/>
                                </a:lnTo>
                                <a:lnTo>
                                  <a:pt x="3187" y="0"/>
                                </a:lnTo>
                              </a:path>
                            </a:pathLst>
                          </a:custGeom>
                          <a:solidFill>
                            <a:srgbClr val="EBF0F8">
                              <a:alpha val="70978"/>
                            </a:srgbClr>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009" name="Line 970"/>
                        <wps:cNvCnPr>
                          <a:cxnSpLocks noChangeShapeType="true"/>
                        </wps:cNvCnPr>
                        <wps:spPr bwMode="auto">
                          <a:xfrm>
                            <a:off x="1737" y="1090"/>
                            <a:ext cx="3188" cy="0"/>
                          </a:xfrm>
                          <a:prstGeom prst="line">
                            <a:avLst/>
                          </a:prstGeom>
                          <a:noFill/>
                          <a:ln w="1346">
                            <a:solidFill>
                              <a:srgbClr val="231F20"/>
                            </a:solidFill>
                            <a:prstDash val="sysDot"/>
                            <a:round/>
                            <a:headEnd/>
                            <a:tailEnd/>
                          </a:ln>
                          <a:extLst>
                            <a:ext uri="{909E8E84-426E-40DD-AFC4-6F175D3DCCD1}">
                              <a14:hiddenFill>
                                <a:noFill/>
                              </a14:hiddenFill>
                            </a:ext>
                          </a:extLst>
                        </wps:spPr>
                        <wps:bodyPr/>
                      </wps:wsp>
                      <wps:wsp>
                        <wps:cNvPr id="1010" name="AutoShape 969"/>
                        <wps:cNvSpPr>
                          <a:spLocks/>
                        </wps:cNvSpPr>
                        <wps:spPr bwMode="auto">
                          <a:xfrm>
                            <a:off x="1736" y="560"/>
                            <a:ext cx="3189" cy="264"/>
                          </a:xfrm>
                          <a:custGeom>
                            <a:avLst/>
                            <a:gdLst>
                              <a:gd name="T0" fmla="+- 0 4905 1737"/>
                              <a:gd name="T1" fmla="*/ T0 w 3189"/>
                              <a:gd name="T2" fmla="+- 0 825 561"/>
                              <a:gd name="T3" fmla="*/ 825 h 264"/>
                              <a:gd name="T4" fmla="+- 0 4925 1737"/>
                              <a:gd name="T5" fmla="*/ T4 w 3189"/>
                              <a:gd name="T6" fmla="+- 0 825 561"/>
                              <a:gd name="T7" fmla="*/ 825 h 264"/>
                              <a:gd name="T8" fmla="+- 0 3843 1737"/>
                              <a:gd name="T9" fmla="*/ T8 w 3189"/>
                              <a:gd name="T10" fmla="+- 0 825 561"/>
                              <a:gd name="T11" fmla="*/ 825 h 264"/>
                              <a:gd name="T12" fmla="+- 0 4413 1737"/>
                              <a:gd name="T13" fmla="*/ T12 w 3189"/>
                              <a:gd name="T14" fmla="+- 0 825 561"/>
                              <a:gd name="T15" fmla="*/ 825 h 264"/>
                              <a:gd name="T16" fmla="+- 0 2780 1737"/>
                              <a:gd name="T17" fmla="*/ T16 w 3189"/>
                              <a:gd name="T18" fmla="+- 0 825 561"/>
                              <a:gd name="T19" fmla="*/ 825 h 264"/>
                              <a:gd name="T20" fmla="+- 0 3351 1737"/>
                              <a:gd name="T21" fmla="*/ T20 w 3189"/>
                              <a:gd name="T22" fmla="+- 0 825 561"/>
                              <a:gd name="T23" fmla="*/ 825 h 264"/>
                              <a:gd name="T24" fmla="+- 0 2249 1737"/>
                              <a:gd name="T25" fmla="*/ T24 w 3189"/>
                              <a:gd name="T26" fmla="+- 0 825 561"/>
                              <a:gd name="T27" fmla="*/ 825 h 264"/>
                              <a:gd name="T28" fmla="+- 0 2288 1737"/>
                              <a:gd name="T29" fmla="*/ T28 w 3189"/>
                              <a:gd name="T30" fmla="+- 0 825 561"/>
                              <a:gd name="T31" fmla="*/ 825 h 264"/>
                              <a:gd name="T32" fmla="+- 0 1737 1737"/>
                              <a:gd name="T33" fmla="*/ T32 w 3189"/>
                              <a:gd name="T34" fmla="+- 0 825 561"/>
                              <a:gd name="T35" fmla="*/ 825 h 264"/>
                              <a:gd name="T36" fmla="+- 0 1757 1737"/>
                              <a:gd name="T37" fmla="*/ T36 w 3189"/>
                              <a:gd name="T38" fmla="+- 0 825 561"/>
                              <a:gd name="T39" fmla="*/ 825 h 264"/>
                              <a:gd name="T40" fmla="+- 0 4905 1737"/>
                              <a:gd name="T41" fmla="*/ T40 w 3189"/>
                              <a:gd name="T42" fmla="+- 0 561 561"/>
                              <a:gd name="T43" fmla="*/ 561 h 264"/>
                              <a:gd name="T44" fmla="+- 0 4925 1737"/>
                              <a:gd name="T45" fmla="*/ T44 w 3189"/>
                              <a:gd name="T46" fmla="+- 0 561 561"/>
                              <a:gd name="T47" fmla="*/ 561 h 264"/>
                              <a:gd name="T48" fmla="+- 0 3843 1737"/>
                              <a:gd name="T49" fmla="*/ T48 w 3189"/>
                              <a:gd name="T50" fmla="+- 0 561 561"/>
                              <a:gd name="T51" fmla="*/ 561 h 264"/>
                              <a:gd name="T52" fmla="+- 0 4413 1737"/>
                              <a:gd name="T53" fmla="*/ T52 w 3189"/>
                              <a:gd name="T54" fmla="+- 0 561 561"/>
                              <a:gd name="T55" fmla="*/ 561 h 264"/>
                              <a:gd name="T56" fmla="+- 0 1737 1737"/>
                              <a:gd name="T57" fmla="*/ T56 w 3189"/>
                              <a:gd name="T58" fmla="+- 0 561 561"/>
                              <a:gd name="T59" fmla="*/ 561 h 264"/>
                              <a:gd name="T60" fmla="+- 0 3351 1737"/>
                              <a:gd name="T61" fmla="*/ T60 w 3189"/>
                              <a:gd name="T62" fmla="+- 0 561 561"/>
                              <a:gd name="T63" fmla="*/ 56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89" h="264">
                                <a:moveTo>
                                  <a:pt x="3168" y="264"/>
                                </a:moveTo>
                                <a:lnTo>
                                  <a:pt x="3188" y="264"/>
                                </a:lnTo>
                                <a:moveTo>
                                  <a:pt x="2106" y="264"/>
                                </a:moveTo>
                                <a:lnTo>
                                  <a:pt x="2676" y="264"/>
                                </a:lnTo>
                                <a:moveTo>
                                  <a:pt x="1043" y="264"/>
                                </a:moveTo>
                                <a:lnTo>
                                  <a:pt x="1614" y="264"/>
                                </a:lnTo>
                                <a:moveTo>
                                  <a:pt x="512" y="264"/>
                                </a:moveTo>
                                <a:lnTo>
                                  <a:pt x="551" y="264"/>
                                </a:lnTo>
                                <a:moveTo>
                                  <a:pt x="0" y="264"/>
                                </a:moveTo>
                                <a:lnTo>
                                  <a:pt x="20" y="264"/>
                                </a:lnTo>
                                <a:moveTo>
                                  <a:pt x="3168" y="0"/>
                                </a:moveTo>
                                <a:lnTo>
                                  <a:pt x="3188" y="0"/>
                                </a:lnTo>
                                <a:moveTo>
                                  <a:pt x="2106" y="0"/>
                                </a:moveTo>
                                <a:lnTo>
                                  <a:pt x="2676" y="0"/>
                                </a:lnTo>
                                <a:moveTo>
                                  <a:pt x="0" y="0"/>
                                </a:moveTo>
                                <a:lnTo>
                                  <a:pt x="1614" y="0"/>
                                </a:lnTo>
                              </a:path>
                            </a:pathLst>
                          </a:custGeom>
                          <a:noFill/>
                          <a:ln w="1346">
                            <a:solidFill>
                              <a:srgbClr val="231F20"/>
                            </a:solidFill>
                            <a:prstDash val="sys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011" name="Line 968"/>
                        <wps:cNvCnPr>
                          <a:cxnSpLocks noChangeShapeType="true"/>
                        </wps:cNvCnPr>
                        <wps:spPr bwMode="auto">
                          <a:xfrm>
                            <a:off x="1737" y="296"/>
                            <a:ext cx="3188" cy="0"/>
                          </a:xfrm>
                          <a:prstGeom prst="line">
                            <a:avLst/>
                          </a:prstGeom>
                          <a:noFill/>
                          <a:ln w="1346">
                            <a:solidFill>
                              <a:srgbClr val="231F20"/>
                            </a:solidFill>
                            <a:prstDash val="sysDot"/>
                            <a:round/>
                            <a:headEnd/>
                            <a:tailEnd/>
                          </a:ln>
                          <a:extLst>
                            <a:ext uri="{909E8E84-426E-40DD-AFC4-6F175D3DCCD1}">
                              <a14:hiddenFill>
                                <a:noFill/>
                              </a14:hiddenFill>
                            </a:ext>
                          </a:extLst>
                        </wps:spPr>
                        <wps:bodyPr/>
                      </wps:wsp>
                      <wps:wsp>
                        <wps:cNvPr id="1012" name="AutoShape 967"/>
                        <wps:cNvSpPr>
                          <a:spLocks/>
                        </wps:cNvSpPr>
                        <wps:spPr bwMode="auto">
                          <a:xfrm>
                            <a:off x="1757" y="295"/>
                            <a:ext cx="3149" cy="794"/>
                          </a:xfrm>
                          <a:custGeom>
                            <a:avLst/>
                            <a:gdLst>
                              <a:gd name="T0" fmla="+- 0 2249 1757"/>
                              <a:gd name="T1" fmla="*/ T0 w 3149"/>
                              <a:gd name="T2" fmla="+- 0 744 296"/>
                              <a:gd name="T3" fmla="*/ 744 h 794"/>
                              <a:gd name="T4" fmla="+- 0 1757 1757"/>
                              <a:gd name="T5" fmla="*/ T4 w 3149"/>
                              <a:gd name="T6" fmla="+- 0 744 296"/>
                              <a:gd name="T7" fmla="*/ 744 h 794"/>
                              <a:gd name="T8" fmla="+- 0 1757 1757"/>
                              <a:gd name="T9" fmla="*/ T8 w 3149"/>
                              <a:gd name="T10" fmla="+- 0 1090 296"/>
                              <a:gd name="T11" fmla="*/ 1090 h 794"/>
                              <a:gd name="T12" fmla="+- 0 2249 1757"/>
                              <a:gd name="T13" fmla="*/ T12 w 3149"/>
                              <a:gd name="T14" fmla="+- 0 1090 296"/>
                              <a:gd name="T15" fmla="*/ 1090 h 794"/>
                              <a:gd name="T16" fmla="+- 0 2249 1757"/>
                              <a:gd name="T17" fmla="*/ T16 w 3149"/>
                              <a:gd name="T18" fmla="+- 0 744 296"/>
                              <a:gd name="T19" fmla="*/ 744 h 794"/>
                              <a:gd name="T20" fmla="+- 0 2780 1757"/>
                              <a:gd name="T21" fmla="*/ T20 w 3149"/>
                              <a:gd name="T22" fmla="+- 0 659 296"/>
                              <a:gd name="T23" fmla="*/ 659 h 794"/>
                              <a:gd name="T24" fmla="+- 0 2288 1757"/>
                              <a:gd name="T25" fmla="*/ T24 w 3149"/>
                              <a:gd name="T26" fmla="+- 0 659 296"/>
                              <a:gd name="T27" fmla="*/ 659 h 794"/>
                              <a:gd name="T28" fmla="+- 0 2288 1757"/>
                              <a:gd name="T29" fmla="*/ T28 w 3149"/>
                              <a:gd name="T30" fmla="+- 0 1090 296"/>
                              <a:gd name="T31" fmla="*/ 1090 h 794"/>
                              <a:gd name="T32" fmla="+- 0 2780 1757"/>
                              <a:gd name="T33" fmla="*/ T32 w 3149"/>
                              <a:gd name="T34" fmla="+- 0 1090 296"/>
                              <a:gd name="T35" fmla="*/ 1090 h 794"/>
                              <a:gd name="T36" fmla="+- 0 2780 1757"/>
                              <a:gd name="T37" fmla="*/ T36 w 3149"/>
                              <a:gd name="T38" fmla="+- 0 659 296"/>
                              <a:gd name="T39" fmla="*/ 659 h 794"/>
                              <a:gd name="T40" fmla="+- 0 3843 1757"/>
                              <a:gd name="T41" fmla="*/ T40 w 3149"/>
                              <a:gd name="T42" fmla="+- 0 296 296"/>
                              <a:gd name="T43" fmla="*/ 296 h 794"/>
                              <a:gd name="T44" fmla="+- 0 3351 1757"/>
                              <a:gd name="T45" fmla="*/ T44 w 3149"/>
                              <a:gd name="T46" fmla="+- 0 296 296"/>
                              <a:gd name="T47" fmla="*/ 296 h 794"/>
                              <a:gd name="T48" fmla="+- 0 3351 1757"/>
                              <a:gd name="T49" fmla="*/ T48 w 3149"/>
                              <a:gd name="T50" fmla="+- 0 1090 296"/>
                              <a:gd name="T51" fmla="*/ 1090 h 794"/>
                              <a:gd name="T52" fmla="+- 0 3843 1757"/>
                              <a:gd name="T53" fmla="*/ T52 w 3149"/>
                              <a:gd name="T54" fmla="+- 0 1090 296"/>
                              <a:gd name="T55" fmla="*/ 1090 h 794"/>
                              <a:gd name="T56" fmla="+- 0 3843 1757"/>
                              <a:gd name="T57" fmla="*/ T56 w 3149"/>
                              <a:gd name="T58" fmla="+- 0 296 296"/>
                              <a:gd name="T59" fmla="*/ 296 h 794"/>
                              <a:gd name="T60" fmla="+- 0 4374 1757"/>
                              <a:gd name="T61" fmla="*/ T60 w 3149"/>
                              <a:gd name="T62" fmla="+- 0 834 296"/>
                              <a:gd name="T63" fmla="*/ 834 h 794"/>
                              <a:gd name="T64" fmla="+- 0 3882 1757"/>
                              <a:gd name="T65" fmla="*/ T64 w 3149"/>
                              <a:gd name="T66" fmla="+- 0 834 296"/>
                              <a:gd name="T67" fmla="*/ 834 h 794"/>
                              <a:gd name="T68" fmla="+- 0 3882 1757"/>
                              <a:gd name="T69" fmla="*/ T68 w 3149"/>
                              <a:gd name="T70" fmla="+- 0 1090 296"/>
                              <a:gd name="T71" fmla="*/ 1090 h 794"/>
                              <a:gd name="T72" fmla="+- 0 4374 1757"/>
                              <a:gd name="T73" fmla="*/ T72 w 3149"/>
                              <a:gd name="T74" fmla="+- 0 1090 296"/>
                              <a:gd name="T75" fmla="*/ 1090 h 794"/>
                              <a:gd name="T76" fmla="+- 0 4374 1757"/>
                              <a:gd name="T77" fmla="*/ T76 w 3149"/>
                              <a:gd name="T78" fmla="+- 0 834 296"/>
                              <a:gd name="T79" fmla="*/ 834 h 794"/>
                              <a:gd name="T80" fmla="+- 0 4905 1757"/>
                              <a:gd name="T81" fmla="*/ T80 w 3149"/>
                              <a:gd name="T82" fmla="+- 0 296 296"/>
                              <a:gd name="T83" fmla="*/ 296 h 794"/>
                              <a:gd name="T84" fmla="+- 0 4413 1757"/>
                              <a:gd name="T85" fmla="*/ T84 w 3149"/>
                              <a:gd name="T86" fmla="+- 0 296 296"/>
                              <a:gd name="T87" fmla="*/ 296 h 794"/>
                              <a:gd name="T88" fmla="+- 0 4413 1757"/>
                              <a:gd name="T89" fmla="*/ T88 w 3149"/>
                              <a:gd name="T90" fmla="+- 0 1090 296"/>
                              <a:gd name="T91" fmla="*/ 1090 h 794"/>
                              <a:gd name="T92" fmla="+- 0 4905 1757"/>
                              <a:gd name="T93" fmla="*/ T92 w 3149"/>
                              <a:gd name="T94" fmla="+- 0 1090 296"/>
                              <a:gd name="T95" fmla="*/ 1090 h 794"/>
                              <a:gd name="T96" fmla="+- 0 4905 1757"/>
                              <a:gd name="T97" fmla="*/ T96 w 3149"/>
                              <a:gd name="T98" fmla="+- 0 296 296"/>
                              <a:gd name="T99" fmla="*/ 296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49" h="794">
                                <a:moveTo>
                                  <a:pt x="492" y="448"/>
                                </a:moveTo>
                                <a:lnTo>
                                  <a:pt x="0" y="448"/>
                                </a:lnTo>
                                <a:lnTo>
                                  <a:pt x="0" y="794"/>
                                </a:lnTo>
                                <a:lnTo>
                                  <a:pt x="492" y="794"/>
                                </a:lnTo>
                                <a:lnTo>
                                  <a:pt x="492" y="448"/>
                                </a:lnTo>
                                <a:moveTo>
                                  <a:pt x="1023" y="363"/>
                                </a:moveTo>
                                <a:lnTo>
                                  <a:pt x="531" y="363"/>
                                </a:lnTo>
                                <a:lnTo>
                                  <a:pt x="531" y="794"/>
                                </a:lnTo>
                                <a:lnTo>
                                  <a:pt x="1023" y="794"/>
                                </a:lnTo>
                                <a:lnTo>
                                  <a:pt x="1023" y="363"/>
                                </a:lnTo>
                                <a:moveTo>
                                  <a:pt x="2086" y="0"/>
                                </a:moveTo>
                                <a:lnTo>
                                  <a:pt x="1594" y="0"/>
                                </a:lnTo>
                                <a:lnTo>
                                  <a:pt x="1594" y="794"/>
                                </a:lnTo>
                                <a:lnTo>
                                  <a:pt x="2086" y="794"/>
                                </a:lnTo>
                                <a:lnTo>
                                  <a:pt x="2086" y="0"/>
                                </a:lnTo>
                                <a:moveTo>
                                  <a:pt x="2617" y="538"/>
                                </a:moveTo>
                                <a:lnTo>
                                  <a:pt x="2125" y="538"/>
                                </a:lnTo>
                                <a:lnTo>
                                  <a:pt x="2125" y="794"/>
                                </a:lnTo>
                                <a:lnTo>
                                  <a:pt x="2617" y="794"/>
                                </a:lnTo>
                                <a:lnTo>
                                  <a:pt x="2617" y="538"/>
                                </a:lnTo>
                                <a:moveTo>
                                  <a:pt x="3148" y="0"/>
                                </a:moveTo>
                                <a:lnTo>
                                  <a:pt x="2656" y="0"/>
                                </a:lnTo>
                                <a:lnTo>
                                  <a:pt x="2656" y="794"/>
                                </a:lnTo>
                                <a:lnTo>
                                  <a:pt x="3148" y="794"/>
                                </a:lnTo>
                                <a:lnTo>
                                  <a:pt x="3148" y="0"/>
                                </a:lnTo>
                              </a:path>
                            </a:pathLst>
                          </a:custGeom>
                          <a:solidFill>
                            <a:srgbClr val="D6E3B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013" name="Line 966"/>
                        <wps:cNvCnPr>
                          <a:cxnSpLocks noChangeShapeType="true"/>
                        </wps:cNvCnPr>
                        <wps:spPr bwMode="auto">
                          <a:xfrm>
                            <a:off x="1737" y="1090"/>
                            <a:ext cx="0" cy="0"/>
                          </a:xfrm>
                          <a:prstGeom prst="line">
                            <a:avLst/>
                          </a:prstGeom>
                          <a:noFill/>
                          <a:ln w="2680">
                            <a:solidFill>
                              <a:srgbClr val="989A9D"/>
                            </a:solidFill>
                            <a:prstDash val="solid"/>
                            <a:round/>
                            <a:headEnd/>
                            <a:tailEnd/>
                          </a:ln>
                          <a:extLst>
                            <a:ext uri="{909E8E84-426E-40DD-AFC4-6F175D3DCCD1}">
                              <a14:hiddenFill>
                                <a:noFill/>
                              </a14:hiddenFill>
                            </a:ext>
                          </a:extLst>
                        </wps:spPr>
                        <wps:bodyPr/>
                      </wps:wsp>
                      <pic:pic>
                        <pic:nvPicPr>
                          <pic:cNvPr id="1014" name="Picture 965"/>
                          <pic:cNvPicPr>
                            <a:picLocks noChangeAspect="true" noChangeArrowheads="true"/>
                          </pic:cNvPicPr>
                        </pic:nvPicPr>
                        <pic:blipFill>
                          <a:blip cstate="print" r:embed="rId211">
                            <a:extLst>
                              <a:ext uri="{28A0092B-C50C-407E-A947-70E740481C1C}">
                                <a14:useLocalDpi val="false"/>
                              </a:ext>
                            </a:extLst>
                          </a:blip>
                          <a:srcRect/>
                          <a:stretch>
                            <a:fillRect/>
                          </a:stretch>
                        </pic:blipFill>
                        <pic:spPr bwMode="auto">
                          <a:xfrm>
                            <a:off x="1948" y="507"/>
                            <a:ext cx="106" cy="10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15" name="Picture 964"/>
                          <pic:cNvPicPr>
                            <a:picLocks noChangeAspect="true" noChangeArrowheads="true"/>
                          </pic:cNvPicPr>
                        </pic:nvPicPr>
                        <pic:blipFill>
                          <a:blip cstate="print" r:embed="rId211">
                            <a:extLst>
                              <a:ext uri="{28A0092B-C50C-407E-A947-70E740481C1C}">
                                <a14:useLocalDpi val="false"/>
                              </a:ext>
                            </a:extLst>
                          </a:blip>
                          <a:srcRect/>
                          <a:stretch>
                            <a:fillRect/>
                          </a:stretch>
                        </pic:blipFill>
                        <pic:spPr bwMode="auto">
                          <a:xfrm>
                            <a:off x="2480" y="507"/>
                            <a:ext cx="106" cy="10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16" name="Picture 963"/>
                          <pic:cNvPicPr>
                            <a:picLocks noChangeAspect="true" noChangeArrowheads="true"/>
                          </pic:cNvPicPr>
                        </pic:nvPicPr>
                        <pic:blipFill>
                          <a:blip cstate="print" r:embed="rId211">
                            <a:extLst>
                              <a:ext uri="{28A0092B-C50C-407E-A947-70E740481C1C}">
                                <a14:useLocalDpi val="false"/>
                              </a:ext>
                            </a:extLst>
                          </a:blip>
                          <a:srcRect/>
                          <a:stretch>
                            <a:fillRect/>
                          </a:stretch>
                        </pic:blipFill>
                        <pic:spPr bwMode="auto">
                          <a:xfrm>
                            <a:off x="3011" y="507"/>
                            <a:ext cx="106" cy="10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17" name="Picture 962"/>
                          <pic:cNvPicPr>
                            <a:picLocks noChangeAspect="true" noChangeArrowheads="true"/>
                          </pic:cNvPicPr>
                        </pic:nvPicPr>
                        <pic:blipFill>
                          <a:blip cstate="print" r:embed="rId211">
                            <a:extLst>
                              <a:ext uri="{28A0092B-C50C-407E-A947-70E740481C1C}">
                                <a14:useLocalDpi val="false"/>
                              </a:ext>
                            </a:extLst>
                          </a:blip>
                          <a:srcRect/>
                          <a:stretch>
                            <a:fillRect/>
                          </a:stretch>
                        </pic:blipFill>
                        <pic:spPr bwMode="auto">
                          <a:xfrm>
                            <a:off x="3543" y="507"/>
                            <a:ext cx="106" cy="10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18" name="Picture 961"/>
                          <pic:cNvPicPr>
                            <a:picLocks noChangeAspect="true" noChangeArrowheads="true"/>
                          </pic:cNvPicPr>
                        </pic:nvPicPr>
                        <pic:blipFill>
                          <a:blip cstate="print" r:embed="rId211">
                            <a:extLst>
                              <a:ext uri="{28A0092B-C50C-407E-A947-70E740481C1C}">
                                <a14:useLocalDpi val="false"/>
                              </a:ext>
                            </a:extLst>
                          </a:blip>
                          <a:srcRect/>
                          <a:stretch>
                            <a:fillRect/>
                          </a:stretch>
                        </pic:blipFill>
                        <pic:spPr bwMode="auto">
                          <a:xfrm>
                            <a:off x="4074" y="507"/>
                            <a:ext cx="106" cy="10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19" name="Picture 960"/>
                          <pic:cNvPicPr>
                            <a:picLocks noChangeAspect="true" noChangeArrowheads="true"/>
                          </pic:cNvPicPr>
                        </pic:nvPicPr>
                        <pic:blipFill>
                          <a:blip cstate="print" r:embed="rId211">
                            <a:extLst>
                              <a:ext uri="{28A0092B-C50C-407E-A947-70E740481C1C}">
                                <a14:useLocalDpi val="false"/>
                              </a:ext>
                            </a:extLst>
                          </a:blip>
                          <a:srcRect/>
                          <a:stretch>
                            <a:fillRect/>
                          </a:stretch>
                        </pic:blipFill>
                        <pic:spPr bwMode="auto">
                          <a:xfrm>
                            <a:off x="4606" y="507"/>
                            <a:ext cx="106" cy="10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1020" name="Line 959"/>
                        <wps:cNvCnPr>
                          <a:cxnSpLocks noChangeShapeType="true"/>
                        </wps:cNvCnPr>
                        <wps:spPr bwMode="auto">
                          <a:xfrm>
                            <a:off x="1736" y="557"/>
                            <a:ext cx="3207" cy="0"/>
                          </a:xfrm>
                          <a:prstGeom prst="line">
                            <a:avLst/>
                          </a:prstGeom>
                          <a:noFill/>
                          <a:ln w="5588">
                            <a:solidFill>
                              <a:srgbClr val="231F20"/>
                            </a:solidFill>
                            <a:prstDash val="sysDot"/>
                            <a:round/>
                            <a:headEnd/>
                            <a:tailEnd/>
                          </a:ln>
                          <a:extLst>
                            <a:ext uri="{909E8E84-426E-40DD-AFC4-6F175D3DCCD1}">
                              <a14:hiddenFill>
                                <a:noFill/>
                              </a14:hiddenFill>
                            </a:ext>
                          </a:extLst>
                        </wps:spPr>
                        <wps:bodyPr/>
                      </wps:wsp>
                      <wps:wsp>
                        <wps:cNvPr id="1021" name="Line 958"/>
                        <wps:cNvCnPr>
                          <a:cxnSpLocks noChangeShapeType="true"/>
                        </wps:cNvCnPr>
                        <wps:spPr bwMode="auto">
                          <a:xfrm>
                            <a:off x="1722" y="1109"/>
                            <a:ext cx="3196" cy="0"/>
                          </a:xfrm>
                          <a:prstGeom prst="line">
                            <a:avLst/>
                          </a:prstGeom>
                          <a:noFill/>
                          <a:ln w="2680">
                            <a:solidFill>
                              <a:srgbClr val="989A9D"/>
                            </a:solidFill>
                            <a:prstDash val="solid"/>
                            <a:round/>
                            <a:headEnd/>
                            <a:tailEnd/>
                          </a:ln>
                          <a:extLst>
                            <a:ext uri="{909E8E84-426E-40DD-AFC4-6F175D3DCCD1}">
                              <a14:hiddenFill>
                                <a:noFill/>
                              </a14:hiddenFill>
                            </a:ext>
                          </a:extLst>
                        </wps:spPr>
                        <wps:bodyPr/>
                      </wps:wsp>
                      <wps:wsp>
                        <wps:cNvPr id="1022" name="AutoShape 957"/>
                        <wps:cNvSpPr>
                          <a:spLocks/>
                        </wps:cNvSpPr>
                        <wps:spPr bwMode="auto">
                          <a:xfrm>
                            <a:off x="0" y="7189"/>
                            <a:ext cx="3196" cy="148"/>
                          </a:xfrm>
                          <a:custGeom>
                            <a:avLst/>
                            <a:gdLst>
                              <a:gd name="T0" fmla="*/ 1722 w 3196"/>
                              <a:gd name="T1" fmla="+- 0 1109 7189"/>
                              <a:gd name="T2" fmla="*/ 1109 h 148"/>
                              <a:gd name="T3" fmla="*/ 4918 w 3196"/>
                              <a:gd name="T4" fmla="+- 0 1109 7189"/>
                              <a:gd name="T5" fmla="*/ 1109 h 148"/>
                              <a:gd name="T6" fmla="*/ 1722 w 3196"/>
                              <a:gd name="T7" fmla="+- 0 1109 7189"/>
                              <a:gd name="T8" fmla="*/ 1109 h 148"/>
                              <a:gd name="T9" fmla="*/ 1722 w 3196"/>
                              <a:gd name="T10" fmla="+- 0 1257 7189"/>
                              <a:gd name="T11" fmla="*/ 1257 h 148"/>
                              <a:gd name="T12" fmla="*/ 2254 w 3196"/>
                              <a:gd name="T13" fmla="+- 0 1109 7189"/>
                              <a:gd name="T14" fmla="*/ 1109 h 148"/>
                              <a:gd name="T15" fmla="*/ 2254 w 3196"/>
                              <a:gd name="T16" fmla="+- 0 1257 7189"/>
                              <a:gd name="T17" fmla="*/ 1257 h 148"/>
                              <a:gd name="T18" fmla="*/ 2787 w 3196"/>
                              <a:gd name="T19" fmla="+- 0 1109 7189"/>
                              <a:gd name="T20" fmla="*/ 1109 h 148"/>
                              <a:gd name="T21" fmla="*/ 2787 w 3196"/>
                              <a:gd name="T22" fmla="+- 0 1257 7189"/>
                              <a:gd name="T23" fmla="*/ 1257 h 148"/>
                              <a:gd name="T24" fmla="*/ 3320 w 3196"/>
                              <a:gd name="T25" fmla="+- 0 1109 7189"/>
                              <a:gd name="T26" fmla="*/ 1109 h 148"/>
                              <a:gd name="T27" fmla="*/ 3320 w 3196"/>
                              <a:gd name="T28" fmla="+- 0 1257 7189"/>
                              <a:gd name="T29" fmla="*/ 1257 h 148"/>
                              <a:gd name="T30" fmla="*/ 3853 w 3196"/>
                              <a:gd name="T31" fmla="+- 0 1109 7189"/>
                              <a:gd name="T32" fmla="*/ 1109 h 148"/>
                              <a:gd name="T33" fmla="*/ 3853 w 3196"/>
                              <a:gd name="T34" fmla="+- 0 1257 7189"/>
                              <a:gd name="T35" fmla="*/ 1257 h 148"/>
                              <a:gd name="T36" fmla="*/ 4386 w 3196"/>
                              <a:gd name="T37" fmla="+- 0 1109 7189"/>
                              <a:gd name="T38" fmla="*/ 1109 h 148"/>
                              <a:gd name="T39" fmla="*/ 4386 w 3196"/>
                              <a:gd name="T40" fmla="+- 0 1257 7189"/>
                              <a:gd name="T41" fmla="*/ 1257 h 148"/>
                              <a:gd name="T42" fmla="*/ 4918 w 3196"/>
                              <a:gd name="T43" fmla="+- 0 1109 7189"/>
                              <a:gd name="T44" fmla="*/ 1109 h 148"/>
                              <a:gd name="T45" fmla="*/ 4918 w 3196"/>
                              <a:gd name="T46" fmla="+- 0 1257 7189"/>
                              <a:gd name="T47" fmla="*/ 1257 h 1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3196" h="148">
                                <a:moveTo>
                                  <a:pt x="1722" y="-6080"/>
                                </a:moveTo>
                                <a:lnTo>
                                  <a:pt x="4918" y="-6080"/>
                                </a:lnTo>
                                <a:moveTo>
                                  <a:pt x="1722" y="-6080"/>
                                </a:moveTo>
                                <a:lnTo>
                                  <a:pt x="1722" y="-5932"/>
                                </a:lnTo>
                                <a:moveTo>
                                  <a:pt x="2254" y="-6080"/>
                                </a:moveTo>
                                <a:lnTo>
                                  <a:pt x="2254" y="-5932"/>
                                </a:lnTo>
                                <a:moveTo>
                                  <a:pt x="2787" y="-6080"/>
                                </a:moveTo>
                                <a:lnTo>
                                  <a:pt x="2787" y="-5932"/>
                                </a:lnTo>
                                <a:moveTo>
                                  <a:pt x="3320" y="-6080"/>
                                </a:moveTo>
                                <a:lnTo>
                                  <a:pt x="3320" y="-5932"/>
                                </a:lnTo>
                                <a:moveTo>
                                  <a:pt x="3853" y="-6080"/>
                                </a:moveTo>
                                <a:lnTo>
                                  <a:pt x="3853" y="-5932"/>
                                </a:lnTo>
                                <a:moveTo>
                                  <a:pt x="4386" y="-6080"/>
                                </a:moveTo>
                                <a:lnTo>
                                  <a:pt x="4386" y="-5932"/>
                                </a:lnTo>
                                <a:moveTo>
                                  <a:pt x="4918" y="-6080"/>
                                </a:moveTo>
                                <a:lnTo>
                                  <a:pt x="4918" y="-5932"/>
                                </a:lnTo>
                              </a:path>
                            </a:pathLst>
                          </a:custGeom>
                          <a:noFill/>
                          <a:ln w="10732">
                            <a:solidFill>
                              <a:srgbClr val="939598"/>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023" name="AutoShape 956"/>
                        <wps:cNvSpPr>
                          <a:spLocks/>
                        </wps:cNvSpPr>
                        <wps:spPr bwMode="auto">
                          <a:xfrm>
                            <a:off x="0" y="7189"/>
                            <a:ext cx="3613" cy="94"/>
                          </a:xfrm>
                          <a:custGeom>
                            <a:avLst/>
                            <a:gdLst>
                              <a:gd name="T0" fmla="*/ 1305 w 3613"/>
                              <a:gd name="T1" fmla="+- 0 1257 7189"/>
                              <a:gd name="T2" fmla="*/ 1257 h 94"/>
                              <a:gd name="T3" fmla="*/ 4918 w 3613"/>
                              <a:gd name="T4" fmla="+- 0 1257 7189"/>
                              <a:gd name="T5" fmla="*/ 1257 h 94"/>
                              <a:gd name="T6" fmla="*/ 1305 w 3613"/>
                              <a:gd name="T7" fmla="+- 0 1257 7189"/>
                              <a:gd name="T8" fmla="*/ 1257 h 94"/>
                              <a:gd name="T9" fmla="*/ 1305 w 3613"/>
                              <a:gd name="T10" fmla="+- 0 1351 7189"/>
                              <a:gd name="T11" fmla="*/ 1351 h 94"/>
                              <a:gd name="T12" fmla="*/ 1722 w 3613"/>
                              <a:gd name="T13" fmla="+- 0 1257 7189"/>
                              <a:gd name="T14" fmla="*/ 1257 h 94"/>
                              <a:gd name="T15" fmla="*/ 1722 w 3613"/>
                              <a:gd name="T16" fmla="+- 0 1351 7189"/>
                              <a:gd name="T17" fmla="*/ 1351 h 94"/>
                              <a:gd name="T18" fmla="*/ 2254 w 3613"/>
                              <a:gd name="T19" fmla="+- 0 1257 7189"/>
                              <a:gd name="T20" fmla="*/ 1257 h 94"/>
                              <a:gd name="T21" fmla="*/ 2254 w 3613"/>
                              <a:gd name="T22" fmla="+- 0 1351 7189"/>
                              <a:gd name="T23" fmla="*/ 1351 h 94"/>
                              <a:gd name="T24" fmla="*/ 2787 w 3613"/>
                              <a:gd name="T25" fmla="+- 0 1257 7189"/>
                              <a:gd name="T26" fmla="*/ 1257 h 94"/>
                              <a:gd name="T27" fmla="*/ 2787 w 3613"/>
                              <a:gd name="T28" fmla="+- 0 1351 7189"/>
                              <a:gd name="T29" fmla="*/ 1351 h 94"/>
                              <a:gd name="T30" fmla="*/ 3320 w 3613"/>
                              <a:gd name="T31" fmla="+- 0 1257 7189"/>
                              <a:gd name="T32" fmla="*/ 1257 h 94"/>
                              <a:gd name="T33" fmla="*/ 3320 w 3613"/>
                              <a:gd name="T34" fmla="+- 0 1351 7189"/>
                              <a:gd name="T35" fmla="*/ 1351 h 94"/>
                              <a:gd name="T36" fmla="*/ 3853 w 3613"/>
                              <a:gd name="T37" fmla="+- 0 1257 7189"/>
                              <a:gd name="T38" fmla="*/ 1257 h 94"/>
                              <a:gd name="T39" fmla="*/ 3853 w 3613"/>
                              <a:gd name="T40" fmla="+- 0 1351 7189"/>
                              <a:gd name="T41" fmla="*/ 1351 h 94"/>
                              <a:gd name="T42" fmla="*/ 4386 w 3613"/>
                              <a:gd name="T43" fmla="+- 0 1257 7189"/>
                              <a:gd name="T44" fmla="*/ 1257 h 94"/>
                              <a:gd name="T45" fmla="*/ 4386 w 3613"/>
                              <a:gd name="T46" fmla="+- 0 1351 7189"/>
                              <a:gd name="T47" fmla="*/ 1351 h 94"/>
                              <a:gd name="T48" fmla="*/ 4918 w 3613"/>
                              <a:gd name="T49" fmla="+- 0 1257 7189"/>
                              <a:gd name="T50" fmla="*/ 1257 h 94"/>
                              <a:gd name="T51" fmla="*/ 4918 w 3613"/>
                              <a:gd name="T52" fmla="+- 0 1351 7189"/>
                              <a:gd name="T53" fmla="*/ 1351 h 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13" h="94">
                                <a:moveTo>
                                  <a:pt x="1305" y="-5932"/>
                                </a:moveTo>
                                <a:lnTo>
                                  <a:pt x="4918" y="-5932"/>
                                </a:lnTo>
                                <a:moveTo>
                                  <a:pt x="1305" y="-5932"/>
                                </a:moveTo>
                                <a:lnTo>
                                  <a:pt x="1305" y="-5838"/>
                                </a:lnTo>
                                <a:moveTo>
                                  <a:pt x="1722" y="-5932"/>
                                </a:moveTo>
                                <a:lnTo>
                                  <a:pt x="1722" y="-5838"/>
                                </a:lnTo>
                                <a:moveTo>
                                  <a:pt x="2254" y="-5932"/>
                                </a:moveTo>
                                <a:lnTo>
                                  <a:pt x="2254" y="-5838"/>
                                </a:lnTo>
                                <a:moveTo>
                                  <a:pt x="2787" y="-5932"/>
                                </a:moveTo>
                                <a:lnTo>
                                  <a:pt x="2787" y="-5838"/>
                                </a:lnTo>
                                <a:moveTo>
                                  <a:pt x="3320" y="-5932"/>
                                </a:moveTo>
                                <a:lnTo>
                                  <a:pt x="3320" y="-5838"/>
                                </a:lnTo>
                                <a:moveTo>
                                  <a:pt x="3853" y="-5932"/>
                                </a:moveTo>
                                <a:lnTo>
                                  <a:pt x="3853" y="-5838"/>
                                </a:lnTo>
                                <a:moveTo>
                                  <a:pt x="4386" y="-5932"/>
                                </a:moveTo>
                                <a:lnTo>
                                  <a:pt x="4386" y="-5838"/>
                                </a:lnTo>
                                <a:moveTo>
                                  <a:pt x="4918" y="-5932"/>
                                </a:moveTo>
                                <a:lnTo>
                                  <a:pt x="4918" y="-5838"/>
                                </a:lnTo>
                              </a:path>
                            </a:pathLst>
                          </a:custGeom>
                          <a:noFill/>
                          <a:ln w="10732">
                            <a:solidFill>
                              <a:srgbClr val="939598"/>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024" name="AutoShape 955"/>
                        <wps:cNvSpPr>
                          <a:spLocks/>
                        </wps:cNvSpPr>
                        <wps:spPr bwMode="auto">
                          <a:xfrm>
                            <a:off x="0" y="7189"/>
                            <a:ext cx="3613" cy="96"/>
                          </a:xfrm>
                          <a:custGeom>
                            <a:avLst/>
                            <a:gdLst>
                              <a:gd name="T0" fmla="*/ 1305 w 3613"/>
                              <a:gd name="T1" fmla="+- 0 1351 7189"/>
                              <a:gd name="T2" fmla="*/ 1351 h 96"/>
                              <a:gd name="T3" fmla="*/ 1305 w 3613"/>
                              <a:gd name="T4" fmla="+- 0 1446 7189"/>
                              <a:gd name="T5" fmla="*/ 1446 h 96"/>
                              <a:gd name="T6" fmla="*/ 1722 w 3613"/>
                              <a:gd name="T7" fmla="+- 0 1351 7189"/>
                              <a:gd name="T8" fmla="*/ 1351 h 96"/>
                              <a:gd name="T9" fmla="*/ 1722 w 3613"/>
                              <a:gd name="T10" fmla="+- 0 1446 7189"/>
                              <a:gd name="T11" fmla="*/ 1446 h 96"/>
                              <a:gd name="T12" fmla="*/ 2254 w 3613"/>
                              <a:gd name="T13" fmla="+- 0 1351 7189"/>
                              <a:gd name="T14" fmla="*/ 1351 h 96"/>
                              <a:gd name="T15" fmla="*/ 2254 w 3613"/>
                              <a:gd name="T16" fmla="+- 0 1446 7189"/>
                              <a:gd name="T17" fmla="*/ 1446 h 96"/>
                              <a:gd name="T18" fmla="*/ 2787 w 3613"/>
                              <a:gd name="T19" fmla="+- 0 1351 7189"/>
                              <a:gd name="T20" fmla="*/ 1351 h 96"/>
                              <a:gd name="T21" fmla="*/ 2787 w 3613"/>
                              <a:gd name="T22" fmla="+- 0 1446 7189"/>
                              <a:gd name="T23" fmla="*/ 1446 h 96"/>
                              <a:gd name="T24" fmla="*/ 3320 w 3613"/>
                              <a:gd name="T25" fmla="+- 0 1351 7189"/>
                              <a:gd name="T26" fmla="*/ 1351 h 96"/>
                              <a:gd name="T27" fmla="*/ 3320 w 3613"/>
                              <a:gd name="T28" fmla="+- 0 1446 7189"/>
                              <a:gd name="T29" fmla="*/ 1446 h 96"/>
                              <a:gd name="T30" fmla="*/ 3853 w 3613"/>
                              <a:gd name="T31" fmla="+- 0 1351 7189"/>
                              <a:gd name="T32" fmla="*/ 1351 h 96"/>
                              <a:gd name="T33" fmla="*/ 3853 w 3613"/>
                              <a:gd name="T34" fmla="+- 0 1446 7189"/>
                              <a:gd name="T35" fmla="*/ 1446 h 96"/>
                              <a:gd name="T36" fmla="*/ 4386 w 3613"/>
                              <a:gd name="T37" fmla="+- 0 1351 7189"/>
                              <a:gd name="T38" fmla="*/ 1351 h 96"/>
                              <a:gd name="T39" fmla="*/ 4386 w 3613"/>
                              <a:gd name="T40" fmla="+- 0 1446 7189"/>
                              <a:gd name="T41" fmla="*/ 1446 h 96"/>
                              <a:gd name="T42" fmla="*/ 4918 w 3613"/>
                              <a:gd name="T43" fmla="+- 0 1351 7189"/>
                              <a:gd name="T44" fmla="*/ 1351 h 96"/>
                              <a:gd name="T45" fmla="*/ 4918 w 3613"/>
                              <a:gd name="T46" fmla="+- 0 1446 7189"/>
                              <a:gd name="T47" fmla="*/ 1446 h 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3613" h="96">
                                <a:moveTo>
                                  <a:pt x="1305" y="-5838"/>
                                </a:moveTo>
                                <a:lnTo>
                                  <a:pt x="1305" y="-5743"/>
                                </a:lnTo>
                                <a:moveTo>
                                  <a:pt x="1722" y="-5838"/>
                                </a:moveTo>
                                <a:lnTo>
                                  <a:pt x="1722" y="-5743"/>
                                </a:lnTo>
                                <a:moveTo>
                                  <a:pt x="2254" y="-5838"/>
                                </a:moveTo>
                                <a:lnTo>
                                  <a:pt x="2254" y="-5743"/>
                                </a:lnTo>
                                <a:moveTo>
                                  <a:pt x="2787" y="-5838"/>
                                </a:moveTo>
                                <a:lnTo>
                                  <a:pt x="2787" y="-5743"/>
                                </a:lnTo>
                                <a:moveTo>
                                  <a:pt x="3320" y="-5838"/>
                                </a:moveTo>
                                <a:lnTo>
                                  <a:pt x="3320" y="-5743"/>
                                </a:lnTo>
                                <a:moveTo>
                                  <a:pt x="3853" y="-5838"/>
                                </a:moveTo>
                                <a:lnTo>
                                  <a:pt x="3853" y="-5743"/>
                                </a:lnTo>
                                <a:moveTo>
                                  <a:pt x="4386" y="-5838"/>
                                </a:moveTo>
                                <a:lnTo>
                                  <a:pt x="4386" y="-5743"/>
                                </a:lnTo>
                                <a:moveTo>
                                  <a:pt x="4918" y="-5838"/>
                                </a:moveTo>
                                <a:lnTo>
                                  <a:pt x="4918" y="-5743"/>
                                </a:lnTo>
                              </a:path>
                            </a:pathLst>
                          </a:custGeom>
                          <a:noFill/>
                          <a:ln w="10732">
                            <a:solidFill>
                              <a:srgbClr val="939598"/>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025" name="AutoShape 954"/>
                        <wps:cNvSpPr>
                          <a:spLocks/>
                        </wps:cNvSpPr>
                        <wps:spPr bwMode="auto">
                          <a:xfrm>
                            <a:off x="0" y="7189"/>
                            <a:ext cx="3613" cy="94"/>
                          </a:xfrm>
                          <a:custGeom>
                            <a:avLst/>
                            <a:gdLst>
                              <a:gd name="T0" fmla="*/ 1305 w 3613"/>
                              <a:gd name="T1" fmla="+- 0 1446 7189"/>
                              <a:gd name="T2" fmla="*/ 1446 h 94"/>
                              <a:gd name="T3" fmla="*/ 1305 w 3613"/>
                              <a:gd name="T4" fmla="+- 0 1540 7189"/>
                              <a:gd name="T5" fmla="*/ 1540 h 94"/>
                              <a:gd name="T6" fmla="*/ 4918 w 3613"/>
                              <a:gd name="T7" fmla="+- 0 1540 7189"/>
                              <a:gd name="T8" fmla="*/ 1540 h 94"/>
                              <a:gd name="T9" fmla="*/ 1722 w 3613"/>
                              <a:gd name="T10" fmla="+- 0 1446 7189"/>
                              <a:gd name="T11" fmla="*/ 1446 h 94"/>
                              <a:gd name="T12" fmla="*/ 1722 w 3613"/>
                              <a:gd name="T13" fmla="+- 0 1540 7189"/>
                              <a:gd name="T14" fmla="*/ 1540 h 94"/>
                              <a:gd name="T15" fmla="*/ 2254 w 3613"/>
                              <a:gd name="T16" fmla="+- 0 1446 7189"/>
                              <a:gd name="T17" fmla="*/ 1446 h 94"/>
                              <a:gd name="T18" fmla="*/ 2254 w 3613"/>
                              <a:gd name="T19" fmla="+- 0 1540 7189"/>
                              <a:gd name="T20" fmla="*/ 1540 h 94"/>
                              <a:gd name="T21" fmla="*/ 2787 w 3613"/>
                              <a:gd name="T22" fmla="+- 0 1446 7189"/>
                              <a:gd name="T23" fmla="*/ 1446 h 94"/>
                              <a:gd name="T24" fmla="*/ 2787 w 3613"/>
                              <a:gd name="T25" fmla="+- 0 1540 7189"/>
                              <a:gd name="T26" fmla="*/ 1540 h 94"/>
                              <a:gd name="T27" fmla="*/ 3320 w 3613"/>
                              <a:gd name="T28" fmla="+- 0 1446 7189"/>
                              <a:gd name="T29" fmla="*/ 1446 h 94"/>
                              <a:gd name="T30" fmla="*/ 3320 w 3613"/>
                              <a:gd name="T31" fmla="+- 0 1540 7189"/>
                              <a:gd name="T32" fmla="*/ 1540 h 94"/>
                              <a:gd name="T33" fmla="*/ 3853 w 3613"/>
                              <a:gd name="T34" fmla="+- 0 1446 7189"/>
                              <a:gd name="T35" fmla="*/ 1446 h 94"/>
                              <a:gd name="T36" fmla="*/ 3853 w 3613"/>
                              <a:gd name="T37" fmla="+- 0 1540 7189"/>
                              <a:gd name="T38" fmla="*/ 1540 h 94"/>
                              <a:gd name="T39" fmla="*/ 4386 w 3613"/>
                              <a:gd name="T40" fmla="+- 0 1446 7189"/>
                              <a:gd name="T41" fmla="*/ 1446 h 94"/>
                              <a:gd name="T42" fmla="*/ 4386 w 3613"/>
                              <a:gd name="T43" fmla="+- 0 1540 7189"/>
                              <a:gd name="T44" fmla="*/ 1540 h 94"/>
                              <a:gd name="T45" fmla="*/ 4918 w 3613"/>
                              <a:gd name="T46" fmla="+- 0 1446 7189"/>
                              <a:gd name="T47" fmla="*/ 1446 h 94"/>
                              <a:gd name="T48" fmla="*/ 4918 w 3613"/>
                              <a:gd name="T49" fmla="+- 0 1540 7189"/>
                              <a:gd name="T50" fmla="*/ 1540 h 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3613" h="94">
                                <a:moveTo>
                                  <a:pt x="1305" y="-5743"/>
                                </a:moveTo>
                                <a:lnTo>
                                  <a:pt x="1305" y="-5649"/>
                                </a:lnTo>
                                <a:lnTo>
                                  <a:pt x="4918" y="-5649"/>
                                </a:lnTo>
                                <a:moveTo>
                                  <a:pt x="1722" y="-5743"/>
                                </a:moveTo>
                                <a:lnTo>
                                  <a:pt x="1722" y="-5649"/>
                                </a:lnTo>
                                <a:moveTo>
                                  <a:pt x="2254" y="-5743"/>
                                </a:moveTo>
                                <a:lnTo>
                                  <a:pt x="2254" y="-5649"/>
                                </a:lnTo>
                                <a:moveTo>
                                  <a:pt x="2787" y="-5743"/>
                                </a:moveTo>
                                <a:lnTo>
                                  <a:pt x="2787" y="-5649"/>
                                </a:lnTo>
                                <a:moveTo>
                                  <a:pt x="3320" y="-5743"/>
                                </a:moveTo>
                                <a:lnTo>
                                  <a:pt x="3320" y="-5649"/>
                                </a:lnTo>
                                <a:moveTo>
                                  <a:pt x="3853" y="-5743"/>
                                </a:moveTo>
                                <a:lnTo>
                                  <a:pt x="3853" y="-5649"/>
                                </a:lnTo>
                                <a:moveTo>
                                  <a:pt x="4386" y="-5743"/>
                                </a:moveTo>
                                <a:lnTo>
                                  <a:pt x="4386" y="-5649"/>
                                </a:lnTo>
                                <a:moveTo>
                                  <a:pt x="4918" y="-5743"/>
                                </a:moveTo>
                                <a:lnTo>
                                  <a:pt x="4918" y="-5649"/>
                                </a:lnTo>
                              </a:path>
                            </a:pathLst>
                          </a:custGeom>
                          <a:noFill/>
                          <a:ln w="10732">
                            <a:solidFill>
                              <a:srgbClr val="939598"/>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1026" name="Text Box 953"/>
                        <wps:cNvSpPr txBox="true">
                          <a:spLocks noChangeArrowheads="true"/>
                        </wps:cNvSpPr>
                        <wps:spPr bwMode="auto">
                          <a:xfrm>
                            <a:off x="1401" y="247"/>
                            <a:ext cx="259" cy="90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100" w:lineRule="exact"/>
                                <w:ind w:right="19"/>
                                <w:jc w:val="center"/>
                                <w:rPr>
                                  <w:b/>
                                  <w:sz w:val="10"/>
                                </w:rPr>
                              </w:pPr>
                              <w:r>
                                <w:rPr>
                                  <w:b/>
                                  <w:color w:val="1F487C"/>
                                  <w:spacing w:val="-1"/>
                                  <w:w w:val="90"/>
                                  <w:sz w:val="10"/>
                                </w:rPr>
                                <w:t>150%</w:t>
                              </w:r>
                            </w:p>
                            <w:p w:rsidR="007D2CDF" w:rsidRDefault="007D2CDF">
                              <w:pPr>
                                <w:rPr>
                                  <w:sz w:val="13"/>
                                </w:rPr>
                              </w:pPr>
                            </w:p>
                            <w:p w:rsidR="007D2CDF" w:rsidRDefault="007D2CDF">
                              <w:pPr>
                                <w:ind w:right="19"/>
                                <w:jc w:val="center"/>
                                <w:rPr>
                                  <w:b/>
                                  <w:sz w:val="10"/>
                                </w:rPr>
                              </w:pPr>
                              <w:r>
                                <w:rPr>
                                  <w:b/>
                                  <w:color w:val="1F487C"/>
                                  <w:spacing w:val="-1"/>
                                  <w:w w:val="90"/>
                                  <w:sz w:val="10"/>
                                </w:rPr>
                                <w:t>100%</w:t>
                              </w:r>
                            </w:p>
                            <w:p w:rsidR="007D2CDF" w:rsidRDefault="007D2CDF">
                              <w:pPr>
                                <w:rPr>
                                  <w:sz w:val="13"/>
                                </w:rPr>
                              </w:pPr>
                            </w:p>
                            <w:p w:rsidR="007D2CDF" w:rsidRDefault="007D2CDF">
                              <w:pPr>
                                <w:ind w:left="53"/>
                                <w:rPr>
                                  <w:b/>
                                  <w:sz w:val="10"/>
                                </w:rPr>
                              </w:pPr>
                              <w:r>
                                <w:rPr>
                                  <w:b/>
                                  <w:color w:val="1F487C"/>
                                  <w:w w:val="95"/>
                                  <w:sz w:val="10"/>
                                </w:rPr>
                                <w:t>50%</w:t>
                              </w:r>
                            </w:p>
                            <w:p w:rsidR="007D2CDF" w:rsidRDefault="007D2CDF">
                              <w:pPr>
                                <w:rPr>
                                  <w:sz w:val="13"/>
                                </w:rPr>
                              </w:pPr>
                            </w:p>
                            <w:p w:rsidR="007D2CDF" w:rsidRDefault="007D2CDF">
                              <w:pPr>
                                <w:ind w:left="87"/>
                                <w:jc w:val="center"/>
                                <w:rPr>
                                  <w:b/>
                                  <w:sz w:val="10"/>
                                </w:rPr>
                              </w:pPr>
                              <w:r>
                                <w:rPr>
                                  <w:b/>
                                  <w:color w:val="1F487C"/>
                                  <w:w w:val="95"/>
                                  <w:sz w:val="10"/>
                                </w:rPr>
                                <w:t>0%</w:t>
                              </w:r>
                            </w:p>
                          </w:txbxContent>
                        </wps:txbx>
                        <wps:bodyPr rot="0" vert="horz" wrap="square" lIns="0" tIns="0" rIns="0" bIns="0" anchor="t" anchorCtr="false" upright="true">
                          <a:noAutofit/>
                        </wps:bodyPr>
                      </wps:wsp>
                      <wps:wsp>
                        <wps:cNvPr id="1027" name="Text Box 952"/>
                        <wps:cNvSpPr txBox="true">
                          <a:spLocks noChangeArrowheads="true"/>
                        </wps:cNvSpPr>
                        <wps:spPr bwMode="auto">
                          <a:xfrm>
                            <a:off x="4394" y="1265"/>
                            <a:ext cx="513" cy="26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ind w:left="209" w:right="207"/>
                                <w:jc w:val="center"/>
                                <w:rPr>
                                  <w:sz w:val="5"/>
                                </w:rPr>
                              </w:pPr>
                              <w:r>
                                <w:rPr>
                                  <w:color w:val="1F487C"/>
                                  <w:sz w:val="5"/>
                                </w:rPr>
                                <w:t>30</w:t>
                              </w:r>
                            </w:p>
                            <w:p w:rsidR="007D2CDF" w:rsidRDefault="007D2CDF">
                              <w:pPr>
                                <w:spacing w:before="2"/>
                                <w:rPr>
                                  <w:sz w:val="3"/>
                                </w:rPr>
                              </w:pPr>
                            </w:p>
                            <w:p w:rsidR="007D2CDF" w:rsidRDefault="007D2CDF">
                              <w:pPr>
                                <w:spacing w:before="1"/>
                                <w:ind w:left="209" w:right="207"/>
                                <w:jc w:val="center"/>
                                <w:rPr>
                                  <w:sz w:val="5"/>
                                </w:rPr>
                              </w:pPr>
                              <w:r>
                                <w:rPr>
                                  <w:color w:val="1F487C"/>
                                  <w:sz w:val="5"/>
                                </w:rPr>
                                <w:t>30</w:t>
                              </w:r>
                            </w:p>
                            <w:p w:rsidR="007D2CDF" w:rsidRDefault="007D2CDF">
                              <w:pPr>
                                <w:spacing w:before="1"/>
                                <w:rPr>
                                  <w:sz w:val="3"/>
                                </w:rPr>
                              </w:pPr>
                            </w:p>
                            <w:p w:rsidR="007D2CDF" w:rsidRDefault="007D2CDF">
                              <w:pPr>
                                <w:spacing w:before="1"/>
                                <w:ind w:left="209" w:right="207"/>
                                <w:jc w:val="center"/>
                                <w:rPr>
                                  <w:sz w:val="5"/>
                                </w:rPr>
                              </w:pPr>
                              <w:r>
                                <w:rPr>
                                  <w:color w:val="1F487C"/>
                                  <w:sz w:val="5"/>
                                </w:rPr>
                                <w:t>76</w:t>
                              </w:r>
                            </w:p>
                          </w:txbxContent>
                        </wps:txbx>
                        <wps:bodyPr rot="0" vert="horz" wrap="square" lIns="0" tIns="0" rIns="0" bIns="0" anchor="t" anchorCtr="false" upright="true">
                          <a:noAutofit/>
                        </wps:bodyPr>
                      </wps:wsp>
                      <wps:wsp>
                        <wps:cNvPr id="1028" name="Text Box 951"/>
                        <wps:cNvSpPr txBox="true">
                          <a:spLocks noChangeArrowheads="true"/>
                        </wps:cNvSpPr>
                        <wps:spPr bwMode="auto">
                          <a:xfrm>
                            <a:off x="3882" y="1265"/>
                            <a:ext cx="496" cy="26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ind w:left="190" w:right="210"/>
                                <w:jc w:val="center"/>
                                <w:rPr>
                                  <w:sz w:val="5"/>
                                </w:rPr>
                              </w:pPr>
                              <w:r>
                                <w:rPr>
                                  <w:color w:val="1F487C"/>
                                  <w:sz w:val="5"/>
                                </w:rPr>
                                <w:t>85</w:t>
                              </w:r>
                            </w:p>
                            <w:p w:rsidR="007D2CDF" w:rsidRDefault="007D2CDF">
                              <w:pPr>
                                <w:spacing w:before="2"/>
                                <w:rPr>
                                  <w:sz w:val="3"/>
                                </w:rPr>
                              </w:pPr>
                            </w:p>
                            <w:p w:rsidR="007D2CDF" w:rsidRDefault="007D2CDF">
                              <w:pPr>
                                <w:spacing w:before="1"/>
                                <w:ind w:left="190" w:right="210"/>
                                <w:jc w:val="center"/>
                                <w:rPr>
                                  <w:sz w:val="5"/>
                                </w:rPr>
                              </w:pPr>
                              <w:r>
                                <w:rPr>
                                  <w:color w:val="1F487C"/>
                                  <w:sz w:val="5"/>
                                </w:rPr>
                                <w:t>85</w:t>
                              </w:r>
                            </w:p>
                            <w:p w:rsidR="007D2CDF" w:rsidRDefault="007D2CDF">
                              <w:pPr>
                                <w:spacing w:before="1"/>
                                <w:rPr>
                                  <w:sz w:val="3"/>
                                </w:rPr>
                              </w:pPr>
                            </w:p>
                            <w:p w:rsidR="007D2CDF" w:rsidRDefault="007D2CDF">
                              <w:pPr>
                                <w:spacing w:before="1"/>
                                <w:ind w:left="190" w:right="210"/>
                                <w:jc w:val="center"/>
                                <w:rPr>
                                  <w:sz w:val="5"/>
                                </w:rPr>
                              </w:pPr>
                              <w:r>
                                <w:rPr>
                                  <w:color w:val="1F487C"/>
                                  <w:sz w:val="5"/>
                                </w:rPr>
                                <w:t>41</w:t>
                              </w:r>
                            </w:p>
                          </w:txbxContent>
                        </wps:txbx>
                        <wps:bodyPr rot="0" vert="horz" wrap="square" lIns="0" tIns="0" rIns="0" bIns="0" anchor="t" anchorCtr="false" upright="true">
                          <a:noAutofit/>
                        </wps:bodyPr>
                      </wps:wsp>
                      <wps:wsp>
                        <wps:cNvPr id="1029" name="Text Box 950"/>
                        <wps:cNvSpPr txBox="true">
                          <a:spLocks noChangeArrowheads="true"/>
                        </wps:cNvSpPr>
                        <wps:spPr bwMode="auto">
                          <a:xfrm>
                            <a:off x="3328" y="1265"/>
                            <a:ext cx="516" cy="26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ind w:left="1"/>
                                <w:jc w:val="center"/>
                                <w:rPr>
                                  <w:sz w:val="5"/>
                                </w:rPr>
                              </w:pPr>
                              <w:r>
                                <w:rPr>
                                  <w:color w:val="1F487C"/>
                                  <w:w w:val="96"/>
                                  <w:sz w:val="5"/>
                                </w:rPr>
                                <w:t>1</w:t>
                              </w:r>
                            </w:p>
                            <w:p w:rsidR="007D2CDF" w:rsidRDefault="007D2CDF">
                              <w:pPr>
                                <w:spacing w:before="2"/>
                                <w:rPr>
                                  <w:sz w:val="3"/>
                                </w:rPr>
                              </w:pPr>
                            </w:p>
                            <w:p w:rsidR="007D2CDF" w:rsidRDefault="007D2CDF">
                              <w:pPr>
                                <w:spacing w:before="1"/>
                                <w:ind w:left="1"/>
                                <w:jc w:val="center"/>
                                <w:rPr>
                                  <w:sz w:val="5"/>
                                </w:rPr>
                              </w:pPr>
                              <w:r>
                                <w:rPr>
                                  <w:color w:val="1F487C"/>
                                  <w:w w:val="96"/>
                                  <w:sz w:val="5"/>
                                </w:rPr>
                                <w:t>1</w:t>
                              </w:r>
                            </w:p>
                            <w:p w:rsidR="007D2CDF" w:rsidRDefault="007D2CDF">
                              <w:pPr>
                                <w:spacing w:before="1"/>
                                <w:rPr>
                                  <w:sz w:val="3"/>
                                </w:rPr>
                              </w:pPr>
                            </w:p>
                            <w:p w:rsidR="007D2CDF" w:rsidRDefault="007D2CDF">
                              <w:pPr>
                                <w:spacing w:before="1"/>
                                <w:ind w:left="1"/>
                                <w:jc w:val="center"/>
                                <w:rPr>
                                  <w:sz w:val="5"/>
                                </w:rPr>
                              </w:pPr>
                              <w:r>
                                <w:rPr>
                                  <w:color w:val="1F487C"/>
                                  <w:w w:val="96"/>
                                  <w:sz w:val="5"/>
                                </w:rPr>
                                <w:t>5</w:t>
                              </w:r>
                            </w:p>
                          </w:txbxContent>
                        </wps:txbx>
                        <wps:bodyPr rot="0" vert="horz" wrap="square" lIns="0" tIns="0" rIns="0" bIns="0" anchor="t" anchorCtr="false" upright="true">
                          <a:noAutofit/>
                        </wps:bodyPr>
                      </wps:wsp>
                      <wps:wsp>
                        <wps:cNvPr id="1030" name="Text Box 949"/>
                        <wps:cNvSpPr txBox="true">
                          <a:spLocks noChangeArrowheads="true"/>
                        </wps:cNvSpPr>
                        <wps:spPr bwMode="auto">
                          <a:xfrm>
                            <a:off x="2787" y="1256"/>
                            <a:ext cx="533" cy="283"/>
                          </a:xfrm>
                          <a:prstGeom prst="rect">
                            <a:avLst/>
                          </a:prstGeom>
                          <a:noFill/>
                          <a:ln w="10732">
                            <a:solidFill>
                              <a:srgbClr val="939598"/>
                            </a:solidFill>
                            <a:prstDash val="solid"/>
                            <a:miter lim="800000"/>
                            <a:headEnd/>
                            <a:tailEnd/>
                          </a:ln>
                          <a:extLst>
                            <a:ext uri="{909E8E84-426E-40DD-AFC4-6F175D3DCCD1}">
                              <a14:hiddenFill>
                                <a:solidFill>
                                  <a:srgbClr val="FFFFFF"/>
                                </a:solidFill>
                              </a14:hiddenFill>
                            </a:ext>
                          </a:extLst>
                        </wps:spPr>
                        <wps:txbx>
                          <w:txbxContent>
                            <w:p w:rsidR="007D2CDF" w:rsidRDefault="007D2CDF">
                              <w:pPr>
                                <w:spacing w:before="7"/>
                                <w:jc w:val="center"/>
                                <w:rPr>
                                  <w:sz w:val="5"/>
                                </w:rPr>
                              </w:pPr>
                              <w:r>
                                <w:rPr>
                                  <w:color w:val="1F487C"/>
                                  <w:w w:val="96"/>
                                  <w:sz w:val="5"/>
                                </w:rPr>
                                <w:t>2</w:t>
                              </w:r>
                            </w:p>
                            <w:p w:rsidR="007D2CDF" w:rsidRDefault="007D2CDF">
                              <w:pPr>
                                <w:spacing w:before="2"/>
                                <w:rPr>
                                  <w:sz w:val="3"/>
                                </w:rPr>
                              </w:pPr>
                            </w:p>
                            <w:p w:rsidR="007D2CDF" w:rsidRDefault="007D2CDF">
                              <w:pPr>
                                <w:spacing w:before="1"/>
                                <w:jc w:val="center"/>
                                <w:rPr>
                                  <w:sz w:val="5"/>
                                </w:rPr>
                              </w:pPr>
                              <w:r>
                                <w:rPr>
                                  <w:color w:val="1F487C"/>
                                  <w:w w:val="96"/>
                                  <w:sz w:val="5"/>
                                </w:rPr>
                                <w:t>2</w:t>
                              </w:r>
                            </w:p>
                            <w:p w:rsidR="007D2CDF" w:rsidRDefault="007D2CDF">
                              <w:pPr>
                                <w:spacing w:before="1"/>
                                <w:rPr>
                                  <w:sz w:val="3"/>
                                </w:rPr>
                              </w:pPr>
                            </w:p>
                            <w:p w:rsidR="007D2CDF" w:rsidRDefault="007D2CDF">
                              <w:pPr>
                                <w:spacing w:before="1"/>
                                <w:jc w:val="center"/>
                                <w:rPr>
                                  <w:sz w:val="5"/>
                                </w:rPr>
                              </w:pPr>
                              <w:r>
                                <w:rPr>
                                  <w:color w:val="1F487C"/>
                                  <w:w w:val="96"/>
                                  <w:sz w:val="5"/>
                                </w:rPr>
                                <w:t>0</w:t>
                              </w:r>
                            </w:p>
                          </w:txbxContent>
                        </wps:txbx>
                        <wps:bodyPr rot="0" vert="horz" wrap="square" lIns="0" tIns="0" rIns="0" bIns="0" anchor="t" anchorCtr="false" upright="true">
                          <a:noAutofit/>
                        </wps:bodyPr>
                      </wps:wsp>
                      <wps:wsp>
                        <wps:cNvPr id="1031" name="Text Box 948"/>
                        <wps:cNvSpPr txBox="true">
                          <a:spLocks noChangeArrowheads="true"/>
                        </wps:cNvSpPr>
                        <wps:spPr bwMode="auto">
                          <a:xfrm>
                            <a:off x="2288" y="1265"/>
                            <a:ext cx="491" cy="26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ind w:left="172" w:right="195"/>
                                <w:jc w:val="center"/>
                                <w:rPr>
                                  <w:sz w:val="5"/>
                                </w:rPr>
                              </w:pPr>
                              <w:r>
                                <w:rPr>
                                  <w:color w:val="1F487C"/>
                                  <w:sz w:val="5"/>
                                </w:rPr>
                                <w:t>220</w:t>
                              </w:r>
                            </w:p>
                            <w:p w:rsidR="007D2CDF" w:rsidRDefault="007D2CDF">
                              <w:pPr>
                                <w:spacing w:before="2"/>
                                <w:rPr>
                                  <w:sz w:val="3"/>
                                </w:rPr>
                              </w:pPr>
                            </w:p>
                            <w:p w:rsidR="007D2CDF" w:rsidRDefault="007D2CDF">
                              <w:pPr>
                                <w:spacing w:before="1"/>
                                <w:ind w:left="172" w:right="195"/>
                                <w:jc w:val="center"/>
                                <w:rPr>
                                  <w:sz w:val="5"/>
                                </w:rPr>
                              </w:pPr>
                              <w:r>
                                <w:rPr>
                                  <w:color w:val="1F487C"/>
                                  <w:sz w:val="5"/>
                                </w:rPr>
                                <w:t>220</w:t>
                              </w:r>
                            </w:p>
                            <w:p w:rsidR="007D2CDF" w:rsidRDefault="007D2CDF">
                              <w:pPr>
                                <w:spacing w:before="1"/>
                                <w:rPr>
                                  <w:sz w:val="3"/>
                                </w:rPr>
                              </w:pPr>
                            </w:p>
                            <w:p w:rsidR="007D2CDF" w:rsidRDefault="007D2CDF">
                              <w:pPr>
                                <w:spacing w:before="1"/>
                                <w:ind w:left="172" w:right="195"/>
                                <w:jc w:val="center"/>
                                <w:rPr>
                                  <w:sz w:val="5"/>
                                </w:rPr>
                              </w:pPr>
                              <w:r>
                                <w:rPr>
                                  <w:color w:val="1F487C"/>
                                  <w:sz w:val="5"/>
                                </w:rPr>
                                <w:t>179</w:t>
                              </w:r>
                            </w:p>
                          </w:txbxContent>
                        </wps:txbx>
                        <wps:bodyPr rot="0" vert="horz" wrap="square" lIns="0" tIns="0" rIns="0" bIns="0" anchor="t" anchorCtr="false" upright="true">
                          <a:noAutofit/>
                        </wps:bodyPr>
                      </wps:wsp>
                      <wps:wsp>
                        <wps:cNvPr id="1032" name="Text Box 947"/>
                        <wps:cNvSpPr txBox="true">
                          <a:spLocks noChangeArrowheads="true"/>
                        </wps:cNvSpPr>
                        <wps:spPr bwMode="auto">
                          <a:xfrm>
                            <a:off x="1745" y="1265"/>
                            <a:ext cx="501" cy="26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ind w:left="195" w:right="209"/>
                                <w:jc w:val="center"/>
                                <w:rPr>
                                  <w:sz w:val="5"/>
                                </w:rPr>
                              </w:pPr>
                              <w:r>
                                <w:rPr>
                                  <w:color w:val="1F487C"/>
                                  <w:sz w:val="5"/>
                                </w:rPr>
                                <w:t>81</w:t>
                              </w:r>
                            </w:p>
                            <w:p w:rsidR="007D2CDF" w:rsidRDefault="007D2CDF">
                              <w:pPr>
                                <w:spacing w:before="2"/>
                                <w:rPr>
                                  <w:sz w:val="3"/>
                                </w:rPr>
                              </w:pPr>
                            </w:p>
                            <w:p w:rsidR="007D2CDF" w:rsidRDefault="007D2CDF">
                              <w:pPr>
                                <w:spacing w:before="1"/>
                                <w:ind w:left="195" w:right="209"/>
                                <w:jc w:val="center"/>
                                <w:rPr>
                                  <w:sz w:val="5"/>
                                </w:rPr>
                              </w:pPr>
                              <w:r>
                                <w:rPr>
                                  <w:color w:val="1F487C"/>
                                  <w:sz w:val="5"/>
                                </w:rPr>
                                <w:t>81</w:t>
                              </w:r>
                            </w:p>
                            <w:p w:rsidR="007D2CDF" w:rsidRDefault="007D2CDF">
                              <w:pPr>
                                <w:spacing w:before="1"/>
                                <w:rPr>
                                  <w:sz w:val="3"/>
                                </w:rPr>
                              </w:pPr>
                            </w:p>
                            <w:p w:rsidR="007D2CDF" w:rsidRDefault="007D2CDF">
                              <w:pPr>
                                <w:spacing w:before="1"/>
                                <w:ind w:left="195" w:right="209"/>
                                <w:jc w:val="center"/>
                                <w:rPr>
                                  <w:sz w:val="5"/>
                                </w:rPr>
                              </w:pPr>
                              <w:r>
                                <w:rPr>
                                  <w:color w:val="1F487C"/>
                                  <w:sz w:val="5"/>
                                </w:rPr>
                                <w:t>53</w:t>
                              </w:r>
                            </w:p>
                          </w:txbxContent>
                        </wps:txbx>
                        <wps:bodyPr rot="0" vert="horz" wrap="square" lIns="0" tIns="0" rIns="0" bIns="0" anchor="t" anchorCtr="false" upright="true">
                          <a:noAutofit/>
                        </wps:bodyPr>
                      </wps:wsp>
                      <wps:wsp>
                        <wps:cNvPr id="1033" name="Text Box 946"/>
                        <wps:cNvSpPr txBox="true">
                          <a:spLocks noChangeArrowheads="true"/>
                        </wps:cNvSpPr>
                        <wps:spPr bwMode="auto">
                          <a:xfrm>
                            <a:off x="1305" y="1256"/>
                            <a:ext cx="432" cy="283"/>
                          </a:xfrm>
                          <a:prstGeom prst="rect">
                            <a:avLst/>
                          </a:prstGeom>
                          <a:noFill/>
                          <a:ln w="10732">
                            <a:solidFill>
                              <a:srgbClr val="939598"/>
                            </a:solidFill>
                            <a:prstDash val="solid"/>
                            <a:miter lim="800000"/>
                            <a:headEnd/>
                            <a:tailEnd/>
                          </a:ln>
                          <a:extLst>
                            <a:ext uri="{909E8E84-426E-40DD-AFC4-6F175D3DCCD1}">
                              <a14:hiddenFill>
                                <a:solidFill>
                                  <a:srgbClr val="FFFFFF"/>
                                </a:solidFill>
                              </a14:hiddenFill>
                            </a:ext>
                          </a:extLst>
                        </wps:spPr>
                        <wps:txbx>
                          <w:txbxContent>
                            <w:p w:rsidR="007D2CDF" w:rsidRDefault="007D2CDF">
                              <w:pPr>
                                <w:spacing w:before="5" w:line="393" w:lineRule="auto"/>
                                <w:ind w:left="7" w:right="10"/>
                                <w:rPr>
                                  <w:sz w:val="5"/>
                                </w:rPr>
                              </w:pPr>
                              <w:r>
                                <w:rPr>
                                  <w:color w:val="1F487C"/>
                                  <w:w w:val="85"/>
                                  <w:sz w:val="5"/>
                                </w:rPr>
                                <w:t xml:space="preserve">YEARLY PLANNED YTD PLANNED YTD </w:t>
                              </w:r>
                              <w:r>
                                <w:rPr>
                                  <w:color w:val="1F487C"/>
                                  <w:w w:val="95"/>
                                  <w:sz w:val="5"/>
                                </w:rPr>
                                <w:t>ACTUAL</w:t>
                              </w:r>
                            </w:p>
                          </w:txbxContent>
                        </wps:txbx>
                        <wps:bodyPr rot="0" vert="horz" wrap="square" lIns="0" tIns="0" rIns="0" bIns="0" anchor="t" anchorCtr="false" upright="true">
                          <a:noAutofit/>
                        </wps:bodyPr>
                      </wps:wsp>
                      <wps:wsp>
                        <wps:cNvPr id="1034" name="Text Box 945"/>
                        <wps:cNvSpPr txBox="true">
                          <a:spLocks noChangeArrowheads="true"/>
                        </wps:cNvSpPr>
                        <wps:spPr bwMode="auto">
                          <a:xfrm>
                            <a:off x="4394" y="1111"/>
                            <a:ext cx="513"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sz w:val="3"/>
                                </w:rPr>
                              </w:pPr>
                            </w:p>
                            <w:p w:rsidR="007D2CDF" w:rsidRDefault="007D2CDF">
                              <w:pPr>
                                <w:ind w:left="61"/>
                                <w:rPr>
                                  <w:sz w:val="5"/>
                                </w:rPr>
                              </w:pPr>
                              <w:r>
                                <w:rPr>
                                  <w:color w:val="1F487C"/>
                                  <w:sz w:val="5"/>
                                </w:rPr>
                                <w:t>Community Events</w:t>
                              </w:r>
                            </w:p>
                          </w:txbxContent>
                        </wps:txbx>
                        <wps:bodyPr rot="0" vert="horz" wrap="square" lIns="0" tIns="0" rIns="0" bIns="0" anchor="t" anchorCtr="false" upright="true">
                          <a:noAutofit/>
                        </wps:bodyPr>
                      </wps:wsp>
                      <wps:wsp>
                        <wps:cNvPr id="1035" name="Text Box 944"/>
                        <wps:cNvSpPr txBox="true">
                          <a:spLocks noChangeArrowheads="true"/>
                        </wps:cNvSpPr>
                        <wps:spPr bwMode="auto">
                          <a:xfrm>
                            <a:off x="3882" y="1111"/>
                            <a:ext cx="496"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line="268" w:lineRule="auto"/>
                                <w:ind w:left="122" w:right="51" w:hanging="67"/>
                                <w:rPr>
                                  <w:sz w:val="5"/>
                                </w:rPr>
                              </w:pPr>
                              <w:r>
                                <w:rPr>
                                  <w:color w:val="1F487C"/>
                                  <w:w w:val="95"/>
                                  <w:sz w:val="5"/>
                                </w:rPr>
                                <w:t xml:space="preserve">Bushfire Program </w:t>
                              </w:r>
                              <w:r>
                                <w:rPr>
                                  <w:color w:val="1F487C"/>
                                  <w:sz w:val="5"/>
                                </w:rPr>
                                <w:t>Promotion</w:t>
                              </w:r>
                            </w:p>
                          </w:txbxContent>
                        </wps:txbx>
                        <wps:bodyPr rot="0" vert="horz" wrap="square" lIns="0" tIns="0" rIns="0" bIns="0" anchor="t" anchorCtr="false" upright="true">
                          <a:noAutofit/>
                        </wps:bodyPr>
                      </wps:wsp>
                      <wps:wsp>
                        <wps:cNvPr id="1036" name="Text Box 943"/>
                        <wps:cNvSpPr txBox="true">
                          <a:spLocks noChangeArrowheads="true"/>
                        </wps:cNvSpPr>
                        <wps:spPr bwMode="auto">
                          <a:xfrm>
                            <a:off x="3328" y="1111"/>
                            <a:ext cx="516"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line="268" w:lineRule="auto"/>
                                <w:ind w:left="153" w:right="46" w:hanging="78"/>
                                <w:rPr>
                                  <w:sz w:val="5"/>
                                </w:rPr>
                              </w:pPr>
                              <w:r>
                                <w:rPr>
                                  <w:color w:val="1F487C"/>
                                  <w:w w:val="95"/>
                                  <w:sz w:val="5"/>
                                </w:rPr>
                                <w:t xml:space="preserve">Regional Bushfire </w:t>
                              </w:r>
                              <w:r>
                                <w:rPr>
                                  <w:color w:val="1F487C"/>
                                  <w:sz w:val="5"/>
                                </w:rPr>
                                <w:t>Initiatives</w:t>
                              </w:r>
                            </w:p>
                          </w:txbxContent>
                        </wps:txbx>
                        <wps:bodyPr rot="0" vert="horz" wrap="square" lIns="0" tIns="0" rIns="0" bIns="0" anchor="t" anchorCtr="false" upright="true">
                          <a:noAutofit/>
                        </wps:bodyPr>
                      </wps:wsp>
                      <wps:wsp>
                        <wps:cNvPr id="1037" name="Text Box 942"/>
                        <wps:cNvSpPr txBox="true">
                          <a:spLocks noChangeArrowheads="true"/>
                        </wps:cNvSpPr>
                        <wps:spPr bwMode="auto">
                          <a:xfrm>
                            <a:off x="2795" y="1111"/>
                            <a:ext cx="516"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line="268" w:lineRule="auto"/>
                                <w:ind w:left="72" w:right="-19" w:hanging="62"/>
                                <w:rPr>
                                  <w:sz w:val="5"/>
                                </w:rPr>
                              </w:pPr>
                              <w:r>
                                <w:rPr>
                                  <w:color w:val="1F487C"/>
                                  <w:w w:val="95"/>
                                  <w:sz w:val="5"/>
                                </w:rPr>
                                <w:t xml:space="preserve">Bushfire MEU, Learning </w:t>
                              </w:r>
                              <w:r>
                                <w:rPr>
                                  <w:color w:val="1F487C"/>
                                  <w:sz w:val="5"/>
                                </w:rPr>
                                <w:t>Centre Education</w:t>
                              </w:r>
                            </w:p>
                          </w:txbxContent>
                        </wps:txbx>
                        <wps:bodyPr rot="0" vert="horz" wrap="square" lIns="0" tIns="0" rIns="0" bIns="0" anchor="t" anchorCtr="false" upright="true">
                          <a:noAutofit/>
                        </wps:bodyPr>
                      </wps:wsp>
                      <wps:wsp>
                        <wps:cNvPr id="1038" name="Text Box 941"/>
                        <wps:cNvSpPr txBox="true">
                          <a:spLocks noChangeArrowheads="true"/>
                        </wps:cNvSpPr>
                        <wps:spPr bwMode="auto">
                          <a:xfrm>
                            <a:off x="2288" y="1111"/>
                            <a:ext cx="491"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sz w:val="3"/>
                                </w:rPr>
                              </w:pPr>
                            </w:p>
                            <w:p w:rsidR="007D2CDF" w:rsidRDefault="007D2CDF">
                              <w:pPr>
                                <w:ind w:left="133"/>
                                <w:rPr>
                                  <w:sz w:val="5"/>
                                </w:rPr>
                              </w:pPr>
                              <w:r>
                                <w:rPr>
                                  <w:color w:val="1F487C"/>
                                  <w:w w:val="95"/>
                                  <w:sz w:val="5"/>
                                </w:rPr>
                                <w:t>FRV BPW</w:t>
                              </w:r>
                            </w:p>
                          </w:txbxContent>
                        </wps:txbx>
                        <wps:bodyPr rot="0" vert="horz" wrap="square" lIns="0" tIns="0" rIns="0" bIns="0" anchor="t" anchorCtr="false" upright="true">
                          <a:noAutofit/>
                        </wps:bodyPr>
                      </wps:wsp>
                      <wps:wsp>
                        <wps:cNvPr id="1039" name="Text Box 940"/>
                        <wps:cNvSpPr txBox="true">
                          <a:spLocks noChangeArrowheads="true"/>
                        </wps:cNvSpPr>
                        <wps:spPr bwMode="auto">
                          <a:xfrm>
                            <a:off x="1745" y="1111"/>
                            <a:ext cx="501"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5"/>
                                <w:rPr>
                                  <w:sz w:val="3"/>
                                </w:rPr>
                              </w:pPr>
                            </w:p>
                            <w:p w:rsidR="007D2CDF" w:rsidRDefault="007D2CDF">
                              <w:pPr>
                                <w:ind w:left="103"/>
                                <w:rPr>
                                  <w:sz w:val="5"/>
                                </w:rPr>
                              </w:pPr>
                              <w:r>
                                <w:rPr>
                                  <w:color w:val="1F487C"/>
                                  <w:w w:val="95"/>
                                  <w:sz w:val="5"/>
                                </w:rPr>
                                <w:t>CFG Sessions</w:t>
                              </w:r>
                            </w:p>
                          </w:txbxContent>
                        </wps:txbx>
                        <wps:bodyPr rot="0" vert="horz" wrap="square" lIns="0" tIns="0" rIns="0" bIns="0" anchor="t" anchorCtr="false" upright="true">
                          <a:noAutofit/>
                        </wps:bodyPr>
                      </wps:wsp>
                      <wps:wsp>
                        <wps:cNvPr id="1040" name="Text Box 939"/>
                        <wps:cNvSpPr txBox="true">
                          <a:spLocks noChangeArrowheads="true"/>
                        </wps:cNvSpPr>
                        <wps:spPr bwMode="auto">
                          <a:xfrm>
                            <a:off x="1739" y="297"/>
                            <a:ext cx="1581" cy="25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6"/>
                                </w:rPr>
                              </w:pPr>
                            </w:p>
                            <w:p w:rsidR="007D2CDF" w:rsidRDefault="007D2CDF">
                              <w:pPr>
                                <w:spacing w:before="6"/>
                                <w:rPr>
                                  <w:sz w:val="6"/>
                                </w:rPr>
                              </w:pPr>
                            </w:p>
                            <w:p w:rsidR="007D2CDF" w:rsidRDefault="007D2CDF">
                              <w:pPr>
                                <w:ind w:left="74"/>
                                <w:rPr>
                                  <w:sz w:val="7"/>
                                </w:rPr>
                              </w:pPr>
                              <w:r>
                                <w:rPr>
                                  <w:color w:val="231F20"/>
                                  <w:w w:val="90"/>
                                  <w:sz w:val="7"/>
                                </w:rPr>
                                <w:t>YEARLY TARGET</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647,1301" coordorigin="1297,247" style="position:absolute;left:0;text-align:left;margin-left:64.85pt;margin-top:12.35pt;width:182.35pt;height:65.05pt;z-index:251581952;mso-position-horizontal-relative:page;mso-position-vertical-relative:text" id="Group 938" o:spid="_x0000_s1261">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" coordsize="3188,794" style="position:absolute;left:1736;top:295;width:3188;height:794;visibility:visible;mso-wrap-style:square;v-text-anchor:top" id="AutoShape 971" o:spid="_x0000_s1262" path="m1614,l,,,794r1614,l1614,m2676,l2106,r,794l2676,794,2676,t511,l3168,r,794l3187,794,3187,e" stroked="f" fillcolor="#ebf0f8">
                  <v:fill opacity="46517f"/>
                  <v:path arrowok="t" o:connecttype="custom" o:connectlocs="1614,296;0,296;0,1090;1614,1090;1614,296;2676,296;2106,296;2106,1090;2676,1090;2676,296;3187,296;3168,296;3168,1090;3187,1090;3187,296" o:connectangles="0,0,0,0,0,0,0,0,0,0,0,0,0,0,0"/>
                </v:shape>
                <v:line from="1737,1090" to="4925,1090" style="position:absolute;visibility:visible;mso-wrap-style:square" id="Line 970" o:spid="_x0000_s1263" strokecolor="#231f20" strokeweight=".03739mm" o:connectortype="straight">
                  <v:stroke dashstyle="1 1"/>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" coordsize="3189,264" style="position:absolute;left:1736;top:560;width:3189;height:264;visibility:visible;mso-wrap-style:square;v-text-anchor:top" id="AutoShape 969" o:spid="_x0000_s1264" path="m3168,264r20,m2106,264r570,m1043,264r571,m512,264r39,m,264r20,m3168,r20,m2106,r570,m,l1614,e" strokecolor="#231f20" strokeweight=".03739mm" filled="f">
                  <v:stroke dashstyle="1 1"/>
                  <v:path arrowok="t" o:connecttype="custom" o:connectlocs="3168,825;3188,825;2106,825;2676,825;1043,825;1614,825;512,825;551,825;0,825;20,825;3168,561;3188,561;2106,561;2676,561;0,561;1614,561" o:connectangles="0,0,0,0,0,0,0,0,0,0,0,0,0,0,0,0"/>
                </v:shape>
                <v:line from="1737,296" to="4925,296" style="position:absolute;visibility:visible;mso-wrap-style:square" id="Line 968" o:spid="_x0000_s1265" strokecolor="#231f20" strokeweight=".03739mm" o:connectortype="straight">
                  <v:stroke dashstyle="1 1"/>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" coordsize="3149,794" style="position:absolute;left:1757;top:295;width:3149;height:794;visibility:visible;mso-wrap-style:square;v-text-anchor:top" id="AutoShape 967" o:spid="_x0000_s1266" path="m492,448l,448,,794r492,l492,448t531,-85l531,363r,431l1023,794r,-431m2086,l1594,r,794l2086,794,2086,t531,538l2125,538r,256l2617,794r,-256m3148,l2656,r,794l3148,794,3148,e" stroked="f" fillcolor="#d6e3bc">
                  <v:path arrowok="t" o:connecttype="custom" o:connectlocs="492,744;0,744;0,1090;492,1090;492,744;1023,659;531,659;531,1090;1023,1090;1023,659;2086,296;1594,296;1594,1090;2086,1090;2086,296;2617,834;2125,834;2125,1090;2617,1090;2617,834;3148,296;2656,296;2656,1090;3148,1090;3148,296" o:connectangles="0,0,0,0,0,0,0,0,0,0,0,0,0,0,0,0,0,0,0,0,0,0,0,0,0"/>
                </v:shape>
                <v:line from="1737,1090" to="1737,1090" style="position:absolute;visibility:visible;mso-wrap-style:square" id="Line 966" o:spid="_x0000_s1267" strokecolor="#989a9d" strokeweight=".07444mm" o:connectortype="straight"/>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" type="#_x0000_t75" style="position:absolute;left:1948;top:507;width:106;height:106;visibility:visible;mso-wrap-style:square" id="Picture 965" o:spid="_x0000_s1268">
                  <v:imagedata o:title="" r:id="rId21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" type="#_x0000_t75" style="position:absolute;left:2480;top:507;width:106;height:106;visibility:visible;mso-wrap-style:square" id="Picture 964" o:spid="_x0000_s1269">
                  <v:imagedata o:title="" r:id="rId21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" type="#_x0000_t75" style="position:absolute;left:3011;top:507;width:106;height:106;visibility:visible;mso-wrap-style:square" id="Picture 963" o:spid="_x0000_s1270">
                  <v:imagedata o:title="" r:id="rId21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" type="#_x0000_t75" style="position:absolute;left:3543;top:507;width:106;height:106;visibility:visible;mso-wrap-style:square" id="Picture 962" o:spid="_x0000_s1271">
                  <v:imagedata o:title="" r:id="rId21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" type="#_x0000_t75" style="position:absolute;left:4074;top:507;width:106;height:106;visibility:visible;mso-wrap-style:square" id="Picture 961" o:spid="_x0000_s1272">
                  <v:imagedata o:title="" r:id="rId21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" type="#_x0000_t75" style="position:absolute;left:4606;top:507;width:106;height:106;visibility:visible;mso-wrap-style:square" id="Picture 960" o:spid="_x0000_s1273">
                  <v:imagedata o:title="" r:id="rId212"/>
                </v:shape>
                <v:line from="1736,557" to="4943,557" style="position:absolute;visibility:visible;mso-wrap-style:square" id="Line 959" o:spid="_x0000_s1274" strokecolor="#231f20" strokeweight=".44pt" o:connectortype="straight">
                  <v:stroke dashstyle="1 1"/>
                </v:line>
                <v:line from="1722,1109" to="4918,1109" style="position:absolute;visibility:visible;mso-wrap-style:square" id="Line 958" o:spid="_x0000_s1275" strokecolor="#989a9d" strokeweight=".07444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" coordsize="3196,148" style="position:absolute;top:7189;width:3196;height:148;visibility:visible;mso-wrap-style:square;v-text-anchor:top" id="AutoShape 957" o:spid="_x0000_s1276" path="m1722,-6080r3196,m1722,-6080r,148m2254,-6080r,148m2787,-6080r,148m3320,-6080r,148m3853,-6080r,148m4386,-6080r,148m4918,-6080r,148e" strokecolor="#939598" strokeweight=".29811mm" filled="f">
                  <v:path arrowok="t" o:connecttype="custom" o:connectlocs="1722,1109;4918,1109;1722,1109;1722,1257;2254,1109;2254,1257;2787,1109;2787,1257;3320,1109;3320,1257;3853,1109;3853,1257;4386,1109;4386,1257;4918,1109;4918,1257" o:connectangles="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" coordsize="3613,94" style="position:absolute;top:7189;width:3613;height:94;visibility:visible;mso-wrap-style:square;v-text-anchor:top" id="AutoShape 956" o:spid="_x0000_s1277" path="m1305,-5932r3613,m1305,-5932r,94m1722,-5932r,94m2254,-5932r,94m2787,-5932r,94m3320,-5932r,94m3853,-5932r,94m4386,-5932r,94m4918,-5932r,94e" strokecolor="#939598" strokeweight=".29811mm" filled="f">
                  <v:path arrowok="t" o:connecttype="custom" o:connectlocs="1305,1257;4918,1257;1305,1257;1305,1351;1722,1257;1722,1351;2254,1257;2254,1351;2787,1257;2787,1351;3320,1257;3320,1351;3853,1257;3853,1351;4386,1257;4386,1351;4918,1257;4918,1351" o:connectangles="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" coordsize="3613,96" style="position:absolute;top:7189;width:3613;height:96;visibility:visible;mso-wrap-style:square;v-text-anchor:top" id="AutoShape 955" o:spid="_x0000_s1278" path="m1305,-5838r,95m1722,-5838r,95m2254,-5838r,95m2787,-5838r,95m3320,-5838r,95m3853,-5838r,95m4386,-5838r,95m4918,-5838r,95e" strokecolor="#939598" strokeweight=".29811mm" filled="f">
                  <v:path arrowok="t" o:connecttype="custom" o:connectlocs="1305,1351;1305,1446;1722,1351;1722,1446;2254,1351;2254,1446;2787,1351;2787,1446;3320,1351;3320,1446;3853,1351;3853,1446;4386,1351;4386,1446;4918,1351;4918,1446" o:connectangles="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" coordsize="3613,94" style="position:absolute;top:7189;width:3613;height:94;visibility:visible;mso-wrap-style:square;v-text-anchor:top" id="AutoShape 954" o:spid="_x0000_s1279" path="m1305,-5743r,94l4918,-5649t-3196,-94l1722,-5649t532,-94l2254,-5649t533,-94l2787,-5649t533,-94l3320,-5649t533,-94l3853,-5649t533,-94l4386,-5649t532,-94l4918,-5649e" strokecolor="#939598" strokeweight=".29811mm" filled="f">
                  <v:path arrowok="t" o:connecttype="custom" o:connectlocs="1305,1446;1305,1540;4918,1540;1722,1446;1722,1540;2254,1446;2254,1540;2787,1446;2787,1540;3320,1446;3320,1540;3853,1446;3853,1540;4386,1446;4386,1540;4918,1446;4918,1540"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" type="#_x0000_t202" style="position:absolute;left:1401;top:247;width:259;height:900;visibility:visible;mso-wrap-style:square;v-text-anchor:top" id="Text Box 953" o:spid="_x0000_s1280" stroked="f" filled="f">
                  <v:textbox inset="0,0,0,0">
                    <w:txbxContent>
                      <w:p w:rsidR="007D2CDF" w:rsidRDefault="007D2CDF">
                        <w:pPr>
                          <w:spacing w:line="100" w:lineRule="exact"/>
                          <w:ind w:right="19"/>
                          <w:jc w:val="center"/>
                          <w:rPr>
                            <w:b/>
                            <w:sz w:val="10"/>
                          </w:rPr>
                        </w:pPr>
                        <w:r>
                          <w:rPr>
                            <w:b/>
                            <w:color w:val="1F487C"/>
                            <w:spacing w:val="-1"/>
                            <w:w w:val="90"/>
                            <w:sz w:val="10"/>
                          </w:rPr>
                          <w:t>150%</w:t>
                        </w:r>
                      </w:p>
                      <w:p w:rsidR="007D2CDF" w:rsidRDefault="007D2CDF">
                        <w:pPr>
                          <w:rPr>
                            <w:sz w:val="13"/>
                          </w:rPr>
                        </w:pPr>
                      </w:p>
                      <w:p w:rsidR="007D2CDF" w:rsidRDefault="007D2CDF">
                        <w:pPr>
                          <w:ind w:right="19"/>
                          <w:jc w:val="center"/>
                          <w:rPr>
                            <w:b/>
                            <w:sz w:val="10"/>
                          </w:rPr>
                        </w:pPr>
                        <w:r>
                          <w:rPr>
                            <w:b/>
                            <w:color w:val="1F487C"/>
                            <w:spacing w:val="-1"/>
                            <w:w w:val="90"/>
                            <w:sz w:val="10"/>
                          </w:rPr>
                          <w:t>100%</w:t>
                        </w:r>
                      </w:p>
                      <w:p w:rsidR="007D2CDF" w:rsidRDefault="007D2CDF">
                        <w:pPr>
                          <w:rPr>
                            <w:sz w:val="13"/>
                          </w:rPr>
                        </w:pPr>
                      </w:p>
                      <w:p w:rsidR="007D2CDF" w:rsidRDefault="007D2CDF">
                        <w:pPr>
                          <w:ind w:left="53"/>
                          <w:rPr>
                            <w:b/>
                            <w:sz w:val="10"/>
                          </w:rPr>
                        </w:pPr>
                        <w:r>
                          <w:rPr>
                            <w:b/>
                            <w:color w:val="1F487C"/>
                            <w:w w:val="95"/>
                            <w:sz w:val="10"/>
                          </w:rPr>
                          <w:t>50%</w:t>
                        </w:r>
                      </w:p>
                      <w:p w:rsidR="007D2CDF" w:rsidRDefault="007D2CDF">
                        <w:pPr>
                          <w:rPr>
                            <w:sz w:val="13"/>
                          </w:rPr>
                        </w:pPr>
                      </w:p>
                      <w:p w:rsidR="007D2CDF" w:rsidRDefault="007D2CDF">
                        <w:pPr>
                          <w:ind w:left="87"/>
                          <w:jc w:val="center"/>
                          <w:rPr>
                            <w:b/>
                            <w:sz w:val="10"/>
                          </w:rPr>
                        </w:pPr>
                        <w:r>
                          <w:rPr>
                            <w:b/>
                            <w:color w:val="1F487C"/>
                            <w:w w:val="95"/>
                            <w:sz w:val="10"/>
                          </w:rPr>
                          <w:t>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" type="#_x0000_t202" style="position:absolute;left:4394;top:1265;width:513;height:267;visibility:visible;mso-wrap-style:square;v-text-anchor:top" id="Text Box 952" o:spid="_x0000_s1281" stroked="f" filled="f">
                  <v:textbox inset="0,0,0,0">
                    <w:txbxContent>
                      <w:p w:rsidR="007D2CDF" w:rsidRDefault="007D2CDF">
                        <w:pPr>
                          <w:spacing w:before="7"/>
                          <w:ind w:left="209" w:right="207"/>
                          <w:jc w:val="center"/>
                          <w:rPr>
                            <w:sz w:val="5"/>
                          </w:rPr>
                        </w:pPr>
                        <w:r>
                          <w:rPr>
                            <w:color w:val="1F487C"/>
                            <w:sz w:val="5"/>
                          </w:rPr>
                          <w:t>30</w:t>
                        </w:r>
                      </w:p>
                      <w:p w:rsidR="007D2CDF" w:rsidRDefault="007D2CDF">
                        <w:pPr>
                          <w:spacing w:before="2"/>
                          <w:rPr>
                            <w:sz w:val="3"/>
                          </w:rPr>
                        </w:pPr>
                      </w:p>
                      <w:p w:rsidR="007D2CDF" w:rsidRDefault="007D2CDF">
                        <w:pPr>
                          <w:spacing w:before="1"/>
                          <w:ind w:left="209" w:right="207"/>
                          <w:jc w:val="center"/>
                          <w:rPr>
                            <w:sz w:val="5"/>
                          </w:rPr>
                        </w:pPr>
                        <w:r>
                          <w:rPr>
                            <w:color w:val="1F487C"/>
                            <w:sz w:val="5"/>
                          </w:rPr>
                          <w:t>30</w:t>
                        </w:r>
                      </w:p>
                      <w:p w:rsidR="007D2CDF" w:rsidRDefault="007D2CDF">
                        <w:pPr>
                          <w:spacing w:before="1"/>
                          <w:rPr>
                            <w:sz w:val="3"/>
                          </w:rPr>
                        </w:pPr>
                      </w:p>
                      <w:p w:rsidR="007D2CDF" w:rsidRDefault="007D2CDF">
                        <w:pPr>
                          <w:spacing w:before="1"/>
                          <w:ind w:left="209" w:right="207"/>
                          <w:jc w:val="center"/>
                          <w:rPr>
                            <w:sz w:val="5"/>
                          </w:rPr>
                        </w:pPr>
                        <w:r>
                          <w:rPr>
                            <w:color w:val="1F487C"/>
                            <w:sz w:val="5"/>
                          </w:rPr>
                          <w:t>76</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" type="#_x0000_t202" style="position:absolute;left:3882;top:1265;width:496;height:267;visibility:visible;mso-wrap-style:square;v-text-anchor:top" id="Text Box 951" o:spid="_x0000_s1282" stroked="f" filled="f">
                  <v:textbox inset="0,0,0,0">
                    <w:txbxContent>
                      <w:p w:rsidR="007D2CDF" w:rsidRDefault="007D2CDF">
                        <w:pPr>
                          <w:spacing w:before="7"/>
                          <w:ind w:left="190" w:right="210"/>
                          <w:jc w:val="center"/>
                          <w:rPr>
                            <w:sz w:val="5"/>
                          </w:rPr>
                        </w:pPr>
                        <w:r>
                          <w:rPr>
                            <w:color w:val="1F487C"/>
                            <w:sz w:val="5"/>
                          </w:rPr>
                          <w:t>85</w:t>
                        </w:r>
                      </w:p>
                      <w:p w:rsidR="007D2CDF" w:rsidRDefault="007D2CDF">
                        <w:pPr>
                          <w:spacing w:before="2"/>
                          <w:rPr>
                            <w:sz w:val="3"/>
                          </w:rPr>
                        </w:pPr>
                      </w:p>
                      <w:p w:rsidR="007D2CDF" w:rsidRDefault="007D2CDF">
                        <w:pPr>
                          <w:spacing w:before="1"/>
                          <w:ind w:left="190" w:right="210"/>
                          <w:jc w:val="center"/>
                          <w:rPr>
                            <w:sz w:val="5"/>
                          </w:rPr>
                        </w:pPr>
                        <w:r>
                          <w:rPr>
                            <w:color w:val="1F487C"/>
                            <w:sz w:val="5"/>
                          </w:rPr>
                          <w:t>85</w:t>
                        </w:r>
                      </w:p>
                      <w:p w:rsidR="007D2CDF" w:rsidRDefault="007D2CDF">
                        <w:pPr>
                          <w:spacing w:before="1"/>
                          <w:rPr>
                            <w:sz w:val="3"/>
                          </w:rPr>
                        </w:pPr>
                      </w:p>
                      <w:p w:rsidR="007D2CDF" w:rsidRDefault="007D2CDF">
                        <w:pPr>
                          <w:spacing w:before="1"/>
                          <w:ind w:left="190" w:right="210"/>
                          <w:jc w:val="center"/>
                          <w:rPr>
                            <w:sz w:val="5"/>
                          </w:rPr>
                        </w:pPr>
                        <w:r>
                          <w:rPr>
                            <w:color w:val="1F487C"/>
                            <w:sz w:val="5"/>
                          </w:rPr>
                          <w:t>41</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" type="#_x0000_t202" style="position:absolute;left:3328;top:1265;width:516;height:267;visibility:visible;mso-wrap-style:square;v-text-anchor:top" id="Text Box 950" o:spid="_x0000_s1283" stroked="f" filled="f">
                  <v:textbox inset="0,0,0,0">
                    <w:txbxContent>
                      <w:p w:rsidR="007D2CDF" w:rsidRDefault="007D2CDF">
                        <w:pPr>
                          <w:spacing w:before="7"/>
                          <w:ind w:left="1"/>
                          <w:jc w:val="center"/>
                          <w:rPr>
                            <w:sz w:val="5"/>
                          </w:rPr>
                        </w:pPr>
                        <w:r>
                          <w:rPr>
                            <w:color w:val="1F487C"/>
                            <w:w w:val="96"/>
                            <w:sz w:val="5"/>
                          </w:rPr>
                          <w:t>1</w:t>
                        </w:r>
                      </w:p>
                      <w:p w:rsidR="007D2CDF" w:rsidRDefault="007D2CDF">
                        <w:pPr>
                          <w:spacing w:before="2"/>
                          <w:rPr>
                            <w:sz w:val="3"/>
                          </w:rPr>
                        </w:pPr>
                      </w:p>
                      <w:p w:rsidR="007D2CDF" w:rsidRDefault="007D2CDF">
                        <w:pPr>
                          <w:spacing w:before="1"/>
                          <w:ind w:left="1"/>
                          <w:jc w:val="center"/>
                          <w:rPr>
                            <w:sz w:val="5"/>
                          </w:rPr>
                        </w:pPr>
                        <w:r>
                          <w:rPr>
                            <w:color w:val="1F487C"/>
                            <w:w w:val="96"/>
                            <w:sz w:val="5"/>
                          </w:rPr>
                          <w:t>1</w:t>
                        </w:r>
                      </w:p>
                      <w:p w:rsidR="007D2CDF" w:rsidRDefault="007D2CDF">
                        <w:pPr>
                          <w:spacing w:before="1"/>
                          <w:rPr>
                            <w:sz w:val="3"/>
                          </w:rPr>
                        </w:pPr>
                      </w:p>
                      <w:p w:rsidR="007D2CDF" w:rsidRDefault="007D2CDF">
                        <w:pPr>
                          <w:spacing w:before="1"/>
                          <w:ind w:left="1"/>
                          <w:jc w:val="center"/>
                          <w:rPr>
                            <w:sz w:val="5"/>
                          </w:rPr>
                        </w:pPr>
                        <w:r>
                          <w:rPr>
                            <w:color w:val="1F487C"/>
                            <w:w w:val="96"/>
                            <w:sz w:val="5"/>
                          </w:rPr>
                          <w:t>5</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" type="#_x0000_t202" style="position:absolute;left:2787;top:1256;width:533;height:283;visibility:visible;mso-wrap-style:square;v-text-anchor:top" id="Text Box 949" o:spid="_x0000_s1284" strokecolor="#939598" strokeweight=".29811mm" filled="f">
                  <v:textbox inset="0,0,0,0">
                    <w:txbxContent>
                      <w:p w:rsidR="007D2CDF" w:rsidRDefault="007D2CDF">
                        <w:pPr>
                          <w:spacing w:before="7"/>
                          <w:jc w:val="center"/>
                          <w:rPr>
                            <w:sz w:val="5"/>
                          </w:rPr>
                        </w:pPr>
                        <w:r>
                          <w:rPr>
                            <w:color w:val="1F487C"/>
                            <w:w w:val="96"/>
                            <w:sz w:val="5"/>
                          </w:rPr>
                          <w:t>2</w:t>
                        </w:r>
                      </w:p>
                      <w:p w:rsidR="007D2CDF" w:rsidRDefault="007D2CDF">
                        <w:pPr>
                          <w:spacing w:before="2"/>
                          <w:rPr>
                            <w:sz w:val="3"/>
                          </w:rPr>
                        </w:pPr>
                      </w:p>
                      <w:p w:rsidR="007D2CDF" w:rsidRDefault="007D2CDF">
                        <w:pPr>
                          <w:spacing w:before="1"/>
                          <w:jc w:val="center"/>
                          <w:rPr>
                            <w:sz w:val="5"/>
                          </w:rPr>
                        </w:pPr>
                        <w:r>
                          <w:rPr>
                            <w:color w:val="1F487C"/>
                            <w:w w:val="96"/>
                            <w:sz w:val="5"/>
                          </w:rPr>
                          <w:t>2</w:t>
                        </w:r>
                      </w:p>
                      <w:p w:rsidR="007D2CDF" w:rsidRDefault="007D2CDF">
                        <w:pPr>
                          <w:spacing w:before="1"/>
                          <w:rPr>
                            <w:sz w:val="3"/>
                          </w:rPr>
                        </w:pPr>
                      </w:p>
                      <w:p w:rsidR="007D2CDF" w:rsidRDefault="007D2CDF">
                        <w:pPr>
                          <w:spacing w:before="1"/>
                          <w:jc w:val="center"/>
                          <w:rPr>
                            <w:sz w:val="5"/>
                          </w:rPr>
                        </w:pPr>
                        <w:r>
                          <w:rPr>
                            <w:color w:val="1F487C"/>
                            <w:w w:val="96"/>
                            <w:sz w:val="5"/>
                          </w:rPr>
                          <w:t>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" type="#_x0000_t202" style="position:absolute;left:2288;top:1265;width:491;height:267;visibility:visible;mso-wrap-style:square;v-text-anchor:top" id="Text Box 948" o:spid="_x0000_s1285" stroked="f" filled="f">
                  <v:textbox inset="0,0,0,0">
                    <w:txbxContent>
                      <w:p w:rsidR="007D2CDF" w:rsidRDefault="007D2CDF">
                        <w:pPr>
                          <w:spacing w:before="7"/>
                          <w:ind w:left="172" w:right="195"/>
                          <w:jc w:val="center"/>
                          <w:rPr>
                            <w:sz w:val="5"/>
                          </w:rPr>
                        </w:pPr>
                        <w:r>
                          <w:rPr>
                            <w:color w:val="1F487C"/>
                            <w:sz w:val="5"/>
                          </w:rPr>
                          <w:t>220</w:t>
                        </w:r>
                      </w:p>
                      <w:p w:rsidR="007D2CDF" w:rsidRDefault="007D2CDF">
                        <w:pPr>
                          <w:spacing w:before="2"/>
                          <w:rPr>
                            <w:sz w:val="3"/>
                          </w:rPr>
                        </w:pPr>
                      </w:p>
                      <w:p w:rsidR="007D2CDF" w:rsidRDefault="007D2CDF">
                        <w:pPr>
                          <w:spacing w:before="1"/>
                          <w:ind w:left="172" w:right="195"/>
                          <w:jc w:val="center"/>
                          <w:rPr>
                            <w:sz w:val="5"/>
                          </w:rPr>
                        </w:pPr>
                        <w:r>
                          <w:rPr>
                            <w:color w:val="1F487C"/>
                            <w:sz w:val="5"/>
                          </w:rPr>
                          <w:t>220</w:t>
                        </w:r>
                      </w:p>
                      <w:p w:rsidR="007D2CDF" w:rsidRDefault="007D2CDF">
                        <w:pPr>
                          <w:spacing w:before="1"/>
                          <w:rPr>
                            <w:sz w:val="3"/>
                          </w:rPr>
                        </w:pPr>
                      </w:p>
                      <w:p w:rsidR="007D2CDF" w:rsidRDefault="007D2CDF">
                        <w:pPr>
                          <w:spacing w:before="1"/>
                          <w:ind w:left="172" w:right="195"/>
                          <w:jc w:val="center"/>
                          <w:rPr>
                            <w:sz w:val="5"/>
                          </w:rPr>
                        </w:pPr>
                        <w:r>
                          <w:rPr>
                            <w:color w:val="1F487C"/>
                            <w:sz w:val="5"/>
                          </w:rPr>
                          <w:t>179</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" type="#_x0000_t202" style="position:absolute;left:1745;top:1265;width:501;height:267;visibility:visible;mso-wrap-style:square;v-text-anchor:top" id="Text Box 947" o:spid="_x0000_s1286" stroked="f" filled="f">
                  <v:textbox inset="0,0,0,0">
                    <w:txbxContent>
                      <w:p w:rsidR="007D2CDF" w:rsidRDefault="007D2CDF">
                        <w:pPr>
                          <w:spacing w:before="7"/>
                          <w:ind w:left="195" w:right="209"/>
                          <w:jc w:val="center"/>
                          <w:rPr>
                            <w:sz w:val="5"/>
                          </w:rPr>
                        </w:pPr>
                        <w:r>
                          <w:rPr>
                            <w:color w:val="1F487C"/>
                            <w:sz w:val="5"/>
                          </w:rPr>
                          <w:t>81</w:t>
                        </w:r>
                      </w:p>
                      <w:p w:rsidR="007D2CDF" w:rsidRDefault="007D2CDF">
                        <w:pPr>
                          <w:spacing w:before="2"/>
                          <w:rPr>
                            <w:sz w:val="3"/>
                          </w:rPr>
                        </w:pPr>
                      </w:p>
                      <w:p w:rsidR="007D2CDF" w:rsidRDefault="007D2CDF">
                        <w:pPr>
                          <w:spacing w:before="1"/>
                          <w:ind w:left="195" w:right="209"/>
                          <w:jc w:val="center"/>
                          <w:rPr>
                            <w:sz w:val="5"/>
                          </w:rPr>
                        </w:pPr>
                        <w:r>
                          <w:rPr>
                            <w:color w:val="1F487C"/>
                            <w:sz w:val="5"/>
                          </w:rPr>
                          <w:t>81</w:t>
                        </w:r>
                      </w:p>
                      <w:p w:rsidR="007D2CDF" w:rsidRDefault="007D2CDF">
                        <w:pPr>
                          <w:spacing w:before="1"/>
                          <w:rPr>
                            <w:sz w:val="3"/>
                          </w:rPr>
                        </w:pPr>
                      </w:p>
                      <w:p w:rsidR="007D2CDF" w:rsidRDefault="007D2CDF">
                        <w:pPr>
                          <w:spacing w:before="1"/>
                          <w:ind w:left="195" w:right="209"/>
                          <w:jc w:val="center"/>
                          <w:rPr>
                            <w:sz w:val="5"/>
                          </w:rPr>
                        </w:pPr>
                        <w:r>
                          <w:rPr>
                            <w:color w:val="1F487C"/>
                            <w:sz w:val="5"/>
                          </w:rPr>
                          <w:t>53</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" type="#_x0000_t202" style="position:absolute;left:1305;top:1256;width:432;height:283;visibility:visible;mso-wrap-style:square;v-text-anchor:top" id="Text Box 946" o:spid="_x0000_s1287" strokecolor="#939598" strokeweight=".29811mm" filled="f">
                  <v:textbox inset="0,0,0,0">
                    <w:txbxContent>
                      <w:p w:rsidR="007D2CDF" w:rsidRDefault="007D2CDF">
                        <w:pPr>
                          <w:spacing w:before="5" w:line="393" w:lineRule="auto"/>
                          <w:ind w:left="7" w:right="10"/>
                          <w:rPr>
                            <w:sz w:val="5"/>
                          </w:rPr>
                        </w:pPr>
                        <w:r>
                          <w:rPr>
                            <w:color w:val="1F487C"/>
                            <w:w w:val="85"/>
                            <w:sz w:val="5"/>
                          </w:rPr>
                          <w:t xml:space="preserve">YEARLY PLANNED YTD PLANNED YTD </w:t>
                        </w:r>
                        <w:r>
                          <w:rPr>
                            <w:color w:val="1F487C"/>
                            <w:w w:val="95"/>
                            <w:sz w:val="5"/>
                          </w:rPr>
                          <w:t>ACTUAL</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" type="#_x0000_t202" style="position:absolute;left:4394;top:1111;width:513;height:137;visibility:visible;mso-wrap-style:square;v-text-anchor:top" id="Text Box 945" o:spid="_x0000_s1288" stroked="f" filled="f">
                  <v:textbox inset="0,0,0,0">
                    <w:txbxContent>
                      <w:p w:rsidR="007D2CDF" w:rsidRDefault="007D2CDF">
                        <w:pPr>
                          <w:spacing w:before="5"/>
                          <w:rPr>
                            <w:sz w:val="3"/>
                          </w:rPr>
                        </w:pPr>
                      </w:p>
                      <w:p w:rsidR="007D2CDF" w:rsidRDefault="007D2CDF">
                        <w:pPr>
                          <w:ind w:left="61"/>
                          <w:rPr>
                            <w:sz w:val="5"/>
                          </w:rPr>
                        </w:pPr>
                        <w:r>
                          <w:rPr>
                            <w:color w:val="1F487C"/>
                            <w:sz w:val="5"/>
                          </w:rPr>
                          <w:t>Community Events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" type="#_x0000_t202" style="position:absolute;left:3882;top:1111;width:496;height:137;visibility:visible;mso-wrap-style:square;v-text-anchor:top" id="Text Box 944" o:spid="_x0000_s1289" stroked="f" filled="f">
                  <v:textbox inset="0,0,0,0">
                    <w:txbxContent>
                      <w:p w:rsidR="007D2CDF" w:rsidRDefault="007D2CDF">
                        <w:pPr>
                          <w:spacing w:before="7" w:line="268" w:lineRule="auto"/>
                          <w:ind w:left="122" w:right="51" w:hanging="67"/>
                          <w:rPr>
                            <w:sz w:val="5"/>
                          </w:rPr>
                        </w:pPr>
                        <w:r>
                          <w:rPr>
                            <w:color w:val="1F487C"/>
                            <w:w w:val="95"/>
                            <w:sz w:val="5"/>
                          </w:rPr>
                          <w:t xml:space="preserve">Bushfire Program </w:t>
                        </w:r>
                        <w:r>
                          <w:rPr>
                            <w:color w:val="1F487C"/>
                            <w:sz w:val="5"/>
                          </w:rPr>
                          <w:t>Promotion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" type="#_x0000_t202" style="position:absolute;left:3328;top:1111;width:516;height:137;visibility:visible;mso-wrap-style:square;v-text-anchor:top" id="Text Box 943" o:spid="_x0000_s1290" stroked="f" filled="f">
                  <v:textbox inset="0,0,0,0">
                    <w:txbxContent>
                      <w:p w:rsidR="007D2CDF" w:rsidRDefault="007D2CDF">
                        <w:pPr>
                          <w:spacing w:before="7" w:line="268" w:lineRule="auto"/>
                          <w:ind w:left="153" w:right="46" w:hanging="78"/>
                          <w:rPr>
                            <w:sz w:val="5"/>
                          </w:rPr>
                        </w:pPr>
                        <w:r>
                          <w:rPr>
                            <w:color w:val="1F487C"/>
                            <w:w w:val="95"/>
                            <w:sz w:val="5"/>
                          </w:rPr>
                          <w:t xml:space="preserve">Regional Bushfire </w:t>
                        </w:r>
                        <w:r>
                          <w:rPr>
                            <w:color w:val="1F487C"/>
                            <w:sz w:val="5"/>
                          </w:rPr>
                          <w:t>Initiatives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" type="#_x0000_t202" style="position:absolute;left:2795;top:1111;width:516;height:137;visibility:visible;mso-wrap-style:square;v-text-anchor:top" id="Text Box 942" o:spid="_x0000_s1291" stroked="f" filled="f">
                  <v:textbox inset="0,0,0,0">
                    <w:txbxContent>
                      <w:p w:rsidR="007D2CDF" w:rsidRDefault="007D2CDF">
                        <w:pPr>
                          <w:spacing w:before="7" w:line="268" w:lineRule="auto"/>
                          <w:ind w:left="72" w:right="-19" w:hanging="62"/>
                          <w:rPr>
                            <w:sz w:val="5"/>
                          </w:rPr>
                        </w:pPr>
                        <w:r>
                          <w:rPr>
                            <w:color w:val="1F487C"/>
                            <w:w w:val="95"/>
                            <w:sz w:val="5"/>
                          </w:rPr>
                          <w:t xml:space="preserve">Bushfire MEU, Learning </w:t>
                        </w:r>
                        <w:r>
                          <w:rPr>
                            <w:color w:val="1F487C"/>
                            <w:sz w:val="5"/>
                          </w:rPr>
                          <w:t>Centre Education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" type="#_x0000_t202" style="position:absolute;left:2288;top:1111;width:491;height:137;visibility:visible;mso-wrap-style:square;v-text-anchor:top" id="Text Box 941" o:spid="_x0000_s1292" stroked="f" filled="f">
                  <v:textbox inset="0,0,0,0">
                    <w:txbxContent>
                      <w:p w:rsidR="007D2CDF" w:rsidRDefault="007D2CDF">
                        <w:pPr>
                          <w:spacing w:before="5"/>
                          <w:rPr>
                            <w:sz w:val="3"/>
                          </w:rPr>
                        </w:pPr>
                      </w:p>
                      <w:p w:rsidR="007D2CDF" w:rsidRDefault="007D2CDF">
                        <w:pPr>
                          <w:ind w:left="133"/>
                          <w:rPr>
                            <w:sz w:val="5"/>
                          </w:rPr>
                        </w:pPr>
                        <w:r>
                          <w:rPr>
                            <w:color w:val="1F487C"/>
                            <w:w w:val="95"/>
                            <w:sz w:val="5"/>
                          </w:rPr>
                          <w:t>FRV BPW</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" type="#_x0000_t202" style="position:absolute;left:1745;top:1111;width:501;height:137;visibility:visible;mso-wrap-style:square;v-text-anchor:top" id="Text Box 940" o:spid="_x0000_s1293" stroked="f" filled="f">
                  <v:textbox inset="0,0,0,0">
                    <w:txbxContent>
                      <w:p w:rsidR="007D2CDF" w:rsidRDefault="007D2CDF">
                        <w:pPr>
                          <w:spacing w:before="5"/>
                          <w:rPr>
                            <w:sz w:val="3"/>
                          </w:rPr>
                        </w:pPr>
                      </w:p>
                      <w:p w:rsidR="007D2CDF" w:rsidRDefault="007D2CDF">
                        <w:pPr>
                          <w:ind w:left="103"/>
                          <w:rPr>
                            <w:sz w:val="5"/>
                          </w:rPr>
                        </w:pPr>
                        <w:r>
                          <w:rPr>
                            <w:color w:val="1F487C"/>
                            <w:w w:val="95"/>
                            <w:sz w:val="5"/>
                          </w:rPr>
                          <w:t>CFG Sessions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" type="#_x0000_t202" style="position:absolute;left:1739;top:297;width:1581;height:259;visibility:visible;mso-wrap-style:square;v-text-anchor:top" id="Text Box 939" o:spid="_x0000_s1294" stroked="f" filled="f">
                  <v:textbox inset="0,0,0,0">
                    <w:txbxContent>
                      <w:p w:rsidR="007D2CDF" w:rsidRDefault="007D2CDF">
                        <w:pPr>
                          <w:rPr>
                            <w:sz w:val="6"/>
                          </w:rPr>
                        </w:pPr>
                      </w:p>
                      <w:p w:rsidR="007D2CDF" w:rsidRDefault="007D2CDF">
                        <w:pPr>
                          <w:spacing w:before="6"/>
                          <w:rPr>
                            <w:sz w:val="6"/>
                          </w:rPr>
                        </w:pPr>
                      </w:p>
                      <w:p w:rsidR="007D2CDF" w:rsidRDefault="007D2CDF">
                        <w:pPr>
                          <w:ind w:left="74"/>
                          <w:rPr>
                            <w:sz w:val="7"/>
                          </w:rPr>
                        </w:pPr>
                        <w:r>
                          <w:rPr>
                            <w:color w:val="231F20"/>
                            <w:w w:val="90"/>
                            <w:sz w:val="7"/>
                          </w:rPr>
                          <w:t>YEARLY TARGET</w:t>
                        </w:r>
                      </w:p>
                    </w:txbxContent>
                  </v:textbox>
                </v:shape>
                <w10:wrap anchorx="page"/>
              </v:group>
            </w:pict>
          </mc:Fallback>
        </mc:AlternateContent>
      </w:r>
      <w:r>
        <w:rPr>
          <w:noProof/>
          <w:lang w:val="en-AU" w:eastAsia="en-AU"/>
        </w:rPr>
        <mc:AlternateContent>
          <mc:Choice Requires="wpg">
            <w:drawing>
              <wp:anchor distT="0" distB="0" distL="114300" distR="114300" simplePos="false" relativeHeight="251699712" behindDoc="true" locked="false" layoutInCell="true" allowOverlap="true">
                <wp:simplePos x="0" y="0"/>
                <wp:positionH relativeFrom="page">
                  <wp:posOffset>1468755</wp:posOffset>
                </wp:positionH>
                <wp:positionV relativeFrom="paragraph">
                  <wp:posOffset>59055</wp:posOffset>
                </wp:positionV>
                <wp:extent cx="48260" cy="50165"/>
                <wp:effectExtent l="11430" t="8255" r="6985"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04" name="Group 93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8260" cy="50165"/>
                          <a:chOff x="2313" y="93"/>
                          <a:chExt cx="76" cy="79"/>
                        </a:xfrm>
                      </wpg:grpSpPr>
                      <wps:wsp>
                        <wps:cNvPr id="1005" name="Rectangle 937"/>
                        <wps:cNvSpPr>
                          <a:spLocks noChangeArrowheads="true"/>
                        </wps:cNvSpPr>
                        <wps:spPr bwMode="auto">
                          <a:xfrm>
                            <a:off x="2315" y="95"/>
                            <a:ext cx="71" cy="74"/>
                          </a:xfrm>
                          <a:prstGeom prst="rect">
                            <a:avLst/>
                          </a:prstGeom>
                          <a:solidFill>
                            <a:srgbClr val="D6E3BC"/>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006" name="Rectangle 936"/>
                        <wps:cNvSpPr>
                          <a:spLocks noChangeArrowheads="true"/>
                        </wps:cNvSpPr>
                        <wps:spPr bwMode="auto">
                          <a:xfrm>
                            <a:off x="2315" y="95"/>
                            <a:ext cx="71" cy="74"/>
                          </a:xfrm>
                          <a:prstGeom prst="rect">
                            <a:avLst/>
                          </a:prstGeom>
                          <a:noFill/>
                          <a:ln w="2794">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6,79" coordorigin="2313,93" style="position:absolute;margin-left:115.65pt;margin-top:4.65pt;width:3.8pt;height:3.95pt;z-index:-251616768;mso-position-horizontal-relative:page" id="Group 935" o:spid="_x0000_s1026">
                <v:rect style="position:absolute;left:2315;top:95;width:71;height:74;visibility:visible;mso-wrap-style:square;v-text-anchor:top" id="Rectangle 937" o:spid="_x0000_s1027" stroked="f" fillcolor="#d6e3bc"/>
                <v:rect style="position:absolute;left:2315;top:95;width:71;height:74;visibility:visible;mso-wrap-style:square;v-text-anchor:top" id="Rectangle 936" o:spid="_x0000_s1028" strokecolor="#231f20" strokeweight=".22pt" filled="f"/>
                <w10:wrap anchorx="page"/>
              </v:group>
            </w:pict>
          </mc:Fallback>
        </mc:AlternateContent>
      </w:r>
      <w:r w:rsidR="003B58DC">
        <w:rPr>
          <w:noProof/>
          <w:position w:val="-1"/>
          <w:lang w:val="en-AU" w:eastAsia="en-AU"/>
        </w:rPr>
        <w:drawing>
          <wp:inline distT="0" distB="0" distL="0" distR="0">
            <wp:extent cx="62914" cy="62008"/>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 name="image101.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0" name="image101.png"/>
                    <pic:cNvPicPr/>
                  </pic:nvPicPr>
                  <pic:blipFill>
                    <a:blip cstate="print" r:embed="rId213"/>
                    <a:stretch>
                      <a:fillRect/>
                    </a:stretch>
                  </pic:blipFill>
                  <pic:spPr>
                    <a:xfrm>
                      <a:off x="0" y="0"/>
                      <a:ext cx="62914" cy="62008"/>
                    </a:xfrm>
                    <a:prstGeom prst="rect">
                      <a:avLst/>
                    </a:prstGeom>
                  </pic:spPr>
                </pic:pic>
              </a:graphicData>
            </a:graphic>
          </wp:inline>
        </w:drawing>
      </w:r>
      <w:r w:rsidR="003B58DC">
        <w:rPr>
          <w:color w:val="231F20"/>
          <w:w w:val="90"/>
          <w:sz w:val="8"/>
        </w:rPr>
        <w:t>YTD TARGET DELIVERED SO</w:t>
      </w:r>
      <w:r w:rsidR="003B58DC">
        <w:rPr>
          <w:color w:val="231F20"/>
          <w:spacing w:val="-14"/>
          <w:w w:val="90"/>
          <w:sz w:val="8"/>
        </w:rPr>
        <w:t xml:space="preserve"> </w:t>
      </w:r>
      <w:r w:rsidR="003B58DC">
        <w:rPr>
          <w:color w:val="231F20"/>
          <w:w w:val="90"/>
          <w:sz w:val="8"/>
        </w:rPr>
        <w:t>FAR</w:t>
      </w: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rPr>
          <w:sz w:val="10"/>
        </w:rPr>
      </w:pPr>
    </w:p>
    <w:p w:rsidR="00BC3D1A" w:rsidRDefault="00BC3D1A">
      <w:pPr>
        <w:pStyle w:val="BodyText"/>
        <w:spacing w:before="10"/>
        <w:rPr>
          <w:sz w:val="9"/>
        </w:rPr>
      </w:pPr>
    </w:p>
    <w:p w:rsidR="00BC3D1A" w:rsidRDefault="0051257C">
      <w:pPr>
        <w:spacing w:line="357" w:lineRule="auto"/>
        <w:ind w:left="1954" w:right="-5" w:hanging="158"/>
        <w:rPr>
          <w:sz w:val="9"/>
        </w:rPr>
      </w:pPr>
      <w:r>
        <w:rPr>
          <w:noProof/>
          <w:lang w:val="en-AU" w:eastAsia="en-AU"/>
        </w:rPr>
        <mc:AlternateContent>
          <mc:Choice Requires="wpg">
            <w:drawing>
              <wp:anchor distT="0" distB="0" distL="114300" distR="114300" simplePos="false" relativeHeight="251582976" behindDoc="false" locked="false" layoutInCell="true" allowOverlap="true">
                <wp:simplePos x="0" y="0"/>
                <wp:positionH relativeFrom="page">
                  <wp:posOffset>1109980</wp:posOffset>
                </wp:positionH>
                <wp:positionV relativeFrom="paragraph">
                  <wp:posOffset>-177800</wp:posOffset>
                </wp:positionV>
                <wp:extent cx="2018665" cy="146050"/>
                <wp:effectExtent l="0" t="3810" r="0"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94" name="Group 9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018665" cy="146050"/>
                          <a:chOff x="1748" y="-280"/>
                          <a:chExt cx="3179" cy="230"/>
                        </a:xfrm>
                      </wpg:grpSpPr>
                      <wps:wsp>
                        <wps:cNvPr id="995" name="Rectangle 934"/>
                        <wps:cNvSpPr>
                          <a:spLocks noChangeArrowheads="true"/>
                        </wps:cNvSpPr>
                        <wps:spPr bwMode="auto">
                          <a:xfrm>
                            <a:off x="1748" y="-280"/>
                            <a:ext cx="3179" cy="221"/>
                          </a:xfrm>
                          <a:prstGeom prst="rect">
                            <a:avLst/>
                          </a:prstGeom>
                          <a:solidFill>
                            <a:srgbClr val="D7E3B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pic:pic>
                        <pic:nvPicPr>
                          <pic:cNvPr id="996" name="Picture 933"/>
                          <pic:cNvPicPr>
                            <a:picLocks noChangeAspect="true" noChangeArrowheads="true"/>
                          </pic:cNvPicPr>
                        </pic:nvPicPr>
                        <pic:blipFill>
                          <a:blip cstate="print" r:embed="rId214">
                            <a:extLst>
                              <a:ext uri="{28A0092B-C50C-407E-A947-70E740481C1C}">
                                <a14:useLocalDpi val="false"/>
                              </a:ext>
                            </a:extLst>
                          </a:blip>
                          <a:srcRect/>
                          <a:stretch>
                            <a:fillRect/>
                          </a:stretch>
                        </pic:blipFill>
                        <pic:spPr bwMode="auto">
                          <a:xfrm>
                            <a:off x="1933" y="-238"/>
                            <a:ext cx="140" cy="1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97" name="Picture 932"/>
                          <pic:cNvPicPr>
                            <a:picLocks noChangeAspect="true" noChangeArrowheads="true"/>
                          </pic:cNvPicPr>
                        </pic:nvPicPr>
                        <pic:blipFill>
                          <a:blip cstate="print" r:embed="rId215">
                            <a:extLst>
                              <a:ext uri="{28A0092B-C50C-407E-A947-70E740481C1C}">
                                <a14:useLocalDpi val="false"/>
                              </a:ext>
                            </a:extLst>
                          </a:blip>
                          <a:srcRect/>
                          <a:stretch>
                            <a:fillRect/>
                          </a:stretch>
                        </pic:blipFill>
                        <pic:spPr bwMode="auto">
                          <a:xfrm>
                            <a:off x="2463" y="-238"/>
                            <a:ext cx="140" cy="1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98" name="Picture 931"/>
                          <pic:cNvPicPr>
                            <a:picLocks noChangeAspect="true" noChangeArrowheads="true"/>
                          </pic:cNvPicPr>
                        </pic:nvPicPr>
                        <pic:blipFill>
                          <a:blip cstate="print" r:embed="rId214">
                            <a:extLst>
                              <a:ext uri="{28A0092B-C50C-407E-A947-70E740481C1C}">
                                <a14:useLocalDpi val="false"/>
                              </a:ext>
                            </a:extLst>
                          </a:blip>
                          <a:srcRect/>
                          <a:stretch>
                            <a:fillRect/>
                          </a:stretch>
                        </pic:blipFill>
                        <pic:spPr bwMode="auto">
                          <a:xfrm>
                            <a:off x="2994" y="-238"/>
                            <a:ext cx="140" cy="1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99" name="Picture 930"/>
                          <pic:cNvPicPr>
                            <a:picLocks noChangeAspect="true" noChangeArrowheads="true"/>
                          </pic:cNvPicPr>
                        </pic:nvPicPr>
                        <pic:blipFill>
                          <a:blip cstate="print" r:embed="rId216">
                            <a:extLst>
                              <a:ext uri="{28A0092B-C50C-407E-A947-70E740481C1C}">
                                <a14:useLocalDpi val="false"/>
                              </a:ext>
                            </a:extLst>
                          </a:blip>
                          <a:srcRect/>
                          <a:stretch>
                            <a:fillRect/>
                          </a:stretch>
                        </pic:blipFill>
                        <pic:spPr bwMode="auto">
                          <a:xfrm>
                            <a:off x="3524" y="-238"/>
                            <a:ext cx="140" cy="1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00" name="Picture 929"/>
                          <pic:cNvPicPr>
                            <a:picLocks noChangeAspect="true" noChangeArrowheads="true"/>
                          </pic:cNvPicPr>
                        </pic:nvPicPr>
                        <pic:blipFill>
                          <a:blip cstate="print" r:embed="rId214">
                            <a:extLst>
                              <a:ext uri="{28A0092B-C50C-407E-A947-70E740481C1C}">
                                <a14:useLocalDpi val="false"/>
                              </a:ext>
                            </a:extLst>
                          </a:blip>
                          <a:srcRect/>
                          <a:stretch>
                            <a:fillRect/>
                          </a:stretch>
                        </pic:blipFill>
                        <pic:spPr bwMode="auto">
                          <a:xfrm>
                            <a:off x="4054" y="-238"/>
                            <a:ext cx="140" cy="1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01" name="Picture 928"/>
                          <pic:cNvPicPr>
                            <a:picLocks noChangeAspect="true" noChangeArrowheads="true"/>
                          </pic:cNvPicPr>
                        </pic:nvPicPr>
                        <pic:blipFill>
                          <a:blip cstate="print" r:embed="rId216">
                            <a:extLst>
                              <a:ext uri="{28A0092B-C50C-407E-A947-70E740481C1C}">
                                <a14:useLocalDpi val="false"/>
                              </a:ext>
                            </a:extLst>
                          </a:blip>
                          <a:srcRect/>
                          <a:stretch>
                            <a:fillRect/>
                          </a:stretch>
                        </pic:blipFill>
                        <pic:spPr bwMode="auto">
                          <a:xfrm>
                            <a:off x="4585" y="-238"/>
                            <a:ext cx="140" cy="1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1002" name="Line 927"/>
                        <wps:cNvCnPr>
                          <a:cxnSpLocks noChangeShapeType="true"/>
                        </wps:cNvCnPr>
                        <wps:spPr bwMode="auto">
                          <a:xfrm>
                            <a:off x="3589" y="-54"/>
                            <a:ext cx="0" cy="0"/>
                          </a:xfrm>
                          <a:prstGeom prst="line">
                            <a:avLst/>
                          </a:prstGeom>
                          <a:noFill/>
                          <a:ln w="4059">
                            <a:solidFill>
                              <a:srgbClr val="DADCDD"/>
                            </a:solidFill>
                            <a:prstDash val="solid"/>
                            <a:round/>
                            <a:headEnd/>
                            <a:tailEnd/>
                          </a:ln>
                          <a:extLst>
                            <a:ext uri="{909E8E84-426E-40DD-AFC4-6F175D3DCCD1}">
                              <a14:hiddenFill>
                                <a:noFill/>
                              </a14:hiddenFill>
                            </a:ext>
                          </a:extLst>
                        </wps:spPr>
                        <wps:bodyPr/>
                      </wps:wsp>
                      <wps:wsp>
                        <wps:cNvPr id="1003" name="Freeform 926"/>
                        <wps:cNvSpPr>
                          <a:spLocks/>
                        </wps:cNvSpPr>
                        <wps:spPr bwMode="auto">
                          <a:xfrm>
                            <a:off x="3585" y="-58"/>
                            <a:ext cx="2" cy="7"/>
                          </a:xfrm>
                          <a:custGeom>
                            <a:avLst/>
                            <a:gdLst>
                              <a:gd name="T0" fmla="+- 0 3585 3585"/>
                              <a:gd name="T1" fmla="*/ T0 w 1"/>
                              <a:gd name="T2" fmla="+- 0 -51 -57"/>
                              <a:gd name="T3" fmla="*/ -51 h 7"/>
                              <a:gd name="T4" fmla="+- 0 3585 3585"/>
                              <a:gd name="T5" fmla="*/ T4 w 1"/>
                              <a:gd name="T6" fmla="+- 0 -57 -57"/>
                              <a:gd name="T7" fmla="*/ -57 h 7"/>
                              <a:gd name="T8" fmla="+- 0 3585 3585"/>
                              <a:gd name="T9" fmla="*/ T8 w 1"/>
                              <a:gd name="T10" fmla="+- 0 -51 -57"/>
                              <a:gd name="T11" fmla="*/ -51 h 7"/>
                            </a:gdLst>
                            <a:ahLst/>
                            <a:cxnLst>
                              <a:cxn ang="0">
                                <a:pos x="T1" y="T3"/>
                              </a:cxn>
                              <a:cxn ang="0">
                                <a:pos x="T5" y="T7"/>
                              </a:cxn>
                              <a:cxn ang="0">
                                <a:pos x="T9" y="T11"/>
                              </a:cxn>
                            </a:cxnLst>
                            <a:rect l="0" t="0" r="r" b="b"/>
                            <a:pathLst>
                              <a:path w="1" h="7">
                                <a:moveTo>
                                  <a:pt x="0" y="6"/>
                                </a:moveTo>
                                <a:lnTo>
                                  <a:pt x="0" y="0"/>
                                </a:lnTo>
                                <a:lnTo>
                                  <a:pt x="0" y="6"/>
                                </a:lnTo>
                                <a:close/>
                              </a:path>
                            </a:pathLst>
                          </a:custGeom>
                          <a:solidFill>
                            <a:srgbClr val="DADCDD"/>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179,230" coordorigin="1748,-280" style="position:absolute;margin-left:87.4pt;margin-top:-14pt;width:158.95pt;height:11.5pt;z-index:251582976;mso-position-horizontal-relative:page" id="Group 925" o:spid="_x0000_s1026">
                <v:rect style="position:absolute;left:1748;top:-280;width:3179;height:221;visibility:visible;mso-wrap-style:square;v-text-anchor:top" id="Rectangle 934" o:spid="_x0000_s1027" stroked="f" fillcolor="#d7e3bb"/>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" type="#_x0000_t75" style="position:absolute;left:1933;top:-238;width:140;height:126;visibility:visible;mso-wrap-style:square" id="Picture 933" o:spid="_x0000_s1028">
                  <v:imagedata o:title="" r:id="rId21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" type="#_x0000_t75" style="position:absolute;left:2463;top:-238;width:140;height:126;visibility:visible;mso-wrap-style:square" id="Picture 932" o:spid="_x0000_s1029">
                  <v:imagedata o:title="" r:id="rId21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" type="#_x0000_t75" style="position:absolute;left:2994;top:-238;width:140;height:126;visibility:visible;mso-wrap-style:square" id="Picture 931" o:spid="_x0000_s1030">
                  <v:imagedata o:title="" r:id="rId21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" type="#_x0000_t75" style="position:absolute;left:3524;top:-238;width:140;height:126;visibility:visible;mso-wrap-style:square" id="Picture 930" o:spid="_x0000_s1031">
                  <v:imagedata o:title="" r:id="rId2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" type="#_x0000_t75" style="position:absolute;left:4054;top:-238;width:140;height:126;visibility:visible;mso-wrap-style:square" id="Picture 929" o:spid="_x0000_s1032">
                  <v:imagedata o:title="" r:id="rId21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" type="#_x0000_t75" style="position:absolute;left:4585;top:-238;width:140;height:126;visibility:visible;mso-wrap-style:square" id="Picture 928" o:spid="_x0000_s1033">
                  <v:imagedata o:title="" r:id="rId219"/>
                </v:shape>
                <v:line from="3589,-54" to="3589,-54" style="position:absolute;visibility:visible;mso-wrap-style:square" id="Line 927" o:spid="_x0000_s1034" strokecolor="#dadcdd" strokeweight=".11275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" coordsize="1,7" style="position:absolute;left:3585;top:-58;width:2;height:7;visibility:visible;mso-wrap-style:square;v-text-anchor:top" id="Freeform 926" o:spid="_x0000_s1035" path="m,6l,,,6xe" stroked="f" fillcolor="#dadcdd">
                  <v:path arrowok="t" o:connecttype="custom" o:connectlocs="0,-51;0,-57;0,-51" o:connectangles="0,0,0"/>
                </v:shape>
                <w10:wrap anchorx="page"/>
              </v:group>
            </w:pict>
          </mc:Fallback>
        </mc:AlternateContent>
      </w:r>
      <w:r w:rsidR="003B58DC">
        <w:rPr>
          <w:noProof/>
          <w:lang w:val="en-AU" w:eastAsia="en-AU"/>
        </w:rPr>
        <w:drawing>
          <wp:anchor distT="0" distB="0" distL="0" distR="0" simplePos="false" relativeHeight="251678208" behindDoc="true" locked="false" layoutInCell="true" allowOverlap="true">
            <wp:simplePos x="0" y="0"/>
            <wp:positionH relativeFrom="page">
              <wp:posOffset>1141082</wp:posOffset>
            </wp:positionH>
            <wp:positionV relativeFrom="paragraph">
              <wp:posOffset>131393</wp:posOffset>
            </wp:positionV>
            <wp:extent cx="69635" cy="65481"/>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1" name="image105.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2" name="image105.png"/>
                    <pic:cNvPicPr/>
                  </pic:nvPicPr>
                  <pic:blipFill>
                    <a:blip cstate="print" r:embed="rId220"/>
                    <a:stretch>
                      <a:fillRect/>
                    </a:stretch>
                  </pic:blipFill>
                  <pic:spPr>
                    <a:xfrm>
                      <a:off x="0" y="0"/>
                      <a:ext cx="69635" cy="65481"/>
                    </a:xfrm>
                    <a:prstGeom prst="rect">
                      <a:avLst/>
                    </a:prstGeom>
                  </pic:spPr>
                </pic:pic>
              </a:graphicData>
            </a:graphic>
          </wp:anchor>
        </w:drawing>
      </w:r>
      <w:r w:rsidR="003B58DC">
        <w:rPr>
          <w:noProof/>
          <w:position w:val="-4"/>
          <w:lang w:val="en-AU" w:eastAsia="en-AU"/>
        </w:rPr>
        <w:drawing>
          <wp:inline distT="0" distB="0" distL="0" distR="0">
            <wp:extent cx="69635" cy="65468"/>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 name="image106.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4" name="image106.png"/>
                    <pic:cNvPicPr/>
                  </pic:nvPicPr>
                  <pic:blipFill>
                    <a:blip cstate="print" r:embed="rId221"/>
                    <a:stretch>
                      <a:fillRect/>
                    </a:stretch>
                  </pic:blipFill>
                  <pic:spPr>
                    <a:xfrm>
                      <a:off x="0" y="0"/>
                      <a:ext cx="69635" cy="65468"/>
                    </a:xfrm>
                    <a:prstGeom prst="rect">
                      <a:avLst/>
                    </a:prstGeom>
                  </pic:spPr>
                </pic:pic>
              </a:graphicData>
            </a:graphic>
          </wp:inline>
        </w:drawing>
      </w:r>
      <w:r w:rsidR="003B58DC">
        <w:rPr>
          <w:rFonts w:ascii="Times New Roman"/>
          <w:spacing w:val="-2"/>
          <w:sz w:val="20"/>
        </w:rPr>
        <w:t xml:space="preserve"> </w:t>
      </w:r>
      <w:r w:rsidR="003B58DC">
        <w:rPr>
          <w:color w:val="231F20"/>
          <w:w w:val="105"/>
          <w:sz w:val="9"/>
        </w:rPr>
        <w:t>Activity is unplanned by Region Needs</w:t>
      </w:r>
      <w:r w:rsidR="003B58DC">
        <w:rPr>
          <w:color w:val="231F20"/>
          <w:spacing w:val="-6"/>
          <w:w w:val="105"/>
          <w:sz w:val="9"/>
        </w:rPr>
        <w:t xml:space="preserve"> </w:t>
      </w:r>
      <w:r w:rsidR="003B58DC">
        <w:rPr>
          <w:color w:val="231F20"/>
          <w:w w:val="105"/>
          <w:sz w:val="9"/>
        </w:rPr>
        <w:t>work</w:t>
      </w:r>
    </w:p>
    <w:p w:rsidR="00BC3D1A" w:rsidRDefault="003B58DC">
      <w:pPr>
        <w:pStyle w:val="BodyText"/>
        <w:spacing w:before="1"/>
        <w:rPr>
          <w:sz w:val="24"/>
        </w:rPr>
      </w:pPr>
      <w:r>
        <w:br w:type="column"/>
      </w:r>
    </w:p>
    <w:tbl>
      <w:tblPr>
        <w:tblW w:w="0" w:type="auto"/>
        <w:tblInd w:w="5285" w:type="dxa"/>
        <w:tblBorders>
          <w:top w:val="single" w:color="989A9D" w:sz="2" w:space="0"/>
          <w:left w:val="single" w:color="989A9D" w:sz="2" w:space="0"/>
          <w:bottom w:val="single" w:color="989A9D" w:sz="2" w:space="0"/>
          <w:right w:val="single" w:color="989A9D" w:sz="2" w:space="0"/>
          <w:insideH w:val="single" w:color="989A9D" w:sz="2" w:space="0"/>
          <w:insideV w:val="single" w:color="989A9D" w:sz="2" w:space="0"/>
        </w:tblBorders>
        <w:tblLayout w:type="fixed"/>
        <w:tblCellMar>
          <w:left w:w="0" w:type="dxa"/>
          <w:right w:w="0" w:type="dxa"/>
        </w:tblCellMar>
        <w:tblLook w:firstRow="1" w:lastRow="1" w:firstColumn="1" w:lastColumn="1" w:noHBand="0" w:noVBand="0" w:val="01E0"/>
      </w:tblPr>
      <w:tblGrid>
        <w:gridCol w:w="66"/>
      </w:tblGrid>
      <w:tr w:rsidR="00BC3D1A">
        <w:trPr>
          <w:trHeight w:val="309"/>
        </w:trPr>
        <w:tc>
          <w:tcPr>
            <w:tcW w:w="66" w:type="dxa"/>
            <w:tcBorders>
              <w:top w:val="nil"/>
              <w:bottom w:val="single" w:color="231F20" w:sz="4" w:space="0"/>
              <w:right w:val="nil"/>
            </w:tcBorders>
          </w:tcPr>
          <w:p w:rsidR="00BC3D1A" w:rsidRDefault="003B58DC">
            <w:pPr>
              <w:pStyle w:val="TableParagraph"/>
              <w:spacing w:line="259" w:lineRule="auto"/>
              <w:ind w:left="22" w:right="-16"/>
              <w:rPr>
                <w:sz w:val="7"/>
              </w:rPr>
            </w:pPr>
            <w:r>
              <w:rPr>
                <w:color w:val="231F20"/>
                <w:w w:val="85"/>
                <w:sz w:val="7"/>
              </w:rPr>
              <w:t xml:space="preserve">T </w:t>
            </w:r>
            <w:r>
              <w:rPr>
                <w:color w:val="231F20"/>
                <w:w w:val="95"/>
                <w:sz w:val="7"/>
              </w:rPr>
              <w:t>2</w:t>
            </w:r>
          </w:p>
        </w:tc>
      </w:tr>
      <w:tr w:rsidR="00BC3D1A">
        <w:trPr>
          <w:trHeight w:val="177"/>
        </w:trPr>
        <w:tc>
          <w:tcPr>
            <w:tcW w:w="66" w:type="dxa"/>
            <w:tcBorders>
              <w:top w:val="single" w:color="231F20" w:sz="4" w:space="0"/>
              <w:left w:val="single" w:color="231F20" w:sz="6" w:space="0"/>
              <w:bottom w:val="single" w:color="231F20" w:sz="4" w:space="0"/>
              <w:right w:val="single" w:color="231F20" w:sz="4" w:space="0"/>
            </w:tcBorders>
          </w:tcPr>
          <w:p w:rsidR="00BC3D1A" w:rsidRDefault="00BC3D1A">
            <w:pPr>
              <w:pStyle w:val="TableParagraph"/>
              <w:rPr>
                <w:rFonts w:ascii="Times New Roman"/>
                <w:sz w:val="8"/>
              </w:rPr>
            </w:pPr>
          </w:p>
        </w:tc>
      </w:tr>
      <w:tr w:rsidR="00BC3D1A">
        <w:trPr>
          <w:trHeight w:val="120"/>
        </w:trPr>
        <w:tc>
          <w:tcPr>
            <w:tcW w:w="66" w:type="dxa"/>
            <w:tcBorders>
              <w:top w:val="single" w:color="231F20" w:sz="4" w:space="0"/>
              <w:bottom w:val="nil"/>
              <w:right w:val="nil"/>
            </w:tcBorders>
          </w:tcPr>
          <w:p w:rsidR="00BC3D1A" w:rsidRDefault="00BC3D1A">
            <w:pPr>
              <w:pStyle w:val="TableParagraph"/>
              <w:spacing w:before="3"/>
              <w:rPr>
                <w:sz w:val="3"/>
              </w:rPr>
            </w:pPr>
          </w:p>
          <w:p w:rsidR="00BC3D1A" w:rsidRDefault="003B58DC">
            <w:pPr>
              <w:pStyle w:val="TableParagraph"/>
              <w:spacing w:before="1"/>
              <w:ind w:left="13" w:right="-15"/>
              <w:rPr>
                <w:sz w:val="5"/>
              </w:rPr>
            </w:pPr>
            <w:r>
              <w:rPr>
                <w:color w:val="0000FF"/>
                <w:sz w:val="5"/>
              </w:rPr>
              <w:t>17</w:t>
            </w:r>
          </w:p>
        </w:tc>
      </w:tr>
    </w:tbl>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51257C">
      <w:pPr>
        <w:pStyle w:val="BodyText"/>
        <w:spacing w:before="10"/>
        <w:rPr>
          <w:sz w:val="17"/>
        </w:rPr>
      </w:pPr>
      <w:r>
        <w:rPr>
          <w:noProof/>
          <w:lang w:val="en-AU" w:eastAsia="en-AU"/>
        </w:rPr>
        <mc:AlternateContent>
          <mc:Choice Requires="wps">
            <w:drawing>
              <wp:anchor distT="0" distB="0" distL="0" distR="0" simplePos="false" relativeHeight="251566592" behindDoc="false" locked="false" layoutInCell="true" allowOverlap="true">
                <wp:simplePos x="0" y="0"/>
                <wp:positionH relativeFrom="page">
                  <wp:posOffset>3295015</wp:posOffset>
                </wp:positionH>
                <wp:positionV relativeFrom="paragraph">
                  <wp:posOffset>158115</wp:posOffset>
                </wp:positionV>
                <wp:extent cx="0" cy="0"/>
                <wp:effectExtent l="8890" t="13970" r="10160" b="508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93" name="Line 9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0"/>
                        </a:xfrm>
                        <a:prstGeom prst="line">
                          <a:avLst/>
                        </a:prstGeom>
                        <a:noFill/>
                        <a:ln w="4051">
                          <a:solidFill>
                            <a:srgbClr val="DADCDD"/>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259.45pt,12.45pt" to="259.45pt,12.45pt" style="position:absolute;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924" o:spid="_x0000_s1026" strokecolor="#dadcdd" strokeweight=".1125mm">
                <w10:wrap type="topAndBottom" anchorx="page"/>
              </v:line>
            </w:pict>
          </mc:Fallback>
        </mc:AlternateContent>
      </w:r>
    </w:p>
    <w:p w:rsidR="00BC3D1A" w:rsidRDefault="003B58DC">
      <w:pPr>
        <w:spacing w:before="21"/>
        <w:ind w:left="227"/>
        <w:rPr>
          <w:sz w:val="9"/>
        </w:rPr>
      </w:pPr>
      <w:r>
        <w:rPr>
          <w:color w:val="231F20"/>
          <w:w w:val="110"/>
          <w:sz w:val="9"/>
        </w:rPr>
        <w:t>On track</w:t>
      </w:r>
    </w:p>
    <w:p w:rsidR="00BC3D1A" w:rsidRDefault="00BC3D1A">
      <w:pPr>
        <w:pStyle w:val="BodyText"/>
        <w:spacing w:before="9"/>
        <w:rPr>
          <w:sz w:val="3"/>
        </w:rPr>
      </w:pPr>
    </w:p>
    <w:p w:rsidR="00BC3D1A" w:rsidRDefault="0051257C">
      <w:pPr>
        <w:pStyle w:val="BodyText"/>
        <w:spacing w:line="20" w:lineRule="exact"/>
        <w:ind w:left="1863"/>
        <w:rPr>
          <w:sz w:val="2"/>
        </w:rPr>
      </w:pPr>
      <w:r>
        <w:rPr>
          <w:noProof/>
          <w:lang w:val="en-AU" w:eastAsia="en-AU"/>
        </w:rPr>
        <mc:AlternateContent>
          <mc:Choice Requires="wps">
            <w:drawing>
              <wp:anchor distT="0" distB="0" distL="114300" distR="114300" simplePos="false" relativeHeight="251594240" behindDoc="false" locked="false" layoutInCell="true" allowOverlap="true">
                <wp:simplePos x="0" y="0"/>
                <wp:positionH relativeFrom="page">
                  <wp:posOffset>3582035</wp:posOffset>
                </wp:positionH>
                <wp:positionV relativeFrom="paragraph">
                  <wp:posOffset>-745490</wp:posOffset>
                </wp:positionV>
                <wp:extent cx="53975" cy="141605"/>
                <wp:effectExtent l="635" t="0" r="254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92" name="Text Box 9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" type="#_x0000_t202" style="position:absolute;left:0;text-align:left;margin-left:282.05pt;margin-top:-58.7pt;width:4.25pt;height:11.1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23" o:spid="_x0000_s1295"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05</w:t>
                      </w:r>
                    </w:p>
                  </w:txbxContent>
                </v:textbox>
                <w10:wrap anchorx="page"/>
              </v:shape>
            </w:pict>
          </mc:Fallback>
        </mc:AlternateContent>
      </w:r>
      <w:r>
        <w:rPr>
          <w:noProof/>
          <w:lang w:val="en-AU" w:eastAsia="en-AU"/>
        </w:rPr>
        <mc:AlternateContent>
          <mc:Choice Requires="wps">
            <w:drawing>
              <wp:anchor distT="0" distB="0" distL="114300" distR="114300" simplePos="false" relativeHeight="251595264" behindDoc="false" locked="false" layoutInCell="true" allowOverlap="true">
                <wp:simplePos x="0" y="0"/>
                <wp:positionH relativeFrom="page">
                  <wp:posOffset>3652520</wp:posOffset>
                </wp:positionH>
                <wp:positionV relativeFrom="paragraph">
                  <wp:posOffset>-745490</wp:posOffset>
                </wp:positionV>
                <wp:extent cx="53975" cy="141605"/>
                <wp:effectExtent l="4445"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91" name="Text Box 92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22</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" type="#_x0000_t202" style="position:absolute;left:0;text-align:left;margin-left:287.6pt;margin-top:-58.7pt;width:4.25pt;height:11.1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22" o:spid="_x0000_s1296"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22</w:t>
                      </w:r>
                    </w:p>
                  </w:txbxContent>
                </v:textbox>
                <w10:wrap anchorx="page"/>
              </v:shape>
            </w:pict>
          </mc:Fallback>
        </mc:AlternateContent>
      </w:r>
      <w:r>
        <w:rPr>
          <w:noProof/>
          <w:lang w:val="en-AU" w:eastAsia="en-AU"/>
        </w:rPr>
        <mc:AlternateContent>
          <mc:Choice Requires="wps">
            <w:drawing>
              <wp:anchor distT="0" distB="0" distL="114300" distR="114300" simplePos="false" relativeHeight="251597312" behindDoc="false" locked="false" layoutInCell="true" allowOverlap="true">
                <wp:simplePos x="0" y="0"/>
                <wp:positionH relativeFrom="page">
                  <wp:posOffset>3723005</wp:posOffset>
                </wp:positionH>
                <wp:positionV relativeFrom="paragraph">
                  <wp:posOffset>-745490</wp:posOffset>
                </wp:positionV>
                <wp:extent cx="53975" cy="141605"/>
                <wp:effectExtent l="0" t="0" r="444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90" name="Text Box 9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04</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" type="#_x0000_t202" style="position:absolute;left:0;text-align:left;margin-left:293.15pt;margin-top:-58.7pt;width:4.25pt;height:11.1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21" o:spid="_x0000_s1297"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04</w:t>
                      </w:r>
                    </w:p>
                  </w:txbxContent>
                </v:textbox>
                <w10:wrap anchorx="page"/>
              </v:shape>
            </w:pict>
          </mc:Fallback>
        </mc:AlternateContent>
      </w:r>
      <w:r>
        <w:rPr>
          <w:noProof/>
          <w:lang w:val="en-AU" w:eastAsia="en-AU"/>
        </w:rPr>
        <mc:AlternateContent>
          <mc:Choice Requires="wps">
            <w:drawing>
              <wp:anchor distT="0" distB="0" distL="114300" distR="114300" simplePos="false" relativeHeight="251598336" behindDoc="false" locked="false" layoutInCell="true" allowOverlap="true">
                <wp:simplePos x="0" y="0"/>
                <wp:positionH relativeFrom="page">
                  <wp:posOffset>3792855</wp:posOffset>
                </wp:positionH>
                <wp:positionV relativeFrom="paragraph">
                  <wp:posOffset>-745490</wp:posOffset>
                </wp:positionV>
                <wp:extent cx="53975" cy="141605"/>
                <wp:effectExtent l="1905" t="0" r="127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9" name="Text Box 9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17</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" type="#_x0000_t202" style="position:absolute;left:0;text-align:left;margin-left:298.65pt;margin-top:-58.7pt;width:4.25pt;height:11.1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20" o:spid="_x0000_s1298"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17</w:t>
                      </w:r>
                    </w:p>
                  </w:txbxContent>
                </v:textbox>
                <w10:wrap anchorx="page"/>
              </v:shape>
            </w:pict>
          </mc:Fallback>
        </mc:AlternateContent>
      </w:r>
      <w:r>
        <w:rPr>
          <w:noProof/>
          <w:lang w:val="en-AU" w:eastAsia="en-AU"/>
        </w:rPr>
        <mc:AlternateContent>
          <mc:Choice Requires="wps">
            <w:drawing>
              <wp:anchor distT="0" distB="0" distL="114300" distR="114300" simplePos="false" relativeHeight="251599360" behindDoc="false" locked="false" layoutInCell="true" allowOverlap="true">
                <wp:simplePos x="0" y="0"/>
                <wp:positionH relativeFrom="page">
                  <wp:posOffset>3863340</wp:posOffset>
                </wp:positionH>
                <wp:positionV relativeFrom="paragraph">
                  <wp:posOffset>-745490</wp:posOffset>
                </wp:positionV>
                <wp:extent cx="53975" cy="141605"/>
                <wp:effectExtent l="0"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8" name="Text Box 9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23</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" type="#_x0000_t202" style="position:absolute;left:0;text-align:left;margin-left:304.2pt;margin-top:-58.7pt;width:4.25pt;height:11.1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9" o:spid="_x0000_s1299"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23</w:t>
                      </w:r>
                    </w:p>
                  </w:txbxContent>
                </v:textbox>
                <w10:wrap anchorx="page"/>
              </v:shape>
            </w:pict>
          </mc:Fallback>
        </mc:AlternateContent>
      </w:r>
      <w:r>
        <w:rPr>
          <w:noProof/>
          <w:lang w:val="en-AU" w:eastAsia="en-AU"/>
        </w:rPr>
        <mc:AlternateContent>
          <mc:Choice Requires="wps">
            <w:drawing>
              <wp:anchor distT="0" distB="0" distL="114300" distR="114300" simplePos="false" relativeHeight="251600384" behindDoc="false" locked="false" layoutInCell="true" allowOverlap="true">
                <wp:simplePos x="0" y="0"/>
                <wp:positionH relativeFrom="page">
                  <wp:posOffset>3933825</wp:posOffset>
                </wp:positionH>
                <wp:positionV relativeFrom="paragraph">
                  <wp:posOffset>-745490</wp:posOffset>
                </wp:positionV>
                <wp:extent cx="53975" cy="141605"/>
                <wp:effectExtent l="0" t="0" r="317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7" name="Text Box 9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09</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" type="#_x0000_t202" style="position:absolute;left:0;text-align:left;margin-left:309.75pt;margin-top:-58.7pt;width:4.25pt;height:11.1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8" o:spid="_x0000_s1300"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09</w:t>
                      </w:r>
                    </w:p>
                  </w:txbxContent>
                </v:textbox>
                <w10:wrap anchorx="page"/>
              </v:shape>
            </w:pict>
          </mc:Fallback>
        </mc:AlternateContent>
      </w:r>
      <w:r>
        <w:rPr>
          <w:noProof/>
          <w:lang w:val="en-AU" w:eastAsia="en-AU"/>
        </w:rPr>
        <mc:AlternateContent>
          <mc:Choice Requires="wps">
            <w:drawing>
              <wp:anchor distT="0" distB="0" distL="114300" distR="114300" simplePos="false" relativeHeight="251601408" behindDoc="false" locked="false" layoutInCell="true" allowOverlap="true">
                <wp:simplePos x="0" y="0"/>
                <wp:positionH relativeFrom="page">
                  <wp:posOffset>4004310</wp:posOffset>
                </wp:positionH>
                <wp:positionV relativeFrom="paragraph">
                  <wp:posOffset>-745490</wp:posOffset>
                </wp:positionV>
                <wp:extent cx="53975" cy="141605"/>
                <wp:effectExtent l="3810"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6" name="Text Box 9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20</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" type="#_x0000_t202" style="position:absolute;left:0;text-align:left;margin-left:315.3pt;margin-top:-58.7pt;width:4.25pt;height:11.1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7" o:spid="_x0000_s1301"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20</w:t>
                      </w:r>
                    </w:p>
                  </w:txbxContent>
                </v:textbox>
                <w10:wrap anchorx="page"/>
              </v:shape>
            </w:pict>
          </mc:Fallback>
        </mc:AlternateContent>
      </w:r>
      <w:r>
        <w:rPr>
          <w:noProof/>
          <w:lang w:val="en-AU" w:eastAsia="en-AU"/>
        </w:rPr>
        <mc:AlternateContent>
          <mc:Choice Requires="wps">
            <w:drawing>
              <wp:anchor distT="0" distB="0" distL="114300" distR="114300" simplePos="false" relativeHeight="251602432" behindDoc="false" locked="false" layoutInCell="true" allowOverlap="true">
                <wp:simplePos x="0" y="0"/>
                <wp:positionH relativeFrom="page">
                  <wp:posOffset>4074795</wp:posOffset>
                </wp:positionH>
                <wp:positionV relativeFrom="paragraph">
                  <wp:posOffset>-745490</wp:posOffset>
                </wp:positionV>
                <wp:extent cx="53975" cy="141605"/>
                <wp:effectExtent l="0"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5" name="Text Box 9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18</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" type="#_x0000_t202" style="position:absolute;left:0;text-align:left;margin-left:320.85pt;margin-top:-58.7pt;width:4.25pt;height:11.1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6" o:spid="_x0000_s1302"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18</w:t>
                      </w:r>
                    </w:p>
                  </w:txbxContent>
                </v:textbox>
                <w10:wrap anchorx="page"/>
              </v:shape>
            </w:pict>
          </mc:Fallback>
        </mc:AlternateContent>
      </w:r>
      <w:r>
        <w:rPr>
          <w:noProof/>
          <w:lang w:val="en-AU" w:eastAsia="en-AU"/>
        </w:rPr>
        <mc:AlternateContent>
          <mc:Choice Requires="wps">
            <w:drawing>
              <wp:anchor distT="0" distB="0" distL="114300" distR="114300" simplePos="false" relativeHeight="251603456" behindDoc="false" locked="false" layoutInCell="true" allowOverlap="true">
                <wp:simplePos x="0" y="0"/>
                <wp:positionH relativeFrom="page">
                  <wp:posOffset>4145280</wp:posOffset>
                </wp:positionH>
                <wp:positionV relativeFrom="paragraph">
                  <wp:posOffset>-745490</wp:posOffset>
                </wp:positionV>
                <wp:extent cx="53975" cy="141605"/>
                <wp:effectExtent l="1905" t="0" r="127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4" name="Text Box 9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06</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" type="#_x0000_t202" style="position:absolute;left:0;text-align:left;margin-left:326.4pt;margin-top:-58.7pt;width:4.25pt;height:11.1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5" o:spid="_x0000_s1303"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06</w:t>
                      </w:r>
                    </w:p>
                  </w:txbxContent>
                </v:textbox>
                <w10:wrap anchorx="page"/>
              </v:shape>
            </w:pict>
          </mc:Fallback>
        </mc:AlternateContent>
      </w:r>
      <w:r>
        <w:rPr>
          <w:noProof/>
          <w:lang w:val="en-AU" w:eastAsia="en-AU"/>
        </w:rPr>
        <mc:AlternateContent>
          <mc:Choice Requires="wps">
            <w:drawing>
              <wp:anchor distT="0" distB="0" distL="114300" distR="114300" simplePos="false" relativeHeight="251604480" behindDoc="false" locked="false" layoutInCell="true" allowOverlap="true">
                <wp:simplePos x="0" y="0"/>
                <wp:positionH relativeFrom="page">
                  <wp:posOffset>4215130</wp:posOffset>
                </wp:positionH>
                <wp:positionV relativeFrom="paragraph">
                  <wp:posOffset>-745490</wp:posOffset>
                </wp:positionV>
                <wp:extent cx="53975" cy="141605"/>
                <wp:effectExtent l="0"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3" name="Text Box 9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16</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" type="#_x0000_t202" style="position:absolute;left:0;text-align:left;margin-left:331.9pt;margin-top:-58.7pt;width:4.25pt;height:11.1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4" o:spid="_x0000_s1304"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16</w:t>
                      </w:r>
                    </w:p>
                  </w:txbxContent>
                </v:textbox>
                <w10:wrap anchorx="page"/>
              </v:shape>
            </w:pict>
          </mc:Fallback>
        </mc:AlternateContent>
      </w:r>
      <w:r>
        <w:rPr>
          <w:noProof/>
          <w:lang w:val="en-AU" w:eastAsia="en-AU"/>
        </w:rPr>
        <mc:AlternateContent>
          <mc:Choice Requires="wps">
            <w:drawing>
              <wp:anchor distT="0" distB="0" distL="114300" distR="114300" simplePos="false" relativeHeight="251605504" behindDoc="false" locked="false" layoutInCell="true" allowOverlap="true">
                <wp:simplePos x="0" y="0"/>
                <wp:positionH relativeFrom="page">
                  <wp:posOffset>4285615</wp:posOffset>
                </wp:positionH>
                <wp:positionV relativeFrom="paragraph">
                  <wp:posOffset>-745490</wp:posOffset>
                </wp:positionV>
                <wp:extent cx="53975" cy="141605"/>
                <wp:effectExtent l="0" t="0" r="381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2" name="Text Box 91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12</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" type="#_x0000_t202" style="position:absolute;left:0;text-align:left;margin-left:337.45pt;margin-top:-58.7pt;width:4.25pt;height:11.1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3" o:spid="_x0000_s1305"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12</w:t>
                      </w:r>
                    </w:p>
                  </w:txbxContent>
                </v:textbox>
                <w10:wrap anchorx="page"/>
              </v:shape>
            </w:pict>
          </mc:Fallback>
        </mc:AlternateContent>
      </w:r>
      <w:r>
        <w:rPr>
          <w:noProof/>
          <w:lang w:val="en-AU" w:eastAsia="en-AU"/>
        </w:rPr>
        <mc:AlternateContent>
          <mc:Choice Requires="wps">
            <w:drawing>
              <wp:anchor distT="0" distB="0" distL="114300" distR="114300" simplePos="false" relativeHeight="251606528" behindDoc="false" locked="false" layoutInCell="true" allowOverlap="true">
                <wp:simplePos x="0" y="0"/>
                <wp:positionH relativeFrom="page">
                  <wp:posOffset>4356100</wp:posOffset>
                </wp:positionH>
                <wp:positionV relativeFrom="paragraph">
                  <wp:posOffset>-745490</wp:posOffset>
                </wp:positionV>
                <wp:extent cx="53975" cy="141605"/>
                <wp:effectExtent l="3175"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1" name="Text Box 91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24</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" type="#_x0000_t202" style="position:absolute;left:0;text-align:left;margin-left:343pt;margin-top:-58.7pt;width:4.25pt;height:11.1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2" o:spid="_x0000_s1306"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24</w:t>
                      </w:r>
                    </w:p>
                  </w:txbxContent>
                </v:textbox>
                <w10:wrap anchorx="page"/>
              </v:shape>
            </w:pict>
          </mc:Fallback>
        </mc:AlternateContent>
      </w:r>
      <w:r>
        <w:rPr>
          <w:noProof/>
          <w:lang w:val="en-AU" w:eastAsia="en-AU"/>
        </w:rPr>
        <mc:AlternateContent>
          <mc:Choice Requires="wps">
            <w:drawing>
              <wp:anchor distT="0" distB="0" distL="114300" distR="114300" simplePos="false" relativeHeight="251608576" behindDoc="false" locked="false" layoutInCell="true" allowOverlap="true">
                <wp:simplePos x="0" y="0"/>
                <wp:positionH relativeFrom="page">
                  <wp:posOffset>4426585</wp:posOffset>
                </wp:positionH>
                <wp:positionV relativeFrom="paragraph">
                  <wp:posOffset>-745490</wp:posOffset>
                </wp:positionV>
                <wp:extent cx="53975" cy="141605"/>
                <wp:effectExtent l="0"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0" name="Text Box 9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07</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" type="#_x0000_t202" style="position:absolute;left:0;text-align:left;margin-left:348.55pt;margin-top:-58.7pt;width:4.25pt;height:11.1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1" o:spid="_x0000_s1307"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07</w:t>
                      </w:r>
                    </w:p>
                  </w:txbxContent>
                </v:textbox>
                <w10:wrap anchorx="page"/>
              </v:shape>
            </w:pict>
          </mc:Fallback>
        </mc:AlternateContent>
      </w:r>
      <w:r>
        <w:rPr>
          <w:noProof/>
          <w:lang w:val="en-AU" w:eastAsia="en-AU"/>
        </w:rPr>
        <mc:AlternateContent>
          <mc:Choice Requires="wps">
            <w:drawing>
              <wp:anchor distT="0" distB="0" distL="114300" distR="114300" simplePos="false" relativeHeight="251609600" behindDoc="false" locked="false" layoutInCell="true" allowOverlap="true">
                <wp:simplePos x="0" y="0"/>
                <wp:positionH relativeFrom="page">
                  <wp:posOffset>4497070</wp:posOffset>
                </wp:positionH>
                <wp:positionV relativeFrom="paragraph">
                  <wp:posOffset>-745490</wp:posOffset>
                </wp:positionV>
                <wp:extent cx="53975" cy="141605"/>
                <wp:effectExtent l="1270" t="0" r="190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79" name="Text Box 9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10</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" type="#_x0000_t202" style="position:absolute;left:0;text-align:left;margin-left:354.1pt;margin-top:-58.7pt;width:4.25pt;height:11.1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10" o:spid="_x0000_s1308"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10</w:t>
                      </w:r>
                    </w:p>
                  </w:txbxContent>
                </v:textbox>
                <w10:wrap anchorx="page"/>
              </v:shape>
            </w:pict>
          </mc:Fallback>
        </mc:AlternateContent>
      </w:r>
      <w:r>
        <w:rPr>
          <w:noProof/>
          <w:lang w:val="en-AU" w:eastAsia="en-AU"/>
        </w:rPr>
        <mc:AlternateContent>
          <mc:Choice Requires="wps">
            <w:drawing>
              <wp:anchor distT="0" distB="0" distL="114300" distR="114300" simplePos="false" relativeHeight="251610624" behindDoc="false" locked="false" layoutInCell="true" allowOverlap="true">
                <wp:simplePos x="0" y="0"/>
                <wp:positionH relativeFrom="page">
                  <wp:posOffset>4566920</wp:posOffset>
                </wp:positionH>
                <wp:positionV relativeFrom="paragraph">
                  <wp:posOffset>-745490</wp:posOffset>
                </wp:positionV>
                <wp:extent cx="53975" cy="141605"/>
                <wp:effectExtent l="4445"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78" name="Text Box 90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14</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" type="#_x0000_t202" style="position:absolute;left:0;text-align:left;margin-left:359.6pt;margin-top:-58.7pt;width:4.25pt;height:11.1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09" o:spid="_x0000_s1309"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14</w:t>
                      </w:r>
                    </w:p>
                  </w:txbxContent>
                </v:textbox>
                <w10:wrap anchorx="page"/>
              </v:shape>
            </w:pict>
          </mc:Fallback>
        </mc:AlternateContent>
      </w:r>
      <w:r>
        <w:rPr>
          <w:noProof/>
          <w:lang w:val="en-AU" w:eastAsia="en-AU"/>
        </w:rPr>
        <mc:AlternateContent>
          <mc:Choice Requires="wps">
            <w:drawing>
              <wp:anchor distT="0" distB="0" distL="114300" distR="114300" simplePos="false" relativeHeight="251611648" behindDoc="false" locked="false" layoutInCell="true" allowOverlap="true">
                <wp:simplePos x="0" y="0"/>
                <wp:positionH relativeFrom="page">
                  <wp:posOffset>4637405</wp:posOffset>
                </wp:positionH>
                <wp:positionV relativeFrom="paragraph">
                  <wp:posOffset>-745490</wp:posOffset>
                </wp:positionV>
                <wp:extent cx="53975" cy="141605"/>
                <wp:effectExtent l="0" t="0" r="444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77" name="Text Box 90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11</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" type="#_x0000_t202" style="position:absolute;left:0;text-align:left;margin-left:365.15pt;margin-top:-58.7pt;width:4.25pt;height:11.1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08" o:spid="_x0000_s1310"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11</w:t>
                      </w:r>
                    </w:p>
                  </w:txbxContent>
                </v:textbox>
                <w10:wrap anchorx="page"/>
              </v:shape>
            </w:pict>
          </mc:Fallback>
        </mc:AlternateContent>
      </w:r>
      <w:r>
        <w:rPr>
          <w:noProof/>
          <w:lang w:val="en-AU" w:eastAsia="en-AU"/>
        </w:rPr>
        <mc:AlternateContent>
          <mc:Choice Requires="wps">
            <w:drawing>
              <wp:anchor distT="0" distB="0" distL="114300" distR="114300" simplePos="false" relativeHeight="251612672" behindDoc="false" locked="false" layoutInCell="true" allowOverlap="true">
                <wp:simplePos x="0" y="0"/>
                <wp:positionH relativeFrom="page">
                  <wp:posOffset>4707890</wp:posOffset>
                </wp:positionH>
                <wp:positionV relativeFrom="paragraph">
                  <wp:posOffset>-745490</wp:posOffset>
                </wp:positionV>
                <wp:extent cx="53975" cy="141605"/>
                <wp:effectExtent l="2540" t="0" r="63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76" name="Text Box 90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08</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" type="#_x0000_t202" style="position:absolute;left:0;text-align:left;margin-left:370.7pt;margin-top:-58.7pt;width:4.25pt;height:11.1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07" o:spid="_x0000_s1311"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08</w:t>
                      </w:r>
                    </w:p>
                  </w:txbxContent>
                </v:textbox>
                <w10:wrap anchorx="page"/>
              </v:shape>
            </w:pict>
          </mc:Fallback>
        </mc:AlternateContent>
      </w:r>
      <w:r>
        <w:rPr>
          <w:noProof/>
          <w:lang w:val="en-AU" w:eastAsia="en-AU"/>
        </w:rPr>
        <mc:AlternateContent>
          <mc:Choice Requires="wps">
            <w:drawing>
              <wp:anchor distT="0" distB="0" distL="114300" distR="114300" simplePos="false" relativeHeight="251613696" behindDoc="false" locked="false" layoutInCell="true" allowOverlap="true">
                <wp:simplePos x="0" y="0"/>
                <wp:positionH relativeFrom="page">
                  <wp:posOffset>4778375</wp:posOffset>
                </wp:positionH>
                <wp:positionV relativeFrom="paragraph">
                  <wp:posOffset>-745490</wp:posOffset>
                </wp:positionV>
                <wp:extent cx="53975" cy="141605"/>
                <wp:effectExtent l="0"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75" name="Text Box 90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15</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" type="#_x0000_t202" style="position:absolute;left:0;text-align:left;margin-left:376.25pt;margin-top:-58.7pt;width:4.25pt;height:11.1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06" o:spid="_x0000_s1312"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15</w:t>
                      </w:r>
                    </w:p>
                  </w:txbxContent>
                </v:textbox>
                <w10:wrap anchorx="page"/>
              </v:shape>
            </w:pict>
          </mc:Fallback>
        </mc:AlternateContent>
      </w:r>
      <w:r>
        <w:rPr>
          <w:noProof/>
          <w:lang w:val="en-AU" w:eastAsia="en-AU"/>
        </w:rPr>
        <mc:AlternateContent>
          <mc:Choice Requires="wps">
            <w:drawing>
              <wp:anchor distT="0" distB="0" distL="114300" distR="114300" simplePos="false" relativeHeight="251614720" behindDoc="false" locked="false" layoutInCell="true" allowOverlap="true">
                <wp:simplePos x="0" y="0"/>
                <wp:positionH relativeFrom="page">
                  <wp:posOffset>4848860</wp:posOffset>
                </wp:positionH>
                <wp:positionV relativeFrom="paragraph">
                  <wp:posOffset>-745490</wp:posOffset>
                </wp:positionV>
                <wp:extent cx="53975" cy="141605"/>
                <wp:effectExtent l="635" t="0" r="254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74" name="Text Box 90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02</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" type="#_x0000_t202" style="position:absolute;left:0;text-align:left;margin-left:381.8pt;margin-top:-58.7pt;width:4.25pt;height:11.1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05" o:spid="_x0000_s1313"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02</w:t>
                      </w:r>
                    </w:p>
                  </w:txbxContent>
                </v:textbox>
                <w10:wrap anchorx="page"/>
              </v:shape>
            </w:pict>
          </mc:Fallback>
        </mc:AlternateContent>
      </w:r>
      <w:r>
        <w:rPr>
          <w:noProof/>
          <w:lang w:val="en-AU" w:eastAsia="en-AU"/>
        </w:rPr>
        <mc:AlternateContent>
          <mc:Choice Requires="wps">
            <w:drawing>
              <wp:anchor distT="0" distB="0" distL="114300" distR="114300" simplePos="false" relativeHeight="251616768" behindDoc="false" locked="false" layoutInCell="true" allowOverlap="true">
                <wp:simplePos x="0" y="0"/>
                <wp:positionH relativeFrom="page">
                  <wp:posOffset>4918710</wp:posOffset>
                </wp:positionH>
                <wp:positionV relativeFrom="paragraph">
                  <wp:posOffset>-745490</wp:posOffset>
                </wp:positionV>
                <wp:extent cx="53975" cy="141605"/>
                <wp:effectExtent l="3810"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73" name="Text Box 90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53975" cy="1416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13</w:t>
                            </w:r>
                          </w:p>
                        </w:txbxContent>
                      </wps:txbx>
                      <wps:bodyPr rot="0" vert="vert270"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" type="#_x0000_t202" style="position:absolute;left:0;text-align:left;margin-left:387.3pt;margin-top:-58.7pt;width:4.25pt;height:11.1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904" o:spid="_x0000_s1314" stroked="f" filled="f">
                <v:textbox inset="0,0,0,0" style="layout-flow:vertical;mso-layout-flow-alt:bottom-to-top">
                  <w:txbxContent>
                    <w:p w:rsidR="007D2CDF" w:rsidRDefault="007D2CDF">
                      <w:pPr>
                        <w:spacing w:before="15"/>
                        <w:ind w:left="20"/>
                        <w:rPr>
                          <w:sz w:val="4"/>
                        </w:rPr>
                      </w:pPr>
                      <w:proofErr w:type="spellStart"/>
                      <w:r>
                        <w:rPr>
                          <w:color w:val="939598"/>
                          <w:w w:val="105"/>
                          <w:sz w:val="4"/>
                        </w:rPr>
                        <w:t>Distrcit</w:t>
                      </w:r>
                      <w:proofErr w:type="spellEnd"/>
                      <w:r>
                        <w:rPr>
                          <w:color w:val="939598"/>
                          <w:w w:val="105"/>
                          <w:sz w:val="4"/>
                        </w:rPr>
                        <w:t xml:space="preserve"> 13</w:t>
                      </w:r>
                    </w:p>
                  </w:txbxContent>
                </v:textbox>
                <w10:wrap anchorx="page"/>
              </v:shape>
            </w:pict>
          </mc:Fallback>
        </mc:AlternateContent>
      </w:r>
      <w:r>
        <w:rPr>
          <w:noProof/>
          <w:sz w:val="2"/>
          <w:lang w:val="en-AU" w:eastAsia="en-AU"/>
        </w:rPr>
        <mc:AlternateContent>
          <mc:Choice Requires="wpg">
            <w:drawing>
              <wp:inline distT="0" distB="0" distL="0" distR="0">
                <wp:extent cx="1270" cy="4445"/>
                <wp:effectExtent l="6350" t="10795" r="1143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71" name="Group 90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270" cy="4445"/>
                          <a:chOff x="0" y="0"/>
                          <a:chExt cx="2" cy="7"/>
                        </a:xfrm>
                      </wpg:grpSpPr>
                      <wps:wsp>
                        <wps:cNvPr id="972" name="Line 903"/>
                        <wps:cNvCnPr>
                          <a:cxnSpLocks noChangeShapeType="true"/>
                        </wps:cNvCnPr>
                        <wps:spPr bwMode="auto">
                          <a:xfrm>
                            <a:off x="0" y="3"/>
                            <a:ext cx="0" cy="0"/>
                          </a:xfrm>
                          <a:prstGeom prst="line">
                            <a:avLst/>
                          </a:prstGeom>
                          <a:noFill/>
                          <a:ln w="4051">
                            <a:solidFill>
                              <a:srgbClr val="DADCDD"/>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2,7" style="width:.1pt;height:.35pt;mso-position-horizontal-relative:char;mso-position-vertical-relative:line" id="Group 902" o:spid="_x0000_s1026">
                <v:line from="0,3" to="0,3" style="position:absolute;visibility:visible;mso-wrap-style:square" id="Line 903" o:spid="_x0000_s1027" strokecolor="#dadcdd" strokeweight=".1125mm" o:connectortype="straight"/>
                <w10:anchorlock/>
              </v:group>
            </w:pict>
          </mc:Fallback>
        </mc:AlternateContent>
      </w:r>
    </w:p>
    <w:p w:rsidR="00BC3D1A" w:rsidRDefault="0051257C">
      <w:pPr>
        <w:spacing w:before="26"/>
        <w:ind w:left="227"/>
        <w:rPr>
          <w:sz w:val="9"/>
        </w:rPr>
      </w:pPr>
      <w:r>
        <w:rPr>
          <w:noProof/>
          <w:lang w:val="en-AU" w:eastAsia="en-AU"/>
        </w:rPr>
        <mc:AlternateContent>
          <mc:Choice Requires="wpg">
            <w:drawing>
              <wp:anchor distT="0" distB="0" distL="114300" distR="114300" simplePos="false" relativeHeight="251700736" behindDoc="true" locked="false" layoutInCell="true" allowOverlap="true">
                <wp:simplePos x="0" y="0"/>
                <wp:positionH relativeFrom="page">
                  <wp:posOffset>3411855</wp:posOffset>
                </wp:positionH>
                <wp:positionV relativeFrom="paragraph">
                  <wp:posOffset>-1341120</wp:posOffset>
                </wp:positionV>
                <wp:extent cx="3602355" cy="3987165"/>
                <wp:effectExtent l="11430" t="6985" r="571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75" name="Group 70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602355" cy="3987165"/>
                          <a:chOff x="5373" y="-2112"/>
                          <a:chExt cx="5673" cy="6279"/>
                        </a:xfrm>
                      </wpg:grpSpPr>
                      <wps:wsp>
                        <wps:cNvPr id="776" name="Rectangle 901"/>
                        <wps:cNvSpPr>
                          <a:spLocks noChangeArrowheads="true"/>
                        </wps:cNvSpPr>
                        <wps:spPr bwMode="auto">
                          <a:xfrm>
                            <a:off x="9196" y="616"/>
                            <a:ext cx="1848" cy="1333"/>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77" name="Rectangle 900"/>
                        <wps:cNvSpPr>
                          <a:spLocks noChangeArrowheads="true"/>
                        </wps:cNvSpPr>
                        <wps:spPr bwMode="auto">
                          <a:xfrm>
                            <a:off x="10136" y="2021"/>
                            <a:ext cx="898" cy="643"/>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78" name="Rectangle 899"/>
                        <wps:cNvSpPr>
                          <a:spLocks noChangeArrowheads="true"/>
                        </wps:cNvSpPr>
                        <wps:spPr bwMode="auto">
                          <a:xfrm>
                            <a:off x="7278" y="-744"/>
                            <a:ext cx="1827" cy="1301"/>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79" name="Rectangle 898"/>
                        <wps:cNvSpPr>
                          <a:spLocks noChangeArrowheads="true"/>
                        </wps:cNvSpPr>
                        <wps:spPr bwMode="auto">
                          <a:xfrm>
                            <a:off x="8245" y="-2110"/>
                            <a:ext cx="2774" cy="1294"/>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80" name="Rectangle 897"/>
                        <wps:cNvSpPr>
                          <a:spLocks noChangeArrowheads="true"/>
                        </wps:cNvSpPr>
                        <wps:spPr bwMode="auto">
                          <a:xfrm>
                            <a:off x="9189" y="-737"/>
                            <a:ext cx="1843" cy="1302"/>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pic:pic>
                        <pic:nvPicPr>
                          <pic:cNvPr id="781" name="Picture 896"/>
                          <pic:cNvPicPr>
                            <a:picLocks noChangeAspect="true" noChangeArrowheads="true"/>
                          </pic:cNvPicPr>
                        </pic:nvPicPr>
                        <pic:blipFill>
                          <a:blip r:embed="rId222">
                            <a:extLst>
                              <a:ext uri="{28A0092B-C50C-407E-A947-70E740481C1C}">
                                <a14:useLocalDpi val="false"/>
                              </a:ext>
                            </a:extLst>
                          </a:blip>
                          <a:srcRect/>
                          <a:stretch>
                            <a:fillRect/>
                          </a:stretch>
                        </pic:blipFill>
                        <pic:spPr bwMode="auto">
                          <a:xfrm>
                            <a:off x="8024" y="1140"/>
                            <a:ext cx="365" cy="34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782" name="Rectangle 895"/>
                        <wps:cNvSpPr>
                          <a:spLocks noChangeArrowheads="true"/>
                        </wps:cNvSpPr>
                        <wps:spPr bwMode="auto">
                          <a:xfrm>
                            <a:off x="7281" y="618"/>
                            <a:ext cx="1833" cy="1341"/>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83" name="AutoShape 894"/>
                        <wps:cNvSpPr>
                          <a:spLocks/>
                        </wps:cNvSpPr>
                        <wps:spPr bwMode="auto">
                          <a:xfrm>
                            <a:off x="6146" y="-242"/>
                            <a:ext cx="320" cy="404"/>
                          </a:xfrm>
                          <a:custGeom>
                            <a:avLst/>
                            <a:gdLst>
                              <a:gd name="T0" fmla="+- 0 6206 6147"/>
                              <a:gd name="T1" fmla="*/ T0 w 320"/>
                              <a:gd name="T2" fmla="+- 0 44 -241"/>
                              <a:gd name="T3" fmla="*/ 44 h 404"/>
                              <a:gd name="T4" fmla="+- 0 6147 6147"/>
                              <a:gd name="T5" fmla="*/ T4 w 320"/>
                              <a:gd name="T6" fmla="+- 0 126 -241"/>
                              <a:gd name="T7" fmla="*/ 126 h 404"/>
                              <a:gd name="T8" fmla="+- 0 6220 6147"/>
                              <a:gd name="T9" fmla="*/ T8 w 320"/>
                              <a:gd name="T10" fmla="+- 0 159 -241"/>
                              <a:gd name="T11" fmla="*/ 159 h 404"/>
                              <a:gd name="T12" fmla="+- 0 6298 6147"/>
                              <a:gd name="T13" fmla="*/ T12 w 320"/>
                              <a:gd name="T14" fmla="+- 0 162 -241"/>
                              <a:gd name="T15" fmla="*/ 162 h 404"/>
                              <a:gd name="T16" fmla="+- 0 6371 6147"/>
                              <a:gd name="T17" fmla="*/ T16 w 320"/>
                              <a:gd name="T18" fmla="+- 0 135 -241"/>
                              <a:gd name="T19" fmla="*/ 135 h 404"/>
                              <a:gd name="T20" fmla="+- 0 6430 6147"/>
                              <a:gd name="T21" fmla="*/ T20 w 320"/>
                              <a:gd name="T22" fmla="+- 0 81 -241"/>
                              <a:gd name="T23" fmla="*/ 81 h 404"/>
                              <a:gd name="T24" fmla="+- 0 6438 6147"/>
                              <a:gd name="T25" fmla="*/ T24 w 320"/>
                              <a:gd name="T26" fmla="+- 0 63 -241"/>
                              <a:gd name="T27" fmla="*/ 63 h 404"/>
                              <a:gd name="T28" fmla="+- 0 6266 6147"/>
                              <a:gd name="T29" fmla="*/ T28 w 320"/>
                              <a:gd name="T30" fmla="+- 0 63 -241"/>
                              <a:gd name="T31" fmla="*/ 63 h 404"/>
                              <a:gd name="T32" fmla="+- 0 6250 6147"/>
                              <a:gd name="T33" fmla="*/ T32 w 320"/>
                              <a:gd name="T34" fmla="+- 0 62 -241"/>
                              <a:gd name="T35" fmla="*/ 62 h 404"/>
                              <a:gd name="T36" fmla="+- 0 6235 6147"/>
                              <a:gd name="T37" fmla="*/ T36 w 320"/>
                              <a:gd name="T38" fmla="+- 0 58 -241"/>
                              <a:gd name="T39" fmla="*/ 58 h 404"/>
                              <a:gd name="T40" fmla="+- 0 6220 6147"/>
                              <a:gd name="T41" fmla="*/ T40 w 320"/>
                              <a:gd name="T42" fmla="+- 0 52 -241"/>
                              <a:gd name="T43" fmla="*/ 52 h 404"/>
                              <a:gd name="T44" fmla="+- 0 6206 6147"/>
                              <a:gd name="T45" fmla="*/ T44 w 320"/>
                              <a:gd name="T46" fmla="+- 0 44 -241"/>
                              <a:gd name="T47" fmla="*/ 44 h 404"/>
                              <a:gd name="T48" fmla="+- 0 6266 6147"/>
                              <a:gd name="T49" fmla="*/ T48 w 320"/>
                              <a:gd name="T50" fmla="+- 0 -241 -241"/>
                              <a:gd name="T51" fmla="*/ -241 h 404"/>
                              <a:gd name="T52" fmla="+- 0 6266 6147"/>
                              <a:gd name="T53" fmla="*/ T52 w 320"/>
                              <a:gd name="T54" fmla="+- 0 -140 -241"/>
                              <a:gd name="T55" fmla="*/ -140 h 404"/>
                              <a:gd name="T56" fmla="+- 0 6305 6147"/>
                              <a:gd name="T57" fmla="*/ T56 w 320"/>
                              <a:gd name="T58" fmla="+- 0 -132 -241"/>
                              <a:gd name="T59" fmla="*/ -132 h 404"/>
                              <a:gd name="T60" fmla="+- 0 6338 6147"/>
                              <a:gd name="T61" fmla="*/ T60 w 320"/>
                              <a:gd name="T62" fmla="+- 0 -110 -241"/>
                              <a:gd name="T63" fmla="*/ -110 h 404"/>
                              <a:gd name="T64" fmla="+- 0 6359 6147"/>
                              <a:gd name="T65" fmla="*/ T64 w 320"/>
                              <a:gd name="T66" fmla="+- 0 -78 -241"/>
                              <a:gd name="T67" fmla="*/ -78 h 404"/>
                              <a:gd name="T68" fmla="+- 0 6367 6147"/>
                              <a:gd name="T69" fmla="*/ T68 w 320"/>
                              <a:gd name="T70" fmla="+- 0 -38 -241"/>
                              <a:gd name="T71" fmla="*/ -38 h 404"/>
                              <a:gd name="T72" fmla="+- 0 6359 6147"/>
                              <a:gd name="T73" fmla="*/ T72 w 320"/>
                              <a:gd name="T74" fmla="+- 0 1 -241"/>
                              <a:gd name="T75" fmla="*/ 1 h 404"/>
                              <a:gd name="T76" fmla="+- 0 6338 6147"/>
                              <a:gd name="T77" fmla="*/ T76 w 320"/>
                              <a:gd name="T78" fmla="+- 0 33 -241"/>
                              <a:gd name="T79" fmla="*/ 33 h 404"/>
                              <a:gd name="T80" fmla="+- 0 6305 6147"/>
                              <a:gd name="T81" fmla="*/ T80 w 320"/>
                              <a:gd name="T82" fmla="+- 0 55 -241"/>
                              <a:gd name="T83" fmla="*/ 55 h 404"/>
                              <a:gd name="T84" fmla="+- 0 6266 6147"/>
                              <a:gd name="T85" fmla="*/ T84 w 320"/>
                              <a:gd name="T86" fmla="+- 0 63 -241"/>
                              <a:gd name="T87" fmla="*/ 63 h 404"/>
                              <a:gd name="T88" fmla="+- 0 6438 6147"/>
                              <a:gd name="T89" fmla="*/ T88 w 320"/>
                              <a:gd name="T90" fmla="+- 0 63 -241"/>
                              <a:gd name="T91" fmla="*/ 63 h 404"/>
                              <a:gd name="T92" fmla="+- 0 6463 6147"/>
                              <a:gd name="T93" fmla="*/ T92 w 320"/>
                              <a:gd name="T94" fmla="+- 0 8 -241"/>
                              <a:gd name="T95" fmla="*/ 8 h 404"/>
                              <a:gd name="T96" fmla="+- 0 6466 6147"/>
                              <a:gd name="T97" fmla="*/ T96 w 320"/>
                              <a:gd name="T98" fmla="+- 0 -70 -241"/>
                              <a:gd name="T99" fmla="*/ -70 h 404"/>
                              <a:gd name="T100" fmla="+- 0 6440 6147"/>
                              <a:gd name="T101" fmla="*/ T100 w 320"/>
                              <a:gd name="T102" fmla="+- 0 -143 -241"/>
                              <a:gd name="T103" fmla="*/ -143 h 404"/>
                              <a:gd name="T104" fmla="+- 0 6385 6147"/>
                              <a:gd name="T105" fmla="*/ T104 w 320"/>
                              <a:gd name="T106" fmla="+- 0 -202 -241"/>
                              <a:gd name="T107" fmla="*/ -202 h 404"/>
                              <a:gd name="T108" fmla="+- 0 6358 6147"/>
                              <a:gd name="T109" fmla="*/ T108 w 320"/>
                              <a:gd name="T110" fmla="+- 0 -219 -241"/>
                              <a:gd name="T111" fmla="*/ -219 h 404"/>
                              <a:gd name="T112" fmla="+- 0 6329 6147"/>
                              <a:gd name="T113" fmla="*/ T112 w 320"/>
                              <a:gd name="T114" fmla="+- 0 -231 -241"/>
                              <a:gd name="T115" fmla="*/ -231 h 404"/>
                              <a:gd name="T116" fmla="+- 0 6298 6147"/>
                              <a:gd name="T117" fmla="*/ T116 w 320"/>
                              <a:gd name="T118" fmla="+- 0 -239 -241"/>
                              <a:gd name="T119" fmla="*/ -239 h 404"/>
                              <a:gd name="T120" fmla="+- 0 6266 6147"/>
                              <a:gd name="T121" fmla="*/ T120 w 320"/>
                              <a:gd name="T122" fmla="+- 0 -241 -241"/>
                              <a:gd name="T123" fmla="*/ -24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0" h="404">
                                <a:moveTo>
                                  <a:pt x="59" y="285"/>
                                </a:moveTo>
                                <a:lnTo>
                                  <a:pt x="0" y="367"/>
                                </a:lnTo>
                                <a:lnTo>
                                  <a:pt x="73" y="400"/>
                                </a:lnTo>
                                <a:lnTo>
                                  <a:pt x="151" y="403"/>
                                </a:lnTo>
                                <a:lnTo>
                                  <a:pt x="224" y="376"/>
                                </a:lnTo>
                                <a:lnTo>
                                  <a:pt x="283" y="322"/>
                                </a:lnTo>
                                <a:lnTo>
                                  <a:pt x="291" y="304"/>
                                </a:lnTo>
                                <a:lnTo>
                                  <a:pt x="119" y="304"/>
                                </a:lnTo>
                                <a:lnTo>
                                  <a:pt x="103" y="303"/>
                                </a:lnTo>
                                <a:lnTo>
                                  <a:pt x="88" y="299"/>
                                </a:lnTo>
                                <a:lnTo>
                                  <a:pt x="73" y="293"/>
                                </a:lnTo>
                                <a:lnTo>
                                  <a:pt x="59" y="285"/>
                                </a:lnTo>
                                <a:close/>
                                <a:moveTo>
                                  <a:pt x="119" y="0"/>
                                </a:moveTo>
                                <a:lnTo>
                                  <a:pt x="119" y="101"/>
                                </a:lnTo>
                                <a:lnTo>
                                  <a:pt x="158" y="109"/>
                                </a:lnTo>
                                <a:lnTo>
                                  <a:pt x="191" y="131"/>
                                </a:lnTo>
                                <a:lnTo>
                                  <a:pt x="212" y="163"/>
                                </a:lnTo>
                                <a:lnTo>
                                  <a:pt x="220" y="203"/>
                                </a:lnTo>
                                <a:lnTo>
                                  <a:pt x="212" y="242"/>
                                </a:lnTo>
                                <a:lnTo>
                                  <a:pt x="191" y="274"/>
                                </a:lnTo>
                                <a:lnTo>
                                  <a:pt x="158" y="296"/>
                                </a:lnTo>
                                <a:lnTo>
                                  <a:pt x="119" y="304"/>
                                </a:lnTo>
                                <a:lnTo>
                                  <a:pt x="291" y="304"/>
                                </a:lnTo>
                                <a:lnTo>
                                  <a:pt x="316" y="249"/>
                                </a:lnTo>
                                <a:lnTo>
                                  <a:pt x="319" y="171"/>
                                </a:lnTo>
                                <a:lnTo>
                                  <a:pt x="293" y="98"/>
                                </a:lnTo>
                                <a:lnTo>
                                  <a:pt x="238" y="39"/>
                                </a:lnTo>
                                <a:lnTo>
                                  <a:pt x="211" y="22"/>
                                </a:lnTo>
                                <a:lnTo>
                                  <a:pt x="182" y="10"/>
                                </a:lnTo>
                                <a:lnTo>
                                  <a:pt x="151" y="2"/>
                                </a:lnTo>
                                <a:lnTo>
                                  <a:pt x="119" y="0"/>
                                </a:lnTo>
                                <a:close/>
                              </a:path>
                            </a:pathLst>
                          </a:custGeom>
                          <a:solidFill>
                            <a:srgbClr val="C3D59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pic:pic>
                        <pic:nvPicPr>
                          <pic:cNvPr id="784" name="Picture 893"/>
                          <pic:cNvPicPr>
                            <a:picLocks noChangeAspect="true" noChangeArrowheads="true"/>
                          </pic:cNvPicPr>
                        </pic:nvPicPr>
                        <pic:blipFill>
                          <a:blip r:embed="rId223">
                            <a:extLst>
                              <a:ext uri="{28A0092B-C50C-407E-A947-70E740481C1C}">
                                <a14:useLocalDpi val="false"/>
                              </a:ext>
                            </a:extLst>
                          </a:blip>
                          <a:srcRect/>
                          <a:stretch>
                            <a:fillRect/>
                          </a:stretch>
                        </pic:blipFill>
                        <pic:spPr bwMode="auto">
                          <a:xfrm>
                            <a:off x="6010" y="-251"/>
                            <a:ext cx="227" cy="4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785" name="Rectangle 892"/>
                        <wps:cNvSpPr>
                          <a:spLocks noChangeArrowheads="true"/>
                        </wps:cNvSpPr>
                        <wps:spPr bwMode="auto">
                          <a:xfrm>
                            <a:off x="6362" y="284"/>
                            <a:ext cx="35" cy="36"/>
                          </a:xfrm>
                          <a:prstGeom prst="rect">
                            <a:avLst/>
                          </a:prstGeom>
                          <a:solidFill>
                            <a:srgbClr val="FF0000"/>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786" name="Rectangle 891"/>
                        <wps:cNvSpPr>
                          <a:spLocks noChangeArrowheads="true"/>
                        </wps:cNvSpPr>
                        <wps:spPr bwMode="auto">
                          <a:xfrm>
                            <a:off x="5375" y="-734"/>
                            <a:ext cx="1836" cy="1286"/>
                          </a:xfrm>
                          <a:prstGeom prst="rect">
                            <a:avLst/>
                          </a:prstGeom>
                          <a:noFill/>
                          <a:ln w="2794">
                            <a:solidFill>
                              <a:srgbClr val="989A9D"/>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pic:pic>
                        <pic:nvPicPr>
                          <pic:cNvPr id="787" name="Picture 890"/>
                          <pic:cNvPicPr>
                            <a:picLocks noChangeAspect="true" noChangeArrowheads="true"/>
                          </pic:cNvPicPr>
                        </pic:nvPicPr>
                        <pic:blipFill>
                          <a:blip r:embed="rId224">
                            <a:extLst>
                              <a:ext uri="{28A0092B-C50C-407E-A947-70E740481C1C}">
                                <a14:useLocalDpi val="false"/>
                              </a:ext>
                            </a:extLst>
                          </a:blip>
                          <a:srcRect/>
                          <a:stretch>
                            <a:fillRect/>
                          </a:stretch>
                        </pic:blipFill>
                        <pic:spPr bwMode="auto">
                          <a:xfrm>
                            <a:off x="5880" y="-257"/>
                            <a:ext cx="369" cy="17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8" name="Picture 889"/>
                          <pic:cNvPicPr>
                            <a:picLocks noChangeAspect="true" noChangeArrowheads="true"/>
                          </pic:cNvPicPr>
                        </pic:nvPicPr>
                        <pic:blipFill>
                          <a:blip r:embed="rId225">
                            <a:extLst>
                              <a:ext uri="{28A0092B-C50C-407E-A947-70E740481C1C}">
                                <a14:useLocalDpi val="false"/>
                              </a:ext>
                            </a:extLst>
                          </a:blip>
                          <a:srcRect/>
                          <a:stretch>
                            <a:fillRect/>
                          </a:stretch>
                        </pic:blipFill>
                        <pic:spPr bwMode="auto">
                          <a:xfrm>
                            <a:off x="6142" y="1221"/>
                            <a:ext cx="283" cy="28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789" name="Freeform 888"/>
                        <wps:cNvSpPr>
                          <a:spLocks/>
                        </wps:cNvSpPr>
                        <wps:spPr bwMode="auto">
                          <a:xfrm>
                            <a:off x="7684" y="-75"/>
                            <a:ext cx="125" cy="157"/>
                          </a:xfrm>
                          <a:custGeom>
                            <a:avLst/>
                            <a:gdLst>
                              <a:gd name="T0" fmla="+- 0 7735 7684"/>
                              <a:gd name="T1" fmla="*/ T0 w 125"/>
                              <a:gd name="T2" fmla="+- 0 -47 -75"/>
                              <a:gd name="T3" fmla="*/ -47 h 157"/>
                              <a:gd name="T4" fmla="+- 0 7744 7684"/>
                              <a:gd name="T5" fmla="*/ T4 w 125"/>
                              <a:gd name="T6" fmla="+- 0 -49 -75"/>
                              <a:gd name="T7" fmla="*/ -49 h 157"/>
                              <a:gd name="T8" fmla="+- 0 7753 7684"/>
                              <a:gd name="T9" fmla="*/ T8 w 125"/>
                              <a:gd name="T10" fmla="+- 0 -47 -75"/>
                              <a:gd name="T11" fmla="*/ -47 h 157"/>
                              <a:gd name="T12" fmla="+- 0 7758 7684"/>
                              <a:gd name="T13" fmla="*/ T12 w 125"/>
                              <a:gd name="T14" fmla="+- 0 -42 -75"/>
                              <a:gd name="T15" fmla="*/ -42 h 157"/>
                              <a:gd name="T16" fmla="+- 0 7760 7684"/>
                              <a:gd name="T17" fmla="*/ T16 w 125"/>
                              <a:gd name="T18" fmla="+- 0 -33 -75"/>
                              <a:gd name="T19" fmla="*/ -33 h 157"/>
                              <a:gd name="T20" fmla="+- 0 7758 7684"/>
                              <a:gd name="T21" fmla="*/ T20 w 125"/>
                              <a:gd name="T22" fmla="+- 0 -24 -75"/>
                              <a:gd name="T23" fmla="*/ -24 h 157"/>
                              <a:gd name="T24" fmla="+- 0 7751 7684"/>
                              <a:gd name="T25" fmla="*/ T24 w 125"/>
                              <a:gd name="T26" fmla="+- 0 -17 -75"/>
                              <a:gd name="T27" fmla="*/ -17 h 157"/>
                              <a:gd name="T28" fmla="+- 0 7741 7684"/>
                              <a:gd name="T29" fmla="*/ T28 w 125"/>
                              <a:gd name="T30" fmla="+- 0 -16 -75"/>
                              <a:gd name="T31" fmla="*/ -16 h 157"/>
                              <a:gd name="T32" fmla="+- 0 7737 7684"/>
                              <a:gd name="T33" fmla="*/ T32 w 125"/>
                              <a:gd name="T34" fmla="+- 0 -16 -75"/>
                              <a:gd name="T35" fmla="*/ -16 h 157"/>
                              <a:gd name="T36" fmla="+- 0 7733 7684"/>
                              <a:gd name="T37" fmla="*/ T36 w 125"/>
                              <a:gd name="T38" fmla="+- 0 14 -75"/>
                              <a:gd name="T39" fmla="*/ 14 h 157"/>
                              <a:gd name="T40" fmla="+- 0 7743 7684"/>
                              <a:gd name="T41" fmla="*/ T40 w 125"/>
                              <a:gd name="T42" fmla="+- 0 11 -75"/>
                              <a:gd name="T43" fmla="*/ 11 h 157"/>
                              <a:gd name="T44" fmla="+- 0 7753 7684"/>
                              <a:gd name="T45" fmla="*/ T44 w 125"/>
                              <a:gd name="T46" fmla="+- 0 11 -75"/>
                              <a:gd name="T47" fmla="*/ 11 h 157"/>
                              <a:gd name="T48" fmla="+- 0 7761 7684"/>
                              <a:gd name="T49" fmla="*/ T48 w 125"/>
                              <a:gd name="T50" fmla="+- 0 17 -75"/>
                              <a:gd name="T51" fmla="*/ 17 h 157"/>
                              <a:gd name="T52" fmla="+- 0 7767 7684"/>
                              <a:gd name="T53" fmla="*/ T52 w 125"/>
                              <a:gd name="T54" fmla="+- 0 26 -75"/>
                              <a:gd name="T55" fmla="*/ 26 h 157"/>
                              <a:gd name="T56" fmla="+- 0 7767 7684"/>
                              <a:gd name="T57" fmla="*/ T56 w 125"/>
                              <a:gd name="T58" fmla="+- 0 40 -75"/>
                              <a:gd name="T59" fmla="*/ 40 h 157"/>
                              <a:gd name="T60" fmla="+- 0 7761 7684"/>
                              <a:gd name="T61" fmla="*/ T60 w 125"/>
                              <a:gd name="T62" fmla="+- 0 50 -75"/>
                              <a:gd name="T63" fmla="*/ 50 h 157"/>
                              <a:gd name="T64" fmla="+- 0 7753 7684"/>
                              <a:gd name="T65" fmla="*/ T64 w 125"/>
                              <a:gd name="T66" fmla="+- 0 56 -75"/>
                              <a:gd name="T67" fmla="*/ 56 h 157"/>
                              <a:gd name="T68" fmla="+- 0 7742 7684"/>
                              <a:gd name="T69" fmla="*/ T68 w 125"/>
                              <a:gd name="T70" fmla="+- 0 56 -75"/>
                              <a:gd name="T71" fmla="*/ 56 h 157"/>
                              <a:gd name="T72" fmla="+- 0 7734 7684"/>
                              <a:gd name="T73" fmla="*/ T72 w 125"/>
                              <a:gd name="T74" fmla="+- 0 51 -75"/>
                              <a:gd name="T75" fmla="*/ 51 h 157"/>
                              <a:gd name="T76" fmla="+- 0 7728 7684"/>
                              <a:gd name="T77" fmla="*/ T76 w 125"/>
                              <a:gd name="T78" fmla="+- 0 42 -75"/>
                              <a:gd name="T79" fmla="*/ 42 h 157"/>
                              <a:gd name="T80" fmla="+- 0 7684 7684"/>
                              <a:gd name="T81" fmla="*/ T80 w 125"/>
                              <a:gd name="T82" fmla="+- 0 39 -75"/>
                              <a:gd name="T83" fmla="*/ 39 h 157"/>
                              <a:gd name="T84" fmla="+- 0 7723 7684"/>
                              <a:gd name="T85" fmla="*/ T84 w 125"/>
                              <a:gd name="T86" fmla="+- 0 80 -75"/>
                              <a:gd name="T87" fmla="*/ 80 h 157"/>
                              <a:gd name="T88" fmla="+- 0 7748 7684"/>
                              <a:gd name="T89" fmla="*/ T88 w 125"/>
                              <a:gd name="T90" fmla="+- 0 82 -75"/>
                              <a:gd name="T91" fmla="*/ 82 h 157"/>
                              <a:gd name="T92" fmla="+- 0 7773 7684"/>
                              <a:gd name="T93" fmla="*/ T92 w 125"/>
                              <a:gd name="T94" fmla="+- 0 79 -75"/>
                              <a:gd name="T95" fmla="*/ 79 h 157"/>
                              <a:gd name="T96" fmla="+- 0 7791 7684"/>
                              <a:gd name="T97" fmla="*/ T96 w 125"/>
                              <a:gd name="T98" fmla="+- 0 71 -75"/>
                              <a:gd name="T99" fmla="*/ 71 h 157"/>
                              <a:gd name="T100" fmla="+- 0 7802 7684"/>
                              <a:gd name="T101" fmla="*/ T100 w 125"/>
                              <a:gd name="T102" fmla="+- 0 56 -75"/>
                              <a:gd name="T103" fmla="*/ 56 h 157"/>
                              <a:gd name="T104" fmla="+- 0 7809 7684"/>
                              <a:gd name="T105" fmla="*/ T104 w 125"/>
                              <a:gd name="T106" fmla="+- 0 40 -75"/>
                              <a:gd name="T107" fmla="*/ 40 h 157"/>
                              <a:gd name="T108" fmla="+- 0 7809 7684"/>
                              <a:gd name="T109" fmla="*/ T108 w 125"/>
                              <a:gd name="T110" fmla="+- 0 24 -75"/>
                              <a:gd name="T111" fmla="*/ 24 h 157"/>
                              <a:gd name="T112" fmla="+- 0 7790 7684"/>
                              <a:gd name="T113" fmla="*/ T112 w 125"/>
                              <a:gd name="T114" fmla="+- 0 -1 -75"/>
                              <a:gd name="T115" fmla="*/ -1 h 157"/>
                              <a:gd name="T116" fmla="+- 0 7780 7684"/>
                              <a:gd name="T117" fmla="*/ T116 w 125"/>
                              <a:gd name="T118" fmla="+- 0 -4 -75"/>
                              <a:gd name="T119" fmla="*/ -4 h 157"/>
                              <a:gd name="T120" fmla="+- 0 7792 7684"/>
                              <a:gd name="T121" fmla="*/ T120 w 125"/>
                              <a:gd name="T122" fmla="+- 0 -13 -75"/>
                              <a:gd name="T123" fmla="*/ -13 h 157"/>
                              <a:gd name="T124" fmla="+- 0 7799 7684"/>
                              <a:gd name="T125" fmla="*/ T124 w 125"/>
                              <a:gd name="T126" fmla="+- 0 -23 -75"/>
                              <a:gd name="T127" fmla="*/ -23 h 157"/>
                              <a:gd name="T128" fmla="+- 0 7801 7684"/>
                              <a:gd name="T129" fmla="*/ T128 w 125"/>
                              <a:gd name="T130" fmla="+- 0 -36 -75"/>
                              <a:gd name="T131" fmla="*/ -36 h 157"/>
                              <a:gd name="T132" fmla="+- 0 7745 7684"/>
                              <a:gd name="T133" fmla="*/ T132 w 125"/>
                              <a:gd name="T134" fmla="+- 0 -75 -75"/>
                              <a:gd name="T135" fmla="*/ -75 h 157"/>
                              <a:gd name="T136" fmla="+- 0 7686 7684"/>
                              <a:gd name="T137" fmla="*/ T136 w 125"/>
                              <a:gd name="T138" fmla="+- 0 -36 -75"/>
                              <a:gd name="T139" fmla="*/ -36 h 157"/>
                              <a:gd name="T140" fmla="+- 0 7727 7684"/>
                              <a:gd name="T141" fmla="*/ T140 w 125"/>
                              <a:gd name="T142" fmla="+- 0 -36 -75"/>
                              <a:gd name="T143" fmla="*/ -36 h 157"/>
                              <a:gd name="T144" fmla="+- 0 7732 7684"/>
                              <a:gd name="T145" fmla="*/ T144 w 125"/>
                              <a:gd name="T146" fmla="+- 0 -44 -75"/>
                              <a:gd name="T147" fmla="*/ -44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5" h="157">
                                <a:moveTo>
                                  <a:pt x="48" y="31"/>
                                </a:moveTo>
                                <a:lnTo>
                                  <a:pt x="51" y="28"/>
                                </a:lnTo>
                                <a:lnTo>
                                  <a:pt x="55" y="26"/>
                                </a:lnTo>
                                <a:lnTo>
                                  <a:pt x="60" y="26"/>
                                </a:lnTo>
                                <a:lnTo>
                                  <a:pt x="65" y="26"/>
                                </a:lnTo>
                                <a:lnTo>
                                  <a:pt x="69" y="28"/>
                                </a:lnTo>
                                <a:lnTo>
                                  <a:pt x="72" y="31"/>
                                </a:lnTo>
                                <a:lnTo>
                                  <a:pt x="74" y="33"/>
                                </a:lnTo>
                                <a:lnTo>
                                  <a:pt x="76" y="37"/>
                                </a:lnTo>
                                <a:lnTo>
                                  <a:pt x="76" y="42"/>
                                </a:lnTo>
                                <a:lnTo>
                                  <a:pt x="76" y="46"/>
                                </a:lnTo>
                                <a:lnTo>
                                  <a:pt x="74" y="51"/>
                                </a:lnTo>
                                <a:lnTo>
                                  <a:pt x="70" y="54"/>
                                </a:lnTo>
                                <a:lnTo>
                                  <a:pt x="67" y="58"/>
                                </a:lnTo>
                                <a:lnTo>
                                  <a:pt x="62" y="59"/>
                                </a:lnTo>
                                <a:lnTo>
                                  <a:pt x="57" y="59"/>
                                </a:lnTo>
                                <a:lnTo>
                                  <a:pt x="55" y="59"/>
                                </a:lnTo>
                                <a:lnTo>
                                  <a:pt x="53" y="59"/>
                                </a:lnTo>
                                <a:lnTo>
                                  <a:pt x="51" y="59"/>
                                </a:lnTo>
                                <a:lnTo>
                                  <a:pt x="49" y="89"/>
                                </a:lnTo>
                                <a:lnTo>
                                  <a:pt x="55" y="87"/>
                                </a:lnTo>
                                <a:lnTo>
                                  <a:pt x="59" y="86"/>
                                </a:lnTo>
                                <a:lnTo>
                                  <a:pt x="62" y="86"/>
                                </a:lnTo>
                                <a:lnTo>
                                  <a:pt x="69" y="86"/>
                                </a:lnTo>
                                <a:lnTo>
                                  <a:pt x="74" y="88"/>
                                </a:lnTo>
                                <a:lnTo>
                                  <a:pt x="77" y="92"/>
                                </a:lnTo>
                                <a:lnTo>
                                  <a:pt x="81" y="96"/>
                                </a:lnTo>
                                <a:lnTo>
                                  <a:pt x="83" y="101"/>
                                </a:lnTo>
                                <a:lnTo>
                                  <a:pt x="83" y="108"/>
                                </a:lnTo>
                                <a:lnTo>
                                  <a:pt x="83" y="115"/>
                                </a:lnTo>
                                <a:lnTo>
                                  <a:pt x="81" y="121"/>
                                </a:lnTo>
                                <a:lnTo>
                                  <a:pt x="77" y="125"/>
                                </a:lnTo>
                                <a:lnTo>
                                  <a:pt x="73" y="129"/>
                                </a:lnTo>
                                <a:lnTo>
                                  <a:pt x="69" y="131"/>
                                </a:lnTo>
                                <a:lnTo>
                                  <a:pt x="63" y="131"/>
                                </a:lnTo>
                                <a:lnTo>
                                  <a:pt x="58" y="131"/>
                                </a:lnTo>
                                <a:lnTo>
                                  <a:pt x="53" y="129"/>
                                </a:lnTo>
                                <a:lnTo>
                                  <a:pt x="50" y="126"/>
                                </a:lnTo>
                                <a:lnTo>
                                  <a:pt x="46" y="123"/>
                                </a:lnTo>
                                <a:lnTo>
                                  <a:pt x="44" y="117"/>
                                </a:lnTo>
                                <a:lnTo>
                                  <a:pt x="42" y="109"/>
                                </a:lnTo>
                                <a:lnTo>
                                  <a:pt x="0" y="114"/>
                                </a:lnTo>
                                <a:lnTo>
                                  <a:pt x="31" y="152"/>
                                </a:lnTo>
                                <a:lnTo>
                                  <a:pt x="39" y="155"/>
                                </a:lnTo>
                                <a:lnTo>
                                  <a:pt x="50" y="157"/>
                                </a:lnTo>
                                <a:lnTo>
                                  <a:pt x="64" y="157"/>
                                </a:lnTo>
                                <a:lnTo>
                                  <a:pt x="78" y="157"/>
                                </a:lnTo>
                                <a:lnTo>
                                  <a:pt x="89" y="154"/>
                                </a:lnTo>
                                <a:lnTo>
                                  <a:pt x="98" y="150"/>
                                </a:lnTo>
                                <a:lnTo>
                                  <a:pt x="107" y="146"/>
                                </a:lnTo>
                                <a:lnTo>
                                  <a:pt x="113" y="139"/>
                                </a:lnTo>
                                <a:lnTo>
                                  <a:pt x="118" y="131"/>
                                </a:lnTo>
                                <a:lnTo>
                                  <a:pt x="123" y="123"/>
                                </a:lnTo>
                                <a:lnTo>
                                  <a:pt x="125" y="115"/>
                                </a:lnTo>
                                <a:lnTo>
                                  <a:pt x="125" y="106"/>
                                </a:lnTo>
                                <a:lnTo>
                                  <a:pt x="125" y="99"/>
                                </a:lnTo>
                                <a:lnTo>
                                  <a:pt x="109" y="76"/>
                                </a:lnTo>
                                <a:lnTo>
                                  <a:pt x="106" y="74"/>
                                </a:lnTo>
                                <a:lnTo>
                                  <a:pt x="101" y="72"/>
                                </a:lnTo>
                                <a:lnTo>
                                  <a:pt x="96" y="71"/>
                                </a:lnTo>
                                <a:lnTo>
                                  <a:pt x="103" y="67"/>
                                </a:lnTo>
                                <a:lnTo>
                                  <a:pt x="108" y="62"/>
                                </a:lnTo>
                                <a:lnTo>
                                  <a:pt x="112" y="57"/>
                                </a:lnTo>
                                <a:lnTo>
                                  <a:pt x="115" y="52"/>
                                </a:lnTo>
                                <a:lnTo>
                                  <a:pt x="117" y="46"/>
                                </a:lnTo>
                                <a:lnTo>
                                  <a:pt x="117" y="39"/>
                                </a:lnTo>
                                <a:lnTo>
                                  <a:pt x="117" y="28"/>
                                </a:lnTo>
                                <a:lnTo>
                                  <a:pt x="61" y="0"/>
                                </a:lnTo>
                                <a:lnTo>
                                  <a:pt x="49" y="1"/>
                                </a:lnTo>
                                <a:lnTo>
                                  <a:pt x="2" y="39"/>
                                </a:lnTo>
                                <a:lnTo>
                                  <a:pt x="42" y="47"/>
                                </a:lnTo>
                                <a:lnTo>
                                  <a:pt x="43" y="39"/>
                                </a:lnTo>
                                <a:lnTo>
                                  <a:pt x="45" y="34"/>
                                </a:lnTo>
                                <a:lnTo>
                                  <a:pt x="48" y="31"/>
                                </a:lnTo>
                                <a:close/>
                              </a:path>
                            </a:pathLst>
                          </a:custGeom>
                          <a:noFill/>
                          <a:ln w="3835">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90" name="AutoShape 887"/>
                        <wps:cNvSpPr>
                          <a:spLocks/>
                        </wps:cNvSpPr>
                        <wps:spPr bwMode="auto">
                          <a:xfrm>
                            <a:off x="-77" y="4966"/>
                            <a:ext cx="133" cy="154"/>
                          </a:xfrm>
                          <a:custGeom>
                            <a:avLst/>
                            <a:gdLst>
                              <a:gd name="T0" fmla="+- 0 7898 -76"/>
                              <a:gd name="T1" fmla="*/ T0 w 133"/>
                              <a:gd name="T2" fmla="+- 0 79 4967"/>
                              <a:gd name="T3" fmla="*/ 79 h 154"/>
                              <a:gd name="T4" fmla="+- 0 7934 -76"/>
                              <a:gd name="T5" fmla="*/ T4 w 133"/>
                              <a:gd name="T6" fmla="+- 0 79 4967"/>
                              <a:gd name="T7" fmla="*/ 79 h 154"/>
                              <a:gd name="T8" fmla="+- 0 7934 -76"/>
                              <a:gd name="T9" fmla="*/ T8 w 133"/>
                              <a:gd name="T10" fmla="+- 0 51 4967"/>
                              <a:gd name="T11" fmla="*/ 51 h 154"/>
                              <a:gd name="T12" fmla="+- 0 7953 -76"/>
                              <a:gd name="T13" fmla="*/ T12 w 133"/>
                              <a:gd name="T14" fmla="+- 0 51 4967"/>
                              <a:gd name="T15" fmla="*/ 51 h 154"/>
                              <a:gd name="T16" fmla="+- 0 7953 -76"/>
                              <a:gd name="T17" fmla="*/ T16 w 133"/>
                              <a:gd name="T18" fmla="+- 0 18 4967"/>
                              <a:gd name="T19" fmla="*/ 18 h 154"/>
                              <a:gd name="T20" fmla="+- 0 7934 -76"/>
                              <a:gd name="T21" fmla="*/ T20 w 133"/>
                              <a:gd name="T22" fmla="+- 0 18 4967"/>
                              <a:gd name="T23" fmla="*/ 18 h 154"/>
                              <a:gd name="T24" fmla="+- 0 7934 -76"/>
                              <a:gd name="T25" fmla="*/ T24 w 133"/>
                              <a:gd name="T26" fmla="+- 0 -75 4967"/>
                              <a:gd name="T27" fmla="*/ -75 h 154"/>
                              <a:gd name="T28" fmla="+- 0 7898 -76"/>
                              <a:gd name="T29" fmla="*/ T28 w 133"/>
                              <a:gd name="T30" fmla="+- 0 -75 4967"/>
                              <a:gd name="T31" fmla="*/ -75 h 154"/>
                              <a:gd name="T32" fmla="+- 0 7821 -76"/>
                              <a:gd name="T33" fmla="*/ T32 w 133"/>
                              <a:gd name="T34" fmla="+- 0 16 4967"/>
                              <a:gd name="T35" fmla="*/ 16 h 154"/>
                              <a:gd name="T36" fmla="+- 0 7821 -76"/>
                              <a:gd name="T37" fmla="*/ T36 w 133"/>
                              <a:gd name="T38" fmla="+- 0 51 4967"/>
                              <a:gd name="T39" fmla="*/ 51 h 154"/>
                              <a:gd name="T40" fmla="+- 0 7898 -76"/>
                              <a:gd name="T41" fmla="*/ T40 w 133"/>
                              <a:gd name="T42" fmla="+- 0 51 4967"/>
                              <a:gd name="T43" fmla="*/ 51 h 154"/>
                              <a:gd name="T44" fmla="+- 0 7898 -76"/>
                              <a:gd name="T45" fmla="*/ T44 w 133"/>
                              <a:gd name="T46" fmla="+- 0 79 4967"/>
                              <a:gd name="T47" fmla="*/ 79 h 154"/>
                              <a:gd name="T48" fmla="+- 0 7857 -76"/>
                              <a:gd name="T49" fmla="*/ T48 w 133"/>
                              <a:gd name="T50" fmla="+- 0 18 4967"/>
                              <a:gd name="T51" fmla="*/ 18 h 154"/>
                              <a:gd name="T52" fmla="+- 0 7898 -76"/>
                              <a:gd name="T53" fmla="*/ T52 w 133"/>
                              <a:gd name="T54" fmla="+- 0 -29 4967"/>
                              <a:gd name="T55" fmla="*/ -29 h 154"/>
                              <a:gd name="T56" fmla="+- 0 7898 -76"/>
                              <a:gd name="T57" fmla="*/ T56 w 133"/>
                              <a:gd name="T58" fmla="+- 0 18 4967"/>
                              <a:gd name="T59" fmla="*/ 18 h 154"/>
                              <a:gd name="T60" fmla="+- 0 7857 -76"/>
                              <a:gd name="T61" fmla="*/ T60 w 133"/>
                              <a:gd name="T62" fmla="+- 0 18 4967"/>
                              <a:gd name="T63" fmla="*/ 1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3" h="154">
                                <a:moveTo>
                                  <a:pt x="7974" y="-4888"/>
                                </a:moveTo>
                                <a:lnTo>
                                  <a:pt x="8010" y="-4888"/>
                                </a:lnTo>
                                <a:lnTo>
                                  <a:pt x="8010" y="-4916"/>
                                </a:lnTo>
                                <a:lnTo>
                                  <a:pt x="8029" y="-4916"/>
                                </a:lnTo>
                                <a:lnTo>
                                  <a:pt x="8029" y="-4949"/>
                                </a:lnTo>
                                <a:lnTo>
                                  <a:pt x="8010" y="-4949"/>
                                </a:lnTo>
                                <a:lnTo>
                                  <a:pt x="8010" y="-5042"/>
                                </a:lnTo>
                                <a:lnTo>
                                  <a:pt x="7974" y="-5042"/>
                                </a:lnTo>
                                <a:lnTo>
                                  <a:pt x="7897" y="-4951"/>
                                </a:lnTo>
                                <a:lnTo>
                                  <a:pt x="7897" y="-4916"/>
                                </a:lnTo>
                                <a:lnTo>
                                  <a:pt x="7974" y="-4916"/>
                                </a:lnTo>
                                <a:lnTo>
                                  <a:pt x="7974" y="-4888"/>
                                </a:lnTo>
                                <a:close/>
                                <a:moveTo>
                                  <a:pt x="7933" y="-4949"/>
                                </a:moveTo>
                                <a:lnTo>
                                  <a:pt x="7974" y="-4996"/>
                                </a:lnTo>
                                <a:lnTo>
                                  <a:pt x="7974" y="-4949"/>
                                </a:lnTo>
                                <a:lnTo>
                                  <a:pt x="7933" y="-4949"/>
                                </a:lnTo>
                                <a:close/>
                              </a:path>
                            </a:pathLst>
                          </a:custGeom>
                          <a:noFill/>
                          <a:ln w="3835">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91" name="Freeform 886"/>
                        <wps:cNvSpPr>
                          <a:spLocks/>
                        </wps:cNvSpPr>
                        <wps:spPr bwMode="auto">
                          <a:xfrm>
                            <a:off x="7962" y="-75"/>
                            <a:ext cx="126" cy="154"/>
                          </a:xfrm>
                          <a:custGeom>
                            <a:avLst/>
                            <a:gdLst>
                              <a:gd name="T0" fmla="+- 0 8089 7963"/>
                              <a:gd name="T1" fmla="*/ T0 w 126"/>
                              <a:gd name="T2" fmla="+- 0 45 -75"/>
                              <a:gd name="T3" fmla="*/ 45 h 154"/>
                              <a:gd name="T4" fmla="+- 0 8023 7963"/>
                              <a:gd name="T5" fmla="*/ T4 w 126"/>
                              <a:gd name="T6" fmla="+- 0 45 -75"/>
                              <a:gd name="T7" fmla="*/ 45 h 154"/>
                              <a:gd name="T8" fmla="+- 0 8027 7963"/>
                              <a:gd name="T9" fmla="*/ T8 w 126"/>
                              <a:gd name="T10" fmla="+- 0 41 -75"/>
                              <a:gd name="T11" fmla="*/ 41 h 154"/>
                              <a:gd name="T12" fmla="+- 0 8031 7963"/>
                              <a:gd name="T13" fmla="*/ T12 w 126"/>
                              <a:gd name="T14" fmla="+- 0 38 -75"/>
                              <a:gd name="T15" fmla="*/ 38 h 154"/>
                              <a:gd name="T16" fmla="+- 0 8033 7963"/>
                              <a:gd name="T17" fmla="*/ T16 w 126"/>
                              <a:gd name="T18" fmla="+- 0 36 -75"/>
                              <a:gd name="T19" fmla="*/ 36 h 154"/>
                              <a:gd name="T20" fmla="+- 0 8036 7963"/>
                              <a:gd name="T21" fmla="*/ T20 w 126"/>
                              <a:gd name="T22" fmla="+- 0 33 -75"/>
                              <a:gd name="T23" fmla="*/ 33 h 154"/>
                              <a:gd name="T24" fmla="+- 0 8042 7963"/>
                              <a:gd name="T25" fmla="*/ T24 w 126"/>
                              <a:gd name="T26" fmla="+- 0 29 -75"/>
                              <a:gd name="T27" fmla="*/ 29 h 154"/>
                              <a:gd name="T28" fmla="+- 0 8050 7963"/>
                              <a:gd name="T29" fmla="*/ T28 w 126"/>
                              <a:gd name="T30" fmla="+- 0 23 -75"/>
                              <a:gd name="T31" fmla="*/ 23 h 154"/>
                              <a:gd name="T32" fmla="+- 0 8060 7963"/>
                              <a:gd name="T33" fmla="*/ T32 w 126"/>
                              <a:gd name="T34" fmla="+- 0 16 -75"/>
                              <a:gd name="T35" fmla="*/ 16 h 154"/>
                              <a:gd name="T36" fmla="+- 0 8088 7963"/>
                              <a:gd name="T37" fmla="*/ T36 w 126"/>
                              <a:gd name="T38" fmla="+- 0 -21 -75"/>
                              <a:gd name="T39" fmla="*/ -21 h 154"/>
                              <a:gd name="T40" fmla="+- 0 8088 7963"/>
                              <a:gd name="T41" fmla="*/ T40 w 126"/>
                              <a:gd name="T42" fmla="+- 0 -31 -75"/>
                              <a:gd name="T43" fmla="*/ -31 h 154"/>
                              <a:gd name="T44" fmla="+- 0 8088 7963"/>
                              <a:gd name="T45" fmla="*/ T44 w 126"/>
                              <a:gd name="T46" fmla="+- 0 -39 -75"/>
                              <a:gd name="T47" fmla="*/ -39 h 154"/>
                              <a:gd name="T48" fmla="+- 0 8086 7963"/>
                              <a:gd name="T49" fmla="*/ T48 w 126"/>
                              <a:gd name="T50" fmla="+- 0 -47 -75"/>
                              <a:gd name="T51" fmla="*/ -47 h 154"/>
                              <a:gd name="T52" fmla="+- 0 8081 7963"/>
                              <a:gd name="T53" fmla="*/ T52 w 126"/>
                              <a:gd name="T54" fmla="+- 0 -54 -75"/>
                              <a:gd name="T55" fmla="*/ -54 h 154"/>
                              <a:gd name="T56" fmla="+- 0 8076 7963"/>
                              <a:gd name="T57" fmla="*/ T56 w 126"/>
                              <a:gd name="T58" fmla="+- 0 -61 -75"/>
                              <a:gd name="T59" fmla="*/ -61 h 154"/>
                              <a:gd name="T60" fmla="+- 0 8070 7963"/>
                              <a:gd name="T61" fmla="*/ T60 w 126"/>
                              <a:gd name="T62" fmla="+- 0 -66 -75"/>
                              <a:gd name="T63" fmla="*/ -66 h 154"/>
                              <a:gd name="T64" fmla="+- 0 8062 7963"/>
                              <a:gd name="T65" fmla="*/ T64 w 126"/>
                              <a:gd name="T66" fmla="+- 0 -70 -75"/>
                              <a:gd name="T67" fmla="*/ -70 h 154"/>
                              <a:gd name="T68" fmla="+- 0 8053 7963"/>
                              <a:gd name="T69" fmla="*/ T68 w 126"/>
                              <a:gd name="T70" fmla="+- 0 -73 -75"/>
                              <a:gd name="T71" fmla="*/ -73 h 154"/>
                              <a:gd name="T72" fmla="+- 0 8042 7963"/>
                              <a:gd name="T73" fmla="*/ T72 w 126"/>
                              <a:gd name="T74" fmla="+- 0 -75 -75"/>
                              <a:gd name="T75" fmla="*/ -75 h 154"/>
                              <a:gd name="T76" fmla="+- 0 8027 7963"/>
                              <a:gd name="T77" fmla="*/ T76 w 126"/>
                              <a:gd name="T78" fmla="+- 0 -75 -75"/>
                              <a:gd name="T79" fmla="*/ -75 h 154"/>
                              <a:gd name="T80" fmla="+- 0 8013 7963"/>
                              <a:gd name="T81" fmla="*/ T80 w 126"/>
                              <a:gd name="T82" fmla="+- 0 -75 -75"/>
                              <a:gd name="T83" fmla="*/ -75 h 154"/>
                              <a:gd name="T84" fmla="+- 0 7975 7963"/>
                              <a:gd name="T85" fmla="*/ T84 w 126"/>
                              <a:gd name="T86" fmla="+- 0 -54 -75"/>
                              <a:gd name="T87" fmla="*/ -54 h 154"/>
                              <a:gd name="T88" fmla="+- 0 7971 7963"/>
                              <a:gd name="T89" fmla="*/ T88 w 126"/>
                              <a:gd name="T90" fmla="+- 0 -47 -75"/>
                              <a:gd name="T91" fmla="*/ -47 h 154"/>
                              <a:gd name="T92" fmla="+- 0 7968 7963"/>
                              <a:gd name="T93" fmla="*/ T92 w 126"/>
                              <a:gd name="T94" fmla="+- 0 -38 -75"/>
                              <a:gd name="T95" fmla="*/ -38 h 154"/>
                              <a:gd name="T96" fmla="+- 0 7966 7963"/>
                              <a:gd name="T97" fmla="*/ T96 w 126"/>
                              <a:gd name="T98" fmla="+- 0 -26 -75"/>
                              <a:gd name="T99" fmla="*/ -26 h 154"/>
                              <a:gd name="T100" fmla="+- 0 8008 7963"/>
                              <a:gd name="T101" fmla="*/ T100 w 126"/>
                              <a:gd name="T102" fmla="+- 0 -23 -75"/>
                              <a:gd name="T103" fmla="*/ -23 h 154"/>
                              <a:gd name="T104" fmla="+- 0 8009 7963"/>
                              <a:gd name="T105" fmla="*/ T104 w 126"/>
                              <a:gd name="T106" fmla="+- 0 -32 -75"/>
                              <a:gd name="T107" fmla="*/ -32 h 154"/>
                              <a:gd name="T108" fmla="+- 0 8012 7963"/>
                              <a:gd name="T109" fmla="*/ T108 w 126"/>
                              <a:gd name="T110" fmla="+- 0 -38 -75"/>
                              <a:gd name="T111" fmla="*/ -38 h 154"/>
                              <a:gd name="T112" fmla="+- 0 8015 7963"/>
                              <a:gd name="T113" fmla="*/ T112 w 126"/>
                              <a:gd name="T114" fmla="+- 0 -41 -75"/>
                              <a:gd name="T115" fmla="*/ -41 h 154"/>
                              <a:gd name="T116" fmla="+- 0 8018 7963"/>
                              <a:gd name="T117" fmla="*/ T116 w 126"/>
                              <a:gd name="T118" fmla="+- 0 -44 -75"/>
                              <a:gd name="T119" fmla="*/ -44 h 154"/>
                              <a:gd name="T120" fmla="+- 0 8023 7963"/>
                              <a:gd name="T121" fmla="*/ T120 w 126"/>
                              <a:gd name="T122" fmla="+- 0 -46 -75"/>
                              <a:gd name="T123" fmla="*/ -46 h 154"/>
                              <a:gd name="T124" fmla="+- 0 8028 7963"/>
                              <a:gd name="T125" fmla="*/ T124 w 126"/>
                              <a:gd name="T126" fmla="+- 0 -46 -75"/>
                              <a:gd name="T127" fmla="*/ -46 h 154"/>
                              <a:gd name="T128" fmla="+- 0 8033 7963"/>
                              <a:gd name="T129" fmla="*/ T128 w 126"/>
                              <a:gd name="T130" fmla="+- 0 -46 -75"/>
                              <a:gd name="T131" fmla="*/ -46 h 154"/>
                              <a:gd name="T132" fmla="+- 0 8038 7963"/>
                              <a:gd name="T133" fmla="*/ T132 w 126"/>
                              <a:gd name="T134" fmla="+- 0 -44 -75"/>
                              <a:gd name="T135" fmla="*/ -44 h 154"/>
                              <a:gd name="T136" fmla="+- 0 8041 7963"/>
                              <a:gd name="T137" fmla="*/ T136 w 126"/>
                              <a:gd name="T138" fmla="+- 0 -41 -75"/>
                              <a:gd name="T139" fmla="*/ -41 h 154"/>
                              <a:gd name="T140" fmla="+- 0 8044 7963"/>
                              <a:gd name="T141" fmla="*/ T140 w 126"/>
                              <a:gd name="T142" fmla="+- 0 -38 -75"/>
                              <a:gd name="T143" fmla="*/ -38 h 154"/>
                              <a:gd name="T144" fmla="+- 0 8046 7963"/>
                              <a:gd name="T145" fmla="*/ T144 w 126"/>
                              <a:gd name="T146" fmla="+- 0 -34 -75"/>
                              <a:gd name="T147" fmla="*/ -34 h 154"/>
                              <a:gd name="T148" fmla="+- 0 8046 7963"/>
                              <a:gd name="T149" fmla="*/ T148 w 126"/>
                              <a:gd name="T150" fmla="+- 0 -29 -75"/>
                              <a:gd name="T151" fmla="*/ -29 h 154"/>
                              <a:gd name="T152" fmla="+- 0 8046 7963"/>
                              <a:gd name="T153" fmla="*/ T152 w 126"/>
                              <a:gd name="T154" fmla="+- 0 -25 -75"/>
                              <a:gd name="T155" fmla="*/ -25 h 154"/>
                              <a:gd name="T156" fmla="+- 0 8017 7963"/>
                              <a:gd name="T157" fmla="*/ T156 w 126"/>
                              <a:gd name="T158" fmla="+- 0 5 -75"/>
                              <a:gd name="T159" fmla="*/ 5 h 154"/>
                              <a:gd name="T160" fmla="+- 0 8003 7963"/>
                              <a:gd name="T161" fmla="*/ T160 w 126"/>
                              <a:gd name="T162" fmla="+- 0 16 -75"/>
                              <a:gd name="T163" fmla="*/ 16 h 154"/>
                              <a:gd name="T164" fmla="+- 0 7964 7963"/>
                              <a:gd name="T165" fmla="*/ T164 w 126"/>
                              <a:gd name="T166" fmla="+- 0 67 -75"/>
                              <a:gd name="T167" fmla="*/ 67 h 154"/>
                              <a:gd name="T168" fmla="+- 0 7963 7963"/>
                              <a:gd name="T169" fmla="*/ T168 w 126"/>
                              <a:gd name="T170" fmla="+- 0 79 -75"/>
                              <a:gd name="T171" fmla="*/ 79 h 154"/>
                              <a:gd name="T172" fmla="+- 0 8089 7963"/>
                              <a:gd name="T173" fmla="*/ T172 w 126"/>
                              <a:gd name="T174" fmla="+- 0 79 -75"/>
                              <a:gd name="T175" fmla="*/ 79 h 154"/>
                              <a:gd name="T176" fmla="+- 0 8089 7963"/>
                              <a:gd name="T177" fmla="*/ T176 w 126"/>
                              <a:gd name="T178" fmla="+- 0 45 -75"/>
                              <a:gd name="T179" fmla="*/ 45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6" h="154">
                                <a:moveTo>
                                  <a:pt x="126" y="120"/>
                                </a:moveTo>
                                <a:lnTo>
                                  <a:pt x="60" y="120"/>
                                </a:lnTo>
                                <a:lnTo>
                                  <a:pt x="64" y="116"/>
                                </a:lnTo>
                                <a:lnTo>
                                  <a:pt x="68" y="113"/>
                                </a:lnTo>
                                <a:lnTo>
                                  <a:pt x="70" y="111"/>
                                </a:lnTo>
                                <a:lnTo>
                                  <a:pt x="73" y="108"/>
                                </a:lnTo>
                                <a:lnTo>
                                  <a:pt x="79" y="104"/>
                                </a:lnTo>
                                <a:lnTo>
                                  <a:pt x="87" y="98"/>
                                </a:lnTo>
                                <a:lnTo>
                                  <a:pt x="97" y="91"/>
                                </a:lnTo>
                                <a:lnTo>
                                  <a:pt x="125" y="54"/>
                                </a:lnTo>
                                <a:lnTo>
                                  <a:pt x="125" y="44"/>
                                </a:lnTo>
                                <a:lnTo>
                                  <a:pt x="125" y="36"/>
                                </a:lnTo>
                                <a:lnTo>
                                  <a:pt x="123" y="28"/>
                                </a:lnTo>
                                <a:lnTo>
                                  <a:pt x="118" y="21"/>
                                </a:lnTo>
                                <a:lnTo>
                                  <a:pt x="113" y="14"/>
                                </a:lnTo>
                                <a:lnTo>
                                  <a:pt x="107" y="9"/>
                                </a:lnTo>
                                <a:lnTo>
                                  <a:pt x="99" y="5"/>
                                </a:lnTo>
                                <a:lnTo>
                                  <a:pt x="90" y="2"/>
                                </a:lnTo>
                                <a:lnTo>
                                  <a:pt x="79" y="0"/>
                                </a:lnTo>
                                <a:lnTo>
                                  <a:pt x="64" y="0"/>
                                </a:lnTo>
                                <a:lnTo>
                                  <a:pt x="50" y="0"/>
                                </a:lnTo>
                                <a:lnTo>
                                  <a:pt x="12" y="21"/>
                                </a:lnTo>
                                <a:lnTo>
                                  <a:pt x="8" y="28"/>
                                </a:lnTo>
                                <a:lnTo>
                                  <a:pt x="5" y="37"/>
                                </a:lnTo>
                                <a:lnTo>
                                  <a:pt x="3" y="49"/>
                                </a:lnTo>
                                <a:lnTo>
                                  <a:pt x="45" y="52"/>
                                </a:lnTo>
                                <a:lnTo>
                                  <a:pt x="46" y="43"/>
                                </a:lnTo>
                                <a:lnTo>
                                  <a:pt x="49" y="37"/>
                                </a:lnTo>
                                <a:lnTo>
                                  <a:pt x="52" y="34"/>
                                </a:lnTo>
                                <a:lnTo>
                                  <a:pt x="55" y="31"/>
                                </a:lnTo>
                                <a:lnTo>
                                  <a:pt x="60" y="29"/>
                                </a:lnTo>
                                <a:lnTo>
                                  <a:pt x="65" y="29"/>
                                </a:lnTo>
                                <a:lnTo>
                                  <a:pt x="70" y="29"/>
                                </a:lnTo>
                                <a:lnTo>
                                  <a:pt x="75" y="31"/>
                                </a:lnTo>
                                <a:lnTo>
                                  <a:pt x="78" y="34"/>
                                </a:lnTo>
                                <a:lnTo>
                                  <a:pt x="81" y="37"/>
                                </a:lnTo>
                                <a:lnTo>
                                  <a:pt x="83" y="41"/>
                                </a:lnTo>
                                <a:lnTo>
                                  <a:pt x="83" y="46"/>
                                </a:lnTo>
                                <a:lnTo>
                                  <a:pt x="83" y="50"/>
                                </a:lnTo>
                                <a:lnTo>
                                  <a:pt x="54" y="80"/>
                                </a:lnTo>
                                <a:lnTo>
                                  <a:pt x="40" y="91"/>
                                </a:lnTo>
                                <a:lnTo>
                                  <a:pt x="1" y="142"/>
                                </a:lnTo>
                                <a:lnTo>
                                  <a:pt x="0" y="154"/>
                                </a:lnTo>
                                <a:lnTo>
                                  <a:pt x="126" y="154"/>
                                </a:lnTo>
                                <a:lnTo>
                                  <a:pt x="126" y="120"/>
                                </a:lnTo>
                                <a:close/>
                              </a:path>
                            </a:pathLst>
                          </a:custGeom>
                          <a:noFill/>
                          <a:ln w="3835">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92" name="Freeform 885"/>
                        <wps:cNvSpPr>
                          <a:spLocks/>
                        </wps:cNvSpPr>
                        <wps:spPr bwMode="auto">
                          <a:xfrm>
                            <a:off x="8105" y="-75"/>
                            <a:ext cx="125" cy="157"/>
                          </a:xfrm>
                          <a:custGeom>
                            <a:avLst/>
                            <a:gdLst>
                              <a:gd name="T0" fmla="+- 0 8157 8105"/>
                              <a:gd name="T1" fmla="*/ T0 w 125"/>
                              <a:gd name="T2" fmla="+- 0 -47 -75"/>
                              <a:gd name="T3" fmla="*/ -47 h 157"/>
                              <a:gd name="T4" fmla="+- 0 8166 8105"/>
                              <a:gd name="T5" fmla="*/ T4 w 125"/>
                              <a:gd name="T6" fmla="+- 0 -49 -75"/>
                              <a:gd name="T7" fmla="*/ -49 h 157"/>
                              <a:gd name="T8" fmla="+- 0 8174 8105"/>
                              <a:gd name="T9" fmla="*/ T8 w 125"/>
                              <a:gd name="T10" fmla="+- 0 -47 -75"/>
                              <a:gd name="T11" fmla="*/ -47 h 157"/>
                              <a:gd name="T12" fmla="+- 0 8180 8105"/>
                              <a:gd name="T13" fmla="*/ T12 w 125"/>
                              <a:gd name="T14" fmla="+- 0 -42 -75"/>
                              <a:gd name="T15" fmla="*/ -42 h 157"/>
                              <a:gd name="T16" fmla="+- 0 8181 8105"/>
                              <a:gd name="T17" fmla="*/ T16 w 125"/>
                              <a:gd name="T18" fmla="+- 0 -33 -75"/>
                              <a:gd name="T19" fmla="*/ -33 h 157"/>
                              <a:gd name="T20" fmla="+- 0 8179 8105"/>
                              <a:gd name="T21" fmla="*/ T20 w 125"/>
                              <a:gd name="T22" fmla="+- 0 -24 -75"/>
                              <a:gd name="T23" fmla="*/ -24 h 157"/>
                              <a:gd name="T24" fmla="+- 0 8172 8105"/>
                              <a:gd name="T25" fmla="*/ T24 w 125"/>
                              <a:gd name="T26" fmla="+- 0 -17 -75"/>
                              <a:gd name="T27" fmla="*/ -17 h 157"/>
                              <a:gd name="T28" fmla="+- 0 8162 8105"/>
                              <a:gd name="T29" fmla="*/ T28 w 125"/>
                              <a:gd name="T30" fmla="+- 0 -16 -75"/>
                              <a:gd name="T31" fmla="*/ -16 h 157"/>
                              <a:gd name="T32" fmla="+- 0 8159 8105"/>
                              <a:gd name="T33" fmla="*/ T32 w 125"/>
                              <a:gd name="T34" fmla="+- 0 -16 -75"/>
                              <a:gd name="T35" fmla="*/ -16 h 157"/>
                              <a:gd name="T36" fmla="+- 0 8154 8105"/>
                              <a:gd name="T37" fmla="*/ T36 w 125"/>
                              <a:gd name="T38" fmla="+- 0 14 -75"/>
                              <a:gd name="T39" fmla="*/ 14 h 157"/>
                              <a:gd name="T40" fmla="+- 0 8164 8105"/>
                              <a:gd name="T41" fmla="*/ T40 w 125"/>
                              <a:gd name="T42" fmla="+- 0 11 -75"/>
                              <a:gd name="T43" fmla="*/ 11 h 157"/>
                              <a:gd name="T44" fmla="+- 0 8174 8105"/>
                              <a:gd name="T45" fmla="*/ T44 w 125"/>
                              <a:gd name="T46" fmla="+- 0 11 -75"/>
                              <a:gd name="T47" fmla="*/ 11 h 157"/>
                              <a:gd name="T48" fmla="+- 0 8182 8105"/>
                              <a:gd name="T49" fmla="*/ T48 w 125"/>
                              <a:gd name="T50" fmla="+- 0 17 -75"/>
                              <a:gd name="T51" fmla="*/ 17 h 157"/>
                              <a:gd name="T52" fmla="+- 0 8188 8105"/>
                              <a:gd name="T53" fmla="*/ T52 w 125"/>
                              <a:gd name="T54" fmla="+- 0 26 -75"/>
                              <a:gd name="T55" fmla="*/ 26 h 157"/>
                              <a:gd name="T56" fmla="+- 0 8188 8105"/>
                              <a:gd name="T57" fmla="*/ T56 w 125"/>
                              <a:gd name="T58" fmla="+- 0 40 -75"/>
                              <a:gd name="T59" fmla="*/ 40 h 157"/>
                              <a:gd name="T60" fmla="+- 0 8182 8105"/>
                              <a:gd name="T61" fmla="*/ T60 w 125"/>
                              <a:gd name="T62" fmla="+- 0 50 -75"/>
                              <a:gd name="T63" fmla="*/ 50 h 157"/>
                              <a:gd name="T64" fmla="+- 0 8174 8105"/>
                              <a:gd name="T65" fmla="*/ T64 w 125"/>
                              <a:gd name="T66" fmla="+- 0 56 -75"/>
                              <a:gd name="T67" fmla="*/ 56 h 157"/>
                              <a:gd name="T68" fmla="+- 0 8163 8105"/>
                              <a:gd name="T69" fmla="*/ T68 w 125"/>
                              <a:gd name="T70" fmla="+- 0 56 -75"/>
                              <a:gd name="T71" fmla="*/ 56 h 157"/>
                              <a:gd name="T72" fmla="+- 0 8155 8105"/>
                              <a:gd name="T73" fmla="*/ T72 w 125"/>
                              <a:gd name="T74" fmla="+- 0 51 -75"/>
                              <a:gd name="T75" fmla="*/ 51 h 157"/>
                              <a:gd name="T76" fmla="+- 0 8149 8105"/>
                              <a:gd name="T77" fmla="*/ T76 w 125"/>
                              <a:gd name="T78" fmla="+- 0 42 -75"/>
                              <a:gd name="T79" fmla="*/ 42 h 157"/>
                              <a:gd name="T80" fmla="+- 0 8105 8105"/>
                              <a:gd name="T81" fmla="*/ T80 w 125"/>
                              <a:gd name="T82" fmla="+- 0 39 -75"/>
                              <a:gd name="T83" fmla="*/ 39 h 157"/>
                              <a:gd name="T84" fmla="+- 0 8145 8105"/>
                              <a:gd name="T85" fmla="*/ T84 w 125"/>
                              <a:gd name="T86" fmla="+- 0 80 -75"/>
                              <a:gd name="T87" fmla="*/ 80 h 157"/>
                              <a:gd name="T88" fmla="+- 0 8169 8105"/>
                              <a:gd name="T89" fmla="*/ T88 w 125"/>
                              <a:gd name="T90" fmla="+- 0 82 -75"/>
                              <a:gd name="T91" fmla="*/ 82 h 157"/>
                              <a:gd name="T92" fmla="+- 0 8195 8105"/>
                              <a:gd name="T93" fmla="*/ T92 w 125"/>
                              <a:gd name="T94" fmla="+- 0 79 -75"/>
                              <a:gd name="T95" fmla="*/ 79 h 157"/>
                              <a:gd name="T96" fmla="+- 0 8212 8105"/>
                              <a:gd name="T97" fmla="*/ T96 w 125"/>
                              <a:gd name="T98" fmla="+- 0 71 -75"/>
                              <a:gd name="T99" fmla="*/ 71 h 157"/>
                              <a:gd name="T100" fmla="+- 0 8223 8105"/>
                              <a:gd name="T101" fmla="*/ T100 w 125"/>
                              <a:gd name="T102" fmla="+- 0 56 -75"/>
                              <a:gd name="T103" fmla="*/ 56 h 157"/>
                              <a:gd name="T104" fmla="+- 0 8230 8105"/>
                              <a:gd name="T105" fmla="*/ T104 w 125"/>
                              <a:gd name="T106" fmla="+- 0 40 -75"/>
                              <a:gd name="T107" fmla="*/ 40 h 157"/>
                              <a:gd name="T108" fmla="+- 0 8230 8105"/>
                              <a:gd name="T109" fmla="*/ T108 w 125"/>
                              <a:gd name="T110" fmla="+- 0 24 -75"/>
                              <a:gd name="T111" fmla="*/ 24 h 157"/>
                              <a:gd name="T112" fmla="+- 0 8211 8105"/>
                              <a:gd name="T113" fmla="*/ T112 w 125"/>
                              <a:gd name="T114" fmla="+- 0 -1 -75"/>
                              <a:gd name="T115" fmla="*/ -1 h 157"/>
                              <a:gd name="T116" fmla="+- 0 8201 8105"/>
                              <a:gd name="T117" fmla="*/ T116 w 125"/>
                              <a:gd name="T118" fmla="+- 0 -4 -75"/>
                              <a:gd name="T119" fmla="*/ -4 h 157"/>
                              <a:gd name="T120" fmla="+- 0 8213 8105"/>
                              <a:gd name="T121" fmla="*/ T120 w 125"/>
                              <a:gd name="T122" fmla="+- 0 -13 -75"/>
                              <a:gd name="T123" fmla="*/ -13 h 157"/>
                              <a:gd name="T124" fmla="+- 0 8221 8105"/>
                              <a:gd name="T125" fmla="*/ T124 w 125"/>
                              <a:gd name="T126" fmla="+- 0 -23 -75"/>
                              <a:gd name="T127" fmla="*/ -23 h 157"/>
                              <a:gd name="T128" fmla="+- 0 8222 8105"/>
                              <a:gd name="T129" fmla="*/ T128 w 125"/>
                              <a:gd name="T130" fmla="+- 0 -36 -75"/>
                              <a:gd name="T131" fmla="*/ -36 h 157"/>
                              <a:gd name="T132" fmla="+- 0 8166 8105"/>
                              <a:gd name="T133" fmla="*/ T132 w 125"/>
                              <a:gd name="T134" fmla="+- 0 -75 -75"/>
                              <a:gd name="T135" fmla="*/ -75 h 157"/>
                              <a:gd name="T136" fmla="+- 0 8108 8105"/>
                              <a:gd name="T137" fmla="*/ T136 w 125"/>
                              <a:gd name="T138" fmla="+- 0 -36 -75"/>
                              <a:gd name="T139" fmla="*/ -36 h 157"/>
                              <a:gd name="T140" fmla="+- 0 8148 8105"/>
                              <a:gd name="T141" fmla="*/ T140 w 125"/>
                              <a:gd name="T142" fmla="+- 0 -36 -75"/>
                              <a:gd name="T143" fmla="*/ -36 h 157"/>
                              <a:gd name="T144" fmla="+- 0 8154 8105"/>
                              <a:gd name="T145" fmla="*/ T144 w 125"/>
                              <a:gd name="T146" fmla="+- 0 -44 -75"/>
                              <a:gd name="T147" fmla="*/ -44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5" h="157">
                                <a:moveTo>
                                  <a:pt x="49" y="31"/>
                                </a:moveTo>
                                <a:lnTo>
                                  <a:pt x="52" y="28"/>
                                </a:lnTo>
                                <a:lnTo>
                                  <a:pt x="56" y="26"/>
                                </a:lnTo>
                                <a:lnTo>
                                  <a:pt x="61" y="26"/>
                                </a:lnTo>
                                <a:lnTo>
                                  <a:pt x="65" y="26"/>
                                </a:lnTo>
                                <a:lnTo>
                                  <a:pt x="69" y="28"/>
                                </a:lnTo>
                                <a:lnTo>
                                  <a:pt x="72" y="31"/>
                                </a:lnTo>
                                <a:lnTo>
                                  <a:pt x="75" y="33"/>
                                </a:lnTo>
                                <a:lnTo>
                                  <a:pt x="76" y="37"/>
                                </a:lnTo>
                                <a:lnTo>
                                  <a:pt x="76" y="42"/>
                                </a:lnTo>
                                <a:lnTo>
                                  <a:pt x="76" y="46"/>
                                </a:lnTo>
                                <a:lnTo>
                                  <a:pt x="74" y="51"/>
                                </a:lnTo>
                                <a:lnTo>
                                  <a:pt x="71" y="54"/>
                                </a:lnTo>
                                <a:lnTo>
                                  <a:pt x="67" y="58"/>
                                </a:lnTo>
                                <a:lnTo>
                                  <a:pt x="62" y="59"/>
                                </a:lnTo>
                                <a:lnTo>
                                  <a:pt x="57" y="59"/>
                                </a:lnTo>
                                <a:lnTo>
                                  <a:pt x="55" y="59"/>
                                </a:lnTo>
                                <a:lnTo>
                                  <a:pt x="54" y="59"/>
                                </a:lnTo>
                                <a:lnTo>
                                  <a:pt x="51" y="59"/>
                                </a:lnTo>
                                <a:lnTo>
                                  <a:pt x="49" y="89"/>
                                </a:lnTo>
                                <a:lnTo>
                                  <a:pt x="55" y="87"/>
                                </a:lnTo>
                                <a:lnTo>
                                  <a:pt x="59" y="86"/>
                                </a:lnTo>
                                <a:lnTo>
                                  <a:pt x="63" y="86"/>
                                </a:lnTo>
                                <a:lnTo>
                                  <a:pt x="69" y="86"/>
                                </a:lnTo>
                                <a:lnTo>
                                  <a:pt x="74" y="88"/>
                                </a:lnTo>
                                <a:lnTo>
                                  <a:pt x="77" y="92"/>
                                </a:lnTo>
                                <a:lnTo>
                                  <a:pt x="81" y="96"/>
                                </a:lnTo>
                                <a:lnTo>
                                  <a:pt x="83" y="101"/>
                                </a:lnTo>
                                <a:lnTo>
                                  <a:pt x="83" y="108"/>
                                </a:lnTo>
                                <a:lnTo>
                                  <a:pt x="83" y="115"/>
                                </a:lnTo>
                                <a:lnTo>
                                  <a:pt x="81" y="121"/>
                                </a:lnTo>
                                <a:lnTo>
                                  <a:pt x="77" y="125"/>
                                </a:lnTo>
                                <a:lnTo>
                                  <a:pt x="73" y="129"/>
                                </a:lnTo>
                                <a:lnTo>
                                  <a:pt x="69" y="131"/>
                                </a:lnTo>
                                <a:lnTo>
                                  <a:pt x="63" y="131"/>
                                </a:lnTo>
                                <a:lnTo>
                                  <a:pt x="58" y="131"/>
                                </a:lnTo>
                                <a:lnTo>
                                  <a:pt x="53" y="129"/>
                                </a:lnTo>
                                <a:lnTo>
                                  <a:pt x="50" y="126"/>
                                </a:lnTo>
                                <a:lnTo>
                                  <a:pt x="46" y="123"/>
                                </a:lnTo>
                                <a:lnTo>
                                  <a:pt x="44" y="117"/>
                                </a:lnTo>
                                <a:lnTo>
                                  <a:pt x="42" y="109"/>
                                </a:lnTo>
                                <a:lnTo>
                                  <a:pt x="0" y="114"/>
                                </a:lnTo>
                                <a:lnTo>
                                  <a:pt x="32" y="152"/>
                                </a:lnTo>
                                <a:lnTo>
                                  <a:pt x="40" y="155"/>
                                </a:lnTo>
                                <a:lnTo>
                                  <a:pt x="50" y="157"/>
                                </a:lnTo>
                                <a:lnTo>
                                  <a:pt x="64" y="157"/>
                                </a:lnTo>
                                <a:lnTo>
                                  <a:pt x="78" y="157"/>
                                </a:lnTo>
                                <a:lnTo>
                                  <a:pt x="90" y="154"/>
                                </a:lnTo>
                                <a:lnTo>
                                  <a:pt x="98" y="150"/>
                                </a:lnTo>
                                <a:lnTo>
                                  <a:pt x="107" y="146"/>
                                </a:lnTo>
                                <a:lnTo>
                                  <a:pt x="114" y="139"/>
                                </a:lnTo>
                                <a:lnTo>
                                  <a:pt x="118" y="131"/>
                                </a:lnTo>
                                <a:lnTo>
                                  <a:pt x="123" y="123"/>
                                </a:lnTo>
                                <a:lnTo>
                                  <a:pt x="125" y="115"/>
                                </a:lnTo>
                                <a:lnTo>
                                  <a:pt x="125" y="106"/>
                                </a:lnTo>
                                <a:lnTo>
                                  <a:pt x="125" y="99"/>
                                </a:lnTo>
                                <a:lnTo>
                                  <a:pt x="109" y="76"/>
                                </a:lnTo>
                                <a:lnTo>
                                  <a:pt x="106" y="74"/>
                                </a:lnTo>
                                <a:lnTo>
                                  <a:pt x="102" y="72"/>
                                </a:lnTo>
                                <a:lnTo>
                                  <a:pt x="96" y="71"/>
                                </a:lnTo>
                                <a:lnTo>
                                  <a:pt x="103" y="67"/>
                                </a:lnTo>
                                <a:lnTo>
                                  <a:pt x="108" y="62"/>
                                </a:lnTo>
                                <a:lnTo>
                                  <a:pt x="112" y="57"/>
                                </a:lnTo>
                                <a:lnTo>
                                  <a:pt x="116" y="52"/>
                                </a:lnTo>
                                <a:lnTo>
                                  <a:pt x="117" y="46"/>
                                </a:lnTo>
                                <a:lnTo>
                                  <a:pt x="117" y="39"/>
                                </a:lnTo>
                                <a:lnTo>
                                  <a:pt x="117" y="28"/>
                                </a:lnTo>
                                <a:lnTo>
                                  <a:pt x="61" y="0"/>
                                </a:lnTo>
                                <a:lnTo>
                                  <a:pt x="49" y="1"/>
                                </a:lnTo>
                                <a:lnTo>
                                  <a:pt x="3" y="39"/>
                                </a:lnTo>
                                <a:lnTo>
                                  <a:pt x="42" y="47"/>
                                </a:lnTo>
                                <a:lnTo>
                                  <a:pt x="43" y="39"/>
                                </a:lnTo>
                                <a:lnTo>
                                  <a:pt x="45" y="34"/>
                                </a:lnTo>
                                <a:lnTo>
                                  <a:pt x="49" y="31"/>
                                </a:lnTo>
                                <a:close/>
                              </a:path>
                            </a:pathLst>
                          </a:custGeom>
                          <a:noFill/>
                          <a:ln w="3835">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93" name="Freeform 884"/>
                        <wps:cNvSpPr>
                          <a:spLocks/>
                        </wps:cNvSpPr>
                        <wps:spPr bwMode="auto">
                          <a:xfrm>
                            <a:off x="9432" y="-164"/>
                            <a:ext cx="87" cy="154"/>
                          </a:xfrm>
                          <a:custGeom>
                            <a:avLst/>
                            <a:gdLst>
                              <a:gd name="T0" fmla="+- 0 9484 9432"/>
                              <a:gd name="T1" fmla="*/ T0 w 87"/>
                              <a:gd name="T2" fmla="+- 0 -164 -164"/>
                              <a:gd name="T3" fmla="*/ -164 h 154"/>
                              <a:gd name="T4" fmla="+- 0 9480 9432"/>
                              <a:gd name="T5" fmla="*/ T4 w 87"/>
                              <a:gd name="T6" fmla="+- 0 -154 -164"/>
                              <a:gd name="T7" fmla="*/ -154 h 154"/>
                              <a:gd name="T8" fmla="+- 0 9473 9432"/>
                              <a:gd name="T9" fmla="*/ T8 w 87"/>
                              <a:gd name="T10" fmla="+- 0 -146 -164"/>
                              <a:gd name="T11" fmla="*/ -146 h 154"/>
                              <a:gd name="T12" fmla="+- 0 9466 9432"/>
                              <a:gd name="T13" fmla="*/ T12 w 87"/>
                              <a:gd name="T14" fmla="+- 0 -140 -164"/>
                              <a:gd name="T15" fmla="*/ -140 h 154"/>
                              <a:gd name="T16" fmla="+- 0 9458 9432"/>
                              <a:gd name="T17" fmla="*/ T16 w 87"/>
                              <a:gd name="T18" fmla="+- 0 -133 -164"/>
                              <a:gd name="T19" fmla="*/ -133 h 154"/>
                              <a:gd name="T20" fmla="+- 0 9447 9432"/>
                              <a:gd name="T21" fmla="*/ T20 w 87"/>
                              <a:gd name="T22" fmla="+- 0 -128 -164"/>
                              <a:gd name="T23" fmla="*/ -128 h 154"/>
                              <a:gd name="T24" fmla="+- 0 9432 9432"/>
                              <a:gd name="T25" fmla="*/ T24 w 87"/>
                              <a:gd name="T26" fmla="+- 0 -123 -164"/>
                              <a:gd name="T27" fmla="*/ -123 h 154"/>
                              <a:gd name="T28" fmla="+- 0 9432 9432"/>
                              <a:gd name="T29" fmla="*/ T28 w 87"/>
                              <a:gd name="T30" fmla="+- 0 -89 -164"/>
                              <a:gd name="T31" fmla="*/ -89 h 154"/>
                              <a:gd name="T32" fmla="+- 0 9476 9432"/>
                              <a:gd name="T33" fmla="*/ T32 w 87"/>
                              <a:gd name="T34" fmla="+- 0 -111 -164"/>
                              <a:gd name="T35" fmla="*/ -111 h 154"/>
                              <a:gd name="T36" fmla="+- 0 9476 9432"/>
                              <a:gd name="T37" fmla="*/ T36 w 87"/>
                              <a:gd name="T38" fmla="+- 0 -10 -164"/>
                              <a:gd name="T39" fmla="*/ -10 h 154"/>
                              <a:gd name="T40" fmla="+- 0 9519 9432"/>
                              <a:gd name="T41" fmla="*/ T40 w 87"/>
                              <a:gd name="T42" fmla="+- 0 -10 -164"/>
                              <a:gd name="T43" fmla="*/ -10 h 154"/>
                              <a:gd name="T44" fmla="+- 0 9519 9432"/>
                              <a:gd name="T45" fmla="*/ T44 w 87"/>
                              <a:gd name="T46" fmla="+- 0 -164 -164"/>
                              <a:gd name="T47" fmla="*/ -164 h 154"/>
                              <a:gd name="T48" fmla="+- 0 9484 9432"/>
                              <a:gd name="T49" fmla="*/ T48 w 87"/>
                              <a:gd name="T50" fmla="+- 0 -164 -164"/>
                              <a:gd name="T51" fmla="*/ -16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54">
                                <a:moveTo>
                                  <a:pt x="52" y="0"/>
                                </a:moveTo>
                                <a:lnTo>
                                  <a:pt x="48" y="10"/>
                                </a:lnTo>
                                <a:lnTo>
                                  <a:pt x="41" y="18"/>
                                </a:lnTo>
                                <a:lnTo>
                                  <a:pt x="34" y="24"/>
                                </a:lnTo>
                                <a:lnTo>
                                  <a:pt x="26" y="31"/>
                                </a:lnTo>
                                <a:lnTo>
                                  <a:pt x="15" y="36"/>
                                </a:lnTo>
                                <a:lnTo>
                                  <a:pt x="0" y="41"/>
                                </a:lnTo>
                                <a:lnTo>
                                  <a:pt x="0" y="75"/>
                                </a:lnTo>
                                <a:lnTo>
                                  <a:pt x="44" y="53"/>
                                </a:lnTo>
                                <a:lnTo>
                                  <a:pt x="44" y="154"/>
                                </a:lnTo>
                                <a:lnTo>
                                  <a:pt x="87" y="154"/>
                                </a:lnTo>
                                <a:lnTo>
                                  <a:pt x="87" y="0"/>
                                </a:lnTo>
                                <a:lnTo>
                                  <a:pt x="52" y="0"/>
                                </a:lnTo>
                                <a:close/>
                              </a:path>
                            </a:pathLst>
                          </a:custGeom>
                          <a:noFill/>
                          <a:ln w="3835">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pic:pic>
                        <pic:nvPicPr>
                          <pic:cNvPr id="794" name="Picture 883"/>
                          <pic:cNvPicPr>
                            <a:picLocks noChangeAspect="true" noChangeArrowheads="true"/>
                          </pic:cNvPicPr>
                        </pic:nvPicPr>
                        <pic:blipFill>
                          <a:blip r:embed="rId226">
                            <a:extLst>
                              <a:ext uri="{28A0092B-C50C-407E-A947-70E740481C1C}">
                                <a14:useLocalDpi val="false"/>
                              </a:ext>
                            </a:extLst>
                          </a:blip>
                          <a:srcRect/>
                          <a:stretch>
                            <a:fillRect/>
                          </a:stretch>
                        </pic:blipFill>
                        <pic:spPr bwMode="auto">
                          <a:xfrm>
                            <a:off x="9556" y="-167"/>
                            <a:ext cx="139" cy="16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795" name="Freeform 882"/>
                        <wps:cNvSpPr>
                          <a:spLocks/>
                        </wps:cNvSpPr>
                        <wps:spPr bwMode="auto">
                          <a:xfrm>
                            <a:off x="10149" y="-169"/>
                            <a:ext cx="87" cy="154"/>
                          </a:xfrm>
                          <a:custGeom>
                            <a:avLst/>
                            <a:gdLst>
                              <a:gd name="T0" fmla="+- 0 10201 10150"/>
                              <a:gd name="T1" fmla="*/ T0 w 87"/>
                              <a:gd name="T2" fmla="+- 0 -169 -169"/>
                              <a:gd name="T3" fmla="*/ -169 h 154"/>
                              <a:gd name="T4" fmla="+- 0 10197 10150"/>
                              <a:gd name="T5" fmla="*/ T4 w 87"/>
                              <a:gd name="T6" fmla="+- 0 -159 -169"/>
                              <a:gd name="T7" fmla="*/ -159 h 154"/>
                              <a:gd name="T8" fmla="+- 0 10191 10150"/>
                              <a:gd name="T9" fmla="*/ T8 w 87"/>
                              <a:gd name="T10" fmla="+- 0 -151 -169"/>
                              <a:gd name="T11" fmla="*/ -151 h 154"/>
                              <a:gd name="T12" fmla="+- 0 10183 10150"/>
                              <a:gd name="T13" fmla="*/ T12 w 87"/>
                              <a:gd name="T14" fmla="+- 0 -145 -169"/>
                              <a:gd name="T15" fmla="*/ -145 h 154"/>
                              <a:gd name="T16" fmla="+- 0 10175 10150"/>
                              <a:gd name="T17" fmla="*/ T16 w 87"/>
                              <a:gd name="T18" fmla="+- 0 -138 -169"/>
                              <a:gd name="T19" fmla="*/ -138 h 154"/>
                              <a:gd name="T20" fmla="+- 0 10164 10150"/>
                              <a:gd name="T21" fmla="*/ T20 w 87"/>
                              <a:gd name="T22" fmla="+- 0 -133 -169"/>
                              <a:gd name="T23" fmla="*/ -133 h 154"/>
                              <a:gd name="T24" fmla="+- 0 10150 10150"/>
                              <a:gd name="T25" fmla="*/ T24 w 87"/>
                              <a:gd name="T26" fmla="+- 0 -128 -169"/>
                              <a:gd name="T27" fmla="*/ -128 h 154"/>
                              <a:gd name="T28" fmla="+- 0 10150 10150"/>
                              <a:gd name="T29" fmla="*/ T28 w 87"/>
                              <a:gd name="T30" fmla="+- 0 -94 -169"/>
                              <a:gd name="T31" fmla="*/ -94 h 154"/>
                              <a:gd name="T32" fmla="+- 0 10194 10150"/>
                              <a:gd name="T33" fmla="*/ T32 w 87"/>
                              <a:gd name="T34" fmla="+- 0 -116 -169"/>
                              <a:gd name="T35" fmla="*/ -116 h 154"/>
                              <a:gd name="T36" fmla="+- 0 10194 10150"/>
                              <a:gd name="T37" fmla="*/ T36 w 87"/>
                              <a:gd name="T38" fmla="+- 0 -15 -169"/>
                              <a:gd name="T39" fmla="*/ -15 h 154"/>
                              <a:gd name="T40" fmla="+- 0 10236 10150"/>
                              <a:gd name="T41" fmla="*/ T40 w 87"/>
                              <a:gd name="T42" fmla="+- 0 -15 -169"/>
                              <a:gd name="T43" fmla="*/ -15 h 154"/>
                              <a:gd name="T44" fmla="+- 0 10236 10150"/>
                              <a:gd name="T45" fmla="*/ T44 w 87"/>
                              <a:gd name="T46" fmla="+- 0 -169 -169"/>
                              <a:gd name="T47" fmla="*/ -169 h 154"/>
                              <a:gd name="T48" fmla="+- 0 10201 10150"/>
                              <a:gd name="T49" fmla="*/ T48 w 87"/>
                              <a:gd name="T50" fmla="+- 0 -169 -169"/>
                              <a:gd name="T51" fmla="*/ -169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54">
                                <a:moveTo>
                                  <a:pt x="51" y="0"/>
                                </a:moveTo>
                                <a:lnTo>
                                  <a:pt x="47" y="10"/>
                                </a:lnTo>
                                <a:lnTo>
                                  <a:pt x="41" y="18"/>
                                </a:lnTo>
                                <a:lnTo>
                                  <a:pt x="33" y="24"/>
                                </a:lnTo>
                                <a:lnTo>
                                  <a:pt x="25" y="31"/>
                                </a:lnTo>
                                <a:lnTo>
                                  <a:pt x="14" y="36"/>
                                </a:lnTo>
                                <a:lnTo>
                                  <a:pt x="0" y="41"/>
                                </a:lnTo>
                                <a:lnTo>
                                  <a:pt x="0" y="75"/>
                                </a:lnTo>
                                <a:lnTo>
                                  <a:pt x="44" y="53"/>
                                </a:lnTo>
                                <a:lnTo>
                                  <a:pt x="44" y="154"/>
                                </a:lnTo>
                                <a:lnTo>
                                  <a:pt x="86" y="154"/>
                                </a:lnTo>
                                <a:lnTo>
                                  <a:pt x="86" y="0"/>
                                </a:lnTo>
                                <a:lnTo>
                                  <a:pt x="51" y="0"/>
                                </a:lnTo>
                                <a:close/>
                              </a:path>
                            </a:pathLst>
                          </a:custGeom>
                          <a:noFill/>
                          <a:ln w="3835">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96" name="AutoShape 881"/>
                        <wps:cNvSpPr>
                          <a:spLocks/>
                        </wps:cNvSpPr>
                        <wps:spPr bwMode="auto">
                          <a:xfrm>
                            <a:off x="-7" y="5033"/>
                            <a:ext cx="124" cy="157"/>
                          </a:xfrm>
                          <a:custGeom>
                            <a:avLst/>
                            <a:gdLst>
                              <a:gd name="T0" fmla="+- 0 10283 -6"/>
                              <a:gd name="T1" fmla="*/ T0 w 124"/>
                              <a:gd name="T2" fmla="+- 0 -76 5034"/>
                              <a:gd name="T3" fmla="*/ -76 h 157"/>
                              <a:gd name="T4" fmla="+- 0 10281 -6"/>
                              <a:gd name="T5" fmla="*/ T4 w 124"/>
                              <a:gd name="T6" fmla="+- 0 -59 5034"/>
                              <a:gd name="T7" fmla="*/ -59 h 157"/>
                              <a:gd name="T8" fmla="+- 0 10284 -6"/>
                              <a:gd name="T9" fmla="*/ T8 w 124"/>
                              <a:gd name="T10" fmla="+- 0 -42 5034"/>
                              <a:gd name="T11" fmla="*/ -42 h 157"/>
                              <a:gd name="T12" fmla="+- 0 10292 -6"/>
                              <a:gd name="T13" fmla="*/ T12 w 124"/>
                              <a:gd name="T14" fmla="+- 0 -27 5034"/>
                              <a:gd name="T15" fmla="*/ -27 h 157"/>
                              <a:gd name="T16" fmla="+- 0 10307 -6"/>
                              <a:gd name="T17" fmla="*/ T16 w 124"/>
                              <a:gd name="T18" fmla="+- 0 -18 5034"/>
                              <a:gd name="T19" fmla="*/ -18 h 157"/>
                              <a:gd name="T20" fmla="+- 0 10328 -6"/>
                              <a:gd name="T21" fmla="*/ T20 w 124"/>
                              <a:gd name="T22" fmla="+- 0 -12 5034"/>
                              <a:gd name="T23" fmla="*/ -12 h 157"/>
                              <a:gd name="T24" fmla="+- 0 10353 -6"/>
                              <a:gd name="T25" fmla="*/ T24 w 124"/>
                              <a:gd name="T26" fmla="+- 0 -12 5034"/>
                              <a:gd name="T27" fmla="*/ -12 h 157"/>
                              <a:gd name="T28" fmla="+- 0 10368 -6"/>
                              <a:gd name="T29" fmla="*/ T28 w 124"/>
                              <a:gd name="T30" fmla="+- 0 -15 5034"/>
                              <a:gd name="T31" fmla="*/ -15 h 157"/>
                              <a:gd name="T32" fmla="+- 0 10382 -6"/>
                              <a:gd name="T33" fmla="*/ T32 w 124"/>
                              <a:gd name="T34" fmla="+- 0 -19 5034"/>
                              <a:gd name="T35" fmla="*/ -19 h 157"/>
                              <a:gd name="T36" fmla="+- 0 10392 -6"/>
                              <a:gd name="T37" fmla="*/ T36 w 124"/>
                              <a:gd name="T38" fmla="+- 0 -26 5034"/>
                              <a:gd name="T39" fmla="*/ -26 h 157"/>
                              <a:gd name="T40" fmla="+- 0 10400 -6"/>
                              <a:gd name="T41" fmla="*/ T40 w 124"/>
                              <a:gd name="T42" fmla="+- 0 -38 5034"/>
                              <a:gd name="T43" fmla="*/ -38 h 157"/>
                              <a:gd name="T44" fmla="+- 0 10405 -6"/>
                              <a:gd name="T45" fmla="*/ T44 w 124"/>
                              <a:gd name="T46" fmla="+- 0 -52 5034"/>
                              <a:gd name="T47" fmla="*/ -52 h 157"/>
                              <a:gd name="T48" fmla="+- 0 10405 -6"/>
                              <a:gd name="T49" fmla="*/ T48 w 124"/>
                              <a:gd name="T50" fmla="+- 0 -67 5034"/>
                              <a:gd name="T51" fmla="*/ -67 h 157"/>
                              <a:gd name="T52" fmla="+- 0 10399 -6"/>
                              <a:gd name="T53" fmla="*/ T52 w 124"/>
                              <a:gd name="T54" fmla="+- 0 -81 5034"/>
                              <a:gd name="T55" fmla="*/ -81 h 157"/>
                              <a:gd name="T56" fmla="+- 0 10389 -6"/>
                              <a:gd name="T57" fmla="*/ T56 w 124"/>
                              <a:gd name="T58" fmla="+- 0 -92 5034"/>
                              <a:gd name="T59" fmla="*/ -92 h 157"/>
                              <a:gd name="T60" fmla="+- 0 10387 -6"/>
                              <a:gd name="T61" fmla="*/ T60 w 124"/>
                              <a:gd name="T62" fmla="+- 0 -100 5034"/>
                              <a:gd name="T63" fmla="*/ -100 h 157"/>
                              <a:gd name="T64" fmla="+- 0 10394 -6"/>
                              <a:gd name="T65" fmla="*/ T64 w 124"/>
                              <a:gd name="T66" fmla="+- 0 -109 5034"/>
                              <a:gd name="T67" fmla="*/ -109 h 157"/>
                              <a:gd name="T68" fmla="+- 0 10400 -6"/>
                              <a:gd name="T69" fmla="*/ T68 w 124"/>
                              <a:gd name="T70" fmla="+- 0 -121 5034"/>
                              <a:gd name="T71" fmla="*/ -121 h 157"/>
                              <a:gd name="T72" fmla="+- 0 10400 -6"/>
                              <a:gd name="T73" fmla="*/ T72 w 124"/>
                              <a:gd name="T74" fmla="+- 0 -140 5034"/>
                              <a:gd name="T75" fmla="*/ -140 h 157"/>
                              <a:gd name="T76" fmla="+- 0 10386 -6"/>
                              <a:gd name="T77" fmla="*/ T76 w 124"/>
                              <a:gd name="T78" fmla="+- 0 -157 5034"/>
                              <a:gd name="T79" fmla="*/ -157 h 157"/>
                              <a:gd name="T80" fmla="+- 0 10367 -6"/>
                              <a:gd name="T81" fmla="*/ T80 w 124"/>
                              <a:gd name="T82" fmla="+- 0 -166 5034"/>
                              <a:gd name="T83" fmla="*/ -166 h 157"/>
                              <a:gd name="T84" fmla="+- 0 10341 -6"/>
                              <a:gd name="T85" fmla="*/ T84 w 124"/>
                              <a:gd name="T86" fmla="+- 0 -169 5034"/>
                              <a:gd name="T87" fmla="*/ -169 h 157"/>
                              <a:gd name="T88" fmla="+- 0 10313 -6"/>
                              <a:gd name="T89" fmla="*/ T88 w 124"/>
                              <a:gd name="T90" fmla="+- 0 -166 5034"/>
                              <a:gd name="T91" fmla="*/ -166 h 157"/>
                              <a:gd name="T92" fmla="+- 0 10292 -6"/>
                              <a:gd name="T93" fmla="*/ T92 w 124"/>
                              <a:gd name="T94" fmla="+- 0 -151 5034"/>
                              <a:gd name="T95" fmla="*/ -151 h 157"/>
                              <a:gd name="T96" fmla="+- 0 10286 -6"/>
                              <a:gd name="T97" fmla="*/ T96 w 124"/>
                              <a:gd name="T98" fmla="+- 0 -128 5034"/>
                              <a:gd name="T99" fmla="*/ -128 h 157"/>
                              <a:gd name="T100" fmla="+- 0 10288 -6"/>
                              <a:gd name="T101" fmla="*/ T100 w 124"/>
                              <a:gd name="T102" fmla="+- 0 -114 5034"/>
                              <a:gd name="T103" fmla="*/ -114 h 157"/>
                              <a:gd name="T104" fmla="+- 0 10295 -6"/>
                              <a:gd name="T105" fmla="*/ T104 w 124"/>
                              <a:gd name="T106" fmla="+- 0 -104 5034"/>
                              <a:gd name="T107" fmla="*/ -104 h 157"/>
                              <a:gd name="T108" fmla="+- 0 10307 -6"/>
                              <a:gd name="T109" fmla="*/ T108 w 124"/>
                              <a:gd name="T110" fmla="+- 0 -96 5034"/>
                              <a:gd name="T111" fmla="*/ -96 h 157"/>
                              <a:gd name="T112" fmla="+- 0 10292 -6"/>
                              <a:gd name="T113" fmla="*/ T112 w 124"/>
                              <a:gd name="T114" fmla="+- 0 -88 5034"/>
                              <a:gd name="T115" fmla="*/ -88 h 157"/>
                              <a:gd name="T116" fmla="+- 0 10330 -6"/>
                              <a:gd name="T117" fmla="*/ T116 w 124"/>
                              <a:gd name="T118" fmla="+- 0 -138 5034"/>
                              <a:gd name="T119" fmla="*/ -138 h 157"/>
                              <a:gd name="T120" fmla="+- 0 10338 -6"/>
                              <a:gd name="T121" fmla="*/ T120 w 124"/>
                              <a:gd name="T122" fmla="+- 0 -143 5034"/>
                              <a:gd name="T123" fmla="*/ -143 h 157"/>
                              <a:gd name="T124" fmla="+- 0 10348 -6"/>
                              <a:gd name="T125" fmla="*/ T124 w 124"/>
                              <a:gd name="T126" fmla="+- 0 -143 5034"/>
                              <a:gd name="T127" fmla="*/ -143 h 157"/>
                              <a:gd name="T128" fmla="+- 0 10355 -6"/>
                              <a:gd name="T129" fmla="*/ T128 w 124"/>
                              <a:gd name="T130" fmla="+- 0 -138 5034"/>
                              <a:gd name="T131" fmla="*/ -138 h 157"/>
                              <a:gd name="T132" fmla="+- 0 10360 -6"/>
                              <a:gd name="T133" fmla="*/ T132 w 124"/>
                              <a:gd name="T134" fmla="+- 0 -131 5034"/>
                              <a:gd name="T135" fmla="*/ -131 h 157"/>
                              <a:gd name="T136" fmla="+- 0 10360 -6"/>
                              <a:gd name="T137" fmla="*/ T136 w 124"/>
                              <a:gd name="T138" fmla="+- 0 -120 5034"/>
                              <a:gd name="T139" fmla="*/ -120 h 157"/>
                              <a:gd name="T140" fmla="+- 0 10355 -6"/>
                              <a:gd name="T141" fmla="*/ T140 w 124"/>
                              <a:gd name="T142" fmla="+- 0 -113 5034"/>
                              <a:gd name="T143" fmla="*/ -113 h 157"/>
                              <a:gd name="T144" fmla="+- 0 10348 -6"/>
                              <a:gd name="T145" fmla="*/ T144 w 124"/>
                              <a:gd name="T146" fmla="+- 0 -108 5034"/>
                              <a:gd name="T147" fmla="*/ -108 h 157"/>
                              <a:gd name="T148" fmla="+- 0 10338 -6"/>
                              <a:gd name="T149" fmla="*/ T148 w 124"/>
                              <a:gd name="T150" fmla="+- 0 -108 5034"/>
                              <a:gd name="T151" fmla="*/ -108 h 157"/>
                              <a:gd name="T152" fmla="+- 0 10330 -6"/>
                              <a:gd name="T153" fmla="*/ T152 w 124"/>
                              <a:gd name="T154" fmla="+- 0 -113 5034"/>
                              <a:gd name="T155" fmla="*/ -113 h 157"/>
                              <a:gd name="T156" fmla="+- 0 10326 -6"/>
                              <a:gd name="T157" fmla="*/ T156 w 124"/>
                              <a:gd name="T158" fmla="+- 0 -121 5034"/>
                              <a:gd name="T159" fmla="*/ -121 h 157"/>
                              <a:gd name="T160" fmla="+- 0 10326 -6"/>
                              <a:gd name="T161" fmla="*/ T160 w 124"/>
                              <a:gd name="T162" fmla="+- 0 -131 5034"/>
                              <a:gd name="T163" fmla="*/ -131 h 157"/>
                              <a:gd name="T164" fmla="+- 0 10330 -6"/>
                              <a:gd name="T165" fmla="*/ T164 w 124"/>
                              <a:gd name="T166" fmla="+- 0 -138 5034"/>
                              <a:gd name="T167" fmla="*/ -138 h 157"/>
                              <a:gd name="T168" fmla="+- 0 10333 -6"/>
                              <a:gd name="T169" fmla="*/ T168 w 124"/>
                              <a:gd name="T170" fmla="+- 0 -82 5034"/>
                              <a:gd name="T171" fmla="*/ -82 h 157"/>
                              <a:gd name="T172" fmla="+- 0 10343 -6"/>
                              <a:gd name="T173" fmla="*/ T172 w 124"/>
                              <a:gd name="T174" fmla="+- 0 -84 5034"/>
                              <a:gd name="T175" fmla="*/ -84 h 157"/>
                              <a:gd name="T176" fmla="+- 0 10353 -6"/>
                              <a:gd name="T177" fmla="*/ T176 w 124"/>
                              <a:gd name="T178" fmla="+- 0 -82 5034"/>
                              <a:gd name="T179" fmla="*/ -82 h 157"/>
                              <a:gd name="T180" fmla="+- 0 10361 -6"/>
                              <a:gd name="T181" fmla="*/ T180 w 124"/>
                              <a:gd name="T182" fmla="+- 0 -73 5034"/>
                              <a:gd name="T183" fmla="*/ -73 h 157"/>
                              <a:gd name="T184" fmla="+- 0 10363 -6"/>
                              <a:gd name="T185" fmla="*/ T184 w 124"/>
                              <a:gd name="T186" fmla="+- 0 -61 5034"/>
                              <a:gd name="T187" fmla="*/ -61 h 157"/>
                              <a:gd name="T188" fmla="+- 0 10361 -6"/>
                              <a:gd name="T189" fmla="*/ T188 w 124"/>
                              <a:gd name="T190" fmla="+- 0 -49 5034"/>
                              <a:gd name="T191" fmla="*/ -49 h 157"/>
                              <a:gd name="T192" fmla="+- 0 10353 -6"/>
                              <a:gd name="T193" fmla="*/ T192 w 124"/>
                              <a:gd name="T194" fmla="+- 0 -40 5034"/>
                              <a:gd name="T195" fmla="*/ -40 h 157"/>
                              <a:gd name="T196" fmla="+- 0 10343 -6"/>
                              <a:gd name="T197" fmla="*/ T196 w 124"/>
                              <a:gd name="T198" fmla="+- 0 -38 5034"/>
                              <a:gd name="T199" fmla="*/ -38 h 157"/>
                              <a:gd name="T200" fmla="+- 0 10333 -6"/>
                              <a:gd name="T201" fmla="*/ T200 w 124"/>
                              <a:gd name="T202" fmla="+- 0 -40 5034"/>
                              <a:gd name="T203" fmla="*/ -40 h 157"/>
                              <a:gd name="T204" fmla="+- 0 10325 -6"/>
                              <a:gd name="T205" fmla="*/ T204 w 124"/>
                              <a:gd name="T206" fmla="+- 0 -49 5034"/>
                              <a:gd name="T207" fmla="*/ -49 h 157"/>
                              <a:gd name="T208" fmla="+- 0 10323 -6"/>
                              <a:gd name="T209" fmla="*/ T208 w 124"/>
                              <a:gd name="T210" fmla="+- 0 -61 5034"/>
                              <a:gd name="T211" fmla="*/ -61 h 157"/>
                              <a:gd name="T212" fmla="+- 0 10325 -6"/>
                              <a:gd name="T213" fmla="*/ T212 w 124"/>
                              <a:gd name="T214" fmla="+- 0 -73 5034"/>
                              <a:gd name="T215" fmla="*/ -73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4" h="157">
                                <a:moveTo>
                                  <a:pt x="10294" y="-5116"/>
                                </a:moveTo>
                                <a:lnTo>
                                  <a:pt x="10289" y="-5110"/>
                                </a:lnTo>
                                <a:lnTo>
                                  <a:pt x="10287" y="-5102"/>
                                </a:lnTo>
                                <a:lnTo>
                                  <a:pt x="10287" y="-5093"/>
                                </a:lnTo>
                                <a:lnTo>
                                  <a:pt x="10287" y="-5084"/>
                                </a:lnTo>
                                <a:lnTo>
                                  <a:pt x="10290" y="-5076"/>
                                </a:lnTo>
                                <a:lnTo>
                                  <a:pt x="10294" y="-5069"/>
                                </a:lnTo>
                                <a:lnTo>
                                  <a:pt x="10298" y="-5061"/>
                                </a:lnTo>
                                <a:lnTo>
                                  <a:pt x="10305" y="-5056"/>
                                </a:lnTo>
                                <a:lnTo>
                                  <a:pt x="10313" y="-5052"/>
                                </a:lnTo>
                                <a:lnTo>
                                  <a:pt x="10322" y="-5048"/>
                                </a:lnTo>
                                <a:lnTo>
                                  <a:pt x="10334" y="-5046"/>
                                </a:lnTo>
                                <a:lnTo>
                                  <a:pt x="10350" y="-5046"/>
                                </a:lnTo>
                                <a:lnTo>
                                  <a:pt x="10359" y="-5046"/>
                                </a:lnTo>
                                <a:lnTo>
                                  <a:pt x="10367" y="-5047"/>
                                </a:lnTo>
                                <a:lnTo>
                                  <a:pt x="10374" y="-5049"/>
                                </a:lnTo>
                                <a:lnTo>
                                  <a:pt x="10382" y="-5051"/>
                                </a:lnTo>
                                <a:lnTo>
                                  <a:pt x="10388" y="-5053"/>
                                </a:lnTo>
                                <a:lnTo>
                                  <a:pt x="10393" y="-5057"/>
                                </a:lnTo>
                                <a:lnTo>
                                  <a:pt x="10398" y="-5060"/>
                                </a:lnTo>
                                <a:lnTo>
                                  <a:pt x="10402" y="-5065"/>
                                </a:lnTo>
                                <a:lnTo>
                                  <a:pt x="10406" y="-5072"/>
                                </a:lnTo>
                                <a:lnTo>
                                  <a:pt x="10409" y="-5079"/>
                                </a:lnTo>
                                <a:lnTo>
                                  <a:pt x="10411" y="-5086"/>
                                </a:lnTo>
                                <a:lnTo>
                                  <a:pt x="10411" y="-5093"/>
                                </a:lnTo>
                                <a:lnTo>
                                  <a:pt x="10411" y="-5101"/>
                                </a:lnTo>
                                <a:lnTo>
                                  <a:pt x="10409" y="-5108"/>
                                </a:lnTo>
                                <a:lnTo>
                                  <a:pt x="10405" y="-5115"/>
                                </a:lnTo>
                                <a:lnTo>
                                  <a:pt x="10401" y="-5121"/>
                                </a:lnTo>
                                <a:lnTo>
                                  <a:pt x="10395" y="-5126"/>
                                </a:lnTo>
                                <a:lnTo>
                                  <a:pt x="10387" y="-5130"/>
                                </a:lnTo>
                                <a:lnTo>
                                  <a:pt x="10393" y="-5134"/>
                                </a:lnTo>
                                <a:lnTo>
                                  <a:pt x="10397" y="-5139"/>
                                </a:lnTo>
                                <a:lnTo>
                                  <a:pt x="10400" y="-5143"/>
                                </a:lnTo>
                                <a:lnTo>
                                  <a:pt x="10404" y="-5149"/>
                                </a:lnTo>
                                <a:lnTo>
                                  <a:pt x="10406" y="-5155"/>
                                </a:lnTo>
                                <a:lnTo>
                                  <a:pt x="10406" y="-5162"/>
                                </a:lnTo>
                                <a:lnTo>
                                  <a:pt x="10406" y="-5174"/>
                                </a:lnTo>
                                <a:lnTo>
                                  <a:pt x="10401" y="-5183"/>
                                </a:lnTo>
                                <a:lnTo>
                                  <a:pt x="10392" y="-5191"/>
                                </a:lnTo>
                                <a:lnTo>
                                  <a:pt x="10383" y="-5196"/>
                                </a:lnTo>
                                <a:lnTo>
                                  <a:pt x="10373" y="-5200"/>
                                </a:lnTo>
                                <a:lnTo>
                                  <a:pt x="10361" y="-5202"/>
                                </a:lnTo>
                                <a:lnTo>
                                  <a:pt x="10347" y="-5203"/>
                                </a:lnTo>
                                <a:lnTo>
                                  <a:pt x="10331" y="-5203"/>
                                </a:lnTo>
                                <a:lnTo>
                                  <a:pt x="10319" y="-5200"/>
                                </a:lnTo>
                                <a:lnTo>
                                  <a:pt x="10310" y="-5193"/>
                                </a:lnTo>
                                <a:lnTo>
                                  <a:pt x="10298" y="-5185"/>
                                </a:lnTo>
                                <a:lnTo>
                                  <a:pt x="10292" y="-5175"/>
                                </a:lnTo>
                                <a:lnTo>
                                  <a:pt x="10292" y="-5162"/>
                                </a:lnTo>
                                <a:lnTo>
                                  <a:pt x="10292" y="-5155"/>
                                </a:lnTo>
                                <a:lnTo>
                                  <a:pt x="10294" y="-5148"/>
                                </a:lnTo>
                                <a:lnTo>
                                  <a:pt x="10298" y="-5142"/>
                                </a:lnTo>
                                <a:lnTo>
                                  <a:pt x="10301" y="-5138"/>
                                </a:lnTo>
                                <a:lnTo>
                                  <a:pt x="10306" y="-5134"/>
                                </a:lnTo>
                                <a:lnTo>
                                  <a:pt x="10313" y="-5130"/>
                                </a:lnTo>
                                <a:lnTo>
                                  <a:pt x="10304" y="-5127"/>
                                </a:lnTo>
                                <a:lnTo>
                                  <a:pt x="10298" y="-5122"/>
                                </a:lnTo>
                                <a:lnTo>
                                  <a:pt x="10294" y="-5116"/>
                                </a:lnTo>
                                <a:close/>
                                <a:moveTo>
                                  <a:pt x="10336" y="-5172"/>
                                </a:moveTo>
                                <a:lnTo>
                                  <a:pt x="10340" y="-5175"/>
                                </a:lnTo>
                                <a:lnTo>
                                  <a:pt x="10344" y="-5177"/>
                                </a:lnTo>
                                <a:lnTo>
                                  <a:pt x="10349" y="-5177"/>
                                </a:lnTo>
                                <a:lnTo>
                                  <a:pt x="10354" y="-5177"/>
                                </a:lnTo>
                                <a:lnTo>
                                  <a:pt x="10358" y="-5175"/>
                                </a:lnTo>
                                <a:lnTo>
                                  <a:pt x="10361" y="-5172"/>
                                </a:lnTo>
                                <a:lnTo>
                                  <a:pt x="10364" y="-5169"/>
                                </a:lnTo>
                                <a:lnTo>
                                  <a:pt x="10366" y="-5165"/>
                                </a:lnTo>
                                <a:lnTo>
                                  <a:pt x="10366" y="-5159"/>
                                </a:lnTo>
                                <a:lnTo>
                                  <a:pt x="10366" y="-5154"/>
                                </a:lnTo>
                                <a:lnTo>
                                  <a:pt x="10364" y="-5150"/>
                                </a:lnTo>
                                <a:lnTo>
                                  <a:pt x="10361" y="-5147"/>
                                </a:lnTo>
                                <a:lnTo>
                                  <a:pt x="10358" y="-5144"/>
                                </a:lnTo>
                                <a:lnTo>
                                  <a:pt x="10354" y="-5142"/>
                                </a:lnTo>
                                <a:lnTo>
                                  <a:pt x="10349" y="-5142"/>
                                </a:lnTo>
                                <a:lnTo>
                                  <a:pt x="10344" y="-5142"/>
                                </a:lnTo>
                                <a:lnTo>
                                  <a:pt x="10340" y="-5144"/>
                                </a:lnTo>
                                <a:lnTo>
                                  <a:pt x="10336" y="-5147"/>
                                </a:lnTo>
                                <a:lnTo>
                                  <a:pt x="10333" y="-5150"/>
                                </a:lnTo>
                                <a:lnTo>
                                  <a:pt x="10332" y="-5155"/>
                                </a:lnTo>
                                <a:lnTo>
                                  <a:pt x="10332" y="-5160"/>
                                </a:lnTo>
                                <a:lnTo>
                                  <a:pt x="10332" y="-5165"/>
                                </a:lnTo>
                                <a:lnTo>
                                  <a:pt x="10333" y="-5169"/>
                                </a:lnTo>
                                <a:lnTo>
                                  <a:pt x="10336" y="-5172"/>
                                </a:lnTo>
                                <a:close/>
                                <a:moveTo>
                                  <a:pt x="10335" y="-5112"/>
                                </a:moveTo>
                                <a:lnTo>
                                  <a:pt x="10339" y="-5116"/>
                                </a:lnTo>
                                <a:lnTo>
                                  <a:pt x="10344" y="-5118"/>
                                </a:lnTo>
                                <a:lnTo>
                                  <a:pt x="10349" y="-5118"/>
                                </a:lnTo>
                                <a:lnTo>
                                  <a:pt x="10354" y="-5118"/>
                                </a:lnTo>
                                <a:lnTo>
                                  <a:pt x="10359" y="-5116"/>
                                </a:lnTo>
                                <a:lnTo>
                                  <a:pt x="10363" y="-5111"/>
                                </a:lnTo>
                                <a:lnTo>
                                  <a:pt x="10367" y="-5107"/>
                                </a:lnTo>
                                <a:lnTo>
                                  <a:pt x="10369" y="-5102"/>
                                </a:lnTo>
                                <a:lnTo>
                                  <a:pt x="10369" y="-5095"/>
                                </a:lnTo>
                                <a:lnTo>
                                  <a:pt x="10369" y="-5088"/>
                                </a:lnTo>
                                <a:lnTo>
                                  <a:pt x="10367" y="-5083"/>
                                </a:lnTo>
                                <a:lnTo>
                                  <a:pt x="10363" y="-5079"/>
                                </a:lnTo>
                                <a:lnTo>
                                  <a:pt x="10359" y="-5074"/>
                                </a:lnTo>
                                <a:lnTo>
                                  <a:pt x="10354" y="-5072"/>
                                </a:lnTo>
                                <a:lnTo>
                                  <a:pt x="10349" y="-5072"/>
                                </a:lnTo>
                                <a:lnTo>
                                  <a:pt x="10344" y="-5072"/>
                                </a:lnTo>
                                <a:lnTo>
                                  <a:pt x="10339" y="-5074"/>
                                </a:lnTo>
                                <a:lnTo>
                                  <a:pt x="10335" y="-5078"/>
                                </a:lnTo>
                                <a:lnTo>
                                  <a:pt x="10331" y="-5083"/>
                                </a:lnTo>
                                <a:lnTo>
                                  <a:pt x="10329" y="-5088"/>
                                </a:lnTo>
                                <a:lnTo>
                                  <a:pt x="10329" y="-5095"/>
                                </a:lnTo>
                                <a:lnTo>
                                  <a:pt x="10329" y="-5102"/>
                                </a:lnTo>
                                <a:lnTo>
                                  <a:pt x="10331" y="-5107"/>
                                </a:lnTo>
                                <a:lnTo>
                                  <a:pt x="10335" y="-5112"/>
                                </a:lnTo>
                                <a:close/>
                              </a:path>
                            </a:pathLst>
                          </a:custGeom>
                          <a:noFill/>
                          <a:ln w="3835">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97" name="AutoShape 880"/>
                        <wps:cNvSpPr>
                          <a:spLocks/>
                        </wps:cNvSpPr>
                        <wps:spPr bwMode="auto">
                          <a:xfrm>
                            <a:off x="-14" y="4980"/>
                            <a:ext cx="125" cy="157"/>
                          </a:xfrm>
                          <a:custGeom>
                            <a:avLst/>
                            <a:gdLst>
                              <a:gd name="T0" fmla="+- 0 10439 -14"/>
                              <a:gd name="T1" fmla="*/ T0 w 125"/>
                              <a:gd name="T2" fmla="+- 0 -23 4981"/>
                              <a:gd name="T3" fmla="*/ -23 h 157"/>
                              <a:gd name="T4" fmla="+- 0 10452 -14"/>
                              <a:gd name="T5" fmla="*/ T4 w 125"/>
                              <a:gd name="T6" fmla="+- 0 -17 4981"/>
                              <a:gd name="T7" fmla="*/ -17 h 157"/>
                              <a:gd name="T8" fmla="+- 0 10468 -14"/>
                              <a:gd name="T9" fmla="*/ T8 w 125"/>
                              <a:gd name="T10" fmla="+- 0 -12 4981"/>
                              <a:gd name="T11" fmla="*/ -12 h 157"/>
                              <a:gd name="T12" fmla="+- 0 10495 -14"/>
                              <a:gd name="T13" fmla="*/ T12 w 125"/>
                              <a:gd name="T14" fmla="+- 0 -14 4981"/>
                              <a:gd name="T15" fmla="*/ -14 h 157"/>
                              <a:gd name="T16" fmla="+- 0 10518 -14"/>
                              <a:gd name="T17" fmla="*/ T16 w 125"/>
                              <a:gd name="T18" fmla="+- 0 -23 4981"/>
                              <a:gd name="T19" fmla="*/ -23 h 157"/>
                              <a:gd name="T20" fmla="+- 0 10535 -14"/>
                              <a:gd name="T21" fmla="*/ T20 w 125"/>
                              <a:gd name="T22" fmla="+- 0 -42 4981"/>
                              <a:gd name="T23" fmla="*/ -42 h 157"/>
                              <a:gd name="T24" fmla="+- 0 10544 -14"/>
                              <a:gd name="T25" fmla="*/ T24 w 125"/>
                              <a:gd name="T26" fmla="+- 0 -72 4981"/>
                              <a:gd name="T27" fmla="*/ -72 h 157"/>
                              <a:gd name="T28" fmla="+- 0 10545 -14"/>
                              <a:gd name="T29" fmla="*/ T28 w 125"/>
                              <a:gd name="T30" fmla="+- 0 -105 4981"/>
                              <a:gd name="T31" fmla="*/ -105 h 157"/>
                              <a:gd name="T32" fmla="+- 0 10540 -14"/>
                              <a:gd name="T33" fmla="*/ T32 w 125"/>
                              <a:gd name="T34" fmla="+- 0 -127 4981"/>
                              <a:gd name="T35" fmla="*/ -127 h 157"/>
                              <a:gd name="T36" fmla="+- 0 10531 -14"/>
                              <a:gd name="T37" fmla="*/ T36 w 125"/>
                              <a:gd name="T38" fmla="+- 0 -147 4981"/>
                              <a:gd name="T39" fmla="*/ -147 h 157"/>
                              <a:gd name="T40" fmla="+- 0 10515 -14"/>
                              <a:gd name="T41" fmla="*/ T40 w 125"/>
                              <a:gd name="T42" fmla="+- 0 -161 4981"/>
                              <a:gd name="T43" fmla="*/ -161 h 157"/>
                              <a:gd name="T44" fmla="+- 0 10494 -14"/>
                              <a:gd name="T45" fmla="*/ T44 w 125"/>
                              <a:gd name="T46" fmla="+- 0 -169 4981"/>
                              <a:gd name="T47" fmla="*/ -169 h 157"/>
                              <a:gd name="T48" fmla="+- 0 10466 -14"/>
                              <a:gd name="T49" fmla="*/ T48 w 125"/>
                              <a:gd name="T50" fmla="+- 0 -169 4981"/>
                              <a:gd name="T51" fmla="*/ -169 h 157"/>
                              <a:gd name="T52" fmla="+- 0 10447 -14"/>
                              <a:gd name="T53" fmla="*/ T52 w 125"/>
                              <a:gd name="T54" fmla="+- 0 -162 4981"/>
                              <a:gd name="T55" fmla="*/ -162 h 157"/>
                              <a:gd name="T56" fmla="+- 0 10432 -14"/>
                              <a:gd name="T57" fmla="*/ T56 w 125"/>
                              <a:gd name="T58" fmla="+- 0 -152 4981"/>
                              <a:gd name="T59" fmla="*/ -152 h 157"/>
                              <a:gd name="T60" fmla="+- 0 10423 -14"/>
                              <a:gd name="T61" fmla="*/ T60 w 125"/>
                              <a:gd name="T62" fmla="+- 0 -135 4981"/>
                              <a:gd name="T63" fmla="*/ -135 h 157"/>
                              <a:gd name="T64" fmla="+- 0 10420 -14"/>
                              <a:gd name="T65" fmla="*/ T64 w 125"/>
                              <a:gd name="T66" fmla="+- 0 -116 4981"/>
                              <a:gd name="T67" fmla="*/ -116 h 157"/>
                              <a:gd name="T68" fmla="+- 0 10425 -14"/>
                              <a:gd name="T69" fmla="*/ T68 w 125"/>
                              <a:gd name="T70" fmla="+- 0 -89 4981"/>
                              <a:gd name="T71" fmla="*/ -89 h 157"/>
                              <a:gd name="T72" fmla="+- 0 10444 -14"/>
                              <a:gd name="T73" fmla="*/ T72 w 125"/>
                              <a:gd name="T74" fmla="+- 0 -70 4981"/>
                              <a:gd name="T75" fmla="*/ -70 h 157"/>
                              <a:gd name="T76" fmla="+- 0 10469 -14"/>
                              <a:gd name="T77" fmla="*/ T76 w 125"/>
                              <a:gd name="T78" fmla="+- 0 -65 4981"/>
                              <a:gd name="T79" fmla="*/ -65 h 157"/>
                              <a:gd name="T80" fmla="+- 0 10482 -14"/>
                              <a:gd name="T81" fmla="*/ T80 w 125"/>
                              <a:gd name="T82" fmla="+- 0 -66 4981"/>
                              <a:gd name="T83" fmla="*/ -66 h 157"/>
                              <a:gd name="T84" fmla="+- 0 10492 -14"/>
                              <a:gd name="T85" fmla="*/ T84 w 125"/>
                              <a:gd name="T86" fmla="+- 0 -71 4981"/>
                              <a:gd name="T87" fmla="*/ -71 h 157"/>
                              <a:gd name="T88" fmla="+- 0 10503 -14"/>
                              <a:gd name="T89" fmla="*/ T88 w 125"/>
                              <a:gd name="T90" fmla="+- 0 -80 4981"/>
                              <a:gd name="T91" fmla="*/ -80 h 157"/>
                              <a:gd name="T92" fmla="+- 0 10499 -14"/>
                              <a:gd name="T93" fmla="*/ T92 w 125"/>
                              <a:gd name="T94" fmla="+- 0 -53 4981"/>
                              <a:gd name="T95" fmla="*/ -53 h 157"/>
                              <a:gd name="T96" fmla="+- 0 10493 -14"/>
                              <a:gd name="T97" fmla="*/ T96 w 125"/>
                              <a:gd name="T98" fmla="+- 0 -42 4981"/>
                              <a:gd name="T99" fmla="*/ -42 h 157"/>
                              <a:gd name="T100" fmla="+- 0 10481 -14"/>
                              <a:gd name="T101" fmla="*/ T100 w 125"/>
                              <a:gd name="T102" fmla="+- 0 -38 4981"/>
                              <a:gd name="T103" fmla="*/ -38 h 157"/>
                              <a:gd name="T104" fmla="+- 0 10474 -14"/>
                              <a:gd name="T105" fmla="*/ T104 w 125"/>
                              <a:gd name="T106" fmla="+- 0 -39 4981"/>
                              <a:gd name="T107" fmla="*/ -39 h 157"/>
                              <a:gd name="T108" fmla="+- 0 10468 -14"/>
                              <a:gd name="T109" fmla="*/ T108 w 125"/>
                              <a:gd name="T110" fmla="+- 0 -44 4981"/>
                              <a:gd name="T111" fmla="*/ -44 h 157"/>
                              <a:gd name="T112" fmla="+- 0 10465 -14"/>
                              <a:gd name="T113" fmla="*/ T112 w 125"/>
                              <a:gd name="T114" fmla="+- 0 -54 4981"/>
                              <a:gd name="T115" fmla="*/ -54 h 157"/>
                              <a:gd name="T116" fmla="+- 0 10426 -14"/>
                              <a:gd name="T117" fmla="*/ T116 w 125"/>
                              <a:gd name="T118" fmla="+- 0 -41 4981"/>
                              <a:gd name="T119" fmla="*/ -41 h 157"/>
                              <a:gd name="T120" fmla="+- 0 10434 -14"/>
                              <a:gd name="T121" fmla="*/ T120 w 125"/>
                              <a:gd name="T122" fmla="+- 0 -29 4981"/>
                              <a:gd name="T123" fmla="*/ -29 h 157"/>
                              <a:gd name="T124" fmla="+- 0 10491 -14"/>
                              <a:gd name="T125" fmla="*/ T124 w 125"/>
                              <a:gd name="T126" fmla="+- 0 -93 4981"/>
                              <a:gd name="T127" fmla="*/ -93 h 157"/>
                              <a:gd name="T128" fmla="+- 0 10480 -14"/>
                              <a:gd name="T129" fmla="*/ T128 w 125"/>
                              <a:gd name="T130" fmla="+- 0 -91 4981"/>
                              <a:gd name="T131" fmla="*/ -91 h 157"/>
                              <a:gd name="T132" fmla="+- 0 10470 -14"/>
                              <a:gd name="T133" fmla="*/ T132 w 125"/>
                              <a:gd name="T134" fmla="+- 0 -93 4981"/>
                              <a:gd name="T135" fmla="*/ -93 h 157"/>
                              <a:gd name="T136" fmla="+- 0 10462 -14"/>
                              <a:gd name="T137" fmla="*/ T136 w 125"/>
                              <a:gd name="T138" fmla="+- 0 -102 4981"/>
                              <a:gd name="T139" fmla="*/ -102 h 157"/>
                              <a:gd name="T140" fmla="+- 0 10460 -14"/>
                              <a:gd name="T141" fmla="*/ T140 w 125"/>
                              <a:gd name="T142" fmla="+- 0 -117 4981"/>
                              <a:gd name="T143" fmla="*/ -117 h 157"/>
                              <a:gd name="T144" fmla="+- 0 10462 -14"/>
                              <a:gd name="T145" fmla="*/ T144 w 125"/>
                              <a:gd name="T146" fmla="+- 0 -132 4981"/>
                              <a:gd name="T147" fmla="*/ -132 h 157"/>
                              <a:gd name="T148" fmla="+- 0 10470 -14"/>
                              <a:gd name="T149" fmla="*/ T148 w 125"/>
                              <a:gd name="T150" fmla="+- 0 -140 4981"/>
                              <a:gd name="T151" fmla="*/ -140 h 157"/>
                              <a:gd name="T152" fmla="+- 0 10480 -14"/>
                              <a:gd name="T153" fmla="*/ T152 w 125"/>
                              <a:gd name="T154" fmla="+- 0 -142 4981"/>
                              <a:gd name="T155" fmla="*/ -142 h 157"/>
                              <a:gd name="T156" fmla="+- 0 10491 -14"/>
                              <a:gd name="T157" fmla="*/ T156 w 125"/>
                              <a:gd name="T158" fmla="+- 0 -140 4981"/>
                              <a:gd name="T159" fmla="*/ -140 h 157"/>
                              <a:gd name="T160" fmla="+- 0 10499 -14"/>
                              <a:gd name="T161" fmla="*/ T160 w 125"/>
                              <a:gd name="T162" fmla="+- 0 -131 4981"/>
                              <a:gd name="T163" fmla="*/ -131 h 157"/>
                              <a:gd name="T164" fmla="+- 0 10501 -14"/>
                              <a:gd name="T165" fmla="*/ T164 w 125"/>
                              <a:gd name="T166" fmla="+- 0 -116 4981"/>
                              <a:gd name="T167" fmla="*/ -116 h 157"/>
                              <a:gd name="T168" fmla="+- 0 10499 -14"/>
                              <a:gd name="T169" fmla="*/ T168 w 125"/>
                              <a:gd name="T170" fmla="+- 0 -102 4981"/>
                              <a:gd name="T171" fmla="*/ -10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5" h="157">
                                <a:moveTo>
                                  <a:pt x="10448" y="-5010"/>
                                </a:moveTo>
                                <a:lnTo>
                                  <a:pt x="10453" y="-5004"/>
                                </a:lnTo>
                                <a:lnTo>
                                  <a:pt x="10459" y="-5000"/>
                                </a:lnTo>
                                <a:lnTo>
                                  <a:pt x="10466" y="-4998"/>
                                </a:lnTo>
                                <a:lnTo>
                                  <a:pt x="10473" y="-4995"/>
                                </a:lnTo>
                                <a:lnTo>
                                  <a:pt x="10482" y="-4993"/>
                                </a:lnTo>
                                <a:lnTo>
                                  <a:pt x="10494" y="-4993"/>
                                </a:lnTo>
                                <a:lnTo>
                                  <a:pt x="10509" y="-4995"/>
                                </a:lnTo>
                                <a:lnTo>
                                  <a:pt x="10521" y="-4998"/>
                                </a:lnTo>
                                <a:lnTo>
                                  <a:pt x="10532" y="-5004"/>
                                </a:lnTo>
                                <a:lnTo>
                                  <a:pt x="10542" y="-5012"/>
                                </a:lnTo>
                                <a:lnTo>
                                  <a:pt x="10549" y="-5023"/>
                                </a:lnTo>
                                <a:lnTo>
                                  <a:pt x="10555" y="-5037"/>
                                </a:lnTo>
                                <a:lnTo>
                                  <a:pt x="10558" y="-5053"/>
                                </a:lnTo>
                                <a:lnTo>
                                  <a:pt x="10559" y="-5072"/>
                                </a:lnTo>
                                <a:lnTo>
                                  <a:pt x="10559" y="-5086"/>
                                </a:lnTo>
                                <a:lnTo>
                                  <a:pt x="10557" y="-5097"/>
                                </a:lnTo>
                                <a:lnTo>
                                  <a:pt x="10554" y="-5108"/>
                                </a:lnTo>
                                <a:lnTo>
                                  <a:pt x="10551" y="-5117"/>
                                </a:lnTo>
                                <a:lnTo>
                                  <a:pt x="10545" y="-5128"/>
                                </a:lnTo>
                                <a:lnTo>
                                  <a:pt x="10538" y="-5137"/>
                                </a:lnTo>
                                <a:lnTo>
                                  <a:pt x="10529" y="-5142"/>
                                </a:lnTo>
                                <a:lnTo>
                                  <a:pt x="10520" y="-5147"/>
                                </a:lnTo>
                                <a:lnTo>
                                  <a:pt x="10508" y="-5150"/>
                                </a:lnTo>
                                <a:lnTo>
                                  <a:pt x="10493" y="-5150"/>
                                </a:lnTo>
                                <a:lnTo>
                                  <a:pt x="10480" y="-5150"/>
                                </a:lnTo>
                                <a:lnTo>
                                  <a:pt x="10470" y="-5148"/>
                                </a:lnTo>
                                <a:lnTo>
                                  <a:pt x="10461" y="-5143"/>
                                </a:lnTo>
                                <a:lnTo>
                                  <a:pt x="10453" y="-5139"/>
                                </a:lnTo>
                                <a:lnTo>
                                  <a:pt x="10446" y="-5133"/>
                                </a:lnTo>
                                <a:lnTo>
                                  <a:pt x="10442" y="-5125"/>
                                </a:lnTo>
                                <a:lnTo>
                                  <a:pt x="10437" y="-5116"/>
                                </a:lnTo>
                                <a:lnTo>
                                  <a:pt x="10434" y="-5107"/>
                                </a:lnTo>
                                <a:lnTo>
                                  <a:pt x="10434" y="-5097"/>
                                </a:lnTo>
                                <a:lnTo>
                                  <a:pt x="10434" y="-5082"/>
                                </a:lnTo>
                                <a:lnTo>
                                  <a:pt x="10439" y="-5070"/>
                                </a:lnTo>
                                <a:lnTo>
                                  <a:pt x="10448" y="-5061"/>
                                </a:lnTo>
                                <a:lnTo>
                                  <a:pt x="10458" y="-5051"/>
                                </a:lnTo>
                                <a:lnTo>
                                  <a:pt x="10469" y="-5046"/>
                                </a:lnTo>
                                <a:lnTo>
                                  <a:pt x="10483" y="-5046"/>
                                </a:lnTo>
                                <a:lnTo>
                                  <a:pt x="10490" y="-5046"/>
                                </a:lnTo>
                                <a:lnTo>
                                  <a:pt x="10496" y="-5047"/>
                                </a:lnTo>
                                <a:lnTo>
                                  <a:pt x="10501" y="-5050"/>
                                </a:lnTo>
                                <a:lnTo>
                                  <a:pt x="10506" y="-5052"/>
                                </a:lnTo>
                                <a:lnTo>
                                  <a:pt x="10512" y="-5056"/>
                                </a:lnTo>
                                <a:lnTo>
                                  <a:pt x="10517" y="-5061"/>
                                </a:lnTo>
                                <a:lnTo>
                                  <a:pt x="10515" y="-5045"/>
                                </a:lnTo>
                                <a:lnTo>
                                  <a:pt x="10513" y="-5034"/>
                                </a:lnTo>
                                <a:lnTo>
                                  <a:pt x="10510" y="-5029"/>
                                </a:lnTo>
                                <a:lnTo>
                                  <a:pt x="10507" y="-5023"/>
                                </a:lnTo>
                                <a:lnTo>
                                  <a:pt x="10501" y="-5019"/>
                                </a:lnTo>
                                <a:lnTo>
                                  <a:pt x="10495" y="-5019"/>
                                </a:lnTo>
                                <a:lnTo>
                                  <a:pt x="10491" y="-5019"/>
                                </a:lnTo>
                                <a:lnTo>
                                  <a:pt x="10488" y="-5020"/>
                                </a:lnTo>
                                <a:lnTo>
                                  <a:pt x="10485" y="-5023"/>
                                </a:lnTo>
                                <a:lnTo>
                                  <a:pt x="10482" y="-5025"/>
                                </a:lnTo>
                                <a:lnTo>
                                  <a:pt x="10481" y="-5029"/>
                                </a:lnTo>
                                <a:lnTo>
                                  <a:pt x="10479" y="-5035"/>
                                </a:lnTo>
                                <a:lnTo>
                                  <a:pt x="10438" y="-5030"/>
                                </a:lnTo>
                                <a:lnTo>
                                  <a:pt x="10440" y="-5022"/>
                                </a:lnTo>
                                <a:lnTo>
                                  <a:pt x="10444" y="-5015"/>
                                </a:lnTo>
                                <a:lnTo>
                                  <a:pt x="10448" y="-5010"/>
                                </a:lnTo>
                                <a:close/>
                                <a:moveTo>
                                  <a:pt x="10509" y="-5079"/>
                                </a:moveTo>
                                <a:lnTo>
                                  <a:pt x="10505" y="-5074"/>
                                </a:lnTo>
                                <a:lnTo>
                                  <a:pt x="10500" y="-5072"/>
                                </a:lnTo>
                                <a:lnTo>
                                  <a:pt x="10494" y="-5072"/>
                                </a:lnTo>
                                <a:lnTo>
                                  <a:pt x="10489" y="-5072"/>
                                </a:lnTo>
                                <a:lnTo>
                                  <a:pt x="10484" y="-5074"/>
                                </a:lnTo>
                                <a:lnTo>
                                  <a:pt x="10480" y="-5079"/>
                                </a:lnTo>
                                <a:lnTo>
                                  <a:pt x="10476" y="-5083"/>
                                </a:lnTo>
                                <a:lnTo>
                                  <a:pt x="10474" y="-5090"/>
                                </a:lnTo>
                                <a:lnTo>
                                  <a:pt x="10474" y="-5098"/>
                                </a:lnTo>
                                <a:lnTo>
                                  <a:pt x="10474" y="-5107"/>
                                </a:lnTo>
                                <a:lnTo>
                                  <a:pt x="10476" y="-5113"/>
                                </a:lnTo>
                                <a:lnTo>
                                  <a:pt x="10480" y="-5117"/>
                                </a:lnTo>
                                <a:lnTo>
                                  <a:pt x="10484" y="-5121"/>
                                </a:lnTo>
                                <a:lnTo>
                                  <a:pt x="10488" y="-5123"/>
                                </a:lnTo>
                                <a:lnTo>
                                  <a:pt x="10494" y="-5123"/>
                                </a:lnTo>
                                <a:lnTo>
                                  <a:pt x="10500" y="-5123"/>
                                </a:lnTo>
                                <a:lnTo>
                                  <a:pt x="10505" y="-5121"/>
                                </a:lnTo>
                                <a:lnTo>
                                  <a:pt x="10509" y="-5117"/>
                                </a:lnTo>
                                <a:lnTo>
                                  <a:pt x="10513" y="-5112"/>
                                </a:lnTo>
                                <a:lnTo>
                                  <a:pt x="10515" y="-5105"/>
                                </a:lnTo>
                                <a:lnTo>
                                  <a:pt x="10515" y="-5097"/>
                                </a:lnTo>
                                <a:lnTo>
                                  <a:pt x="10515" y="-5089"/>
                                </a:lnTo>
                                <a:lnTo>
                                  <a:pt x="10513" y="-5083"/>
                                </a:lnTo>
                                <a:lnTo>
                                  <a:pt x="10509" y="-5079"/>
                                </a:lnTo>
                                <a:close/>
                              </a:path>
                            </a:pathLst>
                          </a:custGeom>
                          <a:noFill/>
                          <a:ln w="3835">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798" name="Rectangle 879"/>
                        <wps:cNvSpPr>
                          <a:spLocks noChangeArrowheads="true"/>
                        </wps:cNvSpPr>
                        <wps:spPr bwMode="auto">
                          <a:xfrm>
                            <a:off x="5373" y="-327"/>
                            <a:ext cx="591" cy="689"/>
                          </a:xfrm>
                          <a:prstGeom prst="rect">
                            <a:avLst/>
                          </a:prstGeom>
                          <a:solidFill>
                            <a:srgbClr val="FFFFFF">
                              <a:alpha val="32156"/>
                            </a:srgbClr>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799" name="Rectangle 878"/>
                        <wps:cNvSpPr>
                          <a:spLocks noChangeArrowheads="true"/>
                        </wps:cNvSpPr>
                        <wps:spPr bwMode="auto">
                          <a:xfrm>
                            <a:off x="9179" y="2023"/>
                            <a:ext cx="902" cy="643"/>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pic:pic>
                        <pic:nvPicPr>
                          <pic:cNvPr id="800" name="Picture 877"/>
                          <pic:cNvPicPr>
                            <a:picLocks noChangeAspect="true" noChangeArrowheads="true"/>
                          </pic:cNvPicPr>
                        </pic:nvPicPr>
                        <pic:blipFill>
                          <a:blip cstate="print" r:embed="rId227">
                            <a:extLst>
                              <a:ext uri="{28A0092B-C50C-407E-A947-70E740481C1C}">
                                <a14:useLocalDpi val="false"/>
                              </a:ext>
                            </a:extLst>
                          </a:blip>
                          <a:srcRect/>
                          <a:stretch>
                            <a:fillRect/>
                          </a:stretch>
                        </pic:blipFill>
                        <pic:spPr bwMode="auto">
                          <a:xfrm>
                            <a:off x="9215" y="2227"/>
                            <a:ext cx="100" cy="14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01" name="Picture 876"/>
                          <pic:cNvPicPr>
                            <a:picLocks noChangeAspect="true" noChangeArrowheads="true"/>
                          </pic:cNvPicPr>
                        </pic:nvPicPr>
                        <pic:blipFill>
                          <a:blip cstate="print" r:embed="rId228">
                            <a:extLst>
                              <a:ext uri="{28A0092B-C50C-407E-A947-70E740481C1C}">
                                <a14:useLocalDpi val="false"/>
                              </a:ext>
                            </a:extLst>
                          </a:blip>
                          <a:srcRect/>
                          <a:stretch>
                            <a:fillRect/>
                          </a:stretch>
                        </pic:blipFill>
                        <pic:spPr bwMode="auto">
                          <a:xfrm>
                            <a:off x="9208" y="2397"/>
                            <a:ext cx="121" cy="10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02" name="Picture 875"/>
                          <pic:cNvPicPr>
                            <a:picLocks noChangeAspect="true" noChangeArrowheads="true"/>
                          </pic:cNvPicPr>
                        </pic:nvPicPr>
                        <pic:blipFill>
                          <a:blip cstate="print" r:embed="rId229">
                            <a:extLst>
                              <a:ext uri="{28A0092B-C50C-407E-A947-70E740481C1C}">
                                <a14:useLocalDpi val="false"/>
                              </a:ext>
                            </a:extLst>
                          </a:blip>
                          <a:srcRect/>
                          <a:stretch>
                            <a:fillRect/>
                          </a:stretch>
                        </pic:blipFill>
                        <pic:spPr bwMode="auto">
                          <a:xfrm>
                            <a:off x="9150" y="2475"/>
                            <a:ext cx="227" cy="2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803" name="AutoShape 874"/>
                        <wps:cNvSpPr>
                          <a:spLocks/>
                        </wps:cNvSpPr>
                        <wps:spPr bwMode="auto">
                          <a:xfrm>
                            <a:off x="-64" y="4992"/>
                            <a:ext cx="111" cy="129"/>
                          </a:xfrm>
                          <a:custGeom>
                            <a:avLst/>
                            <a:gdLst>
                              <a:gd name="T0" fmla="+- 0 10434 -64"/>
                              <a:gd name="T1" fmla="*/ T0 w 111"/>
                              <a:gd name="T2" fmla="+- 0 2356 4992"/>
                              <a:gd name="T3" fmla="*/ 2356 h 129"/>
                              <a:gd name="T4" fmla="+- 0 10464 -64"/>
                              <a:gd name="T5" fmla="*/ T4 w 111"/>
                              <a:gd name="T6" fmla="+- 0 2356 4992"/>
                              <a:gd name="T7" fmla="*/ 2356 h 129"/>
                              <a:gd name="T8" fmla="+- 0 10464 -64"/>
                              <a:gd name="T9" fmla="*/ T8 w 111"/>
                              <a:gd name="T10" fmla="+- 0 2332 4992"/>
                              <a:gd name="T11" fmla="*/ 2332 h 129"/>
                              <a:gd name="T12" fmla="+- 0 10480 -64"/>
                              <a:gd name="T13" fmla="*/ T12 w 111"/>
                              <a:gd name="T14" fmla="+- 0 2332 4992"/>
                              <a:gd name="T15" fmla="*/ 2332 h 129"/>
                              <a:gd name="T16" fmla="+- 0 10480 -64"/>
                              <a:gd name="T17" fmla="*/ T16 w 111"/>
                              <a:gd name="T18" fmla="+- 0 2305 4992"/>
                              <a:gd name="T19" fmla="*/ 2305 h 129"/>
                              <a:gd name="T20" fmla="+- 0 10464 -64"/>
                              <a:gd name="T21" fmla="*/ T20 w 111"/>
                              <a:gd name="T22" fmla="+- 0 2305 4992"/>
                              <a:gd name="T23" fmla="*/ 2305 h 129"/>
                              <a:gd name="T24" fmla="+- 0 10464 -64"/>
                              <a:gd name="T25" fmla="*/ T24 w 111"/>
                              <a:gd name="T26" fmla="+- 0 2227 4992"/>
                              <a:gd name="T27" fmla="*/ 2227 h 129"/>
                              <a:gd name="T28" fmla="+- 0 10434 -64"/>
                              <a:gd name="T29" fmla="*/ T28 w 111"/>
                              <a:gd name="T30" fmla="+- 0 2227 4992"/>
                              <a:gd name="T31" fmla="*/ 2227 h 129"/>
                              <a:gd name="T32" fmla="+- 0 10370 -64"/>
                              <a:gd name="T33" fmla="*/ T32 w 111"/>
                              <a:gd name="T34" fmla="+- 0 2303 4992"/>
                              <a:gd name="T35" fmla="*/ 2303 h 129"/>
                              <a:gd name="T36" fmla="+- 0 10370 -64"/>
                              <a:gd name="T37" fmla="*/ T36 w 111"/>
                              <a:gd name="T38" fmla="+- 0 2332 4992"/>
                              <a:gd name="T39" fmla="*/ 2332 h 129"/>
                              <a:gd name="T40" fmla="+- 0 10434 -64"/>
                              <a:gd name="T41" fmla="*/ T40 w 111"/>
                              <a:gd name="T42" fmla="+- 0 2332 4992"/>
                              <a:gd name="T43" fmla="*/ 2332 h 129"/>
                              <a:gd name="T44" fmla="+- 0 10434 -64"/>
                              <a:gd name="T45" fmla="*/ T44 w 111"/>
                              <a:gd name="T46" fmla="+- 0 2356 4992"/>
                              <a:gd name="T47" fmla="*/ 2356 h 129"/>
                              <a:gd name="T48" fmla="+- 0 10400 -64"/>
                              <a:gd name="T49" fmla="*/ T48 w 111"/>
                              <a:gd name="T50" fmla="+- 0 2305 4992"/>
                              <a:gd name="T51" fmla="*/ 2305 h 129"/>
                              <a:gd name="T52" fmla="+- 0 10434 -64"/>
                              <a:gd name="T53" fmla="*/ T52 w 111"/>
                              <a:gd name="T54" fmla="+- 0 2265 4992"/>
                              <a:gd name="T55" fmla="*/ 2265 h 129"/>
                              <a:gd name="T56" fmla="+- 0 10434 -64"/>
                              <a:gd name="T57" fmla="*/ T56 w 111"/>
                              <a:gd name="T58" fmla="+- 0 2305 4992"/>
                              <a:gd name="T59" fmla="*/ 2305 h 129"/>
                              <a:gd name="T60" fmla="+- 0 10400 -64"/>
                              <a:gd name="T61" fmla="*/ T60 w 111"/>
                              <a:gd name="T62" fmla="+- 0 2305 4992"/>
                              <a:gd name="T63" fmla="*/ 2305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1" h="129">
                                <a:moveTo>
                                  <a:pt x="10498" y="-2636"/>
                                </a:moveTo>
                                <a:lnTo>
                                  <a:pt x="10528" y="-2636"/>
                                </a:lnTo>
                                <a:lnTo>
                                  <a:pt x="10528" y="-2660"/>
                                </a:lnTo>
                                <a:lnTo>
                                  <a:pt x="10544" y="-2660"/>
                                </a:lnTo>
                                <a:lnTo>
                                  <a:pt x="10544" y="-2687"/>
                                </a:lnTo>
                                <a:lnTo>
                                  <a:pt x="10528" y="-2687"/>
                                </a:lnTo>
                                <a:lnTo>
                                  <a:pt x="10528" y="-2765"/>
                                </a:lnTo>
                                <a:lnTo>
                                  <a:pt x="10498" y="-2765"/>
                                </a:lnTo>
                                <a:lnTo>
                                  <a:pt x="10434" y="-2689"/>
                                </a:lnTo>
                                <a:lnTo>
                                  <a:pt x="10434" y="-2660"/>
                                </a:lnTo>
                                <a:lnTo>
                                  <a:pt x="10498" y="-2660"/>
                                </a:lnTo>
                                <a:lnTo>
                                  <a:pt x="10498" y="-2636"/>
                                </a:lnTo>
                                <a:close/>
                                <a:moveTo>
                                  <a:pt x="10464" y="-2687"/>
                                </a:moveTo>
                                <a:lnTo>
                                  <a:pt x="10498" y="-2727"/>
                                </a:lnTo>
                                <a:lnTo>
                                  <a:pt x="10498" y="-2687"/>
                                </a:lnTo>
                                <a:lnTo>
                                  <a:pt x="10464" y="-2687"/>
                                </a:lnTo>
                                <a:close/>
                              </a:path>
                            </a:pathLst>
                          </a:custGeom>
                          <a:noFill/>
                          <a:ln w="3200">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04" name="Freeform 873"/>
                        <wps:cNvSpPr>
                          <a:spLocks/>
                        </wps:cNvSpPr>
                        <wps:spPr bwMode="auto">
                          <a:xfrm>
                            <a:off x="10498" y="2227"/>
                            <a:ext cx="73" cy="129"/>
                          </a:xfrm>
                          <a:custGeom>
                            <a:avLst/>
                            <a:gdLst>
                              <a:gd name="T0" fmla="+- 0 10541 10498"/>
                              <a:gd name="T1" fmla="*/ T0 w 73"/>
                              <a:gd name="T2" fmla="+- 0 2227 2227"/>
                              <a:gd name="T3" fmla="*/ 2227 h 129"/>
                              <a:gd name="T4" fmla="+- 0 10498 10498"/>
                              <a:gd name="T5" fmla="*/ T4 w 73"/>
                              <a:gd name="T6" fmla="+- 0 2261 2227"/>
                              <a:gd name="T7" fmla="*/ 2261 h 129"/>
                              <a:gd name="T8" fmla="+- 0 10498 10498"/>
                              <a:gd name="T9" fmla="*/ T8 w 73"/>
                              <a:gd name="T10" fmla="+- 0 2290 2227"/>
                              <a:gd name="T11" fmla="*/ 2290 h 129"/>
                              <a:gd name="T12" fmla="+- 0 10506 10498"/>
                              <a:gd name="T13" fmla="*/ T12 w 73"/>
                              <a:gd name="T14" fmla="+- 0 2287 2227"/>
                              <a:gd name="T15" fmla="*/ 2287 h 129"/>
                              <a:gd name="T16" fmla="+- 0 10513 10498"/>
                              <a:gd name="T17" fmla="*/ T16 w 73"/>
                              <a:gd name="T18" fmla="+- 0 2285 2227"/>
                              <a:gd name="T19" fmla="*/ 2285 h 129"/>
                              <a:gd name="T20" fmla="+- 0 10518 10498"/>
                              <a:gd name="T21" fmla="*/ T20 w 73"/>
                              <a:gd name="T22" fmla="+- 0 2282 2227"/>
                              <a:gd name="T23" fmla="*/ 2282 h 129"/>
                              <a:gd name="T24" fmla="+- 0 10524 10498"/>
                              <a:gd name="T25" fmla="*/ T24 w 73"/>
                              <a:gd name="T26" fmla="+- 0 2279 2227"/>
                              <a:gd name="T27" fmla="*/ 2279 h 129"/>
                              <a:gd name="T28" fmla="+- 0 10529 10498"/>
                              <a:gd name="T29" fmla="*/ T28 w 73"/>
                              <a:gd name="T30" fmla="+- 0 2276 2227"/>
                              <a:gd name="T31" fmla="*/ 2276 h 129"/>
                              <a:gd name="T32" fmla="+- 0 10535 10498"/>
                              <a:gd name="T33" fmla="*/ T32 w 73"/>
                              <a:gd name="T34" fmla="+- 0 2272 2227"/>
                              <a:gd name="T35" fmla="*/ 2272 h 129"/>
                              <a:gd name="T36" fmla="+- 0 10535 10498"/>
                              <a:gd name="T37" fmla="*/ T36 w 73"/>
                              <a:gd name="T38" fmla="+- 0 2356 2227"/>
                              <a:gd name="T39" fmla="*/ 2356 h 129"/>
                              <a:gd name="T40" fmla="+- 0 10570 10498"/>
                              <a:gd name="T41" fmla="*/ T40 w 73"/>
                              <a:gd name="T42" fmla="+- 0 2356 2227"/>
                              <a:gd name="T43" fmla="*/ 2356 h 129"/>
                              <a:gd name="T44" fmla="+- 0 10570 10498"/>
                              <a:gd name="T45" fmla="*/ T44 w 73"/>
                              <a:gd name="T46" fmla="+- 0 2227 2227"/>
                              <a:gd name="T47" fmla="*/ 2227 h 129"/>
                              <a:gd name="T48" fmla="+- 0 10541 10498"/>
                              <a:gd name="T49" fmla="*/ T48 w 73"/>
                              <a:gd name="T50" fmla="+- 0 2227 2227"/>
                              <a:gd name="T51" fmla="*/ 2227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129">
                                <a:moveTo>
                                  <a:pt x="43" y="0"/>
                                </a:moveTo>
                                <a:lnTo>
                                  <a:pt x="0" y="34"/>
                                </a:lnTo>
                                <a:lnTo>
                                  <a:pt x="0" y="63"/>
                                </a:lnTo>
                                <a:lnTo>
                                  <a:pt x="8" y="60"/>
                                </a:lnTo>
                                <a:lnTo>
                                  <a:pt x="15" y="58"/>
                                </a:lnTo>
                                <a:lnTo>
                                  <a:pt x="20" y="55"/>
                                </a:lnTo>
                                <a:lnTo>
                                  <a:pt x="26" y="52"/>
                                </a:lnTo>
                                <a:lnTo>
                                  <a:pt x="31" y="49"/>
                                </a:lnTo>
                                <a:lnTo>
                                  <a:pt x="37" y="45"/>
                                </a:lnTo>
                                <a:lnTo>
                                  <a:pt x="37" y="129"/>
                                </a:lnTo>
                                <a:lnTo>
                                  <a:pt x="72" y="129"/>
                                </a:lnTo>
                                <a:lnTo>
                                  <a:pt x="72" y="0"/>
                                </a:lnTo>
                                <a:lnTo>
                                  <a:pt x="43" y="0"/>
                                </a:lnTo>
                                <a:close/>
                              </a:path>
                            </a:pathLst>
                          </a:custGeom>
                          <a:noFill/>
                          <a:ln w="3200">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pic:pic>
                        <pic:nvPicPr>
                          <pic:cNvPr id="805" name="Picture 872"/>
                          <pic:cNvPicPr>
                            <a:picLocks noChangeAspect="true" noChangeArrowheads="true"/>
                          </pic:cNvPicPr>
                        </pic:nvPicPr>
                        <pic:blipFill>
                          <a:blip r:embed="rId230">
                            <a:extLst>
                              <a:ext uri="{28A0092B-C50C-407E-A947-70E740481C1C}">
                                <a14:useLocalDpi val="false"/>
                              </a:ext>
                            </a:extLst>
                          </a:blip>
                          <a:srcRect/>
                          <a:stretch>
                            <a:fillRect/>
                          </a:stretch>
                        </pic:blipFill>
                        <pic:spPr bwMode="auto">
                          <a:xfrm>
                            <a:off x="9430" y="1010"/>
                            <a:ext cx="156" cy="25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06" name="Picture 871"/>
                          <pic:cNvPicPr>
                            <a:picLocks noChangeAspect="true" noChangeArrowheads="true"/>
                          </pic:cNvPicPr>
                        </pic:nvPicPr>
                        <pic:blipFill>
                          <a:blip r:embed="rId231">
                            <a:extLst>
                              <a:ext uri="{28A0092B-C50C-407E-A947-70E740481C1C}">
                                <a14:useLocalDpi val="false"/>
                              </a:ext>
                            </a:extLst>
                          </a:blip>
                          <a:srcRect/>
                          <a:stretch>
                            <a:fillRect/>
                          </a:stretch>
                        </pic:blipFill>
                        <pic:spPr bwMode="auto">
                          <a:xfrm>
                            <a:off x="8102" y="-400"/>
                            <a:ext cx="131" cy="16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807" name="Line 870"/>
                        <wps:cNvCnPr>
                          <a:cxnSpLocks noChangeShapeType="true"/>
                        </wps:cNvCnPr>
                        <wps:spPr bwMode="auto">
                          <a:xfrm>
                            <a:off x="9977" y="1348"/>
                            <a:ext cx="0" cy="176"/>
                          </a:xfrm>
                          <a:prstGeom prst="line">
                            <a:avLst/>
                          </a:prstGeom>
                          <a:noFill/>
                          <a:ln w="2680">
                            <a:solidFill>
                              <a:srgbClr val="989A9D"/>
                            </a:solidFill>
                            <a:prstDash val="solid"/>
                            <a:round/>
                            <a:headEnd/>
                            <a:tailEnd/>
                          </a:ln>
                          <a:extLst>
                            <a:ext uri="{909E8E84-426E-40DD-AFC4-6F175D3DCCD1}">
                              <a14:hiddenFill>
                                <a:noFill/>
                              </a14:hiddenFill>
                            </a:ext>
                          </a:extLst>
                        </wps:spPr>
                        <wps:bodyPr/>
                      </wps:wsp>
                      <wps:wsp>
                        <wps:cNvPr id="808" name="Line 869"/>
                        <wps:cNvCnPr>
                          <a:cxnSpLocks noChangeShapeType="true"/>
                        </wps:cNvCnPr>
                        <wps:spPr bwMode="auto">
                          <a:xfrm>
                            <a:off x="9400" y="1436"/>
                            <a:ext cx="577" cy="0"/>
                          </a:xfrm>
                          <a:prstGeom prst="line">
                            <a:avLst/>
                          </a:prstGeom>
                          <a:noFill/>
                          <a:ln w="64364">
                            <a:solidFill>
                              <a:srgbClr val="9BBA58"/>
                            </a:solidFill>
                            <a:prstDash val="solid"/>
                            <a:round/>
                            <a:headEnd/>
                            <a:tailEnd/>
                          </a:ln>
                          <a:extLst>
                            <a:ext uri="{909E8E84-426E-40DD-AFC4-6F175D3DCCD1}">
                              <a14:hiddenFill>
                                <a:noFill/>
                              </a14:hiddenFill>
                            </a:ext>
                          </a:extLst>
                        </wps:spPr>
                        <wps:bodyPr/>
                      </wps:wsp>
                      <wps:wsp>
                        <wps:cNvPr id="809" name="AutoShape 868"/>
                        <wps:cNvSpPr>
                          <a:spLocks/>
                        </wps:cNvSpPr>
                        <wps:spPr bwMode="auto">
                          <a:xfrm>
                            <a:off x="0" y="4945"/>
                            <a:ext cx="578" cy="176"/>
                          </a:xfrm>
                          <a:custGeom>
                            <a:avLst/>
                            <a:gdLst>
                              <a:gd name="T0" fmla="*/ 9400 w 578"/>
                              <a:gd name="T1" fmla="+- 0 1524 4945"/>
                              <a:gd name="T2" fmla="*/ 1524 h 176"/>
                              <a:gd name="T3" fmla="*/ 9977 w 578"/>
                              <a:gd name="T4" fmla="+- 0 1524 4945"/>
                              <a:gd name="T5" fmla="*/ 1524 h 176"/>
                              <a:gd name="T6" fmla="*/ 9400 w 578"/>
                              <a:gd name="T7" fmla="+- 0 1524 4945"/>
                              <a:gd name="T8" fmla="*/ 1524 h 176"/>
                              <a:gd name="T9" fmla="*/ 9400 w 578"/>
                              <a:gd name="T10" fmla="+- 0 1348 4945"/>
                              <a:gd name="T11" fmla="*/ 1348 h 176"/>
                            </a:gdLst>
                            <a:ahLst/>
                            <a:cxnLst>
                              <a:cxn ang="0">
                                <a:pos x="T0" y="T2"/>
                              </a:cxn>
                              <a:cxn ang="0">
                                <a:pos x="T3" y="T5"/>
                              </a:cxn>
                              <a:cxn ang="0">
                                <a:pos x="T6" y="T8"/>
                              </a:cxn>
                              <a:cxn ang="0">
                                <a:pos x="T9" y="T11"/>
                              </a:cxn>
                            </a:cxnLst>
                            <a:rect l="0" t="0" r="r" b="b"/>
                            <a:pathLst>
                              <a:path w="578" h="176">
                                <a:moveTo>
                                  <a:pt x="9400" y="-3421"/>
                                </a:moveTo>
                                <a:lnTo>
                                  <a:pt x="9977" y="-3421"/>
                                </a:lnTo>
                                <a:moveTo>
                                  <a:pt x="9400" y="-3421"/>
                                </a:moveTo>
                                <a:lnTo>
                                  <a:pt x="9400" y="-3597"/>
                                </a:lnTo>
                              </a:path>
                            </a:pathLst>
                          </a:custGeom>
                          <a:noFill/>
                          <a:ln w="2680">
                            <a:solidFill>
                              <a:srgbClr val="989A9D"/>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10" name="Rectangle 867"/>
                        <wps:cNvSpPr>
                          <a:spLocks noChangeArrowheads="true"/>
                        </wps:cNvSpPr>
                        <wps:spPr bwMode="auto">
                          <a:xfrm>
                            <a:off x="9401" y="1714"/>
                            <a:ext cx="25" cy="25"/>
                          </a:xfrm>
                          <a:prstGeom prst="rect">
                            <a:avLst/>
                          </a:prstGeom>
                          <a:solidFill>
                            <a:srgbClr val="4F81BC"/>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11" name="Rectangle 866"/>
                        <wps:cNvSpPr>
                          <a:spLocks noChangeArrowheads="true"/>
                        </wps:cNvSpPr>
                        <wps:spPr bwMode="auto">
                          <a:xfrm>
                            <a:off x="9401" y="1765"/>
                            <a:ext cx="25" cy="25"/>
                          </a:xfrm>
                          <a:prstGeom prst="rect">
                            <a:avLst/>
                          </a:prstGeom>
                          <a:solidFill>
                            <a:srgbClr val="C0504D"/>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12" name="Rectangle 865"/>
                        <wps:cNvSpPr>
                          <a:spLocks noChangeArrowheads="true"/>
                        </wps:cNvSpPr>
                        <wps:spPr bwMode="auto">
                          <a:xfrm>
                            <a:off x="9401" y="1814"/>
                            <a:ext cx="25" cy="25"/>
                          </a:xfrm>
                          <a:prstGeom prst="rect">
                            <a:avLst/>
                          </a:prstGeom>
                          <a:solidFill>
                            <a:srgbClr val="9BBA58"/>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13" name="Line 864"/>
                        <wps:cNvCnPr>
                          <a:cxnSpLocks noChangeShapeType="true"/>
                        </wps:cNvCnPr>
                        <wps:spPr bwMode="auto">
                          <a:xfrm>
                            <a:off x="10283" y="1437"/>
                            <a:ext cx="629" cy="0"/>
                          </a:xfrm>
                          <a:prstGeom prst="line">
                            <a:avLst/>
                          </a:prstGeom>
                          <a:noFill/>
                          <a:ln w="66370">
                            <a:solidFill>
                              <a:srgbClr val="B2B4B6"/>
                            </a:solidFill>
                            <a:prstDash val="solid"/>
                            <a:round/>
                            <a:headEnd/>
                            <a:tailEnd/>
                          </a:ln>
                          <a:extLst>
                            <a:ext uri="{909E8E84-426E-40DD-AFC4-6F175D3DCCD1}">
                              <a14:hiddenFill>
                                <a:noFill/>
                              </a14:hiddenFill>
                            </a:ext>
                          </a:extLst>
                        </wps:spPr>
                        <wps:bodyPr/>
                      </wps:wsp>
                      <wps:wsp>
                        <wps:cNvPr id="814" name="AutoShape 863"/>
                        <wps:cNvSpPr>
                          <a:spLocks/>
                        </wps:cNvSpPr>
                        <wps:spPr bwMode="auto">
                          <a:xfrm>
                            <a:off x="0" y="4973"/>
                            <a:ext cx="629" cy="164"/>
                          </a:xfrm>
                          <a:custGeom>
                            <a:avLst/>
                            <a:gdLst>
                              <a:gd name="T0" fmla="*/ 10283 w 629"/>
                              <a:gd name="T1" fmla="+- 0 1511 4974"/>
                              <a:gd name="T2" fmla="*/ 1511 h 164"/>
                              <a:gd name="T3" fmla="*/ 10912 w 629"/>
                              <a:gd name="T4" fmla="+- 0 1511 4974"/>
                              <a:gd name="T5" fmla="*/ 1511 h 164"/>
                              <a:gd name="T6" fmla="*/ 10283 w 629"/>
                              <a:gd name="T7" fmla="+- 0 1511 4974"/>
                              <a:gd name="T8" fmla="*/ 1511 h 164"/>
                              <a:gd name="T9" fmla="*/ 10283 w 629"/>
                              <a:gd name="T10" fmla="+- 0 1528 4974"/>
                              <a:gd name="T11" fmla="*/ 1528 h 164"/>
                              <a:gd name="T12" fmla="*/ 10597 w 629"/>
                              <a:gd name="T13" fmla="+- 0 1511 4974"/>
                              <a:gd name="T14" fmla="*/ 1511 h 164"/>
                              <a:gd name="T15" fmla="*/ 10597 w 629"/>
                              <a:gd name="T16" fmla="+- 0 1528 4974"/>
                              <a:gd name="T17" fmla="*/ 1528 h 164"/>
                              <a:gd name="T18" fmla="*/ 10912 w 629"/>
                              <a:gd name="T19" fmla="+- 0 1511 4974"/>
                              <a:gd name="T20" fmla="*/ 1511 h 164"/>
                              <a:gd name="T21" fmla="*/ 10912 w 629"/>
                              <a:gd name="T22" fmla="+- 0 1528 4974"/>
                              <a:gd name="T23" fmla="*/ 1528 h 164"/>
                              <a:gd name="T24" fmla="*/ 10283 w 629"/>
                              <a:gd name="T25" fmla="+- 0 1511 4974"/>
                              <a:gd name="T26" fmla="*/ 1511 h 164"/>
                              <a:gd name="T27" fmla="*/ 10283 w 629"/>
                              <a:gd name="T28" fmla="+- 0 1364 4974"/>
                              <a:gd name="T29" fmla="*/ 1364 h 1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629" h="164">
                                <a:moveTo>
                                  <a:pt x="10283" y="-3463"/>
                                </a:moveTo>
                                <a:lnTo>
                                  <a:pt x="10912" y="-3463"/>
                                </a:lnTo>
                                <a:moveTo>
                                  <a:pt x="10283" y="-3463"/>
                                </a:moveTo>
                                <a:lnTo>
                                  <a:pt x="10283" y="-3446"/>
                                </a:lnTo>
                                <a:moveTo>
                                  <a:pt x="10597" y="-3463"/>
                                </a:moveTo>
                                <a:lnTo>
                                  <a:pt x="10597" y="-3446"/>
                                </a:lnTo>
                                <a:moveTo>
                                  <a:pt x="10912" y="-3463"/>
                                </a:moveTo>
                                <a:lnTo>
                                  <a:pt x="10912" y="-3446"/>
                                </a:lnTo>
                                <a:moveTo>
                                  <a:pt x="10283" y="-3463"/>
                                </a:moveTo>
                                <a:lnTo>
                                  <a:pt x="10283" y="-3610"/>
                                </a:lnTo>
                              </a:path>
                            </a:pathLst>
                          </a:custGeom>
                          <a:noFill/>
                          <a:ln w="2680">
                            <a:solidFill>
                              <a:srgbClr val="989A9D"/>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15" name="AutoShape 862"/>
                        <wps:cNvSpPr>
                          <a:spLocks/>
                        </wps:cNvSpPr>
                        <wps:spPr bwMode="auto">
                          <a:xfrm>
                            <a:off x="0" y="4973"/>
                            <a:ext cx="17" cy="147"/>
                          </a:xfrm>
                          <a:custGeom>
                            <a:avLst/>
                            <a:gdLst>
                              <a:gd name="T0" fmla="*/ 10267 w 17"/>
                              <a:gd name="T1" fmla="+- 0 1511 4974"/>
                              <a:gd name="T2" fmla="*/ 1511 h 147"/>
                              <a:gd name="T3" fmla="*/ 10284 w 17"/>
                              <a:gd name="T4" fmla="+- 0 1511 4974"/>
                              <a:gd name="T5" fmla="*/ 1511 h 147"/>
                              <a:gd name="T6" fmla="*/ 10267 w 17"/>
                              <a:gd name="T7" fmla="+- 0 1364 4974"/>
                              <a:gd name="T8" fmla="*/ 1364 h 147"/>
                              <a:gd name="T9" fmla="*/ 10284 w 17"/>
                              <a:gd name="T10" fmla="+- 0 1364 4974"/>
                              <a:gd name="T11" fmla="*/ 1364 h 147"/>
                            </a:gdLst>
                            <a:ahLst/>
                            <a:cxnLst>
                              <a:cxn ang="0">
                                <a:pos x="T0" y="T2"/>
                              </a:cxn>
                              <a:cxn ang="0">
                                <a:pos x="T3" y="T5"/>
                              </a:cxn>
                              <a:cxn ang="0">
                                <a:pos x="T6" y="T8"/>
                              </a:cxn>
                              <a:cxn ang="0">
                                <a:pos x="T9" y="T11"/>
                              </a:cxn>
                            </a:cxnLst>
                            <a:rect l="0" t="0" r="r" b="b"/>
                            <a:pathLst>
                              <a:path w="17" h="147">
                                <a:moveTo>
                                  <a:pt x="10267" y="-3463"/>
                                </a:moveTo>
                                <a:lnTo>
                                  <a:pt x="10284" y="-3463"/>
                                </a:lnTo>
                                <a:moveTo>
                                  <a:pt x="10267" y="-3610"/>
                                </a:moveTo>
                                <a:lnTo>
                                  <a:pt x="10284" y="-3610"/>
                                </a:lnTo>
                              </a:path>
                            </a:pathLst>
                          </a:custGeom>
                          <a:noFill/>
                          <a:ln w="2680">
                            <a:solidFill>
                              <a:srgbClr val="989A9D"/>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16" name="Rectangle 861"/>
                        <wps:cNvSpPr>
                          <a:spLocks noChangeArrowheads="true"/>
                        </wps:cNvSpPr>
                        <wps:spPr bwMode="auto">
                          <a:xfrm>
                            <a:off x="10375" y="1696"/>
                            <a:ext cx="30" cy="30"/>
                          </a:xfrm>
                          <a:prstGeom prst="rect">
                            <a:avLst/>
                          </a:prstGeom>
                          <a:solidFill>
                            <a:srgbClr val="FFB8B8"/>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17" name="Rectangle 860"/>
                        <wps:cNvSpPr>
                          <a:spLocks noChangeArrowheads="true"/>
                        </wps:cNvSpPr>
                        <wps:spPr bwMode="auto">
                          <a:xfrm>
                            <a:off x="10375" y="1767"/>
                            <a:ext cx="30" cy="29"/>
                          </a:xfrm>
                          <a:prstGeom prst="rect">
                            <a:avLst/>
                          </a:prstGeom>
                          <a:solidFill>
                            <a:srgbClr val="B2B4B6"/>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18" name="Rectangle 859"/>
                        <wps:cNvSpPr>
                          <a:spLocks noChangeArrowheads="true"/>
                        </wps:cNvSpPr>
                        <wps:spPr bwMode="auto">
                          <a:xfrm>
                            <a:off x="10137" y="2757"/>
                            <a:ext cx="898" cy="666"/>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19" name="AutoShape 858"/>
                        <wps:cNvSpPr>
                          <a:spLocks/>
                        </wps:cNvSpPr>
                        <wps:spPr bwMode="auto">
                          <a:xfrm>
                            <a:off x="-64" y="4991"/>
                            <a:ext cx="111" cy="129"/>
                          </a:xfrm>
                          <a:custGeom>
                            <a:avLst/>
                            <a:gdLst>
                              <a:gd name="T0" fmla="+- 0 10384 -64"/>
                              <a:gd name="T1" fmla="*/ T0 w 111"/>
                              <a:gd name="T2" fmla="+- 0 3197 4992"/>
                              <a:gd name="T3" fmla="*/ 3197 h 129"/>
                              <a:gd name="T4" fmla="+- 0 10415 -64"/>
                              <a:gd name="T5" fmla="*/ T4 w 111"/>
                              <a:gd name="T6" fmla="+- 0 3197 4992"/>
                              <a:gd name="T7" fmla="*/ 3197 h 129"/>
                              <a:gd name="T8" fmla="+- 0 10415 -64"/>
                              <a:gd name="T9" fmla="*/ T8 w 111"/>
                              <a:gd name="T10" fmla="+- 0 3173 4992"/>
                              <a:gd name="T11" fmla="*/ 3173 h 129"/>
                              <a:gd name="T12" fmla="+- 0 10430 -64"/>
                              <a:gd name="T13" fmla="*/ T12 w 111"/>
                              <a:gd name="T14" fmla="+- 0 3173 4992"/>
                              <a:gd name="T15" fmla="*/ 3173 h 129"/>
                              <a:gd name="T16" fmla="+- 0 10430 -64"/>
                              <a:gd name="T17" fmla="*/ T16 w 111"/>
                              <a:gd name="T18" fmla="+- 0 3146 4992"/>
                              <a:gd name="T19" fmla="*/ 3146 h 129"/>
                              <a:gd name="T20" fmla="+- 0 10415 -64"/>
                              <a:gd name="T21" fmla="*/ T20 w 111"/>
                              <a:gd name="T22" fmla="+- 0 3146 4992"/>
                              <a:gd name="T23" fmla="*/ 3146 h 129"/>
                              <a:gd name="T24" fmla="+- 0 10415 -64"/>
                              <a:gd name="T25" fmla="*/ T24 w 111"/>
                              <a:gd name="T26" fmla="+- 0 3069 4992"/>
                              <a:gd name="T27" fmla="*/ 3069 h 129"/>
                              <a:gd name="T28" fmla="+- 0 10384 -64"/>
                              <a:gd name="T29" fmla="*/ T28 w 111"/>
                              <a:gd name="T30" fmla="+- 0 3069 4992"/>
                              <a:gd name="T31" fmla="*/ 3069 h 129"/>
                              <a:gd name="T32" fmla="+- 0 10320 -64"/>
                              <a:gd name="T33" fmla="*/ T32 w 111"/>
                              <a:gd name="T34" fmla="+- 0 3145 4992"/>
                              <a:gd name="T35" fmla="*/ 3145 h 129"/>
                              <a:gd name="T36" fmla="+- 0 10320 -64"/>
                              <a:gd name="T37" fmla="*/ T36 w 111"/>
                              <a:gd name="T38" fmla="+- 0 3173 4992"/>
                              <a:gd name="T39" fmla="*/ 3173 h 129"/>
                              <a:gd name="T40" fmla="+- 0 10384 -64"/>
                              <a:gd name="T41" fmla="*/ T40 w 111"/>
                              <a:gd name="T42" fmla="+- 0 3173 4992"/>
                              <a:gd name="T43" fmla="*/ 3173 h 129"/>
                              <a:gd name="T44" fmla="+- 0 10384 -64"/>
                              <a:gd name="T45" fmla="*/ T44 w 111"/>
                              <a:gd name="T46" fmla="+- 0 3197 4992"/>
                              <a:gd name="T47" fmla="*/ 3197 h 129"/>
                              <a:gd name="T48" fmla="+- 0 10350 -64"/>
                              <a:gd name="T49" fmla="*/ T48 w 111"/>
                              <a:gd name="T50" fmla="+- 0 3146 4992"/>
                              <a:gd name="T51" fmla="*/ 3146 h 129"/>
                              <a:gd name="T52" fmla="+- 0 10384 -64"/>
                              <a:gd name="T53" fmla="*/ T52 w 111"/>
                              <a:gd name="T54" fmla="+- 0 3106 4992"/>
                              <a:gd name="T55" fmla="*/ 3106 h 129"/>
                              <a:gd name="T56" fmla="+- 0 10384 -64"/>
                              <a:gd name="T57" fmla="*/ T56 w 111"/>
                              <a:gd name="T58" fmla="+- 0 3146 4992"/>
                              <a:gd name="T59" fmla="*/ 3146 h 129"/>
                              <a:gd name="T60" fmla="+- 0 10350 -64"/>
                              <a:gd name="T61" fmla="*/ T60 w 111"/>
                              <a:gd name="T62" fmla="+- 0 3146 4992"/>
                              <a:gd name="T63" fmla="*/ 3146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1" h="129">
                                <a:moveTo>
                                  <a:pt x="10448" y="-1795"/>
                                </a:moveTo>
                                <a:lnTo>
                                  <a:pt x="10479" y="-1795"/>
                                </a:lnTo>
                                <a:lnTo>
                                  <a:pt x="10479" y="-1819"/>
                                </a:lnTo>
                                <a:lnTo>
                                  <a:pt x="10494" y="-1819"/>
                                </a:lnTo>
                                <a:lnTo>
                                  <a:pt x="10494" y="-1846"/>
                                </a:lnTo>
                                <a:lnTo>
                                  <a:pt x="10479" y="-1846"/>
                                </a:lnTo>
                                <a:lnTo>
                                  <a:pt x="10479" y="-1923"/>
                                </a:lnTo>
                                <a:lnTo>
                                  <a:pt x="10448" y="-1923"/>
                                </a:lnTo>
                                <a:lnTo>
                                  <a:pt x="10384" y="-1847"/>
                                </a:lnTo>
                                <a:lnTo>
                                  <a:pt x="10384" y="-1819"/>
                                </a:lnTo>
                                <a:lnTo>
                                  <a:pt x="10448" y="-1819"/>
                                </a:lnTo>
                                <a:lnTo>
                                  <a:pt x="10448" y="-1795"/>
                                </a:lnTo>
                                <a:close/>
                                <a:moveTo>
                                  <a:pt x="10414" y="-1846"/>
                                </a:moveTo>
                                <a:lnTo>
                                  <a:pt x="10448" y="-1886"/>
                                </a:lnTo>
                                <a:lnTo>
                                  <a:pt x="10448" y="-1846"/>
                                </a:lnTo>
                                <a:lnTo>
                                  <a:pt x="10414" y="-1846"/>
                                </a:lnTo>
                                <a:close/>
                              </a:path>
                            </a:pathLst>
                          </a:custGeom>
                          <a:noFill/>
                          <a:ln w="3200">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20" name="AutoShape 857"/>
                        <wps:cNvSpPr>
                          <a:spLocks/>
                        </wps:cNvSpPr>
                        <wps:spPr bwMode="auto">
                          <a:xfrm>
                            <a:off x="-12" y="5003"/>
                            <a:ext cx="105" cy="131"/>
                          </a:xfrm>
                          <a:custGeom>
                            <a:avLst/>
                            <a:gdLst>
                              <a:gd name="T0" fmla="+- 0 10455 -12"/>
                              <a:gd name="T1" fmla="*/ T0 w 105"/>
                              <a:gd name="T2" fmla="+- 0 3190 5004"/>
                              <a:gd name="T3" fmla="*/ 3190 h 131"/>
                              <a:gd name="T4" fmla="+- 0 10466 -12"/>
                              <a:gd name="T5" fmla="*/ T4 w 105"/>
                              <a:gd name="T6" fmla="+- 0 3196 5004"/>
                              <a:gd name="T7" fmla="*/ 3196 h 131"/>
                              <a:gd name="T8" fmla="+- 0 10479 -12"/>
                              <a:gd name="T9" fmla="*/ T8 w 105"/>
                              <a:gd name="T10" fmla="+- 0 3199 5004"/>
                              <a:gd name="T11" fmla="*/ 3199 h 131"/>
                              <a:gd name="T12" fmla="+- 0 10502 -12"/>
                              <a:gd name="T13" fmla="*/ T12 w 105"/>
                              <a:gd name="T14" fmla="+- 0 3198 5004"/>
                              <a:gd name="T15" fmla="*/ 3198 h 131"/>
                              <a:gd name="T16" fmla="+- 0 10522 -12"/>
                              <a:gd name="T17" fmla="*/ T16 w 105"/>
                              <a:gd name="T18" fmla="+- 0 3190 5004"/>
                              <a:gd name="T19" fmla="*/ 3190 h 131"/>
                              <a:gd name="T20" fmla="+- 0 10536 -12"/>
                              <a:gd name="T21" fmla="*/ T20 w 105"/>
                              <a:gd name="T22" fmla="+- 0 3174 5004"/>
                              <a:gd name="T23" fmla="*/ 3174 h 131"/>
                              <a:gd name="T24" fmla="+- 0 10543 -12"/>
                              <a:gd name="T25" fmla="*/ T24 w 105"/>
                              <a:gd name="T26" fmla="+- 0 3149 5004"/>
                              <a:gd name="T27" fmla="*/ 3149 h 131"/>
                              <a:gd name="T28" fmla="+- 0 10544 -12"/>
                              <a:gd name="T29" fmla="*/ T28 w 105"/>
                              <a:gd name="T30" fmla="+- 0 3118 5004"/>
                              <a:gd name="T31" fmla="*/ 3118 h 131"/>
                              <a:gd name="T32" fmla="+- 0 10537 -12"/>
                              <a:gd name="T33" fmla="*/ T32 w 105"/>
                              <a:gd name="T34" fmla="+- 0 3096 5004"/>
                              <a:gd name="T35" fmla="*/ 3096 h 131"/>
                              <a:gd name="T36" fmla="+- 0 10526 -12"/>
                              <a:gd name="T37" fmla="*/ T36 w 105"/>
                              <a:gd name="T38" fmla="+- 0 3079 5004"/>
                              <a:gd name="T39" fmla="*/ 3079 h 131"/>
                              <a:gd name="T40" fmla="+- 0 10511 -12"/>
                              <a:gd name="T41" fmla="*/ T40 w 105"/>
                              <a:gd name="T42" fmla="+- 0 3071 5004"/>
                              <a:gd name="T43" fmla="*/ 3071 h 131"/>
                              <a:gd name="T44" fmla="+- 0 10488 -12"/>
                              <a:gd name="T45" fmla="*/ T44 w 105"/>
                              <a:gd name="T46" fmla="+- 0 3069 5004"/>
                              <a:gd name="T47" fmla="*/ 3069 h 131"/>
                              <a:gd name="T48" fmla="+- 0 10469 -12"/>
                              <a:gd name="T49" fmla="*/ T48 w 105"/>
                              <a:gd name="T50" fmla="+- 0 3070 5004"/>
                              <a:gd name="T51" fmla="*/ 3070 h 131"/>
                              <a:gd name="T52" fmla="+- 0 10455 -12"/>
                              <a:gd name="T53" fmla="*/ T52 w 105"/>
                              <a:gd name="T54" fmla="+- 0 3077 5004"/>
                              <a:gd name="T55" fmla="*/ 3077 h 131"/>
                              <a:gd name="T56" fmla="+- 0 10446 -12"/>
                              <a:gd name="T57" fmla="*/ T56 w 105"/>
                              <a:gd name="T58" fmla="+- 0 3090 5004"/>
                              <a:gd name="T59" fmla="*/ 3090 h 131"/>
                              <a:gd name="T60" fmla="+- 0 10440 -12"/>
                              <a:gd name="T61" fmla="*/ T60 w 105"/>
                              <a:gd name="T62" fmla="+- 0 3104 5004"/>
                              <a:gd name="T63" fmla="*/ 3104 h 131"/>
                              <a:gd name="T64" fmla="+- 0 10440 -12"/>
                              <a:gd name="T65" fmla="*/ T64 w 105"/>
                              <a:gd name="T66" fmla="+- 0 3125 5004"/>
                              <a:gd name="T67" fmla="*/ 3125 h 131"/>
                              <a:gd name="T68" fmla="+- 0 10451 -12"/>
                              <a:gd name="T69" fmla="*/ T68 w 105"/>
                              <a:gd name="T70" fmla="+- 0 3143 5004"/>
                              <a:gd name="T71" fmla="*/ 3143 h 131"/>
                              <a:gd name="T72" fmla="+- 0 10469 -12"/>
                              <a:gd name="T73" fmla="*/ T72 w 105"/>
                              <a:gd name="T74" fmla="+- 0 3155 5004"/>
                              <a:gd name="T75" fmla="*/ 3155 h 131"/>
                              <a:gd name="T76" fmla="+- 0 10486 -12"/>
                              <a:gd name="T77" fmla="*/ T76 w 105"/>
                              <a:gd name="T78" fmla="+- 0 3155 5004"/>
                              <a:gd name="T79" fmla="*/ 3155 h 131"/>
                              <a:gd name="T80" fmla="+- 0 10495 -12"/>
                              <a:gd name="T81" fmla="*/ T80 w 105"/>
                              <a:gd name="T82" fmla="+- 0 3152 5004"/>
                              <a:gd name="T83" fmla="*/ 3152 h 131"/>
                              <a:gd name="T84" fmla="+- 0 10504 -12"/>
                              <a:gd name="T85" fmla="*/ T84 w 105"/>
                              <a:gd name="T86" fmla="+- 0 3147 5004"/>
                              <a:gd name="T87" fmla="*/ 3147 h 131"/>
                              <a:gd name="T88" fmla="+- 0 10507 -12"/>
                              <a:gd name="T89" fmla="*/ T88 w 105"/>
                              <a:gd name="T90" fmla="+- 0 3156 5004"/>
                              <a:gd name="T91" fmla="*/ 3156 h 131"/>
                              <a:gd name="T92" fmla="+- 0 10503 -12"/>
                              <a:gd name="T93" fmla="*/ T92 w 105"/>
                              <a:gd name="T94" fmla="+- 0 3169 5004"/>
                              <a:gd name="T95" fmla="*/ 3169 h 131"/>
                              <a:gd name="T96" fmla="+- 0 10496 -12"/>
                              <a:gd name="T97" fmla="*/ T96 w 105"/>
                              <a:gd name="T98" fmla="+- 0 3178 5004"/>
                              <a:gd name="T99" fmla="*/ 3178 h 131"/>
                              <a:gd name="T100" fmla="+- 0 10487 -12"/>
                              <a:gd name="T101" fmla="*/ T100 w 105"/>
                              <a:gd name="T102" fmla="+- 0 3178 5004"/>
                              <a:gd name="T103" fmla="*/ 3178 h 131"/>
                              <a:gd name="T104" fmla="+- 0 10482 -12"/>
                              <a:gd name="T105" fmla="*/ T104 w 105"/>
                              <a:gd name="T106" fmla="+- 0 3175 5004"/>
                              <a:gd name="T107" fmla="*/ 3175 h 131"/>
                              <a:gd name="T108" fmla="+- 0 10478 -12"/>
                              <a:gd name="T109" fmla="*/ T108 w 105"/>
                              <a:gd name="T110" fmla="+- 0 3169 5004"/>
                              <a:gd name="T111" fmla="*/ 3169 h 131"/>
                              <a:gd name="T112" fmla="+- 0 10442 -12"/>
                              <a:gd name="T113" fmla="*/ T112 w 105"/>
                              <a:gd name="T114" fmla="+- 0 3169 5004"/>
                              <a:gd name="T115" fmla="*/ 3169 h 131"/>
                              <a:gd name="T116" fmla="+- 0 10447 -12"/>
                              <a:gd name="T117" fmla="*/ T116 w 105"/>
                              <a:gd name="T118" fmla="+- 0 3181 5004"/>
                              <a:gd name="T119" fmla="*/ 3181 h 131"/>
                              <a:gd name="T120" fmla="+- 0 10502 -12"/>
                              <a:gd name="T121" fmla="*/ T120 w 105"/>
                              <a:gd name="T122" fmla="+- 0 3128 5004"/>
                              <a:gd name="T123" fmla="*/ 3128 h 131"/>
                              <a:gd name="T124" fmla="+- 0 10495 -12"/>
                              <a:gd name="T125" fmla="*/ T124 w 105"/>
                              <a:gd name="T126" fmla="+- 0 3133 5004"/>
                              <a:gd name="T127" fmla="*/ 3133 h 131"/>
                              <a:gd name="T128" fmla="+- 0 10485 -12"/>
                              <a:gd name="T129" fmla="*/ T128 w 105"/>
                              <a:gd name="T130" fmla="+- 0 3133 5004"/>
                              <a:gd name="T131" fmla="*/ 3133 h 131"/>
                              <a:gd name="T132" fmla="+- 0 10478 -12"/>
                              <a:gd name="T133" fmla="*/ T132 w 105"/>
                              <a:gd name="T134" fmla="+- 0 3128 5004"/>
                              <a:gd name="T135" fmla="*/ 3128 h 131"/>
                              <a:gd name="T136" fmla="+- 0 10473 -12"/>
                              <a:gd name="T137" fmla="*/ T136 w 105"/>
                              <a:gd name="T138" fmla="+- 0 3119 5004"/>
                              <a:gd name="T139" fmla="*/ 3119 h 131"/>
                              <a:gd name="T140" fmla="+- 0 10473 -12"/>
                              <a:gd name="T141" fmla="*/ T140 w 105"/>
                              <a:gd name="T142" fmla="+- 0 3104 5004"/>
                              <a:gd name="T143" fmla="*/ 3104 h 131"/>
                              <a:gd name="T144" fmla="+- 0 10478 -12"/>
                              <a:gd name="T145" fmla="*/ T144 w 105"/>
                              <a:gd name="T146" fmla="+- 0 3096 5004"/>
                              <a:gd name="T147" fmla="*/ 3096 h 131"/>
                              <a:gd name="T148" fmla="+- 0 10485 -12"/>
                              <a:gd name="T149" fmla="*/ T148 w 105"/>
                              <a:gd name="T150" fmla="+- 0 3090 5004"/>
                              <a:gd name="T151" fmla="*/ 3090 h 131"/>
                              <a:gd name="T152" fmla="+- 0 10494 -12"/>
                              <a:gd name="T153" fmla="*/ T152 w 105"/>
                              <a:gd name="T154" fmla="+- 0 3090 5004"/>
                              <a:gd name="T155" fmla="*/ 3090 h 131"/>
                              <a:gd name="T156" fmla="+- 0 10502 -12"/>
                              <a:gd name="T157" fmla="*/ T156 w 105"/>
                              <a:gd name="T158" fmla="+- 0 3096 5004"/>
                              <a:gd name="T159" fmla="*/ 3096 h 131"/>
                              <a:gd name="T160" fmla="+- 0 10507 -12"/>
                              <a:gd name="T161" fmla="*/ T160 w 105"/>
                              <a:gd name="T162" fmla="+- 0 3106 5004"/>
                              <a:gd name="T163" fmla="*/ 3106 h 131"/>
                              <a:gd name="T164" fmla="+- 0 10507 -12"/>
                              <a:gd name="T165" fmla="*/ T164 w 105"/>
                              <a:gd name="T166" fmla="+- 0 3119 5004"/>
                              <a:gd name="T167" fmla="*/ 3119 h 131"/>
                              <a:gd name="T168" fmla="+- 0 10502 -12"/>
                              <a:gd name="T169" fmla="*/ T168 w 105"/>
                              <a:gd name="T170" fmla="+- 0 3128 5004"/>
                              <a:gd name="T171" fmla="*/ 312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5" h="131">
                                <a:moveTo>
                                  <a:pt x="10463" y="-1818"/>
                                </a:moveTo>
                                <a:lnTo>
                                  <a:pt x="10467" y="-1814"/>
                                </a:lnTo>
                                <a:lnTo>
                                  <a:pt x="10472" y="-1811"/>
                                </a:lnTo>
                                <a:lnTo>
                                  <a:pt x="10478" y="-1808"/>
                                </a:lnTo>
                                <a:lnTo>
                                  <a:pt x="10484" y="-1806"/>
                                </a:lnTo>
                                <a:lnTo>
                                  <a:pt x="10491" y="-1805"/>
                                </a:lnTo>
                                <a:lnTo>
                                  <a:pt x="10502" y="-1805"/>
                                </a:lnTo>
                                <a:lnTo>
                                  <a:pt x="10514" y="-1806"/>
                                </a:lnTo>
                                <a:lnTo>
                                  <a:pt x="10524" y="-1809"/>
                                </a:lnTo>
                                <a:lnTo>
                                  <a:pt x="10534" y="-1814"/>
                                </a:lnTo>
                                <a:lnTo>
                                  <a:pt x="10541" y="-1821"/>
                                </a:lnTo>
                                <a:lnTo>
                                  <a:pt x="10548" y="-1830"/>
                                </a:lnTo>
                                <a:lnTo>
                                  <a:pt x="10552" y="-1841"/>
                                </a:lnTo>
                                <a:lnTo>
                                  <a:pt x="10555" y="-1855"/>
                                </a:lnTo>
                                <a:lnTo>
                                  <a:pt x="10556" y="-1871"/>
                                </a:lnTo>
                                <a:lnTo>
                                  <a:pt x="10556" y="-1886"/>
                                </a:lnTo>
                                <a:lnTo>
                                  <a:pt x="10554" y="-1899"/>
                                </a:lnTo>
                                <a:lnTo>
                                  <a:pt x="10549" y="-1908"/>
                                </a:lnTo>
                                <a:lnTo>
                                  <a:pt x="10544" y="-1918"/>
                                </a:lnTo>
                                <a:lnTo>
                                  <a:pt x="10538" y="-1925"/>
                                </a:lnTo>
                                <a:lnTo>
                                  <a:pt x="10531" y="-1929"/>
                                </a:lnTo>
                                <a:lnTo>
                                  <a:pt x="10523" y="-1933"/>
                                </a:lnTo>
                                <a:lnTo>
                                  <a:pt x="10513" y="-1935"/>
                                </a:lnTo>
                                <a:lnTo>
                                  <a:pt x="10500" y="-1935"/>
                                </a:lnTo>
                                <a:lnTo>
                                  <a:pt x="10490" y="-1935"/>
                                </a:lnTo>
                                <a:lnTo>
                                  <a:pt x="10481" y="-1934"/>
                                </a:lnTo>
                                <a:lnTo>
                                  <a:pt x="10474" y="-1930"/>
                                </a:lnTo>
                                <a:lnTo>
                                  <a:pt x="10467" y="-1927"/>
                                </a:lnTo>
                                <a:lnTo>
                                  <a:pt x="10462" y="-1921"/>
                                </a:lnTo>
                                <a:lnTo>
                                  <a:pt x="10458" y="-1914"/>
                                </a:lnTo>
                                <a:lnTo>
                                  <a:pt x="10454" y="-1908"/>
                                </a:lnTo>
                                <a:lnTo>
                                  <a:pt x="10452" y="-1900"/>
                                </a:lnTo>
                                <a:lnTo>
                                  <a:pt x="10452" y="-1892"/>
                                </a:lnTo>
                                <a:lnTo>
                                  <a:pt x="10452" y="-1879"/>
                                </a:lnTo>
                                <a:lnTo>
                                  <a:pt x="10456" y="-1869"/>
                                </a:lnTo>
                                <a:lnTo>
                                  <a:pt x="10463" y="-1861"/>
                                </a:lnTo>
                                <a:lnTo>
                                  <a:pt x="10471" y="-1853"/>
                                </a:lnTo>
                                <a:lnTo>
                                  <a:pt x="10481" y="-1849"/>
                                </a:lnTo>
                                <a:lnTo>
                                  <a:pt x="10492" y="-1849"/>
                                </a:lnTo>
                                <a:lnTo>
                                  <a:pt x="10498" y="-1849"/>
                                </a:lnTo>
                                <a:lnTo>
                                  <a:pt x="10503" y="-1850"/>
                                </a:lnTo>
                                <a:lnTo>
                                  <a:pt x="10507" y="-1852"/>
                                </a:lnTo>
                                <a:lnTo>
                                  <a:pt x="10512" y="-1854"/>
                                </a:lnTo>
                                <a:lnTo>
                                  <a:pt x="10516" y="-1857"/>
                                </a:lnTo>
                                <a:lnTo>
                                  <a:pt x="10520" y="-1861"/>
                                </a:lnTo>
                                <a:lnTo>
                                  <a:pt x="10519" y="-1848"/>
                                </a:lnTo>
                                <a:lnTo>
                                  <a:pt x="10517" y="-1839"/>
                                </a:lnTo>
                                <a:lnTo>
                                  <a:pt x="10515" y="-1835"/>
                                </a:lnTo>
                                <a:lnTo>
                                  <a:pt x="10512" y="-1829"/>
                                </a:lnTo>
                                <a:lnTo>
                                  <a:pt x="10508" y="-1826"/>
                                </a:lnTo>
                                <a:lnTo>
                                  <a:pt x="10502" y="-1826"/>
                                </a:lnTo>
                                <a:lnTo>
                                  <a:pt x="10499" y="-1826"/>
                                </a:lnTo>
                                <a:lnTo>
                                  <a:pt x="10496" y="-1827"/>
                                </a:lnTo>
                                <a:lnTo>
                                  <a:pt x="10494" y="-1829"/>
                                </a:lnTo>
                                <a:lnTo>
                                  <a:pt x="10492" y="-1831"/>
                                </a:lnTo>
                                <a:lnTo>
                                  <a:pt x="10490" y="-1835"/>
                                </a:lnTo>
                                <a:lnTo>
                                  <a:pt x="10489" y="-1840"/>
                                </a:lnTo>
                                <a:lnTo>
                                  <a:pt x="10454" y="-1835"/>
                                </a:lnTo>
                                <a:lnTo>
                                  <a:pt x="10456" y="-1829"/>
                                </a:lnTo>
                                <a:lnTo>
                                  <a:pt x="10459" y="-1823"/>
                                </a:lnTo>
                                <a:lnTo>
                                  <a:pt x="10463" y="-1818"/>
                                </a:lnTo>
                                <a:close/>
                                <a:moveTo>
                                  <a:pt x="10514" y="-1876"/>
                                </a:moveTo>
                                <a:lnTo>
                                  <a:pt x="10511" y="-1872"/>
                                </a:lnTo>
                                <a:lnTo>
                                  <a:pt x="10507" y="-1871"/>
                                </a:lnTo>
                                <a:lnTo>
                                  <a:pt x="10502" y="-1871"/>
                                </a:lnTo>
                                <a:lnTo>
                                  <a:pt x="10497" y="-1871"/>
                                </a:lnTo>
                                <a:lnTo>
                                  <a:pt x="10493" y="-1873"/>
                                </a:lnTo>
                                <a:lnTo>
                                  <a:pt x="10490" y="-1876"/>
                                </a:lnTo>
                                <a:lnTo>
                                  <a:pt x="10487" y="-1880"/>
                                </a:lnTo>
                                <a:lnTo>
                                  <a:pt x="10485" y="-1885"/>
                                </a:lnTo>
                                <a:lnTo>
                                  <a:pt x="10485" y="-1892"/>
                                </a:lnTo>
                                <a:lnTo>
                                  <a:pt x="10485" y="-1900"/>
                                </a:lnTo>
                                <a:lnTo>
                                  <a:pt x="10487" y="-1905"/>
                                </a:lnTo>
                                <a:lnTo>
                                  <a:pt x="10490" y="-1908"/>
                                </a:lnTo>
                                <a:lnTo>
                                  <a:pt x="10493" y="-1912"/>
                                </a:lnTo>
                                <a:lnTo>
                                  <a:pt x="10497" y="-1914"/>
                                </a:lnTo>
                                <a:lnTo>
                                  <a:pt x="10501" y="-1914"/>
                                </a:lnTo>
                                <a:lnTo>
                                  <a:pt x="10506" y="-1914"/>
                                </a:lnTo>
                                <a:lnTo>
                                  <a:pt x="10510" y="-1912"/>
                                </a:lnTo>
                                <a:lnTo>
                                  <a:pt x="10514" y="-1908"/>
                                </a:lnTo>
                                <a:lnTo>
                                  <a:pt x="10517" y="-1904"/>
                                </a:lnTo>
                                <a:lnTo>
                                  <a:pt x="10519" y="-1898"/>
                                </a:lnTo>
                                <a:lnTo>
                                  <a:pt x="10519" y="-1892"/>
                                </a:lnTo>
                                <a:lnTo>
                                  <a:pt x="10519" y="-1885"/>
                                </a:lnTo>
                                <a:lnTo>
                                  <a:pt x="10517" y="-1880"/>
                                </a:lnTo>
                                <a:lnTo>
                                  <a:pt x="10514" y="-1876"/>
                                </a:lnTo>
                                <a:close/>
                              </a:path>
                            </a:pathLst>
                          </a:custGeom>
                          <a:noFill/>
                          <a:ln w="3200">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pic:pic>
                        <pic:nvPicPr>
                          <pic:cNvPr id="821" name="Picture 856"/>
                          <pic:cNvPicPr>
                            <a:picLocks noChangeAspect="true" noChangeArrowheads="true"/>
                          </pic:cNvPicPr>
                        </pic:nvPicPr>
                        <pic:blipFill>
                          <a:blip r:embed="rId232">
                            <a:extLst>
                              <a:ext uri="{28A0092B-C50C-407E-A947-70E740481C1C}">
                                <a14:useLocalDpi val="false"/>
                              </a:ext>
                            </a:extLst>
                          </a:blip>
                          <a:srcRect/>
                          <a:stretch>
                            <a:fillRect/>
                          </a:stretch>
                        </pic:blipFill>
                        <pic:spPr bwMode="auto">
                          <a:xfrm>
                            <a:off x="7947" y="1590"/>
                            <a:ext cx="244" cy="2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822" name="Line 855"/>
                        <wps:cNvCnPr>
                          <a:cxnSpLocks noChangeShapeType="true"/>
                        </wps:cNvCnPr>
                        <wps:spPr bwMode="auto">
                          <a:xfrm>
                            <a:off x="8815" y="1719"/>
                            <a:ext cx="203" cy="0"/>
                          </a:xfrm>
                          <a:prstGeom prst="line">
                            <a:avLst/>
                          </a:prstGeom>
                          <a:noFill/>
                          <a:ln w="28156">
                            <a:solidFill>
                              <a:srgbClr val="F1DCDB"/>
                            </a:solidFill>
                            <a:prstDash val="solid"/>
                            <a:round/>
                            <a:headEnd/>
                            <a:tailEnd/>
                          </a:ln>
                          <a:extLst>
                            <a:ext uri="{909E8E84-426E-40DD-AFC4-6F175D3DCCD1}">
                              <a14:hiddenFill>
                                <a:noFill/>
                              </a14:hiddenFill>
                            </a:ext>
                          </a:extLst>
                        </wps:spPr>
                        <wps:bodyPr/>
                      </wps:wsp>
                      <wps:wsp>
                        <wps:cNvPr id="823" name="Line 854"/>
                        <wps:cNvCnPr>
                          <a:cxnSpLocks noChangeShapeType="true"/>
                        </wps:cNvCnPr>
                        <wps:spPr bwMode="auto">
                          <a:xfrm>
                            <a:off x="8815" y="1775"/>
                            <a:ext cx="0" cy="0"/>
                          </a:xfrm>
                          <a:prstGeom prst="line">
                            <a:avLst/>
                          </a:prstGeom>
                          <a:noFill/>
                          <a:ln w="2680">
                            <a:solidFill>
                              <a:srgbClr val="989A9D"/>
                            </a:solidFill>
                            <a:prstDash val="solid"/>
                            <a:round/>
                            <a:headEnd/>
                            <a:tailEnd/>
                          </a:ln>
                          <a:extLst>
                            <a:ext uri="{909E8E84-426E-40DD-AFC4-6F175D3DCCD1}">
                              <a14:hiddenFill>
                                <a:noFill/>
                              </a14:hiddenFill>
                            </a:ext>
                          </a:extLst>
                        </wps:spPr>
                        <wps:bodyPr/>
                      </wps:wsp>
                      <wps:wsp>
                        <wps:cNvPr id="824" name="AutoShape 853"/>
                        <wps:cNvSpPr>
                          <a:spLocks/>
                        </wps:cNvSpPr>
                        <wps:spPr bwMode="auto">
                          <a:xfrm>
                            <a:off x="0" y="5009"/>
                            <a:ext cx="15" cy="111"/>
                          </a:xfrm>
                          <a:custGeom>
                            <a:avLst/>
                            <a:gdLst>
                              <a:gd name="T0" fmla="*/ 8800 w 15"/>
                              <a:gd name="T1" fmla="+- 0 1775 5010"/>
                              <a:gd name="T2" fmla="*/ 1775 h 111"/>
                              <a:gd name="T3" fmla="*/ 8815 w 15"/>
                              <a:gd name="T4" fmla="+- 0 1775 5010"/>
                              <a:gd name="T5" fmla="*/ 1775 h 111"/>
                              <a:gd name="T6" fmla="*/ 8800 w 15"/>
                              <a:gd name="T7" fmla="+- 0 1664 5010"/>
                              <a:gd name="T8" fmla="*/ 1664 h 111"/>
                              <a:gd name="T9" fmla="*/ 8815 w 15"/>
                              <a:gd name="T10" fmla="+- 0 1664 5010"/>
                              <a:gd name="T11" fmla="*/ 1664 h 111"/>
                            </a:gdLst>
                            <a:ahLst/>
                            <a:cxnLst>
                              <a:cxn ang="0">
                                <a:pos x="T0" y="T2"/>
                              </a:cxn>
                              <a:cxn ang="0">
                                <a:pos x="T3" y="T5"/>
                              </a:cxn>
                              <a:cxn ang="0">
                                <a:pos x="T6" y="T8"/>
                              </a:cxn>
                              <a:cxn ang="0">
                                <a:pos x="T9" y="T11"/>
                              </a:cxn>
                            </a:cxnLst>
                            <a:rect l="0" t="0" r="r" b="b"/>
                            <a:pathLst>
                              <a:path w="15" h="111">
                                <a:moveTo>
                                  <a:pt x="8800" y="-3235"/>
                                </a:moveTo>
                                <a:lnTo>
                                  <a:pt x="8815" y="-3235"/>
                                </a:lnTo>
                                <a:moveTo>
                                  <a:pt x="8800" y="-3346"/>
                                </a:moveTo>
                                <a:lnTo>
                                  <a:pt x="8815" y="-3346"/>
                                </a:lnTo>
                              </a:path>
                            </a:pathLst>
                          </a:custGeom>
                          <a:noFill/>
                          <a:ln w="2680">
                            <a:solidFill>
                              <a:srgbClr val="989A9D"/>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pic:pic>
                        <pic:nvPicPr>
                          <pic:cNvPr id="825" name="Picture 852"/>
                          <pic:cNvPicPr>
                            <a:picLocks noChangeAspect="true" noChangeArrowheads="true"/>
                          </pic:cNvPicPr>
                        </pic:nvPicPr>
                        <pic:blipFill>
                          <a:blip r:embed="rId233">
                            <a:extLst>
                              <a:ext uri="{28A0092B-C50C-407E-A947-70E740481C1C}">
                                <a14:useLocalDpi val="false"/>
                              </a:ext>
                            </a:extLst>
                          </a:blip>
                          <a:srcRect/>
                          <a:stretch>
                            <a:fillRect/>
                          </a:stretch>
                        </pic:blipFill>
                        <pic:spPr bwMode="auto">
                          <a:xfrm>
                            <a:off x="10564" y="824"/>
                            <a:ext cx="125" cy="1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826" name="AutoShape 851"/>
                        <wps:cNvSpPr>
                          <a:spLocks/>
                        </wps:cNvSpPr>
                        <wps:spPr bwMode="auto">
                          <a:xfrm>
                            <a:off x="9588" y="3909"/>
                            <a:ext cx="97" cy="208"/>
                          </a:xfrm>
                          <a:custGeom>
                            <a:avLst/>
                            <a:gdLst>
                              <a:gd name="T0" fmla="+- 0 9613 9589"/>
                              <a:gd name="T1" fmla="*/ T0 w 97"/>
                              <a:gd name="T2" fmla="+- 0 4081 3910"/>
                              <a:gd name="T3" fmla="*/ 4081 h 208"/>
                              <a:gd name="T4" fmla="+- 0 9589 9589"/>
                              <a:gd name="T5" fmla="*/ T4 w 97"/>
                              <a:gd name="T6" fmla="+- 0 4081 3910"/>
                              <a:gd name="T7" fmla="*/ 4081 h 208"/>
                              <a:gd name="T8" fmla="+- 0 9589 9589"/>
                              <a:gd name="T9" fmla="*/ T8 w 97"/>
                              <a:gd name="T10" fmla="+- 0 4118 3910"/>
                              <a:gd name="T11" fmla="*/ 4118 h 208"/>
                              <a:gd name="T12" fmla="+- 0 9613 9589"/>
                              <a:gd name="T13" fmla="*/ T12 w 97"/>
                              <a:gd name="T14" fmla="+- 0 4118 3910"/>
                              <a:gd name="T15" fmla="*/ 4118 h 208"/>
                              <a:gd name="T16" fmla="+- 0 9613 9589"/>
                              <a:gd name="T17" fmla="*/ T16 w 97"/>
                              <a:gd name="T18" fmla="+- 0 4081 3910"/>
                              <a:gd name="T19" fmla="*/ 4081 h 208"/>
                              <a:gd name="T20" fmla="+- 0 9636 9589"/>
                              <a:gd name="T21" fmla="*/ T20 w 97"/>
                              <a:gd name="T22" fmla="+- 0 4024 3910"/>
                              <a:gd name="T23" fmla="*/ 4024 h 208"/>
                              <a:gd name="T24" fmla="+- 0 9589 9589"/>
                              <a:gd name="T25" fmla="*/ T24 w 97"/>
                              <a:gd name="T26" fmla="+- 0 4024 3910"/>
                              <a:gd name="T27" fmla="*/ 4024 h 208"/>
                              <a:gd name="T28" fmla="+- 0 9589 9589"/>
                              <a:gd name="T29" fmla="*/ T28 w 97"/>
                              <a:gd name="T30" fmla="+- 0 4061 3910"/>
                              <a:gd name="T31" fmla="*/ 4061 h 208"/>
                              <a:gd name="T32" fmla="+- 0 9636 9589"/>
                              <a:gd name="T33" fmla="*/ T32 w 97"/>
                              <a:gd name="T34" fmla="+- 0 4061 3910"/>
                              <a:gd name="T35" fmla="*/ 4061 h 208"/>
                              <a:gd name="T36" fmla="+- 0 9636 9589"/>
                              <a:gd name="T37" fmla="*/ T36 w 97"/>
                              <a:gd name="T38" fmla="+- 0 4024 3910"/>
                              <a:gd name="T39" fmla="*/ 4024 h 208"/>
                              <a:gd name="T40" fmla="+- 0 9649 9589"/>
                              <a:gd name="T41" fmla="*/ T40 w 97"/>
                              <a:gd name="T42" fmla="+- 0 3967 3910"/>
                              <a:gd name="T43" fmla="*/ 3967 h 208"/>
                              <a:gd name="T44" fmla="+- 0 9589 9589"/>
                              <a:gd name="T45" fmla="*/ T44 w 97"/>
                              <a:gd name="T46" fmla="+- 0 3967 3910"/>
                              <a:gd name="T47" fmla="*/ 3967 h 208"/>
                              <a:gd name="T48" fmla="+- 0 9589 9589"/>
                              <a:gd name="T49" fmla="*/ T48 w 97"/>
                              <a:gd name="T50" fmla="+- 0 4004 3910"/>
                              <a:gd name="T51" fmla="*/ 4004 h 208"/>
                              <a:gd name="T52" fmla="+- 0 9649 9589"/>
                              <a:gd name="T53" fmla="*/ T52 w 97"/>
                              <a:gd name="T54" fmla="+- 0 4004 3910"/>
                              <a:gd name="T55" fmla="*/ 4004 h 208"/>
                              <a:gd name="T56" fmla="+- 0 9649 9589"/>
                              <a:gd name="T57" fmla="*/ T56 w 97"/>
                              <a:gd name="T58" fmla="+- 0 3967 3910"/>
                              <a:gd name="T59" fmla="*/ 3967 h 208"/>
                              <a:gd name="T60" fmla="+- 0 9685 9589"/>
                              <a:gd name="T61" fmla="*/ T60 w 97"/>
                              <a:gd name="T62" fmla="+- 0 3910 3910"/>
                              <a:gd name="T63" fmla="*/ 3910 h 208"/>
                              <a:gd name="T64" fmla="+- 0 9589 9589"/>
                              <a:gd name="T65" fmla="*/ T64 w 97"/>
                              <a:gd name="T66" fmla="+- 0 3910 3910"/>
                              <a:gd name="T67" fmla="*/ 3910 h 208"/>
                              <a:gd name="T68" fmla="+- 0 9589 9589"/>
                              <a:gd name="T69" fmla="*/ T68 w 97"/>
                              <a:gd name="T70" fmla="+- 0 3947 3910"/>
                              <a:gd name="T71" fmla="*/ 3947 h 208"/>
                              <a:gd name="T72" fmla="+- 0 9685 9589"/>
                              <a:gd name="T73" fmla="*/ T72 w 97"/>
                              <a:gd name="T74" fmla="+- 0 3947 3910"/>
                              <a:gd name="T75" fmla="*/ 3947 h 208"/>
                              <a:gd name="T76" fmla="+- 0 9685 9589"/>
                              <a:gd name="T77" fmla="*/ T76 w 97"/>
                              <a:gd name="T78" fmla="+- 0 3910 3910"/>
                              <a:gd name="T79" fmla="*/ 3910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 h="208">
                                <a:moveTo>
                                  <a:pt x="24" y="171"/>
                                </a:moveTo>
                                <a:lnTo>
                                  <a:pt x="0" y="171"/>
                                </a:lnTo>
                                <a:lnTo>
                                  <a:pt x="0" y="208"/>
                                </a:lnTo>
                                <a:lnTo>
                                  <a:pt x="24" y="208"/>
                                </a:lnTo>
                                <a:lnTo>
                                  <a:pt x="24" y="171"/>
                                </a:lnTo>
                                <a:moveTo>
                                  <a:pt x="47" y="114"/>
                                </a:moveTo>
                                <a:lnTo>
                                  <a:pt x="0" y="114"/>
                                </a:lnTo>
                                <a:lnTo>
                                  <a:pt x="0" y="151"/>
                                </a:lnTo>
                                <a:lnTo>
                                  <a:pt x="47" y="151"/>
                                </a:lnTo>
                                <a:lnTo>
                                  <a:pt x="47" y="114"/>
                                </a:lnTo>
                                <a:moveTo>
                                  <a:pt x="60" y="57"/>
                                </a:moveTo>
                                <a:lnTo>
                                  <a:pt x="0" y="57"/>
                                </a:lnTo>
                                <a:lnTo>
                                  <a:pt x="0" y="94"/>
                                </a:lnTo>
                                <a:lnTo>
                                  <a:pt x="60" y="94"/>
                                </a:lnTo>
                                <a:lnTo>
                                  <a:pt x="60" y="57"/>
                                </a:lnTo>
                                <a:moveTo>
                                  <a:pt x="96" y="0"/>
                                </a:moveTo>
                                <a:lnTo>
                                  <a:pt x="0" y="0"/>
                                </a:lnTo>
                                <a:lnTo>
                                  <a:pt x="0" y="37"/>
                                </a:lnTo>
                                <a:lnTo>
                                  <a:pt x="96" y="37"/>
                                </a:lnTo>
                                <a:lnTo>
                                  <a:pt x="96" y="0"/>
                                </a:lnTo>
                              </a:path>
                            </a:pathLst>
                          </a:custGeom>
                          <a:solidFill>
                            <a:srgbClr val="9BBA58"/>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827" name="AutoShape 850"/>
                        <wps:cNvSpPr>
                          <a:spLocks/>
                        </wps:cNvSpPr>
                        <wps:spPr bwMode="auto">
                          <a:xfrm>
                            <a:off x="9588" y="3757"/>
                            <a:ext cx="204" cy="115"/>
                          </a:xfrm>
                          <a:custGeom>
                            <a:avLst/>
                            <a:gdLst>
                              <a:gd name="T0" fmla="+- 0 9589 9589"/>
                              <a:gd name="T1" fmla="*/ T0 w 204"/>
                              <a:gd name="T2" fmla="+- 0 3871 3757"/>
                              <a:gd name="T3" fmla="*/ 3871 h 115"/>
                              <a:gd name="T4" fmla="+- 0 9780 9589"/>
                              <a:gd name="T5" fmla="*/ T4 w 204"/>
                              <a:gd name="T6" fmla="+- 0 3871 3757"/>
                              <a:gd name="T7" fmla="*/ 3871 h 115"/>
                              <a:gd name="T8" fmla="+- 0 9589 9589"/>
                              <a:gd name="T9" fmla="*/ T8 w 204"/>
                              <a:gd name="T10" fmla="+- 0 3814 3757"/>
                              <a:gd name="T11" fmla="*/ 3814 h 115"/>
                              <a:gd name="T12" fmla="+- 0 9793 9589"/>
                              <a:gd name="T13" fmla="*/ T12 w 204"/>
                              <a:gd name="T14" fmla="+- 0 3814 3757"/>
                              <a:gd name="T15" fmla="*/ 3814 h 115"/>
                              <a:gd name="T16" fmla="+- 0 9589 9589"/>
                              <a:gd name="T17" fmla="*/ T16 w 204"/>
                              <a:gd name="T18" fmla="+- 0 3757 3757"/>
                              <a:gd name="T19" fmla="*/ 3757 h 115"/>
                              <a:gd name="T20" fmla="+- 0 9744 9589"/>
                              <a:gd name="T21" fmla="*/ T20 w 204"/>
                              <a:gd name="T22" fmla="+- 0 3757 3757"/>
                              <a:gd name="T23" fmla="*/ 3757 h 115"/>
                            </a:gdLst>
                            <a:ahLst/>
                            <a:cxnLst>
                              <a:cxn ang="0">
                                <a:pos x="T1" y="T3"/>
                              </a:cxn>
                              <a:cxn ang="0">
                                <a:pos x="T5" y="T7"/>
                              </a:cxn>
                              <a:cxn ang="0">
                                <a:pos x="T9" y="T11"/>
                              </a:cxn>
                              <a:cxn ang="0">
                                <a:pos x="T13" y="T15"/>
                              </a:cxn>
                              <a:cxn ang="0">
                                <a:pos x="T17" y="T19"/>
                              </a:cxn>
                              <a:cxn ang="0">
                                <a:pos x="T21" y="T23"/>
                              </a:cxn>
                            </a:cxnLst>
                            <a:rect l="0" t="0" r="r" b="b"/>
                            <a:pathLst>
                              <a:path w="204" h="115">
                                <a:moveTo>
                                  <a:pt x="0" y="114"/>
                                </a:moveTo>
                                <a:lnTo>
                                  <a:pt x="191" y="114"/>
                                </a:lnTo>
                                <a:moveTo>
                                  <a:pt x="0" y="57"/>
                                </a:moveTo>
                                <a:lnTo>
                                  <a:pt x="204" y="57"/>
                                </a:lnTo>
                                <a:moveTo>
                                  <a:pt x="0" y="0"/>
                                </a:moveTo>
                                <a:lnTo>
                                  <a:pt x="155" y="0"/>
                                </a:lnTo>
                              </a:path>
                            </a:pathLst>
                          </a:custGeom>
                          <a:noFill/>
                          <a:ln w="23470">
                            <a:solidFill>
                              <a:srgbClr val="9BBA58"/>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28" name="Line 849"/>
                        <wps:cNvCnPr>
                          <a:cxnSpLocks noChangeShapeType="true"/>
                        </wps:cNvCnPr>
                        <wps:spPr bwMode="auto">
                          <a:xfrm>
                            <a:off x="9589" y="3699"/>
                            <a:ext cx="431" cy="0"/>
                          </a:xfrm>
                          <a:prstGeom prst="line">
                            <a:avLst/>
                          </a:prstGeom>
                          <a:noFill/>
                          <a:ln w="22796">
                            <a:solidFill>
                              <a:srgbClr val="9BBA58"/>
                            </a:solidFill>
                            <a:prstDash val="solid"/>
                            <a:round/>
                            <a:headEnd/>
                            <a:tailEnd/>
                          </a:ln>
                          <a:extLst>
                            <a:ext uri="{909E8E84-426E-40DD-AFC4-6F175D3DCCD1}">
                              <a14:hiddenFill>
                                <a:noFill/>
                              </a14:hiddenFill>
                            </a:ext>
                          </a:extLst>
                        </wps:spPr>
                        <wps:bodyPr/>
                      </wps:wsp>
                      <wps:wsp>
                        <wps:cNvPr id="829" name="Rectangle 848"/>
                        <wps:cNvSpPr>
                          <a:spLocks noChangeArrowheads="true"/>
                        </wps:cNvSpPr>
                        <wps:spPr bwMode="auto">
                          <a:xfrm>
                            <a:off x="9588" y="3624"/>
                            <a:ext cx="84" cy="36"/>
                          </a:xfrm>
                          <a:prstGeom prst="rect">
                            <a:avLst/>
                          </a:prstGeom>
                          <a:solidFill>
                            <a:srgbClr val="9BBA58"/>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30" name="Line 847"/>
                        <wps:cNvCnPr>
                          <a:cxnSpLocks noChangeShapeType="true"/>
                        </wps:cNvCnPr>
                        <wps:spPr bwMode="auto">
                          <a:xfrm>
                            <a:off x="9589" y="4127"/>
                            <a:ext cx="0" cy="0"/>
                          </a:xfrm>
                          <a:prstGeom prst="line">
                            <a:avLst/>
                          </a:prstGeom>
                          <a:noFill/>
                          <a:ln w="2680">
                            <a:solidFill>
                              <a:srgbClr val="989A9D"/>
                            </a:solidFill>
                            <a:prstDash val="solid"/>
                            <a:round/>
                            <a:headEnd/>
                            <a:tailEnd/>
                          </a:ln>
                          <a:extLst>
                            <a:ext uri="{909E8E84-426E-40DD-AFC4-6F175D3DCCD1}">
                              <a14:hiddenFill>
                                <a:noFill/>
                              </a14:hiddenFill>
                            </a:ext>
                          </a:extLst>
                        </wps:spPr>
                        <wps:bodyPr/>
                      </wps:wsp>
                      <wps:wsp>
                        <wps:cNvPr id="831" name="AutoShape 846"/>
                        <wps:cNvSpPr>
                          <a:spLocks/>
                        </wps:cNvSpPr>
                        <wps:spPr bwMode="auto">
                          <a:xfrm>
                            <a:off x="0" y="4607"/>
                            <a:ext cx="17" cy="514"/>
                          </a:xfrm>
                          <a:custGeom>
                            <a:avLst/>
                            <a:gdLst>
                              <a:gd name="T0" fmla="*/ 9572 w 17"/>
                              <a:gd name="T1" fmla="+- 0 4127 4607"/>
                              <a:gd name="T2" fmla="*/ 4127 h 514"/>
                              <a:gd name="T3" fmla="*/ 9589 w 17"/>
                              <a:gd name="T4" fmla="+- 0 4127 4607"/>
                              <a:gd name="T5" fmla="*/ 4127 h 514"/>
                              <a:gd name="T6" fmla="*/ 9572 w 17"/>
                              <a:gd name="T7" fmla="+- 0 4070 4607"/>
                              <a:gd name="T8" fmla="*/ 4070 h 514"/>
                              <a:gd name="T9" fmla="*/ 9589 w 17"/>
                              <a:gd name="T10" fmla="+- 0 4070 4607"/>
                              <a:gd name="T11" fmla="*/ 4070 h 514"/>
                              <a:gd name="T12" fmla="*/ 9572 w 17"/>
                              <a:gd name="T13" fmla="+- 0 4013 4607"/>
                              <a:gd name="T14" fmla="*/ 4013 h 514"/>
                              <a:gd name="T15" fmla="*/ 9589 w 17"/>
                              <a:gd name="T16" fmla="+- 0 4013 4607"/>
                              <a:gd name="T17" fmla="*/ 4013 h 514"/>
                              <a:gd name="T18" fmla="*/ 9572 w 17"/>
                              <a:gd name="T19" fmla="+- 0 3956 4607"/>
                              <a:gd name="T20" fmla="*/ 3956 h 514"/>
                              <a:gd name="T21" fmla="*/ 9589 w 17"/>
                              <a:gd name="T22" fmla="+- 0 3956 4607"/>
                              <a:gd name="T23" fmla="*/ 3956 h 514"/>
                              <a:gd name="T24" fmla="*/ 9572 w 17"/>
                              <a:gd name="T25" fmla="+- 0 3899 4607"/>
                              <a:gd name="T26" fmla="*/ 3899 h 514"/>
                              <a:gd name="T27" fmla="*/ 9589 w 17"/>
                              <a:gd name="T28" fmla="+- 0 3899 4607"/>
                              <a:gd name="T29" fmla="*/ 3899 h 514"/>
                              <a:gd name="T30" fmla="*/ 9572 w 17"/>
                              <a:gd name="T31" fmla="+- 0 3842 4607"/>
                              <a:gd name="T32" fmla="*/ 3842 h 514"/>
                              <a:gd name="T33" fmla="*/ 9589 w 17"/>
                              <a:gd name="T34" fmla="+- 0 3842 4607"/>
                              <a:gd name="T35" fmla="*/ 3842 h 514"/>
                              <a:gd name="T36" fmla="*/ 9572 w 17"/>
                              <a:gd name="T37" fmla="+- 0 3785 4607"/>
                              <a:gd name="T38" fmla="*/ 3785 h 514"/>
                              <a:gd name="T39" fmla="*/ 9589 w 17"/>
                              <a:gd name="T40" fmla="+- 0 3785 4607"/>
                              <a:gd name="T41" fmla="*/ 3785 h 514"/>
                              <a:gd name="T42" fmla="*/ 9572 w 17"/>
                              <a:gd name="T43" fmla="+- 0 3728 4607"/>
                              <a:gd name="T44" fmla="*/ 3728 h 514"/>
                              <a:gd name="T45" fmla="*/ 9589 w 17"/>
                              <a:gd name="T46" fmla="+- 0 3728 4607"/>
                              <a:gd name="T47" fmla="*/ 3728 h 514"/>
                              <a:gd name="T48" fmla="*/ 9572 w 17"/>
                              <a:gd name="T49" fmla="+- 0 3671 4607"/>
                              <a:gd name="T50" fmla="*/ 3671 h 514"/>
                              <a:gd name="T51" fmla="*/ 9589 w 17"/>
                              <a:gd name="T52" fmla="+- 0 3671 4607"/>
                              <a:gd name="T53" fmla="*/ 3671 h 514"/>
                              <a:gd name="T54" fmla="*/ 9572 w 17"/>
                              <a:gd name="T55" fmla="+- 0 3614 4607"/>
                              <a:gd name="T56" fmla="*/ 3614 h 514"/>
                              <a:gd name="T57" fmla="*/ 9589 w 17"/>
                              <a:gd name="T58" fmla="+- 0 3614 4607"/>
                              <a:gd name="T59" fmla="*/ 3614 h 5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7" h="514">
                                <a:moveTo>
                                  <a:pt x="9572" y="-480"/>
                                </a:moveTo>
                                <a:lnTo>
                                  <a:pt x="9589" y="-480"/>
                                </a:lnTo>
                                <a:moveTo>
                                  <a:pt x="9572" y="-537"/>
                                </a:moveTo>
                                <a:lnTo>
                                  <a:pt x="9589" y="-537"/>
                                </a:lnTo>
                                <a:moveTo>
                                  <a:pt x="9572" y="-594"/>
                                </a:moveTo>
                                <a:lnTo>
                                  <a:pt x="9589" y="-594"/>
                                </a:lnTo>
                                <a:moveTo>
                                  <a:pt x="9572" y="-651"/>
                                </a:moveTo>
                                <a:lnTo>
                                  <a:pt x="9589" y="-651"/>
                                </a:lnTo>
                                <a:moveTo>
                                  <a:pt x="9572" y="-708"/>
                                </a:moveTo>
                                <a:lnTo>
                                  <a:pt x="9589" y="-708"/>
                                </a:lnTo>
                                <a:moveTo>
                                  <a:pt x="9572" y="-765"/>
                                </a:moveTo>
                                <a:lnTo>
                                  <a:pt x="9589" y="-765"/>
                                </a:lnTo>
                                <a:moveTo>
                                  <a:pt x="9572" y="-822"/>
                                </a:moveTo>
                                <a:lnTo>
                                  <a:pt x="9589" y="-822"/>
                                </a:lnTo>
                                <a:moveTo>
                                  <a:pt x="9572" y="-879"/>
                                </a:moveTo>
                                <a:lnTo>
                                  <a:pt x="9589" y="-879"/>
                                </a:lnTo>
                                <a:moveTo>
                                  <a:pt x="9572" y="-936"/>
                                </a:moveTo>
                                <a:lnTo>
                                  <a:pt x="9589" y="-936"/>
                                </a:lnTo>
                                <a:moveTo>
                                  <a:pt x="9572" y="-993"/>
                                </a:moveTo>
                                <a:lnTo>
                                  <a:pt x="9589" y="-993"/>
                                </a:lnTo>
                              </a:path>
                            </a:pathLst>
                          </a:custGeom>
                          <a:noFill/>
                          <a:ln w="2680">
                            <a:solidFill>
                              <a:srgbClr val="989A9D"/>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32" name="Rectangle 845"/>
                        <wps:cNvSpPr>
                          <a:spLocks noChangeArrowheads="true"/>
                        </wps:cNvSpPr>
                        <wps:spPr bwMode="auto">
                          <a:xfrm>
                            <a:off x="9191" y="3477"/>
                            <a:ext cx="906" cy="688"/>
                          </a:xfrm>
                          <a:prstGeom prst="rect">
                            <a:avLst/>
                          </a:prstGeom>
                          <a:noFill/>
                          <a:ln w="2794">
                            <a:solidFill>
                              <a:srgbClr val="989A9D"/>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33" name="Rectangle 844"/>
                        <wps:cNvSpPr>
                          <a:spLocks noChangeArrowheads="true"/>
                        </wps:cNvSpPr>
                        <wps:spPr bwMode="auto">
                          <a:xfrm>
                            <a:off x="9002" y="-929"/>
                            <a:ext cx="73" cy="54"/>
                          </a:xfrm>
                          <a:prstGeom prst="rect">
                            <a:avLst/>
                          </a:prstGeom>
                          <a:solidFill>
                            <a:srgbClr val="C00000"/>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34" name="Rectangle 843"/>
                        <wps:cNvSpPr>
                          <a:spLocks noChangeArrowheads="true"/>
                        </wps:cNvSpPr>
                        <wps:spPr bwMode="auto">
                          <a:xfrm>
                            <a:off x="9658" y="-933"/>
                            <a:ext cx="73" cy="63"/>
                          </a:xfrm>
                          <a:prstGeom prst="rect">
                            <a:avLst/>
                          </a:prstGeom>
                          <a:noFill/>
                          <a:ln w="6058">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35" name="Rectangle 842"/>
                        <wps:cNvSpPr>
                          <a:spLocks noChangeArrowheads="true"/>
                        </wps:cNvSpPr>
                        <wps:spPr bwMode="auto">
                          <a:xfrm>
                            <a:off x="8706" y="-1477"/>
                            <a:ext cx="60" cy="175"/>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36" name="Rectangle 841"/>
                        <wps:cNvSpPr>
                          <a:spLocks noChangeArrowheads="true"/>
                        </wps:cNvSpPr>
                        <wps:spPr bwMode="auto">
                          <a:xfrm>
                            <a:off x="8801" y="-1478"/>
                            <a:ext cx="60" cy="112"/>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37" name="Rectangle 840"/>
                        <wps:cNvSpPr>
                          <a:spLocks noChangeArrowheads="true"/>
                        </wps:cNvSpPr>
                        <wps:spPr bwMode="auto">
                          <a:xfrm>
                            <a:off x="8896" y="-1477"/>
                            <a:ext cx="60" cy="223"/>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38" name="Rectangle 839"/>
                        <wps:cNvSpPr>
                          <a:spLocks noChangeArrowheads="true"/>
                        </wps:cNvSpPr>
                        <wps:spPr bwMode="auto">
                          <a:xfrm>
                            <a:off x="8991" y="-1477"/>
                            <a:ext cx="60" cy="223"/>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39" name="Rectangle 838"/>
                        <wps:cNvSpPr>
                          <a:spLocks noChangeArrowheads="true"/>
                        </wps:cNvSpPr>
                        <wps:spPr bwMode="auto">
                          <a:xfrm>
                            <a:off x="9086" y="-1478"/>
                            <a:ext cx="60" cy="138"/>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0" name="Rectangle 837"/>
                        <wps:cNvSpPr>
                          <a:spLocks noChangeArrowheads="true"/>
                        </wps:cNvSpPr>
                        <wps:spPr bwMode="auto">
                          <a:xfrm>
                            <a:off x="9181" y="-1478"/>
                            <a:ext cx="60" cy="70"/>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1" name="Rectangle 836"/>
                        <wps:cNvSpPr>
                          <a:spLocks noChangeArrowheads="true"/>
                        </wps:cNvSpPr>
                        <wps:spPr bwMode="auto">
                          <a:xfrm>
                            <a:off x="9276" y="-1477"/>
                            <a:ext cx="60" cy="154"/>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2" name="Rectangle 835"/>
                        <wps:cNvSpPr>
                          <a:spLocks noChangeArrowheads="true"/>
                        </wps:cNvSpPr>
                        <wps:spPr bwMode="auto">
                          <a:xfrm>
                            <a:off x="9371" y="-1478"/>
                            <a:ext cx="60" cy="81"/>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3" name="Rectangle 834"/>
                        <wps:cNvSpPr>
                          <a:spLocks noChangeArrowheads="true"/>
                        </wps:cNvSpPr>
                        <wps:spPr bwMode="auto">
                          <a:xfrm>
                            <a:off x="9465" y="-1478"/>
                            <a:ext cx="61" cy="43"/>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4" name="Rectangle 833"/>
                        <wps:cNvSpPr>
                          <a:spLocks noChangeArrowheads="true"/>
                        </wps:cNvSpPr>
                        <wps:spPr bwMode="auto">
                          <a:xfrm>
                            <a:off x="9560" y="-1477"/>
                            <a:ext cx="60" cy="113"/>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5" name="Rectangle 832"/>
                        <wps:cNvSpPr>
                          <a:spLocks noChangeArrowheads="true"/>
                        </wps:cNvSpPr>
                        <wps:spPr bwMode="auto">
                          <a:xfrm>
                            <a:off x="9655" y="-1477"/>
                            <a:ext cx="60" cy="204"/>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6" name="Rectangle 831"/>
                        <wps:cNvSpPr>
                          <a:spLocks noChangeArrowheads="true"/>
                        </wps:cNvSpPr>
                        <wps:spPr bwMode="auto">
                          <a:xfrm>
                            <a:off x="9750" y="-1478"/>
                            <a:ext cx="60" cy="75"/>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7" name="Rectangle 830"/>
                        <wps:cNvSpPr>
                          <a:spLocks noChangeArrowheads="true"/>
                        </wps:cNvSpPr>
                        <wps:spPr bwMode="auto">
                          <a:xfrm>
                            <a:off x="9845" y="-1478"/>
                            <a:ext cx="60" cy="58"/>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8" name="Rectangle 829"/>
                        <wps:cNvSpPr>
                          <a:spLocks noChangeArrowheads="true"/>
                        </wps:cNvSpPr>
                        <wps:spPr bwMode="auto">
                          <a:xfrm>
                            <a:off x="9940" y="-1477"/>
                            <a:ext cx="60" cy="74"/>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49" name="Rectangle 828"/>
                        <wps:cNvSpPr>
                          <a:spLocks noChangeArrowheads="true"/>
                        </wps:cNvSpPr>
                        <wps:spPr bwMode="auto">
                          <a:xfrm>
                            <a:off x="10130" y="-1478"/>
                            <a:ext cx="60" cy="67"/>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50" name="Rectangle 827"/>
                        <wps:cNvSpPr>
                          <a:spLocks noChangeArrowheads="true"/>
                        </wps:cNvSpPr>
                        <wps:spPr bwMode="auto">
                          <a:xfrm>
                            <a:off x="10224" y="-1478"/>
                            <a:ext cx="61" cy="197"/>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51" name="Rectangle 826"/>
                        <wps:cNvSpPr>
                          <a:spLocks noChangeArrowheads="true"/>
                        </wps:cNvSpPr>
                        <wps:spPr bwMode="auto">
                          <a:xfrm>
                            <a:off x="10319" y="-1477"/>
                            <a:ext cx="61" cy="159"/>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52" name="Rectangle 825"/>
                        <wps:cNvSpPr>
                          <a:spLocks noChangeArrowheads="true"/>
                        </wps:cNvSpPr>
                        <wps:spPr bwMode="auto">
                          <a:xfrm>
                            <a:off x="10414" y="-1478"/>
                            <a:ext cx="60" cy="106"/>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53" name="Rectangle 824"/>
                        <wps:cNvSpPr>
                          <a:spLocks noChangeArrowheads="true"/>
                        </wps:cNvSpPr>
                        <wps:spPr bwMode="auto">
                          <a:xfrm>
                            <a:off x="10509" y="-1478"/>
                            <a:ext cx="60" cy="173"/>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54" name="Rectangle 823"/>
                        <wps:cNvSpPr>
                          <a:spLocks noChangeArrowheads="true"/>
                        </wps:cNvSpPr>
                        <wps:spPr bwMode="auto">
                          <a:xfrm>
                            <a:off x="10604" y="-1478"/>
                            <a:ext cx="60" cy="215"/>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55" name="Rectangle 822"/>
                        <wps:cNvSpPr>
                          <a:spLocks noChangeArrowheads="true"/>
                        </wps:cNvSpPr>
                        <wps:spPr bwMode="auto">
                          <a:xfrm>
                            <a:off x="10699" y="-1478"/>
                            <a:ext cx="60" cy="136"/>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56" name="Rectangle 821"/>
                        <wps:cNvSpPr>
                          <a:spLocks noChangeArrowheads="true"/>
                        </wps:cNvSpPr>
                        <wps:spPr bwMode="auto">
                          <a:xfrm>
                            <a:off x="10794" y="-1478"/>
                            <a:ext cx="60" cy="81"/>
                          </a:xfrm>
                          <a:prstGeom prst="rect">
                            <a:avLst/>
                          </a:prstGeom>
                          <a:noFill/>
                          <a:ln w="4026">
                            <a:solidFill>
                              <a:srgbClr val="231F20"/>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57" name="Line 820"/>
                        <wps:cNvCnPr>
                          <a:cxnSpLocks noChangeShapeType="true"/>
                        </wps:cNvCnPr>
                        <wps:spPr bwMode="auto">
                          <a:xfrm>
                            <a:off x="10065" y="-1672"/>
                            <a:ext cx="0" cy="195"/>
                          </a:xfrm>
                          <a:prstGeom prst="line">
                            <a:avLst/>
                          </a:prstGeom>
                          <a:noFill/>
                          <a:ln w="37541">
                            <a:solidFill>
                              <a:srgbClr val="C00000"/>
                            </a:solidFill>
                            <a:prstDash val="solid"/>
                            <a:round/>
                            <a:headEnd/>
                            <a:tailEnd/>
                          </a:ln>
                          <a:extLst>
                            <a:ext uri="{909E8E84-426E-40DD-AFC4-6F175D3DCCD1}">
                              <a14:hiddenFill>
                                <a:noFill/>
                              </a14:hiddenFill>
                            </a:ext>
                          </a:extLst>
                        </wps:spPr>
                        <wps:bodyPr/>
                      </wps:wsp>
                      <wps:wsp>
                        <wps:cNvPr id="858" name="AutoShape 819"/>
                        <wps:cNvSpPr>
                          <a:spLocks/>
                        </wps:cNvSpPr>
                        <wps:spPr bwMode="auto">
                          <a:xfrm>
                            <a:off x="9295" y="-1812"/>
                            <a:ext cx="1530" cy="295"/>
                          </a:xfrm>
                          <a:custGeom>
                            <a:avLst/>
                            <a:gdLst>
                              <a:gd name="T0" fmla="+- 0 9705 9295"/>
                              <a:gd name="T1" fmla="*/ T0 w 1530"/>
                              <a:gd name="T2" fmla="+- 0 -1569 -1812"/>
                              <a:gd name="T3" fmla="*/ -1569 h 295"/>
                              <a:gd name="T4" fmla="+- 0 9682 9295"/>
                              <a:gd name="T5" fmla="*/ T4 w 1530"/>
                              <a:gd name="T6" fmla="+- 0 -1569 -1812"/>
                              <a:gd name="T7" fmla="*/ -1569 h 295"/>
                              <a:gd name="T8" fmla="+- 0 9683 9295"/>
                              <a:gd name="T9" fmla="*/ T8 w 1530"/>
                              <a:gd name="T10" fmla="+- 0 -1729 -1812"/>
                              <a:gd name="T11" fmla="*/ -1729 h 295"/>
                              <a:gd name="T12" fmla="+- 0 9683 9295"/>
                              <a:gd name="T13" fmla="*/ T12 w 1530"/>
                              <a:gd name="T14" fmla="+- 0 -1733 -1812"/>
                              <a:gd name="T15" fmla="*/ -1733 h 295"/>
                              <a:gd name="T16" fmla="+- 0 9683 9295"/>
                              <a:gd name="T17" fmla="*/ T16 w 1530"/>
                              <a:gd name="T18" fmla="+- 0 -1734 -1812"/>
                              <a:gd name="T19" fmla="*/ -1734 h 295"/>
                              <a:gd name="T20" fmla="+- 0 9682 9295"/>
                              <a:gd name="T21" fmla="*/ T20 w 1530"/>
                              <a:gd name="T22" fmla="+- 0 -1735 -1812"/>
                              <a:gd name="T23" fmla="*/ -1735 h 295"/>
                              <a:gd name="T24" fmla="+- 0 9682 9295"/>
                              <a:gd name="T25" fmla="*/ T24 w 1530"/>
                              <a:gd name="T26" fmla="+- 0 -1736 -1812"/>
                              <a:gd name="T27" fmla="*/ -1736 h 295"/>
                              <a:gd name="T28" fmla="+- 0 9681 9295"/>
                              <a:gd name="T29" fmla="*/ T28 w 1530"/>
                              <a:gd name="T30" fmla="+- 0 -1737 -1812"/>
                              <a:gd name="T31" fmla="*/ -1737 h 295"/>
                              <a:gd name="T32" fmla="+- 0 9680 9295"/>
                              <a:gd name="T33" fmla="*/ T32 w 1530"/>
                              <a:gd name="T34" fmla="+- 0 -1737 -1812"/>
                              <a:gd name="T35" fmla="*/ -1737 h 295"/>
                              <a:gd name="T36" fmla="+- 0 9297 9295"/>
                              <a:gd name="T37" fmla="*/ T36 w 1530"/>
                              <a:gd name="T38" fmla="+- 0 -1737 -1812"/>
                              <a:gd name="T39" fmla="*/ -1737 h 295"/>
                              <a:gd name="T40" fmla="+- 0 9295 9295"/>
                              <a:gd name="T41" fmla="*/ T40 w 1530"/>
                              <a:gd name="T42" fmla="+- 0 -1736 -1812"/>
                              <a:gd name="T43" fmla="*/ -1736 h 295"/>
                              <a:gd name="T44" fmla="+- 0 9295 9295"/>
                              <a:gd name="T45" fmla="*/ T44 w 1530"/>
                              <a:gd name="T46" fmla="+- 0 -1731 -1812"/>
                              <a:gd name="T47" fmla="*/ -1731 h 295"/>
                              <a:gd name="T48" fmla="+- 0 9297 9295"/>
                              <a:gd name="T49" fmla="*/ T48 w 1530"/>
                              <a:gd name="T50" fmla="+- 0 -1729 -1812"/>
                              <a:gd name="T51" fmla="*/ -1729 h 295"/>
                              <a:gd name="T52" fmla="+- 0 9674 9295"/>
                              <a:gd name="T53" fmla="*/ T52 w 1530"/>
                              <a:gd name="T54" fmla="+- 0 -1729 -1812"/>
                              <a:gd name="T55" fmla="*/ -1729 h 295"/>
                              <a:gd name="T56" fmla="+- 0 9674 9295"/>
                              <a:gd name="T57" fmla="*/ T56 w 1530"/>
                              <a:gd name="T58" fmla="+- 0 -1570 -1812"/>
                              <a:gd name="T59" fmla="*/ -1570 h 295"/>
                              <a:gd name="T60" fmla="+- 0 9652 9295"/>
                              <a:gd name="T61" fmla="*/ T60 w 1530"/>
                              <a:gd name="T62" fmla="+- 0 -1571 -1812"/>
                              <a:gd name="T63" fmla="*/ -1571 h 295"/>
                              <a:gd name="T64" fmla="+- 0 9676 9295"/>
                              <a:gd name="T65" fmla="*/ T64 w 1530"/>
                              <a:gd name="T66" fmla="+- 0 -1517 -1812"/>
                              <a:gd name="T67" fmla="*/ -1517 h 295"/>
                              <a:gd name="T68" fmla="+- 0 9698 9295"/>
                              <a:gd name="T69" fmla="*/ T68 w 1530"/>
                              <a:gd name="T70" fmla="+- 0 -1556 -1812"/>
                              <a:gd name="T71" fmla="*/ -1556 h 295"/>
                              <a:gd name="T72" fmla="+- 0 9705 9295"/>
                              <a:gd name="T73" fmla="*/ T72 w 1530"/>
                              <a:gd name="T74" fmla="+- 0 -1569 -1812"/>
                              <a:gd name="T75" fmla="*/ -1569 h 295"/>
                              <a:gd name="T76" fmla="+- 0 10825 9295"/>
                              <a:gd name="T77" fmla="*/ T76 w 1530"/>
                              <a:gd name="T78" fmla="+- 0 -1686 -1812"/>
                              <a:gd name="T79" fmla="*/ -1686 h 295"/>
                              <a:gd name="T80" fmla="+- 0 10803 9295"/>
                              <a:gd name="T81" fmla="*/ T80 w 1530"/>
                              <a:gd name="T82" fmla="+- 0 -1686 -1812"/>
                              <a:gd name="T83" fmla="*/ -1686 h 295"/>
                              <a:gd name="T84" fmla="+- 0 10803 9295"/>
                              <a:gd name="T85" fmla="*/ T84 w 1530"/>
                              <a:gd name="T86" fmla="+- 0 -1716 -1812"/>
                              <a:gd name="T87" fmla="*/ -1716 h 295"/>
                              <a:gd name="T88" fmla="+- 0 10803 9295"/>
                              <a:gd name="T89" fmla="*/ T88 w 1530"/>
                              <a:gd name="T90" fmla="+- 0 -1723 -1812"/>
                              <a:gd name="T91" fmla="*/ -1723 h 295"/>
                              <a:gd name="T92" fmla="+- 0 10801 9295"/>
                              <a:gd name="T93" fmla="*/ T92 w 1530"/>
                              <a:gd name="T94" fmla="+- 0 -1725 -1812"/>
                              <a:gd name="T95" fmla="*/ -1725 h 295"/>
                              <a:gd name="T96" fmla="+- 0 10780 9295"/>
                              <a:gd name="T97" fmla="*/ T96 w 1530"/>
                              <a:gd name="T98" fmla="+- 0 -1725 -1812"/>
                              <a:gd name="T99" fmla="*/ -1725 h 295"/>
                              <a:gd name="T100" fmla="+- 0 10780 9295"/>
                              <a:gd name="T101" fmla="*/ T100 w 1530"/>
                              <a:gd name="T102" fmla="+- 0 -1810 -1812"/>
                              <a:gd name="T103" fmla="*/ -1810 h 295"/>
                              <a:gd name="T104" fmla="+- 0 10778 9295"/>
                              <a:gd name="T105" fmla="*/ T104 w 1530"/>
                              <a:gd name="T106" fmla="+- 0 -1812 -1812"/>
                              <a:gd name="T107" fmla="*/ -1812 h 295"/>
                              <a:gd name="T108" fmla="+- 0 10773 9295"/>
                              <a:gd name="T109" fmla="*/ T108 w 1530"/>
                              <a:gd name="T110" fmla="+- 0 -1812 -1812"/>
                              <a:gd name="T111" fmla="*/ -1812 h 295"/>
                              <a:gd name="T112" fmla="+- 0 10771 9295"/>
                              <a:gd name="T113" fmla="*/ T112 w 1530"/>
                              <a:gd name="T114" fmla="+- 0 -1810 -1812"/>
                              <a:gd name="T115" fmla="*/ -1810 h 295"/>
                              <a:gd name="T116" fmla="+- 0 10771 9295"/>
                              <a:gd name="T117" fmla="*/ T116 w 1530"/>
                              <a:gd name="T118" fmla="+- 0 -1718 -1812"/>
                              <a:gd name="T119" fmla="*/ -1718 h 295"/>
                              <a:gd name="T120" fmla="+- 0 10773 9295"/>
                              <a:gd name="T121" fmla="*/ T120 w 1530"/>
                              <a:gd name="T122" fmla="+- 0 -1716 -1812"/>
                              <a:gd name="T123" fmla="*/ -1716 h 295"/>
                              <a:gd name="T124" fmla="+- 0 10795 9295"/>
                              <a:gd name="T125" fmla="*/ T124 w 1530"/>
                              <a:gd name="T126" fmla="+- 0 -1716 -1812"/>
                              <a:gd name="T127" fmla="*/ -1716 h 295"/>
                              <a:gd name="T128" fmla="+- 0 10795 9295"/>
                              <a:gd name="T129" fmla="*/ T128 w 1530"/>
                              <a:gd name="T130" fmla="+- 0 -1686 -1812"/>
                              <a:gd name="T131" fmla="*/ -1686 h 295"/>
                              <a:gd name="T132" fmla="+- 0 10773 9295"/>
                              <a:gd name="T133" fmla="*/ T132 w 1530"/>
                              <a:gd name="T134" fmla="+- 0 -1686 -1812"/>
                              <a:gd name="T135" fmla="*/ -1686 h 295"/>
                              <a:gd name="T136" fmla="+- 0 10799 9295"/>
                              <a:gd name="T137" fmla="*/ T136 w 1530"/>
                              <a:gd name="T138" fmla="+- 0 -1634 -1812"/>
                              <a:gd name="T139" fmla="*/ -1634 h 295"/>
                              <a:gd name="T140" fmla="+- 0 10819 9295"/>
                              <a:gd name="T141" fmla="*/ T140 w 1530"/>
                              <a:gd name="T142" fmla="+- 0 -1673 -1812"/>
                              <a:gd name="T143" fmla="*/ -1673 h 295"/>
                              <a:gd name="T144" fmla="+- 0 10825 9295"/>
                              <a:gd name="T145" fmla="*/ T144 w 1530"/>
                              <a:gd name="T146" fmla="+- 0 -1686 -1812"/>
                              <a:gd name="T147" fmla="*/ -168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0" h="295">
                                <a:moveTo>
                                  <a:pt x="410" y="243"/>
                                </a:moveTo>
                                <a:lnTo>
                                  <a:pt x="387" y="243"/>
                                </a:lnTo>
                                <a:lnTo>
                                  <a:pt x="388" y="83"/>
                                </a:lnTo>
                                <a:lnTo>
                                  <a:pt x="388" y="79"/>
                                </a:lnTo>
                                <a:lnTo>
                                  <a:pt x="388" y="78"/>
                                </a:lnTo>
                                <a:lnTo>
                                  <a:pt x="387" y="77"/>
                                </a:lnTo>
                                <a:lnTo>
                                  <a:pt x="387" y="76"/>
                                </a:lnTo>
                                <a:lnTo>
                                  <a:pt x="386" y="75"/>
                                </a:lnTo>
                                <a:lnTo>
                                  <a:pt x="385" y="75"/>
                                </a:lnTo>
                                <a:lnTo>
                                  <a:pt x="2" y="75"/>
                                </a:lnTo>
                                <a:lnTo>
                                  <a:pt x="0" y="76"/>
                                </a:lnTo>
                                <a:lnTo>
                                  <a:pt x="0" y="81"/>
                                </a:lnTo>
                                <a:lnTo>
                                  <a:pt x="2" y="83"/>
                                </a:lnTo>
                                <a:lnTo>
                                  <a:pt x="379" y="83"/>
                                </a:lnTo>
                                <a:lnTo>
                                  <a:pt x="379" y="242"/>
                                </a:lnTo>
                                <a:lnTo>
                                  <a:pt x="357" y="241"/>
                                </a:lnTo>
                                <a:lnTo>
                                  <a:pt x="381" y="295"/>
                                </a:lnTo>
                                <a:lnTo>
                                  <a:pt x="403" y="256"/>
                                </a:lnTo>
                                <a:lnTo>
                                  <a:pt x="410" y="243"/>
                                </a:lnTo>
                                <a:moveTo>
                                  <a:pt x="1530" y="126"/>
                                </a:moveTo>
                                <a:lnTo>
                                  <a:pt x="1508" y="126"/>
                                </a:lnTo>
                                <a:lnTo>
                                  <a:pt x="1508" y="96"/>
                                </a:lnTo>
                                <a:lnTo>
                                  <a:pt x="1508" y="89"/>
                                </a:lnTo>
                                <a:lnTo>
                                  <a:pt x="1506" y="87"/>
                                </a:lnTo>
                                <a:lnTo>
                                  <a:pt x="1485" y="87"/>
                                </a:lnTo>
                                <a:lnTo>
                                  <a:pt x="1485" y="2"/>
                                </a:lnTo>
                                <a:lnTo>
                                  <a:pt x="1483" y="0"/>
                                </a:lnTo>
                                <a:lnTo>
                                  <a:pt x="1478" y="0"/>
                                </a:lnTo>
                                <a:lnTo>
                                  <a:pt x="1476" y="2"/>
                                </a:lnTo>
                                <a:lnTo>
                                  <a:pt x="1476" y="94"/>
                                </a:lnTo>
                                <a:lnTo>
                                  <a:pt x="1478" y="96"/>
                                </a:lnTo>
                                <a:lnTo>
                                  <a:pt x="1500" y="96"/>
                                </a:lnTo>
                                <a:lnTo>
                                  <a:pt x="1500" y="126"/>
                                </a:lnTo>
                                <a:lnTo>
                                  <a:pt x="1478" y="126"/>
                                </a:lnTo>
                                <a:lnTo>
                                  <a:pt x="1504" y="178"/>
                                </a:lnTo>
                                <a:lnTo>
                                  <a:pt x="1524" y="139"/>
                                </a:lnTo>
                                <a:lnTo>
                                  <a:pt x="1530" y="126"/>
                                </a:lnTo>
                              </a:path>
                            </a:pathLst>
                          </a:custGeom>
                          <a:solidFill>
                            <a:srgbClr val="231F20"/>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859" name="Freeform 818"/>
                        <wps:cNvSpPr>
                          <a:spLocks/>
                        </wps:cNvSpPr>
                        <wps:spPr bwMode="auto">
                          <a:xfrm>
                            <a:off x="5679" y="-1604"/>
                            <a:ext cx="2106" cy="393"/>
                          </a:xfrm>
                          <a:custGeom>
                            <a:avLst/>
                            <a:gdLst>
                              <a:gd name="T0" fmla="+- 0 7784 5679"/>
                              <a:gd name="T1" fmla="*/ T0 w 2106"/>
                              <a:gd name="T2" fmla="+- 0 -1604 -1604"/>
                              <a:gd name="T3" fmla="*/ -1604 h 393"/>
                              <a:gd name="T4" fmla="+- 0 7673 5679"/>
                              <a:gd name="T5" fmla="*/ T4 w 2106"/>
                              <a:gd name="T6" fmla="+- 0 -1418 -1604"/>
                              <a:gd name="T7" fmla="*/ -1418 h 393"/>
                              <a:gd name="T8" fmla="+- 0 7563 5679"/>
                              <a:gd name="T9" fmla="*/ T8 w 2106"/>
                              <a:gd name="T10" fmla="+- 0 -1337 -1604"/>
                              <a:gd name="T11" fmla="*/ -1337 h 393"/>
                              <a:gd name="T12" fmla="+- 0 7452 5679"/>
                              <a:gd name="T13" fmla="*/ T12 w 2106"/>
                              <a:gd name="T14" fmla="+- 0 -1286 -1604"/>
                              <a:gd name="T15" fmla="*/ -1286 h 393"/>
                              <a:gd name="T16" fmla="+- 0 7341 5679"/>
                              <a:gd name="T17" fmla="*/ T16 w 2106"/>
                              <a:gd name="T18" fmla="+- 0 -1258 -1604"/>
                              <a:gd name="T19" fmla="*/ -1258 h 393"/>
                              <a:gd name="T20" fmla="+- 0 7230 5679"/>
                              <a:gd name="T21" fmla="*/ T20 w 2106"/>
                              <a:gd name="T22" fmla="+- 0 -1255 -1604"/>
                              <a:gd name="T23" fmla="*/ -1255 h 393"/>
                              <a:gd name="T24" fmla="+- 0 7119 5679"/>
                              <a:gd name="T25" fmla="*/ T24 w 2106"/>
                              <a:gd name="T26" fmla="+- 0 -1247 -1604"/>
                              <a:gd name="T27" fmla="*/ -1247 h 393"/>
                              <a:gd name="T28" fmla="+- 0 7009 5679"/>
                              <a:gd name="T29" fmla="*/ T28 w 2106"/>
                              <a:gd name="T30" fmla="+- 0 -1244 -1604"/>
                              <a:gd name="T31" fmla="*/ -1244 h 393"/>
                              <a:gd name="T32" fmla="+- 0 6898 5679"/>
                              <a:gd name="T33" fmla="*/ T32 w 2106"/>
                              <a:gd name="T34" fmla="+- 0 -1243 -1604"/>
                              <a:gd name="T35" fmla="*/ -1243 h 393"/>
                              <a:gd name="T36" fmla="+- 0 6787 5679"/>
                              <a:gd name="T37" fmla="*/ T36 w 2106"/>
                              <a:gd name="T38" fmla="+- 0 -1238 -1604"/>
                              <a:gd name="T39" fmla="*/ -1238 h 393"/>
                              <a:gd name="T40" fmla="+- 0 6676 5679"/>
                              <a:gd name="T41" fmla="*/ T40 w 2106"/>
                              <a:gd name="T42" fmla="+- 0 -1227 -1604"/>
                              <a:gd name="T43" fmla="*/ -1227 h 393"/>
                              <a:gd name="T44" fmla="+- 0 6565 5679"/>
                              <a:gd name="T45" fmla="*/ T44 w 2106"/>
                              <a:gd name="T46" fmla="+- 0 -1225 -1604"/>
                              <a:gd name="T47" fmla="*/ -1225 h 393"/>
                              <a:gd name="T48" fmla="+- 0 6455 5679"/>
                              <a:gd name="T49" fmla="*/ T48 w 2106"/>
                              <a:gd name="T50" fmla="+- 0 -1222 -1604"/>
                              <a:gd name="T51" fmla="*/ -1222 h 393"/>
                              <a:gd name="T52" fmla="+- 0 5679 5679"/>
                              <a:gd name="T53" fmla="*/ T52 w 2106"/>
                              <a:gd name="T54" fmla="+- 0 -1214 -1604"/>
                              <a:gd name="T55" fmla="*/ -1214 h 393"/>
                              <a:gd name="T56" fmla="+- 0 5679 5679"/>
                              <a:gd name="T57" fmla="*/ T56 w 2106"/>
                              <a:gd name="T58" fmla="+- 0 -1211 -1604"/>
                              <a:gd name="T59" fmla="*/ -1211 h 393"/>
                              <a:gd name="T60" fmla="+- 0 7784 5679"/>
                              <a:gd name="T61" fmla="*/ T60 w 2106"/>
                              <a:gd name="T62" fmla="+- 0 -1211 -1604"/>
                              <a:gd name="T63" fmla="*/ -1211 h 393"/>
                              <a:gd name="T64" fmla="+- 0 7784 5679"/>
                              <a:gd name="T65" fmla="*/ T64 w 2106"/>
                              <a:gd name="T66" fmla="+- 0 -1604 -1604"/>
                              <a:gd name="T67" fmla="*/ -160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06" h="393">
                                <a:moveTo>
                                  <a:pt x="2105" y="0"/>
                                </a:moveTo>
                                <a:lnTo>
                                  <a:pt x="1994" y="186"/>
                                </a:lnTo>
                                <a:lnTo>
                                  <a:pt x="1884" y="267"/>
                                </a:lnTo>
                                <a:lnTo>
                                  <a:pt x="1773" y="318"/>
                                </a:lnTo>
                                <a:lnTo>
                                  <a:pt x="1662" y="346"/>
                                </a:lnTo>
                                <a:lnTo>
                                  <a:pt x="1551" y="349"/>
                                </a:lnTo>
                                <a:lnTo>
                                  <a:pt x="1440" y="357"/>
                                </a:lnTo>
                                <a:lnTo>
                                  <a:pt x="1330" y="360"/>
                                </a:lnTo>
                                <a:lnTo>
                                  <a:pt x="1219" y="361"/>
                                </a:lnTo>
                                <a:lnTo>
                                  <a:pt x="1108" y="366"/>
                                </a:lnTo>
                                <a:lnTo>
                                  <a:pt x="997" y="377"/>
                                </a:lnTo>
                                <a:lnTo>
                                  <a:pt x="886" y="379"/>
                                </a:lnTo>
                                <a:lnTo>
                                  <a:pt x="776" y="382"/>
                                </a:lnTo>
                                <a:lnTo>
                                  <a:pt x="0" y="390"/>
                                </a:lnTo>
                                <a:lnTo>
                                  <a:pt x="0" y="393"/>
                                </a:lnTo>
                                <a:lnTo>
                                  <a:pt x="2105" y="393"/>
                                </a:lnTo>
                                <a:lnTo>
                                  <a:pt x="2105" y="0"/>
                                </a:lnTo>
                                <a:close/>
                              </a:path>
                            </a:pathLst>
                          </a:custGeom>
                          <a:solidFill>
                            <a:srgbClr val="C00000"/>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860" name="AutoShape 817"/>
                        <wps:cNvSpPr>
                          <a:spLocks/>
                        </wps:cNvSpPr>
                        <wps:spPr bwMode="auto">
                          <a:xfrm>
                            <a:off x="5679" y="-1743"/>
                            <a:ext cx="2106" cy="529"/>
                          </a:xfrm>
                          <a:custGeom>
                            <a:avLst/>
                            <a:gdLst>
                              <a:gd name="T0" fmla="+- 0 5790 5679"/>
                              <a:gd name="T1" fmla="*/ T0 w 2106"/>
                              <a:gd name="T2" fmla="+- 0 -1260 -1743"/>
                              <a:gd name="T3" fmla="*/ -1260 h 529"/>
                              <a:gd name="T4" fmla="+- 0 5679 5679"/>
                              <a:gd name="T5" fmla="*/ T4 w 2106"/>
                              <a:gd name="T6" fmla="+- 0 -1219 -1743"/>
                              <a:gd name="T7" fmla="*/ -1219 h 529"/>
                              <a:gd name="T8" fmla="+- 0 5679 5679"/>
                              <a:gd name="T9" fmla="*/ T8 w 2106"/>
                              <a:gd name="T10" fmla="+- 0 -1214 -1743"/>
                              <a:gd name="T11" fmla="*/ -1214 h 529"/>
                              <a:gd name="T12" fmla="+- 0 5901 5679"/>
                              <a:gd name="T13" fmla="*/ T12 w 2106"/>
                              <a:gd name="T14" fmla="+- 0 -1219 -1743"/>
                              <a:gd name="T15" fmla="*/ -1219 h 529"/>
                              <a:gd name="T16" fmla="+- 0 5790 5679"/>
                              <a:gd name="T17" fmla="*/ T16 w 2106"/>
                              <a:gd name="T18" fmla="+- 0 -1260 -1743"/>
                              <a:gd name="T19" fmla="*/ -1260 h 529"/>
                              <a:gd name="T20" fmla="+- 0 6122 5679"/>
                              <a:gd name="T21" fmla="*/ T20 w 2106"/>
                              <a:gd name="T22" fmla="+- 0 -1239 -1743"/>
                              <a:gd name="T23" fmla="*/ -1239 h 529"/>
                              <a:gd name="T24" fmla="+- 0 6011 5679"/>
                              <a:gd name="T25" fmla="*/ T24 w 2106"/>
                              <a:gd name="T26" fmla="+- 0 -1233 -1743"/>
                              <a:gd name="T27" fmla="*/ -1233 h 529"/>
                              <a:gd name="T28" fmla="+- 0 5901 5679"/>
                              <a:gd name="T29" fmla="*/ T28 w 2106"/>
                              <a:gd name="T30" fmla="+- 0 -1219 -1743"/>
                              <a:gd name="T31" fmla="*/ -1219 h 529"/>
                              <a:gd name="T32" fmla="+- 0 6190 5679"/>
                              <a:gd name="T33" fmla="*/ T32 w 2106"/>
                              <a:gd name="T34" fmla="+- 0 -1219 -1743"/>
                              <a:gd name="T35" fmla="*/ -1219 h 529"/>
                              <a:gd name="T36" fmla="+- 0 6455 5679"/>
                              <a:gd name="T37" fmla="*/ T36 w 2106"/>
                              <a:gd name="T38" fmla="+- 0 -1222 -1743"/>
                              <a:gd name="T39" fmla="*/ -1222 h 529"/>
                              <a:gd name="T40" fmla="+- 0 6565 5679"/>
                              <a:gd name="T41" fmla="*/ T40 w 2106"/>
                              <a:gd name="T42" fmla="+- 0 -1225 -1743"/>
                              <a:gd name="T43" fmla="*/ -1225 h 529"/>
                              <a:gd name="T44" fmla="+- 0 6676 5679"/>
                              <a:gd name="T45" fmla="*/ T44 w 2106"/>
                              <a:gd name="T46" fmla="+- 0 -1227 -1743"/>
                              <a:gd name="T47" fmla="*/ -1227 h 529"/>
                              <a:gd name="T48" fmla="+- 0 6759 5679"/>
                              <a:gd name="T49" fmla="*/ T48 w 2106"/>
                              <a:gd name="T50" fmla="+- 0 -1235 -1743"/>
                              <a:gd name="T51" fmla="*/ -1235 h 529"/>
                              <a:gd name="T52" fmla="+- 0 6565 5679"/>
                              <a:gd name="T53" fmla="*/ T52 w 2106"/>
                              <a:gd name="T54" fmla="+- 0 -1235 -1743"/>
                              <a:gd name="T55" fmla="*/ -1235 h 529"/>
                              <a:gd name="T56" fmla="+- 0 6563 5679"/>
                              <a:gd name="T57" fmla="*/ T56 w 2106"/>
                              <a:gd name="T58" fmla="+- 0 -1236 -1743"/>
                              <a:gd name="T59" fmla="*/ -1236 h 529"/>
                              <a:gd name="T60" fmla="+- 0 6344 5679"/>
                              <a:gd name="T61" fmla="*/ T60 w 2106"/>
                              <a:gd name="T62" fmla="+- 0 -1236 -1743"/>
                              <a:gd name="T63" fmla="*/ -1236 h 529"/>
                              <a:gd name="T64" fmla="+- 0 6233 5679"/>
                              <a:gd name="T65" fmla="*/ T64 w 2106"/>
                              <a:gd name="T66" fmla="+- 0 -1236 -1743"/>
                              <a:gd name="T67" fmla="*/ -1236 h 529"/>
                              <a:gd name="T68" fmla="+- 0 6122 5679"/>
                              <a:gd name="T69" fmla="*/ T68 w 2106"/>
                              <a:gd name="T70" fmla="+- 0 -1239 -1743"/>
                              <a:gd name="T71" fmla="*/ -1239 h 529"/>
                              <a:gd name="T72" fmla="+- 0 6898 5679"/>
                              <a:gd name="T73" fmla="*/ T72 w 2106"/>
                              <a:gd name="T74" fmla="+- 0 -1359 -1743"/>
                              <a:gd name="T75" fmla="*/ -1359 h 529"/>
                              <a:gd name="T76" fmla="+- 0 6787 5679"/>
                              <a:gd name="T77" fmla="*/ T76 w 2106"/>
                              <a:gd name="T78" fmla="+- 0 -1247 -1743"/>
                              <a:gd name="T79" fmla="*/ -1247 h 529"/>
                              <a:gd name="T80" fmla="+- 0 6676 5679"/>
                              <a:gd name="T81" fmla="*/ T80 w 2106"/>
                              <a:gd name="T82" fmla="+- 0 -1239 -1743"/>
                              <a:gd name="T83" fmla="*/ -1239 h 529"/>
                              <a:gd name="T84" fmla="+- 0 6565 5679"/>
                              <a:gd name="T85" fmla="*/ T84 w 2106"/>
                              <a:gd name="T86" fmla="+- 0 -1235 -1743"/>
                              <a:gd name="T87" fmla="*/ -1235 h 529"/>
                              <a:gd name="T88" fmla="+- 0 6759 5679"/>
                              <a:gd name="T89" fmla="*/ T88 w 2106"/>
                              <a:gd name="T90" fmla="+- 0 -1235 -1743"/>
                              <a:gd name="T91" fmla="*/ -1235 h 529"/>
                              <a:gd name="T92" fmla="+- 0 6787 5679"/>
                              <a:gd name="T93" fmla="*/ T92 w 2106"/>
                              <a:gd name="T94" fmla="+- 0 -1238 -1743"/>
                              <a:gd name="T95" fmla="*/ -1238 h 529"/>
                              <a:gd name="T96" fmla="+- 0 6898 5679"/>
                              <a:gd name="T97" fmla="*/ T96 w 2106"/>
                              <a:gd name="T98" fmla="+- 0 -1243 -1743"/>
                              <a:gd name="T99" fmla="*/ -1243 h 529"/>
                              <a:gd name="T100" fmla="+- 0 7009 5679"/>
                              <a:gd name="T101" fmla="*/ T100 w 2106"/>
                              <a:gd name="T102" fmla="+- 0 -1244 -1743"/>
                              <a:gd name="T103" fmla="*/ -1244 h 529"/>
                              <a:gd name="T104" fmla="+- 0 7119 5679"/>
                              <a:gd name="T105" fmla="*/ T104 w 2106"/>
                              <a:gd name="T106" fmla="+- 0 -1247 -1743"/>
                              <a:gd name="T107" fmla="*/ -1247 h 529"/>
                              <a:gd name="T108" fmla="+- 0 7230 5679"/>
                              <a:gd name="T109" fmla="*/ T108 w 2106"/>
                              <a:gd name="T110" fmla="+- 0 -1255 -1743"/>
                              <a:gd name="T111" fmla="*/ -1255 h 529"/>
                              <a:gd name="T112" fmla="+- 0 7341 5679"/>
                              <a:gd name="T113" fmla="*/ T112 w 2106"/>
                              <a:gd name="T114" fmla="+- 0 -1258 -1743"/>
                              <a:gd name="T115" fmla="*/ -1258 h 529"/>
                              <a:gd name="T116" fmla="+- 0 7358 5679"/>
                              <a:gd name="T117" fmla="*/ T116 w 2106"/>
                              <a:gd name="T118" fmla="+- 0 -1263 -1743"/>
                              <a:gd name="T119" fmla="*/ -1263 h 529"/>
                              <a:gd name="T120" fmla="+- 0 7119 5679"/>
                              <a:gd name="T121" fmla="*/ T120 w 2106"/>
                              <a:gd name="T122" fmla="+- 0 -1263 -1743"/>
                              <a:gd name="T123" fmla="*/ -1263 h 529"/>
                              <a:gd name="T124" fmla="+- 0 7009 5679"/>
                              <a:gd name="T125" fmla="*/ T124 w 2106"/>
                              <a:gd name="T126" fmla="+- 0 -1288 -1743"/>
                              <a:gd name="T127" fmla="*/ -1288 h 529"/>
                              <a:gd name="T128" fmla="+- 0 6898 5679"/>
                              <a:gd name="T129" fmla="*/ T128 w 2106"/>
                              <a:gd name="T130" fmla="+- 0 -1359 -1743"/>
                              <a:gd name="T131" fmla="*/ -1359 h 529"/>
                              <a:gd name="T132" fmla="+- 0 6455 5679"/>
                              <a:gd name="T133" fmla="*/ T132 w 2106"/>
                              <a:gd name="T134" fmla="+- 0 -1264 -1743"/>
                              <a:gd name="T135" fmla="*/ -1264 h 529"/>
                              <a:gd name="T136" fmla="+- 0 6344 5679"/>
                              <a:gd name="T137" fmla="*/ T136 w 2106"/>
                              <a:gd name="T138" fmla="+- 0 -1236 -1743"/>
                              <a:gd name="T139" fmla="*/ -1236 h 529"/>
                              <a:gd name="T140" fmla="+- 0 6563 5679"/>
                              <a:gd name="T141" fmla="*/ T140 w 2106"/>
                              <a:gd name="T142" fmla="+- 0 -1236 -1743"/>
                              <a:gd name="T143" fmla="*/ -1236 h 529"/>
                              <a:gd name="T144" fmla="+- 0 6455 5679"/>
                              <a:gd name="T145" fmla="*/ T144 w 2106"/>
                              <a:gd name="T146" fmla="+- 0 -1264 -1743"/>
                              <a:gd name="T147" fmla="*/ -1264 h 529"/>
                              <a:gd name="T148" fmla="+- 0 7230 5679"/>
                              <a:gd name="T149" fmla="*/ T148 w 2106"/>
                              <a:gd name="T150" fmla="+- 0 -1344 -1743"/>
                              <a:gd name="T151" fmla="*/ -1344 h 529"/>
                              <a:gd name="T152" fmla="+- 0 7119 5679"/>
                              <a:gd name="T153" fmla="*/ T152 w 2106"/>
                              <a:gd name="T154" fmla="+- 0 -1263 -1743"/>
                              <a:gd name="T155" fmla="*/ -1263 h 529"/>
                              <a:gd name="T156" fmla="+- 0 7358 5679"/>
                              <a:gd name="T157" fmla="*/ T156 w 2106"/>
                              <a:gd name="T158" fmla="+- 0 -1263 -1743"/>
                              <a:gd name="T159" fmla="*/ -1263 h 529"/>
                              <a:gd name="T160" fmla="+- 0 7452 5679"/>
                              <a:gd name="T161" fmla="*/ T160 w 2106"/>
                              <a:gd name="T162" fmla="+- 0 -1286 -1743"/>
                              <a:gd name="T163" fmla="*/ -1286 h 529"/>
                              <a:gd name="T164" fmla="+- 0 7494 5679"/>
                              <a:gd name="T165" fmla="*/ T164 w 2106"/>
                              <a:gd name="T166" fmla="+- 0 -1306 -1743"/>
                              <a:gd name="T167" fmla="*/ -1306 h 529"/>
                              <a:gd name="T168" fmla="+- 0 7341 5679"/>
                              <a:gd name="T169" fmla="*/ T168 w 2106"/>
                              <a:gd name="T170" fmla="+- 0 -1306 -1743"/>
                              <a:gd name="T171" fmla="*/ -1306 h 529"/>
                              <a:gd name="T172" fmla="+- 0 7230 5679"/>
                              <a:gd name="T173" fmla="*/ T172 w 2106"/>
                              <a:gd name="T174" fmla="+- 0 -1344 -1743"/>
                              <a:gd name="T175" fmla="*/ -1344 h 529"/>
                              <a:gd name="T176" fmla="+- 0 7452 5679"/>
                              <a:gd name="T177" fmla="*/ T176 w 2106"/>
                              <a:gd name="T178" fmla="+- 0 -1392 -1743"/>
                              <a:gd name="T179" fmla="*/ -1392 h 529"/>
                              <a:gd name="T180" fmla="+- 0 7341 5679"/>
                              <a:gd name="T181" fmla="*/ T180 w 2106"/>
                              <a:gd name="T182" fmla="+- 0 -1306 -1743"/>
                              <a:gd name="T183" fmla="*/ -1306 h 529"/>
                              <a:gd name="T184" fmla="+- 0 7494 5679"/>
                              <a:gd name="T185" fmla="*/ T184 w 2106"/>
                              <a:gd name="T186" fmla="+- 0 -1306 -1743"/>
                              <a:gd name="T187" fmla="*/ -1306 h 529"/>
                              <a:gd name="T188" fmla="+- 0 7563 5679"/>
                              <a:gd name="T189" fmla="*/ T188 w 2106"/>
                              <a:gd name="T190" fmla="+- 0 -1337 -1743"/>
                              <a:gd name="T191" fmla="*/ -1337 h 529"/>
                              <a:gd name="T192" fmla="+- 0 7625 5679"/>
                              <a:gd name="T193" fmla="*/ T192 w 2106"/>
                              <a:gd name="T194" fmla="+- 0 -1383 -1743"/>
                              <a:gd name="T195" fmla="*/ -1383 h 529"/>
                              <a:gd name="T196" fmla="+- 0 7563 5679"/>
                              <a:gd name="T197" fmla="*/ T196 w 2106"/>
                              <a:gd name="T198" fmla="+- 0 -1383 -1743"/>
                              <a:gd name="T199" fmla="*/ -1383 h 529"/>
                              <a:gd name="T200" fmla="+- 0 7452 5679"/>
                              <a:gd name="T201" fmla="*/ T200 w 2106"/>
                              <a:gd name="T202" fmla="+- 0 -1392 -1743"/>
                              <a:gd name="T203" fmla="*/ -1392 h 529"/>
                              <a:gd name="T204" fmla="+- 0 7784 5679"/>
                              <a:gd name="T205" fmla="*/ T204 w 2106"/>
                              <a:gd name="T206" fmla="+- 0 -1743 -1743"/>
                              <a:gd name="T207" fmla="*/ -1743 h 529"/>
                              <a:gd name="T208" fmla="+- 0 7673 5679"/>
                              <a:gd name="T209" fmla="*/ T208 w 2106"/>
                              <a:gd name="T210" fmla="+- 0 -1594 -1743"/>
                              <a:gd name="T211" fmla="*/ -1594 h 529"/>
                              <a:gd name="T212" fmla="+- 0 7563 5679"/>
                              <a:gd name="T213" fmla="*/ T212 w 2106"/>
                              <a:gd name="T214" fmla="+- 0 -1383 -1743"/>
                              <a:gd name="T215" fmla="*/ -1383 h 529"/>
                              <a:gd name="T216" fmla="+- 0 7625 5679"/>
                              <a:gd name="T217" fmla="*/ T216 w 2106"/>
                              <a:gd name="T218" fmla="+- 0 -1383 -1743"/>
                              <a:gd name="T219" fmla="*/ -1383 h 529"/>
                              <a:gd name="T220" fmla="+- 0 7673 5679"/>
                              <a:gd name="T221" fmla="*/ T220 w 2106"/>
                              <a:gd name="T222" fmla="+- 0 -1418 -1743"/>
                              <a:gd name="T223" fmla="*/ -1418 h 529"/>
                              <a:gd name="T224" fmla="+- 0 7784 5679"/>
                              <a:gd name="T225" fmla="*/ T224 w 2106"/>
                              <a:gd name="T226" fmla="+- 0 -1604 -1743"/>
                              <a:gd name="T227" fmla="*/ -1604 h 529"/>
                              <a:gd name="T228" fmla="+- 0 7784 5679"/>
                              <a:gd name="T229" fmla="*/ T228 w 2106"/>
                              <a:gd name="T230" fmla="+- 0 -1743 -1743"/>
                              <a:gd name="T231" fmla="*/ -1743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06" h="529">
                                <a:moveTo>
                                  <a:pt x="111" y="483"/>
                                </a:moveTo>
                                <a:lnTo>
                                  <a:pt x="0" y="524"/>
                                </a:lnTo>
                                <a:lnTo>
                                  <a:pt x="0" y="529"/>
                                </a:lnTo>
                                <a:lnTo>
                                  <a:pt x="222" y="524"/>
                                </a:lnTo>
                                <a:lnTo>
                                  <a:pt x="111" y="483"/>
                                </a:lnTo>
                                <a:close/>
                                <a:moveTo>
                                  <a:pt x="443" y="504"/>
                                </a:moveTo>
                                <a:lnTo>
                                  <a:pt x="332" y="510"/>
                                </a:lnTo>
                                <a:lnTo>
                                  <a:pt x="222" y="524"/>
                                </a:lnTo>
                                <a:lnTo>
                                  <a:pt x="511" y="524"/>
                                </a:lnTo>
                                <a:lnTo>
                                  <a:pt x="776" y="521"/>
                                </a:lnTo>
                                <a:lnTo>
                                  <a:pt x="886" y="518"/>
                                </a:lnTo>
                                <a:lnTo>
                                  <a:pt x="997" y="516"/>
                                </a:lnTo>
                                <a:lnTo>
                                  <a:pt x="1080" y="508"/>
                                </a:lnTo>
                                <a:lnTo>
                                  <a:pt x="886" y="508"/>
                                </a:lnTo>
                                <a:lnTo>
                                  <a:pt x="884" y="507"/>
                                </a:lnTo>
                                <a:lnTo>
                                  <a:pt x="665" y="507"/>
                                </a:lnTo>
                                <a:lnTo>
                                  <a:pt x="554" y="507"/>
                                </a:lnTo>
                                <a:lnTo>
                                  <a:pt x="443" y="504"/>
                                </a:lnTo>
                                <a:close/>
                                <a:moveTo>
                                  <a:pt x="1219" y="384"/>
                                </a:moveTo>
                                <a:lnTo>
                                  <a:pt x="1108" y="496"/>
                                </a:lnTo>
                                <a:lnTo>
                                  <a:pt x="997" y="504"/>
                                </a:lnTo>
                                <a:lnTo>
                                  <a:pt x="886" y="508"/>
                                </a:lnTo>
                                <a:lnTo>
                                  <a:pt x="1080" y="508"/>
                                </a:lnTo>
                                <a:lnTo>
                                  <a:pt x="1108" y="505"/>
                                </a:lnTo>
                                <a:lnTo>
                                  <a:pt x="1219" y="500"/>
                                </a:lnTo>
                                <a:lnTo>
                                  <a:pt x="1330" y="499"/>
                                </a:lnTo>
                                <a:lnTo>
                                  <a:pt x="1440" y="496"/>
                                </a:lnTo>
                                <a:lnTo>
                                  <a:pt x="1551" y="488"/>
                                </a:lnTo>
                                <a:lnTo>
                                  <a:pt x="1662" y="485"/>
                                </a:lnTo>
                                <a:lnTo>
                                  <a:pt x="1679" y="480"/>
                                </a:lnTo>
                                <a:lnTo>
                                  <a:pt x="1440" y="480"/>
                                </a:lnTo>
                                <a:lnTo>
                                  <a:pt x="1330" y="455"/>
                                </a:lnTo>
                                <a:lnTo>
                                  <a:pt x="1219" y="384"/>
                                </a:lnTo>
                                <a:close/>
                                <a:moveTo>
                                  <a:pt x="776" y="479"/>
                                </a:moveTo>
                                <a:lnTo>
                                  <a:pt x="665" y="507"/>
                                </a:lnTo>
                                <a:lnTo>
                                  <a:pt x="884" y="507"/>
                                </a:lnTo>
                                <a:lnTo>
                                  <a:pt x="776" y="479"/>
                                </a:lnTo>
                                <a:close/>
                                <a:moveTo>
                                  <a:pt x="1551" y="399"/>
                                </a:moveTo>
                                <a:lnTo>
                                  <a:pt x="1440" y="480"/>
                                </a:lnTo>
                                <a:lnTo>
                                  <a:pt x="1679" y="480"/>
                                </a:lnTo>
                                <a:lnTo>
                                  <a:pt x="1773" y="457"/>
                                </a:lnTo>
                                <a:lnTo>
                                  <a:pt x="1815" y="437"/>
                                </a:lnTo>
                                <a:lnTo>
                                  <a:pt x="1662" y="437"/>
                                </a:lnTo>
                                <a:lnTo>
                                  <a:pt x="1551" y="399"/>
                                </a:lnTo>
                                <a:close/>
                                <a:moveTo>
                                  <a:pt x="1773" y="351"/>
                                </a:moveTo>
                                <a:lnTo>
                                  <a:pt x="1662" y="437"/>
                                </a:lnTo>
                                <a:lnTo>
                                  <a:pt x="1815" y="437"/>
                                </a:lnTo>
                                <a:lnTo>
                                  <a:pt x="1884" y="406"/>
                                </a:lnTo>
                                <a:lnTo>
                                  <a:pt x="1946" y="360"/>
                                </a:lnTo>
                                <a:lnTo>
                                  <a:pt x="1884" y="360"/>
                                </a:lnTo>
                                <a:lnTo>
                                  <a:pt x="1773" y="351"/>
                                </a:lnTo>
                                <a:close/>
                                <a:moveTo>
                                  <a:pt x="2105" y="0"/>
                                </a:moveTo>
                                <a:lnTo>
                                  <a:pt x="1994" y="149"/>
                                </a:lnTo>
                                <a:lnTo>
                                  <a:pt x="1884" y="360"/>
                                </a:lnTo>
                                <a:lnTo>
                                  <a:pt x="1946" y="360"/>
                                </a:lnTo>
                                <a:lnTo>
                                  <a:pt x="1994" y="325"/>
                                </a:lnTo>
                                <a:lnTo>
                                  <a:pt x="2105" y="139"/>
                                </a:lnTo>
                                <a:lnTo>
                                  <a:pt x="2105" y="0"/>
                                </a:lnTo>
                                <a:close/>
                              </a:path>
                            </a:pathLst>
                          </a:custGeom>
                          <a:solidFill>
                            <a:srgbClr val="FFC000"/>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861" name="AutoShape 816"/>
                        <wps:cNvSpPr>
                          <a:spLocks/>
                        </wps:cNvSpPr>
                        <wps:spPr bwMode="auto">
                          <a:xfrm>
                            <a:off x="5679" y="-1589"/>
                            <a:ext cx="111" cy="378"/>
                          </a:xfrm>
                          <a:custGeom>
                            <a:avLst/>
                            <a:gdLst>
                              <a:gd name="T0" fmla="+- 0 5679 5679"/>
                              <a:gd name="T1" fmla="*/ T0 w 111"/>
                              <a:gd name="T2" fmla="+- 0 -1589 -1589"/>
                              <a:gd name="T3" fmla="*/ -1589 h 378"/>
                              <a:gd name="T4" fmla="+- 0 5679 5679"/>
                              <a:gd name="T5" fmla="*/ T4 w 111"/>
                              <a:gd name="T6" fmla="+- 0 -1211 -1589"/>
                              <a:gd name="T7" fmla="*/ -1211 h 378"/>
                              <a:gd name="T8" fmla="+- 0 5790 5679"/>
                              <a:gd name="T9" fmla="*/ T8 w 111"/>
                              <a:gd name="T10" fmla="+- 0 -1476 -1589"/>
                              <a:gd name="T11" fmla="*/ -1476 h 378"/>
                              <a:gd name="T12" fmla="+- 0 5790 5679"/>
                              <a:gd name="T13" fmla="*/ T12 w 111"/>
                              <a:gd name="T14" fmla="+- 0 -1211 -1589"/>
                              <a:gd name="T15" fmla="*/ -1211 h 378"/>
                            </a:gdLst>
                            <a:ahLst/>
                            <a:cxnLst>
                              <a:cxn ang="0">
                                <a:pos x="T1" y="T3"/>
                              </a:cxn>
                              <a:cxn ang="0">
                                <a:pos x="T5" y="T7"/>
                              </a:cxn>
                              <a:cxn ang="0">
                                <a:pos x="T9" y="T11"/>
                              </a:cxn>
                              <a:cxn ang="0">
                                <a:pos x="T13" y="T15"/>
                              </a:cxn>
                            </a:cxnLst>
                            <a:rect l="0" t="0" r="r" b="b"/>
                            <a:pathLst>
                              <a:path w="111" h="378">
                                <a:moveTo>
                                  <a:pt x="0" y="0"/>
                                </a:moveTo>
                                <a:lnTo>
                                  <a:pt x="0" y="378"/>
                                </a:lnTo>
                                <a:moveTo>
                                  <a:pt x="111" y="113"/>
                                </a:moveTo>
                                <a:lnTo>
                                  <a:pt x="111" y="378"/>
                                </a:lnTo>
                              </a:path>
                            </a:pathLst>
                          </a:custGeom>
                          <a:noFill/>
                          <a:ln w="45593">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62" name="Line 815"/>
                        <wps:cNvCnPr>
                          <a:cxnSpLocks noChangeShapeType="true"/>
                        </wps:cNvCnPr>
                        <wps:spPr bwMode="auto">
                          <a:xfrm>
                            <a:off x="5900" y="-1400"/>
                            <a:ext cx="0" cy="189"/>
                          </a:xfrm>
                          <a:prstGeom prst="line">
                            <a:avLst/>
                          </a:prstGeom>
                          <a:noFill/>
                          <a:ln w="46253">
                            <a:solidFill>
                              <a:srgbClr val="77923B"/>
                            </a:solidFill>
                            <a:prstDash val="solid"/>
                            <a:round/>
                            <a:headEnd/>
                            <a:tailEnd/>
                          </a:ln>
                          <a:extLst>
                            <a:ext uri="{909E8E84-426E-40DD-AFC4-6F175D3DCCD1}">
                              <a14:hiddenFill>
                                <a:noFill/>
                              </a14:hiddenFill>
                            </a:ext>
                          </a:extLst>
                        </wps:spPr>
                        <wps:bodyPr/>
                      </wps:wsp>
                      <wps:wsp>
                        <wps:cNvPr id="863" name="Rectangle 814"/>
                        <wps:cNvSpPr>
                          <a:spLocks noChangeArrowheads="true"/>
                        </wps:cNvSpPr>
                        <wps:spPr bwMode="auto">
                          <a:xfrm>
                            <a:off x="5974" y="-1249"/>
                            <a:ext cx="73" cy="38"/>
                          </a:xfrm>
                          <a:prstGeom prst="rect">
                            <a:avLst/>
                          </a:prstGeom>
                          <a:solidFill>
                            <a:srgbClr val="77923B">
                              <a:alpha val="58037"/>
                            </a:srgbClr>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64" name="AutoShape 813"/>
                        <wps:cNvSpPr>
                          <a:spLocks/>
                        </wps:cNvSpPr>
                        <wps:spPr bwMode="auto">
                          <a:xfrm>
                            <a:off x="6122" y="-1646"/>
                            <a:ext cx="111" cy="435"/>
                          </a:xfrm>
                          <a:custGeom>
                            <a:avLst/>
                            <a:gdLst>
                              <a:gd name="T0" fmla="+- 0 6122 6122"/>
                              <a:gd name="T1" fmla="*/ T0 w 111"/>
                              <a:gd name="T2" fmla="+- 0 -1381 -1646"/>
                              <a:gd name="T3" fmla="*/ -1381 h 435"/>
                              <a:gd name="T4" fmla="+- 0 6122 6122"/>
                              <a:gd name="T5" fmla="*/ T4 w 111"/>
                              <a:gd name="T6" fmla="+- 0 -1211 -1646"/>
                              <a:gd name="T7" fmla="*/ -1211 h 435"/>
                              <a:gd name="T8" fmla="+- 0 6233 6122"/>
                              <a:gd name="T9" fmla="*/ T8 w 111"/>
                              <a:gd name="T10" fmla="+- 0 -1646 -1646"/>
                              <a:gd name="T11" fmla="*/ -1646 h 435"/>
                              <a:gd name="T12" fmla="+- 0 6233 6122"/>
                              <a:gd name="T13" fmla="*/ T12 w 111"/>
                              <a:gd name="T14" fmla="+- 0 -1211 -1646"/>
                              <a:gd name="T15" fmla="*/ -1211 h 435"/>
                            </a:gdLst>
                            <a:ahLst/>
                            <a:cxnLst>
                              <a:cxn ang="0">
                                <a:pos x="T1" y="T3"/>
                              </a:cxn>
                              <a:cxn ang="0">
                                <a:pos x="T5" y="T7"/>
                              </a:cxn>
                              <a:cxn ang="0">
                                <a:pos x="T9" y="T11"/>
                              </a:cxn>
                              <a:cxn ang="0">
                                <a:pos x="T13" y="T15"/>
                              </a:cxn>
                            </a:cxnLst>
                            <a:rect l="0" t="0" r="r" b="b"/>
                            <a:pathLst>
                              <a:path w="111" h="435">
                                <a:moveTo>
                                  <a:pt x="0" y="265"/>
                                </a:moveTo>
                                <a:lnTo>
                                  <a:pt x="0" y="435"/>
                                </a:lnTo>
                                <a:moveTo>
                                  <a:pt x="111" y="0"/>
                                </a:moveTo>
                                <a:lnTo>
                                  <a:pt x="111" y="435"/>
                                </a:lnTo>
                              </a:path>
                            </a:pathLst>
                          </a:custGeom>
                          <a:noFill/>
                          <a:ln w="46253">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65" name="AutoShape 812"/>
                        <wps:cNvSpPr>
                          <a:spLocks/>
                        </wps:cNvSpPr>
                        <wps:spPr bwMode="auto">
                          <a:xfrm>
                            <a:off x="6307" y="-1306"/>
                            <a:ext cx="406" cy="96"/>
                          </a:xfrm>
                          <a:custGeom>
                            <a:avLst/>
                            <a:gdLst>
                              <a:gd name="T0" fmla="+- 0 6380 6307"/>
                              <a:gd name="T1" fmla="*/ T0 w 406"/>
                              <a:gd name="T2" fmla="+- 0 -1306 -1306"/>
                              <a:gd name="T3" fmla="*/ -1306 h 96"/>
                              <a:gd name="T4" fmla="+- 0 6307 6307"/>
                              <a:gd name="T5" fmla="*/ T4 w 406"/>
                              <a:gd name="T6" fmla="+- 0 -1306 -1306"/>
                              <a:gd name="T7" fmla="*/ -1306 h 96"/>
                              <a:gd name="T8" fmla="+- 0 6307 6307"/>
                              <a:gd name="T9" fmla="*/ T8 w 406"/>
                              <a:gd name="T10" fmla="+- 0 -1211 -1306"/>
                              <a:gd name="T11" fmla="*/ -1211 h 96"/>
                              <a:gd name="T12" fmla="+- 0 6380 6307"/>
                              <a:gd name="T13" fmla="*/ T12 w 406"/>
                              <a:gd name="T14" fmla="+- 0 -1211 -1306"/>
                              <a:gd name="T15" fmla="*/ -1211 h 96"/>
                              <a:gd name="T16" fmla="+- 0 6380 6307"/>
                              <a:gd name="T17" fmla="*/ T16 w 406"/>
                              <a:gd name="T18" fmla="+- 0 -1306 -1306"/>
                              <a:gd name="T19" fmla="*/ -1306 h 96"/>
                              <a:gd name="T20" fmla="+- 0 6491 6307"/>
                              <a:gd name="T21" fmla="*/ T20 w 406"/>
                              <a:gd name="T22" fmla="+- 0 -1268 -1306"/>
                              <a:gd name="T23" fmla="*/ -1268 h 96"/>
                              <a:gd name="T24" fmla="+- 0 6418 6307"/>
                              <a:gd name="T25" fmla="*/ T24 w 406"/>
                              <a:gd name="T26" fmla="+- 0 -1268 -1306"/>
                              <a:gd name="T27" fmla="*/ -1268 h 96"/>
                              <a:gd name="T28" fmla="+- 0 6418 6307"/>
                              <a:gd name="T29" fmla="*/ T28 w 406"/>
                              <a:gd name="T30" fmla="+- 0 -1211 -1306"/>
                              <a:gd name="T31" fmla="*/ -1211 h 96"/>
                              <a:gd name="T32" fmla="+- 0 6491 6307"/>
                              <a:gd name="T33" fmla="*/ T32 w 406"/>
                              <a:gd name="T34" fmla="+- 0 -1211 -1306"/>
                              <a:gd name="T35" fmla="*/ -1211 h 96"/>
                              <a:gd name="T36" fmla="+- 0 6491 6307"/>
                              <a:gd name="T37" fmla="*/ T36 w 406"/>
                              <a:gd name="T38" fmla="+- 0 -1268 -1306"/>
                              <a:gd name="T39" fmla="*/ -1268 h 96"/>
                              <a:gd name="T40" fmla="+- 0 6713 6307"/>
                              <a:gd name="T41" fmla="*/ T40 w 406"/>
                              <a:gd name="T42" fmla="+- 0 -1268 -1306"/>
                              <a:gd name="T43" fmla="*/ -1268 h 96"/>
                              <a:gd name="T44" fmla="+- 0 6640 6307"/>
                              <a:gd name="T45" fmla="*/ T44 w 406"/>
                              <a:gd name="T46" fmla="+- 0 -1268 -1306"/>
                              <a:gd name="T47" fmla="*/ -1268 h 96"/>
                              <a:gd name="T48" fmla="+- 0 6640 6307"/>
                              <a:gd name="T49" fmla="*/ T48 w 406"/>
                              <a:gd name="T50" fmla="+- 0 -1211 -1306"/>
                              <a:gd name="T51" fmla="*/ -1211 h 96"/>
                              <a:gd name="T52" fmla="+- 0 6713 6307"/>
                              <a:gd name="T53" fmla="*/ T52 w 406"/>
                              <a:gd name="T54" fmla="+- 0 -1211 -1306"/>
                              <a:gd name="T55" fmla="*/ -1211 h 96"/>
                              <a:gd name="T56" fmla="+- 0 6713 6307"/>
                              <a:gd name="T57" fmla="*/ T56 w 406"/>
                              <a:gd name="T58" fmla="+- 0 -1268 -1306"/>
                              <a:gd name="T59" fmla="*/ -126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6" h="96">
                                <a:moveTo>
                                  <a:pt x="73" y="0"/>
                                </a:moveTo>
                                <a:lnTo>
                                  <a:pt x="0" y="0"/>
                                </a:lnTo>
                                <a:lnTo>
                                  <a:pt x="0" y="95"/>
                                </a:lnTo>
                                <a:lnTo>
                                  <a:pt x="73" y="95"/>
                                </a:lnTo>
                                <a:lnTo>
                                  <a:pt x="73" y="0"/>
                                </a:lnTo>
                                <a:moveTo>
                                  <a:pt x="184" y="38"/>
                                </a:moveTo>
                                <a:lnTo>
                                  <a:pt x="111" y="38"/>
                                </a:lnTo>
                                <a:lnTo>
                                  <a:pt x="111" y="95"/>
                                </a:lnTo>
                                <a:lnTo>
                                  <a:pt x="184" y="95"/>
                                </a:lnTo>
                                <a:lnTo>
                                  <a:pt x="184" y="38"/>
                                </a:lnTo>
                                <a:moveTo>
                                  <a:pt x="406" y="38"/>
                                </a:moveTo>
                                <a:lnTo>
                                  <a:pt x="333" y="38"/>
                                </a:lnTo>
                                <a:lnTo>
                                  <a:pt x="333" y="95"/>
                                </a:lnTo>
                                <a:lnTo>
                                  <a:pt x="406" y="95"/>
                                </a:lnTo>
                                <a:lnTo>
                                  <a:pt x="406" y="38"/>
                                </a:lnTo>
                              </a:path>
                            </a:pathLst>
                          </a:custGeom>
                          <a:solidFill>
                            <a:srgbClr val="77923B">
                              <a:alpha val="58037"/>
                            </a:srgbClr>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866" name="Line 811"/>
                        <wps:cNvCnPr>
                          <a:cxnSpLocks noChangeShapeType="true"/>
                        </wps:cNvCnPr>
                        <wps:spPr bwMode="auto">
                          <a:xfrm>
                            <a:off x="6787" y="-1476"/>
                            <a:ext cx="0" cy="265"/>
                          </a:xfrm>
                          <a:prstGeom prst="line">
                            <a:avLst/>
                          </a:prstGeom>
                          <a:noFill/>
                          <a:ln w="46253">
                            <a:solidFill>
                              <a:srgbClr val="77923B"/>
                            </a:solidFill>
                            <a:prstDash val="solid"/>
                            <a:round/>
                            <a:headEnd/>
                            <a:tailEnd/>
                          </a:ln>
                          <a:extLst>
                            <a:ext uri="{909E8E84-426E-40DD-AFC4-6F175D3DCCD1}">
                              <a14:hiddenFill>
                                <a:noFill/>
                              </a14:hiddenFill>
                            </a:ext>
                          </a:extLst>
                        </wps:spPr>
                        <wps:bodyPr/>
                      </wps:wsp>
                      <wps:wsp>
                        <wps:cNvPr id="867" name="Line 810"/>
                        <wps:cNvCnPr>
                          <a:cxnSpLocks noChangeShapeType="true"/>
                        </wps:cNvCnPr>
                        <wps:spPr bwMode="auto">
                          <a:xfrm>
                            <a:off x="6898" y="-1741"/>
                            <a:ext cx="0" cy="530"/>
                          </a:xfrm>
                          <a:prstGeom prst="line">
                            <a:avLst/>
                          </a:prstGeom>
                          <a:noFill/>
                          <a:ln w="45593">
                            <a:solidFill>
                              <a:srgbClr val="77923B"/>
                            </a:solidFill>
                            <a:prstDash val="solid"/>
                            <a:round/>
                            <a:headEnd/>
                            <a:tailEnd/>
                          </a:ln>
                          <a:extLst>
                            <a:ext uri="{909E8E84-426E-40DD-AFC4-6F175D3DCCD1}">
                              <a14:hiddenFill>
                                <a:noFill/>
                              </a14:hiddenFill>
                            </a:ext>
                          </a:extLst>
                        </wps:spPr>
                        <wps:bodyPr/>
                      </wps:wsp>
                      <wps:wsp>
                        <wps:cNvPr id="868" name="Rectangle 809"/>
                        <wps:cNvSpPr>
                          <a:spLocks noChangeArrowheads="true"/>
                        </wps:cNvSpPr>
                        <wps:spPr bwMode="auto">
                          <a:xfrm>
                            <a:off x="6972" y="-1287"/>
                            <a:ext cx="72" cy="77"/>
                          </a:xfrm>
                          <a:prstGeom prst="rect">
                            <a:avLst/>
                          </a:prstGeom>
                          <a:solidFill>
                            <a:srgbClr val="77923B">
                              <a:alpha val="58037"/>
                            </a:srgbClr>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69" name="Line 808"/>
                        <wps:cNvCnPr>
                          <a:cxnSpLocks noChangeShapeType="true"/>
                        </wps:cNvCnPr>
                        <wps:spPr bwMode="auto">
                          <a:xfrm>
                            <a:off x="7119" y="-1362"/>
                            <a:ext cx="0" cy="151"/>
                          </a:xfrm>
                          <a:prstGeom prst="line">
                            <a:avLst/>
                          </a:prstGeom>
                          <a:noFill/>
                          <a:ln w="45593">
                            <a:solidFill>
                              <a:srgbClr val="77923B"/>
                            </a:solidFill>
                            <a:prstDash val="solid"/>
                            <a:round/>
                            <a:headEnd/>
                            <a:tailEnd/>
                          </a:ln>
                          <a:extLst>
                            <a:ext uri="{909E8E84-426E-40DD-AFC4-6F175D3DCCD1}">
                              <a14:hiddenFill>
                                <a:noFill/>
                              </a14:hiddenFill>
                            </a:ext>
                          </a:extLst>
                        </wps:spPr>
                        <wps:bodyPr/>
                      </wps:wsp>
                      <wps:wsp>
                        <wps:cNvPr id="870" name="Rectangle 807"/>
                        <wps:cNvSpPr>
                          <a:spLocks noChangeArrowheads="true"/>
                        </wps:cNvSpPr>
                        <wps:spPr bwMode="auto">
                          <a:xfrm>
                            <a:off x="7194" y="-1249"/>
                            <a:ext cx="72" cy="38"/>
                          </a:xfrm>
                          <a:prstGeom prst="rect">
                            <a:avLst/>
                          </a:prstGeom>
                          <a:solidFill>
                            <a:srgbClr val="77923B">
                              <a:alpha val="58037"/>
                            </a:srgbClr>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71" name="Line 806"/>
                        <wps:cNvCnPr>
                          <a:cxnSpLocks noChangeShapeType="true"/>
                        </wps:cNvCnPr>
                        <wps:spPr bwMode="auto">
                          <a:xfrm>
                            <a:off x="7341" y="-1514"/>
                            <a:ext cx="0" cy="303"/>
                          </a:xfrm>
                          <a:prstGeom prst="line">
                            <a:avLst/>
                          </a:prstGeom>
                          <a:noFill/>
                          <a:ln w="45593">
                            <a:solidFill>
                              <a:srgbClr val="77923B"/>
                            </a:solidFill>
                            <a:prstDash val="solid"/>
                            <a:round/>
                            <a:headEnd/>
                            <a:tailEnd/>
                          </a:ln>
                          <a:extLst>
                            <a:ext uri="{909E8E84-426E-40DD-AFC4-6F175D3DCCD1}">
                              <a14:hiddenFill>
                                <a:noFill/>
                              </a14:hiddenFill>
                            </a:ext>
                          </a:extLst>
                        </wps:spPr>
                        <wps:bodyPr/>
                      </wps:wsp>
                      <wps:wsp>
                        <wps:cNvPr id="872" name="Rectangle 805"/>
                        <wps:cNvSpPr>
                          <a:spLocks noChangeArrowheads="true"/>
                        </wps:cNvSpPr>
                        <wps:spPr bwMode="auto">
                          <a:xfrm>
                            <a:off x="7415" y="-1249"/>
                            <a:ext cx="72" cy="38"/>
                          </a:xfrm>
                          <a:prstGeom prst="rect">
                            <a:avLst/>
                          </a:prstGeom>
                          <a:solidFill>
                            <a:srgbClr val="77923B">
                              <a:alpha val="58037"/>
                            </a:srgbClr>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73" name="Line 804"/>
                        <wps:cNvCnPr>
                          <a:cxnSpLocks noChangeShapeType="true"/>
                        </wps:cNvCnPr>
                        <wps:spPr bwMode="auto">
                          <a:xfrm>
                            <a:off x="7563" y="-1570"/>
                            <a:ext cx="0" cy="359"/>
                          </a:xfrm>
                          <a:prstGeom prst="line">
                            <a:avLst/>
                          </a:prstGeom>
                          <a:noFill/>
                          <a:ln w="45593">
                            <a:solidFill>
                              <a:srgbClr val="77923B"/>
                            </a:solidFill>
                            <a:prstDash val="solid"/>
                            <a:round/>
                            <a:headEnd/>
                            <a:tailEnd/>
                          </a:ln>
                          <a:extLst>
                            <a:ext uri="{909E8E84-426E-40DD-AFC4-6F175D3DCCD1}">
                              <a14:hiddenFill>
                                <a:noFill/>
                              </a14:hiddenFill>
                            </a:ext>
                          </a:extLst>
                        </wps:spPr>
                        <wps:bodyPr/>
                      </wps:wsp>
                      <wps:wsp>
                        <wps:cNvPr id="874" name="AutoShape 803"/>
                        <wps:cNvSpPr>
                          <a:spLocks/>
                        </wps:cNvSpPr>
                        <wps:spPr bwMode="auto">
                          <a:xfrm>
                            <a:off x="7673" y="-1608"/>
                            <a:ext cx="111" cy="397"/>
                          </a:xfrm>
                          <a:custGeom>
                            <a:avLst/>
                            <a:gdLst>
                              <a:gd name="T0" fmla="+- 0 7673 7673"/>
                              <a:gd name="T1" fmla="*/ T0 w 111"/>
                              <a:gd name="T2" fmla="+- 0 -1362 -1608"/>
                              <a:gd name="T3" fmla="*/ -1362 h 397"/>
                              <a:gd name="T4" fmla="+- 0 7673 7673"/>
                              <a:gd name="T5" fmla="*/ T4 w 111"/>
                              <a:gd name="T6" fmla="+- 0 -1211 -1608"/>
                              <a:gd name="T7" fmla="*/ -1211 h 397"/>
                              <a:gd name="T8" fmla="+- 0 7784 7673"/>
                              <a:gd name="T9" fmla="*/ T8 w 111"/>
                              <a:gd name="T10" fmla="+- 0 -1608 -1608"/>
                              <a:gd name="T11" fmla="*/ -1608 h 397"/>
                              <a:gd name="T12" fmla="+- 0 7784 7673"/>
                              <a:gd name="T13" fmla="*/ T12 w 111"/>
                              <a:gd name="T14" fmla="+- 0 -1211 -1608"/>
                              <a:gd name="T15" fmla="*/ -1211 h 397"/>
                            </a:gdLst>
                            <a:ahLst/>
                            <a:cxnLst>
                              <a:cxn ang="0">
                                <a:pos x="T1" y="T3"/>
                              </a:cxn>
                              <a:cxn ang="0">
                                <a:pos x="T5" y="T7"/>
                              </a:cxn>
                              <a:cxn ang="0">
                                <a:pos x="T9" y="T11"/>
                              </a:cxn>
                              <a:cxn ang="0">
                                <a:pos x="T13" y="T15"/>
                              </a:cxn>
                            </a:cxnLst>
                            <a:rect l="0" t="0" r="r" b="b"/>
                            <a:pathLst>
                              <a:path w="111" h="397">
                                <a:moveTo>
                                  <a:pt x="0" y="246"/>
                                </a:moveTo>
                                <a:lnTo>
                                  <a:pt x="0" y="397"/>
                                </a:lnTo>
                                <a:moveTo>
                                  <a:pt x="111" y="0"/>
                                </a:moveTo>
                                <a:lnTo>
                                  <a:pt x="111" y="397"/>
                                </a:lnTo>
                              </a:path>
                            </a:pathLst>
                          </a:custGeom>
                          <a:noFill/>
                          <a:ln w="46253">
                            <a:solidFill>
                              <a:srgbClr val="77923B"/>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75" name="AutoShape 802"/>
                        <wps:cNvSpPr>
                          <a:spLocks/>
                        </wps:cNvSpPr>
                        <wps:spPr bwMode="auto">
                          <a:xfrm>
                            <a:off x="0" y="4553"/>
                            <a:ext cx="14" cy="567"/>
                          </a:xfrm>
                          <a:custGeom>
                            <a:avLst/>
                            <a:gdLst>
                              <a:gd name="T0" fmla="*/ 7839 w 14"/>
                              <a:gd name="T1" fmla="+- 0 -1211 4554"/>
                              <a:gd name="T2" fmla="*/ -1211 h 567"/>
                              <a:gd name="T3" fmla="*/ 7839 w 14"/>
                              <a:gd name="T4" fmla="+- 0 -1778 4554"/>
                              <a:gd name="T5" fmla="*/ -1778 h 567"/>
                              <a:gd name="T6" fmla="*/ 7839 w 14"/>
                              <a:gd name="T7" fmla="+- 0 -1211 4554"/>
                              <a:gd name="T8" fmla="*/ -1211 h 567"/>
                              <a:gd name="T9" fmla="*/ 7853 w 14"/>
                              <a:gd name="T10" fmla="+- 0 -1211 4554"/>
                              <a:gd name="T11" fmla="*/ -1211 h 567"/>
                              <a:gd name="T12" fmla="*/ 7839 w 14"/>
                              <a:gd name="T13" fmla="+- 0 -1292 4554"/>
                              <a:gd name="T14" fmla="*/ -1292 h 567"/>
                              <a:gd name="T15" fmla="*/ 7853 w 14"/>
                              <a:gd name="T16" fmla="+- 0 -1292 4554"/>
                              <a:gd name="T17" fmla="*/ -1292 h 567"/>
                              <a:gd name="T18" fmla="*/ 7839 w 14"/>
                              <a:gd name="T19" fmla="+- 0 -1374 4554"/>
                              <a:gd name="T20" fmla="*/ -1374 h 567"/>
                              <a:gd name="T21" fmla="*/ 7853 w 14"/>
                              <a:gd name="T22" fmla="+- 0 -1374 4554"/>
                              <a:gd name="T23" fmla="*/ -1374 h 567"/>
                              <a:gd name="T24" fmla="*/ 7839 w 14"/>
                              <a:gd name="T25" fmla="+- 0 -1454 4554"/>
                              <a:gd name="T26" fmla="*/ -1454 h 567"/>
                              <a:gd name="T27" fmla="*/ 7853 w 14"/>
                              <a:gd name="T28" fmla="+- 0 -1454 4554"/>
                              <a:gd name="T29" fmla="*/ -1454 h 567"/>
                              <a:gd name="T30" fmla="*/ 7839 w 14"/>
                              <a:gd name="T31" fmla="+- 0 -1535 4554"/>
                              <a:gd name="T32" fmla="*/ -1535 h 567"/>
                              <a:gd name="T33" fmla="*/ 7853 w 14"/>
                              <a:gd name="T34" fmla="+- 0 -1535 4554"/>
                              <a:gd name="T35" fmla="*/ -1535 h 567"/>
                              <a:gd name="T36" fmla="*/ 7839 w 14"/>
                              <a:gd name="T37" fmla="+- 0 -1616 4554"/>
                              <a:gd name="T38" fmla="*/ -1616 h 567"/>
                              <a:gd name="T39" fmla="*/ 7853 w 14"/>
                              <a:gd name="T40" fmla="+- 0 -1616 4554"/>
                              <a:gd name="T41" fmla="*/ -1616 h 567"/>
                              <a:gd name="T42" fmla="*/ 7839 w 14"/>
                              <a:gd name="T43" fmla="+- 0 -1698 4554"/>
                              <a:gd name="T44" fmla="*/ -1698 h 567"/>
                              <a:gd name="T45" fmla="*/ 7853 w 14"/>
                              <a:gd name="T46" fmla="+- 0 -1698 4554"/>
                              <a:gd name="T47" fmla="*/ -1698 h 567"/>
                              <a:gd name="T48" fmla="*/ 7839 w 14"/>
                              <a:gd name="T49" fmla="+- 0 -1778 4554"/>
                              <a:gd name="T50" fmla="*/ -1778 h 567"/>
                              <a:gd name="T51" fmla="*/ 7853 w 14"/>
                              <a:gd name="T52" fmla="+- 0 -1778 4554"/>
                              <a:gd name="T53" fmla="*/ -1778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4" h="567">
                                <a:moveTo>
                                  <a:pt x="7839" y="-5765"/>
                                </a:moveTo>
                                <a:lnTo>
                                  <a:pt x="7839" y="-6332"/>
                                </a:lnTo>
                                <a:moveTo>
                                  <a:pt x="7839" y="-5765"/>
                                </a:moveTo>
                                <a:lnTo>
                                  <a:pt x="7853" y="-5765"/>
                                </a:lnTo>
                                <a:moveTo>
                                  <a:pt x="7839" y="-5846"/>
                                </a:moveTo>
                                <a:lnTo>
                                  <a:pt x="7853" y="-5846"/>
                                </a:lnTo>
                                <a:moveTo>
                                  <a:pt x="7839" y="-5928"/>
                                </a:moveTo>
                                <a:lnTo>
                                  <a:pt x="7853" y="-5928"/>
                                </a:lnTo>
                                <a:moveTo>
                                  <a:pt x="7839" y="-6008"/>
                                </a:moveTo>
                                <a:lnTo>
                                  <a:pt x="7853" y="-6008"/>
                                </a:lnTo>
                                <a:moveTo>
                                  <a:pt x="7839" y="-6089"/>
                                </a:moveTo>
                                <a:lnTo>
                                  <a:pt x="7853" y="-6089"/>
                                </a:lnTo>
                                <a:moveTo>
                                  <a:pt x="7839" y="-6170"/>
                                </a:moveTo>
                                <a:lnTo>
                                  <a:pt x="7853" y="-6170"/>
                                </a:lnTo>
                                <a:moveTo>
                                  <a:pt x="7839" y="-6252"/>
                                </a:moveTo>
                                <a:lnTo>
                                  <a:pt x="7853" y="-6252"/>
                                </a:lnTo>
                                <a:moveTo>
                                  <a:pt x="7839" y="-6332"/>
                                </a:moveTo>
                                <a:lnTo>
                                  <a:pt x="7853" y="-6332"/>
                                </a:lnTo>
                              </a:path>
                            </a:pathLst>
                          </a:custGeom>
                          <a:noFill/>
                          <a:ln w="2680">
                            <a:solidFill>
                              <a:srgbClr val="989A9D"/>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76" name="Line 801"/>
                        <wps:cNvCnPr>
                          <a:cxnSpLocks noChangeShapeType="true"/>
                        </wps:cNvCnPr>
                        <wps:spPr bwMode="auto">
                          <a:xfrm>
                            <a:off x="5623" y="-1211"/>
                            <a:ext cx="0" cy="0"/>
                          </a:xfrm>
                          <a:prstGeom prst="line">
                            <a:avLst/>
                          </a:prstGeom>
                          <a:noFill/>
                          <a:ln w="2680">
                            <a:solidFill>
                              <a:srgbClr val="989A9D"/>
                            </a:solidFill>
                            <a:prstDash val="solid"/>
                            <a:round/>
                            <a:headEnd/>
                            <a:tailEnd/>
                          </a:ln>
                          <a:extLst>
                            <a:ext uri="{909E8E84-426E-40DD-AFC4-6F175D3DCCD1}">
                              <a14:hiddenFill>
                                <a:noFill/>
                              </a14:hiddenFill>
                            </a:ext>
                          </a:extLst>
                        </wps:spPr>
                        <wps:bodyPr/>
                      </wps:wsp>
                      <wps:wsp>
                        <wps:cNvPr id="877" name="AutoShape 800"/>
                        <wps:cNvSpPr>
                          <a:spLocks/>
                        </wps:cNvSpPr>
                        <wps:spPr bwMode="auto">
                          <a:xfrm>
                            <a:off x="0" y="4553"/>
                            <a:ext cx="14" cy="567"/>
                          </a:xfrm>
                          <a:custGeom>
                            <a:avLst/>
                            <a:gdLst>
                              <a:gd name="T0" fmla="*/ 5610 w 14"/>
                              <a:gd name="T1" fmla="+- 0 -1211 4554"/>
                              <a:gd name="T2" fmla="*/ -1211 h 567"/>
                              <a:gd name="T3" fmla="*/ 5623 w 14"/>
                              <a:gd name="T4" fmla="+- 0 -1211 4554"/>
                              <a:gd name="T5" fmla="*/ -1211 h 567"/>
                              <a:gd name="T6" fmla="*/ 5610 w 14"/>
                              <a:gd name="T7" fmla="+- 0 -1306 4554"/>
                              <a:gd name="T8" fmla="*/ -1306 h 567"/>
                              <a:gd name="T9" fmla="*/ 5623 w 14"/>
                              <a:gd name="T10" fmla="+- 0 -1306 4554"/>
                              <a:gd name="T11" fmla="*/ -1306 h 567"/>
                              <a:gd name="T12" fmla="*/ 5610 w 14"/>
                              <a:gd name="T13" fmla="+- 0 -1400 4554"/>
                              <a:gd name="T14" fmla="*/ -1400 h 567"/>
                              <a:gd name="T15" fmla="*/ 5623 w 14"/>
                              <a:gd name="T16" fmla="+- 0 -1400 4554"/>
                              <a:gd name="T17" fmla="*/ -1400 h 567"/>
                              <a:gd name="T18" fmla="*/ 5610 w 14"/>
                              <a:gd name="T19" fmla="+- 0 -1495 4554"/>
                              <a:gd name="T20" fmla="*/ -1495 h 567"/>
                              <a:gd name="T21" fmla="*/ 5623 w 14"/>
                              <a:gd name="T22" fmla="+- 0 -1495 4554"/>
                              <a:gd name="T23" fmla="*/ -1495 h 567"/>
                              <a:gd name="T24" fmla="*/ 5610 w 14"/>
                              <a:gd name="T25" fmla="+- 0 -1589 4554"/>
                              <a:gd name="T26" fmla="*/ -1589 h 567"/>
                              <a:gd name="T27" fmla="*/ 5623 w 14"/>
                              <a:gd name="T28" fmla="+- 0 -1589 4554"/>
                              <a:gd name="T29" fmla="*/ -1589 h 567"/>
                              <a:gd name="T30" fmla="*/ 5610 w 14"/>
                              <a:gd name="T31" fmla="+- 0 -1684 4554"/>
                              <a:gd name="T32" fmla="*/ -1684 h 567"/>
                              <a:gd name="T33" fmla="*/ 5623 w 14"/>
                              <a:gd name="T34" fmla="+- 0 -1684 4554"/>
                              <a:gd name="T35" fmla="*/ -1684 h 567"/>
                              <a:gd name="T36" fmla="*/ 5610 w 14"/>
                              <a:gd name="T37" fmla="+- 0 -1778 4554"/>
                              <a:gd name="T38" fmla="*/ -1778 h 567"/>
                              <a:gd name="T39" fmla="*/ 5623 w 14"/>
                              <a:gd name="T40" fmla="+- 0 -1778 4554"/>
                              <a:gd name="T41" fmla="*/ -1778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4" h="567">
                                <a:moveTo>
                                  <a:pt x="5610" y="-5765"/>
                                </a:moveTo>
                                <a:lnTo>
                                  <a:pt x="5623" y="-5765"/>
                                </a:lnTo>
                                <a:moveTo>
                                  <a:pt x="5610" y="-5860"/>
                                </a:moveTo>
                                <a:lnTo>
                                  <a:pt x="5623" y="-5860"/>
                                </a:lnTo>
                                <a:moveTo>
                                  <a:pt x="5610" y="-5954"/>
                                </a:moveTo>
                                <a:lnTo>
                                  <a:pt x="5623" y="-5954"/>
                                </a:lnTo>
                                <a:moveTo>
                                  <a:pt x="5610" y="-6049"/>
                                </a:moveTo>
                                <a:lnTo>
                                  <a:pt x="5623" y="-6049"/>
                                </a:lnTo>
                                <a:moveTo>
                                  <a:pt x="5610" y="-6143"/>
                                </a:moveTo>
                                <a:lnTo>
                                  <a:pt x="5623" y="-6143"/>
                                </a:lnTo>
                                <a:moveTo>
                                  <a:pt x="5610" y="-6238"/>
                                </a:moveTo>
                                <a:lnTo>
                                  <a:pt x="5623" y="-6238"/>
                                </a:lnTo>
                                <a:moveTo>
                                  <a:pt x="5610" y="-6332"/>
                                </a:moveTo>
                                <a:lnTo>
                                  <a:pt x="5623" y="-6332"/>
                                </a:lnTo>
                              </a:path>
                            </a:pathLst>
                          </a:custGeom>
                          <a:noFill/>
                          <a:ln w="2680">
                            <a:solidFill>
                              <a:srgbClr val="989A9D"/>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78" name="AutoShape 799"/>
                        <wps:cNvSpPr>
                          <a:spLocks/>
                        </wps:cNvSpPr>
                        <wps:spPr bwMode="auto">
                          <a:xfrm>
                            <a:off x="0" y="5120"/>
                            <a:ext cx="2217" cy="14"/>
                          </a:xfrm>
                          <a:custGeom>
                            <a:avLst/>
                            <a:gdLst>
                              <a:gd name="T0" fmla="*/ 5623 w 2217"/>
                              <a:gd name="T1" fmla="+- 0 -1211 5120"/>
                              <a:gd name="T2" fmla="*/ -1211 h 14"/>
                              <a:gd name="T3" fmla="*/ 7839 w 2217"/>
                              <a:gd name="T4" fmla="+- 0 -1211 5120"/>
                              <a:gd name="T5" fmla="*/ -1211 h 14"/>
                              <a:gd name="T6" fmla="*/ 5623 w 2217"/>
                              <a:gd name="T7" fmla="+- 0 -1211 5120"/>
                              <a:gd name="T8" fmla="*/ -1211 h 14"/>
                              <a:gd name="T9" fmla="*/ 5623 w 2217"/>
                              <a:gd name="T10" fmla="+- 0 -1197 5120"/>
                              <a:gd name="T11" fmla="*/ -1197 h 14"/>
                              <a:gd name="T12" fmla="*/ 5734 w 2217"/>
                              <a:gd name="T13" fmla="+- 0 -1211 5120"/>
                              <a:gd name="T14" fmla="*/ -1211 h 14"/>
                              <a:gd name="T15" fmla="*/ 5734 w 2217"/>
                              <a:gd name="T16" fmla="+- 0 -1197 5120"/>
                              <a:gd name="T17" fmla="*/ -1197 h 14"/>
                              <a:gd name="T18" fmla="*/ 5845 w 2217"/>
                              <a:gd name="T19" fmla="+- 0 -1211 5120"/>
                              <a:gd name="T20" fmla="*/ -1211 h 14"/>
                              <a:gd name="T21" fmla="*/ 5845 w 2217"/>
                              <a:gd name="T22" fmla="+- 0 -1197 5120"/>
                              <a:gd name="T23" fmla="*/ -1197 h 14"/>
                              <a:gd name="T24" fmla="*/ 5956 w 2217"/>
                              <a:gd name="T25" fmla="+- 0 -1211 5120"/>
                              <a:gd name="T26" fmla="*/ -1211 h 14"/>
                              <a:gd name="T27" fmla="*/ 5956 w 2217"/>
                              <a:gd name="T28" fmla="+- 0 -1197 5120"/>
                              <a:gd name="T29" fmla="*/ -1197 h 14"/>
                              <a:gd name="T30" fmla="*/ 6067 w 2217"/>
                              <a:gd name="T31" fmla="+- 0 -1211 5120"/>
                              <a:gd name="T32" fmla="*/ -1211 h 14"/>
                              <a:gd name="T33" fmla="*/ 6067 w 2217"/>
                              <a:gd name="T34" fmla="+- 0 -1197 5120"/>
                              <a:gd name="T35" fmla="*/ -1197 h 14"/>
                              <a:gd name="T36" fmla="*/ 6178 w 2217"/>
                              <a:gd name="T37" fmla="+- 0 -1211 5120"/>
                              <a:gd name="T38" fmla="*/ -1211 h 14"/>
                              <a:gd name="T39" fmla="*/ 6178 w 2217"/>
                              <a:gd name="T40" fmla="+- 0 -1197 5120"/>
                              <a:gd name="T41" fmla="*/ -1197 h 14"/>
                              <a:gd name="T42" fmla="*/ 6288 w 2217"/>
                              <a:gd name="T43" fmla="+- 0 -1211 5120"/>
                              <a:gd name="T44" fmla="*/ -1211 h 14"/>
                              <a:gd name="T45" fmla="*/ 6288 w 2217"/>
                              <a:gd name="T46" fmla="+- 0 -1197 5120"/>
                              <a:gd name="T47" fmla="*/ -1197 h 14"/>
                              <a:gd name="T48" fmla="*/ 6399 w 2217"/>
                              <a:gd name="T49" fmla="+- 0 -1211 5120"/>
                              <a:gd name="T50" fmla="*/ -1211 h 14"/>
                              <a:gd name="T51" fmla="*/ 6399 w 2217"/>
                              <a:gd name="T52" fmla="+- 0 -1197 5120"/>
                              <a:gd name="T53" fmla="*/ -1197 h 14"/>
                              <a:gd name="T54" fmla="*/ 6510 w 2217"/>
                              <a:gd name="T55" fmla="+- 0 -1211 5120"/>
                              <a:gd name="T56" fmla="*/ -1211 h 14"/>
                              <a:gd name="T57" fmla="*/ 6510 w 2217"/>
                              <a:gd name="T58" fmla="+- 0 -1197 5120"/>
                              <a:gd name="T59" fmla="*/ -1197 h 14"/>
                              <a:gd name="T60" fmla="*/ 6621 w 2217"/>
                              <a:gd name="T61" fmla="+- 0 -1211 5120"/>
                              <a:gd name="T62" fmla="*/ -1211 h 14"/>
                              <a:gd name="T63" fmla="*/ 6621 w 2217"/>
                              <a:gd name="T64" fmla="+- 0 -1197 5120"/>
                              <a:gd name="T65" fmla="*/ -1197 h 14"/>
                              <a:gd name="T66" fmla="*/ 6732 w 2217"/>
                              <a:gd name="T67" fmla="+- 0 -1211 5120"/>
                              <a:gd name="T68" fmla="*/ -1211 h 14"/>
                              <a:gd name="T69" fmla="*/ 6732 w 2217"/>
                              <a:gd name="T70" fmla="+- 0 -1197 5120"/>
                              <a:gd name="T71" fmla="*/ -1197 h 14"/>
                              <a:gd name="T72" fmla="*/ 6843 w 2217"/>
                              <a:gd name="T73" fmla="+- 0 -1211 5120"/>
                              <a:gd name="T74" fmla="*/ -1211 h 14"/>
                              <a:gd name="T75" fmla="*/ 6843 w 2217"/>
                              <a:gd name="T76" fmla="+- 0 -1197 5120"/>
                              <a:gd name="T77" fmla="*/ -1197 h 14"/>
                              <a:gd name="T78" fmla="*/ 6954 w 2217"/>
                              <a:gd name="T79" fmla="+- 0 -1211 5120"/>
                              <a:gd name="T80" fmla="*/ -1211 h 14"/>
                              <a:gd name="T81" fmla="*/ 6954 w 2217"/>
                              <a:gd name="T82" fmla="+- 0 -1197 5120"/>
                              <a:gd name="T83" fmla="*/ -1197 h 14"/>
                              <a:gd name="T84" fmla="*/ 7064 w 2217"/>
                              <a:gd name="T85" fmla="+- 0 -1211 5120"/>
                              <a:gd name="T86" fmla="*/ -1211 h 14"/>
                              <a:gd name="T87" fmla="*/ 7064 w 2217"/>
                              <a:gd name="T88" fmla="+- 0 -1197 5120"/>
                              <a:gd name="T89" fmla="*/ -1197 h 14"/>
                              <a:gd name="T90" fmla="*/ 7175 w 2217"/>
                              <a:gd name="T91" fmla="+- 0 -1211 5120"/>
                              <a:gd name="T92" fmla="*/ -1211 h 14"/>
                              <a:gd name="T93" fmla="*/ 7175 w 2217"/>
                              <a:gd name="T94" fmla="+- 0 -1197 5120"/>
                              <a:gd name="T95" fmla="*/ -1197 h 14"/>
                              <a:gd name="T96" fmla="*/ 7285 w 2217"/>
                              <a:gd name="T97" fmla="+- 0 -1211 5120"/>
                              <a:gd name="T98" fmla="*/ -1211 h 14"/>
                              <a:gd name="T99" fmla="*/ 7285 w 2217"/>
                              <a:gd name="T100" fmla="+- 0 -1197 5120"/>
                              <a:gd name="T101" fmla="*/ -1197 h 14"/>
                              <a:gd name="T102" fmla="*/ 7396 w 2217"/>
                              <a:gd name="T103" fmla="+- 0 -1211 5120"/>
                              <a:gd name="T104" fmla="*/ -1211 h 14"/>
                              <a:gd name="T105" fmla="*/ 7396 w 2217"/>
                              <a:gd name="T106" fmla="+- 0 -1197 5120"/>
                              <a:gd name="T107" fmla="*/ -1197 h 14"/>
                              <a:gd name="T108" fmla="*/ 7507 w 2217"/>
                              <a:gd name="T109" fmla="+- 0 -1211 5120"/>
                              <a:gd name="T110" fmla="*/ -1211 h 14"/>
                              <a:gd name="T111" fmla="*/ 7507 w 2217"/>
                              <a:gd name="T112" fmla="+- 0 -1197 5120"/>
                              <a:gd name="T113" fmla="*/ -1197 h 14"/>
                              <a:gd name="T114" fmla="*/ 7618 w 2217"/>
                              <a:gd name="T115" fmla="+- 0 -1211 5120"/>
                              <a:gd name="T116" fmla="*/ -1211 h 14"/>
                              <a:gd name="T117" fmla="*/ 7618 w 2217"/>
                              <a:gd name="T118" fmla="+- 0 -1197 5120"/>
                              <a:gd name="T119" fmla="*/ -1197 h 14"/>
                              <a:gd name="T120" fmla="*/ 7728 w 2217"/>
                              <a:gd name="T121" fmla="+- 0 -1211 5120"/>
                              <a:gd name="T122" fmla="*/ -1211 h 14"/>
                              <a:gd name="T123" fmla="*/ 7728 w 2217"/>
                              <a:gd name="T124" fmla="+- 0 -1197 5120"/>
                              <a:gd name="T125" fmla="*/ -1197 h 14"/>
                              <a:gd name="T126" fmla="*/ 7839 w 2217"/>
                              <a:gd name="T127" fmla="+- 0 -1211 5120"/>
                              <a:gd name="T128" fmla="*/ -1211 h 14"/>
                              <a:gd name="T129" fmla="*/ 7839 w 2217"/>
                              <a:gd name="T130" fmla="+- 0 -1197 5120"/>
                              <a:gd name="T131" fmla="*/ -1197 h 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2217" h="14">
                                <a:moveTo>
                                  <a:pt x="5623" y="-6331"/>
                                </a:moveTo>
                                <a:lnTo>
                                  <a:pt x="7839" y="-6331"/>
                                </a:lnTo>
                                <a:moveTo>
                                  <a:pt x="5623" y="-6331"/>
                                </a:moveTo>
                                <a:lnTo>
                                  <a:pt x="5623" y="-6317"/>
                                </a:lnTo>
                                <a:moveTo>
                                  <a:pt x="5734" y="-6331"/>
                                </a:moveTo>
                                <a:lnTo>
                                  <a:pt x="5734" y="-6317"/>
                                </a:lnTo>
                                <a:moveTo>
                                  <a:pt x="5845" y="-6331"/>
                                </a:moveTo>
                                <a:lnTo>
                                  <a:pt x="5845" y="-6317"/>
                                </a:lnTo>
                                <a:moveTo>
                                  <a:pt x="5956" y="-6331"/>
                                </a:moveTo>
                                <a:lnTo>
                                  <a:pt x="5956" y="-6317"/>
                                </a:lnTo>
                                <a:moveTo>
                                  <a:pt x="6067" y="-6331"/>
                                </a:moveTo>
                                <a:lnTo>
                                  <a:pt x="6067" y="-6317"/>
                                </a:lnTo>
                                <a:moveTo>
                                  <a:pt x="6178" y="-6331"/>
                                </a:moveTo>
                                <a:lnTo>
                                  <a:pt x="6178" y="-6317"/>
                                </a:lnTo>
                                <a:moveTo>
                                  <a:pt x="6288" y="-6331"/>
                                </a:moveTo>
                                <a:lnTo>
                                  <a:pt x="6288" y="-6317"/>
                                </a:lnTo>
                                <a:moveTo>
                                  <a:pt x="6399" y="-6331"/>
                                </a:moveTo>
                                <a:lnTo>
                                  <a:pt x="6399" y="-6317"/>
                                </a:lnTo>
                                <a:moveTo>
                                  <a:pt x="6510" y="-6331"/>
                                </a:moveTo>
                                <a:lnTo>
                                  <a:pt x="6510" y="-6317"/>
                                </a:lnTo>
                                <a:moveTo>
                                  <a:pt x="6621" y="-6331"/>
                                </a:moveTo>
                                <a:lnTo>
                                  <a:pt x="6621" y="-6317"/>
                                </a:lnTo>
                                <a:moveTo>
                                  <a:pt x="6732" y="-6331"/>
                                </a:moveTo>
                                <a:lnTo>
                                  <a:pt x="6732" y="-6317"/>
                                </a:lnTo>
                                <a:moveTo>
                                  <a:pt x="6843" y="-6331"/>
                                </a:moveTo>
                                <a:lnTo>
                                  <a:pt x="6843" y="-6317"/>
                                </a:lnTo>
                                <a:moveTo>
                                  <a:pt x="6954" y="-6331"/>
                                </a:moveTo>
                                <a:lnTo>
                                  <a:pt x="6954" y="-6317"/>
                                </a:lnTo>
                                <a:moveTo>
                                  <a:pt x="7064" y="-6331"/>
                                </a:moveTo>
                                <a:lnTo>
                                  <a:pt x="7064" y="-6317"/>
                                </a:lnTo>
                                <a:moveTo>
                                  <a:pt x="7175" y="-6331"/>
                                </a:moveTo>
                                <a:lnTo>
                                  <a:pt x="7175" y="-6317"/>
                                </a:lnTo>
                                <a:moveTo>
                                  <a:pt x="7285" y="-6331"/>
                                </a:moveTo>
                                <a:lnTo>
                                  <a:pt x="7285" y="-6317"/>
                                </a:lnTo>
                                <a:moveTo>
                                  <a:pt x="7396" y="-6331"/>
                                </a:moveTo>
                                <a:lnTo>
                                  <a:pt x="7396" y="-6317"/>
                                </a:lnTo>
                                <a:moveTo>
                                  <a:pt x="7507" y="-6331"/>
                                </a:moveTo>
                                <a:lnTo>
                                  <a:pt x="7507" y="-6317"/>
                                </a:lnTo>
                                <a:moveTo>
                                  <a:pt x="7618" y="-6331"/>
                                </a:moveTo>
                                <a:lnTo>
                                  <a:pt x="7618" y="-6317"/>
                                </a:lnTo>
                                <a:moveTo>
                                  <a:pt x="7728" y="-6331"/>
                                </a:moveTo>
                                <a:lnTo>
                                  <a:pt x="7728" y="-6317"/>
                                </a:lnTo>
                                <a:moveTo>
                                  <a:pt x="7839" y="-6331"/>
                                </a:moveTo>
                                <a:lnTo>
                                  <a:pt x="7839" y="-6317"/>
                                </a:lnTo>
                              </a:path>
                            </a:pathLst>
                          </a:custGeom>
                          <a:noFill/>
                          <a:ln w="2680">
                            <a:solidFill>
                              <a:srgbClr val="989A9D"/>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79" name="Rectangle 798"/>
                        <wps:cNvSpPr>
                          <a:spLocks noChangeArrowheads="true"/>
                        </wps:cNvSpPr>
                        <wps:spPr bwMode="auto">
                          <a:xfrm>
                            <a:off x="6374" y="-1775"/>
                            <a:ext cx="25" cy="25"/>
                          </a:xfrm>
                          <a:prstGeom prst="rect">
                            <a:avLst/>
                          </a:prstGeom>
                          <a:solidFill>
                            <a:srgbClr val="FFC000"/>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80" name="Rectangle 797"/>
                        <wps:cNvSpPr>
                          <a:spLocks noChangeArrowheads="true"/>
                        </wps:cNvSpPr>
                        <wps:spPr bwMode="auto">
                          <a:xfrm>
                            <a:off x="6374" y="-1680"/>
                            <a:ext cx="25" cy="25"/>
                          </a:xfrm>
                          <a:prstGeom prst="rect">
                            <a:avLst/>
                          </a:prstGeom>
                          <a:solidFill>
                            <a:srgbClr val="C00000"/>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81" name="Rectangle 796"/>
                        <wps:cNvSpPr>
                          <a:spLocks noChangeArrowheads="true"/>
                        </wps:cNvSpPr>
                        <wps:spPr bwMode="auto">
                          <a:xfrm>
                            <a:off x="6374" y="-1585"/>
                            <a:ext cx="25" cy="25"/>
                          </a:xfrm>
                          <a:prstGeom prst="rect">
                            <a:avLst/>
                          </a:prstGeom>
                          <a:solidFill>
                            <a:srgbClr val="77923B">
                              <a:alpha val="58037"/>
                            </a:srgbClr>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882" name="Rectangle 795"/>
                        <wps:cNvSpPr>
                          <a:spLocks noChangeArrowheads="true"/>
                        </wps:cNvSpPr>
                        <wps:spPr bwMode="auto">
                          <a:xfrm>
                            <a:off x="5384" y="-2109"/>
                            <a:ext cx="2830" cy="1294"/>
                          </a:xfrm>
                          <a:prstGeom prst="rect">
                            <a:avLst/>
                          </a:prstGeom>
                          <a:noFill/>
                          <a:ln w="2794">
                            <a:solidFill>
                              <a:srgbClr val="989A9D"/>
                            </a:solidFill>
                            <a:prstDash val="solid"/>
                            <a:miter lim="800000"/>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883" name="Text Box 794"/>
                        <wps:cNvSpPr txBox="true">
                          <a:spLocks noChangeArrowheads="true"/>
                        </wps:cNvSpPr>
                        <wps:spPr bwMode="auto">
                          <a:xfrm>
                            <a:off x="8677" y="-2059"/>
                            <a:ext cx="1903" cy="29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83" w:lineRule="exact"/>
                                <w:rPr>
                                  <w:i/>
                                  <w:sz w:val="8"/>
                                </w:rPr>
                              </w:pPr>
                              <w:r>
                                <w:rPr>
                                  <w:b/>
                                  <w:color w:val="231F20"/>
                                  <w:w w:val="95"/>
                                  <w:sz w:val="8"/>
                                </w:rPr>
                                <w:t>STATUTORY</w:t>
                              </w:r>
                              <w:r>
                                <w:rPr>
                                  <w:b/>
                                  <w:color w:val="231F20"/>
                                  <w:spacing w:val="-13"/>
                                  <w:w w:val="95"/>
                                  <w:sz w:val="8"/>
                                </w:rPr>
                                <w:t xml:space="preserve"> </w:t>
                              </w:r>
                              <w:r>
                                <w:rPr>
                                  <w:b/>
                                  <w:color w:val="231F20"/>
                                  <w:w w:val="95"/>
                                  <w:sz w:val="8"/>
                                </w:rPr>
                                <w:t>LAND</w:t>
                              </w:r>
                              <w:r>
                                <w:rPr>
                                  <w:b/>
                                  <w:color w:val="231F20"/>
                                  <w:spacing w:val="-13"/>
                                  <w:w w:val="95"/>
                                  <w:sz w:val="8"/>
                                </w:rPr>
                                <w:t xml:space="preserve"> </w:t>
                              </w:r>
                              <w:r>
                                <w:rPr>
                                  <w:b/>
                                  <w:color w:val="231F20"/>
                                  <w:w w:val="95"/>
                                  <w:sz w:val="8"/>
                                </w:rPr>
                                <w:t>USE</w:t>
                              </w:r>
                              <w:r>
                                <w:rPr>
                                  <w:b/>
                                  <w:color w:val="231F20"/>
                                  <w:spacing w:val="-13"/>
                                  <w:w w:val="95"/>
                                  <w:sz w:val="8"/>
                                </w:rPr>
                                <w:t xml:space="preserve"> </w:t>
                              </w:r>
                              <w:r>
                                <w:rPr>
                                  <w:b/>
                                  <w:color w:val="231F20"/>
                                  <w:w w:val="95"/>
                                  <w:sz w:val="8"/>
                                </w:rPr>
                                <w:t>PLANNING</w:t>
                              </w:r>
                              <w:r>
                                <w:rPr>
                                  <w:b/>
                                  <w:color w:val="231F20"/>
                                  <w:spacing w:val="-13"/>
                                  <w:w w:val="95"/>
                                  <w:sz w:val="8"/>
                                </w:rPr>
                                <w:t xml:space="preserve"> </w:t>
                              </w:r>
                              <w:r>
                                <w:rPr>
                                  <w:i/>
                                  <w:color w:val="231F20"/>
                                  <w:w w:val="95"/>
                                  <w:sz w:val="8"/>
                                </w:rPr>
                                <w:t>(w/TIMEFRAMES)</w:t>
                              </w:r>
                            </w:p>
                            <w:p w:rsidR="007D2CDF" w:rsidRDefault="007D2CDF">
                              <w:pPr>
                                <w:spacing w:before="13"/>
                                <w:ind w:left="114"/>
                                <w:rPr>
                                  <w:b/>
                                  <w:sz w:val="16"/>
                                </w:rPr>
                              </w:pPr>
                              <w:r>
                                <w:rPr>
                                  <w:b/>
                                  <w:color w:val="231F20"/>
                                  <w:w w:val="120"/>
                                  <w:sz w:val="16"/>
                                </w:rPr>
                                <w:t>503</w:t>
                              </w:r>
                            </w:p>
                          </w:txbxContent>
                        </wps:txbx>
                        <wps:bodyPr rot="0" vert="horz" wrap="square" lIns="0" tIns="0" rIns="0" bIns="0" anchor="t" anchorCtr="false" upright="true">
                          <a:noAutofit/>
                        </wps:bodyPr>
                      </wps:wsp>
                      <wps:wsp>
                        <wps:cNvPr id="884" name="Text Box 793"/>
                        <wps:cNvSpPr txBox="true">
                          <a:spLocks noChangeArrowheads="true"/>
                        </wps:cNvSpPr>
                        <wps:spPr bwMode="auto">
                          <a:xfrm>
                            <a:off x="10603" y="-1888"/>
                            <a:ext cx="312" cy="7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68" w:lineRule="exact"/>
                                <w:rPr>
                                  <w:sz w:val="7"/>
                                </w:rPr>
                              </w:pPr>
                              <w:r>
                                <w:rPr>
                                  <w:color w:val="231F20"/>
                                  <w:w w:val="95"/>
                                  <w:sz w:val="7"/>
                                </w:rPr>
                                <w:t>June 2014</w:t>
                              </w:r>
                            </w:p>
                          </w:txbxContent>
                        </wps:txbx>
                        <wps:bodyPr rot="0" vert="horz" wrap="square" lIns="0" tIns="0" rIns="0" bIns="0" anchor="t" anchorCtr="false" upright="true">
                          <a:noAutofit/>
                        </wps:bodyPr>
                      </wps:wsp>
                      <wps:wsp>
                        <wps:cNvPr id="885" name="Text Box 792"/>
                        <wps:cNvSpPr txBox="true">
                          <a:spLocks noChangeArrowheads="true"/>
                        </wps:cNvSpPr>
                        <wps:spPr bwMode="auto">
                          <a:xfrm>
                            <a:off x="8466" y="-1834"/>
                            <a:ext cx="686" cy="2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259" w:lineRule="auto"/>
                                <w:ind w:left="209" w:hanging="210"/>
                                <w:rPr>
                                  <w:sz w:val="7"/>
                                </w:rPr>
                              </w:pPr>
                              <w:r>
                                <w:rPr>
                                  <w:color w:val="FF0000"/>
                                  <w:w w:val="95"/>
                                  <w:position w:val="4"/>
                                  <w:sz w:val="7"/>
                                </w:rPr>
                                <w:t xml:space="preserve">28 </w:t>
                              </w:r>
                              <w:r>
                                <w:rPr>
                                  <w:color w:val="231F20"/>
                                  <w:w w:val="95"/>
                                  <w:sz w:val="7"/>
                                </w:rPr>
                                <w:t>IMEFRAME JOBS YEARS</w:t>
                              </w:r>
                            </w:p>
                          </w:txbxContent>
                        </wps:txbx>
                        <wps:bodyPr rot="0" vert="horz" wrap="square" lIns="0" tIns="0" rIns="0" bIns="0" anchor="t" anchorCtr="false" upright="true">
                          <a:noAutofit/>
                        </wps:bodyPr>
                      </wps:wsp>
                      <wps:wsp>
                        <wps:cNvPr id="886" name="Text Box 791"/>
                        <wps:cNvSpPr txBox="true">
                          <a:spLocks noChangeArrowheads="true"/>
                        </wps:cNvSpPr>
                        <wps:spPr bwMode="auto">
                          <a:xfrm>
                            <a:off x="9318" y="-1807"/>
                            <a:ext cx="312" cy="7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68" w:lineRule="exact"/>
                                <w:rPr>
                                  <w:sz w:val="7"/>
                                </w:rPr>
                              </w:pPr>
                              <w:r>
                                <w:rPr>
                                  <w:color w:val="231F20"/>
                                  <w:w w:val="95"/>
                                  <w:sz w:val="7"/>
                                </w:rPr>
                                <w:t>June 2013</w:t>
                              </w:r>
                            </w:p>
                          </w:txbxContent>
                        </wps:txbx>
                        <wps:bodyPr rot="0" vert="horz" wrap="square" lIns="0" tIns="0" rIns="0" bIns="0" anchor="t" anchorCtr="false" upright="true">
                          <a:noAutofit/>
                        </wps:bodyPr>
                      </wps:wsp>
                      <wps:wsp>
                        <wps:cNvPr id="887" name="Text Box 790"/>
                        <wps:cNvSpPr txBox="true">
                          <a:spLocks noChangeArrowheads="true"/>
                        </wps:cNvSpPr>
                        <wps:spPr bwMode="auto">
                          <a:xfrm>
                            <a:off x="10038" y="-1765"/>
                            <a:ext cx="73"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FF0000"/>
                                  <w:sz w:val="5"/>
                                </w:rPr>
                                <w:t>17</w:t>
                              </w:r>
                            </w:p>
                          </w:txbxContent>
                        </wps:txbx>
                        <wps:bodyPr rot="0" vert="horz" wrap="square" lIns="0" tIns="0" rIns="0" bIns="0" anchor="t" anchorCtr="false" upright="true">
                          <a:noAutofit/>
                        </wps:bodyPr>
                      </wps:wsp>
                      <wps:wsp>
                        <wps:cNvPr id="888" name="Text Box 789"/>
                        <wps:cNvSpPr txBox="true">
                          <a:spLocks noChangeArrowheads="true"/>
                        </wps:cNvSpPr>
                        <wps:spPr bwMode="auto">
                          <a:xfrm>
                            <a:off x="8505" y="-1520"/>
                            <a:ext cx="60" cy="8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79" w:lineRule="exact"/>
                                <w:rPr>
                                  <w:sz w:val="7"/>
                                </w:rPr>
                              </w:pPr>
                              <w:r>
                                <w:rPr>
                                  <w:color w:val="FF0000"/>
                                  <w:w w:val="101"/>
                                  <w:sz w:val="7"/>
                                </w:rPr>
                                <w:t>0</w:t>
                              </w:r>
                            </w:p>
                          </w:txbxContent>
                        </wps:txbx>
                        <wps:bodyPr rot="0" vert="horz" wrap="square" lIns="0" tIns="0" rIns="0" bIns="0" anchor="t" anchorCtr="false" upright="true">
                          <a:noAutofit/>
                        </wps:bodyPr>
                      </wps:wsp>
                      <wps:wsp>
                        <wps:cNvPr id="889" name="Text Box 788"/>
                        <wps:cNvSpPr txBox="true">
                          <a:spLocks noChangeArrowheads="true"/>
                        </wps:cNvSpPr>
                        <wps:spPr bwMode="auto">
                          <a:xfrm>
                            <a:off x="8804" y="-1314"/>
                            <a:ext cx="73"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0000FF"/>
                                  <w:sz w:val="5"/>
                                </w:rPr>
                                <w:t>10</w:t>
                              </w:r>
                            </w:p>
                          </w:txbxContent>
                        </wps:txbx>
                        <wps:bodyPr rot="0" vert="horz" wrap="square" lIns="0" tIns="0" rIns="0" bIns="0" anchor="t" anchorCtr="false" upright="true">
                          <a:noAutofit/>
                        </wps:bodyPr>
                      </wps:wsp>
                      <wps:wsp>
                        <wps:cNvPr id="890" name="Text Box 787"/>
                        <wps:cNvSpPr txBox="true">
                          <a:spLocks noChangeArrowheads="true"/>
                        </wps:cNvSpPr>
                        <wps:spPr bwMode="auto">
                          <a:xfrm>
                            <a:off x="9089" y="-1357"/>
                            <a:ext cx="263"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ind w:right="16"/>
                                <w:jc w:val="center"/>
                                <w:rPr>
                                  <w:sz w:val="5"/>
                                </w:rPr>
                              </w:pPr>
                              <w:r>
                                <w:rPr>
                                  <w:color w:val="0000FF"/>
                                  <w:w w:val="96"/>
                                  <w:sz w:val="5"/>
                                </w:rPr>
                                <w:t>6</w:t>
                              </w:r>
                            </w:p>
                            <w:p w:rsidR="007D2CDF" w:rsidRDefault="007D2CDF">
                              <w:pPr>
                                <w:spacing w:before="6"/>
                                <w:ind w:left="39" w:right="57"/>
                                <w:jc w:val="center"/>
                                <w:rPr>
                                  <w:sz w:val="5"/>
                                </w:rPr>
                              </w:pPr>
                              <w:r>
                                <w:rPr>
                                  <w:color w:val="0000FF"/>
                                  <w:position w:val="2"/>
                                  <w:sz w:val="5"/>
                                </w:rPr>
                                <w:t xml:space="preserve">12 </w:t>
                              </w:r>
                              <w:r>
                                <w:rPr>
                                  <w:color w:val="0000FF"/>
                                  <w:sz w:val="5"/>
                                </w:rPr>
                                <w:t>14</w:t>
                              </w:r>
                            </w:p>
                          </w:txbxContent>
                        </wps:txbx>
                        <wps:bodyPr rot="0" vert="horz" wrap="square" lIns="0" tIns="0" rIns="0" bIns="0" anchor="t" anchorCtr="false" upright="true">
                          <a:noAutofit/>
                        </wps:bodyPr>
                      </wps:wsp>
                      <wps:wsp>
                        <wps:cNvPr id="891" name="Text Box 786"/>
                        <wps:cNvSpPr txBox="true">
                          <a:spLocks noChangeArrowheads="true"/>
                        </wps:cNvSpPr>
                        <wps:spPr bwMode="auto">
                          <a:xfrm>
                            <a:off x="9388" y="-1384"/>
                            <a:ext cx="142" cy="9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40" w:lineRule="exact"/>
                                <w:ind w:right="18"/>
                                <w:jc w:val="right"/>
                                <w:rPr>
                                  <w:sz w:val="5"/>
                                </w:rPr>
                              </w:pPr>
                              <w:r>
                                <w:rPr>
                                  <w:color w:val="0000FF"/>
                                  <w:w w:val="96"/>
                                  <w:sz w:val="5"/>
                                </w:rPr>
                                <w:t>4</w:t>
                              </w:r>
                            </w:p>
                            <w:p w:rsidR="007D2CDF" w:rsidRDefault="007D2CDF">
                              <w:pPr>
                                <w:spacing w:line="47" w:lineRule="exact"/>
                                <w:ind w:right="113"/>
                                <w:jc w:val="right"/>
                                <w:rPr>
                                  <w:sz w:val="5"/>
                                </w:rPr>
                              </w:pPr>
                              <w:r>
                                <w:rPr>
                                  <w:color w:val="0000FF"/>
                                  <w:w w:val="96"/>
                                  <w:sz w:val="5"/>
                                </w:rPr>
                                <w:t>7</w:t>
                              </w:r>
                            </w:p>
                          </w:txbxContent>
                        </wps:txbx>
                        <wps:bodyPr rot="0" vert="horz" wrap="square" lIns="0" tIns="0" rIns="0" bIns="0" anchor="t" anchorCtr="false" upright="true">
                          <a:noAutofit/>
                        </wps:bodyPr>
                      </wps:wsp>
                      <wps:wsp>
                        <wps:cNvPr id="892" name="Text Box 785"/>
                        <wps:cNvSpPr txBox="true">
                          <a:spLocks noChangeArrowheads="true"/>
                        </wps:cNvSpPr>
                        <wps:spPr bwMode="auto">
                          <a:xfrm>
                            <a:off x="9767" y="-1369"/>
                            <a:ext cx="427" cy="7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69" w:lineRule="exact"/>
                                <w:rPr>
                                  <w:sz w:val="5"/>
                                </w:rPr>
                              </w:pPr>
                              <w:r>
                                <w:rPr>
                                  <w:color w:val="0000FF"/>
                                  <w:sz w:val="5"/>
                                </w:rPr>
                                <w:t xml:space="preserve">7 </w:t>
                              </w:r>
                              <w:r>
                                <w:rPr>
                                  <w:color w:val="0000FF"/>
                                  <w:position w:val="2"/>
                                  <w:sz w:val="5"/>
                                </w:rPr>
                                <w:t xml:space="preserve">5 </w:t>
                              </w:r>
                              <w:r>
                                <w:rPr>
                                  <w:color w:val="0000FF"/>
                                  <w:sz w:val="5"/>
                                </w:rPr>
                                <w:t xml:space="preserve">7 </w:t>
                              </w:r>
                              <w:r>
                                <w:rPr>
                                  <w:color w:val="0000FF"/>
                                  <w:position w:val="1"/>
                                  <w:sz w:val="5"/>
                                </w:rPr>
                                <w:t>6</w:t>
                              </w:r>
                            </w:p>
                          </w:txbxContent>
                        </wps:txbx>
                        <wps:bodyPr rot="0" vert="horz" wrap="square" lIns="0" tIns="0" rIns="0" bIns="0" anchor="t" anchorCtr="false" upright="true">
                          <a:noAutofit/>
                        </wps:bodyPr>
                      </wps:wsp>
                      <wps:wsp>
                        <wps:cNvPr id="893" name="Text Box 784"/>
                        <wps:cNvSpPr txBox="true">
                          <a:spLocks noChangeArrowheads="true"/>
                        </wps:cNvSpPr>
                        <wps:spPr bwMode="auto">
                          <a:xfrm>
                            <a:off x="9564" y="-1314"/>
                            <a:ext cx="73"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0000FF"/>
                                  <w:sz w:val="5"/>
                                </w:rPr>
                                <w:t>10</w:t>
                              </w:r>
                            </w:p>
                          </w:txbxContent>
                        </wps:txbx>
                        <wps:bodyPr rot="0" vert="horz" wrap="square" lIns="0" tIns="0" rIns="0" bIns="0" anchor="t" anchorCtr="false" upright="true">
                          <a:noAutofit/>
                        </wps:bodyPr>
                      </wps:wsp>
                      <wps:wsp>
                        <wps:cNvPr id="894" name="Text Box 783"/>
                        <wps:cNvSpPr txBox="true">
                          <a:spLocks noChangeArrowheads="true"/>
                        </wps:cNvSpPr>
                        <wps:spPr bwMode="auto">
                          <a:xfrm>
                            <a:off x="8466" y="-1205"/>
                            <a:ext cx="99" cy="8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79" w:lineRule="exact"/>
                                <w:rPr>
                                  <w:sz w:val="7"/>
                                </w:rPr>
                              </w:pPr>
                              <w:r>
                                <w:rPr>
                                  <w:color w:val="4F81BC"/>
                                  <w:sz w:val="7"/>
                                </w:rPr>
                                <w:t>28</w:t>
                              </w:r>
                            </w:p>
                          </w:txbxContent>
                        </wps:txbx>
                        <wps:bodyPr rot="0" vert="horz" wrap="square" lIns="0" tIns="0" rIns="0" bIns="0" anchor="t" anchorCtr="false" upright="true">
                          <a:noAutofit/>
                        </wps:bodyPr>
                      </wps:wsp>
                      <wps:wsp>
                        <wps:cNvPr id="895" name="Text Box 782"/>
                        <wps:cNvSpPr txBox="true">
                          <a:spLocks noChangeArrowheads="true"/>
                        </wps:cNvSpPr>
                        <wps:spPr bwMode="auto">
                          <a:xfrm>
                            <a:off x="8899" y="-1204"/>
                            <a:ext cx="168"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0000FF"/>
                                  <w:sz w:val="5"/>
                                </w:rPr>
                                <w:t>20 20</w:t>
                              </w:r>
                            </w:p>
                          </w:txbxContent>
                        </wps:txbx>
                        <wps:bodyPr rot="0" vert="horz" wrap="square" lIns="0" tIns="0" rIns="0" bIns="0" anchor="t" anchorCtr="false" upright="true">
                          <a:noAutofit/>
                        </wps:bodyPr>
                      </wps:wsp>
                      <wps:wsp>
                        <wps:cNvPr id="896" name="Text Box 781"/>
                        <wps:cNvSpPr txBox="true">
                          <a:spLocks noChangeArrowheads="true"/>
                        </wps:cNvSpPr>
                        <wps:spPr bwMode="auto">
                          <a:xfrm>
                            <a:off x="9659" y="-1223"/>
                            <a:ext cx="73"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0000FF"/>
                                  <w:sz w:val="5"/>
                                </w:rPr>
                                <w:t>18</w:t>
                              </w:r>
                            </w:p>
                          </w:txbxContent>
                        </wps:txbx>
                        <wps:bodyPr rot="0" vert="horz" wrap="square" lIns="0" tIns="0" rIns="0" bIns="0" anchor="t" anchorCtr="false" upright="true">
                          <a:noAutofit/>
                        </wps:bodyPr>
                      </wps:wsp>
                      <wps:wsp>
                        <wps:cNvPr id="897" name="Text Box 780"/>
                        <wps:cNvSpPr txBox="true">
                          <a:spLocks noChangeArrowheads="true"/>
                        </wps:cNvSpPr>
                        <wps:spPr bwMode="auto">
                          <a:xfrm>
                            <a:off x="10228" y="-1321"/>
                            <a:ext cx="358" cy="14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ind w:left="76"/>
                                <w:jc w:val="center"/>
                                <w:rPr>
                                  <w:sz w:val="5"/>
                                </w:rPr>
                              </w:pPr>
                              <w:r>
                                <w:rPr>
                                  <w:color w:val="0000FF"/>
                                  <w:w w:val="96"/>
                                  <w:sz w:val="5"/>
                                </w:rPr>
                                <w:t>9</w:t>
                              </w:r>
                            </w:p>
                            <w:p w:rsidR="007D2CDF" w:rsidRDefault="007D2CDF">
                              <w:pPr>
                                <w:spacing w:line="50" w:lineRule="exact"/>
                                <w:ind w:left="133" w:right="58"/>
                                <w:jc w:val="center"/>
                                <w:rPr>
                                  <w:sz w:val="5"/>
                                </w:rPr>
                              </w:pPr>
                              <w:r>
                                <w:rPr>
                                  <w:color w:val="0000FF"/>
                                  <w:position w:val="1"/>
                                  <w:sz w:val="5"/>
                                </w:rPr>
                                <w:t xml:space="preserve">14 </w:t>
                              </w:r>
                              <w:r>
                                <w:rPr>
                                  <w:color w:val="0000FF"/>
                                  <w:sz w:val="5"/>
                                </w:rPr>
                                <w:t>15</w:t>
                              </w:r>
                            </w:p>
                            <w:p w:rsidR="007D2CDF" w:rsidRDefault="007D2CDF">
                              <w:pPr>
                                <w:spacing w:line="40" w:lineRule="exact"/>
                                <w:rPr>
                                  <w:sz w:val="5"/>
                                </w:rPr>
                              </w:pPr>
                              <w:r>
                                <w:rPr>
                                  <w:color w:val="0000FF"/>
                                  <w:sz w:val="5"/>
                                </w:rPr>
                                <w:t>18</w:t>
                              </w:r>
                            </w:p>
                          </w:txbxContent>
                        </wps:txbx>
                        <wps:bodyPr rot="0" vert="horz" wrap="square" lIns="0" tIns="0" rIns="0" bIns="0" anchor="t" anchorCtr="false" upright="true">
                          <a:noAutofit/>
                        </wps:bodyPr>
                      </wps:wsp>
                      <wps:wsp>
                        <wps:cNvPr id="898" name="Text Box 779"/>
                        <wps:cNvSpPr txBox="true">
                          <a:spLocks noChangeArrowheads="true"/>
                        </wps:cNvSpPr>
                        <wps:spPr bwMode="auto">
                          <a:xfrm>
                            <a:off x="10811" y="-1346"/>
                            <a:ext cx="47"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0000FF"/>
                                  <w:w w:val="96"/>
                                  <w:sz w:val="5"/>
                                </w:rPr>
                                <w:t>7</w:t>
                              </w:r>
                            </w:p>
                          </w:txbxContent>
                        </wps:txbx>
                        <wps:bodyPr rot="0" vert="horz" wrap="square" lIns="0" tIns="0" rIns="0" bIns="0" anchor="t" anchorCtr="false" upright="true">
                          <a:noAutofit/>
                        </wps:bodyPr>
                      </wps:wsp>
                      <wps:wsp>
                        <wps:cNvPr id="899" name="Text Box 778"/>
                        <wps:cNvSpPr txBox="true">
                          <a:spLocks noChangeArrowheads="true"/>
                        </wps:cNvSpPr>
                        <wps:spPr bwMode="auto">
                          <a:xfrm>
                            <a:off x="10703" y="-1292"/>
                            <a:ext cx="73"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0000FF"/>
                                  <w:sz w:val="5"/>
                                </w:rPr>
                                <w:t>12</w:t>
                              </w:r>
                            </w:p>
                          </w:txbxContent>
                        </wps:txbx>
                        <wps:bodyPr rot="0" vert="horz" wrap="square" lIns="0" tIns="0" rIns="0" bIns="0" anchor="t" anchorCtr="false" upright="true">
                          <a:noAutofit/>
                        </wps:bodyPr>
                      </wps:wsp>
                      <wps:wsp>
                        <wps:cNvPr id="900" name="Text Box 777"/>
                        <wps:cNvSpPr txBox="true">
                          <a:spLocks noChangeArrowheads="true"/>
                        </wps:cNvSpPr>
                        <wps:spPr bwMode="auto">
                          <a:xfrm>
                            <a:off x="8709" y="-1253"/>
                            <a:ext cx="73"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0000FF"/>
                                  <w:sz w:val="5"/>
                                </w:rPr>
                                <w:t>16</w:t>
                              </w:r>
                            </w:p>
                          </w:txbxContent>
                        </wps:txbx>
                        <wps:bodyPr rot="0" vert="horz" wrap="square" lIns="0" tIns="0" rIns="0" bIns="0" anchor="t" anchorCtr="false" upright="true">
                          <a:noAutofit/>
                        </wps:bodyPr>
                      </wps:wsp>
                      <wps:wsp>
                        <wps:cNvPr id="901" name="Text Box 776"/>
                        <wps:cNvSpPr txBox="true">
                          <a:spLocks noChangeArrowheads="true"/>
                        </wps:cNvSpPr>
                        <wps:spPr bwMode="auto">
                          <a:xfrm>
                            <a:off x="10608" y="-1212"/>
                            <a:ext cx="73"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0000FF"/>
                                  <w:sz w:val="5"/>
                                </w:rPr>
                                <w:t>19</w:t>
                              </w:r>
                            </w:p>
                          </w:txbxContent>
                        </wps:txbx>
                        <wps:bodyPr rot="0" vert="horz" wrap="square" lIns="0" tIns="0" rIns="0" bIns="0" anchor="t" anchorCtr="false" upright="true">
                          <a:noAutofit/>
                        </wps:bodyPr>
                      </wps:wsp>
                      <wps:wsp>
                        <wps:cNvPr id="902" name="Text Box 775"/>
                        <wps:cNvSpPr txBox="true">
                          <a:spLocks noChangeArrowheads="true"/>
                        </wps:cNvSpPr>
                        <wps:spPr bwMode="auto">
                          <a:xfrm>
                            <a:off x="9096" y="-936"/>
                            <a:ext cx="441" cy="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
                                <w:rPr>
                                  <w:sz w:val="7"/>
                                </w:rPr>
                              </w:pPr>
                              <w:r>
                                <w:rPr>
                                  <w:color w:val="231F20"/>
                                  <w:w w:val="125"/>
                                  <w:sz w:val="7"/>
                                </w:rPr>
                                <w:t>OVERDUE</w:t>
                              </w:r>
                            </w:p>
                          </w:txbxContent>
                        </wps:txbx>
                        <wps:bodyPr rot="0" vert="horz" wrap="square" lIns="0" tIns="0" rIns="0" bIns="0" anchor="t" anchorCtr="false" upright="true">
                          <a:noAutofit/>
                        </wps:bodyPr>
                      </wps:wsp>
                      <wps:wsp>
                        <wps:cNvPr id="903" name="Text Box 774"/>
                        <wps:cNvSpPr txBox="true">
                          <a:spLocks noChangeArrowheads="true"/>
                        </wps:cNvSpPr>
                        <wps:spPr bwMode="auto">
                          <a:xfrm>
                            <a:off x="9762" y="-936"/>
                            <a:ext cx="379" cy="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
                                <w:rPr>
                                  <w:sz w:val="7"/>
                                </w:rPr>
                              </w:pPr>
                              <w:r>
                                <w:rPr>
                                  <w:color w:val="231F20"/>
                                  <w:spacing w:val="-3"/>
                                  <w:w w:val="125"/>
                                  <w:sz w:val="7"/>
                                </w:rPr>
                                <w:t xml:space="preserve">ON </w:t>
                              </w:r>
                              <w:r>
                                <w:rPr>
                                  <w:color w:val="231F20"/>
                                  <w:spacing w:val="-2"/>
                                  <w:w w:val="125"/>
                                  <w:sz w:val="7"/>
                                </w:rPr>
                                <w:t xml:space="preserve">TIM </w:t>
                              </w:r>
                              <w:r>
                                <w:rPr>
                                  <w:color w:val="231F20"/>
                                  <w:w w:val="125"/>
                                  <w:sz w:val="7"/>
                                </w:rPr>
                                <w:t>E</w:t>
                              </w:r>
                            </w:p>
                          </w:txbxContent>
                        </wps:txbx>
                        <wps:bodyPr rot="0" vert="horz" wrap="square" lIns="0" tIns="0" rIns="0" bIns="0" anchor="t" anchorCtr="false" upright="true">
                          <a:noAutofit/>
                        </wps:bodyPr>
                      </wps:wsp>
                      <wps:wsp>
                        <wps:cNvPr id="904" name="Text Box 773"/>
                        <wps:cNvSpPr txBox="true">
                          <a:spLocks noChangeArrowheads="true"/>
                        </wps:cNvSpPr>
                        <wps:spPr bwMode="auto">
                          <a:xfrm>
                            <a:off x="9283" y="2071"/>
                            <a:ext cx="716" cy="54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76" w:lineRule="exact"/>
                                <w:rPr>
                                  <w:b/>
                                  <w:sz w:val="8"/>
                                </w:rPr>
                              </w:pPr>
                              <w:r>
                                <w:rPr>
                                  <w:b/>
                                  <w:color w:val="231F20"/>
                                  <w:w w:val="85"/>
                                  <w:sz w:val="8"/>
                                </w:rPr>
                                <w:t>TRADITIONAL MEDIA</w:t>
                              </w:r>
                            </w:p>
                            <w:p w:rsidR="007D2CDF" w:rsidRDefault="007D2CDF">
                              <w:pPr>
                                <w:spacing w:before="10"/>
                                <w:rPr>
                                  <w:sz w:val="9"/>
                                </w:rPr>
                              </w:pPr>
                            </w:p>
                            <w:p w:rsidR="007D2CDF" w:rsidRDefault="007D2CDF">
                              <w:pPr>
                                <w:ind w:left="84"/>
                                <w:rPr>
                                  <w:sz w:val="6"/>
                                </w:rPr>
                              </w:pPr>
                              <w:r>
                                <w:rPr>
                                  <w:color w:val="231F20"/>
                                  <w:w w:val="95"/>
                                  <w:sz w:val="6"/>
                                </w:rPr>
                                <w:t>97 RADIO SPOTS</w:t>
                              </w:r>
                            </w:p>
                            <w:p w:rsidR="007D2CDF" w:rsidRDefault="007D2CDF">
                              <w:pPr>
                                <w:spacing w:before="12" w:line="130" w:lineRule="atLeast"/>
                                <w:ind w:left="97" w:right="140" w:hanging="14"/>
                                <w:rPr>
                                  <w:sz w:val="6"/>
                                </w:rPr>
                              </w:pPr>
                              <w:r>
                                <w:rPr>
                                  <w:color w:val="231F20"/>
                                  <w:w w:val="85"/>
                                  <w:sz w:val="6"/>
                                </w:rPr>
                                <w:t xml:space="preserve">356 PRINT SPOTS </w:t>
                              </w:r>
                              <w:r>
                                <w:rPr>
                                  <w:color w:val="231F20"/>
                                  <w:w w:val="95"/>
                                  <w:sz w:val="6"/>
                                </w:rPr>
                                <w:t>TV SPOTS</w:t>
                              </w:r>
                            </w:p>
                          </w:txbxContent>
                        </wps:txbx>
                        <wps:bodyPr rot="0" vert="horz" wrap="square" lIns="0" tIns="0" rIns="0" bIns="0" anchor="t" anchorCtr="false" upright="true">
                          <a:noAutofit/>
                        </wps:bodyPr>
                      </wps:wsp>
                      <wps:wsp>
                        <wps:cNvPr id="905" name="Text Box 772"/>
                        <wps:cNvSpPr txBox="true">
                          <a:spLocks noChangeArrowheads="true"/>
                        </wps:cNvSpPr>
                        <wps:spPr bwMode="auto">
                          <a:xfrm>
                            <a:off x="10132" y="3479"/>
                            <a:ext cx="897" cy="681"/>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txbx>
                          <w:txbxContent>
                            <w:p w:rsidR="007D2CDF" w:rsidRDefault="007D2CDF">
                              <w:pPr>
                                <w:rPr>
                                  <w:sz w:val="8"/>
                                </w:rPr>
                              </w:pPr>
                            </w:p>
                            <w:p w:rsidR="007D2CDF" w:rsidRDefault="007D2CDF">
                              <w:pPr>
                                <w:spacing w:before="10"/>
                                <w:rPr>
                                  <w:sz w:val="8"/>
                                </w:rPr>
                              </w:pPr>
                            </w:p>
                            <w:p w:rsidR="007D2CDF" w:rsidRDefault="007D2CDF">
                              <w:pPr>
                                <w:spacing w:line="254" w:lineRule="auto"/>
                                <w:ind w:left="246" w:right="234" w:firstLine="29"/>
                                <w:rPr>
                                  <w:b/>
                                  <w:sz w:val="8"/>
                                </w:rPr>
                              </w:pPr>
                              <w:r>
                                <w:rPr>
                                  <w:b/>
                                  <w:color w:val="4F6128"/>
                                  <w:w w:val="85"/>
                                  <w:sz w:val="8"/>
                                </w:rPr>
                                <w:t>REGIONAL COMMENTS NEXT PAGE</w:t>
                              </w:r>
                            </w:p>
                          </w:txbxContent>
                        </wps:txbx>
                        <wps:bodyPr rot="0" vert="horz" wrap="square" lIns="0" tIns="0" rIns="0" bIns="0" anchor="t" anchorCtr="false" upright="true">
                          <a:noAutofit/>
                        </wps:bodyPr>
                      </wps:wsp>
                      <wps:wsp>
                        <wps:cNvPr id="906" name="Text Box 771"/>
                        <wps:cNvSpPr txBox="true">
                          <a:spLocks noChangeArrowheads="true"/>
                        </wps:cNvSpPr>
                        <wps:spPr bwMode="auto">
                          <a:xfrm>
                            <a:off x="9441" y="4075"/>
                            <a:ext cx="277"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56"/>
                                </w:tabs>
                                <w:spacing w:line="59" w:lineRule="exact"/>
                                <w:rPr>
                                  <w:sz w:val="6"/>
                                </w:rPr>
                              </w:pPr>
                              <w:r>
                                <w:rPr>
                                  <w:color w:val="231F20"/>
                                  <w:position w:val="1"/>
                                  <w:sz w:val="5"/>
                                </w:rPr>
                                <w:t>BSW</w:t>
                              </w:r>
                              <w:r>
                                <w:rPr>
                                  <w:color w:val="231F20"/>
                                  <w:position w:val="1"/>
                                  <w:sz w:val="5"/>
                                </w:rPr>
                                <w:tab/>
                              </w:r>
                              <w:r>
                                <w:rPr>
                                  <w:color w:val="231F20"/>
                                  <w:sz w:val="6"/>
                                </w:rPr>
                                <w:t>2</w:t>
                              </w:r>
                            </w:p>
                          </w:txbxContent>
                        </wps:txbx>
                        <wps:bodyPr rot="0" vert="horz" wrap="square" lIns="0" tIns="0" rIns="0" bIns="0" anchor="t" anchorCtr="false" upright="true">
                          <a:noAutofit/>
                        </wps:bodyPr>
                      </wps:wsp>
                      <wps:wsp>
                        <wps:cNvPr id="907" name="Text Box 770"/>
                        <wps:cNvSpPr txBox="true">
                          <a:spLocks noChangeArrowheads="true"/>
                        </wps:cNvSpPr>
                        <wps:spPr bwMode="auto">
                          <a:xfrm>
                            <a:off x="9690" y="4018"/>
                            <a:ext cx="52"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231F20"/>
                                  <w:w w:val="93"/>
                                  <w:sz w:val="6"/>
                                </w:rPr>
                                <w:t>4</w:t>
                              </w:r>
                            </w:p>
                          </w:txbxContent>
                        </wps:txbx>
                        <wps:bodyPr rot="0" vert="horz" wrap="square" lIns="0" tIns="0" rIns="0" bIns="0" anchor="t" anchorCtr="false" upright="true">
                          <a:noAutofit/>
                        </wps:bodyPr>
                      </wps:wsp>
                      <wps:wsp>
                        <wps:cNvPr id="908" name="Text Box 769"/>
                        <wps:cNvSpPr txBox="true">
                          <a:spLocks noChangeArrowheads="true"/>
                        </wps:cNvSpPr>
                        <wps:spPr bwMode="auto">
                          <a:xfrm>
                            <a:off x="9702" y="3961"/>
                            <a:ext cx="52"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231F20"/>
                                  <w:w w:val="93"/>
                                  <w:sz w:val="6"/>
                                </w:rPr>
                                <w:t>5</w:t>
                              </w:r>
                            </w:p>
                          </w:txbxContent>
                        </wps:txbx>
                        <wps:bodyPr rot="0" vert="horz" wrap="square" lIns="0" tIns="0" rIns="0" bIns="0" anchor="t" anchorCtr="false" upright="true">
                          <a:noAutofit/>
                        </wps:bodyPr>
                      </wps:wsp>
                      <wps:wsp>
                        <wps:cNvPr id="909" name="Text Box 768"/>
                        <wps:cNvSpPr txBox="true">
                          <a:spLocks noChangeArrowheads="true"/>
                        </wps:cNvSpPr>
                        <wps:spPr bwMode="auto">
                          <a:xfrm>
                            <a:off x="9738" y="3904"/>
                            <a:ext cx="52"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231F20"/>
                                  <w:w w:val="93"/>
                                  <w:sz w:val="6"/>
                                </w:rPr>
                                <w:t>8</w:t>
                              </w:r>
                            </w:p>
                          </w:txbxContent>
                        </wps:txbx>
                        <wps:bodyPr rot="0" vert="horz" wrap="square" lIns="0" tIns="0" rIns="0" bIns="0" anchor="t" anchorCtr="false" upright="true">
                          <a:noAutofit/>
                        </wps:bodyPr>
                      </wps:wsp>
                      <wps:wsp>
                        <wps:cNvPr id="910" name="Text Box 767"/>
                        <wps:cNvSpPr txBox="true">
                          <a:spLocks noChangeArrowheads="true"/>
                        </wps:cNvSpPr>
                        <wps:spPr bwMode="auto">
                          <a:xfrm>
                            <a:off x="9798" y="3732"/>
                            <a:ext cx="129" cy="17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3" w:lineRule="exact"/>
                                <w:rPr>
                                  <w:sz w:val="6"/>
                                </w:rPr>
                              </w:pPr>
                              <w:r>
                                <w:rPr>
                                  <w:color w:val="231F20"/>
                                  <w:sz w:val="6"/>
                                </w:rPr>
                                <w:t>13</w:t>
                              </w:r>
                            </w:p>
                            <w:p w:rsidR="007D2CDF" w:rsidRDefault="007D2CDF">
                              <w:pPr>
                                <w:spacing w:line="57" w:lineRule="exact"/>
                                <w:ind w:left="47"/>
                                <w:rPr>
                                  <w:sz w:val="6"/>
                                </w:rPr>
                              </w:pPr>
                              <w:r>
                                <w:rPr>
                                  <w:color w:val="231F20"/>
                                  <w:sz w:val="6"/>
                                </w:rPr>
                                <w:t>17</w:t>
                              </w:r>
                            </w:p>
                            <w:p w:rsidR="007D2CDF" w:rsidRDefault="007D2CDF">
                              <w:pPr>
                                <w:spacing w:line="63" w:lineRule="exact"/>
                                <w:ind w:left="35"/>
                                <w:rPr>
                                  <w:sz w:val="6"/>
                                </w:rPr>
                              </w:pPr>
                              <w:r>
                                <w:rPr>
                                  <w:color w:val="231F20"/>
                                  <w:sz w:val="6"/>
                                </w:rPr>
                                <w:t>16</w:t>
                              </w:r>
                            </w:p>
                          </w:txbxContent>
                        </wps:txbx>
                        <wps:bodyPr rot="0" vert="horz" wrap="square" lIns="0" tIns="0" rIns="0" bIns="0" anchor="t" anchorCtr="false" upright="true">
                          <a:noAutofit/>
                        </wps:bodyPr>
                      </wps:wsp>
                      <wps:wsp>
                        <wps:cNvPr id="911" name="Text Box 766"/>
                        <wps:cNvSpPr txBox="true">
                          <a:spLocks noChangeArrowheads="true"/>
                        </wps:cNvSpPr>
                        <wps:spPr bwMode="auto">
                          <a:xfrm>
                            <a:off x="10008" y="3675"/>
                            <a:ext cx="82"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231F20"/>
                                  <w:sz w:val="6"/>
                                </w:rPr>
                                <w:t>36</w:t>
                              </w:r>
                            </w:p>
                          </w:txbxContent>
                        </wps:txbx>
                        <wps:bodyPr rot="0" vert="horz" wrap="square" lIns="0" tIns="0" rIns="0" bIns="0" anchor="t" anchorCtr="false" upright="true">
                          <a:noAutofit/>
                        </wps:bodyPr>
                      </wps:wsp>
                      <wps:wsp>
                        <wps:cNvPr id="912" name="Text Box 765"/>
                        <wps:cNvSpPr txBox="true">
                          <a:spLocks noChangeArrowheads="true"/>
                        </wps:cNvSpPr>
                        <wps:spPr bwMode="auto">
                          <a:xfrm>
                            <a:off x="9726" y="3618"/>
                            <a:ext cx="52"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231F20"/>
                                  <w:w w:val="93"/>
                                  <w:sz w:val="6"/>
                                </w:rPr>
                                <w:t>7</w:t>
                              </w:r>
                            </w:p>
                          </w:txbxContent>
                        </wps:txbx>
                        <wps:bodyPr rot="0" vert="horz" wrap="square" lIns="0" tIns="0" rIns="0" bIns="0" anchor="t" anchorCtr="false" upright="true">
                          <a:noAutofit/>
                        </wps:bodyPr>
                      </wps:wsp>
                      <wps:wsp>
                        <wps:cNvPr id="913" name="Text Box 764"/>
                        <wps:cNvSpPr txBox="true">
                          <a:spLocks noChangeArrowheads="true"/>
                        </wps:cNvSpPr>
                        <wps:spPr bwMode="auto">
                          <a:xfrm>
                            <a:off x="9226" y="3618"/>
                            <a:ext cx="371" cy="4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231F20"/>
                                  <w:w w:val="85"/>
                                  <w:sz w:val="5"/>
                                </w:rPr>
                                <w:t>INCOMPLETED…</w:t>
                              </w:r>
                            </w:p>
                            <w:p w:rsidR="007D2CDF" w:rsidRDefault="007D2CDF">
                              <w:pPr>
                                <w:ind w:left="177" w:right="53" w:firstLine="68"/>
                                <w:jc w:val="right"/>
                                <w:rPr>
                                  <w:sz w:val="5"/>
                                </w:rPr>
                              </w:pPr>
                              <w:r>
                                <w:rPr>
                                  <w:color w:val="231F20"/>
                                  <w:w w:val="90"/>
                                  <w:sz w:val="5"/>
                                </w:rPr>
                                <w:t>SM</w:t>
                              </w:r>
                              <w:r>
                                <w:rPr>
                                  <w:color w:val="231F20"/>
                                  <w:w w:val="92"/>
                                  <w:sz w:val="5"/>
                                </w:rPr>
                                <w:t xml:space="preserve"> </w:t>
                              </w:r>
                              <w:r>
                                <w:rPr>
                                  <w:color w:val="231F20"/>
                                  <w:spacing w:val="-1"/>
                                  <w:w w:val="85"/>
                                  <w:sz w:val="5"/>
                                </w:rPr>
                                <w:t xml:space="preserve">GIPP </w:t>
                              </w:r>
                              <w:r>
                                <w:rPr>
                                  <w:color w:val="231F20"/>
                                  <w:spacing w:val="-1"/>
                                  <w:w w:val="95"/>
                                  <w:sz w:val="5"/>
                                </w:rPr>
                                <w:t>LM</w:t>
                              </w:r>
                              <w:r>
                                <w:rPr>
                                  <w:color w:val="231F20"/>
                                  <w:spacing w:val="-1"/>
                                  <w:w w:val="96"/>
                                  <w:sz w:val="5"/>
                                </w:rPr>
                                <w:t xml:space="preserve"> </w:t>
                              </w:r>
                              <w:r>
                                <w:rPr>
                                  <w:color w:val="231F20"/>
                                  <w:w w:val="90"/>
                                  <w:sz w:val="5"/>
                                </w:rPr>
                                <w:t xml:space="preserve">HUME </w:t>
                              </w:r>
                              <w:r>
                                <w:rPr>
                                  <w:color w:val="231F20"/>
                                  <w:spacing w:val="-1"/>
                                  <w:w w:val="90"/>
                                  <w:sz w:val="5"/>
                                </w:rPr>
                                <w:t xml:space="preserve">GRAM EM </w:t>
                              </w:r>
                              <w:r>
                                <w:rPr>
                                  <w:color w:val="231F20"/>
                                  <w:spacing w:val="-1"/>
                                  <w:sz w:val="5"/>
                                </w:rPr>
                                <w:t>NWM</w:t>
                              </w:r>
                            </w:p>
                          </w:txbxContent>
                        </wps:txbx>
                        <wps:bodyPr rot="0" vert="horz" wrap="square" lIns="0" tIns="0" rIns="0" bIns="0" anchor="t" anchorCtr="false" upright="true">
                          <a:noAutofit/>
                        </wps:bodyPr>
                      </wps:wsp>
                      <wps:wsp>
                        <wps:cNvPr id="914" name="Text Box 763"/>
                        <wps:cNvSpPr txBox="true">
                          <a:spLocks noChangeArrowheads="true"/>
                        </wps:cNvSpPr>
                        <wps:spPr bwMode="auto">
                          <a:xfrm>
                            <a:off x="9543" y="3521"/>
                            <a:ext cx="212" cy="8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83" w:lineRule="exact"/>
                                <w:rPr>
                                  <w:b/>
                                  <w:sz w:val="8"/>
                                </w:rPr>
                              </w:pPr>
                              <w:r>
                                <w:rPr>
                                  <w:b/>
                                  <w:color w:val="231F20"/>
                                  <w:w w:val="90"/>
                                  <w:sz w:val="8"/>
                                </w:rPr>
                                <w:t>JFAIP</w:t>
                              </w:r>
                            </w:p>
                          </w:txbxContent>
                        </wps:txbx>
                        <wps:bodyPr rot="0" vert="horz" wrap="square" lIns="0" tIns="0" rIns="0" bIns="0" anchor="t" anchorCtr="false" upright="true">
                          <a:noAutofit/>
                        </wps:bodyPr>
                      </wps:wsp>
                      <wps:wsp>
                        <wps:cNvPr id="915" name="Text Box 762"/>
                        <wps:cNvSpPr txBox="true">
                          <a:spLocks noChangeArrowheads="true"/>
                        </wps:cNvSpPr>
                        <wps:spPr bwMode="auto">
                          <a:xfrm>
                            <a:off x="10566" y="3017"/>
                            <a:ext cx="405" cy="18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939598"/>
                                  <w:sz w:val="5"/>
                                </w:rPr>
                                <w:t>UNMANNED</w:t>
                              </w:r>
                            </w:p>
                            <w:p w:rsidR="007D2CDF" w:rsidRDefault="007D2CDF">
                              <w:pPr>
                                <w:spacing w:before="7" w:line="268" w:lineRule="auto"/>
                                <w:ind w:right="-10"/>
                                <w:rPr>
                                  <w:sz w:val="5"/>
                                </w:rPr>
                              </w:pPr>
                              <w:r>
                                <w:rPr>
                                  <w:color w:val="939598"/>
                                  <w:w w:val="85"/>
                                  <w:sz w:val="5"/>
                                </w:rPr>
                                <w:t>DISPLAYS SET UP SO FAR THIS YEAR</w:t>
                              </w:r>
                            </w:p>
                          </w:txbxContent>
                        </wps:txbx>
                        <wps:bodyPr rot="0" vert="horz" wrap="square" lIns="0" tIns="0" rIns="0" bIns="0" anchor="t" anchorCtr="false" upright="true">
                          <a:noAutofit/>
                        </wps:bodyPr>
                      </wps:wsp>
                      <wps:wsp>
                        <wps:cNvPr id="916" name="Text Box 761"/>
                        <wps:cNvSpPr txBox="true">
                          <a:spLocks noChangeArrowheads="true"/>
                        </wps:cNvSpPr>
                        <wps:spPr bwMode="auto">
                          <a:xfrm>
                            <a:off x="10316" y="3002"/>
                            <a:ext cx="255" cy="24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5"/>
                                <w:rPr>
                                  <w:b/>
                                  <w:sz w:val="17"/>
                                </w:rPr>
                              </w:pPr>
                              <w:r>
                                <w:rPr>
                                  <w:b/>
                                  <w:color w:val="77923B"/>
                                  <w:w w:val="125"/>
                                  <w:sz w:val="17"/>
                                </w:rPr>
                                <w:t>49</w:t>
                              </w:r>
                            </w:p>
                          </w:txbxContent>
                        </wps:txbx>
                        <wps:bodyPr rot="0" vert="horz" wrap="square" lIns="0" tIns="0" rIns="0" bIns="0" anchor="t" anchorCtr="false" upright="true">
                          <a:noAutofit/>
                        </wps:bodyPr>
                      </wps:wsp>
                      <wps:wsp>
                        <wps:cNvPr id="917" name="Text Box 760"/>
                        <wps:cNvSpPr txBox="true">
                          <a:spLocks noChangeArrowheads="true"/>
                        </wps:cNvSpPr>
                        <wps:spPr bwMode="auto">
                          <a:xfrm>
                            <a:off x="10216" y="2805"/>
                            <a:ext cx="762" cy="8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76" w:lineRule="exact"/>
                                <w:rPr>
                                  <w:b/>
                                  <w:sz w:val="8"/>
                                </w:rPr>
                              </w:pPr>
                              <w:r>
                                <w:rPr>
                                  <w:b/>
                                  <w:color w:val="231F20"/>
                                  <w:w w:val="85"/>
                                  <w:sz w:val="8"/>
                                </w:rPr>
                                <w:t>UNMANNED DISPLAYS</w:t>
                              </w:r>
                            </w:p>
                          </w:txbxContent>
                        </wps:txbx>
                        <wps:bodyPr rot="0" vert="horz" wrap="square" lIns="0" tIns="0" rIns="0" bIns="0" anchor="t" anchorCtr="false" upright="true">
                          <a:noAutofit/>
                        </wps:bodyPr>
                      </wps:wsp>
                      <wps:wsp>
                        <wps:cNvPr id="918" name="Text Box 759"/>
                        <wps:cNvSpPr txBox="true">
                          <a:spLocks noChangeArrowheads="true"/>
                        </wps:cNvSpPr>
                        <wps:spPr bwMode="auto">
                          <a:xfrm>
                            <a:off x="10761" y="2437"/>
                            <a:ext cx="220" cy="15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68" w:lineRule="exact"/>
                                <w:ind w:left="6"/>
                                <w:rPr>
                                  <w:sz w:val="7"/>
                                </w:rPr>
                              </w:pPr>
                              <w:r>
                                <w:rPr>
                                  <w:color w:val="231F20"/>
                                  <w:w w:val="95"/>
                                  <w:sz w:val="7"/>
                                </w:rPr>
                                <w:t>3</w:t>
                              </w:r>
                              <w:r>
                                <w:rPr>
                                  <w:color w:val="231F20"/>
                                  <w:spacing w:val="-10"/>
                                  <w:w w:val="95"/>
                                  <w:sz w:val="7"/>
                                </w:rPr>
                                <w:t xml:space="preserve"> </w:t>
                              </w:r>
                              <w:r>
                                <w:rPr>
                                  <w:color w:val="231F20"/>
                                  <w:w w:val="95"/>
                                  <w:sz w:val="7"/>
                                </w:rPr>
                                <w:t>Door</w:t>
                              </w:r>
                            </w:p>
                            <w:p w:rsidR="007D2CDF" w:rsidRDefault="007D2CDF">
                              <w:pPr>
                                <w:spacing w:before="6"/>
                                <w:rPr>
                                  <w:sz w:val="7"/>
                                </w:rPr>
                              </w:pPr>
                              <w:r>
                                <w:rPr>
                                  <w:color w:val="231F20"/>
                                  <w:w w:val="90"/>
                                  <w:sz w:val="7"/>
                                </w:rPr>
                                <w:t>Knocks</w:t>
                              </w:r>
                            </w:p>
                          </w:txbxContent>
                        </wps:txbx>
                        <wps:bodyPr rot="0" vert="horz" wrap="square" lIns="0" tIns="0" rIns="0" bIns="0" anchor="t" anchorCtr="false" upright="true">
                          <a:noAutofit/>
                        </wps:bodyPr>
                      </wps:wsp>
                      <wps:wsp>
                        <wps:cNvPr id="919" name="Text Box 758"/>
                        <wps:cNvSpPr txBox="true">
                          <a:spLocks noChangeArrowheads="true"/>
                        </wps:cNvSpPr>
                        <wps:spPr bwMode="auto">
                          <a:xfrm>
                            <a:off x="10221" y="2261"/>
                            <a:ext cx="642" cy="33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ind w:left="393"/>
                                <w:rPr>
                                  <w:sz w:val="5"/>
                                </w:rPr>
                              </w:pPr>
                              <w:r>
                                <w:rPr>
                                  <w:color w:val="939598"/>
                                  <w:w w:val="90"/>
                                  <w:sz w:val="5"/>
                                </w:rPr>
                                <w:t>PROGRAM</w:t>
                              </w:r>
                            </w:p>
                            <w:p w:rsidR="007D2CDF" w:rsidRDefault="007D2CDF">
                              <w:pPr>
                                <w:rPr>
                                  <w:sz w:val="4"/>
                                </w:rPr>
                              </w:pPr>
                            </w:p>
                            <w:p w:rsidR="007D2CDF" w:rsidRDefault="007D2CDF">
                              <w:pPr>
                                <w:rPr>
                                  <w:sz w:val="4"/>
                                </w:rPr>
                              </w:pPr>
                            </w:p>
                            <w:p w:rsidR="007D2CDF" w:rsidRDefault="007D2CDF">
                              <w:pPr>
                                <w:spacing w:before="23"/>
                                <w:rPr>
                                  <w:sz w:val="7"/>
                                </w:rPr>
                              </w:pPr>
                              <w:r>
                                <w:rPr>
                                  <w:color w:val="231F20"/>
                                  <w:sz w:val="7"/>
                                </w:rPr>
                                <w:t>4534</w:t>
                              </w:r>
                            </w:p>
                            <w:p w:rsidR="007D2CDF" w:rsidRDefault="007D2CDF">
                              <w:pPr>
                                <w:spacing w:before="6"/>
                                <w:rPr>
                                  <w:sz w:val="7"/>
                                </w:rPr>
                              </w:pPr>
                              <w:proofErr w:type="spellStart"/>
                              <w:r>
                                <w:rPr>
                                  <w:color w:val="231F20"/>
                                  <w:sz w:val="7"/>
                                </w:rPr>
                                <w:t>Mailouts</w:t>
                              </w:r>
                              <w:proofErr w:type="spellEnd"/>
                            </w:p>
                          </w:txbxContent>
                        </wps:txbx>
                        <wps:bodyPr rot="0" vert="horz" wrap="square" lIns="0" tIns="0" rIns="0" bIns="0" anchor="t" anchorCtr="false" upright="true">
                          <a:noAutofit/>
                        </wps:bodyPr>
                      </wps:wsp>
                      <wps:wsp>
                        <wps:cNvPr id="920" name="Text Box 757"/>
                        <wps:cNvSpPr txBox="true">
                          <a:spLocks noChangeArrowheads="true"/>
                        </wps:cNvSpPr>
                        <wps:spPr bwMode="auto">
                          <a:xfrm>
                            <a:off x="10614" y="2197"/>
                            <a:ext cx="232"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939598"/>
                                  <w:w w:val="85"/>
                                  <w:sz w:val="5"/>
                                </w:rPr>
                                <w:t>BUSHFIRE</w:t>
                              </w:r>
                            </w:p>
                          </w:txbxContent>
                        </wps:txbx>
                        <wps:bodyPr rot="0" vert="horz" wrap="square" lIns="0" tIns="0" rIns="0" bIns="0" anchor="t" anchorCtr="false" upright="true">
                          <a:noAutofit/>
                        </wps:bodyPr>
                      </wps:wsp>
                      <wps:wsp>
                        <wps:cNvPr id="921" name="Text Box 756"/>
                        <wps:cNvSpPr txBox="true">
                          <a:spLocks noChangeArrowheads="true"/>
                        </wps:cNvSpPr>
                        <wps:spPr bwMode="auto">
                          <a:xfrm>
                            <a:off x="10366" y="2161"/>
                            <a:ext cx="571" cy="24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4"/>
                                <w:rPr>
                                  <w:sz w:val="5"/>
                                </w:rPr>
                              </w:pPr>
                              <w:r>
                                <w:rPr>
                                  <w:b/>
                                  <w:color w:val="77923B"/>
                                  <w:spacing w:val="-1"/>
                                  <w:w w:val="124"/>
                                  <w:position w:val="1"/>
                                  <w:sz w:val="17"/>
                                </w:rPr>
                                <w:t>4</w:t>
                              </w:r>
                              <w:r>
                                <w:rPr>
                                  <w:b/>
                                  <w:color w:val="77923B"/>
                                  <w:spacing w:val="13"/>
                                  <w:w w:val="124"/>
                                  <w:position w:val="1"/>
                                  <w:sz w:val="17"/>
                                </w:rPr>
                                <w:t>1</w:t>
                              </w:r>
                              <w:r>
                                <w:rPr>
                                  <w:color w:val="939598"/>
                                  <w:w w:val="90"/>
                                  <w:sz w:val="5"/>
                                </w:rPr>
                                <w:t>PROM</w:t>
                              </w:r>
                              <w:r>
                                <w:rPr>
                                  <w:color w:val="939598"/>
                                  <w:w w:val="87"/>
                                  <w:sz w:val="5"/>
                                </w:rPr>
                                <w:t>O</w:t>
                              </w:r>
                              <w:r>
                                <w:rPr>
                                  <w:color w:val="939598"/>
                                  <w:spacing w:val="-1"/>
                                  <w:w w:val="87"/>
                                  <w:sz w:val="5"/>
                                </w:rPr>
                                <w:t>T</w:t>
                              </w:r>
                              <w:r>
                                <w:rPr>
                                  <w:color w:val="939598"/>
                                  <w:w w:val="95"/>
                                  <w:sz w:val="5"/>
                                </w:rPr>
                                <w:t>I</w:t>
                              </w:r>
                              <w:r>
                                <w:rPr>
                                  <w:color w:val="939598"/>
                                  <w:w w:val="92"/>
                                  <w:sz w:val="5"/>
                                </w:rPr>
                                <w:t>O</w:t>
                              </w:r>
                              <w:r>
                                <w:rPr>
                                  <w:color w:val="939598"/>
                                  <w:spacing w:val="-1"/>
                                  <w:w w:val="92"/>
                                  <w:sz w:val="5"/>
                                </w:rPr>
                                <w:t>N</w:t>
                              </w:r>
                              <w:r>
                                <w:rPr>
                                  <w:color w:val="939598"/>
                                  <w:w w:val="72"/>
                                  <w:sz w:val="5"/>
                                </w:rPr>
                                <w:t>S</w:t>
                              </w:r>
                            </w:p>
                          </w:txbxContent>
                        </wps:txbx>
                        <wps:bodyPr rot="0" vert="horz" wrap="square" lIns="0" tIns="0" rIns="0" bIns="0" anchor="t" anchorCtr="false" upright="true">
                          <a:noAutofit/>
                        </wps:bodyPr>
                      </wps:wsp>
                      <wps:wsp>
                        <wps:cNvPr id="922" name="Text Box 755"/>
                        <wps:cNvSpPr txBox="true">
                          <a:spLocks noChangeArrowheads="true"/>
                        </wps:cNvSpPr>
                        <wps:spPr bwMode="auto">
                          <a:xfrm>
                            <a:off x="10353" y="2069"/>
                            <a:ext cx="487" cy="8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76" w:lineRule="exact"/>
                                <w:rPr>
                                  <w:b/>
                                  <w:sz w:val="8"/>
                                </w:rPr>
                              </w:pPr>
                              <w:r>
                                <w:rPr>
                                  <w:b/>
                                  <w:color w:val="231F20"/>
                                  <w:w w:val="85"/>
                                  <w:sz w:val="8"/>
                                </w:rPr>
                                <w:t>PROMOTIONS</w:t>
                              </w:r>
                            </w:p>
                          </w:txbxContent>
                        </wps:txbx>
                        <wps:bodyPr rot="0" vert="horz" wrap="square" lIns="0" tIns="0" rIns="0" bIns="0" anchor="t" anchorCtr="false" upright="true">
                          <a:noAutofit/>
                        </wps:bodyPr>
                      </wps:wsp>
                      <wps:wsp>
                        <wps:cNvPr id="923" name="Text Box 754"/>
                        <wps:cNvSpPr txBox="true">
                          <a:spLocks noChangeArrowheads="true"/>
                        </wps:cNvSpPr>
                        <wps:spPr bwMode="auto">
                          <a:xfrm>
                            <a:off x="5386" y="2022"/>
                            <a:ext cx="3725" cy="2134"/>
                          </a:xfrm>
                          <a:prstGeom prst="rect">
                            <a:avLst/>
                          </a:prstGeom>
                          <a:solidFill>
                            <a:srgbClr val="F8F9F4"/>
                          </a:solidFill>
                          <a:ln w="11176">
                            <a:solidFill>
                              <a:srgbClr val="77923B"/>
                            </a:solidFill>
                            <a:prstDash val="solid"/>
                            <a:miter lim="800000"/>
                            <a:headEnd/>
                            <a:tailEnd/>
                          </a:ln>
                        </wps:spPr>
                        <wps:txbx>
                          <w:txbxContent>
                            <w:p w:rsidR="007D2CDF" w:rsidRDefault="007D2CDF">
                              <w:pPr>
                                <w:spacing w:before="38"/>
                                <w:ind w:left="1327"/>
                                <w:rPr>
                                  <w:b/>
                                  <w:sz w:val="8"/>
                                </w:rPr>
                              </w:pPr>
                              <w:r>
                                <w:rPr>
                                  <w:b/>
                                  <w:color w:val="231F20"/>
                                  <w:w w:val="90"/>
                                  <w:sz w:val="8"/>
                                </w:rPr>
                                <w:t>REGIONAL</w:t>
                              </w:r>
                              <w:r>
                                <w:rPr>
                                  <w:b/>
                                  <w:color w:val="231F20"/>
                                  <w:spacing w:val="-3"/>
                                  <w:w w:val="90"/>
                                  <w:sz w:val="8"/>
                                </w:rPr>
                                <w:t xml:space="preserve"> </w:t>
                              </w:r>
                              <w:r>
                                <w:rPr>
                                  <w:b/>
                                  <w:color w:val="231F20"/>
                                  <w:w w:val="90"/>
                                  <w:sz w:val="8"/>
                                </w:rPr>
                                <w:t>OUTCOMES</w:t>
                              </w:r>
                            </w:p>
                            <w:p w:rsidR="007D2CDF" w:rsidRDefault="007D2CDF">
                              <w:pPr>
                                <w:numPr>
                                  <w:ilvl w:val="0"/>
                                  <w:numId w:val="21"/>
                                </w:numPr>
                                <w:tabs>
                                  <w:tab w:val="left" w:pos="67"/>
                                </w:tabs>
                                <w:spacing w:before="48"/>
                                <w:ind w:firstLine="0"/>
                                <w:rPr>
                                  <w:sz w:val="5"/>
                                </w:rPr>
                              </w:pPr>
                              <w:r>
                                <w:rPr>
                                  <w:color w:val="231F20"/>
                                  <w:w w:val="90"/>
                                  <w:sz w:val="5"/>
                                </w:rPr>
                                <w:t>Establishment</w:t>
                              </w:r>
                              <w:r>
                                <w:rPr>
                                  <w:color w:val="231F20"/>
                                  <w:spacing w:val="-4"/>
                                  <w:w w:val="90"/>
                                  <w:sz w:val="5"/>
                                </w:rPr>
                                <w:t xml:space="preserve"> </w:t>
                              </w:r>
                              <w:r>
                                <w:rPr>
                                  <w:color w:val="231F20"/>
                                  <w:w w:val="90"/>
                                  <w:sz w:val="5"/>
                                </w:rPr>
                                <w:t>of</w:t>
                              </w:r>
                              <w:r>
                                <w:rPr>
                                  <w:color w:val="231F20"/>
                                  <w:spacing w:val="-2"/>
                                  <w:w w:val="90"/>
                                  <w:sz w:val="5"/>
                                </w:rPr>
                                <w:t xml:space="preserve"> </w:t>
                              </w:r>
                              <w:r>
                                <w:rPr>
                                  <w:color w:val="231F20"/>
                                  <w:w w:val="90"/>
                                  <w:sz w:val="5"/>
                                </w:rPr>
                                <w:t>trial</w:t>
                              </w:r>
                              <w:r>
                                <w:rPr>
                                  <w:color w:val="231F20"/>
                                  <w:spacing w:val="-3"/>
                                  <w:w w:val="90"/>
                                  <w:sz w:val="5"/>
                                </w:rPr>
                                <w:t xml:space="preserve"> </w:t>
                              </w:r>
                              <w:r>
                                <w:rPr>
                                  <w:color w:val="231F20"/>
                                  <w:w w:val="90"/>
                                  <w:sz w:val="5"/>
                                </w:rPr>
                                <w:t>multi-year</w:t>
                              </w:r>
                              <w:r>
                                <w:rPr>
                                  <w:color w:val="231F20"/>
                                  <w:spacing w:val="-5"/>
                                  <w:w w:val="90"/>
                                  <w:sz w:val="5"/>
                                </w:rPr>
                                <w:t xml:space="preserve"> </w:t>
                              </w:r>
                              <w:r>
                                <w:rPr>
                                  <w:color w:val="231F20"/>
                                  <w:w w:val="90"/>
                                  <w:sz w:val="5"/>
                                </w:rPr>
                                <w:t>community</w:t>
                              </w:r>
                              <w:r>
                                <w:rPr>
                                  <w:color w:val="231F20"/>
                                  <w:spacing w:val="-3"/>
                                  <w:w w:val="90"/>
                                  <w:sz w:val="5"/>
                                </w:rPr>
                                <w:t xml:space="preserve"> </w:t>
                              </w:r>
                              <w:r>
                                <w:rPr>
                                  <w:color w:val="231F20"/>
                                  <w:w w:val="90"/>
                                  <w:sz w:val="5"/>
                                </w:rPr>
                                <w:t>education</w:t>
                              </w:r>
                              <w:r>
                                <w:rPr>
                                  <w:color w:val="231F20"/>
                                  <w:spacing w:val="-2"/>
                                  <w:w w:val="90"/>
                                  <w:sz w:val="5"/>
                                </w:rPr>
                                <w:t xml:space="preserve"> </w:t>
                              </w:r>
                              <w:r>
                                <w:rPr>
                                  <w:color w:val="231F20"/>
                                  <w:w w:val="90"/>
                                  <w:sz w:val="5"/>
                                </w:rPr>
                                <w:t>and</w:t>
                              </w:r>
                              <w:r>
                                <w:rPr>
                                  <w:color w:val="231F20"/>
                                  <w:spacing w:val="-4"/>
                                  <w:w w:val="90"/>
                                  <w:sz w:val="5"/>
                                </w:rPr>
                                <w:t xml:space="preserve"> </w:t>
                              </w:r>
                              <w:r>
                                <w:rPr>
                                  <w:color w:val="231F20"/>
                                  <w:w w:val="90"/>
                                  <w:sz w:val="5"/>
                                </w:rPr>
                                <w:t>engagement</w:t>
                              </w:r>
                              <w:r>
                                <w:rPr>
                                  <w:color w:val="231F20"/>
                                  <w:spacing w:val="-4"/>
                                  <w:w w:val="90"/>
                                  <w:sz w:val="5"/>
                                </w:rPr>
                                <w:t xml:space="preserve"> </w:t>
                              </w:r>
                              <w:r>
                                <w:rPr>
                                  <w:color w:val="231F20"/>
                                  <w:w w:val="90"/>
                                  <w:sz w:val="5"/>
                                </w:rPr>
                                <w:t>plans</w:t>
                              </w:r>
                              <w:r>
                                <w:rPr>
                                  <w:color w:val="231F20"/>
                                  <w:spacing w:val="-3"/>
                                  <w:w w:val="90"/>
                                  <w:sz w:val="5"/>
                                </w:rPr>
                                <w:t xml:space="preserve"> </w:t>
                              </w:r>
                              <w:r>
                                <w:rPr>
                                  <w:color w:val="231F20"/>
                                  <w:w w:val="90"/>
                                  <w:sz w:val="5"/>
                                </w:rPr>
                                <w:t>for</w:t>
                              </w:r>
                              <w:r>
                                <w:rPr>
                                  <w:color w:val="231F20"/>
                                  <w:spacing w:val="-2"/>
                                  <w:w w:val="90"/>
                                  <w:sz w:val="5"/>
                                </w:rPr>
                                <w:t xml:space="preserve"> </w:t>
                              </w:r>
                              <w:r>
                                <w:rPr>
                                  <w:color w:val="231F20"/>
                                  <w:w w:val="90"/>
                                  <w:sz w:val="5"/>
                                </w:rPr>
                                <w:t>highest</w:t>
                              </w:r>
                              <w:r>
                                <w:rPr>
                                  <w:color w:val="231F20"/>
                                  <w:spacing w:val="-5"/>
                                  <w:w w:val="90"/>
                                  <w:sz w:val="5"/>
                                </w:rPr>
                                <w:t xml:space="preserve"> </w:t>
                              </w:r>
                              <w:r>
                                <w:rPr>
                                  <w:color w:val="231F20"/>
                                  <w:w w:val="90"/>
                                  <w:sz w:val="5"/>
                                </w:rPr>
                                <w:t>risk</w:t>
                              </w:r>
                              <w:r>
                                <w:rPr>
                                  <w:color w:val="231F20"/>
                                  <w:spacing w:val="-3"/>
                                  <w:w w:val="90"/>
                                  <w:sz w:val="5"/>
                                </w:rPr>
                                <w:t xml:space="preserve"> </w:t>
                              </w:r>
                              <w:r>
                                <w:rPr>
                                  <w:color w:val="231F20"/>
                                  <w:w w:val="90"/>
                                  <w:sz w:val="5"/>
                                </w:rPr>
                                <w:t>communities.</w:t>
                              </w:r>
                            </w:p>
                            <w:p w:rsidR="007D2CDF" w:rsidRDefault="007D2CDF">
                              <w:pPr>
                                <w:spacing w:before="2"/>
                                <w:rPr>
                                  <w:sz w:val="5"/>
                                </w:rPr>
                              </w:pPr>
                            </w:p>
                            <w:p w:rsidR="007D2CDF" w:rsidRDefault="007D2CDF">
                              <w:pPr>
                                <w:numPr>
                                  <w:ilvl w:val="0"/>
                                  <w:numId w:val="21"/>
                                </w:numPr>
                                <w:tabs>
                                  <w:tab w:val="left" w:pos="67"/>
                                </w:tabs>
                                <w:ind w:right="120" w:firstLine="0"/>
                                <w:rPr>
                                  <w:sz w:val="5"/>
                                </w:rPr>
                              </w:pPr>
                              <w:r>
                                <w:rPr>
                                  <w:color w:val="231F20"/>
                                  <w:w w:val="90"/>
                                  <w:sz w:val="5"/>
                                </w:rPr>
                                <w:t>Heightened</w:t>
                              </w:r>
                              <w:r>
                                <w:rPr>
                                  <w:color w:val="231F20"/>
                                  <w:spacing w:val="-6"/>
                                  <w:w w:val="90"/>
                                  <w:sz w:val="5"/>
                                </w:rPr>
                                <w:t xml:space="preserve"> </w:t>
                              </w:r>
                              <w:r>
                                <w:rPr>
                                  <w:color w:val="231F20"/>
                                  <w:w w:val="90"/>
                                  <w:sz w:val="5"/>
                                </w:rPr>
                                <w:t>awareness</w:t>
                              </w:r>
                              <w:r>
                                <w:rPr>
                                  <w:color w:val="231F20"/>
                                  <w:spacing w:val="-5"/>
                                  <w:w w:val="90"/>
                                  <w:sz w:val="5"/>
                                </w:rPr>
                                <w:t xml:space="preserve"> </w:t>
                              </w:r>
                              <w:r>
                                <w:rPr>
                                  <w:color w:val="231F20"/>
                                  <w:w w:val="90"/>
                                  <w:sz w:val="5"/>
                                </w:rPr>
                                <w:t>of</w:t>
                              </w:r>
                              <w:r>
                                <w:rPr>
                                  <w:color w:val="231F20"/>
                                  <w:spacing w:val="-5"/>
                                  <w:w w:val="90"/>
                                  <w:sz w:val="5"/>
                                </w:rPr>
                                <w:t xml:space="preserve"> </w:t>
                              </w:r>
                              <w:r>
                                <w:rPr>
                                  <w:color w:val="231F20"/>
                                  <w:w w:val="90"/>
                                  <w:sz w:val="5"/>
                                </w:rPr>
                                <w:t>local</w:t>
                              </w:r>
                              <w:r>
                                <w:rPr>
                                  <w:color w:val="231F20"/>
                                  <w:spacing w:val="-5"/>
                                  <w:w w:val="90"/>
                                  <w:sz w:val="5"/>
                                </w:rPr>
                                <w:t xml:space="preserve"> </w:t>
                              </w:r>
                              <w:r>
                                <w:rPr>
                                  <w:color w:val="231F20"/>
                                  <w:w w:val="90"/>
                                  <w:sz w:val="5"/>
                                </w:rPr>
                                <w:t>risk</w:t>
                              </w:r>
                              <w:r>
                                <w:rPr>
                                  <w:color w:val="231F20"/>
                                  <w:spacing w:val="-5"/>
                                  <w:w w:val="90"/>
                                  <w:sz w:val="5"/>
                                </w:rPr>
                                <w:t xml:space="preserve"> </w:t>
                              </w:r>
                              <w:r>
                                <w:rPr>
                                  <w:color w:val="231F20"/>
                                  <w:w w:val="90"/>
                                  <w:sz w:val="5"/>
                                </w:rPr>
                                <w:t>though</w:t>
                              </w:r>
                              <w:r>
                                <w:rPr>
                                  <w:color w:val="231F20"/>
                                  <w:spacing w:val="-5"/>
                                  <w:w w:val="90"/>
                                  <w:sz w:val="5"/>
                                </w:rPr>
                                <w:t xml:space="preserve"> </w:t>
                              </w:r>
                              <w:r>
                                <w:rPr>
                                  <w:color w:val="231F20"/>
                                  <w:w w:val="90"/>
                                  <w:sz w:val="5"/>
                                </w:rPr>
                                <w:t>increase</w:t>
                              </w:r>
                              <w:r>
                                <w:rPr>
                                  <w:color w:val="231F20"/>
                                  <w:spacing w:val="-5"/>
                                  <w:w w:val="90"/>
                                  <w:sz w:val="5"/>
                                </w:rPr>
                                <w:t xml:space="preserve"> </w:t>
                              </w:r>
                              <w:r>
                                <w:rPr>
                                  <w:color w:val="231F20"/>
                                  <w:w w:val="90"/>
                                  <w:sz w:val="5"/>
                                </w:rPr>
                                <w:t>in</w:t>
                              </w:r>
                              <w:r>
                                <w:rPr>
                                  <w:color w:val="231F20"/>
                                  <w:spacing w:val="-5"/>
                                  <w:w w:val="90"/>
                                  <w:sz w:val="5"/>
                                </w:rPr>
                                <w:t xml:space="preserve"> </w:t>
                              </w:r>
                              <w:r>
                                <w:rPr>
                                  <w:color w:val="231F20"/>
                                  <w:w w:val="90"/>
                                  <w:sz w:val="5"/>
                                </w:rPr>
                                <w:t>Fire</w:t>
                              </w:r>
                              <w:r>
                                <w:rPr>
                                  <w:color w:val="231F20"/>
                                  <w:spacing w:val="-5"/>
                                  <w:w w:val="90"/>
                                  <w:sz w:val="5"/>
                                </w:rPr>
                                <w:t xml:space="preserve"> </w:t>
                              </w:r>
                              <w:r>
                                <w:rPr>
                                  <w:color w:val="231F20"/>
                                  <w:w w:val="90"/>
                                  <w:sz w:val="5"/>
                                </w:rPr>
                                <w:t>Ready</w:t>
                              </w:r>
                              <w:r>
                                <w:rPr>
                                  <w:color w:val="231F20"/>
                                  <w:spacing w:val="-5"/>
                                  <w:w w:val="90"/>
                                  <w:sz w:val="5"/>
                                </w:rPr>
                                <w:t xml:space="preserve"> </w:t>
                              </w:r>
                              <w:r>
                                <w:rPr>
                                  <w:color w:val="231F20"/>
                                  <w:w w:val="90"/>
                                  <w:sz w:val="5"/>
                                </w:rPr>
                                <w:t>Victoria</w:t>
                              </w:r>
                              <w:r>
                                <w:rPr>
                                  <w:color w:val="231F20"/>
                                  <w:spacing w:val="-5"/>
                                  <w:w w:val="90"/>
                                  <w:sz w:val="5"/>
                                </w:rPr>
                                <w:t xml:space="preserve"> </w:t>
                              </w:r>
                              <w:r>
                                <w:rPr>
                                  <w:color w:val="231F20"/>
                                  <w:w w:val="90"/>
                                  <w:sz w:val="5"/>
                                </w:rPr>
                                <w:t>(FRV)</w:t>
                              </w:r>
                              <w:r>
                                <w:rPr>
                                  <w:color w:val="231F20"/>
                                  <w:spacing w:val="-5"/>
                                  <w:w w:val="90"/>
                                  <w:sz w:val="5"/>
                                </w:rPr>
                                <w:t xml:space="preserve"> </w:t>
                              </w:r>
                              <w:r>
                                <w:rPr>
                                  <w:color w:val="231F20"/>
                                  <w:w w:val="90"/>
                                  <w:sz w:val="5"/>
                                </w:rPr>
                                <w:t>sessions</w:t>
                              </w:r>
                              <w:r>
                                <w:rPr>
                                  <w:color w:val="231F20"/>
                                  <w:spacing w:val="-6"/>
                                  <w:w w:val="90"/>
                                  <w:sz w:val="5"/>
                                </w:rPr>
                                <w:t xml:space="preserve"> </w:t>
                              </w:r>
                              <w:r>
                                <w:rPr>
                                  <w:color w:val="231F20"/>
                                  <w:w w:val="90"/>
                                  <w:sz w:val="5"/>
                                </w:rPr>
                                <w:t>targeted</w:t>
                              </w:r>
                              <w:r>
                                <w:rPr>
                                  <w:color w:val="231F20"/>
                                  <w:spacing w:val="-4"/>
                                  <w:w w:val="90"/>
                                  <w:sz w:val="5"/>
                                </w:rPr>
                                <w:t xml:space="preserve"> </w:t>
                              </w:r>
                              <w:r>
                                <w:rPr>
                                  <w:color w:val="231F20"/>
                                  <w:w w:val="90"/>
                                  <w:sz w:val="5"/>
                                </w:rPr>
                                <w:t>at</w:t>
                              </w:r>
                              <w:r>
                                <w:rPr>
                                  <w:color w:val="231F20"/>
                                  <w:spacing w:val="-5"/>
                                  <w:w w:val="90"/>
                                  <w:sz w:val="5"/>
                                </w:rPr>
                                <w:t xml:space="preserve"> </w:t>
                              </w:r>
                              <w:r>
                                <w:rPr>
                                  <w:color w:val="231F20"/>
                                  <w:w w:val="90"/>
                                  <w:sz w:val="5"/>
                                </w:rPr>
                                <w:t>Special</w:t>
                              </w:r>
                              <w:r>
                                <w:rPr>
                                  <w:color w:val="231F20"/>
                                  <w:spacing w:val="-4"/>
                                  <w:w w:val="90"/>
                                  <w:sz w:val="5"/>
                                </w:rPr>
                                <w:t xml:space="preserve"> </w:t>
                              </w:r>
                              <w:r>
                                <w:rPr>
                                  <w:color w:val="231F20"/>
                                  <w:w w:val="90"/>
                                  <w:sz w:val="5"/>
                                </w:rPr>
                                <w:t>Interest</w:t>
                              </w:r>
                              <w:r>
                                <w:rPr>
                                  <w:color w:val="231F20"/>
                                  <w:spacing w:val="-5"/>
                                  <w:w w:val="90"/>
                                  <w:sz w:val="5"/>
                                </w:rPr>
                                <w:t xml:space="preserve"> </w:t>
                              </w:r>
                              <w:r>
                                <w:rPr>
                                  <w:color w:val="231F20"/>
                                  <w:w w:val="90"/>
                                  <w:sz w:val="5"/>
                                </w:rPr>
                                <w:t>Groups</w:t>
                              </w:r>
                              <w:r>
                                <w:rPr>
                                  <w:color w:val="231F20"/>
                                  <w:spacing w:val="-4"/>
                                  <w:w w:val="90"/>
                                  <w:sz w:val="5"/>
                                </w:rPr>
                                <w:t xml:space="preserve"> </w:t>
                              </w:r>
                              <w:r>
                                <w:rPr>
                                  <w:color w:val="231F20"/>
                                  <w:w w:val="90"/>
                                  <w:sz w:val="5"/>
                                </w:rPr>
                                <w:t>involved</w:t>
                              </w:r>
                              <w:r>
                                <w:rPr>
                                  <w:color w:val="231F20"/>
                                  <w:spacing w:val="-6"/>
                                  <w:w w:val="90"/>
                                  <w:sz w:val="5"/>
                                </w:rPr>
                                <w:t xml:space="preserve"> </w:t>
                              </w:r>
                              <w:r>
                                <w:rPr>
                                  <w:color w:val="231F20"/>
                                  <w:w w:val="90"/>
                                  <w:sz w:val="5"/>
                                </w:rPr>
                                <w:t>with</w:t>
                              </w:r>
                              <w:r>
                                <w:rPr>
                                  <w:color w:val="231F20"/>
                                  <w:spacing w:val="-5"/>
                                  <w:w w:val="90"/>
                                  <w:sz w:val="5"/>
                                </w:rPr>
                                <w:t xml:space="preserve"> </w:t>
                              </w:r>
                              <w:r>
                                <w:rPr>
                                  <w:color w:val="231F20"/>
                                  <w:w w:val="90"/>
                                  <w:sz w:val="5"/>
                                </w:rPr>
                                <w:t>travel</w:t>
                              </w:r>
                              <w:r>
                                <w:rPr>
                                  <w:color w:val="231F20"/>
                                  <w:spacing w:val="-5"/>
                                  <w:w w:val="90"/>
                                  <w:sz w:val="5"/>
                                </w:rPr>
                                <w:t xml:space="preserve"> </w:t>
                              </w:r>
                              <w:r>
                                <w:rPr>
                                  <w:color w:val="231F20"/>
                                  <w:w w:val="90"/>
                                  <w:sz w:val="5"/>
                                </w:rPr>
                                <w:t>or</w:t>
                              </w:r>
                              <w:r>
                                <w:rPr>
                                  <w:color w:val="231F20"/>
                                  <w:spacing w:val="-5"/>
                                  <w:w w:val="90"/>
                                  <w:sz w:val="5"/>
                                </w:rPr>
                                <w:t xml:space="preserve"> </w:t>
                              </w:r>
                              <w:r>
                                <w:rPr>
                                  <w:color w:val="231F20"/>
                                  <w:w w:val="90"/>
                                  <w:sz w:val="5"/>
                                </w:rPr>
                                <w:t>vulnerable</w:t>
                              </w:r>
                              <w:r>
                                <w:rPr>
                                  <w:color w:val="231F20"/>
                                  <w:spacing w:val="-5"/>
                                  <w:w w:val="90"/>
                                  <w:sz w:val="5"/>
                                </w:rPr>
                                <w:t xml:space="preserve"> </w:t>
                              </w:r>
                              <w:r>
                                <w:rPr>
                                  <w:color w:val="231F20"/>
                                  <w:w w:val="90"/>
                                  <w:sz w:val="5"/>
                                </w:rPr>
                                <w:t>communities</w:t>
                              </w:r>
                              <w:r>
                                <w:rPr>
                                  <w:color w:val="231F20"/>
                                  <w:spacing w:val="-6"/>
                                  <w:w w:val="90"/>
                                  <w:sz w:val="5"/>
                                </w:rPr>
                                <w:t xml:space="preserve"> </w:t>
                              </w:r>
                              <w:proofErr w:type="spellStart"/>
                              <w:r>
                                <w:rPr>
                                  <w:color w:val="231F20"/>
                                  <w:w w:val="90"/>
                                  <w:sz w:val="5"/>
                                </w:rPr>
                                <w:t>eg</w:t>
                              </w:r>
                              <w:proofErr w:type="spellEnd"/>
                              <w:r>
                                <w:rPr>
                                  <w:color w:val="231F20"/>
                                  <w:w w:val="90"/>
                                  <w:sz w:val="5"/>
                                </w:rPr>
                                <w:t>.</w:t>
                              </w:r>
                              <w:r>
                                <w:rPr>
                                  <w:color w:val="231F20"/>
                                  <w:spacing w:val="-5"/>
                                  <w:w w:val="90"/>
                                  <w:sz w:val="5"/>
                                </w:rPr>
                                <w:t xml:space="preserve"> </w:t>
                              </w:r>
                              <w:r>
                                <w:rPr>
                                  <w:color w:val="231F20"/>
                                  <w:w w:val="90"/>
                                  <w:sz w:val="5"/>
                                </w:rPr>
                                <w:t xml:space="preserve">Red </w:t>
                              </w:r>
                              <w:r>
                                <w:rPr>
                                  <w:color w:val="231F20"/>
                                  <w:sz w:val="5"/>
                                </w:rPr>
                                <w:t>Cross,</w:t>
                              </w:r>
                              <w:r>
                                <w:rPr>
                                  <w:color w:val="231F20"/>
                                  <w:spacing w:val="-5"/>
                                  <w:sz w:val="5"/>
                                </w:rPr>
                                <w:t xml:space="preserve"> </w:t>
                              </w:r>
                              <w:r>
                                <w:rPr>
                                  <w:color w:val="231F20"/>
                                  <w:sz w:val="5"/>
                                </w:rPr>
                                <w:t>Pony</w:t>
                              </w:r>
                              <w:r>
                                <w:rPr>
                                  <w:color w:val="231F20"/>
                                  <w:spacing w:val="-5"/>
                                  <w:sz w:val="5"/>
                                </w:rPr>
                                <w:t xml:space="preserve"> </w:t>
                              </w:r>
                              <w:r>
                                <w:rPr>
                                  <w:color w:val="231F20"/>
                                  <w:sz w:val="5"/>
                                </w:rPr>
                                <w:t>Clubs,</w:t>
                              </w:r>
                              <w:r>
                                <w:rPr>
                                  <w:color w:val="231F20"/>
                                  <w:spacing w:val="-5"/>
                                  <w:sz w:val="5"/>
                                </w:rPr>
                                <w:t xml:space="preserve"> </w:t>
                              </w:r>
                              <w:r>
                                <w:rPr>
                                  <w:color w:val="231F20"/>
                                  <w:sz w:val="5"/>
                                </w:rPr>
                                <w:t>Senior</w:t>
                              </w:r>
                              <w:r>
                                <w:rPr>
                                  <w:color w:val="231F20"/>
                                  <w:spacing w:val="-5"/>
                                  <w:sz w:val="5"/>
                                </w:rPr>
                                <w:t xml:space="preserve"> </w:t>
                              </w:r>
                              <w:r>
                                <w:rPr>
                                  <w:color w:val="231F20"/>
                                  <w:sz w:val="5"/>
                                </w:rPr>
                                <w:t>Citizens,</w:t>
                              </w:r>
                              <w:r>
                                <w:rPr>
                                  <w:color w:val="231F20"/>
                                  <w:spacing w:val="-6"/>
                                  <w:sz w:val="5"/>
                                </w:rPr>
                                <w:t xml:space="preserve"> </w:t>
                              </w:r>
                              <w:r>
                                <w:rPr>
                                  <w:color w:val="231F20"/>
                                  <w:sz w:val="5"/>
                                </w:rPr>
                                <w:t>Motoring</w:t>
                              </w:r>
                              <w:r>
                                <w:rPr>
                                  <w:color w:val="231F20"/>
                                  <w:spacing w:val="-4"/>
                                  <w:sz w:val="5"/>
                                </w:rPr>
                                <w:t xml:space="preserve"> </w:t>
                              </w:r>
                              <w:r>
                                <w:rPr>
                                  <w:color w:val="231F20"/>
                                  <w:sz w:val="5"/>
                                </w:rPr>
                                <w:t>Groups,</w:t>
                              </w:r>
                              <w:r>
                                <w:rPr>
                                  <w:color w:val="231F20"/>
                                  <w:spacing w:val="-4"/>
                                  <w:sz w:val="5"/>
                                </w:rPr>
                                <w:t xml:space="preserve"> </w:t>
                              </w:r>
                              <w:r>
                                <w:rPr>
                                  <w:color w:val="231F20"/>
                                  <w:sz w:val="5"/>
                                </w:rPr>
                                <w:t>School</w:t>
                              </w:r>
                              <w:r>
                                <w:rPr>
                                  <w:color w:val="231F20"/>
                                  <w:spacing w:val="-4"/>
                                  <w:sz w:val="5"/>
                                </w:rPr>
                                <w:t xml:space="preserve"> </w:t>
                              </w:r>
                              <w:r>
                                <w:rPr>
                                  <w:color w:val="231F20"/>
                                  <w:sz w:val="5"/>
                                </w:rPr>
                                <w:t>Bus</w:t>
                              </w:r>
                              <w:r>
                                <w:rPr>
                                  <w:color w:val="231F20"/>
                                  <w:spacing w:val="-4"/>
                                  <w:sz w:val="5"/>
                                </w:rPr>
                                <w:t xml:space="preserve"> </w:t>
                              </w:r>
                              <w:r>
                                <w:rPr>
                                  <w:color w:val="231F20"/>
                                  <w:sz w:val="5"/>
                                </w:rPr>
                                <w:t>Drivers</w:t>
                              </w:r>
                            </w:p>
                            <w:p w:rsidR="007D2CDF" w:rsidRDefault="007D2CDF">
                              <w:pPr>
                                <w:spacing w:before="5"/>
                                <w:rPr>
                                  <w:sz w:val="5"/>
                                </w:rPr>
                              </w:pPr>
                            </w:p>
                            <w:p w:rsidR="007D2CDF" w:rsidRDefault="007D2CDF">
                              <w:pPr>
                                <w:numPr>
                                  <w:ilvl w:val="0"/>
                                  <w:numId w:val="21"/>
                                </w:numPr>
                                <w:tabs>
                                  <w:tab w:val="left" w:pos="67"/>
                                </w:tabs>
                                <w:ind w:right="207" w:firstLine="0"/>
                                <w:rPr>
                                  <w:sz w:val="5"/>
                                </w:rPr>
                              </w:pPr>
                              <w:r>
                                <w:rPr>
                                  <w:color w:val="231F20"/>
                                  <w:w w:val="90"/>
                                  <w:sz w:val="5"/>
                                </w:rPr>
                                <w:t>Community</w:t>
                              </w:r>
                              <w:r>
                                <w:rPr>
                                  <w:color w:val="231F20"/>
                                  <w:spacing w:val="-6"/>
                                  <w:w w:val="90"/>
                                  <w:sz w:val="5"/>
                                </w:rPr>
                                <w:t xml:space="preserve"> </w:t>
                              </w:r>
                              <w:r>
                                <w:rPr>
                                  <w:color w:val="231F20"/>
                                  <w:w w:val="90"/>
                                  <w:sz w:val="5"/>
                                </w:rPr>
                                <w:t>resilience</w:t>
                              </w:r>
                              <w:r>
                                <w:rPr>
                                  <w:color w:val="231F20"/>
                                  <w:spacing w:val="-5"/>
                                  <w:w w:val="90"/>
                                  <w:sz w:val="5"/>
                                </w:rPr>
                                <w:t xml:space="preserve"> </w:t>
                              </w:r>
                              <w:r>
                                <w:rPr>
                                  <w:color w:val="231F20"/>
                                  <w:w w:val="90"/>
                                  <w:sz w:val="5"/>
                                </w:rPr>
                                <w:t>is</w:t>
                              </w:r>
                              <w:r>
                                <w:rPr>
                                  <w:color w:val="231F20"/>
                                  <w:spacing w:val="-5"/>
                                  <w:w w:val="90"/>
                                  <w:sz w:val="5"/>
                                </w:rPr>
                                <w:t xml:space="preserve"> </w:t>
                              </w:r>
                              <w:r>
                                <w:rPr>
                                  <w:color w:val="231F20"/>
                                  <w:w w:val="90"/>
                                  <w:sz w:val="5"/>
                                </w:rPr>
                                <w:t>increased</w:t>
                              </w:r>
                              <w:r>
                                <w:rPr>
                                  <w:color w:val="231F20"/>
                                  <w:spacing w:val="-6"/>
                                  <w:w w:val="90"/>
                                  <w:sz w:val="5"/>
                                </w:rPr>
                                <w:t xml:space="preserve"> </w:t>
                              </w:r>
                              <w:r>
                                <w:rPr>
                                  <w:color w:val="231F20"/>
                                  <w:w w:val="90"/>
                                  <w:sz w:val="5"/>
                                </w:rPr>
                                <w:t>through</w:t>
                              </w:r>
                              <w:r>
                                <w:rPr>
                                  <w:color w:val="231F20"/>
                                  <w:spacing w:val="-3"/>
                                  <w:w w:val="90"/>
                                  <w:sz w:val="5"/>
                                </w:rPr>
                                <w:t xml:space="preserve"> </w:t>
                              </w:r>
                              <w:r>
                                <w:rPr>
                                  <w:color w:val="231F20"/>
                                  <w:w w:val="90"/>
                                  <w:sz w:val="5"/>
                                </w:rPr>
                                <w:t>active</w:t>
                              </w:r>
                              <w:r>
                                <w:rPr>
                                  <w:color w:val="231F20"/>
                                  <w:spacing w:val="-5"/>
                                  <w:w w:val="90"/>
                                  <w:sz w:val="5"/>
                                </w:rPr>
                                <w:t xml:space="preserve"> </w:t>
                              </w:r>
                              <w:r>
                                <w:rPr>
                                  <w:color w:val="231F20"/>
                                  <w:w w:val="90"/>
                                  <w:sz w:val="5"/>
                                </w:rPr>
                                <w:t>promotion</w:t>
                              </w:r>
                              <w:r>
                                <w:rPr>
                                  <w:color w:val="231F20"/>
                                  <w:spacing w:val="-4"/>
                                  <w:w w:val="90"/>
                                  <w:sz w:val="5"/>
                                </w:rPr>
                                <w:t xml:space="preserve"> </w:t>
                              </w:r>
                              <w:r>
                                <w:rPr>
                                  <w:color w:val="231F20"/>
                                  <w:w w:val="90"/>
                                  <w:sz w:val="5"/>
                                </w:rPr>
                                <w:t>of</w:t>
                              </w:r>
                              <w:r>
                                <w:rPr>
                                  <w:color w:val="231F20"/>
                                  <w:spacing w:val="-5"/>
                                  <w:w w:val="90"/>
                                  <w:sz w:val="5"/>
                                </w:rPr>
                                <w:t xml:space="preserve"> </w:t>
                              </w:r>
                              <w:r>
                                <w:rPr>
                                  <w:color w:val="231F20"/>
                                  <w:w w:val="90"/>
                                  <w:sz w:val="5"/>
                                </w:rPr>
                                <w:t>Community</w:t>
                              </w:r>
                              <w:r>
                                <w:rPr>
                                  <w:color w:val="231F20"/>
                                  <w:spacing w:val="-5"/>
                                  <w:w w:val="90"/>
                                  <w:sz w:val="5"/>
                                </w:rPr>
                                <w:t xml:space="preserve"> </w:t>
                              </w:r>
                              <w:r>
                                <w:rPr>
                                  <w:color w:val="231F20"/>
                                  <w:w w:val="90"/>
                                  <w:sz w:val="5"/>
                                </w:rPr>
                                <w:t>Fireguard</w:t>
                              </w:r>
                              <w:r>
                                <w:rPr>
                                  <w:color w:val="231F20"/>
                                  <w:spacing w:val="-6"/>
                                  <w:w w:val="90"/>
                                  <w:sz w:val="5"/>
                                </w:rPr>
                                <w:t xml:space="preserve"> </w:t>
                              </w:r>
                              <w:r>
                                <w:rPr>
                                  <w:color w:val="231F20"/>
                                  <w:w w:val="90"/>
                                  <w:sz w:val="5"/>
                                </w:rPr>
                                <w:t>Groups</w:t>
                              </w:r>
                              <w:r>
                                <w:rPr>
                                  <w:color w:val="231F20"/>
                                  <w:spacing w:val="-4"/>
                                  <w:w w:val="90"/>
                                  <w:sz w:val="5"/>
                                </w:rPr>
                                <w:t xml:space="preserve"> </w:t>
                              </w:r>
                              <w:r>
                                <w:rPr>
                                  <w:color w:val="231F20"/>
                                  <w:w w:val="90"/>
                                  <w:sz w:val="5"/>
                                </w:rPr>
                                <w:t>(CFG’s)</w:t>
                              </w:r>
                              <w:r>
                                <w:rPr>
                                  <w:color w:val="231F20"/>
                                  <w:spacing w:val="-4"/>
                                  <w:w w:val="90"/>
                                  <w:sz w:val="5"/>
                                </w:rPr>
                                <w:t xml:space="preserve"> </w:t>
                              </w:r>
                              <w:r>
                                <w:rPr>
                                  <w:color w:val="231F20"/>
                                  <w:w w:val="90"/>
                                  <w:sz w:val="5"/>
                                </w:rPr>
                                <w:t>by</w:t>
                              </w:r>
                              <w:r>
                                <w:rPr>
                                  <w:color w:val="231F20"/>
                                  <w:spacing w:val="-5"/>
                                  <w:w w:val="90"/>
                                  <w:sz w:val="5"/>
                                </w:rPr>
                                <w:t xml:space="preserve"> </w:t>
                              </w:r>
                              <w:r>
                                <w:rPr>
                                  <w:color w:val="231F20"/>
                                  <w:w w:val="90"/>
                                  <w:sz w:val="5"/>
                                </w:rPr>
                                <w:t>conducting</w:t>
                              </w:r>
                              <w:r>
                                <w:rPr>
                                  <w:color w:val="231F20"/>
                                  <w:spacing w:val="-4"/>
                                  <w:w w:val="90"/>
                                  <w:sz w:val="5"/>
                                </w:rPr>
                                <w:t xml:space="preserve"> </w:t>
                              </w:r>
                              <w:r>
                                <w:rPr>
                                  <w:color w:val="231F20"/>
                                  <w:w w:val="90"/>
                                  <w:sz w:val="5"/>
                                </w:rPr>
                                <w:t>maintenance</w:t>
                              </w:r>
                              <w:r>
                                <w:rPr>
                                  <w:color w:val="231F20"/>
                                  <w:spacing w:val="-4"/>
                                  <w:w w:val="90"/>
                                  <w:sz w:val="5"/>
                                </w:rPr>
                                <w:t xml:space="preserve"> </w:t>
                              </w:r>
                              <w:r>
                                <w:rPr>
                                  <w:color w:val="231F20"/>
                                  <w:w w:val="90"/>
                                  <w:sz w:val="5"/>
                                </w:rPr>
                                <w:t>network</w:t>
                              </w:r>
                              <w:r>
                                <w:rPr>
                                  <w:color w:val="231F20"/>
                                  <w:spacing w:val="-4"/>
                                  <w:w w:val="90"/>
                                  <w:sz w:val="5"/>
                                </w:rPr>
                                <w:t xml:space="preserve"> </w:t>
                              </w:r>
                              <w:r>
                                <w:rPr>
                                  <w:color w:val="231F20"/>
                                  <w:w w:val="90"/>
                                  <w:sz w:val="5"/>
                                </w:rPr>
                                <w:t>meetings</w:t>
                              </w:r>
                              <w:r>
                                <w:rPr>
                                  <w:color w:val="231F20"/>
                                  <w:spacing w:val="-6"/>
                                  <w:w w:val="90"/>
                                  <w:sz w:val="5"/>
                                </w:rPr>
                                <w:t xml:space="preserve"> </w:t>
                              </w:r>
                              <w:r>
                                <w:rPr>
                                  <w:color w:val="231F20"/>
                                  <w:w w:val="90"/>
                                  <w:sz w:val="5"/>
                                </w:rPr>
                                <w:t>for</w:t>
                              </w:r>
                              <w:r>
                                <w:rPr>
                                  <w:color w:val="231F20"/>
                                  <w:spacing w:val="-4"/>
                                  <w:w w:val="90"/>
                                  <w:sz w:val="5"/>
                                </w:rPr>
                                <w:t xml:space="preserve"> </w:t>
                              </w:r>
                              <w:r>
                                <w:rPr>
                                  <w:color w:val="231F20"/>
                                  <w:w w:val="90"/>
                                  <w:sz w:val="5"/>
                                </w:rPr>
                                <w:t>all</w:t>
                              </w:r>
                              <w:r>
                                <w:rPr>
                                  <w:color w:val="231F20"/>
                                  <w:spacing w:val="-4"/>
                                  <w:w w:val="90"/>
                                  <w:sz w:val="5"/>
                                </w:rPr>
                                <w:t xml:space="preserve"> </w:t>
                              </w:r>
                              <w:r>
                                <w:rPr>
                                  <w:color w:val="231F20"/>
                                  <w:w w:val="90"/>
                                  <w:sz w:val="5"/>
                                </w:rPr>
                                <w:t>existing</w:t>
                              </w:r>
                              <w:r>
                                <w:rPr>
                                  <w:color w:val="231F20"/>
                                  <w:spacing w:val="-6"/>
                                  <w:w w:val="90"/>
                                  <w:sz w:val="5"/>
                                </w:rPr>
                                <w:t xml:space="preserve"> </w:t>
                              </w:r>
                              <w:r>
                                <w:rPr>
                                  <w:color w:val="231F20"/>
                                  <w:w w:val="90"/>
                                  <w:sz w:val="5"/>
                                </w:rPr>
                                <w:t>groups,</w:t>
                              </w:r>
                              <w:r>
                                <w:rPr>
                                  <w:color w:val="231F20"/>
                                  <w:spacing w:val="-4"/>
                                  <w:w w:val="90"/>
                                  <w:sz w:val="5"/>
                                </w:rPr>
                                <w:t xml:space="preserve"> </w:t>
                              </w:r>
                              <w:r>
                                <w:rPr>
                                  <w:color w:val="231F20"/>
                                  <w:w w:val="90"/>
                                  <w:sz w:val="5"/>
                                </w:rPr>
                                <w:t xml:space="preserve">and </w:t>
                              </w:r>
                              <w:r>
                                <w:rPr>
                                  <w:color w:val="231F20"/>
                                  <w:sz w:val="5"/>
                                </w:rPr>
                                <w:t>establishment</w:t>
                              </w:r>
                              <w:r>
                                <w:rPr>
                                  <w:color w:val="231F20"/>
                                  <w:spacing w:val="-6"/>
                                  <w:sz w:val="5"/>
                                </w:rPr>
                                <w:t xml:space="preserve"> </w:t>
                              </w:r>
                              <w:r>
                                <w:rPr>
                                  <w:color w:val="231F20"/>
                                  <w:sz w:val="5"/>
                                </w:rPr>
                                <w:t>of</w:t>
                              </w:r>
                              <w:r>
                                <w:rPr>
                                  <w:color w:val="231F20"/>
                                  <w:spacing w:val="-3"/>
                                  <w:sz w:val="5"/>
                                </w:rPr>
                                <w:t xml:space="preserve"> </w:t>
                              </w:r>
                              <w:r>
                                <w:rPr>
                                  <w:color w:val="231F20"/>
                                  <w:sz w:val="5"/>
                                </w:rPr>
                                <w:t>new</w:t>
                              </w:r>
                              <w:r>
                                <w:rPr>
                                  <w:color w:val="231F20"/>
                                  <w:spacing w:val="-4"/>
                                  <w:sz w:val="5"/>
                                </w:rPr>
                                <w:t xml:space="preserve"> </w:t>
                              </w:r>
                              <w:r>
                                <w:rPr>
                                  <w:color w:val="231F20"/>
                                  <w:sz w:val="5"/>
                                </w:rPr>
                                <w:t>groups</w:t>
                              </w:r>
                            </w:p>
                            <w:p w:rsidR="007D2CDF" w:rsidRDefault="007D2CDF">
                              <w:pPr>
                                <w:spacing w:before="5"/>
                                <w:rPr>
                                  <w:sz w:val="5"/>
                                </w:rPr>
                              </w:pPr>
                            </w:p>
                            <w:p w:rsidR="007D2CDF" w:rsidRDefault="007D2CDF">
                              <w:pPr>
                                <w:numPr>
                                  <w:ilvl w:val="0"/>
                                  <w:numId w:val="21"/>
                                </w:numPr>
                                <w:tabs>
                                  <w:tab w:val="left" w:pos="67"/>
                                </w:tabs>
                                <w:ind w:firstLine="0"/>
                                <w:rPr>
                                  <w:sz w:val="5"/>
                                </w:rPr>
                              </w:pPr>
                              <w:r>
                                <w:rPr>
                                  <w:color w:val="231F20"/>
                                  <w:sz w:val="5"/>
                                </w:rPr>
                                <w:t>All</w:t>
                              </w:r>
                              <w:r>
                                <w:rPr>
                                  <w:color w:val="231F20"/>
                                  <w:spacing w:val="-5"/>
                                  <w:sz w:val="5"/>
                                </w:rPr>
                                <w:t xml:space="preserve"> </w:t>
                              </w:r>
                              <w:r>
                                <w:rPr>
                                  <w:color w:val="231F20"/>
                                  <w:sz w:val="5"/>
                                </w:rPr>
                                <w:t>CFG</w:t>
                              </w:r>
                              <w:r>
                                <w:rPr>
                                  <w:color w:val="231F20"/>
                                  <w:spacing w:val="-5"/>
                                  <w:sz w:val="5"/>
                                </w:rPr>
                                <w:t xml:space="preserve"> </w:t>
                              </w:r>
                              <w:r>
                                <w:rPr>
                                  <w:color w:val="231F20"/>
                                  <w:sz w:val="5"/>
                                </w:rPr>
                                <w:t>members</w:t>
                              </w:r>
                              <w:r>
                                <w:rPr>
                                  <w:color w:val="231F20"/>
                                  <w:spacing w:val="-6"/>
                                  <w:sz w:val="5"/>
                                </w:rPr>
                                <w:t xml:space="preserve"> </w:t>
                              </w:r>
                              <w:r>
                                <w:rPr>
                                  <w:color w:val="231F20"/>
                                  <w:sz w:val="5"/>
                                </w:rPr>
                                <w:t>have</w:t>
                              </w:r>
                              <w:r>
                                <w:rPr>
                                  <w:color w:val="231F20"/>
                                  <w:spacing w:val="-5"/>
                                  <w:sz w:val="5"/>
                                </w:rPr>
                                <w:t xml:space="preserve"> </w:t>
                              </w:r>
                              <w:r>
                                <w:rPr>
                                  <w:color w:val="231F20"/>
                                  <w:sz w:val="5"/>
                                </w:rPr>
                                <w:t>developed,</w:t>
                              </w:r>
                              <w:r>
                                <w:rPr>
                                  <w:color w:val="231F20"/>
                                  <w:spacing w:val="-5"/>
                                  <w:sz w:val="5"/>
                                </w:rPr>
                                <w:t xml:space="preserve"> </w:t>
                              </w:r>
                              <w:r>
                                <w:rPr>
                                  <w:color w:val="231F20"/>
                                  <w:sz w:val="5"/>
                                </w:rPr>
                                <w:t>reviewed</w:t>
                              </w:r>
                              <w:r>
                                <w:rPr>
                                  <w:color w:val="231F20"/>
                                  <w:spacing w:val="-6"/>
                                  <w:sz w:val="5"/>
                                </w:rPr>
                                <w:t xml:space="preserve"> </w:t>
                              </w:r>
                              <w:r>
                                <w:rPr>
                                  <w:color w:val="231F20"/>
                                  <w:sz w:val="5"/>
                                </w:rPr>
                                <w:t>and</w:t>
                              </w:r>
                              <w:r>
                                <w:rPr>
                                  <w:color w:val="231F20"/>
                                  <w:spacing w:val="-4"/>
                                  <w:sz w:val="5"/>
                                </w:rPr>
                                <w:t xml:space="preserve"> </w:t>
                              </w:r>
                              <w:r>
                                <w:rPr>
                                  <w:color w:val="231F20"/>
                                  <w:sz w:val="5"/>
                                </w:rPr>
                                <w:t>practiced</w:t>
                              </w:r>
                              <w:r>
                                <w:rPr>
                                  <w:color w:val="231F20"/>
                                  <w:spacing w:val="-4"/>
                                  <w:sz w:val="5"/>
                                </w:rPr>
                                <w:t xml:space="preserve"> </w:t>
                              </w:r>
                              <w:r>
                                <w:rPr>
                                  <w:color w:val="231F20"/>
                                  <w:sz w:val="5"/>
                                </w:rPr>
                                <w:t>their</w:t>
                              </w:r>
                              <w:r>
                                <w:rPr>
                                  <w:color w:val="231F20"/>
                                  <w:spacing w:val="-5"/>
                                  <w:sz w:val="5"/>
                                </w:rPr>
                                <w:t xml:space="preserve"> </w:t>
                              </w:r>
                              <w:r>
                                <w:rPr>
                                  <w:color w:val="231F20"/>
                                  <w:sz w:val="5"/>
                                </w:rPr>
                                <w:t>individual</w:t>
                              </w:r>
                              <w:r>
                                <w:rPr>
                                  <w:color w:val="231F20"/>
                                  <w:spacing w:val="-7"/>
                                  <w:sz w:val="5"/>
                                </w:rPr>
                                <w:t xml:space="preserve"> </w:t>
                              </w:r>
                              <w:r>
                                <w:rPr>
                                  <w:color w:val="231F20"/>
                                  <w:sz w:val="5"/>
                                </w:rPr>
                                <w:t>fire</w:t>
                              </w:r>
                              <w:r>
                                <w:rPr>
                                  <w:color w:val="231F20"/>
                                  <w:spacing w:val="-5"/>
                                  <w:sz w:val="5"/>
                                </w:rPr>
                                <w:t xml:space="preserve"> </w:t>
                              </w:r>
                              <w:r>
                                <w:rPr>
                                  <w:color w:val="231F20"/>
                                  <w:sz w:val="5"/>
                                </w:rPr>
                                <w:t>plan.</w:t>
                              </w:r>
                            </w:p>
                            <w:p w:rsidR="007D2CDF" w:rsidRDefault="007D2CDF">
                              <w:pPr>
                                <w:spacing w:before="3"/>
                                <w:rPr>
                                  <w:sz w:val="5"/>
                                </w:rPr>
                              </w:pPr>
                            </w:p>
                            <w:p w:rsidR="007D2CDF" w:rsidRDefault="007D2CDF">
                              <w:pPr>
                                <w:numPr>
                                  <w:ilvl w:val="0"/>
                                  <w:numId w:val="21"/>
                                </w:numPr>
                                <w:tabs>
                                  <w:tab w:val="left" w:pos="67"/>
                                </w:tabs>
                                <w:ind w:right="31" w:firstLine="0"/>
                                <w:rPr>
                                  <w:sz w:val="5"/>
                                </w:rPr>
                              </w:pPr>
                              <w:r>
                                <w:rPr>
                                  <w:color w:val="231F20"/>
                                  <w:w w:val="90"/>
                                  <w:sz w:val="5"/>
                                </w:rPr>
                                <w:t>Increase</w:t>
                              </w:r>
                              <w:r>
                                <w:rPr>
                                  <w:color w:val="231F20"/>
                                  <w:spacing w:val="-5"/>
                                  <w:w w:val="90"/>
                                  <w:sz w:val="5"/>
                                </w:rPr>
                                <w:t xml:space="preserve"> </w:t>
                              </w:r>
                              <w:r>
                                <w:rPr>
                                  <w:color w:val="231F20"/>
                                  <w:w w:val="90"/>
                                  <w:sz w:val="5"/>
                                </w:rPr>
                                <w:t>community</w:t>
                              </w:r>
                              <w:r>
                                <w:rPr>
                                  <w:color w:val="231F20"/>
                                  <w:spacing w:val="-5"/>
                                  <w:w w:val="90"/>
                                  <w:sz w:val="5"/>
                                </w:rPr>
                                <w:t xml:space="preserve"> </w:t>
                              </w:r>
                              <w:r>
                                <w:rPr>
                                  <w:color w:val="231F20"/>
                                  <w:w w:val="90"/>
                                  <w:sz w:val="5"/>
                                </w:rPr>
                                <w:t>planning</w:t>
                              </w:r>
                              <w:r>
                                <w:rPr>
                                  <w:color w:val="231F20"/>
                                  <w:spacing w:val="-5"/>
                                  <w:w w:val="90"/>
                                  <w:sz w:val="5"/>
                                </w:rPr>
                                <w:t xml:space="preserve"> </w:t>
                              </w:r>
                              <w:r>
                                <w:rPr>
                                  <w:color w:val="231F20"/>
                                  <w:w w:val="90"/>
                                  <w:sz w:val="5"/>
                                </w:rPr>
                                <w:t>and</w:t>
                              </w:r>
                              <w:r>
                                <w:rPr>
                                  <w:color w:val="231F20"/>
                                  <w:spacing w:val="-4"/>
                                  <w:w w:val="90"/>
                                  <w:sz w:val="5"/>
                                </w:rPr>
                                <w:t xml:space="preserve"> </w:t>
                              </w:r>
                              <w:r>
                                <w:rPr>
                                  <w:color w:val="231F20"/>
                                  <w:w w:val="90"/>
                                  <w:sz w:val="5"/>
                                </w:rPr>
                                <w:t>preparedness</w:t>
                              </w:r>
                              <w:r>
                                <w:rPr>
                                  <w:color w:val="231F20"/>
                                  <w:spacing w:val="-5"/>
                                  <w:w w:val="90"/>
                                  <w:sz w:val="5"/>
                                </w:rPr>
                                <w:t xml:space="preserve"> </w:t>
                              </w:r>
                              <w:r>
                                <w:rPr>
                                  <w:color w:val="231F20"/>
                                  <w:w w:val="90"/>
                                  <w:sz w:val="5"/>
                                </w:rPr>
                                <w:t>though</w:t>
                              </w:r>
                              <w:r>
                                <w:rPr>
                                  <w:color w:val="231F20"/>
                                  <w:spacing w:val="-4"/>
                                  <w:w w:val="90"/>
                                  <w:sz w:val="5"/>
                                </w:rPr>
                                <w:t xml:space="preserve"> </w:t>
                              </w:r>
                              <w:r>
                                <w:rPr>
                                  <w:color w:val="231F20"/>
                                  <w:w w:val="90"/>
                                  <w:sz w:val="5"/>
                                </w:rPr>
                                <w:t>Bushfire</w:t>
                              </w:r>
                              <w:r>
                                <w:rPr>
                                  <w:color w:val="231F20"/>
                                  <w:spacing w:val="-5"/>
                                  <w:w w:val="90"/>
                                  <w:sz w:val="5"/>
                                </w:rPr>
                                <w:t xml:space="preserve"> </w:t>
                              </w:r>
                              <w:r>
                                <w:rPr>
                                  <w:color w:val="231F20"/>
                                  <w:w w:val="90"/>
                                  <w:sz w:val="5"/>
                                </w:rPr>
                                <w:t>Planning</w:t>
                              </w:r>
                              <w:r>
                                <w:rPr>
                                  <w:color w:val="231F20"/>
                                  <w:spacing w:val="-5"/>
                                  <w:w w:val="90"/>
                                  <w:sz w:val="5"/>
                                </w:rPr>
                                <w:t xml:space="preserve"> </w:t>
                              </w:r>
                              <w:r>
                                <w:rPr>
                                  <w:color w:val="231F20"/>
                                  <w:w w:val="90"/>
                                  <w:sz w:val="5"/>
                                </w:rPr>
                                <w:t>Workshops</w:t>
                              </w:r>
                              <w:r>
                                <w:rPr>
                                  <w:color w:val="231F20"/>
                                  <w:spacing w:val="-5"/>
                                  <w:w w:val="90"/>
                                  <w:sz w:val="5"/>
                                </w:rPr>
                                <w:t xml:space="preserve"> </w:t>
                              </w:r>
                              <w:r>
                                <w:rPr>
                                  <w:color w:val="231F20"/>
                                  <w:w w:val="90"/>
                                  <w:sz w:val="5"/>
                                </w:rPr>
                                <w:t>(BPW’s)</w:t>
                              </w:r>
                              <w:r>
                                <w:rPr>
                                  <w:color w:val="231F20"/>
                                  <w:spacing w:val="-4"/>
                                  <w:w w:val="90"/>
                                  <w:sz w:val="5"/>
                                </w:rPr>
                                <w:t xml:space="preserve"> </w:t>
                              </w:r>
                              <w:r>
                                <w:rPr>
                                  <w:color w:val="231F20"/>
                                  <w:w w:val="90"/>
                                  <w:sz w:val="5"/>
                                </w:rPr>
                                <w:t>in</w:t>
                              </w:r>
                              <w:r>
                                <w:rPr>
                                  <w:color w:val="231F20"/>
                                  <w:spacing w:val="-5"/>
                                  <w:w w:val="90"/>
                                  <w:sz w:val="5"/>
                                </w:rPr>
                                <w:t xml:space="preserve"> </w:t>
                              </w:r>
                              <w:r>
                                <w:rPr>
                                  <w:color w:val="231F20"/>
                                  <w:w w:val="90"/>
                                  <w:sz w:val="5"/>
                                </w:rPr>
                                <w:t>centrally</w:t>
                              </w:r>
                              <w:r>
                                <w:rPr>
                                  <w:color w:val="231F20"/>
                                  <w:spacing w:val="-5"/>
                                  <w:w w:val="90"/>
                                  <w:sz w:val="5"/>
                                </w:rPr>
                                <w:t xml:space="preserve"> </w:t>
                              </w:r>
                              <w:r>
                                <w:rPr>
                                  <w:color w:val="231F20"/>
                                  <w:w w:val="90"/>
                                  <w:sz w:val="5"/>
                                </w:rPr>
                                <w:t>located</w:t>
                              </w:r>
                              <w:r>
                                <w:rPr>
                                  <w:color w:val="231F20"/>
                                  <w:spacing w:val="-4"/>
                                  <w:w w:val="90"/>
                                  <w:sz w:val="5"/>
                                </w:rPr>
                                <w:t xml:space="preserve"> </w:t>
                              </w:r>
                              <w:r>
                                <w:rPr>
                                  <w:color w:val="231F20"/>
                                  <w:w w:val="90"/>
                                  <w:sz w:val="5"/>
                                </w:rPr>
                                <w:t>rural</w:t>
                              </w:r>
                              <w:r>
                                <w:rPr>
                                  <w:color w:val="231F20"/>
                                  <w:spacing w:val="-4"/>
                                  <w:w w:val="90"/>
                                  <w:sz w:val="5"/>
                                </w:rPr>
                                <w:t xml:space="preserve"> </w:t>
                              </w:r>
                              <w:r>
                                <w:rPr>
                                  <w:color w:val="231F20"/>
                                  <w:w w:val="90"/>
                                  <w:sz w:val="5"/>
                                </w:rPr>
                                <w:t>townships</w:t>
                              </w:r>
                              <w:r>
                                <w:rPr>
                                  <w:color w:val="231F20"/>
                                  <w:spacing w:val="-5"/>
                                  <w:w w:val="90"/>
                                  <w:sz w:val="5"/>
                                </w:rPr>
                                <w:t xml:space="preserve"> </w:t>
                              </w:r>
                              <w:r>
                                <w:rPr>
                                  <w:color w:val="231F20"/>
                                  <w:w w:val="90"/>
                                  <w:sz w:val="5"/>
                                </w:rPr>
                                <w:t>with</w:t>
                              </w:r>
                              <w:r>
                                <w:rPr>
                                  <w:color w:val="231F20"/>
                                  <w:spacing w:val="-4"/>
                                  <w:w w:val="90"/>
                                  <w:sz w:val="5"/>
                                </w:rPr>
                                <w:t xml:space="preserve"> </w:t>
                              </w:r>
                              <w:r>
                                <w:rPr>
                                  <w:color w:val="231F20"/>
                                  <w:w w:val="90"/>
                                  <w:sz w:val="5"/>
                                </w:rPr>
                                <w:t>participants</w:t>
                              </w:r>
                              <w:r>
                                <w:rPr>
                                  <w:color w:val="231F20"/>
                                  <w:spacing w:val="-4"/>
                                  <w:w w:val="90"/>
                                  <w:sz w:val="5"/>
                                </w:rPr>
                                <w:t xml:space="preserve"> </w:t>
                              </w:r>
                              <w:r>
                                <w:rPr>
                                  <w:color w:val="231F20"/>
                                  <w:w w:val="90"/>
                                  <w:sz w:val="5"/>
                                </w:rPr>
                                <w:t>completing,</w:t>
                              </w:r>
                              <w:r>
                                <w:rPr>
                                  <w:color w:val="231F20"/>
                                  <w:spacing w:val="-5"/>
                                  <w:w w:val="90"/>
                                  <w:sz w:val="5"/>
                                </w:rPr>
                                <w:t xml:space="preserve"> </w:t>
                              </w:r>
                              <w:r>
                                <w:rPr>
                                  <w:color w:val="231F20"/>
                                  <w:w w:val="90"/>
                                  <w:sz w:val="5"/>
                                </w:rPr>
                                <w:t>as</w:t>
                              </w:r>
                              <w:r>
                                <w:rPr>
                                  <w:color w:val="231F20"/>
                                  <w:spacing w:val="-4"/>
                                  <w:w w:val="90"/>
                                  <w:sz w:val="5"/>
                                </w:rPr>
                                <w:t xml:space="preserve"> </w:t>
                              </w:r>
                              <w:r>
                                <w:rPr>
                                  <w:color w:val="231F20"/>
                                  <w:w w:val="90"/>
                                  <w:sz w:val="5"/>
                                </w:rPr>
                                <w:t>a</w:t>
                              </w:r>
                              <w:r>
                                <w:rPr>
                                  <w:color w:val="231F20"/>
                                  <w:spacing w:val="-5"/>
                                  <w:w w:val="90"/>
                                  <w:sz w:val="5"/>
                                </w:rPr>
                                <w:t xml:space="preserve"> </w:t>
                              </w:r>
                              <w:r>
                                <w:rPr>
                                  <w:color w:val="231F20"/>
                                  <w:w w:val="90"/>
                                  <w:sz w:val="5"/>
                                </w:rPr>
                                <w:t>minimum,</w:t>
                              </w:r>
                              <w:r>
                                <w:rPr>
                                  <w:color w:val="231F20"/>
                                  <w:spacing w:val="-5"/>
                                  <w:w w:val="90"/>
                                  <w:sz w:val="5"/>
                                </w:rPr>
                                <w:t xml:space="preserve"> </w:t>
                              </w:r>
                              <w:r>
                                <w:rPr>
                                  <w:color w:val="231F20"/>
                                  <w:w w:val="90"/>
                                  <w:sz w:val="5"/>
                                </w:rPr>
                                <w:t>My</w:t>
                              </w:r>
                              <w:r>
                                <w:rPr>
                                  <w:color w:val="231F20"/>
                                  <w:spacing w:val="-5"/>
                                  <w:w w:val="90"/>
                                  <w:sz w:val="5"/>
                                </w:rPr>
                                <w:t xml:space="preserve"> </w:t>
                              </w:r>
                              <w:r>
                                <w:rPr>
                                  <w:color w:val="231F20"/>
                                  <w:w w:val="90"/>
                                  <w:sz w:val="5"/>
                                </w:rPr>
                                <w:t>Plan</w:t>
                              </w:r>
                              <w:r>
                                <w:rPr>
                                  <w:color w:val="231F20"/>
                                  <w:spacing w:val="7"/>
                                  <w:w w:val="90"/>
                                  <w:sz w:val="5"/>
                                </w:rPr>
                                <w:t xml:space="preserve"> </w:t>
                              </w:r>
                              <w:r>
                                <w:rPr>
                                  <w:color w:val="231F20"/>
                                  <w:w w:val="90"/>
                                  <w:sz w:val="5"/>
                                </w:rPr>
                                <w:t xml:space="preserve">(or </w:t>
                              </w:r>
                              <w:r>
                                <w:rPr>
                                  <w:color w:val="231F20"/>
                                  <w:sz w:val="5"/>
                                </w:rPr>
                                <w:t>equivalent)</w:t>
                              </w:r>
                              <w:r>
                                <w:rPr>
                                  <w:color w:val="231F20"/>
                                  <w:spacing w:val="-5"/>
                                  <w:sz w:val="5"/>
                                </w:rPr>
                                <w:t xml:space="preserve"> </w:t>
                              </w:r>
                              <w:r>
                                <w:rPr>
                                  <w:color w:val="231F20"/>
                                  <w:sz w:val="5"/>
                                </w:rPr>
                                <w:t>at</w:t>
                              </w:r>
                              <w:r>
                                <w:rPr>
                                  <w:color w:val="231F20"/>
                                  <w:spacing w:val="-4"/>
                                  <w:sz w:val="5"/>
                                </w:rPr>
                                <w:t xml:space="preserve"> </w:t>
                              </w:r>
                              <w:r>
                                <w:rPr>
                                  <w:color w:val="231F20"/>
                                  <w:sz w:val="5"/>
                                </w:rPr>
                                <w:t>end</w:t>
                              </w:r>
                              <w:r>
                                <w:rPr>
                                  <w:color w:val="231F20"/>
                                  <w:spacing w:val="-3"/>
                                  <w:sz w:val="5"/>
                                </w:rPr>
                                <w:t xml:space="preserve"> </w:t>
                              </w:r>
                              <w:r>
                                <w:rPr>
                                  <w:color w:val="231F20"/>
                                  <w:sz w:val="5"/>
                                </w:rPr>
                                <w:t>of</w:t>
                              </w:r>
                              <w:r>
                                <w:rPr>
                                  <w:color w:val="231F20"/>
                                  <w:spacing w:val="-4"/>
                                  <w:sz w:val="5"/>
                                </w:rPr>
                                <w:t xml:space="preserve"> </w:t>
                              </w:r>
                              <w:r>
                                <w:rPr>
                                  <w:color w:val="231F20"/>
                                  <w:sz w:val="5"/>
                                </w:rPr>
                                <w:t>workshop</w:t>
                              </w:r>
                            </w:p>
                            <w:p w:rsidR="007D2CDF" w:rsidRDefault="007D2CDF">
                              <w:pPr>
                                <w:spacing w:before="5"/>
                                <w:rPr>
                                  <w:sz w:val="5"/>
                                </w:rPr>
                              </w:pPr>
                            </w:p>
                            <w:p w:rsidR="007D2CDF" w:rsidRDefault="007D2CDF">
                              <w:pPr>
                                <w:numPr>
                                  <w:ilvl w:val="0"/>
                                  <w:numId w:val="21"/>
                                </w:numPr>
                                <w:tabs>
                                  <w:tab w:val="left" w:pos="67"/>
                                </w:tabs>
                                <w:ind w:firstLine="0"/>
                                <w:rPr>
                                  <w:sz w:val="5"/>
                                </w:rPr>
                              </w:pPr>
                              <w:r>
                                <w:rPr>
                                  <w:color w:val="231F20"/>
                                  <w:sz w:val="5"/>
                                </w:rPr>
                                <w:t>Home</w:t>
                              </w:r>
                              <w:r>
                                <w:rPr>
                                  <w:color w:val="231F20"/>
                                  <w:spacing w:val="-6"/>
                                  <w:sz w:val="5"/>
                                </w:rPr>
                                <w:t xml:space="preserve"> </w:t>
                              </w:r>
                              <w:r>
                                <w:rPr>
                                  <w:color w:val="231F20"/>
                                  <w:sz w:val="5"/>
                                </w:rPr>
                                <w:t>Bushfire</w:t>
                              </w:r>
                              <w:r>
                                <w:rPr>
                                  <w:color w:val="231F20"/>
                                  <w:spacing w:val="-7"/>
                                  <w:sz w:val="5"/>
                                </w:rPr>
                                <w:t xml:space="preserve"> </w:t>
                              </w:r>
                              <w:r>
                                <w:rPr>
                                  <w:color w:val="231F20"/>
                                  <w:sz w:val="5"/>
                                </w:rPr>
                                <w:t>Advice</w:t>
                              </w:r>
                              <w:r>
                                <w:rPr>
                                  <w:color w:val="231F20"/>
                                  <w:spacing w:val="-6"/>
                                  <w:sz w:val="5"/>
                                </w:rPr>
                                <w:t xml:space="preserve"> </w:t>
                              </w:r>
                              <w:r>
                                <w:rPr>
                                  <w:color w:val="231F20"/>
                                  <w:sz w:val="5"/>
                                </w:rPr>
                                <w:t>Service</w:t>
                              </w:r>
                              <w:r>
                                <w:rPr>
                                  <w:color w:val="231F20"/>
                                  <w:spacing w:val="-6"/>
                                  <w:sz w:val="5"/>
                                </w:rPr>
                                <w:t xml:space="preserve"> </w:t>
                              </w:r>
                              <w:r>
                                <w:rPr>
                                  <w:color w:val="231F20"/>
                                  <w:sz w:val="5"/>
                                </w:rPr>
                                <w:t>(HBAS)</w:t>
                              </w:r>
                              <w:r>
                                <w:rPr>
                                  <w:color w:val="231F20"/>
                                  <w:spacing w:val="-7"/>
                                  <w:sz w:val="5"/>
                                </w:rPr>
                                <w:t xml:space="preserve"> </w:t>
                              </w:r>
                              <w:r>
                                <w:rPr>
                                  <w:color w:val="231F20"/>
                                  <w:sz w:val="5"/>
                                </w:rPr>
                                <w:t>implemented</w:t>
                              </w:r>
                              <w:r>
                                <w:rPr>
                                  <w:color w:val="231F20"/>
                                  <w:spacing w:val="-7"/>
                                  <w:sz w:val="5"/>
                                </w:rPr>
                                <w:t xml:space="preserve"> </w:t>
                              </w:r>
                              <w:r>
                                <w:rPr>
                                  <w:color w:val="231F20"/>
                                  <w:sz w:val="5"/>
                                </w:rPr>
                                <w:t>only</w:t>
                              </w:r>
                              <w:r>
                                <w:rPr>
                                  <w:color w:val="231F20"/>
                                  <w:spacing w:val="-5"/>
                                  <w:sz w:val="5"/>
                                </w:rPr>
                                <w:t xml:space="preserve"> </w:t>
                              </w:r>
                              <w:r>
                                <w:rPr>
                                  <w:color w:val="231F20"/>
                                  <w:sz w:val="5"/>
                                </w:rPr>
                                <w:t>to</w:t>
                              </w:r>
                              <w:r>
                                <w:rPr>
                                  <w:color w:val="231F20"/>
                                  <w:spacing w:val="-6"/>
                                  <w:sz w:val="5"/>
                                </w:rPr>
                                <w:t xml:space="preserve"> </w:t>
                              </w:r>
                              <w:r>
                                <w:rPr>
                                  <w:color w:val="231F20"/>
                                  <w:sz w:val="5"/>
                                </w:rPr>
                                <w:t>highest</w:t>
                              </w:r>
                              <w:r>
                                <w:rPr>
                                  <w:color w:val="231F20"/>
                                  <w:spacing w:val="-6"/>
                                  <w:sz w:val="5"/>
                                </w:rPr>
                                <w:t xml:space="preserve"> </w:t>
                              </w:r>
                              <w:r>
                                <w:rPr>
                                  <w:color w:val="231F20"/>
                                  <w:sz w:val="5"/>
                                </w:rPr>
                                <w:t>risk</w:t>
                              </w:r>
                              <w:r>
                                <w:rPr>
                                  <w:color w:val="231F20"/>
                                  <w:spacing w:val="-6"/>
                                  <w:sz w:val="5"/>
                                </w:rPr>
                                <w:t xml:space="preserve"> </w:t>
                              </w:r>
                              <w:r>
                                <w:rPr>
                                  <w:color w:val="231F20"/>
                                  <w:sz w:val="5"/>
                                </w:rPr>
                                <w:t>properties,</w:t>
                              </w:r>
                              <w:r>
                                <w:rPr>
                                  <w:color w:val="231F20"/>
                                  <w:spacing w:val="-6"/>
                                  <w:sz w:val="5"/>
                                </w:rPr>
                                <w:t xml:space="preserve"> </w:t>
                              </w:r>
                              <w:r>
                                <w:rPr>
                                  <w:color w:val="231F20"/>
                                  <w:sz w:val="5"/>
                                </w:rPr>
                                <w:t>and</w:t>
                              </w:r>
                              <w:r>
                                <w:rPr>
                                  <w:color w:val="231F20"/>
                                  <w:spacing w:val="-5"/>
                                  <w:sz w:val="5"/>
                                </w:rPr>
                                <w:t xml:space="preserve"> </w:t>
                              </w:r>
                              <w:proofErr w:type="spellStart"/>
                              <w:r>
                                <w:rPr>
                                  <w:color w:val="231F20"/>
                                  <w:sz w:val="5"/>
                                </w:rPr>
                                <w:t>ceasation</w:t>
                              </w:r>
                              <w:proofErr w:type="spellEnd"/>
                              <w:r>
                                <w:rPr>
                                  <w:color w:val="231F20"/>
                                  <w:spacing w:val="-6"/>
                                  <w:sz w:val="5"/>
                                </w:rPr>
                                <w:t xml:space="preserve"> </w:t>
                              </w:r>
                              <w:r>
                                <w:rPr>
                                  <w:color w:val="231F20"/>
                                  <w:sz w:val="5"/>
                                </w:rPr>
                                <w:t>of</w:t>
                              </w:r>
                              <w:r>
                                <w:rPr>
                                  <w:color w:val="231F20"/>
                                  <w:spacing w:val="-5"/>
                                  <w:sz w:val="5"/>
                                </w:rPr>
                                <w:t xml:space="preserve"> </w:t>
                              </w:r>
                              <w:r>
                                <w:rPr>
                                  <w:color w:val="231F20"/>
                                  <w:sz w:val="5"/>
                                </w:rPr>
                                <w:t>active</w:t>
                              </w:r>
                              <w:r>
                                <w:rPr>
                                  <w:color w:val="231F20"/>
                                  <w:spacing w:val="-5"/>
                                  <w:sz w:val="5"/>
                                </w:rPr>
                                <w:t xml:space="preserve"> </w:t>
                              </w:r>
                              <w:r>
                                <w:rPr>
                                  <w:color w:val="231F20"/>
                                  <w:sz w:val="5"/>
                                </w:rPr>
                                <w:t>promotion.</w:t>
                              </w:r>
                            </w:p>
                            <w:p w:rsidR="007D2CDF" w:rsidRDefault="007D2CDF">
                              <w:pPr>
                                <w:spacing w:before="2"/>
                                <w:rPr>
                                  <w:sz w:val="5"/>
                                </w:rPr>
                              </w:pPr>
                            </w:p>
                            <w:p w:rsidR="007D2CDF" w:rsidRDefault="007D2CDF">
                              <w:pPr>
                                <w:numPr>
                                  <w:ilvl w:val="0"/>
                                  <w:numId w:val="21"/>
                                </w:numPr>
                                <w:tabs>
                                  <w:tab w:val="left" w:pos="67"/>
                                </w:tabs>
                                <w:ind w:firstLine="0"/>
                                <w:rPr>
                                  <w:sz w:val="5"/>
                                </w:rPr>
                              </w:pPr>
                              <w:r>
                                <w:rPr>
                                  <w:color w:val="231F20"/>
                                  <w:sz w:val="5"/>
                                </w:rPr>
                                <w:t>Test,</w:t>
                              </w:r>
                              <w:r>
                                <w:rPr>
                                  <w:color w:val="231F20"/>
                                  <w:spacing w:val="-5"/>
                                  <w:sz w:val="5"/>
                                </w:rPr>
                                <w:t xml:space="preserve"> </w:t>
                              </w:r>
                              <w:r>
                                <w:rPr>
                                  <w:color w:val="231F20"/>
                                  <w:sz w:val="5"/>
                                </w:rPr>
                                <w:t>trial</w:t>
                              </w:r>
                              <w:r>
                                <w:rPr>
                                  <w:color w:val="231F20"/>
                                  <w:spacing w:val="-5"/>
                                  <w:sz w:val="5"/>
                                </w:rPr>
                                <w:t xml:space="preserve"> </w:t>
                              </w:r>
                              <w:r>
                                <w:rPr>
                                  <w:color w:val="231F20"/>
                                  <w:sz w:val="5"/>
                                </w:rPr>
                                <w:t>and</w:t>
                              </w:r>
                              <w:r>
                                <w:rPr>
                                  <w:color w:val="231F20"/>
                                  <w:spacing w:val="-6"/>
                                  <w:sz w:val="5"/>
                                </w:rPr>
                                <w:t xml:space="preserve"> </w:t>
                              </w:r>
                              <w:r>
                                <w:rPr>
                                  <w:color w:val="231F20"/>
                                  <w:sz w:val="5"/>
                                </w:rPr>
                                <w:t>validate</w:t>
                              </w:r>
                              <w:r>
                                <w:rPr>
                                  <w:color w:val="231F20"/>
                                  <w:spacing w:val="-6"/>
                                  <w:sz w:val="5"/>
                                </w:rPr>
                                <w:t xml:space="preserve"> </w:t>
                              </w:r>
                              <w:r>
                                <w:rPr>
                                  <w:color w:val="231F20"/>
                                  <w:sz w:val="5"/>
                                </w:rPr>
                                <w:t>Street</w:t>
                              </w:r>
                              <w:r>
                                <w:rPr>
                                  <w:color w:val="231F20"/>
                                  <w:spacing w:val="-6"/>
                                  <w:sz w:val="5"/>
                                </w:rPr>
                                <w:t xml:space="preserve"> </w:t>
                              </w:r>
                              <w:r>
                                <w:rPr>
                                  <w:color w:val="231F20"/>
                                  <w:sz w:val="5"/>
                                </w:rPr>
                                <w:t>Bushfire</w:t>
                              </w:r>
                              <w:r>
                                <w:rPr>
                                  <w:color w:val="231F20"/>
                                  <w:spacing w:val="-5"/>
                                  <w:sz w:val="5"/>
                                </w:rPr>
                                <w:t xml:space="preserve"> </w:t>
                              </w:r>
                              <w:r>
                                <w:rPr>
                                  <w:color w:val="231F20"/>
                                  <w:sz w:val="5"/>
                                </w:rPr>
                                <w:t>Advice</w:t>
                              </w:r>
                              <w:r>
                                <w:rPr>
                                  <w:color w:val="231F20"/>
                                  <w:spacing w:val="-7"/>
                                  <w:sz w:val="5"/>
                                </w:rPr>
                                <w:t xml:space="preserve"> </w:t>
                              </w:r>
                              <w:r>
                                <w:rPr>
                                  <w:color w:val="231F20"/>
                                  <w:sz w:val="5"/>
                                </w:rPr>
                                <w:t>Service</w:t>
                              </w:r>
                              <w:r>
                                <w:rPr>
                                  <w:color w:val="231F20"/>
                                  <w:spacing w:val="-6"/>
                                  <w:sz w:val="5"/>
                                </w:rPr>
                                <w:t xml:space="preserve"> </w:t>
                              </w:r>
                              <w:r>
                                <w:rPr>
                                  <w:color w:val="231F20"/>
                                  <w:sz w:val="5"/>
                                </w:rPr>
                                <w:t>(SBAS)</w:t>
                              </w:r>
                              <w:r>
                                <w:rPr>
                                  <w:color w:val="231F20"/>
                                  <w:spacing w:val="-5"/>
                                  <w:sz w:val="5"/>
                                </w:rPr>
                                <w:t xml:space="preserve"> </w:t>
                              </w:r>
                              <w:r>
                                <w:rPr>
                                  <w:color w:val="231F20"/>
                                  <w:sz w:val="5"/>
                                </w:rPr>
                                <w:t>program</w:t>
                              </w:r>
                              <w:r>
                                <w:rPr>
                                  <w:color w:val="231F20"/>
                                  <w:spacing w:val="-7"/>
                                  <w:sz w:val="5"/>
                                </w:rPr>
                                <w:t xml:space="preserve"> </w:t>
                              </w:r>
                              <w:r>
                                <w:rPr>
                                  <w:color w:val="231F20"/>
                                  <w:sz w:val="5"/>
                                </w:rPr>
                                <w:t>for</w:t>
                              </w:r>
                              <w:r>
                                <w:rPr>
                                  <w:color w:val="231F20"/>
                                  <w:spacing w:val="-5"/>
                                  <w:sz w:val="5"/>
                                </w:rPr>
                                <w:t xml:space="preserve"> </w:t>
                              </w:r>
                              <w:r>
                                <w:rPr>
                                  <w:color w:val="231F20"/>
                                  <w:sz w:val="5"/>
                                </w:rPr>
                                <w:t>delivery</w:t>
                              </w:r>
                              <w:r>
                                <w:rPr>
                                  <w:color w:val="231F20"/>
                                  <w:spacing w:val="-7"/>
                                  <w:sz w:val="5"/>
                                </w:rPr>
                                <w:t xml:space="preserve"> </w:t>
                              </w:r>
                              <w:r>
                                <w:rPr>
                                  <w:color w:val="231F20"/>
                                  <w:sz w:val="5"/>
                                </w:rPr>
                                <w:t>in</w:t>
                              </w:r>
                              <w:r>
                                <w:rPr>
                                  <w:color w:val="231F20"/>
                                  <w:spacing w:val="-6"/>
                                  <w:sz w:val="5"/>
                                </w:rPr>
                                <w:t xml:space="preserve"> </w:t>
                              </w:r>
                              <w:r>
                                <w:rPr>
                                  <w:color w:val="231F20"/>
                                  <w:sz w:val="5"/>
                                </w:rPr>
                                <w:t>VFRR</w:t>
                              </w:r>
                              <w:r>
                                <w:rPr>
                                  <w:color w:val="231F20"/>
                                  <w:spacing w:val="-6"/>
                                  <w:sz w:val="5"/>
                                </w:rPr>
                                <w:t xml:space="preserve"> </w:t>
                              </w:r>
                              <w:r>
                                <w:rPr>
                                  <w:color w:val="231F20"/>
                                  <w:sz w:val="5"/>
                                </w:rPr>
                                <w:t>Level</w:t>
                              </w:r>
                              <w:r>
                                <w:rPr>
                                  <w:color w:val="231F20"/>
                                  <w:spacing w:val="-5"/>
                                  <w:sz w:val="5"/>
                                </w:rPr>
                                <w:t xml:space="preserve"> </w:t>
                              </w:r>
                              <w:r>
                                <w:rPr>
                                  <w:color w:val="231F20"/>
                                  <w:sz w:val="5"/>
                                </w:rPr>
                                <w:t>1</w:t>
                              </w:r>
                              <w:r>
                                <w:rPr>
                                  <w:color w:val="231F20"/>
                                  <w:spacing w:val="-5"/>
                                  <w:sz w:val="5"/>
                                </w:rPr>
                                <w:t xml:space="preserve"> </w:t>
                              </w:r>
                              <w:r>
                                <w:rPr>
                                  <w:color w:val="231F20"/>
                                  <w:sz w:val="5"/>
                                </w:rPr>
                                <w:t>Locations.</w:t>
                              </w:r>
                            </w:p>
                            <w:p w:rsidR="007D2CDF" w:rsidRDefault="007D2CDF">
                              <w:pPr>
                                <w:spacing w:before="3"/>
                                <w:rPr>
                                  <w:sz w:val="5"/>
                                </w:rPr>
                              </w:pPr>
                            </w:p>
                            <w:p w:rsidR="007D2CDF" w:rsidRDefault="007D2CDF">
                              <w:pPr>
                                <w:numPr>
                                  <w:ilvl w:val="0"/>
                                  <w:numId w:val="21"/>
                                </w:numPr>
                                <w:tabs>
                                  <w:tab w:val="left" w:pos="67"/>
                                </w:tabs>
                                <w:spacing w:before="1"/>
                                <w:ind w:firstLine="0"/>
                                <w:rPr>
                                  <w:sz w:val="5"/>
                                </w:rPr>
                              </w:pPr>
                              <w:r>
                                <w:rPr>
                                  <w:color w:val="231F20"/>
                                  <w:sz w:val="5"/>
                                </w:rPr>
                                <w:t>Develop</w:t>
                              </w:r>
                              <w:r>
                                <w:rPr>
                                  <w:color w:val="231F20"/>
                                  <w:spacing w:val="-6"/>
                                  <w:sz w:val="5"/>
                                </w:rPr>
                                <w:t xml:space="preserve"> </w:t>
                              </w:r>
                              <w:r>
                                <w:rPr>
                                  <w:color w:val="231F20"/>
                                  <w:sz w:val="5"/>
                                </w:rPr>
                                <w:t>tailored</w:t>
                              </w:r>
                              <w:r>
                                <w:rPr>
                                  <w:color w:val="231F20"/>
                                  <w:spacing w:val="-6"/>
                                  <w:sz w:val="5"/>
                                </w:rPr>
                                <w:t xml:space="preserve"> </w:t>
                              </w:r>
                              <w:r>
                                <w:rPr>
                                  <w:color w:val="231F20"/>
                                  <w:sz w:val="5"/>
                                </w:rPr>
                                <w:t>SBAS</w:t>
                              </w:r>
                              <w:r>
                                <w:rPr>
                                  <w:color w:val="231F20"/>
                                  <w:spacing w:val="-6"/>
                                  <w:sz w:val="5"/>
                                </w:rPr>
                                <w:t xml:space="preserve"> </w:t>
                              </w:r>
                              <w:r>
                                <w:rPr>
                                  <w:color w:val="231F20"/>
                                  <w:sz w:val="5"/>
                                </w:rPr>
                                <w:t>strategy</w:t>
                              </w:r>
                              <w:r>
                                <w:rPr>
                                  <w:color w:val="231F20"/>
                                  <w:spacing w:val="-6"/>
                                  <w:sz w:val="5"/>
                                </w:rPr>
                                <w:t xml:space="preserve"> </w:t>
                              </w:r>
                              <w:r>
                                <w:rPr>
                                  <w:color w:val="231F20"/>
                                  <w:sz w:val="5"/>
                                </w:rPr>
                                <w:t>including</w:t>
                              </w:r>
                              <w:r>
                                <w:rPr>
                                  <w:color w:val="231F20"/>
                                  <w:spacing w:val="-5"/>
                                  <w:sz w:val="5"/>
                                </w:rPr>
                                <w:t xml:space="preserve"> </w:t>
                              </w:r>
                              <w:r>
                                <w:rPr>
                                  <w:color w:val="231F20"/>
                                  <w:sz w:val="5"/>
                                </w:rPr>
                                <w:t>resourcing,</w:t>
                              </w:r>
                              <w:r>
                                <w:rPr>
                                  <w:color w:val="231F20"/>
                                  <w:spacing w:val="-6"/>
                                  <w:sz w:val="5"/>
                                </w:rPr>
                                <w:t xml:space="preserve"> </w:t>
                              </w:r>
                              <w:r>
                                <w:rPr>
                                  <w:color w:val="231F20"/>
                                  <w:sz w:val="5"/>
                                </w:rPr>
                                <w:t>volunteer</w:t>
                              </w:r>
                              <w:r>
                                <w:rPr>
                                  <w:color w:val="231F20"/>
                                  <w:spacing w:val="-5"/>
                                  <w:sz w:val="5"/>
                                </w:rPr>
                                <w:t xml:space="preserve"> </w:t>
                              </w:r>
                              <w:r>
                                <w:rPr>
                                  <w:color w:val="231F20"/>
                                  <w:sz w:val="5"/>
                                </w:rPr>
                                <w:t>engagement</w:t>
                              </w:r>
                              <w:r>
                                <w:rPr>
                                  <w:color w:val="231F20"/>
                                  <w:spacing w:val="-7"/>
                                  <w:sz w:val="5"/>
                                </w:rPr>
                                <w:t xml:space="preserve"> </w:t>
                              </w:r>
                              <w:r>
                                <w:rPr>
                                  <w:color w:val="231F20"/>
                                  <w:sz w:val="5"/>
                                </w:rPr>
                                <w:t>and</w:t>
                              </w:r>
                              <w:r>
                                <w:rPr>
                                  <w:color w:val="231F20"/>
                                  <w:spacing w:val="-5"/>
                                  <w:sz w:val="5"/>
                                </w:rPr>
                                <w:t xml:space="preserve"> </w:t>
                              </w:r>
                              <w:proofErr w:type="spellStart"/>
                              <w:r>
                                <w:rPr>
                                  <w:color w:val="231F20"/>
                                  <w:sz w:val="5"/>
                                </w:rPr>
                                <w:t>multi</w:t>
                              </w:r>
                              <w:r>
                                <w:rPr>
                                  <w:color w:val="231F20"/>
                                  <w:spacing w:val="-6"/>
                                  <w:sz w:val="5"/>
                                </w:rPr>
                                <w:t xml:space="preserve"> </w:t>
                              </w:r>
                              <w:r>
                                <w:rPr>
                                  <w:color w:val="231F20"/>
                                  <w:sz w:val="5"/>
                                </w:rPr>
                                <w:t>year</w:t>
                              </w:r>
                              <w:proofErr w:type="spellEnd"/>
                              <w:r>
                                <w:rPr>
                                  <w:color w:val="231F20"/>
                                  <w:spacing w:val="-5"/>
                                  <w:sz w:val="5"/>
                                </w:rPr>
                                <w:t xml:space="preserve"> </w:t>
                              </w:r>
                              <w:r>
                                <w:rPr>
                                  <w:color w:val="231F20"/>
                                  <w:sz w:val="5"/>
                                </w:rPr>
                                <w:t>delivery</w:t>
                              </w:r>
                              <w:r>
                                <w:rPr>
                                  <w:color w:val="231F20"/>
                                  <w:spacing w:val="-7"/>
                                  <w:sz w:val="5"/>
                                </w:rPr>
                                <w:t xml:space="preserve"> </w:t>
                              </w:r>
                              <w:r>
                                <w:rPr>
                                  <w:color w:val="231F20"/>
                                  <w:sz w:val="5"/>
                                </w:rPr>
                                <w:t>schedule.</w:t>
                              </w:r>
                            </w:p>
                            <w:p w:rsidR="007D2CDF" w:rsidRDefault="007D2CDF">
                              <w:pPr>
                                <w:spacing w:before="3"/>
                                <w:rPr>
                                  <w:sz w:val="5"/>
                                </w:rPr>
                              </w:pPr>
                            </w:p>
                            <w:p w:rsidR="007D2CDF" w:rsidRDefault="007D2CDF">
                              <w:pPr>
                                <w:numPr>
                                  <w:ilvl w:val="0"/>
                                  <w:numId w:val="21"/>
                                </w:numPr>
                                <w:tabs>
                                  <w:tab w:val="left" w:pos="67"/>
                                </w:tabs>
                                <w:ind w:firstLine="0"/>
                                <w:rPr>
                                  <w:sz w:val="5"/>
                                </w:rPr>
                              </w:pPr>
                              <w:r>
                                <w:rPr>
                                  <w:color w:val="231F20"/>
                                  <w:sz w:val="5"/>
                                </w:rPr>
                                <w:t>Experienced</w:t>
                              </w:r>
                              <w:r>
                                <w:rPr>
                                  <w:color w:val="231F20"/>
                                  <w:spacing w:val="-6"/>
                                  <w:sz w:val="5"/>
                                </w:rPr>
                                <w:t xml:space="preserve"> </w:t>
                              </w:r>
                              <w:r>
                                <w:rPr>
                                  <w:color w:val="231F20"/>
                                  <w:sz w:val="5"/>
                                </w:rPr>
                                <w:t>CLBE</w:t>
                              </w:r>
                              <w:r>
                                <w:rPr>
                                  <w:color w:val="231F20"/>
                                  <w:spacing w:val="-4"/>
                                  <w:sz w:val="5"/>
                                </w:rPr>
                                <w:t xml:space="preserve"> </w:t>
                              </w:r>
                              <w:r>
                                <w:rPr>
                                  <w:color w:val="231F20"/>
                                  <w:sz w:val="5"/>
                                </w:rPr>
                                <w:t>presenters</w:t>
                              </w:r>
                              <w:r>
                                <w:rPr>
                                  <w:color w:val="231F20"/>
                                  <w:spacing w:val="-6"/>
                                  <w:sz w:val="5"/>
                                </w:rPr>
                                <w:t xml:space="preserve"> </w:t>
                              </w:r>
                              <w:r>
                                <w:rPr>
                                  <w:color w:val="231F20"/>
                                  <w:sz w:val="5"/>
                                </w:rPr>
                                <w:t>up</w:t>
                              </w:r>
                              <w:r>
                                <w:rPr>
                                  <w:color w:val="231F20"/>
                                  <w:spacing w:val="-5"/>
                                  <w:sz w:val="5"/>
                                </w:rPr>
                                <w:t xml:space="preserve"> </w:t>
                              </w:r>
                              <w:r>
                                <w:rPr>
                                  <w:color w:val="231F20"/>
                                  <w:sz w:val="5"/>
                                </w:rPr>
                                <w:t>skilled</w:t>
                              </w:r>
                              <w:r>
                                <w:rPr>
                                  <w:color w:val="231F20"/>
                                  <w:spacing w:val="-6"/>
                                  <w:sz w:val="5"/>
                                </w:rPr>
                                <w:t xml:space="preserve"> </w:t>
                              </w:r>
                              <w:r>
                                <w:rPr>
                                  <w:color w:val="231F20"/>
                                  <w:sz w:val="5"/>
                                </w:rPr>
                                <w:t>to</w:t>
                              </w:r>
                              <w:r>
                                <w:rPr>
                                  <w:color w:val="231F20"/>
                                  <w:spacing w:val="-4"/>
                                  <w:sz w:val="5"/>
                                </w:rPr>
                                <w:t xml:space="preserve"> </w:t>
                              </w:r>
                              <w:r>
                                <w:rPr>
                                  <w:color w:val="231F20"/>
                                  <w:sz w:val="5"/>
                                </w:rPr>
                                <w:t>conduct</w:t>
                              </w:r>
                              <w:r>
                                <w:rPr>
                                  <w:color w:val="231F20"/>
                                  <w:spacing w:val="-5"/>
                                  <w:sz w:val="5"/>
                                </w:rPr>
                                <w:t xml:space="preserve"> </w:t>
                              </w:r>
                              <w:r>
                                <w:rPr>
                                  <w:color w:val="231F20"/>
                                  <w:sz w:val="5"/>
                                </w:rPr>
                                <w:t>level</w:t>
                              </w:r>
                              <w:r>
                                <w:rPr>
                                  <w:color w:val="231F20"/>
                                  <w:spacing w:val="-5"/>
                                  <w:sz w:val="5"/>
                                </w:rPr>
                                <w:t xml:space="preserve"> </w:t>
                              </w:r>
                              <w:r>
                                <w:rPr>
                                  <w:color w:val="231F20"/>
                                  <w:sz w:val="5"/>
                                </w:rPr>
                                <w:t>1</w:t>
                              </w:r>
                              <w:r>
                                <w:rPr>
                                  <w:color w:val="231F20"/>
                                  <w:spacing w:val="-5"/>
                                  <w:sz w:val="5"/>
                                </w:rPr>
                                <w:t xml:space="preserve"> </w:t>
                              </w:r>
                              <w:r>
                                <w:rPr>
                                  <w:color w:val="231F20"/>
                                  <w:sz w:val="5"/>
                                </w:rPr>
                                <w:t>HBAS</w:t>
                              </w:r>
                              <w:r>
                                <w:rPr>
                                  <w:color w:val="231F20"/>
                                  <w:spacing w:val="-6"/>
                                  <w:sz w:val="5"/>
                                </w:rPr>
                                <w:t xml:space="preserve"> </w:t>
                              </w:r>
                              <w:r>
                                <w:rPr>
                                  <w:color w:val="231F20"/>
                                  <w:sz w:val="5"/>
                                </w:rPr>
                                <w:t>inspections</w:t>
                              </w:r>
                              <w:r>
                                <w:rPr>
                                  <w:color w:val="231F20"/>
                                  <w:spacing w:val="-5"/>
                                  <w:sz w:val="5"/>
                                </w:rPr>
                                <w:t xml:space="preserve"> </w:t>
                              </w:r>
                              <w:r>
                                <w:rPr>
                                  <w:color w:val="231F20"/>
                                  <w:sz w:val="5"/>
                                </w:rPr>
                                <w:t>where</w:t>
                              </w:r>
                              <w:r>
                                <w:rPr>
                                  <w:color w:val="231F20"/>
                                  <w:spacing w:val="-5"/>
                                  <w:sz w:val="5"/>
                                </w:rPr>
                                <w:t xml:space="preserve"> </w:t>
                              </w:r>
                              <w:proofErr w:type="spellStart"/>
                              <w:r>
                                <w:rPr>
                                  <w:color w:val="231F20"/>
                                  <w:sz w:val="5"/>
                                </w:rPr>
                                <w:t>appropraite</w:t>
                              </w:r>
                              <w:proofErr w:type="spellEnd"/>
                              <w:r>
                                <w:rPr>
                                  <w:color w:val="231F20"/>
                                  <w:sz w:val="5"/>
                                </w:rPr>
                                <w:t>.</w:t>
                              </w:r>
                            </w:p>
                            <w:p w:rsidR="007D2CDF" w:rsidRDefault="007D2CDF">
                              <w:pPr>
                                <w:spacing w:before="3"/>
                                <w:rPr>
                                  <w:sz w:val="5"/>
                                </w:rPr>
                              </w:pPr>
                            </w:p>
                            <w:p w:rsidR="007D2CDF" w:rsidRDefault="007D2CDF">
                              <w:pPr>
                                <w:numPr>
                                  <w:ilvl w:val="0"/>
                                  <w:numId w:val="21"/>
                                </w:numPr>
                                <w:tabs>
                                  <w:tab w:val="left" w:pos="67"/>
                                </w:tabs>
                                <w:ind w:firstLine="0"/>
                                <w:rPr>
                                  <w:sz w:val="5"/>
                                </w:rPr>
                              </w:pPr>
                              <w:r>
                                <w:rPr>
                                  <w:color w:val="231F20"/>
                                  <w:sz w:val="5"/>
                                </w:rPr>
                                <w:t>Reduce</w:t>
                              </w:r>
                              <w:r>
                                <w:rPr>
                                  <w:color w:val="231F20"/>
                                  <w:spacing w:val="-7"/>
                                  <w:sz w:val="5"/>
                                </w:rPr>
                                <w:t xml:space="preserve"> </w:t>
                              </w:r>
                              <w:r>
                                <w:rPr>
                                  <w:color w:val="231F20"/>
                                  <w:sz w:val="5"/>
                                </w:rPr>
                                <w:t>community</w:t>
                              </w:r>
                              <w:r>
                                <w:rPr>
                                  <w:color w:val="231F20"/>
                                  <w:spacing w:val="-8"/>
                                  <w:sz w:val="5"/>
                                </w:rPr>
                                <w:t xml:space="preserve"> </w:t>
                              </w:r>
                              <w:r>
                                <w:rPr>
                                  <w:color w:val="231F20"/>
                                  <w:sz w:val="5"/>
                                </w:rPr>
                                <w:t>fire</w:t>
                              </w:r>
                              <w:r>
                                <w:rPr>
                                  <w:color w:val="231F20"/>
                                  <w:spacing w:val="-8"/>
                                  <w:sz w:val="5"/>
                                </w:rPr>
                                <w:t xml:space="preserve"> </w:t>
                              </w:r>
                              <w:r>
                                <w:rPr>
                                  <w:color w:val="231F20"/>
                                  <w:sz w:val="5"/>
                                </w:rPr>
                                <w:t>risk</w:t>
                              </w:r>
                              <w:r>
                                <w:rPr>
                                  <w:color w:val="231F20"/>
                                  <w:spacing w:val="-7"/>
                                  <w:sz w:val="5"/>
                                </w:rPr>
                                <w:t xml:space="preserve"> </w:t>
                              </w:r>
                              <w:r>
                                <w:rPr>
                                  <w:color w:val="231F20"/>
                                  <w:sz w:val="5"/>
                                </w:rPr>
                                <w:t>through</w:t>
                              </w:r>
                              <w:r>
                                <w:rPr>
                                  <w:color w:val="231F20"/>
                                  <w:spacing w:val="-7"/>
                                  <w:sz w:val="5"/>
                                </w:rPr>
                                <w:t xml:space="preserve"> </w:t>
                              </w:r>
                              <w:proofErr w:type="spellStart"/>
                              <w:r>
                                <w:rPr>
                                  <w:color w:val="231F20"/>
                                  <w:sz w:val="5"/>
                                </w:rPr>
                                <w:t>localised</w:t>
                              </w:r>
                              <w:proofErr w:type="spellEnd"/>
                              <w:r>
                                <w:rPr>
                                  <w:color w:val="231F20"/>
                                  <w:spacing w:val="-8"/>
                                  <w:sz w:val="5"/>
                                </w:rPr>
                                <w:t xml:space="preserve"> </w:t>
                              </w:r>
                              <w:r>
                                <w:rPr>
                                  <w:color w:val="231F20"/>
                                  <w:sz w:val="5"/>
                                </w:rPr>
                                <w:t>vegetation</w:t>
                              </w:r>
                              <w:r>
                                <w:rPr>
                                  <w:color w:val="231F20"/>
                                  <w:spacing w:val="-8"/>
                                  <w:sz w:val="5"/>
                                </w:rPr>
                                <w:t xml:space="preserve"> </w:t>
                              </w:r>
                              <w:r>
                                <w:rPr>
                                  <w:color w:val="231F20"/>
                                  <w:sz w:val="5"/>
                                </w:rPr>
                                <w:t>management</w:t>
                              </w:r>
                              <w:r>
                                <w:rPr>
                                  <w:color w:val="231F20"/>
                                  <w:spacing w:val="-8"/>
                                  <w:sz w:val="5"/>
                                </w:rPr>
                                <w:t xml:space="preserve"> </w:t>
                              </w:r>
                              <w:r>
                                <w:rPr>
                                  <w:color w:val="231F20"/>
                                  <w:sz w:val="5"/>
                                </w:rPr>
                                <w:t>treatments,</w:t>
                              </w:r>
                              <w:r>
                                <w:rPr>
                                  <w:color w:val="231F20"/>
                                  <w:spacing w:val="-6"/>
                                  <w:sz w:val="5"/>
                                </w:rPr>
                                <w:t xml:space="preserve"> </w:t>
                              </w:r>
                              <w:r>
                                <w:rPr>
                                  <w:color w:val="231F20"/>
                                  <w:sz w:val="5"/>
                                </w:rPr>
                                <w:t>as</w:t>
                              </w:r>
                              <w:r>
                                <w:rPr>
                                  <w:color w:val="231F20"/>
                                  <w:spacing w:val="-7"/>
                                  <w:sz w:val="5"/>
                                </w:rPr>
                                <w:t xml:space="preserve"> </w:t>
                              </w:r>
                              <w:r>
                                <w:rPr>
                                  <w:color w:val="231F20"/>
                                  <w:sz w:val="5"/>
                                </w:rPr>
                                <w:t>identified</w:t>
                              </w:r>
                              <w:r>
                                <w:rPr>
                                  <w:color w:val="231F20"/>
                                  <w:spacing w:val="-8"/>
                                  <w:sz w:val="5"/>
                                </w:rPr>
                                <w:t xml:space="preserve"> </w:t>
                              </w:r>
                              <w:r>
                                <w:rPr>
                                  <w:color w:val="231F20"/>
                                  <w:sz w:val="5"/>
                                </w:rPr>
                                <w:t>in</w:t>
                              </w:r>
                              <w:r>
                                <w:rPr>
                                  <w:color w:val="231F20"/>
                                  <w:spacing w:val="-7"/>
                                  <w:sz w:val="5"/>
                                </w:rPr>
                                <w:t xml:space="preserve"> </w:t>
                              </w:r>
                              <w:r>
                                <w:rPr>
                                  <w:color w:val="231F20"/>
                                  <w:sz w:val="5"/>
                                </w:rPr>
                                <w:t>current</w:t>
                              </w:r>
                              <w:r>
                                <w:rPr>
                                  <w:color w:val="231F20"/>
                                  <w:spacing w:val="-7"/>
                                  <w:sz w:val="5"/>
                                </w:rPr>
                                <w:t xml:space="preserve"> </w:t>
                              </w:r>
                              <w:r>
                                <w:rPr>
                                  <w:color w:val="231F20"/>
                                  <w:sz w:val="5"/>
                                </w:rPr>
                                <w:t>plans</w:t>
                              </w:r>
                              <w:r>
                                <w:rPr>
                                  <w:color w:val="231F20"/>
                                  <w:spacing w:val="-8"/>
                                  <w:sz w:val="5"/>
                                </w:rPr>
                                <w:t xml:space="preserve"> </w:t>
                              </w:r>
                              <w:r>
                                <w:rPr>
                                  <w:color w:val="231F20"/>
                                  <w:sz w:val="5"/>
                                </w:rPr>
                                <w:t>(</w:t>
                              </w:r>
                              <w:proofErr w:type="spellStart"/>
                              <w:r>
                                <w:rPr>
                                  <w:color w:val="231F20"/>
                                  <w:sz w:val="5"/>
                                </w:rPr>
                                <w:t>eg.MFPP</w:t>
                              </w:r>
                              <w:proofErr w:type="spellEnd"/>
                              <w:r>
                                <w:rPr>
                                  <w:color w:val="231F20"/>
                                  <w:sz w:val="5"/>
                                </w:rPr>
                                <w:t>,</w:t>
                              </w:r>
                              <w:r>
                                <w:rPr>
                                  <w:color w:val="231F20"/>
                                  <w:spacing w:val="-7"/>
                                  <w:sz w:val="5"/>
                                </w:rPr>
                                <w:t xml:space="preserve"> </w:t>
                              </w:r>
                              <w:r>
                                <w:rPr>
                                  <w:color w:val="231F20"/>
                                  <w:sz w:val="5"/>
                                </w:rPr>
                                <w:t>DSE</w:t>
                              </w:r>
                              <w:r>
                                <w:rPr>
                                  <w:color w:val="231F20"/>
                                  <w:spacing w:val="-6"/>
                                  <w:sz w:val="5"/>
                                </w:rPr>
                                <w:t xml:space="preserve"> </w:t>
                              </w:r>
                              <w:r>
                                <w:rPr>
                                  <w:color w:val="231F20"/>
                                  <w:sz w:val="5"/>
                                </w:rPr>
                                <w:t>Operations</w:t>
                              </w:r>
                              <w:r>
                                <w:rPr>
                                  <w:color w:val="231F20"/>
                                  <w:spacing w:val="-8"/>
                                  <w:sz w:val="5"/>
                                </w:rPr>
                                <w:t xml:space="preserve"> </w:t>
                              </w:r>
                              <w:r>
                                <w:rPr>
                                  <w:color w:val="231F20"/>
                                  <w:sz w:val="5"/>
                                </w:rPr>
                                <w:t>Plan)</w:t>
                              </w:r>
                            </w:p>
                            <w:p w:rsidR="007D2CDF" w:rsidRDefault="007D2CDF">
                              <w:pPr>
                                <w:spacing w:before="3"/>
                                <w:rPr>
                                  <w:sz w:val="5"/>
                                </w:rPr>
                              </w:pPr>
                            </w:p>
                            <w:p w:rsidR="007D2CDF" w:rsidRDefault="007D2CDF">
                              <w:pPr>
                                <w:numPr>
                                  <w:ilvl w:val="0"/>
                                  <w:numId w:val="21"/>
                                </w:numPr>
                                <w:tabs>
                                  <w:tab w:val="left" w:pos="67"/>
                                </w:tabs>
                                <w:ind w:firstLine="0"/>
                                <w:rPr>
                                  <w:sz w:val="5"/>
                                </w:rPr>
                              </w:pPr>
                              <w:r>
                                <w:rPr>
                                  <w:color w:val="231F20"/>
                                  <w:sz w:val="5"/>
                                </w:rPr>
                                <w:t>Greater</w:t>
                              </w:r>
                              <w:r>
                                <w:rPr>
                                  <w:color w:val="231F20"/>
                                  <w:spacing w:val="-6"/>
                                  <w:sz w:val="5"/>
                                </w:rPr>
                                <w:t xml:space="preserve"> </w:t>
                              </w:r>
                              <w:r>
                                <w:rPr>
                                  <w:color w:val="231F20"/>
                                  <w:sz w:val="5"/>
                                </w:rPr>
                                <w:t>understanding</w:t>
                              </w:r>
                              <w:r>
                                <w:rPr>
                                  <w:color w:val="231F20"/>
                                  <w:spacing w:val="-6"/>
                                  <w:sz w:val="5"/>
                                </w:rPr>
                                <w:t xml:space="preserve"> </w:t>
                              </w:r>
                              <w:r>
                                <w:rPr>
                                  <w:color w:val="231F20"/>
                                  <w:sz w:val="5"/>
                                </w:rPr>
                                <w:t>of</w:t>
                              </w:r>
                              <w:r>
                                <w:rPr>
                                  <w:color w:val="231F20"/>
                                  <w:spacing w:val="-5"/>
                                  <w:sz w:val="5"/>
                                </w:rPr>
                                <w:t xml:space="preserve"> </w:t>
                              </w:r>
                              <w:r>
                                <w:rPr>
                                  <w:color w:val="231F20"/>
                                  <w:sz w:val="5"/>
                                </w:rPr>
                                <w:t>grassland</w:t>
                              </w:r>
                              <w:r>
                                <w:rPr>
                                  <w:color w:val="231F20"/>
                                  <w:spacing w:val="-6"/>
                                  <w:sz w:val="5"/>
                                </w:rPr>
                                <w:t xml:space="preserve"> </w:t>
                              </w:r>
                              <w:r>
                                <w:rPr>
                                  <w:color w:val="231F20"/>
                                  <w:sz w:val="5"/>
                                </w:rPr>
                                <w:t>fire</w:t>
                              </w:r>
                              <w:r>
                                <w:rPr>
                                  <w:color w:val="231F20"/>
                                  <w:spacing w:val="-6"/>
                                  <w:sz w:val="5"/>
                                </w:rPr>
                                <w:t xml:space="preserve"> </w:t>
                              </w:r>
                              <w:r>
                                <w:rPr>
                                  <w:color w:val="231F20"/>
                                  <w:sz w:val="5"/>
                                </w:rPr>
                                <w:t>danger</w:t>
                              </w:r>
                              <w:r>
                                <w:rPr>
                                  <w:color w:val="231F20"/>
                                  <w:spacing w:val="-6"/>
                                  <w:sz w:val="5"/>
                                </w:rPr>
                                <w:t xml:space="preserve"> </w:t>
                              </w:r>
                              <w:r>
                                <w:rPr>
                                  <w:color w:val="231F20"/>
                                  <w:sz w:val="5"/>
                                </w:rPr>
                                <w:t>created,</w:t>
                              </w:r>
                              <w:r>
                                <w:rPr>
                                  <w:color w:val="231F20"/>
                                  <w:spacing w:val="-5"/>
                                  <w:sz w:val="5"/>
                                </w:rPr>
                                <w:t xml:space="preserve"> </w:t>
                              </w:r>
                              <w:r>
                                <w:rPr>
                                  <w:color w:val="231F20"/>
                                  <w:sz w:val="5"/>
                                </w:rPr>
                                <w:t>and</w:t>
                              </w:r>
                              <w:r>
                                <w:rPr>
                                  <w:color w:val="231F20"/>
                                  <w:spacing w:val="-5"/>
                                  <w:sz w:val="5"/>
                                </w:rPr>
                                <w:t xml:space="preserve"> </w:t>
                              </w:r>
                              <w:r>
                                <w:rPr>
                                  <w:color w:val="231F20"/>
                                  <w:sz w:val="5"/>
                                </w:rPr>
                                <w:t>identification</w:t>
                              </w:r>
                              <w:r>
                                <w:rPr>
                                  <w:color w:val="231F20"/>
                                  <w:spacing w:val="-6"/>
                                  <w:sz w:val="5"/>
                                </w:rPr>
                                <w:t xml:space="preserve"> </w:t>
                              </w:r>
                              <w:r>
                                <w:rPr>
                                  <w:color w:val="231F20"/>
                                  <w:sz w:val="5"/>
                                </w:rPr>
                                <w:t>of</w:t>
                              </w:r>
                              <w:r>
                                <w:rPr>
                                  <w:color w:val="231F20"/>
                                  <w:spacing w:val="-6"/>
                                  <w:sz w:val="5"/>
                                </w:rPr>
                                <w:t xml:space="preserve"> </w:t>
                              </w:r>
                              <w:r>
                                <w:rPr>
                                  <w:color w:val="231F20"/>
                                  <w:sz w:val="5"/>
                                </w:rPr>
                                <w:t>local</w:t>
                              </w:r>
                              <w:r>
                                <w:rPr>
                                  <w:color w:val="231F20"/>
                                  <w:spacing w:val="-5"/>
                                  <w:sz w:val="5"/>
                                </w:rPr>
                                <w:t xml:space="preserve"> </w:t>
                              </w:r>
                              <w:r>
                                <w:rPr>
                                  <w:color w:val="231F20"/>
                                  <w:sz w:val="5"/>
                                </w:rPr>
                                <w:t>risk</w:t>
                              </w:r>
                              <w:r>
                                <w:rPr>
                                  <w:color w:val="231F20"/>
                                  <w:spacing w:val="-6"/>
                                  <w:sz w:val="5"/>
                                </w:rPr>
                                <w:t xml:space="preserve"> </w:t>
                              </w:r>
                              <w:r>
                                <w:rPr>
                                  <w:color w:val="231F20"/>
                                  <w:sz w:val="5"/>
                                </w:rPr>
                                <w:t>through</w:t>
                              </w:r>
                              <w:r>
                                <w:rPr>
                                  <w:color w:val="231F20"/>
                                  <w:spacing w:val="-5"/>
                                  <w:sz w:val="5"/>
                                </w:rPr>
                                <w:t xml:space="preserve"> </w:t>
                              </w:r>
                              <w:r>
                                <w:rPr>
                                  <w:color w:val="231F20"/>
                                  <w:sz w:val="5"/>
                                </w:rPr>
                                <w:t>community</w:t>
                              </w:r>
                              <w:r>
                                <w:rPr>
                                  <w:color w:val="231F20"/>
                                  <w:spacing w:val="-6"/>
                                  <w:sz w:val="5"/>
                                </w:rPr>
                                <w:t xml:space="preserve"> </w:t>
                              </w:r>
                              <w:r>
                                <w:rPr>
                                  <w:color w:val="231F20"/>
                                  <w:sz w:val="5"/>
                                </w:rPr>
                                <w:t>engagement.</w:t>
                              </w:r>
                            </w:p>
                            <w:p w:rsidR="007D2CDF" w:rsidRDefault="007D2CDF">
                              <w:pPr>
                                <w:spacing w:before="3"/>
                                <w:rPr>
                                  <w:sz w:val="5"/>
                                </w:rPr>
                              </w:pPr>
                            </w:p>
                            <w:p w:rsidR="007D2CDF" w:rsidRDefault="007D2CDF">
                              <w:pPr>
                                <w:numPr>
                                  <w:ilvl w:val="0"/>
                                  <w:numId w:val="21"/>
                                </w:numPr>
                                <w:tabs>
                                  <w:tab w:val="left" w:pos="67"/>
                                </w:tabs>
                                <w:ind w:right="79" w:firstLine="0"/>
                                <w:rPr>
                                  <w:sz w:val="5"/>
                                </w:rPr>
                              </w:pPr>
                              <w:r>
                                <w:rPr>
                                  <w:color w:val="231F20"/>
                                  <w:w w:val="90"/>
                                  <w:sz w:val="5"/>
                                </w:rPr>
                                <w:t>Heightened</w:t>
                              </w:r>
                              <w:r>
                                <w:rPr>
                                  <w:color w:val="231F20"/>
                                  <w:spacing w:val="-6"/>
                                  <w:w w:val="90"/>
                                  <w:sz w:val="5"/>
                                </w:rPr>
                                <w:t xml:space="preserve"> </w:t>
                              </w:r>
                              <w:r>
                                <w:rPr>
                                  <w:color w:val="231F20"/>
                                  <w:w w:val="90"/>
                                  <w:sz w:val="5"/>
                                </w:rPr>
                                <w:t>awareness</w:t>
                              </w:r>
                              <w:r>
                                <w:rPr>
                                  <w:color w:val="231F20"/>
                                  <w:spacing w:val="-5"/>
                                  <w:w w:val="90"/>
                                  <w:sz w:val="5"/>
                                </w:rPr>
                                <w:t xml:space="preserve"> </w:t>
                              </w:r>
                              <w:r>
                                <w:rPr>
                                  <w:color w:val="231F20"/>
                                  <w:w w:val="90"/>
                                  <w:sz w:val="5"/>
                                </w:rPr>
                                <w:t>of</w:t>
                              </w:r>
                              <w:r>
                                <w:rPr>
                                  <w:color w:val="231F20"/>
                                  <w:spacing w:val="-5"/>
                                  <w:w w:val="90"/>
                                  <w:sz w:val="5"/>
                                </w:rPr>
                                <w:t xml:space="preserve"> </w:t>
                              </w:r>
                              <w:r>
                                <w:rPr>
                                  <w:color w:val="231F20"/>
                                  <w:w w:val="90"/>
                                  <w:sz w:val="5"/>
                                </w:rPr>
                                <w:t>local</w:t>
                              </w:r>
                              <w:r>
                                <w:rPr>
                                  <w:color w:val="231F20"/>
                                  <w:spacing w:val="-4"/>
                                  <w:w w:val="90"/>
                                  <w:sz w:val="5"/>
                                </w:rPr>
                                <w:t xml:space="preserve"> </w:t>
                              </w:r>
                              <w:r>
                                <w:rPr>
                                  <w:color w:val="231F20"/>
                                  <w:w w:val="90"/>
                                  <w:sz w:val="5"/>
                                </w:rPr>
                                <w:t>fire</w:t>
                              </w:r>
                              <w:r>
                                <w:rPr>
                                  <w:color w:val="231F20"/>
                                  <w:spacing w:val="-5"/>
                                  <w:w w:val="90"/>
                                  <w:sz w:val="5"/>
                                </w:rPr>
                                <w:t xml:space="preserve"> </w:t>
                              </w:r>
                              <w:r>
                                <w:rPr>
                                  <w:color w:val="231F20"/>
                                  <w:w w:val="90"/>
                                  <w:sz w:val="5"/>
                                </w:rPr>
                                <w:t>risk</w:t>
                              </w:r>
                              <w:r>
                                <w:rPr>
                                  <w:color w:val="231F20"/>
                                  <w:spacing w:val="-5"/>
                                  <w:w w:val="90"/>
                                  <w:sz w:val="5"/>
                                </w:rPr>
                                <w:t xml:space="preserve"> </w:t>
                              </w:r>
                              <w:r>
                                <w:rPr>
                                  <w:color w:val="231F20"/>
                                  <w:w w:val="90"/>
                                  <w:sz w:val="5"/>
                                </w:rPr>
                                <w:t>by</w:t>
                              </w:r>
                              <w:r>
                                <w:rPr>
                                  <w:color w:val="231F20"/>
                                  <w:spacing w:val="-5"/>
                                  <w:w w:val="90"/>
                                  <w:sz w:val="5"/>
                                </w:rPr>
                                <w:t xml:space="preserve"> </w:t>
                              </w:r>
                              <w:r>
                                <w:rPr>
                                  <w:color w:val="231F20"/>
                                  <w:w w:val="90"/>
                                  <w:sz w:val="5"/>
                                </w:rPr>
                                <w:t>tourists</w:t>
                              </w:r>
                              <w:r>
                                <w:rPr>
                                  <w:color w:val="231F20"/>
                                  <w:spacing w:val="-4"/>
                                  <w:w w:val="90"/>
                                  <w:sz w:val="5"/>
                                </w:rPr>
                                <w:t xml:space="preserve"> </w:t>
                              </w:r>
                              <w:r>
                                <w:rPr>
                                  <w:color w:val="231F20"/>
                                  <w:w w:val="90"/>
                                  <w:sz w:val="5"/>
                                </w:rPr>
                                <w:t>travelling</w:t>
                              </w:r>
                              <w:r>
                                <w:rPr>
                                  <w:color w:val="231F20"/>
                                  <w:spacing w:val="-7"/>
                                  <w:w w:val="90"/>
                                  <w:sz w:val="5"/>
                                </w:rPr>
                                <w:t xml:space="preserve"> </w:t>
                              </w:r>
                              <w:r>
                                <w:rPr>
                                  <w:color w:val="231F20"/>
                                  <w:w w:val="90"/>
                                  <w:sz w:val="5"/>
                                </w:rPr>
                                <w:t>across</w:t>
                              </w:r>
                              <w:r>
                                <w:rPr>
                                  <w:color w:val="231F20"/>
                                  <w:spacing w:val="-4"/>
                                  <w:w w:val="90"/>
                                  <w:sz w:val="5"/>
                                </w:rPr>
                                <w:t xml:space="preserve"> </w:t>
                              </w:r>
                              <w:r>
                                <w:rPr>
                                  <w:color w:val="231F20"/>
                                  <w:w w:val="90"/>
                                  <w:sz w:val="5"/>
                                </w:rPr>
                                <w:t>BSW</w:t>
                              </w:r>
                              <w:r>
                                <w:rPr>
                                  <w:color w:val="231F20"/>
                                  <w:spacing w:val="-5"/>
                                  <w:w w:val="90"/>
                                  <w:sz w:val="5"/>
                                </w:rPr>
                                <w:t xml:space="preserve"> </w:t>
                              </w:r>
                              <w:r>
                                <w:rPr>
                                  <w:color w:val="231F20"/>
                                  <w:w w:val="90"/>
                                  <w:sz w:val="5"/>
                                </w:rPr>
                                <w:t>region,</w:t>
                              </w:r>
                              <w:r>
                                <w:rPr>
                                  <w:color w:val="231F20"/>
                                  <w:spacing w:val="-4"/>
                                  <w:w w:val="90"/>
                                  <w:sz w:val="5"/>
                                </w:rPr>
                                <w:t xml:space="preserve"> </w:t>
                              </w:r>
                              <w:r>
                                <w:rPr>
                                  <w:color w:val="231F20"/>
                                  <w:w w:val="90"/>
                                  <w:sz w:val="5"/>
                                </w:rPr>
                                <w:t>through</w:t>
                              </w:r>
                              <w:r>
                                <w:rPr>
                                  <w:color w:val="231F20"/>
                                  <w:spacing w:val="-5"/>
                                  <w:w w:val="90"/>
                                  <w:sz w:val="5"/>
                                </w:rPr>
                                <w:t xml:space="preserve"> </w:t>
                              </w:r>
                              <w:r>
                                <w:rPr>
                                  <w:color w:val="231F20"/>
                                  <w:w w:val="90"/>
                                  <w:sz w:val="5"/>
                                </w:rPr>
                                <w:t>tourism</w:t>
                              </w:r>
                              <w:r>
                                <w:rPr>
                                  <w:color w:val="231F20"/>
                                  <w:spacing w:val="-4"/>
                                  <w:w w:val="90"/>
                                  <w:sz w:val="5"/>
                                </w:rPr>
                                <w:t xml:space="preserve"> </w:t>
                              </w:r>
                              <w:r>
                                <w:rPr>
                                  <w:color w:val="231F20"/>
                                  <w:w w:val="90"/>
                                  <w:sz w:val="5"/>
                                </w:rPr>
                                <w:t>business</w:t>
                              </w:r>
                              <w:r>
                                <w:rPr>
                                  <w:color w:val="231F20"/>
                                  <w:spacing w:val="-6"/>
                                  <w:w w:val="90"/>
                                  <w:sz w:val="5"/>
                                </w:rPr>
                                <w:t xml:space="preserve"> </w:t>
                              </w:r>
                              <w:r>
                                <w:rPr>
                                  <w:color w:val="231F20"/>
                                  <w:w w:val="90"/>
                                  <w:sz w:val="5"/>
                                </w:rPr>
                                <w:t>operators</w:t>
                              </w:r>
                              <w:r>
                                <w:rPr>
                                  <w:color w:val="231F20"/>
                                  <w:spacing w:val="-4"/>
                                  <w:w w:val="90"/>
                                  <w:sz w:val="5"/>
                                </w:rPr>
                                <w:t xml:space="preserve"> </w:t>
                              </w:r>
                              <w:proofErr w:type="spellStart"/>
                              <w:r>
                                <w:rPr>
                                  <w:color w:val="231F20"/>
                                  <w:w w:val="90"/>
                                  <w:sz w:val="5"/>
                                </w:rPr>
                                <w:t>eg</w:t>
                              </w:r>
                              <w:proofErr w:type="spellEnd"/>
                              <w:r>
                                <w:rPr>
                                  <w:color w:val="231F20"/>
                                  <w:w w:val="90"/>
                                  <w:sz w:val="5"/>
                                </w:rPr>
                                <w:t>.</w:t>
                              </w:r>
                              <w:r>
                                <w:rPr>
                                  <w:color w:val="231F20"/>
                                  <w:spacing w:val="-5"/>
                                  <w:w w:val="90"/>
                                  <w:sz w:val="5"/>
                                </w:rPr>
                                <w:t xml:space="preserve"> </w:t>
                              </w:r>
                              <w:r>
                                <w:rPr>
                                  <w:color w:val="231F20"/>
                                  <w:w w:val="90"/>
                                  <w:sz w:val="5"/>
                                </w:rPr>
                                <w:t>Visitor</w:t>
                              </w:r>
                              <w:r>
                                <w:rPr>
                                  <w:color w:val="231F20"/>
                                  <w:spacing w:val="-5"/>
                                  <w:w w:val="90"/>
                                  <w:sz w:val="5"/>
                                </w:rPr>
                                <w:t xml:space="preserve"> </w:t>
                              </w:r>
                              <w:r>
                                <w:rPr>
                                  <w:color w:val="231F20"/>
                                  <w:w w:val="90"/>
                                  <w:sz w:val="5"/>
                                </w:rPr>
                                <w:t>Information</w:t>
                              </w:r>
                              <w:r>
                                <w:rPr>
                                  <w:color w:val="231F20"/>
                                  <w:spacing w:val="-5"/>
                                  <w:w w:val="90"/>
                                  <w:sz w:val="5"/>
                                </w:rPr>
                                <w:t xml:space="preserve"> </w:t>
                              </w:r>
                              <w:proofErr w:type="spellStart"/>
                              <w:r>
                                <w:rPr>
                                  <w:color w:val="231F20"/>
                                  <w:w w:val="90"/>
                                  <w:sz w:val="5"/>
                                </w:rPr>
                                <w:t>Centres</w:t>
                              </w:r>
                              <w:proofErr w:type="spellEnd"/>
                              <w:r>
                                <w:rPr>
                                  <w:color w:val="231F20"/>
                                  <w:w w:val="90"/>
                                  <w:sz w:val="5"/>
                                </w:rPr>
                                <w:t>,</w:t>
                              </w:r>
                              <w:r>
                                <w:rPr>
                                  <w:color w:val="231F20"/>
                                  <w:spacing w:val="-5"/>
                                  <w:w w:val="90"/>
                                  <w:sz w:val="5"/>
                                </w:rPr>
                                <w:t xml:space="preserve"> </w:t>
                              </w:r>
                              <w:r>
                                <w:rPr>
                                  <w:color w:val="231F20"/>
                                  <w:w w:val="90"/>
                                  <w:sz w:val="5"/>
                                </w:rPr>
                                <w:t>Caravan</w:t>
                              </w:r>
                              <w:r>
                                <w:rPr>
                                  <w:color w:val="231F20"/>
                                  <w:spacing w:val="-4"/>
                                  <w:w w:val="90"/>
                                  <w:sz w:val="5"/>
                                </w:rPr>
                                <w:t xml:space="preserve"> </w:t>
                              </w:r>
                              <w:r>
                                <w:rPr>
                                  <w:color w:val="231F20"/>
                                  <w:w w:val="90"/>
                                  <w:sz w:val="5"/>
                                </w:rPr>
                                <w:t>Parks,</w:t>
                              </w:r>
                              <w:r>
                                <w:rPr>
                                  <w:color w:val="231F20"/>
                                  <w:spacing w:val="-5"/>
                                  <w:w w:val="90"/>
                                  <w:sz w:val="5"/>
                                </w:rPr>
                                <w:t xml:space="preserve"> </w:t>
                              </w:r>
                              <w:r>
                                <w:rPr>
                                  <w:color w:val="231F20"/>
                                  <w:w w:val="90"/>
                                  <w:sz w:val="5"/>
                                </w:rPr>
                                <w:t>Bed</w:t>
                              </w:r>
                              <w:r>
                                <w:rPr>
                                  <w:color w:val="231F20"/>
                                  <w:spacing w:val="-5"/>
                                  <w:w w:val="90"/>
                                  <w:sz w:val="5"/>
                                </w:rPr>
                                <w:t xml:space="preserve"> </w:t>
                              </w:r>
                              <w:r>
                                <w:rPr>
                                  <w:color w:val="231F20"/>
                                  <w:w w:val="90"/>
                                  <w:sz w:val="5"/>
                                </w:rPr>
                                <w:t>&amp;</w:t>
                              </w:r>
                              <w:r>
                                <w:rPr>
                                  <w:color w:val="231F20"/>
                                  <w:spacing w:val="-5"/>
                                  <w:w w:val="90"/>
                                  <w:sz w:val="5"/>
                                </w:rPr>
                                <w:t xml:space="preserve"> </w:t>
                              </w:r>
                              <w:r>
                                <w:rPr>
                                  <w:color w:val="231F20"/>
                                  <w:w w:val="90"/>
                                  <w:sz w:val="5"/>
                                </w:rPr>
                                <w:t xml:space="preserve">Breakfasts, </w:t>
                              </w:r>
                              <w:r>
                                <w:rPr>
                                  <w:color w:val="231F20"/>
                                  <w:sz w:val="5"/>
                                </w:rPr>
                                <w:t>Real Estate</w:t>
                              </w:r>
                              <w:r>
                                <w:rPr>
                                  <w:color w:val="231F20"/>
                                  <w:spacing w:val="-7"/>
                                  <w:sz w:val="5"/>
                                </w:rPr>
                                <w:t xml:space="preserve"> </w:t>
                              </w:r>
                              <w:r>
                                <w:rPr>
                                  <w:color w:val="231F20"/>
                                  <w:sz w:val="5"/>
                                </w:rPr>
                                <w:t>Agents</w:t>
                              </w:r>
                            </w:p>
                            <w:p w:rsidR="007D2CDF" w:rsidRDefault="007D2CDF">
                              <w:pPr>
                                <w:spacing w:before="4"/>
                                <w:rPr>
                                  <w:sz w:val="5"/>
                                </w:rPr>
                              </w:pPr>
                            </w:p>
                            <w:p w:rsidR="007D2CDF" w:rsidRDefault="007D2CDF">
                              <w:pPr>
                                <w:numPr>
                                  <w:ilvl w:val="0"/>
                                  <w:numId w:val="21"/>
                                </w:numPr>
                                <w:tabs>
                                  <w:tab w:val="left" w:pos="67"/>
                                </w:tabs>
                                <w:ind w:left="66"/>
                                <w:rPr>
                                  <w:sz w:val="5"/>
                                </w:rPr>
                              </w:pPr>
                              <w:r>
                                <w:rPr>
                                  <w:color w:val="231F20"/>
                                  <w:w w:val="90"/>
                                  <w:sz w:val="5"/>
                                </w:rPr>
                                <w:t>Brigade</w:t>
                              </w:r>
                              <w:r>
                                <w:rPr>
                                  <w:color w:val="231F20"/>
                                  <w:spacing w:val="-7"/>
                                  <w:w w:val="90"/>
                                  <w:sz w:val="5"/>
                                </w:rPr>
                                <w:t xml:space="preserve"> </w:t>
                              </w:r>
                              <w:r>
                                <w:rPr>
                                  <w:color w:val="231F20"/>
                                  <w:w w:val="90"/>
                                  <w:sz w:val="5"/>
                                </w:rPr>
                                <w:t>volunteers</w:t>
                              </w:r>
                              <w:r>
                                <w:rPr>
                                  <w:color w:val="231F20"/>
                                  <w:spacing w:val="-6"/>
                                  <w:w w:val="90"/>
                                  <w:sz w:val="5"/>
                                </w:rPr>
                                <w:t xml:space="preserve"> </w:t>
                              </w:r>
                              <w:r>
                                <w:rPr>
                                  <w:color w:val="231F20"/>
                                  <w:w w:val="90"/>
                                  <w:sz w:val="5"/>
                                </w:rPr>
                                <w:t>develop</w:t>
                              </w:r>
                              <w:r>
                                <w:rPr>
                                  <w:color w:val="231F20"/>
                                  <w:spacing w:val="-5"/>
                                  <w:w w:val="90"/>
                                  <w:sz w:val="5"/>
                                </w:rPr>
                                <w:t xml:space="preserve"> </w:t>
                              </w:r>
                              <w:r>
                                <w:rPr>
                                  <w:color w:val="231F20"/>
                                  <w:w w:val="90"/>
                                  <w:sz w:val="5"/>
                                </w:rPr>
                                <w:t>skills</w:t>
                              </w:r>
                              <w:r>
                                <w:rPr>
                                  <w:color w:val="231F20"/>
                                  <w:spacing w:val="-8"/>
                                  <w:w w:val="90"/>
                                  <w:sz w:val="5"/>
                                </w:rPr>
                                <w:t xml:space="preserve"> </w:t>
                              </w:r>
                              <w:r>
                                <w:rPr>
                                  <w:color w:val="231F20"/>
                                  <w:w w:val="90"/>
                                  <w:sz w:val="5"/>
                                </w:rPr>
                                <w:t>and</w:t>
                              </w:r>
                              <w:r>
                                <w:rPr>
                                  <w:color w:val="231F20"/>
                                  <w:spacing w:val="-5"/>
                                  <w:w w:val="90"/>
                                  <w:sz w:val="5"/>
                                </w:rPr>
                                <w:t xml:space="preserve"> </w:t>
                              </w:r>
                              <w:r>
                                <w:rPr>
                                  <w:color w:val="231F20"/>
                                  <w:w w:val="90"/>
                                  <w:sz w:val="5"/>
                                </w:rPr>
                                <w:t>are</w:t>
                              </w:r>
                              <w:r>
                                <w:rPr>
                                  <w:color w:val="231F20"/>
                                  <w:spacing w:val="-5"/>
                                  <w:w w:val="90"/>
                                  <w:sz w:val="5"/>
                                </w:rPr>
                                <w:t xml:space="preserve"> </w:t>
                              </w:r>
                              <w:r>
                                <w:rPr>
                                  <w:color w:val="231F20"/>
                                  <w:w w:val="90"/>
                                  <w:sz w:val="5"/>
                                </w:rPr>
                                <w:t>supported</w:t>
                              </w:r>
                              <w:r>
                                <w:rPr>
                                  <w:color w:val="231F20"/>
                                  <w:spacing w:val="-6"/>
                                  <w:w w:val="90"/>
                                  <w:sz w:val="5"/>
                                </w:rPr>
                                <w:t xml:space="preserve"> </w:t>
                              </w:r>
                              <w:r>
                                <w:rPr>
                                  <w:color w:val="231F20"/>
                                  <w:w w:val="90"/>
                                  <w:sz w:val="5"/>
                                </w:rPr>
                                <w:t>to</w:t>
                              </w:r>
                              <w:r>
                                <w:rPr>
                                  <w:color w:val="231F20"/>
                                  <w:spacing w:val="-5"/>
                                  <w:w w:val="90"/>
                                  <w:sz w:val="5"/>
                                </w:rPr>
                                <w:t xml:space="preserve"> </w:t>
                              </w:r>
                              <w:r>
                                <w:rPr>
                                  <w:color w:val="231F20"/>
                                  <w:w w:val="90"/>
                                  <w:sz w:val="5"/>
                                </w:rPr>
                                <w:t>engage</w:t>
                              </w:r>
                              <w:r>
                                <w:rPr>
                                  <w:color w:val="231F20"/>
                                  <w:spacing w:val="-6"/>
                                  <w:w w:val="90"/>
                                  <w:sz w:val="5"/>
                                </w:rPr>
                                <w:t xml:space="preserve"> </w:t>
                              </w:r>
                              <w:r>
                                <w:rPr>
                                  <w:color w:val="231F20"/>
                                  <w:w w:val="90"/>
                                  <w:sz w:val="5"/>
                                </w:rPr>
                                <w:t>with</w:t>
                              </w:r>
                              <w:r>
                                <w:rPr>
                                  <w:color w:val="231F20"/>
                                  <w:spacing w:val="-6"/>
                                  <w:w w:val="90"/>
                                  <w:sz w:val="5"/>
                                </w:rPr>
                                <w:t xml:space="preserve"> </w:t>
                              </w:r>
                              <w:r>
                                <w:rPr>
                                  <w:color w:val="231F20"/>
                                  <w:w w:val="90"/>
                                  <w:sz w:val="5"/>
                                </w:rPr>
                                <w:t>communities</w:t>
                              </w:r>
                              <w:r>
                                <w:rPr>
                                  <w:color w:val="231F20"/>
                                  <w:spacing w:val="-6"/>
                                  <w:w w:val="90"/>
                                  <w:sz w:val="5"/>
                                </w:rPr>
                                <w:t xml:space="preserve"> </w:t>
                              </w:r>
                              <w:r>
                                <w:rPr>
                                  <w:color w:val="231F20"/>
                                  <w:w w:val="90"/>
                                  <w:sz w:val="5"/>
                                </w:rPr>
                                <w:t>through</w:t>
                              </w:r>
                              <w:r>
                                <w:rPr>
                                  <w:color w:val="231F20"/>
                                  <w:spacing w:val="-5"/>
                                  <w:w w:val="90"/>
                                  <w:sz w:val="5"/>
                                </w:rPr>
                                <w:t xml:space="preserve"> </w:t>
                              </w:r>
                              <w:r>
                                <w:rPr>
                                  <w:color w:val="231F20"/>
                                  <w:w w:val="90"/>
                                  <w:sz w:val="5"/>
                                </w:rPr>
                                <w:t>Fire</w:t>
                              </w:r>
                              <w:r>
                                <w:rPr>
                                  <w:color w:val="231F20"/>
                                  <w:spacing w:val="-7"/>
                                  <w:w w:val="90"/>
                                  <w:sz w:val="5"/>
                                </w:rPr>
                                <w:t xml:space="preserve"> </w:t>
                              </w:r>
                              <w:r>
                                <w:rPr>
                                  <w:color w:val="231F20"/>
                                  <w:w w:val="90"/>
                                  <w:sz w:val="5"/>
                                </w:rPr>
                                <w:t>Safe</w:t>
                              </w:r>
                              <w:r>
                                <w:rPr>
                                  <w:color w:val="231F20"/>
                                  <w:spacing w:val="-5"/>
                                  <w:w w:val="90"/>
                                  <w:sz w:val="5"/>
                                </w:rPr>
                                <w:t xml:space="preserve"> </w:t>
                              </w:r>
                              <w:r>
                                <w:rPr>
                                  <w:color w:val="231F20"/>
                                  <w:w w:val="90"/>
                                  <w:sz w:val="5"/>
                                </w:rPr>
                                <w:t>Kids</w:t>
                              </w:r>
                              <w:r>
                                <w:rPr>
                                  <w:color w:val="231F20"/>
                                  <w:spacing w:val="-6"/>
                                  <w:w w:val="90"/>
                                  <w:sz w:val="5"/>
                                </w:rPr>
                                <w:t xml:space="preserve"> </w:t>
                              </w:r>
                              <w:r>
                                <w:rPr>
                                  <w:color w:val="231F20"/>
                                  <w:w w:val="90"/>
                                  <w:sz w:val="5"/>
                                </w:rPr>
                                <w:t>(FSK),</w:t>
                              </w:r>
                              <w:r>
                                <w:rPr>
                                  <w:color w:val="231F20"/>
                                  <w:spacing w:val="-6"/>
                                  <w:w w:val="90"/>
                                  <w:sz w:val="5"/>
                                </w:rPr>
                                <w:t xml:space="preserve"> </w:t>
                              </w:r>
                              <w:r>
                                <w:rPr>
                                  <w:color w:val="231F20"/>
                                  <w:w w:val="90"/>
                                  <w:sz w:val="5"/>
                                </w:rPr>
                                <w:t>Fire</w:t>
                              </w:r>
                              <w:r>
                                <w:rPr>
                                  <w:color w:val="231F20"/>
                                  <w:spacing w:val="-6"/>
                                  <w:w w:val="90"/>
                                  <w:sz w:val="5"/>
                                </w:rPr>
                                <w:t xml:space="preserve"> </w:t>
                              </w:r>
                              <w:r>
                                <w:rPr>
                                  <w:color w:val="231F20"/>
                                  <w:w w:val="90"/>
                                  <w:sz w:val="5"/>
                                </w:rPr>
                                <w:t>Safe</w:t>
                              </w:r>
                              <w:r>
                                <w:rPr>
                                  <w:color w:val="231F20"/>
                                  <w:spacing w:val="-5"/>
                                  <w:w w:val="90"/>
                                  <w:sz w:val="5"/>
                                </w:rPr>
                                <w:t xml:space="preserve"> </w:t>
                              </w:r>
                              <w:r>
                                <w:rPr>
                                  <w:color w:val="231F20"/>
                                  <w:w w:val="90"/>
                                  <w:sz w:val="5"/>
                                </w:rPr>
                                <w:t>Youth</w:t>
                              </w:r>
                              <w:r>
                                <w:rPr>
                                  <w:color w:val="231F20"/>
                                  <w:spacing w:val="-5"/>
                                  <w:w w:val="90"/>
                                  <w:sz w:val="5"/>
                                </w:rPr>
                                <w:t xml:space="preserve"> </w:t>
                              </w:r>
                              <w:r>
                                <w:rPr>
                                  <w:color w:val="231F20"/>
                                  <w:w w:val="90"/>
                                  <w:sz w:val="5"/>
                                </w:rPr>
                                <w:t>(FSY),</w:t>
                              </w:r>
                              <w:r>
                                <w:rPr>
                                  <w:color w:val="231F20"/>
                                  <w:spacing w:val="-5"/>
                                  <w:w w:val="90"/>
                                  <w:sz w:val="5"/>
                                </w:rPr>
                                <w:t xml:space="preserve"> </w:t>
                              </w:r>
                              <w:r>
                                <w:rPr>
                                  <w:color w:val="231F20"/>
                                  <w:w w:val="90"/>
                                  <w:sz w:val="5"/>
                                </w:rPr>
                                <w:t>and</w:t>
                              </w:r>
                              <w:r>
                                <w:rPr>
                                  <w:color w:val="231F20"/>
                                  <w:spacing w:val="-6"/>
                                  <w:w w:val="90"/>
                                  <w:sz w:val="5"/>
                                </w:rPr>
                                <w:t xml:space="preserve"> </w:t>
                              </w:r>
                              <w:r>
                                <w:rPr>
                                  <w:color w:val="231F20"/>
                                  <w:w w:val="90"/>
                                  <w:sz w:val="5"/>
                                </w:rPr>
                                <w:t>local</w:t>
                              </w:r>
                              <w:r>
                                <w:rPr>
                                  <w:color w:val="231F20"/>
                                  <w:spacing w:val="-5"/>
                                  <w:w w:val="90"/>
                                  <w:sz w:val="5"/>
                                </w:rPr>
                                <w:t xml:space="preserve"> </w:t>
                              </w:r>
                              <w:r>
                                <w:rPr>
                                  <w:color w:val="231F20"/>
                                  <w:w w:val="90"/>
                                  <w:sz w:val="5"/>
                                </w:rPr>
                                <w:t>initiatives</w:t>
                              </w:r>
                              <w:r>
                                <w:rPr>
                                  <w:color w:val="231F20"/>
                                  <w:spacing w:val="-7"/>
                                  <w:w w:val="90"/>
                                  <w:sz w:val="5"/>
                                </w:rPr>
                                <w:t xml:space="preserve"> </w:t>
                              </w:r>
                              <w:r>
                                <w:rPr>
                                  <w:color w:val="231F20"/>
                                  <w:w w:val="90"/>
                                  <w:sz w:val="5"/>
                                </w:rPr>
                                <w:t>such</w:t>
                              </w:r>
                              <w:r>
                                <w:rPr>
                                  <w:color w:val="231F20"/>
                                  <w:spacing w:val="-5"/>
                                  <w:w w:val="90"/>
                                  <w:sz w:val="5"/>
                                </w:rPr>
                                <w:t xml:space="preserve"> </w:t>
                              </w:r>
                              <w:r>
                                <w:rPr>
                                  <w:color w:val="231F20"/>
                                  <w:w w:val="90"/>
                                  <w:sz w:val="5"/>
                                </w:rPr>
                                <w:t>as</w:t>
                              </w:r>
                              <w:r>
                                <w:rPr>
                                  <w:color w:val="231F20"/>
                                  <w:spacing w:val="-5"/>
                                  <w:w w:val="90"/>
                                  <w:sz w:val="5"/>
                                </w:rPr>
                                <w:t xml:space="preserve"> </w:t>
                              </w:r>
                              <w:r>
                                <w:rPr>
                                  <w:color w:val="231F20"/>
                                  <w:w w:val="90"/>
                                  <w:sz w:val="5"/>
                                </w:rPr>
                                <w:t>displays</w:t>
                              </w:r>
                              <w:r>
                                <w:rPr>
                                  <w:color w:val="231F20"/>
                                  <w:spacing w:val="-7"/>
                                  <w:w w:val="90"/>
                                  <w:sz w:val="5"/>
                                </w:rPr>
                                <w:t xml:space="preserve"> </w:t>
                              </w:r>
                              <w:r>
                                <w:rPr>
                                  <w:color w:val="231F20"/>
                                  <w:w w:val="90"/>
                                  <w:sz w:val="5"/>
                                </w:rPr>
                                <w:t>and</w:t>
                              </w:r>
                              <w:r>
                                <w:rPr>
                                  <w:color w:val="231F20"/>
                                  <w:spacing w:val="-5"/>
                                  <w:w w:val="90"/>
                                  <w:sz w:val="5"/>
                                </w:rPr>
                                <w:t xml:space="preserve"> </w:t>
                              </w:r>
                              <w:r>
                                <w:rPr>
                                  <w:color w:val="231F20"/>
                                  <w:w w:val="90"/>
                                  <w:sz w:val="5"/>
                                </w:rPr>
                                <w:t>promotions.</w:t>
                              </w:r>
                            </w:p>
                            <w:p w:rsidR="007D2CDF" w:rsidRDefault="007D2CDF">
                              <w:pPr>
                                <w:spacing w:before="3"/>
                                <w:rPr>
                                  <w:sz w:val="5"/>
                                </w:rPr>
                              </w:pPr>
                            </w:p>
                            <w:p w:rsidR="007D2CDF" w:rsidRDefault="007D2CDF">
                              <w:pPr>
                                <w:numPr>
                                  <w:ilvl w:val="0"/>
                                  <w:numId w:val="21"/>
                                </w:numPr>
                                <w:tabs>
                                  <w:tab w:val="left" w:pos="67"/>
                                </w:tabs>
                                <w:ind w:right="33" w:firstLine="0"/>
                                <w:rPr>
                                  <w:sz w:val="5"/>
                                </w:rPr>
                              </w:pPr>
                              <w:r>
                                <w:rPr>
                                  <w:color w:val="231F20"/>
                                  <w:w w:val="90"/>
                                  <w:sz w:val="5"/>
                                </w:rPr>
                                <w:t>Younger</w:t>
                              </w:r>
                              <w:r>
                                <w:rPr>
                                  <w:color w:val="231F20"/>
                                  <w:spacing w:val="-4"/>
                                  <w:w w:val="90"/>
                                  <w:sz w:val="5"/>
                                </w:rPr>
                                <w:t xml:space="preserve"> </w:t>
                              </w:r>
                              <w:r>
                                <w:rPr>
                                  <w:color w:val="231F20"/>
                                  <w:w w:val="90"/>
                                  <w:sz w:val="5"/>
                                </w:rPr>
                                <w:t>population</w:t>
                              </w:r>
                              <w:r>
                                <w:rPr>
                                  <w:color w:val="231F20"/>
                                  <w:spacing w:val="-5"/>
                                  <w:w w:val="90"/>
                                  <w:sz w:val="5"/>
                                </w:rPr>
                                <w:t xml:space="preserve"> </w:t>
                              </w:r>
                              <w:r>
                                <w:rPr>
                                  <w:color w:val="231F20"/>
                                  <w:w w:val="90"/>
                                  <w:sz w:val="5"/>
                                </w:rPr>
                                <w:t>informed</w:t>
                              </w:r>
                              <w:r>
                                <w:rPr>
                                  <w:color w:val="231F20"/>
                                  <w:spacing w:val="-6"/>
                                  <w:w w:val="90"/>
                                  <w:sz w:val="5"/>
                                </w:rPr>
                                <w:t xml:space="preserve"> </w:t>
                              </w:r>
                              <w:r>
                                <w:rPr>
                                  <w:color w:val="231F20"/>
                                  <w:w w:val="90"/>
                                  <w:sz w:val="5"/>
                                </w:rPr>
                                <w:t>about</w:t>
                              </w:r>
                              <w:r>
                                <w:rPr>
                                  <w:color w:val="231F20"/>
                                  <w:spacing w:val="-4"/>
                                  <w:w w:val="90"/>
                                  <w:sz w:val="5"/>
                                </w:rPr>
                                <w:t xml:space="preserve"> </w:t>
                              </w:r>
                              <w:r>
                                <w:rPr>
                                  <w:color w:val="231F20"/>
                                  <w:w w:val="90"/>
                                  <w:sz w:val="5"/>
                                </w:rPr>
                                <w:t>bushfire</w:t>
                              </w:r>
                              <w:r>
                                <w:rPr>
                                  <w:color w:val="231F20"/>
                                  <w:spacing w:val="-4"/>
                                  <w:w w:val="90"/>
                                  <w:sz w:val="5"/>
                                </w:rPr>
                                <w:t xml:space="preserve"> </w:t>
                              </w:r>
                              <w:r>
                                <w:rPr>
                                  <w:color w:val="231F20"/>
                                  <w:w w:val="90"/>
                                  <w:sz w:val="5"/>
                                </w:rPr>
                                <w:t>safety</w:t>
                              </w:r>
                              <w:r>
                                <w:rPr>
                                  <w:color w:val="231F20"/>
                                  <w:spacing w:val="-5"/>
                                  <w:w w:val="90"/>
                                  <w:sz w:val="5"/>
                                </w:rPr>
                                <w:t xml:space="preserve"> </w:t>
                              </w:r>
                              <w:r>
                                <w:rPr>
                                  <w:color w:val="231F20"/>
                                  <w:w w:val="90"/>
                                  <w:sz w:val="5"/>
                                </w:rPr>
                                <w:t>through</w:t>
                              </w:r>
                              <w:r>
                                <w:rPr>
                                  <w:color w:val="231F20"/>
                                  <w:spacing w:val="-4"/>
                                  <w:w w:val="90"/>
                                  <w:sz w:val="5"/>
                                </w:rPr>
                                <w:t xml:space="preserve"> </w:t>
                              </w:r>
                              <w:r>
                                <w:rPr>
                                  <w:color w:val="231F20"/>
                                  <w:w w:val="90"/>
                                  <w:sz w:val="5"/>
                                </w:rPr>
                                <w:t>education</w:t>
                              </w:r>
                              <w:r>
                                <w:rPr>
                                  <w:color w:val="231F20"/>
                                  <w:spacing w:val="-4"/>
                                  <w:w w:val="90"/>
                                  <w:sz w:val="5"/>
                                </w:rPr>
                                <w:t xml:space="preserve"> </w:t>
                              </w:r>
                              <w:r>
                                <w:rPr>
                                  <w:color w:val="231F20"/>
                                  <w:w w:val="90"/>
                                  <w:sz w:val="5"/>
                                </w:rPr>
                                <w:t>programs</w:t>
                              </w:r>
                              <w:r>
                                <w:rPr>
                                  <w:color w:val="231F20"/>
                                  <w:spacing w:val="-5"/>
                                  <w:w w:val="90"/>
                                  <w:sz w:val="5"/>
                                </w:rPr>
                                <w:t xml:space="preserve"> </w:t>
                              </w:r>
                              <w:r>
                                <w:rPr>
                                  <w:color w:val="231F20"/>
                                  <w:w w:val="90"/>
                                  <w:sz w:val="5"/>
                                </w:rPr>
                                <w:t>to</w:t>
                              </w:r>
                              <w:r>
                                <w:rPr>
                                  <w:color w:val="231F20"/>
                                  <w:spacing w:val="-4"/>
                                  <w:w w:val="90"/>
                                  <w:sz w:val="5"/>
                                </w:rPr>
                                <w:t xml:space="preserve"> </w:t>
                              </w:r>
                              <w:r>
                                <w:rPr>
                                  <w:color w:val="231F20"/>
                                  <w:w w:val="90"/>
                                  <w:sz w:val="5"/>
                                </w:rPr>
                                <w:t>primary</w:t>
                              </w:r>
                              <w:r>
                                <w:rPr>
                                  <w:color w:val="231F20"/>
                                  <w:spacing w:val="-5"/>
                                  <w:w w:val="90"/>
                                  <w:sz w:val="5"/>
                                </w:rPr>
                                <w:t xml:space="preserve"> </w:t>
                              </w:r>
                              <w:r>
                                <w:rPr>
                                  <w:color w:val="231F20"/>
                                  <w:w w:val="90"/>
                                  <w:sz w:val="5"/>
                                </w:rPr>
                                <w:t>&amp;</w:t>
                              </w:r>
                              <w:r>
                                <w:rPr>
                                  <w:color w:val="231F20"/>
                                  <w:spacing w:val="-5"/>
                                  <w:w w:val="90"/>
                                  <w:sz w:val="5"/>
                                </w:rPr>
                                <w:t xml:space="preserve"> </w:t>
                              </w:r>
                              <w:r>
                                <w:rPr>
                                  <w:color w:val="231F20"/>
                                  <w:w w:val="90"/>
                                  <w:sz w:val="5"/>
                                </w:rPr>
                                <w:t>secondary</w:t>
                              </w:r>
                              <w:r>
                                <w:rPr>
                                  <w:color w:val="231F20"/>
                                  <w:spacing w:val="-4"/>
                                  <w:w w:val="90"/>
                                  <w:sz w:val="5"/>
                                </w:rPr>
                                <w:t xml:space="preserve"> </w:t>
                              </w:r>
                              <w:r>
                                <w:rPr>
                                  <w:color w:val="231F20"/>
                                  <w:w w:val="90"/>
                                  <w:sz w:val="5"/>
                                </w:rPr>
                                <w:t>schools</w:t>
                              </w:r>
                              <w:r>
                                <w:rPr>
                                  <w:color w:val="231F20"/>
                                  <w:spacing w:val="-5"/>
                                  <w:w w:val="90"/>
                                  <w:sz w:val="5"/>
                                </w:rPr>
                                <w:t xml:space="preserve"> </w:t>
                              </w:r>
                              <w:r>
                                <w:rPr>
                                  <w:color w:val="231F20"/>
                                  <w:w w:val="90"/>
                                  <w:sz w:val="5"/>
                                </w:rPr>
                                <w:t>through</w:t>
                              </w:r>
                              <w:r>
                                <w:rPr>
                                  <w:color w:val="231F20"/>
                                  <w:spacing w:val="-3"/>
                                  <w:w w:val="90"/>
                                  <w:sz w:val="5"/>
                                </w:rPr>
                                <w:t xml:space="preserve"> </w:t>
                              </w:r>
                              <w:r>
                                <w:rPr>
                                  <w:color w:val="231F20"/>
                                  <w:w w:val="90"/>
                                  <w:sz w:val="5"/>
                                </w:rPr>
                                <w:t>FSK,</w:t>
                              </w:r>
                              <w:r>
                                <w:rPr>
                                  <w:color w:val="231F20"/>
                                  <w:spacing w:val="-5"/>
                                  <w:w w:val="90"/>
                                  <w:sz w:val="5"/>
                                </w:rPr>
                                <w:t xml:space="preserve"> </w:t>
                              </w:r>
                              <w:r>
                                <w:rPr>
                                  <w:color w:val="231F20"/>
                                  <w:w w:val="90"/>
                                  <w:sz w:val="5"/>
                                </w:rPr>
                                <w:t>FSY</w:t>
                              </w:r>
                              <w:r>
                                <w:rPr>
                                  <w:color w:val="231F20"/>
                                  <w:spacing w:val="-4"/>
                                  <w:w w:val="90"/>
                                  <w:sz w:val="5"/>
                                </w:rPr>
                                <w:t xml:space="preserve"> </w:t>
                              </w:r>
                              <w:r>
                                <w:rPr>
                                  <w:color w:val="231F20"/>
                                  <w:w w:val="90"/>
                                  <w:sz w:val="5"/>
                                </w:rPr>
                                <w:t>and</w:t>
                              </w:r>
                              <w:r>
                                <w:rPr>
                                  <w:color w:val="231F20"/>
                                  <w:spacing w:val="-4"/>
                                  <w:w w:val="90"/>
                                  <w:sz w:val="5"/>
                                </w:rPr>
                                <w:t xml:space="preserve"> </w:t>
                              </w:r>
                              <w:r>
                                <w:rPr>
                                  <w:color w:val="231F20"/>
                                  <w:w w:val="90"/>
                                  <w:sz w:val="5"/>
                                </w:rPr>
                                <w:t>MEBU,</w:t>
                              </w:r>
                              <w:r>
                                <w:rPr>
                                  <w:color w:val="231F20"/>
                                  <w:spacing w:val="-5"/>
                                  <w:w w:val="90"/>
                                  <w:sz w:val="5"/>
                                </w:rPr>
                                <w:t xml:space="preserve"> </w:t>
                              </w:r>
                              <w:r>
                                <w:rPr>
                                  <w:color w:val="231F20"/>
                                  <w:w w:val="90"/>
                                  <w:sz w:val="5"/>
                                </w:rPr>
                                <w:t>and</w:t>
                              </w:r>
                              <w:r>
                                <w:rPr>
                                  <w:color w:val="231F20"/>
                                  <w:spacing w:val="-4"/>
                                  <w:w w:val="90"/>
                                  <w:sz w:val="5"/>
                                </w:rPr>
                                <w:t xml:space="preserve"> </w:t>
                              </w:r>
                              <w:r>
                                <w:rPr>
                                  <w:color w:val="231F20"/>
                                  <w:w w:val="90"/>
                                  <w:sz w:val="5"/>
                                </w:rPr>
                                <w:t>broader</w:t>
                              </w:r>
                              <w:r>
                                <w:rPr>
                                  <w:color w:val="231F20"/>
                                  <w:spacing w:val="-4"/>
                                  <w:w w:val="90"/>
                                  <w:sz w:val="5"/>
                                </w:rPr>
                                <w:t xml:space="preserve"> </w:t>
                              </w:r>
                              <w:r>
                                <w:rPr>
                                  <w:color w:val="231F20"/>
                                  <w:w w:val="90"/>
                                  <w:sz w:val="5"/>
                                </w:rPr>
                                <w:t>adult</w:t>
                              </w:r>
                              <w:r>
                                <w:rPr>
                                  <w:color w:val="231F20"/>
                                  <w:spacing w:val="-4"/>
                                  <w:w w:val="90"/>
                                  <w:sz w:val="5"/>
                                </w:rPr>
                                <w:t xml:space="preserve"> </w:t>
                              </w:r>
                              <w:r>
                                <w:rPr>
                                  <w:color w:val="231F20"/>
                                  <w:w w:val="90"/>
                                  <w:sz w:val="5"/>
                                </w:rPr>
                                <w:t>education</w:t>
                              </w:r>
                              <w:r>
                                <w:rPr>
                                  <w:color w:val="231F20"/>
                                  <w:spacing w:val="-5"/>
                                  <w:w w:val="90"/>
                                  <w:sz w:val="5"/>
                                </w:rPr>
                                <w:t xml:space="preserve"> </w:t>
                              </w:r>
                              <w:r>
                                <w:rPr>
                                  <w:color w:val="231F20"/>
                                  <w:w w:val="90"/>
                                  <w:sz w:val="5"/>
                                </w:rPr>
                                <w:t>facilities</w:t>
                              </w:r>
                              <w:r>
                                <w:rPr>
                                  <w:color w:val="231F20"/>
                                  <w:spacing w:val="-6"/>
                                  <w:w w:val="90"/>
                                  <w:sz w:val="5"/>
                                </w:rPr>
                                <w:t xml:space="preserve"> </w:t>
                              </w:r>
                              <w:proofErr w:type="spellStart"/>
                              <w:r>
                                <w:rPr>
                                  <w:color w:val="231F20"/>
                                  <w:w w:val="90"/>
                                  <w:sz w:val="5"/>
                                </w:rPr>
                                <w:t>eg</w:t>
                              </w:r>
                              <w:proofErr w:type="spellEnd"/>
                              <w:r>
                                <w:rPr>
                                  <w:color w:val="231F20"/>
                                  <w:w w:val="90"/>
                                  <w:sz w:val="5"/>
                                </w:rPr>
                                <w:t xml:space="preserve">. </w:t>
                              </w:r>
                              <w:r>
                                <w:rPr>
                                  <w:color w:val="231F20"/>
                                  <w:sz w:val="5"/>
                                </w:rPr>
                                <w:t>TAFE,</w:t>
                              </w:r>
                              <w:r>
                                <w:rPr>
                                  <w:color w:val="231F20"/>
                                  <w:spacing w:val="-4"/>
                                  <w:sz w:val="5"/>
                                </w:rPr>
                                <w:t xml:space="preserve"> </w:t>
                              </w:r>
                              <w:r>
                                <w:rPr>
                                  <w:color w:val="231F20"/>
                                  <w:sz w:val="5"/>
                                </w:rPr>
                                <w:t>University</w:t>
                              </w:r>
                            </w:p>
                          </w:txbxContent>
                        </wps:txbx>
                        <wps:bodyPr rot="0" vert="horz" wrap="square" lIns="0" tIns="0" rIns="0" bIns="0" anchor="t" anchorCtr="false" upright="true">
                          <a:noAutofit/>
                        </wps:bodyPr>
                      </wps:wsp>
                      <wps:wsp>
                        <wps:cNvPr id="924" name="Text Box 753"/>
                        <wps:cNvSpPr txBox="true">
                          <a:spLocks noChangeArrowheads="true"/>
                        </wps:cNvSpPr>
                        <wps:spPr bwMode="auto">
                          <a:xfrm>
                            <a:off x="10416" y="1687"/>
                            <a:ext cx="470" cy="1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231F20"/>
                                  <w:w w:val="95"/>
                                  <w:sz w:val="5"/>
                                </w:rPr>
                                <w:t>Secondary Education</w:t>
                              </w:r>
                            </w:p>
                            <w:p w:rsidR="007D2CDF" w:rsidRDefault="007D2CDF">
                              <w:pPr>
                                <w:spacing w:before="12"/>
                                <w:rPr>
                                  <w:sz w:val="5"/>
                                </w:rPr>
                              </w:pPr>
                              <w:r>
                                <w:rPr>
                                  <w:color w:val="231F20"/>
                                  <w:sz w:val="5"/>
                                </w:rPr>
                                <w:t>Primary Education</w:t>
                              </w:r>
                            </w:p>
                          </w:txbxContent>
                        </wps:txbx>
                        <wps:bodyPr rot="0" vert="horz" wrap="square" lIns="0" tIns="0" rIns="0" bIns="0" anchor="t" anchorCtr="false" upright="true">
                          <a:noAutofit/>
                        </wps:bodyPr>
                      </wps:wsp>
                      <wps:wsp>
                        <wps:cNvPr id="925" name="Text Box 752"/>
                        <wps:cNvSpPr txBox="true">
                          <a:spLocks noChangeArrowheads="true"/>
                        </wps:cNvSpPr>
                        <wps:spPr bwMode="auto">
                          <a:xfrm>
                            <a:off x="9435" y="1597"/>
                            <a:ext cx="660" cy="25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83" w:lineRule="exact"/>
                                <w:ind w:left="443"/>
                                <w:rPr>
                                  <w:sz w:val="8"/>
                                </w:rPr>
                              </w:pPr>
                              <w:r>
                                <w:rPr>
                                  <w:color w:val="231F20"/>
                                  <w:sz w:val="8"/>
                                </w:rPr>
                                <w:t>100%</w:t>
                              </w:r>
                            </w:p>
                            <w:p w:rsidR="007D2CDF" w:rsidRDefault="007D2CDF">
                              <w:pPr>
                                <w:spacing w:before="22" w:line="261" w:lineRule="auto"/>
                                <w:rPr>
                                  <w:sz w:val="4"/>
                                </w:rPr>
                              </w:pPr>
                              <w:proofErr w:type="gramStart"/>
                              <w:r>
                                <w:rPr>
                                  <w:color w:val="231F20"/>
                                  <w:w w:val="105"/>
                                  <w:sz w:val="4"/>
                                </w:rPr>
                                <w:t>learning</w:t>
                              </w:r>
                              <w:proofErr w:type="gramEnd"/>
                              <w:r>
                                <w:rPr>
                                  <w:color w:val="231F20"/>
                                  <w:w w:val="105"/>
                                  <w:sz w:val="4"/>
                                </w:rPr>
                                <w:t xml:space="preserve"> </w:t>
                              </w:r>
                              <w:proofErr w:type="spellStart"/>
                              <w:r>
                                <w:rPr>
                                  <w:color w:val="231F20"/>
                                  <w:w w:val="105"/>
                                  <w:sz w:val="4"/>
                                </w:rPr>
                                <w:t>centre</w:t>
                              </w:r>
                              <w:proofErr w:type="spellEnd"/>
                              <w:r>
                                <w:rPr>
                                  <w:color w:val="231F20"/>
                                  <w:w w:val="105"/>
                                  <w:sz w:val="4"/>
                                </w:rPr>
                                <w:t xml:space="preserve"> or safe program mobile education unit</w:t>
                              </w:r>
                            </w:p>
                            <w:p w:rsidR="007D2CDF" w:rsidRDefault="007D2CDF">
                              <w:pPr>
                                <w:rPr>
                                  <w:sz w:val="4"/>
                                </w:rPr>
                              </w:pPr>
                              <w:proofErr w:type="gramStart"/>
                              <w:r>
                                <w:rPr>
                                  <w:color w:val="231F20"/>
                                  <w:w w:val="105"/>
                                  <w:sz w:val="4"/>
                                </w:rPr>
                                <w:t>brigade</w:t>
                              </w:r>
                              <w:proofErr w:type="gramEnd"/>
                              <w:r>
                                <w:rPr>
                                  <w:color w:val="231F20"/>
                                  <w:w w:val="105"/>
                                  <w:sz w:val="4"/>
                                </w:rPr>
                                <w:t xml:space="preserve"> led delivery</w:t>
                              </w:r>
                            </w:p>
                          </w:txbxContent>
                        </wps:txbx>
                        <wps:bodyPr rot="0" vert="horz" wrap="square" lIns="0" tIns="0" rIns="0" bIns="0" anchor="t" anchorCtr="false" upright="true">
                          <a:noAutofit/>
                        </wps:bodyPr>
                      </wps:wsp>
                      <wps:wsp>
                        <wps:cNvPr id="926" name="Text Box 751"/>
                        <wps:cNvSpPr txBox="true">
                          <a:spLocks noChangeArrowheads="true"/>
                        </wps:cNvSpPr>
                        <wps:spPr bwMode="auto">
                          <a:xfrm>
                            <a:off x="9347" y="1597"/>
                            <a:ext cx="127" cy="8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83" w:lineRule="exact"/>
                                <w:rPr>
                                  <w:sz w:val="8"/>
                                </w:rPr>
                              </w:pPr>
                              <w:r>
                                <w:rPr>
                                  <w:color w:val="231F20"/>
                                  <w:sz w:val="8"/>
                                </w:rPr>
                                <w:t>0%</w:t>
                              </w:r>
                            </w:p>
                          </w:txbxContent>
                        </wps:txbx>
                        <wps:bodyPr rot="0" vert="horz" wrap="square" lIns="0" tIns="0" rIns="0" bIns="0" anchor="t" anchorCtr="false" upright="true">
                          <a:noAutofit/>
                        </wps:bodyPr>
                      </wps:wsp>
                      <wps:wsp>
                        <wps:cNvPr id="927" name="Text Box 750"/>
                        <wps:cNvSpPr txBox="true">
                          <a:spLocks noChangeArrowheads="true"/>
                        </wps:cNvSpPr>
                        <wps:spPr bwMode="auto">
                          <a:xfrm>
                            <a:off x="10552" y="1555"/>
                            <a:ext cx="439"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left" w:pos="300"/>
                                </w:tabs>
                                <w:spacing w:line="50" w:lineRule="exact"/>
                                <w:rPr>
                                  <w:sz w:val="5"/>
                                </w:rPr>
                              </w:pPr>
                              <w:r>
                                <w:rPr>
                                  <w:color w:val="231F20"/>
                                  <w:sz w:val="5"/>
                                </w:rPr>
                                <w:t>50%</w:t>
                              </w:r>
                              <w:r>
                                <w:rPr>
                                  <w:color w:val="231F20"/>
                                  <w:sz w:val="5"/>
                                </w:rPr>
                                <w:tab/>
                                <w:t>100%</w:t>
                              </w:r>
                            </w:p>
                          </w:txbxContent>
                        </wps:txbx>
                        <wps:bodyPr rot="0" vert="horz" wrap="square" lIns="0" tIns="0" rIns="0" bIns="0" anchor="t" anchorCtr="false" upright="true">
                          <a:noAutofit/>
                        </wps:bodyPr>
                      </wps:wsp>
                      <wps:wsp>
                        <wps:cNvPr id="928" name="Text Box 749"/>
                        <wps:cNvSpPr txBox="true">
                          <a:spLocks noChangeArrowheads="true"/>
                        </wps:cNvSpPr>
                        <wps:spPr bwMode="auto">
                          <a:xfrm>
                            <a:off x="10251" y="1555"/>
                            <a:ext cx="84"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231F20"/>
                                  <w:sz w:val="5"/>
                                </w:rPr>
                                <w:t>0%</w:t>
                              </w:r>
                            </w:p>
                          </w:txbxContent>
                        </wps:txbx>
                        <wps:bodyPr rot="0" vert="horz" wrap="square" lIns="0" tIns="0" rIns="0" bIns="0" anchor="t" anchorCtr="false" upright="true">
                          <a:noAutofit/>
                        </wps:bodyPr>
                      </wps:wsp>
                      <wps:wsp>
                        <wps:cNvPr id="929" name="Text Box 748"/>
                        <wps:cNvSpPr txBox="true">
                          <a:spLocks noChangeArrowheads="true"/>
                        </wps:cNvSpPr>
                        <wps:spPr bwMode="auto">
                          <a:xfrm>
                            <a:off x="10334" y="1265"/>
                            <a:ext cx="512"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939598"/>
                                  <w:w w:val="95"/>
                                  <w:sz w:val="6"/>
                                </w:rPr>
                                <w:t>Brigade led delivery</w:t>
                              </w:r>
                            </w:p>
                          </w:txbxContent>
                        </wps:txbx>
                        <wps:bodyPr rot="0" vert="horz" wrap="square" lIns="0" tIns="0" rIns="0" bIns="0" anchor="t" anchorCtr="false" upright="true">
                          <a:noAutofit/>
                        </wps:bodyPr>
                      </wps:wsp>
                      <wps:wsp>
                        <wps:cNvPr id="930" name="Text Box 747"/>
                        <wps:cNvSpPr txBox="true">
                          <a:spLocks noChangeArrowheads="true"/>
                        </wps:cNvSpPr>
                        <wps:spPr bwMode="auto">
                          <a:xfrm>
                            <a:off x="9395" y="1278"/>
                            <a:ext cx="600" cy="7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68" w:lineRule="exact"/>
                                <w:rPr>
                                  <w:sz w:val="7"/>
                                </w:rPr>
                              </w:pPr>
                              <w:r>
                                <w:rPr>
                                  <w:color w:val="939598"/>
                                  <w:w w:val="95"/>
                                  <w:sz w:val="7"/>
                                </w:rPr>
                                <w:t>Delivery mechanism</w:t>
                              </w:r>
                            </w:p>
                          </w:txbxContent>
                        </wps:txbx>
                        <wps:bodyPr rot="0" vert="horz" wrap="square" lIns="0" tIns="0" rIns="0" bIns="0" anchor="t" anchorCtr="false" upright="true">
                          <a:noAutofit/>
                        </wps:bodyPr>
                      </wps:wsp>
                      <wps:wsp>
                        <wps:cNvPr id="931" name="Text Box 746"/>
                        <wps:cNvSpPr txBox="true">
                          <a:spLocks noChangeArrowheads="true"/>
                        </wps:cNvSpPr>
                        <wps:spPr bwMode="auto">
                          <a:xfrm>
                            <a:off x="9610" y="1113"/>
                            <a:ext cx="1106" cy="1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rPr>
                                  <w:rFonts w:ascii="Liberation Sans Narrow"/>
                                  <w:sz w:val="8"/>
                                </w:rPr>
                              </w:pPr>
                              <w:r>
                                <w:rPr>
                                  <w:rFonts w:ascii="Liberation Sans Narrow"/>
                                  <w:color w:val="939598"/>
                                  <w:w w:val="110"/>
                                  <w:sz w:val="8"/>
                                </w:rPr>
                                <w:t>24 average attendees per session</w:t>
                              </w:r>
                            </w:p>
                          </w:txbxContent>
                        </wps:txbx>
                        <wps:bodyPr rot="0" vert="horz" wrap="square" lIns="0" tIns="0" rIns="0" bIns="0" anchor="t" anchorCtr="false" upright="true">
                          <a:noAutofit/>
                        </wps:bodyPr>
                      </wps:wsp>
                      <wps:wsp>
                        <wps:cNvPr id="932" name="Text Box 745"/>
                        <wps:cNvSpPr txBox="true">
                          <a:spLocks noChangeArrowheads="true"/>
                        </wps:cNvSpPr>
                        <wps:spPr bwMode="auto">
                          <a:xfrm>
                            <a:off x="10682" y="963"/>
                            <a:ext cx="281"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proofErr w:type="gramStart"/>
                              <w:r>
                                <w:rPr>
                                  <w:color w:val="939598"/>
                                  <w:w w:val="95"/>
                                  <w:sz w:val="6"/>
                                </w:rPr>
                                <w:t>residential</w:t>
                              </w:r>
                              <w:proofErr w:type="gramEnd"/>
                            </w:p>
                            <w:p w:rsidR="007D2CDF" w:rsidRDefault="007D2CDF">
                              <w:pPr>
                                <w:spacing w:before="6"/>
                                <w:ind w:left="78"/>
                                <w:rPr>
                                  <w:sz w:val="6"/>
                                </w:rPr>
                              </w:pPr>
                              <w:r>
                                <w:rPr>
                                  <w:color w:val="939598"/>
                                  <w:sz w:val="6"/>
                                </w:rPr>
                                <w:t>76%</w:t>
                              </w:r>
                            </w:p>
                          </w:txbxContent>
                        </wps:txbx>
                        <wps:bodyPr rot="0" vert="horz" wrap="square" lIns="0" tIns="0" rIns="0" bIns="0" anchor="t" anchorCtr="false" upright="true">
                          <a:noAutofit/>
                        </wps:bodyPr>
                      </wps:wsp>
                      <wps:wsp>
                        <wps:cNvPr id="933" name="Text Box 744"/>
                        <wps:cNvSpPr txBox="true">
                          <a:spLocks noChangeArrowheads="true"/>
                        </wps:cNvSpPr>
                        <wps:spPr bwMode="auto">
                          <a:xfrm>
                            <a:off x="9833" y="878"/>
                            <a:ext cx="279"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939598"/>
                                  <w:w w:val="90"/>
                                  <w:sz w:val="5"/>
                                </w:rPr>
                                <w:t>EDUCATION</w:t>
                              </w:r>
                            </w:p>
                          </w:txbxContent>
                        </wps:txbx>
                        <wps:bodyPr rot="0" vert="horz" wrap="square" lIns="0" tIns="0" rIns="0" bIns="0" anchor="t" anchorCtr="false" upright="true">
                          <a:noAutofit/>
                        </wps:bodyPr>
                      </wps:wsp>
                      <wps:wsp>
                        <wps:cNvPr id="934" name="Text Box 743"/>
                        <wps:cNvSpPr txBox="true">
                          <a:spLocks noChangeArrowheads="true"/>
                        </wps:cNvSpPr>
                        <wps:spPr bwMode="auto">
                          <a:xfrm>
                            <a:off x="10414" y="814"/>
                            <a:ext cx="125"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77923B"/>
                                  <w:w w:val="95"/>
                                  <w:sz w:val="6"/>
                                </w:rPr>
                                <w:t>24%</w:t>
                              </w:r>
                            </w:p>
                          </w:txbxContent>
                        </wps:txbx>
                        <wps:bodyPr rot="0" vert="horz" wrap="square" lIns="0" tIns="0" rIns="0" bIns="0" anchor="t" anchorCtr="false" upright="true">
                          <a:noAutofit/>
                        </wps:bodyPr>
                      </wps:wsp>
                      <wps:wsp>
                        <wps:cNvPr id="935" name="Text Box 742"/>
                        <wps:cNvSpPr txBox="true">
                          <a:spLocks noChangeArrowheads="true"/>
                        </wps:cNvSpPr>
                        <wps:spPr bwMode="auto">
                          <a:xfrm>
                            <a:off x="9833" y="814"/>
                            <a:ext cx="383"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939598"/>
                                  <w:w w:val="85"/>
                                  <w:sz w:val="5"/>
                                </w:rPr>
                                <w:t>TOTAL BUSHFIRE</w:t>
                              </w:r>
                            </w:p>
                          </w:txbxContent>
                        </wps:txbx>
                        <wps:bodyPr rot="0" vert="horz" wrap="square" lIns="0" tIns="0" rIns="0" bIns="0" anchor="t" anchorCtr="false" upright="true">
                          <a:noAutofit/>
                        </wps:bodyPr>
                      </wps:wsp>
                      <wps:wsp>
                        <wps:cNvPr id="936" name="Text Box 741"/>
                        <wps:cNvSpPr txBox="true">
                          <a:spLocks noChangeArrowheads="true"/>
                        </wps:cNvSpPr>
                        <wps:spPr bwMode="auto">
                          <a:xfrm>
                            <a:off x="9531" y="750"/>
                            <a:ext cx="528" cy="29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5"/>
                                <w:rPr>
                                  <w:sz w:val="5"/>
                                </w:rPr>
                              </w:pPr>
                              <w:r>
                                <w:rPr>
                                  <w:b/>
                                  <w:color w:val="77923B"/>
                                  <w:sz w:val="21"/>
                                </w:rPr>
                                <w:t>41</w:t>
                              </w:r>
                              <w:r>
                                <w:rPr>
                                  <w:b/>
                                  <w:color w:val="77923B"/>
                                  <w:spacing w:val="-41"/>
                                  <w:sz w:val="21"/>
                                </w:rPr>
                                <w:t xml:space="preserve"> </w:t>
                              </w:r>
                              <w:r>
                                <w:rPr>
                                  <w:color w:val="939598"/>
                                  <w:sz w:val="5"/>
                                </w:rPr>
                                <w:t>SESSIONS</w:t>
                              </w:r>
                            </w:p>
                          </w:txbxContent>
                        </wps:txbx>
                        <wps:bodyPr rot="0" vert="horz" wrap="square" lIns="0" tIns="0" rIns="0" bIns="0" anchor="t" anchorCtr="false" upright="true">
                          <a:noAutofit/>
                        </wps:bodyPr>
                      </wps:wsp>
                      <wps:wsp>
                        <wps:cNvPr id="937" name="Text Box 740"/>
                        <wps:cNvSpPr txBox="true">
                          <a:spLocks noChangeArrowheads="true"/>
                        </wps:cNvSpPr>
                        <wps:spPr bwMode="auto">
                          <a:xfrm>
                            <a:off x="9435" y="664"/>
                            <a:ext cx="1390" cy="13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70" w:lineRule="exact"/>
                                <w:rPr>
                                  <w:b/>
                                  <w:sz w:val="8"/>
                                </w:rPr>
                              </w:pPr>
                              <w:r>
                                <w:rPr>
                                  <w:b/>
                                  <w:color w:val="231F20"/>
                                  <w:w w:val="85"/>
                                  <w:sz w:val="8"/>
                                </w:rPr>
                                <w:t>YOUTH</w:t>
                              </w:r>
                              <w:r>
                                <w:rPr>
                                  <w:b/>
                                  <w:color w:val="231F20"/>
                                  <w:spacing w:val="-9"/>
                                  <w:w w:val="85"/>
                                  <w:sz w:val="8"/>
                                </w:rPr>
                                <w:t xml:space="preserve"> </w:t>
                              </w:r>
                              <w:r>
                                <w:rPr>
                                  <w:b/>
                                  <w:color w:val="231F20"/>
                                  <w:w w:val="85"/>
                                  <w:sz w:val="8"/>
                                </w:rPr>
                                <w:t>BUSHFIRE</w:t>
                              </w:r>
                              <w:r>
                                <w:rPr>
                                  <w:b/>
                                  <w:color w:val="231F20"/>
                                  <w:spacing w:val="-8"/>
                                  <w:w w:val="85"/>
                                  <w:sz w:val="8"/>
                                </w:rPr>
                                <w:t xml:space="preserve"> </w:t>
                              </w:r>
                              <w:r>
                                <w:rPr>
                                  <w:b/>
                                  <w:color w:val="231F20"/>
                                  <w:w w:val="85"/>
                                  <w:sz w:val="8"/>
                                </w:rPr>
                                <w:t>EDUCATION</w:t>
                              </w:r>
                              <w:r>
                                <w:rPr>
                                  <w:b/>
                                  <w:color w:val="231F20"/>
                                  <w:spacing w:val="-8"/>
                                  <w:w w:val="85"/>
                                  <w:sz w:val="8"/>
                                </w:rPr>
                                <w:t xml:space="preserve"> </w:t>
                              </w:r>
                              <w:r>
                                <w:rPr>
                                  <w:b/>
                                  <w:color w:val="231F20"/>
                                  <w:w w:val="85"/>
                                  <w:sz w:val="8"/>
                                </w:rPr>
                                <w:t>SUMMARY</w:t>
                              </w:r>
                            </w:p>
                            <w:p w:rsidR="007D2CDF" w:rsidRDefault="007D2CDF">
                              <w:pPr>
                                <w:spacing w:line="63" w:lineRule="exact"/>
                                <w:ind w:right="255"/>
                                <w:jc w:val="right"/>
                                <w:rPr>
                                  <w:sz w:val="6"/>
                                </w:rPr>
                              </w:pPr>
                              <w:proofErr w:type="gramStart"/>
                              <w:r>
                                <w:rPr>
                                  <w:color w:val="77923B"/>
                                  <w:sz w:val="6"/>
                                </w:rPr>
                                <w:t>bushfire</w:t>
                              </w:r>
                              <w:proofErr w:type="gramEnd"/>
                            </w:p>
                          </w:txbxContent>
                        </wps:txbx>
                        <wps:bodyPr rot="0" vert="horz" wrap="square" lIns="0" tIns="0" rIns="0" bIns="0" anchor="t" anchorCtr="false" upright="true">
                          <a:noAutofit/>
                        </wps:bodyPr>
                      </wps:wsp>
                      <wps:wsp>
                        <wps:cNvPr id="938" name="Text Box 739"/>
                        <wps:cNvSpPr txBox="true">
                          <a:spLocks noChangeArrowheads="true"/>
                        </wps:cNvSpPr>
                        <wps:spPr bwMode="auto">
                          <a:xfrm>
                            <a:off x="7406" y="1819"/>
                            <a:ext cx="1090" cy="1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7"/>
                                <w:rPr>
                                  <w:rFonts w:ascii="Liberation Sans Narrow"/>
                                  <w:sz w:val="8"/>
                                </w:rPr>
                              </w:pPr>
                              <w:r>
                                <w:rPr>
                                  <w:rFonts w:ascii="Liberation Sans Narrow"/>
                                  <w:color w:val="939598"/>
                                  <w:w w:val="110"/>
                                  <w:sz w:val="8"/>
                                </w:rPr>
                                <w:t>Average number of attendees: 30</w:t>
                              </w:r>
                            </w:p>
                          </w:txbxContent>
                        </wps:txbx>
                        <wps:bodyPr rot="0" vert="horz" wrap="square" lIns="0" tIns="0" rIns="0" bIns="0" anchor="t" anchorCtr="false" upright="true">
                          <a:noAutofit/>
                        </wps:bodyPr>
                      </wps:wsp>
                      <wps:wsp>
                        <wps:cNvPr id="939" name="Text Box 738"/>
                        <wps:cNvSpPr txBox="true">
                          <a:spLocks noChangeArrowheads="true"/>
                        </wps:cNvSpPr>
                        <wps:spPr bwMode="auto">
                          <a:xfrm>
                            <a:off x="9049" y="1702"/>
                            <a:ext cx="82"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231F20"/>
                                  <w:sz w:val="6"/>
                                </w:rPr>
                                <w:t>91</w:t>
                              </w:r>
                            </w:p>
                          </w:txbxContent>
                        </wps:txbx>
                        <wps:bodyPr rot="0" vert="horz" wrap="square" lIns="0" tIns="0" rIns="0" bIns="0" anchor="t" anchorCtr="false" upright="true">
                          <a:noAutofit/>
                        </wps:bodyPr>
                      </wps:wsp>
                      <wps:wsp>
                        <wps:cNvPr id="940" name="Text Box 737"/>
                        <wps:cNvSpPr txBox="true">
                          <a:spLocks noChangeArrowheads="true"/>
                        </wps:cNvSpPr>
                        <wps:spPr bwMode="auto">
                          <a:xfrm>
                            <a:off x="8244" y="1672"/>
                            <a:ext cx="550" cy="9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9" w:line="172" w:lineRule="auto"/>
                                <w:ind w:left="188" w:right="-17" w:hanging="189"/>
                                <w:rPr>
                                  <w:sz w:val="4"/>
                                </w:rPr>
                              </w:pPr>
                              <w:r>
                                <w:rPr>
                                  <w:color w:val="4F6128"/>
                                  <w:w w:val="95"/>
                                  <w:sz w:val="6"/>
                                </w:rPr>
                                <w:t xml:space="preserve">58 </w:t>
                              </w:r>
                              <w:r>
                                <w:rPr>
                                  <w:color w:val="231F20"/>
                                  <w:w w:val="95"/>
                                  <w:position w:val="2"/>
                                  <w:sz w:val="4"/>
                                </w:rPr>
                                <w:t>FRV - SPECIAL INTEREST</w:t>
                              </w:r>
                              <w:r>
                                <w:rPr>
                                  <w:color w:val="231F20"/>
                                  <w:w w:val="95"/>
                                  <w:sz w:val="4"/>
                                </w:rPr>
                                <w:t xml:space="preserve"> </w:t>
                              </w:r>
                              <w:r>
                                <w:rPr>
                                  <w:color w:val="231F20"/>
                                  <w:sz w:val="4"/>
                                </w:rPr>
                                <w:t>GROUPS (YTD)</w:t>
                              </w:r>
                            </w:p>
                          </w:txbxContent>
                        </wps:txbx>
                        <wps:bodyPr rot="0" vert="horz" wrap="square" lIns="0" tIns="0" rIns="0" bIns="0" anchor="t" anchorCtr="false" upright="true">
                          <a:noAutofit/>
                        </wps:bodyPr>
                      </wps:wsp>
                      <wps:wsp>
                        <wps:cNvPr id="941" name="Text Box 736"/>
                        <wps:cNvSpPr txBox="true">
                          <a:spLocks noChangeArrowheads="true"/>
                        </wps:cNvSpPr>
                        <wps:spPr bwMode="auto">
                          <a:xfrm>
                            <a:off x="8097" y="1750"/>
                            <a:ext cx="82" cy="6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4F6128"/>
                                  <w:sz w:val="6"/>
                                </w:rPr>
                                <w:t>21</w:t>
                              </w:r>
                            </w:p>
                          </w:txbxContent>
                        </wps:txbx>
                        <wps:bodyPr rot="0" vert="horz" wrap="square" lIns="0" tIns="0" rIns="0" bIns="0" anchor="t" anchorCtr="false" upright="true">
                          <a:noAutofit/>
                        </wps:bodyPr>
                      </wps:wsp>
                      <wps:wsp>
                        <wps:cNvPr id="942" name="Text Box 735"/>
                        <wps:cNvSpPr txBox="true">
                          <a:spLocks noChangeArrowheads="true"/>
                        </wps:cNvSpPr>
                        <wps:spPr bwMode="auto">
                          <a:xfrm>
                            <a:off x="7380" y="1605"/>
                            <a:ext cx="722" cy="19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ind w:left="147"/>
                                <w:rPr>
                                  <w:sz w:val="6"/>
                                </w:rPr>
                              </w:pPr>
                              <w:r>
                                <w:rPr>
                                  <w:color w:val="231F20"/>
                                  <w:position w:val="1"/>
                                  <w:sz w:val="4"/>
                                </w:rPr>
                                <w:t xml:space="preserve">FRV - STREET CORNER… </w:t>
                              </w:r>
                              <w:r>
                                <w:rPr>
                                  <w:color w:val="4F6128"/>
                                  <w:sz w:val="6"/>
                                </w:rPr>
                                <w:t>9</w:t>
                              </w:r>
                            </w:p>
                            <w:p w:rsidR="007D2CDF" w:rsidRDefault="007D2CDF">
                              <w:pPr>
                                <w:spacing w:before="13" w:line="379" w:lineRule="auto"/>
                                <w:ind w:left="163" w:hanging="164"/>
                                <w:rPr>
                                  <w:sz w:val="4"/>
                                </w:rPr>
                              </w:pPr>
                              <w:r>
                                <w:rPr>
                                  <w:color w:val="231F20"/>
                                  <w:w w:val="95"/>
                                  <w:sz w:val="4"/>
                                </w:rPr>
                                <w:t xml:space="preserve">FRV - COMMUNITY MEETINGS… </w:t>
                              </w:r>
                              <w:r>
                                <w:rPr>
                                  <w:color w:val="231F20"/>
                                  <w:w w:val="90"/>
                                  <w:sz w:val="4"/>
                                </w:rPr>
                                <w:t>BUSHFIRE PLANNING…</w:t>
                              </w:r>
                            </w:p>
                          </w:txbxContent>
                        </wps:txbx>
                        <wps:bodyPr rot="0" vert="horz" wrap="square" lIns="0" tIns="0" rIns="0" bIns="0" anchor="t" anchorCtr="false" upright="true">
                          <a:noAutofit/>
                        </wps:bodyPr>
                      </wps:wsp>
                      <wps:wsp>
                        <wps:cNvPr id="943" name="Text Box 734"/>
                        <wps:cNvSpPr txBox="true">
                          <a:spLocks noChangeArrowheads="true"/>
                        </wps:cNvSpPr>
                        <wps:spPr bwMode="auto">
                          <a:xfrm>
                            <a:off x="8456" y="1237"/>
                            <a:ext cx="283" cy="18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ind w:left="2"/>
                                <w:rPr>
                                  <w:sz w:val="5"/>
                                </w:rPr>
                              </w:pPr>
                              <w:r>
                                <w:rPr>
                                  <w:color w:val="231F20"/>
                                  <w:spacing w:val="-1"/>
                                  <w:w w:val="95"/>
                                  <w:sz w:val="5"/>
                                </w:rPr>
                                <w:t>Private</w:t>
                              </w:r>
                              <w:r>
                                <w:rPr>
                                  <w:color w:val="231F20"/>
                                  <w:spacing w:val="2"/>
                                  <w:w w:val="95"/>
                                  <w:sz w:val="5"/>
                                </w:rPr>
                                <w:t xml:space="preserve"> </w:t>
                              </w:r>
                              <w:r>
                                <w:rPr>
                                  <w:color w:val="231F20"/>
                                  <w:w w:val="95"/>
                                  <w:sz w:val="5"/>
                                </w:rPr>
                                <w:t>(149</w:t>
                              </w:r>
                            </w:p>
                            <w:p w:rsidR="007D2CDF" w:rsidRDefault="007D2CDF">
                              <w:pPr>
                                <w:spacing w:before="7" w:line="268" w:lineRule="auto"/>
                                <w:ind w:left="8" w:right="7" w:hanging="9"/>
                                <w:rPr>
                                  <w:sz w:val="5"/>
                                </w:rPr>
                              </w:pPr>
                              <w:proofErr w:type="gramStart"/>
                              <w:r>
                                <w:rPr>
                                  <w:color w:val="231F20"/>
                                  <w:sz w:val="5"/>
                                </w:rPr>
                                <w:t>planned</w:t>
                              </w:r>
                              <w:proofErr w:type="gramEnd"/>
                              <w:r>
                                <w:rPr>
                                  <w:color w:val="231F20"/>
                                  <w:sz w:val="5"/>
                                </w:rPr>
                                <w:t xml:space="preserve"> 91 completed)</w:t>
                              </w:r>
                            </w:p>
                          </w:txbxContent>
                        </wps:txbx>
                        <wps:bodyPr rot="0" vert="horz" wrap="square" lIns="0" tIns="0" rIns="0" bIns="0" anchor="t" anchorCtr="false" upright="true">
                          <a:noAutofit/>
                        </wps:bodyPr>
                      </wps:wsp>
                      <wps:wsp>
                        <wps:cNvPr id="944" name="Text Box 733"/>
                        <wps:cNvSpPr txBox="true">
                          <a:spLocks noChangeArrowheads="true"/>
                        </wps:cNvSpPr>
                        <wps:spPr bwMode="auto">
                          <a:xfrm>
                            <a:off x="7702" y="1217"/>
                            <a:ext cx="295" cy="11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proofErr w:type="gramStart"/>
                              <w:r>
                                <w:rPr>
                                  <w:color w:val="231F20"/>
                                  <w:sz w:val="5"/>
                                </w:rPr>
                                <w:t xml:space="preserve">planned </w:t>
                              </w:r>
                              <w:r>
                                <w:rPr>
                                  <w:color w:val="231F20"/>
                                  <w:spacing w:val="8"/>
                                  <w:sz w:val="5"/>
                                </w:rPr>
                                <w:t xml:space="preserve"> </w:t>
                              </w:r>
                              <w:r>
                                <w:rPr>
                                  <w:color w:val="231F20"/>
                                  <w:sz w:val="5"/>
                                </w:rPr>
                                <w:t>88</w:t>
                              </w:r>
                              <w:proofErr w:type="gramEnd"/>
                            </w:p>
                            <w:p w:rsidR="007D2CDF" w:rsidRDefault="007D2CDF">
                              <w:pPr>
                                <w:spacing w:before="7"/>
                                <w:ind w:left="14"/>
                                <w:rPr>
                                  <w:sz w:val="5"/>
                                </w:rPr>
                              </w:pPr>
                              <w:proofErr w:type="gramStart"/>
                              <w:r>
                                <w:rPr>
                                  <w:color w:val="231F20"/>
                                  <w:sz w:val="5"/>
                                </w:rPr>
                                <w:t>completed</w:t>
                              </w:r>
                              <w:proofErr w:type="gramEnd"/>
                              <w:r>
                                <w:rPr>
                                  <w:color w:val="231F20"/>
                                  <w:sz w:val="5"/>
                                </w:rPr>
                                <w:t>)</w:t>
                              </w:r>
                            </w:p>
                          </w:txbxContent>
                        </wps:txbx>
                        <wps:bodyPr rot="0" vert="horz" wrap="square" lIns="0" tIns="0" rIns="0" bIns="0" anchor="t" anchorCtr="false" upright="true">
                          <a:noAutofit/>
                        </wps:bodyPr>
                      </wps:wsp>
                      <wps:wsp>
                        <wps:cNvPr id="945" name="Text Box 732"/>
                        <wps:cNvSpPr txBox="true">
                          <a:spLocks noChangeArrowheads="true"/>
                        </wps:cNvSpPr>
                        <wps:spPr bwMode="auto">
                          <a:xfrm>
                            <a:off x="7403" y="702"/>
                            <a:ext cx="1529" cy="5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83" w:lineRule="exact"/>
                                <w:ind w:left="78" w:right="18"/>
                                <w:jc w:val="center"/>
                                <w:rPr>
                                  <w:b/>
                                  <w:sz w:val="8"/>
                                </w:rPr>
                              </w:pPr>
                              <w:r>
                                <w:rPr>
                                  <w:b/>
                                  <w:color w:val="231F20"/>
                                  <w:w w:val="95"/>
                                  <w:sz w:val="8"/>
                                </w:rPr>
                                <w:t>FIRE READY VICTORIA MEETINGS</w:t>
                              </w:r>
                            </w:p>
                            <w:p w:rsidR="007D2CDF" w:rsidRDefault="007D2CDF">
                              <w:pPr>
                                <w:spacing w:before="15" w:line="83" w:lineRule="exact"/>
                                <w:ind w:left="78" w:right="18"/>
                                <w:jc w:val="center"/>
                                <w:rPr>
                                  <w:b/>
                                  <w:sz w:val="8"/>
                                </w:rPr>
                              </w:pPr>
                              <w:r>
                                <w:rPr>
                                  <w:b/>
                                  <w:color w:val="231F20"/>
                                  <w:sz w:val="8"/>
                                </w:rPr>
                                <w:t>SUMMARY</w:t>
                              </w:r>
                            </w:p>
                            <w:p w:rsidR="007D2CDF" w:rsidRDefault="007D2CDF">
                              <w:pPr>
                                <w:spacing w:line="60" w:lineRule="exact"/>
                                <w:ind w:left="-1" w:right="18"/>
                                <w:jc w:val="center"/>
                                <w:rPr>
                                  <w:i/>
                                  <w:sz w:val="6"/>
                                </w:rPr>
                              </w:pPr>
                              <w:r>
                                <w:rPr>
                                  <w:i/>
                                  <w:color w:val="231F20"/>
                                  <w:sz w:val="6"/>
                                </w:rPr>
                                <w:t>Items</w:t>
                              </w:r>
                              <w:r>
                                <w:rPr>
                                  <w:i/>
                                  <w:color w:val="231F20"/>
                                  <w:spacing w:val="-11"/>
                                  <w:sz w:val="6"/>
                                </w:rPr>
                                <w:t xml:space="preserve"> </w:t>
                              </w:r>
                              <w:r>
                                <w:rPr>
                                  <w:i/>
                                  <w:color w:val="231F20"/>
                                  <w:sz w:val="6"/>
                                </w:rPr>
                                <w:t>open</w:t>
                              </w:r>
                              <w:r>
                                <w:rPr>
                                  <w:i/>
                                  <w:color w:val="231F20"/>
                                  <w:spacing w:val="-11"/>
                                  <w:sz w:val="6"/>
                                </w:rPr>
                                <w:t xml:space="preserve"> </w:t>
                              </w:r>
                              <w:r>
                                <w:rPr>
                                  <w:i/>
                                  <w:color w:val="231F20"/>
                                  <w:sz w:val="6"/>
                                </w:rPr>
                                <w:t>to</w:t>
                              </w:r>
                              <w:r>
                                <w:rPr>
                                  <w:i/>
                                  <w:color w:val="231F20"/>
                                  <w:spacing w:val="-11"/>
                                  <w:sz w:val="6"/>
                                </w:rPr>
                                <w:t xml:space="preserve"> </w:t>
                              </w:r>
                              <w:r>
                                <w:rPr>
                                  <w:i/>
                                  <w:color w:val="231F20"/>
                                  <w:sz w:val="6"/>
                                </w:rPr>
                                <w:t>the</w:t>
                              </w:r>
                              <w:r>
                                <w:rPr>
                                  <w:i/>
                                  <w:color w:val="231F20"/>
                                  <w:spacing w:val="-11"/>
                                  <w:sz w:val="6"/>
                                </w:rPr>
                                <w:t xml:space="preserve"> </w:t>
                              </w:r>
                              <w:r>
                                <w:rPr>
                                  <w:i/>
                                  <w:color w:val="231F20"/>
                                  <w:sz w:val="6"/>
                                </w:rPr>
                                <w:t>public</w:t>
                              </w:r>
                              <w:r>
                                <w:rPr>
                                  <w:i/>
                                  <w:color w:val="231F20"/>
                                  <w:spacing w:val="-11"/>
                                  <w:sz w:val="6"/>
                                </w:rPr>
                                <w:t xml:space="preserve"> </w:t>
                              </w:r>
                              <w:r>
                                <w:rPr>
                                  <w:i/>
                                  <w:color w:val="231F20"/>
                                  <w:sz w:val="6"/>
                                </w:rPr>
                                <w:t>have</w:t>
                              </w:r>
                              <w:r>
                                <w:rPr>
                                  <w:i/>
                                  <w:color w:val="231F20"/>
                                  <w:spacing w:val="-10"/>
                                  <w:sz w:val="6"/>
                                </w:rPr>
                                <w:t xml:space="preserve"> </w:t>
                              </w:r>
                              <w:r>
                                <w:rPr>
                                  <w:i/>
                                  <w:color w:val="231F20"/>
                                  <w:sz w:val="6"/>
                                </w:rPr>
                                <w:t>their</w:t>
                              </w:r>
                              <w:r>
                                <w:rPr>
                                  <w:i/>
                                  <w:color w:val="231F20"/>
                                  <w:spacing w:val="-11"/>
                                  <w:sz w:val="6"/>
                                </w:rPr>
                                <w:t xml:space="preserve"> </w:t>
                              </w:r>
                              <w:r>
                                <w:rPr>
                                  <w:i/>
                                  <w:color w:val="231F20"/>
                                  <w:sz w:val="6"/>
                                </w:rPr>
                                <w:t>location</w:t>
                              </w:r>
                              <w:r>
                                <w:rPr>
                                  <w:i/>
                                  <w:color w:val="231F20"/>
                                  <w:spacing w:val="-10"/>
                                  <w:sz w:val="6"/>
                                </w:rPr>
                                <w:t xml:space="preserve"> </w:t>
                              </w:r>
                              <w:r>
                                <w:rPr>
                                  <w:i/>
                                  <w:color w:val="231F20"/>
                                  <w:sz w:val="6"/>
                                </w:rPr>
                                <w:t>and</w:t>
                              </w:r>
                              <w:r>
                                <w:rPr>
                                  <w:i/>
                                  <w:color w:val="231F20"/>
                                  <w:spacing w:val="-11"/>
                                  <w:sz w:val="6"/>
                                </w:rPr>
                                <w:t xml:space="preserve"> </w:t>
                              </w:r>
                              <w:r>
                                <w:rPr>
                                  <w:i/>
                                  <w:color w:val="231F20"/>
                                  <w:sz w:val="6"/>
                                </w:rPr>
                                <w:t>dates</w:t>
                              </w:r>
                              <w:r>
                                <w:rPr>
                                  <w:i/>
                                  <w:color w:val="231F20"/>
                                  <w:spacing w:val="-11"/>
                                  <w:sz w:val="6"/>
                                </w:rPr>
                                <w:t xml:space="preserve"> </w:t>
                              </w:r>
                              <w:r>
                                <w:rPr>
                                  <w:i/>
                                  <w:color w:val="231F20"/>
                                  <w:sz w:val="6"/>
                                </w:rPr>
                                <w:t>visible</w:t>
                              </w:r>
                            </w:p>
                            <w:p w:rsidR="007D2CDF" w:rsidRDefault="007D2CDF">
                              <w:pPr>
                                <w:spacing w:before="6"/>
                                <w:ind w:left="1" w:right="18"/>
                                <w:jc w:val="center"/>
                                <w:rPr>
                                  <w:i/>
                                  <w:sz w:val="6"/>
                                </w:rPr>
                              </w:pPr>
                              <w:proofErr w:type="gramStart"/>
                              <w:r>
                                <w:rPr>
                                  <w:i/>
                                  <w:color w:val="231F20"/>
                                  <w:sz w:val="6"/>
                                </w:rPr>
                                <w:t>through</w:t>
                              </w:r>
                              <w:proofErr w:type="gramEnd"/>
                              <w:r>
                                <w:rPr>
                                  <w:i/>
                                  <w:color w:val="231F20"/>
                                  <w:sz w:val="6"/>
                                </w:rPr>
                                <w:t xml:space="preserve"> the CFA website.</w:t>
                              </w:r>
                            </w:p>
                            <w:p w:rsidR="007D2CDF" w:rsidRDefault="007D2CDF">
                              <w:pPr>
                                <w:spacing w:before="4"/>
                                <w:rPr>
                                  <w:sz w:val="5"/>
                                </w:rPr>
                              </w:pPr>
                            </w:p>
                            <w:p w:rsidR="007D2CDF" w:rsidRDefault="007D2CDF">
                              <w:pPr>
                                <w:spacing w:before="1" w:line="268" w:lineRule="auto"/>
                                <w:ind w:left="331" w:right="941" w:hanging="25"/>
                                <w:rPr>
                                  <w:sz w:val="5"/>
                                </w:rPr>
                              </w:pPr>
                              <w:r>
                                <w:rPr>
                                  <w:color w:val="231F20"/>
                                  <w:sz w:val="5"/>
                                </w:rPr>
                                <w:t>Open to the public (71</w:t>
                              </w:r>
                            </w:p>
                          </w:txbxContent>
                        </wps:txbx>
                        <wps:bodyPr rot="0" vert="horz" wrap="square" lIns="0" tIns="0" rIns="0" bIns="0" anchor="t" anchorCtr="false" upright="true">
                          <a:noAutofit/>
                        </wps:bodyPr>
                      </wps:wsp>
                      <wps:wsp>
                        <wps:cNvPr id="946" name="Text Box 731"/>
                        <wps:cNvSpPr txBox="true">
                          <a:spLocks noChangeArrowheads="true"/>
                        </wps:cNvSpPr>
                        <wps:spPr bwMode="auto">
                          <a:xfrm>
                            <a:off x="5378" y="608"/>
                            <a:ext cx="1837" cy="1341"/>
                          </a:xfrm>
                          <a:prstGeom prst="rect">
                            <a:avLst/>
                          </a:prstGeom>
                          <a:noFill/>
                          <a:ln w="1397">
                            <a:solidFill>
                              <a:srgbClr val="939598"/>
                            </a:solidFill>
                            <a:prstDash val="solid"/>
                            <a:miter lim="800000"/>
                            <a:headEnd/>
                            <a:tailEnd/>
                          </a:ln>
                          <a:extLst>
                            <a:ext uri="{909E8E84-426E-40DD-AFC4-6F175D3DCCD1}">
                              <a14:hiddenFill>
                                <a:solidFill>
                                  <a:srgbClr val="FFFFFF"/>
                                </a:solidFill>
                              </a14:hiddenFill>
                            </a:ext>
                          </a:extLst>
                        </wps:spPr>
                        <wps:txbx>
                          <w:txbxContent>
                            <w:p w:rsidR="007D2CDF" w:rsidRDefault="007D2CDF">
                              <w:pPr>
                                <w:spacing w:before="8"/>
                                <w:rPr>
                                  <w:sz w:val="6"/>
                                </w:rPr>
                              </w:pPr>
                            </w:p>
                            <w:p w:rsidR="007D2CDF" w:rsidRDefault="007D2CDF">
                              <w:pPr>
                                <w:spacing w:line="89" w:lineRule="exact"/>
                                <w:ind w:left="578"/>
                                <w:rPr>
                                  <w:b/>
                                  <w:sz w:val="8"/>
                                </w:rPr>
                              </w:pPr>
                              <w:r>
                                <w:rPr>
                                  <w:b/>
                                  <w:color w:val="231F20"/>
                                  <w:sz w:val="8"/>
                                </w:rPr>
                                <w:t>EVENTS SUMMARY</w:t>
                              </w:r>
                            </w:p>
                            <w:p w:rsidR="007D2CDF" w:rsidRDefault="007D2CDF">
                              <w:pPr>
                                <w:spacing w:line="261" w:lineRule="auto"/>
                                <w:ind w:left="185" w:right="152"/>
                                <w:jc w:val="center"/>
                                <w:rPr>
                                  <w:i/>
                                  <w:sz w:val="6"/>
                                </w:rPr>
                              </w:pPr>
                              <w:r>
                                <w:rPr>
                                  <w:i/>
                                  <w:color w:val="231F20"/>
                                  <w:w w:val="95"/>
                                  <w:sz w:val="6"/>
                                </w:rPr>
                                <w:t xml:space="preserve">CFA attendance at Community Events is </w:t>
                              </w:r>
                              <w:proofErr w:type="spellStart"/>
                              <w:r>
                                <w:rPr>
                                  <w:i/>
                                  <w:color w:val="231F20"/>
                                  <w:w w:val="95"/>
                                  <w:sz w:val="6"/>
                                </w:rPr>
                                <w:t>considetred</w:t>
                              </w:r>
                              <w:proofErr w:type="spellEnd"/>
                              <w:r>
                                <w:rPr>
                                  <w:i/>
                                  <w:color w:val="231F20"/>
                                  <w:w w:val="95"/>
                                  <w:sz w:val="6"/>
                                </w:rPr>
                                <w:t xml:space="preserve"> to be </w:t>
                              </w:r>
                              <w:r>
                                <w:rPr>
                                  <w:i/>
                                  <w:color w:val="231F20"/>
                                  <w:sz w:val="6"/>
                                </w:rPr>
                                <w:t>both a bushfire and residential treatment.</w:t>
                              </w:r>
                            </w:p>
                            <w:p w:rsidR="007D2CDF" w:rsidRDefault="007D2CDF">
                              <w:pPr>
                                <w:rPr>
                                  <w:sz w:val="6"/>
                                </w:rPr>
                              </w:pPr>
                            </w:p>
                            <w:p w:rsidR="007D2CDF" w:rsidRDefault="007D2CDF">
                              <w:pPr>
                                <w:spacing w:before="4"/>
                                <w:rPr>
                                  <w:sz w:val="8"/>
                                </w:rPr>
                              </w:pPr>
                            </w:p>
                            <w:p w:rsidR="007D2CDF" w:rsidRDefault="007D2CDF">
                              <w:pPr>
                                <w:spacing w:line="268" w:lineRule="auto"/>
                                <w:ind w:left="984" w:right="529" w:firstLine="35"/>
                                <w:rPr>
                                  <w:sz w:val="5"/>
                                </w:rPr>
                              </w:pPr>
                              <w:r>
                                <w:rPr>
                                  <w:color w:val="231F20"/>
                                  <w:sz w:val="5"/>
                                </w:rPr>
                                <w:t xml:space="preserve">CFA Events </w:t>
                              </w:r>
                              <w:r>
                                <w:rPr>
                                  <w:color w:val="231F20"/>
                                  <w:spacing w:val="-1"/>
                                  <w:sz w:val="5"/>
                                </w:rPr>
                                <w:t>(30 completed</w:t>
                              </w:r>
                            </w:p>
                            <w:p w:rsidR="007D2CDF" w:rsidRDefault="007D2CDF">
                              <w:pPr>
                                <w:ind w:left="1011"/>
                                <w:rPr>
                                  <w:sz w:val="5"/>
                                </w:rPr>
                              </w:pPr>
                              <w:r>
                                <w:rPr>
                                  <w:color w:val="231F20"/>
                                  <w:w w:val="95"/>
                                  <w:sz w:val="5"/>
                                </w:rPr>
                                <w:t>10</w:t>
                              </w:r>
                              <w:r>
                                <w:rPr>
                                  <w:color w:val="231F20"/>
                                  <w:spacing w:val="-1"/>
                                  <w:w w:val="95"/>
                                  <w:sz w:val="5"/>
                                </w:rPr>
                                <w:t xml:space="preserve"> </w:t>
                              </w:r>
                              <w:r>
                                <w:rPr>
                                  <w:color w:val="231F20"/>
                                  <w:w w:val="95"/>
                                  <w:sz w:val="5"/>
                                </w:rPr>
                                <w:t>planned)</w:t>
                              </w:r>
                            </w:p>
                            <w:p w:rsidR="007D2CDF" w:rsidRDefault="007D2CDF">
                              <w:pPr>
                                <w:rPr>
                                  <w:sz w:val="4"/>
                                </w:rPr>
                              </w:pPr>
                            </w:p>
                            <w:p w:rsidR="007D2CDF" w:rsidRDefault="007D2CDF">
                              <w:pPr>
                                <w:rPr>
                                  <w:sz w:val="4"/>
                                </w:rPr>
                              </w:pPr>
                            </w:p>
                            <w:p w:rsidR="007D2CDF" w:rsidRDefault="007D2CDF">
                              <w:pPr>
                                <w:spacing w:before="24" w:line="268" w:lineRule="auto"/>
                                <w:ind w:left="550" w:right="1036" w:hanging="13"/>
                                <w:rPr>
                                  <w:sz w:val="5"/>
                                </w:rPr>
                              </w:pPr>
                              <w:r>
                                <w:rPr>
                                  <w:color w:val="231F20"/>
                                  <w:spacing w:val="-1"/>
                                  <w:sz w:val="5"/>
                                </w:rPr>
                                <w:t xml:space="preserve">Community </w:t>
                              </w:r>
                              <w:r>
                                <w:rPr>
                                  <w:color w:val="231F20"/>
                                  <w:spacing w:val="-1"/>
                                  <w:w w:val="95"/>
                                  <w:sz w:val="5"/>
                                </w:rPr>
                                <w:t>Events</w:t>
                              </w:r>
                              <w:r>
                                <w:rPr>
                                  <w:color w:val="231F20"/>
                                  <w:spacing w:val="-3"/>
                                  <w:w w:val="95"/>
                                  <w:sz w:val="5"/>
                                </w:rPr>
                                <w:t xml:space="preserve"> </w:t>
                              </w:r>
                              <w:r>
                                <w:rPr>
                                  <w:color w:val="231F20"/>
                                  <w:w w:val="95"/>
                                  <w:sz w:val="5"/>
                                </w:rPr>
                                <w:t>(76</w:t>
                              </w:r>
                            </w:p>
                            <w:p w:rsidR="007D2CDF" w:rsidRDefault="007D2CDF">
                              <w:pPr>
                                <w:spacing w:line="268" w:lineRule="auto"/>
                                <w:ind w:left="561" w:right="1007" w:hanging="52"/>
                                <w:rPr>
                                  <w:sz w:val="5"/>
                                </w:rPr>
                              </w:pPr>
                              <w:proofErr w:type="gramStart"/>
                              <w:r>
                                <w:rPr>
                                  <w:color w:val="231F20"/>
                                  <w:sz w:val="5"/>
                                </w:rPr>
                                <w:t>completed</w:t>
                              </w:r>
                              <w:proofErr w:type="gramEnd"/>
                              <w:r>
                                <w:rPr>
                                  <w:color w:val="231F20"/>
                                  <w:sz w:val="5"/>
                                </w:rPr>
                                <w:t xml:space="preserve"> 30 planned.)</w:t>
                              </w:r>
                            </w:p>
                            <w:p w:rsidR="007D2CDF" w:rsidRDefault="007D2CDF">
                              <w:pPr>
                                <w:spacing w:before="7"/>
                                <w:rPr>
                                  <w:sz w:val="5"/>
                                </w:rPr>
                              </w:pPr>
                            </w:p>
                            <w:p w:rsidR="007D2CDF" w:rsidRDefault="007D2CDF">
                              <w:pPr>
                                <w:spacing w:line="304" w:lineRule="auto"/>
                                <w:ind w:left="76" w:right="826"/>
                                <w:rPr>
                                  <w:rFonts w:ascii="Liberation Sans Narrow"/>
                                  <w:sz w:val="8"/>
                                </w:rPr>
                              </w:pPr>
                              <w:r>
                                <w:rPr>
                                  <w:rFonts w:ascii="Liberation Sans Narrow"/>
                                  <w:color w:val="939598"/>
                                  <w:w w:val="110"/>
                                  <w:sz w:val="8"/>
                                </w:rPr>
                                <w:t xml:space="preserve">High Quality </w:t>
                              </w:r>
                              <w:proofErr w:type="spellStart"/>
                              <w:r>
                                <w:rPr>
                                  <w:rFonts w:ascii="Liberation Sans Narrow"/>
                                  <w:color w:val="939598"/>
                                  <w:w w:val="110"/>
                                  <w:sz w:val="8"/>
                                </w:rPr>
                                <w:t>Coversations</w:t>
                              </w:r>
                              <w:proofErr w:type="spellEnd"/>
                              <w:r>
                                <w:rPr>
                                  <w:rFonts w:ascii="Liberation Sans Narrow"/>
                                  <w:color w:val="939598"/>
                                  <w:w w:val="110"/>
                                  <w:sz w:val="8"/>
                                </w:rPr>
                                <w:t>: 8 Incidental Conversations: 0</w:t>
                              </w:r>
                            </w:p>
                          </w:txbxContent>
                        </wps:txbx>
                        <wps:bodyPr rot="0" vert="horz" wrap="square" lIns="0" tIns="0" rIns="0" bIns="0" anchor="t" anchorCtr="false" upright="true">
                          <a:noAutofit/>
                        </wps:bodyPr>
                      </wps:wsp>
                      <wps:wsp>
                        <wps:cNvPr id="947" name="Text Box 730"/>
                        <wps:cNvSpPr txBox="true">
                          <a:spLocks noChangeArrowheads="true"/>
                        </wps:cNvSpPr>
                        <wps:spPr bwMode="auto">
                          <a:xfrm>
                            <a:off x="10596" y="-151"/>
                            <a:ext cx="311"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939598"/>
                                  <w:w w:val="85"/>
                                  <w:sz w:val="6"/>
                                </w:rPr>
                                <w:t>SBAS DOOR</w:t>
                              </w:r>
                            </w:p>
                            <w:p w:rsidR="007D2CDF" w:rsidRDefault="007D2CDF">
                              <w:pPr>
                                <w:spacing w:before="6"/>
                                <w:rPr>
                                  <w:sz w:val="6"/>
                                </w:rPr>
                              </w:pPr>
                              <w:r>
                                <w:rPr>
                                  <w:color w:val="939598"/>
                                  <w:w w:val="90"/>
                                  <w:sz w:val="6"/>
                                </w:rPr>
                                <w:t>KNOCKS</w:t>
                              </w:r>
                            </w:p>
                          </w:txbxContent>
                        </wps:txbx>
                        <wps:bodyPr rot="0" vert="horz" wrap="square" lIns="0" tIns="0" rIns="0" bIns="0" anchor="t" anchorCtr="false" upright="true">
                          <a:noAutofit/>
                        </wps:bodyPr>
                      </wps:wsp>
                      <wps:wsp>
                        <wps:cNvPr id="948" name="Text Box 729"/>
                        <wps:cNvSpPr txBox="true">
                          <a:spLocks noChangeArrowheads="true"/>
                        </wps:cNvSpPr>
                        <wps:spPr bwMode="auto">
                          <a:xfrm>
                            <a:off x="10132" y="-248"/>
                            <a:ext cx="442" cy="29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5"/>
                                <w:rPr>
                                  <w:b/>
                                  <w:sz w:val="21"/>
                                </w:rPr>
                              </w:pPr>
                              <w:r>
                                <w:rPr>
                                  <w:b/>
                                  <w:color w:val="77923B"/>
                                  <w:w w:val="120"/>
                                  <w:sz w:val="21"/>
                                </w:rPr>
                                <w:t>189</w:t>
                              </w:r>
                            </w:p>
                          </w:txbxContent>
                        </wps:txbx>
                        <wps:bodyPr rot="0" vert="horz" wrap="square" lIns="0" tIns="0" rIns="0" bIns="0" anchor="t" anchorCtr="false" upright="true">
                          <a:noAutofit/>
                        </wps:bodyPr>
                      </wps:wsp>
                      <wps:wsp>
                        <wps:cNvPr id="949" name="Text Box 728"/>
                        <wps:cNvSpPr txBox="true">
                          <a:spLocks noChangeArrowheads="true"/>
                        </wps:cNvSpPr>
                        <wps:spPr bwMode="auto">
                          <a:xfrm>
                            <a:off x="9724" y="-154"/>
                            <a:ext cx="173" cy="1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9" w:lineRule="exact"/>
                                <w:rPr>
                                  <w:sz w:val="6"/>
                                </w:rPr>
                              </w:pPr>
                              <w:r>
                                <w:rPr>
                                  <w:color w:val="939598"/>
                                  <w:w w:val="95"/>
                                  <w:sz w:val="6"/>
                                </w:rPr>
                                <w:t>HBAS</w:t>
                              </w:r>
                            </w:p>
                            <w:p w:rsidR="007D2CDF" w:rsidRDefault="007D2CDF">
                              <w:pPr>
                                <w:spacing w:before="6"/>
                                <w:rPr>
                                  <w:sz w:val="6"/>
                                </w:rPr>
                              </w:pPr>
                              <w:r>
                                <w:rPr>
                                  <w:color w:val="939598"/>
                                  <w:w w:val="85"/>
                                  <w:sz w:val="6"/>
                                </w:rPr>
                                <w:t>VISITS</w:t>
                              </w:r>
                            </w:p>
                          </w:txbxContent>
                        </wps:txbx>
                        <wps:bodyPr rot="0" vert="horz" wrap="square" lIns="0" tIns="0" rIns="0" bIns="0" anchor="t" anchorCtr="false" upright="true">
                          <a:noAutofit/>
                        </wps:bodyPr>
                      </wps:wsp>
                      <wps:wsp>
                        <wps:cNvPr id="950" name="Text Box 727"/>
                        <wps:cNvSpPr txBox="true">
                          <a:spLocks noChangeArrowheads="true"/>
                        </wps:cNvSpPr>
                        <wps:spPr bwMode="auto">
                          <a:xfrm>
                            <a:off x="9415" y="-243"/>
                            <a:ext cx="302" cy="29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5"/>
                                <w:rPr>
                                  <w:b/>
                                  <w:sz w:val="21"/>
                                </w:rPr>
                              </w:pPr>
                              <w:r>
                                <w:rPr>
                                  <w:b/>
                                  <w:color w:val="77923B"/>
                                  <w:w w:val="120"/>
                                  <w:sz w:val="21"/>
                                </w:rPr>
                                <w:t>14</w:t>
                              </w:r>
                            </w:p>
                          </w:txbxContent>
                        </wps:txbx>
                        <wps:bodyPr rot="0" vert="horz" wrap="square" lIns="0" tIns="0" rIns="0" bIns="0" anchor="t" anchorCtr="false" upright="true">
                          <a:noAutofit/>
                        </wps:bodyPr>
                      </wps:wsp>
                      <wps:wsp>
                        <wps:cNvPr id="951" name="Text Box 726"/>
                        <wps:cNvSpPr txBox="true">
                          <a:spLocks noChangeArrowheads="true"/>
                        </wps:cNvSpPr>
                        <wps:spPr bwMode="auto">
                          <a:xfrm>
                            <a:off x="9662" y="-665"/>
                            <a:ext cx="926" cy="8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83" w:lineRule="exact"/>
                                <w:rPr>
                                  <w:b/>
                                  <w:sz w:val="8"/>
                                </w:rPr>
                              </w:pPr>
                              <w:r>
                                <w:rPr>
                                  <w:b/>
                                  <w:color w:val="231F20"/>
                                  <w:w w:val="90"/>
                                  <w:sz w:val="8"/>
                                </w:rPr>
                                <w:t>HOME BUSHFIRE ADVICE</w:t>
                              </w:r>
                            </w:p>
                          </w:txbxContent>
                        </wps:txbx>
                        <wps:bodyPr rot="0" vert="horz" wrap="square" lIns="0" tIns="0" rIns="0" bIns="0" anchor="t" anchorCtr="false" upright="true">
                          <a:noAutofit/>
                        </wps:bodyPr>
                      </wps:wsp>
                      <wps:wsp>
                        <wps:cNvPr id="952" name="Text Box 725"/>
                        <wps:cNvSpPr txBox="true">
                          <a:spLocks noChangeArrowheads="true"/>
                        </wps:cNvSpPr>
                        <wps:spPr bwMode="auto">
                          <a:xfrm>
                            <a:off x="8245" y="-78"/>
                            <a:ext cx="473" cy="18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939598"/>
                                  <w:w w:val="95"/>
                                  <w:sz w:val="5"/>
                                </w:rPr>
                                <w:t>REGIONAL HOURS</w:t>
                              </w:r>
                            </w:p>
                            <w:p w:rsidR="007D2CDF" w:rsidRDefault="007D2CDF">
                              <w:pPr>
                                <w:spacing w:before="7" w:line="268" w:lineRule="auto"/>
                                <w:ind w:right="13"/>
                                <w:rPr>
                                  <w:sz w:val="5"/>
                                </w:rPr>
                              </w:pPr>
                              <w:r>
                                <w:rPr>
                                  <w:color w:val="939598"/>
                                  <w:w w:val="85"/>
                                  <w:sz w:val="5"/>
                                </w:rPr>
                                <w:t xml:space="preserve">COMMUNITY SAFETY </w:t>
                              </w:r>
                              <w:r>
                                <w:rPr>
                                  <w:color w:val="939598"/>
                                  <w:w w:val="95"/>
                                  <w:sz w:val="5"/>
                                </w:rPr>
                                <w:t>STAFF</w:t>
                              </w:r>
                            </w:p>
                          </w:txbxContent>
                        </wps:txbx>
                        <wps:bodyPr rot="0" vert="horz" wrap="square" lIns="0" tIns="0" rIns="0" bIns="0" anchor="t" anchorCtr="false" upright="true">
                          <a:noAutofit/>
                        </wps:bodyPr>
                      </wps:wsp>
                      <wps:wsp>
                        <wps:cNvPr id="953" name="Text Box 724"/>
                        <wps:cNvSpPr txBox="true">
                          <a:spLocks noChangeArrowheads="true"/>
                        </wps:cNvSpPr>
                        <wps:spPr bwMode="auto">
                          <a:xfrm>
                            <a:off x="7676" y="-345"/>
                            <a:ext cx="797" cy="48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ind w:right="18"/>
                                <w:jc w:val="right"/>
                                <w:rPr>
                                  <w:sz w:val="5"/>
                                </w:rPr>
                              </w:pPr>
                              <w:r>
                                <w:rPr>
                                  <w:color w:val="939598"/>
                                  <w:w w:val="85"/>
                                  <w:sz w:val="5"/>
                                </w:rPr>
                                <w:t>INCIDENT</w:t>
                              </w:r>
                            </w:p>
                            <w:p w:rsidR="007D2CDF" w:rsidRDefault="007D2CDF">
                              <w:pPr>
                                <w:rPr>
                                  <w:sz w:val="4"/>
                                </w:rPr>
                              </w:pPr>
                            </w:p>
                            <w:p w:rsidR="007D2CDF" w:rsidRDefault="007D2CDF">
                              <w:pPr>
                                <w:rPr>
                                  <w:sz w:val="4"/>
                                </w:rPr>
                              </w:pPr>
                            </w:p>
                            <w:p w:rsidR="007D2CDF" w:rsidRDefault="007D2CDF">
                              <w:pPr>
                                <w:rPr>
                                  <w:sz w:val="4"/>
                                </w:rPr>
                              </w:pPr>
                            </w:p>
                            <w:p w:rsidR="007D2CDF" w:rsidRDefault="007D2CDF">
                              <w:pPr>
                                <w:spacing w:before="3"/>
                                <w:rPr>
                                  <w:sz w:val="3"/>
                                </w:rPr>
                              </w:pPr>
                            </w:p>
                            <w:p w:rsidR="007D2CDF" w:rsidRDefault="007D2CDF">
                              <w:pPr>
                                <w:rPr>
                                  <w:b/>
                                  <w:sz w:val="21"/>
                                </w:rPr>
                              </w:pPr>
                              <w:r>
                                <w:rPr>
                                  <w:b/>
                                  <w:color w:val="77923B"/>
                                  <w:w w:val="120"/>
                                  <w:sz w:val="21"/>
                                </w:rPr>
                                <w:t>3423</w:t>
                              </w:r>
                            </w:p>
                          </w:txbxContent>
                        </wps:txbx>
                        <wps:bodyPr rot="0" vert="horz" wrap="square" lIns="0" tIns="0" rIns="0" bIns="0" anchor="t" anchorCtr="false" upright="true">
                          <a:noAutofit/>
                        </wps:bodyPr>
                      </wps:wsp>
                      <wps:wsp>
                        <wps:cNvPr id="954" name="Text Box 723"/>
                        <wps:cNvSpPr txBox="true">
                          <a:spLocks noChangeArrowheads="true"/>
                        </wps:cNvSpPr>
                        <wps:spPr bwMode="auto">
                          <a:xfrm>
                            <a:off x="8245" y="-409"/>
                            <a:ext cx="292"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939598"/>
                                  <w:w w:val="85"/>
                                  <w:sz w:val="5"/>
                                </w:rPr>
                                <w:t>EMERGENCY</w:t>
                              </w:r>
                            </w:p>
                          </w:txbxContent>
                        </wps:txbx>
                        <wps:bodyPr rot="0" vert="horz" wrap="square" lIns="0" tIns="0" rIns="0" bIns="0" anchor="t" anchorCtr="false" upright="true">
                          <a:noAutofit/>
                        </wps:bodyPr>
                      </wps:wsp>
                      <wps:wsp>
                        <wps:cNvPr id="955" name="Text Box 722"/>
                        <wps:cNvSpPr txBox="true">
                          <a:spLocks noChangeArrowheads="true"/>
                        </wps:cNvSpPr>
                        <wps:spPr bwMode="auto">
                          <a:xfrm>
                            <a:off x="8098" y="-476"/>
                            <a:ext cx="395" cy="29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8"/>
                                <w:rPr>
                                  <w:sz w:val="5"/>
                                </w:rPr>
                              </w:pPr>
                              <w:r>
                                <w:rPr>
                                  <w:b/>
                                  <w:color w:val="77923B"/>
                                  <w:spacing w:val="6"/>
                                  <w:w w:val="120"/>
                                  <w:sz w:val="21"/>
                                </w:rPr>
                                <w:t>3</w:t>
                              </w:r>
                              <w:r>
                                <w:rPr>
                                  <w:color w:val="939598"/>
                                  <w:w w:val="108"/>
                                  <w:sz w:val="5"/>
                                </w:rPr>
                                <w:t>M</w:t>
                              </w:r>
                              <w:r>
                                <w:rPr>
                                  <w:color w:val="939598"/>
                                  <w:spacing w:val="-1"/>
                                  <w:w w:val="79"/>
                                  <w:sz w:val="5"/>
                                </w:rPr>
                                <w:t>EET</w:t>
                              </w:r>
                              <w:r>
                                <w:rPr>
                                  <w:color w:val="939598"/>
                                  <w:w w:val="95"/>
                                  <w:sz w:val="5"/>
                                </w:rPr>
                                <w:t>I</w:t>
                              </w:r>
                              <w:r>
                                <w:rPr>
                                  <w:color w:val="939598"/>
                                  <w:spacing w:val="-1"/>
                                  <w:w w:val="94"/>
                                  <w:sz w:val="5"/>
                                </w:rPr>
                                <w:t>N</w:t>
                              </w:r>
                              <w:r>
                                <w:rPr>
                                  <w:color w:val="939598"/>
                                  <w:w w:val="85"/>
                                  <w:sz w:val="5"/>
                                </w:rPr>
                                <w:t>G</w:t>
                              </w:r>
                              <w:r>
                                <w:rPr>
                                  <w:color w:val="939598"/>
                                  <w:w w:val="72"/>
                                  <w:sz w:val="5"/>
                                </w:rPr>
                                <w:t>S</w:t>
                              </w:r>
                            </w:p>
                          </w:txbxContent>
                        </wps:txbx>
                        <wps:bodyPr rot="0" vert="horz" wrap="square" lIns="0" tIns="0" rIns="0" bIns="0" anchor="t" anchorCtr="false" upright="true">
                          <a:noAutofit/>
                        </wps:bodyPr>
                      </wps:wsp>
                      <wps:wsp>
                        <wps:cNvPr id="956" name="Text Box 721"/>
                        <wps:cNvSpPr txBox="true">
                          <a:spLocks noChangeArrowheads="true"/>
                        </wps:cNvSpPr>
                        <wps:spPr bwMode="auto">
                          <a:xfrm>
                            <a:off x="7773" y="-671"/>
                            <a:ext cx="862" cy="8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83" w:lineRule="exact"/>
                                <w:rPr>
                                  <w:b/>
                                  <w:sz w:val="8"/>
                                </w:rPr>
                              </w:pPr>
                              <w:r>
                                <w:rPr>
                                  <w:b/>
                                  <w:color w:val="231F20"/>
                                  <w:w w:val="90"/>
                                  <w:sz w:val="8"/>
                                </w:rPr>
                                <w:t>OPERATIONS SUPPORT</w:t>
                              </w:r>
                            </w:p>
                          </w:txbxContent>
                        </wps:txbx>
                        <wps:bodyPr rot="0" vert="horz" wrap="square" lIns="0" tIns="0" rIns="0" bIns="0" anchor="t" anchorCtr="false" upright="true">
                          <a:noAutofit/>
                        </wps:bodyPr>
                      </wps:wsp>
                      <wps:wsp>
                        <wps:cNvPr id="957" name="Text Box 720"/>
                        <wps:cNvSpPr txBox="true">
                          <a:spLocks noChangeArrowheads="true"/>
                        </wps:cNvSpPr>
                        <wps:spPr bwMode="auto">
                          <a:xfrm>
                            <a:off x="6412" y="258"/>
                            <a:ext cx="729" cy="24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ind w:right="3"/>
                                <w:rPr>
                                  <w:rFonts w:ascii="Liberation Sans Narrow"/>
                                  <w:sz w:val="7"/>
                                </w:rPr>
                              </w:pPr>
                              <w:r>
                                <w:rPr>
                                  <w:rFonts w:ascii="Liberation Sans Narrow"/>
                                  <w:color w:val="231F20"/>
                                  <w:sz w:val="7"/>
                                </w:rPr>
                                <w:t>OVERDUE Active Groups with no meeting recorded in 3+ years</w:t>
                              </w:r>
                            </w:p>
                          </w:txbxContent>
                        </wps:txbx>
                        <wps:bodyPr rot="0" vert="horz" wrap="square" lIns="0" tIns="0" rIns="0" bIns="0" anchor="t" anchorCtr="false" upright="true">
                          <a:noAutofit/>
                        </wps:bodyPr>
                      </wps:wsp>
                      <wps:wsp>
                        <wps:cNvPr id="958" name="Text Box 719"/>
                        <wps:cNvSpPr txBox="true">
                          <a:spLocks noChangeArrowheads="true"/>
                        </wps:cNvSpPr>
                        <wps:spPr bwMode="auto">
                          <a:xfrm>
                            <a:off x="6036" y="39"/>
                            <a:ext cx="191" cy="9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92" w:lineRule="exact"/>
                                <w:rPr>
                                  <w:b/>
                                  <w:sz w:val="9"/>
                                </w:rPr>
                              </w:pPr>
                              <w:r>
                                <w:rPr>
                                  <w:b/>
                                  <w:color w:val="FF0000"/>
                                  <w:sz w:val="9"/>
                                </w:rPr>
                                <w:t>40%</w:t>
                              </w:r>
                            </w:p>
                          </w:txbxContent>
                        </wps:txbx>
                        <wps:bodyPr rot="0" vert="horz" wrap="square" lIns="0" tIns="0" rIns="0" bIns="0" anchor="t" anchorCtr="false" upright="true">
                          <a:noAutofit/>
                        </wps:bodyPr>
                      </wps:wsp>
                      <wps:wsp>
                        <wps:cNvPr id="959" name="Text Box 718"/>
                        <wps:cNvSpPr txBox="true">
                          <a:spLocks noChangeArrowheads="true"/>
                        </wps:cNvSpPr>
                        <wps:spPr bwMode="auto">
                          <a:xfrm>
                            <a:off x="6555" y="-169"/>
                            <a:ext cx="586" cy="1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rFonts w:ascii="Liberation Sans Narrow"/>
                                  <w:sz w:val="7"/>
                                </w:rPr>
                              </w:pPr>
                              <w:r>
                                <w:rPr>
                                  <w:rFonts w:ascii="Liberation Sans Narrow"/>
                                  <w:color w:val="939598"/>
                                  <w:sz w:val="7"/>
                                </w:rPr>
                                <w:t>Disbanded groups: 31</w:t>
                              </w:r>
                            </w:p>
                            <w:p w:rsidR="007D2CDF" w:rsidRDefault="007D2CDF">
                              <w:pPr>
                                <w:spacing w:before="13"/>
                                <w:rPr>
                                  <w:rFonts w:ascii="Liberation Sans Narrow"/>
                                  <w:sz w:val="7"/>
                                </w:rPr>
                              </w:pPr>
                              <w:r>
                                <w:rPr>
                                  <w:rFonts w:ascii="Liberation Sans Narrow"/>
                                  <w:color w:val="939598"/>
                                  <w:sz w:val="7"/>
                                </w:rPr>
                                <w:t>New groups: 7</w:t>
                              </w:r>
                            </w:p>
                          </w:txbxContent>
                        </wps:txbx>
                        <wps:bodyPr rot="0" vert="horz" wrap="square" lIns="0" tIns="0" rIns="0" bIns="0" anchor="t" anchorCtr="false" upright="true">
                          <a:noAutofit/>
                        </wps:bodyPr>
                      </wps:wsp>
                      <wps:wsp>
                        <wps:cNvPr id="960" name="Text Box 717"/>
                        <wps:cNvSpPr txBox="true">
                          <a:spLocks noChangeArrowheads="true"/>
                        </wps:cNvSpPr>
                        <wps:spPr bwMode="auto">
                          <a:xfrm>
                            <a:off x="5477" y="-255"/>
                            <a:ext cx="403" cy="45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ind w:right="18" w:hanging="1"/>
                                <w:jc w:val="center"/>
                                <w:rPr>
                                  <w:rFonts w:ascii="Liberation Sans Narrow"/>
                                  <w:sz w:val="8"/>
                                </w:rPr>
                              </w:pPr>
                              <w:r>
                                <w:rPr>
                                  <w:rFonts w:ascii="Liberation Sans Narrow"/>
                                  <w:color w:val="231F20"/>
                                  <w:sz w:val="8"/>
                                </w:rPr>
                                <w:t>40 Groups marked as active are overdue for</w:t>
                              </w:r>
                              <w:r>
                                <w:rPr>
                                  <w:rFonts w:ascii="Liberation Sans Narrow"/>
                                  <w:color w:val="231F20"/>
                                  <w:spacing w:val="-7"/>
                                  <w:sz w:val="8"/>
                                </w:rPr>
                                <w:t xml:space="preserve"> </w:t>
                              </w:r>
                              <w:r>
                                <w:rPr>
                                  <w:rFonts w:ascii="Liberation Sans Narrow"/>
                                  <w:color w:val="231F20"/>
                                  <w:sz w:val="8"/>
                                </w:rPr>
                                <w:t>a meeting</w:t>
                              </w:r>
                            </w:p>
                          </w:txbxContent>
                        </wps:txbx>
                        <wps:bodyPr rot="0" vert="horz" wrap="square" lIns="0" tIns="0" rIns="0" bIns="0" anchor="t" anchorCtr="false" upright="true">
                          <a:noAutofit/>
                        </wps:bodyPr>
                      </wps:wsp>
                      <wps:wsp>
                        <wps:cNvPr id="961" name="Text Box 716"/>
                        <wps:cNvSpPr txBox="true">
                          <a:spLocks noChangeArrowheads="true"/>
                        </wps:cNvSpPr>
                        <wps:spPr bwMode="auto">
                          <a:xfrm>
                            <a:off x="5862" y="-651"/>
                            <a:ext cx="869" cy="20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83" w:lineRule="exact"/>
                                <w:ind w:left="27" w:right="18"/>
                                <w:jc w:val="center"/>
                                <w:rPr>
                                  <w:b/>
                                  <w:sz w:val="8"/>
                                </w:rPr>
                              </w:pPr>
                              <w:r>
                                <w:rPr>
                                  <w:b/>
                                  <w:color w:val="231F20"/>
                                  <w:sz w:val="8"/>
                                </w:rPr>
                                <w:t>CFG - SUMMARY</w:t>
                              </w:r>
                            </w:p>
                            <w:p w:rsidR="007D2CDF" w:rsidRDefault="007D2CDF">
                              <w:pPr>
                                <w:spacing w:before="40"/>
                                <w:ind w:right="18"/>
                                <w:jc w:val="center"/>
                                <w:rPr>
                                  <w:rFonts w:ascii="Liberation Sans Narrow"/>
                                  <w:i/>
                                  <w:sz w:val="7"/>
                                </w:rPr>
                              </w:pPr>
                              <w:r>
                                <w:rPr>
                                  <w:rFonts w:ascii="Liberation Sans Narrow"/>
                                  <w:i/>
                                  <w:color w:val="231F20"/>
                                  <w:sz w:val="7"/>
                                </w:rPr>
                                <w:t>Running total: 100 Active Groups</w:t>
                              </w:r>
                            </w:p>
                          </w:txbxContent>
                        </wps:txbx>
                        <wps:bodyPr rot="0" vert="horz" wrap="square" lIns="0" tIns="0" rIns="0" bIns="0" anchor="t" anchorCtr="false" upright="true">
                          <a:noAutofit/>
                        </wps:bodyPr>
                      </wps:wsp>
                      <wps:wsp>
                        <wps:cNvPr id="962" name="Text Box 715"/>
                        <wps:cNvSpPr txBox="true">
                          <a:spLocks noChangeArrowheads="true"/>
                        </wps:cNvSpPr>
                        <wps:spPr bwMode="auto">
                          <a:xfrm>
                            <a:off x="6171" y="-929"/>
                            <a:ext cx="1044" cy="7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68" w:lineRule="exact"/>
                                <w:rPr>
                                  <w:sz w:val="7"/>
                                </w:rPr>
                              </w:pPr>
                              <w:r>
                                <w:rPr>
                                  <w:color w:val="231F20"/>
                                  <w:w w:val="80"/>
                                  <w:sz w:val="7"/>
                                </w:rPr>
                                <w:t>STATEWIDE DISTRICT COMPARISON</w:t>
                              </w:r>
                            </w:p>
                          </w:txbxContent>
                        </wps:txbx>
                        <wps:bodyPr rot="0" vert="horz" wrap="square" lIns="0" tIns="0" rIns="0" bIns="0" anchor="t" anchorCtr="false" upright="true">
                          <a:noAutofit/>
                        </wps:bodyPr>
                      </wps:wsp>
                      <wps:wsp>
                        <wps:cNvPr id="963" name="Text Box 714"/>
                        <wps:cNvSpPr txBox="true">
                          <a:spLocks noChangeArrowheads="true"/>
                        </wps:cNvSpPr>
                        <wps:spPr bwMode="auto">
                          <a:xfrm>
                            <a:off x="7880" y="-1799"/>
                            <a:ext cx="133" cy="61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42" w:lineRule="exact"/>
                                <w:rPr>
                                  <w:sz w:val="4"/>
                                </w:rPr>
                              </w:pPr>
                              <w:r>
                                <w:rPr>
                                  <w:color w:val="231F20"/>
                                  <w:sz w:val="4"/>
                                </w:rPr>
                                <w:t>70000</w:t>
                              </w:r>
                            </w:p>
                            <w:p w:rsidR="007D2CDF" w:rsidRDefault="007D2CDF">
                              <w:pPr>
                                <w:spacing w:before="35"/>
                                <w:rPr>
                                  <w:sz w:val="4"/>
                                </w:rPr>
                              </w:pPr>
                              <w:r>
                                <w:rPr>
                                  <w:color w:val="231F20"/>
                                  <w:sz w:val="4"/>
                                </w:rPr>
                                <w:t>60000</w:t>
                              </w:r>
                            </w:p>
                            <w:p w:rsidR="007D2CDF" w:rsidRDefault="007D2CDF">
                              <w:pPr>
                                <w:spacing w:before="35"/>
                                <w:rPr>
                                  <w:sz w:val="4"/>
                                </w:rPr>
                              </w:pPr>
                              <w:r>
                                <w:rPr>
                                  <w:color w:val="231F20"/>
                                  <w:sz w:val="4"/>
                                </w:rPr>
                                <w:t>50000</w:t>
                              </w:r>
                            </w:p>
                            <w:p w:rsidR="007D2CDF" w:rsidRDefault="007D2CDF">
                              <w:pPr>
                                <w:spacing w:before="35"/>
                                <w:rPr>
                                  <w:sz w:val="4"/>
                                </w:rPr>
                              </w:pPr>
                              <w:r>
                                <w:rPr>
                                  <w:color w:val="231F20"/>
                                  <w:sz w:val="4"/>
                                </w:rPr>
                                <w:t>40000</w:t>
                              </w:r>
                            </w:p>
                            <w:p w:rsidR="007D2CDF" w:rsidRDefault="007D2CDF">
                              <w:pPr>
                                <w:spacing w:before="35"/>
                                <w:rPr>
                                  <w:sz w:val="4"/>
                                </w:rPr>
                              </w:pPr>
                              <w:r>
                                <w:rPr>
                                  <w:color w:val="231F20"/>
                                  <w:sz w:val="4"/>
                                </w:rPr>
                                <w:t>30000</w:t>
                              </w:r>
                            </w:p>
                            <w:p w:rsidR="007D2CDF" w:rsidRDefault="007D2CDF">
                              <w:pPr>
                                <w:spacing w:before="35"/>
                                <w:rPr>
                                  <w:sz w:val="4"/>
                                </w:rPr>
                              </w:pPr>
                              <w:r>
                                <w:rPr>
                                  <w:color w:val="231F20"/>
                                  <w:sz w:val="4"/>
                                </w:rPr>
                                <w:t>20000</w:t>
                              </w:r>
                            </w:p>
                            <w:p w:rsidR="007D2CDF" w:rsidRDefault="007D2CDF">
                              <w:pPr>
                                <w:spacing w:before="35"/>
                                <w:rPr>
                                  <w:sz w:val="4"/>
                                </w:rPr>
                              </w:pPr>
                              <w:r>
                                <w:rPr>
                                  <w:color w:val="231F20"/>
                                  <w:sz w:val="4"/>
                                </w:rPr>
                                <w:t>10000</w:t>
                              </w:r>
                            </w:p>
                            <w:p w:rsidR="007D2CDF" w:rsidRDefault="007D2CDF">
                              <w:pPr>
                                <w:spacing w:before="35"/>
                                <w:rPr>
                                  <w:sz w:val="4"/>
                                </w:rPr>
                              </w:pPr>
                              <w:r>
                                <w:rPr>
                                  <w:color w:val="231F20"/>
                                  <w:w w:val="101"/>
                                  <w:sz w:val="4"/>
                                </w:rPr>
                                <w:t>0</w:t>
                              </w:r>
                            </w:p>
                          </w:txbxContent>
                        </wps:txbx>
                        <wps:bodyPr rot="0" vert="horz" wrap="square" lIns="0" tIns="0" rIns="0" bIns="0" anchor="t" anchorCtr="false" upright="true">
                          <a:noAutofit/>
                        </wps:bodyPr>
                      </wps:wsp>
                      <wps:wsp>
                        <wps:cNvPr id="964" name="Text Box 713"/>
                        <wps:cNvSpPr txBox="true">
                          <a:spLocks noChangeArrowheads="true"/>
                        </wps:cNvSpPr>
                        <wps:spPr bwMode="auto">
                          <a:xfrm>
                            <a:off x="5538" y="-1421"/>
                            <a:ext cx="65" cy="23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42" w:lineRule="exact"/>
                                <w:rPr>
                                  <w:sz w:val="4"/>
                                </w:rPr>
                              </w:pPr>
                              <w:r>
                                <w:rPr>
                                  <w:color w:val="231F20"/>
                                  <w:sz w:val="4"/>
                                </w:rPr>
                                <w:t>10</w:t>
                              </w:r>
                            </w:p>
                            <w:p w:rsidR="007D2CDF" w:rsidRDefault="007D2CDF">
                              <w:pPr>
                                <w:spacing w:before="2"/>
                                <w:rPr>
                                  <w:sz w:val="4"/>
                                </w:rPr>
                              </w:pPr>
                            </w:p>
                            <w:p w:rsidR="007D2CDF" w:rsidRDefault="007D2CDF">
                              <w:pPr>
                                <w:ind w:left="22"/>
                                <w:rPr>
                                  <w:sz w:val="4"/>
                                </w:rPr>
                              </w:pPr>
                              <w:r>
                                <w:rPr>
                                  <w:color w:val="231F20"/>
                                  <w:w w:val="101"/>
                                  <w:sz w:val="4"/>
                                </w:rPr>
                                <w:t>5</w:t>
                              </w:r>
                            </w:p>
                            <w:p w:rsidR="007D2CDF" w:rsidRDefault="007D2CDF">
                              <w:pPr>
                                <w:spacing w:before="3"/>
                                <w:rPr>
                                  <w:sz w:val="4"/>
                                </w:rPr>
                              </w:pPr>
                            </w:p>
                            <w:p w:rsidR="007D2CDF" w:rsidRDefault="007D2CDF">
                              <w:pPr>
                                <w:ind w:left="22"/>
                                <w:rPr>
                                  <w:sz w:val="4"/>
                                </w:rPr>
                              </w:pPr>
                              <w:r>
                                <w:rPr>
                                  <w:color w:val="231F20"/>
                                  <w:w w:val="101"/>
                                  <w:sz w:val="4"/>
                                </w:rPr>
                                <w:t>0</w:t>
                              </w:r>
                            </w:p>
                          </w:txbxContent>
                        </wps:txbx>
                        <wps:bodyPr rot="0" vert="horz" wrap="square" lIns="0" tIns="0" rIns="0" bIns="0" anchor="t" anchorCtr="false" upright="true">
                          <a:noAutofit/>
                        </wps:bodyPr>
                      </wps:wsp>
                      <wps:wsp>
                        <wps:cNvPr id="965" name="Text Box 712"/>
                        <wps:cNvSpPr txBox="true">
                          <a:spLocks noChangeArrowheads="true"/>
                        </wps:cNvSpPr>
                        <wps:spPr bwMode="auto">
                          <a:xfrm>
                            <a:off x="6408" y="-1689"/>
                            <a:ext cx="229" cy="14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42" w:lineRule="exact"/>
                                <w:rPr>
                                  <w:sz w:val="4"/>
                                </w:rPr>
                              </w:pPr>
                              <w:r>
                                <w:rPr>
                                  <w:color w:val="231F20"/>
                                  <w:w w:val="95"/>
                                  <w:sz w:val="4"/>
                                </w:rPr>
                                <w:t>RISK POP</w:t>
                              </w:r>
                            </w:p>
                            <w:p w:rsidR="007D2CDF" w:rsidRDefault="007D2CDF">
                              <w:pPr>
                                <w:spacing w:before="2"/>
                                <w:rPr>
                                  <w:sz w:val="4"/>
                                </w:rPr>
                              </w:pPr>
                            </w:p>
                            <w:p w:rsidR="007D2CDF" w:rsidRDefault="007D2CDF">
                              <w:pPr>
                                <w:spacing w:before="1"/>
                                <w:rPr>
                                  <w:sz w:val="4"/>
                                </w:rPr>
                              </w:pPr>
                              <w:r>
                                <w:rPr>
                                  <w:color w:val="231F20"/>
                                  <w:w w:val="95"/>
                                  <w:sz w:val="4"/>
                                </w:rPr>
                                <w:t>INITIATIVES</w:t>
                              </w:r>
                            </w:p>
                          </w:txbxContent>
                        </wps:txbx>
                        <wps:bodyPr rot="0" vert="horz" wrap="square" lIns="0" tIns="0" rIns="0" bIns="0" anchor="t" anchorCtr="false" upright="true">
                          <a:noAutofit/>
                        </wps:bodyPr>
                      </wps:wsp>
                      <wps:wsp>
                        <wps:cNvPr id="966" name="Text Box 711"/>
                        <wps:cNvSpPr txBox="true">
                          <a:spLocks noChangeArrowheads="true"/>
                        </wps:cNvSpPr>
                        <wps:spPr bwMode="auto">
                          <a:xfrm>
                            <a:off x="5538" y="-1705"/>
                            <a:ext cx="65" cy="23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42" w:lineRule="exact"/>
                                <w:rPr>
                                  <w:sz w:val="4"/>
                                </w:rPr>
                              </w:pPr>
                              <w:r>
                                <w:rPr>
                                  <w:color w:val="231F20"/>
                                  <w:sz w:val="4"/>
                                </w:rPr>
                                <w:t>25</w:t>
                              </w:r>
                            </w:p>
                            <w:p w:rsidR="007D2CDF" w:rsidRDefault="007D2CDF">
                              <w:pPr>
                                <w:spacing w:before="2"/>
                                <w:rPr>
                                  <w:sz w:val="4"/>
                                </w:rPr>
                              </w:pPr>
                            </w:p>
                            <w:p w:rsidR="007D2CDF" w:rsidRDefault="007D2CDF">
                              <w:pPr>
                                <w:rPr>
                                  <w:sz w:val="4"/>
                                </w:rPr>
                              </w:pPr>
                              <w:r>
                                <w:rPr>
                                  <w:color w:val="231F20"/>
                                  <w:sz w:val="4"/>
                                </w:rPr>
                                <w:t>20</w:t>
                              </w:r>
                            </w:p>
                            <w:p w:rsidR="007D2CDF" w:rsidRDefault="007D2CDF">
                              <w:pPr>
                                <w:spacing w:before="3"/>
                                <w:rPr>
                                  <w:sz w:val="4"/>
                                </w:rPr>
                              </w:pPr>
                            </w:p>
                            <w:p w:rsidR="007D2CDF" w:rsidRDefault="007D2CDF">
                              <w:pPr>
                                <w:rPr>
                                  <w:sz w:val="4"/>
                                </w:rPr>
                              </w:pPr>
                              <w:r>
                                <w:rPr>
                                  <w:color w:val="231F20"/>
                                  <w:sz w:val="4"/>
                                </w:rPr>
                                <w:t>15</w:t>
                              </w:r>
                            </w:p>
                          </w:txbxContent>
                        </wps:txbx>
                        <wps:bodyPr rot="0" vert="horz" wrap="square" lIns="0" tIns="0" rIns="0" bIns="0" anchor="t" anchorCtr="false" upright="true">
                          <a:noAutofit/>
                        </wps:bodyPr>
                      </wps:wsp>
                      <wps:wsp>
                        <wps:cNvPr id="967" name="Text Box 710"/>
                        <wps:cNvSpPr txBox="true">
                          <a:spLocks noChangeArrowheads="true"/>
                        </wps:cNvSpPr>
                        <wps:spPr bwMode="auto">
                          <a:xfrm>
                            <a:off x="6408" y="-1783"/>
                            <a:ext cx="183" cy="4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42" w:lineRule="exact"/>
                                <w:rPr>
                                  <w:sz w:val="4"/>
                                </w:rPr>
                              </w:pPr>
                              <w:r>
                                <w:rPr>
                                  <w:color w:val="231F20"/>
                                  <w:w w:val="95"/>
                                  <w:sz w:val="4"/>
                                </w:rPr>
                                <w:t>RISK POP</w:t>
                              </w:r>
                            </w:p>
                          </w:txbxContent>
                        </wps:txbx>
                        <wps:bodyPr rot="0" vert="horz" wrap="square" lIns="0" tIns="0" rIns="0" bIns="0" anchor="t" anchorCtr="false" upright="true">
                          <a:noAutofit/>
                        </wps:bodyPr>
                      </wps:wsp>
                      <wps:wsp>
                        <wps:cNvPr id="968" name="Text Box 709"/>
                        <wps:cNvSpPr txBox="true">
                          <a:spLocks noChangeArrowheads="true"/>
                        </wps:cNvSpPr>
                        <wps:spPr bwMode="auto">
                          <a:xfrm>
                            <a:off x="5538" y="-1799"/>
                            <a:ext cx="65" cy="4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42" w:lineRule="exact"/>
                                <w:rPr>
                                  <w:sz w:val="4"/>
                                </w:rPr>
                              </w:pPr>
                              <w:r>
                                <w:rPr>
                                  <w:color w:val="231F20"/>
                                  <w:sz w:val="4"/>
                                </w:rPr>
                                <w:t>30</w:t>
                              </w:r>
                            </w:p>
                          </w:txbxContent>
                        </wps:txbx>
                        <wps:bodyPr rot="0" vert="horz" wrap="square" lIns="0" tIns="0" rIns="0" bIns="0" anchor="t" anchorCtr="false" upright="true">
                          <a:noAutofit/>
                        </wps:bodyPr>
                      </wps:wsp>
                      <wps:wsp>
                        <wps:cNvPr id="969" name="Text Box 708"/>
                        <wps:cNvSpPr txBox="true">
                          <a:spLocks noChangeArrowheads="true"/>
                        </wps:cNvSpPr>
                        <wps:spPr bwMode="auto">
                          <a:xfrm>
                            <a:off x="7775" y="-2040"/>
                            <a:ext cx="397" cy="18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50" w:lineRule="exact"/>
                                <w:rPr>
                                  <w:sz w:val="5"/>
                                </w:rPr>
                              </w:pPr>
                              <w:r>
                                <w:rPr>
                                  <w:color w:val="C00000"/>
                                  <w:w w:val="85"/>
                                  <w:sz w:val="5"/>
                                </w:rPr>
                                <w:t>VFRR EXTREME</w:t>
                              </w:r>
                              <w:r>
                                <w:rPr>
                                  <w:color w:val="C00000"/>
                                  <w:spacing w:val="-3"/>
                                  <w:w w:val="85"/>
                                  <w:sz w:val="5"/>
                                </w:rPr>
                                <w:t xml:space="preserve"> </w:t>
                              </w:r>
                              <w:r>
                                <w:rPr>
                                  <w:color w:val="C00000"/>
                                  <w:w w:val="85"/>
                                  <w:sz w:val="5"/>
                                </w:rPr>
                                <w:t>&amp;</w:t>
                              </w:r>
                            </w:p>
                            <w:p w:rsidR="007D2CDF" w:rsidRDefault="007D2CDF">
                              <w:pPr>
                                <w:spacing w:before="7" w:line="268" w:lineRule="auto"/>
                                <w:ind w:left="91" w:right="1" w:firstLine="42"/>
                                <w:rPr>
                                  <w:sz w:val="5"/>
                                </w:rPr>
                              </w:pPr>
                              <w:r>
                                <w:rPr>
                                  <w:color w:val="C00000"/>
                                  <w:w w:val="90"/>
                                  <w:sz w:val="5"/>
                                </w:rPr>
                                <w:t>VERH</w:t>
                              </w:r>
                              <w:r>
                                <w:rPr>
                                  <w:color w:val="C00000"/>
                                  <w:spacing w:val="-8"/>
                                  <w:w w:val="90"/>
                                  <w:sz w:val="5"/>
                                </w:rPr>
                                <w:t xml:space="preserve"> </w:t>
                              </w:r>
                              <w:r>
                                <w:rPr>
                                  <w:color w:val="C00000"/>
                                  <w:w w:val="90"/>
                                  <w:sz w:val="5"/>
                                </w:rPr>
                                <w:t xml:space="preserve">HIGH </w:t>
                              </w:r>
                              <w:r>
                                <w:rPr>
                                  <w:color w:val="C00000"/>
                                  <w:w w:val="85"/>
                                  <w:sz w:val="5"/>
                                </w:rPr>
                                <w:t>POPULATION</w:t>
                              </w:r>
                            </w:p>
                          </w:txbxContent>
                        </wps:txbx>
                        <wps:bodyPr rot="0" vert="horz" wrap="square" lIns="0" tIns="0" rIns="0" bIns="0" anchor="t" anchorCtr="false" upright="true">
                          <a:noAutofit/>
                        </wps:bodyPr>
                      </wps:wsp>
                      <wps:wsp>
                        <wps:cNvPr id="970" name="Text Box 707"/>
                        <wps:cNvSpPr txBox="true">
                          <a:spLocks noChangeArrowheads="true"/>
                        </wps:cNvSpPr>
                        <wps:spPr bwMode="auto">
                          <a:xfrm>
                            <a:off x="5449" y="-2062"/>
                            <a:ext cx="2103" cy="18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line="70" w:lineRule="exact"/>
                                <w:ind w:left="368"/>
                                <w:rPr>
                                  <w:b/>
                                  <w:sz w:val="8"/>
                                </w:rPr>
                              </w:pPr>
                              <w:r>
                                <w:rPr>
                                  <w:b/>
                                  <w:color w:val="231F20"/>
                                  <w:w w:val="95"/>
                                  <w:sz w:val="8"/>
                                </w:rPr>
                                <w:t>REGIONAL</w:t>
                              </w:r>
                              <w:r>
                                <w:rPr>
                                  <w:b/>
                                  <w:color w:val="231F20"/>
                                  <w:spacing w:val="-14"/>
                                  <w:w w:val="95"/>
                                  <w:sz w:val="8"/>
                                </w:rPr>
                                <w:t xml:space="preserve"> </w:t>
                              </w:r>
                              <w:r>
                                <w:rPr>
                                  <w:b/>
                                  <w:color w:val="231F20"/>
                                  <w:w w:val="95"/>
                                  <w:sz w:val="8"/>
                                </w:rPr>
                                <w:t>&amp;</w:t>
                              </w:r>
                              <w:r>
                                <w:rPr>
                                  <w:b/>
                                  <w:color w:val="231F20"/>
                                  <w:spacing w:val="-15"/>
                                  <w:w w:val="95"/>
                                  <w:sz w:val="8"/>
                                </w:rPr>
                                <w:t xml:space="preserve"> </w:t>
                              </w:r>
                              <w:r>
                                <w:rPr>
                                  <w:b/>
                                  <w:color w:val="231F20"/>
                                  <w:w w:val="95"/>
                                  <w:sz w:val="8"/>
                                </w:rPr>
                                <w:t>BRIGADE</w:t>
                              </w:r>
                              <w:r>
                                <w:rPr>
                                  <w:b/>
                                  <w:color w:val="231F20"/>
                                  <w:spacing w:val="-14"/>
                                  <w:w w:val="95"/>
                                  <w:sz w:val="8"/>
                                </w:rPr>
                                <w:t xml:space="preserve"> </w:t>
                              </w:r>
                              <w:r>
                                <w:rPr>
                                  <w:b/>
                                  <w:color w:val="231F20"/>
                                  <w:w w:val="95"/>
                                  <w:sz w:val="8"/>
                                </w:rPr>
                                <w:t>INITIATIVES</w:t>
                              </w:r>
                              <w:r>
                                <w:rPr>
                                  <w:b/>
                                  <w:color w:val="231F20"/>
                                  <w:spacing w:val="-13"/>
                                  <w:w w:val="95"/>
                                  <w:sz w:val="8"/>
                                </w:rPr>
                                <w:t xml:space="preserve"> </w:t>
                              </w:r>
                              <w:r>
                                <w:rPr>
                                  <w:b/>
                                  <w:color w:val="231F20"/>
                                  <w:w w:val="95"/>
                                  <w:sz w:val="8"/>
                                </w:rPr>
                                <w:t>by</w:t>
                              </w:r>
                              <w:r>
                                <w:rPr>
                                  <w:b/>
                                  <w:color w:val="231F20"/>
                                  <w:spacing w:val="-15"/>
                                  <w:w w:val="95"/>
                                  <w:sz w:val="8"/>
                                </w:rPr>
                                <w:t xml:space="preserve"> </w:t>
                              </w:r>
                              <w:r>
                                <w:rPr>
                                  <w:b/>
                                  <w:color w:val="231F20"/>
                                  <w:w w:val="95"/>
                                  <w:sz w:val="8"/>
                                </w:rPr>
                                <w:t>DISTRICT</w:t>
                              </w:r>
                            </w:p>
                            <w:p w:rsidR="007D2CDF" w:rsidRDefault="007D2CDF">
                              <w:pPr>
                                <w:spacing w:line="34" w:lineRule="exact"/>
                                <w:rPr>
                                  <w:sz w:val="5"/>
                                </w:rPr>
                              </w:pPr>
                              <w:r>
                                <w:rPr>
                                  <w:color w:val="231F20"/>
                                  <w:sz w:val="5"/>
                                </w:rPr>
                                <w:t>NUMBER OF</w:t>
                              </w:r>
                            </w:p>
                            <w:p w:rsidR="007D2CDF" w:rsidRDefault="007D2CDF">
                              <w:pPr>
                                <w:tabs>
                                  <w:tab w:val="left" w:pos="789"/>
                                </w:tabs>
                                <w:spacing w:line="184" w:lineRule="auto"/>
                                <w:rPr>
                                  <w:b/>
                                  <w:sz w:val="5"/>
                                </w:rPr>
                              </w:pPr>
                              <w:r>
                                <w:rPr>
                                  <w:color w:val="231F20"/>
                                  <w:w w:val="95"/>
                                  <w:position w:val="-2"/>
                                  <w:sz w:val="5"/>
                                </w:rPr>
                                <w:t>INITIATIVES</w:t>
                              </w:r>
                              <w:r>
                                <w:rPr>
                                  <w:color w:val="231F20"/>
                                  <w:w w:val="95"/>
                                  <w:position w:val="-2"/>
                                  <w:sz w:val="5"/>
                                </w:rPr>
                                <w:tab/>
                              </w:r>
                              <w:r>
                                <w:rPr>
                                  <w:b/>
                                  <w:color w:val="231F20"/>
                                  <w:w w:val="95"/>
                                  <w:sz w:val="5"/>
                                </w:rPr>
                                <w:t>COMPARED</w:t>
                              </w:r>
                              <w:r>
                                <w:rPr>
                                  <w:b/>
                                  <w:color w:val="231F20"/>
                                  <w:spacing w:val="-4"/>
                                  <w:w w:val="95"/>
                                  <w:sz w:val="5"/>
                                </w:rPr>
                                <w:t xml:space="preserve"> </w:t>
                              </w:r>
                              <w:r>
                                <w:rPr>
                                  <w:b/>
                                  <w:color w:val="231F20"/>
                                  <w:w w:val="95"/>
                                  <w:sz w:val="5"/>
                                </w:rPr>
                                <w:t>TO</w:t>
                              </w:r>
                              <w:r>
                                <w:rPr>
                                  <w:b/>
                                  <w:color w:val="231F20"/>
                                  <w:spacing w:val="-4"/>
                                  <w:w w:val="95"/>
                                  <w:sz w:val="5"/>
                                </w:rPr>
                                <w:t xml:space="preserve"> </w:t>
                              </w:r>
                              <w:r>
                                <w:rPr>
                                  <w:b/>
                                  <w:color w:val="231F20"/>
                                  <w:w w:val="95"/>
                                  <w:sz w:val="5"/>
                                </w:rPr>
                                <w:t>VFRR</w:t>
                              </w:r>
                              <w:r>
                                <w:rPr>
                                  <w:b/>
                                  <w:color w:val="231F20"/>
                                  <w:spacing w:val="-4"/>
                                  <w:w w:val="95"/>
                                  <w:sz w:val="5"/>
                                </w:rPr>
                                <w:t xml:space="preserve"> </w:t>
                              </w:r>
                              <w:r>
                                <w:rPr>
                                  <w:b/>
                                  <w:color w:val="231F20"/>
                                  <w:w w:val="95"/>
                                  <w:sz w:val="5"/>
                                </w:rPr>
                                <w:t>RISK</w:t>
                              </w:r>
                              <w:r>
                                <w:rPr>
                                  <w:b/>
                                  <w:color w:val="231F20"/>
                                  <w:spacing w:val="-3"/>
                                  <w:w w:val="95"/>
                                  <w:sz w:val="5"/>
                                </w:rPr>
                                <w:t xml:space="preserve"> </w:t>
                              </w:r>
                              <w:r>
                                <w:rPr>
                                  <w:b/>
                                  <w:color w:val="231F20"/>
                                  <w:w w:val="95"/>
                                  <w:sz w:val="5"/>
                                </w:rPr>
                                <w:t>POPULATION</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5673,6279" coordorigin="5373,-2112" style="position:absolute;left:0;text-align:left;margin-left:268.65pt;margin-top:-105.6pt;width:283.65pt;height:313.95pt;z-index:-251615744;mso-position-horizontal-relative:page;mso-position-vertical-relative:text" id="Group 706" o:spid="_x0000_s1315">
                <v:rect style="position:absolute;left:9196;top:616;width:1848;height:1333;visibility:visible;mso-wrap-style:square;v-text-anchor:top" id="Rectangle 901" o:spid="_x0000_s1316" strokecolor="#939598" strokeweight=".22pt" filled="f"/>
                <v:rect style="position:absolute;left:10136;top:2021;width:898;height:643;visibility:visible;mso-wrap-style:square;v-text-anchor:top" id="Rectangle 900" o:spid="_x0000_s1317" strokecolor="#939598" strokeweight=".22pt" filled="f"/>
                <v:rect style="position:absolute;left:7278;top:-744;width:1827;height:1301;visibility:visible;mso-wrap-style:square;v-text-anchor:top" id="Rectangle 899" o:spid="_x0000_s1318" strokecolor="#939598" strokeweight=".22pt" filled="f"/>
                <v:rect style="position:absolute;left:8245;top:-2110;width:2774;height:1294;visibility:visible;mso-wrap-style:square;v-text-anchor:top" id="Rectangle 898" o:spid="_x0000_s1319" strokecolor="#939598" strokeweight=".22pt" filled="f"/>
                <v:rect style="position:absolute;left:9189;top:-737;width:1843;height:1302;visibility:visible;mso-wrap-style:square;v-text-anchor:top" id="Rectangle 897" o:spid="_x0000_s1320" strokecolor="#939598" strokeweight=".22pt" filled="f"/>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" type="#_x0000_t75" style="position:absolute;left:8024;top:1140;width:365;height:342;visibility:visible;mso-wrap-style:square" id="Picture 896" o:spid="_x0000_s1321">
                  <v:imagedata o:title="" r:id="rId234"/>
                </v:shape>
                <v:rect style="position:absolute;left:7281;top:618;width:1833;height:1341;visibility:visible;mso-wrap-style:square;v-text-anchor:top" id="Rectangle 895" o:spid="_x0000_s1322" strokecolor="#939598" strokeweight=".22pt" filled="f"/>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" coordsize="320,404" style="position:absolute;left:6146;top:-242;width:320;height:404;visibility:visible;mso-wrap-style:square;v-text-anchor:top" id="AutoShape 894" o:spid="_x0000_s1323" path="m59,285l,367r73,33l151,403r73,-27l283,322r8,-18l119,304r-16,-1l88,299,73,293,59,285xm119,r,101l158,109r33,22l212,163r8,40l212,242r-21,32l158,296r-39,8l291,304r25,-55l319,171,293,98,238,39,211,22,182,10,151,2,119,xe" stroked="f" fillcolor="#c3d59b">
                  <v:path arrowok="t" o:connecttype="custom" o:connectlocs="59,44;0,126;73,159;151,162;224,135;283,81;291,63;119,63;103,62;88,58;73,52;59,44;119,-241;119,-140;158,-132;191,-110;212,-78;220,-38;212,1;191,33;158,55;119,63;291,63;316,8;319,-70;293,-143;238,-202;211,-219;182,-231;151,-239;119,-241" o:connectangles="0,0,0,0,0,0,0,0,0,0,0,0,0,0,0,0,0,0,0,0,0,0,0,0,0,0,0,0,0,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" type="#_x0000_t75" style="position:absolute;left:6010;top:-251;width:227;height:403;visibility:visible;mso-wrap-style:square" id="Picture 893" o:spid="_x0000_s1324">
                  <v:imagedata o:title="" r:id="rId235"/>
                </v:shape>
                <v:rect style="position:absolute;left:6362;top:284;width:35;height:36;visibility:visible;mso-wrap-style:square;v-text-anchor:top" id="Rectangle 892" o:spid="_x0000_s1325" stroked="f" fillcolor="red"/>
                <v:rect style="position:absolute;left:5375;top:-734;width:1836;height:1286;visibility:visible;mso-wrap-style:square;v-text-anchor:top" id="Rectangle 891" o:spid="_x0000_s1326" strokecolor="#989a9d" strokeweight=".22pt" filled="f"/>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" type="#_x0000_t75" style="position:absolute;left:5880;top:-257;width:369;height:170;visibility:visible;mso-wrap-style:square" id="Picture 890" o:spid="_x0000_s1327">
                  <v:imagedata o:title="" r:id="rId23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" type="#_x0000_t75" style="position:absolute;left:6142;top:1221;width:283;height:283;visibility:visible;mso-wrap-style:square" id="Picture 889" o:spid="_x0000_s1328">
                  <v:imagedata o:title="" r:id="rId237"/>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" coordsize="125,157" style="position:absolute;left:7684;top:-75;width:125;height:157;visibility:visible;mso-wrap-style:square;v-text-anchor:top" id="Freeform 888" o:spid="_x0000_s1329" path="m48,31r3,-3l55,26r5,l65,26r4,2l72,31r2,2l76,37r,5l76,46r-2,5l70,54r-3,4l62,59r-5,l55,59r-2,l51,59,49,89r6,-2l59,86r3,l69,86r5,2l77,92r4,4l83,101r,7l83,115r-2,6l77,125r-4,4l69,131r-6,l58,131r-5,-2l50,126r-4,-3l44,117r-2,-8l,114r31,38l39,155r11,2l64,157r14,l89,154r9,-4l107,146r6,-7l118,131r5,-8l125,115r,-9l125,99,109,76r-3,-2l101,72,96,71r7,-4l108,62r4,-5l115,52r2,-6l117,39r,-11l61,,49,1,2,39r40,8l43,39r2,-5l48,31xe" strokecolor="#77923b" strokeweight=".1065mm" filled="f">
                  <v:path arrowok="t" o:connecttype="custom" o:connectlocs="51,-47;60,-49;69,-47;74,-42;76,-33;74,-24;67,-17;57,-16;53,-16;49,14;59,11;69,11;77,17;83,26;83,40;77,50;69,56;58,56;50,51;44,42;0,39;39,80;64,82;89,79;107,71;118,56;125,40;125,24;106,-1;96,-4;108,-13;115,-23;117,-36;61,-75;2,-36;43,-36;48,-44" o:connectangles="0,0,0,0,0,0,0,0,0,0,0,0,0,0,0,0,0,0,0,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" coordsize="133,154" style="position:absolute;left:-77;top:4966;width:133;height:154;visibility:visible;mso-wrap-style:square;v-text-anchor:top" id="AutoShape 887" o:spid="_x0000_s1330" path="m7974,-4888r36,l8010,-4916r19,l8029,-4949r-19,l8010,-5042r-36,l7897,-4951r,35l7974,-4916r,28xm7933,-4949r41,-47l7974,-4949r-41,xe" strokecolor="#77923b" strokeweight=".1065mm" filled="f">
                  <v:path arrowok="t" o:connecttype="custom" o:connectlocs="7974,79;8010,79;8010,51;8029,51;8029,18;8010,18;8010,-75;7974,-75;7897,16;7897,51;7974,51;7974,79;7933,18;7974,-29;7974,18;7933,18" o:connectangles="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" coordsize="126,154" style="position:absolute;left:7962;top:-75;width:126;height:154;visibility:visible;mso-wrap-style:square;v-text-anchor:top" id="Freeform 886" o:spid="_x0000_s1331" path="m126,120r-66,l64,116r4,-3l70,111r3,-3l79,104r8,-6l97,91,125,54r,-10l125,36r-2,-8l118,21r-5,-7l107,9,99,5,90,2,79,,64,,50,,12,21,8,28,5,37,3,49r42,3l46,43r3,-6l52,34r3,-3l60,29r5,l70,29r5,2l78,34r3,3l83,41r,5l83,50,54,80,40,91,1,142,,154r126,l126,120xe" strokecolor="#77923b" strokeweight=".1065mm" filled="f">
                  <v:path arrowok="t" o:connecttype="custom" o:connectlocs="126,45;60,45;64,41;68,38;70,36;73,33;79,29;87,23;97,16;125,-21;125,-31;125,-39;123,-47;118,-54;113,-61;107,-66;99,-70;90,-73;79,-75;64,-75;50,-75;12,-54;8,-47;5,-38;3,-26;45,-23;46,-32;49,-38;52,-41;55,-44;60,-46;65,-46;70,-46;75,-44;78,-41;81,-38;83,-34;83,-29;83,-25;54,5;40,16;1,67;0,79;126,79;126,45" o:connectangles="0,0,0,0,0,0,0,0,0,0,0,0,0,0,0,0,0,0,0,0,0,0,0,0,0,0,0,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" coordsize="125,157" style="position:absolute;left:8105;top:-75;width:125;height:157;visibility:visible;mso-wrap-style:square;v-text-anchor:top" id="Freeform 885" o:spid="_x0000_s1332" path="m49,31r3,-3l56,26r5,l65,26r4,2l72,31r3,2l76,37r,5l76,46r-2,5l71,54r-4,4l62,59r-5,l55,59r-1,l51,59,49,89r6,-2l59,86r4,l69,86r5,2l77,92r4,4l83,101r,7l83,115r-2,6l77,125r-4,4l69,131r-6,l58,131r-5,-2l50,126r-4,-3l44,117r-2,-8l,114r32,38l40,155r10,2l64,157r14,l90,154r8,-4l107,146r7,-7l118,131r5,-8l125,115r,-9l125,99,109,76r-3,-2l102,72,96,71r7,-4l108,62r4,-5l116,52r1,-6l117,39r,-11l61,,49,1,3,39r39,8l43,39r2,-5l49,31xe" strokecolor="#77923b" strokeweight=".1065mm" filled="f">
                  <v:path arrowok="t" o:connecttype="custom" o:connectlocs="52,-47;61,-49;69,-47;75,-42;76,-33;74,-24;67,-17;57,-16;54,-16;49,14;59,11;69,11;77,17;83,26;83,40;77,50;69,56;58,56;50,51;44,42;0,39;40,80;64,82;90,79;107,71;118,56;125,40;125,24;106,-1;96,-4;108,-13;116,-23;117,-36;61,-75;3,-36;43,-36;49,-44" o:connectangles="0,0,0,0,0,0,0,0,0,0,0,0,0,0,0,0,0,0,0,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" coordsize="87,154" style="position:absolute;left:9432;top:-164;width:87;height:154;visibility:visible;mso-wrap-style:square;v-text-anchor:top" id="Freeform 884" o:spid="_x0000_s1333" path="m52,l48,10r-7,8l34,24r-8,7l15,36,,41,,75,44,53r,101l87,154,87,,52,xe" strokecolor="#77923b" strokeweight=".1065mm" filled="f">
                  <v:path arrowok="t" o:connecttype="custom" o:connectlocs="52,-164;48,-154;41,-146;34,-140;26,-133;15,-128;0,-123;0,-89;44,-111;44,-10;87,-10;87,-164;52,-164" o:connectangles="0,0,0,0,0,0,0,0,0,0,0,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" type="#_x0000_t75" style="position:absolute;left:9556;top:-167;width:139;height:160;visibility:visible;mso-wrap-style:square" id="Picture 883" o:spid="_x0000_s1334">
                  <v:imagedata o:title="" r:id="rId238"/>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" coordsize="87,154" style="position:absolute;left:10149;top:-169;width:87;height:154;visibility:visible;mso-wrap-style:square;v-text-anchor:top" id="Freeform 882" o:spid="_x0000_s1335" path="m51,l47,10r-6,8l33,24r-8,7l14,36,,41,,75,44,53r,101l86,154,86,,51,xe" strokecolor="#77923b" strokeweight=".1065mm" filled="f">
                  <v:path arrowok="t" o:connecttype="custom" o:connectlocs="51,-169;47,-159;41,-151;33,-145;25,-138;14,-133;0,-128;0,-94;44,-116;44,-15;86,-15;86,-169;51,-169" o:connectangles="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" coordsize="124,157" style="position:absolute;left:-7;top:5033;width:124;height:157;visibility:visible;mso-wrap-style:square;v-text-anchor:top" id="AutoShape 881" o:spid="_x0000_s1336" path="m10294,-5116r-5,6l10287,-5102r,9l10287,-5084r3,8l10294,-5069r4,8l10305,-5056r8,4l10322,-5048r12,2l10350,-5046r9,l10367,-5047r7,-2l10382,-5051r6,-2l10393,-5057r5,-3l10402,-5065r4,-7l10409,-5079r2,-7l10411,-5093r,-8l10409,-5108r-4,-7l10401,-5121r-6,-5l10387,-5130r6,-4l10397,-5139r3,-4l10404,-5149r2,-6l10406,-5162r,-12l10401,-5183r-9,-8l10383,-5196r-10,-4l10361,-5202r-14,-1l10331,-5203r-12,3l10310,-5193r-12,8l10292,-5175r,13l10292,-5155r2,7l10298,-5142r3,4l10306,-5134r7,4l10304,-5127r-6,5l10294,-5116xm10336,-5172r4,-3l10344,-5177r5,l10354,-5177r4,2l10361,-5172r3,3l10366,-5165r,6l10366,-5154r-2,4l10361,-5147r-3,3l10354,-5142r-5,l10344,-5142r-4,-2l10336,-5147r-3,-3l10332,-5155r,-5l10332,-5165r1,-4l10336,-5172xm10335,-5112r4,-4l10344,-5118r5,l10354,-5118r5,2l10363,-5111r4,4l10369,-5102r,7l10369,-5088r-2,5l10363,-5079r-4,5l10354,-5072r-5,l10344,-5072r-5,-2l10335,-5078r-4,-5l10329,-5088r,-7l10329,-5102r2,-5l10335,-5112xe" strokecolor="#77923b" strokeweight=".1065mm" filled="f">
                  <v:path arrowok="t" o:connecttype="custom" o:connectlocs="10289,-76;10287,-59;10290,-42;10298,-27;10313,-18;10334,-12;10359,-12;10374,-15;10388,-19;10398,-26;10406,-38;10411,-52;10411,-67;10405,-81;10395,-92;10393,-100;10400,-109;10406,-121;10406,-140;10392,-157;10373,-166;10347,-169;10319,-166;10298,-151;10292,-128;10294,-114;10301,-104;10313,-96;10298,-88;10336,-138;10344,-143;10354,-143;10361,-138;10366,-131;10366,-120;10361,-113;10354,-108;10344,-108;10336,-113;10332,-121;10332,-131;10336,-138;10339,-82;10349,-84;10359,-82;10367,-73;10369,-61;10367,-49;10359,-40;10349,-38;10339,-40;10331,-49;10329,-61;10331,-73" o:connectangles="0,0,0,0,0,0,0,0,0,0,0,0,0,0,0,0,0,0,0,0,0,0,0,0,0,0,0,0,0,0,0,0,0,0,0,0,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" coordsize="125,157" style="position:absolute;left:-14;top:4980;width:125;height:157;visibility:visible;mso-wrap-style:square;v-text-anchor:top" id="AutoShape 880" o:spid="_x0000_s1337" path="m10448,-5010r5,6l10459,-5000r7,2l10473,-4995r9,2l10494,-4993r15,-2l10521,-4998r11,-6l10542,-5012r7,-11l10555,-5037r3,-16l10559,-5072r,-14l10557,-5097r-3,-11l10551,-5117r-6,-11l10538,-5137r-9,-5l10520,-5147r-12,-3l10493,-5150r-13,l10470,-5148r-9,5l10453,-5139r-7,6l10442,-5125r-5,9l10434,-5107r,10l10434,-5082r5,12l10448,-5061r10,10l10469,-5046r14,l10490,-5046r6,-1l10501,-5050r5,-2l10512,-5056r5,-5l10515,-5045r-2,11l10510,-5029r-3,6l10501,-5019r-6,l10491,-5019r-3,-1l10485,-5023r-3,-2l10481,-5029r-2,-6l10438,-5030r2,8l10444,-5015r4,5xm10509,-5079r-4,5l10500,-5072r-6,l10489,-5072r-5,-2l10480,-5079r-4,-4l10474,-5090r,-8l10474,-5107r2,-6l10480,-5117r4,-4l10488,-5123r6,l10500,-5123r5,2l10509,-5117r4,5l10515,-5105r,8l10515,-5089r-2,6l10509,-5079xe" strokecolor="#77923b" strokeweight=".1065mm" filled="f">
                  <v:path arrowok="t" o:connecttype="custom" o:connectlocs="10453,-23;10466,-17;10482,-12;10509,-14;10532,-23;10549,-42;10558,-72;10559,-105;10554,-127;10545,-147;10529,-161;10508,-169;10480,-169;10461,-162;10446,-152;10437,-135;10434,-116;10439,-89;10458,-70;10483,-65;10496,-66;10506,-71;10517,-80;10513,-53;10507,-42;10495,-38;10488,-39;10482,-44;10479,-54;10440,-41;10448,-29;10505,-93;10494,-91;10484,-93;10476,-102;10474,-117;10476,-132;10484,-140;10494,-142;10505,-140;10513,-131;10515,-116;10513,-102" o:connectangles="0,0,0,0,0,0,0,0,0,0,0,0,0,0,0,0,0,0,0,0,0,0,0,0,0,0,0,0,0,0,0,0,0,0,0,0,0,0,0,0,0,0,0"/>
                </v:shape>
                <v:rect style="position:absolute;left:5373;top:-327;width:591;height:689;visibility:visible;mso-wrap-style:square;v-text-anchor:top" id="Rectangle 879" o:spid="_x0000_s1338" stroked="f">
                  <v:fill opacity="21074f"/>
                </v:rect>
                <v:rect style="position:absolute;left:9179;top:2023;width:902;height:643;visibility:visible;mso-wrap-style:square;v-text-anchor:top" id="Rectangle 878" o:spid="_x0000_s1339" strokecolor="#939598" strokeweight=".22pt" filled="f"/>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" type="#_x0000_t75" style="position:absolute;left:9215;top:2227;width:100;height:141;visibility:visible;mso-wrap-style:square" id="Picture 877" o:spid="_x0000_s1340">
                  <v:imagedata o:title="" r:id="rId2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" type="#_x0000_t75" style="position:absolute;left:9208;top:2397;width:121;height:105;visibility:visible;mso-wrap-style:square" id="Picture 876" o:spid="_x0000_s1341">
                  <v:imagedata o:title="" r:id="rId2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" type="#_x0000_t75" style="position:absolute;left:9150;top:2475;width:227;height:231;visibility:visible;mso-wrap-style:square" id="Picture 875" o:spid="_x0000_s1342">
                  <v:imagedata o:title="" r:id="rId241"/>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" coordsize="111,129" style="position:absolute;left:-64;top:4992;width:111;height:129;visibility:visible;mso-wrap-style:square;v-text-anchor:top" id="AutoShape 874" o:spid="_x0000_s1343" path="m10498,-2636r30,l10528,-2660r16,l10544,-2687r-16,l10528,-2765r-30,l10434,-2689r,29l10498,-2660r,24xm10464,-2687r34,-40l10498,-2687r-34,xe" strokecolor="#77923b" strokeweight=".08889mm" filled="f">
                  <v:path arrowok="t" o:connecttype="custom" o:connectlocs="10498,2356;10528,2356;10528,2332;10544,2332;10544,2305;10528,2305;10528,2227;10498,2227;10434,2303;10434,2332;10498,2332;10498,2356;10464,2305;10498,2265;10498,2305;10464,2305" o:connectangles="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" coordsize="73,129" style="position:absolute;left:10498;top:2227;width:73;height:129;visibility:visible;mso-wrap-style:square;v-text-anchor:top" id="Freeform 873" o:spid="_x0000_s1344" path="m43,l,34,,63,8,60r7,-2l20,55r6,-3l31,49r6,-4l37,129r35,l72,,43,xe" strokecolor="#77923b" strokeweight=".08889mm" filled="f">
                  <v:path arrowok="t" o:connecttype="custom" o:connectlocs="43,2227;0,2261;0,2290;8,2287;15,2285;20,2282;26,2279;31,2276;37,2272;37,2356;72,2356;72,2227;43,2227" o:connectangles="0,0,0,0,0,0,0,0,0,0,0,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" type="#_x0000_t75" style="position:absolute;left:9430;top:1010;width:156;height:256;visibility:visible;mso-wrap-style:square" id="Picture 872" o:spid="_x0000_s1345">
                  <v:imagedata o:title="" r:id="rId2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" type="#_x0000_t75" style="position:absolute;left:8102;top:-400;width:131;height:163;visibility:visible;mso-wrap-style:square" id="Picture 871" o:spid="_x0000_s1346">
                  <v:imagedata o:title="" r:id="rId243"/>
                </v:shape>
                <v:line from="9977,1348" to="9977,1524" style="position:absolute;visibility:visible;mso-wrap-style:square" id="Line 870" o:spid="_x0000_s1347" strokecolor="#989a9d" strokeweight=".07444mm" o:connectortype="straight"/>
                <v:line from="9400,1436" to="9977,1436" style="position:absolute;visibility:visible;mso-wrap-style:square" id="Line 869" o:spid="_x0000_s1348" strokecolor="#9bba58" strokeweight="1.78789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" coordsize="578,176" style="position:absolute;top:4945;width:578;height:176;visibility:visible;mso-wrap-style:square;v-text-anchor:top" id="AutoShape 868" o:spid="_x0000_s1349" path="m9400,-3421r577,m9400,-3421r,-176e" strokecolor="#989a9d" strokeweight=".07444mm" filled="f">
                  <v:path arrowok="t" o:connecttype="custom" o:connectlocs="9400,1524;9977,1524;9400,1524;9400,1348" o:connectangles="0,0,0,0"/>
                </v:shape>
                <v:rect style="position:absolute;left:9401;top:1714;width:25;height:25;visibility:visible;mso-wrap-style:square;v-text-anchor:top" id="Rectangle 867" o:spid="_x0000_s1350" stroked="f" fillcolor="#4f81bc"/>
                <v:rect style="position:absolute;left:9401;top:1765;width:25;height:25;visibility:visible;mso-wrap-style:square;v-text-anchor:top" id="Rectangle 866" o:spid="_x0000_s1351" stroked="f" fillcolor="#c0504d"/>
                <v:rect style="position:absolute;left:9401;top:1814;width:25;height:25;visibility:visible;mso-wrap-style:square;v-text-anchor:top" id="Rectangle 865" o:spid="_x0000_s1352" stroked="f" fillcolor="#9bba58"/>
                <v:line from="10283,1437" to="10912,1437" style="position:absolute;visibility:visible;mso-wrap-style:square" id="Line 864" o:spid="_x0000_s1353" strokecolor="#b2b4b6" strokeweight="1.84361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" coordsize="629,164" style="position:absolute;top:4973;width:629;height:164;visibility:visible;mso-wrap-style:square;v-text-anchor:top" id="AutoShape 863" o:spid="_x0000_s1354" path="m10283,-3463r629,m10283,-3463r,17m10597,-3463r,17m10912,-3463r,17m10283,-3463r,-147e" strokecolor="#989a9d" strokeweight=".07444mm" filled="f">
                  <v:path arrowok="t" o:connecttype="custom" o:connectlocs="10283,1511;10912,1511;10283,1511;10283,1528;10597,1511;10597,1528;10912,1511;10912,1528;10283,1511;10283,1364" o:connectangles="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" coordsize="17,147" style="position:absolute;top:4973;width:17;height:147;visibility:visible;mso-wrap-style:square;v-text-anchor:top" id="AutoShape 862" o:spid="_x0000_s1355" path="m10267,-3463r17,m10267,-3610r17,e" strokecolor="#989a9d" strokeweight=".07444mm" filled="f">
                  <v:path arrowok="t" o:connecttype="custom" o:connectlocs="10267,1511;10284,1511;10267,1364;10284,1364" o:connectangles="0,0,0,0"/>
                </v:shape>
                <v:rect style="position:absolute;left:10375;top:1696;width:30;height:30;visibility:visible;mso-wrap-style:square;v-text-anchor:top" id="Rectangle 861" o:spid="_x0000_s1356" stroked="f" fillcolor="#ffb8b8"/>
                <v:rect style="position:absolute;left:10375;top:1767;width:30;height:29;visibility:visible;mso-wrap-style:square;v-text-anchor:top" id="Rectangle 860" o:spid="_x0000_s1357" stroked="f" fillcolor="#b2b4b6"/>
                <v:rect style="position:absolute;left:10137;top:2757;width:898;height:666;visibility:visible;mso-wrap-style:square;v-text-anchor:top" id="Rectangle 859" o:spid="_x0000_s1358" strokecolor="#939598" strokeweight=".22pt" filled="f"/>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" coordsize="111,129" style="position:absolute;left:-64;top:4991;width:111;height:129;visibility:visible;mso-wrap-style:square;v-text-anchor:top" id="AutoShape 858" o:spid="_x0000_s1359" path="m10448,-1795r31,l10479,-1819r15,l10494,-1846r-15,l10479,-1923r-31,l10384,-1847r,28l10448,-1819r,24xm10414,-1846r34,-40l10448,-1846r-34,xe" strokecolor="#77923b" strokeweight=".08889mm" filled="f">
                  <v:path arrowok="t" o:connecttype="custom" o:connectlocs="10448,3197;10479,3197;10479,3173;10494,3173;10494,3146;10479,3146;10479,3069;10448,3069;10384,3145;10384,3173;10448,3173;10448,3197;10414,3146;10448,3106;10448,3146;10414,3146" o:connectangles="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" coordsize="105,131" style="position:absolute;left:-12;top:5003;width:105;height:131;visibility:visible;mso-wrap-style:square;v-text-anchor:top" id="AutoShape 857" o:spid="_x0000_s1360" path="m10463,-1818r4,4l10472,-1811r6,3l10484,-1806r7,1l10502,-1805r12,-1l10524,-1809r10,-5l10541,-1821r7,-9l10552,-1841r3,-14l10556,-1871r,-15l10554,-1899r-5,-9l10544,-1918r-6,-7l10531,-1929r-8,-4l10513,-1935r-13,l10490,-1935r-9,1l10474,-1930r-7,3l10462,-1921r-4,7l10454,-1908r-2,8l10452,-1892r,13l10456,-1869r7,8l10471,-1853r10,4l10492,-1849r6,l10503,-1850r4,-2l10512,-1854r4,-3l10520,-1861r-1,13l10517,-1839r-2,4l10512,-1829r-4,3l10502,-1826r-3,l10496,-1827r-2,-2l10492,-1831r-2,-4l10489,-1840r-35,5l10456,-1829r3,6l10463,-1818xm10514,-1876r-3,4l10507,-1871r-5,l10497,-1871r-4,-2l10490,-1876r-3,-4l10485,-1885r,-7l10485,-1900r2,-5l10490,-1908r3,-4l10497,-1914r4,l10506,-1914r4,2l10514,-1908r3,4l10519,-1898r,6l10519,-1885r-2,5l10514,-1876xe" strokecolor="#77923b" strokeweight=".08889mm" filled="f">
                  <v:path arrowok="t" o:connecttype="custom" o:connectlocs="10467,3190;10478,3196;10491,3199;10514,3198;10534,3190;10548,3174;10555,3149;10556,3118;10549,3096;10538,3079;10523,3071;10500,3069;10481,3070;10467,3077;10458,3090;10452,3104;10452,3125;10463,3143;10481,3155;10498,3155;10507,3152;10516,3147;10519,3156;10515,3169;10508,3178;10499,3178;10494,3175;10490,3169;10454,3169;10459,3181;10514,3128;10507,3133;10497,3133;10490,3128;10485,3119;10485,3104;10490,3096;10497,3090;10506,3090;10514,3096;10519,3106;10519,3119;10514,3128" o:connectangles="0,0,0,0,0,0,0,0,0,0,0,0,0,0,0,0,0,0,0,0,0,0,0,0,0,0,0,0,0,0,0,0,0,0,0,0,0,0,0,0,0,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" type="#_x0000_t75" style="position:absolute;left:7947;top:1590;width:244;height:223;visibility:visible;mso-wrap-style:square" id="Picture 856" o:spid="_x0000_s1361">
                  <v:imagedata o:title="" r:id="rId244"/>
                </v:shape>
                <v:line from="8815,1719" to="9018,1719" style="position:absolute;visibility:visible;mso-wrap-style:square" id="Line 855" o:spid="_x0000_s1362" strokecolor="#f1dcdb" strokeweight=".78211mm" o:connectortype="straight"/>
                <v:line from="8815,1775" to="8815,1775" style="position:absolute;visibility:visible;mso-wrap-style:square" id="Line 854" o:spid="_x0000_s1363" strokecolor="#989a9d" strokeweight=".07444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" coordsize="15,111" style="position:absolute;top:5009;width:15;height:111;visibility:visible;mso-wrap-style:square;v-text-anchor:top" id="AutoShape 853" o:spid="_x0000_s1364" path="m8800,-3235r15,m8800,-3346r15,e" strokecolor="#989a9d" strokeweight=".07444mm" filled="f">
                  <v:path arrowok="t" o:connecttype="custom" o:connectlocs="8800,1775;8815,1775;8800,1664;8815,1664" o:connectangles="0,0,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" type="#_x0000_t75" style="position:absolute;left:10564;top:824;width:125;height:126;visibility:visible;mso-wrap-style:square" id="Picture 852" o:spid="_x0000_s1365">
                  <v:imagedata o:title="" r:id="rId245"/>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" coordsize="97,208" style="position:absolute;left:9588;top:3909;width:97;height:208;visibility:visible;mso-wrap-style:square;v-text-anchor:top" id="AutoShape 851" o:spid="_x0000_s1366" path="m24,171l,171r,37l24,208r,-37m47,114l,114r,37l47,151r,-37m60,57l,57,,94r60,l60,57m96,l,,,37r96,l96,e" stroked="f" fillcolor="#9bba58">
                  <v:path arrowok="t" o:connecttype="custom" o:connectlocs="24,4081;0,4081;0,4118;24,4118;24,4081;47,4024;0,4024;0,4061;47,4061;47,4024;60,3967;0,3967;0,4004;60,4004;60,3967;96,3910;0,3910;0,3947;96,3947;96,3910" o:connectangles="0,0,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" coordsize="204,115" style="position:absolute;left:9588;top:3757;width:204;height:115;visibility:visible;mso-wrap-style:square;v-text-anchor:top" id="AutoShape 850" o:spid="_x0000_s1367" path="m,114r191,m,57r204,m,l155,e" strokecolor="#9bba58" strokeweight=".65194mm" filled="f">
                  <v:path arrowok="t" o:connecttype="custom" o:connectlocs="0,3871;191,3871;0,3814;204,3814;0,3757;155,3757" o:connectangles="0,0,0,0,0,0"/>
                </v:shape>
                <v:line from="9589,3699" to="10020,3699" style="position:absolute;visibility:visible;mso-wrap-style:square" id="Line 849" o:spid="_x0000_s1368" strokecolor="#9bba58" strokeweight=".63322mm" o:connectortype="straight"/>
                <v:rect style="position:absolute;left:9588;top:3624;width:84;height:36;visibility:visible;mso-wrap-style:square;v-text-anchor:top" id="Rectangle 848" o:spid="_x0000_s1369" stroked="f" fillcolor="#9bba58"/>
                <v:line from="9589,4127" to="9589,4127" style="position:absolute;visibility:visible;mso-wrap-style:square" id="Line 847" o:spid="_x0000_s1370" strokecolor="#989a9d" strokeweight=".07444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" coordsize="17,514" style="position:absolute;top:4607;width:17;height:514;visibility:visible;mso-wrap-style:square;v-text-anchor:top" id="AutoShape 846" o:spid="_x0000_s1371" path="m9572,-480r17,m9572,-537r17,m9572,-594r17,m9572,-651r17,m9572,-708r17,m9572,-765r17,m9572,-822r17,m9572,-879r17,m9572,-936r17,m9572,-993r17,e" strokecolor="#989a9d" strokeweight=".07444mm" filled="f">
                  <v:path arrowok="t" o:connecttype="custom" o:connectlocs="9572,4127;9589,4127;9572,4070;9589,4070;9572,4013;9589,4013;9572,3956;9589,3956;9572,3899;9589,3899;9572,3842;9589,3842;9572,3785;9589,3785;9572,3728;9589,3728;9572,3671;9589,3671;9572,3614;9589,3614" o:connectangles="0,0,0,0,0,0,0,0,0,0,0,0,0,0,0,0,0,0,0,0"/>
                </v:shape>
                <v:rect style="position:absolute;left:9191;top:3477;width:906;height:688;visibility:visible;mso-wrap-style:square;v-text-anchor:top" id="Rectangle 845" o:spid="_x0000_s1372" strokecolor="#989a9d" strokeweight=".22pt" filled="f"/>
                <v:rect style="position:absolute;left:9002;top:-929;width:73;height:54;visibility:visible;mso-wrap-style:square;v-text-anchor:top" id="Rectangle 844" o:spid="_x0000_s1373" stroked="f" fillcolor="#c00000"/>
                <v:rect style="position:absolute;left:9658;top:-933;width:73;height:63;visibility:visible;mso-wrap-style:square;v-text-anchor:top" id="Rectangle 843" o:spid="_x0000_s1374" strokecolor="#231f20" strokeweight=".16828mm" filled="f"/>
                <v:rect style="position:absolute;left:8706;top:-1477;width:60;height:175;visibility:visible;mso-wrap-style:square;v-text-anchor:top" id="Rectangle 842" o:spid="_x0000_s1375" strokecolor="#231f20" strokeweight=".1118mm" filled="f"/>
                <v:rect style="position:absolute;left:8801;top:-1478;width:60;height:112;visibility:visible;mso-wrap-style:square;v-text-anchor:top" id="Rectangle 841" o:spid="_x0000_s1376" strokecolor="#231f20" strokeweight=".1118mm" filled="f"/>
                <v:rect style="position:absolute;left:8896;top:-1477;width:60;height:223;visibility:visible;mso-wrap-style:square;v-text-anchor:top" id="Rectangle 840" o:spid="_x0000_s1377" strokecolor="#231f20" strokeweight=".1118mm" filled="f"/>
                <v:rect style="position:absolute;left:8991;top:-1477;width:60;height:223;visibility:visible;mso-wrap-style:square;v-text-anchor:top" id="Rectangle 839" o:spid="_x0000_s1378" strokecolor="#231f20" strokeweight=".1118mm" filled="f"/>
                <v:rect style="position:absolute;left:9086;top:-1478;width:60;height:138;visibility:visible;mso-wrap-style:square;v-text-anchor:top" id="Rectangle 838" o:spid="_x0000_s1379" strokecolor="#231f20" strokeweight=".1118mm" filled="f"/>
                <v:rect style="position:absolute;left:9181;top:-1478;width:60;height:70;visibility:visible;mso-wrap-style:square;v-text-anchor:top" id="Rectangle 837" o:spid="_x0000_s1380" strokecolor="#231f20" strokeweight=".1118mm" filled="f"/>
                <v:rect style="position:absolute;left:9276;top:-1477;width:60;height:154;visibility:visible;mso-wrap-style:square;v-text-anchor:top" id="Rectangle 836" o:spid="_x0000_s1381" strokecolor="#231f20" strokeweight=".1118mm" filled="f"/>
                <v:rect style="position:absolute;left:9371;top:-1478;width:60;height:81;visibility:visible;mso-wrap-style:square;v-text-anchor:top" id="Rectangle 835" o:spid="_x0000_s1382" strokecolor="#231f20" strokeweight=".1118mm" filled="f"/>
                <v:rect style="position:absolute;left:9465;top:-1478;width:61;height:43;visibility:visible;mso-wrap-style:square;v-text-anchor:top" id="Rectangle 834" o:spid="_x0000_s1383" strokecolor="#231f20" strokeweight=".1118mm" filled="f"/>
                <v:rect style="position:absolute;left:9560;top:-1477;width:60;height:113;visibility:visible;mso-wrap-style:square;v-text-anchor:top" id="Rectangle 833" o:spid="_x0000_s1384" strokecolor="#231f20" strokeweight=".1118mm" filled="f"/>
                <v:rect style="position:absolute;left:9655;top:-1477;width:60;height:204;visibility:visible;mso-wrap-style:square;v-text-anchor:top" id="Rectangle 832" o:spid="_x0000_s1385" strokecolor="#231f20" strokeweight=".1118mm" filled="f"/>
                <v:rect style="position:absolute;left:9750;top:-1478;width:60;height:75;visibility:visible;mso-wrap-style:square;v-text-anchor:top" id="Rectangle 831" o:spid="_x0000_s1386" strokecolor="#231f20" strokeweight=".1118mm" filled="f"/>
                <v:rect style="position:absolute;left:9845;top:-1478;width:60;height:58;visibility:visible;mso-wrap-style:square;v-text-anchor:top" id="Rectangle 830" o:spid="_x0000_s1387" strokecolor="#231f20" strokeweight=".1118mm" filled="f"/>
                <v:rect style="position:absolute;left:9940;top:-1477;width:60;height:74;visibility:visible;mso-wrap-style:square;v-text-anchor:top" id="Rectangle 829" o:spid="_x0000_s1388" strokecolor="#231f20" strokeweight=".1118mm" filled="f"/>
                <v:rect style="position:absolute;left:10130;top:-1478;width:60;height:67;visibility:visible;mso-wrap-style:square;v-text-anchor:top" id="Rectangle 828" o:spid="_x0000_s1389" strokecolor="#231f20" strokeweight=".1118mm" filled="f"/>
                <v:rect style="position:absolute;left:10224;top:-1478;width:61;height:197;visibility:visible;mso-wrap-style:square;v-text-anchor:top" id="Rectangle 827" o:spid="_x0000_s1390" strokecolor="#231f20" strokeweight=".1118mm" filled="f"/>
                <v:rect style="position:absolute;left:10319;top:-1477;width:61;height:159;visibility:visible;mso-wrap-style:square;v-text-anchor:top" id="Rectangle 826" o:spid="_x0000_s1391" strokecolor="#231f20" strokeweight=".1118mm" filled="f"/>
                <v:rect style="position:absolute;left:10414;top:-1478;width:60;height:106;visibility:visible;mso-wrap-style:square;v-text-anchor:top" id="Rectangle 825" o:spid="_x0000_s1392" strokecolor="#231f20" strokeweight=".1118mm" filled="f"/>
                <v:rect style="position:absolute;left:10509;top:-1478;width:60;height:173;visibility:visible;mso-wrap-style:square;v-text-anchor:top" id="Rectangle 824" o:spid="_x0000_s1393" strokecolor="#231f20" strokeweight=".1118mm" filled="f"/>
                <v:rect style="position:absolute;left:10604;top:-1478;width:60;height:215;visibility:visible;mso-wrap-style:square;v-text-anchor:top" id="Rectangle 823" o:spid="_x0000_s1394" strokecolor="#231f20" strokeweight=".1118mm" filled="f"/>
                <v:rect style="position:absolute;left:10699;top:-1478;width:60;height:136;visibility:visible;mso-wrap-style:square;v-text-anchor:top" id="Rectangle 822" o:spid="_x0000_s1395" strokecolor="#231f20" strokeweight=".1118mm" filled="f"/>
                <v:rect style="position:absolute;left:10794;top:-1478;width:60;height:81;visibility:visible;mso-wrap-style:square;v-text-anchor:top" id="Rectangle 821" o:spid="_x0000_s1396" strokecolor="#231f20" strokeweight=".1118mm" filled="f"/>
                <v:line from="10065,-1672" to="10065,-1477" style="position:absolute;visibility:visible;mso-wrap-style:square" id="Line 820" o:spid="_x0000_s1397" strokecolor="#c00000" strokeweight="1.0428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" coordsize="1530,295" style="position:absolute;left:9295;top:-1812;width:1530;height:295;visibility:visible;mso-wrap-style:square;v-text-anchor:top" id="AutoShape 819" o:spid="_x0000_s1398" path="m410,243r-23,l388,83r,-4l388,78r-1,-1l387,76r-1,-1l385,75,2,75,,76r,5l2,83r377,l379,242r-22,-1l381,295r22,-39l410,243m1530,126r-22,l1508,96r,-7l1506,87r-21,l1485,2,1483,r-5,l1476,2r,92l1478,96r22,l1500,126r-22,l1504,178r20,-39l1530,126e" stroked="f" fillcolor="#231f20">
                  <v:path arrowok="t" o:connecttype="custom" o:connectlocs="410,-1569;387,-1569;388,-1729;388,-1733;388,-1734;387,-1735;387,-1736;386,-1737;385,-1737;2,-1737;0,-1736;0,-1731;2,-1729;379,-1729;379,-1570;357,-1571;381,-1517;403,-1556;410,-1569;1530,-1686;1508,-1686;1508,-1716;1508,-1723;1506,-1725;1485,-1725;1485,-1810;1483,-1812;1478,-1812;1476,-1810;1476,-1718;1478,-1716;1500,-1716;1500,-1686;1478,-1686;1504,-1634;1524,-1673;1530,-1686" o:connectangles="0,0,0,0,0,0,0,0,0,0,0,0,0,0,0,0,0,0,0,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" coordsize="2106,393" style="position:absolute;left:5679;top:-1604;width:2106;height:393;visibility:visible;mso-wrap-style:square;v-text-anchor:top" id="Freeform 818" o:spid="_x0000_s1399" path="m2105,l1994,186r-110,81l1773,318r-111,28l1551,349r-111,8l1330,360r-111,1l1108,366,997,377r-111,2l776,382,,390r,3l2105,393,2105,xe" stroked="f" fillcolor="#c00000">
                  <v:path arrowok="t" o:connecttype="custom" o:connectlocs="2105,-1604;1994,-1418;1884,-1337;1773,-1286;1662,-1258;1551,-1255;1440,-1247;1330,-1244;1219,-1243;1108,-1238;997,-1227;886,-1225;776,-1222;0,-1214;0,-1211;2105,-1211;2105,-1604"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" coordsize="2106,529" style="position:absolute;left:5679;top:-1743;width:2106;height:529;visibility:visible;mso-wrap-style:square;v-text-anchor:top" id="AutoShape 817" o:spid="_x0000_s1400" path="m111,483l,524r,5l222,524,111,483xm443,504r-111,6l222,524r289,l776,521r110,-3l997,516r83,-8l886,508r-2,-1l665,507r-111,l443,504xm1219,384l1108,496r-111,8l886,508r194,l1108,505r111,-5l1330,499r110,-3l1551,488r111,-3l1679,480r-239,l1330,455,1219,384xm776,479l665,507r219,l776,479xm1551,399r-111,81l1679,480r94,-23l1815,437r-153,l1551,399xm1773,351r-111,86l1815,437r69,-31l1946,360r-62,l1773,351xm2105,l1994,149,1884,360r62,l1994,325,2105,139,2105,xe" stroked="f" fillcolor="#ffc000">
                  <v:path arrowok="t" o:connecttype="custom" o:connectlocs="111,-1260;0,-1219;0,-1214;222,-1219;111,-1260;443,-1239;332,-1233;222,-1219;511,-1219;776,-1222;886,-1225;997,-1227;1080,-1235;886,-1235;884,-1236;665,-1236;554,-1236;443,-1239;1219,-1359;1108,-1247;997,-1239;886,-1235;1080,-1235;1108,-1238;1219,-1243;1330,-1244;1440,-1247;1551,-1255;1662,-1258;1679,-1263;1440,-1263;1330,-1288;1219,-1359;776,-1264;665,-1236;884,-1236;776,-1264;1551,-1344;1440,-1263;1679,-1263;1773,-1286;1815,-1306;1662,-1306;1551,-1344;1773,-1392;1662,-1306;1815,-1306;1884,-1337;1946,-1383;1884,-1383;1773,-1392;2105,-1743;1994,-1594;1884,-1383;1946,-1383;1994,-1418;2105,-1604;2105,-1743" o:connectangles="0,0,0,0,0,0,0,0,0,0,0,0,0,0,0,0,0,0,0,0,0,0,0,0,0,0,0,0,0,0,0,0,0,0,0,0,0,0,0,0,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" coordsize="111,378" style="position:absolute;left:5679;top:-1589;width:111;height:378;visibility:visible;mso-wrap-style:square;v-text-anchor:top" id="AutoShape 816" o:spid="_x0000_s1401" path="m,l,378m111,113r,265e" strokecolor="#77923b" strokeweight="3.59pt" filled="f">
                  <v:path arrowok="t" o:connecttype="custom" o:connectlocs="0,-1589;0,-1211;111,-1476;111,-1211" o:connectangles="0,0,0,0"/>
                </v:shape>
                <v:line from="5900,-1400" to="5900,-1211" style="position:absolute;visibility:visible;mso-wrap-style:square" id="Line 815" o:spid="_x0000_s1402" strokecolor="#77923b" strokeweight="1.2848mm" o:connectortype="straight"/>
                <v:rect style="position:absolute;left:5974;top:-1249;width:73;height:38;visibility:visible;mso-wrap-style:square;v-text-anchor:top" id="Rectangle 814" o:spid="_x0000_s1403" stroked="f" fillcolor="#77923b">
                  <v:fill opacity="38036f"/>
                </v:rec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" coordsize="111,435" style="position:absolute;left:6122;top:-1646;width:111;height:435;visibility:visible;mso-wrap-style:square;v-text-anchor:top" id="AutoShape 813" o:spid="_x0000_s1404" path="m,265l,435m111,r,435e" strokecolor="#77923b" strokeweight="1.2848mm" filled="f">
                  <v:path arrowok="t" o:connecttype="custom" o:connectlocs="0,-1381;0,-1211;111,-1646;111,-1211"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" coordsize="406,96" style="position:absolute;left:6307;top:-1306;width:406;height:96;visibility:visible;mso-wrap-style:square;v-text-anchor:top" id="AutoShape 812" o:spid="_x0000_s1405" path="m73,l,,,95r73,l73,m184,38r-73,l111,95r73,l184,38t222,l333,38r,57l406,95r,-57e" stroked="f" fillcolor="#77923b">
                  <v:fill opacity="38036f"/>
                  <v:path arrowok="t" o:connecttype="custom" o:connectlocs="73,-1306;0,-1306;0,-1211;73,-1211;73,-1306;184,-1268;111,-1268;111,-1211;184,-1211;184,-1268;406,-1268;333,-1268;333,-1211;406,-1211;406,-1268" o:connectangles="0,0,0,0,0,0,0,0,0,0,0,0,0,0,0"/>
                </v:shape>
                <v:line from="6787,-1476" to="6787,-1211" style="position:absolute;visibility:visible;mso-wrap-style:square" id="Line 811" o:spid="_x0000_s1406" strokecolor="#77923b" strokeweight="1.2848mm" o:connectortype="straight"/>
                <v:line from="6898,-1741" to="6898,-1211" style="position:absolute;visibility:visible;mso-wrap-style:square" id="Line 810" o:spid="_x0000_s1407" strokecolor="#77923b" strokeweight="3.59pt" o:connectortype="straight"/>
                <v:rect style="position:absolute;left:6972;top:-1287;width:72;height:77;visibility:visible;mso-wrap-style:square;v-text-anchor:top" id="Rectangle 809" o:spid="_x0000_s1408" stroked="f" fillcolor="#77923b">
                  <v:fill opacity="38036f"/>
                </v:rect>
                <v:line from="7119,-1362" to="7119,-1211" style="position:absolute;visibility:visible;mso-wrap-style:square" id="Line 808" o:spid="_x0000_s1409" strokecolor="#77923b" strokeweight="3.59pt" o:connectortype="straight"/>
                <v:rect style="position:absolute;left:7194;top:-1249;width:72;height:38;visibility:visible;mso-wrap-style:square;v-text-anchor:top" id="Rectangle 807" o:spid="_x0000_s1410" stroked="f" fillcolor="#77923b">
                  <v:fill opacity="38036f"/>
                </v:rect>
                <v:line from="7341,-1514" to="7341,-1211" style="position:absolute;visibility:visible;mso-wrap-style:square" id="Line 806" o:spid="_x0000_s1411" strokecolor="#77923b" strokeweight="3.59pt" o:connectortype="straight"/>
                <v:rect style="position:absolute;left:7415;top:-1249;width:72;height:38;visibility:visible;mso-wrap-style:square;v-text-anchor:top" id="Rectangle 805" o:spid="_x0000_s1412" stroked="f" fillcolor="#77923b">
                  <v:fill opacity="38036f"/>
                </v:rect>
                <v:line from="7563,-1570" to="7563,-1211" style="position:absolute;visibility:visible;mso-wrap-style:square" id="Line 804" o:spid="_x0000_s1413" strokecolor="#77923b" strokeweight="3.59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" coordsize="111,397" style="position:absolute;left:7673;top:-1608;width:111;height:397;visibility:visible;mso-wrap-style:square;v-text-anchor:top" id="AutoShape 803" o:spid="_x0000_s1414" path="m,246l,397m111,r,397e" strokecolor="#77923b" strokeweight="1.2848mm" filled="f">
                  <v:path arrowok="t" o:connecttype="custom" o:connectlocs="0,-1362;0,-1211;111,-1608;111,-1211"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" coordsize="14,567" style="position:absolute;top:4553;width:14;height:567;visibility:visible;mso-wrap-style:square;v-text-anchor:top" id="AutoShape 802" o:spid="_x0000_s1415" path="m7839,-5765r,-567m7839,-5765r14,m7839,-5846r14,m7839,-5928r14,m7839,-6008r14,m7839,-6089r14,m7839,-6170r14,m7839,-6252r14,m7839,-6332r14,e" strokecolor="#989a9d" strokeweight=".07444mm" filled="f">
                  <v:path arrowok="t" o:connecttype="custom" o:connectlocs="7839,-1211;7839,-1778;7839,-1211;7853,-1211;7839,-1292;7853,-1292;7839,-1374;7853,-1374;7839,-1454;7853,-1454;7839,-1535;7853,-1535;7839,-1616;7853,-1616;7839,-1698;7853,-1698;7839,-1778;7853,-1778" o:connectangles="0,0,0,0,0,0,0,0,0,0,0,0,0,0,0,0,0,0"/>
                </v:shape>
                <v:line from="5623,-1211" to="5623,-1211" style="position:absolute;visibility:visible;mso-wrap-style:square" id="Line 801" o:spid="_x0000_s1416" strokecolor="#989a9d" strokeweight=".07444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" coordsize="14,567" style="position:absolute;top:4553;width:14;height:567;visibility:visible;mso-wrap-style:square;v-text-anchor:top" id="AutoShape 800" o:spid="_x0000_s1417" path="m5610,-5765r13,m5610,-5860r13,m5610,-5954r13,m5610,-6049r13,m5610,-6143r13,m5610,-6238r13,m5610,-6332r13,e" strokecolor="#989a9d" strokeweight=".07444mm" filled="f">
                  <v:path arrowok="t" o:connecttype="custom" o:connectlocs="5610,-1211;5623,-1211;5610,-1306;5623,-1306;5610,-1400;5623,-1400;5610,-1495;5623,-1495;5610,-1589;5623,-1589;5610,-1684;5623,-1684;5610,-1778;5623,-1778" o:connectangles="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" coordsize="2217,14" style="position:absolute;top:5120;width:2217;height:14;visibility:visible;mso-wrap-style:square;v-text-anchor:top" id="AutoShape 799" o:spid="_x0000_s1418" path="m5623,-6331r2216,m5623,-6331r,14m5734,-6331r,14m5845,-6331r,14m5956,-6331r,14m6067,-6331r,14m6178,-6331r,14m6288,-6331r,14m6399,-6331r,14m6510,-6331r,14m6621,-6331r,14m6732,-6331r,14m6843,-6331r,14m6954,-6331r,14m7064,-6331r,14m7175,-6331r,14m7285,-6331r,14m7396,-6331r,14m7507,-6331r,14m7618,-6331r,14m7728,-6331r,14m7839,-6331r,14e" strokecolor="#989a9d" strokeweight=".07444mm" filled="f">
                  <v:path arrowok="t" o:connecttype="custom" o:connectlocs="5623,-1211;7839,-1211;5623,-1211;5623,-1197;5734,-1211;5734,-1197;5845,-1211;5845,-1197;5956,-1211;5956,-1197;6067,-1211;6067,-1197;6178,-1211;6178,-1197;6288,-1211;6288,-1197;6399,-1211;6399,-1197;6510,-1211;6510,-1197;6621,-1211;6621,-1197;6732,-1211;6732,-1197;6843,-1211;6843,-1197;6954,-1211;6954,-1197;7064,-1211;7064,-1197;7175,-1211;7175,-1197;7285,-1211;7285,-1197;7396,-1211;7396,-1197;7507,-1211;7507,-1197;7618,-1211;7618,-1197;7728,-1211;7728,-1197;7839,-1211;7839,-1197" o:connectangles="0,0,0,0,0,0,0,0,0,0,0,0,0,0,0,0,0,0,0,0,0,0,0,0,0,0,0,0,0,0,0,0,0,0,0,0,0,0,0,0,0,0,0,0"/>
                </v:shape>
                <v:rect style="position:absolute;left:6374;top:-1775;width:25;height:25;visibility:visible;mso-wrap-style:square;v-text-anchor:top" id="Rectangle 798" o:spid="_x0000_s1419" stroked="f" fillcolor="#ffc000"/>
                <v:rect style="position:absolute;left:6374;top:-1680;width:25;height:25;visibility:visible;mso-wrap-style:square;v-text-anchor:top" id="Rectangle 797" o:spid="_x0000_s1420" stroked="f" fillcolor="#c00000"/>
                <v:rect style="position:absolute;left:6374;top:-1585;width:25;height:25;visibility:visible;mso-wrap-style:square;v-text-anchor:top" id="Rectangle 796" o:spid="_x0000_s1421" stroked="f" fillcolor="#77923b">
                  <v:fill opacity="38036f"/>
                </v:rect>
                <v:rect style="position:absolute;left:5384;top:-2109;width:2830;height:1294;visibility:visible;mso-wrap-style:square;v-text-anchor:top" id="Rectangle 795" o:spid="_x0000_s1422" strokecolor="#989a9d" strokeweight=".22pt" filled="f"/>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" type="#_x0000_t202" style="position:absolute;left:8677;top:-2059;width:1903;height:296;visibility:visible;mso-wrap-style:square;v-text-anchor:top" id="Text Box 794" o:spid="_x0000_s1423" stroked="f" filled="f">
                  <v:textbox inset="0,0,0,0">
                    <w:txbxContent>
                      <w:p w:rsidR="007D2CDF" w:rsidRDefault="007D2CDF">
                        <w:pPr>
                          <w:spacing w:line="83" w:lineRule="exact"/>
                          <w:rPr>
                            <w:i/>
                            <w:sz w:val="8"/>
                          </w:rPr>
                        </w:pPr>
                        <w:r>
                          <w:rPr>
                            <w:b/>
                            <w:color w:val="231F20"/>
                            <w:w w:val="95"/>
                            <w:sz w:val="8"/>
                          </w:rPr>
                          <w:t>STATUTORY</w:t>
                        </w:r>
                        <w:r>
                          <w:rPr>
                            <w:b/>
                            <w:color w:val="231F20"/>
                            <w:spacing w:val="-13"/>
                            <w:w w:val="95"/>
                            <w:sz w:val="8"/>
                          </w:rPr>
                          <w:t xml:space="preserve"> </w:t>
                        </w:r>
                        <w:r>
                          <w:rPr>
                            <w:b/>
                            <w:color w:val="231F20"/>
                            <w:w w:val="95"/>
                            <w:sz w:val="8"/>
                          </w:rPr>
                          <w:t>LAND</w:t>
                        </w:r>
                        <w:r>
                          <w:rPr>
                            <w:b/>
                            <w:color w:val="231F20"/>
                            <w:spacing w:val="-13"/>
                            <w:w w:val="95"/>
                            <w:sz w:val="8"/>
                          </w:rPr>
                          <w:t xml:space="preserve"> </w:t>
                        </w:r>
                        <w:r>
                          <w:rPr>
                            <w:b/>
                            <w:color w:val="231F20"/>
                            <w:w w:val="95"/>
                            <w:sz w:val="8"/>
                          </w:rPr>
                          <w:t>USE</w:t>
                        </w:r>
                        <w:r>
                          <w:rPr>
                            <w:b/>
                            <w:color w:val="231F20"/>
                            <w:spacing w:val="-13"/>
                            <w:w w:val="95"/>
                            <w:sz w:val="8"/>
                          </w:rPr>
                          <w:t xml:space="preserve"> </w:t>
                        </w:r>
                        <w:r>
                          <w:rPr>
                            <w:b/>
                            <w:color w:val="231F20"/>
                            <w:w w:val="95"/>
                            <w:sz w:val="8"/>
                          </w:rPr>
                          <w:t>PLANNING</w:t>
                        </w:r>
                        <w:r>
                          <w:rPr>
                            <w:b/>
                            <w:color w:val="231F20"/>
                            <w:spacing w:val="-13"/>
                            <w:w w:val="95"/>
                            <w:sz w:val="8"/>
                          </w:rPr>
                          <w:t xml:space="preserve"> </w:t>
                        </w:r>
                        <w:r>
                          <w:rPr>
                            <w:i/>
                            <w:color w:val="231F20"/>
                            <w:w w:val="95"/>
                            <w:sz w:val="8"/>
                          </w:rPr>
                          <w:t>(w/TIMEFRAMES)</w:t>
                        </w:r>
                      </w:p>
                      <w:p w:rsidR="007D2CDF" w:rsidRDefault="007D2CDF">
                        <w:pPr>
                          <w:spacing w:before="13"/>
                          <w:ind w:left="114"/>
                          <w:rPr>
                            <w:b/>
                            <w:sz w:val="16"/>
                          </w:rPr>
                        </w:pPr>
                        <w:r>
                          <w:rPr>
                            <w:b/>
                            <w:color w:val="231F20"/>
                            <w:w w:val="120"/>
                            <w:sz w:val="16"/>
                          </w:rPr>
                          <w:t>503</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" type="#_x0000_t202" style="position:absolute;left:10603;top:-1888;width:312;height:71;visibility:visible;mso-wrap-style:square;v-text-anchor:top" id="Text Box 793" o:spid="_x0000_s1424" stroked="f" filled="f">
                  <v:textbox inset="0,0,0,0">
                    <w:txbxContent>
                      <w:p w:rsidR="007D2CDF" w:rsidRDefault="007D2CDF">
                        <w:pPr>
                          <w:spacing w:line="68" w:lineRule="exact"/>
                          <w:rPr>
                            <w:sz w:val="7"/>
                          </w:rPr>
                        </w:pPr>
                        <w:r>
                          <w:rPr>
                            <w:color w:val="231F20"/>
                            <w:w w:val="95"/>
                            <w:sz w:val="7"/>
                          </w:rPr>
                          <w:t>June 2014</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" type="#_x0000_t202" style="position:absolute;left:8466;top:-1834;width:686;height:210;visibility:visible;mso-wrap-style:square;v-text-anchor:top" id="Text Box 792" o:spid="_x0000_s1425" stroked="f" filled="f">
                  <v:textbox inset="0,0,0,0">
                    <w:txbxContent>
                      <w:p w:rsidR="007D2CDF" w:rsidRDefault="007D2CDF">
                        <w:pPr>
                          <w:spacing w:line="259" w:lineRule="auto"/>
                          <w:ind w:left="209" w:hanging="210"/>
                          <w:rPr>
                            <w:sz w:val="7"/>
                          </w:rPr>
                        </w:pPr>
                        <w:r>
                          <w:rPr>
                            <w:color w:val="FF0000"/>
                            <w:w w:val="95"/>
                            <w:position w:val="4"/>
                            <w:sz w:val="7"/>
                          </w:rPr>
                          <w:t xml:space="preserve">28 </w:t>
                        </w:r>
                        <w:r>
                          <w:rPr>
                            <w:color w:val="231F20"/>
                            <w:w w:val="95"/>
                            <w:sz w:val="7"/>
                          </w:rPr>
                          <w:t>IMEFRAME JOBS YEARS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" type="#_x0000_t202" style="position:absolute;left:9318;top:-1807;width:312;height:71;visibility:visible;mso-wrap-style:square;v-text-anchor:top" id="Text Box 791" o:spid="_x0000_s1426" stroked="f" filled="f">
                  <v:textbox inset="0,0,0,0">
                    <w:txbxContent>
                      <w:p w:rsidR="007D2CDF" w:rsidRDefault="007D2CDF">
                        <w:pPr>
                          <w:spacing w:line="68" w:lineRule="exact"/>
                          <w:rPr>
                            <w:sz w:val="7"/>
                          </w:rPr>
                        </w:pPr>
                        <w:r>
                          <w:rPr>
                            <w:color w:val="231F20"/>
                            <w:w w:val="95"/>
                            <w:sz w:val="7"/>
                          </w:rPr>
                          <w:t>June 2013</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" type="#_x0000_t202" style="position:absolute;left:10038;top:-1765;width:73;height:53;visibility:visible;mso-wrap-style:square;v-text-anchor:top" id="Text Box 790" o:spid="_x0000_s1427" stroked="f" filled="f">
                  <v:textbox inset="0,0,0,0">
                    <w:txbxContent>
                      <w:p w:rsidR="007D2CDF" w:rsidRDefault="007D2CDF">
                        <w:pPr>
                          <w:spacing w:line="50" w:lineRule="exact"/>
                          <w:rPr>
                            <w:sz w:val="5"/>
                          </w:rPr>
                        </w:pPr>
                        <w:r>
                          <w:rPr>
                            <w:color w:val="FF0000"/>
                            <w:sz w:val="5"/>
                          </w:rPr>
                          <w:t>17</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" type="#_x0000_t202" style="position:absolute;left:8505;top:-1520;width:60;height:80;visibility:visible;mso-wrap-style:square;v-text-anchor:top" id="Text Box 789" o:spid="_x0000_s1428" stroked="f" filled="f">
                  <v:textbox inset="0,0,0,0">
                    <w:txbxContent>
                      <w:p w:rsidR="007D2CDF" w:rsidRDefault="007D2CDF">
                        <w:pPr>
                          <w:spacing w:line="79" w:lineRule="exact"/>
                          <w:rPr>
                            <w:sz w:val="7"/>
                          </w:rPr>
                        </w:pPr>
                        <w:r>
                          <w:rPr>
                            <w:color w:val="FF0000"/>
                            <w:w w:val="101"/>
                            <w:sz w:val="7"/>
                          </w:rPr>
                          <w:t>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" type="#_x0000_t202" style="position:absolute;left:8804;top:-1314;width:73;height:53;visibility:visible;mso-wrap-style:square;v-text-anchor:top" id="Text Box 788" o:spid="_x0000_s1429" stroked="f" filled="f">
                  <v:textbox inset="0,0,0,0">
                    <w:txbxContent>
                      <w:p w:rsidR="007D2CDF" w:rsidRDefault="007D2CDF">
                        <w:pPr>
                          <w:spacing w:line="50" w:lineRule="exact"/>
                          <w:rPr>
                            <w:sz w:val="5"/>
                          </w:rPr>
                        </w:pPr>
                        <w:r>
                          <w:rPr>
                            <w:color w:val="0000FF"/>
                            <w:sz w:val="5"/>
                          </w:rPr>
                          <w:t>10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" type="#_x0000_t202" style="position:absolute;left:9089;top:-1357;width:263;height:137;visibility:visible;mso-wrap-style:square;v-text-anchor:top" id="Text Box 787" o:spid="_x0000_s1430" stroked="f" filled="f">
                  <v:textbox inset="0,0,0,0">
                    <w:txbxContent>
                      <w:p w:rsidR="007D2CDF" w:rsidRDefault="007D2CDF">
                        <w:pPr>
                          <w:spacing w:line="50" w:lineRule="exact"/>
                          <w:ind w:right="16"/>
                          <w:jc w:val="center"/>
                          <w:rPr>
                            <w:sz w:val="5"/>
                          </w:rPr>
                        </w:pPr>
                        <w:r>
                          <w:rPr>
                            <w:color w:val="0000FF"/>
                            <w:w w:val="96"/>
                            <w:sz w:val="5"/>
                          </w:rPr>
                          <w:t>6</w:t>
                        </w:r>
                      </w:p>
                      <w:p w:rsidR="007D2CDF" w:rsidRDefault="007D2CDF">
                        <w:pPr>
                          <w:spacing w:before="6"/>
                          <w:ind w:left="39" w:right="57"/>
                          <w:jc w:val="center"/>
                          <w:rPr>
                            <w:sz w:val="5"/>
                          </w:rPr>
                        </w:pPr>
                        <w:r>
                          <w:rPr>
                            <w:color w:val="0000FF"/>
                            <w:position w:val="2"/>
                            <w:sz w:val="5"/>
                          </w:rPr>
                          <w:t xml:space="preserve">12 </w:t>
                        </w:r>
                        <w:r>
                          <w:rPr>
                            <w:color w:val="0000FF"/>
                            <w:sz w:val="5"/>
                          </w:rPr>
                          <w:t>14</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" type="#_x0000_t202" style="position:absolute;left:9388;top:-1384;width:142;height:91;visibility:visible;mso-wrap-style:square;v-text-anchor:top" id="Text Box 786" o:spid="_x0000_s1431" stroked="f" filled="f">
                  <v:textbox inset="0,0,0,0">
                    <w:txbxContent>
                      <w:p w:rsidR="007D2CDF" w:rsidRDefault="007D2CDF">
                        <w:pPr>
                          <w:spacing w:line="40" w:lineRule="exact"/>
                          <w:ind w:right="18"/>
                          <w:jc w:val="right"/>
                          <w:rPr>
                            <w:sz w:val="5"/>
                          </w:rPr>
                        </w:pPr>
                        <w:r>
                          <w:rPr>
                            <w:color w:val="0000FF"/>
                            <w:w w:val="96"/>
                            <w:sz w:val="5"/>
                          </w:rPr>
                          <w:t>4</w:t>
                        </w:r>
                      </w:p>
                      <w:p w:rsidR="007D2CDF" w:rsidRDefault="007D2CDF">
                        <w:pPr>
                          <w:spacing w:line="47" w:lineRule="exact"/>
                          <w:ind w:right="113"/>
                          <w:jc w:val="right"/>
                          <w:rPr>
                            <w:sz w:val="5"/>
                          </w:rPr>
                        </w:pPr>
                        <w:r>
                          <w:rPr>
                            <w:color w:val="0000FF"/>
                            <w:w w:val="96"/>
                            <w:sz w:val="5"/>
                          </w:rPr>
                          <w:t>7</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" type="#_x0000_t202" style="position:absolute;left:9767;top:-1369;width:427;height:72;visibility:visible;mso-wrap-style:square;v-text-anchor:top" id="Text Box 785" o:spid="_x0000_s1432" stroked="f" filled="f">
                  <v:textbox inset="0,0,0,0">
                    <w:txbxContent>
                      <w:p w:rsidR="007D2CDF" w:rsidRDefault="007D2CDF">
                        <w:pPr>
                          <w:spacing w:line="69" w:lineRule="exact"/>
                          <w:rPr>
                            <w:sz w:val="5"/>
                          </w:rPr>
                        </w:pPr>
                        <w:r>
                          <w:rPr>
                            <w:color w:val="0000FF"/>
                            <w:sz w:val="5"/>
                          </w:rPr>
                          <w:t xml:space="preserve">7 </w:t>
                        </w:r>
                        <w:r>
                          <w:rPr>
                            <w:color w:val="0000FF"/>
                            <w:position w:val="2"/>
                            <w:sz w:val="5"/>
                          </w:rPr>
                          <w:t xml:space="preserve">5 </w:t>
                        </w:r>
                        <w:r>
                          <w:rPr>
                            <w:color w:val="0000FF"/>
                            <w:sz w:val="5"/>
                          </w:rPr>
                          <w:t xml:space="preserve">7 </w:t>
                        </w:r>
                        <w:r>
                          <w:rPr>
                            <w:color w:val="0000FF"/>
                            <w:position w:val="1"/>
                            <w:sz w:val="5"/>
                          </w:rPr>
                          <w:t>6</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" type="#_x0000_t202" style="position:absolute;left:9564;top:-1314;width:73;height:53;visibility:visible;mso-wrap-style:square;v-text-anchor:top" id="Text Box 784" o:spid="_x0000_s1433" stroked="f" filled="f">
                  <v:textbox inset="0,0,0,0">
                    <w:txbxContent>
                      <w:p w:rsidR="007D2CDF" w:rsidRDefault="007D2CDF">
                        <w:pPr>
                          <w:spacing w:line="50" w:lineRule="exact"/>
                          <w:rPr>
                            <w:sz w:val="5"/>
                          </w:rPr>
                        </w:pPr>
                        <w:r>
                          <w:rPr>
                            <w:color w:val="0000FF"/>
                            <w:sz w:val="5"/>
                          </w:rPr>
                          <w:t>10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" type="#_x0000_t202" style="position:absolute;left:8466;top:-1205;width:99;height:80;visibility:visible;mso-wrap-style:square;v-text-anchor:top" id="Text Box 783" o:spid="_x0000_s1434" stroked="f" filled="f">
                  <v:textbox inset="0,0,0,0">
                    <w:txbxContent>
                      <w:p w:rsidR="007D2CDF" w:rsidRDefault="007D2CDF">
                        <w:pPr>
                          <w:spacing w:line="79" w:lineRule="exact"/>
                          <w:rPr>
                            <w:sz w:val="7"/>
                          </w:rPr>
                        </w:pPr>
                        <w:r>
                          <w:rPr>
                            <w:color w:val="4F81BC"/>
                            <w:sz w:val="7"/>
                          </w:rPr>
                          <w:t>28</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" type="#_x0000_t202" style="position:absolute;left:8899;top:-1204;width:168;height:53;visibility:visible;mso-wrap-style:square;v-text-anchor:top" id="Text Box 782" o:spid="_x0000_s1435" stroked="f" filled="f">
                  <v:textbox inset="0,0,0,0">
                    <w:txbxContent>
                      <w:p w:rsidR="007D2CDF" w:rsidRDefault="007D2CDF">
                        <w:pPr>
                          <w:spacing w:line="50" w:lineRule="exact"/>
                          <w:rPr>
                            <w:sz w:val="5"/>
                          </w:rPr>
                        </w:pPr>
                        <w:r>
                          <w:rPr>
                            <w:color w:val="0000FF"/>
                            <w:sz w:val="5"/>
                          </w:rPr>
                          <w:t>20 20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" type="#_x0000_t202" style="position:absolute;left:9659;top:-1223;width:73;height:53;visibility:visible;mso-wrap-style:square;v-text-anchor:top" id="Text Box 781" o:spid="_x0000_s1436" stroked="f" filled="f">
                  <v:textbox inset="0,0,0,0">
                    <w:txbxContent>
                      <w:p w:rsidR="007D2CDF" w:rsidRDefault="007D2CDF">
                        <w:pPr>
                          <w:spacing w:line="50" w:lineRule="exact"/>
                          <w:rPr>
                            <w:sz w:val="5"/>
                          </w:rPr>
                        </w:pPr>
                        <w:r>
                          <w:rPr>
                            <w:color w:val="0000FF"/>
                            <w:sz w:val="5"/>
                          </w:rPr>
                          <w:t>18</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" type="#_x0000_t202" style="position:absolute;left:10228;top:-1321;width:358;height:144;visibility:visible;mso-wrap-style:square;v-text-anchor:top" id="Text Box 780" o:spid="_x0000_s1437" stroked="f" filled="f">
                  <v:textbox inset="0,0,0,0">
                    <w:txbxContent>
                      <w:p w:rsidR="007D2CDF" w:rsidRDefault="007D2CDF">
                        <w:pPr>
                          <w:spacing w:line="50" w:lineRule="exact"/>
                          <w:ind w:left="76"/>
                          <w:jc w:val="center"/>
                          <w:rPr>
                            <w:sz w:val="5"/>
                          </w:rPr>
                        </w:pPr>
                        <w:r>
                          <w:rPr>
                            <w:color w:val="0000FF"/>
                            <w:w w:val="96"/>
                            <w:sz w:val="5"/>
                          </w:rPr>
                          <w:t>9</w:t>
                        </w:r>
                      </w:p>
                      <w:p w:rsidR="007D2CDF" w:rsidRDefault="007D2CDF">
                        <w:pPr>
                          <w:spacing w:line="50" w:lineRule="exact"/>
                          <w:ind w:left="133" w:right="58"/>
                          <w:jc w:val="center"/>
                          <w:rPr>
                            <w:sz w:val="5"/>
                          </w:rPr>
                        </w:pPr>
                        <w:r>
                          <w:rPr>
                            <w:color w:val="0000FF"/>
                            <w:position w:val="1"/>
                            <w:sz w:val="5"/>
                          </w:rPr>
                          <w:t xml:space="preserve">14 </w:t>
                        </w:r>
                        <w:r>
                          <w:rPr>
                            <w:color w:val="0000FF"/>
                            <w:sz w:val="5"/>
                          </w:rPr>
                          <w:t>15</w:t>
                        </w:r>
                      </w:p>
                      <w:p w:rsidR="007D2CDF" w:rsidRDefault="007D2CDF">
                        <w:pPr>
                          <w:spacing w:line="40" w:lineRule="exact"/>
                          <w:rPr>
                            <w:sz w:val="5"/>
                          </w:rPr>
                        </w:pPr>
                        <w:r>
                          <w:rPr>
                            <w:color w:val="0000FF"/>
                            <w:sz w:val="5"/>
                          </w:rPr>
                          <w:t>18</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" type="#_x0000_t202" style="position:absolute;left:10811;top:-1346;width:47;height:53;visibility:visible;mso-wrap-style:square;v-text-anchor:top" id="Text Box 779" o:spid="_x0000_s1438" stroked="f" filled="f">
                  <v:textbox inset="0,0,0,0">
                    <w:txbxContent>
                      <w:p w:rsidR="007D2CDF" w:rsidRDefault="007D2CDF">
                        <w:pPr>
                          <w:spacing w:line="50" w:lineRule="exact"/>
                          <w:rPr>
                            <w:sz w:val="5"/>
                          </w:rPr>
                        </w:pPr>
                        <w:r>
                          <w:rPr>
                            <w:color w:val="0000FF"/>
                            <w:w w:val="96"/>
                            <w:sz w:val="5"/>
                          </w:rPr>
                          <w:t>7</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" type="#_x0000_t202" style="position:absolute;left:10703;top:-1292;width:73;height:53;visibility:visible;mso-wrap-style:square;v-text-anchor:top" id="Text Box 778" o:spid="_x0000_s1439" stroked="f" filled="f">
                  <v:textbox inset="0,0,0,0">
                    <w:txbxContent>
                      <w:p w:rsidR="007D2CDF" w:rsidRDefault="007D2CDF">
                        <w:pPr>
                          <w:spacing w:line="50" w:lineRule="exact"/>
                          <w:rPr>
                            <w:sz w:val="5"/>
                          </w:rPr>
                        </w:pPr>
                        <w:r>
                          <w:rPr>
                            <w:color w:val="0000FF"/>
                            <w:sz w:val="5"/>
                          </w:rPr>
                          <w:t>12</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" type="#_x0000_t202" style="position:absolute;left:8709;top:-1253;width:73;height:53;visibility:visible;mso-wrap-style:square;v-text-anchor:top" id="Text Box 777" o:spid="_x0000_s1440" stroked="f" filled="f">
                  <v:textbox inset="0,0,0,0">
                    <w:txbxContent>
                      <w:p w:rsidR="007D2CDF" w:rsidRDefault="007D2CDF">
                        <w:pPr>
                          <w:spacing w:line="50" w:lineRule="exact"/>
                          <w:rPr>
                            <w:sz w:val="5"/>
                          </w:rPr>
                        </w:pPr>
                        <w:r>
                          <w:rPr>
                            <w:color w:val="0000FF"/>
                            <w:sz w:val="5"/>
                          </w:rPr>
                          <w:t>16</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" type="#_x0000_t202" style="position:absolute;left:10608;top:-1212;width:73;height:53;visibility:visible;mso-wrap-style:square;v-text-anchor:top" id="Text Box 776" o:spid="_x0000_s1441" stroked="f" filled="f">
                  <v:textbox inset="0,0,0,0">
                    <w:txbxContent>
                      <w:p w:rsidR="007D2CDF" w:rsidRDefault="007D2CDF">
                        <w:pPr>
                          <w:spacing w:line="50" w:lineRule="exact"/>
                          <w:rPr>
                            <w:sz w:val="5"/>
                          </w:rPr>
                        </w:pPr>
                        <w:r>
                          <w:rPr>
                            <w:color w:val="0000FF"/>
                            <w:sz w:val="5"/>
                          </w:rPr>
                          <w:t>19</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" type="#_x0000_t202" style="position:absolute;left:9096;top:-936;width:441;height:84;visibility:visible;mso-wrap-style:square;v-text-anchor:top" id="Text Box 775" o:spid="_x0000_s1442" stroked="f" filled="f">
                  <v:textbox inset="0,0,0,0">
                    <w:txbxContent>
                      <w:p w:rsidR="007D2CDF" w:rsidRDefault="007D2CDF">
                        <w:pPr>
                          <w:spacing w:before="2"/>
                          <w:rPr>
                            <w:sz w:val="7"/>
                          </w:rPr>
                        </w:pPr>
                        <w:r>
                          <w:rPr>
                            <w:color w:val="231F20"/>
                            <w:w w:val="125"/>
                            <w:sz w:val="7"/>
                          </w:rPr>
                          <w:t>OVERDUE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" type="#_x0000_t202" style="position:absolute;left:9762;top:-936;width:379;height:84;visibility:visible;mso-wrap-style:square;v-text-anchor:top" id="Text Box 774" o:spid="_x0000_s1443" stroked="f" filled="f">
                  <v:textbox inset="0,0,0,0">
                    <w:txbxContent>
                      <w:p w:rsidR="007D2CDF" w:rsidRDefault="007D2CDF">
                        <w:pPr>
                          <w:spacing w:before="2"/>
                          <w:rPr>
                            <w:sz w:val="7"/>
                          </w:rPr>
                        </w:pPr>
                        <w:r>
                          <w:rPr>
                            <w:color w:val="231F20"/>
                            <w:spacing w:val="-3"/>
                            <w:w w:val="125"/>
                            <w:sz w:val="7"/>
                          </w:rPr>
                          <w:t xml:space="preserve">ON </w:t>
                        </w:r>
                        <w:r>
                          <w:rPr>
                            <w:color w:val="231F20"/>
                            <w:spacing w:val="-2"/>
                            <w:w w:val="125"/>
                            <w:sz w:val="7"/>
                          </w:rPr>
                          <w:t xml:space="preserve">TIM </w:t>
                        </w:r>
                        <w:r>
                          <w:rPr>
                            <w:color w:val="231F20"/>
                            <w:w w:val="125"/>
                            <w:sz w:val="7"/>
                          </w:rPr>
                          <w:t>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" type="#_x0000_t202" style="position:absolute;left:9283;top:2071;width:716;height:542;visibility:visible;mso-wrap-style:square;v-text-anchor:top" id="Text Box 773" o:spid="_x0000_s1444" stroked="f" filled="f">
                  <v:textbox inset="0,0,0,0">
                    <w:txbxContent>
                      <w:p w:rsidR="007D2CDF" w:rsidRDefault="007D2CDF">
                        <w:pPr>
                          <w:spacing w:line="76" w:lineRule="exact"/>
                          <w:rPr>
                            <w:b/>
                            <w:sz w:val="8"/>
                          </w:rPr>
                        </w:pPr>
                        <w:r>
                          <w:rPr>
                            <w:b/>
                            <w:color w:val="231F20"/>
                            <w:w w:val="85"/>
                            <w:sz w:val="8"/>
                          </w:rPr>
                          <w:t>TRADITIONAL MEDIA</w:t>
                        </w:r>
                      </w:p>
                      <w:p w:rsidR="007D2CDF" w:rsidRDefault="007D2CDF">
                        <w:pPr>
                          <w:spacing w:before="10"/>
                          <w:rPr>
                            <w:sz w:val="9"/>
                          </w:rPr>
                        </w:pPr>
                      </w:p>
                      <w:p w:rsidR="007D2CDF" w:rsidRDefault="007D2CDF">
                        <w:pPr>
                          <w:ind w:left="84"/>
                          <w:rPr>
                            <w:sz w:val="6"/>
                          </w:rPr>
                        </w:pPr>
                        <w:r>
                          <w:rPr>
                            <w:color w:val="231F20"/>
                            <w:w w:val="95"/>
                            <w:sz w:val="6"/>
                          </w:rPr>
                          <w:t>97 RADIO SPOTS</w:t>
                        </w:r>
                      </w:p>
                      <w:p w:rsidR="007D2CDF" w:rsidRDefault="007D2CDF">
                        <w:pPr>
                          <w:spacing w:before="12" w:line="130" w:lineRule="atLeast"/>
                          <w:ind w:left="97" w:right="140" w:hanging="14"/>
                          <w:rPr>
                            <w:sz w:val="6"/>
                          </w:rPr>
                        </w:pPr>
                        <w:r>
                          <w:rPr>
                            <w:color w:val="231F20"/>
                            <w:w w:val="85"/>
                            <w:sz w:val="6"/>
                          </w:rPr>
                          <w:t xml:space="preserve">356 PRINT SPOTS </w:t>
                        </w:r>
                        <w:r>
                          <w:rPr>
                            <w:color w:val="231F20"/>
                            <w:w w:val="95"/>
                            <w:sz w:val="6"/>
                          </w:rPr>
                          <w:t>TV SPOTS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" type="#_x0000_t202" style="position:absolute;left:10132;top:3479;width:897;height:681;visibility:visible;mso-wrap-style:square;v-text-anchor:top" id="Text Box 772" o:spid="_x0000_s1445" strokecolor="#939598" strokeweight=".22pt" filled="f">
                  <v:textbox inset="0,0,0,0">
                    <w:txbxContent>
                      <w:p w:rsidR="007D2CDF" w:rsidRDefault="007D2CDF">
                        <w:pPr>
                          <w:rPr>
                            <w:sz w:val="8"/>
                          </w:rPr>
                        </w:pPr>
                      </w:p>
                      <w:p w:rsidR="007D2CDF" w:rsidRDefault="007D2CDF">
                        <w:pPr>
                          <w:spacing w:before="10"/>
                          <w:rPr>
                            <w:sz w:val="8"/>
                          </w:rPr>
                        </w:pPr>
                      </w:p>
                      <w:p w:rsidR="007D2CDF" w:rsidRDefault="007D2CDF">
                        <w:pPr>
                          <w:spacing w:line="254" w:lineRule="auto"/>
                          <w:ind w:left="246" w:right="234" w:firstLine="29"/>
                          <w:rPr>
                            <w:b/>
                            <w:sz w:val="8"/>
                          </w:rPr>
                        </w:pPr>
                        <w:r>
                          <w:rPr>
                            <w:b/>
                            <w:color w:val="4F6128"/>
                            <w:w w:val="85"/>
                            <w:sz w:val="8"/>
                          </w:rPr>
                          <w:t>REGIONAL COMMENTS NEXT PAGE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" type="#_x0000_t202" style="position:absolute;left:9441;top:4075;width:277;height:62;visibility:visible;mso-wrap-style:square;v-text-anchor:top" id="Text Box 771" o:spid="_x0000_s1446" stroked="f" filled="f">
                  <v:textbox inset="0,0,0,0">
                    <w:txbxContent>
                      <w:p w:rsidR="007D2CDF" w:rsidRDefault="007D2CDF">
                        <w:pPr>
                          <w:tabs>
                            <w:tab w:val="right" w:pos="256"/>
                          </w:tabs>
                          <w:spacing w:line="59" w:lineRule="exact"/>
                          <w:rPr>
                            <w:sz w:val="6"/>
                          </w:rPr>
                        </w:pPr>
                        <w:r>
                          <w:rPr>
                            <w:color w:val="231F20"/>
                            <w:position w:val="1"/>
                            <w:sz w:val="5"/>
                          </w:rPr>
                          <w:t>BSW</w:t>
                        </w:r>
                        <w:r>
                          <w:rPr>
                            <w:color w:val="231F20"/>
                            <w:position w:val="1"/>
                            <w:sz w:val="5"/>
                          </w:rPr>
                          <w:tab/>
                        </w:r>
                        <w:r>
                          <w:rPr>
                            <w:color w:val="231F20"/>
                            <w:sz w:val="6"/>
                          </w:rPr>
                          <w:t>2</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" type="#_x0000_t202" style="position:absolute;left:9690;top:4018;width:52;height:62;visibility:visible;mso-wrap-style:square;v-text-anchor:top" id="Text Box 770" o:spid="_x0000_s1447" stroked="f" filled="f">
                  <v:textbox inset="0,0,0,0">
                    <w:txbxContent>
                      <w:p w:rsidR="007D2CDF" w:rsidRDefault="007D2CDF">
                        <w:pPr>
                          <w:spacing w:line="59" w:lineRule="exact"/>
                          <w:rPr>
                            <w:sz w:val="6"/>
                          </w:rPr>
                        </w:pPr>
                        <w:r>
                          <w:rPr>
                            <w:color w:val="231F20"/>
                            <w:w w:val="93"/>
                            <w:sz w:val="6"/>
                          </w:rPr>
                          <w:t>4</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" type="#_x0000_t202" style="position:absolute;left:9702;top:3961;width:52;height:62;visibility:visible;mso-wrap-style:square;v-text-anchor:top" id="Text Box 769" o:spid="_x0000_s1448" stroked="f" filled="f">
                  <v:textbox inset="0,0,0,0">
                    <w:txbxContent>
                      <w:p w:rsidR="007D2CDF" w:rsidRDefault="007D2CDF">
                        <w:pPr>
                          <w:spacing w:line="59" w:lineRule="exact"/>
                          <w:rPr>
                            <w:sz w:val="6"/>
                          </w:rPr>
                        </w:pPr>
                        <w:r>
                          <w:rPr>
                            <w:color w:val="231F20"/>
                            <w:w w:val="93"/>
                            <w:sz w:val="6"/>
                          </w:rPr>
                          <w:t>5</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" type="#_x0000_t202" style="position:absolute;left:9738;top:3904;width:52;height:62;visibility:visible;mso-wrap-style:square;v-text-anchor:top" id="Text Box 768" o:spid="_x0000_s1449" stroked="f" filled="f">
                  <v:textbox inset="0,0,0,0">
                    <w:txbxContent>
                      <w:p w:rsidR="007D2CDF" w:rsidRDefault="007D2CDF">
                        <w:pPr>
                          <w:spacing w:line="59" w:lineRule="exact"/>
                          <w:rPr>
                            <w:sz w:val="6"/>
                          </w:rPr>
                        </w:pPr>
                        <w:r>
                          <w:rPr>
                            <w:color w:val="231F20"/>
                            <w:w w:val="93"/>
                            <w:sz w:val="6"/>
                          </w:rPr>
                          <w:t>8</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" type="#_x0000_t202" style="position:absolute;left:9798;top:3732;width:129;height:176;visibility:visible;mso-wrap-style:square;v-text-anchor:top" id="Text Box 767" o:spid="_x0000_s1450" stroked="f" filled="f">
                  <v:textbox inset="0,0,0,0">
                    <w:txbxContent>
                      <w:p w:rsidR="007D2CDF" w:rsidRDefault="007D2CDF">
                        <w:pPr>
                          <w:spacing w:line="53" w:lineRule="exact"/>
                          <w:rPr>
                            <w:sz w:val="6"/>
                          </w:rPr>
                        </w:pPr>
                        <w:r>
                          <w:rPr>
                            <w:color w:val="231F20"/>
                            <w:sz w:val="6"/>
                          </w:rPr>
                          <w:t>13</w:t>
                        </w:r>
                      </w:p>
                      <w:p w:rsidR="007D2CDF" w:rsidRDefault="007D2CDF">
                        <w:pPr>
                          <w:spacing w:line="57" w:lineRule="exact"/>
                          <w:ind w:left="47"/>
                          <w:rPr>
                            <w:sz w:val="6"/>
                          </w:rPr>
                        </w:pPr>
                        <w:r>
                          <w:rPr>
                            <w:color w:val="231F20"/>
                            <w:sz w:val="6"/>
                          </w:rPr>
                          <w:t>17</w:t>
                        </w:r>
                      </w:p>
                      <w:p w:rsidR="007D2CDF" w:rsidRDefault="007D2CDF">
                        <w:pPr>
                          <w:spacing w:line="63" w:lineRule="exact"/>
                          <w:ind w:left="35"/>
                          <w:rPr>
                            <w:sz w:val="6"/>
                          </w:rPr>
                        </w:pPr>
                        <w:r>
                          <w:rPr>
                            <w:color w:val="231F20"/>
                            <w:sz w:val="6"/>
                          </w:rPr>
                          <w:t>16</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" type="#_x0000_t202" style="position:absolute;left:10008;top:3675;width:82;height:62;visibility:visible;mso-wrap-style:square;v-text-anchor:top" id="Text Box 766" o:spid="_x0000_s1451" stroked="f" filled="f">
                  <v:textbox inset="0,0,0,0">
                    <w:txbxContent>
                      <w:p w:rsidR="007D2CDF" w:rsidRDefault="007D2CDF">
                        <w:pPr>
                          <w:spacing w:line="59" w:lineRule="exact"/>
                          <w:rPr>
                            <w:sz w:val="6"/>
                          </w:rPr>
                        </w:pPr>
                        <w:r>
                          <w:rPr>
                            <w:color w:val="231F20"/>
                            <w:sz w:val="6"/>
                          </w:rPr>
                          <w:t>36</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" type="#_x0000_t202" style="position:absolute;left:9726;top:3618;width:52;height:62;visibility:visible;mso-wrap-style:square;v-text-anchor:top" id="Text Box 765" o:spid="_x0000_s1452" stroked="f" filled="f">
                  <v:textbox inset="0,0,0,0">
                    <w:txbxContent>
                      <w:p w:rsidR="007D2CDF" w:rsidRDefault="007D2CDF">
                        <w:pPr>
                          <w:spacing w:line="59" w:lineRule="exact"/>
                          <w:rPr>
                            <w:sz w:val="6"/>
                          </w:rPr>
                        </w:pPr>
                        <w:r>
                          <w:rPr>
                            <w:color w:val="231F20"/>
                            <w:w w:val="93"/>
                            <w:sz w:val="6"/>
                          </w:rPr>
                          <w:t>7</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" type="#_x0000_t202" style="position:absolute;left:9226;top:3618;width:371;height:453;visibility:visible;mso-wrap-style:square;v-text-anchor:top" id="Text Box 764" o:spid="_x0000_s1453" stroked="f" filled="f">
                  <v:textbox inset="0,0,0,0">
                    <w:txbxContent>
                      <w:p w:rsidR="007D2CDF" w:rsidRDefault="007D2CDF">
                        <w:pPr>
                          <w:spacing w:line="50" w:lineRule="exact"/>
                          <w:rPr>
                            <w:sz w:val="5"/>
                          </w:rPr>
                        </w:pPr>
                        <w:r>
                          <w:rPr>
                            <w:color w:val="231F20"/>
                            <w:w w:val="85"/>
                            <w:sz w:val="5"/>
                          </w:rPr>
                          <w:t>INCOMPLETED…</w:t>
                        </w:r>
                      </w:p>
                      <w:p w:rsidR="007D2CDF" w:rsidRDefault="007D2CDF">
                        <w:pPr>
                          <w:ind w:left="177" w:right="53" w:firstLine="68"/>
                          <w:jc w:val="right"/>
                          <w:rPr>
                            <w:sz w:val="5"/>
                          </w:rPr>
                        </w:pPr>
                        <w:r>
                          <w:rPr>
                            <w:color w:val="231F20"/>
                            <w:w w:val="90"/>
                            <w:sz w:val="5"/>
                          </w:rPr>
                          <w:t>SM</w:t>
                        </w:r>
                        <w:r>
                          <w:rPr>
                            <w:color w:val="231F20"/>
                            <w:w w:val="92"/>
                            <w:sz w:val="5"/>
                          </w:rPr>
                          <w:t xml:space="preserve"> </w:t>
                        </w:r>
                        <w:r>
                          <w:rPr>
                            <w:color w:val="231F20"/>
                            <w:spacing w:val="-1"/>
                            <w:w w:val="85"/>
                            <w:sz w:val="5"/>
                          </w:rPr>
                          <w:t xml:space="preserve">GIPP </w:t>
                        </w:r>
                        <w:r>
                          <w:rPr>
                            <w:color w:val="231F20"/>
                            <w:spacing w:val="-1"/>
                            <w:w w:val="95"/>
                            <w:sz w:val="5"/>
                          </w:rPr>
                          <w:t>LM</w:t>
                        </w:r>
                        <w:r>
                          <w:rPr>
                            <w:color w:val="231F20"/>
                            <w:spacing w:val="-1"/>
                            <w:w w:val="96"/>
                            <w:sz w:val="5"/>
                          </w:rPr>
                          <w:t xml:space="preserve"> </w:t>
                        </w:r>
                        <w:r>
                          <w:rPr>
                            <w:color w:val="231F20"/>
                            <w:w w:val="90"/>
                            <w:sz w:val="5"/>
                          </w:rPr>
                          <w:t xml:space="preserve">HUME </w:t>
                        </w:r>
                        <w:r>
                          <w:rPr>
                            <w:color w:val="231F20"/>
                            <w:spacing w:val="-1"/>
                            <w:w w:val="90"/>
                            <w:sz w:val="5"/>
                          </w:rPr>
                          <w:t xml:space="preserve">GRAM EM </w:t>
                        </w:r>
                        <w:r>
                          <w:rPr>
                            <w:color w:val="231F20"/>
                            <w:spacing w:val="-1"/>
                            <w:sz w:val="5"/>
                          </w:rPr>
                          <w:t>NWM</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" type="#_x0000_t202" style="position:absolute;left:9543;top:3521;width:212;height:88;visibility:visible;mso-wrap-style:square;v-text-anchor:top" id="Text Box 763" o:spid="_x0000_s1454" stroked="f" filled="f">
                  <v:textbox inset="0,0,0,0">
                    <w:txbxContent>
                      <w:p w:rsidR="007D2CDF" w:rsidRDefault="007D2CDF">
                        <w:pPr>
                          <w:spacing w:line="83" w:lineRule="exact"/>
                          <w:rPr>
                            <w:b/>
                            <w:sz w:val="8"/>
                          </w:rPr>
                        </w:pPr>
                        <w:r>
                          <w:rPr>
                            <w:b/>
                            <w:color w:val="231F20"/>
                            <w:w w:val="90"/>
                            <w:sz w:val="8"/>
                          </w:rPr>
                          <w:t>JFAIP</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" type="#_x0000_t202" style="position:absolute;left:10566;top:3017;width:405;height:182;visibility:visible;mso-wrap-style:square;v-text-anchor:top" id="Text Box 762" o:spid="_x0000_s1455" stroked="f" filled="f">
                  <v:textbox inset="0,0,0,0">
                    <w:txbxContent>
                      <w:p w:rsidR="007D2CDF" w:rsidRDefault="007D2CDF">
                        <w:pPr>
                          <w:spacing w:line="50" w:lineRule="exact"/>
                          <w:rPr>
                            <w:sz w:val="5"/>
                          </w:rPr>
                        </w:pPr>
                        <w:r>
                          <w:rPr>
                            <w:color w:val="939598"/>
                            <w:sz w:val="5"/>
                          </w:rPr>
                          <w:t>UNMANNED</w:t>
                        </w:r>
                      </w:p>
                      <w:p w:rsidR="007D2CDF" w:rsidRDefault="007D2CDF">
                        <w:pPr>
                          <w:spacing w:before="7" w:line="268" w:lineRule="auto"/>
                          <w:ind w:right="-10"/>
                          <w:rPr>
                            <w:sz w:val="5"/>
                          </w:rPr>
                        </w:pPr>
                        <w:r>
                          <w:rPr>
                            <w:color w:val="939598"/>
                            <w:w w:val="85"/>
                            <w:sz w:val="5"/>
                          </w:rPr>
                          <w:t>DISPLAYS SET UP SO FAR THIS YEAR</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" type="#_x0000_t202" style="position:absolute;left:10316;top:3002;width:255;height:249;visibility:visible;mso-wrap-style:square;v-text-anchor:top" id="Text Box 761" o:spid="_x0000_s1456" stroked="f" filled="f">
                  <v:textbox inset="0,0,0,0">
                    <w:txbxContent>
                      <w:p w:rsidR="007D2CDF" w:rsidRDefault="007D2CDF">
                        <w:pPr>
                          <w:spacing w:before="35"/>
                          <w:rPr>
                            <w:b/>
                            <w:sz w:val="17"/>
                          </w:rPr>
                        </w:pPr>
                        <w:r>
                          <w:rPr>
                            <w:b/>
                            <w:color w:val="77923B"/>
                            <w:w w:val="125"/>
                            <w:sz w:val="17"/>
                          </w:rPr>
                          <w:t>49</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" type="#_x0000_t202" style="position:absolute;left:10216;top:2805;width:762;height:80;visibility:visible;mso-wrap-style:square;v-text-anchor:top" id="Text Box 760" o:spid="_x0000_s1457" stroked="f" filled="f">
                  <v:textbox inset="0,0,0,0">
                    <w:txbxContent>
                      <w:p w:rsidR="007D2CDF" w:rsidRDefault="007D2CDF">
                        <w:pPr>
                          <w:spacing w:line="76" w:lineRule="exact"/>
                          <w:rPr>
                            <w:b/>
                            <w:sz w:val="8"/>
                          </w:rPr>
                        </w:pPr>
                        <w:r>
                          <w:rPr>
                            <w:b/>
                            <w:color w:val="231F20"/>
                            <w:w w:val="85"/>
                            <w:sz w:val="8"/>
                          </w:rPr>
                          <w:t>UNMANNED DISPLAYS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" type="#_x0000_t202" style="position:absolute;left:10761;top:2437;width:220;height:158;visibility:visible;mso-wrap-style:square;v-text-anchor:top" id="Text Box 759" o:spid="_x0000_s1458" stroked="f" filled="f">
                  <v:textbox inset="0,0,0,0">
                    <w:txbxContent>
                      <w:p w:rsidR="007D2CDF" w:rsidRDefault="007D2CDF">
                        <w:pPr>
                          <w:spacing w:line="68" w:lineRule="exact"/>
                          <w:ind w:left="6"/>
                          <w:rPr>
                            <w:sz w:val="7"/>
                          </w:rPr>
                        </w:pPr>
                        <w:r>
                          <w:rPr>
                            <w:color w:val="231F20"/>
                            <w:w w:val="95"/>
                            <w:sz w:val="7"/>
                          </w:rPr>
                          <w:t>3</w:t>
                        </w:r>
                        <w:r>
                          <w:rPr>
                            <w:color w:val="231F20"/>
                            <w:spacing w:val="-10"/>
                            <w:w w:val="95"/>
                            <w:sz w:val="7"/>
                          </w:rPr>
                          <w:t xml:space="preserve"> </w:t>
                        </w:r>
                        <w:r>
                          <w:rPr>
                            <w:color w:val="231F20"/>
                            <w:w w:val="95"/>
                            <w:sz w:val="7"/>
                          </w:rPr>
                          <w:t>Door</w:t>
                        </w:r>
                      </w:p>
                      <w:p w:rsidR="007D2CDF" w:rsidRDefault="007D2CDF">
                        <w:pPr>
                          <w:spacing w:before="6"/>
                          <w:rPr>
                            <w:sz w:val="7"/>
                          </w:rPr>
                        </w:pPr>
                        <w:r>
                          <w:rPr>
                            <w:color w:val="231F20"/>
                            <w:w w:val="90"/>
                            <w:sz w:val="7"/>
                          </w:rPr>
                          <w:t>Knocks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" type="#_x0000_t202" style="position:absolute;left:10221;top:2261;width:642;height:336;visibility:visible;mso-wrap-style:square;v-text-anchor:top" id="Text Box 758" o:spid="_x0000_s1459" stroked="f" filled="f">
                  <v:textbox inset="0,0,0,0">
                    <w:txbxContent>
                      <w:p w:rsidR="007D2CDF" w:rsidRDefault="007D2CDF">
                        <w:pPr>
                          <w:spacing w:line="50" w:lineRule="exact"/>
                          <w:ind w:left="393"/>
                          <w:rPr>
                            <w:sz w:val="5"/>
                          </w:rPr>
                        </w:pPr>
                        <w:r>
                          <w:rPr>
                            <w:color w:val="939598"/>
                            <w:w w:val="90"/>
                            <w:sz w:val="5"/>
                          </w:rPr>
                          <w:t>PROGRAM</w:t>
                        </w:r>
                      </w:p>
                      <w:p w:rsidR="007D2CDF" w:rsidRDefault="007D2CDF">
                        <w:pPr>
                          <w:rPr>
                            <w:sz w:val="4"/>
                          </w:rPr>
                        </w:pPr>
                      </w:p>
                      <w:p w:rsidR="007D2CDF" w:rsidRDefault="007D2CDF">
                        <w:pPr>
                          <w:rPr>
                            <w:sz w:val="4"/>
                          </w:rPr>
                        </w:pPr>
                      </w:p>
                      <w:p w:rsidR="007D2CDF" w:rsidRDefault="007D2CDF">
                        <w:pPr>
                          <w:spacing w:before="23"/>
                          <w:rPr>
                            <w:sz w:val="7"/>
                          </w:rPr>
                        </w:pPr>
                        <w:r>
                          <w:rPr>
                            <w:color w:val="231F20"/>
                            <w:sz w:val="7"/>
                          </w:rPr>
                          <w:t>4534</w:t>
                        </w:r>
                      </w:p>
                      <w:p w:rsidR="007D2CDF" w:rsidRDefault="007D2CDF">
                        <w:pPr>
                          <w:spacing w:before="6"/>
                          <w:rPr>
                            <w:sz w:val="7"/>
                          </w:rPr>
                        </w:pPr>
                        <w:proofErr w:type="spellStart"/>
                        <w:r>
                          <w:rPr>
                            <w:color w:val="231F20"/>
                            <w:sz w:val="7"/>
                          </w:rPr>
                          <w:t>Mailouts</w:t>
                        </w:r>
                        <w:proofErr w:type="spellEnd"/>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" type="#_x0000_t202" style="position:absolute;left:10614;top:2197;width:232;height:53;visibility:visible;mso-wrap-style:square;v-text-anchor:top" id="Text Box 757" o:spid="_x0000_s1460" stroked="f" filled="f">
                  <v:textbox inset="0,0,0,0">
                    <w:txbxContent>
                      <w:p w:rsidR="007D2CDF" w:rsidRDefault="007D2CDF">
                        <w:pPr>
                          <w:spacing w:line="50" w:lineRule="exact"/>
                          <w:rPr>
                            <w:sz w:val="5"/>
                          </w:rPr>
                        </w:pPr>
                        <w:r>
                          <w:rPr>
                            <w:color w:val="939598"/>
                            <w:w w:val="85"/>
                            <w:sz w:val="5"/>
                          </w:rPr>
                          <w:t>BUSHFIRE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" type="#_x0000_t202" style="position:absolute;left:10366;top:2161;width:571;height:249;visibility:visible;mso-wrap-style:square;v-text-anchor:top" id="Text Box 756" o:spid="_x0000_s1461" stroked="f" filled="f">
                  <v:textbox inset="0,0,0,0">
                    <w:txbxContent>
                      <w:p w:rsidR="007D2CDF" w:rsidRDefault="007D2CDF">
                        <w:pPr>
                          <w:spacing w:before="34"/>
                          <w:rPr>
                            <w:sz w:val="5"/>
                          </w:rPr>
                        </w:pPr>
                        <w:r>
                          <w:rPr>
                            <w:b/>
                            <w:color w:val="77923B"/>
                            <w:spacing w:val="-1"/>
                            <w:w w:val="124"/>
                            <w:position w:val="1"/>
                            <w:sz w:val="17"/>
                          </w:rPr>
                          <w:t>4</w:t>
                        </w:r>
                        <w:r>
                          <w:rPr>
                            <w:b/>
                            <w:color w:val="77923B"/>
                            <w:spacing w:val="13"/>
                            <w:w w:val="124"/>
                            <w:position w:val="1"/>
                            <w:sz w:val="17"/>
                          </w:rPr>
                          <w:t>1</w:t>
                        </w:r>
                        <w:r>
                          <w:rPr>
                            <w:color w:val="939598"/>
                            <w:w w:val="90"/>
                            <w:sz w:val="5"/>
                          </w:rPr>
                          <w:t>PROM</w:t>
                        </w:r>
                        <w:r>
                          <w:rPr>
                            <w:color w:val="939598"/>
                            <w:w w:val="87"/>
                            <w:sz w:val="5"/>
                          </w:rPr>
                          <w:t>O</w:t>
                        </w:r>
                        <w:r>
                          <w:rPr>
                            <w:color w:val="939598"/>
                            <w:spacing w:val="-1"/>
                            <w:w w:val="87"/>
                            <w:sz w:val="5"/>
                          </w:rPr>
                          <w:t>T</w:t>
                        </w:r>
                        <w:r>
                          <w:rPr>
                            <w:color w:val="939598"/>
                            <w:w w:val="95"/>
                            <w:sz w:val="5"/>
                          </w:rPr>
                          <w:t>I</w:t>
                        </w:r>
                        <w:r>
                          <w:rPr>
                            <w:color w:val="939598"/>
                            <w:w w:val="92"/>
                            <w:sz w:val="5"/>
                          </w:rPr>
                          <w:t>O</w:t>
                        </w:r>
                        <w:r>
                          <w:rPr>
                            <w:color w:val="939598"/>
                            <w:spacing w:val="-1"/>
                            <w:w w:val="92"/>
                            <w:sz w:val="5"/>
                          </w:rPr>
                          <w:t>N</w:t>
                        </w:r>
                        <w:r>
                          <w:rPr>
                            <w:color w:val="939598"/>
                            <w:w w:val="72"/>
                            <w:sz w:val="5"/>
                          </w:rPr>
                          <w:t>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" type="#_x0000_t202" style="position:absolute;left:10353;top:2069;width:487;height:80;visibility:visible;mso-wrap-style:square;v-text-anchor:top" id="Text Box 755" o:spid="_x0000_s1462" stroked="f" filled="f">
                  <v:textbox inset="0,0,0,0">
                    <w:txbxContent>
                      <w:p w:rsidR="007D2CDF" w:rsidRDefault="007D2CDF">
                        <w:pPr>
                          <w:spacing w:line="76" w:lineRule="exact"/>
                          <w:rPr>
                            <w:b/>
                            <w:sz w:val="8"/>
                          </w:rPr>
                        </w:pPr>
                        <w:r>
                          <w:rPr>
                            <w:b/>
                            <w:color w:val="231F20"/>
                            <w:w w:val="85"/>
                            <w:sz w:val="8"/>
                          </w:rPr>
                          <w:t>PROMOTIONS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" type="#_x0000_t202" style="position:absolute;left:5386;top:2022;width:3725;height:2134;visibility:visible;mso-wrap-style:square;v-text-anchor:top" id="Text Box 754" o:spid="_x0000_s1463" strokecolor="#77923b" strokeweight=".88pt" fillcolor="#f8f9f4">
                  <v:textbox inset="0,0,0,0">
                    <w:txbxContent>
                      <w:p w:rsidR="007D2CDF" w:rsidRDefault="007D2CDF">
                        <w:pPr>
                          <w:spacing w:before="38"/>
                          <w:ind w:left="1327"/>
                          <w:rPr>
                            <w:b/>
                            <w:sz w:val="8"/>
                          </w:rPr>
                        </w:pPr>
                        <w:r>
                          <w:rPr>
                            <w:b/>
                            <w:color w:val="231F20"/>
                            <w:w w:val="90"/>
                            <w:sz w:val="8"/>
                          </w:rPr>
                          <w:t>REGIONAL</w:t>
                        </w:r>
                        <w:r>
                          <w:rPr>
                            <w:b/>
                            <w:color w:val="231F20"/>
                            <w:spacing w:val="-3"/>
                            <w:w w:val="90"/>
                            <w:sz w:val="8"/>
                          </w:rPr>
                          <w:t xml:space="preserve"> </w:t>
                        </w:r>
                        <w:r>
                          <w:rPr>
                            <w:b/>
                            <w:color w:val="231F20"/>
                            <w:w w:val="90"/>
                            <w:sz w:val="8"/>
                          </w:rPr>
                          <w:t>OUTCOMES</w:t>
                        </w:r>
                      </w:p>
                      <w:p w:rsidR="007D2CDF" w:rsidRDefault="007D2CDF">
                        <w:pPr>
                          <w:numPr>
                            <w:ilvl w:val="0"/>
                            <w:numId w:val="21"/>
                          </w:numPr>
                          <w:tabs>
                            <w:tab w:val="left" w:pos="67"/>
                          </w:tabs>
                          <w:spacing w:before="48"/>
                          <w:ind w:firstLine="0"/>
                          <w:rPr>
                            <w:sz w:val="5"/>
                          </w:rPr>
                        </w:pPr>
                        <w:r>
                          <w:rPr>
                            <w:color w:val="231F20"/>
                            <w:w w:val="90"/>
                            <w:sz w:val="5"/>
                          </w:rPr>
                          <w:t>Establishment</w:t>
                        </w:r>
                        <w:r>
                          <w:rPr>
                            <w:color w:val="231F20"/>
                            <w:spacing w:val="-4"/>
                            <w:w w:val="90"/>
                            <w:sz w:val="5"/>
                          </w:rPr>
                          <w:t xml:space="preserve"> </w:t>
                        </w:r>
                        <w:r>
                          <w:rPr>
                            <w:color w:val="231F20"/>
                            <w:w w:val="90"/>
                            <w:sz w:val="5"/>
                          </w:rPr>
                          <w:t>of</w:t>
                        </w:r>
                        <w:r>
                          <w:rPr>
                            <w:color w:val="231F20"/>
                            <w:spacing w:val="-2"/>
                            <w:w w:val="90"/>
                            <w:sz w:val="5"/>
                          </w:rPr>
                          <w:t xml:space="preserve"> </w:t>
                        </w:r>
                        <w:r>
                          <w:rPr>
                            <w:color w:val="231F20"/>
                            <w:w w:val="90"/>
                            <w:sz w:val="5"/>
                          </w:rPr>
                          <w:t>trial</w:t>
                        </w:r>
                        <w:r>
                          <w:rPr>
                            <w:color w:val="231F20"/>
                            <w:spacing w:val="-3"/>
                            <w:w w:val="90"/>
                            <w:sz w:val="5"/>
                          </w:rPr>
                          <w:t xml:space="preserve"> </w:t>
                        </w:r>
                        <w:r>
                          <w:rPr>
                            <w:color w:val="231F20"/>
                            <w:w w:val="90"/>
                            <w:sz w:val="5"/>
                          </w:rPr>
                          <w:t>multi-year</w:t>
                        </w:r>
                        <w:r>
                          <w:rPr>
                            <w:color w:val="231F20"/>
                            <w:spacing w:val="-5"/>
                            <w:w w:val="90"/>
                            <w:sz w:val="5"/>
                          </w:rPr>
                          <w:t xml:space="preserve"> </w:t>
                        </w:r>
                        <w:r>
                          <w:rPr>
                            <w:color w:val="231F20"/>
                            <w:w w:val="90"/>
                            <w:sz w:val="5"/>
                          </w:rPr>
                          <w:t>community</w:t>
                        </w:r>
                        <w:r>
                          <w:rPr>
                            <w:color w:val="231F20"/>
                            <w:spacing w:val="-3"/>
                            <w:w w:val="90"/>
                            <w:sz w:val="5"/>
                          </w:rPr>
                          <w:t xml:space="preserve"> </w:t>
                        </w:r>
                        <w:r>
                          <w:rPr>
                            <w:color w:val="231F20"/>
                            <w:w w:val="90"/>
                            <w:sz w:val="5"/>
                          </w:rPr>
                          <w:t>education</w:t>
                        </w:r>
                        <w:r>
                          <w:rPr>
                            <w:color w:val="231F20"/>
                            <w:spacing w:val="-2"/>
                            <w:w w:val="90"/>
                            <w:sz w:val="5"/>
                          </w:rPr>
                          <w:t xml:space="preserve"> </w:t>
                        </w:r>
                        <w:r>
                          <w:rPr>
                            <w:color w:val="231F20"/>
                            <w:w w:val="90"/>
                            <w:sz w:val="5"/>
                          </w:rPr>
                          <w:t>and</w:t>
                        </w:r>
                        <w:r>
                          <w:rPr>
                            <w:color w:val="231F20"/>
                            <w:spacing w:val="-4"/>
                            <w:w w:val="90"/>
                            <w:sz w:val="5"/>
                          </w:rPr>
                          <w:t xml:space="preserve"> </w:t>
                        </w:r>
                        <w:r>
                          <w:rPr>
                            <w:color w:val="231F20"/>
                            <w:w w:val="90"/>
                            <w:sz w:val="5"/>
                          </w:rPr>
                          <w:t>engagement</w:t>
                        </w:r>
                        <w:r>
                          <w:rPr>
                            <w:color w:val="231F20"/>
                            <w:spacing w:val="-4"/>
                            <w:w w:val="90"/>
                            <w:sz w:val="5"/>
                          </w:rPr>
                          <w:t xml:space="preserve"> </w:t>
                        </w:r>
                        <w:r>
                          <w:rPr>
                            <w:color w:val="231F20"/>
                            <w:w w:val="90"/>
                            <w:sz w:val="5"/>
                          </w:rPr>
                          <w:t>plans</w:t>
                        </w:r>
                        <w:r>
                          <w:rPr>
                            <w:color w:val="231F20"/>
                            <w:spacing w:val="-3"/>
                            <w:w w:val="90"/>
                            <w:sz w:val="5"/>
                          </w:rPr>
                          <w:t xml:space="preserve"> </w:t>
                        </w:r>
                        <w:r>
                          <w:rPr>
                            <w:color w:val="231F20"/>
                            <w:w w:val="90"/>
                            <w:sz w:val="5"/>
                          </w:rPr>
                          <w:t>for</w:t>
                        </w:r>
                        <w:r>
                          <w:rPr>
                            <w:color w:val="231F20"/>
                            <w:spacing w:val="-2"/>
                            <w:w w:val="90"/>
                            <w:sz w:val="5"/>
                          </w:rPr>
                          <w:t xml:space="preserve"> </w:t>
                        </w:r>
                        <w:r>
                          <w:rPr>
                            <w:color w:val="231F20"/>
                            <w:w w:val="90"/>
                            <w:sz w:val="5"/>
                          </w:rPr>
                          <w:t>highest</w:t>
                        </w:r>
                        <w:r>
                          <w:rPr>
                            <w:color w:val="231F20"/>
                            <w:spacing w:val="-5"/>
                            <w:w w:val="90"/>
                            <w:sz w:val="5"/>
                          </w:rPr>
                          <w:t xml:space="preserve"> </w:t>
                        </w:r>
                        <w:r>
                          <w:rPr>
                            <w:color w:val="231F20"/>
                            <w:w w:val="90"/>
                            <w:sz w:val="5"/>
                          </w:rPr>
                          <w:t>risk</w:t>
                        </w:r>
                        <w:r>
                          <w:rPr>
                            <w:color w:val="231F20"/>
                            <w:spacing w:val="-3"/>
                            <w:w w:val="90"/>
                            <w:sz w:val="5"/>
                          </w:rPr>
                          <w:t xml:space="preserve"> </w:t>
                        </w:r>
                        <w:r>
                          <w:rPr>
                            <w:color w:val="231F20"/>
                            <w:w w:val="90"/>
                            <w:sz w:val="5"/>
                          </w:rPr>
                          <w:t>communities.</w:t>
                        </w:r>
                      </w:p>
                      <w:p w:rsidR="007D2CDF" w:rsidRDefault="007D2CDF">
                        <w:pPr>
                          <w:spacing w:before="2"/>
                          <w:rPr>
                            <w:sz w:val="5"/>
                          </w:rPr>
                        </w:pPr>
                      </w:p>
                      <w:p w:rsidR="007D2CDF" w:rsidRDefault="007D2CDF">
                        <w:pPr>
                          <w:numPr>
                            <w:ilvl w:val="0"/>
                            <w:numId w:val="21"/>
                          </w:numPr>
                          <w:tabs>
                            <w:tab w:val="left" w:pos="67"/>
                          </w:tabs>
                          <w:ind w:right="120" w:firstLine="0"/>
                          <w:rPr>
                            <w:sz w:val="5"/>
                          </w:rPr>
                        </w:pPr>
                        <w:r>
                          <w:rPr>
                            <w:color w:val="231F20"/>
                            <w:w w:val="90"/>
                            <w:sz w:val="5"/>
                          </w:rPr>
                          <w:t>Heightened</w:t>
                        </w:r>
                        <w:r>
                          <w:rPr>
                            <w:color w:val="231F20"/>
                            <w:spacing w:val="-6"/>
                            <w:w w:val="90"/>
                            <w:sz w:val="5"/>
                          </w:rPr>
                          <w:t xml:space="preserve"> </w:t>
                        </w:r>
                        <w:r>
                          <w:rPr>
                            <w:color w:val="231F20"/>
                            <w:w w:val="90"/>
                            <w:sz w:val="5"/>
                          </w:rPr>
                          <w:t>awareness</w:t>
                        </w:r>
                        <w:r>
                          <w:rPr>
                            <w:color w:val="231F20"/>
                            <w:spacing w:val="-5"/>
                            <w:w w:val="90"/>
                            <w:sz w:val="5"/>
                          </w:rPr>
                          <w:t xml:space="preserve"> </w:t>
                        </w:r>
                        <w:r>
                          <w:rPr>
                            <w:color w:val="231F20"/>
                            <w:w w:val="90"/>
                            <w:sz w:val="5"/>
                          </w:rPr>
                          <w:t>of</w:t>
                        </w:r>
                        <w:r>
                          <w:rPr>
                            <w:color w:val="231F20"/>
                            <w:spacing w:val="-5"/>
                            <w:w w:val="90"/>
                            <w:sz w:val="5"/>
                          </w:rPr>
                          <w:t xml:space="preserve"> </w:t>
                        </w:r>
                        <w:r>
                          <w:rPr>
                            <w:color w:val="231F20"/>
                            <w:w w:val="90"/>
                            <w:sz w:val="5"/>
                          </w:rPr>
                          <w:t>local</w:t>
                        </w:r>
                        <w:r>
                          <w:rPr>
                            <w:color w:val="231F20"/>
                            <w:spacing w:val="-5"/>
                            <w:w w:val="90"/>
                            <w:sz w:val="5"/>
                          </w:rPr>
                          <w:t xml:space="preserve"> </w:t>
                        </w:r>
                        <w:r>
                          <w:rPr>
                            <w:color w:val="231F20"/>
                            <w:w w:val="90"/>
                            <w:sz w:val="5"/>
                          </w:rPr>
                          <w:t>risk</w:t>
                        </w:r>
                        <w:r>
                          <w:rPr>
                            <w:color w:val="231F20"/>
                            <w:spacing w:val="-5"/>
                            <w:w w:val="90"/>
                            <w:sz w:val="5"/>
                          </w:rPr>
                          <w:t xml:space="preserve"> </w:t>
                        </w:r>
                        <w:r>
                          <w:rPr>
                            <w:color w:val="231F20"/>
                            <w:w w:val="90"/>
                            <w:sz w:val="5"/>
                          </w:rPr>
                          <w:t>though</w:t>
                        </w:r>
                        <w:r>
                          <w:rPr>
                            <w:color w:val="231F20"/>
                            <w:spacing w:val="-5"/>
                            <w:w w:val="90"/>
                            <w:sz w:val="5"/>
                          </w:rPr>
                          <w:t xml:space="preserve"> </w:t>
                        </w:r>
                        <w:r>
                          <w:rPr>
                            <w:color w:val="231F20"/>
                            <w:w w:val="90"/>
                            <w:sz w:val="5"/>
                          </w:rPr>
                          <w:t>increase</w:t>
                        </w:r>
                        <w:r>
                          <w:rPr>
                            <w:color w:val="231F20"/>
                            <w:spacing w:val="-5"/>
                            <w:w w:val="90"/>
                            <w:sz w:val="5"/>
                          </w:rPr>
                          <w:t xml:space="preserve"> </w:t>
                        </w:r>
                        <w:r>
                          <w:rPr>
                            <w:color w:val="231F20"/>
                            <w:w w:val="90"/>
                            <w:sz w:val="5"/>
                          </w:rPr>
                          <w:t>in</w:t>
                        </w:r>
                        <w:r>
                          <w:rPr>
                            <w:color w:val="231F20"/>
                            <w:spacing w:val="-5"/>
                            <w:w w:val="90"/>
                            <w:sz w:val="5"/>
                          </w:rPr>
                          <w:t xml:space="preserve"> </w:t>
                        </w:r>
                        <w:r>
                          <w:rPr>
                            <w:color w:val="231F20"/>
                            <w:w w:val="90"/>
                            <w:sz w:val="5"/>
                          </w:rPr>
                          <w:t>Fire</w:t>
                        </w:r>
                        <w:r>
                          <w:rPr>
                            <w:color w:val="231F20"/>
                            <w:spacing w:val="-5"/>
                            <w:w w:val="90"/>
                            <w:sz w:val="5"/>
                          </w:rPr>
                          <w:t xml:space="preserve"> </w:t>
                        </w:r>
                        <w:r>
                          <w:rPr>
                            <w:color w:val="231F20"/>
                            <w:w w:val="90"/>
                            <w:sz w:val="5"/>
                          </w:rPr>
                          <w:t>Ready</w:t>
                        </w:r>
                        <w:r>
                          <w:rPr>
                            <w:color w:val="231F20"/>
                            <w:spacing w:val="-5"/>
                            <w:w w:val="90"/>
                            <w:sz w:val="5"/>
                          </w:rPr>
                          <w:t xml:space="preserve"> </w:t>
                        </w:r>
                        <w:r>
                          <w:rPr>
                            <w:color w:val="231F20"/>
                            <w:w w:val="90"/>
                            <w:sz w:val="5"/>
                          </w:rPr>
                          <w:t>Victoria</w:t>
                        </w:r>
                        <w:r>
                          <w:rPr>
                            <w:color w:val="231F20"/>
                            <w:spacing w:val="-5"/>
                            <w:w w:val="90"/>
                            <w:sz w:val="5"/>
                          </w:rPr>
                          <w:t xml:space="preserve"> </w:t>
                        </w:r>
                        <w:r>
                          <w:rPr>
                            <w:color w:val="231F20"/>
                            <w:w w:val="90"/>
                            <w:sz w:val="5"/>
                          </w:rPr>
                          <w:t>(FRV)</w:t>
                        </w:r>
                        <w:r>
                          <w:rPr>
                            <w:color w:val="231F20"/>
                            <w:spacing w:val="-5"/>
                            <w:w w:val="90"/>
                            <w:sz w:val="5"/>
                          </w:rPr>
                          <w:t xml:space="preserve"> </w:t>
                        </w:r>
                        <w:r>
                          <w:rPr>
                            <w:color w:val="231F20"/>
                            <w:w w:val="90"/>
                            <w:sz w:val="5"/>
                          </w:rPr>
                          <w:t>sessions</w:t>
                        </w:r>
                        <w:r>
                          <w:rPr>
                            <w:color w:val="231F20"/>
                            <w:spacing w:val="-6"/>
                            <w:w w:val="90"/>
                            <w:sz w:val="5"/>
                          </w:rPr>
                          <w:t xml:space="preserve"> </w:t>
                        </w:r>
                        <w:r>
                          <w:rPr>
                            <w:color w:val="231F20"/>
                            <w:w w:val="90"/>
                            <w:sz w:val="5"/>
                          </w:rPr>
                          <w:t>targeted</w:t>
                        </w:r>
                        <w:r>
                          <w:rPr>
                            <w:color w:val="231F20"/>
                            <w:spacing w:val="-4"/>
                            <w:w w:val="90"/>
                            <w:sz w:val="5"/>
                          </w:rPr>
                          <w:t xml:space="preserve"> </w:t>
                        </w:r>
                        <w:r>
                          <w:rPr>
                            <w:color w:val="231F20"/>
                            <w:w w:val="90"/>
                            <w:sz w:val="5"/>
                          </w:rPr>
                          <w:t>at</w:t>
                        </w:r>
                        <w:r>
                          <w:rPr>
                            <w:color w:val="231F20"/>
                            <w:spacing w:val="-5"/>
                            <w:w w:val="90"/>
                            <w:sz w:val="5"/>
                          </w:rPr>
                          <w:t xml:space="preserve"> </w:t>
                        </w:r>
                        <w:r>
                          <w:rPr>
                            <w:color w:val="231F20"/>
                            <w:w w:val="90"/>
                            <w:sz w:val="5"/>
                          </w:rPr>
                          <w:t>Special</w:t>
                        </w:r>
                        <w:r>
                          <w:rPr>
                            <w:color w:val="231F20"/>
                            <w:spacing w:val="-4"/>
                            <w:w w:val="90"/>
                            <w:sz w:val="5"/>
                          </w:rPr>
                          <w:t xml:space="preserve"> </w:t>
                        </w:r>
                        <w:r>
                          <w:rPr>
                            <w:color w:val="231F20"/>
                            <w:w w:val="90"/>
                            <w:sz w:val="5"/>
                          </w:rPr>
                          <w:t>Interest</w:t>
                        </w:r>
                        <w:r>
                          <w:rPr>
                            <w:color w:val="231F20"/>
                            <w:spacing w:val="-5"/>
                            <w:w w:val="90"/>
                            <w:sz w:val="5"/>
                          </w:rPr>
                          <w:t xml:space="preserve"> </w:t>
                        </w:r>
                        <w:r>
                          <w:rPr>
                            <w:color w:val="231F20"/>
                            <w:w w:val="90"/>
                            <w:sz w:val="5"/>
                          </w:rPr>
                          <w:t>Groups</w:t>
                        </w:r>
                        <w:r>
                          <w:rPr>
                            <w:color w:val="231F20"/>
                            <w:spacing w:val="-4"/>
                            <w:w w:val="90"/>
                            <w:sz w:val="5"/>
                          </w:rPr>
                          <w:t xml:space="preserve"> </w:t>
                        </w:r>
                        <w:r>
                          <w:rPr>
                            <w:color w:val="231F20"/>
                            <w:w w:val="90"/>
                            <w:sz w:val="5"/>
                          </w:rPr>
                          <w:t>involved</w:t>
                        </w:r>
                        <w:r>
                          <w:rPr>
                            <w:color w:val="231F20"/>
                            <w:spacing w:val="-6"/>
                            <w:w w:val="90"/>
                            <w:sz w:val="5"/>
                          </w:rPr>
                          <w:t xml:space="preserve"> </w:t>
                        </w:r>
                        <w:r>
                          <w:rPr>
                            <w:color w:val="231F20"/>
                            <w:w w:val="90"/>
                            <w:sz w:val="5"/>
                          </w:rPr>
                          <w:t>with</w:t>
                        </w:r>
                        <w:r>
                          <w:rPr>
                            <w:color w:val="231F20"/>
                            <w:spacing w:val="-5"/>
                            <w:w w:val="90"/>
                            <w:sz w:val="5"/>
                          </w:rPr>
                          <w:t xml:space="preserve"> </w:t>
                        </w:r>
                        <w:r>
                          <w:rPr>
                            <w:color w:val="231F20"/>
                            <w:w w:val="90"/>
                            <w:sz w:val="5"/>
                          </w:rPr>
                          <w:t>travel</w:t>
                        </w:r>
                        <w:r>
                          <w:rPr>
                            <w:color w:val="231F20"/>
                            <w:spacing w:val="-5"/>
                            <w:w w:val="90"/>
                            <w:sz w:val="5"/>
                          </w:rPr>
                          <w:t xml:space="preserve"> </w:t>
                        </w:r>
                        <w:r>
                          <w:rPr>
                            <w:color w:val="231F20"/>
                            <w:w w:val="90"/>
                            <w:sz w:val="5"/>
                          </w:rPr>
                          <w:t>or</w:t>
                        </w:r>
                        <w:r>
                          <w:rPr>
                            <w:color w:val="231F20"/>
                            <w:spacing w:val="-5"/>
                            <w:w w:val="90"/>
                            <w:sz w:val="5"/>
                          </w:rPr>
                          <w:t xml:space="preserve"> </w:t>
                        </w:r>
                        <w:r>
                          <w:rPr>
                            <w:color w:val="231F20"/>
                            <w:w w:val="90"/>
                            <w:sz w:val="5"/>
                          </w:rPr>
                          <w:t>vulnerable</w:t>
                        </w:r>
                        <w:r>
                          <w:rPr>
                            <w:color w:val="231F20"/>
                            <w:spacing w:val="-5"/>
                            <w:w w:val="90"/>
                            <w:sz w:val="5"/>
                          </w:rPr>
                          <w:t xml:space="preserve"> </w:t>
                        </w:r>
                        <w:r>
                          <w:rPr>
                            <w:color w:val="231F20"/>
                            <w:w w:val="90"/>
                            <w:sz w:val="5"/>
                          </w:rPr>
                          <w:t>communities</w:t>
                        </w:r>
                        <w:r>
                          <w:rPr>
                            <w:color w:val="231F20"/>
                            <w:spacing w:val="-6"/>
                            <w:w w:val="90"/>
                            <w:sz w:val="5"/>
                          </w:rPr>
                          <w:t xml:space="preserve"> </w:t>
                        </w:r>
                        <w:proofErr w:type="spellStart"/>
                        <w:r>
                          <w:rPr>
                            <w:color w:val="231F20"/>
                            <w:w w:val="90"/>
                            <w:sz w:val="5"/>
                          </w:rPr>
                          <w:t>eg</w:t>
                        </w:r>
                        <w:proofErr w:type="spellEnd"/>
                        <w:r>
                          <w:rPr>
                            <w:color w:val="231F20"/>
                            <w:w w:val="90"/>
                            <w:sz w:val="5"/>
                          </w:rPr>
                          <w:t>.</w:t>
                        </w:r>
                        <w:r>
                          <w:rPr>
                            <w:color w:val="231F20"/>
                            <w:spacing w:val="-5"/>
                            <w:w w:val="90"/>
                            <w:sz w:val="5"/>
                          </w:rPr>
                          <w:t xml:space="preserve"> </w:t>
                        </w:r>
                        <w:r>
                          <w:rPr>
                            <w:color w:val="231F20"/>
                            <w:w w:val="90"/>
                            <w:sz w:val="5"/>
                          </w:rPr>
                          <w:t xml:space="preserve">Red </w:t>
                        </w:r>
                        <w:r>
                          <w:rPr>
                            <w:color w:val="231F20"/>
                            <w:sz w:val="5"/>
                          </w:rPr>
                          <w:t>Cross,</w:t>
                        </w:r>
                        <w:r>
                          <w:rPr>
                            <w:color w:val="231F20"/>
                            <w:spacing w:val="-5"/>
                            <w:sz w:val="5"/>
                          </w:rPr>
                          <w:t xml:space="preserve"> </w:t>
                        </w:r>
                        <w:r>
                          <w:rPr>
                            <w:color w:val="231F20"/>
                            <w:sz w:val="5"/>
                          </w:rPr>
                          <w:t>Pony</w:t>
                        </w:r>
                        <w:r>
                          <w:rPr>
                            <w:color w:val="231F20"/>
                            <w:spacing w:val="-5"/>
                            <w:sz w:val="5"/>
                          </w:rPr>
                          <w:t xml:space="preserve"> </w:t>
                        </w:r>
                        <w:r>
                          <w:rPr>
                            <w:color w:val="231F20"/>
                            <w:sz w:val="5"/>
                          </w:rPr>
                          <w:t>Clubs,</w:t>
                        </w:r>
                        <w:r>
                          <w:rPr>
                            <w:color w:val="231F20"/>
                            <w:spacing w:val="-5"/>
                            <w:sz w:val="5"/>
                          </w:rPr>
                          <w:t xml:space="preserve"> </w:t>
                        </w:r>
                        <w:r>
                          <w:rPr>
                            <w:color w:val="231F20"/>
                            <w:sz w:val="5"/>
                          </w:rPr>
                          <w:t>Senior</w:t>
                        </w:r>
                        <w:r>
                          <w:rPr>
                            <w:color w:val="231F20"/>
                            <w:spacing w:val="-5"/>
                            <w:sz w:val="5"/>
                          </w:rPr>
                          <w:t xml:space="preserve"> </w:t>
                        </w:r>
                        <w:r>
                          <w:rPr>
                            <w:color w:val="231F20"/>
                            <w:sz w:val="5"/>
                          </w:rPr>
                          <w:t>Citizens,</w:t>
                        </w:r>
                        <w:r>
                          <w:rPr>
                            <w:color w:val="231F20"/>
                            <w:spacing w:val="-6"/>
                            <w:sz w:val="5"/>
                          </w:rPr>
                          <w:t xml:space="preserve"> </w:t>
                        </w:r>
                        <w:r>
                          <w:rPr>
                            <w:color w:val="231F20"/>
                            <w:sz w:val="5"/>
                          </w:rPr>
                          <w:t>Motoring</w:t>
                        </w:r>
                        <w:r>
                          <w:rPr>
                            <w:color w:val="231F20"/>
                            <w:spacing w:val="-4"/>
                            <w:sz w:val="5"/>
                          </w:rPr>
                          <w:t xml:space="preserve"> </w:t>
                        </w:r>
                        <w:r>
                          <w:rPr>
                            <w:color w:val="231F20"/>
                            <w:sz w:val="5"/>
                          </w:rPr>
                          <w:t>Groups,</w:t>
                        </w:r>
                        <w:r>
                          <w:rPr>
                            <w:color w:val="231F20"/>
                            <w:spacing w:val="-4"/>
                            <w:sz w:val="5"/>
                          </w:rPr>
                          <w:t xml:space="preserve"> </w:t>
                        </w:r>
                        <w:r>
                          <w:rPr>
                            <w:color w:val="231F20"/>
                            <w:sz w:val="5"/>
                          </w:rPr>
                          <w:t>School</w:t>
                        </w:r>
                        <w:r>
                          <w:rPr>
                            <w:color w:val="231F20"/>
                            <w:spacing w:val="-4"/>
                            <w:sz w:val="5"/>
                          </w:rPr>
                          <w:t xml:space="preserve"> </w:t>
                        </w:r>
                        <w:r>
                          <w:rPr>
                            <w:color w:val="231F20"/>
                            <w:sz w:val="5"/>
                          </w:rPr>
                          <w:t>Bus</w:t>
                        </w:r>
                        <w:r>
                          <w:rPr>
                            <w:color w:val="231F20"/>
                            <w:spacing w:val="-4"/>
                            <w:sz w:val="5"/>
                          </w:rPr>
                          <w:t xml:space="preserve"> </w:t>
                        </w:r>
                        <w:r>
                          <w:rPr>
                            <w:color w:val="231F20"/>
                            <w:sz w:val="5"/>
                          </w:rPr>
                          <w:t>Drivers</w:t>
                        </w:r>
                      </w:p>
                      <w:p w:rsidR="007D2CDF" w:rsidRDefault="007D2CDF">
                        <w:pPr>
                          <w:spacing w:before="5"/>
                          <w:rPr>
                            <w:sz w:val="5"/>
                          </w:rPr>
                        </w:pPr>
                      </w:p>
                      <w:p w:rsidR="007D2CDF" w:rsidRDefault="007D2CDF">
                        <w:pPr>
                          <w:numPr>
                            <w:ilvl w:val="0"/>
                            <w:numId w:val="21"/>
                          </w:numPr>
                          <w:tabs>
                            <w:tab w:val="left" w:pos="67"/>
                          </w:tabs>
                          <w:ind w:right="207" w:firstLine="0"/>
                          <w:rPr>
                            <w:sz w:val="5"/>
                          </w:rPr>
                        </w:pPr>
                        <w:r>
                          <w:rPr>
                            <w:color w:val="231F20"/>
                            <w:w w:val="90"/>
                            <w:sz w:val="5"/>
                          </w:rPr>
                          <w:t>Community</w:t>
                        </w:r>
                        <w:r>
                          <w:rPr>
                            <w:color w:val="231F20"/>
                            <w:spacing w:val="-6"/>
                            <w:w w:val="90"/>
                            <w:sz w:val="5"/>
                          </w:rPr>
                          <w:t xml:space="preserve"> </w:t>
                        </w:r>
                        <w:r>
                          <w:rPr>
                            <w:color w:val="231F20"/>
                            <w:w w:val="90"/>
                            <w:sz w:val="5"/>
                          </w:rPr>
                          <w:t>resilience</w:t>
                        </w:r>
                        <w:r>
                          <w:rPr>
                            <w:color w:val="231F20"/>
                            <w:spacing w:val="-5"/>
                            <w:w w:val="90"/>
                            <w:sz w:val="5"/>
                          </w:rPr>
                          <w:t xml:space="preserve"> </w:t>
                        </w:r>
                        <w:r>
                          <w:rPr>
                            <w:color w:val="231F20"/>
                            <w:w w:val="90"/>
                            <w:sz w:val="5"/>
                          </w:rPr>
                          <w:t>is</w:t>
                        </w:r>
                        <w:r>
                          <w:rPr>
                            <w:color w:val="231F20"/>
                            <w:spacing w:val="-5"/>
                            <w:w w:val="90"/>
                            <w:sz w:val="5"/>
                          </w:rPr>
                          <w:t xml:space="preserve"> </w:t>
                        </w:r>
                        <w:r>
                          <w:rPr>
                            <w:color w:val="231F20"/>
                            <w:w w:val="90"/>
                            <w:sz w:val="5"/>
                          </w:rPr>
                          <w:t>increased</w:t>
                        </w:r>
                        <w:r>
                          <w:rPr>
                            <w:color w:val="231F20"/>
                            <w:spacing w:val="-6"/>
                            <w:w w:val="90"/>
                            <w:sz w:val="5"/>
                          </w:rPr>
                          <w:t xml:space="preserve"> </w:t>
                        </w:r>
                        <w:r>
                          <w:rPr>
                            <w:color w:val="231F20"/>
                            <w:w w:val="90"/>
                            <w:sz w:val="5"/>
                          </w:rPr>
                          <w:t>through</w:t>
                        </w:r>
                        <w:r>
                          <w:rPr>
                            <w:color w:val="231F20"/>
                            <w:spacing w:val="-3"/>
                            <w:w w:val="90"/>
                            <w:sz w:val="5"/>
                          </w:rPr>
                          <w:t xml:space="preserve"> </w:t>
                        </w:r>
                        <w:r>
                          <w:rPr>
                            <w:color w:val="231F20"/>
                            <w:w w:val="90"/>
                            <w:sz w:val="5"/>
                          </w:rPr>
                          <w:t>active</w:t>
                        </w:r>
                        <w:r>
                          <w:rPr>
                            <w:color w:val="231F20"/>
                            <w:spacing w:val="-5"/>
                            <w:w w:val="90"/>
                            <w:sz w:val="5"/>
                          </w:rPr>
                          <w:t xml:space="preserve"> </w:t>
                        </w:r>
                        <w:r>
                          <w:rPr>
                            <w:color w:val="231F20"/>
                            <w:w w:val="90"/>
                            <w:sz w:val="5"/>
                          </w:rPr>
                          <w:t>promotion</w:t>
                        </w:r>
                        <w:r>
                          <w:rPr>
                            <w:color w:val="231F20"/>
                            <w:spacing w:val="-4"/>
                            <w:w w:val="90"/>
                            <w:sz w:val="5"/>
                          </w:rPr>
                          <w:t xml:space="preserve"> </w:t>
                        </w:r>
                        <w:r>
                          <w:rPr>
                            <w:color w:val="231F20"/>
                            <w:w w:val="90"/>
                            <w:sz w:val="5"/>
                          </w:rPr>
                          <w:t>of</w:t>
                        </w:r>
                        <w:r>
                          <w:rPr>
                            <w:color w:val="231F20"/>
                            <w:spacing w:val="-5"/>
                            <w:w w:val="90"/>
                            <w:sz w:val="5"/>
                          </w:rPr>
                          <w:t xml:space="preserve"> </w:t>
                        </w:r>
                        <w:r>
                          <w:rPr>
                            <w:color w:val="231F20"/>
                            <w:w w:val="90"/>
                            <w:sz w:val="5"/>
                          </w:rPr>
                          <w:t>Community</w:t>
                        </w:r>
                        <w:r>
                          <w:rPr>
                            <w:color w:val="231F20"/>
                            <w:spacing w:val="-5"/>
                            <w:w w:val="90"/>
                            <w:sz w:val="5"/>
                          </w:rPr>
                          <w:t xml:space="preserve"> </w:t>
                        </w:r>
                        <w:r>
                          <w:rPr>
                            <w:color w:val="231F20"/>
                            <w:w w:val="90"/>
                            <w:sz w:val="5"/>
                          </w:rPr>
                          <w:t>Fireguard</w:t>
                        </w:r>
                        <w:r>
                          <w:rPr>
                            <w:color w:val="231F20"/>
                            <w:spacing w:val="-6"/>
                            <w:w w:val="90"/>
                            <w:sz w:val="5"/>
                          </w:rPr>
                          <w:t xml:space="preserve"> </w:t>
                        </w:r>
                        <w:r>
                          <w:rPr>
                            <w:color w:val="231F20"/>
                            <w:w w:val="90"/>
                            <w:sz w:val="5"/>
                          </w:rPr>
                          <w:t>Groups</w:t>
                        </w:r>
                        <w:r>
                          <w:rPr>
                            <w:color w:val="231F20"/>
                            <w:spacing w:val="-4"/>
                            <w:w w:val="90"/>
                            <w:sz w:val="5"/>
                          </w:rPr>
                          <w:t xml:space="preserve"> </w:t>
                        </w:r>
                        <w:r>
                          <w:rPr>
                            <w:color w:val="231F20"/>
                            <w:w w:val="90"/>
                            <w:sz w:val="5"/>
                          </w:rPr>
                          <w:t>(CFG’s)</w:t>
                        </w:r>
                        <w:r>
                          <w:rPr>
                            <w:color w:val="231F20"/>
                            <w:spacing w:val="-4"/>
                            <w:w w:val="90"/>
                            <w:sz w:val="5"/>
                          </w:rPr>
                          <w:t xml:space="preserve"> </w:t>
                        </w:r>
                        <w:r>
                          <w:rPr>
                            <w:color w:val="231F20"/>
                            <w:w w:val="90"/>
                            <w:sz w:val="5"/>
                          </w:rPr>
                          <w:t>by</w:t>
                        </w:r>
                        <w:r>
                          <w:rPr>
                            <w:color w:val="231F20"/>
                            <w:spacing w:val="-5"/>
                            <w:w w:val="90"/>
                            <w:sz w:val="5"/>
                          </w:rPr>
                          <w:t xml:space="preserve"> </w:t>
                        </w:r>
                        <w:r>
                          <w:rPr>
                            <w:color w:val="231F20"/>
                            <w:w w:val="90"/>
                            <w:sz w:val="5"/>
                          </w:rPr>
                          <w:t>conducting</w:t>
                        </w:r>
                        <w:r>
                          <w:rPr>
                            <w:color w:val="231F20"/>
                            <w:spacing w:val="-4"/>
                            <w:w w:val="90"/>
                            <w:sz w:val="5"/>
                          </w:rPr>
                          <w:t xml:space="preserve"> </w:t>
                        </w:r>
                        <w:r>
                          <w:rPr>
                            <w:color w:val="231F20"/>
                            <w:w w:val="90"/>
                            <w:sz w:val="5"/>
                          </w:rPr>
                          <w:t>maintenance</w:t>
                        </w:r>
                        <w:r>
                          <w:rPr>
                            <w:color w:val="231F20"/>
                            <w:spacing w:val="-4"/>
                            <w:w w:val="90"/>
                            <w:sz w:val="5"/>
                          </w:rPr>
                          <w:t xml:space="preserve"> </w:t>
                        </w:r>
                        <w:r>
                          <w:rPr>
                            <w:color w:val="231F20"/>
                            <w:w w:val="90"/>
                            <w:sz w:val="5"/>
                          </w:rPr>
                          <w:t>network</w:t>
                        </w:r>
                        <w:r>
                          <w:rPr>
                            <w:color w:val="231F20"/>
                            <w:spacing w:val="-4"/>
                            <w:w w:val="90"/>
                            <w:sz w:val="5"/>
                          </w:rPr>
                          <w:t xml:space="preserve"> </w:t>
                        </w:r>
                        <w:r>
                          <w:rPr>
                            <w:color w:val="231F20"/>
                            <w:w w:val="90"/>
                            <w:sz w:val="5"/>
                          </w:rPr>
                          <w:t>meetings</w:t>
                        </w:r>
                        <w:r>
                          <w:rPr>
                            <w:color w:val="231F20"/>
                            <w:spacing w:val="-6"/>
                            <w:w w:val="90"/>
                            <w:sz w:val="5"/>
                          </w:rPr>
                          <w:t xml:space="preserve"> </w:t>
                        </w:r>
                        <w:r>
                          <w:rPr>
                            <w:color w:val="231F20"/>
                            <w:w w:val="90"/>
                            <w:sz w:val="5"/>
                          </w:rPr>
                          <w:t>for</w:t>
                        </w:r>
                        <w:r>
                          <w:rPr>
                            <w:color w:val="231F20"/>
                            <w:spacing w:val="-4"/>
                            <w:w w:val="90"/>
                            <w:sz w:val="5"/>
                          </w:rPr>
                          <w:t xml:space="preserve"> </w:t>
                        </w:r>
                        <w:r>
                          <w:rPr>
                            <w:color w:val="231F20"/>
                            <w:w w:val="90"/>
                            <w:sz w:val="5"/>
                          </w:rPr>
                          <w:t>all</w:t>
                        </w:r>
                        <w:r>
                          <w:rPr>
                            <w:color w:val="231F20"/>
                            <w:spacing w:val="-4"/>
                            <w:w w:val="90"/>
                            <w:sz w:val="5"/>
                          </w:rPr>
                          <w:t xml:space="preserve"> </w:t>
                        </w:r>
                        <w:r>
                          <w:rPr>
                            <w:color w:val="231F20"/>
                            <w:w w:val="90"/>
                            <w:sz w:val="5"/>
                          </w:rPr>
                          <w:t>existing</w:t>
                        </w:r>
                        <w:r>
                          <w:rPr>
                            <w:color w:val="231F20"/>
                            <w:spacing w:val="-6"/>
                            <w:w w:val="90"/>
                            <w:sz w:val="5"/>
                          </w:rPr>
                          <w:t xml:space="preserve"> </w:t>
                        </w:r>
                        <w:r>
                          <w:rPr>
                            <w:color w:val="231F20"/>
                            <w:w w:val="90"/>
                            <w:sz w:val="5"/>
                          </w:rPr>
                          <w:t>groups,</w:t>
                        </w:r>
                        <w:r>
                          <w:rPr>
                            <w:color w:val="231F20"/>
                            <w:spacing w:val="-4"/>
                            <w:w w:val="90"/>
                            <w:sz w:val="5"/>
                          </w:rPr>
                          <w:t xml:space="preserve"> </w:t>
                        </w:r>
                        <w:r>
                          <w:rPr>
                            <w:color w:val="231F20"/>
                            <w:w w:val="90"/>
                            <w:sz w:val="5"/>
                          </w:rPr>
                          <w:t xml:space="preserve">and </w:t>
                        </w:r>
                        <w:r>
                          <w:rPr>
                            <w:color w:val="231F20"/>
                            <w:sz w:val="5"/>
                          </w:rPr>
                          <w:t>establishment</w:t>
                        </w:r>
                        <w:r>
                          <w:rPr>
                            <w:color w:val="231F20"/>
                            <w:spacing w:val="-6"/>
                            <w:sz w:val="5"/>
                          </w:rPr>
                          <w:t xml:space="preserve"> </w:t>
                        </w:r>
                        <w:r>
                          <w:rPr>
                            <w:color w:val="231F20"/>
                            <w:sz w:val="5"/>
                          </w:rPr>
                          <w:t>of</w:t>
                        </w:r>
                        <w:r>
                          <w:rPr>
                            <w:color w:val="231F20"/>
                            <w:spacing w:val="-3"/>
                            <w:sz w:val="5"/>
                          </w:rPr>
                          <w:t xml:space="preserve"> </w:t>
                        </w:r>
                        <w:r>
                          <w:rPr>
                            <w:color w:val="231F20"/>
                            <w:sz w:val="5"/>
                          </w:rPr>
                          <w:t>new</w:t>
                        </w:r>
                        <w:r>
                          <w:rPr>
                            <w:color w:val="231F20"/>
                            <w:spacing w:val="-4"/>
                            <w:sz w:val="5"/>
                          </w:rPr>
                          <w:t xml:space="preserve"> </w:t>
                        </w:r>
                        <w:r>
                          <w:rPr>
                            <w:color w:val="231F20"/>
                            <w:sz w:val="5"/>
                          </w:rPr>
                          <w:t>groups</w:t>
                        </w:r>
                      </w:p>
                      <w:p w:rsidR="007D2CDF" w:rsidRDefault="007D2CDF">
                        <w:pPr>
                          <w:spacing w:before="5"/>
                          <w:rPr>
                            <w:sz w:val="5"/>
                          </w:rPr>
                        </w:pPr>
                      </w:p>
                      <w:p w:rsidR="007D2CDF" w:rsidRDefault="007D2CDF">
                        <w:pPr>
                          <w:numPr>
                            <w:ilvl w:val="0"/>
                            <w:numId w:val="21"/>
                          </w:numPr>
                          <w:tabs>
                            <w:tab w:val="left" w:pos="67"/>
                          </w:tabs>
                          <w:ind w:firstLine="0"/>
                          <w:rPr>
                            <w:sz w:val="5"/>
                          </w:rPr>
                        </w:pPr>
                        <w:r>
                          <w:rPr>
                            <w:color w:val="231F20"/>
                            <w:sz w:val="5"/>
                          </w:rPr>
                          <w:t>All</w:t>
                        </w:r>
                        <w:r>
                          <w:rPr>
                            <w:color w:val="231F20"/>
                            <w:spacing w:val="-5"/>
                            <w:sz w:val="5"/>
                          </w:rPr>
                          <w:t xml:space="preserve"> </w:t>
                        </w:r>
                        <w:r>
                          <w:rPr>
                            <w:color w:val="231F20"/>
                            <w:sz w:val="5"/>
                          </w:rPr>
                          <w:t>CFG</w:t>
                        </w:r>
                        <w:r>
                          <w:rPr>
                            <w:color w:val="231F20"/>
                            <w:spacing w:val="-5"/>
                            <w:sz w:val="5"/>
                          </w:rPr>
                          <w:t xml:space="preserve"> </w:t>
                        </w:r>
                        <w:r>
                          <w:rPr>
                            <w:color w:val="231F20"/>
                            <w:sz w:val="5"/>
                          </w:rPr>
                          <w:t>members</w:t>
                        </w:r>
                        <w:r>
                          <w:rPr>
                            <w:color w:val="231F20"/>
                            <w:spacing w:val="-6"/>
                            <w:sz w:val="5"/>
                          </w:rPr>
                          <w:t xml:space="preserve"> </w:t>
                        </w:r>
                        <w:r>
                          <w:rPr>
                            <w:color w:val="231F20"/>
                            <w:sz w:val="5"/>
                          </w:rPr>
                          <w:t>have</w:t>
                        </w:r>
                        <w:r>
                          <w:rPr>
                            <w:color w:val="231F20"/>
                            <w:spacing w:val="-5"/>
                            <w:sz w:val="5"/>
                          </w:rPr>
                          <w:t xml:space="preserve"> </w:t>
                        </w:r>
                        <w:r>
                          <w:rPr>
                            <w:color w:val="231F20"/>
                            <w:sz w:val="5"/>
                          </w:rPr>
                          <w:t>developed,</w:t>
                        </w:r>
                        <w:r>
                          <w:rPr>
                            <w:color w:val="231F20"/>
                            <w:spacing w:val="-5"/>
                            <w:sz w:val="5"/>
                          </w:rPr>
                          <w:t xml:space="preserve"> </w:t>
                        </w:r>
                        <w:r>
                          <w:rPr>
                            <w:color w:val="231F20"/>
                            <w:sz w:val="5"/>
                          </w:rPr>
                          <w:t>reviewed</w:t>
                        </w:r>
                        <w:r>
                          <w:rPr>
                            <w:color w:val="231F20"/>
                            <w:spacing w:val="-6"/>
                            <w:sz w:val="5"/>
                          </w:rPr>
                          <w:t xml:space="preserve"> </w:t>
                        </w:r>
                        <w:r>
                          <w:rPr>
                            <w:color w:val="231F20"/>
                            <w:sz w:val="5"/>
                          </w:rPr>
                          <w:t>and</w:t>
                        </w:r>
                        <w:r>
                          <w:rPr>
                            <w:color w:val="231F20"/>
                            <w:spacing w:val="-4"/>
                            <w:sz w:val="5"/>
                          </w:rPr>
                          <w:t xml:space="preserve"> </w:t>
                        </w:r>
                        <w:r>
                          <w:rPr>
                            <w:color w:val="231F20"/>
                            <w:sz w:val="5"/>
                          </w:rPr>
                          <w:t>practiced</w:t>
                        </w:r>
                        <w:r>
                          <w:rPr>
                            <w:color w:val="231F20"/>
                            <w:spacing w:val="-4"/>
                            <w:sz w:val="5"/>
                          </w:rPr>
                          <w:t xml:space="preserve"> </w:t>
                        </w:r>
                        <w:r>
                          <w:rPr>
                            <w:color w:val="231F20"/>
                            <w:sz w:val="5"/>
                          </w:rPr>
                          <w:t>their</w:t>
                        </w:r>
                        <w:r>
                          <w:rPr>
                            <w:color w:val="231F20"/>
                            <w:spacing w:val="-5"/>
                            <w:sz w:val="5"/>
                          </w:rPr>
                          <w:t xml:space="preserve"> </w:t>
                        </w:r>
                        <w:r>
                          <w:rPr>
                            <w:color w:val="231F20"/>
                            <w:sz w:val="5"/>
                          </w:rPr>
                          <w:t>individual</w:t>
                        </w:r>
                        <w:r>
                          <w:rPr>
                            <w:color w:val="231F20"/>
                            <w:spacing w:val="-7"/>
                            <w:sz w:val="5"/>
                          </w:rPr>
                          <w:t xml:space="preserve"> </w:t>
                        </w:r>
                        <w:r>
                          <w:rPr>
                            <w:color w:val="231F20"/>
                            <w:sz w:val="5"/>
                          </w:rPr>
                          <w:t>fire</w:t>
                        </w:r>
                        <w:r>
                          <w:rPr>
                            <w:color w:val="231F20"/>
                            <w:spacing w:val="-5"/>
                            <w:sz w:val="5"/>
                          </w:rPr>
                          <w:t xml:space="preserve"> </w:t>
                        </w:r>
                        <w:r>
                          <w:rPr>
                            <w:color w:val="231F20"/>
                            <w:sz w:val="5"/>
                          </w:rPr>
                          <w:t>plan.</w:t>
                        </w:r>
                      </w:p>
                      <w:p w:rsidR="007D2CDF" w:rsidRDefault="007D2CDF">
                        <w:pPr>
                          <w:spacing w:before="3"/>
                          <w:rPr>
                            <w:sz w:val="5"/>
                          </w:rPr>
                        </w:pPr>
                      </w:p>
                      <w:p w:rsidR="007D2CDF" w:rsidRDefault="007D2CDF">
                        <w:pPr>
                          <w:numPr>
                            <w:ilvl w:val="0"/>
                            <w:numId w:val="21"/>
                          </w:numPr>
                          <w:tabs>
                            <w:tab w:val="left" w:pos="67"/>
                          </w:tabs>
                          <w:ind w:right="31" w:firstLine="0"/>
                          <w:rPr>
                            <w:sz w:val="5"/>
                          </w:rPr>
                        </w:pPr>
                        <w:r>
                          <w:rPr>
                            <w:color w:val="231F20"/>
                            <w:w w:val="90"/>
                            <w:sz w:val="5"/>
                          </w:rPr>
                          <w:t>Increase</w:t>
                        </w:r>
                        <w:r>
                          <w:rPr>
                            <w:color w:val="231F20"/>
                            <w:spacing w:val="-5"/>
                            <w:w w:val="90"/>
                            <w:sz w:val="5"/>
                          </w:rPr>
                          <w:t xml:space="preserve"> </w:t>
                        </w:r>
                        <w:r>
                          <w:rPr>
                            <w:color w:val="231F20"/>
                            <w:w w:val="90"/>
                            <w:sz w:val="5"/>
                          </w:rPr>
                          <w:t>community</w:t>
                        </w:r>
                        <w:r>
                          <w:rPr>
                            <w:color w:val="231F20"/>
                            <w:spacing w:val="-5"/>
                            <w:w w:val="90"/>
                            <w:sz w:val="5"/>
                          </w:rPr>
                          <w:t xml:space="preserve"> </w:t>
                        </w:r>
                        <w:r>
                          <w:rPr>
                            <w:color w:val="231F20"/>
                            <w:w w:val="90"/>
                            <w:sz w:val="5"/>
                          </w:rPr>
                          <w:t>planning</w:t>
                        </w:r>
                        <w:r>
                          <w:rPr>
                            <w:color w:val="231F20"/>
                            <w:spacing w:val="-5"/>
                            <w:w w:val="90"/>
                            <w:sz w:val="5"/>
                          </w:rPr>
                          <w:t xml:space="preserve"> </w:t>
                        </w:r>
                        <w:r>
                          <w:rPr>
                            <w:color w:val="231F20"/>
                            <w:w w:val="90"/>
                            <w:sz w:val="5"/>
                          </w:rPr>
                          <w:t>and</w:t>
                        </w:r>
                        <w:r>
                          <w:rPr>
                            <w:color w:val="231F20"/>
                            <w:spacing w:val="-4"/>
                            <w:w w:val="90"/>
                            <w:sz w:val="5"/>
                          </w:rPr>
                          <w:t xml:space="preserve"> </w:t>
                        </w:r>
                        <w:r>
                          <w:rPr>
                            <w:color w:val="231F20"/>
                            <w:w w:val="90"/>
                            <w:sz w:val="5"/>
                          </w:rPr>
                          <w:t>preparedness</w:t>
                        </w:r>
                        <w:r>
                          <w:rPr>
                            <w:color w:val="231F20"/>
                            <w:spacing w:val="-5"/>
                            <w:w w:val="90"/>
                            <w:sz w:val="5"/>
                          </w:rPr>
                          <w:t xml:space="preserve"> </w:t>
                        </w:r>
                        <w:r>
                          <w:rPr>
                            <w:color w:val="231F20"/>
                            <w:w w:val="90"/>
                            <w:sz w:val="5"/>
                          </w:rPr>
                          <w:t>though</w:t>
                        </w:r>
                        <w:r>
                          <w:rPr>
                            <w:color w:val="231F20"/>
                            <w:spacing w:val="-4"/>
                            <w:w w:val="90"/>
                            <w:sz w:val="5"/>
                          </w:rPr>
                          <w:t xml:space="preserve"> </w:t>
                        </w:r>
                        <w:r>
                          <w:rPr>
                            <w:color w:val="231F20"/>
                            <w:w w:val="90"/>
                            <w:sz w:val="5"/>
                          </w:rPr>
                          <w:t>Bushfire</w:t>
                        </w:r>
                        <w:r>
                          <w:rPr>
                            <w:color w:val="231F20"/>
                            <w:spacing w:val="-5"/>
                            <w:w w:val="90"/>
                            <w:sz w:val="5"/>
                          </w:rPr>
                          <w:t xml:space="preserve"> </w:t>
                        </w:r>
                        <w:r>
                          <w:rPr>
                            <w:color w:val="231F20"/>
                            <w:w w:val="90"/>
                            <w:sz w:val="5"/>
                          </w:rPr>
                          <w:t>Planning</w:t>
                        </w:r>
                        <w:r>
                          <w:rPr>
                            <w:color w:val="231F20"/>
                            <w:spacing w:val="-5"/>
                            <w:w w:val="90"/>
                            <w:sz w:val="5"/>
                          </w:rPr>
                          <w:t xml:space="preserve"> </w:t>
                        </w:r>
                        <w:r>
                          <w:rPr>
                            <w:color w:val="231F20"/>
                            <w:w w:val="90"/>
                            <w:sz w:val="5"/>
                          </w:rPr>
                          <w:t>Workshops</w:t>
                        </w:r>
                        <w:r>
                          <w:rPr>
                            <w:color w:val="231F20"/>
                            <w:spacing w:val="-5"/>
                            <w:w w:val="90"/>
                            <w:sz w:val="5"/>
                          </w:rPr>
                          <w:t xml:space="preserve"> </w:t>
                        </w:r>
                        <w:r>
                          <w:rPr>
                            <w:color w:val="231F20"/>
                            <w:w w:val="90"/>
                            <w:sz w:val="5"/>
                          </w:rPr>
                          <w:t>(BPW’s)</w:t>
                        </w:r>
                        <w:r>
                          <w:rPr>
                            <w:color w:val="231F20"/>
                            <w:spacing w:val="-4"/>
                            <w:w w:val="90"/>
                            <w:sz w:val="5"/>
                          </w:rPr>
                          <w:t xml:space="preserve"> </w:t>
                        </w:r>
                        <w:r>
                          <w:rPr>
                            <w:color w:val="231F20"/>
                            <w:w w:val="90"/>
                            <w:sz w:val="5"/>
                          </w:rPr>
                          <w:t>in</w:t>
                        </w:r>
                        <w:r>
                          <w:rPr>
                            <w:color w:val="231F20"/>
                            <w:spacing w:val="-5"/>
                            <w:w w:val="90"/>
                            <w:sz w:val="5"/>
                          </w:rPr>
                          <w:t xml:space="preserve"> </w:t>
                        </w:r>
                        <w:r>
                          <w:rPr>
                            <w:color w:val="231F20"/>
                            <w:w w:val="90"/>
                            <w:sz w:val="5"/>
                          </w:rPr>
                          <w:t>centrally</w:t>
                        </w:r>
                        <w:r>
                          <w:rPr>
                            <w:color w:val="231F20"/>
                            <w:spacing w:val="-5"/>
                            <w:w w:val="90"/>
                            <w:sz w:val="5"/>
                          </w:rPr>
                          <w:t xml:space="preserve"> </w:t>
                        </w:r>
                        <w:r>
                          <w:rPr>
                            <w:color w:val="231F20"/>
                            <w:w w:val="90"/>
                            <w:sz w:val="5"/>
                          </w:rPr>
                          <w:t>located</w:t>
                        </w:r>
                        <w:r>
                          <w:rPr>
                            <w:color w:val="231F20"/>
                            <w:spacing w:val="-4"/>
                            <w:w w:val="90"/>
                            <w:sz w:val="5"/>
                          </w:rPr>
                          <w:t xml:space="preserve"> </w:t>
                        </w:r>
                        <w:r>
                          <w:rPr>
                            <w:color w:val="231F20"/>
                            <w:w w:val="90"/>
                            <w:sz w:val="5"/>
                          </w:rPr>
                          <w:t>rural</w:t>
                        </w:r>
                        <w:r>
                          <w:rPr>
                            <w:color w:val="231F20"/>
                            <w:spacing w:val="-4"/>
                            <w:w w:val="90"/>
                            <w:sz w:val="5"/>
                          </w:rPr>
                          <w:t xml:space="preserve"> </w:t>
                        </w:r>
                        <w:r>
                          <w:rPr>
                            <w:color w:val="231F20"/>
                            <w:w w:val="90"/>
                            <w:sz w:val="5"/>
                          </w:rPr>
                          <w:t>townships</w:t>
                        </w:r>
                        <w:r>
                          <w:rPr>
                            <w:color w:val="231F20"/>
                            <w:spacing w:val="-5"/>
                            <w:w w:val="90"/>
                            <w:sz w:val="5"/>
                          </w:rPr>
                          <w:t xml:space="preserve"> </w:t>
                        </w:r>
                        <w:r>
                          <w:rPr>
                            <w:color w:val="231F20"/>
                            <w:w w:val="90"/>
                            <w:sz w:val="5"/>
                          </w:rPr>
                          <w:t>with</w:t>
                        </w:r>
                        <w:r>
                          <w:rPr>
                            <w:color w:val="231F20"/>
                            <w:spacing w:val="-4"/>
                            <w:w w:val="90"/>
                            <w:sz w:val="5"/>
                          </w:rPr>
                          <w:t xml:space="preserve"> </w:t>
                        </w:r>
                        <w:r>
                          <w:rPr>
                            <w:color w:val="231F20"/>
                            <w:w w:val="90"/>
                            <w:sz w:val="5"/>
                          </w:rPr>
                          <w:t>participants</w:t>
                        </w:r>
                        <w:r>
                          <w:rPr>
                            <w:color w:val="231F20"/>
                            <w:spacing w:val="-4"/>
                            <w:w w:val="90"/>
                            <w:sz w:val="5"/>
                          </w:rPr>
                          <w:t xml:space="preserve"> </w:t>
                        </w:r>
                        <w:r>
                          <w:rPr>
                            <w:color w:val="231F20"/>
                            <w:w w:val="90"/>
                            <w:sz w:val="5"/>
                          </w:rPr>
                          <w:t>completing,</w:t>
                        </w:r>
                        <w:r>
                          <w:rPr>
                            <w:color w:val="231F20"/>
                            <w:spacing w:val="-5"/>
                            <w:w w:val="90"/>
                            <w:sz w:val="5"/>
                          </w:rPr>
                          <w:t xml:space="preserve"> </w:t>
                        </w:r>
                        <w:r>
                          <w:rPr>
                            <w:color w:val="231F20"/>
                            <w:w w:val="90"/>
                            <w:sz w:val="5"/>
                          </w:rPr>
                          <w:t>as</w:t>
                        </w:r>
                        <w:r>
                          <w:rPr>
                            <w:color w:val="231F20"/>
                            <w:spacing w:val="-4"/>
                            <w:w w:val="90"/>
                            <w:sz w:val="5"/>
                          </w:rPr>
                          <w:t xml:space="preserve"> </w:t>
                        </w:r>
                        <w:r>
                          <w:rPr>
                            <w:color w:val="231F20"/>
                            <w:w w:val="90"/>
                            <w:sz w:val="5"/>
                          </w:rPr>
                          <w:t>a</w:t>
                        </w:r>
                        <w:r>
                          <w:rPr>
                            <w:color w:val="231F20"/>
                            <w:spacing w:val="-5"/>
                            <w:w w:val="90"/>
                            <w:sz w:val="5"/>
                          </w:rPr>
                          <w:t xml:space="preserve"> </w:t>
                        </w:r>
                        <w:r>
                          <w:rPr>
                            <w:color w:val="231F20"/>
                            <w:w w:val="90"/>
                            <w:sz w:val="5"/>
                          </w:rPr>
                          <w:t>minimum,</w:t>
                        </w:r>
                        <w:r>
                          <w:rPr>
                            <w:color w:val="231F20"/>
                            <w:spacing w:val="-5"/>
                            <w:w w:val="90"/>
                            <w:sz w:val="5"/>
                          </w:rPr>
                          <w:t xml:space="preserve"> </w:t>
                        </w:r>
                        <w:r>
                          <w:rPr>
                            <w:color w:val="231F20"/>
                            <w:w w:val="90"/>
                            <w:sz w:val="5"/>
                          </w:rPr>
                          <w:t>My</w:t>
                        </w:r>
                        <w:r>
                          <w:rPr>
                            <w:color w:val="231F20"/>
                            <w:spacing w:val="-5"/>
                            <w:w w:val="90"/>
                            <w:sz w:val="5"/>
                          </w:rPr>
                          <w:t xml:space="preserve"> </w:t>
                        </w:r>
                        <w:r>
                          <w:rPr>
                            <w:color w:val="231F20"/>
                            <w:w w:val="90"/>
                            <w:sz w:val="5"/>
                          </w:rPr>
                          <w:t>Plan</w:t>
                        </w:r>
                        <w:r>
                          <w:rPr>
                            <w:color w:val="231F20"/>
                            <w:spacing w:val="7"/>
                            <w:w w:val="90"/>
                            <w:sz w:val="5"/>
                          </w:rPr>
                          <w:t xml:space="preserve"> </w:t>
                        </w:r>
                        <w:r>
                          <w:rPr>
                            <w:color w:val="231F20"/>
                            <w:w w:val="90"/>
                            <w:sz w:val="5"/>
                          </w:rPr>
                          <w:t xml:space="preserve">(or </w:t>
                        </w:r>
                        <w:r>
                          <w:rPr>
                            <w:color w:val="231F20"/>
                            <w:sz w:val="5"/>
                          </w:rPr>
                          <w:t>equivalent)</w:t>
                        </w:r>
                        <w:r>
                          <w:rPr>
                            <w:color w:val="231F20"/>
                            <w:spacing w:val="-5"/>
                            <w:sz w:val="5"/>
                          </w:rPr>
                          <w:t xml:space="preserve"> </w:t>
                        </w:r>
                        <w:r>
                          <w:rPr>
                            <w:color w:val="231F20"/>
                            <w:sz w:val="5"/>
                          </w:rPr>
                          <w:t>at</w:t>
                        </w:r>
                        <w:r>
                          <w:rPr>
                            <w:color w:val="231F20"/>
                            <w:spacing w:val="-4"/>
                            <w:sz w:val="5"/>
                          </w:rPr>
                          <w:t xml:space="preserve"> </w:t>
                        </w:r>
                        <w:r>
                          <w:rPr>
                            <w:color w:val="231F20"/>
                            <w:sz w:val="5"/>
                          </w:rPr>
                          <w:t>end</w:t>
                        </w:r>
                        <w:r>
                          <w:rPr>
                            <w:color w:val="231F20"/>
                            <w:spacing w:val="-3"/>
                            <w:sz w:val="5"/>
                          </w:rPr>
                          <w:t xml:space="preserve"> </w:t>
                        </w:r>
                        <w:r>
                          <w:rPr>
                            <w:color w:val="231F20"/>
                            <w:sz w:val="5"/>
                          </w:rPr>
                          <w:t>of</w:t>
                        </w:r>
                        <w:r>
                          <w:rPr>
                            <w:color w:val="231F20"/>
                            <w:spacing w:val="-4"/>
                            <w:sz w:val="5"/>
                          </w:rPr>
                          <w:t xml:space="preserve"> </w:t>
                        </w:r>
                        <w:r>
                          <w:rPr>
                            <w:color w:val="231F20"/>
                            <w:sz w:val="5"/>
                          </w:rPr>
                          <w:t>workshop</w:t>
                        </w:r>
                      </w:p>
                      <w:p w:rsidR="007D2CDF" w:rsidRDefault="007D2CDF">
                        <w:pPr>
                          <w:spacing w:before="5"/>
                          <w:rPr>
                            <w:sz w:val="5"/>
                          </w:rPr>
                        </w:pPr>
                      </w:p>
                      <w:p w:rsidR="007D2CDF" w:rsidRDefault="007D2CDF">
                        <w:pPr>
                          <w:numPr>
                            <w:ilvl w:val="0"/>
                            <w:numId w:val="21"/>
                          </w:numPr>
                          <w:tabs>
                            <w:tab w:val="left" w:pos="67"/>
                          </w:tabs>
                          <w:ind w:firstLine="0"/>
                          <w:rPr>
                            <w:sz w:val="5"/>
                          </w:rPr>
                        </w:pPr>
                        <w:r>
                          <w:rPr>
                            <w:color w:val="231F20"/>
                            <w:sz w:val="5"/>
                          </w:rPr>
                          <w:t>Home</w:t>
                        </w:r>
                        <w:r>
                          <w:rPr>
                            <w:color w:val="231F20"/>
                            <w:spacing w:val="-6"/>
                            <w:sz w:val="5"/>
                          </w:rPr>
                          <w:t xml:space="preserve"> </w:t>
                        </w:r>
                        <w:r>
                          <w:rPr>
                            <w:color w:val="231F20"/>
                            <w:sz w:val="5"/>
                          </w:rPr>
                          <w:t>Bushfire</w:t>
                        </w:r>
                        <w:r>
                          <w:rPr>
                            <w:color w:val="231F20"/>
                            <w:spacing w:val="-7"/>
                            <w:sz w:val="5"/>
                          </w:rPr>
                          <w:t xml:space="preserve"> </w:t>
                        </w:r>
                        <w:r>
                          <w:rPr>
                            <w:color w:val="231F20"/>
                            <w:sz w:val="5"/>
                          </w:rPr>
                          <w:t>Advice</w:t>
                        </w:r>
                        <w:r>
                          <w:rPr>
                            <w:color w:val="231F20"/>
                            <w:spacing w:val="-6"/>
                            <w:sz w:val="5"/>
                          </w:rPr>
                          <w:t xml:space="preserve"> </w:t>
                        </w:r>
                        <w:r>
                          <w:rPr>
                            <w:color w:val="231F20"/>
                            <w:sz w:val="5"/>
                          </w:rPr>
                          <w:t>Service</w:t>
                        </w:r>
                        <w:r>
                          <w:rPr>
                            <w:color w:val="231F20"/>
                            <w:spacing w:val="-6"/>
                            <w:sz w:val="5"/>
                          </w:rPr>
                          <w:t xml:space="preserve"> </w:t>
                        </w:r>
                        <w:r>
                          <w:rPr>
                            <w:color w:val="231F20"/>
                            <w:sz w:val="5"/>
                          </w:rPr>
                          <w:t>(HBAS)</w:t>
                        </w:r>
                        <w:r>
                          <w:rPr>
                            <w:color w:val="231F20"/>
                            <w:spacing w:val="-7"/>
                            <w:sz w:val="5"/>
                          </w:rPr>
                          <w:t xml:space="preserve"> </w:t>
                        </w:r>
                        <w:r>
                          <w:rPr>
                            <w:color w:val="231F20"/>
                            <w:sz w:val="5"/>
                          </w:rPr>
                          <w:t>implemented</w:t>
                        </w:r>
                        <w:r>
                          <w:rPr>
                            <w:color w:val="231F20"/>
                            <w:spacing w:val="-7"/>
                            <w:sz w:val="5"/>
                          </w:rPr>
                          <w:t xml:space="preserve"> </w:t>
                        </w:r>
                        <w:r>
                          <w:rPr>
                            <w:color w:val="231F20"/>
                            <w:sz w:val="5"/>
                          </w:rPr>
                          <w:t>only</w:t>
                        </w:r>
                        <w:r>
                          <w:rPr>
                            <w:color w:val="231F20"/>
                            <w:spacing w:val="-5"/>
                            <w:sz w:val="5"/>
                          </w:rPr>
                          <w:t xml:space="preserve"> </w:t>
                        </w:r>
                        <w:r>
                          <w:rPr>
                            <w:color w:val="231F20"/>
                            <w:sz w:val="5"/>
                          </w:rPr>
                          <w:t>to</w:t>
                        </w:r>
                        <w:r>
                          <w:rPr>
                            <w:color w:val="231F20"/>
                            <w:spacing w:val="-6"/>
                            <w:sz w:val="5"/>
                          </w:rPr>
                          <w:t xml:space="preserve"> </w:t>
                        </w:r>
                        <w:r>
                          <w:rPr>
                            <w:color w:val="231F20"/>
                            <w:sz w:val="5"/>
                          </w:rPr>
                          <w:t>highest</w:t>
                        </w:r>
                        <w:r>
                          <w:rPr>
                            <w:color w:val="231F20"/>
                            <w:spacing w:val="-6"/>
                            <w:sz w:val="5"/>
                          </w:rPr>
                          <w:t xml:space="preserve"> </w:t>
                        </w:r>
                        <w:r>
                          <w:rPr>
                            <w:color w:val="231F20"/>
                            <w:sz w:val="5"/>
                          </w:rPr>
                          <w:t>risk</w:t>
                        </w:r>
                        <w:r>
                          <w:rPr>
                            <w:color w:val="231F20"/>
                            <w:spacing w:val="-6"/>
                            <w:sz w:val="5"/>
                          </w:rPr>
                          <w:t xml:space="preserve"> </w:t>
                        </w:r>
                        <w:r>
                          <w:rPr>
                            <w:color w:val="231F20"/>
                            <w:sz w:val="5"/>
                          </w:rPr>
                          <w:t>properties,</w:t>
                        </w:r>
                        <w:r>
                          <w:rPr>
                            <w:color w:val="231F20"/>
                            <w:spacing w:val="-6"/>
                            <w:sz w:val="5"/>
                          </w:rPr>
                          <w:t xml:space="preserve"> </w:t>
                        </w:r>
                        <w:r>
                          <w:rPr>
                            <w:color w:val="231F20"/>
                            <w:sz w:val="5"/>
                          </w:rPr>
                          <w:t>and</w:t>
                        </w:r>
                        <w:r>
                          <w:rPr>
                            <w:color w:val="231F20"/>
                            <w:spacing w:val="-5"/>
                            <w:sz w:val="5"/>
                          </w:rPr>
                          <w:t xml:space="preserve"> </w:t>
                        </w:r>
                        <w:proofErr w:type="spellStart"/>
                        <w:r>
                          <w:rPr>
                            <w:color w:val="231F20"/>
                            <w:sz w:val="5"/>
                          </w:rPr>
                          <w:t>ceasation</w:t>
                        </w:r>
                        <w:proofErr w:type="spellEnd"/>
                        <w:r>
                          <w:rPr>
                            <w:color w:val="231F20"/>
                            <w:spacing w:val="-6"/>
                            <w:sz w:val="5"/>
                          </w:rPr>
                          <w:t xml:space="preserve"> </w:t>
                        </w:r>
                        <w:r>
                          <w:rPr>
                            <w:color w:val="231F20"/>
                            <w:sz w:val="5"/>
                          </w:rPr>
                          <w:t>of</w:t>
                        </w:r>
                        <w:r>
                          <w:rPr>
                            <w:color w:val="231F20"/>
                            <w:spacing w:val="-5"/>
                            <w:sz w:val="5"/>
                          </w:rPr>
                          <w:t xml:space="preserve"> </w:t>
                        </w:r>
                        <w:r>
                          <w:rPr>
                            <w:color w:val="231F20"/>
                            <w:sz w:val="5"/>
                          </w:rPr>
                          <w:t>active</w:t>
                        </w:r>
                        <w:r>
                          <w:rPr>
                            <w:color w:val="231F20"/>
                            <w:spacing w:val="-5"/>
                            <w:sz w:val="5"/>
                          </w:rPr>
                          <w:t xml:space="preserve"> </w:t>
                        </w:r>
                        <w:r>
                          <w:rPr>
                            <w:color w:val="231F20"/>
                            <w:sz w:val="5"/>
                          </w:rPr>
                          <w:t>promotion.</w:t>
                        </w:r>
                      </w:p>
                      <w:p w:rsidR="007D2CDF" w:rsidRDefault="007D2CDF">
                        <w:pPr>
                          <w:spacing w:before="2"/>
                          <w:rPr>
                            <w:sz w:val="5"/>
                          </w:rPr>
                        </w:pPr>
                      </w:p>
                      <w:p w:rsidR="007D2CDF" w:rsidRDefault="007D2CDF">
                        <w:pPr>
                          <w:numPr>
                            <w:ilvl w:val="0"/>
                            <w:numId w:val="21"/>
                          </w:numPr>
                          <w:tabs>
                            <w:tab w:val="left" w:pos="67"/>
                          </w:tabs>
                          <w:ind w:firstLine="0"/>
                          <w:rPr>
                            <w:sz w:val="5"/>
                          </w:rPr>
                        </w:pPr>
                        <w:r>
                          <w:rPr>
                            <w:color w:val="231F20"/>
                            <w:sz w:val="5"/>
                          </w:rPr>
                          <w:t>Test,</w:t>
                        </w:r>
                        <w:r>
                          <w:rPr>
                            <w:color w:val="231F20"/>
                            <w:spacing w:val="-5"/>
                            <w:sz w:val="5"/>
                          </w:rPr>
                          <w:t xml:space="preserve"> </w:t>
                        </w:r>
                        <w:r>
                          <w:rPr>
                            <w:color w:val="231F20"/>
                            <w:sz w:val="5"/>
                          </w:rPr>
                          <w:t>trial</w:t>
                        </w:r>
                        <w:r>
                          <w:rPr>
                            <w:color w:val="231F20"/>
                            <w:spacing w:val="-5"/>
                            <w:sz w:val="5"/>
                          </w:rPr>
                          <w:t xml:space="preserve"> </w:t>
                        </w:r>
                        <w:r>
                          <w:rPr>
                            <w:color w:val="231F20"/>
                            <w:sz w:val="5"/>
                          </w:rPr>
                          <w:t>and</w:t>
                        </w:r>
                        <w:r>
                          <w:rPr>
                            <w:color w:val="231F20"/>
                            <w:spacing w:val="-6"/>
                            <w:sz w:val="5"/>
                          </w:rPr>
                          <w:t xml:space="preserve"> </w:t>
                        </w:r>
                        <w:r>
                          <w:rPr>
                            <w:color w:val="231F20"/>
                            <w:sz w:val="5"/>
                          </w:rPr>
                          <w:t>validate</w:t>
                        </w:r>
                        <w:r>
                          <w:rPr>
                            <w:color w:val="231F20"/>
                            <w:spacing w:val="-6"/>
                            <w:sz w:val="5"/>
                          </w:rPr>
                          <w:t xml:space="preserve"> </w:t>
                        </w:r>
                        <w:r>
                          <w:rPr>
                            <w:color w:val="231F20"/>
                            <w:sz w:val="5"/>
                          </w:rPr>
                          <w:t>Street</w:t>
                        </w:r>
                        <w:r>
                          <w:rPr>
                            <w:color w:val="231F20"/>
                            <w:spacing w:val="-6"/>
                            <w:sz w:val="5"/>
                          </w:rPr>
                          <w:t xml:space="preserve"> </w:t>
                        </w:r>
                        <w:r>
                          <w:rPr>
                            <w:color w:val="231F20"/>
                            <w:sz w:val="5"/>
                          </w:rPr>
                          <w:t>Bushfire</w:t>
                        </w:r>
                        <w:r>
                          <w:rPr>
                            <w:color w:val="231F20"/>
                            <w:spacing w:val="-5"/>
                            <w:sz w:val="5"/>
                          </w:rPr>
                          <w:t xml:space="preserve"> </w:t>
                        </w:r>
                        <w:r>
                          <w:rPr>
                            <w:color w:val="231F20"/>
                            <w:sz w:val="5"/>
                          </w:rPr>
                          <w:t>Advice</w:t>
                        </w:r>
                        <w:r>
                          <w:rPr>
                            <w:color w:val="231F20"/>
                            <w:spacing w:val="-7"/>
                            <w:sz w:val="5"/>
                          </w:rPr>
                          <w:t xml:space="preserve"> </w:t>
                        </w:r>
                        <w:r>
                          <w:rPr>
                            <w:color w:val="231F20"/>
                            <w:sz w:val="5"/>
                          </w:rPr>
                          <w:t>Service</w:t>
                        </w:r>
                        <w:r>
                          <w:rPr>
                            <w:color w:val="231F20"/>
                            <w:spacing w:val="-6"/>
                            <w:sz w:val="5"/>
                          </w:rPr>
                          <w:t xml:space="preserve"> </w:t>
                        </w:r>
                        <w:r>
                          <w:rPr>
                            <w:color w:val="231F20"/>
                            <w:sz w:val="5"/>
                          </w:rPr>
                          <w:t>(SBAS)</w:t>
                        </w:r>
                        <w:r>
                          <w:rPr>
                            <w:color w:val="231F20"/>
                            <w:spacing w:val="-5"/>
                            <w:sz w:val="5"/>
                          </w:rPr>
                          <w:t xml:space="preserve"> </w:t>
                        </w:r>
                        <w:r>
                          <w:rPr>
                            <w:color w:val="231F20"/>
                            <w:sz w:val="5"/>
                          </w:rPr>
                          <w:t>program</w:t>
                        </w:r>
                        <w:r>
                          <w:rPr>
                            <w:color w:val="231F20"/>
                            <w:spacing w:val="-7"/>
                            <w:sz w:val="5"/>
                          </w:rPr>
                          <w:t xml:space="preserve"> </w:t>
                        </w:r>
                        <w:r>
                          <w:rPr>
                            <w:color w:val="231F20"/>
                            <w:sz w:val="5"/>
                          </w:rPr>
                          <w:t>for</w:t>
                        </w:r>
                        <w:r>
                          <w:rPr>
                            <w:color w:val="231F20"/>
                            <w:spacing w:val="-5"/>
                            <w:sz w:val="5"/>
                          </w:rPr>
                          <w:t xml:space="preserve"> </w:t>
                        </w:r>
                        <w:r>
                          <w:rPr>
                            <w:color w:val="231F20"/>
                            <w:sz w:val="5"/>
                          </w:rPr>
                          <w:t>delivery</w:t>
                        </w:r>
                        <w:r>
                          <w:rPr>
                            <w:color w:val="231F20"/>
                            <w:spacing w:val="-7"/>
                            <w:sz w:val="5"/>
                          </w:rPr>
                          <w:t xml:space="preserve"> </w:t>
                        </w:r>
                        <w:r>
                          <w:rPr>
                            <w:color w:val="231F20"/>
                            <w:sz w:val="5"/>
                          </w:rPr>
                          <w:t>in</w:t>
                        </w:r>
                        <w:r>
                          <w:rPr>
                            <w:color w:val="231F20"/>
                            <w:spacing w:val="-6"/>
                            <w:sz w:val="5"/>
                          </w:rPr>
                          <w:t xml:space="preserve"> </w:t>
                        </w:r>
                        <w:r>
                          <w:rPr>
                            <w:color w:val="231F20"/>
                            <w:sz w:val="5"/>
                          </w:rPr>
                          <w:t>VFRR</w:t>
                        </w:r>
                        <w:r>
                          <w:rPr>
                            <w:color w:val="231F20"/>
                            <w:spacing w:val="-6"/>
                            <w:sz w:val="5"/>
                          </w:rPr>
                          <w:t xml:space="preserve"> </w:t>
                        </w:r>
                        <w:r>
                          <w:rPr>
                            <w:color w:val="231F20"/>
                            <w:sz w:val="5"/>
                          </w:rPr>
                          <w:t>Level</w:t>
                        </w:r>
                        <w:r>
                          <w:rPr>
                            <w:color w:val="231F20"/>
                            <w:spacing w:val="-5"/>
                            <w:sz w:val="5"/>
                          </w:rPr>
                          <w:t xml:space="preserve"> </w:t>
                        </w:r>
                        <w:r>
                          <w:rPr>
                            <w:color w:val="231F20"/>
                            <w:sz w:val="5"/>
                          </w:rPr>
                          <w:t>1</w:t>
                        </w:r>
                        <w:r>
                          <w:rPr>
                            <w:color w:val="231F20"/>
                            <w:spacing w:val="-5"/>
                            <w:sz w:val="5"/>
                          </w:rPr>
                          <w:t xml:space="preserve"> </w:t>
                        </w:r>
                        <w:r>
                          <w:rPr>
                            <w:color w:val="231F20"/>
                            <w:sz w:val="5"/>
                          </w:rPr>
                          <w:t>Locations.</w:t>
                        </w:r>
                      </w:p>
                      <w:p w:rsidR="007D2CDF" w:rsidRDefault="007D2CDF">
                        <w:pPr>
                          <w:spacing w:before="3"/>
                          <w:rPr>
                            <w:sz w:val="5"/>
                          </w:rPr>
                        </w:pPr>
                      </w:p>
                      <w:p w:rsidR="007D2CDF" w:rsidRDefault="007D2CDF">
                        <w:pPr>
                          <w:numPr>
                            <w:ilvl w:val="0"/>
                            <w:numId w:val="21"/>
                          </w:numPr>
                          <w:tabs>
                            <w:tab w:val="left" w:pos="67"/>
                          </w:tabs>
                          <w:spacing w:before="1"/>
                          <w:ind w:firstLine="0"/>
                          <w:rPr>
                            <w:sz w:val="5"/>
                          </w:rPr>
                        </w:pPr>
                        <w:r>
                          <w:rPr>
                            <w:color w:val="231F20"/>
                            <w:sz w:val="5"/>
                          </w:rPr>
                          <w:t>Develop</w:t>
                        </w:r>
                        <w:r>
                          <w:rPr>
                            <w:color w:val="231F20"/>
                            <w:spacing w:val="-6"/>
                            <w:sz w:val="5"/>
                          </w:rPr>
                          <w:t xml:space="preserve"> </w:t>
                        </w:r>
                        <w:r>
                          <w:rPr>
                            <w:color w:val="231F20"/>
                            <w:sz w:val="5"/>
                          </w:rPr>
                          <w:t>tailored</w:t>
                        </w:r>
                        <w:r>
                          <w:rPr>
                            <w:color w:val="231F20"/>
                            <w:spacing w:val="-6"/>
                            <w:sz w:val="5"/>
                          </w:rPr>
                          <w:t xml:space="preserve"> </w:t>
                        </w:r>
                        <w:r>
                          <w:rPr>
                            <w:color w:val="231F20"/>
                            <w:sz w:val="5"/>
                          </w:rPr>
                          <w:t>SBAS</w:t>
                        </w:r>
                        <w:r>
                          <w:rPr>
                            <w:color w:val="231F20"/>
                            <w:spacing w:val="-6"/>
                            <w:sz w:val="5"/>
                          </w:rPr>
                          <w:t xml:space="preserve"> </w:t>
                        </w:r>
                        <w:r>
                          <w:rPr>
                            <w:color w:val="231F20"/>
                            <w:sz w:val="5"/>
                          </w:rPr>
                          <w:t>strategy</w:t>
                        </w:r>
                        <w:r>
                          <w:rPr>
                            <w:color w:val="231F20"/>
                            <w:spacing w:val="-6"/>
                            <w:sz w:val="5"/>
                          </w:rPr>
                          <w:t xml:space="preserve"> </w:t>
                        </w:r>
                        <w:r>
                          <w:rPr>
                            <w:color w:val="231F20"/>
                            <w:sz w:val="5"/>
                          </w:rPr>
                          <w:t>including</w:t>
                        </w:r>
                        <w:r>
                          <w:rPr>
                            <w:color w:val="231F20"/>
                            <w:spacing w:val="-5"/>
                            <w:sz w:val="5"/>
                          </w:rPr>
                          <w:t xml:space="preserve"> </w:t>
                        </w:r>
                        <w:r>
                          <w:rPr>
                            <w:color w:val="231F20"/>
                            <w:sz w:val="5"/>
                          </w:rPr>
                          <w:t>resourcing,</w:t>
                        </w:r>
                        <w:r>
                          <w:rPr>
                            <w:color w:val="231F20"/>
                            <w:spacing w:val="-6"/>
                            <w:sz w:val="5"/>
                          </w:rPr>
                          <w:t xml:space="preserve"> </w:t>
                        </w:r>
                        <w:r>
                          <w:rPr>
                            <w:color w:val="231F20"/>
                            <w:sz w:val="5"/>
                          </w:rPr>
                          <w:t>volunteer</w:t>
                        </w:r>
                        <w:r>
                          <w:rPr>
                            <w:color w:val="231F20"/>
                            <w:spacing w:val="-5"/>
                            <w:sz w:val="5"/>
                          </w:rPr>
                          <w:t xml:space="preserve"> </w:t>
                        </w:r>
                        <w:r>
                          <w:rPr>
                            <w:color w:val="231F20"/>
                            <w:sz w:val="5"/>
                          </w:rPr>
                          <w:t>engagement</w:t>
                        </w:r>
                        <w:r>
                          <w:rPr>
                            <w:color w:val="231F20"/>
                            <w:spacing w:val="-7"/>
                            <w:sz w:val="5"/>
                          </w:rPr>
                          <w:t xml:space="preserve"> </w:t>
                        </w:r>
                        <w:r>
                          <w:rPr>
                            <w:color w:val="231F20"/>
                            <w:sz w:val="5"/>
                          </w:rPr>
                          <w:t>and</w:t>
                        </w:r>
                        <w:r>
                          <w:rPr>
                            <w:color w:val="231F20"/>
                            <w:spacing w:val="-5"/>
                            <w:sz w:val="5"/>
                          </w:rPr>
                          <w:t xml:space="preserve"> </w:t>
                        </w:r>
                        <w:proofErr w:type="spellStart"/>
                        <w:r>
                          <w:rPr>
                            <w:color w:val="231F20"/>
                            <w:sz w:val="5"/>
                          </w:rPr>
                          <w:t>multi</w:t>
                        </w:r>
                        <w:r>
                          <w:rPr>
                            <w:color w:val="231F20"/>
                            <w:spacing w:val="-6"/>
                            <w:sz w:val="5"/>
                          </w:rPr>
                          <w:t xml:space="preserve"> </w:t>
                        </w:r>
                        <w:r>
                          <w:rPr>
                            <w:color w:val="231F20"/>
                            <w:sz w:val="5"/>
                          </w:rPr>
                          <w:t>year</w:t>
                        </w:r>
                        <w:proofErr w:type="spellEnd"/>
                        <w:r>
                          <w:rPr>
                            <w:color w:val="231F20"/>
                            <w:spacing w:val="-5"/>
                            <w:sz w:val="5"/>
                          </w:rPr>
                          <w:t xml:space="preserve"> </w:t>
                        </w:r>
                        <w:r>
                          <w:rPr>
                            <w:color w:val="231F20"/>
                            <w:sz w:val="5"/>
                          </w:rPr>
                          <w:t>delivery</w:t>
                        </w:r>
                        <w:r>
                          <w:rPr>
                            <w:color w:val="231F20"/>
                            <w:spacing w:val="-7"/>
                            <w:sz w:val="5"/>
                          </w:rPr>
                          <w:t xml:space="preserve"> </w:t>
                        </w:r>
                        <w:r>
                          <w:rPr>
                            <w:color w:val="231F20"/>
                            <w:sz w:val="5"/>
                          </w:rPr>
                          <w:t>schedule.</w:t>
                        </w:r>
                      </w:p>
                      <w:p w:rsidR="007D2CDF" w:rsidRDefault="007D2CDF">
                        <w:pPr>
                          <w:spacing w:before="3"/>
                          <w:rPr>
                            <w:sz w:val="5"/>
                          </w:rPr>
                        </w:pPr>
                      </w:p>
                      <w:p w:rsidR="007D2CDF" w:rsidRDefault="007D2CDF">
                        <w:pPr>
                          <w:numPr>
                            <w:ilvl w:val="0"/>
                            <w:numId w:val="21"/>
                          </w:numPr>
                          <w:tabs>
                            <w:tab w:val="left" w:pos="67"/>
                          </w:tabs>
                          <w:ind w:firstLine="0"/>
                          <w:rPr>
                            <w:sz w:val="5"/>
                          </w:rPr>
                        </w:pPr>
                        <w:r>
                          <w:rPr>
                            <w:color w:val="231F20"/>
                            <w:sz w:val="5"/>
                          </w:rPr>
                          <w:t>Experienced</w:t>
                        </w:r>
                        <w:r>
                          <w:rPr>
                            <w:color w:val="231F20"/>
                            <w:spacing w:val="-6"/>
                            <w:sz w:val="5"/>
                          </w:rPr>
                          <w:t xml:space="preserve"> </w:t>
                        </w:r>
                        <w:r>
                          <w:rPr>
                            <w:color w:val="231F20"/>
                            <w:sz w:val="5"/>
                          </w:rPr>
                          <w:t>CLBE</w:t>
                        </w:r>
                        <w:r>
                          <w:rPr>
                            <w:color w:val="231F20"/>
                            <w:spacing w:val="-4"/>
                            <w:sz w:val="5"/>
                          </w:rPr>
                          <w:t xml:space="preserve"> </w:t>
                        </w:r>
                        <w:r>
                          <w:rPr>
                            <w:color w:val="231F20"/>
                            <w:sz w:val="5"/>
                          </w:rPr>
                          <w:t>presenters</w:t>
                        </w:r>
                        <w:r>
                          <w:rPr>
                            <w:color w:val="231F20"/>
                            <w:spacing w:val="-6"/>
                            <w:sz w:val="5"/>
                          </w:rPr>
                          <w:t xml:space="preserve"> </w:t>
                        </w:r>
                        <w:r>
                          <w:rPr>
                            <w:color w:val="231F20"/>
                            <w:sz w:val="5"/>
                          </w:rPr>
                          <w:t>up</w:t>
                        </w:r>
                        <w:r>
                          <w:rPr>
                            <w:color w:val="231F20"/>
                            <w:spacing w:val="-5"/>
                            <w:sz w:val="5"/>
                          </w:rPr>
                          <w:t xml:space="preserve"> </w:t>
                        </w:r>
                        <w:r>
                          <w:rPr>
                            <w:color w:val="231F20"/>
                            <w:sz w:val="5"/>
                          </w:rPr>
                          <w:t>skilled</w:t>
                        </w:r>
                        <w:r>
                          <w:rPr>
                            <w:color w:val="231F20"/>
                            <w:spacing w:val="-6"/>
                            <w:sz w:val="5"/>
                          </w:rPr>
                          <w:t xml:space="preserve"> </w:t>
                        </w:r>
                        <w:r>
                          <w:rPr>
                            <w:color w:val="231F20"/>
                            <w:sz w:val="5"/>
                          </w:rPr>
                          <w:t>to</w:t>
                        </w:r>
                        <w:r>
                          <w:rPr>
                            <w:color w:val="231F20"/>
                            <w:spacing w:val="-4"/>
                            <w:sz w:val="5"/>
                          </w:rPr>
                          <w:t xml:space="preserve"> </w:t>
                        </w:r>
                        <w:r>
                          <w:rPr>
                            <w:color w:val="231F20"/>
                            <w:sz w:val="5"/>
                          </w:rPr>
                          <w:t>conduct</w:t>
                        </w:r>
                        <w:r>
                          <w:rPr>
                            <w:color w:val="231F20"/>
                            <w:spacing w:val="-5"/>
                            <w:sz w:val="5"/>
                          </w:rPr>
                          <w:t xml:space="preserve"> </w:t>
                        </w:r>
                        <w:r>
                          <w:rPr>
                            <w:color w:val="231F20"/>
                            <w:sz w:val="5"/>
                          </w:rPr>
                          <w:t>level</w:t>
                        </w:r>
                        <w:r>
                          <w:rPr>
                            <w:color w:val="231F20"/>
                            <w:spacing w:val="-5"/>
                            <w:sz w:val="5"/>
                          </w:rPr>
                          <w:t xml:space="preserve"> </w:t>
                        </w:r>
                        <w:r>
                          <w:rPr>
                            <w:color w:val="231F20"/>
                            <w:sz w:val="5"/>
                          </w:rPr>
                          <w:t>1</w:t>
                        </w:r>
                        <w:r>
                          <w:rPr>
                            <w:color w:val="231F20"/>
                            <w:spacing w:val="-5"/>
                            <w:sz w:val="5"/>
                          </w:rPr>
                          <w:t xml:space="preserve"> </w:t>
                        </w:r>
                        <w:r>
                          <w:rPr>
                            <w:color w:val="231F20"/>
                            <w:sz w:val="5"/>
                          </w:rPr>
                          <w:t>HBAS</w:t>
                        </w:r>
                        <w:r>
                          <w:rPr>
                            <w:color w:val="231F20"/>
                            <w:spacing w:val="-6"/>
                            <w:sz w:val="5"/>
                          </w:rPr>
                          <w:t xml:space="preserve"> </w:t>
                        </w:r>
                        <w:r>
                          <w:rPr>
                            <w:color w:val="231F20"/>
                            <w:sz w:val="5"/>
                          </w:rPr>
                          <w:t>inspections</w:t>
                        </w:r>
                        <w:r>
                          <w:rPr>
                            <w:color w:val="231F20"/>
                            <w:spacing w:val="-5"/>
                            <w:sz w:val="5"/>
                          </w:rPr>
                          <w:t xml:space="preserve"> </w:t>
                        </w:r>
                        <w:r>
                          <w:rPr>
                            <w:color w:val="231F20"/>
                            <w:sz w:val="5"/>
                          </w:rPr>
                          <w:t>where</w:t>
                        </w:r>
                        <w:r>
                          <w:rPr>
                            <w:color w:val="231F20"/>
                            <w:spacing w:val="-5"/>
                            <w:sz w:val="5"/>
                          </w:rPr>
                          <w:t xml:space="preserve"> </w:t>
                        </w:r>
                        <w:proofErr w:type="spellStart"/>
                        <w:r>
                          <w:rPr>
                            <w:color w:val="231F20"/>
                            <w:sz w:val="5"/>
                          </w:rPr>
                          <w:t>appropraite</w:t>
                        </w:r>
                        <w:proofErr w:type="spellEnd"/>
                        <w:r>
                          <w:rPr>
                            <w:color w:val="231F20"/>
                            <w:sz w:val="5"/>
                          </w:rPr>
                          <w:t>.</w:t>
                        </w:r>
                      </w:p>
                      <w:p w:rsidR="007D2CDF" w:rsidRDefault="007D2CDF">
                        <w:pPr>
                          <w:spacing w:before="3"/>
                          <w:rPr>
                            <w:sz w:val="5"/>
                          </w:rPr>
                        </w:pPr>
                      </w:p>
                      <w:p w:rsidR="007D2CDF" w:rsidRDefault="007D2CDF">
                        <w:pPr>
                          <w:numPr>
                            <w:ilvl w:val="0"/>
                            <w:numId w:val="21"/>
                          </w:numPr>
                          <w:tabs>
                            <w:tab w:val="left" w:pos="67"/>
                          </w:tabs>
                          <w:ind w:firstLine="0"/>
                          <w:rPr>
                            <w:sz w:val="5"/>
                          </w:rPr>
                        </w:pPr>
                        <w:r>
                          <w:rPr>
                            <w:color w:val="231F20"/>
                            <w:sz w:val="5"/>
                          </w:rPr>
                          <w:t>Reduce</w:t>
                        </w:r>
                        <w:r>
                          <w:rPr>
                            <w:color w:val="231F20"/>
                            <w:spacing w:val="-7"/>
                            <w:sz w:val="5"/>
                          </w:rPr>
                          <w:t xml:space="preserve"> </w:t>
                        </w:r>
                        <w:r>
                          <w:rPr>
                            <w:color w:val="231F20"/>
                            <w:sz w:val="5"/>
                          </w:rPr>
                          <w:t>community</w:t>
                        </w:r>
                        <w:r>
                          <w:rPr>
                            <w:color w:val="231F20"/>
                            <w:spacing w:val="-8"/>
                            <w:sz w:val="5"/>
                          </w:rPr>
                          <w:t xml:space="preserve"> </w:t>
                        </w:r>
                        <w:r>
                          <w:rPr>
                            <w:color w:val="231F20"/>
                            <w:sz w:val="5"/>
                          </w:rPr>
                          <w:t>fire</w:t>
                        </w:r>
                        <w:r>
                          <w:rPr>
                            <w:color w:val="231F20"/>
                            <w:spacing w:val="-8"/>
                            <w:sz w:val="5"/>
                          </w:rPr>
                          <w:t xml:space="preserve"> </w:t>
                        </w:r>
                        <w:r>
                          <w:rPr>
                            <w:color w:val="231F20"/>
                            <w:sz w:val="5"/>
                          </w:rPr>
                          <w:t>risk</w:t>
                        </w:r>
                        <w:r>
                          <w:rPr>
                            <w:color w:val="231F20"/>
                            <w:spacing w:val="-7"/>
                            <w:sz w:val="5"/>
                          </w:rPr>
                          <w:t xml:space="preserve"> </w:t>
                        </w:r>
                        <w:r>
                          <w:rPr>
                            <w:color w:val="231F20"/>
                            <w:sz w:val="5"/>
                          </w:rPr>
                          <w:t>through</w:t>
                        </w:r>
                        <w:r>
                          <w:rPr>
                            <w:color w:val="231F20"/>
                            <w:spacing w:val="-7"/>
                            <w:sz w:val="5"/>
                          </w:rPr>
                          <w:t xml:space="preserve"> </w:t>
                        </w:r>
                        <w:proofErr w:type="spellStart"/>
                        <w:r>
                          <w:rPr>
                            <w:color w:val="231F20"/>
                            <w:sz w:val="5"/>
                          </w:rPr>
                          <w:t>localised</w:t>
                        </w:r>
                        <w:proofErr w:type="spellEnd"/>
                        <w:r>
                          <w:rPr>
                            <w:color w:val="231F20"/>
                            <w:spacing w:val="-8"/>
                            <w:sz w:val="5"/>
                          </w:rPr>
                          <w:t xml:space="preserve"> </w:t>
                        </w:r>
                        <w:r>
                          <w:rPr>
                            <w:color w:val="231F20"/>
                            <w:sz w:val="5"/>
                          </w:rPr>
                          <w:t>vegetation</w:t>
                        </w:r>
                        <w:r>
                          <w:rPr>
                            <w:color w:val="231F20"/>
                            <w:spacing w:val="-8"/>
                            <w:sz w:val="5"/>
                          </w:rPr>
                          <w:t xml:space="preserve"> </w:t>
                        </w:r>
                        <w:r>
                          <w:rPr>
                            <w:color w:val="231F20"/>
                            <w:sz w:val="5"/>
                          </w:rPr>
                          <w:t>management</w:t>
                        </w:r>
                        <w:r>
                          <w:rPr>
                            <w:color w:val="231F20"/>
                            <w:spacing w:val="-8"/>
                            <w:sz w:val="5"/>
                          </w:rPr>
                          <w:t xml:space="preserve"> </w:t>
                        </w:r>
                        <w:r>
                          <w:rPr>
                            <w:color w:val="231F20"/>
                            <w:sz w:val="5"/>
                          </w:rPr>
                          <w:t>treatments,</w:t>
                        </w:r>
                        <w:r>
                          <w:rPr>
                            <w:color w:val="231F20"/>
                            <w:spacing w:val="-6"/>
                            <w:sz w:val="5"/>
                          </w:rPr>
                          <w:t xml:space="preserve"> </w:t>
                        </w:r>
                        <w:r>
                          <w:rPr>
                            <w:color w:val="231F20"/>
                            <w:sz w:val="5"/>
                          </w:rPr>
                          <w:t>as</w:t>
                        </w:r>
                        <w:r>
                          <w:rPr>
                            <w:color w:val="231F20"/>
                            <w:spacing w:val="-7"/>
                            <w:sz w:val="5"/>
                          </w:rPr>
                          <w:t xml:space="preserve"> </w:t>
                        </w:r>
                        <w:r>
                          <w:rPr>
                            <w:color w:val="231F20"/>
                            <w:sz w:val="5"/>
                          </w:rPr>
                          <w:t>identified</w:t>
                        </w:r>
                        <w:r>
                          <w:rPr>
                            <w:color w:val="231F20"/>
                            <w:spacing w:val="-8"/>
                            <w:sz w:val="5"/>
                          </w:rPr>
                          <w:t xml:space="preserve"> </w:t>
                        </w:r>
                        <w:r>
                          <w:rPr>
                            <w:color w:val="231F20"/>
                            <w:sz w:val="5"/>
                          </w:rPr>
                          <w:t>in</w:t>
                        </w:r>
                        <w:r>
                          <w:rPr>
                            <w:color w:val="231F20"/>
                            <w:spacing w:val="-7"/>
                            <w:sz w:val="5"/>
                          </w:rPr>
                          <w:t xml:space="preserve"> </w:t>
                        </w:r>
                        <w:r>
                          <w:rPr>
                            <w:color w:val="231F20"/>
                            <w:sz w:val="5"/>
                          </w:rPr>
                          <w:t>current</w:t>
                        </w:r>
                        <w:r>
                          <w:rPr>
                            <w:color w:val="231F20"/>
                            <w:spacing w:val="-7"/>
                            <w:sz w:val="5"/>
                          </w:rPr>
                          <w:t xml:space="preserve"> </w:t>
                        </w:r>
                        <w:r>
                          <w:rPr>
                            <w:color w:val="231F20"/>
                            <w:sz w:val="5"/>
                          </w:rPr>
                          <w:t>plans</w:t>
                        </w:r>
                        <w:r>
                          <w:rPr>
                            <w:color w:val="231F20"/>
                            <w:spacing w:val="-8"/>
                            <w:sz w:val="5"/>
                          </w:rPr>
                          <w:t xml:space="preserve"> </w:t>
                        </w:r>
                        <w:r>
                          <w:rPr>
                            <w:color w:val="231F20"/>
                            <w:sz w:val="5"/>
                          </w:rPr>
                          <w:t>(</w:t>
                        </w:r>
                        <w:proofErr w:type="spellStart"/>
                        <w:r>
                          <w:rPr>
                            <w:color w:val="231F20"/>
                            <w:sz w:val="5"/>
                          </w:rPr>
                          <w:t>eg.MFPP</w:t>
                        </w:r>
                        <w:proofErr w:type="spellEnd"/>
                        <w:r>
                          <w:rPr>
                            <w:color w:val="231F20"/>
                            <w:sz w:val="5"/>
                          </w:rPr>
                          <w:t>,</w:t>
                        </w:r>
                        <w:r>
                          <w:rPr>
                            <w:color w:val="231F20"/>
                            <w:spacing w:val="-7"/>
                            <w:sz w:val="5"/>
                          </w:rPr>
                          <w:t xml:space="preserve"> </w:t>
                        </w:r>
                        <w:r>
                          <w:rPr>
                            <w:color w:val="231F20"/>
                            <w:sz w:val="5"/>
                          </w:rPr>
                          <w:t>DSE</w:t>
                        </w:r>
                        <w:r>
                          <w:rPr>
                            <w:color w:val="231F20"/>
                            <w:spacing w:val="-6"/>
                            <w:sz w:val="5"/>
                          </w:rPr>
                          <w:t xml:space="preserve"> </w:t>
                        </w:r>
                        <w:r>
                          <w:rPr>
                            <w:color w:val="231F20"/>
                            <w:sz w:val="5"/>
                          </w:rPr>
                          <w:t>Operations</w:t>
                        </w:r>
                        <w:r>
                          <w:rPr>
                            <w:color w:val="231F20"/>
                            <w:spacing w:val="-8"/>
                            <w:sz w:val="5"/>
                          </w:rPr>
                          <w:t xml:space="preserve"> </w:t>
                        </w:r>
                        <w:r>
                          <w:rPr>
                            <w:color w:val="231F20"/>
                            <w:sz w:val="5"/>
                          </w:rPr>
                          <w:t>Plan)</w:t>
                        </w:r>
                      </w:p>
                      <w:p w:rsidR="007D2CDF" w:rsidRDefault="007D2CDF">
                        <w:pPr>
                          <w:spacing w:before="3"/>
                          <w:rPr>
                            <w:sz w:val="5"/>
                          </w:rPr>
                        </w:pPr>
                      </w:p>
                      <w:p w:rsidR="007D2CDF" w:rsidRDefault="007D2CDF">
                        <w:pPr>
                          <w:numPr>
                            <w:ilvl w:val="0"/>
                            <w:numId w:val="21"/>
                          </w:numPr>
                          <w:tabs>
                            <w:tab w:val="left" w:pos="67"/>
                          </w:tabs>
                          <w:ind w:firstLine="0"/>
                          <w:rPr>
                            <w:sz w:val="5"/>
                          </w:rPr>
                        </w:pPr>
                        <w:r>
                          <w:rPr>
                            <w:color w:val="231F20"/>
                            <w:sz w:val="5"/>
                          </w:rPr>
                          <w:t>Greater</w:t>
                        </w:r>
                        <w:r>
                          <w:rPr>
                            <w:color w:val="231F20"/>
                            <w:spacing w:val="-6"/>
                            <w:sz w:val="5"/>
                          </w:rPr>
                          <w:t xml:space="preserve"> </w:t>
                        </w:r>
                        <w:r>
                          <w:rPr>
                            <w:color w:val="231F20"/>
                            <w:sz w:val="5"/>
                          </w:rPr>
                          <w:t>understanding</w:t>
                        </w:r>
                        <w:r>
                          <w:rPr>
                            <w:color w:val="231F20"/>
                            <w:spacing w:val="-6"/>
                            <w:sz w:val="5"/>
                          </w:rPr>
                          <w:t xml:space="preserve"> </w:t>
                        </w:r>
                        <w:r>
                          <w:rPr>
                            <w:color w:val="231F20"/>
                            <w:sz w:val="5"/>
                          </w:rPr>
                          <w:t>of</w:t>
                        </w:r>
                        <w:r>
                          <w:rPr>
                            <w:color w:val="231F20"/>
                            <w:spacing w:val="-5"/>
                            <w:sz w:val="5"/>
                          </w:rPr>
                          <w:t xml:space="preserve"> </w:t>
                        </w:r>
                        <w:r>
                          <w:rPr>
                            <w:color w:val="231F20"/>
                            <w:sz w:val="5"/>
                          </w:rPr>
                          <w:t>grassland</w:t>
                        </w:r>
                        <w:r>
                          <w:rPr>
                            <w:color w:val="231F20"/>
                            <w:spacing w:val="-6"/>
                            <w:sz w:val="5"/>
                          </w:rPr>
                          <w:t xml:space="preserve"> </w:t>
                        </w:r>
                        <w:r>
                          <w:rPr>
                            <w:color w:val="231F20"/>
                            <w:sz w:val="5"/>
                          </w:rPr>
                          <w:t>fire</w:t>
                        </w:r>
                        <w:r>
                          <w:rPr>
                            <w:color w:val="231F20"/>
                            <w:spacing w:val="-6"/>
                            <w:sz w:val="5"/>
                          </w:rPr>
                          <w:t xml:space="preserve"> </w:t>
                        </w:r>
                        <w:r>
                          <w:rPr>
                            <w:color w:val="231F20"/>
                            <w:sz w:val="5"/>
                          </w:rPr>
                          <w:t>danger</w:t>
                        </w:r>
                        <w:r>
                          <w:rPr>
                            <w:color w:val="231F20"/>
                            <w:spacing w:val="-6"/>
                            <w:sz w:val="5"/>
                          </w:rPr>
                          <w:t xml:space="preserve"> </w:t>
                        </w:r>
                        <w:r>
                          <w:rPr>
                            <w:color w:val="231F20"/>
                            <w:sz w:val="5"/>
                          </w:rPr>
                          <w:t>created,</w:t>
                        </w:r>
                        <w:r>
                          <w:rPr>
                            <w:color w:val="231F20"/>
                            <w:spacing w:val="-5"/>
                            <w:sz w:val="5"/>
                          </w:rPr>
                          <w:t xml:space="preserve"> </w:t>
                        </w:r>
                        <w:r>
                          <w:rPr>
                            <w:color w:val="231F20"/>
                            <w:sz w:val="5"/>
                          </w:rPr>
                          <w:t>and</w:t>
                        </w:r>
                        <w:r>
                          <w:rPr>
                            <w:color w:val="231F20"/>
                            <w:spacing w:val="-5"/>
                            <w:sz w:val="5"/>
                          </w:rPr>
                          <w:t xml:space="preserve"> </w:t>
                        </w:r>
                        <w:r>
                          <w:rPr>
                            <w:color w:val="231F20"/>
                            <w:sz w:val="5"/>
                          </w:rPr>
                          <w:t>identification</w:t>
                        </w:r>
                        <w:r>
                          <w:rPr>
                            <w:color w:val="231F20"/>
                            <w:spacing w:val="-6"/>
                            <w:sz w:val="5"/>
                          </w:rPr>
                          <w:t xml:space="preserve"> </w:t>
                        </w:r>
                        <w:r>
                          <w:rPr>
                            <w:color w:val="231F20"/>
                            <w:sz w:val="5"/>
                          </w:rPr>
                          <w:t>of</w:t>
                        </w:r>
                        <w:r>
                          <w:rPr>
                            <w:color w:val="231F20"/>
                            <w:spacing w:val="-6"/>
                            <w:sz w:val="5"/>
                          </w:rPr>
                          <w:t xml:space="preserve"> </w:t>
                        </w:r>
                        <w:r>
                          <w:rPr>
                            <w:color w:val="231F20"/>
                            <w:sz w:val="5"/>
                          </w:rPr>
                          <w:t>local</w:t>
                        </w:r>
                        <w:r>
                          <w:rPr>
                            <w:color w:val="231F20"/>
                            <w:spacing w:val="-5"/>
                            <w:sz w:val="5"/>
                          </w:rPr>
                          <w:t xml:space="preserve"> </w:t>
                        </w:r>
                        <w:r>
                          <w:rPr>
                            <w:color w:val="231F20"/>
                            <w:sz w:val="5"/>
                          </w:rPr>
                          <w:t>risk</w:t>
                        </w:r>
                        <w:r>
                          <w:rPr>
                            <w:color w:val="231F20"/>
                            <w:spacing w:val="-6"/>
                            <w:sz w:val="5"/>
                          </w:rPr>
                          <w:t xml:space="preserve"> </w:t>
                        </w:r>
                        <w:r>
                          <w:rPr>
                            <w:color w:val="231F20"/>
                            <w:sz w:val="5"/>
                          </w:rPr>
                          <w:t>through</w:t>
                        </w:r>
                        <w:r>
                          <w:rPr>
                            <w:color w:val="231F20"/>
                            <w:spacing w:val="-5"/>
                            <w:sz w:val="5"/>
                          </w:rPr>
                          <w:t xml:space="preserve"> </w:t>
                        </w:r>
                        <w:r>
                          <w:rPr>
                            <w:color w:val="231F20"/>
                            <w:sz w:val="5"/>
                          </w:rPr>
                          <w:t>community</w:t>
                        </w:r>
                        <w:r>
                          <w:rPr>
                            <w:color w:val="231F20"/>
                            <w:spacing w:val="-6"/>
                            <w:sz w:val="5"/>
                          </w:rPr>
                          <w:t xml:space="preserve"> </w:t>
                        </w:r>
                        <w:r>
                          <w:rPr>
                            <w:color w:val="231F20"/>
                            <w:sz w:val="5"/>
                          </w:rPr>
                          <w:t>engagement.</w:t>
                        </w:r>
                      </w:p>
                      <w:p w:rsidR="007D2CDF" w:rsidRDefault="007D2CDF">
                        <w:pPr>
                          <w:spacing w:before="3"/>
                          <w:rPr>
                            <w:sz w:val="5"/>
                          </w:rPr>
                        </w:pPr>
                      </w:p>
                      <w:p w:rsidR="007D2CDF" w:rsidRDefault="007D2CDF">
                        <w:pPr>
                          <w:numPr>
                            <w:ilvl w:val="0"/>
                            <w:numId w:val="21"/>
                          </w:numPr>
                          <w:tabs>
                            <w:tab w:val="left" w:pos="67"/>
                          </w:tabs>
                          <w:ind w:right="79" w:firstLine="0"/>
                          <w:rPr>
                            <w:sz w:val="5"/>
                          </w:rPr>
                        </w:pPr>
                        <w:r>
                          <w:rPr>
                            <w:color w:val="231F20"/>
                            <w:w w:val="90"/>
                            <w:sz w:val="5"/>
                          </w:rPr>
                          <w:t>Heightened</w:t>
                        </w:r>
                        <w:r>
                          <w:rPr>
                            <w:color w:val="231F20"/>
                            <w:spacing w:val="-6"/>
                            <w:w w:val="90"/>
                            <w:sz w:val="5"/>
                          </w:rPr>
                          <w:t xml:space="preserve"> </w:t>
                        </w:r>
                        <w:r>
                          <w:rPr>
                            <w:color w:val="231F20"/>
                            <w:w w:val="90"/>
                            <w:sz w:val="5"/>
                          </w:rPr>
                          <w:t>awareness</w:t>
                        </w:r>
                        <w:r>
                          <w:rPr>
                            <w:color w:val="231F20"/>
                            <w:spacing w:val="-5"/>
                            <w:w w:val="90"/>
                            <w:sz w:val="5"/>
                          </w:rPr>
                          <w:t xml:space="preserve"> </w:t>
                        </w:r>
                        <w:r>
                          <w:rPr>
                            <w:color w:val="231F20"/>
                            <w:w w:val="90"/>
                            <w:sz w:val="5"/>
                          </w:rPr>
                          <w:t>of</w:t>
                        </w:r>
                        <w:r>
                          <w:rPr>
                            <w:color w:val="231F20"/>
                            <w:spacing w:val="-5"/>
                            <w:w w:val="90"/>
                            <w:sz w:val="5"/>
                          </w:rPr>
                          <w:t xml:space="preserve"> </w:t>
                        </w:r>
                        <w:r>
                          <w:rPr>
                            <w:color w:val="231F20"/>
                            <w:w w:val="90"/>
                            <w:sz w:val="5"/>
                          </w:rPr>
                          <w:t>local</w:t>
                        </w:r>
                        <w:r>
                          <w:rPr>
                            <w:color w:val="231F20"/>
                            <w:spacing w:val="-4"/>
                            <w:w w:val="90"/>
                            <w:sz w:val="5"/>
                          </w:rPr>
                          <w:t xml:space="preserve"> </w:t>
                        </w:r>
                        <w:r>
                          <w:rPr>
                            <w:color w:val="231F20"/>
                            <w:w w:val="90"/>
                            <w:sz w:val="5"/>
                          </w:rPr>
                          <w:t>fire</w:t>
                        </w:r>
                        <w:r>
                          <w:rPr>
                            <w:color w:val="231F20"/>
                            <w:spacing w:val="-5"/>
                            <w:w w:val="90"/>
                            <w:sz w:val="5"/>
                          </w:rPr>
                          <w:t xml:space="preserve"> </w:t>
                        </w:r>
                        <w:r>
                          <w:rPr>
                            <w:color w:val="231F20"/>
                            <w:w w:val="90"/>
                            <w:sz w:val="5"/>
                          </w:rPr>
                          <w:t>risk</w:t>
                        </w:r>
                        <w:r>
                          <w:rPr>
                            <w:color w:val="231F20"/>
                            <w:spacing w:val="-5"/>
                            <w:w w:val="90"/>
                            <w:sz w:val="5"/>
                          </w:rPr>
                          <w:t xml:space="preserve"> </w:t>
                        </w:r>
                        <w:r>
                          <w:rPr>
                            <w:color w:val="231F20"/>
                            <w:w w:val="90"/>
                            <w:sz w:val="5"/>
                          </w:rPr>
                          <w:t>by</w:t>
                        </w:r>
                        <w:r>
                          <w:rPr>
                            <w:color w:val="231F20"/>
                            <w:spacing w:val="-5"/>
                            <w:w w:val="90"/>
                            <w:sz w:val="5"/>
                          </w:rPr>
                          <w:t xml:space="preserve"> </w:t>
                        </w:r>
                        <w:r>
                          <w:rPr>
                            <w:color w:val="231F20"/>
                            <w:w w:val="90"/>
                            <w:sz w:val="5"/>
                          </w:rPr>
                          <w:t>tourists</w:t>
                        </w:r>
                        <w:r>
                          <w:rPr>
                            <w:color w:val="231F20"/>
                            <w:spacing w:val="-4"/>
                            <w:w w:val="90"/>
                            <w:sz w:val="5"/>
                          </w:rPr>
                          <w:t xml:space="preserve"> </w:t>
                        </w:r>
                        <w:r>
                          <w:rPr>
                            <w:color w:val="231F20"/>
                            <w:w w:val="90"/>
                            <w:sz w:val="5"/>
                          </w:rPr>
                          <w:t>travelling</w:t>
                        </w:r>
                        <w:r>
                          <w:rPr>
                            <w:color w:val="231F20"/>
                            <w:spacing w:val="-7"/>
                            <w:w w:val="90"/>
                            <w:sz w:val="5"/>
                          </w:rPr>
                          <w:t xml:space="preserve"> </w:t>
                        </w:r>
                        <w:r>
                          <w:rPr>
                            <w:color w:val="231F20"/>
                            <w:w w:val="90"/>
                            <w:sz w:val="5"/>
                          </w:rPr>
                          <w:t>across</w:t>
                        </w:r>
                        <w:r>
                          <w:rPr>
                            <w:color w:val="231F20"/>
                            <w:spacing w:val="-4"/>
                            <w:w w:val="90"/>
                            <w:sz w:val="5"/>
                          </w:rPr>
                          <w:t xml:space="preserve"> </w:t>
                        </w:r>
                        <w:r>
                          <w:rPr>
                            <w:color w:val="231F20"/>
                            <w:w w:val="90"/>
                            <w:sz w:val="5"/>
                          </w:rPr>
                          <w:t>BSW</w:t>
                        </w:r>
                        <w:r>
                          <w:rPr>
                            <w:color w:val="231F20"/>
                            <w:spacing w:val="-5"/>
                            <w:w w:val="90"/>
                            <w:sz w:val="5"/>
                          </w:rPr>
                          <w:t xml:space="preserve"> </w:t>
                        </w:r>
                        <w:r>
                          <w:rPr>
                            <w:color w:val="231F20"/>
                            <w:w w:val="90"/>
                            <w:sz w:val="5"/>
                          </w:rPr>
                          <w:t>region,</w:t>
                        </w:r>
                        <w:r>
                          <w:rPr>
                            <w:color w:val="231F20"/>
                            <w:spacing w:val="-4"/>
                            <w:w w:val="90"/>
                            <w:sz w:val="5"/>
                          </w:rPr>
                          <w:t xml:space="preserve"> </w:t>
                        </w:r>
                        <w:r>
                          <w:rPr>
                            <w:color w:val="231F20"/>
                            <w:w w:val="90"/>
                            <w:sz w:val="5"/>
                          </w:rPr>
                          <w:t>through</w:t>
                        </w:r>
                        <w:r>
                          <w:rPr>
                            <w:color w:val="231F20"/>
                            <w:spacing w:val="-5"/>
                            <w:w w:val="90"/>
                            <w:sz w:val="5"/>
                          </w:rPr>
                          <w:t xml:space="preserve"> </w:t>
                        </w:r>
                        <w:r>
                          <w:rPr>
                            <w:color w:val="231F20"/>
                            <w:w w:val="90"/>
                            <w:sz w:val="5"/>
                          </w:rPr>
                          <w:t>tourism</w:t>
                        </w:r>
                        <w:r>
                          <w:rPr>
                            <w:color w:val="231F20"/>
                            <w:spacing w:val="-4"/>
                            <w:w w:val="90"/>
                            <w:sz w:val="5"/>
                          </w:rPr>
                          <w:t xml:space="preserve"> </w:t>
                        </w:r>
                        <w:r>
                          <w:rPr>
                            <w:color w:val="231F20"/>
                            <w:w w:val="90"/>
                            <w:sz w:val="5"/>
                          </w:rPr>
                          <w:t>business</w:t>
                        </w:r>
                        <w:r>
                          <w:rPr>
                            <w:color w:val="231F20"/>
                            <w:spacing w:val="-6"/>
                            <w:w w:val="90"/>
                            <w:sz w:val="5"/>
                          </w:rPr>
                          <w:t xml:space="preserve"> </w:t>
                        </w:r>
                        <w:r>
                          <w:rPr>
                            <w:color w:val="231F20"/>
                            <w:w w:val="90"/>
                            <w:sz w:val="5"/>
                          </w:rPr>
                          <w:t>operators</w:t>
                        </w:r>
                        <w:r>
                          <w:rPr>
                            <w:color w:val="231F20"/>
                            <w:spacing w:val="-4"/>
                            <w:w w:val="90"/>
                            <w:sz w:val="5"/>
                          </w:rPr>
                          <w:t xml:space="preserve"> </w:t>
                        </w:r>
                        <w:proofErr w:type="spellStart"/>
                        <w:r>
                          <w:rPr>
                            <w:color w:val="231F20"/>
                            <w:w w:val="90"/>
                            <w:sz w:val="5"/>
                          </w:rPr>
                          <w:t>eg</w:t>
                        </w:r>
                        <w:proofErr w:type="spellEnd"/>
                        <w:r>
                          <w:rPr>
                            <w:color w:val="231F20"/>
                            <w:w w:val="90"/>
                            <w:sz w:val="5"/>
                          </w:rPr>
                          <w:t>.</w:t>
                        </w:r>
                        <w:r>
                          <w:rPr>
                            <w:color w:val="231F20"/>
                            <w:spacing w:val="-5"/>
                            <w:w w:val="90"/>
                            <w:sz w:val="5"/>
                          </w:rPr>
                          <w:t xml:space="preserve"> </w:t>
                        </w:r>
                        <w:r>
                          <w:rPr>
                            <w:color w:val="231F20"/>
                            <w:w w:val="90"/>
                            <w:sz w:val="5"/>
                          </w:rPr>
                          <w:t>Visitor</w:t>
                        </w:r>
                        <w:r>
                          <w:rPr>
                            <w:color w:val="231F20"/>
                            <w:spacing w:val="-5"/>
                            <w:w w:val="90"/>
                            <w:sz w:val="5"/>
                          </w:rPr>
                          <w:t xml:space="preserve"> </w:t>
                        </w:r>
                        <w:r>
                          <w:rPr>
                            <w:color w:val="231F20"/>
                            <w:w w:val="90"/>
                            <w:sz w:val="5"/>
                          </w:rPr>
                          <w:t>Information</w:t>
                        </w:r>
                        <w:r>
                          <w:rPr>
                            <w:color w:val="231F20"/>
                            <w:spacing w:val="-5"/>
                            <w:w w:val="90"/>
                            <w:sz w:val="5"/>
                          </w:rPr>
                          <w:t xml:space="preserve"> </w:t>
                        </w:r>
                        <w:proofErr w:type="spellStart"/>
                        <w:r>
                          <w:rPr>
                            <w:color w:val="231F20"/>
                            <w:w w:val="90"/>
                            <w:sz w:val="5"/>
                          </w:rPr>
                          <w:t>Centres</w:t>
                        </w:r>
                        <w:proofErr w:type="spellEnd"/>
                        <w:r>
                          <w:rPr>
                            <w:color w:val="231F20"/>
                            <w:w w:val="90"/>
                            <w:sz w:val="5"/>
                          </w:rPr>
                          <w:t>,</w:t>
                        </w:r>
                        <w:r>
                          <w:rPr>
                            <w:color w:val="231F20"/>
                            <w:spacing w:val="-5"/>
                            <w:w w:val="90"/>
                            <w:sz w:val="5"/>
                          </w:rPr>
                          <w:t xml:space="preserve"> </w:t>
                        </w:r>
                        <w:r>
                          <w:rPr>
                            <w:color w:val="231F20"/>
                            <w:w w:val="90"/>
                            <w:sz w:val="5"/>
                          </w:rPr>
                          <w:t>Caravan</w:t>
                        </w:r>
                        <w:r>
                          <w:rPr>
                            <w:color w:val="231F20"/>
                            <w:spacing w:val="-4"/>
                            <w:w w:val="90"/>
                            <w:sz w:val="5"/>
                          </w:rPr>
                          <w:t xml:space="preserve"> </w:t>
                        </w:r>
                        <w:r>
                          <w:rPr>
                            <w:color w:val="231F20"/>
                            <w:w w:val="90"/>
                            <w:sz w:val="5"/>
                          </w:rPr>
                          <w:t>Parks,</w:t>
                        </w:r>
                        <w:r>
                          <w:rPr>
                            <w:color w:val="231F20"/>
                            <w:spacing w:val="-5"/>
                            <w:w w:val="90"/>
                            <w:sz w:val="5"/>
                          </w:rPr>
                          <w:t xml:space="preserve"> </w:t>
                        </w:r>
                        <w:r>
                          <w:rPr>
                            <w:color w:val="231F20"/>
                            <w:w w:val="90"/>
                            <w:sz w:val="5"/>
                          </w:rPr>
                          <w:t>Bed</w:t>
                        </w:r>
                        <w:r>
                          <w:rPr>
                            <w:color w:val="231F20"/>
                            <w:spacing w:val="-5"/>
                            <w:w w:val="90"/>
                            <w:sz w:val="5"/>
                          </w:rPr>
                          <w:t xml:space="preserve"> </w:t>
                        </w:r>
                        <w:r>
                          <w:rPr>
                            <w:color w:val="231F20"/>
                            <w:w w:val="90"/>
                            <w:sz w:val="5"/>
                          </w:rPr>
                          <w:t>&amp;</w:t>
                        </w:r>
                        <w:r>
                          <w:rPr>
                            <w:color w:val="231F20"/>
                            <w:spacing w:val="-5"/>
                            <w:w w:val="90"/>
                            <w:sz w:val="5"/>
                          </w:rPr>
                          <w:t xml:space="preserve"> </w:t>
                        </w:r>
                        <w:r>
                          <w:rPr>
                            <w:color w:val="231F20"/>
                            <w:w w:val="90"/>
                            <w:sz w:val="5"/>
                          </w:rPr>
                          <w:t xml:space="preserve">Breakfasts, </w:t>
                        </w:r>
                        <w:r>
                          <w:rPr>
                            <w:color w:val="231F20"/>
                            <w:sz w:val="5"/>
                          </w:rPr>
                          <w:t>Real Estate</w:t>
                        </w:r>
                        <w:r>
                          <w:rPr>
                            <w:color w:val="231F20"/>
                            <w:spacing w:val="-7"/>
                            <w:sz w:val="5"/>
                          </w:rPr>
                          <w:t xml:space="preserve"> </w:t>
                        </w:r>
                        <w:r>
                          <w:rPr>
                            <w:color w:val="231F20"/>
                            <w:sz w:val="5"/>
                          </w:rPr>
                          <w:t>Agents</w:t>
                        </w:r>
                      </w:p>
                      <w:p w:rsidR="007D2CDF" w:rsidRDefault="007D2CDF">
                        <w:pPr>
                          <w:spacing w:before="4"/>
                          <w:rPr>
                            <w:sz w:val="5"/>
                          </w:rPr>
                        </w:pPr>
                      </w:p>
                      <w:p w:rsidR="007D2CDF" w:rsidRDefault="007D2CDF">
                        <w:pPr>
                          <w:numPr>
                            <w:ilvl w:val="0"/>
                            <w:numId w:val="21"/>
                          </w:numPr>
                          <w:tabs>
                            <w:tab w:val="left" w:pos="67"/>
                          </w:tabs>
                          <w:ind w:left="66"/>
                          <w:rPr>
                            <w:sz w:val="5"/>
                          </w:rPr>
                        </w:pPr>
                        <w:r>
                          <w:rPr>
                            <w:color w:val="231F20"/>
                            <w:w w:val="90"/>
                            <w:sz w:val="5"/>
                          </w:rPr>
                          <w:t>Brigade</w:t>
                        </w:r>
                        <w:r>
                          <w:rPr>
                            <w:color w:val="231F20"/>
                            <w:spacing w:val="-7"/>
                            <w:w w:val="90"/>
                            <w:sz w:val="5"/>
                          </w:rPr>
                          <w:t xml:space="preserve"> </w:t>
                        </w:r>
                        <w:r>
                          <w:rPr>
                            <w:color w:val="231F20"/>
                            <w:w w:val="90"/>
                            <w:sz w:val="5"/>
                          </w:rPr>
                          <w:t>volunteers</w:t>
                        </w:r>
                        <w:r>
                          <w:rPr>
                            <w:color w:val="231F20"/>
                            <w:spacing w:val="-6"/>
                            <w:w w:val="90"/>
                            <w:sz w:val="5"/>
                          </w:rPr>
                          <w:t xml:space="preserve"> </w:t>
                        </w:r>
                        <w:r>
                          <w:rPr>
                            <w:color w:val="231F20"/>
                            <w:w w:val="90"/>
                            <w:sz w:val="5"/>
                          </w:rPr>
                          <w:t>develop</w:t>
                        </w:r>
                        <w:r>
                          <w:rPr>
                            <w:color w:val="231F20"/>
                            <w:spacing w:val="-5"/>
                            <w:w w:val="90"/>
                            <w:sz w:val="5"/>
                          </w:rPr>
                          <w:t xml:space="preserve"> </w:t>
                        </w:r>
                        <w:r>
                          <w:rPr>
                            <w:color w:val="231F20"/>
                            <w:w w:val="90"/>
                            <w:sz w:val="5"/>
                          </w:rPr>
                          <w:t>skills</w:t>
                        </w:r>
                        <w:r>
                          <w:rPr>
                            <w:color w:val="231F20"/>
                            <w:spacing w:val="-8"/>
                            <w:w w:val="90"/>
                            <w:sz w:val="5"/>
                          </w:rPr>
                          <w:t xml:space="preserve"> </w:t>
                        </w:r>
                        <w:r>
                          <w:rPr>
                            <w:color w:val="231F20"/>
                            <w:w w:val="90"/>
                            <w:sz w:val="5"/>
                          </w:rPr>
                          <w:t>and</w:t>
                        </w:r>
                        <w:r>
                          <w:rPr>
                            <w:color w:val="231F20"/>
                            <w:spacing w:val="-5"/>
                            <w:w w:val="90"/>
                            <w:sz w:val="5"/>
                          </w:rPr>
                          <w:t xml:space="preserve"> </w:t>
                        </w:r>
                        <w:r>
                          <w:rPr>
                            <w:color w:val="231F20"/>
                            <w:w w:val="90"/>
                            <w:sz w:val="5"/>
                          </w:rPr>
                          <w:t>are</w:t>
                        </w:r>
                        <w:r>
                          <w:rPr>
                            <w:color w:val="231F20"/>
                            <w:spacing w:val="-5"/>
                            <w:w w:val="90"/>
                            <w:sz w:val="5"/>
                          </w:rPr>
                          <w:t xml:space="preserve"> </w:t>
                        </w:r>
                        <w:r>
                          <w:rPr>
                            <w:color w:val="231F20"/>
                            <w:w w:val="90"/>
                            <w:sz w:val="5"/>
                          </w:rPr>
                          <w:t>supported</w:t>
                        </w:r>
                        <w:r>
                          <w:rPr>
                            <w:color w:val="231F20"/>
                            <w:spacing w:val="-6"/>
                            <w:w w:val="90"/>
                            <w:sz w:val="5"/>
                          </w:rPr>
                          <w:t xml:space="preserve"> </w:t>
                        </w:r>
                        <w:r>
                          <w:rPr>
                            <w:color w:val="231F20"/>
                            <w:w w:val="90"/>
                            <w:sz w:val="5"/>
                          </w:rPr>
                          <w:t>to</w:t>
                        </w:r>
                        <w:r>
                          <w:rPr>
                            <w:color w:val="231F20"/>
                            <w:spacing w:val="-5"/>
                            <w:w w:val="90"/>
                            <w:sz w:val="5"/>
                          </w:rPr>
                          <w:t xml:space="preserve"> </w:t>
                        </w:r>
                        <w:r>
                          <w:rPr>
                            <w:color w:val="231F20"/>
                            <w:w w:val="90"/>
                            <w:sz w:val="5"/>
                          </w:rPr>
                          <w:t>engage</w:t>
                        </w:r>
                        <w:r>
                          <w:rPr>
                            <w:color w:val="231F20"/>
                            <w:spacing w:val="-6"/>
                            <w:w w:val="90"/>
                            <w:sz w:val="5"/>
                          </w:rPr>
                          <w:t xml:space="preserve"> </w:t>
                        </w:r>
                        <w:r>
                          <w:rPr>
                            <w:color w:val="231F20"/>
                            <w:w w:val="90"/>
                            <w:sz w:val="5"/>
                          </w:rPr>
                          <w:t>with</w:t>
                        </w:r>
                        <w:r>
                          <w:rPr>
                            <w:color w:val="231F20"/>
                            <w:spacing w:val="-6"/>
                            <w:w w:val="90"/>
                            <w:sz w:val="5"/>
                          </w:rPr>
                          <w:t xml:space="preserve"> </w:t>
                        </w:r>
                        <w:r>
                          <w:rPr>
                            <w:color w:val="231F20"/>
                            <w:w w:val="90"/>
                            <w:sz w:val="5"/>
                          </w:rPr>
                          <w:t>communities</w:t>
                        </w:r>
                        <w:r>
                          <w:rPr>
                            <w:color w:val="231F20"/>
                            <w:spacing w:val="-6"/>
                            <w:w w:val="90"/>
                            <w:sz w:val="5"/>
                          </w:rPr>
                          <w:t xml:space="preserve"> </w:t>
                        </w:r>
                        <w:r>
                          <w:rPr>
                            <w:color w:val="231F20"/>
                            <w:w w:val="90"/>
                            <w:sz w:val="5"/>
                          </w:rPr>
                          <w:t>through</w:t>
                        </w:r>
                        <w:r>
                          <w:rPr>
                            <w:color w:val="231F20"/>
                            <w:spacing w:val="-5"/>
                            <w:w w:val="90"/>
                            <w:sz w:val="5"/>
                          </w:rPr>
                          <w:t xml:space="preserve"> </w:t>
                        </w:r>
                        <w:r>
                          <w:rPr>
                            <w:color w:val="231F20"/>
                            <w:w w:val="90"/>
                            <w:sz w:val="5"/>
                          </w:rPr>
                          <w:t>Fire</w:t>
                        </w:r>
                        <w:r>
                          <w:rPr>
                            <w:color w:val="231F20"/>
                            <w:spacing w:val="-7"/>
                            <w:w w:val="90"/>
                            <w:sz w:val="5"/>
                          </w:rPr>
                          <w:t xml:space="preserve"> </w:t>
                        </w:r>
                        <w:r>
                          <w:rPr>
                            <w:color w:val="231F20"/>
                            <w:w w:val="90"/>
                            <w:sz w:val="5"/>
                          </w:rPr>
                          <w:t>Safe</w:t>
                        </w:r>
                        <w:r>
                          <w:rPr>
                            <w:color w:val="231F20"/>
                            <w:spacing w:val="-5"/>
                            <w:w w:val="90"/>
                            <w:sz w:val="5"/>
                          </w:rPr>
                          <w:t xml:space="preserve"> </w:t>
                        </w:r>
                        <w:r>
                          <w:rPr>
                            <w:color w:val="231F20"/>
                            <w:w w:val="90"/>
                            <w:sz w:val="5"/>
                          </w:rPr>
                          <w:t>Kids</w:t>
                        </w:r>
                        <w:r>
                          <w:rPr>
                            <w:color w:val="231F20"/>
                            <w:spacing w:val="-6"/>
                            <w:w w:val="90"/>
                            <w:sz w:val="5"/>
                          </w:rPr>
                          <w:t xml:space="preserve"> </w:t>
                        </w:r>
                        <w:r>
                          <w:rPr>
                            <w:color w:val="231F20"/>
                            <w:w w:val="90"/>
                            <w:sz w:val="5"/>
                          </w:rPr>
                          <w:t>(FSK),</w:t>
                        </w:r>
                        <w:r>
                          <w:rPr>
                            <w:color w:val="231F20"/>
                            <w:spacing w:val="-6"/>
                            <w:w w:val="90"/>
                            <w:sz w:val="5"/>
                          </w:rPr>
                          <w:t xml:space="preserve"> </w:t>
                        </w:r>
                        <w:r>
                          <w:rPr>
                            <w:color w:val="231F20"/>
                            <w:w w:val="90"/>
                            <w:sz w:val="5"/>
                          </w:rPr>
                          <w:t>Fire</w:t>
                        </w:r>
                        <w:r>
                          <w:rPr>
                            <w:color w:val="231F20"/>
                            <w:spacing w:val="-6"/>
                            <w:w w:val="90"/>
                            <w:sz w:val="5"/>
                          </w:rPr>
                          <w:t xml:space="preserve"> </w:t>
                        </w:r>
                        <w:r>
                          <w:rPr>
                            <w:color w:val="231F20"/>
                            <w:w w:val="90"/>
                            <w:sz w:val="5"/>
                          </w:rPr>
                          <w:t>Safe</w:t>
                        </w:r>
                        <w:r>
                          <w:rPr>
                            <w:color w:val="231F20"/>
                            <w:spacing w:val="-5"/>
                            <w:w w:val="90"/>
                            <w:sz w:val="5"/>
                          </w:rPr>
                          <w:t xml:space="preserve"> </w:t>
                        </w:r>
                        <w:r>
                          <w:rPr>
                            <w:color w:val="231F20"/>
                            <w:w w:val="90"/>
                            <w:sz w:val="5"/>
                          </w:rPr>
                          <w:t>Youth</w:t>
                        </w:r>
                        <w:r>
                          <w:rPr>
                            <w:color w:val="231F20"/>
                            <w:spacing w:val="-5"/>
                            <w:w w:val="90"/>
                            <w:sz w:val="5"/>
                          </w:rPr>
                          <w:t xml:space="preserve"> </w:t>
                        </w:r>
                        <w:r>
                          <w:rPr>
                            <w:color w:val="231F20"/>
                            <w:w w:val="90"/>
                            <w:sz w:val="5"/>
                          </w:rPr>
                          <w:t>(FSY),</w:t>
                        </w:r>
                        <w:r>
                          <w:rPr>
                            <w:color w:val="231F20"/>
                            <w:spacing w:val="-5"/>
                            <w:w w:val="90"/>
                            <w:sz w:val="5"/>
                          </w:rPr>
                          <w:t xml:space="preserve"> </w:t>
                        </w:r>
                        <w:r>
                          <w:rPr>
                            <w:color w:val="231F20"/>
                            <w:w w:val="90"/>
                            <w:sz w:val="5"/>
                          </w:rPr>
                          <w:t>and</w:t>
                        </w:r>
                        <w:r>
                          <w:rPr>
                            <w:color w:val="231F20"/>
                            <w:spacing w:val="-6"/>
                            <w:w w:val="90"/>
                            <w:sz w:val="5"/>
                          </w:rPr>
                          <w:t xml:space="preserve"> </w:t>
                        </w:r>
                        <w:r>
                          <w:rPr>
                            <w:color w:val="231F20"/>
                            <w:w w:val="90"/>
                            <w:sz w:val="5"/>
                          </w:rPr>
                          <w:t>local</w:t>
                        </w:r>
                        <w:r>
                          <w:rPr>
                            <w:color w:val="231F20"/>
                            <w:spacing w:val="-5"/>
                            <w:w w:val="90"/>
                            <w:sz w:val="5"/>
                          </w:rPr>
                          <w:t xml:space="preserve"> </w:t>
                        </w:r>
                        <w:r>
                          <w:rPr>
                            <w:color w:val="231F20"/>
                            <w:w w:val="90"/>
                            <w:sz w:val="5"/>
                          </w:rPr>
                          <w:t>initiatives</w:t>
                        </w:r>
                        <w:r>
                          <w:rPr>
                            <w:color w:val="231F20"/>
                            <w:spacing w:val="-7"/>
                            <w:w w:val="90"/>
                            <w:sz w:val="5"/>
                          </w:rPr>
                          <w:t xml:space="preserve"> </w:t>
                        </w:r>
                        <w:r>
                          <w:rPr>
                            <w:color w:val="231F20"/>
                            <w:w w:val="90"/>
                            <w:sz w:val="5"/>
                          </w:rPr>
                          <w:t>such</w:t>
                        </w:r>
                        <w:r>
                          <w:rPr>
                            <w:color w:val="231F20"/>
                            <w:spacing w:val="-5"/>
                            <w:w w:val="90"/>
                            <w:sz w:val="5"/>
                          </w:rPr>
                          <w:t xml:space="preserve"> </w:t>
                        </w:r>
                        <w:r>
                          <w:rPr>
                            <w:color w:val="231F20"/>
                            <w:w w:val="90"/>
                            <w:sz w:val="5"/>
                          </w:rPr>
                          <w:t>as</w:t>
                        </w:r>
                        <w:r>
                          <w:rPr>
                            <w:color w:val="231F20"/>
                            <w:spacing w:val="-5"/>
                            <w:w w:val="90"/>
                            <w:sz w:val="5"/>
                          </w:rPr>
                          <w:t xml:space="preserve"> </w:t>
                        </w:r>
                        <w:r>
                          <w:rPr>
                            <w:color w:val="231F20"/>
                            <w:w w:val="90"/>
                            <w:sz w:val="5"/>
                          </w:rPr>
                          <w:t>displays</w:t>
                        </w:r>
                        <w:r>
                          <w:rPr>
                            <w:color w:val="231F20"/>
                            <w:spacing w:val="-7"/>
                            <w:w w:val="90"/>
                            <w:sz w:val="5"/>
                          </w:rPr>
                          <w:t xml:space="preserve"> </w:t>
                        </w:r>
                        <w:r>
                          <w:rPr>
                            <w:color w:val="231F20"/>
                            <w:w w:val="90"/>
                            <w:sz w:val="5"/>
                          </w:rPr>
                          <w:t>and</w:t>
                        </w:r>
                        <w:r>
                          <w:rPr>
                            <w:color w:val="231F20"/>
                            <w:spacing w:val="-5"/>
                            <w:w w:val="90"/>
                            <w:sz w:val="5"/>
                          </w:rPr>
                          <w:t xml:space="preserve"> </w:t>
                        </w:r>
                        <w:r>
                          <w:rPr>
                            <w:color w:val="231F20"/>
                            <w:w w:val="90"/>
                            <w:sz w:val="5"/>
                          </w:rPr>
                          <w:t>promotions.</w:t>
                        </w:r>
                      </w:p>
                      <w:p w:rsidR="007D2CDF" w:rsidRDefault="007D2CDF">
                        <w:pPr>
                          <w:spacing w:before="3"/>
                          <w:rPr>
                            <w:sz w:val="5"/>
                          </w:rPr>
                        </w:pPr>
                      </w:p>
                      <w:p w:rsidR="007D2CDF" w:rsidRDefault="007D2CDF">
                        <w:pPr>
                          <w:numPr>
                            <w:ilvl w:val="0"/>
                            <w:numId w:val="21"/>
                          </w:numPr>
                          <w:tabs>
                            <w:tab w:val="left" w:pos="67"/>
                          </w:tabs>
                          <w:ind w:right="33" w:firstLine="0"/>
                          <w:rPr>
                            <w:sz w:val="5"/>
                          </w:rPr>
                        </w:pPr>
                        <w:r>
                          <w:rPr>
                            <w:color w:val="231F20"/>
                            <w:w w:val="90"/>
                            <w:sz w:val="5"/>
                          </w:rPr>
                          <w:t>Younger</w:t>
                        </w:r>
                        <w:r>
                          <w:rPr>
                            <w:color w:val="231F20"/>
                            <w:spacing w:val="-4"/>
                            <w:w w:val="90"/>
                            <w:sz w:val="5"/>
                          </w:rPr>
                          <w:t xml:space="preserve"> </w:t>
                        </w:r>
                        <w:r>
                          <w:rPr>
                            <w:color w:val="231F20"/>
                            <w:w w:val="90"/>
                            <w:sz w:val="5"/>
                          </w:rPr>
                          <w:t>population</w:t>
                        </w:r>
                        <w:r>
                          <w:rPr>
                            <w:color w:val="231F20"/>
                            <w:spacing w:val="-5"/>
                            <w:w w:val="90"/>
                            <w:sz w:val="5"/>
                          </w:rPr>
                          <w:t xml:space="preserve"> </w:t>
                        </w:r>
                        <w:r>
                          <w:rPr>
                            <w:color w:val="231F20"/>
                            <w:w w:val="90"/>
                            <w:sz w:val="5"/>
                          </w:rPr>
                          <w:t>informed</w:t>
                        </w:r>
                        <w:r>
                          <w:rPr>
                            <w:color w:val="231F20"/>
                            <w:spacing w:val="-6"/>
                            <w:w w:val="90"/>
                            <w:sz w:val="5"/>
                          </w:rPr>
                          <w:t xml:space="preserve"> </w:t>
                        </w:r>
                        <w:r>
                          <w:rPr>
                            <w:color w:val="231F20"/>
                            <w:w w:val="90"/>
                            <w:sz w:val="5"/>
                          </w:rPr>
                          <w:t>about</w:t>
                        </w:r>
                        <w:r>
                          <w:rPr>
                            <w:color w:val="231F20"/>
                            <w:spacing w:val="-4"/>
                            <w:w w:val="90"/>
                            <w:sz w:val="5"/>
                          </w:rPr>
                          <w:t xml:space="preserve"> </w:t>
                        </w:r>
                        <w:r>
                          <w:rPr>
                            <w:color w:val="231F20"/>
                            <w:w w:val="90"/>
                            <w:sz w:val="5"/>
                          </w:rPr>
                          <w:t>bushfire</w:t>
                        </w:r>
                        <w:r>
                          <w:rPr>
                            <w:color w:val="231F20"/>
                            <w:spacing w:val="-4"/>
                            <w:w w:val="90"/>
                            <w:sz w:val="5"/>
                          </w:rPr>
                          <w:t xml:space="preserve"> </w:t>
                        </w:r>
                        <w:r>
                          <w:rPr>
                            <w:color w:val="231F20"/>
                            <w:w w:val="90"/>
                            <w:sz w:val="5"/>
                          </w:rPr>
                          <w:t>safety</w:t>
                        </w:r>
                        <w:r>
                          <w:rPr>
                            <w:color w:val="231F20"/>
                            <w:spacing w:val="-5"/>
                            <w:w w:val="90"/>
                            <w:sz w:val="5"/>
                          </w:rPr>
                          <w:t xml:space="preserve"> </w:t>
                        </w:r>
                        <w:r>
                          <w:rPr>
                            <w:color w:val="231F20"/>
                            <w:w w:val="90"/>
                            <w:sz w:val="5"/>
                          </w:rPr>
                          <w:t>through</w:t>
                        </w:r>
                        <w:r>
                          <w:rPr>
                            <w:color w:val="231F20"/>
                            <w:spacing w:val="-4"/>
                            <w:w w:val="90"/>
                            <w:sz w:val="5"/>
                          </w:rPr>
                          <w:t xml:space="preserve"> </w:t>
                        </w:r>
                        <w:r>
                          <w:rPr>
                            <w:color w:val="231F20"/>
                            <w:w w:val="90"/>
                            <w:sz w:val="5"/>
                          </w:rPr>
                          <w:t>education</w:t>
                        </w:r>
                        <w:r>
                          <w:rPr>
                            <w:color w:val="231F20"/>
                            <w:spacing w:val="-4"/>
                            <w:w w:val="90"/>
                            <w:sz w:val="5"/>
                          </w:rPr>
                          <w:t xml:space="preserve"> </w:t>
                        </w:r>
                        <w:r>
                          <w:rPr>
                            <w:color w:val="231F20"/>
                            <w:w w:val="90"/>
                            <w:sz w:val="5"/>
                          </w:rPr>
                          <w:t>programs</w:t>
                        </w:r>
                        <w:r>
                          <w:rPr>
                            <w:color w:val="231F20"/>
                            <w:spacing w:val="-5"/>
                            <w:w w:val="90"/>
                            <w:sz w:val="5"/>
                          </w:rPr>
                          <w:t xml:space="preserve"> </w:t>
                        </w:r>
                        <w:r>
                          <w:rPr>
                            <w:color w:val="231F20"/>
                            <w:w w:val="90"/>
                            <w:sz w:val="5"/>
                          </w:rPr>
                          <w:t>to</w:t>
                        </w:r>
                        <w:r>
                          <w:rPr>
                            <w:color w:val="231F20"/>
                            <w:spacing w:val="-4"/>
                            <w:w w:val="90"/>
                            <w:sz w:val="5"/>
                          </w:rPr>
                          <w:t xml:space="preserve"> </w:t>
                        </w:r>
                        <w:r>
                          <w:rPr>
                            <w:color w:val="231F20"/>
                            <w:w w:val="90"/>
                            <w:sz w:val="5"/>
                          </w:rPr>
                          <w:t>primary</w:t>
                        </w:r>
                        <w:r>
                          <w:rPr>
                            <w:color w:val="231F20"/>
                            <w:spacing w:val="-5"/>
                            <w:w w:val="90"/>
                            <w:sz w:val="5"/>
                          </w:rPr>
                          <w:t xml:space="preserve"> </w:t>
                        </w:r>
                        <w:r>
                          <w:rPr>
                            <w:color w:val="231F20"/>
                            <w:w w:val="90"/>
                            <w:sz w:val="5"/>
                          </w:rPr>
                          <w:t>&amp;</w:t>
                        </w:r>
                        <w:r>
                          <w:rPr>
                            <w:color w:val="231F20"/>
                            <w:spacing w:val="-5"/>
                            <w:w w:val="90"/>
                            <w:sz w:val="5"/>
                          </w:rPr>
                          <w:t xml:space="preserve"> </w:t>
                        </w:r>
                        <w:r>
                          <w:rPr>
                            <w:color w:val="231F20"/>
                            <w:w w:val="90"/>
                            <w:sz w:val="5"/>
                          </w:rPr>
                          <w:t>secondary</w:t>
                        </w:r>
                        <w:r>
                          <w:rPr>
                            <w:color w:val="231F20"/>
                            <w:spacing w:val="-4"/>
                            <w:w w:val="90"/>
                            <w:sz w:val="5"/>
                          </w:rPr>
                          <w:t xml:space="preserve"> </w:t>
                        </w:r>
                        <w:r>
                          <w:rPr>
                            <w:color w:val="231F20"/>
                            <w:w w:val="90"/>
                            <w:sz w:val="5"/>
                          </w:rPr>
                          <w:t>schools</w:t>
                        </w:r>
                        <w:r>
                          <w:rPr>
                            <w:color w:val="231F20"/>
                            <w:spacing w:val="-5"/>
                            <w:w w:val="90"/>
                            <w:sz w:val="5"/>
                          </w:rPr>
                          <w:t xml:space="preserve"> </w:t>
                        </w:r>
                        <w:r>
                          <w:rPr>
                            <w:color w:val="231F20"/>
                            <w:w w:val="90"/>
                            <w:sz w:val="5"/>
                          </w:rPr>
                          <w:t>through</w:t>
                        </w:r>
                        <w:r>
                          <w:rPr>
                            <w:color w:val="231F20"/>
                            <w:spacing w:val="-3"/>
                            <w:w w:val="90"/>
                            <w:sz w:val="5"/>
                          </w:rPr>
                          <w:t xml:space="preserve"> </w:t>
                        </w:r>
                        <w:r>
                          <w:rPr>
                            <w:color w:val="231F20"/>
                            <w:w w:val="90"/>
                            <w:sz w:val="5"/>
                          </w:rPr>
                          <w:t>FSK,</w:t>
                        </w:r>
                        <w:r>
                          <w:rPr>
                            <w:color w:val="231F20"/>
                            <w:spacing w:val="-5"/>
                            <w:w w:val="90"/>
                            <w:sz w:val="5"/>
                          </w:rPr>
                          <w:t xml:space="preserve"> </w:t>
                        </w:r>
                        <w:r>
                          <w:rPr>
                            <w:color w:val="231F20"/>
                            <w:w w:val="90"/>
                            <w:sz w:val="5"/>
                          </w:rPr>
                          <w:t>FSY</w:t>
                        </w:r>
                        <w:r>
                          <w:rPr>
                            <w:color w:val="231F20"/>
                            <w:spacing w:val="-4"/>
                            <w:w w:val="90"/>
                            <w:sz w:val="5"/>
                          </w:rPr>
                          <w:t xml:space="preserve"> </w:t>
                        </w:r>
                        <w:r>
                          <w:rPr>
                            <w:color w:val="231F20"/>
                            <w:w w:val="90"/>
                            <w:sz w:val="5"/>
                          </w:rPr>
                          <w:t>and</w:t>
                        </w:r>
                        <w:r>
                          <w:rPr>
                            <w:color w:val="231F20"/>
                            <w:spacing w:val="-4"/>
                            <w:w w:val="90"/>
                            <w:sz w:val="5"/>
                          </w:rPr>
                          <w:t xml:space="preserve"> </w:t>
                        </w:r>
                        <w:r>
                          <w:rPr>
                            <w:color w:val="231F20"/>
                            <w:w w:val="90"/>
                            <w:sz w:val="5"/>
                          </w:rPr>
                          <w:t>MEBU,</w:t>
                        </w:r>
                        <w:r>
                          <w:rPr>
                            <w:color w:val="231F20"/>
                            <w:spacing w:val="-5"/>
                            <w:w w:val="90"/>
                            <w:sz w:val="5"/>
                          </w:rPr>
                          <w:t xml:space="preserve"> </w:t>
                        </w:r>
                        <w:r>
                          <w:rPr>
                            <w:color w:val="231F20"/>
                            <w:w w:val="90"/>
                            <w:sz w:val="5"/>
                          </w:rPr>
                          <w:t>and</w:t>
                        </w:r>
                        <w:r>
                          <w:rPr>
                            <w:color w:val="231F20"/>
                            <w:spacing w:val="-4"/>
                            <w:w w:val="90"/>
                            <w:sz w:val="5"/>
                          </w:rPr>
                          <w:t xml:space="preserve"> </w:t>
                        </w:r>
                        <w:r>
                          <w:rPr>
                            <w:color w:val="231F20"/>
                            <w:w w:val="90"/>
                            <w:sz w:val="5"/>
                          </w:rPr>
                          <w:t>broader</w:t>
                        </w:r>
                        <w:r>
                          <w:rPr>
                            <w:color w:val="231F20"/>
                            <w:spacing w:val="-4"/>
                            <w:w w:val="90"/>
                            <w:sz w:val="5"/>
                          </w:rPr>
                          <w:t xml:space="preserve"> </w:t>
                        </w:r>
                        <w:r>
                          <w:rPr>
                            <w:color w:val="231F20"/>
                            <w:w w:val="90"/>
                            <w:sz w:val="5"/>
                          </w:rPr>
                          <w:t>adult</w:t>
                        </w:r>
                        <w:r>
                          <w:rPr>
                            <w:color w:val="231F20"/>
                            <w:spacing w:val="-4"/>
                            <w:w w:val="90"/>
                            <w:sz w:val="5"/>
                          </w:rPr>
                          <w:t xml:space="preserve"> </w:t>
                        </w:r>
                        <w:r>
                          <w:rPr>
                            <w:color w:val="231F20"/>
                            <w:w w:val="90"/>
                            <w:sz w:val="5"/>
                          </w:rPr>
                          <w:t>education</w:t>
                        </w:r>
                        <w:r>
                          <w:rPr>
                            <w:color w:val="231F20"/>
                            <w:spacing w:val="-5"/>
                            <w:w w:val="90"/>
                            <w:sz w:val="5"/>
                          </w:rPr>
                          <w:t xml:space="preserve"> </w:t>
                        </w:r>
                        <w:r>
                          <w:rPr>
                            <w:color w:val="231F20"/>
                            <w:w w:val="90"/>
                            <w:sz w:val="5"/>
                          </w:rPr>
                          <w:t>facilities</w:t>
                        </w:r>
                        <w:r>
                          <w:rPr>
                            <w:color w:val="231F20"/>
                            <w:spacing w:val="-6"/>
                            <w:w w:val="90"/>
                            <w:sz w:val="5"/>
                          </w:rPr>
                          <w:t xml:space="preserve"> </w:t>
                        </w:r>
                        <w:proofErr w:type="spellStart"/>
                        <w:r>
                          <w:rPr>
                            <w:color w:val="231F20"/>
                            <w:w w:val="90"/>
                            <w:sz w:val="5"/>
                          </w:rPr>
                          <w:t>eg</w:t>
                        </w:r>
                        <w:proofErr w:type="spellEnd"/>
                        <w:r>
                          <w:rPr>
                            <w:color w:val="231F20"/>
                            <w:w w:val="90"/>
                            <w:sz w:val="5"/>
                          </w:rPr>
                          <w:t xml:space="preserve">. </w:t>
                        </w:r>
                        <w:r>
                          <w:rPr>
                            <w:color w:val="231F20"/>
                            <w:sz w:val="5"/>
                          </w:rPr>
                          <w:t>TAFE,</w:t>
                        </w:r>
                        <w:r>
                          <w:rPr>
                            <w:color w:val="231F20"/>
                            <w:spacing w:val="-4"/>
                            <w:sz w:val="5"/>
                          </w:rPr>
                          <w:t xml:space="preserve"> </w:t>
                        </w:r>
                        <w:r>
                          <w:rPr>
                            <w:color w:val="231F20"/>
                            <w:sz w:val="5"/>
                          </w:rPr>
                          <w:t>University</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" type="#_x0000_t202" style="position:absolute;left:10416;top:1687;width:470;height:123;visibility:visible;mso-wrap-style:square;v-text-anchor:top" id="Text Box 753" o:spid="_x0000_s1464" stroked="f" filled="f">
                  <v:textbox inset="0,0,0,0">
                    <w:txbxContent>
                      <w:p w:rsidR="007D2CDF" w:rsidRDefault="007D2CDF">
                        <w:pPr>
                          <w:spacing w:line="50" w:lineRule="exact"/>
                          <w:rPr>
                            <w:sz w:val="5"/>
                          </w:rPr>
                        </w:pPr>
                        <w:r>
                          <w:rPr>
                            <w:color w:val="231F20"/>
                            <w:w w:val="95"/>
                            <w:sz w:val="5"/>
                          </w:rPr>
                          <w:t>Secondary Education</w:t>
                        </w:r>
                      </w:p>
                      <w:p w:rsidR="007D2CDF" w:rsidRDefault="007D2CDF">
                        <w:pPr>
                          <w:spacing w:before="12"/>
                          <w:rPr>
                            <w:sz w:val="5"/>
                          </w:rPr>
                        </w:pPr>
                        <w:r>
                          <w:rPr>
                            <w:color w:val="231F20"/>
                            <w:sz w:val="5"/>
                          </w:rPr>
                          <w:t>Primary Education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" type="#_x0000_t202" style="position:absolute;left:9435;top:1597;width:660;height:254;visibility:visible;mso-wrap-style:square;v-text-anchor:top" id="Text Box 752" o:spid="_x0000_s1465" stroked="f" filled="f">
                  <v:textbox inset="0,0,0,0">
                    <w:txbxContent>
                      <w:p w:rsidR="007D2CDF" w:rsidRDefault="007D2CDF">
                        <w:pPr>
                          <w:spacing w:line="83" w:lineRule="exact"/>
                          <w:ind w:left="443"/>
                          <w:rPr>
                            <w:sz w:val="8"/>
                          </w:rPr>
                        </w:pPr>
                        <w:r>
                          <w:rPr>
                            <w:color w:val="231F20"/>
                            <w:sz w:val="8"/>
                          </w:rPr>
                          <w:t>100%</w:t>
                        </w:r>
                      </w:p>
                      <w:p w:rsidR="007D2CDF" w:rsidRDefault="007D2CDF">
                        <w:pPr>
                          <w:spacing w:before="22" w:line="261" w:lineRule="auto"/>
                          <w:rPr>
                            <w:sz w:val="4"/>
                          </w:rPr>
                        </w:pPr>
                        <w:proofErr w:type="gramStart"/>
                        <w:r>
                          <w:rPr>
                            <w:color w:val="231F20"/>
                            <w:w w:val="105"/>
                            <w:sz w:val="4"/>
                          </w:rPr>
                          <w:t>learning</w:t>
                        </w:r>
                        <w:proofErr w:type="gramEnd"/>
                        <w:r>
                          <w:rPr>
                            <w:color w:val="231F20"/>
                            <w:w w:val="105"/>
                            <w:sz w:val="4"/>
                          </w:rPr>
                          <w:t xml:space="preserve"> </w:t>
                        </w:r>
                        <w:proofErr w:type="spellStart"/>
                        <w:r>
                          <w:rPr>
                            <w:color w:val="231F20"/>
                            <w:w w:val="105"/>
                            <w:sz w:val="4"/>
                          </w:rPr>
                          <w:t>centre</w:t>
                        </w:r>
                        <w:proofErr w:type="spellEnd"/>
                        <w:r>
                          <w:rPr>
                            <w:color w:val="231F20"/>
                            <w:w w:val="105"/>
                            <w:sz w:val="4"/>
                          </w:rPr>
                          <w:t xml:space="preserve"> or safe program mobile education unit</w:t>
                        </w:r>
                      </w:p>
                      <w:p w:rsidR="007D2CDF" w:rsidRDefault="007D2CDF">
                        <w:pPr>
                          <w:rPr>
                            <w:sz w:val="4"/>
                          </w:rPr>
                        </w:pPr>
                        <w:proofErr w:type="gramStart"/>
                        <w:r>
                          <w:rPr>
                            <w:color w:val="231F20"/>
                            <w:w w:val="105"/>
                            <w:sz w:val="4"/>
                          </w:rPr>
                          <w:t>brigade</w:t>
                        </w:r>
                        <w:proofErr w:type="gramEnd"/>
                        <w:r>
                          <w:rPr>
                            <w:color w:val="231F20"/>
                            <w:w w:val="105"/>
                            <w:sz w:val="4"/>
                          </w:rPr>
                          <w:t xml:space="preserve"> led delivery</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" type="#_x0000_t202" style="position:absolute;left:9347;top:1597;width:127;height:88;visibility:visible;mso-wrap-style:square;v-text-anchor:top" id="Text Box 751" o:spid="_x0000_s1466" stroked="f" filled="f">
                  <v:textbox inset="0,0,0,0">
                    <w:txbxContent>
                      <w:p w:rsidR="007D2CDF" w:rsidRDefault="007D2CDF">
                        <w:pPr>
                          <w:spacing w:line="83" w:lineRule="exact"/>
                          <w:rPr>
                            <w:sz w:val="8"/>
                          </w:rPr>
                        </w:pPr>
                        <w:r>
                          <w:rPr>
                            <w:color w:val="231F20"/>
                            <w:sz w:val="8"/>
                          </w:rPr>
                          <w:t>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" type="#_x0000_t202" style="position:absolute;left:10552;top:1555;width:439;height:53;visibility:visible;mso-wrap-style:square;v-text-anchor:top" id="Text Box 750" o:spid="_x0000_s1467" stroked="f" filled="f">
                  <v:textbox inset="0,0,0,0">
                    <w:txbxContent>
                      <w:p w:rsidR="007D2CDF" w:rsidRDefault="007D2CDF">
                        <w:pPr>
                          <w:tabs>
                            <w:tab w:val="left" w:pos="300"/>
                          </w:tabs>
                          <w:spacing w:line="50" w:lineRule="exact"/>
                          <w:rPr>
                            <w:sz w:val="5"/>
                          </w:rPr>
                        </w:pPr>
                        <w:r>
                          <w:rPr>
                            <w:color w:val="231F20"/>
                            <w:sz w:val="5"/>
                          </w:rPr>
                          <w:t>50%</w:t>
                        </w:r>
                        <w:r>
                          <w:rPr>
                            <w:color w:val="231F20"/>
                            <w:sz w:val="5"/>
                          </w:rPr>
                          <w:tab/>
                          <w:t>100%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" type="#_x0000_t202" style="position:absolute;left:10251;top:1555;width:84;height:53;visibility:visible;mso-wrap-style:square;v-text-anchor:top" id="Text Box 749" o:spid="_x0000_s1468" stroked="f" filled="f">
                  <v:textbox inset="0,0,0,0">
                    <w:txbxContent>
                      <w:p w:rsidR="007D2CDF" w:rsidRDefault="007D2CDF">
                        <w:pPr>
                          <w:spacing w:line="50" w:lineRule="exact"/>
                          <w:rPr>
                            <w:sz w:val="5"/>
                          </w:rPr>
                        </w:pPr>
                        <w:r>
                          <w:rPr>
                            <w:color w:val="231F20"/>
                            <w:sz w:val="5"/>
                          </w:rPr>
                          <w:t>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" type="#_x0000_t202" style="position:absolute;left:10334;top:1265;width:512;height:62;visibility:visible;mso-wrap-style:square;v-text-anchor:top" id="Text Box 748" o:spid="_x0000_s1469" stroked="f" filled="f">
                  <v:textbox inset="0,0,0,0">
                    <w:txbxContent>
                      <w:p w:rsidR="007D2CDF" w:rsidRDefault="007D2CDF">
                        <w:pPr>
                          <w:spacing w:line="59" w:lineRule="exact"/>
                          <w:rPr>
                            <w:sz w:val="6"/>
                          </w:rPr>
                        </w:pPr>
                        <w:r>
                          <w:rPr>
                            <w:color w:val="939598"/>
                            <w:w w:val="95"/>
                            <w:sz w:val="6"/>
                          </w:rPr>
                          <w:t>Brigade led delivery</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" type="#_x0000_t202" style="position:absolute;left:9395;top:1278;width:600;height:71;visibility:visible;mso-wrap-style:square;v-text-anchor:top" id="Text Box 747" o:spid="_x0000_s1470" stroked="f" filled="f">
                  <v:textbox inset="0,0,0,0">
                    <w:txbxContent>
                      <w:p w:rsidR="007D2CDF" w:rsidRDefault="007D2CDF">
                        <w:pPr>
                          <w:spacing w:line="68" w:lineRule="exact"/>
                          <w:rPr>
                            <w:sz w:val="7"/>
                          </w:rPr>
                        </w:pPr>
                        <w:r>
                          <w:rPr>
                            <w:color w:val="939598"/>
                            <w:w w:val="95"/>
                            <w:sz w:val="7"/>
                          </w:rPr>
                          <w:t>Delivery mechanism</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" type="#_x0000_t202" style="position:absolute;left:9610;top:1113;width:1106;height:101;visibility:visible;mso-wrap-style:square;v-text-anchor:top" id="Text Box 746" o:spid="_x0000_s1471" stroked="f" filled="f">
                  <v:textbox inset="0,0,0,0">
                    <w:txbxContent>
                      <w:p w:rsidR="007D2CDF" w:rsidRDefault="007D2CDF">
                        <w:pPr>
                          <w:spacing w:before="7"/>
                          <w:rPr>
                            <w:rFonts w:ascii="Liberation Sans Narrow"/>
                            <w:sz w:val="8"/>
                          </w:rPr>
                        </w:pPr>
                        <w:r>
                          <w:rPr>
                            <w:rFonts w:ascii="Liberation Sans Narrow"/>
                            <w:color w:val="939598"/>
                            <w:w w:val="110"/>
                            <w:sz w:val="8"/>
                          </w:rPr>
                          <w:t>24 average attendees per session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" type="#_x0000_t202" style="position:absolute;left:10682;top:963;width:281;height:137;visibility:visible;mso-wrap-style:square;v-text-anchor:top" id="Text Box 745" o:spid="_x0000_s1472" stroked="f" filled="f">
                  <v:textbox inset="0,0,0,0">
                    <w:txbxContent>
                      <w:p w:rsidR="007D2CDF" w:rsidRDefault="007D2CDF">
                        <w:pPr>
                          <w:spacing w:line="59" w:lineRule="exact"/>
                          <w:rPr>
                            <w:sz w:val="6"/>
                          </w:rPr>
                        </w:pPr>
                        <w:proofErr w:type="gramStart"/>
                        <w:r>
                          <w:rPr>
                            <w:color w:val="939598"/>
                            <w:w w:val="95"/>
                            <w:sz w:val="6"/>
                          </w:rPr>
                          <w:t>residential</w:t>
                        </w:r>
                        <w:proofErr w:type="gramEnd"/>
                      </w:p>
                      <w:p w:rsidR="007D2CDF" w:rsidRDefault="007D2CDF">
                        <w:pPr>
                          <w:spacing w:before="6"/>
                          <w:ind w:left="78"/>
                          <w:rPr>
                            <w:sz w:val="6"/>
                          </w:rPr>
                        </w:pPr>
                        <w:r>
                          <w:rPr>
                            <w:color w:val="939598"/>
                            <w:sz w:val="6"/>
                          </w:rPr>
                          <w:t>76%</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" type="#_x0000_t202" style="position:absolute;left:9833;top:878;width:279;height:53;visibility:visible;mso-wrap-style:square;v-text-anchor:top" id="Text Box 744" o:spid="_x0000_s1473" stroked="f" filled="f">
                  <v:textbox inset="0,0,0,0">
                    <w:txbxContent>
                      <w:p w:rsidR="007D2CDF" w:rsidRDefault="007D2CDF">
                        <w:pPr>
                          <w:spacing w:line="50" w:lineRule="exact"/>
                          <w:rPr>
                            <w:sz w:val="5"/>
                          </w:rPr>
                        </w:pPr>
                        <w:r>
                          <w:rPr>
                            <w:color w:val="939598"/>
                            <w:w w:val="90"/>
                            <w:sz w:val="5"/>
                          </w:rPr>
                          <w:t>EDUCATION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" type="#_x0000_t202" style="position:absolute;left:10414;top:814;width:125;height:62;visibility:visible;mso-wrap-style:square;v-text-anchor:top" id="Text Box 743" o:spid="_x0000_s1474" stroked="f" filled="f">
                  <v:textbox inset="0,0,0,0">
                    <w:txbxContent>
                      <w:p w:rsidR="007D2CDF" w:rsidRDefault="007D2CDF">
                        <w:pPr>
                          <w:spacing w:line="59" w:lineRule="exact"/>
                          <w:rPr>
                            <w:sz w:val="6"/>
                          </w:rPr>
                        </w:pPr>
                        <w:r>
                          <w:rPr>
                            <w:color w:val="77923B"/>
                            <w:w w:val="95"/>
                            <w:sz w:val="6"/>
                          </w:rPr>
                          <w:t>24%</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" type="#_x0000_t202" style="position:absolute;left:9833;top:814;width:383;height:53;visibility:visible;mso-wrap-style:square;v-text-anchor:top" id="Text Box 742" o:spid="_x0000_s1475" stroked="f" filled="f">
                  <v:textbox inset="0,0,0,0">
                    <w:txbxContent>
                      <w:p w:rsidR="007D2CDF" w:rsidRDefault="007D2CDF">
                        <w:pPr>
                          <w:spacing w:line="50" w:lineRule="exact"/>
                          <w:rPr>
                            <w:sz w:val="5"/>
                          </w:rPr>
                        </w:pPr>
                        <w:r>
                          <w:rPr>
                            <w:color w:val="939598"/>
                            <w:w w:val="85"/>
                            <w:sz w:val="5"/>
                          </w:rPr>
                          <w:t>TOTAL BUSHFIRE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" type="#_x0000_t202" style="position:absolute;left:9531;top:750;width:528;height:298;visibility:visible;mso-wrap-style:square;v-text-anchor:top" id="Text Box 741" o:spid="_x0000_s1476" stroked="f" filled="f">
                  <v:textbox inset="0,0,0,0">
                    <w:txbxContent>
                      <w:p w:rsidR="007D2CDF" w:rsidRDefault="007D2CDF">
                        <w:pPr>
                          <w:spacing w:before="35"/>
                          <w:rPr>
                            <w:sz w:val="5"/>
                          </w:rPr>
                        </w:pPr>
                        <w:r>
                          <w:rPr>
                            <w:b/>
                            <w:color w:val="77923B"/>
                            <w:sz w:val="21"/>
                          </w:rPr>
                          <w:t>41</w:t>
                        </w:r>
                        <w:r>
                          <w:rPr>
                            <w:b/>
                            <w:color w:val="77923B"/>
                            <w:spacing w:val="-41"/>
                            <w:sz w:val="21"/>
                          </w:rPr>
                          <w:t xml:space="preserve"> </w:t>
                        </w:r>
                        <w:r>
                          <w:rPr>
                            <w:color w:val="939598"/>
                            <w:sz w:val="5"/>
                          </w:rPr>
                          <w:t>SESSIONS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" type="#_x0000_t202" style="position:absolute;left:9435;top:664;width:1390;height:136;visibility:visible;mso-wrap-style:square;v-text-anchor:top" id="Text Box 740" o:spid="_x0000_s1477" stroked="f" filled="f">
                  <v:textbox inset="0,0,0,0">
                    <w:txbxContent>
                      <w:p w:rsidR="007D2CDF" w:rsidRDefault="007D2CDF">
                        <w:pPr>
                          <w:spacing w:line="70" w:lineRule="exact"/>
                          <w:rPr>
                            <w:b/>
                            <w:sz w:val="8"/>
                          </w:rPr>
                        </w:pPr>
                        <w:r>
                          <w:rPr>
                            <w:b/>
                            <w:color w:val="231F20"/>
                            <w:w w:val="85"/>
                            <w:sz w:val="8"/>
                          </w:rPr>
                          <w:t>YOUTH</w:t>
                        </w:r>
                        <w:r>
                          <w:rPr>
                            <w:b/>
                            <w:color w:val="231F20"/>
                            <w:spacing w:val="-9"/>
                            <w:w w:val="85"/>
                            <w:sz w:val="8"/>
                          </w:rPr>
                          <w:t xml:space="preserve"> </w:t>
                        </w:r>
                        <w:r>
                          <w:rPr>
                            <w:b/>
                            <w:color w:val="231F20"/>
                            <w:w w:val="85"/>
                            <w:sz w:val="8"/>
                          </w:rPr>
                          <w:t>BUSHFIRE</w:t>
                        </w:r>
                        <w:r>
                          <w:rPr>
                            <w:b/>
                            <w:color w:val="231F20"/>
                            <w:spacing w:val="-8"/>
                            <w:w w:val="85"/>
                            <w:sz w:val="8"/>
                          </w:rPr>
                          <w:t xml:space="preserve"> </w:t>
                        </w:r>
                        <w:r>
                          <w:rPr>
                            <w:b/>
                            <w:color w:val="231F20"/>
                            <w:w w:val="85"/>
                            <w:sz w:val="8"/>
                          </w:rPr>
                          <w:t>EDUCATION</w:t>
                        </w:r>
                        <w:r>
                          <w:rPr>
                            <w:b/>
                            <w:color w:val="231F20"/>
                            <w:spacing w:val="-8"/>
                            <w:w w:val="85"/>
                            <w:sz w:val="8"/>
                          </w:rPr>
                          <w:t xml:space="preserve"> </w:t>
                        </w:r>
                        <w:r>
                          <w:rPr>
                            <w:b/>
                            <w:color w:val="231F20"/>
                            <w:w w:val="85"/>
                            <w:sz w:val="8"/>
                          </w:rPr>
                          <w:t>SUMMARY</w:t>
                        </w:r>
                      </w:p>
                      <w:p w:rsidR="007D2CDF" w:rsidRDefault="007D2CDF">
                        <w:pPr>
                          <w:spacing w:line="63" w:lineRule="exact"/>
                          <w:ind w:right="255"/>
                          <w:jc w:val="right"/>
                          <w:rPr>
                            <w:sz w:val="6"/>
                          </w:rPr>
                        </w:pPr>
                        <w:proofErr w:type="gramStart"/>
                        <w:r>
                          <w:rPr>
                            <w:color w:val="77923B"/>
                            <w:sz w:val="6"/>
                          </w:rPr>
                          <w:t>bushfire</w:t>
                        </w:r>
                        <w:proofErr w:type="gramEnd"/>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" type="#_x0000_t202" style="position:absolute;left:7406;top:1819;width:1090;height:101;visibility:visible;mso-wrap-style:square;v-text-anchor:top" id="Text Box 739" o:spid="_x0000_s1478" stroked="f" filled="f">
                  <v:textbox inset="0,0,0,0">
                    <w:txbxContent>
                      <w:p w:rsidR="007D2CDF" w:rsidRDefault="007D2CDF">
                        <w:pPr>
                          <w:spacing w:before="7"/>
                          <w:rPr>
                            <w:rFonts w:ascii="Liberation Sans Narrow"/>
                            <w:sz w:val="8"/>
                          </w:rPr>
                        </w:pPr>
                        <w:r>
                          <w:rPr>
                            <w:rFonts w:ascii="Liberation Sans Narrow"/>
                            <w:color w:val="939598"/>
                            <w:w w:val="110"/>
                            <w:sz w:val="8"/>
                          </w:rPr>
                          <w:t>Average number of attendees: 30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" type="#_x0000_t202" style="position:absolute;left:9049;top:1702;width:82;height:62;visibility:visible;mso-wrap-style:square;v-text-anchor:top" id="Text Box 738" o:spid="_x0000_s1479" stroked="f" filled="f">
                  <v:textbox inset="0,0,0,0">
                    <w:txbxContent>
                      <w:p w:rsidR="007D2CDF" w:rsidRDefault="007D2CDF">
                        <w:pPr>
                          <w:spacing w:line="59" w:lineRule="exact"/>
                          <w:rPr>
                            <w:sz w:val="6"/>
                          </w:rPr>
                        </w:pPr>
                        <w:r>
                          <w:rPr>
                            <w:color w:val="231F20"/>
                            <w:sz w:val="6"/>
                          </w:rPr>
                          <w:t>91</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" type="#_x0000_t202" style="position:absolute;left:8244;top:1672;width:550;height:99;visibility:visible;mso-wrap-style:square;v-text-anchor:top" id="Text Box 737" o:spid="_x0000_s1480" stroked="f" filled="f">
                  <v:textbox inset="0,0,0,0">
                    <w:txbxContent>
                      <w:p w:rsidR="007D2CDF" w:rsidRDefault="007D2CDF">
                        <w:pPr>
                          <w:spacing w:before="9" w:line="172" w:lineRule="auto"/>
                          <w:ind w:left="188" w:right="-17" w:hanging="189"/>
                          <w:rPr>
                            <w:sz w:val="4"/>
                          </w:rPr>
                        </w:pPr>
                        <w:r>
                          <w:rPr>
                            <w:color w:val="4F6128"/>
                            <w:w w:val="95"/>
                            <w:sz w:val="6"/>
                          </w:rPr>
                          <w:t xml:space="preserve">58 </w:t>
                        </w:r>
                        <w:r>
                          <w:rPr>
                            <w:color w:val="231F20"/>
                            <w:w w:val="95"/>
                            <w:position w:val="2"/>
                            <w:sz w:val="4"/>
                          </w:rPr>
                          <w:t>FRV - SPECIAL INTEREST</w:t>
                        </w:r>
                        <w:r>
                          <w:rPr>
                            <w:color w:val="231F20"/>
                            <w:w w:val="95"/>
                            <w:sz w:val="4"/>
                          </w:rPr>
                          <w:t xml:space="preserve"> </w:t>
                        </w:r>
                        <w:r>
                          <w:rPr>
                            <w:color w:val="231F20"/>
                            <w:sz w:val="4"/>
                          </w:rPr>
                          <w:t>GROUPS (YTD)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" type="#_x0000_t202" style="position:absolute;left:8097;top:1750;width:82;height:62;visibility:visible;mso-wrap-style:square;v-text-anchor:top" id="Text Box 736" o:spid="_x0000_s1481" stroked="f" filled="f">
                  <v:textbox inset="0,0,0,0">
                    <w:txbxContent>
                      <w:p w:rsidR="007D2CDF" w:rsidRDefault="007D2CDF">
                        <w:pPr>
                          <w:spacing w:line="59" w:lineRule="exact"/>
                          <w:rPr>
                            <w:sz w:val="6"/>
                          </w:rPr>
                        </w:pPr>
                        <w:r>
                          <w:rPr>
                            <w:color w:val="4F6128"/>
                            <w:sz w:val="6"/>
                          </w:rPr>
                          <w:t>21</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" type="#_x0000_t202" style="position:absolute;left:7380;top:1605;width:722;height:194;visibility:visible;mso-wrap-style:square;v-text-anchor:top" id="Text Box 735" o:spid="_x0000_s1482" stroked="f" filled="f">
                  <v:textbox inset="0,0,0,0">
                    <w:txbxContent>
                      <w:p w:rsidR="007D2CDF" w:rsidRDefault="007D2CDF">
                        <w:pPr>
                          <w:spacing w:line="59" w:lineRule="exact"/>
                          <w:ind w:left="147"/>
                          <w:rPr>
                            <w:sz w:val="6"/>
                          </w:rPr>
                        </w:pPr>
                        <w:r>
                          <w:rPr>
                            <w:color w:val="231F20"/>
                            <w:position w:val="1"/>
                            <w:sz w:val="4"/>
                          </w:rPr>
                          <w:t xml:space="preserve">FRV - STREET CORNER… </w:t>
                        </w:r>
                        <w:r>
                          <w:rPr>
                            <w:color w:val="4F6128"/>
                            <w:sz w:val="6"/>
                          </w:rPr>
                          <w:t>9</w:t>
                        </w:r>
                      </w:p>
                      <w:p w:rsidR="007D2CDF" w:rsidRDefault="007D2CDF">
                        <w:pPr>
                          <w:spacing w:before="13" w:line="379" w:lineRule="auto"/>
                          <w:ind w:left="163" w:hanging="164"/>
                          <w:rPr>
                            <w:sz w:val="4"/>
                          </w:rPr>
                        </w:pPr>
                        <w:r>
                          <w:rPr>
                            <w:color w:val="231F20"/>
                            <w:w w:val="95"/>
                            <w:sz w:val="4"/>
                          </w:rPr>
                          <w:t xml:space="preserve">FRV - COMMUNITY MEETINGS… </w:t>
                        </w:r>
                        <w:r>
                          <w:rPr>
                            <w:color w:val="231F20"/>
                            <w:w w:val="90"/>
                            <w:sz w:val="4"/>
                          </w:rPr>
                          <w:t>BUSHFIRE PLANNING…</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" type="#_x0000_t202" style="position:absolute;left:8456;top:1237;width:283;height:182;visibility:visible;mso-wrap-style:square;v-text-anchor:top" id="Text Box 734" o:spid="_x0000_s1483" stroked="f" filled="f">
                  <v:textbox inset="0,0,0,0">
                    <w:txbxContent>
                      <w:p w:rsidR="007D2CDF" w:rsidRDefault="007D2CDF">
                        <w:pPr>
                          <w:spacing w:line="50" w:lineRule="exact"/>
                          <w:ind w:left="2"/>
                          <w:rPr>
                            <w:sz w:val="5"/>
                          </w:rPr>
                        </w:pPr>
                        <w:r>
                          <w:rPr>
                            <w:color w:val="231F20"/>
                            <w:spacing w:val="-1"/>
                            <w:w w:val="95"/>
                            <w:sz w:val="5"/>
                          </w:rPr>
                          <w:t>Private</w:t>
                        </w:r>
                        <w:r>
                          <w:rPr>
                            <w:color w:val="231F20"/>
                            <w:spacing w:val="2"/>
                            <w:w w:val="95"/>
                            <w:sz w:val="5"/>
                          </w:rPr>
                          <w:t xml:space="preserve"> </w:t>
                        </w:r>
                        <w:r>
                          <w:rPr>
                            <w:color w:val="231F20"/>
                            <w:w w:val="95"/>
                            <w:sz w:val="5"/>
                          </w:rPr>
                          <w:t>(149</w:t>
                        </w:r>
                      </w:p>
                      <w:p w:rsidR="007D2CDF" w:rsidRDefault="007D2CDF">
                        <w:pPr>
                          <w:spacing w:before="7" w:line="268" w:lineRule="auto"/>
                          <w:ind w:left="8" w:right="7" w:hanging="9"/>
                          <w:rPr>
                            <w:sz w:val="5"/>
                          </w:rPr>
                        </w:pPr>
                        <w:proofErr w:type="gramStart"/>
                        <w:r>
                          <w:rPr>
                            <w:color w:val="231F20"/>
                            <w:sz w:val="5"/>
                          </w:rPr>
                          <w:t>planned</w:t>
                        </w:r>
                        <w:proofErr w:type="gramEnd"/>
                        <w:r>
                          <w:rPr>
                            <w:color w:val="231F20"/>
                            <w:sz w:val="5"/>
                          </w:rPr>
                          <w:t xml:space="preserve"> 91 completed)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" type="#_x0000_t202" style="position:absolute;left:7702;top:1217;width:295;height:118;visibility:visible;mso-wrap-style:square;v-text-anchor:top" id="Text Box 733" o:spid="_x0000_s1484" stroked="f" filled="f">
                  <v:textbox inset="0,0,0,0">
                    <w:txbxContent>
                      <w:p w:rsidR="007D2CDF" w:rsidRDefault="007D2CDF">
                        <w:pPr>
                          <w:spacing w:line="50" w:lineRule="exact"/>
                          <w:rPr>
                            <w:sz w:val="5"/>
                          </w:rPr>
                        </w:pPr>
                        <w:proofErr w:type="gramStart"/>
                        <w:r>
                          <w:rPr>
                            <w:color w:val="231F20"/>
                            <w:sz w:val="5"/>
                          </w:rPr>
                          <w:t xml:space="preserve">planned </w:t>
                        </w:r>
                        <w:r>
                          <w:rPr>
                            <w:color w:val="231F20"/>
                            <w:spacing w:val="8"/>
                            <w:sz w:val="5"/>
                          </w:rPr>
                          <w:t xml:space="preserve"> </w:t>
                        </w:r>
                        <w:r>
                          <w:rPr>
                            <w:color w:val="231F20"/>
                            <w:sz w:val="5"/>
                          </w:rPr>
                          <w:t>88</w:t>
                        </w:r>
                        <w:proofErr w:type="gramEnd"/>
                      </w:p>
                      <w:p w:rsidR="007D2CDF" w:rsidRDefault="007D2CDF">
                        <w:pPr>
                          <w:spacing w:before="7"/>
                          <w:ind w:left="14"/>
                          <w:rPr>
                            <w:sz w:val="5"/>
                          </w:rPr>
                        </w:pPr>
                        <w:proofErr w:type="gramStart"/>
                        <w:r>
                          <w:rPr>
                            <w:color w:val="231F20"/>
                            <w:sz w:val="5"/>
                          </w:rPr>
                          <w:t>completed</w:t>
                        </w:r>
                        <w:proofErr w:type="gramEnd"/>
                        <w:r>
                          <w:rPr>
                            <w:color w:val="231F20"/>
                            <w:sz w:val="5"/>
                          </w:rPr>
                          <w: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" type="#_x0000_t202" style="position:absolute;left:7403;top:702;width:1529;height:503;visibility:visible;mso-wrap-style:square;v-text-anchor:top" id="Text Box 732" o:spid="_x0000_s1485" stroked="f" filled="f">
                  <v:textbox inset="0,0,0,0">
                    <w:txbxContent>
                      <w:p w:rsidR="007D2CDF" w:rsidRDefault="007D2CDF">
                        <w:pPr>
                          <w:spacing w:line="83" w:lineRule="exact"/>
                          <w:ind w:left="78" w:right="18"/>
                          <w:jc w:val="center"/>
                          <w:rPr>
                            <w:b/>
                            <w:sz w:val="8"/>
                          </w:rPr>
                        </w:pPr>
                        <w:r>
                          <w:rPr>
                            <w:b/>
                            <w:color w:val="231F20"/>
                            <w:w w:val="95"/>
                            <w:sz w:val="8"/>
                          </w:rPr>
                          <w:t>FIRE READY VICTORIA MEETINGS</w:t>
                        </w:r>
                      </w:p>
                      <w:p w:rsidR="007D2CDF" w:rsidRDefault="007D2CDF">
                        <w:pPr>
                          <w:spacing w:before="15" w:line="83" w:lineRule="exact"/>
                          <w:ind w:left="78" w:right="18"/>
                          <w:jc w:val="center"/>
                          <w:rPr>
                            <w:b/>
                            <w:sz w:val="8"/>
                          </w:rPr>
                        </w:pPr>
                        <w:r>
                          <w:rPr>
                            <w:b/>
                            <w:color w:val="231F20"/>
                            <w:sz w:val="8"/>
                          </w:rPr>
                          <w:t>SUMMARY</w:t>
                        </w:r>
                      </w:p>
                      <w:p w:rsidR="007D2CDF" w:rsidRDefault="007D2CDF">
                        <w:pPr>
                          <w:spacing w:line="60" w:lineRule="exact"/>
                          <w:ind w:left="-1" w:right="18"/>
                          <w:jc w:val="center"/>
                          <w:rPr>
                            <w:i/>
                            <w:sz w:val="6"/>
                          </w:rPr>
                        </w:pPr>
                        <w:r>
                          <w:rPr>
                            <w:i/>
                            <w:color w:val="231F20"/>
                            <w:sz w:val="6"/>
                          </w:rPr>
                          <w:t>Items</w:t>
                        </w:r>
                        <w:r>
                          <w:rPr>
                            <w:i/>
                            <w:color w:val="231F20"/>
                            <w:spacing w:val="-11"/>
                            <w:sz w:val="6"/>
                          </w:rPr>
                          <w:t xml:space="preserve"> </w:t>
                        </w:r>
                        <w:r>
                          <w:rPr>
                            <w:i/>
                            <w:color w:val="231F20"/>
                            <w:sz w:val="6"/>
                          </w:rPr>
                          <w:t>open</w:t>
                        </w:r>
                        <w:r>
                          <w:rPr>
                            <w:i/>
                            <w:color w:val="231F20"/>
                            <w:spacing w:val="-11"/>
                            <w:sz w:val="6"/>
                          </w:rPr>
                          <w:t xml:space="preserve"> </w:t>
                        </w:r>
                        <w:r>
                          <w:rPr>
                            <w:i/>
                            <w:color w:val="231F20"/>
                            <w:sz w:val="6"/>
                          </w:rPr>
                          <w:t>to</w:t>
                        </w:r>
                        <w:r>
                          <w:rPr>
                            <w:i/>
                            <w:color w:val="231F20"/>
                            <w:spacing w:val="-11"/>
                            <w:sz w:val="6"/>
                          </w:rPr>
                          <w:t xml:space="preserve"> </w:t>
                        </w:r>
                        <w:r>
                          <w:rPr>
                            <w:i/>
                            <w:color w:val="231F20"/>
                            <w:sz w:val="6"/>
                          </w:rPr>
                          <w:t>the</w:t>
                        </w:r>
                        <w:r>
                          <w:rPr>
                            <w:i/>
                            <w:color w:val="231F20"/>
                            <w:spacing w:val="-11"/>
                            <w:sz w:val="6"/>
                          </w:rPr>
                          <w:t xml:space="preserve"> </w:t>
                        </w:r>
                        <w:r>
                          <w:rPr>
                            <w:i/>
                            <w:color w:val="231F20"/>
                            <w:sz w:val="6"/>
                          </w:rPr>
                          <w:t>public</w:t>
                        </w:r>
                        <w:r>
                          <w:rPr>
                            <w:i/>
                            <w:color w:val="231F20"/>
                            <w:spacing w:val="-11"/>
                            <w:sz w:val="6"/>
                          </w:rPr>
                          <w:t xml:space="preserve"> </w:t>
                        </w:r>
                        <w:r>
                          <w:rPr>
                            <w:i/>
                            <w:color w:val="231F20"/>
                            <w:sz w:val="6"/>
                          </w:rPr>
                          <w:t>have</w:t>
                        </w:r>
                        <w:r>
                          <w:rPr>
                            <w:i/>
                            <w:color w:val="231F20"/>
                            <w:spacing w:val="-10"/>
                            <w:sz w:val="6"/>
                          </w:rPr>
                          <w:t xml:space="preserve"> </w:t>
                        </w:r>
                        <w:r>
                          <w:rPr>
                            <w:i/>
                            <w:color w:val="231F20"/>
                            <w:sz w:val="6"/>
                          </w:rPr>
                          <w:t>their</w:t>
                        </w:r>
                        <w:r>
                          <w:rPr>
                            <w:i/>
                            <w:color w:val="231F20"/>
                            <w:spacing w:val="-11"/>
                            <w:sz w:val="6"/>
                          </w:rPr>
                          <w:t xml:space="preserve"> </w:t>
                        </w:r>
                        <w:r>
                          <w:rPr>
                            <w:i/>
                            <w:color w:val="231F20"/>
                            <w:sz w:val="6"/>
                          </w:rPr>
                          <w:t>location</w:t>
                        </w:r>
                        <w:r>
                          <w:rPr>
                            <w:i/>
                            <w:color w:val="231F20"/>
                            <w:spacing w:val="-10"/>
                            <w:sz w:val="6"/>
                          </w:rPr>
                          <w:t xml:space="preserve"> </w:t>
                        </w:r>
                        <w:r>
                          <w:rPr>
                            <w:i/>
                            <w:color w:val="231F20"/>
                            <w:sz w:val="6"/>
                          </w:rPr>
                          <w:t>and</w:t>
                        </w:r>
                        <w:r>
                          <w:rPr>
                            <w:i/>
                            <w:color w:val="231F20"/>
                            <w:spacing w:val="-11"/>
                            <w:sz w:val="6"/>
                          </w:rPr>
                          <w:t xml:space="preserve"> </w:t>
                        </w:r>
                        <w:r>
                          <w:rPr>
                            <w:i/>
                            <w:color w:val="231F20"/>
                            <w:sz w:val="6"/>
                          </w:rPr>
                          <w:t>dates</w:t>
                        </w:r>
                        <w:r>
                          <w:rPr>
                            <w:i/>
                            <w:color w:val="231F20"/>
                            <w:spacing w:val="-11"/>
                            <w:sz w:val="6"/>
                          </w:rPr>
                          <w:t xml:space="preserve"> </w:t>
                        </w:r>
                        <w:r>
                          <w:rPr>
                            <w:i/>
                            <w:color w:val="231F20"/>
                            <w:sz w:val="6"/>
                          </w:rPr>
                          <w:t>visible</w:t>
                        </w:r>
                      </w:p>
                      <w:p w:rsidR="007D2CDF" w:rsidRDefault="007D2CDF">
                        <w:pPr>
                          <w:spacing w:before="6"/>
                          <w:ind w:left="1" w:right="18"/>
                          <w:jc w:val="center"/>
                          <w:rPr>
                            <w:i/>
                            <w:sz w:val="6"/>
                          </w:rPr>
                        </w:pPr>
                        <w:proofErr w:type="gramStart"/>
                        <w:r>
                          <w:rPr>
                            <w:i/>
                            <w:color w:val="231F20"/>
                            <w:sz w:val="6"/>
                          </w:rPr>
                          <w:t>through</w:t>
                        </w:r>
                        <w:proofErr w:type="gramEnd"/>
                        <w:r>
                          <w:rPr>
                            <w:i/>
                            <w:color w:val="231F20"/>
                            <w:sz w:val="6"/>
                          </w:rPr>
                          <w:t xml:space="preserve"> the CFA website.</w:t>
                        </w:r>
                      </w:p>
                      <w:p w:rsidR="007D2CDF" w:rsidRDefault="007D2CDF">
                        <w:pPr>
                          <w:spacing w:before="4"/>
                          <w:rPr>
                            <w:sz w:val="5"/>
                          </w:rPr>
                        </w:pPr>
                      </w:p>
                      <w:p w:rsidR="007D2CDF" w:rsidRDefault="007D2CDF">
                        <w:pPr>
                          <w:spacing w:before="1" w:line="268" w:lineRule="auto"/>
                          <w:ind w:left="331" w:right="941" w:hanging="25"/>
                          <w:rPr>
                            <w:sz w:val="5"/>
                          </w:rPr>
                        </w:pPr>
                        <w:r>
                          <w:rPr>
                            <w:color w:val="231F20"/>
                            <w:sz w:val="5"/>
                          </w:rPr>
                          <w:t>Open to the public (71</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" type="#_x0000_t202" style="position:absolute;left:5378;top:608;width:1837;height:1341;visibility:visible;mso-wrap-style:square;v-text-anchor:top" id="Text Box 731" o:spid="_x0000_s1486" strokecolor="#939598" strokeweight=".11pt" filled="f">
                  <v:textbox inset="0,0,0,0">
                    <w:txbxContent>
                      <w:p w:rsidR="007D2CDF" w:rsidRDefault="007D2CDF">
                        <w:pPr>
                          <w:spacing w:before="8"/>
                          <w:rPr>
                            <w:sz w:val="6"/>
                          </w:rPr>
                        </w:pPr>
                      </w:p>
                      <w:p w:rsidR="007D2CDF" w:rsidRDefault="007D2CDF">
                        <w:pPr>
                          <w:spacing w:line="89" w:lineRule="exact"/>
                          <w:ind w:left="578"/>
                          <w:rPr>
                            <w:b/>
                            <w:sz w:val="8"/>
                          </w:rPr>
                        </w:pPr>
                        <w:r>
                          <w:rPr>
                            <w:b/>
                            <w:color w:val="231F20"/>
                            <w:sz w:val="8"/>
                          </w:rPr>
                          <w:t>EVENTS SUMMARY</w:t>
                        </w:r>
                      </w:p>
                      <w:p w:rsidR="007D2CDF" w:rsidRDefault="007D2CDF">
                        <w:pPr>
                          <w:spacing w:line="261" w:lineRule="auto"/>
                          <w:ind w:left="185" w:right="152"/>
                          <w:jc w:val="center"/>
                          <w:rPr>
                            <w:i/>
                            <w:sz w:val="6"/>
                          </w:rPr>
                        </w:pPr>
                        <w:r>
                          <w:rPr>
                            <w:i/>
                            <w:color w:val="231F20"/>
                            <w:w w:val="95"/>
                            <w:sz w:val="6"/>
                          </w:rPr>
                          <w:t xml:space="preserve">CFA attendance at Community Events is </w:t>
                        </w:r>
                        <w:proofErr w:type="spellStart"/>
                        <w:r>
                          <w:rPr>
                            <w:i/>
                            <w:color w:val="231F20"/>
                            <w:w w:val="95"/>
                            <w:sz w:val="6"/>
                          </w:rPr>
                          <w:t>considetred</w:t>
                        </w:r>
                        <w:proofErr w:type="spellEnd"/>
                        <w:r>
                          <w:rPr>
                            <w:i/>
                            <w:color w:val="231F20"/>
                            <w:w w:val="95"/>
                            <w:sz w:val="6"/>
                          </w:rPr>
                          <w:t xml:space="preserve"> to be </w:t>
                        </w:r>
                        <w:r>
                          <w:rPr>
                            <w:i/>
                            <w:color w:val="231F20"/>
                            <w:sz w:val="6"/>
                          </w:rPr>
                          <w:t>both a bushfire and residential treatment.</w:t>
                        </w:r>
                      </w:p>
                      <w:p w:rsidR="007D2CDF" w:rsidRDefault="007D2CDF">
                        <w:pPr>
                          <w:rPr>
                            <w:sz w:val="6"/>
                          </w:rPr>
                        </w:pPr>
                      </w:p>
                      <w:p w:rsidR="007D2CDF" w:rsidRDefault="007D2CDF">
                        <w:pPr>
                          <w:spacing w:before="4"/>
                          <w:rPr>
                            <w:sz w:val="8"/>
                          </w:rPr>
                        </w:pPr>
                      </w:p>
                      <w:p w:rsidR="007D2CDF" w:rsidRDefault="007D2CDF">
                        <w:pPr>
                          <w:spacing w:line="268" w:lineRule="auto"/>
                          <w:ind w:left="984" w:right="529" w:firstLine="35"/>
                          <w:rPr>
                            <w:sz w:val="5"/>
                          </w:rPr>
                        </w:pPr>
                        <w:r>
                          <w:rPr>
                            <w:color w:val="231F20"/>
                            <w:sz w:val="5"/>
                          </w:rPr>
                          <w:t xml:space="preserve">CFA Events </w:t>
                        </w:r>
                        <w:r>
                          <w:rPr>
                            <w:color w:val="231F20"/>
                            <w:spacing w:val="-1"/>
                            <w:sz w:val="5"/>
                          </w:rPr>
                          <w:t>(30 completed</w:t>
                        </w:r>
                      </w:p>
                      <w:p w:rsidR="007D2CDF" w:rsidRDefault="007D2CDF">
                        <w:pPr>
                          <w:ind w:left="1011"/>
                          <w:rPr>
                            <w:sz w:val="5"/>
                          </w:rPr>
                        </w:pPr>
                        <w:r>
                          <w:rPr>
                            <w:color w:val="231F20"/>
                            <w:w w:val="95"/>
                            <w:sz w:val="5"/>
                          </w:rPr>
                          <w:t>10</w:t>
                        </w:r>
                        <w:r>
                          <w:rPr>
                            <w:color w:val="231F20"/>
                            <w:spacing w:val="-1"/>
                            <w:w w:val="95"/>
                            <w:sz w:val="5"/>
                          </w:rPr>
                          <w:t xml:space="preserve"> </w:t>
                        </w:r>
                        <w:r>
                          <w:rPr>
                            <w:color w:val="231F20"/>
                            <w:w w:val="95"/>
                            <w:sz w:val="5"/>
                          </w:rPr>
                          <w:t>planned)</w:t>
                        </w:r>
                      </w:p>
                      <w:p w:rsidR="007D2CDF" w:rsidRDefault="007D2CDF">
                        <w:pPr>
                          <w:rPr>
                            <w:sz w:val="4"/>
                          </w:rPr>
                        </w:pPr>
                      </w:p>
                      <w:p w:rsidR="007D2CDF" w:rsidRDefault="007D2CDF">
                        <w:pPr>
                          <w:rPr>
                            <w:sz w:val="4"/>
                          </w:rPr>
                        </w:pPr>
                      </w:p>
                      <w:p w:rsidR="007D2CDF" w:rsidRDefault="007D2CDF">
                        <w:pPr>
                          <w:spacing w:before="24" w:line="268" w:lineRule="auto"/>
                          <w:ind w:left="550" w:right="1036" w:hanging="13"/>
                          <w:rPr>
                            <w:sz w:val="5"/>
                          </w:rPr>
                        </w:pPr>
                        <w:r>
                          <w:rPr>
                            <w:color w:val="231F20"/>
                            <w:spacing w:val="-1"/>
                            <w:sz w:val="5"/>
                          </w:rPr>
                          <w:t xml:space="preserve">Community </w:t>
                        </w:r>
                        <w:r>
                          <w:rPr>
                            <w:color w:val="231F20"/>
                            <w:spacing w:val="-1"/>
                            <w:w w:val="95"/>
                            <w:sz w:val="5"/>
                          </w:rPr>
                          <w:t>Events</w:t>
                        </w:r>
                        <w:r>
                          <w:rPr>
                            <w:color w:val="231F20"/>
                            <w:spacing w:val="-3"/>
                            <w:w w:val="95"/>
                            <w:sz w:val="5"/>
                          </w:rPr>
                          <w:t xml:space="preserve"> </w:t>
                        </w:r>
                        <w:r>
                          <w:rPr>
                            <w:color w:val="231F20"/>
                            <w:w w:val="95"/>
                            <w:sz w:val="5"/>
                          </w:rPr>
                          <w:t>(76</w:t>
                        </w:r>
                      </w:p>
                      <w:p w:rsidR="007D2CDF" w:rsidRDefault="007D2CDF">
                        <w:pPr>
                          <w:spacing w:line="268" w:lineRule="auto"/>
                          <w:ind w:left="561" w:right="1007" w:hanging="52"/>
                          <w:rPr>
                            <w:sz w:val="5"/>
                          </w:rPr>
                        </w:pPr>
                        <w:proofErr w:type="gramStart"/>
                        <w:r>
                          <w:rPr>
                            <w:color w:val="231F20"/>
                            <w:sz w:val="5"/>
                          </w:rPr>
                          <w:t>completed</w:t>
                        </w:r>
                        <w:proofErr w:type="gramEnd"/>
                        <w:r>
                          <w:rPr>
                            <w:color w:val="231F20"/>
                            <w:sz w:val="5"/>
                          </w:rPr>
                          <w:t xml:space="preserve"> 30 planned.)</w:t>
                        </w:r>
                      </w:p>
                      <w:p w:rsidR="007D2CDF" w:rsidRDefault="007D2CDF">
                        <w:pPr>
                          <w:spacing w:before="7"/>
                          <w:rPr>
                            <w:sz w:val="5"/>
                          </w:rPr>
                        </w:pPr>
                      </w:p>
                      <w:p w:rsidR="007D2CDF" w:rsidRDefault="007D2CDF">
                        <w:pPr>
                          <w:spacing w:line="304" w:lineRule="auto"/>
                          <w:ind w:left="76" w:right="826"/>
                          <w:rPr>
                            <w:rFonts w:ascii="Liberation Sans Narrow"/>
                            <w:sz w:val="8"/>
                          </w:rPr>
                        </w:pPr>
                        <w:r>
                          <w:rPr>
                            <w:rFonts w:ascii="Liberation Sans Narrow"/>
                            <w:color w:val="939598"/>
                            <w:w w:val="110"/>
                            <w:sz w:val="8"/>
                          </w:rPr>
                          <w:t xml:space="preserve">High Quality </w:t>
                        </w:r>
                        <w:proofErr w:type="spellStart"/>
                        <w:r>
                          <w:rPr>
                            <w:rFonts w:ascii="Liberation Sans Narrow"/>
                            <w:color w:val="939598"/>
                            <w:w w:val="110"/>
                            <w:sz w:val="8"/>
                          </w:rPr>
                          <w:t>Coversations</w:t>
                        </w:r>
                        <w:proofErr w:type="spellEnd"/>
                        <w:r>
                          <w:rPr>
                            <w:rFonts w:ascii="Liberation Sans Narrow"/>
                            <w:color w:val="939598"/>
                            <w:w w:val="110"/>
                            <w:sz w:val="8"/>
                          </w:rPr>
                          <w:t>: 8 Incidental Conversations: 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" type="#_x0000_t202" style="position:absolute;left:10596;top:-151;width:311;height:137;visibility:visible;mso-wrap-style:square;v-text-anchor:top" id="Text Box 730" o:spid="_x0000_s1487" stroked="f" filled="f">
                  <v:textbox inset="0,0,0,0">
                    <w:txbxContent>
                      <w:p w:rsidR="007D2CDF" w:rsidRDefault="007D2CDF">
                        <w:pPr>
                          <w:spacing w:line="59" w:lineRule="exact"/>
                          <w:rPr>
                            <w:sz w:val="6"/>
                          </w:rPr>
                        </w:pPr>
                        <w:r>
                          <w:rPr>
                            <w:color w:val="939598"/>
                            <w:w w:val="85"/>
                            <w:sz w:val="6"/>
                          </w:rPr>
                          <w:t>SBAS DOOR</w:t>
                        </w:r>
                      </w:p>
                      <w:p w:rsidR="007D2CDF" w:rsidRDefault="007D2CDF">
                        <w:pPr>
                          <w:spacing w:before="6"/>
                          <w:rPr>
                            <w:sz w:val="6"/>
                          </w:rPr>
                        </w:pPr>
                        <w:r>
                          <w:rPr>
                            <w:color w:val="939598"/>
                            <w:w w:val="90"/>
                            <w:sz w:val="6"/>
                          </w:rPr>
                          <w:t>KNOCKS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" type="#_x0000_t202" style="position:absolute;left:10132;top:-248;width:442;height:298;visibility:visible;mso-wrap-style:square;v-text-anchor:top" id="Text Box 729" o:spid="_x0000_s1488" stroked="f" filled="f">
                  <v:textbox inset="0,0,0,0">
                    <w:txbxContent>
                      <w:p w:rsidR="007D2CDF" w:rsidRDefault="007D2CDF">
                        <w:pPr>
                          <w:spacing w:before="35"/>
                          <w:rPr>
                            <w:b/>
                            <w:sz w:val="21"/>
                          </w:rPr>
                        </w:pPr>
                        <w:r>
                          <w:rPr>
                            <w:b/>
                            <w:color w:val="77923B"/>
                            <w:w w:val="120"/>
                            <w:sz w:val="21"/>
                          </w:rPr>
                          <w:t>189</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" type="#_x0000_t202" style="position:absolute;left:9724;top:-154;width:173;height:137;visibility:visible;mso-wrap-style:square;v-text-anchor:top" id="Text Box 728" o:spid="_x0000_s1489" stroked="f" filled="f">
                  <v:textbox inset="0,0,0,0">
                    <w:txbxContent>
                      <w:p w:rsidR="007D2CDF" w:rsidRDefault="007D2CDF">
                        <w:pPr>
                          <w:spacing w:line="59" w:lineRule="exact"/>
                          <w:rPr>
                            <w:sz w:val="6"/>
                          </w:rPr>
                        </w:pPr>
                        <w:r>
                          <w:rPr>
                            <w:color w:val="939598"/>
                            <w:w w:val="95"/>
                            <w:sz w:val="6"/>
                          </w:rPr>
                          <w:t>HBAS</w:t>
                        </w:r>
                      </w:p>
                      <w:p w:rsidR="007D2CDF" w:rsidRDefault="007D2CDF">
                        <w:pPr>
                          <w:spacing w:before="6"/>
                          <w:rPr>
                            <w:sz w:val="6"/>
                          </w:rPr>
                        </w:pPr>
                        <w:r>
                          <w:rPr>
                            <w:color w:val="939598"/>
                            <w:w w:val="85"/>
                            <w:sz w:val="6"/>
                          </w:rPr>
                          <w:t>VISITS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" type="#_x0000_t202" style="position:absolute;left:9415;top:-243;width:302;height:298;visibility:visible;mso-wrap-style:square;v-text-anchor:top" id="Text Box 727" o:spid="_x0000_s1490" stroked="f" filled="f">
                  <v:textbox inset="0,0,0,0">
                    <w:txbxContent>
                      <w:p w:rsidR="007D2CDF" w:rsidRDefault="007D2CDF">
                        <w:pPr>
                          <w:spacing w:before="35"/>
                          <w:rPr>
                            <w:b/>
                            <w:sz w:val="21"/>
                          </w:rPr>
                        </w:pPr>
                        <w:r>
                          <w:rPr>
                            <w:b/>
                            <w:color w:val="77923B"/>
                            <w:w w:val="120"/>
                            <w:sz w:val="21"/>
                          </w:rPr>
                          <w:t>14</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" type="#_x0000_t202" style="position:absolute;left:9662;top:-665;width:926;height:88;visibility:visible;mso-wrap-style:square;v-text-anchor:top" id="Text Box 726" o:spid="_x0000_s1491" stroked="f" filled="f">
                  <v:textbox inset="0,0,0,0">
                    <w:txbxContent>
                      <w:p w:rsidR="007D2CDF" w:rsidRDefault="007D2CDF">
                        <w:pPr>
                          <w:spacing w:line="83" w:lineRule="exact"/>
                          <w:rPr>
                            <w:b/>
                            <w:sz w:val="8"/>
                          </w:rPr>
                        </w:pPr>
                        <w:r>
                          <w:rPr>
                            <w:b/>
                            <w:color w:val="231F20"/>
                            <w:w w:val="90"/>
                            <w:sz w:val="8"/>
                          </w:rPr>
                          <w:t>HOME BUSHFIRE ADVICE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" type="#_x0000_t202" style="position:absolute;left:8245;top:-78;width:473;height:182;visibility:visible;mso-wrap-style:square;v-text-anchor:top" id="Text Box 725" o:spid="_x0000_s1492" stroked="f" filled="f">
                  <v:textbox inset="0,0,0,0">
                    <w:txbxContent>
                      <w:p w:rsidR="007D2CDF" w:rsidRDefault="007D2CDF">
                        <w:pPr>
                          <w:spacing w:line="50" w:lineRule="exact"/>
                          <w:rPr>
                            <w:sz w:val="5"/>
                          </w:rPr>
                        </w:pPr>
                        <w:r>
                          <w:rPr>
                            <w:color w:val="939598"/>
                            <w:w w:val="95"/>
                            <w:sz w:val="5"/>
                          </w:rPr>
                          <w:t>REGIONAL HOURS</w:t>
                        </w:r>
                      </w:p>
                      <w:p w:rsidR="007D2CDF" w:rsidRDefault="007D2CDF">
                        <w:pPr>
                          <w:spacing w:before="7" w:line="268" w:lineRule="auto"/>
                          <w:ind w:right="13"/>
                          <w:rPr>
                            <w:sz w:val="5"/>
                          </w:rPr>
                        </w:pPr>
                        <w:r>
                          <w:rPr>
                            <w:color w:val="939598"/>
                            <w:w w:val="85"/>
                            <w:sz w:val="5"/>
                          </w:rPr>
                          <w:t xml:space="preserve">COMMUNITY SAFETY </w:t>
                        </w:r>
                        <w:r>
                          <w:rPr>
                            <w:color w:val="939598"/>
                            <w:w w:val="95"/>
                            <w:sz w:val="5"/>
                          </w:rPr>
                          <w:t>STAFF</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" type="#_x0000_t202" style="position:absolute;left:7676;top:-345;width:797;height:489;visibility:visible;mso-wrap-style:square;v-text-anchor:top" id="Text Box 724" o:spid="_x0000_s1493" stroked="f" filled="f">
                  <v:textbox inset="0,0,0,0">
                    <w:txbxContent>
                      <w:p w:rsidR="007D2CDF" w:rsidRDefault="007D2CDF">
                        <w:pPr>
                          <w:spacing w:line="50" w:lineRule="exact"/>
                          <w:ind w:right="18"/>
                          <w:jc w:val="right"/>
                          <w:rPr>
                            <w:sz w:val="5"/>
                          </w:rPr>
                        </w:pPr>
                        <w:r>
                          <w:rPr>
                            <w:color w:val="939598"/>
                            <w:w w:val="85"/>
                            <w:sz w:val="5"/>
                          </w:rPr>
                          <w:t>INCIDENT</w:t>
                        </w:r>
                      </w:p>
                      <w:p w:rsidR="007D2CDF" w:rsidRDefault="007D2CDF">
                        <w:pPr>
                          <w:rPr>
                            <w:sz w:val="4"/>
                          </w:rPr>
                        </w:pPr>
                      </w:p>
                      <w:p w:rsidR="007D2CDF" w:rsidRDefault="007D2CDF">
                        <w:pPr>
                          <w:rPr>
                            <w:sz w:val="4"/>
                          </w:rPr>
                        </w:pPr>
                      </w:p>
                      <w:p w:rsidR="007D2CDF" w:rsidRDefault="007D2CDF">
                        <w:pPr>
                          <w:rPr>
                            <w:sz w:val="4"/>
                          </w:rPr>
                        </w:pPr>
                      </w:p>
                      <w:p w:rsidR="007D2CDF" w:rsidRDefault="007D2CDF">
                        <w:pPr>
                          <w:spacing w:before="3"/>
                          <w:rPr>
                            <w:sz w:val="3"/>
                          </w:rPr>
                        </w:pPr>
                      </w:p>
                      <w:p w:rsidR="007D2CDF" w:rsidRDefault="007D2CDF">
                        <w:pPr>
                          <w:rPr>
                            <w:b/>
                            <w:sz w:val="21"/>
                          </w:rPr>
                        </w:pPr>
                        <w:r>
                          <w:rPr>
                            <w:b/>
                            <w:color w:val="77923B"/>
                            <w:w w:val="120"/>
                            <w:sz w:val="21"/>
                          </w:rPr>
                          <w:t>3423</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" type="#_x0000_t202" style="position:absolute;left:8245;top:-409;width:292;height:53;visibility:visible;mso-wrap-style:square;v-text-anchor:top" id="Text Box 723" o:spid="_x0000_s1494" stroked="f" filled="f">
                  <v:textbox inset="0,0,0,0">
                    <w:txbxContent>
                      <w:p w:rsidR="007D2CDF" w:rsidRDefault="007D2CDF">
                        <w:pPr>
                          <w:spacing w:line="50" w:lineRule="exact"/>
                          <w:rPr>
                            <w:sz w:val="5"/>
                          </w:rPr>
                        </w:pPr>
                        <w:r>
                          <w:rPr>
                            <w:color w:val="939598"/>
                            <w:w w:val="85"/>
                            <w:sz w:val="5"/>
                          </w:rPr>
                          <w:t>EMERGENCY</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" type="#_x0000_t202" style="position:absolute;left:8098;top:-476;width:395;height:298;visibility:visible;mso-wrap-style:square;v-text-anchor:top" id="Text Box 722" o:spid="_x0000_s1495" stroked="f" filled="f">
                  <v:textbox inset="0,0,0,0">
                    <w:txbxContent>
                      <w:p w:rsidR="007D2CDF" w:rsidRDefault="007D2CDF">
                        <w:pPr>
                          <w:spacing w:before="38"/>
                          <w:rPr>
                            <w:sz w:val="5"/>
                          </w:rPr>
                        </w:pPr>
                        <w:r>
                          <w:rPr>
                            <w:b/>
                            <w:color w:val="77923B"/>
                            <w:spacing w:val="6"/>
                            <w:w w:val="120"/>
                            <w:sz w:val="21"/>
                          </w:rPr>
                          <w:t>3</w:t>
                        </w:r>
                        <w:r>
                          <w:rPr>
                            <w:color w:val="939598"/>
                            <w:w w:val="108"/>
                            <w:sz w:val="5"/>
                          </w:rPr>
                          <w:t>M</w:t>
                        </w:r>
                        <w:r>
                          <w:rPr>
                            <w:color w:val="939598"/>
                            <w:spacing w:val="-1"/>
                            <w:w w:val="79"/>
                            <w:sz w:val="5"/>
                          </w:rPr>
                          <w:t>EET</w:t>
                        </w:r>
                        <w:r>
                          <w:rPr>
                            <w:color w:val="939598"/>
                            <w:w w:val="95"/>
                            <w:sz w:val="5"/>
                          </w:rPr>
                          <w:t>I</w:t>
                        </w:r>
                        <w:r>
                          <w:rPr>
                            <w:color w:val="939598"/>
                            <w:spacing w:val="-1"/>
                            <w:w w:val="94"/>
                            <w:sz w:val="5"/>
                          </w:rPr>
                          <w:t>N</w:t>
                        </w:r>
                        <w:r>
                          <w:rPr>
                            <w:color w:val="939598"/>
                            <w:w w:val="85"/>
                            <w:sz w:val="5"/>
                          </w:rPr>
                          <w:t>G</w:t>
                        </w:r>
                        <w:r>
                          <w:rPr>
                            <w:color w:val="939598"/>
                            <w:w w:val="72"/>
                            <w:sz w:val="5"/>
                          </w:rPr>
                          <w:t>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" type="#_x0000_t202" style="position:absolute;left:7773;top:-671;width:862;height:88;visibility:visible;mso-wrap-style:square;v-text-anchor:top" id="Text Box 721" o:spid="_x0000_s1496" stroked="f" filled="f">
                  <v:textbox inset="0,0,0,0">
                    <w:txbxContent>
                      <w:p w:rsidR="007D2CDF" w:rsidRDefault="007D2CDF">
                        <w:pPr>
                          <w:spacing w:line="83" w:lineRule="exact"/>
                          <w:rPr>
                            <w:b/>
                            <w:sz w:val="8"/>
                          </w:rPr>
                        </w:pPr>
                        <w:r>
                          <w:rPr>
                            <w:b/>
                            <w:color w:val="231F20"/>
                            <w:w w:val="90"/>
                            <w:sz w:val="8"/>
                          </w:rPr>
                          <w:t>OPERATIONS SUPPORT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" type="#_x0000_t202" style="position:absolute;left:6412;top:258;width:729;height:243;visibility:visible;mso-wrap-style:square;v-text-anchor:top" id="Text Box 720" o:spid="_x0000_s1497" stroked="f" filled="f">
                  <v:textbox inset="0,0,0,0">
                    <w:txbxContent>
                      <w:p w:rsidR="007D2CDF" w:rsidRDefault="007D2CDF">
                        <w:pPr>
                          <w:ind w:right="3"/>
                          <w:rPr>
                            <w:rFonts w:ascii="Liberation Sans Narrow"/>
                            <w:sz w:val="7"/>
                          </w:rPr>
                        </w:pPr>
                        <w:r>
                          <w:rPr>
                            <w:rFonts w:ascii="Liberation Sans Narrow"/>
                            <w:color w:val="231F20"/>
                            <w:sz w:val="7"/>
                          </w:rPr>
                          <w:t>OVERDUE Active Groups with no meeting recorded in 3+ years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" type="#_x0000_t202" style="position:absolute;left:6036;top:39;width:191;height:98;visibility:visible;mso-wrap-style:square;v-text-anchor:top" id="Text Box 719" o:spid="_x0000_s1498" stroked="f" filled="f">
                  <v:textbox inset="0,0,0,0">
                    <w:txbxContent>
                      <w:p w:rsidR="007D2CDF" w:rsidRDefault="007D2CDF">
                        <w:pPr>
                          <w:spacing w:line="92" w:lineRule="exact"/>
                          <w:rPr>
                            <w:b/>
                            <w:sz w:val="9"/>
                          </w:rPr>
                        </w:pPr>
                        <w:r>
                          <w:rPr>
                            <w:b/>
                            <w:color w:val="FF0000"/>
                            <w:sz w:val="9"/>
                          </w:rPr>
                          <w:t>40%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" type="#_x0000_t202" style="position:absolute;left:6555;top:-169;width:586;height:175;visibility:visible;mso-wrap-style:square;v-text-anchor:top" id="Text Box 718" o:spid="_x0000_s1499" stroked="f" filled="f">
                  <v:textbox inset="0,0,0,0">
                    <w:txbxContent>
                      <w:p w:rsidR="007D2CDF" w:rsidRDefault="007D2CDF">
                        <w:pPr>
                          <w:rPr>
                            <w:rFonts w:ascii="Liberation Sans Narrow"/>
                            <w:sz w:val="7"/>
                          </w:rPr>
                        </w:pPr>
                        <w:r>
                          <w:rPr>
                            <w:rFonts w:ascii="Liberation Sans Narrow"/>
                            <w:color w:val="939598"/>
                            <w:sz w:val="7"/>
                          </w:rPr>
                          <w:t>Disbanded groups: 31</w:t>
                        </w:r>
                      </w:p>
                      <w:p w:rsidR="007D2CDF" w:rsidRDefault="007D2CDF">
                        <w:pPr>
                          <w:spacing w:before="13"/>
                          <w:rPr>
                            <w:rFonts w:ascii="Liberation Sans Narrow"/>
                            <w:sz w:val="7"/>
                          </w:rPr>
                        </w:pPr>
                        <w:r>
                          <w:rPr>
                            <w:rFonts w:ascii="Liberation Sans Narrow"/>
                            <w:color w:val="939598"/>
                            <w:sz w:val="7"/>
                          </w:rPr>
                          <w:t>New groups: 7</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" type="#_x0000_t202" style="position:absolute;left:5477;top:-255;width:403;height:455;visibility:visible;mso-wrap-style:square;v-text-anchor:top" id="Text Box 717" o:spid="_x0000_s1500" stroked="f" filled="f">
                  <v:textbox inset="0,0,0,0">
                    <w:txbxContent>
                      <w:p w:rsidR="007D2CDF" w:rsidRDefault="007D2CDF">
                        <w:pPr>
                          <w:ind w:right="18" w:hanging="1"/>
                          <w:jc w:val="center"/>
                          <w:rPr>
                            <w:rFonts w:ascii="Liberation Sans Narrow"/>
                            <w:sz w:val="8"/>
                          </w:rPr>
                        </w:pPr>
                        <w:r>
                          <w:rPr>
                            <w:rFonts w:ascii="Liberation Sans Narrow"/>
                            <w:color w:val="231F20"/>
                            <w:sz w:val="8"/>
                          </w:rPr>
                          <w:t>40 Groups marked as active are overdue for</w:t>
                        </w:r>
                        <w:r>
                          <w:rPr>
                            <w:rFonts w:ascii="Liberation Sans Narrow"/>
                            <w:color w:val="231F20"/>
                            <w:spacing w:val="-7"/>
                            <w:sz w:val="8"/>
                          </w:rPr>
                          <w:t xml:space="preserve"> </w:t>
                        </w:r>
                        <w:r>
                          <w:rPr>
                            <w:rFonts w:ascii="Liberation Sans Narrow"/>
                            <w:color w:val="231F20"/>
                            <w:sz w:val="8"/>
                          </w:rPr>
                          <w:t>a meeting</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" type="#_x0000_t202" style="position:absolute;left:5862;top:-651;width:869;height:204;visibility:visible;mso-wrap-style:square;v-text-anchor:top" id="Text Box 716" o:spid="_x0000_s1501" stroked="f" filled="f">
                  <v:textbox inset="0,0,0,0">
                    <w:txbxContent>
                      <w:p w:rsidR="007D2CDF" w:rsidRDefault="007D2CDF">
                        <w:pPr>
                          <w:spacing w:line="83" w:lineRule="exact"/>
                          <w:ind w:left="27" w:right="18"/>
                          <w:jc w:val="center"/>
                          <w:rPr>
                            <w:b/>
                            <w:sz w:val="8"/>
                          </w:rPr>
                        </w:pPr>
                        <w:r>
                          <w:rPr>
                            <w:b/>
                            <w:color w:val="231F20"/>
                            <w:sz w:val="8"/>
                          </w:rPr>
                          <w:t>CFG - SUMMARY</w:t>
                        </w:r>
                      </w:p>
                      <w:p w:rsidR="007D2CDF" w:rsidRDefault="007D2CDF">
                        <w:pPr>
                          <w:spacing w:before="40"/>
                          <w:ind w:right="18"/>
                          <w:jc w:val="center"/>
                          <w:rPr>
                            <w:rFonts w:ascii="Liberation Sans Narrow"/>
                            <w:i/>
                            <w:sz w:val="7"/>
                          </w:rPr>
                        </w:pPr>
                        <w:r>
                          <w:rPr>
                            <w:rFonts w:ascii="Liberation Sans Narrow"/>
                            <w:i/>
                            <w:color w:val="231F20"/>
                            <w:sz w:val="7"/>
                          </w:rPr>
                          <w:t>Running total: 100 Active Groups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" type="#_x0000_t202" style="position:absolute;left:6171;top:-929;width:1044;height:71;visibility:visible;mso-wrap-style:square;v-text-anchor:top" id="Text Box 715" o:spid="_x0000_s1502" stroked="f" filled="f">
                  <v:textbox inset="0,0,0,0">
                    <w:txbxContent>
                      <w:p w:rsidR="007D2CDF" w:rsidRDefault="007D2CDF">
                        <w:pPr>
                          <w:spacing w:line="68" w:lineRule="exact"/>
                          <w:rPr>
                            <w:sz w:val="7"/>
                          </w:rPr>
                        </w:pPr>
                        <w:r>
                          <w:rPr>
                            <w:color w:val="231F20"/>
                            <w:w w:val="80"/>
                            <w:sz w:val="7"/>
                          </w:rPr>
                          <w:t>STATEWIDE DISTRICT COMPARISON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" type="#_x0000_t202" style="position:absolute;left:7880;top:-1799;width:133;height:612;visibility:visible;mso-wrap-style:square;v-text-anchor:top" id="Text Box 714" o:spid="_x0000_s1503" stroked="f" filled="f">
                  <v:textbox inset="0,0,0,0">
                    <w:txbxContent>
                      <w:p w:rsidR="007D2CDF" w:rsidRDefault="007D2CDF">
                        <w:pPr>
                          <w:spacing w:line="42" w:lineRule="exact"/>
                          <w:rPr>
                            <w:sz w:val="4"/>
                          </w:rPr>
                        </w:pPr>
                        <w:r>
                          <w:rPr>
                            <w:color w:val="231F20"/>
                            <w:sz w:val="4"/>
                          </w:rPr>
                          <w:t>70000</w:t>
                        </w:r>
                      </w:p>
                      <w:p w:rsidR="007D2CDF" w:rsidRDefault="007D2CDF">
                        <w:pPr>
                          <w:spacing w:before="35"/>
                          <w:rPr>
                            <w:sz w:val="4"/>
                          </w:rPr>
                        </w:pPr>
                        <w:r>
                          <w:rPr>
                            <w:color w:val="231F20"/>
                            <w:sz w:val="4"/>
                          </w:rPr>
                          <w:t>60000</w:t>
                        </w:r>
                      </w:p>
                      <w:p w:rsidR="007D2CDF" w:rsidRDefault="007D2CDF">
                        <w:pPr>
                          <w:spacing w:before="35"/>
                          <w:rPr>
                            <w:sz w:val="4"/>
                          </w:rPr>
                        </w:pPr>
                        <w:r>
                          <w:rPr>
                            <w:color w:val="231F20"/>
                            <w:sz w:val="4"/>
                          </w:rPr>
                          <w:t>50000</w:t>
                        </w:r>
                      </w:p>
                      <w:p w:rsidR="007D2CDF" w:rsidRDefault="007D2CDF">
                        <w:pPr>
                          <w:spacing w:before="35"/>
                          <w:rPr>
                            <w:sz w:val="4"/>
                          </w:rPr>
                        </w:pPr>
                        <w:r>
                          <w:rPr>
                            <w:color w:val="231F20"/>
                            <w:sz w:val="4"/>
                          </w:rPr>
                          <w:t>40000</w:t>
                        </w:r>
                      </w:p>
                      <w:p w:rsidR="007D2CDF" w:rsidRDefault="007D2CDF">
                        <w:pPr>
                          <w:spacing w:before="35"/>
                          <w:rPr>
                            <w:sz w:val="4"/>
                          </w:rPr>
                        </w:pPr>
                        <w:r>
                          <w:rPr>
                            <w:color w:val="231F20"/>
                            <w:sz w:val="4"/>
                          </w:rPr>
                          <w:t>30000</w:t>
                        </w:r>
                      </w:p>
                      <w:p w:rsidR="007D2CDF" w:rsidRDefault="007D2CDF">
                        <w:pPr>
                          <w:spacing w:before="35"/>
                          <w:rPr>
                            <w:sz w:val="4"/>
                          </w:rPr>
                        </w:pPr>
                        <w:r>
                          <w:rPr>
                            <w:color w:val="231F20"/>
                            <w:sz w:val="4"/>
                          </w:rPr>
                          <w:t>20000</w:t>
                        </w:r>
                      </w:p>
                      <w:p w:rsidR="007D2CDF" w:rsidRDefault="007D2CDF">
                        <w:pPr>
                          <w:spacing w:before="35"/>
                          <w:rPr>
                            <w:sz w:val="4"/>
                          </w:rPr>
                        </w:pPr>
                        <w:r>
                          <w:rPr>
                            <w:color w:val="231F20"/>
                            <w:sz w:val="4"/>
                          </w:rPr>
                          <w:t>10000</w:t>
                        </w:r>
                      </w:p>
                      <w:p w:rsidR="007D2CDF" w:rsidRDefault="007D2CDF">
                        <w:pPr>
                          <w:spacing w:before="35"/>
                          <w:rPr>
                            <w:sz w:val="4"/>
                          </w:rPr>
                        </w:pPr>
                        <w:r>
                          <w:rPr>
                            <w:color w:val="231F20"/>
                            <w:w w:val="101"/>
                            <w:sz w:val="4"/>
                          </w:rPr>
                          <w:t>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" type="#_x0000_t202" style="position:absolute;left:5538;top:-1421;width:65;height:234;visibility:visible;mso-wrap-style:square;v-text-anchor:top" id="Text Box 713" o:spid="_x0000_s1504" stroked="f" filled="f">
                  <v:textbox inset="0,0,0,0">
                    <w:txbxContent>
                      <w:p w:rsidR="007D2CDF" w:rsidRDefault="007D2CDF">
                        <w:pPr>
                          <w:spacing w:line="42" w:lineRule="exact"/>
                          <w:rPr>
                            <w:sz w:val="4"/>
                          </w:rPr>
                        </w:pPr>
                        <w:r>
                          <w:rPr>
                            <w:color w:val="231F20"/>
                            <w:sz w:val="4"/>
                          </w:rPr>
                          <w:t>10</w:t>
                        </w:r>
                      </w:p>
                      <w:p w:rsidR="007D2CDF" w:rsidRDefault="007D2CDF">
                        <w:pPr>
                          <w:spacing w:before="2"/>
                          <w:rPr>
                            <w:sz w:val="4"/>
                          </w:rPr>
                        </w:pPr>
                      </w:p>
                      <w:p w:rsidR="007D2CDF" w:rsidRDefault="007D2CDF">
                        <w:pPr>
                          <w:ind w:left="22"/>
                          <w:rPr>
                            <w:sz w:val="4"/>
                          </w:rPr>
                        </w:pPr>
                        <w:r>
                          <w:rPr>
                            <w:color w:val="231F20"/>
                            <w:w w:val="101"/>
                            <w:sz w:val="4"/>
                          </w:rPr>
                          <w:t>5</w:t>
                        </w:r>
                      </w:p>
                      <w:p w:rsidR="007D2CDF" w:rsidRDefault="007D2CDF">
                        <w:pPr>
                          <w:spacing w:before="3"/>
                          <w:rPr>
                            <w:sz w:val="4"/>
                          </w:rPr>
                        </w:pPr>
                      </w:p>
                      <w:p w:rsidR="007D2CDF" w:rsidRDefault="007D2CDF">
                        <w:pPr>
                          <w:ind w:left="22"/>
                          <w:rPr>
                            <w:sz w:val="4"/>
                          </w:rPr>
                        </w:pPr>
                        <w:r>
                          <w:rPr>
                            <w:color w:val="231F20"/>
                            <w:w w:val="101"/>
                            <w:sz w:val="4"/>
                          </w:rPr>
                          <w:t>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" type="#_x0000_t202" style="position:absolute;left:6408;top:-1689;width:229;height:140;visibility:visible;mso-wrap-style:square;v-text-anchor:top" id="Text Box 712" o:spid="_x0000_s1505" stroked="f" filled="f">
                  <v:textbox inset="0,0,0,0">
                    <w:txbxContent>
                      <w:p w:rsidR="007D2CDF" w:rsidRDefault="007D2CDF">
                        <w:pPr>
                          <w:spacing w:line="42" w:lineRule="exact"/>
                          <w:rPr>
                            <w:sz w:val="4"/>
                          </w:rPr>
                        </w:pPr>
                        <w:r>
                          <w:rPr>
                            <w:color w:val="231F20"/>
                            <w:w w:val="95"/>
                            <w:sz w:val="4"/>
                          </w:rPr>
                          <w:t>RISK POP</w:t>
                        </w:r>
                      </w:p>
                      <w:p w:rsidR="007D2CDF" w:rsidRDefault="007D2CDF">
                        <w:pPr>
                          <w:spacing w:before="2"/>
                          <w:rPr>
                            <w:sz w:val="4"/>
                          </w:rPr>
                        </w:pPr>
                      </w:p>
                      <w:p w:rsidR="007D2CDF" w:rsidRDefault="007D2CDF">
                        <w:pPr>
                          <w:spacing w:before="1"/>
                          <w:rPr>
                            <w:sz w:val="4"/>
                          </w:rPr>
                        </w:pPr>
                        <w:r>
                          <w:rPr>
                            <w:color w:val="231F20"/>
                            <w:w w:val="95"/>
                            <w:sz w:val="4"/>
                          </w:rPr>
                          <w:t>INITIATIVES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" type="#_x0000_t202" style="position:absolute;left:5538;top:-1705;width:65;height:234;visibility:visible;mso-wrap-style:square;v-text-anchor:top" id="Text Box 711" o:spid="_x0000_s1506" stroked="f" filled="f">
                  <v:textbox inset="0,0,0,0">
                    <w:txbxContent>
                      <w:p w:rsidR="007D2CDF" w:rsidRDefault="007D2CDF">
                        <w:pPr>
                          <w:spacing w:line="42" w:lineRule="exact"/>
                          <w:rPr>
                            <w:sz w:val="4"/>
                          </w:rPr>
                        </w:pPr>
                        <w:r>
                          <w:rPr>
                            <w:color w:val="231F20"/>
                            <w:sz w:val="4"/>
                          </w:rPr>
                          <w:t>25</w:t>
                        </w:r>
                      </w:p>
                      <w:p w:rsidR="007D2CDF" w:rsidRDefault="007D2CDF">
                        <w:pPr>
                          <w:spacing w:before="2"/>
                          <w:rPr>
                            <w:sz w:val="4"/>
                          </w:rPr>
                        </w:pPr>
                      </w:p>
                      <w:p w:rsidR="007D2CDF" w:rsidRDefault="007D2CDF">
                        <w:pPr>
                          <w:rPr>
                            <w:sz w:val="4"/>
                          </w:rPr>
                        </w:pPr>
                        <w:r>
                          <w:rPr>
                            <w:color w:val="231F20"/>
                            <w:sz w:val="4"/>
                          </w:rPr>
                          <w:t>20</w:t>
                        </w:r>
                      </w:p>
                      <w:p w:rsidR="007D2CDF" w:rsidRDefault="007D2CDF">
                        <w:pPr>
                          <w:spacing w:before="3"/>
                          <w:rPr>
                            <w:sz w:val="4"/>
                          </w:rPr>
                        </w:pPr>
                      </w:p>
                      <w:p w:rsidR="007D2CDF" w:rsidRDefault="007D2CDF">
                        <w:pPr>
                          <w:rPr>
                            <w:sz w:val="4"/>
                          </w:rPr>
                        </w:pPr>
                        <w:r>
                          <w:rPr>
                            <w:color w:val="231F20"/>
                            <w:sz w:val="4"/>
                          </w:rPr>
                          <w:t>15</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" type="#_x0000_t202" style="position:absolute;left:6408;top:-1783;width:183;height:45;visibility:visible;mso-wrap-style:square;v-text-anchor:top" id="Text Box 710" o:spid="_x0000_s1507" stroked="f" filled="f">
                  <v:textbox inset="0,0,0,0">
                    <w:txbxContent>
                      <w:p w:rsidR="007D2CDF" w:rsidRDefault="007D2CDF">
                        <w:pPr>
                          <w:spacing w:line="42" w:lineRule="exact"/>
                          <w:rPr>
                            <w:sz w:val="4"/>
                          </w:rPr>
                        </w:pPr>
                        <w:r>
                          <w:rPr>
                            <w:color w:val="231F20"/>
                            <w:w w:val="95"/>
                            <w:sz w:val="4"/>
                          </w:rPr>
                          <w:t>RISK POP</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" type="#_x0000_t202" style="position:absolute;left:5538;top:-1799;width:65;height:45;visibility:visible;mso-wrap-style:square;v-text-anchor:top" id="Text Box 709" o:spid="_x0000_s1508" stroked="f" filled="f">
                  <v:textbox inset="0,0,0,0">
                    <w:txbxContent>
                      <w:p w:rsidR="007D2CDF" w:rsidRDefault="007D2CDF">
                        <w:pPr>
                          <w:spacing w:line="42" w:lineRule="exact"/>
                          <w:rPr>
                            <w:sz w:val="4"/>
                          </w:rPr>
                        </w:pPr>
                        <w:r>
                          <w:rPr>
                            <w:color w:val="231F20"/>
                            <w:sz w:val="4"/>
                          </w:rPr>
                          <w:t>30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" type="#_x0000_t202" style="position:absolute;left:7775;top:-2040;width:397;height:182;visibility:visible;mso-wrap-style:square;v-text-anchor:top" id="Text Box 708" o:spid="_x0000_s1509" stroked="f" filled="f">
                  <v:textbox inset="0,0,0,0">
                    <w:txbxContent>
                      <w:p w:rsidR="007D2CDF" w:rsidRDefault="007D2CDF">
                        <w:pPr>
                          <w:spacing w:line="50" w:lineRule="exact"/>
                          <w:rPr>
                            <w:sz w:val="5"/>
                          </w:rPr>
                        </w:pPr>
                        <w:r>
                          <w:rPr>
                            <w:color w:val="C00000"/>
                            <w:w w:val="85"/>
                            <w:sz w:val="5"/>
                          </w:rPr>
                          <w:t>VFRR EXTREME</w:t>
                        </w:r>
                        <w:r>
                          <w:rPr>
                            <w:color w:val="C00000"/>
                            <w:spacing w:val="-3"/>
                            <w:w w:val="85"/>
                            <w:sz w:val="5"/>
                          </w:rPr>
                          <w:t xml:space="preserve"> </w:t>
                        </w:r>
                        <w:r>
                          <w:rPr>
                            <w:color w:val="C00000"/>
                            <w:w w:val="85"/>
                            <w:sz w:val="5"/>
                          </w:rPr>
                          <w:t>&amp;</w:t>
                        </w:r>
                      </w:p>
                      <w:p w:rsidR="007D2CDF" w:rsidRDefault="007D2CDF">
                        <w:pPr>
                          <w:spacing w:before="7" w:line="268" w:lineRule="auto"/>
                          <w:ind w:left="91" w:right="1" w:firstLine="42"/>
                          <w:rPr>
                            <w:sz w:val="5"/>
                          </w:rPr>
                        </w:pPr>
                        <w:r>
                          <w:rPr>
                            <w:color w:val="C00000"/>
                            <w:w w:val="90"/>
                            <w:sz w:val="5"/>
                          </w:rPr>
                          <w:t>VERH</w:t>
                        </w:r>
                        <w:r>
                          <w:rPr>
                            <w:color w:val="C00000"/>
                            <w:spacing w:val="-8"/>
                            <w:w w:val="90"/>
                            <w:sz w:val="5"/>
                          </w:rPr>
                          <w:t xml:space="preserve"> </w:t>
                        </w:r>
                        <w:r>
                          <w:rPr>
                            <w:color w:val="C00000"/>
                            <w:w w:val="90"/>
                            <w:sz w:val="5"/>
                          </w:rPr>
                          <w:t xml:space="preserve">HIGH </w:t>
                        </w:r>
                        <w:r>
                          <w:rPr>
                            <w:color w:val="C00000"/>
                            <w:w w:val="85"/>
                            <w:sz w:val="5"/>
                          </w:rPr>
                          <w:t>POPULATION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" type="#_x0000_t202" style="position:absolute;left:5449;top:-2062;width:2103;height:181;visibility:visible;mso-wrap-style:square;v-text-anchor:top" id="Text Box 707" o:spid="_x0000_s1510" stroked="f" filled="f">
                  <v:textbox inset="0,0,0,0">
                    <w:txbxContent>
                      <w:p w:rsidR="007D2CDF" w:rsidRDefault="007D2CDF">
                        <w:pPr>
                          <w:spacing w:line="70" w:lineRule="exact"/>
                          <w:ind w:left="368"/>
                          <w:rPr>
                            <w:b/>
                            <w:sz w:val="8"/>
                          </w:rPr>
                        </w:pPr>
                        <w:r>
                          <w:rPr>
                            <w:b/>
                            <w:color w:val="231F20"/>
                            <w:w w:val="95"/>
                            <w:sz w:val="8"/>
                          </w:rPr>
                          <w:t>REGIONAL</w:t>
                        </w:r>
                        <w:r>
                          <w:rPr>
                            <w:b/>
                            <w:color w:val="231F20"/>
                            <w:spacing w:val="-14"/>
                            <w:w w:val="95"/>
                            <w:sz w:val="8"/>
                          </w:rPr>
                          <w:t xml:space="preserve"> </w:t>
                        </w:r>
                        <w:r>
                          <w:rPr>
                            <w:b/>
                            <w:color w:val="231F20"/>
                            <w:w w:val="95"/>
                            <w:sz w:val="8"/>
                          </w:rPr>
                          <w:t>&amp;</w:t>
                        </w:r>
                        <w:r>
                          <w:rPr>
                            <w:b/>
                            <w:color w:val="231F20"/>
                            <w:spacing w:val="-15"/>
                            <w:w w:val="95"/>
                            <w:sz w:val="8"/>
                          </w:rPr>
                          <w:t xml:space="preserve"> </w:t>
                        </w:r>
                        <w:r>
                          <w:rPr>
                            <w:b/>
                            <w:color w:val="231F20"/>
                            <w:w w:val="95"/>
                            <w:sz w:val="8"/>
                          </w:rPr>
                          <w:t>BRIGADE</w:t>
                        </w:r>
                        <w:r>
                          <w:rPr>
                            <w:b/>
                            <w:color w:val="231F20"/>
                            <w:spacing w:val="-14"/>
                            <w:w w:val="95"/>
                            <w:sz w:val="8"/>
                          </w:rPr>
                          <w:t xml:space="preserve"> </w:t>
                        </w:r>
                        <w:r>
                          <w:rPr>
                            <w:b/>
                            <w:color w:val="231F20"/>
                            <w:w w:val="95"/>
                            <w:sz w:val="8"/>
                          </w:rPr>
                          <w:t>INITIATIVES</w:t>
                        </w:r>
                        <w:r>
                          <w:rPr>
                            <w:b/>
                            <w:color w:val="231F20"/>
                            <w:spacing w:val="-13"/>
                            <w:w w:val="95"/>
                            <w:sz w:val="8"/>
                          </w:rPr>
                          <w:t xml:space="preserve"> </w:t>
                        </w:r>
                        <w:r>
                          <w:rPr>
                            <w:b/>
                            <w:color w:val="231F20"/>
                            <w:w w:val="95"/>
                            <w:sz w:val="8"/>
                          </w:rPr>
                          <w:t>by</w:t>
                        </w:r>
                        <w:r>
                          <w:rPr>
                            <w:b/>
                            <w:color w:val="231F20"/>
                            <w:spacing w:val="-15"/>
                            <w:w w:val="95"/>
                            <w:sz w:val="8"/>
                          </w:rPr>
                          <w:t xml:space="preserve"> </w:t>
                        </w:r>
                        <w:r>
                          <w:rPr>
                            <w:b/>
                            <w:color w:val="231F20"/>
                            <w:w w:val="95"/>
                            <w:sz w:val="8"/>
                          </w:rPr>
                          <w:t>DISTRICT</w:t>
                        </w:r>
                      </w:p>
                      <w:p w:rsidR="007D2CDF" w:rsidRDefault="007D2CDF">
                        <w:pPr>
                          <w:spacing w:line="34" w:lineRule="exact"/>
                          <w:rPr>
                            <w:sz w:val="5"/>
                          </w:rPr>
                        </w:pPr>
                        <w:r>
                          <w:rPr>
                            <w:color w:val="231F20"/>
                            <w:sz w:val="5"/>
                          </w:rPr>
                          <w:t>NUMBER OF</w:t>
                        </w:r>
                      </w:p>
                      <w:p w:rsidR="007D2CDF" w:rsidRDefault="007D2CDF">
                        <w:pPr>
                          <w:tabs>
                            <w:tab w:val="left" w:pos="789"/>
                          </w:tabs>
                          <w:spacing w:line="184" w:lineRule="auto"/>
                          <w:rPr>
                            <w:b/>
                            <w:sz w:val="5"/>
                          </w:rPr>
                        </w:pPr>
                        <w:r>
                          <w:rPr>
                            <w:color w:val="231F20"/>
                            <w:w w:val="95"/>
                            <w:position w:val="-2"/>
                            <w:sz w:val="5"/>
                          </w:rPr>
                          <w:t>INITIATIVES</w:t>
                        </w:r>
                        <w:r>
                          <w:rPr>
                            <w:color w:val="231F20"/>
                            <w:w w:val="95"/>
                            <w:position w:val="-2"/>
                            <w:sz w:val="5"/>
                          </w:rPr>
                          <w:tab/>
                        </w:r>
                        <w:r>
                          <w:rPr>
                            <w:b/>
                            <w:color w:val="231F20"/>
                            <w:w w:val="95"/>
                            <w:sz w:val="5"/>
                          </w:rPr>
                          <w:t>COMPARED</w:t>
                        </w:r>
                        <w:r>
                          <w:rPr>
                            <w:b/>
                            <w:color w:val="231F20"/>
                            <w:spacing w:val="-4"/>
                            <w:w w:val="95"/>
                            <w:sz w:val="5"/>
                          </w:rPr>
                          <w:t xml:space="preserve"> </w:t>
                        </w:r>
                        <w:r>
                          <w:rPr>
                            <w:b/>
                            <w:color w:val="231F20"/>
                            <w:w w:val="95"/>
                            <w:sz w:val="5"/>
                          </w:rPr>
                          <w:t>TO</w:t>
                        </w:r>
                        <w:r>
                          <w:rPr>
                            <w:b/>
                            <w:color w:val="231F20"/>
                            <w:spacing w:val="-4"/>
                            <w:w w:val="95"/>
                            <w:sz w:val="5"/>
                          </w:rPr>
                          <w:t xml:space="preserve"> </w:t>
                        </w:r>
                        <w:r>
                          <w:rPr>
                            <w:b/>
                            <w:color w:val="231F20"/>
                            <w:w w:val="95"/>
                            <w:sz w:val="5"/>
                          </w:rPr>
                          <w:t>VFRR</w:t>
                        </w:r>
                        <w:r>
                          <w:rPr>
                            <w:b/>
                            <w:color w:val="231F20"/>
                            <w:spacing w:val="-4"/>
                            <w:w w:val="95"/>
                            <w:sz w:val="5"/>
                          </w:rPr>
                          <w:t xml:space="preserve"> </w:t>
                        </w:r>
                        <w:r>
                          <w:rPr>
                            <w:b/>
                            <w:color w:val="231F20"/>
                            <w:w w:val="95"/>
                            <w:sz w:val="5"/>
                          </w:rPr>
                          <w:t>RISK</w:t>
                        </w:r>
                        <w:r>
                          <w:rPr>
                            <w:b/>
                            <w:color w:val="231F20"/>
                            <w:spacing w:val="-3"/>
                            <w:w w:val="95"/>
                            <w:sz w:val="5"/>
                          </w:rPr>
                          <w:t xml:space="preserve"> </w:t>
                        </w:r>
                        <w:r>
                          <w:rPr>
                            <w:b/>
                            <w:color w:val="231F20"/>
                            <w:w w:val="95"/>
                            <w:sz w:val="5"/>
                          </w:rPr>
                          <w:t>POPULATION</w:t>
                        </w:r>
                      </w:p>
                    </w:txbxContent>
                  </v:textbox>
                </v:shape>
                <w10:wrap anchorx="page"/>
              </v:group>
            </w:pict>
          </mc:Fallback>
        </mc:AlternateContent>
      </w:r>
      <w:r>
        <w:rPr>
          <w:noProof/>
          <w:lang w:val="en-AU" w:eastAsia="en-AU"/>
        </w:rPr>
        <mc:AlternateContent>
          <mc:Choice Requires="wpg">
            <w:drawing>
              <wp:anchor distT="0" distB="0" distL="114300" distR="114300" simplePos="false" relativeHeight="251701760" behindDoc="true" locked="false" layoutInCell="true" allowOverlap="true">
                <wp:simplePos x="0" y="0"/>
                <wp:positionH relativeFrom="page">
                  <wp:posOffset>2153285</wp:posOffset>
                </wp:positionH>
                <wp:positionV relativeFrom="paragraph">
                  <wp:posOffset>-89535</wp:posOffset>
                </wp:positionV>
                <wp:extent cx="126365" cy="198755"/>
                <wp:effectExtent l="635" t="1270" r="6350" b="952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70" name="Group 70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26365" cy="198755"/>
                          <a:chOff x="3391" y="-141"/>
                          <a:chExt cx="199" cy="313"/>
                        </a:xfrm>
                      </wpg:grpSpPr>
                      <wps:wsp>
                        <wps:cNvPr id="771" name="Line 705"/>
                        <wps:cNvCnPr>
                          <a:cxnSpLocks noChangeShapeType="true"/>
                        </wps:cNvCnPr>
                        <wps:spPr bwMode="auto">
                          <a:xfrm>
                            <a:off x="3589" y="-12"/>
                            <a:ext cx="0" cy="0"/>
                          </a:xfrm>
                          <a:prstGeom prst="line">
                            <a:avLst/>
                          </a:prstGeom>
                          <a:noFill/>
                          <a:ln w="4059">
                            <a:solidFill>
                              <a:srgbClr val="DADCDD"/>
                            </a:solidFill>
                            <a:prstDash val="solid"/>
                            <a:round/>
                            <a:headEnd/>
                            <a:tailEnd/>
                          </a:ln>
                          <a:extLst>
                            <a:ext uri="{909E8E84-426E-40DD-AFC4-6F175D3DCCD1}">
                              <a14:hiddenFill>
                                <a:noFill/>
                              </a14:hiddenFill>
                            </a:ext>
                          </a:extLst>
                        </wps:spPr>
                        <wps:bodyPr/>
                      </wps:wsp>
                      <pic:pic>
                        <pic:nvPicPr>
                          <pic:cNvPr id="772" name="Picture 704"/>
                          <pic:cNvPicPr>
                            <a:picLocks noChangeAspect="true" noChangeArrowheads="true"/>
                          </pic:cNvPicPr>
                        </pic:nvPicPr>
                        <pic:blipFill>
                          <a:blip r:embed="rId246">
                            <a:extLst>
                              <a:ext uri="{28A0092B-C50C-407E-A947-70E740481C1C}">
                                <a14:useLocalDpi val="false"/>
                              </a:ext>
                            </a:extLst>
                          </a:blip>
                          <a:srcRect/>
                          <a:stretch>
                            <a:fillRect/>
                          </a:stretch>
                        </pic:blipFill>
                        <pic:spPr bwMode="auto">
                          <a:xfrm>
                            <a:off x="3398" y="-141"/>
                            <a:ext cx="188" cy="13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773" name="Line 703"/>
                        <wps:cNvCnPr>
                          <a:cxnSpLocks noChangeShapeType="true"/>
                        </wps:cNvCnPr>
                        <wps:spPr bwMode="auto">
                          <a:xfrm>
                            <a:off x="3589" y="169"/>
                            <a:ext cx="0" cy="0"/>
                          </a:xfrm>
                          <a:prstGeom prst="line">
                            <a:avLst/>
                          </a:prstGeom>
                          <a:noFill/>
                          <a:ln w="4059">
                            <a:solidFill>
                              <a:srgbClr val="DADCDD"/>
                            </a:solidFill>
                            <a:prstDash val="solid"/>
                            <a:round/>
                            <a:headEnd/>
                            <a:tailEnd/>
                          </a:ln>
                          <a:extLst>
                            <a:ext uri="{909E8E84-426E-40DD-AFC4-6F175D3DCCD1}">
                              <a14:hiddenFill>
                                <a:noFill/>
                              </a14:hiddenFill>
                            </a:ext>
                          </a:extLst>
                        </wps:spPr>
                        <wps:bodyPr/>
                      </wps:wsp>
                      <pic:pic>
                        <pic:nvPicPr>
                          <pic:cNvPr id="774" name="Picture 702"/>
                          <pic:cNvPicPr>
                            <a:picLocks noChangeAspect="true" noChangeArrowheads="true"/>
                          </pic:cNvPicPr>
                        </pic:nvPicPr>
                        <pic:blipFill>
                          <a:blip r:embed="rId247">
                            <a:extLst>
                              <a:ext uri="{28A0092B-C50C-407E-A947-70E740481C1C}">
                                <a14:useLocalDpi val="false"/>
                              </a:ext>
                            </a:extLst>
                          </a:blip>
                          <a:srcRect/>
                          <a:stretch>
                            <a:fillRect/>
                          </a:stretch>
                        </pic:blipFill>
                        <pic:spPr bwMode="auto">
                          <a:xfrm>
                            <a:off x="3390" y="39"/>
                            <a:ext cx="195" cy="13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199,313" coordorigin="3391,-141" style="position:absolute;margin-left:169.55pt;margin-top:-7.05pt;width:9.95pt;height:15.65pt;z-index:-251614720;mso-position-horizontal-relative:page" id="Group 701" o:spid="_x0000_s1026">
                <v:line from="3589,-12" to="3589,-12" style="position:absolute;visibility:visible;mso-wrap-style:square" id="Line 705" o:spid="_x0000_s1027" strokecolor="#dadcdd" strokeweight=".11275mm" o:connectortype="straight"/>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" type="#_x0000_t75" style="position:absolute;left:3398;top:-141;width:188;height:132;visibility:visible;mso-wrap-style:square" id="Picture 704" o:spid="_x0000_s1028">
                  <v:imagedata o:title="" r:id="rId248"/>
                </v:shape>
                <v:line from="3589,169" to="3589,169" style="position:absolute;visibility:visible;mso-wrap-style:square" id="Line 703" o:spid="_x0000_s1029" strokecolor="#dadcdd" strokeweight=".11275mm" o:connectortype="straight"/>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" type="#_x0000_t75" style="position:absolute;left:3390;top:39;width:195;height:133;visibility:visible;mso-wrap-style:square" id="Picture 702" o:spid="_x0000_s1030">
                  <v:imagedata o:title="" r:id="rId249"/>
                </v:shape>
                <w10:wrap anchorx="page"/>
              </v:group>
            </w:pict>
          </mc:Fallback>
        </mc:AlternateContent>
      </w:r>
      <w:r w:rsidR="003B58DC">
        <w:rPr>
          <w:color w:val="231F20"/>
          <w:w w:val="105"/>
          <w:sz w:val="9"/>
        </w:rPr>
        <w:t>Exceed yearly goal</w:t>
      </w:r>
    </w:p>
    <w:p w:rsidR="00BC3D1A" w:rsidRDefault="00BC3D1A">
      <w:pPr>
        <w:rPr>
          <w:sz w:val="9"/>
        </w:rPr>
        <w:sectPr w:rsidR="00BC3D1A">
          <w:type w:val="continuous"/>
          <w:pgSz w:w="11910" w:h="16840"/>
          <w:pgMar w:top="1580" w:right="0" w:bottom="280" w:left="0" w:header="720" w:footer="720" w:gutter="0"/>
          <w:cols w:equalWidth="false" w:space="720" w:num="2">
            <w:col w:w="3282" w:space="40"/>
            <w:col w:w="8588"/>
          </w:cols>
        </w:sectPr>
      </w:pPr>
    </w:p>
    <w:p w:rsidR="00BC3D1A" w:rsidRDefault="0051257C">
      <w:pPr>
        <w:pStyle w:val="BodyText"/>
        <w:spacing w:line="20" w:lineRule="exact"/>
        <w:ind w:left="5184"/>
        <w:rPr>
          <w:sz w:val="2"/>
        </w:rPr>
      </w:pPr>
      <w:r>
        <w:rPr>
          <w:noProof/>
          <w:sz w:val="2"/>
          <w:lang w:val="en-AU" w:eastAsia="en-AU"/>
        </w:rPr>
        <mc:AlternateContent>
          <mc:Choice Requires="wpg">
            <w:drawing>
              <wp:inline distT="0" distB="0" distL="0" distR="0">
                <wp:extent cx="1270" cy="4445"/>
                <wp:effectExtent l="5715" t="10160" r="12065"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68" name="Group 69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270" cy="4445"/>
                          <a:chOff x="0" y="0"/>
                          <a:chExt cx="2" cy="7"/>
                        </a:xfrm>
                      </wpg:grpSpPr>
                      <wps:wsp>
                        <wps:cNvPr id="769" name="Line 700"/>
                        <wps:cNvCnPr>
                          <a:cxnSpLocks noChangeShapeType="true"/>
                        </wps:cNvCnPr>
                        <wps:spPr bwMode="auto">
                          <a:xfrm>
                            <a:off x="0" y="3"/>
                            <a:ext cx="0" cy="0"/>
                          </a:xfrm>
                          <a:prstGeom prst="line">
                            <a:avLst/>
                          </a:prstGeom>
                          <a:noFill/>
                          <a:ln w="4051">
                            <a:solidFill>
                              <a:srgbClr val="DADCDD"/>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2,7" style="width:.1pt;height:.35pt;mso-position-horizontal-relative:char;mso-position-vertical-relative:line" id="Group 699" o:spid="_x0000_s1026">
                <v:line from="0,3" to="0,3" style="position:absolute;visibility:visible;mso-wrap-style:square" id="Line 700" o:spid="_x0000_s1027" strokecolor="#dadcdd" strokeweight=".1125mm" o:connectortype="straight"/>
                <w10:anchorlock/>
              </v:group>
            </w:pict>
          </mc:Fallback>
        </mc:AlternateContent>
      </w:r>
    </w:p>
    <w:p w:rsidR="00BC3D1A" w:rsidRDefault="00BC3D1A">
      <w:pPr>
        <w:pStyle w:val="BodyText"/>
        <w:spacing w:before="4"/>
        <w:rPr>
          <w:sz w:val="10"/>
        </w:rPr>
      </w:pPr>
    </w:p>
    <w:p w:rsidR="00BC3D1A" w:rsidRDefault="003B58DC">
      <w:pPr>
        <w:ind w:left="1061"/>
        <w:rPr>
          <w:b/>
          <w:sz w:val="10"/>
        </w:rPr>
      </w:pPr>
      <w:r>
        <w:rPr>
          <w:b/>
          <w:color w:val="231F20"/>
          <w:w w:val="95"/>
          <w:sz w:val="10"/>
        </w:rPr>
        <w:t>BUSHFIRE PROGRAMS 2013-14 REACH INTO PRIORITY LOCATIONS</w:t>
      </w:r>
    </w:p>
    <w:p w:rsidR="00BC3D1A" w:rsidRDefault="003B58DC">
      <w:pPr>
        <w:tabs>
          <w:tab w:val="left" w:pos="3053"/>
        </w:tabs>
        <w:spacing w:before="49" w:after="67"/>
        <w:ind w:left="1118"/>
        <w:rPr>
          <w:sz w:val="9"/>
        </w:rPr>
      </w:pPr>
      <w:r>
        <w:rPr>
          <w:noProof/>
          <w:lang w:val="en-AU" w:eastAsia="en-AU"/>
        </w:rPr>
        <w:drawing>
          <wp:inline distT="0" distB="0" distL="0" distR="0">
            <wp:extent cx="108395" cy="56281"/>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5" name="image121.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6" name="image121.png"/>
                    <pic:cNvPicPr/>
                  </pic:nvPicPr>
                  <pic:blipFill>
                    <a:blip cstate="print" r:embed="rId250"/>
                    <a:stretch>
                      <a:fillRect/>
                    </a:stretch>
                  </pic:blipFill>
                  <pic:spPr>
                    <a:xfrm>
                      <a:off x="0" y="0"/>
                      <a:ext cx="108395" cy="56281"/>
                    </a:xfrm>
                    <a:prstGeom prst="rect">
                      <a:avLst/>
                    </a:prstGeom>
                  </pic:spPr>
                </pic:pic>
              </a:graphicData>
            </a:graphic>
          </wp:inline>
        </w:drawing>
      </w:r>
      <w:r>
        <w:rPr>
          <w:color w:val="231F20"/>
          <w:w w:val="85"/>
          <w:position w:val="1"/>
          <w:sz w:val="9"/>
        </w:rPr>
        <w:t>PRIORITY DELIVERY LOCATIONS</w:t>
      </w:r>
      <w:r>
        <w:rPr>
          <w:color w:val="231F20"/>
          <w:w w:val="85"/>
          <w:position w:val="1"/>
          <w:sz w:val="9"/>
        </w:rPr>
        <w:tab/>
      </w:r>
      <w:r>
        <w:rPr>
          <w:noProof/>
          <w:color w:val="231F20"/>
          <w:sz w:val="9"/>
          <w:lang w:val="en-AU" w:eastAsia="en-AU"/>
        </w:rPr>
        <w:drawing>
          <wp:inline distT="0" distB="0" distL="0" distR="0">
            <wp:extent cx="108390" cy="5581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7" name="image122.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8" name="image122.png"/>
                    <pic:cNvPicPr/>
                  </pic:nvPicPr>
                  <pic:blipFill>
                    <a:blip cstate="print" r:embed="rId251"/>
                    <a:stretch>
                      <a:fillRect/>
                    </a:stretch>
                  </pic:blipFill>
                  <pic:spPr>
                    <a:xfrm>
                      <a:off x="0" y="0"/>
                      <a:ext cx="108390" cy="55810"/>
                    </a:xfrm>
                    <a:prstGeom prst="rect">
                      <a:avLst/>
                    </a:prstGeom>
                  </pic:spPr>
                </pic:pic>
              </a:graphicData>
            </a:graphic>
          </wp:inline>
        </w:drawing>
      </w:r>
      <w:r>
        <w:rPr>
          <w:color w:val="231F20"/>
          <w:position w:val="1"/>
          <w:sz w:val="9"/>
        </w:rPr>
        <w:t>ADJACENT PRIORITY LOCATIONS</w:t>
      </w:r>
      <w:r>
        <w:rPr>
          <w:color w:val="231F20"/>
          <w:spacing w:val="-17"/>
          <w:position w:val="1"/>
          <w:sz w:val="9"/>
        </w:rPr>
        <w:t xml:space="preserve"> </w:t>
      </w:r>
      <w:r>
        <w:rPr>
          <w:color w:val="231F20"/>
          <w:w w:val="110"/>
          <w:position w:val="1"/>
          <w:sz w:val="9"/>
        </w:rPr>
        <w:t>**</w:t>
      </w:r>
    </w:p>
    <w:p w:rsidR="00BC3D1A" w:rsidRDefault="0051257C">
      <w:pPr>
        <w:pStyle w:val="Heading3"/>
        <w:ind w:left="1137"/>
        <w:rPr>
          <w:rFonts w:ascii="Arial"/>
        </w:rPr>
      </w:pPr>
      <w:r>
        <w:rPr>
          <w:rFonts w:ascii="Arial"/>
          <w:noProof/>
          <w:lang w:val="en-AU" w:eastAsia="en-AU"/>
        </w:rPr>
        <mc:AlternateContent>
          <mc:Choice Requires="wps">
            <w:drawing>
              <wp:inline distT="0" distB="0" distL="0" distR="0">
                <wp:extent cx="450215" cy="65405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67" name="Text Box 69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450215" cy="65405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tbl>
                            <w:tblPr>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firstRow="1" w:lastRow="1" w:firstColumn="1" w:lastColumn="1" w:noHBand="0" w:noVBand="0" w:val="01E0"/>
                            </w:tblPr>
                            <w:tblGrid>
                              <w:gridCol w:w="71"/>
                              <w:gridCol w:w="71"/>
                              <w:gridCol w:w="71"/>
                              <w:gridCol w:w="71"/>
                              <w:gridCol w:w="71"/>
                              <w:gridCol w:w="71"/>
                              <w:gridCol w:w="71"/>
                              <w:gridCol w:w="71"/>
                              <w:gridCol w:w="71"/>
                              <w:gridCol w:w="72"/>
                            </w:tblGrid>
                            <w:tr w:rsidR="007D2CDF">
                              <w:trPr>
                                <w:trHeight w:val="241"/>
                              </w:trPr>
                              <w:tc>
                                <w:tcPr>
                                  <w:tcW w:w="711" w:type="dxa"/>
                                  <w:gridSpan w:val="10"/>
                                  <w:tcBorders>
                                    <w:top w:val="nil"/>
                                    <w:left w:val="nil"/>
                                    <w:bottom w:val="nil"/>
                                    <w:right w:val="nil"/>
                                  </w:tcBorders>
                                  <w:shd w:val="clear" w:color="auto" w:fill="B2B4B6"/>
                                </w:tcPr>
                                <w:p w:rsidR="007D2CDF" w:rsidRDefault="007D2CDF">
                                  <w:pPr>
                                    <w:pStyle w:val="TableParagraph"/>
                                    <w:spacing w:before="58"/>
                                    <w:ind w:left="235" w:right="235"/>
                                    <w:jc w:val="center"/>
                                    <w:rPr>
                                      <w:b/>
                                      <w:sz w:val="10"/>
                                    </w:rPr>
                                  </w:pPr>
                                  <w:r>
                                    <w:rPr>
                                      <w:b/>
                                      <w:color w:val="FFFFFF"/>
                                      <w:sz w:val="10"/>
                                    </w:rPr>
                                    <w:t>FRV</w:t>
                                  </w:r>
                                </w:p>
                              </w:tc>
                            </w:tr>
                            <w:tr w:rsidR="007D2CDF">
                              <w:trPr>
                                <w:trHeight w:val="58"/>
                              </w:trPr>
                              <w:tc>
                                <w:tcPr>
                                  <w:tcW w:w="71" w:type="dxa"/>
                                  <w:tcBorders>
                                    <w:top w:val="nil"/>
                                    <w:left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2" w:type="dxa"/>
                                  <w:tcBorders>
                                    <w:top w:val="nil"/>
                                    <w:right w:val="nil"/>
                                  </w:tcBorders>
                                  <w:shd w:val="clear" w:color="auto" w:fill="F1F1F2"/>
                                </w:tcPr>
                                <w:p w:rsidR="007D2CDF" w:rsidRDefault="007D2CDF">
                                  <w:pPr>
                                    <w:pStyle w:val="TableParagraph"/>
                                    <w:rPr>
                                      <w:rFonts w:ascii="Times New Roman"/>
                                      <w:sz w:val="2"/>
                                    </w:rPr>
                                  </w:pPr>
                                </w:p>
                              </w:tc>
                            </w:tr>
                            <w:tr w:rsidR="007D2CDF">
                              <w:trPr>
                                <w:trHeight w:val="62"/>
                              </w:trPr>
                              <w:tc>
                                <w:tcPr>
                                  <w:tcW w:w="71" w:type="dxa"/>
                                  <w:tcBorders>
                                    <w:left w:val="nil"/>
                                  </w:tcBorders>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F1F1F2"/>
                                </w:tcPr>
                                <w:p w:rsidR="007D2CDF" w:rsidRDefault="007D2CDF">
                                  <w:pPr>
                                    <w:pStyle w:val="TableParagraph"/>
                                    <w:rPr>
                                      <w:rFonts w:ascii="Times New Roman"/>
                                      <w:sz w:val="2"/>
                                    </w:rPr>
                                  </w:pPr>
                                </w:p>
                              </w:tc>
                              <w:tc>
                                <w:tcPr>
                                  <w:tcW w:w="72" w:type="dxa"/>
                                  <w:tcBorders>
                                    <w:right w:val="nil"/>
                                  </w:tcBorders>
                                  <w:shd w:val="clear" w:color="auto" w:fill="F1F1F2"/>
                                </w:tcPr>
                                <w:p w:rsidR="007D2CDF" w:rsidRDefault="007D2CDF">
                                  <w:pPr>
                                    <w:pStyle w:val="TableParagraph"/>
                                    <w:rPr>
                                      <w:rFonts w:ascii="Times New Roman"/>
                                      <w:sz w:val="2"/>
                                    </w:rPr>
                                  </w:pPr>
                                </w:p>
                              </w:tc>
                            </w:tr>
                            <w:tr w:rsidR="007D2CDF">
                              <w:trPr>
                                <w:trHeight w:val="32"/>
                              </w:trPr>
                              <w:tc>
                                <w:tcPr>
                                  <w:tcW w:w="71" w:type="dxa"/>
                                  <w:tcBorders>
                                    <w:left w:val="nil"/>
                                  </w:tcBorders>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tcBorders>
                                    <w:top w:val="single" w:color="F1F1F2" w:sz="34" w:space="0"/>
                                  </w:tcBorders>
                                  <w:shd w:val="clear" w:color="auto" w:fill="C4D69B"/>
                                </w:tcPr>
                                <w:p w:rsidR="007D2CDF" w:rsidRDefault="007D2CDF">
                                  <w:pPr>
                                    <w:pStyle w:val="TableParagraph"/>
                                    <w:rPr>
                                      <w:rFonts w:ascii="Times New Roman"/>
                                      <w:sz w:val="2"/>
                                    </w:rPr>
                                  </w:pPr>
                                </w:p>
                              </w:tc>
                              <w:tc>
                                <w:tcPr>
                                  <w:tcW w:w="72" w:type="dxa"/>
                                  <w:tcBorders>
                                    <w:top w:val="single" w:color="F1F1F2" w:sz="34" w:space="0"/>
                                    <w:right w:val="nil"/>
                                  </w:tcBorders>
                                  <w:shd w:val="clear" w:color="auto" w:fill="C4D69B"/>
                                </w:tcPr>
                                <w:p w:rsidR="007D2CDF" w:rsidRDefault="007D2CDF">
                                  <w:pPr>
                                    <w:pStyle w:val="TableParagraph"/>
                                    <w:rPr>
                                      <w:rFonts w:ascii="Times New Roman"/>
                                      <w:sz w:val="2"/>
                                    </w:rPr>
                                  </w:pPr>
                                </w:p>
                              </w:tc>
                            </w:tr>
                            <w:tr w:rsidR="007D2CDF">
                              <w:trPr>
                                <w:trHeight w:val="62"/>
                              </w:trPr>
                              <w:tc>
                                <w:tcPr>
                                  <w:tcW w:w="71" w:type="dxa"/>
                                  <w:tcBorders>
                                    <w:left w:val="nil"/>
                                  </w:tcBorders>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2" w:type="dxa"/>
                                  <w:tcBorders>
                                    <w:right w:val="nil"/>
                                  </w:tcBorders>
                                  <w:shd w:val="clear" w:color="auto" w:fill="C4D69B"/>
                                </w:tcPr>
                                <w:p w:rsidR="007D2CDF" w:rsidRDefault="007D2CDF">
                                  <w:pPr>
                                    <w:pStyle w:val="TableParagraph"/>
                                    <w:rPr>
                                      <w:rFonts w:ascii="Times New Roman"/>
                                      <w:sz w:val="2"/>
                                    </w:rPr>
                                  </w:pPr>
                                </w:p>
                              </w:tc>
                            </w:tr>
                            <w:tr w:rsidR="007D2CDF">
                              <w:trPr>
                                <w:trHeight w:val="32"/>
                              </w:trPr>
                              <w:tc>
                                <w:tcPr>
                                  <w:tcW w:w="71" w:type="dxa"/>
                                  <w:tcBorders>
                                    <w:left w:val="nil"/>
                                  </w:tcBorders>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2" w:type="dxa"/>
                                  <w:tcBorders>
                                    <w:top w:val="single" w:color="C4D69B" w:sz="34" w:space="0"/>
                                    <w:right w:val="nil"/>
                                  </w:tcBorders>
                                  <w:shd w:val="clear" w:color="auto" w:fill="76923B"/>
                                </w:tcPr>
                                <w:p w:rsidR="007D2CDF" w:rsidRDefault="007D2CDF">
                                  <w:pPr>
                                    <w:pStyle w:val="TableParagraph"/>
                                    <w:rPr>
                                      <w:rFonts w:ascii="Times New Roman"/>
                                      <w:sz w:val="2"/>
                                    </w:rPr>
                                  </w:pPr>
                                </w:p>
                              </w:tc>
                            </w:tr>
                            <w:tr w:rsidR="007D2CDF">
                              <w:trPr>
                                <w:trHeight w:val="53"/>
                              </w:trPr>
                              <w:tc>
                                <w:tcPr>
                                  <w:tcW w:w="71" w:type="dxa"/>
                                  <w:tcBorders>
                                    <w:left w:val="nil"/>
                                  </w:tcBorders>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2" w:type="dxa"/>
                                  <w:tcBorders>
                                    <w:right w:val="nil"/>
                                  </w:tcBorders>
                                  <w:shd w:val="clear" w:color="auto" w:fill="76923B"/>
                                </w:tcPr>
                                <w:p w:rsidR="007D2CDF" w:rsidRDefault="007D2CDF">
                                  <w:pPr>
                                    <w:pStyle w:val="TableParagraph"/>
                                    <w:rPr>
                                      <w:rFonts w:ascii="Times New Roman"/>
                                      <w:sz w:val="2"/>
                                    </w:rPr>
                                  </w:pPr>
                                </w:p>
                              </w:tc>
                            </w:tr>
                            <w:tr w:rsidR="007D2CDF">
                              <w:trPr>
                                <w:trHeight w:val="53"/>
                              </w:trPr>
                              <w:tc>
                                <w:tcPr>
                                  <w:tcW w:w="71" w:type="dxa"/>
                                  <w:tcBorders>
                                    <w:left w:val="nil"/>
                                  </w:tcBorders>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2" w:type="dxa"/>
                                  <w:tcBorders>
                                    <w:right w:val="nil"/>
                                  </w:tcBorders>
                                  <w:shd w:val="clear" w:color="auto" w:fill="76923B"/>
                                </w:tcPr>
                                <w:p w:rsidR="007D2CDF" w:rsidRDefault="007D2CDF">
                                  <w:pPr>
                                    <w:pStyle w:val="TableParagraph"/>
                                    <w:rPr>
                                      <w:rFonts w:ascii="Times New Roman"/>
                                      <w:sz w:val="2"/>
                                    </w:rPr>
                                  </w:pPr>
                                </w:p>
                              </w:tc>
                            </w:tr>
                            <w:tr w:rsidR="007D2CDF">
                              <w:trPr>
                                <w:trHeight w:val="58"/>
                              </w:trPr>
                              <w:tc>
                                <w:tcPr>
                                  <w:tcW w:w="71" w:type="dxa"/>
                                  <w:tcBorders>
                                    <w:left w:val="nil"/>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2" w:type="dxa"/>
                                  <w:tcBorders>
                                    <w:bottom w:val="nil"/>
                                    <w:right w:val="nil"/>
                                  </w:tcBorders>
                                  <w:shd w:val="clear" w:color="auto" w:fill="76923B"/>
                                </w:tcPr>
                                <w:p w:rsidR="007D2CDF" w:rsidRDefault="007D2CDF">
                                  <w:pPr>
                                    <w:pStyle w:val="TableParagraph"/>
                                    <w:rPr>
                                      <w:rFonts w:ascii="Times New Roman"/>
                                      <w:sz w:val="2"/>
                                    </w:rPr>
                                  </w:pPr>
                                </w:p>
                              </w:tc>
                            </w:tr>
                            <w:tr w:rsidR="007D2CDF">
                              <w:trPr>
                                <w:trHeight w:val="154"/>
                              </w:trPr>
                              <w:tc>
                                <w:tcPr>
                                  <w:tcW w:w="711" w:type="dxa"/>
                                  <w:gridSpan w:val="10"/>
                                  <w:tcBorders>
                                    <w:top w:val="nil"/>
                                    <w:left w:val="nil"/>
                                    <w:bottom w:val="nil"/>
                                    <w:right w:val="nil"/>
                                  </w:tcBorders>
                                  <w:shd w:val="clear" w:color="auto" w:fill="B2B4B6"/>
                                </w:tcPr>
                                <w:p w:rsidR="007D2CDF" w:rsidRDefault="007D2CDF">
                                  <w:pPr>
                                    <w:pStyle w:val="TableParagraph"/>
                                    <w:spacing w:line="134" w:lineRule="exact"/>
                                    <w:ind w:left="235"/>
                                    <w:rPr>
                                      <w:b/>
                                      <w:sz w:val="14"/>
                                    </w:rPr>
                                  </w:pPr>
                                  <w:r>
                                    <w:rPr>
                                      <w:b/>
                                      <w:color w:val="FFFFFF"/>
                                      <w:sz w:val="14"/>
                                    </w:rPr>
                                    <w:t>79%</w:t>
                                  </w:r>
                                </w:p>
                              </w:tc>
                            </w:tr>
                          </w:tbl>
                          <w:p w:rsidR="007D2CDF" w:rsidRDefault="007D2CDF">
                            <w:pPr>
                              <w:pStyle w:val="BodyText"/>
                            </w:pP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" type="#_x0000_t202" style="width:35.45pt;height:51.5pt;visibility:visible;mso-wrap-style:square;mso-left-percent:-10001;mso-top-percent:-10001;mso-position-horizontal:absolute;mso-position-horizontal-relative:char;mso-position-vertical:absolute;mso-position-vertical-relative:line;mso-left-percent:-10001;mso-top-percent:-10001;v-text-anchor:top" id="Text Box 698" o:spid="_x0000_s1511" stroked="f" filled="f">
                <v:textbox inset="0,0,0,0">
                  <w:txbxContent>
                    <w:tbl>
                      <w:tblPr>
                        <w:tblW w:w="0" w:type="auto"/>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firstRow="1" w:lastRow="1" w:firstColumn="1" w:lastColumn="1" w:noHBand="0" w:noVBand="0" w:val="01E0"/>
                      </w:tblPr>
                      <w:tblGrid>
                        <w:gridCol w:w="71"/>
                        <w:gridCol w:w="71"/>
                        <w:gridCol w:w="71"/>
                        <w:gridCol w:w="71"/>
                        <w:gridCol w:w="71"/>
                        <w:gridCol w:w="71"/>
                        <w:gridCol w:w="71"/>
                        <w:gridCol w:w="71"/>
                        <w:gridCol w:w="71"/>
                        <w:gridCol w:w="72"/>
                      </w:tblGrid>
                      <w:tr w:rsidR="007D2CDF">
                        <w:trPr>
                          <w:trHeight w:val="241"/>
                        </w:trPr>
                        <w:tc>
                          <w:tcPr>
                            <w:tcW w:w="711" w:type="dxa"/>
                            <w:gridSpan w:val="10"/>
                            <w:tcBorders>
                              <w:top w:val="nil"/>
                              <w:left w:val="nil"/>
                              <w:bottom w:val="nil"/>
                              <w:right w:val="nil"/>
                            </w:tcBorders>
                            <w:shd w:val="clear" w:color="auto" w:fill="B2B4B6"/>
                          </w:tcPr>
                          <w:p w:rsidR="007D2CDF" w:rsidRDefault="007D2CDF">
                            <w:pPr>
                              <w:pStyle w:val="TableParagraph"/>
                              <w:spacing w:before="58"/>
                              <w:ind w:left="235" w:right="235"/>
                              <w:jc w:val="center"/>
                              <w:rPr>
                                <w:b/>
                                <w:sz w:val="10"/>
                              </w:rPr>
                            </w:pPr>
                            <w:r>
                              <w:rPr>
                                <w:b/>
                                <w:color w:val="FFFFFF"/>
                                <w:sz w:val="10"/>
                              </w:rPr>
                              <w:t>FRV</w:t>
                            </w:r>
                          </w:p>
                        </w:tc>
                      </w:tr>
                      <w:tr w:rsidR="007D2CDF">
                        <w:trPr>
                          <w:trHeight w:val="58"/>
                        </w:trPr>
                        <w:tc>
                          <w:tcPr>
                            <w:tcW w:w="71" w:type="dxa"/>
                            <w:tcBorders>
                              <w:top w:val="nil"/>
                              <w:left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1" w:type="dxa"/>
                            <w:tcBorders>
                              <w:top w:val="nil"/>
                            </w:tcBorders>
                            <w:shd w:val="clear" w:color="auto" w:fill="F1F1F2"/>
                          </w:tcPr>
                          <w:p w:rsidR="007D2CDF" w:rsidRDefault="007D2CDF">
                            <w:pPr>
                              <w:pStyle w:val="TableParagraph"/>
                              <w:rPr>
                                <w:rFonts w:ascii="Times New Roman"/>
                                <w:sz w:val="2"/>
                              </w:rPr>
                            </w:pPr>
                          </w:p>
                        </w:tc>
                        <w:tc>
                          <w:tcPr>
                            <w:tcW w:w="72" w:type="dxa"/>
                            <w:tcBorders>
                              <w:top w:val="nil"/>
                              <w:right w:val="nil"/>
                            </w:tcBorders>
                            <w:shd w:val="clear" w:color="auto" w:fill="F1F1F2"/>
                          </w:tcPr>
                          <w:p w:rsidR="007D2CDF" w:rsidRDefault="007D2CDF">
                            <w:pPr>
                              <w:pStyle w:val="TableParagraph"/>
                              <w:rPr>
                                <w:rFonts w:ascii="Times New Roman"/>
                                <w:sz w:val="2"/>
                              </w:rPr>
                            </w:pPr>
                          </w:p>
                        </w:tc>
                      </w:tr>
                      <w:tr w:rsidR="007D2CDF">
                        <w:trPr>
                          <w:trHeight w:val="62"/>
                        </w:trPr>
                        <w:tc>
                          <w:tcPr>
                            <w:tcW w:w="71" w:type="dxa"/>
                            <w:tcBorders>
                              <w:left w:val="nil"/>
                            </w:tcBorders>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F1F1F2"/>
                          </w:tcPr>
                          <w:p w:rsidR="007D2CDF" w:rsidRDefault="007D2CDF">
                            <w:pPr>
                              <w:pStyle w:val="TableParagraph"/>
                              <w:rPr>
                                <w:rFonts w:ascii="Times New Roman"/>
                                <w:sz w:val="2"/>
                              </w:rPr>
                            </w:pPr>
                          </w:p>
                        </w:tc>
                        <w:tc>
                          <w:tcPr>
                            <w:tcW w:w="72" w:type="dxa"/>
                            <w:tcBorders>
                              <w:right w:val="nil"/>
                            </w:tcBorders>
                            <w:shd w:val="clear" w:color="auto" w:fill="F1F1F2"/>
                          </w:tcPr>
                          <w:p w:rsidR="007D2CDF" w:rsidRDefault="007D2CDF">
                            <w:pPr>
                              <w:pStyle w:val="TableParagraph"/>
                              <w:rPr>
                                <w:rFonts w:ascii="Times New Roman"/>
                                <w:sz w:val="2"/>
                              </w:rPr>
                            </w:pPr>
                          </w:p>
                        </w:tc>
                      </w:tr>
                      <w:tr w:rsidR="007D2CDF">
                        <w:trPr>
                          <w:trHeight w:val="32"/>
                        </w:trPr>
                        <w:tc>
                          <w:tcPr>
                            <w:tcW w:w="71" w:type="dxa"/>
                            <w:tcBorders>
                              <w:left w:val="nil"/>
                            </w:tcBorders>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tcBorders>
                              <w:top w:val="single" w:color="F1F1F2" w:sz="34" w:space="0"/>
                            </w:tcBorders>
                            <w:shd w:val="clear" w:color="auto" w:fill="C4D69B"/>
                          </w:tcPr>
                          <w:p w:rsidR="007D2CDF" w:rsidRDefault="007D2CDF">
                            <w:pPr>
                              <w:pStyle w:val="TableParagraph"/>
                              <w:rPr>
                                <w:rFonts w:ascii="Times New Roman"/>
                                <w:sz w:val="2"/>
                              </w:rPr>
                            </w:pPr>
                          </w:p>
                        </w:tc>
                        <w:tc>
                          <w:tcPr>
                            <w:tcW w:w="72" w:type="dxa"/>
                            <w:tcBorders>
                              <w:top w:val="single" w:color="F1F1F2" w:sz="34" w:space="0"/>
                              <w:right w:val="nil"/>
                            </w:tcBorders>
                            <w:shd w:val="clear" w:color="auto" w:fill="C4D69B"/>
                          </w:tcPr>
                          <w:p w:rsidR="007D2CDF" w:rsidRDefault="007D2CDF">
                            <w:pPr>
                              <w:pStyle w:val="TableParagraph"/>
                              <w:rPr>
                                <w:rFonts w:ascii="Times New Roman"/>
                                <w:sz w:val="2"/>
                              </w:rPr>
                            </w:pPr>
                          </w:p>
                        </w:tc>
                      </w:tr>
                      <w:tr w:rsidR="007D2CDF">
                        <w:trPr>
                          <w:trHeight w:val="62"/>
                        </w:trPr>
                        <w:tc>
                          <w:tcPr>
                            <w:tcW w:w="71" w:type="dxa"/>
                            <w:tcBorders>
                              <w:left w:val="nil"/>
                            </w:tcBorders>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1" w:type="dxa"/>
                            <w:shd w:val="clear" w:color="auto" w:fill="C4D69B"/>
                          </w:tcPr>
                          <w:p w:rsidR="007D2CDF" w:rsidRDefault="007D2CDF">
                            <w:pPr>
                              <w:pStyle w:val="TableParagraph"/>
                              <w:rPr>
                                <w:rFonts w:ascii="Times New Roman"/>
                                <w:sz w:val="2"/>
                              </w:rPr>
                            </w:pPr>
                          </w:p>
                        </w:tc>
                        <w:tc>
                          <w:tcPr>
                            <w:tcW w:w="72" w:type="dxa"/>
                            <w:tcBorders>
                              <w:right w:val="nil"/>
                            </w:tcBorders>
                            <w:shd w:val="clear" w:color="auto" w:fill="C4D69B"/>
                          </w:tcPr>
                          <w:p w:rsidR="007D2CDF" w:rsidRDefault="007D2CDF">
                            <w:pPr>
                              <w:pStyle w:val="TableParagraph"/>
                              <w:rPr>
                                <w:rFonts w:ascii="Times New Roman"/>
                                <w:sz w:val="2"/>
                              </w:rPr>
                            </w:pPr>
                          </w:p>
                        </w:tc>
                      </w:tr>
                      <w:tr w:rsidR="007D2CDF">
                        <w:trPr>
                          <w:trHeight w:val="32"/>
                        </w:trPr>
                        <w:tc>
                          <w:tcPr>
                            <w:tcW w:w="71" w:type="dxa"/>
                            <w:tcBorders>
                              <w:left w:val="nil"/>
                            </w:tcBorders>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1" w:type="dxa"/>
                            <w:tcBorders>
                              <w:top w:val="single" w:color="C4D69B" w:sz="34" w:space="0"/>
                            </w:tcBorders>
                            <w:shd w:val="clear" w:color="auto" w:fill="76923B"/>
                          </w:tcPr>
                          <w:p w:rsidR="007D2CDF" w:rsidRDefault="007D2CDF">
                            <w:pPr>
                              <w:pStyle w:val="TableParagraph"/>
                              <w:rPr>
                                <w:rFonts w:ascii="Times New Roman"/>
                                <w:sz w:val="2"/>
                              </w:rPr>
                            </w:pPr>
                          </w:p>
                        </w:tc>
                        <w:tc>
                          <w:tcPr>
                            <w:tcW w:w="72" w:type="dxa"/>
                            <w:tcBorders>
                              <w:top w:val="single" w:color="C4D69B" w:sz="34" w:space="0"/>
                              <w:right w:val="nil"/>
                            </w:tcBorders>
                            <w:shd w:val="clear" w:color="auto" w:fill="76923B"/>
                          </w:tcPr>
                          <w:p w:rsidR="007D2CDF" w:rsidRDefault="007D2CDF">
                            <w:pPr>
                              <w:pStyle w:val="TableParagraph"/>
                              <w:rPr>
                                <w:rFonts w:ascii="Times New Roman"/>
                                <w:sz w:val="2"/>
                              </w:rPr>
                            </w:pPr>
                          </w:p>
                        </w:tc>
                      </w:tr>
                      <w:tr w:rsidR="007D2CDF">
                        <w:trPr>
                          <w:trHeight w:val="53"/>
                        </w:trPr>
                        <w:tc>
                          <w:tcPr>
                            <w:tcW w:w="71" w:type="dxa"/>
                            <w:tcBorders>
                              <w:left w:val="nil"/>
                            </w:tcBorders>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2" w:type="dxa"/>
                            <w:tcBorders>
                              <w:right w:val="nil"/>
                            </w:tcBorders>
                            <w:shd w:val="clear" w:color="auto" w:fill="76923B"/>
                          </w:tcPr>
                          <w:p w:rsidR="007D2CDF" w:rsidRDefault="007D2CDF">
                            <w:pPr>
                              <w:pStyle w:val="TableParagraph"/>
                              <w:rPr>
                                <w:rFonts w:ascii="Times New Roman"/>
                                <w:sz w:val="2"/>
                              </w:rPr>
                            </w:pPr>
                          </w:p>
                        </w:tc>
                      </w:tr>
                      <w:tr w:rsidR="007D2CDF">
                        <w:trPr>
                          <w:trHeight w:val="53"/>
                        </w:trPr>
                        <w:tc>
                          <w:tcPr>
                            <w:tcW w:w="71" w:type="dxa"/>
                            <w:tcBorders>
                              <w:left w:val="nil"/>
                            </w:tcBorders>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1" w:type="dxa"/>
                            <w:shd w:val="clear" w:color="auto" w:fill="76923B"/>
                          </w:tcPr>
                          <w:p w:rsidR="007D2CDF" w:rsidRDefault="007D2CDF">
                            <w:pPr>
                              <w:pStyle w:val="TableParagraph"/>
                              <w:rPr>
                                <w:rFonts w:ascii="Times New Roman"/>
                                <w:sz w:val="2"/>
                              </w:rPr>
                            </w:pPr>
                          </w:p>
                        </w:tc>
                        <w:tc>
                          <w:tcPr>
                            <w:tcW w:w="72" w:type="dxa"/>
                            <w:tcBorders>
                              <w:right w:val="nil"/>
                            </w:tcBorders>
                            <w:shd w:val="clear" w:color="auto" w:fill="76923B"/>
                          </w:tcPr>
                          <w:p w:rsidR="007D2CDF" w:rsidRDefault="007D2CDF">
                            <w:pPr>
                              <w:pStyle w:val="TableParagraph"/>
                              <w:rPr>
                                <w:rFonts w:ascii="Times New Roman"/>
                                <w:sz w:val="2"/>
                              </w:rPr>
                            </w:pPr>
                          </w:p>
                        </w:tc>
                      </w:tr>
                      <w:tr w:rsidR="007D2CDF">
                        <w:trPr>
                          <w:trHeight w:val="58"/>
                        </w:trPr>
                        <w:tc>
                          <w:tcPr>
                            <w:tcW w:w="71" w:type="dxa"/>
                            <w:tcBorders>
                              <w:left w:val="nil"/>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1" w:type="dxa"/>
                            <w:tcBorders>
                              <w:bottom w:val="nil"/>
                            </w:tcBorders>
                            <w:shd w:val="clear" w:color="auto" w:fill="76923B"/>
                          </w:tcPr>
                          <w:p w:rsidR="007D2CDF" w:rsidRDefault="007D2CDF">
                            <w:pPr>
                              <w:pStyle w:val="TableParagraph"/>
                              <w:rPr>
                                <w:rFonts w:ascii="Times New Roman"/>
                                <w:sz w:val="2"/>
                              </w:rPr>
                            </w:pPr>
                          </w:p>
                        </w:tc>
                        <w:tc>
                          <w:tcPr>
                            <w:tcW w:w="72" w:type="dxa"/>
                            <w:tcBorders>
                              <w:bottom w:val="nil"/>
                              <w:right w:val="nil"/>
                            </w:tcBorders>
                            <w:shd w:val="clear" w:color="auto" w:fill="76923B"/>
                          </w:tcPr>
                          <w:p w:rsidR="007D2CDF" w:rsidRDefault="007D2CDF">
                            <w:pPr>
                              <w:pStyle w:val="TableParagraph"/>
                              <w:rPr>
                                <w:rFonts w:ascii="Times New Roman"/>
                                <w:sz w:val="2"/>
                              </w:rPr>
                            </w:pPr>
                          </w:p>
                        </w:tc>
                      </w:tr>
                      <w:tr w:rsidR="007D2CDF">
                        <w:trPr>
                          <w:trHeight w:val="154"/>
                        </w:trPr>
                        <w:tc>
                          <w:tcPr>
                            <w:tcW w:w="711" w:type="dxa"/>
                            <w:gridSpan w:val="10"/>
                            <w:tcBorders>
                              <w:top w:val="nil"/>
                              <w:left w:val="nil"/>
                              <w:bottom w:val="nil"/>
                              <w:right w:val="nil"/>
                            </w:tcBorders>
                            <w:shd w:val="clear" w:color="auto" w:fill="B2B4B6"/>
                          </w:tcPr>
                          <w:p w:rsidR="007D2CDF" w:rsidRDefault="007D2CDF">
                            <w:pPr>
                              <w:pStyle w:val="TableParagraph"/>
                              <w:spacing w:line="134" w:lineRule="exact"/>
                              <w:ind w:left="235"/>
                              <w:rPr>
                                <w:b/>
                                <w:sz w:val="14"/>
                              </w:rPr>
                            </w:pPr>
                            <w:r>
                              <w:rPr>
                                <w:b/>
                                <w:color w:val="FFFFFF"/>
                                <w:sz w:val="14"/>
                              </w:rPr>
                              <w:t>79%</w:t>
                            </w:r>
                          </w:p>
                        </w:tc>
                      </w:tr>
                    </w:tbl>
                    <w:p w:rsidR="007D2CDF" w:rsidRDefault="007D2CDF">
                      <w:pPr>
                        <w:pStyle w:val="BodyText"/>
                      </w:pPr>
                    </w:p>
                  </w:txbxContent>
                </v:textbox>
                <w10:anchorlock/>
              </v:shape>
            </w:pict>
          </mc:Fallback>
        </mc:AlternateContent>
      </w:r>
      <w:r w:rsidR="003B58DC">
        <w:rPr>
          <w:spacing w:val="-14"/>
        </w:rPr>
        <w:t xml:space="preserve"> </w:t>
      </w:r>
      <w:r>
        <w:rPr>
          <w:rFonts w:ascii="Arial"/>
          <w:noProof/>
          <w:spacing w:val="-14"/>
          <w:lang w:val="en-AU" w:eastAsia="en-AU"/>
        </w:rPr>
        <mc:AlternateContent>
          <mc:Choice Requires="wpg">
            <w:drawing>
              <wp:inline distT="0" distB="0" distL="0" distR="0">
                <wp:extent cx="1932940" cy="654050"/>
                <wp:effectExtent l="23495" t="0" r="2476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00" name="Group 5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932940" cy="654050"/>
                          <a:chOff x="0" y="0"/>
                          <a:chExt cx="3044" cy="1030"/>
                        </a:xfrm>
                      </wpg:grpSpPr>
                      <wps:wsp>
                        <wps:cNvPr id="601" name="Rectangle 697"/>
                        <wps:cNvSpPr>
                          <a:spLocks noChangeArrowheads="true"/>
                        </wps:cNvSpPr>
                        <wps:spPr bwMode="auto">
                          <a:xfrm>
                            <a:off x="0" y="241"/>
                            <a:ext cx="709" cy="128"/>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02" name="Rectangle 696"/>
                        <wps:cNvSpPr>
                          <a:spLocks noChangeArrowheads="true"/>
                        </wps:cNvSpPr>
                        <wps:spPr bwMode="auto">
                          <a:xfrm>
                            <a:off x="778" y="241"/>
                            <a:ext cx="709" cy="128"/>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03" name="Rectangle 695"/>
                        <wps:cNvSpPr>
                          <a:spLocks noChangeArrowheads="true"/>
                        </wps:cNvSpPr>
                        <wps:spPr bwMode="auto">
                          <a:xfrm>
                            <a:off x="1556" y="241"/>
                            <a:ext cx="709" cy="128"/>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04" name="Rectangle 694"/>
                        <wps:cNvSpPr>
                          <a:spLocks noChangeArrowheads="true"/>
                        </wps:cNvSpPr>
                        <wps:spPr bwMode="auto">
                          <a:xfrm>
                            <a:off x="2334" y="241"/>
                            <a:ext cx="709" cy="128"/>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05" name="Rectangle 693"/>
                        <wps:cNvSpPr>
                          <a:spLocks noChangeArrowheads="true"/>
                        </wps:cNvSpPr>
                        <wps:spPr bwMode="auto">
                          <a:xfrm>
                            <a:off x="0" y="368"/>
                            <a:ext cx="709" cy="64"/>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06" name="Rectangle 692"/>
                        <wps:cNvSpPr>
                          <a:spLocks noChangeArrowheads="true"/>
                        </wps:cNvSpPr>
                        <wps:spPr bwMode="auto">
                          <a:xfrm>
                            <a:off x="778" y="368"/>
                            <a:ext cx="709" cy="64"/>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07" name="Rectangle 691"/>
                        <wps:cNvSpPr>
                          <a:spLocks noChangeArrowheads="true"/>
                        </wps:cNvSpPr>
                        <wps:spPr bwMode="auto">
                          <a:xfrm>
                            <a:off x="1556" y="368"/>
                            <a:ext cx="709" cy="64"/>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08" name="Rectangle 690"/>
                        <wps:cNvSpPr>
                          <a:spLocks noChangeArrowheads="true"/>
                        </wps:cNvSpPr>
                        <wps:spPr bwMode="auto">
                          <a:xfrm>
                            <a:off x="2334" y="368"/>
                            <a:ext cx="709" cy="64"/>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09" name="Rectangle 689"/>
                        <wps:cNvSpPr>
                          <a:spLocks noChangeArrowheads="true"/>
                        </wps:cNvSpPr>
                        <wps:spPr bwMode="auto">
                          <a:xfrm>
                            <a:off x="0" y="431"/>
                            <a:ext cx="709" cy="128"/>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10" name="Rectangle 688"/>
                        <wps:cNvSpPr>
                          <a:spLocks noChangeArrowheads="true"/>
                        </wps:cNvSpPr>
                        <wps:spPr bwMode="auto">
                          <a:xfrm>
                            <a:off x="778" y="431"/>
                            <a:ext cx="709" cy="128"/>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11" name="Rectangle 687"/>
                        <wps:cNvSpPr>
                          <a:spLocks noChangeArrowheads="true"/>
                        </wps:cNvSpPr>
                        <wps:spPr bwMode="auto">
                          <a:xfrm>
                            <a:off x="1556" y="431"/>
                            <a:ext cx="709" cy="128"/>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12" name="Rectangle 686"/>
                        <wps:cNvSpPr>
                          <a:spLocks noChangeArrowheads="true"/>
                        </wps:cNvSpPr>
                        <wps:spPr bwMode="auto">
                          <a:xfrm>
                            <a:off x="2334" y="431"/>
                            <a:ext cx="709" cy="128"/>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13" name="Rectangle 685"/>
                        <wps:cNvSpPr>
                          <a:spLocks noChangeArrowheads="true"/>
                        </wps:cNvSpPr>
                        <wps:spPr bwMode="auto">
                          <a:xfrm>
                            <a:off x="0" y="558"/>
                            <a:ext cx="709" cy="65"/>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14" name="Rectangle 684"/>
                        <wps:cNvSpPr>
                          <a:spLocks noChangeArrowheads="true"/>
                        </wps:cNvSpPr>
                        <wps:spPr bwMode="auto">
                          <a:xfrm>
                            <a:off x="778" y="558"/>
                            <a:ext cx="709" cy="65"/>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15" name="Rectangle 683"/>
                        <wps:cNvSpPr>
                          <a:spLocks noChangeArrowheads="true"/>
                        </wps:cNvSpPr>
                        <wps:spPr bwMode="auto">
                          <a:xfrm>
                            <a:off x="1556" y="558"/>
                            <a:ext cx="709" cy="65"/>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16" name="Rectangle 682"/>
                        <wps:cNvSpPr>
                          <a:spLocks noChangeArrowheads="true"/>
                        </wps:cNvSpPr>
                        <wps:spPr bwMode="auto">
                          <a:xfrm>
                            <a:off x="2334" y="558"/>
                            <a:ext cx="709" cy="65"/>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17" name="Line 681"/>
                        <wps:cNvCnPr>
                          <a:cxnSpLocks noChangeShapeType="true"/>
                        </wps:cNvCnPr>
                        <wps:spPr bwMode="auto">
                          <a:xfrm>
                            <a:off x="0" y="654"/>
                            <a:ext cx="355" cy="0"/>
                          </a:xfrm>
                          <a:prstGeom prst="line">
                            <a:avLst/>
                          </a:prstGeom>
                          <a:noFill/>
                          <a:ln w="40894">
                            <a:solidFill>
                              <a:srgbClr val="C4D69B"/>
                            </a:solidFill>
                            <a:prstDash val="solid"/>
                            <a:round/>
                            <a:headEnd/>
                            <a:tailEnd/>
                          </a:ln>
                          <a:extLst>
                            <a:ext uri="{909E8E84-426E-40DD-AFC4-6F175D3DCCD1}">
                              <a14:hiddenFill>
                                <a:noFill/>
                              </a14:hiddenFill>
                            </a:ext>
                          </a:extLst>
                        </wps:spPr>
                        <wps:bodyPr/>
                      </wps:wsp>
                      <wps:wsp>
                        <wps:cNvPr id="618" name="Line 680"/>
                        <wps:cNvCnPr>
                          <a:cxnSpLocks noChangeShapeType="true"/>
                        </wps:cNvCnPr>
                        <wps:spPr bwMode="auto">
                          <a:xfrm>
                            <a:off x="354" y="654"/>
                            <a:ext cx="354" cy="0"/>
                          </a:xfrm>
                          <a:prstGeom prst="line">
                            <a:avLst/>
                          </a:prstGeom>
                          <a:noFill/>
                          <a:ln w="40894">
                            <a:solidFill>
                              <a:srgbClr val="F1F1F2"/>
                            </a:solidFill>
                            <a:prstDash val="solid"/>
                            <a:round/>
                            <a:headEnd/>
                            <a:tailEnd/>
                          </a:ln>
                          <a:extLst>
                            <a:ext uri="{909E8E84-426E-40DD-AFC4-6F175D3DCCD1}">
                              <a14:hiddenFill>
                                <a:noFill/>
                              </a14:hiddenFill>
                            </a:ext>
                          </a:extLst>
                        </wps:spPr>
                        <wps:bodyPr/>
                      </wps:wsp>
                      <wps:wsp>
                        <wps:cNvPr id="619" name="Rectangle 679"/>
                        <wps:cNvSpPr>
                          <a:spLocks noChangeArrowheads="true"/>
                        </wps:cNvSpPr>
                        <wps:spPr bwMode="auto">
                          <a:xfrm>
                            <a:off x="778" y="621"/>
                            <a:ext cx="709" cy="65"/>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20" name="Rectangle 678"/>
                        <wps:cNvSpPr>
                          <a:spLocks noChangeArrowheads="true"/>
                        </wps:cNvSpPr>
                        <wps:spPr bwMode="auto">
                          <a:xfrm>
                            <a:off x="1556" y="621"/>
                            <a:ext cx="709" cy="65"/>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21" name="Rectangle 677"/>
                        <wps:cNvSpPr>
                          <a:spLocks noChangeArrowheads="true"/>
                        </wps:cNvSpPr>
                        <wps:spPr bwMode="auto">
                          <a:xfrm>
                            <a:off x="2334" y="621"/>
                            <a:ext cx="709" cy="65"/>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22" name="Rectangle 676"/>
                        <wps:cNvSpPr>
                          <a:spLocks noChangeArrowheads="true"/>
                        </wps:cNvSpPr>
                        <wps:spPr bwMode="auto">
                          <a:xfrm>
                            <a:off x="0" y="685"/>
                            <a:ext cx="709" cy="65"/>
                          </a:xfrm>
                          <a:prstGeom prst="rect">
                            <a:avLst/>
                          </a:prstGeom>
                          <a:solidFill>
                            <a:srgbClr val="C4D69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23" name="Rectangle 675"/>
                        <wps:cNvSpPr>
                          <a:spLocks noChangeArrowheads="true"/>
                        </wps:cNvSpPr>
                        <wps:spPr bwMode="auto">
                          <a:xfrm>
                            <a:off x="778" y="685"/>
                            <a:ext cx="709" cy="65"/>
                          </a:xfrm>
                          <a:prstGeom prst="rect">
                            <a:avLst/>
                          </a:prstGeom>
                          <a:solidFill>
                            <a:srgbClr val="F1F1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24" name="Line 674"/>
                        <wps:cNvCnPr>
                          <a:cxnSpLocks noChangeShapeType="true"/>
                        </wps:cNvCnPr>
                        <wps:spPr bwMode="auto">
                          <a:xfrm>
                            <a:off x="1556" y="717"/>
                            <a:ext cx="567" cy="0"/>
                          </a:xfrm>
                          <a:prstGeom prst="line">
                            <a:avLst/>
                          </a:prstGeom>
                          <a:noFill/>
                          <a:ln w="40894">
                            <a:solidFill>
                              <a:srgbClr val="76923B"/>
                            </a:solidFill>
                            <a:prstDash val="solid"/>
                            <a:round/>
                            <a:headEnd/>
                            <a:tailEnd/>
                          </a:ln>
                          <a:extLst>
                            <a:ext uri="{909E8E84-426E-40DD-AFC4-6F175D3DCCD1}">
                              <a14:hiddenFill>
                                <a:noFill/>
                              </a14:hiddenFill>
                            </a:ext>
                          </a:extLst>
                        </wps:spPr>
                        <wps:bodyPr/>
                      </wps:wsp>
                      <wps:wsp>
                        <wps:cNvPr id="625" name="Line 673"/>
                        <wps:cNvCnPr>
                          <a:cxnSpLocks noChangeShapeType="true"/>
                        </wps:cNvCnPr>
                        <wps:spPr bwMode="auto">
                          <a:xfrm>
                            <a:off x="2122" y="717"/>
                            <a:ext cx="143" cy="0"/>
                          </a:xfrm>
                          <a:prstGeom prst="line">
                            <a:avLst/>
                          </a:prstGeom>
                          <a:noFill/>
                          <a:ln w="40894">
                            <a:solidFill>
                              <a:srgbClr val="F1F1F2"/>
                            </a:solidFill>
                            <a:prstDash val="solid"/>
                            <a:round/>
                            <a:headEnd/>
                            <a:tailEnd/>
                          </a:ln>
                          <a:extLst>
                            <a:ext uri="{909E8E84-426E-40DD-AFC4-6F175D3DCCD1}">
                              <a14:hiddenFill>
                                <a:noFill/>
                              </a14:hiddenFill>
                            </a:ext>
                          </a:extLst>
                        </wps:spPr>
                        <wps:bodyPr/>
                      </wps:wsp>
                      <wps:wsp>
                        <wps:cNvPr id="626" name="Line 672"/>
                        <wps:cNvCnPr>
                          <a:cxnSpLocks noChangeShapeType="true"/>
                        </wps:cNvCnPr>
                        <wps:spPr bwMode="auto">
                          <a:xfrm>
                            <a:off x="2335" y="717"/>
                            <a:ext cx="213" cy="0"/>
                          </a:xfrm>
                          <a:prstGeom prst="line">
                            <a:avLst/>
                          </a:prstGeom>
                          <a:noFill/>
                          <a:ln w="40894">
                            <a:solidFill>
                              <a:srgbClr val="76923B"/>
                            </a:solidFill>
                            <a:prstDash val="solid"/>
                            <a:round/>
                            <a:headEnd/>
                            <a:tailEnd/>
                          </a:ln>
                          <a:extLst>
                            <a:ext uri="{909E8E84-426E-40DD-AFC4-6F175D3DCCD1}">
                              <a14:hiddenFill>
                                <a:noFill/>
                              </a14:hiddenFill>
                            </a:ext>
                          </a:extLst>
                        </wps:spPr>
                        <wps:bodyPr/>
                      </wps:wsp>
                      <wps:wsp>
                        <wps:cNvPr id="627" name="Line 671"/>
                        <wps:cNvCnPr>
                          <a:cxnSpLocks noChangeShapeType="true"/>
                        </wps:cNvCnPr>
                        <wps:spPr bwMode="auto">
                          <a:xfrm>
                            <a:off x="2547" y="717"/>
                            <a:ext cx="496" cy="0"/>
                          </a:xfrm>
                          <a:prstGeom prst="line">
                            <a:avLst/>
                          </a:prstGeom>
                          <a:noFill/>
                          <a:ln w="40894">
                            <a:solidFill>
                              <a:srgbClr val="F1F1F2"/>
                            </a:solidFill>
                            <a:prstDash val="solid"/>
                            <a:round/>
                            <a:headEnd/>
                            <a:tailEnd/>
                          </a:ln>
                          <a:extLst>
                            <a:ext uri="{909E8E84-426E-40DD-AFC4-6F175D3DCCD1}">
                              <a14:hiddenFill>
                                <a:noFill/>
                              </a14:hiddenFill>
                            </a:ext>
                          </a:extLst>
                        </wps:spPr>
                        <wps:bodyPr/>
                      </wps:wsp>
                      <wps:wsp>
                        <wps:cNvPr id="628" name="Rectangle 670"/>
                        <wps:cNvSpPr>
                          <a:spLocks noChangeArrowheads="true"/>
                        </wps:cNvSpPr>
                        <wps:spPr bwMode="auto">
                          <a:xfrm>
                            <a:off x="0" y="748"/>
                            <a:ext cx="709" cy="65"/>
                          </a:xfrm>
                          <a:prstGeom prst="rect">
                            <a:avLst/>
                          </a:prstGeom>
                          <a:solidFill>
                            <a:srgbClr val="C4D69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29" name="Rectangle 669"/>
                        <wps:cNvSpPr>
                          <a:spLocks noChangeArrowheads="true"/>
                        </wps:cNvSpPr>
                        <wps:spPr bwMode="auto">
                          <a:xfrm>
                            <a:off x="778" y="748"/>
                            <a:ext cx="72" cy="65"/>
                          </a:xfrm>
                          <a:prstGeom prst="rect">
                            <a:avLst/>
                          </a:prstGeom>
                          <a:solidFill>
                            <a:srgbClr val="C4D69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30" name="Line 668"/>
                        <wps:cNvCnPr>
                          <a:cxnSpLocks noChangeShapeType="true"/>
                        </wps:cNvCnPr>
                        <wps:spPr bwMode="auto">
                          <a:xfrm>
                            <a:off x="849" y="781"/>
                            <a:ext cx="638" cy="0"/>
                          </a:xfrm>
                          <a:prstGeom prst="line">
                            <a:avLst/>
                          </a:prstGeom>
                          <a:noFill/>
                          <a:ln w="41034">
                            <a:solidFill>
                              <a:srgbClr val="F1F1F2"/>
                            </a:solidFill>
                            <a:prstDash val="solid"/>
                            <a:round/>
                            <a:headEnd/>
                            <a:tailEnd/>
                          </a:ln>
                          <a:extLst>
                            <a:ext uri="{909E8E84-426E-40DD-AFC4-6F175D3DCCD1}">
                              <a14:hiddenFill>
                                <a:noFill/>
                              </a14:hiddenFill>
                            </a:ext>
                          </a:extLst>
                        </wps:spPr>
                        <wps:bodyPr/>
                      </wps:wsp>
                      <wps:wsp>
                        <wps:cNvPr id="631" name="Rectangle 667"/>
                        <wps:cNvSpPr>
                          <a:spLocks noChangeArrowheads="true"/>
                        </wps:cNvSpPr>
                        <wps:spPr bwMode="auto">
                          <a:xfrm>
                            <a:off x="1556" y="748"/>
                            <a:ext cx="709" cy="65"/>
                          </a:xfrm>
                          <a:prstGeom prst="rect">
                            <a:avLst/>
                          </a:prstGeom>
                          <a:solidFill>
                            <a:srgbClr val="76923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32" name="Rectangle 666"/>
                        <wps:cNvSpPr>
                          <a:spLocks noChangeArrowheads="true"/>
                        </wps:cNvSpPr>
                        <wps:spPr bwMode="auto">
                          <a:xfrm>
                            <a:off x="2334" y="748"/>
                            <a:ext cx="709" cy="65"/>
                          </a:xfrm>
                          <a:prstGeom prst="rect">
                            <a:avLst/>
                          </a:prstGeom>
                          <a:solidFill>
                            <a:srgbClr val="76923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33" name="Line 665"/>
                        <wps:cNvCnPr>
                          <a:cxnSpLocks noChangeShapeType="true"/>
                        </wps:cNvCnPr>
                        <wps:spPr bwMode="auto">
                          <a:xfrm>
                            <a:off x="0" y="844"/>
                            <a:ext cx="496" cy="0"/>
                          </a:xfrm>
                          <a:prstGeom prst="line">
                            <a:avLst/>
                          </a:prstGeom>
                          <a:noFill/>
                          <a:ln w="40221">
                            <a:solidFill>
                              <a:srgbClr val="76923B"/>
                            </a:solidFill>
                            <a:prstDash val="solid"/>
                            <a:round/>
                            <a:headEnd/>
                            <a:tailEnd/>
                          </a:ln>
                          <a:extLst>
                            <a:ext uri="{909E8E84-426E-40DD-AFC4-6F175D3DCCD1}">
                              <a14:hiddenFill>
                                <a:noFill/>
                              </a14:hiddenFill>
                            </a:ext>
                          </a:extLst>
                        </wps:spPr>
                        <wps:bodyPr/>
                      </wps:wsp>
                      <wps:wsp>
                        <wps:cNvPr id="634" name="Line 664"/>
                        <wps:cNvCnPr>
                          <a:cxnSpLocks noChangeShapeType="true"/>
                        </wps:cNvCnPr>
                        <wps:spPr bwMode="auto">
                          <a:xfrm>
                            <a:off x="495" y="844"/>
                            <a:ext cx="213" cy="0"/>
                          </a:xfrm>
                          <a:prstGeom prst="line">
                            <a:avLst/>
                          </a:prstGeom>
                          <a:noFill/>
                          <a:ln w="40221">
                            <a:solidFill>
                              <a:srgbClr val="C4D69B"/>
                            </a:solidFill>
                            <a:prstDash val="solid"/>
                            <a:round/>
                            <a:headEnd/>
                            <a:tailEnd/>
                          </a:ln>
                          <a:extLst>
                            <a:ext uri="{909E8E84-426E-40DD-AFC4-6F175D3DCCD1}">
                              <a14:hiddenFill>
                                <a:noFill/>
                              </a14:hiddenFill>
                            </a:ext>
                          </a:extLst>
                        </wps:spPr>
                        <wps:bodyPr/>
                      </wps:wsp>
                      <wps:wsp>
                        <wps:cNvPr id="635" name="Line 663"/>
                        <wps:cNvCnPr>
                          <a:cxnSpLocks noChangeShapeType="true"/>
                        </wps:cNvCnPr>
                        <wps:spPr bwMode="auto">
                          <a:xfrm>
                            <a:off x="778" y="844"/>
                            <a:ext cx="284" cy="0"/>
                          </a:xfrm>
                          <a:prstGeom prst="line">
                            <a:avLst/>
                          </a:prstGeom>
                          <a:noFill/>
                          <a:ln w="40221">
                            <a:solidFill>
                              <a:srgbClr val="76923B"/>
                            </a:solidFill>
                            <a:prstDash val="solid"/>
                            <a:round/>
                            <a:headEnd/>
                            <a:tailEnd/>
                          </a:ln>
                          <a:extLst>
                            <a:ext uri="{909E8E84-426E-40DD-AFC4-6F175D3DCCD1}">
                              <a14:hiddenFill>
                                <a:noFill/>
                              </a14:hiddenFill>
                            </a:ext>
                          </a:extLst>
                        </wps:spPr>
                        <wps:bodyPr/>
                      </wps:wsp>
                      <wps:wsp>
                        <wps:cNvPr id="636" name="Line 662"/>
                        <wps:cNvCnPr>
                          <a:cxnSpLocks noChangeShapeType="true"/>
                        </wps:cNvCnPr>
                        <wps:spPr bwMode="auto">
                          <a:xfrm>
                            <a:off x="1061" y="844"/>
                            <a:ext cx="426" cy="0"/>
                          </a:xfrm>
                          <a:prstGeom prst="line">
                            <a:avLst/>
                          </a:prstGeom>
                          <a:noFill/>
                          <a:ln w="40221">
                            <a:solidFill>
                              <a:srgbClr val="C4D69B"/>
                            </a:solidFill>
                            <a:prstDash val="solid"/>
                            <a:round/>
                            <a:headEnd/>
                            <a:tailEnd/>
                          </a:ln>
                          <a:extLst>
                            <a:ext uri="{909E8E84-426E-40DD-AFC4-6F175D3DCCD1}">
                              <a14:hiddenFill>
                                <a:noFill/>
                              </a14:hiddenFill>
                            </a:ext>
                          </a:extLst>
                        </wps:spPr>
                        <wps:bodyPr/>
                      </wps:wsp>
                      <wps:wsp>
                        <wps:cNvPr id="637" name="Rectangle 661"/>
                        <wps:cNvSpPr>
                          <a:spLocks noChangeArrowheads="true"/>
                        </wps:cNvSpPr>
                        <wps:spPr bwMode="auto">
                          <a:xfrm>
                            <a:off x="1556" y="812"/>
                            <a:ext cx="709" cy="64"/>
                          </a:xfrm>
                          <a:prstGeom prst="rect">
                            <a:avLst/>
                          </a:prstGeom>
                          <a:solidFill>
                            <a:srgbClr val="76923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38" name="Rectangle 660"/>
                        <wps:cNvSpPr>
                          <a:spLocks noChangeArrowheads="true"/>
                        </wps:cNvSpPr>
                        <wps:spPr bwMode="auto">
                          <a:xfrm>
                            <a:off x="2334" y="812"/>
                            <a:ext cx="709" cy="64"/>
                          </a:xfrm>
                          <a:prstGeom prst="rect">
                            <a:avLst/>
                          </a:prstGeom>
                          <a:solidFill>
                            <a:srgbClr val="76923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39" name="Rectangle 659"/>
                        <wps:cNvSpPr>
                          <a:spLocks noChangeArrowheads="true"/>
                        </wps:cNvSpPr>
                        <wps:spPr bwMode="auto">
                          <a:xfrm>
                            <a:off x="0" y="300"/>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0" name="Rectangle 658"/>
                        <wps:cNvSpPr>
                          <a:spLocks noChangeArrowheads="true"/>
                        </wps:cNvSpPr>
                        <wps:spPr bwMode="auto">
                          <a:xfrm>
                            <a:off x="778" y="300"/>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1" name="Rectangle 657"/>
                        <wps:cNvSpPr>
                          <a:spLocks noChangeArrowheads="true"/>
                        </wps:cNvSpPr>
                        <wps:spPr bwMode="auto">
                          <a:xfrm>
                            <a:off x="1556" y="300"/>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2" name="Rectangle 656"/>
                        <wps:cNvSpPr>
                          <a:spLocks noChangeArrowheads="true"/>
                        </wps:cNvSpPr>
                        <wps:spPr bwMode="auto">
                          <a:xfrm>
                            <a:off x="0" y="364"/>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3" name="Rectangle 655"/>
                        <wps:cNvSpPr>
                          <a:spLocks noChangeArrowheads="true"/>
                        </wps:cNvSpPr>
                        <wps:spPr bwMode="auto">
                          <a:xfrm>
                            <a:off x="778" y="364"/>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4" name="Rectangle 654"/>
                        <wps:cNvSpPr>
                          <a:spLocks noChangeArrowheads="true"/>
                        </wps:cNvSpPr>
                        <wps:spPr bwMode="auto">
                          <a:xfrm>
                            <a:off x="1556" y="364"/>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5" name="Rectangle 653"/>
                        <wps:cNvSpPr>
                          <a:spLocks noChangeArrowheads="true"/>
                        </wps:cNvSpPr>
                        <wps:spPr bwMode="auto">
                          <a:xfrm>
                            <a:off x="0" y="427"/>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6" name="Rectangle 652"/>
                        <wps:cNvSpPr>
                          <a:spLocks noChangeArrowheads="true"/>
                        </wps:cNvSpPr>
                        <wps:spPr bwMode="auto">
                          <a:xfrm>
                            <a:off x="778" y="427"/>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7" name="Rectangle 651"/>
                        <wps:cNvSpPr>
                          <a:spLocks noChangeArrowheads="true"/>
                        </wps:cNvSpPr>
                        <wps:spPr bwMode="auto">
                          <a:xfrm>
                            <a:off x="1556" y="427"/>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8" name="Rectangle 650"/>
                        <wps:cNvSpPr>
                          <a:spLocks noChangeArrowheads="true"/>
                        </wps:cNvSpPr>
                        <wps:spPr bwMode="auto">
                          <a:xfrm>
                            <a:off x="0" y="490"/>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49" name="Rectangle 649"/>
                        <wps:cNvSpPr>
                          <a:spLocks noChangeArrowheads="true"/>
                        </wps:cNvSpPr>
                        <wps:spPr bwMode="auto">
                          <a:xfrm>
                            <a:off x="778" y="490"/>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50" name="Rectangle 648"/>
                        <wps:cNvSpPr>
                          <a:spLocks noChangeArrowheads="true"/>
                        </wps:cNvSpPr>
                        <wps:spPr bwMode="auto">
                          <a:xfrm>
                            <a:off x="1556" y="490"/>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51" name="Rectangle 647"/>
                        <wps:cNvSpPr>
                          <a:spLocks noChangeArrowheads="true"/>
                        </wps:cNvSpPr>
                        <wps:spPr bwMode="auto">
                          <a:xfrm>
                            <a:off x="0" y="554"/>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52" name="Rectangle 646"/>
                        <wps:cNvSpPr>
                          <a:spLocks noChangeArrowheads="true"/>
                        </wps:cNvSpPr>
                        <wps:spPr bwMode="auto">
                          <a:xfrm>
                            <a:off x="778" y="554"/>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53" name="Rectangle 645"/>
                        <wps:cNvSpPr>
                          <a:spLocks noChangeArrowheads="true"/>
                        </wps:cNvSpPr>
                        <wps:spPr bwMode="auto">
                          <a:xfrm>
                            <a:off x="1556" y="554"/>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54" name="Rectangle 644"/>
                        <wps:cNvSpPr>
                          <a:spLocks noChangeArrowheads="true"/>
                        </wps:cNvSpPr>
                        <wps:spPr bwMode="auto">
                          <a:xfrm>
                            <a:off x="0" y="617"/>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55" name="Rectangle 643"/>
                        <wps:cNvSpPr>
                          <a:spLocks noChangeArrowheads="true"/>
                        </wps:cNvSpPr>
                        <wps:spPr bwMode="auto">
                          <a:xfrm>
                            <a:off x="778" y="617"/>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56" name="Rectangle 642"/>
                        <wps:cNvSpPr>
                          <a:spLocks noChangeArrowheads="true"/>
                        </wps:cNvSpPr>
                        <wps:spPr bwMode="auto">
                          <a:xfrm>
                            <a:off x="1556" y="617"/>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57" name="Line 641"/>
                        <wps:cNvCnPr>
                          <a:cxnSpLocks noChangeShapeType="true"/>
                        </wps:cNvCnPr>
                        <wps:spPr bwMode="auto">
                          <a:xfrm>
                            <a:off x="1" y="682"/>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58" name="Rectangle 640"/>
                        <wps:cNvSpPr>
                          <a:spLocks noChangeArrowheads="true"/>
                        </wps:cNvSpPr>
                        <wps:spPr bwMode="auto">
                          <a:xfrm>
                            <a:off x="0" y="680"/>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59" name="Rectangle 639"/>
                        <wps:cNvSpPr>
                          <a:spLocks noChangeArrowheads="true"/>
                        </wps:cNvSpPr>
                        <wps:spPr bwMode="auto">
                          <a:xfrm>
                            <a:off x="778" y="680"/>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60" name="Rectangle 638"/>
                        <wps:cNvSpPr>
                          <a:spLocks noChangeArrowheads="true"/>
                        </wps:cNvSpPr>
                        <wps:spPr bwMode="auto">
                          <a:xfrm>
                            <a:off x="1556" y="680"/>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61" name="Rectangle 637"/>
                        <wps:cNvSpPr>
                          <a:spLocks noChangeArrowheads="true"/>
                        </wps:cNvSpPr>
                        <wps:spPr bwMode="auto">
                          <a:xfrm>
                            <a:off x="0" y="744"/>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62" name="Rectangle 636"/>
                        <wps:cNvSpPr>
                          <a:spLocks noChangeArrowheads="true"/>
                        </wps:cNvSpPr>
                        <wps:spPr bwMode="auto">
                          <a:xfrm>
                            <a:off x="778" y="744"/>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63" name="Line 635"/>
                        <wps:cNvCnPr>
                          <a:cxnSpLocks noChangeShapeType="true"/>
                        </wps:cNvCnPr>
                        <wps:spPr bwMode="auto">
                          <a:xfrm>
                            <a:off x="1557" y="745"/>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64" name="Rectangle 634"/>
                        <wps:cNvSpPr>
                          <a:spLocks noChangeArrowheads="true"/>
                        </wps:cNvSpPr>
                        <wps:spPr bwMode="auto">
                          <a:xfrm>
                            <a:off x="1556" y="744"/>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65" name="Rectangle 633"/>
                        <wps:cNvSpPr>
                          <a:spLocks noChangeArrowheads="true"/>
                        </wps:cNvSpPr>
                        <wps:spPr bwMode="auto">
                          <a:xfrm>
                            <a:off x="0" y="807"/>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66" name="Line 632"/>
                        <wps:cNvCnPr>
                          <a:cxnSpLocks noChangeShapeType="true"/>
                        </wps:cNvCnPr>
                        <wps:spPr bwMode="auto">
                          <a:xfrm>
                            <a:off x="779" y="808"/>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67" name="Line 631"/>
                        <wps:cNvCnPr>
                          <a:cxnSpLocks noChangeShapeType="true"/>
                        </wps:cNvCnPr>
                        <wps:spPr bwMode="auto">
                          <a:xfrm>
                            <a:off x="778" y="812"/>
                            <a:ext cx="709" cy="0"/>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68" name="Rectangle 630"/>
                        <wps:cNvSpPr>
                          <a:spLocks noChangeArrowheads="true"/>
                        </wps:cNvSpPr>
                        <wps:spPr bwMode="auto">
                          <a:xfrm>
                            <a:off x="1556" y="807"/>
                            <a:ext cx="709" cy="9"/>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669" name="Line 629"/>
                        <wps:cNvCnPr>
                          <a:cxnSpLocks noChangeShapeType="true"/>
                        </wps:cNvCnPr>
                        <wps:spPr bwMode="auto">
                          <a:xfrm>
                            <a:off x="67"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70" name="Line 628"/>
                        <wps:cNvCnPr>
                          <a:cxnSpLocks noChangeShapeType="true"/>
                        </wps:cNvCnPr>
                        <wps:spPr bwMode="auto">
                          <a:xfrm>
                            <a:off x="71"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71" name="Line 627"/>
                        <wps:cNvCnPr>
                          <a:cxnSpLocks noChangeShapeType="true"/>
                        </wps:cNvCnPr>
                        <wps:spPr bwMode="auto">
                          <a:xfrm>
                            <a:off x="138"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72" name="Line 626"/>
                        <wps:cNvCnPr>
                          <a:cxnSpLocks noChangeShapeType="true"/>
                        </wps:cNvCnPr>
                        <wps:spPr bwMode="auto">
                          <a:xfrm>
                            <a:off x="141"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73" name="Line 625"/>
                        <wps:cNvCnPr>
                          <a:cxnSpLocks noChangeShapeType="true"/>
                        </wps:cNvCnPr>
                        <wps:spPr bwMode="auto">
                          <a:xfrm>
                            <a:off x="209"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74" name="Line 624"/>
                        <wps:cNvCnPr>
                          <a:cxnSpLocks noChangeShapeType="true"/>
                        </wps:cNvCnPr>
                        <wps:spPr bwMode="auto">
                          <a:xfrm>
                            <a:off x="212"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75" name="Line 623"/>
                        <wps:cNvCnPr>
                          <a:cxnSpLocks noChangeShapeType="true"/>
                        </wps:cNvCnPr>
                        <wps:spPr bwMode="auto">
                          <a:xfrm>
                            <a:off x="279"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76" name="Line 622"/>
                        <wps:cNvCnPr>
                          <a:cxnSpLocks noChangeShapeType="true"/>
                        </wps:cNvCnPr>
                        <wps:spPr bwMode="auto">
                          <a:xfrm>
                            <a:off x="283"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77" name="Line 621"/>
                        <wps:cNvCnPr>
                          <a:cxnSpLocks noChangeShapeType="true"/>
                        </wps:cNvCnPr>
                        <wps:spPr bwMode="auto">
                          <a:xfrm>
                            <a:off x="350"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78" name="Line 620"/>
                        <wps:cNvCnPr>
                          <a:cxnSpLocks noChangeShapeType="true"/>
                        </wps:cNvCnPr>
                        <wps:spPr bwMode="auto">
                          <a:xfrm>
                            <a:off x="354"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79" name="Line 619"/>
                        <wps:cNvCnPr>
                          <a:cxnSpLocks noChangeShapeType="true"/>
                        </wps:cNvCnPr>
                        <wps:spPr bwMode="auto">
                          <a:xfrm>
                            <a:off x="421"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80" name="Line 618"/>
                        <wps:cNvCnPr>
                          <a:cxnSpLocks noChangeShapeType="true"/>
                        </wps:cNvCnPr>
                        <wps:spPr bwMode="auto">
                          <a:xfrm>
                            <a:off x="424" y="242"/>
                            <a:ext cx="0" cy="635"/>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681" name="Line 617"/>
                        <wps:cNvCnPr>
                          <a:cxnSpLocks noChangeShapeType="true"/>
                        </wps:cNvCnPr>
                        <wps:spPr bwMode="auto">
                          <a:xfrm>
                            <a:off x="491"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82" name="Line 616"/>
                        <wps:cNvCnPr>
                          <a:cxnSpLocks noChangeShapeType="true"/>
                        </wps:cNvCnPr>
                        <wps:spPr bwMode="auto">
                          <a:xfrm>
                            <a:off x="495" y="242"/>
                            <a:ext cx="0" cy="635"/>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683" name="Line 615"/>
                        <wps:cNvCnPr>
                          <a:cxnSpLocks noChangeShapeType="true"/>
                        </wps:cNvCnPr>
                        <wps:spPr bwMode="auto">
                          <a:xfrm>
                            <a:off x="562"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84" name="Line 614"/>
                        <wps:cNvCnPr>
                          <a:cxnSpLocks noChangeShapeType="true"/>
                        </wps:cNvCnPr>
                        <wps:spPr bwMode="auto">
                          <a:xfrm>
                            <a:off x="566"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85" name="Line 613"/>
                        <wps:cNvCnPr>
                          <a:cxnSpLocks noChangeShapeType="true"/>
                        </wps:cNvCnPr>
                        <wps:spPr bwMode="auto">
                          <a:xfrm>
                            <a:off x="633"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86" name="Line 612"/>
                        <wps:cNvCnPr>
                          <a:cxnSpLocks noChangeShapeType="true"/>
                        </wps:cNvCnPr>
                        <wps:spPr bwMode="auto">
                          <a:xfrm>
                            <a:off x="637"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87" name="Line 611"/>
                        <wps:cNvCnPr>
                          <a:cxnSpLocks noChangeShapeType="true"/>
                        </wps:cNvCnPr>
                        <wps:spPr bwMode="auto">
                          <a:xfrm>
                            <a:off x="845"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88" name="Line 610"/>
                        <wps:cNvCnPr>
                          <a:cxnSpLocks noChangeShapeType="true"/>
                        </wps:cNvCnPr>
                        <wps:spPr bwMode="auto">
                          <a:xfrm>
                            <a:off x="849"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89" name="Line 609"/>
                        <wps:cNvCnPr>
                          <a:cxnSpLocks noChangeShapeType="true"/>
                        </wps:cNvCnPr>
                        <wps:spPr bwMode="auto">
                          <a:xfrm>
                            <a:off x="916"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90" name="Line 608"/>
                        <wps:cNvCnPr>
                          <a:cxnSpLocks noChangeShapeType="true"/>
                        </wps:cNvCnPr>
                        <wps:spPr bwMode="auto">
                          <a:xfrm>
                            <a:off x="920" y="242"/>
                            <a:ext cx="0" cy="635"/>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691" name="Line 607"/>
                        <wps:cNvCnPr>
                          <a:cxnSpLocks noChangeShapeType="true"/>
                        </wps:cNvCnPr>
                        <wps:spPr bwMode="auto">
                          <a:xfrm>
                            <a:off x="987"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92" name="Line 606"/>
                        <wps:cNvCnPr>
                          <a:cxnSpLocks noChangeShapeType="true"/>
                        </wps:cNvCnPr>
                        <wps:spPr bwMode="auto">
                          <a:xfrm>
                            <a:off x="990"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93" name="Line 605"/>
                        <wps:cNvCnPr>
                          <a:cxnSpLocks noChangeShapeType="true"/>
                        </wps:cNvCnPr>
                        <wps:spPr bwMode="auto">
                          <a:xfrm>
                            <a:off x="1057"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94" name="Line 604"/>
                        <wps:cNvCnPr>
                          <a:cxnSpLocks noChangeShapeType="true"/>
                        </wps:cNvCnPr>
                        <wps:spPr bwMode="auto">
                          <a:xfrm>
                            <a:off x="1061"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95" name="Line 603"/>
                        <wps:cNvCnPr>
                          <a:cxnSpLocks noChangeShapeType="true"/>
                        </wps:cNvCnPr>
                        <wps:spPr bwMode="auto">
                          <a:xfrm>
                            <a:off x="1128"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96" name="Line 602"/>
                        <wps:cNvCnPr>
                          <a:cxnSpLocks noChangeShapeType="true"/>
                        </wps:cNvCnPr>
                        <wps:spPr bwMode="auto">
                          <a:xfrm>
                            <a:off x="1132"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97" name="Line 601"/>
                        <wps:cNvCnPr>
                          <a:cxnSpLocks noChangeShapeType="true"/>
                        </wps:cNvCnPr>
                        <wps:spPr bwMode="auto">
                          <a:xfrm>
                            <a:off x="1199"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698" name="Line 600"/>
                        <wps:cNvCnPr>
                          <a:cxnSpLocks noChangeShapeType="true"/>
                        </wps:cNvCnPr>
                        <wps:spPr bwMode="auto">
                          <a:xfrm>
                            <a:off x="1203"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699" name="Line 599"/>
                        <wps:cNvCnPr>
                          <a:cxnSpLocks noChangeShapeType="true"/>
                        </wps:cNvCnPr>
                        <wps:spPr bwMode="auto">
                          <a:xfrm>
                            <a:off x="1270"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00" name="Line 598"/>
                        <wps:cNvCnPr>
                          <a:cxnSpLocks noChangeShapeType="true"/>
                        </wps:cNvCnPr>
                        <wps:spPr bwMode="auto">
                          <a:xfrm>
                            <a:off x="1273"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01" name="Line 597"/>
                        <wps:cNvCnPr>
                          <a:cxnSpLocks noChangeShapeType="true"/>
                        </wps:cNvCnPr>
                        <wps:spPr bwMode="auto">
                          <a:xfrm>
                            <a:off x="1340"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02" name="Line 596"/>
                        <wps:cNvCnPr>
                          <a:cxnSpLocks noChangeShapeType="true"/>
                        </wps:cNvCnPr>
                        <wps:spPr bwMode="auto">
                          <a:xfrm>
                            <a:off x="1344"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03" name="Line 595"/>
                        <wps:cNvCnPr>
                          <a:cxnSpLocks noChangeShapeType="true"/>
                        </wps:cNvCnPr>
                        <wps:spPr bwMode="auto">
                          <a:xfrm>
                            <a:off x="1411"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04" name="Line 594"/>
                        <wps:cNvCnPr>
                          <a:cxnSpLocks noChangeShapeType="true"/>
                        </wps:cNvCnPr>
                        <wps:spPr bwMode="auto">
                          <a:xfrm>
                            <a:off x="1415" y="242"/>
                            <a:ext cx="0" cy="635"/>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705" name="Line 593"/>
                        <wps:cNvCnPr>
                          <a:cxnSpLocks noChangeShapeType="true"/>
                        </wps:cNvCnPr>
                        <wps:spPr bwMode="auto">
                          <a:xfrm>
                            <a:off x="1623"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06" name="Line 592"/>
                        <wps:cNvCnPr>
                          <a:cxnSpLocks noChangeShapeType="true"/>
                        </wps:cNvCnPr>
                        <wps:spPr bwMode="auto">
                          <a:xfrm>
                            <a:off x="1627"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07" name="Line 591"/>
                        <wps:cNvCnPr>
                          <a:cxnSpLocks noChangeShapeType="true"/>
                        </wps:cNvCnPr>
                        <wps:spPr bwMode="auto">
                          <a:xfrm>
                            <a:off x="1694"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08" name="Line 590"/>
                        <wps:cNvCnPr>
                          <a:cxnSpLocks noChangeShapeType="true"/>
                        </wps:cNvCnPr>
                        <wps:spPr bwMode="auto">
                          <a:xfrm>
                            <a:off x="1698"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09" name="Line 589"/>
                        <wps:cNvCnPr>
                          <a:cxnSpLocks noChangeShapeType="true"/>
                        </wps:cNvCnPr>
                        <wps:spPr bwMode="auto">
                          <a:xfrm>
                            <a:off x="1765"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10" name="Line 588"/>
                        <wps:cNvCnPr>
                          <a:cxnSpLocks noChangeShapeType="true"/>
                        </wps:cNvCnPr>
                        <wps:spPr bwMode="auto">
                          <a:xfrm>
                            <a:off x="1768"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11" name="Line 587"/>
                        <wps:cNvCnPr>
                          <a:cxnSpLocks noChangeShapeType="true"/>
                        </wps:cNvCnPr>
                        <wps:spPr bwMode="auto">
                          <a:xfrm>
                            <a:off x="1835"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12" name="Line 586"/>
                        <wps:cNvCnPr>
                          <a:cxnSpLocks noChangeShapeType="true"/>
                        </wps:cNvCnPr>
                        <wps:spPr bwMode="auto">
                          <a:xfrm>
                            <a:off x="1839" y="242"/>
                            <a:ext cx="0" cy="635"/>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713" name="Line 585"/>
                        <wps:cNvCnPr>
                          <a:cxnSpLocks noChangeShapeType="true"/>
                        </wps:cNvCnPr>
                        <wps:spPr bwMode="auto">
                          <a:xfrm>
                            <a:off x="1906"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14" name="Line 584"/>
                        <wps:cNvCnPr>
                          <a:cxnSpLocks noChangeShapeType="true"/>
                        </wps:cNvCnPr>
                        <wps:spPr bwMode="auto">
                          <a:xfrm>
                            <a:off x="1910" y="242"/>
                            <a:ext cx="0" cy="635"/>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715" name="Line 583"/>
                        <wps:cNvCnPr>
                          <a:cxnSpLocks noChangeShapeType="true"/>
                        </wps:cNvCnPr>
                        <wps:spPr bwMode="auto">
                          <a:xfrm>
                            <a:off x="1977"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16" name="Line 582"/>
                        <wps:cNvCnPr>
                          <a:cxnSpLocks noChangeShapeType="true"/>
                        </wps:cNvCnPr>
                        <wps:spPr bwMode="auto">
                          <a:xfrm>
                            <a:off x="1981"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17" name="Line 581"/>
                        <wps:cNvCnPr>
                          <a:cxnSpLocks noChangeShapeType="true"/>
                        </wps:cNvCnPr>
                        <wps:spPr bwMode="auto">
                          <a:xfrm>
                            <a:off x="2048"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18" name="Line 580"/>
                        <wps:cNvCnPr>
                          <a:cxnSpLocks noChangeShapeType="true"/>
                        </wps:cNvCnPr>
                        <wps:spPr bwMode="auto">
                          <a:xfrm>
                            <a:off x="2052"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19" name="Line 579"/>
                        <wps:cNvCnPr>
                          <a:cxnSpLocks noChangeShapeType="true"/>
                        </wps:cNvCnPr>
                        <wps:spPr bwMode="auto">
                          <a:xfrm>
                            <a:off x="2119"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20" name="Line 578"/>
                        <wps:cNvCnPr>
                          <a:cxnSpLocks noChangeShapeType="true"/>
                        </wps:cNvCnPr>
                        <wps:spPr bwMode="auto">
                          <a:xfrm>
                            <a:off x="2122"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21" name="Line 577"/>
                        <wps:cNvCnPr>
                          <a:cxnSpLocks noChangeShapeType="true"/>
                        </wps:cNvCnPr>
                        <wps:spPr bwMode="auto">
                          <a:xfrm>
                            <a:off x="2189"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22" name="Line 576"/>
                        <wps:cNvCnPr>
                          <a:cxnSpLocks noChangeShapeType="true"/>
                        </wps:cNvCnPr>
                        <wps:spPr bwMode="auto">
                          <a:xfrm>
                            <a:off x="2193" y="242"/>
                            <a:ext cx="0" cy="635"/>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723" name="Line 575"/>
                        <wps:cNvCnPr>
                          <a:cxnSpLocks noChangeShapeType="true"/>
                        </wps:cNvCnPr>
                        <wps:spPr bwMode="auto">
                          <a:xfrm>
                            <a:off x="2402"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24" name="Line 574"/>
                        <wps:cNvCnPr>
                          <a:cxnSpLocks noChangeShapeType="true"/>
                        </wps:cNvCnPr>
                        <wps:spPr bwMode="auto">
                          <a:xfrm>
                            <a:off x="2405"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25" name="Line 573"/>
                        <wps:cNvCnPr>
                          <a:cxnSpLocks noChangeShapeType="true"/>
                        </wps:cNvCnPr>
                        <wps:spPr bwMode="auto">
                          <a:xfrm>
                            <a:off x="2472"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26" name="Line 572"/>
                        <wps:cNvCnPr>
                          <a:cxnSpLocks noChangeShapeType="true"/>
                        </wps:cNvCnPr>
                        <wps:spPr bwMode="auto">
                          <a:xfrm>
                            <a:off x="2476"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27" name="Line 571"/>
                        <wps:cNvCnPr>
                          <a:cxnSpLocks noChangeShapeType="true"/>
                        </wps:cNvCnPr>
                        <wps:spPr bwMode="auto">
                          <a:xfrm>
                            <a:off x="2543"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28" name="Line 570"/>
                        <wps:cNvCnPr>
                          <a:cxnSpLocks noChangeShapeType="true"/>
                        </wps:cNvCnPr>
                        <wps:spPr bwMode="auto">
                          <a:xfrm>
                            <a:off x="2547"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29" name="Line 569"/>
                        <wps:cNvCnPr>
                          <a:cxnSpLocks noChangeShapeType="true"/>
                        </wps:cNvCnPr>
                        <wps:spPr bwMode="auto">
                          <a:xfrm>
                            <a:off x="2614"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30" name="Line 568"/>
                        <wps:cNvCnPr>
                          <a:cxnSpLocks noChangeShapeType="true"/>
                        </wps:cNvCnPr>
                        <wps:spPr bwMode="auto">
                          <a:xfrm>
                            <a:off x="2618" y="242"/>
                            <a:ext cx="0" cy="635"/>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731" name="Line 567"/>
                        <wps:cNvCnPr>
                          <a:cxnSpLocks noChangeShapeType="true"/>
                        </wps:cNvCnPr>
                        <wps:spPr bwMode="auto">
                          <a:xfrm>
                            <a:off x="2685"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32" name="Line 566"/>
                        <wps:cNvCnPr>
                          <a:cxnSpLocks noChangeShapeType="true"/>
                        </wps:cNvCnPr>
                        <wps:spPr bwMode="auto">
                          <a:xfrm>
                            <a:off x="2688" y="242"/>
                            <a:ext cx="0" cy="635"/>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733" name="Line 565"/>
                        <wps:cNvCnPr>
                          <a:cxnSpLocks noChangeShapeType="true"/>
                        </wps:cNvCnPr>
                        <wps:spPr bwMode="auto">
                          <a:xfrm>
                            <a:off x="2755"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34" name="Line 564"/>
                        <wps:cNvCnPr>
                          <a:cxnSpLocks noChangeShapeType="true"/>
                        </wps:cNvCnPr>
                        <wps:spPr bwMode="auto">
                          <a:xfrm>
                            <a:off x="2759"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35" name="Line 563"/>
                        <wps:cNvCnPr>
                          <a:cxnSpLocks noChangeShapeType="true"/>
                        </wps:cNvCnPr>
                        <wps:spPr bwMode="auto">
                          <a:xfrm>
                            <a:off x="2826"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36" name="Line 562"/>
                        <wps:cNvCnPr>
                          <a:cxnSpLocks noChangeShapeType="true"/>
                        </wps:cNvCnPr>
                        <wps:spPr bwMode="auto">
                          <a:xfrm>
                            <a:off x="2830"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37" name="Line 561"/>
                        <wps:cNvCnPr>
                          <a:cxnSpLocks noChangeShapeType="true"/>
                        </wps:cNvCnPr>
                        <wps:spPr bwMode="auto">
                          <a:xfrm>
                            <a:off x="2897"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38" name="Line 560"/>
                        <wps:cNvCnPr>
                          <a:cxnSpLocks noChangeShapeType="true"/>
                        </wps:cNvCnPr>
                        <wps:spPr bwMode="auto">
                          <a:xfrm>
                            <a:off x="2900"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39" name="Line 559"/>
                        <wps:cNvCnPr>
                          <a:cxnSpLocks noChangeShapeType="true"/>
                        </wps:cNvCnPr>
                        <wps:spPr bwMode="auto">
                          <a:xfrm>
                            <a:off x="2968" y="242"/>
                            <a:ext cx="0" cy="634"/>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40" name="Line 558"/>
                        <wps:cNvCnPr>
                          <a:cxnSpLocks noChangeShapeType="true"/>
                        </wps:cNvCnPr>
                        <wps:spPr bwMode="auto">
                          <a:xfrm>
                            <a:off x="2971" y="242"/>
                            <a:ext cx="0" cy="635"/>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41" name="Line 557"/>
                        <wps:cNvCnPr>
                          <a:cxnSpLocks noChangeShapeType="true"/>
                        </wps:cNvCnPr>
                        <wps:spPr bwMode="auto">
                          <a:xfrm>
                            <a:off x="2335" y="301"/>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42" name="Line 556"/>
                        <wps:cNvCnPr>
                          <a:cxnSpLocks noChangeShapeType="true"/>
                        </wps:cNvCnPr>
                        <wps:spPr bwMode="auto">
                          <a:xfrm>
                            <a:off x="2335" y="305"/>
                            <a:ext cx="708" cy="0"/>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743" name="Line 555"/>
                        <wps:cNvCnPr>
                          <a:cxnSpLocks noChangeShapeType="true"/>
                        </wps:cNvCnPr>
                        <wps:spPr bwMode="auto">
                          <a:xfrm>
                            <a:off x="2335" y="365"/>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44" name="Line 554"/>
                        <wps:cNvCnPr>
                          <a:cxnSpLocks noChangeShapeType="true"/>
                        </wps:cNvCnPr>
                        <wps:spPr bwMode="auto">
                          <a:xfrm>
                            <a:off x="2335" y="368"/>
                            <a:ext cx="708" cy="0"/>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45" name="Line 553"/>
                        <wps:cNvCnPr>
                          <a:cxnSpLocks noChangeShapeType="true"/>
                        </wps:cNvCnPr>
                        <wps:spPr bwMode="auto">
                          <a:xfrm>
                            <a:off x="2335" y="428"/>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46" name="Line 552"/>
                        <wps:cNvCnPr>
                          <a:cxnSpLocks noChangeShapeType="true"/>
                        </wps:cNvCnPr>
                        <wps:spPr bwMode="auto">
                          <a:xfrm>
                            <a:off x="2335" y="432"/>
                            <a:ext cx="708" cy="0"/>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47" name="Line 551"/>
                        <wps:cNvCnPr>
                          <a:cxnSpLocks noChangeShapeType="true"/>
                        </wps:cNvCnPr>
                        <wps:spPr bwMode="auto">
                          <a:xfrm>
                            <a:off x="2335" y="491"/>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48" name="Line 550"/>
                        <wps:cNvCnPr>
                          <a:cxnSpLocks noChangeShapeType="true"/>
                        </wps:cNvCnPr>
                        <wps:spPr bwMode="auto">
                          <a:xfrm>
                            <a:off x="2335" y="495"/>
                            <a:ext cx="708" cy="0"/>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49" name="Line 549"/>
                        <wps:cNvCnPr>
                          <a:cxnSpLocks noChangeShapeType="true"/>
                        </wps:cNvCnPr>
                        <wps:spPr bwMode="auto">
                          <a:xfrm>
                            <a:off x="2335" y="555"/>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50" name="Line 548"/>
                        <wps:cNvCnPr>
                          <a:cxnSpLocks noChangeShapeType="true"/>
                        </wps:cNvCnPr>
                        <wps:spPr bwMode="auto">
                          <a:xfrm>
                            <a:off x="2335" y="558"/>
                            <a:ext cx="708" cy="0"/>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751" name="Line 547"/>
                        <wps:cNvCnPr>
                          <a:cxnSpLocks noChangeShapeType="true"/>
                        </wps:cNvCnPr>
                        <wps:spPr bwMode="auto">
                          <a:xfrm>
                            <a:off x="2335" y="618"/>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52" name="Line 546"/>
                        <wps:cNvCnPr>
                          <a:cxnSpLocks noChangeShapeType="true"/>
                        </wps:cNvCnPr>
                        <wps:spPr bwMode="auto">
                          <a:xfrm>
                            <a:off x="2335" y="622"/>
                            <a:ext cx="708" cy="0"/>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53" name="Line 545"/>
                        <wps:cNvCnPr>
                          <a:cxnSpLocks noChangeShapeType="true"/>
                        </wps:cNvCnPr>
                        <wps:spPr bwMode="auto">
                          <a:xfrm>
                            <a:off x="2335" y="682"/>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54" name="Line 544"/>
                        <wps:cNvCnPr>
                          <a:cxnSpLocks noChangeShapeType="true"/>
                        </wps:cNvCnPr>
                        <wps:spPr bwMode="auto">
                          <a:xfrm>
                            <a:off x="2335" y="685"/>
                            <a:ext cx="708" cy="0"/>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55" name="Line 543"/>
                        <wps:cNvCnPr>
                          <a:cxnSpLocks noChangeShapeType="true"/>
                        </wps:cNvCnPr>
                        <wps:spPr bwMode="auto">
                          <a:xfrm>
                            <a:off x="2335" y="745"/>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56" name="Line 542"/>
                        <wps:cNvCnPr>
                          <a:cxnSpLocks noChangeShapeType="true"/>
                        </wps:cNvCnPr>
                        <wps:spPr bwMode="auto">
                          <a:xfrm>
                            <a:off x="2335" y="749"/>
                            <a:ext cx="708" cy="0"/>
                          </a:xfrm>
                          <a:prstGeom prst="line">
                            <a:avLst/>
                          </a:prstGeom>
                          <a:noFill/>
                          <a:ln w="5372">
                            <a:solidFill>
                              <a:srgbClr val="FFFFFF"/>
                            </a:solidFill>
                            <a:prstDash val="solid"/>
                            <a:round/>
                            <a:headEnd/>
                            <a:tailEnd/>
                          </a:ln>
                          <a:extLst>
                            <a:ext uri="{909E8E84-426E-40DD-AFC4-6F175D3DCCD1}">
                              <a14:hiddenFill>
                                <a:noFill/>
                              </a14:hiddenFill>
                            </a:ext>
                          </a:extLst>
                        </wps:spPr>
                        <wps:bodyPr/>
                      </wps:wsp>
                      <wps:wsp>
                        <wps:cNvPr id="757" name="Line 541"/>
                        <wps:cNvCnPr>
                          <a:cxnSpLocks noChangeShapeType="true"/>
                        </wps:cNvCnPr>
                        <wps:spPr bwMode="auto">
                          <a:xfrm>
                            <a:off x="2335" y="808"/>
                            <a:ext cx="707" cy="0"/>
                          </a:xfrm>
                          <a:prstGeom prst="line">
                            <a:avLst/>
                          </a:prstGeom>
                          <a:noFill/>
                          <a:ln w="787">
                            <a:solidFill>
                              <a:srgbClr val="FFFFFF"/>
                            </a:solidFill>
                            <a:prstDash val="solid"/>
                            <a:round/>
                            <a:headEnd/>
                            <a:tailEnd/>
                          </a:ln>
                          <a:extLst>
                            <a:ext uri="{909E8E84-426E-40DD-AFC4-6F175D3DCCD1}">
                              <a14:hiddenFill>
                                <a:noFill/>
                              </a14:hiddenFill>
                            </a:ext>
                          </a:extLst>
                        </wps:spPr>
                        <wps:bodyPr/>
                      </wps:wsp>
                      <wps:wsp>
                        <wps:cNvPr id="758" name="Line 540"/>
                        <wps:cNvCnPr>
                          <a:cxnSpLocks noChangeShapeType="true"/>
                        </wps:cNvCnPr>
                        <wps:spPr bwMode="auto">
                          <a:xfrm>
                            <a:off x="2335" y="812"/>
                            <a:ext cx="708" cy="0"/>
                          </a:xfrm>
                          <a:prstGeom prst="line">
                            <a:avLst/>
                          </a:prstGeom>
                          <a:noFill/>
                          <a:ln w="5359">
                            <a:solidFill>
                              <a:srgbClr val="FFFFFF"/>
                            </a:solidFill>
                            <a:prstDash val="solid"/>
                            <a:round/>
                            <a:headEnd/>
                            <a:tailEnd/>
                          </a:ln>
                          <a:extLst>
                            <a:ext uri="{909E8E84-426E-40DD-AFC4-6F175D3DCCD1}">
                              <a14:hiddenFill>
                                <a:noFill/>
                              </a14:hiddenFill>
                            </a:ext>
                          </a:extLst>
                        </wps:spPr>
                        <wps:bodyPr/>
                      </wps:wsp>
                      <wps:wsp>
                        <wps:cNvPr id="759" name="Text Box 539"/>
                        <wps:cNvSpPr txBox="true">
                          <a:spLocks noChangeArrowheads="true"/>
                        </wps:cNvSpPr>
                        <wps:spPr bwMode="auto">
                          <a:xfrm>
                            <a:off x="2334" y="875"/>
                            <a:ext cx="709" cy="155"/>
                          </a:xfrm>
                          <a:prstGeom prst="rect">
                            <a:avLst/>
                          </a:prstGeom>
                          <a:solidFill>
                            <a:srgbClr val="B2B4B6"/>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line="136" w:lineRule="exact"/>
                                <w:ind w:left="235"/>
                                <w:rPr>
                                  <w:b/>
                                  <w:sz w:val="14"/>
                                </w:rPr>
                              </w:pPr>
                              <w:r>
                                <w:rPr>
                                  <w:b/>
                                  <w:color w:val="FFFFFF"/>
                                  <w:sz w:val="14"/>
                                </w:rPr>
                                <w:t>24%</w:t>
                              </w:r>
                            </w:p>
                          </w:txbxContent>
                        </wps:txbx>
                        <wps:bodyPr rot="0" vert="horz" wrap="square" lIns="0" tIns="0" rIns="0" bIns="0" anchor="t" anchorCtr="false" upright="true">
                          <a:noAutofit/>
                        </wps:bodyPr>
                      </wps:wsp>
                      <wps:wsp>
                        <wps:cNvPr id="760" name="Text Box 538"/>
                        <wps:cNvSpPr txBox="true">
                          <a:spLocks noChangeArrowheads="true"/>
                        </wps:cNvSpPr>
                        <wps:spPr bwMode="auto">
                          <a:xfrm>
                            <a:off x="1556" y="875"/>
                            <a:ext cx="709" cy="155"/>
                          </a:xfrm>
                          <a:prstGeom prst="rect">
                            <a:avLst/>
                          </a:prstGeom>
                          <a:solidFill>
                            <a:srgbClr val="B2B4B6"/>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line="136" w:lineRule="exact"/>
                                <w:ind w:left="235"/>
                                <w:rPr>
                                  <w:b/>
                                  <w:sz w:val="14"/>
                                </w:rPr>
                              </w:pPr>
                              <w:r>
                                <w:rPr>
                                  <w:b/>
                                  <w:color w:val="FFFFFF"/>
                                  <w:sz w:val="14"/>
                                </w:rPr>
                                <w:t>29%</w:t>
                              </w:r>
                            </w:p>
                          </w:txbxContent>
                        </wps:txbx>
                        <wps:bodyPr rot="0" vert="horz" wrap="square" lIns="0" tIns="0" rIns="0" bIns="0" anchor="t" anchorCtr="false" upright="true">
                          <a:noAutofit/>
                        </wps:bodyPr>
                      </wps:wsp>
                      <wps:wsp>
                        <wps:cNvPr id="761" name="Text Box 537"/>
                        <wps:cNvSpPr txBox="true">
                          <a:spLocks noChangeArrowheads="true"/>
                        </wps:cNvSpPr>
                        <wps:spPr bwMode="auto">
                          <a:xfrm>
                            <a:off x="2334" y="0"/>
                            <a:ext cx="709" cy="242"/>
                          </a:xfrm>
                          <a:prstGeom prst="rect">
                            <a:avLst/>
                          </a:prstGeom>
                          <a:solidFill>
                            <a:srgbClr val="B2B4B6"/>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58"/>
                                <w:ind w:left="110"/>
                                <w:rPr>
                                  <w:b/>
                                  <w:sz w:val="10"/>
                                </w:rPr>
                              </w:pPr>
                              <w:r>
                                <w:rPr>
                                  <w:b/>
                                  <w:color w:val="FFFFFF"/>
                                  <w:sz w:val="10"/>
                                </w:rPr>
                                <w:t>HBAS SBAS</w:t>
                              </w:r>
                            </w:p>
                          </w:txbxContent>
                        </wps:txbx>
                        <wps:bodyPr rot="0" vert="horz" wrap="square" lIns="0" tIns="0" rIns="0" bIns="0" anchor="t" anchorCtr="false" upright="true">
                          <a:noAutofit/>
                        </wps:bodyPr>
                      </wps:wsp>
                      <wps:wsp>
                        <wps:cNvPr id="762" name="Text Box 536"/>
                        <wps:cNvSpPr txBox="true">
                          <a:spLocks noChangeArrowheads="true"/>
                        </wps:cNvSpPr>
                        <wps:spPr bwMode="auto">
                          <a:xfrm>
                            <a:off x="1556" y="0"/>
                            <a:ext cx="709" cy="242"/>
                          </a:xfrm>
                          <a:prstGeom prst="rect">
                            <a:avLst/>
                          </a:prstGeom>
                          <a:solidFill>
                            <a:srgbClr val="B2B4B6"/>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58"/>
                                <w:ind w:left="37" w:right="37"/>
                                <w:jc w:val="center"/>
                                <w:rPr>
                                  <w:b/>
                                  <w:sz w:val="10"/>
                                </w:rPr>
                              </w:pPr>
                              <w:r>
                                <w:rPr>
                                  <w:b/>
                                  <w:color w:val="FFFFFF"/>
                                  <w:sz w:val="10"/>
                                </w:rPr>
                                <w:t>CFG</w:t>
                              </w:r>
                            </w:p>
                          </w:txbxContent>
                        </wps:txbx>
                        <wps:bodyPr rot="0" vert="horz" wrap="square" lIns="0" tIns="0" rIns="0" bIns="0" anchor="t" anchorCtr="false" upright="true">
                          <a:noAutofit/>
                        </wps:bodyPr>
                      </wps:wsp>
                      <wps:wsp>
                        <wps:cNvPr id="763" name="Text Box 535"/>
                        <wps:cNvSpPr txBox="true">
                          <a:spLocks noChangeArrowheads="true"/>
                        </wps:cNvSpPr>
                        <wps:spPr bwMode="auto">
                          <a:xfrm>
                            <a:off x="778" y="0"/>
                            <a:ext cx="709" cy="242"/>
                          </a:xfrm>
                          <a:prstGeom prst="rect">
                            <a:avLst/>
                          </a:prstGeom>
                          <a:solidFill>
                            <a:srgbClr val="B2B4B6"/>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line="106" w:lineRule="exact"/>
                                <w:ind w:left="37" w:right="37"/>
                                <w:jc w:val="center"/>
                                <w:rPr>
                                  <w:b/>
                                  <w:sz w:val="10"/>
                                </w:rPr>
                              </w:pPr>
                              <w:r>
                                <w:rPr>
                                  <w:b/>
                                  <w:color w:val="FFFFFF"/>
                                  <w:sz w:val="10"/>
                                </w:rPr>
                                <w:t>YOUTH</w:t>
                              </w:r>
                            </w:p>
                            <w:p w:rsidR="007D2CDF" w:rsidRDefault="007D2CDF">
                              <w:pPr>
                                <w:spacing w:before="22" w:line="114" w:lineRule="exact"/>
                                <w:ind w:left="37" w:right="37"/>
                                <w:jc w:val="center"/>
                                <w:rPr>
                                  <w:b/>
                                  <w:sz w:val="10"/>
                                </w:rPr>
                              </w:pPr>
                              <w:r>
                                <w:rPr>
                                  <w:b/>
                                  <w:color w:val="FFFFFF"/>
                                  <w:sz w:val="10"/>
                                </w:rPr>
                                <w:t>EDUCATION</w:t>
                              </w:r>
                            </w:p>
                          </w:txbxContent>
                        </wps:txbx>
                        <wps:bodyPr rot="0" vert="horz" wrap="square" lIns="0" tIns="0" rIns="0" bIns="0" anchor="t" anchorCtr="false" upright="true">
                          <a:noAutofit/>
                        </wps:bodyPr>
                      </wps:wsp>
                      <wps:wsp>
                        <wps:cNvPr id="764" name="Text Box 534"/>
                        <wps:cNvSpPr txBox="true">
                          <a:spLocks noChangeArrowheads="true"/>
                        </wps:cNvSpPr>
                        <wps:spPr bwMode="auto">
                          <a:xfrm>
                            <a:off x="0" y="0"/>
                            <a:ext cx="709" cy="242"/>
                          </a:xfrm>
                          <a:prstGeom prst="rect">
                            <a:avLst/>
                          </a:prstGeom>
                          <a:solidFill>
                            <a:srgbClr val="B2B4B6"/>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58"/>
                                <w:ind w:left="185"/>
                                <w:rPr>
                                  <w:b/>
                                  <w:sz w:val="10"/>
                                </w:rPr>
                              </w:pPr>
                              <w:r>
                                <w:rPr>
                                  <w:b/>
                                  <w:color w:val="FFFFFF"/>
                                  <w:sz w:val="10"/>
                                </w:rPr>
                                <w:t>EVENTS</w:t>
                              </w:r>
                            </w:p>
                          </w:txbxContent>
                        </wps:txbx>
                        <wps:bodyPr rot="0" vert="horz" wrap="square" lIns="0" tIns="0" rIns="0" bIns="0" anchor="t" anchorCtr="false" upright="true">
                          <a:noAutofit/>
                        </wps:bodyPr>
                      </wps:wsp>
                      <wps:wsp>
                        <wps:cNvPr id="765" name="Text Box 533"/>
                        <wps:cNvSpPr txBox="true">
                          <a:spLocks noChangeArrowheads="true"/>
                        </wps:cNvSpPr>
                        <wps:spPr bwMode="auto">
                          <a:xfrm>
                            <a:off x="778" y="875"/>
                            <a:ext cx="709" cy="155"/>
                          </a:xfrm>
                          <a:prstGeom prst="rect">
                            <a:avLst/>
                          </a:prstGeom>
                          <a:solidFill>
                            <a:srgbClr val="B2B4B6"/>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line="136" w:lineRule="exact"/>
                                <w:ind w:left="235"/>
                                <w:rPr>
                                  <w:b/>
                                  <w:sz w:val="14"/>
                                </w:rPr>
                              </w:pPr>
                              <w:r>
                                <w:rPr>
                                  <w:b/>
                                  <w:color w:val="FFFFFF"/>
                                  <w:sz w:val="14"/>
                                </w:rPr>
                                <w:t>12%</w:t>
                              </w:r>
                            </w:p>
                          </w:txbxContent>
                        </wps:txbx>
                        <wps:bodyPr rot="0" vert="horz" wrap="square" lIns="0" tIns="0" rIns="0" bIns="0" anchor="t" anchorCtr="false" upright="true">
                          <a:noAutofit/>
                        </wps:bodyPr>
                      </wps:wsp>
                      <wps:wsp>
                        <wps:cNvPr id="766" name="Text Box 532"/>
                        <wps:cNvSpPr txBox="true">
                          <a:spLocks noChangeArrowheads="true"/>
                        </wps:cNvSpPr>
                        <wps:spPr bwMode="auto">
                          <a:xfrm>
                            <a:off x="0" y="875"/>
                            <a:ext cx="709" cy="155"/>
                          </a:xfrm>
                          <a:prstGeom prst="rect">
                            <a:avLst/>
                          </a:prstGeom>
                          <a:solidFill>
                            <a:srgbClr val="B2B4B6"/>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line="136" w:lineRule="exact"/>
                                <w:ind w:left="235"/>
                                <w:rPr>
                                  <w:b/>
                                  <w:sz w:val="14"/>
                                </w:rPr>
                              </w:pPr>
                              <w:r>
                                <w:rPr>
                                  <w:b/>
                                  <w:color w:val="FFFFFF"/>
                                  <w:sz w:val="14"/>
                                </w:rPr>
                                <w:t>36%</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3044,1030" style="width:152.2pt;height:51.5pt;mso-position-horizontal-relative:char;mso-position-vertical-relative:line" id="Group 531" o:spid="_x0000_s1512">
                <v:rect style="position:absolute;top:241;width:709;height:128;visibility:visible;mso-wrap-style:square;v-text-anchor:top" id="Rectangle 697" o:spid="_x0000_s1513" stroked="f" fillcolor="#f1f1f2"/>
                <v:rect style="position:absolute;left:778;top:241;width:709;height:128;visibility:visible;mso-wrap-style:square;v-text-anchor:top" id="Rectangle 696" o:spid="_x0000_s1514" stroked="f" fillcolor="#f1f1f2"/>
                <v:rect style="position:absolute;left:1556;top:241;width:709;height:128;visibility:visible;mso-wrap-style:square;v-text-anchor:top" id="Rectangle 695" o:spid="_x0000_s1515" stroked="f" fillcolor="#f1f1f2"/>
                <v:rect style="position:absolute;left:2334;top:241;width:709;height:128;visibility:visible;mso-wrap-style:square;v-text-anchor:top" id="Rectangle 694" o:spid="_x0000_s1516" stroked="f" fillcolor="#f1f1f2"/>
                <v:rect style="position:absolute;top:368;width:709;height:64;visibility:visible;mso-wrap-style:square;v-text-anchor:top" id="Rectangle 693" o:spid="_x0000_s1517" stroked="f" fillcolor="#f1f1f2"/>
                <v:rect style="position:absolute;left:778;top:368;width:709;height:64;visibility:visible;mso-wrap-style:square;v-text-anchor:top" id="Rectangle 692" o:spid="_x0000_s1518" stroked="f" fillcolor="#f1f1f2"/>
                <v:rect style="position:absolute;left:1556;top:368;width:709;height:64;visibility:visible;mso-wrap-style:square;v-text-anchor:top" id="Rectangle 691" o:spid="_x0000_s1519" stroked="f" fillcolor="#f1f1f2"/>
                <v:rect style="position:absolute;left:2334;top:368;width:709;height:64;visibility:visible;mso-wrap-style:square;v-text-anchor:top" id="Rectangle 690" o:spid="_x0000_s1520" stroked="f" fillcolor="#f1f1f2"/>
                <v:rect style="position:absolute;top:431;width:709;height:128;visibility:visible;mso-wrap-style:square;v-text-anchor:top" id="Rectangle 689" o:spid="_x0000_s1521" stroked="f" fillcolor="#f1f1f2"/>
                <v:rect style="position:absolute;left:778;top:431;width:709;height:128;visibility:visible;mso-wrap-style:square;v-text-anchor:top" id="Rectangle 688" o:spid="_x0000_s1522" stroked="f" fillcolor="#f1f1f2"/>
                <v:rect style="position:absolute;left:1556;top:431;width:709;height:128;visibility:visible;mso-wrap-style:square;v-text-anchor:top" id="Rectangle 687" o:spid="_x0000_s1523" stroked="f" fillcolor="#f1f1f2"/>
                <v:rect style="position:absolute;left:2334;top:431;width:709;height:128;visibility:visible;mso-wrap-style:square;v-text-anchor:top" id="Rectangle 686" o:spid="_x0000_s1524" stroked="f" fillcolor="#f1f1f2"/>
                <v:rect style="position:absolute;top:558;width:709;height:65;visibility:visible;mso-wrap-style:square;v-text-anchor:top" id="Rectangle 685" o:spid="_x0000_s1525" stroked="f" fillcolor="#f1f1f2"/>
                <v:rect style="position:absolute;left:778;top:558;width:709;height:65;visibility:visible;mso-wrap-style:square;v-text-anchor:top" id="Rectangle 684" o:spid="_x0000_s1526" stroked="f" fillcolor="#f1f1f2"/>
                <v:rect style="position:absolute;left:1556;top:558;width:709;height:65;visibility:visible;mso-wrap-style:square;v-text-anchor:top" id="Rectangle 683" o:spid="_x0000_s1527" stroked="f" fillcolor="#f1f1f2"/>
                <v:rect style="position:absolute;left:2334;top:558;width:709;height:65;visibility:visible;mso-wrap-style:square;v-text-anchor:top" id="Rectangle 682" o:spid="_x0000_s1528" stroked="f" fillcolor="#f1f1f2"/>
                <v:line from="0,654" to="355,654" style="position:absolute;visibility:visible;mso-wrap-style:square" id="Line 681" o:spid="_x0000_s1529" strokecolor="#c4d69b" strokeweight="3.22pt" o:connectortype="straight"/>
                <v:line from="354,654" to="708,654" style="position:absolute;visibility:visible;mso-wrap-style:square" id="Line 680" o:spid="_x0000_s1530" strokecolor="#f1f1f2" strokeweight="3.22pt" o:connectortype="straight"/>
                <v:rect style="position:absolute;left:778;top:621;width:709;height:65;visibility:visible;mso-wrap-style:square;v-text-anchor:top" id="Rectangle 679" o:spid="_x0000_s1531" stroked="f" fillcolor="#f1f1f2"/>
                <v:rect style="position:absolute;left:1556;top:621;width:709;height:65;visibility:visible;mso-wrap-style:square;v-text-anchor:top" id="Rectangle 678" o:spid="_x0000_s1532" stroked="f" fillcolor="#f1f1f2"/>
                <v:rect style="position:absolute;left:2334;top:621;width:709;height:65;visibility:visible;mso-wrap-style:square;v-text-anchor:top" id="Rectangle 677" o:spid="_x0000_s1533" stroked="f" fillcolor="#f1f1f2"/>
                <v:rect style="position:absolute;top:685;width:709;height:65;visibility:visible;mso-wrap-style:square;v-text-anchor:top" id="Rectangle 676" o:spid="_x0000_s1534" stroked="f" fillcolor="#c4d69b"/>
                <v:rect style="position:absolute;left:778;top:685;width:709;height:65;visibility:visible;mso-wrap-style:square;v-text-anchor:top" id="Rectangle 675" o:spid="_x0000_s1535" stroked="f" fillcolor="#f1f1f2"/>
                <v:line from="1556,717" to="2123,717" style="position:absolute;visibility:visible;mso-wrap-style:square" id="Line 674" o:spid="_x0000_s1536" strokecolor="#76923b" strokeweight="3.22pt" o:connectortype="straight"/>
                <v:line from="2122,717" to="2265,717" style="position:absolute;visibility:visible;mso-wrap-style:square" id="Line 673" o:spid="_x0000_s1537" strokecolor="#f1f1f2" strokeweight="3.22pt" o:connectortype="straight"/>
                <v:line from="2335,717" to="2548,717" style="position:absolute;visibility:visible;mso-wrap-style:square" id="Line 672" o:spid="_x0000_s1538" strokecolor="#76923b" strokeweight="3.22pt" o:connectortype="straight"/>
                <v:line from="2547,717" to="3043,717" style="position:absolute;visibility:visible;mso-wrap-style:square" id="Line 671" o:spid="_x0000_s1539" strokecolor="#f1f1f2" strokeweight="3.22pt" o:connectortype="straight"/>
                <v:rect style="position:absolute;top:748;width:709;height:65;visibility:visible;mso-wrap-style:square;v-text-anchor:top" id="Rectangle 670" o:spid="_x0000_s1540" stroked="f" fillcolor="#c4d69b"/>
                <v:rect style="position:absolute;left:778;top:748;width:72;height:65;visibility:visible;mso-wrap-style:square;v-text-anchor:top" id="Rectangle 669" o:spid="_x0000_s1541" stroked="f" fillcolor="#c4d69b"/>
                <v:line from="849,781" to="1487,781" style="position:absolute;visibility:visible;mso-wrap-style:square" id="Line 668" o:spid="_x0000_s1542" strokecolor="#f1f1f2" strokeweight="1.1398mm" o:connectortype="straight"/>
                <v:rect style="position:absolute;left:1556;top:748;width:709;height:65;visibility:visible;mso-wrap-style:square;v-text-anchor:top" id="Rectangle 667" o:spid="_x0000_s1543" stroked="f" fillcolor="#76923b"/>
                <v:rect style="position:absolute;left:2334;top:748;width:709;height:65;visibility:visible;mso-wrap-style:square;v-text-anchor:top" id="Rectangle 666" o:spid="_x0000_s1544" stroked="f" fillcolor="#76923b"/>
                <v:line from="0,844" to="496,844" style="position:absolute;visibility:visible;mso-wrap-style:square" id="Line 665" o:spid="_x0000_s1545" strokecolor="#76923b" strokeweight="1.11725mm" o:connectortype="straight"/>
                <v:line from="495,844" to="708,844" style="position:absolute;visibility:visible;mso-wrap-style:square" id="Line 664" o:spid="_x0000_s1546" strokecolor="#c4d69b" strokeweight="1.11725mm" o:connectortype="straight"/>
                <v:line from="778,844" to="1062,844" style="position:absolute;visibility:visible;mso-wrap-style:square" id="Line 663" o:spid="_x0000_s1547" strokecolor="#76923b" strokeweight="1.11725mm" o:connectortype="straight"/>
                <v:line from="1061,844" to="1487,844" style="position:absolute;visibility:visible;mso-wrap-style:square" id="Line 662" o:spid="_x0000_s1548" strokecolor="#c4d69b" strokeweight="1.11725mm" o:connectortype="straight"/>
                <v:rect style="position:absolute;left:1556;top:812;width:709;height:64;visibility:visible;mso-wrap-style:square;v-text-anchor:top" id="Rectangle 661" o:spid="_x0000_s1549" stroked="f" fillcolor="#76923b"/>
                <v:rect style="position:absolute;left:2334;top:812;width:709;height:64;visibility:visible;mso-wrap-style:square;v-text-anchor:top" id="Rectangle 660" o:spid="_x0000_s1550" stroked="f" fillcolor="#76923b"/>
                <v:rect style="position:absolute;top:300;width:709;height:9;visibility:visible;mso-wrap-style:square;v-text-anchor:top" id="Rectangle 659" o:spid="_x0000_s1551" stroked="f"/>
                <v:rect style="position:absolute;left:778;top:300;width:709;height:9;visibility:visible;mso-wrap-style:square;v-text-anchor:top" id="Rectangle 658" o:spid="_x0000_s1552" stroked="f"/>
                <v:rect style="position:absolute;left:1556;top:300;width:709;height:9;visibility:visible;mso-wrap-style:square;v-text-anchor:top" id="Rectangle 657" o:spid="_x0000_s1553" stroked="f"/>
                <v:rect style="position:absolute;top:364;width:709;height:9;visibility:visible;mso-wrap-style:square;v-text-anchor:top" id="Rectangle 656" o:spid="_x0000_s1554" stroked="f"/>
                <v:rect style="position:absolute;left:778;top:364;width:709;height:9;visibility:visible;mso-wrap-style:square;v-text-anchor:top" id="Rectangle 655" o:spid="_x0000_s1555" stroked="f"/>
                <v:rect style="position:absolute;left:1556;top:364;width:709;height:9;visibility:visible;mso-wrap-style:square;v-text-anchor:top" id="Rectangle 654" o:spid="_x0000_s1556" stroked="f"/>
                <v:rect style="position:absolute;top:427;width:709;height:9;visibility:visible;mso-wrap-style:square;v-text-anchor:top" id="Rectangle 653" o:spid="_x0000_s1557" stroked="f"/>
                <v:rect style="position:absolute;left:778;top:427;width:709;height:9;visibility:visible;mso-wrap-style:square;v-text-anchor:top" id="Rectangle 652" o:spid="_x0000_s1558" stroked="f"/>
                <v:rect style="position:absolute;left:1556;top:427;width:709;height:9;visibility:visible;mso-wrap-style:square;v-text-anchor:top" id="Rectangle 651" o:spid="_x0000_s1559" stroked="f"/>
                <v:rect style="position:absolute;top:490;width:709;height:9;visibility:visible;mso-wrap-style:square;v-text-anchor:top" id="Rectangle 650" o:spid="_x0000_s1560" stroked="f"/>
                <v:rect style="position:absolute;left:778;top:490;width:709;height:9;visibility:visible;mso-wrap-style:square;v-text-anchor:top" id="Rectangle 649" o:spid="_x0000_s1561" stroked="f"/>
                <v:rect style="position:absolute;left:1556;top:490;width:709;height:9;visibility:visible;mso-wrap-style:square;v-text-anchor:top" id="Rectangle 648" o:spid="_x0000_s1562" stroked="f"/>
                <v:rect style="position:absolute;top:554;width:709;height:9;visibility:visible;mso-wrap-style:square;v-text-anchor:top" id="Rectangle 647" o:spid="_x0000_s1563" stroked="f"/>
                <v:rect style="position:absolute;left:778;top:554;width:709;height:9;visibility:visible;mso-wrap-style:square;v-text-anchor:top" id="Rectangle 646" o:spid="_x0000_s1564" stroked="f"/>
                <v:rect style="position:absolute;left:1556;top:554;width:709;height:9;visibility:visible;mso-wrap-style:square;v-text-anchor:top" id="Rectangle 645" o:spid="_x0000_s1565" stroked="f"/>
                <v:rect style="position:absolute;top:617;width:709;height:9;visibility:visible;mso-wrap-style:square;v-text-anchor:top" id="Rectangle 644" o:spid="_x0000_s1566" stroked="f"/>
                <v:rect style="position:absolute;left:778;top:617;width:709;height:9;visibility:visible;mso-wrap-style:square;v-text-anchor:top" id="Rectangle 643" o:spid="_x0000_s1567" stroked="f"/>
                <v:rect style="position:absolute;left:1556;top:617;width:709;height:9;visibility:visible;mso-wrap-style:square;v-text-anchor:top" id="Rectangle 642" o:spid="_x0000_s1568" stroked="f"/>
                <v:line from="1,682" to="708,682" style="position:absolute;visibility:visible;mso-wrap-style:square" id="Line 641" o:spid="_x0000_s1569" strokecolor="white" strokeweight=".02186mm" o:connectortype="straight"/>
                <v:rect style="position:absolute;top:680;width:709;height:9;visibility:visible;mso-wrap-style:square;v-text-anchor:top" id="Rectangle 640" o:spid="_x0000_s1570" stroked="f"/>
                <v:rect style="position:absolute;left:778;top:680;width:709;height:9;visibility:visible;mso-wrap-style:square;v-text-anchor:top" id="Rectangle 639" o:spid="_x0000_s1571" stroked="f"/>
                <v:rect style="position:absolute;left:1556;top:680;width:709;height:9;visibility:visible;mso-wrap-style:square;v-text-anchor:top" id="Rectangle 638" o:spid="_x0000_s1572" stroked="f"/>
                <v:rect style="position:absolute;top:744;width:709;height:9;visibility:visible;mso-wrap-style:square;v-text-anchor:top" id="Rectangle 637" o:spid="_x0000_s1573" stroked="f"/>
                <v:rect style="position:absolute;left:778;top:744;width:709;height:9;visibility:visible;mso-wrap-style:square;v-text-anchor:top" id="Rectangle 636" o:spid="_x0000_s1574" stroked="f"/>
                <v:line from="1557,745" to="2264,745" style="position:absolute;visibility:visible;mso-wrap-style:square" id="Line 635" o:spid="_x0000_s1575" strokecolor="white" strokeweight=".02186mm" o:connectortype="straight"/>
                <v:rect style="position:absolute;left:1556;top:744;width:709;height:9;visibility:visible;mso-wrap-style:square;v-text-anchor:top" id="Rectangle 634" o:spid="_x0000_s1576" stroked="f"/>
                <v:rect style="position:absolute;top:807;width:709;height:9;visibility:visible;mso-wrap-style:square;v-text-anchor:top" id="Rectangle 633" o:spid="_x0000_s1577" stroked="f"/>
                <v:line from="779,808" to="1486,808" style="position:absolute;visibility:visible;mso-wrap-style:square" id="Line 632" o:spid="_x0000_s1578" strokecolor="white" strokeweight=".02186mm" o:connectortype="straight"/>
                <v:line from="778,812" to="1487,812" style="position:absolute;visibility:visible;mso-wrap-style:square" id="Line 631" o:spid="_x0000_s1579" strokecolor="white" strokeweight=".14886mm" o:connectortype="straight"/>
                <v:rect style="position:absolute;left:1556;top:807;width:709;height:9;visibility:visible;mso-wrap-style:square;v-text-anchor:top" id="Rectangle 630" o:spid="_x0000_s1580" stroked="f"/>
                <v:line from="67,242" to="67,876" style="position:absolute;visibility:visible;mso-wrap-style:square" id="Line 629" o:spid="_x0000_s1581" strokecolor="white" strokeweight=".02186mm" o:connectortype="straight"/>
                <v:line from="71,242" to="71,877" style="position:absolute;visibility:visible;mso-wrap-style:square" id="Line 628" o:spid="_x0000_s1582" strokecolor="white" strokeweight=".14886mm" o:connectortype="straight"/>
                <v:line from="138,242" to="138,876" style="position:absolute;visibility:visible;mso-wrap-style:square" id="Line 627" o:spid="_x0000_s1583" strokecolor="white" strokeweight=".02186mm" o:connectortype="straight"/>
                <v:line from="141,242" to="141,877" style="position:absolute;visibility:visible;mso-wrap-style:square" id="Line 626" o:spid="_x0000_s1584" strokecolor="white" strokeweight=".14886mm" o:connectortype="straight"/>
                <v:line from="209,242" to="209,876" style="position:absolute;visibility:visible;mso-wrap-style:square" id="Line 625" o:spid="_x0000_s1585" strokecolor="white" strokeweight=".02186mm" o:connectortype="straight"/>
                <v:line from="212,242" to="212,877" style="position:absolute;visibility:visible;mso-wrap-style:square" id="Line 624" o:spid="_x0000_s1586" strokecolor="white" strokeweight=".14886mm" o:connectortype="straight"/>
                <v:line from="279,242" to="279,876" style="position:absolute;visibility:visible;mso-wrap-style:square" id="Line 623" o:spid="_x0000_s1587" strokecolor="white" strokeweight=".02186mm" o:connectortype="straight"/>
                <v:line from="283,242" to="283,877" style="position:absolute;visibility:visible;mso-wrap-style:square" id="Line 622" o:spid="_x0000_s1588" strokecolor="white" strokeweight=".14886mm" o:connectortype="straight"/>
                <v:line from="350,242" to="350,876" style="position:absolute;visibility:visible;mso-wrap-style:square" id="Line 621" o:spid="_x0000_s1589" strokecolor="white" strokeweight=".02186mm" o:connectortype="straight"/>
                <v:line from="354,242" to="354,877" style="position:absolute;visibility:visible;mso-wrap-style:square" id="Line 620" o:spid="_x0000_s1590" strokecolor="white" strokeweight=".14886mm" o:connectortype="straight"/>
                <v:line from="421,242" to="421,876" style="position:absolute;visibility:visible;mso-wrap-style:square" id="Line 619" o:spid="_x0000_s1591" strokecolor="white" strokeweight=".02186mm" o:connectortype="straight"/>
                <v:line from="424,242" to="424,877" style="position:absolute;visibility:visible;mso-wrap-style:square" id="Line 618" o:spid="_x0000_s1592" strokecolor="white" strokeweight=".14922mm" o:connectortype="straight"/>
                <v:line from="491,242" to="491,876" style="position:absolute;visibility:visible;mso-wrap-style:square" id="Line 617" o:spid="_x0000_s1593" strokecolor="white" strokeweight=".02186mm" o:connectortype="straight"/>
                <v:line from="495,242" to="495,877" style="position:absolute;visibility:visible;mso-wrap-style:square" id="Line 616" o:spid="_x0000_s1594" strokecolor="white" strokeweight=".14922mm" o:connectortype="straight"/>
                <v:line from="562,242" to="562,876" style="position:absolute;visibility:visible;mso-wrap-style:square" id="Line 615" o:spid="_x0000_s1595" strokecolor="white" strokeweight=".02186mm" o:connectortype="straight"/>
                <v:line from="566,242" to="566,877" style="position:absolute;visibility:visible;mso-wrap-style:square" id="Line 614" o:spid="_x0000_s1596" strokecolor="white" strokeweight=".14886mm" o:connectortype="straight"/>
                <v:line from="633,242" to="633,876" style="position:absolute;visibility:visible;mso-wrap-style:square" id="Line 613" o:spid="_x0000_s1597" strokecolor="white" strokeweight=".02186mm" o:connectortype="straight"/>
                <v:line from="637,242" to="637,877" style="position:absolute;visibility:visible;mso-wrap-style:square" id="Line 612" o:spid="_x0000_s1598" strokecolor="white" strokeweight=".14886mm" o:connectortype="straight"/>
                <v:line from="845,242" to="845,876" style="position:absolute;visibility:visible;mso-wrap-style:square" id="Line 611" o:spid="_x0000_s1599" strokecolor="white" strokeweight=".02186mm" o:connectortype="straight"/>
                <v:line from="849,242" to="849,877" style="position:absolute;visibility:visible;mso-wrap-style:square" id="Line 610" o:spid="_x0000_s1600" strokecolor="white" strokeweight=".14886mm" o:connectortype="straight"/>
                <v:line from="916,242" to="916,876" style="position:absolute;visibility:visible;mso-wrap-style:square" id="Line 609" o:spid="_x0000_s1601" strokecolor="white" strokeweight=".02186mm" o:connectortype="straight"/>
                <v:line from="920,242" to="920,877" style="position:absolute;visibility:visible;mso-wrap-style:square" id="Line 608" o:spid="_x0000_s1602" strokecolor="white" strokeweight=".14922mm" o:connectortype="straight"/>
                <v:line from="987,242" to="987,876" style="position:absolute;visibility:visible;mso-wrap-style:square" id="Line 607" o:spid="_x0000_s1603" strokecolor="white" strokeweight=".02186mm" o:connectortype="straight"/>
                <v:line from="990,242" to="990,877" style="position:absolute;visibility:visible;mso-wrap-style:square" id="Line 606" o:spid="_x0000_s1604" strokecolor="white" strokeweight=".14886mm" o:connectortype="straight"/>
                <v:line from="1057,242" to="1057,876" style="position:absolute;visibility:visible;mso-wrap-style:square" id="Line 605" o:spid="_x0000_s1605" strokecolor="white" strokeweight=".02186mm" o:connectortype="straight"/>
                <v:line from="1061,242" to="1061,877" style="position:absolute;visibility:visible;mso-wrap-style:square" id="Line 604" o:spid="_x0000_s1606" strokecolor="white" strokeweight=".14886mm" o:connectortype="straight"/>
                <v:line from="1128,242" to="1128,876" style="position:absolute;visibility:visible;mso-wrap-style:square" id="Line 603" o:spid="_x0000_s1607" strokecolor="white" strokeweight=".02186mm" o:connectortype="straight"/>
                <v:line from="1132,242" to="1132,877" style="position:absolute;visibility:visible;mso-wrap-style:square" id="Line 602" o:spid="_x0000_s1608" strokecolor="white" strokeweight=".14886mm" o:connectortype="straight"/>
                <v:line from="1199,242" to="1199,876" style="position:absolute;visibility:visible;mso-wrap-style:square" id="Line 601" o:spid="_x0000_s1609" strokecolor="white" strokeweight=".02186mm" o:connectortype="straight"/>
                <v:line from="1203,242" to="1203,877" style="position:absolute;visibility:visible;mso-wrap-style:square" id="Line 600" o:spid="_x0000_s1610" strokecolor="white" strokeweight=".14886mm" o:connectortype="straight"/>
                <v:line from="1270,242" to="1270,876" style="position:absolute;visibility:visible;mso-wrap-style:square" id="Line 599" o:spid="_x0000_s1611" strokecolor="white" strokeweight=".02186mm" o:connectortype="straight"/>
                <v:line from="1273,242" to="1273,877" style="position:absolute;visibility:visible;mso-wrap-style:square" id="Line 598" o:spid="_x0000_s1612" strokecolor="white" strokeweight=".14886mm" o:connectortype="straight"/>
                <v:line from="1340,242" to="1340,876" style="position:absolute;visibility:visible;mso-wrap-style:square" id="Line 597" o:spid="_x0000_s1613" strokecolor="white" strokeweight=".02186mm" o:connectortype="straight"/>
                <v:line from="1344,242" to="1344,877" style="position:absolute;visibility:visible;mso-wrap-style:square" id="Line 596" o:spid="_x0000_s1614" strokecolor="white" strokeweight=".14886mm" o:connectortype="straight"/>
                <v:line from="1411,242" to="1411,876" style="position:absolute;visibility:visible;mso-wrap-style:square" id="Line 595" o:spid="_x0000_s1615" strokecolor="white" strokeweight=".02186mm" o:connectortype="straight"/>
                <v:line from="1415,242" to="1415,877" style="position:absolute;visibility:visible;mso-wrap-style:square" id="Line 594" o:spid="_x0000_s1616" strokecolor="white" strokeweight=".14922mm" o:connectortype="straight"/>
                <v:line from="1623,242" to="1623,876" style="position:absolute;visibility:visible;mso-wrap-style:square" id="Line 593" o:spid="_x0000_s1617" strokecolor="white" strokeweight=".02186mm" o:connectortype="straight"/>
                <v:line from="1627,242" to="1627,877" style="position:absolute;visibility:visible;mso-wrap-style:square" id="Line 592" o:spid="_x0000_s1618" strokecolor="white" strokeweight=".14886mm" o:connectortype="straight"/>
                <v:line from="1694,242" to="1694,876" style="position:absolute;visibility:visible;mso-wrap-style:square" id="Line 591" o:spid="_x0000_s1619" strokecolor="white" strokeweight=".02186mm" o:connectortype="straight"/>
                <v:line from="1698,242" to="1698,877" style="position:absolute;visibility:visible;mso-wrap-style:square" id="Line 590" o:spid="_x0000_s1620" strokecolor="white" strokeweight=".14886mm" o:connectortype="straight"/>
                <v:line from="1765,242" to="1765,876" style="position:absolute;visibility:visible;mso-wrap-style:square" id="Line 589" o:spid="_x0000_s1621" strokecolor="white" strokeweight=".02186mm" o:connectortype="straight"/>
                <v:line from="1768,242" to="1768,877" style="position:absolute;visibility:visible;mso-wrap-style:square" id="Line 588" o:spid="_x0000_s1622" strokecolor="white" strokeweight=".14886mm" o:connectortype="straight"/>
                <v:line from="1835,242" to="1835,876" style="position:absolute;visibility:visible;mso-wrap-style:square" id="Line 587" o:spid="_x0000_s1623" strokecolor="white" strokeweight=".02186mm" o:connectortype="straight"/>
                <v:line from="1839,242" to="1839,877" style="position:absolute;visibility:visible;mso-wrap-style:square" id="Line 586" o:spid="_x0000_s1624" strokecolor="white" strokeweight=".14922mm" o:connectortype="straight"/>
                <v:line from="1906,242" to="1906,876" style="position:absolute;visibility:visible;mso-wrap-style:square" id="Line 585" o:spid="_x0000_s1625" strokecolor="white" strokeweight=".02186mm" o:connectortype="straight"/>
                <v:line from="1910,242" to="1910,877" style="position:absolute;visibility:visible;mso-wrap-style:square" id="Line 584" o:spid="_x0000_s1626" strokecolor="white" strokeweight=".14922mm" o:connectortype="straight"/>
                <v:line from="1977,242" to="1977,876" style="position:absolute;visibility:visible;mso-wrap-style:square" id="Line 583" o:spid="_x0000_s1627" strokecolor="white" strokeweight=".02186mm" o:connectortype="straight"/>
                <v:line from="1981,242" to="1981,877" style="position:absolute;visibility:visible;mso-wrap-style:square" id="Line 582" o:spid="_x0000_s1628" strokecolor="white" strokeweight=".14886mm" o:connectortype="straight"/>
                <v:line from="2048,242" to="2048,876" style="position:absolute;visibility:visible;mso-wrap-style:square" id="Line 581" o:spid="_x0000_s1629" strokecolor="white" strokeweight=".02186mm" o:connectortype="straight"/>
                <v:line from="2052,242" to="2052,877" style="position:absolute;visibility:visible;mso-wrap-style:square" id="Line 580" o:spid="_x0000_s1630" strokecolor="white" strokeweight=".14886mm" o:connectortype="straight"/>
                <v:line from="2119,242" to="2119,876" style="position:absolute;visibility:visible;mso-wrap-style:square" id="Line 579" o:spid="_x0000_s1631" strokecolor="white" strokeweight=".02186mm" o:connectortype="straight"/>
                <v:line from="2122,242" to="2122,877" style="position:absolute;visibility:visible;mso-wrap-style:square" id="Line 578" o:spid="_x0000_s1632" strokecolor="white" strokeweight=".14886mm" o:connectortype="straight"/>
                <v:line from="2189,242" to="2189,876" style="position:absolute;visibility:visible;mso-wrap-style:square" id="Line 577" o:spid="_x0000_s1633" strokecolor="white" strokeweight=".02186mm" o:connectortype="straight"/>
                <v:line from="2193,242" to="2193,877" style="position:absolute;visibility:visible;mso-wrap-style:square" id="Line 576" o:spid="_x0000_s1634" strokecolor="white" strokeweight=".14922mm" o:connectortype="straight"/>
                <v:line from="2402,242" to="2402,876" style="position:absolute;visibility:visible;mso-wrap-style:square" id="Line 575" o:spid="_x0000_s1635" strokecolor="white" strokeweight=".02186mm" o:connectortype="straight"/>
                <v:line from="2405,242" to="2405,877" style="position:absolute;visibility:visible;mso-wrap-style:square" id="Line 574" o:spid="_x0000_s1636" strokecolor="white" strokeweight=".14886mm" o:connectortype="straight"/>
                <v:line from="2472,242" to="2472,876" style="position:absolute;visibility:visible;mso-wrap-style:square" id="Line 573" o:spid="_x0000_s1637" strokecolor="white" strokeweight=".02186mm" o:connectortype="straight"/>
                <v:line from="2476,242" to="2476,877" style="position:absolute;visibility:visible;mso-wrap-style:square" id="Line 572" o:spid="_x0000_s1638" strokecolor="white" strokeweight=".14886mm" o:connectortype="straight"/>
                <v:line from="2543,242" to="2543,876" style="position:absolute;visibility:visible;mso-wrap-style:square" id="Line 571" o:spid="_x0000_s1639" strokecolor="white" strokeweight=".02186mm" o:connectortype="straight"/>
                <v:line from="2547,242" to="2547,877" style="position:absolute;visibility:visible;mso-wrap-style:square" id="Line 570" o:spid="_x0000_s1640" strokecolor="white" strokeweight=".14886mm" o:connectortype="straight"/>
                <v:line from="2614,242" to="2614,876" style="position:absolute;visibility:visible;mso-wrap-style:square" id="Line 569" o:spid="_x0000_s1641" strokecolor="white" strokeweight=".02186mm" o:connectortype="straight"/>
                <v:line from="2618,242" to="2618,877" style="position:absolute;visibility:visible;mso-wrap-style:square" id="Line 568" o:spid="_x0000_s1642" strokecolor="white" strokeweight=".14922mm" o:connectortype="straight"/>
                <v:line from="2685,242" to="2685,876" style="position:absolute;visibility:visible;mso-wrap-style:square" id="Line 567" o:spid="_x0000_s1643" strokecolor="white" strokeweight=".02186mm" o:connectortype="straight"/>
                <v:line from="2688,242" to="2688,877" style="position:absolute;visibility:visible;mso-wrap-style:square" id="Line 566" o:spid="_x0000_s1644" strokecolor="white" strokeweight=".14922mm" o:connectortype="straight"/>
                <v:line from="2755,242" to="2755,876" style="position:absolute;visibility:visible;mso-wrap-style:square" id="Line 565" o:spid="_x0000_s1645" strokecolor="white" strokeweight=".02186mm" o:connectortype="straight"/>
                <v:line from="2759,242" to="2759,877" style="position:absolute;visibility:visible;mso-wrap-style:square" id="Line 564" o:spid="_x0000_s1646" strokecolor="white" strokeweight=".14886mm" o:connectortype="straight"/>
                <v:line from="2826,242" to="2826,876" style="position:absolute;visibility:visible;mso-wrap-style:square" id="Line 563" o:spid="_x0000_s1647" strokecolor="white" strokeweight=".02186mm" o:connectortype="straight"/>
                <v:line from="2830,242" to="2830,877" style="position:absolute;visibility:visible;mso-wrap-style:square" id="Line 562" o:spid="_x0000_s1648" strokecolor="white" strokeweight=".14886mm" o:connectortype="straight"/>
                <v:line from="2897,242" to="2897,876" style="position:absolute;visibility:visible;mso-wrap-style:square" id="Line 561" o:spid="_x0000_s1649" strokecolor="white" strokeweight=".02186mm" o:connectortype="straight"/>
                <v:line from="2900,242" to="2900,877" style="position:absolute;visibility:visible;mso-wrap-style:square" id="Line 560" o:spid="_x0000_s1650" strokecolor="white" strokeweight=".14886mm" o:connectortype="straight"/>
                <v:line from="2968,242" to="2968,876" style="position:absolute;visibility:visible;mso-wrap-style:square" id="Line 559" o:spid="_x0000_s1651" strokecolor="white" strokeweight=".02186mm" o:connectortype="straight"/>
                <v:line from="2971,242" to="2971,877" style="position:absolute;visibility:visible;mso-wrap-style:square" id="Line 558" o:spid="_x0000_s1652" strokecolor="white" strokeweight=".14886mm" o:connectortype="straight"/>
                <v:line from="2335,301" to="3042,301" style="position:absolute;visibility:visible;mso-wrap-style:square" id="Line 557" o:spid="_x0000_s1653" strokecolor="white" strokeweight=".02186mm" o:connectortype="straight"/>
                <v:line from="2335,305" to="3043,305" style="position:absolute;visibility:visible;mso-wrap-style:square" id="Line 556" o:spid="_x0000_s1654" strokecolor="white" strokeweight=".14922mm" o:connectortype="straight"/>
                <v:line from="2335,365" to="3042,365" style="position:absolute;visibility:visible;mso-wrap-style:square" id="Line 555" o:spid="_x0000_s1655" strokecolor="white" strokeweight=".02186mm" o:connectortype="straight"/>
                <v:line from="2335,368" to="3043,368" style="position:absolute;visibility:visible;mso-wrap-style:square" id="Line 554" o:spid="_x0000_s1656" strokecolor="white" strokeweight=".14886mm" o:connectortype="straight"/>
                <v:line from="2335,428" to="3042,428" style="position:absolute;visibility:visible;mso-wrap-style:square" id="Line 553" o:spid="_x0000_s1657" strokecolor="white" strokeweight=".02186mm" o:connectortype="straight"/>
                <v:line from="2335,432" to="3043,432" style="position:absolute;visibility:visible;mso-wrap-style:square" id="Line 552" o:spid="_x0000_s1658" strokecolor="white" strokeweight=".14886mm" o:connectortype="straight"/>
                <v:line from="2335,491" to="3042,491" style="position:absolute;visibility:visible;mso-wrap-style:square" id="Line 551" o:spid="_x0000_s1659" strokecolor="white" strokeweight=".02186mm" o:connectortype="straight"/>
                <v:line from="2335,495" to="3043,495" style="position:absolute;visibility:visible;mso-wrap-style:square" id="Line 550" o:spid="_x0000_s1660" strokecolor="white" strokeweight=".14886mm" o:connectortype="straight"/>
                <v:line from="2335,555" to="3042,555" style="position:absolute;visibility:visible;mso-wrap-style:square" id="Line 549" o:spid="_x0000_s1661" strokecolor="white" strokeweight=".02186mm" o:connectortype="straight"/>
                <v:line from="2335,558" to="3043,558" style="position:absolute;visibility:visible;mso-wrap-style:square" id="Line 548" o:spid="_x0000_s1662" strokecolor="white" strokeweight=".14922mm" o:connectortype="straight"/>
                <v:line from="2335,618" to="3042,618" style="position:absolute;visibility:visible;mso-wrap-style:square" id="Line 547" o:spid="_x0000_s1663" strokecolor="white" strokeweight=".02186mm" o:connectortype="straight"/>
                <v:line from="2335,622" to="3043,622" style="position:absolute;visibility:visible;mso-wrap-style:square" id="Line 546" o:spid="_x0000_s1664" strokecolor="white" strokeweight=".14886mm" o:connectortype="straight"/>
                <v:line from="2335,682" to="3042,682" style="position:absolute;visibility:visible;mso-wrap-style:square" id="Line 545" o:spid="_x0000_s1665" strokecolor="white" strokeweight=".02186mm" o:connectortype="straight"/>
                <v:line from="2335,685" to="3043,685" style="position:absolute;visibility:visible;mso-wrap-style:square" id="Line 544" o:spid="_x0000_s1666" strokecolor="white" strokeweight=".14886mm" o:connectortype="straight"/>
                <v:line from="2335,745" to="3042,745" style="position:absolute;visibility:visible;mso-wrap-style:square" id="Line 543" o:spid="_x0000_s1667" strokecolor="white" strokeweight=".02186mm" o:connectortype="straight"/>
                <v:line from="2335,749" to="3043,749" style="position:absolute;visibility:visible;mso-wrap-style:square" id="Line 542" o:spid="_x0000_s1668" strokecolor="white" strokeweight=".14922mm" o:connectortype="straight"/>
                <v:line from="2335,808" to="3042,808" style="position:absolute;visibility:visible;mso-wrap-style:square" id="Line 541" o:spid="_x0000_s1669" strokecolor="white" strokeweight=".02186mm" o:connectortype="straight"/>
                <v:line from="2335,812" to="3043,812" style="position:absolute;visibility:visible;mso-wrap-style:square" id="Line 540" o:spid="_x0000_s1670" strokecolor="white" strokeweight=".14886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" type="#_x0000_t202" style="position:absolute;left:2334;top:875;width:709;height:155;visibility:visible;mso-wrap-style:square;v-text-anchor:top" id="Text Box 539" o:spid="_x0000_s1671" stroked="f" fillcolor="#b2b4b6">
                  <v:textbox inset="0,0,0,0">
                    <w:txbxContent>
                      <w:p w:rsidR="007D2CDF" w:rsidRDefault="007D2CDF">
                        <w:pPr>
                          <w:spacing w:line="136" w:lineRule="exact"/>
                          <w:ind w:left="235"/>
                          <w:rPr>
                            <w:b/>
                            <w:sz w:val="14"/>
                          </w:rPr>
                        </w:pPr>
                        <w:r>
                          <w:rPr>
                            <w:b/>
                            <w:color w:val="FFFFFF"/>
                            <w:sz w:val="14"/>
                          </w:rPr>
                          <w:t>24%</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" type="#_x0000_t202" style="position:absolute;left:1556;top:875;width:709;height:155;visibility:visible;mso-wrap-style:square;v-text-anchor:top" id="Text Box 538" o:spid="_x0000_s1672" stroked="f" fillcolor="#b2b4b6">
                  <v:textbox inset="0,0,0,0">
                    <w:txbxContent>
                      <w:p w:rsidR="007D2CDF" w:rsidRDefault="007D2CDF">
                        <w:pPr>
                          <w:spacing w:line="136" w:lineRule="exact"/>
                          <w:ind w:left="235"/>
                          <w:rPr>
                            <w:b/>
                            <w:sz w:val="14"/>
                          </w:rPr>
                        </w:pPr>
                        <w:r>
                          <w:rPr>
                            <w:b/>
                            <w:color w:val="FFFFFF"/>
                            <w:sz w:val="14"/>
                          </w:rPr>
                          <w:t>29%</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" type="#_x0000_t202" style="position:absolute;left:2334;width:709;height:242;visibility:visible;mso-wrap-style:square;v-text-anchor:top" id="Text Box 537" o:spid="_x0000_s1673" stroked="f" fillcolor="#b2b4b6">
                  <v:textbox inset="0,0,0,0">
                    <w:txbxContent>
                      <w:p w:rsidR="007D2CDF" w:rsidRDefault="007D2CDF">
                        <w:pPr>
                          <w:spacing w:before="58"/>
                          <w:ind w:left="110"/>
                          <w:rPr>
                            <w:b/>
                            <w:sz w:val="10"/>
                          </w:rPr>
                        </w:pPr>
                        <w:r>
                          <w:rPr>
                            <w:b/>
                            <w:color w:val="FFFFFF"/>
                            <w:sz w:val="10"/>
                          </w:rPr>
                          <w:t>HBAS SBAS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" type="#_x0000_t202" style="position:absolute;left:1556;width:709;height:242;visibility:visible;mso-wrap-style:square;v-text-anchor:top" id="Text Box 536" o:spid="_x0000_s1674" stroked="f" fillcolor="#b2b4b6">
                  <v:textbox inset="0,0,0,0">
                    <w:txbxContent>
                      <w:p w:rsidR="007D2CDF" w:rsidRDefault="007D2CDF">
                        <w:pPr>
                          <w:spacing w:before="58"/>
                          <w:ind w:left="37" w:right="37"/>
                          <w:jc w:val="center"/>
                          <w:rPr>
                            <w:b/>
                            <w:sz w:val="10"/>
                          </w:rPr>
                        </w:pPr>
                        <w:r>
                          <w:rPr>
                            <w:b/>
                            <w:color w:val="FFFFFF"/>
                            <w:sz w:val="10"/>
                          </w:rPr>
                          <w:t>CFG</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" type="#_x0000_t202" style="position:absolute;left:778;width:709;height:242;visibility:visible;mso-wrap-style:square;v-text-anchor:top" id="Text Box 535" o:spid="_x0000_s1675" stroked="f" fillcolor="#b2b4b6">
                  <v:textbox inset="0,0,0,0">
                    <w:txbxContent>
                      <w:p w:rsidR="007D2CDF" w:rsidRDefault="007D2CDF">
                        <w:pPr>
                          <w:spacing w:line="106" w:lineRule="exact"/>
                          <w:ind w:left="37" w:right="37"/>
                          <w:jc w:val="center"/>
                          <w:rPr>
                            <w:b/>
                            <w:sz w:val="10"/>
                          </w:rPr>
                        </w:pPr>
                        <w:r>
                          <w:rPr>
                            <w:b/>
                            <w:color w:val="FFFFFF"/>
                            <w:sz w:val="10"/>
                          </w:rPr>
                          <w:t>YOUTH</w:t>
                        </w:r>
                      </w:p>
                      <w:p w:rsidR="007D2CDF" w:rsidRDefault="007D2CDF">
                        <w:pPr>
                          <w:spacing w:before="22" w:line="114" w:lineRule="exact"/>
                          <w:ind w:left="37" w:right="37"/>
                          <w:jc w:val="center"/>
                          <w:rPr>
                            <w:b/>
                            <w:sz w:val="10"/>
                          </w:rPr>
                        </w:pPr>
                        <w:r>
                          <w:rPr>
                            <w:b/>
                            <w:color w:val="FFFFFF"/>
                            <w:sz w:val="10"/>
                          </w:rPr>
                          <w:t>EDUCATION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" type="#_x0000_t202" style="position:absolute;width:709;height:242;visibility:visible;mso-wrap-style:square;v-text-anchor:top" id="Text Box 534" o:spid="_x0000_s1676" stroked="f" fillcolor="#b2b4b6">
                  <v:textbox inset="0,0,0,0">
                    <w:txbxContent>
                      <w:p w:rsidR="007D2CDF" w:rsidRDefault="007D2CDF">
                        <w:pPr>
                          <w:spacing w:before="58"/>
                          <w:ind w:left="185"/>
                          <w:rPr>
                            <w:b/>
                            <w:sz w:val="10"/>
                          </w:rPr>
                        </w:pPr>
                        <w:r>
                          <w:rPr>
                            <w:b/>
                            <w:color w:val="FFFFFF"/>
                            <w:sz w:val="10"/>
                          </w:rPr>
                          <w:t>EVENTS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" type="#_x0000_t202" style="position:absolute;left:778;top:875;width:709;height:155;visibility:visible;mso-wrap-style:square;v-text-anchor:top" id="Text Box 533" o:spid="_x0000_s1677" stroked="f" fillcolor="#b2b4b6">
                  <v:textbox inset="0,0,0,0">
                    <w:txbxContent>
                      <w:p w:rsidR="007D2CDF" w:rsidRDefault="007D2CDF">
                        <w:pPr>
                          <w:spacing w:line="136" w:lineRule="exact"/>
                          <w:ind w:left="235"/>
                          <w:rPr>
                            <w:b/>
                            <w:sz w:val="14"/>
                          </w:rPr>
                        </w:pPr>
                        <w:r>
                          <w:rPr>
                            <w:b/>
                            <w:color w:val="FFFFFF"/>
                            <w:sz w:val="14"/>
                          </w:rPr>
                          <w:t>12%</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" type="#_x0000_t202" style="position:absolute;top:875;width:709;height:155;visibility:visible;mso-wrap-style:square;v-text-anchor:top" id="Text Box 532" o:spid="_x0000_s1678" stroked="f" fillcolor="#b2b4b6">
                  <v:textbox inset="0,0,0,0">
                    <w:txbxContent>
                      <w:p w:rsidR="007D2CDF" w:rsidRDefault="007D2CDF">
                        <w:pPr>
                          <w:spacing w:line="136" w:lineRule="exact"/>
                          <w:ind w:left="235"/>
                          <w:rPr>
                            <w:b/>
                            <w:sz w:val="14"/>
                          </w:rPr>
                        </w:pPr>
                        <w:r>
                          <w:rPr>
                            <w:b/>
                            <w:color w:val="FFFFFF"/>
                            <w:sz w:val="14"/>
                          </w:rPr>
                          <w:t>36%</w:t>
                        </w:r>
                      </w:p>
                    </w:txbxContent>
                  </v:textbox>
                </v:shape>
                <w10:anchorlock/>
              </v:group>
            </w:pict>
          </mc:Fallback>
        </mc:AlternateContent>
      </w:r>
    </w:p>
    <w:p w:rsidR="00BC3D1A" w:rsidRDefault="00BC3D1A">
      <w:pPr>
        <w:sectPr w:rsidR="00BC3D1A">
          <w:type w:val="continuous"/>
          <w:pgSz w:w="11910" w:h="16840"/>
          <w:pgMar w:top="1580" w:right="0" w:bottom="280" w:left="0" w:header="720" w:footer="720" w:gutter="0"/>
          <w:cols w:space="720"/>
        </w:sectPr>
      </w:pPr>
    </w:p>
    <w:p w:rsidR="00BC3D1A" w:rsidRDefault="003B58DC">
      <w:pPr>
        <w:spacing w:line="67" w:lineRule="exact"/>
        <w:ind w:right="20"/>
        <w:jc w:val="right"/>
        <w:rPr>
          <w:i/>
          <w:sz w:val="6"/>
        </w:rPr>
      </w:pPr>
      <w:r>
        <w:rPr>
          <w:i/>
          <w:color w:val="231F20"/>
          <w:w w:val="90"/>
          <w:sz w:val="6"/>
        </w:rPr>
        <w:t>33</w:t>
      </w:r>
      <w:r>
        <w:rPr>
          <w:i/>
          <w:color w:val="231F20"/>
          <w:spacing w:val="-10"/>
          <w:w w:val="90"/>
          <w:sz w:val="6"/>
        </w:rPr>
        <w:t xml:space="preserve"> </w:t>
      </w:r>
      <w:r>
        <w:rPr>
          <w:i/>
          <w:color w:val="231F20"/>
          <w:w w:val="90"/>
          <w:sz w:val="6"/>
        </w:rPr>
        <w:t>of</w:t>
      </w:r>
      <w:r>
        <w:rPr>
          <w:i/>
          <w:color w:val="231F20"/>
          <w:spacing w:val="-9"/>
          <w:w w:val="90"/>
          <w:sz w:val="6"/>
        </w:rPr>
        <w:t xml:space="preserve"> </w:t>
      </w:r>
      <w:r>
        <w:rPr>
          <w:i/>
          <w:color w:val="231F20"/>
          <w:w w:val="90"/>
          <w:sz w:val="6"/>
        </w:rPr>
        <w:t>42</w:t>
      </w:r>
      <w:r>
        <w:rPr>
          <w:i/>
          <w:color w:val="231F20"/>
          <w:spacing w:val="-10"/>
          <w:w w:val="90"/>
          <w:sz w:val="6"/>
        </w:rPr>
        <w:t xml:space="preserve"> </w:t>
      </w:r>
      <w:r>
        <w:rPr>
          <w:i/>
          <w:color w:val="231F20"/>
          <w:w w:val="90"/>
          <w:sz w:val="6"/>
        </w:rPr>
        <w:t>PRIORITY</w:t>
      </w:r>
    </w:p>
    <w:p w:rsidR="00BC3D1A" w:rsidRDefault="003B58DC">
      <w:pPr>
        <w:spacing w:before="14"/>
        <w:jc w:val="right"/>
        <w:rPr>
          <w:i/>
          <w:sz w:val="6"/>
        </w:rPr>
      </w:pPr>
      <w:r>
        <w:rPr>
          <w:i/>
          <w:color w:val="231F20"/>
          <w:spacing w:val="-1"/>
          <w:w w:val="85"/>
          <w:sz w:val="6"/>
        </w:rPr>
        <w:t>LOCALITIES</w:t>
      </w:r>
      <w:r>
        <w:rPr>
          <w:i/>
          <w:color w:val="231F20"/>
          <w:w w:val="85"/>
          <w:sz w:val="6"/>
        </w:rPr>
        <w:t xml:space="preserve"> reached</w:t>
      </w:r>
    </w:p>
    <w:p w:rsidR="00BC3D1A" w:rsidRDefault="003B58DC">
      <w:pPr>
        <w:spacing w:line="67" w:lineRule="exact"/>
        <w:ind w:left="271"/>
        <w:rPr>
          <w:i/>
          <w:sz w:val="6"/>
        </w:rPr>
      </w:pPr>
      <w:r>
        <w:br w:type="column"/>
      </w:r>
      <w:r>
        <w:rPr>
          <w:i/>
          <w:color w:val="231F20"/>
          <w:w w:val="90"/>
          <w:sz w:val="6"/>
        </w:rPr>
        <w:t>15</w:t>
      </w:r>
      <w:r>
        <w:rPr>
          <w:i/>
          <w:color w:val="231F20"/>
          <w:spacing w:val="-10"/>
          <w:w w:val="90"/>
          <w:sz w:val="6"/>
        </w:rPr>
        <w:t xml:space="preserve"> </w:t>
      </w:r>
      <w:r>
        <w:rPr>
          <w:i/>
          <w:color w:val="231F20"/>
          <w:w w:val="90"/>
          <w:sz w:val="6"/>
        </w:rPr>
        <w:t>of</w:t>
      </w:r>
      <w:r>
        <w:rPr>
          <w:i/>
          <w:color w:val="231F20"/>
          <w:spacing w:val="-9"/>
          <w:w w:val="90"/>
          <w:sz w:val="6"/>
        </w:rPr>
        <w:t xml:space="preserve"> </w:t>
      </w:r>
      <w:r>
        <w:rPr>
          <w:i/>
          <w:color w:val="231F20"/>
          <w:w w:val="90"/>
          <w:sz w:val="6"/>
        </w:rPr>
        <w:t>42</w:t>
      </w:r>
      <w:r>
        <w:rPr>
          <w:i/>
          <w:color w:val="231F20"/>
          <w:spacing w:val="-10"/>
          <w:w w:val="90"/>
          <w:sz w:val="6"/>
        </w:rPr>
        <w:t xml:space="preserve"> </w:t>
      </w:r>
      <w:r>
        <w:rPr>
          <w:i/>
          <w:color w:val="231F20"/>
          <w:w w:val="90"/>
          <w:sz w:val="6"/>
        </w:rPr>
        <w:t>PRIORITY</w:t>
      </w:r>
    </w:p>
    <w:p w:rsidR="00BC3D1A" w:rsidRDefault="003B58DC">
      <w:pPr>
        <w:spacing w:before="14"/>
        <w:ind w:left="247"/>
        <w:rPr>
          <w:i/>
          <w:sz w:val="6"/>
        </w:rPr>
      </w:pPr>
      <w:r>
        <w:rPr>
          <w:i/>
          <w:color w:val="231F20"/>
          <w:spacing w:val="-1"/>
          <w:w w:val="85"/>
          <w:sz w:val="6"/>
        </w:rPr>
        <w:t>LOCALITIES</w:t>
      </w:r>
      <w:r>
        <w:rPr>
          <w:i/>
          <w:color w:val="231F20"/>
          <w:w w:val="85"/>
          <w:sz w:val="6"/>
        </w:rPr>
        <w:t xml:space="preserve"> reached</w:t>
      </w:r>
    </w:p>
    <w:p w:rsidR="00BC3D1A" w:rsidRDefault="003B58DC">
      <w:pPr>
        <w:spacing w:line="67" w:lineRule="exact"/>
        <w:ind w:left="286"/>
        <w:rPr>
          <w:i/>
          <w:sz w:val="6"/>
        </w:rPr>
      </w:pPr>
      <w:r>
        <w:br w:type="column"/>
      </w:r>
      <w:r>
        <w:rPr>
          <w:i/>
          <w:color w:val="231F20"/>
          <w:w w:val="90"/>
          <w:sz w:val="6"/>
        </w:rPr>
        <w:t>5</w:t>
      </w:r>
      <w:r>
        <w:rPr>
          <w:i/>
          <w:color w:val="231F20"/>
          <w:spacing w:val="-10"/>
          <w:w w:val="90"/>
          <w:sz w:val="6"/>
        </w:rPr>
        <w:t xml:space="preserve"> </w:t>
      </w:r>
      <w:r>
        <w:rPr>
          <w:i/>
          <w:color w:val="231F20"/>
          <w:w w:val="90"/>
          <w:sz w:val="6"/>
        </w:rPr>
        <w:t>of</w:t>
      </w:r>
      <w:r>
        <w:rPr>
          <w:i/>
          <w:color w:val="231F20"/>
          <w:spacing w:val="-9"/>
          <w:w w:val="90"/>
          <w:sz w:val="6"/>
        </w:rPr>
        <w:t xml:space="preserve"> </w:t>
      </w:r>
      <w:r>
        <w:rPr>
          <w:i/>
          <w:color w:val="231F20"/>
          <w:w w:val="90"/>
          <w:sz w:val="6"/>
        </w:rPr>
        <w:t>42</w:t>
      </w:r>
      <w:r>
        <w:rPr>
          <w:i/>
          <w:color w:val="231F20"/>
          <w:spacing w:val="-10"/>
          <w:w w:val="90"/>
          <w:sz w:val="6"/>
        </w:rPr>
        <w:t xml:space="preserve"> </w:t>
      </w:r>
      <w:r>
        <w:rPr>
          <w:i/>
          <w:color w:val="231F20"/>
          <w:w w:val="90"/>
          <w:sz w:val="6"/>
        </w:rPr>
        <w:t>PRIORITY</w:t>
      </w:r>
    </w:p>
    <w:p w:rsidR="00BC3D1A" w:rsidRDefault="003B58DC">
      <w:pPr>
        <w:spacing w:before="14"/>
        <w:ind w:left="247"/>
        <w:rPr>
          <w:i/>
          <w:sz w:val="6"/>
        </w:rPr>
      </w:pPr>
      <w:r>
        <w:rPr>
          <w:i/>
          <w:color w:val="231F20"/>
          <w:spacing w:val="-1"/>
          <w:w w:val="85"/>
          <w:sz w:val="6"/>
        </w:rPr>
        <w:t>LOCALITIES</w:t>
      </w:r>
      <w:r>
        <w:rPr>
          <w:i/>
          <w:color w:val="231F20"/>
          <w:w w:val="85"/>
          <w:sz w:val="6"/>
        </w:rPr>
        <w:t xml:space="preserve"> reached</w:t>
      </w:r>
    </w:p>
    <w:p w:rsidR="00BC3D1A" w:rsidRDefault="003B58DC">
      <w:pPr>
        <w:spacing w:line="67" w:lineRule="exact"/>
        <w:ind w:left="270"/>
        <w:rPr>
          <w:i/>
          <w:sz w:val="6"/>
        </w:rPr>
      </w:pPr>
      <w:r>
        <w:br w:type="column"/>
      </w:r>
      <w:r>
        <w:rPr>
          <w:i/>
          <w:color w:val="231F20"/>
          <w:w w:val="90"/>
          <w:sz w:val="6"/>
        </w:rPr>
        <w:t>12</w:t>
      </w:r>
      <w:r>
        <w:rPr>
          <w:i/>
          <w:color w:val="231F20"/>
          <w:spacing w:val="-10"/>
          <w:w w:val="90"/>
          <w:sz w:val="6"/>
        </w:rPr>
        <w:t xml:space="preserve"> </w:t>
      </w:r>
      <w:r>
        <w:rPr>
          <w:i/>
          <w:color w:val="231F20"/>
          <w:w w:val="90"/>
          <w:sz w:val="6"/>
        </w:rPr>
        <w:t>of</w:t>
      </w:r>
      <w:r>
        <w:rPr>
          <w:i/>
          <w:color w:val="231F20"/>
          <w:spacing w:val="-9"/>
          <w:w w:val="90"/>
          <w:sz w:val="6"/>
        </w:rPr>
        <w:t xml:space="preserve"> </w:t>
      </w:r>
      <w:r>
        <w:rPr>
          <w:i/>
          <w:color w:val="231F20"/>
          <w:w w:val="90"/>
          <w:sz w:val="6"/>
        </w:rPr>
        <w:t>42</w:t>
      </w:r>
      <w:r>
        <w:rPr>
          <w:i/>
          <w:color w:val="231F20"/>
          <w:spacing w:val="-10"/>
          <w:w w:val="90"/>
          <w:sz w:val="6"/>
        </w:rPr>
        <w:t xml:space="preserve"> </w:t>
      </w:r>
      <w:r>
        <w:rPr>
          <w:i/>
          <w:color w:val="231F20"/>
          <w:w w:val="90"/>
          <w:sz w:val="6"/>
        </w:rPr>
        <w:t>PRIORITY</w:t>
      </w:r>
    </w:p>
    <w:p w:rsidR="00BC3D1A" w:rsidRDefault="003B58DC">
      <w:pPr>
        <w:spacing w:before="14"/>
        <w:ind w:left="247"/>
        <w:rPr>
          <w:i/>
          <w:sz w:val="6"/>
        </w:rPr>
      </w:pPr>
      <w:r>
        <w:rPr>
          <w:i/>
          <w:color w:val="231F20"/>
          <w:spacing w:val="-1"/>
          <w:w w:val="85"/>
          <w:sz w:val="6"/>
        </w:rPr>
        <w:t>LOCALITIES</w:t>
      </w:r>
      <w:r>
        <w:rPr>
          <w:i/>
          <w:color w:val="231F20"/>
          <w:w w:val="85"/>
          <w:sz w:val="6"/>
        </w:rPr>
        <w:t xml:space="preserve"> reached</w:t>
      </w:r>
    </w:p>
    <w:p w:rsidR="00BC3D1A" w:rsidRDefault="003B58DC">
      <w:pPr>
        <w:spacing w:line="67" w:lineRule="exact"/>
        <w:ind w:left="271"/>
        <w:rPr>
          <w:i/>
          <w:sz w:val="6"/>
        </w:rPr>
      </w:pPr>
      <w:r>
        <w:br w:type="column"/>
      </w:r>
      <w:r>
        <w:rPr>
          <w:i/>
          <w:color w:val="231F20"/>
          <w:w w:val="90"/>
          <w:sz w:val="6"/>
        </w:rPr>
        <w:t>10</w:t>
      </w:r>
      <w:r>
        <w:rPr>
          <w:i/>
          <w:color w:val="231F20"/>
          <w:spacing w:val="-10"/>
          <w:w w:val="90"/>
          <w:sz w:val="6"/>
        </w:rPr>
        <w:t xml:space="preserve"> </w:t>
      </w:r>
      <w:r>
        <w:rPr>
          <w:i/>
          <w:color w:val="231F20"/>
          <w:w w:val="90"/>
          <w:sz w:val="6"/>
        </w:rPr>
        <w:t>of</w:t>
      </w:r>
      <w:r>
        <w:rPr>
          <w:i/>
          <w:color w:val="231F20"/>
          <w:spacing w:val="-9"/>
          <w:w w:val="90"/>
          <w:sz w:val="6"/>
        </w:rPr>
        <w:t xml:space="preserve"> </w:t>
      </w:r>
      <w:r>
        <w:rPr>
          <w:i/>
          <w:color w:val="231F20"/>
          <w:w w:val="90"/>
          <w:sz w:val="6"/>
        </w:rPr>
        <w:t>42</w:t>
      </w:r>
      <w:r>
        <w:rPr>
          <w:i/>
          <w:color w:val="231F20"/>
          <w:spacing w:val="-10"/>
          <w:w w:val="90"/>
          <w:sz w:val="6"/>
        </w:rPr>
        <w:t xml:space="preserve"> </w:t>
      </w:r>
      <w:r>
        <w:rPr>
          <w:i/>
          <w:color w:val="231F20"/>
          <w:w w:val="90"/>
          <w:sz w:val="6"/>
        </w:rPr>
        <w:t>PRIORITY</w:t>
      </w:r>
    </w:p>
    <w:p w:rsidR="00BC3D1A" w:rsidRDefault="003B58DC">
      <w:pPr>
        <w:spacing w:before="14"/>
        <w:ind w:left="247"/>
        <w:rPr>
          <w:i/>
          <w:sz w:val="6"/>
        </w:rPr>
      </w:pPr>
      <w:r>
        <w:rPr>
          <w:i/>
          <w:color w:val="231F20"/>
          <w:spacing w:val="-1"/>
          <w:w w:val="85"/>
          <w:sz w:val="6"/>
        </w:rPr>
        <w:t>LOCALITIES</w:t>
      </w:r>
      <w:r>
        <w:rPr>
          <w:i/>
          <w:color w:val="231F20"/>
          <w:w w:val="85"/>
          <w:sz w:val="6"/>
        </w:rPr>
        <w:t xml:space="preserve"> reached</w:t>
      </w:r>
    </w:p>
    <w:p w:rsidR="00BC3D1A" w:rsidRDefault="00BC3D1A">
      <w:pPr>
        <w:rPr>
          <w:sz w:val="6"/>
        </w:rPr>
        <w:sectPr w:rsidR="00BC3D1A">
          <w:type w:val="continuous"/>
          <w:pgSz w:w="11910" w:h="16840"/>
          <w:pgMar w:top="1580" w:right="0" w:bottom="280" w:left="0" w:header="720" w:footer="720" w:gutter="0"/>
          <w:cols w:equalWidth="false" w:space="720" w:num="5">
            <w:col w:w="1732" w:space="40"/>
            <w:col w:w="739" w:space="39"/>
            <w:col w:w="739" w:space="39"/>
            <w:col w:w="739" w:space="39"/>
            <w:col w:w="7804"/>
          </w:cols>
        </w:sectPr>
      </w:pPr>
    </w:p>
    <w:p w:rsidR="00BC3D1A" w:rsidRDefault="00BC3D1A">
      <w:pPr>
        <w:pStyle w:val="BodyText"/>
        <w:rPr>
          <w:i/>
          <w:sz w:val="6"/>
        </w:rPr>
      </w:pPr>
    </w:p>
    <w:p w:rsidR="00BC3D1A" w:rsidRDefault="00BC3D1A">
      <w:pPr>
        <w:pStyle w:val="BodyText"/>
        <w:spacing w:before="8"/>
        <w:rPr>
          <w:i/>
          <w:sz w:val="5"/>
        </w:rPr>
      </w:pPr>
    </w:p>
    <w:p w:rsidR="00BC3D1A" w:rsidRDefault="0051257C">
      <w:pPr>
        <w:spacing w:line="261" w:lineRule="auto"/>
        <w:ind w:left="2023" w:right="6871"/>
        <w:rPr>
          <w:i/>
          <w:sz w:val="6"/>
        </w:rPr>
      </w:pPr>
      <w:r>
        <w:rPr>
          <w:noProof/>
          <w:lang w:val="en-AU" w:eastAsia="en-AU"/>
        </w:rPr>
        <mc:AlternateContent>
          <mc:Choice Requires="wps">
            <w:drawing>
              <wp:anchor distT="0" distB="0" distL="114300" distR="114300" simplePos="false" relativeHeight="251584000" behindDoc="false" locked="false" layoutInCell="true" allowOverlap="true">
                <wp:simplePos x="0" y="0"/>
                <wp:positionH relativeFrom="page">
                  <wp:posOffset>1015365</wp:posOffset>
                </wp:positionH>
                <wp:positionV relativeFrom="paragraph">
                  <wp:posOffset>-12700</wp:posOffset>
                </wp:positionV>
                <wp:extent cx="181610" cy="256540"/>
                <wp:effectExtent l="5715" t="1905" r="3175"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99" name="AutoShape 53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81610" cy="256540"/>
                        </a:xfrm>
                        <a:custGeom>
                          <a:avLst/>
                          <a:gdLst>
                            <a:gd name="T0" fmla="+- 0 1628 1599"/>
                            <a:gd name="T1" fmla="*/ T0 w 286"/>
                            <a:gd name="T2" fmla="+- 0 384 -20"/>
                            <a:gd name="T3" fmla="*/ 384 h 404"/>
                            <a:gd name="T4" fmla="+- 0 1662 1599"/>
                            <a:gd name="T5" fmla="*/ T4 w 286"/>
                            <a:gd name="T6" fmla="+- 0 302 -20"/>
                            <a:gd name="T7" fmla="*/ 302 h 404"/>
                            <a:gd name="T8" fmla="+- 0 1632 1599"/>
                            <a:gd name="T9" fmla="*/ T8 w 286"/>
                            <a:gd name="T10" fmla="+- 0 282 -20"/>
                            <a:gd name="T11" fmla="*/ 282 h 404"/>
                            <a:gd name="T12" fmla="+- 0 1599 1599"/>
                            <a:gd name="T13" fmla="*/ T12 w 286"/>
                            <a:gd name="T14" fmla="+- 0 239 -20"/>
                            <a:gd name="T15" fmla="*/ 239 h 404"/>
                            <a:gd name="T16" fmla="+- 0 1632 1599"/>
                            <a:gd name="T17" fmla="*/ T16 w 286"/>
                            <a:gd name="T18" fmla="+- 0 282 -20"/>
                            <a:gd name="T19" fmla="*/ 282 h 404"/>
                            <a:gd name="T20" fmla="+- 0 1662 1599"/>
                            <a:gd name="T21" fmla="*/ T20 w 286"/>
                            <a:gd name="T22" fmla="+- 0 302 -20"/>
                            <a:gd name="T23" fmla="*/ 302 h 404"/>
                            <a:gd name="T24" fmla="+- 0 1684 1599"/>
                            <a:gd name="T25" fmla="*/ T24 w 286"/>
                            <a:gd name="T26" fmla="+- 0 265 -20"/>
                            <a:gd name="T27" fmla="*/ 265 h 404"/>
                            <a:gd name="T28" fmla="+- 0 1684 1599"/>
                            <a:gd name="T29" fmla="*/ T28 w 286"/>
                            <a:gd name="T30" fmla="+- 0 262 -20"/>
                            <a:gd name="T31" fmla="*/ 262 h 404"/>
                            <a:gd name="T32" fmla="+- 0 1685 1599"/>
                            <a:gd name="T33" fmla="*/ T32 w 286"/>
                            <a:gd name="T34" fmla="+- 0 262 -20"/>
                            <a:gd name="T35" fmla="*/ 262 h 404"/>
                            <a:gd name="T36" fmla="+- 0 1662 1599"/>
                            <a:gd name="T37" fmla="*/ T36 w 286"/>
                            <a:gd name="T38" fmla="+- 0 302 -20"/>
                            <a:gd name="T39" fmla="*/ 302 h 404"/>
                            <a:gd name="T40" fmla="+- 0 1726 1599"/>
                            <a:gd name="T41" fmla="*/ T40 w 286"/>
                            <a:gd name="T42" fmla="+- 0 273 -20"/>
                            <a:gd name="T43" fmla="*/ 273 h 404"/>
                            <a:gd name="T44" fmla="+- 0 1684 1599"/>
                            <a:gd name="T45" fmla="*/ T44 w 286"/>
                            <a:gd name="T46" fmla="+- 0 262 -20"/>
                            <a:gd name="T47" fmla="*/ 262 h 404"/>
                            <a:gd name="T48" fmla="+- 0 1685 1599"/>
                            <a:gd name="T49" fmla="*/ T48 w 286"/>
                            <a:gd name="T50" fmla="+- 0 262 -20"/>
                            <a:gd name="T51" fmla="*/ 262 h 404"/>
                            <a:gd name="T52" fmla="+- 0 1685 1599"/>
                            <a:gd name="T53" fmla="*/ T52 w 286"/>
                            <a:gd name="T54" fmla="+- 0 262 -20"/>
                            <a:gd name="T55" fmla="*/ 262 h 404"/>
                            <a:gd name="T56" fmla="+- 0 1684 1599"/>
                            <a:gd name="T57" fmla="*/ T56 w 286"/>
                            <a:gd name="T58" fmla="+- 0 265 -20"/>
                            <a:gd name="T59" fmla="*/ 265 h 404"/>
                            <a:gd name="T60" fmla="+- 0 1685 1599"/>
                            <a:gd name="T61" fmla="*/ T60 w 286"/>
                            <a:gd name="T62" fmla="+- 0 262 -20"/>
                            <a:gd name="T63" fmla="*/ 262 h 404"/>
                            <a:gd name="T64" fmla="+- 0 1684 1599"/>
                            <a:gd name="T65" fmla="*/ T64 w 286"/>
                            <a:gd name="T66" fmla="+- 0 262 -20"/>
                            <a:gd name="T67" fmla="*/ 262 h 404"/>
                            <a:gd name="T68" fmla="+- 0 1685 1599"/>
                            <a:gd name="T69" fmla="*/ T68 w 286"/>
                            <a:gd name="T70" fmla="+- 0 262 -20"/>
                            <a:gd name="T71" fmla="*/ 262 h 404"/>
                            <a:gd name="T72" fmla="+- 0 1850 1599"/>
                            <a:gd name="T73" fmla="*/ T72 w 286"/>
                            <a:gd name="T74" fmla="+- 0 -20 -20"/>
                            <a:gd name="T75" fmla="*/ -20 h 404"/>
                            <a:gd name="T76" fmla="+- 0 1839 1599"/>
                            <a:gd name="T77" fmla="*/ T76 w 286"/>
                            <a:gd name="T78" fmla="+- 0 19 -20"/>
                            <a:gd name="T79" fmla="*/ 19 h 404"/>
                            <a:gd name="T80" fmla="+- 0 1834 1599"/>
                            <a:gd name="T81" fmla="*/ T80 w 286"/>
                            <a:gd name="T82" fmla="+- 0 51 -20"/>
                            <a:gd name="T83" fmla="*/ 51 h 404"/>
                            <a:gd name="T84" fmla="+- 0 1825 1599"/>
                            <a:gd name="T85" fmla="*/ T84 w 286"/>
                            <a:gd name="T86" fmla="+- 0 82 -20"/>
                            <a:gd name="T87" fmla="*/ 82 h 404"/>
                            <a:gd name="T88" fmla="+- 0 1813 1599"/>
                            <a:gd name="T89" fmla="*/ T88 w 286"/>
                            <a:gd name="T90" fmla="+- 0 110 -20"/>
                            <a:gd name="T91" fmla="*/ 110 h 404"/>
                            <a:gd name="T92" fmla="+- 0 1798 1599"/>
                            <a:gd name="T93" fmla="*/ T92 w 286"/>
                            <a:gd name="T94" fmla="+- 0 134 -20"/>
                            <a:gd name="T95" fmla="*/ 134 h 404"/>
                            <a:gd name="T96" fmla="+- 0 1782 1599"/>
                            <a:gd name="T97" fmla="*/ T96 w 286"/>
                            <a:gd name="T98" fmla="+- 0 153 -20"/>
                            <a:gd name="T99" fmla="*/ 153 h 404"/>
                            <a:gd name="T100" fmla="+- 0 1774 1599"/>
                            <a:gd name="T101" fmla="*/ T100 w 286"/>
                            <a:gd name="T102" fmla="+- 0 159 -20"/>
                            <a:gd name="T103" fmla="*/ 159 h 404"/>
                            <a:gd name="T104" fmla="+- 0 1766 1599"/>
                            <a:gd name="T105" fmla="*/ T104 w 286"/>
                            <a:gd name="T106" fmla="+- 0 165 -20"/>
                            <a:gd name="T107" fmla="*/ 165 h 404"/>
                            <a:gd name="T108" fmla="+- 0 1758 1599"/>
                            <a:gd name="T109" fmla="*/ T108 w 286"/>
                            <a:gd name="T110" fmla="+- 0 168 -20"/>
                            <a:gd name="T111" fmla="*/ 168 h 404"/>
                            <a:gd name="T112" fmla="+- 0 1751 1599"/>
                            <a:gd name="T113" fmla="*/ T112 w 286"/>
                            <a:gd name="T114" fmla="+- 0 170 -20"/>
                            <a:gd name="T115" fmla="*/ 170 h 404"/>
                            <a:gd name="T116" fmla="+- 0 1744 1599"/>
                            <a:gd name="T117" fmla="*/ T116 w 286"/>
                            <a:gd name="T118" fmla="+- 0 171 -20"/>
                            <a:gd name="T119" fmla="*/ 171 h 404"/>
                            <a:gd name="T120" fmla="+- 0 1731 1599"/>
                            <a:gd name="T121" fmla="*/ T120 w 286"/>
                            <a:gd name="T122" fmla="+- 0 172 -20"/>
                            <a:gd name="T123" fmla="*/ 172 h 404"/>
                            <a:gd name="T124" fmla="+- 0 1716 1599"/>
                            <a:gd name="T125" fmla="*/ T124 w 286"/>
                            <a:gd name="T126" fmla="+- 0 176 -20"/>
                            <a:gd name="T127" fmla="*/ 176 h 404"/>
                            <a:gd name="T128" fmla="+- 0 1702 1599"/>
                            <a:gd name="T129" fmla="*/ T128 w 286"/>
                            <a:gd name="T130" fmla="+- 0 183 -20"/>
                            <a:gd name="T131" fmla="*/ 183 h 404"/>
                            <a:gd name="T132" fmla="+- 0 1689 1599"/>
                            <a:gd name="T133" fmla="*/ T132 w 286"/>
                            <a:gd name="T134" fmla="+- 0 191 -20"/>
                            <a:gd name="T135" fmla="*/ 191 h 404"/>
                            <a:gd name="T136" fmla="+- 0 1677 1599"/>
                            <a:gd name="T137" fmla="*/ T136 w 286"/>
                            <a:gd name="T138" fmla="+- 0 201 -20"/>
                            <a:gd name="T139" fmla="*/ 201 h 404"/>
                            <a:gd name="T140" fmla="+- 0 1656 1599"/>
                            <a:gd name="T141" fmla="*/ T140 w 286"/>
                            <a:gd name="T142" fmla="+- 0 226 -20"/>
                            <a:gd name="T143" fmla="*/ 226 h 404"/>
                            <a:gd name="T144" fmla="+- 0 1645 1599"/>
                            <a:gd name="T145" fmla="*/ T144 w 286"/>
                            <a:gd name="T146" fmla="+- 0 242 -20"/>
                            <a:gd name="T147" fmla="*/ 242 h 404"/>
                            <a:gd name="T148" fmla="+- 0 1642 1599"/>
                            <a:gd name="T149" fmla="*/ T148 w 286"/>
                            <a:gd name="T150" fmla="+- 0 251 -20"/>
                            <a:gd name="T151" fmla="*/ 251 h 404"/>
                            <a:gd name="T152" fmla="+- 0 1686 1599"/>
                            <a:gd name="T153" fmla="*/ T152 w 286"/>
                            <a:gd name="T154" fmla="+- 0 259 -20"/>
                            <a:gd name="T155" fmla="*/ 259 h 404"/>
                            <a:gd name="T156" fmla="+- 0 1690 1599"/>
                            <a:gd name="T157" fmla="*/ T156 w 286"/>
                            <a:gd name="T158" fmla="+- 0 253 -20"/>
                            <a:gd name="T159" fmla="*/ 253 h 404"/>
                            <a:gd name="T160" fmla="+- 0 1707 1599"/>
                            <a:gd name="T161" fmla="*/ T160 w 286"/>
                            <a:gd name="T162" fmla="+- 0 234 -20"/>
                            <a:gd name="T163" fmla="*/ 234 h 404"/>
                            <a:gd name="T164" fmla="+- 0 1715 1599"/>
                            <a:gd name="T165" fmla="*/ T164 w 286"/>
                            <a:gd name="T166" fmla="+- 0 227 -20"/>
                            <a:gd name="T167" fmla="*/ 227 h 404"/>
                            <a:gd name="T168" fmla="+- 0 1723 1599"/>
                            <a:gd name="T169" fmla="*/ T168 w 286"/>
                            <a:gd name="T170" fmla="+- 0 222 -20"/>
                            <a:gd name="T171" fmla="*/ 222 h 404"/>
                            <a:gd name="T172" fmla="+- 0 1730 1599"/>
                            <a:gd name="T173" fmla="*/ T172 w 286"/>
                            <a:gd name="T174" fmla="+- 0 218 -20"/>
                            <a:gd name="T175" fmla="*/ 218 h 404"/>
                            <a:gd name="T176" fmla="+- 0 1737 1599"/>
                            <a:gd name="T177" fmla="*/ T176 w 286"/>
                            <a:gd name="T178" fmla="+- 0 216 -20"/>
                            <a:gd name="T179" fmla="*/ 216 h 404"/>
                            <a:gd name="T180" fmla="+- 0 1746 1599"/>
                            <a:gd name="T181" fmla="*/ T180 w 286"/>
                            <a:gd name="T182" fmla="+- 0 215 -20"/>
                            <a:gd name="T183" fmla="*/ 215 h 404"/>
                            <a:gd name="T184" fmla="+- 0 1761 1599"/>
                            <a:gd name="T185" fmla="*/ T184 w 286"/>
                            <a:gd name="T186" fmla="+- 0 213 -20"/>
                            <a:gd name="T187" fmla="*/ 213 h 404"/>
                            <a:gd name="T188" fmla="+- 0 1775 1599"/>
                            <a:gd name="T189" fmla="*/ T188 w 286"/>
                            <a:gd name="T190" fmla="+- 0 209 -20"/>
                            <a:gd name="T191" fmla="*/ 209 h 404"/>
                            <a:gd name="T192" fmla="+- 0 1789 1599"/>
                            <a:gd name="T193" fmla="*/ T192 w 286"/>
                            <a:gd name="T194" fmla="+- 0 202 -20"/>
                            <a:gd name="T195" fmla="*/ 202 h 404"/>
                            <a:gd name="T196" fmla="+- 0 1802 1599"/>
                            <a:gd name="T197" fmla="*/ T196 w 286"/>
                            <a:gd name="T198" fmla="+- 0 193 -20"/>
                            <a:gd name="T199" fmla="*/ 193 h 404"/>
                            <a:gd name="T200" fmla="+- 0 1814 1599"/>
                            <a:gd name="T201" fmla="*/ T200 w 286"/>
                            <a:gd name="T202" fmla="+- 0 183 -20"/>
                            <a:gd name="T203" fmla="*/ 183 h 404"/>
                            <a:gd name="T204" fmla="+- 0 1835 1599"/>
                            <a:gd name="T205" fmla="*/ T204 w 286"/>
                            <a:gd name="T206" fmla="+- 0 158 -20"/>
                            <a:gd name="T207" fmla="*/ 158 h 404"/>
                            <a:gd name="T208" fmla="+- 0 1853 1599"/>
                            <a:gd name="T209" fmla="*/ T208 w 286"/>
                            <a:gd name="T210" fmla="+- 0 129 -20"/>
                            <a:gd name="T211" fmla="*/ 129 h 404"/>
                            <a:gd name="T212" fmla="+- 0 1867 1599"/>
                            <a:gd name="T213" fmla="*/ T212 w 286"/>
                            <a:gd name="T214" fmla="+- 0 95 -20"/>
                            <a:gd name="T215" fmla="*/ 95 h 404"/>
                            <a:gd name="T216" fmla="+- 0 1877 1599"/>
                            <a:gd name="T217" fmla="*/ T216 w 286"/>
                            <a:gd name="T218" fmla="+- 0 59 -20"/>
                            <a:gd name="T219" fmla="*/ 59 h 404"/>
                            <a:gd name="T220" fmla="+- 0 1883 1599"/>
                            <a:gd name="T221" fmla="*/ T220 w 286"/>
                            <a:gd name="T222" fmla="+- 0 21 -20"/>
                            <a:gd name="T223" fmla="*/ 21 h 404"/>
                            <a:gd name="T224" fmla="+- 0 1884 1599"/>
                            <a:gd name="T225" fmla="*/ T224 w 286"/>
                            <a:gd name="T226" fmla="+- 0 -9 -20"/>
                            <a:gd name="T227" fmla="*/ -9 h 404"/>
                            <a:gd name="T228" fmla="+- 0 1850 1599"/>
                            <a:gd name="T229" fmla="*/ T228 w 286"/>
                            <a:gd name="T230" fmla="+- 0 -20 -20"/>
                            <a:gd name="T231" fmla="*/ -20 h 404"/>
                            <a:gd name="T232" fmla="+- 0 1686 1599"/>
                            <a:gd name="T233" fmla="*/ T232 w 286"/>
                            <a:gd name="T234" fmla="+- 0 259 -20"/>
                            <a:gd name="T235" fmla="*/ 259 h 404"/>
                            <a:gd name="T236" fmla="+- 0 1687 1599"/>
                            <a:gd name="T237" fmla="*/ T236 w 286"/>
                            <a:gd name="T238" fmla="+- 0 259 -20"/>
                            <a:gd name="T239" fmla="*/ 25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86" h="404">
                              <a:moveTo>
                                <a:pt x="0" y="259"/>
                              </a:moveTo>
                              <a:lnTo>
                                <a:pt x="29" y="404"/>
                              </a:lnTo>
                              <a:lnTo>
                                <a:pt x="102" y="322"/>
                              </a:lnTo>
                              <a:lnTo>
                                <a:pt x="63" y="322"/>
                              </a:lnTo>
                              <a:lnTo>
                                <a:pt x="40" y="315"/>
                              </a:lnTo>
                              <a:lnTo>
                                <a:pt x="33" y="302"/>
                              </a:lnTo>
                              <a:lnTo>
                                <a:pt x="43" y="271"/>
                              </a:lnTo>
                              <a:lnTo>
                                <a:pt x="0" y="259"/>
                              </a:lnTo>
                              <a:close/>
                              <a:moveTo>
                                <a:pt x="43" y="271"/>
                              </a:moveTo>
                              <a:lnTo>
                                <a:pt x="33" y="302"/>
                              </a:lnTo>
                              <a:lnTo>
                                <a:pt x="40" y="315"/>
                              </a:lnTo>
                              <a:lnTo>
                                <a:pt x="63" y="322"/>
                              </a:lnTo>
                              <a:lnTo>
                                <a:pt x="75" y="315"/>
                              </a:lnTo>
                              <a:lnTo>
                                <a:pt x="85" y="285"/>
                              </a:lnTo>
                              <a:lnTo>
                                <a:pt x="84" y="285"/>
                              </a:lnTo>
                              <a:lnTo>
                                <a:pt x="85" y="282"/>
                              </a:lnTo>
                              <a:lnTo>
                                <a:pt x="43" y="271"/>
                              </a:lnTo>
                              <a:close/>
                              <a:moveTo>
                                <a:pt x="86" y="282"/>
                              </a:moveTo>
                              <a:lnTo>
                                <a:pt x="75" y="315"/>
                              </a:lnTo>
                              <a:lnTo>
                                <a:pt x="63" y="322"/>
                              </a:lnTo>
                              <a:lnTo>
                                <a:pt x="102" y="322"/>
                              </a:lnTo>
                              <a:lnTo>
                                <a:pt x="127" y="293"/>
                              </a:lnTo>
                              <a:lnTo>
                                <a:pt x="86" y="282"/>
                              </a:lnTo>
                              <a:close/>
                              <a:moveTo>
                                <a:pt x="85" y="282"/>
                              </a:moveTo>
                              <a:lnTo>
                                <a:pt x="84" y="285"/>
                              </a:lnTo>
                              <a:lnTo>
                                <a:pt x="86" y="282"/>
                              </a:lnTo>
                              <a:lnTo>
                                <a:pt x="85" y="282"/>
                              </a:lnTo>
                              <a:close/>
                              <a:moveTo>
                                <a:pt x="86" y="282"/>
                              </a:moveTo>
                              <a:lnTo>
                                <a:pt x="84" y="285"/>
                              </a:lnTo>
                              <a:lnTo>
                                <a:pt x="85" y="285"/>
                              </a:lnTo>
                              <a:lnTo>
                                <a:pt x="86" y="282"/>
                              </a:lnTo>
                              <a:close/>
                              <a:moveTo>
                                <a:pt x="87" y="279"/>
                              </a:moveTo>
                              <a:lnTo>
                                <a:pt x="85" y="282"/>
                              </a:lnTo>
                              <a:lnTo>
                                <a:pt x="86" y="282"/>
                              </a:lnTo>
                              <a:lnTo>
                                <a:pt x="87" y="279"/>
                              </a:lnTo>
                              <a:close/>
                              <a:moveTo>
                                <a:pt x="251" y="0"/>
                              </a:moveTo>
                              <a:lnTo>
                                <a:pt x="241" y="9"/>
                              </a:lnTo>
                              <a:lnTo>
                                <a:pt x="240" y="39"/>
                              </a:lnTo>
                              <a:lnTo>
                                <a:pt x="238" y="55"/>
                              </a:lnTo>
                              <a:lnTo>
                                <a:pt x="235" y="71"/>
                              </a:lnTo>
                              <a:lnTo>
                                <a:pt x="231" y="87"/>
                              </a:lnTo>
                              <a:lnTo>
                                <a:pt x="226" y="102"/>
                              </a:lnTo>
                              <a:lnTo>
                                <a:pt x="221" y="116"/>
                              </a:lnTo>
                              <a:lnTo>
                                <a:pt x="214" y="130"/>
                              </a:lnTo>
                              <a:lnTo>
                                <a:pt x="207" y="142"/>
                              </a:lnTo>
                              <a:lnTo>
                                <a:pt x="199" y="154"/>
                              </a:lnTo>
                              <a:lnTo>
                                <a:pt x="191" y="164"/>
                              </a:lnTo>
                              <a:lnTo>
                                <a:pt x="183" y="173"/>
                              </a:lnTo>
                              <a:lnTo>
                                <a:pt x="179" y="176"/>
                              </a:lnTo>
                              <a:lnTo>
                                <a:pt x="175" y="179"/>
                              </a:lnTo>
                              <a:lnTo>
                                <a:pt x="171" y="182"/>
                              </a:lnTo>
                              <a:lnTo>
                                <a:pt x="167" y="185"/>
                              </a:lnTo>
                              <a:lnTo>
                                <a:pt x="163" y="187"/>
                              </a:lnTo>
                              <a:lnTo>
                                <a:pt x="159" y="188"/>
                              </a:lnTo>
                              <a:lnTo>
                                <a:pt x="155" y="189"/>
                              </a:lnTo>
                              <a:lnTo>
                                <a:pt x="152" y="190"/>
                              </a:lnTo>
                              <a:lnTo>
                                <a:pt x="148" y="191"/>
                              </a:lnTo>
                              <a:lnTo>
                                <a:pt x="145" y="191"/>
                              </a:lnTo>
                              <a:lnTo>
                                <a:pt x="139" y="191"/>
                              </a:lnTo>
                              <a:lnTo>
                                <a:pt x="132" y="192"/>
                              </a:lnTo>
                              <a:lnTo>
                                <a:pt x="124" y="194"/>
                              </a:lnTo>
                              <a:lnTo>
                                <a:pt x="117" y="196"/>
                              </a:lnTo>
                              <a:lnTo>
                                <a:pt x="110" y="199"/>
                              </a:lnTo>
                              <a:lnTo>
                                <a:pt x="103" y="203"/>
                              </a:lnTo>
                              <a:lnTo>
                                <a:pt x="97" y="207"/>
                              </a:lnTo>
                              <a:lnTo>
                                <a:pt x="90" y="211"/>
                              </a:lnTo>
                              <a:lnTo>
                                <a:pt x="84" y="216"/>
                              </a:lnTo>
                              <a:lnTo>
                                <a:pt x="78" y="221"/>
                              </a:lnTo>
                              <a:lnTo>
                                <a:pt x="67" y="233"/>
                              </a:lnTo>
                              <a:lnTo>
                                <a:pt x="57" y="246"/>
                              </a:lnTo>
                              <a:lnTo>
                                <a:pt x="47" y="260"/>
                              </a:lnTo>
                              <a:lnTo>
                                <a:pt x="46" y="262"/>
                              </a:lnTo>
                              <a:lnTo>
                                <a:pt x="45" y="264"/>
                              </a:lnTo>
                              <a:lnTo>
                                <a:pt x="43" y="271"/>
                              </a:lnTo>
                              <a:lnTo>
                                <a:pt x="85" y="282"/>
                              </a:lnTo>
                              <a:lnTo>
                                <a:pt x="87" y="279"/>
                              </a:lnTo>
                              <a:lnTo>
                                <a:pt x="88" y="279"/>
                              </a:lnTo>
                              <a:lnTo>
                                <a:pt x="91" y="273"/>
                              </a:lnTo>
                              <a:lnTo>
                                <a:pt x="99" y="263"/>
                              </a:lnTo>
                              <a:lnTo>
                                <a:pt x="108" y="254"/>
                              </a:lnTo>
                              <a:lnTo>
                                <a:pt x="112" y="250"/>
                              </a:lnTo>
                              <a:lnTo>
                                <a:pt x="116" y="247"/>
                              </a:lnTo>
                              <a:lnTo>
                                <a:pt x="120" y="244"/>
                              </a:lnTo>
                              <a:lnTo>
                                <a:pt x="124" y="242"/>
                              </a:lnTo>
                              <a:lnTo>
                                <a:pt x="127" y="240"/>
                              </a:lnTo>
                              <a:lnTo>
                                <a:pt x="131" y="238"/>
                              </a:lnTo>
                              <a:lnTo>
                                <a:pt x="135" y="237"/>
                              </a:lnTo>
                              <a:lnTo>
                                <a:pt x="138" y="236"/>
                              </a:lnTo>
                              <a:lnTo>
                                <a:pt x="141" y="235"/>
                              </a:lnTo>
                              <a:lnTo>
                                <a:pt x="147" y="235"/>
                              </a:lnTo>
                              <a:lnTo>
                                <a:pt x="155" y="234"/>
                              </a:lnTo>
                              <a:lnTo>
                                <a:pt x="162" y="233"/>
                              </a:lnTo>
                              <a:lnTo>
                                <a:pt x="169" y="231"/>
                              </a:lnTo>
                              <a:lnTo>
                                <a:pt x="176" y="229"/>
                              </a:lnTo>
                              <a:lnTo>
                                <a:pt x="183" y="226"/>
                              </a:lnTo>
                              <a:lnTo>
                                <a:pt x="190" y="222"/>
                              </a:lnTo>
                              <a:lnTo>
                                <a:pt x="196" y="218"/>
                              </a:lnTo>
                              <a:lnTo>
                                <a:pt x="203" y="213"/>
                              </a:lnTo>
                              <a:lnTo>
                                <a:pt x="208" y="209"/>
                              </a:lnTo>
                              <a:lnTo>
                                <a:pt x="215" y="203"/>
                              </a:lnTo>
                              <a:lnTo>
                                <a:pt x="226" y="191"/>
                              </a:lnTo>
                              <a:lnTo>
                                <a:pt x="236" y="178"/>
                              </a:lnTo>
                              <a:lnTo>
                                <a:pt x="245" y="164"/>
                              </a:lnTo>
                              <a:lnTo>
                                <a:pt x="254" y="149"/>
                              </a:lnTo>
                              <a:lnTo>
                                <a:pt x="261" y="132"/>
                              </a:lnTo>
                              <a:lnTo>
                                <a:pt x="268" y="115"/>
                              </a:lnTo>
                              <a:lnTo>
                                <a:pt x="274" y="97"/>
                              </a:lnTo>
                              <a:lnTo>
                                <a:pt x="278" y="79"/>
                              </a:lnTo>
                              <a:lnTo>
                                <a:pt x="282" y="60"/>
                              </a:lnTo>
                              <a:lnTo>
                                <a:pt x="284" y="41"/>
                              </a:lnTo>
                              <a:lnTo>
                                <a:pt x="285" y="23"/>
                              </a:lnTo>
                              <a:lnTo>
                                <a:pt x="285" y="11"/>
                              </a:lnTo>
                              <a:lnTo>
                                <a:pt x="275" y="1"/>
                              </a:lnTo>
                              <a:lnTo>
                                <a:pt x="251" y="0"/>
                              </a:lnTo>
                              <a:close/>
                              <a:moveTo>
                                <a:pt x="88" y="279"/>
                              </a:moveTo>
                              <a:lnTo>
                                <a:pt x="87" y="279"/>
                              </a:lnTo>
                              <a:lnTo>
                                <a:pt x="86" y="282"/>
                              </a:lnTo>
                              <a:lnTo>
                                <a:pt x="88" y="279"/>
                              </a:lnTo>
                              <a:close/>
                            </a:path>
                          </a:pathLst>
                        </a:custGeom>
                        <a:solidFill>
                          <a:srgbClr val="77923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" coordsize="286,404" style="position:absolute;margin-left:79.95pt;margin-top:-1pt;width:14.3pt;height:20.2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AutoShape 530" o:spid="_x0000_s1026" path="m,259l29,404r73,-82l63,322,40,315,33,302,43,271,,259xm43,271l33,302r7,13l63,322r12,-7l85,285r-1,l85,282,43,271xm86,282l75,315r-12,7l102,322r25,-29l86,282xm85,282r-1,3l86,282r-1,xm86,282r-2,3l85,285r1,-3xm87,279r-2,3l86,282r1,-3xm251,l241,9r-1,30l238,55r-3,16l231,87r-5,15l221,116r-7,14l207,142r-8,12l191,164r-8,9l179,176r-4,3l171,182r-4,3l163,187r-4,1l155,189r-3,1l148,191r-3,l139,191r-7,1l124,194r-7,2l110,199r-7,4l97,207r-7,4l84,216r-6,5l67,233,57,246,47,260r-1,2l45,264r-2,7l85,282r2,-3l88,279r3,-6l99,263r9,-9l112,250r4,-3l120,244r4,-2l127,240r4,-2l135,237r3,-1l141,235r6,l155,234r7,-1l169,231r7,-2l183,226r7,-4l196,218r7,-5l208,209r7,-6l226,191r10,-13l245,164r9,-15l261,132r7,-17l274,97r4,-18l282,60r2,-19l285,23r,-12l275,1,251,xm88,279r-1,l86,282r2,-3xe" stroked="f" fillcolor="#77923b">
                <v:path arrowok="t" o:connecttype="custom" o:connectlocs="18415,243840;40005,191770;20955,179070;0,151765;20955,179070;40005,191770;53975,168275;53975,166370;54610,166370;40005,191770;80645,173355;53975,166370;54610,166370;54610,166370;53975,168275;54610,166370;53975,166370;54610,166370;159385,-12700;152400,12065;149225,32385;143510,52070;135890,69850;126365,85090;116205,97155;111125,100965;106045,104775;100965,106680;96520,107950;92075,108585;83820,109220;74295,111760;65405,116205;57150,121285;49530,127635;36195,143510;29210,153670;27305,159385;55245,164465;57785,160655;68580,148590;73660,144145;78740,140970;83185,138430;87630,137160;93345,136525;102870,135255;111760,132715;120650,128270;128905,122555;136525,116205;149860,100330;161290,81915;170180,60325;176530,37465;180340,13335;180975,-5715;159385,-12700;55245,164465;55880,164465" o:connectangles="0,0,0,0,0,0,0,0,0,0,0,0,0,0,0,0,0,0,0,0,0,0,0,0,0,0,0,0,0,0,0,0,0,0,0,0,0,0,0,0,0,0,0,0,0,0,0,0,0,0,0,0,0,0,0,0,0,0,0,0"/>
                <w10:wrap anchorx="page"/>
              </v:shape>
            </w:pict>
          </mc:Fallback>
        </mc:AlternateContent>
      </w:r>
      <w:r w:rsidR="003B58DC">
        <w:rPr>
          <w:i/>
          <w:color w:val="231F20"/>
          <w:w w:val="95"/>
          <w:sz w:val="6"/>
        </w:rPr>
        <w:t>**</w:t>
      </w:r>
      <w:r w:rsidR="003B58DC">
        <w:rPr>
          <w:i/>
          <w:color w:val="231F20"/>
          <w:spacing w:val="-11"/>
          <w:w w:val="95"/>
          <w:sz w:val="6"/>
        </w:rPr>
        <w:t xml:space="preserve"> </w:t>
      </w:r>
      <w:r w:rsidR="003B58DC">
        <w:rPr>
          <w:i/>
          <w:color w:val="231F20"/>
          <w:w w:val="95"/>
          <w:sz w:val="6"/>
        </w:rPr>
        <w:t>ADJACENT</w:t>
      </w:r>
      <w:r w:rsidR="003B58DC">
        <w:rPr>
          <w:i/>
          <w:color w:val="231F20"/>
          <w:spacing w:val="-11"/>
          <w:w w:val="95"/>
          <w:sz w:val="6"/>
        </w:rPr>
        <w:t xml:space="preserve"> </w:t>
      </w:r>
      <w:r w:rsidR="003B58DC">
        <w:rPr>
          <w:i/>
          <w:color w:val="231F20"/>
          <w:w w:val="95"/>
          <w:sz w:val="6"/>
        </w:rPr>
        <w:t>PRIORITY</w:t>
      </w:r>
      <w:r w:rsidR="003B58DC">
        <w:rPr>
          <w:i/>
          <w:color w:val="231F20"/>
          <w:spacing w:val="-11"/>
          <w:w w:val="95"/>
          <w:sz w:val="6"/>
        </w:rPr>
        <w:t xml:space="preserve"> </w:t>
      </w:r>
      <w:r w:rsidR="003B58DC">
        <w:rPr>
          <w:i/>
          <w:color w:val="231F20"/>
          <w:w w:val="95"/>
          <w:sz w:val="6"/>
        </w:rPr>
        <w:t>LOCATIONS:</w:t>
      </w:r>
      <w:r w:rsidR="003B58DC">
        <w:rPr>
          <w:i/>
          <w:color w:val="231F20"/>
          <w:spacing w:val="-5"/>
          <w:w w:val="95"/>
          <w:sz w:val="6"/>
        </w:rPr>
        <w:t xml:space="preserve"> </w:t>
      </w:r>
      <w:r w:rsidR="003B58DC">
        <w:rPr>
          <w:i/>
          <w:color w:val="231F20"/>
          <w:w w:val="95"/>
          <w:sz w:val="6"/>
        </w:rPr>
        <w:t>We</w:t>
      </w:r>
      <w:r w:rsidR="003B58DC">
        <w:rPr>
          <w:i/>
          <w:color w:val="231F20"/>
          <w:spacing w:val="-10"/>
          <w:w w:val="95"/>
          <w:sz w:val="6"/>
        </w:rPr>
        <w:t xml:space="preserve"> </w:t>
      </w:r>
      <w:r w:rsidR="003B58DC">
        <w:rPr>
          <w:i/>
          <w:color w:val="231F20"/>
          <w:w w:val="95"/>
          <w:sz w:val="6"/>
        </w:rPr>
        <w:t>make</w:t>
      </w:r>
      <w:r w:rsidR="003B58DC">
        <w:rPr>
          <w:i/>
          <w:color w:val="231F20"/>
          <w:spacing w:val="-11"/>
          <w:w w:val="95"/>
          <w:sz w:val="6"/>
        </w:rPr>
        <w:t xml:space="preserve"> </w:t>
      </w:r>
      <w:r w:rsidR="003B58DC">
        <w:rPr>
          <w:i/>
          <w:color w:val="231F20"/>
          <w:w w:val="95"/>
          <w:sz w:val="6"/>
        </w:rPr>
        <w:t>an</w:t>
      </w:r>
      <w:r w:rsidR="003B58DC">
        <w:rPr>
          <w:i/>
          <w:color w:val="231F20"/>
          <w:spacing w:val="-10"/>
          <w:w w:val="95"/>
          <w:sz w:val="6"/>
        </w:rPr>
        <w:t xml:space="preserve"> </w:t>
      </w:r>
      <w:r w:rsidR="003B58DC">
        <w:rPr>
          <w:i/>
          <w:color w:val="231F20"/>
          <w:w w:val="95"/>
          <w:sz w:val="6"/>
        </w:rPr>
        <w:t>assumption</w:t>
      </w:r>
      <w:r w:rsidR="003B58DC">
        <w:rPr>
          <w:i/>
          <w:color w:val="231F20"/>
          <w:spacing w:val="-11"/>
          <w:w w:val="95"/>
          <w:sz w:val="6"/>
        </w:rPr>
        <w:t xml:space="preserve"> </w:t>
      </w:r>
      <w:r w:rsidR="003B58DC">
        <w:rPr>
          <w:i/>
          <w:color w:val="231F20"/>
          <w:w w:val="95"/>
          <w:sz w:val="6"/>
        </w:rPr>
        <w:t>that</w:t>
      </w:r>
      <w:r w:rsidR="003B58DC">
        <w:rPr>
          <w:i/>
          <w:color w:val="231F20"/>
          <w:spacing w:val="-10"/>
          <w:w w:val="95"/>
          <w:sz w:val="6"/>
        </w:rPr>
        <w:t xml:space="preserve"> </w:t>
      </w:r>
      <w:r w:rsidR="003B58DC">
        <w:rPr>
          <w:i/>
          <w:color w:val="231F20"/>
          <w:w w:val="95"/>
          <w:sz w:val="6"/>
        </w:rPr>
        <w:t>FRV,</w:t>
      </w:r>
      <w:r w:rsidR="003B58DC">
        <w:rPr>
          <w:i/>
          <w:color w:val="231F20"/>
          <w:spacing w:val="-12"/>
          <w:w w:val="95"/>
          <w:sz w:val="6"/>
        </w:rPr>
        <w:t xml:space="preserve"> </w:t>
      </w:r>
      <w:r w:rsidR="003B58DC">
        <w:rPr>
          <w:i/>
          <w:color w:val="231F20"/>
          <w:w w:val="95"/>
          <w:sz w:val="6"/>
        </w:rPr>
        <w:t>Events</w:t>
      </w:r>
      <w:r w:rsidR="003B58DC">
        <w:rPr>
          <w:i/>
          <w:color w:val="231F20"/>
          <w:spacing w:val="-10"/>
          <w:w w:val="95"/>
          <w:sz w:val="6"/>
        </w:rPr>
        <w:t xml:space="preserve"> </w:t>
      </w:r>
      <w:r w:rsidR="003B58DC">
        <w:rPr>
          <w:i/>
          <w:color w:val="231F20"/>
          <w:w w:val="95"/>
          <w:sz w:val="6"/>
        </w:rPr>
        <w:t>and</w:t>
      </w:r>
      <w:r w:rsidR="003B58DC">
        <w:rPr>
          <w:i/>
          <w:color w:val="231F20"/>
          <w:spacing w:val="-11"/>
          <w:w w:val="95"/>
          <w:sz w:val="6"/>
        </w:rPr>
        <w:t xml:space="preserve"> </w:t>
      </w:r>
      <w:r w:rsidR="003B58DC">
        <w:rPr>
          <w:i/>
          <w:color w:val="231F20"/>
          <w:w w:val="95"/>
          <w:sz w:val="6"/>
        </w:rPr>
        <w:t>Youth</w:t>
      </w:r>
      <w:r w:rsidR="003B58DC">
        <w:rPr>
          <w:i/>
          <w:color w:val="231F20"/>
          <w:spacing w:val="-10"/>
          <w:w w:val="95"/>
          <w:sz w:val="6"/>
        </w:rPr>
        <w:t xml:space="preserve"> </w:t>
      </w:r>
      <w:r w:rsidR="003B58DC">
        <w:rPr>
          <w:i/>
          <w:color w:val="231F20"/>
          <w:w w:val="95"/>
          <w:sz w:val="6"/>
        </w:rPr>
        <w:t>Education</w:t>
      </w:r>
      <w:r w:rsidR="003B58DC">
        <w:rPr>
          <w:i/>
          <w:color w:val="231F20"/>
          <w:spacing w:val="-10"/>
          <w:w w:val="95"/>
          <w:sz w:val="6"/>
        </w:rPr>
        <w:t xml:space="preserve"> </w:t>
      </w:r>
      <w:r w:rsidR="003B58DC">
        <w:rPr>
          <w:i/>
          <w:color w:val="231F20"/>
          <w:w w:val="95"/>
          <w:sz w:val="6"/>
        </w:rPr>
        <w:t>activities</w:t>
      </w:r>
      <w:r w:rsidR="003B58DC">
        <w:rPr>
          <w:i/>
          <w:color w:val="231F20"/>
          <w:spacing w:val="-10"/>
          <w:w w:val="95"/>
          <w:sz w:val="6"/>
        </w:rPr>
        <w:t xml:space="preserve"> </w:t>
      </w:r>
      <w:r w:rsidR="003B58DC">
        <w:rPr>
          <w:i/>
          <w:color w:val="231F20"/>
          <w:w w:val="95"/>
          <w:sz w:val="6"/>
        </w:rPr>
        <w:t xml:space="preserve">potentially </w:t>
      </w:r>
      <w:r w:rsidR="003B58DC">
        <w:rPr>
          <w:i/>
          <w:color w:val="231F20"/>
          <w:sz w:val="6"/>
        </w:rPr>
        <w:t>reach people beyond the locality of delivery. We include the adjacent 'at risk' localities to reflect these additional potentially</w:t>
      </w:r>
      <w:r w:rsidR="003B58DC">
        <w:rPr>
          <w:i/>
          <w:color w:val="231F20"/>
          <w:spacing w:val="-2"/>
          <w:sz w:val="6"/>
        </w:rPr>
        <w:t xml:space="preserve"> </w:t>
      </w:r>
      <w:r w:rsidR="003B58DC">
        <w:rPr>
          <w:i/>
          <w:color w:val="231F20"/>
          <w:sz w:val="6"/>
        </w:rPr>
        <w:t>treated</w:t>
      </w:r>
      <w:r w:rsidR="003B58DC">
        <w:rPr>
          <w:i/>
          <w:color w:val="231F20"/>
          <w:spacing w:val="-2"/>
          <w:sz w:val="6"/>
        </w:rPr>
        <w:t xml:space="preserve"> </w:t>
      </w:r>
      <w:r w:rsidR="003B58DC">
        <w:rPr>
          <w:i/>
          <w:color w:val="231F20"/>
          <w:sz w:val="6"/>
        </w:rPr>
        <w:t>areas</w:t>
      </w:r>
      <w:r w:rsidR="003B58DC">
        <w:rPr>
          <w:i/>
          <w:color w:val="231F20"/>
          <w:spacing w:val="-4"/>
          <w:sz w:val="6"/>
        </w:rPr>
        <w:t xml:space="preserve"> </w:t>
      </w:r>
      <w:r w:rsidR="003B58DC">
        <w:rPr>
          <w:i/>
          <w:color w:val="231F20"/>
          <w:sz w:val="6"/>
        </w:rPr>
        <w:t>in</w:t>
      </w:r>
      <w:r w:rsidR="003B58DC">
        <w:rPr>
          <w:i/>
          <w:color w:val="231F20"/>
          <w:spacing w:val="-2"/>
          <w:sz w:val="6"/>
        </w:rPr>
        <w:t xml:space="preserve"> </w:t>
      </w:r>
      <w:r w:rsidR="003B58DC">
        <w:rPr>
          <w:i/>
          <w:color w:val="231F20"/>
          <w:sz w:val="6"/>
        </w:rPr>
        <w:t>our</w:t>
      </w:r>
      <w:r w:rsidR="003B58DC">
        <w:rPr>
          <w:i/>
          <w:color w:val="231F20"/>
          <w:spacing w:val="-3"/>
          <w:sz w:val="6"/>
        </w:rPr>
        <w:t xml:space="preserve"> </w:t>
      </w:r>
      <w:r w:rsidR="003B58DC">
        <w:rPr>
          <w:i/>
          <w:color w:val="231F20"/>
          <w:sz w:val="6"/>
        </w:rPr>
        <w:t>analysis.</w:t>
      </w:r>
    </w:p>
    <w:p w:rsidR="00BC3D1A" w:rsidRDefault="00BC3D1A">
      <w:pPr>
        <w:pStyle w:val="BodyText"/>
        <w:spacing w:before="2"/>
        <w:rPr>
          <w:i/>
        </w:rPr>
      </w:pPr>
    </w:p>
    <w:p w:rsidR="00BC3D1A" w:rsidRDefault="003B58DC">
      <w:pPr>
        <w:spacing w:before="86"/>
        <w:ind w:left="1061"/>
        <w:rPr>
          <w:b/>
          <w:sz w:val="10"/>
        </w:rPr>
      </w:pPr>
      <w:r>
        <w:rPr>
          <w:b/>
          <w:color w:val="231F20"/>
          <w:w w:val="95"/>
          <w:sz w:val="10"/>
        </w:rPr>
        <w:t>BUSHFIRE PROGRAMS DELIVERY HISTORY - REACH INTO PRIORITY LOCATIONS</w:t>
      </w:r>
    </w:p>
    <w:p w:rsidR="00BC3D1A" w:rsidRDefault="003B58DC">
      <w:pPr>
        <w:spacing w:before="23"/>
        <w:ind w:left="1133"/>
        <w:rPr>
          <w:sz w:val="9"/>
        </w:rPr>
      </w:pPr>
      <w:r>
        <w:rPr>
          <w:color w:val="231F20"/>
          <w:sz w:val="9"/>
        </w:rPr>
        <w:t>(</w:t>
      </w:r>
      <w:proofErr w:type="gramStart"/>
      <w:r>
        <w:rPr>
          <w:color w:val="231F20"/>
          <w:sz w:val="9"/>
        </w:rPr>
        <w:t>includes</w:t>
      </w:r>
      <w:proofErr w:type="gramEnd"/>
      <w:r>
        <w:rPr>
          <w:color w:val="231F20"/>
          <w:sz w:val="9"/>
        </w:rPr>
        <w:t xml:space="preserve"> FRV, EVENTS, Youth Education, CFG and Bushfire advice services)</w:t>
      </w:r>
    </w:p>
    <w:p w:rsidR="00BC3D1A" w:rsidRDefault="00BC3D1A">
      <w:pPr>
        <w:rPr>
          <w:sz w:val="9"/>
        </w:rPr>
        <w:sectPr w:rsidR="00BC3D1A">
          <w:type w:val="continuous"/>
          <w:pgSz w:w="11910" w:h="16840"/>
          <w:pgMar w:top="1580" w:right="0" w:bottom="280" w:left="0" w:header="720" w:footer="720" w:gutter="0"/>
          <w:cols w:space="720"/>
        </w:sectPr>
      </w:pPr>
    </w:p>
    <w:p w:rsidR="00BC3D1A" w:rsidRDefault="00BC3D1A">
      <w:pPr>
        <w:pStyle w:val="BodyText"/>
        <w:rPr>
          <w:sz w:val="6"/>
        </w:rPr>
      </w:pPr>
    </w:p>
    <w:p w:rsidR="00BC3D1A" w:rsidRDefault="00BC3D1A">
      <w:pPr>
        <w:pStyle w:val="BodyText"/>
        <w:spacing w:before="7"/>
        <w:rPr>
          <w:sz w:val="8"/>
        </w:rPr>
      </w:pPr>
    </w:p>
    <w:p w:rsidR="00BC3D1A" w:rsidRDefault="003B58DC">
      <w:pPr>
        <w:tabs>
          <w:tab w:val="left" w:pos="2246"/>
        </w:tabs>
        <w:spacing w:line="259" w:lineRule="auto"/>
        <w:ind w:left="2390" w:hanging="1167"/>
        <w:rPr>
          <w:b/>
          <w:sz w:val="7"/>
        </w:rPr>
      </w:pPr>
      <w:r>
        <w:rPr>
          <w:noProof/>
          <w:lang w:val="en-AU" w:eastAsia="en-AU"/>
        </w:rPr>
        <w:drawing>
          <wp:anchor distT="0" distB="0" distL="0" distR="0" simplePos="false" relativeHeight="251585024" behindDoc="false" locked="false" layoutInCell="true" allowOverlap="true">
            <wp:simplePos x="0" y="0"/>
            <wp:positionH relativeFrom="page">
              <wp:posOffset>856461</wp:posOffset>
            </wp:positionH>
            <wp:positionV relativeFrom="paragraph">
              <wp:posOffset>127494</wp:posOffset>
            </wp:positionV>
            <wp:extent cx="236686" cy="238491"/>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9" name="image123.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0" name="image123.png"/>
                    <pic:cNvPicPr/>
                  </pic:nvPicPr>
                  <pic:blipFill>
                    <a:blip cstate="print" r:embed="rId252"/>
                    <a:stretch>
                      <a:fillRect/>
                    </a:stretch>
                  </pic:blipFill>
                  <pic:spPr>
                    <a:xfrm>
                      <a:off x="0" y="0"/>
                      <a:ext cx="236686" cy="238491"/>
                    </a:xfrm>
                    <a:prstGeom prst="rect">
                      <a:avLst/>
                    </a:prstGeom>
                  </pic:spPr>
                </pic:pic>
              </a:graphicData>
            </a:graphic>
          </wp:anchor>
        </w:drawing>
      </w:r>
      <w:r>
        <w:rPr>
          <w:noProof/>
          <w:lang w:val="en-AU" w:eastAsia="en-AU"/>
        </w:rPr>
        <w:drawing>
          <wp:anchor distT="0" distB="0" distL="0" distR="0" simplePos="false" relativeHeight="251586048" behindDoc="false" locked="false" layoutInCell="true" allowOverlap="true">
            <wp:simplePos x="0" y="0"/>
            <wp:positionH relativeFrom="page">
              <wp:posOffset>1521078</wp:posOffset>
            </wp:positionH>
            <wp:positionV relativeFrom="paragraph">
              <wp:posOffset>111949</wp:posOffset>
            </wp:positionV>
            <wp:extent cx="240068" cy="241414"/>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1" name="image124.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2" name="image124.png"/>
                    <pic:cNvPicPr/>
                  </pic:nvPicPr>
                  <pic:blipFill>
                    <a:blip cstate="print" r:embed="rId253"/>
                    <a:stretch>
                      <a:fillRect/>
                    </a:stretch>
                  </pic:blipFill>
                  <pic:spPr>
                    <a:xfrm>
                      <a:off x="0" y="0"/>
                      <a:ext cx="240068" cy="241414"/>
                    </a:xfrm>
                    <a:prstGeom prst="rect">
                      <a:avLst/>
                    </a:prstGeom>
                  </pic:spPr>
                </pic:pic>
              </a:graphicData>
            </a:graphic>
          </wp:anchor>
        </w:drawing>
      </w:r>
      <w:r>
        <w:rPr>
          <w:b/>
          <w:color w:val="231F20"/>
          <w:w w:val="90"/>
          <w:position w:val="1"/>
          <w:sz w:val="7"/>
        </w:rPr>
        <w:t>Current</w:t>
      </w:r>
      <w:r>
        <w:rPr>
          <w:b/>
          <w:color w:val="231F20"/>
          <w:spacing w:val="-7"/>
          <w:w w:val="90"/>
          <w:position w:val="1"/>
          <w:sz w:val="7"/>
        </w:rPr>
        <w:t xml:space="preserve"> </w:t>
      </w:r>
      <w:r>
        <w:rPr>
          <w:b/>
          <w:color w:val="231F20"/>
          <w:w w:val="90"/>
          <w:position w:val="1"/>
          <w:sz w:val="7"/>
        </w:rPr>
        <w:t>financial</w:t>
      </w:r>
      <w:r>
        <w:rPr>
          <w:b/>
          <w:color w:val="231F20"/>
          <w:spacing w:val="-6"/>
          <w:w w:val="90"/>
          <w:position w:val="1"/>
          <w:sz w:val="7"/>
        </w:rPr>
        <w:t xml:space="preserve"> </w:t>
      </w:r>
      <w:r>
        <w:rPr>
          <w:b/>
          <w:color w:val="231F20"/>
          <w:w w:val="90"/>
          <w:position w:val="1"/>
          <w:sz w:val="7"/>
        </w:rPr>
        <w:t>Year</w:t>
      </w:r>
      <w:r>
        <w:rPr>
          <w:b/>
          <w:color w:val="231F20"/>
          <w:w w:val="90"/>
          <w:position w:val="1"/>
          <w:sz w:val="7"/>
        </w:rPr>
        <w:tab/>
      </w:r>
      <w:r>
        <w:rPr>
          <w:b/>
          <w:color w:val="231F20"/>
          <w:w w:val="90"/>
          <w:sz w:val="7"/>
        </w:rPr>
        <w:t>Current</w:t>
      </w:r>
      <w:r>
        <w:rPr>
          <w:b/>
          <w:color w:val="231F20"/>
          <w:spacing w:val="-8"/>
          <w:w w:val="90"/>
          <w:sz w:val="7"/>
        </w:rPr>
        <w:t xml:space="preserve"> </w:t>
      </w:r>
      <w:r>
        <w:rPr>
          <w:b/>
          <w:color w:val="231F20"/>
          <w:w w:val="90"/>
          <w:sz w:val="7"/>
        </w:rPr>
        <w:t>financial</w:t>
      </w:r>
      <w:r>
        <w:rPr>
          <w:b/>
          <w:color w:val="231F20"/>
          <w:spacing w:val="-8"/>
          <w:w w:val="90"/>
          <w:sz w:val="7"/>
        </w:rPr>
        <w:t xml:space="preserve"> </w:t>
      </w:r>
      <w:r>
        <w:rPr>
          <w:b/>
          <w:color w:val="231F20"/>
          <w:w w:val="90"/>
          <w:sz w:val="7"/>
        </w:rPr>
        <w:t>Year</w:t>
      </w:r>
      <w:r>
        <w:rPr>
          <w:b/>
          <w:color w:val="231F20"/>
          <w:spacing w:val="-9"/>
          <w:w w:val="90"/>
          <w:sz w:val="7"/>
        </w:rPr>
        <w:t xml:space="preserve"> </w:t>
      </w:r>
      <w:r>
        <w:rPr>
          <w:b/>
          <w:color w:val="231F20"/>
          <w:w w:val="90"/>
          <w:sz w:val="7"/>
        </w:rPr>
        <w:t xml:space="preserve">+ </w:t>
      </w:r>
      <w:r>
        <w:rPr>
          <w:b/>
          <w:color w:val="231F20"/>
          <w:sz w:val="7"/>
        </w:rPr>
        <w:t>previous</w:t>
      </w:r>
      <w:r>
        <w:rPr>
          <w:b/>
          <w:color w:val="231F20"/>
          <w:spacing w:val="-11"/>
          <w:sz w:val="7"/>
        </w:rPr>
        <w:t xml:space="preserve"> </w:t>
      </w:r>
      <w:r>
        <w:rPr>
          <w:b/>
          <w:color w:val="231F20"/>
          <w:sz w:val="7"/>
        </w:rPr>
        <w:t>year</w:t>
      </w:r>
    </w:p>
    <w:p w:rsidR="00BC3D1A" w:rsidRDefault="003B58DC">
      <w:pPr>
        <w:pStyle w:val="BodyText"/>
        <w:rPr>
          <w:b/>
          <w:sz w:val="6"/>
        </w:rPr>
      </w:pPr>
      <w:r>
        <w:br w:type="column"/>
      </w:r>
    </w:p>
    <w:p w:rsidR="00BC3D1A" w:rsidRDefault="00BC3D1A">
      <w:pPr>
        <w:pStyle w:val="BodyText"/>
        <w:rPr>
          <w:b/>
          <w:sz w:val="6"/>
        </w:rPr>
      </w:pPr>
    </w:p>
    <w:p w:rsidR="00BC3D1A" w:rsidRDefault="0051257C">
      <w:pPr>
        <w:spacing w:before="53"/>
        <w:ind w:left="293"/>
        <w:rPr>
          <w:b/>
          <w:sz w:val="7"/>
        </w:rPr>
      </w:pPr>
      <w:r>
        <w:rPr>
          <w:noProof/>
          <w:lang w:val="en-AU" w:eastAsia="en-AU"/>
        </w:rPr>
        <mc:AlternateContent>
          <mc:Choice Requires="wpg">
            <w:drawing>
              <wp:anchor distT="0" distB="0" distL="114300" distR="114300" simplePos="false" relativeHeight="251589120" behindDoc="false" locked="false" layoutInCell="true" allowOverlap="true">
                <wp:simplePos x="0" y="0"/>
                <wp:positionH relativeFrom="page">
                  <wp:posOffset>5828665</wp:posOffset>
                </wp:positionH>
                <wp:positionV relativeFrom="paragraph">
                  <wp:posOffset>-62230</wp:posOffset>
                </wp:positionV>
                <wp:extent cx="575945" cy="422275"/>
                <wp:effectExtent l="8890" t="3810" r="5715" b="120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96" name="Group 5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75945" cy="422275"/>
                          <a:chOff x="9179" y="-98"/>
                          <a:chExt cx="907" cy="665"/>
                        </a:xfrm>
                      </wpg:grpSpPr>
                      <pic:pic>
                        <pic:nvPicPr>
                          <pic:cNvPr id="597" name="Picture 529"/>
                          <pic:cNvPicPr>
                            <a:picLocks noChangeAspect="true" noChangeArrowheads="true"/>
                          </pic:cNvPicPr>
                        </pic:nvPicPr>
                        <pic:blipFill>
                          <a:blip cstate="print" r:embed="rId254">
                            <a:extLst>
                              <a:ext uri="{28A0092B-C50C-407E-A947-70E740481C1C}">
                                <a14:useLocalDpi val="false"/>
                              </a:ext>
                            </a:extLst>
                          </a:blip>
                          <a:srcRect/>
                          <a:stretch>
                            <a:fillRect/>
                          </a:stretch>
                        </pic:blipFill>
                        <pic:spPr bwMode="auto">
                          <a:xfrm>
                            <a:off x="9215" y="84"/>
                            <a:ext cx="116" cy="1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598" name="Text Box 528"/>
                        <wps:cNvSpPr txBox="true">
                          <a:spLocks noChangeArrowheads="true"/>
                        </wps:cNvSpPr>
                        <wps:spPr bwMode="auto">
                          <a:xfrm>
                            <a:off x="9181" y="-96"/>
                            <a:ext cx="902" cy="661"/>
                          </a:xfrm>
                          <a:prstGeom prst="rect">
                            <a:avLst/>
                          </a:prstGeom>
                          <a:noFill/>
                          <a:ln w="2794">
                            <a:solidFill>
                              <a:srgbClr val="939598"/>
                            </a:solidFill>
                            <a:prstDash val="solid"/>
                            <a:miter lim="800000"/>
                            <a:headEnd/>
                            <a:tailEnd/>
                          </a:ln>
                          <a:extLst>
                            <a:ext uri="{909E8E84-426E-40DD-AFC4-6F175D3DCCD1}">
                              <a14:hiddenFill>
                                <a:solidFill>
                                  <a:srgbClr val="FFFFFF"/>
                                </a:solidFill>
                              </a14:hiddenFill>
                            </a:ext>
                          </a:extLst>
                        </wps:spPr>
                        <wps:txbx>
                          <w:txbxContent>
                            <w:p w:rsidR="007D2CDF" w:rsidRDefault="007D2CDF">
                              <w:pPr>
                                <w:spacing w:before="30"/>
                                <w:ind w:left="208"/>
                                <w:rPr>
                                  <w:b/>
                                  <w:sz w:val="8"/>
                                </w:rPr>
                              </w:pPr>
                              <w:r>
                                <w:rPr>
                                  <w:b/>
                                  <w:color w:val="231F20"/>
                                  <w:w w:val="95"/>
                                  <w:sz w:val="8"/>
                                </w:rPr>
                                <w:t>SOCIAL MEDIA</w:t>
                              </w:r>
                            </w:p>
                            <w:p w:rsidR="007D2CDF" w:rsidRDefault="007D2CDF">
                              <w:pPr>
                                <w:spacing w:before="28" w:line="259" w:lineRule="auto"/>
                                <w:ind w:left="174" w:right="126"/>
                                <w:rPr>
                                  <w:sz w:val="7"/>
                                </w:rPr>
                              </w:pPr>
                              <w:r>
                                <w:rPr>
                                  <w:color w:val="231F20"/>
                                  <w:w w:val="90"/>
                                  <w:sz w:val="7"/>
                                </w:rPr>
                                <w:t xml:space="preserve">Paid Regional driven </w:t>
                              </w:r>
                              <w:proofErr w:type="spellStart"/>
                              <w:r>
                                <w:rPr>
                                  <w:color w:val="231F20"/>
                                  <w:w w:val="90"/>
                                  <w:sz w:val="7"/>
                                </w:rPr>
                                <w:t>facebook</w:t>
                              </w:r>
                              <w:proofErr w:type="spellEnd"/>
                              <w:r>
                                <w:rPr>
                                  <w:color w:val="231F20"/>
                                  <w:w w:val="90"/>
                                  <w:sz w:val="7"/>
                                </w:rPr>
                                <w:t xml:space="preserve"> campaigns</w:t>
                              </w:r>
                            </w:p>
                            <w:p w:rsidR="007D2CDF" w:rsidRDefault="007D2CDF">
                              <w:pPr>
                                <w:rPr>
                                  <w:sz w:val="6"/>
                                </w:rPr>
                              </w:pPr>
                            </w:p>
                            <w:p w:rsidR="007D2CDF" w:rsidRDefault="007D2CDF">
                              <w:pPr>
                                <w:spacing w:before="7"/>
                                <w:rPr>
                                  <w:sz w:val="5"/>
                                </w:rPr>
                              </w:pPr>
                            </w:p>
                            <w:p w:rsidR="007D2CDF" w:rsidRDefault="007D2CDF">
                              <w:pPr>
                                <w:ind w:left="174"/>
                                <w:rPr>
                                  <w:sz w:val="7"/>
                                </w:rPr>
                              </w:pPr>
                              <w:r>
                                <w:rPr>
                                  <w:color w:val="231F20"/>
                                  <w:sz w:val="7"/>
                                </w:rPr>
                                <w:t>Avail 2014-15</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07,665" coordorigin="9179,-98" style="position:absolute;left:0;text-align:left;margin-left:458.95pt;margin-top:-4.9pt;width:45.35pt;height:33.25pt;z-index:251589120;mso-position-horizontal-relative:page;mso-position-vertical-relative:text" id="Group 527" o:spid="_x0000_s1679">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" type="#_x0000_t75" style="position:absolute;left:9215;top:84;width:116;height:113;visibility:visible;mso-wrap-style:square" id="Picture 529" o:spid="_x0000_s1680">
                  <v:imagedata o:title="" r:id="rId255"/>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" type="#_x0000_t202" style="position:absolute;left:9181;top:-96;width:902;height:661;visibility:visible;mso-wrap-style:square;v-text-anchor:top" id="Text Box 528" o:spid="_x0000_s1681" strokecolor="#939598" strokeweight=".22pt" filled="f">
                  <v:textbox inset="0,0,0,0">
                    <w:txbxContent>
                      <w:p w:rsidR="007D2CDF" w:rsidRDefault="007D2CDF">
                        <w:pPr>
                          <w:spacing w:before="30"/>
                          <w:ind w:left="208"/>
                          <w:rPr>
                            <w:b/>
                            <w:sz w:val="8"/>
                          </w:rPr>
                        </w:pPr>
                        <w:r>
                          <w:rPr>
                            <w:b/>
                            <w:color w:val="231F20"/>
                            <w:w w:val="95"/>
                            <w:sz w:val="8"/>
                          </w:rPr>
                          <w:t>SOCIAL MEDIA</w:t>
                        </w:r>
                      </w:p>
                      <w:p w:rsidR="007D2CDF" w:rsidRDefault="007D2CDF">
                        <w:pPr>
                          <w:spacing w:before="28" w:line="259" w:lineRule="auto"/>
                          <w:ind w:left="174" w:right="126"/>
                          <w:rPr>
                            <w:sz w:val="7"/>
                          </w:rPr>
                        </w:pPr>
                        <w:r>
                          <w:rPr>
                            <w:color w:val="231F20"/>
                            <w:w w:val="90"/>
                            <w:sz w:val="7"/>
                          </w:rPr>
                          <w:t xml:space="preserve">Paid Regional driven </w:t>
                        </w:r>
                        <w:proofErr w:type="spellStart"/>
                        <w:r>
                          <w:rPr>
                            <w:color w:val="231F20"/>
                            <w:w w:val="90"/>
                            <w:sz w:val="7"/>
                          </w:rPr>
                          <w:t>facebook</w:t>
                        </w:r>
                        <w:proofErr w:type="spellEnd"/>
                        <w:r>
                          <w:rPr>
                            <w:color w:val="231F20"/>
                            <w:w w:val="90"/>
                            <w:sz w:val="7"/>
                          </w:rPr>
                          <w:t xml:space="preserve"> campaigns</w:t>
                        </w:r>
                      </w:p>
                      <w:p w:rsidR="007D2CDF" w:rsidRDefault="007D2CDF">
                        <w:pPr>
                          <w:rPr>
                            <w:sz w:val="6"/>
                          </w:rPr>
                        </w:pPr>
                      </w:p>
                      <w:p w:rsidR="007D2CDF" w:rsidRDefault="007D2CDF">
                        <w:pPr>
                          <w:spacing w:before="7"/>
                          <w:rPr>
                            <w:sz w:val="5"/>
                          </w:rPr>
                        </w:pPr>
                      </w:p>
                      <w:p w:rsidR="007D2CDF" w:rsidRDefault="007D2CDF">
                        <w:pPr>
                          <w:ind w:left="174"/>
                          <w:rPr>
                            <w:sz w:val="7"/>
                          </w:rPr>
                        </w:pPr>
                        <w:r>
                          <w:rPr>
                            <w:color w:val="231F20"/>
                            <w:sz w:val="7"/>
                          </w:rPr>
                          <w:t>Avail 2014-15</w:t>
                        </w:r>
                      </w:p>
                    </w:txbxContent>
                  </v:textbox>
                </v:shape>
                <w10:wrap anchorx="page"/>
              </v:group>
            </w:pict>
          </mc:Fallback>
        </mc:AlternateContent>
      </w:r>
      <w:r>
        <w:rPr>
          <w:noProof/>
          <w:lang w:val="en-AU" w:eastAsia="en-AU"/>
        </w:rPr>
        <mc:AlternateContent>
          <mc:Choice Requires="wps">
            <w:drawing>
              <wp:anchor distT="0" distB="0" distL="114300" distR="114300" simplePos="false" relativeHeight="251591168" behindDoc="false" locked="false" layoutInCell="true" allowOverlap="true">
                <wp:simplePos x="0" y="0"/>
                <wp:positionH relativeFrom="page">
                  <wp:posOffset>1871345</wp:posOffset>
                </wp:positionH>
                <wp:positionV relativeFrom="paragraph">
                  <wp:posOffset>53975</wp:posOffset>
                </wp:positionV>
                <wp:extent cx="162560" cy="364490"/>
                <wp:effectExtent l="4445" t="5715" r="4445"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95" name="AutoShape 5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62560" cy="364490"/>
                        </a:xfrm>
                        <a:custGeom>
                          <a:avLst/>
                          <a:gdLst>
                            <a:gd name="T0" fmla="+- 0 3143 2947"/>
                            <a:gd name="T1" fmla="*/ T0 w 256"/>
                            <a:gd name="T2" fmla="+- 0 104 85"/>
                            <a:gd name="T3" fmla="*/ 104 h 574"/>
                            <a:gd name="T4" fmla="+- 0 3141 2947"/>
                            <a:gd name="T5" fmla="*/ T4 w 256"/>
                            <a:gd name="T6" fmla="+- 0 105 85"/>
                            <a:gd name="T7" fmla="*/ 105 h 574"/>
                            <a:gd name="T8" fmla="+- 0 3128 2947"/>
                            <a:gd name="T9" fmla="*/ T8 w 256"/>
                            <a:gd name="T10" fmla="+- 0 115 85"/>
                            <a:gd name="T11" fmla="*/ 115 h 574"/>
                            <a:gd name="T12" fmla="+- 0 3105 2947"/>
                            <a:gd name="T13" fmla="*/ T12 w 256"/>
                            <a:gd name="T14" fmla="+- 0 136 85"/>
                            <a:gd name="T15" fmla="*/ 136 h 574"/>
                            <a:gd name="T16" fmla="+- 0 3084 2947"/>
                            <a:gd name="T17" fmla="*/ T16 w 256"/>
                            <a:gd name="T18" fmla="+- 0 161 85"/>
                            <a:gd name="T19" fmla="*/ 161 h 574"/>
                            <a:gd name="T20" fmla="+- 0 3063 2947"/>
                            <a:gd name="T21" fmla="*/ T20 w 256"/>
                            <a:gd name="T22" fmla="+- 0 192 85"/>
                            <a:gd name="T23" fmla="*/ 192 h 574"/>
                            <a:gd name="T24" fmla="+- 0 3043 2947"/>
                            <a:gd name="T25" fmla="*/ T24 w 256"/>
                            <a:gd name="T26" fmla="+- 0 226 85"/>
                            <a:gd name="T27" fmla="*/ 226 h 574"/>
                            <a:gd name="T28" fmla="+- 0 3025 2947"/>
                            <a:gd name="T29" fmla="*/ T28 w 256"/>
                            <a:gd name="T30" fmla="+- 0 264 85"/>
                            <a:gd name="T31" fmla="*/ 264 h 574"/>
                            <a:gd name="T32" fmla="+- 0 3008 2947"/>
                            <a:gd name="T33" fmla="*/ T32 w 256"/>
                            <a:gd name="T34" fmla="+- 0 305 85"/>
                            <a:gd name="T35" fmla="*/ 305 h 574"/>
                            <a:gd name="T36" fmla="+- 0 2993 2947"/>
                            <a:gd name="T37" fmla="*/ T36 w 256"/>
                            <a:gd name="T38" fmla="+- 0 349 85"/>
                            <a:gd name="T39" fmla="*/ 349 h 574"/>
                            <a:gd name="T40" fmla="+- 0 2980 2947"/>
                            <a:gd name="T41" fmla="*/ T40 w 256"/>
                            <a:gd name="T42" fmla="+- 0 395 85"/>
                            <a:gd name="T43" fmla="*/ 395 h 574"/>
                            <a:gd name="T44" fmla="+- 0 2969 2947"/>
                            <a:gd name="T45" fmla="*/ T44 w 256"/>
                            <a:gd name="T46" fmla="+- 0 443 85"/>
                            <a:gd name="T47" fmla="*/ 443 h 574"/>
                            <a:gd name="T48" fmla="+- 0 2960 2947"/>
                            <a:gd name="T49" fmla="*/ T48 w 256"/>
                            <a:gd name="T50" fmla="+- 0 493 85"/>
                            <a:gd name="T51" fmla="*/ 493 h 574"/>
                            <a:gd name="T52" fmla="+- 0 2953 2947"/>
                            <a:gd name="T53" fmla="*/ T52 w 256"/>
                            <a:gd name="T54" fmla="+- 0 545 85"/>
                            <a:gd name="T55" fmla="*/ 545 h 574"/>
                            <a:gd name="T56" fmla="+- 0 2949 2947"/>
                            <a:gd name="T57" fmla="*/ T56 w 256"/>
                            <a:gd name="T58" fmla="+- 0 597 85"/>
                            <a:gd name="T59" fmla="*/ 597 h 574"/>
                            <a:gd name="T60" fmla="+- 0 2947 2947"/>
                            <a:gd name="T61" fmla="*/ T60 w 256"/>
                            <a:gd name="T62" fmla="+- 0 654 85"/>
                            <a:gd name="T63" fmla="*/ 654 h 574"/>
                            <a:gd name="T64" fmla="+- 0 2963 2947"/>
                            <a:gd name="T65" fmla="*/ T64 w 256"/>
                            <a:gd name="T66" fmla="+- 0 659 85"/>
                            <a:gd name="T67" fmla="*/ 659 h 574"/>
                            <a:gd name="T68" fmla="+- 0 2967 2947"/>
                            <a:gd name="T69" fmla="*/ T68 w 256"/>
                            <a:gd name="T70" fmla="+- 0 649 85"/>
                            <a:gd name="T71" fmla="*/ 649 h 574"/>
                            <a:gd name="T72" fmla="+- 0 2969 2947"/>
                            <a:gd name="T73" fmla="*/ T72 w 256"/>
                            <a:gd name="T74" fmla="+- 0 597 85"/>
                            <a:gd name="T75" fmla="*/ 597 h 574"/>
                            <a:gd name="T76" fmla="+- 0 2973 2947"/>
                            <a:gd name="T77" fmla="*/ T76 w 256"/>
                            <a:gd name="T78" fmla="+- 0 546 85"/>
                            <a:gd name="T79" fmla="*/ 546 h 574"/>
                            <a:gd name="T80" fmla="+- 0 2979 2947"/>
                            <a:gd name="T81" fmla="*/ T80 w 256"/>
                            <a:gd name="T82" fmla="+- 0 496 85"/>
                            <a:gd name="T83" fmla="*/ 496 h 574"/>
                            <a:gd name="T84" fmla="+- 0 2988 2947"/>
                            <a:gd name="T85" fmla="*/ T84 w 256"/>
                            <a:gd name="T86" fmla="+- 0 447 85"/>
                            <a:gd name="T87" fmla="*/ 447 h 574"/>
                            <a:gd name="T88" fmla="+- 0 2999 2947"/>
                            <a:gd name="T89" fmla="*/ T88 w 256"/>
                            <a:gd name="T90" fmla="+- 0 400 85"/>
                            <a:gd name="T91" fmla="*/ 400 h 574"/>
                            <a:gd name="T92" fmla="+- 0 3012 2947"/>
                            <a:gd name="T93" fmla="*/ T92 w 256"/>
                            <a:gd name="T94" fmla="+- 0 355 85"/>
                            <a:gd name="T95" fmla="*/ 355 h 574"/>
                            <a:gd name="T96" fmla="+- 0 3027 2947"/>
                            <a:gd name="T97" fmla="*/ T96 w 256"/>
                            <a:gd name="T98" fmla="+- 0 312 85"/>
                            <a:gd name="T99" fmla="*/ 312 h 574"/>
                            <a:gd name="T100" fmla="+- 0 3043 2947"/>
                            <a:gd name="T101" fmla="*/ T100 w 256"/>
                            <a:gd name="T102" fmla="+- 0 272 85"/>
                            <a:gd name="T103" fmla="*/ 272 h 574"/>
                            <a:gd name="T104" fmla="+- 0 3061 2947"/>
                            <a:gd name="T105" fmla="*/ T104 w 256"/>
                            <a:gd name="T106" fmla="+- 0 235 85"/>
                            <a:gd name="T107" fmla="*/ 235 h 574"/>
                            <a:gd name="T108" fmla="+- 0 3080 2947"/>
                            <a:gd name="T109" fmla="*/ T108 w 256"/>
                            <a:gd name="T110" fmla="+- 0 202 85"/>
                            <a:gd name="T111" fmla="*/ 202 h 574"/>
                            <a:gd name="T112" fmla="+- 0 3100 2947"/>
                            <a:gd name="T113" fmla="*/ T112 w 256"/>
                            <a:gd name="T114" fmla="+- 0 173 85"/>
                            <a:gd name="T115" fmla="*/ 173 h 574"/>
                            <a:gd name="T116" fmla="+- 0 3120 2947"/>
                            <a:gd name="T117" fmla="*/ T116 w 256"/>
                            <a:gd name="T118" fmla="+- 0 149 85"/>
                            <a:gd name="T119" fmla="*/ 149 h 574"/>
                            <a:gd name="T120" fmla="+- 0 3141 2947"/>
                            <a:gd name="T121" fmla="*/ T120 w 256"/>
                            <a:gd name="T122" fmla="+- 0 129 85"/>
                            <a:gd name="T123" fmla="*/ 129 h 574"/>
                            <a:gd name="T124" fmla="+- 0 3149 2947"/>
                            <a:gd name="T125" fmla="*/ T124 w 256"/>
                            <a:gd name="T126" fmla="+- 0 123 85"/>
                            <a:gd name="T127" fmla="*/ 123 h 574"/>
                            <a:gd name="T128" fmla="+- 0 3150 2947"/>
                            <a:gd name="T129" fmla="*/ T128 w 256"/>
                            <a:gd name="T130" fmla="+- 0 123 85"/>
                            <a:gd name="T131" fmla="*/ 123 h 574"/>
                            <a:gd name="T132" fmla="+- 0 3198 2947"/>
                            <a:gd name="T133" fmla="*/ T132 w 256"/>
                            <a:gd name="T134" fmla="+- 0 99 85"/>
                            <a:gd name="T135" fmla="*/ 99 h 574"/>
                            <a:gd name="T136" fmla="+- 0 3164 2947"/>
                            <a:gd name="T137" fmla="*/ T136 w 256"/>
                            <a:gd name="T138" fmla="+- 0 102 85"/>
                            <a:gd name="T139" fmla="*/ 102 h 574"/>
                            <a:gd name="T140" fmla="+- 0 3167 2947"/>
                            <a:gd name="T141" fmla="*/ T140 w 256"/>
                            <a:gd name="T142" fmla="+- 0 112 85"/>
                            <a:gd name="T143" fmla="*/ 112 h 574"/>
                            <a:gd name="T144" fmla="+- 0 3159 2947"/>
                            <a:gd name="T145" fmla="*/ T144 w 256"/>
                            <a:gd name="T146" fmla="+- 0 120 85"/>
                            <a:gd name="T147" fmla="*/ 120 h 574"/>
                            <a:gd name="T148" fmla="+- 0 3150 2947"/>
                            <a:gd name="T149" fmla="*/ T148 w 256"/>
                            <a:gd name="T150" fmla="+- 0 123 85"/>
                            <a:gd name="T151" fmla="*/ 123 h 574"/>
                            <a:gd name="T152" fmla="+- 0 3198 2947"/>
                            <a:gd name="T153" fmla="*/ T152 w 256"/>
                            <a:gd name="T154" fmla="+- 0 99 85"/>
                            <a:gd name="T155" fmla="*/ 99 h 574"/>
                            <a:gd name="T156" fmla="+- 0 3149 2947"/>
                            <a:gd name="T157" fmla="*/ T156 w 256"/>
                            <a:gd name="T158" fmla="+- 0 123 85"/>
                            <a:gd name="T159" fmla="*/ 123 h 574"/>
                            <a:gd name="T160" fmla="+- 0 3150 2947"/>
                            <a:gd name="T161" fmla="*/ T160 w 256"/>
                            <a:gd name="T162" fmla="+- 0 123 85"/>
                            <a:gd name="T163" fmla="*/ 123 h 574"/>
                            <a:gd name="T164" fmla="+- 0 3149 2947"/>
                            <a:gd name="T165" fmla="*/ T164 w 256"/>
                            <a:gd name="T166" fmla="+- 0 123 85"/>
                            <a:gd name="T167" fmla="*/ 123 h 574"/>
                            <a:gd name="T168" fmla="+- 0 3150 2947"/>
                            <a:gd name="T169" fmla="*/ T168 w 256"/>
                            <a:gd name="T170" fmla="+- 0 123 85"/>
                            <a:gd name="T171" fmla="*/ 123 h 574"/>
                            <a:gd name="T172" fmla="+- 0 3150 2947"/>
                            <a:gd name="T173" fmla="*/ T172 w 256"/>
                            <a:gd name="T174" fmla="+- 0 123 85"/>
                            <a:gd name="T175" fmla="*/ 123 h 574"/>
                            <a:gd name="T176" fmla="+- 0 3151 2947"/>
                            <a:gd name="T177" fmla="*/ T176 w 256"/>
                            <a:gd name="T178" fmla="+- 0 123 85"/>
                            <a:gd name="T179" fmla="*/ 123 h 574"/>
                            <a:gd name="T180" fmla="+- 0 3150 2947"/>
                            <a:gd name="T181" fmla="*/ T180 w 256"/>
                            <a:gd name="T182" fmla="+- 0 123 85"/>
                            <a:gd name="T183" fmla="*/ 123 h 574"/>
                            <a:gd name="T184" fmla="+- 0 3151 2947"/>
                            <a:gd name="T185" fmla="*/ T184 w 256"/>
                            <a:gd name="T186" fmla="+- 0 123 85"/>
                            <a:gd name="T187" fmla="*/ 123 h 574"/>
                            <a:gd name="T188" fmla="+- 0 3158 2947"/>
                            <a:gd name="T189" fmla="*/ T188 w 256"/>
                            <a:gd name="T190" fmla="+- 0 99 85"/>
                            <a:gd name="T191" fmla="*/ 99 h 574"/>
                            <a:gd name="T192" fmla="+- 0 3150 2947"/>
                            <a:gd name="T193" fmla="*/ T192 w 256"/>
                            <a:gd name="T194" fmla="+- 0 123 85"/>
                            <a:gd name="T195" fmla="*/ 123 h 574"/>
                            <a:gd name="T196" fmla="+- 0 3153 2947"/>
                            <a:gd name="T197" fmla="*/ T196 w 256"/>
                            <a:gd name="T198" fmla="+- 0 122 85"/>
                            <a:gd name="T199" fmla="*/ 122 h 574"/>
                            <a:gd name="T200" fmla="+- 0 3164 2947"/>
                            <a:gd name="T201" fmla="*/ T200 w 256"/>
                            <a:gd name="T202" fmla="+- 0 118 85"/>
                            <a:gd name="T203" fmla="*/ 118 h 574"/>
                            <a:gd name="T204" fmla="+- 0 3165 2947"/>
                            <a:gd name="T205" fmla="*/ T204 w 256"/>
                            <a:gd name="T206" fmla="+- 0 107 85"/>
                            <a:gd name="T207" fmla="*/ 107 h 574"/>
                            <a:gd name="T208" fmla="+- 0 3158 2947"/>
                            <a:gd name="T209" fmla="*/ T208 w 256"/>
                            <a:gd name="T210" fmla="+- 0 99 85"/>
                            <a:gd name="T211" fmla="*/ 99 h 574"/>
                            <a:gd name="T212" fmla="+- 0 3152 2947"/>
                            <a:gd name="T213" fmla="*/ T212 w 256"/>
                            <a:gd name="T214" fmla="+- 0 122 85"/>
                            <a:gd name="T215" fmla="*/ 122 h 574"/>
                            <a:gd name="T216" fmla="+- 0 3153 2947"/>
                            <a:gd name="T217" fmla="*/ T216 w 256"/>
                            <a:gd name="T218" fmla="+- 0 122 85"/>
                            <a:gd name="T219" fmla="*/ 122 h 574"/>
                            <a:gd name="T220" fmla="+- 0 3144 2947"/>
                            <a:gd name="T221" fmla="*/ T220 w 256"/>
                            <a:gd name="T222" fmla="+- 0 104 85"/>
                            <a:gd name="T223" fmla="*/ 104 h 574"/>
                            <a:gd name="T224" fmla="+- 0 3198 2947"/>
                            <a:gd name="T225" fmla="*/ T224 w 256"/>
                            <a:gd name="T226" fmla="+- 0 99 85"/>
                            <a:gd name="T227" fmla="*/ 99 h 574"/>
                            <a:gd name="T228" fmla="+- 0 3137 2947"/>
                            <a:gd name="T229" fmla="*/ T228 w 256"/>
                            <a:gd name="T230" fmla="+- 0 85 85"/>
                            <a:gd name="T231" fmla="*/ 85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56" h="574">
                              <a:moveTo>
                                <a:pt x="197" y="19"/>
                              </a:moveTo>
                              <a:lnTo>
                                <a:pt x="196" y="19"/>
                              </a:lnTo>
                              <a:lnTo>
                                <a:pt x="195" y="20"/>
                              </a:lnTo>
                              <a:lnTo>
                                <a:pt x="194" y="20"/>
                              </a:lnTo>
                              <a:lnTo>
                                <a:pt x="193" y="21"/>
                              </a:lnTo>
                              <a:lnTo>
                                <a:pt x="181" y="30"/>
                              </a:lnTo>
                              <a:lnTo>
                                <a:pt x="170" y="39"/>
                              </a:lnTo>
                              <a:lnTo>
                                <a:pt x="158" y="51"/>
                              </a:lnTo>
                              <a:lnTo>
                                <a:pt x="147" y="63"/>
                              </a:lnTo>
                              <a:lnTo>
                                <a:pt x="137" y="76"/>
                              </a:lnTo>
                              <a:lnTo>
                                <a:pt x="126" y="91"/>
                              </a:lnTo>
                              <a:lnTo>
                                <a:pt x="116" y="107"/>
                              </a:lnTo>
                              <a:lnTo>
                                <a:pt x="106" y="123"/>
                              </a:lnTo>
                              <a:lnTo>
                                <a:pt x="96" y="141"/>
                              </a:lnTo>
                              <a:lnTo>
                                <a:pt x="87" y="160"/>
                              </a:lnTo>
                              <a:lnTo>
                                <a:pt x="78" y="179"/>
                              </a:lnTo>
                              <a:lnTo>
                                <a:pt x="69" y="199"/>
                              </a:lnTo>
                              <a:lnTo>
                                <a:pt x="61" y="220"/>
                              </a:lnTo>
                              <a:lnTo>
                                <a:pt x="54" y="242"/>
                              </a:lnTo>
                              <a:lnTo>
                                <a:pt x="46" y="264"/>
                              </a:lnTo>
                              <a:lnTo>
                                <a:pt x="39" y="287"/>
                              </a:lnTo>
                              <a:lnTo>
                                <a:pt x="33" y="310"/>
                              </a:lnTo>
                              <a:lnTo>
                                <a:pt x="27" y="334"/>
                              </a:lnTo>
                              <a:lnTo>
                                <a:pt x="22" y="358"/>
                              </a:lnTo>
                              <a:lnTo>
                                <a:pt x="17" y="383"/>
                              </a:lnTo>
                              <a:lnTo>
                                <a:pt x="13" y="408"/>
                              </a:lnTo>
                              <a:lnTo>
                                <a:pt x="9" y="434"/>
                              </a:lnTo>
                              <a:lnTo>
                                <a:pt x="6" y="460"/>
                              </a:lnTo>
                              <a:lnTo>
                                <a:pt x="4" y="485"/>
                              </a:lnTo>
                              <a:lnTo>
                                <a:pt x="2" y="512"/>
                              </a:lnTo>
                              <a:lnTo>
                                <a:pt x="1" y="538"/>
                              </a:lnTo>
                              <a:lnTo>
                                <a:pt x="0" y="569"/>
                              </a:lnTo>
                              <a:lnTo>
                                <a:pt x="5" y="574"/>
                              </a:lnTo>
                              <a:lnTo>
                                <a:pt x="16" y="574"/>
                              </a:lnTo>
                              <a:lnTo>
                                <a:pt x="20" y="569"/>
                              </a:lnTo>
                              <a:lnTo>
                                <a:pt x="20" y="564"/>
                              </a:lnTo>
                              <a:lnTo>
                                <a:pt x="21" y="538"/>
                              </a:lnTo>
                              <a:lnTo>
                                <a:pt x="22" y="512"/>
                              </a:lnTo>
                              <a:lnTo>
                                <a:pt x="23" y="487"/>
                              </a:lnTo>
                              <a:lnTo>
                                <a:pt x="26" y="461"/>
                              </a:lnTo>
                              <a:lnTo>
                                <a:pt x="29" y="436"/>
                              </a:lnTo>
                              <a:lnTo>
                                <a:pt x="32" y="411"/>
                              </a:lnTo>
                              <a:lnTo>
                                <a:pt x="36" y="387"/>
                              </a:lnTo>
                              <a:lnTo>
                                <a:pt x="41" y="362"/>
                              </a:lnTo>
                              <a:lnTo>
                                <a:pt x="46" y="338"/>
                              </a:lnTo>
                              <a:lnTo>
                                <a:pt x="52" y="315"/>
                              </a:lnTo>
                              <a:lnTo>
                                <a:pt x="58" y="292"/>
                              </a:lnTo>
                              <a:lnTo>
                                <a:pt x="65" y="270"/>
                              </a:lnTo>
                              <a:lnTo>
                                <a:pt x="72" y="248"/>
                              </a:lnTo>
                              <a:lnTo>
                                <a:pt x="80" y="227"/>
                              </a:lnTo>
                              <a:lnTo>
                                <a:pt x="88" y="206"/>
                              </a:lnTo>
                              <a:lnTo>
                                <a:pt x="96" y="187"/>
                              </a:lnTo>
                              <a:lnTo>
                                <a:pt x="105" y="168"/>
                              </a:lnTo>
                              <a:lnTo>
                                <a:pt x="114" y="150"/>
                              </a:lnTo>
                              <a:lnTo>
                                <a:pt x="123" y="133"/>
                              </a:lnTo>
                              <a:lnTo>
                                <a:pt x="133" y="117"/>
                              </a:lnTo>
                              <a:lnTo>
                                <a:pt x="143" y="102"/>
                              </a:lnTo>
                              <a:lnTo>
                                <a:pt x="153" y="88"/>
                              </a:lnTo>
                              <a:lnTo>
                                <a:pt x="163" y="75"/>
                              </a:lnTo>
                              <a:lnTo>
                                <a:pt x="173" y="64"/>
                              </a:lnTo>
                              <a:lnTo>
                                <a:pt x="184" y="54"/>
                              </a:lnTo>
                              <a:lnTo>
                                <a:pt x="194" y="44"/>
                              </a:lnTo>
                              <a:lnTo>
                                <a:pt x="203" y="38"/>
                              </a:lnTo>
                              <a:lnTo>
                                <a:pt x="202" y="38"/>
                              </a:lnTo>
                              <a:lnTo>
                                <a:pt x="203" y="38"/>
                              </a:lnTo>
                              <a:lnTo>
                                <a:pt x="197" y="19"/>
                              </a:lnTo>
                              <a:close/>
                              <a:moveTo>
                                <a:pt x="251" y="14"/>
                              </a:moveTo>
                              <a:lnTo>
                                <a:pt x="211" y="14"/>
                              </a:lnTo>
                              <a:lnTo>
                                <a:pt x="217" y="17"/>
                              </a:lnTo>
                              <a:lnTo>
                                <a:pt x="218" y="22"/>
                              </a:lnTo>
                              <a:lnTo>
                                <a:pt x="220" y="27"/>
                              </a:lnTo>
                              <a:lnTo>
                                <a:pt x="217" y="33"/>
                              </a:lnTo>
                              <a:lnTo>
                                <a:pt x="212" y="35"/>
                              </a:lnTo>
                              <a:lnTo>
                                <a:pt x="204" y="38"/>
                              </a:lnTo>
                              <a:lnTo>
                                <a:pt x="203" y="38"/>
                              </a:lnTo>
                              <a:lnTo>
                                <a:pt x="209" y="57"/>
                              </a:lnTo>
                              <a:lnTo>
                                <a:pt x="251" y="14"/>
                              </a:lnTo>
                              <a:close/>
                              <a:moveTo>
                                <a:pt x="203" y="38"/>
                              </a:moveTo>
                              <a:lnTo>
                                <a:pt x="202" y="38"/>
                              </a:lnTo>
                              <a:lnTo>
                                <a:pt x="203" y="38"/>
                              </a:lnTo>
                              <a:close/>
                              <a:moveTo>
                                <a:pt x="203" y="38"/>
                              </a:moveTo>
                              <a:lnTo>
                                <a:pt x="202" y="38"/>
                              </a:lnTo>
                              <a:lnTo>
                                <a:pt x="203" y="38"/>
                              </a:lnTo>
                              <a:close/>
                              <a:moveTo>
                                <a:pt x="204" y="38"/>
                              </a:moveTo>
                              <a:lnTo>
                                <a:pt x="203" y="38"/>
                              </a:lnTo>
                              <a:lnTo>
                                <a:pt x="204" y="38"/>
                              </a:lnTo>
                              <a:close/>
                              <a:moveTo>
                                <a:pt x="205" y="37"/>
                              </a:moveTo>
                              <a:lnTo>
                                <a:pt x="203" y="38"/>
                              </a:lnTo>
                              <a:lnTo>
                                <a:pt x="204" y="38"/>
                              </a:lnTo>
                              <a:lnTo>
                                <a:pt x="205" y="37"/>
                              </a:lnTo>
                              <a:close/>
                              <a:moveTo>
                                <a:pt x="211" y="14"/>
                              </a:moveTo>
                              <a:lnTo>
                                <a:pt x="197" y="19"/>
                              </a:lnTo>
                              <a:lnTo>
                                <a:pt x="203" y="38"/>
                              </a:lnTo>
                              <a:lnTo>
                                <a:pt x="205" y="37"/>
                              </a:lnTo>
                              <a:lnTo>
                                <a:pt x="206" y="37"/>
                              </a:lnTo>
                              <a:lnTo>
                                <a:pt x="212" y="35"/>
                              </a:lnTo>
                              <a:lnTo>
                                <a:pt x="217" y="33"/>
                              </a:lnTo>
                              <a:lnTo>
                                <a:pt x="220" y="27"/>
                              </a:lnTo>
                              <a:lnTo>
                                <a:pt x="218" y="22"/>
                              </a:lnTo>
                              <a:lnTo>
                                <a:pt x="217" y="17"/>
                              </a:lnTo>
                              <a:lnTo>
                                <a:pt x="211" y="14"/>
                              </a:lnTo>
                              <a:close/>
                              <a:moveTo>
                                <a:pt x="206" y="37"/>
                              </a:moveTo>
                              <a:lnTo>
                                <a:pt x="205" y="37"/>
                              </a:lnTo>
                              <a:lnTo>
                                <a:pt x="204" y="38"/>
                              </a:lnTo>
                              <a:lnTo>
                                <a:pt x="206" y="37"/>
                              </a:lnTo>
                              <a:close/>
                              <a:moveTo>
                                <a:pt x="190" y="0"/>
                              </a:moveTo>
                              <a:lnTo>
                                <a:pt x="197" y="19"/>
                              </a:lnTo>
                              <a:lnTo>
                                <a:pt x="211" y="14"/>
                              </a:lnTo>
                              <a:lnTo>
                                <a:pt x="251" y="14"/>
                              </a:lnTo>
                              <a:lnTo>
                                <a:pt x="256" y="10"/>
                              </a:lnTo>
                              <a:lnTo>
                                <a:pt x="190" y="0"/>
                              </a:lnTo>
                              <a:close/>
                            </a:path>
                          </a:pathLst>
                        </a:custGeom>
                        <a:solidFill>
                          <a:srgbClr val="77923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" coordsize="256,574" style="position:absolute;margin-left:147.35pt;margin-top:4.25pt;width:12.8pt;height:28.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AutoShape 526" o:spid="_x0000_s1026" path="m197,19r-1,l195,20r-1,l193,21r-12,9l170,39,158,51,147,63,137,76,126,91r-10,16l106,123,96,141r-9,19l78,179r-9,20l61,220r-7,22l46,264r-7,23l33,310r-6,24l22,358r-5,25l13,408,9,434,6,460,4,485,2,512,1,538,,569r5,5l16,574r4,-5l20,564r1,-26l22,512r1,-25l26,461r3,-25l32,411r4,-24l41,362r5,-24l52,315r6,-23l65,270r7,-22l80,227r8,-21l96,187r9,-19l114,150r9,-17l133,117r10,-15l153,88,163,75,173,64,184,54,194,44r9,-6l202,38r1,l197,19xm251,14r-40,l217,17r1,5l220,27r-3,6l212,35r-8,3l203,38r6,19l251,14xm203,38r-1,l203,38xm203,38r-1,l203,38xm204,38r-1,l204,38xm205,37r-2,1l204,38r1,-1xm211,14r-14,5l203,38r2,-1l206,37r6,-2l217,33r3,-6l218,22r-1,-5l211,14xm206,37r-1,l204,38r2,-1xm190,r7,19l211,14r40,l256,10,190,xe" stroked="f" fillcolor="#77923b">
                <v:path arrowok="t" o:connecttype="custom" o:connectlocs="124460,66040;123190,66675;114935,73025;100330,86360;86995,102235;73660,121920;60960,143510;49530,167640;38735,193675;29210,221615;20955,250825;13970,281305;8255,313055;3810,346075;1270,379095;0,415290;10160,418465;12700,412115;13970,379095;16510,346710;20320,314960;26035,283845;33020,254000;41275,225425;50800,198120;60960,172720;72390,149225;84455,128270;97155,109855;109855,94615;123190,81915;128270,78105;128905,78105;159385,62865;137795,64770;139700,71120;134620,76200;128905,78105;159385,62865;128270,78105;128905,78105;128270,78105;128905,78105;128905,78105;129540,78105;128905,78105;129540,78105;133985,62865;128905,78105;130810,77470;137795,74930;138430,67945;133985,62865;130175,77470;130810,77470;125095,66040;159385,62865;120650,53975" o:connectangles="0,0,0,0,0,0,0,0,0,0,0,0,0,0,0,0,0,0,0,0,0,0,0,0,0,0,0,0,0,0,0,0,0,0,0,0,0,0,0,0,0,0,0,0,0,0,0,0,0,0,0,0,0,0,0,0,0,0"/>
                <w10:wrap anchorx="page"/>
              </v:shape>
            </w:pict>
          </mc:Fallback>
        </mc:AlternateContent>
      </w:r>
      <w:r w:rsidR="003B58DC">
        <w:rPr>
          <w:b/>
          <w:color w:val="231F20"/>
          <w:w w:val="95"/>
          <w:sz w:val="7"/>
          <w:u w:val="single" w:color="231F20"/>
        </w:rPr>
        <w:t>Gap lis</w:t>
      </w:r>
      <w:r w:rsidR="003B58DC">
        <w:rPr>
          <w:b/>
          <w:color w:val="231F20"/>
          <w:w w:val="95"/>
          <w:sz w:val="7"/>
        </w:rPr>
        <w:t>t</w:t>
      </w:r>
    </w:p>
    <w:p w:rsidR="00BC3D1A" w:rsidRDefault="00BC3D1A">
      <w:pPr>
        <w:pStyle w:val="BodyText"/>
        <w:spacing w:before="7"/>
        <w:rPr>
          <w:b/>
          <w:sz w:val="7"/>
        </w:rPr>
      </w:pPr>
    </w:p>
    <w:p w:rsidR="00BC3D1A" w:rsidRDefault="003B58DC">
      <w:pPr>
        <w:spacing w:before="1" w:line="261" w:lineRule="auto"/>
        <w:ind w:left="324" w:right="6758"/>
        <w:rPr>
          <w:i/>
          <w:sz w:val="6"/>
        </w:rPr>
      </w:pPr>
      <w:r>
        <w:rPr>
          <w:i/>
          <w:color w:val="231F20"/>
          <w:sz w:val="6"/>
        </w:rPr>
        <w:t>We</w:t>
      </w:r>
      <w:r>
        <w:rPr>
          <w:i/>
          <w:color w:val="231F20"/>
          <w:spacing w:val="-11"/>
          <w:sz w:val="6"/>
        </w:rPr>
        <w:t xml:space="preserve"> </w:t>
      </w:r>
      <w:r>
        <w:rPr>
          <w:i/>
          <w:color w:val="231F20"/>
          <w:sz w:val="6"/>
        </w:rPr>
        <w:t>list</w:t>
      </w:r>
      <w:r>
        <w:rPr>
          <w:i/>
          <w:color w:val="231F20"/>
          <w:spacing w:val="-11"/>
          <w:sz w:val="6"/>
        </w:rPr>
        <w:t xml:space="preserve"> </w:t>
      </w:r>
      <w:r>
        <w:rPr>
          <w:i/>
          <w:color w:val="231F20"/>
          <w:sz w:val="6"/>
        </w:rPr>
        <w:t>the</w:t>
      </w:r>
      <w:r>
        <w:rPr>
          <w:i/>
          <w:color w:val="231F20"/>
          <w:spacing w:val="-11"/>
          <w:sz w:val="6"/>
        </w:rPr>
        <w:t xml:space="preserve"> </w:t>
      </w:r>
      <w:r>
        <w:rPr>
          <w:i/>
          <w:color w:val="231F20"/>
          <w:sz w:val="6"/>
        </w:rPr>
        <w:t>localities</w:t>
      </w:r>
      <w:r>
        <w:rPr>
          <w:i/>
          <w:color w:val="231F20"/>
          <w:spacing w:val="-10"/>
          <w:sz w:val="6"/>
        </w:rPr>
        <w:t xml:space="preserve"> </w:t>
      </w:r>
      <w:r>
        <w:rPr>
          <w:i/>
          <w:color w:val="231F20"/>
          <w:sz w:val="6"/>
        </w:rPr>
        <w:t>with</w:t>
      </w:r>
      <w:r>
        <w:rPr>
          <w:i/>
          <w:color w:val="231F20"/>
          <w:spacing w:val="-10"/>
          <w:sz w:val="6"/>
        </w:rPr>
        <w:t xml:space="preserve"> </w:t>
      </w:r>
      <w:r>
        <w:rPr>
          <w:i/>
          <w:color w:val="231F20"/>
          <w:sz w:val="6"/>
        </w:rPr>
        <w:t>an</w:t>
      </w:r>
      <w:r>
        <w:rPr>
          <w:i/>
          <w:color w:val="231F20"/>
          <w:spacing w:val="-11"/>
          <w:sz w:val="6"/>
        </w:rPr>
        <w:t xml:space="preserve"> </w:t>
      </w:r>
      <w:r>
        <w:rPr>
          <w:i/>
          <w:color w:val="231F20"/>
          <w:sz w:val="6"/>
        </w:rPr>
        <w:t>Extreme</w:t>
      </w:r>
      <w:r>
        <w:rPr>
          <w:i/>
          <w:color w:val="231F20"/>
          <w:spacing w:val="-10"/>
          <w:sz w:val="6"/>
        </w:rPr>
        <w:t xml:space="preserve"> </w:t>
      </w:r>
      <w:r>
        <w:rPr>
          <w:i/>
          <w:color w:val="231F20"/>
          <w:sz w:val="6"/>
        </w:rPr>
        <w:t>level</w:t>
      </w:r>
      <w:r>
        <w:rPr>
          <w:i/>
          <w:color w:val="231F20"/>
          <w:spacing w:val="-5"/>
          <w:sz w:val="6"/>
        </w:rPr>
        <w:t xml:space="preserve"> </w:t>
      </w:r>
      <w:r>
        <w:rPr>
          <w:i/>
          <w:color w:val="231F20"/>
          <w:sz w:val="6"/>
        </w:rPr>
        <w:t>VFRR</w:t>
      </w:r>
      <w:r>
        <w:rPr>
          <w:i/>
          <w:color w:val="231F20"/>
          <w:spacing w:val="-11"/>
          <w:sz w:val="6"/>
        </w:rPr>
        <w:t xml:space="preserve"> </w:t>
      </w:r>
      <w:r>
        <w:rPr>
          <w:i/>
          <w:color w:val="231F20"/>
          <w:sz w:val="6"/>
        </w:rPr>
        <w:t>Population</w:t>
      </w:r>
      <w:r>
        <w:rPr>
          <w:i/>
          <w:color w:val="231F20"/>
          <w:spacing w:val="-11"/>
          <w:sz w:val="6"/>
        </w:rPr>
        <w:t xml:space="preserve"> </w:t>
      </w:r>
      <w:r>
        <w:rPr>
          <w:i/>
          <w:color w:val="231F20"/>
          <w:sz w:val="6"/>
        </w:rPr>
        <w:t>that</w:t>
      </w:r>
      <w:r>
        <w:rPr>
          <w:i/>
          <w:color w:val="231F20"/>
          <w:spacing w:val="-11"/>
          <w:sz w:val="6"/>
        </w:rPr>
        <w:t xml:space="preserve"> </w:t>
      </w:r>
      <w:r>
        <w:rPr>
          <w:i/>
          <w:color w:val="231F20"/>
          <w:sz w:val="6"/>
        </w:rPr>
        <w:t>have</w:t>
      </w:r>
      <w:r>
        <w:rPr>
          <w:i/>
          <w:color w:val="231F20"/>
          <w:spacing w:val="-11"/>
          <w:sz w:val="6"/>
        </w:rPr>
        <w:t xml:space="preserve"> </w:t>
      </w:r>
      <w:r>
        <w:rPr>
          <w:i/>
          <w:color w:val="231F20"/>
          <w:sz w:val="6"/>
        </w:rPr>
        <w:t>not received a</w:t>
      </w:r>
      <w:r>
        <w:rPr>
          <w:i/>
          <w:color w:val="231F20"/>
          <w:spacing w:val="-8"/>
          <w:sz w:val="6"/>
        </w:rPr>
        <w:t xml:space="preserve"> </w:t>
      </w:r>
      <w:r>
        <w:rPr>
          <w:i/>
          <w:color w:val="231F20"/>
          <w:sz w:val="6"/>
        </w:rPr>
        <w:t>bushfire</w:t>
      </w:r>
      <w:r>
        <w:rPr>
          <w:i/>
          <w:color w:val="231F20"/>
          <w:spacing w:val="-9"/>
          <w:sz w:val="6"/>
        </w:rPr>
        <w:t xml:space="preserve"> </w:t>
      </w:r>
      <w:r>
        <w:rPr>
          <w:i/>
          <w:color w:val="231F20"/>
          <w:sz w:val="6"/>
        </w:rPr>
        <w:t>treatment</w:t>
      </w:r>
      <w:r>
        <w:rPr>
          <w:i/>
          <w:color w:val="231F20"/>
          <w:spacing w:val="-7"/>
          <w:sz w:val="6"/>
        </w:rPr>
        <w:t xml:space="preserve"> </w:t>
      </w:r>
      <w:r>
        <w:rPr>
          <w:i/>
          <w:color w:val="231F20"/>
          <w:sz w:val="6"/>
        </w:rPr>
        <w:t>(per</w:t>
      </w:r>
      <w:r>
        <w:rPr>
          <w:i/>
          <w:color w:val="231F20"/>
          <w:spacing w:val="-9"/>
          <w:sz w:val="6"/>
        </w:rPr>
        <w:t xml:space="preserve"> </w:t>
      </w:r>
      <w:r>
        <w:rPr>
          <w:i/>
          <w:color w:val="231F20"/>
          <w:sz w:val="6"/>
        </w:rPr>
        <w:t>above</w:t>
      </w:r>
      <w:r>
        <w:rPr>
          <w:i/>
          <w:color w:val="231F20"/>
          <w:spacing w:val="-9"/>
          <w:sz w:val="6"/>
        </w:rPr>
        <w:t xml:space="preserve"> </w:t>
      </w:r>
      <w:r>
        <w:rPr>
          <w:i/>
          <w:color w:val="231F20"/>
          <w:sz w:val="6"/>
        </w:rPr>
        <w:t>inclusions)</w:t>
      </w:r>
      <w:r>
        <w:rPr>
          <w:i/>
          <w:color w:val="231F20"/>
          <w:spacing w:val="-8"/>
          <w:sz w:val="6"/>
        </w:rPr>
        <w:t xml:space="preserve"> </w:t>
      </w:r>
      <w:r>
        <w:rPr>
          <w:i/>
          <w:color w:val="231F20"/>
          <w:sz w:val="6"/>
        </w:rPr>
        <w:t>or</w:t>
      </w:r>
      <w:r>
        <w:rPr>
          <w:i/>
          <w:color w:val="231F20"/>
          <w:spacing w:val="-8"/>
          <w:sz w:val="6"/>
        </w:rPr>
        <w:t xml:space="preserve"> </w:t>
      </w:r>
      <w:r>
        <w:rPr>
          <w:i/>
          <w:color w:val="231F20"/>
          <w:sz w:val="6"/>
        </w:rPr>
        <w:t>have</w:t>
      </w:r>
      <w:r>
        <w:rPr>
          <w:i/>
          <w:color w:val="231F20"/>
          <w:spacing w:val="-8"/>
          <w:sz w:val="6"/>
        </w:rPr>
        <w:t xml:space="preserve"> </w:t>
      </w:r>
      <w:r>
        <w:rPr>
          <w:i/>
          <w:color w:val="231F20"/>
          <w:sz w:val="6"/>
        </w:rPr>
        <w:t>not</w:t>
      </w:r>
      <w:r>
        <w:rPr>
          <w:i/>
          <w:color w:val="231F20"/>
          <w:spacing w:val="-9"/>
          <w:sz w:val="6"/>
        </w:rPr>
        <w:t xml:space="preserve"> </w:t>
      </w:r>
      <w:r>
        <w:rPr>
          <w:i/>
          <w:color w:val="231F20"/>
          <w:sz w:val="6"/>
        </w:rPr>
        <w:t xml:space="preserve">been </w:t>
      </w:r>
      <w:r>
        <w:rPr>
          <w:i/>
          <w:color w:val="231F20"/>
          <w:w w:val="95"/>
          <w:sz w:val="6"/>
        </w:rPr>
        <w:t>adjacent</w:t>
      </w:r>
      <w:r>
        <w:rPr>
          <w:i/>
          <w:color w:val="231F20"/>
          <w:spacing w:val="-8"/>
          <w:w w:val="95"/>
          <w:sz w:val="6"/>
        </w:rPr>
        <w:t xml:space="preserve"> </w:t>
      </w:r>
      <w:r>
        <w:rPr>
          <w:i/>
          <w:color w:val="231F20"/>
          <w:w w:val="95"/>
          <w:sz w:val="6"/>
        </w:rPr>
        <w:t>to</w:t>
      </w:r>
      <w:r>
        <w:rPr>
          <w:i/>
          <w:color w:val="231F20"/>
          <w:spacing w:val="-8"/>
          <w:w w:val="95"/>
          <w:sz w:val="6"/>
        </w:rPr>
        <w:t xml:space="preserve"> </w:t>
      </w:r>
      <w:r>
        <w:rPr>
          <w:i/>
          <w:color w:val="231F20"/>
          <w:w w:val="95"/>
          <w:sz w:val="6"/>
        </w:rPr>
        <w:t>a</w:t>
      </w:r>
      <w:r>
        <w:rPr>
          <w:i/>
          <w:color w:val="231F20"/>
          <w:spacing w:val="-7"/>
          <w:w w:val="95"/>
          <w:sz w:val="6"/>
        </w:rPr>
        <w:t xml:space="preserve"> </w:t>
      </w:r>
      <w:r>
        <w:rPr>
          <w:i/>
          <w:color w:val="231F20"/>
          <w:w w:val="95"/>
          <w:sz w:val="6"/>
        </w:rPr>
        <w:t>locality</w:t>
      </w:r>
      <w:r>
        <w:rPr>
          <w:i/>
          <w:color w:val="231F20"/>
          <w:spacing w:val="-6"/>
          <w:w w:val="95"/>
          <w:sz w:val="6"/>
        </w:rPr>
        <w:t xml:space="preserve"> </w:t>
      </w:r>
      <w:r>
        <w:rPr>
          <w:i/>
          <w:color w:val="231F20"/>
          <w:w w:val="95"/>
          <w:sz w:val="6"/>
        </w:rPr>
        <w:t>running</w:t>
      </w:r>
      <w:r>
        <w:rPr>
          <w:i/>
          <w:color w:val="231F20"/>
          <w:spacing w:val="-8"/>
          <w:w w:val="95"/>
          <w:sz w:val="6"/>
        </w:rPr>
        <w:t xml:space="preserve"> </w:t>
      </w:r>
      <w:r>
        <w:rPr>
          <w:i/>
          <w:color w:val="231F20"/>
          <w:w w:val="95"/>
          <w:sz w:val="6"/>
        </w:rPr>
        <w:t>FRV,</w:t>
      </w:r>
      <w:r>
        <w:rPr>
          <w:i/>
          <w:color w:val="231F20"/>
          <w:spacing w:val="-8"/>
          <w:w w:val="95"/>
          <w:sz w:val="6"/>
        </w:rPr>
        <w:t xml:space="preserve"> </w:t>
      </w:r>
      <w:r>
        <w:rPr>
          <w:i/>
          <w:color w:val="231F20"/>
          <w:w w:val="95"/>
          <w:sz w:val="6"/>
        </w:rPr>
        <w:t>EVENTS</w:t>
      </w:r>
      <w:r>
        <w:rPr>
          <w:i/>
          <w:color w:val="231F20"/>
          <w:spacing w:val="-7"/>
          <w:w w:val="95"/>
          <w:sz w:val="6"/>
        </w:rPr>
        <w:t xml:space="preserve"> </w:t>
      </w:r>
      <w:r>
        <w:rPr>
          <w:i/>
          <w:color w:val="231F20"/>
          <w:w w:val="95"/>
          <w:sz w:val="6"/>
        </w:rPr>
        <w:t>or</w:t>
      </w:r>
      <w:r>
        <w:rPr>
          <w:i/>
          <w:color w:val="231F20"/>
          <w:spacing w:val="-7"/>
          <w:w w:val="95"/>
          <w:sz w:val="6"/>
        </w:rPr>
        <w:t xml:space="preserve"> </w:t>
      </w:r>
      <w:r>
        <w:rPr>
          <w:i/>
          <w:color w:val="231F20"/>
          <w:w w:val="95"/>
          <w:sz w:val="6"/>
        </w:rPr>
        <w:t>Youth</w:t>
      </w:r>
      <w:r>
        <w:rPr>
          <w:i/>
          <w:color w:val="231F20"/>
          <w:spacing w:val="-7"/>
          <w:w w:val="95"/>
          <w:sz w:val="6"/>
        </w:rPr>
        <w:t xml:space="preserve"> </w:t>
      </w:r>
      <w:r>
        <w:rPr>
          <w:i/>
          <w:color w:val="231F20"/>
          <w:w w:val="95"/>
          <w:sz w:val="6"/>
        </w:rPr>
        <w:t>Education</w:t>
      </w:r>
      <w:r>
        <w:rPr>
          <w:i/>
          <w:color w:val="231F20"/>
          <w:spacing w:val="-7"/>
          <w:w w:val="95"/>
          <w:sz w:val="6"/>
        </w:rPr>
        <w:t xml:space="preserve"> </w:t>
      </w:r>
      <w:r>
        <w:rPr>
          <w:i/>
          <w:color w:val="231F20"/>
          <w:w w:val="95"/>
          <w:sz w:val="6"/>
        </w:rPr>
        <w:t>Programs.</w:t>
      </w:r>
    </w:p>
    <w:p w:rsidR="00BC3D1A" w:rsidRDefault="00BC3D1A">
      <w:pPr>
        <w:spacing w:line="261" w:lineRule="auto"/>
        <w:rPr>
          <w:sz w:val="6"/>
        </w:rPr>
        <w:sectPr w:rsidR="00BC3D1A">
          <w:type w:val="continuous"/>
          <w:pgSz w:w="11910" w:h="16840"/>
          <w:pgMar w:top="1580" w:right="0" w:bottom="280" w:left="0" w:header="720" w:footer="720" w:gutter="0"/>
          <w:cols w:equalWidth="false" w:space="720" w:num="2">
            <w:col w:w="2933" w:space="40"/>
            <w:col w:w="8937"/>
          </w:cols>
        </w:sectPr>
      </w:pPr>
    </w:p>
    <w:p w:rsidR="00BC3D1A" w:rsidRDefault="00BC3D1A">
      <w:pPr>
        <w:pStyle w:val="BodyText"/>
        <w:rPr>
          <w:i/>
          <w:sz w:val="6"/>
        </w:rPr>
      </w:pPr>
    </w:p>
    <w:p w:rsidR="00BC3D1A" w:rsidRDefault="00BC3D1A">
      <w:pPr>
        <w:pStyle w:val="BodyText"/>
        <w:rPr>
          <w:i/>
          <w:sz w:val="6"/>
        </w:rPr>
      </w:pPr>
    </w:p>
    <w:p w:rsidR="00BC3D1A" w:rsidRDefault="00BC3D1A">
      <w:pPr>
        <w:pStyle w:val="BodyText"/>
        <w:spacing w:before="10"/>
        <w:rPr>
          <w:i/>
          <w:sz w:val="8"/>
        </w:rPr>
      </w:pPr>
    </w:p>
    <w:p w:rsidR="00BC3D1A" w:rsidRDefault="003B58DC">
      <w:pPr>
        <w:spacing w:before="1"/>
        <w:ind w:left="1158"/>
        <w:jc w:val="center"/>
        <w:rPr>
          <w:sz w:val="6"/>
        </w:rPr>
      </w:pPr>
      <w:r>
        <w:rPr>
          <w:color w:val="231F20"/>
          <w:w w:val="85"/>
          <w:sz w:val="6"/>
        </w:rPr>
        <w:t>33</w:t>
      </w:r>
      <w:r>
        <w:rPr>
          <w:color w:val="231F20"/>
          <w:spacing w:val="-6"/>
          <w:w w:val="85"/>
          <w:sz w:val="6"/>
        </w:rPr>
        <w:t xml:space="preserve"> </w:t>
      </w:r>
      <w:r>
        <w:rPr>
          <w:color w:val="231F20"/>
          <w:w w:val="85"/>
          <w:sz w:val="6"/>
        </w:rPr>
        <w:t>of</w:t>
      </w:r>
      <w:r>
        <w:rPr>
          <w:color w:val="231F20"/>
          <w:spacing w:val="-5"/>
          <w:w w:val="85"/>
          <w:sz w:val="6"/>
        </w:rPr>
        <w:t xml:space="preserve"> </w:t>
      </w:r>
      <w:r>
        <w:rPr>
          <w:color w:val="231F20"/>
          <w:w w:val="85"/>
          <w:sz w:val="6"/>
        </w:rPr>
        <w:t>42</w:t>
      </w:r>
      <w:r>
        <w:rPr>
          <w:color w:val="231F20"/>
          <w:spacing w:val="-5"/>
          <w:w w:val="85"/>
          <w:sz w:val="6"/>
        </w:rPr>
        <w:t xml:space="preserve"> </w:t>
      </w:r>
      <w:r>
        <w:rPr>
          <w:color w:val="231F20"/>
          <w:w w:val="85"/>
          <w:sz w:val="6"/>
        </w:rPr>
        <w:t>PRIORITY</w:t>
      </w:r>
      <w:r>
        <w:rPr>
          <w:color w:val="231F20"/>
          <w:spacing w:val="-6"/>
          <w:w w:val="85"/>
          <w:sz w:val="6"/>
        </w:rPr>
        <w:t xml:space="preserve"> </w:t>
      </w:r>
      <w:r>
        <w:rPr>
          <w:color w:val="231F20"/>
          <w:w w:val="85"/>
          <w:sz w:val="6"/>
        </w:rPr>
        <w:t>LOCALITIES</w:t>
      </w:r>
    </w:p>
    <w:p w:rsidR="00BC3D1A" w:rsidRDefault="003B58DC">
      <w:pPr>
        <w:spacing w:before="14"/>
        <w:ind w:right="265"/>
        <w:jc w:val="right"/>
        <w:rPr>
          <w:sz w:val="6"/>
        </w:rPr>
      </w:pPr>
      <w:proofErr w:type="gramStart"/>
      <w:r>
        <w:rPr>
          <w:color w:val="231F20"/>
          <w:w w:val="95"/>
          <w:sz w:val="6"/>
        </w:rPr>
        <w:t>reached</w:t>
      </w:r>
      <w:proofErr w:type="gramEnd"/>
    </w:p>
    <w:p w:rsidR="00BC3D1A" w:rsidRDefault="00BC3D1A">
      <w:pPr>
        <w:pStyle w:val="BodyText"/>
        <w:rPr>
          <w:sz w:val="6"/>
        </w:rPr>
      </w:pPr>
    </w:p>
    <w:p w:rsidR="00BC3D1A" w:rsidRDefault="00BC3D1A">
      <w:pPr>
        <w:pStyle w:val="BodyText"/>
        <w:rPr>
          <w:sz w:val="6"/>
        </w:rPr>
      </w:pPr>
    </w:p>
    <w:p w:rsidR="00BC3D1A" w:rsidRDefault="00BC3D1A">
      <w:pPr>
        <w:pStyle w:val="BodyText"/>
        <w:spacing w:before="6"/>
        <w:rPr>
          <w:sz w:val="5"/>
        </w:rPr>
      </w:pPr>
    </w:p>
    <w:p w:rsidR="00BC3D1A" w:rsidRDefault="003B58DC">
      <w:pPr>
        <w:pStyle w:val="Heading4"/>
        <w:ind w:right="119"/>
        <w:jc w:val="right"/>
      </w:pPr>
      <w:r>
        <w:rPr>
          <w:color w:val="DCDDDE"/>
          <w:w w:val="120"/>
        </w:rPr>
        <w:t>79%</w:t>
      </w:r>
    </w:p>
    <w:p w:rsidR="00BC3D1A" w:rsidRDefault="003B58DC">
      <w:pPr>
        <w:pStyle w:val="BodyText"/>
        <w:rPr>
          <w:b/>
          <w:sz w:val="6"/>
        </w:rPr>
      </w:pPr>
      <w:r>
        <w:br w:type="column"/>
      </w:r>
    </w:p>
    <w:p w:rsidR="00BC3D1A" w:rsidRDefault="00BC3D1A">
      <w:pPr>
        <w:pStyle w:val="BodyText"/>
        <w:rPr>
          <w:b/>
          <w:sz w:val="6"/>
        </w:rPr>
      </w:pPr>
    </w:p>
    <w:p w:rsidR="00BC3D1A" w:rsidRDefault="00BC3D1A">
      <w:pPr>
        <w:pStyle w:val="BodyText"/>
        <w:spacing w:before="10"/>
        <w:rPr>
          <w:b/>
          <w:sz w:val="8"/>
        </w:rPr>
      </w:pPr>
    </w:p>
    <w:p w:rsidR="00BC3D1A" w:rsidRDefault="003B58DC">
      <w:pPr>
        <w:spacing w:before="1"/>
        <w:ind w:left="283"/>
        <w:jc w:val="center"/>
        <w:rPr>
          <w:sz w:val="6"/>
        </w:rPr>
      </w:pPr>
      <w:r>
        <w:rPr>
          <w:color w:val="231F20"/>
          <w:w w:val="85"/>
          <w:sz w:val="6"/>
        </w:rPr>
        <w:t>41</w:t>
      </w:r>
      <w:r>
        <w:rPr>
          <w:color w:val="231F20"/>
          <w:spacing w:val="-6"/>
          <w:w w:val="85"/>
          <w:sz w:val="6"/>
        </w:rPr>
        <w:t xml:space="preserve"> </w:t>
      </w:r>
      <w:r>
        <w:rPr>
          <w:color w:val="231F20"/>
          <w:w w:val="85"/>
          <w:sz w:val="6"/>
        </w:rPr>
        <w:t>of</w:t>
      </w:r>
      <w:r>
        <w:rPr>
          <w:color w:val="231F20"/>
          <w:spacing w:val="-5"/>
          <w:w w:val="85"/>
          <w:sz w:val="6"/>
        </w:rPr>
        <w:t xml:space="preserve"> </w:t>
      </w:r>
      <w:r>
        <w:rPr>
          <w:color w:val="231F20"/>
          <w:w w:val="85"/>
          <w:sz w:val="6"/>
        </w:rPr>
        <w:t>42</w:t>
      </w:r>
      <w:r>
        <w:rPr>
          <w:color w:val="231F20"/>
          <w:spacing w:val="-5"/>
          <w:w w:val="85"/>
          <w:sz w:val="6"/>
        </w:rPr>
        <w:t xml:space="preserve"> </w:t>
      </w:r>
      <w:r>
        <w:rPr>
          <w:color w:val="231F20"/>
          <w:w w:val="85"/>
          <w:sz w:val="6"/>
        </w:rPr>
        <w:t>PRIORITY</w:t>
      </w:r>
      <w:r>
        <w:rPr>
          <w:color w:val="231F20"/>
          <w:spacing w:val="-6"/>
          <w:w w:val="85"/>
          <w:sz w:val="6"/>
        </w:rPr>
        <w:t xml:space="preserve"> </w:t>
      </w:r>
      <w:r>
        <w:rPr>
          <w:color w:val="231F20"/>
          <w:w w:val="85"/>
          <w:sz w:val="6"/>
        </w:rPr>
        <w:t>LOCALITIES</w:t>
      </w:r>
    </w:p>
    <w:p w:rsidR="00BC3D1A" w:rsidRDefault="003B58DC">
      <w:pPr>
        <w:spacing w:before="14"/>
        <w:ind w:left="284"/>
        <w:jc w:val="center"/>
        <w:rPr>
          <w:sz w:val="6"/>
        </w:rPr>
      </w:pPr>
      <w:proofErr w:type="gramStart"/>
      <w:r>
        <w:rPr>
          <w:color w:val="231F20"/>
          <w:sz w:val="6"/>
        </w:rPr>
        <w:t>reached</w:t>
      </w:r>
      <w:proofErr w:type="gramEnd"/>
    </w:p>
    <w:p w:rsidR="00BC3D1A" w:rsidRDefault="00BC3D1A">
      <w:pPr>
        <w:pStyle w:val="BodyText"/>
        <w:rPr>
          <w:sz w:val="6"/>
        </w:rPr>
      </w:pPr>
    </w:p>
    <w:p w:rsidR="00BC3D1A" w:rsidRDefault="00BC3D1A">
      <w:pPr>
        <w:pStyle w:val="BodyText"/>
        <w:rPr>
          <w:sz w:val="6"/>
        </w:rPr>
      </w:pPr>
    </w:p>
    <w:p w:rsidR="00BC3D1A" w:rsidRDefault="00BC3D1A">
      <w:pPr>
        <w:pStyle w:val="BodyText"/>
        <w:spacing w:before="6"/>
        <w:rPr>
          <w:sz w:val="5"/>
        </w:rPr>
      </w:pPr>
    </w:p>
    <w:p w:rsidR="00BC3D1A" w:rsidRDefault="003B58DC">
      <w:pPr>
        <w:pStyle w:val="Heading4"/>
        <w:ind w:left="348"/>
      </w:pPr>
      <w:r>
        <w:rPr>
          <w:color w:val="DCDDDE"/>
          <w:w w:val="120"/>
        </w:rPr>
        <w:t>98%</w:t>
      </w:r>
    </w:p>
    <w:p w:rsidR="00BC3D1A" w:rsidRDefault="003B58DC">
      <w:pPr>
        <w:pStyle w:val="BodyText"/>
        <w:rPr>
          <w:b/>
          <w:sz w:val="4"/>
        </w:rPr>
      </w:pPr>
      <w:r>
        <w:br w:type="column"/>
      </w:r>
    </w:p>
    <w:p w:rsidR="00BC3D1A" w:rsidRDefault="003B58DC">
      <w:pPr>
        <w:tabs>
          <w:tab w:val="left" w:pos="928"/>
          <w:tab w:val="left" w:pos="1313"/>
          <w:tab w:val="left" w:pos="1677"/>
        </w:tabs>
        <w:spacing w:before="35"/>
        <w:ind w:left="325"/>
        <w:rPr>
          <w:b/>
          <w:sz w:val="5"/>
        </w:rPr>
      </w:pPr>
      <w:r>
        <w:rPr>
          <w:b/>
          <w:color w:val="231F20"/>
          <w:w w:val="60"/>
          <w:sz w:val="5"/>
          <w:u w:val="single" w:color="231F20"/>
        </w:rPr>
        <w:t>REGIO</w:t>
      </w:r>
      <w:r>
        <w:rPr>
          <w:b/>
          <w:color w:val="231F20"/>
          <w:w w:val="60"/>
          <w:sz w:val="5"/>
        </w:rPr>
        <w:t>N</w:t>
      </w:r>
      <w:r>
        <w:rPr>
          <w:b/>
          <w:color w:val="231F20"/>
          <w:w w:val="60"/>
          <w:sz w:val="5"/>
        </w:rPr>
        <w:tab/>
      </w:r>
      <w:r>
        <w:rPr>
          <w:b/>
          <w:color w:val="231F20"/>
          <w:w w:val="60"/>
          <w:sz w:val="5"/>
          <w:u w:val="single" w:color="231F20"/>
        </w:rPr>
        <w:t>L</w:t>
      </w:r>
      <w:r>
        <w:rPr>
          <w:b/>
          <w:color w:val="231F20"/>
          <w:w w:val="60"/>
          <w:sz w:val="5"/>
        </w:rPr>
        <w:t>GA</w:t>
      </w:r>
      <w:r>
        <w:rPr>
          <w:b/>
          <w:color w:val="231F20"/>
          <w:w w:val="60"/>
          <w:sz w:val="5"/>
        </w:rPr>
        <w:tab/>
      </w:r>
      <w:r>
        <w:rPr>
          <w:b/>
          <w:color w:val="231F20"/>
          <w:w w:val="55"/>
          <w:sz w:val="5"/>
          <w:u w:val="single" w:color="231F20"/>
        </w:rPr>
        <w:t>LOCAL</w:t>
      </w:r>
      <w:r>
        <w:rPr>
          <w:b/>
          <w:color w:val="231F20"/>
          <w:w w:val="55"/>
          <w:sz w:val="5"/>
        </w:rPr>
        <w:t>ITY</w:t>
      </w:r>
      <w:r>
        <w:rPr>
          <w:b/>
          <w:color w:val="231F20"/>
          <w:w w:val="55"/>
          <w:sz w:val="5"/>
        </w:rPr>
        <w:tab/>
      </w:r>
      <w:r>
        <w:rPr>
          <w:b/>
          <w:color w:val="231F20"/>
          <w:w w:val="60"/>
          <w:sz w:val="5"/>
          <w:u w:val="single" w:color="231F20"/>
        </w:rPr>
        <w:t>VFRR POPULATION</w:t>
      </w:r>
      <w:r>
        <w:rPr>
          <w:b/>
          <w:color w:val="231F20"/>
          <w:spacing w:val="-4"/>
          <w:w w:val="60"/>
          <w:sz w:val="5"/>
          <w:u w:val="single" w:color="231F20"/>
        </w:rPr>
        <w:t xml:space="preserve"> </w:t>
      </w:r>
      <w:r>
        <w:rPr>
          <w:b/>
          <w:color w:val="231F20"/>
          <w:w w:val="60"/>
          <w:sz w:val="5"/>
          <w:u w:val="single" w:color="231F20"/>
        </w:rPr>
        <w:t>(EXTREM</w:t>
      </w:r>
      <w:r>
        <w:rPr>
          <w:b/>
          <w:color w:val="231F20"/>
          <w:w w:val="60"/>
          <w:sz w:val="5"/>
        </w:rPr>
        <w:t>E)</w:t>
      </w:r>
    </w:p>
    <w:p w:rsidR="00BC3D1A" w:rsidRDefault="003B58DC">
      <w:pPr>
        <w:tabs>
          <w:tab w:val="left" w:pos="928"/>
          <w:tab w:val="right" w:pos="1692"/>
        </w:tabs>
        <w:spacing w:before="11"/>
        <w:ind w:left="325"/>
        <w:rPr>
          <w:sz w:val="5"/>
        </w:rPr>
      </w:pPr>
      <w:r>
        <w:rPr>
          <w:color w:val="231F20"/>
          <w:w w:val="50"/>
          <w:sz w:val="5"/>
        </w:rPr>
        <w:t>BARWON</w:t>
      </w:r>
      <w:r>
        <w:rPr>
          <w:color w:val="231F20"/>
          <w:spacing w:val="-2"/>
          <w:w w:val="50"/>
          <w:sz w:val="5"/>
        </w:rPr>
        <w:t xml:space="preserve"> </w:t>
      </w:r>
      <w:r>
        <w:rPr>
          <w:color w:val="231F20"/>
          <w:w w:val="50"/>
          <w:sz w:val="5"/>
        </w:rPr>
        <w:t>SOUTH</w:t>
      </w:r>
      <w:r>
        <w:rPr>
          <w:color w:val="231F20"/>
          <w:spacing w:val="-1"/>
          <w:w w:val="50"/>
          <w:sz w:val="5"/>
        </w:rPr>
        <w:t xml:space="preserve"> </w:t>
      </w:r>
      <w:r>
        <w:rPr>
          <w:color w:val="231F20"/>
          <w:w w:val="50"/>
          <w:sz w:val="5"/>
        </w:rPr>
        <w:t>WEST</w:t>
      </w:r>
      <w:r>
        <w:rPr>
          <w:color w:val="231F20"/>
          <w:w w:val="50"/>
          <w:sz w:val="5"/>
        </w:rPr>
        <w:tab/>
      </w:r>
      <w:r>
        <w:rPr>
          <w:color w:val="231F20"/>
          <w:w w:val="55"/>
          <w:sz w:val="5"/>
        </w:rPr>
        <w:t>SOUTHERN</w:t>
      </w:r>
      <w:r>
        <w:rPr>
          <w:color w:val="231F20"/>
          <w:spacing w:val="-5"/>
          <w:w w:val="55"/>
          <w:sz w:val="5"/>
        </w:rPr>
        <w:t xml:space="preserve"> </w:t>
      </w:r>
      <w:r>
        <w:rPr>
          <w:color w:val="231F20"/>
          <w:w w:val="55"/>
          <w:sz w:val="5"/>
        </w:rPr>
        <w:t xml:space="preserve">GRAMPIANS     </w:t>
      </w:r>
      <w:r>
        <w:rPr>
          <w:color w:val="231F20"/>
          <w:spacing w:val="3"/>
          <w:w w:val="55"/>
          <w:sz w:val="5"/>
        </w:rPr>
        <w:t xml:space="preserve"> </w:t>
      </w:r>
      <w:r>
        <w:rPr>
          <w:color w:val="231F20"/>
          <w:w w:val="55"/>
          <w:sz w:val="5"/>
        </w:rPr>
        <w:t>GLENISLA</w:t>
      </w:r>
      <w:r>
        <w:rPr>
          <w:color w:val="231F20"/>
          <w:w w:val="55"/>
          <w:sz w:val="5"/>
        </w:rPr>
        <w:tab/>
      </w:r>
      <w:r>
        <w:rPr>
          <w:color w:val="231F20"/>
          <w:w w:val="60"/>
          <w:sz w:val="5"/>
        </w:rPr>
        <w:t>5</w:t>
      </w:r>
    </w:p>
    <w:p w:rsidR="00BC3D1A" w:rsidRDefault="00BC3D1A">
      <w:pPr>
        <w:rPr>
          <w:sz w:val="5"/>
        </w:rPr>
        <w:sectPr w:rsidR="00BC3D1A">
          <w:type w:val="continuous"/>
          <w:pgSz w:w="11910" w:h="16840"/>
          <w:pgMar w:top="1580" w:right="0" w:bottom="280" w:left="0" w:header="720" w:footer="720" w:gutter="0"/>
          <w:cols w:equalWidth="false" w:space="720" w:num="3">
            <w:col w:w="1896" w:space="40"/>
            <w:col w:w="1022" w:space="39"/>
            <w:col w:w="8913"/>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5" w:line="261" w:lineRule="auto"/>
        <w:ind w:left="850" w:right="-20"/>
      </w:pPr>
      <w:r>
        <w:rPr>
          <w:color w:val="4C4D4F"/>
          <w:spacing w:val="-3"/>
        </w:rPr>
        <w:t>CFA</w:t>
      </w:r>
      <w:r>
        <w:rPr>
          <w:color w:val="4C4D4F"/>
          <w:spacing w:val="-17"/>
        </w:rPr>
        <w:t xml:space="preserve"> </w:t>
      </w:r>
      <w:r>
        <w:rPr>
          <w:color w:val="4C4D4F"/>
        </w:rPr>
        <w:t>and</w:t>
      </w:r>
      <w:r>
        <w:rPr>
          <w:color w:val="4C4D4F"/>
          <w:spacing w:val="-17"/>
        </w:rPr>
        <w:t xml:space="preserve"> </w:t>
      </w:r>
      <w:r>
        <w:rPr>
          <w:color w:val="4C4D4F"/>
        </w:rPr>
        <w:t>others</w:t>
      </w:r>
      <w:r>
        <w:rPr>
          <w:color w:val="4C4D4F"/>
          <w:spacing w:val="-17"/>
        </w:rPr>
        <w:t xml:space="preserve"> </w:t>
      </w:r>
      <w:r>
        <w:rPr>
          <w:color w:val="4C4D4F"/>
        </w:rPr>
        <w:t>have</w:t>
      </w:r>
      <w:r>
        <w:rPr>
          <w:color w:val="4C4D4F"/>
          <w:spacing w:val="-17"/>
        </w:rPr>
        <w:t xml:space="preserve"> </w:t>
      </w:r>
      <w:r>
        <w:rPr>
          <w:color w:val="4C4D4F"/>
        </w:rPr>
        <w:t>undertaken</w:t>
      </w:r>
      <w:r>
        <w:rPr>
          <w:color w:val="4C4D4F"/>
          <w:spacing w:val="-16"/>
        </w:rPr>
        <w:t xml:space="preserve"> </w:t>
      </w:r>
      <w:r>
        <w:rPr>
          <w:color w:val="4C4D4F"/>
        </w:rPr>
        <w:t>a</w:t>
      </w:r>
      <w:r>
        <w:rPr>
          <w:color w:val="4C4D4F"/>
          <w:spacing w:val="-17"/>
        </w:rPr>
        <w:t xml:space="preserve"> </w:t>
      </w:r>
      <w:r>
        <w:rPr>
          <w:color w:val="4C4D4F"/>
        </w:rPr>
        <w:t>number</w:t>
      </w:r>
      <w:r>
        <w:rPr>
          <w:color w:val="4C4D4F"/>
          <w:spacing w:val="-17"/>
        </w:rPr>
        <w:t xml:space="preserve"> </w:t>
      </w:r>
      <w:r>
        <w:rPr>
          <w:color w:val="4C4D4F"/>
        </w:rPr>
        <w:t>of</w:t>
      </w:r>
      <w:r>
        <w:rPr>
          <w:color w:val="4C4D4F"/>
          <w:spacing w:val="-17"/>
        </w:rPr>
        <w:t xml:space="preserve"> </w:t>
      </w:r>
      <w:r>
        <w:rPr>
          <w:color w:val="4C4D4F"/>
        </w:rPr>
        <w:t>evaluations</w:t>
      </w:r>
      <w:r>
        <w:rPr>
          <w:color w:val="4C4D4F"/>
          <w:spacing w:val="-17"/>
        </w:rPr>
        <w:t xml:space="preserve"> </w:t>
      </w:r>
      <w:r>
        <w:rPr>
          <w:color w:val="4C4D4F"/>
        </w:rPr>
        <w:t>and</w:t>
      </w:r>
      <w:r>
        <w:rPr>
          <w:color w:val="4C4D4F"/>
          <w:spacing w:val="-16"/>
        </w:rPr>
        <w:t xml:space="preserve"> </w:t>
      </w:r>
      <w:r>
        <w:rPr>
          <w:color w:val="4C4D4F"/>
        </w:rPr>
        <w:t>studies</w:t>
      </w:r>
      <w:r>
        <w:rPr>
          <w:color w:val="4C4D4F"/>
          <w:w w:val="96"/>
        </w:rPr>
        <w:t xml:space="preserve"> </w:t>
      </w:r>
      <w:r>
        <w:rPr>
          <w:color w:val="4C4D4F"/>
        </w:rPr>
        <w:t>of program effectiveness (Figure 8),</w:t>
      </w:r>
      <w:r>
        <w:rPr>
          <w:color w:val="4C4D4F"/>
          <w:spacing w:val="-17"/>
        </w:rPr>
        <w:t xml:space="preserve"> </w:t>
      </w:r>
      <w:r>
        <w:rPr>
          <w:color w:val="4C4D4F"/>
        </w:rPr>
        <w:t>including:</w:t>
      </w:r>
    </w:p>
    <w:p w:rsidR="00BC3D1A" w:rsidRDefault="003B58DC">
      <w:pPr>
        <w:pStyle w:val="ListParagraph"/>
        <w:numPr>
          <w:ilvl w:val="0"/>
          <w:numId w:val="2"/>
        </w:numPr>
        <w:tabs>
          <w:tab w:val="left" w:pos="1021"/>
        </w:tabs>
        <w:spacing w:before="150" w:line="256" w:lineRule="auto"/>
        <w:ind w:right="147" w:hanging="170"/>
        <w:rPr>
          <w:sz w:val="9"/>
        </w:rPr>
      </w:pPr>
      <w:r>
        <w:rPr>
          <w:color w:val="4C4D4F"/>
          <w:sz w:val="16"/>
        </w:rPr>
        <w:t>telephone surveys of community attitudes, perceptions and preparedness</w:t>
      </w:r>
      <w:r>
        <w:rPr>
          <w:color w:val="4C4D4F"/>
          <w:spacing w:val="-18"/>
          <w:sz w:val="16"/>
        </w:rPr>
        <w:t xml:space="preserve"> </w:t>
      </w:r>
      <w:r>
        <w:rPr>
          <w:color w:val="4C4D4F"/>
          <w:sz w:val="16"/>
        </w:rPr>
        <w:t>actions</w:t>
      </w:r>
      <w:r>
        <w:rPr>
          <w:color w:val="4C4D4F"/>
          <w:spacing w:val="-18"/>
          <w:sz w:val="16"/>
        </w:rPr>
        <w:t xml:space="preserve"> </w:t>
      </w:r>
      <w:r>
        <w:rPr>
          <w:color w:val="4C4D4F"/>
          <w:sz w:val="16"/>
        </w:rPr>
        <w:t>of</w:t>
      </w:r>
      <w:r>
        <w:rPr>
          <w:color w:val="4C4D4F"/>
          <w:spacing w:val="-17"/>
          <w:sz w:val="16"/>
        </w:rPr>
        <w:t xml:space="preserve"> </w:t>
      </w:r>
      <w:r>
        <w:rPr>
          <w:color w:val="4C4D4F"/>
          <w:sz w:val="16"/>
        </w:rPr>
        <w:t>households</w:t>
      </w:r>
      <w:r>
        <w:rPr>
          <w:color w:val="4C4D4F"/>
          <w:spacing w:val="-18"/>
          <w:sz w:val="16"/>
        </w:rPr>
        <w:t xml:space="preserve"> </w:t>
      </w:r>
      <w:r>
        <w:rPr>
          <w:color w:val="4C4D4F"/>
          <w:sz w:val="16"/>
        </w:rPr>
        <w:t>in</w:t>
      </w:r>
      <w:r>
        <w:rPr>
          <w:color w:val="4C4D4F"/>
          <w:spacing w:val="-17"/>
          <w:sz w:val="16"/>
        </w:rPr>
        <w:t xml:space="preserve"> </w:t>
      </w:r>
      <w:r>
        <w:rPr>
          <w:color w:val="4C4D4F"/>
          <w:sz w:val="16"/>
        </w:rPr>
        <w:t>high</w:t>
      </w:r>
      <w:r>
        <w:rPr>
          <w:color w:val="4C4D4F"/>
          <w:spacing w:val="-18"/>
          <w:sz w:val="16"/>
        </w:rPr>
        <w:t xml:space="preserve"> </w:t>
      </w:r>
      <w:r>
        <w:rPr>
          <w:color w:val="4C4D4F"/>
          <w:sz w:val="16"/>
        </w:rPr>
        <w:t>fire</w:t>
      </w:r>
      <w:r>
        <w:rPr>
          <w:color w:val="4C4D4F"/>
          <w:spacing w:val="-17"/>
          <w:sz w:val="16"/>
        </w:rPr>
        <w:t xml:space="preserve"> </w:t>
      </w:r>
      <w:r>
        <w:rPr>
          <w:color w:val="4C4D4F"/>
          <w:sz w:val="16"/>
        </w:rPr>
        <w:t>risk</w:t>
      </w:r>
      <w:r>
        <w:rPr>
          <w:color w:val="4C4D4F"/>
          <w:spacing w:val="-18"/>
          <w:sz w:val="16"/>
        </w:rPr>
        <w:t xml:space="preserve"> </w:t>
      </w:r>
      <w:r>
        <w:rPr>
          <w:color w:val="4C4D4F"/>
          <w:sz w:val="16"/>
        </w:rPr>
        <w:t>areas</w:t>
      </w:r>
      <w:r>
        <w:rPr>
          <w:color w:val="4C4D4F"/>
          <w:spacing w:val="-17"/>
          <w:sz w:val="16"/>
        </w:rPr>
        <w:t xml:space="preserve"> </w:t>
      </w:r>
      <w:r>
        <w:rPr>
          <w:color w:val="4C4D4F"/>
          <w:sz w:val="16"/>
        </w:rPr>
        <w:t>at</w:t>
      </w:r>
      <w:r>
        <w:rPr>
          <w:color w:val="4C4D4F"/>
          <w:spacing w:val="-18"/>
          <w:sz w:val="16"/>
        </w:rPr>
        <w:t xml:space="preserve"> </w:t>
      </w:r>
      <w:r>
        <w:rPr>
          <w:color w:val="4C4D4F"/>
          <w:sz w:val="16"/>
        </w:rPr>
        <w:t>least every year</w:t>
      </w:r>
      <w:r>
        <w:rPr>
          <w:color w:val="4C4D4F"/>
          <w:spacing w:val="-20"/>
          <w:sz w:val="16"/>
        </w:rPr>
        <w:t xml:space="preserve"> </w:t>
      </w:r>
      <w:r>
        <w:rPr>
          <w:color w:val="4C4D4F"/>
          <w:position w:val="5"/>
          <w:sz w:val="9"/>
        </w:rPr>
        <w:t>[74-78]</w:t>
      </w:r>
    </w:p>
    <w:p w:rsidR="00BC3D1A" w:rsidRDefault="003B58DC">
      <w:pPr>
        <w:pStyle w:val="ListParagraph"/>
        <w:numPr>
          <w:ilvl w:val="0"/>
          <w:numId w:val="2"/>
        </w:numPr>
        <w:tabs>
          <w:tab w:val="left" w:pos="1021"/>
        </w:tabs>
        <w:spacing w:before="155" w:line="256" w:lineRule="auto"/>
        <w:ind w:right="255" w:hanging="170"/>
        <w:rPr>
          <w:sz w:val="9"/>
        </w:rPr>
      </w:pPr>
      <w:r>
        <w:rPr>
          <w:color w:val="4C4D4F"/>
          <w:sz w:val="16"/>
        </w:rPr>
        <w:t>annual evaluations of program delivery implementation in the 2011–12</w:t>
      </w:r>
      <w:r>
        <w:rPr>
          <w:color w:val="4C4D4F"/>
          <w:spacing w:val="-23"/>
          <w:sz w:val="16"/>
        </w:rPr>
        <w:t xml:space="preserve"> </w:t>
      </w:r>
      <w:r>
        <w:rPr>
          <w:color w:val="4C4D4F"/>
          <w:sz w:val="16"/>
        </w:rPr>
        <w:t>and</w:t>
      </w:r>
      <w:r>
        <w:rPr>
          <w:color w:val="4C4D4F"/>
          <w:spacing w:val="-22"/>
          <w:sz w:val="16"/>
        </w:rPr>
        <w:t xml:space="preserve"> </w:t>
      </w:r>
      <w:r>
        <w:rPr>
          <w:color w:val="4C4D4F"/>
          <w:sz w:val="16"/>
        </w:rPr>
        <w:t>2012–13</w:t>
      </w:r>
      <w:r>
        <w:rPr>
          <w:color w:val="4C4D4F"/>
          <w:spacing w:val="-23"/>
          <w:sz w:val="16"/>
        </w:rPr>
        <w:t xml:space="preserve"> </w:t>
      </w:r>
      <w:r>
        <w:rPr>
          <w:color w:val="4C4D4F"/>
          <w:sz w:val="16"/>
        </w:rPr>
        <w:t>financial</w:t>
      </w:r>
      <w:r>
        <w:rPr>
          <w:color w:val="4C4D4F"/>
          <w:spacing w:val="-22"/>
          <w:sz w:val="16"/>
        </w:rPr>
        <w:t xml:space="preserve"> </w:t>
      </w:r>
      <w:r>
        <w:rPr>
          <w:color w:val="4C4D4F"/>
          <w:sz w:val="16"/>
        </w:rPr>
        <w:t>years</w:t>
      </w:r>
      <w:r>
        <w:rPr>
          <w:color w:val="4C4D4F"/>
          <w:spacing w:val="-23"/>
          <w:sz w:val="16"/>
        </w:rPr>
        <w:t xml:space="preserve"> </w:t>
      </w:r>
      <w:r>
        <w:rPr>
          <w:color w:val="4C4D4F"/>
          <w:sz w:val="16"/>
        </w:rPr>
        <w:t>(including</w:t>
      </w:r>
      <w:r>
        <w:rPr>
          <w:color w:val="4C4D4F"/>
          <w:spacing w:val="-22"/>
          <w:sz w:val="16"/>
        </w:rPr>
        <w:t xml:space="preserve"> </w:t>
      </w:r>
      <w:r>
        <w:rPr>
          <w:color w:val="4C4D4F"/>
          <w:sz w:val="16"/>
        </w:rPr>
        <w:t>reviews</w:t>
      </w:r>
      <w:r>
        <w:rPr>
          <w:color w:val="4C4D4F"/>
          <w:spacing w:val="-22"/>
          <w:sz w:val="16"/>
        </w:rPr>
        <w:t xml:space="preserve"> </w:t>
      </w:r>
      <w:r>
        <w:rPr>
          <w:color w:val="4C4D4F"/>
          <w:sz w:val="16"/>
        </w:rPr>
        <w:t>of</w:t>
      </w:r>
      <w:r>
        <w:rPr>
          <w:color w:val="4C4D4F"/>
          <w:spacing w:val="-23"/>
          <w:sz w:val="16"/>
        </w:rPr>
        <w:t xml:space="preserve"> </w:t>
      </w:r>
      <w:r>
        <w:rPr>
          <w:color w:val="4C4D4F"/>
          <w:spacing w:val="-6"/>
          <w:sz w:val="16"/>
        </w:rPr>
        <w:t xml:space="preserve">FRV, </w:t>
      </w:r>
      <w:r>
        <w:rPr>
          <w:color w:val="4C4D4F"/>
          <w:sz w:val="16"/>
        </w:rPr>
        <w:t>Bushfire</w:t>
      </w:r>
      <w:r>
        <w:rPr>
          <w:color w:val="4C4D4F"/>
          <w:spacing w:val="-17"/>
          <w:sz w:val="16"/>
        </w:rPr>
        <w:t xml:space="preserve"> </w:t>
      </w:r>
      <w:r>
        <w:rPr>
          <w:color w:val="4C4D4F"/>
          <w:sz w:val="16"/>
        </w:rPr>
        <w:t>Planning</w:t>
      </w:r>
      <w:r>
        <w:rPr>
          <w:color w:val="4C4D4F"/>
          <w:spacing w:val="-16"/>
          <w:sz w:val="16"/>
        </w:rPr>
        <w:t xml:space="preserve"> </w:t>
      </w:r>
      <w:r>
        <w:rPr>
          <w:color w:val="4C4D4F"/>
          <w:sz w:val="16"/>
        </w:rPr>
        <w:t>Workshops</w:t>
      </w:r>
      <w:r>
        <w:rPr>
          <w:color w:val="4C4D4F"/>
          <w:spacing w:val="-17"/>
          <w:sz w:val="16"/>
        </w:rPr>
        <w:t xml:space="preserve"> </w:t>
      </w:r>
      <w:r>
        <w:rPr>
          <w:color w:val="4C4D4F"/>
          <w:sz w:val="16"/>
        </w:rPr>
        <w:t>and</w:t>
      </w:r>
      <w:r>
        <w:rPr>
          <w:color w:val="4C4D4F"/>
          <w:spacing w:val="-16"/>
          <w:sz w:val="16"/>
        </w:rPr>
        <w:t xml:space="preserve"> </w:t>
      </w:r>
      <w:r>
        <w:rPr>
          <w:color w:val="4C4D4F"/>
          <w:sz w:val="16"/>
        </w:rPr>
        <w:t>Community</w:t>
      </w:r>
      <w:r>
        <w:rPr>
          <w:color w:val="4C4D4F"/>
          <w:spacing w:val="-16"/>
          <w:sz w:val="16"/>
        </w:rPr>
        <w:t xml:space="preserve"> </w:t>
      </w:r>
      <w:r>
        <w:rPr>
          <w:color w:val="4C4D4F"/>
          <w:sz w:val="16"/>
        </w:rPr>
        <w:t>Fireguard)</w:t>
      </w:r>
      <w:r>
        <w:rPr>
          <w:color w:val="4C4D4F"/>
          <w:spacing w:val="-17"/>
          <w:sz w:val="16"/>
        </w:rPr>
        <w:t xml:space="preserve"> </w:t>
      </w:r>
      <w:r>
        <w:rPr>
          <w:color w:val="4C4D4F"/>
          <w:position w:val="5"/>
          <w:sz w:val="9"/>
        </w:rPr>
        <w:t>[79,</w:t>
      </w:r>
      <w:r>
        <w:rPr>
          <w:color w:val="4C4D4F"/>
          <w:spacing w:val="-10"/>
          <w:position w:val="5"/>
          <w:sz w:val="9"/>
        </w:rPr>
        <w:t xml:space="preserve"> </w:t>
      </w:r>
      <w:r>
        <w:rPr>
          <w:color w:val="4C4D4F"/>
          <w:position w:val="5"/>
          <w:sz w:val="9"/>
        </w:rPr>
        <w:t>80]</w:t>
      </w:r>
    </w:p>
    <w:p w:rsidR="00BC3D1A" w:rsidRDefault="003B58DC">
      <w:pPr>
        <w:pStyle w:val="ListParagraph"/>
        <w:numPr>
          <w:ilvl w:val="0"/>
          <w:numId w:val="2"/>
        </w:numPr>
        <w:tabs>
          <w:tab w:val="left" w:pos="1021"/>
        </w:tabs>
        <w:spacing w:before="155"/>
        <w:ind w:hanging="170"/>
        <w:rPr>
          <w:sz w:val="9"/>
        </w:rPr>
      </w:pPr>
      <w:r>
        <w:rPr>
          <w:color w:val="4C4D4F"/>
          <w:sz w:val="16"/>
        </w:rPr>
        <w:t>major evaluations of program delivery</w:t>
      </w:r>
      <w:r>
        <w:rPr>
          <w:color w:val="4C4D4F"/>
          <w:spacing w:val="-32"/>
          <w:sz w:val="16"/>
        </w:rPr>
        <w:t xml:space="preserve"> </w:t>
      </w:r>
      <w:r>
        <w:rPr>
          <w:color w:val="4C4D4F"/>
          <w:position w:val="5"/>
          <w:sz w:val="9"/>
        </w:rPr>
        <w:t>[21, 61]</w:t>
      </w:r>
    </w:p>
    <w:p w:rsidR="00BC3D1A" w:rsidRDefault="003B58DC">
      <w:pPr>
        <w:pStyle w:val="ListParagraph"/>
        <w:numPr>
          <w:ilvl w:val="0"/>
          <w:numId w:val="2"/>
        </w:numPr>
        <w:tabs>
          <w:tab w:val="left" w:pos="1021"/>
        </w:tabs>
        <w:ind w:hanging="170"/>
        <w:rPr>
          <w:sz w:val="9"/>
        </w:rPr>
      </w:pPr>
      <w:r>
        <w:rPr>
          <w:color w:val="4C4D4F"/>
          <w:sz w:val="16"/>
        </w:rPr>
        <w:t>dedicated</w:t>
      </w:r>
      <w:r>
        <w:rPr>
          <w:color w:val="4C4D4F"/>
          <w:spacing w:val="-10"/>
          <w:sz w:val="16"/>
        </w:rPr>
        <w:t xml:space="preserve"> </w:t>
      </w:r>
      <w:r>
        <w:rPr>
          <w:color w:val="4C4D4F"/>
          <w:sz w:val="16"/>
        </w:rPr>
        <w:t>research</w:t>
      </w:r>
      <w:r>
        <w:rPr>
          <w:color w:val="4C4D4F"/>
          <w:spacing w:val="-9"/>
          <w:sz w:val="16"/>
        </w:rPr>
        <w:t xml:space="preserve"> </w:t>
      </w:r>
      <w:r>
        <w:rPr>
          <w:color w:val="4C4D4F"/>
          <w:sz w:val="16"/>
        </w:rPr>
        <w:t>into</w:t>
      </w:r>
      <w:r>
        <w:rPr>
          <w:color w:val="4C4D4F"/>
          <w:spacing w:val="-9"/>
          <w:sz w:val="16"/>
        </w:rPr>
        <w:t xml:space="preserve"> </w:t>
      </w:r>
      <w:r>
        <w:rPr>
          <w:color w:val="4C4D4F"/>
          <w:sz w:val="16"/>
        </w:rPr>
        <w:t>the</w:t>
      </w:r>
      <w:r>
        <w:rPr>
          <w:color w:val="4C4D4F"/>
          <w:spacing w:val="-10"/>
          <w:sz w:val="16"/>
        </w:rPr>
        <w:t xml:space="preserve"> </w:t>
      </w:r>
      <w:r>
        <w:rPr>
          <w:color w:val="4C4D4F"/>
          <w:sz w:val="16"/>
        </w:rPr>
        <w:t>Community</w:t>
      </w:r>
      <w:r>
        <w:rPr>
          <w:color w:val="4C4D4F"/>
          <w:spacing w:val="-9"/>
          <w:sz w:val="16"/>
        </w:rPr>
        <w:t xml:space="preserve"> </w:t>
      </w:r>
      <w:r>
        <w:rPr>
          <w:color w:val="4C4D4F"/>
          <w:sz w:val="16"/>
        </w:rPr>
        <w:t>Fireguard</w:t>
      </w:r>
      <w:r>
        <w:rPr>
          <w:color w:val="4C4D4F"/>
          <w:spacing w:val="-9"/>
          <w:sz w:val="16"/>
        </w:rPr>
        <w:t xml:space="preserve"> </w:t>
      </w:r>
      <w:r>
        <w:rPr>
          <w:color w:val="4C4D4F"/>
          <w:sz w:val="16"/>
        </w:rPr>
        <w:t>program</w:t>
      </w:r>
      <w:r>
        <w:rPr>
          <w:color w:val="4C4D4F"/>
          <w:spacing w:val="-10"/>
          <w:sz w:val="16"/>
        </w:rPr>
        <w:t xml:space="preserve"> </w:t>
      </w:r>
      <w:r>
        <w:rPr>
          <w:color w:val="4C4D4F"/>
          <w:position w:val="5"/>
          <w:sz w:val="9"/>
        </w:rPr>
        <w:t>[81,</w:t>
      </w:r>
      <w:r>
        <w:rPr>
          <w:color w:val="4C4D4F"/>
          <w:spacing w:val="-6"/>
          <w:position w:val="5"/>
          <w:sz w:val="9"/>
        </w:rPr>
        <w:t xml:space="preserve"> </w:t>
      </w:r>
      <w:r>
        <w:rPr>
          <w:color w:val="4C4D4F"/>
          <w:position w:val="5"/>
          <w:sz w:val="9"/>
        </w:rPr>
        <w:t>82]</w:t>
      </w:r>
    </w:p>
    <w:p w:rsidR="00BC3D1A" w:rsidRDefault="003B58DC">
      <w:pPr>
        <w:pStyle w:val="ListParagraph"/>
        <w:numPr>
          <w:ilvl w:val="0"/>
          <w:numId w:val="2"/>
        </w:numPr>
        <w:tabs>
          <w:tab w:val="left" w:pos="1021"/>
        </w:tabs>
        <w:spacing w:line="256" w:lineRule="auto"/>
        <w:ind w:right="527" w:hanging="170"/>
        <w:rPr>
          <w:sz w:val="9"/>
        </w:rPr>
      </w:pPr>
      <w:r>
        <w:rPr>
          <w:color w:val="4C4D4F"/>
          <w:sz w:val="16"/>
        </w:rPr>
        <w:t>evaluations</w:t>
      </w:r>
      <w:r>
        <w:rPr>
          <w:color w:val="4C4D4F"/>
          <w:spacing w:val="-23"/>
          <w:sz w:val="16"/>
        </w:rPr>
        <w:t xml:space="preserve"> </w:t>
      </w:r>
      <w:r>
        <w:rPr>
          <w:color w:val="4C4D4F"/>
          <w:sz w:val="16"/>
        </w:rPr>
        <w:t>of</w:t>
      </w:r>
      <w:r>
        <w:rPr>
          <w:color w:val="4C4D4F"/>
          <w:spacing w:val="-23"/>
          <w:sz w:val="16"/>
        </w:rPr>
        <w:t xml:space="preserve"> </w:t>
      </w:r>
      <w:r>
        <w:rPr>
          <w:color w:val="4C4D4F"/>
          <w:sz w:val="16"/>
        </w:rPr>
        <w:t>the</w:t>
      </w:r>
      <w:r>
        <w:rPr>
          <w:color w:val="4C4D4F"/>
          <w:spacing w:val="-22"/>
          <w:sz w:val="16"/>
        </w:rPr>
        <w:t xml:space="preserve"> </w:t>
      </w:r>
      <w:r>
        <w:rPr>
          <w:color w:val="4C4D4F"/>
          <w:sz w:val="16"/>
        </w:rPr>
        <w:t>effectiveness</w:t>
      </w:r>
      <w:r>
        <w:rPr>
          <w:color w:val="4C4D4F"/>
          <w:spacing w:val="-23"/>
          <w:sz w:val="16"/>
        </w:rPr>
        <w:t xml:space="preserve"> </w:t>
      </w:r>
      <w:r>
        <w:rPr>
          <w:color w:val="4C4D4F"/>
          <w:sz w:val="16"/>
        </w:rPr>
        <w:t>of</w:t>
      </w:r>
      <w:r>
        <w:rPr>
          <w:color w:val="4C4D4F"/>
          <w:spacing w:val="-22"/>
          <w:sz w:val="16"/>
        </w:rPr>
        <w:t xml:space="preserve"> </w:t>
      </w:r>
      <w:r>
        <w:rPr>
          <w:color w:val="4C4D4F"/>
          <w:sz w:val="16"/>
        </w:rPr>
        <w:t>the</w:t>
      </w:r>
      <w:r>
        <w:rPr>
          <w:color w:val="4C4D4F"/>
          <w:spacing w:val="-23"/>
          <w:sz w:val="16"/>
        </w:rPr>
        <w:t xml:space="preserve"> </w:t>
      </w:r>
      <w:r>
        <w:rPr>
          <w:color w:val="4C4D4F"/>
          <w:sz w:val="16"/>
        </w:rPr>
        <w:t>Bushfire</w:t>
      </w:r>
      <w:r>
        <w:rPr>
          <w:color w:val="4C4D4F"/>
          <w:spacing w:val="-23"/>
          <w:sz w:val="16"/>
        </w:rPr>
        <w:t xml:space="preserve"> </w:t>
      </w:r>
      <w:r>
        <w:rPr>
          <w:color w:val="4C4D4F"/>
          <w:sz w:val="16"/>
        </w:rPr>
        <w:t>Safety</w:t>
      </w:r>
      <w:r>
        <w:rPr>
          <w:color w:val="4C4D4F"/>
          <w:spacing w:val="-22"/>
          <w:sz w:val="16"/>
        </w:rPr>
        <w:t xml:space="preserve"> </w:t>
      </w:r>
      <w:r>
        <w:rPr>
          <w:color w:val="4C4D4F"/>
          <w:sz w:val="16"/>
        </w:rPr>
        <w:t>Policy</w:t>
      </w:r>
      <w:r>
        <w:rPr>
          <w:color w:val="4C4D4F"/>
          <w:w w:val="95"/>
          <w:sz w:val="16"/>
        </w:rPr>
        <w:t xml:space="preserve"> </w:t>
      </w:r>
      <w:r>
        <w:rPr>
          <w:color w:val="4C4D4F"/>
          <w:sz w:val="16"/>
        </w:rPr>
        <w:t>Framework,</w:t>
      </w:r>
      <w:r>
        <w:rPr>
          <w:color w:val="4C4D4F"/>
          <w:spacing w:val="-22"/>
          <w:sz w:val="16"/>
        </w:rPr>
        <w:t xml:space="preserve"> </w:t>
      </w:r>
      <w:r>
        <w:rPr>
          <w:color w:val="4C4D4F"/>
          <w:sz w:val="16"/>
        </w:rPr>
        <w:t>including</w:t>
      </w:r>
      <w:r>
        <w:rPr>
          <w:color w:val="4C4D4F"/>
          <w:spacing w:val="-22"/>
          <w:sz w:val="16"/>
        </w:rPr>
        <w:t xml:space="preserve"> </w:t>
      </w:r>
      <w:r>
        <w:rPr>
          <w:color w:val="4C4D4F"/>
          <w:sz w:val="16"/>
        </w:rPr>
        <w:t>householder</w:t>
      </w:r>
      <w:r>
        <w:rPr>
          <w:color w:val="4C4D4F"/>
          <w:spacing w:val="-22"/>
          <w:sz w:val="16"/>
        </w:rPr>
        <w:t xml:space="preserve"> </w:t>
      </w:r>
      <w:r>
        <w:rPr>
          <w:color w:val="4C4D4F"/>
          <w:sz w:val="16"/>
        </w:rPr>
        <w:t>preparedness</w:t>
      </w:r>
      <w:r>
        <w:rPr>
          <w:color w:val="4C4D4F"/>
          <w:spacing w:val="-21"/>
          <w:sz w:val="16"/>
        </w:rPr>
        <w:t xml:space="preserve"> </w:t>
      </w:r>
      <w:r>
        <w:rPr>
          <w:color w:val="4C4D4F"/>
          <w:sz w:val="16"/>
        </w:rPr>
        <w:t xml:space="preserve">activities conducted by </w:t>
      </w:r>
      <w:r>
        <w:rPr>
          <w:color w:val="4C4D4F"/>
          <w:spacing w:val="-3"/>
          <w:sz w:val="16"/>
        </w:rPr>
        <w:t>CFA</w:t>
      </w:r>
      <w:r>
        <w:rPr>
          <w:color w:val="4C4D4F"/>
          <w:spacing w:val="-2"/>
          <w:sz w:val="16"/>
        </w:rPr>
        <w:t xml:space="preserve"> </w:t>
      </w:r>
      <w:r>
        <w:rPr>
          <w:color w:val="4C4D4F"/>
          <w:position w:val="5"/>
          <w:sz w:val="9"/>
        </w:rPr>
        <w:t>[83]</w:t>
      </w:r>
    </w:p>
    <w:p w:rsidR="00BC3D1A" w:rsidRDefault="003B58DC">
      <w:pPr>
        <w:pStyle w:val="ListParagraph"/>
        <w:numPr>
          <w:ilvl w:val="0"/>
          <w:numId w:val="2"/>
        </w:numPr>
        <w:tabs>
          <w:tab w:val="left" w:pos="1021"/>
        </w:tabs>
        <w:spacing w:before="155"/>
        <w:ind w:hanging="170"/>
        <w:rPr>
          <w:sz w:val="16"/>
        </w:rPr>
      </w:pPr>
      <w:r>
        <w:rPr>
          <w:color w:val="4C4D4F"/>
          <w:sz w:val="16"/>
        </w:rPr>
        <w:t>evaluations</w:t>
      </w:r>
      <w:r>
        <w:rPr>
          <w:color w:val="4C4D4F"/>
          <w:spacing w:val="-20"/>
          <w:sz w:val="16"/>
        </w:rPr>
        <w:t xml:space="preserve"> </w:t>
      </w:r>
      <w:r>
        <w:rPr>
          <w:color w:val="4C4D4F"/>
          <w:sz w:val="16"/>
        </w:rPr>
        <w:t>of</w:t>
      </w:r>
      <w:r>
        <w:rPr>
          <w:color w:val="4C4D4F"/>
          <w:spacing w:val="-19"/>
          <w:sz w:val="16"/>
        </w:rPr>
        <w:t xml:space="preserve"> </w:t>
      </w:r>
      <w:r>
        <w:rPr>
          <w:color w:val="4C4D4F"/>
          <w:sz w:val="16"/>
        </w:rPr>
        <w:t>community-based</w:t>
      </w:r>
      <w:r>
        <w:rPr>
          <w:color w:val="4C4D4F"/>
          <w:spacing w:val="-19"/>
          <w:sz w:val="16"/>
        </w:rPr>
        <w:t xml:space="preserve"> </w:t>
      </w:r>
      <w:r>
        <w:rPr>
          <w:color w:val="4C4D4F"/>
          <w:sz w:val="16"/>
        </w:rPr>
        <w:t>emergency</w:t>
      </w:r>
      <w:r>
        <w:rPr>
          <w:color w:val="4C4D4F"/>
          <w:spacing w:val="-19"/>
          <w:sz w:val="16"/>
        </w:rPr>
        <w:t xml:space="preserve"> </w:t>
      </w:r>
      <w:r>
        <w:rPr>
          <w:color w:val="4C4D4F"/>
          <w:sz w:val="16"/>
        </w:rPr>
        <w:t>planning</w:t>
      </w:r>
      <w:r>
        <w:rPr>
          <w:color w:val="4C4D4F"/>
          <w:spacing w:val="-20"/>
          <w:sz w:val="16"/>
        </w:rPr>
        <w:t xml:space="preserve"> </w:t>
      </w:r>
      <w:r>
        <w:rPr>
          <w:color w:val="4C4D4F"/>
          <w:sz w:val="16"/>
        </w:rPr>
        <w:t>pilot</w:t>
      </w:r>
      <w:r>
        <w:rPr>
          <w:color w:val="4C4D4F"/>
          <w:spacing w:val="-19"/>
          <w:sz w:val="16"/>
        </w:rPr>
        <w:t xml:space="preserve"> </w:t>
      </w:r>
      <w:r>
        <w:rPr>
          <w:color w:val="4C4D4F"/>
          <w:sz w:val="16"/>
        </w:rPr>
        <w:t>projects</w:t>
      </w:r>
    </w:p>
    <w:p w:rsidR="00BC3D1A" w:rsidRDefault="003B58DC">
      <w:pPr>
        <w:spacing w:before="12"/>
        <w:ind w:left="1020"/>
        <w:rPr>
          <w:sz w:val="9"/>
        </w:rPr>
      </w:pPr>
      <w:r>
        <w:rPr>
          <w:color w:val="4C4D4F"/>
          <w:position w:val="5"/>
          <w:sz w:val="9"/>
        </w:rPr>
        <w:t xml:space="preserve">[67] </w:t>
      </w:r>
      <w:proofErr w:type="gramStart"/>
      <w:r>
        <w:rPr>
          <w:color w:val="4C4D4F"/>
          <w:sz w:val="16"/>
        </w:rPr>
        <w:t>and</w:t>
      </w:r>
      <w:proofErr w:type="gramEnd"/>
      <w:r>
        <w:rPr>
          <w:color w:val="4C4D4F"/>
          <w:sz w:val="16"/>
        </w:rPr>
        <w:t xml:space="preserve"> demonstration projects </w:t>
      </w:r>
      <w:r>
        <w:rPr>
          <w:color w:val="4C4D4F"/>
          <w:position w:val="5"/>
          <w:sz w:val="9"/>
        </w:rPr>
        <w:t>[68]</w:t>
      </w:r>
    </w:p>
    <w:p w:rsidR="00BC3D1A" w:rsidRDefault="00BC3D1A">
      <w:pPr>
        <w:pStyle w:val="BodyText"/>
        <w:spacing w:before="6"/>
        <w:rPr>
          <w:sz w:val="14"/>
        </w:rPr>
      </w:pPr>
    </w:p>
    <w:p w:rsidR="00BC3D1A" w:rsidRDefault="003B58DC">
      <w:pPr>
        <w:pStyle w:val="ListParagraph"/>
        <w:numPr>
          <w:ilvl w:val="0"/>
          <w:numId w:val="2"/>
        </w:numPr>
        <w:tabs>
          <w:tab w:val="left" w:pos="1021"/>
        </w:tabs>
        <w:spacing w:before="0"/>
        <w:ind w:hanging="170"/>
        <w:rPr>
          <w:sz w:val="16"/>
        </w:rPr>
      </w:pPr>
      <w:proofErr w:type="gramStart"/>
      <w:r>
        <w:rPr>
          <w:color w:val="4C4D4F"/>
          <w:sz w:val="16"/>
        </w:rPr>
        <w:t>program</w:t>
      </w:r>
      <w:proofErr w:type="gramEnd"/>
      <w:r>
        <w:rPr>
          <w:color w:val="4C4D4F"/>
          <w:sz w:val="16"/>
        </w:rPr>
        <w:t xml:space="preserve"> evaluations of </w:t>
      </w:r>
      <w:proofErr w:type="spellStart"/>
      <w:r>
        <w:rPr>
          <w:color w:val="4C4D4F"/>
          <w:sz w:val="16"/>
        </w:rPr>
        <w:t>myCFA</w:t>
      </w:r>
      <w:proofErr w:type="spellEnd"/>
      <w:r>
        <w:rPr>
          <w:color w:val="4C4D4F"/>
          <w:sz w:val="16"/>
        </w:rPr>
        <w:t xml:space="preserve"> and </w:t>
      </w:r>
      <w:r>
        <w:rPr>
          <w:color w:val="4C4D4F"/>
          <w:spacing w:val="-5"/>
          <w:sz w:val="16"/>
        </w:rPr>
        <w:t xml:space="preserve">PAVS </w:t>
      </w:r>
      <w:r>
        <w:rPr>
          <w:color w:val="4C4D4F"/>
          <w:position w:val="5"/>
          <w:sz w:val="9"/>
        </w:rPr>
        <w:t>[84,</w:t>
      </w:r>
      <w:r>
        <w:rPr>
          <w:color w:val="4C4D4F"/>
          <w:spacing w:val="-17"/>
          <w:position w:val="5"/>
          <w:sz w:val="9"/>
        </w:rPr>
        <w:t xml:space="preserve"> </w:t>
      </w:r>
      <w:r>
        <w:rPr>
          <w:color w:val="4C4D4F"/>
          <w:position w:val="5"/>
          <w:sz w:val="9"/>
        </w:rPr>
        <w:t>85]</w:t>
      </w:r>
      <w:r>
        <w:rPr>
          <w:color w:val="4C4D4F"/>
          <w:sz w:val="16"/>
        </w:rPr>
        <w:t>.</w:t>
      </w:r>
    </w:p>
    <w:p w:rsidR="00BC3D1A" w:rsidRDefault="003B58DC">
      <w:pPr>
        <w:pStyle w:val="BodyText"/>
        <w:spacing w:before="105" w:line="261" w:lineRule="auto"/>
        <w:ind w:left="465" w:right="994"/>
      </w:pPr>
      <w:r>
        <w:br w:type="column"/>
      </w:r>
      <w:r>
        <w:rPr>
          <w:color w:val="4C4D4F"/>
        </w:rPr>
        <w:t>For</w:t>
      </w:r>
      <w:r>
        <w:rPr>
          <w:color w:val="4C4D4F"/>
          <w:spacing w:val="-16"/>
        </w:rPr>
        <w:t xml:space="preserve"> </w:t>
      </w:r>
      <w:r>
        <w:rPr>
          <w:color w:val="4C4D4F"/>
        </w:rPr>
        <w:t>this</w:t>
      </w:r>
      <w:r>
        <w:rPr>
          <w:color w:val="4C4D4F"/>
          <w:spacing w:val="-16"/>
        </w:rPr>
        <w:t xml:space="preserve"> </w:t>
      </w:r>
      <w:r>
        <w:rPr>
          <w:color w:val="4C4D4F"/>
        </w:rPr>
        <w:t>review,</w:t>
      </w:r>
      <w:r>
        <w:rPr>
          <w:color w:val="4C4D4F"/>
          <w:spacing w:val="-16"/>
        </w:rPr>
        <w:t xml:space="preserve"> </w:t>
      </w:r>
      <w:r>
        <w:rPr>
          <w:color w:val="4C4D4F"/>
        </w:rPr>
        <w:t>IGEM</w:t>
      </w:r>
      <w:r>
        <w:rPr>
          <w:color w:val="4C4D4F"/>
          <w:spacing w:val="-15"/>
        </w:rPr>
        <w:t xml:space="preserve"> </w:t>
      </w:r>
      <w:r>
        <w:rPr>
          <w:color w:val="4C4D4F"/>
        </w:rPr>
        <w:t>drew</w:t>
      </w:r>
      <w:r>
        <w:rPr>
          <w:color w:val="4C4D4F"/>
          <w:spacing w:val="-16"/>
        </w:rPr>
        <w:t xml:space="preserve"> </w:t>
      </w:r>
      <w:r>
        <w:rPr>
          <w:color w:val="4C4D4F"/>
        </w:rPr>
        <w:t>on</w:t>
      </w:r>
      <w:r>
        <w:rPr>
          <w:color w:val="4C4D4F"/>
          <w:spacing w:val="-16"/>
        </w:rPr>
        <w:t xml:space="preserve"> </w:t>
      </w:r>
      <w:r>
        <w:rPr>
          <w:color w:val="4C4D4F"/>
        </w:rPr>
        <w:t>two</w:t>
      </w:r>
      <w:r>
        <w:rPr>
          <w:color w:val="4C4D4F"/>
          <w:spacing w:val="-15"/>
        </w:rPr>
        <w:t xml:space="preserve"> </w:t>
      </w:r>
      <w:r>
        <w:rPr>
          <w:color w:val="4C4D4F"/>
        </w:rPr>
        <w:t>major</w:t>
      </w:r>
      <w:r>
        <w:rPr>
          <w:color w:val="4C4D4F"/>
          <w:spacing w:val="-16"/>
        </w:rPr>
        <w:t xml:space="preserve"> </w:t>
      </w:r>
      <w:r>
        <w:rPr>
          <w:color w:val="4C4D4F"/>
          <w:spacing w:val="-3"/>
        </w:rPr>
        <w:t>CFA</w:t>
      </w:r>
      <w:r>
        <w:rPr>
          <w:color w:val="4C4D4F"/>
          <w:spacing w:val="-16"/>
        </w:rPr>
        <w:t xml:space="preserve"> </w:t>
      </w:r>
      <w:r>
        <w:rPr>
          <w:color w:val="4C4D4F"/>
        </w:rPr>
        <w:t>program</w:t>
      </w:r>
      <w:r>
        <w:rPr>
          <w:color w:val="4C4D4F"/>
          <w:spacing w:val="-15"/>
        </w:rPr>
        <w:t xml:space="preserve"> </w:t>
      </w:r>
      <w:r>
        <w:rPr>
          <w:color w:val="4C4D4F"/>
        </w:rPr>
        <w:t>evaluations</w:t>
      </w:r>
      <w:r>
        <w:rPr>
          <w:color w:val="4C4D4F"/>
          <w:spacing w:val="-16"/>
        </w:rPr>
        <w:t xml:space="preserve"> </w:t>
      </w:r>
      <w:r>
        <w:rPr>
          <w:color w:val="4C4D4F"/>
        </w:rPr>
        <w:t>to make</w:t>
      </w:r>
      <w:r>
        <w:rPr>
          <w:color w:val="4C4D4F"/>
          <w:spacing w:val="-14"/>
        </w:rPr>
        <w:t xml:space="preserve"> </w:t>
      </w:r>
      <w:r>
        <w:rPr>
          <w:color w:val="4C4D4F"/>
        </w:rPr>
        <w:t>its</w:t>
      </w:r>
      <w:r>
        <w:rPr>
          <w:color w:val="4C4D4F"/>
          <w:spacing w:val="-13"/>
        </w:rPr>
        <w:t xml:space="preserve"> </w:t>
      </w:r>
      <w:r>
        <w:rPr>
          <w:color w:val="4C4D4F"/>
        </w:rPr>
        <w:t>assessments.</w:t>
      </w:r>
      <w:r>
        <w:rPr>
          <w:color w:val="4C4D4F"/>
          <w:spacing w:val="-13"/>
        </w:rPr>
        <w:t xml:space="preserve"> </w:t>
      </w:r>
      <w:r>
        <w:rPr>
          <w:color w:val="4C4D4F"/>
        </w:rPr>
        <w:t>The</w:t>
      </w:r>
      <w:r>
        <w:rPr>
          <w:color w:val="4C4D4F"/>
          <w:spacing w:val="-14"/>
        </w:rPr>
        <w:t xml:space="preserve"> </w:t>
      </w:r>
      <w:r>
        <w:rPr>
          <w:color w:val="4C4D4F"/>
        </w:rPr>
        <w:t>focus</w:t>
      </w:r>
      <w:r>
        <w:rPr>
          <w:color w:val="4C4D4F"/>
          <w:spacing w:val="-13"/>
        </w:rPr>
        <w:t xml:space="preserve"> </w:t>
      </w:r>
      <w:r>
        <w:rPr>
          <w:color w:val="4C4D4F"/>
        </w:rPr>
        <w:t>of</w:t>
      </w:r>
      <w:r>
        <w:rPr>
          <w:color w:val="4C4D4F"/>
          <w:spacing w:val="-13"/>
        </w:rPr>
        <w:t xml:space="preserve"> </w:t>
      </w:r>
      <w:r>
        <w:rPr>
          <w:color w:val="4C4D4F"/>
        </w:rPr>
        <w:t>the</w:t>
      </w:r>
      <w:r>
        <w:rPr>
          <w:color w:val="4C4D4F"/>
          <w:spacing w:val="-13"/>
        </w:rPr>
        <w:t xml:space="preserve"> </w:t>
      </w:r>
      <w:r>
        <w:rPr>
          <w:color w:val="4C4D4F"/>
        </w:rPr>
        <w:t>evaluations</w:t>
      </w:r>
      <w:r>
        <w:rPr>
          <w:color w:val="4C4D4F"/>
          <w:spacing w:val="-14"/>
        </w:rPr>
        <w:t xml:space="preserve"> </w:t>
      </w:r>
      <w:r>
        <w:rPr>
          <w:color w:val="4C4D4F"/>
        </w:rPr>
        <w:t>was</w:t>
      </w:r>
      <w:r>
        <w:rPr>
          <w:color w:val="4C4D4F"/>
          <w:spacing w:val="-13"/>
        </w:rPr>
        <w:t xml:space="preserve"> </w:t>
      </w:r>
      <w:r>
        <w:rPr>
          <w:color w:val="4C4D4F"/>
        </w:rPr>
        <w:t>community education, awareness, and engagement</w:t>
      </w:r>
      <w:r>
        <w:rPr>
          <w:color w:val="4C4D4F"/>
          <w:spacing w:val="-13"/>
        </w:rPr>
        <w:t xml:space="preserve"> </w:t>
      </w:r>
      <w:r>
        <w:rPr>
          <w:color w:val="4C4D4F"/>
        </w:rPr>
        <w:t>programs.</w:t>
      </w:r>
    </w:p>
    <w:p w:rsidR="00BC3D1A" w:rsidRDefault="00BC3D1A">
      <w:pPr>
        <w:pStyle w:val="BodyText"/>
        <w:spacing w:before="7"/>
        <w:rPr>
          <w:sz w:val="14"/>
        </w:rPr>
      </w:pPr>
    </w:p>
    <w:p w:rsidR="00BC3D1A" w:rsidRDefault="003B58DC">
      <w:pPr>
        <w:pStyle w:val="BodyText"/>
        <w:spacing w:line="261" w:lineRule="auto"/>
        <w:ind w:left="465" w:right="875"/>
      </w:pPr>
      <w:r>
        <w:rPr>
          <w:color w:val="4C4D4F"/>
        </w:rPr>
        <w:t>The</w:t>
      </w:r>
      <w:r>
        <w:rPr>
          <w:color w:val="4C4D4F"/>
          <w:spacing w:val="-17"/>
        </w:rPr>
        <w:t xml:space="preserve"> </w:t>
      </w:r>
      <w:r>
        <w:rPr>
          <w:i/>
          <w:color w:val="4C4D4F"/>
        </w:rPr>
        <w:t>Evaluation</w:t>
      </w:r>
      <w:r>
        <w:rPr>
          <w:i/>
          <w:color w:val="4C4D4F"/>
          <w:spacing w:val="-17"/>
        </w:rPr>
        <w:t xml:space="preserve"> </w:t>
      </w:r>
      <w:r>
        <w:rPr>
          <w:i/>
          <w:color w:val="4C4D4F"/>
        </w:rPr>
        <w:t>Report</w:t>
      </w:r>
      <w:r>
        <w:rPr>
          <w:i/>
          <w:color w:val="4C4D4F"/>
          <w:spacing w:val="-16"/>
        </w:rPr>
        <w:t xml:space="preserve"> </w:t>
      </w:r>
      <w:r>
        <w:rPr>
          <w:i/>
          <w:color w:val="4C4D4F"/>
        </w:rPr>
        <w:t>2010–2011</w:t>
      </w:r>
      <w:r>
        <w:rPr>
          <w:i/>
          <w:color w:val="4C4D4F"/>
          <w:spacing w:val="-17"/>
        </w:rPr>
        <w:t xml:space="preserve"> </w:t>
      </w:r>
      <w:r>
        <w:rPr>
          <w:color w:val="4C4D4F"/>
        </w:rPr>
        <w:t>examined</w:t>
      </w:r>
      <w:r>
        <w:rPr>
          <w:color w:val="4C4D4F"/>
          <w:spacing w:val="-16"/>
        </w:rPr>
        <w:t xml:space="preserve"> </w:t>
      </w:r>
      <w:r>
        <w:rPr>
          <w:color w:val="4C4D4F"/>
        </w:rPr>
        <w:t>the</w:t>
      </w:r>
      <w:r>
        <w:rPr>
          <w:color w:val="4C4D4F"/>
          <w:spacing w:val="-17"/>
        </w:rPr>
        <w:t xml:space="preserve"> </w:t>
      </w:r>
      <w:r>
        <w:rPr>
          <w:color w:val="4C4D4F"/>
        </w:rPr>
        <w:t>approach</w:t>
      </w:r>
      <w:r>
        <w:rPr>
          <w:color w:val="4C4D4F"/>
          <w:spacing w:val="-17"/>
        </w:rPr>
        <w:t xml:space="preserve"> </w:t>
      </w:r>
      <w:r>
        <w:rPr>
          <w:color w:val="4C4D4F"/>
        </w:rPr>
        <w:t>and</w:t>
      </w:r>
      <w:r>
        <w:rPr>
          <w:color w:val="4C4D4F"/>
          <w:spacing w:val="-16"/>
        </w:rPr>
        <w:t xml:space="preserve"> </w:t>
      </w:r>
      <w:r>
        <w:rPr>
          <w:color w:val="4C4D4F"/>
        </w:rPr>
        <w:t>impact of</w:t>
      </w:r>
      <w:r>
        <w:rPr>
          <w:color w:val="4C4D4F"/>
          <w:spacing w:val="-15"/>
        </w:rPr>
        <w:t xml:space="preserve"> </w:t>
      </w:r>
      <w:r>
        <w:rPr>
          <w:color w:val="4C4D4F"/>
        </w:rPr>
        <w:t>the</w:t>
      </w:r>
      <w:r>
        <w:rPr>
          <w:color w:val="4C4D4F"/>
          <w:spacing w:val="-14"/>
        </w:rPr>
        <w:t xml:space="preserve"> </w:t>
      </w:r>
      <w:r>
        <w:rPr>
          <w:color w:val="4C4D4F"/>
          <w:spacing w:val="-6"/>
        </w:rPr>
        <w:t>FRV,</w:t>
      </w:r>
      <w:r>
        <w:rPr>
          <w:color w:val="4C4D4F"/>
          <w:spacing w:val="-15"/>
        </w:rPr>
        <w:t xml:space="preserve"> </w:t>
      </w:r>
      <w:r>
        <w:rPr>
          <w:color w:val="4C4D4F"/>
        </w:rPr>
        <w:t>Bushfire</w:t>
      </w:r>
      <w:r>
        <w:rPr>
          <w:color w:val="4C4D4F"/>
          <w:spacing w:val="-14"/>
        </w:rPr>
        <w:t xml:space="preserve"> </w:t>
      </w:r>
      <w:r>
        <w:rPr>
          <w:color w:val="4C4D4F"/>
        </w:rPr>
        <w:t>Planning</w:t>
      </w:r>
      <w:r>
        <w:rPr>
          <w:color w:val="4C4D4F"/>
          <w:spacing w:val="-14"/>
        </w:rPr>
        <w:t xml:space="preserve"> </w:t>
      </w:r>
      <w:r>
        <w:rPr>
          <w:color w:val="4C4D4F"/>
        </w:rPr>
        <w:t>Workshops,</w:t>
      </w:r>
      <w:r>
        <w:rPr>
          <w:color w:val="4C4D4F"/>
          <w:spacing w:val="-15"/>
        </w:rPr>
        <w:t xml:space="preserve"> </w:t>
      </w:r>
      <w:r>
        <w:rPr>
          <w:color w:val="4C4D4F"/>
        </w:rPr>
        <w:t>HBAS</w:t>
      </w:r>
      <w:r>
        <w:rPr>
          <w:color w:val="4C4D4F"/>
          <w:spacing w:val="-14"/>
        </w:rPr>
        <w:t xml:space="preserve"> </w:t>
      </w:r>
      <w:r>
        <w:rPr>
          <w:color w:val="4C4D4F"/>
        </w:rPr>
        <w:t>programs</w:t>
      </w:r>
      <w:r>
        <w:rPr>
          <w:color w:val="4C4D4F"/>
          <w:spacing w:val="-14"/>
        </w:rPr>
        <w:t xml:space="preserve"> </w:t>
      </w:r>
      <w:r>
        <w:rPr>
          <w:color w:val="4C4D4F"/>
        </w:rPr>
        <w:t>and</w:t>
      </w:r>
      <w:r>
        <w:rPr>
          <w:color w:val="4C4D4F"/>
          <w:spacing w:val="-15"/>
        </w:rPr>
        <w:t xml:space="preserve"> </w:t>
      </w:r>
      <w:r>
        <w:rPr>
          <w:color w:val="4C4D4F"/>
          <w:spacing w:val="-9"/>
        </w:rPr>
        <w:t xml:space="preserve">CFA’s </w:t>
      </w:r>
      <w:r>
        <w:rPr>
          <w:color w:val="4C4D4F"/>
        </w:rPr>
        <w:t>publications</w:t>
      </w:r>
      <w:r>
        <w:rPr>
          <w:color w:val="4C4D4F"/>
          <w:spacing w:val="-13"/>
        </w:rPr>
        <w:t xml:space="preserve"> </w:t>
      </w:r>
      <w:r>
        <w:rPr>
          <w:color w:val="4C4D4F"/>
          <w:position w:val="5"/>
          <w:sz w:val="9"/>
        </w:rPr>
        <w:t>[21]</w:t>
      </w:r>
      <w:r>
        <w:rPr>
          <w:color w:val="4C4D4F"/>
        </w:rPr>
        <w:t>.</w:t>
      </w:r>
      <w:r>
        <w:rPr>
          <w:color w:val="4C4D4F"/>
          <w:spacing w:val="-13"/>
        </w:rPr>
        <w:t xml:space="preserve"> </w:t>
      </w:r>
      <w:r>
        <w:rPr>
          <w:color w:val="4C4D4F"/>
        </w:rPr>
        <w:t>It</w:t>
      </w:r>
      <w:r>
        <w:rPr>
          <w:color w:val="4C4D4F"/>
          <w:spacing w:val="-13"/>
        </w:rPr>
        <w:t xml:space="preserve"> </w:t>
      </w:r>
      <w:r>
        <w:rPr>
          <w:color w:val="4C4D4F"/>
        </w:rPr>
        <w:t>also</w:t>
      </w:r>
      <w:r>
        <w:rPr>
          <w:color w:val="4C4D4F"/>
          <w:spacing w:val="-13"/>
        </w:rPr>
        <w:t xml:space="preserve"> </w:t>
      </w:r>
      <w:r>
        <w:rPr>
          <w:color w:val="4C4D4F"/>
        </w:rPr>
        <w:t>assessed</w:t>
      </w:r>
      <w:r>
        <w:rPr>
          <w:color w:val="4C4D4F"/>
          <w:spacing w:val="-12"/>
        </w:rPr>
        <w:t xml:space="preserve"> </w:t>
      </w:r>
      <w:r>
        <w:rPr>
          <w:color w:val="4C4D4F"/>
        </w:rPr>
        <w:t>aspects</w:t>
      </w:r>
      <w:r>
        <w:rPr>
          <w:color w:val="4C4D4F"/>
          <w:spacing w:val="-13"/>
        </w:rPr>
        <w:t xml:space="preserve"> </w:t>
      </w:r>
      <w:r>
        <w:rPr>
          <w:color w:val="4C4D4F"/>
        </w:rPr>
        <w:t>of</w:t>
      </w:r>
      <w:r>
        <w:rPr>
          <w:color w:val="4C4D4F"/>
          <w:spacing w:val="-13"/>
        </w:rPr>
        <w:t xml:space="preserve"> </w:t>
      </w:r>
      <w:r>
        <w:rPr>
          <w:color w:val="4C4D4F"/>
        </w:rPr>
        <w:t>the</w:t>
      </w:r>
      <w:r>
        <w:rPr>
          <w:color w:val="4C4D4F"/>
          <w:spacing w:val="-13"/>
        </w:rPr>
        <w:t xml:space="preserve"> </w:t>
      </w:r>
      <w:r>
        <w:rPr>
          <w:color w:val="4C4D4F"/>
        </w:rPr>
        <w:t>Community</w:t>
      </w:r>
      <w:r>
        <w:rPr>
          <w:color w:val="4C4D4F"/>
          <w:spacing w:val="-12"/>
        </w:rPr>
        <w:t xml:space="preserve"> </w:t>
      </w:r>
      <w:r>
        <w:rPr>
          <w:color w:val="4C4D4F"/>
        </w:rPr>
        <w:t>Fireguard program,</w:t>
      </w:r>
      <w:r>
        <w:rPr>
          <w:color w:val="4C4D4F"/>
          <w:spacing w:val="-20"/>
        </w:rPr>
        <w:t xml:space="preserve"> </w:t>
      </w:r>
      <w:r>
        <w:rPr>
          <w:color w:val="4C4D4F"/>
          <w:spacing w:val="-3"/>
        </w:rPr>
        <w:t>Township</w:t>
      </w:r>
      <w:r>
        <w:rPr>
          <w:color w:val="4C4D4F"/>
          <w:spacing w:val="-20"/>
        </w:rPr>
        <w:t xml:space="preserve"> </w:t>
      </w:r>
      <w:r>
        <w:rPr>
          <w:color w:val="4C4D4F"/>
        </w:rPr>
        <w:t>Protection</w:t>
      </w:r>
      <w:r>
        <w:rPr>
          <w:color w:val="4C4D4F"/>
          <w:spacing w:val="-19"/>
        </w:rPr>
        <w:t xml:space="preserve"> </w:t>
      </w:r>
      <w:r>
        <w:rPr>
          <w:color w:val="4C4D4F"/>
        </w:rPr>
        <w:t>Plans,</w:t>
      </w:r>
      <w:r>
        <w:rPr>
          <w:color w:val="4C4D4F"/>
          <w:spacing w:val="-20"/>
        </w:rPr>
        <w:t xml:space="preserve"> </w:t>
      </w:r>
      <w:proofErr w:type="spellStart"/>
      <w:r>
        <w:rPr>
          <w:color w:val="4C4D4F"/>
        </w:rPr>
        <w:t>Neighbourhood</w:t>
      </w:r>
      <w:proofErr w:type="spellEnd"/>
      <w:r>
        <w:rPr>
          <w:color w:val="4C4D4F"/>
          <w:spacing w:val="-20"/>
        </w:rPr>
        <w:t xml:space="preserve"> </w:t>
      </w:r>
      <w:r>
        <w:rPr>
          <w:color w:val="4C4D4F"/>
        </w:rPr>
        <w:t>Safer</w:t>
      </w:r>
      <w:r>
        <w:rPr>
          <w:color w:val="4C4D4F"/>
          <w:spacing w:val="-19"/>
        </w:rPr>
        <w:t xml:space="preserve"> </w:t>
      </w:r>
      <w:r>
        <w:rPr>
          <w:color w:val="4C4D4F"/>
        </w:rPr>
        <w:t>Places</w:t>
      </w:r>
      <w:r>
        <w:rPr>
          <w:color w:val="4C4D4F"/>
          <w:spacing w:val="-20"/>
        </w:rPr>
        <w:t xml:space="preserve"> </w:t>
      </w:r>
      <w:r>
        <w:rPr>
          <w:color w:val="4C4D4F"/>
        </w:rPr>
        <w:t>and Fire Danger</w:t>
      </w:r>
      <w:r>
        <w:rPr>
          <w:color w:val="4C4D4F"/>
          <w:spacing w:val="-2"/>
        </w:rPr>
        <w:t xml:space="preserve"> </w:t>
      </w:r>
      <w:r>
        <w:rPr>
          <w:color w:val="4C4D4F"/>
        </w:rPr>
        <w:t>Ratings.</w:t>
      </w:r>
    </w:p>
    <w:p w:rsidR="00BC3D1A" w:rsidRDefault="00BC3D1A">
      <w:pPr>
        <w:pStyle w:val="BodyText"/>
        <w:spacing w:before="7"/>
        <w:rPr>
          <w:sz w:val="14"/>
        </w:rPr>
      </w:pPr>
    </w:p>
    <w:p w:rsidR="00BC3D1A" w:rsidRDefault="003B58DC">
      <w:pPr>
        <w:pStyle w:val="BodyText"/>
        <w:spacing w:line="261" w:lineRule="auto"/>
        <w:ind w:left="465" w:right="1699"/>
      </w:pPr>
      <w:r>
        <w:rPr>
          <w:color w:val="4C4D4F"/>
        </w:rPr>
        <w:t>This</w:t>
      </w:r>
      <w:r>
        <w:rPr>
          <w:color w:val="4C4D4F"/>
          <w:spacing w:val="-16"/>
        </w:rPr>
        <w:t xml:space="preserve"> </w:t>
      </w:r>
      <w:r>
        <w:rPr>
          <w:color w:val="4C4D4F"/>
        </w:rPr>
        <w:t>evaluation</w:t>
      </w:r>
      <w:r>
        <w:rPr>
          <w:color w:val="4C4D4F"/>
          <w:spacing w:val="-15"/>
        </w:rPr>
        <w:t xml:space="preserve"> </w:t>
      </w:r>
      <w:r>
        <w:rPr>
          <w:color w:val="4C4D4F"/>
        </w:rPr>
        <w:t>contributed</w:t>
      </w:r>
      <w:r>
        <w:rPr>
          <w:color w:val="4C4D4F"/>
          <w:spacing w:val="-15"/>
        </w:rPr>
        <w:t xml:space="preserve"> </w:t>
      </w:r>
      <w:r>
        <w:rPr>
          <w:color w:val="4C4D4F"/>
        </w:rPr>
        <w:t>to</w:t>
      </w:r>
      <w:r>
        <w:rPr>
          <w:color w:val="4C4D4F"/>
          <w:spacing w:val="-15"/>
        </w:rPr>
        <w:t xml:space="preserve"> </w:t>
      </w:r>
      <w:r>
        <w:rPr>
          <w:color w:val="4C4D4F"/>
          <w:spacing w:val="-9"/>
        </w:rPr>
        <w:t>CFA’s</w:t>
      </w:r>
      <w:r>
        <w:rPr>
          <w:color w:val="4C4D4F"/>
          <w:spacing w:val="-16"/>
        </w:rPr>
        <w:t xml:space="preserve"> </w:t>
      </w:r>
      <w:r>
        <w:rPr>
          <w:color w:val="4C4D4F"/>
        </w:rPr>
        <w:t>response</w:t>
      </w:r>
      <w:r>
        <w:rPr>
          <w:color w:val="4C4D4F"/>
          <w:spacing w:val="-15"/>
        </w:rPr>
        <w:t xml:space="preserve"> </w:t>
      </w:r>
      <w:r>
        <w:rPr>
          <w:color w:val="4C4D4F"/>
        </w:rPr>
        <w:t>to</w:t>
      </w:r>
      <w:r>
        <w:rPr>
          <w:color w:val="4C4D4F"/>
          <w:spacing w:val="-15"/>
        </w:rPr>
        <w:t xml:space="preserve"> </w:t>
      </w:r>
      <w:r>
        <w:rPr>
          <w:color w:val="4C4D4F"/>
        </w:rPr>
        <w:t>the</w:t>
      </w:r>
      <w:r>
        <w:rPr>
          <w:color w:val="4C4D4F"/>
          <w:spacing w:val="-15"/>
        </w:rPr>
        <w:t xml:space="preserve"> </w:t>
      </w:r>
      <w:r>
        <w:rPr>
          <w:color w:val="4C4D4F"/>
        </w:rPr>
        <w:t>VBRC Recommendation 2.4</w:t>
      </w:r>
      <w:r>
        <w:rPr>
          <w:color w:val="4C4D4F"/>
          <w:spacing w:val="-1"/>
        </w:rPr>
        <w:t xml:space="preserve"> </w:t>
      </w:r>
      <w:r>
        <w:rPr>
          <w:color w:val="4C4D4F"/>
        </w:rPr>
        <w:t>to:</w:t>
      </w:r>
    </w:p>
    <w:p w:rsidR="00BC3D1A" w:rsidRDefault="003B58DC">
      <w:pPr>
        <w:spacing w:before="55" w:line="261" w:lineRule="auto"/>
        <w:ind w:left="635" w:right="1318"/>
        <w:rPr>
          <w:i/>
          <w:sz w:val="16"/>
        </w:rPr>
      </w:pPr>
      <w:r>
        <w:rPr>
          <w:i/>
          <w:color w:val="4C4D4F"/>
          <w:sz w:val="16"/>
        </w:rPr>
        <w:t>…regularly</w:t>
      </w:r>
      <w:r>
        <w:rPr>
          <w:i/>
          <w:color w:val="4C4D4F"/>
          <w:spacing w:val="-26"/>
          <w:sz w:val="16"/>
        </w:rPr>
        <w:t xml:space="preserve"> </w:t>
      </w:r>
      <w:r>
        <w:rPr>
          <w:i/>
          <w:color w:val="4C4D4F"/>
          <w:sz w:val="16"/>
        </w:rPr>
        <w:t>evaluate</w:t>
      </w:r>
      <w:r>
        <w:rPr>
          <w:i/>
          <w:color w:val="4C4D4F"/>
          <w:spacing w:val="-25"/>
          <w:sz w:val="16"/>
        </w:rPr>
        <w:t xml:space="preserve"> </w:t>
      </w:r>
      <w:r>
        <w:rPr>
          <w:i/>
          <w:color w:val="4C4D4F"/>
          <w:sz w:val="16"/>
        </w:rPr>
        <w:t>the</w:t>
      </w:r>
      <w:r>
        <w:rPr>
          <w:i/>
          <w:color w:val="4C4D4F"/>
          <w:spacing w:val="-25"/>
          <w:sz w:val="16"/>
        </w:rPr>
        <w:t xml:space="preserve"> </w:t>
      </w:r>
      <w:r>
        <w:rPr>
          <w:i/>
          <w:color w:val="4C4D4F"/>
          <w:sz w:val="16"/>
        </w:rPr>
        <w:t>effectiveness</w:t>
      </w:r>
      <w:r>
        <w:rPr>
          <w:i/>
          <w:color w:val="4C4D4F"/>
          <w:spacing w:val="-25"/>
          <w:sz w:val="16"/>
        </w:rPr>
        <w:t xml:space="preserve"> </w:t>
      </w:r>
      <w:r>
        <w:rPr>
          <w:i/>
          <w:color w:val="4C4D4F"/>
          <w:sz w:val="16"/>
        </w:rPr>
        <w:t>of</w:t>
      </w:r>
      <w:r>
        <w:rPr>
          <w:i/>
          <w:color w:val="4C4D4F"/>
          <w:spacing w:val="-26"/>
          <w:sz w:val="16"/>
        </w:rPr>
        <w:t xml:space="preserve"> </w:t>
      </w:r>
      <w:r>
        <w:rPr>
          <w:i/>
          <w:color w:val="4C4D4F"/>
          <w:sz w:val="16"/>
        </w:rPr>
        <w:t>community</w:t>
      </w:r>
      <w:r>
        <w:rPr>
          <w:i/>
          <w:color w:val="4C4D4F"/>
          <w:spacing w:val="-25"/>
          <w:sz w:val="16"/>
        </w:rPr>
        <w:t xml:space="preserve"> </w:t>
      </w:r>
      <w:r>
        <w:rPr>
          <w:i/>
          <w:color w:val="4C4D4F"/>
          <w:sz w:val="16"/>
        </w:rPr>
        <w:t>education programs and amend them as</w:t>
      </w:r>
      <w:r>
        <w:rPr>
          <w:i/>
          <w:color w:val="4C4D4F"/>
          <w:spacing w:val="-13"/>
          <w:sz w:val="16"/>
        </w:rPr>
        <w:t xml:space="preserve"> </w:t>
      </w:r>
      <w:r>
        <w:rPr>
          <w:i/>
          <w:color w:val="4C4D4F"/>
          <w:sz w:val="16"/>
        </w:rPr>
        <w:t>necessary.</w:t>
      </w:r>
    </w:p>
    <w:p w:rsidR="00BC3D1A" w:rsidRDefault="00BC3D1A">
      <w:pPr>
        <w:pStyle w:val="BodyText"/>
        <w:spacing w:before="8"/>
        <w:rPr>
          <w:i/>
          <w:sz w:val="14"/>
        </w:rPr>
      </w:pPr>
    </w:p>
    <w:p w:rsidR="00BC3D1A" w:rsidRDefault="003B58DC">
      <w:pPr>
        <w:pStyle w:val="BodyText"/>
        <w:spacing w:line="261" w:lineRule="auto"/>
        <w:ind w:left="465" w:right="970"/>
      </w:pPr>
      <w:r>
        <w:rPr>
          <w:color w:val="4C4D4F"/>
        </w:rPr>
        <w:t>The</w:t>
      </w:r>
      <w:r>
        <w:rPr>
          <w:color w:val="4C4D4F"/>
          <w:spacing w:val="-19"/>
        </w:rPr>
        <w:t xml:space="preserve"> </w:t>
      </w:r>
      <w:r>
        <w:rPr>
          <w:color w:val="4C4D4F"/>
        </w:rPr>
        <w:t>2015</w:t>
      </w:r>
      <w:r>
        <w:rPr>
          <w:color w:val="4C4D4F"/>
          <w:spacing w:val="-18"/>
        </w:rPr>
        <w:t xml:space="preserve"> </w:t>
      </w:r>
      <w:r>
        <w:rPr>
          <w:i/>
          <w:color w:val="4C4D4F"/>
        </w:rPr>
        <w:t>Bushfires</w:t>
      </w:r>
      <w:r>
        <w:rPr>
          <w:i/>
          <w:color w:val="4C4D4F"/>
          <w:spacing w:val="-18"/>
        </w:rPr>
        <w:t xml:space="preserve"> </w:t>
      </w:r>
      <w:r>
        <w:rPr>
          <w:i/>
          <w:color w:val="4C4D4F"/>
        </w:rPr>
        <w:t>Program</w:t>
      </w:r>
      <w:r>
        <w:rPr>
          <w:i/>
          <w:color w:val="4C4D4F"/>
          <w:spacing w:val="-18"/>
        </w:rPr>
        <w:t xml:space="preserve"> </w:t>
      </w:r>
      <w:r>
        <w:rPr>
          <w:i/>
          <w:color w:val="4C4D4F"/>
        </w:rPr>
        <w:t>Evaluation</w:t>
      </w:r>
      <w:r>
        <w:rPr>
          <w:i/>
          <w:color w:val="4C4D4F"/>
          <w:spacing w:val="-18"/>
        </w:rPr>
        <w:t xml:space="preserve"> </w:t>
      </w:r>
      <w:r>
        <w:rPr>
          <w:color w:val="4C4D4F"/>
        </w:rPr>
        <w:t>examined</w:t>
      </w:r>
      <w:r>
        <w:rPr>
          <w:color w:val="4C4D4F"/>
          <w:spacing w:val="-18"/>
        </w:rPr>
        <w:t xml:space="preserve"> </w:t>
      </w:r>
      <w:r>
        <w:rPr>
          <w:color w:val="4C4D4F"/>
        </w:rPr>
        <w:t>all</w:t>
      </w:r>
      <w:r>
        <w:rPr>
          <w:color w:val="4C4D4F"/>
          <w:spacing w:val="-18"/>
        </w:rPr>
        <w:t xml:space="preserve"> </w:t>
      </w:r>
      <w:r>
        <w:rPr>
          <w:color w:val="4C4D4F"/>
        </w:rPr>
        <w:t>65</w:t>
      </w:r>
      <w:r>
        <w:rPr>
          <w:color w:val="4C4D4F"/>
          <w:spacing w:val="-18"/>
        </w:rPr>
        <w:t xml:space="preserve"> </w:t>
      </w:r>
      <w:r>
        <w:rPr>
          <w:color w:val="4C4D4F"/>
        </w:rPr>
        <w:t>projects</w:t>
      </w:r>
      <w:r>
        <w:rPr>
          <w:color w:val="4C4D4F"/>
          <w:spacing w:val="-18"/>
        </w:rPr>
        <w:t xml:space="preserve"> </w:t>
      </w:r>
      <w:r>
        <w:rPr>
          <w:color w:val="4C4D4F"/>
        </w:rPr>
        <w:t xml:space="preserve">that were part of </w:t>
      </w:r>
      <w:r>
        <w:rPr>
          <w:color w:val="4C4D4F"/>
          <w:spacing w:val="-9"/>
        </w:rPr>
        <w:t xml:space="preserve">CFA’s </w:t>
      </w:r>
      <w:r>
        <w:rPr>
          <w:color w:val="4C4D4F"/>
        </w:rPr>
        <w:t xml:space="preserve">broader response to the VBRC </w:t>
      </w:r>
      <w:r>
        <w:rPr>
          <w:color w:val="4C4D4F"/>
          <w:position w:val="5"/>
          <w:sz w:val="9"/>
        </w:rPr>
        <w:t>[61]</w:t>
      </w:r>
      <w:r>
        <w:rPr>
          <w:color w:val="4C4D4F"/>
        </w:rPr>
        <w:t>. This broader evaluation</w:t>
      </w:r>
      <w:r>
        <w:rPr>
          <w:color w:val="4C4D4F"/>
          <w:spacing w:val="-22"/>
        </w:rPr>
        <w:t xml:space="preserve"> </w:t>
      </w:r>
      <w:r>
        <w:rPr>
          <w:color w:val="4C4D4F"/>
        </w:rPr>
        <w:t>examined</w:t>
      </w:r>
      <w:r>
        <w:rPr>
          <w:color w:val="4C4D4F"/>
          <w:spacing w:val="-21"/>
        </w:rPr>
        <w:t xml:space="preserve"> </w:t>
      </w:r>
      <w:r>
        <w:rPr>
          <w:color w:val="4C4D4F"/>
        </w:rPr>
        <w:t>the</w:t>
      </w:r>
      <w:r>
        <w:rPr>
          <w:color w:val="4C4D4F"/>
          <w:spacing w:val="-22"/>
        </w:rPr>
        <w:t xml:space="preserve"> </w:t>
      </w:r>
      <w:r>
        <w:rPr>
          <w:color w:val="4C4D4F"/>
        </w:rPr>
        <w:t>Community</w:t>
      </w:r>
      <w:r>
        <w:rPr>
          <w:color w:val="4C4D4F"/>
          <w:spacing w:val="-21"/>
        </w:rPr>
        <w:t xml:space="preserve"> </w:t>
      </w:r>
      <w:r>
        <w:rPr>
          <w:color w:val="4C4D4F"/>
        </w:rPr>
        <w:t>Capability</w:t>
      </w:r>
      <w:r>
        <w:rPr>
          <w:color w:val="4C4D4F"/>
          <w:spacing w:val="-22"/>
        </w:rPr>
        <w:t xml:space="preserve"> </w:t>
      </w:r>
      <w:r>
        <w:rPr>
          <w:color w:val="4C4D4F"/>
        </w:rPr>
        <w:t>theme</w:t>
      </w:r>
      <w:r>
        <w:rPr>
          <w:color w:val="4C4D4F"/>
          <w:spacing w:val="-21"/>
        </w:rPr>
        <w:t xml:space="preserve"> </w:t>
      </w:r>
      <w:r>
        <w:rPr>
          <w:color w:val="4C4D4F"/>
        </w:rPr>
        <w:t>which</w:t>
      </w:r>
      <w:r>
        <w:rPr>
          <w:color w:val="4C4D4F"/>
          <w:spacing w:val="-21"/>
        </w:rPr>
        <w:t xml:space="preserve"> </w:t>
      </w:r>
      <w:r>
        <w:rPr>
          <w:color w:val="4C4D4F"/>
        </w:rPr>
        <w:t>included a</w:t>
      </w:r>
      <w:r>
        <w:rPr>
          <w:color w:val="4C4D4F"/>
          <w:spacing w:val="-16"/>
        </w:rPr>
        <w:t xml:space="preserve"> </w:t>
      </w:r>
      <w:r>
        <w:rPr>
          <w:color w:val="4C4D4F"/>
        </w:rPr>
        <w:t>number</w:t>
      </w:r>
      <w:r>
        <w:rPr>
          <w:color w:val="4C4D4F"/>
          <w:spacing w:val="-16"/>
        </w:rPr>
        <w:t xml:space="preserve"> </w:t>
      </w:r>
      <w:r>
        <w:rPr>
          <w:color w:val="4C4D4F"/>
        </w:rPr>
        <w:t>of</w:t>
      </w:r>
      <w:r>
        <w:rPr>
          <w:color w:val="4C4D4F"/>
          <w:spacing w:val="-16"/>
        </w:rPr>
        <w:t xml:space="preserve"> </w:t>
      </w:r>
      <w:r>
        <w:rPr>
          <w:color w:val="4C4D4F"/>
          <w:spacing w:val="-3"/>
        </w:rPr>
        <w:t>CFA</w:t>
      </w:r>
      <w:r>
        <w:rPr>
          <w:color w:val="4C4D4F"/>
          <w:spacing w:val="-16"/>
        </w:rPr>
        <w:t xml:space="preserve"> </w:t>
      </w:r>
      <w:r>
        <w:rPr>
          <w:color w:val="4C4D4F"/>
        </w:rPr>
        <w:t>community</w:t>
      </w:r>
      <w:r>
        <w:rPr>
          <w:color w:val="4C4D4F"/>
          <w:spacing w:val="-15"/>
        </w:rPr>
        <w:t xml:space="preserve"> </w:t>
      </w:r>
      <w:r>
        <w:rPr>
          <w:color w:val="4C4D4F"/>
        </w:rPr>
        <w:t>engagement</w:t>
      </w:r>
      <w:r>
        <w:rPr>
          <w:color w:val="4C4D4F"/>
          <w:spacing w:val="-16"/>
        </w:rPr>
        <w:t xml:space="preserve"> </w:t>
      </w:r>
      <w:r>
        <w:rPr>
          <w:color w:val="4C4D4F"/>
        </w:rPr>
        <w:t>initiatives.</w:t>
      </w:r>
      <w:r>
        <w:rPr>
          <w:color w:val="4C4D4F"/>
          <w:spacing w:val="-16"/>
        </w:rPr>
        <w:t xml:space="preserve"> </w:t>
      </w:r>
      <w:r>
        <w:rPr>
          <w:color w:val="4C4D4F"/>
        </w:rPr>
        <w:t>The</w:t>
      </w:r>
      <w:r>
        <w:rPr>
          <w:color w:val="4C4D4F"/>
          <w:spacing w:val="-16"/>
        </w:rPr>
        <w:t xml:space="preserve"> </w:t>
      </w:r>
      <w:r>
        <w:rPr>
          <w:color w:val="4C4D4F"/>
        </w:rPr>
        <w:t xml:space="preserve">evaluation was requested by the </w:t>
      </w:r>
      <w:r>
        <w:rPr>
          <w:color w:val="4C4D4F"/>
          <w:spacing w:val="-3"/>
        </w:rPr>
        <w:t xml:space="preserve">CFA </w:t>
      </w:r>
      <w:r>
        <w:rPr>
          <w:color w:val="4C4D4F"/>
        </w:rPr>
        <w:t>Board in April 2013 and the evaluation approach and validity of findings was quality assured by an independent consulting</w:t>
      </w:r>
      <w:r>
        <w:rPr>
          <w:color w:val="4C4D4F"/>
          <w:spacing w:val="-2"/>
        </w:rPr>
        <w:t xml:space="preserve"> </w:t>
      </w:r>
      <w:r>
        <w:rPr>
          <w:color w:val="4C4D4F"/>
        </w:rPr>
        <w:t>firm.</w:t>
      </w:r>
    </w:p>
    <w:p w:rsidR="00BC3D1A" w:rsidRDefault="00BC3D1A">
      <w:pPr>
        <w:spacing w:line="261" w:lineRule="auto"/>
        <w:sectPr w:rsidR="00BC3D1A">
          <w:type w:val="continuous"/>
          <w:pgSz w:w="11910" w:h="16840"/>
          <w:pgMar w:top="1580" w:right="0" w:bottom="280" w:left="0" w:header="720" w:footer="720" w:gutter="0"/>
          <w:cols w:equalWidth="false" w:space="720" w:num="2">
            <w:col w:w="5646" w:space="40"/>
            <w:col w:w="6224"/>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9"/>
        <w:rPr>
          <w:sz w:val="22"/>
        </w:rPr>
      </w:pPr>
    </w:p>
    <w:p w:rsidR="00BC3D1A" w:rsidRDefault="0051257C">
      <w:pPr>
        <w:pStyle w:val="BodyText"/>
        <w:ind w:left="850"/>
      </w:pPr>
      <w:r>
        <w:rPr>
          <w:noProof/>
          <w:lang w:val="en-AU" w:eastAsia="en-AU"/>
        </w:rPr>
        <mc:AlternateContent>
          <mc:Choice Requires="wps">
            <w:drawing>
              <wp:anchor distT="0" distB="0" distL="114300" distR="114300" simplePos="false" relativeHeight="251628032" behindDoc="false" locked="false" layoutInCell="true" allowOverlap="true">
                <wp:simplePos x="0" y="0"/>
                <wp:positionH relativeFrom="page">
                  <wp:posOffset>539750</wp:posOffset>
                </wp:positionH>
                <wp:positionV relativeFrom="paragraph">
                  <wp:posOffset>-299720</wp:posOffset>
                </wp:positionV>
                <wp:extent cx="7020560" cy="0"/>
                <wp:effectExtent l="6350" t="12065" r="12065" b="698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94" name="Line 5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7020560" cy="0"/>
                        </a:xfrm>
                        <a:prstGeom prst="line">
                          <a:avLst/>
                        </a:prstGeom>
                        <a:noFill/>
                        <a:ln w="3175">
                          <a:solidFill>
                            <a:srgbClr val="95368E"/>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2.5pt,-23.6pt" to="595.3pt,-23.6pt"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525" o:spid="_x0000_s1026" strokecolor="#95368e" strokeweight=".25pt">
                <w10:wrap anchorx="page"/>
              </v:line>
            </w:pict>
          </mc:Fallback>
        </mc:AlternateContent>
      </w:r>
      <w:r w:rsidR="003B58DC">
        <w:rPr>
          <w:b/>
          <w:color w:val="0E416B"/>
        </w:rPr>
        <w:t xml:space="preserve">Figure 8: </w:t>
      </w:r>
      <w:r w:rsidR="003B58DC">
        <w:rPr>
          <w:color w:val="0E416B"/>
        </w:rPr>
        <w:t>Timeline of studies, evaluations and significant events guiding and informing CFA community engagement and preparedness activities</w:t>
      </w:r>
    </w:p>
    <w:p w:rsidR="00BC3D1A" w:rsidRDefault="00BC3D1A">
      <w:pPr>
        <w:pStyle w:val="BodyText"/>
        <w:rPr>
          <w:sz w:val="20"/>
        </w:rPr>
      </w:pPr>
    </w:p>
    <w:p w:rsidR="00BC3D1A" w:rsidRDefault="00BC3D1A">
      <w:pPr>
        <w:pStyle w:val="BodyText"/>
        <w:spacing w:before="9"/>
        <w:rPr>
          <w:sz w:val="18"/>
        </w:rPr>
      </w:pPr>
    </w:p>
    <w:p w:rsidR="00BC3D1A" w:rsidRDefault="0051257C">
      <w:pPr>
        <w:spacing w:before="104" w:line="273" w:lineRule="auto"/>
        <w:ind w:left="9186" w:right="984"/>
        <w:rPr>
          <w:sz w:val="13"/>
        </w:rPr>
      </w:pPr>
      <w:r>
        <w:rPr>
          <w:noProof/>
          <w:lang w:val="en-AU" w:eastAsia="en-AU"/>
        </w:rPr>
        <mc:AlternateContent>
          <mc:Choice Requires="wpg">
            <w:drawing>
              <wp:anchor distT="0" distB="0" distL="114300" distR="114300" simplePos="false" relativeHeight="251702784" behindDoc="true" locked="false" layoutInCell="true" allowOverlap="true">
                <wp:simplePos x="0" y="0"/>
                <wp:positionH relativeFrom="page">
                  <wp:posOffset>638810</wp:posOffset>
                </wp:positionH>
                <wp:positionV relativeFrom="paragraph">
                  <wp:posOffset>2540</wp:posOffset>
                </wp:positionV>
                <wp:extent cx="6922770" cy="2281555"/>
                <wp:effectExtent l="635" t="9525" r="1079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66" name="Group 49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922770" cy="2281555"/>
                          <a:chOff x="1006" y="4"/>
                          <a:chExt cx="10902" cy="3593"/>
                        </a:xfrm>
                      </wpg:grpSpPr>
                      <wps:wsp>
                        <wps:cNvPr id="567" name="Line 524"/>
                        <wps:cNvCnPr>
                          <a:cxnSpLocks noChangeShapeType="true"/>
                        </wps:cNvCnPr>
                        <wps:spPr bwMode="auto">
                          <a:xfrm>
                            <a:off x="1016" y="3546"/>
                            <a:ext cx="1089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68" name="Freeform 523"/>
                        <wps:cNvSpPr>
                          <a:spLocks/>
                        </wps:cNvSpPr>
                        <wps:spPr bwMode="auto">
                          <a:xfrm>
                            <a:off x="1006" y="3535"/>
                            <a:ext cx="20" cy="20"/>
                          </a:xfrm>
                          <a:custGeom>
                            <a:avLst/>
                            <a:gdLst>
                              <a:gd name="T0" fmla="+- 0 1022 1006"/>
                              <a:gd name="T1" fmla="*/ T0 w 20"/>
                              <a:gd name="T2" fmla="+- 0 3536 3536"/>
                              <a:gd name="T3" fmla="*/ 3536 h 20"/>
                              <a:gd name="T4" fmla="+- 0 1011 1006"/>
                              <a:gd name="T5" fmla="*/ T4 w 20"/>
                              <a:gd name="T6" fmla="+- 0 3536 3536"/>
                              <a:gd name="T7" fmla="*/ 3536 h 20"/>
                              <a:gd name="T8" fmla="+- 0 1006 1006"/>
                              <a:gd name="T9" fmla="*/ T8 w 20"/>
                              <a:gd name="T10" fmla="+- 0 3540 3536"/>
                              <a:gd name="T11" fmla="*/ 3540 h 20"/>
                              <a:gd name="T12" fmla="+- 0 1006 1006"/>
                              <a:gd name="T13" fmla="*/ T12 w 20"/>
                              <a:gd name="T14" fmla="+- 0 3551 3536"/>
                              <a:gd name="T15" fmla="*/ 3551 h 20"/>
                              <a:gd name="T16" fmla="+- 0 1011 1006"/>
                              <a:gd name="T17" fmla="*/ T16 w 20"/>
                              <a:gd name="T18" fmla="+- 0 3556 3536"/>
                              <a:gd name="T19" fmla="*/ 3556 h 20"/>
                              <a:gd name="T20" fmla="+- 0 1022 1006"/>
                              <a:gd name="T21" fmla="*/ T20 w 20"/>
                              <a:gd name="T22" fmla="+- 0 3556 3536"/>
                              <a:gd name="T23" fmla="*/ 3556 h 20"/>
                              <a:gd name="T24" fmla="+- 0 1026 1006"/>
                              <a:gd name="T25" fmla="*/ T24 w 20"/>
                              <a:gd name="T26" fmla="+- 0 3551 3536"/>
                              <a:gd name="T27" fmla="*/ 3551 h 20"/>
                              <a:gd name="T28" fmla="+- 0 1026 1006"/>
                              <a:gd name="T29" fmla="*/ T28 w 20"/>
                              <a:gd name="T30" fmla="+- 0 3540 3536"/>
                              <a:gd name="T31" fmla="*/ 3540 h 20"/>
                              <a:gd name="T32" fmla="+- 0 1022 1006"/>
                              <a:gd name="T33" fmla="*/ T32 w 20"/>
                              <a:gd name="T34" fmla="+- 0 3536 3536"/>
                              <a:gd name="T35" fmla="*/ 35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6" y="0"/>
                                </a:moveTo>
                                <a:lnTo>
                                  <a:pt x="5" y="0"/>
                                </a:lnTo>
                                <a:lnTo>
                                  <a:pt x="0" y="4"/>
                                </a:lnTo>
                                <a:lnTo>
                                  <a:pt x="0" y="15"/>
                                </a:lnTo>
                                <a:lnTo>
                                  <a:pt x="5" y="20"/>
                                </a:lnTo>
                                <a:lnTo>
                                  <a:pt x="16" y="20"/>
                                </a:lnTo>
                                <a:lnTo>
                                  <a:pt x="20" y="15"/>
                                </a:lnTo>
                                <a:lnTo>
                                  <a:pt x="20" y="4"/>
                                </a:lnTo>
                                <a:lnTo>
                                  <a:pt x="16"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69" name="Line 522"/>
                        <wps:cNvCnPr>
                          <a:cxnSpLocks noChangeShapeType="true"/>
                        </wps:cNvCnPr>
                        <wps:spPr bwMode="auto">
                          <a:xfrm>
                            <a:off x="2988" y="3597"/>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70" name="Line 521"/>
                        <wps:cNvCnPr>
                          <a:cxnSpLocks noChangeShapeType="true"/>
                        </wps:cNvCnPr>
                        <wps:spPr bwMode="auto">
                          <a:xfrm>
                            <a:off x="8933" y="3597"/>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71" name="Line 520"/>
                        <wps:cNvCnPr>
                          <a:cxnSpLocks noChangeShapeType="true"/>
                        </wps:cNvCnPr>
                        <wps:spPr bwMode="auto">
                          <a:xfrm>
                            <a:off x="10915" y="3597"/>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72" name="Line 519"/>
                        <wps:cNvCnPr>
                          <a:cxnSpLocks noChangeShapeType="true"/>
                        </wps:cNvCnPr>
                        <wps:spPr bwMode="auto">
                          <a:xfrm>
                            <a:off x="4970" y="3597"/>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73" name="Line 518"/>
                        <wps:cNvCnPr>
                          <a:cxnSpLocks noChangeShapeType="true"/>
                        </wps:cNvCnPr>
                        <wps:spPr bwMode="auto">
                          <a:xfrm>
                            <a:off x="6951" y="3597"/>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74" name="Freeform 517"/>
                        <wps:cNvSpPr>
                          <a:spLocks/>
                        </wps:cNvSpPr>
                        <wps:spPr bwMode="auto">
                          <a:xfrm>
                            <a:off x="11504" y="7"/>
                            <a:ext cx="402" cy="3461"/>
                          </a:xfrm>
                          <a:custGeom>
                            <a:avLst/>
                            <a:gdLst>
                              <a:gd name="T0" fmla="+- 0 11504 11504"/>
                              <a:gd name="T1" fmla="*/ T0 w 402"/>
                              <a:gd name="T2" fmla="+- 0 3468 7"/>
                              <a:gd name="T3" fmla="*/ 3468 h 3461"/>
                              <a:gd name="T4" fmla="+- 0 11504 11504"/>
                              <a:gd name="T5" fmla="*/ T4 w 402"/>
                              <a:gd name="T6" fmla="+- 0 7 7"/>
                              <a:gd name="T7" fmla="*/ 7 h 3461"/>
                              <a:gd name="T8" fmla="+- 0 11906 11504"/>
                              <a:gd name="T9" fmla="*/ T8 w 402"/>
                              <a:gd name="T10" fmla="+- 0 7 7"/>
                              <a:gd name="T11" fmla="*/ 7 h 3461"/>
                            </a:gdLst>
                            <a:ahLst/>
                            <a:cxnLst>
                              <a:cxn ang="0">
                                <a:pos x="T1" y="T3"/>
                              </a:cxn>
                              <a:cxn ang="0">
                                <a:pos x="T5" y="T7"/>
                              </a:cxn>
                              <a:cxn ang="0">
                                <a:pos x="T9" y="T11"/>
                              </a:cxn>
                            </a:cxnLst>
                            <a:rect l="0" t="0" r="r" b="b"/>
                            <a:pathLst>
                              <a:path w="402" h="3461">
                                <a:moveTo>
                                  <a:pt x="0" y="3461"/>
                                </a:moveTo>
                                <a:lnTo>
                                  <a:pt x="0" y="0"/>
                                </a:lnTo>
                                <a:lnTo>
                                  <a:pt x="402"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75" name="Line 516"/>
                        <wps:cNvCnPr>
                          <a:cxnSpLocks noChangeShapeType="true"/>
                        </wps:cNvCnPr>
                        <wps:spPr bwMode="auto">
                          <a:xfrm>
                            <a:off x="6359" y="3427"/>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76" name="Freeform 515"/>
                        <wps:cNvSpPr>
                          <a:spLocks/>
                        </wps:cNvSpPr>
                        <wps:spPr bwMode="auto">
                          <a:xfrm>
                            <a:off x="6324" y="2956"/>
                            <a:ext cx="69" cy="69"/>
                          </a:xfrm>
                          <a:custGeom>
                            <a:avLst/>
                            <a:gdLst>
                              <a:gd name="T0" fmla="+- 0 6359 6325"/>
                              <a:gd name="T1" fmla="*/ T0 w 69"/>
                              <a:gd name="T2" fmla="+- 0 2956 2956"/>
                              <a:gd name="T3" fmla="*/ 2956 h 69"/>
                              <a:gd name="T4" fmla="+- 0 6345 6325"/>
                              <a:gd name="T5" fmla="*/ T4 w 69"/>
                              <a:gd name="T6" fmla="+- 0 2959 2956"/>
                              <a:gd name="T7" fmla="*/ 2959 h 69"/>
                              <a:gd name="T8" fmla="+- 0 6335 6325"/>
                              <a:gd name="T9" fmla="*/ T8 w 69"/>
                              <a:gd name="T10" fmla="+- 0 2966 2956"/>
                              <a:gd name="T11" fmla="*/ 2966 h 69"/>
                              <a:gd name="T12" fmla="+- 0 6327 6325"/>
                              <a:gd name="T13" fmla="*/ T12 w 69"/>
                              <a:gd name="T14" fmla="+- 0 2977 2956"/>
                              <a:gd name="T15" fmla="*/ 2977 h 69"/>
                              <a:gd name="T16" fmla="+- 0 6325 6325"/>
                              <a:gd name="T17" fmla="*/ T16 w 69"/>
                              <a:gd name="T18" fmla="+- 0 2990 2956"/>
                              <a:gd name="T19" fmla="*/ 2990 h 69"/>
                              <a:gd name="T20" fmla="+- 0 6327 6325"/>
                              <a:gd name="T21" fmla="*/ T20 w 69"/>
                              <a:gd name="T22" fmla="+- 0 3004 2956"/>
                              <a:gd name="T23" fmla="*/ 3004 h 69"/>
                              <a:gd name="T24" fmla="+- 0 6335 6325"/>
                              <a:gd name="T25" fmla="*/ T24 w 69"/>
                              <a:gd name="T26" fmla="+- 0 3014 2956"/>
                              <a:gd name="T27" fmla="*/ 3014 h 69"/>
                              <a:gd name="T28" fmla="+- 0 6345 6325"/>
                              <a:gd name="T29" fmla="*/ T28 w 69"/>
                              <a:gd name="T30" fmla="+- 0 3022 2956"/>
                              <a:gd name="T31" fmla="*/ 3022 h 69"/>
                              <a:gd name="T32" fmla="+- 0 6359 6325"/>
                              <a:gd name="T33" fmla="*/ T32 w 69"/>
                              <a:gd name="T34" fmla="+- 0 3024 2956"/>
                              <a:gd name="T35" fmla="*/ 3024 h 69"/>
                              <a:gd name="T36" fmla="+- 0 6372 6325"/>
                              <a:gd name="T37" fmla="*/ T36 w 69"/>
                              <a:gd name="T38" fmla="+- 0 3022 2956"/>
                              <a:gd name="T39" fmla="*/ 3022 h 69"/>
                              <a:gd name="T40" fmla="+- 0 6383 6325"/>
                              <a:gd name="T41" fmla="*/ T40 w 69"/>
                              <a:gd name="T42" fmla="+- 0 3014 2956"/>
                              <a:gd name="T43" fmla="*/ 3014 h 69"/>
                              <a:gd name="T44" fmla="+- 0 6390 6325"/>
                              <a:gd name="T45" fmla="*/ T44 w 69"/>
                              <a:gd name="T46" fmla="+- 0 3004 2956"/>
                              <a:gd name="T47" fmla="*/ 3004 h 69"/>
                              <a:gd name="T48" fmla="+- 0 6393 6325"/>
                              <a:gd name="T49" fmla="*/ T48 w 69"/>
                              <a:gd name="T50" fmla="+- 0 2990 2956"/>
                              <a:gd name="T51" fmla="*/ 2990 h 69"/>
                              <a:gd name="T52" fmla="+- 0 6390 6325"/>
                              <a:gd name="T53" fmla="*/ T52 w 69"/>
                              <a:gd name="T54" fmla="+- 0 2977 2956"/>
                              <a:gd name="T55" fmla="*/ 2977 h 69"/>
                              <a:gd name="T56" fmla="+- 0 6383 6325"/>
                              <a:gd name="T57" fmla="*/ T56 w 69"/>
                              <a:gd name="T58" fmla="+- 0 2966 2956"/>
                              <a:gd name="T59" fmla="*/ 2966 h 69"/>
                              <a:gd name="T60" fmla="+- 0 6372 6325"/>
                              <a:gd name="T61" fmla="*/ T60 w 69"/>
                              <a:gd name="T62" fmla="+- 0 2959 2956"/>
                              <a:gd name="T63" fmla="*/ 2959 h 69"/>
                              <a:gd name="T64" fmla="+- 0 6359 6325"/>
                              <a:gd name="T65" fmla="*/ T64 w 69"/>
                              <a:gd name="T66" fmla="+- 0 2956 2956"/>
                              <a:gd name="T67" fmla="*/ 295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10" y="10"/>
                                </a:lnTo>
                                <a:lnTo>
                                  <a:pt x="2" y="21"/>
                                </a:lnTo>
                                <a:lnTo>
                                  <a:pt x="0" y="34"/>
                                </a:lnTo>
                                <a:lnTo>
                                  <a:pt x="2" y="48"/>
                                </a:lnTo>
                                <a:lnTo>
                                  <a:pt x="10" y="58"/>
                                </a:lnTo>
                                <a:lnTo>
                                  <a:pt x="20"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77" name="Line 514"/>
                        <wps:cNvCnPr>
                          <a:cxnSpLocks noChangeShapeType="true"/>
                        </wps:cNvCnPr>
                        <wps:spPr bwMode="auto">
                          <a:xfrm>
                            <a:off x="6947" y="2179"/>
                            <a:ext cx="0" cy="294"/>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78" name="Freeform 513"/>
                        <wps:cNvSpPr>
                          <a:spLocks/>
                        </wps:cNvSpPr>
                        <wps:spPr bwMode="auto">
                          <a:xfrm>
                            <a:off x="6912" y="2131"/>
                            <a:ext cx="69" cy="69"/>
                          </a:xfrm>
                          <a:custGeom>
                            <a:avLst/>
                            <a:gdLst>
                              <a:gd name="T0" fmla="+- 0 6947 6913"/>
                              <a:gd name="T1" fmla="*/ T0 w 69"/>
                              <a:gd name="T2" fmla="+- 0 2132 2132"/>
                              <a:gd name="T3" fmla="*/ 2132 h 69"/>
                              <a:gd name="T4" fmla="+- 0 6934 6913"/>
                              <a:gd name="T5" fmla="*/ T4 w 69"/>
                              <a:gd name="T6" fmla="+- 0 2135 2132"/>
                              <a:gd name="T7" fmla="*/ 2135 h 69"/>
                              <a:gd name="T8" fmla="+- 0 6923 6913"/>
                              <a:gd name="T9" fmla="*/ T8 w 69"/>
                              <a:gd name="T10" fmla="+- 0 2142 2132"/>
                              <a:gd name="T11" fmla="*/ 2142 h 69"/>
                              <a:gd name="T12" fmla="+- 0 6916 6913"/>
                              <a:gd name="T13" fmla="*/ T12 w 69"/>
                              <a:gd name="T14" fmla="+- 0 2153 2132"/>
                              <a:gd name="T15" fmla="*/ 2153 h 69"/>
                              <a:gd name="T16" fmla="+- 0 6913 6913"/>
                              <a:gd name="T17" fmla="*/ T16 w 69"/>
                              <a:gd name="T18" fmla="+- 0 2166 2132"/>
                              <a:gd name="T19" fmla="*/ 2166 h 69"/>
                              <a:gd name="T20" fmla="+- 0 6916 6913"/>
                              <a:gd name="T21" fmla="*/ T20 w 69"/>
                              <a:gd name="T22" fmla="+- 0 2179 2132"/>
                              <a:gd name="T23" fmla="*/ 2179 h 69"/>
                              <a:gd name="T24" fmla="+- 0 6923 6913"/>
                              <a:gd name="T25" fmla="*/ T24 w 69"/>
                              <a:gd name="T26" fmla="+- 0 2190 2132"/>
                              <a:gd name="T27" fmla="*/ 2190 h 69"/>
                              <a:gd name="T28" fmla="+- 0 6934 6913"/>
                              <a:gd name="T29" fmla="*/ T28 w 69"/>
                              <a:gd name="T30" fmla="+- 0 2197 2132"/>
                              <a:gd name="T31" fmla="*/ 2197 h 69"/>
                              <a:gd name="T32" fmla="+- 0 6947 6913"/>
                              <a:gd name="T33" fmla="*/ T32 w 69"/>
                              <a:gd name="T34" fmla="+- 0 2200 2132"/>
                              <a:gd name="T35" fmla="*/ 2200 h 69"/>
                              <a:gd name="T36" fmla="+- 0 6960 6913"/>
                              <a:gd name="T37" fmla="*/ T36 w 69"/>
                              <a:gd name="T38" fmla="+- 0 2197 2132"/>
                              <a:gd name="T39" fmla="*/ 2197 h 69"/>
                              <a:gd name="T40" fmla="+- 0 6971 6913"/>
                              <a:gd name="T41" fmla="*/ T40 w 69"/>
                              <a:gd name="T42" fmla="+- 0 2190 2132"/>
                              <a:gd name="T43" fmla="*/ 2190 h 69"/>
                              <a:gd name="T44" fmla="+- 0 6978 6913"/>
                              <a:gd name="T45" fmla="*/ T44 w 69"/>
                              <a:gd name="T46" fmla="+- 0 2179 2132"/>
                              <a:gd name="T47" fmla="*/ 2179 h 69"/>
                              <a:gd name="T48" fmla="+- 0 6981 6913"/>
                              <a:gd name="T49" fmla="*/ T48 w 69"/>
                              <a:gd name="T50" fmla="+- 0 2166 2132"/>
                              <a:gd name="T51" fmla="*/ 2166 h 69"/>
                              <a:gd name="T52" fmla="+- 0 6978 6913"/>
                              <a:gd name="T53" fmla="*/ T52 w 69"/>
                              <a:gd name="T54" fmla="+- 0 2153 2132"/>
                              <a:gd name="T55" fmla="*/ 2153 h 69"/>
                              <a:gd name="T56" fmla="+- 0 6971 6913"/>
                              <a:gd name="T57" fmla="*/ T56 w 69"/>
                              <a:gd name="T58" fmla="+- 0 2142 2132"/>
                              <a:gd name="T59" fmla="*/ 2142 h 69"/>
                              <a:gd name="T60" fmla="+- 0 6960 6913"/>
                              <a:gd name="T61" fmla="*/ T60 w 69"/>
                              <a:gd name="T62" fmla="+- 0 2135 2132"/>
                              <a:gd name="T63" fmla="*/ 2135 h 69"/>
                              <a:gd name="T64" fmla="+- 0 6947 6913"/>
                              <a:gd name="T65" fmla="*/ T64 w 69"/>
                              <a:gd name="T66" fmla="+- 0 2132 2132"/>
                              <a:gd name="T67" fmla="*/ 213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79" name="Line 512"/>
                        <wps:cNvCnPr>
                          <a:cxnSpLocks noChangeShapeType="true"/>
                        </wps:cNvCnPr>
                        <wps:spPr bwMode="auto">
                          <a:xfrm>
                            <a:off x="6947" y="2906"/>
                            <a:ext cx="0" cy="552"/>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80" name="Freeform 511"/>
                        <wps:cNvSpPr>
                          <a:spLocks/>
                        </wps:cNvSpPr>
                        <wps:spPr bwMode="auto">
                          <a:xfrm>
                            <a:off x="8322" y="521"/>
                            <a:ext cx="899" cy="2924"/>
                          </a:xfrm>
                          <a:custGeom>
                            <a:avLst/>
                            <a:gdLst>
                              <a:gd name="T0" fmla="+- 0 8322 8322"/>
                              <a:gd name="T1" fmla="*/ T0 w 899"/>
                              <a:gd name="T2" fmla="+- 0 3446 522"/>
                              <a:gd name="T3" fmla="*/ 3446 h 2924"/>
                              <a:gd name="T4" fmla="+- 0 8322 8322"/>
                              <a:gd name="T5" fmla="*/ T4 w 899"/>
                              <a:gd name="T6" fmla="+- 0 3160 522"/>
                              <a:gd name="T7" fmla="*/ 3160 h 2924"/>
                              <a:gd name="T8" fmla="+- 0 9220 8322"/>
                              <a:gd name="T9" fmla="*/ T8 w 899"/>
                              <a:gd name="T10" fmla="+- 0 3160 522"/>
                              <a:gd name="T11" fmla="*/ 3160 h 2924"/>
                              <a:gd name="T12" fmla="+- 0 9220 8322"/>
                              <a:gd name="T13" fmla="*/ T12 w 899"/>
                              <a:gd name="T14" fmla="+- 0 522 522"/>
                              <a:gd name="T15" fmla="*/ 522 h 2924"/>
                            </a:gdLst>
                            <a:ahLst/>
                            <a:cxnLst>
                              <a:cxn ang="0">
                                <a:pos x="T1" y="T3"/>
                              </a:cxn>
                              <a:cxn ang="0">
                                <a:pos x="T5" y="T7"/>
                              </a:cxn>
                              <a:cxn ang="0">
                                <a:pos x="T9" y="T11"/>
                              </a:cxn>
                              <a:cxn ang="0">
                                <a:pos x="T13" y="T15"/>
                              </a:cxn>
                            </a:cxnLst>
                            <a:rect l="0" t="0" r="r" b="b"/>
                            <a:pathLst>
                              <a:path w="899" h="2924">
                                <a:moveTo>
                                  <a:pt x="0" y="2924"/>
                                </a:moveTo>
                                <a:lnTo>
                                  <a:pt x="0" y="2638"/>
                                </a:lnTo>
                                <a:lnTo>
                                  <a:pt x="898" y="2638"/>
                                </a:lnTo>
                                <a:lnTo>
                                  <a:pt x="898"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81" name="Freeform 510"/>
                        <wps:cNvSpPr>
                          <a:spLocks/>
                        </wps:cNvSpPr>
                        <wps:spPr bwMode="auto">
                          <a:xfrm>
                            <a:off x="9185" y="487"/>
                            <a:ext cx="69" cy="69"/>
                          </a:xfrm>
                          <a:custGeom>
                            <a:avLst/>
                            <a:gdLst>
                              <a:gd name="T0" fmla="+- 0 9220 9186"/>
                              <a:gd name="T1" fmla="*/ T0 w 69"/>
                              <a:gd name="T2" fmla="+- 0 488 488"/>
                              <a:gd name="T3" fmla="*/ 488 h 69"/>
                              <a:gd name="T4" fmla="+- 0 9207 9186"/>
                              <a:gd name="T5" fmla="*/ T4 w 69"/>
                              <a:gd name="T6" fmla="+- 0 491 488"/>
                              <a:gd name="T7" fmla="*/ 491 h 69"/>
                              <a:gd name="T8" fmla="+- 0 9196 9186"/>
                              <a:gd name="T9" fmla="*/ T8 w 69"/>
                              <a:gd name="T10" fmla="+- 0 498 488"/>
                              <a:gd name="T11" fmla="*/ 498 h 69"/>
                              <a:gd name="T12" fmla="+- 0 9189 9186"/>
                              <a:gd name="T13" fmla="*/ T12 w 69"/>
                              <a:gd name="T14" fmla="+- 0 509 488"/>
                              <a:gd name="T15" fmla="*/ 509 h 69"/>
                              <a:gd name="T16" fmla="+- 0 9186 9186"/>
                              <a:gd name="T17" fmla="*/ T16 w 69"/>
                              <a:gd name="T18" fmla="+- 0 522 488"/>
                              <a:gd name="T19" fmla="*/ 522 h 69"/>
                              <a:gd name="T20" fmla="+- 0 9189 9186"/>
                              <a:gd name="T21" fmla="*/ T20 w 69"/>
                              <a:gd name="T22" fmla="+- 0 535 488"/>
                              <a:gd name="T23" fmla="*/ 535 h 69"/>
                              <a:gd name="T24" fmla="+- 0 9196 9186"/>
                              <a:gd name="T25" fmla="*/ T24 w 69"/>
                              <a:gd name="T26" fmla="+- 0 546 488"/>
                              <a:gd name="T27" fmla="*/ 546 h 69"/>
                              <a:gd name="T28" fmla="+- 0 9207 9186"/>
                              <a:gd name="T29" fmla="*/ T28 w 69"/>
                              <a:gd name="T30" fmla="+- 0 553 488"/>
                              <a:gd name="T31" fmla="*/ 553 h 69"/>
                              <a:gd name="T32" fmla="+- 0 9220 9186"/>
                              <a:gd name="T33" fmla="*/ T32 w 69"/>
                              <a:gd name="T34" fmla="+- 0 556 488"/>
                              <a:gd name="T35" fmla="*/ 556 h 69"/>
                              <a:gd name="T36" fmla="+- 0 9233 9186"/>
                              <a:gd name="T37" fmla="*/ T36 w 69"/>
                              <a:gd name="T38" fmla="+- 0 553 488"/>
                              <a:gd name="T39" fmla="*/ 553 h 69"/>
                              <a:gd name="T40" fmla="+- 0 9244 9186"/>
                              <a:gd name="T41" fmla="*/ T40 w 69"/>
                              <a:gd name="T42" fmla="+- 0 546 488"/>
                              <a:gd name="T43" fmla="*/ 546 h 69"/>
                              <a:gd name="T44" fmla="+- 0 9251 9186"/>
                              <a:gd name="T45" fmla="*/ T44 w 69"/>
                              <a:gd name="T46" fmla="+- 0 535 488"/>
                              <a:gd name="T47" fmla="*/ 535 h 69"/>
                              <a:gd name="T48" fmla="+- 0 9254 9186"/>
                              <a:gd name="T49" fmla="*/ T48 w 69"/>
                              <a:gd name="T50" fmla="+- 0 522 488"/>
                              <a:gd name="T51" fmla="*/ 522 h 69"/>
                              <a:gd name="T52" fmla="+- 0 9251 9186"/>
                              <a:gd name="T53" fmla="*/ T52 w 69"/>
                              <a:gd name="T54" fmla="+- 0 509 488"/>
                              <a:gd name="T55" fmla="*/ 509 h 69"/>
                              <a:gd name="T56" fmla="+- 0 9244 9186"/>
                              <a:gd name="T57" fmla="*/ T56 w 69"/>
                              <a:gd name="T58" fmla="+- 0 498 488"/>
                              <a:gd name="T59" fmla="*/ 498 h 69"/>
                              <a:gd name="T60" fmla="+- 0 9233 9186"/>
                              <a:gd name="T61" fmla="*/ T60 w 69"/>
                              <a:gd name="T62" fmla="+- 0 491 488"/>
                              <a:gd name="T63" fmla="*/ 491 h 69"/>
                              <a:gd name="T64" fmla="+- 0 9220 9186"/>
                              <a:gd name="T65" fmla="*/ T64 w 69"/>
                              <a:gd name="T66" fmla="+- 0 488 488"/>
                              <a:gd name="T67" fmla="*/ 48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82" name="Line 509"/>
                        <wps:cNvCnPr>
                          <a:cxnSpLocks noChangeShapeType="true"/>
                        </wps:cNvCnPr>
                        <wps:spPr bwMode="auto">
                          <a:xfrm>
                            <a:off x="7714" y="2082"/>
                            <a:ext cx="0" cy="391"/>
                          </a:xfrm>
                          <a:prstGeom prst="line">
                            <a:avLst/>
                          </a:prstGeom>
                          <a:noFill/>
                          <a:ln w="3315">
                            <a:solidFill>
                              <a:srgbClr val="95368E"/>
                            </a:solidFill>
                            <a:prstDash val="solid"/>
                            <a:round/>
                            <a:headEnd/>
                            <a:tailEnd/>
                          </a:ln>
                          <a:extLst>
                            <a:ext uri="{909E8E84-426E-40DD-AFC4-6F175D3DCCD1}">
                              <a14:hiddenFill>
                                <a:noFill/>
                              </a14:hiddenFill>
                            </a:ext>
                          </a:extLst>
                        </wps:spPr>
                        <wps:bodyPr/>
                      </wps:wsp>
                      <wps:wsp>
                        <wps:cNvPr id="583" name="Line 508"/>
                        <wps:cNvCnPr>
                          <a:cxnSpLocks noChangeShapeType="true"/>
                        </wps:cNvCnPr>
                        <wps:spPr bwMode="auto">
                          <a:xfrm>
                            <a:off x="7714" y="2906"/>
                            <a:ext cx="0" cy="553"/>
                          </a:xfrm>
                          <a:prstGeom prst="line">
                            <a:avLst/>
                          </a:prstGeom>
                          <a:noFill/>
                          <a:ln w="3315">
                            <a:solidFill>
                              <a:srgbClr val="95368E"/>
                            </a:solidFill>
                            <a:prstDash val="solid"/>
                            <a:round/>
                            <a:headEnd/>
                            <a:tailEnd/>
                          </a:ln>
                          <a:extLst>
                            <a:ext uri="{909E8E84-426E-40DD-AFC4-6F175D3DCCD1}">
                              <a14:hiddenFill>
                                <a:noFill/>
                              </a14:hiddenFill>
                            </a:ext>
                          </a:extLst>
                        </wps:spPr>
                        <wps:bodyPr/>
                      </wps:wsp>
                      <wps:wsp>
                        <wps:cNvPr id="584" name="Rectangle 507"/>
                        <wps:cNvSpPr>
                          <a:spLocks noChangeArrowheads="true"/>
                        </wps:cNvSpPr>
                        <wps:spPr bwMode="auto">
                          <a:xfrm>
                            <a:off x="6316" y="2473"/>
                            <a:ext cx="2854" cy="433"/>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585" name="Line 506"/>
                        <wps:cNvCnPr>
                          <a:cxnSpLocks noChangeShapeType="true"/>
                        </wps:cNvCnPr>
                        <wps:spPr bwMode="auto">
                          <a:xfrm>
                            <a:off x="9631" y="3457"/>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86" name="Freeform 505"/>
                        <wps:cNvSpPr>
                          <a:spLocks/>
                        </wps:cNvSpPr>
                        <wps:spPr bwMode="auto">
                          <a:xfrm>
                            <a:off x="9597" y="2956"/>
                            <a:ext cx="69" cy="69"/>
                          </a:xfrm>
                          <a:custGeom>
                            <a:avLst/>
                            <a:gdLst>
                              <a:gd name="T0" fmla="+- 0 9631 9597"/>
                              <a:gd name="T1" fmla="*/ T0 w 69"/>
                              <a:gd name="T2" fmla="+- 0 2956 2956"/>
                              <a:gd name="T3" fmla="*/ 2956 h 69"/>
                              <a:gd name="T4" fmla="+- 0 9618 9597"/>
                              <a:gd name="T5" fmla="*/ T4 w 69"/>
                              <a:gd name="T6" fmla="+- 0 2959 2956"/>
                              <a:gd name="T7" fmla="*/ 2959 h 69"/>
                              <a:gd name="T8" fmla="+- 0 9607 9597"/>
                              <a:gd name="T9" fmla="*/ T8 w 69"/>
                              <a:gd name="T10" fmla="+- 0 2966 2956"/>
                              <a:gd name="T11" fmla="*/ 2966 h 69"/>
                              <a:gd name="T12" fmla="+- 0 9600 9597"/>
                              <a:gd name="T13" fmla="*/ T12 w 69"/>
                              <a:gd name="T14" fmla="+- 0 2977 2956"/>
                              <a:gd name="T15" fmla="*/ 2977 h 69"/>
                              <a:gd name="T16" fmla="+- 0 9597 9597"/>
                              <a:gd name="T17" fmla="*/ T16 w 69"/>
                              <a:gd name="T18" fmla="+- 0 2990 2956"/>
                              <a:gd name="T19" fmla="*/ 2990 h 69"/>
                              <a:gd name="T20" fmla="+- 0 9600 9597"/>
                              <a:gd name="T21" fmla="*/ T20 w 69"/>
                              <a:gd name="T22" fmla="+- 0 3004 2956"/>
                              <a:gd name="T23" fmla="*/ 3004 h 69"/>
                              <a:gd name="T24" fmla="+- 0 9607 9597"/>
                              <a:gd name="T25" fmla="*/ T24 w 69"/>
                              <a:gd name="T26" fmla="+- 0 3014 2956"/>
                              <a:gd name="T27" fmla="*/ 3014 h 69"/>
                              <a:gd name="T28" fmla="+- 0 9618 9597"/>
                              <a:gd name="T29" fmla="*/ T28 w 69"/>
                              <a:gd name="T30" fmla="+- 0 3022 2956"/>
                              <a:gd name="T31" fmla="*/ 3022 h 69"/>
                              <a:gd name="T32" fmla="+- 0 9631 9597"/>
                              <a:gd name="T33" fmla="*/ T32 w 69"/>
                              <a:gd name="T34" fmla="+- 0 3024 2956"/>
                              <a:gd name="T35" fmla="*/ 3024 h 69"/>
                              <a:gd name="T36" fmla="+- 0 9645 9597"/>
                              <a:gd name="T37" fmla="*/ T36 w 69"/>
                              <a:gd name="T38" fmla="+- 0 3022 2956"/>
                              <a:gd name="T39" fmla="*/ 3022 h 69"/>
                              <a:gd name="T40" fmla="+- 0 9655 9597"/>
                              <a:gd name="T41" fmla="*/ T40 w 69"/>
                              <a:gd name="T42" fmla="+- 0 3014 2956"/>
                              <a:gd name="T43" fmla="*/ 3014 h 69"/>
                              <a:gd name="T44" fmla="+- 0 9663 9597"/>
                              <a:gd name="T45" fmla="*/ T44 w 69"/>
                              <a:gd name="T46" fmla="+- 0 3004 2956"/>
                              <a:gd name="T47" fmla="*/ 3004 h 69"/>
                              <a:gd name="T48" fmla="+- 0 9665 9597"/>
                              <a:gd name="T49" fmla="*/ T48 w 69"/>
                              <a:gd name="T50" fmla="+- 0 2990 2956"/>
                              <a:gd name="T51" fmla="*/ 2990 h 69"/>
                              <a:gd name="T52" fmla="+- 0 9663 9597"/>
                              <a:gd name="T53" fmla="*/ T52 w 69"/>
                              <a:gd name="T54" fmla="+- 0 2977 2956"/>
                              <a:gd name="T55" fmla="*/ 2977 h 69"/>
                              <a:gd name="T56" fmla="+- 0 9655 9597"/>
                              <a:gd name="T57" fmla="*/ T56 w 69"/>
                              <a:gd name="T58" fmla="+- 0 2966 2956"/>
                              <a:gd name="T59" fmla="*/ 2966 h 69"/>
                              <a:gd name="T60" fmla="+- 0 9645 9597"/>
                              <a:gd name="T61" fmla="*/ T60 w 69"/>
                              <a:gd name="T62" fmla="+- 0 2959 2956"/>
                              <a:gd name="T63" fmla="*/ 2959 h 69"/>
                              <a:gd name="T64" fmla="+- 0 9631 9597"/>
                              <a:gd name="T65" fmla="*/ T64 w 69"/>
                              <a:gd name="T66" fmla="+- 0 2956 2956"/>
                              <a:gd name="T67" fmla="*/ 295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8" y="66"/>
                                </a:lnTo>
                                <a:lnTo>
                                  <a:pt x="58" y="58"/>
                                </a:lnTo>
                                <a:lnTo>
                                  <a:pt x="66" y="48"/>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87" name="Freeform 504"/>
                        <wps:cNvSpPr>
                          <a:spLocks/>
                        </wps:cNvSpPr>
                        <wps:spPr bwMode="auto">
                          <a:xfrm>
                            <a:off x="9838" y="1680"/>
                            <a:ext cx="174" cy="1777"/>
                          </a:xfrm>
                          <a:custGeom>
                            <a:avLst/>
                            <a:gdLst>
                              <a:gd name="T0" fmla="+- 0 9839 9839"/>
                              <a:gd name="T1" fmla="*/ T0 w 174"/>
                              <a:gd name="T2" fmla="+- 0 3457 1681"/>
                              <a:gd name="T3" fmla="*/ 3457 h 1777"/>
                              <a:gd name="T4" fmla="+- 0 9839 9839"/>
                              <a:gd name="T5" fmla="*/ T4 w 174"/>
                              <a:gd name="T6" fmla="+- 0 3148 1681"/>
                              <a:gd name="T7" fmla="*/ 3148 h 1777"/>
                              <a:gd name="T8" fmla="+- 0 10012 9839"/>
                              <a:gd name="T9" fmla="*/ T8 w 174"/>
                              <a:gd name="T10" fmla="+- 0 3148 1681"/>
                              <a:gd name="T11" fmla="*/ 3148 h 1777"/>
                              <a:gd name="T12" fmla="+- 0 10012 9839"/>
                              <a:gd name="T13" fmla="*/ T12 w 174"/>
                              <a:gd name="T14" fmla="+- 0 1681 1681"/>
                              <a:gd name="T15" fmla="*/ 1681 h 1777"/>
                            </a:gdLst>
                            <a:ahLst/>
                            <a:cxnLst>
                              <a:cxn ang="0">
                                <a:pos x="T1" y="T3"/>
                              </a:cxn>
                              <a:cxn ang="0">
                                <a:pos x="T5" y="T7"/>
                              </a:cxn>
                              <a:cxn ang="0">
                                <a:pos x="T9" y="T11"/>
                              </a:cxn>
                              <a:cxn ang="0">
                                <a:pos x="T13" y="T15"/>
                              </a:cxn>
                            </a:cxnLst>
                            <a:rect l="0" t="0" r="r" b="b"/>
                            <a:pathLst>
                              <a:path w="174" h="1777">
                                <a:moveTo>
                                  <a:pt x="0" y="1776"/>
                                </a:moveTo>
                                <a:lnTo>
                                  <a:pt x="0" y="1467"/>
                                </a:lnTo>
                                <a:lnTo>
                                  <a:pt x="173" y="1467"/>
                                </a:lnTo>
                                <a:lnTo>
                                  <a:pt x="173"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88" name="Freeform 503"/>
                        <wps:cNvSpPr>
                          <a:spLocks/>
                        </wps:cNvSpPr>
                        <wps:spPr bwMode="auto">
                          <a:xfrm>
                            <a:off x="9977" y="1641"/>
                            <a:ext cx="69" cy="69"/>
                          </a:xfrm>
                          <a:custGeom>
                            <a:avLst/>
                            <a:gdLst>
                              <a:gd name="T0" fmla="+- 0 10012 9978"/>
                              <a:gd name="T1" fmla="*/ T0 w 69"/>
                              <a:gd name="T2" fmla="+- 0 1641 1641"/>
                              <a:gd name="T3" fmla="*/ 1641 h 69"/>
                              <a:gd name="T4" fmla="+- 0 9999 9978"/>
                              <a:gd name="T5" fmla="*/ T4 w 69"/>
                              <a:gd name="T6" fmla="+- 0 1644 1641"/>
                              <a:gd name="T7" fmla="*/ 1644 h 69"/>
                              <a:gd name="T8" fmla="+- 0 9988 9978"/>
                              <a:gd name="T9" fmla="*/ T8 w 69"/>
                              <a:gd name="T10" fmla="+- 0 1651 1641"/>
                              <a:gd name="T11" fmla="*/ 1651 h 69"/>
                              <a:gd name="T12" fmla="+- 0 9981 9978"/>
                              <a:gd name="T13" fmla="*/ T12 w 69"/>
                              <a:gd name="T14" fmla="+- 0 1662 1641"/>
                              <a:gd name="T15" fmla="*/ 1662 h 69"/>
                              <a:gd name="T16" fmla="+- 0 9978 9978"/>
                              <a:gd name="T17" fmla="*/ T16 w 69"/>
                              <a:gd name="T18" fmla="+- 0 1675 1641"/>
                              <a:gd name="T19" fmla="*/ 1675 h 69"/>
                              <a:gd name="T20" fmla="+- 0 9981 9978"/>
                              <a:gd name="T21" fmla="*/ T20 w 69"/>
                              <a:gd name="T22" fmla="+- 0 1689 1641"/>
                              <a:gd name="T23" fmla="*/ 1689 h 69"/>
                              <a:gd name="T24" fmla="+- 0 9988 9978"/>
                              <a:gd name="T25" fmla="*/ T24 w 69"/>
                              <a:gd name="T26" fmla="+- 0 1699 1641"/>
                              <a:gd name="T27" fmla="*/ 1699 h 69"/>
                              <a:gd name="T28" fmla="+- 0 9999 9978"/>
                              <a:gd name="T29" fmla="*/ T28 w 69"/>
                              <a:gd name="T30" fmla="+- 0 1707 1641"/>
                              <a:gd name="T31" fmla="*/ 1707 h 69"/>
                              <a:gd name="T32" fmla="+- 0 10012 9978"/>
                              <a:gd name="T33" fmla="*/ T32 w 69"/>
                              <a:gd name="T34" fmla="+- 0 1709 1641"/>
                              <a:gd name="T35" fmla="*/ 1709 h 69"/>
                              <a:gd name="T36" fmla="+- 0 10025 9978"/>
                              <a:gd name="T37" fmla="*/ T36 w 69"/>
                              <a:gd name="T38" fmla="+- 0 1707 1641"/>
                              <a:gd name="T39" fmla="*/ 1707 h 69"/>
                              <a:gd name="T40" fmla="+- 0 10036 9978"/>
                              <a:gd name="T41" fmla="*/ T40 w 69"/>
                              <a:gd name="T42" fmla="+- 0 1699 1641"/>
                              <a:gd name="T43" fmla="*/ 1699 h 69"/>
                              <a:gd name="T44" fmla="+- 0 10043 9978"/>
                              <a:gd name="T45" fmla="*/ T44 w 69"/>
                              <a:gd name="T46" fmla="+- 0 1689 1641"/>
                              <a:gd name="T47" fmla="*/ 1689 h 69"/>
                              <a:gd name="T48" fmla="+- 0 10046 9978"/>
                              <a:gd name="T49" fmla="*/ T48 w 69"/>
                              <a:gd name="T50" fmla="+- 0 1675 1641"/>
                              <a:gd name="T51" fmla="*/ 1675 h 69"/>
                              <a:gd name="T52" fmla="+- 0 10043 9978"/>
                              <a:gd name="T53" fmla="*/ T52 w 69"/>
                              <a:gd name="T54" fmla="+- 0 1662 1641"/>
                              <a:gd name="T55" fmla="*/ 1662 h 69"/>
                              <a:gd name="T56" fmla="+- 0 10036 9978"/>
                              <a:gd name="T57" fmla="*/ T56 w 69"/>
                              <a:gd name="T58" fmla="+- 0 1651 1641"/>
                              <a:gd name="T59" fmla="*/ 1651 h 69"/>
                              <a:gd name="T60" fmla="+- 0 10025 9978"/>
                              <a:gd name="T61" fmla="*/ T60 w 69"/>
                              <a:gd name="T62" fmla="+- 0 1644 1641"/>
                              <a:gd name="T63" fmla="*/ 1644 h 69"/>
                              <a:gd name="T64" fmla="+- 0 10012 9978"/>
                              <a:gd name="T65" fmla="*/ T64 w 69"/>
                              <a:gd name="T66" fmla="+- 0 1641 1641"/>
                              <a:gd name="T67" fmla="*/ 164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89" name="Rectangle 502"/>
                        <wps:cNvSpPr>
                          <a:spLocks noChangeArrowheads="true"/>
                        </wps:cNvSpPr>
                        <wps:spPr bwMode="auto">
                          <a:xfrm>
                            <a:off x="9588" y="2172"/>
                            <a:ext cx="1842" cy="751"/>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590" name="Line 501"/>
                        <wps:cNvCnPr>
                          <a:cxnSpLocks noChangeShapeType="true"/>
                        </wps:cNvCnPr>
                        <wps:spPr bwMode="auto">
                          <a:xfrm>
                            <a:off x="7714" y="1306"/>
                            <a:ext cx="0" cy="173"/>
                          </a:xfrm>
                          <a:prstGeom prst="line">
                            <a:avLst/>
                          </a:prstGeom>
                          <a:noFill/>
                          <a:ln w="3315">
                            <a:solidFill>
                              <a:srgbClr val="95368E"/>
                            </a:solidFill>
                            <a:prstDash val="solid"/>
                            <a:round/>
                            <a:headEnd/>
                            <a:tailEnd/>
                          </a:ln>
                          <a:extLst>
                            <a:ext uri="{909E8E84-426E-40DD-AFC4-6F175D3DCCD1}">
                              <a14:hiddenFill>
                                <a:noFill/>
                              </a14:hiddenFill>
                            </a:ext>
                          </a:extLst>
                        </wps:spPr>
                        <wps:bodyPr/>
                      </wps:wsp>
                      <wps:wsp>
                        <wps:cNvPr id="591" name="Freeform 500"/>
                        <wps:cNvSpPr>
                          <a:spLocks/>
                        </wps:cNvSpPr>
                        <wps:spPr bwMode="auto">
                          <a:xfrm>
                            <a:off x="7679" y="1243"/>
                            <a:ext cx="69" cy="69"/>
                          </a:xfrm>
                          <a:custGeom>
                            <a:avLst/>
                            <a:gdLst>
                              <a:gd name="T0" fmla="+- 0 7713 7679"/>
                              <a:gd name="T1" fmla="*/ T0 w 69"/>
                              <a:gd name="T2" fmla="+- 0 1243 1243"/>
                              <a:gd name="T3" fmla="*/ 1243 h 69"/>
                              <a:gd name="T4" fmla="+- 0 7700 7679"/>
                              <a:gd name="T5" fmla="*/ T4 w 69"/>
                              <a:gd name="T6" fmla="+- 0 1246 1243"/>
                              <a:gd name="T7" fmla="*/ 1246 h 69"/>
                              <a:gd name="T8" fmla="+- 0 7689 7679"/>
                              <a:gd name="T9" fmla="*/ T8 w 69"/>
                              <a:gd name="T10" fmla="+- 0 1253 1243"/>
                              <a:gd name="T11" fmla="*/ 1253 h 69"/>
                              <a:gd name="T12" fmla="+- 0 7682 7679"/>
                              <a:gd name="T13" fmla="*/ T12 w 69"/>
                              <a:gd name="T14" fmla="+- 0 1264 1243"/>
                              <a:gd name="T15" fmla="*/ 1264 h 69"/>
                              <a:gd name="T16" fmla="+- 0 7679 7679"/>
                              <a:gd name="T17" fmla="*/ T16 w 69"/>
                              <a:gd name="T18" fmla="+- 0 1277 1243"/>
                              <a:gd name="T19" fmla="*/ 1277 h 69"/>
                              <a:gd name="T20" fmla="+- 0 7682 7679"/>
                              <a:gd name="T21" fmla="*/ T20 w 69"/>
                              <a:gd name="T22" fmla="+- 0 1290 1243"/>
                              <a:gd name="T23" fmla="*/ 1290 h 69"/>
                              <a:gd name="T24" fmla="+- 0 7689 7679"/>
                              <a:gd name="T25" fmla="*/ T24 w 69"/>
                              <a:gd name="T26" fmla="+- 0 1301 1243"/>
                              <a:gd name="T27" fmla="*/ 1301 h 69"/>
                              <a:gd name="T28" fmla="+- 0 7700 7679"/>
                              <a:gd name="T29" fmla="*/ T28 w 69"/>
                              <a:gd name="T30" fmla="+- 0 1309 1243"/>
                              <a:gd name="T31" fmla="*/ 1309 h 69"/>
                              <a:gd name="T32" fmla="+- 0 7713 7679"/>
                              <a:gd name="T33" fmla="*/ T32 w 69"/>
                              <a:gd name="T34" fmla="+- 0 1311 1243"/>
                              <a:gd name="T35" fmla="*/ 1311 h 69"/>
                              <a:gd name="T36" fmla="+- 0 7727 7679"/>
                              <a:gd name="T37" fmla="*/ T36 w 69"/>
                              <a:gd name="T38" fmla="+- 0 1309 1243"/>
                              <a:gd name="T39" fmla="*/ 1309 h 69"/>
                              <a:gd name="T40" fmla="+- 0 7737 7679"/>
                              <a:gd name="T41" fmla="*/ T40 w 69"/>
                              <a:gd name="T42" fmla="+- 0 1301 1243"/>
                              <a:gd name="T43" fmla="*/ 1301 h 69"/>
                              <a:gd name="T44" fmla="+- 0 7745 7679"/>
                              <a:gd name="T45" fmla="*/ T44 w 69"/>
                              <a:gd name="T46" fmla="+- 0 1290 1243"/>
                              <a:gd name="T47" fmla="*/ 1290 h 69"/>
                              <a:gd name="T48" fmla="+- 0 7747 7679"/>
                              <a:gd name="T49" fmla="*/ T48 w 69"/>
                              <a:gd name="T50" fmla="+- 0 1277 1243"/>
                              <a:gd name="T51" fmla="*/ 1277 h 69"/>
                              <a:gd name="T52" fmla="+- 0 7745 7679"/>
                              <a:gd name="T53" fmla="*/ T52 w 69"/>
                              <a:gd name="T54" fmla="+- 0 1264 1243"/>
                              <a:gd name="T55" fmla="*/ 1264 h 69"/>
                              <a:gd name="T56" fmla="+- 0 7737 7679"/>
                              <a:gd name="T57" fmla="*/ T56 w 69"/>
                              <a:gd name="T58" fmla="+- 0 1253 1243"/>
                              <a:gd name="T59" fmla="*/ 1253 h 69"/>
                              <a:gd name="T60" fmla="+- 0 7727 7679"/>
                              <a:gd name="T61" fmla="*/ T60 w 69"/>
                              <a:gd name="T62" fmla="+- 0 1246 1243"/>
                              <a:gd name="T63" fmla="*/ 1246 h 69"/>
                              <a:gd name="T64" fmla="+- 0 7713 7679"/>
                              <a:gd name="T65" fmla="*/ T64 w 69"/>
                              <a:gd name="T66" fmla="+- 0 1243 1243"/>
                              <a:gd name="T67" fmla="*/ 124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6"/>
                                </a:lnTo>
                                <a:lnTo>
                                  <a:pt x="34" y="68"/>
                                </a:lnTo>
                                <a:lnTo>
                                  <a:pt x="48" y="66"/>
                                </a:lnTo>
                                <a:lnTo>
                                  <a:pt x="58" y="58"/>
                                </a:lnTo>
                                <a:lnTo>
                                  <a:pt x="66" y="47"/>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92" name="AutoShape 499"/>
                        <wps:cNvSpPr>
                          <a:spLocks/>
                        </wps:cNvSpPr>
                        <wps:spPr bwMode="auto">
                          <a:xfrm>
                            <a:off x="6904" y="756"/>
                            <a:ext cx="4112" cy="1326"/>
                          </a:xfrm>
                          <a:custGeom>
                            <a:avLst/>
                            <a:gdLst>
                              <a:gd name="T0" fmla="+- 0 9758 6904"/>
                              <a:gd name="T1" fmla="*/ T0 w 4112"/>
                              <a:gd name="T2" fmla="+- 0 1479 756"/>
                              <a:gd name="T3" fmla="*/ 1479 h 1326"/>
                              <a:gd name="T4" fmla="+- 0 6904 6904"/>
                              <a:gd name="T5" fmla="*/ T4 w 4112"/>
                              <a:gd name="T6" fmla="+- 0 1479 756"/>
                              <a:gd name="T7" fmla="*/ 1479 h 1326"/>
                              <a:gd name="T8" fmla="+- 0 6904 6904"/>
                              <a:gd name="T9" fmla="*/ T8 w 4112"/>
                              <a:gd name="T10" fmla="+- 0 2082 756"/>
                              <a:gd name="T11" fmla="*/ 2082 h 1326"/>
                              <a:gd name="T12" fmla="+- 0 9758 6904"/>
                              <a:gd name="T13" fmla="*/ T12 w 4112"/>
                              <a:gd name="T14" fmla="+- 0 2082 756"/>
                              <a:gd name="T15" fmla="*/ 2082 h 1326"/>
                              <a:gd name="T16" fmla="+- 0 9758 6904"/>
                              <a:gd name="T17" fmla="*/ T16 w 4112"/>
                              <a:gd name="T18" fmla="+- 0 1479 756"/>
                              <a:gd name="T19" fmla="*/ 1479 h 1326"/>
                              <a:gd name="T20" fmla="+- 0 11016 6904"/>
                              <a:gd name="T21" fmla="*/ T20 w 4112"/>
                              <a:gd name="T22" fmla="+- 0 756 756"/>
                              <a:gd name="T23" fmla="*/ 756 h 1326"/>
                              <a:gd name="T24" fmla="+- 0 7685 6904"/>
                              <a:gd name="T25" fmla="*/ T24 w 4112"/>
                              <a:gd name="T26" fmla="+- 0 756 756"/>
                              <a:gd name="T27" fmla="*/ 756 h 1326"/>
                              <a:gd name="T28" fmla="+- 0 7685 6904"/>
                              <a:gd name="T29" fmla="*/ T28 w 4112"/>
                              <a:gd name="T30" fmla="+- 0 1189 756"/>
                              <a:gd name="T31" fmla="*/ 1189 h 1326"/>
                              <a:gd name="T32" fmla="+- 0 11016 6904"/>
                              <a:gd name="T33" fmla="*/ T32 w 4112"/>
                              <a:gd name="T34" fmla="+- 0 1189 756"/>
                              <a:gd name="T35" fmla="*/ 1189 h 1326"/>
                              <a:gd name="T36" fmla="+- 0 11016 6904"/>
                              <a:gd name="T37" fmla="*/ T36 w 4112"/>
                              <a:gd name="T38" fmla="+- 0 756 756"/>
                              <a:gd name="T39" fmla="*/ 756 h 1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12" h="1326">
                                <a:moveTo>
                                  <a:pt x="2854" y="723"/>
                                </a:moveTo>
                                <a:lnTo>
                                  <a:pt x="0" y="723"/>
                                </a:lnTo>
                                <a:lnTo>
                                  <a:pt x="0" y="1326"/>
                                </a:lnTo>
                                <a:lnTo>
                                  <a:pt x="2854" y="1326"/>
                                </a:lnTo>
                                <a:lnTo>
                                  <a:pt x="2854" y="723"/>
                                </a:lnTo>
                                <a:moveTo>
                                  <a:pt x="4112" y="0"/>
                                </a:moveTo>
                                <a:lnTo>
                                  <a:pt x="781" y="0"/>
                                </a:lnTo>
                                <a:lnTo>
                                  <a:pt x="781" y="433"/>
                                </a:lnTo>
                                <a:lnTo>
                                  <a:pt x="4112" y="433"/>
                                </a:lnTo>
                                <a:lnTo>
                                  <a:pt x="4112" y="0"/>
                                </a:lnTo>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93" name="Line 498"/>
                        <wps:cNvCnPr>
                          <a:cxnSpLocks noChangeShapeType="true"/>
                        </wps:cNvCnPr>
                        <wps:spPr bwMode="auto">
                          <a:xfrm>
                            <a:off x="11506" y="790"/>
                            <a:ext cx="40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10902,3593" coordorigin="1006,4" style="position:absolute;margin-left:50.3pt;margin-top:.2pt;width:545.1pt;height:179.65pt;z-index:-251613696;mso-position-horizontal-relative:page" id="Group 497" o:spid="_x0000_s1026">
                <v:line from="1016,3546" to="11906,3546" style="position:absolute;visibility:visible;mso-wrap-style:square" id="Line 524"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" coordsize="20,20" style="position:absolute;left:1006;top:3535;width:20;height:20;visibility:visible;mso-wrap-style:square;v-text-anchor:top" id="Freeform 523" o:spid="_x0000_s1028" path="m16,l5,,,4,,15r5,5l16,20r4,-5l20,4,16,xe" stroked="f" fillcolor="#778692">
                  <v:path arrowok="t" o:connecttype="custom" o:connectlocs="16,3536;5,3536;0,3540;0,3551;5,3556;16,3556;20,3551;20,3540;16,3536" o:connectangles="0,0,0,0,0,0,0,0,0"/>
                </v:shape>
                <v:line from="2988,3597" to="2988,3597" style="position:absolute;visibility:visible;mso-wrap-style:square" id="Line 522" o:spid="_x0000_s1029" strokecolor="#778692" strokeweight=".25pt" o:connectortype="straight"/>
                <v:line from="8933,3597" to="8933,3597" style="position:absolute;visibility:visible;mso-wrap-style:square" id="Line 521" o:spid="_x0000_s1030" strokecolor="#778692" strokeweight=".25pt" o:connectortype="straight"/>
                <v:line from="10915,3597" to="10915,3597" style="position:absolute;visibility:visible;mso-wrap-style:square" id="Line 520" o:spid="_x0000_s1031" strokecolor="#778692" strokeweight=".25pt" o:connectortype="straight"/>
                <v:line from="4970,3597" to="4970,3597" style="position:absolute;visibility:visible;mso-wrap-style:square" id="Line 519" o:spid="_x0000_s1032" strokecolor="#778692" strokeweight=".25pt" o:connectortype="straight"/>
                <v:line from="6951,3597" to="6951,3597" style="position:absolute;visibility:visible;mso-wrap-style:square" id="Line 518" o:spid="_x0000_s1033"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" coordsize="402,3461" style="position:absolute;left:11504;top:7;width:402;height:3461;visibility:visible;mso-wrap-style:square;v-text-anchor:top" id="Freeform 517" o:spid="_x0000_s1034" path="m,3461l,,402,e" strokecolor="#95368e" strokeweight=".25pt" filled="f">
                  <v:path arrowok="t" o:connecttype="custom" o:connectlocs="0,3468;0,7;402,7" o:connectangles="0,0,0"/>
                </v:shape>
                <v:line from="6359,3427" to="6359,3427" style="position:absolute;visibility:visible;mso-wrap-style:square" id="Line 516" o:spid="_x0000_s1035"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" coordsize="69,69" style="position:absolute;left:6324;top:2956;width:69;height:69;visibility:visible;mso-wrap-style:square;v-text-anchor:top" id="Freeform 515" o:spid="_x0000_s1036" path="m34,l20,3,10,10,2,21,,34,2,48r8,10l20,66r14,2l47,66,58,58,65,48,68,34,65,21,58,10,47,3,34,xe" stroked="f" fillcolor="#95368e">
                  <v:path arrowok="t" o:connecttype="custom" o:connectlocs="34,2956;20,2959;10,2966;2,2977;0,2990;2,3004;10,3014;20,3022;34,3024;47,3022;58,3014;65,3004;68,2990;65,2977;58,2966;47,2959;34,2956" o:connectangles="0,0,0,0,0,0,0,0,0,0,0,0,0,0,0,0,0"/>
                </v:shape>
                <v:line from="6947,2179" to="6947,2473" style="position:absolute;visibility:visible;mso-wrap-style:square" id="Line 514" o:spid="_x0000_s103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" coordsize="69,69" style="position:absolute;left:6912;top:2131;width:69;height:69;visibility:visible;mso-wrap-style:square;v-text-anchor:top" id="Freeform 513" o:spid="_x0000_s1038" path="m34,l21,3,10,10,3,21,,34,3,47r7,11l21,65r13,3l47,65,58,58,65,47,68,34,65,21,58,10,47,3,34,xe" stroked="f" fillcolor="#95368e">
                  <v:path arrowok="t" o:connecttype="custom" o:connectlocs="34,2132;21,2135;10,2142;3,2153;0,2166;3,2179;10,2190;21,2197;34,2200;47,2197;58,2190;65,2179;68,2166;65,2153;58,2142;47,2135;34,2132" o:connectangles="0,0,0,0,0,0,0,0,0,0,0,0,0,0,0,0,0"/>
                </v:shape>
                <v:line from="6947,2906" to="6947,3458" style="position:absolute;visibility:visible;mso-wrap-style:square" id="Line 512" o:spid="_x0000_s1039"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" coordsize="899,2924" style="position:absolute;left:8322;top:521;width:899;height:2924;visibility:visible;mso-wrap-style:square;v-text-anchor:top" id="Freeform 511" o:spid="_x0000_s1040" path="m,2924l,2638r898,l898,e" strokecolor="#95368e" strokeweight=".25pt" filled="f">
                  <v:path arrowok="t" o:connecttype="custom" o:connectlocs="0,3446;0,3160;898,3160;898,522"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" coordsize="69,69" style="position:absolute;left:9185;top:487;width:69;height:69;visibility:visible;mso-wrap-style:square;v-text-anchor:top" id="Freeform 510" o:spid="_x0000_s1041" path="m34,l21,3,10,10,3,21,,34,3,47r7,11l21,65r13,3l47,65,58,58,65,47,68,34,65,21,58,10,47,3,34,xe" stroked="f" fillcolor="#95368e">
                  <v:path arrowok="t" o:connecttype="custom" o:connectlocs="34,488;21,491;10,498;3,509;0,522;3,535;10,546;21,553;34,556;47,553;58,546;65,535;68,522;65,509;58,498;47,491;34,488" o:connectangles="0,0,0,0,0,0,0,0,0,0,0,0,0,0,0,0,0"/>
                </v:shape>
                <v:line from="7714,2082" to="7714,2473" style="position:absolute;visibility:visible;mso-wrap-style:square" id="Line 509" o:spid="_x0000_s1042" strokecolor="#95368e" strokeweight=".09208mm" o:connectortype="straight"/>
                <v:line from="7714,2906" to="7714,3459" style="position:absolute;visibility:visible;mso-wrap-style:square" id="Line 508" o:spid="_x0000_s1043" strokecolor="#95368e" strokeweight=".09208mm" o:connectortype="straight"/>
                <v:rect style="position:absolute;left:6316;top:2473;width:2854;height:433;visibility:visible;mso-wrap-style:square;v-text-anchor:top" id="Rectangle 507" o:spid="_x0000_s1044" stroked="f"/>
                <v:line from="9631,3457" to="9631,3457" style="position:absolute;visibility:visible;mso-wrap-style:square" id="Line 506" o:spid="_x0000_s1045"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" coordsize="69,69" style="position:absolute;left:9597;top:2956;width:69;height:69;visibility:visible;mso-wrap-style:square;v-text-anchor:top" id="Freeform 505" o:spid="_x0000_s1046" path="m34,l21,3,10,10,3,21,,34,3,48r7,10l21,66r13,2l48,66,58,58,66,48,68,34,66,21,58,10,48,3,34,xe" stroked="f" fillcolor="#95368e">
                  <v:path arrowok="t" o:connecttype="custom" o:connectlocs="34,2956;21,2959;10,2966;3,2977;0,2990;3,3004;10,3014;21,3022;34,3024;48,3022;58,3014;66,3004;68,2990;66,2977;58,2966;48,2959;34,2956"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" coordsize="174,1777" style="position:absolute;left:9838;top:1680;width:174;height:1777;visibility:visible;mso-wrap-style:square;v-text-anchor:top" id="Freeform 504" o:spid="_x0000_s1047" path="m,1776l,1467r173,l173,e" strokecolor="#95368e" strokeweight=".25pt" filled="f">
                  <v:path arrowok="t" o:connecttype="custom" o:connectlocs="0,3457;0,3148;173,3148;173,1681"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" coordsize="69,69" style="position:absolute;left:9977;top:1641;width:69;height:69;visibility:visible;mso-wrap-style:square;v-text-anchor:top" id="Freeform 503" o:spid="_x0000_s1048" path="m34,l21,3,10,10,3,21,,34,3,48r7,10l21,66r13,2l47,66,58,58,65,48,68,34,65,21,58,10,47,3,34,xe" stroked="f" fillcolor="#95368e">
                  <v:path arrowok="t" o:connecttype="custom" o:connectlocs="34,1641;21,1644;10,1651;3,1662;0,1675;3,1689;10,1699;21,1707;34,1709;47,1707;58,1699;65,1689;68,1675;65,1662;58,1651;47,1644;34,1641" o:connectangles="0,0,0,0,0,0,0,0,0,0,0,0,0,0,0,0,0"/>
                </v:shape>
                <v:rect style="position:absolute;left:9588;top:2172;width:1842;height:751;visibility:visible;mso-wrap-style:square;v-text-anchor:top" id="Rectangle 502" o:spid="_x0000_s1049" stroked="f"/>
                <v:line from="7714,1306" to="7714,1479" style="position:absolute;visibility:visible;mso-wrap-style:square" id="Line 501" o:spid="_x0000_s1050" strokecolor="#95368e" strokeweight=".09208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" coordsize="69,69" style="position:absolute;left:7679;top:1243;width:69;height:69;visibility:visible;mso-wrap-style:square;v-text-anchor:top" id="Freeform 500" o:spid="_x0000_s1051" path="m34,l21,3,10,10,3,21,,34,3,47r7,11l21,66r13,2l48,66,58,58,66,47,68,34,66,21,58,10,48,3,34,xe" stroked="f" fillcolor="#95368e">
                  <v:path arrowok="t" o:connecttype="custom" o:connectlocs="34,1243;21,1246;10,1253;3,1264;0,1277;3,1290;10,1301;21,1309;34,1311;48,1309;58,1301;66,1290;68,1277;66,1264;58,1253;48,1246;34,1243"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" coordsize="4112,1326" style="position:absolute;left:6904;top:756;width:4112;height:1326;visibility:visible;mso-wrap-style:square;v-text-anchor:top" id="AutoShape 499" o:spid="_x0000_s1052" path="m2854,723l,723r,603l2854,1326r,-603m4112,l781,r,433l4112,433,4112,e" stroked="f">
                  <v:path arrowok="t" o:connecttype="custom" o:connectlocs="2854,1479;0,1479;0,2082;2854,2082;2854,1479;4112,756;781,756;781,1189;4112,1189;4112,756" o:connectangles="0,0,0,0,0,0,0,0,0,0"/>
                </v:shape>
                <v:line from="11506,790" to="11906,790" style="position:absolute;visibility:visible;mso-wrap-style:square" id="Line 498" o:spid="_x0000_s1053" strokecolor="#95368e" strokeweight=".25pt" o:connectortype="straight"/>
                <w10:wrap anchorx="page"/>
              </v:group>
            </w:pict>
          </mc:Fallback>
        </mc:AlternateContent>
      </w:r>
      <w:r w:rsidR="003B58DC">
        <w:rPr>
          <w:color w:val="4C4D4F"/>
          <w:sz w:val="13"/>
        </w:rPr>
        <w:t>RMIT (2010) CFA Community Fireguard Review</w:t>
      </w:r>
    </w:p>
    <w:p w:rsidR="00BC3D1A" w:rsidRDefault="00BC3D1A">
      <w:pPr>
        <w:pStyle w:val="BodyText"/>
        <w:spacing w:before="10"/>
        <w:rPr>
          <w:sz w:val="22"/>
        </w:rPr>
      </w:pPr>
    </w:p>
    <w:p w:rsidR="00BC3D1A" w:rsidRDefault="00BC3D1A">
      <w:pPr>
        <w:sectPr w:rsidR="00BC3D1A">
          <w:type w:val="continuous"/>
          <w:pgSz w:w="11910" w:h="16840"/>
          <w:pgMar w:top="1580" w:right="0" w:bottom="280" w:left="0" w:header="720" w:footer="720" w:gutter="0"/>
          <w:cols w:space="720"/>
        </w:sectPr>
      </w:pPr>
    </w:p>
    <w:p w:rsidR="00BC3D1A" w:rsidRDefault="00BC3D1A">
      <w:pPr>
        <w:pStyle w:val="BodyText"/>
        <w:rPr>
          <w:sz w:val="14"/>
        </w:rPr>
      </w:pPr>
    </w:p>
    <w:p w:rsidR="00BC3D1A" w:rsidRDefault="00BC3D1A">
      <w:pPr>
        <w:pStyle w:val="BodyText"/>
        <w:spacing w:before="4"/>
        <w:rPr>
          <w:sz w:val="15"/>
        </w:rPr>
      </w:pPr>
    </w:p>
    <w:p w:rsidR="00BC3D1A" w:rsidRDefault="003B58DC">
      <w:pPr>
        <w:spacing w:line="273" w:lineRule="auto"/>
        <w:ind w:left="2552" w:right="-18"/>
        <w:rPr>
          <w:sz w:val="13"/>
        </w:rPr>
      </w:pPr>
      <w:r>
        <w:rPr>
          <w:color w:val="4C4D4F"/>
          <w:sz w:val="13"/>
        </w:rPr>
        <w:t>Strahan</w:t>
      </w:r>
      <w:r>
        <w:rPr>
          <w:color w:val="4C4D4F"/>
          <w:spacing w:val="-19"/>
          <w:sz w:val="13"/>
        </w:rPr>
        <w:t xml:space="preserve"> </w:t>
      </w:r>
      <w:r>
        <w:rPr>
          <w:color w:val="4C4D4F"/>
          <w:sz w:val="13"/>
        </w:rPr>
        <w:t>&amp;</w:t>
      </w:r>
      <w:r>
        <w:rPr>
          <w:color w:val="4C4D4F"/>
          <w:spacing w:val="-19"/>
          <w:sz w:val="13"/>
        </w:rPr>
        <w:t xml:space="preserve"> </w:t>
      </w:r>
      <w:r>
        <w:rPr>
          <w:color w:val="4C4D4F"/>
          <w:sz w:val="13"/>
        </w:rPr>
        <w:t>Rhodes</w:t>
      </w:r>
      <w:r>
        <w:rPr>
          <w:color w:val="4C4D4F"/>
          <w:spacing w:val="-18"/>
          <w:sz w:val="13"/>
        </w:rPr>
        <w:t xml:space="preserve"> </w:t>
      </w:r>
      <w:r>
        <w:rPr>
          <w:color w:val="4C4D4F"/>
          <w:sz w:val="13"/>
        </w:rPr>
        <w:t>(2007)</w:t>
      </w:r>
      <w:r>
        <w:rPr>
          <w:color w:val="4C4D4F"/>
          <w:spacing w:val="-19"/>
          <w:sz w:val="13"/>
        </w:rPr>
        <w:t xml:space="preserve"> </w:t>
      </w:r>
      <w:r>
        <w:rPr>
          <w:color w:val="4C4D4F"/>
          <w:sz w:val="13"/>
        </w:rPr>
        <w:t>The</w:t>
      </w:r>
      <w:r>
        <w:rPr>
          <w:color w:val="4C4D4F"/>
          <w:spacing w:val="-18"/>
          <w:sz w:val="13"/>
        </w:rPr>
        <w:t xml:space="preserve"> </w:t>
      </w:r>
      <w:r>
        <w:rPr>
          <w:color w:val="4C4D4F"/>
          <w:sz w:val="13"/>
        </w:rPr>
        <w:t>2007</w:t>
      </w:r>
      <w:r>
        <w:rPr>
          <w:color w:val="4C4D4F"/>
          <w:spacing w:val="-19"/>
          <w:sz w:val="13"/>
        </w:rPr>
        <w:t xml:space="preserve"> </w:t>
      </w:r>
      <w:r>
        <w:rPr>
          <w:color w:val="4C4D4F"/>
          <w:sz w:val="13"/>
        </w:rPr>
        <w:t>Victorian</w:t>
      </w:r>
      <w:r>
        <w:rPr>
          <w:color w:val="4C4D4F"/>
          <w:spacing w:val="-19"/>
          <w:sz w:val="13"/>
        </w:rPr>
        <w:t xml:space="preserve"> </w:t>
      </w:r>
      <w:r>
        <w:rPr>
          <w:color w:val="4C4D4F"/>
          <w:sz w:val="13"/>
        </w:rPr>
        <w:t>Bushfires:</w:t>
      </w:r>
      <w:r>
        <w:rPr>
          <w:color w:val="4C4D4F"/>
          <w:w w:val="95"/>
          <w:sz w:val="13"/>
        </w:rPr>
        <w:t xml:space="preserve"> </w:t>
      </w:r>
      <w:r>
        <w:rPr>
          <w:color w:val="4C4D4F"/>
          <w:sz w:val="13"/>
        </w:rPr>
        <w:t>community</w:t>
      </w:r>
      <w:r>
        <w:rPr>
          <w:color w:val="4C4D4F"/>
          <w:spacing w:val="-7"/>
          <w:sz w:val="13"/>
        </w:rPr>
        <w:t xml:space="preserve"> </w:t>
      </w:r>
      <w:r>
        <w:rPr>
          <w:color w:val="4C4D4F"/>
          <w:sz w:val="13"/>
        </w:rPr>
        <w:t>engagement</w:t>
      </w:r>
      <w:r>
        <w:rPr>
          <w:color w:val="4C4D4F"/>
          <w:spacing w:val="-7"/>
          <w:sz w:val="13"/>
        </w:rPr>
        <w:t xml:space="preserve"> </w:t>
      </w:r>
      <w:r>
        <w:rPr>
          <w:color w:val="4C4D4F"/>
          <w:sz w:val="13"/>
        </w:rPr>
        <w:t>to</w:t>
      </w:r>
      <w:r>
        <w:rPr>
          <w:color w:val="4C4D4F"/>
          <w:spacing w:val="-7"/>
          <w:sz w:val="13"/>
        </w:rPr>
        <w:t xml:space="preserve"> </w:t>
      </w:r>
      <w:r>
        <w:rPr>
          <w:color w:val="4C4D4F"/>
          <w:sz w:val="13"/>
        </w:rPr>
        <w:t>enhance</w:t>
      </w:r>
      <w:r>
        <w:rPr>
          <w:color w:val="4C4D4F"/>
          <w:spacing w:val="-7"/>
          <w:sz w:val="13"/>
        </w:rPr>
        <w:t xml:space="preserve"> </w:t>
      </w:r>
      <w:r>
        <w:rPr>
          <w:color w:val="4C4D4F"/>
          <w:sz w:val="13"/>
        </w:rPr>
        <w:t>preparedness</w:t>
      </w:r>
    </w:p>
    <w:p w:rsidR="00BC3D1A" w:rsidRDefault="003B58DC">
      <w:pPr>
        <w:spacing w:line="131" w:lineRule="exact"/>
        <w:ind w:left="2520" w:right="2290"/>
        <w:jc w:val="center"/>
        <w:rPr>
          <w:sz w:val="13"/>
        </w:rPr>
      </w:pPr>
      <w:proofErr w:type="gramStart"/>
      <w:r>
        <w:rPr>
          <w:color w:val="4C4D4F"/>
          <w:sz w:val="13"/>
        </w:rPr>
        <w:t>and</w:t>
      </w:r>
      <w:proofErr w:type="gramEnd"/>
      <w:r>
        <w:rPr>
          <w:color w:val="4C4D4F"/>
          <w:sz w:val="13"/>
        </w:rPr>
        <w:t xml:space="preserve"> response</w:t>
      </w:r>
    </w:p>
    <w:p w:rsidR="00BC3D1A" w:rsidRDefault="003B58DC">
      <w:pPr>
        <w:spacing w:before="104" w:line="273" w:lineRule="auto"/>
        <w:ind w:left="2006" w:right="1294"/>
        <w:rPr>
          <w:sz w:val="13"/>
        </w:rPr>
      </w:pPr>
      <w:r>
        <w:br w:type="column"/>
      </w:r>
      <w:r>
        <w:rPr>
          <w:color w:val="4C4D4F"/>
          <w:w w:val="95"/>
          <w:sz w:val="13"/>
        </w:rPr>
        <w:t xml:space="preserve">Strahan Research (2010) </w:t>
      </w:r>
      <w:proofErr w:type="spellStart"/>
      <w:r>
        <w:rPr>
          <w:color w:val="4C4D4F"/>
          <w:w w:val="95"/>
          <w:sz w:val="13"/>
        </w:rPr>
        <w:t>Behaviours</w:t>
      </w:r>
      <w:proofErr w:type="spellEnd"/>
      <w:r>
        <w:rPr>
          <w:color w:val="4C4D4F"/>
          <w:w w:val="95"/>
          <w:sz w:val="13"/>
        </w:rPr>
        <w:t xml:space="preserve"> and intentions </w:t>
      </w:r>
      <w:r>
        <w:rPr>
          <w:color w:val="4C4D4F"/>
          <w:sz w:val="13"/>
        </w:rPr>
        <w:t>of households in high risk areas</w:t>
      </w:r>
    </w:p>
    <w:p w:rsidR="00BC3D1A" w:rsidRDefault="00BC3D1A">
      <w:pPr>
        <w:spacing w:line="273" w:lineRule="auto"/>
        <w:rPr>
          <w:sz w:val="13"/>
        </w:rPr>
        <w:sectPr w:rsidR="00BC3D1A">
          <w:type w:val="continuous"/>
          <w:pgSz w:w="11910" w:h="16840"/>
          <w:pgMar w:top="1580" w:right="0" w:bottom="280" w:left="0" w:header="720" w:footer="720" w:gutter="0"/>
          <w:cols w:equalWidth="false" w:space="720" w:num="2">
            <w:col w:w="5639" w:space="40"/>
            <w:col w:w="6231"/>
          </w:cols>
        </w:sectPr>
      </w:pPr>
    </w:p>
    <w:p w:rsidR="00BC3D1A" w:rsidRDefault="0051257C">
      <w:pPr>
        <w:spacing w:before="18" w:line="273" w:lineRule="auto"/>
        <w:ind w:left="6904" w:right="-2"/>
        <w:rPr>
          <w:sz w:val="13"/>
        </w:rPr>
      </w:pPr>
      <w:r>
        <w:rPr>
          <w:noProof/>
          <w:lang w:val="en-AU" w:eastAsia="en-AU"/>
        </w:rPr>
        <mc:AlternateContent>
          <mc:Choice Requires="wpg">
            <w:drawing>
              <wp:anchor distT="0" distB="0" distL="114300" distR="114300" simplePos="false" relativeHeight="251625984" behindDoc="false" locked="false" layoutInCell="true" allowOverlap="true">
                <wp:simplePos x="0" y="0"/>
                <wp:positionH relativeFrom="page">
                  <wp:posOffset>1626235</wp:posOffset>
                </wp:positionH>
                <wp:positionV relativeFrom="paragraph">
                  <wp:posOffset>79375</wp:posOffset>
                </wp:positionV>
                <wp:extent cx="43815" cy="1153160"/>
                <wp:effectExtent l="6985" t="635" r="635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63" name="Group 49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1153160"/>
                          <a:chOff x="2561" y="125"/>
                          <a:chExt cx="69" cy="1816"/>
                        </a:xfrm>
                      </wpg:grpSpPr>
                      <wps:wsp>
                        <wps:cNvPr id="564" name="Line 496"/>
                        <wps:cNvCnPr>
                          <a:cxnSpLocks noChangeShapeType="true"/>
                        </wps:cNvCnPr>
                        <wps:spPr bwMode="auto">
                          <a:xfrm>
                            <a:off x="2595" y="1941"/>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65" name="Freeform 495"/>
                        <wps:cNvSpPr>
                          <a:spLocks/>
                        </wps:cNvSpPr>
                        <wps:spPr bwMode="auto">
                          <a:xfrm>
                            <a:off x="2561" y="124"/>
                            <a:ext cx="69" cy="69"/>
                          </a:xfrm>
                          <a:custGeom>
                            <a:avLst/>
                            <a:gdLst>
                              <a:gd name="T0" fmla="+- 0 2595 2561"/>
                              <a:gd name="T1" fmla="*/ T0 w 69"/>
                              <a:gd name="T2" fmla="+- 0 125 125"/>
                              <a:gd name="T3" fmla="*/ 125 h 69"/>
                              <a:gd name="T4" fmla="+- 0 2582 2561"/>
                              <a:gd name="T5" fmla="*/ T4 w 69"/>
                              <a:gd name="T6" fmla="+- 0 127 125"/>
                              <a:gd name="T7" fmla="*/ 127 h 69"/>
                              <a:gd name="T8" fmla="+- 0 2571 2561"/>
                              <a:gd name="T9" fmla="*/ T8 w 69"/>
                              <a:gd name="T10" fmla="+- 0 135 125"/>
                              <a:gd name="T11" fmla="*/ 135 h 69"/>
                              <a:gd name="T12" fmla="+- 0 2564 2561"/>
                              <a:gd name="T13" fmla="*/ T12 w 69"/>
                              <a:gd name="T14" fmla="+- 0 146 125"/>
                              <a:gd name="T15" fmla="*/ 146 h 69"/>
                              <a:gd name="T16" fmla="+- 0 2561 2561"/>
                              <a:gd name="T17" fmla="*/ T16 w 69"/>
                              <a:gd name="T18" fmla="+- 0 159 125"/>
                              <a:gd name="T19" fmla="*/ 159 h 69"/>
                              <a:gd name="T20" fmla="+- 0 2564 2561"/>
                              <a:gd name="T21" fmla="*/ T20 w 69"/>
                              <a:gd name="T22" fmla="+- 0 172 125"/>
                              <a:gd name="T23" fmla="*/ 172 h 69"/>
                              <a:gd name="T24" fmla="+- 0 2571 2561"/>
                              <a:gd name="T25" fmla="*/ T24 w 69"/>
                              <a:gd name="T26" fmla="+- 0 183 125"/>
                              <a:gd name="T27" fmla="*/ 183 h 69"/>
                              <a:gd name="T28" fmla="+- 0 2582 2561"/>
                              <a:gd name="T29" fmla="*/ T28 w 69"/>
                              <a:gd name="T30" fmla="+- 0 190 125"/>
                              <a:gd name="T31" fmla="*/ 190 h 69"/>
                              <a:gd name="T32" fmla="+- 0 2595 2561"/>
                              <a:gd name="T33" fmla="*/ T32 w 69"/>
                              <a:gd name="T34" fmla="+- 0 193 125"/>
                              <a:gd name="T35" fmla="*/ 193 h 69"/>
                              <a:gd name="T36" fmla="+- 0 2608 2561"/>
                              <a:gd name="T37" fmla="*/ T36 w 69"/>
                              <a:gd name="T38" fmla="+- 0 190 125"/>
                              <a:gd name="T39" fmla="*/ 190 h 69"/>
                              <a:gd name="T40" fmla="+- 0 2619 2561"/>
                              <a:gd name="T41" fmla="*/ T40 w 69"/>
                              <a:gd name="T42" fmla="+- 0 183 125"/>
                              <a:gd name="T43" fmla="*/ 183 h 69"/>
                              <a:gd name="T44" fmla="+- 0 2626 2561"/>
                              <a:gd name="T45" fmla="*/ T44 w 69"/>
                              <a:gd name="T46" fmla="+- 0 172 125"/>
                              <a:gd name="T47" fmla="*/ 172 h 69"/>
                              <a:gd name="T48" fmla="+- 0 2629 2561"/>
                              <a:gd name="T49" fmla="*/ T48 w 69"/>
                              <a:gd name="T50" fmla="+- 0 159 125"/>
                              <a:gd name="T51" fmla="*/ 159 h 69"/>
                              <a:gd name="T52" fmla="+- 0 2626 2561"/>
                              <a:gd name="T53" fmla="*/ T52 w 69"/>
                              <a:gd name="T54" fmla="+- 0 146 125"/>
                              <a:gd name="T55" fmla="*/ 146 h 69"/>
                              <a:gd name="T56" fmla="+- 0 2619 2561"/>
                              <a:gd name="T57" fmla="*/ T56 w 69"/>
                              <a:gd name="T58" fmla="+- 0 135 125"/>
                              <a:gd name="T59" fmla="*/ 135 h 69"/>
                              <a:gd name="T60" fmla="+- 0 2608 2561"/>
                              <a:gd name="T61" fmla="*/ T60 w 69"/>
                              <a:gd name="T62" fmla="+- 0 127 125"/>
                              <a:gd name="T63" fmla="*/ 127 h 69"/>
                              <a:gd name="T64" fmla="+- 0 2595 2561"/>
                              <a:gd name="T65" fmla="*/ T64 w 69"/>
                              <a:gd name="T66" fmla="+- 0 125 125"/>
                              <a:gd name="T67" fmla="*/ 12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1"/>
                                </a:lnTo>
                                <a:lnTo>
                                  <a:pt x="0" y="34"/>
                                </a:lnTo>
                                <a:lnTo>
                                  <a:pt x="3" y="47"/>
                                </a:lnTo>
                                <a:lnTo>
                                  <a:pt x="10" y="58"/>
                                </a:lnTo>
                                <a:lnTo>
                                  <a:pt x="21" y="65"/>
                                </a:lnTo>
                                <a:lnTo>
                                  <a:pt x="34" y="68"/>
                                </a:lnTo>
                                <a:lnTo>
                                  <a:pt x="47" y="65"/>
                                </a:lnTo>
                                <a:lnTo>
                                  <a:pt x="58" y="58"/>
                                </a:lnTo>
                                <a:lnTo>
                                  <a:pt x="65" y="47"/>
                                </a:lnTo>
                                <a:lnTo>
                                  <a:pt x="68" y="34"/>
                                </a:lnTo>
                                <a:lnTo>
                                  <a:pt x="65" y="21"/>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1816" coordorigin="2561,125" style="position:absolute;margin-left:128.05pt;margin-top:6.25pt;width:3.45pt;height:90.8pt;z-index:251625984;mso-position-horizontal-relative:page" id="Group 494" o:spid="_x0000_s1026">
                <v:line from="2595,1941" to="2595,1941" style="position:absolute;visibility:visible;mso-wrap-style:square" id="Line 496"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" coordsize="69,69" style="position:absolute;left:2561;top:124;width:69;height:69;visibility:visible;mso-wrap-style:square;v-text-anchor:top" id="Freeform 495" o:spid="_x0000_s1028" path="m34,l21,2,10,10,3,21,,34,3,47r7,11l21,65r13,3l47,65,58,58,65,47,68,34,65,21,58,10,47,2,34,xe" stroked="f" fillcolor="#95368e">
                  <v:path arrowok="t" o:connecttype="custom" o:connectlocs="34,125;21,127;10,135;3,146;0,159;3,172;10,183;21,190;34,193;47,190;58,183;65,172;68,159;65,146;58,135;47,127;34,125" o:connectangles="0,0,0,0,0,0,0,0,0,0,0,0,0,0,0,0,0"/>
                </v:shape>
                <w10:wrap anchorx="page"/>
              </v:group>
            </w:pict>
          </mc:Fallback>
        </mc:AlternateContent>
      </w:r>
      <w:r w:rsidR="003B58DC">
        <w:rPr>
          <w:color w:val="4C4D4F"/>
          <w:w w:val="95"/>
          <w:sz w:val="13"/>
        </w:rPr>
        <w:t xml:space="preserve">CFA (2010) Enhancing householder preparedness </w:t>
      </w:r>
      <w:r w:rsidR="003B58DC">
        <w:rPr>
          <w:color w:val="4C4D4F"/>
          <w:sz w:val="13"/>
        </w:rPr>
        <w:t>for and response to bushfire: an evaluation</w:t>
      </w:r>
    </w:p>
    <w:p w:rsidR="00BC3D1A" w:rsidRDefault="003B58DC">
      <w:pPr>
        <w:spacing w:line="149" w:lineRule="exact"/>
        <w:ind w:right="142"/>
        <w:jc w:val="right"/>
        <w:rPr>
          <w:sz w:val="13"/>
        </w:rPr>
      </w:pPr>
      <w:proofErr w:type="gramStart"/>
      <w:r>
        <w:rPr>
          <w:color w:val="4C4D4F"/>
          <w:w w:val="95"/>
          <w:sz w:val="13"/>
        </w:rPr>
        <w:t>of</w:t>
      </w:r>
      <w:proofErr w:type="gramEnd"/>
      <w:r>
        <w:rPr>
          <w:color w:val="4C4D4F"/>
          <w:w w:val="95"/>
          <w:sz w:val="13"/>
        </w:rPr>
        <w:t xml:space="preserve"> Bushfire Preparedness </w:t>
      </w:r>
      <w:proofErr w:type="spellStart"/>
      <w:r>
        <w:rPr>
          <w:color w:val="4C4D4F"/>
          <w:w w:val="95"/>
          <w:sz w:val="13"/>
        </w:rPr>
        <w:t>Initiativies</w:t>
      </w:r>
      <w:proofErr w:type="spellEnd"/>
      <w:r>
        <w:rPr>
          <w:color w:val="4C4D4F"/>
          <w:w w:val="95"/>
          <w:sz w:val="13"/>
        </w:rPr>
        <w:t xml:space="preserve"> 2009-2010</w:t>
      </w:r>
    </w:p>
    <w:p w:rsidR="00BC3D1A" w:rsidRDefault="003B58DC">
      <w:pPr>
        <w:spacing w:before="4"/>
        <w:ind w:left="403"/>
        <w:rPr>
          <w:sz w:val="13"/>
        </w:rPr>
      </w:pPr>
      <w:r>
        <w:br w:type="column"/>
      </w:r>
      <w:r>
        <w:rPr>
          <w:color w:val="4C4D4F"/>
          <w:sz w:val="13"/>
        </w:rPr>
        <w:t>CFA (2011) Evaluation</w:t>
      </w:r>
    </w:p>
    <w:p w:rsidR="00BC3D1A" w:rsidRDefault="003B58DC">
      <w:pPr>
        <w:spacing w:before="20"/>
        <w:ind w:left="403"/>
        <w:rPr>
          <w:sz w:val="13"/>
        </w:rPr>
      </w:pPr>
      <w:r>
        <w:rPr>
          <w:color w:val="4C4D4F"/>
          <w:sz w:val="13"/>
        </w:rPr>
        <w:t>Report 2010-2011</w:t>
      </w:r>
    </w:p>
    <w:p w:rsidR="00BC3D1A" w:rsidRDefault="00BC3D1A">
      <w:pPr>
        <w:rPr>
          <w:sz w:val="13"/>
        </w:rPr>
        <w:sectPr w:rsidR="00BC3D1A">
          <w:type w:val="continuous"/>
          <w:pgSz w:w="11910" w:h="16840"/>
          <w:pgMar w:top="1580" w:right="0" w:bottom="280" w:left="0" w:header="720" w:footer="720" w:gutter="0"/>
          <w:cols w:equalWidth="false" w:space="720" w:num="2">
            <w:col w:w="9682" w:space="40"/>
            <w:col w:w="2188"/>
          </w:cols>
        </w:sectPr>
      </w:pPr>
    </w:p>
    <w:p w:rsidR="00BC3D1A" w:rsidRDefault="00BC3D1A">
      <w:pPr>
        <w:pStyle w:val="BodyText"/>
        <w:rPr>
          <w:sz w:val="14"/>
        </w:rPr>
      </w:pPr>
    </w:p>
    <w:p w:rsidR="00BC3D1A" w:rsidRDefault="00BC3D1A">
      <w:pPr>
        <w:pStyle w:val="BodyText"/>
        <w:spacing w:before="9"/>
        <w:rPr>
          <w:sz w:val="18"/>
        </w:rPr>
      </w:pPr>
    </w:p>
    <w:p w:rsidR="00BC3D1A" w:rsidRDefault="0051257C">
      <w:pPr>
        <w:spacing w:before="1" w:line="273" w:lineRule="auto"/>
        <w:ind w:left="2931" w:right="-19"/>
        <w:rPr>
          <w:sz w:val="13"/>
        </w:rPr>
      </w:pPr>
      <w:r>
        <w:rPr>
          <w:noProof/>
          <w:lang w:val="en-AU" w:eastAsia="en-AU"/>
        </w:rPr>
        <mc:AlternateContent>
          <mc:Choice Requires="wpg">
            <w:drawing>
              <wp:anchor distT="0" distB="0" distL="114300" distR="114300" simplePos="false" relativeHeight="251627008" behindDoc="false" locked="false" layoutInCell="true" allowOverlap="true">
                <wp:simplePos x="0" y="0"/>
                <wp:positionH relativeFrom="page">
                  <wp:posOffset>1875790</wp:posOffset>
                </wp:positionH>
                <wp:positionV relativeFrom="paragraph">
                  <wp:posOffset>271145</wp:posOffset>
                </wp:positionV>
                <wp:extent cx="43815" cy="399415"/>
                <wp:effectExtent l="8890" t="1270" r="4445" b="889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60" name="Group 49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399415"/>
                          <a:chOff x="2954" y="427"/>
                          <a:chExt cx="69" cy="629"/>
                        </a:xfrm>
                      </wpg:grpSpPr>
                      <wps:wsp>
                        <wps:cNvPr id="561" name="Line 493"/>
                        <wps:cNvCnPr>
                          <a:cxnSpLocks noChangeShapeType="true"/>
                        </wps:cNvCnPr>
                        <wps:spPr bwMode="auto">
                          <a:xfrm>
                            <a:off x="2988" y="1055"/>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62" name="Freeform 492"/>
                        <wps:cNvSpPr>
                          <a:spLocks/>
                        </wps:cNvSpPr>
                        <wps:spPr bwMode="auto">
                          <a:xfrm>
                            <a:off x="2954" y="427"/>
                            <a:ext cx="69" cy="69"/>
                          </a:xfrm>
                          <a:custGeom>
                            <a:avLst/>
                            <a:gdLst>
                              <a:gd name="T0" fmla="+- 0 2988 2954"/>
                              <a:gd name="T1" fmla="*/ T0 w 69"/>
                              <a:gd name="T2" fmla="+- 0 427 427"/>
                              <a:gd name="T3" fmla="*/ 427 h 69"/>
                              <a:gd name="T4" fmla="+- 0 2975 2954"/>
                              <a:gd name="T5" fmla="*/ T4 w 69"/>
                              <a:gd name="T6" fmla="+- 0 430 427"/>
                              <a:gd name="T7" fmla="*/ 430 h 69"/>
                              <a:gd name="T8" fmla="+- 0 2964 2954"/>
                              <a:gd name="T9" fmla="*/ T8 w 69"/>
                              <a:gd name="T10" fmla="+- 0 437 427"/>
                              <a:gd name="T11" fmla="*/ 437 h 69"/>
                              <a:gd name="T12" fmla="+- 0 2957 2954"/>
                              <a:gd name="T13" fmla="*/ T12 w 69"/>
                              <a:gd name="T14" fmla="+- 0 448 427"/>
                              <a:gd name="T15" fmla="*/ 448 h 69"/>
                              <a:gd name="T16" fmla="+- 0 2954 2954"/>
                              <a:gd name="T17" fmla="*/ T16 w 69"/>
                              <a:gd name="T18" fmla="+- 0 461 427"/>
                              <a:gd name="T19" fmla="*/ 461 h 69"/>
                              <a:gd name="T20" fmla="+- 0 2957 2954"/>
                              <a:gd name="T21" fmla="*/ T20 w 69"/>
                              <a:gd name="T22" fmla="+- 0 475 427"/>
                              <a:gd name="T23" fmla="*/ 475 h 69"/>
                              <a:gd name="T24" fmla="+- 0 2964 2954"/>
                              <a:gd name="T25" fmla="*/ T24 w 69"/>
                              <a:gd name="T26" fmla="+- 0 485 427"/>
                              <a:gd name="T27" fmla="*/ 485 h 69"/>
                              <a:gd name="T28" fmla="+- 0 2975 2954"/>
                              <a:gd name="T29" fmla="*/ T28 w 69"/>
                              <a:gd name="T30" fmla="+- 0 493 427"/>
                              <a:gd name="T31" fmla="*/ 493 h 69"/>
                              <a:gd name="T32" fmla="+- 0 2988 2954"/>
                              <a:gd name="T33" fmla="*/ T32 w 69"/>
                              <a:gd name="T34" fmla="+- 0 495 427"/>
                              <a:gd name="T35" fmla="*/ 495 h 69"/>
                              <a:gd name="T36" fmla="+- 0 3002 2954"/>
                              <a:gd name="T37" fmla="*/ T36 w 69"/>
                              <a:gd name="T38" fmla="+- 0 493 427"/>
                              <a:gd name="T39" fmla="*/ 493 h 69"/>
                              <a:gd name="T40" fmla="+- 0 3012 2954"/>
                              <a:gd name="T41" fmla="*/ T40 w 69"/>
                              <a:gd name="T42" fmla="+- 0 485 427"/>
                              <a:gd name="T43" fmla="*/ 485 h 69"/>
                              <a:gd name="T44" fmla="+- 0 3020 2954"/>
                              <a:gd name="T45" fmla="*/ T44 w 69"/>
                              <a:gd name="T46" fmla="+- 0 475 427"/>
                              <a:gd name="T47" fmla="*/ 475 h 69"/>
                              <a:gd name="T48" fmla="+- 0 3022 2954"/>
                              <a:gd name="T49" fmla="*/ T48 w 69"/>
                              <a:gd name="T50" fmla="+- 0 461 427"/>
                              <a:gd name="T51" fmla="*/ 461 h 69"/>
                              <a:gd name="T52" fmla="+- 0 3020 2954"/>
                              <a:gd name="T53" fmla="*/ T52 w 69"/>
                              <a:gd name="T54" fmla="+- 0 448 427"/>
                              <a:gd name="T55" fmla="*/ 448 h 69"/>
                              <a:gd name="T56" fmla="+- 0 3012 2954"/>
                              <a:gd name="T57" fmla="*/ T56 w 69"/>
                              <a:gd name="T58" fmla="+- 0 437 427"/>
                              <a:gd name="T59" fmla="*/ 437 h 69"/>
                              <a:gd name="T60" fmla="+- 0 3002 2954"/>
                              <a:gd name="T61" fmla="*/ T60 w 69"/>
                              <a:gd name="T62" fmla="+- 0 430 427"/>
                              <a:gd name="T63" fmla="*/ 430 h 69"/>
                              <a:gd name="T64" fmla="+- 0 2988 2954"/>
                              <a:gd name="T65" fmla="*/ T64 w 69"/>
                              <a:gd name="T66" fmla="+- 0 427 427"/>
                              <a:gd name="T67" fmla="*/ 42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8" y="66"/>
                                </a:lnTo>
                                <a:lnTo>
                                  <a:pt x="58" y="58"/>
                                </a:lnTo>
                                <a:lnTo>
                                  <a:pt x="66" y="48"/>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629" coordorigin="2954,427" style="position:absolute;margin-left:147.7pt;margin-top:21.35pt;width:3.45pt;height:31.45pt;z-index:251627008;mso-position-horizontal-relative:page" id="Group 491" o:spid="_x0000_s1026">
                <v:line from="2988,1055" to="2988,1055" style="position:absolute;visibility:visible;mso-wrap-style:square" id="Line 493"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" coordsize="69,69" style="position:absolute;left:2954;top:427;width:69;height:69;visibility:visible;mso-wrap-style:square;v-text-anchor:top" id="Freeform 492" o:spid="_x0000_s1028" path="m34,l21,3,10,10,3,21,,34,3,48r7,10l21,66r13,2l48,66,58,58,66,48,68,34,66,21,58,10,48,3,34,xe" stroked="f" fillcolor="#95368e">
                  <v:path arrowok="t" o:connecttype="custom" o:connectlocs="34,427;21,430;10,437;3,448;0,461;3,475;10,485;21,493;34,495;48,493;58,485;66,475;68,461;66,448;58,437;48,430;34,427" o:connectangles="0,0,0,0,0,0,0,0,0,0,0,0,0,0,0,0,0"/>
                </v:shape>
                <w10:wrap anchorx="page"/>
              </v:group>
            </w:pict>
          </mc:Fallback>
        </mc:AlternateContent>
      </w:r>
      <w:r w:rsidR="003B58DC">
        <w:rPr>
          <w:color w:val="4C4D4F"/>
          <w:sz w:val="13"/>
        </w:rPr>
        <w:t>Strahan</w:t>
      </w:r>
      <w:r w:rsidR="003B58DC">
        <w:rPr>
          <w:color w:val="4C4D4F"/>
          <w:spacing w:val="-23"/>
          <w:sz w:val="13"/>
        </w:rPr>
        <w:t xml:space="preserve"> </w:t>
      </w:r>
      <w:r w:rsidR="003B58DC">
        <w:rPr>
          <w:color w:val="4C4D4F"/>
          <w:sz w:val="13"/>
        </w:rPr>
        <w:t>(2008)</w:t>
      </w:r>
      <w:r w:rsidR="003B58DC">
        <w:rPr>
          <w:color w:val="4C4D4F"/>
          <w:spacing w:val="-22"/>
          <w:sz w:val="13"/>
        </w:rPr>
        <w:t xml:space="preserve"> </w:t>
      </w:r>
      <w:r w:rsidR="003B58DC">
        <w:rPr>
          <w:color w:val="4C4D4F"/>
          <w:sz w:val="13"/>
        </w:rPr>
        <w:t>Community</w:t>
      </w:r>
      <w:r w:rsidR="003B58DC">
        <w:rPr>
          <w:color w:val="4C4D4F"/>
          <w:spacing w:val="-23"/>
          <w:sz w:val="13"/>
        </w:rPr>
        <w:t xml:space="preserve"> </w:t>
      </w:r>
      <w:r w:rsidR="003B58DC">
        <w:rPr>
          <w:color w:val="4C4D4F"/>
          <w:sz w:val="13"/>
        </w:rPr>
        <w:t>Attitudes</w:t>
      </w:r>
      <w:r w:rsidR="003B58DC">
        <w:rPr>
          <w:color w:val="4C4D4F"/>
          <w:w w:val="98"/>
          <w:sz w:val="13"/>
        </w:rPr>
        <w:t xml:space="preserve"> </w:t>
      </w:r>
      <w:r w:rsidR="003B58DC">
        <w:rPr>
          <w:color w:val="4C4D4F"/>
          <w:sz w:val="13"/>
        </w:rPr>
        <w:t>to Bushfire Safety</w:t>
      </w:r>
      <w:r w:rsidR="003B58DC">
        <w:rPr>
          <w:color w:val="4C4D4F"/>
          <w:spacing w:val="-6"/>
          <w:sz w:val="13"/>
        </w:rPr>
        <w:t xml:space="preserve"> </w:t>
      </w:r>
      <w:r w:rsidR="003B58DC">
        <w:rPr>
          <w:color w:val="4C4D4F"/>
          <w:sz w:val="13"/>
        </w:rPr>
        <w:t>2007/08</w:t>
      </w:r>
    </w:p>
    <w:p w:rsidR="00BC3D1A" w:rsidRDefault="003B58DC">
      <w:pPr>
        <w:pStyle w:val="BodyText"/>
        <w:rPr>
          <w:sz w:val="14"/>
        </w:rPr>
      </w:pPr>
      <w:r>
        <w:br w:type="column"/>
      </w:r>
    </w:p>
    <w:p w:rsidR="00BC3D1A" w:rsidRDefault="00BC3D1A">
      <w:pPr>
        <w:pStyle w:val="BodyText"/>
        <w:rPr>
          <w:sz w:val="14"/>
        </w:rPr>
      </w:pPr>
    </w:p>
    <w:p w:rsidR="00BC3D1A" w:rsidRDefault="00BC3D1A">
      <w:pPr>
        <w:pStyle w:val="BodyText"/>
        <w:spacing w:before="10"/>
        <w:rPr>
          <w:sz w:val="15"/>
        </w:rPr>
      </w:pPr>
    </w:p>
    <w:p w:rsidR="00BC3D1A" w:rsidRDefault="003B58DC">
      <w:pPr>
        <w:spacing w:line="273" w:lineRule="auto"/>
        <w:ind w:left="1309"/>
        <w:rPr>
          <w:sz w:val="13"/>
        </w:rPr>
      </w:pPr>
      <w:r>
        <w:rPr>
          <w:color w:val="4C4D4F"/>
          <w:sz w:val="13"/>
        </w:rPr>
        <w:t xml:space="preserve">University of Melbourne (2009) CFA post-fire </w:t>
      </w:r>
      <w:r>
        <w:rPr>
          <w:color w:val="4C4D4F"/>
          <w:w w:val="95"/>
          <w:sz w:val="13"/>
        </w:rPr>
        <w:t>qualitative research – Community Fireguard Group</w:t>
      </w:r>
    </w:p>
    <w:p w:rsidR="00BC3D1A" w:rsidRDefault="003B58DC">
      <w:pPr>
        <w:pStyle w:val="BodyText"/>
        <w:spacing w:before="9"/>
      </w:pPr>
      <w:r>
        <w:br w:type="column"/>
      </w:r>
    </w:p>
    <w:p w:rsidR="00BC3D1A" w:rsidRDefault="0051257C">
      <w:pPr>
        <w:spacing w:line="273" w:lineRule="auto"/>
        <w:ind w:left="434" w:right="632"/>
        <w:rPr>
          <w:sz w:val="13"/>
        </w:rPr>
      </w:pPr>
      <w:r>
        <w:rPr>
          <w:noProof/>
          <w:lang w:val="en-AU" w:eastAsia="en-AU"/>
        </w:rPr>
        <mc:AlternateContent>
          <mc:Choice Requires="wpg">
            <w:drawing>
              <wp:anchor distT="0" distB="0" distL="114300" distR="114300" simplePos="false" relativeHeight="251703808" behindDoc="true" locked="false" layoutInCell="true" allowOverlap="true">
                <wp:simplePos x="0" y="0"/>
                <wp:positionH relativeFrom="page">
                  <wp:posOffset>5266690</wp:posOffset>
                </wp:positionH>
                <wp:positionV relativeFrom="paragraph">
                  <wp:posOffset>922020</wp:posOffset>
                </wp:positionV>
                <wp:extent cx="308610" cy="1499235"/>
                <wp:effectExtent l="8890" t="11430" r="635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53" name="Group 48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08610" cy="1499235"/>
                          <a:chOff x="8294" y="1452"/>
                          <a:chExt cx="486" cy="2361"/>
                        </a:xfrm>
                      </wpg:grpSpPr>
                      <wps:wsp>
                        <wps:cNvPr id="554" name="Line 490"/>
                        <wps:cNvCnPr>
                          <a:cxnSpLocks noChangeShapeType="true"/>
                        </wps:cNvCnPr>
                        <wps:spPr bwMode="auto">
                          <a:xfrm>
                            <a:off x="8328" y="1454"/>
                            <a:ext cx="0" cy="995"/>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55" name="Freeform 489"/>
                        <wps:cNvSpPr>
                          <a:spLocks/>
                        </wps:cNvSpPr>
                        <wps:spPr bwMode="auto">
                          <a:xfrm>
                            <a:off x="8294" y="2401"/>
                            <a:ext cx="69" cy="69"/>
                          </a:xfrm>
                          <a:custGeom>
                            <a:avLst/>
                            <a:gdLst>
                              <a:gd name="T0" fmla="+- 0 8328 8294"/>
                              <a:gd name="T1" fmla="*/ T0 w 69"/>
                              <a:gd name="T2" fmla="+- 0 2402 2402"/>
                              <a:gd name="T3" fmla="*/ 2402 h 69"/>
                              <a:gd name="T4" fmla="+- 0 8315 8294"/>
                              <a:gd name="T5" fmla="*/ T4 w 69"/>
                              <a:gd name="T6" fmla="+- 0 2404 2402"/>
                              <a:gd name="T7" fmla="*/ 2404 h 69"/>
                              <a:gd name="T8" fmla="+- 0 8304 8294"/>
                              <a:gd name="T9" fmla="*/ T8 w 69"/>
                              <a:gd name="T10" fmla="+- 0 2411 2402"/>
                              <a:gd name="T11" fmla="*/ 2411 h 69"/>
                              <a:gd name="T12" fmla="+- 0 8297 8294"/>
                              <a:gd name="T13" fmla="*/ T12 w 69"/>
                              <a:gd name="T14" fmla="+- 0 2422 2402"/>
                              <a:gd name="T15" fmla="*/ 2422 h 69"/>
                              <a:gd name="T16" fmla="+- 0 8294 8294"/>
                              <a:gd name="T17" fmla="*/ T16 w 69"/>
                              <a:gd name="T18" fmla="+- 0 2436 2402"/>
                              <a:gd name="T19" fmla="*/ 2436 h 69"/>
                              <a:gd name="T20" fmla="+- 0 8297 8294"/>
                              <a:gd name="T21" fmla="*/ T20 w 69"/>
                              <a:gd name="T22" fmla="+- 0 2449 2402"/>
                              <a:gd name="T23" fmla="*/ 2449 h 69"/>
                              <a:gd name="T24" fmla="+- 0 8304 8294"/>
                              <a:gd name="T25" fmla="*/ T24 w 69"/>
                              <a:gd name="T26" fmla="+- 0 2460 2402"/>
                              <a:gd name="T27" fmla="*/ 2460 h 69"/>
                              <a:gd name="T28" fmla="+- 0 8315 8294"/>
                              <a:gd name="T29" fmla="*/ T28 w 69"/>
                              <a:gd name="T30" fmla="+- 0 2467 2402"/>
                              <a:gd name="T31" fmla="*/ 2467 h 69"/>
                              <a:gd name="T32" fmla="+- 0 8328 8294"/>
                              <a:gd name="T33" fmla="*/ T32 w 69"/>
                              <a:gd name="T34" fmla="+- 0 2470 2402"/>
                              <a:gd name="T35" fmla="*/ 2470 h 69"/>
                              <a:gd name="T36" fmla="+- 0 8341 8294"/>
                              <a:gd name="T37" fmla="*/ T36 w 69"/>
                              <a:gd name="T38" fmla="+- 0 2467 2402"/>
                              <a:gd name="T39" fmla="*/ 2467 h 69"/>
                              <a:gd name="T40" fmla="+- 0 8352 8294"/>
                              <a:gd name="T41" fmla="*/ T40 w 69"/>
                              <a:gd name="T42" fmla="+- 0 2460 2402"/>
                              <a:gd name="T43" fmla="*/ 2460 h 69"/>
                              <a:gd name="T44" fmla="+- 0 8360 8294"/>
                              <a:gd name="T45" fmla="*/ T44 w 69"/>
                              <a:gd name="T46" fmla="+- 0 2449 2402"/>
                              <a:gd name="T47" fmla="*/ 2449 h 69"/>
                              <a:gd name="T48" fmla="+- 0 8362 8294"/>
                              <a:gd name="T49" fmla="*/ T48 w 69"/>
                              <a:gd name="T50" fmla="+- 0 2436 2402"/>
                              <a:gd name="T51" fmla="*/ 2436 h 69"/>
                              <a:gd name="T52" fmla="+- 0 8360 8294"/>
                              <a:gd name="T53" fmla="*/ T52 w 69"/>
                              <a:gd name="T54" fmla="+- 0 2422 2402"/>
                              <a:gd name="T55" fmla="*/ 2422 h 69"/>
                              <a:gd name="T56" fmla="+- 0 8352 8294"/>
                              <a:gd name="T57" fmla="*/ T56 w 69"/>
                              <a:gd name="T58" fmla="+- 0 2411 2402"/>
                              <a:gd name="T59" fmla="*/ 2411 h 69"/>
                              <a:gd name="T60" fmla="+- 0 8341 8294"/>
                              <a:gd name="T61" fmla="*/ T60 w 69"/>
                              <a:gd name="T62" fmla="+- 0 2404 2402"/>
                              <a:gd name="T63" fmla="*/ 2404 h 69"/>
                              <a:gd name="T64" fmla="+- 0 8328 8294"/>
                              <a:gd name="T65" fmla="*/ T64 w 69"/>
                              <a:gd name="T66" fmla="+- 0 2402 2402"/>
                              <a:gd name="T67" fmla="*/ 240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9"/>
                                </a:lnTo>
                                <a:lnTo>
                                  <a:pt x="3" y="20"/>
                                </a:lnTo>
                                <a:lnTo>
                                  <a:pt x="0" y="34"/>
                                </a:lnTo>
                                <a:lnTo>
                                  <a:pt x="3" y="47"/>
                                </a:lnTo>
                                <a:lnTo>
                                  <a:pt x="10" y="58"/>
                                </a:lnTo>
                                <a:lnTo>
                                  <a:pt x="21" y="65"/>
                                </a:lnTo>
                                <a:lnTo>
                                  <a:pt x="34" y="68"/>
                                </a:lnTo>
                                <a:lnTo>
                                  <a:pt x="47" y="65"/>
                                </a:lnTo>
                                <a:lnTo>
                                  <a:pt x="58" y="58"/>
                                </a:lnTo>
                                <a:lnTo>
                                  <a:pt x="66" y="47"/>
                                </a:lnTo>
                                <a:lnTo>
                                  <a:pt x="68" y="34"/>
                                </a:lnTo>
                                <a:lnTo>
                                  <a:pt x="66" y="20"/>
                                </a:lnTo>
                                <a:lnTo>
                                  <a:pt x="58" y="9"/>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56" name="Freeform 488"/>
                        <wps:cNvSpPr>
                          <a:spLocks/>
                        </wps:cNvSpPr>
                        <wps:spPr bwMode="auto">
                          <a:xfrm>
                            <a:off x="8384" y="1454"/>
                            <a:ext cx="219" cy="1977"/>
                          </a:xfrm>
                          <a:custGeom>
                            <a:avLst/>
                            <a:gdLst>
                              <a:gd name="T0" fmla="+- 0 8603 8385"/>
                              <a:gd name="T1" fmla="*/ T0 w 219"/>
                              <a:gd name="T2" fmla="+- 0 1454 1454"/>
                              <a:gd name="T3" fmla="*/ 1454 h 1977"/>
                              <a:gd name="T4" fmla="+- 0 8603 8385"/>
                              <a:gd name="T5" fmla="*/ T4 w 219"/>
                              <a:gd name="T6" fmla="+- 0 3430 1454"/>
                              <a:gd name="T7" fmla="*/ 3430 h 1977"/>
                              <a:gd name="T8" fmla="+- 0 8385 8385"/>
                              <a:gd name="T9" fmla="*/ T8 w 219"/>
                              <a:gd name="T10" fmla="+- 0 3430 1454"/>
                              <a:gd name="T11" fmla="*/ 3430 h 1977"/>
                            </a:gdLst>
                            <a:ahLst/>
                            <a:cxnLst>
                              <a:cxn ang="0">
                                <a:pos x="T1" y="T3"/>
                              </a:cxn>
                              <a:cxn ang="0">
                                <a:pos x="T5" y="T7"/>
                              </a:cxn>
                              <a:cxn ang="0">
                                <a:pos x="T9" y="T11"/>
                              </a:cxn>
                            </a:cxnLst>
                            <a:rect l="0" t="0" r="r" b="b"/>
                            <a:pathLst>
                              <a:path w="219" h="1977">
                                <a:moveTo>
                                  <a:pt x="218" y="0"/>
                                </a:moveTo>
                                <a:lnTo>
                                  <a:pt x="218" y="1976"/>
                                </a:lnTo>
                                <a:lnTo>
                                  <a:pt x="0" y="1976"/>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57" name="Freeform 487"/>
                        <wps:cNvSpPr>
                          <a:spLocks/>
                        </wps:cNvSpPr>
                        <wps:spPr bwMode="auto">
                          <a:xfrm>
                            <a:off x="8350" y="3396"/>
                            <a:ext cx="69" cy="69"/>
                          </a:xfrm>
                          <a:custGeom>
                            <a:avLst/>
                            <a:gdLst>
                              <a:gd name="T0" fmla="+- 0 8385 8351"/>
                              <a:gd name="T1" fmla="*/ T0 w 69"/>
                              <a:gd name="T2" fmla="+- 0 3396 3396"/>
                              <a:gd name="T3" fmla="*/ 3396 h 69"/>
                              <a:gd name="T4" fmla="+- 0 8372 8351"/>
                              <a:gd name="T5" fmla="*/ T4 w 69"/>
                              <a:gd name="T6" fmla="+- 0 3399 3396"/>
                              <a:gd name="T7" fmla="*/ 3399 h 69"/>
                              <a:gd name="T8" fmla="+- 0 8361 8351"/>
                              <a:gd name="T9" fmla="*/ T8 w 69"/>
                              <a:gd name="T10" fmla="+- 0 3406 3396"/>
                              <a:gd name="T11" fmla="*/ 3406 h 69"/>
                              <a:gd name="T12" fmla="+- 0 8354 8351"/>
                              <a:gd name="T13" fmla="*/ T12 w 69"/>
                              <a:gd name="T14" fmla="+- 0 3417 3396"/>
                              <a:gd name="T15" fmla="*/ 3417 h 69"/>
                              <a:gd name="T16" fmla="+- 0 8351 8351"/>
                              <a:gd name="T17" fmla="*/ T16 w 69"/>
                              <a:gd name="T18" fmla="+- 0 3430 3396"/>
                              <a:gd name="T19" fmla="*/ 3430 h 69"/>
                              <a:gd name="T20" fmla="+- 0 8354 8351"/>
                              <a:gd name="T21" fmla="*/ T20 w 69"/>
                              <a:gd name="T22" fmla="+- 0 3444 3396"/>
                              <a:gd name="T23" fmla="*/ 3444 h 69"/>
                              <a:gd name="T24" fmla="+- 0 8361 8351"/>
                              <a:gd name="T25" fmla="*/ T24 w 69"/>
                              <a:gd name="T26" fmla="+- 0 3454 3396"/>
                              <a:gd name="T27" fmla="*/ 3454 h 69"/>
                              <a:gd name="T28" fmla="+- 0 8372 8351"/>
                              <a:gd name="T29" fmla="*/ T28 w 69"/>
                              <a:gd name="T30" fmla="+- 0 3462 3396"/>
                              <a:gd name="T31" fmla="*/ 3462 h 69"/>
                              <a:gd name="T32" fmla="+- 0 8385 8351"/>
                              <a:gd name="T33" fmla="*/ T32 w 69"/>
                              <a:gd name="T34" fmla="+- 0 3464 3396"/>
                              <a:gd name="T35" fmla="*/ 3464 h 69"/>
                              <a:gd name="T36" fmla="+- 0 8398 8351"/>
                              <a:gd name="T37" fmla="*/ T36 w 69"/>
                              <a:gd name="T38" fmla="+- 0 3462 3396"/>
                              <a:gd name="T39" fmla="*/ 3462 h 69"/>
                              <a:gd name="T40" fmla="+- 0 8409 8351"/>
                              <a:gd name="T41" fmla="*/ T40 w 69"/>
                              <a:gd name="T42" fmla="+- 0 3454 3396"/>
                              <a:gd name="T43" fmla="*/ 3454 h 69"/>
                              <a:gd name="T44" fmla="+- 0 8416 8351"/>
                              <a:gd name="T45" fmla="*/ T44 w 69"/>
                              <a:gd name="T46" fmla="+- 0 3444 3396"/>
                              <a:gd name="T47" fmla="*/ 3444 h 69"/>
                              <a:gd name="T48" fmla="+- 0 8419 8351"/>
                              <a:gd name="T49" fmla="*/ T48 w 69"/>
                              <a:gd name="T50" fmla="+- 0 3430 3396"/>
                              <a:gd name="T51" fmla="*/ 3430 h 69"/>
                              <a:gd name="T52" fmla="+- 0 8416 8351"/>
                              <a:gd name="T53" fmla="*/ T52 w 69"/>
                              <a:gd name="T54" fmla="+- 0 3417 3396"/>
                              <a:gd name="T55" fmla="*/ 3417 h 69"/>
                              <a:gd name="T56" fmla="+- 0 8409 8351"/>
                              <a:gd name="T57" fmla="*/ T56 w 69"/>
                              <a:gd name="T58" fmla="+- 0 3406 3396"/>
                              <a:gd name="T59" fmla="*/ 3406 h 69"/>
                              <a:gd name="T60" fmla="+- 0 8398 8351"/>
                              <a:gd name="T61" fmla="*/ T60 w 69"/>
                              <a:gd name="T62" fmla="+- 0 3399 3396"/>
                              <a:gd name="T63" fmla="*/ 3399 h 69"/>
                              <a:gd name="T64" fmla="+- 0 8385 8351"/>
                              <a:gd name="T65" fmla="*/ T64 w 69"/>
                              <a:gd name="T66" fmla="+- 0 3396 3396"/>
                              <a:gd name="T67" fmla="*/ 339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58" name="Freeform 486"/>
                        <wps:cNvSpPr>
                          <a:spLocks/>
                        </wps:cNvSpPr>
                        <wps:spPr bwMode="auto">
                          <a:xfrm>
                            <a:off x="8384" y="1661"/>
                            <a:ext cx="393" cy="2115"/>
                          </a:xfrm>
                          <a:custGeom>
                            <a:avLst/>
                            <a:gdLst>
                              <a:gd name="T0" fmla="+- 0 8777 8385"/>
                              <a:gd name="T1" fmla="*/ T0 w 393"/>
                              <a:gd name="T2" fmla="+- 0 1662 1662"/>
                              <a:gd name="T3" fmla="*/ 1662 h 2115"/>
                              <a:gd name="T4" fmla="+- 0 8777 8385"/>
                              <a:gd name="T5" fmla="*/ T4 w 393"/>
                              <a:gd name="T6" fmla="+- 0 3776 1662"/>
                              <a:gd name="T7" fmla="*/ 3776 h 2115"/>
                              <a:gd name="T8" fmla="+- 0 8385 8385"/>
                              <a:gd name="T9" fmla="*/ T8 w 393"/>
                              <a:gd name="T10" fmla="+- 0 3776 1662"/>
                              <a:gd name="T11" fmla="*/ 3776 h 2115"/>
                            </a:gdLst>
                            <a:ahLst/>
                            <a:cxnLst>
                              <a:cxn ang="0">
                                <a:pos x="T1" y="T3"/>
                              </a:cxn>
                              <a:cxn ang="0">
                                <a:pos x="T5" y="T7"/>
                              </a:cxn>
                              <a:cxn ang="0">
                                <a:pos x="T9" y="T11"/>
                              </a:cxn>
                            </a:cxnLst>
                            <a:rect l="0" t="0" r="r" b="b"/>
                            <a:pathLst>
                              <a:path w="393" h="2115">
                                <a:moveTo>
                                  <a:pt x="392" y="0"/>
                                </a:moveTo>
                                <a:lnTo>
                                  <a:pt x="392" y="2114"/>
                                </a:lnTo>
                                <a:lnTo>
                                  <a:pt x="0" y="2114"/>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59" name="Freeform 485"/>
                        <wps:cNvSpPr>
                          <a:spLocks/>
                        </wps:cNvSpPr>
                        <wps:spPr bwMode="auto">
                          <a:xfrm>
                            <a:off x="8350" y="3744"/>
                            <a:ext cx="69" cy="69"/>
                          </a:xfrm>
                          <a:custGeom>
                            <a:avLst/>
                            <a:gdLst>
                              <a:gd name="T0" fmla="+- 0 8385 8351"/>
                              <a:gd name="T1" fmla="*/ T0 w 69"/>
                              <a:gd name="T2" fmla="+- 0 3745 3745"/>
                              <a:gd name="T3" fmla="*/ 3745 h 69"/>
                              <a:gd name="T4" fmla="+- 0 8372 8351"/>
                              <a:gd name="T5" fmla="*/ T4 w 69"/>
                              <a:gd name="T6" fmla="+- 0 3747 3745"/>
                              <a:gd name="T7" fmla="*/ 3747 h 69"/>
                              <a:gd name="T8" fmla="+- 0 8361 8351"/>
                              <a:gd name="T9" fmla="*/ T8 w 69"/>
                              <a:gd name="T10" fmla="+- 0 3755 3745"/>
                              <a:gd name="T11" fmla="*/ 3755 h 69"/>
                              <a:gd name="T12" fmla="+- 0 8354 8351"/>
                              <a:gd name="T13" fmla="*/ T12 w 69"/>
                              <a:gd name="T14" fmla="+- 0 3765 3745"/>
                              <a:gd name="T15" fmla="*/ 3765 h 69"/>
                              <a:gd name="T16" fmla="+- 0 8351 8351"/>
                              <a:gd name="T17" fmla="*/ T16 w 69"/>
                              <a:gd name="T18" fmla="+- 0 3779 3745"/>
                              <a:gd name="T19" fmla="*/ 3779 h 69"/>
                              <a:gd name="T20" fmla="+- 0 8354 8351"/>
                              <a:gd name="T21" fmla="*/ T20 w 69"/>
                              <a:gd name="T22" fmla="+- 0 3792 3745"/>
                              <a:gd name="T23" fmla="*/ 3792 h 69"/>
                              <a:gd name="T24" fmla="+- 0 8361 8351"/>
                              <a:gd name="T25" fmla="*/ T24 w 69"/>
                              <a:gd name="T26" fmla="+- 0 3803 3745"/>
                              <a:gd name="T27" fmla="*/ 3803 h 69"/>
                              <a:gd name="T28" fmla="+- 0 8372 8351"/>
                              <a:gd name="T29" fmla="*/ T28 w 69"/>
                              <a:gd name="T30" fmla="+- 0 3810 3745"/>
                              <a:gd name="T31" fmla="*/ 3810 h 69"/>
                              <a:gd name="T32" fmla="+- 0 8385 8351"/>
                              <a:gd name="T33" fmla="*/ T32 w 69"/>
                              <a:gd name="T34" fmla="+- 0 3813 3745"/>
                              <a:gd name="T35" fmla="*/ 3813 h 69"/>
                              <a:gd name="T36" fmla="+- 0 8398 8351"/>
                              <a:gd name="T37" fmla="*/ T36 w 69"/>
                              <a:gd name="T38" fmla="+- 0 3810 3745"/>
                              <a:gd name="T39" fmla="*/ 3810 h 69"/>
                              <a:gd name="T40" fmla="+- 0 8409 8351"/>
                              <a:gd name="T41" fmla="*/ T40 w 69"/>
                              <a:gd name="T42" fmla="+- 0 3803 3745"/>
                              <a:gd name="T43" fmla="*/ 3803 h 69"/>
                              <a:gd name="T44" fmla="+- 0 8416 8351"/>
                              <a:gd name="T45" fmla="*/ T44 w 69"/>
                              <a:gd name="T46" fmla="+- 0 3792 3745"/>
                              <a:gd name="T47" fmla="*/ 3792 h 69"/>
                              <a:gd name="T48" fmla="+- 0 8419 8351"/>
                              <a:gd name="T49" fmla="*/ T48 w 69"/>
                              <a:gd name="T50" fmla="+- 0 3779 3745"/>
                              <a:gd name="T51" fmla="*/ 3779 h 69"/>
                              <a:gd name="T52" fmla="+- 0 8416 8351"/>
                              <a:gd name="T53" fmla="*/ T52 w 69"/>
                              <a:gd name="T54" fmla="+- 0 3765 3745"/>
                              <a:gd name="T55" fmla="*/ 3765 h 69"/>
                              <a:gd name="T56" fmla="+- 0 8409 8351"/>
                              <a:gd name="T57" fmla="*/ T56 w 69"/>
                              <a:gd name="T58" fmla="+- 0 3755 3745"/>
                              <a:gd name="T59" fmla="*/ 3755 h 69"/>
                              <a:gd name="T60" fmla="+- 0 8398 8351"/>
                              <a:gd name="T61" fmla="*/ T60 w 69"/>
                              <a:gd name="T62" fmla="+- 0 3747 3745"/>
                              <a:gd name="T63" fmla="*/ 3747 h 69"/>
                              <a:gd name="T64" fmla="+- 0 8385 8351"/>
                              <a:gd name="T65" fmla="*/ T64 w 69"/>
                              <a:gd name="T66" fmla="+- 0 3745 3745"/>
                              <a:gd name="T67" fmla="*/ 374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86,2361" coordorigin="8294,1452" style="position:absolute;margin-left:414.7pt;margin-top:72.6pt;width:24.3pt;height:118.05pt;z-index:-251612672;mso-position-horizontal-relative:page" id="Group 484" o:spid="_x0000_s1026">
                <v:line from="8328,1454" to="8328,2449" style="position:absolute;visibility:visible;mso-wrap-style:square" id="Line 490"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" coordsize="69,69" style="position:absolute;left:8294;top:2401;width:69;height:69;visibility:visible;mso-wrap-style:square;v-text-anchor:top" id="Freeform 489" o:spid="_x0000_s1028" path="m34,l21,2,10,9,3,20,,34,3,47r7,11l21,65r13,3l47,65,58,58,66,47,68,34,66,20,58,9,47,2,34,xe" stroked="f" fillcolor="#95368e">
                  <v:path arrowok="t" o:connecttype="custom" o:connectlocs="34,2402;21,2404;10,2411;3,2422;0,2436;3,2449;10,2460;21,2467;34,2470;47,2467;58,2460;66,2449;68,2436;66,2422;58,2411;47,2404;34,2402"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" coordsize="219,1977" style="position:absolute;left:8384;top:1454;width:219;height:1977;visibility:visible;mso-wrap-style:square;v-text-anchor:top" id="Freeform 488" o:spid="_x0000_s1029" path="m218,r,1976l,1976e" strokecolor="#95368e" strokeweight=".25pt" filled="f">
                  <v:path arrowok="t" o:connecttype="custom" o:connectlocs="218,1454;218,3430;0,3430"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" coordsize="69,69" style="position:absolute;left:8350;top:3396;width:69;height:69;visibility:visible;mso-wrap-style:square;v-text-anchor:top" id="Freeform 487" o:spid="_x0000_s1030" path="m34,l21,3,10,10,3,21,,34,3,48r7,10l21,66r13,2l47,66,58,58,65,48,68,34,65,21,58,10,47,3,34,xe" stroked="f" fillcolor="#95368e">
                  <v:path arrowok="t" o:connecttype="custom" o:connectlocs="34,3396;21,3399;10,3406;3,3417;0,3430;3,3444;10,3454;21,3462;34,3464;47,3462;58,3454;65,3444;68,3430;65,3417;58,3406;47,3399;34,3396"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" coordsize="393,2115" style="position:absolute;left:8384;top:1661;width:393;height:2115;visibility:visible;mso-wrap-style:square;v-text-anchor:top" id="Freeform 486" o:spid="_x0000_s1031" path="m392,r,2114l,2114e" strokecolor="#95368e" strokeweight=".25pt" filled="f">
                  <v:path arrowok="t" o:connecttype="custom" o:connectlocs="392,1662;392,3776;0,3776"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" coordsize="69,69" style="position:absolute;left:8350;top:3744;width:69;height:69;visibility:visible;mso-wrap-style:square;v-text-anchor:top" id="Freeform 485" o:spid="_x0000_s1032" path="m34,l21,2,10,10,3,20,,34,3,47r7,11l21,65r13,3l47,65,58,58,65,47,68,34,65,20,58,10,47,2,34,xe" stroked="f" fillcolor="#95368e">
                  <v:path arrowok="t" o:connecttype="custom" o:connectlocs="34,3745;21,3747;10,3755;3,3765;0,3779;3,3792;10,3803;21,3810;34,3813;47,3810;58,3803;65,3792;68,3779;65,3765;58,3755;47,3747;34,3745"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704832" behindDoc="true" locked="false" layoutInCell="true" allowOverlap="true">
                <wp:simplePos x="0" y="0"/>
                <wp:positionH relativeFrom="page">
                  <wp:posOffset>6224270</wp:posOffset>
                </wp:positionH>
                <wp:positionV relativeFrom="paragraph">
                  <wp:posOffset>923290</wp:posOffset>
                </wp:positionV>
                <wp:extent cx="43815" cy="1560830"/>
                <wp:effectExtent l="4445" t="12700" r="8890"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50" name="Group 48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1560830"/>
                          <a:chOff x="9802" y="1454"/>
                          <a:chExt cx="69" cy="2458"/>
                        </a:xfrm>
                      </wpg:grpSpPr>
                      <wps:wsp>
                        <wps:cNvPr id="551" name="Line 483"/>
                        <wps:cNvCnPr>
                          <a:cxnSpLocks noChangeShapeType="true"/>
                        </wps:cNvCnPr>
                        <wps:spPr bwMode="auto">
                          <a:xfrm>
                            <a:off x="9836" y="1454"/>
                            <a:ext cx="0" cy="2437"/>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52" name="Freeform 482"/>
                        <wps:cNvSpPr>
                          <a:spLocks/>
                        </wps:cNvSpPr>
                        <wps:spPr bwMode="auto">
                          <a:xfrm>
                            <a:off x="9802" y="3844"/>
                            <a:ext cx="69" cy="69"/>
                          </a:xfrm>
                          <a:custGeom>
                            <a:avLst/>
                            <a:gdLst>
                              <a:gd name="T0" fmla="+- 0 9836 9802"/>
                              <a:gd name="T1" fmla="*/ T0 w 69"/>
                              <a:gd name="T2" fmla="+- 0 3844 3844"/>
                              <a:gd name="T3" fmla="*/ 3844 h 69"/>
                              <a:gd name="T4" fmla="+- 0 9823 9802"/>
                              <a:gd name="T5" fmla="*/ T4 w 69"/>
                              <a:gd name="T6" fmla="+- 0 3847 3844"/>
                              <a:gd name="T7" fmla="*/ 3847 h 69"/>
                              <a:gd name="T8" fmla="+- 0 9812 9802"/>
                              <a:gd name="T9" fmla="*/ T8 w 69"/>
                              <a:gd name="T10" fmla="+- 0 3854 3844"/>
                              <a:gd name="T11" fmla="*/ 3854 h 69"/>
                              <a:gd name="T12" fmla="+- 0 9805 9802"/>
                              <a:gd name="T13" fmla="*/ T12 w 69"/>
                              <a:gd name="T14" fmla="+- 0 3865 3844"/>
                              <a:gd name="T15" fmla="*/ 3865 h 69"/>
                              <a:gd name="T16" fmla="+- 0 9802 9802"/>
                              <a:gd name="T17" fmla="*/ T16 w 69"/>
                              <a:gd name="T18" fmla="+- 0 3878 3844"/>
                              <a:gd name="T19" fmla="*/ 3878 h 69"/>
                              <a:gd name="T20" fmla="+- 0 9805 9802"/>
                              <a:gd name="T21" fmla="*/ T20 w 69"/>
                              <a:gd name="T22" fmla="+- 0 3891 3844"/>
                              <a:gd name="T23" fmla="*/ 3891 h 69"/>
                              <a:gd name="T24" fmla="+- 0 9812 9802"/>
                              <a:gd name="T25" fmla="*/ T24 w 69"/>
                              <a:gd name="T26" fmla="+- 0 3902 3844"/>
                              <a:gd name="T27" fmla="*/ 3902 h 69"/>
                              <a:gd name="T28" fmla="+- 0 9823 9802"/>
                              <a:gd name="T29" fmla="*/ T28 w 69"/>
                              <a:gd name="T30" fmla="+- 0 3910 3844"/>
                              <a:gd name="T31" fmla="*/ 3910 h 69"/>
                              <a:gd name="T32" fmla="+- 0 9836 9802"/>
                              <a:gd name="T33" fmla="*/ T32 w 69"/>
                              <a:gd name="T34" fmla="+- 0 3912 3844"/>
                              <a:gd name="T35" fmla="*/ 3912 h 69"/>
                              <a:gd name="T36" fmla="+- 0 9849 9802"/>
                              <a:gd name="T37" fmla="*/ T36 w 69"/>
                              <a:gd name="T38" fmla="+- 0 3910 3844"/>
                              <a:gd name="T39" fmla="*/ 3910 h 69"/>
                              <a:gd name="T40" fmla="+- 0 9860 9802"/>
                              <a:gd name="T41" fmla="*/ T40 w 69"/>
                              <a:gd name="T42" fmla="+- 0 3902 3844"/>
                              <a:gd name="T43" fmla="*/ 3902 h 69"/>
                              <a:gd name="T44" fmla="+- 0 9868 9802"/>
                              <a:gd name="T45" fmla="*/ T44 w 69"/>
                              <a:gd name="T46" fmla="+- 0 3891 3844"/>
                              <a:gd name="T47" fmla="*/ 3891 h 69"/>
                              <a:gd name="T48" fmla="+- 0 9870 9802"/>
                              <a:gd name="T49" fmla="*/ T48 w 69"/>
                              <a:gd name="T50" fmla="+- 0 3878 3844"/>
                              <a:gd name="T51" fmla="*/ 3878 h 69"/>
                              <a:gd name="T52" fmla="+- 0 9868 9802"/>
                              <a:gd name="T53" fmla="*/ T52 w 69"/>
                              <a:gd name="T54" fmla="+- 0 3865 3844"/>
                              <a:gd name="T55" fmla="*/ 3865 h 69"/>
                              <a:gd name="T56" fmla="+- 0 9860 9802"/>
                              <a:gd name="T57" fmla="*/ T56 w 69"/>
                              <a:gd name="T58" fmla="+- 0 3854 3844"/>
                              <a:gd name="T59" fmla="*/ 3854 h 69"/>
                              <a:gd name="T60" fmla="+- 0 9849 9802"/>
                              <a:gd name="T61" fmla="*/ T60 w 69"/>
                              <a:gd name="T62" fmla="+- 0 3847 3844"/>
                              <a:gd name="T63" fmla="*/ 3847 h 69"/>
                              <a:gd name="T64" fmla="+- 0 9836 9802"/>
                              <a:gd name="T65" fmla="*/ T64 w 69"/>
                              <a:gd name="T66" fmla="+- 0 3844 3844"/>
                              <a:gd name="T67" fmla="*/ 384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6"/>
                                </a:lnTo>
                                <a:lnTo>
                                  <a:pt x="34" y="68"/>
                                </a:lnTo>
                                <a:lnTo>
                                  <a:pt x="47" y="66"/>
                                </a:lnTo>
                                <a:lnTo>
                                  <a:pt x="58" y="58"/>
                                </a:lnTo>
                                <a:lnTo>
                                  <a:pt x="66" y="47"/>
                                </a:lnTo>
                                <a:lnTo>
                                  <a:pt x="68" y="34"/>
                                </a:lnTo>
                                <a:lnTo>
                                  <a:pt x="66"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2458" coordorigin="9802,1454" style="position:absolute;margin-left:490.1pt;margin-top:72.7pt;width:3.45pt;height:122.9pt;z-index:-251611648;mso-position-horizontal-relative:page" id="Group 481" o:spid="_x0000_s1026">
                <v:line from="9836,1454" to="9836,3891" style="position:absolute;visibility:visible;mso-wrap-style:square" id="Line 483"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" coordsize="69,69" style="position:absolute;left:9802;top:3844;width:69;height:69;visibility:visible;mso-wrap-style:square;v-text-anchor:top" id="Freeform 482" o:spid="_x0000_s1028" path="m34,l21,3,10,10,3,21,,34,3,47r7,11l21,66r13,2l47,66,58,58,66,47,68,34,66,21,58,10,47,3,34,xe" stroked="f" fillcolor="#95368e">
                  <v:path arrowok="t" o:connecttype="custom" o:connectlocs="34,3844;21,3847;10,3854;3,3865;0,3878;3,3891;10,3902;21,3910;34,3912;47,3910;58,3902;66,3891;68,3878;66,3865;58,3854;47,3847;34,3844"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705856" behindDoc="true" locked="false" layoutInCell="true" allowOverlap="true">
                <wp:simplePos x="0" y="0"/>
                <wp:positionH relativeFrom="page">
                  <wp:posOffset>6343650</wp:posOffset>
                </wp:positionH>
                <wp:positionV relativeFrom="paragraph">
                  <wp:posOffset>923290</wp:posOffset>
                </wp:positionV>
                <wp:extent cx="43815" cy="1290320"/>
                <wp:effectExtent l="0" t="12700" r="381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7" name="Group 47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1290320"/>
                          <a:chOff x="9990" y="1454"/>
                          <a:chExt cx="69" cy="2032"/>
                        </a:xfrm>
                      </wpg:grpSpPr>
                      <wps:wsp>
                        <wps:cNvPr id="548" name="Line 480"/>
                        <wps:cNvCnPr>
                          <a:cxnSpLocks noChangeShapeType="true"/>
                        </wps:cNvCnPr>
                        <wps:spPr bwMode="auto">
                          <a:xfrm>
                            <a:off x="10024" y="1454"/>
                            <a:ext cx="0" cy="2011"/>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49" name="Freeform 479"/>
                        <wps:cNvSpPr>
                          <a:spLocks/>
                        </wps:cNvSpPr>
                        <wps:spPr bwMode="auto">
                          <a:xfrm>
                            <a:off x="9990" y="3417"/>
                            <a:ext cx="69" cy="69"/>
                          </a:xfrm>
                          <a:custGeom>
                            <a:avLst/>
                            <a:gdLst>
                              <a:gd name="T0" fmla="+- 0 10024 9990"/>
                              <a:gd name="T1" fmla="*/ T0 w 69"/>
                              <a:gd name="T2" fmla="+- 0 3418 3418"/>
                              <a:gd name="T3" fmla="*/ 3418 h 69"/>
                              <a:gd name="T4" fmla="+- 0 10011 9990"/>
                              <a:gd name="T5" fmla="*/ T4 w 69"/>
                              <a:gd name="T6" fmla="+- 0 3420 3418"/>
                              <a:gd name="T7" fmla="*/ 3420 h 69"/>
                              <a:gd name="T8" fmla="+- 0 10000 9990"/>
                              <a:gd name="T9" fmla="*/ T8 w 69"/>
                              <a:gd name="T10" fmla="+- 0 3428 3418"/>
                              <a:gd name="T11" fmla="*/ 3428 h 69"/>
                              <a:gd name="T12" fmla="+- 0 9993 9990"/>
                              <a:gd name="T13" fmla="*/ T12 w 69"/>
                              <a:gd name="T14" fmla="+- 0 3438 3418"/>
                              <a:gd name="T15" fmla="*/ 3438 h 69"/>
                              <a:gd name="T16" fmla="+- 0 9990 9990"/>
                              <a:gd name="T17" fmla="*/ T16 w 69"/>
                              <a:gd name="T18" fmla="+- 0 3452 3418"/>
                              <a:gd name="T19" fmla="*/ 3452 h 69"/>
                              <a:gd name="T20" fmla="+- 0 9993 9990"/>
                              <a:gd name="T21" fmla="*/ T20 w 69"/>
                              <a:gd name="T22" fmla="+- 0 3465 3418"/>
                              <a:gd name="T23" fmla="*/ 3465 h 69"/>
                              <a:gd name="T24" fmla="+- 0 10000 9990"/>
                              <a:gd name="T25" fmla="*/ T24 w 69"/>
                              <a:gd name="T26" fmla="+- 0 3476 3418"/>
                              <a:gd name="T27" fmla="*/ 3476 h 69"/>
                              <a:gd name="T28" fmla="+- 0 10011 9990"/>
                              <a:gd name="T29" fmla="*/ T28 w 69"/>
                              <a:gd name="T30" fmla="+- 0 3483 3418"/>
                              <a:gd name="T31" fmla="*/ 3483 h 69"/>
                              <a:gd name="T32" fmla="+- 0 10024 9990"/>
                              <a:gd name="T33" fmla="*/ T32 w 69"/>
                              <a:gd name="T34" fmla="+- 0 3486 3418"/>
                              <a:gd name="T35" fmla="*/ 3486 h 69"/>
                              <a:gd name="T36" fmla="+- 0 10037 9990"/>
                              <a:gd name="T37" fmla="*/ T36 w 69"/>
                              <a:gd name="T38" fmla="+- 0 3483 3418"/>
                              <a:gd name="T39" fmla="*/ 3483 h 69"/>
                              <a:gd name="T40" fmla="+- 0 10048 9990"/>
                              <a:gd name="T41" fmla="*/ T40 w 69"/>
                              <a:gd name="T42" fmla="+- 0 3476 3418"/>
                              <a:gd name="T43" fmla="*/ 3476 h 69"/>
                              <a:gd name="T44" fmla="+- 0 10056 9990"/>
                              <a:gd name="T45" fmla="*/ T44 w 69"/>
                              <a:gd name="T46" fmla="+- 0 3465 3418"/>
                              <a:gd name="T47" fmla="*/ 3465 h 69"/>
                              <a:gd name="T48" fmla="+- 0 10058 9990"/>
                              <a:gd name="T49" fmla="*/ T48 w 69"/>
                              <a:gd name="T50" fmla="+- 0 3452 3418"/>
                              <a:gd name="T51" fmla="*/ 3452 h 69"/>
                              <a:gd name="T52" fmla="+- 0 10056 9990"/>
                              <a:gd name="T53" fmla="*/ T52 w 69"/>
                              <a:gd name="T54" fmla="+- 0 3438 3418"/>
                              <a:gd name="T55" fmla="*/ 3438 h 69"/>
                              <a:gd name="T56" fmla="+- 0 10048 9990"/>
                              <a:gd name="T57" fmla="*/ T56 w 69"/>
                              <a:gd name="T58" fmla="+- 0 3428 3418"/>
                              <a:gd name="T59" fmla="*/ 3428 h 69"/>
                              <a:gd name="T60" fmla="+- 0 10037 9990"/>
                              <a:gd name="T61" fmla="*/ T60 w 69"/>
                              <a:gd name="T62" fmla="+- 0 3420 3418"/>
                              <a:gd name="T63" fmla="*/ 3420 h 69"/>
                              <a:gd name="T64" fmla="+- 0 10024 9990"/>
                              <a:gd name="T65" fmla="*/ T64 w 69"/>
                              <a:gd name="T66" fmla="+- 0 3418 3418"/>
                              <a:gd name="T67" fmla="*/ 341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6" y="47"/>
                                </a:lnTo>
                                <a:lnTo>
                                  <a:pt x="68" y="34"/>
                                </a:lnTo>
                                <a:lnTo>
                                  <a:pt x="66"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2032" coordorigin="9990,1454" style="position:absolute;margin-left:499.5pt;margin-top:72.7pt;width:3.45pt;height:101.6pt;z-index:-251610624;mso-position-horizontal-relative:page" id="Group 478" o:spid="_x0000_s1026">
                <v:line from="10024,1454" to="10024,3465" style="position:absolute;visibility:visible;mso-wrap-style:square" id="Line 480"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" coordsize="69,69" style="position:absolute;left:9990;top:3417;width:69;height:69;visibility:visible;mso-wrap-style:square;v-text-anchor:top" id="Freeform 479" o:spid="_x0000_s1028" path="m34,l21,2,10,10,3,20,,34,3,47r7,11l21,65r13,3l47,65,58,58,66,47,68,34,66,20,58,10,47,2,34,xe" stroked="f" fillcolor="#95368e">
                  <v:path arrowok="t" o:connecttype="custom" o:connectlocs="34,3418;21,3420;10,3428;3,3438;0,3452;3,3465;10,3476;21,3483;34,3486;47,3483;58,3476;66,3465;68,3452;66,3438;58,3428;47,3420;34,3418" o:connectangles="0,0,0,0,0,0,0,0,0,0,0,0,0,0,0,0,0"/>
                </v:shape>
                <w10:wrap anchorx="page"/>
              </v:group>
            </w:pict>
          </mc:Fallback>
        </mc:AlternateContent>
      </w:r>
      <w:r>
        <w:rPr>
          <w:noProof/>
          <w:lang w:val="en-AU" w:eastAsia="en-AU"/>
        </w:rPr>
        <mc:AlternateContent>
          <mc:Choice Requires="wps">
            <w:drawing>
              <wp:anchor distT="0" distB="0" distL="114300" distR="114300" simplePos="false" relativeHeight="251622912" behindDoc="false" locked="false" layoutInCell="true" allowOverlap="true">
                <wp:simplePos x="0" y="0"/>
                <wp:positionH relativeFrom="page">
                  <wp:posOffset>7496175</wp:posOffset>
                </wp:positionH>
                <wp:positionV relativeFrom="paragraph">
                  <wp:posOffset>923290</wp:posOffset>
                </wp:positionV>
                <wp:extent cx="64135" cy="1423670"/>
                <wp:effectExtent l="9525" t="12700" r="12065" b="1143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6" name="Freeform 47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64135" cy="1423670"/>
                        </a:xfrm>
                        <a:custGeom>
                          <a:avLst/>
                          <a:gdLst>
                            <a:gd name="T0" fmla="+- 0 11805 11805"/>
                            <a:gd name="T1" fmla="*/ T0 w 101"/>
                            <a:gd name="T2" fmla="+- 0 1454 1454"/>
                            <a:gd name="T3" fmla="*/ 1454 h 2242"/>
                            <a:gd name="T4" fmla="+- 0 11805 11805"/>
                            <a:gd name="T5" fmla="*/ T4 w 101"/>
                            <a:gd name="T6" fmla="+- 0 3696 1454"/>
                            <a:gd name="T7" fmla="*/ 3696 h 2242"/>
                            <a:gd name="T8" fmla="+- 0 11906 11805"/>
                            <a:gd name="T9" fmla="*/ T8 w 101"/>
                            <a:gd name="T10" fmla="+- 0 3696 1454"/>
                            <a:gd name="T11" fmla="*/ 3696 h 2242"/>
                          </a:gdLst>
                          <a:ahLst/>
                          <a:cxnLst>
                            <a:cxn ang="0">
                              <a:pos x="T1" y="T3"/>
                            </a:cxn>
                            <a:cxn ang="0">
                              <a:pos x="T5" y="T7"/>
                            </a:cxn>
                            <a:cxn ang="0">
                              <a:pos x="T9" y="T11"/>
                            </a:cxn>
                          </a:cxnLst>
                          <a:rect l="0" t="0" r="r" b="b"/>
                          <a:pathLst>
                            <a:path w="101" h="2242">
                              <a:moveTo>
                                <a:pt x="0" y="0"/>
                              </a:moveTo>
                              <a:lnTo>
                                <a:pt x="0" y="2242"/>
                              </a:lnTo>
                              <a:lnTo>
                                <a:pt x="101" y="2242"/>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polyline xmlns:v="urn:schemas-microsoft-com:vml" xmlns:xvml="urn:schemas-microsoft-com:office:excel" xmlns:o="urn:schemas-microsoft-com:office:office" xmlns:w10="urn:schemas-microsoft-com:office:word" xmlns:pvml="urn:schemas-microsoft-com:office:powerpoint" points="590.25pt,72.7pt,590.25pt,184.8pt,595.3pt,184.8pt" strokecolor="#95368e" strokeweight=".25pt" filled="f" coordsize="101,2242"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Freeform 477" o:spid="_x0000_s1026">
                <v:path arrowok="t" o:connecttype="custom" o:connectlocs="0,923290;0,2346960;64135,2346960" o:connectangles="0,0,0"/>
                <w10:wrap anchorx="page"/>
              </v:polyline>
            </w:pict>
          </mc:Fallback>
        </mc:AlternateContent>
      </w:r>
      <w:r w:rsidR="003B58DC">
        <w:rPr>
          <w:color w:val="4C4D4F"/>
          <w:sz w:val="13"/>
        </w:rPr>
        <w:t>Strahan Research (2011) Attitudes and preparedness of</w:t>
      </w:r>
      <w:r w:rsidR="003B58DC">
        <w:rPr>
          <w:color w:val="4C4D4F"/>
          <w:spacing w:val="-15"/>
          <w:sz w:val="13"/>
        </w:rPr>
        <w:t xml:space="preserve"> </w:t>
      </w:r>
      <w:r w:rsidR="003B58DC">
        <w:rPr>
          <w:color w:val="4C4D4F"/>
          <w:sz w:val="13"/>
        </w:rPr>
        <w:t>households</w:t>
      </w:r>
      <w:r w:rsidR="003B58DC">
        <w:rPr>
          <w:color w:val="4C4D4F"/>
          <w:spacing w:val="-15"/>
          <w:sz w:val="13"/>
        </w:rPr>
        <w:t xml:space="preserve"> </w:t>
      </w:r>
      <w:r w:rsidR="003B58DC">
        <w:rPr>
          <w:color w:val="4C4D4F"/>
          <w:sz w:val="13"/>
        </w:rPr>
        <w:t>in</w:t>
      </w:r>
      <w:r w:rsidR="003B58DC">
        <w:rPr>
          <w:color w:val="4C4D4F"/>
          <w:spacing w:val="-15"/>
          <w:sz w:val="13"/>
        </w:rPr>
        <w:t xml:space="preserve"> </w:t>
      </w:r>
      <w:r w:rsidR="003B58DC">
        <w:rPr>
          <w:color w:val="4C4D4F"/>
          <w:sz w:val="13"/>
        </w:rPr>
        <w:t>high</w:t>
      </w:r>
      <w:r w:rsidR="003B58DC">
        <w:rPr>
          <w:color w:val="4C4D4F"/>
          <w:spacing w:val="-14"/>
          <w:sz w:val="13"/>
        </w:rPr>
        <w:t xml:space="preserve"> </w:t>
      </w:r>
      <w:r w:rsidR="003B58DC">
        <w:rPr>
          <w:color w:val="4C4D4F"/>
          <w:sz w:val="13"/>
        </w:rPr>
        <w:t>bushfire risk</w:t>
      </w:r>
      <w:r w:rsidR="003B58DC">
        <w:rPr>
          <w:color w:val="4C4D4F"/>
          <w:spacing w:val="-1"/>
          <w:sz w:val="13"/>
        </w:rPr>
        <w:t xml:space="preserve"> </w:t>
      </w:r>
      <w:r w:rsidR="003B58DC">
        <w:rPr>
          <w:color w:val="4C4D4F"/>
          <w:sz w:val="13"/>
        </w:rPr>
        <w:t>areas</w:t>
      </w:r>
    </w:p>
    <w:p w:rsidR="00BC3D1A" w:rsidRDefault="00BC3D1A">
      <w:pPr>
        <w:spacing w:line="273" w:lineRule="auto"/>
        <w:rPr>
          <w:sz w:val="13"/>
        </w:rPr>
        <w:sectPr w:rsidR="00BC3D1A">
          <w:type w:val="continuous"/>
          <w:pgSz w:w="11910" w:h="16840"/>
          <w:pgMar w:top="1580" w:right="0" w:bottom="280" w:left="0" w:header="720" w:footer="720" w:gutter="0"/>
          <w:cols w:equalWidth="false" w:space="720" w:num="3">
            <w:col w:w="4967" w:space="40"/>
            <w:col w:w="4109" w:space="39"/>
            <w:col w:w="2755"/>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7"/>
        <w:rPr>
          <w:sz w:val="17"/>
        </w:rPr>
      </w:pPr>
    </w:p>
    <w:p w:rsidR="00BC3D1A" w:rsidRDefault="00BC3D1A">
      <w:pPr>
        <w:rPr>
          <w:sz w:val="17"/>
        </w:rPr>
        <w:sectPr w:rsidR="00BC3D1A">
          <w:type w:val="continuous"/>
          <w:pgSz w:w="11910" w:h="16840"/>
          <w:pgMar w:top="1580" w:right="0" w:bottom="280" w:left="0" w:header="720" w:footer="720" w:gutter="0"/>
          <w:cols w:space="720"/>
        </w:sectPr>
      </w:pPr>
    </w:p>
    <w:p w:rsidR="00BC3D1A" w:rsidRDefault="0051257C">
      <w:pPr>
        <w:spacing w:before="105"/>
        <w:ind w:right="38"/>
        <w:jc w:val="right"/>
        <w:rPr>
          <w:b/>
          <w:sz w:val="14"/>
        </w:rPr>
      </w:pPr>
      <w:r>
        <w:rPr>
          <w:noProof/>
          <w:lang w:val="en-AU" w:eastAsia="en-AU"/>
        </w:rPr>
        <mc:AlternateContent>
          <mc:Choice Requires="wpg">
            <w:drawing>
              <wp:anchor distT="0" distB="0" distL="114300" distR="114300" simplePos="false" relativeHeight="251618816" behindDoc="false" locked="false" layoutInCell="true" allowOverlap="true">
                <wp:simplePos x="0" y="0"/>
                <wp:positionH relativeFrom="page">
                  <wp:posOffset>629920</wp:posOffset>
                </wp:positionH>
                <wp:positionV relativeFrom="paragraph">
                  <wp:posOffset>201295</wp:posOffset>
                </wp:positionV>
                <wp:extent cx="43815" cy="333375"/>
                <wp:effectExtent l="1270" t="10160"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3" name="Group 47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333375"/>
                          <a:chOff x="992" y="317"/>
                          <a:chExt cx="69" cy="525"/>
                        </a:xfrm>
                      </wpg:grpSpPr>
                      <wps:wsp>
                        <wps:cNvPr id="544" name="Line 476"/>
                        <wps:cNvCnPr>
                          <a:cxnSpLocks noChangeShapeType="true"/>
                        </wps:cNvCnPr>
                        <wps:spPr bwMode="auto">
                          <a:xfrm>
                            <a:off x="1026" y="317"/>
                            <a:ext cx="0" cy="464"/>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45" name="Freeform 475"/>
                        <wps:cNvSpPr>
                          <a:spLocks/>
                        </wps:cNvSpPr>
                        <wps:spPr bwMode="auto">
                          <a:xfrm>
                            <a:off x="992" y="773"/>
                            <a:ext cx="69" cy="69"/>
                          </a:xfrm>
                          <a:custGeom>
                            <a:avLst/>
                            <a:gdLst>
                              <a:gd name="T0" fmla="+- 0 1026 992"/>
                              <a:gd name="T1" fmla="*/ T0 w 69"/>
                              <a:gd name="T2" fmla="+- 0 773 773"/>
                              <a:gd name="T3" fmla="*/ 773 h 69"/>
                              <a:gd name="T4" fmla="+- 0 1013 992"/>
                              <a:gd name="T5" fmla="*/ T4 w 69"/>
                              <a:gd name="T6" fmla="+- 0 776 773"/>
                              <a:gd name="T7" fmla="*/ 776 h 69"/>
                              <a:gd name="T8" fmla="+- 0 1002 992"/>
                              <a:gd name="T9" fmla="*/ T8 w 69"/>
                              <a:gd name="T10" fmla="+- 0 783 773"/>
                              <a:gd name="T11" fmla="*/ 783 h 69"/>
                              <a:gd name="T12" fmla="+- 0 995 992"/>
                              <a:gd name="T13" fmla="*/ T12 w 69"/>
                              <a:gd name="T14" fmla="+- 0 794 773"/>
                              <a:gd name="T15" fmla="*/ 794 h 69"/>
                              <a:gd name="T16" fmla="+- 0 992 992"/>
                              <a:gd name="T17" fmla="*/ T16 w 69"/>
                              <a:gd name="T18" fmla="+- 0 807 773"/>
                              <a:gd name="T19" fmla="*/ 807 h 69"/>
                              <a:gd name="T20" fmla="+- 0 995 992"/>
                              <a:gd name="T21" fmla="*/ T20 w 69"/>
                              <a:gd name="T22" fmla="+- 0 820 773"/>
                              <a:gd name="T23" fmla="*/ 820 h 69"/>
                              <a:gd name="T24" fmla="+- 0 1002 992"/>
                              <a:gd name="T25" fmla="*/ T24 w 69"/>
                              <a:gd name="T26" fmla="+- 0 831 773"/>
                              <a:gd name="T27" fmla="*/ 831 h 69"/>
                              <a:gd name="T28" fmla="+- 0 1013 992"/>
                              <a:gd name="T29" fmla="*/ T28 w 69"/>
                              <a:gd name="T30" fmla="+- 0 839 773"/>
                              <a:gd name="T31" fmla="*/ 839 h 69"/>
                              <a:gd name="T32" fmla="+- 0 1026 992"/>
                              <a:gd name="T33" fmla="*/ T32 w 69"/>
                              <a:gd name="T34" fmla="+- 0 841 773"/>
                              <a:gd name="T35" fmla="*/ 841 h 69"/>
                              <a:gd name="T36" fmla="+- 0 1039 992"/>
                              <a:gd name="T37" fmla="*/ T36 w 69"/>
                              <a:gd name="T38" fmla="+- 0 839 773"/>
                              <a:gd name="T39" fmla="*/ 839 h 69"/>
                              <a:gd name="T40" fmla="+- 0 1050 992"/>
                              <a:gd name="T41" fmla="*/ T40 w 69"/>
                              <a:gd name="T42" fmla="+- 0 831 773"/>
                              <a:gd name="T43" fmla="*/ 831 h 69"/>
                              <a:gd name="T44" fmla="+- 0 1058 992"/>
                              <a:gd name="T45" fmla="*/ T44 w 69"/>
                              <a:gd name="T46" fmla="+- 0 820 773"/>
                              <a:gd name="T47" fmla="*/ 820 h 69"/>
                              <a:gd name="T48" fmla="+- 0 1060 992"/>
                              <a:gd name="T49" fmla="*/ T48 w 69"/>
                              <a:gd name="T50" fmla="+- 0 807 773"/>
                              <a:gd name="T51" fmla="*/ 807 h 69"/>
                              <a:gd name="T52" fmla="+- 0 1058 992"/>
                              <a:gd name="T53" fmla="*/ T52 w 69"/>
                              <a:gd name="T54" fmla="+- 0 794 773"/>
                              <a:gd name="T55" fmla="*/ 794 h 69"/>
                              <a:gd name="T56" fmla="+- 0 1050 992"/>
                              <a:gd name="T57" fmla="*/ T56 w 69"/>
                              <a:gd name="T58" fmla="+- 0 783 773"/>
                              <a:gd name="T59" fmla="*/ 783 h 69"/>
                              <a:gd name="T60" fmla="+- 0 1039 992"/>
                              <a:gd name="T61" fmla="*/ T60 w 69"/>
                              <a:gd name="T62" fmla="+- 0 776 773"/>
                              <a:gd name="T63" fmla="*/ 776 h 69"/>
                              <a:gd name="T64" fmla="+- 0 1026 992"/>
                              <a:gd name="T65" fmla="*/ T64 w 69"/>
                              <a:gd name="T66" fmla="+- 0 773 773"/>
                              <a:gd name="T67" fmla="*/ 77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6"/>
                                </a:lnTo>
                                <a:lnTo>
                                  <a:pt x="34" y="68"/>
                                </a:lnTo>
                                <a:lnTo>
                                  <a:pt x="47" y="66"/>
                                </a:lnTo>
                                <a:lnTo>
                                  <a:pt x="58" y="58"/>
                                </a:lnTo>
                                <a:lnTo>
                                  <a:pt x="66" y="47"/>
                                </a:lnTo>
                                <a:lnTo>
                                  <a:pt x="68" y="34"/>
                                </a:lnTo>
                                <a:lnTo>
                                  <a:pt x="66"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525" coordorigin="992,317" style="position:absolute;margin-left:49.6pt;margin-top:15.85pt;width:3.45pt;height:26.25pt;z-index:251618816;mso-position-horizontal-relative:page" id="Group 474" o:spid="_x0000_s1026">
                <v:line from="1026,317" to="1026,781" style="position:absolute;visibility:visible;mso-wrap-style:square" id="Line 476"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" coordsize="69,69" style="position:absolute;left:992;top:773;width:69;height:69;visibility:visible;mso-wrap-style:square;v-text-anchor:top" id="Freeform 475" o:spid="_x0000_s1028" path="m34,l21,3,10,10,3,21,,34,3,47r7,11l21,66r13,2l47,66,58,58,66,47,68,34,66,21,58,10,47,3,34,xe" stroked="f" fillcolor="#95368e">
                  <v:path arrowok="t" o:connecttype="custom" o:connectlocs="34,773;21,776;10,783;3,794;0,807;3,820;10,831;21,839;34,841;47,839;58,831;66,820;68,807;66,794;58,783;47,776;34,773" o:connectangles="0,0,0,0,0,0,0,0,0,0,0,0,0,0,0,0,0"/>
                </v:shape>
                <w10:wrap anchorx="page"/>
              </v:group>
            </w:pict>
          </mc:Fallback>
        </mc:AlternateContent>
      </w:r>
      <w:r w:rsidR="003B58DC">
        <w:rPr>
          <w:b/>
          <w:color w:val="778692"/>
          <w:w w:val="95"/>
          <w:sz w:val="14"/>
        </w:rPr>
        <w:t>1958</w:t>
      </w:r>
    </w:p>
    <w:p w:rsidR="00BC3D1A" w:rsidRDefault="003B58DC">
      <w:pPr>
        <w:spacing w:before="105"/>
        <w:ind w:right="38"/>
        <w:jc w:val="right"/>
        <w:rPr>
          <w:b/>
          <w:sz w:val="14"/>
        </w:rPr>
      </w:pPr>
      <w:r>
        <w:br w:type="column"/>
      </w:r>
      <w:r>
        <w:rPr>
          <w:b/>
          <w:color w:val="778692"/>
          <w:w w:val="95"/>
          <w:sz w:val="14"/>
        </w:rPr>
        <w:t>2008</w:t>
      </w:r>
    </w:p>
    <w:p w:rsidR="00BC3D1A" w:rsidRDefault="003B58DC">
      <w:pPr>
        <w:tabs>
          <w:tab w:val="left" w:pos="2832"/>
        </w:tabs>
        <w:spacing w:before="105"/>
        <w:ind w:left="850"/>
        <w:rPr>
          <w:b/>
          <w:sz w:val="14"/>
        </w:rPr>
      </w:pPr>
      <w:r>
        <w:br w:type="column"/>
      </w:r>
      <w:r>
        <w:rPr>
          <w:b/>
          <w:color w:val="778692"/>
          <w:sz w:val="14"/>
        </w:rPr>
        <w:t>2009</w:t>
      </w:r>
      <w:r>
        <w:rPr>
          <w:b/>
          <w:color w:val="778692"/>
          <w:sz w:val="14"/>
        </w:rPr>
        <w:tab/>
        <w:t>2010</w:t>
      </w:r>
    </w:p>
    <w:p w:rsidR="00BC3D1A" w:rsidRDefault="003B58DC">
      <w:pPr>
        <w:tabs>
          <w:tab w:val="left" w:pos="2832"/>
        </w:tabs>
        <w:spacing w:before="105"/>
        <w:ind w:left="850"/>
        <w:rPr>
          <w:b/>
          <w:sz w:val="14"/>
        </w:rPr>
      </w:pPr>
      <w:r>
        <w:br w:type="column"/>
      </w:r>
      <w:r>
        <w:rPr>
          <w:b/>
          <w:color w:val="778692"/>
          <w:sz w:val="14"/>
        </w:rPr>
        <w:t>2011</w:t>
      </w:r>
      <w:r>
        <w:rPr>
          <w:b/>
          <w:color w:val="778692"/>
          <w:sz w:val="14"/>
        </w:rPr>
        <w:tab/>
        <w:t>2012</w:t>
      </w:r>
    </w:p>
    <w:p w:rsidR="00BC3D1A" w:rsidRDefault="00BC3D1A">
      <w:pPr>
        <w:rPr>
          <w:sz w:val="14"/>
        </w:rPr>
        <w:sectPr w:rsidR="00BC3D1A">
          <w:type w:val="continuous"/>
          <w:pgSz w:w="11910" w:h="16840"/>
          <w:pgMar w:top="1580" w:right="0" w:bottom="280" w:left="0" w:header="720" w:footer="720" w:gutter="0"/>
          <w:cols w:equalWidth="false" w:space="720" w:num="4">
            <w:col w:w="1202" w:space="779"/>
            <w:col w:w="1202" w:space="780"/>
            <w:col w:w="3184" w:space="780"/>
            <w:col w:w="3983"/>
          </w:cols>
        </w:sectPr>
      </w:pPr>
    </w:p>
    <w:p w:rsidR="00BC3D1A" w:rsidRDefault="00BC3D1A">
      <w:pPr>
        <w:pStyle w:val="BodyText"/>
        <w:rPr>
          <w:b/>
          <w:sz w:val="20"/>
        </w:rPr>
      </w:pPr>
    </w:p>
    <w:p w:rsidR="00BC3D1A" w:rsidRDefault="00BC3D1A">
      <w:pPr>
        <w:rPr>
          <w:sz w:val="20"/>
        </w:rPr>
        <w:sectPr w:rsidR="00BC3D1A">
          <w:type w:val="continuous"/>
          <w:pgSz w:w="11910" w:h="16840"/>
          <w:pgMar w:top="1580" w:right="0" w:bottom="280" w:left="0" w:header="720" w:footer="720" w:gutter="0"/>
          <w:cols w:space="720"/>
        </w:sectPr>
      </w:pPr>
    </w:p>
    <w:p w:rsidR="00BC3D1A" w:rsidRDefault="00BC3D1A">
      <w:pPr>
        <w:pStyle w:val="BodyText"/>
        <w:rPr>
          <w:b/>
          <w:sz w:val="14"/>
        </w:rPr>
      </w:pPr>
    </w:p>
    <w:p w:rsidR="00BC3D1A" w:rsidRDefault="00BC3D1A">
      <w:pPr>
        <w:pStyle w:val="BodyText"/>
        <w:rPr>
          <w:b/>
          <w:sz w:val="14"/>
        </w:rPr>
      </w:pPr>
    </w:p>
    <w:p w:rsidR="00BC3D1A" w:rsidRDefault="00BC3D1A">
      <w:pPr>
        <w:pStyle w:val="BodyText"/>
        <w:spacing w:before="9"/>
        <w:rPr>
          <w:b/>
          <w:sz w:val="12"/>
        </w:rPr>
      </w:pPr>
    </w:p>
    <w:p w:rsidR="00BC3D1A" w:rsidRDefault="0051257C">
      <w:pPr>
        <w:spacing w:line="273" w:lineRule="auto"/>
        <w:ind w:left="653" w:right="-20" w:firstLine="144"/>
        <w:rPr>
          <w:i/>
          <w:sz w:val="13"/>
        </w:rPr>
      </w:pPr>
      <w:r>
        <w:rPr>
          <w:noProof/>
          <w:lang w:val="en-AU" w:eastAsia="en-AU"/>
        </w:rPr>
        <mc:AlternateContent>
          <mc:Choice Requires="wpg">
            <w:drawing>
              <wp:anchor distT="0" distB="0" distL="114300" distR="114300" simplePos="false" relativeHeight="251619840" behindDoc="false" locked="false" layoutInCell="true" allowOverlap="true">
                <wp:simplePos x="0" y="0"/>
                <wp:positionH relativeFrom="page">
                  <wp:posOffset>999490</wp:posOffset>
                </wp:positionH>
                <wp:positionV relativeFrom="paragraph">
                  <wp:posOffset>-542925</wp:posOffset>
                </wp:positionV>
                <wp:extent cx="43815" cy="464820"/>
                <wp:effectExtent l="8890" t="12065"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0" name="Group 47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464820"/>
                          <a:chOff x="1574" y="-855"/>
                          <a:chExt cx="69" cy="732"/>
                        </a:xfrm>
                      </wpg:grpSpPr>
                      <wps:wsp>
                        <wps:cNvPr id="541" name="Line 473"/>
                        <wps:cNvCnPr>
                          <a:cxnSpLocks noChangeShapeType="true"/>
                        </wps:cNvCnPr>
                        <wps:spPr bwMode="auto">
                          <a:xfrm>
                            <a:off x="1608" y="-855"/>
                            <a:ext cx="0" cy="67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42" name="Freeform 472"/>
                        <wps:cNvSpPr>
                          <a:spLocks/>
                        </wps:cNvSpPr>
                        <wps:spPr bwMode="auto">
                          <a:xfrm>
                            <a:off x="1574" y="-192"/>
                            <a:ext cx="69" cy="69"/>
                          </a:xfrm>
                          <a:custGeom>
                            <a:avLst/>
                            <a:gdLst>
                              <a:gd name="T0" fmla="+- 0 1608 1574"/>
                              <a:gd name="T1" fmla="*/ T0 w 69"/>
                              <a:gd name="T2" fmla="+- 0 -192 -192"/>
                              <a:gd name="T3" fmla="*/ -192 h 69"/>
                              <a:gd name="T4" fmla="+- 0 1595 1574"/>
                              <a:gd name="T5" fmla="*/ T4 w 69"/>
                              <a:gd name="T6" fmla="+- 0 -189 -192"/>
                              <a:gd name="T7" fmla="*/ -189 h 69"/>
                              <a:gd name="T8" fmla="+- 0 1584 1574"/>
                              <a:gd name="T9" fmla="*/ T8 w 69"/>
                              <a:gd name="T10" fmla="+- 0 -182 -192"/>
                              <a:gd name="T11" fmla="*/ -182 h 69"/>
                              <a:gd name="T12" fmla="+- 0 1577 1574"/>
                              <a:gd name="T13" fmla="*/ T12 w 69"/>
                              <a:gd name="T14" fmla="+- 0 -171 -192"/>
                              <a:gd name="T15" fmla="*/ -171 h 69"/>
                              <a:gd name="T16" fmla="+- 0 1574 1574"/>
                              <a:gd name="T17" fmla="*/ T16 w 69"/>
                              <a:gd name="T18" fmla="+- 0 -158 -192"/>
                              <a:gd name="T19" fmla="*/ -158 h 69"/>
                              <a:gd name="T20" fmla="+- 0 1577 1574"/>
                              <a:gd name="T21" fmla="*/ T20 w 69"/>
                              <a:gd name="T22" fmla="+- 0 -145 -192"/>
                              <a:gd name="T23" fmla="*/ -145 h 69"/>
                              <a:gd name="T24" fmla="+- 0 1584 1574"/>
                              <a:gd name="T25" fmla="*/ T24 w 69"/>
                              <a:gd name="T26" fmla="+- 0 -134 -192"/>
                              <a:gd name="T27" fmla="*/ -134 h 69"/>
                              <a:gd name="T28" fmla="+- 0 1595 1574"/>
                              <a:gd name="T29" fmla="*/ T28 w 69"/>
                              <a:gd name="T30" fmla="+- 0 -127 -192"/>
                              <a:gd name="T31" fmla="*/ -127 h 69"/>
                              <a:gd name="T32" fmla="+- 0 1608 1574"/>
                              <a:gd name="T33" fmla="*/ T32 w 69"/>
                              <a:gd name="T34" fmla="+- 0 -124 -192"/>
                              <a:gd name="T35" fmla="*/ -124 h 69"/>
                              <a:gd name="T36" fmla="+- 0 1621 1574"/>
                              <a:gd name="T37" fmla="*/ T36 w 69"/>
                              <a:gd name="T38" fmla="+- 0 -127 -192"/>
                              <a:gd name="T39" fmla="*/ -127 h 69"/>
                              <a:gd name="T40" fmla="+- 0 1632 1574"/>
                              <a:gd name="T41" fmla="*/ T40 w 69"/>
                              <a:gd name="T42" fmla="+- 0 -134 -192"/>
                              <a:gd name="T43" fmla="*/ -134 h 69"/>
                              <a:gd name="T44" fmla="+- 0 1640 1574"/>
                              <a:gd name="T45" fmla="*/ T44 w 69"/>
                              <a:gd name="T46" fmla="+- 0 -145 -192"/>
                              <a:gd name="T47" fmla="*/ -145 h 69"/>
                              <a:gd name="T48" fmla="+- 0 1642 1574"/>
                              <a:gd name="T49" fmla="*/ T48 w 69"/>
                              <a:gd name="T50" fmla="+- 0 -158 -192"/>
                              <a:gd name="T51" fmla="*/ -158 h 69"/>
                              <a:gd name="T52" fmla="+- 0 1640 1574"/>
                              <a:gd name="T53" fmla="*/ T52 w 69"/>
                              <a:gd name="T54" fmla="+- 0 -171 -192"/>
                              <a:gd name="T55" fmla="*/ -171 h 69"/>
                              <a:gd name="T56" fmla="+- 0 1632 1574"/>
                              <a:gd name="T57" fmla="*/ T56 w 69"/>
                              <a:gd name="T58" fmla="+- 0 -182 -192"/>
                              <a:gd name="T59" fmla="*/ -182 h 69"/>
                              <a:gd name="T60" fmla="+- 0 1621 1574"/>
                              <a:gd name="T61" fmla="*/ T60 w 69"/>
                              <a:gd name="T62" fmla="+- 0 -189 -192"/>
                              <a:gd name="T63" fmla="*/ -189 h 69"/>
                              <a:gd name="T64" fmla="+- 0 1608 1574"/>
                              <a:gd name="T65" fmla="*/ T64 w 69"/>
                              <a:gd name="T66" fmla="+- 0 -192 -192"/>
                              <a:gd name="T67" fmla="*/ -19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7" y="65"/>
                                </a:lnTo>
                                <a:lnTo>
                                  <a:pt x="58" y="58"/>
                                </a:lnTo>
                                <a:lnTo>
                                  <a:pt x="66" y="47"/>
                                </a:lnTo>
                                <a:lnTo>
                                  <a:pt x="68" y="34"/>
                                </a:lnTo>
                                <a:lnTo>
                                  <a:pt x="66"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732" coordorigin="1574,-855" style="position:absolute;margin-left:78.7pt;margin-top:-42.75pt;width:3.45pt;height:36.6pt;z-index:251619840;mso-position-horizontal-relative:page" id="Group 471" o:spid="_x0000_s1026">
                <v:line from="1608,-855" to="1608,-185" style="position:absolute;visibility:visible;mso-wrap-style:square" id="Line 473"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" coordsize="69,69" style="position:absolute;left:1574;top:-192;width:69;height:69;visibility:visible;mso-wrap-style:square;v-text-anchor:top" id="Freeform 472" o:spid="_x0000_s1028" path="m34,l21,3,10,10,3,21,,34,3,47r7,11l21,65r13,3l47,65,58,58,66,47,68,34,66,21,58,10,47,3,34,xe" stroked="f" fillcolor="#95368e">
                  <v:path arrowok="t" o:connecttype="custom" o:connectlocs="34,-192;21,-189;10,-182;3,-171;0,-158;3,-145;10,-134;21,-127;34,-124;47,-127;58,-134;66,-145;68,-158;66,-171;58,-182;47,-189;34,-192" o:connectangles="0,0,0,0,0,0,0,0,0,0,0,0,0,0,0,0,0"/>
                </v:shape>
                <w10:wrap anchorx="page"/>
              </v:group>
            </w:pict>
          </mc:Fallback>
        </mc:AlternateContent>
      </w:r>
      <w:r w:rsidR="003B58DC">
        <w:rPr>
          <w:i/>
          <w:color w:val="4C4D4F"/>
          <w:sz w:val="13"/>
        </w:rPr>
        <w:t xml:space="preserve">Country </w:t>
      </w:r>
      <w:r w:rsidR="003B58DC">
        <w:rPr>
          <w:i/>
          <w:color w:val="4C4D4F"/>
          <w:w w:val="95"/>
          <w:sz w:val="13"/>
        </w:rPr>
        <w:t>Fire Authority</w:t>
      </w:r>
    </w:p>
    <w:p w:rsidR="00BC3D1A" w:rsidRDefault="003B58DC">
      <w:pPr>
        <w:spacing w:line="149" w:lineRule="exact"/>
        <w:ind w:left="763"/>
        <w:rPr>
          <w:i/>
          <w:sz w:val="13"/>
        </w:rPr>
      </w:pPr>
      <w:r>
        <w:rPr>
          <w:i/>
          <w:color w:val="4C4D4F"/>
          <w:sz w:val="13"/>
        </w:rPr>
        <w:t>Act 1958</w:t>
      </w:r>
    </w:p>
    <w:p w:rsidR="00BC3D1A" w:rsidRDefault="003B58DC">
      <w:pPr>
        <w:pStyle w:val="BodyText"/>
        <w:rPr>
          <w:i/>
          <w:sz w:val="14"/>
        </w:rPr>
      </w:pPr>
      <w:r>
        <w:br w:type="column"/>
      </w:r>
    </w:p>
    <w:p w:rsidR="00BC3D1A" w:rsidRDefault="00BC3D1A">
      <w:pPr>
        <w:pStyle w:val="BodyText"/>
        <w:rPr>
          <w:i/>
          <w:sz w:val="14"/>
        </w:rPr>
      </w:pPr>
    </w:p>
    <w:p w:rsidR="00BC3D1A" w:rsidRDefault="00BC3D1A">
      <w:pPr>
        <w:pStyle w:val="BodyText"/>
        <w:spacing w:before="9"/>
        <w:rPr>
          <w:i/>
          <w:sz w:val="12"/>
        </w:rPr>
      </w:pPr>
    </w:p>
    <w:p w:rsidR="00BC3D1A" w:rsidRDefault="003B58DC">
      <w:pPr>
        <w:spacing w:line="273" w:lineRule="auto"/>
        <w:ind w:left="119"/>
        <w:rPr>
          <w:i/>
          <w:sz w:val="13"/>
        </w:rPr>
      </w:pPr>
      <w:r>
        <w:rPr>
          <w:i/>
          <w:color w:val="4C4D4F"/>
          <w:sz w:val="13"/>
        </w:rPr>
        <w:t xml:space="preserve">Emergency </w:t>
      </w:r>
      <w:r>
        <w:rPr>
          <w:i/>
          <w:color w:val="4C4D4F"/>
          <w:w w:val="95"/>
          <w:sz w:val="13"/>
        </w:rPr>
        <w:t xml:space="preserve">Management </w:t>
      </w:r>
      <w:r>
        <w:rPr>
          <w:i/>
          <w:color w:val="4C4D4F"/>
          <w:sz w:val="13"/>
        </w:rPr>
        <w:t>Act 1983</w:t>
      </w:r>
    </w:p>
    <w:p w:rsidR="00BC3D1A" w:rsidRDefault="003B58DC">
      <w:pPr>
        <w:pStyle w:val="BodyText"/>
        <w:rPr>
          <w:i/>
          <w:sz w:val="14"/>
        </w:rPr>
      </w:pPr>
      <w:r>
        <w:br w:type="column"/>
      </w:r>
    </w:p>
    <w:p w:rsidR="00BC3D1A" w:rsidRDefault="00BC3D1A">
      <w:pPr>
        <w:pStyle w:val="BodyText"/>
        <w:rPr>
          <w:i/>
          <w:sz w:val="14"/>
        </w:rPr>
      </w:pPr>
    </w:p>
    <w:p w:rsidR="00BC3D1A" w:rsidRDefault="00BC3D1A">
      <w:pPr>
        <w:pStyle w:val="BodyText"/>
        <w:rPr>
          <w:i/>
          <w:sz w:val="14"/>
        </w:rPr>
      </w:pPr>
    </w:p>
    <w:p w:rsidR="00BC3D1A" w:rsidRDefault="00BC3D1A">
      <w:pPr>
        <w:pStyle w:val="BodyText"/>
        <w:spacing w:before="8"/>
        <w:rPr>
          <w:i/>
          <w:sz w:val="20"/>
        </w:rPr>
      </w:pPr>
    </w:p>
    <w:p w:rsidR="00BC3D1A" w:rsidRDefault="0051257C">
      <w:pPr>
        <w:spacing w:line="273" w:lineRule="auto"/>
        <w:ind w:left="653" w:right="-20"/>
        <w:rPr>
          <w:sz w:val="13"/>
        </w:rPr>
      </w:pPr>
      <w:r>
        <w:rPr>
          <w:noProof/>
          <w:lang w:val="en-AU" w:eastAsia="en-AU"/>
        </w:rPr>
        <mc:AlternateContent>
          <mc:Choice Requires="wpg">
            <w:drawing>
              <wp:anchor distT="0" distB="0" distL="114300" distR="114300" simplePos="false" relativeHeight="251623936" behindDoc="false" locked="false" layoutInCell="true" allowOverlap="true">
                <wp:simplePos x="0" y="0"/>
                <wp:positionH relativeFrom="page">
                  <wp:posOffset>2685415</wp:posOffset>
                </wp:positionH>
                <wp:positionV relativeFrom="paragraph">
                  <wp:posOffset>-572770</wp:posOffset>
                </wp:positionV>
                <wp:extent cx="473710" cy="512445"/>
                <wp:effectExtent l="8890" t="8890" r="3175"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37" name="Group 46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73710" cy="512445"/>
                          <a:chOff x="4229" y="-902"/>
                          <a:chExt cx="746" cy="807"/>
                        </a:xfrm>
                      </wpg:grpSpPr>
                      <wps:wsp>
                        <wps:cNvPr id="538" name="Freeform 470"/>
                        <wps:cNvSpPr>
                          <a:spLocks/>
                        </wps:cNvSpPr>
                        <wps:spPr bwMode="auto">
                          <a:xfrm>
                            <a:off x="4263" y="-900"/>
                            <a:ext cx="709" cy="765"/>
                          </a:xfrm>
                          <a:custGeom>
                            <a:avLst/>
                            <a:gdLst>
                              <a:gd name="T0" fmla="+- 0 4972 4263"/>
                              <a:gd name="T1" fmla="*/ T0 w 709"/>
                              <a:gd name="T2" fmla="+- 0 -900 -900"/>
                              <a:gd name="T3" fmla="*/ -900 h 765"/>
                              <a:gd name="T4" fmla="+- 0 4972 4263"/>
                              <a:gd name="T5" fmla="*/ T4 w 709"/>
                              <a:gd name="T6" fmla="+- 0 -720 -900"/>
                              <a:gd name="T7" fmla="*/ -720 h 765"/>
                              <a:gd name="T8" fmla="+- 0 4263 4263"/>
                              <a:gd name="T9" fmla="*/ T8 w 709"/>
                              <a:gd name="T10" fmla="+- 0 -720 -900"/>
                              <a:gd name="T11" fmla="*/ -720 h 765"/>
                              <a:gd name="T12" fmla="+- 0 4263 4263"/>
                              <a:gd name="T13" fmla="*/ T12 w 709"/>
                              <a:gd name="T14" fmla="+- 0 -135 -900"/>
                              <a:gd name="T15" fmla="*/ -135 h 765"/>
                            </a:gdLst>
                            <a:ahLst/>
                            <a:cxnLst>
                              <a:cxn ang="0">
                                <a:pos x="T1" y="T3"/>
                              </a:cxn>
                              <a:cxn ang="0">
                                <a:pos x="T5" y="T7"/>
                              </a:cxn>
                              <a:cxn ang="0">
                                <a:pos x="T9" y="T11"/>
                              </a:cxn>
                              <a:cxn ang="0">
                                <a:pos x="T13" y="T15"/>
                              </a:cxn>
                            </a:cxnLst>
                            <a:rect l="0" t="0" r="r" b="b"/>
                            <a:pathLst>
                              <a:path w="709" h="765">
                                <a:moveTo>
                                  <a:pt x="709" y="0"/>
                                </a:moveTo>
                                <a:lnTo>
                                  <a:pt x="709" y="180"/>
                                </a:lnTo>
                                <a:lnTo>
                                  <a:pt x="0" y="180"/>
                                </a:lnTo>
                                <a:lnTo>
                                  <a:pt x="0" y="765"/>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39" name="Freeform 469"/>
                        <wps:cNvSpPr>
                          <a:spLocks/>
                        </wps:cNvSpPr>
                        <wps:spPr bwMode="auto">
                          <a:xfrm>
                            <a:off x="4229" y="-165"/>
                            <a:ext cx="69" cy="69"/>
                          </a:xfrm>
                          <a:custGeom>
                            <a:avLst/>
                            <a:gdLst>
                              <a:gd name="T0" fmla="+- 0 4263 4229"/>
                              <a:gd name="T1" fmla="*/ T0 w 69"/>
                              <a:gd name="T2" fmla="+- 0 -164 -164"/>
                              <a:gd name="T3" fmla="*/ -164 h 69"/>
                              <a:gd name="T4" fmla="+- 0 4250 4229"/>
                              <a:gd name="T5" fmla="*/ T4 w 69"/>
                              <a:gd name="T6" fmla="+- 0 -161 -164"/>
                              <a:gd name="T7" fmla="*/ -161 h 69"/>
                              <a:gd name="T8" fmla="+- 0 4239 4229"/>
                              <a:gd name="T9" fmla="*/ T8 w 69"/>
                              <a:gd name="T10" fmla="+- 0 -154 -164"/>
                              <a:gd name="T11" fmla="*/ -154 h 69"/>
                              <a:gd name="T12" fmla="+- 0 4232 4229"/>
                              <a:gd name="T13" fmla="*/ T12 w 69"/>
                              <a:gd name="T14" fmla="+- 0 -143 -164"/>
                              <a:gd name="T15" fmla="*/ -143 h 69"/>
                              <a:gd name="T16" fmla="+- 0 4229 4229"/>
                              <a:gd name="T17" fmla="*/ T16 w 69"/>
                              <a:gd name="T18" fmla="+- 0 -130 -164"/>
                              <a:gd name="T19" fmla="*/ -130 h 69"/>
                              <a:gd name="T20" fmla="+- 0 4232 4229"/>
                              <a:gd name="T21" fmla="*/ T20 w 69"/>
                              <a:gd name="T22" fmla="+- 0 -117 -164"/>
                              <a:gd name="T23" fmla="*/ -117 h 69"/>
                              <a:gd name="T24" fmla="+- 0 4239 4229"/>
                              <a:gd name="T25" fmla="*/ T24 w 69"/>
                              <a:gd name="T26" fmla="+- 0 -106 -164"/>
                              <a:gd name="T27" fmla="*/ -106 h 69"/>
                              <a:gd name="T28" fmla="+- 0 4250 4229"/>
                              <a:gd name="T29" fmla="*/ T28 w 69"/>
                              <a:gd name="T30" fmla="+- 0 -99 -164"/>
                              <a:gd name="T31" fmla="*/ -99 h 69"/>
                              <a:gd name="T32" fmla="+- 0 4263 4229"/>
                              <a:gd name="T33" fmla="*/ T32 w 69"/>
                              <a:gd name="T34" fmla="+- 0 -96 -164"/>
                              <a:gd name="T35" fmla="*/ -96 h 69"/>
                              <a:gd name="T36" fmla="+- 0 4277 4229"/>
                              <a:gd name="T37" fmla="*/ T36 w 69"/>
                              <a:gd name="T38" fmla="+- 0 -99 -164"/>
                              <a:gd name="T39" fmla="*/ -99 h 69"/>
                              <a:gd name="T40" fmla="+- 0 4287 4229"/>
                              <a:gd name="T41" fmla="*/ T40 w 69"/>
                              <a:gd name="T42" fmla="+- 0 -106 -164"/>
                              <a:gd name="T43" fmla="*/ -106 h 69"/>
                              <a:gd name="T44" fmla="+- 0 4295 4229"/>
                              <a:gd name="T45" fmla="*/ T44 w 69"/>
                              <a:gd name="T46" fmla="+- 0 -117 -164"/>
                              <a:gd name="T47" fmla="*/ -117 h 69"/>
                              <a:gd name="T48" fmla="+- 0 4297 4229"/>
                              <a:gd name="T49" fmla="*/ T48 w 69"/>
                              <a:gd name="T50" fmla="+- 0 -130 -164"/>
                              <a:gd name="T51" fmla="*/ -130 h 69"/>
                              <a:gd name="T52" fmla="+- 0 4295 4229"/>
                              <a:gd name="T53" fmla="*/ T52 w 69"/>
                              <a:gd name="T54" fmla="+- 0 -143 -164"/>
                              <a:gd name="T55" fmla="*/ -143 h 69"/>
                              <a:gd name="T56" fmla="+- 0 4287 4229"/>
                              <a:gd name="T57" fmla="*/ T56 w 69"/>
                              <a:gd name="T58" fmla="+- 0 -154 -164"/>
                              <a:gd name="T59" fmla="*/ -154 h 69"/>
                              <a:gd name="T60" fmla="+- 0 4277 4229"/>
                              <a:gd name="T61" fmla="*/ T60 w 69"/>
                              <a:gd name="T62" fmla="+- 0 -161 -164"/>
                              <a:gd name="T63" fmla="*/ -161 h 69"/>
                              <a:gd name="T64" fmla="+- 0 4263 4229"/>
                              <a:gd name="T65" fmla="*/ T64 w 69"/>
                              <a:gd name="T66" fmla="+- 0 -164 -164"/>
                              <a:gd name="T67" fmla="*/ -16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8" y="65"/>
                                </a:lnTo>
                                <a:lnTo>
                                  <a:pt x="58" y="58"/>
                                </a:lnTo>
                                <a:lnTo>
                                  <a:pt x="66" y="47"/>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46,807" coordorigin="4229,-902" style="position:absolute;margin-left:211.45pt;margin-top:-45.1pt;width:37.3pt;height:40.35pt;z-index:251623936;mso-position-horizontal-relative:page" id="Group 468"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" coordsize="709,765" style="position:absolute;left:4263;top:-900;width:709;height:765;visibility:visible;mso-wrap-style:square;v-text-anchor:top" id="Freeform 470" o:spid="_x0000_s1027" path="m709,r,180l,180,,765e" strokecolor="#95368e" strokeweight=".25pt" filled="f">
                  <v:path arrowok="t" o:connecttype="custom" o:connectlocs="709,-900;709,-720;0,-720;0,-135"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" coordsize="69,69" style="position:absolute;left:4229;top:-165;width:69;height:69;visibility:visible;mso-wrap-style:square;v-text-anchor:top" id="Freeform 469" o:spid="_x0000_s1028" path="m34,l21,3,10,10,3,21,,34,3,47r7,11l21,65r13,3l48,65,58,58,66,47,68,34,66,21,58,10,48,3,34,xe" stroked="f" fillcolor="#95368e">
                  <v:path arrowok="t" o:connecttype="custom" o:connectlocs="34,-164;21,-161;10,-154;3,-143;0,-130;3,-117;10,-106;21,-99;34,-96;48,-99;58,-106;66,-117;68,-130;66,-143;58,-154;48,-161;34,-164"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624960" behindDoc="false" locked="false" layoutInCell="true" allowOverlap="true">
                <wp:simplePos x="0" y="0"/>
                <wp:positionH relativeFrom="page">
                  <wp:posOffset>3254375</wp:posOffset>
                </wp:positionH>
                <wp:positionV relativeFrom="paragraph">
                  <wp:posOffset>-579120</wp:posOffset>
                </wp:positionV>
                <wp:extent cx="236855" cy="521970"/>
                <wp:effectExtent l="6350" t="12065"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34" name="Group 46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36855" cy="521970"/>
                          <a:chOff x="5125" y="-912"/>
                          <a:chExt cx="373" cy="822"/>
                        </a:xfrm>
                      </wpg:grpSpPr>
                      <wps:wsp>
                        <wps:cNvPr id="535" name="Freeform 467"/>
                        <wps:cNvSpPr>
                          <a:spLocks/>
                        </wps:cNvSpPr>
                        <wps:spPr bwMode="auto">
                          <a:xfrm>
                            <a:off x="5127" y="-910"/>
                            <a:ext cx="337" cy="775"/>
                          </a:xfrm>
                          <a:custGeom>
                            <a:avLst/>
                            <a:gdLst>
                              <a:gd name="T0" fmla="+- 0 5128 5128"/>
                              <a:gd name="T1" fmla="*/ T0 w 337"/>
                              <a:gd name="T2" fmla="+- 0 -910 -910"/>
                              <a:gd name="T3" fmla="*/ -910 h 775"/>
                              <a:gd name="T4" fmla="+- 0 5128 5128"/>
                              <a:gd name="T5" fmla="*/ T4 w 337"/>
                              <a:gd name="T6" fmla="+- 0 -493 -910"/>
                              <a:gd name="T7" fmla="*/ -493 h 775"/>
                              <a:gd name="T8" fmla="+- 0 5464 5128"/>
                              <a:gd name="T9" fmla="*/ T8 w 337"/>
                              <a:gd name="T10" fmla="+- 0 -493 -910"/>
                              <a:gd name="T11" fmla="*/ -493 h 775"/>
                              <a:gd name="T12" fmla="+- 0 5464 5128"/>
                              <a:gd name="T13" fmla="*/ T12 w 337"/>
                              <a:gd name="T14" fmla="+- 0 -135 -910"/>
                              <a:gd name="T15" fmla="*/ -135 h 775"/>
                            </a:gdLst>
                            <a:ahLst/>
                            <a:cxnLst>
                              <a:cxn ang="0">
                                <a:pos x="T1" y="T3"/>
                              </a:cxn>
                              <a:cxn ang="0">
                                <a:pos x="T5" y="T7"/>
                              </a:cxn>
                              <a:cxn ang="0">
                                <a:pos x="T9" y="T11"/>
                              </a:cxn>
                              <a:cxn ang="0">
                                <a:pos x="T13" y="T15"/>
                              </a:cxn>
                            </a:cxnLst>
                            <a:rect l="0" t="0" r="r" b="b"/>
                            <a:pathLst>
                              <a:path w="337" h="775">
                                <a:moveTo>
                                  <a:pt x="0" y="0"/>
                                </a:moveTo>
                                <a:lnTo>
                                  <a:pt x="0" y="417"/>
                                </a:lnTo>
                                <a:lnTo>
                                  <a:pt x="336" y="417"/>
                                </a:lnTo>
                                <a:lnTo>
                                  <a:pt x="336" y="775"/>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36" name="Freeform 466"/>
                        <wps:cNvSpPr>
                          <a:spLocks/>
                        </wps:cNvSpPr>
                        <wps:spPr bwMode="auto">
                          <a:xfrm>
                            <a:off x="5429" y="-159"/>
                            <a:ext cx="69" cy="69"/>
                          </a:xfrm>
                          <a:custGeom>
                            <a:avLst/>
                            <a:gdLst>
                              <a:gd name="T0" fmla="+- 0 5464 5430"/>
                              <a:gd name="T1" fmla="*/ T0 w 69"/>
                              <a:gd name="T2" fmla="+- 0 -158 -158"/>
                              <a:gd name="T3" fmla="*/ -158 h 69"/>
                              <a:gd name="T4" fmla="+- 0 5451 5430"/>
                              <a:gd name="T5" fmla="*/ T4 w 69"/>
                              <a:gd name="T6" fmla="+- 0 -156 -158"/>
                              <a:gd name="T7" fmla="*/ -156 h 69"/>
                              <a:gd name="T8" fmla="+- 0 5440 5430"/>
                              <a:gd name="T9" fmla="*/ T8 w 69"/>
                              <a:gd name="T10" fmla="+- 0 -148 -158"/>
                              <a:gd name="T11" fmla="*/ -148 h 69"/>
                              <a:gd name="T12" fmla="+- 0 5433 5430"/>
                              <a:gd name="T13" fmla="*/ T12 w 69"/>
                              <a:gd name="T14" fmla="+- 0 -138 -158"/>
                              <a:gd name="T15" fmla="*/ -138 h 69"/>
                              <a:gd name="T16" fmla="+- 0 5430 5430"/>
                              <a:gd name="T17" fmla="*/ T16 w 69"/>
                              <a:gd name="T18" fmla="+- 0 -124 -158"/>
                              <a:gd name="T19" fmla="*/ -124 h 69"/>
                              <a:gd name="T20" fmla="+- 0 5433 5430"/>
                              <a:gd name="T21" fmla="*/ T20 w 69"/>
                              <a:gd name="T22" fmla="+- 0 -111 -158"/>
                              <a:gd name="T23" fmla="*/ -111 h 69"/>
                              <a:gd name="T24" fmla="+- 0 5440 5430"/>
                              <a:gd name="T25" fmla="*/ T24 w 69"/>
                              <a:gd name="T26" fmla="+- 0 -100 -158"/>
                              <a:gd name="T27" fmla="*/ -100 h 69"/>
                              <a:gd name="T28" fmla="+- 0 5451 5430"/>
                              <a:gd name="T29" fmla="*/ T28 w 69"/>
                              <a:gd name="T30" fmla="+- 0 -93 -158"/>
                              <a:gd name="T31" fmla="*/ -93 h 69"/>
                              <a:gd name="T32" fmla="+- 0 5464 5430"/>
                              <a:gd name="T33" fmla="*/ T32 w 69"/>
                              <a:gd name="T34" fmla="+- 0 -90 -158"/>
                              <a:gd name="T35" fmla="*/ -90 h 69"/>
                              <a:gd name="T36" fmla="+- 0 5477 5430"/>
                              <a:gd name="T37" fmla="*/ T36 w 69"/>
                              <a:gd name="T38" fmla="+- 0 -93 -158"/>
                              <a:gd name="T39" fmla="*/ -93 h 69"/>
                              <a:gd name="T40" fmla="+- 0 5488 5430"/>
                              <a:gd name="T41" fmla="*/ T40 w 69"/>
                              <a:gd name="T42" fmla="+- 0 -100 -158"/>
                              <a:gd name="T43" fmla="*/ -100 h 69"/>
                              <a:gd name="T44" fmla="+- 0 5495 5430"/>
                              <a:gd name="T45" fmla="*/ T44 w 69"/>
                              <a:gd name="T46" fmla="+- 0 -111 -158"/>
                              <a:gd name="T47" fmla="*/ -111 h 69"/>
                              <a:gd name="T48" fmla="+- 0 5498 5430"/>
                              <a:gd name="T49" fmla="*/ T48 w 69"/>
                              <a:gd name="T50" fmla="+- 0 -124 -158"/>
                              <a:gd name="T51" fmla="*/ -124 h 69"/>
                              <a:gd name="T52" fmla="+- 0 5495 5430"/>
                              <a:gd name="T53" fmla="*/ T52 w 69"/>
                              <a:gd name="T54" fmla="+- 0 -138 -158"/>
                              <a:gd name="T55" fmla="*/ -138 h 69"/>
                              <a:gd name="T56" fmla="+- 0 5488 5430"/>
                              <a:gd name="T57" fmla="*/ T56 w 69"/>
                              <a:gd name="T58" fmla="+- 0 -148 -158"/>
                              <a:gd name="T59" fmla="*/ -148 h 69"/>
                              <a:gd name="T60" fmla="+- 0 5477 5430"/>
                              <a:gd name="T61" fmla="*/ T60 w 69"/>
                              <a:gd name="T62" fmla="+- 0 -156 -158"/>
                              <a:gd name="T63" fmla="*/ -156 h 69"/>
                              <a:gd name="T64" fmla="+- 0 5464 5430"/>
                              <a:gd name="T65" fmla="*/ T64 w 69"/>
                              <a:gd name="T66" fmla="+- 0 -158 -158"/>
                              <a:gd name="T67" fmla="*/ -15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73,822" coordorigin="5125,-912" style="position:absolute;margin-left:256.25pt;margin-top:-45.6pt;width:18.65pt;height:41.1pt;z-index:251624960;mso-position-horizontal-relative:page" id="Group 465"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" coordsize="337,775" style="position:absolute;left:5127;top:-910;width:337;height:775;visibility:visible;mso-wrap-style:square;v-text-anchor:top" id="Freeform 467" o:spid="_x0000_s1027" path="m,l,417r336,l336,775e" strokecolor="#95368e" strokeweight=".25pt" filled="f">
                  <v:path arrowok="t" o:connecttype="custom" o:connectlocs="0,-910;0,-493;336,-493;336,-135"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" coordsize="69,69" style="position:absolute;left:5429;top:-159;width:69;height:69;visibility:visible;mso-wrap-style:square;v-text-anchor:top" id="Freeform 466" o:spid="_x0000_s1028" path="m34,l21,2,10,10,3,20,,34,3,47r7,11l21,65r13,3l47,65,58,58,65,47,68,34,65,20,58,10,47,2,34,xe" stroked="f" fillcolor="#95368e">
                  <v:path arrowok="t" o:connecttype="custom" o:connectlocs="34,-158;21,-156;10,-148;3,-138;0,-124;3,-111;10,-100;21,-93;34,-90;47,-93;58,-100;65,-111;68,-124;65,-138;58,-148;47,-156;34,-158" o:connectangles="0,0,0,0,0,0,0,0,0,0,0,0,0,0,0,0,0"/>
                </v:shape>
                <w10:wrap anchorx="page"/>
              </v:group>
            </w:pict>
          </mc:Fallback>
        </mc:AlternateContent>
      </w:r>
      <w:r w:rsidR="003B58DC">
        <w:rPr>
          <w:color w:val="4C4D4F"/>
          <w:sz w:val="13"/>
        </w:rPr>
        <w:t>Community Safety Strategic Framework</w:t>
      </w:r>
      <w:r w:rsidR="003B58DC">
        <w:rPr>
          <w:color w:val="4C4D4F"/>
          <w:spacing w:val="-22"/>
          <w:sz w:val="13"/>
        </w:rPr>
        <w:t xml:space="preserve"> </w:t>
      </w:r>
      <w:r w:rsidR="003B58DC">
        <w:rPr>
          <w:color w:val="4C4D4F"/>
          <w:sz w:val="13"/>
        </w:rPr>
        <w:t>2025</w:t>
      </w:r>
    </w:p>
    <w:p w:rsidR="00BC3D1A" w:rsidRDefault="003B58DC">
      <w:pPr>
        <w:pStyle w:val="BodyText"/>
        <w:rPr>
          <w:sz w:val="14"/>
        </w:rPr>
      </w:pPr>
      <w:r>
        <w:br w:type="column"/>
      </w:r>
    </w:p>
    <w:p w:rsidR="00BC3D1A" w:rsidRDefault="00BC3D1A">
      <w:pPr>
        <w:pStyle w:val="BodyText"/>
        <w:rPr>
          <w:sz w:val="14"/>
        </w:rPr>
      </w:pPr>
    </w:p>
    <w:p w:rsidR="00BC3D1A" w:rsidRDefault="00BC3D1A">
      <w:pPr>
        <w:pStyle w:val="BodyText"/>
        <w:rPr>
          <w:sz w:val="14"/>
        </w:rPr>
      </w:pPr>
    </w:p>
    <w:p w:rsidR="00BC3D1A" w:rsidRDefault="00BC3D1A">
      <w:pPr>
        <w:pStyle w:val="BodyText"/>
        <w:rPr>
          <w:sz w:val="14"/>
        </w:rPr>
      </w:pPr>
    </w:p>
    <w:p w:rsidR="00BC3D1A" w:rsidRDefault="003B58DC">
      <w:pPr>
        <w:spacing w:before="89" w:line="273" w:lineRule="auto"/>
        <w:ind w:left="199"/>
        <w:jc w:val="both"/>
        <w:rPr>
          <w:sz w:val="13"/>
        </w:rPr>
      </w:pPr>
      <w:r>
        <w:rPr>
          <w:color w:val="4C4D4F"/>
          <w:sz w:val="13"/>
        </w:rPr>
        <w:t xml:space="preserve">February 2009 </w:t>
      </w:r>
      <w:r>
        <w:rPr>
          <w:color w:val="4C4D4F"/>
          <w:w w:val="95"/>
          <w:sz w:val="13"/>
        </w:rPr>
        <w:t>Black Saturday</w:t>
      </w:r>
      <w:r>
        <w:rPr>
          <w:color w:val="4C4D4F"/>
          <w:w w:val="96"/>
          <w:sz w:val="13"/>
        </w:rPr>
        <w:t xml:space="preserve"> </w:t>
      </w:r>
      <w:r>
        <w:rPr>
          <w:color w:val="4C4D4F"/>
          <w:sz w:val="13"/>
        </w:rPr>
        <w:t>bushfires</w:t>
      </w:r>
    </w:p>
    <w:p w:rsidR="00BC3D1A" w:rsidRDefault="003B58DC">
      <w:pPr>
        <w:pStyle w:val="BodyText"/>
        <w:rPr>
          <w:sz w:val="14"/>
        </w:rPr>
      </w:pPr>
      <w:r>
        <w:br w:type="column"/>
      </w:r>
    </w:p>
    <w:p w:rsidR="00BC3D1A" w:rsidRDefault="00BC3D1A">
      <w:pPr>
        <w:pStyle w:val="BodyText"/>
        <w:rPr>
          <w:sz w:val="14"/>
        </w:rPr>
      </w:pPr>
    </w:p>
    <w:p w:rsidR="00BC3D1A" w:rsidRDefault="00BC3D1A">
      <w:pPr>
        <w:pStyle w:val="BodyText"/>
        <w:rPr>
          <w:sz w:val="14"/>
        </w:rPr>
      </w:pPr>
    </w:p>
    <w:p w:rsidR="00BC3D1A" w:rsidRDefault="00BC3D1A">
      <w:pPr>
        <w:pStyle w:val="BodyText"/>
        <w:rPr>
          <w:sz w:val="14"/>
        </w:rPr>
      </w:pPr>
    </w:p>
    <w:p w:rsidR="00BC3D1A" w:rsidRDefault="003B58DC">
      <w:pPr>
        <w:spacing w:before="89" w:line="273" w:lineRule="auto"/>
        <w:ind w:left="644" w:right="22" w:firstLine="23"/>
        <w:rPr>
          <w:sz w:val="13"/>
        </w:rPr>
      </w:pPr>
      <w:r>
        <w:rPr>
          <w:color w:val="4C4D4F"/>
          <w:w w:val="95"/>
          <w:sz w:val="13"/>
        </w:rPr>
        <w:t>Victorian Bushfires Royal Commission Final Report</w:t>
      </w:r>
    </w:p>
    <w:p w:rsidR="00BC3D1A" w:rsidRDefault="003B58DC">
      <w:pPr>
        <w:pStyle w:val="BodyText"/>
        <w:rPr>
          <w:sz w:val="14"/>
        </w:rPr>
      </w:pPr>
      <w:r>
        <w:br w:type="column"/>
      </w:r>
    </w:p>
    <w:p w:rsidR="00BC3D1A" w:rsidRDefault="0051257C">
      <w:pPr>
        <w:spacing w:before="86" w:line="273" w:lineRule="auto"/>
        <w:ind w:left="653" w:right="168"/>
        <w:rPr>
          <w:sz w:val="13"/>
        </w:rPr>
      </w:pPr>
      <w:r>
        <w:rPr>
          <w:noProof/>
          <w:lang w:val="en-AU" w:eastAsia="en-AU"/>
        </w:rPr>
        <mc:AlternateContent>
          <mc:Choice Requires="wpg">
            <w:drawing>
              <wp:anchor distT="0" distB="0" distL="114300" distR="114300" simplePos="false" relativeHeight="251706880" behindDoc="true" locked="false" layoutInCell="true" allowOverlap="true">
                <wp:simplePos x="0" y="0"/>
                <wp:positionH relativeFrom="page">
                  <wp:posOffset>6587490</wp:posOffset>
                </wp:positionH>
                <wp:positionV relativeFrom="paragraph">
                  <wp:posOffset>-347345</wp:posOffset>
                </wp:positionV>
                <wp:extent cx="43815" cy="346075"/>
                <wp:effectExtent l="5715" t="12065" r="762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31" name="Group 46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346075"/>
                          <a:chOff x="10374" y="-547"/>
                          <a:chExt cx="69" cy="545"/>
                        </a:xfrm>
                      </wpg:grpSpPr>
                      <wps:wsp>
                        <wps:cNvPr id="532" name="Line 464"/>
                        <wps:cNvCnPr>
                          <a:cxnSpLocks noChangeShapeType="true"/>
                        </wps:cNvCnPr>
                        <wps:spPr bwMode="auto">
                          <a:xfrm>
                            <a:off x="10409" y="-547"/>
                            <a:ext cx="0" cy="525"/>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33" name="Freeform 463"/>
                        <wps:cNvSpPr>
                          <a:spLocks/>
                        </wps:cNvSpPr>
                        <wps:spPr bwMode="auto">
                          <a:xfrm>
                            <a:off x="10374" y="-70"/>
                            <a:ext cx="69" cy="69"/>
                          </a:xfrm>
                          <a:custGeom>
                            <a:avLst/>
                            <a:gdLst>
                              <a:gd name="T0" fmla="+- 0 10409 10374"/>
                              <a:gd name="T1" fmla="*/ T0 w 69"/>
                              <a:gd name="T2" fmla="+- 0 -70 -70"/>
                              <a:gd name="T3" fmla="*/ -70 h 69"/>
                              <a:gd name="T4" fmla="+- 0 10395 10374"/>
                              <a:gd name="T5" fmla="*/ T4 w 69"/>
                              <a:gd name="T6" fmla="+- 0 -67 -70"/>
                              <a:gd name="T7" fmla="*/ -67 h 69"/>
                              <a:gd name="T8" fmla="+- 0 10384 10374"/>
                              <a:gd name="T9" fmla="*/ T8 w 69"/>
                              <a:gd name="T10" fmla="+- 0 -60 -70"/>
                              <a:gd name="T11" fmla="*/ -60 h 69"/>
                              <a:gd name="T12" fmla="+- 0 10377 10374"/>
                              <a:gd name="T13" fmla="*/ T12 w 69"/>
                              <a:gd name="T14" fmla="+- 0 -49 -70"/>
                              <a:gd name="T15" fmla="*/ -49 h 69"/>
                              <a:gd name="T16" fmla="+- 0 10374 10374"/>
                              <a:gd name="T17" fmla="*/ T16 w 69"/>
                              <a:gd name="T18" fmla="+- 0 -36 -70"/>
                              <a:gd name="T19" fmla="*/ -36 h 69"/>
                              <a:gd name="T20" fmla="+- 0 10377 10374"/>
                              <a:gd name="T21" fmla="*/ T20 w 69"/>
                              <a:gd name="T22" fmla="+- 0 -22 -70"/>
                              <a:gd name="T23" fmla="*/ -22 h 69"/>
                              <a:gd name="T24" fmla="+- 0 10384 10374"/>
                              <a:gd name="T25" fmla="*/ T24 w 69"/>
                              <a:gd name="T26" fmla="+- 0 -12 -70"/>
                              <a:gd name="T27" fmla="*/ -12 h 69"/>
                              <a:gd name="T28" fmla="+- 0 10395 10374"/>
                              <a:gd name="T29" fmla="*/ T28 w 69"/>
                              <a:gd name="T30" fmla="+- 0 -4 -70"/>
                              <a:gd name="T31" fmla="*/ -4 h 69"/>
                              <a:gd name="T32" fmla="+- 0 10409 10374"/>
                              <a:gd name="T33" fmla="*/ T32 w 69"/>
                              <a:gd name="T34" fmla="+- 0 -2 -70"/>
                              <a:gd name="T35" fmla="*/ -2 h 69"/>
                              <a:gd name="T36" fmla="+- 0 10422 10374"/>
                              <a:gd name="T37" fmla="*/ T36 w 69"/>
                              <a:gd name="T38" fmla="+- 0 -4 -70"/>
                              <a:gd name="T39" fmla="*/ -4 h 69"/>
                              <a:gd name="T40" fmla="+- 0 10433 10374"/>
                              <a:gd name="T41" fmla="*/ T40 w 69"/>
                              <a:gd name="T42" fmla="+- 0 -12 -70"/>
                              <a:gd name="T43" fmla="*/ -12 h 69"/>
                              <a:gd name="T44" fmla="+- 0 10440 10374"/>
                              <a:gd name="T45" fmla="*/ T44 w 69"/>
                              <a:gd name="T46" fmla="+- 0 -22 -70"/>
                              <a:gd name="T47" fmla="*/ -22 h 69"/>
                              <a:gd name="T48" fmla="+- 0 10443 10374"/>
                              <a:gd name="T49" fmla="*/ T48 w 69"/>
                              <a:gd name="T50" fmla="+- 0 -36 -70"/>
                              <a:gd name="T51" fmla="*/ -36 h 69"/>
                              <a:gd name="T52" fmla="+- 0 10440 10374"/>
                              <a:gd name="T53" fmla="*/ T52 w 69"/>
                              <a:gd name="T54" fmla="+- 0 -49 -70"/>
                              <a:gd name="T55" fmla="*/ -49 h 69"/>
                              <a:gd name="T56" fmla="+- 0 10433 10374"/>
                              <a:gd name="T57" fmla="*/ T56 w 69"/>
                              <a:gd name="T58" fmla="+- 0 -60 -70"/>
                              <a:gd name="T59" fmla="*/ -60 h 69"/>
                              <a:gd name="T60" fmla="+- 0 10422 10374"/>
                              <a:gd name="T61" fmla="*/ T60 w 69"/>
                              <a:gd name="T62" fmla="+- 0 -67 -70"/>
                              <a:gd name="T63" fmla="*/ -67 h 69"/>
                              <a:gd name="T64" fmla="+- 0 10409 10374"/>
                              <a:gd name="T65" fmla="*/ T64 w 69"/>
                              <a:gd name="T66" fmla="+- 0 -70 -70"/>
                              <a:gd name="T67" fmla="*/ -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5" y="0"/>
                                </a:moveTo>
                                <a:lnTo>
                                  <a:pt x="21" y="3"/>
                                </a:lnTo>
                                <a:lnTo>
                                  <a:pt x="10" y="10"/>
                                </a:lnTo>
                                <a:lnTo>
                                  <a:pt x="3" y="21"/>
                                </a:lnTo>
                                <a:lnTo>
                                  <a:pt x="0" y="34"/>
                                </a:lnTo>
                                <a:lnTo>
                                  <a:pt x="3" y="48"/>
                                </a:lnTo>
                                <a:lnTo>
                                  <a:pt x="10" y="58"/>
                                </a:lnTo>
                                <a:lnTo>
                                  <a:pt x="21" y="66"/>
                                </a:lnTo>
                                <a:lnTo>
                                  <a:pt x="35" y="68"/>
                                </a:lnTo>
                                <a:lnTo>
                                  <a:pt x="48" y="66"/>
                                </a:lnTo>
                                <a:lnTo>
                                  <a:pt x="59" y="58"/>
                                </a:lnTo>
                                <a:lnTo>
                                  <a:pt x="66" y="48"/>
                                </a:lnTo>
                                <a:lnTo>
                                  <a:pt x="69" y="34"/>
                                </a:lnTo>
                                <a:lnTo>
                                  <a:pt x="66" y="21"/>
                                </a:lnTo>
                                <a:lnTo>
                                  <a:pt x="59" y="10"/>
                                </a:lnTo>
                                <a:lnTo>
                                  <a:pt x="48" y="3"/>
                                </a:lnTo>
                                <a:lnTo>
                                  <a:pt x="35"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545" coordorigin="10374,-547" style="position:absolute;margin-left:518.7pt;margin-top:-27.35pt;width:3.45pt;height:27.25pt;z-index:-251609600;mso-position-horizontal-relative:page" id="Group 462" o:spid="_x0000_s1026">
                <v:line from="10409,-547" to="10409,-22" style="position:absolute;visibility:visible;mso-wrap-style:square" id="Line 464"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" coordsize="69,69" style="position:absolute;left:10374;top:-70;width:69;height:69;visibility:visible;mso-wrap-style:square;v-text-anchor:top" id="Freeform 463" o:spid="_x0000_s1028" path="m35,l21,3,10,10,3,21,,34,3,48r7,10l21,66r14,2l48,66,59,58,66,48,69,34,66,21,59,10,48,3,35,xe" stroked="f" fillcolor="#95368e">
                  <v:path arrowok="t" o:connecttype="custom" o:connectlocs="35,-70;21,-67;10,-60;3,-49;0,-36;3,-22;10,-12;21,-4;35,-2;48,-4;59,-12;66,-22;69,-36;66,-49;59,-60;48,-67;35,-70" o:connectangles="0,0,0,0,0,0,0,0,0,0,0,0,0,0,0,0,0"/>
                </v:shape>
                <w10:wrap anchorx="page"/>
              </v:group>
            </w:pict>
          </mc:Fallback>
        </mc:AlternateContent>
      </w:r>
      <w:r w:rsidR="003B58DC">
        <w:rPr>
          <w:color w:val="4C4D4F"/>
          <w:sz w:val="13"/>
        </w:rPr>
        <w:t>Victorian Bushfire Safety Policy Framework updated</w:t>
      </w:r>
    </w:p>
    <w:p w:rsidR="00BC3D1A" w:rsidRDefault="00BC3D1A">
      <w:pPr>
        <w:spacing w:line="273" w:lineRule="auto"/>
        <w:rPr>
          <w:sz w:val="13"/>
        </w:rPr>
        <w:sectPr w:rsidR="00BC3D1A">
          <w:type w:val="continuous"/>
          <w:pgSz w:w="11910" w:h="16840"/>
          <w:pgMar w:top="1580" w:right="0" w:bottom="280" w:left="0" w:header="720" w:footer="720" w:gutter="0"/>
          <w:cols w:equalWidth="false" w:space="720" w:num="6">
            <w:col w:w="1388" w:space="40"/>
            <w:col w:w="899" w:space="1249"/>
            <w:col w:w="1607" w:space="40"/>
            <w:col w:w="1045" w:space="40"/>
            <w:col w:w="2089" w:space="1324"/>
            <w:col w:w="2189"/>
          </w:cols>
        </w:sectPr>
      </w:pPr>
    </w:p>
    <w:p w:rsidR="00BC3D1A" w:rsidRDefault="00BC3D1A">
      <w:pPr>
        <w:pStyle w:val="BodyText"/>
        <w:spacing w:before="2"/>
        <w:rPr>
          <w:sz w:val="9"/>
        </w:rPr>
      </w:pPr>
    </w:p>
    <w:p w:rsidR="00BC3D1A" w:rsidRDefault="00BC3D1A">
      <w:pPr>
        <w:rPr>
          <w:sz w:val="9"/>
        </w:rPr>
        <w:sectPr w:rsidR="00BC3D1A">
          <w:type w:val="continuous"/>
          <w:pgSz w:w="11910" w:h="16840"/>
          <w:pgMar w:top="1580" w:right="0" w:bottom="280" w:left="0" w:header="720" w:footer="720" w:gutter="0"/>
          <w:cols w:space="720"/>
        </w:sectPr>
      </w:pPr>
    </w:p>
    <w:p w:rsidR="00BC3D1A" w:rsidRDefault="0051257C">
      <w:pPr>
        <w:spacing w:before="104" w:line="273" w:lineRule="auto"/>
        <w:ind w:left="2954"/>
        <w:rPr>
          <w:sz w:val="13"/>
        </w:rPr>
      </w:pPr>
      <w:r>
        <w:rPr>
          <w:noProof/>
          <w:lang w:val="en-AU" w:eastAsia="en-AU"/>
        </w:rPr>
        <mc:AlternateContent>
          <mc:Choice Requires="wpg">
            <w:drawing>
              <wp:anchor distT="0" distB="0" distL="114300" distR="114300" simplePos="false" relativeHeight="251620864" behindDoc="false" locked="false" layoutInCell="true" allowOverlap="true">
                <wp:simplePos x="0" y="0"/>
                <wp:positionH relativeFrom="page">
                  <wp:posOffset>1875790</wp:posOffset>
                </wp:positionH>
                <wp:positionV relativeFrom="paragraph">
                  <wp:posOffset>-974090</wp:posOffset>
                </wp:positionV>
                <wp:extent cx="43815" cy="971550"/>
                <wp:effectExtent l="8890" t="6350" r="4445"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28" name="Group 45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971550"/>
                          <a:chOff x="2954" y="-1534"/>
                          <a:chExt cx="69" cy="1530"/>
                        </a:xfrm>
                      </wpg:grpSpPr>
                      <wps:wsp>
                        <wps:cNvPr id="529" name="Line 461"/>
                        <wps:cNvCnPr>
                          <a:cxnSpLocks noChangeShapeType="true"/>
                        </wps:cNvCnPr>
                        <wps:spPr bwMode="auto">
                          <a:xfrm>
                            <a:off x="2988" y="-1534"/>
                            <a:ext cx="0" cy="1509"/>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30" name="Freeform 460"/>
                        <wps:cNvSpPr>
                          <a:spLocks/>
                        </wps:cNvSpPr>
                        <wps:spPr bwMode="auto">
                          <a:xfrm>
                            <a:off x="2954" y="-73"/>
                            <a:ext cx="69" cy="69"/>
                          </a:xfrm>
                          <a:custGeom>
                            <a:avLst/>
                            <a:gdLst>
                              <a:gd name="T0" fmla="+- 0 2988 2954"/>
                              <a:gd name="T1" fmla="*/ T0 w 69"/>
                              <a:gd name="T2" fmla="+- 0 -73 -73"/>
                              <a:gd name="T3" fmla="*/ -73 h 69"/>
                              <a:gd name="T4" fmla="+- 0 2975 2954"/>
                              <a:gd name="T5" fmla="*/ T4 w 69"/>
                              <a:gd name="T6" fmla="+- 0 -70 -73"/>
                              <a:gd name="T7" fmla="*/ -70 h 69"/>
                              <a:gd name="T8" fmla="+- 0 2964 2954"/>
                              <a:gd name="T9" fmla="*/ T8 w 69"/>
                              <a:gd name="T10" fmla="+- 0 -63 -73"/>
                              <a:gd name="T11" fmla="*/ -63 h 69"/>
                              <a:gd name="T12" fmla="+- 0 2957 2954"/>
                              <a:gd name="T13" fmla="*/ T12 w 69"/>
                              <a:gd name="T14" fmla="+- 0 -52 -73"/>
                              <a:gd name="T15" fmla="*/ -52 h 69"/>
                              <a:gd name="T16" fmla="+- 0 2954 2954"/>
                              <a:gd name="T17" fmla="*/ T16 w 69"/>
                              <a:gd name="T18" fmla="+- 0 -39 -73"/>
                              <a:gd name="T19" fmla="*/ -39 h 69"/>
                              <a:gd name="T20" fmla="+- 0 2957 2954"/>
                              <a:gd name="T21" fmla="*/ T20 w 69"/>
                              <a:gd name="T22" fmla="+- 0 -25 -73"/>
                              <a:gd name="T23" fmla="*/ -25 h 69"/>
                              <a:gd name="T24" fmla="+- 0 2964 2954"/>
                              <a:gd name="T25" fmla="*/ T24 w 69"/>
                              <a:gd name="T26" fmla="+- 0 -14 -73"/>
                              <a:gd name="T27" fmla="*/ -14 h 69"/>
                              <a:gd name="T28" fmla="+- 0 2975 2954"/>
                              <a:gd name="T29" fmla="*/ T28 w 69"/>
                              <a:gd name="T30" fmla="+- 0 -7 -73"/>
                              <a:gd name="T31" fmla="*/ -7 h 69"/>
                              <a:gd name="T32" fmla="+- 0 2988 2954"/>
                              <a:gd name="T33" fmla="*/ T32 w 69"/>
                              <a:gd name="T34" fmla="+- 0 -5 -73"/>
                              <a:gd name="T35" fmla="*/ -5 h 69"/>
                              <a:gd name="T36" fmla="+- 0 3002 2954"/>
                              <a:gd name="T37" fmla="*/ T36 w 69"/>
                              <a:gd name="T38" fmla="+- 0 -7 -73"/>
                              <a:gd name="T39" fmla="*/ -7 h 69"/>
                              <a:gd name="T40" fmla="+- 0 3012 2954"/>
                              <a:gd name="T41" fmla="*/ T40 w 69"/>
                              <a:gd name="T42" fmla="+- 0 -14 -73"/>
                              <a:gd name="T43" fmla="*/ -14 h 69"/>
                              <a:gd name="T44" fmla="+- 0 3020 2954"/>
                              <a:gd name="T45" fmla="*/ T44 w 69"/>
                              <a:gd name="T46" fmla="+- 0 -25 -73"/>
                              <a:gd name="T47" fmla="*/ -25 h 69"/>
                              <a:gd name="T48" fmla="+- 0 3022 2954"/>
                              <a:gd name="T49" fmla="*/ T48 w 69"/>
                              <a:gd name="T50" fmla="+- 0 -39 -73"/>
                              <a:gd name="T51" fmla="*/ -39 h 69"/>
                              <a:gd name="T52" fmla="+- 0 3020 2954"/>
                              <a:gd name="T53" fmla="*/ T52 w 69"/>
                              <a:gd name="T54" fmla="+- 0 -52 -73"/>
                              <a:gd name="T55" fmla="*/ -52 h 69"/>
                              <a:gd name="T56" fmla="+- 0 3012 2954"/>
                              <a:gd name="T57" fmla="*/ T56 w 69"/>
                              <a:gd name="T58" fmla="+- 0 -63 -73"/>
                              <a:gd name="T59" fmla="*/ -63 h 69"/>
                              <a:gd name="T60" fmla="+- 0 3002 2954"/>
                              <a:gd name="T61" fmla="*/ T60 w 69"/>
                              <a:gd name="T62" fmla="+- 0 -70 -73"/>
                              <a:gd name="T63" fmla="*/ -70 h 69"/>
                              <a:gd name="T64" fmla="+- 0 2988 2954"/>
                              <a:gd name="T65" fmla="*/ T64 w 69"/>
                              <a:gd name="T66" fmla="+- 0 -73 -73"/>
                              <a:gd name="T67" fmla="*/ -7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9"/>
                                </a:lnTo>
                                <a:lnTo>
                                  <a:pt x="21" y="66"/>
                                </a:lnTo>
                                <a:lnTo>
                                  <a:pt x="34" y="68"/>
                                </a:lnTo>
                                <a:lnTo>
                                  <a:pt x="48" y="66"/>
                                </a:lnTo>
                                <a:lnTo>
                                  <a:pt x="58" y="59"/>
                                </a:lnTo>
                                <a:lnTo>
                                  <a:pt x="66" y="48"/>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1530" coordorigin="2954,-1534" style="position:absolute;margin-left:147.7pt;margin-top:-76.7pt;width:3.45pt;height:76.5pt;z-index:251620864;mso-position-horizontal-relative:page" id="Group 459" o:spid="_x0000_s1026">
                <v:line from="2988,-1534" to="2988,-25" style="position:absolute;visibility:visible;mso-wrap-style:square" id="Line 461"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" coordsize="69,69" style="position:absolute;left:2954;top:-73;width:69;height:69;visibility:visible;mso-wrap-style:square;v-text-anchor:top" id="Freeform 460" o:spid="_x0000_s1028" path="m34,l21,3,10,10,3,21,,34,3,48r7,11l21,66r13,2l48,66,58,59,66,48,68,34,66,21,58,10,48,3,34,xe" stroked="f" fillcolor="#95368e">
                  <v:path arrowok="t" o:connecttype="custom" o:connectlocs="34,-73;21,-70;10,-63;3,-52;0,-39;3,-25;10,-14;21,-7;34,-5;48,-7;58,-14;66,-25;68,-39;66,-52;58,-63;48,-70;34,-73" o:connectangles="0,0,0,0,0,0,0,0,0,0,0,0,0,0,0,0,0"/>
                </v:shape>
                <w10:wrap anchorx="page"/>
              </v:group>
            </w:pict>
          </mc:Fallback>
        </mc:AlternateContent>
      </w:r>
      <w:r w:rsidR="003B58DC">
        <w:rPr>
          <w:color w:val="4C4D4F"/>
          <w:sz w:val="13"/>
        </w:rPr>
        <w:t>Living</w:t>
      </w:r>
      <w:r w:rsidR="003B58DC">
        <w:rPr>
          <w:color w:val="4C4D4F"/>
          <w:spacing w:val="-17"/>
          <w:sz w:val="13"/>
        </w:rPr>
        <w:t xml:space="preserve"> </w:t>
      </w:r>
      <w:r w:rsidR="003B58DC">
        <w:rPr>
          <w:color w:val="4C4D4F"/>
          <w:sz w:val="13"/>
        </w:rPr>
        <w:t>with</w:t>
      </w:r>
      <w:r w:rsidR="003B58DC">
        <w:rPr>
          <w:color w:val="4C4D4F"/>
          <w:spacing w:val="-16"/>
          <w:sz w:val="13"/>
        </w:rPr>
        <w:t xml:space="preserve"> </w:t>
      </w:r>
      <w:r w:rsidR="003B58DC">
        <w:rPr>
          <w:color w:val="4C4D4F"/>
          <w:sz w:val="13"/>
        </w:rPr>
        <w:t>Fire:</w:t>
      </w:r>
      <w:r w:rsidR="003B58DC">
        <w:rPr>
          <w:color w:val="4C4D4F"/>
          <w:spacing w:val="-16"/>
          <w:sz w:val="13"/>
        </w:rPr>
        <w:t xml:space="preserve"> </w:t>
      </w:r>
      <w:r w:rsidR="003B58DC">
        <w:rPr>
          <w:color w:val="4C4D4F"/>
          <w:sz w:val="13"/>
        </w:rPr>
        <w:t>A</w:t>
      </w:r>
      <w:r w:rsidR="003B58DC">
        <w:rPr>
          <w:color w:val="4C4D4F"/>
          <w:spacing w:val="-17"/>
          <w:sz w:val="13"/>
        </w:rPr>
        <w:t xml:space="preserve"> </w:t>
      </w:r>
      <w:r w:rsidR="003B58DC">
        <w:rPr>
          <w:color w:val="4C4D4F"/>
          <w:sz w:val="13"/>
        </w:rPr>
        <w:t>Community</w:t>
      </w:r>
      <w:r w:rsidR="003B58DC">
        <w:rPr>
          <w:color w:val="4C4D4F"/>
          <w:w w:val="97"/>
          <w:sz w:val="13"/>
        </w:rPr>
        <w:t xml:space="preserve"> </w:t>
      </w:r>
      <w:r w:rsidR="003B58DC">
        <w:rPr>
          <w:color w:val="4C4D4F"/>
          <w:sz w:val="13"/>
        </w:rPr>
        <w:t>Engagement Framework 2008-2012</w:t>
      </w:r>
    </w:p>
    <w:p w:rsidR="00BC3D1A" w:rsidRDefault="003B58DC">
      <w:pPr>
        <w:spacing w:before="43" w:line="270" w:lineRule="atLeast"/>
        <w:ind w:left="1876" w:hanging="438"/>
        <w:jc w:val="right"/>
        <w:rPr>
          <w:sz w:val="13"/>
        </w:rPr>
      </w:pPr>
      <w:r>
        <w:br w:type="column"/>
      </w:r>
      <w:r>
        <w:rPr>
          <w:color w:val="4C4D4F"/>
          <w:w w:val="95"/>
          <w:sz w:val="13"/>
        </w:rPr>
        <w:t>Fire Services</w:t>
      </w:r>
      <w:r>
        <w:rPr>
          <w:color w:val="4C4D4F"/>
          <w:spacing w:val="15"/>
          <w:w w:val="95"/>
          <w:sz w:val="13"/>
        </w:rPr>
        <w:t xml:space="preserve"> </w:t>
      </w:r>
      <w:r>
        <w:rPr>
          <w:color w:val="4C4D4F"/>
          <w:w w:val="95"/>
          <w:sz w:val="13"/>
        </w:rPr>
        <w:t>Commissioner</w:t>
      </w:r>
      <w:r>
        <w:rPr>
          <w:color w:val="4C4D4F"/>
          <w:spacing w:val="8"/>
          <w:w w:val="95"/>
          <w:sz w:val="13"/>
        </w:rPr>
        <w:t xml:space="preserve"> </w:t>
      </w:r>
      <w:r>
        <w:rPr>
          <w:color w:val="4C4D4F"/>
          <w:w w:val="95"/>
          <w:sz w:val="13"/>
        </w:rPr>
        <w:t>Appointed</w:t>
      </w:r>
      <w:r>
        <w:rPr>
          <w:color w:val="4C4D4F"/>
          <w:w w:val="98"/>
          <w:sz w:val="13"/>
        </w:rPr>
        <w:t xml:space="preserve"> </w:t>
      </w:r>
      <w:r>
        <w:rPr>
          <w:color w:val="4C4D4F"/>
          <w:w w:val="95"/>
          <w:sz w:val="13"/>
        </w:rPr>
        <w:t>Victorian Bushfire Safety</w:t>
      </w:r>
      <w:r>
        <w:rPr>
          <w:color w:val="4C4D4F"/>
          <w:spacing w:val="5"/>
          <w:w w:val="95"/>
          <w:sz w:val="13"/>
        </w:rPr>
        <w:t xml:space="preserve"> </w:t>
      </w:r>
      <w:r>
        <w:rPr>
          <w:color w:val="4C4D4F"/>
          <w:w w:val="95"/>
          <w:sz w:val="13"/>
        </w:rPr>
        <w:t>Policy</w:t>
      </w:r>
    </w:p>
    <w:p w:rsidR="00BC3D1A" w:rsidRDefault="003B58DC">
      <w:pPr>
        <w:spacing w:before="23"/>
        <w:jc w:val="right"/>
        <w:rPr>
          <w:sz w:val="13"/>
        </w:rPr>
      </w:pPr>
      <w:r>
        <w:rPr>
          <w:color w:val="4C4D4F"/>
          <w:w w:val="95"/>
          <w:sz w:val="13"/>
        </w:rPr>
        <w:t>Framework</w:t>
      </w:r>
      <w:r>
        <w:rPr>
          <w:color w:val="4C4D4F"/>
          <w:spacing w:val="7"/>
          <w:w w:val="95"/>
          <w:sz w:val="13"/>
        </w:rPr>
        <w:t xml:space="preserve"> </w:t>
      </w:r>
      <w:proofErr w:type="spellStart"/>
      <w:r>
        <w:rPr>
          <w:color w:val="4C4D4F"/>
          <w:w w:val="95"/>
          <w:sz w:val="13"/>
        </w:rPr>
        <w:t>finalised</w:t>
      </w:r>
      <w:proofErr w:type="spellEnd"/>
    </w:p>
    <w:p w:rsidR="00BC3D1A" w:rsidRDefault="003B58DC">
      <w:pPr>
        <w:spacing w:before="115" w:line="273" w:lineRule="auto"/>
        <w:ind w:left="1891" w:right="784"/>
        <w:rPr>
          <w:sz w:val="13"/>
        </w:rPr>
      </w:pPr>
      <w:r>
        <w:br w:type="column"/>
      </w:r>
      <w:r>
        <w:rPr>
          <w:color w:val="4C4D4F"/>
          <w:w w:val="95"/>
          <w:sz w:val="13"/>
        </w:rPr>
        <w:t xml:space="preserve">BRCIM Progress </w:t>
      </w:r>
      <w:r>
        <w:rPr>
          <w:color w:val="4C4D4F"/>
          <w:sz w:val="13"/>
        </w:rPr>
        <w:t>Report</w:t>
      </w:r>
    </w:p>
    <w:p w:rsidR="00BC3D1A" w:rsidRDefault="00BC3D1A">
      <w:pPr>
        <w:pStyle w:val="BodyText"/>
        <w:rPr>
          <w:sz w:val="14"/>
        </w:rPr>
      </w:pPr>
    </w:p>
    <w:p w:rsidR="00BC3D1A" w:rsidRDefault="00BC3D1A">
      <w:pPr>
        <w:pStyle w:val="BodyText"/>
        <w:spacing w:before="7"/>
      </w:pPr>
    </w:p>
    <w:p w:rsidR="00BC3D1A" w:rsidRDefault="003B58DC">
      <w:pPr>
        <w:spacing w:before="1" w:line="273" w:lineRule="auto"/>
        <w:ind w:left="711" w:right="878" w:hanging="60"/>
        <w:rPr>
          <w:sz w:val="13"/>
        </w:rPr>
      </w:pPr>
      <w:r>
        <w:rPr>
          <w:color w:val="4C4D4F"/>
          <w:sz w:val="13"/>
        </w:rPr>
        <w:t xml:space="preserve">Implementing the Government's </w:t>
      </w:r>
      <w:proofErr w:type="spellStart"/>
      <w:r>
        <w:rPr>
          <w:color w:val="4C4D4F"/>
          <w:sz w:val="13"/>
        </w:rPr>
        <w:t>Reponse</w:t>
      </w:r>
      <w:proofErr w:type="spellEnd"/>
      <w:r>
        <w:rPr>
          <w:color w:val="4C4D4F"/>
          <w:sz w:val="13"/>
        </w:rPr>
        <w:t xml:space="preserve"> to the 2009 Bushfire Royal Commission May 2011</w:t>
      </w:r>
    </w:p>
    <w:p w:rsidR="00BC3D1A" w:rsidRDefault="00BC3D1A">
      <w:pPr>
        <w:spacing w:line="273" w:lineRule="auto"/>
        <w:rPr>
          <w:sz w:val="13"/>
        </w:rPr>
        <w:sectPr w:rsidR="00BC3D1A">
          <w:type w:val="continuous"/>
          <w:pgSz w:w="11910" w:h="16840"/>
          <w:pgMar w:top="1580" w:right="0" w:bottom="280" w:left="0" w:header="720" w:footer="720" w:gutter="0"/>
          <w:cols w:equalWidth="false" w:space="720" w:num="3">
            <w:col w:w="4609" w:space="40"/>
            <w:col w:w="3600" w:space="39"/>
            <w:col w:w="3622"/>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9"/>
        <w:rPr>
          <w:sz w:val="15"/>
        </w:rPr>
      </w:pPr>
    </w:p>
    <w:p w:rsidR="00BC3D1A" w:rsidRDefault="00BC3D1A">
      <w:pPr>
        <w:rPr>
          <w:sz w:val="15"/>
        </w:rPr>
        <w:sectPr w:rsidR="00BC3D1A">
          <w:pgSz w:w="11910" w:h="16840"/>
          <w:pgMar w:top="1180" w:right="0" w:bottom="280" w:left="0" w:header="786" w:footer="0" w:gutter="0"/>
          <w:cols w:space="720"/>
        </w:sectPr>
      </w:pPr>
    </w:p>
    <w:p w:rsidR="00BC3D1A" w:rsidP="00990C8A" w:rsidRDefault="00990C8A">
      <w:pPr>
        <w:spacing w:line="321" w:lineRule="exact"/>
        <w:ind w:left="1438" w:hanging="588"/>
        <w:rPr>
          <w:sz w:val="28"/>
        </w:rPr>
      </w:pPr>
      <w:r>
        <w:rPr>
          <w:color w:val="95368E"/>
          <w:sz w:val="28"/>
        </w:rPr>
        <w:t xml:space="preserve">4.1 </w:t>
      </w:r>
      <w:r>
        <w:rPr>
          <w:color w:val="95368E"/>
          <w:sz w:val="28"/>
        </w:rPr>
        <w:tab/>
        <w:t>To what extent are programs evidence-</w:t>
      </w:r>
      <w:proofErr w:type="gramStart"/>
      <w:r>
        <w:rPr>
          <w:color w:val="95368E"/>
          <w:sz w:val="28"/>
        </w:rPr>
        <w:t>based</w:t>
      </w:r>
      <w:proofErr w:type="gramEnd"/>
    </w:p>
    <w:p w:rsidR="00BC3D1A" w:rsidRDefault="003B58DC">
      <w:pPr>
        <w:pStyle w:val="BodyText"/>
        <w:spacing w:before="104" w:line="261" w:lineRule="auto"/>
        <w:ind w:left="850" w:right="82"/>
      </w:pPr>
      <w:r>
        <w:rPr>
          <w:color w:val="4C4D4F"/>
        </w:rPr>
        <w:t>In assessing the degree to which programs are evidence-based, IGEM</w:t>
      </w:r>
      <w:r>
        <w:rPr>
          <w:color w:val="4C4D4F"/>
          <w:spacing w:val="-18"/>
        </w:rPr>
        <w:t xml:space="preserve"> </w:t>
      </w:r>
      <w:r>
        <w:rPr>
          <w:color w:val="4C4D4F"/>
        </w:rPr>
        <w:t>examined</w:t>
      </w:r>
      <w:r>
        <w:rPr>
          <w:color w:val="4C4D4F"/>
          <w:spacing w:val="-17"/>
        </w:rPr>
        <w:t xml:space="preserve"> </w:t>
      </w:r>
      <w:r>
        <w:rPr>
          <w:color w:val="4C4D4F"/>
        </w:rPr>
        <w:t>each</w:t>
      </w:r>
      <w:r>
        <w:rPr>
          <w:color w:val="4C4D4F"/>
          <w:spacing w:val="-18"/>
        </w:rPr>
        <w:t xml:space="preserve"> </w:t>
      </w:r>
      <w:r>
        <w:rPr>
          <w:color w:val="4C4D4F"/>
        </w:rPr>
        <w:t>of</w:t>
      </w:r>
      <w:r>
        <w:rPr>
          <w:color w:val="4C4D4F"/>
          <w:spacing w:val="-17"/>
        </w:rPr>
        <w:t xml:space="preserve"> </w:t>
      </w:r>
      <w:r>
        <w:rPr>
          <w:color w:val="4C4D4F"/>
        </w:rPr>
        <w:t>the</w:t>
      </w:r>
      <w:r>
        <w:rPr>
          <w:color w:val="4C4D4F"/>
          <w:spacing w:val="-17"/>
        </w:rPr>
        <w:t xml:space="preserve"> </w:t>
      </w:r>
      <w:r>
        <w:rPr>
          <w:color w:val="4C4D4F"/>
        </w:rPr>
        <w:t>major</w:t>
      </w:r>
      <w:r>
        <w:rPr>
          <w:color w:val="4C4D4F"/>
          <w:spacing w:val="-18"/>
        </w:rPr>
        <w:t xml:space="preserve"> </w:t>
      </w:r>
      <w:r>
        <w:rPr>
          <w:color w:val="4C4D4F"/>
        </w:rPr>
        <w:t>program</w:t>
      </w:r>
      <w:r>
        <w:rPr>
          <w:color w:val="4C4D4F"/>
          <w:spacing w:val="-17"/>
        </w:rPr>
        <w:t xml:space="preserve"> </w:t>
      </w:r>
      <w:r>
        <w:rPr>
          <w:color w:val="4C4D4F"/>
        </w:rPr>
        <w:t>evaluations</w:t>
      </w:r>
      <w:r>
        <w:rPr>
          <w:color w:val="4C4D4F"/>
          <w:spacing w:val="-18"/>
        </w:rPr>
        <w:t xml:space="preserve"> </w:t>
      </w:r>
      <w:r>
        <w:rPr>
          <w:color w:val="4C4D4F"/>
        </w:rPr>
        <w:t>conducted by</w:t>
      </w:r>
      <w:r>
        <w:rPr>
          <w:color w:val="4C4D4F"/>
          <w:spacing w:val="-8"/>
        </w:rPr>
        <w:t xml:space="preserve"> </w:t>
      </w:r>
      <w:r>
        <w:rPr>
          <w:color w:val="4C4D4F"/>
          <w:spacing w:val="-3"/>
        </w:rPr>
        <w:t>CFA</w:t>
      </w:r>
      <w:r>
        <w:rPr>
          <w:color w:val="4C4D4F"/>
          <w:spacing w:val="-23"/>
        </w:rPr>
        <w:t xml:space="preserve"> </w:t>
      </w:r>
      <w:r>
        <w:rPr>
          <w:color w:val="4C4D4F"/>
          <w:position w:val="5"/>
          <w:sz w:val="9"/>
        </w:rPr>
        <w:t>[21,</w:t>
      </w:r>
      <w:r>
        <w:rPr>
          <w:color w:val="4C4D4F"/>
          <w:spacing w:val="-4"/>
          <w:position w:val="5"/>
          <w:sz w:val="9"/>
        </w:rPr>
        <w:t xml:space="preserve"> </w:t>
      </w:r>
      <w:r>
        <w:rPr>
          <w:color w:val="4C4D4F"/>
          <w:position w:val="5"/>
          <w:sz w:val="9"/>
        </w:rPr>
        <w:t>61]</w:t>
      </w:r>
      <w:r>
        <w:rPr>
          <w:color w:val="4C4D4F"/>
          <w:spacing w:val="-4"/>
          <w:position w:val="5"/>
          <w:sz w:val="9"/>
        </w:rPr>
        <w:t xml:space="preserve"> </w:t>
      </w:r>
      <w:r>
        <w:rPr>
          <w:color w:val="4C4D4F"/>
        </w:rPr>
        <w:t>then</w:t>
      </w:r>
      <w:r>
        <w:rPr>
          <w:color w:val="4C4D4F"/>
          <w:spacing w:val="-7"/>
        </w:rPr>
        <w:t xml:space="preserve"> </w:t>
      </w:r>
      <w:r>
        <w:rPr>
          <w:color w:val="4C4D4F"/>
        </w:rPr>
        <w:t>assessed</w:t>
      </w:r>
      <w:r>
        <w:rPr>
          <w:color w:val="4C4D4F"/>
          <w:spacing w:val="-7"/>
        </w:rPr>
        <w:t xml:space="preserve"> </w:t>
      </w:r>
      <w:r>
        <w:rPr>
          <w:color w:val="4C4D4F"/>
        </w:rPr>
        <w:t>them</w:t>
      </w:r>
      <w:r>
        <w:rPr>
          <w:color w:val="4C4D4F"/>
          <w:spacing w:val="-7"/>
        </w:rPr>
        <w:t xml:space="preserve"> </w:t>
      </w:r>
      <w:r>
        <w:rPr>
          <w:color w:val="4C4D4F"/>
        </w:rPr>
        <w:t>against</w:t>
      </w:r>
      <w:r>
        <w:rPr>
          <w:color w:val="4C4D4F"/>
          <w:spacing w:val="-7"/>
        </w:rPr>
        <w:t xml:space="preserve"> </w:t>
      </w:r>
      <w:r>
        <w:rPr>
          <w:color w:val="4C4D4F"/>
        </w:rPr>
        <w:t>points</w:t>
      </w:r>
      <w:r>
        <w:rPr>
          <w:color w:val="4C4D4F"/>
          <w:spacing w:val="-7"/>
        </w:rPr>
        <w:t xml:space="preserve"> </w:t>
      </w:r>
      <w:r>
        <w:rPr>
          <w:color w:val="4C4D4F"/>
        </w:rPr>
        <w:t>of</w:t>
      </w:r>
      <w:r>
        <w:rPr>
          <w:color w:val="4C4D4F"/>
          <w:spacing w:val="-8"/>
        </w:rPr>
        <w:t xml:space="preserve"> </w:t>
      </w:r>
      <w:r>
        <w:rPr>
          <w:color w:val="4C4D4F"/>
        </w:rPr>
        <w:t>comparison</w:t>
      </w:r>
    </w:p>
    <w:p w:rsidR="00BC3D1A" w:rsidRDefault="003B58DC">
      <w:pPr>
        <w:pStyle w:val="BodyText"/>
        <w:spacing w:line="182" w:lineRule="exact"/>
        <w:ind w:left="850"/>
      </w:pPr>
      <w:proofErr w:type="gramStart"/>
      <w:r>
        <w:rPr>
          <w:color w:val="4C4D4F"/>
        </w:rPr>
        <w:t>for</w:t>
      </w:r>
      <w:proofErr w:type="gramEnd"/>
      <w:r>
        <w:rPr>
          <w:color w:val="4C4D4F"/>
        </w:rPr>
        <w:t xml:space="preserve"> evidence-based programs (Section 2.6).</w:t>
      </w:r>
    </w:p>
    <w:p w:rsidR="00BC3D1A" w:rsidRDefault="00BC3D1A">
      <w:pPr>
        <w:pStyle w:val="BodyText"/>
        <w:spacing w:before="2"/>
      </w:pPr>
    </w:p>
    <w:p w:rsidR="00BC3D1A" w:rsidRDefault="003B58DC">
      <w:pPr>
        <w:pStyle w:val="BodyText"/>
        <w:spacing w:line="261" w:lineRule="auto"/>
        <w:ind w:left="850" w:right="162"/>
      </w:pPr>
      <w:r>
        <w:rPr>
          <w:color w:val="4C4D4F"/>
        </w:rPr>
        <w:t>IGEM</w:t>
      </w:r>
      <w:r>
        <w:rPr>
          <w:color w:val="4C4D4F"/>
          <w:spacing w:val="-15"/>
        </w:rPr>
        <w:t xml:space="preserve"> </w:t>
      </w:r>
      <w:r>
        <w:rPr>
          <w:color w:val="4C4D4F"/>
        </w:rPr>
        <w:t>found</w:t>
      </w:r>
      <w:r>
        <w:rPr>
          <w:color w:val="4C4D4F"/>
          <w:spacing w:val="-15"/>
        </w:rPr>
        <w:t xml:space="preserve"> </w:t>
      </w:r>
      <w:r>
        <w:rPr>
          <w:color w:val="4C4D4F"/>
        </w:rPr>
        <w:t>that</w:t>
      </w:r>
      <w:r>
        <w:rPr>
          <w:color w:val="4C4D4F"/>
          <w:spacing w:val="-15"/>
        </w:rPr>
        <w:t xml:space="preserve"> </w:t>
      </w:r>
      <w:r>
        <w:rPr>
          <w:color w:val="4C4D4F"/>
        </w:rPr>
        <w:t>many</w:t>
      </w:r>
      <w:r>
        <w:rPr>
          <w:color w:val="4C4D4F"/>
          <w:spacing w:val="-15"/>
        </w:rPr>
        <w:t xml:space="preserve"> </w:t>
      </w:r>
      <w:r>
        <w:rPr>
          <w:color w:val="4C4D4F"/>
        </w:rPr>
        <w:t>components</w:t>
      </w:r>
      <w:r>
        <w:rPr>
          <w:color w:val="4C4D4F"/>
          <w:spacing w:val="-15"/>
        </w:rPr>
        <w:t xml:space="preserve"> </w:t>
      </w:r>
      <w:r>
        <w:rPr>
          <w:color w:val="4C4D4F"/>
        </w:rPr>
        <w:t>of</w:t>
      </w:r>
      <w:r>
        <w:rPr>
          <w:color w:val="4C4D4F"/>
          <w:spacing w:val="-15"/>
        </w:rPr>
        <w:t xml:space="preserve"> </w:t>
      </w:r>
      <w:r>
        <w:rPr>
          <w:color w:val="4C4D4F"/>
        </w:rPr>
        <w:t>evidence-based</w:t>
      </w:r>
      <w:r>
        <w:rPr>
          <w:color w:val="4C4D4F"/>
          <w:spacing w:val="-15"/>
        </w:rPr>
        <w:t xml:space="preserve"> </w:t>
      </w:r>
      <w:r>
        <w:rPr>
          <w:color w:val="4C4D4F"/>
        </w:rPr>
        <w:t>programs were</w:t>
      </w:r>
      <w:r>
        <w:rPr>
          <w:color w:val="4C4D4F"/>
          <w:spacing w:val="-1"/>
        </w:rPr>
        <w:t xml:space="preserve"> </w:t>
      </w:r>
      <w:r>
        <w:rPr>
          <w:color w:val="4C4D4F"/>
        </w:rPr>
        <w:t>met.</w:t>
      </w:r>
    </w:p>
    <w:p w:rsidR="00BC3D1A" w:rsidRDefault="00BC3D1A">
      <w:pPr>
        <w:pStyle w:val="BodyText"/>
        <w:spacing w:before="8"/>
        <w:rPr>
          <w:sz w:val="14"/>
        </w:rPr>
      </w:pPr>
    </w:p>
    <w:p w:rsidR="00BC3D1A" w:rsidRDefault="003B58DC">
      <w:pPr>
        <w:pStyle w:val="BodyText"/>
        <w:spacing w:line="261" w:lineRule="auto"/>
        <w:ind w:left="850" w:right="-18"/>
      </w:pPr>
      <w:r>
        <w:rPr>
          <w:color w:val="4C4D4F"/>
        </w:rPr>
        <w:t>The 2011 evaluation documents a review of studies undertaken in the</w:t>
      </w:r>
      <w:r>
        <w:rPr>
          <w:color w:val="4C4D4F"/>
          <w:spacing w:val="-13"/>
        </w:rPr>
        <w:t xml:space="preserve"> </w:t>
      </w:r>
      <w:r>
        <w:rPr>
          <w:color w:val="4C4D4F"/>
        </w:rPr>
        <w:t>ten</w:t>
      </w:r>
      <w:r>
        <w:rPr>
          <w:color w:val="4C4D4F"/>
          <w:spacing w:val="-12"/>
        </w:rPr>
        <w:t xml:space="preserve"> </w:t>
      </w:r>
      <w:r>
        <w:rPr>
          <w:color w:val="4C4D4F"/>
        </w:rPr>
        <w:t>years</w:t>
      </w:r>
      <w:r>
        <w:rPr>
          <w:color w:val="4C4D4F"/>
          <w:spacing w:val="-12"/>
        </w:rPr>
        <w:t xml:space="preserve"> </w:t>
      </w:r>
      <w:r>
        <w:rPr>
          <w:color w:val="4C4D4F"/>
        </w:rPr>
        <w:t>prior</w:t>
      </w:r>
      <w:r>
        <w:rPr>
          <w:color w:val="4C4D4F"/>
          <w:spacing w:val="-12"/>
        </w:rPr>
        <w:t xml:space="preserve"> </w:t>
      </w:r>
      <w:r>
        <w:rPr>
          <w:color w:val="4C4D4F"/>
        </w:rPr>
        <w:t>to</w:t>
      </w:r>
      <w:r>
        <w:rPr>
          <w:color w:val="4C4D4F"/>
          <w:spacing w:val="-12"/>
        </w:rPr>
        <w:t xml:space="preserve"> </w:t>
      </w:r>
      <w:r>
        <w:rPr>
          <w:color w:val="4C4D4F"/>
        </w:rPr>
        <w:t>the</w:t>
      </w:r>
      <w:r>
        <w:rPr>
          <w:color w:val="4C4D4F"/>
          <w:spacing w:val="-12"/>
        </w:rPr>
        <w:t xml:space="preserve"> </w:t>
      </w:r>
      <w:r>
        <w:rPr>
          <w:color w:val="4C4D4F"/>
        </w:rPr>
        <w:t>evaluation,</w:t>
      </w:r>
      <w:r>
        <w:rPr>
          <w:color w:val="4C4D4F"/>
          <w:spacing w:val="-12"/>
        </w:rPr>
        <w:t xml:space="preserve"> </w:t>
      </w:r>
      <w:r>
        <w:rPr>
          <w:color w:val="4C4D4F"/>
        </w:rPr>
        <w:t>presents</w:t>
      </w:r>
      <w:r>
        <w:rPr>
          <w:color w:val="4C4D4F"/>
          <w:spacing w:val="-12"/>
        </w:rPr>
        <w:t xml:space="preserve"> </w:t>
      </w:r>
      <w:r>
        <w:rPr>
          <w:color w:val="4C4D4F"/>
        </w:rPr>
        <w:t>a</w:t>
      </w:r>
      <w:r>
        <w:rPr>
          <w:color w:val="4C4D4F"/>
          <w:spacing w:val="-12"/>
        </w:rPr>
        <w:t xml:space="preserve"> </w:t>
      </w:r>
      <w:r>
        <w:rPr>
          <w:color w:val="4C4D4F"/>
        </w:rPr>
        <w:t>logic</w:t>
      </w:r>
      <w:r>
        <w:rPr>
          <w:color w:val="4C4D4F"/>
          <w:spacing w:val="-13"/>
        </w:rPr>
        <w:t xml:space="preserve"> </w:t>
      </w:r>
      <w:r>
        <w:rPr>
          <w:color w:val="4C4D4F"/>
        </w:rPr>
        <w:t>model</w:t>
      </w:r>
      <w:r>
        <w:rPr>
          <w:color w:val="4C4D4F"/>
          <w:spacing w:val="-12"/>
        </w:rPr>
        <w:t xml:space="preserve"> </w:t>
      </w:r>
      <w:r>
        <w:rPr>
          <w:color w:val="4C4D4F"/>
        </w:rPr>
        <w:t>of</w:t>
      </w:r>
      <w:r>
        <w:rPr>
          <w:color w:val="4C4D4F"/>
          <w:spacing w:val="-12"/>
        </w:rPr>
        <w:t xml:space="preserve"> </w:t>
      </w:r>
      <w:r>
        <w:rPr>
          <w:color w:val="4C4D4F"/>
          <w:spacing w:val="-9"/>
        </w:rPr>
        <w:t>CFA’s</w:t>
      </w:r>
      <w:r>
        <w:rPr>
          <w:color w:val="4C4D4F"/>
          <w:w w:val="96"/>
        </w:rPr>
        <w:t xml:space="preserve"> </w:t>
      </w:r>
      <w:r>
        <w:rPr>
          <w:color w:val="4C4D4F"/>
        </w:rPr>
        <w:t>approach</w:t>
      </w:r>
      <w:r>
        <w:rPr>
          <w:color w:val="4C4D4F"/>
          <w:spacing w:val="-13"/>
        </w:rPr>
        <w:t xml:space="preserve"> </w:t>
      </w:r>
      <w:r>
        <w:rPr>
          <w:color w:val="4C4D4F"/>
        </w:rPr>
        <w:t>to</w:t>
      </w:r>
      <w:r>
        <w:rPr>
          <w:color w:val="4C4D4F"/>
          <w:spacing w:val="-12"/>
        </w:rPr>
        <w:t xml:space="preserve"> </w:t>
      </w:r>
      <w:r>
        <w:rPr>
          <w:color w:val="4C4D4F"/>
        </w:rPr>
        <w:t>encouraging</w:t>
      </w:r>
      <w:r>
        <w:rPr>
          <w:color w:val="4C4D4F"/>
          <w:spacing w:val="-12"/>
        </w:rPr>
        <w:t xml:space="preserve"> </w:t>
      </w:r>
      <w:r>
        <w:rPr>
          <w:color w:val="4C4D4F"/>
        </w:rPr>
        <w:t>bushfire</w:t>
      </w:r>
      <w:r>
        <w:rPr>
          <w:color w:val="4C4D4F"/>
          <w:spacing w:val="-13"/>
        </w:rPr>
        <w:t xml:space="preserve"> </w:t>
      </w:r>
      <w:r>
        <w:rPr>
          <w:color w:val="4C4D4F"/>
        </w:rPr>
        <w:t>safety</w:t>
      </w:r>
      <w:r>
        <w:rPr>
          <w:color w:val="4C4D4F"/>
          <w:spacing w:val="-12"/>
        </w:rPr>
        <w:t xml:space="preserve"> </w:t>
      </w:r>
      <w:r>
        <w:rPr>
          <w:color w:val="4C4D4F"/>
        </w:rPr>
        <w:t>and</w:t>
      </w:r>
      <w:r>
        <w:rPr>
          <w:color w:val="4C4D4F"/>
          <w:spacing w:val="-12"/>
        </w:rPr>
        <w:t xml:space="preserve"> </w:t>
      </w:r>
      <w:r>
        <w:rPr>
          <w:color w:val="4C4D4F"/>
        </w:rPr>
        <w:t>examines</w:t>
      </w:r>
      <w:r>
        <w:rPr>
          <w:color w:val="4C4D4F"/>
          <w:spacing w:val="-13"/>
        </w:rPr>
        <w:t xml:space="preserve"> </w:t>
      </w:r>
      <w:r>
        <w:rPr>
          <w:color w:val="4C4D4F"/>
        </w:rPr>
        <w:t>aspects</w:t>
      </w:r>
      <w:r>
        <w:rPr>
          <w:color w:val="4C4D4F"/>
          <w:spacing w:val="-12"/>
        </w:rPr>
        <w:t xml:space="preserve"> </w:t>
      </w:r>
      <w:r>
        <w:rPr>
          <w:color w:val="4C4D4F"/>
        </w:rPr>
        <w:t>of program</w:t>
      </w:r>
      <w:r>
        <w:rPr>
          <w:color w:val="4C4D4F"/>
          <w:spacing w:val="-15"/>
        </w:rPr>
        <w:t xml:space="preserve"> </w:t>
      </w:r>
      <w:r>
        <w:rPr>
          <w:color w:val="4C4D4F"/>
        </w:rPr>
        <w:t>effectiveness.</w:t>
      </w:r>
      <w:r>
        <w:rPr>
          <w:color w:val="4C4D4F"/>
          <w:spacing w:val="-15"/>
        </w:rPr>
        <w:t xml:space="preserve"> </w:t>
      </w:r>
      <w:r>
        <w:rPr>
          <w:color w:val="4C4D4F"/>
        </w:rPr>
        <w:t>The</w:t>
      </w:r>
      <w:r>
        <w:rPr>
          <w:color w:val="4C4D4F"/>
          <w:spacing w:val="-14"/>
        </w:rPr>
        <w:t xml:space="preserve"> </w:t>
      </w:r>
      <w:r>
        <w:rPr>
          <w:color w:val="4C4D4F"/>
        </w:rPr>
        <w:t>evaluation</w:t>
      </w:r>
      <w:r>
        <w:rPr>
          <w:color w:val="4C4D4F"/>
          <w:spacing w:val="-15"/>
        </w:rPr>
        <w:t xml:space="preserve"> </w:t>
      </w:r>
      <w:r>
        <w:rPr>
          <w:color w:val="4C4D4F"/>
        </w:rPr>
        <w:t>also</w:t>
      </w:r>
      <w:r>
        <w:rPr>
          <w:color w:val="4C4D4F"/>
          <w:spacing w:val="-15"/>
        </w:rPr>
        <w:t xml:space="preserve"> </w:t>
      </w:r>
      <w:proofErr w:type="spellStart"/>
      <w:r>
        <w:rPr>
          <w:color w:val="4C4D4F"/>
        </w:rPr>
        <w:t>summarised</w:t>
      </w:r>
      <w:proofErr w:type="spellEnd"/>
      <w:r>
        <w:rPr>
          <w:color w:val="4C4D4F"/>
          <w:spacing w:val="-14"/>
        </w:rPr>
        <w:t xml:space="preserve"> </w:t>
      </w:r>
      <w:r>
        <w:rPr>
          <w:color w:val="4C4D4F"/>
        </w:rPr>
        <w:t>the</w:t>
      </w:r>
      <w:r>
        <w:rPr>
          <w:color w:val="4C4D4F"/>
          <w:spacing w:val="-15"/>
        </w:rPr>
        <w:t xml:space="preserve"> </w:t>
      </w:r>
      <w:r>
        <w:rPr>
          <w:color w:val="4C4D4F"/>
        </w:rPr>
        <w:t>state</w:t>
      </w:r>
    </w:p>
    <w:p w:rsidR="00BC3D1A" w:rsidRDefault="003B58DC">
      <w:pPr>
        <w:pStyle w:val="BodyText"/>
        <w:spacing w:line="182" w:lineRule="exact"/>
        <w:ind w:left="850"/>
      </w:pPr>
      <w:proofErr w:type="gramStart"/>
      <w:r>
        <w:rPr>
          <w:color w:val="4C4D4F"/>
        </w:rPr>
        <w:t>of</w:t>
      </w:r>
      <w:proofErr w:type="gramEnd"/>
      <w:r>
        <w:rPr>
          <w:color w:val="4C4D4F"/>
        </w:rPr>
        <w:t xml:space="preserve"> householder preparedness at the time of the evaluation.</w:t>
      </w:r>
    </w:p>
    <w:p w:rsidR="00BC3D1A" w:rsidRDefault="003B58DC">
      <w:pPr>
        <w:pStyle w:val="BodyText"/>
        <w:rPr>
          <w:sz w:val="18"/>
        </w:rPr>
      </w:pPr>
      <w:r>
        <w:br w:type="column"/>
      </w:r>
    </w:p>
    <w:p w:rsidR="00BC3D1A" w:rsidRDefault="00BC3D1A">
      <w:pPr>
        <w:pStyle w:val="BodyText"/>
        <w:rPr>
          <w:sz w:val="18"/>
        </w:rPr>
      </w:pPr>
    </w:p>
    <w:p w:rsidR="00BC3D1A" w:rsidRDefault="00BC3D1A">
      <w:pPr>
        <w:pStyle w:val="BodyText"/>
        <w:rPr>
          <w:sz w:val="18"/>
        </w:rPr>
      </w:pPr>
    </w:p>
    <w:p w:rsidR="00BC3D1A" w:rsidRDefault="00BC3D1A">
      <w:pPr>
        <w:pStyle w:val="BodyText"/>
        <w:spacing w:before="3"/>
        <w:rPr>
          <w:sz w:val="20"/>
        </w:rPr>
      </w:pPr>
    </w:p>
    <w:p w:rsidR="00BC3D1A" w:rsidRDefault="003B58DC">
      <w:pPr>
        <w:pStyle w:val="BodyText"/>
        <w:ind w:left="594"/>
      </w:pPr>
      <w:r>
        <w:rPr>
          <w:color w:val="4C4D4F"/>
        </w:rPr>
        <w:t>IGEM noted that at the time CFA had:</w:t>
      </w:r>
    </w:p>
    <w:p w:rsidR="00BC3D1A" w:rsidRDefault="00BC3D1A">
      <w:pPr>
        <w:pStyle w:val="BodyText"/>
        <w:spacing w:before="7"/>
        <w:rPr>
          <w:sz w:val="14"/>
        </w:rPr>
      </w:pPr>
    </w:p>
    <w:p w:rsidR="00BC3D1A" w:rsidRDefault="003B58DC">
      <w:pPr>
        <w:pStyle w:val="ListParagraph"/>
        <w:numPr>
          <w:ilvl w:val="0"/>
          <w:numId w:val="20"/>
        </w:numPr>
        <w:tabs>
          <w:tab w:val="left" w:pos="765"/>
        </w:tabs>
        <w:spacing w:before="0" w:line="256" w:lineRule="auto"/>
        <w:ind w:right="1297" w:hanging="170"/>
        <w:rPr>
          <w:sz w:val="16"/>
        </w:rPr>
      </w:pPr>
      <w:r>
        <w:rPr>
          <w:color w:val="4C4D4F"/>
          <w:sz w:val="16"/>
        </w:rPr>
        <w:t>developed</w:t>
      </w:r>
      <w:r>
        <w:rPr>
          <w:color w:val="4C4D4F"/>
          <w:spacing w:val="-14"/>
          <w:sz w:val="16"/>
        </w:rPr>
        <w:t xml:space="preserve"> </w:t>
      </w:r>
      <w:r>
        <w:rPr>
          <w:color w:val="4C4D4F"/>
          <w:sz w:val="16"/>
        </w:rPr>
        <w:t>a</w:t>
      </w:r>
      <w:r>
        <w:rPr>
          <w:color w:val="4C4D4F"/>
          <w:spacing w:val="-14"/>
          <w:sz w:val="16"/>
        </w:rPr>
        <w:t xml:space="preserve"> </w:t>
      </w:r>
      <w:r>
        <w:rPr>
          <w:color w:val="4C4D4F"/>
          <w:sz w:val="16"/>
        </w:rPr>
        <w:t>generic</w:t>
      </w:r>
      <w:r>
        <w:rPr>
          <w:color w:val="4C4D4F"/>
          <w:spacing w:val="-14"/>
          <w:sz w:val="16"/>
        </w:rPr>
        <w:t xml:space="preserve"> </w:t>
      </w:r>
      <w:r>
        <w:rPr>
          <w:color w:val="4C4D4F"/>
          <w:sz w:val="16"/>
        </w:rPr>
        <w:t>logic</w:t>
      </w:r>
      <w:r>
        <w:rPr>
          <w:color w:val="4C4D4F"/>
          <w:spacing w:val="-14"/>
          <w:sz w:val="16"/>
        </w:rPr>
        <w:t xml:space="preserve"> </w:t>
      </w:r>
      <w:r>
        <w:rPr>
          <w:color w:val="4C4D4F"/>
          <w:sz w:val="16"/>
        </w:rPr>
        <w:t>map</w:t>
      </w:r>
      <w:r>
        <w:rPr>
          <w:color w:val="4C4D4F"/>
          <w:spacing w:val="-14"/>
          <w:sz w:val="16"/>
        </w:rPr>
        <w:t xml:space="preserve"> </w:t>
      </w:r>
      <w:r>
        <w:rPr>
          <w:color w:val="4C4D4F"/>
          <w:sz w:val="16"/>
        </w:rPr>
        <w:t>to</w:t>
      </w:r>
      <w:r>
        <w:rPr>
          <w:color w:val="4C4D4F"/>
          <w:spacing w:val="-14"/>
          <w:sz w:val="16"/>
        </w:rPr>
        <w:t xml:space="preserve"> </w:t>
      </w:r>
      <w:r>
        <w:rPr>
          <w:color w:val="4C4D4F"/>
          <w:sz w:val="16"/>
        </w:rPr>
        <w:t>explain</w:t>
      </w:r>
      <w:r>
        <w:rPr>
          <w:color w:val="4C4D4F"/>
          <w:spacing w:val="-14"/>
          <w:sz w:val="16"/>
        </w:rPr>
        <w:t xml:space="preserve"> </w:t>
      </w:r>
      <w:r>
        <w:rPr>
          <w:color w:val="4C4D4F"/>
          <w:spacing w:val="-9"/>
          <w:sz w:val="16"/>
        </w:rPr>
        <w:t>CFA’s</w:t>
      </w:r>
      <w:r>
        <w:rPr>
          <w:color w:val="4C4D4F"/>
          <w:spacing w:val="-14"/>
          <w:sz w:val="16"/>
        </w:rPr>
        <w:t xml:space="preserve"> </w:t>
      </w:r>
      <w:r>
        <w:rPr>
          <w:color w:val="4C4D4F"/>
          <w:sz w:val="16"/>
        </w:rPr>
        <w:t>approach</w:t>
      </w:r>
      <w:r>
        <w:rPr>
          <w:color w:val="4C4D4F"/>
          <w:spacing w:val="-13"/>
          <w:sz w:val="16"/>
        </w:rPr>
        <w:t xml:space="preserve"> </w:t>
      </w:r>
      <w:r>
        <w:rPr>
          <w:color w:val="4C4D4F"/>
          <w:sz w:val="16"/>
        </w:rPr>
        <w:t>(and articulated the underlying theory of programs to support the evaluation – see Figure 9</w:t>
      </w:r>
      <w:r>
        <w:rPr>
          <w:color w:val="4C4D4F"/>
          <w:spacing w:val="-11"/>
          <w:sz w:val="16"/>
        </w:rPr>
        <w:t xml:space="preserve"> </w:t>
      </w:r>
      <w:r>
        <w:rPr>
          <w:color w:val="4C4D4F"/>
          <w:spacing w:val="-5"/>
          <w:sz w:val="16"/>
        </w:rPr>
        <w:t>P.42)</w:t>
      </w:r>
    </w:p>
    <w:p w:rsidR="00BC3D1A" w:rsidRDefault="003B58DC">
      <w:pPr>
        <w:pStyle w:val="ListParagraph"/>
        <w:numPr>
          <w:ilvl w:val="0"/>
          <w:numId w:val="20"/>
        </w:numPr>
        <w:tabs>
          <w:tab w:val="left" w:pos="765"/>
        </w:tabs>
        <w:spacing w:before="155" w:line="254" w:lineRule="auto"/>
        <w:ind w:right="1314" w:hanging="170"/>
        <w:rPr>
          <w:sz w:val="16"/>
        </w:rPr>
      </w:pPr>
      <w:r>
        <w:rPr>
          <w:color w:val="4C4D4F"/>
          <w:sz w:val="16"/>
        </w:rPr>
        <w:t>monitored</w:t>
      </w:r>
      <w:r>
        <w:rPr>
          <w:color w:val="4C4D4F"/>
          <w:spacing w:val="-21"/>
          <w:sz w:val="16"/>
        </w:rPr>
        <w:t xml:space="preserve"> </w:t>
      </w:r>
      <w:r>
        <w:rPr>
          <w:color w:val="4C4D4F"/>
          <w:sz w:val="16"/>
        </w:rPr>
        <w:t>indicators</w:t>
      </w:r>
      <w:r>
        <w:rPr>
          <w:color w:val="4C4D4F"/>
          <w:spacing w:val="-20"/>
          <w:sz w:val="16"/>
        </w:rPr>
        <w:t xml:space="preserve"> </w:t>
      </w:r>
      <w:r>
        <w:rPr>
          <w:color w:val="4C4D4F"/>
          <w:sz w:val="16"/>
        </w:rPr>
        <w:t>of</w:t>
      </w:r>
      <w:r>
        <w:rPr>
          <w:color w:val="4C4D4F"/>
          <w:spacing w:val="-21"/>
          <w:sz w:val="16"/>
        </w:rPr>
        <w:t xml:space="preserve"> </w:t>
      </w:r>
      <w:r>
        <w:rPr>
          <w:color w:val="4C4D4F"/>
          <w:sz w:val="16"/>
        </w:rPr>
        <w:t>program</w:t>
      </w:r>
      <w:r>
        <w:rPr>
          <w:color w:val="4C4D4F"/>
          <w:spacing w:val="-20"/>
          <w:sz w:val="16"/>
        </w:rPr>
        <w:t xml:space="preserve"> </w:t>
      </w:r>
      <w:r>
        <w:rPr>
          <w:color w:val="4C4D4F"/>
          <w:sz w:val="16"/>
        </w:rPr>
        <w:t>effectiveness</w:t>
      </w:r>
      <w:r>
        <w:rPr>
          <w:color w:val="4C4D4F"/>
          <w:spacing w:val="-21"/>
          <w:sz w:val="16"/>
        </w:rPr>
        <w:t xml:space="preserve"> </w:t>
      </w:r>
      <w:r>
        <w:rPr>
          <w:color w:val="4C4D4F"/>
          <w:sz w:val="16"/>
        </w:rPr>
        <w:t>and</w:t>
      </w:r>
      <w:r>
        <w:rPr>
          <w:color w:val="4C4D4F"/>
          <w:spacing w:val="-20"/>
          <w:sz w:val="16"/>
        </w:rPr>
        <w:t xml:space="preserve"> </w:t>
      </w:r>
      <w:r>
        <w:rPr>
          <w:color w:val="4C4D4F"/>
          <w:sz w:val="16"/>
        </w:rPr>
        <w:t>undertaken evaluations</w:t>
      </w:r>
    </w:p>
    <w:p w:rsidR="00BC3D1A" w:rsidRDefault="003B58DC">
      <w:pPr>
        <w:pStyle w:val="ListParagraph"/>
        <w:numPr>
          <w:ilvl w:val="0"/>
          <w:numId w:val="20"/>
        </w:numPr>
        <w:tabs>
          <w:tab w:val="left" w:pos="765"/>
        </w:tabs>
        <w:spacing w:before="155" w:line="254" w:lineRule="auto"/>
        <w:ind w:right="955" w:hanging="170"/>
        <w:rPr>
          <w:sz w:val="16"/>
        </w:rPr>
      </w:pPr>
      <w:proofErr w:type="gramStart"/>
      <w:r>
        <w:rPr>
          <w:color w:val="4C4D4F"/>
          <w:sz w:val="16"/>
        </w:rPr>
        <w:t>engaged</w:t>
      </w:r>
      <w:proofErr w:type="gramEnd"/>
      <w:r>
        <w:rPr>
          <w:color w:val="4C4D4F"/>
          <w:spacing w:val="-19"/>
          <w:sz w:val="16"/>
        </w:rPr>
        <w:t xml:space="preserve"> </w:t>
      </w:r>
      <w:r>
        <w:rPr>
          <w:color w:val="4C4D4F"/>
          <w:sz w:val="16"/>
        </w:rPr>
        <w:t>people</w:t>
      </w:r>
      <w:r>
        <w:rPr>
          <w:color w:val="4C4D4F"/>
          <w:spacing w:val="-18"/>
          <w:sz w:val="16"/>
        </w:rPr>
        <w:t xml:space="preserve"> </w:t>
      </w:r>
      <w:r>
        <w:rPr>
          <w:color w:val="4C4D4F"/>
          <w:sz w:val="16"/>
        </w:rPr>
        <w:t>with</w:t>
      </w:r>
      <w:r>
        <w:rPr>
          <w:color w:val="4C4D4F"/>
          <w:spacing w:val="-19"/>
          <w:sz w:val="16"/>
        </w:rPr>
        <w:t xml:space="preserve"> </w:t>
      </w:r>
      <w:r>
        <w:rPr>
          <w:color w:val="4C4D4F"/>
          <w:sz w:val="16"/>
        </w:rPr>
        <w:t>expertise</w:t>
      </w:r>
      <w:r>
        <w:rPr>
          <w:color w:val="4C4D4F"/>
          <w:spacing w:val="-18"/>
          <w:sz w:val="16"/>
        </w:rPr>
        <w:t xml:space="preserve"> </w:t>
      </w:r>
      <w:r>
        <w:rPr>
          <w:color w:val="4C4D4F"/>
          <w:sz w:val="16"/>
        </w:rPr>
        <w:t>in</w:t>
      </w:r>
      <w:r>
        <w:rPr>
          <w:color w:val="4C4D4F"/>
          <w:spacing w:val="-19"/>
          <w:sz w:val="16"/>
        </w:rPr>
        <w:t xml:space="preserve"> </w:t>
      </w:r>
      <w:r>
        <w:rPr>
          <w:color w:val="4C4D4F"/>
          <w:sz w:val="16"/>
        </w:rPr>
        <w:t>community</w:t>
      </w:r>
      <w:r>
        <w:rPr>
          <w:color w:val="4C4D4F"/>
          <w:spacing w:val="-18"/>
          <w:sz w:val="16"/>
        </w:rPr>
        <w:t xml:space="preserve"> </w:t>
      </w:r>
      <w:r>
        <w:rPr>
          <w:color w:val="4C4D4F"/>
          <w:sz w:val="16"/>
        </w:rPr>
        <w:t>education,</w:t>
      </w:r>
      <w:r>
        <w:rPr>
          <w:color w:val="4C4D4F"/>
          <w:spacing w:val="-19"/>
          <w:sz w:val="16"/>
        </w:rPr>
        <w:t xml:space="preserve"> </w:t>
      </w:r>
      <w:r>
        <w:rPr>
          <w:color w:val="4C4D4F"/>
          <w:sz w:val="16"/>
        </w:rPr>
        <w:t>awareness and engagement in the conduct of this</w:t>
      </w:r>
      <w:r>
        <w:rPr>
          <w:color w:val="4C4D4F"/>
          <w:spacing w:val="-20"/>
          <w:sz w:val="16"/>
        </w:rPr>
        <w:t xml:space="preserve"> </w:t>
      </w:r>
      <w:r>
        <w:rPr>
          <w:color w:val="4C4D4F"/>
          <w:sz w:val="16"/>
        </w:rPr>
        <w:t>evaluation.</w:t>
      </w:r>
    </w:p>
    <w:p w:rsidR="00BC3D1A" w:rsidRDefault="00BC3D1A">
      <w:pPr>
        <w:pStyle w:val="BodyText"/>
        <w:spacing w:before="2"/>
        <w:rPr>
          <w:sz w:val="15"/>
        </w:rPr>
      </w:pPr>
    </w:p>
    <w:p w:rsidR="00BC3D1A" w:rsidRDefault="003B58DC">
      <w:pPr>
        <w:pStyle w:val="BodyText"/>
        <w:spacing w:line="261" w:lineRule="auto"/>
        <w:ind w:left="594" w:right="1295"/>
      </w:pPr>
      <w:r>
        <w:rPr>
          <w:color w:val="4C4D4F"/>
        </w:rPr>
        <w:t>Programs</w:t>
      </w:r>
      <w:r>
        <w:rPr>
          <w:color w:val="4C4D4F"/>
          <w:spacing w:val="-12"/>
        </w:rPr>
        <w:t xml:space="preserve"> </w:t>
      </w:r>
      <w:r>
        <w:rPr>
          <w:color w:val="4C4D4F"/>
        </w:rPr>
        <w:t>were</w:t>
      </w:r>
      <w:r>
        <w:rPr>
          <w:color w:val="4C4D4F"/>
          <w:spacing w:val="-11"/>
        </w:rPr>
        <w:t xml:space="preserve"> </w:t>
      </w:r>
      <w:r>
        <w:rPr>
          <w:color w:val="4C4D4F"/>
        </w:rPr>
        <w:t>found</w:t>
      </w:r>
      <w:r>
        <w:rPr>
          <w:color w:val="4C4D4F"/>
          <w:spacing w:val="-12"/>
        </w:rPr>
        <w:t xml:space="preserve"> </w:t>
      </w:r>
      <w:r>
        <w:rPr>
          <w:color w:val="4C4D4F"/>
        </w:rPr>
        <w:t>to</w:t>
      </w:r>
      <w:r>
        <w:rPr>
          <w:color w:val="4C4D4F"/>
          <w:spacing w:val="-11"/>
        </w:rPr>
        <w:t xml:space="preserve"> </w:t>
      </w:r>
      <w:r>
        <w:rPr>
          <w:color w:val="4C4D4F"/>
        </w:rPr>
        <w:t>produce</w:t>
      </w:r>
      <w:r>
        <w:rPr>
          <w:color w:val="4C4D4F"/>
          <w:spacing w:val="-11"/>
        </w:rPr>
        <w:t xml:space="preserve"> </w:t>
      </w:r>
      <w:r>
        <w:rPr>
          <w:color w:val="4C4D4F"/>
        </w:rPr>
        <w:t>worthwhile</w:t>
      </w:r>
      <w:r>
        <w:rPr>
          <w:color w:val="4C4D4F"/>
          <w:spacing w:val="-12"/>
        </w:rPr>
        <w:t xml:space="preserve"> </w:t>
      </w:r>
      <w:r>
        <w:rPr>
          <w:color w:val="4C4D4F"/>
        </w:rPr>
        <w:t>outcomes</w:t>
      </w:r>
      <w:r>
        <w:rPr>
          <w:color w:val="4C4D4F"/>
          <w:spacing w:val="-11"/>
        </w:rPr>
        <w:t xml:space="preserve"> </w:t>
      </w:r>
      <w:r>
        <w:rPr>
          <w:color w:val="4C4D4F"/>
        </w:rPr>
        <w:t>for</w:t>
      </w:r>
      <w:r>
        <w:rPr>
          <w:color w:val="4C4D4F"/>
          <w:spacing w:val="-12"/>
        </w:rPr>
        <w:t xml:space="preserve"> </w:t>
      </w:r>
      <w:r>
        <w:rPr>
          <w:color w:val="4C4D4F"/>
        </w:rPr>
        <w:t>many members of the</w:t>
      </w:r>
      <w:r>
        <w:rPr>
          <w:color w:val="4C4D4F"/>
          <w:spacing w:val="-3"/>
        </w:rPr>
        <w:t xml:space="preserve"> </w:t>
      </w:r>
      <w:r>
        <w:rPr>
          <w:color w:val="4C4D4F"/>
        </w:rPr>
        <w:t>community.</w:t>
      </w:r>
    </w:p>
    <w:p w:rsidR="00BC3D1A" w:rsidRDefault="00BC3D1A">
      <w:pPr>
        <w:spacing w:line="261" w:lineRule="auto"/>
        <w:sectPr w:rsidR="00BC3D1A">
          <w:type w:val="continuous"/>
          <w:pgSz w:w="11910" w:h="16840"/>
          <w:pgMar w:top="1580" w:right="0" w:bottom="280" w:left="0" w:header="720" w:footer="720" w:gutter="0"/>
          <w:cols w:equalWidth="false" w:space="720" w:num="2">
            <w:col w:w="5517" w:space="40"/>
            <w:col w:w="6353"/>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366FCD" w:rsidRDefault="00366FCD">
      <w:pPr>
        <w:pStyle w:val="BodyText"/>
        <w:rPr>
          <w:sz w:val="20"/>
        </w:rPr>
      </w:pPr>
    </w:p>
    <w:p w:rsidR="00BC3D1A" w:rsidRDefault="00BC3D1A">
      <w:pPr>
        <w:pStyle w:val="BodyText"/>
        <w:spacing w:before="3"/>
        <w:rPr>
          <w:sz w:val="25"/>
        </w:rPr>
      </w:pPr>
    </w:p>
    <w:p w:rsidR="00BC3D1A" w:rsidRDefault="0051257C">
      <w:pPr>
        <w:pStyle w:val="BodyText"/>
        <w:spacing w:line="20" w:lineRule="exact"/>
        <w:ind w:left="-3"/>
        <w:rPr>
          <w:sz w:val="2"/>
        </w:rPr>
      </w:pPr>
      <w:r>
        <w:rPr>
          <w:noProof/>
          <w:sz w:val="2"/>
          <w:lang w:val="en-AU" w:eastAsia="en-AU"/>
        </w:rPr>
        <mc:AlternateContent>
          <mc:Choice Requires="wpg">
            <w:drawing>
              <wp:inline distT="0" distB="0" distL="0" distR="0">
                <wp:extent cx="7019925" cy="3175"/>
                <wp:effectExtent l="7620" t="7620" r="11430" b="825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26" name="Group 45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7019925" cy="3175"/>
                          <a:chOff x="0" y="0"/>
                          <a:chExt cx="11055" cy="5"/>
                        </a:xfrm>
                      </wpg:grpSpPr>
                      <wps:wsp>
                        <wps:cNvPr id="527" name="Line 458"/>
                        <wps:cNvCnPr>
                          <a:cxnSpLocks noChangeShapeType="true"/>
                        </wps:cNvCnPr>
                        <wps:spPr bwMode="auto">
                          <a:xfrm>
                            <a:off x="0" y="3"/>
                            <a:ext cx="11055"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1055,5" style="width:552.75pt;height:.25pt;mso-position-horizontal-relative:char;mso-position-vertical-relative:line" id="Group 457" o:spid="_x0000_s1026">
                <v:line from="0,3" to="11055,3" style="position:absolute;visibility:visible;mso-wrap-style:square" id="Line 458" o:spid="_x0000_s1027" strokecolor="#95368e" strokeweight=".25pt" o:connectortype="straight"/>
                <w10:anchorlock/>
              </v:group>
            </w:pict>
          </mc:Fallback>
        </mc:AlternateContent>
      </w: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type w:val="continuous"/>
          <w:pgSz w:w="11910" w:h="16840"/>
          <w:pgMar w:top="1580" w:right="0" w:bottom="280" w:left="0" w:header="720" w:footer="720" w:gutter="0"/>
          <w:cols w:space="720"/>
        </w:sectPr>
      </w:pPr>
    </w:p>
    <w:p w:rsidR="00BC3D1A" w:rsidRDefault="00BC3D1A">
      <w:pPr>
        <w:pStyle w:val="BodyText"/>
        <w:rPr>
          <w:sz w:val="14"/>
        </w:rPr>
      </w:pPr>
    </w:p>
    <w:p w:rsidR="00BC3D1A" w:rsidRDefault="00BC3D1A">
      <w:pPr>
        <w:pStyle w:val="BodyText"/>
        <w:spacing w:before="6"/>
        <w:rPr>
          <w:sz w:val="14"/>
        </w:rPr>
      </w:pPr>
    </w:p>
    <w:p w:rsidR="00BC3D1A" w:rsidRDefault="0051257C">
      <w:pPr>
        <w:spacing w:before="1" w:line="273" w:lineRule="auto"/>
        <w:ind w:left="836" w:right="-19"/>
        <w:rPr>
          <w:sz w:val="13"/>
        </w:rPr>
      </w:pPr>
      <w:r>
        <w:rPr>
          <w:noProof/>
          <w:lang w:val="en-AU" w:eastAsia="en-AU"/>
        </w:rPr>
        <mc:AlternateContent>
          <mc:Choice Requires="wpg">
            <w:drawing>
              <wp:anchor distT="0" distB="0" distL="114300" distR="114300" simplePos="false" relativeHeight="251634176" behindDoc="false" locked="false" layoutInCell="true" allowOverlap="true">
                <wp:simplePos x="0" y="0"/>
                <wp:positionH relativeFrom="page">
                  <wp:posOffset>0</wp:posOffset>
                </wp:positionH>
                <wp:positionV relativeFrom="paragraph">
                  <wp:posOffset>25400</wp:posOffset>
                </wp:positionV>
                <wp:extent cx="469265" cy="43815"/>
                <wp:effectExtent l="9525" t="5715" r="6985"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23" name="Group 45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69265" cy="43815"/>
                          <a:chOff x="0" y="40"/>
                          <a:chExt cx="739" cy="69"/>
                        </a:xfrm>
                      </wpg:grpSpPr>
                      <wps:wsp>
                        <wps:cNvPr id="524" name="Line 456"/>
                        <wps:cNvCnPr>
                          <a:cxnSpLocks noChangeShapeType="true"/>
                        </wps:cNvCnPr>
                        <wps:spPr bwMode="auto">
                          <a:xfrm>
                            <a:off x="0" y="74"/>
                            <a:ext cx="704"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25" name="Freeform 455"/>
                        <wps:cNvSpPr>
                          <a:spLocks/>
                        </wps:cNvSpPr>
                        <wps:spPr bwMode="auto">
                          <a:xfrm>
                            <a:off x="670" y="40"/>
                            <a:ext cx="69" cy="69"/>
                          </a:xfrm>
                          <a:custGeom>
                            <a:avLst/>
                            <a:gdLst>
                              <a:gd name="T0" fmla="+- 0 704 670"/>
                              <a:gd name="T1" fmla="*/ T0 w 69"/>
                              <a:gd name="T2" fmla="+- 0 40 40"/>
                              <a:gd name="T3" fmla="*/ 40 h 69"/>
                              <a:gd name="T4" fmla="+- 0 691 670"/>
                              <a:gd name="T5" fmla="*/ T4 w 69"/>
                              <a:gd name="T6" fmla="+- 0 43 40"/>
                              <a:gd name="T7" fmla="*/ 43 h 69"/>
                              <a:gd name="T8" fmla="+- 0 680 670"/>
                              <a:gd name="T9" fmla="*/ T8 w 69"/>
                              <a:gd name="T10" fmla="+- 0 50 40"/>
                              <a:gd name="T11" fmla="*/ 50 h 69"/>
                              <a:gd name="T12" fmla="+- 0 673 670"/>
                              <a:gd name="T13" fmla="*/ T12 w 69"/>
                              <a:gd name="T14" fmla="+- 0 61 40"/>
                              <a:gd name="T15" fmla="*/ 61 h 69"/>
                              <a:gd name="T16" fmla="+- 0 670 670"/>
                              <a:gd name="T17" fmla="*/ T16 w 69"/>
                              <a:gd name="T18" fmla="+- 0 74 40"/>
                              <a:gd name="T19" fmla="*/ 74 h 69"/>
                              <a:gd name="T20" fmla="+- 0 673 670"/>
                              <a:gd name="T21" fmla="*/ T20 w 69"/>
                              <a:gd name="T22" fmla="+- 0 87 40"/>
                              <a:gd name="T23" fmla="*/ 87 h 69"/>
                              <a:gd name="T24" fmla="+- 0 680 670"/>
                              <a:gd name="T25" fmla="*/ T24 w 69"/>
                              <a:gd name="T26" fmla="+- 0 98 40"/>
                              <a:gd name="T27" fmla="*/ 98 h 69"/>
                              <a:gd name="T28" fmla="+- 0 691 670"/>
                              <a:gd name="T29" fmla="*/ T28 w 69"/>
                              <a:gd name="T30" fmla="+- 0 106 40"/>
                              <a:gd name="T31" fmla="*/ 106 h 69"/>
                              <a:gd name="T32" fmla="+- 0 704 670"/>
                              <a:gd name="T33" fmla="*/ T32 w 69"/>
                              <a:gd name="T34" fmla="+- 0 108 40"/>
                              <a:gd name="T35" fmla="*/ 108 h 69"/>
                              <a:gd name="T36" fmla="+- 0 718 670"/>
                              <a:gd name="T37" fmla="*/ T36 w 69"/>
                              <a:gd name="T38" fmla="+- 0 106 40"/>
                              <a:gd name="T39" fmla="*/ 106 h 69"/>
                              <a:gd name="T40" fmla="+- 0 728 670"/>
                              <a:gd name="T41" fmla="*/ T40 w 69"/>
                              <a:gd name="T42" fmla="+- 0 98 40"/>
                              <a:gd name="T43" fmla="*/ 98 h 69"/>
                              <a:gd name="T44" fmla="+- 0 736 670"/>
                              <a:gd name="T45" fmla="*/ T44 w 69"/>
                              <a:gd name="T46" fmla="+- 0 87 40"/>
                              <a:gd name="T47" fmla="*/ 87 h 69"/>
                              <a:gd name="T48" fmla="+- 0 738 670"/>
                              <a:gd name="T49" fmla="*/ T48 w 69"/>
                              <a:gd name="T50" fmla="+- 0 74 40"/>
                              <a:gd name="T51" fmla="*/ 74 h 69"/>
                              <a:gd name="T52" fmla="+- 0 736 670"/>
                              <a:gd name="T53" fmla="*/ T52 w 69"/>
                              <a:gd name="T54" fmla="+- 0 61 40"/>
                              <a:gd name="T55" fmla="*/ 61 h 69"/>
                              <a:gd name="T56" fmla="+- 0 728 670"/>
                              <a:gd name="T57" fmla="*/ T56 w 69"/>
                              <a:gd name="T58" fmla="+- 0 50 40"/>
                              <a:gd name="T59" fmla="*/ 50 h 69"/>
                              <a:gd name="T60" fmla="+- 0 718 670"/>
                              <a:gd name="T61" fmla="*/ T60 w 69"/>
                              <a:gd name="T62" fmla="+- 0 43 40"/>
                              <a:gd name="T63" fmla="*/ 43 h 69"/>
                              <a:gd name="T64" fmla="+- 0 704 670"/>
                              <a:gd name="T65" fmla="*/ T64 w 69"/>
                              <a:gd name="T66" fmla="+- 0 40 40"/>
                              <a:gd name="T67" fmla="*/ 4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6"/>
                                </a:lnTo>
                                <a:lnTo>
                                  <a:pt x="34" y="68"/>
                                </a:lnTo>
                                <a:lnTo>
                                  <a:pt x="48" y="66"/>
                                </a:lnTo>
                                <a:lnTo>
                                  <a:pt x="58" y="58"/>
                                </a:lnTo>
                                <a:lnTo>
                                  <a:pt x="66" y="47"/>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39,69" coordorigin=",40" style="position:absolute;margin-left:0;margin-top:2pt;width:36.95pt;height:3.45pt;z-index:251634176;mso-position-horizontal-relative:page" id="Group 454" o:spid="_x0000_s1026">
                <v:line from="0,74" to="704,74" style="position:absolute;visibility:visible;mso-wrap-style:square" id="Line 456"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" coordsize="69,69" style="position:absolute;left:670;top:40;width:69;height:69;visibility:visible;mso-wrap-style:square;v-text-anchor:top" id="Freeform 455" o:spid="_x0000_s1028" path="m34,l21,3,10,10,3,21,,34,3,47r7,11l21,66r13,2l48,66,58,58,66,47,68,34,66,21,58,10,48,3,34,xe" stroked="f" fillcolor="#95368e">
                  <v:path arrowok="t" o:connecttype="custom" o:connectlocs="34,40;21,43;10,50;3,61;0,74;3,87;10,98;21,106;34,108;48,106;58,98;66,87;68,74;66,61;58,50;48,43;34,40"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714048" behindDoc="true" locked="false" layoutInCell="true" allowOverlap="true">
                <wp:simplePos x="0" y="0"/>
                <wp:positionH relativeFrom="page">
                  <wp:posOffset>0</wp:posOffset>
                </wp:positionH>
                <wp:positionV relativeFrom="paragraph">
                  <wp:posOffset>522605</wp:posOffset>
                </wp:positionV>
                <wp:extent cx="469265" cy="43815"/>
                <wp:effectExtent l="9525" t="7620" r="6985"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20" name="Group 45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69265" cy="43815"/>
                          <a:chOff x="0" y="823"/>
                          <a:chExt cx="739" cy="69"/>
                        </a:xfrm>
                      </wpg:grpSpPr>
                      <wps:wsp>
                        <wps:cNvPr id="521" name="Freeform 453"/>
                        <wps:cNvSpPr>
                          <a:spLocks/>
                        </wps:cNvSpPr>
                        <wps:spPr bwMode="auto">
                          <a:xfrm>
                            <a:off x="670" y="823"/>
                            <a:ext cx="69" cy="69"/>
                          </a:xfrm>
                          <a:custGeom>
                            <a:avLst/>
                            <a:gdLst>
                              <a:gd name="T0" fmla="+- 0 704 670"/>
                              <a:gd name="T1" fmla="*/ T0 w 69"/>
                              <a:gd name="T2" fmla="+- 0 823 823"/>
                              <a:gd name="T3" fmla="*/ 823 h 69"/>
                              <a:gd name="T4" fmla="+- 0 691 670"/>
                              <a:gd name="T5" fmla="*/ T4 w 69"/>
                              <a:gd name="T6" fmla="+- 0 826 823"/>
                              <a:gd name="T7" fmla="*/ 826 h 69"/>
                              <a:gd name="T8" fmla="+- 0 680 670"/>
                              <a:gd name="T9" fmla="*/ T8 w 69"/>
                              <a:gd name="T10" fmla="+- 0 833 823"/>
                              <a:gd name="T11" fmla="*/ 833 h 69"/>
                              <a:gd name="T12" fmla="+- 0 673 670"/>
                              <a:gd name="T13" fmla="*/ T12 w 69"/>
                              <a:gd name="T14" fmla="+- 0 844 823"/>
                              <a:gd name="T15" fmla="*/ 844 h 69"/>
                              <a:gd name="T16" fmla="+- 0 670 670"/>
                              <a:gd name="T17" fmla="*/ T16 w 69"/>
                              <a:gd name="T18" fmla="+- 0 857 823"/>
                              <a:gd name="T19" fmla="*/ 857 h 69"/>
                              <a:gd name="T20" fmla="+- 0 673 670"/>
                              <a:gd name="T21" fmla="*/ T20 w 69"/>
                              <a:gd name="T22" fmla="+- 0 871 823"/>
                              <a:gd name="T23" fmla="*/ 871 h 69"/>
                              <a:gd name="T24" fmla="+- 0 680 670"/>
                              <a:gd name="T25" fmla="*/ T24 w 69"/>
                              <a:gd name="T26" fmla="+- 0 881 823"/>
                              <a:gd name="T27" fmla="*/ 881 h 69"/>
                              <a:gd name="T28" fmla="+- 0 691 670"/>
                              <a:gd name="T29" fmla="*/ T28 w 69"/>
                              <a:gd name="T30" fmla="+- 0 889 823"/>
                              <a:gd name="T31" fmla="*/ 889 h 69"/>
                              <a:gd name="T32" fmla="+- 0 704 670"/>
                              <a:gd name="T33" fmla="*/ T32 w 69"/>
                              <a:gd name="T34" fmla="+- 0 891 823"/>
                              <a:gd name="T35" fmla="*/ 891 h 69"/>
                              <a:gd name="T36" fmla="+- 0 718 670"/>
                              <a:gd name="T37" fmla="*/ T36 w 69"/>
                              <a:gd name="T38" fmla="+- 0 889 823"/>
                              <a:gd name="T39" fmla="*/ 889 h 69"/>
                              <a:gd name="T40" fmla="+- 0 728 670"/>
                              <a:gd name="T41" fmla="*/ T40 w 69"/>
                              <a:gd name="T42" fmla="+- 0 881 823"/>
                              <a:gd name="T43" fmla="*/ 881 h 69"/>
                              <a:gd name="T44" fmla="+- 0 736 670"/>
                              <a:gd name="T45" fmla="*/ T44 w 69"/>
                              <a:gd name="T46" fmla="+- 0 871 823"/>
                              <a:gd name="T47" fmla="*/ 871 h 69"/>
                              <a:gd name="T48" fmla="+- 0 738 670"/>
                              <a:gd name="T49" fmla="*/ T48 w 69"/>
                              <a:gd name="T50" fmla="+- 0 857 823"/>
                              <a:gd name="T51" fmla="*/ 857 h 69"/>
                              <a:gd name="T52" fmla="+- 0 736 670"/>
                              <a:gd name="T53" fmla="*/ T52 w 69"/>
                              <a:gd name="T54" fmla="+- 0 844 823"/>
                              <a:gd name="T55" fmla="*/ 844 h 69"/>
                              <a:gd name="T56" fmla="+- 0 728 670"/>
                              <a:gd name="T57" fmla="*/ T56 w 69"/>
                              <a:gd name="T58" fmla="+- 0 833 823"/>
                              <a:gd name="T59" fmla="*/ 833 h 69"/>
                              <a:gd name="T60" fmla="+- 0 718 670"/>
                              <a:gd name="T61" fmla="*/ T60 w 69"/>
                              <a:gd name="T62" fmla="+- 0 826 823"/>
                              <a:gd name="T63" fmla="*/ 826 h 69"/>
                              <a:gd name="T64" fmla="+- 0 704 670"/>
                              <a:gd name="T65" fmla="*/ T64 w 69"/>
                              <a:gd name="T66" fmla="+- 0 823 823"/>
                              <a:gd name="T67" fmla="*/ 8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8" y="66"/>
                                </a:lnTo>
                                <a:lnTo>
                                  <a:pt x="58" y="58"/>
                                </a:lnTo>
                                <a:lnTo>
                                  <a:pt x="66" y="48"/>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22" name="Line 452"/>
                        <wps:cNvCnPr>
                          <a:cxnSpLocks noChangeShapeType="true"/>
                        </wps:cNvCnPr>
                        <wps:spPr bwMode="auto">
                          <a:xfrm>
                            <a:off x="0" y="857"/>
                            <a:ext cx="704"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39,69" coordorigin=",823" style="position:absolute;margin-left:0;margin-top:41.15pt;width:36.95pt;height:3.45pt;z-index:-251602432;mso-position-horizontal-relative:page" id="Group 451"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" coordsize="69,69" style="position:absolute;left:670;top:823;width:69;height:69;visibility:visible;mso-wrap-style:square;v-text-anchor:top" id="Freeform 453" o:spid="_x0000_s1027" path="m34,l21,3,10,10,3,21,,34,3,48r7,10l21,66r13,2l48,66,58,58,66,48,68,34,66,21,58,10,48,3,34,xe" stroked="f" fillcolor="#95368e">
                  <v:path arrowok="t" o:connecttype="custom" o:connectlocs="34,823;21,826;10,833;3,844;0,857;3,871;10,881;21,889;34,891;48,889;58,881;66,871;68,857;66,844;58,833;48,826;34,823" o:connectangles="0,0,0,0,0,0,0,0,0,0,0,0,0,0,0,0,0"/>
                </v:shape>
                <v:line from="0,857" to="704,857" style="position:absolute;visibility:visible;mso-wrap-style:square" id="Line 452" o:spid="_x0000_s1028" strokecolor="#95368e" strokeweight=".25pt" o:connectortype="straight"/>
                <w10:wrap anchorx="page"/>
              </v:group>
            </w:pict>
          </mc:Fallback>
        </mc:AlternateContent>
      </w:r>
      <w:r w:rsidR="003B58DC">
        <w:rPr>
          <w:color w:val="4C4D4F"/>
          <w:spacing w:val="-3"/>
          <w:sz w:val="13"/>
        </w:rPr>
        <w:t xml:space="preserve">CFA </w:t>
      </w:r>
      <w:r w:rsidR="003B58DC">
        <w:rPr>
          <w:color w:val="4C4D4F"/>
          <w:sz w:val="13"/>
        </w:rPr>
        <w:t>(2012) Fire Ready Victoria, Bushfire</w:t>
      </w:r>
      <w:r w:rsidR="003B58DC">
        <w:rPr>
          <w:color w:val="4C4D4F"/>
          <w:spacing w:val="-24"/>
          <w:sz w:val="13"/>
        </w:rPr>
        <w:t xml:space="preserve"> </w:t>
      </w:r>
      <w:r w:rsidR="003B58DC">
        <w:rPr>
          <w:color w:val="4C4D4F"/>
          <w:sz w:val="13"/>
        </w:rPr>
        <w:t>Planning</w:t>
      </w:r>
      <w:r w:rsidR="003B58DC">
        <w:rPr>
          <w:color w:val="4C4D4F"/>
          <w:spacing w:val="-23"/>
          <w:sz w:val="13"/>
        </w:rPr>
        <w:t xml:space="preserve"> </w:t>
      </w:r>
      <w:r w:rsidR="003B58DC">
        <w:rPr>
          <w:color w:val="4C4D4F"/>
          <w:sz w:val="13"/>
        </w:rPr>
        <w:t>Workshops</w:t>
      </w:r>
      <w:r w:rsidR="003B58DC">
        <w:rPr>
          <w:color w:val="4C4D4F"/>
          <w:spacing w:val="-24"/>
          <w:sz w:val="13"/>
        </w:rPr>
        <w:t xml:space="preserve"> </w:t>
      </w:r>
      <w:r w:rsidR="003B58DC">
        <w:rPr>
          <w:color w:val="4C4D4F"/>
          <w:sz w:val="13"/>
        </w:rPr>
        <w:t>and</w:t>
      </w:r>
      <w:r w:rsidR="003B58DC">
        <w:rPr>
          <w:color w:val="4C4D4F"/>
          <w:w w:val="97"/>
          <w:sz w:val="13"/>
        </w:rPr>
        <w:t xml:space="preserve"> </w:t>
      </w:r>
      <w:r w:rsidR="003B58DC">
        <w:rPr>
          <w:color w:val="4C4D4F"/>
          <w:sz w:val="13"/>
        </w:rPr>
        <w:t>Community Fireguard: Program Implementation</w:t>
      </w:r>
      <w:r w:rsidR="003B58DC">
        <w:rPr>
          <w:color w:val="4C4D4F"/>
          <w:spacing w:val="-6"/>
          <w:sz w:val="13"/>
        </w:rPr>
        <w:t xml:space="preserve"> </w:t>
      </w:r>
      <w:r w:rsidR="003B58DC">
        <w:rPr>
          <w:color w:val="4C4D4F"/>
          <w:sz w:val="13"/>
        </w:rPr>
        <w:t>Evaluation</w:t>
      </w:r>
    </w:p>
    <w:p w:rsidR="00BC3D1A" w:rsidRDefault="003B58DC">
      <w:pPr>
        <w:pStyle w:val="BodyText"/>
        <w:rPr>
          <w:sz w:val="14"/>
        </w:rPr>
      </w:pPr>
      <w:r>
        <w:br w:type="column"/>
      </w:r>
    </w:p>
    <w:p w:rsidR="00BC3D1A" w:rsidRDefault="003B58DC">
      <w:pPr>
        <w:spacing w:before="104" w:line="273" w:lineRule="auto"/>
        <w:ind w:left="133" w:right="6405"/>
        <w:rPr>
          <w:sz w:val="13"/>
        </w:rPr>
      </w:pPr>
      <w:r>
        <w:rPr>
          <w:color w:val="4C4D4F"/>
          <w:sz w:val="13"/>
        </w:rPr>
        <w:t xml:space="preserve">CFA (2013) Fire Ready Victoria, Bushfire Planning Workshops, </w:t>
      </w:r>
      <w:proofErr w:type="gramStart"/>
      <w:r>
        <w:rPr>
          <w:color w:val="4C4D4F"/>
          <w:sz w:val="13"/>
        </w:rPr>
        <w:t>Community</w:t>
      </w:r>
      <w:proofErr w:type="gramEnd"/>
      <w:r>
        <w:rPr>
          <w:color w:val="4C4D4F"/>
          <w:sz w:val="13"/>
        </w:rPr>
        <w:t xml:space="preserve"> Fireguard and Planned Community Events: Community Resilience Review of Program Effectiveness</w:t>
      </w:r>
    </w:p>
    <w:p w:rsidR="00BC3D1A" w:rsidRDefault="00BC3D1A">
      <w:pPr>
        <w:spacing w:line="273" w:lineRule="auto"/>
        <w:rPr>
          <w:sz w:val="13"/>
        </w:rPr>
        <w:sectPr w:rsidR="00BC3D1A">
          <w:type w:val="continuous"/>
          <w:pgSz w:w="11910" w:h="16840"/>
          <w:pgMar w:top="1580" w:right="0" w:bottom="280" w:left="0" w:header="720" w:footer="720" w:gutter="0"/>
          <w:cols w:equalWidth="false" w:space="720" w:num="2">
            <w:col w:w="2725" w:space="40"/>
            <w:col w:w="9145"/>
          </w:cols>
        </w:sectPr>
      </w:pPr>
    </w:p>
    <w:p w:rsidR="00BC3D1A" w:rsidRDefault="0051257C">
      <w:pPr>
        <w:pStyle w:val="BodyText"/>
        <w:ind w:left="-3"/>
        <w:rPr>
          <w:sz w:val="20"/>
        </w:rPr>
      </w:pPr>
      <w:r>
        <w:rPr>
          <w:noProof/>
          <w:sz w:val="20"/>
          <w:lang w:val="en-AU" w:eastAsia="en-AU"/>
        </w:rPr>
        <mc:AlternateContent>
          <mc:Choice Requires="wpg">
            <w:drawing>
              <wp:inline distT="0" distB="0" distL="0" distR="0">
                <wp:extent cx="6921500" cy="1882140"/>
                <wp:effectExtent l="7620" t="3175" r="508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96" name="Group 4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921500" cy="1882140"/>
                          <a:chOff x="0" y="0"/>
                          <a:chExt cx="10900" cy="2964"/>
                        </a:xfrm>
                      </wpg:grpSpPr>
                      <wps:wsp>
                        <wps:cNvPr id="497" name="Line 450"/>
                        <wps:cNvCnPr>
                          <a:cxnSpLocks noChangeShapeType="true"/>
                        </wps:cNvCnPr>
                        <wps:spPr bwMode="auto">
                          <a:xfrm>
                            <a:off x="0" y="2913"/>
                            <a:ext cx="10889"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498" name="Freeform 449"/>
                        <wps:cNvSpPr>
                          <a:spLocks/>
                        </wps:cNvSpPr>
                        <wps:spPr bwMode="auto">
                          <a:xfrm>
                            <a:off x="10879" y="2902"/>
                            <a:ext cx="20" cy="20"/>
                          </a:xfrm>
                          <a:custGeom>
                            <a:avLst/>
                            <a:gdLst>
                              <a:gd name="T0" fmla="+- 0 10895 10879"/>
                              <a:gd name="T1" fmla="*/ T0 w 20"/>
                              <a:gd name="T2" fmla="+- 0 2903 2903"/>
                              <a:gd name="T3" fmla="*/ 2903 h 20"/>
                              <a:gd name="T4" fmla="+- 0 10884 10879"/>
                              <a:gd name="T5" fmla="*/ T4 w 20"/>
                              <a:gd name="T6" fmla="+- 0 2903 2903"/>
                              <a:gd name="T7" fmla="*/ 2903 h 20"/>
                              <a:gd name="T8" fmla="+- 0 10879 10879"/>
                              <a:gd name="T9" fmla="*/ T8 w 20"/>
                              <a:gd name="T10" fmla="+- 0 2907 2903"/>
                              <a:gd name="T11" fmla="*/ 2907 h 20"/>
                              <a:gd name="T12" fmla="+- 0 10879 10879"/>
                              <a:gd name="T13" fmla="*/ T12 w 20"/>
                              <a:gd name="T14" fmla="+- 0 2918 2903"/>
                              <a:gd name="T15" fmla="*/ 2918 h 20"/>
                              <a:gd name="T16" fmla="+- 0 10884 10879"/>
                              <a:gd name="T17" fmla="*/ T16 w 20"/>
                              <a:gd name="T18" fmla="+- 0 2923 2903"/>
                              <a:gd name="T19" fmla="*/ 2923 h 20"/>
                              <a:gd name="T20" fmla="+- 0 10895 10879"/>
                              <a:gd name="T21" fmla="*/ T20 w 20"/>
                              <a:gd name="T22" fmla="+- 0 2923 2903"/>
                              <a:gd name="T23" fmla="*/ 2923 h 20"/>
                              <a:gd name="T24" fmla="+- 0 10899 10879"/>
                              <a:gd name="T25" fmla="*/ T24 w 20"/>
                              <a:gd name="T26" fmla="+- 0 2918 2903"/>
                              <a:gd name="T27" fmla="*/ 2918 h 20"/>
                              <a:gd name="T28" fmla="+- 0 10899 10879"/>
                              <a:gd name="T29" fmla="*/ T28 w 20"/>
                              <a:gd name="T30" fmla="+- 0 2907 2903"/>
                              <a:gd name="T31" fmla="*/ 2907 h 20"/>
                              <a:gd name="T32" fmla="+- 0 10895 10879"/>
                              <a:gd name="T33" fmla="*/ T32 w 20"/>
                              <a:gd name="T34" fmla="+- 0 2903 2903"/>
                              <a:gd name="T35" fmla="*/ 29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6" y="0"/>
                                </a:moveTo>
                                <a:lnTo>
                                  <a:pt x="5" y="0"/>
                                </a:lnTo>
                                <a:lnTo>
                                  <a:pt x="0" y="4"/>
                                </a:lnTo>
                                <a:lnTo>
                                  <a:pt x="0" y="15"/>
                                </a:lnTo>
                                <a:lnTo>
                                  <a:pt x="5" y="20"/>
                                </a:lnTo>
                                <a:lnTo>
                                  <a:pt x="16" y="20"/>
                                </a:lnTo>
                                <a:lnTo>
                                  <a:pt x="20" y="15"/>
                                </a:lnTo>
                                <a:lnTo>
                                  <a:pt x="20" y="4"/>
                                </a:lnTo>
                                <a:lnTo>
                                  <a:pt x="16"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499" name="Line 448"/>
                        <wps:cNvCnPr>
                          <a:cxnSpLocks noChangeShapeType="true"/>
                        </wps:cNvCnPr>
                        <wps:spPr bwMode="auto">
                          <a:xfrm>
                            <a:off x="4954" y="296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00" name="Line 447"/>
                        <wps:cNvCnPr>
                          <a:cxnSpLocks noChangeShapeType="true"/>
                        </wps:cNvCnPr>
                        <wps:spPr bwMode="auto">
                          <a:xfrm>
                            <a:off x="6936" y="296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01" name="Line 446"/>
                        <wps:cNvCnPr>
                          <a:cxnSpLocks noChangeShapeType="true"/>
                        </wps:cNvCnPr>
                        <wps:spPr bwMode="auto">
                          <a:xfrm>
                            <a:off x="2973" y="296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02" name="Line 445"/>
                        <wps:cNvCnPr>
                          <a:cxnSpLocks noChangeShapeType="true"/>
                        </wps:cNvCnPr>
                        <wps:spPr bwMode="auto">
                          <a:xfrm>
                            <a:off x="8918" y="296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03" name="Freeform 444"/>
                        <wps:cNvSpPr>
                          <a:spLocks/>
                        </wps:cNvSpPr>
                        <wps:spPr bwMode="auto">
                          <a:xfrm>
                            <a:off x="324" y="1891"/>
                            <a:ext cx="430" cy="954"/>
                          </a:xfrm>
                          <a:custGeom>
                            <a:avLst/>
                            <a:gdLst>
                              <a:gd name="T0" fmla="+- 0 324 324"/>
                              <a:gd name="T1" fmla="*/ T0 w 430"/>
                              <a:gd name="T2" fmla="+- 0 2845 1892"/>
                              <a:gd name="T3" fmla="*/ 2845 h 954"/>
                              <a:gd name="T4" fmla="+- 0 324 324"/>
                              <a:gd name="T5" fmla="*/ T4 w 430"/>
                              <a:gd name="T6" fmla="+- 0 1892 1892"/>
                              <a:gd name="T7" fmla="*/ 1892 h 954"/>
                              <a:gd name="T8" fmla="+- 0 754 324"/>
                              <a:gd name="T9" fmla="*/ T8 w 430"/>
                              <a:gd name="T10" fmla="+- 0 1892 1892"/>
                              <a:gd name="T11" fmla="*/ 1892 h 954"/>
                            </a:gdLst>
                            <a:ahLst/>
                            <a:cxnLst>
                              <a:cxn ang="0">
                                <a:pos x="T1" y="T3"/>
                              </a:cxn>
                              <a:cxn ang="0">
                                <a:pos x="T5" y="T7"/>
                              </a:cxn>
                              <a:cxn ang="0">
                                <a:pos x="T9" y="T11"/>
                              </a:cxn>
                            </a:cxnLst>
                            <a:rect l="0" t="0" r="r" b="b"/>
                            <a:pathLst>
                              <a:path w="430" h="954">
                                <a:moveTo>
                                  <a:pt x="0" y="953"/>
                                </a:moveTo>
                                <a:lnTo>
                                  <a:pt x="0" y="0"/>
                                </a:lnTo>
                                <a:lnTo>
                                  <a:pt x="43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04" name="Freeform 443"/>
                        <wps:cNvSpPr>
                          <a:spLocks/>
                        </wps:cNvSpPr>
                        <wps:spPr bwMode="auto">
                          <a:xfrm>
                            <a:off x="704" y="1857"/>
                            <a:ext cx="69" cy="69"/>
                          </a:xfrm>
                          <a:custGeom>
                            <a:avLst/>
                            <a:gdLst>
                              <a:gd name="T0" fmla="+- 0 738 704"/>
                              <a:gd name="T1" fmla="*/ T0 w 69"/>
                              <a:gd name="T2" fmla="+- 0 1858 1858"/>
                              <a:gd name="T3" fmla="*/ 1858 h 69"/>
                              <a:gd name="T4" fmla="+- 0 725 704"/>
                              <a:gd name="T5" fmla="*/ T4 w 69"/>
                              <a:gd name="T6" fmla="+- 0 1860 1858"/>
                              <a:gd name="T7" fmla="*/ 1860 h 69"/>
                              <a:gd name="T8" fmla="+- 0 714 704"/>
                              <a:gd name="T9" fmla="*/ T8 w 69"/>
                              <a:gd name="T10" fmla="+- 0 1868 1858"/>
                              <a:gd name="T11" fmla="*/ 1868 h 69"/>
                              <a:gd name="T12" fmla="+- 0 707 704"/>
                              <a:gd name="T13" fmla="*/ T12 w 69"/>
                              <a:gd name="T14" fmla="+- 0 1878 1858"/>
                              <a:gd name="T15" fmla="*/ 1878 h 69"/>
                              <a:gd name="T16" fmla="+- 0 704 704"/>
                              <a:gd name="T17" fmla="*/ T16 w 69"/>
                              <a:gd name="T18" fmla="+- 0 1892 1858"/>
                              <a:gd name="T19" fmla="*/ 1892 h 69"/>
                              <a:gd name="T20" fmla="+- 0 707 704"/>
                              <a:gd name="T21" fmla="*/ T20 w 69"/>
                              <a:gd name="T22" fmla="+- 0 1905 1858"/>
                              <a:gd name="T23" fmla="*/ 1905 h 69"/>
                              <a:gd name="T24" fmla="+- 0 714 704"/>
                              <a:gd name="T25" fmla="*/ T24 w 69"/>
                              <a:gd name="T26" fmla="+- 0 1916 1858"/>
                              <a:gd name="T27" fmla="*/ 1916 h 69"/>
                              <a:gd name="T28" fmla="+- 0 725 704"/>
                              <a:gd name="T29" fmla="*/ T28 w 69"/>
                              <a:gd name="T30" fmla="+- 0 1923 1858"/>
                              <a:gd name="T31" fmla="*/ 1923 h 69"/>
                              <a:gd name="T32" fmla="+- 0 738 704"/>
                              <a:gd name="T33" fmla="*/ T32 w 69"/>
                              <a:gd name="T34" fmla="+- 0 1926 1858"/>
                              <a:gd name="T35" fmla="*/ 1926 h 69"/>
                              <a:gd name="T36" fmla="+- 0 752 704"/>
                              <a:gd name="T37" fmla="*/ T36 w 69"/>
                              <a:gd name="T38" fmla="+- 0 1923 1858"/>
                              <a:gd name="T39" fmla="*/ 1923 h 69"/>
                              <a:gd name="T40" fmla="+- 0 762 704"/>
                              <a:gd name="T41" fmla="*/ T40 w 69"/>
                              <a:gd name="T42" fmla="+- 0 1916 1858"/>
                              <a:gd name="T43" fmla="*/ 1916 h 69"/>
                              <a:gd name="T44" fmla="+- 0 770 704"/>
                              <a:gd name="T45" fmla="*/ T44 w 69"/>
                              <a:gd name="T46" fmla="+- 0 1905 1858"/>
                              <a:gd name="T47" fmla="*/ 1905 h 69"/>
                              <a:gd name="T48" fmla="+- 0 772 704"/>
                              <a:gd name="T49" fmla="*/ T48 w 69"/>
                              <a:gd name="T50" fmla="+- 0 1892 1858"/>
                              <a:gd name="T51" fmla="*/ 1892 h 69"/>
                              <a:gd name="T52" fmla="+- 0 770 704"/>
                              <a:gd name="T53" fmla="*/ T52 w 69"/>
                              <a:gd name="T54" fmla="+- 0 1878 1858"/>
                              <a:gd name="T55" fmla="*/ 1878 h 69"/>
                              <a:gd name="T56" fmla="+- 0 762 704"/>
                              <a:gd name="T57" fmla="*/ T56 w 69"/>
                              <a:gd name="T58" fmla="+- 0 1868 1858"/>
                              <a:gd name="T59" fmla="*/ 1868 h 69"/>
                              <a:gd name="T60" fmla="+- 0 752 704"/>
                              <a:gd name="T61" fmla="*/ T60 w 69"/>
                              <a:gd name="T62" fmla="+- 0 1860 1858"/>
                              <a:gd name="T63" fmla="*/ 1860 h 69"/>
                              <a:gd name="T64" fmla="+- 0 738 704"/>
                              <a:gd name="T65" fmla="*/ T64 w 69"/>
                              <a:gd name="T66" fmla="+- 0 1858 1858"/>
                              <a:gd name="T67" fmla="*/ 185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8" y="65"/>
                                </a:lnTo>
                                <a:lnTo>
                                  <a:pt x="58" y="58"/>
                                </a:lnTo>
                                <a:lnTo>
                                  <a:pt x="66" y="47"/>
                                </a:lnTo>
                                <a:lnTo>
                                  <a:pt x="68" y="34"/>
                                </a:lnTo>
                                <a:lnTo>
                                  <a:pt x="66" y="20"/>
                                </a:lnTo>
                                <a:lnTo>
                                  <a:pt x="58" y="10"/>
                                </a:lnTo>
                                <a:lnTo>
                                  <a:pt x="48"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05" name="Line 442"/>
                        <wps:cNvCnPr>
                          <a:cxnSpLocks noChangeShapeType="true"/>
                        </wps:cNvCnPr>
                        <wps:spPr bwMode="auto">
                          <a:xfrm>
                            <a:off x="991" y="296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506" name="Line 441"/>
                        <wps:cNvCnPr>
                          <a:cxnSpLocks noChangeShapeType="true"/>
                        </wps:cNvCnPr>
                        <wps:spPr bwMode="auto">
                          <a:xfrm>
                            <a:off x="1664" y="1445"/>
                            <a:ext cx="0" cy="23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07" name="Freeform 440"/>
                        <wps:cNvSpPr>
                          <a:spLocks/>
                        </wps:cNvSpPr>
                        <wps:spPr bwMode="auto">
                          <a:xfrm>
                            <a:off x="1630" y="1391"/>
                            <a:ext cx="69" cy="69"/>
                          </a:xfrm>
                          <a:custGeom>
                            <a:avLst/>
                            <a:gdLst>
                              <a:gd name="T0" fmla="+- 0 1664 1630"/>
                              <a:gd name="T1" fmla="*/ T0 w 69"/>
                              <a:gd name="T2" fmla="+- 0 1392 1392"/>
                              <a:gd name="T3" fmla="*/ 1392 h 69"/>
                              <a:gd name="T4" fmla="+- 0 1651 1630"/>
                              <a:gd name="T5" fmla="*/ T4 w 69"/>
                              <a:gd name="T6" fmla="+- 0 1394 1392"/>
                              <a:gd name="T7" fmla="*/ 1394 h 69"/>
                              <a:gd name="T8" fmla="+- 0 1640 1630"/>
                              <a:gd name="T9" fmla="*/ T8 w 69"/>
                              <a:gd name="T10" fmla="+- 0 1402 1392"/>
                              <a:gd name="T11" fmla="*/ 1402 h 69"/>
                              <a:gd name="T12" fmla="+- 0 1633 1630"/>
                              <a:gd name="T13" fmla="*/ T12 w 69"/>
                              <a:gd name="T14" fmla="+- 0 1412 1392"/>
                              <a:gd name="T15" fmla="*/ 1412 h 69"/>
                              <a:gd name="T16" fmla="+- 0 1630 1630"/>
                              <a:gd name="T17" fmla="*/ T16 w 69"/>
                              <a:gd name="T18" fmla="+- 0 1426 1392"/>
                              <a:gd name="T19" fmla="*/ 1426 h 69"/>
                              <a:gd name="T20" fmla="+- 0 1633 1630"/>
                              <a:gd name="T21" fmla="*/ T20 w 69"/>
                              <a:gd name="T22" fmla="+- 0 1439 1392"/>
                              <a:gd name="T23" fmla="*/ 1439 h 69"/>
                              <a:gd name="T24" fmla="+- 0 1640 1630"/>
                              <a:gd name="T25" fmla="*/ T24 w 69"/>
                              <a:gd name="T26" fmla="+- 0 1450 1392"/>
                              <a:gd name="T27" fmla="*/ 1450 h 69"/>
                              <a:gd name="T28" fmla="+- 0 1651 1630"/>
                              <a:gd name="T29" fmla="*/ T28 w 69"/>
                              <a:gd name="T30" fmla="+- 0 1457 1392"/>
                              <a:gd name="T31" fmla="*/ 1457 h 69"/>
                              <a:gd name="T32" fmla="+- 0 1664 1630"/>
                              <a:gd name="T33" fmla="*/ T32 w 69"/>
                              <a:gd name="T34" fmla="+- 0 1460 1392"/>
                              <a:gd name="T35" fmla="*/ 1460 h 69"/>
                              <a:gd name="T36" fmla="+- 0 1677 1630"/>
                              <a:gd name="T37" fmla="*/ T36 w 69"/>
                              <a:gd name="T38" fmla="+- 0 1457 1392"/>
                              <a:gd name="T39" fmla="*/ 1457 h 69"/>
                              <a:gd name="T40" fmla="+- 0 1688 1630"/>
                              <a:gd name="T41" fmla="*/ T40 w 69"/>
                              <a:gd name="T42" fmla="+- 0 1450 1392"/>
                              <a:gd name="T43" fmla="*/ 1450 h 69"/>
                              <a:gd name="T44" fmla="+- 0 1695 1630"/>
                              <a:gd name="T45" fmla="*/ T44 w 69"/>
                              <a:gd name="T46" fmla="+- 0 1439 1392"/>
                              <a:gd name="T47" fmla="*/ 1439 h 69"/>
                              <a:gd name="T48" fmla="+- 0 1698 1630"/>
                              <a:gd name="T49" fmla="*/ T48 w 69"/>
                              <a:gd name="T50" fmla="+- 0 1426 1392"/>
                              <a:gd name="T51" fmla="*/ 1426 h 69"/>
                              <a:gd name="T52" fmla="+- 0 1695 1630"/>
                              <a:gd name="T53" fmla="*/ T52 w 69"/>
                              <a:gd name="T54" fmla="+- 0 1412 1392"/>
                              <a:gd name="T55" fmla="*/ 1412 h 69"/>
                              <a:gd name="T56" fmla="+- 0 1688 1630"/>
                              <a:gd name="T57" fmla="*/ T56 w 69"/>
                              <a:gd name="T58" fmla="+- 0 1402 1392"/>
                              <a:gd name="T59" fmla="*/ 1402 h 69"/>
                              <a:gd name="T60" fmla="+- 0 1677 1630"/>
                              <a:gd name="T61" fmla="*/ T60 w 69"/>
                              <a:gd name="T62" fmla="+- 0 1394 1392"/>
                              <a:gd name="T63" fmla="*/ 1394 h 69"/>
                              <a:gd name="T64" fmla="+- 0 1664 1630"/>
                              <a:gd name="T65" fmla="*/ T64 w 69"/>
                              <a:gd name="T66" fmla="+- 0 1392 1392"/>
                              <a:gd name="T67" fmla="*/ 139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08" name="Line 439"/>
                        <wps:cNvCnPr>
                          <a:cxnSpLocks noChangeShapeType="true"/>
                        </wps:cNvCnPr>
                        <wps:spPr bwMode="auto">
                          <a:xfrm>
                            <a:off x="1664" y="2108"/>
                            <a:ext cx="0" cy="717"/>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509" name="Freeform 438"/>
                        <wps:cNvSpPr>
                          <a:spLocks/>
                        </wps:cNvSpPr>
                        <wps:spPr bwMode="auto">
                          <a:xfrm>
                            <a:off x="1804" y="42"/>
                            <a:ext cx="1121" cy="2783"/>
                          </a:xfrm>
                          <a:custGeom>
                            <a:avLst/>
                            <a:gdLst>
                              <a:gd name="T0" fmla="+- 0 1805 1805"/>
                              <a:gd name="T1" fmla="*/ T0 w 1121"/>
                              <a:gd name="T2" fmla="+- 0 2825 42"/>
                              <a:gd name="T3" fmla="*/ 2825 h 2783"/>
                              <a:gd name="T4" fmla="+- 0 1805 1805"/>
                              <a:gd name="T5" fmla="*/ T4 w 1121"/>
                              <a:gd name="T6" fmla="+- 0 2589 42"/>
                              <a:gd name="T7" fmla="*/ 2589 h 2783"/>
                              <a:gd name="T8" fmla="+- 0 2925 1805"/>
                              <a:gd name="T9" fmla="*/ T8 w 1121"/>
                              <a:gd name="T10" fmla="+- 0 2589 42"/>
                              <a:gd name="T11" fmla="*/ 2589 h 2783"/>
                              <a:gd name="T12" fmla="+- 0 2925 1805"/>
                              <a:gd name="T13" fmla="*/ T12 w 1121"/>
                              <a:gd name="T14" fmla="+- 0 42 42"/>
                              <a:gd name="T15" fmla="*/ 42 h 2783"/>
                            </a:gdLst>
                            <a:ahLst/>
                            <a:cxnLst>
                              <a:cxn ang="0">
                                <a:pos x="T1" y="T3"/>
                              </a:cxn>
                              <a:cxn ang="0">
                                <a:pos x="T5" y="T7"/>
                              </a:cxn>
                              <a:cxn ang="0">
                                <a:pos x="T9" y="T11"/>
                              </a:cxn>
                              <a:cxn ang="0">
                                <a:pos x="T13" y="T15"/>
                              </a:cxn>
                            </a:cxnLst>
                            <a:rect l="0" t="0" r="r" b="b"/>
                            <a:pathLst>
                              <a:path w="1121" h="2783">
                                <a:moveTo>
                                  <a:pt x="0" y="2783"/>
                                </a:moveTo>
                                <a:lnTo>
                                  <a:pt x="0" y="2547"/>
                                </a:lnTo>
                                <a:lnTo>
                                  <a:pt x="1120" y="2547"/>
                                </a:lnTo>
                                <a:lnTo>
                                  <a:pt x="112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10" name="Freeform 437"/>
                        <wps:cNvSpPr>
                          <a:spLocks/>
                        </wps:cNvSpPr>
                        <wps:spPr bwMode="auto">
                          <a:xfrm>
                            <a:off x="2891" y="0"/>
                            <a:ext cx="69" cy="69"/>
                          </a:xfrm>
                          <a:custGeom>
                            <a:avLst/>
                            <a:gdLst>
                              <a:gd name="T0" fmla="+- 0 2925 2891"/>
                              <a:gd name="T1" fmla="*/ T0 w 69"/>
                              <a:gd name="T2" fmla="*/ 0 h 69"/>
                              <a:gd name="T3" fmla="+- 0 2912 2891"/>
                              <a:gd name="T4" fmla="*/ T3 w 69"/>
                              <a:gd name="T5" fmla="*/ 3 h 69"/>
                              <a:gd name="T6" fmla="+- 0 2901 2891"/>
                              <a:gd name="T7" fmla="*/ T6 w 69"/>
                              <a:gd name="T8" fmla="*/ 10 h 69"/>
                              <a:gd name="T9" fmla="+- 0 2894 2891"/>
                              <a:gd name="T10" fmla="*/ T9 w 69"/>
                              <a:gd name="T11" fmla="*/ 21 h 69"/>
                              <a:gd name="T12" fmla="+- 0 2891 2891"/>
                              <a:gd name="T13" fmla="*/ T12 w 69"/>
                              <a:gd name="T14" fmla="*/ 34 h 69"/>
                              <a:gd name="T15" fmla="+- 0 2894 2891"/>
                              <a:gd name="T16" fmla="*/ T15 w 69"/>
                              <a:gd name="T17" fmla="*/ 47 h 69"/>
                              <a:gd name="T18" fmla="+- 0 2901 2891"/>
                              <a:gd name="T19" fmla="*/ T18 w 69"/>
                              <a:gd name="T20" fmla="*/ 58 h 69"/>
                              <a:gd name="T21" fmla="+- 0 2912 2891"/>
                              <a:gd name="T22" fmla="*/ T21 w 69"/>
                              <a:gd name="T23" fmla="*/ 65 h 69"/>
                              <a:gd name="T24" fmla="+- 0 2925 2891"/>
                              <a:gd name="T25" fmla="*/ T24 w 69"/>
                              <a:gd name="T26" fmla="*/ 68 h 69"/>
                              <a:gd name="T27" fmla="+- 0 2939 2891"/>
                              <a:gd name="T28" fmla="*/ T27 w 69"/>
                              <a:gd name="T29" fmla="*/ 65 h 69"/>
                              <a:gd name="T30" fmla="+- 0 2949 2891"/>
                              <a:gd name="T31" fmla="*/ T30 w 69"/>
                              <a:gd name="T32" fmla="*/ 58 h 69"/>
                              <a:gd name="T33" fmla="+- 0 2957 2891"/>
                              <a:gd name="T34" fmla="*/ T33 w 69"/>
                              <a:gd name="T35" fmla="*/ 47 h 69"/>
                              <a:gd name="T36" fmla="+- 0 2959 2891"/>
                              <a:gd name="T37" fmla="*/ T36 w 69"/>
                              <a:gd name="T38" fmla="*/ 34 h 69"/>
                              <a:gd name="T39" fmla="+- 0 2957 2891"/>
                              <a:gd name="T40" fmla="*/ T39 w 69"/>
                              <a:gd name="T41" fmla="*/ 21 h 69"/>
                              <a:gd name="T42" fmla="+- 0 2949 2891"/>
                              <a:gd name="T43" fmla="*/ T42 w 69"/>
                              <a:gd name="T44" fmla="*/ 10 h 69"/>
                              <a:gd name="T45" fmla="+- 0 2939 2891"/>
                              <a:gd name="T46" fmla="*/ T45 w 69"/>
                              <a:gd name="T47" fmla="*/ 3 h 69"/>
                              <a:gd name="T48" fmla="+- 0 2925 2891"/>
                              <a:gd name="T49" fmla="*/ T48 w 69"/>
                              <a:gd name="T50" fmla="*/ 0 h 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8" y="65"/>
                                </a:lnTo>
                                <a:lnTo>
                                  <a:pt x="58" y="58"/>
                                </a:lnTo>
                                <a:lnTo>
                                  <a:pt x="66" y="47"/>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11" name="Freeform 436"/>
                        <wps:cNvSpPr>
                          <a:spLocks/>
                        </wps:cNvSpPr>
                        <wps:spPr bwMode="auto">
                          <a:xfrm>
                            <a:off x="2558" y="884"/>
                            <a:ext cx="570" cy="1909"/>
                          </a:xfrm>
                          <a:custGeom>
                            <a:avLst/>
                            <a:gdLst>
                              <a:gd name="T0" fmla="+- 0 2558 2558"/>
                              <a:gd name="T1" fmla="*/ T0 w 570"/>
                              <a:gd name="T2" fmla="+- 0 2793 885"/>
                              <a:gd name="T3" fmla="*/ 2793 h 1909"/>
                              <a:gd name="T4" fmla="+- 0 2558 2558"/>
                              <a:gd name="T5" fmla="*/ T4 w 570"/>
                              <a:gd name="T6" fmla="+- 0 2708 885"/>
                              <a:gd name="T7" fmla="*/ 2708 h 1909"/>
                              <a:gd name="T8" fmla="+- 0 3128 2558"/>
                              <a:gd name="T9" fmla="*/ T8 w 570"/>
                              <a:gd name="T10" fmla="+- 0 2708 885"/>
                              <a:gd name="T11" fmla="*/ 2708 h 1909"/>
                              <a:gd name="T12" fmla="+- 0 3128 2558"/>
                              <a:gd name="T13" fmla="*/ T12 w 570"/>
                              <a:gd name="T14" fmla="+- 0 885 885"/>
                              <a:gd name="T15" fmla="*/ 885 h 1909"/>
                            </a:gdLst>
                            <a:ahLst/>
                            <a:cxnLst>
                              <a:cxn ang="0">
                                <a:pos x="T1" y="T3"/>
                              </a:cxn>
                              <a:cxn ang="0">
                                <a:pos x="T5" y="T7"/>
                              </a:cxn>
                              <a:cxn ang="0">
                                <a:pos x="T9" y="T11"/>
                              </a:cxn>
                              <a:cxn ang="0">
                                <a:pos x="T13" y="T15"/>
                              </a:cxn>
                            </a:cxnLst>
                            <a:rect l="0" t="0" r="r" b="b"/>
                            <a:pathLst>
                              <a:path w="570" h="1909">
                                <a:moveTo>
                                  <a:pt x="0" y="1908"/>
                                </a:moveTo>
                                <a:lnTo>
                                  <a:pt x="0" y="1823"/>
                                </a:lnTo>
                                <a:lnTo>
                                  <a:pt x="570" y="1823"/>
                                </a:lnTo>
                                <a:lnTo>
                                  <a:pt x="57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12" name="Freeform 435"/>
                        <wps:cNvSpPr>
                          <a:spLocks/>
                        </wps:cNvSpPr>
                        <wps:spPr bwMode="auto">
                          <a:xfrm>
                            <a:off x="3094" y="856"/>
                            <a:ext cx="69" cy="69"/>
                          </a:xfrm>
                          <a:custGeom>
                            <a:avLst/>
                            <a:gdLst>
                              <a:gd name="T0" fmla="+- 0 3128 3094"/>
                              <a:gd name="T1" fmla="*/ T0 w 69"/>
                              <a:gd name="T2" fmla="+- 0 857 857"/>
                              <a:gd name="T3" fmla="*/ 857 h 69"/>
                              <a:gd name="T4" fmla="+- 0 3115 3094"/>
                              <a:gd name="T5" fmla="*/ T4 w 69"/>
                              <a:gd name="T6" fmla="+- 0 859 857"/>
                              <a:gd name="T7" fmla="*/ 859 h 69"/>
                              <a:gd name="T8" fmla="+- 0 3104 3094"/>
                              <a:gd name="T9" fmla="*/ T8 w 69"/>
                              <a:gd name="T10" fmla="+- 0 867 857"/>
                              <a:gd name="T11" fmla="*/ 867 h 69"/>
                              <a:gd name="T12" fmla="+- 0 3097 3094"/>
                              <a:gd name="T13" fmla="*/ T12 w 69"/>
                              <a:gd name="T14" fmla="+- 0 877 857"/>
                              <a:gd name="T15" fmla="*/ 877 h 69"/>
                              <a:gd name="T16" fmla="+- 0 3094 3094"/>
                              <a:gd name="T17" fmla="*/ T16 w 69"/>
                              <a:gd name="T18" fmla="+- 0 891 857"/>
                              <a:gd name="T19" fmla="*/ 891 h 69"/>
                              <a:gd name="T20" fmla="+- 0 3097 3094"/>
                              <a:gd name="T21" fmla="*/ T20 w 69"/>
                              <a:gd name="T22" fmla="+- 0 904 857"/>
                              <a:gd name="T23" fmla="*/ 904 h 69"/>
                              <a:gd name="T24" fmla="+- 0 3104 3094"/>
                              <a:gd name="T25" fmla="*/ T24 w 69"/>
                              <a:gd name="T26" fmla="+- 0 915 857"/>
                              <a:gd name="T27" fmla="*/ 915 h 69"/>
                              <a:gd name="T28" fmla="+- 0 3115 3094"/>
                              <a:gd name="T29" fmla="*/ T28 w 69"/>
                              <a:gd name="T30" fmla="+- 0 922 857"/>
                              <a:gd name="T31" fmla="*/ 922 h 69"/>
                              <a:gd name="T32" fmla="+- 0 3128 3094"/>
                              <a:gd name="T33" fmla="*/ T32 w 69"/>
                              <a:gd name="T34" fmla="+- 0 925 857"/>
                              <a:gd name="T35" fmla="*/ 925 h 69"/>
                              <a:gd name="T36" fmla="+- 0 3141 3094"/>
                              <a:gd name="T37" fmla="*/ T36 w 69"/>
                              <a:gd name="T38" fmla="+- 0 922 857"/>
                              <a:gd name="T39" fmla="*/ 922 h 69"/>
                              <a:gd name="T40" fmla="+- 0 3152 3094"/>
                              <a:gd name="T41" fmla="*/ T40 w 69"/>
                              <a:gd name="T42" fmla="+- 0 915 857"/>
                              <a:gd name="T43" fmla="*/ 915 h 69"/>
                              <a:gd name="T44" fmla="+- 0 3159 3094"/>
                              <a:gd name="T45" fmla="*/ T44 w 69"/>
                              <a:gd name="T46" fmla="+- 0 904 857"/>
                              <a:gd name="T47" fmla="*/ 904 h 69"/>
                              <a:gd name="T48" fmla="+- 0 3162 3094"/>
                              <a:gd name="T49" fmla="*/ T48 w 69"/>
                              <a:gd name="T50" fmla="+- 0 891 857"/>
                              <a:gd name="T51" fmla="*/ 891 h 69"/>
                              <a:gd name="T52" fmla="+- 0 3159 3094"/>
                              <a:gd name="T53" fmla="*/ T52 w 69"/>
                              <a:gd name="T54" fmla="+- 0 877 857"/>
                              <a:gd name="T55" fmla="*/ 877 h 69"/>
                              <a:gd name="T56" fmla="+- 0 3152 3094"/>
                              <a:gd name="T57" fmla="*/ T56 w 69"/>
                              <a:gd name="T58" fmla="+- 0 867 857"/>
                              <a:gd name="T59" fmla="*/ 867 h 69"/>
                              <a:gd name="T60" fmla="+- 0 3141 3094"/>
                              <a:gd name="T61" fmla="*/ T60 w 69"/>
                              <a:gd name="T62" fmla="+- 0 859 857"/>
                              <a:gd name="T63" fmla="*/ 859 h 69"/>
                              <a:gd name="T64" fmla="+- 0 3128 3094"/>
                              <a:gd name="T65" fmla="*/ T64 w 69"/>
                              <a:gd name="T66" fmla="+- 0 857 857"/>
                              <a:gd name="T67" fmla="*/ 85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13" name="Rectangle 434"/>
                        <wps:cNvSpPr>
                          <a:spLocks noChangeArrowheads="true"/>
                        </wps:cNvSpPr>
                        <wps:spPr bwMode="auto">
                          <a:xfrm>
                            <a:off x="850" y="1675"/>
                            <a:ext cx="1967" cy="43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514" name="Text Box 433"/>
                        <wps:cNvSpPr txBox="true">
                          <a:spLocks noChangeArrowheads="true"/>
                        </wps:cNvSpPr>
                        <wps:spPr bwMode="auto">
                          <a:xfrm>
                            <a:off x="836" y="91"/>
                            <a:ext cx="1940" cy="49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 w:line="273" w:lineRule="auto"/>
                                <w:rPr>
                                  <w:sz w:val="13"/>
                                </w:rPr>
                              </w:pPr>
                              <w:r>
                                <w:rPr>
                                  <w:color w:val="4C4D4F"/>
                                  <w:w w:val="95"/>
                                  <w:sz w:val="13"/>
                                </w:rPr>
                                <w:t xml:space="preserve">Strahan Research (2012) Attitudes </w:t>
                              </w:r>
                              <w:r>
                                <w:rPr>
                                  <w:color w:val="4C4D4F"/>
                                  <w:sz w:val="13"/>
                                </w:rPr>
                                <w:t>and preparedness of households in high bushfire risk areas</w:t>
                              </w:r>
                            </w:p>
                          </w:txbxContent>
                        </wps:txbx>
                        <wps:bodyPr rot="0" vert="horz" wrap="square" lIns="0" tIns="0" rIns="0" bIns="0" anchor="t" anchorCtr="false" upright="true">
                          <a:noAutofit/>
                        </wps:bodyPr>
                      </wps:wsp>
                      <wps:wsp>
                        <wps:cNvPr id="515" name="Text Box 432"/>
                        <wps:cNvSpPr txBox="true">
                          <a:spLocks noChangeArrowheads="true"/>
                        </wps:cNvSpPr>
                        <wps:spPr bwMode="auto">
                          <a:xfrm>
                            <a:off x="3095" y="258"/>
                            <a:ext cx="1703" cy="49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 w:line="273" w:lineRule="auto"/>
                                <w:ind w:right="18"/>
                                <w:jc w:val="both"/>
                                <w:rPr>
                                  <w:sz w:val="13"/>
                                </w:rPr>
                              </w:pPr>
                              <w:r>
                                <w:rPr>
                                  <w:color w:val="4C4D4F"/>
                                  <w:w w:val="95"/>
                                  <w:sz w:val="13"/>
                                </w:rPr>
                                <w:t xml:space="preserve">Nous Group (2013) Evaluation </w:t>
                              </w:r>
                              <w:r>
                                <w:rPr>
                                  <w:color w:val="4C4D4F"/>
                                  <w:sz w:val="13"/>
                                </w:rPr>
                                <w:t>of</w:t>
                              </w:r>
                              <w:r>
                                <w:rPr>
                                  <w:color w:val="4C4D4F"/>
                                  <w:spacing w:val="-11"/>
                                  <w:sz w:val="13"/>
                                </w:rPr>
                                <w:t xml:space="preserve"> </w:t>
                              </w:r>
                              <w:r>
                                <w:rPr>
                                  <w:color w:val="4C4D4F"/>
                                  <w:sz w:val="13"/>
                                </w:rPr>
                                <w:t>the</w:t>
                              </w:r>
                              <w:r>
                                <w:rPr>
                                  <w:color w:val="4C4D4F"/>
                                  <w:spacing w:val="-11"/>
                                  <w:sz w:val="13"/>
                                </w:rPr>
                                <w:t xml:space="preserve"> </w:t>
                              </w:r>
                              <w:r>
                                <w:rPr>
                                  <w:color w:val="4C4D4F"/>
                                  <w:sz w:val="13"/>
                                </w:rPr>
                                <w:t>community</w:t>
                              </w:r>
                              <w:r>
                                <w:rPr>
                                  <w:color w:val="4C4D4F"/>
                                  <w:spacing w:val="-11"/>
                                  <w:sz w:val="13"/>
                                </w:rPr>
                                <w:t xml:space="preserve"> </w:t>
                              </w:r>
                              <w:r>
                                <w:rPr>
                                  <w:color w:val="4C4D4F"/>
                                  <w:sz w:val="13"/>
                                </w:rPr>
                                <w:t>led</w:t>
                              </w:r>
                              <w:r>
                                <w:rPr>
                                  <w:color w:val="4C4D4F"/>
                                  <w:spacing w:val="-11"/>
                                  <w:sz w:val="13"/>
                                </w:rPr>
                                <w:t xml:space="preserve"> </w:t>
                              </w:r>
                              <w:r>
                                <w:rPr>
                                  <w:color w:val="4C4D4F"/>
                                  <w:sz w:val="13"/>
                                </w:rPr>
                                <w:t>planning</w:t>
                              </w:r>
                              <w:r>
                                <w:rPr>
                                  <w:color w:val="4C4D4F"/>
                                  <w:w w:val="96"/>
                                  <w:sz w:val="13"/>
                                </w:rPr>
                                <w:t xml:space="preserve"> </w:t>
                              </w:r>
                              <w:r>
                                <w:rPr>
                                  <w:color w:val="4C4D4F"/>
                                  <w:sz w:val="13"/>
                                </w:rPr>
                                <w:t>demonstration</w:t>
                              </w:r>
                              <w:r>
                                <w:rPr>
                                  <w:color w:val="4C4D4F"/>
                                  <w:spacing w:val="-2"/>
                                  <w:sz w:val="13"/>
                                </w:rPr>
                                <w:t xml:space="preserve"> </w:t>
                              </w:r>
                              <w:r>
                                <w:rPr>
                                  <w:color w:val="4C4D4F"/>
                                  <w:sz w:val="13"/>
                                </w:rPr>
                                <w:t>project</w:t>
                              </w:r>
                            </w:p>
                          </w:txbxContent>
                        </wps:txbx>
                        <wps:bodyPr rot="0" vert="horz" wrap="square" lIns="0" tIns="0" rIns="0" bIns="0" anchor="t" anchorCtr="false" upright="true">
                          <a:noAutofit/>
                        </wps:bodyPr>
                      </wps:wsp>
                      <wps:wsp>
                        <wps:cNvPr id="516" name="Text Box 431"/>
                        <wps:cNvSpPr txBox="true">
                          <a:spLocks noChangeArrowheads="true"/>
                        </wps:cNvSpPr>
                        <wps:spPr bwMode="auto">
                          <a:xfrm>
                            <a:off x="6276" y="258"/>
                            <a:ext cx="2217" cy="49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 w:line="273" w:lineRule="auto"/>
                                <w:rPr>
                                  <w:sz w:val="13"/>
                                </w:rPr>
                              </w:pPr>
                              <w:r>
                                <w:rPr>
                                  <w:color w:val="4C4D4F"/>
                                  <w:sz w:val="13"/>
                                </w:rPr>
                                <w:t>Gibbs</w:t>
                              </w:r>
                              <w:r>
                                <w:rPr>
                                  <w:color w:val="4C4D4F"/>
                                  <w:spacing w:val="-10"/>
                                  <w:sz w:val="13"/>
                                </w:rPr>
                                <w:t xml:space="preserve"> </w:t>
                              </w:r>
                              <w:r>
                                <w:rPr>
                                  <w:color w:val="4C4D4F"/>
                                  <w:sz w:val="13"/>
                                </w:rPr>
                                <w:t>et</w:t>
                              </w:r>
                              <w:r>
                                <w:rPr>
                                  <w:color w:val="4C4D4F"/>
                                  <w:spacing w:val="-10"/>
                                  <w:sz w:val="13"/>
                                </w:rPr>
                                <w:t xml:space="preserve"> </w:t>
                              </w:r>
                              <w:r>
                                <w:rPr>
                                  <w:color w:val="4C4D4F"/>
                                  <w:sz w:val="13"/>
                                </w:rPr>
                                <w:t>al</w:t>
                              </w:r>
                              <w:r>
                                <w:rPr>
                                  <w:color w:val="4C4D4F"/>
                                  <w:spacing w:val="-9"/>
                                  <w:sz w:val="13"/>
                                </w:rPr>
                                <w:t xml:space="preserve"> </w:t>
                              </w:r>
                              <w:r>
                                <w:rPr>
                                  <w:color w:val="4C4D4F"/>
                                  <w:sz w:val="13"/>
                                </w:rPr>
                                <w:t>(2015)</w:t>
                              </w:r>
                              <w:r>
                                <w:rPr>
                                  <w:color w:val="4C4D4F"/>
                                  <w:spacing w:val="-10"/>
                                  <w:sz w:val="13"/>
                                </w:rPr>
                                <w:t xml:space="preserve"> </w:t>
                              </w:r>
                              <w:r>
                                <w:rPr>
                                  <w:color w:val="4C4D4F"/>
                                  <w:sz w:val="13"/>
                                </w:rPr>
                                <w:t>Costs</w:t>
                              </w:r>
                              <w:r>
                                <w:rPr>
                                  <w:color w:val="4C4D4F"/>
                                  <w:spacing w:val="-10"/>
                                  <w:sz w:val="13"/>
                                </w:rPr>
                                <w:t xml:space="preserve"> </w:t>
                              </w:r>
                              <w:r>
                                <w:rPr>
                                  <w:color w:val="4C4D4F"/>
                                  <w:sz w:val="13"/>
                                </w:rPr>
                                <w:t>and</w:t>
                              </w:r>
                              <w:r>
                                <w:rPr>
                                  <w:color w:val="4C4D4F"/>
                                  <w:spacing w:val="-9"/>
                                  <w:sz w:val="13"/>
                                </w:rPr>
                                <w:t xml:space="preserve"> </w:t>
                              </w:r>
                              <w:r>
                                <w:rPr>
                                  <w:color w:val="4C4D4F"/>
                                  <w:sz w:val="13"/>
                                </w:rPr>
                                <w:t xml:space="preserve">outcomes associated </w:t>
                              </w:r>
                              <w:proofErr w:type="spellStart"/>
                              <w:r>
                                <w:rPr>
                                  <w:color w:val="4C4D4F"/>
                                  <w:sz w:val="13"/>
                                </w:rPr>
                                <w:t>withparticipating</w:t>
                              </w:r>
                              <w:proofErr w:type="spellEnd"/>
                              <w:r>
                                <w:rPr>
                                  <w:color w:val="4C4D4F"/>
                                  <w:sz w:val="13"/>
                                </w:rPr>
                                <w:t xml:space="preserve"> in the Community Fireguard</w:t>
                              </w:r>
                              <w:r>
                                <w:rPr>
                                  <w:color w:val="4C4D4F"/>
                                  <w:spacing w:val="-9"/>
                                  <w:sz w:val="13"/>
                                </w:rPr>
                                <w:t xml:space="preserve"> </w:t>
                              </w:r>
                              <w:r>
                                <w:rPr>
                                  <w:color w:val="4C4D4F"/>
                                  <w:sz w:val="13"/>
                                </w:rPr>
                                <w:t>Program</w:t>
                              </w:r>
                            </w:p>
                          </w:txbxContent>
                        </wps:txbx>
                        <wps:bodyPr rot="0" vert="horz" wrap="square" lIns="0" tIns="0" rIns="0" bIns="0" anchor="t" anchorCtr="false" upright="true">
                          <a:noAutofit/>
                        </wps:bodyPr>
                      </wps:wsp>
                      <wps:wsp>
                        <wps:cNvPr id="517" name="Text Box 430"/>
                        <wps:cNvSpPr txBox="true">
                          <a:spLocks noChangeArrowheads="true"/>
                        </wps:cNvSpPr>
                        <wps:spPr bwMode="auto">
                          <a:xfrm>
                            <a:off x="689" y="813"/>
                            <a:ext cx="8159" cy="75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
                                <w:rPr>
                                  <w:sz w:val="13"/>
                                </w:rPr>
                              </w:pPr>
                              <w:r>
                                <w:rPr>
                                  <w:color w:val="4C4D4F"/>
                                  <w:sz w:val="13"/>
                                </w:rPr>
                                <w:t>Strahan Research (2013) Attitudes</w:t>
                              </w:r>
                            </w:p>
                            <w:p w:rsidR="007D2CDF" w:rsidRDefault="007D2CDF">
                              <w:pPr>
                                <w:spacing w:before="21" w:line="120" w:lineRule="exact"/>
                                <w:ind w:left="41"/>
                                <w:rPr>
                                  <w:sz w:val="13"/>
                                </w:rPr>
                              </w:pPr>
                              <w:proofErr w:type="gramStart"/>
                              <w:r>
                                <w:rPr>
                                  <w:color w:val="4C4D4F"/>
                                  <w:sz w:val="13"/>
                                </w:rPr>
                                <w:t>and</w:t>
                              </w:r>
                              <w:proofErr w:type="gramEnd"/>
                              <w:r>
                                <w:rPr>
                                  <w:color w:val="4C4D4F"/>
                                  <w:sz w:val="13"/>
                                </w:rPr>
                                <w:t xml:space="preserve"> preparedness of households</w:t>
                              </w:r>
                            </w:p>
                            <w:p w:rsidR="007D2CDF" w:rsidRDefault="007D2CDF">
                              <w:pPr>
                                <w:tabs>
                                  <w:tab w:val="left" w:pos="2940"/>
                                </w:tabs>
                                <w:spacing w:line="172" w:lineRule="auto"/>
                                <w:ind w:left="254"/>
                                <w:rPr>
                                  <w:sz w:val="13"/>
                                </w:rPr>
                              </w:pPr>
                              <w:proofErr w:type="gramStart"/>
                              <w:r>
                                <w:rPr>
                                  <w:color w:val="4C4D4F"/>
                                  <w:position w:val="-7"/>
                                  <w:sz w:val="13"/>
                                </w:rPr>
                                <w:t>in</w:t>
                              </w:r>
                              <w:proofErr w:type="gramEnd"/>
                              <w:r>
                                <w:rPr>
                                  <w:color w:val="4C4D4F"/>
                                  <w:spacing w:val="-10"/>
                                  <w:position w:val="-7"/>
                                  <w:sz w:val="13"/>
                                </w:rPr>
                                <w:t xml:space="preserve"> </w:t>
                              </w:r>
                              <w:r>
                                <w:rPr>
                                  <w:color w:val="4C4D4F"/>
                                  <w:position w:val="-7"/>
                                  <w:sz w:val="13"/>
                                </w:rPr>
                                <w:t>high</w:t>
                              </w:r>
                              <w:r>
                                <w:rPr>
                                  <w:color w:val="4C4D4F"/>
                                  <w:spacing w:val="-10"/>
                                  <w:position w:val="-7"/>
                                  <w:sz w:val="13"/>
                                </w:rPr>
                                <w:t xml:space="preserve"> </w:t>
                              </w:r>
                              <w:r>
                                <w:rPr>
                                  <w:color w:val="4C4D4F"/>
                                  <w:position w:val="-7"/>
                                  <w:sz w:val="13"/>
                                </w:rPr>
                                <w:t>bushfire</w:t>
                              </w:r>
                              <w:r>
                                <w:rPr>
                                  <w:color w:val="4C4D4F"/>
                                  <w:spacing w:val="-10"/>
                                  <w:position w:val="-7"/>
                                  <w:sz w:val="13"/>
                                </w:rPr>
                                <w:t xml:space="preserve"> </w:t>
                              </w:r>
                              <w:r>
                                <w:rPr>
                                  <w:color w:val="4C4D4F"/>
                                  <w:position w:val="-7"/>
                                  <w:sz w:val="13"/>
                                </w:rPr>
                                <w:t>risk</w:t>
                              </w:r>
                              <w:r>
                                <w:rPr>
                                  <w:color w:val="4C4D4F"/>
                                  <w:spacing w:val="-10"/>
                                  <w:position w:val="-7"/>
                                  <w:sz w:val="13"/>
                                </w:rPr>
                                <w:t xml:space="preserve"> </w:t>
                              </w:r>
                              <w:r>
                                <w:rPr>
                                  <w:color w:val="4C4D4F"/>
                                  <w:position w:val="-7"/>
                                  <w:sz w:val="13"/>
                                </w:rPr>
                                <w:t>areas</w:t>
                              </w:r>
                              <w:r>
                                <w:rPr>
                                  <w:color w:val="4C4D4F"/>
                                  <w:position w:val="-7"/>
                                  <w:sz w:val="13"/>
                                </w:rPr>
                                <w:tab/>
                              </w:r>
                              <w:r>
                                <w:rPr>
                                  <w:color w:val="4C4D4F"/>
                                  <w:sz w:val="13"/>
                                </w:rPr>
                                <w:t>Strahan Research (2014)</w:t>
                              </w:r>
                              <w:r>
                                <w:rPr>
                                  <w:color w:val="4C4D4F"/>
                                  <w:spacing w:val="-3"/>
                                  <w:sz w:val="13"/>
                                </w:rPr>
                                <w:t xml:space="preserve"> </w:t>
                              </w:r>
                              <w:r>
                                <w:rPr>
                                  <w:color w:val="4C4D4F"/>
                                  <w:sz w:val="13"/>
                                </w:rPr>
                                <w:t>Attitudes</w:t>
                              </w:r>
                            </w:p>
                            <w:p w:rsidR="007D2CDF" w:rsidRDefault="007D2CDF">
                              <w:pPr>
                                <w:tabs>
                                  <w:tab w:val="left" w:pos="6030"/>
                                </w:tabs>
                                <w:spacing w:line="120" w:lineRule="exact"/>
                                <w:ind w:left="2940"/>
                                <w:rPr>
                                  <w:sz w:val="13"/>
                                </w:rPr>
                              </w:pPr>
                              <w:proofErr w:type="gramStart"/>
                              <w:r>
                                <w:rPr>
                                  <w:color w:val="4C4D4F"/>
                                  <w:sz w:val="13"/>
                                </w:rPr>
                                <w:t>and</w:t>
                              </w:r>
                              <w:proofErr w:type="gramEnd"/>
                              <w:r>
                                <w:rPr>
                                  <w:color w:val="4C4D4F"/>
                                  <w:sz w:val="13"/>
                                </w:rPr>
                                <w:t xml:space="preserve"> preparedness</w:t>
                              </w:r>
                              <w:r>
                                <w:rPr>
                                  <w:color w:val="4C4D4F"/>
                                  <w:spacing w:val="-23"/>
                                  <w:sz w:val="13"/>
                                </w:rPr>
                                <w:t xml:space="preserve"> </w:t>
                              </w:r>
                              <w:r>
                                <w:rPr>
                                  <w:color w:val="4C4D4F"/>
                                  <w:sz w:val="13"/>
                                </w:rPr>
                                <w:t>of</w:t>
                              </w:r>
                              <w:r>
                                <w:rPr>
                                  <w:color w:val="4C4D4F"/>
                                  <w:spacing w:val="-12"/>
                                  <w:sz w:val="13"/>
                                </w:rPr>
                                <w:t xml:space="preserve"> </w:t>
                              </w:r>
                              <w:r>
                                <w:rPr>
                                  <w:color w:val="4C4D4F"/>
                                  <w:sz w:val="13"/>
                                </w:rPr>
                                <w:t>households</w:t>
                              </w:r>
                              <w:r>
                                <w:rPr>
                                  <w:color w:val="4C4D4F"/>
                                  <w:sz w:val="13"/>
                                </w:rPr>
                                <w:tab/>
                                <w:t xml:space="preserve">Phillips (2015) </w:t>
                              </w:r>
                              <w:r>
                                <w:rPr>
                                  <w:color w:val="4C4D4F"/>
                                  <w:spacing w:val="-3"/>
                                  <w:sz w:val="13"/>
                                </w:rPr>
                                <w:t xml:space="preserve">CFA </w:t>
                              </w:r>
                              <w:r>
                                <w:rPr>
                                  <w:color w:val="4C4D4F"/>
                                  <w:sz w:val="13"/>
                                </w:rPr>
                                <w:t>and</w:t>
                              </w:r>
                              <w:r>
                                <w:rPr>
                                  <w:color w:val="4C4D4F"/>
                                  <w:spacing w:val="-12"/>
                                  <w:sz w:val="13"/>
                                </w:rPr>
                                <w:t xml:space="preserve"> </w:t>
                              </w:r>
                              <w:r>
                                <w:rPr>
                                  <w:color w:val="4C4D4F"/>
                                  <w:sz w:val="13"/>
                                </w:rPr>
                                <w:t>new</w:t>
                              </w:r>
                            </w:p>
                            <w:p w:rsidR="007D2CDF" w:rsidRDefault="007D2CDF">
                              <w:pPr>
                                <w:tabs>
                                  <w:tab w:val="left" w:pos="6030"/>
                                </w:tabs>
                                <w:spacing w:before="3"/>
                                <w:ind w:left="2940"/>
                                <w:rPr>
                                  <w:sz w:val="13"/>
                                </w:rPr>
                              </w:pPr>
                              <w:proofErr w:type="gramStart"/>
                              <w:r>
                                <w:rPr>
                                  <w:color w:val="4C4D4F"/>
                                  <w:sz w:val="13"/>
                                </w:rPr>
                                <w:t>in</w:t>
                              </w:r>
                              <w:proofErr w:type="gramEnd"/>
                              <w:r>
                                <w:rPr>
                                  <w:color w:val="4C4D4F"/>
                                  <w:spacing w:val="-12"/>
                                  <w:sz w:val="13"/>
                                </w:rPr>
                                <w:t xml:space="preserve"> </w:t>
                              </w:r>
                              <w:r>
                                <w:rPr>
                                  <w:color w:val="4C4D4F"/>
                                  <w:sz w:val="13"/>
                                </w:rPr>
                                <w:t>high</w:t>
                              </w:r>
                              <w:r>
                                <w:rPr>
                                  <w:color w:val="4C4D4F"/>
                                  <w:spacing w:val="-12"/>
                                  <w:sz w:val="13"/>
                                </w:rPr>
                                <w:t xml:space="preserve"> </w:t>
                              </w:r>
                              <w:r>
                                <w:rPr>
                                  <w:color w:val="4C4D4F"/>
                                  <w:sz w:val="13"/>
                                </w:rPr>
                                <w:t>bushfire</w:t>
                              </w:r>
                              <w:r>
                                <w:rPr>
                                  <w:color w:val="4C4D4F"/>
                                  <w:spacing w:val="-12"/>
                                  <w:sz w:val="13"/>
                                </w:rPr>
                                <w:t xml:space="preserve"> </w:t>
                              </w:r>
                              <w:r>
                                <w:rPr>
                                  <w:color w:val="4C4D4F"/>
                                  <w:sz w:val="13"/>
                                </w:rPr>
                                <w:t>risk</w:t>
                              </w:r>
                              <w:r>
                                <w:rPr>
                                  <w:color w:val="4C4D4F"/>
                                  <w:spacing w:val="-12"/>
                                  <w:sz w:val="13"/>
                                </w:rPr>
                                <w:t xml:space="preserve"> </w:t>
                              </w:r>
                              <w:r>
                                <w:rPr>
                                  <w:color w:val="4C4D4F"/>
                                  <w:sz w:val="13"/>
                                </w:rPr>
                                <w:t>areas</w:t>
                              </w:r>
                              <w:r>
                                <w:rPr>
                                  <w:color w:val="4C4D4F"/>
                                  <w:sz w:val="13"/>
                                </w:rPr>
                                <w:tab/>
                                <w:t>engagement</w:t>
                              </w:r>
                              <w:r>
                                <w:rPr>
                                  <w:color w:val="4C4D4F"/>
                                  <w:spacing w:val="-23"/>
                                  <w:sz w:val="13"/>
                                </w:rPr>
                                <w:t xml:space="preserve"> </w:t>
                              </w:r>
                              <w:r>
                                <w:rPr>
                                  <w:color w:val="4C4D4F"/>
                                  <w:sz w:val="13"/>
                                </w:rPr>
                                <w:t>approaches</w:t>
                              </w:r>
                              <w:r>
                                <w:rPr>
                                  <w:color w:val="4C4D4F"/>
                                  <w:spacing w:val="-23"/>
                                  <w:sz w:val="13"/>
                                </w:rPr>
                                <w:t xml:space="preserve"> </w:t>
                              </w:r>
                              <w:r>
                                <w:rPr>
                                  <w:color w:val="4C4D4F"/>
                                  <w:sz w:val="13"/>
                                </w:rPr>
                                <w:t>–</w:t>
                              </w:r>
                              <w:r>
                                <w:rPr>
                                  <w:color w:val="4C4D4F"/>
                                  <w:spacing w:val="-23"/>
                                  <w:sz w:val="13"/>
                                </w:rPr>
                                <w:t xml:space="preserve"> </w:t>
                              </w:r>
                              <w:r>
                                <w:rPr>
                                  <w:color w:val="4C4D4F"/>
                                  <w:sz w:val="13"/>
                                </w:rPr>
                                <w:t>Evaluation</w:t>
                              </w:r>
                            </w:p>
                          </w:txbxContent>
                        </wps:txbx>
                        <wps:bodyPr rot="0" vert="horz" wrap="square" lIns="0" tIns="0" rIns="0" bIns="0" anchor="t" anchorCtr="false" upright="true">
                          <a:noAutofit/>
                        </wps:bodyPr>
                      </wps:wsp>
                      <wps:wsp>
                        <wps:cNvPr id="518" name="Text Box 429"/>
                        <wps:cNvSpPr txBox="true">
                          <a:spLocks noChangeArrowheads="true"/>
                        </wps:cNvSpPr>
                        <wps:spPr bwMode="auto">
                          <a:xfrm>
                            <a:off x="850" y="1727"/>
                            <a:ext cx="1909" cy="32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 w:line="273" w:lineRule="auto"/>
                                <w:ind w:right="-1"/>
                                <w:rPr>
                                  <w:sz w:val="13"/>
                                </w:rPr>
                              </w:pPr>
                              <w:r>
                                <w:rPr>
                                  <w:color w:val="4C4D4F"/>
                                  <w:sz w:val="13"/>
                                </w:rPr>
                                <w:t>Agenda</w:t>
                              </w:r>
                              <w:r>
                                <w:rPr>
                                  <w:color w:val="4C4D4F"/>
                                  <w:spacing w:val="-21"/>
                                  <w:sz w:val="13"/>
                                </w:rPr>
                                <w:t xml:space="preserve"> </w:t>
                              </w:r>
                              <w:r>
                                <w:rPr>
                                  <w:color w:val="4C4D4F"/>
                                  <w:sz w:val="13"/>
                                </w:rPr>
                                <w:t>Group</w:t>
                              </w:r>
                              <w:r>
                                <w:rPr>
                                  <w:color w:val="4C4D4F"/>
                                  <w:spacing w:val="-21"/>
                                  <w:sz w:val="13"/>
                                </w:rPr>
                                <w:t xml:space="preserve"> </w:t>
                              </w:r>
                              <w:r>
                                <w:rPr>
                                  <w:color w:val="4C4D4F"/>
                                  <w:sz w:val="13"/>
                                </w:rPr>
                                <w:t>(2012)</w:t>
                              </w:r>
                              <w:r>
                                <w:rPr>
                                  <w:color w:val="4C4D4F"/>
                                  <w:spacing w:val="-20"/>
                                  <w:sz w:val="13"/>
                                </w:rPr>
                                <w:t xml:space="preserve"> </w:t>
                              </w:r>
                              <w:r>
                                <w:rPr>
                                  <w:color w:val="4C4D4F"/>
                                  <w:sz w:val="13"/>
                                </w:rPr>
                                <w:t>Community</w:t>
                              </w:r>
                              <w:r>
                                <w:rPr>
                                  <w:color w:val="4C4D4F"/>
                                  <w:w w:val="97"/>
                                  <w:sz w:val="13"/>
                                </w:rPr>
                                <w:t xml:space="preserve"> </w:t>
                              </w:r>
                              <w:r>
                                <w:rPr>
                                  <w:color w:val="4C4D4F"/>
                                  <w:sz w:val="13"/>
                                </w:rPr>
                                <w:t>led engagement</w:t>
                              </w:r>
                              <w:r>
                                <w:rPr>
                                  <w:color w:val="4C4D4F"/>
                                  <w:spacing w:val="-4"/>
                                  <w:sz w:val="13"/>
                                </w:rPr>
                                <w:t xml:space="preserve"> </w:t>
                              </w:r>
                              <w:r>
                                <w:rPr>
                                  <w:color w:val="4C4D4F"/>
                                  <w:sz w:val="13"/>
                                </w:rPr>
                                <w:t>pilot</w:t>
                              </w:r>
                            </w:p>
                          </w:txbxContent>
                        </wps:txbx>
                        <wps:bodyPr rot="0" vert="horz" wrap="square" lIns="0" tIns="0" rIns="0" bIns="0" anchor="t" anchorCtr="false" upright="true">
                          <a:noAutofit/>
                        </wps:bodyPr>
                      </wps:wsp>
                      <wps:wsp>
                        <wps:cNvPr id="519" name="Text Box 428"/>
                        <wps:cNvSpPr txBox="true">
                          <a:spLocks noChangeArrowheads="true"/>
                        </wps:cNvSpPr>
                        <wps:spPr bwMode="auto">
                          <a:xfrm>
                            <a:off x="4950" y="1978"/>
                            <a:ext cx="1196" cy="32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3" w:line="273" w:lineRule="auto"/>
                                <w:ind w:left="51" w:right="-11" w:hanging="52"/>
                                <w:rPr>
                                  <w:sz w:val="13"/>
                                </w:rPr>
                              </w:pPr>
                              <w:r>
                                <w:rPr>
                                  <w:color w:val="4C4D4F"/>
                                  <w:w w:val="95"/>
                                  <w:sz w:val="13"/>
                                </w:rPr>
                                <w:t xml:space="preserve">CFA (2015) Bushfires </w:t>
                              </w:r>
                              <w:r>
                                <w:rPr>
                                  <w:color w:val="4C4D4F"/>
                                  <w:sz w:val="13"/>
                                </w:rPr>
                                <w:t>program evaluation</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900,2964" style="width:545pt;height:148.2pt;mso-position-horizontal-relative:char;mso-position-vertical-relative:line" id="Group 427" o:spid="_x0000_s1682">
                <v:line from="0,2913" to="10889,2913" style="position:absolute;visibility:visible;mso-wrap-style:square" id="Line 450" o:spid="_x0000_s1683"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" coordsize="20,20" style="position:absolute;left:10879;top:2902;width:20;height:20;visibility:visible;mso-wrap-style:square;v-text-anchor:top" id="Freeform 449" o:spid="_x0000_s1684" path="m16,l5,,,4,,15r5,5l16,20r4,-5l20,4,16,xe" stroked="f" fillcolor="#778692">
                  <v:path arrowok="t" o:connecttype="custom" o:connectlocs="16,2903;5,2903;0,2907;0,2918;5,2923;16,2923;20,2918;20,2907;16,2903" o:connectangles="0,0,0,0,0,0,0,0,0"/>
                </v:shape>
                <v:line from="4954,2964" to="4954,2964" style="position:absolute;visibility:visible;mso-wrap-style:square" id="Line 448" o:spid="_x0000_s1685" strokecolor="#778692" strokeweight=".25pt" o:connectortype="straight"/>
                <v:line from="6936,2964" to="6936,2964" style="position:absolute;visibility:visible;mso-wrap-style:square" id="Line 447" o:spid="_x0000_s1686" strokecolor="#778692" strokeweight=".25pt" o:connectortype="straight"/>
                <v:line from="2973,2964" to="2973,2964" style="position:absolute;visibility:visible;mso-wrap-style:square" id="Line 446" o:spid="_x0000_s1687" strokecolor="#778692" strokeweight=".25pt" o:connectortype="straight"/>
                <v:line from="8918,2964" to="8918,2964" style="position:absolute;visibility:visible;mso-wrap-style:square" id="Line 445" o:spid="_x0000_s1688"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" coordsize="430,954" style="position:absolute;left:324;top:1891;width:430;height:954;visibility:visible;mso-wrap-style:square;v-text-anchor:top" id="Freeform 444" o:spid="_x0000_s1689" path="m,953l,,430,e" strokecolor="#95368e" strokeweight=".25pt" filled="f">
                  <v:path arrowok="t" o:connecttype="custom" o:connectlocs="0,2845;0,1892;430,1892"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" coordsize="69,69" style="position:absolute;left:704;top:1857;width:69;height:69;visibility:visible;mso-wrap-style:square;v-text-anchor:top" id="Freeform 443" o:spid="_x0000_s1690" path="m34,l21,2,10,10,3,20,,34,3,47r7,11l21,65r13,3l48,65,58,58,66,47,68,34,66,20,58,10,48,2,34,xe" stroked="f" fillcolor="#95368e">
                  <v:path arrowok="t" o:connecttype="custom" o:connectlocs="34,1858;21,1860;10,1868;3,1878;0,1892;3,1905;10,1916;21,1923;34,1926;48,1923;58,1916;66,1905;68,1892;66,1878;58,1868;48,1860;34,1858" o:connectangles="0,0,0,0,0,0,0,0,0,0,0,0,0,0,0,0,0"/>
                </v:shape>
                <v:line from="991,2964" to="991,2964" style="position:absolute;visibility:visible;mso-wrap-style:square" id="Line 442" o:spid="_x0000_s1691" strokecolor="#778692" strokeweight=".25pt" o:connectortype="straight"/>
                <v:line from="1664,1445" to="1664,1675" style="position:absolute;visibility:visible;mso-wrap-style:square" id="Line 441" o:spid="_x0000_s1692"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" coordsize="69,69" style="position:absolute;left:1630;top:1391;width:69;height:69;visibility:visible;mso-wrap-style:square;v-text-anchor:top" id="Freeform 440" o:spid="_x0000_s1693" path="m34,l21,2,10,10,3,20,,34,3,47r7,11l21,65r13,3l47,65,58,58,65,47,68,34,65,20,58,10,47,2,34,xe" stroked="f" fillcolor="#95368e">
                  <v:path arrowok="t" o:connecttype="custom" o:connectlocs="34,1392;21,1394;10,1402;3,1412;0,1426;3,1439;10,1450;21,1457;34,1460;47,1457;58,1450;65,1439;68,1426;65,1412;58,1402;47,1394;34,1392" o:connectangles="0,0,0,0,0,0,0,0,0,0,0,0,0,0,0,0,0"/>
                </v:shape>
                <v:line from="1664,2108" to="1664,2825" style="position:absolute;visibility:visible;mso-wrap-style:square" id="Line 439" o:spid="_x0000_s1694"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" coordsize="1121,2783" style="position:absolute;left:1804;top:42;width:1121;height:2783;visibility:visible;mso-wrap-style:square;v-text-anchor:top" id="Freeform 438" o:spid="_x0000_s1695" path="m,2783l,2547r1120,l1120,e" strokecolor="#95368e" strokeweight=".25pt" filled="f">
                  <v:path arrowok="t" o:connecttype="custom" o:connectlocs="0,2825;0,2589;1120,2589;1120,42"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" coordsize="69,69" style="position:absolute;left:2891;width:69;height:69;visibility:visible;mso-wrap-style:square;v-text-anchor:top" id="Freeform 437" o:spid="_x0000_s1696" path="m34,l21,3,10,10,3,21,,34,3,47r7,11l21,65r13,3l48,65,58,58,66,47,68,34,66,21,58,10,48,3,34,xe" stroked="f" fillcolor="#95368e">
                  <v:path arrowok="t" o:connecttype="custom" o:connectlocs="34,0;21,3;10,10;3,21;0,34;3,47;10,58;21,65;34,68;48,65;58,58;66,47;68,34;66,21;58,10;48,3;34,0" o:connectangles="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" coordsize="570,1909" style="position:absolute;left:2558;top:884;width:570;height:1909;visibility:visible;mso-wrap-style:square;v-text-anchor:top" id="Freeform 436" o:spid="_x0000_s1697" path="m,1908r,-85l570,1823,570,e" strokecolor="#95368e" strokeweight=".25pt" filled="f">
                  <v:path arrowok="t" o:connecttype="custom" o:connectlocs="0,2793;0,2708;570,2708;570,885"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" coordsize="69,69" style="position:absolute;left:3094;top:856;width:69;height:69;visibility:visible;mso-wrap-style:square;v-text-anchor:top" id="Freeform 435" o:spid="_x0000_s1698" path="m34,l21,2,10,10,3,20,,34,3,47r7,11l21,65r13,3l47,65,58,58,65,47,68,34,65,20,58,10,47,2,34,xe" stroked="f" fillcolor="#95368e">
                  <v:path arrowok="t" o:connecttype="custom" o:connectlocs="34,857;21,859;10,867;3,877;0,891;3,904;10,915;21,922;34,925;47,922;58,915;65,904;68,891;65,877;58,867;47,859;34,857" o:connectangles="0,0,0,0,0,0,0,0,0,0,0,0,0,0,0,0,0"/>
                </v:shape>
                <v:rect style="position:absolute;left:850;top:1675;width:1967;height:434;visibility:visible;mso-wrap-style:square;v-text-anchor:top" id="Rectangle 434" o:spid="_x0000_s1699" stroked="f"/>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" type="#_x0000_t202" style="position:absolute;left:836;top:91;width:1940;height:494;visibility:visible;mso-wrap-style:square;v-text-anchor:top" id="Text Box 433" o:spid="_x0000_s1700" stroked="f" filled="f">
                  <v:textbox inset="0,0,0,0">
                    <w:txbxContent>
                      <w:p w:rsidR="007D2CDF" w:rsidRDefault="007D2CDF">
                        <w:pPr>
                          <w:spacing w:before="3" w:line="273" w:lineRule="auto"/>
                          <w:rPr>
                            <w:sz w:val="13"/>
                          </w:rPr>
                        </w:pPr>
                        <w:r>
                          <w:rPr>
                            <w:color w:val="4C4D4F"/>
                            <w:w w:val="95"/>
                            <w:sz w:val="13"/>
                          </w:rPr>
                          <w:t xml:space="preserve">Strahan Research (2012) Attitudes </w:t>
                        </w:r>
                        <w:r>
                          <w:rPr>
                            <w:color w:val="4C4D4F"/>
                            <w:sz w:val="13"/>
                          </w:rPr>
                          <w:t>and preparedness of households in high bushfire risk areas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" type="#_x0000_t202" style="position:absolute;left:3095;top:258;width:1703;height:494;visibility:visible;mso-wrap-style:square;v-text-anchor:top" id="Text Box 432" o:spid="_x0000_s1701" stroked="f" filled="f">
                  <v:textbox inset="0,0,0,0">
                    <w:txbxContent>
                      <w:p w:rsidR="007D2CDF" w:rsidRDefault="007D2CDF">
                        <w:pPr>
                          <w:spacing w:before="3" w:line="273" w:lineRule="auto"/>
                          <w:ind w:right="18"/>
                          <w:jc w:val="both"/>
                          <w:rPr>
                            <w:sz w:val="13"/>
                          </w:rPr>
                        </w:pPr>
                        <w:r>
                          <w:rPr>
                            <w:color w:val="4C4D4F"/>
                            <w:w w:val="95"/>
                            <w:sz w:val="13"/>
                          </w:rPr>
                          <w:t xml:space="preserve">Nous Group (2013) Evaluation </w:t>
                        </w:r>
                        <w:r>
                          <w:rPr>
                            <w:color w:val="4C4D4F"/>
                            <w:sz w:val="13"/>
                          </w:rPr>
                          <w:t>of</w:t>
                        </w:r>
                        <w:r>
                          <w:rPr>
                            <w:color w:val="4C4D4F"/>
                            <w:spacing w:val="-11"/>
                            <w:sz w:val="13"/>
                          </w:rPr>
                          <w:t xml:space="preserve"> </w:t>
                        </w:r>
                        <w:r>
                          <w:rPr>
                            <w:color w:val="4C4D4F"/>
                            <w:sz w:val="13"/>
                          </w:rPr>
                          <w:t>the</w:t>
                        </w:r>
                        <w:r>
                          <w:rPr>
                            <w:color w:val="4C4D4F"/>
                            <w:spacing w:val="-11"/>
                            <w:sz w:val="13"/>
                          </w:rPr>
                          <w:t xml:space="preserve"> </w:t>
                        </w:r>
                        <w:r>
                          <w:rPr>
                            <w:color w:val="4C4D4F"/>
                            <w:sz w:val="13"/>
                          </w:rPr>
                          <w:t>community</w:t>
                        </w:r>
                        <w:r>
                          <w:rPr>
                            <w:color w:val="4C4D4F"/>
                            <w:spacing w:val="-11"/>
                            <w:sz w:val="13"/>
                          </w:rPr>
                          <w:t xml:space="preserve"> </w:t>
                        </w:r>
                        <w:r>
                          <w:rPr>
                            <w:color w:val="4C4D4F"/>
                            <w:sz w:val="13"/>
                          </w:rPr>
                          <w:t>led</w:t>
                        </w:r>
                        <w:r>
                          <w:rPr>
                            <w:color w:val="4C4D4F"/>
                            <w:spacing w:val="-11"/>
                            <w:sz w:val="13"/>
                          </w:rPr>
                          <w:t xml:space="preserve"> </w:t>
                        </w:r>
                        <w:r>
                          <w:rPr>
                            <w:color w:val="4C4D4F"/>
                            <w:sz w:val="13"/>
                          </w:rPr>
                          <w:t>planning</w:t>
                        </w:r>
                        <w:r>
                          <w:rPr>
                            <w:color w:val="4C4D4F"/>
                            <w:w w:val="96"/>
                            <w:sz w:val="13"/>
                          </w:rPr>
                          <w:t xml:space="preserve"> </w:t>
                        </w:r>
                        <w:r>
                          <w:rPr>
                            <w:color w:val="4C4D4F"/>
                            <w:sz w:val="13"/>
                          </w:rPr>
                          <w:t>demonstration</w:t>
                        </w:r>
                        <w:r>
                          <w:rPr>
                            <w:color w:val="4C4D4F"/>
                            <w:spacing w:val="-2"/>
                            <w:sz w:val="13"/>
                          </w:rPr>
                          <w:t xml:space="preserve"> </w:t>
                        </w:r>
                        <w:r>
                          <w:rPr>
                            <w:color w:val="4C4D4F"/>
                            <w:sz w:val="13"/>
                          </w:rPr>
                          <w:t>project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" type="#_x0000_t202" style="position:absolute;left:6276;top:258;width:2217;height:494;visibility:visible;mso-wrap-style:square;v-text-anchor:top" id="Text Box 431" o:spid="_x0000_s1702" stroked="f" filled="f">
                  <v:textbox inset="0,0,0,0">
                    <w:txbxContent>
                      <w:p w:rsidR="007D2CDF" w:rsidRDefault="007D2CDF">
                        <w:pPr>
                          <w:spacing w:before="3" w:line="273" w:lineRule="auto"/>
                          <w:rPr>
                            <w:sz w:val="13"/>
                          </w:rPr>
                        </w:pPr>
                        <w:r>
                          <w:rPr>
                            <w:color w:val="4C4D4F"/>
                            <w:sz w:val="13"/>
                          </w:rPr>
                          <w:t>Gibbs</w:t>
                        </w:r>
                        <w:r>
                          <w:rPr>
                            <w:color w:val="4C4D4F"/>
                            <w:spacing w:val="-10"/>
                            <w:sz w:val="13"/>
                          </w:rPr>
                          <w:t xml:space="preserve"> </w:t>
                        </w:r>
                        <w:r>
                          <w:rPr>
                            <w:color w:val="4C4D4F"/>
                            <w:sz w:val="13"/>
                          </w:rPr>
                          <w:t>et</w:t>
                        </w:r>
                        <w:r>
                          <w:rPr>
                            <w:color w:val="4C4D4F"/>
                            <w:spacing w:val="-10"/>
                            <w:sz w:val="13"/>
                          </w:rPr>
                          <w:t xml:space="preserve"> </w:t>
                        </w:r>
                        <w:r>
                          <w:rPr>
                            <w:color w:val="4C4D4F"/>
                            <w:sz w:val="13"/>
                          </w:rPr>
                          <w:t>al</w:t>
                        </w:r>
                        <w:r>
                          <w:rPr>
                            <w:color w:val="4C4D4F"/>
                            <w:spacing w:val="-9"/>
                            <w:sz w:val="13"/>
                          </w:rPr>
                          <w:t xml:space="preserve"> </w:t>
                        </w:r>
                        <w:r>
                          <w:rPr>
                            <w:color w:val="4C4D4F"/>
                            <w:sz w:val="13"/>
                          </w:rPr>
                          <w:t>(2015)</w:t>
                        </w:r>
                        <w:r>
                          <w:rPr>
                            <w:color w:val="4C4D4F"/>
                            <w:spacing w:val="-10"/>
                            <w:sz w:val="13"/>
                          </w:rPr>
                          <w:t xml:space="preserve"> </w:t>
                        </w:r>
                        <w:r>
                          <w:rPr>
                            <w:color w:val="4C4D4F"/>
                            <w:sz w:val="13"/>
                          </w:rPr>
                          <w:t>Costs</w:t>
                        </w:r>
                        <w:r>
                          <w:rPr>
                            <w:color w:val="4C4D4F"/>
                            <w:spacing w:val="-10"/>
                            <w:sz w:val="13"/>
                          </w:rPr>
                          <w:t xml:space="preserve"> </w:t>
                        </w:r>
                        <w:r>
                          <w:rPr>
                            <w:color w:val="4C4D4F"/>
                            <w:sz w:val="13"/>
                          </w:rPr>
                          <w:t>and</w:t>
                        </w:r>
                        <w:r>
                          <w:rPr>
                            <w:color w:val="4C4D4F"/>
                            <w:spacing w:val="-9"/>
                            <w:sz w:val="13"/>
                          </w:rPr>
                          <w:t xml:space="preserve"> </w:t>
                        </w:r>
                        <w:r>
                          <w:rPr>
                            <w:color w:val="4C4D4F"/>
                            <w:sz w:val="13"/>
                          </w:rPr>
                          <w:t xml:space="preserve">outcomes associated </w:t>
                        </w:r>
                        <w:proofErr w:type="spellStart"/>
                        <w:r>
                          <w:rPr>
                            <w:color w:val="4C4D4F"/>
                            <w:sz w:val="13"/>
                          </w:rPr>
                          <w:t>withparticipating</w:t>
                        </w:r>
                        <w:proofErr w:type="spellEnd"/>
                        <w:r>
                          <w:rPr>
                            <w:color w:val="4C4D4F"/>
                            <w:sz w:val="13"/>
                          </w:rPr>
                          <w:t xml:space="preserve"> in the Community Fireguard</w:t>
                        </w:r>
                        <w:r>
                          <w:rPr>
                            <w:color w:val="4C4D4F"/>
                            <w:spacing w:val="-9"/>
                            <w:sz w:val="13"/>
                          </w:rPr>
                          <w:t xml:space="preserve"> </w:t>
                        </w:r>
                        <w:r>
                          <w:rPr>
                            <w:color w:val="4C4D4F"/>
                            <w:sz w:val="13"/>
                          </w:rPr>
                          <w:t>Program</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" type="#_x0000_t202" style="position:absolute;left:689;top:813;width:8159;height:755;visibility:visible;mso-wrap-style:square;v-text-anchor:top" id="Text Box 430" o:spid="_x0000_s1703" stroked="f" filled="f">
                  <v:textbox inset="0,0,0,0">
                    <w:txbxContent>
                      <w:p w:rsidR="007D2CDF" w:rsidRDefault="007D2CDF">
                        <w:pPr>
                          <w:spacing w:before="3"/>
                          <w:rPr>
                            <w:sz w:val="13"/>
                          </w:rPr>
                        </w:pPr>
                        <w:r>
                          <w:rPr>
                            <w:color w:val="4C4D4F"/>
                            <w:sz w:val="13"/>
                          </w:rPr>
                          <w:t>Strahan Research (2013) Attitudes</w:t>
                        </w:r>
                      </w:p>
                      <w:p w:rsidR="007D2CDF" w:rsidRDefault="007D2CDF">
                        <w:pPr>
                          <w:spacing w:before="21" w:line="120" w:lineRule="exact"/>
                          <w:ind w:left="41"/>
                          <w:rPr>
                            <w:sz w:val="13"/>
                          </w:rPr>
                        </w:pPr>
                        <w:proofErr w:type="gramStart"/>
                        <w:r>
                          <w:rPr>
                            <w:color w:val="4C4D4F"/>
                            <w:sz w:val="13"/>
                          </w:rPr>
                          <w:t>and</w:t>
                        </w:r>
                        <w:proofErr w:type="gramEnd"/>
                        <w:r>
                          <w:rPr>
                            <w:color w:val="4C4D4F"/>
                            <w:sz w:val="13"/>
                          </w:rPr>
                          <w:t xml:space="preserve"> preparedness of households</w:t>
                        </w:r>
                      </w:p>
                      <w:p w:rsidR="007D2CDF" w:rsidRDefault="007D2CDF">
                        <w:pPr>
                          <w:tabs>
                            <w:tab w:val="left" w:pos="2940"/>
                          </w:tabs>
                          <w:spacing w:line="172" w:lineRule="auto"/>
                          <w:ind w:left="254"/>
                          <w:rPr>
                            <w:sz w:val="13"/>
                          </w:rPr>
                        </w:pPr>
                        <w:proofErr w:type="gramStart"/>
                        <w:r>
                          <w:rPr>
                            <w:color w:val="4C4D4F"/>
                            <w:position w:val="-7"/>
                            <w:sz w:val="13"/>
                          </w:rPr>
                          <w:t>in</w:t>
                        </w:r>
                        <w:proofErr w:type="gramEnd"/>
                        <w:r>
                          <w:rPr>
                            <w:color w:val="4C4D4F"/>
                            <w:spacing w:val="-10"/>
                            <w:position w:val="-7"/>
                            <w:sz w:val="13"/>
                          </w:rPr>
                          <w:t xml:space="preserve"> </w:t>
                        </w:r>
                        <w:r>
                          <w:rPr>
                            <w:color w:val="4C4D4F"/>
                            <w:position w:val="-7"/>
                            <w:sz w:val="13"/>
                          </w:rPr>
                          <w:t>high</w:t>
                        </w:r>
                        <w:r>
                          <w:rPr>
                            <w:color w:val="4C4D4F"/>
                            <w:spacing w:val="-10"/>
                            <w:position w:val="-7"/>
                            <w:sz w:val="13"/>
                          </w:rPr>
                          <w:t xml:space="preserve"> </w:t>
                        </w:r>
                        <w:r>
                          <w:rPr>
                            <w:color w:val="4C4D4F"/>
                            <w:position w:val="-7"/>
                            <w:sz w:val="13"/>
                          </w:rPr>
                          <w:t>bushfire</w:t>
                        </w:r>
                        <w:r>
                          <w:rPr>
                            <w:color w:val="4C4D4F"/>
                            <w:spacing w:val="-10"/>
                            <w:position w:val="-7"/>
                            <w:sz w:val="13"/>
                          </w:rPr>
                          <w:t xml:space="preserve"> </w:t>
                        </w:r>
                        <w:r>
                          <w:rPr>
                            <w:color w:val="4C4D4F"/>
                            <w:position w:val="-7"/>
                            <w:sz w:val="13"/>
                          </w:rPr>
                          <w:t>risk</w:t>
                        </w:r>
                        <w:r>
                          <w:rPr>
                            <w:color w:val="4C4D4F"/>
                            <w:spacing w:val="-10"/>
                            <w:position w:val="-7"/>
                            <w:sz w:val="13"/>
                          </w:rPr>
                          <w:t xml:space="preserve"> </w:t>
                        </w:r>
                        <w:r>
                          <w:rPr>
                            <w:color w:val="4C4D4F"/>
                            <w:position w:val="-7"/>
                            <w:sz w:val="13"/>
                          </w:rPr>
                          <w:t>areas</w:t>
                        </w:r>
                        <w:r>
                          <w:rPr>
                            <w:color w:val="4C4D4F"/>
                            <w:position w:val="-7"/>
                            <w:sz w:val="13"/>
                          </w:rPr>
                          <w:tab/>
                        </w:r>
                        <w:r>
                          <w:rPr>
                            <w:color w:val="4C4D4F"/>
                            <w:sz w:val="13"/>
                          </w:rPr>
                          <w:t>Strahan Research (2014)</w:t>
                        </w:r>
                        <w:r>
                          <w:rPr>
                            <w:color w:val="4C4D4F"/>
                            <w:spacing w:val="-3"/>
                            <w:sz w:val="13"/>
                          </w:rPr>
                          <w:t xml:space="preserve"> </w:t>
                        </w:r>
                        <w:r>
                          <w:rPr>
                            <w:color w:val="4C4D4F"/>
                            <w:sz w:val="13"/>
                          </w:rPr>
                          <w:t>Attitudes</w:t>
                        </w:r>
                      </w:p>
                      <w:p w:rsidR="007D2CDF" w:rsidRDefault="007D2CDF">
                        <w:pPr>
                          <w:tabs>
                            <w:tab w:val="left" w:pos="6030"/>
                          </w:tabs>
                          <w:spacing w:line="120" w:lineRule="exact"/>
                          <w:ind w:left="2940"/>
                          <w:rPr>
                            <w:sz w:val="13"/>
                          </w:rPr>
                        </w:pPr>
                        <w:proofErr w:type="gramStart"/>
                        <w:r>
                          <w:rPr>
                            <w:color w:val="4C4D4F"/>
                            <w:sz w:val="13"/>
                          </w:rPr>
                          <w:t>and</w:t>
                        </w:r>
                        <w:proofErr w:type="gramEnd"/>
                        <w:r>
                          <w:rPr>
                            <w:color w:val="4C4D4F"/>
                            <w:sz w:val="13"/>
                          </w:rPr>
                          <w:t xml:space="preserve"> preparedness</w:t>
                        </w:r>
                        <w:r>
                          <w:rPr>
                            <w:color w:val="4C4D4F"/>
                            <w:spacing w:val="-23"/>
                            <w:sz w:val="13"/>
                          </w:rPr>
                          <w:t xml:space="preserve"> </w:t>
                        </w:r>
                        <w:r>
                          <w:rPr>
                            <w:color w:val="4C4D4F"/>
                            <w:sz w:val="13"/>
                          </w:rPr>
                          <w:t>of</w:t>
                        </w:r>
                        <w:r>
                          <w:rPr>
                            <w:color w:val="4C4D4F"/>
                            <w:spacing w:val="-12"/>
                            <w:sz w:val="13"/>
                          </w:rPr>
                          <w:t xml:space="preserve"> </w:t>
                        </w:r>
                        <w:r>
                          <w:rPr>
                            <w:color w:val="4C4D4F"/>
                            <w:sz w:val="13"/>
                          </w:rPr>
                          <w:t>households</w:t>
                        </w:r>
                        <w:r>
                          <w:rPr>
                            <w:color w:val="4C4D4F"/>
                            <w:sz w:val="13"/>
                          </w:rPr>
                          <w:tab/>
                          <w:t xml:space="preserve">Phillips (2015) </w:t>
                        </w:r>
                        <w:r>
                          <w:rPr>
                            <w:color w:val="4C4D4F"/>
                            <w:spacing w:val="-3"/>
                            <w:sz w:val="13"/>
                          </w:rPr>
                          <w:t xml:space="preserve">CFA </w:t>
                        </w:r>
                        <w:r>
                          <w:rPr>
                            <w:color w:val="4C4D4F"/>
                            <w:sz w:val="13"/>
                          </w:rPr>
                          <w:t>and</w:t>
                        </w:r>
                        <w:r>
                          <w:rPr>
                            <w:color w:val="4C4D4F"/>
                            <w:spacing w:val="-12"/>
                            <w:sz w:val="13"/>
                          </w:rPr>
                          <w:t xml:space="preserve"> </w:t>
                        </w:r>
                        <w:r>
                          <w:rPr>
                            <w:color w:val="4C4D4F"/>
                            <w:sz w:val="13"/>
                          </w:rPr>
                          <w:t>new</w:t>
                        </w:r>
                      </w:p>
                      <w:p w:rsidR="007D2CDF" w:rsidRDefault="007D2CDF">
                        <w:pPr>
                          <w:tabs>
                            <w:tab w:val="left" w:pos="6030"/>
                          </w:tabs>
                          <w:spacing w:before="3"/>
                          <w:ind w:left="2940"/>
                          <w:rPr>
                            <w:sz w:val="13"/>
                          </w:rPr>
                        </w:pPr>
                        <w:proofErr w:type="gramStart"/>
                        <w:r>
                          <w:rPr>
                            <w:color w:val="4C4D4F"/>
                            <w:sz w:val="13"/>
                          </w:rPr>
                          <w:t>in</w:t>
                        </w:r>
                        <w:proofErr w:type="gramEnd"/>
                        <w:r>
                          <w:rPr>
                            <w:color w:val="4C4D4F"/>
                            <w:spacing w:val="-12"/>
                            <w:sz w:val="13"/>
                          </w:rPr>
                          <w:t xml:space="preserve"> </w:t>
                        </w:r>
                        <w:r>
                          <w:rPr>
                            <w:color w:val="4C4D4F"/>
                            <w:sz w:val="13"/>
                          </w:rPr>
                          <w:t>high</w:t>
                        </w:r>
                        <w:r>
                          <w:rPr>
                            <w:color w:val="4C4D4F"/>
                            <w:spacing w:val="-12"/>
                            <w:sz w:val="13"/>
                          </w:rPr>
                          <w:t xml:space="preserve"> </w:t>
                        </w:r>
                        <w:r>
                          <w:rPr>
                            <w:color w:val="4C4D4F"/>
                            <w:sz w:val="13"/>
                          </w:rPr>
                          <w:t>bushfire</w:t>
                        </w:r>
                        <w:r>
                          <w:rPr>
                            <w:color w:val="4C4D4F"/>
                            <w:spacing w:val="-12"/>
                            <w:sz w:val="13"/>
                          </w:rPr>
                          <w:t xml:space="preserve"> </w:t>
                        </w:r>
                        <w:r>
                          <w:rPr>
                            <w:color w:val="4C4D4F"/>
                            <w:sz w:val="13"/>
                          </w:rPr>
                          <w:t>risk</w:t>
                        </w:r>
                        <w:r>
                          <w:rPr>
                            <w:color w:val="4C4D4F"/>
                            <w:spacing w:val="-12"/>
                            <w:sz w:val="13"/>
                          </w:rPr>
                          <w:t xml:space="preserve"> </w:t>
                        </w:r>
                        <w:r>
                          <w:rPr>
                            <w:color w:val="4C4D4F"/>
                            <w:sz w:val="13"/>
                          </w:rPr>
                          <w:t>areas</w:t>
                        </w:r>
                        <w:r>
                          <w:rPr>
                            <w:color w:val="4C4D4F"/>
                            <w:sz w:val="13"/>
                          </w:rPr>
                          <w:tab/>
                          <w:t>engagement</w:t>
                        </w:r>
                        <w:r>
                          <w:rPr>
                            <w:color w:val="4C4D4F"/>
                            <w:spacing w:val="-23"/>
                            <w:sz w:val="13"/>
                          </w:rPr>
                          <w:t xml:space="preserve"> </w:t>
                        </w:r>
                        <w:r>
                          <w:rPr>
                            <w:color w:val="4C4D4F"/>
                            <w:sz w:val="13"/>
                          </w:rPr>
                          <w:t>approaches</w:t>
                        </w:r>
                        <w:r>
                          <w:rPr>
                            <w:color w:val="4C4D4F"/>
                            <w:spacing w:val="-23"/>
                            <w:sz w:val="13"/>
                          </w:rPr>
                          <w:t xml:space="preserve"> </w:t>
                        </w:r>
                        <w:r>
                          <w:rPr>
                            <w:color w:val="4C4D4F"/>
                            <w:sz w:val="13"/>
                          </w:rPr>
                          <w:t>–</w:t>
                        </w:r>
                        <w:r>
                          <w:rPr>
                            <w:color w:val="4C4D4F"/>
                            <w:spacing w:val="-23"/>
                            <w:sz w:val="13"/>
                          </w:rPr>
                          <w:t xml:space="preserve"> </w:t>
                        </w:r>
                        <w:r>
                          <w:rPr>
                            <w:color w:val="4C4D4F"/>
                            <w:sz w:val="13"/>
                          </w:rPr>
                          <w:t>Evaluation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" type="#_x0000_t202" style="position:absolute;left:850;top:1727;width:1909;height:324;visibility:visible;mso-wrap-style:square;v-text-anchor:top" id="Text Box 429" o:spid="_x0000_s1704" stroked="f" filled="f">
                  <v:textbox inset="0,0,0,0">
                    <w:txbxContent>
                      <w:p w:rsidR="007D2CDF" w:rsidRDefault="007D2CDF">
                        <w:pPr>
                          <w:spacing w:before="3" w:line="273" w:lineRule="auto"/>
                          <w:ind w:right="-1"/>
                          <w:rPr>
                            <w:sz w:val="13"/>
                          </w:rPr>
                        </w:pPr>
                        <w:r>
                          <w:rPr>
                            <w:color w:val="4C4D4F"/>
                            <w:sz w:val="13"/>
                          </w:rPr>
                          <w:t>Agenda</w:t>
                        </w:r>
                        <w:r>
                          <w:rPr>
                            <w:color w:val="4C4D4F"/>
                            <w:spacing w:val="-21"/>
                            <w:sz w:val="13"/>
                          </w:rPr>
                          <w:t xml:space="preserve"> </w:t>
                        </w:r>
                        <w:r>
                          <w:rPr>
                            <w:color w:val="4C4D4F"/>
                            <w:sz w:val="13"/>
                          </w:rPr>
                          <w:t>Group</w:t>
                        </w:r>
                        <w:r>
                          <w:rPr>
                            <w:color w:val="4C4D4F"/>
                            <w:spacing w:val="-21"/>
                            <w:sz w:val="13"/>
                          </w:rPr>
                          <w:t xml:space="preserve"> </w:t>
                        </w:r>
                        <w:r>
                          <w:rPr>
                            <w:color w:val="4C4D4F"/>
                            <w:sz w:val="13"/>
                          </w:rPr>
                          <w:t>(2012)</w:t>
                        </w:r>
                        <w:r>
                          <w:rPr>
                            <w:color w:val="4C4D4F"/>
                            <w:spacing w:val="-20"/>
                            <w:sz w:val="13"/>
                          </w:rPr>
                          <w:t xml:space="preserve"> </w:t>
                        </w:r>
                        <w:r>
                          <w:rPr>
                            <w:color w:val="4C4D4F"/>
                            <w:sz w:val="13"/>
                          </w:rPr>
                          <w:t>Community</w:t>
                        </w:r>
                        <w:r>
                          <w:rPr>
                            <w:color w:val="4C4D4F"/>
                            <w:w w:val="97"/>
                            <w:sz w:val="13"/>
                          </w:rPr>
                          <w:t xml:space="preserve"> </w:t>
                        </w:r>
                        <w:r>
                          <w:rPr>
                            <w:color w:val="4C4D4F"/>
                            <w:sz w:val="13"/>
                          </w:rPr>
                          <w:t>led engagement</w:t>
                        </w:r>
                        <w:r>
                          <w:rPr>
                            <w:color w:val="4C4D4F"/>
                            <w:spacing w:val="-4"/>
                            <w:sz w:val="13"/>
                          </w:rPr>
                          <w:t xml:space="preserve"> </w:t>
                        </w:r>
                        <w:r>
                          <w:rPr>
                            <w:color w:val="4C4D4F"/>
                            <w:sz w:val="13"/>
                          </w:rPr>
                          <w:t>pilot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" type="#_x0000_t202" style="position:absolute;left:4950;top:1978;width:1196;height:324;visibility:visible;mso-wrap-style:square;v-text-anchor:top" id="Text Box 428" o:spid="_x0000_s1705" stroked="f" filled="f">
                  <v:textbox inset="0,0,0,0">
                    <w:txbxContent>
                      <w:p w:rsidR="007D2CDF" w:rsidRDefault="007D2CDF">
                        <w:pPr>
                          <w:spacing w:before="3" w:line="273" w:lineRule="auto"/>
                          <w:ind w:left="51" w:right="-11" w:hanging="52"/>
                          <w:rPr>
                            <w:sz w:val="13"/>
                          </w:rPr>
                        </w:pPr>
                        <w:r>
                          <w:rPr>
                            <w:color w:val="4C4D4F"/>
                            <w:w w:val="95"/>
                            <w:sz w:val="13"/>
                          </w:rPr>
                          <w:t xml:space="preserve">CFA (2015) Bushfires </w:t>
                        </w:r>
                        <w:r>
                          <w:rPr>
                            <w:color w:val="4C4D4F"/>
                            <w:sz w:val="13"/>
                          </w:rPr>
                          <w:t>program evaluation</w:t>
                        </w:r>
                      </w:p>
                    </w:txbxContent>
                  </v:textbox>
                </v:shape>
                <w10:anchorlock/>
              </v:group>
            </w:pict>
          </mc:Fallback>
        </mc:AlternateContent>
      </w:r>
    </w:p>
    <w:p w:rsidR="00BC3D1A" w:rsidRDefault="00BC3D1A">
      <w:pPr>
        <w:rPr>
          <w:sz w:val="20"/>
        </w:rPr>
        <w:sectPr w:rsidR="00BC3D1A">
          <w:type w:val="continuous"/>
          <w:pgSz w:w="11910" w:h="16840"/>
          <w:pgMar w:top="1580" w:right="0" w:bottom="280" w:left="0" w:header="720" w:footer="720" w:gutter="0"/>
          <w:cols w:space="720"/>
        </w:sectPr>
      </w:pPr>
    </w:p>
    <w:p w:rsidR="00BC3D1A" w:rsidRDefault="0051257C">
      <w:pPr>
        <w:spacing w:before="51"/>
        <w:ind w:right="38"/>
        <w:jc w:val="right"/>
        <w:rPr>
          <w:b/>
          <w:sz w:val="14"/>
        </w:rPr>
      </w:pPr>
      <w:r>
        <w:rPr>
          <w:noProof/>
          <w:lang w:val="en-AU" w:eastAsia="en-AU"/>
        </w:rPr>
        <mc:AlternateContent>
          <mc:Choice Requires="wpg">
            <w:drawing>
              <wp:anchor distT="0" distB="0" distL="114300" distR="114300" simplePos="false" relativeHeight="251632128" behindDoc="false" locked="false" layoutInCell="true" allowOverlap="true">
                <wp:simplePos x="0" y="0"/>
                <wp:positionH relativeFrom="page">
                  <wp:posOffset>204470</wp:posOffset>
                </wp:positionH>
                <wp:positionV relativeFrom="paragraph">
                  <wp:posOffset>33655</wp:posOffset>
                </wp:positionV>
                <wp:extent cx="286385" cy="975995"/>
                <wp:effectExtent l="4445" t="8255" r="444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93" name="Group 4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86385" cy="975995"/>
                          <a:chOff x="322" y="53"/>
                          <a:chExt cx="451" cy="1537"/>
                        </a:xfrm>
                      </wpg:grpSpPr>
                      <wps:wsp>
                        <wps:cNvPr id="494" name="Freeform 426"/>
                        <wps:cNvSpPr>
                          <a:spLocks/>
                        </wps:cNvSpPr>
                        <wps:spPr bwMode="auto">
                          <a:xfrm>
                            <a:off x="324" y="55"/>
                            <a:ext cx="414" cy="1495"/>
                          </a:xfrm>
                          <a:custGeom>
                            <a:avLst/>
                            <a:gdLst>
                              <a:gd name="T0" fmla="+- 0 324 324"/>
                              <a:gd name="T1" fmla="*/ T0 w 414"/>
                              <a:gd name="T2" fmla="+- 0 56 56"/>
                              <a:gd name="T3" fmla="*/ 56 h 1495"/>
                              <a:gd name="T4" fmla="+- 0 324 324"/>
                              <a:gd name="T5" fmla="*/ T4 w 414"/>
                              <a:gd name="T6" fmla="+- 0 1550 56"/>
                              <a:gd name="T7" fmla="*/ 1550 h 1495"/>
                              <a:gd name="T8" fmla="+- 0 738 324"/>
                              <a:gd name="T9" fmla="*/ T8 w 414"/>
                              <a:gd name="T10" fmla="+- 0 1550 56"/>
                              <a:gd name="T11" fmla="*/ 1550 h 1495"/>
                            </a:gdLst>
                            <a:ahLst/>
                            <a:cxnLst>
                              <a:cxn ang="0">
                                <a:pos x="T1" y="T3"/>
                              </a:cxn>
                              <a:cxn ang="0">
                                <a:pos x="T5" y="T7"/>
                              </a:cxn>
                              <a:cxn ang="0">
                                <a:pos x="T9" y="T11"/>
                              </a:cxn>
                            </a:cxnLst>
                            <a:rect l="0" t="0" r="r" b="b"/>
                            <a:pathLst>
                              <a:path w="414" h="1495">
                                <a:moveTo>
                                  <a:pt x="0" y="0"/>
                                </a:moveTo>
                                <a:lnTo>
                                  <a:pt x="0" y="1494"/>
                                </a:lnTo>
                                <a:lnTo>
                                  <a:pt x="414" y="1494"/>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95" name="Freeform 425"/>
                        <wps:cNvSpPr>
                          <a:spLocks/>
                        </wps:cNvSpPr>
                        <wps:spPr bwMode="auto">
                          <a:xfrm>
                            <a:off x="704" y="1521"/>
                            <a:ext cx="69" cy="69"/>
                          </a:xfrm>
                          <a:custGeom>
                            <a:avLst/>
                            <a:gdLst>
                              <a:gd name="T0" fmla="+- 0 738 704"/>
                              <a:gd name="T1" fmla="*/ T0 w 69"/>
                              <a:gd name="T2" fmla="+- 0 1522 1522"/>
                              <a:gd name="T3" fmla="*/ 1522 h 69"/>
                              <a:gd name="T4" fmla="+- 0 725 704"/>
                              <a:gd name="T5" fmla="*/ T4 w 69"/>
                              <a:gd name="T6" fmla="+- 0 1525 1522"/>
                              <a:gd name="T7" fmla="*/ 1525 h 69"/>
                              <a:gd name="T8" fmla="+- 0 714 704"/>
                              <a:gd name="T9" fmla="*/ T8 w 69"/>
                              <a:gd name="T10" fmla="+- 0 1532 1522"/>
                              <a:gd name="T11" fmla="*/ 1532 h 69"/>
                              <a:gd name="T12" fmla="+- 0 707 704"/>
                              <a:gd name="T13" fmla="*/ T12 w 69"/>
                              <a:gd name="T14" fmla="+- 0 1543 1522"/>
                              <a:gd name="T15" fmla="*/ 1543 h 69"/>
                              <a:gd name="T16" fmla="+- 0 704 704"/>
                              <a:gd name="T17" fmla="*/ T16 w 69"/>
                              <a:gd name="T18" fmla="+- 0 1556 1522"/>
                              <a:gd name="T19" fmla="*/ 1556 h 69"/>
                              <a:gd name="T20" fmla="+- 0 707 704"/>
                              <a:gd name="T21" fmla="*/ T20 w 69"/>
                              <a:gd name="T22" fmla="+- 0 1569 1522"/>
                              <a:gd name="T23" fmla="*/ 1569 h 69"/>
                              <a:gd name="T24" fmla="+- 0 714 704"/>
                              <a:gd name="T25" fmla="*/ T24 w 69"/>
                              <a:gd name="T26" fmla="+- 0 1580 1522"/>
                              <a:gd name="T27" fmla="*/ 1580 h 69"/>
                              <a:gd name="T28" fmla="+- 0 725 704"/>
                              <a:gd name="T29" fmla="*/ T28 w 69"/>
                              <a:gd name="T30" fmla="+- 0 1587 1522"/>
                              <a:gd name="T31" fmla="*/ 1587 h 69"/>
                              <a:gd name="T32" fmla="+- 0 738 704"/>
                              <a:gd name="T33" fmla="*/ T32 w 69"/>
                              <a:gd name="T34" fmla="+- 0 1590 1522"/>
                              <a:gd name="T35" fmla="*/ 1590 h 69"/>
                              <a:gd name="T36" fmla="+- 0 752 704"/>
                              <a:gd name="T37" fmla="*/ T36 w 69"/>
                              <a:gd name="T38" fmla="+- 0 1587 1522"/>
                              <a:gd name="T39" fmla="*/ 1587 h 69"/>
                              <a:gd name="T40" fmla="+- 0 762 704"/>
                              <a:gd name="T41" fmla="*/ T40 w 69"/>
                              <a:gd name="T42" fmla="+- 0 1580 1522"/>
                              <a:gd name="T43" fmla="*/ 1580 h 69"/>
                              <a:gd name="T44" fmla="+- 0 770 704"/>
                              <a:gd name="T45" fmla="*/ T44 w 69"/>
                              <a:gd name="T46" fmla="+- 0 1569 1522"/>
                              <a:gd name="T47" fmla="*/ 1569 h 69"/>
                              <a:gd name="T48" fmla="+- 0 772 704"/>
                              <a:gd name="T49" fmla="*/ T48 w 69"/>
                              <a:gd name="T50" fmla="+- 0 1556 1522"/>
                              <a:gd name="T51" fmla="*/ 1556 h 69"/>
                              <a:gd name="T52" fmla="+- 0 770 704"/>
                              <a:gd name="T53" fmla="*/ T52 w 69"/>
                              <a:gd name="T54" fmla="+- 0 1543 1522"/>
                              <a:gd name="T55" fmla="*/ 1543 h 69"/>
                              <a:gd name="T56" fmla="+- 0 762 704"/>
                              <a:gd name="T57" fmla="*/ T56 w 69"/>
                              <a:gd name="T58" fmla="+- 0 1532 1522"/>
                              <a:gd name="T59" fmla="*/ 1532 h 69"/>
                              <a:gd name="T60" fmla="+- 0 752 704"/>
                              <a:gd name="T61" fmla="*/ T60 w 69"/>
                              <a:gd name="T62" fmla="+- 0 1525 1522"/>
                              <a:gd name="T63" fmla="*/ 1525 h 69"/>
                              <a:gd name="T64" fmla="+- 0 738 704"/>
                              <a:gd name="T65" fmla="*/ T64 w 69"/>
                              <a:gd name="T66" fmla="+- 0 1522 1522"/>
                              <a:gd name="T67" fmla="*/ 15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7"/>
                                </a:lnTo>
                                <a:lnTo>
                                  <a:pt x="10" y="58"/>
                                </a:lnTo>
                                <a:lnTo>
                                  <a:pt x="21" y="65"/>
                                </a:lnTo>
                                <a:lnTo>
                                  <a:pt x="34" y="68"/>
                                </a:lnTo>
                                <a:lnTo>
                                  <a:pt x="48" y="65"/>
                                </a:lnTo>
                                <a:lnTo>
                                  <a:pt x="58" y="58"/>
                                </a:lnTo>
                                <a:lnTo>
                                  <a:pt x="66" y="47"/>
                                </a:lnTo>
                                <a:lnTo>
                                  <a:pt x="68" y="34"/>
                                </a:lnTo>
                                <a:lnTo>
                                  <a:pt x="66" y="21"/>
                                </a:lnTo>
                                <a:lnTo>
                                  <a:pt x="58" y="10"/>
                                </a:lnTo>
                                <a:lnTo>
                                  <a:pt x="48"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51,1537" coordorigin="322,53" style="position:absolute;margin-left:16.1pt;margin-top:2.65pt;width:22.55pt;height:76.85pt;z-index:251632128;mso-position-horizontal-relative:page" id="Group 424"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" coordsize="414,1495" style="position:absolute;left:324;top:55;width:414;height:1495;visibility:visible;mso-wrap-style:square;v-text-anchor:top" id="Freeform 426" o:spid="_x0000_s1027" path="m,l,1494r414,e" strokecolor="#95368e" strokeweight=".25pt" filled="f">
                  <v:path arrowok="t" o:connecttype="custom" o:connectlocs="0,56;0,1550;414,1550"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" coordsize="69,69" style="position:absolute;left:704;top:1521;width:69;height:69;visibility:visible;mso-wrap-style:square;v-text-anchor:top" id="Freeform 425" o:spid="_x0000_s1028" path="m34,l21,3,10,10,3,21,,34,3,47r7,11l21,65r13,3l48,65,58,58,66,47,68,34,66,21,58,10,48,3,34,xe" stroked="f" fillcolor="#95368e">
                  <v:path arrowok="t" o:connecttype="custom" o:connectlocs="34,1522;21,1525;10,1532;3,1543;0,1556;3,1569;10,1580;21,1587;34,1590;48,1587;58,1580;66,1569;68,1556;66,1543;58,1532;48,1525;34,1522"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709952" behindDoc="true" locked="false" layoutInCell="true" allowOverlap="true">
                <wp:simplePos x="0" y="0"/>
                <wp:positionH relativeFrom="page">
                  <wp:posOffset>2300605</wp:posOffset>
                </wp:positionH>
                <wp:positionV relativeFrom="paragraph">
                  <wp:posOffset>-848995</wp:posOffset>
                </wp:positionV>
                <wp:extent cx="43815" cy="748665"/>
                <wp:effectExtent l="5080" t="1905" r="8255" b="1143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90" name="Group 4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748665"/>
                          <a:chOff x="3623" y="-1337"/>
                          <a:chExt cx="69" cy="1179"/>
                        </a:xfrm>
                      </wpg:grpSpPr>
                      <wps:wsp>
                        <wps:cNvPr id="491" name="Freeform 423"/>
                        <wps:cNvSpPr>
                          <a:spLocks/>
                        </wps:cNvSpPr>
                        <wps:spPr bwMode="auto">
                          <a:xfrm>
                            <a:off x="3657" y="-1310"/>
                            <a:ext cx="2" cy="1151"/>
                          </a:xfrm>
                          <a:custGeom>
                            <a:avLst/>
                            <a:gdLst>
                              <a:gd name="T0" fmla="+- 0 -159 -1309"/>
                              <a:gd name="T1" fmla="*/ -159 h 1151"/>
                              <a:gd name="T2" fmla="+- 0 -309 -1309"/>
                              <a:gd name="T3" fmla="*/ -309 h 1151"/>
                              <a:gd name="T4" fmla="+- 0 -1309 -1309"/>
                              <a:gd name="T5" fmla="*/ -1309 h 1151"/>
                            </a:gdLst>
                            <a:ahLst/>
                            <a:cxnLst>
                              <a:cxn ang="0">
                                <a:pos x="0" y="T1"/>
                              </a:cxn>
                              <a:cxn ang="0">
                                <a:pos x="0" y="T3"/>
                              </a:cxn>
                              <a:cxn ang="0">
                                <a:pos x="0" y="T5"/>
                              </a:cxn>
                            </a:cxnLst>
                            <a:rect l="0" t="0" r="r" b="b"/>
                            <a:pathLst>
                              <a:path h="1151">
                                <a:moveTo>
                                  <a:pt x="0" y="1150"/>
                                </a:moveTo>
                                <a:lnTo>
                                  <a:pt x="0" y="1000"/>
                                </a:lnTo>
                                <a:lnTo>
                                  <a:pt x="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92" name="Freeform 422"/>
                        <wps:cNvSpPr>
                          <a:spLocks/>
                        </wps:cNvSpPr>
                        <wps:spPr bwMode="auto">
                          <a:xfrm>
                            <a:off x="3622" y="-1338"/>
                            <a:ext cx="69" cy="69"/>
                          </a:xfrm>
                          <a:custGeom>
                            <a:avLst/>
                            <a:gdLst>
                              <a:gd name="T0" fmla="+- 0 3657 3623"/>
                              <a:gd name="T1" fmla="*/ T0 w 69"/>
                              <a:gd name="T2" fmla="+- 0 -1337 -1337"/>
                              <a:gd name="T3" fmla="*/ -1337 h 69"/>
                              <a:gd name="T4" fmla="+- 0 3644 3623"/>
                              <a:gd name="T5" fmla="*/ T4 w 69"/>
                              <a:gd name="T6" fmla="+- 0 -1335 -1337"/>
                              <a:gd name="T7" fmla="*/ -1335 h 69"/>
                              <a:gd name="T8" fmla="+- 0 3633 3623"/>
                              <a:gd name="T9" fmla="*/ T8 w 69"/>
                              <a:gd name="T10" fmla="+- 0 -1327 -1337"/>
                              <a:gd name="T11" fmla="*/ -1327 h 69"/>
                              <a:gd name="T12" fmla="+- 0 3626 3623"/>
                              <a:gd name="T13" fmla="*/ T12 w 69"/>
                              <a:gd name="T14" fmla="+- 0 -1317 -1337"/>
                              <a:gd name="T15" fmla="*/ -1317 h 69"/>
                              <a:gd name="T16" fmla="+- 0 3623 3623"/>
                              <a:gd name="T17" fmla="*/ T16 w 69"/>
                              <a:gd name="T18" fmla="+- 0 -1303 -1337"/>
                              <a:gd name="T19" fmla="*/ -1303 h 69"/>
                              <a:gd name="T20" fmla="+- 0 3626 3623"/>
                              <a:gd name="T21" fmla="*/ T20 w 69"/>
                              <a:gd name="T22" fmla="+- 0 -1290 -1337"/>
                              <a:gd name="T23" fmla="*/ -1290 h 69"/>
                              <a:gd name="T24" fmla="+- 0 3633 3623"/>
                              <a:gd name="T25" fmla="*/ T24 w 69"/>
                              <a:gd name="T26" fmla="+- 0 -1279 -1337"/>
                              <a:gd name="T27" fmla="*/ -1279 h 69"/>
                              <a:gd name="T28" fmla="+- 0 3644 3623"/>
                              <a:gd name="T29" fmla="*/ T28 w 69"/>
                              <a:gd name="T30" fmla="+- 0 -1272 -1337"/>
                              <a:gd name="T31" fmla="*/ -1272 h 69"/>
                              <a:gd name="T32" fmla="+- 0 3657 3623"/>
                              <a:gd name="T33" fmla="*/ T32 w 69"/>
                              <a:gd name="T34" fmla="+- 0 -1269 -1337"/>
                              <a:gd name="T35" fmla="*/ -1269 h 69"/>
                              <a:gd name="T36" fmla="+- 0 3670 3623"/>
                              <a:gd name="T37" fmla="*/ T36 w 69"/>
                              <a:gd name="T38" fmla="+- 0 -1272 -1337"/>
                              <a:gd name="T39" fmla="*/ -1272 h 69"/>
                              <a:gd name="T40" fmla="+- 0 3681 3623"/>
                              <a:gd name="T41" fmla="*/ T40 w 69"/>
                              <a:gd name="T42" fmla="+- 0 -1279 -1337"/>
                              <a:gd name="T43" fmla="*/ -1279 h 69"/>
                              <a:gd name="T44" fmla="+- 0 3688 3623"/>
                              <a:gd name="T45" fmla="*/ T44 w 69"/>
                              <a:gd name="T46" fmla="+- 0 -1290 -1337"/>
                              <a:gd name="T47" fmla="*/ -1290 h 69"/>
                              <a:gd name="T48" fmla="+- 0 3691 3623"/>
                              <a:gd name="T49" fmla="*/ T48 w 69"/>
                              <a:gd name="T50" fmla="+- 0 -1303 -1337"/>
                              <a:gd name="T51" fmla="*/ -1303 h 69"/>
                              <a:gd name="T52" fmla="+- 0 3688 3623"/>
                              <a:gd name="T53" fmla="*/ T52 w 69"/>
                              <a:gd name="T54" fmla="+- 0 -1317 -1337"/>
                              <a:gd name="T55" fmla="*/ -1317 h 69"/>
                              <a:gd name="T56" fmla="+- 0 3681 3623"/>
                              <a:gd name="T57" fmla="*/ T56 w 69"/>
                              <a:gd name="T58" fmla="+- 0 -1327 -1337"/>
                              <a:gd name="T59" fmla="*/ -1327 h 69"/>
                              <a:gd name="T60" fmla="+- 0 3670 3623"/>
                              <a:gd name="T61" fmla="*/ T60 w 69"/>
                              <a:gd name="T62" fmla="+- 0 -1335 -1337"/>
                              <a:gd name="T63" fmla="*/ -1335 h 69"/>
                              <a:gd name="T64" fmla="+- 0 3657 3623"/>
                              <a:gd name="T65" fmla="*/ T64 w 69"/>
                              <a:gd name="T66" fmla="+- 0 -1337 -1337"/>
                              <a:gd name="T67" fmla="*/ -133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1179" coordorigin="3623,-1337" style="position:absolute;margin-left:181.15pt;margin-top:-66.85pt;width:3.45pt;height:58.95pt;z-index:-251606528;mso-position-horizontal-relative:page" id="Group 421"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" coordsize="2,1151" style="position:absolute;left:3657;top:-1310;width:2;height:1151;visibility:visible;mso-wrap-style:square;v-text-anchor:top" id="Freeform 423" o:spid="_x0000_s1027" path="m,1150l,1000,,e" strokecolor="#95368e" strokeweight=".25pt" filled="f">
                  <v:path arrowok="t" o:connecttype="custom" o:connectlocs="0,-159;0,-309;0,-1309"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" coordsize="69,69" style="position:absolute;left:3622;top:-1338;width:69;height:69;visibility:visible;mso-wrap-style:square;v-text-anchor:top" id="Freeform 422" o:spid="_x0000_s1028" path="m34,l21,2,10,10,3,20,,34,3,47r7,11l21,65r13,3l47,65,58,58,65,47,68,34,65,20,58,10,47,2,34,xe" stroked="f" fillcolor="#95368e">
                  <v:path arrowok="t" o:connecttype="custom" o:connectlocs="34,-1337;21,-1335;10,-1327;3,-1317;0,-1303;3,-1290;10,-1279;21,-1272;34,-1269;47,-1272;58,-1279;65,-1290;68,-1303;65,-1317;58,-1327;47,-1335;34,-1337"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710976" behindDoc="true" locked="false" layoutInCell="true" allowOverlap="true">
                <wp:simplePos x="0" y="0"/>
                <wp:positionH relativeFrom="page">
                  <wp:posOffset>3980815</wp:posOffset>
                </wp:positionH>
                <wp:positionV relativeFrom="paragraph">
                  <wp:posOffset>-1367790</wp:posOffset>
                </wp:positionV>
                <wp:extent cx="43815" cy="1266825"/>
                <wp:effectExtent l="8890" t="6985" r="4445" b="120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87" name="Group 4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1266825"/>
                          <a:chOff x="6269" y="-2154"/>
                          <a:chExt cx="69" cy="1995"/>
                        </a:xfrm>
                      </wpg:grpSpPr>
                      <wps:wsp>
                        <wps:cNvPr id="488" name="Freeform 420"/>
                        <wps:cNvSpPr>
                          <a:spLocks/>
                        </wps:cNvSpPr>
                        <wps:spPr bwMode="auto">
                          <a:xfrm>
                            <a:off x="6303" y="-2126"/>
                            <a:ext cx="2" cy="1967"/>
                          </a:xfrm>
                          <a:custGeom>
                            <a:avLst/>
                            <a:gdLst>
                              <a:gd name="T0" fmla="+- 0 -159 -2126"/>
                              <a:gd name="T1" fmla="*/ -159 h 1967"/>
                              <a:gd name="T2" fmla="+- 0 -309 -2126"/>
                              <a:gd name="T3" fmla="*/ -309 h 1967"/>
                              <a:gd name="T4" fmla="+- 0 -2126 -2126"/>
                              <a:gd name="T5" fmla="*/ -2126 h 1967"/>
                            </a:gdLst>
                            <a:ahLst/>
                            <a:cxnLst>
                              <a:cxn ang="0">
                                <a:pos x="0" y="T1"/>
                              </a:cxn>
                              <a:cxn ang="0">
                                <a:pos x="0" y="T3"/>
                              </a:cxn>
                              <a:cxn ang="0">
                                <a:pos x="0" y="T5"/>
                              </a:cxn>
                            </a:cxnLst>
                            <a:rect l="0" t="0" r="r" b="b"/>
                            <a:pathLst>
                              <a:path h="1967">
                                <a:moveTo>
                                  <a:pt x="0" y="1967"/>
                                </a:moveTo>
                                <a:lnTo>
                                  <a:pt x="0" y="1817"/>
                                </a:lnTo>
                                <a:lnTo>
                                  <a:pt x="0" y="0"/>
                                </a:lnTo>
                              </a:path>
                            </a:pathLst>
                          </a:custGeom>
                          <a:noFill/>
                          <a:ln w="3175">
                            <a:solidFill>
                              <a:srgbClr val="95368E"/>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89" name="Freeform 419"/>
                        <wps:cNvSpPr>
                          <a:spLocks/>
                        </wps:cNvSpPr>
                        <wps:spPr bwMode="auto">
                          <a:xfrm>
                            <a:off x="6269" y="-2154"/>
                            <a:ext cx="69" cy="69"/>
                          </a:xfrm>
                          <a:custGeom>
                            <a:avLst/>
                            <a:gdLst>
                              <a:gd name="T0" fmla="+- 0 6303 6269"/>
                              <a:gd name="T1" fmla="*/ T0 w 69"/>
                              <a:gd name="T2" fmla="+- 0 -2154 -2154"/>
                              <a:gd name="T3" fmla="*/ -2154 h 69"/>
                              <a:gd name="T4" fmla="+- 0 6290 6269"/>
                              <a:gd name="T5" fmla="*/ T4 w 69"/>
                              <a:gd name="T6" fmla="+- 0 -2151 -2154"/>
                              <a:gd name="T7" fmla="*/ -2151 h 69"/>
                              <a:gd name="T8" fmla="+- 0 6279 6269"/>
                              <a:gd name="T9" fmla="*/ T8 w 69"/>
                              <a:gd name="T10" fmla="+- 0 -2144 -2154"/>
                              <a:gd name="T11" fmla="*/ -2144 h 69"/>
                              <a:gd name="T12" fmla="+- 0 6272 6269"/>
                              <a:gd name="T13" fmla="*/ T12 w 69"/>
                              <a:gd name="T14" fmla="+- 0 -2133 -2154"/>
                              <a:gd name="T15" fmla="*/ -2133 h 69"/>
                              <a:gd name="T16" fmla="+- 0 6269 6269"/>
                              <a:gd name="T17" fmla="*/ T16 w 69"/>
                              <a:gd name="T18" fmla="+- 0 -2120 -2154"/>
                              <a:gd name="T19" fmla="*/ -2120 h 69"/>
                              <a:gd name="T20" fmla="+- 0 6272 6269"/>
                              <a:gd name="T21" fmla="*/ T20 w 69"/>
                              <a:gd name="T22" fmla="+- 0 -2106 -2154"/>
                              <a:gd name="T23" fmla="*/ -2106 h 69"/>
                              <a:gd name="T24" fmla="+- 0 6279 6269"/>
                              <a:gd name="T25" fmla="*/ T24 w 69"/>
                              <a:gd name="T26" fmla="+- 0 -2096 -2154"/>
                              <a:gd name="T27" fmla="*/ -2096 h 69"/>
                              <a:gd name="T28" fmla="+- 0 6290 6269"/>
                              <a:gd name="T29" fmla="*/ T28 w 69"/>
                              <a:gd name="T30" fmla="+- 0 -2088 -2154"/>
                              <a:gd name="T31" fmla="*/ -2088 h 69"/>
                              <a:gd name="T32" fmla="+- 0 6303 6269"/>
                              <a:gd name="T33" fmla="*/ T32 w 69"/>
                              <a:gd name="T34" fmla="+- 0 -2086 -2154"/>
                              <a:gd name="T35" fmla="*/ -2086 h 69"/>
                              <a:gd name="T36" fmla="+- 0 6316 6269"/>
                              <a:gd name="T37" fmla="*/ T36 w 69"/>
                              <a:gd name="T38" fmla="+- 0 -2088 -2154"/>
                              <a:gd name="T39" fmla="*/ -2088 h 69"/>
                              <a:gd name="T40" fmla="+- 0 6327 6269"/>
                              <a:gd name="T41" fmla="*/ T40 w 69"/>
                              <a:gd name="T42" fmla="+- 0 -2096 -2154"/>
                              <a:gd name="T43" fmla="*/ -2096 h 69"/>
                              <a:gd name="T44" fmla="+- 0 6335 6269"/>
                              <a:gd name="T45" fmla="*/ T44 w 69"/>
                              <a:gd name="T46" fmla="+- 0 -2106 -2154"/>
                              <a:gd name="T47" fmla="*/ -2106 h 69"/>
                              <a:gd name="T48" fmla="+- 0 6337 6269"/>
                              <a:gd name="T49" fmla="*/ T48 w 69"/>
                              <a:gd name="T50" fmla="+- 0 -2120 -2154"/>
                              <a:gd name="T51" fmla="*/ -2120 h 69"/>
                              <a:gd name="T52" fmla="+- 0 6335 6269"/>
                              <a:gd name="T53" fmla="*/ T52 w 69"/>
                              <a:gd name="T54" fmla="+- 0 -2133 -2154"/>
                              <a:gd name="T55" fmla="*/ -2133 h 69"/>
                              <a:gd name="T56" fmla="+- 0 6327 6269"/>
                              <a:gd name="T57" fmla="*/ T56 w 69"/>
                              <a:gd name="T58" fmla="+- 0 -2144 -2154"/>
                              <a:gd name="T59" fmla="*/ -2144 h 69"/>
                              <a:gd name="T60" fmla="+- 0 6316 6269"/>
                              <a:gd name="T61" fmla="*/ T60 w 69"/>
                              <a:gd name="T62" fmla="+- 0 -2151 -2154"/>
                              <a:gd name="T63" fmla="*/ -2151 h 69"/>
                              <a:gd name="T64" fmla="+- 0 6303 6269"/>
                              <a:gd name="T65" fmla="*/ T64 w 69"/>
                              <a:gd name="T66" fmla="+- 0 -2154 -2154"/>
                              <a:gd name="T67" fmla="*/ -215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8"/>
                                </a:lnTo>
                                <a:lnTo>
                                  <a:pt x="21" y="66"/>
                                </a:lnTo>
                                <a:lnTo>
                                  <a:pt x="34" y="68"/>
                                </a:lnTo>
                                <a:lnTo>
                                  <a:pt x="47" y="66"/>
                                </a:lnTo>
                                <a:lnTo>
                                  <a:pt x="58" y="58"/>
                                </a:lnTo>
                                <a:lnTo>
                                  <a:pt x="66" y="48"/>
                                </a:lnTo>
                                <a:lnTo>
                                  <a:pt x="68" y="34"/>
                                </a:lnTo>
                                <a:lnTo>
                                  <a:pt x="66"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1995" coordorigin="6269,-2154" style="position:absolute;margin-left:313.45pt;margin-top:-107.7pt;width:3.45pt;height:99.75pt;z-index:-251605504;mso-position-horizontal-relative:page" id="Group 418"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" coordsize="2,1967" style="position:absolute;left:6303;top:-2126;width:2;height:1967;visibility:visible;mso-wrap-style:square;v-text-anchor:top" id="Freeform 420" o:spid="_x0000_s1027" path="m,1967l,1817,,e" strokecolor="#95368e" strokeweight=".25pt" filled="f">
                  <v:path arrowok="t" o:connecttype="custom" o:connectlocs="0,-159;0,-309;0,-2126" o:connectangles="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" coordsize="69,69" style="position:absolute;left:6269;top:-2154;width:69;height:69;visibility:visible;mso-wrap-style:square;v-text-anchor:top" id="Freeform 419" o:spid="_x0000_s1028" path="m34,l21,3,10,10,3,21,,34,3,48r7,10l21,66r13,2l47,66,58,58,66,48,68,34,66,21,58,10,47,3,34,xe" stroked="f" fillcolor="#95368e">
                  <v:path arrowok="t" o:connecttype="custom" o:connectlocs="34,-2154;21,-2151;10,-2144;3,-2133;0,-2120;3,-2106;10,-2096;21,-2088;34,-2086;47,-2088;58,-2096;66,-2106;68,-2120;66,-2133;58,-2144;47,-2151;34,-2154"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712000" behindDoc="true" locked="false" layoutInCell="true" allowOverlap="true">
                <wp:simplePos x="0" y="0"/>
                <wp:positionH relativeFrom="page">
                  <wp:posOffset>4262755</wp:posOffset>
                </wp:positionH>
                <wp:positionV relativeFrom="paragraph">
                  <wp:posOffset>-850265</wp:posOffset>
                </wp:positionV>
                <wp:extent cx="43815" cy="749935"/>
                <wp:effectExtent l="5080" t="635" r="8255" b="1143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84" name="Group 4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749935"/>
                          <a:chOff x="6713" y="-1339"/>
                          <a:chExt cx="69" cy="1181"/>
                        </a:xfrm>
                      </wpg:grpSpPr>
                      <wps:wsp>
                        <wps:cNvPr id="485" name="Line 417"/>
                        <wps:cNvCnPr>
                          <a:cxnSpLocks noChangeShapeType="true"/>
                        </wps:cNvCnPr>
                        <wps:spPr bwMode="auto">
                          <a:xfrm>
                            <a:off x="6747" y="-158"/>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486" name="Freeform 416"/>
                        <wps:cNvSpPr>
                          <a:spLocks/>
                        </wps:cNvSpPr>
                        <wps:spPr bwMode="auto">
                          <a:xfrm>
                            <a:off x="6713" y="-1340"/>
                            <a:ext cx="69" cy="69"/>
                          </a:xfrm>
                          <a:custGeom>
                            <a:avLst/>
                            <a:gdLst>
                              <a:gd name="T0" fmla="+- 0 6747 6713"/>
                              <a:gd name="T1" fmla="*/ T0 w 69"/>
                              <a:gd name="T2" fmla="+- 0 -1339 -1339"/>
                              <a:gd name="T3" fmla="*/ -1339 h 69"/>
                              <a:gd name="T4" fmla="+- 0 6734 6713"/>
                              <a:gd name="T5" fmla="*/ T4 w 69"/>
                              <a:gd name="T6" fmla="+- 0 -1337 -1339"/>
                              <a:gd name="T7" fmla="*/ -1337 h 69"/>
                              <a:gd name="T8" fmla="+- 0 6723 6713"/>
                              <a:gd name="T9" fmla="*/ T8 w 69"/>
                              <a:gd name="T10" fmla="+- 0 -1329 -1339"/>
                              <a:gd name="T11" fmla="*/ -1329 h 69"/>
                              <a:gd name="T12" fmla="+- 0 6716 6713"/>
                              <a:gd name="T13" fmla="*/ T12 w 69"/>
                              <a:gd name="T14" fmla="+- 0 -1318 -1339"/>
                              <a:gd name="T15" fmla="*/ -1318 h 69"/>
                              <a:gd name="T16" fmla="+- 0 6713 6713"/>
                              <a:gd name="T17" fmla="*/ T16 w 69"/>
                              <a:gd name="T18" fmla="+- 0 -1305 -1339"/>
                              <a:gd name="T19" fmla="*/ -1305 h 69"/>
                              <a:gd name="T20" fmla="+- 0 6716 6713"/>
                              <a:gd name="T21" fmla="*/ T20 w 69"/>
                              <a:gd name="T22" fmla="+- 0 -1292 -1339"/>
                              <a:gd name="T23" fmla="*/ -1292 h 69"/>
                              <a:gd name="T24" fmla="+- 0 6723 6713"/>
                              <a:gd name="T25" fmla="*/ T24 w 69"/>
                              <a:gd name="T26" fmla="+- 0 -1281 -1339"/>
                              <a:gd name="T27" fmla="*/ -1281 h 69"/>
                              <a:gd name="T28" fmla="+- 0 6734 6713"/>
                              <a:gd name="T29" fmla="*/ T28 w 69"/>
                              <a:gd name="T30" fmla="+- 0 -1274 -1339"/>
                              <a:gd name="T31" fmla="*/ -1274 h 69"/>
                              <a:gd name="T32" fmla="+- 0 6747 6713"/>
                              <a:gd name="T33" fmla="*/ T32 w 69"/>
                              <a:gd name="T34" fmla="+- 0 -1271 -1339"/>
                              <a:gd name="T35" fmla="*/ -1271 h 69"/>
                              <a:gd name="T36" fmla="+- 0 6761 6713"/>
                              <a:gd name="T37" fmla="*/ T36 w 69"/>
                              <a:gd name="T38" fmla="+- 0 -1274 -1339"/>
                              <a:gd name="T39" fmla="*/ -1274 h 69"/>
                              <a:gd name="T40" fmla="+- 0 6771 6713"/>
                              <a:gd name="T41" fmla="*/ T40 w 69"/>
                              <a:gd name="T42" fmla="+- 0 -1281 -1339"/>
                              <a:gd name="T43" fmla="*/ -1281 h 69"/>
                              <a:gd name="T44" fmla="+- 0 6779 6713"/>
                              <a:gd name="T45" fmla="*/ T44 w 69"/>
                              <a:gd name="T46" fmla="+- 0 -1292 -1339"/>
                              <a:gd name="T47" fmla="*/ -1292 h 69"/>
                              <a:gd name="T48" fmla="+- 0 6781 6713"/>
                              <a:gd name="T49" fmla="*/ T48 w 69"/>
                              <a:gd name="T50" fmla="+- 0 -1305 -1339"/>
                              <a:gd name="T51" fmla="*/ -1305 h 69"/>
                              <a:gd name="T52" fmla="+- 0 6779 6713"/>
                              <a:gd name="T53" fmla="*/ T52 w 69"/>
                              <a:gd name="T54" fmla="+- 0 -1318 -1339"/>
                              <a:gd name="T55" fmla="*/ -1318 h 69"/>
                              <a:gd name="T56" fmla="+- 0 6771 6713"/>
                              <a:gd name="T57" fmla="*/ T56 w 69"/>
                              <a:gd name="T58" fmla="+- 0 -1329 -1339"/>
                              <a:gd name="T59" fmla="*/ -1329 h 69"/>
                              <a:gd name="T60" fmla="+- 0 6761 6713"/>
                              <a:gd name="T61" fmla="*/ T60 w 69"/>
                              <a:gd name="T62" fmla="+- 0 -1337 -1339"/>
                              <a:gd name="T63" fmla="*/ -1337 h 69"/>
                              <a:gd name="T64" fmla="+- 0 6747 6713"/>
                              <a:gd name="T65" fmla="*/ T64 w 69"/>
                              <a:gd name="T66" fmla="+- 0 -1339 -1339"/>
                              <a:gd name="T67" fmla="*/ -133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1"/>
                                </a:lnTo>
                                <a:lnTo>
                                  <a:pt x="0" y="34"/>
                                </a:lnTo>
                                <a:lnTo>
                                  <a:pt x="3" y="47"/>
                                </a:lnTo>
                                <a:lnTo>
                                  <a:pt x="10" y="58"/>
                                </a:lnTo>
                                <a:lnTo>
                                  <a:pt x="21" y="65"/>
                                </a:lnTo>
                                <a:lnTo>
                                  <a:pt x="34" y="68"/>
                                </a:lnTo>
                                <a:lnTo>
                                  <a:pt x="48" y="65"/>
                                </a:lnTo>
                                <a:lnTo>
                                  <a:pt x="58" y="58"/>
                                </a:lnTo>
                                <a:lnTo>
                                  <a:pt x="66" y="47"/>
                                </a:lnTo>
                                <a:lnTo>
                                  <a:pt x="68" y="34"/>
                                </a:lnTo>
                                <a:lnTo>
                                  <a:pt x="66" y="21"/>
                                </a:lnTo>
                                <a:lnTo>
                                  <a:pt x="58" y="10"/>
                                </a:lnTo>
                                <a:lnTo>
                                  <a:pt x="48"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1181" coordorigin="6713,-1339" style="position:absolute;margin-left:335.65pt;margin-top:-66.95pt;width:3.45pt;height:59.05pt;z-index:-251604480;mso-position-horizontal-relative:page" id="Group 415" o:spid="_x0000_s1026">
                <v:line from="6747,-158" to="6747,-158" style="position:absolute;visibility:visible;mso-wrap-style:square" id="Line 417"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" coordsize="69,69" style="position:absolute;left:6713;top:-1340;width:69;height:69;visibility:visible;mso-wrap-style:square;v-text-anchor:top" id="Freeform 416" o:spid="_x0000_s1028" path="m34,l21,2,10,10,3,21,,34,3,47r7,11l21,65r13,3l48,65,58,58,66,47,68,34,66,21,58,10,48,2,34,xe" stroked="f" fillcolor="#95368e">
                  <v:path arrowok="t" o:connecttype="custom" o:connectlocs="34,-1339;21,-1337;10,-1329;3,-1318;0,-1305;3,-1292;10,-1281;21,-1274;34,-1271;48,-1274;58,-1281;66,-1292;68,-1305;66,-1318;58,-1329;48,-1337;34,-1339"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713024" behindDoc="true" locked="false" layoutInCell="true" allowOverlap="true">
                <wp:simplePos x="0" y="0"/>
                <wp:positionH relativeFrom="page">
                  <wp:posOffset>3495675</wp:posOffset>
                </wp:positionH>
                <wp:positionV relativeFrom="paragraph">
                  <wp:posOffset>-383540</wp:posOffset>
                </wp:positionV>
                <wp:extent cx="43815" cy="283210"/>
                <wp:effectExtent l="9525" t="635" r="3810" b="1143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81" name="Group 41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283210"/>
                          <a:chOff x="5505" y="-604"/>
                          <a:chExt cx="69" cy="446"/>
                        </a:xfrm>
                      </wpg:grpSpPr>
                      <wps:wsp>
                        <wps:cNvPr id="482" name="Line 414"/>
                        <wps:cNvCnPr>
                          <a:cxnSpLocks noChangeShapeType="true"/>
                        </wps:cNvCnPr>
                        <wps:spPr bwMode="auto">
                          <a:xfrm>
                            <a:off x="5539" y="-158"/>
                            <a:ext cx="0" cy="0"/>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483" name="Freeform 413"/>
                        <wps:cNvSpPr>
                          <a:spLocks/>
                        </wps:cNvSpPr>
                        <wps:spPr bwMode="auto">
                          <a:xfrm>
                            <a:off x="5504" y="-604"/>
                            <a:ext cx="69" cy="69"/>
                          </a:xfrm>
                          <a:custGeom>
                            <a:avLst/>
                            <a:gdLst>
                              <a:gd name="T0" fmla="+- 0 5539 5505"/>
                              <a:gd name="T1" fmla="*/ T0 w 69"/>
                              <a:gd name="T2" fmla="+- 0 -604 -604"/>
                              <a:gd name="T3" fmla="*/ -604 h 69"/>
                              <a:gd name="T4" fmla="+- 0 5525 5505"/>
                              <a:gd name="T5" fmla="*/ T4 w 69"/>
                              <a:gd name="T6" fmla="+- 0 -601 -604"/>
                              <a:gd name="T7" fmla="*/ -601 h 69"/>
                              <a:gd name="T8" fmla="+- 0 5514 5505"/>
                              <a:gd name="T9" fmla="*/ T8 w 69"/>
                              <a:gd name="T10" fmla="+- 0 -594 -604"/>
                              <a:gd name="T11" fmla="*/ -594 h 69"/>
                              <a:gd name="T12" fmla="+- 0 5507 5505"/>
                              <a:gd name="T13" fmla="*/ T12 w 69"/>
                              <a:gd name="T14" fmla="+- 0 -583 -604"/>
                              <a:gd name="T15" fmla="*/ -583 h 69"/>
                              <a:gd name="T16" fmla="+- 0 5505 5505"/>
                              <a:gd name="T17" fmla="*/ T16 w 69"/>
                              <a:gd name="T18" fmla="+- 0 -570 -604"/>
                              <a:gd name="T19" fmla="*/ -570 h 69"/>
                              <a:gd name="T20" fmla="+- 0 5507 5505"/>
                              <a:gd name="T21" fmla="*/ T20 w 69"/>
                              <a:gd name="T22" fmla="+- 0 -557 -604"/>
                              <a:gd name="T23" fmla="*/ -557 h 69"/>
                              <a:gd name="T24" fmla="+- 0 5514 5505"/>
                              <a:gd name="T25" fmla="*/ T24 w 69"/>
                              <a:gd name="T26" fmla="+- 0 -546 -604"/>
                              <a:gd name="T27" fmla="*/ -546 h 69"/>
                              <a:gd name="T28" fmla="+- 0 5525 5505"/>
                              <a:gd name="T29" fmla="*/ T28 w 69"/>
                              <a:gd name="T30" fmla="+- 0 -538 -604"/>
                              <a:gd name="T31" fmla="*/ -538 h 69"/>
                              <a:gd name="T32" fmla="+- 0 5539 5505"/>
                              <a:gd name="T33" fmla="*/ T32 w 69"/>
                              <a:gd name="T34" fmla="+- 0 -536 -604"/>
                              <a:gd name="T35" fmla="*/ -536 h 69"/>
                              <a:gd name="T36" fmla="+- 0 5552 5505"/>
                              <a:gd name="T37" fmla="*/ T36 w 69"/>
                              <a:gd name="T38" fmla="+- 0 -538 -604"/>
                              <a:gd name="T39" fmla="*/ -538 h 69"/>
                              <a:gd name="T40" fmla="+- 0 5563 5505"/>
                              <a:gd name="T41" fmla="*/ T40 w 69"/>
                              <a:gd name="T42" fmla="+- 0 -546 -604"/>
                              <a:gd name="T43" fmla="*/ -546 h 69"/>
                              <a:gd name="T44" fmla="+- 0 5570 5505"/>
                              <a:gd name="T45" fmla="*/ T44 w 69"/>
                              <a:gd name="T46" fmla="+- 0 -557 -604"/>
                              <a:gd name="T47" fmla="*/ -557 h 69"/>
                              <a:gd name="T48" fmla="+- 0 5573 5505"/>
                              <a:gd name="T49" fmla="*/ T48 w 69"/>
                              <a:gd name="T50" fmla="+- 0 -570 -604"/>
                              <a:gd name="T51" fmla="*/ -570 h 69"/>
                              <a:gd name="T52" fmla="+- 0 5570 5505"/>
                              <a:gd name="T53" fmla="*/ T52 w 69"/>
                              <a:gd name="T54" fmla="+- 0 -583 -604"/>
                              <a:gd name="T55" fmla="*/ -583 h 69"/>
                              <a:gd name="T56" fmla="+- 0 5563 5505"/>
                              <a:gd name="T57" fmla="*/ T56 w 69"/>
                              <a:gd name="T58" fmla="+- 0 -594 -604"/>
                              <a:gd name="T59" fmla="*/ -594 h 69"/>
                              <a:gd name="T60" fmla="+- 0 5552 5505"/>
                              <a:gd name="T61" fmla="*/ T60 w 69"/>
                              <a:gd name="T62" fmla="+- 0 -601 -604"/>
                              <a:gd name="T63" fmla="*/ -601 h 69"/>
                              <a:gd name="T64" fmla="+- 0 5539 5505"/>
                              <a:gd name="T65" fmla="*/ T64 w 69"/>
                              <a:gd name="T66" fmla="+- 0 -604 -604"/>
                              <a:gd name="T67" fmla="*/ -60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0" y="3"/>
                                </a:lnTo>
                                <a:lnTo>
                                  <a:pt x="9" y="10"/>
                                </a:lnTo>
                                <a:lnTo>
                                  <a:pt x="2" y="21"/>
                                </a:lnTo>
                                <a:lnTo>
                                  <a:pt x="0" y="34"/>
                                </a:lnTo>
                                <a:lnTo>
                                  <a:pt x="2" y="47"/>
                                </a:lnTo>
                                <a:lnTo>
                                  <a:pt x="9" y="58"/>
                                </a:lnTo>
                                <a:lnTo>
                                  <a:pt x="20"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446" coordorigin="5505,-604" style="position:absolute;margin-left:275.25pt;margin-top:-30.2pt;width:3.45pt;height:22.3pt;z-index:-251603456;mso-position-horizontal-relative:page" id="Group 412" o:spid="_x0000_s1026">
                <v:line from="5539,-158" to="5539,-158" style="position:absolute;visibility:visible;mso-wrap-style:square" id="Line 414"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" coordsize="69,69" style="position:absolute;left:5504;top:-604;width:69;height:69;visibility:visible;mso-wrap-style:square;v-text-anchor:top" id="Freeform 413" o:spid="_x0000_s1028" path="m34,l20,3,9,10,2,21,,34,2,47,9,58r11,8l34,68,47,66,58,58,65,47,68,34,65,21,58,10,47,3,34,xe" stroked="f" fillcolor="#95368e">
                  <v:path arrowok="t" o:connecttype="custom" o:connectlocs="34,-604;20,-601;9,-594;2,-583;0,-570;2,-557;9,-546;20,-538;34,-536;47,-538;58,-546;65,-557;68,-570;65,-583;58,-594;47,-601;34,-604" o:connectangles="0,0,0,0,0,0,0,0,0,0,0,0,0,0,0,0,0"/>
                </v:shape>
                <w10:wrap anchorx="page"/>
              </v:group>
            </w:pict>
          </mc:Fallback>
        </mc:AlternateContent>
      </w:r>
      <w:r w:rsidR="003B58DC">
        <w:rPr>
          <w:b/>
          <w:color w:val="778692"/>
          <w:w w:val="95"/>
          <w:sz w:val="14"/>
        </w:rPr>
        <w:t>2013</w:t>
      </w:r>
    </w:p>
    <w:p w:rsidR="00BC3D1A" w:rsidRDefault="003B58DC">
      <w:pPr>
        <w:spacing w:before="51"/>
        <w:ind w:right="38"/>
        <w:jc w:val="right"/>
        <w:rPr>
          <w:b/>
          <w:sz w:val="14"/>
        </w:rPr>
      </w:pPr>
      <w:r>
        <w:br w:type="column"/>
      </w:r>
      <w:r>
        <w:rPr>
          <w:b/>
          <w:color w:val="778692"/>
          <w:w w:val="95"/>
          <w:sz w:val="14"/>
        </w:rPr>
        <w:t>2014</w:t>
      </w:r>
    </w:p>
    <w:p w:rsidR="00BC3D1A" w:rsidRDefault="003B58DC">
      <w:pPr>
        <w:tabs>
          <w:tab w:val="left" w:pos="2816"/>
        </w:tabs>
        <w:spacing w:before="51"/>
        <w:ind w:left="835"/>
        <w:rPr>
          <w:b/>
          <w:sz w:val="14"/>
        </w:rPr>
      </w:pPr>
      <w:r>
        <w:br w:type="column"/>
      </w:r>
      <w:r>
        <w:rPr>
          <w:b/>
          <w:color w:val="778692"/>
          <w:sz w:val="14"/>
        </w:rPr>
        <w:t>2015</w:t>
      </w:r>
      <w:r>
        <w:rPr>
          <w:b/>
          <w:color w:val="778692"/>
          <w:sz w:val="14"/>
        </w:rPr>
        <w:tab/>
        <w:t>2016</w:t>
      </w:r>
    </w:p>
    <w:p w:rsidR="00BC3D1A" w:rsidRDefault="003B58DC">
      <w:pPr>
        <w:spacing w:before="51"/>
        <w:ind w:right="38"/>
        <w:jc w:val="right"/>
        <w:rPr>
          <w:b/>
          <w:sz w:val="14"/>
        </w:rPr>
      </w:pPr>
      <w:r>
        <w:br w:type="column"/>
      </w:r>
      <w:r>
        <w:rPr>
          <w:b/>
          <w:color w:val="778692"/>
          <w:w w:val="95"/>
          <w:sz w:val="14"/>
        </w:rPr>
        <w:t>2017</w:t>
      </w:r>
    </w:p>
    <w:p w:rsidR="00BC3D1A" w:rsidRDefault="003B58DC">
      <w:pPr>
        <w:spacing w:before="51"/>
        <w:ind w:left="818" w:right="831"/>
        <w:jc w:val="center"/>
        <w:rPr>
          <w:b/>
          <w:sz w:val="14"/>
        </w:rPr>
      </w:pPr>
      <w:r>
        <w:br w:type="column"/>
      </w:r>
      <w:r>
        <w:rPr>
          <w:b/>
          <w:color w:val="778692"/>
          <w:sz w:val="14"/>
        </w:rPr>
        <w:t>2018</w:t>
      </w:r>
    </w:p>
    <w:p w:rsidR="00BC3D1A" w:rsidRDefault="00BC3D1A">
      <w:pPr>
        <w:jc w:val="center"/>
        <w:rPr>
          <w:sz w:val="14"/>
        </w:rPr>
        <w:sectPr w:rsidR="00BC3D1A">
          <w:type w:val="continuous"/>
          <w:pgSz w:w="11910" w:h="16840"/>
          <w:pgMar w:top="1580" w:right="0" w:bottom="280" w:left="0" w:header="720" w:footer="720" w:gutter="0"/>
          <w:cols w:equalWidth="false" w:space="720" w:num="5">
            <w:col w:w="1187" w:space="795"/>
            <w:col w:w="1187" w:space="794"/>
            <w:col w:w="3169" w:space="795"/>
            <w:col w:w="1187" w:space="795"/>
            <w:col w:w="2001"/>
          </w:cols>
        </w:sectPr>
      </w:pPr>
    </w:p>
    <w:p w:rsidR="00BC3D1A" w:rsidRDefault="00BC3D1A">
      <w:pPr>
        <w:pStyle w:val="BodyText"/>
        <w:rPr>
          <w:b/>
          <w:sz w:val="20"/>
        </w:rPr>
      </w:pPr>
    </w:p>
    <w:p w:rsidR="00BC3D1A" w:rsidRDefault="00BC3D1A">
      <w:pPr>
        <w:rPr>
          <w:sz w:val="20"/>
        </w:rPr>
        <w:sectPr w:rsidR="00BC3D1A">
          <w:type w:val="continuous"/>
          <w:pgSz w:w="11910" w:h="16840"/>
          <w:pgMar w:top="1580" w:right="0" w:bottom="280" w:left="0" w:header="720" w:footer="720" w:gutter="0"/>
          <w:cols w:space="720"/>
        </w:sectPr>
      </w:pPr>
    </w:p>
    <w:p w:rsidR="00BC3D1A" w:rsidRDefault="00BC3D1A">
      <w:pPr>
        <w:pStyle w:val="BodyText"/>
        <w:rPr>
          <w:b/>
          <w:sz w:val="14"/>
        </w:rPr>
      </w:pPr>
    </w:p>
    <w:p w:rsidR="00BC3D1A" w:rsidRDefault="0051257C">
      <w:pPr>
        <w:spacing w:before="85" w:line="273" w:lineRule="auto"/>
        <w:ind w:left="1630" w:right="-1"/>
        <w:rPr>
          <w:i/>
          <w:sz w:val="13"/>
        </w:rPr>
      </w:pPr>
      <w:r>
        <w:rPr>
          <w:noProof/>
          <w:lang w:val="en-AU" w:eastAsia="en-AU"/>
        </w:rPr>
        <mc:AlternateContent>
          <mc:Choice Requires="wpg">
            <w:drawing>
              <wp:anchor distT="0" distB="0" distL="114300" distR="114300" simplePos="false" relativeHeight="251629056" behindDoc="false" locked="false" layoutInCell="true" allowOverlap="true">
                <wp:simplePos x="0" y="0"/>
                <wp:positionH relativeFrom="page">
                  <wp:posOffset>1035050</wp:posOffset>
                </wp:positionH>
                <wp:positionV relativeFrom="paragraph">
                  <wp:posOffset>-347345</wp:posOffset>
                </wp:positionV>
                <wp:extent cx="43815" cy="346075"/>
                <wp:effectExtent l="6350" t="10160" r="6985"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78" name="Group 40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346075"/>
                          <a:chOff x="1630" y="-547"/>
                          <a:chExt cx="69" cy="545"/>
                        </a:xfrm>
                      </wpg:grpSpPr>
                      <wps:wsp>
                        <wps:cNvPr id="479" name="Line 411"/>
                        <wps:cNvCnPr>
                          <a:cxnSpLocks noChangeShapeType="true"/>
                        </wps:cNvCnPr>
                        <wps:spPr bwMode="auto">
                          <a:xfrm>
                            <a:off x="1664" y="-547"/>
                            <a:ext cx="0" cy="524"/>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480" name="Freeform 410"/>
                        <wps:cNvSpPr>
                          <a:spLocks/>
                        </wps:cNvSpPr>
                        <wps:spPr bwMode="auto">
                          <a:xfrm>
                            <a:off x="1630" y="-71"/>
                            <a:ext cx="69" cy="69"/>
                          </a:xfrm>
                          <a:custGeom>
                            <a:avLst/>
                            <a:gdLst>
                              <a:gd name="T0" fmla="+- 0 1664 1630"/>
                              <a:gd name="T1" fmla="*/ T0 w 69"/>
                              <a:gd name="T2" fmla="+- 0 -70 -70"/>
                              <a:gd name="T3" fmla="*/ -70 h 69"/>
                              <a:gd name="T4" fmla="+- 0 1651 1630"/>
                              <a:gd name="T5" fmla="*/ T4 w 69"/>
                              <a:gd name="T6" fmla="+- 0 -68 -70"/>
                              <a:gd name="T7" fmla="*/ -68 h 69"/>
                              <a:gd name="T8" fmla="+- 0 1640 1630"/>
                              <a:gd name="T9" fmla="*/ T8 w 69"/>
                              <a:gd name="T10" fmla="+- 0 -60 -70"/>
                              <a:gd name="T11" fmla="*/ -60 h 69"/>
                              <a:gd name="T12" fmla="+- 0 1633 1630"/>
                              <a:gd name="T13" fmla="*/ T12 w 69"/>
                              <a:gd name="T14" fmla="+- 0 -50 -70"/>
                              <a:gd name="T15" fmla="*/ -50 h 69"/>
                              <a:gd name="T16" fmla="+- 0 1630 1630"/>
                              <a:gd name="T17" fmla="*/ T16 w 69"/>
                              <a:gd name="T18" fmla="+- 0 -36 -70"/>
                              <a:gd name="T19" fmla="*/ -36 h 69"/>
                              <a:gd name="T20" fmla="+- 0 1633 1630"/>
                              <a:gd name="T21" fmla="*/ T20 w 69"/>
                              <a:gd name="T22" fmla="+- 0 -23 -70"/>
                              <a:gd name="T23" fmla="*/ -23 h 69"/>
                              <a:gd name="T24" fmla="+- 0 1640 1630"/>
                              <a:gd name="T25" fmla="*/ T24 w 69"/>
                              <a:gd name="T26" fmla="+- 0 -12 -70"/>
                              <a:gd name="T27" fmla="*/ -12 h 69"/>
                              <a:gd name="T28" fmla="+- 0 1651 1630"/>
                              <a:gd name="T29" fmla="*/ T28 w 69"/>
                              <a:gd name="T30" fmla="+- 0 -5 -70"/>
                              <a:gd name="T31" fmla="*/ -5 h 69"/>
                              <a:gd name="T32" fmla="+- 0 1664 1630"/>
                              <a:gd name="T33" fmla="*/ T32 w 69"/>
                              <a:gd name="T34" fmla="+- 0 -2 -70"/>
                              <a:gd name="T35" fmla="*/ -2 h 69"/>
                              <a:gd name="T36" fmla="+- 0 1677 1630"/>
                              <a:gd name="T37" fmla="*/ T36 w 69"/>
                              <a:gd name="T38" fmla="+- 0 -5 -70"/>
                              <a:gd name="T39" fmla="*/ -5 h 69"/>
                              <a:gd name="T40" fmla="+- 0 1688 1630"/>
                              <a:gd name="T41" fmla="*/ T40 w 69"/>
                              <a:gd name="T42" fmla="+- 0 -12 -70"/>
                              <a:gd name="T43" fmla="*/ -12 h 69"/>
                              <a:gd name="T44" fmla="+- 0 1695 1630"/>
                              <a:gd name="T45" fmla="*/ T44 w 69"/>
                              <a:gd name="T46" fmla="+- 0 -23 -70"/>
                              <a:gd name="T47" fmla="*/ -23 h 69"/>
                              <a:gd name="T48" fmla="+- 0 1698 1630"/>
                              <a:gd name="T49" fmla="*/ T48 w 69"/>
                              <a:gd name="T50" fmla="+- 0 -36 -70"/>
                              <a:gd name="T51" fmla="*/ -36 h 69"/>
                              <a:gd name="T52" fmla="+- 0 1695 1630"/>
                              <a:gd name="T53" fmla="*/ T52 w 69"/>
                              <a:gd name="T54" fmla="+- 0 -50 -70"/>
                              <a:gd name="T55" fmla="*/ -50 h 69"/>
                              <a:gd name="T56" fmla="+- 0 1688 1630"/>
                              <a:gd name="T57" fmla="*/ T56 w 69"/>
                              <a:gd name="T58" fmla="+- 0 -60 -70"/>
                              <a:gd name="T59" fmla="*/ -60 h 69"/>
                              <a:gd name="T60" fmla="+- 0 1677 1630"/>
                              <a:gd name="T61" fmla="*/ T60 w 69"/>
                              <a:gd name="T62" fmla="+- 0 -68 -70"/>
                              <a:gd name="T63" fmla="*/ -68 h 69"/>
                              <a:gd name="T64" fmla="+- 0 1664 1630"/>
                              <a:gd name="T65" fmla="*/ T64 w 69"/>
                              <a:gd name="T66" fmla="+- 0 -70 -70"/>
                              <a:gd name="T67" fmla="*/ -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0"/>
                                </a:lnTo>
                                <a:lnTo>
                                  <a:pt x="0" y="34"/>
                                </a:lnTo>
                                <a:lnTo>
                                  <a:pt x="3"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545" coordorigin="1630,-547" style="position:absolute;margin-left:81.5pt;margin-top:-27.35pt;width:3.45pt;height:27.25pt;z-index:251629056;mso-position-horizontal-relative:page" id="Group 409" o:spid="_x0000_s1026">
                <v:line from="1664,-547" to="1664,-23" style="position:absolute;visibility:visible;mso-wrap-style:square" id="Line 411"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" coordsize="69,69" style="position:absolute;left:1630;top:-71;width:69;height:69;visibility:visible;mso-wrap-style:square;v-text-anchor:top" id="Freeform 410" o:spid="_x0000_s1028" path="m34,l21,2,10,10,3,20,,34,3,47r7,11l21,65r13,3l47,65,58,58,65,47,68,34,65,20,58,10,47,2,34,xe" stroked="f" fillcolor="#95368e">
                  <v:path arrowok="t" o:connecttype="custom" o:connectlocs="34,-70;21,-68;10,-60;3,-50;0,-36;3,-23;10,-12;21,-5;34,-2;47,-5;58,-12;65,-23;68,-36;65,-50;58,-60;47,-68;34,-70" o:connectangles="0,0,0,0,0,0,0,0,0,0,0,0,0,0,0,0,0"/>
                </v:shape>
                <w10:wrap anchorx="page"/>
              </v:group>
            </w:pict>
          </mc:Fallback>
        </mc:AlternateContent>
      </w:r>
      <w:r>
        <w:rPr>
          <w:noProof/>
          <w:lang w:val="en-AU" w:eastAsia="en-AU"/>
        </w:rPr>
        <mc:AlternateContent>
          <mc:Choice Requires="wpg">
            <w:drawing>
              <wp:anchor distT="0" distB="0" distL="114300" distR="114300" simplePos="false" relativeHeight="251631104" behindDoc="false" locked="false" layoutInCell="true" allowOverlap="true">
                <wp:simplePos x="0" y="0"/>
                <wp:positionH relativeFrom="page">
                  <wp:posOffset>2440940</wp:posOffset>
                </wp:positionH>
                <wp:positionV relativeFrom="paragraph">
                  <wp:posOffset>-347345</wp:posOffset>
                </wp:positionV>
                <wp:extent cx="43815" cy="346075"/>
                <wp:effectExtent l="2540" t="10160" r="127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75" name="Group 40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346075"/>
                          <a:chOff x="3844" y="-547"/>
                          <a:chExt cx="69" cy="545"/>
                        </a:xfrm>
                      </wpg:grpSpPr>
                      <wps:wsp>
                        <wps:cNvPr id="476" name="Line 408"/>
                        <wps:cNvCnPr>
                          <a:cxnSpLocks noChangeShapeType="true"/>
                        </wps:cNvCnPr>
                        <wps:spPr bwMode="auto">
                          <a:xfrm>
                            <a:off x="3878" y="-547"/>
                            <a:ext cx="0" cy="524"/>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477" name="Freeform 407"/>
                        <wps:cNvSpPr>
                          <a:spLocks/>
                        </wps:cNvSpPr>
                        <wps:spPr bwMode="auto">
                          <a:xfrm>
                            <a:off x="3843" y="-71"/>
                            <a:ext cx="69" cy="69"/>
                          </a:xfrm>
                          <a:custGeom>
                            <a:avLst/>
                            <a:gdLst>
                              <a:gd name="T0" fmla="+- 0 3878 3844"/>
                              <a:gd name="T1" fmla="*/ T0 w 69"/>
                              <a:gd name="T2" fmla="+- 0 -70 -70"/>
                              <a:gd name="T3" fmla="*/ -70 h 69"/>
                              <a:gd name="T4" fmla="+- 0 3865 3844"/>
                              <a:gd name="T5" fmla="*/ T4 w 69"/>
                              <a:gd name="T6" fmla="+- 0 -68 -70"/>
                              <a:gd name="T7" fmla="*/ -68 h 69"/>
                              <a:gd name="T8" fmla="+- 0 3854 3844"/>
                              <a:gd name="T9" fmla="*/ T8 w 69"/>
                              <a:gd name="T10" fmla="+- 0 -60 -70"/>
                              <a:gd name="T11" fmla="*/ -60 h 69"/>
                              <a:gd name="T12" fmla="+- 0 3846 3844"/>
                              <a:gd name="T13" fmla="*/ T12 w 69"/>
                              <a:gd name="T14" fmla="+- 0 -50 -70"/>
                              <a:gd name="T15" fmla="*/ -50 h 69"/>
                              <a:gd name="T16" fmla="+- 0 3844 3844"/>
                              <a:gd name="T17" fmla="*/ T16 w 69"/>
                              <a:gd name="T18" fmla="+- 0 -36 -70"/>
                              <a:gd name="T19" fmla="*/ -36 h 69"/>
                              <a:gd name="T20" fmla="+- 0 3846 3844"/>
                              <a:gd name="T21" fmla="*/ T20 w 69"/>
                              <a:gd name="T22" fmla="+- 0 -23 -70"/>
                              <a:gd name="T23" fmla="*/ -23 h 69"/>
                              <a:gd name="T24" fmla="+- 0 3854 3844"/>
                              <a:gd name="T25" fmla="*/ T24 w 69"/>
                              <a:gd name="T26" fmla="+- 0 -12 -70"/>
                              <a:gd name="T27" fmla="*/ -12 h 69"/>
                              <a:gd name="T28" fmla="+- 0 3865 3844"/>
                              <a:gd name="T29" fmla="*/ T28 w 69"/>
                              <a:gd name="T30" fmla="+- 0 -5 -70"/>
                              <a:gd name="T31" fmla="*/ -5 h 69"/>
                              <a:gd name="T32" fmla="+- 0 3878 3844"/>
                              <a:gd name="T33" fmla="*/ T32 w 69"/>
                              <a:gd name="T34" fmla="+- 0 -2 -70"/>
                              <a:gd name="T35" fmla="*/ -2 h 69"/>
                              <a:gd name="T36" fmla="+- 0 3891 3844"/>
                              <a:gd name="T37" fmla="*/ T36 w 69"/>
                              <a:gd name="T38" fmla="+- 0 -5 -70"/>
                              <a:gd name="T39" fmla="*/ -5 h 69"/>
                              <a:gd name="T40" fmla="+- 0 3902 3844"/>
                              <a:gd name="T41" fmla="*/ T40 w 69"/>
                              <a:gd name="T42" fmla="+- 0 -12 -70"/>
                              <a:gd name="T43" fmla="*/ -12 h 69"/>
                              <a:gd name="T44" fmla="+- 0 3909 3844"/>
                              <a:gd name="T45" fmla="*/ T44 w 69"/>
                              <a:gd name="T46" fmla="+- 0 -23 -70"/>
                              <a:gd name="T47" fmla="*/ -23 h 69"/>
                              <a:gd name="T48" fmla="+- 0 3912 3844"/>
                              <a:gd name="T49" fmla="*/ T48 w 69"/>
                              <a:gd name="T50" fmla="+- 0 -36 -70"/>
                              <a:gd name="T51" fmla="*/ -36 h 69"/>
                              <a:gd name="T52" fmla="+- 0 3909 3844"/>
                              <a:gd name="T53" fmla="*/ T52 w 69"/>
                              <a:gd name="T54" fmla="+- 0 -50 -70"/>
                              <a:gd name="T55" fmla="*/ -50 h 69"/>
                              <a:gd name="T56" fmla="+- 0 3902 3844"/>
                              <a:gd name="T57" fmla="*/ T56 w 69"/>
                              <a:gd name="T58" fmla="+- 0 -60 -70"/>
                              <a:gd name="T59" fmla="*/ -60 h 69"/>
                              <a:gd name="T60" fmla="+- 0 3891 3844"/>
                              <a:gd name="T61" fmla="*/ T60 w 69"/>
                              <a:gd name="T62" fmla="+- 0 -68 -70"/>
                              <a:gd name="T63" fmla="*/ -68 h 69"/>
                              <a:gd name="T64" fmla="+- 0 3878 3844"/>
                              <a:gd name="T65" fmla="*/ T64 w 69"/>
                              <a:gd name="T66" fmla="+- 0 -70 -70"/>
                              <a:gd name="T67" fmla="*/ -7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545" coordorigin="3844,-547" style="position:absolute;margin-left:192.2pt;margin-top:-27.35pt;width:3.45pt;height:27.25pt;z-index:251631104;mso-position-horizontal-relative:page" id="Group 406" o:spid="_x0000_s1026">
                <v:line from="3878,-547" to="3878,-23" style="position:absolute;visibility:visible;mso-wrap-style:square" id="Line 408"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" coordsize="69,69" style="position:absolute;left:3843;top:-71;width:69;height:69;visibility:visible;mso-wrap-style:square;v-text-anchor:top" id="Freeform 407" o:spid="_x0000_s1028" path="m34,l21,2,10,10,2,20,,34,2,47r8,11l21,65r13,3l47,65,58,58,65,47,68,34,65,20,58,10,47,2,34,xe" stroked="f" fillcolor="#95368e">
                  <v:path arrowok="t" o:connecttype="custom" o:connectlocs="34,-70;21,-68;10,-60;2,-50;0,-36;2,-23;10,-12;21,-5;34,-2;47,-5;58,-12;65,-23;68,-36;65,-50;58,-60;47,-68;34,-70" o:connectangles="0,0,0,0,0,0,0,0,0,0,0,0,0,0,0,0,0"/>
                </v:shape>
                <w10:wrap anchorx="page"/>
              </v:group>
            </w:pict>
          </mc:Fallback>
        </mc:AlternateContent>
      </w:r>
      <w:r w:rsidR="003B58DC">
        <w:rPr>
          <w:i/>
          <w:color w:val="4C4D4F"/>
          <w:sz w:val="13"/>
        </w:rPr>
        <w:t xml:space="preserve">Emergency </w:t>
      </w:r>
      <w:r w:rsidR="003B58DC">
        <w:rPr>
          <w:i/>
          <w:color w:val="4C4D4F"/>
          <w:w w:val="95"/>
          <w:sz w:val="13"/>
        </w:rPr>
        <w:t xml:space="preserve">Management </w:t>
      </w:r>
      <w:r w:rsidR="003B58DC">
        <w:rPr>
          <w:i/>
          <w:color w:val="4C4D4F"/>
          <w:sz w:val="13"/>
        </w:rPr>
        <w:t>Act 2013</w:t>
      </w:r>
    </w:p>
    <w:p w:rsidR="00BC3D1A" w:rsidRDefault="003B58DC">
      <w:pPr>
        <w:pStyle w:val="BodyText"/>
        <w:rPr>
          <w:i/>
          <w:sz w:val="14"/>
        </w:rPr>
      </w:pPr>
      <w:r>
        <w:br w:type="column"/>
      </w:r>
    </w:p>
    <w:p w:rsidR="00BC3D1A" w:rsidRDefault="003B58DC">
      <w:pPr>
        <w:spacing w:before="85" w:line="273" w:lineRule="auto"/>
        <w:ind w:left="1434"/>
        <w:rPr>
          <w:sz w:val="13"/>
        </w:rPr>
      </w:pPr>
      <w:r>
        <w:rPr>
          <w:color w:val="4C4D4F"/>
          <w:w w:val="95"/>
          <w:sz w:val="13"/>
        </w:rPr>
        <w:t>Emergency Management</w:t>
      </w:r>
      <w:r>
        <w:rPr>
          <w:color w:val="4C4D4F"/>
          <w:w w:val="97"/>
          <w:sz w:val="13"/>
        </w:rPr>
        <w:t xml:space="preserve"> </w:t>
      </w:r>
      <w:r>
        <w:rPr>
          <w:color w:val="4C4D4F"/>
          <w:w w:val="95"/>
          <w:sz w:val="13"/>
        </w:rPr>
        <w:t>Commissioner appointed</w:t>
      </w:r>
    </w:p>
    <w:p w:rsidR="00BC3D1A" w:rsidRDefault="003B58DC">
      <w:pPr>
        <w:pStyle w:val="BodyText"/>
        <w:rPr>
          <w:sz w:val="14"/>
        </w:rPr>
      </w:pPr>
      <w:r>
        <w:br w:type="column"/>
      </w:r>
    </w:p>
    <w:p w:rsidR="00BC3D1A" w:rsidRDefault="0051257C">
      <w:pPr>
        <w:spacing w:before="85"/>
        <w:ind w:left="591"/>
        <w:rPr>
          <w:sz w:val="13"/>
        </w:rPr>
      </w:pPr>
      <w:r>
        <w:rPr>
          <w:noProof/>
          <w:lang w:val="en-AU" w:eastAsia="en-AU"/>
        </w:rPr>
        <mc:AlternateContent>
          <mc:Choice Requires="wpg">
            <w:drawing>
              <wp:anchor distT="0" distB="0" distL="114300" distR="114300" simplePos="false" relativeHeight="251707904" behindDoc="true" locked="false" layoutInCell="true" allowOverlap="true">
                <wp:simplePos x="0" y="0"/>
                <wp:positionH relativeFrom="page">
                  <wp:posOffset>3733165</wp:posOffset>
                </wp:positionH>
                <wp:positionV relativeFrom="paragraph">
                  <wp:posOffset>-347345</wp:posOffset>
                </wp:positionV>
                <wp:extent cx="43815" cy="346075"/>
                <wp:effectExtent l="8890" t="10160" r="4445"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72" name="Group 40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346075"/>
                          <a:chOff x="5879" y="-547"/>
                          <a:chExt cx="69" cy="545"/>
                        </a:xfrm>
                      </wpg:grpSpPr>
                      <wps:wsp>
                        <wps:cNvPr id="473" name="Line 405"/>
                        <wps:cNvCnPr>
                          <a:cxnSpLocks noChangeShapeType="true"/>
                        </wps:cNvCnPr>
                        <wps:spPr bwMode="auto">
                          <a:xfrm>
                            <a:off x="5913" y="-547"/>
                            <a:ext cx="0" cy="524"/>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474" name="Freeform 404"/>
                        <wps:cNvSpPr>
                          <a:spLocks/>
                        </wps:cNvSpPr>
                        <wps:spPr bwMode="auto">
                          <a:xfrm>
                            <a:off x="5879" y="-71"/>
                            <a:ext cx="69" cy="69"/>
                          </a:xfrm>
                          <a:custGeom>
                            <a:avLst/>
                            <a:gdLst>
                              <a:gd name="T0" fmla="+- 0 5913 5879"/>
                              <a:gd name="T1" fmla="*/ T0 w 69"/>
                              <a:gd name="T2" fmla="+- 0 -71 -71"/>
                              <a:gd name="T3" fmla="*/ -71 h 69"/>
                              <a:gd name="T4" fmla="+- 0 5900 5879"/>
                              <a:gd name="T5" fmla="*/ T4 w 69"/>
                              <a:gd name="T6" fmla="+- 0 -68 -71"/>
                              <a:gd name="T7" fmla="*/ -68 h 69"/>
                              <a:gd name="T8" fmla="+- 0 5889 5879"/>
                              <a:gd name="T9" fmla="*/ T8 w 69"/>
                              <a:gd name="T10" fmla="+- 0 -61 -71"/>
                              <a:gd name="T11" fmla="*/ -61 h 69"/>
                              <a:gd name="T12" fmla="+- 0 5882 5879"/>
                              <a:gd name="T13" fmla="*/ T12 w 69"/>
                              <a:gd name="T14" fmla="+- 0 -50 -71"/>
                              <a:gd name="T15" fmla="*/ -50 h 69"/>
                              <a:gd name="T16" fmla="+- 0 5879 5879"/>
                              <a:gd name="T17" fmla="*/ T16 w 69"/>
                              <a:gd name="T18" fmla="+- 0 -37 -71"/>
                              <a:gd name="T19" fmla="*/ -37 h 69"/>
                              <a:gd name="T20" fmla="+- 0 5882 5879"/>
                              <a:gd name="T21" fmla="*/ T20 w 69"/>
                              <a:gd name="T22" fmla="+- 0 -23 -71"/>
                              <a:gd name="T23" fmla="*/ -23 h 69"/>
                              <a:gd name="T24" fmla="+- 0 5889 5879"/>
                              <a:gd name="T25" fmla="*/ T24 w 69"/>
                              <a:gd name="T26" fmla="+- 0 -12 -71"/>
                              <a:gd name="T27" fmla="*/ -12 h 69"/>
                              <a:gd name="T28" fmla="+- 0 5900 5879"/>
                              <a:gd name="T29" fmla="*/ T28 w 69"/>
                              <a:gd name="T30" fmla="+- 0 -5 -71"/>
                              <a:gd name="T31" fmla="*/ -5 h 69"/>
                              <a:gd name="T32" fmla="+- 0 5913 5879"/>
                              <a:gd name="T33" fmla="*/ T32 w 69"/>
                              <a:gd name="T34" fmla="+- 0 -3 -71"/>
                              <a:gd name="T35" fmla="*/ -3 h 69"/>
                              <a:gd name="T36" fmla="+- 0 5926 5879"/>
                              <a:gd name="T37" fmla="*/ T36 w 69"/>
                              <a:gd name="T38" fmla="+- 0 -5 -71"/>
                              <a:gd name="T39" fmla="*/ -5 h 69"/>
                              <a:gd name="T40" fmla="+- 0 5937 5879"/>
                              <a:gd name="T41" fmla="*/ T40 w 69"/>
                              <a:gd name="T42" fmla="+- 0 -12 -71"/>
                              <a:gd name="T43" fmla="*/ -12 h 69"/>
                              <a:gd name="T44" fmla="+- 0 5944 5879"/>
                              <a:gd name="T45" fmla="*/ T44 w 69"/>
                              <a:gd name="T46" fmla="+- 0 -23 -71"/>
                              <a:gd name="T47" fmla="*/ -23 h 69"/>
                              <a:gd name="T48" fmla="+- 0 5947 5879"/>
                              <a:gd name="T49" fmla="*/ T48 w 69"/>
                              <a:gd name="T50" fmla="+- 0 -37 -71"/>
                              <a:gd name="T51" fmla="*/ -37 h 69"/>
                              <a:gd name="T52" fmla="+- 0 5944 5879"/>
                              <a:gd name="T53" fmla="*/ T52 w 69"/>
                              <a:gd name="T54" fmla="+- 0 -50 -71"/>
                              <a:gd name="T55" fmla="*/ -50 h 69"/>
                              <a:gd name="T56" fmla="+- 0 5937 5879"/>
                              <a:gd name="T57" fmla="*/ T56 w 69"/>
                              <a:gd name="T58" fmla="+- 0 -61 -71"/>
                              <a:gd name="T59" fmla="*/ -61 h 69"/>
                              <a:gd name="T60" fmla="+- 0 5926 5879"/>
                              <a:gd name="T61" fmla="*/ T60 w 69"/>
                              <a:gd name="T62" fmla="+- 0 -68 -71"/>
                              <a:gd name="T63" fmla="*/ -68 h 69"/>
                              <a:gd name="T64" fmla="+- 0 5913 5879"/>
                              <a:gd name="T65" fmla="*/ T64 w 69"/>
                              <a:gd name="T66" fmla="+- 0 -71 -71"/>
                              <a:gd name="T67" fmla="*/ -7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3" y="21"/>
                                </a:lnTo>
                                <a:lnTo>
                                  <a:pt x="0" y="34"/>
                                </a:lnTo>
                                <a:lnTo>
                                  <a:pt x="3" y="48"/>
                                </a:lnTo>
                                <a:lnTo>
                                  <a:pt x="10" y="59"/>
                                </a:lnTo>
                                <a:lnTo>
                                  <a:pt x="21" y="66"/>
                                </a:lnTo>
                                <a:lnTo>
                                  <a:pt x="34" y="68"/>
                                </a:lnTo>
                                <a:lnTo>
                                  <a:pt x="47" y="66"/>
                                </a:lnTo>
                                <a:lnTo>
                                  <a:pt x="58" y="59"/>
                                </a:lnTo>
                                <a:lnTo>
                                  <a:pt x="65" y="48"/>
                                </a:lnTo>
                                <a:lnTo>
                                  <a:pt x="68" y="34"/>
                                </a:lnTo>
                                <a:lnTo>
                                  <a:pt x="65" y="21"/>
                                </a:lnTo>
                                <a:lnTo>
                                  <a:pt x="58" y="10"/>
                                </a:lnTo>
                                <a:lnTo>
                                  <a:pt x="47" y="3"/>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545" coordorigin="5879,-547" style="position:absolute;margin-left:293.95pt;margin-top:-27.35pt;width:3.45pt;height:27.25pt;z-index:-251608576;mso-position-horizontal-relative:page" id="Group 403" o:spid="_x0000_s1026">
                <v:line from="5913,-547" to="5913,-23" style="position:absolute;visibility:visible;mso-wrap-style:square" id="Line 405"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" coordsize="69,69" style="position:absolute;left:5879;top:-71;width:69;height:69;visibility:visible;mso-wrap-style:square;v-text-anchor:top" id="Freeform 404" o:spid="_x0000_s1028" path="m34,l21,3,10,10,3,21,,34,3,48r7,11l21,66r13,2l47,66,58,59,65,48,68,34,65,21,58,10,47,3,34,xe" stroked="f" fillcolor="#95368e">
                  <v:path arrowok="t" o:connecttype="custom" o:connectlocs="34,-71;21,-68;10,-61;3,-50;0,-37;3,-23;10,-12;21,-5;34,-3;47,-5;58,-12;65,-23;68,-37;65,-50;58,-61;47,-68;34,-71" o:connectangles="0,0,0,0,0,0,0,0,0,0,0,0,0,0,0,0,0"/>
                </v:shape>
                <w10:wrap anchorx="page"/>
              </v:group>
            </w:pict>
          </mc:Fallback>
        </mc:AlternateContent>
      </w:r>
      <w:r w:rsidR="003B58DC">
        <w:rPr>
          <w:color w:val="4C4D4F"/>
          <w:sz w:val="13"/>
        </w:rPr>
        <w:t>IGEM's</w:t>
      </w:r>
    </w:p>
    <w:p w:rsidR="00BC3D1A" w:rsidRDefault="003B58DC">
      <w:pPr>
        <w:spacing w:before="21" w:line="273" w:lineRule="auto"/>
        <w:ind w:left="591" w:right="5468"/>
        <w:rPr>
          <w:sz w:val="13"/>
        </w:rPr>
      </w:pPr>
      <w:proofErr w:type="gramStart"/>
      <w:r>
        <w:rPr>
          <w:color w:val="4C4D4F"/>
          <w:w w:val="95"/>
          <w:sz w:val="13"/>
        </w:rPr>
        <w:t>telephone</w:t>
      </w:r>
      <w:proofErr w:type="gramEnd"/>
      <w:r>
        <w:rPr>
          <w:color w:val="4C4D4F"/>
          <w:w w:val="95"/>
          <w:sz w:val="13"/>
        </w:rPr>
        <w:t xml:space="preserve"> </w:t>
      </w:r>
      <w:r>
        <w:rPr>
          <w:color w:val="4C4D4F"/>
          <w:sz w:val="13"/>
        </w:rPr>
        <w:t>survey</w:t>
      </w:r>
    </w:p>
    <w:p w:rsidR="00BC3D1A" w:rsidRDefault="00BC3D1A">
      <w:pPr>
        <w:spacing w:line="273" w:lineRule="auto"/>
        <w:rPr>
          <w:sz w:val="13"/>
        </w:rPr>
        <w:sectPr w:rsidR="00BC3D1A">
          <w:type w:val="continuous"/>
          <w:pgSz w:w="11910" w:h="16840"/>
          <w:pgMar w:top="1580" w:right="0" w:bottom="280" w:left="0" w:header="720" w:footer="720" w:gutter="0"/>
          <w:cols w:equalWidth="false" w:space="720" w:num="3">
            <w:col w:w="2370" w:space="40"/>
            <w:col w:w="2839" w:space="39"/>
            <w:col w:w="6622"/>
          </w:cols>
        </w:sectPr>
      </w:pPr>
    </w:p>
    <w:p w:rsidR="00BC3D1A" w:rsidRDefault="00BC3D1A">
      <w:pPr>
        <w:pStyle w:val="BodyText"/>
        <w:rPr>
          <w:sz w:val="14"/>
        </w:rPr>
      </w:pPr>
    </w:p>
    <w:p w:rsidR="00BC3D1A" w:rsidRDefault="00BC3D1A">
      <w:pPr>
        <w:pStyle w:val="BodyText"/>
        <w:spacing w:before="6"/>
        <w:rPr>
          <w:sz w:val="11"/>
        </w:rPr>
      </w:pPr>
    </w:p>
    <w:p w:rsidR="00BC3D1A" w:rsidRDefault="003B58DC">
      <w:pPr>
        <w:spacing w:before="1" w:line="273" w:lineRule="auto"/>
        <w:ind w:left="850"/>
        <w:rPr>
          <w:sz w:val="13"/>
        </w:rPr>
      </w:pPr>
      <w:r>
        <w:rPr>
          <w:color w:val="4C4D4F"/>
          <w:sz w:val="13"/>
        </w:rPr>
        <w:t xml:space="preserve">Victorian Bushfire Safety Policy </w:t>
      </w:r>
      <w:r>
        <w:rPr>
          <w:color w:val="4C4D4F"/>
          <w:w w:val="95"/>
          <w:sz w:val="13"/>
        </w:rPr>
        <w:t>Framework updated</w:t>
      </w:r>
    </w:p>
    <w:p w:rsidR="00BC3D1A" w:rsidRDefault="003B58DC">
      <w:pPr>
        <w:pStyle w:val="BodyText"/>
        <w:spacing w:before="11"/>
        <w:rPr>
          <w:sz w:val="12"/>
        </w:rPr>
      </w:pPr>
      <w:r>
        <w:br w:type="column"/>
      </w:r>
    </w:p>
    <w:p w:rsidR="00BC3D1A" w:rsidRDefault="0051257C">
      <w:pPr>
        <w:spacing w:line="273" w:lineRule="auto"/>
        <w:ind w:left="506" w:right="8018"/>
        <w:rPr>
          <w:sz w:val="13"/>
        </w:rPr>
      </w:pPr>
      <w:r>
        <w:rPr>
          <w:noProof/>
          <w:lang w:val="en-AU" w:eastAsia="en-AU"/>
        </w:rPr>
        <mc:AlternateContent>
          <mc:Choice Requires="wpg">
            <w:drawing>
              <wp:anchor distT="0" distB="0" distL="114300" distR="114300" simplePos="false" relativeHeight="251630080" behindDoc="false" locked="false" layoutInCell="true" allowOverlap="true">
                <wp:simplePos x="0" y="0"/>
                <wp:positionH relativeFrom="page">
                  <wp:posOffset>1603375</wp:posOffset>
                </wp:positionH>
                <wp:positionV relativeFrom="paragraph">
                  <wp:posOffset>-820420</wp:posOffset>
                </wp:positionV>
                <wp:extent cx="43815" cy="765175"/>
                <wp:effectExtent l="3175" t="10160" r="635"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69" name="Group 40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3815" cy="765175"/>
                          <a:chOff x="2525" y="-1292"/>
                          <a:chExt cx="69" cy="1205"/>
                        </a:xfrm>
                      </wpg:grpSpPr>
                      <wps:wsp>
                        <wps:cNvPr id="470" name="Line 402"/>
                        <wps:cNvCnPr>
                          <a:cxnSpLocks noChangeShapeType="true"/>
                        </wps:cNvCnPr>
                        <wps:spPr bwMode="auto">
                          <a:xfrm>
                            <a:off x="2559" y="-1292"/>
                            <a:ext cx="0" cy="1184"/>
                          </a:xfrm>
                          <a:prstGeom prst="line">
                            <a:avLst/>
                          </a:prstGeom>
                          <a:noFill/>
                          <a:ln w="3175">
                            <a:solidFill>
                              <a:srgbClr val="95368E"/>
                            </a:solidFill>
                            <a:prstDash val="solid"/>
                            <a:round/>
                            <a:headEnd/>
                            <a:tailEnd/>
                          </a:ln>
                          <a:extLst>
                            <a:ext uri="{909E8E84-426E-40DD-AFC4-6F175D3DCCD1}">
                              <a14:hiddenFill>
                                <a:noFill/>
                              </a14:hiddenFill>
                            </a:ext>
                          </a:extLst>
                        </wps:spPr>
                        <wps:bodyPr/>
                      </wps:wsp>
                      <wps:wsp>
                        <wps:cNvPr id="471" name="Freeform 401"/>
                        <wps:cNvSpPr>
                          <a:spLocks/>
                        </wps:cNvSpPr>
                        <wps:spPr bwMode="auto">
                          <a:xfrm>
                            <a:off x="2524" y="-156"/>
                            <a:ext cx="69" cy="69"/>
                          </a:xfrm>
                          <a:custGeom>
                            <a:avLst/>
                            <a:gdLst>
                              <a:gd name="T0" fmla="+- 0 2559 2525"/>
                              <a:gd name="T1" fmla="*/ T0 w 69"/>
                              <a:gd name="T2" fmla="+- 0 -155 -155"/>
                              <a:gd name="T3" fmla="*/ -155 h 69"/>
                              <a:gd name="T4" fmla="+- 0 2546 2525"/>
                              <a:gd name="T5" fmla="*/ T4 w 69"/>
                              <a:gd name="T6" fmla="+- 0 -153 -155"/>
                              <a:gd name="T7" fmla="*/ -153 h 69"/>
                              <a:gd name="T8" fmla="+- 0 2535 2525"/>
                              <a:gd name="T9" fmla="*/ T8 w 69"/>
                              <a:gd name="T10" fmla="+- 0 -145 -155"/>
                              <a:gd name="T11" fmla="*/ -145 h 69"/>
                              <a:gd name="T12" fmla="+- 0 2527 2525"/>
                              <a:gd name="T13" fmla="*/ T12 w 69"/>
                              <a:gd name="T14" fmla="+- 0 -135 -155"/>
                              <a:gd name="T15" fmla="*/ -135 h 69"/>
                              <a:gd name="T16" fmla="+- 0 2525 2525"/>
                              <a:gd name="T17" fmla="*/ T16 w 69"/>
                              <a:gd name="T18" fmla="+- 0 -121 -155"/>
                              <a:gd name="T19" fmla="*/ -121 h 69"/>
                              <a:gd name="T20" fmla="+- 0 2527 2525"/>
                              <a:gd name="T21" fmla="*/ T20 w 69"/>
                              <a:gd name="T22" fmla="+- 0 -108 -155"/>
                              <a:gd name="T23" fmla="*/ -108 h 69"/>
                              <a:gd name="T24" fmla="+- 0 2535 2525"/>
                              <a:gd name="T25" fmla="*/ T24 w 69"/>
                              <a:gd name="T26" fmla="+- 0 -97 -155"/>
                              <a:gd name="T27" fmla="*/ -97 h 69"/>
                              <a:gd name="T28" fmla="+- 0 2546 2525"/>
                              <a:gd name="T29" fmla="*/ T28 w 69"/>
                              <a:gd name="T30" fmla="+- 0 -90 -155"/>
                              <a:gd name="T31" fmla="*/ -90 h 69"/>
                              <a:gd name="T32" fmla="+- 0 2559 2525"/>
                              <a:gd name="T33" fmla="*/ T32 w 69"/>
                              <a:gd name="T34" fmla="+- 0 -87 -155"/>
                              <a:gd name="T35" fmla="*/ -87 h 69"/>
                              <a:gd name="T36" fmla="+- 0 2572 2525"/>
                              <a:gd name="T37" fmla="*/ T36 w 69"/>
                              <a:gd name="T38" fmla="+- 0 -90 -155"/>
                              <a:gd name="T39" fmla="*/ -90 h 69"/>
                              <a:gd name="T40" fmla="+- 0 2583 2525"/>
                              <a:gd name="T41" fmla="*/ T40 w 69"/>
                              <a:gd name="T42" fmla="+- 0 -97 -155"/>
                              <a:gd name="T43" fmla="*/ -97 h 69"/>
                              <a:gd name="T44" fmla="+- 0 2590 2525"/>
                              <a:gd name="T45" fmla="*/ T44 w 69"/>
                              <a:gd name="T46" fmla="+- 0 -108 -155"/>
                              <a:gd name="T47" fmla="*/ -108 h 69"/>
                              <a:gd name="T48" fmla="+- 0 2593 2525"/>
                              <a:gd name="T49" fmla="*/ T48 w 69"/>
                              <a:gd name="T50" fmla="+- 0 -121 -155"/>
                              <a:gd name="T51" fmla="*/ -121 h 69"/>
                              <a:gd name="T52" fmla="+- 0 2590 2525"/>
                              <a:gd name="T53" fmla="*/ T52 w 69"/>
                              <a:gd name="T54" fmla="+- 0 -135 -155"/>
                              <a:gd name="T55" fmla="*/ -135 h 69"/>
                              <a:gd name="T56" fmla="+- 0 2583 2525"/>
                              <a:gd name="T57" fmla="*/ T56 w 69"/>
                              <a:gd name="T58" fmla="+- 0 -145 -155"/>
                              <a:gd name="T59" fmla="*/ -145 h 69"/>
                              <a:gd name="T60" fmla="+- 0 2572 2525"/>
                              <a:gd name="T61" fmla="*/ T60 w 69"/>
                              <a:gd name="T62" fmla="+- 0 -153 -155"/>
                              <a:gd name="T63" fmla="*/ -153 h 69"/>
                              <a:gd name="T64" fmla="+- 0 2559 2525"/>
                              <a:gd name="T65" fmla="*/ T64 w 69"/>
                              <a:gd name="T66" fmla="+- 0 -155 -155"/>
                              <a:gd name="T67" fmla="*/ -1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1205" coordorigin="2525,-1292" style="position:absolute;margin-left:126.25pt;margin-top:-64.6pt;width:3.45pt;height:60.25pt;z-index:251630080;mso-position-horizontal-relative:page" id="Group 400" o:spid="_x0000_s1026">
                <v:line from="2559,-1292" to="2559,-108" style="position:absolute;visibility:visible;mso-wrap-style:square" id="Line 402" o:spid="_x0000_s1027" strokecolor="#95368e"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" coordsize="69,69" style="position:absolute;left:2524;top:-156;width:69;height:69;visibility:visible;mso-wrap-style:square;v-text-anchor:top" id="Freeform 401" o:spid="_x0000_s1028" path="m34,l21,2,10,10,2,20,,34,2,47r8,11l21,65r13,3l47,65,58,58,65,47,68,34,65,20,58,10,47,2,34,xe" stroked="f" fillcolor="#95368e">
                  <v:path arrowok="t" o:connecttype="custom" o:connectlocs="34,-155;21,-153;10,-145;2,-135;0,-121;2,-108;10,-97;21,-90;34,-87;47,-90;58,-97;65,-108;68,-121;65,-135;58,-145;47,-153;34,-155" o:connectangles="0,0,0,0,0,0,0,0,0,0,0,0,0,0,0,0,0"/>
                </v:shape>
                <w10:wrap anchorx="page"/>
              </v:group>
            </w:pict>
          </mc:Fallback>
        </mc:AlternateContent>
      </w:r>
      <w:r w:rsidR="003B58DC">
        <w:rPr>
          <w:color w:val="4C4D4F"/>
          <w:sz w:val="13"/>
        </w:rPr>
        <w:t>Victorian Bushfire Safety Policy Framework updated</w:t>
      </w:r>
    </w:p>
    <w:p w:rsidR="00BC3D1A" w:rsidRDefault="00BC3D1A">
      <w:pPr>
        <w:spacing w:line="273" w:lineRule="auto"/>
        <w:rPr>
          <w:sz w:val="13"/>
        </w:rPr>
        <w:sectPr w:rsidR="00BC3D1A">
          <w:type w:val="continuous"/>
          <w:pgSz w:w="11910" w:h="16840"/>
          <w:pgMar w:top="1580" w:right="0" w:bottom="280" w:left="0" w:header="720" w:footer="720" w:gutter="0"/>
          <w:cols w:equalWidth="false" w:space="720" w:num="2">
            <w:col w:w="1978" w:space="40"/>
            <w:col w:w="9892"/>
          </w:cols>
        </w:sectPr>
      </w:pPr>
    </w:p>
    <w:p w:rsidR="00BC3D1A" w:rsidRDefault="00BC3D1A">
      <w:pPr>
        <w:pStyle w:val="BodyText"/>
        <w:spacing w:before="1"/>
        <w:rPr>
          <w:sz w:val="12"/>
        </w:rPr>
      </w:pPr>
    </w:p>
    <w:p w:rsidR="00BC3D1A" w:rsidRDefault="0051257C">
      <w:pPr>
        <w:tabs>
          <w:tab w:val="left" w:pos="738"/>
        </w:tabs>
        <w:spacing w:before="1"/>
        <w:rPr>
          <w:sz w:val="13"/>
        </w:rPr>
      </w:pPr>
      <w:r>
        <w:rPr>
          <w:noProof/>
          <w:lang w:val="en-AU" w:eastAsia="en-AU"/>
        </w:rPr>
        <mc:AlternateContent>
          <mc:Choice Requires="wps">
            <w:drawing>
              <wp:anchor distT="0" distB="0" distL="114300" distR="114300" simplePos="false" relativeHeight="251708928" behindDoc="true" locked="false" layoutInCell="true" allowOverlap="true">
                <wp:simplePos x="0" y="0"/>
                <wp:positionH relativeFrom="page">
                  <wp:posOffset>447040</wp:posOffset>
                </wp:positionH>
                <wp:positionV relativeFrom="paragraph">
                  <wp:posOffset>78105</wp:posOffset>
                </wp:positionV>
                <wp:extent cx="43815" cy="43815"/>
                <wp:effectExtent l="8890" t="3175" r="444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68" name="Freeform 39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3815" cy="43815"/>
                        </a:xfrm>
                        <a:custGeom>
                          <a:avLst/>
                          <a:gdLst>
                            <a:gd name="T0" fmla="+- 0 738 704"/>
                            <a:gd name="T1" fmla="*/ T0 w 69"/>
                            <a:gd name="T2" fmla="+- 0 123 123"/>
                            <a:gd name="T3" fmla="*/ 123 h 69"/>
                            <a:gd name="T4" fmla="+- 0 725 704"/>
                            <a:gd name="T5" fmla="*/ T4 w 69"/>
                            <a:gd name="T6" fmla="+- 0 125 123"/>
                            <a:gd name="T7" fmla="*/ 125 h 69"/>
                            <a:gd name="T8" fmla="+- 0 714 704"/>
                            <a:gd name="T9" fmla="*/ T8 w 69"/>
                            <a:gd name="T10" fmla="+- 0 133 123"/>
                            <a:gd name="T11" fmla="*/ 133 h 69"/>
                            <a:gd name="T12" fmla="+- 0 707 704"/>
                            <a:gd name="T13" fmla="*/ T12 w 69"/>
                            <a:gd name="T14" fmla="+- 0 144 123"/>
                            <a:gd name="T15" fmla="*/ 144 h 69"/>
                            <a:gd name="T16" fmla="+- 0 704 704"/>
                            <a:gd name="T17" fmla="*/ T16 w 69"/>
                            <a:gd name="T18" fmla="+- 0 157 123"/>
                            <a:gd name="T19" fmla="*/ 157 h 69"/>
                            <a:gd name="T20" fmla="+- 0 707 704"/>
                            <a:gd name="T21" fmla="*/ T20 w 69"/>
                            <a:gd name="T22" fmla="+- 0 170 123"/>
                            <a:gd name="T23" fmla="*/ 170 h 69"/>
                            <a:gd name="T24" fmla="+- 0 714 704"/>
                            <a:gd name="T25" fmla="*/ T24 w 69"/>
                            <a:gd name="T26" fmla="+- 0 181 123"/>
                            <a:gd name="T27" fmla="*/ 181 h 69"/>
                            <a:gd name="T28" fmla="+- 0 725 704"/>
                            <a:gd name="T29" fmla="*/ T28 w 69"/>
                            <a:gd name="T30" fmla="+- 0 188 123"/>
                            <a:gd name="T31" fmla="*/ 188 h 69"/>
                            <a:gd name="T32" fmla="+- 0 738 704"/>
                            <a:gd name="T33" fmla="*/ T32 w 69"/>
                            <a:gd name="T34" fmla="+- 0 191 123"/>
                            <a:gd name="T35" fmla="*/ 191 h 69"/>
                            <a:gd name="T36" fmla="+- 0 752 704"/>
                            <a:gd name="T37" fmla="*/ T36 w 69"/>
                            <a:gd name="T38" fmla="+- 0 188 123"/>
                            <a:gd name="T39" fmla="*/ 188 h 69"/>
                            <a:gd name="T40" fmla="+- 0 762 704"/>
                            <a:gd name="T41" fmla="*/ T40 w 69"/>
                            <a:gd name="T42" fmla="+- 0 181 123"/>
                            <a:gd name="T43" fmla="*/ 181 h 69"/>
                            <a:gd name="T44" fmla="+- 0 770 704"/>
                            <a:gd name="T45" fmla="*/ T44 w 69"/>
                            <a:gd name="T46" fmla="+- 0 170 123"/>
                            <a:gd name="T47" fmla="*/ 170 h 69"/>
                            <a:gd name="T48" fmla="+- 0 772 704"/>
                            <a:gd name="T49" fmla="*/ T48 w 69"/>
                            <a:gd name="T50" fmla="+- 0 157 123"/>
                            <a:gd name="T51" fmla="*/ 157 h 69"/>
                            <a:gd name="T52" fmla="+- 0 770 704"/>
                            <a:gd name="T53" fmla="*/ T52 w 69"/>
                            <a:gd name="T54" fmla="+- 0 144 123"/>
                            <a:gd name="T55" fmla="*/ 144 h 69"/>
                            <a:gd name="T56" fmla="+- 0 762 704"/>
                            <a:gd name="T57" fmla="*/ T56 w 69"/>
                            <a:gd name="T58" fmla="+- 0 133 123"/>
                            <a:gd name="T59" fmla="*/ 133 h 69"/>
                            <a:gd name="T60" fmla="+- 0 752 704"/>
                            <a:gd name="T61" fmla="*/ T60 w 69"/>
                            <a:gd name="T62" fmla="+- 0 125 123"/>
                            <a:gd name="T63" fmla="*/ 125 h 69"/>
                            <a:gd name="T64" fmla="+- 0 738 704"/>
                            <a:gd name="T65" fmla="*/ T64 w 69"/>
                            <a:gd name="T66" fmla="+- 0 123 123"/>
                            <a:gd name="T67" fmla="*/ 1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3" y="21"/>
                              </a:lnTo>
                              <a:lnTo>
                                <a:pt x="0" y="34"/>
                              </a:lnTo>
                              <a:lnTo>
                                <a:pt x="3" y="47"/>
                              </a:lnTo>
                              <a:lnTo>
                                <a:pt x="10" y="58"/>
                              </a:lnTo>
                              <a:lnTo>
                                <a:pt x="21" y="65"/>
                              </a:lnTo>
                              <a:lnTo>
                                <a:pt x="34" y="68"/>
                              </a:lnTo>
                              <a:lnTo>
                                <a:pt x="48" y="65"/>
                              </a:lnTo>
                              <a:lnTo>
                                <a:pt x="58" y="58"/>
                              </a:lnTo>
                              <a:lnTo>
                                <a:pt x="66" y="47"/>
                              </a:lnTo>
                              <a:lnTo>
                                <a:pt x="68" y="34"/>
                              </a:lnTo>
                              <a:lnTo>
                                <a:pt x="66" y="21"/>
                              </a:lnTo>
                              <a:lnTo>
                                <a:pt x="58" y="10"/>
                              </a:lnTo>
                              <a:lnTo>
                                <a:pt x="48" y="2"/>
                              </a:lnTo>
                              <a:lnTo>
                                <a:pt x="34" y="0"/>
                              </a:lnTo>
                              <a:close/>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" coordsize="69,69" style="position:absolute;margin-left:35.2pt;margin-top:6.15pt;width:3.45pt;height:3.4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Freeform 399" o:spid="_x0000_s1026" path="m34,l21,2,10,10,3,21,,34,3,47r7,11l21,65r13,3l48,65,58,58,66,47,68,34,66,21,58,10,48,2,34,xe" stroked="f" fillcolor="#95368e">
                <v:path arrowok="t" o:connecttype="custom" o:connectlocs="21590,78105;13335,79375;6350,84455;1905,91440;0,99695;1905,107950;6350,114935;13335,119380;21590,121285;30480,119380;36830,114935;41910,107950;43180,99695;41910,91440;36830,84455;30480,79375;21590,78105" o:connectangles="0,0,0,0,0,0,0,0,0,0,0,0,0,0,0,0,0"/>
                <w10:wrap anchorx="page"/>
              </v:shape>
            </w:pict>
          </mc:Fallback>
        </mc:AlternateContent>
      </w:r>
      <w:r w:rsidR="003B58DC">
        <w:rPr>
          <w:color w:val="4C4D4F"/>
          <w:sz w:val="13"/>
          <w:u w:val="single" w:color="95368E"/>
        </w:rPr>
        <w:t xml:space="preserve"> </w:t>
      </w:r>
      <w:r w:rsidR="003B58DC">
        <w:rPr>
          <w:color w:val="4C4D4F"/>
          <w:sz w:val="13"/>
          <w:u w:val="single" w:color="95368E"/>
        </w:rPr>
        <w:tab/>
      </w:r>
      <w:r w:rsidR="003B58DC">
        <w:rPr>
          <w:color w:val="4C4D4F"/>
          <w:sz w:val="13"/>
        </w:rPr>
        <w:t xml:space="preserve">  </w:t>
      </w:r>
      <w:r w:rsidR="003B58DC">
        <w:rPr>
          <w:color w:val="4C4D4F"/>
          <w:spacing w:val="3"/>
          <w:sz w:val="13"/>
        </w:rPr>
        <w:t xml:space="preserve"> </w:t>
      </w:r>
      <w:r w:rsidR="003B58DC">
        <w:rPr>
          <w:color w:val="4C4D4F"/>
          <w:sz w:val="13"/>
        </w:rPr>
        <w:t>BRCIM</w:t>
      </w:r>
      <w:r w:rsidR="003B58DC">
        <w:rPr>
          <w:color w:val="4C4D4F"/>
          <w:spacing w:val="-1"/>
          <w:sz w:val="13"/>
        </w:rPr>
        <w:t xml:space="preserve"> </w:t>
      </w:r>
      <w:r w:rsidR="003B58DC">
        <w:rPr>
          <w:color w:val="4C4D4F"/>
          <w:sz w:val="13"/>
        </w:rPr>
        <w:t>Final</w:t>
      </w:r>
    </w:p>
    <w:p w:rsidR="00BC3D1A" w:rsidRDefault="003B58DC">
      <w:pPr>
        <w:spacing w:before="20"/>
        <w:ind w:left="850"/>
        <w:rPr>
          <w:sz w:val="13"/>
        </w:rPr>
      </w:pPr>
      <w:r>
        <w:rPr>
          <w:color w:val="4C4D4F"/>
          <w:sz w:val="13"/>
        </w:rPr>
        <w:t>Report</w:t>
      </w:r>
    </w:p>
    <w:p w:rsidR="00BC3D1A" w:rsidRDefault="00BC3D1A">
      <w:pPr>
        <w:rPr>
          <w:sz w:val="13"/>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pgSz w:w="11910" w:h="16840"/>
          <w:pgMar w:top="1180" w:right="0" w:bottom="280" w:left="0" w:header="786" w:footer="0" w:gutter="0"/>
          <w:cols w:space="720"/>
        </w:sectPr>
      </w:pPr>
    </w:p>
    <w:p w:rsidR="00BC3D1A" w:rsidRDefault="00BC3D1A">
      <w:pPr>
        <w:pStyle w:val="BodyText"/>
        <w:spacing w:before="3"/>
        <w:rPr>
          <w:sz w:val="26"/>
        </w:rPr>
      </w:pPr>
    </w:p>
    <w:p w:rsidR="00BC3D1A" w:rsidRDefault="003B58DC">
      <w:pPr>
        <w:pStyle w:val="BodyText"/>
        <w:spacing w:line="261" w:lineRule="auto"/>
        <w:ind w:left="850" w:right="-19"/>
      </w:pPr>
      <w:r>
        <w:rPr>
          <w:color w:val="4C4D4F"/>
        </w:rPr>
        <w:t xml:space="preserve">While a generic map of the logic underpinning the broader </w:t>
      </w:r>
      <w:r>
        <w:rPr>
          <w:color w:val="4C4D4F"/>
          <w:spacing w:val="-3"/>
        </w:rPr>
        <w:t xml:space="preserve">CFA </w:t>
      </w:r>
      <w:r>
        <w:rPr>
          <w:color w:val="4C4D4F"/>
        </w:rPr>
        <w:t>approach,</w:t>
      </w:r>
      <w:r>
        <w:rPr>
          <w:color w:val="4C4D4F"/>
          <w:spacing w:val="-10"/>
        </w:rPr>
        <w:t xml:space="preserve"> </w:t>
      </w:r>
      <w:r>
        <w:rPr>
          <w:color w:val="4C4D4F"/>
        </w:rPr>
        <w:t>it</w:t>
      </w:r>
      <w:r>
        <w:rPr>
          <w:color w:val="4C4D4F"/>
          <w:spacing w:val="-9"/>
        </w:rPr>
        <w:t xml:space="preserve"> </w:t>
      </w:r>
      <w:r>
        <w:rPr>
          <w:color w:val="4C4D4F"/>
        </w:rPr>
        <w:t>was</w:t>
      </w:r>
      <w:r>
        <w:rPr>
          <w:color w:val="4C4D4F"/>
          <w:spacing w:val="-9"/>
        </w:rPr>
        <w:t xml:space="preserve"> </w:t>
      </w:r>
      <w:r>
        <w:rPr>
          <w:color w:val="4C4D4F"/>
        </w:rPr>
        <w:t>noted</w:t>
      </w:r>
      <w:r>
        <w:rPr>
          <w:color w:val="4C4D4F"/>
          <w:spacing w:val="-10"/>
        </w:rPr>
        <w:t xml:space="preserve"> </w:t>
      </w:r>
      <w:r>
        <w:rPr>
          <w:color w:val="4C4D4F"/>
        </w:rPr>
        <w:t>by</w:t>
      </w:r>
      <w:r>
        <w:rPr>
          <w:color w:val="4C4D4F"/>
          <w:spacing w:val="-9"/>
        </w:rPr>
        <w:t xml:space="preserve"> </w:t>
      </w:r>
      <w:r>
        <w:rPr>
          <w:color w:val="4C4D4F"/>
        </w:rPr>
        <w:t>the</w:t>
      </w:r>
      <w:r>
        <w:rPr>
          <w:color w:val="4C4D4F"/>
          <w:spacing w:val="-9"/>
        </w:rPr>
        <w:t xml:space="preserve"> </w:t>
      </w:r>
      <w:r>
        <w:rPr>
          <w:color w:val="4C4D4F"/>
        </w:rPr>
        <w:t>evaluators</w:t>
      </w:r>
      <w:r>
        <w:rPr>
          <w:color w:val="4C4D4F"/>
          <w:spacing w:val="-9"/>
        </w:rPr>
        <w:t xml:space="preserve"> </w:t>
      </w:r>
      <w:r>
        <w:rPr>
          <w:color w:val="4C4D4F"/>
        </w:rPr>
        <w:t>at</w:t>
      </w:r>
      <w:r>
        <w:rPr>
          <w:color w:val="4C4D4F"/>
          <w:spacing w:val="-10"/>
        </w:rPr>
        <w:t xml:space="preserve"> </w:t>
      </w:r>
      <w:r>
        <w:rPr>
          <w:color w:val="4C4D4F"/>
        </w:rPr>
        <w:t>the</w:t>
      </w:r>
      <w:r>
        <w:rPr>
          <w:color w:val="4C4D4F"/>
          <w:spacing w:val="-9"/>
        </w:rPr>
        <w:t xml:space="preserve"> </w:t>
      </w:r>
      <w:r>
        <w:rPr>
          <w:color w:val="4C4D4F"/>
        </w:rPr>
        <w:t>time</w:t>
      </w:r>
      <w:r>
        <w:rPr>
          <w:color w:val="4C4D4F"/>
          <w:spacing w:val="-9"/>
        </w:rPr>
        <w:t xml:space="preserve"> </w:t>
      </w:r>
      <w:r>
        <w:rPr>
          <w:color w:val="4C4D4F"/>
        </w:rPr>
        <w:t>that</w:t>
      </w:r>
      <w:r>
        <w:rPr>
          <w:color w:val="4C4D4F"/>
          <w:spacing w:val="-10"/>
        </w:rPr>
        <w:t xml:space="preserve"> </w:t>
      </w:r>
      <w:r>
        <w:rPr>
          <w:color w:val="4C4D4F"/>
        </w:rPr>
        <w:t>few</w:t>
      </w:r>
      <w:r>
        <w:rPr>
          <w:color w:val="4C4D4F"/>
          <w:spacing w:val="-9"/>
        </w:rPr>
        <w:t xml:space="preserve"> </w:t>
      </w:r>
      <w:r>
        <w:rPr>
          <w:color w:val="4C4D4F"/>
        </w:rPr>
        <w:t>programs</w:t>
      </w:r>
      <w:r>
        <w:rPr>
          <w:color w:val="4C4D4F"/>
          <w:w w:val="97"/>
        </w:rPr>
        <w:t xml:space="preserve"> </w:t>
      </w:r>
      <w:r>
        <w:rPr>
          <w:color w:val="4C4D4F"/>
        </w:rPr>
        <w:t>had well-developed or explicit logic relating program activities to the bushfire</w:t>
      </w:r>
      <w:r>
        <w:rPr>
          <w:color w:val="4C4D4F"/>
          <w:spacing w:val="-16"/>
        </w:rPr>
        <w:t xml:space="preserve"> </w:t>
      </w:r>
      <w:r>
        <w:rPr>
          <w:color w:val="4C4D4F"/>
        </w:rPr>
        <w:t>preparedness</w:t>
      </w:r>
      <w:r>
        <w:rPr>
          <w:color w:val="4C4D4F"/>
          <w:spacing w:val="-15"/>
        </w:rPr>
        <w:t xml:space="preserve"> </w:t>
      </w:r>
      <w:r>
        <w:rPr>
          <w:color w:val="4C4D4F"/>
        </w:rPr>
        <w:t>issue,</w:t>
      </w:r>
      <w:r>
        <w:rPr>
          <w:color w:val="4C4D4F"/>
          <w:spacing w:val="-16"/>
        </w:rPr>
        <w:t xml:space="preserve"> </w:t>
      </w:r>
      <w:r>
        <w:rPr>
          <w:color w:val="4C4D4F"/>
        </w:rPr>
        <w:t>the</w:t>
      </w:r>
      <w:r>
        <w:rPr>
          <w:color w:val="4C4D4F"/>
          <w:spacing w:val="-15"/>
        </w:rPr>
        <w:t xml:space="preserve"> </w:t>
      </w:r>
      <w:r>
        <w:rPr>
          <w:color w:val="4C4D4F"/>
        </w:rPr>
        <w:t>needs</w:t>
      </w:r>
      <w:r>
        <w:rPr>
          <w:color w:val="4C4D4F"/>
          <w:spacing w:val="-15"/>
        </w:rPr>
        <w:t xml:space="preserve"> </w:t>
      </w:r>
      <w:r>
        <w:rPr>
          <w:color w:val="4C4D4F"/>
        </w:rPr>
        <w:t>of</w:t>
      </w:r>
      <w:r>
        <w:rPr>
          <w:color w:val="4C4D4F"/>
          <w:spacing w:val="-16"/>
        </w:rPr>
        <w:t xml:space="preserve"> </w:t>
      </w:r>
      <w:r>
        <w:rPr>
          <w:color w:val="4C4D4F"/>
        </w:rPr>
        <w:t>target</w:t>
      </w:r>
      <w:r>
        <w:rPr>
          <w:color w:val="4C4D4F"/>
          <w:spacing w:val="-15"/>
        </w:rPr>
        <w:t xml:space="preserve"> </w:t>
      </w:r>
      <w:r>
        <w:rPr>
          <w:color w:val="4C4D4F"/>
        </w:rPr>
        <w:t>groups,</w:t>
      </w:r>
      <w:r>
        <w:rPr>
          <w:color w:val="4C4D4F"/>
          <w:spacing w:val="-15"/>
        </w:rPr>
        <w:t xml:space="preserve"> </w:t>
      </w:r>
      <w:r>
        <w:rPr>
          <w:color w:val="4C4D4F"/>
        </w:rPr>
        <w:t>the</w:t>
      </w:r>
      <w:r>
        <w:rPr>
          <w:color w:val="4C4D4F"/>
          <w:spacing w:val="-16"/>
        </w:rPr>
        <w:t xml:space="preserve"> </w:t>
      </w:r>
      <w:r>
        <w:rPr>
          <w:color w:val="4C4D4F"/>
        </w:rPr>
        <w:t>outcomes</w:t>
      </w:r>
      <w:r>
        <w:rPr>
          <w:color w:val="4C4D4F"/>
          <w:w w:val="99"/>
        </w:rPr>
        <w:t xml:space="preserve"> </w:t>
      </w:r>
      <w:r>
        <w:rPr>
          <w:color w:val="4C4D4F"/>
        </w:rPr>
        <w:t>the</w:t>
      </w:r>
      <w:r>
        <w:rPr>
          <w:color w:val="4C4D4F"/>
          <w:spacing w:val="-6"/>
        </w:rPr>
        <w:t xml:space="preserve"> </w:t>
      </w:r>
      <w:r>
        <w:rPr>
          <w:color w:val="4C4D4F"/>
        </w:rPr>
        <w:t>program</w:t>
      </w:r>
      <w:r>
        <w:rPr>
          <w:color w:val="4C4D4F"/>
          <w:spacing w:val="-6"/>
        </w:rPr>
        <w:t xml:space="preserve"> </w:t>
      </w:r>
      <w:r>
        <w:rPr>
          <w:color w:val="4C4D4F"/>
        </w:rPr>
        <w:t>intends</w:t>
      </w:r>
      <w:r>
        <w:rPr>
          <w:color w:val="4C4D4F"/>
          <w:spacing w:val="-6"/>
        </w:rPr>
        <w:t xml:space="preserve"> </w:t>
      </w:r>
      <w:r>
        <w:rPr>
          <w:color w:val="4C4D4F"/>
        </w:rPr>
        <w:t>to</w:t>
      </w:r>
      <w:r>
        <w:rPr>
          <w:color w:val="4C4D4F"/>
          <w:spacing w:val="-5"/>
        </w:rPr>
        <w:t xml:space="preserve"> </w:t>
      </w:r>
      <w:r>
        <w:rPr>
          <w:color w:val="4C4D4F"/>
        </w:rPr>
        <w:t>achieve</w:t>
      </w:r>
      <w:r>
        <w:rPr>
          <w:color w:val="4C4D4F"/>
          <w:spacing w:val="-6"/>
        </w:rPr>
        <w:t xml:space="preserve"> </w:t>
      </w:r>
      <w:r>
        <w:rPr>
          <w:color w:val="4C4D4F"/>
        </w:rPr>
        <w:t>and</w:t>
      </w:r>
      <w:r>
        <w:rPr>
          <w:color w:val="4C4D4F"/>
          <w:spacing w:val="-6"/>
        </w:rPr>
        <w:t xml:space="preserve"> </w:t>
      </w:r>
      <w:r>
        <w:rPr>
          <w:color w:val="4C4D4F"/>
        </w:rPr>
        <w:t>how</w:t>
      </w:r>
      <w:r>
        <w:rPr>
          <w:color w:val="4C4D4F"/>
          <w:spacing w:val="-5"/>
        </w:rPr>
        <w:t xml:space="preserve"> </w:t>
      </w:r>
      <w:r>
        <w:rPr>
          <w:color w:val="4C4D4F"/>
        </w:rPr>
        <w:t>the</w:t>
      </w:r>
      <w:r>
        <w:rPr>
          <w:color w:val="4C4D4F"/>
          <w:spacing w:val="-6"/>
        </w:rPr>
        <w:t xml:space="preserve"> </w:t>
      </w:r>
      <w:r>
        <w:rPr>
          <w:color w:val="4C4D4F"/>
        </w:rPr>
        <w:t>activities</w:t>
      </w:r>
      <w:r>
        <w:rPr>
          <w:color w:val="4C4D4F"/>
          <w:spacing w:val="-6"/>
        </w:rPr>
        <w:t xml:space="preserve"> </w:t>
      </w:r>
      <w:r>
        <w:rPr>
          <w:color w:val="4C4D4F"/>
        </w:rPr>
        <w:t>contribute</w:t>
      </w:r>
    </w:p>
    <w:p w:rsidR="00BC3D1A" w:rsidRDefault="003B58DC">
      <w:pPr>
        <w:pStyle w:val="BodyText"/>
        <w:spacing w:line="261" w:lineRule="auto"/>
        <w:ind w:left="850" w:right="399"/>
      </w:pPr>
      <w:proofErr w:type="gramStart"/>
      <w:r>
        <w:rPr>
          <w:color w:val="4C4D4F"/>
        </w:rPr>
        <w:t>to</w:t>
      </w:r>
      <w:proofErr w:type="gramEnd"/>
      <w:r>
        <w:rPr>
          <w:color w:val="4C4D4F"/>
          <w:spacing w:val="-13"/>
        </w:rPr>
        <w:t xml:space="preserve"> </w:t>
      </w:r>
      <w:r>
        <w:rPr>
          <w:color w:val="4C4D4F"/>
        </w:rPr>
        <w:t>these</w:t>
      </w:r>
      <w:r>
        <w:rPr>
          <w:color w:val="4C4D4F"/>
          <w:spacing w:val="-12"/>
        </w:rPr>
        <w:t xml:space="preserve"> </w:t>
      </w:r>
      <w:r>
        <w:rPr>
          <w:color w:val="4C4D4F"/>
        </w:rPr>
        <w:t>outcomes</w:t>
      </w:r>
      <w:r>
        <w:rPr>
          <w:color w:val="4C4D4F"/>
          <w:spacing w:val="-12"/>
        </w:rPr>
        <w:t xml:space="preserve"> </w:t>
      </w:r>
      <w:r>
        <w:rPr>
          <w:color w:val="4C4D4F"/>
          <w:position w:val="5"/>
          <w:sz w:val="9"/>
        </w:rPr>
        <w:t>[21,</w:t>
      </w:r>
      <w:r>
        <w:rPr>
          <w:color w:val="4C4D4F"/>
          <w:spacing w:val="-7"/>
          <w:position w:val="5"/>
          <w:sz w:val="9"/>
        </w:rPr>
        <w:t xml:space="preserve"> </w:t>
      </w:r>
      <w:r>
        <w:rPr>
          <w:color w:val="4C4D4F"/>
          <w:spacing w:val="-8"/>
          <w:position w:val="5"/>
          <w:sz w:val="9"/>
        </w:rPr>
        <w:t>P.</w:t>
      </w:r>
      <w:r>
        <w:rPr>
          <w:color w:val="4C4D4F"/>
          <w:spacing w:val="-7"/>
          <w:position w:val="5"/>
          <w:sz w:val="9"/>
        </w:rPr>
        <w:t xml:space="preserve"> </w:t>
      </w:r>
      <w:r>
        <w:rPr>
          <w:color w:val="4C4D4F"/>
          <w:position w:val="5"/>
          <w:sz w:val="9"/>
        </w:rPr>
        <w:t>71]</w:t>
      </w:r>
      <w:r>
        <w:rPr>
          <w:color w:val="4C4D4F"/>
        </w:rPr>
        <w:t>.</w:t>
      </w:r>
      <w:r>
        <w:rPr>
          <w:color w:val="4C4D4F"/>
          <w:spacing w:val="-12"/>
        </w:rPr>
        <w:t xml:space="preserve"> </w:t>
      </w:r>
      <w:r>
        <w:rPr>
          <w:color w:val="4C4D4F"/>
        </w:rPr>
        <w:t>This</w:t>
      </w:r>
      <w:r>
        <w:rPr>
          <w:color w:val="4C4D4F"/>
          <w:spacing w:val="-12"/>
        </w:rPr>
        <w:t xml:space="preserve"> </w:t>
      </w:r>
      <w:r>
        <w:rPr>
          <w:color w:val="4C4D4F"/>
        </w:rPr>
        <w:t>observation</w:t>
      </w:r>
      <w:r>
        <w:rPr>
          <w:color w:val="4C4D4F"/>
          <w:spacing w:val="-12"/>
        </w:rPr>
        <w:t xml:space="preserve"> </w:t>
      </w:r>
      <w:r>
        <w:rPr>
          <w:color w:val="4C4D4F"/>
        </w:rPr>
        <w:t>is</w:t>
      </w:r>
      <w:r>
        <w:rPr>
          <w:color w:val="4C4D4F"/>
          <w:spacing w:val="-13"/>
        </w:rPr>
        <w:t xml:space="preserve"> </w:t>
      </w:r>
      <w:r>
        <w:rPr>
          <w:color w:val="4C4D4F"/>
        </w:rPr>
        <w:t>examined</w:t>
      </w:r>
      <w:r>
        <w:rPr>
          <w:color w:val="4C4D4F"/>
          <w:spacing w:val="-12"/>
        </w:rPr>
        <w:t xml:space="preserve"> </w:t>
      </w:r>
      <w:r>
        <w:rPr>
          <w:color w:val="4C4D4F"/>
        </w:rPr>
        <w:t>further</w:t>
      </w:r>
      <w:r>
        <w:rPr>
          <w:color w:val="4C4D4F"/>
          <w:spacing w:val="-12"/>
        </w:rPr>
        <w:t xml:space="preserve"> </w:t>
      </w:r>
      <w:r>
        <w:rPr>
          <w:color w:val="4C4D4F"/>
        </w:rPr>
        <w:t>in Section</w:t>
      </w:r>
      <w:r>
        <w:rPr>
          <w:color w:val="4C4D4F"/>
          <w:spacing w:val="-1"/>
        </w:rPr>
        <w:t xml:space="preserve"> </w:t>
      </w:r>
      <w:r>
        <w:rPr>
          <w:color w:val="4C4D4F"/>
        </w:rPr>
        <w:t>4.2.</w:t>
      </w:r>
    </w:p>
    <w:p w:rsidR="00BC3D1A" w:rsidRDefault="00BC3D1A">
      <w:pPr>
        <w:pStyle w:val="BodyText"/>
        <w:spacing w:before="5"/>
        <w:rPr>
          <w:sz w:val="14"/>
        </w:rPr>
      </w:pPr>
    </w:p>
    <w:p w:rsidR="00BC3D1A" w:rsidRDefault="003B58DC">
      <w:pPr>
        <w:pStyle w:val="BodyText"/>
        <w:spacing w:before="1" w:line="261" w:lineRule="auto"/>
        <w:ind w:left="850" w:right="83"/>
      </w:pPr>
      <w:r>
        <w:rPr>
          <w:color w:val="4C4D4F"/>
        </w:rPr>
        <w:t xml:space="preserve">The 2015 </w:t>
      </w:r>
      <w:r>
        <w:rPr>
          <w:i/>
          <w:color w:val="4C4D4F"/>
        </w:rPr>
        <w:t xml:space="preserve">Bushfires Program Evaluation </w:t>
      </w:r>
      <w:r>
        <w:rPr>
          <w:color w:val="4C4D4F"/>
        </w:rPr>
        <w:t>examined the processes used</w:t>
      </w:r>
      <w:r>
        <w:rPr>
          <w:color w:val="4C4D4F"/>
          <w:spacing w:val="-16"/>
        </w:rPr>
        <w:t xml:space="preserve"> </w:t>
      </w:r>
      <w:r>
        <w:rPr>
          <w:color w:val="4C4D4F"/>
        </w:rPr>
        <w:t>in</w:t>
      </w:r>
      <w:r>
        <w:rPr>
          <w:color w:val="4C4D4F"/>
          <w:spacing w:val="-16"/>
        </w:rPr>
        <w:t xml:space="preserve"> </w:t>
      </w:r>
      <w:r>
        <w:rPr>
          <w:color w:val="4C4D4F"/>
        </w:rPr>
        <w:t>program</w:t>
      </w:r>
      <w:r>
        <w:rPr>
          <w:color w:val="4C4D4F"/>
          <w:spacing w:val="-15"/>
        </w:rPr>
        <w:t xml:space="preserve"> </w:t>
      </w:r>
      <w:r>
        <w:rPr>
          <w:color w:val="4C4D4F"/>
        </w:rPr>
        <w:t>delivery,</w:t>
      </w:r>
      <w:r>
        <w:rPr>
          <w:color w:val="4C4D4F"/>
          <w:spacing w:val="-16"/>
        </w:rPr>
        <w:t xml:space="preserve"> </w:t>
      </w:r>
      <w:r>
        <w:rPr>
          <w:color w:val="4C4D4F"/>
        </w:rPr>
        <w:t>the</w:t>
      </w:r>
      <w:r>
        <w:rPr>
          <w:color w:val="4C4D4F"/>
          <w:spacing w:val="-15"/>
        </w:rPr>
        <w:t xml:space="preserve"> </w:t>
      </w:r>
      <w:r>
        <w:rPr>
          <w:color w:val="4C4D4F"/>
        </w:rPr>
        <w:t>activities</w:t>
      </w:r>
      <w:r>
        <w:rPr>
          <w:color w:val="4C4D4F"/>
          <w:spacing w:val="-16"/>
        </w:rPr>
        <w:t xml:space="preserve"> </w:t>
      </w:r>
      <w:r>
        <w:rPr>
          <w:color w:val="4C4D4F"/>
        </w:rPr>
        <w:t>undertaken</w:t>
      </w:r>
      <w:r>
        <w:rPr>
          <w:color w:val="4C4D4F"/>
          <w:spacing w:val="-15"/>
        </w:rPr>
        <w:t xml:space="preserve"> </w:t>
      </w:r>
      <w:r>
        <w:rPr>
          <w:color w:val="4C4D4F"/>
        </w:rPr>
        <w:t>and</w:t>
      </w:r>
      <w:r>
        <w:rPr>
          <w:color w:val="4C4D4F"/>
          <w:spacing w:val="-16"/>
        </w:rPr>
        <w:t xml:space="preserve"> </w:t>
      </w:r>
      <w:r>
        <w:rPr>
          <w:color w:val="4C4D4F"/>
        </w:rPr>
        <w:t>the</w:t>
      </w:r>
      <w:r>
        <w:rPr>
          <w:color w:val="4C4D4F"/>
          <w:spacing w:val="-16"/>
        </w:rPr>
        <w:t xml:space="preserve"> </w:t>
      </w:r>
      <w:r>
        <w:rPr>
          <w:color w:val="4C4D4F"/>
        </w:rPr>
        <w:t>outcomes achieved</w:t>
      </w:r>
      <w:r>
        <w:rPr>
          <w:color w:val="4C4D4F"/>
          <w:spacing w:val="-21"/>
        </w:rPr>
        <w:t xml:space="preserve"> </w:t>
      </w:r>
      <w:r>
        <w:rPr>
          <w:color w:val="4C4D4F"/>
        </w:rPr>
        <w:t>across</w:t>
      </w:r>
      <w:r>
        <w:rPr>
          <w:color w:val="4C4D4F"/>
          <w:spacing w:val="-20"/>
        </w:rPr>
        <w:t xml:space="preserve"> </w:t>
      </w:r>
      <w:r>
        <w:rPr>
          <w:color w:val="4C4D4F"/>
        </w:rPr>
        <w:t>the</w:t>
      </w:r>
      <w:r>
        <w:rPr>
          <w:color w:val="4C4D4F"/>
          <w:spacing w:val="-20"/>
        </w:rPr>
        <w:t xml:space="preserve"> </w:t>
      </w:r>
      <w:r>
        <w:rPr>
          <w:color w:val="4C4D4F"/>
        </w:rPr>
        <w:t>62</w:t>
      </w:r>
      <w:r>
        <w:rPr>
          <w:color w:val="4C4D4F"/>
          <w:spacing w:val="-20"/>
        </w:rPr>
        <w:t xml:space="preserve"> </w:t>
      </w:r>
      <w:r>
        <w:rPr>
          <w:color w:val="4C4D4F"/>
        </w:rPr>
        <w:t>bushfires</w:t>
      </w:r>
      <w:r>
        <w:rPr>
          <w:color w:val="4C4D4F"/>
          <w:spacing w:val="-20"/>
        </w:rPr>
        <w:t xml:space="preserve"> </w:t>
      </w:r>
      <w:r>
        <w:rPr>
          <w:color w:val="4C4D4F"/>
        </w:rPr>
        <w:t>projects.</w:t>
      </w:r>
      <w:r>
        <w:rPr>
          <w:color w:val="4C4D4F"/>
          <w:spacing w:val="-20"/>
        </w:rPr>
        <w:t xml:space="preserve"> </w:t>
      </w:r>
      <w:r>
        <w:rPr>
          <w:color w:val="4C4D4F"/>
        </w:rPr>
        <w:t>This</w:t>
      </w:r>
      <w:r>
        <w:rPr>
          <w:color w:val="4C4D4F"/>
          <w:spacing w:val="-20"/>
        </w:rPr>
        <w:t xml:space="preserve"> </w:t>
      </w:r>
      <w:r>
        <w:rPr>
          <w:color w:val="4C4D4F"/>
        </w:rPr>
        <w:t>evaluation</w:t>
      </w:r>
      <w:r>
        <w:rPr>
          <w:color w:val="4C4D4F"/>
          <w:spacing w:val="-20"/>
        </w:rPr>
        <w:t xml:space="preserve"> </w:t>
      </w:r>
      <w:r>
        <w:rPr>
          <w:color w:val="4C4D4F"/>
        </w:rPr>
        <w:t>contributes to</w:t>
      </w:r>
      <w:r>
        <w:rPr>
          <w:color w:val="4C4D4F"/>
          <w:spacing w:val="-8"/>
        </w:rPr>
        <w:t xml:space="preserve"> </w:t>
      </w:r>
      <w:r>
        <w:rPr>
          <w:color w:val="4C4D4F"/>
        </w:rPr>
        <w:t>the</w:t>
      </w:r>
      <w:r>
        <w:rPr>
          <w:color w:val="4C4D4F"/>
          <w:spacing w:val="-8"/>
        </w:rPr>
        <w:t xml:space="preserve"> </w:t>
      </w:r>
      <w:r>
        <w:rPr>
          <w:color w:val="4C4D4F"/>
        </w:rPr>
        <w:t>evidence</w:t>
      </w:r>
      <w:r>
        <w:rPr>
          <w:color w:val="4C4D4F"/>
          <w:spacing w:val="-8"/>
        </w:rPr>
        <w:t xml:space="preserve"> </w:t>
      </w:r>
      <w:r>
        <w:rPr>
          <w:color w:val="4C4D4F"/>
        </w:rPr>
        <w:t>base</w:t>
      </w:r>
      <w:r>
        <w:rPr>
          <w:color w:val="4C4D4F"/>
          <w:spacing w:val="-8"/>
        </w:rPr>
        <w:t xml:space="preserve"> </w:t>
      </w:r>
      <w:r>
        <w:rPr>
          <w:color w:val="4C4D4F"/>
        </w:rPr>
        <w:t>for</w:t>
      </w:r>
      <w:r>
        <w:rPr>
          <w:color w:val="4C4D4F"/>
          <w:spacing w:val="-8"/>
        </w:rPr>
        <w:t xml:space="preserve"> </w:t>
      </w:r>
      <w:r>
        <w:rPr>
          <w:color w:val="4C4D4F"/>
          <w:spacing w:val="-9"/>
        </w:rPr>
        <w:t>CFA’s</w:t>
      </w:r>
      <w:r>
        <w:rPr>
          <w:color w:val="4C4D4F"/>
          <w:spacing w:val="-8"/>
        </w:rPr>
        <w:t xml:space="preserve"> </w:t>
      </w:r>
      <w:r>
        <w:rPr>
          <w:color w:val="4C4D4F"/>
        </w:rPr>
        <w:t>programs</w:t>
      </w:r>
      <w:r>
        <w:rPr>
          <w:color w:val="4C4D4F"/>
          <w:spacing w:val="-8"/>
        </w:rPr>
        <w:t xml:space="preserve"> </w:t>
      </w:r>
      <w:r>
        <w:rPr>
          <w:color w:val="4C4D4F"/>
          <w:position w:val="5"/>
          <w:sz w:val="9"/>
        </w:rPr>
        <w:t>[61]</w:t>
      </w:r>
      <w:r>
        <w:rPr>
          <w:color w:val="4C4D4F"/>
        </w:rPr>
        <w:t>.</w:t>
      </w:r>
      <w:r>
        <w:rPr>
          <w:color w:val="4C4D4F"/>
          <w:spacing w:val="-8"/>
        </w:rPr>
        <w:t xml:space="preserve"> </w:t>
      </w:r>
      <w:r>
        <w:rPr>
          <w:color w:val="4C4D4F"/>
        </w:rPr>
        <w:t>The</w:t>
      </w:r>
      <w:r>
        <w:rPr>
          <w:color w:val="4C4D4F"/>
          <w:spacing w:val="-8"/>
        </w:rPr>
        <w:t xml:space="preserve"> </w:t>
      </w:r>
      <w:r>
        <w:rPr>
          <w:color w:val="4C4D4F"/>
        </w:rPr>
        <w:t>evaluation</w:t>
      </w:r>
      <w:r>
        <w:rPr>
          <w:color w:val="4C4D4F"/>
          <w:spacing w:val="-8"/>
        </w:rPr>
        <w:t xml:space="preserve"> </w:t>
      </w:r>
      <w:r>
        <w:rPr>
          <w:color w:val="4C4D4F"/>
        </w:rPr>
        <w:t>drew</w:t>
      </w:r>
    </w:p>
    <w:p w:rsidR="00BC3D1A" w:rsidRDefault="003B58DC">
      <w:pPr>
        <w:pStyle w:val="BodyText"/>
        <w:spacing w:line="182" w:lineRule="exact"/>
        <w:ind w:left="850"/>
      </w:pPr>
      <w:proofErr w:type="gramStart"/>
      <w:r>
        <w:rPr>
          <w:color w:val="4C4D4F"/>
        </w:rPr>
        <w:t>on</w:t>
      </w:r>
      <w:proofErr w:type="gramEnd"/>
      <w:r>
        <w:rPr>
          <w:color w:val="4C4D4F"/>
        </w:rPr>
        <w:t xml:space="preserve"> a variety of information sources in its assessment.</w:t>
      </w:r>
    </w:p>
    <w:p w:rsidR="00BC3D1A" w:rsidRDefault="00BC3D1A">
      <w:pPr>
        <w:pStyle w:val="BodyText"/>
        <w:spacing w:before="2"/>
      </w:pPr>
    </w:p>
    <w:p w:rsidR="00BC3D1A" w:rsidRDefault="003B58DC">
      <w:pPr>
        <w:pStyle w:val="BodyText"/>
        <w:spacing w:line="261" w:lineRule="auto"/>
        <w:ind w:left="850" w:right="149"/>
      </w:pPr>
      <w:r>
        <w:rPr>
          <w:color w:val="4C4D4F"/>
          <w:spacing w:val="-3"/>
        </w:rPr>
        <w:t>CFA</w:t>
      </w:r>
      <w:r>
        <w:rPr>
          <w:color w:val="4C4D4F"/>
          <w:spacing w:val="-14"/>
        </w:rPr>
        <w:t xml:space="preserve"> </w:t>
      </w:r>
      <w:r>
        <w:rPr>
          <w:color w:val="4C4D4F"/>
        </w:rPr>
        <w:t>documents</w:t>
      </w:r>
      <w:r>
        <w:rPr>
          <w:color w:val="4C4D4F"/>
          <w:spacing w:val="-13"/>
        </w:rPr>
        <w:t xml:space="preserve"> </w:t>
      </w:r>
      <w:r>
        <w:rPr>
          <w:color w:val="4C4D4F"/>
        </w:rPr>
        <w:t>sighted</w:t>
      </w:r>
      <w:r>
        <w:rPr>
          <w:color w:val="4C4D4F"/>
          <w:spacing w:val="-13"/>
        </w:rPr>
        <w:t xml:space="preserve"> </w:t>
      </w:r>
      <w:r>
        <w:rPr>
          <w:color w:val="4C4D4F"/>
        </w:rPr>
        <w:t>by</w:t>
      </w:r>
      <w:r>
        <w:rPr>
          <w:color w:val="4C4D4F"/>
          <w:spacing w:val="-13"/>
        </w:rPr>
        <w:t xml:space="preserve"> </w:t>
      </w:r>
      <w:r>
        <w:rPr>
          <w:color w:val="4C4D4F"/>
        </w:rPr>
        <w:t>IGEM</w:t>
      </w:r>
      <w:r>
        <w:rPr>
          <w:color w:val="4C4D4F"/>
          <w:spacing w:val="-14"/>
        </w:rPr>
        <w:t xml:space="preserve"> </w:t>
      </w:r>
      <w:r>
        <w:rPr>
          <w:color w:val="4C4D4F"/>
        </w:rPr>
        <w:t>acknowledge</w:t>
      </w:r>
      <w:r>
        <w:rPr>
          <w:color w:val="4C4D4F"/>
          <w:spacing w:val="-13"/>
        </w:rPr>
        <w:t xml:space="preserve"> </w:t>
      </w:r>
      <w:r>
        <w:rPr>
          <w:color w:val="4C4D4F"/>
        </w:rPr>
        <w:t>the</w:t>
      </w:r>
      <w:r>
        <w:rPr>
          <w:color w:val="4C4D4F"/>
          <w:spacing w:val="-13"/>
        </w:rPr>
        <w:t xml:space="preserve"> </w:t>
      </w:r>
      <w:r>
        <w:rPr>
          <w:color w:val="4C4D4F"/>
        </w:rPr>
        <w:t>importance</w:t>
      </w:r>
      <w:r>
        <w:rPr>
          <w:color w:val="4C4D4F"/>
          <w:spacing w:val="-13"/>
        </w:rPr>
        <w:t xml:space="preserve"> </w:t>
      </w:r>
      <w:r>
        <w:rPr>
          <w:color w:val="4C4D4F"/>
        </w:rPr>
        <w:t>of</w:t>
      </w:r>
      <w:r>
        <w:rPr>
          <w:color w:val="4C4D4F"/>
          <w:spacing w:val="-14"/>
        </w:rPr>
        <w:t xml:space="preserve"> </w:t>
      </w:r>
      <w:r>
        <w:rPr>
          <w:color w:val="4C4D4F"/>
        </w:rPr>
        <w:t>an evidence-based approach in program design, implementation and delivery.</w:t>
      </w:r>
    </w:p>
    <w:p w:rsidR="00BC3D1A" w:rsidRDefault="00BC3D1A">
      <w:pPr>
        <w:pStyle w:val="BodyText"/>
        <w:spacing w:before="7"/>
        <w:rPr>
          <w:sz w:val="14"/>
        </w:rPr>
      </w:pPr>
    </w:p>
    <w:p w:rsidR="00BC3D1A" w:rsidRDefault="003B58DC">
      <w:pPr>
        <w:pStyle w:val="BodyText"/>
        <w:spacing w:line="261" w:lineRule="auto"/>
        <w:ind w:left="850" w:right="120"/>
      </w:pPr>
      <w:r>
        <w:rPr>
          <w:color w:val="4C4D4F"/>
          <w:spacing w:val="-3"/>
        </w:rPr>
        <w:t>CFA</w:t>
      </w:r>
      <w:r>
        <w:rPr>
          <w:color w:val="4C4D4F"/>
          <w:spacing w:val="-16"/>
        </w:rPr>
        <w:t xml:space="preserve"> </w:t>
      </w:r>
      <w:r>
        <w:rPr>
          <w:color w:val="4C4D4F"/>
        </w:rPr>
        <w:t>demonstrates</w:t>
      </w:r>
      <w:r>
        <w:rPr>
          <w:color w:val="4C4D4F"/>
          <w:spacing w:val="-15"/>
        </w:rPr>
        <w:t xml:space="preserve"> </w:t>
      </w:r>
      <w:r>
        <w:rPr>
          <w:color w:val="4C4D4F"/>
        </w:rPr>
        <w:t>a</w:t>
      </w:r>
      <w:r>
        <w:rPr>
          <w:color w:val="4C4D4F"/>
          <w:spacing w:val="-15"/>
        </w:rPr>
        <w:t xml:space="preserve"> </w:t>
      </w:r>
      <w:r>
        <w:rPr>
          <w:color w:val="4C4D4F"/>
        </w:rPr>
        <w:t>strong</w:t>
      </w:r>
      <w:r>
        <w:rPr>
          <w:color w:val="4C4D4F"/>
          <w:spacing w:val="-16"/>
        </w:rPr>
        <w:t xml:space="preserve"> </w:t>
      </w:r>
      <w:r>
        <w:rPr>
          <w:color w:val="4C4D4F"/>
        </w:rPr>
        <w:t>commitment</w:t>
      </w:r>
      <w:r>
        <w:rPr>
          <w:color w:val="4C4D4F"/>
          <w:spacing w:val="-15"/>
        </w:rPr>
        <w:t xml:space="preserve"> </w:t>
      </w:r>
      <w:r>
        <w:rPr>
          <w:color w:val="4C4D4F"/>
        </w:rPr>
        <w:t>to</w:t>
      </w:r>
      <w:r>
        <w:rPr>
          <w:color w:val="4C4D4F"/>
          <w:spacing w:val="-15"/>
        </w:rPr>
        <w:t xml:space="preserve"> </w:t>
      </w:r>
      <w:r>
        <w:rPr>
          <w:color w:val="4C4D4F"/>
        </w:rPr>
        <w:t>evidence-based</w:t>
      </w:r>
      <w:r>
        <w:rPr>
          <w:color w:val="4C4D4F"/>
          <w:spacing w:val="-16"/>
        </w:rPr>
        <w:t xml:space="preserve"> </w:t>
      </w:r>
      <w:r>
        <w:rPr>
          <w:color w:val="4C4D4F"/>
        </w:rPr>
        <w:t xml:space="preserve">decision making supported by strategy and policy </w:t>
      </w:r>
      <w:r>
        <w:rPr>
          <w:color w:val="4C4D4F"/>
          <w:position w:val="5"/>
          <w:sz w:val="9"/>
        </w:rPr>
        <w:t>[86, 87]</w:t>
      </w:r>
      <w:r>
        <w:rPr>
          <w:color w:val="4C4D4F"/>
        </w:rPr>
        <w:t>. This commitment is supported by procedures on knowledge, research and evaluation, and a generic evaluation</w:t>
      </w:r>
      <w:r>
        <w:rPr>
          <w:color w:val="4C4D4F"/>
          <w:spacing w:val="-7"/>
        </w:rPr>
        <w:t xml:space="preserve"> </w:t>
      </w:r>
      <w:r>
        <w:rPr>
          <w:color w:val="4C4D4F"/>
        </w:rPr>
        <w:t>framework.</w:t>
      </w:r>
    </w:p>
    <w:p w:rsidR="00BC3D1A" w:rsidRDefault="00BC3D1A">
      <w:pPr>
        <w:pStyle w:val="BodyText"/>
        <w:spacing w:before="7"/>
        <w:rPr>
          <w:sz w:val="14"/>
        </w:rPr>
      </w:pPr>
    </w:p>
    <w:p w:rsidR="00BC3D1A" w:rsidRDefault="0051257C">
      <w:pPr>
        <w:pStyle w:val="BodyText"/>
        <w:spacing w:line="261" w:lineRule="auto"/>
        <w:ind w:left="850" w:right="113"/>
      </w:pPr>
      <w:r>
        <w:rPr>
          <w:noProof/>
          <w:lang w:val="en-AU" w:eastAsia="en-AU"/>
        </w:rPr>
        <mc:AlternateContent>
          <mc:Choice Requires="wps">
            <w:drawing>
              <wp:anchor distT="0" distB="0" distL="114300" distR="114300" simplePos="false" relativeHeight="251635200" behindDoc="false" locked="false" layoutInCell="true" allowOverlap="true">
                <wp:simplePos x="0" y="0"/>
                <wp:positionH relativeFrom="page">
                  <wp:posOffset>539750</wp:posOffset>
                </wp:positionH>
                <wp:positionV relativeFrom="paragraph">
                  <wp:posOffset>594360</wp:posOffset>
                </wp:positionV>
                <wp:extent cx="3114040" cy="2477770"/>
                <wp:effectExtent l="0" t="0" r="381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67" name="Text Box 39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2477770"/>
                        </a:xfrm>
                        <a:prstGeom prst="rect">
                          <a:avLst/>
                        </a:prstGeom>
                        <a:solidFill>
                          <a:srgbClr val="ECEDF1"/>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line="261" w:lineRule="auto"/>
                              <w:ind w:left="368" w:right="688"/>
                            </w:pPr>
                            <w:r>
                              <w:rPr>
                                <w:color w:val="4C4D4F"/>
                                <w:spacing w:val="-9"/>
                              </w:rPr>
                              <w:t>CFA’s</w:t>
                            </w:r>
                            <w:r>
                              <w:rPr>
                                <w:color w:val="4C4D4F"/>
                                <w:spacing w:val="-16"/>
                              </w:rPr>
                              <w:t xml:space="preserve"> </w:t>
                            </w:r>
                            <w:r>
                              <w:rPr>
                                <w:color w:val="4C4D4F"/>
                              </w:rPr>
                              <w:t>programs</w:t>
                            </w:r>
                            <w:r>
                              <w:rPr>
                                <w:color w:val="4C4D4F"/>
                                <w:spacing w:val="-15"/>
                              </w:rPr>
                              <w:t xml:space="preserve"> </w:t>
                            </w:r>
                            <w:r>
                              <w:rPr>
                                <w:color w:val="4C4D4F"/>
                              </w:rPr>
                              <w:t>incorporate</w:t>
                            </w:r>
                            <w:r>
                              <w:rPr>
                                <w:color w:val="4C4D4F"/>
                                <w:spacing w:val="-16"/>
                              </w:rPr>
                              <w:t xml:space="preserve"> </w:t>
                            </w:r>
                            <w:r>
                              <w:rPr>
                                <w:color w:val="4C4D4F"/>
                              </w:rPr>
                              <w:t>a</w:t>
                            </w:r>
                            <w:r>
                              <w:rPr>
                                <w:color w:val="4C4D4F"/>
                                <w:spacing w:val="-15"/>
                              </w:rPr>
                              <w:t xml:space="preserve"> </w:t>
                            </w:r>
                            <w:r>
                              <w:rPr>
                                <w:color w:val="4C4D4F"/>
                              </w:rPr>
                              <w:t>number</w:t>
                            </w:r>
                            <w:r>
                              <w:rPr>
                                <w:color w:val="4C4D4F"/>
                                <w:spacing w:val="-16"/>
                              </w:rPr>
                              <w:t xml:space="preserve"> </w:t>
                            </w:r>
                            <w:r>
                              <w:rPr>
                                <w:color w:val="4C4D4F"/>
                              </w:rPr>
                              <w:t>of</w:t>
                            </w:r>
                            <w:r>
                              <w:rPr>
                                <w:color w:val="4C4D4F"/>
                                <w:spacing w:val="-15"/>
                              </w:rPr>
                              <w:t xml:space="preserve"> </w:t>
                            </w:r>
                            <w:r>
                              <w:rPr>
                                <w:color w:val="4C4D4F"/>
                              </w:rPr>
                              <w:t>characteristics expected</w:t>
                            </w:r>
                            <w:r>
                              <w:rPr>
                                <w:color w:val="4C4D4F"/>
                                <w:spacing w:val="-16"/>
                              </w:rPr>
                              <w:t xml:space="preserve"> </w:t>
                            </w:r>
                            <w:r>
                              <w:rPr>
                                <w:color w:val="4C4D4F"/>
                              </w:rPr>
                              <w:t>in</w:t>
                            </w:r>
                            <w:r>
                              <w:rPr>
                                <w:color w:val="4C4D4F"/>
                                <w:spacing w:val="-15"/>
                              </w:rPr>
                              <w:t xml:space="preserve"> </w:t>
                            </w:r>
                            <w:r>
                              <w:rPr>
                                <w:color w:val="4C4D4F"/>
                              </w:rPr>
                              <w:t>evidence-based</w:t>
                            </w:r>
                            <w:r>
                              <w:rPr>
                                <w:color w:val="4C4D4F"/>
                                <w:spacing w:val="-15"/>
                              </w:rPr>
                              <w:t xml:space="preserve"> </w:t>
                            </w:r>
                            <w:r>
                              <w:rPr>
                                <w:color w:val="4C4D4F"/>
                              </w:rPr>
                              <w:t>programs.</w:t>
                            </w:r>
                            <w:r>
                              <w:rPr>
                                <w:color w:val="4C4D4F"/>
                                <w:spacing w:val="-15"/>
                              </w:rPr>
                              <w:t xml:space="preserve"> </w:t>
                            </w:r>
                            <w:r>
                              <w:rPr>
                                <w:color w:val="4C4D4F"/>
                              </w:rPr>
                              <w:t>These</w:t>
                            </w:r>
                            <w:r>
                              <w:rPr>
                                <w:color w:val="4C4D4F"/>
                                <w:spacing w:val="-15"/>
                              </w:rPr>
                              <w:t xml:space="preserve"> </w:t>
                            </w:r>
                            <w:r>
                              <w:rPr>
                                <w:color w:val="4C4D4F"/>
                              </w:rPr>
                              <w:t>include:</w:t>
                            </w:r>
                          </w:p>
                          <w:p w:rsidR="007D2CDF" w:rsidRDefault="007D2CDF">
                            <w:pPr>
                              <w:pStyle w:val="BodyText"/>
                              <w:spacing w:before="8"/>
                              <w:rPr>
                                <w:sz w:val="14"/>
                              </w:rPr>
                            </w:pPr>
                          </w:p>
                          <w:p w:rsidR="007D2CDF" w:rsidRDefault="007D2CDF">
                            <w:pPr>
                              <w:pStyle w:val="BodyText"/>
                              <w:numPr>
                                <w:ilvl w:val="0"/>
                                <w:numId w:val="18"/>
                              </w:numPr>
                              <w:tabs>
                                <w:tab w:val="left" w:pos="539"/>
                              </w:tabs>
                              <w:ind w:hanging="170"/>
                            </w:pPr>
                            <w:r>
                              <w:rPr>
                                <w:color w:val="4C4D4F"/>
                              </w:rPr>
                              <w:t>a number of evaluations of program</w:t>
                            </w:r>
                            <w:r>
                              <w:rPr>
                                <w:color w:val="4C4D4F"/>
                                <w:spacing w:val="-27"/>
                              </w:rPr>
                              <w:t xml:space="preserve"> </w:t>
                            </w:r>
                            <w:r>
                              <w:rPr>
                                <w:color w:val="4C4D4F"/>
                              </w:rPr>
                              <w:t>effectiveness</w:t>
                            </w:r>
                          </w:p>
                          <w:p w:rsidR="007D2CDF" w:rsidRDefault="007D2CDF">
                            <w:pPr>
                              <w:pStyle w:val="BodyText"/>
                              <w:spacing w:before="2"/>
                            </w:pPr>
                          </w:p>
                          <w:p w:rsidR="007D2CDF" w:rsidRDefault="007D2CDF">
                            <w:pPr>
                              <w:pStyle w:val="BodyText"/>
                              <w:numPr>
                                <w:ilvl w:val="0"/>
                                <w:numId w:val="18"/>
                              </w:numPr>
                              <w:tabs>
                                <w:tab w:val="left" w:pos="539"/>
                              </w:tabs>
                              <w:spacing w:before="1" w:line="261" w:lineRule="auto"/>
                              <w:ind w:right="478" w:hanging="170"/>
                            </w:pPr>
                            <w:r>
                              <w:rPr>
                                <w:color w:val="4C4D4F"/>
                              </w:rPr>
                              <w:t>review</w:t>
                            </w:r>
                            <w:r>
                              <w:rPr>
                                <w:color w:val="4C4D4F"/>
                                <w:spacing w:val="-16"/>
                              </w:rPr>
                              <w:t xml:space="preserve"> </w:t>
                            </w:r>
                            <w:r>
                              <w:rPr>
                                <w:color w:val="4C4D4F"/>
                              </w:rPr>
                              <w:t>by</w:t>
                            </w:r>
                            <w:r>
                              <w:rPr>
                                <w:color w:val="4C4D4F"/>
                                <w:spacing w:val="-15"/>
                              </w:rPr>
                              <w:t xml:space="preserve"> </w:t>
                            </w:r>
                            <w:r>
                              <w:rPr>
                                <w:color w:val="4C4D4F"/>
                              </w:rPr>
                              <w:t>people</w:t>
                            </w:r>
                            <w:r>
                              <w:rPr>
                                <w:color w:val="4C4D4F"/>
                                <w:spacing w:val="-15"/>
                              </w:rPr>
                              <w:t xml:space="preserve"> </w:t>
                            </w:r>
                            <w:r>
                              <w:rPr>
                                <w:color w:val="4C4D4F"/>
                              </w:rPr>
                              <w:t>with</w:t>
                            </w:r>
                            <w:r>
                              <w:rPr>
                                <w:color w:val="4C4D4F"/>
                                <w:spacing w:val="-16"/>
                              </w:rPr>
                              <w:t xml:space="preserve"> </w:t>
                            </w:r>
                            <w:r>
                              <w:rPr>
                                <w:color w:val="4C4D4F"/>
                              </w:rPr>
                              <w:t>expertise</w:t>
                            </w:r>
                            <w:r>
                              <w:rPr>
                                <w:color w:val="4C4D4F"/>
                                <w:spacing w:val="-15"/>
                              </w:rPr>
                              <w:t xml:space="preserve"> </w:t>
                            </w:r>
                            <w:r>
                              <w:rPr>
                                <w:color w:val="4C4D4F"/>
                              </w:rPr>
                              <w:t>in</w:t>
                            </w:r>
                            <w:r>
                              <w:rPr>
                                <w:color w:val="4C4D4F"/>
                                <w:spacing w:val="-15"/>
                              </w:rPr>
                              <w:t xml:space="preserve"> </w:t>
                            </w:r>
                            <w:r>
                              <w:rPr>
                                <w:color w:val="4C4D4F"/>
                              </w:rPr>
                              <w:t>community</w:t>
                            </w:r>
                            <w:r>
                              <w:rPr>
                                <w:color w:val="4C4D4F"/>
                                <w:spacing w:val="-16"/>
                              </w:rPr>
                              <w:t xml:space="preserve"> </w:t>
                            </w:r>
                            <w:r>
                              <w:rPr>
                                <w:color w:val="4C4D4F"/>
                              </w:rPr>
                              <w:t>education,</w:t>
                            </w:r>
                            <w:r>
                              <w:rPr>
                                <w:color w:val="4C4D4F"/>
                                <w:w w:val="97"/>
                              </w:rPr>
                              <w:t xml:space="preserve"> </w:t>
                            </w:r>
                            <w:r>
                              <w:rPr>
                                <w:color w:val="4C4D4F"/>
                              </w:rPr>
                              <w:t>awareness and</w:t>
                            </w:r>
                            <w:r>
                              <w:rPr>
                                <w:color w:val="4C4D4F"/>
                                <w:spacing w:val="-4"/>
                              </w:rPr>
                              <w:t xml:space="preserve"> </w:t>
                            </w:r>
                            <w:r>
                              <w:rPr>
                                <w:color w:val="4C4D4F"/>
                              </w:rPr>
                              <w:t>engagement</w:t>
                            </w:r>
                          </w:p>
                          <w:p w:rsidR="007D2CDF" w:rsidRDefault="007D2CDF">
                            <w:pPr>
                              <w:pStyle w:val="BodyText"/>
                              <w:spacing w:before="7"/>
                              <w:rPr>
                                <w:sz w:val="14"/>
                              </w:rPr>
                            </w:pPr>
                          </w:p>
                          <w:p w:rsidR="007D2CDF" w:rsidRDefault="007D2CDF">
                            <w:pPr>
                              <w:pStyle w:val="BodyText"/>
                              <w:numPr>
                                <w:ilvl w:val="0"/>
                                <w:numId w:val="18"/>
                              </w:numPr>
                              <w:tabs>
                                <w:tab w:val="left" w:pos="539"/>
                              </w:tabs>
                              <w:spacing w:before="1" w:line="261" w:lineRule="auto"/>
                              <w:ind w:right="534" w:hanging="170"/>
                            </w:pPr>
                            <w:proofErr w:type="gramStart"/>
                            <w:r>
                              <w:rPr>
                                <w:color w:val="4C4D4F"/>
                              </w:rPr>
                              <w:t>demonstration</w:t>
                            </w:r>
                            <w:proofErr w:type="gramEnd"/>
                            <w:r>
                              <w:rPr>
                                <w:color w:val="4C4D4F"/>
                                <w:spacing w:val="-14"/>
                              </w:rPr>
                              <w:t xml:space="preserve"> </w:t>
                            </w:r>
                            <w:r>
                              <w:rPr>
                                <w:color w:val="4C4D4F"/>
                              </w:rPr>
                              <w:t>that</w:t>
                            </w:r>
                            <w:r>
                              <w:rPr>
                                <w:color w:val="4C4D4F"/>
                                <w:spacing w:val="-13"/>
                              </w:rPr>
                              <w:t xml:space="preserve"> </w:t>
                            </w:r>
                            <w:r>
                              <w:rPr>
                                <w:color w:val="4C4D4F"/>
                              </w:rPr>
                              <w:t>programs</w:t>
                            </w:r>
                            <w:r>
                              <w:rPr>
                                <w:color w:val="4C4D4F"/>
                                <w:spacing w:val="-13"/>
                              </w:rPr>
                              <w:t xml:space="preserve"> </w:t>
                            </w:r>
                            <w:r>
                              <w:rPr>
                                <w:color w:val="4C4D4F"/>
                              </w:rPr>
                              <w:t>could</w:t>
                            </w:r>
                            <w:r>
                              <w:rPr>
                                <w:color w:val="4C4D4F"/>
                                <w:spacing w:val="-13"/>
                              </w:rPr>
                              <w:t xml:space="preserve"> </w:t>
                            </w:r>
                            <w:r>
                              <w:rPr>
                                <w:color w:val="4C4D4F"/>
                              </w:rPr>
                              <w:t>produce</w:t>
                            </w:r>
                            <w:r>
                              <w:rPr>
                                <w:color w:val="4C4D4F"/>
                                <w:spacing w:val="-13"/>
                              </w:rPr>
                              <w:t xml:space="preserve"> </w:t>
                            </w:r>
                            <w:r>
                              <w:rPr>
                                <w:color w:val="4C4D4F"/>
                              </w:rPr>
                              <w:t>worthwhile outcomes for some</w:t>
                            </w:r>
                            <w:r>
                              <w:rPr>
                                <w:color w:val="4C4D4F"/>
                                <w:spacing w:val="-3"/>
                              </w:rPr>
                              <w:t xml:space="preserve"> </w:t>
                            </w:r>
                            <w:r>
                              <w:rPr>
                                <w:color w:val="4C4D4F"/>
                              </w:rPr>
                              <w:t>people.</w:t>
                            </w:r>
                          </w:p>
                          <w:p w:rsidR="007D2CDF" w:rsidRDefault="007D2CDF">
                            <w:pPr>
                              <w:pStyle w:val="BodyText"/>
                              <w:spacing w:before="7"/>
                              <w:rPr>
                                <w:sz w:val="14"/>
                              </w:rPr>
                            </w:pPr>
                          </w:p>
                          <w:p w:rsidR="007D2CDF" w:rsidRDefault="007D2CDF">
                            <w:pPr>
                              <w:pStyle w:val="BodyText"/>
                              <w:spacing w:before="1" w:line="261" w:lineRule="auto"/>
                              <w:ind w:left="368" w:right="525"/>
                            </w:pPr>
                            <w:r>
                              <w:rPr>
                                <w:color w:val="4C4D4F"/>
                                <w:spacing w:val="-9"/>
                              </w:rPr>
                              <w:t xml:space="preserve">CFA’s </w:t>
                            </w:r>
                            <w:r>
                              <w:rPr>
                                <w:color w:val="4C4D4F"/>
                              </w:rPr>
                              <w:t>own evaluations have noted concerns with the underlying</w:t>
                            </w:r>
                            <w:r>
                              <w:rPr>
                                <w:color w:val="4C4D4F"/>
                                <w:spacing w:val="-13"/>
                              </w:rPr>
                              <w:t xml:space="preserve"> </w:t>
                            </w:r>
                            <w:r>
                              <w:rPr>
                                <w:color w:val="4C4D4F"/>
                              </w:rPr>
                              <w:t>logic</w:t>
                            </w:r>
                            <w:r>
                              <w:rPr>
                                <w:color w:val="4C4D4F"/>
                                <w:spacing w:val="-12"/>
                              </w:rPr>
                              <w:t xml:space="preserve"> </w:t>
                            </w:r>
                            <w:r>
                              <w:rPr>
                                <w:color w:val="4C4D4F"/>
                              </w:rPr>
                              <w:t>of</w:t>
                            </w:r>
                            <w:r>
                              <w:rPr>
                                <w:color w:val="4C4D4F"/>
                                <w:spacing w:val="-13"/>
                              </w:rPr>
                              <w:t xml:space="preserve"> </w:t>
                            </w:r>
                            <w:r>
                              <w:rPr>
                                <w:color w:val="4C4D4F"/>
                                <w:spacing w:val="-9"/>
                              </w:rPr>
                              <w:t>CFA’s</w:t>
                            </w:r>
                            <w:r>
                              <w:rPr>
                                <w:color w:val="4C4D4F"/>
                                <w:spacing w:val="-12"/>
                              </w:rPr>
                              <w:t xml:space="preserve"> </w:t>
                            </w:r>
                            <w:r>
                              <w:rPr>
                                <w:color w:val="4C4D4F"/>
                              </w:rPr>
                              <w:t>programs.</w:t>
                            </w:r>
                            <w:r>
                              <w:rPr>
                                <w:color w:val="4C4D4F"/>
                                <w:spacing w:val="-13"/>
                              </w:rPr>
                              <w:t xml:space="preserve"> </w:t>
                            </w:r>
                            <w:r>
                              <w:rPr>
                                <w:color w:val="4C4D4F"/>
                                <w:spacing w:val="-3"/>
                              </w:rPr>
                              <w:t>CFA</w:t>
                            </w:r>
                            <w:r>
                              <w:rPr>
                                <w:color w:val="4C4D4F"/>
                                <w:spacing w:val="-12"/>
                              </w:rPr>
                              <w:t xml:space="preserve"> </w:t>
                            </w:r>
                            <w:r>
                              <w:rPr>
                                <w:color w:val="4C4D4F"/>
                              </w:rPr>
                              <w:t>has</w:t>
                            </w:r>
                            <w:r>
                              <w:rPr>
                                <w:color w:val="4C4D4F"/>
                                <w:spacing w:val="-13"/>
                              </w:rPr>
                              <w:t xml:space="preserve"> </w:t>
                            </w:r>
                            <w:r>
                              <w:rPr>
                                <w:color w:val="4C4D4F"/>
                              </w:rPr>
                              <w:t>committed</w:t>
                            </w:r>
                            <w:r>
                              <w:rPr>
                                <w:color w:val="4C4D4F"/>
                                <w:spacing w:val="-12"/>
                              </w:rPr>
                              <w:t xml:space="preserve"> </w:t>
                            </w:r>
                            <w:r>
                              <w:rPr>
                                <w:color w:val="4C4D4F"/>
                              </w:rPr>
                              <w:t>to evidence-based</w:t>
                            </w:r>
                            <w:r>
                              <w:rPr>
                                <w:color w:val="4C4D4F"/>
                                <w:spacing w:val="-12"/>
                              </w:rPr>
                              <w:t xml:space="preserve"> </w:t>
                            </w:r>
                            <w:r>
                              <w:rPr>
                                <w:color w:val="4C4D4F"/>
                              </w:rPr>
                              <w:t>decision</w:t>
                            </w:r>
                            <w:r>
                              <w:rPr>
                                <w:color w:val="4C4D4F"/>
                                <w:spacing w:val="-12"/>
                              </w:rPr>
                              <w:t xml:space="preserve"> </w:t>
                            </w:r>
                            <w:r>
                              <w:rPr>
                                <w:color w:val="4C4D4F"/>
                              </w:rPr>
                              <w:t>making</w:t>
                            </w:r>
                            <w:r>
                              <w:rPr>
                                <w:color w:val="4C4D4F"/>
                                <w:spacing w:val="-11"/>
                              </w:rPr>
                              <w:t xml:space="preserve"> </w:t>
                            </w:r>
                            <w:r>
                              <w:rPr>
                                <w:color w:val="4C4D4F"/>
                              </w:rPr>
                              <w:t>and</w:t>
                            </w:r>
                            <w:r>
                              <w:rPr>
                                <w:color w:val="4C4D4F"/>
                                <w:spacing w:val="-12"/>
                              </w:rPr>
                              <w:t xml:space="preserve"> </w:t>
                            </w:r>
                            <w:r>
                              <w:rPr>
                                <w:color w:val="4C4D4F"/>
                              </w:rPr>
                              <w:t>this</w:t>
                            </w:r>
                            <w:r>
                              <w:rPr>
                                <w:color w:val="4C4D4F"/>
                                <w:spacing w:val="-11"/>
                              </w:rPr>
                              <w:t xml:space="preserve"> </w:t>
                            </w:r>
                            <w:r>
                              <w:rPr>
                                <w:color w:val="4C4D4F"/>
                              </w:rPr>
                              <w:t>is</w:t>
                            </w:r>
                            <w:r>
                              <w:rPr>
                                <w:color w:val="4C4D4F"/>
                                <w:spacing w:val="-12"/>
                              </w:rPr>
                              <w:t xml:space="preserve"> </w:t>
                            </w:r>
                            <w:r>
                              <w:rPr>
                                <w:color w:val="4C4D4F"/>
                              </w:rPr>
                              <w:t>supported</w:t>
                            </w:r>
                            <w:r>
                              <w:rPr>
                                <w:color w:val="4C4D4F"/>
                                <w:spacing w:val="-12"/>
                              </w:rPr>
                              <w:t xml:space="preserve"> </w:t>
                            </w:r>
                            <w:r>
                              <w:rPr>
                                <w:color w:val="4C4D4F"/>
                              </w:rPr>
                              <w:t xml:space="preserve">by </w:t>
                            </w:r>
                            <w:proofErr w:type="spellStart"/>
                            <w:r>
                              <w:rPr>
                                <w:color w:val="4C4D4F"/>
                              </w:rPr>
                              <w:t>organisational</w:t>
                            </w:r>
                            <w:proofErr w:type="spellEnd"/>
                            <w:r>
                              <w:rPr>
                                <w:color w:val="4C4D4F"/>
                                <w:spacing w:val="-15"/>
                              </w:rPr>
                              <w:t xml:space="preserve"> </w:t>
                            </w:r>
                            <w:r>
                              <w:rPr>
                                <w:color w:val="4C4D4F"/>
                              </w:rPr>
                              <w:t>strategy,</w:t>
                            </w:r>
                            <w:r>
                              <w:rPr>
                                <w:color w:val="4C4D4F"/>
                                <w:spacing w:val="-15"/>
                              </w:rPr>
                              <w:t xml:space="preserve"> </w:t>
                            </w:r>
                            <w:r>
                              <w:rPr>
                                <w:color w:val="4C4D4F"/>
                              </w:rPr>
                              <w:t>policy</w:t>
                            </w:r>
                            <w:r>
                              <w:rPr>
                                <w:color w:val="4C4D4F"/>
                                <w:spacing w:val="-14"/>
                              </w:rPr>
                              <w:t xml:space="preserve"> </w:t>
                            </w:r>
                            <w:r>
                              <w:rPr>
                                <w:color w:val="4C4D4F"/>
                              </w:rPr>
                              <w:t>and</w:t>
                            </w:r>
                            <w:r>
                              <w:rPr>
                                <w:color w:val="4C4D4F"/>
                                <w:spacing w:val="-15"/>
                              </w:rPr>
                              <w:t xml:space="preserve"> </w:t>
                            </w:r>
                            <w:r>
                              <w:rPr>
                                <w:color w:val="4C4D4F"/>
                              </w:rPr>
                              <w:t>procedural</w:t>
                            </w:r>
                            <w:r>
                              <w:rPr>
                                <w:color w:val="4C4D4F"/>
                                <w:spacing w:val="-15"/>
                              </w:rPr>
                              <w:t xml:space="preserve"> </w:t>
                            </w:r>
                            <w:r>
                              <w:rPr>
                                <w:color w:val="4C4D4F"/>
                              </w:rPr>
                              <w:t>guidance.</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" type="#_x0000_t202" style="position:absolute;left:0;text-align:left;margin-left:42.5pt;margin-top:46.8pt;width:245.2pt;height:195.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398" o:spid="_x0000_s1706" stroked="f" fillcolor="#ecedf1">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line="261" w:lineRule="auto"/>
                        <w:ind w:left="368" w:right="688"/>
                      </w:pPr>
                      <w:r>
                        <w:rPr>
                          <w:color w:val="4C4D4F"/>
                          <w:spacing w:val="-9"/>
                        </w:rPr>
                        <w:t>CFA’s</w:t>
                      </w:r>
                      <w:r>
                        <w:rPr>
                          <w:color w:val="4C4D4F"/>
                          <w:spacing w:val="-16"/>
                        </w:rPr>
                        <w:t xml:space="preserve"> </w:t>
                      </w:r>
                      <w:r>
                        <w:rPr>
                          <w:color w:val="4C4D4F"/>
                        </w:rPr>
                        <w:t>programs</w:t>
                      </w:r>
                      <w:r>
                        <w:rPr>
                          <w:color w:val="4C4D4F"/>
                          <w:spacing w:val="-15"/>
                        </w:rPr>
                        <w:t xml:space="preserve"> </w:t>
                      </w:r>
                      <w:r>
                        <w:rPr>
                          <w:color w:val="4C4D4F"/>
                        </w:rPr>
                        <w:t>incorporate</w:t>
                      </w:r>
                      <w:r>
                        <w:rPr>
                          <w:color w:val="4C4D4F"/>
                          <w:spacing w:val="-16"/>
                        </w:rPr>
                        <w:t xml:space="preserve"> </w:t>
                      </w:r>
                      <w:r>
                        <w:rPr>
                          <w:color w:val="4C4D4F"/>
                        </w:rPr>
                        <w:t>a</w:t>
                      </w:r>
                      <w:r>
                        <w:rPr>
                          <w:color w:val="4C4D4F"/>
                          <w:spacing w:val="-15"/>
                        </w:rPr>
                        <w:t xml:space="preserve"> </w:t>
                      </w:r>
                      <w:r>
                        <w:rPr>
                          <w:color w:val="4C4D4F"/>
                        </w:rPr>
                        <w:t>number</w:t>
                      </w:r>
                      <w:r>
                        <w:rPr>
                          <w:color w:val="4C4D4F"/>
                          <w:spacing w:val="-16"/>
                        </w:rPr>
                        <w:t xml:space="preserve"> </w:t>
                      </w:r>
                      <w:r>
                        <w:rPr>
                          <w:color w:val="4C4D4F"/>
                        </w:rPr>
                        <w:t>of</w:t>
                      </w:r>
                      <w:r>
                        <w:rPr>
                          <w:color w:val="4C4D4F"/>
                          <w:spacing w:val="-15"/>
                        </w:rPr>
                        <w:t xml:space="preserve"> </w:t>
                      </w:r>
                      <w:r>
                        <w:rPr>
                          <w:color w:val="4C4D4F"/>
                        </w:rPr>
                        <w:t>characteristics expected</w:t>
                      </w:r>
                      <w:r>
                        <w:rPr>
                          <w:color w:val="4C4D4F"/>
                          <w:spacing w:val="-16"/>
                        </w:rPr>
                        <w:t xml:space="preserve"> </w:t>
                      </w:r>
                      <w:r>
                        <w:rPr>
                          <w:color w:val="4C4D4F"/>
                        </w:rPr>
                        <w:t>in</w:t>
                      </w:r>
                      <w:r>
                        <w:rPr>
                          <w:color w:val="4C4D4F"/>
                          <w:spacing w:val="-15"/>
                        </w:rPr>
                        <w:t xml:space="preserve"> </w:t>
                      </w:r>
                      <w:r>
                        <w:rPr>
                          <w:color w:val="4C4D4F"/>
                        </w:rPr>
                        <w:t>evidence-based</w:t>
                      </w:r>
                      <w:r>
                        <w:rPr>
                          <w:color w:val="4C4D4F"/>
                          <w:spacing w:val="-15"/>
                        </w:rPr>
                        <w:t xml:space="preserve"> </w:t>
                      </w:r>
                      <w:r>
                        <w:rPr>
                          <w:color w:val="4C4D4F"/>
                        </w:rPr>
                        <w:t>programs.</w:t>
                      </w:r>
                      <w:r>
                        <w:rPr>
                          <w:color w:val="4C4D4F"/>
                          <w:spacing w:val="-15"/>
                        </w:rPr>
                        <w:t xml:space="preserve"> </w:t>
                      </w:r>
                      <w:r>
                        <w:rPr>
                          <w:color w:val="4C4D4F"/>
                        </w:rPr>
                        <w:t>These</w:t>
                      </w:r>
                      <w:r>
                        <w:rPr>
                          <w:color w:val="4C4D4F"/>
                          <w:spacing w:val="-15"/>
                        </w:rPr>
                        <w:t xml:space="preserve"> </w:t>
                      </w:r>
                      <w:r>
                        <w:rPr>
                          <w:color w:val="4C4D4F"/>
                        </w:rPr>
                        <w:t>include:</w:t>
                      </w:r>
                    </w:p>
                    <w:p w:rsidR="007D2CDF" w:rsidRDefault="007D2CDF">
                      <w:pPr>
                        <w:pStyle w:val="BodyText"/>
                        <w:spacing w:before="8"/>
                        <w:rPr>
                          <w:sz w:val="14"/>
                        </w:rPr>
                      </w:pPr>
                    </w:p>
                    <w:p w:rsidR="007D2CDF" w:rsidRDefault="007D2CDF">
                      <w:pPr>
                        <w:pStyle w:val="BodyText"/>
                        <w:numPr>
                          <w:ilvl w:val="0"/>
                          <w:numId w:val="18"/>
                        </w:numPr>
                        <w:tabs>
                          <w:tab w:val="left" w:pos="539"/>
                        </w:tabs>
                        <w:ind w:hanging="170"/>
                      </w:pPr>
                      <w:r>
                        <w:rPr>
                          <w:color w:val="4C4D4F"/>
                        </w:rPr>
                        <w:t>a number of evaluations of program</w:t>
                      </w:r>
                      <w:r>
                        <w:rPr>
                          <w:color w:val="4C4D4F"/>
                          <w:spacing w:val="-27"/>
                        </w:rPr>
                        <w:t xml:space="preserve"> </w:t>
                      </w:r>
                      <w:r>
                        <w:rPr>
                          <w:color w:val="4C4D4F"/>
                        </w:rPr>
                        <w:t>effectiveness</w:t>
                      </w:r>
                    </w:p>
                    <w:p w:rsidR="007D2CDF" w:rsidRDefault="007D2CDF">
                      <w:pPr>
                        <w:pStyle w:val="BodyText"/>
                        <w:spacing w:before="2"/>
                      </w:pPr>
                    </w:p>
                    <w:p w:rsidR="007D2CDF" w:rsidRDefault="007D2CDF">
                      <w:pPr>
                        <w:pStyle w:val="BodyText"/>
                        <w:numPr>
                          <w:ilvl w:val="0"/>
                          <w:numId w:val="18"/>
                        </w:numPr>
                        <w:tabs>
                          <w:tab w:val="left" w:pos="539"/>
                        </w:tabs>
                        <w:spacing w:before="1" w:line="261" w:lineRule="auto"/>
                        <w:ind w:right="478" w:hanging="170"/>
                      </w:pPr>
                      <w:r>
                        <w:rPr>
                          <w:color w:val="4C4D4F"/>
                        </w:rPr>
                        <w:t>review</w:t>
                      </w:r>
                      <w:r>
                        <w:rPr>
                          <w:color w:val="4C4D4F"/>
                          <w:spacing w:val="-16"/>
                        </w:rPr>
                        <w:t xml:space="preserve"> </w:t>
                      </w:r>
                      <w:r>
                        <w:rPr>
                          <w:color w:val="4C4D4F"/>
                        </w:rPr>
                        <w:t>by</w:t>
                      </w:r>
                      <w:r>
                        <w:rPr>
                          <w:color w:val="4C4D4F"/>
                          <w:spacing w:val="-15"/>
                        </w:rPr>
                        <w:t xml:space="preserve"> </w:t>
                      </w:r>
                      <w:r>
                        <w:rPr>
                          <w:color w:val="4C4D4F"/>
                        </w:rPr>
                        <w:t>people</w:t>
                      </w:r>
                      <w:r>
                        <w:rPr>
                          <w:color w:val="4C4D4F"/>
                          <w:spacing w:val="-15"/>
                        </w:rPr>
                        <w:t xml:space="preserve"> </w:t>
                      </w:r>
                      <w:r>
                        <w:rPr>
                          <w:color w:val="4C4D4F"/>
                        </w:rPr>
                        <w:t>with</w:t>
                      </w:r>
                      <w:r>
                        <w:rPr>
                          <w:color w:val="4C4D4F"/>
                          <w:spacing w:val="-16"/>
                        </w:rPr>
                        <w:t xml:space="preserve"> </w:t>
                      </w:r>
                      <w:r>
                        <w:rPr>
                          <w:color w:val="4C4D4F"/>
                        </w:rPr>
                        <w:t>expertise</w:t>
                      </w:r>
                      <w:r>
                        <w:rPr>
                          <w:color w:val="4C4D4F"/>
                          <w:spacing w:val="-15"/>
                        </w:rPr>
                        <w:t xml:space="preserve"> </w:t>
                      </w:r>
                      <w:r>
                        <w:rPr>
                          <w:color w:val="4C4D4F"/>
                        </w:rPr>
                        <w:t>in</w:t>
                      </w:r>
                      <w:r>
                        <w:rPr>
                          <w:color w:val="4C4D4F"/>
                          <w:spacing w:val="-15"/>
                        </w:rPr>
                        <w:t xml:space="preserve"> </w:t>
                      </w:r>
                      <w:r>
                        <w:rPr>
                          <w:color w:val="4C4D4F"/>
                        </w:rPr>
                        <w:t>community</w:t>
                      </w:r>
                      <w:r>
                        <w:rPr>
                          <w:color w:val="4C4D4F"/>
                          <w:spacing w:val="-16"/>
                        </w:rPr>
                        <w:t xml:space="preserve"> </w:t>
                      </w:r>
                      <w:r>
                        <w:rPr>
                          <w:color w:val="4C4D4F"/>
                        </w:rPr>
                        <w:t>education,</w:t>
                      </w:r>
                      <w:r>
                        <w:rPr>
                          <w:color w:val="4C4D4F"/>
                          <w:w w:val="97"/>
                        </w:rPr>
                        <w:t xml:space="preserve"> </w:t>
                      </w:r>
                      <w:r>
                        <w:rPr>
                          <w:color w:val="4C4D4F"/>
                        </w:rPr>
                        <w:t>awareness and</w:t>
                      </w:r>
                      <w:r>
                        <w:rPr>
                          <w:color w:val="4C4D4F"/>
                          <w:spacing w:val="-4"/>
                        </w:rPr>
                        <w:t xml:space="preserve"> </w:t>
                      </w:r>
                      <w:r>
                        <w:rPr>
                          <w:color w:val="4C4D4F"/>
                        </w:rPr>
                        <w:t>engagement</w:t>
                      </w:r>
                    </w:p>
                    <w:p w:rsidR="007D2CDF" w:rsidRDefault="007D2CDF">
                      <w:pPr>
                        <w:pStyle w:val="BodyText"/>
                        <w:spacing w:before="7"/>
                        <w:rPr>
                          <w:sz w:val="14"/>
                        </w:rPr>
                      </w:pPr>
                    </w:p>
                    <w:p w:rsidR="007D2CDF" w:rsidRDefault="007D2CDF">
                      <w:pPr>
                        <w:pStyle w:val="BodyText"/>
                        <w:numPr>
                          <w:ilvl w:val="0"/>
                          <w:numId w:val="18"/>
                        </w:numPr>
                        <w:tabs>
                          <w:tab w:val="left" w:pos="539"/>
                        </w:tabs>
                        <w:spacing w:before="1" w:line="261" w:lineRule="auto"/>
                        <w:ind w:right="534" w:hanging="170"/>
                      </w:pPr>
                      <w:proofErr w:type="gramStart"/>
                      <w:r>
                        <w:rPr>
                          <w:color w:val="4C4D4F"/>
                        </w:rPr>
                        <w:t>demonstration</w:t>
                      </w:r>
                      <w:proofErr w:type="gramEnd"/>
                      <w:r>
                        <w:rPr>
                          <w:color w:val="4C4D4F"/>
                          <w:spacing w:val="-14"/>
                        </w:rPr>
                        <w:t xml:space="preserve"> </w:t>
                      </w:r>
                      <w:r>
                        <w:rPr>
                          <w:color w:val="4C4D4F"/>
                        </w:rPr>
                        <w:t>that</w:t>
                      </w:r>
                      <w:r>
                        <w:rPr>
                          <w:color w:val="4C4D4F"/>
                          <w:spacing w:val="-13"/>
                        </w:rPr>
                        <w:t xml:space="preserve"> </w:t>
                      </w:r>
                      <w:r>
                        <w:rPr>
                          <w:color w:val="4C4D4F"/>
                        </w:rPr>
                        <w:t>programs</w:t>
                      </w:r>
                      <w:r>
                        <w:rPr>
                          <w:color w:val="4C4D4F"/>
                          <w:spacing w:val="-13"/>
                        </w:rPr>
                        <w:t xml:space="preserve"> </w:t>
                      </w:r>
                      <w:r>
                        <w:rPr>
                          <w:color w:val="4C4D4F"/>
                        </w:rPr>
                        <w:t>could</w:t>
                      </w:r>
                      <w:r>
                        <w:rPr>
                          <w:color w:val="4C4D4F"/>
                          <w:spacing w:val="-13"/>
                        </w:rPr>
                        <w:t xml:space="preserve"> </w:t>
                      </w:r>
                      <w:r>
                        <w:rPr>
                          <w:color w:val="4C4D4F"/>
                        </w:rPr>
                        <w:t>produce</w:t>
                      </w:r>
                      <w:r>
                        <w:rPr>
                          <w:color w:val="4C4D4F"/>
                          <w:spacing w:val="-13"/>
                        </w:rPr>
                        <w:t xml:space="preserve"> </w:t>
                      </w:r>
                      <w:r>
                        <w:rPr>
                          <w:color w:val="4C4D4F"/>
                        </w:rPr>
                        <w:t>worthwhile outcomes for some</w:t>
                      </w:r>
                      <w:r>
                        <w:rPr>
                          <w:color w:val="4C4D4F"/>
                          <w:spacing w:val="-3"/>
                        </w:rPr>
                        <w:t xml:space="preserve"> </w:t>
                      </w:r>
                      <w:r>
                        <w:rPr>
                          <w:color w:val="4C4D4F"/>
                        </w:rPr>
                        <w:t>people.</w:t>
                      </w:r>
                    </w:p>
                    <w:p w:rsidR="007D2CDF" w:rsidRDefault="007D2CDF">
                      <w:pPr>
                        <w:pStyle w:val="BodyText"/>
                        <w:spacing w:before="7"/>
                        <w:rPr>
                          <w:sz w:val="14"/>
                        </w:rPr>
                      </w:pPr>
                    </w:p>
                    <w:p w:rsidR="007D2CDF" w:rsidRDefault="007D2CDF">
                      <w:pPr>
                        <w:pStyle w:val="BodyText"/>
                        <w:spacing w:before="1" w:line="261" w:lineRule="auto"/>
                        <w:ind w:left="368" w:right="525"/>
                      </w:pPr>
                      <w:r>
                        <w:rPr>
                          <w:color w:val="4C4D4F"/>
                          <w:spacing w:val="-9"/>
                        </w:rPr>
                        <w:t xml:space="preserve">CFA’s </w:t>
                      </w:r>
                      <w:r>
                        <w:rPr>
                          <w:color w:val="4C4D4F"/>
                        </w:rPr>
                        <w:t>own evaluations have noted concerns with the underlying</w:t>
                      </w:r>
                      <w:r>
                        <w:rPr>
                          <w:color w:val="4C4D4F"/>
                          <w:spacing w:val="-13"/>
                        </w:rPr>
                        <w:t xml:space="preserve"> </w:t>
                      </w:r>
                      <w:r>
                        <w:rPr>
                          <w:color w:val="4C4D4F"/>
                        </w:rPr>
                        <w:t>logic</w:t>
                      </w:r>
                      <w:r>
                        <w:rPr>
                          <w:color w:val="4C4D4F"/>
                          <w:spacing w:val="-12"/>
                        </w:rPr>
                        <w:t xml:space="preserve"> </w:t>
                      </w:r>
                      <w:r>
                        <w:rPr>
                          <w:color w:val="4C4D4F"/>
                        </w:rPr>
                        <w:t>of</w:t>
                      </w:r>
                      <w:r>
                        <w:rPr>
                          <w:color w:val="4C4D4F"/>
                          <w:spacing w:val="-13"/>
                        </w:rPr>
                        <w:t xml:space="preserve"> </w:t>
                      </w:r>
                      <w:r>
                        <w:rPr>
                          <w:color w:val="4C4D4F"/>
                          <w:spacing w:val="-9"/>
                        </w:rPr>
                        <w:t>CFA’s</w:t>
                      </w:r>
                      <w:r>
                        <w:rPr>
                          <w:color w:val="4C4D4F"/>
                          <w:spacing w:val="-12"/>
                        </w:rPr>
                        <w:t xml:space="preserve"> </w:t>
                      </w:r>
                      <w:r>
                        <w:rPr>
                          <w:color w:val="4C4D4F"/>
                        </w:rPr>
                        <w:t>programs.</w:t>
                      </w:r>
                      <w:r>
                        <w:rPr>
                          <w:color w:val="4C4D4F"/>
                          <w:spacing w:val="-13"/>
                        </w:rPr>
                        <w:t xml:space="preserve"> </w:t>
                      </w:r>
                      <w:r>
                        <w:rPr>
                          <w:color w:val="4C4D4F"/>
                          <w:spacing w:val="-3"/>
                        </w:rPr>
                        <w:t>CFA</w:t>
                      </w:r>
                      <w:r>
                        <w:rPr>
                          <w:color w:val="4C4D4F"/>
                          <w:spacing w:val="-12"/>
                        </w:rPr>
                        <w:t xml:space="preserve"> </w:t>
                      </w:r>
                      <w:r>
                        <w:rPr>
                          <w:color w:val="4C4D4F"/>
                        </w:rPr>
                        <w:t>has</w:t>
                      </w:r>
                      <w:r>
                        <w:rPr>
                          <w:color w:val="4C4D4F"/>
                          <w:spacing w:val="-13"/>
                        </w:rPr>
                        <w:t xml:space="preserve"> </w:t>
                      </w:r>
                      <w:r>
                        <w:rPr>
                          <w:color w:val="4C4D4F"/>
                        </w:rPr>
                        <w:t>committed</w:t>
                      </w:r>
                      <w:r>
                        <w:rPr>
                          <w:color w:val="4C4D4F"/>
                          <w:spacing w:val="-12"/>
                        </w:rPr>
                        <w:t xml:space="preserve"> </w:t>
                      </w:r>
                      <w:r>
                        <w:rPr>
                          <w:color w:val="4C4D4F"/>
                        </w:rPr>
                        <w:t>to evidence-based</w:t>
                      </w:r>
                      <w:r>
                        <w:rPr>
                          <w:color w:val="4C4D4F"/>
                          <w:spacing w:val="-12"/>
                        </w:rPr>
                        <w:t xml:space="preserve"> </w:t>
                      </w:r>
                      <w:r>
                        <w:rPr>
                          <w:color w:val="4C4D4F"/>
                        </w:rPr>
                        <w:t>decision</w:t>
                      </w:r>
                      <w:r>
                        <w:rPr>
                          <w:color w:val="4C4D4F"/>
                          <w:spacing w:val="-12"/>
                        </w:rPr>
                        <w:t xml:space="preserve"> </w:t>
                      </w:r>
                      <w:r>
                        <w:rPr>
                          <w:color w:val="4C4D4F"/>
                        </w:rPr>
                        <w:t>making</w:t>
                      </w:r>
                      <w:r>
                        <w:rPr>
                          <w:color w:val="4C4D4F"/>
                          <w:spacing w:val="-11"/>
                        </w:rPr>
                        <w:t xml:space="preserve"> </w:t>
                      </w:r>
                      <w:r>
                        <w:rPr>
                          <w:color w:val="4C4D4F"/>
                        </w:rPr>
                        <w:t>and</w:t>
                      </w:r>
                      <w:r>
                        <w:rPr>
                          <w:color w:val="4C4D4F"/>
                          <w:spacing w:val="-12"/>
                        </w:rPr>
                        <w:t xml:space="preserve"> </w:t>
                      </w:r>
                      <w:r>
                        <w:rPr>
                          <w:color w:val="4C4D4F"/>
                        </w:rPr>
                        <w:t>this</w:t>
                      </w:r>
                      <w:r>
                        <w:rPr>
                          <w:color w:val="4C4D4F"/>
                          <w:spacing w:val="-11"/>
                        </w:rPr>
                        <w:t xml:space="preserve"> </w:t>
                      </w:r>
                      <w:r>
                        <w:rPr>
                          <w:color w:val="4C4D4F"/>
                        </w:rPr>
                        <w:t>is</w:t>
                      </w:r>
                      <w:r>
                        <w:rPr>
                          <w:color w:val="4C4D4F"/>
                          <w:spacing w:val="-12"/>
                        </w:rPr>
                        <w:t xml:space="preserve"> </w:t>
                      </w:r>
                      <w:r>
                        <w:rPr>
                          <w:color w:val="4C4D4F"/>
                        </w:rPr>
                        <w:t>supported</w:t>
                      </w:r>
                      <w:r>
                        <w:rPr>
                          <w:color w:val="4C4D4F"/>
                          <w:spacing w:val="-12"/>
                        </w:rPr>
                        <w:t xml:space="preserve"> </w:t>
                      </w:r>
                      <w:r>
                        <w:rPr>
                          <w:color w:val="4C4D4F"/>
                        </w:rPr>
                        <w:t xml:space="preserve">by </w:t>
                      </w:r>
                      <w:proofErr w:type="spellStart"/>
                      <w:r>
                        <w:rPr>
                          <w:color w:val="4C4D4F"/>
                        </w:rPr>
                        <w:t>organisational</w:t>
                      </w:r>
                      <w:proofErr w:type="spellEnd"/>
                      <w:r>
                        <w:rPr>
                          <w:color w:val="4C4D4F"/>
                          <w:spacing w:val="-15"/>
                        </w:rPr>
                        <w:t xml:space="preserve"> </w:t>
                      </w:r>
                      <w:r>
                        <w:rPr>
                          <w:color w:val="4C4D4F"/>
                        </w:rPr>
                        <w:t>strategy,</w:t>
                      </w:r>
                      <w:r>
                        <w:rPr>
                          <w:color w:val="4C4D4F"/>
                          <w:spacing w:val="-15"/>
                        </w:rPr>
                        <w:t xml:space="preserve"> </w:t>
                      </w:r>
                      <w:r>
                        <w:rPr>
                          <w:color w:val="4C4D4F"/>
                        </w:rPr>
                        <w:t>policy</w:t>
                      </w:r>
                      <w:r>
                        <w:rPr>
                          <w:color w:val="4C4D4F"/>
                          <w:spacing w:val="-14"/>
                        </w:rPr>
                        <w:t xml:space="preserve"> </w:t>
                      </w:r>
                      <w:r>
                        <w:rPr>
                          <w:color w:val="4C4D4F"/>
                        </w:rPr>
                        <w:t>and</w:t>
                      </w:r>
                      <w:r>
                        <w:rPr>
                          <w:color w:val="4C4D4F"/>
                          <w:spacing w:val="-15"/>
                        </w:rPr>
                        <w:t xml:space="preserve"> </w:t>
                      </w:r>
                      <w:r>
                        <w:rPr>
                          <w:color w:val="4C4D4F"/>
                        </w:rPr>
                        <w:t>procedural</w:t>
                      </w:r>
                      <w:r>
                        <w:rPr>
                          <w:color w:val="4C4D4F"/>
                          <w:spacing w:val="-15"/>
                        </w:rPr>
                        <w:t xml:space="preserve"> </w:t>
                      </w:r>
                      <w:r>
                        <w:rPr>
                          <w:color w:val="4C4D4F"/>
                        </w:rPr>
                        <w:t>guidance.</w:t>
                      </w:r>
                    </w:p>
                  </w:txbxContent>
                </v:textbox>
                <w10:wrap anchorx="page"/>
              </v:shape>
            </w:pict>
          </mc:Fallback>
        </mc:AlternateContent>
      </w:r>
      <w:r w:rsidR="003B58DC">
        <w:rPr>
          <w:color w:val="4C4D4F"/>
        </w:rPr>
        <w:t>Evidence of the application of these principles includes program logics</w:t>
      </w:r>
      <w:r w:rsidR="003B58DC">
        <w:rPr>
          <w:color w:val="4C4D4F"/>
          <w:spacing w:val="-14"/>
        </w:rPr>
        <w:t xml:space="preserve"> </w:t>
      </w:r>
      <w:r w:rsidR="003B58DC">
        <w:rPr>
          <w:color w:val="4C4D4F"/>
        </w:rPr>
        <w:t>and</w:t>
      </w:r>
      <w:r w:rsidR="003B58DC">
        <w:rPr>
          <w:color w:val="4C4D4F"/>
          <w:spacing w:val="-14"/>
        </w:rPr>
        <w:t xml:space="preserve"> </w:t>
      </w:r>
      <w:r w:rsidR="003B58DC">
        <w:rPr>
          <w:color w:val="4C4D4F"/>
        </w:rPr>
        <w:t>evaluations</w:t>
      </w:r>
      <w:r w:rsidR="003B58DC">
        <w:rPr>
          <w:color w:val="4C4D4F"/>
          <w:spacing w:val="-13"/>
        </w:rPr>
        <w:t xml:space="preserve"> </w:t>
      </w:r>
      <w:r w:rsidR="003B58DC">
        <w:rPr>
          <w:color w:val="4C4D4F"/>
        </w:rPr>
        <w:t>for</w:t>
      </w:r>
      <w:r w:rsidR="003B58DC">
        <w:rPr>
          <w:color w:val="4C4D4F"/>
          <w:spacing w:val="-14"/>
        </w:rPr>
        <w:t xml:space="preserve"> </w:t>
      </w:r>
      <w:r w:rsidR="003B58DC">
        <w:rPr>
          <w:color w:val="4C4D4F"/>
        </w:rPr>
        <w:t>community</w:t>
      </w:r>
      <w:r w:rsidR="003B58DC">
        <w:rPr>
          <w:color w:val="4C4D4F"/>
          <w:spacing w:val="-13"/>
        </w:rPr>
        <w:t xml:space="preserve"> </w:t>
      </w:r>
      <w:r w:rsidR="003B58DC">
        <w:rPr>
          <w:color w:val="4C4D4F"/>
        </w:rPr>
        <w:t>engagement</w:t>
      </w:r>
      <w:r w:rsidR="003B58DC">
        <w:rPr>
          <w:color w:val="4C4D4F"/>
          <w:spacing w:val="-14"/>
        </w:rPr>
        <w:t xml:space="preserve"> </w:t>
      </w:r>
      <w:r w:rsidR="003B58DC">
        <w:rPr>
          <w:color w:val="4C4D4F"/>
        </w:rPr>
        <w:t>as</w:t>
      </w:r>
      <w:r w:rsidR="003B58DC">
        <w:rPr>
          <w:color w:val="4C4D4F"/>
          <w:spacing w:val="-14"/>
        </w:rPr>
        <w:t xml:space="preserve"> </w:t>
      </w:r>
      <w:r w:rsidR="003B58DC">
        <w:rPr>
          <w:color w:val="4C4D4F"/>
        </w:rPr>
        <w:t>well</w:t>
      </w:r>
      <w:r w:rsidR="003B58DC">
        <w:rPr>
          <w:color w:val="4C4D4F"/>
          <w:spacing w:val="-13"/>
        </w:rPr>
        <w:t xml:space="preserve"> </w:t>
      </w:r>
      <w:r w:rsidR="003B58DC">
        <w:rPr>
          <w:color w:val="4C4D4F"/>
        </w:rPr>
        <w:t>as</w:t>
      </w:r>
      <w:r w:rsidR="003B58DC">
        <w:rPr>
          <w:color w:val="4C4D4F"/>
          <w:spacing w:val="-14"/>
        </w:rPr>
        <w:t xml:space="preserve"> </w:t>
      </w:r>
      <w:r w:rsidR="003B58DC">
        <w:rPr>
          <w:color w:val="4C4D4F"/>
        </w:rPr>
        <w:t>efforts to</w:t>
      </w:r>
      <w:r w:rsidR="003B58DC">
        <w:rPr>
          <w:color w:val="4C4D4F"/>
          <w:spacing w:val="-15"/>
        </w:rPr>
        <w:t xml:space="preserve"> </w:t>
      </w:r>
      <w:r w:rsidR="003B58DC">
        <w:rPr>
          <w:color w:val="4C4D4F"/>
        </w:rPr>
        <w:t>enhance</w:t>
      </w:r>
      <w:r w:rsidR="003B58DC">
        <w:rPr>
          <w:color w:val="4C4D4F"/>
          <w:spacing w:val="-14"/>
        </w:rPr>
        <w:t xml:space="preserve"> </w:t>
      </w:r>
      <w:r w:rsidR="003B58DC">
        <w:rPr>
          <w:color w:val="4C4D4F"/>
        </w:rPr>
        <w:t>and</w:t>
      </w:r>
      <w:r w:rsidR="003B58DC">
        <w:rPr>
          <w:color w:val="4C4D4F"/>
          <w:spacing w:val="-15"/>
        </w:rPr>
        <w:t xml:space="preserve"> </w:t>
      </w:r>
      <w:r w:rsidR="003B58DC">
        <w:rPr>
          <w:color w:val="4C4D4F"/>
        </w:rPr>
        <w:t>continually</w:t>
      </w:r>
      <w:r w:rsidR="003B58DC">
        <w:rPr>
          <w:color w:val="4C4D4F"/>
          <w:spacing w:val="-14"/>
        </w:rPr>
        <w:t xml:space="preserve"> </w:t>
      </w:r>
      <w:r w:rsidR="003B58DC">
        <w:rPr>
          <w:color w:val="4C4D4F"/>
        </w:rPr>
        <w:t>improve</w:t>
      </w:r>
      <w:r w:rsidR="003B58DC">
        <w:rPr>
          <w:color w:val="4C4D4F"/>
          <w:spacing w:val="-15"/>
        </w:rPr>
        <w:t xml:space="preserve"> </w:t>
      </w:r>
      <w:r w:rsidR="003B58DC">
        <w:rPr>
          <w:color w:val="4C4D4F"/>
        </w:rPr>
        <w:t>the</w:t>
      </w:r>
      <w:r w:rsidR="003B58DC">
        <w:rPr>
          <w:color w:val="4C4D4F"/>
          <w:spacing w:val="-14"/>
        </w:rPr>
        <w:t xml:space="preserve"> </w:t>
      </w:r>
      <w:r w:rsidR="003B58DC">
        <w:rPr>
          <w:color w:val="4C4D4F"/>
        </w:rPr>
        <w:t>existing</w:t>
      </w:r>
      <w:r w:rsidR="003B58DC">
        <w:rPr>
          <w:color w:val="4C4D4F"/>
          <w:spacing w:val="-15"/>
        </w:rPr>
        <w:t xml:space="preserve"> </w:t>
      </w:r>
      <w:r w:rsidR="003B58DC">
        <w:rPr>
          <w:color w:val="4C4D4F"/>
        </w:rPr>
        <w:t>suite</w:t>
      </w:r>
      <w:r w:rsidR="003B58DC">
        <w:rPr>
          <w:color w:val="4C4D4F"/>
          <w:spacing w:val="-14"/>
        </w:rPr>
        <w:t xml:space="preserve"> </w:t>
      </w:r>
      <w:r w:rsidR="003B58DC">
        <w:rPr>
          <w:color w:val="4C4D4F"/>
        </w:rPr>
        <w:t>of</w:t>
      </w:r>
      <w:r w:rsidR="003B58DC">
        <w:rPr>
          <w:color w:val="4C4D4F"/>
          <w:spacing w:val="-15"/>
        </w:rPr>
        <w:t xml:space="preserve"> </w:t>
      </w:r>
      <w:r w:rsidR="003B58DC">
        <w:rPr>
          <w:color w:val="4C4D4F"/>
        </w:rPr>
        <w:t>programs</w:t>
      </w:r>
      <w:r w:rsidR="003B58DC">
        <w:rPr>
          <w:color w:val="4C4D4F"/>
          <w:spacing w:val="-14"/>
        </w:rPr>
        <w:t xml:space="preserve"> </w:t>
      </w:r>
      <w:r w:rsidR="003B58DC">
        <w:rPr>
          <w:color w:val="4C4D4F"/>
          <w:position w:val="5"/>
          <w:sz w:val="9"/>
        </w:rPr>
        <w:t>[62]</w:t>
      </w:r>
      <w:r w:rsidR="003B58DC">
        <w:rPr>
          <w:color w:val="4C4D4F"/>
        </w:rPr>
        <w:t>.</w:t>
      </w:r>
    </w:p>
    <w:p w:rsidR="00BC3D1A" w:rsidP="00E17C9F" w:rsidRDefault="003B58DC">
      <w:pPr>
        <w:pStyle w:val="Heading2"/>
        <w:spacing w:before="275"/>
        <w:ind w:left="850" w:right="2111" w:hanging="467"/>
      </w:pPr>
      <w:r>
        <w:br w:type="column"/>
      </w:r>
      <w:r w:rsidR="006F327A">
        <w:rPr>
          <w:color w:val="95368E"/>
          <w:w w:val="95"/>
        </w:rPr>
        <w:t xml:space="preserve">4.2 </w:t>
      </w:r>
      <w:r w:rsidR="00E17C9F">
        <w:rPr>
          <w:color w:val="95368E"/>
          <w:w w:val="95"/>
        </w:rPr>
        <w:tab/>
      </w:r>
      <w:r w:rsidR="006F327A">
        <w:rPr>
          <w:color w:val="95368E"/>
          <w:w w:val="95"/>
        </w:rPr>
        <w:t>To what extent are the programs effective</w:t>
      </w:r>
      <w:r>
        <w:rPr>
          <w:color w:val="95368E"/>
          <w:w w:val="95"/>
        </w:rPr>
        <w:t>?</w:t>
      </w:r>
    </w:p>
    <w:p w:rsidR="00BC3D1A" w:rsidRDefault="003B58DC">
      <w:pPr>
        <w:pStyle w:val="BodyText"/>
        <w:spacing w:before="102" w:line="261" w:lineRule="auto"/>
        <w:ind w:left="382" w:right="1744"/>
      </w:pPr>
      <w:r>
        <w:rPr>
          <w:color w:val="4C4D4F"/>
          <w:spacing w:val="-3"/>
        </w:rPr>
        <w:t>IGEM’s</w:t>
      </w:r>
      <w:r>
        <w:rPr>
          <w:color w:val="4C4D4F"/>
          <w:spacing w:val="-24"/>
        </w:rPr>
        <w:t xml:space="preserve"> </w:t>
      </w:r>
      <w:r>
        <w:rPr>
          <w:color w:val="4C4D4F"/>
        </w:rPr>
        <w:t>examination</w:t>
      </w:r>
      <w:r>
        <w:rPr>
          <w:color w:val="4C4D4F"/>
          <w:spacing w:val="-23"/>
        </w:rPr>
        <w:t xml:space="preserve"> </w:t>
      </w:r>
      <w:r>
        <w:rPr>
          <w:color w:val="4C4D4F"/>
        </w:rPr>
        <w:t>of</w:t>
      </w:r>
      <w:r>
        <w:rPr>
          <w:color w:val="4C4D4F"/>
          <w:spacing w:val="-23"/>
        </w:rPr>
        <w:t xml:space="preserve"> </w:t>
      </w:r>
      <w:r>
        <w:rPr>
          <w:color w:val="4C4D4F"/>
        </w:rPr>
        <w:t>program</w:t>
      </w:r>
      <w:r>
        <w:rPr>
          <w:color w:val="4C4D4F"/>
          <w:spacing w:val="-24"/>
        </w:rPr>
        <w:t xml:space="preserve"> </w:t>
      </w:r>
      <w:r>
        <w:rPr>
          <w:color w:val="4C4D4F"/>
        </w:rPr>
        <w:t>effectiveness</w:t>
      </w:r>
      <w:r>
        <w:rPr>
          <w:color w:val="4C4D4F"/>
          <w:spacing w:val="-23"/>
        </w:rPr>
        <w:t xml:space="preserve"> </w:t>
      </w:r>
      <w:r>
        <w:rPr>
          <w:color w:val="4C4D4F"/>
        </w:rPr>
        <w:t>involved</w:t>
      </w:r>
      <w:r>
        <w:rPr>
          <w:color w:val="4C4D4F"/>
          <w:spacing w:val="-23"/>
        </w:rPr>
        <w:t xml:space="preserve"> </w:t>
      </w:r>
      <w:r>
        <w:rPr>
          <w:color w:val="4C4D4F"/>
        </w:rPr>
        <w:t>two components:</w:t>
      </w:r>
    </w:p>
    <w:p w:rsidR="00BC3D1A" w:rsidRDefault="003B58DC">
      <w:pPr>
        <w:pStyle w:val="ListParagraph"/>
        <w:numPr>
          <w:ilvl w:val="0"/>
          <w:numId w:val="19"/>
        </w:numPr>
        <w:tabs>
          <w:tab w:val="left" w:pos="553"/>
        </w:tabs>
        <w:spacing w:before="151" w:line="254" w:lineRule="auto"/>
        <w:ind w:right="1803" w:hanging="170"/>
        <w:rPr>
          <w:sz w:val="16"/>
        </w:rPr>
      </w:pPr>
      <w:r>
        <w:rPr>
          <w:color w:val="4C4D4F"/>
          <w:sz w:val="16"/>
        </w:rPr>
        <w:t xml:space="preserve">assessment of the approach used by </w:t>
      </w:r>
      <w:r>
        <w:rPr>
          <w:color w:val="4C4D4F"/>
          <w:spacing w:val="-3"/>
          <w:sz w:val="16"/>
        </w:rPr>
        <w:t xml:space="preserve">CFA </w:t>
      </w:r>
      <w:r>
        <w:rPr>
          <w:color w:val="4C4D4F"/>
          <w:sz w:val="16"/>
        </w:rPr>
        <w:t>to monitor and</w:t>
      </w:r>
      <w:r>
        <w:rPr>
          <w:color w:val="4C4D4F"/>
          <w:spacing w:val="-19"/>
          <w:sz w:val="16"/>
        </w:rPr>
        <w:t xml:space="preserve"> </w:t>
      </w:r>
      <w:r>
        <w:rPr>
          <w:color w:val="4C4D4F"/>
          <w:sz w:val="16"/>
        </w:rPr>
        <w:t>evaluate</w:t>
      </w:r>
      <w:r>
        <w:rPr>
          <w:color w:val="4C4D4F"/>
          <w:spacing w:val="-19"/>
          <w:sz w:val="16"/>
        </w:rPr>
        <w:t xml:space="preserve"> </w:t>
      </w:r>
      <w:r>
        <w:rPr>
          <w:color w:val="4C4D4F"/>
          <w:sz w:val="16"/>
        </w:rPr>
        <w:t>programs</w:t>
      </w:r>
      <w:r>
        <w:rPr>
          <w:color w:val="4C4D4F"/>
          <w:spacing w:val="-19"/>
          <w:sz w:val="16"/>
        </w:rPr>
        <w:t xml:space="preserve"> </w:t>
      </w:r>
      <w:r>
        <w:rPr>
          <w:color w:val="4C4D4F"/>
          <w:sz w:val="16"/>
        </w:rPr>
        <w:t>and</w:t>
      </w:r>
      <w:r>
        <w:rPr>
          <w:color w:val="4C4D4F"/>
          <w:spacing w:val="-19"/>
          <w:sz w:val="16"/>
        </w:rPr>
        <w:t xml:space="preserve"> </w:t>
      </w:r>
      <w:r>
        <w:rPr>
          <w:color w:val="4C4D4F"/>
          <w:sz w:val="16"/>
        </w:rPr>
        <w:t>continuously</w:t>
      </w:r>
      <w:r>
        <w:rPr>
          <w:color w:val="4C4D4F"/>
          <w:spacing w:val="-19"/>
          <w:sz w:val="16"/>
        </w:rPr>
        <w:t xml:space="preserve"> </w:t>
      </w:r>
      <w:r>
        <w:rPr>
          <w:color w:val="4C4D4F"/>
          <w:sz w:val="16"/>
        </w:rPr>
        <w:t>improve</w:t>
      </w:r>
      <w:r>
        <w:rPr>
          <w:color w:val="4C4D4F"/>
          <w:spacing w:val="-19"/>
          <w:sz w:val="16"/>
        </w:rPr>
        <w:t xml:space="preserve"> </w:t>
      </w:r>
      <w:r>
        <w:rPr>
          <w:color w:val="4C4D4F"/>
          <w:sz w:val="16"/>
        </w:rPr>
        <w:t>them</w:t>
      </w:r>
    </w:p>
    <w:p w:rsidR="00BC3D1A" w:rsidRDefault="003B58DC">
      <w:pPr>
        <w:pStyle w:val="ListParagraph"/>
        <w:numPr>
          <w:ilvl w:val="0"/>
          <w:numId w:val="19"/>
        </w:numPr>
        <w:tabs>
          <w:tab w:val="left" w:pos="553"/>
        </w:tabs>
        <w:spacing w:before="155" w:line="254" w:lineRule="auto"/>
        <w:ind w:right="1035" w:hanging="170"/>
        <w:rPr>
          <w:sz w:val="16"/>
        </w:rPr>
      </w:pPr>
      <w:proofErr w:type="gramStart"/>
      <w:r>
        <w:rPr>
          <w:color w:val="4C4D4F"/>
          <w:sz w:val="16"/>
        </w:rPr>
        <w:t>examination</w:t>
      </w:r>
      <w:proofErr w:type="gramEnd"/>
      <w:r>
        <w:rPr>
          <w:color w:val="4C4D4F"/>
          <w:spacing w:val="-19"/>
          <w:sz w:val="16"/>
        </w:rPr>
        <w:t xml:space="preserve"> </w:t>
      </w:r>
      <w:r>
        <w:rPr>
          <w:color w:val="4C4D4F"/>
          <w:sz w:val="16"/>
        </w:rPr>
        <w:t>of</w:t>
      </w:r>
      <w:r>
        <w:rPr>
          <w:color w:val="4C4D4F"/>
          <w:spacing w:val="-18"/>
          <w:sz w:val="16"/>
        </w:rPr>
        <w:t xml:space="preserve"> </w:t>
      </w:r>
      <w:r>
        <w:rPr>
          <w:color w:val="4C4D4F"/>
          <w:sz w:val="16"/>
        </w:rPr>
        <w:t>the</w:t>
      </w:r>
      <w:r>
        <w:rPr>
          <w:color w:val="4C4D4F"/>
          <w:spacing w:val="-18"/>
          <w:sz w:val="16"/>
        </w:rPr>
        <w:t xml:space="preserve"> </w:t>
      </w:r>
      <w:r>
        <w:rPr>
          <w:color w:val="4C4D4F"/>
          <w:sz w:val="16"/>
        </w:rPr>
        <w:t>evidence</w:t>
      </w:r>
      <w:r>
        <w:rPr>
          <w:color w:val="4C4D4F"/>
          <w:spacing w:val="-19"/>
          <w:sz w:val="16"/>
        </w:rPr>
        <w:t xml:space="preserve"> </w:t>
      </w:r>
      <w:r>
        <w:rPr>
          <w:color w:val="4C4D4F"/>
          <w:sz w:val="16"/>
        </w:rPr>
        <w:t>of</w:t>
      </w:r>
      <w:r>
        <w:rPr>
          <w:color w:val="4C4D4F"/>
          <w:spacing w:val="-18"/>
          <w:sz w:val="16"/>
        </w:rPr>
        <w:t xml:space="preserve"> </w:t>
      </w:r>
      <w:r>
        <w:rPr>
          <w:color w:val="4C4D4F"/>
          <w:sz w:val="16"/>
        </w:rPr>
        <w:t>the</w:t>
      </w:r>
      <w:r>
        <w:rPr>
          <w:color w:val="4C4D4F"/>
          <w:spacing w:val="-18"/>
          <w:sz w:val="16"/>
        </w:rPr>
        <w:t xml:space="preserve"> </w:t>
      </w:r>
      <w:r>
        <w:rPr>
          <w:color w:val="4C4D4F"/>
          <w:sz w:val="16"/>
        </w:rPr>
        <w:t>effectiveness</w:t>
      </w:r>
      <w:r>
        <w:rPr>
          <w:color w:val="4C4D4F"/>
          <w:spacing w:val="-18"/>
          <w:sz w:val="16"/>
        </w:rPr>
        <w:t xml:space="preserve"> </w:t>
      </w:r>
      <w:r>
        <w:rPr>
          <w:color w:val="4C4D4F"/>
          <w:sz w:val="16"/>
        </w:rPr>
        <w:t>of</w:t>
      </w:r>
      <w:r>
        <w:rPr>
          <w:color w:val="4C4D4F"/>
          <w:spacing w:val="-19"/>
          <w:sz w:val="16"/>
        </w:rPr>
        <w:t xml:space="preserve"> </w:t>
      </w:r>
      <w:r>
        <w:rPr>
          <w:color w:val="4C4D4F"/>
          <w:spacing w:val="-3"/>
          <w:sz w:val="16"/>
        </w:rPr>
        <w:t>CFA</w:t>
      </w:r>
      <w:r>
        <w:rPr>
          <w:color w:val="4C4D4F"/>
          <w:spacing w:val="-18"/>
          <w:sz w:val="16"/>
        </w:rPr>
        <w:t xml:space="preserve"> </w:t>
      </w:r>
      <w:r>
        <w:rPr>
          <w:color w:val="4C4D4F"/>
          <w:sz w:val="16"/>
        </w:rPr>
        <w:t>programs, including</w:t>
      </w:r>
      <w:r>
        <w:rPr>
          <w:color w:val="4C4D4F"/>
          <w:spacing w:val="-7"/>
          <w:sz w:val="16"/>
        </w:rPr>
        <w:t xml:space="preserve"> </w:t>
      </w:r>
      <w:r>
        <w:rPr>
          <w:color w:val="4C4D4F"/>
          <w:sz w:val="16"/>
        </w:rPr>
        <w:t>agency</w:t>
      </w:r>
      <w:r>
        <w:rPr>
          <w:color w:val="4C4D4F"/>
          <w:spacing w:val="-7"/>
          <w:sz w:val="16"/>
        </w:rPr>
        <w:t xml:space="preserve"> </w:t>
      </w:r>
      <w:r>
        <w:rPr>
          <w:color w:val="4C4D4F"/>
          <w:sz w:val="16"/>
        </w:rPr>
        <w:t>documents</w:t>
      </w:r>
      <w:r>
        <w:rPr>
          <w:color w:val="4C4D4F"/>
          <w:spacing w:val="-7"/>
          <w:sz w:val="16"/>
        </w:rPr>
        <w:t xml:space="preserve"> </w:t>
      </w:r>
      <w:r>
        <w:rPr>
          <w:color w:val="4C4D4F"/>
          <w:sz w:val="16"/>
        </w:rPr>
        <w:t>and</w:t>
      </w:r>
      <w:r>
        <w:rPr>
          <w:color w:val="4C4D4F"/>
          <w:spacing w:val="-7"/>
          <w:sz w:val="16"/>
        </w:rPr>
        <w:t xml:space="preserve"> </w:t>
      </w:r>
      <w:r>
        <w:rPr>
          <w:color w:val="4C4D4F"/>
          <w:spacing w:val="-3"/>
          <w:sz w:val="16"/>
        </w:rPr>
        <w:t>IGEM’s</w:t>
      </w:r>
      <w:r>
        <w:rPr>
          <w:color w:val="4C4D4F"/>
          <w:spacing w:val="-6"/>
          <w:sz w:val="16"/>
        </w:rPr>
        <w:t xml:space="preserve"> </w:t>
      </w:r>
      <w:r>
        <w:rPr>
          <w:color w:val="4C4D4F"/>
          <w:sz w:val="16"/>
        </w:rPr>
        <w:t>community</w:t>
      </w:r>
      <w:r>
        <w:rPr>
          <w:color w:val="4C4D4F"/>
          <w:spacing w:val="-7"/>
          <w:sz w:val="16"/>
        </w:rPr>
        <w:t xml:space="preserve"> </w:t>
      </w:r>
      <w:r>
        <w:rPr>
          <w:color w:val="4C4D4F"/>
          <w:spacing w:val="-3"/>
          <w:sz w:val="16"/>
        </w:rPr>
        <w:t>survey.</w:t>
      </w:r>
    </w:p>
    <w:p w:rsidR="00BC3D1A" w:rsidRDefault="00BC3D1A">
      <w:pPr>
        <w:pStyle w:val="BodyText"/>
        <w:spacing w:before="2"/>
        <w:rPr>
          <w:sz w:val="15"/>
        </w:rPr>
      </w:pPr>
    </w:p>
    <w:p w:rsidR="00BC3D1A" w:rsidRDefault="003B58DC">
      <w:pPr>
        <w:pStyle w:val="BodyText"/>
        <w:spacing w:line="261" w:lineRule="auto"/>
        <w:ind w:left="382" w:right="1081"/>
      </w:pPr>
      <w:r>
        <w:rPr>
          <w:color w:val="4C4D4F"/>
          <w:spacing w:val="-3"/>
        </w:rPr>
        <w:t xml:space="preserve">CFA </w:t>
      </w:r>
      <w:r>
        <w:rPr>
          <w:color w:val="4C4D4F"/>
        </w:rPr>
        <w:t>is committed to evaluating program effectiveness. IGEM has sighted</w:t>
      </w:r>
      <w:r>
        <w:rPr>
          <w:color w:val="4C4D4F"/>
          <w:spacing w:val="-21"/>
        </w:rPr>
        <w:t xml:space="preserve"> </w:t>
      </w:r>
      <w:r>
        <w:rPr>
          <w:color w:val="4C4D4F"/>
        </w:rPr>
        <w:t>a</w:t>
      </w:r>
      <w:r>
        <w:rPr>
          <w:color w:val="4C4D4F"/>
          <w:spacing w:val="-21"/>
        </w:rPr>
        <w:t xml:space="preserve"> </w:t>
      </w:r>
      <w:r>
        <w:rPr>
          <w:color w:val="4C4D4F"/>
        </w:rPr>
        <w:t>variety</w:t>
      </w:r>
      <w:r>
        <w:rPr>
          <w:color w:val="4C4D4F"/>
          <w:spacing w:val="-20"/>
        </w:rPr>
        <w:t xml:space="preserve"> </w:t>
      </w:r>
      <w:r>
        <w:rPr>
          <w:color w:val="4C4D4F"/>
        </w:rPr>
        <w:t>of</w:t>
      </w:r>
      <w:r>
        <w:rPr>
          <w:color w:val="4C4D4F"/>
          <w:spacing w:val="-21"/>
        </w:rPr>
        <w:t xml:space="preserve"> </w:t>
      </w:r>
      <w:r>
        <w:rPr>
          <w:color w:val="4C4D4F"/>
        </w:rPr>
        <w:t>assessments</w:t>
      </w:r>
      <w:r>
        <w:rPr>
          <w:color w:val="4C4D4F"/>
          <w:spacing w:val="-20"/>
        </w:rPr>
        <w:t xml:space="preserve"> </w:t>
      </w:r>
      <w:r>
        <w:rPr>
          <w:color w:val="4C4D4F"/>
        </w:rPr>
        <w:t>of</w:t>
      </w:r>
      <w:r>
        <w:rPr>
          <w:color w:val="4C4D4F"/>
          <w:spacing w:val="-21"/>
        </w:rPr>
        <w:t xml:space="preserve"> </w:t>
      </w:r>
      <w:r>
        <w:rPr>
          <w:color w:val="4C4D4F"/>
        </w:rPr>
        <w:t>program</w:t>
      </w:r>
      <w:r>
        <w:rPr>
          <w:color w:val="4C4D4F"/>
          <w:spacing w:val="-20"/>
        </w:rPr>
        <w:t xml:space="preserve"> </w:t>
      </w:r>
      <w:r>
        <w:rPr>
          <w:color w:val="4C4D4F"/>
        </w:rPr>
        <w:t>effectiveness,</w:t>
      </w:r>
      <w:r>
        <w:rPr>
          <w:color w:val="4C4D4F"/>
          <w:spacing w:val="-21"/>
        </w:rPr>
        <w:t xml:space="preserve"> </w:t>
      </w:r>
      <w:r>
        <w:rPr>
          <w:color w:val="4C4D4F"/>
        </w:rPr>
        <w:t>including CFA-commissioned surveys of community attitudes, perceptions and</w:t>
      </w:r>
      <w:r>
        <w:rPr>
          <w:color w:val="4C4D4F"/>
          <w:spacing w:val="-10"/>
        </w:rPr>
        <w:t xml:space="preserve"> </w:t>
      </w:r>
      <w:r>
        <w:rPr>
          <w:color w:val="4C4D4F"/>
        </w:rPr>
        <w:t>preparedness</w:t>
      </w:r>
      <w:r>
        <w:rPr>
          <w:color w:val="4C4D4F"/>
          <w:spacing w:val="-9"/>
        </w:rPr>
        <w:t xml:space="preserve"> </w:t>
      </w:r>
      <w:r>
        <w:rPr>
          <w:color w:val="4C4D4F"/>
        </w:rPr>
        <w:t>actions</w:t>
      </w:r>
      <w:r>
        <w:rPr>
          <w:color w:val="4C4D4F"/>
          <w:spacing w:val="-10"/>
        </w:rPr>
        <w:t xml:space="preserve"> </w:t>
      </w:r>
      <w:r>
        <w:rPr>
          <w:color w:val="4C4D4F"/>
        </w:rPr>
        <w:t>and</w:t>
      </w:r>
      <w:r>
        <w:rPr>
          <w:color w:val="4C4D4F"/>
          <w:spacing w:val="-9"/>
        </w:rPr>
        <w:t xml:space="preserve"> </w:t>
      </w:r>
      <w:r>
        <w:rPr>
          <w:color w:val="4C4D4F"/>
        </w:rPr>
        <w:t>two</w:t>
      </w:r>
      <w:r>
        <w:rPr>
          <w:color w:val="4C4D4F"/>
          <w:spacing w:val="-9"/>
        </w:rPr>
        <w:t xml:space="preserve"> </w:t>
      </w:r>
      <w:r>
        <w:rPr>
          <w:color w:val="4C4D4F"/>
        </w:rPr>
        <w:t>major</w:t>
      </w:r>
      <w:r>
        <w:rPr>
          <w:color w:val="4C4D4F"/>
          <w:spacing w:val="-10"/>
        </w:rPr>
        <w:t xml:space="preserve"> </w:t>
      </w:r>
      <w:r>
        <w:rPr>
          <w:color w:val="4C4D4F"/>
        </w:rPr>
        <w:t>evaluations</w:t>
      </w:r>
      <w:r>
        <w:rPr>
          <w:color w:val="4C4D4F"/>
          <w:spacing w:val="-9"/>
        </w:rPr>
        <w:t xml:space="preserve"> </w:t>
      </w:r>
      <w:r>
        <w:rPr>
          <w:color w:val="4C4D4F"/>
        </w:rPr>
        <w:t>of</w:t>
      </w:r>
      <w:r>
        <w:rPr>
          <w:color w:val="4C4D4F"/>
          <w:spacing w:val="-10"/>
        </w:rPr>
        <w:t xml:space="preserve"> </w:t>
      </w:r>
      <w:r>
        <w:rPr>
          <w:color w:val="4C4D4F"/>
        </w:rPr>
        <w:t>program</w:t>
      </w:r>
    </w:p>
    <w:p w:rsidR="00BC3D1A" w:rsidRDefault="003B58DC">
      <w:pPr>
        <w:pStyle w:val="BodyText"/>
        <w:spacing w:line="261" w:lineRule="auto"/>
        <w:ind w:left="382" w:right="995"/>
      </w:pPr>
      <w:proofErr w:type="gramStart"/>
      <w:r>
        <w:rPr>
          <w:color w:val="4C4D4F"/>
        </w:rPr>
        <w:t>effectiveness</w:t>
      </w:r>
      <w:proofErr w:type="gramEnd"/>
      <w:r>
        <w:rPr>
          <w:color w:val="4C4D4F"/>
          <w:spacing w:val="-24"/>
        </w:rPr>
        <w:t xml:space="preserve"> </w:t>
      </w:r>
      <w:r>
        <w:rPr>
          <w:color w:val="4C4D4F"/>
          <w:position w:val="5"/>
          <w:sz w:val="9"/>
        </w:rPr>
        <w:t>[21,</w:t>
      </w:r>
      <w:r>
        <w:rPr>
          <w:color w:val="4C4D4F"/>
          <w:spacing w:val="-14"/>
          <w:position w:val="5"/>
          <w:sz w:val="9"/>
        </w:rPr>
        <w:t xml:space="preserve"> </w:t>
      </w:r>
      <w:r>
        <w:rPr>
          <w:color w:val="4C4D4F"/>
          <w:position w:val="5"/>
          <w:sz w:val="9"/>
        </w:rPr>
        <w:t>61]</w:t>
      </w:r>
      <w:r>
        <w:rPr>
          <w:color w:val="4C4D4F"/>
        </w:rPr>
        <w:t>.</w:t>
      </w:r>
      <w:r>
        <w:rPr>
          <w:color w:val="4C4D4F"/>
          <w:spacing w:val="-24"/>
        </w:rPr>
        <w:t xml:space="preserve"> </w:t>
      </w:r>
      <w:r>
        <w:rPr>
          <w:color w:val="4C4D4F"/>
        </w:rPr>
        <w:t>The</w:t>
      </w:r>
      <w:r>
        <w:rPr>
          <w:color w:val="4C4D4F"/>
          <w:spacing w:val="-24"/>
        </w:rPr>
        <w:t xml:space="preserve"> </w:t>
      </w:r>
      <w:r>
        <w:rPr>
          <w:color w:val="4C4D4F"/>
        </w:rPr>
        <w:t>2015</w:t>
      </w:r>
      <w:r>
        <w:rPr>
          <w:color w:val="4C4D4F"/>
          <w:spacing w:val="-24"/>
        </w:rPr>
        <w:t xml:space="preserve"> </w:t>
      </w:r>
      <w:r>
        <w:rPr>
          <w:i/>
          <w:color w:val="4C4D4F"/>
        </w:rPr>
        <w:t>Bushfires</w:t>
      </w:r>
      <w:r>
        <w:rPr>
          <w:i/>
          <w:color w:val="4C4D4F"/>
          <w:spacing w:val="-23"/>
        </w:rPr>
        <w:t xml:space="preserve"> </w:t>
      </w:r>
      <w:r>
        <w:rPr>
          <w:i/>
          <w:color w:val="4C4D4F"/>
        </w:rPr>
        <w:t>Program</w:t>
      </w:r>
      <w:r>
        <w:rPr>
          <w:i/>
          <w:color w:val="4C4D4F"/>
          <w:spacing w:val="-24"/>
        </w:rPr>
        <w:t xml:space="preserve"> </w:t>
      </w:r>
      <w:r>
        <w:rPr>
          <w:i/>
          <w:color w:val="4C4D4F"/>
        </w:rPr>
        <w:t>Evaluation</w:t>
      </w:r>
      <w:r>
        <w:rPr>
          <w:i/>
          <w:color w:val="4C4D4F"/>
          <w:spacing w:val="-24"/>
        </w:rPr>
        <w:t xml:space="preserve"> </w:t>
      </w:r>
      <w:r>
        <w:rPr>
          <w:color w:val="4C4D4F"/>
        </w:rPr>
        <w:t>assessed the extent to which objectives and outcomes of the Community Capability theme were met. The evaluation also outlined lessons identified.</w:t>
      </w:r>
    </w:p>
    <w:p w:rsidR="00BC3D1A" w:rsidRDefault="00BC3D1A">
      <w:pPr>
        <w:pStyle w:val="BodyText"/>
        <w:spacing w:before="5"/>
        <w:rPr>
          <w:sz w:val="14"/>
        </w:rPr>
      </w:pPr>
    </w:p>
    <w:p w:rsidR="00BC3D1A" w:rsidRDefault="003B58DC">
      <w:pPr>
        <w:spacing w:line="261" w:lineRule="auto"/>
        <w:ind w:left="382" w:right="924"/>
        <w:rPr>
          <w:sz w:val="16"/>
        </w:rPr>
      </w:pPr>
      <w:r>
        <w:rPr>
          <w:color w:val="4C4D4F"/>
          <w:sz w:val="16"/>
        </w:rPr>
        <w:t>While</w:t>
      </w:r>
      <w:r>
        <w:rPr>
          <w:color w:val="4C4D4F"/>
          <w:spacing w:val="-19"/>
          <w:sz w:val="16"/>
        </w:rPr>
        <w:t xml:space="preserve"> </w:t>
      </w:r>
      <w:r>
        <w:rPr>
          <w:color w:val="4C4D4F"/>
          <w:sz w:val="16"/>
        </w:rPr>
        <w:t>the</w:t>
      </w:r>
      <w:r>
        <w:rPr>
          <w:color w:val="4C4D4F"/>
          <w:spacing w:val="-18"/>
          <w:sz w:val="16"/>
        </w:rPr>
        <w:t xml:space="preserve"> </w:t>
      </w:r>
      <w:r>
        <w:rPr>
          <w:color w:val="4C4D4F"/>
          <w:sz w:val="16"/>
        </w:rPr>
        <w:t>2015</w:t>
      </w:r>
      <w:r>
        <w:rPr>
          <w:color w:val="4C4D4F"/>
          <w:spacing w:val="-19"/>
          <w:sz w:val="16"/>
        </w:rPr>
        <w:t xml:space="preserve"> </w:t>
      </w:r>
      <w:r>
        <w:rPr>
          <w:i/>
          <w:color w:val="4C4D4F"/>
          <w:sz w:val="16"/>
        </w:rPr>
        <w:t>Bushfires</w:t>
      </w:r>
      <w:r>
        <w:rPr>
          <w:i/>
          <w:color w:val="4C4D4F"/>
          <w:spacing w:val="-18"/>
          <w:sz w:val="16"/>
        </w:rPr>
        <w:t xml:space="preserve"> </w:t>
      </w:r>
      <w:r>
        <w:rPr>
          <w:i/>
          <w:color w:val="4C4D4F"/>
          <w:sz w:val="16"/>
        </w:rPr>
        <w:t>Program</w:t>
      </w:r>
      <w:r>
        <w:rPr>
          <w:i/>
          <w:color w:val="4C4D4F"/>
          <w:spacing w:val="-18"/>
          <w:sz w:val="16"/>
        </w:rPr>
        <w:t xml:space="preserve"> </w:t>
      </w:r>
      <w:r>
        <w:rPr>
          <w:i/>
          <w:color w:val="4C4D4F"/>
          <w:sz w:val="16"/>
        </w:rPr>
        <w:t>Evaluation</w:t>
      </w:r>
      <w:r>
        <w:rPr>
          <w:i/>
          <w:color w:val="4C4D4F"/>
          <w:spacing w:val="-19"/>
          <w:sz w:val="16"/>
        </w:rPr>
        <w:t xml:space="preserve"> </w:t>
      </w:r>
      <w:r>
        <w:rPr>
          <w:color w:val="4C4D4F"/>
          <w:sz w:val="16"/>
        </w:rPr>
        <w:t>made</w:t>
      </w:r>
      <w:r>
        <w:rPr>
          <w:color w:val="4C4D4F"/>
          <w:spacing w:val="-18"/>
          <w:sz w:val="16"/>
        </w:rPr>
        <w:t xml:space="preserve"> </w:t>
      </w:r>
      <w:r>
        <w:rPr>
          <w:color w:val="4C4D4F"/>
          <w:sz w:val="16"/>
        </w:rPr>
        <w:t>findings</w:t>
      </w:r>
      <w:r>
        <w:rPr>
          <w:color w:val="4C4D4F"/>
          <w:spacing w:val="-18"/>
          <w:sz w:val="16"/>
        </w:rPr>
        <w:t xml:space="preserve"> </w:t>
      </w:r>
      <w:r>
        <w:rPr>
          <w:color w:val="4C4D4F"/>
          <w:sz w:val="16"/>
        </w:rPr>
        <w:t>about</w:t>
      </w:r>
      <w:r>
        <w:rPr>
          <w:color w:val="4C4D4F"/>
          <w:spacing w:val="-19"/>
          <w:sz w:val="16"/>
        </w:rPr>
        <w:t xml:space="preserve"> </w:t>
      </w:r>
      <w:r>
        <w:rPr>
          <w:color w:val="4C4D4F"/>
          <w:sz w:val="16"/>
        </w:rPr>
        <w:t>the effectiveness</w:t>
      </w:r>
      <w:r>
        <w:rPr>
          <w:color w:val="4C4D4F"/>
          <w:spacing w:val="-17"/>
          <w:sz w:val="16"/>
        </w:rPr>
        <w:t xml:space="preserve"> </w:t>
      </w:r>
      <w:r>
        <w:rPr>
          <w:color w:val="4C4D4F"/>
          <w:sz w:val="16"/>
        </w:rPr>
        <w:t>of</w:t>
      </w:r>
      <w:r>
        <w:rPr>
          <w:color w:val="4C4D4F"/>
          <w:spacing w:val="-17"/>
          <w:sz w:val="16"/>
        </w:rPr>
        <w:t xml:space="preserve"> </w:t>
      </w:r>
      <w:r>
        <w:rPr>
          <w:color w:val="4C4D4F"/>
          <w:spacing w:val="-3"/>
          <w:sz w:val="16"/>
        </w:rPr>
        <w:t>CFA</w:t>
      </w:r>
      <w:r>
        <w:rPr>
          <w:color w:val="4C4D4F"/>
          <w:spacing w:val="-17"/>
          <w:sz w:val="16"/>
        </w:rPr>
        <w:t xml:space="preserve"> </w:t>
      </w:r>
      <w:r>
        <w:rPr>
          <w:color w:val="4C4D4F"/>
          <w:sz w:val="16"/>
        </w:rPr>
        <w:t>community</w:t>
      </w:r>
      <w:r>
        <w:rPr>
          <w:color w:val="4C4D4F"/>
          <w:spacing w:val="-17"/>
          <w:sz w:val="16"/>
        </w:rPr>
        <w:t xml:space="preserve"> </w:t>
      </w:r>
      <w:r>
        <w:rPr>
          <w:color w:val="4C4D4F"/>
          <w:sz w:val="16"/>
        </w:rPr>
        <w:t>education</w:t>
      </w:r>
      <w:r>
        <w:rPr>
          <w:color w:val="4C4D4F"/>
          <w:spacing w:val="-17"/>
          <w:sz w:val="16"/>
        </w:rPr>
        <w:t xml:space="preserve"> </w:t>
      </w:r>
      <w:r>
        <w:rPr>
          <w:color w:val="4C4D4F"/>
          <w:sz w:val="16"/>
        </w:rPr>
        <w:t>and</w:t>
      </w:r>
      <w:r>
        <w:rPr>
          <w:color w:val="4C4D4F"/>
          <w:spacing w:val="-17"/>
          <w:sz w:val="16"/>
        </w:rPr>
        <w:t xml:space="preserve"> </w:t>
      </w:r>
      <w:r>
        <w:rPr>
          <w:color w:val="4C4D4F"/>
          <w:sz w:val="16"/>
        </w:rPr>
        <w:t>awareness</w:t>
      </w:r>
      <w:r>
        <w:rPr>
          <w:color w:val="4C4D4F"/>
          <w:spacing w:val="-17"/>
          <w:sz w:val="16"/>
        </w:rPr>
        <w:t xml:space="preserve"> </w:t>
      </w:r>
      <w:r>
        <w:rPr>
          <w:color w:val="4C4D4F"/>
          <w:sz w:val="16"/>
        </w:rPr>
        <w:t>activities,</w:t>
      </w:r>
    </w:p>
    <w:p w:rsidR="00BC3D1A" w:rsidRDefault="003B58DC">
      <w:pPr>
        <w:pStyle w:val="BodyText"/>
        <w:spacing w:line="261" w:lineRule="auto"/>
        <w:ind w:left="382" w:right="1116"/>
      </w:pPr>
      <w:proofErr w:type="gramStart"/>
      <w:r>
        <w:rPr>
          <w:color w:val="4C4D4F"/>
        </w:rPr>
        <w:t>it</w:t>
      </w:r>
      <w:proofErr w:type="gramEnd"/>
      <w:r>
        <w:rPr>
          <w:color w:val="4C4D4F"/>
          <w:spacing w:val="-13"/>
        </w:rPr>
        <w:t xml:space="preserve"> </w:t>
      </w:r>
      <w:r>
        <w:rPr>
          <w:color w:val="4C4D4F"/>
        </w:rPr>
        <w:t>also</w:t>
      </w:r>
      <w:r>
        <w:rPr>
          <w:color w:val="4C4D4F"/>
          <w:spacing w:val="-13"/>
        </w:rPr>
        <w:t xml:space="preserve"> </w:t>
      </w:r>
      <w:r>
        <w:rPr>
          <w:color w:val="4C4D4F"/>
        </w:rPr>
        <w:t>identified</w:t>
      </w:r>
      <w:r>
        <w:rPr>
          <w:color w:val="4C4D4F"/>
          <w:spacing w:val="-13"/>
        </w:rPr>
        <w:t xml:space="preserve"> </w:t>
      </w:r>
      <w:r>
        <w:rPr>
          <w:color w:val="4C4D4F"/>
        </w:rPr>
        <w:t>a</w:t>
      </w:r>
      <w:r>
        <w:rPr>
          <w:color w:val="4C4D4F"/>
          <w:spacing w:val="-12"/>
        </w:rPr>
        <w:t xml:space="preserve"> </w:t>
      </w:r>
      <w:r>
        <w:rPr>
          <w:color w:val="4C4D4F"/>
        </w:rPr>
        <w:t>number</w:t>
      </w:r>
      <w:r>
        <w:rPr>
          <w:color w:val="4C4D4F"/>
          <w:spacing w:val="-13"/>
        </w:rPr>
        <w:t xml:space="preserve"> </w:t>
      </w:r>
      <w:r>
        <w:rPr>
          <w:color w:val="4C4D4F"/>
        </w:rPr>
        <w:t>of</w:t>
      </w:r>
      <w:r>
        <w:rPr>
          <w:color w:val="4C4D4F"/>
          <w:spacing w:val="-13"/>
        </w:rPr>
        <w:t xml:space="preserve"> </w:t>
      </w:r>
      <w:r>
        <w:rPr>
          <w:color w:val="4C4D4F"/>
        </w:rPr>
        <w:t>lessons</w:t>
      </w:r>
      <w:r>
        <w:rPr>
          <w:color w:val="4C4D4F"/>
          <w:spacing w:val="-13"/>
        </w:rPr>
        <w:t xml:space="preserve"> </w:t>
      </w:r>
      <w:r>
        <w:rPr>
          <w:color w:val="4C4D4F"/>
        </w:rPr>
        <w:t>to</w:t>
      </w:r>
      <w:r>
        <w:rPr>
          <w:color w:val="4C4D4F"/>
          <w:spacing w:val="-12"/>
        </w:rPr>
        <w:t xml:space="preserve"> </w:t>
      </w:r>
      <w:r>
        <w:rPr>
          <w:color w:val="4C4D4F"/>
        </w:rPr>
        <w:t>improve</w:t>
      </w:r>
      <w:r>
        <w:rPr>
          <w:color w:val="4C4D4F"/>
          <w:spacing w:val="-13"/>
        </w:rPr>
        <w:t xml:space="preserve"> </w:t>
      </w:r>
      <w:r>
        <w:rPr>
          <w:color w:val="4C4D4F"/>
        </w:rPr>
        <w:t>practice</w:t>
      </w:r>
      <w:r>
        <w:rPr>
          <w:color w:val="4C4D4F"/>
          <w:spacing w:val="-13"/>
        </w:rPr>
        <w:t xml:space="preserve"> </w:t>
      </w:r>
      <w:r>
        <w:rPr>
          <w:color w:val="4C4D4F"/>
        </w:rPr>
        <w:t>that</w:t>
      </w:r>
      <w:r>
        <w:rPr>
          <w:color w:val="4C4D4F"/>
          <w:spacing w:val="-12"/>
        </w:rPr>
        <w:t xml:space="preserve"> </w:t>
      </w:r>
      <w:r>
        <w:rPr>
          <w:color w:val="4C4D4F"/>
        </w:rPr>
        <w:t>IGEM considers</w:t>
      </w:r>
      <w:r>
        <w:rPr>
          <w:color w:val="4C4D4F"/>
          <w:spacing w:val="-22"/>
        </w:rPr>
        <w:t xml:space="preserve"> </w:t>
      </w:r>
      <w:r>
        <w:rPr>
          <w:color w:val="4C4D4F"/>
        </w:rPr>
        <w:t>fundamental</w:t>
      </w:r>
      <w:r>
        <w:rPr>
          <w:color w:val="4C4D4F"/>
          <w:spacing w:val="-21"/>
        </w:rPr>
        <w:t xml:space="preserve"> </w:t>
      </w:r>
      <w:r>
        <w:rPr>
          <w:color w:val="4C4D4F"/>
        </w:rPr>
        <w:t>to</w:t>
      </w:r>
      <w:r>
        <w:rPr>
          <w:color w:val="4C4D4F"/>
          <w:spacing w:val="-21"/>
        </w:rPr>
        <w:t xml:space="preserve"> </w:t>
      </w:r>
      <w:r>
        <w:rPr>
          <w:color w:val="4C4D4F"/>
        </w:rPr>
        <w:t>continuous</w:t>
      </w:r>
      <w:r>
        <w:rPr>
          <w:color w:val="4C4D4F"/>
          <w:spacing w:val="-21"/>
        </w:rPr>
        <w:t xml:space="preserve"> </w:t>
      </w:r>
      <w:r>
        <w:rPr>
          <w:color w:val="4C4D4F"/>
        </w:rPr>
        <w:t>improvement.</w:t>
      </w:r>
      <w:r>
        <w:rPr>
          <w:color w:val="4C4D4F"/>
          <w:spacing w:val="-21"/>
        </w:rPr>
        <w:t xml:space="preserve"> </w:t>
      </w:r>
      <w:r>
        <w:rPr>
          <w:color w:val="4C4D4F"/>
        </w:rPr>
        <w:t>These</w:t>
      </w:r>
      <w:r>
        <w:rPr>
          <w:color w:val="4C4D4F"/>
          <w:spacing w:val="-21"/>
        </w:rPr>
        <w:t xml:space="preserve"> </w:t>
      </w:r>
      <w:r>
        <w:rPr>
          <w:color w:val="4C4D4F"/>
        </w:rPr>
        <w:t>included</w:t>
      </w:r>
    </w:p>
    <w:p w:rsidR="00BC3D1A" w:rsidRDefault="003B58DC">
      <w:pPr>
        <w:spacing w:line="180" w:lineRule="exact"/>
        <w:ind w:left="382"/>
        <w:rPr>
          <w:sz w:val="16"/>
        </w:rPr>
      </w:pPr>
      <w:r>
        <w:rPr>
          <w:color w:val="4C4D4F"/>
          <w:sz w:val="9"/>
        </w:rPr>
        <w:t>[61, P. 8-9]</w:t>
      </w:r>
      <w:r>
        <w:rPr>
          <w:color w:val="4C4D4F"/>
          <w:position w:val="-4"/>
          <w:sz w:val="16"/>
        </w:rPr>
        <w:t>:</w:t>
      </w:r>
    </w:p>
    <w:p w:rsidR="00BC3D1A" w:rsidRDefault="00BC3D1A">
      <w:pPr>
        <w:pStyle w:val="BodyText"/>
        <w:spacing w:before="8"/>
        <w:rPr>
          <w:sz w:val="14"/>
        </w:rPr>
      </w:pPr>
    </w:p>
    <w:p w:rsidR="00BC3D1A" w:rsidRDefault="003B58DC">
      <w:pPr>
        <w:pStyle w:val="ListParagraph"/>
        <w:numPr>
          <w:ilvl w:val="0"/>
          <w:numId w:val="19"/>
        </w:numPr>
        <w:tabs>
          <w:tab w:val="left" w:pos="553"/>
        </w:tabs>
        <w:spacing w:before="1"/>
        <w:ind w:hanging="170"/>
        <w:rPr>
          <w:sz w:val="16"/>
        </w:rPr>
      </w:pPr>
      <w:r>
        <w:rPr>
          <w:color w:val="4C4D4F"/>
          <w:sz w:val="16"/>
        </w:rPr>
        <w:t>spending</w:t>
      </w:r>
      <w:r>
        <w:rPr>
          <w:color w:val="4C4D4F"/>
          <w:spacing w:val="-5"/>
          <w:sz w:val="16"/>
        </w:rPr>
        <w:t xml:space="preserve"> </w:t>
      </w:r>
      <w:r>
        <w:rPr>
          <w:color w:val="4C4D4F"/>
          <w:sz w:val="16"/>
        </w:rPr>
        <w:t>time</w:t>
      </w:r>
      <w:r>
        <w:rPr>
          <w:color w:val="4C4D4F"/>
          <w:spacing w:val="-4"/>
          <w:sz w:val="16"/>
        </w:rPr>
        <w:t xml:space="preserve"> </w:t>
      </w:r>
      <w:r>
        <w:rPr>
          <w:color w:val="4C4D4F"/>
          <w:sz w:val="16"/>
        </w:rPr>
        <w:t>on</w:t>
      </w:r>
      <w:r>
        <w:rPr>
          <w:color w:val="4C4D4F"/>
          <w:spacing w:val="-4"/>
          <w:sz w:val="16"/>
        </w:rPr>
        <w:t xml:space="preserve"> </w:t>
      </w:r>
      <w:r>
        <w:rPr>
          <w:color w:val="4C4D4F"/>
          <w:sz w:val="16"/>
        </w:rPr>
        <w:t>planning,</w:t>
      </w:r>
      <w:r>
        <w:rPr>
          <w:color w:val="4C4D4F"/>
          <w:spacing w:val="-4"/>
          <w:sz w:val="16"/>
        </w:rPr>
        <w:t xml:space="preserve"> </w:t>
      </w:r>
      <w:r>
        <w:rPr>
          <w:color w:val="4C4D4F"/>
          <w:sz w:val="16"/>
        </w:rPr>
        <w:t>options</w:t>
      </w:r>
      <w:r>
        <w:rPr>
          <w:color w:val="4C4D4F"/>
          <w:spacing w:val="-4"/>
          <w:sz w:val="16"/>
        </w:rPr>
        <w:t xml:space="preserve"> </w:t>
      </w:r>
      <w:r>
        <w:rPr>
          <w:color w:val="4C4D4F"/>
          <w:sz w:val="16"/>
        </w:rPr>
        <w:t>testing</w:t>
      </w:r>
      <w:r>
        <w:rPr>
          <w:color w:val="4C4D4F"/>
          <w:spacing w:val="-4"/>
          <w:sz w:val="16"/>
        </w:rPr>
        <w:t xml:space="preserve"> </w:t>
      </w:r>
      <w:r>
        <w:rPr>
          <w:color w:val="4C4D4F"/>
          <w:sz w:val="16"/>
        </w:rPr>
        <w:t>and</w:t>
      </w:r>
      <w:r>
        <w:rPr>
          <w:color w:val="4C4D4F"/>
          <w:spacing w:val="-4"/>
          <w:sz w:val="16"/>
        </w:rPr>
        <w:t xml:space="preserve"> </w:t>
      </w:r>
      <w:r>
        <w:rPr>
          <w:color w:val="4C4D4F"/>
          <w:sz w:val="16"/>
        </w:rPr>
        <w:t>intervention</w:t>
      </w:r>
      <w:r>
        <w:rPr>
          <w:color w:val="4C4D4F"/>
          <w:spacing w:val="-4"/>
          <w:sz w:val="16"/>
        </w:rPr>
        <w:t xml:space="preserve"> </w:t>
      </w:r>
      <w:r>
        <w:rPr>
          <w:color w:val="4C4D4F"/>
          <w:sz w:val="16"/>
        </w:rPr>
        <w:t>design</w:t>
      </w:r>
    </w:p>
    <w:p w:rsidR="00BC3D1A" w:rsidRDefault="003B58DC">
      <w:pPr>
        <w:pStyle w:val="ListParagraph"/>
        <w:numPr>
          <w:ilvl w:val="0"/>
          <w:numId w:val="19"/>
        </w:numPr>
        <w:tabs>
          <w:tab w:val="left" w:pos="553"/>
        </w:tabs>
        <w:spacing w:line="254" w:lineRule="auto"/>
        <w:ind w:right="1145" w:hanging="170"/>
        <w:rPr>
          <w:sz w:val="16"/>
        </w:rPr>
      </w:pPr>
      <w:r>
        <w:rPr>
          <w:color w:val="4C4D4F"/>
          <w:sz w:val="16"/>
        </w:rPr>
        <w:t>clear</w:t>
      </w:r>
      <w:r>
        <w:rPr>
          <w:color w:val="4C4D4F"/>
          <w:spacing w:val="-15"/>
          <w:sz w:val="16"/>
        </w:rPr>
        <w:t xml:space="preserve"> </w:t>
      </w:r>
      <w:r>
        <w:rPr>
          <w:color w:val="4C4D4F"/>
          <w:sz w:val="16"/>
        </w:rPr>
        <w:t>definition</w:t>
      </w:r>
      <w:r>
        <w:rPr>
          <w:color w:val="4C4D4F"/>
          <w:spacing w:val="-15"/>
          <w:sz w:val="16"/>
        </w:rPr>
        <w:t xml:space="preserve"> </w:t>
      </w:r>
      <w:r>
        <w:rPr>
          <w:color w:val="4C4D4F"/>
          <w:sz w:val="16"/>
        </w:rPr>
        <w:t>of</w:t>
      </w:r>
      <w:r>
        <w:rPr>
          <w:color w:val="4C4D4F"/>
          <w:spacing w:val="-15"/>
          <w:sz w:val="16"/>
        </w:rPr>
        <w:t xml:space="preserve"> </w:t>
      </w:r>
      <w:r>
        <w:rPr>
          <w:color w:val="4C4D4F"/>
          <w:sz w:val="16"/>
        </w:rPr>
        <w:t>program/project</w:t>
      </w:r>
      <w:r>
        <w:rPr>
          <w:color w:val="4C4D4F"/>
          <w:spacing w:val="-14"/>
          <w:sz w:val="16"/>
        </w:rPr>
        <w:t xml:space="preserve"> </w:t>
      </w:r>
      <w:r>
        <w:rPr>
          <w:color w:val="4C4D4F"/>
          <w:sz w:val="16"/>
        </w:rPr>
        <w:t>objectives,</w:t>
      </w:r>
      <w:r>
        <w:rPr>
          <w:color w:val="4C4D4F"/>
          <w:spacing w:val="-15"/>
          <w:sz w:val="16"/>
        </w:rPr>
        <w:t xml:space="preserve"> </w:t>
      </w:r>
      <w:r>
        <w:rPr>
          <w:color w:val="4C4D4F"/>
          <w:sz w:val="16"/>
        </w:rPr>
        <w:t>outputs,</w:t>
      </w:r>
      <w:r>
        <w:rPr>
          <w:color w:val="4C4D4F"/>
          <w:spacing w:val="-15"/>
          <w:sz w:val="16"/>
        </w:rPr>
        <w:t xml:space="preserve"> </w:t>
      </w:r>
      <w:r>
        <w:rPr>
          <w:color w:val="4C4D4F"/>
          <w:sz w:val="16"/>
        </w:rPr>
        <w:t>outcomes and</w:t>
      </w:r>
      <w:r>
        <w:rPr>
          <w:color w:val="4C4D4F"/>
          <w:spacing w:val="-1"/>
          <w:sz w:val="16"/>
        </w:rPr>
        <w:t xml:space="preserve"> </w:t>
      </w:r>
      <w:r>
        <w:rPr>
          <w:color w:val="4C4D4F"/>
          <w:sz w:val="16"/>
        </w:rPr>
        <w:t>benefits</w:t>
      </w:r>
    </w:p>
    <w:p w:rsidR="00BC3D1A" w:rsidRDefault="003B58DC">
      <w:pPr>
        <w:pStyle w:val="ListParagraph"/>
        <w:numPr>
          <w:ilvl w:val="0"/>
          <w:numId w:val="19"/>
        </w:numPr>
        <w:tabs>
          <w:tab w:val="left" w:pos="553"/>
        </w:tabs>
        <w:spacing w:before="155"/>
        <w:ind w:hanging="170"/>
        <w:rPr>
          <w:sz w:val="16"/>
        </w:rPr>
      </w:pPr>
      <w:r>
        <w:rPr>
          <w:color w:val="4C4D4F"/>
          <w:sz w:val="16"/>
        </w:rPr>
        <w:t>logic models developed during the program planning</w:t>
      </w:r>
      <w:r>
        <w:rPr>
          <w:color w:val="4C4D4F"/>
          <w:spacing w:val="-20"/>
          <w:sz w:val="16"/>
        </w:rPr>
        <w:t xml:space="preserve"> </w:t>
      </w:r>
      <w:r>
        <w:rPr>
          <w:color w:val="4C4D4F"/>
          <w:sz w:val="16"/>
        </w:rPr>
        <w:t>phase</w:t>
      </w:r>
    </w:p>
    <w:p w:rsidR="00BC3D1A" w:rsidRDefault="003B58DC">
      <w:pPr>
        <w:pStyle w:val="ListParagraph"/>
        <w:numPr>
          <w:ilvl w:val="0"/>
          <w:numId w:val="19"/>
        </w:numPr>
        <w:tabs>
          <w:tab w:val="left" w:pos="553"/>
        </w:tabs>
        <w:ind w:hanging="170"/>
        <w:rPr>
          <w:sz w:val="16"/>
        </w:rPr>
      </w:pPr>
      <w:proofErr w:type="gramStart"/>
      <w:r>
        <w:rPr>
          <w:color w:val="4C4D4F"/>
          <w:sz w:val="16"/>
        </w:rPr>
        <w:t>clear</w:t>
      </w:r>
      <w:proofErr w:type="gramEnd"/>
      <w:r>
        <w:rPr>
          <w:color w:val="4C4D4F"/>
          <w:sz w:val="16"/>
        </w:rPr>
        <w:t xml:space="preserve"> definition of success for each stakeholder</w:t>
      </w:r>
      <w:r>
        <w:rPr>
          <w:color w:val="4C4D4F"/>
          <w:spacing w:val="-16"/>
          <w:sz w:val="16"/>
        </w:rPr>
        <w:t xml:space="preserve"> </w:t>
      </w:r>
      <w:r>
        <w:rPr>
          <w:color w:val="4C4D4F"/>
          <w:sz w:val="16"/>
        </w:rPr>
        <w:t>group.</w:t>
      </w:r>
    </w:p>
    <w:p w:rsidR="00BC3D1A" w:rsidRDefault="00BC3D1A">
      <w:pPr>
        <w:pStyle w:val="BodyText"/>
        <w:spacing w:before="10"/>
        <w:rPr>
          <w:sz w:val="15"/>
        </w:rPr>
      </w:pPr>
    </w:p>
    <w:p w:rsidR="00BC3D1A" w:rsidRDefault="003B58DC">
      <w:pPr>
        <w:pStyle w:val="BodyText"/>
        <w:ind w:left="382"/>
      </w:pPr>
      <w:r>
        <w:rPr>
          <w:color w:val="4C4D4F"/>
        </w:rPr>
        <w:t>The evaluation also notes:</w:t>
      </w:r>
    </w:p>
    <w:p w:rsidR="00BC3D1A" w:rsidRDefault="003B58DC">
      <w:pPr>
        <w:spacing w:before="72" w:line="261" w:lineRule="auto"/>
        <w:ind w:left="552" w:right="1220"/>
        <w:jc w:val="both"/>
        <w:rPr>
          <w:i/>
          <w:sz w:val="16"/>
        </w:rPr>
      </w:pPr>
      <w:r>
        <w:rPr>
          <w:i/>
          <w:color w:val="4C4D4F"/>
          <w:sz w:val="16"/>
        </w:rPr>
        <w:t>In</w:t>
      </w:r>
      <w:r>
        <w:rPr>
          <w:i/>
          <w:color w:val="4C4D4F"/>
          <w:spacing w:val="-12"/>
          <w:sz w:val="16"/>
        </w:rPr>
        <w:t xml:space="preserve"> </w:t>
      </w:r>
      <w:r>
        <w:rPr>
          <w:i/>
          <w:color w:val="4C4D4F"/>
          <w:sz w:val="16"/>
        </w:rPr>
        <w:t>order</w:t>
      </w:r>
      <w:r>
        <w:rPr>
          <w:i/>
          <w:color w:val="4C4D4F"/>
          <w:spacing w:val="-11"/>
          <w:sz w:val="16"/>
        </w:rPr>
        <w:t xml:space="preserve"> </w:t>
      </w:r>
      <w:r>
        <w:rPr>
          <w:i/>
          <w:color w:val="4C4D4F"/>
          <w:sz w:val="16"/>
        </w:rPr>
        <w:t>to</w:t>
      </w:r>
      <w:r>
        <w:rPr>
          <w:i/>
          <w:color w:val="4C4D4F"/>
          <w:spacing w:val="-12"/>
          <w:sz w:val="16"/>
        </w:rPr>
        <w:t xml:space="preserve"> </w:t>
      </w:r>
      <w:r>
        <w:rPr>
          <w:i/>
          <w:color w:val="4C4D4F"/>
          <w:sz w:val="16"/>
        </w:rPr>
        <w:t>monitor</w:t>
      </w:r>
      <w:r>
        <w:rPr>
          <w:i/>
          <w:color w:val="4C4D4F"/>
          <w:spacing w:val="-11"/>
          <w:sz w:val="16"/>
        </w:rPr>
        <w:t xml:space="preserve"> </w:t>
      </w:r>
      <w:r>
        <w:rPr>
          <w:i/>
          <w:color w:val="4C4D4F"/>
          <w:sz w:val="16"/>
        </w:rPr>
        <w:t>program/project</w:t>
      </w:r>
      <w:r>
        <w:rPr>
          <w:i/>
          <w:color w:val="4C4D4F"/>
          <w:spacing w:val="-12"/>
          <w:sz w:val="16"/>
        </w:rPr>
        <w:t xml:space="preserve"> </w:t>
      </w:r>
      <w:r>
        <w:rPr>
          <w:i/>
          <w:color w:val="4C4D4F"/>
          <w:sz w:val="16"/>
        </w:rPr>
        <w:t>performance,</w:t>
      </w:r>
      <w:r>
        <w:rPr>
          <w:i/>
          <w:color w:val="4C4D4F"/>
          <w:spacing w:val="-11"/>
          <w:sz w:val="16"/>
        </w:rPr>
        <w:t xml:space="preserve"> </w:t>
      </w:r>
      <w:r>
        <w:rPr>
          <w:i/>
          <w:color w:val="4C4D4F"/>
          <w:sz w:val="16"/>
        </w:rPr>
        <w:t>performance indicators</w:t>
      </w:r>
      <w:r>
        <w:rPr>
          <w:i/>
          <w:color w:val="4C4D4F"/>
          <w:spacing w:val="-14"/>
          <w:sz w:val="16"/>
        </w:rPr>
        <w:t xml:space="preserve"> </w:t>
      </w:r>
      <w:r>
        <w:rPr>
          <w:i/>
          <w:color w:val="4C4D4F"/>
          <w:sz w:val="16"/>
        </w:rPr>
        <w:t>and</w:t>
      </w:r>
      <w:r>
        <w:rPr>
          <w:i/>
          <w:color w:val="4C4D4F"/>
          <w:spacing w:val="-13"/>
          <w:sz w:val="16"/>
        </w:rPr>
        <w:t xml:space="preserve"> </w:t>
      </w:r>
      <w:r>
        <w:rPr>
          <w:i/>
          <w:color w:val="4C4D4F"/>
          <w:sz w:val="16"/>
        </w:rPr>
        <w:t>baselines</w:t>
      </w:r>
      <w:r>
        <w:rPr>
          <w:i/>
          <w:color w:val="4C4D4F"/>
          <w:spacing w:val="-13"/>
          <w:sz w:val="16"/>
        </w:rPr>
        <w:t xml:space="preserve"> </w:t>
      </w:r>
      <w:r>
        <w:rPr>
          <w:i/>
          <w:color w:val="4C4D4F"/>
          <w:sz w:val="16"/>
        </w:rPr>
        <w:t>need</w:t>
      </w:r>
      <w:r>
        <w:rPr>
          <w:i/>
          <w:color w:val="4C4D4F"/>
          <w:spacing w:val="-13"/>
          <w:sz w:val="16"/>
        </w:rPr>
        <w:t xml:space="preserve"> </w:t>
      </w:r>
      <w:r>
        <w:rPr>
          <w:i/>
          <w:color w:val="4C4D4F"/>
          <w:sz w:val="16"/>
        </w:rPr>
        <w:t>to</w:t>
      </w:r>
      <w:r>
        <w:rPr>
          <w:i/>
          <w:color w:val="4C4D4F"/>
          <w:spacing w:val="-14"/>
          <w:sz w:val="16"/>
        </w:rPr>
        <w:t xml:space="preserve"> </w:t>
      </w:r>
      <w:r>
        <w:rPr>
          <w:i/>
          <w:color w:val="4C4D4F"/>
          <w:sz w:val="16"/>
        </w:rPr>
        <w:t>be</w:t>
      </w:r>
      <w:r>
        <w:rPr>
          <w:i/>
          <w:color w:val="4C4D4F"/>
          <w:spacing w:val="-13"/>
          <w:sz w:val="16"/>
        </w:rPr>
        <w:t xml:space="preserve"> </w:t>
      </w:r>
      <w:r>
        <w:rPr>
          <w:i/>
          <w:color w:val="4C4D4F"/>
          <w:sz w:val="16"/>
        </w:rPr>
        <w:t>established</w:t>
      </w:r>
      <w:r>
        <w:rPr>
          <w:i/>
          <w:color w:val="4C4D4F"/>
          <w:spacing w:val="-13"/>
          <w:sz w:val="16"/>
        </w:rPr>
        <w:t xml:space="preserve"> </w:t>
      </w:r>
      <w:r>
        <w:rPr>
          <w:i/>
          <w:color w:val="4C4D4F"/>
          <w:sz w:val="16"/>
        </w:rPr>
        <w:t>from</w:t>
      </w:r>
      <w:r>
        <w:rPr>
          <w:i/>
          <w:color w:val="4C4D4F"/>
          <w:spacing w:val="-13"/>
          <w:sz w:val="16"/>
        </w:rPr>
        <w:t xml:space="preserve"> </w:t>
      </w:r>
      <w:r>
        <w:rPr>
          <w:i/>
          <w:color w:val="4C4D4F"/>
          <w:sz w:val="16"/>
        </w:rPr>
        <w:t>the</w:t>
      </w:r>
      <w:r>
        <w:rPr>
          <w:i/>
          <w:color w:val="4C4D4F"/>
          <w:spacing w:val="-13"/>
          <w:sz w:val="16"/>
        </w:rPr>
        <w:t xml:space="preserve"> </w:t>
      </w:r>
      <w:r>
        <w:rPr>
          <w:i/>
          <w:color w:val="4C4D4F"/>
          <w:sz w:val="16"/>
        </w:rPr>
        <w:t>outset and</w:t>
      </w:r>
      <w:r>
        <w:rPr>
          <w:i/>
          <w:color w:val="4C4D4F"/>
          <w:spacing w:val="-14"/>
          <w:sz w:val="16"/>
        </w:rPr>
        <w:t xml:space="preserve"> </w:t>
      </w:r>
      <w:r>
        <w:rPr>
          <w:i/>
          <w:color w:val="4C4D4F"/>
          <w:sz w:val="16"/>
        </w:rPr>
        <w:t>reviewed</w:t>
      </w:r>
      <w:r>
        <w:rPr>
          <w:i/>
          <w:color w:val="4C4D4F"/>
          <w:spacing w:val="-13"/>
          <w:sz w:val="16"/>
        </w:rPr>
        <w:t xml:space="preserve"> </w:t>
      </w:r>
      <w:r>
        <w:rPr>
          <w:i/>
          <w:color w:val="4C4D4F"/>
          <w:sz w:val="16"/>
        </w:rPr>
        <w:t>regularly</w:t>
      </w:r>
      <w:r>
        <w:rPr>
          <w:i/>
          <w:color w:val="4C4D4F"/>
          <w:spacing w:val="-13"/>
          <w:sz w:val="16"/>
        </w:rPr>
        <w:t xml:space="preserve"> </w:t>
      </w:r>
      <w:r>
        <w:rPr>
          <w:i/>
          <w:color w:val="4C4D4F"/>
          <w:sz w:val="16"/>
        </w:rPr>
        <w:t>to</w:t>
      </w:r>
      <w:r>
        <w:rPr>
          <w:i/>
          <w:color w:val="4C4D4F"/>
          <w:spacing w:val="-13"/>
          <w:sz w:val="16"/>
        </w:rPr>
        <w:t xml:space="preserve"> </w:t>
      </w:r>
      <w:r>
        <w:rPr>
          <w:i/>
          <w:color w:val="4C4D4F"/>
          <w:sz w:val="16"/>
        </w:rPr>
        <w:t>ensure</w:t>
      </w:r>
      <w:r>
        <w:rPr>
          <w:i/>
          <w:color w:val="4C4D4F"/>
          <w:spacing w:val="-13"/>
          <w:sz w:val="16"/>
        </w:rPr>
        <w:t xml:space="preserve"> </w:t>
      </w:r>
      <w:r>
        <w:rPr>
          <w:i/>
          <w:color w:val="4C4D4F"/>
          <w:sz w:val="16"/>
        </w:rPr>
        <w:t>they</w:t>
      </w:r>
      <w:r>
        <w:rPr>
          <w:i/>
          <w:color w:val="4C4D4F"/>
          <w:spacing w:val="-14"/>
          <w:sz w:val="16"/>
        </w:rPr>
        <w:t xml:space="preserve"> </w:t>
      </w:r>
      <w:r>
        <w:rPr>
          <w:i/>
          <w:color w:val="4C4D4F"/>
          <w:sz w:val="16"/>
        </w:rPr>
        <w:t>are</w:t>
      </w:r>
      <w:r>
        <w:rPr>
          <w:i/>
          <w:color w:val="4C4D4F"/>
          <w:spacing w:val="-13"/>
          <w:sz w:val="16"/>
        </w:rPr>
        <w:t xml:space="preserve"> </w:t>
      </w:r>
      <w:r>
        <w:rPr>
          <w:i/>
          <w:color w:val="4C4D4F"/>
          <w:sz w:val="16"/>
        </w:rPr>
        <w:t>appropriate</w:t>
      </w:r>
      <w:r>
        <w:rPr>
          <w:i/>
          <w:color w:val="4C4D4F"/>
          <w:spacing w:val="-13"/>
          <w:sz w:val="16"/>
        </w:rPr>
        <w:t xml:space="preserve"> </w:t>
      </w:r>
      <w:r>
        <w:rPr>
          <w:i/>
          <w:color w:val="4C4D4F"/>
          <w:sz w:val="16"/>
        </w:rPr>
        <w:t>and</w:t>
      </w:r>
      <w:r>
        <w:rPr>
          <w:i/>
          <w:color w:val="4C4D4F"/>
          <w:spacing w:val="-13"/>
          <w:sz w:val="16"/>
        </w:rPr>
        <w:t xml:space="preserve"> </w:t>
      </w:r>
      <w:r>
        <w:rPr>
          <w:i/>
          <w:color w:val="4C4D4F"/>
          <w:sz w:val="16"/>
        </w:rPr>
        <w:t>that</w:t>
      </w:r>
    </w:p>
    <w:p w:rsidR="00BC3D1A" w:rsidRDefault="003B58DC">
      <w:pPr>
        <w:spacing w:line="182" w:lineRule="exact"/>
        <w:ind w:left="552"/>
        <w:jc w:val="both"/>
        <w:rPr>
          <w:i/>
          <w:sz w:val="16"/>
        </w:rPr>
      </w:pPr>
      <w:proofErr w:type="gramStart"/>
      <w:r>
        <w:rPr>
          <w:i/>
          <w:color w:val="4C4D4F"/>
          <w:sz w:val="16"/>
        </w:rPr>
        <w:t>outputs</w:t>
      </w:r>
      <w:proofErr w:type="gramEnd"/>
      <w:r>
        <w:rPr>
          <w:i/>
          <w:color w:val="4C4D4F"/>
          <w:sz w:val="16"/>
        </w:rPr>
        <w:t xml:space="preserve"> are being delivered in ways that lead to improved outcomes</w:t>
      </w:r>
    </w:p>
    <w:p w:rsidR="00BC3D1A" w:rsidRDefault="003B58DC">
      <w:pPr>
        <w:spacing w:before="13"/>
        <w:ind w:left="552"/>
        <w:jc w:val="both"/>
        <w:rPr>
          <w:sz w:val="16"/>
        </w:rPr>
      </w:pPr>
      <w:r>
        <w:rPr>
          <w:color w:val="4C4D4F"/>
          <w:sz w:val="9"/>
        </w:rPr>
        <w:t>[61, P. 9]</w:t>
      </w:r>
      <w:r>
        <w:rPr>
          <w:color w:val="4C4D4F"/>
          <w:position w:val="-4"/>
          <w:sz w:val="16"/>
        </w:rPr>
        <w:t>.</w:t>
      </w:r>
    </w:p>
    <w:p w:rsidR="00BC3D1A" w:rsidRDefault="00BC3D1A">
      <w:pPr>
        <w:jc w:val="both"/>
        <w:rPr>
          <w:sz w:val="16"/>
        </w:rPr>
        <w:sectPr w:rsidR="00BC3D1A">
          <w:type w:val="continuous"/>
          <w:pgSz w:w="11910" w:h="16840"/>
          <w:pgMar w:top="1580" w:right="0" w:bottom="280" w:left="0" w:header="720" w:footer="720" w:gutter="0"/>
          <w:cols w:equalWidth="false" w:space="720" w:num="2">
            <w:col w:w="5729" w:space="40"/>
            <w:col w:w="6141"/>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51257C">
      <w:pPr>
        <w:pStyle w:val="BodyText"/>
        <w:spacing w:before="105" w:line="261" w:lineRule="auto"/>
        <w:ind w:left="850" w:right="6306"/>
      </w:pPr>
      <w:r>
        <w:rPr>
          <w:noProof/>
          <w:lang w:val="en-AU" w:eastAsia="en-AU"/>
        </w:rPr>
        <mc:AlternateContent>
          <mc:Choice Requires="wps">
            <w:drawing>
              <wp:anchor distT="0" distB="0" distL="114300" distR="114300" simplePos="false" relativeHeight="251638272" behindDoc="false" locked="false" layoutInCell="true" allowOverlap="true">
                <wp:simplePos x="0" y="0"/>
                <wp:positionH relativeFrom="page">
                  <wp:posOffset>3905885</wp:posOffset>
                </wp:positionH>
                <wp:positionV relativeFrom="paragraph">
                  <wp:posOffset>89535</wp:posOffset>
                </wp:positionV>
                <wp:extent cx="3114040" cy="1645920"/>
                <wp:effectExtent l="635"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66" name="Text Box 39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1645920"/>
                        </a:xfrm>
                        <a:prstGeom prst="rect">
                          <a:avLst/>
                        </a:prstGeom>
                        <a:solidFill>
                          <a:srgbClr val="ECEDF1"/>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line="261" w:lineRule="auto"/>
                              <w:ind w:left="368" w:right="401"/>
                            </w:pPr>
                            <w:r>
                              <w:rPr>
                                <w:color w:val="4C4D4F"/>
                                <w:spacing w:val="-3"/>
                              </w:rPr>
                              <w:t xml:space="preserve">CFA </w:t>
                            </w:r>
                            <w:r>
                              <w:rPr>
                                <w:color w:val="4C4D4F"/>
                              </w:rPr>
                              <w:t>has committed to evaluating effectiveness and undertaken</w:t>
                            </w:r>
                            <w:r>
                              <w:rPr>
                                <w:color w:val="4C4D4F"/>
                                <w:spacing w:val="-20"/>
                              </w:rPr>
                              <w:t xml:space="preserve"> </w:t>
                            </w:r>
                            <w:r>
                              <w:rPr>
                                <w:color w:val="4C4D4F"/>
                              </w:rPr>
                              <w:t>a</w:t>
                            </w:r>
                            <w:r>
                              <w:rPr>
                                <w:color w:val="4C4D4F"/>
                                <w:spacing w:val="-19"/>
                              </w:rPr>
                              <w:t xml:space="preserve"> </w:t>
                            </w:r>
                            <w:r>
                              <w:rPr>
                                <w:color w:val="4C4D4F"/>
                              </w:rPr>
                              <w:t>number</w:t>
                            </w:r>
                            <w:r>
                              <w:rPr>
                                <w:color w:val="4C4D4F"/>
                                <w:spacing w:val="-19"/>
                              </w:rPr>
                              <w:t xml:space="preserve"> </w:t>
                            </w:r>
                            <w:r>
                              <w:rPr>
                                <w:color w:val="4C4D4F"/>
                              </w:rPr>
                              <w:t>of</w:t>
                            </w:r>
                            <w:r>
                              <w:rPr>
                                <w:color w:val="4C4D4F"/>
                                <w:spacing w:val="-20"/>
                              </w:rPr>
                              <w:t xml:space="preserve"> </w:t>
                            </w:r>
                            <w:r>
                              <w:rPr>
                                <w:color w:val="4C4D4F"/>
                              </w:rPr>
                              <w:t>evaluations,</w:t>
                            </w:r>
                            <w:r>
                              <w:rPr>
                                <w:color w:val="4C4D4F"/>
                                <w:spacing w:val="-19"/>
                              </w:rPr>
                              <w:t xml:space="preserve"> </w:t>
                            </w:r>
                            <w:r>
                              <w:rPr>
                                <w:color w:val="4C4D4F"/>
                              </w:rPr>
                              <w:t>however,</w:t>
                            </w:r>
                            <w:r>
                              <w:rPr>
                                <w:color w:val="4C4D4F"/>
                                <w:spacing w:val="-19"/>
                              </w:rPr>
                              <w:t xml:space="preserve"> </w:t>
                            </w:r>
                            <w:r>
                              <w:rPr>
                                <w:color w:val="4C4D4F"/>
                              </w:rPr>
                              <w:t>these</w:t>
                            </w:r>
                            <w:r>
                              <w:rPr>
                                <w:color w:val="4C4D4F"/>
                                <w:spacing w:val="-20"/>
                              </w:rPr>
                              <w:t xml:space="preserve"> </w:t>
                            </w:r>
                            <w:r>
                              <w:rPr>
                                <w:color w:val="4C4D4F"/>
                              </w:rPr>
                              <w:t>are</w:t>
                            </w:r>
                            <w:r>
                              <w:rPr>
                                <w:color w:val="4C4D4F"/>
                                <w:spacing w:val="-19"/>
                              </w:rPr>
                              <w:t xml:space="preserve"> </w:t>
                            </w:r>
                            <w:r>
                              <w:rPr>
                                <w:color w:val="4C4D4F"/>
                              </w:rPr>
                              <w:t>not currently undertaken within a monitoring, evaluation and continuous improvement</w:t>
                            </w:r>
                            <w:r>
                              <w:rPr>
                                <w:color w:val="4C4D4F"/>
                                <w:spacing w:val="-4"/>
                              </w:rPr>
                              <w:t xml:space="preserve"> </w:t>
                            </w:r>
                            <w:r>
                              <w:rPr>
                                <w:color w:val="4C4D4F"/>
                              </w:rPr>
                              <w:t>framework.</w:t>
                            </w:r>
                          </w:p>
                          <w:p w:rsidR="007D2CDF" w:rsidRDefault="007D2CDF">
                            <w:pPr>
                              <w:pStyle w:val="BodyText"/>
                              <w:spacing w:before="7"/>
                              <w:rPr>
                                <w:sz w:val="14"/>
                              </w:rPr>
                            </w:pPr>
                          </w:p>
                          <w:p w:rsidR="007D2CDF" w:rsidRDefault="007D2CDF">
                            <w:pPr>
                              <w:pStyle w:val="BodyText"/>
                              <w:spacing w:line="261" w:lineRule="auto"/>
                              <w:ind w:left="368" w:right="850"/>
                            </w:pPr>
                            <w:r>
                              <w:rPr>
                                <w:color w:val="4C4D4F"/>
                              </w:rPr>
                              <w:t>In</w:t>
                            </w:r>
                            <w:r>
                              <w:rPr>
                                <w:color w:val="4C4D4F"/>
                                <w:spacing w:val="-11"/>
                              </w:rPr>
                              <w:t xml:space="preserve"> </w:t>
                            </w:r>
                            <w:r>
                              <w:rPr>
                                <w:color w:val="4C4D4F"/>
                              </w:rPr>
                              <w:t>the</w:t>
                            </w:r>
                            <w:r>
                              <w:rPr>
                                <w:color w:val="4C4D4F"/>
                                <w:spacing w:val="-10"/>
                              </w:rPr>
                              <w:t xml:space="preserve"> </w:t>
                            </w:r>
                            <w:r>
                              <w:rPr>
                                <w:color w:val="4C4D4F"/>
                              </w:rPr>
                              <w:t>absence</w:t>
                            </w:r>
                            <w:r>
                              <w:rPr>
                                <w:color w:val="4C4D4F"/>
                                <w:spacing w:val="-11"/>
                              </w:rPr>
                              <w:t xml:space="preserve"> </w:t>
                            </w:r>
                            <w:r>
                              <w:rPr>
                                <w:color w:val="4C4D4F"/>
                              </w:rPr>
                              <w:t>of</w:t>
                            </w:r>
                            <w:r>
                              <w:rPr>
                                <w:color w:val="4C4D4F"/>
                                <w:spacing w:val="-10"/>
                              </w:rPr>
                              <w:t xml:space="preserve"> </w:t>
                            </w:r>
                            <w:r>
                              <w:rPr>
                                <w:color w:val="4C4D4F"/>
                              </w:rPr>
                              <w:t>such</w:t>
                            </w:r>
                            <w:r>
                              <w:rPr>
                                <w:color w:val="4C4D4F"/>
                                <w:spacing w:val="-11"/>
                              </w:rPr>
                              <w:t xml:space="preserve"> </w:t>
                            </w:r>
                            <w:r>
                              <w:rPr>
                                <w:color w:val="4C4D4F"/>
                              </w:rPr>
                              <w:t>a</w:t>
                            </w:r>
                            <w:r>
                              <w:rPr>
                                <w:color w:val="4C4D4F"/>
                                <w:spacing w:val="-10"/>
                              </w:rPr>
                              <w:t xml:space="preserve"> </w:t>
                            </w:r>
                            <w:r>
                              <w:rPr>
                                <w:color w:val="4C4D4F"/>
                              </w:rPr>
                              <w:t>framework,</w:t>
                            </w:r>
                            <w:r>
                              <w:rPr>
                                <w:color w:val="4C4D4F"/>
                                <w:spacing w:val="-10"/>
                              </w:rPr>
                              <w:t xml:space="preserve"> </w:t>
                            </w:r>
                            <w:r>
                              <w:rPr>
                                <w:color w:val="4C4D4F"/>
                              </w:rPr>
                              <w:t>it</w:t>
                            </w:r>
                            <w:r>
                              <w:rPr>
                                <w:color w:val="4C4D4F"/>
                                <w:spacing w:val="-11"/>
                              </w:rPr>
                              <w:t xml:space="preserve"> </w:t>
                            </w:r>
                            <w:r>
                              <w:rPr>
                                <w:color w:val="4C4D4F"/>
                              </w:rPr>
                              <w:t>is</w:t>
                            </w:r>
                            <w:r>
                              <w:rPr>
                                <w:color w:val="4C4D4F"/>
                                <w:spacing w:val="-10"/>
                              </w:rPr>
                              <w:t xml:space="preserve"> </w:t>
                            </w:r>
                            <w:r>
                              <w:rPr>
                                <w:color w:val="4C4D4F"/>
                              </w:rPr>
                              <w:t>unclear</w:t>
                            </w:r>
                            <w:r>
                              <w:rPr>
                                <w:color w:val="4C4D4F"/>
                                <w:spacing w:val="-11"/>
                              </w:rPr>
                              <w:t xml:space="preserve"> </w:t>
                            </w:r>
                            <w:r>
                              <w:rPr>
                                <w:color w:val="4C4D4F"/>
                              </w:rPr>
                              <w:t>how programs are improved based on the outcomes of evaluations.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" type="#_x0000_t202" style="position:absolute;left:0;text-align:left;margin-left:307.55pt;margin-top:7.05pt;width:245.2pt;height:129.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397" o:spid="_x0000_s1707" stroked="f" fillcolor="#ecedf1">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line="261" w:lineRule="auto"/>
                        <w:ind w:left="368" w:right="401"/>
                      </w:pPr>
                      <w:r>
                        <w:rPr>
                          <w:color w:val="4C4D4F"/>
                          <w:spacing w:val="-3"/>
                        </w:rPr>
                        <w:t xml:space="preserve">CFA </w:t>
                      </w:r>
                      <w:r>
                        <w:rPr>
                          <w:color w:val="4C4D4F"/>
                        </w:rPr>
                        <w:t>has committed to evaluating effectiveness and undertaken</w:t>
                      </w:r>
                      <w:r>
                        <w:rPr>
                          <w:color w:val="4C4D4F"/>
                          <w:spacing w:val="-20"/>
                        </w:rPr>
                        <w:t xml:space="preserve"> </w:t>
                      </w:r>
                      <w:r>
                        <w:rPr>
                          <w:color w:val="4C4D4F"/>
                        </w:rPr>
                        <w:t>a</w:t>
                      </w:r>
                      <w:r>
                        <w:rPr>
                          <w:color w:val="4C4D4F"/>
                          <w:spacing w:val="-19"/>
                        </w:rPr>
                        <w:t xml:space="preserve"> </w:t>
                      </w:r>
                      <w:r>
                        <w:rPr>
                          <w:color w:val="4C4D4F"/>
                        </w:rPr>
                        <w:t>number</w:t>
                      </w:r>
                      <w:r>
                        <w:rPr>
                          <w:color w:val="4C4D4F"/>
                          <w:spacing w:val="-19"/>
                        </w:rPr>
                        <w:t xml:space="preserve"> </w:t>
                      </w:r>
                      <w:r>
                        <w:rPr>
                          <w:color w:val="4C4D4F"/>
                        </w:rPr>
                        <w:t>of</w:t>
                      </w:r>
                      <w:r>
                        <w:rPr>
                          <w:color w:val="4C4D4F"/>
                          <w:spacing w:val="-20"/>
                        </w:rPr>
                        <w:t xml:space="preserve"> </w:t>
                      </w:r>
                      <w:r>
                        <w:rPr>
                          <w:color w:val="4C4D4F"/>
                        </w:rPr>
                        <w:t>evaluations,</w:t>
                      </w:r>
                      <w:r>
                        <w:rPr>
                          <w:color w:val="4C4D4F"/>
                          <w:spacing w:val="-19"/>
                        </w:rPr>
                        <w:t xml:space="preserve"> </w:t>
                      </w:r>
                      <w:r>
                        <w:rPr>
                          <w:color w:val="4C4D4F"/>
                        </w:rPr>
                        <w:t>however,</w:t>
                      </w:r>
                      <w:r>
                        <w:rPr>
                          <w:color w:val="4C4D4F"/>
                          <w:spacing w:val="-19"/>
                        </w:rPr>
                        <w:t xml:space="preserve"> </w:t>
                      </w:r>
                      <w:r>
                        <w:rPr>
                          <w:color w:val="4C4D4F"/>
                        </w:rPr>
                        <w:t>these</w:t>
                      </w:r>
                      <w:r>
                        <w:rPr>
                          <w:color w:val="4C4D4F"/>
                          <w:spacing w:val="-20"/>
                        </w:rPr>
                        <w:t xml:space="preserve"> </w:t>
                      </w:r>
                      <w:r>
                        <w:rPr>
                          <w:color w:val="4C4D4F"/>
                        </w:rPr>
                        <w:t>are</w:t>
                      </w:r>
                      <w:r>
                        <w:rPr>
                          <w:color w:val="4C4D4F"/>
                          <w:spacing w:val="-19"/>
                        </w:rPr>
                        <w:t xml:space="preserve"> </w:t>
                      </w:r>
                      <w:r>
                        <w:rPr>
                          <w:color w:val="4C4D4F"/>
                        </w:rPr>
                        <w:t>not currently undertaken within a monitoring, evaluation and continuous improvement</w:t>
                      </w:r>
                      <w:r>
                        <w:rPr>
                          <w:color w:val="4C4D4F"/>
                          <w:spacing w:val="-4"/>
                        </w:rPr>
                        <w:t xml:space="preserve"> </w:t>
                      </w:r>
                      <w:r>
                        <w:rPr>
                          <w:color w:val="4C4D4F"/>
                        </w:rPr>
                        <w:t>framework.</w:t>
                      </w:r>
                    </w:p>
                    <w:p w:rsidR="007D2CDF" w:rsidRDefault="007D2CDF">
                      <w:pPr>
                        <w:pStyle w:val="BodyText"/>
                        <w:spacing w:before="7"/>
                        <w:rPr>
                          <w:sz w:val="14"/>
                        </w:rPr>
                      </w:pPr>
                    </w:p>
                    <w:p w:rsidR="007D2CDF" w:rsidRDefault="007D2CDF">
                      <w:pPr>
                        <w:pStyle w:val="BodyText"/>
                        <w:spacing w:line="261" w:lineRule="auto"/>
                        <w:ind w:left="368" w:right="850"/>
                      </w:pPr>
                      <w:r>
                        <w:rPr>
                          <w:color w:val="4C4D4F"/>
                        </w:rPr>
                        <w:t>In</w:t>
                      </w:r>
                      <w:r>
                        <w:rPr>
                          <w:color w:val="4C4D4F"/>
                          <w:spacing w:val="-11"/>
                        </w:rPr>
                        <w:t xml:space="preserve"> </w:t>
                      </w:r>
                      <w:r>
                        <w:rPr>
                          <w:color w:val="4C4D4F"/>
                        </w:rPr>
                        <w:t>the</w:t>
                      </w:r>
                      <w:r>
                        <w:rPr>
                          <w:color w:val="4C4D4F"/>
                          <w:spacing w:val="-10"/>
                        </w:rPr>
                        <w:t xml:space="preserve"> </w:t>
                      </w:r>
                      <w:r>
                        <w:rPr>
                          <w:color w:val="4C4D4F"/>
                        </w:rPr>
                        <w:t>absence</w:t>
                      </w:r>
                      <w:r>
                        <w:rPr>
                          <w:color w:val="4C4D4F"/>
                          <w:spacing w:val="-11"/>
                        </w:rPr>
                        <w:t xml:space="preserve"> </w:t>
                      </w:r>
                      <w:r>
                        <w:rPr>
                          <w:color w:val="4C4D4F"/>
                        </w:rPr>
                        <w:t>of</w:t>
                      </w:r>
                      <w:r>
                        <w:rPr>
                          <w:color w:val="4C4D4F"/>
                          <w:spacing w:val="-10"/>
                        </w:rPr>
                        <w:t xml:space="preserve"> </w:t>
                      </w:r>
                      <w:r>
                        <w:rPr>
                          <w:color w:val="4C4D4F"/>
                        </w:rPr>
                        <w:t>such</w:t>
                      </w:r>
                      <w:r>
                        <w:rPr>
                          <w:color w:val="4C4D4F"/>
                          <w:spacing w:val="-11"/>
                        </w:rPr>
                        <w:t xml:space="preserve"> </w:t>
                      </w:r>
                      <w:r>
                        <w:rPr>
                          <w:color w:val="4C4D4F"/>
                        </w:rPr>
                        <w:t>a</w:t>
                      </w:r>
                      <w:r>
                        <w:rPr>
                          <w:color w:val="4C4D4F"/>
                          <w:spacing w:val="-10"/>
                        </w:rPr>
                        <w:t xml:space="preserve"> </w:t>
                      </w:r>
                      <w:r>
                        <w:rPr>
                          <w:color w:val="4C4D4F"/>
                        </w:rPr>
                        <w:t>framework,</w:t>
                      </w:r>
                      <w:r>
                        <w:rPr>
                          <w:color w:val="4C4D4F"/>
                          <w:spacing w:val="-10"/>
                        </w:rPr>
                        <w:t xml:space="preserve"> </w:t>
                      </w:r>
                      <w:r>
                        <w:rPr>
                          <w:color w:val="4C4D4F"/>
                        </w:rPr>
                        <w:t>it</w:t>
                      </w:r>
                      <w:r>
                        <w:rPr>
                          <w:color w:val="4C4D4F"/>
                          <w:spacing w:val="-11"/>
                        </w:rPr>
                        <w:t xml:space="preserve"> </w:t>
                      </w:r>
                      <w:r>
                        <w:rPr>
                          <w:color w:val="4C4D4F"/>
                        </w:rPr>
                        <w:t>is</w:t>
                      </w:r>
                      <w:r>
                        <w:rPr>
                          <w:color w:val="4C4D4F"/>
                          <w:spacing w:val="-10"/>
                        </w:rPr>
                        <w:t xml:space="preserve"> </w:t>
                      </w:r>
                      <w:r>
                        <w:rPr>
                          <w:color w:val="4C4D4F"/>
                        </w:rPr>
                        <w:t>unclear</w:t>
                      </w:r>
                      <w:r>
                        <w:rPr>
                          <w:color w:val="4C4D4F"/>
                          <w:spacing w:val="-11"/>
                        </w:rPr>
                        <w:t xml:space="preserve"> </w:t>
                      </w:r>
                      <w:r>
                        <w:rPr>
                          <w:color w:val="4C4D4F"/>
                        </w:rPr>
                        <w:t>how programs are improved based on the outcomes of evaluations.</w:t>
                      </w:r>
                    </w:p>
                  </w:txbxContent>
                </v:textbox>
                <w10:wrap anchorx="page"/>
              </v:shape>
            </w:pict>
          </mc:Fallback>
        </mc:AlternateContent>
      </w:r>
      <w:r w:rsidR="003B58DC">
        <w:rPr>
          <w:color w:val="4C4D4F"/>
        </w:rPr>
        <w:t>While</w:t>
      </w:r>
      <w:r w:rsidR="003B58DC">
        <w:rPr>
          <w:color w:val="4C4D4F"/>
          <w:spacing w:val="-22"/>
        </w:rPr>
        <w:t xml:space="preserve"> </w:t>
      </w:r>
      <w:r w:rsidR="003B58DC">
        <w:rPr>
          <w:color w:val="4C4D4F"/>
        </w:rPr>
        <w:t>there</w:t>
      </w:r>
      <w:r w:rsidR="003B58DC">
        <w:rPr>
          <w:color w:val="4C4D4F"/>
          <w:spacing w:val="-21"/>
        </w:rPr>
        <w:t xml:space="preserve"> </w:t>
      </w:r>
      <w:r w:rsidR="003B58DC">
        <w:rPr>
          <w:color w:val="4C4D4F"/>
        </w:rPr>
        <w:t>was</w:t>
      </w:r>
      <w:r w:rsidR="003B58DC">
        <w:rPr>
          <w:color w:val="4C4D4F"/>
          <w:spacing w:val="-22"/>
        </w:rPr>
        <w:t xml:space="preserve"> </w:t>
      </w:r>
      <w:r w:rsidR="003B58DC">
        <w:rPr>
          <w:color w:val="4C4D4F"/>
        </w:rPr>
        <w:t>clear</w:t>
      </w:r>
      <w:r w:rsidR="003B58DC">
        <w:rPr>
          <w:color w:val="4C4D4F"/>
          <w:spacing w:val="-21"/>
        </w:rPr>
        <w:t xml:space="preserve"> </w:t>
      </w:r>
      <w:r w:rsidR="003B58DC">
        <w:rPr>
          <w:color w:val="4C4D4F"/>
        </w:rPr>
        <w:t>evidence</w:t>
      </w:r>
      <w:r w:rsidR="003B58DC">
        <w:rPr>
          <w:color w:val="4C4D4F"/>
          <w:spacing w:val="-22"/>
        </w:rPr>
        <w:t xml:space="preserve"> </w:t>
      </w:r>
      <w:r w:rsidR="003B58DC">
        <w:rPr>
          <w:color w:val="4C4D4F"/>
        </w:rPr>
        <w:t>that</w:t>
      </w:r>
      <w:r w:rsidR="003B58DC">
        <w:rPr>
          <w:color w:val="4C4D4F"/>
          <w:spacing w:val="-21"/>
        </w:rPr>
        <w:t xml:space="preserve"> </w:t>
      </w:r>
      <w:r w:rsidR="003B58DC">
        <w:rPr>
          <w:color w:val="4C4D4F"/>
          <w:spacing w:val="-3"/>
        </w:rPr>
        <w:t>CFA</w:t>
      </w:r>
      <w:r w:rsidR="003B58DC">
        <w:rPr>
          <w:color w:val="4C4D4F"/>
          <w:spacing w:val="-22"/>
        </w:rPr>
        <w:t xml:space="preserve"> </w:t>
      </w:r>
      <w:r w:rsidR="003B58DC">
        <w:rPr>
          <w:color w:val="4C4D4F"/>
        </w:rPr>
        <w:t>has</w:t>
      </w:r>
      <w:r w:rsidR="003B58DC">
        <w:rPr>
          <w:color w:val="4C4D4F"/>
          <w:spacing w:val="-21"/>
        </w:rPr>
        <w:t xml:space="preserve"> </w:t>
      </w:r>
      <w:r w:rsidR="003B58DC">
        <w:rPr>
          <w:color w:val="4C4D4F"/>
        </w:rPr>
        <w:t>undertaken</w:t>
      </w:r>
      <w:r w:rsidR="003B58DC">
        <w:rPr>
          <w:color w:val="4C4D4F"/>
          <w:spacing w:val="-22"/>
        </w:rPr>
        <w:t xml:space="preserve"> </w:t>
      </w:r>
      <w:r w:rsidR="003B58DC">
        <w:rPr>
          <w:color w:val="4C4D4F"/>
        </w:rPr>
        <w:t>evaluations, it was less clear that lessons are learnt and program approaches improved</w:t>
      </w:r>
      <w:r w:rsidR="003B58DC">
        <w:rPr>
          <w:color w:val="4C4D4F"/>
          <w:spacing w:val="-9"/>
        </w:rPr>
        <w:t xml:space="preserve"> </w:t>
      </w:r>
      <w:r w:rsidR="003B58DC">
        <w:rPr>
          <w:color w:val="4C4D4F"/>
        </w:rPr>
        <w:t>upon.</w:t>
      </w:r>
      <w:r w:rsidR="003B58DC">
        <w:rPr>
          <w:color w:val="4C4D4F"/>
          <w:spacing w:val="-9"/>
        </w:rPr>
        <w:t xml:space="preserve"> </w:t>
      </w:r>
      <w:r w:rsidR="003B58DC">
        <w:rPr>
          <w:color w:val="4C4D4F"/>
        </w:rPr>
        <w:t>The</w:t>
      </w:r>
      <w:r w:rsidR="003B58DC">
        <w:rPr>
          <w:color w:val="4C4D4F"/>
          <w:spacing w:val="-8"/>
        </w:rPr>
        <w:t xml:space="preserve"> </w:t>
      </w:r>
      <w:r w:rsidR="003B58DC">
        <w:rPr>
          <w:color w:val="4C4D4F"/>
        </w:rPr>
        <w:t>2015</w:t>
      </w:r>
      <w:r w:rsidR="003B58DC">
        <w:rPr>
          <w:color w:val="4C4D4F"/>
          <w:spacing w:val="-9"/>
        </w:rPr>
        <w:t xml:space="preserve"> </w:t>
      </w:r>
      <w:r w:rsidR="003B58DC">
        <w:rPr>
          <w:i/>
          <w:color w:val="4C4D4F"/>
        </w:rPr>
        <w:t>Bushfires</w:t>
      </w:r>
      <w:r w:rsidR="003B58DC">
        <w:rPr>
          <w:i/>
          <w:color w:val="4C4D4F"/>
          <w:spacing w:val="-8"/>
        </w:rPr>
        <w:t xml:space="preserve"> </w:t>
      </w:r>
      <w:r w:rsidR="003B58DC">
        <w:rPr>
          <w:i/>
          <w:color w:val="4C4D4F"/>
        </w:rPr>
        <w:t>Program</w:t>
      </w:r>
      <w:r w:rsidR="003B58DC">
        <w:rPr>
          <w:i/>
          <w:color w:val="4C4D4F"/>
          <w:spacing w:val="-9"/>
        </w:rPr>
        <w:t xml:space="preserve"> </w:t>
      </w:r>
      <w:r w:rsidR="003B58DC">
        <w:rPr>
          <w:i/>
          <w:color w:val="4C4D4F"/>
        </w:rPr>
        <w:t>Evaluation</w:t>
      </w:r>
      <w:r w:rsidR="003B58DC">
        <w:rPr>
          <w:i/>
          <w:color w:val="4C4D4F"/>
          <w:spacing w:val="-9"/>
        </w:rPr>
        <w:t xml:space="preserve"> </w:t>
      </w:r>
      <w:r w:rsidR="003B58DC">
        <w:rPr>
          <w:color w:val="4C4D4F"/>
        </w:rPr>
        <w:t>noted:</w:t>
      </w:r>
    </w:p>
    <w:p w:rsidR="00BC3D1A" w:rsidRDefault="003B58DC">
      <w:pPr>
        <w:spacing w:before="55" w:line="261" w:lineRule="auto"/>
        <w:ind w:left="1020" w:right="6197"/>
        <w:rPr>
          <w:sz w:val="9"/>
        </w:rPr>
      </w:pPr>
      <w:r>
        <w:rPr>
          <w:i/>
          <w:color w:val="4C4D4F"/>
          <w:sz w:val="16"/>
        </w:rPr>
        <w:t>‘[</w:t>
      </w:r>
      <w:proofErr w:type="gramStart"/>
      <w:r>
        <w:rPr>
          <w:i/>
          <w:color w:val="4C4D4F"/>
          <w:sz w:val="16"/>
        </w:rPr>
        <w:t>it</w:t>
      </w:r>
      <w:proofErr w:type="gramEnd"/>
      <w:r>
        <w:rPr>
          <w:i/>
          <w:color w:val="4C4D4F"/>
          <w:sz w:val="16"/>
        </w:rPr>
        <w:t>]</w:t>
      </w:r>
      <w:r>
        <w:rPr>
          <w:i/>
          <w:color w:val="4C4D4F"/>
          <w:spacing w:val="-12"/>
          <w:sz w:val="16"/>
        </w:rPr>
        <w:t xml:space="preserve"> </w:t>
      </w:r>
      <w:r>
        <w:rPr>
          <w:i/>
          <w:color w:val="4C4D4F"/>
          <w:sz w:val="16"/>
        </w:rPr>
        <w:t>will</w:t>
      </w:r>
      <w:r>
        <w:rPr>
          <w:i/>
          <w:color w:val="4C4D4F"/>
          <w:spacing w:val="-12"/>
          <w:sz w:val="16"/>
        </w:rPr>
        <w:t xml:space="preserve"> </w:t>
      </w:r>
      <w:r>
        <w:rPr>
          <w:i/>
          <w:color w:val="4C4D4F"/>
          <w:sz w:val="16"/>
        </w:rPr>
        <w:t>not</w:t>
      </w:r>
      <w:r>
        <w:rPr>
          <w:i/>
          <w:color w:val="4C4D4F"/>
          <w:spacing w:val="-12"/>
          <w:sz w:val="16"/>
        </w:rPr>
        <w:t xml:space="preserve"> </w:t>
      </w:r>
      <w:r>
        <w:rPr>
          <w:i/>
          <w:color w:val="4C4D4F"/>
          <w:sz w:val="16"/>
        </w:rPr>
        <w:t>be</w:t>
      </w:r>
      <w:r>
        <w:rPr>
          <w:i/>
          <w:color w:val="4C4D4F"/>
          <w:spacing w:val="-11"/>
          <w:sz w:val="16"/>
        </w:rPr>
        <w:t xml:space="preserve"> </w:t>
      </w:r>
      <w:r>
        <w:rPr>
          <w:i/>
          <w:color w:val="4C4D4F"/>
          <w:sz w:val="16"/>
        </w:rPr>
        <w:t>until</w:t>
      </w:r>
      <w:r>
        <w:rPr>
          <w:i/>
          <w:color w:val="4C4D4F"/>
          <w:spacing w:val="-12"/>
          <w:sz w:val="16"/>
        </w:rPr>
        <w:t xml:space="preserve"> </w:t>
      </w:r>
      <w:r>
        <w:rPr>
          <w:i/>
          <w:color w:val="4C4D4F"/>
          <w:sz w:val="16"/>
        </w:rPr>
        <w:t>areas</w:t>
      </w:r>
      <w:r>
        <w:rPr>
          <w:i/>
          <w:color w:val="4C4D4F"/>
          <w:spacing w:val="-12"/>
          <w:sz w:val="16"/>
        </w:rPr>
        <w:t xml:space="preserve"> </w:t>
      </w:r>
      <w:r>
        <w:rPr>
          <w:i/>
          <w:color w:val="4C4D4F"/>
          <w:sz w:val="16"/>
        </w:rPr>
        <w:t>for</w:t>
      </w:r>
      <w:r>
        <w:rPr>
          <w:i/>
          <w:color w:val="4C4D4F"/>
          <w:spacing w:val="-12"/>
          <w:sz w:val="16"/>
        </w:rPr>
        <w:t xml:space="preserve"> </w:t>
      </w:r>
      <w:r>
        <w:rPr>
          <w:i/>
          <w:color w:val="4C4D4F"/>
          <w:sz w:val="16"/>
        </w:rPr>
        <w:t>improvement</w:t>
      </w:r>
      <w:r>
        <w:rPr>
          <w:i/>
          <w:color w:val="4C4D4F"/>
          <w:spacing w:val="-11"/>
          <w:sz w:val="16"/>
        </w:rPr>
        <w:t xml:space="preserve"> </w:t>
      </w:r>
      <w:r>
        <w:rPr>
          <w:i/>
          <w:color w:val="4C4D4F"/>
          <w:sz w:val="16"/>
        </w:rPr>
        <w:t>are</w:t>
      </w:r>
      <w:r>
        <w:rPr>
          <w:i/>
          <w:color w:val="4C4D4F"/>
          <w:spacing w:val="-12"/>
          <w:sz w:val="16"/>
        </w:rPr>
        <w:t xml:space="preserve"> </w:t>
      </w:r>
      <w:r>
        <w:rPr>
          <w:i/>
          <w:color w:val="4C4D4F"/>
          <w:sz w:val="16"/>
        </w:rPr>
        <w:t>considered</w:t>
      </w:r>
      <w:r>
        <w:rPr>
          <w:i/>
          <w:color w:val="4C4D4F"/>
          <w:spacing w:val="-12"/>
          <w:sz w:val="16"/>
        </w:rPr>
        <w:t xml:space="preserve"> </w:t>
      </w:r>
      <w:r>
        <w:rPr>
          <w:i/>
          <w:color w:val="4C4D4F"/>
          <w:sz w:val="16"/>
        </w:rPr>
        <w:t>and</w:t>
      </w:r>
      <w:r>
        <w:rPr>
          <w:i/>
          <w:color w:val="4C4D4F"/>
          <w:spacing w:val="-12"/>
          <w:sz w:val="16"/>
        </w:rPr>
        <w:t xml:space="preserve"> </w:t>
      </w:r>
      <w:r>
        <w:rPr>
          <w:i/>
          <w:color w:val="4C4D4F"/>
          <w:sz w:val="16"/>
        </w:rPr>
        <w:t>acted on</w:t>
      </w:r>
      <w:r>
        <w:rPr>
          <w:i/>
          <w:color w:val="4C4D4F"/>
          <w:spacing w:val="-10"/>
          <w:sz w:val="16"/>
        </w:rPr>
        <w:t xml:space="preserve"> </w:t>
      </w:r>
      <w:r>
        <w:rPr>
          <w:i/>
          <w:color w:val="4C4D4F"/>
          <w:sz w:val="16"/>
        </w:rPr>
        <w:t>by</w:t>
      </w:r>
      <w:r>
        <w:rPr>
          <w:i/>
          <w:color w:val="4C4D4F"/>
          <w:spacing w:val="-9"/>
          <w:sz w:val="16"/>
        </w:rPr>
        <w:t xml:space="preserve"> </w:t>
      </w:r>
      <w:r>
        <w:rPr>
          <w:i/>
          <w:color w:val="4C4D4F"/>
          <w:spacing w:val="-3"/>
          <w:sz w:val="16"/>
        </w:rPr>
        <w:t>CFA</w:t>
      </w:r>
      <w:r>
        <w:rPr>
          <w:i/>
          <w:color w:val="4C4D4F"/>
          <w:spacing w:val="-9"/>
          <w:sz w:val="16"/>
        </w:rPr>
        <w:t xml:space="preserve"> </w:t>
      </w:r>
      <w:r>
        <w:rPr>
          <w:i/>
          <w:color w:val="4C4D4F"/>
          <w:sz w:val="16"/>
        </w:rPr>
        <w:t>that</w:t>
      </w:r>
      <w:r>
        <w:rPr>
          <w:i/>
          <w:color w:val="4C4D4F"/>
          <w:spacing w:val="-9"/>
          <w:sz w:val="16"/>
        </w:rPr>
        <w:t xml:space="preserve"> </w:t>
      </w:r>
      <w:r>
        <w:rPr>
          <w:i/>
          <w:color w:val="4C4D4F"/>
          <w:sz w:val="16"/>
        </w:rPr>
        <w:t>the</w:t>
      </w:r>
      <w:r>
        <w:rPr>
          <w:i/>
          <w:color w:val="4C4D4F"/>
          <w:spacing w:val="-9"/>
          <w:sz w:val="16"/>
        </w:rPr>
        <w:t xml:space="preserve"> </w:t>
      </w:r>
      <w:r>
        <w:rPr>
          <w:i/>
          <w:color w:val="4C4D4F"/>
          <w:sz w:val="16"/>
        </w:rPr>
        <w:t>following</w:t>
      </w:r>
      <w:r>
        <w:rPr>
          <w:i/>
          <w:color w:val="4C4D4F"/>
          <w:spacing w:val="-9"/>
          <w:sz w:val="16"/>
        </w:rPr>
        <w:t xml:space="preserve"> </w:t>
      </w:r>
      <w:r>
        <w:rPr>
          <w:i/>
          <w:color w:val="4C4D4F"/>
          <w:sz w:val="16"/>
        </w:rPr>
        <w:t>can</w:t>
      </w:r>
      <w:r>
        <w:rPr>
          <w:i/>
          <w:color w:val="4C4D4F"/>
          <w:spacing w:val="-9"/>
          <w:sz w:val="16"/>
        </w:rPr>
        <w:t xml:space="preserve"> </w:t>
      </w:r>
      <w:r>
        <w:rPr>
          <w:i/>
          <w:color w:val="4C4D4F"/>
          <w:sz w:val="16"/>
        </w:rPr>
        <w:t>translate</w:t>
      </w:r>
      <w:r>
        <w:rPr>
          <w:i/>
          <w:color w:val="4C4D4F"/>
          <w:spacing w:val="-10"/>
          <w:sz w:val="16"/>
        </w:rPr>
        <w:t xml:space="preserve"> </w:t>
      </w:r>
      <w:r>
        <w:rPr>
          <w:i/>
          <w:color w:val="4C4D4F"/>
          <w:sz w:val="16"/>
        </w:rPr>
        <w:t>to</w:t>
      </w:r>
      <w:r>
        <w:rPr>
          <w:i/>
          <w:color w:val="4C4D4F"/>
          <w:spacing w:val="-9"/>
          <w:sz w:val="16"/>
        </w:rPr>
        <w:t xml:space="preserve"> </w:t>
      </w:r>
      <w:r>
        <w:rPr>
          <w:i/>
          <w:color w:val="4C4D4F"/>
          <w:sz w:val="16"/>
        </w:rPr>
        <w:t>changes</w:t>
      </w:r>
      <w:r>
        <w:rPr>
          <w:i/>
          <w:color w:val="4C4D4F"/>
          <w:spacing w:val="-9"/>
          <w:sz w:val="16"/>
        </w:rPr>
        <w:t xml:space="preserve"> </w:t>
      </w:r>
      <w:r>
        <w:rPr>
          <w:i/>
          <w:color w:val="4C4D4F"/>
          <w:sz w:val="16"/>
        </w:rPr>
        <w:t>in</w:t>
      </w:r>
      <w:r>
        <w:rPr>
          <w:i/>
          <w:color w:val="4C4D4F"/>
          <w:spacing w:val="-9"/>
          <w:sz w:val="16"/>
        </w:rPr>
        <w:t xml:space="preserve"> </w:t>
      </w:r>
      <w:r>
        <w:rPr>
          <w:i/>
          <w:color w:val="4C4D4F"/>
          <w:sz w:val="16"/>
        </w:rPr>
        <w:t>practice’</w:t>
      </w:r>
      <w:r>
        <w:rPr>
          <w:i/>
          <w:color w:val="4C4D4F"/>
          <w:spacing w:val="-10"/>
          <w:sz w:val="16"/>
        </w:rPr>
        <w:t xml:space="preserve"> </w:t>
      </w:r>
      <w:r>
        <w:rPr>
          <w:color w:val="4C4D4F"/>
          <w:position w:val="5"/>
          <w:sz w:val="9"/>
        </w:rPr>
        <w:t>[61,</w:t>
      </w:r>
    </w:p>
    <w:p w:rsidR="00BC3D1A" w:rsidRDefault="003B58DC">
      <w:pPr>
        <w:spacing w:before="11"/>
        <w:ind w:left="1020"/>
        <w:rPr>
          <w:sz w:val="9"/>
        </w:rPr>
      </w:pPr>
      <w:r>
        <w:rPr>
          <w:color w:val="4C4D4F"/>
          <w:sz w:val="9"/>
        </w:rPr>
        <w:t>P. 8]</w:t>
      </w:r>
    </w:p>
    <w:p w:rsidR="00BC3D1A" w:rsidRDefault="00BC3D1A">
      <w:pPr>
        <w:pStyle w:val="BodyText"/>
        <w:rPr>
          <w:sz w:val="10"/>
        </w:rPr>
      </w:pPr>
    </w:p>
    <w:p w:rsidR="00BC3D1A" w:rsidRDefault="00BC3D1A">
      <w:pPr>
        <w:pStyle w:val="BodyText"/>
        <w:spacing w:before="1"/>
        <w:rPr>
          <w:sz w:val="12"/>
        </w:rPr>
      </w:pPr>
    </w:p>
    <w:p w:rsidR="00BC3D1A" w:rsidRDefault="003B58DC">
      <w:pPr>
        <w:pStyle w:val="BodyText"/>
        <w:spacing w:line="261" w:lineRule="auto"/>
        <w:ind w:left="850" w:right="6362"/>
      </w:pPr>
      <w:r>
        <w:rPr>
          <w:color w:val="4C4D4F"/>
        </w:rPr>
        <w:t>IGEM</w:t>
      </w:r>
      <w:r>
        <w:rPr>
          <w:color w:val="4C4D4F"/>
          <w:spacing w:val="-13"/>
        </w:rPr>
        <w:t xml:space="preserve"> </w:t>
      </w:r>
      <w:r>
        <w:rPr>
          <w:color w:val="4C4D4F"/>
        </w:rPr>
        <w:t>has</w:t>
      </w:r>
      <w:r>
        <w:rPr>
          <w:color w:val="4C4D4F"/>
          <w:spacing w:val="-12"/>
        </w:rPr>
        <w:t xml:space="preserve"> </w:t>
      </w:r>
      <w:r>
        <w:rPr>
          <w:color w:val="4C4D4F"/>
        </w:rPr>
        <w:t>sighted</w:t>
      </w:r>
      <w:r>
        <w:rPr>
          <w:color w:val="4C4D4F"/>
          <w:spacing w:val="-13"/>
        </w:rPr>
        <w:t xml:space="preserve"> </w:t>
      </w:r>
      <w:r>
        <w:rPr>
          <w:color w:val="4C4D4F"/>
        </w:rPr>
        <w:t>a</w:t>
      </w:r>
      <w:r>
        <w:rPr>
          <w:color w:val="4C4D4F"/>
          <w:spacing w:val="-12"/>
        </w:rPr>
        <w:t xml:space="preserve"> </w:t>
      </w:r>
      <w:r>
        <w:rPr>
          <w:color w:val="4C4D4F"/>
        </w:rPr>
        <w:t>number</w:t>
      </w:r>
      <w:r>
        <w:rPr>
          <w:color w:val="4C4D4F"/>
          <w:spacing w:val="-13"/>
        </w:rPr>
        <w:t xml:space="preserve"> </w:t>
      </w:r>
      <w:r>
        <w:rPr>
          <w:color w:val="4C4D4F"/>
        </w:rPr>
        <w:t>of</w:t>
      </w:r>
      <w:r>
        <w:rPr>
          <w:color w:val="4C4D4F"/>
          <w:spacing w:val="-12"/>
        </w:rPr>
        <w:t xml:space="preserve"> </w:t>
      </w:r>
      <w:r>
        <w:rPr>
          <w:color w:val="4C4D4F"/>
        </w:rPr>
        <w:t>recent</w:t>
      </w:r>
      <w:r>
        <w:rPr>
          <w:color w:val="4C4D4F"/>
          <w:spacing w:val="-12"/>
        </w:rPr>
        <w:t xml:space="preserve"> </w:t>
      </w:r>
      <w:r>
        <w:rPr>
          <w:color w:val="4C4D4F"/>
        </w:rPr>
        <w:t>agency</w:t>
      </w:r>
      <w:r>
        <w:rPr>
          <w:color w:val="4C4D4F"/>
          <w:spacing w:val="-13"/>
        </w:rPr>
        <w:t xml:space="preserve"> </w:t>
      </w:r>
      <w:r>
        <w:rPr>
          <w:color w:val="4C4D4F"/>
        </w:rPr>
        <w:t>documents</w:t>
      </w:r>
      <w:r>
        <w:rPr>
          <w:color w:val="4C4D4F"/>
          <w:spacing w:val="-12"/>
        </w:rPr>
        <w:t xml:space="preserve"> </w:t>
      </w:r>
      <w:r>
        <w:rPr>
          <w:color w:val="4C4D4F"/>
        </w:rPr>
        <w:t>that</w:t>
      </w:r>
      <w:r>
        <w:rPr>
          <w:color w:val="4C4D4F"/>
          <w:spacing w:val="-13"/>
        </w:rPr>
        <w:t xml:space="preserve"> </w:t>
      </w:r>
      <w:r>
        <w:rPr>
          <w:color w:val="4C4D4F"/>
        </w:rPr>
        <w:t>foster continuous improvement,</w:t>
      </w:r>
      <w:r>
        <w:rPr>
          <w:color w:val="4C4D4F"/>
          <w:spacing w:val="-3"/>
        </w:rPr>
        <w:t xml:space="preserve"> </w:t>
      </w:r>
      <w:r>
        <w:rPr>
          <w:color w:val="4C4D4F"/>
        </w:rPr>
        <w:t>including:</w:t>
      </w:r>
    </w:p>
    <w:p w:rsidR="00BC3D1A" w:rsidRDefault="003B58DC">
      <w:pPr>
        <w:pStyle w:val="ListParagraph"/>
        <w:numPr>
          <w:ilvl w:val="1"/>
          <w:numId w:val="19"/>
        </w:numPr>
        <w:tabs>
          <w:tab w:val="left" w:pos="1021"/>
        </w:tabs>
        <w:spacing w:before="151"/>
        <w:ind w:hanging="170"/>
        <w:rPr>
          <w:sz w:val="9"/>
        </w:rPr>
      </w:pPr>
      <w:r>
        <w:rPr>
          <w:color w:val="4C4D4F"/>
          <w:sz w:val="16"/>
        </w:rPr>
        <w:t xml:space="preserve">the </w:t>
      </w:r>
      <w:r>
        <w:rPr>
          <w:i/>
          <w:color w:val="4C4D4F"/>
          <w:spacing w:val="-3"/>
          <w:sz w:val="16"/>
        </w:rPr>
        <w:t xml:space="preserve">CFA </w:t>
      </w:r>
      <w:r>
        <w:rPr>
          <w:i/>
          <w:color w:val="4C4D4F"/>
          <w:sz w:val="16"/>
        </w:rPr>
        <w:t>Knowledge Strategy</w:t>
      </w:r>
      <w:r>
        <w:rPr>
          <w:i/>
          <w:color w:val="4C4D4F"/>
          <w:spacing w:val="1"/>
          <w:sz w:val="16"/>
        </w:rPr>
        <w:t xml:space="preserve"> </w:t>
      </w:r>
      <w:r>
        <w:rPr>
          <w:color w:val="4C4D4F"/>
          <w:position w:val="5"/>
          <w:sz w:val="9"/>
        </w:rPr>
        <w:t>[86]</w:t>
      </w:r>
    </w:p>
    <w:p w:rsidR="00BC3D1A" w:rsidRDefault="003B58DC">
      <w:pPr>
        <w:pStyle w:val="ListParagraph"/>
        <w:numPr>
          <w:ilvl w:val="1"/>
          <w:numId w:val="19"/>
        </w:numPr>
        <w:tabs>
          <w:tab w:val="left" w:pos="1021"/>
        </w:tabs>
        <w:ind w:hanging="170"/>
        <w:rPr>
          <w:sz w:val="9"/>
        </w:rPr>
      </w:pPr>
      <w:r>
        <w:rPr>
          <w:color w:val="4C4D4F"/>
          <w:sz w:val="16"/>
        </w:rPr>
        <w:t>supporting policy and procedures</w:t>
      </w:r>
      <w:r>
        <w:rPr>
          <w:color w:val="4C4D4F"/>
          <w:spacing w:val="-20"/>
          <w:sz w:val="16"/>
        </w:rPr>
        <w:t xml:space="preserve"> </w:t>
      </w:r>
      <w:r>
        <w:rPr>
          <w:color w:val="4C4D4F"/>
          <w:position w:val="5"/>
          <w:sz w:val="9"/>
        </w:rPr>
        <w:t>[87]</w:t>
      </w:r>
    </w:p>
    <w:p w:rsidR="00BC3D1A" w:rsidRDefault="003B58DC">
      <w:pPr>
        <w:pStyle w:val="ListParagraph"/>
        <w:numPr>
          <w:ilvl w:val="1"/>
          <w:numId w:val="19"/>
        </w:numPr>
        <w:tabs>
          <w:tab w:val="left" w:pos="1021"/>
        </w:tabs>
        <w:spacing w:line="254" w:lineRule="auto"/>
        <w:ind w:right="6288" w:hanging="170"/>
        <w:rPr>
          <w:sz w:val="9"/>
        </w:rPr>
      </w:pPr>
      <w:r>
        <w:rPr>
          <w:color w:val="4C4D4F"/>
          <w:sz w:val="16"/>
        </w:rPr>
        <w:t>the</w:t>
      </w:r>
      <w:r>
        <w:rPr>
          <w:color w:val="4C4D4F"/>
          <w:spacing w:val="-15"/>
          <w:sz w:val="16"/>
        </w:rPr>
        <w:t xml:space="preserve"> </w:t>
      </w:r>
      <w:r>
        <w:rPr>
          <w:color w:val="4C4D4F"/>
          <w:sz w:val="16"/>
        </w:rPr>
        <w:t>development</w:t>
      </w:r>
      <w:r>
        <w:rPr>
          <w:color w:val="4C4D4F"/>
          <w:spacing w:val="-14"/>
          <w:sz w:val="16"/>
        </w:rPr>
        <w:t xml:space="preserve"> </w:t>
      </w:r>
      <w:r>
        <w:rPr>
          <w:color w:val="4C4D4F"/>
          <w:sz w:val="16"/>
        </w:rPr>
        <w:t>and</w:t>
      </w:r>
      <w:r>
        <w:rPr>
          <w:color w:val="4C4D4F"/>
          <w:spacing w:val="-15"/>
          <w:sz w:val="16"/>
        </w:rPr>
        <w:t xml:space="preserve"> </w:t>
      </w:r>
      <w:r>
        <w:rPr>
          <w:color w:val="4C4D4F"/>
          <w:sz w:val="16"/>
        </w:rPr>
        <w:t>use</w:t>
      </w:r>
      <w:r>
        <w:rPr>
          <w:color w:val="4C4D4F"/>
          <w:spacing w:val="-14"/>
          <w:sz w:val="16"/>
        </w:rPr>
        <w:t xml:space="preserve"> </w:t>
      </w:r>
      <w:r>
        <w:rPr>
          <w:color w:val="4C4D4F"/>
          <w:sz w:val="16"/>
        </w:rPr>
        <w:t>of</w:t>
      </w:r>
      <w:r>
        <w:rPr>
          <w:color w:val="4C4D4F"/>
          <w:spacing w:val="-15"/>
          <w:sz w:val="16"/>
        </w:rPr>
        <w:t xml:space="preserve"> </w:t>
      </w:r>
      <w:r>
        <w:rPr>
          <w:color w:val="4C4D4F"/>
          <w:sz w:val="16"/>
        </w:rPr>
        <w:t>a</w:t>
      </w:r>
      <w:r>
        <w:rPr>
          <w:color w:val="4C4D4F"/>
          <w:spacing w:val="-14"/>
          <w:sz w:val="16"/>
        </w:rPr>
        <w:t xml:space="preserve"> </w:t>
      </w:r>
      <w:r>
        <w:rPr>
          <w:color w:val="4C4D4F"/>
          <w:sz w:val="16"/>
        </w:rPr>
        <w:t>generic</w:t>
      </w:r>
      <w:r>
        <w:rPr>
          <w:color w:val="4C4D4F"/>
          <w:spacing w:val="-14"/>
          <w:sz w:val="16"/>
        </w:rPr>
        <w:t xml:space="preserve"> </w:t>
      </w:r>
      <w:r>
        <w:rPr>
          <w:color w:val="4C4D4F"/>
          <w:sz w:val="16"/>
        </w:rPr>
        <w:t>evaluation</w:t>
      </w:r>
      <w:r>
        <w:rPr>
          <w:color w:val="4C4D4F"/>
          <w:spacing w:val="-15"/>
          <w:sz w:val="16"/>
        </w:rPr>
        <w:t xml:space="preserve"> </w:t>
      </w:r>
      <w:r>
        <w:rPr>
          <w:color w:val="4C4D4F"/>
          <w:sz w:val="16"/>
        </w:rPr>
        <w:t>framework</w:t>
      </w:r>
      <w:r>
        <w:rPr>
          <w:color w:val="4C4D4F"/>
          <w:spacing w:val="-14"/>
          <w:sz w:val="16"/>
        </w:rPr>
        <w:t xml:space="preserve"> </w:t>
      </w:r>
      <w:r>
        <w:rPr>
          <w:color w:val="4C4D4F"/>
          <w:sz w:val="16"/>
        </w:rPr>
        <w:t>for</w:t>
      </w:r>
      <w:r>
        <w:rPr>
          <w:color w:val="4C4D4F"/>
          <w:spacing w:val="-15"/>
          <w:sz w:val="16"/>
        </w:rPr>
        <w:t xml:space="preserve"> </w:t>
      </w:r>
      <w:r>
        <w:rPr>
          <w:color w:val="4C4D4F"/>
          <w:sz w:val="16"/>
        </w:rPr>
        <w:t xml:space="preserve">the 2015 </w:t>
      </w:r>
      <w:r>
        <w:rPr>
          <w:i/>
          <w:color w:val="4C4D4F"/>
          <w:sz w:val="16"/>
        </w:rPr>
        <w:t>Bushfires Program Evaluation</w:t>
      </w:r>
      <w:r>
        <w:rPr>
          <w:i/>
          <w:color w:val="4C4D4F"/>
          <w:spacing w:val="-8"/>
          <w:sz w:val="16"/>
        </w:rPr>
        <w:t xml:space="preserve"> </w:t>
      </w:r>
      <w:r>
        <w:rPr>
          <w:color w:val="4C4D4F"/>
          <w:position w:val="5"/>
          <w:sz w:val="9"/>
        </w:rPr>
        <w:t>[61]</w:t>
      </w:r>
    </w:p>
    <w:p w:rsidR="00BC3D1A" w:rsidRDefault="003B58DC">
      <w:pPr>
        <w:pStyle w:val="ListParagraph"/>
        <w:numPr>
          <w:ilvl w:val="1"/>
          <w:numId w:val="19"/>
        </w:numPr>
        <w:tabs>
          <w:tab w:val="left" w:pos="1021"/>
        </w:tabs>
        <w:spacing w:before="156"/>
        <w:ind w:hanging="170"/>
        <w:rPr>
          <w:sz w:val="16"/>
        </w:rPr>
      </w:pPr>
      <w:proofErr w:type="gramStart"/>
      <w:r>
        <w:rPr>
          <w:color w:val="4C4D4F"/>
          <w:sz w:val="16"/>
        </w:rPr>
        <w:t>the</w:t>
      </w:r>
      <w:proofErr w:type="gramEnd"/>
      <w:r>
        <w:rPr>
          <w:color w:val="4C4D4F"/>
          <w:sz w:val="16"/>
        </w:rPr>
        <w:t xml:space="preserve"> draft </w:t>
      </w:r>
      <w:r>
        <w:rPr>
          <w:i/>
          <w:color w:val="4C4D4F"/>
          <w:spacing w:val="-3"/>
          <w:sz w:val="16"/>
        </w:rPr>
        <w:t xml:space="preserve">CFA </w:t>
      </w:r>
      <w:r>
        <w:rPr>
          <w:i/>
          <w:color w:val="4C4D4F"/>
          <w:sz w:val="16"/>
        </w:rPr>
        <w:t>Evaluation Design Guidelines</w:t>
      </w:r>
      <w:r>
        <w:rPr>
          <w:i/>
          <w:color w:val="4C4D4F"/>
          <w:spacing w:val="-21"/>
          <w:sz w:val="16"/>
        </w:rPr>
        <w:t xml:space="preserve"> </w:t>
      </w:r>
      <w:r>
        <w:rPr>
          <w:color w:val="4C4D4F"/>
          <w:position w:val="5"/>
          <w:sz w:val="9"/>
        </w:rPr>
        <w:t>[88]</w:t>
      </w:r>
      <w:r>
        <w:rPr>
          <w:color w:val="4C4D4F"/>
          <w:sz w:val="16"/>
        </w:rPr>
        <w:t>.</w:t>
      </w:r>
    </w:p>
    <w:p w:rsidR="00BC3D1A" w:rsidRDefault="00BC3D1A">
      <w:pPr>
        <w:pStyle w:val="BodyText"/>
        <w:spacing w:before="9"/>
        <w:rPr>
          <w:sz w:val="15"/>
        </w:rPr>
      </w:pPr>
    </w:p>
    <w:p w:rsidR="00BC3D1A" w:rsidRDefault="003B58DC">
      <w:pPr>
        <w:pStyle w:val="BodyText"/>
        <w:spacing w:line="261" w:lineRule="auto"/>
        <w:ind w:left="850" w:right="6224"/>
      </w:pPr>
      <w:r>
        <w:rPr>
          <w:color w:val="4C4D4F"/>
        </w:rPr>
        <w:t xml:space="preserve">The </w:t>
      </w:r>
      <w:r>
        <w:rPr>
          <w:color w:val="4C4D4F"/>
          <w:spacing w:val="-3"/>
        </w:rPr>
        <w:t xml:space="preserve">CFA </w:t>
      </w:r>
      <w:r>
        <w:rPr>
          <w:color w:val="4C4D4F"/>
        </w:rPr>
        <w:t>commitment to evidence-based decision is apparent in the multiple</w:t>
      </w:r>
      <w:r>
        <w:rPr>
          <w:color w:val="4C4D4F"/>
          <w:spacing w:val="-14"/>
        </w:rPr>
        <w:t xml:space="preserve"> </w:t>
      </w:r>
      <w:r>
        <w:rPr>
          <w:color w:val="4C4D4F"/>
        </w:rPr>
        <w:t>actions</w:t>
      </w:r>
      <w:r>
        <w:rPr>
          <w:color w:val="4C4D4F"/>
          <w:spacing w:val="-13"/>
        </w:rPr>
        <w:t xml:space="preserve"> </w:t>
      </w:r>
      <w:r>
        <w:rPr>
          <w:color w:val="4C4D4F"/>
        </w:rPr>
        <w:t>in</w:t>
      </w:r>
      <w:r>
        <w:rPr>
          <w:color w:val="4C4D4F"/>
          <w:spacing w:val="-13"/>
        </w:rPr>
        <w:t xml:space="preserve"> </w:t>
      </w:r>
      <w:r>
        <w:rPr>
          <w:color w:val="4C4D4F"/>
        </w:rPr>
        <w:t>response</w:t>
      </w:r>
      <w:r>
        <w:rPr>
          <w:color w:val="4C4D4F"/>
          <w:spacing w:val="-13"/>
        </w:rPr>
        <w:t xml:space="preserve"> </w:t>
      </w:r>
      <w:r>
        <w:rPr>
          <w:color w:val="4C4D4F"/>
        </w:rPr>
        <w:t>to</w:t>
      </w:r>
      <w:r>
        <w:rPr>
          <w:color w:val="4C4D4F"/>
          <w:spacing w:val="-13"/>
        </w:rPr>
        <w:t xml:space="preserve"> </w:t>
      </w:r>
      <w:r>
        <w:rPr>
          <w:color w:val="4C4D4F"/>
        </w:rPr>
        <w:t>the</w:t>
      </w:r>
      <w:r>
        <w:rPr>
          <w:color w:val="4C4D4F"/>
          <w:spacing w:val="-13"/>
        </w:rPr>
        <w:t xml:space="preserve"> </w:t>
      </w:r>
      <w:r>
        <w:rPr>
          <w:color w:val="4C4D4F"/>
        </w:rPr>
        <w:t>evaluations</w:t>
      </w:r>
      <w:r>
        <w:rPr>
          <w:color w:val="4C4D4F"/>
          <w:spacing w:val="-13"/>
        </w:rPr>
        <w:t xml:space="preserve"> </w:t>
      </w:r>
      <w:r>
        <w:rPr>
          <w:color w:val="4C4D4F"/>
        </w:rPr>
        <w:t>of</w:t>
      </w:r>
      <w:r>
        <w:rPr>
          <w:color w:val="4C4D4F"/>
          <w:spacing w:val="-13"/>
        </w:rPr>
        <w:t xml:space="preserve"> </w:t>
      </w:r>
      <w:r>
        <w:rPr>
          <w:color w:val="4C4D4F"/>
        </w:rPr>
        <w:t>its</w:t>
      </w:r>
      <w:r>
        <w:rPr>
          <w:color w:val="4C4D4F"/>
          <w:spacing w:val="-13"/>
        </w:rPr>
        <w:t xml:space="preserve"> </w:t>
      </w:r>
      <w:r>
        <w:rPr>
          <w:color w:val="4C4D4F"/>
        </w:rPr>
        <w:t>programs</w:t>
      </w:r>
      <w:r>
        <w:rPr>
          <w:color w:val="4C4D4F"/>
          <w:spacing w:val="-13"/>
        </w:rPr>
        <w:t xml:space="preserve"> </w:t>
      </w:r>
      <w:r>
        <w:rPr>
          <w:color w:val="4C4D4F"/>
        </w:rPr>
        <w:t>and</w:t>
      </w:r>
      <w:r>
        <w:rPr>
          <w:color w:val="4C4D4F"/>
          <w:spacing w:val="-13"/>
        </w:rPr>
        <w:t xml:space="preserve"> </w:t>
      </w:r>
      <w:r>
        <w:rPr>
          <w:color w:val="4C4D4F"/>
        </w:rPr>
        <w:t>the change</w:t>
      </w:r>
      <w:r>
        <w:rPr>
          <w:color w:val="4C4D4F"/>
          <w:spacing w:val="-16"/>
        </w:rPr>
        <w:t xml:space="preserve"> </w:t>
      </w:r>
      <w:r>
        <w:rPr>
          <w:color w:val="4C4D4F"/>
        </w:rPr>
        <w:t>in</w:t>
      </w:r>
      <w:r>
        <w:rPr>
          <w:color w:val="4C4D4F"/>
          <w:spacing w:val="-16"/>
        </w:rPr>
        <w:t xml:space="preserve"> </w:t>
      </w:r>
      <w:proofErr w:type="spellStart"/>
      <w:r>
        <w:rPr>
          <w:color w:val="4C4D4F"/>
        </w:rPr>
        <w:t>organisational</w:t>
      </w:r>
      <w:proofErr w:type="spellEnd"/>
      <w:r>
        <w:rPr>
          <w:color w:val="4C4D4F"/>
          <w:spacing w:val="-16"/>
        </w:rPr>
        <w:t xml:space="preserve"> </w:t>
      </w:r>
      <w:r>
        <w:rPr>
          <w:color w:val="4C4D4F"/>
        </w:rPr>
        <w:t>strategy,</w:t>
      </w:r>
      <w:r>
        <w:rPr>
          <w:color w:val="4C4D4F"/>
          <w:spacing w:val="-16"/>
        </w:rPr>
        <w:t xml:space="preserve"> </w:t>
      </w:r>
      <w:r>
        <w:rPr>
          <w:color w:val="4C4D4F"/>
        </w:rPr>
        <w:t>policy</w:t>
      </w:r>
      <w:r>
        <w:rPr>
          <w:color w:val="4C4D4F"/>
          <w:spacing w:val="-16"/>
        </w:rPr>
        <w:t xml:space="preserve"> </w:t>
      </w:r>
      <w:r>
        <w:rPr>
          <w:color w:val="4C4D4F"/>
        </w:rPr>
        <w:t>and</w:t>
      </w:r>
      <w:r>
        <w:rPr>
          <w:color w:val="4C4D4F"/>
          <w:spacing w:val="-16"/>
        </w:rPr>
        <w:t xml:space="preserve"> </w:t>
      </w:r>
      <w:r>
        <w:rPr>
          <w:color w:val="4C4D4F"/>
        </w:rPr>
        <w:t>procedural</w:t>
      </w:r>
      <w:r>
        <w:rPr>
          <w:color w:val="4C4D4F"/>
          <w:spacing w:val="-16"/>
        </w:rPr>
        <w:t xml:space="preserve"> </w:t>
      </w:r>
      <w:r>
        <w:rPr>
          <w:color w:val="4C4D4F"/>
        </w:rPr>
        <w:t>guidance</w:t>
      </w:r>
      <w:r>
        <w:rPr>
          <w:color w:val="4C4D4F"/>
          <w:spacing w:val="-17"/>
        </w:rPr>
        <w:t xml:space="preserve"> </w:t>
      </w:r>
      <w:r>
        <w:rPr>
          <w:color w:val="4C4D4F"/>
          <w:position w:val="5"/>
          <w:sz w:val="9"/>
        </w:rPr>
        <w:t>[62]</w:t>
      </w:r>
      <w:r>
        <w:rPr>
          <w:color w:val="4C4D4F"/>
        </w:rPr>
        <w:t>. These</w:t>
      </w:r>
      <w:r>
        <w:rPr>
          <w:color w:val="4C4D4F"/>
          <w:spacing w:val="-18"/>
        </w:rPr>
        <w:t xml:space="preserve"> </w:t>
      </w:r>
      <w:r>
        <w:rPr>
          <w:color w:val="4C4D4F"/>
        </w:rPr>
        <w:t>include</w:t>
      </w:r>
      <w:r>
        <w:rPr>
          <w:color w:val="4C4D4F"/>
          <w:spacing w:val="-17"/>
        </w:rPr>
        <w:t xml:space="preserve"> </w:t>
      </w:r>
      <w:r>
        <w:rPr>
          <w:color w:val="4C4D4F"/>
        </w:rPr>
        <w:t>building</w:t>
      </w:r>
      <w:r>
        <w:rPr>
          <w:color w:val="4C4D4F"/>
          <w:spacing w:val="-18"/>
        </w:rPr>
        <w:t xml:space="preserve"> </w:t>
      </w:r>
      <w:r>
        <w:rPr>
          <w:color w:val="4C4D4F"/>
        </w:rPr>
        <w:t>the</w:t>
      </w:r>
      <w:r>
        <w:rPr>
          <w:color w:val="4C4D4F"/>
          <w:spacing w:val="-17"/>
        </w:rPr>
        <w:t xml:space="preserve"> </w:t>
      </w:r>
      <w:r>
        <w:rPr>
          <w:color w:val="4C4D4F"/>
        </w:rPr>
        <w:t>evidence-base,</w:t>
      </w:r>
      <w:r>
        <w:rPr>
          <w:color w:val="4C4D4F"/>
          <w:spacing w:val="-17"/>
        </w:rPr>
        <w:t xml:space="preserve"> </w:t>
      </w:r>
      <w:r>
        <w:rPr>
          <w:color w:val="4C4D4F"/>
        </w:rPr>
        <w:t>an</w:t>
      </w:r>
      <w:r>
        <w:rPr>
          <w:color w:val="4C4D4F"/>
          <w:spacing w:val="-18"/>
        </w:rPr>
        <w:t xml:space="preserve"> </w:t>
      </w:r>
      <w:r>
        <w:rPr>
          <w:color w:val="4C4D4F"/>
        </w:rPr>
        <w:t>increased</w:t>
      </w:r>
      <w:r>
        <w:rPr>
          <w:color w:val="4C4D4F"/>
          <w:spacing w:val="-17"/>
        </w:rPr>
        <w:t xml:space="preserve"> </w:t>
      </w:r>
      <w:r>
        <w:rPr>
          <w:color w:val="4C4D4F"/>
        </w:rPr>
        <w:t>focus</w:t>
      </w:r>
      <w:r>
        <w:rPr>
          <w:color w:val="4C4D4F"/>
          <w:spacing w:val="-17"/>
        </w:rPr>
        <w:t xml:space="preserve"> </w:t>
      </w:r>
      <w:r>
        <w:rPr>
          <w:color w:val="4C4D4F"/>
        </w:rPr>
        <w:t>on</w:t>
      </w:r>
      <w:r>
        <w:rPr>
          <w:color w:val="4C4D4F"/>
          <w:spacing w:val="-18"/>
        </w:rPr>
        <w:t xml:space="preserve"> </w:t>
      </w:r>
      <w:r>
        <w:rPr>
          <w:color w:val="4C4D4F"/>
        </w:rPr>
        <w:t>logic maps and increased community</w:t>
      </w:r>
      <w:r>
        <w:rPr>
          <w:color w:val="4C4D4F"/>
          <w:spacing w:val="-8"/>
        </w:rPr>
        <w:t xml:space="preserve"> </w:t>
      </w:r>
      <w:r>
        <w:rPr>
          <w:color w:val="4C4D4F"/>
        </w:rPr>
        <w:t>consultation.</w:t>
      </w:r>
    </w:p>
    <w:p w:rsidR="00BC3D1A" w:rsidRDefault="00BC3D1A">
      <w:pPr>
        <w:pStyle w:val="BodyText"/>
        <w:spacing w:before="6"/>
        <w:rPr>
          <w:sz w:val="14"/>
        </w:rPr>
      </w:pPr>
    </w:p>
    <w:p w:rsidR="00BC3D1A" w:rsidRDefault="003B58DC">
      <w:pPr>
        <w:pStyle w:val="BodyText"/>
        <w:spacing w:line="261" w:lineRule="auto"/>
        <w:ind w:left="850" w:right="6187"/>
      </w:pPr>
      <w:r>
        <w:rPr>
          <w:color w:val="4C4D4F"/>
        </w:rPr>
        <w:t xml:space="preserve">At the time of undertaking this review the </w:t>
      </w:r>
      <w:r>
        <w:rPr>
          <w:color w:val="4C4D4F"/>
          <w:spacing w:val="-3"/>
        </w:rPr>
        <w:t xml:space="preserve">CFA </w:t>
      </w:r>
      <w:r>
        <w:rPr>
          <w:color w:val="4C4D4F"/>
        </w:rPr>
        <w:t>tools for measuring preparedness</w:t>
      </w:r>
      <w:r>
        <w:rPr>
          <w:color w:val="4C4D4F"/>
          <w:spacing w:val="-15"/>
        </w:rPr>
        <w:t xml:space="preserve"> </w:t>
      </w:r>
      <w:r>
        <w:rPr>
          <w:color w:val="4C4D4F"/>
        </w:rPr>
        <w:t>did</w:t>
      </w:r>
      <w:r>
        <w:rPr>
          <w:color w:val="4C4D4F"/>
          <w:spacing w:val="-15"/>
        </w:rPr>
        <w:t xml:space="preserve"> </w:t>
      </w:r>
      <w:r>
        <w:rPr>
          <w:color w:val="4C4D4F"/>
        </w:rPr>
        <w:t>not</w:t>
      </w:r>
      <w:r>
        <w:rPr>
          <w:color w:val="4C4D4F"/>
          <w:spacing w:val="-14"/>
        </w:rPr>
        <w:t xml:space="preserve"> </w:t>
      </w:r>
      <w:r>
        <w:rPr>
          <w:color w:val="4C4D4F"/>
        </w:rPr>
        <w:t>transparently</w:t>
      </w:r>
      <w:r>
        <w:rPr>
          <w:color w:val="4C4D4F"/>
          <w:spacing w:val="-15"/>
        </w:rPr>
        <w:t xml:space="preserve"> </w:t>
      </w:r>
      <w:r>
        <w:rPr>
          <w:color w:val="4C4D4F"/>
        </w:rPr>
        <w:t>align</w:t>
      </w:r>
      <w:r>
        <w:rPr>
          <w:color w:val="4C4D4F"/>
          <w:spacing w:val="-14"/>
        </w:rPr>
        <w:t xml:space="preserve"> </w:t>
      </w:r>
      <w:r>
        <w:rPr>
          <w:color w:val="4C4D4F"/>
        </w:rPr>
        <w:t>with</w:t>
      </w:r>
      <w:r>
        <w:rPr>
          <w:color w:val="4C4D4F"/>
          <w:spacing w:val="-15"/>
        </w:rPr>
        <w:t xml:space="preserve"> </w:t>
      </w:r>
      <w:r>
        <w:rPr>
          <w:color w:val="4C4D4F"/>
        </w:rPr>
        <w:t>the</w:t>
      </w:r>
      <w:r>
        <w:rPr>
          <w:color w:val="4C4D4F"/>
          <w:spacing w:val="-14"/>
        </w:rPr>
        <w:t xml:space="preserve"> </w:t>
      </w:r>
      <w:r>
        <w:rPr>
          <w:color w:val="4C4D4F"/>
        </w:rPr>
        <w:t>full</w:t>
      </w:r>
      <w:r>
        <w:rPr>
          <w:color w:val="4C4D4F"/>
          <w:spacing w:val="-15"/>
        </w:rPr>
        <w:t xml:space="preserve"> </w:t>
      </w:r>
      <w:r>
        <w:rPr>
          <w:color w:val="4C4D4F"/>
        </w:rPr>
        <w:t>suite</w:t>
      </w:r>
      <w:r>
        <w:rPr>
          <w:color w:val="4C4D4F"/>
          <w:spacing w:val="-14"/>
        </w:rPr>
        <w:t xml:space="preserve"> </w:t>
      </w:r>
      <w:r>
        <w:rPr>
          <w:color w:val="4C4D4F"/>
        </w:rPr>
        <w:t>of</w:t>
      </w:r>
      <w:r>
        <w:rPr>
          <w:color w:val="4C4D4F"/>
          <w:spacing w:val="-15"/>
        </w:rPr>
        <w:t xml:space="preserve"> </w:t>
      </w:r>
      <w:r>
        <w:rPr>
          <w:color w:val="4C4D4F"/>
        </w:rPr>
        <w:t>outcomes identified in the strategy and procedural</w:t>
      </w:r>
      <w:r>
        <w:rPr>
          <w:color w:val="4C4D4F"/>
          <w:spacing w:val="-18"/>
        </w:rPr>
        <w:t xml:space="preserve"> </w:t>
      </w:r>
      <w:r>
        <w:rPr>
          <w:color w:val="4C4D4F"/>
        </w:rPr>
        <w:t>processes.</w:t>
      </w:r>
    </w:p>
    <w:p w:rsidR="00BC3D1A" w:rsidRDefault="00BC3D1A">
      <w:pPr>
        <w:pStyle w:val="BodyText"/>
        <w:spacing w:before="8"/>
        <w:rPr>
          <w:sz w:val="14"/>
        </w:rPr>
      </w:pPr>
    </w:p>
    <w:p w:rsidR="00BC3D1A" w:rsidRDefault="003B58DC">
      <w:pPr>
        <w:pStyle w:val="BodyText"/>
        <w:spacing w:line="261" w:lineRule="auto"/>
        <w:ind w:left="850" w:right="6473"/>
      </w:pPr>
      <w:r>
        <w:rPr>
          <w:color w:val="4C4D4F"/>
          <w:spacing w:val="-3"/>
        </w:rPr>
        <w:t xml:space="preserve">CFA </w:t>
      </w:r>
      <w:r>
        <w:rPr>
          <w:color w:val="4C4D4F"/>
        </w:rPr>
        <w:t>does not appear to have been implementing a framework under</w:t>
      </w:r>
      <w:r>
        <w:rPr>
          <w:color w:val="4C4D4F"/>
          <w:spacing w:val="-18"/>
        </w:rPr>
        <w:t xml:space="preserve"> </w:t>
      </w:r>
      <w:r>
        <w:rPr>
          <w:color w:val="4C4D4F"/>
        </w:rPr>
        <w:t>which</w:t>
      </w:r>
      <w:r>
        <w:rPr>
          <w:color w:val="4C4D4F"/>
          <w:spacing w:val="-17"/>
        </w:rPr>
        <w:t xml:space="preserve"> </w:t>
      </w:r>
      <w:r>
        <w:rPr>
          <w:color w:val="4C4D4F"/>
        </w:rPr>
        <w:t>monitoring</w:t>
      </w:r>
      <w:r>
        <w:rPr>
          <w:color w:val="4C4D4F"/>
          <w:spacing w:val="-17"/>
        </w:rPr>
        <w:t xml:space="preserve"> </w:t>
      </w:r>
      <w:r>
        <w:rPr>
          <w:color w:val="4C4D4F"/>
        </w:rPr>
        <w:t>and</w:t>
      </w:r>
      <w:r>
        <w:rPr>
          <w:color w:val="4C4D4F"/>
          <w:spacing w:val="-17"/>
        </w:rPr>
        <w:t xml:space="preserve"> </w:t>
      </w:r>
      <w:r>
        <w:rPr>
          <w:color w:val="4C4D4F"/>
        </w:rPr>
        <w:t>evaluation</w:t>
      </w:r>
      <w:r>
        <w:rPr>
          <w:color w:val="4C4D4F"/>
          <w:spacing w:val="-18"/>
        </w:rPr>
        <w:t xml:space="preserve"> </w:t>
      </w:r>
      <w:r>
        <w:rPr>
          <w:color w:val="4C4D4F"/>
        </w:rPr>
        <w:t>are</w:t>
      </w:r>
      <w:r>
        <w:rPr>
          <w:color w:val="4C4D4F"/>
          <w:spacing w:val="-17"/>
        </w:rPr>
        <w:t xml:space="preserve"> </w:t>
      </w:r>
      <w:r>
        <w:rPr>
          <w:color w:val="4C4D4F"/>
        </w:rPr>
        <w:t>translated</w:t>
      </w:r>
      <w:r>
        <w:rPr>
          <w:color w:val="4C4D4F"/>
          <w:spacing w:val="-17"/>
        </w:rPr>
        <w:t xml:space="preserve"> </w:t>
      </w:r>
      <w:r>
        <w:rPr>
          <w:color w:val="4C4D4F"/>
        </w:rPr>
        <w:t>into</w:t>
      </w:r>
      <w:r>
        <w:rPr>
          <w:color w:val="4C4D4F"/>
          <w:spacing w:val="-17"/>
        </w:rPr>
        <w:t xml:space="preserve"> </w:t>
      </w:r>
      <w:r>
        <w:rPr>
          <w:color w:val="4C4D4F"/>
        </w:rPr>
        <w:t>program improvements,</w:t>
      </w:r>
      <w:r>
        <w:rPr>
          <w:color w:val="4C4D4F"/>
          <w:spacing w:val="-5"/>
        </w:rPr>
        <w:t xml:space="preserve"> </w:t>
      </w:r>
      <w:r>
        <w:rPr>
          <w:color w:val="4C4D4F"/>
        </w:rPr>
        <w:t>but</w:t>
      </w:r>
      <w:r>
        <w:rPr>
          <w:color w:val="4C4D4F"/>
          <w:spacing w:val="-4"/>
        </w:rPr>
        <w:t xml:space="preserve"> </w:t>
      </w:r>
      <w:r>
        <w:rPr>
          <w:color w:val="4C4D4F"/>
        </w:rPr>
        <w:t>has</w:t>
      </w:r>
      <w:r>
        <w:rPr>
          <w:color w:val="4C4D4F"/>
          <w:spacing w:val="-5"/>
        </w:rPr>
        <w:t xml:space="preserve"> </w:t>
      </w:r>
      <w:r>
        <w:rPr>
          <w:color w:val="4C4D4F"/>
        </w:rPr>
        <w:t>taken</w:t>
      </w:r>
      <w:r>
        <w:rPr>
          <w:color w:val="4C4D4F"/>
          <w:spacing w:val="-4"/>
        </w:rPr>
        <w:t xml:space="preserve"> </w:t>
      </w:r>
      <w:r>
        <w:rPr>
          <w:color w:val="4C4D4F"/>
        </w:rPr>
        <w:t>steps</w:t>
      </w:r>
      <w:r>
        <w:rPr>
          <w:color w:val="4C4D4F"/>
          <w:spacing w:val="-5"/>
        </w:rPr>
        <w:t xml:space="preserve"> </w:t>
      </w:r>
      <w:r>
        <w:rPr>
          <w:color w:val="4C4D4F"/>
        </w:rPr>
        <w:t>to</w:t>
      </w:r>
      <w:r>
        <w:rPr>
          <w:color w:val="4C4D4F"/>
          <w:spacing w:val="-4"/>
        </w:rPr>
        <w:t xml:space="preserve"> </w:t>
      </w:r>
      <w:r>
        <w:rPr>
          <w:color w:val="4C4D4F"/>
        </w:rPr>
        <w:t>support</w:t>
      </w:r>
      <w:r>
        <w:rPr>
          <w:color w:val="4C4D4F"/>
          <w:spacing w:val="-5"/>
        </w:rPr>
        <w:t xml:space="preserve"> </w:t>
      </w:r>
      <w:r>
        <w:rPr>
          <w:color w:val="4C4D4F"/>
        </w:rPr>
        <w:t>better</w:t>
      </w:r>
      <w:r>
        <w:rPr>
          <w:color w:val="4C4D4F"/>
          <w:spacing w:val="-4"/>
        </w:rPr>
        <w:t xml:space="preserve"> </w:t>
      </w:r>
      <w:r>
        <w:rPr>
          <w:color w:val="4C4D4F"/>
        </w:rPr>
        <w:t>practice</w:t>
      </w:r>
    </w:p>
    <w:p w:rsidR="00BC3D1A" w:rsidRDefault="003B58DC">
      <w:pPr>
        <w:pStyle w:val="BodyText"/>
        <w:spacing w:line="182" w:lineRule="exact"/>
        <w:ind w:left="850"/>
      </w:pPr>
      <w:proofErr w:type="gramStart"/>
      <w:r>
        <w:rPr>
          <w:color w:val="4C4D4F"/>
        </w:rPr>
        <w:t>in</w:t>
      </w:r>
      <w:proofErr w:type="gramEnd"/>
      <w:r>
        <w:rPr>
          <w:color w:val="4C4D4F"/>
        </w:rPr>
        <w:t xml:space="preserve"> understanding program effectiveness.</w:t>
      </w:r>
    </w:p>
    <w:p w:rsidR="00BC3D1A" w:rsidRDefault="00BC3D1A">
      <w:pPr>
        <w:pStyle w:val="BodyText"/>
        <w:rPr>
          <w:sz w:val="20"/>
        </w:rPr>
      </w:pPr>
    </w:p>
    <w:p w:rsidR="00BC3D1A" w:rsidRDefault="00BC3D1A">
      <w:pPr>
        <w:pStyle w:val="BodyText"/>
        <w:rPr>
          <w:sz w:val="20"/>
        </w:rPr>
      </w:pPr>
    </w:p>
    <w:p w:rsidR="00BC3D1A" w:rsidRDefault="003B58DC">
      <w:pPr>
        <w:pStyle w:val="BodyText"/>
        <w:spacing w:before="4"/>
        <w:rPr>
          <w:sz w:val="25"/>
        </w:rPr>
      </w:pPr>
      <w:r>
        <w:rPr>
          <w:noProof/>
          <w:lang w:val="en-AU" w:eastAsia="en-AU"/>
        </w:rPr>
        <w:drawing>
          <wp:anchor distT="0" distB="0" distL="0" distR="0" simplePos="false" relativeHeight="251587072" behindDoc="false" locked="false" layoutInCell="true" allowOverlap="true">
            <wp:simplePos x="0" y="0"/>
            <wp:positionH relativeFrom="page">
              <wp:posOffset>540004</wp:posOffset>
            </wp:positionH>
            <wp:positionV relativeFrom="paragraph">
              <wp:posOffset>209983</wp:posOffset>
            </wp:positionV>
            <wp:extent cx="6497289" cy="3291840"/>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 name="image126.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4" name="image126.jpeg"/>
                    <pic:cNvPicPr/>
                  </pic:nvPicPr>
                  <pic:blipFill>
                    <a:blip cstate="print" r:embed="rId256"/>
                    <a:stretch>
                      <a:fillRect/>
                    </a:stretch>
                  </pic:blipFill>
                  <pic:spPr>
                    <a:xfrm>
                      <a:off x="0" y="0"/>
                      <a:ext cx="6497289" cy="3291840"/>
                    </a:xfrm>
                    <a:prstGeom prst="rect">
                      <a:avLst/>
                    </a:prstGeom>
                  </pic:spPr>
                </pic:pic>
              </a:graphicData>
            </a:graphic>
          </wp:anchor>
        </w:drawing>
      </w:r>
    </w:p>
    <w:p w:rsidR="00BC3D1A" w:rsidRDefault="003B58DC">
      <w:pPr>
        <w:spacing w:before="109"/>
        <w:ind w:left="850"/>
        <w:rPr>
          <w:sz w:val="14"/>
        </w:rPr>
      </w:pPr>
      <w:r>
        <w:rPr>
          <w:color w:val="4C4D4F"/>
          <w:sz w:val="14"/>
        </w:rPr>
        <w:t>Discussing bushfire risk as part of a home visit conducted through the Property Advice Visit Service program (image courtesy CFA)</w:t>
      </w:r>
    </w:p>
    <w:p w:rsidR="00BC3D1A" w:rsidRDefault="00BC3D1A">
      <w:pPr>
        <w:rPr>
          <w:sz w:val="14"/>
        </w:rPr>
        <w:sectPr w:rsidR="00BC3D1A">
          <w:pgSz w:w="11910" w:h="16840"/>
          <w:pgMar w:top="1180" w:right="0" w:bottom="280" w:left="0" w:header="786"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Heading5"/>
        <w:spacing w:line="261" w:lineRule="auto"/>
        <w:ind w:left="850" w:right="993"/>
      </w:pPr>
      <w:r>
        <w:rPr>
          <w:color w:val="0E416B"/>
        </w:rPr>
        <w:t>What does the information indicate about program effectiveness?</w:t>
      </w:r>
    </w:p>
    <w:p w:rsidR="00BC3D1A" w:rsidRDefault="003B58DC">
      <w:pPr>
        <w:pStyle w:val="BodyText"/>
        <w:spacing w:before="112" w:line="261" w:lineRule="auto"/>
        <w:ind w:left="850" w:right="331"/>
      </w:pPr>
      <w:r>
        <w:rPr>
          <w:color w:val="4C4D4F"/>
          <w:spacing w:val="-9"/>
        </w:rPr>
        <w:t>CFA’s</w:t>
      </w:r>
      <w:r>
        <w:rPr>
          <w:color w:val="4C4D4F"/>
          <w:spacing w:val="-17"/>
        </w:rPr>
        <w:t xml:space="preserve"> </w:t>
      </w:r>
      <w:r>
        <w:rPr>
          <w:i/>
          <w:color w:val="4C4D4F"/>
        </w:rPr>
        <w:t>Evaluation</w:t>
      </w:r>
      <w:r>
        <w:rPr>
          <w:i/>
          <w:color w:val="4C4D4F"/>
          <w:spacing w:val="-17"/>
        </w:rPr>
        <w:t xml:space="preserve"> </w:t>
      </w:r>
      <w:r>
        <w:rPr>
          <w:i/>
          <w:color w:val="4C4D4F"/>
        </w:rPr>
        <w:t>Report</w:t>
      </w:r>
      <w:r>
        <w:rPr>
          <w:i/>
          <w:color w:val="4C4D4F"/>
          <w:spacing w:val="-17"/>
        </w:rPr>
        <w:t xml:space="preserve"> </w:t>
      </w:r>
      <w:r>
        <w:rPr>
          <w:i/>
          <w:color w:val="4C4D4F"/>
        </w:rPr>
        <w:t>2010–2011</w:t>
      </w:r>
      <w:r>
        <w:rPr>
          <w:i/>
          <w:color w:val="4C4D4F"/>
          <w:spacing w:val="-17"/>
        </w:rPr>
        <w:t xml:space="preserve"> </w:t>
      </w:r>
      <w:r>
        <w:rPr>
          <w:color w:val="4C4D4F"/>
        </w:rPr>
        <w:t>conducted</w:t>
      </w:r>
      <w:r>
        <w:rPr>
          <w:color w:val="4C4D4F"/>
          <w:spacing w:val="-17"/>
        </w:rPr>
        <w:t xml:space="preserve"> </w:t>
      </w:r>
      <w:r>
        <w:rPr>
          <w:color w:val="4C4D4F"/>
        </w:rPr>
        <w:t>program-specific evaluations</w:t>
      </w:r>
      <w:r>
        <w:rPr>
          <w:color w:val="4C4D4F"/>
          <w:spacing w:val="-18"/>
        </w:rPr>
        <w:t xml:space="preserve"> </w:t>
      </w:r>
      <w:r>
        <w:rPr>
          <w:color w:val="4C4D4F"/>
        </w:rPr>
        <w:t>and</w:t>
      </w:r>
      <w:r>
        <w:rPr>
          <w:color w:val="4C4D4F"/>
          <w:spacing w:val="-18"/>
        </w:rPr>
        <w:t xml:space="preserve"> </w:t>
      </w:r>
      <w:r>
        <w:rPr>
          <w:color w:val="4C4D4F"/>
        </w:rPr>
        <w:t>documented</w:t>
      </w:r>
      <w:r>
        <w:rPr>
          <w:color w:val="4C4D4F"/>
          <w:spacing w:val="-17"/>
        </w:rPr>
        <w:t xml:space="preserve"> </w:t>
      </w:r>
      <w:r>
        <w:rPr>
          <w:color w:val="4C4D4F"/>
        </w:rPr>
        <w:t>a</w:t>
      </w:r>
      <w:r>
        <w:rPr>
          <w:color w:val="4C4D4F"/>
          <w:spacing w:val="-18"/>
        </w:rPr>
        <w:t xml:space="preserve"> </w:t>
      </w:r>
      <w:r>
        <w:rPr>
          <w:color w:val="4C4D4F"/>
        </w:rPr>
        <w:t>review</w:t>
      </w:r>
      <w:r>
        <w:rPr>
          <w:color w:val="4C4D4F"/>
          <w:spacing w:val="-17"/>
        </w:rPr>
        <w:t xml:space="preserve"> </w:t>
      </w:r>
      <w:r>
        <w:rPr>
          <w:color w:val="4C4D4F"/>
        </w:rPr>
        <w:t>of</w:t>
      </w:r>
      <w:r>
        <w:rPr>
          <w:color w:val="4C4D4F"/>
          <w:spacing w:val="-18"/>
        </w:rPr>
        <w:t xml:space="preserve"> </w:t>
      </w:r>
      <w:r>
        <w:rPr>
          <w:color w:val="4C4D4F"/>
        </w:rPr>
        <w:t>studies</w:t>
      </w:r>
      <w:r>
        <w:rPr>
          <w:color w:val="4C4D4F"/>
          <w:spacing w:val="-17"/>
        </w:rPr>
        <w:t xml:space="preserve"> </w:t>
      </w:r>
      <w:r>
        <w:rPr>
          <w:color w:val="4C4D4F"/>
        </w:rPr>
        <w:t>into</w:t>
      </w:r>
      <w:r>
        <w:rPr>
          <w:color w:val="4C4D4F"/>
          <w:spacing w:val="-18"/>
        </w:rPr>
        <w:t xml:space="preserve"> </w:t>
      </w:r>
      <w:r>
        <w:rPr>
          <w:color w:val="4C4D4F"/>
        </w:rPr>
        <w:t xml:space="preserve">householder preparedness undertaken in the 10 years prior to the evaluation </w:t>
      </w:r>
      <w:r>
        <w:rPr>
          <w:color w:val="4C4D4F"/>
          <w:position w:val="5"/>
          <w:sz w:val="9"/>
        </w:rPr>
        <w:t>[21]</w:t>
      </w:r>
      <w:r>
        <w:rPr>
          <w:color w:val="4C4D4F"/>
        </w:rPr>
        <w:t xml:space="preserve">. </w:t>
      </w:r>
      <w:r>
        <w:rPr>
          <w:color w:val="4C4D4F"/>
          <w:spacing w:val="-9"/>
        </w:rPr>
        <w:t xml:space="preserve">CFA’s </w:t>
      </w:r>
      <w:r>
        <w:rPr>
          <w:color w:val="4C4D4F"/>
        </w:rPr>
        <w:t>review concluded</w:t>
      </w:r>
      <w:r>
        <w:rPr>
          <w:color w:val="4C4D4F"/>
          <w:spacing w:val="5"/>
        </w:rPr>
        <w:t xml:space="preserve"> </w:t>
      </w:r>
      <w:r>
        <w:rPr>
          <w:color w:val="4C4D4F"/>
        </w:rPr>
        <w:t>that:</w:t>
      </w:r>
    </w:p>
    <w:p w:rsidR="00BC3D1A" w:rsidRDefault="003B58DC">
      <w:pPr>
        <w:pStyle w:val="ListParagraph"/>
        <w:numPr>
          <w:ilvl w:val="1"/>
          <w:numId w:val="19"/>
        </w:numPr>
        <w:tabs>
          <w:tab w:val="left" w:pos="1021"/>
        </w:tabs>
        <w:spacing w:before="149" w:line="254" w:lineRule="auto"/>
        <w:ind w:right="190" w:hanging="170"/>
        <w:rPr>
          <w:sz w:val="16"/>
        </w:rPr>
      </w:pPr>
      <w:r>
        <w:rPr>
          <w:color w:val="4C4D4F"/>
          <w:sz w:val="16"/>
        </w:rPr>
        <w:t>most</w:t>
      </w:r>
      <w:r>
        <w:rPr>
          <w:color w:val="4C4D4F"/>
          <w:spacing w:val="-15"/>
          <w:sz w:val="16"/>
        </w:rPr>
        <w:t xml:space="preserve"> </w:t>
      </w:r>
      <w:r>
        <w:rPr>
          <w:color w:val="4C4D4F"/>
          <w:sz w:val="16"/>
        </w:rPr>
        <w:t>people</w:t>
      </w:r>
      <w:r>
        <w:rPr>
          <w:color w:val="4C4D4F"/>
          <w:spacing w:val="-15"/>
          <w:sz w:val="16"/>
        </w:rPr>
        <w:t xml:space="preserve"> </w:t>
      </w:r>
      <w:proofErr w:type="spellStart"/>
      <w:r>
        <w:rPr>
          <w:color w:val="4C4D4F"/>
          <w:sz w:val="16"/>
        </w:rPr>
        <w:t>recognised</w:t>
      </w:r>
      <w:proofErr w:type="spellEnd"/>
      <w:r>
        <w:rPr>
          <w:color w:val="4C4D4F"/>
          <w:spacing w:val="-14"/>
          <w:sz w:val="16"/>
        </w:rPr>
        <w:t xml:space="preserve"> </w:t>
      </w:r>
      <w:r>
        <w:rPr>
          <w:color w:val="4C4D4F"/>
          <w:sz w:val="16"/>
        </w:rPr>
        <w:t>that</w:t>
      </w:r>
      <w:r>
        <w:rPr>
          <w:color w:val="4C4D4F"/>
          <w:spacing w:val="-15"/>
          <w:sz w:val="16"/>
        </w:rPr>
        <w:t xml:space="preserve"> </w:t>
      </w:r>
      <w:r>
        <w:rPr>
          <w:color w:val="4C4D4F"/>
          <w:sz w:val="16"/>
        </w:rPr>
        <w:t>they</w:t>
      </w:r>
      <w:r>
        <w:rPr>
          <w:color w:val="4C4D4F"/>
          <w:spacing w:val="-15"/>
          <w:sz w:val="16"/>
        </w:rPr>
        <w:t xml:space="preserve"> </w:t>
      </w:r>
      <w:r>
        <w:rPr>
          <w:color w:val="4C4D4F"/>
          <w:sz w:val="16"/>
        </w:rPr>
        <w:t>lived</w:t>
      </w:r>
      <w:r>
        <w:rPr>
          <w:color w:val="4C4D4F"/>
          <w:spacing w:val="-14"/>
          <w:sz w:val="16"/>
        </w:rPr>
        <w:t xml:space="preserve"> </w:t>
      </w:r>
      <w:r>
        <w:rPr>
          <w:color w:val="4C4D4F"/>
          <w:sz w:val="16"/>
        </w:rPr>
        <w:t>in</w:t>
      </w:r>
      <w:r>
        <w:rPr>
          <w:color w:val="4C4D4F"/>
          <w:spacing w:val="-15"/>
          <w:sz w:val="16"/>
        </w:rPr>
        <w:t xml:space="preserve"> </w:t>
      </w:r>
      <w:r>
        <w:rPr>
          <w:color w:val="4C4D4F"/>
          <w:sz w:val="16"/>
        </w:rPr>
        <w:t>a</w:t>
      </w:r>
      <w:r>
        <w:rPr>
          <w:color w:val="4C4D4F"/>
          <w:spacing w:val="-14"/>
          <w:sz w:val="16"/>
        </w:rPr>
        <w:t xml:space="preserve"> </w:t>
      </w:r>
      <w:r>
        <w:rPr>
          <w:color w:val="4C4D4F"/>
          <w:sz w:val="16"/>
        </w:rPr>
        <w:t>high</w:t>
      </w:r>
      <w:r>
        <w:rPr>
          <w:color w:val="4C4D4F"/>
          <w:spacing w:val="-15"/>
          <w:sz w:val="16"/>
        </w:rPr>
        <w:t xml:space="preserve"> </w:t>
      </w:r>
      <w:r>
        <w:rPr>
          <w:color w:val="4C4D4F"/>
          <w:sz w:val="16"/>
        </w:rPr>
        <w:t>bushfire</w:t>
      </w:r>
      <w:r>
        <w:rPr>
          <w:color w:val="4C4D4F"/>
          <w:spacing w:val="-15"/>
          <w:sz w:val="16"/>
        </w:rPr>
        <w:t xml:space="preserve"> </w:t>
      </w:r>
      <w:r>
        <w:rPr>
          <w:color w:val="4C4D4F"/>
          <w:sz w:val="16"/>
        </w:rPr>
        <w:t>risk</w:t>
      </w:r>
      <w:r>
        <w:rPr>
          <w:color w:val="4C4D4F"/>
          <w:spacing w:val="-14"/>
          <w:sz w:val="16"/>
        </w:rPr>
        <w:t xml:space="preserve"> </w:t>
      </w:r>
      <w:r>
        <w:rPr>
          <w:color w:val="4C4D4F"/>
          <w:sz w:val="16"/>
        </w:rPr>
        <w:t>area (70–90 per cent of</w:t>
      </w:r>
      <w:r>
        <w:rPr>
          <w:color w:val="4C4D4F"/>
          <w:spacing w:val="-6"/>
          <w:sz w:val="16"/>
        </w:rPr>
        <w:t xml:space="preserve"> </w:t>
      </w:r>
      <w:r>
        <w:rPr>
          <w:color w:val="4C4D4F"/>
          <w:sz w:val="16"/>
        </w:rPr>
        <w:t>respondents)</w:t>
      </w:r>
    </w:p>
    <w:p w:rsidR="00BC3D1A" w:rsidRDefault="003B58DC">
      <w:pPr>
        <w:pStyle w:val="ListParagraph"/>
        <w:numPr>
          <w:ilvl w:val="1"/>
          <w:numId w:val="19"/>
        </w:numPr>
        <w:tabs>
          <w:tab w:val="left" w:pos="1021"/>
        </w:tabs>
        <w:spacing w:before="156" w:line="256" w:lineRule="auto"/>
        <w:ind w:hanging="170"/>
        <w:rPr>
          <w:sz w:val="16"/>
        </w:rPr>
      </w:pPr>
      <w:r>
        <w:rPr>
          <w:color w:val="4C4D4F"/>
          <w:sz w:val="16"/>
        </w:rPr>
        <w:t>people</w:t>
      </w:r>
      <w:r>
        <w:rPr>
          <w:color w:val="4C4D4F"/>
          <w:spacing w:val="-16"/>
          <w:sz w:val="16"/>
        </w:rPr>
        <w:t xml:space="preserve"> </w:t>
      </w:r>
      <w:r>
        <w:rPr>
          <w:color w:val="4C4D4F"/>
          <w:sz w:val="16"/>
        </w:rPr>
        <w:t>accept</w:t>
      </w:r>
      <w:r>
        <w:rPr>
          <w:color w:val="4C4D4F"/>
          <w:spacing w:val="-16"/>
          <w:sz w:val="16"/>
        </w:rPr>
        <w:t xml:space="preserve"> </w:t>
      </w:r>
      <w:r>
        <w:rPr>
          <w:color w:val="4C4D4F"/>
          <w:sz w:val="16"/>
        </w:rPr>
        <w:t>they</w:t>
      </w:r>
      <w:r>
        <w:rPr>
          <w:color w:val="4C4D4F"/>
          <w:spacing w:val="-15"/>
          <w:sz w:val="16"/>
        </w:rPr>
        <w:t xml:space="preserve"> </w:t>
      </w:r>
      <w:r>
        <w:rPr>
          <w:color w:val="4C4D4F"/>
          <w:sz w:val="16"/>
        </w:rPr>
        <w:t>have</w:t>
      </w:r>
      <w:r>
        <w:rPr>
          <w:color w:val="4C4D4F"/>
          <w:spacing w:val="-16"/>
          <w:sz w:val="16"/>
        </w:rPr>
        <w:t xml:space="preserve"> </w:t>
      </w:r>
      <w:r>
        <w:rPr>
          <w:color w:val="4C4D4F"/>
          <w:sz w:val="16"/>
        </w:rPr>
        <w:t>a</w:t>
      </w:r>
      <w:r>
        <w:rPr>
          <w:color w:val="4C4D4F"/>
          <w:spacing w:val="-15"/>
          <w:sz w:val="16"/>
        </w:rPr>
        <w:t xml:space="preserve"> </w:t>
      </w:r>
      <w:r>
        <w:rPr>
          <w:color w:val="4C4D4F"/>
          <w:sz w:val="16"/>
        </w:rPr>
        <w:t>shared</w:t>
      </w:r>
      <w:r>
        <w:rPr>
          <w:color w:val="4C4D4F"/>
          <w:spacing w:val="-16"/>
          <w:sz w:val="16"/>
        </w:rPr>
        <w:t xml:space="preserve"> </w:t>
      </w:r>
      <w:r>
        <w:rPr>
          <w:color w:val="4C4D4F"/>
          <w:sz w:val="16"/>
        </w:rPr>
        <w:t>responsibility</w:t>
      </w:r>
      <w:r>
        <w:rPr>
          <w:color w:val="4C4D4F"/>
          <w:spacing w:val="-15"/>
          <w:sz w:val="16"/>
        </w:rPr>
        <w:t xml:space="preserve"> </w:t>
      </w:r>
      <w:r>
        <w:rPr>
          <w:color w:val="4C4D4F"/>
          <w:sz w:val="16"/>
        </w:rPr>
        <w:t>to</w:t>
      </w:r>
      <w:r>
        <w:rPr>
          <w:color w:val="4C4D4F"/>
          <w:spacing w:val="-16"/>
          <w:sz w:val="16"/>
        </w:rPr>
        <w:t xml:space="preserve"> </w:t>
      </w:r>
      <w:r>
        <w:rPr>
          <w:color w:val="4C4D4F"/>
          <w:sz w:val="16"/>
        </w:rPr>
        <w:t>deal</w:t>
      </w:r>
      <w:r>
        <w:rPr>
          <w:color w:val="4C4D4F"/>
          <w:spacing w:val="-16"/>
          <w:sz w:val="16"/>
        </w:rPr>
        <w:t xml:space="preserve"> </w:t>
      </w:r>
      <w:r>
        <w:rPr>
          <w:color w:val="4C4D4F"/>
          <w:sz w:val="16"/>
        </w:rPr>
        <w:t>with</w:t>
      </w:r>
      <w:r>
        <w:rPr>
          <w:color w:val="4C4D4F"/>
          <w:spacing w:val="-15"/>
          <w:sz w:val="16"/>
        </w:rPr>
        <w:t xml:space="preserve"> </w:t>
      </w:r>
      <w:r>
        <w:rPr>
          <w:color w:val="4C4D4F"/>
          <w:sz w:val="16"/>
        </w:rPr>
        <w:t>bushfire</w:t>
      </w:r>
      <w:r>
        <w:rPr>
          <w:color w:val="4C4D4F"/>
          <w:w w:val="93"/>
          <w:sz w:val="16"/>
        </w:rPr>
        <w:t xml:space="preserve"> </w:t>
      </w:r>
      <w:r>
        <w:rPr>
          <w:color w:val="4C4D4F"/>
          <w:sz w:val="16"/>
        </w:rPr>
        <w:t>risk (but more than half of people surveyed indicate they expect assistance</w:t>
      </w:r>
      <w:r>
        <w:rPr>
          <w:color w:val="4C4D4F"/>
          <w:spacing w:val="-7"/>
          <w:sz w:val="16"/>
        </w:rPr>
        <w:t xml:space="preserve"> </w:t>
      </w:r>
      <w:r>
        <w:rPr>
          <w:color w:val="4C4D4F"/>
          <w:sz w:val="16"/>
        </w:rPr>
        <w:t>from</w:t>
      </w:r>
      <w:r>
        <w:rPr>
          <w:color w:val="4C4D4F"/>
          <w:spacing w:val="-6"/>
          <w:sz w:val="16"/>
        </w:rPr>
        <w:t xml:space="preserve"> </w:t>
      </w:r>
      <w:r>
        <w:rPr>
          <w:color w:val="4C4D4F"/>
          <w:sz w:val="16"/>
        </w:rPr>
        <w:t>fire</w:t>
      </w:r>
      <w:r>
        <w:rPr>
          <w:color w:val="4C4D4F"/>
          <w:spacing w:val="-6"/>
          <w:sz w:val="16"/>
        </w:rPr>
        <w:t xml:space="preserve"> </w:t>
      </w:r>
      <w:r>
        <w:rPr>
          <w:color w:val="4C4D4F"/>
          <w:sz w:val="16"/>
        </w:rPr>
        <w:t>agencies</w:t>
      </w:r>
      <w:r>
        <w:rPr>
          <w:color w:val="4C4D4F"/>
          <w:spacing w:val="-6"/>
          <w:sz w:val="16"/>
        </w:rPr>
        <w:t xml:space="preserve"> </w:t>
      </w:r>
      <w:r>
        <w:rPr>
          <w:color w:val="4C4D4F"/>
          <w:sz w:val="16"/>
        </w:rPr>
        <w:t>to</w:t>
      </w:r>
      <w:r>
        <w:rPr>
          <w:color w:val="4C4D4F"/>
          <w:spacing w:val="-6"/>
          <w:sz w:val="16"/>
        </w:rPr>
        <w:t xml:space="preserve"> </w:t>
      </w:r>
      <w:r>
        <w:rPr>
          <w:color w:val="4C4D4F"/>
          <w:sz w:val="16"/>
        </w:rPr>
        <w:t>help</w:t>
      </w:r>
      <w:r>
        <w:rPr>
          <w:color w:val="4C4D4F"/>
          <w:spacing w:val="-6"/>
          <w:sz w:val="16"/>
        </w:rPr>
        <w:t xml:space="preserve"> </w:t>
      </w:r>
      <w:r>
        <w:rPr>
          <w:color w:val="4C4D4F"/>
          <w:sz w:val="16"/>
        </w:rPr>
        <w:t>protect</w:t>
      </w:r>
      <w:r>
        <w:rPr>
          <w:color w:val="4C4D4F"/>
          <w:spacing w:val="-6"/>
          <w:sz w:val="16"/>
        </w:rPr>
        <w:t xml:space="preserve"> </w:t>
      </w:r>
      <w:r>
        <w:rPr>
          <w:color w:val="4C4D4F"/>
          <w:sz w:val="16"/>
        </w:rPr>
        <w:t>their</w:t>
      </w:r>
      <w:r>
        <w:rPr>
          <w:color w:val="4C4D4F"/>
          <w:spacing w:val="-6"/>
          <w:sz w:val="16"/>
        </w:rPr>
        <w:t xml:space="preserve"> </w:t>
      </w:r>
      <w:r>
        <w:rPr>
          <w:color w:val="4C4D4F"/>
          <w:sz w:val="16"/>
        </w:rPr>
        <w:t>property)</w:t>
      </w:r>
    </w:p>
    <w:p w:rsidR="00BC3D1A" w:rsidRDefault="003B58DC">
      <w:pPr>
        <w:pStyle w:val="ListParagraph"/>
        <w:numPr>
          <w:ilvl w:val="1"/>
          <w:numId w:val="19"/>
        </w:numPr>
        <w:tabs>
          <w:tab w:val="left" w:pos="1021"/>
        </w:tabs>
        <w:spacing w:before="155" w:line="256" w:lineRule="auto"/>
        <w:ind w:right="228" w:hanging="170"/>
        <w:rPr>
          <w:sz w:val="16"/>
        </w:rPr>
      </w:pPr>
      <w:r>
        <w:rPr>
          <w:color w:val="4C4D4F"/>
          <w:sz w:val="16"/>
        </w:rPr>
        <w:t>people</w:t>
      </w:r>
      <w:r>
        <w:rPr>
          <w:color w:val="4C4D4F"/>
          <w:spacing w:val="-16"/>
          <w:sz w:val="16"/>
        </w:rPr>
        <w:t xml:space="preserve"> </w:t>
      </w:r>
      <w:r>
        <w:rPr>
          <w:color w:val="4C4D4F"/>
          <w:sz w:val="16"/>
        </w:rPr>
        <w:t>indicate</w:t>
      </w:r>
      <w:r>
        <w:rPr>
          <w:color w:val="4C4D4F"/>
          <w:spacing w:val="-15"/>
          <w:sz w:val="16"/>
        </w:rPr>
        <w:t xml:space="preserve"> </w:t>
      </w:r>
      <w:r>
        <w:rPr>
          <w:color w:val="4C4D4F"/>
          <w:sz w:val="16"/>
        </w:rPr>
        <w:t>they</w:t>
      </w:r>
      <w:r>
        <w:rPr>
          <w:color w:val="4C4D4F"/>
          <w:spacing w:val="-16"/>
          <w:sz w:val="16"/>
        </w:rPr>
        <w:t xml:space="preserve"> </w:t>
      </w:r>
      <w:r>
        <w:rPr>
          <w:color w:val="4C4D4F"/>
          <w:sz w:val="16"/>
        </w:rPr>
        <w:t>are</w:t>
      </w:r>
      <w:r>
        <w:rPr>
          <w:color w:val="4C4D4F"/>
          <w:spacing w:val="-15"/>
          <w:sz w:val="16"/>
        </w:rPr>
        <w:t xml:space="preserve"> </w:t>
      </w:r>
      <w:r>
        <w:rPr>
          <w:color w:val="4C4D4F"/>
          <w:sz w:val="16"/>
        </w:rPr>
        <w:t>well</w:t>
      </w:r>
      <w:r>
        <w:rPr>
          <w:color w:val="4C4D4F"/>
          <w:spacing w:val="-16"/>
          <w:sz w:val="16"/>
        </w:rPr>
        <w:t xml:space="preserve"> </w:t>
      </w:r>
      <w:r>
        <w:rPr>
          <w:color w:val="4C4D4F"/>
          <w:sz w:val="16"/>
        </w:rPr>
        <w:t>prepared,</w:t>
      </w:r>
      <w:r>
        <w:rPr>
          <w:color w:val="4C4D4F"/>
          <w:spacing w:val="-15"/>
          <w:sz w:val="16"/>
        </w:rPr>
        <w:t xml:space="preserve"> </w:t>
      </w:r>
      <w:r>
        <w:rPr>
          <w:color w:val="4C4D4F"/>
          <w:sz w:val="16"/>
        </w:rPr>
        <w:t>but</w:t>
      </w:r>
      <w:r>
        <w:rPr>
          <w:color w:val="4C4D4F"/>
          <w:spacing w:val="-16"/>
          <w:sz w:val="16"/>
        </w:rPr>
        <w:t xml:space="preserve"> </w:t>
      </w:r>
      <w:r>
        <w:rPr>
          <w:color w:val="4C4D4F"/>
          <w:sz w:val="16"/>
        </w:rPr>
        <w:t>often</w:t>
      </w:r>
      <w:r>
        <w:rPr>
          <w:color w:val="4C4D4F"/>
          <w:spacing w:val="-15"/>
          <w:sz w:val="16"/>
        </w:rPr>
        <w:t xml:space="preserve"> </w:t>
      </w:r>
      <w:r>
        <w:rPr>
          <w:color w:val="4C4D4F"/>
          <w:sz w:val="16"/>
        </w:rPr>
        <w:t>the</w:t>
      </w:r>
      <w:r>
        <w:rPr>
          <w:color w:val="4C4D4F"/>
          <w:spacing w:val="-15"/>
          <w:sz w:val="16"/>
        </w:rPr>
        <w:t xml:space="preserve"> </w:t>
      </w:r>
      <w:r>
        <w:rPr>
          <w:color w:val="4C4D4F"/>
          <w:sz w:val="16"/>
        </w:rPr>
        <w:t>actual</w:t>
      </w:r>
      <w:r>
        <w:rPr>
          <w:color w:val="4C4D4F"/>
          <w:spacing w:val="-16"/>
          <w:sz w:val="16"/>
        </w:rPr>
        <w:t xml:space="preserve"> </w:t>
      </w:r>
      <w:r>
        <w:rPr>
          <w:color w:val="4C4D4F"/>
          <w:sz w:val="16"/>
        </w:rPr>
        <w:t>levels of</w:t>
      </w:r>
      <w:r>
        <w:rPr>
          <w:color w:val="4C4D4F"/>
          <w:spacing w:val="-15"/>
          <w:sz w:val="16"/>
        </w:rPr>
        <w:t xml:space="preserve"> </w:t>
      </w:r>
      <w:r>
        <w:rPr>
          <w:color w:val="4C4D4F"/>
          <w:sz w:val="16"/>
        </w:rPr>
        <w:t>preparation</w:t>
      </w:r>
      <w:r>
        <w:rPr>
          <w:color w:val="4C4D4F"/>
          <w:spacing w:val="-15"/>
          <w:sz w:val="16"/>
        </w:rPr>
        <w:t xml:space="preserve"> </w:t>
      </w:r>
      <w:r>
        <w:rPr>
          <w:color w:val="4C4D4F"/>
          <w:sz w:val="16"/>
        </w:rPr>
        <w:t>are</w:t>
      </w:r>
      <w:r>
        <w:rPr>
          <w:color w:val="4C4D4F"/>
          <w:spacing w:val="-15"/>
          <w:sz w:val="16"/>
        </w:rPr>
        <w:t xml:space="preserve"> </w:t>
      </w:r>
      <w:r>
        <w:rPr>
          <w:color w:val="4C4D4F"/>
          <w:sz w:val="16"/>
        </w:rPr>
        <w:t>less</w:t>
      </w:r>
      <w:r>
        <w:rPr>
          <w:color w:val="4C4D4F"/>
          <w:spacing w:val="-15"/>
          <w:sz w:val="16"/>
        </w:rPr>
        <w:t xml:space="preserve"> </w:t>
      </w:r>
      <w:r>
        <w:rPr>
          <w:color w:val="4C4D4F"/>
          <w:sz w:val="16"/>
        </w:rPr>
        <w:t>adequate</w:t>
      </w:r>
      <w:r>
        <w:rPr>
          <w:color w:val="4C4D4F"/>
          <w:spacing w:val="-15"/>
          <w:sz w:val="16"/>
        </w:rPr>
        <w:t xml:space="preserve"> </w:t>
      </w:r>
      <w:r>
        <w:rPr>
          <w:color w:val="4C4D4F"/>
          <w:sz w:val="16"/>
        </w:rPr>
        <w:t>than</w:t>
      </w:r>
      <w:r>
        <w:rPr>
          <w:color w:val="4C4D4F"/>
          <w:spacing w:val="-15"/>
          <w:sz w:val="16"/>
        </w:rPr>
        <w:t xml:space="preserve"> </w:t>
      </w:r>
      <w:r>
        <w:rPr>
          <w:color w:val="4C4D4F"/>
          <w:sz w:val="16"/>
        </w:rPr>
        <w:t>people</w:t>
      </w:r>
      <w:r>
        <w:rPr>
          <w:color w:val="4C4D4F"/>
          <w:spacing w:val="-15"/>
          <w:sz w:val="16"/>
        </w:rPr>
        <w:t xml:space="preserve"> </w:t>
      </w:r>
      <w:r>
        <w:rPr>
          <w:color w:val="4C4D4F"/>
          <w:sz w:val="16"/>
        </w:rPr>
        <w:t>believe</w:t>
      </w:r>
      <w:r>
        <w:rPr>
          <w:color w:val="4C4D4F"/>
          <w:spacing w:val="-15"/>
          <w:sz w:val="16"/>
        </w:rPr>
        <w:t xml:space="preserve"> </w:t>
      </w:r>
      <w:r>
        <w:rPr>
          <w:color w:val="4C4D4F"/>
          <w:sz w:val="16"/>
        </w:rPr>
        <w:t>(tending</w:t>
      </w:r>
      <w:r>
        <w:rPr>
          <w:color w:val="4C4D4F"/>
          <w:spacing w:val="-15"/>
          <w:sz w:val="16"/>
        </w:rPr>
        <w:t xml:space="preserve"> </w:t>
      </w:r>
      <w:r>
        <w:rPr>
          <w:color w:val="4C4D4F"/>
          <w:sz w:val="16"/>
        </w:rPr>
        <w:t>to undertake the easy-to-do actions</w:t>
      </w:r>
      <w:r>
        <w:rPr>
          <w:color w:val="4C4D4F"/>
          <w:spacing w:val="-7"/>
          <w:sz w:val="16"/>
        </w:rPr>
        <w:t xml:space="preserve"> </w:t>
      </w:r>
      <w:r>
        <w:rPr>
          <w:color w:val="4C4D4F"/>
          <w:sz w:val="16"/>
        </w:rPr>
        <w:t>only)</w:t>
      </w:r>
    </w:p>
    <w:p w:rsidR="00BC3D1A" w:rsidRDefault="003B58DC">
      <w:pPr>
        <w:pStyle w:val="ListParagraph"/>
        <w:numPr>
          <w:ilvl w:val="1"/>
          <w:numId w:val="19"/>
        </w:numPr>
        <w:tabs>
          <w:tab w:val="left" w:pos="1021"/>
        </w:tabs>
        <w:spacing w:before="155" w:line="256" w:lineRule="auto"/>
        <w:ind w:right="86" w:hanging="170"/>
        <w:rPr>
          <w:sz w:val="16"/>
        </w:rPr>
      </w:pPr>
      <w:proofErr w:type="gramStart"/>
      <w:r>
        <w:rPr>
          <w:color w:val="4C4D4F"/>
          <w:sz w:val="16"/>
        </w:rPr>
        <w:t>most</w:t>
      </w:r>
      <w:proofErr w:type="gramEnd"/>
      <w:r>
        <w:rPr>
          <w:color w:val="4C4D4F"/>
          <w:spacing w:val="-10"/>
          <w:sz w:val="16"/>
        </w:rPr>
        <w:t xml:space="preserve"> </w:t>
      </w:r>
      <w:r>
        <w:rPr>
          <w:color w:val="4C4D4F"/>
          <w:sz w:val="16"/>
        </w:rPr>
        <w:t>people</w:t>
      </w:r>
      <w:r>
        <w:rPr>
          <w:color w:val="4C4D4F"/>
          <w:spacing w:val="-10"/>
          <w:sz w:val="16"/>
        </w:rPr>
        <w:t xml:space="preserve"> </w:t>
      </w:r>
      <w:r>
        <w:rPr>
          <w:color w:val="4C4D4F"/>
          <w:sz w:val="16"/>
        </w:rPr>
        <w:t>have</w:t>
      </w:r>
      <w:r>
        <w:rPr>
          <w:color w:val="4C4D4F"/>
          <w:spacing w:val="-10"/>
          <w:sz w:val="16"/>
        </w:rPr>
        <w:t xml:space="preserve"> </w:t>
      </w:r>
      <w:r>
        <w:rPr>
          <w:color w:val="4C4D4F"/>
          <w:sz w:val="16"/>
        </w:rPr>
        <w:t>considered</w:t>
      </w:r>
      <w:r>
        <w:rPr>
          <w:color w:val="4C4D4F"/>
          <w:spacing w:val="-10"/>
          <w:sz w:val="16"/>
        </w:rPr>
        <w:t xml:space="preserve"> </w:t>
      </w:r>
      <w:r>
        <w:rPr>
          <w:color w:val="4C4D4F"/>
          <w:sz w:val="16"/>
        </w:rPr>
        <w:t>what</w:t>
      </w:r>
      <w:r>
        <w:rPr>
          <w:color w:val="4C4D4F"/>
          <w:spacing w:val="-10"/>
          <w:sz w:val="16"/>
        </w:rPr>
        <w:t xml:space="preserve"> </w:t>
      </w:r>
      <w:r>
        <w:rPr>
          <w:color w:val="4C4D4F"/>
          <w:sz w:val="16"/>
        </w:rPr>
        <w:t>to</w:t>
      </w:r>
      <w:r>
        <w:rPr>
          <w:color w:val="4C4D4F"/>
          <w:spacing w:val="-10"/>
          <w:sz w:val="16"/>
        </w:rPr>
        <w:t xml:space="preserve"> </w:t>
      </w:r>
      <w:r>
        <w:rPr>
          <w:color w:val="4C4D4F"/>
          <w:sz w:val="16"/>
        </w:rPr>
        <w:t>do</w:t>
      </w:r>
      <w:r>
        <w:rPr>
          <w:color w:val="4C4D4F"/>
          <w:spacing w:val="-10"/>
          <w:sz w:val="16"/>
        </w:rPr>
        <w:t xml:space="preserve"> </w:t>
      </w:r>
      <w:r>
        <w:rPr>
          <w:color w:val="4C4D4F"/>
          <w:sz w:val="16"/>
        </w:rPr>
        <w:t>in</w:t>
      </w:r>
      <w:r>
        <w:rPr>
          <w:color w:val="4C4D4F"/>
          <w:spacing w:val="-10"/>
          <w:sz w:val="16"/>
        </w:rPr>
        <w:t xml:space="preserve"> </w:t>
      </w:r>
      <w:r>
        <w:rPr>
          <w:color w:val="4C4D4F"/>
          <w:sz w:val="16"/>
        </w:rPr>
        <w:t>the</w:t>
      </w:r>
      <w:r>
        <w:rPr>
          <w:color w:val="4C4D4F"/>
          <w:spacing w:val="-10"/>
          <w:sz w:val="16"/>
        </w:rPr>
        <w:t xml:space="preserve"> </w:t>
      </w:r>
      <w:r>
        <w:rPr>
          <w:color w:val="4C4D4F"/>
          <w:sz w:val="16"/>
        </w:rPr>
        <w:t>event</w:t>
      </w:r>
      <w:r>
        <w:rPr>
          <w:color w:val="4C4D4F"/>
          <w:spacing w:val="-10"/>
          <w:sz w:val="16"/>
        </w:rPr>
        <w:t xml:space="preserve"> </w:t>
      </w:r>
      <w:r>
        <w:rPr>
          <w:color w:val="4C4D4F"/>
          <w:sz w:val="16"/>
        </w:rPr>
        <w:t>of</w:t>
      </w:r>
      <w:r>
        <w:rPr>
          <w:color w:val="4C4D4F"/>
          <w:spacing w:val="-10"/>
          <w:sz w:val="16"/>
        </w:rPr>
        <w:t xml:space="preserve"> </w:t>
      </w:r>
      <w:r>
        <w:rPr>
          <w:color w:val="4C4D4F"/>
          <w:sz w:val="16"/>
        </w:rPr>
        <w:t>a</w:t>
      </w:r>
      <w:r>
        <w:rPr>
          <w:color w:val="4C4D4F"/>
          <w:spacing w:val="-10"/>
          <w:sz w:val="16"/>
        </w:rPr>
        <w:t xml:space="preserve"> </w:t>
      </w:r>
      <w:r>
        <w:rPr>
          <w:color w:val="4C4D4F"/>
          <w:sz w:val="16"/>
        </w:rPr>
        <w:t>bushfire, but this is not what agencies would consider an adequate or effective</w:t>
      </w:r>
      <w:r>
        <w:rPr>
          <w:color w:val="4C4D4F"/>
          <w:spacing w:val="-1"/>
          <w:sz w:val="16"/>
        </w:rPr>
        <w:t xml:space="preserve"> </w:t>
      </w:r>
      <w:r>
        <w:rPr>
          <w:color w:val="4C4D4F"/>
          <w:sz w:val="16"/>
        </w:rPr>
        <w:t>plan.</w:t>
      </w:r>
    </w:p>
    <w:p w:rsidR="00BC3D1A" w:rsidRDefault="00BC3D1A">
      <w:pPr>
        <w:pStyle w:val="BodyText"/>
        <w:spacing w:before="1"/>
        <w:rPr>
          <w:sz w:val="15"/>
        </w:rPr>
      </w:pPr>
    </w:p>
    <w:p w:rsidR="00BC3D1A" w:rsidRDefault="003B58DC">
      <w:pPr>
        <w:pStyle w:val="BodyText"/>
        <w:spacing w:line="261" w:lineRule="auto"/>
        <w:ind w:left="850" w:right="84"/>
        <w:jc w:val="both"/>
      </w:pPr>
      <w:r>
        <w:rPr>
          <w:color w:val="4C4D4F"/>
        </w:rPr>
        <w:t>The</w:t>
      </w:r>
      <w:r>
        <w:rPr>
          <w:color w:val="4C4D4F"/>
          <w:spacing w:val="-16"/>
        </w:rPr>
        <w:t xml:space="preserve"> </w:t>
      </w:r>
      <w:r>
        <w:rPr>
          <w:color w:val="4C4D4F"/>
          <w:spacing w:val="-3"/>
        </w:rPr>
        <w:t>CFA</w:t>
      </w:r>
      <w:r>
        <w:rPr>
          <w:color w:val="4C4D4F"/>
          <w:spacing w:val="-15"/>
        </w:rPr>
        <w:t xml:space="preserve"> </w:t>
      </w:r>
      <w:r>
        <w:rPr>
          <w:color w:val="4C4D4F"/>
        </w:rPr>
        <w:t>2010–11</w:t>
      </w:r>
      <w:r>
        <w:rPr>
          <w:color w:val="4C4D4F"/>
          <w:spacing w:val="-15"/>
        </w:rPr>
        <w:t xml:space="preserve"> </w:t>
      </w:r>
      <w:r>
        <w:rPr>
          <w:color w:val="4C4D4F"/>
        </w:rPr>
        <w:t>evaluation</w:t>
      </w:r>
      <w:r>
        <w:rPr>
          <w:color w:val="4C4D4F"/>
          <w:spacing w:val="-15"/>
        </w:rPr>
        <w:t xml:space="preserve"> </w:t>
      </w:r>
      <w:r>
        <w:rPr>
          <w:color w:val="4C4D4F"/>
        </w:rPr>
        <w:t>also</w:t>
      </w:r>
      <w:r>
        <w:rPr>
          <w:color w:val="4C4D4F"/>
          <w:spacing w:val="-15"/>
        </w:rPr>
        <w:t xml:space="preserve"> </w:t>
      </w:r>
      <w:r>
        <w:rPr>
          <w:color w:val="4C4D4F"/>
        </w:rPr>
        <w:t>noted</w:t>
      </w:r>
      <w:r>
        <w:rPr>
          <w:color w:val="4C4D4F"/>
          <w:spacing w:val="-15"/>
        </w:rPr>
        <w:t xml:space="preserve"> </w:t>
      </w:r>
      <w:r>
        <w:rPr>
          <w:color w:val="4C4D4F"/>
        </w:rPr>
        <w:t>that</w:t>
      </w:r>
      <w:r>
        <w:rPr>
          <w:color w:val="4C4D4F"/>
          <w:spacing w:val="-15"/>
        </w:rPr>
        <w:t xml:space="preserve"> </w:t>
      </w:r>
      <w:r>
        <w:rPr>
          <w:color w:val="4C4D4F"/>
        </w:rPr>
        <w:t>there</w:t>
      </w:r>
      <w:r>
        <w:rPr>
          <w:color w:val="4C4D4F"/>
          <w:spacing w:val="-16"/>
        </w:rPr>
        <w:t xml:space="preserve"> </w:t>
      </w:r>
      <w:r>
        <w:rPr>
          <w:color w:val="4C4D4F"/>
        </w:rPr>
        <w:t>was</w:t>
      </w:r>
      <w:r>
        <w:rPr>
          <w:color w:val="4C4D4F"/>
          <w:spacing w:val="-15"/>
        </w:rPr>
        <w:t xml:space="preserve"> </w:t>
      </w:r>
      <w:r>
        <w:rPr>
          <w:color w:val="4C4D4F"/>
        </w:rPr>
        <w:t>evidence</w:t>
      </w:r>
      <w:r>
        <w:rPr>
          <w:color w:val="4C4D4F"/>
          <w:spacing w:val="-15"/>
        </w:rPr>
        <w:t xml:space="preserve"> </w:t>
      </w:r>
      <w:r>
        <w:rPr>
          <w:color w:val="4C4D4F"/>
        </w:rPr>
        <w:t>that each</w:t>
      </w:r>
      <w:r>
        <w:rPr>
          <w:color w:val="4C4D4F"/>
          <w:spacing w:val="-17"/>
        </w:rPr>
        <w:t xml:space="preserve"> </w:t>
      </w:r>
      <w:r>
        <w:rPr>
          <w:color w:val="4C4D4F"/>
        </w:rPr>
        <w:t>of</w:t>
      </w:r>
      <w:r>
        <w:rPr>
          <w:color w:val="4C4D4F"/>
          <w:spacing w:val="-17"/>
        </w:rPr>
        <w:t xml:space="preserve"> </w:t>
      </w:r>
      <w:r>
        <w:rPr>
          <w:color w:val="4C4D4F"/>
        </w:rPr>
        <w:t>the</w:t>
      </w:r>
      <w:r>
        <w:rPr>
          <w:color w:val="4C4D4F"/>
          <w:spacing w:val="-16"/>
        </w:rPr>
        <w:t xml:space="preserve"> </w:t>
      </w:r>
      <w:r>
        <w:rPr>
          <w:color w:val="4C4D4F"/>
        </w:rPr>
        <w:t>programs</w:t>
      </w:r>
      <w:r>
        <w:rPr>
          <w:color w:val="4C4D4F"/>
          <w:spacing w:val="-17"/>
        </w:rPr>
        <w:t xml:space="preserve"> </w:t>
      </w:r>
      <w:r>
        <w:rPr>
          <w:color w:val="4C4D4F"/>
        </w:rPr>
        <w:t>examined</w:t>
      </w:r>
      <w:r>
        <w:rPr>
          <w:color w:val="4C4D4F"/>
          <w:spacing w:val="-17"/>
        </w:rPr>
        <w:t xml:space="preserve"> </w:t>
      </w:r>
      <w:r>
        <w:rPr>
          <w:color w:val="4C4D4F"/>
        </w:rPr>
        <w:t>were</w:t>
      </w:r>
      <w:r>
        <w:rPr>
          <w:color w:val="4C4D4F"/>
          <w:spacing w:val="-16"/>
        </w:rPr>
        <w:t xml:space="preserve"> </w:t>
      </w:r>
      <w:r>
        <w:rPr>
          <w:color w:val="4C4D4F"/>
        </w:rPr>
        <w:t>achieving</w:t>
      </w:r>
      <w:r>
        <w:rPr>
          <w:color w:val="4C4D4F"/>
          <w:spacing w:val="-17"/>
        </w:rPr>
        <w:t xml:space="preserve"> </w:t>
      </w:r>
      <w:r>
        <w:rPr>
          <w:color w:val="4C4D4F"/>
        </w:rPr>
        <w:t>worthwhile</w:t>
      </w:r>
      <w:r>
        <w:rPr>
          <w:color w:val="4C4D4F"/>
          <w:spacing w:val="-17"/>
        </w:rPr>
        <w:t xml:space="preserve"> </w:t>
      </w:r>
      <w:r>
        <w:rPr>
          <w:color w:val="4C4D4F"/>
        </w:rPr>
        <w:t>outcomes and</w:t>
      </w:r>
      <w:r>
        <w:rPr>
          <w:color w:val="4C4D4F"/>
          <w:spacing w:val="-14"/>
        </w:rPr>
        <w:t xml:space="preserve"> </w:t>
      </w:r>
      <w:r>
        <w:rPr>
          <w:color w:val="4C4D4F"/>
        </w:rPr>
        <w:t>benefits</w:t>
      </w:r>
      <w:r>
        <w:rPr>
          <w:color w:val="4C4D4F"/>
          <w:spacing w:val="-13"/>
        </w:rPr>
        <w:t xml:space="preserve"> </w:t>
      </w:r>
      <w:r>
        <w:rPr>
          <w:color w:val="4C4D4F"/>
        </w:rPr>
        <w:t>and</w:t>
      </w:r>
      <w:r>
        <w:rPr>
          <w:color w:val="4C4D4F"/>
          <w:spacing w:val="-13"/>
        </w:rPr>
        <w:t xml:space="preserve"> </w:t>
      </w:r>
      <w:r>
        <w:rPr>
          <w:color w:val="4C4D4F"/>
        </w:rPr>
        <w:t>while</w:t>
      </w:r>
      <w:r>
        <w:rPr>
          <w:color w:val="4C4D4F"/>
          <w:spacing w:val="-14"/>
        </w:rPr>
        <w:t xml:space="preserve"> </w:t>
      </w:r>
      <w:r>
        <w:rPr>
          <w:color w:val="4C4D4F"/>
        </w:rPr>
        <w:t>many</w:t>
      </w:r>
      <w:r>
        <w:rPr>
          <w:color w:val="4C4D4F"/>
          <w:spacing w:val="-13"/>
        </w:rPr>
        <w:t xml:space="preserve"> </w:t>
      </w:r>
      <w:r>
        <w:rPr>
          <w:color w:val="4C4D4F"/>
        </w:rPr>
        <w:t>people</w:t>
      </w:r>
      <w:r>
        <w:rPr>
          <w:color w:val="4C4D4F"/>
          <w:spacing w:val="-13"/>
        </w:rPr>
        <w:t xml:space="preserve"> </w:t>
      </w:r>
      <w:r>
        <w:rPr>
          <w:color w:val="4C4D4F"/>
        </w:rPr>
        <w:t>could</w:t>
      </w:r>
      <w:r>
        <w:rPr>
          <w:color w:val="4C4D4F"/>
          <w:spacing w:val="-13"/>
        </w:rPr>
        <w:t xml:space="preserve"> </w:t>
      </w:r>
      <w:r>
        <w:rPr>
          <w:color w:val="4C4D4F"/>
        </w:rPr>
        <w:t>be</w:t>
      </w:r>
      <w:r>
        <w:rPr>
          <w:color w:val="4C4D4F"/>
          <w:spacing w:val="-14"/>
        </w:rPr>
        <w:t xml:space="preserve"> </w:t>
      </w:r>
      <w:r>
        <w:rPr>
          <w:color w:val="4C4D4F"/>
        </w:rPr>
        <w:t>underprepared,</w:t>
      </w:r>
      <w:r>
        <w:rPr>
          <w:color w:val="4C4D4F"/>
          <w:spacing w:val="-13"/>
        </w:rPr>
        <w:t xml:space="preserve"> </w:t>
      </w:r>
      <w:r>
        <w:rPr>
          <w:color w:val="4C4D4F"/>
        </w:rPr>
        <w:t>a</w:t>
      </w:r>
      <w:r>
        <w:rPr>
          <w:color w:val="4C4D4F"/>
          <w:spacing w:val="-13"/>
        </w:rPr>
        <w:t xml:space="preserve"> </w:t>
      </w:r>
      <w:r>
        <w:rPr>
          <w:color w:val="4C4D4F"/>
        </w:rPr>
        <w:t>large number of people appear to be</w:t>
      </w:r>
      <w:r>
        <w:rPr>
          <w:color w:val="4C4D4F"/>
          <w:spacing w:val="-8"/>
        </w:rPr>
        <w:t xml:space="preserve"> </w:t>
      </w:r>
      <w:r>
        <w:rPr>
          <w:color w:val="4C4D4F"/>
        </w:rPr>
        <w:t>prepared</w:t>
      </w:r>
    </w:p>
    <w:p w:rsidR="00BC3D1A" w:rsidRDefault="003B58DC">
      <w:pPr>
        <w:pStyle w:val="BodyText"/>
        <w:spacing w:line="182" w:lineRule="exact"/>
        <w:ind w:left="850"/>
      </w:pPr>
      <w:proofErr w:type="gramStart"/>
      <w:r>
        <w:rPr>
          <w:color w:val="4C4D4F"/>
        </w:rPr>
        <w:t>and</w:t>
      </w:r>
      <w:proofErr w:type="gramEnd"/>
      <w:r>
        <w:rPr>
          <w:color w:val="4C4D4F"/>
        </w:rPr>
        <w:t xml:space="preserve"> able to respond appropriately.</w:t>
      </w:r>
    </w:p>
    <w:p w:rsidR="00BC3D1A" w:rsidRDefault="00BC3D1A">
      <w:pPr>
        <w:pStyle w:val="BodyText"/>
        <w:spacing w:before="2"/>
      </w:pPr>
    </w:p>
    <w:p w:rsidR="00BC3D1A" w:rsidRDefault="003B58DC">
      <w:pPr>
        <w:pStyle w:val="BodyText"/>
        <w:spacing w:line="261" w:lineRule="auto"/>
        <w:ind w:left="850" w:right="372"/>
        <w:jc w:val="both"/>
      </w:pPr>
      <w:r>
        <w:rPr>
          <w:color w:val="4C4D4F"/>
        </w:rPr>
        <w:t>The</w:t>
      </w:r>
      <w:r>
        <w:rPr>
          <w:color w:val="4C4D4F"/>
          <w:spacing w:val="-18"/>
        </w:rPr>
        <w:t xml:space="preserve"> </w:t>
      </w:r>
      <w:r>
        <w:rPr>
          <w:color w:val="4C4D4F"/>
        </w:rPr>
        <w:t>evaluation</w:t>
      </w:r>
      <w:r>
        <w:rPr>
          <w:color w:val="4C4D4F"/>
          <w:spacing w:val="-18"/>
        </w:rPr>
        <w:t xml:space="preserve"> </w:t>
      </w:r>
      <w:r>
        <w:rPr>
          <w:color w:val="4C4D4F"/>
        </w:rPr>
        <w:t>further</w:t>
      </w:r>
      <w:r>
        <w:rPr>
          <w:color w:val="4C4D4F"/>
          <w:spacing w:val="-17"/>
        </w:rPr>
        <w:t xml:space="preserve"> </w:t>
      </w:r>
      <w:r>
        <w:rPr>
          <w:color w:val="4C4D4F"/>
        </w:rPr>
        <w:t>reported</w:t>
      </w:r>
      <w:r>
        <w:rPr>
          <w:color w:val="4C4D4F"/>
          <w:spacing w:val="-18"/>
        </w:rPr>
        <w:t xml:space="preserve"> </w:t>
      </w:r>
      <w:r>
        <w:rPr>
          <w:color w:val="4C4D4F"/>
        </w:rPr>
        <w:t>that</w:t>
      </w:r>
      <w:r>
        <w:rPr>
          <w:color w:val="4C4D4F"/>
          <w:spacing w:val="-17"/>
        </w:rPr>
        <w:t xml:space="preserve"> </w:t>
      </w:r>
      <w:r>
        <w:rPr>
          <w:color w:val="4C4D4F"/>
        </w:rPr>
        <w:t>the</w:t>
      </w:r>
      <w:r>
        <w:rPr>
          <w:color w:val="4C4D4F"/>
          <w:spacing w:val="-18"/>
        </w:rPr>
        <w:t xml:space="preserve"> </w:t>
      </w:r>
      <w:r>
        <w:rPr>
          <w:color w:val="4C4D4F"/>
        </w:rPr>
        <w:t>three</w:t>
      </w:r>
      <w:r>
        <w:rPr>
          <w:color w:val="4C4D4F"/>
          <w:spacing w:val="-17"/>
        </w:rPr>
        <w:t xml:space="preserve"> </w:t>
      </w:r>
      <w:r>
        <w:rPr>
          <w:color w:val="4C4D4F"/>
        </w:rPr>
        <w:t>community</w:t>
      </w:r>
      <w:r>
        <w:rPr>
          <w:color w:val="4C4D4F"/>
          <w:spacing w:val="-18"/>
        </w:rPr>
        <w:t xml:space="preserve"> </w:t>
      </w:r>
      <w:r>
        <w:rPr>
          <w:color w:val="4C4D4F"/>
        </w:rPr>
        <w:t>surveys conducted</w:t>
      </w:r>
      <w:r>
        <w:rPr>
          <w:color w:val="4C4D4F"/>
          <w:spacing w:val="-11"/>
        </w:rPr>
        <w:t xml:space="preserve"> </w:t>
      </w:r>
      <w:r>
        <w:rPr>
          <w:color w:val="4C4D4F"/>
        </w:rPr>
        <w:t>since</w:t>
      </w:r>
      <w:r>
        <w:rPr>
          <w:color w:val="4C4D4F"/>
          <w:spacing w:val="-11"/>
        </w:rPr>
        <w:t xml:space="preserve"> </w:t>
      </w:r>
      <w:r>
        <w:rPr>
          <w:color w:val="4C4D4F"/>
        </w:rPr>
        <w:t>2009</w:t>
      </w:r>
      <w:r>
        <w:rPr>
          <w:color w:val="4C4D4F"/>
          <w:spacing w:val="-10"/>
        </w:rPr>
        <w:t xml:space="preserve"> </w:t>
      </w:r>
      <w:r>
        <w:rPr>
          <w:color w:val="4C4D4F"/>
        </w:rPr>
        <w:t>showed</w:t>
      </w:r>
      <w:r>
        <w:rPr>
          <w:color w:val="4C4D4F"/>
          <w:spacing w:val="-11"/>
        </w:rPr>
        <w:t xml:space="preserve"> </w:t>
      </w:r>
      <w:r>
        <w:rPr>
          <w:color w:val="4C4D4F"/>
        </w:rPr>
        <w:t>no</w:t>
      </w:r>
      <w:r>
        <w:rPr>
          <w:color w:val="4C4D4F"/>
          <w:spacing w:val="-10"/>
        </w:rPr>
        <w:t xml:space="preserve"> </w:t>
      </w:r>
      <w:r>
        <w:rPr>
          <w:color w:val="4C4D4F"/>
        </w:rPr>
        <w:t>substantial</w:t>
      </w:r>
      <w:r>
        <w:rPr>
          <w:color w:val="4C4D4F"/>
          <w:spacing w:val="-11"/>
        </w:rPr>
        <w:t xml:space="preserve"> </w:t>
      </w:r>
      <w:r>
        <w:rPr>
          <w:color w:val="4C4D4F"/>
        </w:rPr>
        <w:t>change</w:t>
      </w:r>
      <w:r>
        <w:rPr>
          <w:color w:val="4C4D4F"/>
          <w:spacing w:val="-10"/>
        </w:rPr>
        <w:t xml:space="preserve"> </w:t>
      </w:r>
      <w:r>
        <w:rPr>
          <w:color w:val="4C4D4F"/>
        </w:rPr>
        <w:t>in</w:t>
      </w:r>
      <w:r>
        <w:rPr>
          <w:color w:val="4C4D4F"/>
          <w:spacing w:val="-11"/>
        </w:rPr>
        <w:t xml:space="preserve"> </w:t>
      </w:r>
      <w:r>
        <w:rPr>
          <w:color w:val="4C4D4F"/>
        </w:rPr>
        <w:t>reported measures of awareness, preparation and</w:t>
      </w:r>
      <w:r>
        <w:rPr>
          <w:color w:val="4C4D4F"/>
          <w:spacing w:val="-24"/>
        </w:rPr>
        <w:t xml:space="preserve"> </w:t>
      </w:r>
      <w:r>
        <w:rPr>
          <w:color w:val="4C4D4F"/>
        </w:rPr>
        <w:t>planning.</w:t>
      </w:r>
    </w:p>
    <w:p w:rsidR="00BC3D1A" w:rsidRDefault="00BC3D1A">
      <w:pPr>
        <w:pStyle w:val="BodyText"/>
        <w:spacing w:before="7"/>
        <w:rPr>
          <w:sz w:val="14"/>
        </w:rPr>
      </w:pPr>
    </w:p>
    <w:p w:rsidR="00BC3D1A" w:rsidRDefault="003B58DC">
      <w:pPr>
        <w:pStyle w:val="BodyText"/>
        <w:spacing w:line="261" w:lineRule="auto"/>
        <w:ind w:left="850" w:right="197"/>
      </w:pPr>
      <w:r>
        <w:rPr>
          <w:color w:val="4C4D4F"/>
        </w:rPr>
        <w:t xml:space="preserve">The evaluation report concluded that </w:t>
      </w:r>
      <w:r>
        <w:rPr>
          <w:color w:val="4C4D4F"/>
          <w:spacing w:val="-3"/>
        </w:rPr>
        <w:t xml:space="preserve">CFA </w:t>
      </w:r>
      <w:r>
        <w:rPr>
          <w:color w:val="4C4D4F"/>
        </w:rPr>
        <w:t>programs appear to be most</w:t>
      </w:r>
      <w:r>
        <w:rPr>
          <w:color w:val="4C4D4F"/>
          <w:spacing w:val="-18"/>
        </w:rPr>
        <w:t xml:space="preserve"> </w:t>
      </w:r>
      <w:r>
        <w:rPr>
          <w:color w:val="4C4D4F"/>
        </w:rPr>
        <w:t>effective</w:t>
      </w:r>
      <w:r>
        <w:rPr>
          <w:color w:val="4C4D4F"/>
          <w:spacing w:val="-17"/>
        </w:rPr>
        <w:t xml:space="preserve"> </w:t>
      </w:r>
      <w:r>
        <w:rPr>
          <w:color w:val="4C4D4F"/>
        </w:rPr>
        <w:t>for</w:t>
      </w:r>
      <w:r>
        <w:rPr>
          <w:color w:val="4C4D4F"/>
          <w:spacing w:val="-17"/>
        </w:rPr>
        <w:t xml:space="preserve"> </w:t>
      </w:r>
      <w:r>
        <w:rPr>
          <w:color w:val="4C4D4F"/>
        </w:rPr>
        <w:t>motivated</w:t>
      </w:r>
      <w:r>
        <w:rPr>
          <w:color w:val="4C4D4F"/>
          <w:spacing w:val="-18"/>
        </w:rPr>
        <w:t xml:space="preserve"> </w:t>
      </w:r>
      <w:r>
        <w:rPr>
          <w:color w:val="4C4D4F"/>
        </w:rPr>
        <w:t>community</w:t>
      </w:r>
      <w:r>
        <w:rPr>
          <w:color w:val="4C4D4F"/>
          <w:spacing w:val="-17"/>
        </w:rPr>
        <w:t xml:space="preserve"> </w:t>
      </w:r>
      <w:r>
        <w:rPr>
          <w:color w:val="4C4D4F"/>
        </w:rPr>
        <w:t>members.</w:t>
      </w:r>
      <w:r>
        <w:rPr>
          <w:color w:val="4C4D4F"/>
          <w:spacing w:val="-17"/>
        </w:rPr>
        <w:t xml:space="preserve"> </w:t>
      </w:r>
      <w:r>
        <w:rPr>
          <w:color w:val="4C4D4F"/>
          <w:spacing w:val="-3"/>
        </w:rPr>
        <w:t>CFA</w:t>
      </w:r>
      <w:r>
        <w:rPr>
          <w:color w:val="4C4D4F"/>
          <w:spacing w:val="-17"/>
        </w:rPr>
        <w:t xml:space="preserve"> </w:t>
      </w:r>
      <w:proofErr w:type="spellStart"/>
      <w:r>
        <w:rPr>
          <w:color w:val="4C4D4F"/>
        </w:rPr>
        <w:t>categorised</w:t>
      </w:r>
      <w:proofErr w:type="spellEnd"/>
      <w:r>
        <w:rPr>
          <w:color w:val="4C4D4F"/>
        </w:rPr>
        <w:t xml:space="preserve"> the</w:t>
      </w:r>
      <w:r>
        <w:rPr>
          <w:color w:val="4C4D4F"/>
          <w:spacing w:val="-14"/>
        </w:rPr>
        <w:t xml:space="preserve"> </w:t>
      </w:r>
      <w:r>
        <w:rPr>
          <w:color w:val="4C4D4F"/>
        </w:rPr>
        <w:t>typical,</w:t>
      </w:r>
      <w:r>
        <w:rPr>
          <w:color w:val="4C4D4F"/>
          <w:spacing w:val="-13"/>
        </w:rPr>
        <w:t xml:space="preserve"> </w:t>
      </w:r>
      <w:r>
        <w:rPr>
          <w:color w:val="4C4D4F"/>
        </w:rPr>
        <w:t>attitudes,</w:t>
      </w:r>
      <w:r>
        <w:rPr>
          <w:color w:val="4C4D4F"/>
          <w:spacing w:val="-13"/>
        </w:rPr>
        <w:t xml:space="preserve"> </w:t>
      </w:r>
      <w:r>
        <w:rPr>
          <w:color w:val="4C4D4F"/>
        </w:rPr>
        <w:t>perceptions</w:t>
      </w:r>
      <w:r>
        <w:rPr>
          <w:color w:val="4C4D4F"/>
          <w:spacing w:val="-14"/>
        </w:rPr>
        <w:t xml:space="preserve"> </w:t>
      </w:r>
      <w:r>
        <w:rPr>
          <w:color w:val="4C4D4F"/>
        </w:rPr>
        <w:t>and</w:t>
      </w:r>
      <w:r>
        <w:rPr>
          <w:color w:val="4C4D4F"/>
          <w:spacing w:val="-13"/>
        </w:rPr>
        <w:t xml:space="preserve"> </w:t>
      </w:r>
      <w:proofErr w:type="spellStart"/>
      <w:r>
        <w:rPr>
          <w:color w:val="4C4D4F"/>
        </w:rPr>
        <w:t>behaviours</w:t>
      </w:r>
      <w:proofErr w:type="spellEnd"/>
      <w:r>
        <w:rPr>
          <w:color w:val="4C4D4F"/>
          <w:spacing w:val="-13"/>
        </w:rPr>
        <w:t xml:space="preserve"> </w:t>
      </w:r>
      <w:r>
        <w:rPr>
          <w:color w:val="4C4D4F"/>
        </w:rPr>
        <w:t>of</w:t>
      </w:r>
      <w:r>
        <w:rPr>
          <w:color w:val="4C4D4F"/>
          <w:spacing w:val="-13"/>
        </w:rPr>
        <w:t xml:space="preserve"> </w:t>
      </w:r>
      <w:r>
        <w:rPr>
          <w:color w:val="4C4D4F"/>
        </w:rPr>
        <w:t>householders into one of four</w:t>
      </w:r>
      <w:r>
        <w:rPr>
          <w:color w:val="4C4D4F"/>
          <w:spacing w:val="-4"/>
        </w:rPr>
        <w:t xml:space="preserve"> </w:t>
      </w:r>
      <w:r>
        <w:rPr>
          <w:color w:val="4C4D4F"/>
        </w:rPr>
        <w:t>categories:</w:t>
      </w:r>
    </w:p>
    <w:p w:rsidR="00BC3D1A" w:rsidRDefault="003B58DC">
      <w:pPr>
        <w:pStyle w:val="ListParagraph"/>
        <w:numPr>
          <w:ilvl w:val="1"/>
          <w:numId w:val="19"/>
        </w:numPr>
        <w:tabs>
          <w:tab w:val="left" w:pos="1021"/>
        </w:tabs>
        <w:spacing w:before="150"/>
        <w:ind w:hanging="170"/>
        <w:rPr>
          <w:i/>
          <w:sz w:val="16"/>
        </w:rPr>
      </w:pPr>
      <w:r>
        <w:rPr>
          <w:i/>
          <w:color w:val="4C4D4F"/>
          <w:sz w:val="16"/>
        </w:rPr>
        <w:t>Active and</w:t>
      </w:r>
      <w:r>
        <w:rPr>
          <w:i/>
          <w:color w:val="4C4D4F"/>
          <w:spacing w:val="-2"/>
          <w:sz w:val="16"/>
        </w:rPr>
        <w:t xml:space="preserve"> </w:t>
      </w:r>
      <w:r>
        <w:rPr>
          <w:i/>
          <w:color w:val="4C4D4F"/>
          <w:sz w:val="16"/>
        </w:rPr>
        <w:t>involved</w:t>
      </w:r>
    </w:p>
    <w:p w:rsidR="00BC3D1A" w:rsidRDefault="003B58DC">
      <w:pPr>
        <w:pStyle w:val="ListParagraph"/>
        <w:numPr>
          <w:ilvl w:val="1"/>
          <w:numId w:val="19"/>
        </w:numPr>
        <w:tabs>
          <w:tab w:val="left" w:pos="1021"/>
        </w:tabs>
        <w:ind w:hanging="170"/>
        <w:rPr>
          <w:i/>
          <w:sz w:val="16"/>
        </w:rPr>
      </w:pPr>
      <w:r>
        <w:rPr>
          <w:i/>
          <w:color w:val="4C4D4F"/>
          <w:sz w:val="16"/>
        </w:rPr>
        <w:t>Ready and</w:t>
      </w:r>
      <w:r>
        <w:rPr>
          <w:i/>
          <w:color w:val="4C4D4F"/>
          <w:spacing w:val="-2"/>
          <w:sz w:val="16"/>
        </w:rPr>
        <w:t xml:space="preserve"> </w:t>
      </w:r>
      <w:r>
        <w:rPr>
          <w:i/>
          <w:color w:val="4C4D4F"/>
          <w:sz w:val="16"/>
        </w:rPr>
        <w:t>interested</w:t>
      </w:r>
    </w:p>
    <w:p w:rsidR="00BC3D1A" w:rsidRDefault="003B58DC">
      <w:pPr>
        <w:pStyle w:val="ListParagraph"/>
        <w:numPr>
          <w:ilvl w:val="1"/>
          <w:numId w:val="19"/>
        </w:numPr>
        <w:tabs>
          <w:tab w:val="left" w:pos="1021"/>
        </w:tabs>
        <w:ind w:hanging="170"/>
        <w:rPr>
          <w:i/>
          <w:sz w:val="16"/>
        </w:rPr>
      </w:pPr>
      <w:r>
        <w:rPr>
          <w:i/>
          <w:color w:val="4C4D4F"/>
          <w:sz w:val="16"/>
        </w:rPr>
        <w:t>Done it</w:t>
      </w:r>
      <w:r>
        <w:rPr>
          <w:i/>
          <w:color w:val="4C4D4F"/>
          <w:spacing w:val="-2"/>
          <w:sz w:val="16"/>
        </w:rPr>
        <w:t xml:space="preserve"> </w:t>
      </w:r>
      <w:r>
        <w:rPr>
          <w:i/>
          <w:color w:val="4C4D4F"/>
          <w:sz w:val="16"/>
        </w:rPr>
        <w:t>already</w:t>
      </w:r>
    </w:p>
    <w:p w:rsidR="00BC3D1A" w:rsidRDefault="003B58DC">
      <w:pPr>
        <w:pStyle w:val="ListParagraph"/>
        <w:numPr>
          <w:ilvl w:val="1"/>
          <w:numId w:val="19"/>
        </w:numPr>
        <w:tabs>
          <w:tab w:val="left" w:pos="1021"/>
        </w:tabs>
        <w:ind w:hanging="170"/>
        <w:rPr>
          <w:i/>
          <w:sz w:val="16"/>
        </w:rPr>
      </w:pPr>
      <w:r>
        <w:rPr>
          <w:i/>
          <w:color w:val="4C4D4F"/>
          <w:sz w:val="16"/>
        </w:rPr>
        <w:t>Not into</w:t>
      </w:r>
      <w:r>
        <w:rPr>
          <w:i/>
          <w:color w:val="4C4D4F"/>
          <w:spacing w:val="-1"/>
          <w:sz w:val="16"/>
        </w:rPr>
        <w:t xml:space="preserve"> </w:t>
      </w:r>
      <w:r>
        <w:rPr>
          <w:i/>
          <w:color w:val="4C4D4F"/>
          <w:sz w:val="16"/>
        </w:rPr>
        <w:t>bushfire.</w:t>
      </w:r>
    </w:p>
    <w:p w:rsidR="00BC3D1A" w:rsidRDefault="00BC3D1A">
      <w:pPr>
        <w:pStyle w:val="BodyText"/>
        <w:spacing w:before="9"/>
        <w:rPr>
          <w:i/>
          <w:sz w:val="15"/>
        </w:rPr>
      </w:pPr>
    </w:p>
    <w:p w:rsidR="00BC3D1A" w:rsidRDefault="003B58DC">
      <w:pPr>
        <w:pStyle w:val="BodyText"/>
        <w:ind w:left="850"/>
      </w:pPr>
      <w:r>
        <w:rPr>
          <w:color w:val="4C4D4F"/>
        </w:rPr>
        <w:t>The ‘Active and involved’ group was both motivated to respond</w:t>
      </w:r>
    </w:p>
    <w:p w:rsidR="00BC3D1A" w:rsidRDefault="003B58DC">
      <w:pPr>
        <w:pStyle w:val="BodyText"/>
        <w:spacing w:before="16" w:line="261" w:lineRule="auto"/>
        <w:ind w:left="850" w:right="153"/>
      </w:pPr>
      <w:proofErr w:type="gramStart"/>
      <w:r>
        <w:rPr>
          <w:color w:val="4C4D4F"/>
        </w:rPr>
        <w:t>to</w:t>
      </w:r>
      <w:proofErr w:type="gramEnd"/>
      <w:r>
        <w:rPr>
          <w:color w:val="4C4D4F"/>
          <w:spacing w:val="-13"/>
        </w:rPr>
        <w:t xml:space="preserve"> </w:t>
      </w:r>
      <w:r>
        <w:rPr>
          <w:color w:val="4C4D4F"/>
        </w:rPr>
        <w:t>the</w:t>
      </w:r>
      <w:r>
        <w:rPr>
          <w:color w:val="4C4D4F"/>
          <w:spacing w:val="-12"/>
        </w:rPr>
        <w:t xml:space="preserve"> </w:t>
      </w:r>
      <w:r>
        <w:rPr>
          <w:color w:val="4C4D4F"/>
        </w:rPr>
        <w:t>bushfire</w:t>
      </w:r>
      <w:r>
        <w:rPr>
          <w:color w:val="4C4D4F"/>
          <w:spacing w:val="-13"/>
        </w:rPr>
        <w:t xml:space="preserve"> </w:t>
      </w:r>
      <w:r>
        <w:rPr>
          <w:color w:val="4C4D4F"/>
        </w:rPr>
        <w:t>risk</w:t>
      </w:r>
      <w:r>
        <w:rPr>
          <w:color w:val="4C4D4F"/>
          <w:spacing w:val="-12"/>
        </w:rPr>
        <w:t xml:space="preserve"> </w:t>
      </w:r>
      <w:r>
        <w:rPr>
          <w:color w:val="4C4D4F"/>
        </w:rPr>
        <w:t>and</w:t>
      </w:r>
      <w:r>
        <w:rPr>
          <w:color w:val="4C4D4F"/>
          <w:spacing w:val="-12"/>
        </w:rPr>
        <w:t xml:space="preserve"> </w:t>
      </w:r>
      <w:r>
        <w:rPr>
          <w:color w:val="4C4D4F"/>
        </w:rPr>
        <w:t>active</w:t>
      </w:r>
      <w:r>
        <w:rPr>
          <w:color w:val="4C4D4F"/>
          <w:spacing w:val="-13"/>
        </w:rPr>
        <w:t xml:space="preserve"> </w:t>
      </w:r>
      <w:r>
        <w:rPr>
          <w:color w:val="4C4D4F"/>
        </w:rPr>
        <w:t>in</w:t>
      </w:r>
      <w:r>
        <w:rPr>
          <w:color w:val="4C4D4F"/>
          <w:spacing w:val="-12"/>
        </w:rPr>
        <w:t xml:space="preserve"> </w:t>
      </w:r>
      <w:r>
        <w:rPr>
          <w:color w:val="4C4D4F"/>
        </w:rPr>
        <w:t>preparing</w:t>
      </w:r>
      <w:r>
        <w:rPr>
          <w:color w:val="4C4D4F"/>
          <w:spacing w:val="-12"/>
        </w:rPr>
        <w:t xml:space="preserve"> </w:t>
      </w:r>
      <w:r>
        <w:rPr>
          <w:color w:val="4C4D4F"/>
        </w:rPr>
        <w:t>for</w:t>
      </w:r>
      <w:r>
        <w:rPr>
          <w:color w:val="4C4D4F"/>
          <w:spacing w:val="-13"/>
        </w:rPr>
        <w:t xml:space="preserve"> </w:t>
      </w:r>
      <w:r>
        <w:rPr>
          <w:color w:val="4C4D4F"/>
        </w:rPr>
        <w:t>bushfire.</w:t>
      </w:r>
      <w:r>
        <w:rPr>
          <w:color w:val="4C4D4F"/>
          <w:spacing w:val="-12"/>
        </w:rPr>
        <w:t xml:space="preserve"> </w:t>
      </w:r>
      <w:r>
        <w:rPr>
          <w:color w:val="4C4D4F"/>
        </w:rPr>
        <w:t>Three</w:t>
      </w:r>
      <w:r>
        <w:rPr>
          <w:color w:val="4C4D4F"/>
          <w:spacing w:val="-12"/>
        </w:rPr>
        <w:t xml:space="preserve"> </w:t>
      </w:r>
      <w:r>
        <w:rPr>
          <w:color w:val="4C4D4F"/>
        </w:rPr>
        <w:t>in</w:t>
      </w:r>
      <w:r>
        <w:rPr>
          <w:color w:val="4C4D4F"/>
          <w:spacing w:val="-13"/>
        </w:rPr>
        <w:t xml:space="preserve"> </w:t>
      </w:r>
      <w:r>
        <w:rPr>
          <w:color w:val="4C4D4F"/>
        </w:rPr>
        <w:t>ten community</w:t>
      </w:r>
      <w:r>
        <w:rPr>
          <w:color w:val="4C4D4F"/>
          <w:spacing w:val="-19"/>
        </w:rPr>
        <w:t xml:space="preserve"> </w:t>
      </w:r>
      <w:r>
        <w:rPr>
          <w:color w:val="4C4D4F"/>
        </w:rPr>
        <w:t>members</w:t>
      </w:r>
      <w:r>
        <w:rPr>
          <w:color w:val="4C4D4F"/>
          <w:spacing w:val="-18"/>
        </w:rPr>
        <w:t xml:space="preserve"> </w:t>
      </w:r>
      <w:r>
        <w:rPr>
          <w:color w:val="4C4D4F"/>
        </w:rPr>
        <w:t>fell</w:t>
      </w:r>
      <w:r>
        <w:rPr>
          <w:color w:val="4C4D4F"/>
          <w:spacing w:val="-19"/>
        </w:rPr>
        <w:t xml:space="preserve"> </w:t>
      </w:r>
      <w:r>
        <w:rPr>
          <w:color w:val="4C4D4F"/>
        </w:rPr>
        <w:t>into</w:t>
      </w:r>
      <w:r>
        <w:rPr>
          <w:color w:val="4C4D4F"/>
          <w:spacing w:val="-18"/>
        </w:rPr>
        <w:t xml:space="preserve"> </w:t>
      </w:r>
      <w:r>
        <w:rPr>
          <w:color w:val="4C4D4F"/>
        </w:rPr>
        <w:t>this</w:t>
      </w:r>
      <w:r>
        <w:rPr>
          <w:color w:val="4C4D4F"/>
          <w:spacing w:val="-19"/>
        </w:rPr>
        <w:t xml:space="preserve"> </w:t>
      </w:r>
      <w:r>
        <w:rPr>
          <w:color w:val="4C4D4F"/>
        </w:rPr>
        <w:t>category.</w:t>
      </w:r>
      <w:r>
        <w:rPr>
          <w:color w:val="4C4D4F"/>
          <w:spacing w:val="-18"/>
        </w:rPr>
        <w:t xml:space="preserve"> </w:t>
      </w:r>
      <w:r>
        <w:rPr>
          <w:color w:val="4C4D4F"/>
          <w:spacing w:val="-3"/>
        </w:rPr>
        <w:t>CFA</w:t>
      </w:r>
      <w:r>
        <w:rPr>
          <w:color w:val="4C4D4F"/>
          <w:spacing w:val="-19"/>
        </w:rPr>
        <w:t xml:space="preserve"> </w:t>
      </w:r>
      <w:r>
        <w:rPr>
          <w:color w:val="4C4D4F"/>
        </w:rPr>
        <w:t>programs</w:t>
      </w:r>
      <w:r>
        <w:rPr>
          <w:color w:val="4C4D4F"/>
          <w:spacing w:val="-18"/>
        </w:rPr>
        <w:t xml:space="preserve"> </w:t>
      </w:r>
      <w:r>
        <w:rPr>
          <w:color w:val="4C4D4F"/>
        </w:rPr>
        <w:t>appeared to</w:t>
      </w:r>
      <w:r>
        <w:rPr>
          <w:color w:val="4C4D4F"/>
          <w:spacing w:val="-7"/>
        </w:rPr>
        <w:t xml:space="preserve"> </w:t>
      </w:r>
      <w:r>
        <w:rPr>
          <w:color w:val="4C4D4F"/>
        </w:rPr>
        <w:t>be</w:t>
      </w:r>
      <w:r>
        <w:rPr>
          <w:color w:val="4C4D4F"/>
          <w:spacing w:val="-6"/>
        </w:rPr>
        <w:t xml:space="preserve"> </w:t>
      </w:r>
      <w:r>
        <w:rPr>
          <w:color w:val="4C4D4F"/>
        </w:rPr>
        <w:t>less</w:t>
      </w:r>
      <w:r>
        <w:rPr>
          <w:color w:val="4C4D4F"/>
          <w:spacing w:val="-7"/>
        </w:rPr>
        <w:t xml:space="preserve"> </w:t>
      </w:r>
      <w:r>
        <w:rPr>
          <w:color w:val="4C4D4F"/>
        </w:rPr>
        <w:t>effective</w:t>
      </w:r>
      <w:r>
        <w:rPr>
          <w:color w:val="4C4D4F"/>
          <w:spacing w:val="-6"/>
        </w:rPr>
        <w:t xml:space="preserve"> </w:t>
      </w:r>
      <w:r>
        <w:rPr>
          <w:color w:val="4C4D4F"/>
        </w:rPr>
        <w:t>for</w:t>
      </w:r>
      <w:r>
        <w:rPr>
          <w:color w:val="4C4D4F"/>
          <w:spacing w:val="-7"/>
        </w:rPr>
        <w:t xml:space="preserve"> </w:t>
      </w:r>
      <w:r>
        <w:rPr>
          <w:color w:val="4C4D4F"/>
        </w:rPr>
        <w:t>the</w:t>
      </w:r>
      <w:r>
        <w:rPr>
          <w:color w:val="4C4D4F"/>
          <w:spacing w:val="-6"/>
        </w:rPr>
        <w:t xml:space="preserve"> </w:t>
      </w:r>
      <w:r>
        <w:rPr>
          <w:color w:val="4C4D4F"/>
        </w:rPr>
        <w:t>remainder</w:t>
      </w:r>
      <w:r>
        <w:rPr>
          <w:color w:val="4C4D4F"/>
          <w:spacing w:val="-6"/>
        </w:rPr>
        <w:t xml:space="preserve"> </w:t>
      </w:r>
      <w:r>
        <w:rPr>
          <w:color w:val="4C4D4F"/>
        </w:rPr>
        <w:t>of</w:t>
      </w:r>
      <w:r>
        <w:rPr>
          <w:color w:val="4C4D4F"/>
          <w:spacing w:val="-7"/>
        </w:rPr>
        <w:t xml:space="preserve"> </w:t>
      </w:r>
      <w:r>
        <w:rPr>
          <w:color w:val="4C4D4F"/>
        </w:rPr>
        <w:t>community</w:t>
      </w:r>
      <w:r>
        <w:rPr>
          <w:color w:val="4C4D4F"/>
          <w:spacing w:val="-6"/>
        </w:rPr>
        <w:t xml:space="preserve"> </w:t>
      </w:r>
      <w:r>
        <w:rPr>
          <w:color w:val="4C4D4F"/>
        </w:rPr>
        <w:t>members.</w:t>
      </w:r>
    </w:p>
    <w:p w:rsidR="00BC3D1A" w:rsidRDefault="00BC3D1A">
      <w:pPr>
        <w:pStyle w:val="BodyText"/>
        <w:spacing w:before="8"/>
        <w:rPr>
          <w:sz w:val="14"/>
        </w:rPr>
      </w:pPr>
    </w:p>
    <w:p w:rsidR="00BC3D1A" w:rsidRDefault="003B58DC">
      <w:pPr>
        <w:pStyle w:val="BodyText"/>
        <w:spacing w:line="261" w:lineRule="auto"/>
        <w:ind w:left="850" w:right="5"/>
      </w:pPr>
      <w:r>
        <w:rPr>
          <w:color w:val="4C4D4F"/>
        </w:rPr>
        <w:t>The</w:t>
      </w:r>
      <w:r>
        <w:rPr>
          <w:color w:val="4C4D4F"/>
          <w:spacing w:val="-10"/>
        </w:rPr>
        <w:t xml:space="preserve"> </w:t>
      </w:r>
      <w:r>
        <w:rPr>
          <w:color w:val="4C4D4F"/>
        </w:rPr>
        <w:t>2010-2011</w:t>
      </w:r>
      <w:r>
        <w:rPr>
          <w:color w:val="4C4D4F"/>
          <w:spacing w:val="-9"/>
        </w:rPr>
        <w:t xml:space="preserve"> </w:t>
      </w:r>
      <w:r>
        <w:rPr>
          <w:color w:val="4C4D4F"/>
        </w:rPr>
        <w:t>evaluation</w:t>
      </w:r>
      <w:r>
        <w:rPr>
          <w:color w:val="4C4D4F"/>
          <w:spacing w:val="-9"/>
        </w:rPr>
        <w:t xml:space="preserve"> </w:t>
      </w:r>
      <w:r>
        <w:rPr>
          <w:color w:val="4C4D4F"/>
        </w:rPr>
        <w:t>noted</w:t>
      </w:r>
      <w:r>
        <w:rPr>
          <w:color w:val="4C4D4F"/>
          <w:spacing w:val="-10"/>
        </w:rPr>
        <w:t xml:space="preserve"> </w:t>
      </w:r>
      <w:r>
        <w:rPr>
          <w:color w:val="4C4D4F"/>
        </w:rPr>
        <w:t>that</w:t>
      </w:r>
      <w:r>
        <w:rPr>
          <w:color w:val="4C4D4F"/>
          <w:spacing w:val="-9"/>
        </w:rPr>
        <w:t xml:space="preserve"> CFA’s </w:t>
      </w:r>
      <w:r>
        <w:rPr>
          <w:color w:val="4C4D4F"/>
        </w:rPr>
        <w:t>approach</w:t>
      </w:r>
      <w:r>
        <w:rPr>
          <w:color w:val="4C4D4F"/>
          <w:spacing w:val="-10"/>
        </w:rPr>
        <w:t xml:space="preserve"> </w:t>
      </w:r>
      <w:r>
        <w:rPr>
          <w:color w:val="4C4D4F"/>
        </w:rPr>
        <w:t>at</w:t>
      </w:r>
      <w:r>
        <w:rPr>
          <w:color w:val="4C4D4F"/>
          <w:spacing w:val="-9"/>
        </w:rPr>
        <w:t xml:space="preserve"> </w:t>
      </w:r>
      <w:r>
        <w:rPr>
          <w:color w:val="4C4D4F"/>
        </w:rPr>
        <w:t>the</w:t>
      </w:r>
      <w:r>
        <w:rPr>
          <w:color w:val="4C4D4F"/>
          <w:spacing w:val="-9"/>
        </w:rPr>
        <w:t xml:space="preserve"> </w:t>
      </w:r>
      <w:r>
        <w:rPr>
          <w:color w:val="4C4D4F"/>
        </w:rPr>
        <w:t>time</w:t>
      </w:r>
      <w:r>
        <w:rPr>
          <w:color w:val="4C4D4F"/>
          <w:spacing w:val="-10"/>
        </w:rPr>
        <w:t xml:space="preserve"> </w:t>
      </w:r>
      <w:r>
        <w:rPr>
          <w:color w:val="4C4D4F"/>
        </w:rPr>
        <w:t>was heavily reliant on providing information and advice (Box 6), and the logic</w:t>
      </w:r>
      <w:r>
        <w:rPr>
          <w:color w:val="4C4D4F"/>
          <w:spacing w:val="-15"/>
        </w:rPr>
        <w:t xml:space="preserve"> </w:t>
      </w:r>
      <w:r>
        <w:rPr>
          <w:color w:val="4C4D4F"/>
        </w:rPr>
        <w:t>underpinning</w:t>
      </w:r>
      <w:r>
        <w:rPr>
          <w:color w:val="4C4D4F"/>
          <w:spacing w:val="-15"/>
        </w:rPr>
        <w:t xml:space="preserve"> </w:t>
      </w:r>
      <w:r>
        <w:rPr>
          <w:color w:val="4C4D4F"/>
        </w:rPr>
        <w:t>its</w:t>
      </w:r>
      <w:r>
        <w:rPr>
          <w:color w:val="4C4D4F"/>
          <w:spacing w:val="-15"/>
        </w:rPr>
        <w:t xml:space="preserve"> </w:t>
      </w:r>
      <w:r>
        <w:rPr>
          <w:color w:val="4C4D4F"/>
        </w:rPr>
        <w:t>programs</w:t>
      </w:r>
      <w:r>
        <w:rPr>
          <w:color w:val="4C4D4F"/>
          <w:spacing w:val="-15"/>
        </w:rPr>
        <w:t xml:space="preserve"> </w:t>
      </w:r>
      <w:r>
        <w:rPr>
          <w:color w:val="4C4D4F"/>
        </w:rPr>
        <w:t>relied</w:t>
      </w:r>
      <w:r>
        <w:rPr>
          <w:color w:val="4C4D4F"/>
          <w:spacing w:val="-15"/>
        </w:rPr>
        <w:t xml:space="preserve"> </w:t>
      </w:r>
      <w:r>
        <w:rPr>
          <w:color w:val="4C4D4F"/>
        </w:rPr>
        <w:t>on</w:t>
      </w:r>
      <w:r>
        <w:rPr>
          <w:color w:val="4C4D4F"/>
          <w:spacing w:val="-15"/>
        </w:rPr>
        <w:t xml:space="preserve"> </w:t>
      </w:r>
      <w:r>
        <w:rPr>
          <w:color w:val="4C4D4F"/>
        </w:rPr>
        <w:t>people</w:t>
      </w:r>
      <w:r>
        <w:rPr>
          <w:color w:val="4C4D4F"/>
          <w:spacing w:val="-15"/>
        </w:rPr>
        <w:t xml:space="preserve"> </w:t>
      </w:r>
      <w:r>
        <w:rPr>
          <w:color w:val="4C4D4F"/>
        </w:rPr>
        <w:t>acting</w:t>
      </w:r>
      <w:r>
        <w:rPr>
          <w:color w:val="4C4D4F"/>
          <w:spacing w:val="-15"/>
        </w:rPr>
        <w:t xml:space="preserve"> </w:t>
      </w:r>
      <w:r>
        <w:rPr>
          <w:color w:val="4C4D4F"/>
        </w:rPr>
        <w:t>when</w:t>
      </w:r>
      <w:r>
        <w:rPr>
          <w:color w:val="4C4D4F"/>
          <w:spacing w:val="-15"/>
        </w:rPr>
        <w:t xml:space="preserve"> </w:t>
      </w:r>
      <w:r>
        <w:rPr>
          <w:color w:val="4C4D4F"/>
        </w:rPr>
        <w:t>provided with</w:t>
      </w:r>
      <w:r>
        <w:rPr>
          <w:color w:val="4C4D4F"/>
          <w:spacing w:val="-15"/>
        </w:rPr>
        <w:t xml:space="preserve"> </w:t>
      </w:r>
      <w:r>
        <w:rPr>
          <w:color w:val="4C4D4F"/>
        </w:rPr>
        <w:t>this</w:t>
      </w:r>
      <w:r>
        <w:rPr>
          <w:color w:val="4C4D4F"/>
          <w:spacing w:val="-14"/>
        </w:rPr>
        <w:t xml:space="preserve"> </w:t>
      </w:r>
      <w:r>
        <w:rPr>
          <w:color w:val="4C4D4F"/>
        </w:rPr>
        <w:t>information</w:t>
      </w:r>
      <w:r>
        <w:rPr>
          <w:color w:val="4C4D4F"/>
          <w:spacing w:val="-15"/>
        </w:rPr>
        <w:t xml:space="preserve"> </w:t>
      </w:r>
      <w:r>
        <w:rPr>
          <w:color w:val="4C4D4F"/>
        </w:rPr>
        <w:t>and</w:t>
      </w:r>
      <w:r>
        <w:rPr>
          <w:color w:val="4C4D4F"/>
          <w:spacing w:val="-14"/>
        </w:rPr>
        <w:t xml:space="preserve"> </w:t>
      </w:r>
      <w:r>
        <w:rPr>
          <w:color w:val="4C4D4F"/>
        </w:rPr>
        <w:t>advice</w:t>
      </w:r>
      <w:r>
        <w:rPr>
          <w:color w:val="4C4D4F"/>
          <w:spacing w:val="-15"/>
        </w:rPr>
        <w:t xml:space="preserve"> </w:t>
      </w:r>
      <w:r>
        <w:rPr>
          <w:color w:val="4C4D4F"/>
        </w:rPr>
        <w:t>(Figure</w:t>
      </w:r>
      <w:r>
        <w:rPr>
          <w:color w:val="4C4D4F"/>
          <w:spacing w:val="-14"/>
        </w:rPr>
        <w:t xml:space="preserve"> </w:t>
      </w:r>
      <w:r>
        <w:rPr>
          <w:color w:val="4C4D4F"/>
        </w:rPr>
        <w:t>9).</w:t>
      </w:r>
      <w:r>
        <w:rPr>
          <w:color w:val="4C4D4F"/>
          <w:spacing w:val="-15"/>
        </w:rPr>
        <w:t xml:space="preserve"> </w:t>
      </w:r>
      <w:r>
        <w:rPr>
          <w:color w:val="4C4D4F"/>
        </w:rPr>
        <w:t>While</w:t>
      </w:r>
      <w:r>
        <w:rPr>
          <w:color w:val="4C4D4F"/>
          <w:spacing w:val="-14"/>
        </w:rPr>
        <w:t xml:space="preserve"> </w:t>
      </w:r>
      <w:r>
        <w:rPr>
          <w:color w:val="4C4D4F"/>
        </w:rPr>
        <w:t>this</w:t>
      </w:r>
      <w:r>
        <w:rPr>
          <w:color w:val="4C4D4F"/>
          <w:spacing w:val="-15"/>
        </w:rPr>
        <w:t xml:space="preserve"> </w:t>
      </w:r>
      <w:r>
        <w:rPr>
          <w:color w:val="4C4D4F"/>
        </w:rPr>
        <w:t>logic</w:t>
      </w:r>
      <w:r>
        <w:rPr>
          <w:color w:val="4C4D4F"/>
          <w:spacing w:val="-14"/>
        </w:rPr>
        <w:t xml:space="preserve"> </w:t>
      </w:r>
      <w:r>
        <w:rPr>
          <w:color w:val="4C4D4F"/>
        </w:rPr>
        <w:t>commonly underpins public safety campaigns, it "‘</w:t>
      </w:r>
      <w:r>
        <w:rPr>
          <w:i/>
          <w:color w:val="4C4D4F"/>
        </w:rPr>
        <w:t>…often fails to achieve the desired outcomes</w:t>
      </w:r>
      <w:r>
        <w:rPr>
          <w:color w:val="4C4D4F"/>
        </w:rPr>
        <w:t xml:space="preserve">’" </w:t>
      </w:r>
      <w:r>
        <w:rPr>
          <w:color w:val="4C4D4F"/>
          <w:position w:val="5"/>
          <w:sz w:val="9"/>
        </w:rPr>
        <w:t xml:space="preserve">[21, </w:t>
      </w:r>
      <w:r>
        <w:rPr>
          <w:color w:val="4C4D4F"/>
          <w:spacing w:val="-8"/>
          <w:position w:val="5"/>
          <w:sz w:val="9"/>
        </w:rPr>
        <w:t>P.</w:t>
      </w:r>
      <w:r>
        <w:rPr>
          <w:color w:val="4C4D4F"/>
          <w:spacing w:val="-1"/>
          <w:position w:val="5"/>
          <w:sz w:val="9"/>
        </w:rPr>
        <w:t xml:space="preserve"> </w:t>
      </w:r>
      <w:r>
        <w:rPr>
          <w:color w:val="4C4D4F"/>
          <w:position w:val="5"/>
          <w:sz w:val="9"/>
        </w:rPr>
        <w:t>69]</w:t>
      </w:r>
      <w:r>
        <w:rPr>
          <w:color w:val="4C4D4F"/>
        </w:rPr>
        <w:t>.</w:t>
      </w:r>
    </w:p>
    <w:p w:rsidR="00BC3D1A" w:rsidRDefault="00BC3D1A">
      <w:pPr>
        <w:pStyle w:val="BodyText"/>
        <w:spacing w:before="5"/>
        <w:rPr>
          <w:sz w:val="14"/>
        </w:rPr>
      </w:pPr>
    </w:p>
    <w:p w:rsidR="00BC3D1A" w:rsidRDefault="003B58DC">
      <w:pPr>
        <w:pStyle w:val="BodyText"/>
        <w:spacing w:before="1"/>
        <w:ind w:left="850"/>
      </w:pPr>
      <w:r>
        <w:rPr>
          <w:color w:val="4C4D4F"/>
        </w:rPr>
        <w:t>It was noted in the evaluation report that CFA’s approach was,</w:t>
      </w:r>
    </w:p>
    <w:p w:rsidR="00BC3D1A" w:rsidRDefault="003B58DC">
      <w:pPr>
        <w:pStyle w:val="BodyText"/>
        <w:spacing w:before="16" w:line="261" w:lineRule="auto"/>
        <w:ind w:left="850"/>
      </w:pPr>
      <w:proofErr w:type="gramStart"/>
      <w:r>
        <w:rPr>
          <w:color w:val="4C4D4F"/>
        </w:rPr>
        <w:t>at</w:t>
      </w:r>
      <w:proofErr w:type="gramEnd"/>
      <w:r>
        <w:rPr>
          <w:color w:val="4C4D4F"/>
          <w:spacing w:val="-17"/>
        </w:rPr>
        <w:t xml:space="preserve"> </w:t>
      </w:r>
      <w:r>
        <w:rPr>
          <w:color w:val="4C4D4F"/>
        </w:rPr>
        <w:t>the</w:t>
      </w:r>
      <w:r>
        <w:rPr>
          <w:color w:val="4C4D4F"/>
          <w:spacing w:val="-17"/>
        </w:rPr>
        <w:t xml:space="preserve"> </w:t>
      </w:r>
      <w:r>
        <w:rPr>
          <w:color w:val="4C4D4F"/>
        </w:rPr>
        <w:t>time,</w:t>
      </w:r>
      <w:r>
        <w:rPr>
          <w:color w:val="4C4D4F"/>
          <w:spacing w:val="-16"/>
        </w:rPr>
        <w:t xml:space="preserve"> </w:t>
      </w:r>
      <w:r>
        <w:rPr>
          <w:color w:val="4C4D4F"/>
        </w:rPr>
        <w:t>underpinned</w:t>
      </w:r>
      <w:r>
        <w:rPr>
          <w:color w:val="4C4D4F"/>
          <w:spacing w:val="-17"/>
        </w:rPr>
        <w:t xml:space="preserve"> </w:t>
      </w:r>
      <w:r>
        <w:rPr>
          <w:color w:val="4C4D4F"/>
        </w:rPr>
        <w:t>by</w:t>
      </w:r>
      <w:r>
        <w:rPr>
          <w:color w:val="4C4D4F"/>
          <w:spacing w:val="-16"/>
        </w:rPr>
        <w:t xml:space="preserve"> </w:t>
      </w:r>
      <w:r>
        <w:rPr>
          <w:color w:val="4C4D4F"/>
        </w:rPr>
        <w:t>some</w:t>
      </w:r>
      <w:r>
        <w:rPr>
          <w:color w:val="4C4D4F"/>
          <w:spacing w:val="-17"/>
        </w:rPr>
        <w:t xml:space="preserve"> </w:t>
      </w:r>
      <w:r>
        <w:rPr>
          <w:color w:val="4C4D4F"/>
        </w:rPr>
        <w:t>general</w:t>
      </w:r>
      <w:r>
        <w:rPr>
          <w:color w:val="4C4D4F"/>
          <w:spacing w:val="-16"/>
        </w:rPr>
        <w:t xml:space="preserve"> </w:t>
      </w:r>
      <w:r>
        <w:rPr>
          <w:color w:val="4C4D4F"/>
        </w:rPr>
        <w:t>assumptions</w:t>
      </w:r>
      <w:r>
        <w:rPr>
          <w:color w:val="4C4D4F"/>
          <w:spacing w:val="-17"/>
        </w:rPr>
        <w:t xml:space="preserve"> </w:t>
      </w:r>
      <w:r>
        <w:rPr>
          <w:color w:val="4C4D4F"/>
        </w:rPr>
        <w:t>(Figure</w:t>
      </w:r>
      <w:r>
        <w:rPr>
          <w:color w:val="4C4D4F"/>
          <w:spacing w:val="-16"/>
        </w:rPr>
        <w:t xml:space="preserve"> </w:t>
      </w:r>
      <w:r>
        <w:rPr>
          <w:color w:val="4C4D4F"/>
        </w:rPr>
        <w:t>9), including</w:t>
      </w:r>
      <w:r>
        <w:rPr>
          <w:color w:val="4C4D4F"/>
          <w:spacing w:val="-8"/>
        </w:rPr>
        <w:t xml:space="preserve"> </w:t>
      </w:r>
      <w:r>
        <w:rPr>
          <w:color w:val="4C4D4F"/>
        </w:rPr>
        <w:t>that</w:t>
      </w:r>
      <w:r>
        <w:rPr>
          <w:color w:val="4C4D4F"/>
          <w:spacing w:val="-8"/>
        </w:rPr>
        <w:t xml:space="preserve"> </w:t>
      </w:r>
      <w:r>
        <w:rPr>
          <w:color w:val="4C4D4F"/>
        </w:rPr>
        <w:t>‘awareness</w:t>
      </w:r>
      <w:r>
        <w:rPr>
          <w:color w:val="4C4D4F"/>
          <w:spacing w:val="-8"/>
        </w:rPr>
        <w:t xml:space="preserve"> </w:t>
      </w:r>
      <w:r>
        <w:rPr>
          <w:color w:val="4C4D4F"/>
        </w:rPr>
        <w:t>of</w:t>
      </w:r>
      <w:r>
        <w:rPr>
          <w:color w:val="4C4D4F"/>
          <w:spacing w:val="-7"/>
        </w:rPr>
        <w:t xml:space="preserve"> </w:t>
      </w:r>
      <w:r>
        <w:rPr>
          <w:color w:val="4C4D4F"/>
        </w:rPr>
        <w:t>risk</w:t>
      </w:r>
      <w:r>
        <w:rPr>
          <w:color w:val="4C4D4F"/>
          <w:spacing w:val="-8"/>
        </w:rPr>
        <w:t xml:space="preserve"> </w:t>
      </w:r>
      <w:r>
        <w:rPr>
          <w:color w:val="4C4D4F"/>
        </w:rPr>
        <w:t>will</w:t>
      </w:r>
      <w:r>
        <w:rPr>
          <w:color w:val="4C4D4F"/>
          <w:spacing w:val="-8"/>
        </w:rPr>
        <w:t xml:space="preserve"> </w:t>
      </w:r>
      <w:r>
        <w:rPr>
          <w:color w:val="4C4D4F"/>
        </w:rPr>
        <w:t>motivate</w:t>
      </w:r>
      <w:r>
        <w:rPr>
          <w:color w:val="4C4D4F"/>
          <w:spacing w:val="-7"/>
        </w:rPr>
        <w:t xml:space="preserve"> </w:t>
      </w:r>
      <w:r>
        <w:rPr>
          <w:color w:val="4C4D4F"/>
        </w:rPr>
        <w:t>people</w:t>
      </w:r>
      <w:r>
        <w:rPr>
          <w:color w:val="4C4D4F"/>
          <w:spacing w:val="-8"/>
        </w:rPr>
        <w:t xml:space="preserve"> </w:t>
      </w:r>
      <w:r>
        <w:rPr>
          <w:color w:val="4C4D4F"/>
        </w:rPr>
        <w:t>to</w:t>
      </w:r>
      <w:r>
        <w:rPr>
          <w:color w:val="4C4D4F"/>
          <w:spacing w:val="-8"/>
        </w:rPr>
        <w:t xml:space="preserve"> </w:t>
      </w:r>
      <w:r>
        <w:rPr>
          <w:color w:val="4C4D4F"/>
        </w:rPr>
        <w:t>act’</w:t>
      </w:r>
      <w:r>
        <w:rPr>
          <w:color w:val="4C4D4F"/>
          <w:spacing w:val="-8"/>
        </w:rPr>
        <w:t xml:space="preserve"> </w:t>
      </w:r>
      <w:r>
        <w:rPr>
          <w:color w:val="4C4D4F"/>
          <w:position w:val="5"/>
          <w:sz w:val="9"/>
        </w:rPr>
        <w:t>[21</w:t>
      </w:r>
      <w:r>
        <w:rPr>
          <w:color w:val="4C4D4F"/>
          <w:spacing w:val="-5"/>
          <w:position w:val="5"/>
          <w:sz w:val="9"/>
        </w:rPr>
        <w:t xml:space="preserve"> </w:t>
      </w:r>
      <w:r>
        <w:rPr>
          <w:color w:val="4C4D4F"/>
          <w:spacing w:val="-8"/>
          <w:position w:val="5"/>
          <w:sz w:val="9"/>
        </w:rPr>
        <w:t>P.</w:t>
      </w:r>
      <w:r>
        <w:rPr>
          <w:color w:val="4C4D4F"/>
          <w:spacing w:val="-4"/>
          <w:position w:val="5"/>
          <w:sz w:val="9"/>
        </w:rPr>
        <w:t xml:space="preserve"> </w:t>
      </w:r>
      <w:r>
        <w:rPr>
          <w:color w:val="4C4D4F"/>
          <w:position w:val="5"/>
          <w:sz w:val="9"/>
        </w:rPr>
        <w:t>8]</w:t>
      </w:r>
      <w:r>
        <w:rPr>
          <w:color w:val="4C4D4F"/>
        </w:rPr>
        <w:t>.</w:t>
      </w:r>
    </w:p>
    <w:p w:rsidR="00BC3D1A" w:rsidRDefault="003B58DC">
      <w:pPr>
        <w:pStyle w:val="BodyText"/>
        <w:spacing w:line="261" w:lineRule="auto"/>
        <w:ind w:left="850" w:right="53"/>
      </w:pPr>
      <w:r>
        <w:rPr>
          <w:color w:val="4C4D4F"/>
        </w:rPr>
        <w:t>It was also noted that few programs had well-developed or explicit logic</w:t>
      </w:r>
      <w:r>
        <w:rPr>
          <w:color w:val="4C4D4F"/>
          <w:spacing w:val="-19"/>
        </w:rPr>
        <w:t xml:space="preserve"> </w:t>
      </w:r>
      <w:r>
        <w:rPr>
          <w:color w:val="4C4D4F"/>
        </w:rPr>
        <w:t>to</w:t>
      </w:r>
      <w:r>
        <w:rPr>
          <w:color w:val="4C4D4F"/>
          <w:spacing w:val="-18"/>
        </w:rPr>
        <w:t xml:space="preserve"> </w:t>
      </w:r>
      <w:r>
        <w:rPr>
          <w:color w:val="4C4D4F"/>
        </w:rPr>
        <w:t>relate</w:t>
      </w:r>
      <w:r>
        <w:rPr>
          <w:color w:val="4C4D4F"/>
          <w:spacing w:val="-18"/>
        </w:rPr>
        <w:t xml:space="preserve"> </w:t>
      </w:r>
      <w:r>
        <w:rPr>
          <w:color w:val="4C4D4F"/>
        </w:rPr>
        <w:t>program</w:t>
      </w:r>
      <w:r>
        <w:rPr>
          <w:color w:val="4C4D4F"/>
          <w:spacing w:val="-18"/>
        </w:rPr>
        <w:t xml:space="preserve"> </w:t>
      </w:r>
      <w:r>
        <w:rPr>
          <w:color w:val="4C4D4F"/>
        </w:rPr>
        <w:t>activities</w:t>
      </w:r>
      <w:r>
        <w:rPr>
          <w:color w:val="4C4D4F"/>
          <w:spacing w:val="-18"/>
        </w:rPr>
        <w:t xml:space="preserve"> </w:t>
      </w:r>
      <w:r>
        <w:rPr>
          <w:color w:val="4C4D4F"/>
        </w:rPr>
        <w:t>to</w:t>
      </w:r>
      <w:r>
        <w:rPr>
          <w:color w:val="4C4D4F"/>
          <w:spacing w:val="-18"/>
        </w:rPr>
        <w:t xml:space="preserve"> </w:t>
      </w:r>
      <w:r>
        <w:rPr>
          <w:color w:val="4C4D4F"/>
        </w:rPr>
        <w:t>community</w:t>
      </w:r>
      <w:r>
        <w:rPr>
          <w:color w:val="4C4D4F"/>
          <w:spacing w:val="-19"/>
        </w:rPr>
        <w:t xml:space="preserve"> </w:t>
      </w:r>
      <w:r>
        <w:rPr>
          <w:color w:val="4C4D4F"/>
        </w:rPr>
        <w:t>bushfire</w:t>
      </w:r>
      <w:r>
        <w:rPr>
          <w:color w:val="4C4D4F"/>
          <w:spacing w:val="-18"/>
        </w:rPr>
        <w:t xml:space="preserve"> </w:t>
      </w:r>
      <w:r>
        <w:rPr>
          <w:color w:val="4C4D4F"/>
        </w:rPr>
        <w:t>preparedness, the</w:t>
      </w:r>
      <w:r>
        <w:rPr>
          <w:color w:val="4C4D4F"/>
          <w:spacing w:val="-11"/>
        </w:rPr>
        <w:t xml:space="preserve"> </w:t>
      </w:r>
      <w:r>
        <w:rPr>
          <w:color w:val="4C4D4F"/>
        </w:rPr>
        <w:t>needs</w:t>
      </w:r>
      <w:r>
        <w:rPr>
          <w:color w:val="4C4D4F"/>
          <w:spacing w:val="-10"/>
        </w:rPr>
        <w:t xml:space="preserve"> </w:t>
      </w:r>
      <w:r>
        <w:rPr>
          <w:color w:val="4C4D4F"/>
        </w:rPr>
        <w:t>of</w:t>
      </w:r>
      <w:r>
        <w:rPr>
          <w:color w:val="4C4D4F"/>
          <w:spacing w:val="-10"/>
        </w:rPr>
        <w:t xml:space="preserve"> </w:t>
      </w:r>
      <w:r>
        <w:rPr>
          <w:color w:val="4C4D4F"/>
        </w:rPr>
        <w:t>target</w:t>
      </w:r>
      <w:r>
        <w:rPr>
          <w:color w:val="4C4D4F"/>
          <w:spacing w:val="-10"/>
        </w:rPr>
        <w:t xml:space="preserve"> </w:t>
      </w:r>
      <w:r>
        <w:rPr>
          <w:color w:val="4C4D4F"/>
        </w:rPr>
        <w:t>groups,</w:t>
      </w:r>
      <w:r>
        <w:rPr>
          <w:color w:val="4C4D4F"/>
          <w:spacing w:val="-10"/>
        </w:rPr>
        <w:t xml:space="preserve"> </w:t>
      </w:r>
      <w:r>
        <w:rPr>
          <w:color w:val="4C4D4F"/>
        </w:rPr>
        <w:t>the</w:t>
      </w:r>
      <w:r>
        <w:rPr>
          <w:color w:val="4C4D4F"/>
          <w:spacing w:val="-10"/>
        </w:rPr>
        <w:t xml:space="preserve"> </w:t>
      </w:r>
      <w:r>
        <w:rPr>
          <w:color w:val="4C4D4F"/>
        </w:rPr>
        <w:t>outcomes</w:t>
      </w:r>
      <w:r>
        <w:rPr>
          <w:color w:val="4C4D4F"/>
          <w:spacing w:val="-10"/>
        </w:rPr>
        <w:t xml:space="preserve"> </w:t>
      </w:r>
      <w:r>
        <w:rPr>
          <w:color w:val="4C4D4F"/>
        </w:rPr>
        <w:t>the</w:t>
      </w:r>
      <w:r>
        <w:rPr>
          <w:color w:val="4C4D4F"/>
          <w:spacing w:val="-10"/>
        </w:rPr>
        <w:t xml:space="preserve"> </w:t>
      </w:r>
      <w:r>
        <w:rPr>
          <w:color w:val="4C4D4F"/>
        </w:rPr>
        <w:t>program</w:t>
      </w:r>
      <w:r>
        <w:rPr>
          <w:color w:val="4C4D4F"/>
          <w:spacing w:val="-10"/>
        </w:rPr>
        <w:t xml:space="preserve"> </w:t>
      </w:r>
      <w:r>
        <w:rPr>
          <w:color w:val="4C4D4F"/>
        </w:rPr>
        <w:t>might</w:t>
      </w:r>
      <w:r>
        <w:rPr>
          <w:color w:val="4C4D4F"/>
          <w:spacing w:val="-10"/>
        </w:rPr>
        <w:t xml:space="preserve"> </w:t>
      </w:r>
      <w:r>
        <w:rPr>
          <w:color w:val="4C4D4F"/>
        </w:rPr>
        <w:t>achieve or how the activities contribute to these</w:t>
      </w:r>
      <w:r>
        <w:rPr>
          <w:color w:val="4C4D4F"/>
          <w:spacing w:val="-13"/>
        </w:rPr>
        <w:t xml:space="preserve"> </w:t>
      </w:r>
      <w:r>
        <w:rPr>
          <w:color w:val="4C4D4F"/>
        </w:rPr>
        <w:t>outcomes.</w:t>
      </w:r>
    </w:p>
    <w:p w:rsidR="00BC3D1A" w:rsidRDefault="003B58DC">
      <w:pPr>
        <w:pStyle w:val="BodyText"/>
        <w:spacing w:before="106" w:line="261" w:lineRule="auto"/>
        <w:ind w:left="1113" w:right="1044" w:hanging="706"/>
        <w:rPr>
          <w:sz w:val="9"/>
        </w:rPr>
      </w:pPr>
      <w:r>
        <w:br w:type="column"/>
      </w:r>
      <w:r>
        <w:rPr>
          <w:b/>
          <w:color w:val="0E416B"/>
        </w:rPr>
        <w:t xml:space="preserve">Figure 9: </w:t>
      </w:r>
      <w:r>
        <w:rPr>
          <w:color w:val="0E416B"/>
        </w:rPr>
        <w:t xml:space="preserve">How </w:t>
      </w:r>
      <w:r>
        <w:rPr>
          <w:color w:val="0E416B"/>
          <w:spacing w:val="-9"/>
        </w:rPr>
        <w:t xml:space="preserve">CFA’s </w:t>
      </w:r>
      <w:r>
        <w:rPr>
          <w:color w:val="0E416B"/>
        </w:rPr>
        <w:t xml:space="preserve">community education approach works (at the time of the 2011 evaluation) </w:t>
      </w:r>
      <w:r>
        <w:rPr>
          <w:color w:val="0E416B"/>
          <w:position w:val="5"/>
          <w:sz w:val="9"/>
        </w:rPr>
        <w:t>[21]</w:t>
      </w:r>
    </w:p>
    <w:p w:rsidR="00BC3D1A" w:rsidRDefault="0051257C">
      <w:pPr>
        <w:pStyle w:val="BodyText"/>
        <w:spacing w:before="4"/>
        <w:rPr>
          <w:sz w:val="15"/>
        </w:rPr>
      </w:pPr>
      <w:r>
        <w:rPr>
          <w:noProof/>
          <w:lang w:val="en-AU" w:eastAsia="en-AU"/>
        </w:rPr>
        <mc:AlternateContent>
          <mc:Choice Requires="wpg">
            <w:drawing>
              <wp:anchor distT="0" distB="0" distL="0" distR="0" simplePos="false" relativeHeight="251588096" behindDoc="false" locked="false" layoutInCell="true" allowOverlap="true">
                <wp:simplePos x="0" y="0"/>
                <wp:positionH relativeFrom="page">
                  <wp:posOffset>3905885</wp:posOffset>
                </wp:positionH>
                <wp:positionV relativeFrom="paragraph">
                  <wp:posOffset>137160</wp:posOffset>
                </wp:positionV>
                <wp:extent cx="3114040" cy="5264150"/>
                <wp:effectExtent l="635"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9" name="Group 37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5264150"/>
                          <a:chOff x="6151" y="216"/>
                          <a:chExt cx="4904" cy="8290"/>
                        </a:xfrm>
                      </wpg:grpSpPr>
                      <wps:wsp>
                        <wps:cNvPr id="440" name="Rectangle 396"/>
                        <wps:cNvSpPr>
                          <a:spLocks noChangeArrowheads="true"/>
                        </wps:cNvSpPr>
                        <wps:spPr bwMode="auto">
                          <a:xfrm>
                            <a:off x="6151" y="7599"/>
                            <a:ext cx="4904" cy="907"/>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41" name="Freeform 395"/>
                        <wps:cNvSpPr>
                          <a:spLocks/>
                        </wps:cNvSpPr>
                        <wps:spPr bwMode="auto">
                          <a:xfrm>
                            <a:off x="8239" y="7089"/>
                            <a:ext cx="727" cy="727"/>
                          </a:xfrm>
                          <a:custGeom>
                            <a:avLst/>
                            <a:gdLst>
                              <a:gd name="T0" fmla="+- 0 8603 8240"/>
                              <a:gd name="T1" fmla="*/ T0 w 727"/>
                              <a:gd name="T2" fmla="+- 0 7089 7089"/>
                              <a:gd name="T3" fmla="*/ 7089 h 727"/>
                              <a:gd name="T4" fmla="+- 0 8240 8240"/>
                              <a:gd name="T5" fmla="*/ T4 w 727"/>
                              <a:gd name="T6" fmla="+- 0 7452 7089"/>
                              <a:gd name="T7" fmla="*/ 7452 h 727"/>
                              <a:gd name="T8" fmla="+- 0 8603 8240"/>
                              <a:gd name="T9" fmla="*/ T8 w 727"/>
                              <a:gd name="T10" fmla="+- 0 7815 7089"/>
                              <a:gd name="T11" fmla="*/ 7815 h 727"/>
                              <a:gd name="T12" fmla="+- 0 8966 8240"/>
                              <a:gd name="T13" fmla="*/ T12 w 727"/>
                              <a:gd name="T14" fmla="+- 0 7452 7089"/>
                              <a:gd name="T15" fmla="*/ 7452 h 727"/>
                              <a:gd name="T16" fmla="+- 0 8603 8240"/>
                              <a:gd name="T17" fmla="*/ T16 w 727"/>
                              <a:gd name="T18" fmla="+- 0 7089 7089"/>
                              <a:gd name="T19" fmla="*/ 7089 h 727"/>
                            </a:gdLst>
                            <a:ahLst/>
                            <a:cxnLst>
                              <a:cxn ang="0">
                                <a:pos x="T1" y="T3"/>
                              </a:cxn>
                              <a:cxn ang="0">
                                <a:pos x="T5" y="T7"/>
                              </a:cxn>
                              <a:cxn ang="0">
                                <a:pos x="T9" y="T11"/>
                              </a:cxn>
                              <a:cxn ang="0">
                                <a:pos x="T13" y="T15"/>
                              </a:cxn>
                              <a:cxn ang="0">
                                <a:pos x="T17" y="T19"/>
                              </a:cxn>
                            </a:cxnLst>
                            <a:rect l="0" t="0" r="r" b="b"/>
                            <a:pathLst>
                              <a:path w="727" h="727">
                                <a:moveTo>
                                  <a:pt x="363" y="0"/>
                                </a:moveTo>
                                <a:lnTo>
                                  <a:pt x="0" y="363"/>
                                </a:lnTo>
                                <a:lnTo>
                                  <a:pt x="363" y="726"/>
                                </a:lnTo>
                                <a:lnTo>
                                  <a:pt x="726" y="363"/>
                                </a:lnTo>
                                <a:lnTo>
                                  <a:pt x="363" y="0"/>
                                </a:lnTo>
                                <a:close/>
                              </a:path>
                            </a:pathLst>
                          </a:custGeom>
                          <a:solidFill>
                            <a:srgbClr val="EBEBEC"/>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442" name="Freeform 394"/>
                        <wps:cNvSpPr>
                          <a:spLocks/>
                        </wps:cNvSpPr>
                        <wps:spPr bwMode="auto">
                          <a:xfrm>
                            <a:off x="8239" y="7089"/>
                            <a:ext cx="727" cy="727"/>
                          </a:xfrm>
                          <a:custGeom>
                            <a:avLst/>
                            <a:gdLst>
                              <a:gd name="T0" fmla="+- 0 8249 8240"/>
                              <a:gd name="T1" fmla="*/ T0 w 727"/>
                              <a:gd name="T2" fmla="+- 0 7461 7089"/>
                              <a:gd name="T3" fmla="*/ 7461 h 727"/>
                              <a:gd name="T4" fmla="+- 0 8594 8240"/>
                              <a:gd name="T5" fmla="*/ T4 w 727"/>
                              <a:gd name="T6" fmla="+- 0 7806 7089"/>
                              <a:gd name="T7" fmla="*/ 7806 h 727"/>
                              <a:gd name="T8" fmla="+- 0 8603 8240"/>
                              <a:gd name="T9" fmla="*/ T8 w 727"/>
                              <a:gd name="T10" fmla="+- 0 7815 7089"/>
                              <a:gd name="T11" fmla="*/ 7815 h 727"/>
                              <a:gd name="T12" fmla="+- 0 8612 8240"/>
                              <a:gd name="T13" fmla="*/ T12 w 727"/>
                              <a:gd name="T14" fmla="+- 0 7806 7089"/>
                              <a:gd name="T15" fmla="*/ 7806 h 727"/>
                              <a:gd name="T16" fmla="+- 0 8957 8240"/>
                              <a:gd name="T17" fmla="*/ T16 w 727"/>
                              <a:gd name="T18" fmla="+- 0 7461 7089"/>
                              <a:gd name="T19" fmla="*/ 7461 h 727"/>
                              <a:gd name="T20" fmla="+- 0 8966 8240"/>
                              <a:gd name="T21" fmla="*/ T20 w 727"/>
                              <a:gd name="T22" fmla="+- 0 7452 7089"/>
                              <a:gd name="T23" fmla="*/ 7452 h 727"/>
                              <a:gd name="T24" fmla="+- 0 8957 8240"/>
                              <a:gd name="T25" fmla="*/ T24 w 727"/>
                              <a:gd name="T26" fmla="+- 0 7443 7089"/>
                              <a:gd name="T27" fmla="*/ 7443 h 727"/>
                              <a:gd name="T28" fmla="+- 0 8612 8240"/>
                              <a:gd name="T29" fmla="*/ T28 w 727"/>
                              <a:gd name="T30" fmla="+- 0 7098 7089"/>
                              <a:gd name="T31" fmla="*/ 7098 h 727"/>
                              <a:gd name="T32" fmla="+- 0 8603 8240"/>
                              <a:gd name="T33" fmla="*/ T32 w 727"/>
                              <a:gd name="T34" fmla="+- 0 7089 7089"/>
                              <a:gd name="T35" fmla="*/ 7089 h 727"/>
                              <a:gd name="T36" fmla="+- 0 8594 8240"/>
                              <a:gd name="T37" fmla="*/ T36 w 727"/>
                              <a:gd name="T38" fmla="+- 0 7098 7089"/>
                              <a:gd name="T39" fmla="*/ 7098 h 727"/>
                              <a:gd name="T40" fmla="+- 0 8249 8240"/>
                              <a:gd name="T41" fmla="*/ T40 w 727"/>
                              <a:gd name="T42" fmla="+- 0 7443 7089"/>
                              <a:gd name="T43" fmla="*/ 7443 h 727"/>
                              <a:gd name="T44" fmla="+- 0 8240 8240"/>
                              <a:gd name="T45" fmla="*/ T44 w 727"/>
                              <a:gd name="T46" fmla="+- 0 7452 7089"/>
                              <a:gd name="T47" fmla="*/ 7452 h 727"/>
                              <a:gd name="T48" fmla="+- 0 8249 8240"/>
                              <a:gd name="T49" fmla="*/ T48 w 727"/>
                              <a:gd name="T50" fmla="+- 0 7461 7089"/>
                              <a:gd name="T51" fmla="*/ 7461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7" h="727">
                                <a:moveTo>
                                  <a:pt x="9" y="372"/>
                                </a:moveTo>
                                <a:lnTo>
                                  <a:pt x="354" y="717"/>
                                </a:lnTo>
                                <a:lnTo>
                                  <a:pt x="363" y="726"/>
                                </a:lnTo>
                                <a:lnTo>
                                  <a:pt x="372" y="717"/>
                                </a:lnTo>
                                <a:lnTo>
                                  <a:pt x="717" y="372"/>
                                </a:lnTo>
                                <a:lnTo>
                                  <a:pt x="726" y="363"/>
                                </a:lnTo>
                                <a:lnTo>
                                  <a:pt x="717" y="354"/>
                                </a:lnTo>
                                <a:lnTo>
                                  <a:pt x="372" y="9"/>
                                </a:lnTo>
                                <a:lnTo>
                                  <a:pt x="363" y="0"/>
                                </a:lnTo>
                                <a:lnTo>
                                  <a:pt x="354" y="9"/>
                                </a:lnTo>
                                <a:lnTo>
                                  <a:pt x="9" y="354"/>
                                </a:lnTo>
                                <a:lnTo>
                                  <a:pt x="0" y="363"/>
                                </a:lnTo>
                                <a:lnTo>
                                  <a:pt x="9" y="372"/>
                                </a:lnTo>
                                <a:close/>
                              </a:path>
                            </a:pathLst>
                          </a:custGeom>
                          <a:noFill/>
                          <a:ln w="16510">
                            <a:solidFill>
                              <a:srgbClr val="FFFFFF"/>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43" name="Rectangle 393"/>
                        <wps:cNvSpPr>
                          <a:spLocks noChangeArrowheads="true"/>
                        </wps:cNvSpPr>
                        <wps:spPr bwMode="auto">
                          <a:xfrm>
                            <a:off x="6151" y="6368"/>
                            <a:ext cx="4904" cy="1203"/>
                          </a:xfrm>
                          <a:prstGeom prst="rect">
                            <a:avLst/>
                          </a:prstGeom>
                          <a:solidFill>
                            <a:srgbClr val="EBEBEC"/>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44" name="Freeform 392"/>
                        <wps:cNvSpPr>
                          <a:spLocks/>
                        </wps:cNvSpPr>
                        <wps:spPr bwMode="auto">
                          <a:xfrm>
                            <a:off x="8239" y="5859"/>
                            <a:ext cx="727" cy="727"/>
                          </a:xfrm>
                          <a:custGeom>
                            <a:avLst/>
                            <a:gdLst>
                              <a:gd name="T0" fmla="+- 0 8603 8240"/>
                              <a:gd name="T1" fmla="*/ T0 w 727"/>
                              <a:gd name="T2" fmla="+- 0 5860 5860"/>
                              <a:gd name="T3" fmla="*/ 5860 h 727"/>
                              <a:gd name="T4" fmla="+- 0 8240 8240"/>
                              <a:gd name="T5" fmla="*/ T4 w 727"/>
                              <a:gd name="T6" fmla="+- 0 6223 5860"/>
                              <a:gd name="T7" fmla="*/ 6223 h 727"/>
                              <a:gd name="T8" fmla="+- 0 8603 8240"/>
                              <a:gd name="T9" fmla="*/ T8 w 727"/>
                              <a:gd name="T10" fmla="+- 0 6586 5860"/>
                              <a:gd name="T11" fmla="*/ 6586 h 727"/>
                              <a:gd name="T12" fmla="+- 0 8966 8240"/>
                              <a:gd name="T13" fmla="*/ T12 w 727"/>
                              <a:gd name="T14" fmla="+- 0 6223 5860"/>
                              <a:gd name="T15" fmla="*/ 6223 h 727"/>
                              <a:gd name="T16" fmla="+- 0 8603 8240"/>
                              <a:gd name="T17" fmla="*/ T16 w 727"/>
                              <a:gd name="T18" fmla="+- 0 5860 5860"/>
                              <a:gd name="T19" fmla="*/ 5860 h 727"/>
                            </a:gdLst>
                            <a:ahLst/>
                            <a:cxnLst>
                              <a:cxn ang="0">
                                <a:pos x="T1" y="T3"/>
                              </a:cxn>
                              <a:cxn ang="0">
                                <a:pos x="T5" y="T7"/>
                              </a:cxn>
                              <a:cxn ang="0">
                                <a:pos x="T9" y="T11"/>
                              </a:cxn>
                              <a:cxn ang="0">
                                <a:pos x="T13" y="T15"/>
                              </a:cxn>
                              <a:cxn ang="0">
                                <a:pos x="T17" y="T19"/>
                              </a:cxn>
                            </a:cxnLst>
                            <a:rect l="0" t="0" r="r" b="b"/>
                            <a:pathLst>
                              <a:path w="727" h="727">
                                <a:moveTo>
                                  <a:pt x="363" y="0"/>
                                </a:moveTo>
                                <a:lnTo>
                                  <a:pt x="0" y="363"/>
                                </a:lnTo>
                                <a:lnTo>
                                  <a:pt x="363" y="726"/>
                                </a:lnTo>
                                <a:lnTo>
                                  <a:pt x="726" y="363"/>
                                </a:lnTo>
                                <a:lnTo>
                                  <a:pt x="363" y="0"/>
                                </a:lnTo>
                                <a:close/>
                              </a:path>
                            </a:pathLst>
                          </a:custGeom>
                          <a:solidFill>
                            <a:srgbClr val="E4E5E6"/>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445" name="Freeform 391"/>
                        <wps:cNvSpPr>
                          <a:spLocks/>
                        </wps:cNvSpPr>
                        <wps:spPr bwMode="auto">
                          <a:xfrm>
                            <a:off x="8239" y="5859"/>
                            <a:ext cx="727" cy="727"/>
                          </a:xfrm>
                          <a:custGeom>
                            <a:avLst/>
                            <a:gdLst>
                              <a:gd name="T0" fmla="+- 0 8249 8240"/>
                              <a:gd name="T1" fmla="*/ T0 w 727"/>
                              <a:gd name="T2" fmla="+- 0 6232 5860"/>
                              <a:gd name="T3" fmla="*/ 6232 h 727"/>
                              <a:gd name="T4" fmla="+- 0 8594 8240"/>
                              <a:gd name="T5" fmla="*/ T4 w 727"/>
                              <a:gd name="T6" fmla="+- 0 6577 5860"/>
                              <a:gd name="T7" fmla="*/ 6577 h 727"/>
                              <a:gd name="T8" fmla="+- 0 8603 8240"/>
                              <a:gd name="T9" fmla="*/ T8 w 727"/>
                              <a:gd name="T10" fmla="+- 0 6586 5860"/>
                              <a:gd name="T11" fmla="*/ 6586 h 727"/>
                              <a:gd name="T12" fmla="+- 0 8612 8240"/>
                              <a:gd name="T13" fmla="*/ T12 w 727"/>
                              <a:gd name="T14" fmla="+- 0 6577 5860"/>
                              <a:gd name="T15" fmla="*/ 6577 h 727"/>
                              <a:gd name="T16" fmla="+- 0 8957 8240"/>
                              <a:gd name="T17" fmla="*/ T16 w 727"/>
                              <a:gd name="T18" fmla="+- 0 6232 5860"/>
                              <a:gd name="T19" fmla="*/ 6232 h 727"/>
                              <a:gd name="T20" fmla="+- 0 8966 8240"/>
                              <a:gd name="T21" fmla="*/ T20 w 727"/>
                              <a:gd name="T22" fmla="+- 0 6223 5860"/>
                              <a:gd name="T23" fmla="*/ 6223 h 727"/>
                              <a:gd name="T24" fmla="+- 0 8957 8240"/>
                              <a:gd name="T25" fmla="*/ T24 w 727"/>
                              <a:gd name="T26" fmla="+- 0 6214 5860"/>
                              <a:gd name="T27" fmla="*/ 6214 h 727"/>
                              <a:gd name="T28" fmla="+- 0 8612 8240"/>
                              <a:gd name="T29" fmla="*/ T28 w 727"/>
                              <a:gd name="T30" fmla="+- 0 5869 5860"/>
                              <a:gd name="T31" fmla="*/ 5869 h 727"/>
                              <a:gd name="T32" fmla="+- 0 8603 8240"/>
                              <a:gd name="T33" fmla="*/ T32 w 727"/>
                              <a:gd name="T34" fmla="+- 0 5860 5860"/>
                              <a:gd name="T35" fmla="*/ 5860 h 727"/>
                              <a:gd name="T36" fmla="+- 0 8594 8240"/>
                              <a:gd name="T37" fmla="*/ T36 w 727"/>
                              <a:gd name="T38" fmla="+- 0 5869 5860"/>
                              <a:gd name="T39" fmla="*/ 5869 h 727"/>
                              <a:gd name="T40" fmla="+- 0 8249 8240"/>
                              <a:gd name="T41" fmla="*/ T40 w 727"/>
                              <a:gd name="T42" fmla="+- 0 6214 5860"/>
                              <a:gd name="T43" fmla="*/ 6214 h 727"/>
                              <a:gd name="T44" fmla="+- 0 8240 8240"/>
                              <a:gd name="T45" fmla="*/ T44 w 727"/>
                              <a:gd name="T46" fmla="+- 0 6223 5860"/>
                              <a:gd name="T47" fmla="*/ 6223 h 727"/>
                              <a:gd name="T48" fmla="+- 0 8249 8240"/>
                              <a:gd name="T49" fmla="*/ T48 w 727"/>
                              <a:gd name="T50" fmla="+- 0 6232 5860"/>
                              <a:gd name="T51" fmla="*/ 6232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7" h="727">
                                <a:moveTo>
                                  <a:pt x="9" y="372"/>
                                </a:moveTo>
                                <a:lnTo>
                                  <a:pt x="354" y="717"/>
                                </a:lnTo>
                                <a:lnTo>
                                  <a:pt x="363" y="726"/>
                                </a:lnTo>
                                <a:lnTo>
                                  <a:pt x="372" y="717"/>
                                </a:lnTo>
                                <a:lnTo>
                                  <a:pt x="717" y="372"/>
                                </a:lnTo>
                                <a:lnTo>
                                  <a:pt x="726" y="363"/>
                                </a:lnTo>
                                <a:lnTo>
                                  <a:pt x="717" y="354"/>
                                </a:lnTo>
                                <a:lnTo>
                                  <a:pt x="372" y="9"/>
                                </a:lnTo>
                                <a:lnTo>
                                  <a:pt x="363" y="0"/>
                                </a:lnTo>
                                <a:lnTo>
                                  <a:pt x="354" y="9"/>
                                </a:lnTo>
                                <a:lnTo>
                                  <a:pt x="9" y="354"/>
                                </a:lnTo>
                                <a:lnTo>
                                  <a:pt x="0" y="363"/>
                                </a:lnTo>
                                <a:lnTo>
                                  <a:pt x="9" y="372"/>
                                </a:lnTo>
                                <a:close/>
                              </a:path>
                            </a:pathLst>
                          </a:custGeom>
                          <a:noFill/>
                          <a:ln w="16510">
                            <a:solidFill>
                              <a:srgbClr val="FFFFFF"/>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46" name="Rectangle 390"/>
                        <wps:cNvSpPr>
                          <a:spLocks noChangeArrowheads="true"/>
                        </wps:cNvSpPr>
                        <wps:spPr bwMode="auto">
                          <a:xfrm>
                            <a:off x="6151" y="5138"/>
                            <a:ext cx="4904" cy="1203"/>
                          </a:xfrm>
                          <a:prstGeom prst="rect">
                            <a:avLst/>
                          </a:prstGeom>
                          <a:solidFill>
                            <a:srgbClr val="E4E5E6"/>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47" name="Freeform 389"/>
                        <wps:cNvSpPr>
                          <a:spLocks/>
                        </wps:cNvSpPr>
                        <wps:spPr bwMode="auto">
                          <a:xfrm>
                            <a:off x="8239" y="4630"/>
                            <a:ext cx="727" cy="727"/>
                          </a:xfrm>
                          <a:custGeom>
                            <a:avLst/>
                            <a:gdLst>
                              <a:gd name="T0" fmla="+- 0 8603 8240"/>
                              <a:gd name="T1" fmla="*/ T0 w 727"/>
                              <a:gd name="T2" fmla="+- 0 4630 4630"/>
                              <a:gd name="T3" fmla="*/ 4630 h 727"/>
                              <a:gd name="T4" fmla="+- 0 8240 8240"/>
                              <a:gd name="T5" fmla="*/ T4 w 727"/>
                              <a:gd name="T6" fmla="+- 0 4994 4630"/>
                              <a:gd name="T7" fmla="*/ 4994 h 727"/>
                              <a:gd name="T8" fmla="+- 0 8603 8240"/>
                              <a:gd name="T9" fmla="*/ T8 w 727"/>
                              <a:gd name="T10" fmla="+- 0 5357 4630"/>
                              <a:gd name="T11" fmla="*/ 5357 h 727"/>
                              <a:gd name="T12" fmla="+- 0 8966 8240"/>
                              <a:gd name="T13" fmla="*/ T12 w 727"/>
                              <a:gd name="T14" fmla="+- 0 4994 4630"/>
                              <a:gd name="T15" fmla="*/ 4994 h 727"/>
                              <a:gd name="T16" fmla="+- 0 8603 8240"/>
                              <a:gd name="T17" fmla="*/ T16 w 727"/>
                              <a:gd name="T18" fmla="+- 0 4630 4630"/>
                              <a:gd name="T19" fmla="*/ 4630 h 727"/>
                            </a:gdLst>
                            <a:ahLst/>
                            <a:cxnLst>
                              <a:cxn ang="0">
                                <a:pos x="T1" y="T3"/>
                              </a:cxn>
                              <a:cxn ang="0">
                                <a:pos x="T5" y="T7"/>
                              </a:cxn>
                              <a:cxn ang="0">
                                <a:pos x="T9" y="T11"/>
                              </a:cxn>
                              <a:cxn ang="0">
                                <a:pos x="T13" y="T15"/>
                              </a:cxn>
                              <a:cxn ang="0">
                                <a:pos x="T17" y="T19"/>
                              </a:cxn>
                            </a:cxnLst>
                            <a:rect l="0" t="0" r="r" b="b"/>
                            <a:pathLst>
                              <a:path w="727" h="727">
                                <a:moveTo>
                                  <a:pt x="363" y="0"/>
                                </a:moveTo>
                                <a:lnTo>
                                  <a:pt x="0" y="364"/>
                                </a:lnTo>
                                <a:lnTo>
                                  <a:pt x="363" y="727"/>
                                </a:lnTo>
                                <a:lnTo>
                                  <a:pt x="726" y="364"/>
                                </a:lnTo>
                                <a:lnTo>
                                  <a:pt x="363" y="0"/>
                                </a:lnTo>
                                <a:close/>
                              </a:path>
                            </a:pathLst>
                          </a:custGeom>
                          <a:solidFill>
                            <a:srgbClr val="DCDDD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448" name="Freeform 388"/>
                        <wps:cNvSpPr>
                          <a:spLocks/>
                        </wps:cNvSpPr>
                        <wps:spPr bwMode="auto">
                          <a:xfrm>
                            <a:off x="8239" y="4630"/>
                            <a:ext cx="727" cy="727"/>
                          </a:xfrm>
                          <a:custGeom>
                            <a:avLst/>
                            <a:gdLst>
                              <a:gd name="T0" fmla="+- 0 8249 8240"/>
                              <a:gd name="T1" fmla="*/ T0 w 727"/>
                              <a:gd name="T2" fmla="+- 0 5003 4630"/>
                              <a:gd name="T3" fmla="*/ 5003 h 727"/>
                              <a:gd name="T4" fmla="+- 0 8594 8240"/>
                              <a:gd name="T5" fmla="*/ T4 w 727"/>
                              <a:gd name="T6" fmla="+- 0 5347 4630"/>
                              <a:gd name="T7" fmla="*/ 5347 h 727"/>
                              <a:gd name="T8" fmla="+- 0 8603 8240"/>
                              <a:gd name="T9" fmla="*/ T8 w 727"/>
                              <a:gd name="T10" fmla="+- 0 5357 4630"/>
                              <a:gd name="T11" fmla="*/ 5357 h 727"/>
                              <a:gd name="T12" fmla="+- 0 8612 8240"/>
                              <a:gd name="T13" fmla="*/ T12 w 727"/>
                              <a:gd name="T14" fmla="+- 0 5347 4630"/>
                              <a:gd name="T15" fmla="*/ 5347 h 727"/>
                              <a:gd name="T16" fmla="+- 0 8957 8240"/>
                              <a:gd name="T17" fmla="*/ T16 w 727"/>
                              <a:gd name="T18" fmla="+- 0 5003 4630"/>
                              <a:gd name="T19" fmla="*/ 5003 h 727"/>
                              <a:gd name="T20" fmla="+- 0 8966 8240"/>
                              <a:gd name="T21" fmla="*/ T20 w 727"/>
                              <a:gd name="T22" fmla="+- 0 4994 4630"/>
                              <a:gd name="T23" fmla="*/ 4994 h 727"/>
                              <a:gd name="T24" fmla="+- 0 8957 8240"/>
                              <a:gd name="T25" fmla="*/ T24 w 727"/>
                              <a:gd name="T26" fmla="+- 0 4984 4630"/>
                              <a:gd name="T27" fmla="*/ 4984 h 727"/>
                              <a:gd name="T28" fmla="+- 0 8612 8240"/>
                              <a:gd name="T29" fmla="*/ T28 w 727"/>
                              <a:gd name="T30" fmla="+- 0 4640 4630"/>
                              <a:gd name="T31" fmla="*/ 4640 h 727"/>
                              <a:gd name="T32" fmla="+- 0 8603 8240"/>
                              <a:gd name="T33" fmla="*/ T32 w 727"/>
                              <a:gd name="T34" fmla="+- 0 4630 4630"/>
                              <a:gd name="T35" fmla="*/ 4630 h 727"/>
                              <a:gd name="T36" fmla="+- 0 8594 8240"/>
                              <a:gd name="T37" fmla="*/ T36 w 727"/>
                              <a:gd name="T38" fmla="+- 0 4640 4630"/>
                              <a:gd name="T39" fmla="*/ 4640 h 727"/>
                              <a:gd name="T40" fmla="+- 0 8249 8240"/>
                              <a:gd name="T41" fmla="*/ T40 w 727"/>
                              <a:gd name="T42" fmla="+- 0 4984 4630"/>
                              <a:gd name="T43" fmla="*/ 4984 h 727"/>
                              <a:gd name="T44" fmla="+- 0 8240 8240"/>
                              <a:gd name="T45" fmla="*/ T44 w 727"/>
                              <a:gd name="T46" fmla="+- 0 4994 4630"/>
                              <a:gd name="T47" fmla="*/ 4994 h 727"/>
                              <a:gd name="T48" fmla="+- 0 8249 8240"/>
                              <a:gd name="T49" fmla="*/ T48 w 727"/>
                              <a:gd name="T50" fmla="+- 0 5003 4630"/>
                              <a:gd name="T51" fmla="*/ 5003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7" h="727">
                                <a:moveTo>
                                  <a:pt x="9" y="373"/>
                                </a:moveTo>
                                <a:lnTo>
                                  <a:pt x="354" y="717"/>
                                </a:lnTo>
                                <a:lnTo>
                                  <a:pt x="363" y="727"/>
                                </a:lnTo>
                                <a:lnTo>
                                  <a:pt x="372" y="717"/>
                                </a:lnTo>
                                <a:lnTo>
                                  <a:pt x="717" y="373"/>
                                </a:lnTo>
                                <a:lnTo>
                                  <a:pt x="726" y="364"/>
                                </a:lnTo>
                                <a:lnTo>
                                  <a:pt x="717" y="354"/>
                                </a:lnTo>
                                <a:lnTo>
                                  <a:pt x="372" y="10"/>
                                </a:lnTo>
                                <a:lnTo>
                                  <a:pt x="363" y="0"/>
                                </a:lnTo>
                                <a:lnTo>
                                  <a:pt x="354" y="10"/>
                                </a:lnTo>
                                <a:lnTo>
                                  <a:pt x="9" y="354"/>
                                </a:lnTo>
                                <a:lnTo>
                                  <a:pt x="0" y="364"/>
                                </a:lnTo>
                                <a:lnTo>
                                  <a:pt x="9" y="373"/>
                                </a:lnTo>
                                <a:close/>
                              </a:path>
                            </a:pathLst>
                          </a:custGeom>
                          <a:noFill/>
                          <a:ln w="16510">
                            <a:solidFill>
                              <a:srgbClr val="FFFFFF"/>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49" name="Rectangle 387"/>
                        <wps:cNvSpPr>
                          <a:spLocks noChangeArrowheads="true"/>
                        </wps:cNvSpPr>
                        <wps:spPr bwMode="auto">
                          <a:xfrm>
                            <a:off x="6151" y="3907"/>
                            <a:ext cx="4904" cy="1203"/>
                          </a:xfrm>
                          <a:prstGeom prst="rect">
                            <a:avLst/>
                          </a:prstGeom>
                          <a:solidFill>
                            <a:srgbClr val="DCDDD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50" name="Freeform 386"/>
                        <wps:cNvSpPr>
                          <a:spLocks/>
                        </wps:cNvSpPr>
                        <wps:spPr bwMode="auto">
                          <a:xfrm>
                            <a:off x="8239" y="3401"/>
                            <a:ext cx="727" cy="727"/>
                          </a:xfrm>
                          <a:custGeom>
                            <a:avLst/>
                            <a:gdLst>
                              <a:gd name="T0" fmla="+- 0 8603 8240"/>
                              <a:gd name="T1" fmla="*/ T0 w 727"/>
                              <a:gd name="T2" fmla="+- 0 3401 3401"/>
                              <a:gd name="T3" fmla="*/ 3401 h 727"/>
                              <a:gd name="T4" fmla="+- 0 8240 8240"/>
                              <a:gd name="T5" fmla="*/ T4 w 727"/>
                              <a:gd name="T6" fmla="+- 0 3764 3401"/>
                              <a:gd name="T7" fmla="*/ 3764 h 727"/>
                              <a:gd name="T8" fmla="+- 0 8603 8240"/>
                              <a:gd name="T9" fmla="*/ T8 w 727"/>
                              <a:gd name="T10" fmla="+- 0 4127 3401"/>
                              <a:gd name="T11" fmla="*/ 4127 h 727"/>
                              <a:gd name="T12" fmla="+- 0 8966 8240"/>
                              <a:gd name="T13" fmla="*/ T12 w 727"/>
                              <a:gd name="T14" fmla="+- 0 3764 3401"/>
                              <a:gd name="T15" fmla="*/ 3764 h 727"/>
                              <a:gd name="T16" fmla="+- 0 8603 8240"/>
                              <a:gd name="T17" fmla="*/ T16 w 727"/>
                              <a:gd name="T18" fmla="+- 0 3401 3401"/>
                              <a:gd name="T19" fmla="*/ 3401 h 727"/>
                            </a:gdLst>
                            <a:ahLst/>
                            <a:cxnLst>
                              <a:cxn ang="0">
                                <a:pos x="T1" y="T3"/>
                              </a:cxn>
                              <a:cxn ang="0">
                                <a:pos x="T5" y="T7"/>
                              </a:cxn>
                              <a:cxn ang="0">
                                <a:pos x="T9" y="T11"/>
                              </a:cxn>
                              <a:cxn ang="0">
                                <a:pos x="T13" y="T15"/>
                              </a:cxn>
                              <a:cxn ang="0">
                                <a:pos x="T17" y="T19"/>
                              </a:cxn>
                            </a:cxnLst>
                            <a:rect l="0" t="0" r="r" b="b"/>
                            <a:pathLst>
                              <a:path w="727" h="727">
                                <a:moveTo>
                                  <a:pt x="363" y="0"/>
                                </a:moveTo>
                                <a:lnTo>
                                  <a:pt x="0" y="363"/>
                                </a:lnTo>
                                <a:lnTo>
                                  <a:pt x="363" y="726"/>
                                </a:lnTo>
                                <a:lnTo>
                                  <a:pt x="726" y="363"/>
                                </a:lnTo>
                                <a:lnTo>
                                  <a:pt x="363" y="0"/>
                                </a:lnTo>
                                <a:close/>
                              </a:path>
                            </a:pathLst>
                          </a:custGeom>
                          <a:solidFill>
                            <a:srgbClr val="D5D7D8"/>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451" name="Freeform 385"/>
                        <wps:cNvSpPr>
                          <a:spLocks/>
                        </wps:cNvSpPr>
                        <wps:spPr bwMode="auto">
                          <a:xfrm>
                            <a:off x="8239" y="3401"/>
                            <a:ext cx="727" cy="727"/>
                          </a:xfrm>
                          <a:custGeom>
                            <a:avLst/>
                            <a:gdLst>
                              <a:gd name="T0" fmla="+- 0 8249 8240"/>
                              <a:gd name="T1" fmla="*/ T0 w 727"/>
                              <a:gd name="T2" fmla="+- 0 3773 3401"/>
                              <a:gd name="T3" fmla="*/ 3773 h 727"/>
                              <a:gd name="T4" fmla="+- 0 8594 8240"/>
                              <a:gd name="T5" fmla="*/ T4 w 727"/>
                              <a:gd name="T6" fmla="+- 0 4118 3401"/>
                              <a:gd name="T7" fmla="*/ 4118 h 727"/>
                              <a:gd name="T8" fmla="+- 0 8603 8240"/>
                              <a:gd name="T9" fmla="*/ T8 w 727"/>
                              <a:gd name="T10" fmla="+- 0 4127 3401"/>
                              <a:gd name="T11" fmla="*/ 4127 h 727"/>
                              <a:gd name="T12" fmla="+- 0 8612 8240"/>
                              <a:gd name="T13" fmla="*/ T12 w 727"/>
                              <a:gd name="T14" fmla="+- 0 4118 3401"/>
                              <a:gd name="T15" fmla="*/ 4118 h 727"/>
                              <a:gd name="T16" fmla="+- 0 8957 8240"/>
                              <a:gd name="T17" fmla="*/ T16 w 727"/>
                              <a:gd name="T18" fmla="+- 0 3773 3401"/>
                              <a:gd name="T19" fmla="*/ 3773 h 727"/>
                              <a:gd name="T20" fmla="+- 0 8966 8240"/>
                              <a:gd name="T21" fmla="*/ T20 w 727"/>
                              <a:gd name="T22" fmla="+- 0 3764 3401"/>
                              <a:gd name="T23" fmla="*/ 3764 h 727"/>
                              <a:gd name="T24" fmla="+- 0 8957 8240"/>
                              <a:gd name="T25" fmla="*/ T24 w 727"/>
                              <a:gd name="T26" fmla="+- 0 3755 3401"/>
                              <a:gd name="T27" fmla="*/ 3755 h 727"/>
                              <a:gd name="T28" fmla="+- 0 8612 8240"/>
                              <a:gd name="T29" fmla="*/ T28 w 727"/>
                              <a:gd name="T30" fmla="+- 0 3410 3401"/>
                              <a:gd name="T31" fmla="*/ 3410 h 727"/>
                              <a:gd name="T32" fmla="+- 0 8603 8240"/>
                              <a:gd name="T33" fmla="*/ T32 w 727"/>
                              <a:gd name="T34" fmla="+- 0 3401 3401"/>
                              <a:gd name="T35" fmla="*/ 3401 h 727"/>
                              <a:gd name="T36" fmla="+- 0 8594 8240"/>
                              <a:gd name="T37" fmla="*/ T36 w 727"/>
                              <a:gd name="T38" fmla="+- 0 3410 3401"/>
                              <a:gd name="T39" fmla="*/ 3410 h 727"/>
                              <a:gd name="T40" fmla="+- 0 8249 8240"/>
                              <a:gd name="T41" fmla="*/ T40 w 727"/>
                              <a:gd name="T42" fmla="+- 0 3755 3401"/>
                              <a:gd name="T43" fmla="*/ 3755 h 727"/>
                              <a:gd name="T44" fmla="+- 0 8240 8240"/>
                              <a:gd name="T45" fmla="*/ T44 w 727"/>
                              <a:gd name="T46" fmla="+- 0 3764 3401"/>
                              <a:gd name="T47" fmla="*/ 3764 h 727"/>
                              <a:gd name="T48" fmla="+- 0 8249 8240"/>
                              <a:gd name="T49" fmla="*/ T48 w 727"/>
                              <a:gd name="T50" fmla="+- 0 3773 3401"/>
                              <a:gd name="T51" fmla="*/ 3773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7" h="727">
                                <a:moveTo>
                                  <a:pt x="9" y="372"/>
                                </a:moveTo>
                                <a:lnTo>
                                  <a:pt x="354" y="717"/>
                                </a:lnTo>
                                <a:lnTo>
                                  <a:pt x="363" y="726"/>
                                </a:lnTo>
                                <a:lnTo>
                                  <a:pt x="372" y="717"/>
                                </a:lnTo>
                                <a:lnTo>
                                  <a:pt x="717" y="372"/>
                                </a:lnTo>
                                <a:lnTo>
                                  <a:pt x="726" y="363"/>
                                </a:lnTo>
                                <a:lnTo>
                                  <a:pt x="717" y="354"/>
                                </a:lnTo>
                                <a:lnTo>
                                  <a:pt x="372" y="9"/>
                                </a:lnTo>
                                <a:lnTo>
                                  <a:pt x="363" y="0"/>
                                </a:lnTo>
                                <a:lnTo>
                                  <a:pt x="354" y="9"/>
                                </a:lnTo>
                                <a:lnTo>
                                  <a:pt x="9" y="354"/>
                                </a:lnTo>
                                <a:lnTo>
                                  <a:pt x="0" y="363"/>
                                </a:lnTo>
                                <a:lnTo>
                                  <a:pt x="9" y="372"/>
                                </a:lnTo>
                                <a:close/>
                              </a:path>
                            </a:pathLst>
                          </a:custGeom>
                          <a:noFill/>
                          <a:ln w="16510">
                            <a:solidFill>
                              <a:srgbClr val="FFFFFF"/>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52" name="Rectangle 384"/>
                        <wps:cNvSpPr>
                          <a:spLocks noChangeArrowheads="true"/>
                        </wps:cNvSpPr>
                        <wps:spPr bwMode="auto">
                          <a:xfrm>
                            <a:off x="6151" y="2677"/>
                            <a:ext cx="4904" cy="1203"/>
                          </a:xfrm>
                          <a:prstGeom prst="rect">
                            <a:avLst/>
                          </a:prstGeom>
                          <a:solidFill>
                            <a:srgbClr val="D5D7D8"/>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53" name="Freeform 383"/>
                        <wps:cNvSpPr>
                          <a:spLocks/>
                        </wps:cNvSpPr>
                        <wps:spPr bwMode="auto">
                          <a:xfrm>
                            <a:off x="8239" y="2171"/>
                            <a:ext cx="727" cy="727"/>
                          </a:xfrm>
                          <a:custGeom>
                            <a:avLst/>
                            <a:gdLst>
                              <a:gd name="T0" fmla="+- 0 8603 8240"/>
                              <a:gd name="T1" fmla="*/ T0 w 727"/>
                              <a:gd name="T2" fmla="+- 0 2172 2172"/>
                              <a:gd name="T3" fmla="*/ 2172 h 727"/>
                              <a:gd name="T4" fmla="+- 0 8240 8240"/>
                              <a:gd name="T5" fmla="*/ T4 w 727"/>
                              <a:gd name="T6" fmla="+- 0 2535 2172"/>
                              <a:gd name="T7" fmla="*/ 2535 h 727"/>
                              <a:gd name="T8" fmla="+- 0 8603 8240"/>
                              <a:gd name="T9" fmla="*/ T8 w 727"/>
                              <a:gd name="T10" fmla="+- 0 2898 2172"/>
                              <a:gd name="T11" fmla="*/ 2898 h 727"/>
                              <a:gd name="T12" fmla="+- 0 8966 8240"/>
                              <a:gd name="T13" fmla="*/ T12 w 727"/>
                              <a:gd name="T14" fmla="+- 0 2535 2172"/>
                              <a:gd name="T15" fmla="*/ 2535 h 727"/>
                              <a:gd name="T16" fmla="+- 0 8603 8240"/>
                              <a:gd name="T17" fmla="*/ T16 w 727"/>
                              <a:gd name="T18" fmla="+- 0 2172 2172"/>
                              <a:gd name="T19" fmla="*/ 2172 h 727"/>
                            </a:gdLst>
                            <a:ahLst/>
                            <a:cxnLst>
                              <a:cxn ang="0">
                                <a:pos x="T1" y="T3"/>
                              </a:cxn>
                              <a:cxn ang="0">
                                <a:pos x="T5" y="T7"/>
                              </a:cxn>
                              <a:cxn ang="0">
                                <a:pos x="T9" y="T11"/>
                              </a:cxn>
                              <a:cxn ang="0">
                                <a:pos x="T13" y="T15"/>
                              </a:cxn>
                              <a:cxn ang="0">
                                <a:pos x="T17" y="T19"/>
                              </a:cxn>
                            </a:cxnLst>
                            <a:rect l="0" t="0" r="r" b="b"/>
                            <a:pathLst>
                              <a:path w="727" h="727">
                                <a:moveTo>
                                  <a:pt x="363" y="0"/>
                                </a:moveTo>
                                <a:lnTo>
                                  <a:pt x="0" y="363"/>
                                </a:lnTo>
                                <a:lnTo>
                                  <a:pt x="363" y="726"/>
                                </a:lnTo>
                                <a:lnTo>
                                  <a:pt x="726" y="363"/>
                                </a:lnTo>
                                <a:lnTo>
                                  <a:pt x="363" y="0"/>
                                </a:lnTo>
                                <a:close/>
                              </a:path>
                            </a:pathLst>
                          </a:custGeom>
                          <a:solidFill>
                            <a:srgbClr val="CBCCC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454" name="Freeform 382"/>
                        <wps:cNvSpPr>
                          <a:spLocks/>
                        </wps:cNvSpPr>
                        <wps:spPr bwMode="auto">
                          <a:xfrm>
                            <a:off x="8239" y="2171"/>
                            <a:ext cx="727" cy="727"/>
                          </a:xfrm>
                          <a:custGeom>
                            <a:avLst/>
                            <a:gdLst>
                              <a:gd name="T0" fmla="+- 0 8249 8240"/>
                              <a:gd name="T1" fmla="*/ T0 w 727"/>
                              <a:gd name="T2" fmla="+- 0 2544 2172"/>
                              <a:gd name="T3" fmla="*/ 2544 h 727"/>
                              <a:gd name="T4" fmla="+- 0 8594 8240"/>
                              <a:gd name="T5" fmla="*/ T4 w 727"/>
                              <a:gd name="T6" fmla="+- 0 2889 2172"/>
                              <a:gd name="T7" fmla="*/ 2889 h 727"/>
                              <a:gd name="T8" fmla="+- 0 8603 8240"/>
                              <a:gd name="T9" fmla="*/ T8 w 727"/>
                              <a:gd name="T10" fmla="+- 0 2898 2172"/>
                              <a:gd name="T11" fmla="*/ 2898 h 727"/>
                              <a:gd name="T12" fmla="+- 0 8612 8240"/>
                              <a:gd name="T13" fmla="*/ T12 w 727"/>
                              <a:gd name="T14" fmla="+- 0 2889 2172"/>
                              <a:gd name="T15" fmla="*/ 2889 h 727"/>
                              <a:gd name="T16" fmla="+- 0 8957 8240"/>
                              <a:gd name="T17" fmla="*/ T16 w 727"/>
                              <a:gd name="T18" fmla="+- 0 2544 2172"/>
                              <a:gd name="T19" fmla="*/ 2544 h 727"/>
                              <a:gd name="T20" fmla="+- 0 8966 8240"/>
                              <a:gd name="T21" fmla="*/ T20 w 727"/>
                              <a:gd name="T22" fmla="+- 0 2535 2172"/>
                              <a:gd name="T23" fmla="*/ 2535 h 727"/>
                              <a:gd name="T24" fmla="+- 0 8957 8240"/>
                              <a:gd name="T25" fmla="*/ T24 w 727"/>
                              <a:gd name="T26" fmla="+- 0 2526 2172"/>
                              <a:gd name="T27" fmla="*/ 2526 h 727"/>
                              <a:gd name="T28" fmla="+- 0 8612 8240"/>
                              <a:gd name="T29" fmla="*/ T28 w 727"/>
                              <a:gd name="T30" fmla="+- 0 2181 2172"/>
                              <a:gd name="T31" fmla="*/ 2181 h 727"/>
                              <a:gd name="T32" fmla="+- 0 8603 8240"/>
                              <a:gd name="T33" fmla="*/ T32 w 727"/>
                              <a:gd name="T34" fmla="+- 0 2172 2172"/>
                              <a:gd name="T35" fmla="*/ 2172 h 727"/>
                              <a:gd name="T36" fmla="+- 0 8594 8240"/>
                              <a:gd name="T37" fmla="*/ T36 w 727"/>
                              <a:gd name="T38" fmla="+- 0 2181 2172"/>
                              <a:gd name="T39" fmla="*/ 2181 h 727"/>
                              <a:gd name="T40" fmla="+- 0 8249 8240"/>
                              <a:gd name="T41" fmla="*/ T40 w 727"/>
                              <a:gd name="T42" fmla="+- 0 2526 2172"/>
                              <a:gd name="T43" fmla="*/ 2526 h 727"/>
                              <a:gd name="T44" fmla="+- 0 8240 8240"/>
                              <a:gd name="T45" fmla="*/ T44 w 727"/>
                              <a:gd name="T46" fmla="+- 0 2535 2172"/>
                              <a:gd name="T47" fmla="*/ 2535 h 727"/>
                              <a:gd name="T48" fmla="+- 0 8249 8240"/>
                              <a:gd name="T49" fmla="*/ T48 w 727"/>
                              <a:gd name="T50" fmla="+- 0 2544 2172"/>
                              <a:gd name="T51" fmla="*/ 2544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7" h="727">
                                <a:moveTo>
                                  <a:pt x="9" y="372"/>
                                </a:moveTo>
                                <a:lnTo>
                                  <a:pt x="354" y="717"/>
                                </a:lnTo>
                                <a:lnTo>
                                  <a:pt x="363" y="726"/>
                                </a:lnTo>
                                <a:lnTo>
                                  <a:pt x="372" y="717"/>
                                </a:lnTo>
                                <a:lnTo>
                                  <a:pt x="717" y="372"/>
                                </a:lnTo>
                                <a:lnTo>
                                  <a:pt x="726" y="363"/>
                                </a:lnTo>
                                <a:lnTo>
                                  <a:pt x="717" y="354"/>
                                </a:lnTo>
                                <a:lnTo>
                                  <a:pt x="372" y="9"/>
                                </a:lnTo>
                                <a:lnTo>
                                  <a:pt x="363" y="0"/>
                                </a:lnTo>
                                <a:lnTo>
                                  <a:pt x="354" y="9"/>
                                </a:lnTo>
                                <a:lnTo>
                                  <a:pt x="9" y="354"/>
                                </a:lnTo>
                                <a:lnTo>
                                  <a:pt x="0" y="363"/>
                                </a:lnTo>
                                <a:lnTo>
                                  <a:pt x="9" y="372"/>
                                </a:lnTo>
                                <a:close/>
                              </a:path>
                            </a:pathLst>
                          </a:custGeom>
                          <a:noFill/>
                          <a:ln w="16510">
                            <a:solidFill>
                              <a:srgbClr val="FFFFFF"/>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55" name="Rectangle 381"/>
                        <wps:cNvSpPr>
                          <a:spLocks noChangeArrowheads="true"/>
                        </wps:cNvSpPr>
                        <wps:spPr bwMode="auto">
                          <a:xfrm>
                            <a:off x="6151" y="1446"/>
                            <a:ext cx="4904" cy="1203"/>
                          </a:xfrm>
                          <a:prstGeom prst="rect">
                            <a:avLst/>
                          </a:prstGeom>
                          <a:solidFill>
                            <a:srgbClr val="CBCCC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56" name="Freeform 380"/>
                        <wps:cNvSpPr>
                          <a:spLocks/>
                        </wps:cNvSpPr>
                        <wps:spPr bwMode="auto">
                          <a:xfrm>
                            <a:off x="8239" y="942"/>
                            <a:ext cx="727" cy="727"/>
                          </a:xfrm>
                          <a:custGeom>
                            <a:avLst/>
                            <a:gdLst>
                              <a:gd name="T0" fmla="+- 0 8603 8240"/>
                              <a:gd name="T1" fmla="*/ T0 w 727"/>
                              <a:gd name="T2" fmla="+- 0 942 942"/>
                              <a:gd name="T3" fmla="*/ 942 h 727"/>
                              <a:gd name="T4" fmla="+- 0 8240 8240"/>
                              <a:gd name="T5" fmla="*/ T4 w 727"/>
                              <a:gd name="T6" fmla="+- 0 1305 942"/>
                              <a:gd name="T7" fmla="*/ 1305 h 727"/>
                              <a:gd name="T8" fmla="+- 0 8603 8240"/>
                              <a:gd name="T9" fmla="*/ T8 w 727"/>
                              <a:gd name="T10" fmla="+- 0 1669 942"/>
                              <a:gd name="T11" fmla="*/ 1669 h 727"/>
                              <a:gd name="T12" fmla="+- 0 8966 8240"/>
                              <a:gd name="T13" fmla="*/ T12 w 727"/>
                              <a:gd name="T14" fmla="+- 0 1305 942"/>
                              <a:gd name="T15" fmla="*/ 1305 h 727"/>
                              <a:gd name="T16" fmla="+- 0 8603 8240"/>
                              <a:gd name="T17" fmla="*/ T16 w 727"/>
                              <a:gd name="T18" fmla="+- 0 942 942"/>
                              <a:gd name="T19" fmla="*/ 942 h 727"/>
                            </a:gdLst>
                            <a:ahLst/>
                            <a:cxnLst>
                              <a:cxn ang="0">
                                <a:pos x="T1" y="T3"/>
                              </a:cxn>
                              <a:cxn ang="0">
                                <a:pos x="T5" y="T7"/>
                              </a:cxn>
                              <a:cxn ang="0">
                                <a:pos x="T9" y="T11"/>
                              </a:cxn>
                              <a:cxn ang="0">
                                <a:pos x="T13" y="T15"/>
                              </a:cxn>
                              <a:cxn ang="0">
                                <a:pos x="T17" y="T19"/>
                              </a:cxn>
                            </a:cxnLst>
                            <a:rect l="0" t="0" r="r" b="b"/>
                            <a:pathLst>
                              <a:path w="727" h="727">
                                <a:moveTo>
                                  <a:pt x="363" y="0"/>
                                </a:moveTo>
                                <a:lnTo>
                                  <a:pt x="0" y="363"/>
                                </a:lnTo>
                                <a:lnTo>
                                  <a:pt x="363" y="727"/>
                                </a:lnTo>
                                <a:lnTo>
                                  <a:pt x="726" y="363"/>
                                </a:lnTo>
                                <a:lnTo>
                                  <a:pt x="363" y="0"/>
                                </a:lnTo>
                                <a:close/>
                              </a:path>
                            </a:pathLst>
                          </a:custGeom>
                          <a:solidFill>
                            <a:srgbClr val="C2C4C6"/>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457" name="Freeform 379"/>
                        <wps:cNvSpPr>
                          <a:spLocks/>
                        </wps:cNvSpPr>
                        <wps:spPr bwMode="auto">
                          <a:xfrm>
                            <a:off x="8239" y="942"/>
                            <a:ext cx="727" cy="727"/>
                          </a:xfrm>
                          <a:custGeom>
                            <a:avLst/>
                            <a:gdLst>
                              <a:gd name="T0" fmla="+- 0 8249 8240"/>
                              <a:gd name="T1" fmla="*/ T0 w 727"/>
                              <a:gd name="T2" fmla="+- 0 1315 942"/>
                              <a:gd name="T3" fmla="*/ 1315 h 727"/>
                              <a:gd name="T4" fmla="+- 0 8594 8240"/>
                              <a:gd name="T5" fmla="*/ T4 w 727"/>
                              <a:gd name="T6" fmla="+- 0 1659 942"/>
                              <a:gd name="T7" fmla="*/ 1659 h 727"/>
                              <a:gd name="T8" fmla="+- 0 8603 8240"/>
                              <a:gd name="T9" fmla="*/ T8 w 727"/>
                              <a:gd name="T10" fmla="+- 0 1669 942"/>
                              <a:gd name="T11" fmla="*/ 1669 h 727"/>
                              <a:gd name="T12" fmla="+- 0 8612 8240"/>
                              <a:gd name="T13" fmla="*/ T12 w 727"/>
                              <a:gd name="T14" fmla="+- 0 1659 942"/>
                              <a:gd name="T15" fmla="*/ 1659 h 727"/>
                              <a:gd name="T16" fmla="+- 0 8957 8240"/>
                              <a:gd name="T17" fmla="*/ T16 w 727"/>
                              <a:gd name="T18" fmla="+- 0 1315 942"/>
                              <a:gd name="T19" fmla="*/ 1315 h 727"/>
                              <a:gd name="T20" fmla="+- 0 8966 8240"/>
                              <a:gd name="T21" fmla="*/ T20 w 727"/>
                              <a:gd name="T22" fmla="+- 0 1305 942"/>
                              <a:gd name="T23" fmla="*/ 1305 h 727"/>
                              <a:gd name="T24" fmla="+- 0 8957 8240"/>
                              <a:gd name="T25" fmla="*/ T24 w 727"/>
                              <a:gd name="T26" fmla="+- 0 1296 942"/>
                              <a:gd name="T27" fmla="*/ 1296 h 727"/>
                              <a:gd name="T28" fmla="+- 0 8612 8240"/>
                              <a:gd name="T29" fmla="*/ T28 w 727"/>
                              <a:gd name="T30" fmla="+- 0 952 942"/>
                              <a:gd name="T31" fmla="*/ 952 h 727"/>
                              <a:gd name="T32" fmla="+- 0 8603 8240"/>
                              <a:gd name="T33" fmla="*/ T32 w 727"/>
                              <a:gd name="T34" fmla="+- 0 942 942"/>
                              <a:gd name="T35" fmla="*/ 942 h 727"/>
                              <a:gd name="T36" fmla="+- 0 8594 8240"/>
                              <a:gd name="T37" fmla="*/ T36 w 727"/>
                              <a:gd name="T38" fmla="+- 0 952 942"/>
                              <a:gd name="T39" fmla="*/ 952 h 727"/>
                              <a:gd name="T40" fmla="+- 0 8249 8240"/>
                              <a:gd name="T41" fmla="*/ T40 w 727"/>
                              <a:gd name="T42" fmla="+- 0 1296 942"/>
                              <a:gd name="T43" fmla="*/ 1296 h 727"/>
                              <a:gd name="T44" fmla="+- 0 8240 8240"/>
                              <a:gd name="T45" fmla="*/ T44 w 727"/>
                              <a:gd name="T46" fmla="+- 0 1305 942"/>
                              <a:gd name="T47" fmla="*/ 1305 h 727"/>
                              <a:gd name="T48" fmla="+- 0 8249 8240"/>
                              <a:gd name="T49" fmla="*/ T48 w 727"/>
                              <a:gd name="T50" fmla="+- 0 1315 942"/>
                              <a:gd name="T51" fmla="*/ 1315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7" h="727">
                                <a:moveTo>
                                  <a:pt x="9" y="373"/>
                                </a:moveTo>
                                <a:lnTo>
                                  <a:pt x="354" y="717"/>
                                </a:lnTo>
                                <a:lnTo>
                                  <a:pt x="363" y="727"/>
                                </a:lnTo>
                                <a:lnTo>
                                  <a:pt x="372" y="717"/>
                                </a:lnTo>
                                <a:lnTo>
                                  <a:pt x="717" y="373"/>
                                </a:lnTo>
                                <a:lnTo>
                                  <a:pt x="726" y="363"/>
                                </a:lnTo>
                                <a:lnTo>
                                  <a:pt x="717" y="354"/>
                                </a:lnTo>
                                <a:lnTo>
                                  <a:pt x="372" y="10"/>
                                </a:lnTo>
                                <a:lnTo>
                                  <a:pt x="363" y="0"/>
                                </a:lnTo>
                                <a:lnTo>
                                  <a:pt x="354" y="10"/>
                                </a:lnTo>
                                <a:lnTo>
                                  <a:pt x="9" y="354"/>
                                </a:lnTo>
                                <a:lnTo>
                                  <a:pt x="0" y="363"/>
                                </a:lnTo>
                                <a:lnTo>
                                  <a:pt x="9" y="373"/>
                                </a:lnTo>
                                <a:close/>
                              </a:path>
                            </a:pathLst>
                          </a:custGeom>
                          <a:noFill/>
                          <a:ln w="16510">
                            <a:solidFill>
                              <a:srgbClr val="FFFFFF"/>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58" name="Rectangle 378"/>
                        <wps:cNvSpPr>
                          <a:spLocks noChangeArrowheads="true"/>
                        </wps:cNvSpPr>
                        <wps:spPr bwMode="auto">
                          <a:xfrm>
                            <a:off x="6151" y="216"/>
                            <a:ext cx="4904" cy="1203"/>
                          </a:xfrm>
                          <a:prstGeom prst="rect">
                            <a:avLst/>
                          </a:prstGeom>
                          <a:solidFill>
                            <a:srgbClr val="C2C4C6"/>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59" name="Text Box 377"/>
                        <wps:cNvSpPr txBox="true">
                          <a:spLocks noChangeArrowheads="true"/>
                        </wps:cNvSpPr>
                        <wps:spPr bwMode="auto">
                          <a:xfrm>
                            <a:off x="6151" y="7599"/>
                            <a:ext cx="4904" cy="90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18"/>
                                </w:rPr>
                              </w:pPr>
                            </w:p>
                            <w:p w:rsidR="007D2CDF" w:rsidRDefault="007D2CDF">
                              <w:pPr>
                                <w:spacing w:before="5"/>
                                <w:rPr>
                                  <w:sz w:val="19"/>
                                </w:rPr>
                              </w:pPr>
                            </w:p>
                            <w:p w:rsidR="007D2CDF" w:rsidRDefault="007D2CDF">
                              <w:pPr>
                                <w:spacing w:before="1"/>
                                <w:ind w:left="1154"/>
                                <w:rPr>
                                  <w:b/>
                                  <w:sz w:val="16"/>
                                </w:rPr>
                              </w:pPr>
                              <w:r>
                                <w:rPr>
                                  <w:b/>
                                  <w:color w:val="FFFFFF"/>
                                  <w:sz w:val="16"/>
                                </w:rPr>
                                <w:t>SO THAT LIVES ARE PROTECTED</w:t>
                              </w:r>
                            </w:p>
                          </w:txbxContent>
                        </wps:txbx>
                        <wps:bodyPr rot="0" vert="horz" wrap="square" lIns="0" tIns="0" rIns="0" bIns="0" anchor="t" anchorCtr="false" upright="true">
                          <a:noAutofit/>
                        </wps:bodyPr>
                      </wps:wsp>
                      <wps:wsp>
                        <wps:cNvPr id="460" name="Text Box 376"/>
                        <wps:cNvSpPr txBox="true">
                          <a:spLocks noChangeArrowheads="true"/>
                        </wps:cNvSpPr>
                        <wps:spPr bwMode="auto">
                          <a:xfrm>
                            <a:off x="6151" y="6368"/>
                            <a:ext cx="4904" cy="12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18"/>
                                </w:rPr>
                              </w:pPr>
                            </w:p>
                            <w:p w:rsidR="007D2CDF" w:rsidRDefault="007D2CDF">
                              <w:pPr>
                                <w:spacing w:before="11"/>
                                <w:rPr>
                                  <w:sz w:val="19"/>
                                </w:rPr>
                              </w:pPr>
                            </w:p>
                            <w:p w:rsidR="007D2CDF" w:rsidRDefault="007D2CDF">
                              <w:pPr>
                                <w:spacing w:line="261" w:lineRule="auto"/>
                                <w:ind w:left="651" w:right="571" w:hanging="61"/>
                                <w:rPr>
                                  <w:sz w:val="16"/>
                                </w:rPr>
                              </w:pPr>
                              <w:r>
                                <w:rPr>
                                  <w:b/>
                                  <w:color w:val="4C4D4F"/>
                                  <w:sz w:val="16"/>
                                </w:rPr>
                                <w:t>THEN</w:t>
                              </w:r>
                              <w:r>
                                <w:rPr>
                                  <w:b/>
                                  <w:color w:val="4C4D4F"/>
                                  <w:spacing w:val="-13"/>
                                  <w:sz w:val="16"/>
                                </w:rPr>
                                <w:t xml:space="preserve"> </w:t>
                              </w:r>
                              <w:r>
                                <w:rPr>
                                  <w:color w:val="4C4D4F"/>
                                  <w:sz w:val="16"/>
                                </w:rPr>
                                <w:t>they</w:t>
                              </w:r>
                              <w:r>
                                <w:rPr>
                                  <w:color w:val="4C4D4F"/>
                                  <w:spacing w:val="-12"/>
                                  <w:sz w:val="16"/>
                                </w:rPr>
                                <w:t xml:space="preserve"> </w:t>
                              </w:r>
                              <w:r>
                                <w:rPr>
                                  <w:color w:val="4C4D4F"/>
                                  <w:sz w:val="16"/>
                                </w:rPr>
                                <w:t>will</w:t>
                              </w:r>
                              <w:r>
                                <w:rPr>
                                  <w:color w:val="4C4D4F"/>
                                  <w:spacing w:val="-12"/>
                                  <w:sz w:val="16"/>
                                </w:rPr>
                                <w:t xml:space="preserve"> </w:t>
                              </w:r>
                              <w:r>
                                <w:rPr>
                                  <w:color w:val="4C4D4F"/>
                                  <w:sz w:val="16"/>
                                </w:rPr>
                                <w:t>be</w:t>
                              </w:r>
                              <w:r>
                                <w:rPr>
                                  <w:color w:val="4C4D4F"/>
                                  <w:spacing w:val="-12"/>
                                  <w:sz w:val="16"/>
                                </w:rPr>
                                <w:t xml:space="preserve"> </w:t>
                              </w:r>
                              <w:r>
                                <w:rPr>
                                  <w:color w:val="4C4D4F"/>
                                  <w:sz w:val="16"/>
                                </w:rPr>
                                <w:t>able</w:t>
                              </w:r>
                              <w:r>
                                <w:rPr>
                                  <w:color w:val="4C4D4F"/>
                                  <w:spacing w:val="-12"/>
                                  <w:sz w:val="16"/>
                                </w:rPr>
                                <w:t xml:space="preserve"> </w:t>
                              </w:r>
                              <w:r>
                                <w:rPr>
                                  <w:color w:val="4C4D4F"/>
                                  <w:sz w:val="16"/>
                                </w:rPr>
                                <w:t>to</w:t>
                              </w:r>
                              <w:r>
                                <w:rPr>
                                  <w:color w:val="4C4D4F"/>
                                  <w:spacing w:val="-13"/>
                                  <w:sz w:val="16"/>
                                </w:rPr>
                                <w:t xml:space="preserve"> </w:t>
                              </w:r>
                              <w:r>
                                <w:rPr>
                                  <w:color w:val="4C4D4F"/>
                                  <w:sz w:val="16"/>
                                </w:rPr>
                                <w:t>accurately</w:t>
                              </w:r>
                              <w:r>
                                <w:rPr>
                                  <w:color w:val="4C4D4F"/>
                                  <w:spacing w:val="-12"/>
                                  <w:sz w:val="16"/>
                                </w:rPr>
                                <w:t xml:space="preserve"> </w:t>
                              </w:r>
                              <w:r>
                                <w:rPr>
                                  <w:color w:val="4C4D4F"/>
                                  <w:sz w:val="16"/>
                                </w:rPr>
                                <w:t>assess</w:t>
                              </w:r>
                              <w:r>
                                <w:rPr>
                                  <w:color w:val="4C4D4F"/>
                                  <w:spacing w:val="-12"/>
                                  <w:sz w:val="16"/>
                                </w:rPr>
                                <w:t xml:space="preserve"> </w:t>
                              </w:r>
                              <w:r>
                                <w:rPr>
                                  <w:color w:val="4C4D4F"/>
                                  <w:sz w:val="16"/>
                                </w:rPr>
                                <w:t>the</w:t>
                              </w:r>
                              <w:r>
                                <w:rPr>
                                  <w:color w:val="4C4D4F"/>
                                  <w:spacing w:val="-12"/>
                                  <w:sz w:val="16"/>
                                </w:rPr>
                                <w:t xml:space="preserve"> </w:t>
                              </w:r>
                              <w:r>
                                <w:rPr>
                                  <w:color w:val="4C4D4F"/>
                                  <w:sz w:val="16"/>
                                </w:rPr>
                                <w:t>threat and</w:t>
                              </w:r>
                              <w:r>
                                <w:rPr>
                                  <w:color w:val="4C4D4F"/>
                                  <w:spacing w:val="-11"/>
                                  <w:sz w:val="16"/>
                                </w:rPr>
                                <w:t xml:space="preserve"> </w:t>
                              </w:r>
                              <w:r>
                                <w:rPr>
                                  <w:color w:val="4C4D4F"/>
                                  <w:sz w:val="16"/>
                                </w:rPr>
                                <w:t>respond</w:t>
                              </w:r>
                              <w:r>
                                <w:rPr>
                                  <w:color w:val="4C4D4F"/>
                                  <w:spacing w:val="-11"/>
                                  <w:sz w:val="16"/>
                                </w:rPr>
                                <w:t xml:space="preserve"> </w:t>
                              </w:r>
                              <w:r>
                                <w:rPr>
                                  <w:color w:val="4C4D4F"/>
                                  <w:sz w:val="16"/>
                                </w:rPr>
                                <w:t>by</w:t>
                              </w:r>
                              <w:r>
                                <w:rPr>
                                  <w:color w:val="4C4D4F"/>
                                  <w:spacing w:val="-11"/>
                                  <w:sz w:val="16"/>
                                </w:rPr>
                                <w:t xml:space="preserve"> </w:t>
                              </w:r>
                              <w:r>
                                <w:rPr>
                                  <w:color w:val="4C4D4F"/>
                                  <w:sz w:val="16"/>
                                </w:rPr>
                                <w:t>taking</w:t>
                              </w:r>
                              <w:r>
                                <w:rPr>
                                  <w:color w:val="4C4D4F"/>
                                  <w:spacing w:val="-11"/>
                                  <w:sz w:val="16"/>
                                </w:rPr>
                                <w:t xml:space="preserve"> </w:t>
                              </w:r>
                              <w:r>
                                <w:rPr>
                                  <w:color w:val="4C4D4F"/>
                                  <w:sz w:val="16"/>
                                </w:rPr>
                                <w:t>appropriate</w:t>
                              </w:r>
                              <w:r>
                                <w:rPr>
                                  <w:color w:val="4C4D4F"/>
                                  <w:spacing w:val="-11"/>
                                  <w:sz w:val="16"/>
                                </w:rPr>
                                <w:t xml:space="preserve"> </w:t>
                              </w:r>
                              <w:r>
                                <w:rPr>
                                  <w:color w:val="4C4D4F"/>
                                  <w:sz w:val="16"/>
                                </w:rPr>
                                <w:t>protective</w:t>
                              </w:r>
                              <w:r>
                                <w:rPr>
                                  <w:color w:val="4C4D4F"/>
                                  <w:spacing w:val="-11"/>
                                  <w:sz w:val="16"/>
                                </w:rPr>
                                <w:t xml:space="preserve"> </w:t>
                              </w:r>
                              <w:r>
                                <w:rPr>
                                  <w:color w:val="4C4D4F"/>
                                  <w:sz w:val="16"/>
                                </w:rPr>
                                <w:t>action,</w:t>
                              </w:r>
                            </w:p>
                          </w:txbxContent>
                        </wps:txbx>
                        <wps:bodyPr rot="0" vert="horz" wrap="square" lIns="0" tIns="0" rIns="0" bIns="0" anchor="t" anchorCtr="false" upright="true">
                          <a:noAutofit/>
                        </wps:bodyPr>
                      </wps:wsp>
                      <wps:wsp>
                        <wps:cNvPr id="461" name="Text Box 375"/>
                        <wps:cNvSpPr txBox="true">
                          <a:spLocks noChangeArrowheads="true"/>
                        </wps:cNvSpPr>
                        <wps:spPr bwMode="auto">
                          <a:xfrm>
                            <a:off x="6151" y="5138"/>
                            <a:ext cx="4904" cy="12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18"/>
                                </w:rPr>
                              </w:pPr>
                            </w:p>
                            <w:p w:rsidR="007D2CDF" w:rsidRDefault="007D2CDF">
                              <w:pPr>
                                <w:spacing w:before="146" w:line="261" w:lineRule="auto"/>
                                <w:ind w:left="908" w:right="905" w:hanging="1"/>
                                <w:jc w:val="center"/>
                                <w:rPr>
                                  <w:sz w:val="16"/>
                                </w:rPr>
                              </w:pPr>
                              <w:r>
                                <w:rPr>
                                  <w:b/>
                                  <w:color w:val="4C4D4F"/>
                                  <w:sz w:val="16"/>
                                </w:rPr>
                                <w:t xml:space="preserve">IF </w:t>
                              </w:r>
                              <w:r>
                                <w:rPr>
                                  <w:color w:val="4C4D4F"/>
                                  <w:sz w:val="16"/>
                                </w:rPr>
                                <w:t>a fire occurs and they obtain or receive information</w:t>
                              </w:r>
                              <w:r>
                                <w:rPr>
                                  <w:color w:val="4C4D4F"/>
                                  <w:spacing w:val="-15"/>
                                  <w:sz w:val="16"/>
                                </w:rPr>
                                <w:t xml:space="preserve"> </w:t>
                              </w:r>
                              <w:r>
                                <w:rPr>
                                  <w:color w:val="4C4D4F"/>
                                  <w:sz w:val="16"/>
                                </w:rPr>
                                <w:t>about</w:t>
                              </w:r>
                              <w:r>
                                <w:rPr>
                                  <w:color w:val="4C4D4F"/>
                                  <w:spacing w:val="-15"/>
                                  <w:sz w:val="16"/>
                                </w:rPr>
                                <w:t xml:space="preserve"> </w:t>
                              </w:r>
                              <w:r>
                                <w:rPr>
                                  <w:color w:val="4C4D4F"/>
                                  <w:sz w:val="16"/>
                                </w:rPr>
                                <w:t>high</w:t>
                              </w:r>
                              <w:r>
                                <w:rPr>
                                  <w:color w:val="4C4D4F"/>
                                  <w:spacing w:val="-14"/>
                                  <w:sz w:val="16"/>
                                </w:rPr>
                                <w:t xml:space="preserve"> </w:t>
                              </w:r>
                              <w:r>
                                <w:rPr>
                                  <w:color w:val="4C4D4F"/>
                                  <w:sz w:val="16"/>
                                </w:rPr>
                                <w:t>risk</w:t>
                              </w:r>
                              <w:r>
                                <w:rPr>
                                  <w:color w:val="4C4D4F"/>
                                  <w:spacing w:val="-15"/>
                                  <w:sz w:val="16"/>
                                </w:rPr>
                                <w:t xml:space="preserve"> </w:t>
                              </w:r>
                              <w:r>
                                <w:rPr>
                                  <w:color w:val="4C4D4F"/>
                                  <w:sz w:val="16"/>
                                </w:rPr>
                                <w:t>days</w:t>
                              </w:r>
                              <w:r>
                                <w:rPr>
                                  <w:color w:val="4C4D4F"/>
                                  <w:spacing w:val="-15"/>
                                  <w:sz w:val="16"/>
                                </w:rPr>
                                <w:t xml:space="preserve"> </w:t>
                              </w:r>
                              <w:r>
                                <w:rPr>
                                  <w:color w:val="4C4D4F"/>
                                  <w:sz w:val="16"/>
                                </w:rPr>
                                <w:t>and</w:t>
                              </w:r>
                              <w:r>
                                <w:rPr>
                                  <w:color w:val="4C4D4F"/>
                                  <w:spacing w:val="-14"/>
                                  <w:sz w:val="16"/>
                                </w:rPr>
                                <w:t xml:space="preserve"> </w:t>
                              </w:r>
                              <w:r>
                                <w:rPr>
                                  <w:color w:val="4C4D4F"/>
                                  <w:sz w:val="16"/>
                                </w:rPr>
                                <w:t>warning</w:t>
                              </w:r>
                              <w:r>
                                <w:rPr>
                                  <w:color w:val="4C4D4F"/>
                                  <w:w w:val="96"/>
                                  <w:sz w:val="16"/>
                                </w:rPr>
                                <w:t xml:space="preserve"> </w:t>
                              </w:r>
                              <w:r>
                                <w:rPr>
                                  <w:color w:val="4C4D4F"/>
                                  <w:sz w:val="16"/>
                                </w:rPr>
                                <w:t>information about</w:t>
                              </w:r>
                              <w:r>
                                <w:rPr>
                                  <w:color w:val="4C4D4F"/>
                                  <w:spacing w:val="-6"/>
                                  <w:sz w:val="16"/>
                                </w:rPr>
                                <w:t xml:space="preserve"> </w:t>
                              </w:r>
                              <w:r>
                                <w:rPr>
                                  <w:color w:val="4C4D4F"/>
                                  <w:sz w:val="16"/>
                                </w:rPr>
                                <w:t>fires</w:t>
                              </w:r>
                            </w:p>
                          </w:txbxContent>
                        </wps:txbx>
                        <wps:bodyPr rot="0" vert="horz" wrap="square" lIns="0" tIns="0" rIns="0" bIns="0" anchor="t" anchorCtr="false" upright="true">
                          <a:noAutofit/>
                        </wps:bodyPr>
                      </wps:wsp>
                      <wps:wsp>
                        <wps:cNvPr id="462" name="Text Box 374"/>
                        <wps:cNvSpPr txBox="true">
                          <a:spLocks noChangeArrowheads="true"/>
                        </wps:cNvSpPr>
                        <wps:spPr bwMode="auto">
                          <a:xfrm>
                            <a:off x="6151" y="3907"/>
                            <a:ext cx="4904" cy="12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18"/>
                                </w:rPr>
                              </w:pPr>
                            </w:p>
                            <w:p w:rsidR="007D2CDF" w:rsidRDefault="007D2CDF">
                              <w:pPr>
                                <w:spacing w:before="2"/>
                                <w:rPr>
                                  <w:sz w:val="20"/>
                                </w:rPr>
                              </w:pPr>
                            </w:p>
                            <w:p w:rsidR="007D2CDF" w:rsidRDefault="007D2CDF">
                              <w:pPr>
                                <w:spacing w:line="261" w:lineRule="auto"/>
                                <w:ind w:left="595" w:right="575" w:firstLine="38"/>
                                <w:rPr>
                                  <w:sz w:val="16"/>
                                </w:rPr>
                              </w:pPr>
                              <w:r>
                                <w:rPr>
                                  <w:b/>
                                  <w:color w:val="4C4D4F"/>
                                  <w:sz w:val="16"/>
                                </w:rPr>
                                <w:t>THEN</w:t>
                              </w:r>
                              <w:r>
                                <w:rPr>
                                  <w:b/>
                                  <w:color w:val="4C4D4F"/>
                                  <w:spacing w:val="-7"/>
                                  <w:sz w:val="16"/>
                                </w:rPr>
                                <w:t xml:space="preserve"> </w:t>
                              </w:r>
                              <w:r>
                                <w:rPr>
                                  <w:color w:val="4C4D4F"/>
                                  <w:sz w:val="16"/>
                                </w:rPr>
                                <w:t>they</w:t>
                              </w:r>
                              <w:r>
                                <w:rPr>
                                  <w:color w:val="4C4D4F"/>
                                  <w:spacing w:val="-7"/>
                                  <w:sz w:val="16"/>
                                </w:rPr>
                                <w:t xml:space="preserve"> </w:t>
                              </w:r>
                              <w:r>
                                <w:rPr>
                                  <w:color w:val="4C4D4F"/>
                                  <w:sz w:val="16"/>
                                </w:rPr>
                                <w:t>will</w:t>
                              </w:r>
                              <w:r>
                                <w:rPr>
                                  <w:color w:val="4C4D4F"/>
                                  <w:spacing w:val="-6"/>
                                  <w:sz w:val="16"/>
                                </w:rPr>
                                <w:t xml:space="preserve"> </w:t>
                              </w:r>
                              <w:r>
                                <w:rPr>
                                  <w:color w:val="4C4D4F"/>
                                  <w:sz w:val="16"/>
                                </w:rPr>
                                <w:t>develop</w:t>
                              </w:r>
                              <w:r>
                                <w:rPr>
                                  <w:color w:val="4C4D4F"/>
                                  <w:spacing w:val="-7"/>
                                  <w:sz w:val="16"/>
                                </w:rPr>
                                <w:t xml:space="preserve"> </w:t>
                              </w:r>
                              <w:r>
                                <w:rPr>
                                  <w:color w:val="4C4D4F"/>
                                  <w:sz w:val="16"/>
                                </w:rPr>
                                <w:t>plans</w:t>
                              </w:r>
                              <w:r>
                                <w:rPr>
                                  <w:color w:val="4C4D4F"/>
                                  <w:spacing w:val="-7"/>
                                  <w:sz w:val="16"/>
                                </w:rPr>
                                <w:t xml:space="preserve"> </w:t>
                              </w:r>
                              <w:r>
                                <w:rPr>
                                  <w:color w:val="4C4D4F"/>
                                  <w:sz w:val="16"/>
                                </w:rPr>
                                <w:t>of</w:t>
                              </w:r>
                              <w:r>
                                <w:rPr>
                                  <w:color w:val="4C4D4F"/>
                                  <w:spacing w:val="-6"/>
                                  <w:sz w:val="16"/>
                                </w:rPr>
                                <w:t xml:space="preserve"> </w:t>
                              </w:r>
                              <w:r>
                                <w:rPr>
                                  <w:color w:val="4C4D4F"/>
                                  <w:sz w:val="16"/>
                                </w:rPr>
                                <w:t>how</w:t>
                              </w:r>
                              <w:r>
                                <w:rPr>
                                  <w:color w:val="4C4D4F"/>
                                  <w:spacing w:val="-7"/>
                                  <w:sz w:val="16"/>
                                </w:rPr>
                                <w:t xml:space="preserve"> </w:t>
                              </w:r>
                              <w:r>
                                <w:rPr>
                                  <w:color w:val="4C4D4F"/>
                                  <w:sz w:val="16"/>
                                </w:rPr>
                                <w:t>to</w:t>
                              </w:r>
                              <w:r>
                                <w:rPr>
                                  <w:color w:val="4C4D4F"/>
                                  <w:spacing w:val="-7"/>
                                  <w:sz w:val="16"/>
                                </w:rPr>
                                <w:t xml:space="preserve"> </w:t>
                              </w:r>
                              <w:r>
                                <w:rPr>
                                  <w:color w:val="4C4D4F"/>
                                  <w:sz w:val="16"/>
                                </w:rPr>
                                <w:t>respond</w:t>
                              </w:r>
                              <w:r>
                                <w:rPr>
                                  <w:color w:val="4C4D4F"/>
                                  <w:spacing w:val="-6"/>
                                  <w:sz w:val="16"/>
                                </w:rPr>
                                <w:t xml:space="preserve"> </w:t>
                              </w:r>
                              <w:r>
                                <w:rPr>
                                  <w:color w:val="4C4D4F"/>
                                  <w:sz w:val="16"/>
                                </w:rPr>
                                <w:t>to</w:t>
                              </w:r>
                              <w:r>
                                <w:rPr>
                                  <w:color w:val="4C4D4F"/>
                                  <w:spacing w:val="-7"/>
                                  <w:sz w:val="16"/>
                                </w:rPr>
                                <w:t xml:space="preserve"> </w:t>
                              </w:r>
                              <w:r>
                                <w:rPr>
                                  <w:color w:val="4C4D4F"/>
                                  <w:sz w:val="16"/>
                                </w:rPr>
                                <w:t>a fire</w:t>
                              </w:r>
                              <w:r>
                                <w:rPr>
                                  <w:color w:val="4C4D4F"/>
                                  <w:spacing w:val="-16"/>
                                  <w:sz w:val="16"/>
                                </w:rPr>
                                <w:t xml:space="preserve"> </w:t>
                              </w:r>
                              <w:r>
                                <w:rPr>
                                  <w:color w:val="4C4D4F"/>
                                  <w:sz w:val="16"/>
                                </w:rPr>
                                <w:t>threat,</w:t>
                              </w:r>
                              <w:r>
                                <w:rPr>
                                  <w:color w:val="4C4D4F"/>
                                  <w:spacing w:val="-16"/>
                                  <w:sz w:val="16"/>
                                </w:rPr>
                                <w:t xml:space="preserve"> </w:t>
                              </w:r>
                              <w:r>
                                <w:rPr>
                                  <w:color w:val="4C4D4F"/>
                                  <w:sz w:val="16"/>
                                </w:rPr>
                                <w:t>and</w:t>
                              </w:r>
                              <w:r>
                                <w:rPr>
                                  <w:color w:val="4C4D4F"/>
                                  <w:spacing w:val="-16"/>
                                  <w:sz w:val="16"/>
                                </w:rPr>
                                <w:t xml:space="preserve"> </w:t>
                              </w:r>
                              <w:r>
                                <w:rPr>
                                  <w:color w:val="4C4D4F"/>
                                  <w:sz w:val="16"/>
                                </w:rPr>
                                <w:t>make</w:t>
                              </w:r>
                              <w:r>
                                <w:rPr>
                                  <w:color w:val="4C4D4F"/>
                                  <w:spacing w:val="-16"/>
                                  <w:sz w:val="16"/>
                                </w:rPr>
                                <w:t xml:space="preserve"> </w:t>
                              </w:r>
                              <w:r>
                                <w:rPr>
                                  <w:color w:val="4C4D4F"/>
                                  <w:sz w:val="16"/>
                                </w:rPr>
                                <w:t>appropriate</w:t>
                              </w:r>
                              <w:r>
                                <w:rPr>
                                  <w:color w:val="4C4D4F"/>
                                  <w:spacing w:val="-15"/>
                                  <w:sz w:val="16"/>
                                </w:rPr>
                                <w:t xml:space="preserve"> </w:t>
                              </w:r>
                              <w:r>
                                <w:rPr>
                                  <w:color w:val="4C4D4F"/>
                                  <w:sz w:val="16"/>
                                </w:rPr>
                                <w:t>preparations,</w:t>
                              </w:r>
                              <w:r>
                                <w:rPr>
                                  <w:color w:val="4C4D4F"/>
                                  <w:spacing w:val="-16"/>
                                  <w:sz w:val="16"/>
                                </w:rPr>
                                <w:t xml:space="preserve"> </w:t>
                              </w:r>
                              <w:r>
                                <w:rPr>
                                  <w:color w:val="4C4D4F"/>
                                  <w:sz w:val="16"/>
                                </w:rPr>
                                <w:t>so</w:t>
                              </w:r>
                              <w:r>
                                <w:rPr>
                                  <w:color w:val="4C4D4F"/>
                                  <w:spacing w:val="-16"/>
                                  <w:sz w:val="16"/>
                                </w:rPr>
                                <w:t xml:space="preserve"> </w:t>
                              </w:r>
                              <w:r>
                                <w:rPr>
                                  <w:color w:val="4C4D4F"/>
                                  <w:sz w:val="16"/>
                                </w:rPr>
                                <w:t>that</w:t>
                              </w:r>
                            </w:p>
                          </w:txbxContent>
                        </wps:txbx>
                        <wps:bodyPr rot="0" vert="horz" wrap="square" lIns="0" tIns="0" rIns="0" bIns="0" anchor="t" anchorCtr="false" upright="true">
                          <a:noAutofit/>
                        </wps:bodyPr>
                      </wps:wsp>
                      <wps:wsp>
                        <wps:cNvPr id="463" name="Text Box 373"/>
                        <wps:cNvSpPr txBox="true">
                          <a:spLocks noChangeArrowheads="true"/>
                        </wps:cNvSpPr>
                        <wps:spPr bwMode="auto">
                          <a:xfrm>
                            <a:off x="6151" y="2677"/>
                            <a:ext cx="4904" cy="12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18"/>
                                </w:rPr>
                              </w:pPr>
                            </w:p>
                            <w:p w:rsidR="007D2CDF" w:rsidRDefault="007D2CDF">
                              <w:pPr>
                                <w:spacing w:before="1"/>
                                <w:rPr>
                                  <w:sz w:val="21"/>
                                </w:rPr>
                              </w:pPr>
                            </w:p>
                            <w:p w:rsidR="007D2CDF" w:rsidRDefault="007D2CDF">
                              <w:pPr>
                                <w:spacing w:line="261" w:lineRule="auto"/>
                                <w:ind w:left="912" w:right="823" w:firstLine="113"/>
                                <w:rPr>
                                  <w:sz w:val="16"/>
                                </w:rPr>
                              </w:pPr>
                              <w:r>
                                <w:rPr>
                                  <w:b/>
                                  <w:color w:val="4C4D4F"/>
                                  <w:sz w:val="16"/>
                                </w:rPr>
                                <w:t xml:space="preserve">IF </w:t>
                              </w:r>
                              <w:r>
                                <w:rPr>
                                  <w:color w:val="4C4D4F"/>
                                  <w:sz w:val="16"/>
                                </w:rPr>
                                <w:t>they are motivated to plan and prepare and they understand how to address the risk</w:t>
                              </w:r>
                            </w:p>
                          </w:txbxContent>
                        </wps:txbx>
                        <wps:bodyPr rot="0" vert="horz" wrap="square" lIns="0" tIns="0" rIns="0" bIns="0" anchor="t" anchorCtr="false" upright="true">
                          <a:noAutofit/>
                        </wps:bodyPr>
                      </wps:wsp>
                      <wps:wsp>
                        <wps:cNvPr id="464" name="Text Box 372"/>
                        <wps:cNvSpPr txBox="true">
                          <a:spLocks noChangeArrowheads="true"/>
                        </wps:cNvSpPr>
                        <wps:spPr bwMode="auto">
                          <a:xfrm>
                            <a:off x="6151" y="1446"/>
                            <a:ext cx="4904" cy="12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18"/>
                                </w:rPr>
                              </w:pPr>
                            </w:p>
                            <w:p w:rsidR="007D2CDF" w:rsidRDefault="007D2CDF">
                              <w:pPr>
                                <w:spacing w:before="3"/>
                                <w:rPr>
                                  <w:sz w:val="19"/>
                                </w:rPr>
                              </w:pPr>
                            </w:p>
                            <w:p w:rsidR="007D2CDF" w:rsidRDefault="007D2CDF">
                              <w:pPr>
                                <w:spacing w:line="261" w:lineRule="auto"/>
                                <w:ind w:left="805" w:right="785" w:firstLine="354"/>
                                <w:rPr>
                                  <w:sz w:val="16"/>
                                </w:rPr>
                              </w:pPr>
                              <w:r>
                                <w:rPr>
                                  <w:b/>
                                  <w:color w:val="4C4D4F"/>
                                  <w:sz w:val="16"/>
                                </w:rPr>
                                <w:t xml:space="preserve">THEN </w:t>
                              </w:r>
                              <w:r>
                                <w:rPr>
                                  <w:color w:val="4C4D4F"/>
                                  <w:sz w:val="16"/>
                                </w:rPr>
                                <w:t xml:space="preserve">they will </w:t>
                              </w:r>
                              <w:proofErr w:type="spellStart"/>
                              <w:r>
                                <w:rPr>
                                  <w:color w:val="4C4D4F"/>
                                  <w:sz w:val="16"/>
                                </w:rPr>
                                <w:t>recognise</w:t>
                              </w:r>
                              <w:proofErr w:type="spellEnd"/>
                              <w:r>
                                <w:rPr>
                                  <w:color w:val="4C4D4F"/>
                                  <w:sz w:val="16"/>
                                </w:rPr>
                                <w:t xml:space="preserve"> the risk and have</w:t>
                              </w:r>
                              <w:r>
                                <w:rPr>
                                  <w:color w:val="4C4D4F"/>
                                  <w:spacing w:val="-16"/>
                                  <w:sz w:val="16"/>
                                </w:rPr>
                                <w:t xml:space="preserve"> </w:t>
                              </w:r>
                              <w:r>
                                <w:rPr>
                                  <w:color w:val="4C4D4F"/>
                                  <w:sz w:val="16"/>
                                </w:rPr>
                                <w:t>knowledge</w:t>
                              </w:r>
                              <w:r>
                                <w:rPr>
                                  <w:color w:val="4C4D4F"/>
                                  <w:spacing w:val="-16"/>
                                  <w:sz w:val="16"/>
                                </w:rPr>
                                <w:t xml:space="preserve"> </w:t>
                              </w:r>
                              <w:r>
                                <w:rPr>
                                  <w:color w:val="4C4D4F"/>
                                  <w:sz w:val="16"/>
                                </w:rPr>
                                <w:t>of</w:t>
                              </w:r>
                              <w:r>
                                <w:rPr>
                                  <w:color w:val="4C4D4F"/>
                                  <w:spacing w:val="-16"/>
                                  <w:sz w:val="16"/>
                                </w:rPr>
                                <w:t xml:space="preserve"> </w:t>
                              </w:r>
                              <w:r>
                                <w:rPr>
                                  <w:color w:val="4C4D4F"/>
                                  <w:sz w:val="16"/>
                                </w:rPr>
                                <w:t>protective</w:t>
                              </w:r>
                              <w:r>
                                <w:rPr>
                                  <w:color w:val="4C4D4F"/>
                                  <w:spacing w:val="-16"/>
                                  <w:sz w:val="16"/>
                                </w:rPr>
                                <w:t xml:space="preserve"> </w:t>
                              </w:r>
                              <w:r>
                                <w:rPr>
                                  <w:color w:val="4C4D4F"/>
                                  <w:sz w:val="16"/>
                                </w:rPr>
                                <w:t>measures,</w:t>
                              </w:r>
                              <w:r>
                                <w:rPr>
                                  <w:color w:val="4C4D4F"/>
                                  <w:spacing w:val="-15"/>
                                  <w:sz w:val="16"/>
                                </w:rPr>
                                <w:t xml:space="preserve"> </w:t>
                              </w:r>
                              <w:r>
                                <w:rPr>
                                  <w:color w:val="4C4D4F"/>
                                  <w:sz w:val="16"/>
                                </w:rPr>
                                <w:t>so</w:t>
                              </w:r>
                              <w:r>
                                <w:rPr>
                                  <w:color w:val="4C4D4F"/>
                                  <w:spacing w:val="-16"/>
                                  <w:sz w:val="16"/>
                                </w:rPr>
                                <w:t xml:space="preserve"> </w:t>
                              </w:r>
                              <w:r>
                                <w:rPr>
                                  <w:color w:val="4C4D4F"/>
                                  <w:sz w:val="16"/>
                                </w:rPr>
                                <w:t>that</w:t>
                              </w:r>
                            </w:p>
                          </w:txbxContent>
                        </wps:txbx>
                        <wps:bodyPr rot="0" vert="horz" wrap="square" lIns="0" tIns="0" rIns="0" bIns="0" anchor="t" anchorCtr="false" upright="true">
                          <a:noAutofit/>
                        </wps:bodyPr>
                      </wps:wsp>
                      <wps:wsp>
                        <wps:cNvPr id="465" name="Text Box 371"/>
                        <wps:cNvSpPr txBox="true">
                          <a:spLocks noChangeArrowheads="true"/>
                        </wps:cNvSpPr>
                        <wps:spPr bwMode="auto">
                          <a:xfrm>
                            <a:off x="6151" y="216"/>
                            <a:ext cx="4904" cy="120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rPr>
                                  <w:sz w:val="18"/>
                                </w:rPr>
                              </w:pPr>
                            </w:p>
                            <w:p w:rsidR="007D2CDF" w:rsidRDefault="007D2CDF">
                              <w:pPr>
                                <w:spacing w:before="3"/>
                                <w:rPr>
                                  <w:sz w:val="16"/>
                                </w:rPr>
                              </w:pPr>
                            </w:p>
                            <w:p w:rsidR="007D2CDF" w:rsidRDefault="007D2CDF">
                              <w:pPr>
                                <w:spacing w:line="261" w:lineRule="auto"/>
                                <w:ind w:left="918" w:right="826" w:firstLine="140"/>
                                <w:rPr>
                                  <w:sz w:val="16"/>
                                </w:rPr>
                              </w:pPr>
                              <w:r>
                                <w:rPr>
                                  <w:b/>
                                  <w:color w:val="4C4D4F"/>
                                  <w:sz w:val="16"/>
                                </w:rPr>
                                <w:t xml:space="preserve">IF </w:t>
                              </w:r>
                              <w:r>
                                <w:rPr>
                                  <w:color w:val="4C4D4F"/>
                                  <w:sz w:val="16"/>
                                </w:rPr>
                                <w:t>people receive information and advice about the bushfire risk and how to address it</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904,8290" coordorigin="6151,216" style="position:absolute;margin-left:307.55pt;margin-top:10.8pt;width:245.2pt;height:414.5pt;z-index:251588096;mso-wrap-distance-left:0;mso-wrap-distance-right:0;mso-position-horizontal-relative:page;mso-position-vertical-relative:text" id="Group 370" o:spid="_x0000_s1708">
                <v:rect style="position:absolute;left:6151;top:7599;width:4904;height:907;visibility:visible;mso-wrap-style:square;v-text-anchor:top" id="Rectangle 396" o:spid="_x0000_s1709"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" coordsize="727,727" style="position:absolute;left:8239;top:7089;width:727;height:727;visibility:visible;mso-wrap-style:square;v-text-anchor:top" id="Freeform 395" o:spid="_x0000_s1710" path="m363,l,363,363,726,726,363,363,xe" stroked="f" fillcolor="#ebebec">
                  <v:path arrowok="t" o:connecttype="custom" o:connectlocs="363,7089;0,7452;363,7815;726,7452;363,7089" o:connectangles="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" coordsize="727,727" style="position:absolute;left:8239;top:7089;width:727;height:727;visibility:visible;mso-wrap-style:square;v-text-anchor:top" id="Freeform 394" o:spid="_x0000_s1711" path="m9,372l354,717r9,9l372,717,717,372r9,-9l717,354,372,9,363,r-9,9l9,354,,363r9,9xe" strokecolor="white" strokeweight="1.3pt" filled="f">
                  <v:path arrowok="t" o:connecttype="custom" o:connectlocs="9,7461;354,7806;363,7815;372,7806;717,7461;726,7452;717,7443;372,7098;363,7089;354,7098;9,7443;0,7452;9,7461" o:connectangles="0,0,0,0,0,0,0,0,0,0,0,0,0"/>
                </v:shape>
                <v:rect style="position:absolute;left:6151;top:6368;width:4904;height:1203;visibility:visible;mso-wrap-style:square;v-text-anchor:top" id="Rectangle 393" o:spid="_x0000_s1712" stroked="f" fillcolor="#ebebec"/>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" coordsize="727,727" style="position:absolute;left:8239;top:5859;width:727;height:727;visibility:visible;mso-wrap-style:square;v-text-anchor:top" id="Freeform 392" o:spid="_x0000_s1713" path="m363,l,363,363,726,726,363,363,xe" stroked="f" fillcolor="#e4e5e6">
                  <v:path arrowok="t" o:connecttype="custom" o:connectlocs="363,5860;0,6223;363,6586;726,6223;363,5860" o:connectangles="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" coordsize="727,727" style="position:absolute;left:8239;top:5859;width:727;height:727;visibility:visible;mso-wrap-style:square;v-text-anchor:top" id="Freeform 391" o:spid="_x0000_s1714" path="m9,372l354,717r9,9l372,717,717,372r9,-9l717,354,372,9,363,r-9,9l9,354,,363r9,9xe" strokecolor="white" strokeweight="1.3pt" filled="f">
                  <v:path arrowok="t" o:connecttype="custom" o:connectlocs="9,6232;354,6577;363,6586;372,6577;717,6232;726,6223;717,6214;372,5869;363,5860;354,5869;9,6214;0,6223;9,6232" o:connectangles="0,0,0,0,0,0,0,0,0,0,0,0,0"/>
                </v:shape>
                <v:rect style="position:absolute;left:6151;top:5138;width:4904;height:1203;visibility:visible;mso-wrap-style:square;v-text-anchor:top" id="Rectangle 390" o:spid="_x0000_s1715" stroked="f" fillcolor="#e4e5e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" coordsize="727,727" style="position:absolute;left:8239;top:4630;width:727;height:727;visibility:visible;mso-wrap-style:square;v-text-anchor:top" id="Freeform 389" o:spid="_x0000_s1716" path="m363,l,364,363,727,726,364,363,xe" stroked="f" fillcolor="#dcddde">
                  <v:path arrowok="t" o:connecttype="custom" o:connectlocs="363,4630;0,4994;363,5357;726,4994;363,4630" o:connectangles="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" coordsize="727,727" style="position:absolute;left:8239;top:4630;width:727;height:727;visibility:visible;mso-wrap-style:square;v-text-anchor:top" id="Freeform 388" o:spid="_x0000_s1717" path="m9,373l354,717r9,10l372,717,717,373r9,-9l717,354,372,10,363,r-9,10l9,354,,364r9,9xe" strokecolor="white" strokeweight="1.3pt" filled="f">
                  <v:path arrowok="t" o:connecttype="custom" o:connectlocs="9,5003;354,5347;363,5357;372,5347;717,5003;726,4994;717,4984;372,4640;363,4630;354,4640;9,4984;0,4994;9,5003" o:connectangles="0,0,0,0,0,0,0,0,0,0,0,0,0"/>
                </v:shape>
                <v:rect style="position:absolute;left:6151;top:3907;width:4904;height:1203;visibility:visible;mso-wrap-style:square;v-text-anchor:top" id="Rectangle 387" o:spid="_x0000_s1718" stroked="f" fillcolor="#dcddd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" coordsize="727,727" style="position:absolute;left:8239;top:3401;width:727;height:727;visibility:visible;mso-wrap-style:square;v-text-anchor:top" id="Freeform 386" o:spid="_x0000_s1719" path="m363,l,363,363,726,726,363,363,xe" stroked="f" fillcolor="#d5d7d8">
                  <v:path arrowok="t" o:connecttype="custom" o:connectlocs="363,3401;0,3764;363,4127;726,3764;363,3401" o:connectangles="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" coordsize="727,727" style="position:absolute;left:8239;top:3401;width:727;height:727;visibility:visible;mso-wrap-style:square;v-text-anchor:top" id="Freeform 385" o:spid="_x0000_s1720" path="m9,372l354,717r9,9l372,717,717,372r9,-9l717,354,372,9,363,r-9,9l9,354,,363r9,9xe" strokecolor="white" strokeweight="1.3pt" filled="f">
                  <v:path arrowok="t" o:connecttype="custom" o:connectlocs="9,3773;354,4118;363,4127;372,4118;717,3773;726,3764;717,3755;372,3410;363,3401;354,3410;9,3755;0,3764;9,3773" o:connectangles="0,0,0,0,0,0,0,0,0,0,0,0,0"/>
                </v:shape>
                <v:rect style="position:absolute;left:6151;top:2677;width:4904;height:1203;visibility:visible;mso-wrap-style:square;v-text-anchor:top" id="Rectangle 384" o:spid="_x0000_s1721" stroked="f" fillcolor="#d5d7d8"/>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" coordsize="727,727" style="position:absolute;left:8239;top:2171;width:727;height:727;visibility:visible;mso-wrap-style:square;v-text-anchor:top" id="Freeform 383" o:spid="_x0000_s1722" path="m363,l,363,363,726,726,363,363,xe" stroked="f" fillcolor="#cbccce">
                  <v:path arrowok="t" o:connecttype="custom" o:connectlocs="363,2172;0,2535;363,2898;726,2535;363,2172" o:connectangles="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" coordsize="727,727" style="position:absolute;left:8239;top:2171;width:727;height:727;visibility:visible;mso-wrap-style:square;v-text-anchor:top" id="Freeform 382" o:spid="_x0000_s1723" path="m9,372l354,717r9,9l372,717,717,372r9,-9l717,354,372,9,363,r-9,9l9,354,,363r9,9xe" strokecolor="white" strokeweight="1.3pt" filled="f">
                  <v:path arrowok="t" o:connecttype="custom" o:connectlocs="9,2544;354,2889;363,2898;372,2889;717,2544;726,2535;717,2526;372,2181;363,2172;354,2181;9,2526;0,2535;9,2544" o:connectangles="0,0,0,0,0,0,0,0,0,0,0,0,0"/>
                </v:shape>
                <v:rect style="position:absolute;left:6151;top:1446;width:4904;height:1203;visibility:visible;mso-wrap-style:square;v-text-anchor:top" id="Rectangle 381" o:spid="_x0000_s1724" stroked="f" fillcolor="#cbccc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" coordsize="727,727" style="position:absolute;left:8239;top:942;width:727;height:727;visibility:visible;mso-wrap-style:square;v-text-anchor:top" id="Freeform 380" o:spid="_x0000_s1725" path="m363,l,363,363,727,726,363,363,xe" stroked="f" fillcolor="#c2c4c6">
                  <v:path arrowok="t" o:connecttype="custom" o:connectlocs="363,942;0,1305;363,1669;726,1305;363,942" o:connectangles="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" coordsize="727,727" style="position:absolute;left:8239;top:942;width:727;height:727;visibility:visible;mso-wrap-style:square;v-text-anchor:top" id="Freeform 379" o:spid="_x0000_s1726" path="m9,373l354,717r9,10l372,717,717,373r9,-10l717,354,372,10,363,r-9,10l9,354,,363r9,10xe" strokecolor="white" strokeweight="1.3pt" filled="f">
                  <v:path arrowok="t" o:connecttype="custom" o:connectlocs="9,1315;354,1659;363,1669;372,1659;717,1315;726,1305;717,1296;372,952;363,942;354,952;9,1296;0,1305;9,1315" o:connectangles="0,0,0,0,0,0,0,0,0,0,0,0,0"/>
                </v:shape>
                <v:rect style="position:absolute;left:6151;top:216;width:4904;height:1203;visibility:visible;mso-wrap-style:square;v-text-anchor:top" id="Rectangle 378" o:spid="_x0000_s1727" stroked="f" fillcolor="#c2c4c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" type="#_x0000_t202" style="position:absolute;left:6151;top:7599;width:4904;height:907;visibility:visible;mso-wrap-style:square;v-text-anchor:top" id="Text Box 377" o:spid="_x0000_s1728" stroked="f" filled="f">
                  <v:textbox inset="0,0,0,0">
                    <w:txbxContent>
                      <w:p w:rsidR="007D2CDF" w:rsidRDefault="007D2CDF">
                        <w:pPr>
                          <w:rPr>
                            <w:sz w:val="18"/>
                          </w:rPr>
                        </w:pPr>
                      </w:p>
                      <w:p w:rsidR="007D2CDF" w:rsidRDefault="007D2CDF">
                        <w:pPr>
                          <w:spacing w:before="5"/>
                          <w:rPr>
                            <w:sz w:val="19"/>
                          </w:rPr>
                        </w:pPr>
                      </w:p>
                      <w:p w:rsidR="007D2CDF" w:rsidRDefault="007D2CDF">
                        <w:pPr>
                          <w:spacing w:before="1"/>
                          <w:ind w:left="1154"/>
                          <w:rPr>
                            <w:b/>
                            <w:sz w:val="16"/>
                          </w:rPr>
                        </w:pPr>
                        <w:r>
                          <w:rPr>
                            <w:b/>
                            <w:color w:val="FFFFFF"/>
                            <w:sz w:val="16"/>
                          </w:rPr>
                          <w:t>SO THAT LIVES ARE PROTECTED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" type="#_x0000_t202" style="position:absolute;left:6151;top:6368;width:4904;height:1203;visibility:visible;mso-wrap-style:square;v-text-anchor:top" id="Text Box 376" o:spid="_x0000_s1729" stroked="f" filled="f">
                  <v:textbox inset="0,0,0,0">
                    <w:txbxContent>
                      <w:p w:rsidR="007D2CDF" w:rsidRDefault="007D2CDF">
                        <w:pPr>
                          <w:rPr>
                            <w:sz w:val="18"/>
                          </w:rPr>
                        </w:pPr>
                      </w:p>
                      <w:p w:rsidR="007D2CDF" w:rsidRDefault="007D2CDF">
                        <w:pPr>
                          <w:spacing w:before="11"/>
                          <w:rPr>
                            <w:sz w:val="19"/>
                          </w:rPr>
                        </w:pPr>
                      </w:p>
                      <w:p w:rsidR="007D2CDF" w:rsidRDefault="007D2CDF">
                        <w:pPr>
                          <w:spacing w:line="261" w:lineRule="auto"/>
                          <w:ind w:left="651" w:right="571" w:hanging="61"/>
                          <w:rPr>
                            <w:sz w:val="16"/>
                          </w:rPr>
                        </w:pPr>
                        <w:r>
                          <w:rPr>
                            <w:b/>
                            <w:color w:val="4C4D4F"/>
                            <w:sz w:val="16"/>
                          </w:rPr>
                          <w:t>THEN</w:t>
                        </w:r>
                        <w:r>
                          <w:rPr>
                            <w:b/>
                            <w:color w:val="4C4D4F"/>
                            <w:spacing w:val="-13"/>
                            <w:sz w:val="16"/>
                          </w:rPr>
                          <w:t xml:space="preserve"> </w:t>
                        </w:r>
                        <w:r>
                          <w:rPr>
                            <w:color w:val="4C4D4F"/>
                            <w:sz w:val="16"/>
                          </w:rPr>
                          <w:t>they</w:t>
                        </w:r>
                        <w:r>
                          <w:rPr>
                            <w:color w:val="4C4D4F"/>
                            <w:spacing w:val="-12"/>
                            <w:sz w:val="16"/>
                          </w:rPr>
                          <w:t xml:space="preserve"> </w:t>
                        </w:r>
                        <w:r>
                          <w:rPr>
                            <w:color w:val="4C4D4F"/>
                            <w:sz w:val="16"/>
                          </w:rPr>
                          <w:t>will</w:t>
                        </w:r>
                        <w:r>
                          <w:rPr>
                            <w:color w:val="4C4D4F"/>
                            <w:spacing w:val="-12"/>
                            <w:sz w:val="16"/>
                          </w:rPr>
                          <w:t xml:space="preserve"> </w:t>
                        </w:r>
                        <w:r>
                          <w:rPr>
                            <w:color w:val="4C4D4F"/>
                            <w:sz w:val="16"/>
                          </w:rPr>
                          <w:t>be</w:t>
                        </w:r>
                        <w:r>
                          <w:rPr>
                            <w:color w:val="4C4D4F"/>
                            <w:spacing w:val="-12"/>
                            <w:sz w:val="16"/>
                          </w:rPr>
                          <w:t xml:space="preserve"> </w:t>
                        </w:r>
                        <w:r>
                          <w:rPr>
                            <w:color w:val="4C4D4F"/>
                            <w:sz w:val="16"/>
                          </w:rPr>
                          <w:t>able</w:t>
                        </w:r>
                        <w:r>
                          <w:rPr>
                            <w:color w:val="4C4D4F"/>
                            <w:spacing w:val="-12"/>
                            <w:sz w:val="16"/>
                          </w:rPr>
                          <w:t xml:space="preserve"> </w:t>
                        </w:r>
                        <w:r>
                          <w:rPr>
                            <w:color w:val="4C4D4F"/>
                            <w:sz w:val="16"/>
                          </w:rPr>
                          <w:t>to</w:t>
                        </w:r>
                        <w:r>
                          <w:rPr>
                            <w:color w:val="4C4D4F"/>
                            <w:spacing w:val="-13"/>
                            <w:sz w:val="16"/>
                          </w:rPr>
                          <w:t xml:space="preserve"> </w:t>
                        </w:r>
                        <w:r>
                          <w:rPr>
                            <w:color w:val="4C4D4F"/>
                            <w:sz w:val="16"/>
                          </w:rPr>
                          <w:t>accurately</w:t>
                        </w:r>
                        <w:r>
                          <w:rPr>
                            <w:color w:val="4C4D4F"/>
                            <w:spacing w:val="-12"/>
                            <w:sz w:val="16"/>
                          </w:rPr>
                          <w:t xml:space="preserve"> </w:t>
                        </w:r>
                        <w:r>
                          <w:rPr>
                            <w:color w:val="4C4D4F"/>
                            <w:sz w:val="16"/>
                          </w:rPr>
                          <w:t>assess</w:t>
                        </w:r>
                        <w:r>
                          <w:rPr>
                            <w:color w:val="4C4D4F"/>
                            <w:spacing w:val="-12"/>
                            <w:sz w:val="16"/>
                          </w:rPr>
                          <w:t xml:space="preserve"> </w:t>
                        </w:r>
                        <w:r>
                          <w:rPr>
                            <w:color w:val="4C4D4F"/>
                            <w:sz w:val="16"/>
                          </w:rPr>
                          <w:t>the</w:t>
                        </w:r>
                        <w:r>
                          <w:rPr>
                            <w:color w:val="4C4D4F"/>
                            <w:spacing w:val="-12"/>
                            <w:sz w:val="16"/>
                          </w:rPr>
                          <w:t xml:space="preserve"> </w:t>
                        </w:r>
                        <w:r>
                          <w:rPr>
                            <w:color w:val="4C4D4F"/>
                            <w:sz w:val="16"/>
                          </w:rPr>
                          <w:t>threat and</w:t>
                        </w:r>
                        <w:r>
                          <w:rPr>
                            <w:color w:val="4C4D4F"/>
                            <w:spacing w:val="-11"/>
                            <w:sz w:val="16"/>
                          </w:rPr>
                          <w:t xml:space="preserve"> </w:t>
                        </w:r>
                        <w:r>
                          <w:rPr>
                            <w:color w:val="4C4D4F"/>
                            <w:sz w:val="16"/>
                          </w:rPr>
                          <w:t>respond</w:t>
                        </w:r>
                        <w:r>
                          <w:rPr>
                            <w:color w:val="4C4D4F"/>
                            <w:spacing w:val="-11"/>
                            <w:sz w:val="16"/>
                          </w:rPr>
                          <w:t xml:space="preserve"> </w:t>
                        </w:r>
                        <w:r>
                          <w:rPr>
                            <w:color w:val="4C4D4F"/>
                            <w:sz w:val="16"/>
                          </w:rPr>
                          <w:t>by</w:t>
                        </w:r>
                        <w:r>
                          <w:rPr>
                            <w:color w:val="4C4D4F"/>
                            <w:spacing w:val="-11"/>
                            <w:sz w:val="16"/>
                          </w:rPr>
                          <w:t xml:space="preserve"> </w:t>
                        </w:r>
                        <w:r>
                          <w:rPr>
                            <w:color w:val="4C4D4F"/>
                            <w:sz w:val="16"/>
                          </w:rPr>
                          <w:t>taking</w:t>
                        </w:r>
                        <w:r>
                          <w:rPr>
                            <w:color w:val="4C4D4F"/>
                            <w:spacing w:val="-11"/>
                            <w:sz w:val="16"/>
                          </w:rPr>
                          <w:t xml:space="preserve"> </w:t>
                        </w:r>
                        <w:r>
                          <w:rPr>
                            <w:color w:val="4C4D4F"/>
                            <w:sz w:val="16"/>
                          </w:rPr>
                          <w:t>appropriate</w:t>
                        </w:r>
                        <w:r>
                          <w:rPr>
                            <w:color w:val="4C4D4F"/>
                            <w:spacing w:val="-11"/>
                            <w:sz w:val="16"/>
                          </w:rPr>
                          <w:t xml:space="preserve"> </w:t>
                        </w:r>
                        <w:r>
                          <w:rPr>
                            <w:color w:val="4C4D4F"/>
                            <w:sz w:val="16"/>
                          </w:rPr>
                          <w:t>protective</w:t>
                        </w:r>
                        <w:r>
                          <w:rPr>
                            <w:color w:val="4C4D4F"/>
                            <w:spacing w:val="-11"/>
                            <w:sz w:val="16"/>
                          </w:rPr>
                          <w:t xml:space="preserve"> </w:t>
                        </w:r>
                        <w:r>
                          <w:rPr>
                            <w:color w:val="4C4D4F"/>
                            <w:sz w:val="16"/>
                          </w:rPr>
                          <w:t>action,</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" type="#_x0000_t202" style="position:absolute;left:6151;top:5138;width:4904;height:1203;visibility:visible;mso-wrap-style:square;v-text-anchor:top" id="Text Box 375" o:spid="_x0000_s1730" stroked="f" filled="f">
                  <v:textbox inset="0,0,0,0">
                    <w:txbxContent>
                      <w:p w:rsidR="007D2CDF" w:rsidRDefault="007D2CDF">
                        <w:pPr>
                          <w:rPr>
                            <w:sz w:val="18"/>
                          </w:rPr>
                        </w:pPr>
                      </w:p>
                      <w:p w:rsidR="007D2CDF" w:rsidRDefault="007D2CDF">
                        <w:pPr>
                          <w:spacing w:before="146" w:line="261" w:lineRule="auto"/>
                          <w:ind w:left="908" w:right="905" w:hanging="1"/>
                          <w:jc w:val="center"/>
                          <w:rPr>
                            <w:sz w:val="16"/>
                          </w:rPr>
                        </w:pPr>
                        <w:r>
                          <w:rPr>
                            <w:b/>
                            <w:color w:val="4C4D4F"/>
                            <w:sz w:val="16"/>
                          </w:rPr>
                          <w:t xml:space="preserve">IF </w:t>
                        </w:r>
                        <w:r>
                          <w:rPr>
                            <w:color w:val="4C4D4F"/>
                            <w:sz w:val="16"/>
                          </w:rPr>
                          <w:t>a fire occurs and they obtain or receive information</w:t>
                        </w:r>
                        <w:r>
                          <w:rPr>
                            <w:color w:val="4C4D4F"/>
                            <w:spacing w:val="-15"/>
                            <w:sz w:val="16"/>
                          </w:rPr>
                          <w:t xml:space="preserve"> </w:t>
                        </w:r>
                        <w:r>
                          <w:rPr>
                            <w:color w:val="4C4D4F"/>
                            <w:sz w:val="16"/>
                          </w:rPr>
                          <w:t>about</w:t>
                        </w:r>
                        <w:r>
                          <w:rPr>
                            <w:color w:val="4C4D4F"/>
                            <w:spacing w:val="-15"/>
                            <w:sz w:val="16"/>
                          </w:rPr>
                          <w:t xml:space="preserve"> </w:t>
                        </w:r>
                        <w:r>
                          <w:rPr>
                            <w:color w:val="4C4D4F"/>
                            <w:sz w:val="16"/>
                          </w:rPr>
                          <w:t>high</w:t>
                        </w:r>
                        <w:r>
                          <w:rPr>
                            <w:color w:val="4C4D4F"/>
                            <w:spacing w:val="-14"/>
                            <w:sz w:val="16"/>
                          </w:rPr>
                          <w:t xml:space="preserve"> </w:t>
                        </w:r>
                        <w:r>
                          <w:rPr>
                            <w:color w:val="4C4D4F"/>
                            <w:sz w:val="16"/>
                          </w:rPr>
                          <w:t>risk</w:t>
                        </w:r>
                        <w:r>
                          <w:rPr>
                            <w:color w:val="4C4D4F"/>
                            <w:spacing w:val="-15"/>
                            <w:sz w:val="16"/>
                          </w:rPr>
                          <w:t xml:space="preserve"> </w:t>
                        </w:r>
                        <w:r>
                          <w:rPr>
                            <w:color w:val="4C4D4F"/>
                            <w:sz w:val="16"/>
                          </w:rPr>
                          <w:t>days</w:t>
                        </w:r>
                        <w:r>
                          <w:rPr>
                            <w:color w:val="4C4D4F"/>
                            <w:spacing w:val="-15"/>
                            <w:sz w:val="16"/>
                          </w:rPr>
                          <w:t xml:space="preserve"> </w:t>
                        </w:r>
                        <w:r>
                          <w:rPr>
                            <w:color w:val="4C4D4F"/>
                            <w:sz w:val="16"/>
                          </w:rPr>
                          <w:t>and</w:t>
                        </w:r>
                        <w:r>
                          <w:rPr>
                            <w:color w:val="4C4D4F"/>
                            <w:spacing w:val="-14"/>
                            <w:sz w:val="16"/>
                          </w:rPr>
                          <w:t xml:space="preserve"> </w:t>
                        </w:r>
                        <w:r>
                          <w:rPr>
                            <w:color w:val="4C4D4F"/>
                            <w:sz w:val="16"/>
                          </w:rPr>
                          <w:t>warning</w:t>
                        </w:r>
                        <w:r>
                          <w:rPr>
                            <w:color w:val="4C4D4F"/>
                            <w:w w:val="96"/>
                            <w:sz w:val="16"/>
                          </w:rPr>
                          <w:t xml:space="preserve"> </w:t>
                        </w:r>
                        <w:r>
                          <w:rPr>
                            <w:color w:val="4C4D4F"/>
                            <w:sz w:val="16"/>
                          </w:rPr>
                          <w:t>information about</w:t>
                        </w:r>
                        <w:r>
                          <w:rPr>
                            <w:color w:val="4C4D4F"/>
                            <w:spacing w:val="-6"/>
                            <w:sz w:val="16"/>
                          </w:rPr>
                          <w:t xml:space="preserve"> </w:t>
                        </w:r>
                        <w:r>
                          <w:rPr>
                            <w:color w:val="4C4D4F"/>
                            <w:sz w:val="16"/>
                          </w:rPr>
                          <w:t>fires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" type="#_x0000_t202" style="position:absolute;left:6151;top:3907;width:4904;height:1203;visibility:visible;mso-wrap-style:square;v-text-anchor:top" id="Text Box 374" o:spid="_x0000_s1731" stroked="f" filled="f">
                  <v:textbox inset="0,0,0,0">
                    <w:txbxContent>
                      <w:p w:rsidR="007D2CDF" w:rsidRDefault="007D2CDF">
                        <w:pPr>
                          <w:rPr>
                            <w:sz w:val="18"/>
                          </w:rPr>
                        </w:pPr>
                      </w:p>
                      <w:p w:rsidR="007D2CDF" w:rsidRDefault="007D2CDF">
                        <w:pPr>
                          <w:spacing w:before="2"/>
                          <w:rPr>
                            <w:sz w:val="20"/>
                          </w:rPr>
                        </w:pPr>
                      </w:p>
                      <w:p w:rsidR="007D2CDF" w:rsidRDefault="007D2CDF">
                        <w:pPr>
                          <w:spacing w:line="261" w:lineRule="auto"/>
                          <w:ind w:left="595" w:right="575" w:firstLine="38"/>
                          <w:rPr>
                            <w:sz w:val="16"/>
                          </w:rPr>
                        </w:pPr>
                        <w:r>
                          <w:rPr>
                            <w:b/>
                            <w:color w:val="4C4D4F"/>
                            <w:sz w:val="16"/>
                          </w:rPr>
                          <w:t>THEN</w:t>
                        </w:r>
                        <w:r>
                          <w:rPr>
                            <w:b/>
                            <w:color w:val="4C4D4F"/>
                            <w:spacing w:val="-7"/>
                            <w:sz w:val="16"/>
                          </w:rPr>
                          <w:t xml:space="preserve"> </w:t>
                        </w:r>
                        <w:r>
                          <w:rPr>
                            <w:color w:val="4C4D4F"/>
                            <w:sz w:val="16"/>
                          </w:rPr>
                          <w:t>they</w:t>
                        </w:r>
                        <w:r>
                          <w:rPr>
                            <w:color w:val="4C4D4F"/>
                            <w:spacing w:val="-7"/>
                            <w:sz w:val="16"/>
                          </w:rPr>
                          <w:t xml:space="preserve"> </w:t>
                        </w:r>
                        <w:r>
                          <w:rPr>
                            <w:color w:val="4C4D4F"/>
                            <w:sz w:val="16"/>
                          </w:rPr>
                          <w:t>will</w:t>
                        </w:r>
                        <w:r>
                          <w:rPr>
                            <w:color w:val="4C4D4F"/>
                            <w:spacing w:val="-6"/>
                            <w:sz w:val="16"/>
                          </w:rPr>
                          <w:t xml:space="preserve"> </w:t>
                        </w:r>
                        <w:r>
                          <w:rPr>
                            <w:color w:val="4C4D4F"/>
                            <w:sz w:val="16"/>
                          </w:rPr>
                          <w:t>develop</w:t>
                        </w:r>
                        <w:r>
                          <w:rPr>
                            <w:color w:val="4C4D4F"/>
                            <w:spacing w:val="-7"/>
                            <w:sz w:val="16"/>
                          </w:rPr>
                          <w:t xml:space="preserve"> </w:t>
                        </w:r>
                        <w:r>
                          <w:rPr>
                            <w:color w:val="4C4D4F"/>
                            <w:sz w:val="16"/>
                          </w:rPr>
                          <w:t>plans</w:t>
                        </w:r>
                        <w:r>
                          <w:rPr>
                            <w:color w:val="4C4D4F"/>
                            <w:spacing w:val="-7"/>
                            <w:sz w:val="16"/>
                          </w:rPr>
                          <w:t xml:space="preserve"> </w:t>
                        </w:r>
                        <w:r>
                          <w:rPr>
                            <w:color w:val="4C4D4F"/>
                            <w:sz w:val="16"/>
                          </w:rPr>
                          <w:t>of</w:t>
                        </w:r>
                        <w:r>
                          <w:rPr>
                            <w:color w:val="4C4D4F"/>
                            <w:spacing w:val="-6"/>
                            <w:sz w:val="16"/>
                          </w:rPr>
                          <w:t xml:space="preserve"> </w:t>
                        </w:r>
                        <w:r>
                          <w:rPr>
                            <w:color w:val="4C4D4F"/>
                            <w:sz w:val="16"/>
                          </w:rPr>
                          <w:t>how</w:t>
                        </w:r>
                        <w:r>
                          <w:rPr>
                            <w:color w:val="4C4D4F"/>
                            <w:spacing w:val="-7"/>
                            <w:sz w:val="16"/>
                          </w:rPr>
                          <w:t xml:space="preserve"> </w:t>
                        </w:r>
                        <w:r>
                          <w:rPr>
                            <w:color w:val="4C4D4F"/>
                            <w:sz w:val="16"/>
                          </w:rPr>
                          <w:t>to</w:t>
                        </w:r>
                        <w:r>
                          <w:rPr>
                            <w:color w:val="4C4D4F"/>
                            <w:spacing w:val="-7"/>
                            <w:sz w:val="16"/>
                          </w:rPr>
                          <w:t xml:space="preserve"> </w:t>
                        </w:r>
                        <w:r>
                          <w:rPr>
                            <w:color w:val="4C4D4F"/>
                            <w:sz w:val="16"/>
                          </w:rPr>
                          <w:t>respond</w:t>
                        </w:r>
                        <w:r>
                          <w:rPr>
                            <w:color w:val="4C4D4F"/>
                            <w:spacing w:val="-6"/>
                            <w:sz w:val="16"/>
                          </w:rPr>
                          <w:t xml:space="preserve"> </w:t>
                        </w:r>
                        <w:r>
                          <w:rPr>
                            <w:color w:val="4C4D4F"/>
                            <w:sz w:val="16"/>
                          </w:rPr>
                          <w:t>to</w:t>
                        </w:r>
                        <w:r>
                          <w:rPr>
                            <w:color w:val="4C4D4F"/>
                            <w:spacing w:val="-7"/>
                            <w:sz w:val="16"/>
                          </w:rPr>
                          <w:t xml:space="preserve"> </w:t>
                        </w:r>
                        <w:r>
                          <w:rPr>
                            <w:color w:val="4C4D4F"/>
                            <w:sz w:val="16"/>
                          </w:rPr>
                          <w:t>a fire</w:t>
                        </w:r>
                        <w:r>
                          <w:rPr>
                            <w:color w:val="4C4D4F"/>
                            <w:spacing w:val="-16"/>
                            <w:sz w:val="16"/>
                          </w:rPr>
                          <w:t xml:space="preserve"> </w:t>
                        </w:r>
                        <w:r>
                          <w:rPr>
                            <w:color w:val="4C4D4F"/>
                            <w:sz w:val="16"/>
                          </w:rPr>
                          <w:t>threat,</w:t>
                        </w:r>
                        <w:r>
                          <w:rPr>
                            <w:color w:val="4C4D4F"/>
                            <w:spacing w:val="-16"/>
                            <w:sz w:val="16"/>
                          </w:rPr>
                          <w:t xml:space="preserve"> </w:t>
                        </w:r>
                        <w:r>
                          <w:rPr>
                            <w:color w:val="4C4D4F"/>
                            <w:sz w:val="16"/>
                          </w:rPr>
                          <w:t>and</w:t>
                        </w:r>
                        <w:r>
                          <w:rPr>
                            <w:color w:val="4C4D4F"/>
                            <w:spacing w:val="-16"/>
                            <w:sz w:val="16"/>
                          </w:rPr>
                          <w:t xml:space="preserve"> </w:t>
                        </w:r>
                        <w:r>
                          <w:rPr>
                            <w:color w:val="4C4D4F"/>
                            <w:sz w:val="16"/>
                          </w:rPr>
                          <w:t>make</w:t>
                        </w:r>
                        <w:r>
                          <w:rPr>
                            <w:color w:val="4C4D4F"/>
                            <w:spacing w:val="-16"/>
                            <w:sz w:val="16"/>
                          </w:rPr>
                          <w:t xml:space="preserve"> </w:t>
                        </w:r>
                        <w:r>
                          <w:rPr>
                            <w:color w:val="4C4D4F"/>
                            <w:sz w:val="16"/>
                          </w:rPr>
                          <w:t>appropriate</w:t>
                        </w:r>
                        <w:r>
                          <w:rPr>
                            <w:color w:val="4C4D4F"/>
                            <w:spacing w:val="-15"/>
                            <w:sz w:val="16"/>
                          </w:rPr>
                          <w:t xml:space="preserve"> </w:t>
                        </w:r>
                        <w:r>
                          <w:rPr>
                            <w:color w:val="4C4D4F"/>
                            <w:sz w:val="16"/>
                          </w:rPr>
                          <w:t>preparations,</w:t>
                        </w:r>
                        <w:r>
                          <w:rPr>
                            <w:color w:val="4C4D4F"/>
                            <w:spacing w:val="-16"/>
                            <w:sz w:val="16"/>
                          </w:rPr>
                          <w:t xml:space="preserve"> </w:t>
                        </w:r>
                        <w:r>
                          <w:rPr>
                            <w:color w:val="4C4D4F"/>
                            <w:sz w:val="16"/>
                          </w:rPr>
                          <w:t>so</w:t>
                        </w:r>
                        <w:r>
                          <w:rPr>
                            <w:color w:val="4C4D4F"/>
                            <w:spacing w:val="-16"/>
                            <w:sz w:val="16"/>
                          </w:rPr>
                          <w:t xml:space="preserve"> </w:t>
                        </w:r>
                        <w:r>
                          <w:rPr>
                            <w:color w:val="4C4D4F"/>
                            <w:sz w:val="16"/>
                          </w:rPr>
                          <w:t>that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" type="#_x0000_t202" style="position:absolute;left:6151;top:2677;width:4904;height:1203;visibility:visible;mso-wrap-style:square;v-text-anchor:top" id="Text Box 373" o:spid="_x0000_s1732" stroked="f" filled="f">
                  <v:textbox inset="0,0,0,0">
                    <w:txbxContent>
                      <w:p w:rsidR="007D2CDF" w:rsidRDefault="007D2CDF">
                        <w:pPr>
                          <w:rPr>
                            <w:sz w:val="18"/>
                          </w:rPr>
                        </w:pPr>
                      </w:p>
                      <w:p w:rsidR="007D2CDF" w:rsidRDefault="007D2CDF">
                        <w:pPr>
                          <w:spacing w:before="1"/>
                          <w:rPr>
                            <w:sz w:val="21"/>
                          </w:rPr>
                        </w:pPr>
                      </w:p>
                      <w:p w:rsidR="007D2CDF" w:rsidRDefault="007D2CDF">
                        <w:pPr>
                          <w:spacing w:line="261" w:lineRule="auto"/>
                          <w:ind w:left="912" w:right="823" w:firstLine="113"/>
                          <w:rPr>
                            <w:sz w:val="16"/>
                          </w:rPr>
                        </w:pPr>
                        <w:r>
                          <w:rPr>
                            <w:b/>
                            <w:color w:val="4C4D4F"/>
                            <w:sz w:val="16"/>
                          </w:rPr>
                          <w:t xml:space="preserve">IF </w:t>
                        </w:r>
                        <w:r>
                          <w:rPr>
                            <w:color w:val="4C4D4F"/>
                            <w:sz w:val="16"/>
                          </w:rPr>
                          <w:t>they are motivated to plan and prepare and they understand how to address the risk</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" type="#_x0000_t202" style="position:absolute;left:6151;top:1446;width:4904;height:1203;visibility:visible;mso-wrap-style:square;v-text-anchor:top" id="Text Box 372" o:spid="_x0000_s1733" stroked="f" filled="f">
                  <v:textbox inset="0,0,0,0">
                    <w:txbxContent>
                      <w:p w:rsidR="007D2CDF" w:rsidRDefault="007D2CDF">
                        <w:pPr>
                          <w:rPr>
                            <w:sz w:val="18"/>
                          </w:rPr>
                        </w:pPr>
                      </w:p>
                      <w:p w:rsidR="007D2CDF" w:rsidRDefault="007D2CDF">
                        <w:pPr>
                          <w:spacing w:before="3"/>
                          <w:rPr>
                            <w:sz w:val="19"/>
                          </w:rPr>
                        </w:pPr>
                      </w:p>
                      <w:p w:rsidR="007D2CDF" w:rsidRDefault="007D2CDF">
                        <w:pPr>
                          <w:spacing w:line="261" w:lineRule="auto"/>
                          <w:ind w:left="805" w:right="785" w:firstLine="354"/>
                          <w:rPr>
                            <w:sz w:val="16"/>
                          </w:rPr>
                        </w:pPr>
                        <w:r>
                          <w:rPr>
                            <w:b/>
                            <w:color w:val="4C4D4F"/>
                            <w:sz w:val="16"/>
                          </w:rPr>
                          <w:t xml:space="preserve">THEN </w:t>
                        </w:r>
                        <w:r>
                          <w:rPr>
                            <w:color w:val="4C4D4F"/>
                            <w:sz w:val="16"/>
                          </w:rPr>
                          <w:t xml:space="preserve">they will </w:t>
                        </w:r>
                        <w:proofErr w:type="spellStart"/>
                        <w:r>
                          <w:rPr>
                            <w:color w:val="4C4D4F"/>
                            <w:sz w:val="16"/>
                          </w:rPr>
                          <w:t>recognise</w:t>
                        </w:r>
                        <w:proofErr w:type="spellEnd"/>
                        <w:r>
                          <w:rPr>
                            <w:color w:val="4C4D4F"/>
                            <w:sz w:val="16"/>
                          </w:rPr>
                          <w:t xml:space="preserve"> the risk and have</w:t>
                        </w:r>
                        <w:r>
                          <w:rPr>
                            <w:color w:val="4C4D4F"/>
                            <w:spacing w:val="-16"/>
                            <w:sz w:val="16"/>
                          </w:rPr>
                          <w:t xml:space="preserve"> </w:t>
                        </w:r>
                        <w:r>
                          <w:rPr>
                            <w:color w:val="4C4D4F"/>
                            <w:sz w:val="16"/>
                          </w:rPr>
                          <w:t>knowledge</w:t>
                        </w:r>
                        <w:r>
                          <w:rPr>
                            <w:color w:val="4C4D4F"/>
                            <w:spacing w:val="-16"/>
                            <w:sz w:val="16"/>
                          </w:rPr>
                          <w:t xml:space="preserve"> </w:t>
                        </w:r>
                        <w:r>
                          <w:rPr>
                            <w:color w:val="4C4D4F"/>
                            <w:sz w:val="16"/>
                          </w:rPr>
                          <w:t>of</w:t>
                        </w:r>
                        <w:r>
                          <w:rPr>
                            <w:color w:val="4C4D4F"/>
                            <w:spacing w:val="-16"/>
                            <w:sz w:val="16"/>
                          </w:rPr>
                          <w:t xml:space="preserve"> </w:t>
                        </w:r>
                        <w:r>
                          <w:rPr>
                            <w:color w:val="4C4D4F"/>
                            <w:sz w:val="16"/>
                          </w:rPr>
                          <w:t>protective</w:t>
                        </w:r>
                        <w:r>
                          <w:rPr>
                            <w:color w:val="4C4D4F"/>
                            <w:spacing w:val="-16"/>
                            <w:sz w:val="16"/>
                          </w:rPr>
                          <w:t xml:space="preserve"> </w:t>
                        </w:r>
                        <w:r>
                          <w:rPr>
                            <w:color w:val="4C4D4F"/>
                            <w:sz w:val="16"/>
                          </w:rPr>
                          <w:t>measures,</w:t>
                        </w:r>
                        <w:r>
                          <w:rPr>
                            <w:color w:val="4C4D4F"/>
                            <w:spacing w:val="-15"/>
                            <w:sz w:val="16"/>
                          </w:rPr>
                          <w:t xml:space="preserve"> </w:t>
                        </w:r>
                        <w:r>
                          <w:rPr>
                            <w:color w:val="4C4D4F"/>
                            <w:sz w:val="16"/>
                          </w:rPr>
                          <w:t>so</w:t>
                        </w:r>
                        <w:r>
                          <w:rPr>
                            <w:color w:val="4C4D4F"/>
                            <w:spacing w:val="-16"/>
                            <w:sz w:val="16"/>
                          </w:rPr>
                          <w:t xml:space="preserve"> </w:t>
                        </w:r>
                        <w:r>
                          <w:rPr>
                            <w:color w:val="4C4D4F"/>
                            <w:sz w:val="16"/>
                          </w:rPr>
                          <w:t>that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" type="#_x0000_t202" style="position:absolute;left:6151;top:216;width:4904;height:1203;visibility:visible;mso-wrap-style:square;v-text-anchor:top" id="Text Box 371" o:spid="_x0000_s1734" stroked="f" filled="f">
                  <v:textbox inset="0,0,0,0">
                    <w:txbxContent>
                      <w:p w:rsidR="007D2CDF" w:rsidRDefault="007D2CDF">
                        <w:pPr>
                          <w:rPr>
                            <w:sz w:val="18"/>
                          </w:rPr>
                        </w:pPr>
                      </w:p>
                      <w:p w:rsidR="007D2CDF" w:rsidRDefault="007D2CDF">
                        <w:pPr>
                          <w:spacing w:before="3"/>
                          <w:rPr>
                            <w:sz w:val="16"/>
                          </w:rPr>
                        </w:pPr>
                      </w:p>
                      <w:p w:rsidR="007D2CDF" w:rsidRDefault="007D2CDF">
                        <w:pPr>
                          <w:spacing w:line="261" w:lineRule="auto"/>
                          <w:ind w:left="918" w:right="826" w:firstLine="140"/>
                          <w:rPr>
                            <w:sz w:val="16"/>
                          </w:rPr>
                        </w:pPr>
                        <w:r>
                          <w:rPr>
                            <w:b/>
                            <w:color w:val="4C4D4F"/>
                            <w:sz w:val="16"/>
                          </w:rPr>
                          <w:t xml:space="preserve">IF </w:t>
                        </w:r>
                        <w:r>
                          <w:rPr>
                            <w:color w:val="4C4D4F"/>
                            <w:sz w:val="16"/>
                          </w:rPr>
                          <w:t>people receive information and advice about the bushfire risk and how to address it</w:t>
                        </w:r>
                      </w:p>
                    </w:txbxContent>
                  </v:textbox>
                </v:shape>
                <w10:wrap type="topAndBottom" anchorx="page"/>
              </v:group>
            </w:pict>
          </mc:Fallback>
        </mc:AlternateContent>
      </w:r>
    </w:p>
    <w:p w:rsidR="00BC3D1A" w:rsidRDefault="00BC3D1A">
      <w:pPr>
        <w:pStyle w:val="BodyText"/>
        <w:rPr>
          <w:sz w:val="18"/>
        </w:rPr>
      </w:pPr>
    </w:p>
    <w:p w:rsidR="00BC3D1A" w:rsidRDefault="003B58DC">
      <w:pPr>
        <w:pStyle w:val="BodyText"/>
        <w:spacing w:before="128" w:line="261" w:lineRule="auto"/>
        <w:ind w:left="408" w:right="1457"/>
        <w:jc w:val="both"/>
      </w:pPr>
      <w:r>
        <w:rPr>
          <w:color w:val="4C4D4F"/>
        </w:rPr>
        <w:t>The</w:t>
      </w:r>
      <w:r>
        <w:rPr>
          <w:color w:val="4C4D4F"/>
          <w:spacing w:val="-21"/>
        </w:rPr>
        <w:t xml:space="preserve"> </w:t>
      </w:r>
      <w:r>
        <w:rPr>
          <w:color w:val="4C4D4F"/>
        </w:rPr>
        <w:t>evaluation</w:t>
      </w:r>
      <w:r>
        <w:rPr>
          <w:color w:val="4C4D4F"/>
          <w:spacing w:val="-20"/>
        </w:rPr>
        <w:t xml:space="preserve"> </w:t>
      </w:r>
      <w:r>
        <w:rPr>
          <w:color w:val="4C4D4F"/>
        </w:rPr>
        <w:t>noted</w:t>
      </w:r>
      <w:r>
        <w:rPr>
          <w:color w:val="4C4D4F"/>
          <w:spacing w:val="-20"/>
        </w:rPr>
        <w:t xml:space="preserve"> </w:t>
      </w:r>
      <w:r>
        <w:rPr>
          <w:color w:val="4C4D4F"/>
        </w:rPr>
        <w:t>that</w:t>
      </w:r>
      <w:r>
        <w:rPr>
          <w:color w:val="4C4D4F"/>
          <w:spacing w:val="-20"/>
        </w:rPr>
        <w:t xml:space="preserve"> </w:t>
      </w:r>
      <w:r>
        <w:rPr>
          <w:color w:val="4C4D4F"/>
        </w:rPr>
        <w:t>programs</w:t>
      </w:r>
      <w:r>
        <w:rPr>
          <w:color w:val="4C4D4F"/>
          <w:spacing w:val="-20"/>
        </w:rPr>
        <w:t xml:space="preserve"> </w:t>
      </w:r>
      <w:r>
        <w:rPr>
          <w:color w:val="4C4D4F"/>
        </w:rPr>
        <w:t>were</w:t>
      </w:r>
      <w:r>
        <w:rPr>
          <w:color w:val="4C4D4F"/>
          <w:spacing w:val="-20"/>
        </w:rPr>
        <w:t xml:space="preserve"> </w:t>
      </w:r>
      <w:r>
        <w:rPr>
          <w:color w:val="4C4D4F"/>
        </w:rPr>
        <w:t>achieving</w:t>
      </w:r>
      <w:r>
        <w:rPr>
          <w:color w:val="4C4D4F"/>
          <w:spacing w:val="-20"/>
        </w:rPr>
        <w:t xml:space="preserve"> </w:t>
      </w:r>
      <w:r>
        <w:rPr>
          <w:color w:val="4C4D4F"/>
        </w:rPr>
        <w:t>worthwhile outcomes,</w:t>
      </w:r>
      <w:r>
        <w:rPr>
          <w:color w:val="4C4D4F"/>
          <w:spacing w:val="-13"/>
        </w:rPr>
        <w:t xml:space="preserve"> </w:t>
      </w:r>
      <w:r>
        <w:rPr>
          <w:color w:val="4C4D4F"/>
        </w:rPr>
        <w:t>but</w:t>
      </w:r>
      <w:r>
        <w:rPr>
          <w:color w:val="4C4D4F"/>
          <w:spacing w:val="-13"/>
        </w:rPr>
        <w:t xml:space="preserve"> </w:t>
      </w:r>
      <w:r>
        <w:rPr>
          <w:color w:val="4C4D4F"/>
        </w:rPr>
        <w:t>there</w:t>
      </w:r>
      <w:r>
        <w:rPr>
          <w:color w:val="4C4D4F"/>
          <w:spacing w:val="-13"/>
        </w:rPr>
        <w:t xml:space="preserve"> </w:t>
      </w:r>
      <w:r>
        <w:rPr>
          <w:color w:val="4C4D4F"/>
        </w:rPr>
        <w:t>remains</w:t>
      </w:r>
      <w:r>
        <w:rPr>
          <w:color w:val="4C4D4F"/>
          <w:spacing w:val="-13"/>
        </w:rPr>
        <w:t xml:space="preserve"> </w:t>
      </w:r>
      <w:r>
        <w:rPr>
          <w:color w:val="4C4D4F"/>
        </w:rPr>
        <w:t>a</w:t>
      </w:r>
      <w:r>
        <w:rPr>
          <w:color w:val="4C4D4F"/>
          <w:spacing w:val="-13"/>
        </w:rPr>
        <w:t xml:space="preserve"> </w:t>
      </w:r>
      <w:r>
        <w:rPr>
          <w:color w:val="4C4D4F"/>
        </w:rPr>
        <w:t>significant</w:t>
      </w:r>
      <w:r>
        <w:rPr>
          <w:color w:val="4C4D4F"/>
          <w:spacing w:val="-13"/>
        </w:rPr>
        <w:t xml:space="preserve"> </w:t>
      </w:r>
      <w:r>
        <w:rPr>
          <w:color w:val="4C4D4F"/>
        </w:rPr>
        <w:t>proportion</w:t>
      </w:r>
      <w:r>
        <w:rPr>
          <w:color w:val="4C4D4F"/>
          <w:spacing w:val="-13"/>
        </w:rPr>
        <w:t xml:space="preserve"> </w:t>
      </w:r>
      <w:r>
        <w:rPr>
          <w:color w:val="4C4D4F"/>
        </w:rPr>
        <w:t>of</w:t>
      </w:r>
      <w:r>
        <w:rPr>
          <w:color w:val="4C4D4F"/>
          <w:spacing w:val="-13"/>
        </w:rPr>
        <w:t xml:space="preserve"> </w:t>
      </w:r>
      <w:r>
        <w:rPr>
          <w:color w:val="4C4D4F"/>
        </w:rPr>
        <w:t>people in</w:t>
      </w:r>
      <w:r>
        <w:rPr>
          <w:color w:val="4C4D4F"/>
          <w:spacing w:val="-16"/>
        </w:rPr>
        <w:t xml:space="preserve"> </w:t>
      </w:r>
      <w:r>
        <w:rPr>
          <w:color w:val="4C4D4F"/>
        </w:rPr>
        <w:t>high</w:t>
      </w:r>
      <w:r>
        <w:rPr>
          <w:color w:val="4C4D4F"/>
          <w:spacing w:val="-15"/>
        </w:rPr>
        <w:t xml:space="preserve"> </w:t>
      </w:r>
      <w:r>
        <w:rPr>
          <w:color w:val="4C4D4F"/>
        </w:rPr>
        <w:t>bushfire</w:t>
      </w:r>
      <w:r>
        <w:rPr>
          <w:color w:val="4C4D4F"/>
          <w:spacing w:val="-16"/>
        </w:rPr>
        <w:t xml:space="preserve"> </w:t>
      </w:r>
      <w:r>
        <w:rPr>
          <w:color w:val="4C4D4F"/>
        </w:rPr>
        <w:t>risk</w:t>
      </w:r>
      <w:r>
        <w:rPr>
          <w:color w:val="4C4D4F"/>
          <w:spacing w:val="-15"/>
        </w:rPr>
        <w:t xml:space="preserve"> </w:t>
      </w:r>
      <w:r>
        <w:rPr>
          <w:color w:val="4C4D4F"/>
        </w:rPr>
        <w:t>areas</w:t>
      </w:r>
      <w:r>
        <w:rPr>
          <w:color w:val="4C4D4F"/>
          <w:spacing w:val="-15"/>
        </w:rPr>
        <w:t xml:space="preserve"> </w:t>
      </w:r>
      <w:r>
        <w:rPr>
          <w:color w:val="4C4D4F"/>
        </w:rPr>
        <w:t>that</w:t>
      </w:r>
      <w:r>
        <w:rPr>
          <w:color w:val="4C4D4F"/>
          <w:spacing w:val="-16"/>
        </w:rPr>
        <w:t xml:space="preserve"> </w:t>
      </w:r>
      <w:r>
        <w:rPr>
          <w:color w:val="4C4D4F"/>
        </w:rPr>
        <w:t>are</w:t>
      </w:r>
      <w:r>
        <w:rPr>
          <w:color w:val="4C4D4F"/>
          <w:spacing w:val="-15"/>
        </w:rPr>
        <w:t xml:space="preserve"> </w:t>
      </w:r>
      <w:r>
        <w:rPr>
          <w:color w:val="4C4D4F"/>
        </w:rPr>
        <w:t>less</w:t>
      </w:r>
      <w:r>
        <w:rPr>
          <w:color w:val="4C4D4F"/>
          <w:spacing w:val="-15"/>
        </w:rPr>
        <w:t xml:space="preserve"> </w:t>
      </w:r>
      <w:r>
        <w:rPr>
          <w:color w:val="4C4D4F"/>
        </w:rPr>
        <w:t>prepared</w:t>
      </w:r>
      <w:r>
        <w:rPr>
          <w:color w:val="4C4D4F"/>
          <w:spacing w:val="-16"/>
        </w:rPr>
        <w:t xml:space="preserve"> </w:t>
      </w:r>
      <w:r>
        <w:rPr>
          <w:color w:val="4C4D4F"/>
        </w:rPr>
        <w:t>and</w:t>
      </w:r>
      <w:r>
        <w:rPr>
          <w:color w:val="4C4D4F"/>
          <w:spacing w:val="-15"/>
        </w:rPr>
        <w:t xml:space="preserve"> </w:t>
      </w:r>
      <w:r>
        <w:rPr>
          <w:color w:val="4C4D4F"/>
        </w:rPr>
        <w:t>equipped to respond than they believe themselves to</w:t>
      </w:r>
      <w:r>
        <w:rPr>
          <w:color w:val="4C4D4F"/>
          <w:spacing w:val="-23"/>
        </w:rPr>
        <w:t xml:space="preserve"> </w:t>
      </w:r>
      <w:r>
        <w:rPr>
          <w:color w:val="4C4D4F"/>
        </w:rPr>
        <w:t>be.</w:t>
      </w:r>
    </w:p>
    <w:p w:rsidR="00BC3D1A" w:rsidRDefault="00BC3D1A">
      <w:pPr>
        <w:pStyle w:val="BodyText"/>
        <w:spacing w:before="6"/>
        <w:rPr>
          <w:sz w:val="14"/>
        </w:rPr>
      </w:pPr>
    </w:p>
    <w:p w:rsidR="00BC3D1A" w:rsidRDefault="003B58DC">
      <w:pPr>
        <w:pStyle w:val="BodyText"/>
        <w:spacing w:before="1" w:line="261" w:lineRule="auto"/>
        <w:ind w:left="407" w:right="972"/>
      </w:pPr>
      <w:r>
        <w:rPr>
          <w:color w:val="4C4D4F"/>
        </w:rPr>
        <w:t>The evaluation also highlighted the lack of an overarching strategy and</w:t>
      </w:r>
      <w:r>
        <w:rPr>
          <w:color w:val="4C4D4F"/>
          <w:spacing w:val="-11"/>
        </w:rPr>
        <w:t xml:space="preserve"> </w:t>
      </w:r>
      <w:r>
        <w:rPr>
          <w:color w:val="4C4D4F"/>
        </w:rPr>
        <w:t>integrated</w:t>
      </w:r>
      <w:r>
        <w:rPr>
          <w:color w:val="4C4D4F"/>
          <w:spacing w:val="-11"/>
        </w:rPr>
        <w:t xml:space="preserve"> </w:t>
      </w:r>
      <w:r>
        <w:rPr>
          <w:color w:val="4C4D4F"/>
        </w:rPr>
        <w:t>approach</w:t>
      </w:r>
      <w:r>
        <w:rPr>
          <w:color w:val="4C4D4F"/>
          <w:spacing w:val="-11"/>
        </w:rPr>
        <w:t xml:space="preserve"> </w:t>
      </w:r>
      <w:r>
        <w:rPr>
          <w:color w:val="4C4D4F"/>
        </w:rPr>
        <w:t>to</w:t>
      </w:r>
      <w:r>
        <w:rPr>
          <w:color w:val="4C4D4F"/>
          <w:spacing w:val="-11"/>
        </w:rPr>
        <w:t xml:space="preserve"> </w:t>
      </w:r>
      <w:r>
        <w:rPr>
          <w:color w:val="4C4D4F"/>
        </w:rPr>
        <w:t>better</w:t>
      </w:r>
      <w:r>
        <w:rPr>
          <w:color w:val="4C4D4F"/>
          <w:spacing w:val="-11"/>
        </w:rPr>
        <w:t xml:space="preserve"> </w:t>
      </w:r>
      <w:r>
        <w:rPr>
          <w:color w:val="4C4D4F"/>
        </w:rPr>
        <w:t>address</w:t>
      </w:r>
      <w:r>
        <w:rPr>
          <w:color w:val="4C4D4F"/>
          <w:spacing w:val="-11"/>
        </w:rPr>
        <w:t xml:space="preserve"> </w:t>
      </w:r>
      <w:r>
        <w:rPr>
          <w:color w:val="4C4D4F"/>
        </w:rPr>
        <w:t>the</w:t>
      </w:r>
      <w:r>
        <w:rPr>
          <w:color w:val="4C4D4F"/>
          <w:spacing w:val="-11"/>
        </w:rPr>
        <w:t xml:space="preserve"> </w:t>
      </w:r>
      <w:r>
        <w:rPr>
          <w:color w:val="4C4D4F"/>
        </w:rPr>
        <w:t>needs</w:t>
      </w:r>
      <w:r>
        <w:rPr>
          <w:color w:val="4C4D4F"/>
          <w:spacing w:val="-11"/>
        </w:rPr>
        <w:t xml:space="preserve"> </w:t>
      </w:r>
      <w:r>
        <w:rPr>
          <w:color w:val="4C4D4F"/>
        </w:rPr>
        <w:t>of</w:t>
      </w:r>
      <w:r>
        <w:rPr>
          <w:color w:val="4C4D4F"/>
          <w:spacing w:val="-11"/>
        </w:rPr>
        <w:t xml:space="preserve"> </w:t>
      </w:r>
      <w:r>
        <w:rPr>
          <w:color w:val="4C4D4F"/>
        </w:rPr>
        <w:t xml:space="preserve">communities </w:t>
      </w:r>
      <w:r>
        <w:rPr>
          <w:color w:val="4C4D4F"/>
          <w:position w:val="5"/>
          <w:sz w:val="9"/>
        </w:rPr>
        <w:t>[21,</w:t>
      </w:r>
      <w:r>
        <w:rPr>
          <w:color w:val="4C4D4F"/>
          <w:spacing w:val="-7"/>
          <w:position w:val="5"/>
          <w:sz w:val="9"/>
        </w:rPr>
        <w:t xml:space="preserve"> </w:t>
      </w:r>
      <w:r>
        <w:rPr>
          <w:color w:val="4C4D4F"/>
          <w:spacing w:val="-8"/>
          <w:position w:val="5"/>
          <w:sz w:val="9"/>
        </w:rPr>
        <w:t>P.</w:t>
      </w:r>
      <w:r>
        <w:rPr>
          <w:color w:val="4C4D4F"/>
          <w:spacing w:val="-6"/>
          <w:position w:val="5"/>
          <w:sz w:val="9"/>
        </w:rPr>
        <w:t xml:space="preserve"> </w:t>
      </w:r>
      <w:r>
        <w:rPr>
          <w:color w:val="4C4D4F"/>
          <w:position w:val="5"/>
          <w:sz w:val="9"/>
        </w:rPr>
        <w:t>71]</w:t>
      </w:r>
      <w:r>
        <w:rPr>
          <w:color w:val="4C4D4F"/>
        </w:rPr>
        <w:t>.</w:t>
      </w:r>
      <w:r>
        <w:rPr>
          <w:color w:val="4C4D4F"/>
          <w:spacing w:val="-10"/>
        </w:rPr>
        <w:t xml:space="preserve"> </w:t>
      </w:r>
      <w:r>
        <w:rPr>
          <w:color w:val="4C4D4F"/>
        </w:rPr>
        <w:t>The</w:t>
      </w:r>
      <w:r>
        <w:rPr>
          <w:color w:val="4C4D4F"/>
          <w:spacing w:val="-11"/>
        </w:rPr>
        <w:t xml:space="preserve"> </w:t>
      </w:r>
      <w:r>
        <w:rPr>
          <w:color w:val="4C4D4F"/>
        </w:rPr>
        <w:t>evaluators</w:t>
      </w:r>
      <w:r>
        <w:rPr>
          <w:color w:val="4C4D4F"/>
          <w:spacing w:val="-11"/>
        </w:rPr>
        <w:t xml:space="preserve"> </w:t>
      </w:r>
      <w:r>
        <w:rPr>
          <w:color w:val="4C4D4F"/>
        </w:rPr>
        <w:t>called</w:t>
      </w:r>
      <w:r>
        <w:rPr>
          <w:color w:val="4C4D4F"/>
          <w:spacing w:val="-11"/>
        </w:rPr>
        <w:t xml:space="preserve"> </w:t>
      </w:r>
      <w:r>
        <w:rPr>
          <w:color w:val="4C4D4F"/>
        </w:rPr>
        <w:t>for</w:t>
      </w:r>
      <w:r>
        <w:rPr>
          <w:color w:val="4C4D4F"/>
          <w:spacing w:val="-10"/>
        </w:rPr>
        <w:t xml:space="preserve"> </w:t>
      </w:r>
      <w:r>
        <w:rPr>
          <w:color w:val="4C4D4F"/>
        </w:rPr>
        <w:t>the</w:t>
      </w:r>
      <w:r>
        <w:rPr>
          <w:color w:val="4C4D4F"/>
          <w:spacing w:val="-11"/>
        </w:rPr>
        <w:t xml:space="preserve"> </w:t>
      </w:r>
      <w:r>
        <w:rPr>
          <w:color w:val="4C4D4F"/>
        </w:rPr>
        <w:t>approach</w:t>
      </w:r>
      <w:r>
        <w:rPr>
          <w:color w:val="4C4D4F"/>
          <w:spacing w:val="-11"/>
        </w:rPr>
        <w:t xml:space="preserve"> </w:t>
      </w:r>
      <w:r>
        <w:rPr>
          <w:color w:val="4C4D4F"/>
        </w:rPr>
        <w:t>to</w:t>
      </w:r>
      <w:r>
        <w:rPr>
          <w:color w:val="4C4D4F"/>
          <w:spacing w:val="-11"/>
        </w:rPr>
        <w:t xml:space="preserve"> </w:t>
      </w:r>
      <w:r>
        <w:rPr>
          <w:color w:val="4C4D4F"/>
        </w:rPr>
        <w:t>be</w:t>
      </w:r>
      <w:r>
        <w:rPr>
          <w:color w:val="4C4D4F"/>
          <w:spacing w:val="-11"/>
        </w:rPr>
        <w:t xml:space="preserve"> </w:t>
      </w:r>
      <w:r>
        <w:rPr>
          <w:color w:val="4C4D4F"/>
        </w:rPr>
        <w:t>enhanced,</w:t>
      </w:r>
      <w:r>
        <w:rPr>
          <w:color w:val="4C4D4F"/>
          <w:spacing w:val="-10"/>
        </w:rPr>
        <w:t xml:space="preserve"> </w:t>
      </w:r>
      <w:r>
        <w:rPr>
          <w:color w:val="4C4D4F"/>
        </w:rPr>
        <w:t>noting that:</w:t>
      </w:r>
    </w:p>
    <w:p w:rsidR="00BC3D1A" w:rsidRDefault="003B58DC">
      <w:pPr>
        <w:spacing w:before="54"/>
        <w:ind w:left="578"/>
        <w:rPr>
          <w:i/>
          <w:sz w:val="16"/>
        </w:rPr>
      </w:pPr>
      <w:proofErr w:type="gramStart"/>
      <w:r>
        <w:rPr>
          <w:i/>
          <w:color w:val="4C4D4F"/>
          <w:sz w:val="16"/>
        </w:rPr>
        <w:t>significant</w:t>
      </w:r>
      <w:proofErr w:type="gramEnd"/>
      <w:r>
        <w:rPr>
          <w:i/>
          <w:color w:val="4C4D4F"/>
          <w:sz w:val="16"/>
        </w:rPr>
        <w:t xml:space="preserve"> improvement in the preparedness of households</w:t>
      </w:r>
    </w:p>
    <w:p w:rsidR="00BC3D1A" w:rsidRDefault="003B58DC">
      <w:pPr>
        <w:spacing w:before="16" w:line="261" w:lineRule="auto"/>
        <w:ind w:left="578" w:right="1319"/>
        <w:rPr>
          <w:sz w:val="16"/>
        </w:rPr>
      </w:pPr>
      <w:proofErr w:type="gramStart"/>
      <w:r>
        <w:rPr>
          <w:i/>
          <w:color w:val="4C4D4F"/>
          <w:sz w:val="16"/>
        </w:rPr>
        <w:t>in</w:t>
      </w:r>
      <w:proofErr w:type="gramEnd"/>
      <w:r>
        <w:rPr>
          <w:i/>
          <w:color w:val="4C4D4F"/>
          <w:spacing w:val="-15"/>
          <w:sz w:val="16"/>
        </w:rPr>
        <w:t xml:space="preserve"> </w:t>
      </w:r>
      <w:r>
        <w:rPr>
          <w:i/>
          <w:color w:val="4C4D4F"/>
          <w:sz w:val="16"/>
        </w:rPr>
        <w:t>high</w:t>
      </w:r>
      <w:r>
        <w:rPr>
          <w:i/>
          <w:color w:val="4C4D4F"/>
          <w:spacing w:val="-15"/>
          <w:sz w:val="16"/>
        </w:rPr>
        <w:t xml:space="preserve"> </w:t>
      </w:r>
      <w:r>
        <w:rPr>
          <w:i/>
          <w:color w:val="4C4D4F"/>
          <w:sz w:val="16"/>
        </w:rPr>
        <w:t>risk</w:t>
      </w:r>
      <w:r>
        <w:rPr>
          <w:i/>
          <w:color w:val="4C4D4F"/>
          <w:spacing w:val="-15"/>
          <w:sz w:val="16"/>
        </w:rPr>
        <w:t xml:space="preserve"> </w:t>
      </w:r>
      <w:r>
        <w:rPr>
          <w:i/>
          <w:color w:val="4C4D4F"/>
          <w:sz w:val="16"/>
        </w:rPr>
        <w:t>areas</w:t>
      </w:r>
      <w:r>
        <w:rPr>
          <w:i/>
          <w:color w:val="4C4D4F"/>
          <w:spacing w:val="-15"/>
          <w:sz w:val="16"/>
        </w:rPr>
        <w:t xml:space="preserve"> </w:t>
      </w:r>
      <w:r>
        <w:rPr>
          <w:i/>
          <w:color w:val="4C4D4F"/>
          <w:sz w:val="16"/>
        </w:rPr>
        <w:t>may</w:t>
      </w:r>
      <w:r>
        <w:rPr>
          <w:i/>
          <w:color w:val="4C4D4F"/>
          <w:spacing w:val="-14"/>
          <w:sz w:val="16"/>
        </w:rPr>
        <w:t xml:space="preserve"> </w:t>
      </w:r>
      <w:r>
        <w:rPr>
          <w:i/>
          <w:color w:val="4C4D4F"/>
          <w:sz w:val="16"/>
        </w:rPr>
        <w:t>be</w:t>
      </w:r>
      <w:r>
        <w:rPr>
          <w:i/>
          <w:color w:val="4C4D4F"/>
          <w:spacing w:val="-15"/>
          <w:sz w:val="16"/>
        </w:rPr>
        <w:t xml:space="preserve"> </w:t>
      </w:r>
      <w:r>
        <w:rPr>
          <w:i/>
          <w:color w:val="4C4D4F"/>
          <w:sz w:val="16"/>
        </w:rPr>
        <w:t>difficult</w:t>
      </w:r>
      <w:r>
        <w:rPr>
          <w:i/>
          <w:color w:val="4C4D4F"/>
          <w:spacing w:val="-15"/>
          <w:sz w:val="16"/>
        </w:rPr>
        <w:t xml:space="preserve"> </w:t>
      </w:r>
      <w:r>
        <w:rPr>
          <w:i/>
          <w:color w:val="4C4D4F"/>
          <w:sz w:val="16"/>
        </w:rPr>
        <w:t>to</w:t>
      </w:r>
      <w:r>
        <w:rPr>
          <w:i/>
          <w:color w:val="4C4D4F"/>
          <w:spacing w:val="-15"/>
          <w:sz w:val="16"/>
        </w:rPr>
        <w:t xml:space="preserve"> </w:t>
      </w:r>
      <w:r>
        <w:rPr>
          <w:i/>
          <w:color w:val="4C4D4F"/>
          <w:sz w:val="16"/>
        </w:rPr>
        <w:t>achieve</w:t>
      </w:r>
      <w:r>
        <w:rPr>
          <w:i/>
          <w:color w:val="4C4D4F"/>
          <w:spacing w:val="-14"/>
          <w:sz w:val="16"/>
        </w:rPr>
        <w:t xml:space="preserve"> </w:t>
      </w:r>
      <w:r>
        <w:rPr>
          <w:i/>
          <w:color w:val="4C4D4F"/>
          <w:sz w:val="16"/>
        </w:rPr>
        <w:t>unless</w:t>
      </w:r>
      <w:r>
        <w:rPr>
          <w:i/>
          <w:color w:val="4C4D4F"/>
          <w:spacing w:val="-15"/>
          <w:sz w:val="16"/>
        </w:rPr>
        <w:t xml:space="preserve"> </w:t>
      </w:r>
      <w:r>
        <w:rPr>
          <w:i/>
          <w:color w:val="4C4D4F"/>
          <w:sz w:val="16"/>
        </w:rPr>
        <w:t>the</w:t>
      </w:r>
      <w:r>
        <w:rPr>
          <w:i/>
          <w:color w:val="4C4D4F"/>
          <w:spacing w:val="-15"/>
          <w:sz w:val="16"/>
        </w:rPr>
        <w:t xml:space="preserve"> </w:t>
      </w:r>
      <w:r>
        <w:rPr>
          <w:i/>
          <w:color w:val="4C4D4F"/>
          <w:sz w:val="16"/>
        </w:rPr>
        <w:t xml:space="preserve">current approach is enhanced. </w:t>
      </w:r>
      <w:r>
        <w:rPr>
          <w:color w:val="4C4D4F"/>
          <w:position w:val="5"/>
          <w:sz w:val="9"/>
        </w:rPr>
        <w:t xml:space="preserve">[21, </w:t>
      </w:r>
      <w:r>
        <w:rPr>
          <w:color w:val="4C4D4F"/>
          <w:spacing w:val="-8"/>
          <w:position w:val="5"/>
          <w:sz w:val="9"/>
        </w:rPr>
        <w:t>P.</w:t>
      </w:r>
      <w:r>
        <w:rPr>
          <w:color w:val="4C4D4F"/>
          <w:spacing w:val="-3"/>
          <w:position w:val="5"/>
          <w:sz w:val="9"/>
        </w:rPr>
        <w:t xml:space="preserve"> </w:t>
      </w:r>
      <w:r>
        <w:rPr>
          <w:color w:val="4C4D4F"/>
          <w:position w:val="5"/>
          <w:sz w:val="9"/>
        </w:rPr>
        <w:t>71]</w:t>
      </w:r>
      <w:r>
        <w:rPr>
          <w:color w:val="4C4D4F"/>
          <w:sz w:val="16"/>
        </w:rPr>
        <w:t>.</w:t>
      </w:r>
    </w:p>
    <w:p w:rsidR="00BC3D1A" w:rsidRDefault="00BC3D1A">
      <w:pPr>
        <w:spacing w:line="261" w:lineRule="auto"/>
        <w:rPr>
          <w:sz w:val="16"/>
        </w:rPr>
        <w:sectPr w:rsidR="00BC3D1A">
          <w:type w:val="continuous"/>
          <w:pgSz w:w="11910" w:h="16840"/>
          <w:pgMar w:top="1580" w:right="0" w:bottom="280" w:left="0" w:header="720" w:footer="720" w:gutter="0"/>
          <w:cols w:equalWidth="false" w:space="720" w:num="2">
            <w:col w:w="5704" w:space="40"/>
            <w:col w:w="6166"/>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51257C">
      <w:pPr>
        <w:pStyle w:val="BodyText"/>
        <w:spacing w:before="106" w:line="261" w:lineRule="auto"/>
        <w:ind w:left="1366" w:right="19" w:hanging="516"/>
      </w:pPr>
      <w:r>
        <w:rPr>
          <w:noProof/>
          <w:lang w:val="en-AU" w:eastAsia="en-AU"/>
        </w:rPr>
        <mc:AlternateContent>
          <mc:Choice Requires="wps">
            <w:drawing>
              <wp:anchor distT="0" distB="0" distL="114300" distR="114300" simplePos="false" relativeHeight="251655680" behindDoc="false" locked="false" layoutInCell="true" allowOverlap="true">
                <wp:simplePos x="0" y="0"/>
                <wp:positionH relativeFrom="page">
                  <wp:posOffset>539750</wp:posOffset>
                </wp:positionH>
                <wp:positionV relativeFrom="paragraph">
                  <wp:posOffset>431800</wp:posOffset>
                </wp:positionV>
                <wp:extent cx="3114040" cy="5074920"/>
                <wp:effectExtent l="0" t="0" r="381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8" name="Text Box 36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507492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i/>
                                <w:sz w:val="16"/>
                              </w:rPr>
                            </w:pPr>
                            <w:r>
                              <w:rPr>
                                <w:color w:val="4C4D4F"/>
                                <w:sz w:val="16"/>
                              </w:rPr>
                              <w:t xml:space="preserve">Excerpt from CFA’s </w:t>
                            </w:r>
                            <w:r>
                              <w:rPr>
                                <w:i/>
                                <w:color w:val="4C4D4F"/>
                                <w:sz w:val="16"/>
                              </w:rPr>
                              <w:t>Evaluation Report 2010-2011</w:t>
                            </w:r>
                          </w:p>
                          <w:p w:rsidR="007D2CDF" w:rsidRDefault="007D2CDF">
                            <w:pPr>
                              <w:spacing w:before="13"/>
                              <w:ind w:left="368"/>
                              <w:rPr>
                                <w:sz w:val="16"/>
                              </w:rPr>
                            </w:pPr>
                            <w:r>
                              <w:rPr>
                                <w:color w:val="4C4D4F"/>
                                <w:sz w:val="9"/>
                              </w:rPr>
                              <w:t>[21, P. 73-74]</w:t>
                            </w:r>
                            <w:r>
                              <w:rPr>
                                <w:color w:val="4C4D4F"/>
                                <w:position w:val="-4"/>
                                <w:sz w:val="16"/>
                              </w:rPr>
                              <w:t>.</w:t>
                            </w:r>
                          </w:p>
                          <w:p w:rsidR="007D2CDF" w:rsidRDefault="007D2CDF">
                            <w:pPr>
                              <w:pStyle w:val="BodyText"/>
                              <w:spacing w:before="5"/>
                            </w:pPr>
                          </w:p>
                          <w:p w:rsidR="007D2CDF" w:rsidRDefault="007D2CDF">
                            <w:pPr>
                              <w:spacing w:line="261" w:lineRule="auto"/>
                              <w:ind w:left="368" w:right="446"/>
                              <w:rPr>
                                <w:i/>
                                <w:sz w:val="16"/>
                              </w:rPr>
                            </w:pPr>
                            <w:r>
                              <w:rPr>
                                <w:i/>
                                <w:color w:val="4C4D4F"/>
                                <w:sz w:val="16"/>
                              </w:rPr>
                              <w:t xml:space="preserve">Many of the programs and initiatives in </w:t>
                            </w:r>
                            <w:r>
                              <w:rPr>
                                <w:i/>
                                <w:color w:val="4C4D4F"/>
                                <w:spacing w:val="-6"/>
                                <w:sz w:val="16"/>
                              </w:rPr>
                              <w:t xml:space="preserve">CFA’s </w:t>
                            </w:r>
                            <w:r>
                              <w:rPr>
                                <w:i/>
                                <w:color w:val="4C4D4F"/>
                                <w:sz w:val="16"/>
                              </w:rPr>
                              <w:t>approach, such as media campaigns, FRV meetings and various publications,</w:t>
                            </w:r>
                            <w:r>
                              <w:rPr>
                                <w:i/>
                                <w:color w:val="4C4D4F"/>
                                <w:spacing w:val="-14"/>
                                <w:sz w:val="16"/>
                              </w:rPr>
                              <w:t xml:space="preserve"> </w:t>
                            </w:r>
                            <w:r>
                              <w:rPr>
                                <w:i/>
                                <w:color w:val="4C4D4F"/>
                                <w:sz w:val="16"/>
                              </w:rPr>
                              <w:t>focus</w:t>
                            </w:r>
                            <w:r>
                              <w:rPr>
                                <w:i/>
                                <w:color w:val="4C4D4F"/>
                                <w:spacing w:val="-13"/>
                                <w:sz w:val="16"/>
                              </w:rPr>
                              <w:t xml:space="preserve"> </w:t>
                            </w:r>
                            <w:r>
                              <w:rPr>
                                <w:i/>
                                <w:color w:val="4C4D4F"/>
                                <w:sz w:val="16"/>
                              </w:rPr>
                              <w:t>on</w:t>
                            </w:r>
                            <w:r>
                              <w:rPr>
                                <w:i/>
                                <w:color w:val="4C4D4F"/>
                                <w:spacing w:val="-13"/>
                                <w:sz w:val="16"/>
                              </w:rPr>
                              <w:t xml:space="preserve"> </w:t>
                            </w:r>
                            <w:r>
                              <w:rPr>
                                <w:i/>
                                <w:color w:val="4C4D4F"/>
                                <w:sz w:val="16"/>
                              </w:rPr>
                              <w:t>the</w:t>
                            </w:r>
                            <w:r>
                              <w:rPr>
                                <w:i/>
                                <w:color w:val="4C4D4F"/>
                                <w:spacing w:val="-14"/>
                                <w:sz w:val="16"/>
                              </w:rPr>
                              <w:t xml:space="preserve"> </w:t>
                            </w:r>
                            <w:r>
                              <w:rPr>
                                <w:i/>
                                <w:color w:val="4C4D4F"/>
                                <w:sz w:val="16"/>
                              </w:rPr>
                              <w:t>importance</w:t>
                            </w:r>
                            <w:r>
                              <w:rPr>
                                <w:i/>
                                <w:color w:val="4C4D4F"/>
                                <w:spacing w:val="-13"/>
                                <w:sz w:val="16"/>
                              </w:rPr>
                              <w:t xml:space="preserve"> </w:t>
                            </w:r>
                            <w:r>
                              <w:rPr>
                                <w:i/>
                                <w:color w:val="4C4D4F"/>
                                <w:sz w:val="16"/>
                              </w:rPr>
                              <w:t>of</w:t>
                            </w:r>
                            <w:r>
                              <w:rPr>
                                <w:i/>
                                <w:color w:val="4C4D4F"/>
                                <w:spacing w:val="-13"/>
                                <w:sz w:val="16"/>
                              </w:rPr>
                              <w:t xml:space="preserve"> </w:t>
                            </w:r>
                            <w:r>
                              <w:rPr>
                                <w:i/>
                                <w:color w:val="4C4D4F"/>
                                <w:sz w:val="16"/>
                              </w:rPr>
                              <w:t>people</w:t>
                            </w:r>
                            <w:r>
                              <w:rPr>
                                <w:i/>
                                <w:color w:val="4C4D4F"/>
                                <w:spacing w:val="-13"/>
                                <w:sz w:val="16"/>
                              </w:rPr>
                              <w:t xml:space="preserve"> </w:t>
                            </w:r>
                            <w:r>
                              <w:rPr>
                                <w:i/>
                                <w:color w:val="4C4D4F"/>
                                <w:sz w:val="16"/>
                              </w:rPr>
                              <w:t>developing a written bushfire survival plan. These programs assume that by providing information about the importance of having</w:t>
                            </w:r>
                            <w:r>
                              <w:rPr>
                                <w:i/>
                                <w:color w:val="4C4D4F"/>
                                <w:spacing w:val="-6"/>
                                <w:sz w:val="16"/>
                              </w:rPr>
                              <w:t xml:space="preserve"> </w:t>
                            </w:r>
                            <w:r>
                              <w:rPr>
                                <w:i/>
                                <w:color w:val="4C4D4F"/>
                                <w:sz w:val="16"/>
                              </w:rPr>
                              <w:t>a</w:t>
                            </w:r>
                            <w:r>
                              <w:rPr>
                                <w:i/>
                                <w:color w:val="4C4D4F"/>
                                <w:spacing w:val="-5"/>
                                <w:sz w:val="16"/>
                              </w:rPr>
                              <w:t xml:space="preserve"> </w:t>
                            </w:r>
                            <w:r>
                              <w:rPr>
                                <w:i/>
                                <w:color w:val="4C4D4F"/>
                                <w:sz w:val="16"/>
                              </w:rPr>
                              <w:t>plan</w:t>
                            </w:r>
                            <w:r>
                              <w:rPr>
                                <w:i/>
                                <w:color w:val="4C4D4F"/>
                                <w:spacing w:val="-5"/>
                                <w:sz w:val="16"/>
                              </w:rPr>
                              <w:t xml:space="preserve"> </w:t>
                            </w:r>
                            <w:r>
                              <w:rPr>
                                <w:i/>
                                <w:color w:val="4C4D4F"/>
                                <w:sz w:val="16"/>
                              </w:rPr>
                              <w:t>and</w:t>
                            </w:r>
                            <w:r>
                              <w:rPr>
                                <w:i/>
                                <w:color w:val="4C4D4F"/>
                                <w:spacing w:val="-5"/>
                                <w:sz w:val="16"/>
                              </w:rPr>
                              <w:t xml:space="preserve"> </w:t>
                            </w:r>
                            <w:r>
                              <w:rPr>
                                <w:i/>
                                <w:color w:val="4C4D4F"/>
                                <w:sz w:val="16"/>
                              </w:rPr>
                              <w:t>providing</w:t>
                            </w:r>
                            <w:r>
                              <w:rPr>
                                <w:i/>
                                <w:color w:val="4C4D4F"/>
                                <w:spacing w:val="-6"/>
                                <w:sz w:val="16"/>
                              </w:rPr>
                              <w:t xml:space="preserve"> </w:t>
                            </w:r>
                            <w:r>
                              <w:rPr>
                                <w:i/>
                                <w:color w:val="4C4D4F"/>
                                <w:sz w:val="16"/>
                              </w:rPr>
                              <w:t>guides</w:t>
                            </w:r>
                            <w:r>
                              <w:rPr>
                                <w:i/>
                                <w:color w:val="4C4D4F"/>
                                <w:spacing w:val="-5"/>
                                <w:sz w:val="16"/>
                              </w:rPr>
                              <w:t xml:space="preserve"> </w:t>
                            </w:r>
                            <w:r>
                              <w:rPr>
                                <w:i/>
                                <w:color w:val="4C4D4F"/>
                                <w:sz w:val="16"/>
                              </w:rPr>
                              <w:t>on</w:t>
                            </w:r>
                            <w:r>
                              <w:rPr>
                                <w:i/>
                                <w:color w:val="4C4D4F"/>
                                <w:spacing w:val="-5"/>
                                <w:sz w:val="16"/>
                              </w:rPr>
                              <w:t xml:space="preserve"> </w:t>
                            </w:r>
                            <w:r>
                              <w:rPr>
                                <w:i/>
                                <w:color w:val="4C4D4F"/>
                                <w:sz w:val="16"/>
                              </w:rPr>
                              <w:t>how</w:t>
                            </w:r>
                            <w:r>
                              <w:rPr>
                                <w:i/>
                                <w:color w:val="4C4D4F"/>
                                <w:spacing w:val="-5"/>
                                <w:sz w:val="16"/>
                              </w:rPr>
                              <w:t xml:space="preserve"> </w:t>
                            </w:r>
                            <w:r>
                              <w:rPr>
                                <w:i/>
                                <w:color w:val="4C4D4F"/>
                                <w:sz w:val="16"/>
                              </w:rPr>
                              <w:t>to</w:t>
                            </w:r>
                            <w:r>
                              <w:rPr>
                                <w:i/>
                                <w:color w:val="4C4D4F"/>
                                <w:spacing w:val="-6"/>
                                <w:sz w:val="16"/>
                              </w:rPr>
                              <w:t xml:space="preserve"> </w:t>
                            </w:r>
                            <w:r>
                              <w:rPr>
                                <w:i/>
                                <w:color w:val="4C4D4F"/>
                                <w:sz w:val="16"/>
                              </w:rPr>
                              <w:t>go</w:t>
                            </w:r>
                            <w:r>
                              <w:rPr>
                                <w:i/>
                                <w:color w:val="4C4D4F"/>
                                <w:spacing w:val="-5"/>
                                <w:sz w:val="16"/>
                              </w:rPr>
                              <w:t xml:space="preserve"> </w:t>
                            </w:r>
                            <w:r>
                              <w:rPr>
                                <w:i/>
                                <w:color w:val="4C4D4F"/>
                                <w:sz w:val="16"/>
                              </w:rPr>
                              <w:t>about</w:t>
                            </w:r>
                          </w:p>
                          <w:p w:rsidR="007D2CDF" w:rsidRDefault="007D2CDF">
                            <w:pPr>
                              <w:spacing w:line="261" w:lineRule="auto"/>
                              <w:ind w:left="368" w:right="494"/>
                              <w:rPr>
                                <w:i/>
                                <w:sz w:val="16"/>
                              </w:rPr>
                            </w:pPr>
                            <w:proofErr w:type="gramStart"/>
                            <w:r>
                              <w:rPr>
                                <w:i/>
                                <w:color w:val="4C4D4F"/>
                                <w:sz w:val="16"/>
                              </w:rPr>
                              <w:t>it</w:t>
                            </w:r>
                            <w:proofErr w:type="gramEnd"/>
                            <w:r>
                              <w:rPr>
                                <w:i/>
                                <w:color w:val="4C4D4F"/>
                                <w:sz w:val="16"/>
                              </w:rPr>
                              <w:t>,</w:t>
                            </w:r>
                            <w:r>
                              <w:rPr>
                                <w:i/>
                                <w:color w:val="4C4D4F"/>
                                <w:spacing w:val="-12"/>
                                <w:sz w:val="16"/>
                              </w:rPr>
                              <w:t xml:space="preserve"> </w:t>
                            </w:r>
                            <w:r>
                              <w:rPr>
                                <w:i/>
                                <w:color w:val="4C4D4F"/>
                                <w:sz w:val="16"/>
                              </w:rPr>
                              <w:t>people</w:t>
                            </w:r>
                            <w:r>
                              <w:rPr>
                                <w:i/>
                                <w:color w:val="4C4D4F"/>
                                <w:spacing w:val="-11"/>
                                <w:sz w:val="16"/>
                              </w:rPr>
                              <w:t xml:space="preserve"> </w:t>
                            </w:r>
                            <w:r>
                              <w:rPr>
                                <w:i/>
                                <w:color w:val="4C4D4F"/>
                                <w:sz w:val="16"/>
                              </w:rPr>
                              <w:t>will</w:t>
                            </w:r>
                            <w:r>
                              <w:rPr>
                                <w:i/>
                                <w:color w:val="4C4D4F"/>
                                <w:spacing w:val="-12"/>
                                <w:sz w:val="16"/>
                              </w:rPr>
                              <w:t xml:space="preserve"> </w:t>
                            </w:r>
                            <w:r>
                              <w:rPr>
                                <w:i/>
                                <w:color w:val="4C4D4F"/>
                                <w:sz w:val="16"/>
                              </w:rPr>
                              <w:t>be</w:t>
                            </w:r>
                            <w:r>
                              <w:rPr>
                                <w:i/>
                                <w:color w:val="4C4D4F"/>
                                <w:spacing w:val="-11"/>
                                <w:sz w:val="16"/>
                              </w:rPr>
                              <w:t xml:space="preserve"> </w:t>
                            </w:r>
                            <w:r>
                              <w:rPr>
                                <w:i/>
                                <w:color w:val="4C4D4F"/>
                                <w:sz w:val="16"/>
                              </w:rPr>
                              <w:t>able</w:t>
                            </w:r>
                            <w:r>
                              <w:rPr>
                                <w:i/>
                                <w:color w:val="4C4D4F"/>
                                <w:spacing w:val="-11"/>
                                <w:sz w:val="16"/>
                              </w:rPr>
                              <w:t xml:space="preserve"> </w:t>
                            </w:r>
                            <w:r>
                              <w:rPr>
                                <w:i/>
                                <w:color w:val="4C4D4F"/>
                                <w:sz w:val="16"/>
                              </w:rPr>
                              <w:t>to</w:t>
                            </w:r>
                            <w:r>
                              <w:rPr>
                                <w:i/>
                                <w:color w:val="4C4D4F"/>
                                <w:spacing w:val="-12"/>
                                <w:sz w:val="16"/>
                              </w:rPr>
                              <w:t xml:space="preserve"> </w:t>
                            </w:r>
                            <w:r>
                              <w:rPr>
                                <w:i/>
                                <w:color w:val="4C4D4F"/>
                                <w:sz w:val="16"/>
                              </w:rPr>
                              <w:t>interpret</w:t>
                            </w:r>
                            <w:r>
                              <w:rPr>
                                <w:i/>
                                <w:color w:val="4C4D4F"/>
                                <w:spacing w:val="-11"/>
                                <w:sz w:val="16"/>
                              </w:rPr>
                              <w:t xml:space="preserve"> </w:t>
                            </w:r>
                            <w:r>
                              <w:rPr>
                                <w:i/>
                                <w:color w:val="4C4D4F"/>
                                <w:sz w:val="16"/>
                              </w:rPr>
                              <w:t>and</w:t>
                            </w:r>
                            <w:r>
                              <w:rPr>
                                <w:i/>
                                <w:color w:val="4C4D4F"/>
                                <w:spacing w:val="-11"/>
                                <w:sz w:val="16"/>
                              </w:rPr>
                              <w:t xml:space="preserve"> </w:t>
                            </w:r>
                            <w:r>
                              <w:rPr>
                                <w:i/>
                                <w:color w:val="4C4D4F"/>
                                <w:sz w:val="16"/>
                              </w:rPr>
                              <w:t>apply</w:t>
                            </w:r>
                            <w:r>
                              <w:rPr>
                                <w:i/>
                                <w:color w:val="4C4D4F"/>
                                <w:spacing w:val="-12"/>
                                <w:sz w:val="16"/>
                              </w:rPr>
                              <w:t xml:space="preserve"> </w:t>
                            </w:r>
                            <w:r>
                              <w:rPr>
                                <w:i/>
                                <w:color w:val="4C4D4F"/>
                                <w:sz w:val="16"/>
                              </w:rPr>
                              <w:t>the</w:t>
                            </w:r>
                            <w:r>
                              <w:rPr>
                                <w:i/>
                                <w:color w:val="4C4D4F"/>
                                <w:spacing w:val="-11"/>
                                <w:sz w:val="16"/>
                              </w:rPr>
                              <w:t xml:space="preserve"> </w:t>
                            </w:r>
                            <w:r>
                              <w:rPr>
                                <w:i/>
                                <w:color w:val="4C4D4F"/>
                                <w:sz w:val="16"/>
                              </w:rPr>
                              <w:t>information and produce a written a plan. Although having a written plan seems like a sound idea, only around 10 per</w:t>
                            </w:r>
                            <w:r>
                              <w:rPr>
                                <w:i/>
                                <w:color w:val="4C4D4F"/>
                                <w:spacing w:val="-26"/>
                                <w:sz w:val="16"/>
                              </w:rPr>
                              <w:t xml:space="preserve"> </w:t>
                            </w:r>
                            <w:r>
                              <w:rPr>
                                <w:i/>
                                <w:color w:val="4C4D4F"/>
                                <w:sz w:val="16"/>
                              </w:rPr>
                              <w:t>cent</w:t>
                            </w:r>
                          </w:p>
                          <w:p w:rsidR="007D2CDF" w:rsidRDefault="007D2CDF">
                            <w:pPr>
                              <w:spacing w:line="261" w:lineRule="auto"/>
                              <w:ind w:left="368" w:right="520"/>
                              <w:rPr>
                                <w:i/>
                                <w:sz w:val="16"/>
                              </w:rPr>
                            </w:pPr>
                            <w:proofErr w:type="gramStart"/>
                            <w:r>
                              <w:rPr>
                                <w:i/>
                                <w:color w:val="4C4D4F"/>
                                <w:sz w:val="16"/>
                              </w:rPr>
                              <w:t>of</w:t>
                            </w:r>
                            <w:proofErr w:type="gramEnd"/>
                            <w:r>
                              <w:rPr>
                                <w:i/>
                                <w:color w:val="4C4D4F"/>
                                <w:spacing w:val="-13"/>
                                <w:sz w:val="16"/>
                              </w:rPr>
                              <w:t xml:space="preserve"> </w:t>
                            </w:r>
                            <w:r>
                              <w:rPr>
                                <w:i/>
                                <w:color w:val="4C4D4F"/>
                                <w:sz w:val="16"/>
                              </w:rPr>
                              <w:t>people</w:t>
                            </w:r>
                            <w:r>
                              <w:rPr>
                                <w:i/>
                                <w:color w:val="4C4D4F"/>
                                <w:spacing w:val="-13"/>
                                <w:sz w:val="16"/>
                              </w:rPr>
                              <w:t xml:space="preserve"> </w:t>
                            </w:r>
                            <w:r>
                              <w:rPr>
                                <w:i/>
                                <w:color w:val="4C4D4F"/>
                                <w:sz w:val="16"/>
                              </w:rPr>
                              <w:t>indicate</w:t>
                            </w:r>
                            <w:r>
                              <w:rPr>
                                <w:i/>
                                <w:color w:val="4C4D4F"/>
                                <w:spacing w:val="-13"/>
                                <w:sz w:val="16"/>
                              </w:rPr>
                              <w:t xml:space="preserve"> </w:t>
                            </w:r>
                            <w:r>
                              <w:rPr>
                                <w:i/>
                                <w:color w:val="4C4D4F"/>
                                <w:sz w:val="16"/>
                              </w:rPr>
                              <w:t>they</w:t>
                            </w:r>
                            <w:r>
                              <w:rPr>
                                <w:i/>
                                <w:color w:val="4C4D4F"/>
                                <w:spacing w:val="-12"/>
                                <w:sz w:val="16"/>
                              </w:rPr>
                              <w:t xml:space="preserve"> </w:t>
                            </w:r>
                            <w:r>
                              <w:rPr>
                                <w:i/>
                                <w:color w:val="4C4D4F"/>
                                <w:sz w:val="16"/>
                              </w:rPr>
                              <w:t>have</w:t>
                            </w:r>
                            <w:r>
                              <w:rPr>
                                <w:i/>
                                <w:color w:val="4C4D4F"/>
                                <w:spacing w:val="-13"/>
                                <w:sz w:val="16"/>
                              </w:rPr>
                              <w:t xml:space="preserve"> </w:t>
                            </w:r>
                            <w:r>
                              <w:rPr>
                                <w:i/>
                                <w:color w:val="4C4D4F"/>
                                <w:sz w:val="16"/>
                              </w:rPr>
                              <w:t>one.</w:t>
                            </w:r>
                            <w:r>
                              <w:rPr>
                                <w:i/>
                                <w:color w:val="4C4D4F"/>
                                <w:spacing w:val="-13"/>
                                <w:sz w:val="16"/>
                              </w:rPr>
                              <w:t xml:space="preserve"> </w:t>
                            </w:r>
                            <w:r>
                              <w:rPr>
                                <w:i/>
                                <w:color w:val="4C4D4F"/>
                                <w:sz w:val="16"/>
                              </w:rPr>
                              <w:t>When</w:t>
                            </w:r>
                            <w:r>
                              <w:rPr>
                                <w:i/>
                                <w:color w:val="4C4D4F"/>
                                <w:spacing w:val="-12"/>
                                <w:sz w:val="16"/>
                              </w:rPr>
                              <w:t xml:space="preserve"> </w:t>
                            </w:r>
                            <w:r>
                              <w:rPr>
                                <w:i/>
                                <w:color w:val="4C4D4F"/>
                                <w:sz w:val="16"/>
                              </w:rPr>
                              <w:t>questioned,</w:t>
                            </w:r>
                            <w:r>
                              <w:rPr>
                                <w:i/>
                                <w:color w:val="4C4D4F"/>
                                <w:spacing w:val="-13"/>
                                <w:sz w:val="16"/>
                              </w:rPr>
                              <w:t xml:space="preserve"> </w:t>
                            </w:r>
                            <w:r>
                              <w:rPr>
                                <w:i/>
                                <w:color w:val="4C4D4F"/>
                                <w:sz w:val="16"/>
                              </w:rPr>
                              <w:t>most people</w:t>
                            </w:r>
                            <w:r>
                              <w:rPr>
                                <w:i/>
                                <w:color w:val="4C4D4F"/>
                                <w:spacing w:val="-11"/>
                                <w:sz w:val="16"/>
                              </w:rPr>
                              <w:t xml:space="preserve"> </w:t>
                            </w:r>
                            <w:r>
                              <w:rPr>
                                <w:i/>
                                <w:color w:val="4C4D4F"/>
                                <w:sz w:val="16"/>
                              </w:rPr>
                              <w:t>consider</w:t>
                            </w:r>
                            <w:r>
                              <w:rPr>
                                <w:i/>
                                <w:color w:val="4C4D4F"/>
                                <w:spacing w:val="-11"/>
                                <w:sz w:val="16"/>
                              </w:rPr>
                              <w:t xml:space="preserve"> </w:t>
                            </w:r>
                            <w:r>
                              <w:rPr>
                                <w:i/>
                                <w:color w:val="4C4D4F"/>
                                <w:sz w:val="16"/>
                              </w:rPr>
                              <w:t>that</w:t>
                            </w:r>
                            <w:r>
                              <w:rPr>
                                <w:i/>
                                <w:color w:val="4C4D4F"/>
                                <w:spacing w:val="-11"/>
                                <w:sz w:val="16"/>
                              </w:rPr>
                              <w:t xml:space="preserve"> </w:t>
                            </w:r>
                            <w:r>
                              <w:rPr>
                                <w:i/>
                                <w:color w:val="4C4D4F"/>
                                <w:sz w:val="16"/>
                              </w:rPr>
                              <w:t>they</w:t>
                            </w:r>
                            <w:r>
                              <w:rPr>
                                <w:i/>
                                <w:color w:val="4C4D4F"/>
                                <w:spacing w:val="-11"/>
                                <w:sz w:val="16"/>
                              </w:rPr>
                              <w:t xml:space="preserve"> </w:t>
                            </w:r>
                            <w:r>
                              <w:rPr>
                                <w:i/>
                                <w:color w:val="4C4D4F"/>
                                <w:sz w:val="16"/>
                              </w:rPr>
                              <w:t>have</w:t>
                            </w:r>
                            <w:r>
                              <w:rPr>
                                <w:i/>
                                <w:color w:val="4C4D4F"/>
                                <w:spacing w:val="-10"/>
                                <w:sz w:val="16"/>
                              </w:rPr>
                              <w:t xml:space="preserve"> </w:t>
                            </w:r>
                            <w:r>
                              <w:rPr>
                                <w:i/>
                                <w:color w:val="4C4D4F"/>
                                <w:sz w:val="16"/>
                              </w:rPr>
                              <w:t>a</w:t>
                            </w:r>
                            <w:r>
                              <w:rPr>
                                <w:i/>
                                <w:color w:val="4C4D4F"/>
                                <w:spacing w:val="-11"/>
                                <w:sz w:val="16"/>
                              </w:rPr>
                              <w:t xml:space="preserve"> </w:t>
                            </w:r>
                            <w:r>
                              <w:rPr>
                                <w:i/>
                                <w:color w:val="4C4D4F"/>
                                <w:sz w:val="16"/>
                              </w:rPr>
                              <w:t>plan,</w:t>
                            </w:r>
                            <w:r>
                              <w:rPr>
                                <w:i/>
                                <w:color w:val="4C4D4F"/>
                                <w:spacing w:val="-11"/>
                                <w:sz w:val="16"/>
                              </w:rPr>
                              <w:t xml:space="preserve"> </w:t>
                            </w:r>
                            <w:r>
                              <w:rPr>
                                <w:i/>
                                <w:color w:val="4C4D4F"/>
                                <w:sz w:val="16"/>
                              </w:rPr>
                              <w:t>but</w:t>
                            </w:r>
                            <w:r>
                              <w:rPr>
                                <w:i/>
                                <w:color w:val="4C4D4F"/>
                                <w:spacing w:val="-11"/>
                                <w:sz w:val="16"/>
                              </w:rPr>
                              <w:t xml:space="preserve"> </w:t>
                            </w:r>
                            <w:r>
                              <w:rPr>
                                <w:i/>
                                <w:color w:val="4C4D4F"/>
                                <w:sz w:val="16"/>
                              </w:rPr>
                              <w:t>the</w:t>
                            </w:r>
                            <w:r>
                              <w:rPr>
                                <w:i/>
                                <w:color w:val="4C4D4F"/>
                                <w:spacing w:val="-10"/>
                                <w:sz w:val="16"/>
                              </w:rPr>
                              <w:t xml:space="preserve"> </w:t>
                            </w:r>
                            <w:r>
                              <w:rPr>
                                <w:i/>
                                <w:color w:val="4C4D4F"/>
                                <w:sz w:val="16"/>
                              </w:rPr>
                              <w:t>evaluation has</w:t>
                            </w:r>
                            <w:r>
                              <w:rPr>
                                <w:i/>
                                <w:color w:val="4C4D4F"/>
                                <w:spacing w:val="-12"/>
                                <w:sz w:val="16"/>
                              </w:rPr>
                              <w:t xml:space="preserve"> </w:t>
                            </w:r>
                            <w:r>
                              <w:rPr>
                                <w:i/>
                                <w:color w:val="4C4D4F"/>
                                <w:sz w:val="16"/>
                              </w:rPr>
                              <w:t>identified</w:t>
                            </w:r>
                            <w:r>
                              <w:rPr>
                                <w:i/>
                                <w:color w:val="4C4D4F"/>
                                <w:spacing w:val="-12"/>
                                <w:sz w:val="16"/>
                              </w:rPr>
                              <w:t xml:space="preserve"> </w:t>
                            </w:r>
                            <w:r>
                              <w:rPr>
                                <w:i/>
                                <w:color w:val="4C4D4F"/>
                                <w:sz w:val="16"/>
                              </w:rPr>
                              <w:t>that</w:t>
                            </w:r>
                            <w:r>
                              <w:rPr>
                                <w:i/>
                                <w:color w:val="4C4D4F"/>
                                <w:spacing w:val="-11"/>
                                <w:sz w:val="16"/>
                              </w:rPr>
                              <w:t xml:space="preserve"> </w:t>
                            </w:r>
                            <w:r>
                              <w:rPr>
                                <w:i/>
                                <w:color w:val="4C4D4F"/>
                                <w:sz w:val="16"/>
                              </w:rPr>
                              <w:t>most</w:t>
                            </w:r>
                            <w:r>
                              <w:rPr>
                                <w:i/>
                                <w:color w:val="4C4D4F"/>
                                <w:spacing w:val="-12"/>
                                <w:sz w:val="16"/>
                              </w:rPr>
                              <w:t xml:space="preserve"> </w:t>
                            </w:r>
                            <w:r>
                              <w:rPr>
                                <w:i/>
                                <w:color w:val="4C4D4F"/>
                                <w:sz w:val="16"/>
                              </w:rPr>
                              <w:t>do</w:t>
                            </w:r>
                            <w:r>
                              <w:rPr>
                                <w:i/>
                                <w:color w:val="4C4D4F"/>
                                <w:spacing w:val="-12"/>
                                <w:sz w:val="16"/>
                              </w:rPr>
                              <w:t xml:space="preserve"> </w:t>
                            </w:r>
                            <w:r>
                              <w:rPr>
                                <w:i/>
                                <w:color w:val="4C4D4F"/>
                                <w:sz w:val="16"/>
                              </w:rPr>
                              <w:t>not</w:t>
                            </w:r>
                            <w:r>
                              <w:rPr>
                                <w:i/>
                                <w:color w:val="4C4D4F"/>
                                <w:spacing w:val="-11"/>
                                <w:sz w:val="16"/>
                              </w:rPr>
                              <w:t xml:space="preserve"> </w:t>
                            </w:r>
                            <w:r>
                              <w:rPr>
                                <w:i/>
                                <w:color w:val="4C4D4F"/>
                                <w:sz w:val="16"/>
                              </w:rPr>
                              <w:t>have</w:t>
                            </w:r>
                            <w:r>
                              <w:rPr>
                                <w:i/>
                                <w:color w:val="4C4D4F"/>
                                <w:spacing w:val="-12"/>
                                <w:sz w:val="16"/>
                              </w:rPr>
                              <w:t xml:space="preserve"> </w:t>
                            </w:r>
                            <w:r>
                              <w:rPr>
                                <w:i/>
                                <w:color w:val="4C4D4F"/>
                                <w:sz w:val="16"/>
                              </w:rPr>
                              <w:t>what</w:t>
                            </w:r>
                            <w:r>
                              <w:rPr>
                                <w:i/>
                                <w:color w:val="4C4D4F"/>
                                <w:spacing w:val="-12"/>
                                <w:sz w:val="16"/>
                              </w:rPr>
                              <w:t xml:space="preserve"> </w:t>
                            </w:r>
                            <w:r>
                              <w:rPr>
                                <w:i/>
                                <w:color w:val="4C4D4F"/>
                                <w:sz w:val="16"/>
                              </w:rPr>
                              <w:t>agencies</w:t>
                            </w:r>
                            <w:r>
                              <w:rPr>
                                <w:i/>
                                <w:color w:val="4C4D4F"/>
                                <w:spacing w:val="-11"/>
                                <w:sz w:val="16"/>
                              </w:rPr>
                              <w:t xml:space="preserve"> </w:t>
                            </w:r>
                            <w:r>
                              <w:rPr>
                                <w:i/>
                                <w:color w:val="4C4D4F"/>
                                <w:sz w:val="16"/>
                              </w:rPr>
                              <w:t>regard as a comprehensive plan, written or</w:t>
                            </w:r>
                            <w:r>
                              <w:rPr>
                                <w:i/>
                                <w:color w:val="4C4D4F"/>
                                <w:spacing w:val="-14"/>
                                <w:sz w:val="16"/>
                              </w:rPr>
                              <w:t xml:space="preserve"> </w:t>
                            </w:r>
                            <w:r>
                              <w:rPr>
                                <w:i/>
                                <w:color w:val="4C4D4F"/>
                                <w:sz w:val="16"/>
                              </w:rPr>
                              <w:t>not.</w:t>
                            </w:r>
                          </w:p>
                          <w:p w:rsidR="007D2CDF" w:rsidRDefault="007D2CDF">
                            <w:pPr>
                              <w:pStyle w:val="BodyText"/>
                              <w:spacing w:before="2"/>
                              <w:rPr>
                                <w:sz w:val="14"/>
                              </w:rPr>
                            </w:pPr>
                          </w:p>
                          <w:p w:rsidR="007D2CDF" w:rsidRDefault="007D2CDF">
                            <w:pPr>
                              <w:spacing w:before="1" w:line="261" w:lineRule="auto"/>
                              <w:ind w:left="368" w:right="507"/>
                              <w:rPr>
                                <w:i/>
                                <w:sz w:val="16"/>
                              </w:rPr>
                            </w:pPr>
                            <w:r>
                              <w:rPr>
                                <w:i/>
                                <w:color w:val="4C4D4F"/>
                                <w:sz w:val="16"/>
                              </w:rPr>
                              <w:t>The</w:t>
                            </w:r>
                            <w:r>
                              <w:rPr>
                                <w:i/>
                                <w:color w:val="4C4D4F"/>
                                <w:spacing w:val="-10"/>
                                <w:sz w:val="16"/>
                              </w:rPr>
                              <w:t xml:space="preserve"> </w:t>
                            </w:r>
                            <w:r>
                              <w:rPr>
                                <w:i/>
                                <w:color w:val="4C4D4F"/>
                                <w:sz w:val="16"/>
                              </w:rPr>
                              <w:t>concept</w:t>
                            </w:r>
                            <w:r>
                              <w:rPr>
                                <w:i/>
                                <w:color w:val="4C4D4F"/>
                                <w:spacing w:val="-9"/>
                                <w:sz w:val="16"/>
                              </w:rPr>
                              <w:t xml:space="preserve"> </w:t>
                            </w:r>
                            <w:r>
                              <w:rPr>
                                <w:i/>
                                <w:color w:val="4C4D4F"/>
                                <w:sz w:val="16"/>
                              </w:rPr>
                              <w:t>of</w:t>
                            </w:r>
                            <w:r>
                              <w:rPr>
                                <w:i/>
                                <w:color w:val="4C4D4F"/>
                                <w:spacing w:val="-10"/>
                                <w:sz w:val="16"/>
                              </w:rPr>
                              <w:t xml:space="preserve"> </w:t>
                            </w:r>
                            <w:r>
                              <w:rPr>
                                <w:i/>
                                <w:color w:val="4C4D4F"/>
                                <w:sz w:val="16"/>
                              </w:rPr>
                              <w:t>a</w:t>
                            </w:r>
                            <w:r>
                              <w:rPr>
                                <w:i/>
                                <w:color w:val="4C4D4F"/>
                                <w:spacing w:val="-9"/>
                                <w:sz w:val="16"/>
                              </w:rPr>
                              <w:t xml:space="preserve"> </w:t>
                            </w:r>
                            <w:r>
                              <w:rPr>
                                <w:i/>
                                <w:color w:val="4C4D4F"/>
                                <w:sz w:val="16"/>
                              </w:rPr>
                              <w:t>written</w:t>
                            </w:r>
                            <w:r>
                              <w:rPr>
                                <w:i/>
                                <w:color w:val="4C4D4F"/>
                                <w:spacing w:val="-10"/>
                                <w:sz w:val="16"/>
                              </w:rPr>
                              <w:t xml:space="preserve"> </w:t>
                            </w:r>
                            <w:r>
                              <w:rPr>
                                <w:i/>
                                <w:color w:val="4C4D4F"/>
                                <w:sz w:val="16"/>
                              </w:rPr>
                              <w:t>plan,</w:t>
                            </w:r>
                            <w:r>
                              <w:rPr>
                                <w:i/>
                                <w:color w:val="4C4D4F"/>
                                <w:spacing w:val="-9"/>
                                <w:sz w:val="16"/>
                              </w:rPr>
                              <w:t xml:space="preserve"> </w:t>
                            </w:r>
                            <w:r>
                              <w:rPr>
                                <w:i/>
                                <w:color w:val="4C4D4F"/>
                                <w:sz w:val="16"/>
                              </w:rPr>
                              <w:t>while</w:t>
                            </w:r>
                            <w:r>
                              <w:rPr>
                                <w:i/>
                                <w:color w:val="4C4D4F"/>
                                <w:spacing w:val="-10"/>
                                <w:sz w:val="16"/>
                              </w:rPr>
                              <w:t xml:space="preserve"> </w:t>
                            </w:r>
                            <w:r>
                              <w:rPr>
                                <w:i/>
                                <w:color w:val="4C4D4F"/>
                                <w:sz w:val="16"/>
                              </w:rPr>
                              <w:t>a</w:t>
                            </w:r>
                            <w:r>
                              <w:rPr>
                                <w:i/>
                                <w:color w:val="4C4D4F"/>
                                <w:spacing w:val="-9"/>
                                <w:sz w:val="16"/>
                              </w:rPr>
                              <w:t xml:space="preserve"> </w:t>
                            </w:r>
                            <w:r>
                              <w:rPr>
                                <w:i/>
                                <w:color w:val="4C4D4F"/>
                                <w:sz w:val="16"/>
                              </w:rPr>
                              <w:t>worthwhile</w:t>
                            </w:r>
                            <w:r>
                              <w:rPr>
                                <w:i/>
                                <w:color w:val="4C4D4F"/>
                                <w:spacing w:val="-9"/>
                                <w:sz w:val="16"/>
                              </w:rPr>
                              <w:t xml:space="preserve"> </w:t>
                            </w:r>
                            <w:r>
                              <w:rPr>
                                <w:i/>
                                <w:color w:val="4C4D4F"/>
                                <w:sz w:val="16"/>
                              </w:rPr>
                              <w:t>ideal,</w:t>
                            </w:r>
                            <w:r>
                              <w:rPr>
                                <w:i/>
                                <w:color w:val="4C4D4F"/>
                                <w:spacing w:val="-10"/>
                                <w:sz w:val="16"/>
                              </w:rPr>
                              <w:t xml:space="preserve"> </w:t>
                            </w:r>
                            <w:r>
                              <w:rPr>
                                <w:i/>
                                <w:color w:val="4C4D4F"/>
                                <w:sz w:val="16"/>
                              </w:rPr>
                              <w:t>is unlikely</w:t>
                            </w:r>
                            <w:r>
                              <w:rPr>
                                <w:i/>
                                <w:color w:val="4C4D4F"/>
                                <w:spacing w:val="-22"/>
                                <w:sz w:val="16"/>
                              </w:rPr>
                              <w:t xml:space="preserve"> </w:t>
                            </w:r>
                            <w:r>
                              <w:rPr>
                                <w:i/>
                                <w:color w:val="4C4D4F"/>
                                <w:sz w:val="16"/>
                              </w:rPr>
                              <w:t>to</w:t>
                            </w:r>
                            <w:r>
                              <w:rPr>
                                <w:i/>
                                <w:color w:val="4C4D4F"/>
                                <w:spacing w:val="-22"/>
                                <w:sz w:val="16"/>
                              </w:rPr>
                              <w:t xml:space="preserve"> </w:t>
                            </w:r>
                            <w:r>
                              <w:rPr>
                                <w:i/>
                                <w:color w:val="4C4D4F"/>
                                <w:sz w:val="16"/>
                              </w:rPr>
                              <w:t>be</w:t>
                            </w:r>
                            <w:r>
                              <w:rPr>
                                <w:i/>
                                <w:color w:val="4C4D4F"/>
                                <w:spacing w:val="-21"/>
                                <w:sz w:val="16"/>
                              </w:rPr>
                              <w:t xml:space="preserve"> </w:t>
                            </w:r>
                            <w:r>
                              <w:rPr>
                                <w:i/>
                                <w:color w:val="4C4D4F"/>
                                <w:sz w:val="16"/>
                              </w:rPr>
                              <w:t>widely</w:t>
                            </w:r>
                            <w:r>
                              <w:rPr>
                                <w:i/>
                                <w:color w:val="4C4D4F"/>
                                <w:spacing w:val="-22"/>
                                <w:sz w:val="16"/>
                              </w:rPr>
                              <w:t xml:space="preserve"> </w:t>
                            </w:r>
                            <w:r>
                              <w:rPr>
                                <w:i/>
                                <w:color w:val="4C4D4F"/>
                                <w:sz w:val="16"/>
                              </w:rPr>
                              <w:t>adopted</w:t>
                            </w:r>
                            <w:r>
                              <w:rPr>
                                <w:i/>
                                <w:color w:val="4C4D4F"/>
                                <w:spacing w:val="-21"/>
                                <w:sz w:val="16"/>
                              </w:rPr>
                              <w:t xml:space="preserve"> </w:t>
                            </w:r>
                            <w:r>
                              <w:rPr>
                                <w:i/>
                                <w:color w:val="4C4D4F"/>
                                <w:sz w:val="16"/>
                              </w:rPr>
                              <w:t>because</w:t>
                            </w:r>
                            <w:r>
                              <w:rPr>
                                <w:i/>
                                <w:color w:val="4C4D4F"/>
                                <w:spacing w:val="-22"/>
                                <w:sz w:val="16"/>
                              </w:rPr>
                              <w:t xml:space="preserve"> </w:t>
                            </w:r>
                            <w:r>
                              <w:rPr>
                                <w:i/>
                                <w:color w:val="4C4D4F"/>
                                <w:sz w:val="16"/>
                              </w:rPr>
                              <w:t>it</w:t>
                            </w:r>
                            <w:r>
                              <w:rPr>
                                <w:i/>
                                <w:color w:val="4C4D4F"/>
                                <w:spacing w:val="-21"/>
                                <w:sz w:val="16"/>
                              </w:rPr>
                              <w:t xml:space="preserve"> </w:t>
                            </w:r>
                            <w:r>
                              <w:rPr>
                                <w:i/>
                                <w:color w:val="4C4D4F"/>
                                <w:sz w:val="16"/>
                              </w:rPr>
                              <w:t>does</w:t>
                            </w:r>
                            <w:r>
                              <w:rPr>
                                <w:i/>
                                <w:color w:val="4C4D4F"/>
                                <w:spacing w:val="-22"/>
                                <w:sz w:val="16"/>
                              </w:rPr>
                              <w:t xml:space="preserve"> </w:t>
                            </w:r>
                            <w:r>
                              <w:rPr>
                                <w:i/>
                                <w:color w:val="4C4D4F"/>
                                <w:sz w:val="16"/>
                              </w:rPr>
                              <w:t>not</w:t>
                            </w:r>
                            <w:r>
                              <w:rPr>
                                <w:i/>
                                <w:color w:val="4C4D4F"/>
                                <w:spacing w:val="-22"/>
                                <w:sz w:val="16"/>
                              </w:rPr>
                              <w:t xml:space="preserve"> </w:t>
                            </w:r>
                            <w:r>
                              <w:rPr>
                                <w:i/>
                                <w:color w:val="4C4D4F"/>
                                <w:sz w:val="16"/>
                              </w:rPr>
                              <w:t>reflect</w:t>
                            </w:r>
                            <w:r>
                              <w:rPr>
                                <w:i/>
                                <w:color w:val="4C4D4F"/>
                                <w:spacing w:val="-21"/>
                                <w:sz w:val="16"/>
                              </w:rPr>
                              <w:t xml:space="preserve"> </w:t>
                            </w:r>
                            <w:r>
                              <w:rPr>
                                <w:i/>
                                <w:color w:val="4C4D4F"/>
                                <w:sz w:val="16"/>
                              </w:rPr>
                              <w:t>the way</w:t>
                            </w:r>
                            <w:r>
                              <w:rPr>
                                <w:i/>
                                <w:color w:val="4C4D4F"/>
                                <w:spacing w:val="-6"/>
                                <w:sz w:val="16"/>
                              </w:rPr>
                              <w:t xml:space="preserve"> </w:t>
                            </w:r>
                            <w:r>
                              <w:rPr>
                                <w:i/>
                                <w:color w:val="4C4D4F"/>
                                <w:sz w:val="16"/>
                              </w:rPr>
                              <w:t>most</w:t>
                            </w:r>
                            <w:r>
                              <w:rPr>
                                <w:i/>
                                <w:color w:val="4C4D4F"/>
                                <w:spacing w:val="-6"/>
                                <w:sz w:val="16"/>
                              </w:rPr>
                              <w:t xml:space="preserve"> </w:t>
                            </w:r>
                            <w:r>
                              <w:rPr>
                                <w:i/>
                                <w:color w:val="4C4D4F"/>
                                <w:sz w:val="16"/>
                              </w:rPr>
                              <w:t>people</w:t>
                            </w:r>
                            <w:r>
                              <w:rPr>
                                <w:i/>
                                <w:color w:val="4C4D4F"/>
                                <w:spacing w:val="-6"/>
                                <w:sz w:val="16"/>
                              </w:rPr>
                              <w:t xml:space="preserve"> </w:t>
                            </w:r>
                            <w:r>
                              <w:rPr>
                                <w:i/>
                                <w:color w:val="4C4D4F"/>
                                <w:sz w:val="16"/>
                              </w:rPr>
                              <w:t>think</w:t>
                            </w:r>
                            <w:r>
                              <w:rPr>
                                <w:i/>
                                <w:color w:val="4C4D4F"/>
                                <w:spacing w:val="-6"/>
                                <w:sz w:val="16"/>
                              </w:rPr>
                              <w:t xml:space="preserve"> </w:t>
                            </w:r>
                            <w:r>
                              <w:rPr>
                                <w:i/>
                                <w:color w:val="4C4D4F"/>
                                <w:sz w:val="16"/>
                              </w:rPr>
                              <w:t>about</w:t>
                            </w:r>
                            <w:r>
                              <w:rPr>
                                <w:i/>
                                <w:color w:val="4C4D4F"/>
                                <w:spacing w:val="-6"/>
                                <w:sz w:val="16"/>
                              </w:rPr>
                              <w:t xml:space="preserve"> </w:t>
                            </w:r>
                            <w:r>
                              <w:rPr>
                                <w:i/>
                                <w:color w:val="4C4D4F"/>
                                <w:sz w:val="16"/>
                              </w:rPr>
                              <w:t>or</w:t>
                            </w:r>
                            <w:r>
                              <w:rPr>
                                <w:i/>
                                <w:color w:val="4C4D4F"/>
                                <w:spacing w:val="-5"/>
                                <w:sz w:val="16"/>
                              </w:rPr>
                              <w:t xml:space="preserve"> </w:t>
                            </w:r>
                            <w:r>
                              <w:rPr>
                                <w:i/>
                                <w:color w:val="4C4D4F"/>
                                <w:sz w:val="16"/>
                              </w:rPr>
                              <w:t>decide</w:t>
                            </w:r>
                            <w:r>
                              <w:rPr>
                                <w:i/>
                                <w:color w:val="4C4D4F"/>
                                <w:spacing w:val="-6"/>
                                <w:sz w:val="16"/>
                              </w:rPr>
                              <w:t xml:space="preserve"> </w:t>
                            </w:r>
                            <w:r>
                              <w:rPr>
                                <w:i/>
                                <w:color w:val="4C4D4F"/>
                                <w:sz w:val="16"/>
                              </w:rPr>
                              <w:t>what</w:t>
                            </w:r>
                            <w:r>
                              <w:rPr>
                                <w:i/>
                                <w:color w:val="4C4D4F"/>
                                <w:spacing w:val="-6"/>
                                <w:sz w:val="16"/>
                              </w:rPr>
                              <w:t xml:space="preserve"> </w:t>
                            </w:r>
                            <w:r>
                              <w:rPr>
                                <w:i/>
                                <w:color w:val="4C4D4F"/>
                                <w:sz w:val="16"/>
                              </w:rPr>
                              <w:t>they</w:t>
                            </w:r>
                            <w:r>
                              <w:rPr>
                                <w:i/>
                                <w:color w:val="4C4D4F"/>
                                <w:spacing w:val="-6"/>
                                <w:sz w:val="16"/>
                              </w:rPr>
                              <w:t xml:space="preserve"> </w:t>
                            </w:r>
                            <w:r>
                              <w:rPr>
                                <w:i/>
                                <w:color w:val="4C4D4F"/>
                                <w:sz w:val="16"/>
                              </w:rPr>
                              <w:t>will</w:t>
                            </w:r>
                            <w:r>
                              <w:rPr>
                                <w:i/>
                                <w:color w:val="4C4D4F"/>
                                <w:spacing w:val="-6"/>
                                <w:sz w:val="16"/>
                              </w:rPr>
                              <w:t xml:space="preserve"> </w:t>
                            </w:r>
                            <w:r>
                              <w:rPr>
                                <w:i/>
                                <w:color w:val="4C4D4F"/>
                                <w:sz w:val="16"/>
                              </w:rPr>
                              <w:t>do</w:t>
                            </w:r>
                          </w:p>
                          <w:p w:rsidR="007D2CDF" w:rsidRDefault="007D2CDF">
                            <w:pPr>
                              <w:spacing w:line="261" w:lineRule="auto"/>
                              <w:ind w:left="368" w:right="370"/>
                              <w:rPr>
                                <w:i/>
                                <w:sz w:val="16"/>
                              </w:rPr>
                            </w:pPr>
                            <w:proofErr w:type="gramStart"/>
                            <w:r>
                              <w:rPr>
                                <w:i/>
                                <w:color w:val="4C4D4F"/>
                                <w:sz w:val="16"/>
                              </w:rPr>
                              <w:t>if</w:t>
                            </w:r>
                            <w:proofErr w:type="gramEnd"/>
                            <w:r>
                              <w:rPr>
                                <w:i/>
                                <w:color w:val="4C4D4F"/>
                                <w:sz w:val="16"/>
                              </w:rPr>
                              <w:t xml:space="preserve"> a fire occurs. Having a written plan is also less important as an outcome than reaching household agreement about what</w:t>
                            </w:r>
                            <w:r>
                              <w:rPr>
                                <w:i/>
                                <w:color w:val="4C4D4F"/>
                                <w:spacing w:val="-8"/>
                                <w:sz w:val="16"/>
                              </w:rPr>
                              <w:t xml:space="preserve"> </w:t>
                            </w:r>
                            <w:r>
                              <w:rPr>
                                <w:i/>
                                <w:color w:val="4C4D4F"/>
                                <w:sz w:val="16"/>
                              </w:rPr>
                              <w:t>people</w:t>
                            </w:r>
                            <w:r>
                              <w:rPr>
                                <w:i/>
                                <w:color w:val="4C4D4F"/>
                                <w:spacing w:val="-8"/>
                                <w:sz w:val="16"/>
                              </w:rPr>
                              <w:t xml:space="preserve"> </w:t>
                            </w:r>
                            <w:r>
                              <w:rPr>
                                <w:i/>
                                <w:color w:val="4C4D4F"/>
                                <w:sz w:val="16"/>
                              </w:rPr>
                              <w:t>will</w:t>
                            </w:r>
                            <w:r>
                              <w:rPr>
                                <w:i/>
                                <w:color w:val="4C4D4F"/>
                                <w:spacing w:val="-8"/>
                                <w:sz w:val="16"/>
                              </w:rPr>
                              <w:t xml:space="preserve"> </w:t>
                            </w:r>
                            <w:r>
                              <w:rPr>
                                <w:i/>
                                <w:color w:val="4C4D4F"/>
                                <w:sz w:val="16"/>
                              </w:rPr>
                              <w:t>do,</w:t>
                            </w:r>
                            <w:r>
                              <w:rPr>
                                <w:i/>
                                <w:color w:val="4C4D4F"/>
                                <w:spacing w:val="-8"/>
                                <w:sz w:val="16"/>
                              </w:rPr>
                              <w:t xml:space="preserve"> </w:t>
                            </w:r>
                            <w:r>
                              <w:rPr>
                                <w:i/>
                                <w:color w:val="4C4D4F"/>
                                <w:sz w:val="16"/>
                              </w:rPr>
                              <w:t>or</w:t>
                            </w:r>
                            <w:r>
                              <w:rPr>
                                <w:i/>
                                <w:color w:val="4C4D4F"/>
                                <w:spacing w:val="-8"/>
                                <w:sz w:val="16"/>
                              </w:rPr>
                              <w:t xml:space="preserve"> </w:t>
                            </w:r>
                            <w:r>
                              <w:rPr>
                                <w:i/>
                                <w:color w:val="4C4D4F"/>
                                <w:sz w:val="16"/>
                              </w:rPr>
                              <w:t>considering</w:t>
                            </w:r>
                            <w:r>
                              <w:rPr>
                                <w:i/>
                                <w:color w:val="4C4D4F"/>
                                <w:spacing w:val="-7"/>
                                <w:sz w:val="16"/>
                              </w:rPr>
                              <w:t xml:space="preserve"> </w:t>
                            </w:r>
                            <w:r>
                              <w:rPr>
                                <w:i/>
                                <w:color w:val="4C4D4F"/>
                                <w:sz w:val="16"/>
                              </w:rPr>
                              <w:t>what</w:t>
                            </w:r>
                            <w:r>
                              <w:rPr>
                                <w:i/>
                                <w:color w:val="4C4D4F"/>
                                <w:spacing w:val="-8"/>
                                <w:sz w:val="16"/>
                              </w:rPr>
                              <w:t xml:space="preserve"> </w:t>
                            </w:r>
                            <w:r>
                              <w:rPr>
                                <w:i/>
                                <w:color w:val="4C4D4F"/>
                                <w:sz w:val="16"/>
                              </w:rPr>
                              <w:t>to</w:t>
                            </w:r>
                            <w:r>
                              <w:rPr>
                                <w:i/>
                                <w:color w:val="4C4D4F"/>
                                <w:spacing w:val="-8"/>
                                <w:sz w:val="16"/>
                              </w:rPr>
                              <w:t xml:space="preserve"> </w:t>
                            </w:r>
                            <w:r>
                              <w:rPr>
                                <w:i/>
                                <w:color w:val="4C4D4F"/>
                                <w:sz w:val="16"/>
                              </w:rPr>
                              <w:t>do</w:t>
                            </w:r>
                            <w:r>
                              <w:rPr>
                                <w:i/>
                                <w:color w:val="4C4D4F"/>
                                <w:spacing w:val="-8"/>
                                <w:sz w:val="16"/>
                              </w:rPr>
                              <w:t xml:space="preserve"> </w:t>
                            </w:r>
                            <w:r>
                              <w:rPr>
                                <w:i/>
                                <w:color w:val="4C4D4F"/>
                                <w:sz w:val="16"/>
                              </w:rPr>
                              <w:t>if</w:t>
                            </w:r>
                            <w:r>
                              <w:rPr>
                                <w:i/>
                                <w:color w:val="4C4D4F"/>
                                <w:spacing w:val="-8"/>
                                <w:sz w:val="16"/>
                              </w:rPr>
                              <w:t xml:space="preserve"> </w:t>
                            </w:r>
                            <w:r>
                              <w:rPr>
                                <w:i/>
                                <w:color w:val="4C4D4F"/>
                                <w:sz w:val="16"/>
                              </w:rPr>
                              <w:t xml:space="preserve">unexpected events </w:t>
                            </w:r>
                            <w:r>
                              <w:rPr>
                                <w:i/>
                                <w:color w:val="4C4D4F"/>
                                <w:spacing w:val="-3"/>
                                <w:sz w:val="16"/>
                              </w:rPr>
                              <w:t xml:space="preserve">occur. </w:t>
                            </w:r>
                            <w:r>
                              <w:rPr>
                                <w:i/>
                                <w:color w:val="4C4D4F"/>
                                <w:sz w:val="16"/>
                              </w:rPr>
                              <w:t>Making a plan of how a household will respond in a range of bushfire scenarios is a very complex activity requiring many difficult decisions accounting for contingencies and uncertainties. Most people are likely to avoid</w:t>
                            </w:r>
                            <w:r>
                              <w:rPr>
                                <w:i/>
                                <w:color w:val="4C4D4F"/>
                                <w:spacing w:val="-19"/>
                                <w:sz w:val="16"/>
                              </w:rPr>
                              <w:t xml:space="preserve"> </w:t>
                            </w:r>
                            <w:r>
                              <w:rPr>
                                <w:i/>
                                <w:color w:val="4C4D4F"/>
                                <w:sz w:val="16"/>
                              </w:rPr>
                              <w:t>the</w:t>
                            </w:r>
                            <w:r>
                              <w:rPr>
                                <w:i/>
                                <w:color w:val="4C4D4F"/>
                                <w:spacing w:val="-18"/>
                                <w:sz w:val="16"/>
                              </w:rPr>
                              <w:t xml:space="preserve"> </w:t>
                            </w:r>
                            <w:r>
                              <w:rPr>
                                <w:i/>
                                <w:color w:val="4C4D4F"/>
                                <w:sz w:val="16"/>
                              </w:rPr>
                              <w:t>challenge</w:t>
                            </w:r>
                            <w:r>
                              <w:rPr>
                                <w:i/>
                                <w:color w:val="4C4D4F"/>
                                <w:spacing w:val="-18"/>
                                <w:sz w:val="16"/>
                              </w:rPr>
                              <w:t xml:space="preserve"> </w:t>
                            </w:r>
                            <w:r>
                              <w:rPr>
                                <w:i/>
                                <w:color w:val="4C4D4F"/>
                                <w:sz w:val="16"/>
                              </w:rPr>
                              <w:t>posed</w:t>
                            </w:r>
                            <w:r>
                              <w:rPr>
                                <w:i/>
                                <w:color w:val="4C4D4F"/>
                                <w:spacing w:val="-18"/>
                                <w:sz w:val="16"/>
                              </w:rPr>
                              <w:t xml:space="preserve"> </w:t>
                            </w:r>
                            <w:r>
                              <w:rPr>
                                <w:i/>
                                <w:color w:val="4C4D4F"/>
                                <w:sz w:val="16"/>
                              </w:rPr>
                              <w:t>by</w:t>
                            </w:r>
                            <w:r>
                              <w:rPr>
                                <w:i/>
                                <w:color w:val="4C4D4F"/>
                                <w:spacing w:val="-18"/>
                                <w:sz w:val="16"/>
                              </w:rPr>
                              <w:t xml:space="preserve"> </w:t>
                            </w:r>
                            <w:r>
                              <w:rPr>
                                <w:i/>
                                <w:color w:val="4C4D4F"/>
                                <w:sz w:val="16"/>
                              </w:rPr>
                              <w:t>such</w:t>
                            </w:r>
                            <w:r>
                              <w:rPr>
                                <w:i/>
                                <w:color w:val="4C4D4F"/>
                                <w:spacing w:val="-18"/>
                                <w:sz w:val="16"/>
                              </w:rPr>
                              <w:t xml:space="preserve"> </w:t>
                            </w:r>
                            <w:r>
                              <w:rPr>
                                <w:i/>
                                <w:color w:val="4C4D4F"/>
                                <w:sz w:val="16"/>
                              </w:rPr>
                              <w:t>a</w:t>
                            </w:r>
                            <w:r>
                              <w:rPr>
                                <w:i/>
                                <w:color w:val="4C4D4F"/>
                                <w:spacing w:val="-16"/>
                                <w:sz w:val="16"/>
                              </w:rPr>
                              <w:t xml:space="preserve"> </w:t>
                            </w:r>
                            <w:r>
                              <w:rPr>
                                <w:i/>
                                <w:color w:val="4C4D4F"/>
                                <w:sz w:val="16"/>
                              </w:rPr>
                              <w:t>task,</w:t>
                            </w:r>
                            <w:r>
                              <w:rPr>
                                <w:i/>
                                <w:color w:val="4C4D4F"/>
                                <w:spacing w:val="-15"/>
                                <w:sz w:val="16"/>
                              </w:rPr>
                              <w:t xml:space="preserve"> </w:t>
                            </w:r>
                            <w:r>
                              <w:rPr>
                                <w:i/>
                                <w:color w:val="4C4D4F"/>
                                <w:sz w:val="16"/>
                              </w:rPr>
                              <w:t>or</w:t>
                            </w:r>
                            <w:r>
                              <w:rPr>
                                <w:i/>
                                <w:color w:val="4C4D4F"/>
                                <w:spacing w:val="-16"/>
                                <w:sz w:val="16"/>
                              </w:rPr>
                              <w:t xml:space="preserve"> </w:t>
                            </w:r>
                            <w:r>
                              <w:rPr>
                                <w:i/>
                                <w:color w:val="4C4D4F"/>
                                <w:sz w:val="16"/>
                              </w:rPr>
                              <w:t>selectively</w:t>
                            </w:r>
                            <w:r>
                              <w:rPr>
                                <w:i/>
                                <w:color w:val="4C4D4F"/>
                                <w:spacing w:val="-15"/>
                                <w:sz w:val="16"/>
                              </w:rPr>
                              <w:t xml:space="preserve"> </w:t>
                            </w:r>
                            <w:r>
                              <w:rPr>
                                <w:i/>
                                <w:color w:val="4C4D4F"/>
                                <w:sz w:val="16"/>
                              </w:rPr>
                              <w:t xml:space="preserve">use the information to reinforce what they intend to do </w:t>
                            </w:r>
                            <w:r>
                              <w:rPr>
                                <w:i/>
                                <w:color w:val="4C4D4F"/>
                                <w:spacing w:val="-3"/>
                                <w:sz w:val="16"/>
                              </w:rPr>
                              <w:t>anyway. Telling</w:t>
                            </w:r>
                            <w:r>
                              <w:rPr>
                                <w:i/>
                                <w:color w:val="4C4D4F"/>
                                <w:spacing w:val="-14"/>
                                <w:sz w:val="16"/>
                              </w:rPr>
                              <w:t xml:space="preserve"> </w:t>
                            </w:r>
                            <w:r>
                              <w:rPr>
                                <w:i/>
                                <w:color w:val="4C4D4F"/>
                                <w:sz w:val="16"/>
                              </w:rPr>
                              <w:t>people</w:t>
                            </w:r>
                            <w:r>
                              <w:rPr>
                                <w:i/>
                                <w:color w:val="4C4D4F"/>
                                <w:spacing w:val="-13"/>
                                <w:sz w:val="16"/>
                              </w:rPr>
                              <w:t xml:space="preserve"> </w:t>
                            </w:r>
                            <w:r>
                              <w:rPr>
                                <w:i/>
                                <w:color w:val="4C4D4F"/>
                                <w:sz w:val="16"/>
                              </w:rPr>
                              <w:t>they</w:t>
                            </w:r>
                            <w:r>
                              <w:rPr>
                                <w:i/>
                                <w:color w:val="4C4D4F"/>
                                <w:spacing w:val="-13"/>
                                <w:sz w:val="16"/>
                              </w:rPr>
                              <w:t xml:space="preserve"> </w:t>
                            </w:r>
                            <w:r>
                              <w:rPr>
                                <w:i/>
                                <w:color w:val="4C4D4F"/>
                                <w:sz w:val="16"/>
                              </w:rPr>
                              <w:t>need</w:t>
                            </w:r>
                            <w:r>
                              <w:rPr>
                                <w:i/>
                                <w:color w:val="4C4D4F"/>
                                <w:spacing w:val="-13"/>
                                <w:sz w:val="16"/>
                              </w:rPr>
                              <w:t xml:space="preserve"> </w:t>
                            </w:r>
                            <w:r>
                              <w:rPr>
                                <w:i/>
                                <w:color w:val="4C4D4F"/>
                                <w:sz w:val="16"/>
                              </w:rPr>
                              <w:t>to</w:t>
                            </w:r>
                            <w:r>
                              <w:rPr>
                                <w:i/>
                                <w:color w:val="4C4D4F"/>
                                <w:spacing w:val="-13"/>
                                <w:sz w:val="16"/>
                              </w:rPr>
                              <w:t xml:space="preserve"> </w:t>
                            </w:r>
                            <w:r>
                              <w:rPr>
                                <w:i/>
                                <w:color w:val="4C4D4F"/>
                                <w:sz w:val="16"/>
                              </w:rPr>
                              <w:t>have</w:t>
                            </w:r>
                            <w:r>
                              <w:rPr>
                                <w:i/>
                                <w:color w:val="4C4D4F"/>
                                <w:spacing w:val="-13"/>
                                <w:sz w:val="16"/>
                              </w:rPr>
                              <w:t xml:space="preserve"> </w:t>
                            </w:r>
                            <w:r>
                              <w:rPr>
                                <w:i/>
                                <w:color w:val="4C4D4F"/>
                                <w:sz w:val="16"/>
                              </w:rPr>
                              <w:t>a</w:t>
                            </w:r>
                            <w:r>
                              <w:rPr>
                                <w:i/>
                                <w:color w:val="4C4D4F"/>
                                <w:spacing w:val="-13"/>
                                <w:sz w:val="16"/>
                              </w:rPr>
                              <w:t xml:space="preserve"> </w:t>
                            </w:r>
                            <w:r>
                              <w:rPr>
                                <w:i/>
                                <w:color w:val="4C4D4F"/>
                                <w:sz w:val="16"/>
                              </w:rPr>
                              <w:t>plan</w:t>
                            </w:r>
                            <w:r>
                              <w:rPr>
                                <w:i/>
                                <w:color w:val="4C4D4F"/>
                                <w:spacing w:val="-13"/>
                                <w:sz w:val="16"/>
                              </w:rPr>
                              <w:t xml:space="preserve"> </w:t>
                            </w:r>
                            <w:r>
                              <w:rPr>
                                <w:i/>
                                <w:color w:val="4C4D4F"/>
                                <w:sz w:val="16"/>
                              </w:rPr>
                              <w:t>is</w:t>
                            </w:r>
                            <w:r>
                              <w:rPr>
                                <w:i/>
                                <w:color w:val="4C4D4F"/>
                                <w:spacing w:val="-13"/>
                                <w:sz w:val="16"/>
                              </w:rPr>
                              <w:t xml:space="preserve"> </w:t>
                            </w:r>
                            <w:r>
                              <w:rPr>
                                <w:i/>
                                <w:color w:val="4C4D4F"/>
                                <w:sz w:val="16"/>
                              </w:rPr>
                              <w:t>largely</w:t>
                            </w:r>
                            <w:r>
                              <w:rPr>
                                <w:i/>
                                <w:color w:val="4C4D4F"/>
                                <w:spacing w:val="-13"/>
                                <w:sz w:val="16"/>
                              </w:rPr>
                              <w:t xml:space="preserve"> </w:t>
                            </w:r>
                            <w:r>
                              <w:rPr>
                                <w:i/>
                                <w:color w:val="4C4D4F"/>
                                <w:sz w:val="16"/>
                              </w:rPr>
                              <w:t>irrelevant because</w:t>
                            </w:r>
                            <w:r>
                              <w:rPr>
                                <w:i/>
                                <w:color w:val="4C4D4F"/>
                                <w:spacing w:val="-10"/>
                                <w:sz w:val="16"/>
                              </w:rPr>
                              <w:t xml:space="preserve"> </w:t>
                            </w:r>
                            <w:r>
                              <w:rPr>
                                <w:i/>
                                <w:color w:val="4C4D4F"/>
                                <w:sz w:val="16"/>
                              </w:rPr>
                              <w:t>over</w:t>
                            </w:r>
                            <w:r>
                              <w:rPr>
                                <w:i/>
                                <w:color w:val="4C4D4F"/>
                                <w:spacing w:val="-10"/>
                                <w:sz w:val="16"/>
                              </w:rPr>
                              <w:t xml:space="preserve"> </w:t>
                            </w:r>
                            <w:r>
                              <w:rPr>
                                <w:i/>
                                <w:color w:val="4C4D4F"/>
                                <w:sz w:val="16"/>
                              </w:rPr>
                              <w:t>90</w:t>
                            </w:r>
                            <w:r>
                              <w:rPr>
                                <w:i/>
                                <w:color w:val="4C4D4F"/>
                                <w:spacing w:val="-9"/>
                                <w:sz w:val="16"/>
                              </w:rPr>
                              <w:t xml:space="preserve"> </w:t>
                            </w:r>
                            <w:r>
                              <w:rPr>
                                <w:i/>
                                <w:color w:val="4C4D4F"/>
                                <w:sz w:val="16"/>
                              </w:rPr>
                              <w:t>per</w:t>
                            </w:r>
                            <w:r>
                              <w:rPr>
                                <w:i/>
                                <w:color w:val="4C4D4F"/>
                                <w:spacing w:val="-10"/>
                                <w:sz w:val="16"/>
                              </w:rPr>
                              <w:t xml:space="preserve"> </w:t>
                            </w:r>
                            <w:r>
                              <w:rPr>
                                <w:i/>
                                <w:color w:val="4C4D4F"/>
                                <w:sz w:val="16"/>
                              </w:rPr>
                              <w:t>cent</w:t>
                            </w:r>
                            <w:r>
                              <w:rPr>
                                <w:i/>
                                <w:color w:val="4C4D4F"/>
                                <w:spacing w:val="-10"/>
                                <w:sz w:val="16"/>
                              </w:rPr>
                              <w:t xml:space="preserve"> </w:t>
                            </w:r>
                            <w:r>
                              <w:rPr>
                                <w:i/>
                                <w:color w:val="4C4D4F"/>
                                <w:sz w:val="16"/>
                              </w:rPr>
                              <w:t>believe</w:t>
                            </w:r>
                            <w:r>
                              <w:rPr>
                                <w:i/>
                                <w:color w:val="4C4D4F"/>
                                <w:spacing w:val="-9"/>
                                <w:sz w:val="16"/>
                              </w:rPr>
                              <w:t xml:space="preserve"> </w:t>
                            </w:r>
                            <w:r>
                              <w:rPr>
                                <w:i/>
                                <w:color w:val="4C4D4F"/>
                                <w:sz w:val="16"/>
                              </w:rPr>
                              <w:t>they</w:t>
                            </w:r>
                            <w:r>
                              <w:rPr>
                                <w:i/>
                                <w:color w:val="4C4D4F"/>
                                <w:spacing w:val="-8"/>
                                <w:sz w:val="16"/>
                              </w:rPr>
                              <w:t xml:space="preserve"> </w:t>
                            </w:r>
                            <w:r>
                              <w:rPr>
                                <w:i/>
                                <w:color w:val="4C4D4F"/>
                                <w:sz w:val="16"/>
                              </w:rPr>
                              <w:t>have</w:t>
                            </w:r>
                            <w:r>
                              <w:rPr>
                                <w:i/>
                                <w:color w:val="4C4D4F"/>
                                <w:spacing w:val="-7"/>
                                <w:sz w:val="16"/>
                              </w:rPr>
                              <w:t xml:space="preserve"> </w:t>
                            </w:r>
                            <w:r>
                              <w:rPr>
                                <w:i/>
                                <w:color w:val="4C4D4F"/>
                                <w:sz w:val="16"/>
                              </w:rPr>
                              <w:t>one</w:t>
                            </w:r>
                            <w:r>
                              <w:rPr>
                                <w:i/>
                                <w:color w:val="4C4D4F"/>
                                <w:spacing w:val="-7"/>
                                <w:sz w:val="16"/>
                              </w:rPr>
                              <w:t xml:space="preserve"> </w:t>
                            </w:r>
                            <w:r>
                              <w:rPr>
                                <w:i/>
                                <w:color w:val="4C4D4F"/>
                                <w:sz w:val="16"/>
                              </w:rPr>
                              <w:t>already.</w:t>
                            </w:r>
                          </w:p>
                          <w:p w:rsidR="007D2CDF" w:rsidRDefault="007D2CDF">
                            <w:pPr>
                              <w:spacing w:line="261" w:lineRule="auto"/>
                              <w:ind w:left="368" w:right="365"/>
                              <w:rPr>
                                <w:i/>
                                <w:sz w:val="16"/>
                              </w:rPr>
                            </w:pPr>
                            <w:r>
                              <w:rPr>
                                <w:i/>
                                <w:color w:val="4C4D4F"/>
                                <w:sz w:val="16"/>
                              </w:rPr>
                              <w:t>Further, while the information provided in publications and meetings attempts to identify the issues and take people through</w:t>
                            </w:r>
                            <w:r>
                              <w:rPr>
                                <w:i/>
                                <w:color w:val="4C4D4F"/>
                                <w:spacing w:val="-19"/>
                                <w:sz w:val="16"/>
                              </w:rPr>
                              <w:t xml:space="preserve"> </w:t>
                            </w:r>
                            <w:r>
                              <w:rPr>
                                <w:i/>
                                <w:color w:val="4C4D4F"/>
                                <w:sz w:val="16"/>
                              </w:rPr>
                              <w:t>the</w:t>
                            </w:r>
                            <w:r>
                              <w:rPr>
                                <w:i/>
                                <w:color w:val="4C4D4F"/>
                                <w:spacing w:val="-18"/>
                                <w:sz w:val="16"/>
                              </w:rPr>
                              <w:t xml:space="preserve"> </w:t>
                            </w:r>
                            <w:r>
                              <w:rPr>
                                <w:i/>
                                <w:color w:val="4C4D4F"/>
                                <w:sz w:val="16"/>
                              </w:rPr>
                              <w:t>process,</w:t>
                            </w:r>
                            <w:r>
                              <w:rPr>
                                <w:i/>
                                <w:color w:val="4C4D4F"/>
                                <w:spacing w:val="-18"/>
                                <w:sz w:val="16"/>
                              </w:rPr>
                              <w:t xml:space="preserve"> </w:t>
                            </w:r>
                            <w:r>
                              <w:rPr>
                                <w:i/>
                                <w:color w:val="4C4D4F"/>
                                <w:sz w:val="16"/>
                              </w:rPr>
                              <w:t>these</w:t>
                            </w:r>
                            <w:r>
                              <w:rPr>
                                <w:i/>
                                <w:color w:val="4C4D4F"/>
                                <w:spacing w:val="-19"/>
                                <w:sz w:val="16"/>
                              </w:rPr>
                              <w:t xml:space="preserve"> </w:t>
                            </w:r>
                            <w:r>
                              <w:rPr>
                                <w:i/>
                                <w:color w:val="4C4D4F"/>
                                <w:sz w:val="16"/>
                              </w:rPr>
                              <w:t>one-way</w:t>
                            </w:r>
                            <w:r>
                              <w:rPr>
                                <w:i/>
                                <w:color w:val="4C4D4F"/>
                                <w:spacing w:val="-20"/>
                                <w:sz w:val="16"/>
                              </w:rPr>
                              <w:t xml:space="preserve"> </w:t>
                            </w:r>
                            <w:r>
                              <w:rPr>
                                <w:i/>
                                <w:color w:val="4C4D4F"/>
                                <w:sz w:val="16"/>
                              </w:rPr>
                              <w:t>forms</w:t>
                            </w:r>
                            <w:r>
                              <w:rPr>
                                <w:i/>
                                <w:color w:val="4C4D4F"/>
                                <w:spacing w:val="-21"/>
                                <w:sz w:val="16"/>
                              </w:rPr>
                              <w:t xml:space="preserve"> </w:t>
                            </w:r>
                            <w:r>
                              <w:rPr>
                                <w:i/>
                                <w:color w:val="4C4D4F"/>
                                <w:sz w:val="16"/>
                              </w:rPr>
                              <w:t>of</w:t>
                            </w:r>
                            <w:r>
                              <w:rPr>
                                <w:i/>
                                <w:color w:val="4C4D4F"/>
                                <w:spacing w:val="-21"/>
                                <w:sz w:val="16"/>
                              </w:rPr>
                              <w:t xml:space="preserve"> </w:t>
                            </w:r>
                            <w:r>
                              <w:rPr>
                                <w:i/>
                                <w:color w:val="4C4D4F"/>
                                <w:sz w:val="16"/>
                              </w:rPr>
                              <w:t>communication rely</w:t>
                            </w:r>
                            <w:r>
                              <w:rPr>
                                <w:i/>
                                <w:color w:val="4C4D4F"/>
                                <w:spacing w:val="-21"/>
                                <w:sz w:val="16"/>
                              </w:rPr>
                              <w:t xml:space="preserve"> </w:t>
                            </w:r>
                            <w:r>
                              <w:rPr>
                                <w:i/>
                                <w:color w:val="4C4D4F"/>
                                <w:sz w:val="16"/>
                              </w:rPr>
                              <w:t>on</w:t>
                            </w:r>
                            <w:r>
                              <w:rPr>
                                <w:i/>
                                <w:color w:val="4C4D4F"/>
                                <w:spacing w:val="-21"/>
                                <w:sz w:val="16"/>
                              </w:rPr>
                              <w:t xml:space="preserve"> </w:t>
                            </w:r>
                            <w:r>
                              <w:rPr>
                                <w:i/>
                                <w:color w:val="4C4D4F"/>
                                <w:sz w:val="16"/>
                              </w:rPr>
                              <w:t>people</w:t>
                            </w:r>
                            <w:r>
                              <w:rPr>
                                <w:i/>
                                <w:color w:val="4C4D4F"/>
                                <w:spacing w:val="-22"/>
                                <w:sz w:val="16"/>
                              </w:rPr>
                              <w:t xml:space="preserve"> </w:t>
                            </w:r>
                            <w:r>
                              <w:rPr>
                                <w:i/>
                                <w:color w:val="4C4D4F"/>
                                <w:sz w:val="16"/>
                              </w:rPr>
                              <w:t>interpreting</w:t>
                            </w:r>
                            <w:r>
                              <w:rPr>
                                <w:i/>
                                <w:color w:val="4C4D4F"/>
                                <w:spacing w:val="-21"/>
                                <w:sz w:val="16"/>
                              </w:rPr>
                              <w:t xml:space="preserve"> </w:t>
                            </w:r>
                            <w:r>
                              <w:rPr>
                                <w:i/>
                                <w:color w:val="4C4D4F"/>
                                <w:sz w:val="16"/>
                              </w:rPr>
                              <w:t>the</w:t>
                            </w:r>
                            <w:r>
                              <w:rPr>
                                <w:i/>
                                <w:color w:val="4C4D4F"/>
                                <w:spacing w:val="-18"/>
                                <w:sz w:val="16"/>
                              </w:rPr>
                              <w:t xml:space="preserve"> </w:t>
                            </w:r>
                            <w:r>
                              <w:rPr>
                                <w:i/>
                                <w:color w:val="4C4D4F"/>
                                <w:sz w:val="16"/>
                              </w:rPr>
                              <w:t>information</w:t>
                            </w:r>
                            <w:r>
                              <w:rPr>
                                <w:i/>
                                <w:color w:val="4C4D4F"/>
                                <w:spacing w:val="-19"/>
                                <w:sz w:val="16"/>
                              </w:rPr>
                              <w:t xml:space="preserve"> </w:t>
                            </w:r>
                            <w:r>
                              <w:rPr>
                                <w:i/>
                                <w:color w:val="4C4D4F"/>
                                <w:sz w:val="16"/>
                              </w:rPr>
                              <w:t>appropriately</w:t>
                            </w:r>
                            <w:r>
                              <w:rPr>
                                <w:i/>
                                <w:color w:val="4C4D4F"/>
                                <w:spacing w:val="-19"/>
                                <w:sz w:val="16"/>
                              </w:rPr>
                              <w:t xml:space="preserve"> </w:t>
                            </w:r>
                            <w:r>
                              <w:rPr>
                                <w:i/>
                                <w:color w:val="4C4D4F"/>
                                <w:sz w:val="16"/>
                              </w:rPr>
                              <w:t>and are</w:t>
                            </w:r>
                            <w:r>
                              <w:rPr>
                                <w:i/>
                                <w:color w:val="4C4D4F"/>
                                <w:spacing w:val="-9"/>
                                <w:sz w:val="16"/>
                              </w:rPr>
                              <w:t xml:space="preserve"> </w:t>
                            </w:r>
                            <w:r>
                              <w:rPr>
                                <w:i/>
                                <w:color w:val="4C4D4F"/>
                                <w:sz w:val="16"/>
                              </w:rPr>
                              <w:t>unable</w:t>
                            </w:r>
                            <w:r>
                              <w:rPr>
                                <w:i/>
                                <w:color w:val="4C4D4F"/>
                                <w:spacing w:val="-8"/>
                                <w:sz w:val="16"/>
                              </w:rPr>
                              <w:t xml:space="preserve"> </w:t>
                            </w:r>
                            <w:r>
                              <w:rPr>
                                <w:i/>
                                <w:color w:val="4C4D4F"/>
                                <w:sz w:val="16"/>
                              </w:rPr>
                              <w:t>to</w:t>
                            </w:r>
                            <w:r>
                              <w:rPr>
                                <w:i/>
                                <w:color w:val="4C4D4F"/>
                                <w:spacing w:val="-9"/>
                                <w:sz w:val="16"/>
                              </w:rPr>
                              <w:t xml:space="preserve"> </w:t>
                            </w:r>
                            <w:r>
                              <w:rPr>
                                <w:i/>
                                <w:color w:val="4C4D4F"/>
                                <w:sz w:val="16"/>
                              </w:rPr>
                              <w:t>question</w:t>
                            </w:r>
                            <w:r>
                              <w:rPr>
                                <w:i/>
                                <w:color w:val="4C4D4F"/>
                                <w:spacing w:val="-8"/>
                                <w:sz w:val="16"/>
                              </w:rPr>
                              <w:t xml:space="preserve"> </w:t>
                            </w:r>
                            <w:r>
                              <w:rPr>
                                <w:i/>
                                <w:color w:val="4C4D4F"/>
                                <w:sz w:val="16"/>
                              </w:rPr>
                              <w:t>or</w:t>
                            </w:r>
                            <w:r>
                              <w:rPr>
                                <w:i/>
                                <w:color w:val="4C4D4F"/>
                                <w:spacing w:val="-9"/>
                                <w:sz w:val="16"/>
                              </w:rPr>
                              <w:t xml:space="preserve"> </w:t>
                            </w:r>
                            <w:r>
                              <w:rPr>
                                <w:i/>
                                <w:color w:val="4C4D4F"/>
                                <w:sz w:val="16"/>
                              </w:rPr>
                              <w:t>prompt</w:t>
                            </w:r>
                            <w:r>
                              <w:rPr>
                                <w:i/>
                                <w:color w:val="4C4D4F"/>
                                <w:spacing w:val="-8"/>
                                <w:sz w:val="16"/>
                              </w:rPr>
                              <w:t xml:space="preserve"> </w:t>
                            </w:r>
                            <w:r>
                              <w:rPr>
                                <w:i/>
                                <w:color w:val="4C4D4F"/>
                                <w:sz w:val="16"/>
                              </w:rPr>
                              <w:t>people</w:t>
                            </w:r>
                            <w:r>
                              <w:rPr>
                                <w:i/>
                                <w:color w:val="4C4D4F"/>
                                <w:spacing w:val="-9"/>
                                <w:sz w:val="16"/>
                              </w:rPr>
                              <w:t xml:space="preserve"> </w:t>
                            </w:r>
                            <w:r>
                              <w:rPr>
                                <w:i/>
                                <w:color w:val="4C4D4F"/>
                                <w:sz w:val="16"/>
                              </w:rPr>
                              <w:t>to</w:t>
                            </w:r>
                            <w:r>
                              <w:rPr>
                                <w:i/>
                                <w:color w:val="4C4D4F"/>
                                <w:spacing w:val="-8"/>
                                <w:sz w:val="16"/>
                              </w:rPr>
                              <w:t xml:space="preserve"> </w:t>
                            </w:r>
                            <w:r>
                              <w:rPr>
                                <w:i/>
                                <w:color w:val="4C4D4F"/>
                                <w:sz w:val="16"/>
                              </w:rPr>
                              <w:t>reconsider</w:t>
                            </w:r>
                            <w:r>
                              <w:rPr>
                                <w:i/>
                                <w:color w:val="4C4D4F"/>
                                <w:spacing w:val="-9"/>
                                <w:sz w:val="16"/>
                              </w:rPr>
                              <w:t xml:space="preserve"> </w:t>
                            </w:r>
                            <w:r>
                              <w:rPr>
                                <w:i/>
                                <w:color w:val="4C4D4F"/>
                                <w:sz w:val="16"/>
                              </w:rPr>
                              <w:t>their decisions.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" type="#_x0000_t202" style="position:absolute;left:0;text-align:left;margin-left:42.5pt;margin-top:34pt;width:245.2pt;height:399.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369" o:spid="_x0000_s1735" stroked="f" fillcolor="#d2dae5">
                <v:textbox inset="0,0,0,0">
                  <w:txbxContent>
                    <w:p w:rsidR="007D2CDF" w:rsidRDefault="007D2CDF">
                      <w:pPr>
                        <w:pStyle w:val="BodyText"/>
                        <w:rPr>
                          <w:sz w:val="18"/>
                        </w:rPr>
                      </w:pPr>
                    </w:p>
                    <w:p w:rsidR="007D2CDF" w:rsidRDefault="007D2CDF">
                      <w:pPr>
                        <w:spacing w:before="125"/>
                        <w:ind w:left="368"/>
                        <w:rPr>
                          <w:i/>
                          <w:sz w:val="16"/>
                        </w:rPr>
                      </w:pPr>
                      <w:r>
                        <w:rPr>
                          <w:color w:val="4C4D4F"/>
                          <w:sz w:val="16"/>
                        </w:rPr>
                        <w:t xml:space="preserve">Excerpt from CFA’s </w:t>
                      </w:r>
                      <w:r>
                        <w:rPr>
                          <w:i/>
                          <w:color w:val="4C4D4F"/>
                          <w:sz w:val="16"/>
                        </w:rPr>
                        <w:t>Evaluation Report 2010-2011</w:t>
                      </w:r>
                    </w:p>
                    <w:p w:rsidR="007D2CDF" w:rsidRDefault="007D2CDF">
                      <w:pPr>
                        <w:spacing w:before="13"/>
                        <w:ind w:left="368"/>
                        <w:rPr>
                          <w:sz w:val="16"/>
                        </w:rPr>
                      </w:pPr>
                      <w:r>
                        <w:rPr>
                          <w:color w:val="4C4D4F"/>
                          <w:sz w:val="9"/>
                        </w:rPr>
                        <w:t>[21, P. 73-74]</w:t>
                      </w:r>
                      <w:r>
                        <w:rPr>
                          <w:color w:val="4C4D4F"/>
                          <w:position w:val="-4"/>
                          <w:sz w:val="16"/>
                        </w:rPr>
                        <w:t>.</w:t>
                      </w:r>
                    </w:p>
                    <w:p w:rsidR="007D2CDF" w:rsidRDefault="007D2CDF">
                      <w:pPr>
                        <w:pStyle w:val="BodyText"/>
                        <w:spacing w:before="5"/>
                      </w:pPr>
                    </w:p>
                    <w:p w:rsidR="007D2CDF" w:rsidRDefault="007D2CDF">
                      <w:pPr>
                        <w:spacing w:line="261" w:lineRule="auto"/>
                        <w:ind w:left="368" w:right="446"/>
                        <w:rPr>
                          <w:i/>
                          <w:sz w:val="16"/>
                        </w:rPr>
                      </w:pPr>
                      <w:r>
                        <w:rPr>
                          <w:i/>
                          <w:color w:val="4C4D4F"/>
                          <w:sz w:val="16"/>
                        </w:rPr>
                        <w:t xml:space="preserve">Many of the programs and initiatives in </w:t>
                      </w:r>
                      <w:r>
                        <w:rPr>
                          <w:i/>
                          <w:color w:val="4C4D4F"/>
                          <w:spacing w:val="-6"/>
                          <w:sz w:val="16"/>
                        </w:rPr>
                        <w:t xml:space="preserve">CFA’s </w:t>
                      </w:r>
                      <w:r>
                        <w:rPr>
                          <w:i/>
                          <w:color w:val="4C4D4F"/>
                          <w:sz w:val="16"/>
                        </w:rPr>
                        <w:t>approach, such as media campaigns, FRV meetings and various publications,</w:t>
                      </w:r>
                      <w:r>
                        <w:rPr>
                          <w:i/>
                          <w:color w:val="4C4D4F"/>
                          <w:spacing w:val="-14"/>
                          <w:sz w:val="16"/>
                        </w:rPr>
                        <w:t xml:space="preserve"> </w:t>
                      </w:r>
                      <w:r>
                        <w:rPr>
                          <w:i/>
                          <w:color w:val="4C4D4F"/>
                          <w:sz w:val="16"/>
                        </w:rPr>
                        <w:t>focus</w:t>
                      </w:r>
                      <w:r>
                        <w:rPr>
                          <w:i/>
                          <w:color w:val="4C4D4F"/>
                          <w:spacing w:val="-13"/>
                          <w:sz w:val="16"/>
                        </w:rPr>
                        <w:t xml:space="preserve"> </w:t>
                      </w:r>
                      <w:r>
                        <w:rPr>
                          <w:i/>
                          <w:color w:val="4C4D4F"/>
                          <w:sz w:val="16"/>
                        </w:rPr>
                        <w:t>on</w:t>
                      </w:r>
                      <w:r>
                        <w:rPr>
                          <w:i/>
                          <w:color w:val="4C4D4F"/>
                          <w:spacing w:val="-13"/>
                          <w:sz w:val="16"/>
                        </w:rPr>
                        <w:t xml:space="preserve"> </w:t>
                      </w:r>
                      <w:r>
                        <w:rPr>
                          <w:i/>
                          <w:color w:val="4C4D4F"/>
                          <w:sz w:val="16"/>
                        </w:rPr>
                        <w:t>the</w:t>
                      </w:r>
                      <w:r>
                        <w:rPr>
                          <w:i/>
                          <w:color w:val="4C4D4F"/>
                          <w:spacing w:val="-14"/>
                          <w:sz w:val="16"/>
                        </w:rPr>
                        <w:t xml:space="preserve"> </w:t>
                      </w:r>
                      <w:r>
                        <w:rPr>
                          <w:i/>
                          <w:color w:val="4C4D4F"/>
                          <w:sz w:val="16"/>
                        </w:rPr>
                        <w:t>importance</w:t>
                      </w:r>
                      <w:r>
                        <w:rPr>
                          <w:i/>
                          <w:color w:val="4C4D4F"/>
                          <w:spacing w:val="-13"/>
                          <w:sz w:val="16"/>
                        </w:rPr>
                        <w:t xml:space="preserve"> </w:t>
                      </w:r>
                      <w:r>
                        <w:rPr>
                          <w:i/>
                          <w:color w:val="4C4D4F"/>
                          <w:sz w:val="16"/>
                        </w:rPr>
                        <w:t>of</w:t>
                      </w:r>
                      <w:r>
                        <w:rPr>
                          <w:i/>
                          <w:color w:val="4C4D4F"/>
                          <w:spacing w:val="-13"/>
                          <w:sz w:val="16"/>
                        </w:rPr>
                        <w:t xml:space="preserve"> </w:t>
                      </w:r>
                      <w:r>
                        <w:rPr>
                          <w:i/>
                          <w:color w:val="4C4D4F"/>
                          <w:sz w:val="16"/>
                        </w:rPr>
                        <w:t>people</w:t>
                      </w:r>
                      <w:r>
                        <w:rPr>
                          <w:i/>
                          <w:color w:val="4C4D4F"/>
                          <w:spacing w:val="-13"/>
                          <w:sz w:val="16"/>
                        </w:rPr>
                        <w:t xml:space="preserve"> </w:t>
                      </w:r>
                      <w:r>
                        <w:rPr>
                          <w:i/>
                          <w:color w:val="4C4D4F"/>
                          <w:sz w:val="16"/>
                        </w:rPr>
                        <w:t>developing a written bushfire survival plan. These programs assume that by providing information about the importance of having</w:t>
                      </w:r>
                      <w:r>
                        <w:rPr>
                          <w:i/>
                          <w:color w:val="4C4D4F"/>
                          <w:spacing w:val="-6"/>
                          <w:sz w:val="16"/>
                        </w:rPr>
                        <w:t xml:space="preserve"> </w:t>
                      </w:r>
                      <w:r>
                        <w:rPr>
                          <w:i/>
                          <w:color w:val="4C4D4F"/>
                          <w:sz w:val="16"/>
                        </w:rPr>
                        <w:t>a</w:t>
                      </w:r>
                      <w:r>
                        <w:rPr>
                          <w:i/>
                          <w:color w:val="4C4D4F"/>
                          <w:spacing w:val="-5"/>
                          <w:sz w:val="16"/>
                        </w:rPr>
                        <w:t xml:space="preserve"> </w:t>
                      </w:r>
                      <w:r>
                        <w:rPr>
                          <w:i/>
                          <w:color w:val="4C4D4F"/>
                          <w:sz w:val="16"/>
                        </w:rPr>
                        <w:t>plan</w:t>
                      </w:r>
                      <w:r>
                        <w:rPr>
                          <w:i/>
                          <w:color w:val="4C4D4F"/>
                          <w:spacing w:val="-5"/>
                          <w:sz w:val="16"/>
                        </w:rPr>
                        <w:t xml:space="preserve"> </w:t>
                      </w:r>
                      <w:r>
                        <w:rPr>
                          <w:i/>
                          <w:color w:val="4C4D4F"/>
                          <w:sz w:val="16"/>
                        </w:rPr>
                        <w:t>and</w:t>
                      </w:r>
                      <w:r>
                        <w:rPr>
                          <w:i/>
                          <w:color w:val="4C4D4F"/>
                          <w:spacing w:val="-5"/>
                          <w:sz w:val="16"/>
                        </w:rPr>
                        <w:t xml:space="preserve"> </w:t>
                      </w:r>
                      <w:r>
                        <w:rPr>
                          <w:i/>
                          <w:color w:val="4C4D4F"/>
                          <w:sz w:val="16"/>
                        </w:rPr>
                        <w:t>providing</w:t>
                      </w:r>
                      <w:r>
                        <w:rPr>
                          <w:i/>
                          <w:color w:val="4C4D4F"/>
                          <w:spacing w:val="-6"/>
                          <w:sz w:val="16"/>
                        </w:rPr>
                        <w:t xml:space="preserve"> </w:t>
                      </w:r>
                      <w:r>
                        <w:rPr>
                          <w:i/>
                          <w:color w:val="4C4D4F"/>
                          <w:sz w:val="16"/>
                        </w:rPr>
                        <w:t>guides</w:t>
                      </w:r>
                      <w:r>
                        <w:rPr>
                          <w:i/>
                          <w:color w:val="4C4D4F"/>
                          <w:spacing w:val="-5"/>
                          <w:sz w:val="16"/>
                        </w:rPr>
                        <w:t xml:space="preserve"> </w:t>
                      </w:r>
                      <w:r>
                        <w:rPr>
                          <w:i/>
                          <w:color w:val="4C4D4F"/>
                          <w:sz w:val="16"/>
                        </w:rPr>
                        <w:t>on</w:t>
                      </w:r>
                      <w:r>
                        <w:rPr>
                          <w:i/>
                          <w:color w:val="4C4D4F"/>
                          <w:spacing w:val="-5"/>
                          <w:sz w:val="16"/>
                        </w:rPr>
                        <w:t xml:space="preserve"> </w:t>
                      </w:r>
                      <w:r>
                        <w:rPr>
                          <w:i/>
                          <w:color w:val="4C4D4F"/>
                          <w:sz w:val="16"/>
                        </w:rPr>
                        <w:t>how</w:t>
                      </w:r>
                      <w:r>
                        <w:rPr>
                          <w:i/>
                          <w:color w:val="4C4D4F"/>
                          <w:spacing w:val="-5"/>
                          <w:sz w:val="16"/>
                        </w:rPr>
                        <w:t xml:space="preserve"> </w:t>
                      </w:r>
                      <w:r>
                        <w:rPr>
                          <w:i/>
                          <w:color w:val="4C4D4F"/>
                          <w:sz w:val="16"/>
                        </w:rPr>
                        <w:t>to</w:t>
                      </w:r>
                      <w:r>
                        <w:rPr>
                          <w:i/>
                          <w:color w:val="4C4D4F"/>
                          <w:spacing w:val="-6"/>
                          <w:sz w:val="16"/>
                        </w:rPr>
                        <w:t xml:space="preserve"> </w:t>
                      </w:r>
                      <w:r>
                        <w:rPr>
                          <w:i/>
                          <w:color w:val="4C4D4F"/>
                          <w:sz w:val="16"/>
                        </w:rPr>
                        <w:t>go</w:t>
                      </w:r>
                      <w:r>
                        <w:rPr>
                          <w:i/>
                          <w:color w:val="4C4D4F"/>
                          <w:spacing w:val="-5"/>
                          <w:sz w:val="16"/>
                        </w:rPr>
                        <w:t xml:space="preserve"> </w:t>
                      </w:r>
                      <w:r>
                        <w:rPr>
                          <w:i/>
                          <w:color w:val="4C4D4F"/>
                          <w:sz w:val="16"/>
                        </w:rPr>
                        <w:t>about</w:t>
                      </w:r>
                    </w:p>
                    <w:p w:rsidR="007D2CDF" w:rsidRDefault="007D2CDF">
                      <w:pPr>
                        <w:spacing w:line="261" w:lineRule="auto"/>
                        <w:ind w:left="368" w:right="494"/>
                        <w:rPr>
                          <w:i/>
                          <w:sz w:val="16"/>
                        </w:rPr>
                      </w:pPr>
                      <w:proofErr w:type="gramStart"/>
                      <w:r>
                        <w:rPr>
                          <w:i/>
                          <w:color w:val="4C4D4F"/>
                          <w:sz w:val="16"/>
                        </w:rPr>
                        <w:t>it</w:t>
                      </w:r>
                      <w:proofErr w:type="gramEnd"/>
                      <w:r>
                        <w:rPr>
                          <w:i/>
                          <w:color w:val="4C4D4F"/>
                          <w:sz w:val="16"/>
                        </w:rPr>
                        <w:t>,</w:t>
                      </w:r>
                      <w:r>
                        <w:rPr>
                          <w:i/>
                          <w:color w:val="4C4D4F"/>
                          <w:spacing w:val="-12"/>
                          <w:sz w:val="16"/>
                        </w:rPr>
                        <w:t xml:space="preserve"> </w:t>
                      </w:r>
                      <w:r>
                        <w:rPr>
                          <w:i/>
                          <w:color w:val="4C4D4F"/>
                          <w:sz w:val="16"/>
                        </w:rPr>
                        <w:t>people</w:t>
                      </w:r>
                      <w:r>
                        <w:rPr>
                          <w:i/>
                          <w:color w:val="4C4D4F"/>
                          <w:spacing w:val="-11"/>
                          <w:sz w:val="16"/>
                        </w:rPr>
                        <w:t xml:space="preserve"> </w:t>
                      </w:r>
                      <w:r>
                        <w:rPr>
                          <w:i/>
                          <w:color w:val="4C4D4F"/>
                          <w:sz w:val="16"/>
                        </w:rPr>
                        <w:t>will</w:t>
                      </w:r>
                      <w:r>
                        <w:rPr>
                          <w:i/>
                          <w:color w:val="4C4D4F"/>
                          <w:spacing w:val="-12"/>
                          <w:sz w:val="16"/>
                        </w:rPr>
                        <w:t xml:space="preserve"> </w:t>
                      </w:r>
                      <w:r>
                        <w:rPr>
                          <w:i/>
                          <w:color w:val="4C4D4F"/>
                          <w:sz w:val="16"/>
                        </w:rPr>
                        <w:t>be</w:t>
                      </w:r>
                      <w:r>
                        <w:rPr>
                          <w:i/>
                          <w:color w:val="4C4D4F"/>
                          <w:spacing w:val="-11"/>
                          <w:sz w:val="16"/>
                        </w:rPr>
                        <w:t xml:space="preserve"> </w:t>
                      </w:r>
                      <w:r>
                        <w:rPr>
                          <w:i/>
                          <w:color w:val="4C4D4F"/>
                          <w:sz w:val="16"/>
                        </w:rPr>
                        <w:t>able</w:t>
                      </w:r>
                      <w:r>
                        <w:rPr>
                          <w:i/>
                          <w:color w:val="4C4D4F"/>
                          <w:spacing w:val="-11"/>
                          <w:sz w:val="16"/>
                        </w:rPr>
                        <w:t xml:space="preserve"> </w:t>
                      </w:r>
                      <w:r>
                        <w:rPr>
                          <w:i/>
                          <w:color w:val="4C4D4F"/>
                          <w:sz w:val="16"/>
                        </w:rPr>
                        <w:t>to</w:t>
                      </w:r>
                      <w:r>
                        <w:rPr>
                          <w:i/>
                          <w:color w:val="4C4D4F"/>
                          <w:spacing w:val="-12"/>
                          <w:sz w:val="16"/>
                        </w:rPr>
                        <w:t xml:space="preserve"> </w:t>
                      </w:r>
                      <w:r>
                        <w:rPr>
                          <w:i/>
                          <w:color w:val="4C4D4F"/>
                          <w:sz w:val="16"/>
                        </w:rPr>
                        <w:t>interpret</w:t>
                      </w:r>
                      <w:r>
                        <w:rPr>
                          <w:i/>
                          <w:color w:val="4C4D4F"/>
                          <w:spacing w:val="-11"/>
                          <w:sz w:val="16"/>
                        </w:rPr>
                        <w:t xml:space="preserve"> </w:t>
                      </w:r>
                      <w:r>
                        <w:rPr>
                          <w:i/>
                          <w:color w:val="4C4D4F"/>
                          <w:sz w:val="16"/>
                        </w:rPr>
                        <w:t>and</w:t>
                      </w:r>
                      <w:r>
                        <w:rPr>
                          <w:i/>
                          <w:color w:val="4C4D4F"/>
                          <w:spacing w:val="-11"/>
                          <w:sz w:val="16"/>
                        </w:rPr>
                        <w:t xml:space="preserve"> </w:t>
                      </w:r>
                      <w:r>
                        <w:rPr>
                          <w:i/>
                          <w:color w:val="4C4D4F"/>
                          <w:sz w:val="16"/>
                        </w:rPr>
                        <w:t>apply</w:t>
                      </w:r>
                      <w:r>
                        <w:rPr>
                          <w:i/>
                          <w:color w:val="4C4D4F"/>
                          <w:spacing w:val="-12"/>
                          <w:sz w:val="16"/>
                        </w:rPr>
                        <w:t xml:space="preserve"> </w:t>
                      </w:r>
                      <w:r>
                        <w:rPr>
                          <w:i/>
                          <w:color w:val="4C4D4F"/>
                          <w:sz w:val="16"/>
                        </w:rPr>
                        <w:t>the</w:t>
                      </w:r>
                      <w:r>
                        <w:rPr>
                          <w:i/>
                          <w:color w:val="4C4D4F"/>
                          <w:spacing w:val="-11"/>
                          <w:sz w:val="16"/>
                        </w:rPr>
                        <w:t xml:space="preserve"> </w:t>
                      </w:r>
                      <w:r>
                        <w:rPr>
                          <w:i/>
                          <w:color w:val="4C4D4F"/>
                          <w:sz w:val="16"/>
                        </w:rPr>
                        <w:t>information and produce a written a plan. Although having a written plan seems like a sound idea, only around 10 per</w:t>
                      </w:r>
                      <w:r>
                        <w:rPr>
                          <w:i/>
                          <w:color w:val="4C4D4F"/>
                          <w:spacing w:val="-26"/>
                          <w:sz w:val="16"/>
                        </w:rPr>
                        <w:t xml:space="preserve"> </w:t>
                      </w:r>
                      <w:r>
                        <w:rPr>
                          <w:i/>
                          <w:color w:val="4C4D4F"/>
                          <w:sz w:val="16"/>
                        </w:rPr>
                        <w:t>cent</w:t>
                      </w:r>
                    </w:p>
                    <w:p w:rsidR="007D2CDF" w:rsidRDefault="007D2CDF">
                      <w:pPr>
                        <w:spacing w:line="261" w:lineRule="auto"/>
                        <w:ind w:left="368" w:right="520"/>
                        <w:rPr>
                          <w:i/>
                          <w:sz w:val="16"/>
                        </w:rPr>
                      </w:pPr>
                      <w:proofErr w:type="gramStart"/>
                      <w:r>
                        <w:rPr>
                          <w:i/>
                          <w:color w:val="4C4D4F"/>
                          <w:sz w:val="16"/>
                        </w:rPr>
                        <w:t>of</w:t>
                      </w:r>
                      <w:proofErr w:type="gramEnd"/>
                      <w:r>
                        <w:rPr>
                          <w:i/>
                          <w:color w:val="4C4D4F"/>
                          <w:spacing w:val="-13"/>
                          <w:sz w:val="16"/>
                        </w:rPr>
                        <w:t xml:space="preserve"> </w:t>
                      </w:r>
                      <w:r>
                        <w:rPr>
                          <w:i/>
                          <w:color w:val="4C4D4F"/>
                          <w:sz w:val="16"/>
                        </w:rPr>
                        <w:t>people</w:t>
                      </w:r>
                      <w:r>
                        <w:rPr>
                          <w:i/>
                          <w:color w:val="4C4D4F"/>
                          <w:spacing w:val="-13"/>
                          <w:sz w:val="16"/>
                        </w:rPr>
                        <w:t xml:space="preserve"> </w:t>
                      </w:r>
                      <w:r>
                        <w:rPr>
                          <w:i/>
                          <w:color w:val="4C4D4F"/>
                          <w:sz w:val="16"/>
                        </w:rPr>
                        <w:t>indicate</w:t>
                      </w:r>
                      <w:r>
                        <w:rPr>
                          <w:i/>
                          <w:color w:val="4C4D4F"/>
                          <w:spacing w:val="-13"/>
                          <w:sz w:val="16"/>
                        </w:rPr>
                        <w:t xml:space="preserve"> </w:t>
                      </w:r>
                      <w:r>
                        <w:rPr>
                          <w:i/>
                          <w:color w:val="4C4D4F"/>
                          <w:sz w:val="16"/>
                        </w:rPr>
                        <w:t>they</w:t>
                      </w:r>
                      <w:r>
                        <w:rPr>
                          <w:i/>
                          <w:color w:val="4C4D4F"/>
                          <w:spacing w:val="-12"/>
                          <w:sz w:val="16"/>
                        </w:rPr>
                        <w:t xml:space="preserve"> </w:t>
                      </w:r>
                      <w:r>
                        <w:rPr>
                          <w:i/>
                          <w:color w:val="4C4D4F"/>
                          <w:sz w:val="16"/>
                        </w:rPr>
                        <w:t>have</w:t>
                      </w:r>
                      <w:r>
                        <w:rPr>
                          <w:i/>
                          <w:color w:val="4C4D4F"/>
                          <w:spacing w:val="-13"/>
                          <w:sz w:val="16"/>
                        </w:rPr>
                        <w:t xml:space="preserve"> </w:t>
                      </w:r>
                      <w:r>
                        <w:rPr>
                          <w:i/>
                          <w:color w:val="4C4D4F"/>
                          <w:sz w:val="16"/>
                        </w:rPr>
                        <w:t>one.</w:t>
                      </w:r>
                      <w:r>
                        <w:rPr>
                          <w:i/>
                          <w:color w:val="4C4D4F"/>
                          <w:spacing w:val="-13"/>
                          <w:sz w:val="16"/>
                        </w:rPr>
                        <w:t xml:space="preserve"> </w:t>
                      </w:r>
                      <w:r>
                        <w:rPr>
                          <w:i/>
                          <w:color w:val="4C4D4F"/>
                          <w:sz w:val="16"/>
                        </w:rPr>
                        <w:t>When</w:t>
                      </w:r>
                      <w:r>
                        <w:rPr>
                          <w:i/>
                          <w:color w:val="4C4D4F"/>
                          <w:spacing w:val="-12"/>
                          <w:sz w:val="16"/>
                        </w:rPr>
                        <w:t xml:space="preserve"> </w:t>
                      </w:r>
                      <w:r>
                        <w:rPr>
                          <w:i/>
                          <w:color w:val="4C4D4F"/>
                          <w:sz w:val="16"/>
                        </w:rPr>
                        <w:t>questioned,</w:t>
                      </w:r>
                      <w:r>
                        <w:rPr>
                          <w:i/>
                          <w:color w:val="4C4D4F"/>
                          <w:spacing w:val="-13"/>
                          <w:sz w:val="16"/>
                        </w:rPr>
                        <w:t xml:space="preserve"> </w:t>
                      </w:r>
                      <w:r>
                        <w:rPr>
                          <w:i/>
                          <w:color w:val="4C4D4F"/>
                          <w:sz w:val="16"/>
                        </w:rPr>
                        <w:t>most people</w:t>
                      </w:r>
                      <w:r>
                        <w:rPr>
                          <w:i/>
                          <w:color w:val="4C4D4F"/>
                          <w:spacing w:val="-11"/>
                          <w:sz w:val="16"/>
                        </w:rPr>
                        <w:t xml:space="preserve"> </w:t>
                      </w:r>
                      <w:r>
                        <w:rPr>
                          <w:i/>
                          <w:color w:val="4C4D4F"/>
                          <w:sz w:val="16"/>
                        </w:rPr>
                        <w:t>consider</w:t>
                      </w:r>
                      <w:r>
                        <w:rPr>
                          <w:i/>
                          <w:color w:val="4C4D4F"/>
                          <w:spacing w:val="-11"/>
                          <w:sz w:val="16"/>
                        </w:rPr>
                        <w:t xml:space="preserve"> </w:t>
                      </w:r>
                      <w:r>
                        <w:rPr>
                          <w:i/>
                          <w:color w:val="4C4D4F"/>
                          <w:sz w:val="16"/>
                        </w:rPr>
                        <w:t>that</w:t>
                      </w:r>
                      <w:r>
                        <w:rPr>
                          <w:i/>
                          <w:color w:val="4C4D4F"/>
                          <w:spacing w:val="-11"/>
                          <w:sz w:val="16"/>
                        </w:rPr>
                        <w:t xml:space="preserve"> </w:t>
                      </w:r>
                      <w:r>
                        <w:rPr>
                          <w:i/>
                          <w:color w:val="4C4D4F"/>
                          <w:sz w:val="16"/>
                        </w:rPr>
                        <w:t>they</w:t>
                      </w:r>
                      <w:r>
                        <w:rPr>
                          <w:i/>
                          <w:color w:val="4C4D4F"/>
                          <w:spacing w:val="-11"/>
                          <w:sz w:val="16"/>
                        </w:rPr>
                        <w:t xml:space="preserve"> </w:t>
                      </w:r>
                      <w:r>
                        <w:rPr>
                          <w:i/>
                          <w:color w:val="4C4D4F"/>
                          <w:sz w:val="16"/>
                        </w:rPr>
                        <w:t>have</w:t>
                      </w:r>
                      <w:r>
                        <w:rPr>
                          <w:i/>
                          <w:color w:val="4C4D4F"/>
                          <w:spacing w:val="-10"/>
                          <w:sz w:val="16"/>
                        </w:rPr>
                        <w:t xml:space="preserve"> </w:t>
                      </w:r>
                      <w:r>
                        <w:rPr>
                          <w:i/>
                          <w:color w:val="4C4D4F"/>
                          <w:sz w:val="16"/>
                        </w:rPr>
                        <w:t>a</w:t>
                      </w:r>
                      <w:r>
                        <w:rPr>
                          <w:i/>
                          <w:color w:val="4C4D4F"/>
                          <w:spacing w:val="-11"/>
                          <w:sz w:val="16"/>
                        </w:rPr>
                        <w:t xml:space="preserve"> </w:t>
                      </w:r>
                      <w:r>
                        <w:rPr>
                          <w:i/>
                          <w:color w:val="4C4D4F"/>
                          <w:sz w:val="16"/>
                        </w:rPr>
                        <w:t>plan,</w:t>
                      </w:r>
                      <w:r>
                        <w:rPr>
                          <w:i/>
                          <w:color w:val="4C4D4F"/>
                          <w:spacing w:val="-11"/>
                          <w:sz w:val="16"/>
                        </w:rPr>
                        <w:t xml:space="preserve"> </w:t>
                      </w:r>
                      <w:r>
                        <w:rPr>
                          <w:i/>
                          <w:color w:val="4C4D4F"/>
                          <w:sz w:val="16"/>
                        </w:rPr>
                        <w:t>but</w:t>
                      </w:r>
                      <w:r>
                        <w:rPr>
                          <w:i/>
                          <w:color w:val="4C4D4F"/>
                          <w:spacing w:val="-11"/>
                          <w:sz w:val="16"/>
                        </w:rPr>
                        <w:t xml:space="preserve"> </w:t>
                      </w:r>
                      <w:r>
                        <w:rPr>
                          <w:i/>
                          <w:color w:val="4C4D4F"/>
                          <w:sz w:val="16"/>
                        </w:rPr>
                        <w:t>the</w:t>
                      </w:r>
                      <w:r>
                        <w:rPr>
                          <w:i/>
                          <w:color w:val="4C4D4F"/>
                          <w:spacing w:val="-10"/>
                          <w:sz w:val="16"/>
                        </w:rPr>
                        <w:t xml:space="preserve"> </w:t>
                      </w:r>
                      <w:r>
                        <w:rPr>
                          <w:i/>
                          <w:color w:val="4C4D4F"/>
                          <w:sz w:val="16"/>
                        </w:rPr>
                        <w:t>evaluation has</w:t>
                      </w:r>
                      <w:r>
                        <w:rPr>
                          <w:i/>
                          <w:color w:val="4C4D4F"/>
                          <w:spacing w:val="-12"/>
                          <w:sz w:val="16"/>
                        </w:rPr>
                        <w:t xml:space="preserve"> </w:t>
                      </w:r>
                      <w:r>
                        <w:rPr>
                          <w:i/>
                          <w:color w:val="4C4D4F"/>
                          <w:sz w:val="16"/>
                        </w:rPr>
                        <w:t>identified</w:t>
                      </w:r>
                      <w:r>
                        <w:rPr>
                          <w:i/>
                          <w:color w:val="4C4D4F"/>
                          <w:spacing w:val="-12"/>
                          <w:sz w:val="16"/>
                        </w:rPr>
                        <w:t xml:space="preserve"> </w:t>
                      </w:r>
                      <w:r>
                        <w:rPr>
                          <w:i/>
                          <w:color w:val="4C4D4F"/>
                          <w:sz w:val="16"/>
                        </w:rPr>
                        <w:t>that</w:t>
                      </w:r>
                      <w:r>
                        <w:rPr>
                          <w:i/>
                          <w:color w:val="4C4D4F"/>
                          <w:spacing w:val="-11"/>
                          <w:sz w:val="16"/>
                        </w:rPr>
                        <w:t xml:space="preserve"> </w:t>
                      </w:r>
                      <w:r>
                        <w:rPr>
                          <w:i/>
                          <w:color w:val="4C4D4F"/>
                          <w:sz w:val="16"/>
                        </w:rPr>
                        <w:t>most</w:t>
                      </w:r>
                      <w:r>
                        <w:rPr>
                          <w:i/>
                          <w:color w:val="4C4D4F"/>
                          <w:spacing w:val="-12"/>
                          <w:sz w:val="16"/>
                        </w:rPr>
                        <w:t xml:space="preserve"> </w:t>
                      </w:r>
                      <w:r>
                        <w:rPr>
                          <w:i/>
                          <w:color w:val="4C4D4F"/>
                          <w:sz w:val="16"/>
                        </w:rPr>
                        <w:t>do</w:t>
                      </w:r>
                      <w:r>
                        <w:rPr>
                          <w:i/>
                          <w:color w:val="4C4D4F"/>
                          <w:spacing w:val="-12"/>
                          <w:sz w:val="16"/>
                        </w:rPr>
                        <w:t xml:space="preserve"> </w:t>
                      </w:r>
                      <w:r>
                        <w:rPr>
                          <w:i/>
                          <w:color w:val="4C4D4F"/>
                          <w:sz w:val="16"/>
                        </w:rPr>
                        <w:t>not</w:t>
                      </w:r>
                      <w:r>
                        <w:rPr>
                          <w:i/>
                          <w:color w:val="4C4D4F"/>
                          <w:spacing w:val="-11"/>
                          <w:sz w:val="16"/>
                        </w:rPr>
                        <w:t xml:space="preserve"> </w:t>
                      </w:r>
                      <w:r>
                        <w:rPr>
                          <w:i/>
                          <w:color w:val="4C4D4F"/>
                          <w:sz w:val="16"/>
                        </w:rPr>
                        <w:t>have</w:t>
                      </w:r>
                      <w:r>
                        <w:rPr>
                          <w:i/>
                          <w:color w:val="4C4D4F"/>
                          <w:spacing w:val="-12"/>
                          <w:sz w:val="16"/>
                        </w:rPr>
                        <w:t xml:space="preserve"> </w:t>
                      </w:r>
                      <w:r>
                        <w:rPr>
                          <w:i/>
                          <w:color w:val="4C4D4F"/>
                          <w:sz w:val="16"/>
                        </w:rPr>
                        <w:t>what</w:t>
                      </w:r>
                      <w:r>
                        <w:rPr>
                          <w:i/>
                          <w:color w:val="4C4D4F"/>
                          <w:spacing w:val="-12"/>
                          <w:sz w:val="16"/>
                        </w:rPr>
                        <w:t xml:space="preserve"> </w:t>
                      </w:r>
                      <w:r>
                        <w:rPr>
                          <w:i/>
                          <w:color w:val="4C4D4F"/>
                          <w:sz w:val="16"/>
                        </w:rPr>
                        <w:t>agencies</w:t>
                      </w:r>
                      <w:r>
                        <w:rPr>
                          <w:i/>
                          <w:color w:val="4C4D4F"/>
                          <w:spacing w:val="-11"/>
                          <w:sz w:val="16"/>
                        </w:rPr>
                        <w:t xml:space="preserve"> </w:t>
                      </w:r>
                      <w:r>
                        <w:rPr>
                          <w:i/>
                          <w:color w:val="4C4D4F"/>
                          <w:sz w:val="16"/>
                        </w:rPr>
                        <w:t>regard as a comprehensive plan, written or</w:t>
                      </w:r>
                      <w:r>
                        <w:rPr>
                          <w:i/>
                          <w:color w:val="4C4D4F"/>
                          <w:spacing w:val="-14"/>
                          <w:sz w:val="16"/>
                        </w:rPr>
                        <w:t xml:space="preserve"> </w:t>
                      </w:r>
                      <w:r>
                        <w:rPr>
                          <w:i/>
                          <w:color w:val="4C4D4F"/>
                          <w:sz w:val="16"/>
                        </w:rPr>
                        <w:t>not.</w:t>
                      </w:r>
                    </w:p>
                    <w:p w:rsidR="007D2CDF" w:rsidRDefault="007D2CDF">
                      <w:pPr>
                        <w:pStyle w:val="BodyText"/>
                        <w:spacing w:before="2"/>
                        <w:rPr>
                          <w:sz w:val="14"/>
                        </w:rPr>
                      </w:pPr>
                    </w:p>
                    <w:p w:rsidR="007D2CDF" w:rsidRDefault="007D2CDF">
                      <w:pPr>
                        <w:spacing w:before="1" w:line="261" w:lineRule="auto"/>
                        <w:ind w:left="368" w:right="507"/>
                        <w:rPr>
                          <w:i/>
                          <w:sz w:val="16"/>
                        </w:rPr>
                      </w:pPr>
                      <w:r>
                        <w:rPr>
                          <w:i/>
                          <w:color w:val="4C4D4F"/>
                          <w:sz w:val="16"/>
                        </w:rPr>
                        <w:t>The</w:t>
                      </w:r>
                      <w:r>
                        <w:rPr>
                          <w:i/>
                          <w:color w:val="4C4D4F"/>
                          <w:spacing w:val="-10"/>
                          <w:sz w:val="16"/>
                        </w:rPr>
                        <w:t xml:space="preserve"> </w:t>
                      </w:r>
                      <w:r>
                        <w:rPr>
                          <w:i/>
                          <w:color w:val="4C4D4F"/>
                          <w:sz w:val="16"/>
                        </w:rPr>
                        <w:t>concept</w:t>
                      </w:r>
                      <w:r>
                        <w:rPr>
                          <w:i/>
                          <w:color w:val="4C4D4F"/>
                          <w:spacing w:val="-9"/>
                          <w:sz w:val="16"/>
                        </w:rPr>
                        <w:t xml:space="preserve"> </w:t>
                      </w:r>
                      <w:r>
                        <w:rPr>
                          <w:i/>
                          <w:color w:val="4C4D4F"/>
                          <w:sz w:val="16"/>
                        </w:rPr>
                        <w:t>of</w:t>
                      </w:r>
                      <w:r>
                        <w:rPr>
                          <w:i/>
                          <w:color w:val="4C4D4F"/>
                          <w:spacing w:val="-10"/>
                          <w:sz w:val="16"/>
                        </w:rPr>
                        <w:t xml:space="preserve"> </w:t>
                      </w:r>
                      <w:r>
                        <w:rPr>
                          <w:i/>
                          <w:color w:val="4C4D4F"/>
                          <w:sz w:val="16"/>
                        </w:rPr>
                        <w:t>a</w:t>
                      </w:r>
                      <w:r>
                        <w:rPr>
                          <w:i/>
                          <w:color w:val="4C4D4F"/>
                          <w:spacing w:val="-9"/>
                          <w:sz w:val="16"/>
                        </w:rPr>
                        <w:t xml:space="preserve"> </w:t>
                      </w:r>
                      <w:r>
                        <w:rPr>
                          <w:i/>
                          <w:color w:val="4C4D4F"/>
                          <w:sz w:val="16"/>
                        </w:rPr>
                        <w:t>written</w:t>
                      </w:r>
                      <w:r>
                        <w:rPr>
                          <w:i/>
                          <w:color w:val="4C4D4F"/>
                          <w:spacing w:val="-10"/>
                          <w:sz w:val="16"/>
                        </w:rPr>
                        <w:t xml:space="preserve"> </w:t>
                      </w:r>
                      <w:r>
                        <w:rPr>
                          <w:i/>
                          <w:color w:val="4C4D4F"/>
                          <w:sz w:val="16"/>
                        </w:rPr>
                        <w:t>plan,</w:t>
                      </w:r>
                      <w:r>
                        <w:rPr>
                          <w:i/>
                          <w:color w:val="4C4D4F"/>
                          <w:spacing w:val="-9"/>
                          <w:sz w:val="16"/>
                        </w:rPr>
                        <w:t xml:space="preserve"> </w:t>
                      </w:r>
                      <w:r>
                        <w:rPr>
                          <w:i/>
                          <w:color w:val="4C4D4F"/>
                          <w:sz w:val="16"/>
                        </w:rPr>
                        <w:t>while</w:t>
                      </w:r>
                      <w:r>
                        <w:rPr>
                          <w:i/>
                          <w:color w:val="4C4D4F"/>
                          <w:spacing w:val="-10"/>
                          <w:sz w:val="16"/>
                        </w:rPr>
                        <w:t xml:space="preserve"> </w:t>
                      </w:r>
                      <w:r>
                        <w:rPr>
                          <w:i/>
                          <w:color w:val="4C4D4F"/>
                          <w:sz w:val="16"/>
                        </w:rPr>
                        <w:t>a</w:t>
                      </w:r>
                      <w:r>
                        <w:rPr>
                          <w:i/>
                          <w:color w:val="4C4D4F"/>
                          <w:spacing w:val="-9"/>
                          <w:sz w:val="16"/>
                        </w:rPr>
                        <w:t xml:space="preserve"> </w:t>
                      </w:r>
                      <w:r>
                        <w:rPr>
                          <w:i/>
                          <w:color w:val="4C4D4F"/>
                          <w:sz w:val="16"/>
                        </w:rPr>
                        <w:t>worthwhile</w:t>
                      </w:r>
                      <w:r>
                        <w:rPr>
                          <w:i/>
                          <w:color w:val="4C4D4F"/>
                          <w:spacing w:val="-9"/>
                          <w:sz w:val="16"/>
                        </w:rPr>
                        <w:t xml:space="preserve"> </w:t>
                      </w:r>
                      <w:r>
                        <w:rPr>
                          <w:i/>
                          <w:color w:val="4C4D4F"/>
                          <w:sz w:val="16"/>
                        </w:rPr>
                        <w:t>ideal,</w:t>
                      </w:r>
                      <w:r>
                        <w:rPr>
                          <w:i/>
                          <w:color w:val="4C4D4F"/>
                          <w:spacing w:val="-10"/>
                          <w:sz w:val="16"/>
                        </w:rPr>
                        <w:t xml:space="preserve"> </w:t>
                      </w:r>
                      <w:r>
                        <w:rPr>
                          <w:i/>
                          <w:color w:val="4C4D4F"/>
                          <w:sz w:val="16"/>
                        </w:rPr>
                        <w:t>is unlikely</w:t>
                      </w:r>
                      <w:r>
                        <w:rPr>
                          <w:i/>
                          <w:color w:val="4C4D4F"/>
                          <w:spacing w:val="-22"/>
                          <w:sz w:val="16"/>
                        </w:rPr>
                        <w:t xml:space="preserve"> </w:t>
                      </w:r>
                      <w:r>
                        <w:rPr>
                          <w:i/>
                          <w:color w:val="4C4D4F"/>
                          <w:sz w:val="16"/>
                        </w:rPr>
                        <w:t>to</w:t>
                      </w:r>
                      <w:r>
                        <w:rPr>
                          <w:i/>
                          <w:color w:val="4C4D4F"/>
                          <w:spacing w:val="-22"/>
                          <w:sz w:val="16"/>
                        </w:rPr>
                        <w:t xml:space="preserve"> </w:t>
                      </w:r>
                      <w:r>
                        <w:rPr>
                          <w:i/>
                          <w:color w:val="4C4D4F"/>
                          <w:sz w:val="16"/>
                        </w:rPr>
                        <w:t>be</w:t>
                      </w:r>
                      <w:r>
                        <w:rPr>
                          <w:i/>
                          <w:color w:val="4C4D4F"/>
                          <w:spacing w:val="-21"/>
                          <w:sz w:val="16"/>
                        </w:rPr>
                        <w:t xml:space="preserve"> </w:t>
                      </w:r>
                      <w:r>
                        <w:rPr>
                          <w:i/>
                          <w:color w:val="4C4D4F"/>
                          <w:sz w:val="16"/>
                        </w:rPr>
                        <w:t>widely</w:t>
                      </w:r>
                      <w:r>
                        <w:rPr>
                          <w:i/>
                          <w:color w:val="4C4D4F"/>
                          <w:spacing w:val="-22"/>
                          <w:sz w:val="16"/>
                        </w:rPr>
                        <w:t xml:space="preserve"> </w:t>
                      </w:r>
                      <w:r>
                        <w:rPr>
                          <w:i/>
                          <w:color w:val="4C4D4F"/>
                          <w:sz w:val="16"/>
                        </w:rPr>
                        <w:t>adopted</w:t>
                      </w:r>
                      <w:r>
                        <w:rPr>
                          <w:i/>
                          <w:color w:val="4C4D4F"/>
                          <w:spacing w:val="-21"/>
                          <w:sz w:val="16"/>
                        </w:rPr>
                        <w:t xml:space="preserve"> </w:t>
                      </w:r>
                      <w:r>
                        <w:rPr>
                          <w:i/>
                          <w:color w:val="4C4D4F"/>
                          <w:sz w:val="16"/>
                        </w:rPr>
                        <w:t>because</w:t>
                      </w:r>
                      <w:r>
                        <w:rPr>
                          <w:i/>
                          <w:color w:val="4C4D4F"/>
                          <w:spacing w:val="-22"/>
                          <w:sz w:val="16"/>
                        </w:rPr>
                        <w:t xml:space="preserve"> </w:t>
                      </w:r>
                      <w:r>
                        <w:rPr>
                          <w:i/>
                          <w:color w:val="4C4D4F"/>
                          <w:sz w:val="16"/>
                        </w:rPr>
                        <w:t>it</w:t>
                      </w:r>
                      <w:r>
                        <w:rPr>
                          <w:i/>
                          <w:color w:val="4C4D4F"/>
                          <w:spacing w:val="-21"/>
                          <w:sz w:val="16"/>
                        </w:rPr>
                        <w:t xml:space="preserve"> </w:t>
                      </w:r>
                      <w:r>
                        <w:rPr>
                          <w:i/>
                          <w:color w:val="4C4D4F"/>
                          <w:sz w:val="16"/>
                        </w:rPr>
                        <w:t>does</w:t>
                      </w:r>
                      <w:r>
                        <w:rPr>
                          <w:i/>
                          <w:color w:val="4C4D4F"/>
                          <w:spacing w:val="-22"/>
                          <w:sz w:val="16"/>
                        </w:rPr>
                        <w:t xml:space="preserve"> </w:t>
                      </w:r>
                      <w:r>
                        <w:rPr>
                          <w:i/>
                          <w:color w:val="4C4D4F"/>
                          <w:sz w:val="16"/>
                        </w:rPr>
                        <w:t>not</w:t>
                      </w:r>
                      <w:r>
                        <w:rPr>
                          <w:i/>
                          <w:color w:val="4C4D4F"/>
                          <w:spacing w:val="-22"/>
                          <w:sz w:val="16"/>
                        </w:rPr>
                        <w:t xml:space="preserve"> </w:t>
                      </w:r>
                      <w:r>
                        <w:rPr>
                          <w:i/>
                          <w:color w:val="4C4D4F"/>
                          <w:sz w:val="16"/>
                        </w:rPr>
                        <w:t>reflect</w:t>
                      </w:r>
                      <w:r>
                        <w:rPr>
                          <w:i/>
                          <w:color w:val="4C4D4F"/>
                          <w:spacing w:val="-21"/>
                          <w:sz w:val="16"/>
                        </w:rPr>
                        <w:t xml:space="preserve"> </w:t>
                      </w:r>
                      <w:r>
                        <w:rPr>
                          <w:i/>
                          <w:color w:val="4C4D4F"/>
                          <w:sz w:val="16"/>
                        </w:rPr>
                        <w:t>the way</w:t>
                      </w:r>
                      <w:r>
                        <w:rPr>
                          <w:i/>
                          <w:color w:val="4C4D4F"/>
                          <w:spacing w:val="-6"/>
                          <w:sz w:val="16"/>
                        </w:rPr>
                        <w:t xml:space="preserve"> </w:t>
                      </w:r>
                      <w:r>
                        <w:rPr>
                          <w:i/>
                          <w:color w:val="4C4D4F"/>
                          <w:sz w:val="16"/>
                        </w:rPr>
                        <w:t>most</w:t>
                      </w:r>
                      <w:r>
                        <w:rPr>
                          <w:i/>
                          <w:color w:val="4C4D4F"/>
                          <w:spacing w:val="-6"/>
                          <w:sz w:val="16"/>
                        </w:rPr>
                        <w:t xml:space="preserve"> </w:t>
                      </w:r>
                      <w:r>
                        <w:rPr>
                          <w:i/>
                          <w:color w:val="4C4D4F"/>
                          <w:sz w:val="16"/>
                        </w:rPr>
                        <w:t>people</w:t>
                      </w:r>
                      <w:r>
                        <w:rPr>
                          <w:i/>
                          <w:color w:val="4C4D4F"/>
                          <w:spacing w:val="-6"/>
                          <w:sz w:val="16"/>
                        </w:rPr>
                        <w:t xml:space="preserve"> </w:t>
                      </w:r>
                      <w:r>
                        <w:rPr>
                          <w:i/>
                          <w:color w:val="4C4D4F"/>
                          <w:sz w:val="16"/>
                        </w:rPr>
                        <w:t>think</w:t>
                      </w:r>
                      <w:r>
                        <w:rPr>
                          <w:i/>
                          <w:color w:val="4C4D4F"/>
                          <w:spacing w:val="-6"/>
                          <w:sz w:val="16"/>
                        </w:rPr>
                        <w:t xml:space="preserve"> </w:t>
                      </w:r>
                      <w:r>
                        <w:rPr>
                          <w:i/>
                          <w:color w:val="4C4D4F"/>
                          <w:sz w:val="16"/>
                        </w:rPr>
                        <w:t>about</w:t>
                      </w:r>
                      <w:r>
                        <w:rPr>
                          <w:i/>
                          <w:color w:val="4C4D4F"/>
                          <w:spacing w:val="-6"/>
                          <w:sz w:val="16"/>
                        </w:rPr>
                        <w:t xml:space="preserve"> </w:t>
                      </w:r>
                      <w:r>
                        <w:rPr>
                          <w:i/>
                          <w:color w:val="4C4D4F"/>
                          <w:sz w:val="16"/>
                        </w:rPr>
                        <w:t>or</w:t>
                      </w:r>
                      <w:r>
                        <w:rPr>
                          <w:i/>
                          <w:color w:val="4C4D4F"/>
                          <w:spacing w:val="-5"/>
                          <w:sz w:val="16"/>
                        </w:rPr>
                        <w:t xml:space="preserve"> </w:t>
                      </w:r>
                      <w:r>
                        <w:rPr>
                          <w:i/>
                          <w:color w:val="4C4D4F"/>
                          <w:sz w:val="16"/>
                        </w:rPr>
                        <w:t>decide</w:t>
                      </w:r>
                      <w:r>
                        <w:rPr>
                          <w:i/>
                          <w:color w:val="4C4D4F"/>
                          <w:spacing w:val="-6"/>
                          <w:sz w:val="16"/>
                        </w:rPr>
                        <w:t xml:space="preserve"> </w:t>
                      </w:r>
                      <w:r>
                        <w:rPr>
                          <w:i/>
                          <w:color w:val="4C4D4F"/>
                          <w:sz w:val="16"/>
                        </w:rPr>
                        <w:t>what</w:t>
                      </w:r>
                      <w:r>
                        <w:rPr>
                          <w:i/>
                          <w:color w:val="4C4D4F"/>
                          <w:spacing w:val="-6"/>
                          <w:sz w:val="16"/>
                        </w:rPr>
                        <w:t xml:space="preserve"> </w:t>
                      </w:r>
                      <w:r>
                        <w:rPr>
                          <w:i/>
                          <w:color w:val="4C4D4F"/>
                          <w:sz w:val="16"/>
                        </w:rPr>
                        <w:t>they</w:t>
                      </w:r>
                      <w:r>
                        <w:rPr>
                          <w:i/>
                          <w:color w:val="4C4D4F"/>
                          <w:spacing w:val="-6"/>
                          <w:sz w:val="16"/>
                        </w:rPr>
                        <w:t xml:space="preserve"> </w:t>
                      </w:r>
                      <w:r>
                        <w:rPr>
                          <w:i/>
                          <w:color w:val="4C4D4F"/>
                          <w:sz w:val="16"/>
                        </w:rPr>
                        <w:t>will</w:t>
                      </w:r>
                      <w:r>
                        <w:rPr>
                          <w:i/>
                          <w:color w:val="4C4D4F"/>
                          <w:spacing w:val="-6"/>
                          <w:sz w:val="16"/>
                        </w:rPr>
                        <w:t xml:space="preserve"> </w:t>
                      </w:r>
                      <w:r>
                        <w:rPr>
                          <w:i/>
                          <w:color w:val="4C4D4F"/>
                          <w:sz w:val="16"/>
                        </w:rPr>
                        <w:t>do</w:t>
                      </w:r>
                    </w:p>
                    <w:p w:rsidR="007D2CDF" w:rsidRDefault="007D2CDF">
                      <w:pPr>
                        <w:spacing w:line="261" w:lineRule="auto"/>
                        <w:ind w:left="368" w:right="370"/>
                        <w:rPr>
                          <w:i/>
                          <w:sz w:val="16"/>
                        </w:rPr>
                      </w:pPr>
                      <w:proofErr w:type="gramStart"/>
                      <w:r>
                        <w:rPr>
                          <w:i/>
                          <w:color w:val="4C4D4F"/>
                          <w:sz w:val="16"/>
                        </w:rPr>
                        <w:t>if</w:t>
                      </w:r>
                      <w:proofErr w:type="gramEnd"/>
                      <w:r>
                        <w:rPr>
                          <w:i/>
                          <w:color w:val="4C4D4F"/>
                          <w:sz w:val="16"/>
                        </w:rPr>
                        <w:t xml:space="preserve"> a fire occurs. Having a written plan is also less important as an outcome than reaching household agreement about what</w:t>
                      </w:r>
                      <w:r>
                        <w:rPr>
                          <w:i/>
                          <w:color w:val="4C4D4F"/>
                          <w:spacing w:val="-8"/>
                          <w:sz w:val="16"/>
                        </w:rPr>
                        <w:t xml:space="preserve"> </w:t>
                      </w:r>
                      <w:r>
                        <w:rPr>
                          <w:i/>
                          <w:color w:val="4C4D4F"/>
                          <w:sz w:val="16"/>
                        </w:rPr>
                        <w:t>people</w:t>
                      </w:r>
                      <w:r>
                        <w:rPr>
                          <w:i/>
                          <w:color w:val="4C4D4F"/>
                          <w:spacing w:val="-8"/>
                          <w:sz w:val="16"/>
                        </w:rPr>
                        <w:t xml:space="preserve"> </w:t>
                      </w:r>
                      <w:r>
                        <w:rPr>
                          <w:i/>
                          <w:color w:val="4C4D4F"/>
                          <w:sz w:val="16"/>
                        </w:rPr>
                        <w:t>will</w:t>
                      </w:r>
                      <w:r>
                        <w:rPr>
                          <w:i/>
                          <w:color w:val="4C4D4F"/>
                          <w:spacing w:val="-8"/>
                          <w:sz w:val="16"/>
                        </w:rPr>
                        <w:t xml:space="preserve"> </w:t>
                      </w:r>
                      <w:r>
                        <w:rPr>
                          <w:i/>
                          <w:color w:val="4C4D4F"/>
                          <w:sz w:val="16"/>
                        </w:rPr>
                        <w:t>do,</w:t>
                      </w:r>
                      <w:r>
                        <w:rPr>
                          <w:i/>
                          <w:color w:val="4C4D4F"/>
                          <w:spacing w:val="-8"/>
                          <w:sz w:val="16"/>
                        </w:rPr>
                        <w:t xml:space="preserve"> </w:t>
                      </w:r>
                      <w:r>
                        <w:rPr>
                          <w:i/>
                          <w:color w:val="4C4D4F"/>
                          <w:sz w:val="16"/>
                        </w:rPr>
                        <w:t>or</w:t>
                      </w:r>
                      <w:r>
                        <w:rPr>
                          <w:i/>
                          <w:color w:val="4C4D4F"/>
                          <w:spacing w:val="-8"/>
                          <w:sz w:val="16"/>
                        </w:rPr>
                        <w:t xml:space="preserve"> </w:t>
                      </w:r>
                      <w:r>
                        <w:rPr>
                          <w:i/>
                          <w:color w:val="4C4D4F"/>
                          <w:sz w:val="16"/>
                        </w:rPr>
                        <w:t>considering</w:t>
                      </w:r>
                      <w:r>
                        <w:rPr>
                          <w:i/>
                          <w:color w:val="4C4D4F"/>
                          <w:spacing w:val="-7"/>
                          <w:sz w:val="16"/>
                        </w:rPr>
                        <w:t xml:space="preserve"> </w:t>
                      </w:r>
                      <w:r>
                        <w:rPr>
                          <w:i/>
                          <w:color w:val="4C4D4F"/>
                          <w:sz w:val="16"/>
                        </w:rPr>
                        <w:t>what</w:t>
                      </w:r>
                      <w:r>
                        <w:rPr>
                          <w:i/>
                          <w:color w:val="4C4D4F"/>
                          <w:spacing w:val="-8"/>
                          <w:sz w:val="16"/>
                        </w:rPr>
                        <w:t xml:space="preserve"> </w:t>
                      </w:r>
                      <w:r>
                        <w:rPr>
                          <w:i/>
                          <w:color w:val="4C4D4F"/>
                          <w:sz w:val="16"/>
                        </w:rPr>
                        <w:t>to</w:t>
                      </w:r>
                      <w:r>
                        <w:rPr>
                          <w:i/>
                          <w:color w:val="4C4D4F"/>
                          <w:spacing w:val="-8"/>
                          <w:sz w:val="16"/>
                        </w:rPr>
                        <w:t xml:space="preserve"> </w:t>
                      </w:r>
                      <w:r>
                        <w:rPr>
                          <w:i/>
                          <w:color w:val="4C4D4F"/>
                          <w:sz w:val="16"/>
                        </w:rPr>
                        <w:t>do</w:t>
                      </w:r>
                      <w:r>
                        <w:rPr>
                          <w:i/>
                          <w:color w:val="4C4D4F"/>
                          <w:spacing w:val="-8"/>
                          <w:sz w:val="16"/>
                        </w:rPr>
                        <w:t xml:space="preserve"> </w:t>
                      </w:r>
                      <w:r>
                        <w:rPr>
                          <w:i/>
                          <w:color w:val="4C4D4F"/>
                          <w:sz w:val="16"/>
                        </w:rPr>
                        <w:t>if</w:t>
                      </w:r>
                      <w:r>
                        <w:rPr>
                          <w:i/>
                          <w:color w:val="4C4D4F"/>
                          <w:spacing w:val="-8"/>
                          <w:sz w:val="16"/>
                        </w:rPr>
                        <w:t xml:space="preserve"> </w:t>
                      </w:r>
                      <w:r>
                        <w:rPr>
                          <w:i/>
                          <w:color w:val="4C4D4F"/>
                          <w:sz w:val="16"/>
                        </w:rPr>
                        <w:t xml:space="preserve">unexpected events </w:t>
                      </w:r>
                      <w:r>
                        <w:rPr>
                          <w:i/>
                          <w:color w:val="4C4D4F"/>
                          <w:spacing w:val="-3"/>
                          <w:sz w:val="16"/>
                        </w:rPr>
                        <w:t xml:space="preserve">occur. </w:t>
                      </w:r>
                      <w:r>
                        <w:rPr>
                          <w:i/>
                          <w:color w:val="4C4D4F"/>
                          <w:sz w:val="16"/>
                        </w:rPr>
                        <w:t>Making a plan of how a household will respond in a range of bushfire scenarios is a very complex activity requiring many difficult decisions accounting for contingencies and uncertainties. Most people are likely to avoid</w:t>
                      </w:r>
                      <w:r>
                        <w:rPr>
                          <w:i/>
                          <w:color w:val="4C4D4F"/>
                          <w:spacing w:val="-19"/>
                          <w:sz w:val="16"/>
                        </w:rPr>
                        <w:t xml:space="preserve"> </w:t>
                      </w:r>
                      <w:r>
                        <w:rPr>
                          <w:i/>
                          <w:color w:val="4C4D4F"/>
                          <w:sz w:val="16"/>
                        </w:rPr>
                        <w:t>the</w:t>
                      </w:r>
                      <w:r>
                        <w:rPr>
                          <w:i/>
                          <w:color w:val="4C4D4F"/>
                          <w:spacing w:val="-18"/>
                          <w:sz w:val="16"/>
                        </w:rPr>
                        <w:t xml:space="preserve"> </w:t>
                      </w:r>
                      <w:r>
                        <w:rPr>
                          <w:i/>
                          <w:color w:val="4C4D4F"/>
                          <w:sz w:val="16"/>
                        </w:rPr>
                        <w:t>challenge</w:t>
                      </w:r>
                      <w:r>
                        <w:rPr>
                          <w:i/>
                          <w:color w:val="4C4D4F"/>
                          <w:spacing w:val="-18"/>
                          <w:sz w:val="16"/>
                        </w:rPr>
                        <w:t xml:space="preserve"> </w:t>
                      </w:r>
                      <w:r>
                        <w:rPr>
                          <w:i/>
                          <w:color w:val="4C4D4F"/>
                          <w:sz w:val="16"/>
                        </w:rPr>
                        <w:t>posed</w:t>
                      </w:r>
                      <w:r>
                        <w:rPr>
                          <w:i/>
                          <w:color w:val="4C4D4F"/>
                          <w:spacing w:val="-18"/>
                          <w:sz w:val="16"/>
                        </w:rPr>
                        <w:t xml:space="preserve"> </w:t>
                      </w:r>
                      <w:r>
                        <w:rPr>
                          <w:i/>
                          <w:color w:val="4C4D4F"/>
                          <w:sz w:val="16"/>
                        </w:rPr>
                        <w:t>by</w:t>
                      </w:r>
                      <w:r>
                        <w:rPr>
                          <w:i/>
                          <w:color w:val="4C4D4F"/>
                          <w:spacing w:val="-18"/>
                          <w:sz w:val="16"/>
                        </w:rPr>
                        <w:t xml:space="preserve"> </w:t>
                      </w:r>
                      <w:r>
                        <w:rPr>
                          <w:i/>
                          <w:color w:val="4C4D4F"/>
                          <w:sz w:val="16"/>
                        </w:rPr>
                        <w:t>such</w:t>
                      </w:r>
                      <w:r>
                        <w:rPr>
                          <w:i/>
                          <w:color w:val="4C4D4F"/>
                          <w:spacing w:val="-18"/>
                          <w:sz w:val="16"/>
                        </w:rPr>
                        <w:t xml:space="preserve"> </w:t>
                      </w:r>
                      <w:r>
                        <w:rPr>
                          <w:i/>
                          <w:color w:val="4C4D4F"/>
                          <w:sz w:val="16"/>
                        </w:rPr>
                        <w:t>a</w:t>
                      </w:r>
                      <w:r>
                        <w:rPr>
                          <w:i/>
                          <w:color w:val="4C4D4F"/>
                          <w:spacing w:val="-16"/>
                          <w:sz w:val="16"/>
                        </w:rPr>
                        <w:t xml:space="preserve"> </w:t>
                      </w:r>
                      <w:r>
                        <w:rPr>
                          <w:i/>
                          <w:color w:val="4C4D4F"/>
                          <w:sz w:val="16"/>
                        </w:rPr>
                        <w:t>task,</w:t>
                      </w:r>
                      <w:r>
                        <w:rPr>
                          <w:i/>
                          <w:color w:val="4C4D4F"/>
                          <w:spacing w:val="-15"/>
                          <w:sz w:val="16"/>
                        </w:rPr>
                        <w:t xml:space="preserve"> </w:t>
                      </w:r>
                      <w:r>
                        <w:rPr>
                          <w:i/>
                          <w:color w:val="4C4D4F"/>
                          <w:sz w:val="16"/>
                        </w:rPr>
                        <w:t>or</w:t>
                      </w:r>
                      <w:r>
                        <w:rPr>
                          <w:i/>
                          <w:color w:val="4C4D4F"/>
                          <w:spacing w:val="-16"/>
                          <w:sz w:val="16"/>
                        </w:rPr>
                        <w:t xml:space="preserve"> </w:t>
                      </w:r>
                      <w:r>
                        <w:rPr>
                          <w:i/>
                          <w:color w:val="4C4D4F"/>
                          <w:sz w:val="16"/>
                        </w:rPr>
                        <w:t>selectively</w:t>
                      </w:r>
                      <w:r>
                        <w:rPr>
                          <w:i/>
                          <w:color w:val="4C4D4F"/>
                          <w:spacing w:val="-15"/>
                          <w:sz w:val="16"/>
                        </w:rPr>
                        <w:t xml:space="preserve"> </w:t>
                      </w:r>
                      <w:r>
                        <w:rPr>
                          <w:i/>
                          <w:color w:val="4C4D4F"/>
                          <w:sz w:val="16"/>
                        </w:rPr>
                        <w:t xml:space="preserve">use the information to reinforce what they intend to do </w:t>
                      </w:r>
                      <w:r>
                        <w:rPr>
                          <w:i/>
                          <w:color w:val="4C4D4F"/>
                          <w:spacing w:val="-3"/>
                          <w:sz w:val="16"/>
                        </w:rPr>
                        <w:t>anyway. Telling</w:t>
                      </w:r>
                      <w:r>
                        <w:rPr>
                          <w:i/>
                          <w:color w:val="4C4D4F"/>
                          <w:spacing w:val="-14"/>
                          <w:sz w:val="16"/>
                        </w:rPr>
                        <w:t xml:space="preserve"> </w:t>
                      </w:r>
                      <w:r>
                        <w:rPr>
                          <w:i/>
                          <w:color w:val="4C4D4F"/>
                          <w:sz w:val="16"/>
                        </w:rPr>
                        <w:t>people</w:t>
                      </w:r>
                      <w:r>
                        <w:rPr>
                          <w:i/>
                          <w:color w:val="4C4D4F"/>
                          <w:spacing w:val="-13"/>
                          <w:sz w:val="16"/>
                        </w:rPr>
                        <w:t xml:space="preserve"> </w:t>
                      </w:r>
                      <w:r>
                        <w:rPr>
                          <w:i/>
                          <w:color w:val="4C4D4F"/>
                          <w:sz w:val="16"/>
                        </w:rPr>
                        <w:t>they</w:t>
                      </w:r>
                      <w:r>
                        <w:rPr>
                          <w:i/>
                          <w:color w:val="4C4D4F"/>
                          <w:spacing w:val="-13"/>
                          <w:sz w:val="16"/>
                        </w:rPr>
                        <w:t xml:space="preserve"> </w:t>
                      </w:r>
                      <w:r>
                        <w:rPr>
                          <w:i/>
                          <w:color w:val="4C4D4F"/>
                          <w:sz w:val="16"/>
                        </w:rPr>
                        <w:t>need</w:t>
                      </w:r>
                      <w:r>
                        <w:rPr>
                          <w:i/>
                          <w:color w:val="4C4D4F"/>
                          <w:spacing w:val="-13"/>
                          <w:sz w:val="16"/>
                        </w:rPr>
                        <w:t xml:space="preserve"> </w:t>
                      </w:r>
                      <w:r>
                        <w:rPr>
                          <w:i/>
                          <w:color w:val="4C4D4F"/>
                          <w:sz w:val="16"/>
                        </w:rPr>
                        <w:t>to</w:t>
                      </w:r>
                      <w:r>
                        <w:rPr>
                          <w:i/>
                          <w:color w:val="4C4D4F"/>
                          <w:spacing w:val="-13"/>
                          <w:sz w:val="16"/>
                        </w:rPr>
                        <w:t xml:space="preserve"> </w:t>
                      </w:r>
                      <w:r>
                        <w:rPr>
                          <w:i/>
                          <w:color w:val="4C4D4F"/>
                          <w:sz w:val="16"/>
                        </w:rPr>
                        <w:t>have</w:t>
                      </w:r>
                      <w:r>
                        <w:rPr>
                          <w:i/>
                          <w:color w:val="4C4D4F"/>
                          <w:spacing w:val="-13"/>
                          <w:sz w:val="16"/>
                        </w:rPr>
                        <w:t xml:space="preserve"> </w:t>
                      </w:r>
                      <w:r>
                        <w:rPr>
                          <w:i/>
                          <w:color w:val="4C4D4F"/>
                          <w:sz w:val="16"/>
                        </w:rPr>
                        <w:t>a</w:t>
                      </w:r>
                      <w:r>
                        <w:rPr>
                          <w:i/>
                          <w:color w:val="4C4D4F"/>
                          <w:spacing w:val="-13"/>
                          <w:sz w:val="16"/>
                        </w:rPr>
                        <w:t xml:space="preserve"> </w:t>
                      </w:r>
                      <w:r>
                        <w:rPr>
                          <w:i/>
                          <w:color w:val="4C4D4F"/>
                          <w:sz w:val="16"/>
                        </w:rPr>
                        <w:t>plan</w:t>
                      </w:r>
                      <w:r>
                        <w:rPr>
                          <w:i/>
                          <w:color w:val="4C4D4F"/>
                          <w:spacing w:val="-13"/>
                          <w:sz w:val="16"/>
                        </w:rPr>
                        <w:t xml:space="preserve"> </w:t>
                      </w:r>
                      <w:r>
                        <w:rPr>
                          <w:i/>
                          <w:color w:val="4C4D4F"/>
                          <w:sz w:val="16"/>
                        </w:rPr>
                        <w:t>is</w:t>
                      </w:r>
                      <w:r>
                        <w:rPr>
                          <w:i/>
                          <w:color w:val="4C4D4F"/>
                          <w:spacing w:val="-13"/>
                          <w:sz w:val="16"/>
                        </w:rPr>
                        <w:t xml:space="preserve"> </w:t>
                      </w:r>
                      <w:r>
                        <w:rPr>
                          <w:i/>
                          <w:color w:val="4C4D4F"/>
                          <w:sz w:val="16"/>
                        </w:rPr>
                        <w:t>largely</w:t>
                      </w:r>
                      <w:r>
                        <w:rPr>
                          <w:i/>
                          <w:color w:val="4C4D4F"/>
                          <w:spacing w:val="-13"/>
                          <w:sz w:val="16"/>
                        </w:rPr>
                        <w:t xml:space="preserve"> </w:t>
                      </w:r>
                      <w:r>
                        <w:rPr>
                          <w:i/>
                          <w:color w:val="4C4D4F"/>
                          <w:sz w:val="16"/>
                        </w:rPr>
                        <w:t>irrelevant because</w:t>
                      </w:r>
                      <w:r>
                        <w:rPr>
                          <w:i/>
                          <w:color w:val="4C4D4F"/>
                          <w:spacing w:val="-10"/>
                          <w:sz w:val="16"/>
                        </w:rPr>
                        <w:t xml:space="preserve"> </w:t>
                      </w:r>
                      <w:r>
                        <w:rPr>
                          <w:i/>
                          <w:color w:val="4C4D4F"/>
                          <w:sz w:val="16"/>
                        </w:rPr>
                        <w:t>over</w:t>
                      </w:r>
                      <w:r>
                        <w:rPr>
                          <w:i/>
                          <w:color w:val="4C4D4F"/>
                          <w:spacing w:val="-10"/>
                          <w:sz w:val="16"/>
                        </w:rPr>
                        <w:t xml:space="preserve"> </w:t>
                      </w:r>
                      <w:r>
                        <w:rPr>
                          <w:i/>
                          <w:color w:val="4C4D4F"/>
                          <w:sz w:val="16"/>
                        </w:rPr>
                        <w:t>90</w:t>
                      </w:r>
                      <w:r>
                        <w:rPr>
                          <w:i/>
                          <w:color w:val="4C4D4F"/>
                          <w:spacing w:val="-9"/>
                          <w:sz w:val="16"/>
                        </w:rPr>
                        <w:t xml:space="preserve"> </w:t>
                      </w:r>
                      <w:r>
                        <w:rPr>
                          <w:i/>
                          <w:color w:val="4C4D4F"/>
                          <w:sz w:val="16"/>
                        </w:rPr>
                        <w:t>per</w:t>
                      </w:r>
                      <w:r>
                        <w:rPr>
                          <w:i/>
                          <w:color w:val="4C4D4F"/>
                          <w:spacing w:val="-10"/>
                          <w:sz w:val="16"/>
                        </w:rPr>
                        <w:t xml:space="preserve"> </w:t>
                      </w:r>
                      <w:r>
                        <w:rPr>
                          <w:i/>
                          <w:color w:val="4C4D4F"/>
                          <w:sz w:val="16"/>
                        </w:rPr>
                        <w:t>cent</w:t>
                      </w:r>
                      <w:r>
                        <w:rPr>
                          <w:i/>
                          <w:color w:val="4C4D4F"/>
                          <w:spacing w:val="-10"/>
                          <w:sz w:val="16"/>
                        </w:rPr>
                        <w:t xml:space="preserve"> </w:t>
                      </w:r>
                      <w:r>
                        <w:rPr>
                          <w:i/>
                          <w:color w:val="4C4D4F"/>
                          <w:sz w:val="16"/>
                        </w:rPr>
                        <w:t>believe</w:t>
                      </w:r>
                      <w:r>
                        <w:rPr>
                          <w:i/>
                          <w:color w:val="4C4D4F"/>
                          <w:spacing w:val="-9"/>
                          <w:sz w:val="16"/>
                        </w:rPr>
                        <w:t xml:space="preserve"> </w:t>
                      </w:r>
                      <w:r>
                        <w:rPr>
                          <w:i/>
                          <w:color w:val="4C4D4F"/>
                          <w:sz w:val="16"/>
                        </w:rPr>
                        <w:t>they</w:t>
                      </w:r>
                      <w:r>
                        <w:rPr>
                          <w:i/>
                          <w:color w:val="4C4D4F"/>
                          <w:spacing w:val="-8"/>
                          <w:sz w:val="16"/>
                        </w:rPr>
                        <w:t xml:space="preserve"> </w:t>
                      </w:r>
                      <w:r>
                        <w:rPr>
                          <w:i/>
                          <w:color w:val="4C4D4F"/>
                          <w:sz w:val="16"/>
                        </w:rPr>
                        <w:t>have</w:t>
                      </w:r>
                      <w:r>
                        <w:rPr>
                          <w:i/>
                          <w:color w:val="4C4D4F"/>
                          <w:spacing w:val="-7"/>
                          <w:sz w:val="16"/>
                        </w:rPr>
                        <w:t xml:space="preserve"> </w:t>
                      </w:r>
                      <w:r>
                        <w:rPr>
                          <w:i/>
                          <w:color w:val="4C4D4F"/>
                          <w:sz w:val="16"/>
                        </w:rPr>
                        <w:t>one</w:t>
                      </w:r>
                      <w:r>
                        <w:rPr>
                          <w:i/>
                          <w:color w:val="4C4D4F"/>
                          <w:spacing w:val="-7"/>
                          <w:sz w:val="16"/>
                        </w:rPr>
                        <w:t xml:space="preserve"> </w:t>
                      </w:r>
                      <w:r>
                        <w:rPr>
                          <w:i/>
                          <w:color w:val="4C4D4F"/>
                          <w:sz w:val="16"/>
                        </w:rPr>
                        <w:t>already.</w:t>
                      </w:r>
                    </w:p>
                    <w:p w:rsidR="007D2CDF" w:rsidRDefault="007D2CDF">
                      <w:pPr>
                        <w:spacing w:line="261" w:lineRule="auto"/>
                        <w:ind w:left="368" w:right="365"/>
                        <w:rPr>
                          <w:i/>
                          <w:sz w:val="16"/>
                        </w:rPr>
                      </w:pPr>
                      <w:r>
                        <w:rPr>
                          <w:i/>
                          <w:color w:val="4C4D4F"/>
                          <w:sz w:val="16"/>
                        </w:rPr>
                        <w:t>Further, while the information provided in publications and meetings attempts to identify the issues and take people through</w:t>
                      </w:r>
                      <w:r>
                        <w:rPr>
                          <w:i/>
                          <w:color w:val="4C4D4F"/>
                          <w:spacing w:val="-19"/>
                          <w:sz w:val="16"/>
                        </w:rPr>
                        <w:t xml:space="preserve"> </w:t>
                      </w:r>
                      <w:r>
                        <w:rPr>
                          <w:i/>
                          <w:color w:val="4C4D4F"/>
                          <w:sz w:val="16"/>
                        </w:rPr>
                        <w:t>the</w:t>
                      </w:r>
                      <w:r>
                        <w:rPr>
                          <w:i/>
                          <w:color w:val="4C4D4F"/>
                          <w:spacing w:val="-18"/>
                          <w:sz w:val="16"/>
                        </w:rPr>
                        <w:t xml:space="preserve"> </w:t>
                      </w:r>
                      <w:r>
                        <w:rPr>
                          <w:i/>
                          <w:color w:val="4C4D4F"/>
                          <w:sz w:val="16"/>
                        </w:rPr>
                        <w:t>process,</w:t>
                      </w:r>
                      <w:r>
                        <w:rPr>
                          <w:i/>
                          <w:color w:val="4C4D4F"/>
                          <w:spacing w:val="-18"/>
                          <w:sz w:val="16"/>
                        </w:rPr>
                        <w:t xml:space="preserve"> </w:t>
                      </w:r>
                      <w:r>
                        <w:rPr>
                          <w:i/>
                          <w:color w:val="4C4D4F"/>
                          <w:sz w:val="16"/>
                        </w:rPr>
                        <w:t>these</w:t>
                      </w:r>
                      <w:r>
                        <w:rPr>
                          <w:i/>
                          <w:color w:val="4C4D4F"/>
                          <w:spacing w:val="-19"/>
                          <w:sz w:val="16"/>
                        </w:rPr>
                        <w:t xml:space="preserve"> </w:t>
                      </w:r>
                      <w:r>
                        <w:rPr>
                          <w:i/>
                          <w:color w:val="4C4D4F"/>
                          <w:sz w:val="16"/>
                        </w:rPr>
                        <w:t>one-way</w:t>
                      </w:r>
                      <w:r>
                        <w:rPr>
                          <w:i/>
                          <w:color w:val="4C4D4F"/>
                          <w:spacing w:val="-20"/>
                          <w:sz w:val="16"/>
                        </w:rPr>
                        <w:t xml:space="preserve"> </w:t>
                      </w:r>
                      <w:r>
                        <w:rPr>
                          <w:i/>
                          <w:color w:val="4C4D4F"/>
                          <w:sz w:val="16"/>
                        </w:rPr>
                        <w:t>forms</w:t>
                      </w:r>
                      <w:r>
                        <w:rPr>
                          <w:i/>
                          <w:color w:val="4C4D4F"/>
                          <w:spacing w:val="-21"/>
                          <w:sz w:val="16"/>
                        </w:rPr>
                        <w:t xml:space="preserve"> </w:t>
                      </w:r>
                      <w:r>
                        <w:rPr>
                          <w:i/>
                          <w:color w:val="4C4D4F"/>
                          <w:sz w:val="16"/>
                        </w:rPr>
                        <w:t>of</w:t>
                      </w:r>
                      <w:r>
                        <w:rPr>
                          <w:i/>
                          <w:color w:val="4C4D4F"/>
                          <w:spacing w:val="-21"/>
                          <w:sz w:val="16"/>
                        </w:rPr>
                        <w:t xml:space="preserve"> </w:t>
                      </w:r>
                      <w:r>
                        <w:rPr>
                          <w:i/>
                          <w:color w:val="4C4D4F"/>
                          <w:sz w:val="16"/>
                        </w:rPr>
                        <w:t>communication rely</w:t>
                      </w:r>
                      <w:r>
                        <w:rPr>
                          <w:i/>
                          <w:color w:val="4C4D4F"/>
                          <w:spacing w:val="-21"/>
                          <w:sz w:val="16"/>
                        </w:rPr>
                        <w:t xml:space="preserve"> </w:t>
                      </w:r>
                      <w:r>
                        <w:rPr>
                          <w:i/>
                          <w:color w:val="4C4D4F"/>
                          <w:sz w:val="16"/>
                        </w:rPr>
                        <w:t>on</w:t>
                      </w:r>
                      <w:r>
                        <w:rPr>
                          <w:i/>
                          <w:color w:val="4C4D4F"/>
                          <w:spacing w:val="-21"/>
                          <w:sz w:val="16"/>
                        </w:rPr>
                        <w:t xml:space="preserve"> </w:t>
                      </w:r>
                      <w:r>
                        <w:rPr>
                          <w:i/>
                          <w:color w:val="4C4D4F"/>
                          <w:sz w:val="16"/>
                        </w:rPr>
                        <w:t>people</w:t>
                      </w:r>
                      <w:r>
                        <w:rPr>
                          <w:i/>
                          <w:color w:val="4C4D4F"/>
                          <w:spacing w:val="-22"/>
                          <w:sz w:val="16"/>
                        </w:rPr>
                        <w:t xml:space="preserve"> </w:t>
                      </w:r>
                      <w:r>
                        <w:rPr>
                          <w:i/>
                          <w:color w:val="4C4D4F"/>
                          <w:sz w:val="16"/>
                        </w:rPr>
                        <w:t>interpreting</w:t>
                      </w:r>
                      <w:r>
                        <w:rPr>
                          <w:i/>
                          <w:color w:val="4C4D4F"/>
                          <w:spacing w:val="-21"/>
                          <w:sz w:val="16"/>
                        </w:rPr>
                        <w:t xml:space="preserve"> </w:t>
                      </w:r>
                      <w:r>
                        <w:rPr>
                          <w:i/>
                          <w:color w:val="4C4D4F"/>
                          <w:sz w:val="16"/>
                        </w:rPr>
                        <w:t>the</w:t>
                      </w:r>
                      <w:r>
                        <w:rPr>
                          <w:i/>
                          <w:color w:val="4C4D4F"/>
                          <w:spacing w:val="-18"/>
                          <w:sz w:val="16"/>
                        </w:rPr>
                        <w:t xml:space="preserve"> </w:t>
                      </w:r>
                      <w:r>
                        <w:rPr>
                          <w:i/>
                          <w:color w:val="4C4D4F"/>
                          <w:sz w:val="16"/>
                        </w:rPr>
                        <w:t>information</w:t>
                      </w:r>
                      <w:r>
                        <w:rPr>
                          <w:i/>
                          <w:color w:val="4C4D4F"/>
                          <w:spacing w:val="-19"/>
                          <w:sz w:val="16"/>
                        </w:rPr>
                        <w:t xml:space="preserve"> </w:t>
                      </w:r>
                      <w:r>
                        <w:rPr>
                          <w:i/>
                          <w:color w:val="4C4D4F"/>
                          <w:sz w:val="16"/>
                        </w:rPr>
                        <w:t>appropriately</w:t>
                      </w:r>
                      <w:r>
                        <w:rPr>
                          <w:i/>
                          <w:color w:val="4C4D4F"/>
                          <w:spacing w:val="-19"/>
                          <w:sz w:val="16"/>
                        </w:rPr>
                        <w:t xml:space="preserve"> </w:t>
                      </w:r>
                      <w:r>
                        <w:rPr>
                          <w:i/>
                          <w:color w:val="4C4D4F"/>
                          <w:sz w:val="16"/>
                        </w:rPr>
                        <w:t>and are</w:t>
                      </w:r>
                      <w:r>
                        <w:rPr>
                          <w:i/>
                          <w:color w:val="4C4D4F"/>
                          <w:spacing w:val="-9"/>
                          <w:sz w:val="16"/>
                        </w:rPr>
                        <w:t xml:space="preserve"> </w:t>
                      </w:r>
                      <w:r>
                        <w:rPr>
                          <w:i/>
                          <w:color w:val="4C4D4F"/>
                          <w:sz w:val="16"/>
                        </w:rPr>
                        <w:t>unable</w:t>
                      </w:r>
                      <w:r>
                        <w:rPr>
                          <w:i/>
                          <w:color w:val="4C4D4F"/>
                          <w:spacing w:val="-8"/>
                          <w:sz w:val="16"/>
                        </w:rPr>
                        <w:t xml:space="preserve"> </w:t>
                      </w:r>
                      <w:r>
                        <w:rPr>
                          <w:i/>
                          <w:color w:val="4C4D4F"/>
                          <w:sz w:val="16"/>
                        </w:rPr>
                        <w:t>to</w:t>
                      </w:r>
                      <w:r>
                        <w:rPr>
                          <w:i/>
                          <w:color w:val="4C4D4F"/>
                          <w:spacing w:val="-9"/>
                          <w:sz w:val="16"/>
                        </w:rPr>
                        <w:t xml:space="preserve"> </w:t>
                      </w:r>
                      <w:r>
                        <w:rPr>
                          <w:i/>
                          <w:color w:val="4C4D4F"/>
                          <w:sz w:val="16"/>
                        </w:rPr>
                        <w:t>question</w:t>
                      </w:r>
                      <w:r>
                        <w:rPr>
                          <w:i/>
                          <w:color w:val="4C4D4F"/>
                          <w:spacing w:val="-8"/>
                          <w:sz w:val="16"/>
                        </w:rPr>
                        <w:t xml:space="preserve"> </w:t>
                      </w:r>
                      <w:r>
                        <w:rPr>
                          <w:i/>
                          <w:color w:val="4C4D4F"/>
                          <w:sz w:val="16"/>
                        </w:rPr>
                        <w:t>or</w:t>
                      </w:r>
                      <w:r>
                        <w:rPr>
                          <w:i/>
                          <w:color w:val="4C4D4F"/>
                          <w:spacing w:val="-9"/>
                          <w:sz w:val="16"/>
                        </w:rPr>
                        <w:t xml:space="preserve"> </w:t>
                      </w:r>
                      <w:r>
                        <w:rPr>
                          <w:i/>
                          <w:color w:val="4C4D4F"/>
                          <w:sz w:val="16"/>
                        </w:rPr>
                        <w:t>prompt</w:t>
                      </w:r>
                      <w:r>
                        <w:rPr>
                          <w:i/>
                          <w:color w:val="4C4D4F"/>
                          <w:spacing w:val="-8"/>
                          <w:sz w:val="16"/>
                        </w:rPr>
                        <w:t xml:space="preserve"> </w:t>
                      </w:r>
                      <w:r>
                        <w:rPr>
                          <w:i/>
                          <w:color w:val="4C4D4F"/>
                          <w:sz w:val="16"/>
                        </w:rPr>
                        <w:t>people</w:t>
                      </w:r>
                      <w:r>
                        <w:rPr>
                          <w:i/>
                          <w:color w:val="4C4D4F"/>
                          <w:spacing w:val="-9"/>
                          <w:sz w:val="16"/>
                        </w:rPr>
                        <w:t xml:space="preserve"> </w:t>
                      </w:r>
                      <w:r>
                        <w:rPr>
                          <w:i/>
                          <w:color w:val="4C4D4F"/>
                          <w:sz w:val="16"/>
                        </w:rPr>
                        <w:t>to</w:t>
                      </w:r>
                      <w:r>
                        <w:rPr>
                          <w:i/>
                          <w:color w:val="4C4D4F"/>
                          <w:spacing w:val="-8"/>
                          <w:sz w:val="16"/>
                        </w:rPr>
                        <w:t xml:space="preserve"> </w:t>
                      </w:r>
                      <w:r>
                        <w:rPr>
                          <w:i/>
                          <w:color w:val="4C4D4F"/>
                          <w:sz w:val="16"/>
                        </w:rPr>
                        <w:t>reconsider</w:t>
                      </w:r>
                      <w:r>
                        <w:rPr>
                          <w:i/>
                          <w:color w:val="4C4D4F"/>
                          <w:spacing w:val="-9"/>
                          <w:sz w:val="16"/>
                        </w:rPr>
                        <w:t xml:space="preserve"> </w:t>
                      </w:r>
                      <w:r>
                        <w:rPr>
                          <w:i/>
                          <w:color w:val="4C4D4F"/>
                          <w:sz w:val="16"/>
                        </w:rPr>
                        <w:t>their decisions.</w:t>
                      </w:r>
                    </w:p>
                  </w:txbxContent>
                </v:textbox>
                <w10:wrap anchorx="page"/>
              </v:shape>
            </w:pict>
          </mc:Fallback>
        </mc:AlternateContent>
      </w:r>
      <w:r w:rsidR="003B58DC">
        <w:rPr>
          <w:color w:val="0E416B"/>
        </w:rPr>
        <w:t>Box</w:t>
      </w:r>
      <w:r w:rsidR="003B58DC">
        <w:rPr>
          <w:color w:val="0E416B"/>
          <w:spacing w:val="-13"/>
        </w:rPr>
        <w:t xml:space="preserve"> </w:t>
      </w:r>
      <w:r w:rsidR="003B58DC">
        <w:rPr>
          <w:color w:val="0E416B"/>
        </w:rPr>
        <w:t>6:</w:t>
      </w:r>
      <w:r w:rsidR="003B58DC">
        <w:rPr>
          <w:color w:val="0E416B"/>
          <w:spacing w:val="-12"/>
        </w:rPr>
        <w:t xml:space="preserve"> </w:t>
      </w:r>
      <w:r w:rsidR="003B58DC">
        <w:rPr>
          <w:color w:val="0E416B"/>
        </w:rPr>
        <w:t>Limitations</w:t>
      </w:r>
      <w:r w:rsidR="003B58DC">
        <w:rPr>
          <w:color w:val="0E416B"/>
          <w:spacing w:val="-12"/>
        </w:rPr>
        <w:t xml:space="preserve"> </w:t>
      </w:r>
      <w:r w:rsidR="003B58DC">
        <w:rPr>
          <w:color w:val="0E416B"/>
        </w:rPr>
        <w:t>of</w:t>
      </w:r>
      <w:r w:rsidR="003B58DC">
        <w:rPr>
          <w:color w:val="0E416B"/>
          <w:spacing w:val="-12"/>
        </w:rPr>
        <w:t xml:space="preserve"> </w:t>
      </w:r>
      <w:r w:rsidR="003B58DC">
        <w:rPr>
          <w:color w:val="0E416B"/>
        </w:rPr>
        <w:t>an</w:t>
      </w:r>
      <w:r w:rsidR="003B58DC">
        <w:rPr>
          <w:color w:val="0E416B"/>
          <w:spacing w:val="-13"/>
        </w:rPr>
        <w:t xml:space="preserve"> </w:t>
      </w:r>
      <w:r w:rsidR="003B58DC">
        <w:rPr>
          <w:color w:val="0E416B"/>
        </w:rPr>
        <w:t>approach</w:t>
      </w:r>
      <w:r w:rsidR="003B58DC">
        <w:rPr>
          <w:color w:val="0E416B"/>
          <w:spacing w:val="-12"/>
        </w:rPr>
        <w:t xml:space="preserve"> </w:t>
      </w:r>
      <w:r w:rsidR="003B58DC">
        <w:rPr>
          <w:color w:val="0E416B"/>
        </w:rPr>
        <w:t>reliant</w:t>
      </w:r>
      <w:r w:rsidR="003B58DC">
        <w:rPr>
          <w:color w:val="0E416B"/>
          <w:spacing w:val="-12"/>
        </w:rPr>
        <w:t xml:space="preserve"> </w:t>
      </w:r>
      <w:r w:rsidR="003B58DC">
        <w:rPr>
          <w:color w:val="0E416B"/>
        </w:rPr>
        <w:t>on</w:t>
      </w:r>
      <w:r w:rsidR="003B58DC">
        <w:rPr>
          <w:color w:val="0E416B"/>
          <w:spacing w:val="-12"/>
        </w:rPr>
        <w:t xml:space="preserve"> </w:t>
      </w:r>
      <w:r w:rsidR="003B58DC">
        <w:rPr>
          <w:color w:val="0E416B"/>
        </w:rPr>
        <w:t>disseminating information</w:t>
      </w:r>
      <w:r w:rsidR="003B58DC">
        <w:rPr>
          <w:color w:val="0E416B"/>
          <w:spacing w:val="-22"/>
        </w:rPr>
        <w:t xml:space="preserve"> </w:t>
      </w:r>
      <w:r w:rsidR="003B58DC">
        <w:rPr>
          <w:color w:val="0E416B"/>
        </w:rPr>
        <w:t>–</w:t>
      </w:r>
      <w:r w:rsidR="003B58DC">
        <w:rPr>
          <w:color w:val="0E416B"/>
          <w:spacing w:val="-21"/>
        </w:rPr>
        <w:t xml:space="preserve"> </w:t>
      </w:r>
      <w:r w:rsidR="003B58DC">
        <w:rPr>
          <w:color w:val="0E416B"/>
        </w:rPr>
        <w:t>the</w:t>
      </w:r>
      <w:r w:rsidR="003B58DC">
        <w:rPr>
          <w:color w:val="0E416B"/>
          <w:spacing w:val="-21"/>
        </w:rPr>
        <w:t xml:space="preserve"> </w:t>
      </w:r>
      <w:r w:rsidR="003B58DC">
        <w:rPr>
          <w:color w:val="0E416B"/>
        </w:rPr>
        <w:t>example</w:t>
      </w:r>
      <w:r w:rsidR="003B58DC">
        <w:rPr>
          <w:color w:val="0E416B"/>
          <w:spacing w:val="-21"/>
        </w:rPr>
        <w:t xml:space="preserve"> </w:t>
      </w:r>
      <w:r w:rsidR="003B58DC">
        <w:rPr>
          <w:color w:val="0E416B"/>
        </w:rPr>
        <w:t>of</w:t>
      </w:r>
      <w:r w:rsidR="003B58DC">
        <w:rPr>
          <w:color w:val="0E416B"/>
          <w:spacing w:val="-22"/>
        </w:rPr>
        <w:t xml:space="preserve"> </w:t>
      </w:r>
      <w:r w:rsidR="003B58DC">
        <w:rPr>
          <w:color w:val="0E416B"/>
        </w:rPr>
        <w:t>bushfire</w:t>
      </w:r>
      <w:r w:rsidR="003B58DC">
        <w:rPr>
          <w:color w:val="0E416B"/>
          <w:spacing w:val="-21"/>
        </w:rPr>
        <w:t xml:space="preserve"> </w:t>
      </w:r>
      <w:r w:rsidR="003B58DC">
        <w:rPr>
          <w:color w:val="0E416B"/>
        </w:rPr>
        <w:t>survival</w:t>
      </w:r>
      <w:r w:rsidR="003B58DC">
        <w:rPr>
          <w:color w:val="0E416B"/>
          <w:spacing w:val="-21"/>
        </w:rPr>
        <w:t xml:space="preserve"> </w:t>
      </w:r>
      <w:r w:rsidR="003B58DC">
        <w:rPr>
          <w:color w:val="0E416B"/>
        </w:rPr>
        <w:t>plans</w:t>
      </w:r>
    </w:p>
    <w:p w:rsidR="00BC3D1A" w:rsidRDefault="003B58DC">
      <w:pPr>
        <w:pStyle w:val="BodyText"/>
        <w:spacing w:before="106"/>
        <w:ind w:left="850"/>
      </w:pPr>
      <w:r>
        <w:br w:type="column"/>
      </w:r>
      <w:r>
        <w:rPr>
          <w:b/>
          <w:color w:val="0E416B"/>
        </w:rPr>
        <w:t xml:space="preserve">Table 5: </w:t>
      </w:r>
      <w:r>
        <w:rPr>
          <w:color w:val="0E416B"/>
        </w:rPr>
        <w:t>Achievement of outcomes determined in the 2015</w:t>
      </w:r>
    </w:p>
    <w:p w:rsidR="00BC3D1A" w:rsidRDefault="003B58DC">
      <w:pPr>
        <w:spacing w:before="16"/>
        <w:ind w:left="1493"/>
        <w:rPr>
          <w:sz w:val="9"/>
        </w:rPr>
      </w:pPr>
      <w:r>
        <w:rPr>
          <w:i/>
          <w:color w:val="0E416B"/>
          <w:sz w:val="16"/>
        </w:rPr>
        <w:t xml:space="preserve">Bushfires Program Evaluation </w:t>
      </w:r>
      <w:r>
        <w:rPr>
          <w:color w:val="0E416B"/>
          <w:position w:val="5"/>
          <w:sz w:val="9"/>
        </w:rPr>
        <w:t>[61]</w:t>
      </w:r>
    </w:p>
    <w:p w:rsidR="00BC3D1A" w:rsidRDefault="00BC3D1A">
      <w:pPr>
        <w:rPr>
          <w:sz w:val="9"/>
        </w:rPr>
        <w:sectPr w:rsidR="00BC3D1A">
          <w:type w:val="continuous"/>
          <w:pgSz w:w="11910" w:h="16840"/>
          <w:pgMar w:top="1580" w:right="0" w:bottom="280" w:left="0" w:header="720" w:footer="720" w:gutter="0"/>
          <w:cols w:equalWidth="false" w:space="720" w:num="2">
            <w:col w:w="4903" w:space="397"/>
            <w:col w:w="6610"/>
          </w:cols>
        </w:sectPr>
      </w:pPr>
    </w:p>
    <w:p w:rsidR="00BC3D1A" w:rsidRDefault="00BC3D1A">
      <w:pPr>
        <w:pStyle w:val="BodyText"/>
        <w:spacing w:before="9" w:after="1"/>
        <w:rPr>
          <w:sz w:val="13"/>
        </w:rPr>
      </w:pPr>
    </w:p>
    <w:p w:rsidR="00BC3D1A" w:rsidRDefault="0051257C">
      <w:pPr>
        <w:pStyle w:val="BodyText"/>
        <w:ind w:left="6151"/>
        <w:rPr>
          <w:sz w:val="20"/>
        </w:rPr>
      </w:pPr>
      <w:r>
        <w:rPr>
          <w:noProof/>
          <w:sz w:val="20"/>
          <w:lang w:val="en-AU" w:eastAsia="en-AU"/>
        </w:rPr>
        <mc:AlternateContent>
          <mc:Choice Requires="wpg">
            <w:drawing>
              <wp:inline distT="0" distB="0" distL="0" distR="0">
                <wp:extent cx="3114040" cy="2513965"/>
                <wp:effectExtent l="0" t="7620" r="5080" b="254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12" name="Group 34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2513965"/>
                          <a:chOff x="0" y="0"/>
                          <a:chExt cx="4904" cy="3959"/>
                        </a:xfrm>
                      </wpg:grpSpPr>
                      <wps:wsp>
                        <wps:cNvPr id="413" name="Rectangle 368"/>
                        <wps:cNvSpPr>
                          <a:spLocks noChangeArrowheads="true"/>
                        </wps:cNvSpPr>
                        <wps:spPr bwMode="auto">
                          <a:xfrm>
                            <a:off x="2848" y="14"/>
                            <a:ext cx="2056" cy="455"/>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14" name="Rectangle 367"/>
                        <wps:cNvSpPr>
                          <a:spLocks noChangeArrowheads="true"/>
                        </wps:cNvSpPr>
                        <wps:spPr bwMode="auto">
                          <a:xfrm>
                            <a:off x="0" y="468"/>
                            <a:ext cx="2849" cy="598"/>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15" name="Rectangle 366"/>
                        <wps:cNvSpPr>
                          <a:spLocks noChangeArrowheads="true"/>
                        </wps:cNvSpPr>
                        <wps:spPr bwMode="auto">
                          <a:xfrm>
                            <a:off x="2848" y="468"/>
                            <a:ext cx="2056" cy="598"/>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16" name="Rectangle 365"/>
                        <wps:cNvSpPr>
                          <a:spLocks noChangeArrowheads="true"/>
                        </wps:cNvSpPr>
                        <wps:spPr bwMode="auto">
                          <a:xfrm>
                            <a:off x="0" y="1836"/>
                            <a:ext cx="2849" cy="771"/>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17" name="Rectangle 364"/>
                        <wps:cNvSpPr>
                          <a:spLocks noChangeArrowheads="true"/>
                        </wps:cNvSpPr>
                        <wps:spPr bwMode="auto">
                          <a:xfrm>
                            <a:off x="2848" y="1836"/>
                            <a:ext cx="2056" cy="771"/>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18" name="Rectangle 363"/>
                        <wps:cNvSpPr>
                          <a:spLocks noChangeArrowheads="true"/>
                        </wps:cNvSpPr>
                        <wps:spPr bwMode="auto">
                          <a:xfrm>
                            <a:off x="0" y="1066"/>
                            <a:ext cx="2849" cy="771"/>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19" name="Rectangle 362"/>
                        <wps:cNvSpPr>
                          <a:spLocks noChangeArrowheads="true"/>
                        </wps:cNvSpPr>
                        <wps:spPr bwMode="auto">
                          <a:xfrm>
                            <a:off x="2848" y="1066"/>
                            <a:ext cx="2056" cy="771"/>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0" name="Rectangle 361"/>
                        <wps:cNvSpPr>
                          <a:spLocks noChangeArrowheads="true"/>
                        </wps:cNvSpPr>
                        <wps:spPr bwMode="auto">
                          <a:xfrm>
                            <a:off x="0" y="3377"/>
                            <a:ext cx="2849" cy="581"/>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1" name="Rectangle 360"/>
                        <wps:cNvSpPr>
                          <a:spLocks noChangeArrowheads="true"/>
                        </wps:cNvSpPr>
                        <wps:spPr bwMode="auto">
                          <a:xfrm>
                            <a:off x="2848" y="3377"/>
                            <a:ext cx="2056" cy="581"/>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2" name="Rectangle 359"/>
                        <wps:cNvSpPr>
                          <a:spLocks noChangeArrowheads="true"/>
                        </wps:cNvSpPr>
                        <wps:spPr bwMode="auto">
                          <a:xfrm>
                            <a:off x="0" y="2607"/>
                            <a:ext cx="2849" cy="771"/>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3" name="Rectangle 358"/>
                        <wps:cNvSpPr>
                          <a:spLocks noChangeArrowheads="true"/>
                        </wps:cNvSpPr>
                        <wps:spPr bwMode="auto">
                          <a:xfrm>
                            <a:off x="2848" y="2607"/>
                            <a:ext cx="2056" cy="771"/>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4" name="Line 357"/>
                        <wps:cNvCnPr>
                          <a:cxnSpLocks noChangeShapeType="true"/>
                        </wps:cNvCnPr>
                        <wps:spPr bwMode="auto">
                          <a:xfrm>
                            <a:off x="2849" y="469"/>
                            <a:ext cx="0" cy="0"/>
                          </a:xfrm>
                          <a:prstGeom prst="line">
                            <a:avLst/>
                          </a:prstGeom>
                          <a:noFill/>
                          <a:ln w="6350">
                            <a:solidFill>
                              <a:srgbClr val="FFFFFF"/>
                            </a:solidFill>
                            <a:prstDash val="solid"/>
                            <a:round/>
                            <a:headEnd/>
                            <a:tailEnd/>
                          </a:ln>
                          <a:extLst>
                            <a:ext uri="{909E8E84-426E-40DD-AFC4-6F175D3DCCD1}">
                              <a14:hiddenFill>
                                <a:noFill/>
                              </a14:hiddenFill>
                            </a:ext>
                          </a:extLst>
                        </wps:spPr>
                        <wps:bodyPr/>
                      </wps:wsp>
                      <wps:wsp>
                        <wps:cNvPr id="425" name="Freeform 356"/>
                        <wps:cNvSpPr>
                          <a:spLocks/>
                        </wps:cNvSpPr>
                        <wps:spPr bwMode="auto">
                          <a:xfrm>
                            <a:off x="4679" y="0"/>
                            <a:ext cx="225" cy="225"/>
                          </a:xfrm>
                          <a:custGeom>
                            <a:avLst/>
                            <a:gdLst>
                              <a:gd name="T0" fmla="+- 0 4904 4680"/>
                              <a:gd name="T1" fmla="*/ T0 w 225"/>
                              <a:gd name="T2" fmla="*/ 0 h 225"/>
                              <a:gd name="T3" fmla="+- 0 4680 4680"/>
                              <a:gd name="T4" fmla="*/ T3 w 225"/>
                              <a:gd name="T5" fmla="*/ 0 h 225"/>
                              <a:gd name="T6" fmla="+- 0 4904 4680"/>
                              <a:gd name="T7" fmla="*/ T6 w 225"/>
                              <a:gd name="T8" fmla="*/ 225 h 225"/>
                              <a:gd name="T9" fmla="+- 0 4904 4680"/>
                              <a:gd name="T10" fmla="*/ T9 w 225"/>
                              <a:gd name="T11" fmla="*/ 0 h 225"/>
                            </a:gdLst>
                            <a:ahLst/>
                            <a:cxnLst>
                              <a:cxn ang="0">
                                <a:pos x="T1" y="T2"/>
                              </a:cxn>
                              <a:cxn ang="0">
                                <a:pos x="T4" y="T5"/>
                              </a:cxn>
                              <a:cxn ang="0">
                                <a:pos x="T7" y="T8"/>
                              </a:cxn>
                              <a:cxn ang="0">
                                <a:pos x="T10" y="T11"/>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426" name="Text Box 355"/>
                        <wps:cNvSpPr txBox="true">
                          <a:spLocks noChangeArrowheads="true"/>
                        </wps:cNvSpPr>
                        <wps:spPr bwMode="auto">
                          <a:xfrm>
                            <a:off x="170" y="572"/>
                            <a:ext cx="2313" cy="3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line="264" w:lineRule="auto"/>
                                <w:rPr>
                                  <w:sz w:val="15"/>
                                </w:rPr>
                              </w:pPr>
                              <w:r>
                                <w:rPr>
                                  <w:color w:val="0E416B"/>
                                  <w:sz w:val="15"/>
                                </w:rPr>
                                <w:t>Local</w:t>
                              </w:r>
                              <w:r>
                                <w:rPr>
                                  <w:color w:val="0E416B"/>
                                  <w:spacing w:val="-15"/>
                                  <w:sz w:val="15"/>
                                </w:rPr>
                                <w:t xml:space="preserve"> </w:t>
                              </w:r>
                              <w:r>
                                <w:rPr>
                                  <w:color w:val="0E416B"/>
                                  <w:sz w:val="15"/>
                                </w:rPr>
                                <w:t>communities</w:t>
                              </w:r>
                              <w:r>
                                <w:rPr>
                                  <w:color w:val="0E416B"/>
                                  <w:spacing w:val="-15"/>
                                  <w:sz w:val="15"/>
                                </w:rPr>
                                <w:t xml:space="preserve"> </w:t>
                              </w:r>
                              <w:r>
                                <w:rPr>
                                  <w:color w:val="0E416B"/>
                                  <w:sz w:val="15"/>
                                </w:rPr>
                                <w:t>are</w:t>
                              </w:r>
                              <w:r>
                                <w:rPr>
                                  <w:color w:val="0E416B"/>
                                  <w:spacing w:val="-15"/>
                                  <w:sz w:val="15"/>
                                </w:rPr>
                                <w:t xml:space="preserve"> </w:t>
                              </w:r>
                              <w:r>
                                <w:rPr>
                                  <w:color w:val="0E416B"/>
                                  <w:sz w:val="15"/>
                                </w:rPr>
                                <w:t>aware</w:t>
                              </w:r>
                              <w:r>
                                <w:rPr>
                                  <w:color w:val="0E416B"/>
                                  <w:spacing w:val="-15"/>
                                  <w:sz w:val="15"/>
                                </w:rPr>
                                <w:t xml:space="preserve"> </w:t>
                              </w:r>
                              <w:r>
                                <w:rPr>
                                  <w:color w:val="0E416B"/>
                                  <w:sz w:val="15"/>
                                </w:rPr>
                                <w:t>of</w:t>
                              </w:r>
                              <w:r>
                                <w:rPr>
                                  <w:color w:val="0E416B"/>
                                  <w:spacing w:val="-15"/>
                                  <w:sz w:val="15"/>
                                </w:rPr>
                                <w:t xml:space="preserve"> </w:t>
                              </w:r>
                              <w:r>
                                <w:rPr>
                                  <w:color w:val="0E416B"/>
                                  <w:sz w:val="15"/>
                                </w:rPr>
                                <w:t>the level</w:t>
                              </w:r>
                              <w:r>
                                <w:rPr>
                                  <w:color w:val="0E416B"/>
                                  <w:spacing w:val="-12"/>
                                  <w:sz w:val="15"/>
                                </w:rPr>
                                <w:t xml:space="preserve"> </w:t>
                              </w:r>
                              <w:r>
                                <w:rPr>
                                  <w:color w:val="0E416B"/>
                                  <w:sz w:val="15"/>
                                </w:rPr>
                                <w:t>of</w:t>
                              </w:r>
                              <w:r>
                                <w:rPr>
                                  <w:color w:val="0E416B"/>
                                  <w:spacing w:val="-12"/>
                                  <w:sz w:val="15"/>
                                </w:rPr>
                                <w:t xml:space="preserve"> </w:t>
                              </w:r>
                              <w:r>
                                <w:rPr>
                                  <w:color w:val="0E416B"/>
                                  <w:sz w:val="15"/>
                                </w:rPr>
                                <w:t>bushfire</w:t>
                              </w:r>
                              <w:r>
                                <w:rPr>
                                  <w:color w:val="0E416B"/>
                                  <w:spacing w:val="-12"/>
                                  <w:sz w:val="15"/>
                                </w:rPr>
                                <w:t xml:space="preserve"> </w:t>
                              </w:r>
                              <w:r>
                                <w:rPr>
                                  <w:color w:val="0E416B"/>
                                  <w:sz w:val="15"/>
                                </w:rPr>
                                <w:t>and</w:t>
                              </w:r>
                              <w:r>
                                <w:rPr>
                                  <w:color w:val="0E416B"/>
                                  <w:spacing w:val="-12"/>
                                  <w:sz w:val="15"/>
                                </w:rPr>
                                <w:t xml:space="preserve"> </w:t>
                              </w:r>
                              <w:r>
                                <w:rPr>
                                  <w:color w:val="0E416B"/>
                                  <w:sz w:val="15"/>
                                </w:rPr>
                                <w:t>grassfire</w:t>
                              </w:r>
                              <w:r>
                                <w:rPr>
                                  <w:color w:val="0E416B"/>
                                  <w:spacing w:val="-12"/>
                                  <w:sz w:val="15"/>
                                </w:rPr>
                                <w:t xml:space="preserve"> </w:t>
                              </w:r>
                              <w:r>
                                <w:rPr>
                                  <w:color w:val="0E416B"/>
                                  <w:sz w:val="15"/>
                                </w:rPr>
                                <w:t>risk</w:t>
                              </w:r>
                            </w:p>
                          </w:txbxContent>
                        </wps:txbx>
                        <wps:bodyPr rot="0" vert="horz" wrap="square" lIns="0" tIns="0" rIns="0" bIns="0" anchor="t" anchorCtr="false" upright="true">
                          <a:noAutofit/>
                        </wps:bodyPr>
                      </wps:wsp>
                      <wps:wsp>
                        <wps:cNvPr id="427" name="Text Box 354"/>
                        <wps:cNvSpPr txBox="true">
                          <a:spLocks noChangeArrowheads="true"/>
                        </wps:cNvSpPr>
                        <wps:spPr bwMode="auto">
                          <a:xfrm>
                            <a:off x="3018" y="572"/>
                            <a:ext cx="999" cy="17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5"/>
                                </w:rPr>
                              </w:pPr>
                              <w:r>
                                <w:rPr>
                                  <w:color w:val="4C4D4F"/>
                                  <w:w w:val="95"/>
                                  <w:sz w:val="15"/>
                                </w:rPr>
                                <w:t>Partly delivered</w:t>
                              </w:r>
                            </w:p>
                          </w:txbxContent>
                        </wps:txbx>
                        <wps:bodyPr rot="0" vert="horz" wrap="square" lIns="0" tIns="0" rIns="0" bIns="0" anchor="t" anchorCtr="false" upright="true">
                          <a:noAutofit/>
                        </wps:bodyPr>
                      </wps:wsp>
                      <wps:wsp>
                        <wps:cNvPr id="428" name="Text Box 353"/>
                        <wps:cNvSpPr txBox="true">
                          <a:spLocks noChangeArrowheads="true"/>
                        </wps:cNvSpPr>
                        <wps:spPr bwMode="auto">
                          <a:xfrm>
                            <a:off x="170" y="1170"/>
                            <a:ext cx="2257" cy="55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5"/>
                                </w:rPr>
                              </w:pPr>
                              <w:r>
                                <w:rPr>
                                  <w:color w:val="0E416B"/>
                                  <w:sz w:val="15"/>
                                </w:rPr>
                                <w:t>Local communities are prepared</w:t>
                              </w:r>
                            </w:p>
                            <w:p w:rsidR="007D2CDF" w:rsidRDefault="007D2CDF">
                              <w:pPr>
                                <w:spacing w:before="18" w:line="264" w:lineRule="auto"/>
                                <w:rPr>
                                  <w:sz w:val="15"/>
                                </w:rPr>
                              </w:pPr>
                              <w:proofErr w:type="gramStart"/>
                              <w:r>
                                <w:rPr>
                                  <w:color w:val="0E416B"/>
                                  <w:sz w:val="15"/>
                                </w:rPr>
                                <w:t>in</w:t>
                              </w:r>
                              <w:proofErr w:type="gramEnd"/>
                              <w:r>
                                <w:rPr>
                                  <w:color w:val="0E416B"/>
                                  <w:spacing w:val="-14"/>
                                  <w:sz w:val="15"/>
                                </w:rPr>
                                <w:t xml:space="preserve"> </w:t>
                              </w:r>
                              <w:r>
                                <w:rPr>
                                  <w:color w:val="0E416B"/>
                                  <w:sz w:val="15"/>
                                </w:rPr>
                                <w:t>line</w:t>
                              </w:r>
                              <w:r>
                                <w:rPr>
                                  <w:color w:val="0E416B"/>
                                  <w:spacing w:val="-14"/>
                                  <w:sz w:val="15"/>
                                </w:rPr>
                                <w:t xml:space="preserve"> </w:t>
                              </w:r>
                              <w:r>
                                <w:rPr>
                                  <w:color w:val="0E416B"/>
                                  <w:sz w:val="15"/>
                                </w:rPr>
                                <w:t>with</w:t>
                              </w:r>
                              <w:r>
                                <w:rPr>
                                  <w:color w:val="0E416B"/>
                                  <w:spacing w:val="-14"/>
                                  <w:sz w:val="15"/>
                                </w:rPr>
                                <w:t xml:space="preserve"> </w:t>
                              </w:r>
                              <w:r>
                                <w:rPr>
                                  <w:color w:val="0E416B"/>
                                  <w:sz w:val="15"/>
                                </w:rPr>
                                <w:t>the</w:t>
                              </w:r>
                              <w:r>
                                <w:rPr>
                                  <w:color w:val="0E416B"/>
                                  <w:spacing w:val="-14"/>
                                  <w:sz w:val="15"/>
                                </w:rPr>
                                <w:t xml:space="preserve"> </w:t>
                              </w:r>
                              <w:r>
                                <w:rPr>
                                  <w:color w:val="0E416B"/>
                                  <w:sz w:val="15"/>
                                </w:rPr>
                                <w:t>level</w:t>
                              </w:r>
                              <w:r>
                                <w:rPr>
                                  <w:color w:val="0E416B"/>
                                  <w:spacing w:val="-14"/>
                                  <w:sz w:val="15"/>
                                </w:rPr>
                                <w:t xml:space="preserve"> </w:t>
                              </w:r>
                              <w:r>
                                <w:rPr>
                                  <w:color w:val="0E416B"/>
                                  <w:sz w:val="15"/>
                                </w:rPr>
                                <w:t>of</w:t>
                              </w:r>
                              <w:r>
                                <w:rPr>
                                  <w:color w:val="0E416B"/>
                                  <w:spacing w:val="-14"/>
                                  <w:sz w:val="15"/>
                                </w:rPr>
                                <w:t xml:space="preserve"> </w:t>
                              </w:r>
                              <w:r>
                                <w:rPr>
                                  <w:color w:val="0E416B"/>
                                  <w:sz w:val="15"/>
                                </w:rPr>
                                <w:t>bushfire</w:t>
                              </w:r>
                              <w:r>
                                <w:rPr>
                                  <w:color w:val="0E416B"/>
                                  <w:spacing w:val="-14"/>
                                  <w:sz w:val="15"/>
                                </w:rPr>
                                <w:t xml:space="preserve"> </w:t>
                              </w:r>
                              <w:r>
                                <w:rPr>
                                  <w:color w:val="0E416B"/>
                                  <w:sz w:val="15"/>
                                </w:rPr>
                                <w:t>and grassfire</w:t>
                              </w:r>
                              <w:r>
                                <w:rPr>
                                  <w:color w:val="0E416B"/>
                                  <w:spacing w:val="-2"/>
                                  <w:sz w:val="15"/>
                                </w:rPr>
                                <w:t xml:space="preserve"> </w:t>
                              </w:r>
                              <w:r>
                                <w:rPr>
                                  <w:color w:val="0E416B"/>
                                  <w:sz w:val="15"/>
                                </w:rPr>
                                <w:t>risk</w:t>
                              </w:r>
                            </w:p>
                          </w:txbxContent>
                        </wps:txbx>
                        <wps:bodyPr rot="0" vert="horz" wrap="square" lIns="0" tIns="0" rIns="0" bIns="0" anchor="t" anchorCtr="false" upright="true">
                          <a:noAutofit/>
                        </wps:bodyPr>
                      </wps:wsp>
                      <wps:wsp>
                        <wps:cNvPr id="429" name="Text Box 352"/>
                        <wps:cNvSpPr txBox="true">
                          <a:spLocks noChangeArrowheads="true"/>
                        </wps:cNvSpPr>
                        <wps:spPr bwMode="auto">
                          <a:xfrm>
                            <a:off x="3018" y="1170"/>
                            <a:ext cx="999" cy="17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5"/>
                                </w:rPr>
                              </w:pPr>
                              <w:r>
                                <w:rPr>
                                  <w:color w:val="4C4D4F"/>
                                  <w:w w:val="95"/>
                                  <w:sz w:val="15"/>
                                </w:rPr>
                                <w:t>Partly delivered</w:t>
                              </w:r>
                            </w:p>
                          </w:txbxContent>
                        </wps:txbx>
                        <wps:bodyPr rot="0" vert="horz" wrap="square" lIns="0" tIns="0" rIns="0" bIns="0" anchor="t" anchorCtr="false" upright="true">
                          <a:noAutofit/>
                        </wps:bodyPr>
                      </wps:wsp>
                      <wps:wsp>
                        <wps:cNvPr id="430" name="Text Box 351"/>
                        <wps:cNvSpPr txBox="true">
                          <a:spLocks noChangeArrowheads="true"/>
                        </wps:cNvSpPr>
                        <wps:spPr bwMode="auto">
                          <a:xfrm>
                            <a:off x="170" y="1940"/>
                            <a:ext cx="1863" cy="55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line="264" w:lineRule="auto"/>
                                <w:rPr>
                                  <w:sz w:val="15"/>
                                </w:rPr>
                              </w:pPr>
                              <w:r>
                                <w:rPr>
                                  <w:color w:val="0E416B"/>
                                  <w:sz w:val="15"/>
                                </w:rPr>
                                <w:t>Local communities respond appropriately</w:t>
                              </w:r>
                              <w:r>
                                <w:rPr>
                                  <w:color w:val="0E416B"/>
                                  <w:spacing w:val="-20"/>
                                  <w:sz w:val="15"/>
                                </w:rPr>
                                <w:t xml:space="preserve"> </w:t>
                              </w:r>
                              <w:r>
                                <w:rPr>
                                  <w:color w:val="0E416B"/>
                                  <w:sz w:val="15"/>
                                </w:rPr>
                                <w:t>to</w:t>
                              </w:r>
                              <w:r>
                                <w:rPr>
                                  <w:color w:val="0E416B"/>
                                  <w:spacing w:val="-19"/>
                                  <w:sz w:val="15"/>
                                </w:rPr>
                                <w:t xml:space="preserve"> </w:t>
                              </w:r>
                              <w:r>
                                <w:rPr>
                                  <w:color w:val="0E416B"/>
                                  <w:sz w:val="15"/>
                                </w:rPr>
                                <w:t>bushfire</w:t>
                              </w:r>
                              <w:r>
                                <w:rPr>
                                  <w:color w:val="0E416B"/>
                                  <w:spacing w:val="-20"/>
                                  <w:sz w:val="15"/>
                                </w:rPr>
                                <w:t xml:space="preserve"> </w:t>
                              </w:r>
                              <w:r>
                                <w:rPr>
                                  <w:color w:val="0E416B"/>
                                  <w:sz w:val="15"/>
                                </w:rPr>
                                <w:t>and grassfire</w:t>
                              </w:r>
                              <w:r>
                                <w:rPr>
                                  <w:color w:val="0E416B"/>
                                  <w:spacing w:val="-2"/>
                                  <w:sz w:val="15"/>
                                </w:rPr>
                                <w:t xml:space="preserve"> </w:t>
                              </w:r>
                              <w:r>
                                <w:rPr>
                                  <w:color w:val="0E416B"/>
                                  <w:sz w:val="15"/>
                                </w:rPr>
                                <w:t>risk</w:t>
                              </w:r>
                            </w:p>
                          </w:txbxContent>
                        </wps:txbx>
                        <wps:bodyPr rot="0" vert="horz" wrap="square" lIns="0" tIns="0" rIns="0" bIns="0" anchor="t" anchorCtr="false" upright="true">
                          <a:noAutofit/>
                        </wps:bodyPr>
                      </wps:wsp>
                      <wps:wsp>
                        <wps:cNvPr id="431" name="Text Box 350"/>
                        <wps:cNvSpPr txBox="true">
                          <a:spLocks noChangeArrowheads="true"/>
                        </wps:cNvSpPr>
                        <wps:spPr bwMode="auto">
                          <a:xfrm>
                            <a:off x="3018" y="1940"/>
                            <a:ext cx="1218" cy="3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line="264" w:lineRule="auto"/>
                                <w:ind w:right="-1"/>
                                <w:rPr>
                                  <w:sz w:val="15"/>
                                </w:rPr>
                              </w:pPr>
                              <w:r>
                                <w:rPr>
                                  <w:color w:val="4C4D4F"/>
                                  <w:sz w:val="15"/>
                                </w:rPr>
                                <w:t>Evaluation design unable</w:t>
                              </w:r>
                              <w:r>
                                <w:rPr>
                                  <w:color w:val="4C4D4F"/>
                                  <w:spacing w:val="-22"/>
                                  <w:sz w:val="15"/>
                                </w:rPr>
                                <w:t xml:space="preserve"> </w:t>
                              </w:r>
                              <w:r>
                                <w:rPr>
                                  <w:color w:val="4C4D4F"/>
                                  <w:sz w:val="15"/>
                                </w:rPr>
                                <w:t>to</w:t>
                              </w:r>
                              <w:r>
                                <w:rPr>
                                  <w:color w:val="4C4D4F"/>
                                  <w:spacing w:val="-22"/>
                                  <w:sz w:val="15"/>
                                </w:rPr>
                                <w:t xml:space="preserve"> </w:t>
                              </w:r>
                              <w:r>
                                <w:rPr>
                                  <w:color w:val="4C4D4F"/>
                                  <w:sz w:val="15"/>
                                </w:rPr>
                                <w:t>measure</w:t>
                              </w:r>
                            </w:p>
                          </w:txbxContent>
                        </wps:txbx>
                        <wps:bodyPr rot="0" vert="horz" wrap="square" lIns="0" tIns="0" rIns="0" bIns="0" anchor="t" anchorCtr="false" upright="true">
                          <a:noAutofit/>
                        </wps:bodyPr>
                      </wps:wsp>
                      <wps:wsp>
                        <wps:cNvPr id="432" name="Text Box 349"/>
                        <wps:cNvSpPr txBox="true">
                          <a:spLocks noChangeArrowheads="true"/>
                        </wps:cNvSpPr>
                        <wps:spPr bwMode="auto">
                          <a:xfrm>
                            <a:off x="170" y="2711"/>
                            <a:ext cx="2474" cy="55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line="264" w:lineRule="auto"/>
                                <w:ind w:right="2"/>
                                <w:rPr>
                                  <w:sz w:val="15"/>
                                </w:rPr>
                              </w:pPr>
                              <w:r>
                                <w:rPr>
                                  <w:color w:val="0E416B"/>
                                  <w:sz w:val="15"/>
                                </w:rPr>
                                <w:t>Local</w:t>
                              </w:r>
                              <w:r>
                                <w:rPr>
                                  <w:color w:val="0E416B"/>
                                  <w:spacing w:val="-17"/>
                                  <w:sz w:val="15"/>
                                </w:rPr>
                                <w:t xml:space="preserve"> </w:t>
                              </w:r>
                              <w:r>
                                <w:rPr>
                                  <w:color w:val="0E416B"/>
                                  <w:sz w:val="15"/>
                                </w:rPr>
                                <w:t>communities</w:t>
                              </w:r>
                              <w:r>
                                <w:rPr>
                                  <w:color w:val="0E416B"/>
                                  <w:spacing w:val="-16"/>
                                  <w:sz w:val="15"/>
                                </w:rPr>
                                <w:t xml:space="preserve"> </w:t>
                              </w:r>
                              <w:r>
                                <w:rPr>
                                  <w:color w:val="0E416B"/>
                                  <w:sz w:val="15"/>
                                </w:rPr>
                                <w:t>and</w:t>
                              </w:r>
                              <w:r>
                                <w:rPr>
                                  <w:color w:val="0E416B"/>
                                  <w:spacing w:val="-17"/>
                                  <w:sz w:val="15"/>
                                </w:rPr>
                                <w:t xml:space="preserve"> </w:t>
                              </w:r>
                              <w:r>
                                <w:rPr>
                                  <w:color w:val="0E416B"/>
                                  <w:sz w:val="15"/>
                                </w:rPr>
                                <w:t xml:space="preserve">householders are confident in </w:t>
                              </w:r>
                              <w:r>
                                <w:rPr>
                                  <w:color w:val="0E416B"/>
                                  <w:spacing w:val="-3"/>
                                  <w:sz w:val="15"/>
                                </w:rPr>
                                <w:t xml:space="preserve">CFA </w:t>
                              </w:r>
                              <w:r>
                                <w:rPr>
                                  <w:color w:val="0E416B"/>
                                  <w:sz w:val="15"/>
                                </w:rPr>
                                <w:t xml:space="preserve">and its ability to </w:t>
                              </w:r>
                              <w:r>
                                <w:rPr>
                                  <w:color w:val="0E416B"/>
                                  <w:w w:val="95"/>
                                  <w:sz w:val="15"/>
                                </w:rPr>
                                <w:t>deliver bushfire preparedness</w:t>
                              </w:r>
                              <w:r>
                                <w:rPr>
                                  <w:color w:val="0E416B"/>
                                  <w:spacing w:val="12"/>
                                  <w:w w:val="95"/>
                                  <w:sz w:val="15"/>
                                </w:rPr>
                                <w:t xml:space="preserve"> </w:t>
                              </w:r>
                              <w:r>
                                <w:rPr>
                                  <w:color w:val="0E416B"/>
                                  <w:w w:val="95"/>
                                  <w:sz w:val="15"/>
                                </w:rPr>
                                <w:t>services</w:t>
                              </w:r>
                            </w:p>
                          </w:txbxContent>
                        </wps:txbx>
                        <wps:bodyPr rot="0" vert="horz" wrap="square" lIns="0" tIns="0" rIns="0" bIns="0" anchor="t" anchorCtr="false" upright="true">
                          <a:noAutofit/>
                        </wps:bodyPr>
                      </wps:wsp>
                      <wps:wsp>
                        <wps:cNvPr id="433" name="Text Box 348"/>
                        <wps:cNvSpPr txBox="true">
                          <a:spLocks noChangeArrowheads="true"/>
                        </wps:cNvSpPr>
                        <wps:spPr bwMode="auto">
                          <a:xfrm>
                            <a:off x="3018" y="2711"/>
                            <a:ext cx="612" cy="17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5"/>
                                </w:rPr>
                              </w:pPr>
                              <w:r>
                                <w:rPr>
                                  <w:color w:val="4C4D4F"/>
                                  <w:w w:val="95"/>
                                  <w:sz w:val="15"/>
                                </w:rPr>
                                <w:t>Delivered</w:t>
                              </w:r>
                            </w:p>
                          </w:txbxContent>
                        </wps:txbx>
                        <wps:bodyPr rot="0" vert="horz" wrap="square" lIns="0" tIns="0" rIns="0" bIns="0" anchor="t" anchorCtr="false" upright="true">
                          <a:noAutofit/>
                        </wps:bodyPr>
                      </wps:wsp>
                      <wps:wsp>
                        <wps:cNvPr id="434" name="Text Box 347"/>
                        <wps:cNvSpPr txBox="true">
                          <a:spLocks noChangeArrowheads="true"/>
                        </wps:cNvSpPr>
                        <wps:spPr bwMode="auto">
                          <a:xfrm>
                            <a:off x="170" y="3482"/>
                            <a:ext cx="2007" cy="3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line="264" w:lineRule="auto"/>
                                <w:ind w:right="-1"/>
                                <w:rPr>
                                  <w:sz w:val="15"/>
                                </w:rPr>
                              </w:pPr>
                              <w:r>
                                <w:rPr>
                                  <w:color w:val="0E416B"/>
                                  <w:sz w:val="15"/>
                                </w:rPr>
                                <w:t>Arson</w:t>
                              </w:r>
                              <w:r>
                                <w:rPr>
                                  <w:color w:val="0E416B"/>
                                  <w:spacing w:val="-22"/>
                                  <w:sz w:val="15"/>
                                </w:rPr>
                                <w:t xml:space="preserve"> </w:t>
                              </w:r>
                              <w:r>
                                <w:rPr>
                                  <w:color w:val="0E416B"/>
                                  <w:sz w:val="15"/>
                                </w:rPr>
                                <w:t>related</w:t>
                              </w:r>
                              <w:r>
                                <w:rPr>
                                  <w:color w:val="0E416B"/>
                                  <w:spacing w:val="-21"/>
                                  <w:sz w:val="15"/>
                                </w:rPr>
                                <w:t xml:space="preserve"> </w:t>
                              </w:r>
                              <w:r>
                                <w:rPr>
                                  <w:color w:val="0E416B"/>
                                  <w:sz w:val="15"/>
                                </w:rPr>
                                <w:t>incidents</w:t>
                              </w:r>
                              <w:r>
                                <w:rPr>
                                  <w:color w:val="0E416B"/>
                                  <w:spacing w:val="-21"/>
                                  <w:sz w:val="15"/>
                                </w:rPr>
                                <w:t xml:space="preserve"> </w:t>
                              </w:r>
                              <w:r>
                                <w:rPr>
                                  <w:color w:val="0E416B"/>
                                  <w:sz w:val="15"/>
                                </w:rPr>
                                <w:t>caused</w:t>
                              </w:r>
                              <w:r>
                                <w:rPr>
                                  <w:color w:val="0E416B"/>
                                  <w:w w:val="97"/>
                                  <w:sz w:val="15"/>
                                </w:rPr>
                                <w:t xml:space="preserve"> </w:t>
                              </w:r>
                              <w:r>
                                <w:rPr>
                                  <w:color w:val="0E416B"/>
                                  <w:sz w:val="15"/>
                                </w:rPr>
                                <w:t>by</w:t>
                              </w:r>
                              <w:r>
                                <w:rPr>
                                  <w:color w:val="0E416B"/>
                                  <w:spacing w:val="-11"/>
                                  <w:sz w:val="15"/>
                                </w:rPr>
                                <w:t xml:space="preserve"> </w:t>
                              </w:r>
                              <w:r>
                                <w:rPr>
                                  <w:color w:val="0E416B"/>
                                  <w:sz w:val="15"/>
                                </w:rPr>
                                <w:t>young</w:t>
                              </w:r>
                              <w:r>
                                <w:rPr>
                                  <w:color w:val="0E416B"/>
                                  <w:spacing w:val="-10"/>
                                  <w:sz w:val="15"/>
                                </w:rPr>
                                <w:t xml:space="preserve"> </w:t>
                              </w:r>
                              <w:r>
                                <w:rPr>
                                  <w:color w:val="0E416B"/>
                                  <w:sz w:val="15"/>
                                </w:rPr>
                                <w:t>people</w:t>
                              </w:r>
                              <w:r>
                                <w:rPr>
                                  <w:color w:val="0E416B"/>
                                  <w:spacing w:val="-11"/>
                                  <w:sz w:val="15"/>
                                </w:rPr>
                                <w:t xml:space="preserve"> </w:t>
                              </w:r>
                              <w:r>
                                <w:rPr>
                                  <w:color w:val="0E416B"/>
                                  <w:sz w:val="15"/>
                                </w:rPr>
                                <w:t>are</w:t>
                              </w:r>
                              <w:r>
                                <w:rPr>
                                  <w:color w:val="0E416B"/>
                                  <w:spacing w:val="-10"/>
                                  <w:sz w:val="15"/>
                                </w:rPr>
                                <w:t xml:space="preserve"> </w:t>
                              </w:r>
                              <w:r>
                                <w:rPr>
                                  <w:color w:val="0E416B"/>
                                  <w:sz w:val="15"/>
                                </w:rPr>
                                <w:t>reducing</w:t>
                              </w:r>
                            </w:p>
                          </w:txbxContent>
                        </wps:txbx>
                        <wps:bodyPr rot="0" vert="horz" wrap="square" lIns="0" tIns="0" rIns="0" bIns="0" anchor="t" anchorCtr="false" upright="true">
                          <a:noAutofit/>
                        </wps:bodyPr>
                      </wps:wsp>
                      <wps:wsp>
                        <wps:cNvPr id="435" name="Text Box 346"/>
                        <wps:cNvSpPr txBox="true">
                          <a:spLocks noChangeArrowheads="true"/>
                        </wps:cNvSpPr>
                        <wps:spPr bwMode="auto">
                          <a:xfrm>
                            <a:off x="3018" y="3482"/>
                            <a:ext cx="999" cy="17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5"/>
                                </w:rPr>
                              </w:pPr>
                              <w:r>
                                <w:rPr>
                                  <w:color w:val="4C4D4F"/>
                                  <w:w w:val="95"/>
                                  <w:sz w:val="15"/>
                                </w:rPr>
                                <w:t>Partly delivered</w:t>
                              </w:r>
                            </w:p>
                          </w:txbxContent>
                        </wps:txbx>
                        <wps:bodyPr rot="0" vert="horz" wrap="square" lIns="0" tIns="0" rIns="0" bIns="0" anchor="t" anchorCtr="false" upright="true">
                          <a:noAutofit/>
                        </wps:bodyPr>
                      </wps:wsp>
                      <wps:wsp>
                        <wps:cNvPr id="436" name="Text Box 345"/>
                        <wps:cNvSpPr txBox="true">
                          <a:spLocks noChangeArrowheads="true"/>
                        </wps:cNvSpPr>
                        <wps:spPr bwMode="auto">
                          <a:xfrm>
                            <a:off x="2853" y="14"/>
                            <a:ext cx="2051" cy="45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34"/>
                                <w:ind w:left="165"/>
                                <w:rPr>
                                  <w:sz w:val="16"/>
                                </w:rPr>
                              </w:pPr>
                              <w:r>
                                <w:rPr>
                                  <w:color w:val="FFFFFF"/>
                                  <w:sz w:val="16"/>
                                </w:rPr>
                                <w:t>ACHIEVEMENT</w:t>
                              </w:r>
                            </w:p>
                          </w:txbxContent>
                        </wps:txbx>
                        <wps:bodyPr rot="0" vert="horz" wrap="square" lIns="0" tIns="0" rIns="0" bIns="0" anchor="t" anchorCtr="false" upright="true">
                          <a:noAutofit/>
                        </wps:bodyPr>
                      </wps:wsp>
                      <wps:wsp>
                        <wps:cNvPr id="437" name="Text Box 344"/>
                        <wps:cNvSpPr txBox="true">
                          <a:spLocks noChangeArrowheads="true"/>
                        </wps:cNvSpPr>
                        <wps:spPr bwMode="auto">
                          <a:xfrm>
                            <a:off x="0" y="14"/>
                            <a:ext cx="2844" cy="455"/>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34"/>
                                <w:ind w:left="170"/>
                                <w:rPr>
                                  <w:sz w:val="16"/>
                                </w:rPr>
                              </w:pPr>
                              <w:r>
                                <w:rPr>
                                  <w:color w:val="FFFFFF"/>
                                  <w:sz w:val="16"/>
                                </w:rPr>
                                <w:t>OUTCOME</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4904,3959" style="width:245.2pt;height:197.95pt;mso-position-horizontal-relative:char;mso-position-vertical-relative:line" id="Group 343" o:spid="_x0000_s1736">
                <v:rect style="position:absolute;left:2848;top:14;width:2056;height:455;visibility:visible;mso-wrap-style:square;v-text-anchor:top" id="Rectangle 368" o:spid="_x0000_s1737" stroked="f" fillcolor="#778692"/>
                <v:rect style="position:absolute;top:468;width:2849;height:598;visibility:visible;mso-wrap-style:square;v-text-anchor:top" id="Rectangle 367" o:spid="_x0000_s1738" stroked="f" fillcolor="#f1f2f2"/>
                <v:rect style="position:absolute;left:2848;top:468;width:2056;height:598;visibility:visible;mso-wrap-style:square;v-text-anchor:top" id="Rectangle 366" o:spid="_x0000_s1739" stroked="f" fillcolor="#f1f2f2"/>
                <v:rect style="position:absolute;top:1836;width:2849;height:771;visibility:visible;mso-wrap-style:square;v-text-anchor:top" id="Rectangle 365" o:spid="_x0000_s1740" stroked="f" fillcolor="#f1f2f2"/>
                <v:rect style="position:absolute;left:2848;top:1836;width:2056;height:771;visibility:visible;mso-wrap-style:square;v-text-anchor:top" id="Rectangle 364" o:spid="_x0000_s1741" stroked="f" fillcolor="#f1f2f2"/>
                <v:rect style="position:absolute;top:1066;width:2849;height:771;visibility:visible;mso-wrap-style:square;v-text-anchor:top" id="Rectangle 363" o:spid="_x0000_s1742" stroked="f" fillcolor="#e6e7e8"/>
                <v:rect style="position:absolute;left:2848;top:1066;width:2056;height:771;visibility:visible;mso-wrap-style:square;v-text-anchor:top" id="Rectangle 362" o:spid="_x0000_s1743" stroked="f" fillcolor="#e6e7e8"/>
                <v:rect style="position:absolute;top:3377;width:2849;height:581;visibility:visible;mso-wrap-style:square;v-text-anchor:top" id="Rectangle 361" o:spid="_x0000_s1744" stroked="f" fillcolor="#f1f2f2"/>
                <v:rect style="position:absolute;left:2848;top:3377;width:2056;height:581;visibility:visible;mso-wrap-style:square;v-text-anchor:top" id="Rectangle 360" o:spid="_x0000_s1745" stroked="f" fillcolor="#f1f2f2"/>
                <v:rect style="position:absolute;top:2607;width:2849;height:771;visibility:visible;mso-wrap-style:square;v-text-anchor:top" id="Rectangle 359" o:spid="_x0000_s1746" stroked="f" fillcolor="#e6e7e8"/>
                <v:rect style="position:absolute;left:2848;top:2607;width:2056;height:771;visibility:visible;mso-wrap-style:square;v-text-anchor:top" id="Rectangle 358" o:spid="_x0000_s1747" stroked="f" fillcolor="#e6e7e8"/>
                <v:line from="2849,469" to="2849,469" style="position:absolute;visibility:visible;mso-wrap-style:square" id="Line 357" o:spid="_x0000_s1748" strokecolor="white"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" coordsize="225,225" style="position:absolute;left:4679;width:225;height:225;visibility:visible;mso-wrap-style:square;v-text-anchor:top" id="Freeform 356" o:spid="_x0000_s1749" path="m224,l,,224,225,224,xe" stroked="f">
                  <v:path arrowok="t" o:connecttype="custom" o:connectlocs="224,0;0,0;224,225;224,0"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" type="#_x0000_t202" style="position:absolute;left:170;top:572;width:2313;height:368;visibility:visible;mso-wrap-style:square;v-text-anchor:top" id="Text Box 355" o:spid="_x0000_s1750" stroked="f" filled="f">
                  <v:textbox inset="0,0,0,0">
                    <w:txbxContent>
                      <w:p w:rsidR="007D2CDF" w:rsidRDefault="007D2CDF">
                        <w:pPr>
                          <w:spacing w:before="4" w:line="264" w:lineRule="auto"/>
                          <w:rPr>
                            <w:sz w:val="15"/>
                          </w:rPr>
                        </w:pPr>
                        <w:r>
                          <w:rPr>
                            <w:color w:val="0E416B"/>
                            <w:sz w:val="15"/>
                          </w:rPr>
                          <w:t>Local</w:t>
                        </w:r>
                        <w:r>
                          <w:rPr>
                            <w:color w:val="0E416B"/>
                            <w:spacing w:val="-15"/>
                            <w:sz w:val="15"/>
                          </w:rPr>
                          <w:t xml:space="preserve"> </w:t>
                        </w:r>
                        <w:r>
                          <w:rPr>
                            <w:color w:val="0E416B"/>
                            <w:sz w:val="15"/>
                          </w:rPr>
                          <w:t>communities</w:t>
                        </w:r>
                        <w:r>
                          <w:rPr>
                            <w:color w:val="0E416B"/>
                            <w:spacing w:val="-15"/>
                            <w:sz w:val="15"/>
                          </w:rPr>
                          <w:t xml:space="preserve"> </w:t>
                        </w:r>
                        <w:r>
                          <w:rPr>
                            <w:color w:val="0E416B"/>
                            <w:sz w:val="15"/>
                          </w:rPr>
                          <w:t>are</w:t>
                        </w:r>
                        <w:r>
                          <w:rPr>
                            <w:color w:val="0E416B"/>
                            <w:spacing w:val="-15"/>
                            <w:sz w:val="15"/>
                          </w:rPr>
                          <w:t xml:space="preserve"> </w:t>
                        </w:r>
                        <w:r>
                          <w:rPr>
                            <w:color w:val="0E416B"/>
                            <w:sz w:val="15"/>
                          </w:rPr>
                          <w:t>aware</w:t>
                        </w:r>
                        <w:r>
                          <w:rPr>
                            <w:color w:val="0E416B"/>
                            <w:spacing w:val="-15"/>
                            <w:sz w:val="15"/>
                          </w:rPr>
                          <w:t xml:space="preserve"> </w:t>
                        </w:r>
                        <w:r>
                          <w:rPr>
                            <w:color w:val="0E416B"/>
                            <w:sz w:val="15"/>
                          </w:rPr>
                          <w:t>of</w:t>
                        </w:r>
                        <w:r>
                          <w:rPr>
                            <w:color w:val="0E416B"/>
                            <w:spacing w:val="-15"/>
                            <w:sz w:val="15"/>
                          </w:rPr>
                          <w:t xml:space="preserve"> </w:t>
                        </w:r>
                        <w:r>
                          <w:rPr>
                            <w:color w:val="0E416B"/>
                            <w:sz w:val="15"/>
                          </w:rPr>
                          <w:t>the level</w:t>
                        </w:r>
                        <w:r>
                          <w:rPr>
                            <w:color w:val="0E416B"/>
                            <w:spacing w:val="-12"/>
                            <w:sz w:val="15"/>
                          </w:rPr>
                          <w:t xml:space="preserve"> </w:t>
                        </w:r>
                        <w:r>
                          <w:rPr>
                            <w:color w:val="0E416B"/>
                            <w:sz w:val="15"/>
                          </w:rPr>
                          <w:t>of</w:t>
                        </w:r>
                        <w:r>
                          <w:rPr>
                            <w:color w:val="0E416B"/>
                            <w:spacing w:val="-12"/>
                            <w:sz w:val="15"/>
                          </w:rPr>
                          <w:t xml:space="preserve"> </w:t>
                        </w:r>
                        <w:r>
                          <w:rPr>
                            <w:color w:val="0E416B"/>
                            <w:sz w:val="15"/>
                          </w:rPr>
                          <w:t>bushfire</w:t>
                        </w:r>
                        <w:r>
                          <w:rPr>
                            <w:color w:val="0E416B"/>
                            <w:spacing w:val="-12"/>
                            <w:sz w:val="15"/>
                          </w:rPr>
                          <w:t xml:space="preserve"> </w:t>
                        </w:r>
                        <w:r>
                          <w:rPr>
                            <w:color w:val="0E416B"/>
                            <w:sz w:val="15"/>
                          </w:rPr>
                          <w:t>and</w:t>
                        </w:r>
                        <w:r>
                          <w:rPr>
                            <w:color w:val="0E416B"/>
                            <w:spacing w:val="-12"/>
                            <w:sz w:val="15"/>
                          </w:rPr>
                          <w:t xml:space="preserve"> </w:t>
                        </w:r>
                        <w:r>
                          <w:rPr>
                            <w:color w:val="0E416B"/>
                            <w:sz w:val="15"/>
                          </w:rPr>
                          <w:t>grassfire</w:t>
                        </w:r>
                        <w:r>
                          <w:rPr>
                            <w:color w:val="0E416B"/>
                            <w:spacing w:val="-12"/>
                            <w:sz w:val="15"/>
                          </w:rPr>
                          <w:t xml:space="preserve"> </w:t>
                        </w:r>
                        <w:r>
                          <w:rPr>
                            <w:color w:val="0E416B"/>
                            <w:sz w:val="15"/>
                          </w:rPr>
                          <w:t>risk</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" type="#_x0000_t202" style="position:absolute;left:3018;top:572;width:999;height:178;visibility:visible;mso-wrap-style:square;v-text-anchor:top" id="Text Box 354" o:spid="_x0000_s1751" stroked="f" filled="f">
                  <v:textbox inset="0,0,0,0">
                    <w:txbxContent>
                      <w:p w:rsidR="007D2CDF" w:rsidRDefault="007D2CDF">
                        <w:pPr>
                          <w:spacing w:before="4"/>
                          <w:rPr>
                            <w:sz w:val="15"/>
                          </w:rPr>
                        </w:pPr>
                        <w:r>
                          <w:rPr>
                            <w:color w:val="4C4D4F"/>
                            <w:w w:val="95"/>
                            <w:sz w:val="15"/>
                          </w:rPr>
                          <w:t>Partly delivered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" type="#_x0000_t202" style="position:absolute;left:170;top:1170;width:2257;height:558;visibility:visible;mso-wrap-style:square;v-text-anchor:top" id="Text Box 353" o:spid="_x0000_s1752" stroked="f" filled="f">
                  <v:textbox inset="0,0,0,0">
                    <w:txbxContent>
                      <w:p w:rsidR="007D2CDF" w:rsidRDefault="007D2CDF">
                        <w:pPr>
                          <w:spacing w:before="4"/>
                          <w:rPr>
                            <w:sz w:val="15"/>
                          </w:rPr>
                        </w:pPr>
                        <w:r>
                          <w:rPr>
                            <w:color w:val="0E416B"/>
                            <w:sz w:val="15"/>
                          </w:rPr>
                          <w:t>Local communities are prepared</w:t>
                        </w:r>
                      </w:p>
                      <w:p w:rsidR="007D2CDF" w:rsidRDefault="007D2CDF">
                        <w:pPr>
                          <w:spacing w:before="18" w:line="264" w:lineRule="auto"/>
                          <w:rPr>
                            <w:sz w:val="15"/>
                          </w:rPr>
                        </w:pPr>
                        <w:proofErr w:type="gramStart"/>
                        <w:r>
                          <w:rPr>
                            <w:color w:val="0E416B"/>
                            <w:sz w:val="15"/>
                          </w:rPr>
                          <w:t>in</w:t>
                        </w:r>
                        <w:proofErr w:type="gramEnd"/>
                        <w:r>
                          <w:rPr>
                            <w:color w:val="0E416B"/>
                            <w:spacing w:val="-14"/>
                            <w:sz w:val="15"/>
                          </w:rPr>
                          <w:t xml:space="preserve"> </w:t>
                        </w:r>
                        <w:r>
                          <w:rPr>
                            <w:color w:val="0E416B"/>
                            <w:sz w:val="15"/>
                          </w:rPr>
                          <w:t>line</w:t>
                        </w:r>
                        <w:r>
                          <w:rPr>
                            <w:color w:val="0E416B"/>
                            <w:spacing w:val="-14"/>
                            <w:sz w:val="15"/>
                          </w:rPr>
                          <w:t xml:space="preserve"> </w:t>
                        </w:r>
                        <w:r>
                          <w:rPr>
                            <w:color w:val="0E416B"/>
                            <w:sz w:val="15"/>
                          </w:rPr>
                          <w:t>with</w:t>
                        </w:r>
                        <w:r>
                          <w:rPr>
                            <w:color w:val="0E416B"/>
                            <w:spacing w:val="-14"/>
                            <w:sz w:val="15"/>
                          </w:rPr>
                          <w:t xml:space="preserve"> </w:t>
                        </w:r>
                        <w:r>
                          <w:rPr>
                            <w:color w:val="0E416B"/>
                            <w:sz w:val="15"/>
                          </w:rPr>
                          <w:t>the</w:t>
                        </w:r>
                        <w:r>
                          <w:rPr>
                            <w:color w:val="0E416B"/>
                            <w:spacing w:val="-14"/>
                            <w:sz w:val="15"/>
                          </w:rPr>
                          <w:t xml:space="preserve"> </w:t>
                        </w:r>
                        <w:r>
                          <w:rPr>
                            <w:color w:val="0E416B"/>
                            <w:sz w:val="15"/>
                          </w:rPr>
                          <w:t>level</w:t>
                        </w:r>
                        <w:r>
                          <w:rPr>
                            <w:color w:val="0E416B"/>
                            <w:spacing w:val="-14"/>
                            <w:sz w:val="15"/>
                          </w:rPr>
                          <w:t xml:space="preserve"> </w:t>
                        </w:r>
                        <w:r>
                          <w:rPr>
                            <w:color w:val="0E416B"/>
                            <w:sz w:val="15"/>
                          </w:rPr>
                          <w:t>of</w:t>
                        </w:r>
                        <w:r>
                          <w:rPr>
                            <w:color w:val="0E416B"/>
                            <w:spacing w:val="-14"/>
                            <w:sz w:val="15"/>
                          </w:rPr>
                          <w:t xml:space="preserve"> </w:t>
                        </w:r>
                        <w:r>
                          <w:rPr>
                            <w:color w:val="0E416B"/>
                            <w:sz w:val="15"/>
                          </w:rPr>
                          <w:t>bushfire</w:t>
                        </w:r>
                        <w:r>
                          <w:rPr>
                            <w:color w:val="0E416B"/>
                            <w:spacing w:val="-14"/>
                            <w:sz w:val="15"/>
                          </w:rPr>
                          <w:t xml:space="preserve"> </w:t>
                        </w:r>
                        <w:r>
                          <w:rPr>
                            <w:color w:val="0E416B"/>
                            <w:sz w:val="15"/>
                          </w:rPr>
                          <w:t>and grassfire</w:t>
                        </w:r>
                        <w:r>
                          <w:rPr>
                            <w:color w:val="0E416B"/>
                            <w:spacing w:val="-2"/>
                            <w:sz w:val="15"/>
                          </w:rPr>
                          <w:t xml:space="preserve"> </w:t>
                        </w:r>
                        <w:r>
                          <w:rPr>
                            <w:color w:val="0E416B"/>
                            <w:sz w:val="15"/>
                          </w:rPr>
                          <w:t>risk</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" type="#_x0000_t202" style="position:absolute;left:3018;top:1170;width:999;height:178;visibility:visible;mso-wrap-style:square;v-text-anchor:top" id="Text Box 352" o:spid="_x0000_s1753" stroked="f" filled="f">
                  <v:textbox inset="0,0,0,0">
                    <w:txbxContent>
                      <w:p w:rsidR="007D2CDF" w:rsidRDefault="007D2CDF">
                        <w:pPr>
                          <w:spacing w:before="4"/>
                          <w:rPr>
                            <w:sz w:val="15"/>
                          </w:rPr>
                        </w:pPr>
                        <w:r>
                          <w:rPr>
                            <w:color w:val="4C4D4F"/>
                            <w:w w:val="95"/>
                            <w:sz w:val="15"/>
                          </w:rPr>
                          <w:t>Partly delivered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" type="#_x0000_t202" style="position:absolute;left:170;top:1940;width:1863;height:558;visibility:visible;mso-wrap-style:square;v-text-anchor:top" id="Text Box 351" o:spid="_x0000_s1754" stroked="f" filled="f">
                  <v:textbox inset="0,0,0,0">
                    <w:txbxContent>
                      <w:p w:rsidR="007D2CDF" w:rsidRDefault="007D2CDF">
                        <w:pPr>
                          <w:spacing w:before="4" w:line="264" w:lineRule="auto"/>
                          <w:rPr>
                            <w:sz w:val="15"/>
                          </w:rPr>
                        </w:pPr>
                        <w:r>
                          <w:rPr>
                            <w:color w:val="0E416B"/>
                            <w:sz w:val="15"/>
                          </w:rPr>
                          <w:t>Local communities respond appropriately</w:t>
                        </w:r>
                        <w:r>
                          <w:rPr>
                            <w:color w:val="0E416B"/>
                            <w:spacing w:val="-20"/>
                            <w:sz w:val="15"/>
                          </w:rPr>
                          <w:t xml:space="preserve"> </w:t>
                        </w:r>
                        <w:r>
                          <w:rPr>
                            <w:color w:val="0E416B"/>
                            <w:sz w:val="15"/>
                          </w:rPr>
                          <w:t>to</w:t>
                        </w:r>
                        <w:r>
                          <w:rPr>
                            <w:color w:val="0E416B"/>
                            <w:spacing w:val="-19"/>
                            <w:sz w:val="15"/>
                          </w:rPr>
                          <w:t xml:space="preserve"> </w:t>
                        </w:r>
                        <w:r>
                          <w:rPr>
                            <w:color w:val="0E416B"/>
                            <w:sz w:val="15"/>
                          </w:rPr>
                          <w:t>bushfire</w:t>
                        </w:r>
                        <w:r>
                          <w:rPr>
                            <w:color w:val="0E416B"/>
                            <w:spacing w:val="-20"/>
                            <w:sz w:val="15"/>
                          </w:rPr>
                          <w:t xml:space="preserve"> </w:t>
                        </w:r>
                        <w:r>
                          <w:rPr>
                            <w:color w:val="0E416B"/>
                            <w:sz w:val="15"/>
                          </w:rPr>
                          <w:t>and grassfire</w:t>
                        </w:r>
                        <w:r>
                          <w:rPr>
                            <w:color w:val="0E416B"/>
                            <w:spacing w:val="-2"/>
                            <w:sz w:val="15"/>
                          </w:rPr>
                          <w:t xml:space="preserve"> </w:t>
                        </w:r>
                        <w:r>
                          <w:rPr>
                            <w:color w:val="0E416B"/>
                            <w:sz w:val="15"/>
                          </w:rPr>
                          <w:t>risk</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" type="#_x0000_t202" style="position:absolute;left:3018;top:1940;width:1218;height:368;visibility:visible;mso-wrap-style:square;v-text-anchor:top" id="Text Box 350" o:spid="_x0000_s1755" stroked="f" filled="f">
                  <v:textbox inset="0,0,0,0">
                    <w:txbxContent>
                      <w:p w:rsidR="007D2CDF" w:rsidRDefault="007D2CDF">
                        <w:pPr>
                          <w:spacing w:before="4" w:line="264" w:lineRule="auto"/>
                          <w:ind w:right="-1"/>
                          <w:rPr>
                            <w:sz w:val="15"/>
                          </w:rPr>
                        </w:pPr>
                        <w:r>
                          <w:rPr>
                            <w:color w:val="4C4D4F"/>
                            <w:sz w:val="15"/>
                          </w:rPr>
                          <w:t>Evaluation design unable</w:t>
                        </w:r>
                        <w:r>
                          <w:rPr>
                            <w:color w:val="4C4D4F"/>
                            <w:spacing w:val="-22"/>
                            <w:sz w:val="15"/>
                          </w:rPr>
                          <w:t xml:space="preserve"> </w:t>
                        </w:r>
                        <w:r>
                          <w:rPr>
                            <w:color w:val="4C4D4F"/>
                            <w:sz w:val="15"/>
                          </w:rPr>
                          <w:t>to</w:t>
                        </w:r>
                        <w:r>
                          <w:rPr>
                            <w:color w:val="4C4D4F"/>
                            <w:spacing w:val="-22"/>
                            <w:sz w:val="15"/>
                          </w:rPr>
                          <w:t xml:space="preserve"> </w:t>
                        </w:r>
                        <w:r>
                          <w:rPr>
                            <w:color w:val="4C4D4F"/>
                            <w:sz w:val="15"/>
                          </w:rPr>
                          <w:t>measure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" type="#_x0000_t202" style="position:absolute;left:170;top:2711;width:2474;height:558;visibility:visible;mso-wrap-style:square;v-text-anchor:top" id="Text Box 349" o:spid="_x0000_s1756" stroked="f" filled="f">
                  <v:textbox inset="0,0,0,0">
                    <w:txbxContent>
                      <w:p w:rsidR="007D2CDF" w:rsidRDefault="007D2CDF">
                        <w:pPr>
                          <w:spacing w:before="4" w:line="264" w:lineRule="auto"/>
                          <w:ind w:right="2"/>
                          <w:rPr>
                            <w:sz w:val="15"/>
                          </w:rPr>
                        </w:pPr>
                        <w:r>
                          <w:rPr>
                            <w:color w:val="0E416B"/>
                            <w:sz w:val="15"/>
                          </w:rPr>
                          <w:t>Local</w:t>
                        </w:r>
                        <w:r>
                          <w:rPr>
                            <w:color w:val="0E416B"/>
                            <w:spacing w:val="-17"/>
                            <w:sz w:val="15"/>
                          </w:rPr>
                          <w:t xml:space="preserve"> </w:t>
                        </w:r>
                        <w:r>
                          <w:rPr>
                            <w:color w:val="0E416B"/>
                            <w:sz w:val="15"/>
                          </w:rPr>
                          <w:t>communities</w:t>
                        </w:r>
                        <w:r>
                          <w:rPr>
                            <w:color w:val="0E416B"/>
                            <w:spacing w:val="-16"/>
                            <w:sz w:val="15"/>
                          </w:rPr>
                          <w:t xml:space="preserve"> </w:t>
                        </w:r>
                        <w:r>
                          <w:rPr>
                            <w:color w:val="0E416B"/>
                            <w:sz w:val="15"/>
                          </w:rPr>
                          <w:t>and</w:t>
                        </w:r>
                        <w:r>
                          <w:rPr>
                            <w:color w:val="0E416B"/>
                            <w:spacing w:val="-17"/>
                            <w:sz w:val="15"/>
                          </w:rPr>
                          <w:t xml:space="preserve"> </w:t>
                        </w:r>
                        <w:r>
                          <w:rPr>
                            <w:color w:val="0E416B"/>
                            <w:sz w:val="15"/>
                          </w:rPr>
                          <w:t xml:space="preserve">householders are confident in </w:t>
                        </w:r>
                        <w:r>
                          <w:rPr>
                            <w:color w:val="0E416B"/>
                            <w:spacing w:val="-3"/>
                            <w:sz w:val="15"/>
                          </w:rPr>
                          <w:t xml:space="preserve">CFA </w:t>
                        </w:r>
                        <w:r>
                          <w:rPr>
                            <w:color w:val="0E416B"/>
                            <w:sz w:val="15"/>
                          </w:rPr>
                          <w:t xml:space="preserve">and its ability to </w:t>
                        </w:r>
                        <w:r>
                          <w:rPr>
                            <w:color w:val="0E416B"/>
                            <w:w w:val="95"/>
                            <w:sz w:val="15"/>
                          </w:rPr>
                          <w:t>deliver bushfire preparedness</w:t>
                        </w:r>
                        <w:r>
                          <w:rPr>
                            <w:color w:val="0E416B"/>
                            <w:spacing w:val="12"/>
                            <w:w w:val="95"/>
                            <w:sz w:val="15"/>
                          </w:rPr>
                          <w:t xml:space="preserve"> </w:t>
                        </w:r>
                        <w:r>
                          <w:rPr>
                            <w:color w:val="0E416B"/>
                            <w:w w:val="95"/>
                            <w:sz w:val="15"/>
                          </w:rPr>
                          <w:t>services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" type="#_x0000_t202" style="position:absolute;left:3018;top:2711;width:612;height:178;visibility:visible;mso-wrap-style:square;v-text-anchor:top" id="Text Box 348" o:spid="_x0000_s1757" stroked="f" filled="f">
                  <v:textbox inset="0,0,0,0">
                    <w:txbxContent>
                      <w:p w:rsidR="007D2CDF" w:rsidRDefault="007D2CDF">
                        <w:pPr>
                          <w:spacing w:before="4"/>
                          <w:rPr>
                            <w:sz w:val="15"/>
                          </w:rPr>
                        </w:pPr>
                        <w:r>
                          <w:rPr>
                            <w:color w:val="4C4D4F"/>
                            <w:w w:val="95"/>
                            <w:sz w:val="15"/>
                          </w:rPr>
                          <w:t>Delivered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" type="#_x0000_t202" style="position:absolute;left:170;top:3482;width:2007;height:368;visibility:visible;mso-wrap-style:square;v-text-anchor:top" id="Text Box 347" o:spid="_x0000_s1758" stroked="f" filled="f">
                  <v:textbox inset="0,0,0,0">
                    <w:txbxContent>
                      <w:p w:rsidR="007D2CDF" w:rsidRDefault="007D2CDF">
                        <w:pPr>
                          <w:spacing w:before="4" w:line="264" w:lineRule="auto"/>
                          <w:ind w:right="-1"/>
                          <w:rPr>
                            <w:sz w:val="15"/>
                          </w:rPr>
                        </w:pPr>
                        <w:r>
                          <w:rPr>
                            <w:color w:val="0E416B"/>
                            <w:sz w:val="15"/>
                          </w:rPr>
                          <w:t>Arson</w:t>
                        </w:r>
                        <w:r>
                          <w:rPr>
                            <w:color w:val="0E416B"/>
                            <w:spacing w:val="-22"/>
                            <w:sz w:val="15"/>
                          </w:rPr>
                          <w:t xml:space="preserve"> </w:t>
                        </w:r>
                        <w:r>
                          <w:rPr>
                            <w:color w:val="0E416B"/>
                            <w:sz w:val="15"/>
                          </w:rPr>
                          <w:t>related</w:t>
                        </w:r>
                        <w:r>
                          <w:rPr>
                            <w:color w:val="0E416B"/>
                            <w:spacing w:val="-21"/>
                            <w:sz w:val="15"/>
                          </w:rPr>
                          <w:t xml:space="preserve"> </w:t>
                        </w:r>
                        <w:r>
                          <w:rPr>
                            <w:color w:val="0E416B"/>
                            <w:sz w:val="15"/>
                          </w:rPr>
                          <w:t>incidents</w:t>
                        </w:r>
                        <w:r>
                          <w:rPr>
                            <w:color w:val="0E416B"/>
                            <w:spacing w:val="-21"/>
                            <w:sz w:val="15"/>
                          </w:rPr>
                          <w:t xml:space="preserve"> </w:t>
                        </w:r>
                        <w:r>
                          <w:rPr>
                            <w:color w:val="0E416B"/>
                            <w:sz w:val="15"/>
                          </w:rPr>
                          <w:t>caused</w:t>
                        </w:r>
                        <w:r>
                          <w:rPr>
                            <w:color w:val="0E416B"/>
                            <w:w w:val="97"/>
                            <w:sz w:val="15"/>
                          </w:rPr>
                          <w:t xml:space="preserve"> </w:t>
                        </w:r>
                        <w:r>
                          <w:rPr>
                            <w:color w:val="0E416B"/>
                            <w:sz w:val="15"/>
                          </w:rPr>
                          <w:t>by</w:t>
                        </w:r>
                        <w:r>
                          <w:rPr>
                            <w:color w:val="0E416B"/>
                            <w:spacing w:val="-11"/>
                            <w:sz w:val="15"/>
                          </w:rPr>
                          <w:t xml:space="preserve"> </w:t>
                        </w:r>
                        <w:r>
                          <w:rPr>
                            <w:color w:val="0E416B"/>
                            <w:sz w:val="15"/>
                          </w:rPr>
                          <w:t>young</w:t>
                        </w:r>
                        <w:r>
                          <w:rPr>
                            <w:color w:val="0E416B"/>
                            <w:spacing w:val="-10"/>
                            <w:sz w:val="15"/>
                          </w:rPr>
                          <w:t xml:space="preserve"> </w:t>
                        </w:r>
                        <w:r>
                          <w:rPr>
                            <w:color w:val="0E416B"/>
                            <w:sz w:val="15"/>
                          </w:rPr>
                          <w:t>people</w:t>
                        </w:r>
                        <w:r>
                          <w:rPr>
                            <w:color w:val="0E416B"/>
                            <w:spacing w:val="-11"/>
                            <w:sz w:val="15"/>
                          </w:rPr>
                          <w:t xml:space="preserve"> </w:t>
                        </w:r>
                        <w:r>
                          <w:rPr>
                            <w:color w:val="0E416B"/>
                            <w:sz w:val="15"/>
                          </w:rPr>
                          <w:t>are</w:t>
                        </w:r>
                        <w:r>
                          <w:rPr>
                            <w:color w:val="0E416B"/>
                            <w:spacing w:val="-10"/>
                            <w:sz w:val="15"/>
                          </w:rPr>
                          <w:t xml:space="preserve"> </w:t>
                        </w:r>
                        <w:r>
                          <w:rPr>
                            <w:color w:val="0E416B"/>
                            <w:sz w:val="15"/>
                          </w:rPr>
                          <w:t>reducing</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" type="#_x0000_t202" style="position:absolute;left:3018;top:3482;width:999;height:178;visibility:visible;mso-wrap-style:square;v-text-anchor:top" id="Text Box 346" o:spid="_x0000_s1759" stroked="f" filled="f">
                  <v:textbox inset="0,0,0,0">
                    <w:txbxContent>
                      <w:p w:rsidR="007D2CDF" w:rsidRDefault="007D2CDF">
                        <w:pPr>
                          <w:spacing w:before="4"/>
                          <w:rPr>
                            <w:sz w:val="15"/>
                          </w:rPr>
                        </w:pPr>
                        <w:r>
                          <w:rPr>
                            <w:color w:val="4C4D4F"/>
                            <w:w w:val="95"/>
                            <w:sz w:val="15"/>
                          </w:rPr>
                          <w:t>Partly delivered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" type="#_x0000_t202" style="position:absolute;left:2853;top:14;width:2051;height:455;visibility:visible;mso-wrap-style:square;v-text-anchor:top" id="Text Box 345" o:spid="_x0000_s1760" stroked="f" filled="f">
                  <v:textbox inset="0,0,0,0">
                    <w:txbxContent>
                      <w:p w:rsidR="007D2CDF" w:rsidRDefault="007D2CDF">
                        <w:pPr>
                          <w:spacing w:before="134"/>
                          <w:ind w:left="165"/>
                          <w:rPr>
                            <w:sz w:val="16"/>
                          </w:rPr>
                        </w:pPr>
                        <w:r>
                          <w:rPr>
                            <w:color w:val="FFFFFF"/>
                            <w:sz w:val="16"/>
                          </w:rPr>
                          <w:t>ACHIEVEMENT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" type="#_x0000_t202" style="position:absolute;top:14;width:2844;height:455;visibility:visible;mso-wrap-style:square;v-text-anchor:top" id="Text Box 344" o:spid="_x0000_s1761" stroked="f" fillcolor="#778692">
                  <v:textbox inset="0,0,0,0">
                    <w:txbxContent>
                      <w:p w:rsidR="007D2CDF" w:rsidRDefault="007D2CDF">
                        <w:pPr>
                          <w:spacing w:before="134"/>
                          <w:ind w:left="170"/>
                          <w:rPr>
                            <w:sz w:val="16"/>
                          </w:rPr>
                        </w:pPr>
                        <w:r>
                          <w:rPr>
                            <w:color w:val="FFFFFF"/>
                            <w:sz w:val="16"/>
                          </w:rPr>
                          <w:t>OUTCOME</w:t>
                        </w:r>
                      </w:p>
                    </w:txbxContent>
                  </v:textbox>
                </v:shape>
                <w10:anchorlock/>
              </v:group>
            </w:pict>
          </mc:Fallback>
        </mc:AlternateContent>
      </w:r>
    </w:p>
    <w:p w:rsidR="00BC3D1A" w:rsidRDefault="00BC3D1A">
      <w:pPr>
        <w:pStyle w:val="BodyText"/>
        <w:spacing w:before="2"/>
        <w:rPr>
          <w:sz w:val="22"/>
        </w:rPr>
      </w:pPr>
    </w:p>
    <w:p w:rsidR="00BC3D1A" w:rsidRDefault="00BC3D1A">
      <w:pPr>
        <w:sectPr w:rsidR="00BC3D1A">
          <w:type w:val="continuous"/>
          <w:pgSz w:w="11910" w:h="16840"/>
          <w:pgMar w:top="1580" w:right="0" w:bottom="280" w:left="0" w:header="720" w:footer="720" w:gutter="0"/>
          <w:cols w:space="720"/>
        </w:sect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spacing w:before="1"/>
        <w:rPr>
          <w:sz w:val="23"/>
        </w:rPr>
      </w:pPr>
    </w:p>
    <w:p w:rsidR="00BC3D1A" w:rsidRDefault="003B58DC">
      <w:pPr>
        <w:pStyle w:val="BodyText"/>
        <w:spacing w:line="261" w:lineRule="auto"/>
        <w:ind w:left="850" w:right="-19"/>
      </w:pPr>
      <w:r>
        <w:rPr>
          <w:color w:val="4C4D4F"/>
          <w:spacing w:val="-4"/>
        </w:rPr>
        <w:t>Table</w:t>
      </w:r>
      <w:r>
        <w:rPr>
          <w:color w:val="4C4D4F"/>
          <w:spacing w:val="-18"/>
        </w:rPr>
        <w:t xml:space="preserve"> </w:t>
      </w:r>
      <w:r>
        <w:rPr>
          <w:color w:val="4C4D4F"/>
        </w:rPr>
        <w:t>5</w:t>
      </w:r>
      <w:r>
        <w:rPr>
          <w:color w:val="4C4D4F"/>
          <w:spacing w:val="-17"/>
        </w:rPr>
        <w:t xml:space="preserve"> </w:t>
      </w:r>
      <w:r>
        <w:rPr>
          <w:color w:val="4C4D4F"/>
        </w:rPr>
        <w:t>outlines</w:t>
      </w:r>
      <w:r>
        <w:rPr>
          <w:color w:val="4C4D4F"/>
          <w:spacing w:val="-18"/>
        </w:rPr>
        <w:t xml:space="preserve"> </w:t>
      </w:r>
      <w:r>
        <w:rPr>
          <w:color w:val="4C4D4F"/>
        </w:rPr>
        <w:t>how</w:t>
      </w:r>
      <w:r>
        <w:rPr>
          <w:color w:val="4C4D4F"/>
          <w:spacing w:val="-17"/>
        </w:rPr>
        <w:t xml:space="preserve"> </w:t>
      </w:r>
      <w:r>
        <w:rPr>
          <w:color w:val="4C4D4F"/>
        </w:rPr>
        <w:t>the</w:t>
      </w:r>
      <w:r>
        <w:rPr>
          <w:color w:val="4C4D4F"/>
          <w:spacing w:val="-18"/>
        </w:rPr>
        <w:t xml:space="preserve"> </w:t>
      </w:r>
      <w:r>
        <w:rPr>
          <w:color w:val="4C4D4F"/>
        </w:rPr>
        <w:t>2015</w:t>
      </w:r>
      <w:r>
        <w:rPr>
          <w:color w:val="4C4D4F"/>
          <w:spacing w:val="-18"/>
        </w:rPr>
        <w:t xml:space="preserve"> </w:t>
      </w:r>
      <w:r>
        <w:rPr>
          <w:i/>
          <w:color w:val="4C4D4F"/>
        </w:rPr>
        <w:t>Bushfires</w:t>
      </w:r>
      <w:r>
        <w:rPr>
          <w:i/>
          <w:color w:val="4C4D4F"/>
          <w:spacing w:val="-17"/>
        </w:rPr>
        <w:t xml:space="preserve"> </w:t>
      </w:r>
      <w:r>
        <w:rPr>
          <w:i/>
          <w:color w:val="4C4D4F"/>
        </w:rPr>
        <w:t>Program</w:t>
      </w:r>
      <w:r>
        <w:rPr>
          <w:i/>
          <w:color w:val="4C4D4F"/>
          <w:spacing w:val="-18"/>
        </w:rPr>
        <w:t xml:space="preserve"> </w:t>
      </w:r>
      <w:r>
        <w:rPr>
          <w:i/>
          <w:color w:val="4C4D4F"/>
        </w:rPr>
        <w:t>Evaluation</w:t>
      </w:r>
      <w:r>
        <w:rPr>
          <w:i/>
          <w:color w:val="4C4D4F"/>
          <w:spacing w:val="-17"/>
        </w:rPr>
        <w:t xml:space="preserve"> </w:t>
      </w:r>
      <w:r>
        <w:rPr>
          <w:color w:val="4C4D4F"/>
        </w:rPr>
        <w:t>examined the extent to which the outcomes of the ‘Community capability and capacity</w:t>
      </w:r>
      <w:r>
        <w:rPr>
          <w:color w:val="4C4D4F"/>
          <w:spacing w:val="-12"/>
        </w:rPr>
        <w:t xml:space="preserve"> </w:t>
      </w:r>
      <w:r>
        <w:rPr>
          <w:color w:val="4C4D4F"/>
        </w:rPr>
        <w:t>to</w:t>
      </w:r>
      <w:r>
        <w:rPr>
          <w:color w:val="4C4D4F"/>
          <w:spacing w:val="-11"/>
        </w:rPr>
        <w:t xml:space="preserve"> </w:t>
      </w:r>
      <w:r>
        <w:rPr>
          <w:color w:val="4C4D4F"/>
        </w:rPr>
        <w:t>live</w:t>
      </w:r>
      <w:r>
        <w:rPr>
          <w:color w:val="4C4D4F"/>
          <w:spacing w:val="-11"/>
        </w:rPr>
        <w:t xml:space="preserve"> </w:t>
      </w:r>
      <w:r>
        <w:rPr>
          <w:color w:val="4C4D4F"/>
        </w:rPr>
        <w:t>with</w:t>
      </w:r>
      <w:r>
        <w:rPr>
          <w:color w:val="4C4D4F"/>
          <w:spacing w:val="-11"/>
        </w:rPr>
        <w:t xml:space="preserve"> </w:t>
      </w:r>
      <w:r>
        <w:rPr>
          <w:color w:val="4C4D4F"/>
        </w:rPr>
        <w:t>fire’</w:t>
      </w:r>
      <w:r>
        <w:rPr>
          <w:color w:val="4C4D4F"/>
          <w:spacing w:val="-12"/>
        </w:rPr>
        <w:t xml:space="preserve"> </w:t>
      </w:r>
      <w:r>
        <w:rPr>
          <w:color w:val="4C4D4F"/>
        </w:rPr>
        <w:t>theme</w:t>
      </w:r>
      <w:r>
        <w:rPr>
          <w:color w:val="4C4D4F"/>
          <w:spacing w:val="-11"/>
        </w:rPr>
        <w:t xml:space="preserve"> </w:t>
      </w:r>
      <w:r>
        <w:rPr>
          <w:color w:val="4C4D4F"/>
        </w:rPr>
        <w:t>were</w:t>
      </w:r>
      <w:r>
        <w:rPr>
          <w:color w:val="4C4D4F"/>
          <w:spacing w:val="-11"/>
        </w:rPr>
        <w:t xml:space="preserve"> </w:t>
      </w:r>
      <w:r>
        <w:rPr>
          <w:color w:val="4C4D4F"/>
        </w:rPr>
        <w:t>achieved</w:t>
      </w:r>
      <w:r>
        <w:rPr>
          <w:color w:val="4C4D4F"/>
          <w:spacing w:val="-11"/>
        </w:rPr>
        <w:t xml:space="preserve"> </w:t>
      </w:r>
      <w:r>
        <w:rPr>
          <w:color w:val="4C4D4F"/>
          <w:position w:val="5"/>
          <w:sz w:val="9"/>
        </w:rPr>
        <w:t>[61]</w:t>
      </w:r>
      <w:r>
        <w:rPr>
          <w:color w:val="4C4D4F"/>
        </w:rPr>
        <w:t>.</w:t>
      </w:r>
      <w:r>
        <w:rPr>
          <w:color w:val="4C4D4F"/>
          <w:spacing w:val="-12"/>
        </w:rPr>
        <w:t xml:space="preserve"> </w:t>
      </w:r>
      <w:r>
        <w:rPr>
          <w:color w:val="4C4D4F"/>
        </w:rPr>
        <w:t>Most</w:t>
      </w:r>
      <w:r>
        <w:rPr>
          <w:color w:val="4C4D4F"/>
          <w:spacing w:val="-11"/>
        </w:rPr>
        <w:t xml:space="preserve"> </w:t>
      </w:r>
      <w:r>
        <w:rPr>
          <w:color w:val="4C4D4F"/>
        </w:rPr>
        <w:t>outcomes</w:t>
      </w:r>
      <w:r>
        <w:rPr>
          <w:color w:val="4C4D4F"/>
          <w:spacing w:val="-11"/>
        </w:rPr>
        <w:t xml:space="preserve"> </w:t>
      </w:r>
      <w:r>
        <w:rPr>
          <w:color w:val="4C4D4F"/>
        </w:rPr>
        <w:t>were</w:t>
      </w:r>
      <w:r>
        <w:rPr>
          <w:color w:val="4C4D4F"/>
          <w:w w:val="93"/>
        </w:rPr>
        <w:t xml:space="preserve"> </w:t>
      </w:r>
      <w:r>
        <w:rPr>
          <w:color w:val="4C4D4F"/>
        </w:rPr>
        <w:t>either delivered or partly delivered, except the ‘Local communities respond appropriately to bushfire and grassfire risk’ outcome, which could not be assessed with the evaluation design</w:t>
      </w:r>
      <w:r>
        <w:rPr>
          <w:color w:val="4C4D4F"/>
          <w:spacing w:val="-30"/>
        </w:rPr>
        <w:t xml:space="preserve"> </w:t>
      </w:r>
      <w:r>
        <w:rPr>
          <w:color w:val="4C4D4F"/>
        </w:rPr>
        <w:t>adopted.</w:t>
      </w:r>
    </w:p>
    <w:p w:rsidR="00BC3D1A" w:rsidRDefault="003B58DC">
      <w:pPr>
        <w:spacing w:before="105" w:line="261" w:lineRule="auto"/>
        <w:ind w:left="378" w:right="851"/>
        <w:rPr>
          <w:sz w:val="16"/>
        </w:rPr>
      </w:pPr>
      <w:r>
        <w:br w:type="column"/>
      </w:r>
      <w:r>
        <w:rPr>
          <w:color w:val="4C4D4F"/>
          <w:sz w:val="16"/>
        </w:rPr>
        <w:t>2015</w:t>
      </w:r>
      <w:r>
        <w:rPr>
          <w:color w:val="4C4D4F"/>
          <w:spacing w:val="-22"/>
          <w:sz w:val="16"/>
        </w:rPr>
        <w:t xml:space="preserve"> </w:t>
      </w:r>
      <w:r>
        <w:rPr>
          <w:i/>
          <w:color w:val="4C4D4F"/>
          <w:sz w:val="16"/>
        </w:rPr>
        <w:t>Bushfires</w:t>
      </w:r>
      <w:r>
        <w:rPr>
          <w:i/>
          <w:color w:val="4C4D4F"/>
          <w:spacing w:val="-22"/>
          <w:sz w:val="16"/>
        </w:rPr>
        <w:t xml:space="preserve"> </w:t>
      </w:r>
      <w:r>
        <w:rPr>
          <w:i/>
          <w:color w:val="4C4D4F"/>
          <w:sz w:val="16"/>
        </w:rPr>
        <w:t>Program</w:t>
      </w:r>
      <w:r>
        <w:rPr>
          <w:i/>
          <w:color w:val="4C4D4F"/>
          <w:spacing w:val="-21"/>
          <w:sz w:val="16"/>
        </w:rPr>
        <w:t xml:space="preserve"> </w:t>
      </w:r>
      <w:r>
        <w:rPr>
          <w:i/>
          <w:color w:val="4C4D4F"/>
          <w:sz w:val="16"/>
        </w:rPr>
        <w:t>Evaluation</w:t>
      </w:r>
      <w:r>
        <w:rPr>
          <w:i/>
          <w:color w:val="4C4D4F"/>
          <w:spacing w:val="-22"/>
          <w:sz w:val="16"/>
        </w:rPr>
        <w:t xml:space="preserve"> </w:t>
      </w:r>
      <w:r>
        <w:rPr>
          <w:color w:val="4C4D4F"/>
          <w:sz w:val="16"/>
        </w:rPr>
        <w:t>examined</w:t>
      </w:r>
      <w:r>
        <w:rPr>
          <w:color w:val="4C4D4F"/>
          <w:spacing w:val="-21"/>
          <w:sz w:val="16"/>
        </w:rPr>
        <w:t xml:space="preserve"> </w:t>
      </w:r>
      <w:r>
        <w:rPr>
          <w:color w:val="4C4D4F"/>
          <w:sz w:val="16"/>
        </w:rPr>
        <w:t>what</w:t>
      </w:r>
      <w:r>
        <w:rPr>
          <w:color w:val="4C4D4F"/>
          <w:spacing w:val="-22"/>
          <w:sz w:val="16"/>
        </w:rPr>
        <w:t xml:space="preserve"> </w:t>
      </w:r>
      <w:r>
        <w:rPr>
          <w:color w:val="4C4D4F"/>
          <w:sz w:val="16"/>
        </w:rPr>
        <w:t>evidence</w:t>
      </w:r>
      <w:r>
        <w:rPr>
          <w:color w:val="4C4D4F"/>
          <w:spacing w:val="-22"/>
          <w:sz w:val="16"/>
        </w:rPr>
        <w:t xml:space="preserve"> </w:t>
      </w:r>
      <w:r>
        <w:rPr>
          <w:color w:val="4C4D4F"/>
          <w:sz w:val="16"/>
        </w:rPr>
        <w:t>there</w:t>
      </w:r>
      <w:r>
        <w:rPr>
          <w:color w:val="4C4D4F"/>
          <w:spacing w:val="-21"/>
          <w:sz w:val="16"/>
        </w:rPr>
        <w:t xml:space="preserve"> </w:t>
      </w:r>
      <w:r>
        <w:rPr>
          <w:color w:val="4C4D4F"/>
          <w:sz w:val="16"/>
        </w:rPr>
        <w:t>was of</w:t>
      </w:r>
      <w:r>
        <w:rPr>
          <w:color w:val="4C4D4F"/>
          <w:spacing w:val="-9"/>
          <w:sz w:val="16"/>
        </w:rPr>
        <w:t xml:space="preserve"> </w:t>
      </w:r>
      <w:r>
        <w:rPr>
          <w:color w:val="4C4D4F"/>
          <w:sz w:val="16"/>
        </w:rPr>
        <w:t>a</w:t>
      </w:r>
      <w:r>
        <w:rPr>
          <w:color w:val="4C4D4F"/>
          <w:spacing w:val="-8"/>
          <w:sz w:val="16"/>
        </w:rPr>
        <w:t xml:space="preserve"> </w:t>
      </w:r>
      <w:r>
        <w:rPr>
          <w:color w:val="4C4D4F"/>
          <w:sz w:val="16"/>
        </w:rPr>
        <w:t>change</w:t>
      </w:r>
      <w:r>
        <w:rPr>
          <w:color w:val="4C4D4F"/>
          <w:spacing w:val="-8"/>
          <w:sz w:val="16"/>
        </w:rPr>
        <w:t xml:space="preserve"> </w:t>
      </w:r>
      <w:r>
        <w:rPr>
          <w:color w:val="4C4D4F"/>
          <w:sz w:val="16"/>
        </w:rPr>
        <w:t>in</w:t>
      </w:r>
      <w:r>
        <w:rPr>
          <w:color w:val="4C4D4F"/>
          <w:spacing w:val="-8"/>
          <w:sz w:val="16"/>
        </w:rPr>
        <w:t xml:space="preserve"> </w:t>
      </w:r>
      <w:r>
        <w:rPr>
          <w:color w:val="4C4D4F"/>
          <w:sz w:val="16"/>
        </w:rPr>
        <w:t>the</w:t>
      </w:r>
      <w:r>
        <w:rPr>
          <w:color w:val="4C4D4F"/>
          <w:spacing w:val="-8"/>
          <w:sz w:val="16"/>
        </w:rPr>
        <w:t xml:space="preserve"> </w:t>
      </w:r>
      <w:r>
        <w:rPr>
          <w:color w:val="4C4D4F"/>
          <w:sz w:val="16"/>
        </w:rPr>
        <w:t>community</w:t>
      </w:r>
      <w:r>
        <w:rPr>
          <w:color w:val="4C4D4F"/>
          <w:spacing w:val="-9"/>
          <w:sz w:val="16"/>
        </w:rPr>
        <w:t xml:space="preserve"> </w:t>
      </w:r>
      <w:r>
        <w:rPr>
          <w:color w:val="4C4D4F"/>
          <w:sz w:val="16"/>
        </w:rPr>
        <w:t>as</w:t>
      </w:r>
      <w:r>
        <w:rPr>
          <w:color w:val="4C4D4F"/>
          <w:spacing w:val="-8"/>
          <w:sz w:val="16"/>
        </w:rPr>
        <w:t xml:space="preserve"> </w:t>
      </w:r>
      <w:r>
        <w:rPr>
          <w:color w:val="4C4D4F"/>
          <w:sz w:val="16"/>
        </w:rPr>
        <w:t>a</w:t>
      </w:r>
      <w:r>
        <w:rPr>
          <w:color w:val="4C4D4F"/>
          <w:spacing w:val="-8"/>
          <w:sz w:val="16"/>
        </w:rPr>
        <w:t xml:space="preserve"> </w:t>
      </w:r>
      <w:r>
        <w:rPr>
          <w:color w:val="4C4D4F"/>
          <w:sz w:val="16"/>
        </w:rPr>
        <w:t>result</w:t>
      </w:r>
      <w:r>
        <w:rPr>
          <w:color w:val="4C4D4F"/>
          <w:spacing w:val="-8"/>
          <w:sz w:val="16"/>
        </w:rPr>
        <w:t xml:space="preserve"> </w:t>
      </w:r>
      <w:r>
        <w:rPr>
          <w:color w:val="4C4D4F"/>
          <w:sz w:val="16"/>
        </w:rPr>
        <w:t>of</w:t>
      </w:r>
      <w:r>
        <w:rPr>
          <w:color w:val="4C4D4F"/>
          <w:spacing w:val="-8"/>
          <w:sz w:val="16"/>
        </w:rPr>
        <w:t xml:space="preserve"> </w:t>
      </w:r>
      <w:r>
        <w:rPr>
          <w:color w:val="4C4D4F"/>
          <w:sz w:val="16"/>
        </w:rPr>
        <w:t>these</w:t>
      </w:r>
      <w:r>
        <w:rPr>
          <w:color w:val="4C4D4F"/>
          <w:spacing w:val="-8"/>
          <w:sz w:val="16"/>
        </w:rPr>
        <w:t xml:space="preserve"> </w:t>
      </w:r>
      <w:r>
        <w:rPr>
          <w:color w:val="4C4D4F"/>
          <w:sz w:val="16"/>
        </w:rPr>
        <w:t>projects,</w:t>
      </w:r>
      <w:r>
        <w:rPr>
          <w:color w:val="4C4D4F"/>
          <w:spacing w:val="-9"/>
          <w:sz w:val="16"/>
        </w:rPr>
        <w:t xml:space="preserve"> </w:t>
      </w:r>
      <w:r>
        <w:rPr>
          <w:color w:val="4C4D4F"/>
          <w:sz w:val="16"/>
        </w:rPr>
        <w:t>including</w:t>
      </w:r>
    </w:p>
    <w:p w:rsidR="00BC3D1A" w:rsidRDefault="003B58DC">
      <w:pPr>
        <w:spacing w:line="256" w:lineRule="auto"/>
        <w:ind w:left="378" w:right="1236"/>
        <w:rPr>
          <w:sz w:val="16"/>
        </w:rPr>
      </w:pPr>
      <w:proofErr w:type="gramStart"/>
      <w:r>
        <w:rPr>
          <w:color w:val="4C4D4F"/>
          <w:sz w:val="16"/>
        </w:rPr>
        <w:t>as</w:t>
      </w:r>
      <w:proofErr w:type="gramEnd"/>
      <w:r>
        <w:rPr>
          <w:color w:val="4C4D4F"/>
          <w:spacing w:val="-13"/>
          <w:sz w:val="16"/>
        </w:rPr>
        <w:t xml:space="preserve"> </w:t>
      </w:r>
      <w:r>
        <w:rPr>
          <w:color w:val="4C4D4F"/>
          <w:sz w:val="16"/>
        </w:rPr>
        <w:t>a</w:t>
      </w:r>
      <w:r>
        <w:rPr>
          <w:color w:val="4C4D4F"/>
          <w:spacing w:val="-12"/>
          <w:sz w:val="16"/>
        </w:rPr>
        <w:t xml:space="preserve"> </w:t>
      </w:r>
      <w:r>
        <w:rPr>
          <w:color w:val="4C4D4F"/>
          <w:sz w:val="16"/>
        </w:rPr>
        <w:t>result</w:t>
      </w:r>
      <w:r>
        <w:rPr>
          <w:color w:val="4C4D4F"/>
          <w:spacing w:val="-12"/>
          <w:sz w:val="16"/>
        </w:rPr>
        <w:t xml:space="preserve"> </w:t>
      </w:r>
      <w:r>
        <w:rPr>
          <w:color w:val="4C4D4F"/>
          <w:sz w:val="16"/>
        </w:rPr>
        <w:t>of</w:t>
      </w:r>
      <w:r>
        <w:rPr>
          <w:color w:val="4C4D4F"/>
          <w:spacing w:val="-12"/>
          <w:sz w:val="16"/>
        </w:rPr>
        <w:t xml:space="preserve"> </w:t>
      </w:r>
      <w:r>
        <w:rPr>
          <w:color w:val="4C4D4F"/>
          <w:sz w:val="16"/>
        </w:rPr>
        <w:t>the</w:t>
      </w:r>
      <w:r>
        <w:rPr>
          <w:color w:val="4C4D4F"/>
          <w:spacing w:val="-12"/>
          <w:sz w:val="16"/>
        </w:rPr>
        <w:t xml:space="preserve"> </w:t>
      </w:r>
      <w:r>
        <w:rPr>
          <w:color w:val="4C4D4F"/>
          <w:sz w:val="16"/>
        </w:rPr>
        <w:t>Community</w:t>
      </w:r>
      <w:r>
        <w:rPr>
          <w:color w:val="4C4D4F"/>
          <w:spacing w:val="-12"/>
          <w:sz w:val="16"/>
        </w:rPr>
        <w:t xml:space="preserve"> </w:t>
      </w:r>
      <w:r>
        <w:rPr>
          <w:color w:val="4C4D4F"/>
          <w:sz w:val="16"/>
        </w:rPr>
        <w:t>Capability</w:t>
      </w:r>
      <w:r>
        <w:rPr>
          <w:color w:val="4C4D4F"/>
          <w:spacing w:val="-12"/>
          <w:sz w:val="16"/>
        </w:rPr>
        <w:t xml:space="preserve"> </w:t>
      </w:r>
      <w:r>
        <w:rPr>
          <w:color w:val="4C4D4F"/>
          <w:sz w:val="16"/>
        </w:rPr>
        <w:t>theme</w:t>
      </w:r>
      <w:r>
        <w:rPr>
          <w:color w:val="4C4D4F"/>
          <w:spacing w:val="-13"/>
          <w:sz w:val="16"/>
        </w:rPr>
        <w:t xml:space="preserve"> </w:t>
      </w:r>
      <w:r>
        <w:rPr>
          <w:color w:val="4C4D4F"/>
          <w:sz w:val="16"/>
        </w:rPr>
        <w:t>and</w:t>
      </w:r>
      <w:r>
        <w:rPr>
          <w:color w:val="4C4D4F"/>
          <w:spacing w:val="-12"/>
          <w:sz w:val="16"/>
        </w:rPr>
        <w:t xml:space="preserve"> </w:t>
      </w:r>
      <w:r>
        <w:rPr>
          <w:color w:val="4C4D4F"/>
          <w:sz w:val="16"/>
        </w:rPr>
        <w:t>concluded</w:t>
      </w:r>
      <w:r>
        <w:rPr>
          <w:color w:val="4C4D4F"/>
          <w:spacing w:val="-12"/>
          <w:sz w:val="16"/>
        </w:rPr>
        <w:t xml:space="preserve"> </w:t>
      </w:r>
      <w:r>
        <w:rPr>
          <w:color w:val="4C4D4F"/>
          <w:sz w:val="16"/>
        </w:rPr>
        <w:t xml:space="preserve">the </w:t>
      </w:r>
      <w:r>
        <w:rPr>
          <w:color w:val="4C4D4F"/>
          <w:position w:val="-4"/>
          <w:sz w:val="16"/>
        </w:rPr>
        <w:t xml:space="preserve">following </w:t>
      </w:r>
      <w:r>
        <w:rPr>
          <w:color w:val="4C4D4F"/>
          <w:sz w:val="9"/>
        </w:rPr>
        <w:t>[reproduced from 61,</w:t>
      </w:r>
      <w:r>
        <w:rPr>
          <w:color w:val="4C4D4F"/>
          <w:spacing w:val="-12"/>
          <w:sz w:val="9"/>
        </w:rPr>
        <w:t xml:space="preserve"> </w:t>
      </w:r>
      <w:r>
        <w:rPr>
          <w:color w:val="4C4D4F"/>
          <w:spacing w:val="-8"/>
          <w:sz w:val="9"/>
        </w:rPr>
        <w:t xml:space="preserve">P. </w:t>
      </w:r>
      <w:r>
        <w:rPr>
          <w:color w:val="4C4D4F"/>
          <w:sz w:val="9"/>
        </w:rPr>
        <w:t>42]</w:t>
      </w:r>
      <w:r>
        <w:rPr>
          <w:color w:val="4C4D4F"/>
          <w:position w:val="-4"/>
          <w:sz w:val="16"/>
        </w:rPr>
        <w:t>:</w:t>
      </w:r>
    </w:p>
    <w:p w:rsidR="00BC3D1A" w:rsidRDefault="003B58DC">
      <w:pPr>
        <w:pStyle w:val="ListParagraph"/>
        <w:numPr>
          <w:ilvl w:val="0"/>
          <w:numId w:val="19"/>
        </w:numPr>
        <w:tabs>
          <w:tab w:val="left" w:pos="549"/>
        </w:tabs>
        <w:spacing w:before="156" w:line="254" w:lineRule="auto"/>
        <w:ind w:left="548" w:right="1590" w:hanging="170"/>
        <w:rPr>
          <w:i/>
          <w:sz w:val="16"/>
        </w:rPr>
      </w:pPr>
      <w:r>
        <w:rPr>
          <w:i/>
          <w:color w:val="4C4D4F"/>
          <w:sz w:val="16"/>
        </w:rPr>
        <w:t>There</w:t>
      </w:r>
      <w:r>
        <w:rPr>
          <w:i/>
          <w:color w:val="4C4D4F"/>
          <w:spacing w:val="-13"/>
          <w:sz w:val="16"/>
        </w:rPr>
        <w:t xml:space="preserve"> </w:t>
      </w:r>
      <w:r>
        <w:rPr>
          <w:i/>
          <w:color w:val="4C4D4F"/>
          <w:sz w:val="16"/>
        </w:rPr>
        <w:t>appears</w:t>
      </w:r>
      <w:r>
        <w:rPr>
          <w:i/>
          <w:color w:val="4C4D4F"/>
          <w:spacing w:val="-13"/>
          <w:sz w:val="16"/>
        </w:rPr>
        <w:t xml:space="preserve"> </w:t>
      </w:r>
      <w:r>
        <w:rPr>
          <w:i/>
          <w:color w:val="4C4D4F"/>
          <w:sz w:val="16"/>
        </w:rPr>
        <w:t>to</w:t>
      </w:r>
      <w:r>
        <w:rPr>
          <w:i/>
          <w:color w:val="4C4D4F"/>
          <w:spacing w:val="-13"/>
          <w:sz w:val="16"/>
        </w:rPr>
        <w:t xml:space="preserve"> </w:t>
      </w:r>
      <w:r>
        <w:rPr>
          <w:i/>
          <w:color w:val="4C4D4F"/>
          <w:sz w:val="16"/>
        </w:rPr>
        <w:t>be</w:t>
      </w:r>
      <w:r>
        <w:rPr>
          <w:i/>
          <w:color w:val="4C4D4F"/>
          <w:spacing w:val="-13"/>
          <w:sz w:val="16"/>
        </w:rPr>
        <w:t xml:space="preserve"> </w:t>
      </w:r>
      <w:r>
        <w:rPr>
          <w:i/>
          <w:color w:val="4C4D4F"/>
          <w:sz w:val="16"/>
        </w:rPr>
        <w:t>little</w:t>
      </w:r>
      <w:r>
        <w:rPr>
          <w:i/>
          <w:color w:val="4C4D4F"/>
          <w:spacing w:val="-12"/>
          <w:sz w:val="16"/>
        </w:rPr>
        <w:t xml:space="preserve"> </w:t>
      </w:r>
      <w:r>
        <w:rPr>
          <w:i/>
          <w:color w:val="4C4D4F"/>
          <w:sz w:val="16"/>
        </w:rPr>
        <w:t>change</w:t>
      </w:r>
      <w:r>
        <w:rPr>
          <w:i/>
          <w:color w:val="4C4D4F"/>
          <w:spacing w:val="-13"/>
          <w:sz w:val="16"/>
        </w:rPr>
        <w:t xml:space="preserve"> </w:t>
      </w:r>
      <w:r>
        <w:rPr>
          <w:i/>
          <w:color w:val="4C4D4F"/>
          <w:sz w:val="16"/>
        </w:rPr>
        <w:t>in</w:t>
      </w:r>
      <w:r>
        <w:rPr>
          <w:i/>
          <w:color w:val="4C4D4F"/>
          <w:spacing w:val="-13"/>
          <w:sz w:val="16"/>
        </w:rPr>
        <w:t xml:space="preserve"> </w:t>
      </w:r>
      <w:r>
        <w:rPr>
          <w:i/>
          <w:color w:val="4C4D4F"/>
          <w:sz w:val="16"/>
        </w:rPr>
        <w:t>the</w:t>
      </w:r>
      <w:r>
        <w:rPr>
          <w:i/>
          <w:color w:val="4C4D4F"/>
          <w:spacing w:val="-13"/>
          <w:sz w:val="16"/>
        </w:rPr>
        <w:t xml:space="preserve"> </w:t>
      </w:r>
      <w:r>
        <w:rPr>
          <w:i/>
          <w:color w:val="4C4D4F"/>
          <w:sz w:val="16"/>
        </w:rPr>
        <w:t>community</w:t>
      </w:r>
      <w:r>
        <w:rPr>
          <w:i/>
          <w:color w:val="4C4D4F"/>
          <w:spacing w:val="-12"/>
          <w:sz w:val="16"/>
        </w:rPr>
        <w:t xml:space="preserve"> </w:t>
      </w:r>
      <w:r>
        <w:rPr>
          <w:i/>
          <w:color w:val="4C4D4F"/>
          <w:sz w:val="16"/>
        </w:rPr>
        <w:t>across most measures of interest for this</w:t>
      </w:r>
      <w:r>
        <w:rPr>
          <w:i/>
          <w:color w:val="4C4D4F"/>
          <w:spacing w:val="-15"/>
          <w:sz w:val="16"/>
        </w:rPr>
        <w:t xml:space="preserve"> </w:t>
      </w:r>
      <w:r>
        <w:rPr>
          <w:i/>
          <w:color w:val="4C4D4F"/>
          <w:sz w:val="16"/>
        </w:rPr>
        <w:t>theme.</w:t>
      </w:r>
    </w:p>
    <w:p w:rsidR="00BC3D1A" w:rsidRDefault="003B58DC">
      <w:pPr>
        <w:pStyle w:val="ListParagraph"/>
        <w:numPr>
          <w:ilvl w:val="0"/>
          <w:numId w:val="19"/>
        </w:numPr>
        <w:tabs>
          <w:tab w:val="left" w:pos="549"/>
        </w:tabs>
        <w:spacing w:before="156" w:line="259" w:lineRule="auto"/>
        <w:ind w:left="548" w:right="1015" w:hanging="170"/>
        <w:rPr>
          <w:i/>
          <w:sz w:val="16"/>
        </w:rPr>
      </w:pPr>
      <w:r>
        <w:rPr>
          <w:i/>
          <w:color w:val="4C4D4F"/>
          <w:sz w:val="16"/>
        </w:rPr>
        <w:t>Perceptions</w:t>
      </w:r>
      <w:r>
        <w:rPr>
          <w:i/>
          <w:color w:val="4C4D4F"/>
          <w:spacing w:val="-13"/>
          <w:sz w:val="16"/>
        </w:rPr>
        <w:t xml:space="preserve"> </w:t>
      </w:r>
      <w:r>
        <w:rPr>
          <w:i/>
          <w:color w:val="4C4D4F"/>
          <w:sz w:val="16"/>
        </w:rPr>
        <w:t>of</w:t>
      </w:r>
      <w:r>
        <w:rPr>
          <w:i/>
          <w:color w:val="4C4D4F"/>
          <w:spacing w:val="-12"/>
          <w:sz w:val="16"/>
        </w:rPr>
        <w:t xml:space="preserve"> </w:t>
      </w:r>
      <w:r>
        <w:rPr>
          <w:i/>
          <w:color w:val="4C4D4F"/>
          <w:sz w:val="16"/>
        </w:rPr>
        <w:t>the</w:t>
      </w:r>
      <w:r>
        <w:rPr>
          <w:i/>
          <w:color w:val="4C4D4F"/>
          <w:spacing w:val="-12"/>
          <w:sz w:val="16"/>
        </w:rPr>
        <w:t xml:space="preserve"> </w:t>
      </w:r>
      <w:r>
        <w:rPr>
          <w:i/>
          <w:color w:val="4C4D4F"/>
          <w:sz w:val="16"/>
        </w:rPr>
        <w:t>likelihood,</w:t>
      </w:r>
      <w:r>
        <w:rPr>
          <w:i/>
          <w:color w:val="4C4D4F"/>
          <w:spacing w:val="-13"/>
          <w:sz w:val="16"/>
        </w:rPr>
        <w:t xml:space="preserve"> </w:t>
      </w:r>
      <w:r>
        <w:rPr>
          <w:i/>
          <w:color w:val="4C4D4F"/>
          <w:sz w:val="16"/>
        </w:rPr>
        <w:t>threat</w:t>
      </w:r>
      <w:r>
        <w:rPr>
          <w:i/>
          <w:color w:val="4C4D4F"/>
          <w:spacing w:val="-12"/>
          <w:sz w:val="16"/>
        </w:rPr>
        <w:t xml:space="preserve"> </w:t>
      </w:r>
      <w:r>
        <w:rPr>
          <w:i/>
          <w:color w:val="4C4D4F"/>
          <w:sz w:val="16"/>
        </w:rPr>
        <w:t>to</w:t>
      </w:r>
      <w:r>
        <w:rPr>
          <w:i/>
          <w:color w:val="4C4D4F"/>
          <w:spacing w:val="-12"/>
          <w:sz w:val="16"/>
        </w:rPr>
        <w:t xml:space="preserve"> </w:t>
      </w:r>
      <w:r>
        <w:rPr>
          <w:i/>
          <w:color w:val="4C4D4F"/>
          <w:sz w:val="16"/>
        </w:rPr>
        <w:t>life</w:t>
      </w:r>
      <w:r>
        <w:rPr>
          <w:i/>
          <w:color w:val="4C4D4F"/>
          <w:spacing w:val="-12"/>
          <w:sz w:val="16"/>
        </w:rPr>
        <w:t xml:space="preserve"> </w:t>
      </w:r>
      <w:r>
        <w:rPr>
          <w:i/>
          <w:color w:val="4C4D4F"/>
          <w:sz w:val="16"/>
        </w:rPr>
        <w:t>and</w:t>
      </w:r>
      <w:r>
        <w:rPr>
          <w:i/>
          <w:color w:val="4C4D4F"/>
          <w:spacing w:val="-13"/>
          <w:sz w:val="16"/>
        </w:rPr>
        <w:t xml:space="preserve"> </w:t>
      </w:r>
      <w:r>
        <w:rPr>
          <w:i/>
          <w:color w:val="4C4D4F"/>
          <w:sz w:val="16"/>
        </w:rPr>
        <w:t>property</w:t>
      </w:r>
      <w:r>
        <w:rPr>
          <w:i/>
          <w:color w:val="4C4D4F"/>
          <w:spacing w:val="-12"/>
          <w:sz w:val="16"/>
        </w:rPr>
        <w:t xml:space="preserve"> </w:t>
      </w:r>
      <w:r>
        <w:rPr>
          <w:i/>
          <w:color w:val="4C4D4F"/>
          <w:sz w:val="16"/>
        </w:rPr>
        <w:t>in</w:t>
      </w:r>
      <w:r>
        <w:rPr>
          <w:i/>
          <w:color w:val="4C4D4F"/>
          <w:spacing w:val="-12"/>
          <w:sz w:val="16"/>
        </w:rPr>
        <w:t xml:space="preserve"> </w:t>
      </w:r>
      <w:r>
        <w:rPr>
          <w:i/>
          <w:color w:val="4C4D4F"/>
          <w:sz w:val="16"/>
        </w:rPr>
        <w:t>the</w:t>
      </w:r>
      <w:r>
        <w:rPr>
          <w:i/>
          <w:color w:val="4C4D4F"/>
          <w:spacing w:val="-12"/>
          <w:sz w:val="16"/>
        </w:rPr>
        <w:t xml:space="preserve"> </w:t>
      </w:r>
      <w:r>
        <w:rPr>
          <w:i/>
          <w:color w:val="4C4D4F"/>
          <w:sz w:val="16"/>
        </w:rPr>
        <w:t>area and</w:t>
      </w:r>
      <w:r>
        <w:rPr>
          <w:i/>
          <w:color w:val="4C4D4F"/>
          <w:spacing w:val="-19"/>
          <w:sz w:val="16"/>
        </w:rPr>
        <w:t xml:space="preserve"> </w:t>
      </w:r>
      <w:r>
        <w:rPr>
          <w:i/>
          <w:color w:val="4C4D4F"/>
          <w:sz w:val="16"/>
        </w:rPr>
        <w:t>risk</w:t>
      </w:r>
      <w:r>
        <w:rPr>
          <w:i/>
          <w:color w:val="4C4D4F"/>
          <w:spacing w:val="-19"/>
          <w:sz w:val="16"/>
        </w:rPr>
        <w:t xml:space="preserve"> </w:t>
      </w:r>
      <w:r>
        <w:rPr>
          <w:i/>
          <w:color w:val="4C4D4F"/>
          <w:sz w:val="16"/>
        </w:rPr>
        <w:t>of</w:t>
      </w:r>
      <w:r>
        <w:rPr>
          <w:i/>
          <w:color w:val="4C4D4F"/>
          <w:spacing w:val="-19"/>
          <w:sz w:val="16"/>
        </w:rPr>
        <w:t xml:space="preserve"> </w:t>
      </w:r>
      <w:r>
        <w:rPr>
          <w:i/>
          <w:color w:val="4C4D4F"/>
          <w:sz w:val="16"/>
        </w:rPr>
        <w:t>bushfire</w:t>
      </w:r>
      <w:r>
        <w:rPr>
          <w:i/>
          <w:color w:val="4C4D4F"/>
          <w:spacing w:val="-19"/>
          <w:sz w:val="16"/>
        </w:rPr>
        <w:t xml:space="preserve"> </w:t>
      </w:r>
      <w:r>
        <w:rPr>
          <w:i/>
          <w:color w:val="4C4D4F"/>
          <w:sz w:val="16"/>
        </w:rPr>
        <w:t>remained</w:t>
      </w:r>
      <w:r>
        <w:rPr>
          <w:i/>
          <w:color w:val="4C4D4F"/>
          <w:spacing w:val="-19"/>
          <w:sz w:val="16"/>
        </w:rPr>
        <w:t xml:space="preserve"> </w:t>
      </w:r>
      <w:r>
        <w:rPr>
          <w:i/>
          <w:color w:val="4C4D4F"/>
          <w:sz w:val="16"/>
        </w:rPr>
        <w:t>relatively</w:t>
      </w:r>
      <w:r>
        <w:rPr>
          <w:i/>
          <w:color w:val="4C4D4F"/>
          <w:spacing w:val="-19"/>
          <w:sz w:val="16"/>
        </w:rPr>
        <w:t xml:space="preserve"> </w:t>
      </w:r>
      <w:r>
        <w:rPr>
          <w:i/>
          <w:color w:val="4C4D4F"/>
          <w:sz w:val="16"/>
        </w:rPr>
        <w:t>consistent</w:t>
      </w:r>
      <w:r>
        <w:rPr>
          <w:i/>
          <w:color w:val="4C4D4F"/>
          <w:spacing w:val="-19"/>
          <w:sz w:val="16"/>
        </w:rPr>
        <w:t xml:space="preserve"> </w:t>
      </w:r>
      <w:r>
        <w:rPr>
          <w:i/>
          <w:color w:val="4C4D4F"/>
          <w:sz w:val="16"/>
        </w:rPr>
        <w:t>over</w:t>
      </w:r>
      <w:r>
        <w:rPr>
          <w:i/>
          <w:color w:val="4C4D4F"/>
          <w:spacing w:val="-19"/>
          <w:sz w:val="16"/>
        </w:rPr>
        <w:t xml:space="preserve"> </w:t>
      </w:r>
      <w:r>
        <w:rPr>
          <w:i/>
          <w:color w:val="4C4D4F"/>
          <w:sz w:val="16"/>
        </w:rPr>
        <w:t>time</w:t>
      </w:r>
      <w:r>
        <w:rPr>
          <w:i/>
          <w:color w:val="4C4D4F"/>
          <w:spacing w:val="-19"/>
          <w:sz w:val="16"/>
        </w:rPr>
        <w:t xml:space="preserve"> </w:t>
      </w:r>
      <w:r>
        <w:rPr>
          <w:i/>
          <w:color w:val="4C4D4F"/>
          <w:sz w:val="16"/>
        </w:rPr>
        <w:t>among residents</w:t>
      </w:r>
      <w:r>
        <w:rPr>
          <w:i/>
          <w:color w:val="4C4D4F"/>
          <w:spacing w:val="-13"/>
          <w:sz w:val="16"/>
        </w:rPr>
        <w:t xml:space="preserve"> </w:t>
      </w:r>
      <w:r>
        <w:rPr>
          <w:i/>
          <w:color w:val="4C4D4F"/>
          <w:sz w:val="16"/>
        </w:rPr>
        <w:t>in</w:t>
      </w:r>
      <w:r>
        <w:rPr>
          <w:i/>
          <w:color w:val="4C4D4F"/>
          <w:spacing w:val="-13"/>
          <w:sz w:val="16"/>
        </w:rPr>
        <w:t xml:space="preserve"> </w:t>
      </w:r>
      <w:r>
        <w:rPr>
          <w:i/>
          <w:color w:val="4C4D4F"/>
          <w:sz w:val="16"/>
        </w:rPr>
        <w:t>high</w:t>
      </w:r>
      <w:r>
        <w:rPr>
          <w:i/>
          <w:color w:val="4C4D4F"/>
          <w:spacing w:val="-13"/>
          <w:sz w:val="16"/>
        </w:rPr>
        <w:t xml:space="preserve"> </w:t>
      </w:r>
      <w:r>
        <w:rPr>
          <w:i/>
          <w:color w:val="4C4D4F"/>
          <w:sz w:val="16"/>
        </w:rPr>
        <w:t>risk</w:t>
      </w:r>
      <w:r>
        <w:rPr>
          <w:i/>
          <w:color w:val="4C4D4F"/>
          <w:spacing w:val="-13"/>
          <w:sz w:val="16"/>
        </w:rPr>
        <w:t xml:space="preserve"> </w:t>
      </w:r>
      <w:r>
        <w:rPr>
          <w:i/>
          <w:color w:val="4C4D4F"/>
          <w:sz w:val="16"/>
        </w:rPr>
        <w:t>areas.</w:t>
      </w:r>
      <w:r>
        <w:rPr>
          <w:i/>
          <w:color w:val="4C4D4F"/>
          <w:spacing w:val="-13"/>
          <w:sz w:val="16"/>
        </w:rPr>
        <w:t xml:space="preserve"> </w:t>
      </w:r>
      <w:r>
        <w:rPr>
          <w:i/>
          <w:color w:val="4C4D4F"/>
          <w:sz w:val="16"/>
        </w:rPr>
        <w:t>There</w:t>
      </w:r>
      <w:r>
        <w:rPr>
          <w:i/>
          <w:color w:val="4C4D4F"/>
          <w:spacing w:val="-13"/>
          <w:sz w:val="16"/>
        </w:rPr>
        <w:t xml:space="preserve"> </w:t>
      </w:r>
      <w:r>
        <w:rPr>
          <w:i/>
          <w:color w:val="4C4D4F"/>
          <w:sz w:val="16"/>
        </w:rPr>
        <w:t>appears</w:t>
      </w:r>
      <w:r>
        <w:rPr>
          <w:i/>
          <w:color w:val="4C4D4F"/>
          <w:spacing w:val="-13"/>
          <w:sz w:val="16"/>
        </w:rPr>
        <w:t xml:space="preserve"> </w:t>
      </w:r>
      <w:r>
        <w:rPr>
          <w:i/>
          <w:color w:val="4C4D4F"/>
          <w:sz w:val="16"/>
        </w:rPr>
        <w:t>to</w:t>
      </w:r>
      <w:r>
        <w:rPr>
          <w:i/>
          <w:color w:val="4C4D4F"/>
          <w:spacing w:val="-12"/>
          <w:sz w:val="16"/>
        </w:rPr>
        <w:t xml:space="preserve"> </w:t>
      </w:r>
      <w:r>
        <w:rPr>
          <w:i/>
          <w:color w:val="4C4D4F"/>
          <w:sz w:val="16"/>
        </w:rPr>
        <w:t>be</w:t>
      </w:r>
      <w:r>
        <w:rPr>
          <w:i/>
          <w:color w:val="4C4D4F"/>
          <w:spacing w:val="-13"/>
          <w:sz w:val="16"/>
        </w:rPr>
        <w:t xml:space="preserve"> </w:t>
      </w:r>
      <w:r>
        <w:rPr>
          <w:i/>
          <w:color w:val="4C4D4F"/>
          <w:sz w:val="16"/>
        </w:rPr>
        <w:t>a</w:t>
      </w:r>
      <w:r>
        <w:rPr>
          <w:i/>
          <w:color w:val="4C4D4F"/>
          <w:spacing w:val="-13"/>
          <w:sz w:val="16"/>
        </w:rPr>
        <w:t xml:space="preserve"> </w:t>
      </w:r>
      <w:r>
        <w:rPr>
          <w:i/>
          <w:color w:val="4C4D4F"/>
          <w:sz w:val="16"/>
        </w:rPr>
        <w:t>decline</w:t>
      </w:r>
      <w:r>
        <w:rPr>
          <w:i/>
          <w:color w:val="4C4D4F"/>
          <w:spacing w:val="-13"/>
          <w:sz w:val="16"/>
        </w:rPr>
        <w:t xml:space="preserve"> </w:t>
      </w:r>
      <w:r>
        <w:rPr>
          <w:i/>
          <w:color w:val="4C4D4F"/>
          <w:sz w:val="16"/>
        </w:rPr>
        <w:t>among residents</w:t>
      </w:r>
      <w:r>
        <w:rPr>
          <w:i/>
          <w:color w:val="4C4D4F"/>
          <w:spacing w:val="-14"/>
          <w:sz w:val="16"/>
        </w:rPr>
        <w:t xml:space="preserve"> </w:t>
      </w:r>
      <w:r>
        <w:rPr>
          <w:i/>
          <w:color w:val="4C4D4F"/>
          <w:sz w:val="16"/>
        </w:rPr>
        <w:t>in</w:t>
      </w:r>
      <w:r>
        <w:rPr>
          <w:i/>
          <w:color w:val="4C4D4F"/>
          <w:spacing w:val="-14"/>
          <w:sz w:val="16"/>
        </w:rPr>
        <w:t xml:space="preserve"> </w:t>
      </w:r>
      <w:r>
        <w:rPr>
          <w:i/>
          <w:color w:val="4C4D4F"/>
          <w:sz w:val="16"/>
        </w:rPr>
        <w:t>high</w:t>
      </w:r>
      <w:r>
        <w:rPr>
          <w:i/>
          <w:color w:val="4C4D4F"/>
          <w:spacing w:val="-14"/>
          <w:sz w:val="16"/>
        </w:rPr>
        <w:t xml:space="preserve"> </w:t>
      </w:r>
      <w:r>
        <w:rPr>
          <w:i/>
          <w:color w:val="4C4D4F"/>
          <w:sz w:val="16"/>
        </w:rPr>
        <w:t>risk</w:t>
      </w:r>
      <w:r>
        <w:rPr>
          <w:i/>
          <w:color w:val="4C4D4F"/>
          <w:spacing w:val="-14"/>
          <w:sz w:val="16"/>
        </w:rPr>
        <w:t xml:space="preserve"> </w:t>
      </w:r>
      <w:r>
        <w:rPr>
          <w:i/>
          <w:color w:val="4C4D4F"/>
          <w:sz w:val="16"/>
        </w:rPr>
        <w:t>bushfire</w:t>
      </w:r>
      <w:r>
        <w:rPr>
          <w:i/>
          <w:color w:val="4C4D4F"/>
          <w:spacing w:val="-14"/>
          <w:sz w:val="16"/>
        </w:rPr>
        <w:t xml:space="preserve"> </w:t>
      </w:r>
      <w:r>
        <w:rPr>
          <w:i/>
          <w:color w:val="4C4D4F"/>
          <w:sz w:val="16"/>
        </w:rPr>
        <w:t>areas</w:t>
      </w:r>
      <w:r>
        <w:rPr>
          <w:i/>
          <w:color w:val="4C4D4F"/>
          <w:spacing w:val="-14"/>
          <w:sz w:val="16"/>
        </w:rPr>
        <w:t xml:space="preserve"> </w:t>
      </w:r>
      <w:r>
        <w:rPr>
          <w:i/>
          <w:color w:val="4C4D4F"/>
          <w:sz w:val="16"/>
        </w:rPr>
        <w:t>that</w:t>
      </w:r>
      <w:r>
        <w:rPr>
          <w:i/>
          <w:color w:val="4C4D4F"/>
          <w:spacing w:val="-14"/>
          <w:sz w:val="16"/>
        </w:rPr>
        <w:t xml:space="preserve"> </w:t>
      </w:r>
      <w:r>
        <w:rPr>
          <w:i/>
          <w:color w:val="4C4D4F"/>
          <w:sz w:val="16"/>
        </w:rPr>
        <w:t>indicated</w:t>
      </w:r>
      <w:r>
        <w:rPr>
          <w:i/>
          <w:color w:val="4C4D4F"/>
          <w:spacing w:val="-14"/>
          <w:sz w:val="16"/>
        </w:rPr>
        <w:t xml:space="preserve"> </w:t>
      </w:r>
      <w:r>
        <w:rPr>
          <w:i/>
          <w:color w:val="4C4D4F"/>
          <w:sz w:val="16"/>
        </w:rPr>
        <w:t>they</w:t>
      </w:r>
      <w:r>
        <w:rPr>
          <w:i/>
          <w:color w:val="4C4D4F"/>
          <w:spacing w:val="-14"/>
          <w:sz w:val="16"/>
        </w:rPr>
        <w:t xml:space="preserve"> </w:t>
      </w:r>
      <w:r>
        <w:rPr>
          <w:i/>
          <w:color w:val="4C4D4F"/>
          <w:sz w:val="16"/>
        </w:rPr>
        <w:t>have</w:t>
      </w:r>
      <w:r>
        <w:rPr>
          <w:i/>
          <w:color w:val="4C4D4F"/>
          <w:spacing w:val="-14"/>
          <w:sz w:val="16"/>
        </w:rPr>
        <w:t xml:space="preserve"> </w:t>
      </w:r>
      <w:r>
        <w:rPr>
          <w:i/>
          <w:color w:val="4C4D4F"/>
          <w:sz w:val="16"/>
        </w:rPr>
        <w:t>done what</w:t>
      </w:r>
      <w:r>
        <w:rPr>
          <w:i/>
          <w:color w:val="4C4D4F"/>
          <w:spacing w:val="-10"/>
          <w:sz w:val="16"/>
        </w:rPr>
        <w:t xml:space="preserve"> </w:t>
      </w:r>
      <w:r>
        <w:rPr>
          <w:i/>
          <w:color w:val="4C4D4F"/>
          <w:sz w:val="16"/>
        </w:rPr>
        <w:t>they</w:t>
      </w:r>
      <w:r>
        <w:rPr>
          <w:i/>
          <w:color w:val="4C4D4F"/>
          <w:spacing w:val="-10"/>
          <w:sz w:val="16"/>
        </w:rPr>
        <w:t xml:space="preserve"> </w:t>
      </w:r>
      <w:r>
        <w:rPr>
          <w:i/>
          <w:color w:val="4C4D4F"/>
          <w:sz w:val="16"/>
        </w:rPr>
        <w:t>need</w:t>
      </w:r>
      <w:r>
        <w:rPr>
          <w:i/>
          <w:color w:val="4C4D4F"/>
          <w:spacing w:val="-9"/>
          <w:sz w:val="16"/>
        </w:rPr>
        <w:t xml:space="preserve"> </w:t>
      </w:r>
      <w:r>
        <w:rPr>
          <w:i/>
          <w:color w:val="4C4D4F"/>
          <w:sz w:val="16"/>
        </w:rPr>
        <w:t>to</w:t>
      </w:r>
      <w:r>
        <w:rPr>
          <w:i/>
          <w:color w:val="4C4D4F"/>
          <w:spacing w:val="-10"/>
          <w:sz w:val="16"/>
        </w:rPr>
        <w:t xml:space="preserve"> </w:t>
      </w:r>
      <w:r>
        <w:rPr>
          <w:i/>
          <w:color w:val="4C4D4F"/>
          <w:sz w:val="16"/>
        </w:rPr>
        <w:t>do</w:t>
      </w:r>
      <w:r>
        <w:rPr>
          <w:i/>
          <w:color w:val="4C4D4F"/>
          <w:spacing w:val="-9"/>
          <w:sz w:val="16"/>
        </w:rPr>
        <w:t xml:space="preserve"> </w:t>
      </w:r>
      <w:r>
        <w:rPr>
          <w:i/>
          <w:color w:val="4C4D4F"/>
          <w:sz w:val="16"/>
        </w:rPr>
        <w:t>with</w:t>
      </w:r>
      <w:r>
        <w:rPr>
          <w:i/>
          <w:color w:val="4C4D4F"/>
          <w:spacing w:val="-10"/>
          <w:sz w:val="16"/>
        </w:rPr>
        <w:t xml:space="preserve"> </w:t>
      </w:r>
      <w:r>
        <w:rPr>
          <w:i/>
          <w:color w:val="4C4D4F"/>
          <w:sz w:val="16"/>
        </w:rPr>
        <w:t>regard</w:t>
      </w:r>
      <w:r>
        <w:rPr>
          <w:i/>
          <w:color w:val="4C4D4F"/>
          <w:spacing w:val="-9"/>
          <w:sz w:val="16"/>
        </w:rPr>
        <w:t xml:space="preserve"> </w:t>
      </w:r>
      <w:r>
        <w:rPr>
          <w:i/>
          <w:color w:val="4C4D4F"/>
          <w:sz w:val="16"/>
        </w:rPr>
        <w:t>to</w:t>
      </w:r>
      <w:r>
        <w:rPr>
          <w:i/>
          <w:color w:val="4C4D4F"/>
          <w:spacing w:val="-10"/>
          <w:sz w:val="16"/>
        </w:rPr>
        <w:t xml:space="preserve"> </w:t>
      </w:r>
      <w:r>
        <w:rPr>
          <w:i/>
          <w:color w:val="4C4D4F"/>
          <w:sz w:val="16"/>
        </w:rPr>
        <w:t>bushfire</w:t>
      </w:r>
      <w:r>
        <w:rPr>
          <w:i/>
          <w:color w:val="4C4D4F"/>
          <w:spacing w:val="-9"/>
          <w:sz w:val="16"/>
        </w:rPr>
        <w:t xml:space="preserve"> </w:t>
      </w:r>
      <w:r>
        <w:rPr>
          <w:i/>
          <w:color w:val="4C4D4F"/>
          <w:spacing w:val="-3"/>
          <w:sz w:val="16"/>
        </w:rPr>
        <w:t>safety.</w:t>
      </w:r>
      <w:r>
        <w:rPr>
          <w:i/>
          <w:color w:val="4C4D4F"/>
          <w:spacing w:val="-10"/>
          <w:sz w:val="16"/>
        </w:rPr>
        <w:t xml:space="preserve"> </w:t>
      </w:r>
      <w:r>
        <w:rPr>
          <w:i/>
          <w:color w:val="4C4D4F"/>
          <w:sz w:val="16"/>
        </w:rPr>
        <w:t>However,</w:t>
      </w:r>
      <w:r>
        <w:rPr>
          <w:i/>
          <w:color w:val="4C4D4F"/>
          <w:spacing w:val="-9"/>
          <w:sz w:val="16"/>
        </w:rPr>
        <w:t xml:space="preserve"> </w:t>
      </w:r>
      <w:r>
        <w:rPr>
          <w:i/>
          <w:color w:val="4C4D4F"/>
          <w:sz w:val="16"/>
        </w:rPr>
        <w:t>this may</w:t>
      </w:r>
      <w:r>
        <w:rPr>
          <w:i/>
          <w:color w:val="4C4D4F"/>
          <w:spacing w:val="-14"/>
          <w:sz w:val="16"/>
        </w:rPr>
        <w:t xml:space="preserve"> </w:t>
      </w:r>
      <w:r>
        <w:rPr>
          <w:i/>
          <w:color w:val="4C4D4F"/>
          <w:sz w:val="16"/>
        </w:rPr>
        <w:t>be</w:t>
      </w:r>
      <w:r>
        <w:rPr>
          <w:i/>
          <w:color w:val="4C4D4F"/>
          <w:spacing w:val="-13"/>
          <w:sz w:val="16"/>
        </w:rPr>
        <w:t xml:space="preserve"> </w:t>
      </w:r>
      <w:r>
        <w:rPr>
          <w:i/>
          <w:color w:val="4C4D4F"/>
          <w:sz w:val="16"/>
        </w:rPr>
        <w:t>offset</w:t>
      </w:r>
      <w:r>
        <w:rPr>
          <w:i/>
          <w:color w:val="4C4D4F"/>
          <w:spacing w:val="-14"/>
          <w:sz w:val="16"/>
        </w:rPr>
        <w:t xml:space="preserve"> </w:t>
      </w:r>
      <w:r>
        <w:rPr>
          <w:i/>
          <w:color w:val="4C4D4F"/>
          <w:sz w:val="16"/>
        </w:rPr>
        <w:t>by</w:t>
      </w:r>
      <w:r>
        <w:rPr>
          <w:i/>
          <w:color w:val="4C4D4F"/>
          <w:spacing w:val="-13"/>
          <w:sz w:val="16"/>
        </w:rPr>
        <w:t xml:space="preserve"> </w:t>
      </w:r>
      <w:r>
        <w:rPr>
          <w:i/>
          <w:color w:val="4C4D4F"/>
          <w:sz w:val="16"/>
        </w:rPr>
        <w:t>marginal</w:t>
      </w:r>
      <w:r>
        <w:rPr>
          <w:i/>
          <w:color w:val="4C4D4F"/>
          <w:spacing w:val="-13"/>
          <w:sz w:val="16"/>
        </w:rPr>
        <w:t xml:space="preserve"> </w:t>
      </w:r>
      <w:r>
        <w:rPr>
          <w:i/>
          <w:color w:val="4C4D4F"/>
          <w:sz w:val="16"/>
        </w:rPr>
        <w:t>increases</w:t>
      </w:r>
      <w:r>
        <w:rPr>
          <w:i/>
          <w:color w:val="4C4D4F"/>
          <w:spacing w:val="-14"/>
          <w:sz w:val="16"/>
        </w:rPr>
        <w:t xml:space="preserve"> </w:t>
      </w:r>
      <w:r>
        <w:rPr>
          <w:i/>
          <w:color w:val="4C4D4F"/>
          <w:sz w:val="16"/>
        </w:rPr>
        <w:t>in</w:t>
      </w:r>
      <w:r>
        <w:rPr>
          <w:i/>
          <w:color w:val="4C4D4F"/>
          <w:spacing w:val="-13"/>
          <w:sz w:val="16"/>
        </w:rPr>
        <w:t xml:space="preserve"> </w:t>
      </w:r>
      <w:r>
        <w:rPr>
          <w:i/>
          <w:color w:val="4C4D4F"/>
          <w:sz w:val="16"/>
        </w:rPr>
        <w:t>respondents</w:t>
      </w:r>
      <w:r>
        <w:rPr>
          <w:i/>
          <w:color w:val="4C4D4F"/>
          <w:spacing w:val="-13"/>
          <w:sz w:val="16"/>
        </w:rPr>
        <w:t xml:space="preserve"> </w:t>
      </w:r>
      <w:r>
        <w:rPr>
          <w:i/>
          <w:color w:val="4C4D4F"/>
          <w:sz w:val="16"/>
        </w:rPr>
        <w:t>that</w:t>
      </w:r>
      <w:r>
        <w:rPr>
          <w:i/>
          <w:color w:val="4C4D4F"/>
          <w:spacing w:val="-14"/>
          <w:sz w:val="16"/>
        </w:rPr>
        <w:t xml:space="preserve"> </w:t>
      </w:r>
      <w:r>
        <w:rPr>
          <w:i/>
          <w:color w:val="4C4D4F"/>
          <w:sz w:val="16"/>
        </w:rPr>
        <w:t>indicated they ‘know what they need to do and will try and do it’ and those that ‘have a clear plan of things to do and</w:t>
      </w:r>
      <w:r>
        <w:rPr>
          <w:i/>
          <w:color w:val="4C4D4F"/>
          <w:spacing w:val="-18"/>
          <w:sz w:val="16"/>
        </w:rPr>
        <w:t xml:space="preserve"> </w:t>
      </w:r>
      <w:r>
        <w:rPr>
          <w:i/>
          <w:color w:val="4C4D4F"/>
          <w:sz w:val="16"/>
        </w:rPr>
        <w:t>when’.</w:t>
      </w:r>
    </w:p>
    <w:p w:rsidR="00BC3D1A" w:rsidRDefault="003B58DC">
      <w:pPr>
        <w:pStyle w:val="ListParagraph"/>
        <w:numPr>
          <w:ilvl w:val="0"/>
          <w:numId w:val="19"/>
        </w:numPr>
        <w:tabs>
          <w:tab w:val="left" w:pos="549"/>
        </w:tabs>
        <w:spacing w:before="155" w:line="254" w:lineRule="auto"/>
        <w:ind w:left="548" w:right="1015" w:hanging="170"/>
        <w:rPr>
          <w:i/>
          <w:sz w:val="16"/>
        </w:rPr>
      </w:pPr>
      <w:r>
        <w:rPr>
          <w:i/>
          <w:color w:val="4C4D4F"/>
          <w:sz w:val="16"/>
        </w:rPr>
        <w:t>There</w:t>
      </w:r>
      <w:r>
        <w:rPr>
          <w:i/>
          <w:color w:val="4C4D4F"/>
          <w:spacing w:val="-21"/>
          <w:sz w:val="16"/>
        </w:rPr>
        <w:t xml:space="preserve"> </w:t>
      </w:r>
      <w:r>
        <w:rPr>
          <w:i/>
          <w:color w:val="4C4D4F"/>
          <w:sz w:val="16"/>
        </w:rPr>
        <w:t>was</w:t>
      </w:r>
      <w:r>
        <w:rPr>
          <w:i/>
          <w:color w:val="4C4D4F"/>
          <w:spacing w:val="-20"/>
          <w:sz w:val="16"/>
        </w:rPr>
        <w:t xml:space="preserve"> </w:t>
      </w:r>
      <w:r>
        <w:rPr>
          <w:i/>
          <w:color w:val="4C4D4F"/>
          <w:sz w:val="16"/>
        </w:rPr>
        <w:t>little</w:t>
      </w:r>
      <w:r>
        <w:rPr>
          <w:i/>
          <w:color w:val="4C4D4F"/>
          <w:spacing w:val="-20"/>
          <w:sz w:val="16"/>
        </w:rPr>
        <w:t xml:space="preserve"> </w:t>
      </w:r>
      <w:r>
        <w:rPr>
          <w:i/>
          <w:color w:val="4C4D4F"/>
          <w:sz w:val="16"/>
        </w:rPr>
        <w:t>change</w:t>
      </w:r>
      <w:r>
        <w:rPr>
          <w:i/>
          <w:color w:val="4C4D4F"/>
          <w:spacing w:val="-20"/>
          <w:sz w:val="16"/>
        </w:rPr>
        <w:t xml:space="preserve"> </w:t>
      </w:r>
      <w:r>
        <w:rPr>
          <w:i/>
          <w:color w:val="4C4D4F"/>
          <w:sz w:val="16"/>
        </w:rPr>
        <w:t>in</w:t>
      </w:r>
      <w:r>
        <w:rPr>
          <w:i/>
          <w:color w:val="4C4D4F"/>
          <w:spacing w:val="-21"/>
          <w:sz w:val="16"/>
        </w:rPr>
        <w:t xml:space="preserve"> </w:t>
      </w:r>
      <w:r>
        <w:rPr>
          <w:i/>
          <w:color w:val="4C4D4F"/>
          <w:sz w:val="16"/>
        </w:rPr>
        <w:t>undertaking</w:t>
      </w:r>
      <w:r>
        <w:rPr>
          <w:i/>
          <w:color w:val="4C4D4F"/>
          <w:spacing w:val="-20"/>
          <w:sz w:val="16"/>
        </w:rPr>
        <w:t xml:space="preserve"> </w:t>
      </w:r>
      <w:r>
        <w:rPr>
          <w:i/>
          <w:color w:val="4C4D4F"/>
          <w:sz w:val="16"/>
        </w:rPr>
        <w:t>preparatory</w:t>
      </w:r>
      <w:r>
        <w:rPr>
          <w:i/>
          <w:color w:val="4C4D4F"/>
          <w:spacing w:val="-20"/>
          <w:sz w:val="16"/>
        </w:rPr>
        <w:t xml:space="preserve"> </w:t>
      </w:r>
      <w:r>
        <w:rPr>
          <w:i/>
          <w:color w:val="4C4D4F"/>
          <w:sz w:val="16"/>
        </w:rPr>
        <w:t>activities</w:t>
      </w:r>
      <w:r>
        <w:rPr>
          <w:i/>
          <w:color w:val="4C4D4F"/>
          <w:spacing w:val="-20"/>
          <w:sz w:val="16"/>
        </w:rPr>
        <w:t xml:space="preserve"> </w:t>
      </w:r>
      <w:r>
        <w:rPr>
          <w:i/>
          <w:color w:val="4C4D4F"/>
          <w:sz w:val="16"/>
        </w:rPr>
        <w:t>except for</w:t>
      </w:r>
      <w:r>
        <w:rPr>
          <w:i/>
          <w:color w:val="4C4D4F"/>
          <w:spacing w:val="-11"/>
          <w:sz w:val="16"/>
        </w:rPr>
        <w:t xml:space="preserve"> </w:t>
      </w:r>
      <w:r>
        <w:rPr>
          <w:i/>
          <w:color w:val="4C4D4F"/>
          <w:sz w:val="16"/>
        </w:rPr>
        <w:t>declines</w:t>
      </w:r>
      <w:r>
        <w:rPr>
          <w:i/>
          <w:color w:val="4C4D4F"/>
          <w:spacing w:val="-10"/>
          <w:sz w:val="16"/>
        </w:rPr>
        <w:t xml:space="preserve"> </w:t>
      </w:r>
      <w:r>
        <w:rPr>
          <w:i/>
          <w:color w:val="4C4D4F"/>
          <w:sz w:val="16"/>
        </w:rPr>
        <w:t>in</w:t>
      </w:r>
      <w:r>
        <w:rPr>
          <w:i/>
          <w:color w:val="4C4D4F"/>
          <w:spacing w:val="-10"/>
          <w:sz w:val="16"/>
        </w:rPr>
        <w:t xml:space="preserve"> </w:t>
      </w:r>
      <w:r>
        <w:rPr>
          <w:i/>
          <w:color w:val="4C4D4F"/>
          <w:sz w:val="16"/>
        </w:rPr>
        <w:t>having</w:t>
      </w:r>
      <w:r>
        <w:rPr>
          <w:i/>
          <w:color w:val="4C4D4F"/>
          <w:spacing w:val="-10"/>
          <w:sz w:val="16"/>
        </w:rPr>
        <w:t xml:space="preserve"> </w:t>
      </w:r>
      <w:r>
        <w:rPr>
          <w:i/>
          <w:color w:val="4C4D4F"/>
          <w:sz w:val="16"/>
        </w:rPr>
        <w:t>firefighting</w:t>
      </w:r>
      <w:r>
        <w:rPr>
          <w:i/>
          <w:color w:val="4C4D4F"/>
          <w:spacing w:val="-10"/>
          <w:sz w:val="16"/>
        </w:rPr>
        <w:t xml:space="preserve"> </w:t>
      </w:r>
      <w:r>
        <w:rPr>
          <w:i/>
          <w:color w:val="4C4D4F"/>
          <w:sz w:val="16"/>
        </w:rPr>
        <w:t>equipment</w:t>
      </w:r>
      <w:r>
        <w:rPr>
          <w:i/>
          <w:color w:val="4C4D4F"/>
          <w:spacing w:val="-10"/>
          <w:sz w:val="16"/>
        </w:rPr>
        <w:t xml:space="preserve"> </w:t>
      </w:r>
      <w:r>
        <w:rPr>
          <w:i/>
          <w:color w:val="4C4D4F"/>
          <w:sz w:val="16"/>
        </w:rPr>
        <w:t>to</w:t>
      </w:r>
      <w:r>
        <w:rPr>
          <w:i/>
          <w:color w:val="4C4D4F"/>
          <w:spacing w:val="-11"/>
          <w:sz w:val="16"/>
        </w:rPr>
        <w:t xml:space="preserve"> </w:t>
      </w:r>
      <w:r>
        <w:rPr>
          <w:i/>
          <w:color w:val="4C4D4F"/>
          <w:sz w:val="16"/>
        </w:rPr>
        <w:t>protect</w:t>
      </w:r>
      <w:r>
        <w:rPr>
          <w:i/>
          <w:color w:val="4C4D4F"/>
          <w:spacing w:val="-10"/>
          <w:sz w:val="16"/>
        </w:rPr>
        <w:t xml:space="preserve"> </w:t>
      </w:r>
      <w:r>
        <w:rPr>
          <w:i/>
          <w:color w:val="4C4D4F"/>
          <w:sz w:val="16"/>
        </w:rPr>
        <w:t>the</w:t>
      </w:r>
      <w:r>
        <w:rPr>
          <w:i/>
          <w:color w:val="4C4D4F"/>
          <w:spacing w:val="-10"/>
          <w:sz w:val="16"/>
        </w:rPr>
        <w:t xml:space="preserve"> </w:t>
      </w:r>
      <w:r>
        <w:rPr>
          <w:i/>
          <w:color w:val="4C4D4F"/>
          <w:sz w:val="16"/>
        </w:rPr>
        <w:t>house</w:t>
      </w:r>
    </w:p>
    <w:p w:rsidR="00BC3D1A" w:rsidRDefault="003B58DC">
      <w:pPr>
        <w:spacing w:before="5" w:line="261" w:lineRule="auto"/>
        <w:ind w:left="548" w:right="833"/>
        <w:rPr>
          <w:i/>
          <w:sz w:val="16"/>
        </w:rPr>
      </w:pPr>
      <w:proofErr w:type="gramStart"/>
      <w:r>
        <w:rPr>
          <w:i/>
          <w:color w:val="4C4D4F"/>
          <w:sz w:val="16"/>
        </w:rPr>
        <w:t>and</w:t>
      </w:r>
      <w:proofErr w:type="gramEnd"/>
      <w:r>
        <w:rPr>
          <w:i/>
          <w:color w:val="4C4D4F"/>
          <w:spacing w:val="-21"/>
          <w:sz w:val="16"/>
        </w:rPr>
        <w:t xml:space="preserve"> </w:t>
      </w:r>
      <w:r>
        <w:rPr>
          <w:i/>
          <w:color w:val="4C4D4F"/>
          <w:sz w:val="16"/>
        </w:rPr>
        <w:t>having</w:t>
      </w:r>
      <w:r>
        <w:rPr>
          <w:i/>
          <w:color w:val="4C4D4F"/>
          <w:spacing w:val="-21"/>
          <w:sz w:val="16"/>
        </w:rPr>
        <w:t xml:space="preserve"> </w:t>
      </w:r>
      <w:r>
        <w:rPr>
          <w:i/>
          <w:color w:val="4C4D4F"/>
          <w:sz w:val="16"/>
        </w:rPr>
        <w:t>adequate</w:t>
      </w:r>
      <w:r>
        <w:rPr>
          <w:i/>
          <w:color w:val="4C4D4F"/>
          <w:spacing w:val="-20"/>
          <w:sz w:val="16"/>
        </w:rPr>
        <w:t xml:space="preserve"> </w:t>
      </w:r>
      <w:r>
        <w:rPr>
          <w:i/>
          <w:color w:val="4C4D4F"/>
          <w:sz w:val="16"/>
        </w:rPr>
        <w:t>access</w:t>
      </w:r>
      <w:r>
        <w:rPr>
          <w:i/>
          <w:color w:val="4C4D4F"/>
          <w:spacing w:val="-21"/>
          <w:sz w:val="16"/>
        </w:rPr>
        <w:t xml:space="preserve"> </w:t>
      </w:r>
      <w:r>
        <w:rPr>
          <w:i/>
          <w:color w:val="4C4D4F"/>
          <w:sz w:val="16"/>
        </w:rPr>
        <w:t>for</w:t>
      </w:r>
      <w:r>
        <w:rPr>
          <w:i/>
          <w:color w:val="4C4D4F"/>
          <w:spacing w:val="-20"/>
          <w:sz w:val="16"/>
        </w:rPr>
        <w:t xml:space="preserve"> </w:t>
      </w:r>
      <w:r>
        <w:rPr>
          <w:i/>
          <w:color w:val="4C4D4F"/>
          <w:sz w:val="16"/>
        </w:rPr>
        <w:t>firefighting</w:t>
      </w:r>
      <w:r>
        <w:rPr>
          <w:i/>
          <w:color w:val="4C4D4F"/>
          <w:spacing w:val="-21"/>
          <w:sz w:val="16"/>
        </w:rPr>
        <w:t xml:space="preserve"> </w:t>
      </w:r>
      <w:r>
        <w:rPr>
          <w:i/>
          <w:color w:val="4C4D4F"/>
          <w:sz w:val="16"/>
        </w:rPr>
        <w:t>vehicles</w:t>
      </w:r>
      <w:r>
        <w:rPr>
          <w:i/>
          <w:color w:val="4C4D4F"/>
          <w:spacing w:val="-21"/>
          <w:sz w:val="16"/>
        </w:rPr>
        <w:t xml:space="preserve"> </w:t>
      </w:r>
      <w:r>
        <w:rPr>
          <w:i/>
          <w:color w:val="4C4D4F"/>
          <w:sz w:val="16"/>
        </w:rPr>
        <w:t>among</w:t>
      </w:r>
      <w:r>
        <w:rPr>
          <w:i/>
          <w:color w:val="4C4D4F"/>
          <w:spacing w:val="-20"/>
          <w:sz w:val="16"/>
        </w:rPr>
        <w:t xml:space="preserve"> </w:t>
      </w:r>
      <w:r>
        <w:rPr>
          <w:i/>
          <w:color w:val="4C4D4F"/>
          <w:sz w:val="16"/>
        </w:rPr>
        <w:t>residents in high risk bushfire</w:t>
      </w:r>
      <w:r>
        <w:rPr>
          <w:i/>
          <w:color w:val="4C4D4F"/>
          <w:spacing w:val="-5"/>
          <w:sz w:val="16"/>
        </w:rPr>
        <w:t xml:space="preserve"> </w:t>
      </w:r>
      <w:r>
        <w:rPr>
          <w:i/>
          <w:color w:val="4C4D4F"/>
          <w:sz w:val="16"/>
        </w:rPr>
        <w:t>areas.</w:t>
      </w:r>
    </w:p>
    <w:p w:rsidR="00BC3D1A" w:rsidRDefault="003B58DC">
      <w:pPr>
        <w:pStyle w:val="ListParagraph"/>
        <w:numPr>
          <w:ilvl w:val="0"/>
          <w:numId w:val="19"/>
        </w:numPr>
        <w:tabs>
          <w:tab w:val="left" w:pos="549"/>
        </w:tabs>
        <w:spacing w:before="150" w:line="256" w:lineRule="auto"/>
        <w:ind w:left="548" w:right="1076" w:hanging="170"/>
        <w:rPr>
          <w:i/>
          <w:sz w:val="16"/>
        </w:rPr>
      </w:pPr>
      <w:r>
        <w:rPr>
          <w:i/>
          <w:color w:val="4C4D4F"/>
          <w:sz w:val="16"/>
        </w:rPr>
        <w:t>Among</w:t>
      </w:r>
      <w:r>
        <w:rPr>
          <w:i/>
          <w:color w:val="4C4D4F"/>
          <w:spacing w:val="-12"/>
          <w:sz w:val="16"/>
        </w:rPr>
        <w:t xml:space="preserve"> </w:t>
      </w:r>
      <w:r>
        <w:rPr>
          <w:i/>
          <w:color w:val="4C4D4F"/>
          <w:sz w:val="16"/>
        </w:rPr>
        <w:t>residents</w:t>
      </w:r>
      <w:r>
        <w:rPr>
          <w:i/>
          <w:color w:val="4C4D4F"/>
          <w:spacing w:val="-11"/>
          <w:sz w:val="16"/>
        </w:rPr>
        <w:t xml:space="preserve"> </w:t>
      </w:r>
      <w:r>
        <w:rPr>
          <w:i/>
          <w:color w:val="4C4D4F"/>
          <w:sz w:val="16"/>
        </w:rPr>
        <w:t>in</w:t>
      </w:r>
      <w:r>
        <w:rPr>
          <w:i/>
          <w:color w:val="4C4D4F"/>
          <w:spacing w:val="-12"/>
          <w:sz w:val="16"/>
        </w:rPr>
        <w:t xml:space="preserve"> </w:t>
      </w:r>
      <w:r>
        <w:rPr>
          <w:i/>
          <w:color w:val="4C4D4F"/>
          <w:sz w:val="16"/>
        </w:rPr>
        <w:t>high</w:t>
      </w:r>
      <w:r>
        <w:rPr>
          <w:i/>
          <w:color w:val="4C4D4F"/>
          <w:spacing w:val="-11"/>
          <w:sz w:val="16"/>
        </w:rPr>
        <w:t xml:space="preserve"> </w:t>
      </w:r>
      <w:r>
        <w:rPr>
          <w:i/>
          <w:color w:val="4C4D4F"/>
          <w:sz w:val="16"/>
        </w:rPr>
        <w:t>risk</w:t>
      </w:r>
      <w:r>
        <w:rPr>
          <w:i/>
          <w:color w:val="4C4D4F"/>
          <w:spacing w:val="-12"/>
          <w:sz w:val="16"/>
        </w:rPr>
        <w:t xml:space="preserve"> </w:t>
      </w:r>
      <w:r>
        <w:rPr>
          <w:i/>
          <w:color w:val="4C4D4F"/>
          <w:sz w:val="16"/>
        </w:rPr>
        <w:t>bushfire</w:t>
      </w:r>
      <w:r>
        <w:rPr>
          <w:i/>
          <w:color w:val="4C4D4F"/>
          <w:spacing w:val="-11"/>
          <w:sz w:val="16"/>
        </w:rPr>
        <w:t xml:space="preserve"> </w:t>
      </w:r>
      <w:r>
        <w:rPr>
          <w:i/>
          <w:color w:val="4C4D4F"/>
          <w:sz w:val="16"/>
        </w:rPr>
        <w:t>areas,</w:t>
      </w:r>
      <w:r>
        <w:rPr>
          <w:i/>
          <w:color w:val="4C4D4F"/>
          <w:spacing w:val="-12"/>
          <w:sz w:val="16"/>
        </w:rPr>
        <w:t xml:space="preserve"> </w:t>
      </w:r>
      <w:r>
        <w:rPr>
          <w:i/>
          <w:color w:val="4C4D4F"/>
          <w:sz w:val="16"/>
        </w:rPr>
        <w:t>there</w:t>
      </w:r>
      <w:r>
        <w:rPr>
          <w:i/>
          <w:color w:val="4C4D4F"/>
          <w:spacing w:val="-11"/>
          <w:sz w:val="16"/>
        </w:rPr>
        <w:t xml:space="preserve"> </w:t>
      </w:r>
      <w:r>
        <w:rPr>
          <w:i/>
          <w:color w:val="4C4D4F"/>
          <w:sz w:val="16"/>
        </w:rPr>
        <w:t>appears</w:t>
      </w:r>
      <w:r>
        <w:rPr>
          <w:i/>
          <w:color w:val="4C4D4F"/>
          <w:spacing w:val="-12"/>
          <w:sz w:val="16"/>
        </w:rPr>
        <w:t xml:space="preserve"> </w:t>
      </w:r>
      <w:r>
        <w:rPr>
          <w:i/>
          <w:color w:val="4C4D4F"/>
          <w:sz w:val="16"/>
        </w:rPr>
        <w:t>to</w:t>
      </w:r>
      <w:r>
        <w:rPr>
          <w:i/>
          <w:color w:val="4C4D4F"/>
          <w:spacing w:val="-11"/>
          <w:sz w:val="16"/>
        </w:rPr>
        <w:t xml:space="preserve"> </w:t>
      </w:r>
      <w:r>
        <w:rPr>
          <w:i/>
          <w:color w:val="4C4D4F"/>
          <w:sz w:val="16"/>
        </w:rPr>
        <w:t>be a</w:t>
      </w:r>
      <w:r>
        <w:rPr>
          <w:i/>
          <w:color w:val="4C4D4F"/>
          <w:spacing w:val="-10"/>
          <w:sz w:val="16"/>
        </w:rPr>
        <w:t xml:space="preserve"> </w:t>
      </w:r>
      <w:r>
        <w:rPr>
          <w:i/>
          <w:color w:val="4C4D4F"/>
          <w:sz w:val="16"/>
        </w:rPr>
        <w:t>trend</w:t>
      </w:r>
      <w:r>
        <w:rPr>
          <w:i/>
          <w:color w:val="4C4D4F"/>
          <w:spacing w:val="-10"/>
          <w:sz w:val="16"/>
        </w:rPr>
        <w:t xml:space="preserve"> </w:t>
      </w:r>
      <w:r>
        <w:rPr>
          <w:i/>
          <w:color w:val="4C4D4F"/>
          <w:sz w:val="16"/>
        </w:rPr>
        <w:t>away</w:t>
      </w:r>
      <w:r>
        <w:rPr>
          <w:i/>
          <w:color w:val="4C4D4F"/>
          <w:spacing w:val="-10"/>
          <w:sz w:val="16"/>
        </w:rPr>
        <w:t xml:space="preserve"> </w:t>
      </w:r>
      <w:r>
        <w:rPr>
          <w:i/>
          <w:color w:val="4C4D4F"/>
          <w:sz w:val="16"/>
        </w:rPr>
        <w:t>from</w:t>
      </w:r>
      <w:r>
        <w:rPr>
          <w:i/>
          <w:color w:val="4C4D4F"/>
          <w:spacing w:val="-10"/>
          <w:sz w:val="16"/>
        </w:rPr>
        <w:t xml:space="preserve"> </w:t>
      </w:r>
      <w:r>
        <w:rPr>
          <w:i/>
          <w:color w:val="4C4D4F"/>
          <w:sz w:val="16"/>
        </w:rPr>
        <w:t>‘leave</w:t>
      </w:r>
      <w:r>
        <w:rPr>
          <w:i/>
          <w:color w:val="4C4D4F"/>
          <w:spacing w:val="-9"/>
          <w:sz w:val="16"/>
        </w:rPr>
        <w:t xml:space="preserve"> </w:t>
      </w:r>
      <w:r>
        <w:rPr>
          <w:i/>
          <w:color w:val="4C4D4F"/>
          <w:sz w:val="16"/>
        </w:rPr>
        <w:t>the</w:t>
      </w:r>
      <w:r>
        <w:rPr>
          <w:i/>
          <w:color w:val="4C4D4F"/>
          <w:spacing w:val="-10"/>
          <w:sz w:val="16"/>
        </w:rPr>
        <w:t xml:space="preserve"> </w:t>
      </w:r>
      <w:r>
        <w:rPr>
          <w:i/>
          <w:color w:val="4C4D4F"/>
          <w:sz w:val="16"/>
        </w:rPr>
        <w:t>night</w:t>
      </w:r>
      <w:r>
        <w:rPr>
          <w:i/>
          <w:color w:val="4C4D4F"/>
          <w:spacing w:val="-10"/>
          <w:sz w:val="16"/>
        </w:rPr>
        <w:t xml:space="preserve"> </w:t>
      </w:r>
      <w:r>
        <w:rPr>
          <w:i/>
          <w:color w:val="4C4D4F"/>
          <w:sz w:val="16"/>
        </w:rPr>
        <w:t>before</w:t>
      </w:r>
      <w:r>
        <w:rPr>
          <w:i/>
          <w:color w:val="4C4D4F"/>
          <w:spacing w:val="-10"/>
          <w:sz w:val="16"/>
        </w:rPr>
        <w:t xml:space="preserve"> </w:t>
      </w:r>
      <w:r>
        <w:rPr>
          <w:i/>
          <w:color w:val="4C4D4F"/>
          <w:sz w:val="16"/>
        </w:rPr>
        <w:t>or</w:t>
      </w:r>
      <w:r>
        <w:rPr>
          <w:i/>
          <w:color w:val="4C4D4F"/>
          <w:spacing w:val="-9"/>
          <w:sz w:val="16"/>
        </w:rPr>
        <w:t xml:space="preserve"> </w:t>
      </w:r>
      <w:r>
        <w:rPr>
          <w:i/>
          <w:color w:val="4C4D4F"/>
          <w:sz w:val="16"/>
        </w:rPr>
        <w:t>early</w:t>
      </w:r>
      <w:r>
        <w:rPr>
          <w:i/>
          <w:color w:val="4C4D4F"/>
          <w:spacing w:val="-10"/>
          <w:sz w:val="16"/>
        </w:rPr>
        <w:t xml:space="preserve"> </w:t>
      </w:r>
      <w:r>
        <w:rPr>
          <w:i/>
          <w:color w:val="4C4D4F"/>
          <w:sz w:val="16"/>
        </w:rPr>
        <w:t>on</w:t>
      </w:r>
      <w:r>
        <w:rPr>
          <w:i/>
          <w:color w:val="4C4D4F"/>
          <w:spacing w:val="-10"/>
          <w:sz w:val="16"/>
        </w:rPr>
        <w:t xml:space="preserve"> </w:t>
      </w:r>
      <w:r>
        <w:rPr>
          <w:i/>
          <w:color w:val="4C4D4F"/>
          <w:sz w:val="16"/>
        </w:rPr>
        <w:t>the</w:t>
      </w:r>
      <w:r>
        <w:rPr>
          <w:i/>
          <w:color w:val="4C4D4F"/>
          <w:spacing w:val="-10"/>
          <w:sz w:val="16"/>
        </w:rPr>
        <w:t xml:space="preserve"> </w:t>
      </w:r>
      <w:r>
        <w:rPr>
          <w:i/>
          <w:color w:val="4C4D4F"/>
          <w:sz w:val="16"/>
        </w:rPr>
        <w:t>code</w:t>
      </w:r>
      <w:r>
        <w:rPr>
          <w:i/>
          <w:color w:val="4C4D4F"/>
          <w:spacing w:val="-9"/>
          <w:sz w:val="16"/>
        </w:rPr>
        <w:t xml:space="preserve"> </w:t>
      </w:r>
      <w:r>
        <w:rPr>
          <w:i/>
          <w:color w:val="4C4D4F"/>
          <w:sz w:val="16"/>
        </w:rPr>
        <w:t>red day’</w:t>
      </w:r>
      <w:r>
        <w:rPr>
          <w:i/>
          <w:color w:val="4C4D4F"/>
          <w:spacing w:val="-5"/>
          <w:sz w:val="16"/>
        </w:rPr>
        <w:t xml:space="preserve"> </w:t>
      </w:r>
      <w:r>
        <w:rPr>
          <w:i/>
          <w:color w:val="4C4D4F"/>
          <w:sz w:val="16"/>
        </w:rPr>
        <w:t>to</w:t>
      </w:r>
      <w:r>
        <w:rPr>
          <w:i/>
          <w:color w:val="4C4D4F"/>
          <w:spacing w:val="-5"/>
          <w:sz w:val="16"/>
        </w:rPr>
        <w:t xml:space="preserve"> </w:t>
      </w:r>
      <w:r>
        <w:rPr>
          <w:i/>
          <w:color w:val="4C4D4F"/>
          <w:sz w:val="16"/>
        </w:rPr>
        <w:t>‘wait</w:t>
      </w:r>
      <w:r>
        <w:rPr>
          <w:i/>
          <w:color w:val="4C4D4F"/>
          <w:spacing w:val="-5"/>
          <w:sz w:val="16"/>
        </w:rPr>
        <w:t xml:space="preserve"> </w:t>
      </w:r>
      <w:r>
        <w:rPr>
          <w:i/>
          <w:color w:val="4C4D4F"/>
          <w:sz w:val="16"/>
        </w:rPr>
        <w:t>and</w:t>
      </w:r>
      <w:r>
        <w:rPr>
          <w:i/>
          <w:color w:val="4C4D4F"/>
          <w:spacing w:val="-5"/>
          <w:sz w:val="16"/>
        </w:rPr>
        <w:t xml:space="preserve"> </w:t>
      </w:r>
      <w:r>
        <w:rPr>
          <w:i/>
          <w:color w:val="4C4D4F"/>
          <w:sz w:val="16"/>
        </w:rPr>
        <w:t>see</w:t>
      </w:r>
      <w:r>
        <w:rPr>
          <w:i/>
          <w:color w:val="4C4D4F"/>
          <w:spacing w:val="-5"/>
          <w:sz w:val="16"/>
        </w:rPr>
        <w:t xml:space="preserve"> </w:t>
      </w:r>
      <w:r>
        <w:rPr>
          <w:i/>
          <w:color w:val="4C4D4F"/>
          <w:sz w:val="16"/>
        </w:rPr>
        <w:t>if</w:t>
      </w:r>
      <w:r>
        <w:rPr>
          <w:i/>
          <w:color w:val="4C4D4F"/>
          <w:spacing w:val="-4"/>
          <w:sz w:val="16"/>
        </w:rPr>
        <w:t xml:space="preserve"> </w:t>
      </w:r>
      <w:r>
        <w:rPr>
          <w:i/>
          <w:color w:val="4C4D4F"/>
          <w:sz w:val="16"/>
        </w:rPr>
        <w:t>a</w:t>
      </w:r>
      <w:r>
        <w:rPr>
          <w:i/>
          <w:color w:val="4C4D4F"/>
          <w:spacing w:val="-5"/>
          <w:sz w:val="16"/>
        </w:rPr>
        <w:t xml:space="preserve"> </w:t>
      </w:r>
      <w:r>
        <w:rPr>
          <w:i/>
          <w:color w:val="4C4D4F"/>
          <w:sz w:val="16"/>
        </w:rPr>
        <w:t>fire</w:t>
      </w:r>
      <w:r>
        <w:rPr>
          <w:i/>
          <w:color w:val="4C4D4F"/>
          <w:spacing w:val="-5"/>
          <w:sz w:val="16"/>
        </w:rPr>
        <w:t xml:space="preserve"> </w:t>
      </w:r>
      <w:r>
        <w:rPr>
          <w:i/>
          <w:color w:val="4C4D4F"/>
          <w:sz w:val="16"/>
        </w:rPr>
        <w:t>occurs</w:t>
      </w:r>
      <w:r>
        <w:rPr>
          <w:i/>
          <w:color w:val="4C4D4F"/>
          <w:spacing w:val="-5"/>
          <w:sz w:val="16"/>
        </w:rPr>
        <w:t xml:space="preserve"> </w:t>
      </w:r>
      <w:r>
        <w:rPr>
          <w:i/>
          <w:color w:val="4C4D4F"/>
          <w:sz w:val="16"/>
        </w:rPr>
        <w:t>and</w:t>
      </w:r>
      <w:r>
        <w:rPr>
          <w:i/>
          <w:color w:val="4C4D4F"/>
          <w:spacing w:val="-5"/>
          <w:sz w:val="16"/>
        </w:rPr>
        <w:t xml:space="preserve"> </w:t>
      </w:r>
      <w:r>
        <w:rPr>
          <w:i/>
          <w:color w:val="4C4D4F"/>
          <w:sz w:val="16"/>
        </w:rPr>
        <w:t>whether</w:t>
      </w:r>
      <w:r>
        <w:rPr>
          <w:i/>
          <w:color w:val="4C4D4F"/>
          <w:spacing w:val="-4"/>
          <w:sz w:val="16"/>
        </w:rPr>
        <w:t xml:space="preserve"> </w:t>
      </w:r>
      <w:r>
        <w:rPr>
          <w:i/>
          <w:color w:val="4C4D4F"/>
          <w:sz w:val="16"/>
        </w:rPr>
        <w:t>it</w:t>
      </w:r>
      <w:r>
        <w:rPr>
          <w:i/>
          <w:color w:val="4C4D4F"/>
          <w:spacing w:val="-5"/>
          <w:sz w:val="16"/>
        </w:rPr>
        <w:t xml:space="preserve"> </w:t>
      </w:r>
      <w:r>
        <w:rPr>
          <w:i/>
          <w:color w:val="4C4D4F"/>
          <w:sz w:val="16"/>
        </w:rPr>
        <w:t>is</w:t>
      </w:r>
      <w:r>
        <w:rPr>
          <w:i/>
          <w:color w:val="4C4D4F"/>
          <w:spacing w:val="-5"/>
          <w:sz w:val="16"/>
        </w:rPr>
        <w:t xml:space="preserve"> </w:t>
      </w:r>
      <w:r>
        <w:rPr>
          <w:i/>
          <w:color w:val="4C4D4F"/>
          <w:sz w:val="16"/>
        </w:rPr>
        <w:t>a</w:t>
      </w:r>
      <w:r>
        <w:rPr>
          <w:i/>
          <w:color w:val="4C4D4F"/>
          <w:spacing w:val="-5"/>
          <w:sz w:val="16"/>
        </w:rPr>
        <w:t xml:space="preserve"> </w:t>
      </w:r>
      <w:r>
        <w:rPr>
          <w:i/>
          <w:color w:val="4C4D4F"/>
          <w:sz w:val="16"/>
        </w:rPr>
        <w:t>threat’.</w:t>
      </w:r>
    </w:p>
    <w:p w:rsidR="00BC3D1A" w:rsidRDefault="00BC3D1A">
      <w:pPr>
        <w:pStyle w:val="BodyText"/>
        <w:spacing w:before="1"/>
        <w:rPr>
          <w:i/>
          <w:sz w:val="15"/>
        </w:rPr>
      </w:pPr>
    </w:p>
    <w:p w:rsidR="00BC3D1A" w:rsidRDefault="003B58DC">
      <w:pPr>
        <w:pStyle w:val="BodyText"/>
        <w:spacing w:line="261" w:lineRule="auto"/>
        <w:ind w:left="378" w:right="912"/>
      </w:pPr>
      <w:r>
        <w:rPr>
          <w:color w:val="4C4D4F"/>
        </w:rPr>
        <w:t>The</w:t>
      </w:r>
      <w:r>
        <w:rPr>
          <w:color w:val="4C4D4F"/>
          <w:spacing w:val="-16"/>
        </w:rPr>
        <w:t xml:space="preserve"> </w:t>
      </w:r>
      <w:r>
        <w:rPr>
          <w:color w:val="4C4D4F"/>
        </w:rPr>
        <w:t>issues</w:t>
      </w:r>
      <w:r>
        <w:rPr>
          <w:color w:val="4C4D4F"/>
          <w:spacing w:val="-15"/>
        </w:rPr>
        <w:t xml:space="preserve"> </w:t>
      </w:r>
      <w:r>
        <w:rPr>
          <w:color w:val="4C4D4F"/>
        </w:rPr>
        <w:t>identified</w:t>
      </w:r>
      <w:r>
        <w:rPr>
          <w:color w:val="4C4D4F"/>
          <w:spacing w:val="-16"/>
        </w:rPr>
        <w:t xml:space="preserve"> </w:t>
      </w:r>
      <w:r>
        <w:rPr>
          <w:color w:val="4C4D4F"/>
        </w:rPr>
        <w:t>in</w:t>
      </w:r>
      <w:r>
        <w:rPr>
          <w:color w:val="4C4D4F"/>
          <w:spacing w:val="-15"/>
        </w:rPr>
        <w:t xml:space="preserve"> </w:t>
      </w:r>
      <w:r>
        <w:rPr>
          <w:color w:val="4C4D4F"/>
        </w:rPr>
        <w:t>the</w:t>
      </w:r>
      <w:r>
        <w:rPr>
          <w:color w:val="4C4D4F"/>
          <w:spacing w:val="-16"/>
        </w:rPr>
        <w:t xml:space="preserve"> </w:t>
      </w:r>
      <w:r>
        <w:rPr>
          <w:color w:val="4C4D4F"/>
        </w:rPr>
        <w:t>2010–11</w:t>
      </w:r>
      <w:r>
        <w:rPr>
          <w:color w:val="4C4D4F"/>
          <w:spacing w:val="-15"/>
        </w:rPr>
        <w:t xml:space="preserve"> </w:t>
      </w:r>
      <w:r>
        <w:rPr>
          <w:color w:val="4C4D4F"/>
        </w:rPr>
        <w:t>evaluation</w:t>
      </w:r>
      <w:r>
        <w:rPr>
          <w:color w:val="4C4D4F"/>
          <w:spacing w:val="-16"/>
        </w:rPr>
        <w:t xml:space="preserve"> </w:t>
      </w:r>
      <w:r>
        <w:rPr>
          <w:color w:val="4C4D4F"/>
        </w:rPr>
        <w:t>remain</w:t>
      </w:r>
      <w:r>
        <w:rPr>
          <w:color w:val="4C4D4F"/>
          <w:spacing w:val="-15"/>
        </w:rPr>
        <w:t xml:space="preserve"> </w:t>
      </w:r>
      <w:r>
        <w:rPr>
          <w:color w:val="4C4D4F"/>
        </w:rPr>
        <w:t>a</w:t>
      </w:r>
      <w:r>
        <w:rPr>
          <w:color w:val="4C4D4F"/>
          <w:spacing w:val="-16"/>
        </w:rPr>
        <w:t xml:space="preserve"> </w:t>
      </w:r>
      <w:r>
        <w:rPr>
          <w:color w:val="4C4D4F"/>
        </w:rPr>
        <w:t>challenge</w:t>
      </w:r>
      <w:r>
        <w:rPr>
          <w:color w:val="4C4D4F"/>
          <w:spacing w:val="-15"/>
        </w:rPr>
        <w:t xml:space="preserve"> </w:t>
      </w:r>
      <w:r>
        <w:rPr>
          <w:color w:val="4C4D4F"/>
        </w:rPr>
        <w:t>to encouraging</w:t>
      </w:r>
      <w:r>
        <w:rPr>
          <w:color w:val="4C4D4F"/>
          <w:spacing w:val="-26"/>
        </w:rPr>
        <w:t xml:space="preserve"> </w:t>
      </w:r>
      <w:r>
        <w:rPr>
          <w:color w:val="4C4D4F"/>
        </w:rPr>
        <w:t>increased</w:t>
      </w:r>
      <w:r>
        <w:rPr>
          <w:color w:val="4C4D4F"/>
          <w:spacing w:val="-26"/>
        </w:rPr>
        <w:t xml:space="preserve"> </w:t>
      </w:r>
      <w:r>
        <w:rPr>
          <w:color w:val="4C4D4F"/>
        </w:rPr>
        <w:t>levels</w:t>
      </w:r>
      <w:r>
        <w:rPr>
          <w:color w:val="4C4D4F"/>
          <w:spacing w:val="-26"/>
        </w:rPr>
        <w:t xml:space="preserve"> </w:t>
      </w:r>
      <w:r>
        <w:rPr>
          <w:color w:val="4C4D4F"/>
        </w:rPr>
        <w:t>of</w:t>
      </w:r>
      <w:r>
        <w:rPr>
          <w:color w:val="4C4D4F"/>
          <w:spacing w:val="-26"/>
        </w:rPr>
        <w:t xml:space="preserve"> </w:t>
      </w:r>
      <w:r>
        <w:rPr>
          <w:color w:val="4C4D4F"/>
        </w:rPr>
        <w:t>preparedness.</w:t>
      </w:r>
      <w:r>
        <w:rPr>
          <w:color w:val="4C4D4F"/>
          <w:spacing w:val="-25"/>
        </w:rPr>
        <w:t xml:space="preserve"> </w:t>
      </w:r>
      <w:r>
        <w:rPr>
          <w:color w:val="4C4D4F"/>
        </w:rPr>
        <w:t>Many</w:t>
      </w:r>
      <w:r>
        <w:rPr>
          <w:color w:val="4C4D4F"/>
          <w:spacing w:val="-26"/>
        </w:rPr>
        <w:t xml:space="preserve"> </w:t>
      </w:r>
      <w:r>
        <w:rPr>
          <w:color w:val="4C4D4F"/>
        </w:rPr>
        <w:t>programs</w:t>
      </w:r>
      <w:r>
        <w:rPr>
          <w:color w:val="4C4D4F"/>
          <w:spacing w:val="-26"/>
        </w:rPr>
        <w:t xml:space="preserve"> </w:t>
      </w:r>
      <w:r>
        <w:rPr>
          <w:color w:val="4C4D4F"/>
        </w:rPr>
        <w:t xml:space="preserve">remain focused on an information-dissemination approach. However, </w:t>
      </w:r>
      <w:r>
        <w:rPr>
          <w:color w:val="4C4D4F"/>
          <w:spacing w:val="-3"/>
        </w:rPr>
        <w:t xml:space="preserve">CFA </w:t>
      </w:r>
      <w:r>
        <w:rPr>
          <w:color w:val="4C4D4F"/>
        </w:rPr>
        <w:t>has revised some existing programs, such as the Bushfire Planning Workshop,</w:t>
      </w:r>
      <w:r>
        <w:rPr>
          <w:color w:val="4C4D4F"/>
          <w:spacing w:val="-12"/>
        </w:rPr>
        <w:t xml:space="preserve"> </w:t>
      </w:r>
      <w:r>
        <w:rPr>
          <w:color w:val="4C4D4F"/>
        </w:rPr>
        <w:t>and</w:t>
      </w:r>
      <w:r>
        <w:rPr>
          <w:color w:val="4C4D4F"/>
          <w:spacing w:val="-12"/>
        </w:rPr>
        <w:t xml:space="preserve"> </w:t>
      </w:r>
      <w:r>
        <w:rPr>
          <w:color w:val="4C4D4F"/>
        </w:rPr>
        <w:t>introduced</w:t>
      </w:r>
      <w:r>
        <w:rPr>
          <w:color w:val="4C4D4F"/>
          <w:spacing w:val="-11"/>
        </w:rPr>
        <w:t xml:space="preserve"> </w:t>
      </w:r>
      <w:r>
        <w:rPr>
          <w:color w:val="4C4D4F"/>
        </w:rPr>
        <w:t>new</w:t>
      </w:r>
      <w:r>
        <w:rPr>
          <w:color w:val="4C4D4F"/>
          <w:spacing w:val="-12"/>
        </w:rPr>
        <w:t xml:space="preserve"> </w:t>
      </w:r>
      <w:r>
        <w:rPr>
          <w:color w:val="4C4D4F"/>
        </w:rPr>
        <w:t>programs,</w:t>
      </w:r>
      <w:r>
        <w:rPr>
          <w:color w:val="4C4D4F"/>
          <w:spacing w:val="-11"/>
        </w:rPr>
        <w:t xml:space="preserve"> </w:t>
      </w:r>
      <w:r>
        <w:rPr>
          <w:color w:val="4C4D4F"/>
        </w:rPr>
        <w:t>such</w:t>
      </w:r>
      <w:r>
        <w:rPr>
          <w:color w:val="4C4D4F"/>
          <w:spacing w:val="-12"/>
        </w:rPr>
        <w:t xml:space="preserve"> </w:t>
      </w:r>
      <w:r>
        <w:rPr>
          <w:color w:val="4C4D4F"/>
        </w:rPr>
        <w:t>as</w:t>
      </w:r>
      <w:r>
        <w:rPr>
          <w:color w:val="4C4D4F"/>
          <w:spacing w:val="-11"/>
        </w:rPr>
        <w:t xml:space="preserve"> </w:t>
      </w:r>
      <w:r>
        <w:rPr>
          <w:color w:val="4C4D4F"/>
        </w:rPr>
        <w:t>the</w:t>
      </w:r>
      <w:r>
        <w:rPr>
          <w:color w:val="4C4D4F"/>
          <w:spacing w:val="-12"/>
        </w:rPr>
        <w:t xml:space="preserve"> </w:t>
      </w:r>
      <w:r>
        <w:rPr>
          <w:color w:val="4C4D4F"/>
          <w:spacing w:val="-5"/>
        </w:rPr>
        <w:t>PAVS</w:t>
      </w:r>
      <w:r>
        <w:rPr>
          <w:color w:val="4C4D4F"/>
          <w:spacing w:val="-12"/>
        </w:rPr>
        <w:t xml:space="preserve"> </w:t>
      </w:r>
      <w:r>
        <w:rPr>
          <w:color w:val="4C4D4F"/>
        </w:rPr>
        <w:t>after</w:t>
      </w:r>
      <w:r>
        <w:rPr>
          <w:color w:val="4C4D4F"/>
          <w:spacing w:val="-11"/>
        </w:rPr>
        <w:t xml:space="preserve"> </w:t>
      </w:r>
      <w:r>
        <w:rPr>
          <w:color w:val="4C4D4F"/>
        </w:rPr>
        <w:t>the 2010–11</w:t>
      </w:r>
      <w:r>
        <w:rPr>
          <w:color w:val="4C4D4F"/>
          <w:spacing w:val="-1"/>
        </w:rPr>
        <w:t xml:space="preserve"> </w:t>
      </w:r>
      <w:r>
        <w:rPr>
          <w:color w:val="4C4D4F"/>
        </w:rPr>
        <w:t>evaluation.</w:t>
      </w:r>
    </w:p>
    <w:p w:rsidR="00BC3D1A" w:rsidRDefault="00BC3D1A">
      <w:pPr>
        <w:pStyle w:val="BodyText"/>
        <w:spacing w:before="6"/>
        <w:rPr>
          <w:sz w:val="14"/>
        </w:rPr>
      </w:pPr>
    </w:p>
    <w:p w:rsidR="00BC3D1A" w:rsidRDefault="003B58DC">
      <w:pPr>
        <w:pStyle w:val="BodyText"/>
        <w:spacing w:line="261" w:lineRule="auto"/>
        <w:ind w:left="378" w:right="1057"/>
      </w:pPr>
      <w:r>
        <w:rPr>
          <w:color w:val="4C4D4F"/>
        </w:rPr>
        <w:t>IGEM</w:t>
      </w:r>
      <w:r>
        <w:rPr>
          <w:color w:val="4C4D4F"/>
          <w:spacing w:val="-19"/>
        </w:rPr>
        <w:t xml:space="preserve"> </w:t>
      </w:r>
      <w:r>
        <w:rPr>
          <w:color w:val="4C4D4F"/>
        </w:rPr>
        <w:t>found</w:t>
      </w:r>
      <w:r>
        <w:rPr>
          <w:color w:val="4C4D4F"/>
          <w:spacing w:val="-19"/>
        </w:rPr>
        <w:t xml:space="preserve"> </w:t>
      </w:r>
      <w:r>
        <w:rPr>
          <w:color w:val="4C4D4F"/>
        </w:rPr>
        <w:t>similarly</w:t>
      </w:r>
      <w:r>
        <w:rPr>
          <w:color w:val="4C4D4F"/>
          <w:spacing w:val="-19"/>
        </w:rPr>
        <w:t xml:space="preserve"> </w:t>
      </w:r>
      <w:r>
        <w:rPr>
          <w:color w:val="4C4D4F"/>
        </w:rPr>
        <w:t>high</w:t>
      </w:r>
      <w:r>
        <w:rPr>
          <w:color w:val="4C4D4F"/>
          <w:spacing w:val="-18"/>
        </w:rPr>
        <w:t xml:space="preserve"> </w:t>
      </w:r>
      <w:r>
        <w:rPr>
          <w:color w:val="4C4D4F"/>
        </w:rPr>
        <w:t>levels</w:t>
      </w:r>
      <w:r>
        <w:rPr>
          <w:color w:val="4C4D4F"/>
          <w:spacing w:val="-19"/>
        </w:rPr>
        <w:t xml:space="preserve"> </w:t>
      </w:r>
      <w:r>
        <w:rPr>
          <w:color w:val="4C4D4F"/>
        </w:rPr>
        <w:t>of</w:t>
      </w:r>
      <w:r>
        <w:rPr>
          <w:color w:val="4C4D4F"/>
          <w:spacing w:val="-19"/>
        </w:rPr>
        <w:t xml:space="preserve"> </w:t>
      </w:r>
      <w:r>
        <w:rPr>
          <w:color w:val="4C4D4F"/>
        </w:rPr>
        <w:t>risk</w:t>
      </w:r>
      <w:r>
        <w:rPr>
          <w:color w:val="4C4D4F"/>
          <w:spacing w:val="-18"/>
        </w:rPr>
        <w:t xml:space="preserve"> </w:t>
      </w:r>
      <w:r>
        <w:rPr>
          <w:color w:val="4C4D4F"/>
        </w:rPr>
        <w:t>awareness</w:t>
      </w:r>
      <w:r>
        <w:rPr>
          <w:color w:val="4C4D4F"/>
          <w:spacing w:val="-19"/>
        </w:rPr>
        <w:t xml:space="preserve"> </w:t>
      </w:r>
      <w:r>
        <w:rPr>
          <w:color w:val="4C4D4F"/>
        </w:rPr>
        <w:t>and</w:t>
      </w:r>
      <w:r>
        <w:rPr>
          <w:color w:val="4C4D4F"/>
          <w:spacing w:val="-19"/>
        </w:rPr>
        <w:t xml:space="preserve"> </w:t>
      </w:r>
      <w:r>
        <w:rPr>
          <w:color w:val="4C4D4F"/>
        </w:rPr>
        <w:t>householder preparedness</w:t>
      </w:r>
      <w:r>
        <w:rPr>
          <w:color w:val="4C4D4F"/>
          <w:spacing w:val="-19"/>
        </w:rPr>
        <w:t xml:space="preserve"> </w:t>
      </w:r>
      <w:r>
        <w:rPr>
          <w:color w:val="4C4D4F"/>
        </w:rPr>
        <w:t>in</w:t>
      </w:r>
      <w:r>
        <w:rPr>
          <w:color w:val="4C4D4F"/>
          <w:spacing w:val="-18"/>
        </w:rPr>
        <w:t xml:space="preserve"> </w:t>
      </w:r>
      <w:r>
        <w:rPr>
          <w:color w:val="4C4D4F"/>
        </w:rPr>
        <w:t>extreme</w:t>
      </w:r>
      <w:r>
        <w:rPr>
          <w:color w:val="4C4D4F"/>
          <w:spacing w:val="-18"/>
        </w:rPr>
        <w:t xml:space="preserve"> </w:t>
      </w:r>
      <w:r>
        <w:rPr>
          <w:color w:val="4C4D4F"/>
        </w:rPr>
        <w:t>bushfire</w:t>
      </w:r>
      <w:r>
        <w:rPr>
          <w:color w:val="4C4D4F"/>
          <w:spacing w:val="-19"/>
        </w:rPr>
        <w:t xml:space="preserve"> </w:t>
      </w:r>
      <w:r>
        <w:rPr>
          <w:color w:val="4C4D4F"/>
        </w:rPr>
        <w:t>risk</w:t>
      </w:r>
      <w:r>
        <w:rPr>
          <w:color w:val="4C4D4F"/>
          <w:spacing w:val="-18"/>
        </w:rPr>
        <w:t xml:space="preserve"> </w:t>
      </w:r>
      <w:r>
        <w:rPr>
          <w:color w:val="4C4D4F"/>
        </w:rPr>
        <w:t>areas</w:t>
      </w:r>
      <w:r>
        <w:rPr>
          <w:color w:val="4C4D4F"/>
          <w:spacing w:val="-18"/>
        </w:rPr>
        <w:t xml:space="preserve"> </w:t>
      </w:r>
      <w:r>
        <w:rPr>
          <w:color w:val="4C4D4F"/>
        </w:rPr>
        <w:t>examined</w:t>
      </w:r>
      <w:r>
        <w:rPr>
          <w:color w:val="4C4D4F"/>
          <w:spacing w:val="-18"/>
        </w:rPr>
        <w:t xml:space="preserve"> </w:t>
      </w:r>
      <w:r>
        <w:rPr>
          <w:color w:val="4C4D4F"/>
        </w:rPr>
        <w:t>as</w:t>
      </w:r>
      <w:r>
        <w:rPr>
          <w:color w:val="4C4D4F"/>
          <w:spacing w:val="-19"/>
        </w:rPr>
        <w:t xml:space="preserve"> </w:t>
      </w:r>
      <w:r>
        <w:rPr>
          <w:color w:val="4C4D4F"/>
        </w:rPr>
        <w:t>part</w:t>
      </w:r>
      <w:r>
        <w:rPr>
          <w:color w:val="4C4D4F"/>
          <w:spacing w:val="-18"/>
        </w:rPr>
        <w:t xml:space="preserve"> </w:t>
      </w:r>
      <w:r>
        <w:rPr>
          <w:color w:val="4C4D4F"/>
        </w:rPr>
        <w:t>of</w:t>
      </w:r>
      <w:r>
        <w:rPr>
          <w:color w:val="4C4D4F"/>
          <w:spacing w:val="-18"/>
        </w:rPr>
        <w:t xml:space="preserve"> </w:t>
      </w:r>
      <w:r>
        <w:rPr>
          <w:color w:val="4C4D4F"/>
        </w:rPr>
        <w:t>this review (Appendix</w:t>
      </w:r>
      <w:r>
        <w:rPr>
          <w:color w:val="4C4D4F"/>
          <w:spacing w:val="-2"/>
        </w:rPr>
        <w:t xml:space="preserve"> </w:t>
      </w:r>
      <w:r>
        <w:rPr>
          <w:color w:val="4C4D4F"/>
        </w:rPr>
        <w:t>1).</w:t>
      </w:r>
    </w:p>
    <w:p w:rsidR="00BC3D1A" w:rsidRDefault="00BC3D1A">
      <w:pPr>
        <w:pStyle w:val="BodyText"/>
        <w:spacing w:before="7"/>
        <w:rPr>
          <w:sz w:val="14"/>
        </w:rPr>
      </w:pPr>
    </w:p>
    <w:p w:rsidR="00BC3D1A" w:rsidRDefault="003B58DC">
      <w:pPr>
        <w:pStyle w:val="BodyText"/>
        <w:spacing w:line="261" w:lineRule="auto"/>
        <w:ind w:left="378" w:right="1251"/>
      </w:pPr>
      <w:r>
        <w:rPr>
          <w:color w:val="4C4D4F"/>
        </w:rPr>
        <w:t>IGEM surveyed risk awareness, emergency preparedness and interaction</w:t>
      </w:r>
      <w:r>
        <w:rPr>
          <w:color w:val="4C4D4F"/>
          <w:spacing w:val="-24"/>
        </w:rPr>
        <w:t xml:space="preserve"> </w:t>
      </w:r>
      <w:r>
        <w:rPr>
          <w:color w:val="4C4D4F"/>
        </w:rPr>
        <w:t>with</w:t>
      </w:r>
      <w:r>
        <w:rPr>
          <w:color w:val="4C4D4F"/>
          <w:spacing w:val="-23"/>
        </w:rPr>
        <w:t xml:space="preserve"> </w:t>
      </w:r>
      <w:r>
        <w:rPr>
          <w:color w:val="4C4D4F"/>
        </w:rPr>
        <w:t>emergency</w:t>
      </w:r>
      <w:r>
        <w:rPr>
          <w:color w:val="4C4D4F"/>
          <w:spacing w:val="-24"/>
        </w:rPr>
        <w:t xml:space="preserve"> </w:t>
      </w:r>
      <w:r>
        <w:rPr>
          <w:color w:val="4C4D4F"/>
        </w:rPr>
        <w:t>service</w:t>
      </w:r>
      <w:r>
        <w:rPr>
          <w:color w:val="4C4D4F"/>
          <w:spacing w:val="-23"/>
        </w:rPr>
        <w:t xml:space="preserve"> </w:t>
      </w:r>
      <w:proofErr w:type="spellStart"/>
      <w:r>
        <w:rPr>
          <w:color w:val="4C4D4F"/>
        </w:rPr>
        <w:t>organisations</w:t>
      </w:r>
      <w:proofErr w:type="spellEnd"/>
      <w:r>
        <w:rPr>
          <w:color w:val="4C4D4F"/>
          <w:spacing w:val="-23"/>
        </w:rPr>
        <w:t xml:space="preserve"> </w:t>
      </w:r>
      <w:r>
        <w:rPr>
          <w:color w:val="4C4D4F"/>
        </w:rPr>
        <w:t>in</w:t>
      </w:r>
      <w:r>
        <w:rPr>
          <w:color w:val="4C4D4F"/>
          <w:spacing w:val="-24"/>
        </w:rPr>
        <w:t xml:space="preserve"> </w:t>
      </w:r>
      <w:r>
        <w:rPr>
          <w:color w:val="4C4D4F"/>
        </w:rPr>
        <w:t>three</w:t>
      </w:r>
      <w:r>
        <w:rPr>
          <w:color w:val="4C4D4F"/>
          <w:spacing w:val="-23"/>
        </w:rPr>
        <w:t xml:space="preserve"> </w:t>
      </w:r>
      <w:r>
        <w:rPr>
          <w:color w:val="4C4D4F"/>
        </w:rPr>
        <w:t>extreme bushfire risk areas across</w:t>
      </w:r>
      <w:r>
        <w:rPr>
          <w:color w:val="4C4D4F"/>
          <w:spacing w:val="-9"/>
        </w:rPr>
        <w:t xml:space="preserve"> </w:t>
      </w:r>
      <w:r>
        <w:rPr>
          <w:color w:val="4C4D4F"/>
        </w:rPr>
        <w:t>Victoria.</w:t>
      </w:r>
    </w:p>
    <w:p w:rsidR="00BC3D1A" w:rsidRDefault="00BC3D1A">
      <w:pPr>
        <w:spacing w:line="261" w:lineRule="auto"/>
        <w:sectPr w:rsidR="00BC3D1A">
          <w:type w:val="continuous"/>
          <w:pgSz w:w="11910" w:h="16840"/>
          <w:pgMar w:top="1580" w:right="0" w:bottom="280" w:left="0" w:header="720" w:footer="720" w:gutter="0"/>
          <w:cols w:equalWidth="false" w:space="720" w:num="2">
            <w:col w:w="5733" w:space="40"/>
            <w:col w:w="6137"/>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5" w:line="261" w:lineRule="auto"/>
        <w:ind w:left="850" w:right="-19"/>
      </w:pPr>
      <w:r>
        <w:rPr>
          <w:color w:val="4C4D4F"/>
        </w:rPr>
        <w:t>IGEM surveyed 206 residents across the Alpine Shire and 201 residents</w:t>
      </w:r>
      <w:r>
        <w:rPr>
          <w:color w:val="4C4D4F"/>
          <w:spacing w:val="-15"/>
        </w:rPr>
        <w:t xml:space="preserve"> </w:t>
      </w:r>
      <w:r>
        <w:rPr>
          <w:color w:val="4C4D4F"/>
        </w:rPr>
        <w:t>across</w:t>
      </w:r>
      <w:r>
        <w:rPr>
          <w:color w:val="4C4D4F"/>
          <w:spacing w:val="-15"/>
        </w:rPr>
        <w:t xml:space="preserve"> </w:t>
      </w:r>
      <w:r>
        <w:rPr>
          <w:color w:val="4C4D4F"/>
        </w:rPr>
        <w:t>both</w:t>
      </w:r>
      <w:r>
        <w:rPr>
          <w:color w:val="4C4D4F"/>
          <w:spacing w:val="-14"/>
        </w:rPr>
        <w:t xml:space="preserve"> </w:t>
      </w:r>
      <w:r>
        <w:rPr>
          <w:color w:val="4C4D4F"/>
        </w:rPr>
        <w:t>the</w:t>
      </w:r>
      <w:r>
        <w:rPr>
          <w:color w:val="4C4D4F"/>
          <w:spacing w:val="-15"/>
        </w:rPr>
        <w:t xml:space="preserve"> </w:t>
      </w:r>
      <w:r>
        <w:rPr>
          <w:color w:val="4C4D4F"/>
        </w:rPr>
        <w:t>Surf</w:t>
      </w:r>
      <w:r>
        <w:rPr>
          <w:color w:val="4C4D4F"/>
          <w:spacing w:val="-15"/>
        </w:rPr>
        <w:t xml:space="preserve"> </w:t>
      </w:r>
      <w:r>
        <w:rPr>
          <w:color w:val="4C4D4F"/>
        </w:rPr>
        <w:t>Coast</w:t>
      </w:r>
      <w:r>
        <w:rPr>
          <w:color w:val="4C4D4F"/>
          <w:spacing w:val="-14"/>
        </w:rPr>
        <w:t xml:space="preserve"> </w:t>
      </w:r>
      <w:r>
        <w:rPr>
          <w:color w:val="4C4D4F"/>
        </w:rPr>
        <w:t>and</w:t>
      </w:r>
      <w:r>
        <w:rPr>
          <w:color w:val="4C4D4F"/>
          <w:spacing w:val="-15"/>
        </w:rPr>
        <w:t xml:space="preserve"> </w:t>
      </w:r>
      <w:proofErr w:type="spellStart"/>
      <w:r>
        <w:rPr>
          <w:color w:val="4C4D4F"/>
        </w:rPr>
        <w:t>Colac</w:t>
      </w:r>
      <w:proofErr w:type="spellEnd"/>
      <w:r>
        <w:rPr>
          <w:color w:val="4C4D4F"/>
          <w:spacing w:val="-15"/>
        </w:rPr>
        <w:t xml:space="preserve"> </w:t>
      </w:r>
      <w:r>
        <w:rPr>
          <w:color w:val="4C4D4F"/>
        </w:rPr>
        <w:t>Otway</w:t>
      </w:r>
      <w:r>
        <w:rPr>
          <w:color w:val="4C4D4F"/>
          <w:spacing w:val="-14"/>
        </w:rPr>
        <w:t xml:space="preserve"> </w:t>
      </w:r>
      <w:r>
        <w:rPr>
          <w:color w:val="4C4D4F"/>
        </w:rPr>
        <w:t>Shires</w:t>
      </w:r>
      <w:r>
        <w:rPr>
          <w:color w:val="4C4D4F"/>
          <w:spacing w:val="-15"/>
        </w:rPr>
        <w:t xml:space="preserve"> </w:t>
      </w:r>
      <w:r>
        <w:rPr>
          <w:color w:val="4C4D4F"/>
        </w:rPr>
        <w:t>targeting</w:t>
      </w:r>
      <w:r>
        <w:rPr>
          <w:color w:val="4C4D4F"/>
          <w:w w:val="97"/>
        </w:rPr>
        <w:t xml:space="preserve"> </w:t>
      </w:r>
      <w:r>
        <w:rPr>
          <w:color w:val="4C4D4F"/>
        </w:rPr>
        <w:t>residents exposed to bushfire risk in their homes, and in properties rated</w:t>
      </w:r>
      <w:r>
        <w:rPr>
          <w:color w:val="4C4D4F"/>
          <w:spacing w:val="-8"/>
        </w:rPr>
        <w:t xml:space="preserve"> </w:t>
      </w:r>
      <w:r>
        <w:rPr>
          <w:color w:val="4C4D4F"/>
        </w:rPr>
        <w:t>as</w:t>
      </w:r>
      <w:r>
        <w:rPr>
          <w:color w:val="4C4D4F"/>
          <w:spacing w:val="-8"/>
        </w:rPr>
        <w:t xml:space="preserve"> </w:t>
      </w:r>
      <w:r>
        <w:rPr>
          <w:color w:val="4C4D4F"/>
        </w:rPr>
        <w:t>‘Extreme</w:t>
      </w:r>
      <w:r>
        <w:rPr>
          <w:color w:val="4C4D4F"/>
          <w:spacing w:val="-8"/>
        </w:rPr>
        <w:t xml:space="preserve"> </w:t>
      </w:r>
      <w:r>
        <w:rPr>
          <w:color w:val="4C4D4F"/>
        </w:rPr>
        <w:t>Fire</w:t>
      </w:r>
      <w:r>
        <w:rPr>
          <w:color w:val="4C4D4F"/>
          <w:spacing w:val="-8"/>
        </w:rPr>
        <w:t xml:space="preserve"> </w:t>
      </w:r>
      <w:r>
        <w:rPr>
          <w:color w:val="4C4D4F"/>
        </w:rPr>
        <w:t>Danger’</w:t>
      </w:r>
      <w:r>
        <w:rPr>
          <w:color w:val="4C4D4F"/>
          <w:spacing w:val="-8"/>
        </w:rPr>
        <w:t xml:space="preserve"> </w:t>
      </w:r>
      <w:r>
        <w:rPr>
          <w:color w:val="4C4D4F"/>
        </w:rPr>
        <w:t>under</w:t>
      </w:r>
      <w:r>
        <w:rPr>
          <w:color w:val="4C4D4F"/>
          <w:spacing w:val="-7"/>
        </w:rPr>
        <w:t xml:space="preserve"> </w:t>
      </w:r>
      <w:r>
        <w:rPr>
          <w:color w:val="4C4D4F"/>
          <w:spacing w:val="-9"/>
        </w:rPr>
        <w:t>CFA’s</w:t>
      </w:r>
      <w:r>
        <w:rPr>
          <w:color w:val="4C4D4F"/>
          <w:spacing w:val="-8"/>
        </w:rPr>
        <w:t xml:space="preserve"> </w:t>
      </w:r>
      <w:r>
        <w:rPr>
          <w:color w:val="4C4D4F"/>
        </w:rPr>
        <w:t>Victorian</w:t>
      </w:r>
      <w:r>
        <w:rPr>
          <w:color w:val="4C4D4F"/>
          <w:spacing w:val="-8"/>
        </w:rPr>
        <w:t xml:space="preserve"> </w:t>
      </w:r>
      <w:r>
        <w:rPr>
          <w:color w:val="4C4D4F"/>
        </w:rPr>
        <w:t>Fire</w:t>
      </w:r>
      <w:r>
        <w:rPr>
          <w:color w:val="4C4D4F"/>
          <w:spacing w:val="-8"/>
        </w:rPr>
        <w:t xml:space="preserve"> </w:t>
      </w:r>
      <w:r>
        <w:rPr>
          <w:color w:val="4C4D4F"/>
        </w:rPr>
        <w:t>Risk</w:t>
      </w:r>
    </w:p>
    <w:p w:rsidR="00BC3D1A" w:rsidRDefault="003B58DC">
      <w:pPr>
        <w:pStyle w:val="BodyText"/>
        <w:spacing w:line="182" w:lineRule="exact"/>
        <w:ind w:left="850"/>
      </w:pPr>
      <w:r>
        <w:rPr>
          <w:color w:val="4C4D4F"/>
        </w:rPr>
        <w:t>Register-Bushfires.</w:t>
      </w:r>
    </w:p>
    <w:p w:rsidR="00BC3D1A" w:rsidRDefault="00BC3D1A">
      <w:pPr>
        <w:pStyle w:val="BodyText"/>
        <w:spacing w:before="2"/>
      </w:pPr>
    </w:p>
    <w:p w:rsidR="00BC3D1A" w:rsidRDefault="003B58DC">
      <w:pPr>
        <w:pStyle w:val="BodyText"/>
        <w:spacing w:line="261" w:lineRule="auto"/>
        <w:ind w:left="850" w:right="24"/>
      </w:pPr>
      <w:r>
        <w:rPr>
          <w:color w:val="4C4D4F"/>
        </w:rPr>
        <w:t>Two-in-three</w:t>
      </w:r>
      <w:r>
        <w:rPr>
          <w:color w:val="4C4D4F"/>
          <w:spacing w:val="-25"/>
        </w:rPr>
        <w:t xml:space="preserve"> </w:t>
      </w:r>
      <w:r>
        <w:rPr>
          <w:color w:val="4C4D4F"/>
        </w:rPr>
        <w:t>respondents</w:t>
      </w:r>
      <w:r>
        <w:rPr>
          <w:color w:val="4C4D4F"/>
          <w:spacing w:val="-25"/>
        </w:rPr>
        <w:t xml:space="preserve"> </w:t>
      </w:r>
      <w:r>
        <w:rPr>
          <w:color w:val="4C4D4F"/>
        </w:rPr>
        <w:t>had</w:t>
      </w:r>
      <w:r>
        <w:rPr>
          <w:color w:val="4C4D4F"/>
          <w:spacing w:val="-24"/>
        </w:rPr>
        <w:t xml:space="preserve"> </w:t>
      </w:r>
      <w:r>
        <w:rPr>
          <w:color w:val="4C4D4F"/>
        </w:rPr>
        <w:t>previously</w:t>
      </w:r>
      <w:r>
        <w:rPr>
          <w:color w:val="4C4D4F"/>
          <w:spacing w:val="-25"/>
        </w:rPr>
        <w:t xml:space="preserve"> </w:t>
      </w:r>
      <w:r>
        <w:rPr>
          <w:color w:val="4C4D4F"/>
        </w:rPr>
        <w:t>experienced</w:t>
      </w:r>
      <w:r>
        <w:rPr>
          <w:color w:val="4C4D4F"/>
          <w:spacing w:val="-24"/>
        </w:rPr>
        <w:t xml:space="preserve"> </w:t>
      </w:r>
      <w:r>
        <w:rPr>
          <w:color w:val="4C4D4F"/>
        </w:rPr>
        <w:t>a</w:t>
      </w:r>
      <w:r>
        <w:rPr>
          <w:color w:val="4C4D4F"/>
          <w:spacing w:val="-25"/>
        </w:rPr>
        <w:t xml:space="preserve"> </w:t>
      </w:r>
      <w:r>
        <w:rPr>
          <w:color w:val="4C4D4F"/>
        </w:rPr>
        <w:t>bushfire,</w:t>
      </w:r>
      <w:r>
        <w:rPr>
          <w:color w:val="4C4D4F"/>
          <w:spacing w:val="-25"/>
        </w:rPr>
        <w:t xml:space="preserve"> </w:t>
      </w:r>
      <w:r>
        <w:rPr>
          <w:color w:val="4C4D4F"/>
        </w:rPr>
        <w:t>flood</w:t>
      </w:r>
      <w:r>
        <w:rPr>
          <w:color w:val="4C4D4F"/>
          <w:w w:val="98"/>
        </w:rPr>
        <w:t xml:space="preserve"> </w:t>
      </w:r>
      <w:r>
        <w:rPr>
          <w:color w:val="4C4D4F"/>
        </w:rPr>
        <w:t xml:space="preserve">or storm. The majority of people who had previously experienced emergencies had experienced bushfires (94 per cent in Alpine Shire and 97 per cent in the Surf Coast and </w:t>
      </w:r>
      <w:proofErr w:type="spellStart"/>
      <w:r>
        <w:rPr>
          <w:color w:val="4C4D4F"/>
        </w:rPr>
        <w:t>Colac</w:t>
      </w:r>
      <w:proofErr w:type="spellEnd"/>
      <w:r>
        <w:rPr>
          <w:color w:val="4C4D4F"/>
        </w:rPr>
        <w:t xml:space="preserve"> Otway Shires). A high proportion</w:t>
      </w:r>
      <w:r>
        <w:rPr>
          <w:color w:val="4C4D4F"/>
          <w:spacing w:val="-15"/>
        </w:rPr>
        <w:t xml:space="preserve"> </w:t>
      </w:r>
      <w:r>
        <w:rPr>
          <w:color w:val="4C4D4F"/>
        </w:rPr>
        <w:t>of</w:t>
      </w:r>
      <w:r>
        <w:rPr>
          <w:color w:val="4C4D4F"/>
          <w:spacing w:val="-15"/>
        </w:rPr>
        <w:t xml:space="preserve"> </w:t>
      </w:r>
      <w:r>
        <w:rPr>
          <w:color w:val="4C4D4F"/>
        </w:rPr>
        <w:t>respondents</w:t>
      </w:r>
      <w:r>
        <w:rPr>
          <w:color w:val="4C4D4F"/>
          <w:spacing w:val="-15"/>
        </w:rPr>
        <w:t xml:space="preserve"> </w:t>
      </w:r>
      <w:r>
        <w:rPr>
          <w:color w:val="4C4D4F"/>
        </w:rPr>
        <w:t>from</w:t>
      </w:r>
      <w:r>
        <w:rPr>
          <w:color w:val="4C4D4F"/>
          <w:spacing w:val="-15"/>
        </w:rPr>
        <w:t xml:space="preserve"> </w:t>
      </w:r>
      <w:r>
        <w:rPr>
          <w:color w:val="4C4D4F"/>
        </w:rPr>
        <w:t>the</w:t>
      </w:r>
      <w:r>
        <w:rPr>
          <w:color w:val="4C4D4F"/>
          <w:spacing w:val="-15"/>
        </w:rPr>
        <w:t xml:space="preserve"> </w:t>
      </w:r>
      <w:r>
        <w:rPr>
          <w:color w:val="4C4D4F"/>
        </w:rPr>
        <w:t>Alpine</w:t>
      </w:r>
      <w:r>
        <w:rPr>
          <w:color w:val="4C4D4F"/>
          <w:spacing w:val="-14"/>
        </w:rPr>
        <w:t xml:space="preserve"> </w:t>
      </w:r>
      <w:r>
        <w:rPr>
          <w:color w:val="4C4D4F"/>
        </w:rPr>
        <w:t>Shire</w:t>
      </w:r>
      <w:r>
        <w:rPr>
          <w:color w:val="4C4D4F"/>
          <w:spacing w:val="-15"/>
        </w:rPr>
        <w:t xml:space="preserve"> </w:t>
      </w:r>
      <w:r>
        <w:rPr>
          <w:color w:val="4C4D4F"/>
        </w:rPr>
        <w:t>had</w:t>
      </w:r>
      <w:r>
        <w:rPr>
          <w:color w:val="4C4D4F"/>
          <w:spacing w:val="-15"/>
        </w:rPr>
        <w:t xml:space="preserve"> </w:t>
      </w:r>
      <w:r>
        <w:rPr>
          <w:color w:val="4C4D4F"/>
        </w:rPr>
        <w:t>also</w:t>
      </w:r>
      <w:r>
        <w:rPr>
          <w:color w:val="4C4D4F"/>
          <w:spacing w:val="-15"/>
        </w:rPr>
        <w:t xml:space="preserve"> </w:t>
      </w:r>
      <w:r>
        <w:rPr>
          <w:color w:val="4C4D4F"/>
        </w:rPr>
        <w:t>experienced flooding (four in</w:t>
      </w:r>
      <w:r>
        <w:rPr>
          <w:color w:val="4C4D4F"/>
          <w:spacing w:val="-3"/>
        </w:rPr>
        <w:t xml:space="preserve"> </w:t>
      </w:r>
      <w:r>
        <w:rPr>
          <w:color w:val="4C4D4F"/>
        </w:rPr>
        <w:t>ten).</w:t>
      </w:r>
    </w:p>
    <w:p w:rsidR="00BC3D1A" w:rsidRDefault="00BC3D1A">
      <w:pPr>
        <w:pStyle w:val="BodyText"/>
        <w:spacing w:before="6"/>
        <w:rPr>
          <w:sz w:val="14"/>
        </w:rPr>
      </w:pPr>
    </w:p>
    <w:p w:rsidR="00BC3D1A" w:rsidRDefault="003B58DC">
      <w:pPr>
        <w:pStyle w:val="BodyText"/>
        <w:spacing w:line="261" w:lineRule="auto"/>
        <w:ind w:left="850" w:right="163"/>
      </w:pPr>
      <w:r>
        <w:rPr>
          <w:color w:val="4C4D4F"/>
        </w:rPr>
        <w:t>Most</w:t>
      </w:r>
      <w:r>
        <w:rPr>
          <w:color w:val="4C4D4F"/>
          <w:spacing w:val="-17"/>
        </w:rPr>
        <w:t xml:space="preserve"> </w:t>
      </w:r>
      <w:r>
        <w:rPr>
          <w:color w:val="4C4D4F"/>
        </w:rPr>
        <w:t>people</w:t>
      </w:r>
      <w:r>
        <w:rPr>
          <w:color w:val="4C4D4F"/>
          <w:spacing w:val="-16"/>
        </w:rPr>
        <w:t xml:space="preserve"> </w:t>
      </w:r>
      <w:r>
        <w:rPr>
          <w:color w:val="4C4D4F"/>
        </w:rPr>
        <w:t>surveyed</w:t>
      </w:r>
      <w:r>
        <w:rPr>
          <w:color w:val="4C4D4F"/>
          <w:spacing w:val="-16"/>
        </w:rPr>
        <w:t xml:space="preserve"> </w:t>
      </w:r>
      <w:r>
        <w:rPr>
          <w:color w:val="4C4D4F"/>
        </w:rPr>
        <w:t>were</w:t>
      </w:r>
      <w:r>
        <w:rPr>
          <w:color w:val="4C4D4F"/>
          <w:spacing w:val="-16"/>
        </w:rPr>
        <w:t xml:space="preserve"> </w:t>
      </w:r>
      <w:r>
        <w:rPr>
          <w:color w:val="4C4D4F"/>
        </w:rPr>
        <w:t>aware</w:t>
      </w:r>
      <w:r>
        <w:rPr>
          <w:color w:val="4C4D4F"/>
          <w:spacing w:val="-16"/>
        </w:rPr>
        <w:t xml:space="preserve"> </w:t>
      </w:r>
      <w:r>
        <w:rPr>
          <w:color w:val="4C4D4F"/>
        </w:rPr>
        <w:t>that</w:t>
      </w:r>
      <w:r>
        <w:rPr>
          <w:color w:val="4C4D4F"/>
          <w:spacing w:val="-16"/>
        </w:rPr>
        <w:t xml:space="preserve"> </w:t>
      </w:r>
      <w:r>
        <w:rPr>
          <w:color w:val="4C4D4F"/>
        </w:rPr>
        <w:t>they</w:t>
      </w:r>
      <w:r>
        <w:rPr>
          <w:color w:val="4C4D4F"/>
          <w:spacing w:val="-16"/>
        </w:rPr>
        <w:t xml:space="preserve"> </w:t>
      </w:r>
      <w:r>
        <w:rPr>
          <w:color w:val="4C4D4F"/>
        </w:rPr>
        <w:t>lived</w:t>
      </w:r>
      <w:r>
        <w:rPr>
          <w:color w:val="4C4D4F"/>
          <w:spacing w:val="-16"/>
        </w:rPr>
        <w:t xml:space="preserve"> </w:t>
      </w:r>
      <w:r>
        <w:rPr>
          <w:color w:val="4C4D4F"/>
        </w:rPr>
        <w:t>in</w:t>
      </w:r>
      <w:r>
        <w:rPr>
          <w:color w:val="4C4D4F"/>
          <w:spacing w:val="-16"/>
        </w:rPr>
        <w:t xml:space="preserve"> </w:t>
      </w:r>
      <w:r>
        <w:rPr>
          <w:color w:val="4C4D4F"/>
        </w:rPr>
        <w:t>a</w:t>
      </w:r>
      <w:r>
        <w:rPr>
          <w:color w:val="4C4D4F"/>
          <w:spacing w:val="-16"/>
        </w:rPr>
        <w:t xml:space="preserve"> </w:t>
      </w:r>
      <w:r>
        <w:rPr>
          <w:color w:val="4C4D4F"/>
        </w:rPr>
        <w:t>bushfire-prone area. Additionally the majority of people considered themselves to live in an area at-risk of bushfires, floods or storms (95 per cent in Alpine</w:t>
      </w:r>
      <w:r>
        <w:rPr>
          <w:color w:val="4C4D4F"/>
          <w:spacing w:val="-8"/>
        </w:rPr>
        <w:t xml:space="preserve"> </w:t>
      </w:r>
      <w:r>
        <w:rPr>
          <w:color w:val="4C4D4F"/>
        </w:rPr>
        <w:t>Shire</w:t>
      </w:r>
      <w:r>
        <w:rPr>
          <w:color w:val="4C4D4F"/>
          <w:spacing w:val="-7"/>
        </w:rPr>
        <w:t xml:space="preserve"> </w:t>
      </w:r>
      <w:r>
        <w:rPr>
          <w:color w:val="4C4D4F"/>
        </w:rPr>
        <w:t>and</w:t>
      </w:r>
      <w:r>
        <w:rPr>
          <w:color w:val="4C4D4F"/>
          <w:spacing w:val="-7"/>
        </w:rPr>
        <w:t xml:space="preserve"> </w:t>
      </w:r>
      <w:r>
        <w:rPr>
          <w:color w:val="4C4D4F"/>
        </w:rPr>
        <w:t>98</w:t>
      </w:r>
      <w:r>
        <w:rPr>
          <w:color w:val="4C4D4F"/>
          <w:spacing w:val="-7"/>
        </w:rPr>
        <w:t xml:space="preserve"> </w:t>
      </w:r>
      <w:r>
        <w:rPr>
          <w:color w:val="4C4D4F"/>
        </w:rPr>
        <w:t>per</w:t>
      </w:r>
      <w:r>
        <w:rPr>
          <w:color w:val="4C4D4F"/>
          <w:spacing w:val="-7"/>
        </w:rPr>
        <w:t xml:space="preserve"> </w:t>
      </w:r>
      <w:r>
        <w:rPr>
          <w:color w:val="4C4D4F"/>
        </w:rPr>
        <w:t>cent</w:t>
      </w:r>
      <w:r>
        <w:rPr>
          <w:color w:val="4C4D4F"/>
          <w:spacing w:val="-7"/>
        </w:rPr>
        <w:t xml:space="preserve"> </w:t>
      </w:r>
      <w:r>
        <w:rPr>
          <w:color w:val="4C4D4F"/>
        </w:rPr>
        <w:t>in</w:t>
      </w:r>
      <w:r>
        <w:rPr>
          <w:color w:val="4C4D4F"/>
          <w:spacing w:val="-7"/>
        </w:rPr>
        <w:t xml:space="preserve"> </w:t>
      </w:r>
      <w:r>
        <w:rPr>
          <w:color w:val="4C4D4F"/>
        </w:rPr>
        <w:t>the</w:t>
      </w:r>
      <w:r>
        <w:rPr>
          <w:color w:val="4C4D4F"/>
          <w:spacing w:val="-8"/>
        </w:rPr>
        <w:t xml:space="preserve"> </w:t>
      </w:r>
      <w:r>
        <w:rPr>
          <w:color w:val="4C4D4F"/>
        </w:rPr>
        <w:t>Surf</w:t>
      </w:r>
      <w:r>
        <w:rPr>
          <w:color w:val="4C4D4F"/>
          <w:spacing w:val="-7"/>
        </w:rPr>
        <w:t xml:space="preserve"> </w:t>
      </w:r>
      <w:r>
        <w:rPr>
          <w:color w:val="4C4D4F"/>
        </w:rPr>
        <w:t>Coast</w:t>
      </w:r>
      <w:r>
        <w:rPr>
          <w:color w:val="4C4D4F"/>
          <w:spacing w:val="-7"/>
        </w:rPr>
        <w:t xml:space="preserve"> </w:t>
      </w:r>
      <w:r>
        <w:rPr>
          <w:color w:val="4C4D4F"/>
        </w:rPr>
        <w:t>and</w:t>
      </w:r>
      <w:r>
        <w:rPr>
          <w:color w:val="4C4D4F"/>
          <w:spacing w:val="-7"/>
        </w:rPr>
        <w:t xml:space="preserve"> </w:t>
      </w:r>
      <w:proofErr w:type="spellStart"/>
      <w:r>
        <w:rPr>
          <w:color w:val="4C4D4F"/>
        </w:rPr>
        <w:t>Colac</w:t>
      </w:r>
      <w:proofErr w:type="spellEnd"/>
      <w:r>
        <w:rPr>
          <w:color w:val="4C4D4F"/>
          <w:spacing w:val="-7"/>
        </w:rPr>
        <w:t xml:space="preserve"> </w:t>
      </w:r>
      <w:r>
        <w:rPr>
          <w:color w:val="4C4D4F"/>
        </w:rPr>
        <w:t>Otway</w:t>
      </w:r>
    </w:p>
    <w:p w:rsidR="00BC3D1A" w:rsidRDefault="003B58DC">
      <w:pPr>
        <w:pStyle w:val="BodyText"/>
        <w:spacing w:line="261" w:lineRule="auto"/>
        <w:ind w:left="850" w:right="36"/>
      </w:pPr>
      <w:r>
        <w:rPr>
          <w:color w:val="4C4D4F"/>
        </w:rPr>
        <w:t>Shires)</w:t>
      </w:r>
      <w:r>
        <w:rPr>
          <w:color w:val="4C4D4F"/>
          <w:spacing w:val="-22"/>
        </w:rPr>
        <w:t xml:space="preserve"> </w:t>
      </w:r>
      <w:r>
        <w:rPr>
          <w:color w:val="4C4D4F"/>
        </w:rPr>
        <w:t>and</w:t>
      </w:r>
      <w:r>
        <w:rPr>
          <w:color w:val="4C4D4F"/>
          <w:spacing w:val="-21"/>
        </w:rPr>
        <w:t xml:space="preserve"> </w:t>
      </w:r>
      <w:r>
        <w:rPr>
          <w:color w:val="4C4D4F"/>
        </w:rPr>
        <w:t>think</w:t>
      </w:r>
      <w:r>
        <w:rPr>
          <w:color w:val="4C4D4F"/>
          <w:spacing w:val="-21"/>
        </w:rPr>
        <w:t xml:space="preserve"> </w:t>
      </w:r>
      <w:r>
        <w:rPr>
          <w:color w:val="4C4D4F"/>
        </w:rPr>
        <w:t>that</w:t>
      </w:r>
      <w:r>
        <w:rPr>
          <w:color w:val="4C4D4F"/>
          <w:spacing w:val="-21"/>
        </w:rPr>
        <w:t xml:space="preserve"> </w:t>
      </w:r>
      <w:r>
        <w:rPr>
          <w:color w:val="4C4D4F"/>
        </w:rPr>
        <w:t>bushfires</w:t>
      </w:r>
      <w:r>
        <w:rPr>
          <w:color w:val="4C4D4F"/>
          <w:spacing w:val="-21"/>
        </w:rPr>
        <w:t xml:space="preserve"> </w:t>
      </w:r>
      <w:r>
        <w:rPr>
          <w:color w:val="4C4D4F"/>
        </w:rPr>
        <w:t>are</w:t>
      </w:r>
      <w:r>
        <w:rPr>
          <w:color w:val="4C4D4F"/>
          <w:spacing w:val="-21"/>
        </w:rPr>
        <w:t xml:space="preserve"> </w:t>
      </w:r>
      <w:r>
        <w:rPr>
          <w:color w:val="4C4D4F"/>
        </w:rPr>
        <w:t>either</w:t>
      </w:r>
      <w:r>
        <w:rPr>
          <w:color w:val="4C4D4F"/>
          <w:spacing w:val="-21"/>
        </w:rPr>
        <w:t xml:space="preserve"> </w:t>
      </w:r>
      <w:r>
        <w:rPr>
          <w:color w:val="4C4D4F"/>
        </w:rPr>
        <w:t>somewhat</w:t>
      </w:r>
      <w:r>
        <w:rPr>
          <w:color w:val="4C4D4F"/>
          <w:spacing w:val="-21"/>
        </w:rPr>
        <w:t xml:space="preserve"> </w:t>
      </w:r>
      <w:r>
        <w:rPr>
          <w:color w:val="4C4D4F"/>
        </w:rPr>
        <w:t>likely</w:t>
      </w:r>
      <w:r>
        <w:rPr>
          <w:color w:val="4C4D4F"/>
          <w:spacing w:val="-21"/>
        </w:rPr>
        <w:t xml:space="preserve"> </w:t>
      </w:r>
      <w:r>
        <w:rPr>
          <w:color w:val="4C4D4F"/>
        </w:rPr>
        <w:t>or</w:t>
      </w:r>
      <w:r>
        <w:rPr>
          <w:color w:val="4C4D4F"/>
          <w:spacing w:val="-21"/>
        </w:rPr>
        <w:t xml:space="preserve"> </w:t>
      </w:r>
      <w:r>
        <w:rPr>
          <w:color w:val="4C4D4F"/>
        </w:rPr>
        <w:t>extremely</w:t>
      </w:r>
      <w:r>
        <w:rPr>
          <w:color w:val="4C4D4F"/>
          <w:w w:val="94"/>
        </w:rPr>
        <w:t xml:space="preserve"> </w:t>
      </w:r>
      <w:r>
        <w:rPr>
          <w:color w:val="4C4D4F"/>
        </w:rPr>
        <w:t>likely to affect where they</w:t>
      </w:r>
      <w:r>
        <w:rPr>
          <w:color w:val="4C4D4F"/>
          <w:spacing w:val="-8"/>
        </w:rPr>
        <w:t xml:space="preserve"> </w:t>
      </w:r>
      <w:r>
        <w:rPr>
          <w:color w:val="4C4D4F"/>
        </w:rPr>
        <w:t>live.</w:t>
      </w:r>
    </w:p>
    <w:p w:rsidR="00BC3D1A" w:rsidRDefault="00BC3D1A">
      <w:pPr>
        <w:pStyle w:val="BodyText"/>
        <w:spacing w:before="5"/>
        <w:rPr>
          <w:sz w:val="14"/>
        </w:rPr>
      </w:pPr>
    </w:p>
    <w:p w:rsidR="00BC3D1A" w:rsidRDefault="003B58DC">
      <w:pPr>
        <w:pStyle w:val="BodyText"/>
        <w:spacing w:before="1" w:line="261" w:lineRule="auto"/>
        <w:ind w:left="850"/>
      </w:pPr>
      <w:r>
        <w:rPr>
          <w:color w:val="4C4D4F"/>
        </w:rPr>
        <w:t>The</w:t>
      </w:r>
      <w:r>
        <w:rPr>
          <w:color w:val="4C4D4F"/>
          <w:spacing w:val="-15"/>
        </w:rPr>
        <w:t xml:space="preserve"> </w:t>
      </w:r>
      <w:r>
        <w:rPr>
          <w:color w:val="4C4D4F"/>
        </w:rPr>
        <w:t>majority</w:t>
      </w:r>
      <w:r>
        <w:rPr>
          <w:color w:val="4C4D4F"/>
          <w:spacing w:val="-15"/>
        </w:rPr>
        <w:t xml:space="preserve"> </w:t>
      </w:r>
      <w:r>
        <w:rPr>
          <w:color w:val="4C4D4F"/>
        </w:rPr>
        <w:t>of</w:t>
      </w:r>
      <w:r>
        <w:rPr>
          <w:color w:val="4C4D4F"/>
          <w:spacing w:val="-15"/>
        </w:rPr>
        <w:t xml:space="preserve"> </w:t>
      </w:r>
      <w:r>
        <w:rPr>
          <w:color w:val="4C4D4F"/>
        </w:rPr>
        <w:t>people</w:t>
      </w:r>
      <w:r>
        <w:rPr>
          <w:color w:val="4C4D4F"/>
          <w:spacing w:val="-15"/>
        </w:rPr>
        <w:t xml:space="preserve"> </w:t>
      </w:r>
      <w:r>
        <w:rPr>
          <w:color w:val="4C4D4F"/>
        </w:rPr>
        <w:t>thought</w:t>
      </w:r>
      <w:r>
        <w:rPr>
          <w:color w:val="4C4D4F"/>
          <w:spacing w:val="-15"/>
        </w:rPr>
        <w:t xml:space="preserve"> </w:t>
      </w:r>
      <w:r>
        <w:rPr>
          <w:color w:val="4C4D4F"/>
        </w:rPr>
        <w:t>they</w:t>
      </w:r>
      <w:r>
        <w:rPr>
          <w:color w:val="4C4D4F"/>
          <w:spacing w:val="-15"/>
        </w:rPr>
        <w:t xml:space="preserve"> </w:t>
      </w:r>
      <w:r>
        <w:rPr>
          <w:color w:val="4C4D4F"/>
        </w:rPr>
        <w:t>were</w:t>
      </w:r>
      <w:r>
        <w:rPr>
          <w:color w:val="4C4D4F"/>
          <w:spacing w:val="-15"/>
        </w:rPr>
        <w:t xml:space="preserve"> </w:t>
      </w:r>
      <w:r>
        <w:rPr>
          <w:color w:val="4C4D4F"/>
        </w:rPr>
        <w:t>prepared,</w:t>
      </w:r>
      <w:r>
        <w:rPr>
          <w:color w:val="4C4D4F"/>
          <w:spacing w:val="-14"/>
        </w:rPr>
        <w:t xml:space="preserve"> </w:t>
      </w:r>
      <w:r>
        <w:rPr>
          <w:color w:val="4C4D4F"/>
        </w:rPr>
        <w:t>had</w:t>
      </w:r>
      <w:r>
        <w:rPr>
          <w:color w:val="4C4D4F"/>
          <w:spacing w:val="-15"/>
        </w:rPr>
        <w:t xml:space="preserve"> </w:t>
      </w:r>
      <w:r>
        <w:rPr>
          <w:color w:val="4C4D4F"/>
        </w:rPr>
        <w:t>an</w:t>
      </w:r>
      <w:r>
        <w:rPr>
          <w:color w:val="4C4D4F"/>
          <w:spacing w:val="-15"/>
        </w:rPr>
        <w:t xml:space="preserve"> </w:t>
      </w:r>
      <w:r>
        <w:rPr>
          <w:color w:val="4C4D4F"/>
        </w:rPr>
        <w:t>emergency plan and an emergency kit and had taken steps to prepare their homes. The survey</w:t>
      </w:r>
      <w:r>
        <w:rPr>
          <w:color w:val="4C4D4F"/>
          <w:spacing w:val="-4"/>
        </w:rPr>
        <w:t xml:space="preserve"> </w:t>
      </w:r>
      <w:r>
        <w:rPr>
          <w:color w:val="4C4D4F"/>
        </w:rPr>
        <w:t>indicated:</w:t>
      </w:r>
    </w:p>
    <w:p w:rsidR="00BC3D1A" w:rsidRDefault="003B58DC">
      <w:pPr>
        <w:pStyle w:val="ListParagraph"/>
        <w:numPr>
          <w:ilvl w:val="1"/>
          <w:numId w:val="19"/>
        </w:numPr>
        <w:tabs>
          <w:tab w:val="left" w:pos="1021"/>
        </w:tabs>
        <w:spacing w:before="149" w:line="256" w:lineRule="auto"/>
        <w:ind w:right="343" w:hanging="170"/>
        <w:rPr>
          <w:sz w:val="16"/>
        </w:rPr>
      </w:pPr>
      <w:r>
        <w:rPr>
          <w:color w:val="4C4D4F"/>
          <w:sz w:val="16"/>
        </w:rPr>
        <w:t>most</w:t>
      </w:r>
      <w:r>
        <w:rPr>
          <w:color w:val="4C4D4F"/>
          <w:spacing w:val="-19"/>
          <w:sz w:val="16"/>
        </w:rPr>
        <w:t xml:space="preserve"> </w:t>
      </w:r>
      <w:r>
        <w:rPr>
          <w:color w:val="4C4D4F"/>
          <w:sz w:val="16"/>
        </w:rPr>
        <w:t>people</w:t>
      </w:r>
      <w:r>
        <w:rPr>
          <w:color w:val="4C4D4F"/>
          <w:spacing w:val="-18"/>
          <w:sz w:val="16"/>
        </w:rPr>
        <w:t xml:space="preserve"> </w:t>
      </w:r>
      <w:r>
        <w:rPr>
          <w:color w:val="4C4D4F"/>
          <w:sz w:val="16"/>
        </w:rPr>
        <w:t>considered</w:t>
      </w:r>
      <w:r>
        <w:rPr>
          <w:color w:val="4C4D4F"/>
          <w:spacing w:val="-18"/>
          <w:sz w:val="16"/>
        </w:rPr>
        <w:t xml:space="preserve"> </w:t>
      </w:r>
      <w:r>
        <w:rPr>
          <w:color w:val="4C4D4F"/>
          <w:sz w:val="16"/>
        </w:rPr>
        <w:t>themselves</w:t>
      </w:r>
      <w:r>
        <w:rPr>
          <w:color w:val="4C4D4F"/>
          <w:spacing w:val="-18"/>
          <w:sz w:val="16"/>
        </w:rPr>
        <w:t xml:space="preserve"> </w:t>
      </w:r>
      <w:r>
        <w:rPr>
          <w:color w:val="4C4D4F"/>
          <w:sz w:val="16"/>
        </w:rPr>
        <w:t>to</w:t>
      </w:r>
      <w:r>
        <w:rPr>
          <w:color w:val="4C4D4F"/>
          <w:spacing w:val="-18"/>
          <w:sz w:val="16"/>
        </w:rPr>
        <w:t xml:space="preserve"> </w:t>
      </w:r>
      <w:r>
        <w:rPr>
          <w:color w:val="4C4D4F"/>
          <w:sz w:val="16"/>
        </w:rPr>
        <w:t>be</w:t>
      </w:r>
      <w:r>
        <w:rPr>
          <w:color w:val="4C4D4F"/>
          <w:spacing w:val="-18"/>
          <w:sz w:val="16"/>
        </w:rPr>
        <w:t xml:space="preserve"> </w:t>
      </w:r>
      <w:r>
        <w:rPr>
          <w:color w:val="4C4D4F"/>
          <w:sz w:val="16"/>
        </w:rPr>
        <w:t>moderately,</w:t>
      </w:r>
      <w:r>
        <w:rPr>
          <w:color w:val="4C4D4F"/>
          <w:spacing w:val="-19"/>
          <w:sz w:val="16"/>
        </w:rPr>
        <w:t xml:space="preserve"> </w:t>
      </w:r>
      <w:r>
        <w:rPr>
          <w:color w:val="4C4D4F"/>
          <w:sz w:val="16"/>
        </w:rPr>
        <w:t>very</w:t>
      </w:r>
      <w:r>
        <w:rPr>
          <w:color w:val="4C4D4F"/>
          <w:spacing w:val="-18"/>
          <w:sz w:val="16"/>
        </w:rPr>
        <w:t xml:space="preserve"> </w:t>
      </w:r>
      <w:r>
        <w:rPr>
          <w:color w:val="4C4D4F"/>
          <w:sz w:val="16"/>
        </w:rPr>
        <w:t>well or totally prepared for bushfires (with few people identifying themselves as not at all</w:t>
      </w:r>
      <w:r>
        <w:rPr>
          <w:color w:val="4C4D4F"/>
          <w:spacing w:val="-10"/>
          <w:sz w:val="16"/>
        </w:rPr>
        <w:t xml:space="preserve"> </w:t>
      </w:r>
      <w:r>
        <w:rPr>
          <w:color w:val="4C4D4F"/>
          <w:sz w:val="16"/>
        </w:rPr>
        <w:t>prepared)</w:t>
      </w:r>
    </w:p>
    <w:p w:rsidR="00BC3D1A" w:rsidRDefault="003B58DC">
      <w:pPr>
        <w:pStyle w:val="ListParagraph"/>
        <w:numPr>
          <w:ilvl w:val="1"/>
          <w:numId w:val="19"/>
        </w:numPr>
        <w:tabs>
          <w:tab w:val="left" w:pos="1021"/>
        </w:tabs>
        <w:spacing w:before="155" w:line="256" w:lineRule="auto"/>
        <w:ind w:right="8" w:hanging="170"/>
        <w:rPr>
          <w:sz w:val="16"/>
        </w:rPr>
      </w:pPr>
      <w:r>
        <w:rPr>
          <w:color w:val="4C4D4F"/>
          <w:sz w:val="16"/>
        </w:rPr>
        <w:t>high proportions of respondents indicated they had prepared an emergency</w:t>
      </w:r>
      <w:r>
        <w:rPr>
          <w:color w:val="4C4D4F"/>
          <w:spacing w:val="-16"/>
          <w:sz w:val="16"/>
        </w:rPr>
        <w:t xml:space="preserve"> </w:t>
      </w:r>
      <w:r>
        <w:rPr>
          <w:color w:val="4C4D4F"/>
          <w:sz w:val="16"/>
        </w:rPr>
        <w:t>plan</w:t>
      </w:r>
      <w:r>
        <w:rPr>
          <w:color w:val="4C4D4F"/>
          <w:spacing w:val="-16"/>
          <w:sz w:val="16"/>
        </w:rPr>
        <w:t xml:space="preserve"> </w:t>
      </w:r>
      <w:r>
        <w:rPr>
          <w:color w:val="4C4D4F"/>
          <w:sz w:val="16"/>
        </w:rPr>
        <w:t>(eight</w:t>
      </w:r>
      <w:r>
        <w:rPr>
          <w:color w:val="4C4D4F"/>
          <w:spacing w:val="-16"/>
          <w:sz w:val="16"/>
        </w:rPr>
        <w:t xml:space="preserve"> </w:t>
      </w:r>
      <w:r>
        <w:rPr>
          <w:color w:val="4C4D4F"/>
          <w:sz w:val="16"/>
        </w:rPr>
        <w:t>or</w:t>
      </w:r>
      <w:r>
        <w:rPr>
          <w:color w:val="4C4D4F"/>
          <w:spacing w:val="-16"/>
          <w:sz w:val="16"/>
        </w:rPr>
        <w:t xml:space="preserve"> </w:t>
      </w:r>
      <w:r>
        <w:rPr>
          <w:color w:val="4C4D4F"/>
          <w:sz w:val="16"/>
        </w:rPr>
        <w:t>nine</w:t>
      </w:r>
      <w:r>
        <w:rPr>
          <w:color w:val="4C4D4F"/>
          <w:spacing w:val="-16"/>
          <w:sz w:val="16"/>
        </w:rPr>
        <w:t xml:space="preserve"> </w:t>
      </w:r>
      <w:r>
        <w:rPr>
          <w:color w:val="4C4D4F"/>
          <w:sz w:val="16"/>
        </w:rPr>
        <w:t>in</w:t>
      </w:r>
      <w:r>
        <w:rPr>
          <w:color w:val="4C4D4F"/>
          <w:spacing w:val="-16"/>
          <w:sz w:val="16"/>
        </w:rPr>
        <w:t xml:space="preserve"> </w:t>
      </w:r>
      <w:r>
        <w:rPr>
          <w:color w:val="4C4D4F"/>
          <w:sz w:val="16"/>
        </w:rPr>
        <w:t>ten</w:t>
      </w:r>
      <w:r>
        <w:rPr>
          <w:color w:val="4C4D4F"/>
          <w:spacing w:val="-16"/>
          <w:sz w:val="16"/>
        </w:rPr>
        <w:t xml:space="preserve"> </w:t>
      </w:r>
      <w:r>
        <w:rPr>
          <w:color w:val="4C4D4F"/>
          <w:sz w:val="16"/>
        </w:rPr>
        <w:t>people,</w:t>
      </w:r>
      <w:r>
        <w:rPr>
          <w:color w:val="4C4D4F"/>
          <w:spacing w:val="-16"/>
          <w:sz w:val="16"/>
        </w:rPr>
        <w:t xml:space="preserve"> </w:t>
      </w:r>
      <w:r>
        <w:rPr>
          <w:color w:val="4C4D4F"/>
          <w:sz w:val="16"/>
        </w:rPr>
        <w:t>depending</w:t>
      </w:r>
      <w:r>
        <w:rPr>
          <w:color w:val="4C4D4F"/>
          <w:spacing w:val="-16"/>
          <w:sz w:val="16"/>
        </w:rPr>
        <w:t xml:space="preserve"> </w:t>
      </w:r>
      <w:r>
        <w:rPr>
          <w:color w:val="4C4D4F"/>
          <w:sz w:val="16"/>
        </w:rPr>
        <w:t>on</w:t>
      </w:r>
      <w:r>
        <w:rPr>
          <w:color w:val="4C4D4F"/>
          <w:spacing w:val="-16"/>
          <w:sz w:val="16"/>
        </w:rPr>
        <w:t xml:space="preserve"> </w:t>
      </w:r>
      <w:r>
        <w:rPr>
          <w:color w:val="4C4D4F"/>
          <w:sz w:val="16"/>
        </w:rPr>
        <w:t>the</w:t>
      </w:r>
      <w:r>
        <w:rPr>
          <w:color w:val="4C4D4F"/>
          <w:spacing w:val="-16"/>
          <w:sz w:val="16"/>
        </w:rPr>
        <w:t xml:space="preserve"> </w:t>
      </w:r>
      <w:r>
        <w:rPr>
          <w:color w:val="4C4D4F"/>
          <w:sz w:val="16"/>
        </w:rPr>
        <w:t>area), but</w:t>
      </w:r>
      <w:r>
        <w:rPr>
          <w:color w:val="4C4D4F"/>
          <w:spacing w:val="-11"/>
          <w:sz w:val="16"/>
        </w:rPr>
        <w:t xml:space="preserve"> </w:t>
      </w:r>
      <w:r>
        <w:rPr>
          <w:color w:val="4C4D4F"/>
          <w:sz w:val="16"/>
        </w:rPr>
        <w:t>few</w:t>
      </w:r>
      <w:r>
        <w:rPr>
          <w:color w:val="4C4D4F"/>
          <w:spacing w:val="-10"/>
          <w:sz w:val="16"/>
        </w:rPr>
        <w:t xml:space="preserve"> </w:t>
      </w:r>
      <w:r>
        <w:rPr>
          <w:color w:val="4C4D4F"/>
          <w:sz w:val="16"/>
        </w:rPr>
        <w:t>of</w:t>
      </w:r>
      <w:r>
        <w:rPr>
          <w:color w:val="4C4D4F"/>
          <w:spacing w:val="-10"/>
          <w:sz w:val="16"/>
        </w:rPr>
        <w:t xml:space="preserve"> </w:t>
      </w:r>
      <w:r>
        <w:rPr>
          <w:color w:val="4C4D4F"/>
          <w:sz w:val="16"/>
        </w:rPr>
        <w:t>these</w:t>
      </w:r>
      <w:r>
        <w:rPr>
          <w:color w:val="4C4D4F"/>
          <w:spacing w:val="-11"/>
          <w:sz w:val="16"/>
        </w:rPr>
        <w:t xml:space="preserve"> </w:t>
      </w:r>
      <w:r>
        <w:rPr>
          <w:color w:val="4C4D4F"/>
          <w:sz w:val="16"/>
        </w:rPr>
        <w:t>plans</w:t>
      </w:r>
      <w:r>
        <w:rPr>
          <w:color w:val="4C4D4F"/>
          <w:spacing w:val="-10"/>
          <w:sz w:val="16"/>
        </w:rPr>
        <w:t xml:space="preserve"> </w:t>
      </w:r>
      <w:r>
        <w:rPr>
          <w:color w:val="4C4D4F"/>
          <w:sz w:val="16"/>
        </w:rPr>
        <w:t>were</w:t>
      </w:r>
      <w:r>
        <w:rPr>
          <w:color w:val="4C4D4F"/>
          <w:spacing w:val="-10"/>
          <w:sz w:val="16"/>
        </w:rPr>
        <w:t xml:space="preserve"> </w:t>
      </w:r>
      <w:r>
        <w:rPr>
          <w:color w:val="4C4D4F"/>
          <w:sz w:val="16"/>
        </w:rPr>
        <w:t>written</w:t>
      </w:r>
      <w:r>
        <w:rPr>
          <w:color w:val="4C4D4F"/>
          <w:spacing w:val="-10"/>
          <w:sz w:val="16"/>
        </w:rPr>
        <w:t xml:space="preserve"> </w:t>
      </w:r>
      <w:r>
        <w:rPr>
          <w:color w:val="4C4D4F"/>
          <w:sz w:val="16"/>
        </w:rPr>
        <w:t>(1-in-5</w:t>
      </w:r>
      <w:r>
        <w:rPr>
          <w:color w:val="4C4D4F"/>
          <w:spacing w:val="-11"/>
          <w:sz w:val="16"/>
        </w:rPr>
        <w:t xml:space="preserve"> </w:t>
      </w:r>
      <w:r>
        <w:rPr>
          <w:color w:val="4C4D4F"/>
          <w:sz w:val="16"/>
        </w:rPr>
        <w:t>plans</w:t>
      </w:r>
      <w:r>
        <w:rPr>
          <w:color w:val="4C4D4F"/>
          <w:spacing w:val="-10"/>
          <w:sz w:val="16"/>
        </w:rPr>
        <w:t xml:space="preserve"> </w:t>
      </w:r>
      <w:r>
        <w:rPr>
          <w:color w:val="4C4D4F"/>
          <w:sz w:val="16"/>
        </w:rPr>
        <w:t>was</w:t>
      </w:r>
      <w:r>
        <w:rPr>
          <w:color w:val="4C4D4F"/>
          <w:spacing w:val="-10"/>
          <w:sz w:val="16"/>
        </w:rPr>
        <w:t xml:space="preserve"> </w:t>
      </w:r>
      <w:r>
        <w:rPr>
          <w:color w:val="4C4D4F"/>
          <w:sz w:val="16"/>
        </w:rPr>
        <w:t>a</w:t>
      </w:r>
      <w:r>
        <w:rPr>
          <w:color w:val="4C4D4F"/>
          <w:spacing w:val="-10"/>
          <w:sz w:val="16"/>
        </w:rPr>
        <w:t xml:space="preserve"> </w:t>
      </w:r>
      <w:r>
        <w:rPr>
          <w:color w:val="4C4D4F"/>
          <w:sz w:val="16"/>
        </w:rPr>
        <w:t>written</w:t>
      </w:r>
      <w:r>
        <w:rPr>
          <w:color w:val="4C4D4F"/>
          <w:spacing w:val="-11"/>
          <w:sz w:val="16"/>
        </w:rPr>
        <w:t xml:space="preserve"> </w:t>
      </w:r>
      <w:r>
        <w:rPr>
          <w:color w:val="4C4D4F"/>
          <w:sz w:val="16"/>
        </w:rPr>
        <w:t>plan)</w:t>
      </w:r>
    </w:p>
    <w:p w:rsidR="00BC3D1A" w:rsidRDefault="003B58DC">
      <w:pPr>
        <w:pStyle w:val="ListParagraph"/>
        <w:numPr>
          <w:ilvl w:val="1"/>
          <w:numId w:val="19"/>
        </w:numPr>
        <w:tabs>
          <w:tab w:val="left" w:pos="1021"/>
        </w:tabs>
        <w:spacing w:before="155"/>
        <w:ind w:hanging="170"/>
        <w:rPr>
          <w:sz w:val="16"/>
        </w:rPr>
      </w:pPr>
      <w:r>
        <w:rPr>
          <w:color w:val="4C4D4F"/>
          <w:sz w:val="16"/>
        </w:rPr>
        <w:t>three in four people had an emergency</w:t>
      </w:r>
      <w:r>
        <w:rPr>
          <w:color w:val="4C4D4F"/>
          <w:spacing w:val="-14"/>
          <w:sz w:val="16"/>
        </w:rPr>
        <w:t xml:space="preserve"> </w:t>
      </w:r>
      <w:r>
        <w:rPr>
          <w:color w:val="4C4D4F"/>
          <w:sz w:val="16"/>
        </w:rPr>
        <w:t>kit</w:t>
      </w:r>
    </w:p>
    <w:p w:rsidR="00BC3D1A" w:rsidRDefault="003B58DC">
      <w:pPr>
        <w:pStyle w:val="ListParagraph"/>
        <w:numPr>
          <w:ilvl w:val="1"/>
          <w:numId w:val="19"/>
        </w:numPr>
        <w:tabs>
          <w:tab w:val="left" w:pos="1021"/>
        </w:tabs>
        <w:spacing w:line="254" w:lineRule="auto"/>
        <w:ind w:right="284" w:hanging="170"/>
        <w:rPr>
          <w:sz w:val="16"/>
        </w:rPr>
      </w:pPr>
      <w:proofErr w:type="gramStart"/>
      <w:r>
        <w:rPr>
          <w:color w:val="4C4D4F"/>
          <w:sz w:val="16"/>
        </w:rPr>
        <w:t>most</w:t>
      </w:r>
      <w:proofErr w:type="gramEnd"/>
      <w:r>
        <w:rPr>
          <w:color w:val="4C4D4F"/>
          <w:spacing w:val="-10"/>
          <w:sz w:val="16"/>
        </w:rPr>
        <w:t xml:space="preserve"> </w:t>
      </w:r>
      <w:r>
        <w:rPr>
          <w:color w:val="4C4D4F"/>
          <w:sz w:val="16"/>
        </w:rPr>
        <w:t>people</w:t>
      </w:r>
      <w:r>
        <w:rPr>
          <w:color w:val="4C4D4F"/>
          <w:spacing w:val="-10"/>
          <w:sz w:val="16"/>
        </w:rPr>
        <w:t xml:space="preserve"> </w:t>
      </w:r>
      <w:r>
        <w:rPr>
          <w:color w:val="4C4D4F"/>
          <w:sz w:val="16"/>
        </w:rPr>
        <w:t>had</w:t>
      </w:r>
      <w:r>
        <w:rPr>
          <w:color w:val="4C4D4F"/>
          <w:spacing w:val="-9"/>
          <w:sz w:val="16"/>
        </w:rPr>
        <w:t xml:space="preserve"> </w:t>
      </w:r>
      <w:r>
        <w:rPr>
          <w:color w:val="4C4D4F"/>
          <w:sz w:val="16"/>
        </w:rPr>
        <w:t>taken</w:t>
      </w:r>
      <w:r>
        <w:rPr>
          <w:color w:val="4C4D4F"/>
          <w:spacing w:val="-10"/>
          <w:sz w:val="16"/>
        </w:rPr>
        <w:t xml:space="preserve"> </w:t>
      </w:r>
      <w:r>
        <w:rPr>
          <w:color w:val="4C4D4F"/>
          <w:sz w:val="16"/>
        </w:rPr>
        <w:t>steps</w:t>
      </w:r>
      <w:r>
        <w:rPr>
          <w:color w:val="4C4D4F"/>
          <w:spacing w:val="-9"/>
          <w:sz w:val="16"/>
        </w:rPr>
        <w:t xml:space="preserve"> </w:t>
      </w:r>
      <w:r>
        <w:rPr>
          <w:color w:val="4C4D4F"/>
          <w:sz w:val="16"/>
        </w:rPr>
        <w:t>to</w:t>
      </w:r>
      <w:r>
        <w:rPr>
          <w:color w:val="4C4D4F"/>
          <w:spacing w:val="-10"/>
          <w:sz w:val="16"/>
        </w:rPr>
        <w:t xml:space="preserve"> </w:t>
      </w:r>
      <w:r>
        <w:rPr>
          <w:color w:val="4C4D4F"/>
          <w:sz w:val="16"/>
        </w:rPr>
        <w:t>prepare</w:t>
      </w:r>
      <w:r>
        <w:rPr>
          <w:color w:val="4C4D4F"/>
          <w:spacing w:val="-9"/>
          <w:sz w:val="16"/>
        </w:rPr>
        <w:t xml:space="preserve"> </w:t>
      </w:r>
      <w:r>
        <w:rPr>
          <w:color w:val="4C4D4F"/>
          <w:sz w:val="16"/>
        </w:rPr>
        <w:t>their</w:t>
      </w:r>
      <w:r>
        <w:rPr>
          <w:color w:val="4C4D4F"/>
          <w:spacing w:val="-10"/>
          <w:sz w:val="16"/>
        </w:rPr>
        <w:t xml:space="preserve"> </w:t>
      </w:r>
      <w:r>
        <w:rPr>
          <w:color w:val="4C4D4F"/>
          <w:sz w:val="16"/>
        </w:rPr>
        <w:t>home</w:t>
      </w:r>
      <w:r>
        <w:rPr>
          <w:color w:val="4C4D4F"/>
          <w:spacing w:val="-9"/>
          <w:sz w:val="16"/>
        </w:rPr>
        <w:t xml:space="preserve"> </w:t>
      </w:r>
      <w:r>
        <w:rPr>
          <w:color w:val="4C4D4F"/>
          <w:sz w:val="16"/>
        </w:rPr>
        <w:t>(86</w:t>
      </w:r>
      <w:r>
        <w:rPr>
          <w:color w:val="4C4D4F"/>
          <w:spacing w:val="-10"/>
          <w:sz w:val="16"/>
        </w:rPr>
        <w:t xml:space="preserve"> </w:t>
      </w:r>
      <w:r>
        <w:rPr>
          <w:color w:val="4C4D4F"/>
          <w:sz w:val="16"/>
        </w:rPr>
        <w:t>per</w:t>
      </w:r>
      <w:r>
        <w:rPr>
          <w:color w:val="4C4D4F"/>
          <w:spacing w:val="-9"/>
          <w:sz w:val="16"/>
        </w:rPr>
        <w:t xml:space="preserve"> </w:t>
      </w:r>
      <w:r>
        <w:rPr>
          <w:color w:val="4C4D4F"/>
          <w:sz w:val="16"/>
        </w:rPr>
        <w:t>cent of</w:t>
      </w:r>
      <w:r>
        <w:rPr>
          <w:color w:val="4C4D4F"/>
          <w:spacing w:val="-1"/>
          <w:sz w:val="16"/>
        </w:rPr>
        <w:t xml:space="preserve"> </w:t>
      </w:r>
      <w:r>
        <w:rPr>
          <w:color w:val="4C4D4F"/>
          <w:sz w:val="16"/>
        </w:rPr>
        <w:t>respondents).</w:t>
      </w:r>
    </w:p>
    <w:p w:rsidR="00BC3D1A" w:rsidRDefault="003B58DC">
      <w:pPr>
        <w:pStyle w:val="BodyText"/>
        <w:spacing w:before="105" w:line="261" w:lineRule="auto"/>
        <w:ind w:left="391" w:right="1326"/>
      </w:pPr>
      <w:r>
        <w:br w:type="column"/>
      </w:r>
      <w:r>
        <w:rPr>
          <w:color w:val="4C4D4F"/>
        </w:rPr>
        <w:t>Many</w:t>
      </w:r>
      <w:r>
        <w:rPr>
          <w:color w:val="4C4D4F"/>
          <w:spacing w:val="-18"/>
        </w:rPr>
        <w:t xml:space="preserve"> </w:t>
      </w:r>
      <w:r>
        <w:rPr>
          <w:color w:val="4C4D4F"/>
        </w:rPr>
        <w:t>people</w:t>
      </w:r>
      <w:r>
        <w:rPr>
          <w:color w:val="4C4D4F"/>
          <w:spacing w:val="-18"/>
        </w:rPr>
        <w:t xml:space="preserve"> </w:t>
      </w:r>
      <w:r>
        <w:rPr>
          <w:color w:val="4C4D4F"/>
        </w:rPr>
        <w:t>in</w:t>
      </w:r>
      <w:r>
        <w:rPr>
          <w:color w:val="4C4D4F"/>
          <w:spacing w:val="-17"/>
        </w:rPr>
        <w:t xml:space="preserve"> </w:t>
      </w:r>
      <w:r>
        <w:rPr>
          <w:color w:val="4C4D4F"/>
        </w:rPr>
        <w:t>these</w:t>
      </w:r>
      <w:r>
        <w:rPr>
          <w:color w:val="4C4D4F"/>
          <w:spacing w:val="-18"/>
        </w:rPr>
        <w:t xml:space="preserve"> </w:t>
      </w:r>
      <w:r>
        <w:rPr>
          <w:color w:val="4C4D4F"/>
        </w:rPr>
        <w:t>areas</w:t>
      </w:r>
      <w:r>
        <w:rPr>
          <w:color w:val="4C4D4F"/>
          <w:spacing w:val="-17"/>
        </w:rPr>
        <w:t xml:space="preserve"> </w:t>
      </w:r>
      <w:r>
        <w:rPr>
          <w:color w:val="4C4D4F"/>
        </w:rPr>
        <w:t>reported</w:t>
      </w:r>
      <w:r>
        <w:rPr>
          <w:color w:val="4C4D4F"/>
          <w:spacing w:val="-18"/>
        </w:rPr>
        <w:t xml:space="preserve"> </w:t>
      </w:r>
      <w:r>
        <w:rPr>
          <w:color w:val="4C4D4F"/>
        </w:rPr>
        <w:t>interaction</w:t>
      </w:r>
      <w:r>
        <w:rPr>
          <w:color w:val="4C4D4F"/>
          <w:spacing w:val="-17"/>
        </w:rPr>
        <w:t xml:space="preserve"> </w:t>
      </w:r>
      <w:r>
        <w:rPr>
          <w:color w:val="4C4D4F"/>
        </w:rPr>
        <w:t>with</w:t>
      </w:r>
      <w:r>
        <w:rPr>
          <w:color w:val="4C4D4F"/>
          <w:spacing w:val="-18"/>
        </w:rPr>
        <w:t xml:space="preserve"> </w:t>
      </w:r>
      <w:r>
        <w:rPr>
          <w:color w:val="4C4D4F"/>
        </w:rPr>
        <w:t xml:space="preserve">emergency management </w:t>
      </w:r>
      <w:proofErr w:type="spellStart"/>
      <w:r>
        <w:rPr>
          <w:color w:val="4C4D4F"/>
        </w:rPr>
        <w:t>organisations</w:t>
      </w:r>
      <w:proofErr w:type="spellEnd"/>
      <w:r>
        <w:rPr>
          <w:color w:val="4C4D4F"/>
        </w:rPr>
        <w:t>. Respondents were</w:t>
      </w:r>
      <w:r>
        <w:rPr>
          <w:color w:val="4C4D4F"/>
          <w:spacing w:val="-25"/>
        </w:rPr>
        <w:t xml:space="preserve"> </w:t>
      </w:r>
      <w:r>
        <w:rPr>
          <w:color w:val="4C4D4F"/>
        </w:rPr>
        <w:t>asked:</w:t>
      </w:r>
    </w:p>
    <w:p w:rsidR="00BC3D1A" w:rsidRDefault="003B58DC">
      <w:pPr>
        <w:spacing w:before="55" w:line="261" w:lineRule="auto"/>
        <w:ind w:left="561" w:right="1379"/>
        <w:rPr>
          <w:i/>
          <w:sz w:val="16"/>
        </w:rPr>
      </w:pPr>
      <w:r>
        <w:rPr>
          <w:i/>
          <w:color w:val="4C4D4F"/>
          <w:sz w:val="16"/>
        </w:rPr>
        <w:t>In the last two years have you been visited at home by an emergency</w:t>
      </w:r>
      <w:r>
        <w:rPr>
          <w:i/>
          <w:color w:val="4C4D4F"/>
          <w:spacing w:val="-16"/>
          <w:sz w:val="16"/>
        </w:rPr>
        <w:t xml:space="preserve"> </w:t>
      </w:r>
      <w:r>
        <w:rPr>
          <w:i/>
          <w:color w:val="4C4D4F"/>
          <w:sz w:val="16"/>
        </w:rPr>
        <w:t>management</w:t>
      </w:r>
      <w:r>
        <w:rPr>
          <w:i/>
          <w:color w:val="4C4D4F"/>
          <w:spacing w:val="-15"/>
          <w:sz w:val="16"/>
        </w:rPr>
        <w:t xml:space="preserve"> </w:t>
      </w:r>
      <w:proofErr w:type="spellStart"/>
      <w:r>
        <w:rPr>
          <w:i/>
          <w:color w:val="4C4D4F"/>
          <w:sz w:val="16"/>
        </w:rPr>
        <w:t>organisation</w:t>
      </w:r>
      <w:proofErr w:type="spellEnd"/>
      <w:r>
        <w:rPr>
          <w:i/>
          <w:color w:val="4C4D4F"/>
          <w:spacing w:val="-15"/>
          <w:sz w:val="16"/>
        </w:rPr>
        <w:t xml:space="preserve"> </w:t>
      </w:r>
      <w:r>
        <w:rPr>
          <w:i/>
          <w:color w:val="4C4D4F"/>
          <w:sz w:val="16"/>
        </w:rPr>
        <w:t>or</w:t>
      </w:r>
      <w:r>
        <w:rPr>
          <w:i/>
          <w:color w:val="4C4D4F"/>
          <w:spacing w:val="-16"/>
          <w:sz w:val="16"/>
        </w:rPr>
        <w:t xml:space="preserve"> </w:t>
      </w:r>
      <w:r>
        <w:rPr>
          <w:i/>
          <w:color w:val="4C4D4F"/>
          <w:sz w:val="16"/>
        </w:rPr>
        <w:t>participated</w:t>
      </w:r>
      <w:r>
        <w:rPr>
          <w:i/>
          <w:color w:val="4C4D4F"/>
          <w:spacing w:val="-15"/>
          <w:sz w:val="16"/>
        </w:rPr>
        <w:t xml:space="preserve"> </w:t>
      </w:r>
      <w:r>
        <w:rPr>
          <w:i/>
          <w:color w:val="4C4D4F"/>
          <w:sz w:val="16"/>
        </w:rPr>
        <w:t>in</w:t>
      </w:r>
      <w:r>
        <w:rPr>
          <w:i/>
          <w:color w:val="4C4D4F"/>
          <w:spacing w:val="-15"/>
          <w:sz w:val="16"/>
        </w:rPr>
        <w:t xml:space="preserve"> </w:t>
      </w:r>
      <w:r>
        <w:rPr>
          <w:i/>
          <w:color w:val="4C4D4F"/>
          <w:sz w:val="16"/>
        </w:rPr>
        <w:t>any activities,</w:t>
      </w:r>
      <w:r>
        <w:rPr>
          <w:i/>
          <w:color w:val="4C4D4F"/>
          <w:spacing w:val="-16"/>
          <w:sz w:val="16"/>
        </w:rPr>
        <w:t xml:space="preserve"> </w:t>
      </w:r>
      <w:r>
        <w:rPr>
          <w:i/>
          <w:color w:val="4C4D4F"/>
          <w:sz w:val="16"/>
        </w:rPr>
        <w:t>programs,</w:t>
      </w:r>
      <w:r>
        <w:rPr>
          <w:i/>
          <w:color w:val="4C4D4F"/>
          <w:spacing w:val="-15"/>
          <w:sz w:val="16"/>
        </w:rPr>
        <w:t xml:space="preserve"> </w:t>
      </w:r>
      <w:r>
        <w:rPr>
          <w:i/>
          <w:color w:val="4C4D4F"/>
          <w:sz w:val="16"/>
        </w:rPr>
        <w:t>training</w:t>
      </w:r>
      <w:r>
        <w:rPr>
          <w:i/>
          <w:color w:val="4C4D4F"/>
          <w:spacing w:val="-16"/>
          <w:sz w:val="16"/>
        </w:rPr>
        <w:t xml:space="preserve"> </w:t>
      </w:r>
      <w:r>
        <w:rPr>
          <w:i/>
          <w:color w:val="4C4D4F"/>
          <w:sz w:val="16"/>
        </w:rPr>
        <w:t>or</w:t>
      </w:r>
      <w:r>
        <w:rPr>
          <w:i/>
          <w:color w:val="4C4D4F"/>
          <w:spacing w:val="-15"/>
          <w:sz w:val="16"/>
        </w:rPr>
        <w:t xml:space="preserve"> </w:t>
      </w:r>
      <w:r>
        <w:rPr>
          <w:i/>
          <w:color w:val="4C4D4F"/>
          <w:sz w:val="16"/>
        </w:rPr>
        <w:t>community</w:t>
      </w:r>
      <w:r>
        <w:rPr>
          <w:i/>
          <w:color w:val="4C4D4F"/>
          <w:spacing w:val="-16"/>
          <w:sz w:val="16"/>
        </w:rPr>
        <w:t xml:space="preserve"> </w:t>
      </w:r>
      <w:r>
        <w:rPr>
          <w:i/>
          <w:color w:val="4C4D4F"/>
          <w:sz w:val="16"/>
        </w:rPr>
        <w:t>planning</w:t>
      </w:r>
      <w:r>
        <w:rPr>
          <w:i/>
          <w:color w:val="4C4D4F"/>
          <w:spacing w:val="-15"/>
          <w:sz w:val="16"/>
        </w:rPr>
        <w:t xml:space="preserve"> </w:t>
      </w:r>
      <w:r>
        <w:rPr>
          <w:i/>
          <w:color w:val="4C4D4F"/>
          <w:sz w:val="16"/>
        </w:rPr>
        <w:t>relating to</w:t>
      </w:r>
      <w:r>
        <w:rPr>
          <w:i/>
          <w:color w:val="4C4D4F"/>
          <w:spacing w:val="-14"/>
          <w:sz w:val="16"/>
        </w:rPr>
        <w:t xml:space="preserve"> </w:t>
      </w:r>
      <w:r>
        <w:rPr>
          <w:i/>
          <w:color w:val="4C4D4F"/>
          <w:sz w:val="16"/>
        </w:rPr>
        <w:t>emergency</w:t>
      </w:r>
      <w:r>
        <w:rPr>
          <w:i/>
          <w:color w:val="4C4D4F"/>
          <w:spacing w:val="-13"/>
          <w:sz w:val="16"/>
        </w:rPr>
        <w:t xml:space="preserve"> </w:t>
      </w:r>
      <w:r>
        <w:rPr>
          <w:i/>
          <w:color w:val="4C4D4F"/>
          <w:sz w:val="16"/>
        </w:rPr>
        <w:t>preparedness</w:t>
      </w:r>
      <w:r>
        <w:rPr>
          <w:i/>
          <w:color w:val="4C4D4F"/>
          <w:spacing w:val="-13"/>
          <w:sz w:val="16"/>
        </w:rPr>
        <w:t xml:space="preserve"> </w:t>
      </w:r>
      <w:r>
        <w:rPr>
          <w:i/>
          <w:color w:val="4C4D4F"/>
          <w:sz w:val="16"/>
        </w:rPr>
        <w:t>or</w:t>
      </w:r>
      <w:r>
        <w:rPr>
          <w:i/>
          <w:color w:val="4C4D4F"/>
          <w:spacing w:val="-13"/>
          <w:sz w:val="16"/>
        </w:rPr>
        <w:t xml:space="preserve"> </w:t>
      </w:r>
      <w:r>
        <w:rPr>
          <w:i/>
          <w:color w:val="4C4D4F"/>
          <w:sz w:val="16"/>
        </w:rPr>
        <w:t>response</w:t>
      </w:r>
      <w:r>
        <w:rPr>
          <w:i/>
          <w:color w:val="4C4D4F"/>
          <w:spacing w:val="-14"/>
          <w:sz w:val="16"/>
        </w:rPr>
        <w:t xml:space="preserve"> </w:t>
      </w:r>
      <w:r>
        <w:rPr>
          <w:i/>
          <w:color w:val="4C4D4F"/>
          <w:sz w:val="16"/>
        </w:rPr>
        <w:t>to</w:t>
      </w:r>
      <w:r>
        <w:rPr>
          <w:i/>
          <w:color w:val="4C4D4F"/>
          <w:spacing w:val="-13"/>
          <w:sz w:val="16"/>
        </w:rPr>
        <w:t xml:space="preserve"> </w:t>
      </w:r>
      <w:r>
        <w:rPr>
          <w:i/>
          <w:color w:val="4C4D4F"/>
          <w:sz w:val="16"/>
        </w:rPr>
        <w:t>flood,</w:t>
      </w:r>
      <w:r>
        <w:rPr>
          <w:i/>
          <w:color w:val="4C4D4F"/>
          <w:spacing w:val="-13"/>
          <w:sz w:val="16"/>
        </w:rPr>
        <w:t xml:space="preserve"> </w:t>
      </w:r>
      <w:r>
        <w:rPr>
          <w:i/>
          <w:color w:val="4C4D4F"/>
          <w:sz w:val="16"/>
        </w:rPr>
        <w:t>bushfire</w:t>
      </w:r>
      <w:r>
        <w:rPr>
          <w:i/>
          <w:color w:val="4C4D4F"/>
          <w:spacing w:val="-13"/>
          <w:sz w:val="16"/>
        </w:rPr>
        <w:t xml:space="preserve"> </w:t>
      </w:r>
      <w:r>
        <w:rPr>
          <w:i/>
          <w:color w:val="4C4D4F"/>
          <w:sz w:val="16"/>
        </w:rPr>
        <w:t>or storm (other than visits during an</w:t>
      </w:r>
      <w:r>
        <w:rPr>
          <w:i/>
          <w:color w:val="4C4D4F"/>
          <w:spacing w:val="-25"/>
          <w:sz w:val="16"/>
        </w:rPr>
        <w:t xml:space="preserve"> </w:t>
      </w:r>
      <w:r>
        <w:rPr>
          <w:i/>
          <w:color w:val="4C4D4F"/>
          <w:sz w:val="16"/>
        </w:rPr>
        <w:t>emergency)?</w:t>
      </w:r>
    </w:p>
    <w:p w:rsidR="00BC3D1A" w:rsidRDefault="00BC3D1A">
      <w:pPr>
        <w:pStyle w:val="BodyText"/>
        <w:spacing w:before="7"/>
        <w:rPr>
          <w:i/>
          <w:sz w:val="14"/>
        </w:rPr>
      </w:pPr>
    </w:p>
    <w:p w:rsidR="00BC3D1A" w:rsidRDefault="003B58DC">
      <w:pPr>
        <w:pStyle w:val="BodyText"/>
        <w:spacing w:line="261" w:lineRule="auto"/>
        <w:ind w:left="391" w:right="1467"/>
        <w:jc w:val="both"/>
      </w:pPr>
      <w:r>
        <w:rPr>
          <w:color w:val="4C4D4F"/>
        </w:rPr>
        <w:t>High</w:t>
      </w:r>
      <w:r>
        <w:rPr>
          <w:color w:val="4C4D4F"/>
          <w:spacing w:val="-13"/>
        </w:rPr>
        <w:t xml:space="preserve"> </w:t>
      </w:r>
      <w:r>
        <w:rPr>
          <w:color w:val="4C4D4F"/>
        </w:rPr>
        <w:t>proportions</w:t>
      </w:r>
      <w:r>
        <w:rPr>
          <w:color w:val="4C4D4F"/>
          <w:spacing w:val="-13"/>
        </w:rPr>
        <w:t xml:space="preserve"> </w:t>
      </w:r>
      <w:r>
        <w:rPr>
          <w:color w:val="4C4D4F"/>
        </w:rPr>
        <w:t>of</w:t>
      </w:r>
      <w:r>
        <w:rPr>
          <w:color w:val="4C4D4F"/>
          <w:spacing w:val="-13"/>
        </w:rPr>
        <w:t xml:space="preserve"> </w:t>
      </w:r>
      <w:r>
        <w:rPr>
          <w:color w:val="4C4D4F"/>
        </w:rPr>
        <w:t>respondents</w:t>
      </w:r>
      <w:r>
        <w:rPr>
          <w:color w:val="4C4D4F"/>
          <w:spacing w:val="-13"/>
        </w:rPr>
        <w:t xml:space="preserve"> </w:t>
      </w:r>
      <w:r>
        <w:rPr>
          <w:color w:val="4C4D4F"/>
        </w:rPr>
        <w:t>had</w:t>
      </w:r>
      <w:r>
        <w:rPr>
          <w:color w:val="4C4D4F"/>
          <w:spacing w:val="-13"/>
        </w:rPr>
        <w:t xml:space="preserve"> </w:t>
      </w:r>
      <w:r>
        <w:rPr>
          <w:color w:val="4C4D4F"/>
        </w:rPr>
        <w:t>interacted</w:t>
      </w:r>
      <w:r>
        <w:rPr>
          <w:color w:val="4C4D4F"/>
          <w:spacing w:val="-12"/>
        </w:rPr>
        <w:t xml:space="preserve"> </w:t>
      </w:r>
      <w:r>
        <w:rPr>
          <w:color w:val="4C4D4F"/>
        </w:rPr>
        <w:t>with</w:t>
      </w:r>
      <w:r>
        <w:rPr>
          <w:color w:val="4C4D4F"/>
          <w:spacing w:val="-13"/>
        </w:rPr>
        <w:t xml:space="preserve"> </w:t>
      </w:r>
      <w:r>
        <w:rPr>
          <w:color w:val="4C4D4F"/>
        </w:rPr>
        <w:t>agencies (four</w:t>
      </w:r>
      <w:r>
        <w:rPr>
          <w:color w:val="4C4D4F"/>
          <w:spacing w:val="-15"/>
        </w:rPr>
        <w:t xml:space="preserve"> </w:t>
      </w:r>
      <w:r>
        <w:rPr>
          <w:color w:val="4C4D4F"/>
        </w:rPr>
        <w:t>in</w:t>
      </w:r>
      <w:r>
        <w:rPr>
          <w:color w:val="4C4D4F"/>
          <w:spacing w:val="-15"/>
        </w:rPr>
        <w:t xml:space="preserve"> </w:t>
      </w:r>
      <w:r>
        <w:rPr>
          <w:color w:val="4C4D4F"/>
        </w:rPr>
        <w:t>ten</w:t>
      </w:r>
      <w:r>
        <w:rPr>
          <w:color w:val="4C4D4F"/>
          <w:spacing w:val="-15"/>
        </w:rPr>
        <w:t xml:space="preserve"> </w:t>
      </w:r>
      <w:r>
        <w:rPr>
          <w:color w:val="4C4D4F"/>
        </w:rPr>
        <w:t>Alpine</w:t>
      </w:r>
      <w:r>
        <w:rPr>
          <w:color w:val="4C4D4F"/>
          <w:spacing w:val="-15"/>
        </w:rPr>
        <w:t xml:space="preserve"> </w:t>
      </w:r>
      <w:r>
        <w:rPr>
          <w:color w:val="4C4D4F"/>
        </w:rPr>
        <w:t>Shire</w:t>
      </w:r>
      <w:r>
        <w:rPr>
          <w:color w:val="4C4D4F"/>
          <w:spacing w:val="-14"/>
        </w:rPr>
        <w:t xml:space="preserve"> </w:t>
      </w:r>
      <w:r>
        <w:rPr>
          <w:color w:val="4C4D4F"/>
        </w:rPr>
        <w:t>residents</w:t>
      </w:r>
      <w:r>
        <w:rPr>
          <w:color w:val="4C4D4F"/>
          <w:spacing w:val="-15"/>
        </w:rPr>
        <w:t xml:space="preserve"> </w:t>
      </w:r>
      <w:r>
        <w:rPr>
          <w:color w:val="4C4D4F"/>
        </w:rPr>
        <w:t>and</w:t>
      </w:r>
      <w:r>
        <w:rPr>
          <w:color w:val="4C4D4F"/>
          <w:spacing w:val="-15"/>
        </w:rPr>
        <w:t xml:space="preserve"> </w:t>
      </w:r>
      <w:r>
        <w:rPr>
          <w:color w:val="4C4D4F"/>
        </w:rPr>
        <w:t>six</w:t>
      </w:r>
      <w:r>
        <w:rPr>
          <w:color w:val="4C4D4F"/>
          <w:spacing w:val="-15"/>
        </w:rPr>
        <w:t xml:space="preserve"> </w:t>
      </w:r>
      <w:r>
        <w:rPr>
          <w:color w:val="4C4D4F"/>
        </w:rPr>
        <w:t>in</w:t>
      </w:r>
      <w:r>
        <w:rPr>
          <w:color w:val="4C4D4F"/>
          <w:spacing w:val="-15"/>
        </w:rPr>
        <w:t xml:space="preserve"> </w:t>
      </w:r>
      <w:r>
        <w:rPr>
          <w:color w:val="4C4D4F"/>
        </w:rPr>
        <w:t>ten</w:t>
      </w:r>
      <w:r>
        <w:rPr>
          <w:color w:val="4C4D4F"/>
          <w:spacing w:val="-14"/>
        </w:rPr>
        <w:t xml:space="preserve"> </w:t>
      </w:r>
      <w:r>
        <w:rPr>
          <w:color w:val="4C4D4F"/>
        </w:rPr>
        <w:t>Surf</w:t>
      </w:r>
      <w:r>
        <w:rPr>
          <w:color w:val="4C4D4F"/>
          <w:spacing w:val="-15"/>
        </w:rPr>
        <w:t xml:space="preserve"> </w:t>
      </w:r>
      <w:r>
        <w:rPr>
          <w:color w:val="4C4D4F"/>
        </w:rPr>
        <w:t>Coast</w:t>
      </w:r>
      <w:r>
        <w:rPr>
          <w:color w:val="4C4D4F"/>
          <w:spacing w:val="-15"/>
        </w:rPr>
        <w:t xml:space="preserve"> </w:t>
      </w:r>
      <w:r>
        <w:rPr>
          <w:color w:val="4C4D4F"/>
        </w:rPr>
        <w:t xml:space="preserve">and </w:t>
      </w:r>
      <w:proofErr w:type="spellStart"/>
      <w:r>
        <w:rPr>
          <w:color w:val="4C4D4F"/>
        </w:rPr>
        <w:t>Colac</w:t>
      </w:r>
      <w:proofErr w:type="spellEnd"/>
      <w:r>
        <w:rPr>
          <w:color w:val="4C4D4F"/>
        </w:rPr>
        <w:t xml:space="preserve"> Otway residents – see Figure</w:t>
      </w:r>
      <w:r>
        <w:rPr>
          <w:color w:val="4C4D4F"/>
          <w:spacing w:val="-18"/>
        </w:rPr>
        <w:t xml:space="preserve"> </w:t>
      </w:r>
      <w:r>
        <w:rPr>
          <w:color w:val="4C4D4F"/>
        </w:rPr>
        <w:t>10).</w:t>
      </w:r>
    </w:p>
    <w:p w:rsidR="00BC3D1A" w:rsidRDefault="003B58DC">
      <w:pPr>
        <w:pStyle w:val="BodyText"/>
        <w:spacing w:before="9"/>
        <w:rPr>
          <w:sz w:val="17"/>
        </w:rPr>
      </w:pPr>
      <w:r>
        <w:rPr>
          <w:noProof/>
          <w:lang w:val="en-AU" w:eastAsia="en-AU"/>
        </w:rPr>
        <w:drawing>
          <wp:anchor distT="0" distB="0" distL="0" distR="0" simplePos="false" relativeHeight="251590144" behindDoc="false" locked="false" layoutInCell="true" allowOverlap="true">
            <wp:simplePos x="0" y="0"/>
            <wp:positionH relativeFrom="page">
              <wp:posOffset>3905999</wp:posOffset>
            </wp:positionH>
            <wp:positionV relativeFrom="paragraph">
              <wp:posOffset>155191</wp:posOffset>
            </wp:positionV>
            <wp:extent cx="3120487" cy="2633472"/>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 name="image127.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6" name="image127.jpeg"/>
                    <pic:cNvPicPr/>
                  </pic:nvPicPr>
                  <pic:blipFill>
                    <a:blip cstate="print" r:embed="rId257"/>
                    <a:stretch>
                      <a:fillRect/>
                    </a:stretch>
                  </pic:blipFill>
                  <pic:spPr>
                    <a:xfrm>
                      <a:off x="0" y="0"/>
                      <a:ext cx="3120487" cy="2633472"/>
                    </a:xfrm>
                    <a:prstGeom prst="rect">
                      <a:avLst/>
                    </a:prstGeom>
                  </pic:spPr>
                </pic:pic>
              </a:graphicData>
            </a:graphic>
          </wp:anchor>
        </w:drawing>
      </w:r>
    </w:p>
    <w:p w:rsidR="00BC3D1A" w:rsidRDefault="003B58DC">
      <w:pPr>
        <w:spacing w:before="154"/>
        <w:ind w:left="391"/>
        <w:jc w:val="both"/>
        <w:rPr>
          <w:sz w:val="14"/>
        </w:rPr>
      </w:pPr>
      <w:proofErr w:type="gramStart"/>
      <w:r>
        <w:rPr>
          <w:color w:val="4C4D4F"/>
          <w:sz w:val="14"/>
        </w:rPr>
        <w:t>image</w:t>
      </w:r>
      <w:proofErr w:type="gramEnd"/>
      <w:r>
        <w:rPr>
          <w:color w:val="4C4D4F"/>
          <w:sz w:val="14"/>
        </w:rPr>
        <w:t xml:space="preserve"> courtesy VICSES</w:t>
      </w:r>
    </w:p>
    <w:p w:rsidR="00BC3D1A" w:rsidRDefault="00BC3D1A">
      <w:pPr>
        <w:jc w:val="both"/>
        <w:rPr>
          <w:sz w:val="14"/>
        </w:rPr>
        <w:sectPr w:rsidR="00BC3D1A">
          <w:type w:val="continuous"/>
          <w:pgSz w:w="11910" w:h="16840"/>
          <w:pgMar w:top="1580" w:right="0" w:bottom="280" w:left="0" w:header="720" w:footer="720" w:gutter="0"/>
          <w:cols w:equalWidth="false" w:space="720" w:num="2">
            <w:col w:w="5720" w:space="40"/>
            <w:col w:w="6150"/>
          </w:cols>
        </w:sectPr>
      </w:pPr>
    </w:p>
    <w:p w:rsidR="00BC3D1A" w:rsidRDefault="00BC3D1A">
      <w:pPr>
        <w:pStyle w:val="BodyText"/>
        <w:rPr>
          <w:sz w:val="20"/>
        </w:rPr>
      </w:pPr>
    </w:p>
    <w:p w:rsidR="00BC3D1A" w:rsidRDefault="00BC3D1A">
      <w:pPr>
        <w:pStyle w:val="BodyText"/>
        <w:spacing w:before="7"/>
        <w:rPr>
          <w:sz w:val="25"/>
        </w:rPr>
      </w:pPr>
    </w:p>
    <w:p w:rsidR="00BC3D1A" w:rsidRDefault="0051257C">
      <w:pPr>
        <w:pStyle w:val="BodyText"/>
        <w:spacing w:line="20" w:lineRule="exact"/>
        <w:ind w:left="847"/>
        <w:rPr>
          <w:sz w:val="2"/>
        </w:rPr>
      </w:pPr>
      <w:r>
        <w:rPr>
          <w:noProof/>
          <w:sz w:val="2"/>
          <w:lang w:val="en-AU" w:eastAsia="en-AU"/>
        </w:rPr>
        <mc:AlternateContent>
          <mc:Choice Requires="wpg">
            <w:drawing>
              <wp:inline distT="0" distB="0" distL="0" distR="0">
                <wp:extent cx="6480175" cy="3175"/>
                <wp:effectExtent l="13970" t="8890" r="11430" b="698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10" name="Group 34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0175" cy="3175"/>
                          <a:chOff x="0" y="0"/>
                          <a:chExt cx="10205" cy="5"/>
                        </a:xfrm>
                      </wpg:grpSpPr>
                      <wps:wsp>
                        <wps:cNvPr id="411" name="Line 342"/>
                        <wps:cNvCnPr>
                          <a:cxnSpLocks noChangeShapeType="true"/>
                        </wps:cNvCnPr>
                        <wps:spPr bwMode="auto">
                          <a:xfrm>
                            <a:off x="0" y="3"/>
                            <a:ext cx="10205"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05,5" style="width:510.25pt;height:.25pt;mso-position-horizontal-relative:char;mso-position-vertical-relative:line" id="Group 341" o:spid="_x0000_s1026">
                <v:line from="0,3" to="10205,3" style="position:absolute;visibility:visible;mso-wrap-style:square" id="Line 342" o:spid="_x0000_s1027" strokecolor="#95368e" strokeweight=".25pt" o:connectortype="straight"/>
                <w10:anchorlock/>
              </v:group>
            </w:pict>
          </mc:Fallback>
        </mc:AlternateContent>
      </w:r>
    </w:p>
    <w:p w:rsidR="00BC3D1A" w:rsidRDefault="00BC3D1A">
      <w:pPr>
        <w:pStyle w:val="BodyText"/>
        <w:rPr>
          <w:sz w:val="20"/>
        </w:rPr>
      </w:pPr>
    </w:p>
    <w:p w:rsidR="00BC3D1A" w:rsidRDefault="00BC3D1A">
      <w:pPr>
        <w:pStyle w:val="BodyText"/>
        <w:spacing w:before="9"/>
        <w:rPr>
          <w:sz w:val="24"/>
        </w:rPr>
      </w:pPr>
    </w:p>
    <w:p w:rsidR="00BC3D1A" w:rsidRDefault="003B58DC">
      <w:pPr>
        <w:pStyle w:val="BodyText"/>
        <w:ind w:left="850"/>
      </w:pPr>
      <w:r>
        <w:rPr>
          <w:b/>
          <w:color w:val="0E416B"/>
        </w:rPr>
        <w:t xml:space="preserve">Figure 10: </w:t>
      </w:r>
      <w:r>
        <w:rPr>
          <w:color w:val="0E416B"/>
        </w:rPr>
        <w:t xml:space="preserve">Interactions with CFA in each of the Alpine Shire Council, Surf Coast Shire, </w:t>
      </w:r>
      <w:proofErr w:type="spellStart"/>
      <w:proofErr w:type="gramStart"/>
      <w:r>
        <w:rPr>
          <w:color w:val="0E416B"/>
        </w:rPr>
        <w:t>Colac</w:t>
      </w:r>
      <w:proofErr w:type="spellEnd"/>
      <w:proofErr w:type="gramEnd"/>
      <w:r>
        <w:rPr>
          <w:color w:val="0E416B"/>
        </w:rPr>
        <w:t xml:space="preserve"> Otway Shire and Knox City Council municipalities</w:t>
      </w:r>
    </w:p>
    <w:p w:rsidR="00BC3D1A" w:rsidRDefault="00BC3D1A">
      <w:pPr>
        <w:pStyle w:val="BodyText"/>
        <w:spacing w:before="6"/>
        <w:rPr>
          <w:sz w:val="24"/>
        </w:rPr>
      </w:pPr>
    </w:p>
    <w:p w:rsidR="00BC3D1A" w:rsidRDefault="0051257C">
      <w:pPr>
        <w:spacing w:before="106"/>
        <w:ind w:left="928"/>
        <w:rPr>
          <w:b/>
          <w:sz w:val="8"/>
        </w:rPr>
      </w:pPr>
      <w:r>
        <w:rPr>
          <w:noProof/>
          <w:lang w:val="en-AU" w:eastAsia="en-AU"/>
        </w:rPr>
        <mc:AlternateContent>
          <mc:Choice Requires="wpg">
            <w:drawing>
              <wp:anchor distT="0" distB="0" distL="114300" distR="114300" simplePos="false" relativeHeight="251656704" behindDoc="false" locked="false" layoutInCell="true" allowOverlap="true">
                <wp:simplePos x="0" y="0"/>
                <wp:positionH relativeFrom="page">
                  <wp:posOffset>795655</wp:posOffset>
                </wp:positionH>
                <wp:positionV relativeFrom="paragraph">
                  <wp:posOffset>118745</wp:posOffset>
                </wp:positionV>
                <wp:extent cx="4496435" cy="1934845"/>
                <wp:effectExtent l="5080" t="635" r="13335"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2" name="Group 31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496435" cy="1934845"/>
                          <a:chOff x="1253" y="187"/>
                          <a:chExt cx="7081" cy="3047"/>
                        </a:xfrm>
                      </wpg:grpSpPr>
                      <wps:wsp>
                        <wps:cNvPr id="383" name="Line 340"/>
                        <wps:cNvCnPr>
                          <a:cxnSpLocks noChangeShapeType="true"/>
                        </wps:cNvCnPr>
                        <wps:spPr bwMode="auto">
                          <a:xfrm>
                            <a:off x="1263" y="323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384" name="Freeform 339"/>
                        <wps:cNvSpPr>
                          <a:spLocks/>
                        </wps:cNvSpPr>
                        <wps:spPr bwMode="auto">
                          <a:xfrm>
                            <a:off x="1252" y="187"/>
                            <a:ext cx="20" cy="20"/>
                          </a:xfrm>
                          <a:custGeom>
                            <a:avLst/>
                            <a:gdLst>
                              <a:gd name="T0" fmla="+- 0 1268 1253"/>
                              <a:gd name="T1" fmla="*/ T0 w 20"/>
                              <a:gd name="T2" fmla="+- 0 187 187"/>
                              <a:gd name="T3" fmla="*/ 187 h 20"/>
                              <a:gd name="T4" fmla="+- 0 1257 1253"/>
                              <a:gd name="T5" fmla="*/ T4 w 20"/>
                              <a:gd name="T6" fmla="+- 0 187 187"/>
                              <a:gd name="T7" fmla="*/ 187 h 20"/>
                              <a:gd name="T8" fmla="+- 0 1253 1253"/>
                              <a:gd name="T9" fmla="*/ T8 w 20"/>
                              <a:gd name="T10" fmla="+- 0 192 187"/>
                              <a:gd name="T11" fmla="*/ 192 h 20"/>
                              <a:gd name="T12" fmla="+- 0 1253 1253"/>
                              <a:gd name="T13" fmla="*/ T12 w 20"/>
                              <a:gd name="T14" fmla="+- 0 203 187"/>
                              <a:gd name="T15" fmla="*/ 203 h 20"/>
                              <a:gd name="T16" fmla="+- 0 1257 1253"/>
                              <a:gd name="T17" fmla="*/ T16 w 20"/>
                              <a:gd name="T18" fmla="+- 0 207 187"/>
                              <a:gd name="T19" fmla="*/ 207 h 20"/>
                              <a:gd name="T20" fmla="+- 0 1268 1253"/>
                              <a:gd name="T21" fmla="*/ T20 w 20"/>
                              <a:gd name="T22" fmla="+- 0 207 187"/>
                              <a:gd name="T23" fmla="*/ 207 h 20"/>
                              <a:gd name="T24" fmla="+- 0 1273 1253"/>
                              <a:gd name="T25" fmla="*/ T24 w 20"/>
                              <a:gd name="T26" fmla="+- 0 203 187"/>
                              <a:gd name="T27" fmla="*/ 203 h 20"/>
                              <a:gd name="T28" fmla="+- 0 1273 1253"/>
                              <a:gd name="T29" fmla="*/ T28 w 20"/>
                              <a:gd name="T30" fmla="+- 0 192 187"/>
                              <a:gd name="T31" fmla="*/ 192 h 20"/>
                              <a:gd name="T32" fmla="+- 0 1268 1253"/>
                              <a:gd name="T33" fmla="*/ T32 w 20"/>
                              <a:gd name="T34" fmla="+- 0 187 187"/>
                              <a:gd name="T35" fmla="*/ 18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5" y="0"/>
                                </a:moveTo>
                                <a:lnTo>
                                  <a:pt x="4" y="0"/>
                                </a:lnTo>
                                <a:lnTo>
                                  <a:pt x="0" y="5"/>
                                </a:lnTo>
                                <a:lnTo>
                                  <a:pt x="0" y="16"/>
                                </a:lnTo>
                                <a:lnTo>
                                  <a:pt x="4" y="20"/>
                                </a:lnTo>
                                <a:lnTo>
                                  <a:pt x="15" y="20"/>
                                </a:lnTo>
                                <a:lnTo>
                                  <a:pt x="20" y="16"/>
                                </a:lnTo>
                                <a:lnTo>
                                  <a:pt x="20" y="5"/>
                                </a:lnTo>
                                <a:lnTo>
                                  <a:pt x="15"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85" name="Line 338"/>
                        <wps:cNvCnPr>
                          <a:cxnSpLocks noChangeShapeType="true"/>
                        </wps:cNvCnPr>
                        <wps:spPr bwMode="auto">
                          <a:xfrm>
                            <a:off x="1306" y="2461"/>
                            <a:ext cx="355"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86" name="Line 337"/>
                        <wps:cNvCnPr>
                          <a:cxnSpLocks noChangeShapeType="true"/>
                        </wps:cNvCnPr>
                        <wps:spPr bwMode="auto">
                          <a:xfrm>
                            <a:off x="1291" y="2461"/>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87" name="Line 336"/>
                        <wps:cNvCnPr>
                          <a:cxnSpLocks noChangeShapeType="true"/>
                        </wps:cNvCnPr>
                        <wps:spPr bwMode="auto">
                          <a:xfrm>
                            <a:off x="1306" y="1704"/>
                            <a:ext cx="1006"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88" name="Line 335"/>
                        <wps:cNvCnPr>
                          <a:cxnSpLocks noChangeShapeType="true"/>
                        </wps:cNvCnPr>
                        <wps:spPr bwMode="auto">
                          <a:xfrm>
                            <a:off x="1291" y="170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89" name="Line 334"/>
                        <wps:cNvCnPr>
                          <a:cxnSpLocks noChangeShapeType="true"/>
                        </wps:cNvCnPr>
                        <wps:spPr bwMode="auto">
                          <a:xfrm>
                            <a:off x="1306" y="948"/>
                            <a:ext cx="583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90" name="Line 333"/>
                        <wps:cNvCnPr>
                          <a:cxnSpLocks noChangeShapeType="true"/>
                        </wps:cNvCnPr>
                        <wps:spPr bwMode="auto">
                          <a:xfrm>
                            <a:off x="1291" y="94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91" name="AutoShape 332"/>
                        <wps:cNvSpPr>
                          <a:spLocks/>
                        </wps:cNvSpPr>
                        <wps:spPr bwMode="auto">
                          <a:xfrm>
                            <a:off x="1306" y="3228"/>
                            <a:ext cx="5839" cy="2"/>
                          </a:xfrm>
                          <a:custGeom>
                            <a:avLst/>
                            <a:gdLst>
                              <a:gd name="T0" fmla="+- 0 6931 1306"/>
                              <a:gd name="T1" fmla="*/ T0 w 5839"/>
                              <a:gd name="T2" fmla="+- 0 7145 1306"/>
                              <a:gd name="T3" fmla="*/ T2 w 5839"/>
                              <a:gd name="T4" fmla="+- 0 5165 1306"/>
                              <a:gd name="T5" fmla="*/ T4 w 5839"/>
                              <a:gd name="T6" fmla="+- 0 6494 1306"/>
                              <a:gd name="T7" fmla="*/ T6 w 5839"/>
                              <a:gd name="T8" fmla="+- 0 4514 1306"/>
                              <a:gd name="T9" fmla="*/ T8 w 5839"/>
                              <a:gd name="T10" fmla="+- 0 4728 1306"/>
                              <a:gd name="T11" fmla="*/ T10 w 5839"/>
                              <a:gd name="T12" fmla="+- 0 2748 1306"/>
                              <a:gd name="T13" fmla="*/ T12 w 5839"/>
                              <a:gd name="T14" fmla="+- 0 4078 1306"/>
                              <a:gd name="T15" fmla="*/ T14 w 5839"/>
                              <a:gd name="T16" fmla="+- 0 2098 1306"/>
                              <a:gd name="T17" fmla="*/ T16 w 5839"/>
                              <a:gd name="T18" fmla="+- 0 2312 1306"/>
                              <a:gd name="T19" fmla="*/ T18 w 5839"/>
                              <a:gd name="T20" fmla="+- 0 1306 1306"/>
                              <a:gd name="T21" fmla="*/ T20 w 5839"/>
                              <a:gd name="T22" fmla="+- 0 1661 1306"/>
                              <a:gd name="T23" fmla="*/ T22 w 583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5839">
                                <a:moveTo>
                                  <a:pt x="5625" y="0"/>
                                </a:moveTo>
                                <a:lnTo>
                                  <a:pt x="5839" y="0"/>
                                </a:lnTo>
                                <a:moveTo>
                                  <a:pt x="3859" y="0"/>
                                </a:moveTo>
                                <a:lnTo>
                                  <a:pt x="5188" y="0"/>
                                </a:lnTo>
                                <a:moveTo>
                                  <a:pt x="3208" y="0"/>
                                </a:moveTo>
                                <a:lnTo>
                                  <a:pt x="3422" y="0"/>
                                </a:lnTo>
                                <a:moveTo>
                                  <a:pt x="1442" y="0"/>
                                </a:moveTo>
                                <a:lnTo>
                                  <a:pt x="2772" y="0"/>
                                </a:lnTo>
                                <a:moveTo>
                                  <a:pt x="792" y="0"/>
                                </a:moveTo>
                                <a:lnTo>
                                  <a:pt x="1006" y="0"/>
                                </a:lnTo>
                                <a:moveTo>
                                  <a:pt x="0" y="0"/>
                                </a:moveTo>
                                <a:lnTo>
                                  <a:pt x="355"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92" name="Line 331"/>
                        <wps:cNvCnPr>
                          <a:cxnSpLocks noChangeShapeType="true"/>
                        </wps:cNvCnPr>
                        <wps:spPr bwMode="auto">
                          <a:xfrm>
                            <a:off x="1291" y="3229"/>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93" name="Rectangle 330"/>
                        <wps:cNvSpPr>
                          <a:spLocks noChangeArrowheads="true"/>
                        </wps:cNvSpPr>
                        <wps:spPr bwMode="auto">
                          <a:xfrm>
                            <a:off x="1661" y="1710"/>
                            <a:ext cx="437" cy="194"/>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94" name="Line 329"/>
                        <wps:cNvCnPr>
                          <a:cxnSpLocks noChangeShapeType="true"/>
                        </wps:cNvCnPr>
                        <wps:spPr bwMode="auto">
                          <a:xfrm>
                            <a:off x="2748" y="1704"/>
                            <a:ext cx="4397"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95" name="AutoShape 328"/>
                        <wps:cNvSpPr>
                          <a:spLocks/>
                        </wps:cNvSpPr>
                        <wps:spPr bwMode="auto">
                          <a:xfrm>
                            <a:off x="4077" y="1760"/>
                            <a:ext cx="2854" cy="301"/>
                          </a:xfrm>
                          <a:custGeom>
                            <a:avLst/>
                            <a:gdLst>
                              <a:gd name="T0" fmla="+- 0 4514 4078"/>
                              <a:gd name="T1" fmla="*/ T0 w 2854"/>
                              <a:gd name="T2" fmla="+- 0 1761 1761"/>
                              <a:gd name="T3" fmla="*/ 1761 h 301"/>
                              <a:gd name="T4" fmla="+- 0 4078 4078"/>
                              <a:gd name="T5" fmla="*/ T4 w 2854"/>
                              <a:gd name="T6" fmla="+- 0 1761 1761"/>
                              <a:gd name="T7" fmla="*/ 1761 h 301"/>
                              <a:gd name="T8" fmla="+- 0 4078 4078"/>
                              <a:gd name="T9" fmla="*/ T8 w 2854"/>
                              <a:gd name="T10" fmla="+- 0 2033 1761"/>
                              <a:gd name="T11" fmla="*/ 2033 h 301"/>
                              <a:gd name="T12" fmla="+- 0 4514 4078"/>
                              <a:gd name="T13" fmla="*/ T12 w 2854"/>
                              <a:gd name="T14" fmla="+- 0 2033 1761"/>
                              <a:gd name="T15" fmla="*/ 2033 h 301"/>
                              <a:gd name="T16" fmla="+- 0 4514 4078"/>
                              <a:gd name="T17" fmla="*/ T16 w 2854"/>
                              <a:gd name="T18" fmla="+- 0 1761 1761"/>
                              <a:gd name="T19" fmla="*/ 1761 h 301"/>
                              <a:gd name="T20" fmla="+- 0 6931 4078"/>
                              <a:gd name="T21" fmla="*/ T20 w 2854"/>
                              <a:gd name="T22" fmla="+- 0 1948 1761"/>
                              <a:gd name="T23" fmla="*/ 1948 h 301"/>
                              <a:gd name="T24" fmla="+- 0 6494 4078"/>
                              <a:gd name="T25" fmla="*/ T24 w 2854"/>
                              <a:gd name="T26" fmla="+- 0 1948 1761"/>
                              <a:gd name="T27" fmla="*/ 1948 h 301"/>
                              <a:gd name="T28" fmla="+- 0 6494 4078"/>
                              <a:gd name="T29" fmla="*/ T28 w 2854"/>
                              <a:gd name="T30" fmla="+- 0 2061 1761"/>
                              <a:gd name="T31" fmla="*/ 2061 h 301"/>
                              <a:gd name="T32" fmla="+- 0 6931 4078"/>
                              <a:gd name="T33" fmla="*/ T32 w 2854"/>
                              <a:gd name="T34" fmla="+- 0 2061 1761"/>
                              <a:gd name="T35" fmla="*/ 2061 h 301"/>
                              <a:gd name="T36" fmla="+- 0 6931 4078"/>
                              <a:gd name="T37" fmla="*/ T36 w 2854"/>
                              <a:gd name="T38" fmla="+- 0 1948 1761"/>
                              <a:gd name="T39" fmla="*/ 194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54" h="301">
                                <a:moveTo>
                                  <a:pt x="436" y="0"/>
                                </a:moveTo>
                                <a:lnTo>
                                  <a:pt x="0" y="0"/>
                                </a:lnTo>
                                <a:lnTo>
                                  <a:pt x="0" y="272"/>
                                </a:lnTo>
                                <a:lnTo>
                                  <a:pt x="436" y="272"/>
                                </a:lnTo>
                                <a:lnTo>
                                  <a:pt x="436" y="0"/>
                                </a:lnTo>
                                <a:moveTo>
                                  <a:pt x="2853" y="187"/>
                                </a:moveTo>
                                <a:lnTo>
                                  <a:pt x="2416" y="187"/>
                                </a:lnTo>
                                <a:lnTo>
                                  <a:pt x="2416" y="300"/>
                                </a:lnTo>
                                <a:lnTo>
                                  <a:pt x="2853" y="300"/>
                                </a:lnTo>
                                <a:lnTo>
                                  <a:pt x="2853" y="187"/>
                                </a:lnTo>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396" name="AutoShape 327"/>
                        <wps:cNvSpPr>
                          <a:spLocks/>
                        </wps:cNvSpPr>
                        <wps:spPr bwMode="auto">
                          <a:xfrm>
                            <a:off x="2097" y="2460"/>
                            <a:ext cx="1980" cy="2"/>
                          </a:xfrm>
                          <a:custGeom>
                            <a:avLst/>
                            <a:gdLst>
                              <a:gd name="T0" fmla="+- 0 2748 2098"/>
                              <a:gd name="T1" fmla="*/ T0 w 1980"/>
                              <a:gd name="T2" fmla="+- 0 4078 2098"/>
                              <a:gd name="T3" fmla="*/ T2 w 1980"/>
                              <a:gd name="T4" fmla="+- 0 2098 2098"/>
                              <a:gd name="T5" fmla="*/ T4 w 1980"/>
                              <a:gd name="T6" fmla="+- 0 2312 2098"/>
                              <a:gd name="T7" fmla="*/ T6 w 1980"/>
                            </a:gdLst>
                            <a:ahLst/>
                            <a:cxnLst>
                              <a:cxn ang="0">
                                <a:pos x="T1" y="0"/>
                              </a:cxn>
                              <a:cxn ang="0">
                                <a:pos x="T3" y="0"/>
                              </a:cxn>
                              <a:cxn ang="0">
                                <a:pos x="T5" y="0"/>
                              </a:cxn>
                              <a:cxn ang="0">
                                <a:pos x="T7" y="0"/>
                              </a:cxn>
                            </a:cxnLst>
                            <a:rect l="0" t="0" r="r" b="b"/>
                            <a:pathLst>
                              <a:path w="1980">
                                <a:moveTo>
                                  <a:pt x="650" y="0"/>
                                </a:moveTo>
                                <a:lnTo>
                                  <a:pt x="1980" y="0"/>
                                </a:lnTo>
                                <a:moveTo>
                                  <a:pt x="0" y="0"/>
                                </a:moveTo>
                                <a:lnTo>
                                  <a:pt x="214"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97" name="Rectangle 326"/>
                        <wps:cNvSpPr>
                          <a:spLocks noChangeArrowheads="true"/>
                        </wps:cNvSpPr>
                        <wps:spPr bwMode="auto">
                          <a:xfrm>
                            <a:off x="2311" y="953"/>
                            <a:ext cx="437" cy="2281"/>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98" name="AutoShape 325"/>
                        <wps:cNvSpPr>
                          <a:spLocks/>
                        </wps:cNvSpPr>
                        <wps:spPr bwMode="auto">
                          <a:xfrm>
                            <a:off x="4514" y="2460"/>
                            <a:ext cx="1980" cy="2"/>
                          </a:xfrm>
                          <a:custGeom>
                            <a:avLst/>
                            <a:gdLst>
                              <a:gd name="T0" fmla="+- 0 5165 4514"/>
                              <a:gd name="T1" fmla="*/ T0 w 1980"/>
                              <a:gd name="T2" fmla="+- 0 6494 4514"/>
                              <a:gd name="T3" fmla="*/ T2 w 1980"/>
                              <a:gd name="T4" fmla="+- 0 4514 4514"/>
                              <a:gd name="T5" fmla="*/ T4 w 1980"/>
                              <a:gd name="T6" fmla="+- 0 4728 4514"/>
                              <a:gd name="T7" fmla="*/ T6 w 1980"/>
                            </a:gdLst>
                            <a:ahLst/>
                            <a:cxnLst>
                              <a:cxn ang="0">
                                <a:pos x="T1" y="0"/>
                              </a:cxn>
                              <a:cxn ang="0">
                                <a:pos x="T3" y="0"/>
                              </a:cxn>
                              <a:cxn ang="0">
                                <a:pos x="T5" y="0"/>
                              </a:cxn>
                              <a:cxn ang="0">
                                <a:pos x="T7" y="0"/>
                              </a:cxn>
                            </a:cxnLst>
                            <a:rect l="0" t="0" r="r" b="b"/>
                            <a:pathLst>
                              <a:path w="1980">
                                <a:moveTo>
                                  <a:pt x="651" y="0"/>
                                </a:moveTo>
                                <a:lnTo>
                                  <a:pt x="1980" y="0"/>
                                </a:lnTo>
                                <a:moveTo>
                                  <a:pt x="0" y="0"/>
                                </a:moveTo>
                                <a:lnTo>
                                  <a:pt x="214"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99" name="Rectangle 324"/>
                        <wps:cNvSpPr>
                          <a:spLocks noChangeArrowheads="true"/>
                        </wps:cNvSpPr>
                        <wps:spPr bwMode="auto">
                          <a:xfrm>
                            <a:off x="4728" y="1760"/>
                            <a:ext cx="437" cy="1474"/>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00" name="Line 323"/>
                        <wps:cNvCnPr>
                          <a:cxnSpLocks noChangeShapeType="true"/>
                        </wps:cNvCnPr>
                        <wps:spPr bwMode="auto">
                          <a:xfrm>
                            <a:off x="7581" y="2461"/>
                            <a:ext cx="723"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401" name="Line 322"/>
                        <wps:cNvCnPr>
                          <a:cxnSpLocks noChangeShapeType="true"/>
                        </wps:cNvCnPr>
                        <wps:spPr bwMode="auto">
                          <a:xfrm>
                            <a:off x="8334" y="2461"/>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402" name="AutoShape 321"/>
                        <wps:cNvSpPr>
                          <a:spLocks/>
                        </wps:cNvSpPr>
                        <wps:spPr bwMode="auto">
                          <a:xfrm>
                            <a:off x="6930" y="1704"/>
                            <a:ext cx="1374" cy="757"/>
                          </a:xfrm>
                          <a:custGeom>
                            <a:avLst/>
                            <a:gdLst>
                              <a:gd name="T0" fmla="+- 0 6931 6931"/>
                              <a:gd name="T1" fmla="*/ T0 w 1374"/>
                              <a:gd name="T2" fmla="+- 0 2461 1704"/>
                              <a:gd name="T3" fmla="*/ 2461 h 757"/>
                              <a:gd name="T4" fmla="+- 0 7145 6931"/>
                              <a:gd name="T5" fmla="*/ T4 w 1374"/>
                              <a:gd name="T6" fmla="+- 0 2461 1704"/>
                              <a:gd name="T7" fmla="*/ 2461 h 757"/>
                              <a:gd name="T8" fmla="+- 0 7581 6931"/>
                              <a:gd name="T9" fmla="*/ T8 w 1374"/>
                              <a:gd name="T10" fmla="+- 0 1704 1704"/>
                              <a:gd name="T11" fmla="*/ 1704 h 757"/>
                              <a:gd name="T12" fmla="+- 0 8304 6931"/>
                              <a:gd name="T13" fmla="*/ T12 w 1374"/>
                              <a:gd name="T14" fmla="+- 0 1704 1704"/>
                              <a:gd name="T15" fmla="*/ 1704 h 757"/>
                            </a:gdLst>
                            <a:ahLst/>
                            <a:cxnLst>
                              <a:cxn ang="0">
                                <a:pos x="T1" y="T3"/>
                              </a:cxn>
                              <a:cxn ang="0">
                                <a:pos x="T5" y="T7"/>
                              </a:cxn>
                              <a:cxn ang="0">
                                <a:pos x="T9" y="T11"/>
                              </a:cxn>
                              <a:cxn ang="0">
                                <a:pos x="T13" y="T15"/>
                              </a:cxn>
                            </a:cxnLst>
                            <a:rect l="0" t="0" r="r" b="b"/>
                            <a:pathLst>
                              <a:path w="1374" h="757">
                                <a:moveTo>
                                  <a:pt x="0" y="757"/>
                                </a:moveTo>
                                <a:lnTo>
                                  <a:pt x="214" y="757"/>
                                </a:lnTo>
                                <a:moveTo>
                                  <a:pt x="650" y="0"/>
                                </a:moveTo>
                                <a:lnTo>
                                  <a:pt x="1373"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403" name="Line 320"/>
                        <wps:cNvCnPr>
                          <a:cxnSpLocks noChangeShapeType="true"/>
                        </wps:cNvCnPr>
                        <wps:spPr bwMode="auto">
                          <a:xfrm>
                            <a:off x="8334" y="170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404" name="Line 319"/>
                        <wps:cNvCnPr>
                          <a:cxnSpLocks noChangeShapeType="true"/>
                        </wps:cNvCnPr>
                        <wps:spPr bwMode="auto">
                          <a:xfrm>
                            <a:off x="7581" y="948"/>
                            <a:ext cx="723"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405" name="Line 318"/>
                        <wps:cNvCnPr>
                          <a:cxnSpLocks noChangeShapeType="true"/>
                        </wps:cNvCnPr>
                        <wps:spPr bwMode="auto">
                          <a:xfrm>
                            <a:off x="8334" y="94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406" name="Line 317"/>
                        <wps:cNvCnPr>
                          <a:cxnSpLocks noChangeShapeType="true"/>
                        </wps:cNvCnPr>
                        <wps:spPr bwMode="auto">
                          <a:xfrm>
                            <a:off x="7581" y="3229"/>
                            <a:ext cx="723"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407" name="Line 316"/>
                        <wps:cNvCnPr>
                          <a:cxnSpLocks noChangeShapeType="true"/>
                        </wps:cNvCnPr>
                        <wps:spPr bwMode="auto">
                          <a:xfrm>
                            <a:off x="8334" y="3229"/>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408" name="Rectangle 315"/>
                        <wps:cNvSpPr>
                          <a:spLocks noChangeArrowheads="true"/>
                        </wps:cNvSpPr>
                        <wps:spPr bwMode="auto">
                          <a:xfrm>
                            <a:off x="7144" y="771"/>
                            <a:ext cx="437" cy="2462"/>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09" name="AutoShape 314"/>
                        <wps:cNvSpPr>
                          <a:spLocks/>
                        </wps:cNvSpPr>
                        <wps:spPr bwMode="auto">
                          <a:xfrm>
                            <a:off x="1661" y="1904"/>
                            <a:ext cx="5270" cy="1330"/>
                          </a:xfrm>
                          <a:custGeom>
                            <a:avLst/>
                            <a:gdLst>
                              <a:gd name="T0" fmla="+- 0 2098 1661"/>
                              <a:gd name="T1" fmla="*/ T0 w 5270"/>
                              <a:gd name="T2" fmla="+- 0 1905 1905"/>
                              <a:gd name="T3" fmla="*/ 1905 h 1330"/>
                              <a:gd name="T4" fmla="+- 0 1661 1661"/>
                              <a:gd name="T5" fmla="*/ T4 w 5270"/>
                              <a:gd name="T6" fmla="+- 0 1905 1905"/>
                              <a:gd name="T7" fmla="*/ 1905 h 1330"/>
                              <a:gd name="T8" fmla="+- 0 1661 1661"/>
                              <a:gd name="T9" fmla="*/ T8 w 5270"/>
                              <a:gd name="T10" fmla="+- 0 3234 1905"/>
                              <a:gd name="T11" fmla="*/ 3234 h 1330"/>
                              <a:gd name="T12" fmla="+- 0 2098 1661"/>
                              <a:gd name="T13" fmla="*/ T12 w 5270"/>
                              <a:gd name="T14" fmla="+- 0 3234 1905"/>
                              <a:gd name="T15" fmla="*/ 3234 h 1330"/>
                              <a:gd name="T16" fmla="+- 0 2098 1661"/>
                              <a:gd name="T17" fmla="*/ T16 w 5270"/>
                              <a:gd name="T18" fmla="+- 0 1905 1905"/>
                              <a:gd name="T19" fmla="*/ 1905 h 1330"/>
                              <a:gd name="T20" fmla="+- 0 4514 1661"/>
                              <a:gd name="T21" fmla="*/ T20 w 5270"/>
                              <a:gd name="T22" fmla="+- 0 2033 1905"/>
                              <a:gd name="T23" fmla="*/ 2033 h 1330"/>
                              <a:gd name="T24" fmla="+- 0 4078 1661"/>
                              <a:gd name="T25" fmla="*/ T24 w 5270"/>
                              <a:gd name="T26" fmla="+- 0 2033 1905"/>
                              <a:gd name="T27" fmla="*/ 2033 h 1330"/>
                              <a:gd name="T28" fmla="+- 0 4078 1661"/>
                              <a:gd name="T29" fmla="*/ T28 w 5270"/>
                              <a:gd name="T30" fmla="+- 0 3234 1905"/>
                              <a:gd name="T31" fmla="*/ 3234 h 1330"/>
                              <a:gd name="T32" fmla="+- 0 4514 1661"/>
                              <a:gd name="T33" fmla="*/ T32 w 5270"/>
                              <a:gd name="T34" fmla="+- 0 3234 1905"/>
                              <a:gd name="T35" fmla="*/ 3234 h 1330"/>
                              <a:gd name="T36" fmla="+- 0 4514 1661"/>
                              <a:gd name="T37" fmla="*/ T36 w 5270"/>
                              <a:gd name="T38" fmla="+- 0 2033 1905"/>
                              <a:gd name="T39" fmla="*/ 2033 h 1330"/>
                              <a:gd name="T40" fmla="+- 0 6931 1661"/>
                              <a:gd name="T41" fmla="*/ T40 w 5270"/>
                              <a:gd name="T42" fmla="+- 0 2061 1905"/>
                              <a:gd name="T43" fmla="*/ 2061 h 1330"/>
                              <a:gd name="T44" fmla="+- 0 6494 1661"/>
                              <a:gd name="T45" fmla="*/ T44 w 5270"/>
                              <a:gd name="T46" fmla="+- 0 2061 1905"/>
                              <a:gd name="T47" fmla="*/ 2061 h 1330"/>
                              <a:gd name="T48" fmla="+- 0 6494 1661"/>
                              <a:gd name="T49" fmla="*/ T48 w 5270"/>
                              <a:gd name="T50" fmla="+- 0 3234 1905"/>
                              <a:gd name="T51" fmla="*/ 3234 h 1330"/>
                              <a:gd name="T52" fmla="+- 0 6931 1661"/>
                              <a:gd name="T53" fmla="*/ T52 w 5270"/>
                              <a:gd name="T54" fmla="+- 0 3234 1905"/>
                              <a:gd name="T55" fmla="*/ 3234 h 1330"/>
                              <a:gd name="T56" fmla="+- 0 6931 1661"/>
                              <a:gd name="T57" fmla="*/ T56 w 5270"/>
                              <a:gd name="T58" fmla="+- 0 2061 1905"/>
                              <a:gd name="T59" fmla="*/ 2061 h 1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70" h="1330">
                                <a:moveTo>
                                  <a:pt x="437" y="0"/>
                                </a:moveTo>
                                <a:lnTo>
                                  <a:pt x="0" y="0"/>
                                </a:lnTo>
                                <a:lnTo>
                                  <a:pt x="0" y="1329"/>
                                </a:lnTo>
                                <a:lnTo>
                                  <a:pt x="437" y="1329"/>
                                </a:lnTo>
                                <a:lnTo>
                                  <a:pt x="437" y="0"/>
                                </a:lnTo>
                                <a:moveTo>
                                  <a:pt x="2853" y="128"/>
                                </a:moveTo>
                                <a:lnTo>
                                  <a:pt x="2417" y="128"/>
                                </a:lnTo>
                                <a:lnTo>
                                  <a:pt x="2417" y="1329"/>
                                </a:lnTo>
                                <a:lnTo>
                                  <a:pt x="2853" y="1329"/>
                                </a:lnTo>
                                <a:lnTo>
                                  <a:pt x="2853" y="128"/>
                                </a:lnTo>
                                <a:moveTo>
                                  <a:pt x="5270" y="156"/>
                                </a:moveTo>
                                <a:lnTo>
                                  <a:pt x="4833" y="156"/>
                                </a:lnTo>
                                <a:lnTo>
                                  <a:pt x="4833" y="1329"/>
                                </a:lnTo>
                                <a:lnTo>
                                  <a:pt x="5270" y="1329"/>
                                </a:lnTo>
                                <a:lnTo>
                                  <a:pt x="5270" y="156"/>
                                </a:lnTo>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081,3047" coordorigin="1253,187" style="position:absolute;margin-left:62.65pt;margin-top:9.35pt;width:354.05pt;height:152.35pt;z-index:251656704;mso-position-horizontal-relative:page" id="Group 313" o:spid="_x0000_s1026">
                <v:line from="1263,3234" to="1263,3234" style="position:absolute;visibility:visible;mso-wrap-style:square" id="Line 340"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" coordsize="20,20" style="position:absolute;left:1252;top:187;width:20;height:20;visibility:visible;mso-wrap-style:square;v-text-anchor:top" id="Freeform 339" o:spid="_x0000_s1028" path="m15,l4,,,5,,16r4,4l15,20r5,-4l20,5,15,xe" stroked="f" fillcolor="#778692">
                  <v:path arrowok="t" o:connecttype="custom" o:connectlocs="15,187;4,187;0,192;0,203;4,207;15,207;20,203;20,192;15,187" o:connectangles="0,0,0,0,0,0,0,0,0"/>
                </v:shape>
                <v:line from="1306,2461" to="1661,2461" style="position:absolute;visibility:visible;mso-wrap-style:square" id="Line 338" o:spid="_x0000_s1029" strokecolor="#778692" strokeweight=".5pt" o:connectortype="straight">
                  <v:stroke dashstyle="dot"/>
                </v:line>
                <v:line from="1291,2461" to="1291,2461" style="position:absolute;visibility:visible;mso-wrap-style:square" id="Line 337" o:spid="_x0000_s1030" strokecolor="#778692" strokeweight=".5pt" o:connectortype="straight"/>
                <v:line from="1306,1704" to="2312,1704" style="position:absolute;visibility:visible;mso-wrap-style:square" id="Line 336" o:spid="_x0000_s1031" strokecolor="#778692" strokeweight=".5pt" o:connectortype="straight">
                  <v:stroke dashstyle="dot"/>
                </v:line>
                <v:line from="1291,1704" to="1291,1704" style="position:absolute;visibility:visible;mso-wrap-style:square" id="Line 335" o:spid="_x0000_s1032" strokecolor="#778692" strokeweight=".5pt" o:connectortype="straight"/>
                <v:line from="1306,948" to="7145,948" style="position:absolute;visibility:visible;mso-wrap-style:square" id="Line 334" o:spid="_x0000_s1033" strokecolor="#778692" strokeweight=".5pt" o:connectortype="straight">
                  <v:stroke dashstyle="dot"/>
                </v:line>
                <v:line from="1291,948" to="1291,948" style="position:absolute;visibility:visible;mso-wrap-style:square" id="Line 333" o:spid="_x0000_s1034"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" coordsize="5839,2" style="position:absolute;left:1306;top:3228;width:5839;height:2;visibility:visible;mso-wrap-style:square;v-text-anchor:top" id="AutoShape 332" o:spid="_x0000_s1035" path="m5625,r214,m3859,l5188,m3208,r214,m1442,l2772,m792,r214,m,l355,e" strokecolor="#778692" strokeweight=".5pt" filled="f">
                  <v:stroke dashstyle="dot"/>
                  <v:path arrowok="t" o:connecttype="custom" o:connectlocs="5625,0;5839,0;3859,0;5188,0;3208,0;3422,0;1442,0;2772,0;792,0;1006,0;0,0;355,0" o:connectangles="0,0,0,0,0,0,0,0,0,0,0,0"/>
                </v:shape>
                <v:line from="1291,3229" to="1291,3229" style="position:absolute;visibility:visible;mso-wrap-style:square" id="Line 331" o:spid="_x0000_s1036" strokecolor="#778692" strokeweight=".5pt" o:connectortype="straight"/>
                <v:rect style="position:absolute;left:1661;top:1710;width:437;height:194;visibility:visible;mso-wrap-style:square;v-text-anchor:top" id="Rectangle 330" o:spid="_x0000_s1037" stroked="f" fillcolor="#778692"/>
                <v:line from="2748,1704" to="7145,1704" style="position:absolute;visibility:visible;mso-wrap-style:square" id="Line 329" o:spid="_x0000_s1038" strokecolor="#778692" strokeweight=".5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" coordsize="2854,301" style="position:absolute;left:4077;top:1760;width:2854;height:301;visibility:visible;mso-wrap-style:square;v-text-anchor:top" id="AutoShape 328" o:spid="_x0000_s1039" path="m436,l,,,272r436,l436,m2853,187r-437,l2416,300r437,l2853,187e" stroked="f" fillcolor="#778692">
                  <v:path arrowok="t" o:connecttype="custom" o:connectlocs="436,1761;0,1761;0,2033;436,2033;436,1761;2853,1948;2416,1948;2416,2061;2853,2061;2853,1948" o:connectangles="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" coordsize="1980,2" style="position:absolute;left:2097;top:2460;width:1980;height:2;visibility:visible;mso-wrap-style:square;v-text-anchor:top" id="AutoShape 327" o:spid="_x0000_s1040" path="m650,l1980,m,l214,e" strokecolor="#778692" strokeweight=".5pt" filled="f">
                  <v:stroke dashstyle="dot"/>
                  <v:path arrowok="t" o:connecttype="custom" o:connectlocs="650,0;1980,0;0,0;214,0" o:connectangles="0,0,0,0"/>
                </v:shape>
                <v:rect style="position:absolute;left:2311;top:953;width:437;height:2281;visibility:visible;mso-wrap-style:square;v-text-anchor:top" id="Rectangle 326" o:spid="_x0000_s1041"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" coordsize="1980,2" style="position:absolute;left:4514;top:2460;width:1980;height:2;visibility:visible;mso-wrap-style:square;v-text-anchor:top" id="AutoShape 325" o:spid="_x0000_s1042" path="m651,l1980,m,l214,e" strokecolor="#778692" strokeweight=".5pt" filled="f">
                  <v:stroke dashstyle="dot"/>
                  <v:path arrowok="t" o:connecttype="custom" o:connectlocs="651,0;1980,0;0,0;214,0" o:connectangles="0,0,0,0"/>
                </v:shape>
                <v:rect style="position:absolute;left:4728;top:1760;width:437;height:1474;visibility:visible;mso-wrap-style:square;v-text-anchor:top" id="Rectangle 324" o:spid="_x0000_s1043" stroked="f" fillcolor="#0e416b"/>
                <v:line from="7581,2461" to="8304,2461" style="position:absolute;visibility:visible;mso-wrap-style:square" id="Line 323" o:spid="_x0000_s1044" strokecolor="#778692" strokeweight=".5pt" o:connectortype="straight">
                  <v:stroke dashstyle="dot"/>
                </v:line>
                <v:line from="8334,2461" to="8334,2461" style="position:absolute;visibility:visible;mso-wrap-style:square" id="Line 322" o:spid="_x0000_s1045"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" coordsize="1374,757" style="position:absolute;left:6930;top:1704;width:1374;height:757;visibility:visible;mso-wrap-style:square;v-text-anchor:top" id="AutoShape 321" o:spid="_x0000_s1046" path="m,757r214,m650,r723,e" strokecolor="#778692" strokeweight=".5pt" filled="f">
                  <v:stroke dashstyle="dot"/>
                  <v:path arrowok="t" o:connecttype="custom" o:connectlocs="0,2461;214,2461;650,1704;1373,1704" o:connectangles="0,0,0,0"/>
                </v:shape>
                <v:line from="8334,1704" to="8334,1704" style="position:absolute;visibility:visible;mso-wrap-style:square" id="Line 320" o:spid="_x0000_s1047" strokecolor="#778692" strokeweight=".5pt" o:connectortype="straight"/>
                <v:line from="7581,948" to="8304,948" style="position:absolute;visibility:visible;mso-wrap-style:square" id="Line 319" o:spid="_x0000_s1048" strokecolor="#778692" strokeweight=".5pt" o:connectortype="straight">
                  <v:stroke dashstyle="dot"/>
                </v:line>
                <v:line from="8334,948" to="8334,948" style="position:absolute;visibility:visible;mso-wrap-style:square" id="Line 318" o:spid="_x0000_s1049" strokecolor="#778692" strokeweight=".5pt" o:connectortype="straight"/>
                <v:line from="7581,3229" to="8304,3229" style="position:absolute;visibility:visible;mso-wrap-style:square" id="Line 317" o:spid="_x0000_s1050" strokecolor="#778692" strokeweight=".5pt" o:connectortype="straight">
                  <v:stroke dashstyle="dot"/>
                </v:line>
                <v:line from="8334,3229" to="8334,3229" style="position:absolute;visibility:visible;mso-wrap-style:square" id="Line 316" o:spid="_x0000_s1051" strokecolor="#778692" strokeweight=".5pt" o:connectortype="straight"/>
                <v:rect style="position:absolute;left:7144;top:771;width:437;height:2462;visibility:visible;mso-wrap-style:square;v-text-anchor:top" id="Rectangle 315" o:spid="_x0000_s1052"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" coordsize="5270,1330" style="position:absolute;left:1661;top:1904;width:5270;height:1330;visibility:visible;mso-wrap-style:square;v-text-anchor:top" id="AutoShape 314" o:spid="_x0000_s1053" path="m437,l,,,1329r437,l437,m2853,128r-436,l2417,1329r436,l2853,128t2417,28l4833,156r,1173l5270,1329r,-1173e" stroked="f" fillcolor="#95368e">
                  <v:path arrowok="t" o:connecttype="custom" o:connectlocs="437,1905;0,1905;0,3234;437,3234;437,1905;2853,2033;2417,2033;2417,3234;2853,3234;2853,2033;5270,2061;4833,2061;4833,3234;5270,3234;5270,2061" o:connectangles="0,0,0,0,0,0,0,0,0,0,0,0,0,0,0"/>
                </v:shape>
                <w10:wrap anchorx="page"/>
              </v:group>
            </w:pict>
          </mc:Fallback>
        </mc:AlternateContent>
      </w:r>
      <w:r w:rsidR="003B58DC">
        <w:rPr>
          <w:b/>
          <w:color w:val="778692"/>
          <w:w w:val="105"/>
          <w:sz w:val="14"/>
        </w:rPr>
        <w:t>80</w:t>
      </w:r>
      <w:r w:rsidR="003B58DC">
        <w:rPr>
          <w:b/>
          <w:color w:val="778692"/>
          <w:w w:val="105"/>
          <w:position w:val="5"/>
          <w:sz w:val="8"/>
        </w:rPr>
        <w:t>%</w:t>
      </w:r>
    </w:p>
    <w:p w:rsidR="00BC3D1A" w:rsidRDefault="00BC3D1A">
      <w:pPr>
        <w:pStyle w:val="BodyText"/>
        <w:rPr>
          <w:b/>
        </w:rPr>
      </w:pPr>
    </w:p>
    <w:p w:rsidR="00BC3D1A" w:rsidRDefault="00BC3D1A">
      <w:pPr>
        <w:pStyle w:val="BodyText"/>
        <w:rPr>
          <w:b/>
        </w:rPr>
      </w:pPr>
    </w:p>
    <w:p w:rsidR="00BC3D1A" w:rsidRDefault="00BC3D1A">
      <w:pPr>
        <w:pStyle w:val="BodyText"/>
        <w:spacing w:before="2"/>
        <w:rPr>
          <w:b/>
          <w:sz w:val="20"/>
        </w:rPr>
      </w:pPr>
    </w:p>
    <w:p w:rsidR="00BC3D1A" w:rsidRDefault="003B58DC">
      <w:pPr>
        <w:ind w:left="928"/>
        <w:rPr>
          <w:b/>
          <w:sz w:val="8"/>
        </w:rPr>
      </w:pPr>
      <w:r>
        <w:rPr>
          <w:b/>
          <w:color w:val="778692"/>
          <w:w w:val="105"/>
          <w:sz w:val="14"/>
        </w:rPr>
        <w:t>60</w:t>
      </w:r>
      <w:r>
        <w:rPr>
          <w:b/>
          <w:color w:val="778692"/>
          <w:w w:val="105"/>
          <w:position w:val="5"/>
          <w:sz w:val="8"/>
        </w:rPr>
        <w:t>%</w:t>
      </w:r>
    </w:p>
    <w:p w:rsidR="00BC3D1A" w:rsidRDefault="00BC3D1A">
      <w:pPr>
        <w:pStyle w:val="BodyText"/>
        <w:rPr>
          <w:b/>
          <w:sz w:val="20"/>
        </w:rPr>
      </w:pPr>
    </w:p>
    <w:p w:rsidR="00BC3D1A" w:rsidRDefault="00BC3D1A">
      <w:pPr>
        <w:pStyle w:val="BodyText"/>
        <w:spacing w:before="1"/>
        <w:rPr>
          <w:b/>
          <w:sz w:val="23"/>
        </w:rPr>
      </w:pPr>
    </w:p>
    <w:p w:rsidR="00BC3D1A" w:rsidRDefault="00BC3D1A">
      <w:pPr>
        <w:rPr>
          <w:sz w:val="23"/>
        </w:rPr>
        <w:sectPr w:rsidR="00BC3D1A">
          <w:type w:val="continuous"/>
          <w:pgSz w:w="11910" w:h="16840"/>
          <w:pgMar w:top="1580" w:right="0" w:bottom="280" w:left="0" w:header="720" w:footer="720" w:gutter="0"/>
          <w:cols w:space="720"/>
        </w:sectPr>
      </w:pPr>
    </w:p>
    <w:p w:rsidR="00BC3D1A" w:rsidRDefault="003B58DC">
      <w:pPr>
        <w:spacing w:before="105"/>
        <w:ind w:right="38"/>
        <w:jc w:val="right"/>
        <w:rPr>
          <w:b/>
          <w:sz w:val="8"/>
        </w:rPr>
      </w:pPr>
      <w:r>
        <w:rPr>
          <w:b/>
          <w:color w:val="778692"/>
          <w:spacing w:val="-1"/>
          <w:w w:val="105"/>
          <w:sz w:val="14"/>
        </w:rPr>
        <w:t>40</w:t>
      </w:r>
      <w:r>
        <w:rPr>
          <w:b/>
          <w:color w:val="778692"/>
          <w:spacing w:val="-1"/>
          <w:w w:val="105"/>
          <w:position w:val="5"/>
          <w:sz w:val="8"/>
        </w:rPr>
        <w:t>%</w:t>
      </w:r>
    </w:p>
    <w:p w:rsidR="00BC3D1A" w:rsidRDefault="00BC3D1A">
      <w:pPr>
        <w:pStyle w:val="BodyText"/>
        <w:rPr>
          <w:b/>
        </w:rPr>
      </w:pPr>
    </w:p>
    <w:p w:rsidR="00BC3D1A" w:rsidRDefault="00BC3D1A">
      <w:pPr>
        <w:pStyle w:val="BodyText"/>
        <w:rPr>
          <w:b/>
        </w:rPr>
      </w:pPr>
    </w:p>
    <w:p w:rsidR="00BC3D1A" w:rsidRDefault="00BC3D1A">
      <w:pPr>
        <w:pStyle w:val="BodyText"/>
        <w:spacing w:before="3"/>
        <w:rPr>
          <w:b/>
          <w:sz w:val="20"/>
        </w:rPr>
      </w:pPr>
    </w:p>
    <w:p w:rsidR="00BC3D1A" w:rsidRDefault="003B58DC">
      <w:pPr>
        <w:ind w:right="38"/>
        <w:jc w:val="right"/>
        <w:rPr>
          <w:b/>
          <w:sz w:val="8"/>
        </w:rPr>
      </w:pPr>
      <w:r>
        <w:rPr>
          <w:b/>
          <w:color w:val="778692"/>
          <w:spacing w:val="-1"/>
          <w:w w:val="105"/>
          <w:sz w:val="14"/>
        </w:rPr>
        <w:t>20</w:t>
      </w:r>
      <w:r>
        <w:rPr>
          <w:b/>
          <w:color w:val="778692"/>
          <w:spacing w:val="-1"/>
          <w:w w:val="105"/>
          <w:position w:val="5"/>
          <w:sz w:val="8"/>
        </w:rPr>
        <w:t>%</w:t>
      </w:r>
    </w:p>
    <w:p w:rsidR="00BC3D1A" w:rsidRDefault="003B58DC">
      <w:pPr>
        <w:pStyle w:val="BodyText"/>
        <w:rPr>
          <w:b/>
          <w:sz w:val="22"/>
        </w:rPr>
      </w:pPr>
      <w:r>
        <w:br w:type="column"/>
      </w:r>
    </w:p>
    <w:p w:rsidR="00BC3D1A" w:rsidRDefault="003B58DC">
      <w:pPr>
        <w:spacing w:before="128"/>
        <w:ind w:left="928"/>
        <w:rPr>
          <w:sz w:val="16"/>
        </w:rPr>
      </w:pPr>
      <w:r>
        <w:rPr>
          <w:noProof/>
          <w:position w:val="-5"/>
          <w:lang w:val="en-AU" w:eastAsia="en-AU"/>
        </w:rPr>
        <w:drawing>
          <wp:inline distT="0" distB="0" distL="0" distR="0">
            <wp:extent cx="143992" cy="1440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7" name="image88.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8" name="image88.png"/>
                    <pic:cNvPicPr/>
                  </pic:nvPicPr>
                  <pic:blipFill>
                    <a:blip cstate="print" r:embed="rId188"/>
                    <a:stretch>
                      <a:fillRect/>
                    </a:stretch>
                  </pic:blipFill>
                  <pic:spPr>
                    <a:xfrm>
                      <a:off x="0" y="0"/>
                      <a:ext cx="143992" cy="144005"/>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color w:val="4C4D4F"/>
          <w:spacing w:val="-6"/>
          <w:sz w:val="16"/>
        </w:rPr>
        <w:t>CFA</w:t>
      </w:r>
    </w:p>
    <w:p w:rsidR="00BC3D1A" w:rsidRDefault="00BC3D1A">
      <w:pPr>
        <w:pStyle w:val="BodyText"/>
        <w:spacing w:before="7"/>
        <w:rPr>
          <w:sz w:val="21"/>
        </w:rPr>
      </w:pPr>
    </w:p>
    <w:p w:rsidR="00BC3D1A" w:rsidRDefault="003B58DC">
      <w:pPr>
        <w:pStyle w:val="BodyText"/>
        <w:spacing w:line="261" w:lineRule="auto"/>
        <w:ind w:left="1266" w:right="549"/>
      </w:pPr>
      <w:r>
        <w:rPr>
          <w:noProof/>
          <w:lang w:val="en-AU" w:eastAsia="en-AU"/>
        </w:rPr>
        <w:drawing>
          <wp:anchor distT="0" distB="0" distL="0" distR="0" simplePos="false" relativeHeight="251658752" behindDoc="false" locked="false" layoutInCell="true" allowOverlap="true">
            <wp:simplePos x="0" y="0"/>
            <wp:positionH relativeFrom="page">
              <wp:posOffset>5652008</wp:posOffset>
            </wp:positionH>
            <wp:positionV relativeFrom="paragraph">
              <wp:posOffset>50506</wp:posOffset>
            </wp:positionV>
            <wp:extent cx="143992" cy="14400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9" name="image89.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0" name="image89.png"/>
                    <pic:cNvPicPr/>
                  </pic:nvPicPr>
                  <pic:blipFill>
                    <a:blip cstate="print" r:embed="rId189"/>
                    <a:stretch>
                      <a:fillRect/>
                    </a:stretch>
                  </pic:blipFill>
                  <pic:spPr>
                    <a:xfrm>
                      <a:off x="0" y="0"/>
                      <a:ext cx="143992" cy="144005"/>
                    </a:xfrm>
                    <a:prstGeom prst="rect">
                      <a:avLst/>
                    </a:prstGeom>
                  </pic:spPr>
                </pic:pic>
              </a:graphicData>
            </a:graphic>
          </wp:anchor>
        </w:drawing>
      </w:r>
      <w:r>
        <w:rPr>
          <w:color w:val="4C4D4F"/>
        </w:rPr>
        <w:t xml:space="preserve">Other Emergency </w:t>
      </w:r>
      <w:r>
        <w:rPr>
          <w:color w:val="4C4D4F"/>
          <w:w w:val="95"/>
        </w:rPr>
        <w:t xml:space="preserve">Management </w:t>
      </w:r>
      <w:proofErr w:type="spellStart"/>
      <w:r>
        <w:rPr>
          <w:color w:val="4C4D4F"/>
          <w:w w:val="95"/>
        </w:rPr>
        <w:t>Organisation</w:t>
      </w:r>
      <w:proofErr w:type="spellEnd"/>
    </w:p>
    <w:p w:rsidR="00BC3D1A" w:rsidRDefault="00BC3D1A">
      <w:pPr>
        <w:spacing w:line="261" w:lineRule="auto"/>
        <w:sectPr w:rsidR="00BC3D1A">
          <w:type w:val="continuous"/>
          <w:pgSz w:w="11910" w:h="16840"/>
          <w:pgMar w:top="1580" w:right="0" w:bottom="280" w:left="0" w:header="720" w:footer="720" w:gutter="0"/>
          <w:cols w:equalWidth="false" w:space="720" w:num="2">
            <w:col w:w="1206" w:space="6767"/>
            <w:col w:w="3937"/>
          </w:cols>
        </w:sectPr>
      </w:pPr>
    </w:p>
    <w:p w:rsidR="00BC3D1A" w:rsidRDefault="00BC3D1A">
      <w:pPr>
        <w:pStyle w:val="BodyText"/>
        <w:spacing w:before="10"/>
        <w:rPr>
          <w:sz w:val="12"/>
        </w:rPr>
      </w:pPr>
    </w:p>
    <w:p w:rsidR="00BC3D1A" w:rsidRDefault="00BC3D1A">
      <w:pPr>
        <w:rPr>
          <w:sz w:val="12"/>
        </w:rPr>
        <w:sectPr w:rsidR="00BC3D1A">
          <w:type w:val="continuous"/>
          <w:pgSz w:w="11910" w:h="16840"/>
          <w:pgMar w:top="1580" w:right="0" w:bottom="280" w:left="0" w:header="720" w:footer="720" w:gutter="0"/>
          <w:cols w:space="720"/>
        </w:sectPr>
      </w:pPr>
    </w:p>
    <w:p w:rsidR="00BC3D1A" w:rsidRDefault="00BC3D1A">
      <w:pPr>
        <w:pStyle w:val="BodyText"/>
        <w:spacing w:before="8"/>
        <w:rPr>
          <w:sz w:val="19"/>
        </w:rPr>
      </w:pPr>
    </w:p>
    <w:p w:rsidR="00BC3D1A" w:rsidRDefault="003B58DC">
      <w:pPr>
        <w:ind w:left="989" w:right="1491"/>
        <w:jc w:val="center"/>
        <w:rPr>
          <w:b/>
          <w:sz w:val="8"/>
        </w:rPr>
      </w:pPr>
      <w:r>
        <w:rPr>
          <w:b/>
          <w:color w:val="778692"/>
          <w:w w:val="105"/>
          <w:position w:val="-4"/>
          <w:sz w:val="14"/>
        </w:rPr>
        <w:t>0</w:t>
      </w:r>
      <w:r>
        <w:rPr>
          <w:b/>
          <w:color w:val="778692"/>
          <w:w w:val="105"/>
          <w:sz w:val="8"/>
        </w:rPr>
        <w:t>%</w:t>
      </w:r>
    </w:p>
    <w:p w:rsidR="00BC3D1A" w:rsidRDefault="003B58DC">
      <w:pPr>
        <w:tabs>
          <w:tab w:val="left" w:pos="2423"/>
        </w:tabs>
        <w:spacing w:before="93"/>
        <w:ind w:left="1741"/>
        <w:rPr>
          <w:b/>
          <w:sz w:val="14"/>
        </w:rPr>
      </w:pPr>
      <w:r>
        <w:rPr>
          <w:b/>
          <w:color w:val="778692"/>
          <w:sz w:val="14"/>
        </w:rPr>
        <w:t>YES</w:t>
      </w:r>
      <w:r>
        <w:rPr>
          <w:b/>
          <w:color w:val="778692"/>
          <w:sz w:val="14"/>
        </w:rPr>
        <w:tab/>
        <w:t>NO</w:t>
      </w:r>
    </w:p>
    <w:p w:rsidR="00BC3D1A" w:rsidRDefault="003B58DC">
      <w:pPr>
        <w:pStyle w:val="BodyText"/>
        <w:rPr>
          <w:b/>
        </w:rPr>
      </w:pPr>
      <w:r>
        <w:br w:type="column"/>
      </w:r>
    </w:p>
    <w:p w:rsidR="00BC3D1A" w:rsidRDefault="00BC3D1A">
      <w:pPr>
        <w:pStyle w:val="BodyText"/>
        <w:rPr>
          <w:b/>
        </w:rPr>
      </w:pPr>
    </w:p>
    <w:p w:rsidR="00BC3D1A" w:rsidRDefault="003B58DC">
      <w:pPr>
        <w:tabs>
          <w:tab w:val="left" w:pos="1687"/>
        </w:tabs>
        <w:spacing w:before="112"/>
        <w:ind w:left="1006"/>
        <w:rPr>
          <w:b/>
          <w:sz w:val="14"/>
        </w:rPr>
      </w:pPr>
      <w:r>
        <w:rPr>
          <w:noProof/>
          <w:lang w:val="en-AU" w:eastAsia="en-AU"/>
        </w:rPr>
        <w:drawing>
          <wp:anchor distT="0" distB="0" distL="0" distR="0" simplePos="false" relativeHeight="251657728" behindDoc="false" locked="false" layoutInCell="true" allowOverlap="true">
            <wp:simplePos x="0" y="0"/>
            <wp:positionH relativeFrom="page">
              <wp:posOffset>5652008</wp:posOffset>
            </wp:positionH>
            <wp:positionV relativeFrom="paragraph">
              <wp:posOffset>-179963</wp:posOffset>
            </wp:positionV>
            <wp:extent cx="143992" cy="14400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1" name="image128.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2" name="image128.png"/>
                    <pic:cNvPicPr/>
                  </pic:nvPicPr>
                  <pic:blipFill>
                    <a:blip cstate="print" r:embed="rId258"/>
                    <a:stretch>
                      <a:fillRect/>
                    </a:stretch>
                  </pic:blipFill>
                  <pic:spPr>
                    <a:xfrm>
                      <a:off x="0" y="0"/>
                      <a:ext cx="143992" cy="144005"/>
                    </a:xfrm>
                    <a:prstGeom prst="rect">
                      <a:avLst/>
                    </a:prstGeom>
                  </pic:spPr>
                </pic:pic>
              </a:graphicData>
            </a:graphic>
          </wp:anchor>
        </w:drawing>
      </w:r>
      <w:r>
        <w:rPr>
          <w:b/>
          <w:color w:val="778692"/>
          <w:sz w:val="14"/>
        </w:rPr>
        <w:t>YES</w:t>
      </w:r>
      <w:r>
        <w:rPr>
          <w:b/>
          <w:color w:val="778692"/>
          <w:sz w:val="14"/>
        </w:rPr>
        <w:tab/>
        <w:t>NO</w:t>
      </w:r>
    </w:p>
    <w:p w:rsidR="00BC3D1A" w:rsidRDefault="003B58DC">
      <w:pPr>
        <w:pStyle w:val="BodyText"/>
        <w:rPr>
          <w:b/>
        </w:rPr>
      </w:pPr>
      <w:r>
        <w:br w:type="column"/>
      </w:r>
    </w:p>
    <w:p w:rsidR="00BC3D1A" w:rsidRDefault="00BC3D1A">
      <w:pPr>
        <w:pStyle w:val="BodyText"/>
        <w:rPr>
          <w:b/>
        </w:rPr>
      </w:pPr>
    </w:p>
    <w:p w:rsidR="00BC3D1A" w:rsidRDefault="003B58DC">
      <w:pPr>
        <w:tabs>
          <w:tab w:val="left" w:pos="1687"/>
        </w:tabs>
        <w:spacing w:before="112"/>
        <w:ind w:left="1006"/>
        <w:rPr>
          <w:b/>
          <w:sz w:val="14"/>
        </w:rPr>
      </w:pPr>
      <w:r>
        <w:rPr>
          <w:b/>
          <w:color w:val="778692"/>
          <w:sz w:val="14"/>
        </w:rPr>
        <w:t>YES</w:t>
      </w:r>
      <w:r>
        <w:rPr>
          <w:b/>
          <w:color w:val="778692"/>
          <w:sz w:val="14"/>
        </w:rPr>
        <w:tab/>
        <w:t>NO</w:t>
      </w:r>
    </w:p>
    <w:p w:rsidR="00BC3D1A" w:rsidRDefault="003B58DC">
      <w:pPr>
        <w:pStyle w:val="BodyText"/>
        <w:spacing w:before="105"/>
        <w:ind w:left="1312" w:right="1665"/>
        <w:jc w:val="center"/>
      </w:pPr>
      <w:r>
        <w:br w:type="column"/>
      </w:r>
      <w:r>
        <w:rPr>
          <w:color w:val="4C4D4F"/>
        </w:rPr>
        <w:t>No Interaction</w:t>
      </w:r>
    </w:p>
    <w:p w:rsidR="00BC3D1A" w:rsidRDefault="00BC3D1A">
      <w:pPr>
        <w:jc w:val="center"/>
        <w:sectPr w:rsidR="00BC3D1A">
          <w:type w:val="continuous"/>
          <w:pgSz w:w="11910" w:h="16840"/>
          <w:pgMar w:top="1580" w:right="0" w:bottom="280" w:left="0" w:header="720" w:footer="720" w:gutter="0"/>
          <w:cols w:equalWidth="false" w:space="720" w:num="4">
            <w:col w:w="2677" w:space="476"/>
            <w:col w:w="1941" w:space="475"/>
            <w:col w:w="1941" w:space="385"/>
            <w:col w:w="4015"/>
          </w:cols>
        </w:sectPr>
      </w:pPr>
    </w:p>
    <w:p w:rsidR="00BC3D1A" w:rsidRDefault="00BC3D1A">
      <w:pPr>
        <w:pStyle w:val="BodyText"/>
        <w:spacing w:before="9"/>
        <w:rPr>
          <w:sz w:val="10"/>
        </w:rPr>
      </w:pPr>
    </w:p>
    <w:p w:rsidR="00BC3D1A" w:rsidRDefault="00BC3D1A">
      <w:pPr>
        <w:rPr>
          <w:sz w:val="10"/>
        </w:rPr>
        <w:sectPr w:rsidR="00BC3D1A">
          <w:type w:val="continuous"/>
          <w:pgSz w:w="11910" w:h="16840"/>
          <w:pgMar w:top="1580" w:right="0" w:bottom="280" w:left="0" w:header="720" w:footer="720" w:gutter="0"/>
          <w:cols w:space="720"/>
        </w:sectPr>
      </w:pPr>
    </w:p>
    <w:p w:rsidR="00BC3D1A" w:rsidRDefault="003B58DC">
      <w:pPr>
        <w:pStyle w:val="BodyText"/>
        <w:tabs>
          <w:tab w:val="left" w:pos="3904"/>
        </w:tabs>
        <w:spacing w:before="105" w:line="261" w:lineRule="auto"/>
        <w:ind w:left="3981" w:hanging="2466"/>
      </w:pPr>
      <w:r>
        <w:rPr>
          <w:color w:val="4C4D4F"/>
        </w:rPr>
        <w:t>Alpine</w:t>
      </w:r>
      <w:r>
        <w:rPr>
          <w:color w:val="4C4D4F"/>
          <w:spacing w:val="-17"/>
        </w:rPr>
        <w:t xml:space="preserve"> </w:t>
      </w:r>
      <w:r>
        <w:rPr>
          <w:color w:val="4C4D4F"/>
        </w:rPr>
        <w:t>Shire</w:t>
      </w:r>
      <w:r>
        <w:rPr>
          <w:color w:val="4C4D4F"/>
          <w:spacing w:val="-17"/>
        </w:rPr>
        <w:t xml:space="preserve"> </w:t>
      </w:r>
      <w:r>
        <w:rPr>
          <w:color w:val="4C4D4F"/>
        </w:rPr>
        <w:t>Council</w:t>
      </w:r>
      <w:r>
        <w:rPr>
          <w:color w:val="4C4D4F"/>
        </w:rPr>
        <w:tab/>
        <w:t>Surf</w:t>
      </w:r>
      <w:r>
        <w:rPr>
          <w:color w:val="4C4D4F"/>
          <w:spacing w:val="-19"/>
        </w:rPr>
        <w:t xml:space="preserve"> </w:t>
      </w:r>
      <w:r>
        <w:rPr>
          <w:color w:val="4C4D4F"/>
        </w:rPr>
        <w:t>Coast</w:t>
      </w:r>
      <w:r>
        <w:rPr>
          <w:color w:val="4C4D4F"/>
          <w:spacing w:val="-19"/>
        </w:rPr>
        <w:t xml:space="preserve"> </w:t>
      </w:r>
      <w:r>
        <w:rPr>
          <w:color w:val="4C4D4F"/>
        </w:rPr>
        <w:t>Shire</w:t>
      </w:r>
      <w:r>
        <w:rPr>
          <w:color w:val="4C4D4F"/>
          <w:spacing w:val="-18"/>
        </w:rPr>
        <w:t xml:space="preserve"> </w:t>
      </w:r>
      <w:r>
        <w:rPr>
          <w:color w:val="4C4D4F"/>
        </w:rPr>
        <w:t>and</w:t>
      </w:r>
      <w:r>
        <w:rPr>
          <w:color w:val="4C4D4F"/>
          <w:w w:val="97"/>
        </w:rPr>
        <w:t xml:space="preserve"> </w:t>
      </w:r>
      <w:proofErr w:type="spellStart"/>
      <w:r>
        <w:rPr>
          <w:color w:val="4C4D4F"/>
        </w:rPr>
        <w:t>Colac</w:t>
      </w:r>
      <w:proofErr w:type="spellEnd"/>
      <w:r>
        <w:rPr>
          <w:color w:val="4C4D4F"/>
        </w:rPr>
        <w:t xml:space="preserve"> Otway</w:t>
      </w:r>
      <w:r>
        <w:rPr>
          <w:color w:val="4C4D4F"/>
          <w:spacing w:val="-27"/>
        </w:rPr>
        <w:t xml:space="preserve"> </w:t>
      </w:r>
      <w:r>
        <w:rPr>
          <w:color w:val="4C4D4F"/>
        </w:rPr>
        <w:t>Shire</w:t>
      </w:r>
    </w:p>
    <w:p w:rsidR="00BC3D1A" w:rsidRDefault="003B58DC">
      <w:pPr>
        <w:pStyle w:val="BodyText"/>
        <w:spacing w:before="105"/>
        <w:ind w:left="1050"/>
      </w:pPr>
      <w:r>
        <w:br w:type="column"/>
      </w:r>
      <w:r>
        <w:rPr>
          <w:color w:val="4C4D4F"/>
        </w:rPr>
        <w:t>Knox City Council</w:t>
      </w:r>
    </w:p>
    <w:p w:rsidR="00BC3D1A" w:rsidRDefault="00BC3D1A">
      <w:pPr>
        <w:sectPr w:rsidR="00BC3D1A">
          <w:type w:val="continuous"/>
          <w:pgSz w:w="11910" w:h="16840"/>
          <w:pgMar w:top="1580" w:right="0" w:bottom="280" w:left="0" w:header="720" w:footer="720" w:gutter="0"/>
          <w:cols w:equalWidth="false" w:space="720" w:num="2">
            <w:col w:w="5334" w:space="40"/>
            <w:col w:w="6536"/>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5" w:line="261" w:lineRule="auto"/>
        <w:ind w:left="850" w:right="191"/>
      </w:pPr>
      <w:r>
        <w:rPr>
          <w:color w:val="4C4D4F"/>
        </w:rPr>
        <w:t>The</w:t>
      </w:r>
      <w:r>
        <w:rPr>
          <w:color w:val="4C4D4F"/>
          <w:spacing w:val="-17"/>
        </w:rPr>
        <w:t xml:space="preserve"> </w:t>
      </w:r>
      <w:r>
        <w:rPr>
          <w:color w:val="4C4D4F"/>
        </w:rPr>
        <w:t>majority</w:t>
      </w:r>
      <w:r>
        <w:rPr>
          <w:color w:val="4C4D4F"/>
          <w:spacing w:val="-16"/>
        </w:rPr>
        <w:t xml:space="preserve"> </w:t>
      </w:r>
      <w:r>
        <w:rPr>
          <w:color w:val="4C4D4F"/>
        </w:rPr>
        <w:t>of</w:t>
      </w:r>
      <w:r>
        <w:rPr>
          <w:color w:val="4C4D4F"/>
          <w:spacing w:val="-16"/>
        </w:rPr>
        <w:t xml:space="preserve"> </w:t>
      </w:r>
      <w:r>
        <w:rPr>
          <w:color w:val="4C4D4F"/>
        </w:rPr>
        <w:t>these</w:t>
      </w:r>
      <w:r>
        <w:rPr>
          <w:color w:val="4C4D4F"/>
          <w:spacing w:val="-16"/>
        </w:rPr>
        <w:t xml:space="preserve"> </w:t>
      </w:r>
      <w:r>
        <w:rPr>
          <w:color w:val="4C4D4F"/>
        </w:rPr>
        <w:t>interactions</w:t>
      </w:r>
      <w:r>
        <w:rPr>
          <w:color w:val="4C4D4F"/>
          <w:spacing w:val="-16"/>
        </w:rPr>
        <w:t xml:space="preserve"> </w:t>
      </w:r>
      <w:r>
        <w:rPr>
          <w:color w:val="4C4D4F"/>
        </w:rPr>
        <w:t>were</w:t>
      </w:r>
      <w:r>
        <w:rPr>
          <w:color w:val="4C4D4F"/>
          <w:spacing w:val="-16"/>
        </w:rPr>
        <w:t xml:space="preserve"> </w:t>
      </w:r>
      <w:r>
        <w:rPr>
          <w:color w:val="4C4D4F"/>
        </w:rPr>
        <w:t>with</w:t>
      </w:r>
      <w:r>
        <w:rPr>
          <w:color w:val="4C4D4F"/>
          <w:spacing w:val="-16"/>
        </w:rPr>
        <w:t xml:space="preserve"> </w:t>
      </w:r>
      <w:r>
        <w:rPr>
          <w:color w:val="4C4D4F"/>
          <w:spacing w:val="-3"/>
        </w:rPr>
        <w:t>CFA.</w:t>
      </w:r>
      <w:r>
        <w:rPr>
          <w:color w:val="4C4D4F"/>
          <w:spacing w:val="-17"/>
        </w:rPr>
        <w:t xml:space="preserve"> </w:t>
      </w:r>
      <w:r>
        <w:rPr>
          <w:color w:val="4C4D4F"/>
        </w:rPr>
        <w:t>Respondents</w:t>
      </w:r>
      <w:r>
        <w:rPr>
          <w:color w:val="4C4D4F"/>
          <w:spacing w:val="-16"/>
        </w:rPr>
        <w:t xml:space="preserve"> </w:t>
      </w:r>
      <w:r>
        <w:rPr>
          <w:color w:val="4C4D4F"/>
        </w:rPr>
        <w:t xml:space="preserve">who had interacted with emergency management </w:t>
      </w:r>
      <w:proofErr w:type="spellStart"/>
      <w:r>
        <w:rPr>
          <w:color w:val="4C4D4F"/>
        </w:rPr>
        <w:t>organisations</w:t>
      </w:r>
      <w:proofErr w:type="spellEnd"/>
      <w:r>
        <w:rPr>
          <w:color w:val="4C4D4F"/>
        </w:rPr>
        <w:t xml:space="preserve"> were asked:</w:t>
      </w:r>
    </w:p>
    <w:p w:rsidR="00BC3D1A" w:rsidRDefault="003B58DC">
      <w:pPr>
        <w:spacing w:before="55" w:line="261" w:lineRule="auto"/>
        <w:ind w:left="1020" w:right="164"/>
        <w:rPr>
          <w:i/>
          <w:sz w:val="16"/>
        </w:rPr>
      </w:pPr>
      <w:r>
        <w:rPr>
          <w:i/>
          <w:color w:val="4C4D4F"/>
          <w:sz w:val="16"/>
        </w:rPr>
        <w:t>What</w:t>
      </w:r>
      <w:r>
        <w:rPr>
          <w:i/>
          <w:color w:val="4C4D4F"/>
          <w:spacing w:val="-19"/>
          <w:sz w:val="16"/>
        </w:rPr>
        <w:t xml:space="preserve"> </w:t>
      </w:r>
      <w:r>
        <w:rPr>
          <w:i/>
          <w:color w:val="4C4D4F"/>
          <w:sz w:val="16"/>
        </w:rPr>
        <w:t>specific</w:t>
      </w:r>
      <w:r>
        <w:rPr>
          <w:i/>
          <w:color w:val="4C4D4F"/>
          <w:spacing w:val="-19"/>
          <w:sz w:val="16"/>
        </w:rPr>
        <w:t xml:space="preserve"> </w:t>
      </w:r>
      <w:r>
        <w:rPr>
          <w:i/>
          <w:color w:val="4C4D4F"/>
          <w:sz w:val="16"/>
        </w:rPr>
        <w:t>activities,</w:t>
      </w:r>
      <w:r>
        <w:rPr>
          <w:i/>
          <w:color w:val="4C4D4F"/>
          <w:spacing w:val="-19"/>
          <w:sz w:val="16"/>
        </w:rPr>
        <w:t xml:space="preserve"> </w:t>
      </w:r>
      <w:r>
        <w:rPr>
          <w:i/>
          <w:color w:val="4C4D4F"/>
          <w:sz w:val="16"/>
        </w:rPr>
        <w:t>programs,</w:t>
      </w:r>
      <w:r>
        <w:rPr>
          <w:i/>
          <w:color w:val="4C4D4F"/>
          <w:spacing w:val="-18"/>
          <w:sz w:val="16"/>
        </w:rPr>
        <w:t xml:space="preserve"> </w:t>
      </w:r>
      <w:r>
        <w:rPr>
          <w:i/>
          <w:color w:val="4C4D4F"/>
          <w:sz w:val="16"/>
        </w:rPr>
        <w:t>training</w:t>
      </w:r>
      <w:r>
        <w:rPr>
          <w:i/>
          <w:color w:val="4C4D4F"/>
          <w:spacing w:val="-19"/>
          <w:sz w:val="16"/>
        </w:rPr>
        <w:t xml:space="preserve"> </w:t>
      </w:r>
      <w:r>
        <w:rPr>
          <w:i/>
          <w:color w:val="4C4D4F"/>
          <w:sz w:val="16"/>
        </w:rPr>
        <w:t>or</w:t>
      </w:r>
      <w:r>
        <w:rPr>
          <w:i/>
          <w:color w:val="4C4D4F"/>
          <w:spacing w:val="-19"/>
          <w:sz w:val="16"/>
        </w:rPr>
        <w:t xml:space="preserve"> </w:t>
      </w:r>
      <w:r>
        <w:rPr>
          <w:i/>
          <w:color w:val="4C4D4F"/>
          <w:sz w:val="16"/>
        </w:rPr>
        <w:t>community</w:t>
      </w:r>
      <w:r>
        <w:rPr>
          <w:i/>
          <w:color w:val="4C4D4F"/>
          <w:spacing w:val="-18"/>
          <w:sz w:val="16"/>
        </w:rPr>
        <w:t xml:space="preserve"> </w:t>
      </w:r>
      <w:r>
        <w:rPr>
          <w:i/>
          <w:color w:val="4C4D4F"/>
          <w:sz w:val="16"/>
        </w:rPr>
        <w:t>planning</w:t>
      </w:r>
      <w:r>
        <w:rPr>
          <w:i/>
          <w:color w:val="4C4D4F"/>
          <w:w w:val="96"/>
          <w:sz w:val="16"/>
        </w:rPr>
        <w:t xml:space="preserve"> </w:t>
      </w:r>
      <w:r>
        <w:rPr>
          <w:i/>
          <w:color w:val="4C4D4F"/>
          <w:sz w:val="16"/>
        </w:rPr>
        <w:t>were you involved</w:t>
      </w:r>
      <w:r>
        <w:rPr>
          <w:i/>
          <w:color w:val="4C4D4F"/>
          <w:spacing w:val="-3"/>
          <w:sz w:val="16"/>
        </w:rPr>
        <w:t xml:space="preserve"> </w:t>
      </w:r>
      <w:r>
        <w:rPr>
          <w:i/>
          <w:color w:val="4C4D4F"/>
          <w:sz w:val="16"/>
        </w:rPr>
        <w:t>in?</w:t>
      </w:r>
    </w:p>
    <w:p w:rsidR="00BC3D1A" w:rsidRDefault="00BC3D1A">
      <w:pPr>
        <w:pStyle w:val="BodyText"/>
        <w:spacing w:before="8"/>
        <w:rPr>
          <w:i/>
          <w:sz w:val="14"/>
        </w:rPr>
      </w:pPr>
    </w:p>
    <w:p w:rsidR="00BC3D1A" w:rsidRDefault="003B58DC">
      <w:pPr>
        <w:pStyle w:val="BodyText"/>
        <w:spacing w:line="261" w:lineRule="auto"/>
        <w:ind w:left="850" w:right="162"/>
      </w:pPr>
      <w:r>
        <w:rPr>
          <w:color w:val="4C4D4F"/>
        </w:rPr>
        <w:t>Most</w:t>
      </w:r>
      <w:r>
        <w:rPr>
          <w:color w:val="4C4D4F"/>
          <w:spacing w:val="-12"/>
        </w:rPr>
        <w:t xml:space="preserve"> </w:t>
      </w:r>
      <w:r>
        <w:rPr>
          <w:color w:val="4C4D4F"/>
        </w:rPr>
        <w:t>of</w:t>
      </w:r>
      <w:r>
        <w:rPr>
          <w:color w:val="4C4D4F"/>
          <w:spacing w:val="-11"/>
        </w:rPr>
        <w:t xml:space="preserve"> </w:t>
      </w:r>
      <w:r>
        <w:rPr>
          <w:color w:val="4C4D4F"/>
        </w:rPr>
        <w:t>the</w:t>
      </w:r>
      <w:r>
        <w:rPr>
          <w:color w:val="4C4D4F"/>
          <w:spacing w:val="-11"/>
        </w:rPr>
        <w:t xml:space="preserve"> </w:t>
      </w:r>
      <w:r>
        <w:rPr>
          <w:color w:val="4C4D4F"/>
        </w:rPr>
        <w:t>connections</w:t>
      </w:r>
      <w:r>
        <w:rPr>
          <w:color w:val="4C4D4F"/>
          <w:spacing w:val="-11"/>
        </w:rPr>
        <w:t xml:space="preserve"> </w:t>
      </w:r>
      <w:r>
        <w:rPr>
          <w:color w:val="4C4D4F"/>
        </w:rPr>
        <w:t>identified</w:t>
      </w:r>
      <w:r>
        <w:rPr>
          <w:color w:val="4C4D4F"/>
          <w:spacing w:val="-11"/>
        </w:rPr>
        <w:t xml:space="preserve"> </w:t>
      </w:r>
      <w:r>
        <w:rPr>
          <w:color w:val="4C4D4F"/>
        </w:rPr>
        <w:t>by</w:t>
      </w:r>
      <w:r>
        <w:rPr>
          <w:color w:val="4C4D4F"/>
          <w:spacing w:val="-12"/>
        </w:rPr>
        <w:t xml:space="preserve"> </w:t>
      </w:r>
      <w:r>
        <w:rPr>
          <w:color w:val="4C4D4F"/>
        </w:rPr>
        <w:t>respondents</w:t>
      </w:r>
      <w:r>
        <w:rPr>
          <w:color w:val="4C4D4F"/>
          <w:spacing w:val="-11"/>
        </w:rPr>
        <w:t xml:space="preserve"> </w:t>
      </w:r>
      <w:r>
        <w:rPr>
          <w:color w:val="4C4D4F"/>
        </w:rPr>
        <w:t>in</w:t>
      </w:r>
      <w:r>
        <w:rPr>
          <w:color w:val="4C4D4F"/>
          <w:spacing w:val="-11"/>
        </w:rPr>
        <w:t xml:space="preserve"> </w:t>
      </w:r>
      <w:r>
        <w:rPr>
          <w:color w:val="4C4D4F"/>
        </w:rPr>
        <w:t>both</w:t>
      </w:r>
      <w:r>
        <w:rPr>
          <w:color w:val="4C4D4F"/>
          <w:spacing w:val="-11"/>
        </w:rPr>
        <w:t xml:space="preserve"> </w:t>
      </w:r>
      <w:r>
        <w:rPr>
          <w:color w:val="4C4D4F"/>
        </w:rPr>
        <w:t>the</w:t>
      </w:r>
      <w:r>
        <w:rPr>
          <w:color w:val="4C4D4F"/>
          <w:spacing w:val="-11"/>
        </w:rPr>
        <w:t xml:space="preserve"> </w:t>
      </w:r>
      <w:r>
        <w:rPr>
          <w:color w:val="4C4D4F"/>
        </w:rPr>
        <w:t>Alpine Shire</w:t>
      </w:r>
      <w:r>
        <w:rPr>
          <w:color w:val="4C4D4F"/>
          <w:spacing w:val="-8"/>
        </w:rPr>
        <w:t xml:space="preserve"> </w:t>
      </w:r>
      <w:r>
        <w:rPr>
          <w:color w:val="4C4D4F"/>
        </w:rPr>
        <w:t>and</w:t>
      </w:r>
      <w:r>
        <w:rPr>
          <w:color w:val="4C4D4F"/>
          <w:spacing w:val="-8"/>
        </w:rPr>
        <w:t xml:space="preserve"> </w:t>
      </w:r>
      <w:r>
        <w:rPr>
          <w:color w:val="4C4D4F"/>
        </w:rPr>
        <w:t>the</w:t>
      </w:r>
      <w:r>
        <w:rPr>
          <w:color w:val="4C4D4F"/>
          <w:spacing w:val="-8"/>
        </w:rPr>
        <w:t xml:space="preserve"> </w:t>
      </w:r>
      <w:r>
        <w:rPr>
          <w:color w:val="4C4D4F"/>
        </w:rPr>
        <w:t>Surf</w:t>
      </w:r>
      <w:r>
        <w:rPr>
          <w:color w:val="4C4D4F"/>
          <w:spacing w:val="-7"/>
        </w:rPr>
        <w:t xml:space="preserve"> </w:t>
      </w:r>
      <w:r>
        <w:rPr>
          <w:color w:val="4C4D4F"/>
        </w:rPr>
        <w:t>Coast</w:t>
      </w:r>
      <w:r>
        <w:rPr>
          <w:color w:val="4C4D4F"/>
          <w:spacing w:val="-8"/>
        </w:rPr>
        <w:t xml:space="preserve"> </w:t>
      </w:r>
      <w:r>
        <w:rPr>
          <w:color w:val="4C4D4F"/>
        </w:rPr>
        <w:t>and</w:t>
      </w:r>
      <w:r>
        <w:rPr>
          <w:color w:val="4C4D4F"/>
          <w:spacing w:val="-8"/>
        </w:rPr>
        <w:t xml:space="preserve"> </w:t>
      </w:r>
      <w:proofErr w:type="spellStart"/>
      <w:r>
        <w:rPr>
          <w:color w:val="4C4D4F"/>
        </w:rPr>
        <w:t>Colac</w:t>
      </w:r>
      <w:proofErr w:type="spellEnd"/>
      <w:r>
        <w:rPr>
          <w:color w:val="4C4D4F"/>
          <w:spacing w:val="-8"/>
        </w:rPr>
        <w:t xml:space="preserve"> </w:t>
      </w:r>
      <w:proofErr w:type="spellStart"/>
      <w:r>
        <w:rPr>
          <w:color w:val="4C4D4F"/>
        </w:rPr>
        <w:t>Otways</w:t>
      </w:r>
      <w:proofErr w:type="spellEnd"/>
      <w:r>
        <w:rPr>
          <w:color w:val="4C4D4F"/>
          <w:spacing w:val="-7"/>
        </w:rPr>
        <w:t xml:space="preserve"> </w:t>
      </w:r>
      <w:r>
        <w:rPr>
          <w:color w:val="4C4D4F"/>
        </w:rPr>
        <w:t>Shire</w:t>
      </w:r>
      <w:r>
        <w:rPr>
          <w:color w:val="4C4D4F"/>
          <w:spacing w:val="-8"/>
        </w:rPr>
        <w:t xml:space="preserve"> </w:t>
      </w:r>
      <w:r>
        <w:rPr>
          <w:color w:val="4C4D4F"/>
        </w:rPr>
        <w:t>areas</w:t>
      </w:r>
      <w:r>
        <w:rPr>
          <w:color w:val="4C4D4F"/>
          <w:spacing w:val="-8"/>
        </w:rPr>
        <w:t xml:space="preserve"> </w:t>
      </w:r>
      <w:r>
        <w:rPr>
          <w:color w:val="4C4D4F"/>
        </w:rPr>
        <w:t>were</w:t>
      </w:r>
    </w:p>
    <w:p w:rsidR="00BC3D1A" w:rsidRDefault="003B58DC">
      <w:pPr>
        <w:pStyle w:val="BodyText"/>
        <w:spacing w:line="183" w:lineRule="exact"/>
        <w:ind w:left="850"/>
      </w:pPr>
      <w:r>
        <w:rPr>
          <w:color w:val="4C4D4F"/>
        </w:rPr>
        <w:t>CFA-branded, and included:</w:t>
      </w:r>
    </w:p>
    <w:p w:rsidR="00BC3D1A" w:rsidRDefault="00BC3D1A">
      <w:pPr>
        <w:pStyle w:val="BodyText"/>
        <w:spacing w:before="6"/>
        <w:rPr>
          <w:sz w:val="14"/>
        </w:rPr>
      </w:pPr>
    </w:p>
    <w:p w:rsidR="00BC3D1A" w:rsidRDefault="003B58DC">
      <w:pPr>
        <w:pStyle w:val="ListParagraph"/>
        <w:numPr>
          <w:ilvl w:val="1"/>
          <w:numId w:val="19"/>
        </w:numPr>
        <w:tabs>
          <w:tab w:val="left" w:pos="1021"/>
        </w:tabs>
        <w:spacing w:before="0"/>
        <w:ind w:hanging="170"/>
        <w:rPr>
          <w:sz w:val="16"/>
        </w:rPr>
      </w:pPr>
      <w:r>
        <w:rPr>
          <w:color w:val="4C4D4F"/>
          <w:sz w:val="16"/>
        </w:rPr>
        <w:t>annual/town hall</w:t>
      </w:r>
      <w:r>
        <w:rPr>
          <w:color w:val="4C4D4F"/>
          <w:spacing w:val="-2"/>
          <w:sz w:val="16"/>
        </w:rPr>
        <w:t xml:space="preserve"> </w:t>
      </w:r>
      <w:r>
        <w:rPr>
          <w:color w:val="4C4D4F"/>
          <w:sz w:val="16"/>
        </w:rPr>
        <w:t>meetings</w:t>
      </w:r>
    </w:p>
    <w:p w:rsidR="00BC3D1A" w:rsidRDefault="003B58DC">
      <w:pPr>
        <w:pStyle w:val="ListParagraph"/>
        <w:numPr>
          <w:ilvl w:val="1"/>
          <w:numId w:val="19"/>
        </w:numPr>
        <w:tabs>
          <w:tab w:val="left" w:pos="1021"/>
        </w:tabs>
        <w:ind w:hanging="170"/>
        <w:rPr>
          <w:sz w:val="16"/>
        </w:rPr>
      </w:pPr>
      <w:r>
        <w:rPr>
          <w:color w:val="4C4D4F"/>
          <w:sz w:val="16"/>
        </w:rPr>
        <w:t>community information and planning</w:t>
      </w:r>
      <w:r>
        <w:rPr>
          <w:color w:val="4C4D4F"/>
          <w:spacing w:val="-10"/>
          <w:sz w:val="16"/>
        </w:rPr>
        <w:t xml:space="preserve"> </w:t>
      </w:r>
      <w:r>
        <w:rPr>
          <w:color w:val="4C4D4F"/>
          <w:sz w:val="16"/>
        </w:rPr>
        <w:t>sessions</w:t>
      </w:r>
    </w:p>
    <w:p w:rsidR="00BC3D1A" w:rsidRDefault="003B58DC">
      <w:pPr>
        <w:pStyle w:val="ListParagraph"/>
        <w:numPr>
          <w:ilvl w:val="1"/>
          <w:numId w:val="19"/>
        </w:numPr>
        <w:tabs>
          <w:tab w:val="left" w:pos="1021"/>
        </w:tabs>
        <w:ind w:hanging="170"/>
        <w:rPr>
          <w:sz w:val="16"/>
        </w:rPr>
      </w:pPr>
      <w:r>
        <w:rPr>
          <w:color w:val="4C4D4F"/>
          <w:sz w:val="16"/>
        </w:rPr>
        <w:t>household</w:t>
      </w:r>
      <w:r>
        <w:rPr>
          <w:color w:val="4C4D4F"/>
          <w:spacing w:val="-1"/>
          <w:sz w:val="16"/>
        </w:rPr>
        <w:t xml:space="preserve"> </w:t>
      </w:r>
      <w:r>
        <w:rPr>
          <w:color w:val="4C4D4F"/>
          <w:sz w:val="16"/>
        </w:rPr>
        <w:t>inspections</w:t>
      </w:r>
    </w:p>
    <w:p w:rsidR="00BC3D1A" w:rsidRDefault="003B58DC">
      <w:pPr>
        <w:pStyle w:val="ListParagraph"/>
        <w:numPr>
          <w:ilvl w:val="1"/>
          <w:numId w:val="19"/>
        </w:numPr>
        <w:tabs>
          <w:tab w:val="left" w:pos="1021"/>
        </w:tabs>
        <w:spacing w:before="164"/>
        <w:ind w:hanging="170"/>
        <w:rPr>
          <w:sz w:val="16"/>
        </w:rPr>
      </w:pPr>
      <w:r>
        <w:rPr>
          <w:color w:val="4C4D4F"/>
          <w:sz w:val="16"/>
        </w:rPr>
        <w:t>Community</w:t>
      </w:r>
      <w:r>
        <w:rPr>
          <w:color w:val="4C4D4F"/>
          <w:spacing w:val="-1"/>
          <w:sz w:val="16"/>
        </w:rPr>
        <w:t xml:space="preserve"> </w:t>
      </w:r>
      <w:r>
        <w:rPr>
          <w:color w:val="4C4D4F"/>
          <w:sz w:val="16"/>
        </w:rPr>
        <w:t>Fireguard</w:t>
      </w:r>
    </w:p>
    <w:p w:rsidR="00BC3D1A" w:rsidRDefault="003B58DC">
      <w:pPr>
        <w:pStyle w:val="ListParagraph"/>
        <w:numPr>
          <w:ilvl w:val="1"/>
          <w:numId w:val="19"/>
        </w:numPr>
        <w:tabs>
          <w:tab w:val="left" w:pos="1021"/>
        </w:tabs>
        <w:ind w:hanging="170"/>
        <w:rPr>
          <w:sz w:val="16"/>
        </w:rPr>
      </w:pPr>
      <w:r>
        <w:rPr>
          <w:color w:val="4C4D4F"/>
          <w:sz w:val="16"/>
        </w:rPr>
        <w:t>kit/brochure</w:t>
      </w:r>
    </w:p>
    <w:p w:rsidR="00BC3D1A" w:rsidRDefault="003B58DC">
      <w:pPr>
        <w:pStyle w:val="ListParagraph"/>
        <w:numPr>
          <w:ilvl w:val="1"/>
          <w:numId w:val="19"/>
        </w:numPr>
        <w:tabs>
          <w:tab w:val="left" w:pos="1021"/>
        </w:tabs>
        <w:ind w:hanging="170"/>
        <w:rPr>
          <w:sz w:val="16"/>
        </w:rPr>
      </w:pPr>
      <w:proofErr w:type="gramStart"/>
      <w:r>
        <w:rPr>
          <w:color w:val="4C4D4F"/>
          <w:sz w:val="16"/>
        </w:rPr>
        <w:t>the</w:t>
      </w:r>
      <w:proofErr w:type="gramEnd"/>
      <w:r>
        <w:rPr>
          <w:color w:val="4C4D4F"/>
          <w:sz w:val="16"/>
        </w:rPr>
        <w:t xml:space="preserve"> respondent, or their partner, was a </w:t>
      </w:r>
      <w:r>
        <w:rPr>
          <w:color w:val="4C4D4F"/>
          <w:spacing w:val="-3"/>
          <w:sz w:val="16"/>
        </w:rPr>
        <w:t>CFA</w:t>
      </w:r>
      <w:r>
        <w:rPr>
          <w:color w:val="4C4D4F"/>
          <w:spacing w:val="-28"/>
          <w:sz w:val="16"/>
        </w:rPr>
        <w:t xml:space="preserve"> </w:t>
      </w:r>
      <w:r>
        <w:rPr>
          <w:color w:val="4C4D4F"/>
          <w:spacing w:val="-3"/>
          <w:sz w:val="16"/>
        </w:rPr>
        <w:t>member.</w:t>
      </w:r>
    </w:p>
    <w:p w:rsidR="00BC3D1A" w:rsidRDefault="00BC3D1A">
      <w:pPr>
        <w:pStyle w:val="BodyText"/>
        <w:spacing w:before="9"/>
        <w:rPr>
          <w:sz w:val="15"/>
        </w:rPr>
      </w:pPr>
    </w:p>
    <w:p w:rsidR="00BC3D1A" w:rsidRDefault="003B58DC">
      <w:pPr>
        <w:pStyle w:val="BodyText"/>
        <w:spacing w:line="261" w:lineRule="auto"/>
        <w:ind w:left="850" w:right="372"/>
      </w:pPr>
      <w:r>
        <w:rPr>
          <w:color w:val="4C4D4F"/>
        </w:rPr>
        <w:t>These</w:t>
      </w:r>
      <w:r>
        <w:rPr>
          <w:color w:val="4C4D4F"/>
          <w:spacing w:val="-19"/>
        </w:rPr>
        <w:t xml:space="preserve"> </w:t>
      </w:r>
      <w:r>
        <w:rPr>
          <w:color w:val="4C4D4F"/>
        </w:rPr>
        <w:t>interactions</w:t>
      </w:r>
      <w:r>
        <w:rPr>
          <w:color w:val="4C4D4F"/>
          <w:spacing w:val="-19"/>
        </w:rPr>
        <w:t xml:space="preserve"> </w:t>
      </w:r>
      <w:r>
        <w:rPr>
          <w:color w:val="4C4D4F"/>
        </w:rPr>
        <w:t>with</w:t>
      </w:r>
      <w:r>
        <w:rPr>
          <w:color w:val="4C4D4F"/>
          <w:spacing w:val="-18"/>
        </w:rPr>
        <w:t xml:space="preserve"> </w:t>
      </w:r>
      <w:r>
        <w:rPr>
          <w:color w:val="4C4D4F"/>
          <w:spacing w:val="-3"/>
        </w:rPr>
        <w:t>CFA</w:t>
      </w:r>
      <w:r>
        <w:rPr>
          <w:color w:val="4C4D4F"/>
          <w:spacing w:val="-19"/>
        </w:rPr>
        <w:t xml:space="preserve"> </w:t>
      </w:r>
      <w:r>
        <w:rPr>
          <w:color w:val="4C4D4F"/>
        </w:rPr>
        <w:t>led</w:t>
      </w:r>
      <w:r>
        <w:rPr>
          <w:color w:val="4C4D4F"/>
          <w:spacing w:val="-19"/>
        </w:rPr>
        <w:t xml:space="preserve"> </w:t>
      </w:r>
      <w:r>
        <w:rPr>
          <w:color w:val="4C4D4F"/>
        </w:rPr>
        <w:t>to</w:t>
      </w:r>
      <w:r>
        <w:rPr>
          <w:color w:val="4C4D4F"/>
          <w:spacing w:val="-18"/>
        </w:rPr>
        <w:t xml:space="preserve"> </w:t>
      </w:r>
      <w:r>
        <w:rPr>
          <w:color w:val="4C4D4F"/>
        </w:rPr>
        <w:t>higher</w:t>
      </w:r>
      <w:r>
        <w:rPr>
          <w:color w:val="4C4D4F"/>
          <w:spacing w:val="-19"/>
        </w:rPr>
        <w:t xml:space="preserve"> </w:t>
      </w:r>
      <w:r>
        <w:rPr>
          <w:color w:val="4C4D4F"/>
        </w:rPr>
        <w:t>levels</w:t>
      </w:r>
      <w:r>
        <w:rPr>
          <w:color w:val="4C4D4F"/>
          <w:spacing w:val="-19"/>
        </w:rPr>
        <w:t xml:space="preserve"> </w:t>
      </w:r>
      <w:r>
        <w:rPr>
          <w:color w:val="4C4D4F"/>
        </w:rPr>
        <w:t>of</w:t>
      </w:r>
      <w:r>
        <w:rPr>
          <w:color w:val="4C4D4F"/>
          <w:spacing w:val="-18"/>
        </w:rPr>
        <w:t xml:space="preserve"> </w:t>
      </w:r>
      <w:r>
        <w:rPr>
          <w:color w:val="4C4D4F"/>
        </w:rPr>
        <w:t>risk</w:t>
      </w:r>
      <w:r>
        <w:rPr>
          <w:color w:val="4C4D4F"/>
          <w:spacing w:val="-19"/>
        </w:rPr>
        <w:t xml:space="preserve"> </w:t>
      </w:r>
      <w:r>
        <w:rPr>
          <w:color w:val="4C4D4F"/>
        </w:rPr>
        <w:t>awareness</w:t>
      </w:r>
      <w:r>
        <w:rPr>
          <w:color w:val="4C4D4F"/>
          <w:w w:val="95"/>
        </w:rPr>
        <w:t xml:space="preserve"> </w:t>
      </w:r>
      <w:r>
        <w:rPr>
          <w:color w:val="4C4D4F"/>
        </w:rPr>
        <w:t>and</w:t>
      </w:r>
      <w:r>
        <w:rPr>
          <w:color w:val="4C4D4F"/>
          <w:spacing w:val="-15"/>
        </w:rPr>
        <w:t xml:space="preserve"> </w:t>
      </w:r>
      <w:r>
        <w:rPr>
          <w:color w:val="4C4D4F"/>
        </w:rPr>
        <w:t>actions</w:t>
      </w:r>
      <w:r>
        <w:rPr>
          <w:color w:val="4C4D4F"/>
          <w:spacing w:val="-15"/>
        </w:rPr>
        <w:t xml:space="preserve"> </w:t>
      </w:r>
      <w:r>
        <w:rPr>
          <w:color w:val="4C4D4F"/>
        </w:rPr>
        <w:t>to</w:t>
      </w:r>
      <w:r>
        <w:rPr>
          <w:color w:val="4C4D4F"/>
          <w:spacing w:val="-14"/>
        </w:rPr>
        <w:t xml:space="preserve"> </w:t>
      </w:r>
      <w:r>
        <w:rPr>
          <w:color w:val="4C4D4F"/>
        </w:rPr>
        <w:t>prepare</w:t>
      </w:r>
      <w:r>
        <w:rPr>
          <w:color w:val="4C4D4F"/>
          <w:spacing w:val="-15"/>
        </w:rPr>
        <w:t xml:space="preserve"> </w:t>
      </w:r>
      <w:r>
        <w:rPr>
          <w:color w:val="4C4D4F"/>
        </w:rPr>
        <w:t>(Figure</w:t>
      </w:r>
      <w:r>
        <w:rPr>
          <w:color w:val="4C4D4F"/>
          <w:spacing w:val="-14"/>
        </w:rPr>
        <w:t xml:space="preserve"> </w:t>
      </w:r>
      <w:r>
        <w:rPr>
          <w:color w:val="4C4D4F"/>
        </w:rPr>
        <w:t>11).</w:t>
      </w:r>
      <w:r>
        <w:rPr>
          <w:color w:val="4C4D4F"/>
          <w:spacing w:val="-15"/>
        </w:rPr>
        <w:t xml:space="preserve"> </w:t>
      </w:r>
      <w:r>
        <w:rPr>
          <w:color w:val="4C4D4F"/>
        </w:rPr>
        <w:t>Respondents</w:t>
      </w:r>
      <w:r>
        <w:rPr>
          <w:color w:val="4C4D4F"/>
          <w:spacing w:val="-15"/>
        </w:rPr>
        <w:t xml:space="preserve"> </w:t>
      </w:r>
      <w:r>
        <w:rPr>
          <w:color w:val="4C4D4F"/>
        </w:rPr>
        <w:t>who</w:t>
      </w:r>
      <w:r>
        <w:rPr>
          <w:color w:val="4C4D4F"/>
          <w:spacing w:val="-14"/>
        </w:rPr>
        <w:t xml:space="preserve"> </w:t>
      </w:r>
      <w:r>
        <w:rPr>
          <w:color w:val="4C4D4F"/>
        </w:rPr>
        <w:t>interacted with</w:t>
      </w:r>
      <w:r>
        <w:rPr>
          <w:color w:val="4C4D4F"/>
          <w:spacing w:val="-4"/>
        </w:rPr>
        <w:t xml:space="preserve"> </w:t>
      </w:r>
      <w:r>
        <w:rPr>
          <w:color w:val="4C4D4F"/>
          <w:spacing w:val="-3"/>
        </w:rPr>
        <w:t>CFA</w:t>
      </w:r>
      <w:r>
        <w:rPr>
          <w:color w:val="4C4D4F"/>
          <w:spacing w:val="-4"/>
        </w:rPr>
        <w:t xml:space="preserve"> </w:t>
      </w:r>
      <w:r>
        <w:rPr>
          <w:color w:val="4C4D4F"/>
        </w:rPr>
        <w:t>in</w:t>
      </w:r>
      <w:r>
        <w:rPr>
          <w:color w:val="4C4D4F"/>
          <w:spacing w:val="-3"/>
        </w:rPr>
        <w:t xml:space="preserve"> </w:t>
      </w:r>
      <w:r>
        <w:rPr>
          <w:color w:val="4C4D4F"/>
        </w:rPr>
        <w:t>the</w:t>
      </w:r>
      <w:r>
        <w:rPr>
          <w:color w:val="4C4D4F"/>
          <w:spacing w:val="-4"/>
        </w:rPr>
        <w:t xml:space="preserve"> </w:t>
      </w:r>
      <w:r>
        <w:rPr>
          <w:color w:val="4C4D4F"/>
        </w:rPr>
        <w:t>last</w:t>
      </w:r>
      <w:r>
        <w:rPr>
          <w:color w:val="4C4D4F"/>
          <w:spacing w:val="-3"/>
        </w:rPr>
        <w:t xml:space="preserve"> </w:t>
      </w:r>
      <w:r>
        <w:rPr>
          <w:color w:val="4C4D4F"/>
        </w:rPr>
        <w:t>two</w:t>
      </w:r>
      <w:r>
        <w:rPr>
          <w:color w:val="4C4D4F"/>
          <w:spacing w:val="-4"/>
        </w:rPr>
        <w:t xml:space="preserve"> </w:t>
      </w:r>
      <w:r>
        <w:rPr>
          <w:color w:val="4C4D4F"/>
        </w:rPr>
        <w:t>years</w:t>
      </w:r>
      <w:r>
        <w:rPr>
          <w:color w:val="4C4D4F"/>
          <w:spacing w:val="-3"/>
        </w:rPr>
        <w:t xml:space="preserve"> </w:t>
      </w:r>
      <w:r>
        <w:rPr>
          <w:color w:val="4C4D4F"/>
        </w:rPr>
        <w:t>were</w:t>
      </w:r>
      <w:r>
        <w:rPr>
          <w:color w:val="4C4D4F"/>
          <w:spacing w:val="-4"/>
        </w:rPr>
        <w:t xml:space="preserve"> </w:t>
      </w:r>
      <w:r>
        <w:rPr>
          <w:color w:val="4C4D4F"/>
        </w:rPr>
        <w:t>more</w:t>
      </w:r>
      <w:r>
        <w:rPr>
          <w:color w:val="4C4D4F"/>
          <w:spacing w:val="-4"/>
        </w:rPr>
        <w:t xml:space="preserve"> </w:t>
      </w:r>
      <w:r>
        <w:rPr>
          <w:color w:val="4C4D4F"/>
        </w:rPr>
        <w:t>likely</w:t>
      </w:r>
      <w:r>
        <w:rPr>
          <w:color w:val="4C4D4F"/>
          <w:spacing w:val="-3"/>
        </w:rPr>
        <w:t xml:space="preserve"> </w:t>
      </w:r>
      <w:r>
        <w:rPr>
          <w:color w:val="4C4D4F"/>
        </w:rPr>
        <w:t>to:</w:t>
      </w:r>
    </w:p>
    <w:p w:rsidR="00BC3D1A" w:rsidRDefault="003B58DC">
      <w:pPr>
        <w:pStyle w:val="ListParagraph"/>
        <w:numPr>
          <w:ilvl w:val="1"/>
          <w:numId w:val="19"/>
        </w:numPr>
        <w:tabs>
          <w:tab w:val="left" w:pos="1021"/>
        </w:tabs>
        <w:spacing w:before="150"/>
        <w:ind w:hanging="170"/>
        <w:rPr>
          <w:sz w:val="16"/>
        </w:rPr>
      </w:pPr>
      <w:r>
        <w:rPr>
          <w:color w:val="4C4D4F"/>
          <w:sz w:val="16"/>
        </w:rPr>
        <w:t>think</w:t>
      </w:r>
      <w:r>
        <w:rPr>
          <w:color w:val="4C4D4F"/>
          <w:spacing w:val="-13"/>
          <w:sz w:val="16"/>
        </w:rPr>
        <w:t xml:space="preserve"> </w:t>
      </w:r>
      <w:r>
        <w:rPr>
          <w:color w:val="4C4D4F"/>
          <w:sz w:val="16"/>
        </w:rPr>
        <w:t>that</w:t>
      </w:r>
      <w:r>
        <w:rPr>
          <w:color w:val="4C4D4F"/>
          <w:spacing w:val="-13"/>
          <w:sz w:val="16"/>
        </w:rPr>
        <w:t xml:space="preserve"> </w:t>
      </w:r>
      <w:r>
        <w:rPr>
          <w:color w:val="4C4D4F"/>
          <w:sz w:val="16"/>
        </w:rPr>
        <w:t>the</w:t>
      </w:r>
      <w:r>
        <w:rPr>
          <w:color w:val="4C4D4F"/>
          <w:spacing w:val="-13"/>
          <w:sz w:val="16"/>
        </w:rPr>
        <w:t xml:space="preserve"> </w:t>
      </w:r>
      <w:r>
        <w:rPr>
          <w:color w:val="4C4D4F"/>
          <w:sz w:val="16"/>
        </w:rPr>
        <w:t>area</w:t>
      </w:r>
      <w:r>
        <w:rPr>
          <w:color w:val="4C4D4F"/>
          <w:spacing w:val="-13"/>
          <w:sz w:val="16"/>
        </w:rPr>
        <w:t xml:space="preserve"> </w:t>
      </w:r>
      <w:r>
        <w:rPr>
          <w:color w:val="4C4D4F"/>
          <w:sz w:val="16"/>
        </w:rPr>
        <w:t>that</w:t>
      </w:r>
      <w:r>
        <w:rPr>
          <w:color w:val="4C4D4F"/>
          <w:spacing w:val="-13"/>
          <w:sz w:val="16"/>
        </w:rPr>
        <w:t xml:space="preserve"> </w:t>
      </w:r>
      <w:r>
        <w:rPr>
          <w:color w:val="4C4D4F"/>
          <w:sz w:val="16"/>
        </w:rPr>
        <w:t>they</w:t>
      </w:r>
      <w:r>
        <w:rPr>
          <w:color w:val="4C4D4F"/>
          <w:spacing w:val="-13"/>
          <w:sz w:val="16"/>
        </w:rPr>
        <w:t xml:space="preserve"> </w:t>
      </w:r>
      <w:r>
        <w:rPr>
          <w:color w:val="4C4D4F"/>
          <w:sz w:val="16"/>
        </w:rPr>
        <w:t>live</w:t>
      </w:r>
      <w:r>
        <w:rPr>
          <w:color w:val="4C4D4F"/>
          <w:spacing w:val="-12"/>
          <w:sz w:val="16"/>
        </w:rPr>
        <w:t xml:space="preserve"> </w:t>
      </w:r>
      <w:r>
        <w:rPr>
          <w:color w:val="4C4D4F"/>
          <w:sz w:val="16"/>
        </w:rPr>
        <w:t>in</w:t>
      </w:r>
      <w:r>
        <w:rPr>
          <w:color w:val="4C4D4F"/>
          <w:spacing w:val="-13"/>
          <w:sz w:val="16"/>
        </w:rPr>
        <w:t xml:space="preserve"> </w:t>
      </w:r>
      <w:r>
        <w:rPr>
          <w:color w:val="4C4D4F"/>
          <w:sz w:val="16"/>
        </w:rPr>
        <w:t>is</w:t>
      </w:r>
      <w:r>
        <w:rPr>
          <w:color w:val="4C4D4F"/>
          <w:spacing w:val="-13"/>
          <w:sz w:val="16"/>
        </w:rPr>
        <w:t xml:space="preserve"> </w:t>
      </w:r>
      <w:r>
        <w:rPr>
          <w:color w:val="4C4D4F"/>
          <w:sz w:val="16"/>
        </w:rPr>
        <w:t>likely</w:t>
      </w:r>
      <w:r>
        <w:rPr>
          <w:color w:val="4C4D4F"/>
          <w:spacing w:val="-13"/>
          <w:sz w:val="16"/>
        </w:rPr>
        <w:t xml:space="preserve"> </w:t>
      </w:r>
      <w:r>
        <w:rPr>
          <w:color w:val="4C4D4F"/>
          <w:sz w:val="16"/>
        </w:rPr>
        <w:t>to</w:t>
      </w:r>
      <w:r>
        <w:rPr>
          <w:color w:val="4C4D4F"/>
          <w:spacing w:val="-13"/>
          <w:sz w:val="16"/>
        </w:rPr>
        <w:t xml:space="preserve"> </w:t>
      </w:r>
      <w:r>
        <w:rPr>
          <w:color w:val="4C4D4F"/>
          <w:sz w:val="16"/>
        </w:rPr>
        <w:t>be</w:t>
      </w:r>
      <w:r>
        <w:rPr>
          <w:color w:val="4C4D4F"/>
          <w:spacing w:val="-13"/>
          <w:sz w:val="16"/>
        </w:rPr>
        <w:t xml:space="preserve"> </w:t>
      </w:r>
      <w:r>
        <w:rPr>
          <w:color w:val="4C4D4F"/>
          <w:sz w:val="16"/>
        </w:rPr>
        <w:t>affected</w:t>
      </w:r>
      <w:r>
        <w:rPr>
          <w:color w:val="4C4D4F"/>
          <w:spacing w:val="-13"/>
          <w:sz w:val="16"/>
        </w:rPr>
        <w:t xml:space="preserve"> </w:t>
      </w:r>
      <w:r>
        <w:rPr>
          <w:color w:val="4C4D4F"/>
          <w:sz w:val="16"/>
        </w:rPr>
        <w:t>by</w:t>
      </w:r>
      <w:r>
        <w:rPr>
          <w:color w:val="4C4D4F"/>
          <w:spacing w:val="-12"/>
          <w:sz w:val="16"/>
        </w:rPr>
        <w:t xml:space="preserve"> </w:t>
      </w:r>
      <w:r>
        <w:rPr>
          <w:color w:val="4C4D4F"/>
          <w:sz w:val="16"/>
        </w:rPr>
        <w:t>bushfires</w:t>
      </w:r>
    </w:p>
    <w:p w:rsidR="00BC3D1A" w:rsidRDefault="003B58DC">
      <w:pPr>
        <w:pStyle w:val="ListParagraph"/>
        <w:numPr>
          <w:ilvl w:val="1"/>
          <w:numId w:val="19"/>
        </w:numPr>
        <w:tabs>
          <w:tab w:val="left" w:pos="1021"/>
        </w:tabs>
        <w:ind w:hanging="170"/>
        <w:rPr>
          <w:sz w:val="16"/>
        </w:rPr>
      </w:pPr>
      <w:r>
        <w:rPr>
          <w:color w:val="4C4D4F"/>
          <w:sz w:val="16"/>
        </w:rPr>
        <w:t>have</w:t>
      </w:r>
      <w:r>
        <w:rPr>
          <w:color w:val="4C4D4F"/>
          <w:spacing w:val="-6"/>
          <w:sz w:val="16"/>
        </w:rPr>
        <w:t xml:space="preserve"> </w:t>
      </w:r>
      <w:r>
        <w:rPr>
          <w:color w:val="4C4D4F"/>
          <w:sz w:val="16"/>
        </w:rPr>
        <w:t>prepared</w:t>
      </w:r>
      <w:r>
        <w:rPr>
          <w:color w:val="4C4D4F"/>
          <w:spacing w:val="-5"/>
          <w:sz w:val="16"/>
        </w:rPr>
        <w:t xml:space="preserve"> </w:t>
      </w:r>
      <w:r>
        <w:rPr>
          <w:color w:val="4C4D4F"/>
          <w:sz w:val="16"/>
        </w:rPr>
        <w:t>an</w:t>
      </w:r>
      <w:r>
        <w:rPr>
          <w:color w:val="4C4D4F"/>
          <w:spacing w:val="-5"/>
          <w:sz w:val="16"/>
        </w:rPr>
        <w:t xml:space="preserve"> </w:t>
      </w:r>
      <w:r>
        <w:rPr>
          <w:color w:val="4C4D4F"/>
          <w:sz w:val="16"/>
        </w:rPr>
        <w:t>emergency</w:t>
      </w:r>
      <w:r>
        <w:rPr>
          <w:color w:val="4C4D4F"/>
          <w:spacing w:val="-5"/>
          <w:sz w:val="16"/>
        </w:rPr>
        <w:t xml:space="preserve"> </w:t>
      </w:r>
      <w:r>
        <w:rPr>
          <w:color w:val="4C4D4F"/>
          <w:sz w:val="16"/>
        </w:rPr>
        <w:t>plan</w:t>
      </w:r>
      <w:r>
        <w:rPr>
          <w:color w:val="4C4D4F"/>
          <w:spacing w:val="-5"/>
          <w:sz w:val="16"/>
        </w:rPr>
        <w:t xml:space="preserve"> </w:t>
      </w:r>
      <w:r>
        <w:rPr>
          <w:color w:val="4C4D4F"/>
          <w:sz w:val="16"/>
        </w:rPr>
        <w:t>and</w:t>
      </w:r>
      <w:r>
        <w:rPr>
          <w:color w:val="4C4D4F"/>
          <w:spacing w:val="-5"/>
          <w:sz w:val="16"/>
        </w:rPr>
        <w:t xml:space="preserve"> </w:t>
      </w:r>
      <w:r>
        <w:rPr>
          <w:color w:val="4C4D4F"/>
          <w:sz w:val="16"/>
        </w:rPr>
        <w:t>an</w:t>
      </w:r>
      <w:r>
        <w:rPr>
          <w:color w:val="4C4D4F"/>
          <w:spacing w:val="-5"/>
          <w:sz w:val="16"/>
        </w:rPr>
        <w:t xml:space="preserve"> </w:t>
      </w:r>
      <w:r>
        <w:rPr>
          <w:color w:val="4C4D4F"/>
          <w:sz w:val="16"/>
        </w:rPr>
        <w:t>emergency</w:t>
      </w:r>
      <w:r>
        <w:rPr>
          <w:color w:val="4C4D4F"/>
          <w:spacing w:val="-5"/>
          <w:sz w:val="16"/>
        </w:rPr>
        <w:t xml:space="preserve"> </w:t>
      </w:r>
      <w:r>
        <w:rPr>
          <w:color w:val="4C4D4F"/>
          <w:sz w:val="16"/>
        </w:rPr>
        <w:t>kit</w:t>
      </w:r>
    </w:p>
    <w:p w:rsidR="00BC3D1A" w:rsidRDefault="003B58DC">
      <w:pPr>
        <w:pStyle w:val="ListParagraph"/>
        <w:numPr>
          <w:ilvl w:val="1"/>
          <w:numId w:val="19"/>
        </w:numPr>
        <w:tabs>
          <w:tab w:val="left" w:pos="1021"/>
        </w:tabs>
        <w:ind w:hanging="170"/>
        <w:rPr>
          <w:sz w:val="16"/>
        </w:rPr>
      </w:pPr>
      <w:proofErr w:type="gramStart"/>
      <w:r>
        <w:rPr>
          <w:color w:val="4C4D4F"/>
          <w:sz w:val="16"/>
        </w:rPr>
        <w:t>have</w:t>
      </w:r>
      <w:proofErr w:type="gramEnd"/>
      <w:r>
        <w:rPr>
          <w:color w:val="4C4D4F"/>
          <w:sz w:val="16"/>
        </w:rPr>
        <w:t xml:space="preserve"> undertaken actions to prepare their</w:t>
      </w:r>
      <w:r>
        <w:rPr>
          <w:color w:val="4C4D4F"/>
          <w:spacing w:val="-16"/>
          <w:sz w:val="16"/>
        </w:rPr>
        <w:t xml:space="preserve"> </w:t>
      </w:r>
      <w:r>
        <w:rPr>
          <w:color w:val="4C4D4F"/>
          <w:sz w:val="16"/>
        </w:rPr>
        <w:t>home.</w:t>
      </w:r>
    </w:p>
    <w:p w:rsidR="00BC3D1A" w:rsidRDefault="003B58DC">
      <w:pPr>
        <w:pStyle w:val="BodyText"/>
        <w:spacing w:before="105" w:line="261" w:lineRule="auto"/>
        <w:ind w:left="396" w:right="1022"/>
      </w:pPr>
      <w:r>
        <w:br w:type="column"/>
      </w:r>
      <w:r>
        <w:rPr>
          <w:color w:val="4C4D4F"/>
        </w:rPr>
        <w:t>Most people who indicated they had not interacted with an agency within</w:t>
      </w:r>
      <w:r>
        <w:rPr>
          <w:color w:val="4C4D4F"/>
          <w:spacing w:val="-10"/>
        </w:rPr>
        <w:t xml:space="preserve"> </w:t>
      </w:r>
      <w:r>
        <w:rPr>
          <w:color w:val="4C4D4F"/>
        </w:rPr>
        <w:t>the</w:t>
      </w:r>
      <w:r>
        <w:rPr>
          <w:color w:val="4C4D4F"/>
          <w:spacing w:val="-9"/>
        </w:rPr>
        <w:t xml:space="preserve"> </w:t>
      </w:r>
      <w:r>
        <w:rPr>
          <w:color w:val="4C4D4F"/>
        </w:rPr>
        <w:t>last</w:t>
      </w:r>
      <w:r>
        <w:rPr>
          <w:color w:val="4C4D4F"/>
          <w:spacing w:val="-10"/>
        </w:rPr>
        <w:t xml:space="preserve"> </w:t>
      </w:r>
      <w:r>
        <w:rPr>
          <w:color w:val="4C4D4F"/>
        </w:rPr>
        <w:t>two</w:t>
      </w:r>
      <w:r>
        <w:rPr>
          <w:color w:val="4C4D4F"/>
          <w:spacing w:val="-9"/>
        </w:rPr>
        <w:t xml:space="preserve"> </w:t>
      </w:r>
      <w:r>
        <w:rPr>
          <w:color w:val="4C4D4F"/>
        </w:rPr>
        <w:t>years</w:t>
      </w:r>
      <w:r>
        <w:rPr>
          <w:color w:val="4C4D4F"/>
          <w:spacing w:val="-9"/>
        </w:rPr>
        <w:t xml:space="preserve"> </w:t>
      </w:r>
      <w:r>
        <w:rPr>
          <w:color w:val="4C4D4F"/>
        </w:rPr>
        <w:t>were</w:t>
      </w:r>
      <w:r>
        <w:rPr>
          <w:color w:val="4C4D4F"/>
          <w:spacing w:val="-10"/>
        </w:rPr>
        <w:t xml:space="preserve"> </w:t>
      </w:r>
      <w:r>
        <w:rPr>
          <w:color w:val="4C4D4F"/>
        </w:rPr>
        <w:t>aware</w:t>
      </w:r>
      <w:r>
        <w:rPr>
          <w:color w:val="4C4D4F"/>
          <w:spacing w:val="-9"/>
        </w:rPr>
        <w:t xml:space="preserve"> </w:t>
      </w:r>
      <w:r>
        <w:rPr>
          <w:color w:val="4C4D4F"/>
        </w:rPr>
        <w:t>of</w:t>
      </w:r>
      <w:r>
        <w:rPr>
          <w:color w:val="4C4D4F"/>
          <w:spacing w:val="-9"/>
        </w:rPr>
        <w:t xml:space="preserve"> </w:t>
      </w:r>
      <w:r>
        <w:rPr>
          <w:color w:val="4C4D4F"/>
        </w:rPr>
        <w:t>the</w:t>
      </w:r>
      <w:r>
        <w:rPr>
          <w:color w:val="4C4D4F"/>
          <w:spacing w:val="-10"/>
        </w:rPr>
        <w:t xml:space="preserve"> </w:t>
      </w:r>
      <w:r>
        <w:rPr>
          <w:color w:val="4C4D4F"/>
        </w:rPr>
        <w:t>risk</w:t>
      </w:r>
      <w:r>
        <w:rPr>
          <w:color w:val="4C4D4F"/>
          <w:spacing w:val="-9"/>
        </w:rPr>
        <w:t xml:space="preserve"> </w:t>
      </w:r>
      <w:r>
        <w:rPr>
          <w:color w:val="4C4D4F"/>
        </w:rPr>
        <w:t>and</w:t>
      </w:r>
      <w:r>
        <w:rPr>
          <w:color w:val="4C4D4F"/>
          <w:spacing w:val="-9"/>
        </w:rPr>
        <w:t xml:space="preserve"> </w:t>
      </w:r>
      <w:r>
        <w:rPr>
          <w:color w:val="4C4D4F"/>
        </w:rPr>
        <w:t>had</w:t>
      </w:r>
      <w:r>
        <w:rPr>
          <w:color w:val="4C4D4F"/>
          <w:spacing w:val="-10"/>
        </w:rPr>
        <w:t xml:space="preserve"> </w:t>
      </w:r>
      <w:r>
        <w:rPr>
          <w:color w:val="4C4D4F"/>
        </w:rPr>
        <w:t>taken</w:t>
      </w:r>
      <w:r>
        <w:rPr>
          <w:color w:val="4C4D4F"/>
          <w:spacing w:val="-9"/>
        </w:rPr>
        <w:t xml:space="preserve"> </w:t>
      </w:r>
      <w:r>
        <w:rPr>
          <w:color w:val="4C4D4F"/>
        </w:rPr>
        <w:t>steps to prepare. However there is no evidence to conclude the actions taken</w:t>
      </w:r>
      <w:r>
        <w:rPr>
          <w:color w:val="4C4D4F"/>
          <w:spacing w:val="-12"/>
        </w:rPr>
        <w:t xml:space="preserve"> </w:t>
      </w:r>
      <w:r>
        <w:rPr>
          <w:color w:val="4C4D4F"/>
        </w:rPr>
        <w:t>by</w:t>
      </w:r>
      <w:r>
        <w:rPr>
          <w:color w:val="4C4D4F"/>
          <w:spacing w:val="-11"/>
        </w:rPr>
        <w:t xml:space="preserve"> </w:t>
      </w:r>
      <w:r>
        <w:rPr>
          <w:color w:val="4C4D4F"/>
        </w:rPr>
        <w:t>those</w:t>
      </w:r>
      <w:r>
        <w:rPr>
          <w:color w:val="4C4D4F"/>
          <w:spacing w:val="-12"/>
        </w:rPr>
        <w:t xml:space="preserve"> </w:t>
      </w:r>
      <w:r>
        <w:rPr>
          <w:color w:val="4C4D4F"/>
        </w:rPr>
        <w:t>that</w:t>
      </w:r>
      <w:r>
        <w:rPr>
          <w:color w:val="4C4D4F"/>
          <w:spacing w:val="-11"/>
        </w:rPr>
        <w:t xml:space="preserve"> </w:t>
      </w:r>
      <w:r>
        <w:rPr>
          <w:color w:val="4C4D4F"/>
        </w:rPr>
        <w:t>reported</w:t>
      </w:r>
      <w:r>
        <w:rPr>
          <w:color w:val="4C4D4F"/>
          <w:spacing w:val="-11"/>
        </w:rPr>
        <w:t xml:space="preserve"> </w:t>
      </w:r>
      <w:r>
        <w:rPr>
          <w:color w:val="4C4D4F"/>
        </w:rPr>
        <w:t>recent</w:t>
      </w:r>
      <w:r>
        <w:rPr>
          <w:color w:val="4C4D4F"/>
          <w:spacing w:val="-12"/>
        </w:rPr>
        <w:t xml:space="preserve"> </w:t>
      </w:r>
      <w:r>
        <w:rPr>
          <w:color w:val="4C4D4F"/>
        </w:rPr>
        <w:t>interactions</w:t>
      </w:r>
      <w:r>
        <w:rPr>
          <w:color w:val="4C4D4F"/>
          <w:spacing w:val="-11"/>
        </w:rPr>
        <w:t xml:space="preserve"> </w:t>
      </w:r>
      <w:r>
        <w:rPr>
          <w:color w:val="4C4D4F"/>
        </w:rPr>
        <w:t>with</w:t>
      </w:r>
      <w:r>
        <w:rPr>
          <w:color w:val="4C4D4F"/>
          <w:spacing w:val="-11"/>
        </w:rPr>
        <w:t xml:space="preserve"> </w:t>
      </w:r>
      <w:r>
        <w:rPr>
          <w:color w:val="4C4D4F"/>
          <w:spacing w:val="-3"/>
        </w:rPr>
        <w:t>CFA</w:t>
      </w:r>
      <w:r>
        <w:rPr>
          <w:color w:val="4C4D4F"/>
          <w:spacing w:val="-12"/>
        </w:rPr>
        <w:t xml:space="preserve"> </w:t>
      </w:r>
      <w:r>
        <w:rPr>
          <w:color w:val="4C4D4F"/>
        </w:rPr>
        <w:t>are</w:t>
      </w:r>
      <w:r>
        <w:rPr>
          <w:color w:val="4C4D4F"/>
          <w:spacing w:val="-11"/>
        </w:rPr>
        <w:t xml:space="preserve"> </w:t>
      </w:r>
      <w:r>
        <w:rPr>
          <w:color w:val="4C4D4F"/>
        </w:rPr>
        <w:t>either better</w:t>
      </w:r>
      <w:r>
        <w:rPr>
          <w:color w:val="4C4D4F"/>
          <w:spacing w:val="-10"/>
        </w:rPr>
        <w:t xml:space="preserve"> </w:t>
      </w:r>
      <w:r>
        <w:rPr>
          <w:color w:val="4C4D4F"/>
        </w:rPr>
        <w:t>or</w:t>
      </w:r>
      <w:r>
        <w:rPr>
          <w:color w:val="4C4D4F"/>
          <w:spacing w:val="-10"/>
        </w:rPr>
        <w:t xml:space="preserve"> </w:t>
      </w:r>
      <w:r>
        <w:rPr>
          <w:color w:val="4C4D4F"/>
        </w:rPr>
        <w:t>worse</w:t>
      </w:r>
      <w:r>
        <w:rPr>
          <w:color w:val="4C4D4F"/>
          <w:spacing w:val="-10"/>
        </w:rPr>
        <w:t xml:space="preserve"> </w:t>
      </w:r>
      <w:r>
        <w:rPr>
          <w:color w:val="4C4D4F"/>
        </w:rPr>
        <w:t>than</w:t>
      </w:r>
      <w:r>
        <w:rPr>
          <w:color w:val="4C4D4F"/>
          <w:spacing w:val="-10"/>
        </w:rPr>
        <w:t xml:space="preserve"> </w:t>
      </w:r>
      <w:r>
        <w:rPr>
          <w:color w:val="4C4D4F"/>
        </w:rPr>
        <w:t>those</w:t>
      </w:r>
      <w:r>
        <w:rPr>
          <w:color w:val="4C4D4F"/>
          <w:spacing w:val="-10"/>
        </w:rPr>
        <w:t xml:space="preserve"> </w:t>
      </w:r>
      <w:r>
        <w:rPr>
          <w:color w:val="4C4D4F"/>
        </w:rPr>
        <w:t>that</w:t>
      </w:r>
      <w:r>
        <w:rPr>
          <w:color w:val="4C4D4F"/>
          <w:spacing w:val="-10"/>
        </w:rPr>
        <w:t xml:space="preserve"> </w:t>
      </w:r>
      <w:r>
        <w:rPr>
          <w:color w:val="4C4D4F"/>
        </w:rPr>
        <w:t>had</w:t>
      </w:r>
      <w:r>
        <w:rPr>
          <w:color w:val="4C4D4F"/>
          <w:spacing w:val="-10"/>
        </w:rPr>
        <w:t xml:space="preserve"> </w:t>
      </w:r>
      <w:r>
        <w:rPr>
          <w:color w:val="4C4D4F"/>
        </w:rPr>
        <w:t>not</w:t>
      </w:r>
      <w:r>
        <w:rPr>
          <w:color w:val="4C4D4F"/>
          <w:spacing w:val="-10"/>
        </w:rPr>
        <w:t xml:space="preserve"> </w:t>
      </w:r>
      <w:r>
        <w:rPr>
          <w:color w:val="4C4D4F"/>
        </w:rPr>
        <w:t>recently</w:t>
      </w:r>
      <w:r>
        <w:rPr>
          <w:color w:val="4C4D4F"/>
          <w:spacing w:val="-10"/>
        </w:rPr>
        <w:t xml:space="preserve"> </w:t>
      </w:r>
      <w:r>
        <w:rPr>
          <w:color w:val="4C4D4F"/>
        </w:rPr>
        <w:t>interacted</w:t>
      </w:r>
      <w:r>
        <w:rPr>
          <w:color w:val="4C4D4F"/>
          <w:spacing w:val="-10"/>
        </w:rPr>
        <w:t xml:space="preserve"> </w:t>
      </w:r>
      <w:r>
        <w:rPr>
          <w:color w:val="4C4D4F"/>
        </w:rPr>
        <w:t>with</w:t>
      </w:r>
      <w:r>
        <w:rPr>
          <w:color w:val="4C4D4F"/>
          <w:spacing w:val="-10"/>
        </w:rPr>
        <w:t xml:space="preserve"> </w:t>
      </w:r>
      <w:r>
        <w:rPr>
          <w:color w:val="4C4D4F"/>
          <w:spacing w:val="-3"/>
        </w:rPr>
        <w:t>CFA.</w:t>
      </w:r>
    </w:p>
    <w:p w:rsidR="00BC3D1A" w:rsidRDefault="00BC3D1A">
      <w:pPr>
        <w:pStyle w:val="BodyText"/>
        <w:spacing w:before="6"/>
        <w:rPr>
          <w:sz w:val="14"/>
        </w:rPr>
      </w:pPr>
    </w:p>
    <w:p w:rsidR="00BC3D1A" w:rsidRDefault="003B58DC">
      <w:pPr>
        <w:pStyle w:val="BodyText"/>
        <w:spacing w:line="261" w:lineRule="auto"/>
        <w:ind w:left="396" w:right="1633"/>
      </w:pPr>
      <w:r>
        <w:rPr>
          <w:color w:val="4C4D4F"/>
        </w:rPr>
        <w:t>The</w:t>
      </w:r>
      <w:r>
        <w:rPr>
          <w:color w:val="4C4D4F"/>
          <w:spacing w:val="-14"/>
        </w:rPr>
        <w:t xml:space="preserve"> </w:t>
      </w:r>
      <w:r>
        <w:rPr>
          <w:color w:val="4C4D4F"/>
        </w:rPr>
        <w:t>community</w:t>
      </w:r>
      <w:r>
        <w:rPr>
          <w:color w:val="4C4D4F"/>
          <w:spacing w:val="-13"/>
        </w:rPr>
        <w:t xml:space="preserve"> </w:t>
      </w:r>
      <w:r>
        <w:rPr>
          <w:color w:val="4C4D4F"/>
        </w:rPr>
        <w:t>survey</w:t>
      </w:r>
      <w:r>
        <w:rPr>
          <w:color w:val="4C4D4F"/>
          <w:spacing w:val="-13"/>
        </w:rPr>
        <w:t xml:space="preserve"> </w:t>
      </w:r>
      <w:r>
        <w:rPr>
          <w:color w:val="4C4D4F"/>
        </w:rPr>
        <w:t>questions</w:t>
      </w:r>
      <w:r>
        <w:rPr>
          <w:color w:val="4C4D4F"/>
          <w:spacing w:val="-13"/>
        </w:rPr>
        <w:t xml:space="preserve"> </w:t>
      </w:r>
      <w:r>
        <w:rPr>
          <w:color w:val="4C4D4F"/>
        </w:rPr>
        <w:t>did</w:t>
      </w:r>
      <w:r>
        <w:rPr>
          <w:color w:val="4C4D4F"/>
          <w:spacing w:val="-13"/>
        </w:rPr>
        <w:t xml:space="preserve"> </w:t>
      </w:r>
      <w:r>
        <w:rPr>
          <w:color w:val="4C4D4F"/>
        </w:rPr>
        <w:t>not</w:t>
      </w:r>
      <w:r>
        <w:rPr>
          <w:color w:val="4C4D4F"/>
          <w:spacing w:val="-13"/>
        </w:rPr>
        <w:t xml:space="preserve"> </w:t>
      </w:r>
      <w:r>
        <w:rPr>
          <w:color w:val="4C4D4F"/>
        </w:rPr>
        <w:t>allow</w:t>
      </w:r>
      <w:r>
        <w:rPr>
          <w:color w:val="4C4D4F"/>
          <w:spacing w:val="-14"/>
        </w:rPr>
        <w:t xml:space="preserve"> </w:t>
      </w:r>
      <w:r>
        <w:rPr>
          <w:color w:val="4C4D4F"/>
        </w:rPr>
        <w:t>the</w:t>
      </w:r>
      <w:r>
        <w:rPr>
          <w:color w:val="4C4D4F"/>
          <w:spacing w:val="-13"/>
        </w:rPr>
        <w:t xml:space="preserve"> </w:t>
      </w:r>
      <w:r>
        <w:rPr>
          <w:color w:val="4C4D4F"/>
        </w:rPr>
        <w:t>quality</w:t>
      </w:r>
      <w:r>
        <w:rPr>
          <w:color w:val="4C4D4F"/>
          <w:spacing w:val="-13"/>
        </w:rPr>
        <w:t xml:space="preserve"> </w:t>
      </w:r>
      <w:r>
        <w:rPr>
          <w:color w:val="4C4D4F"/>
        </w:rPr>
        <w:t>of preparedness measured to be</w:t>
      </w:r>
      <w:r>
        <w:rPr>
          <w:color w:val="4C4D4F"/>
          <w:spacing w:val="-11"/>
        </w:rPr>
        <w:t xml:space="preserve"> </w:t>
      </w:r>
      <w:r>
        <w:rPr>
          <w:color w:val="4C4D4F"/>
        </w:rPr>
        <w:t>assessed.</w:t>
      </w:r>
    </w:p>
    <w:p w:rsidR="00BC3D1A" w:rsidRDefault="00BC3D1A">
      <w:pPr>
        <w:pStyle w:val="BodyText"/>
        <w:spacing w:before="8"/>
        <w:rPr>
          <w:sz w:val="14"/>
        </w:rPr>
      </w:pPr>
    </w:p>
    <w:p w:rsidR="00BC3D1A" w:rsidRDefault="003B58DC">
      <w:pPr>
        <w:pStyle w:val="BodyText"/>
        <w:ind w:left="396"/>
      </w:pPr>
      <w:r>
        <w:rPr>
          <w:color w:val="4C4D4F"/>
        </w:rPr>
        <w:t>Also, the high levels of preparedness of people who indicated</w:t>
      </w:r>
    </w:p>
    <w:p w:rsidR="00BC3D1A" w:rsidRDefault="003B58DC">
      <w:pPr>
        <w:pStyle w:val="BodyText"/>
        <w:spacing w:before="16" w:line="261" w:lineRule="auto"/>
        <w:ind w:left="396" w:right="858"/>
      </w:pPr>
      <w:proofErr w:type="gramStart"/>
      <w:r>
        <w:rPr>
          <w:color w:val="4C4D4F"/>
        </w:rPr>
        <w:t>they</w:t>
      </w:r>
      <w:proofErr w:type="gramEnd"/>
      <w:r>
        <w:rPr>
          <w:color w:val="4C4D4F"/>
        </w:rPr>
        <w:t xml:space="preserve"> have not interacted with </w:t>
      </w:r>
      <w:r>
        <w:rPr>
          <w:color w:val="4C4D4F"/>
          <w:spacing w:val="-3"/>
        </w:rPr>
        <w:t xml:space="preserve">CFA </w:t>
      </w:r>
      <w:r>
        <w:rPr>
          <w:color w:val="4C4D4F"/>
        </w:rPr>
        <w:t>in the last two years could still be associated</w:t>
      </w:r>
      <w:r>
        <w:rPr>
          <w:color w:val="4C4D4F"/>
          <w:spacing w:val="-22"/>
        </w:rPr>
        <w:t xml:space="preserve"> </w:t>
      </w:r>
      <w:r>
        <w:rPr>
          <w:color w:val="4C4D4F"/>
        </w:rPr>
        <w:t>with</w:t>
      </w:r>
      <w:r>
        <w:rPr>
          <w:color w:val="4C4D4F"/>
          <w:spacing w:val="-21"/>
        </w:rPr>
        <w:t xml:space="preserve"> </w:t>
      </w:r>
      <w:r>
        <w:rPr>
          <w:color w:val="4C4D4F"/>
          <w:spacing w:val="-3"/>
        </w:rPr>
        <w:t>CFA</w:t>
      </w:r>
      <w:r>
        <w:rPr>
          <w:color w:val="4C4D4F"/>
          <w:spacing w:val="-21"/>
        </w:rPr>
        <w:t xml:space="preserve"> </w:t>
      </w:r>
      <w:r>
        <w:rPr>
          <w:color w:val="4C4D4F"/>
        </w:rPr>
        <w:t>activities.</w:t>
      </w:r>
      <w:r>
        <w:rPr>
          <w:color w:val="4C4D4F"/>
          <w:spacing w:val="-22"/>
        </w:rPr>
        <w:t xml:space="preserve"> </w:t>
      </w:r>
      <w:r>
        <w:rPr>
          <w:color w:val="4C4D4F"/>
        </w:rPr>
        <w:t>These</w:t>
      </w:r>
      <w:r>
        <w:rPr>
          <w:color w:val="4C4D4F"/>
          <w:spacing w:val="-21"/>
        </w:rPr>
        <w:t xml:space="preserve"> </w:t>
      </w:r>
      <w:r>
        <w:rPr>
          <w:color w:val="4C4D4F"/>
        </w:rPr>
        <w:t>respondents</w:t>
      </w:r>
      <w:r>
        <w:rPr>
          <w:color w:val="4C4D4F"/>
          <w:spacing w:val="-21"/>
        </w:rPr>
        <w:t xml:space="preserve"> </w:t>
      </w:r>
      <w:r>
        <w:rPr>
          <w:color w:val="4C4D4F"/>
        </w:rPr>
        <w:t>may</w:t>
      </w:r>
      <w:r>
        <w:rPr>
          <w:color w:val="4C4D4F"/>
          <w:spacing w:val="-21"/>
        </w:rPr>
        <w:t xml:space="preserve"> </w:t>
      </w:r>
      <w:r>
        <w:rPr>
          <w:color w:val="4C4D4F"/>
        </w:rPr>
        <w:t>have</w:t>
      </w:r>
      <w:r>
        <w:rPr>
          <w:color w:val="4C4D4F"/>
          <w:spacing w:val="-22"/>
        </w:rPr>
        <w:t xml:space="preserve"> </w:t>
      </w:r>
      <w:r>
        <w:rPr>
          <w:color w:val="4C4D4F"/>
        </w:rPr>
        <w:t xml:space="preserve">interacted with </w:t>
      </w:r>
      <w:r>
        <w:rPr>
          <w:color w:val="4C4D4F"/>
          <w:spacing w:val="-3"/>
        </w:rPr>
        <w:t xml:space="preserve">CFA </w:t>
      </w:r>
      <w:r>
        <w:rPr>
          <w:color w:val="4C4D4F"/>
        </w:rPr>
        <w:t>in the past (beyond the two year period used in the survey questionnaire).</w:t>
      </w:r>
    </w:p>
    <w:p w:rsidR="00BC3D1A" w:rsidRDefault="00BC3D1A">
      <w:pPr>
        <w:pStyle w:val="BodyText"/>
        <w:spacing w:before="7"/>
        <w:rPr>
          <w:sz w:val="14"/>
        </w:rPr>
      </w:pPr>
    </w:p>
    <w:p w:rsidR="00BC3D1A" w:rsidRDefault="003B58DC">
      <w:pPr>
        <w:pStyle w:val="BodyText"/>
        <w:spacing w:line="261" w:lineRule="auto"/>
        <w:ind w:left="396" w:right="1184"/>
      </w:pPr>
      <w:r>
        <w:rPr>
          <w:color w:val="4C4D4F"/>
        </w:rPr>
        <w:t>There</w:t>
      </w:r>
      <w:r>
        <w:rPr>
          <w:color w:val="4C4D4F"/>
          <w:spacing w:val="-18"/>
        </w:rPr>
        <w:t xml:space="preserve"> </w:t>
      </w:r>
      <w:r>
        <w:rPr>
          <w:color w:val="4C4D4F"/>
        </w:rPr>
        <w:t>appears</w:t>
      </w:r>
      <w:r>
        <w:rPr>
          <w:color w:val="4C4D4F"/>
          <w:spacing w:val="-18"/>
        </w:rPr>
        <w:t xml:space="preserve"> </w:t>
      </w:r>
      <w:r>
        <w:rPr>
          <w:color w:val="4C4D4F"/>
        </w:rPr>
        <w:t>to</w:t>
      </w:r>
      <w:r>
        <w:rPr>
          <w:color w:val="4C4D4F"/>
          <w:spacing w:val="-17"/>
        </w:rPr>
        <w:t xml:space="preserve"> </w:t>
      </w:r>
      <w:r>
        <w:rPr>
          <w:color w:val="4C4D4F"/>
        </w:rPr>
        <w:t>be</w:t>
      </w:r>
      <w:r>
        <w:rPr>
          <w:color w:val="4C4D4F"/>
          <w:spacing w:val="-18"/>
        </w:rPr>
        <w:t xml:space="preserve"> </w:t>
      </w:r>
      <w:r>
        <w:rPr>
          <w:color w:val="4C4D4F"/>
        </w:rPr>
        <w:t>an</w:t>
      </w:r>
      <w:r>
        <w:rPr>
          <w:color w:val="4C4D4F"/>
          <w:spacing w:val="-18"/>
        </w:rPr>
        <w:t xml:space="preserve"> </w:t>
      </w:r>
      <w:r>
        <w:rPr>
          <w:color w:val="4C4D4F"/>
        </w:rPr>
        <w:t>important</w:t>
      </w:r>
      <w:r>
        <w:rPr>
          <w:color w:val="4C4D4F"/>
          <w:spacing w:val="-17"/>
        </w:rPr>
        <w:t xml:space="preserve"> </w:t>
      </w:r>
      <w:r>
        <w:rPr>
          <w:color w:val="4C4D4F"/>
        </w:rPr>
        <w:t>difference</w:t>
      </w:r>
      <w:r>
        <w:rPr>
          <w:color w:val="4C4D4F"/>
          <w:spacing w:val="-18"/>
        </w:rPr>
        <w:t xml:space="preserve"> </w:t>
      </w:r>
      <w:r>
        <w:rPr>
          <w:color w:val="4C4D4F"/>
        </w:rPr>
        <w:t>between</w:t>
      </w:r>
      <w:r>
        <w:rPr>
          <w:color w:val="4C4D4F"/>
          <w:spacing w:val="-18"/>
        </w:rPr>
        <w:t xml:space="preserve"> </w:t>
      </w:r>
      <w:r>
        <w:rPr>
          <w:color w:val="4C4D4F"/>
        </w:rPr>
        <w:t xml:space="preserve">householder and agency perceptions of levels of preparedness. Many people indicate that they understand the bushfire risk and are prepared. Short and medium term outcomes of </w:t>
      </w:r>
      <w:r>
        <w:rPr>
          <w:color w:val="4C4D4F"/>
          <w:spacing w:val="-3"/>
        </w:rPr>
        <w:t xml:space="preserve">CFA </w:t>
      </w:r>
      <w:r>
        <w:rPr>
          <w:color w:val="4C4D4F"/>
        </w:rPr>
        <w:t>programs appear to have been</w:t>
      </w:r>
      <w:r>
        <w:rPr>
          <w:color w:val="4C4D4F"/>
          <w:spacing w:val="-2"/>
        </w:rPr>
        <w:t xml:space="preserve"> </w:t>
      </w:r>
      <w:r>
        <w:rPr>
          <w:color w:val="4C4D4F"/>
        </w:rPr>
        <w:t>achieved.</w:t>
      </w:r>
    </w:p>
    <w:p w:rsidR="00BC3D1A" w:rsidRDefault="00BC3D1A">
      <w:pPr>
        <w:pStyle w:val="BodyText"/>
        <w:spacing w:before="6"/>
        <w:rPr>
          <w:sz w:val="14"/>
        </w:rPr>
      </w:pPr>
    </w:p>
    <w:p w:rsidR="00BC3D1A" w:rsidRDefault="003B58DC">
      <w:pPr>
        <w:pStyle w:val="BodyText"/>
        <w:spacing w:before="1" w:line="261" w:lineRule="auto"/>
        <w:ind w:left="396" w:right="950"/>
      </w:pPr>
      <w:r>
        <w:rPr>
          <w:color w:val="4C4D4F"/>
        </w:rPr>
        <w:t>While</w:t>
      </w:r>
      <w:r>
        <w:rPr>
          <w:color w:val="4C4D4F"/>
          <w:spacing w:val="-21"/>
        </w:rPr>
        <w:t xml:space="preserve"> </w:t>
      </w:r>
      <w:r>
        <w:rPr>
          <w:color w:val="4C4D4F"/>
        </w:rPr>
        <w:t>people</w:t>
      </w:r>
      <w:r>
        <w:rPr>
          <w:color w:val="4C4D4F"/>
          <w:spacing w:val="-20"/>
        </w:rPr>
        <w:t xml:space="preserve"> </w:t>
      </w:r>
      <w:r>
        <w:rPr>
          <w:color w:val="4C4D4F"/>
        </w:rPr>
        <w:t>indicate</w:t>
      </w:r>
      <w:r>
        <w:rPr>
          <w:color w:val="4C4D4F"/>
          <w:spacing w:val="-20"/>
        </w:rPr>
        <w:t xml:space="preserve"> </w:t>
      </w:r>
      <w:r>
        <w:rPr>
          <w:color w:val="4C4D4F"/>
        </w:rPr>
        <w:t>that</w:t>
      </w:r>
      <w:r>
        <w:rPr>
          <w:color w:val="4C4D4F"/>
          <w:spacing w:val="-21"/>
        </w:rPr>
        <w:t xml:space="preserve"> </w:t>
      </w:r>
      <w:r>
        <w:rPr>
          <w:color w:val="4C4D4F"/>
        </w:rPr>
        <w:t>they</w:t>
      </w:r>
      <w:r>
        <w:rPr>
          <w:color w:val="4C4D4F"/>
          <w:spacing w:val="-20"/>
        </w:rPr>
        <w:t xml:space="preserve"> </w:t>
      </w:r>
      <w:r>
        <w:rPr>
          <w:color w:val="4C4D4F"/>
        </w:rPr>
        <w:t>are</w:t>
      </w:r>
      <w:r>
        <w:rPr>
          <w:color w:val="4C4D4F"/>
          <w:spacing w:val="-20"/>
        </w:rPr>
        <w:t xml:space="preserve"> </w:t>
      </w:r>
      <w:r>
        <w:rPr>
          <w:color w:val="4C4D4F"/>
        </w:rPr>
        <w:t>prepared,</w:t>
      </w:r>
      <w:r>
        <w:rPr>
          <w:color w:val="4C4D4F"/>
          <w:spacing w:val="-20"/>
        </w:rPr>
        <w:t xml:space="preserve"> </w:t>
      </w:r>
      <w:r>
        <w:rPr>
          <w:color w:val="4C4D4F"/>
        </w:rPr>
        <w:t>the</w:t>
      </w:r>
      <w:r>
        <w:rPr>
          <w:color w:val="4C4D4F"/>
          <w:spacing w:val="-21"/>
        </w:rPr>
        <w:t xml:space="preserve"> </w:t>
      </w:r>
      <w:r>
        <w:rPr>
          <w:color w:val="4C4D4F"/>
        </w:rPr>
        <w:t>survey</w:t>
      </w:r>
      <w:r>
        <w:rPr>
          <w:color w:val="4C4D4F"/>
          <w:spacing w:val="-20"/>
        </w:rPr>
        <w:t xml:space="preserve"> </w:t>
      </w:r>
      <w:r>
        <w:rPr>
          <w:color w:val="4C4D4F"/>
        </w:rPr>
        <w:t>questionnaire developed</w:t>
      </w:r>
      <w:r>
        <w:rPr>
          <w:color w:val="4C4D4F"/>
          <w:spacing w:val="-6"/>
        </w:rPr>
        <w:t xml:space="preserve"> </w:t>
      </w:r>
      <w:r>
        <w:rPr>
          <w:color w:val="4C4D4F"/>
        </w:rPr>
        <w:t>for</w:t>
      </w:r>
      <w:r>
        <w:rPr>
          <w:color w:val="4C4D4F"/>
          <w:spacing w:val="-5"/>
        </w:rPr>
        <w:t xml:space="preserve"> </w:t>
      </w:r>
      <w:r>
        <w:rPr>
          <w:color w:val="4C4D4F"/>
        </w:rPr>
        <w:t>this</w:t>
      </w:r>
      <w:r>
        <w:rPr>
          <w:color w:val="4C4D4F"/>
          <w:spacing w:val="-5"/>
        </w:rPr>
        <w:t xml:space="preserve"> </w:t>
      </w:r>
      <w:r>
        <w:rPr>
          <w:color w:val="4C4D4F"/>
        </w:rPr>
        <w:t>review</w:t>
      </w:r>
      <w:r>
        <w:rPr>
          <w:color w:val="4C4D4F"/>
          <w:spacing w:val="-5"/>
        </w:rPr>
        <w:t xml:space="preserve"> </w:t>
      </w:r>
      <w:r>
        <w:rPr>
          <w:color w:val="4C4D4F"/>
        </w:rPr>
        <w:t>did</w:t>
      </w:r>
      <w:r>
        <w:rPr>
          <w:color w:val="4C4D4F"/>
          <w:spacing w:val="-6"/>
        </w:rPr>
        <w:t xml:space="preserve"> </w:t>
      </w:r>
      <w:r>
        <w:rPr>
          <w:color w:val="4C4D4F"/>
        </w:rPr>
        <w:t>not</w:t>
      </w:r>
      <w:r>
        <w:rPr>
          <w:color w:val="4C4D4F"/>
          <w:spacing w:val="-5"/>
        </w:rPr>
        <w:t xml:space="preserve"> </w:t>
      </w:r>
      <w:r>
        <w:rPr>
          <w:color w:val="4C4D4F"/>
        </w:rPr>
        <w:t>allow</w:t>
      </w:r>
      <w:r>
        <w:rPr>
          <w:color w:val="4C4D4F"/>
          <w:spacing w:val="-5"/>
        </w:rPr>
        <w:t xml:space="preserve"> </w:t>
      </w:r>
      <w:r>
        <w:rPr>
          <w:color w:val="4C4D4F"/>
        </w:rPr>
        <w:t>judgements</w:t>
      </w:r>
      <w:r>
        <w:rPr>
          <w:color w:val="4C4D4F"/>
          <w:spacing w:val="-5"/>
        </w:rPr>
        <w:t xml:space="preserve"> </w:t>
      </w:r>
      <w:r>
        <w:rPr>
          <w:color w:val="4C4D4F"/>
        </w:rPr>
        <w:t>to</w:t>
      </w:r>
      <w:r>
        <w:rPr>
          <w:color w:val="4C4D4F"/>
          <w:spacing w:val="-5"/>
        </w:rPr>
        <w:t xml:space="preserve"> </w:t>
      </w:r>
      <w:r>
        <w:rPr>
          <w:color w:val="4C4D4F"/>
        </w:rPr>
        <w:t>be</w:t>
      </w:r>
      <w:r>
        <w:rPr>
          <w:color w:val="4C4D4F"/>
          <w:spacing w:val="-6"/>
        </w:rPr>
        <w:t xml:space="preserve"> </w:t>
      </w:r>
      <w:r>
        <w:rPr>
          <w:color w:val="4C4D4F"/>
        </w:rPr>
        <w:t>made</w:t>
      </w:r>
    </w:p>
    <w:p w:rsidR="00BC3D1A" w:rsidRDefault="003B58DC">
      <w:pPr>
        <w:pStyle w:val="BodyText"/>
        <w:spacing w:line="261" w:lineRule="auto"/>
        <w:ind w:left="396" w:right="1371"/>
      </w:pPr>
      <w:proofErr w:type="gramStart"/>
      <w:r>
        <w:rPr>
          <w:color w:val="4C4D4F"/>
        </w:rPr>
        <w:t>about</w:t>
      </w:r>
      <w:proofErr w:type="gramEnd"/>
      <w:r>
        <w:rPr>
          <w:color w:val="4C4D4F"/>
          <w:spacing w:val="-13"/>
        </w:rPr>
        <w:t xml:space="preserve"> </w:t>
      </w:r>
      <w:r>
        <w:rPr>
          <w:color w:val="4C4D4F"/>
        </w:rPr>
        <w:t>the</w:t>
      </w:r>
      <w:r>
        <w:rPr>
          <w:color w:val="4C4D4F"/>
          <w:spacing w:val="-12"/>
        </w:rPr>
        <w:t xml:space="preserve"> </w:t>
      </w:r>
      <w:r>
        <w:rPr>
          <w:color w:val="4C4D4F"/>
        </w:rPr>
        <w:t>adequacy</w:t>
      </w:r>
      <w:r>
        <w:rPr>
          <w:color w:val="4C4D4F"/>
          <w:spacing w:val="-13"/>
        </w:rPr>
        <w:t xml:space="preserve"> </w:t>
      </w:r>
      <w:r>
        <w:rPr>
          <w:color w:val="4C4D4F"/>
        </w:rPr>
        <w:t>of</w:t>
      </w:r>
      <w:r>
        <w:rPr>
          <w:color w:val="4C4D4F"/>
          <w:spacing w:val="-12"/>
        </w:rPr>
        <w:t xml:space="preserve"> </w:t>
      </w:r>
      <w:r>
        <w:rPr>
          <w:color w:val="4C4D4F"/>
        </w:rPr>
        <w:t>actions</w:t>
      </w:r>
      <w:r>
        <w:rPr>
          <w:color w:val="4C4D4F"/>
          <w:spacing w:val="-13"/>
        </w:rPr>
        <w:t xml:space="preserve"> </w:t>
      </w:r>
      <w:r>
        <w:rPr>
          <w:color w:val="4C4D4F"/>
        </w:rPr>
        <w:t>taken</w:t>
      </w:r>
      <w:r>
        <w:rPr>
          <w:color w:val="4C4D4F"/>
          <w:spacing w:val="-12"/>
        </w:rPr>
        <w:t xml:space="preserve"> </w:t>
      </w:r>
      <w:r>
        <w:rPr>
          <w:color w:val="4C4D4F"/>
        </w:rPr>
        <w:t>to</w:t>
      </w:r>
      <w:r>
        <w:rPr>
          <w:color w:val="4C4D4F"/>
          <w:spacing w:val="-12"/>
        </w:rPr>
        <w:t xml:space="preserve"> </w:t>
      </w:r>
      <w:r>
        <w:rPr>
          <w:color w:val="4C4D4F"/>
        </w:rPr>
        <w:t>prepare.</w:t>
      </w:r>
      <w:r>
        <w:rPr>
          <w:color w:val="4C4D4F"/>
          <w:spacing w:val="-13"/>
        </w:rPr>
        <w:t xml:space="preserve"> </w:t>
      </w:r>
      <w:r>
        <w:rPr>
          <w:color w:val="4C4D4F"/>
        </w:rPr>
        <w:t>In</w:t>
      </w:r>
      <w:r>
        <w:rPr>
          <w:color w:val="4C4D4F"/>
          <w:spacing w:val="-12"/>
        </w:rPr>
        <w:t xml:space="preserve"> </w:t>
      </w:r>
      <w:r>
        <w:rPr>
          <w:color w:val="4C4D4F"/>
        </w:rPr>
        <w:t>the</w:t>
      </w:r>
      <w:r>
        <w:rPr>
          <w:color w:val="4C4D4F"/>
          <w:spacing w:val="-13"/>
        </w:rPr>
        <w:t xml:space="preserve"> </w:t>
      </w:r>
      <w:r>
        <w:rPr>
          <w:color w:val="4C4D4F"/>
        </w:rPr>
        <w:t>research and</w:t>
      </w:r>
      <w:r>
        <w:rPr>
          <w:color w:val="4C4D4F"/>
          <w:spacing w:val="-17"/>
        </w:rPr>
        <w:t xml:space="preserve"> </w:t>
      </w:r>
      <w:r>
        <w:rPr>
          <w:color w:val="4C4D4F"/>
          <w:spacing w:val="-3"/>
        </w:rPr>
        <w:t>CFA</w:t>
      </w:r>
      <w:r>
        <w:rPr>
          <w:color w:val="4C4D4F"/>
          <w:spacing w:val="-16"/>
        </w:rPr>
        <w:t xml:space="preserve"> </w:t>
      </w:r>
      <w:r>
        <w:rPr>
          <w:color w:val="4C4D4F"/>
        </w:rPr>
        <w:t>evaluations</w:t>
      </w:r>
      <w:r>
        <w:rPr>
          <w:color w:val="4C4D4F"/>
          <w:spacing w:val="-16"/>
        </w:rPr>
        <w:t xml:space="preserve"> </w:t>
      </w:r>
      <w:r>
        <w:rPr>
          <w:color w:val="4C4D4F"/>
        </w:rPr>
        <w:t>examined</w:t>
      </w:r>
      <w:r>
        <w:rPr>
          <w:color w:val="4C4D4F"/>
          <w:spacing w:val="-16"/>
        </w:rPr>
        <w:t xml:space="preserve"> </w:t>
      </w:r>
      <w:r>
        <w:rPr>
          <w:color w:val="4C4D4F"/>
        </w:rPr>
        <w:t>as</w:t>
      </w:r>
      <w:r>
        <w:rPr>
          <w:color w:val="4C4D4F"/>
          <w:spacing w:val="-16"/>
        </w:rPr>
        <w:t xml:space="preserve"> </w:t>
      </w:r>
      <w:r>
        <w:rPr>
          <w:color w:val="4C4D4F"/>
        </w:rPr>
        <w:t>part</w:t>
      </w:r>
      <w:r>
        <w:rPr>
          <w:color w:val="4C4D4F"/>
          <w:spacing w:val="-17"/>
        </w:rPr>
        <w:t xml:space="preserve"> </w:t>
      </w:r>
      <w:r>
        <w:rPr>
          <w:color w:val="4C4D4F"/>
        </w:rPr>
        <w:t>of</w:t>
      </w:r>
      <w:r>
        <w:rPr>
          <w:color w:val="4C4D4F"/>
          <w:spacing w:val="-16"/>
        </w:rPr>
        <w:t xml:space="preserve"> </w:t>
      </w:r>
      <w:r>
        <w:rPr>
          <w:color w:val="4C4D4F"/>
        </w:rPr>
        <w:t>this</w:t>
      </w:r>
      <w:r>
        <w:rPr>
          <w:color w:val="4C4D4F"/>
          <w:spacing w:val="-16"/>
        </w:rPr>
        <w:t xml:space="preserve"> </w:t>
      </w:r>
      <w:r>
        <w:rPr>
          <w:color w:val="4C4D4F"/>
        </w:rPr>
        <w:t>review,</w:t>
      </w:r>
      <w:r>
        <w:rPr>
          <w:color w:val="4C4D4F"/>
          <w:spacing w:val="-16"/>
        </w:rPr>
        <w:t xml:space="preserve"> </w:t>
      </w:r>
      <w:r>
        <w:rPr>
          <w:color w:val="4C4D4F"/>
        </w:rPr>
        <w:t>it</w:t>
      </w:r>
      <w:r>
        <w:rPr>
          <w:color w:val="4C4D4F"/>
          <w:spacing w:val="-16"/>
        </w:rPr>
        <w:t xml:space="preserve"> </w:t>
      </w:r>
      <w:r>
        <w:rPr>
          <w:color w:val="4C4D4F"/>
        </w:rPr>
        <w:t>appears that</w:t>
      </w:r>
      <w:r>
        <w:rPr>
          <w:color w:val="4C4D4F"/>
          <w:spacing w:val="-9"/>
        </w:rPr>
        <w:t xml:space="preserve"> </w:t>
      </w:r>
      <w:r>
        <w:rPr>
          <w:color w:val="4C4D4F"/>
        </w:rPr>
        <w:t>people</w:t>
      </w:r>
      <w:r>
        <w:rPr>
          <w:color w:val="4C4D4F"/>
          <w:spacing w:val="-9"/>
        </w:rPr>
        <w:t xml:space="preserve"> </w:t>
      </w:r>
      <w:r>
        <w:rPr>
          <w:color w:val="4C4D4F"/>
        </w:rPr>
        <w:t>may</w:t>
      </w:r>
      <w:r>
        <w:rPr>
          <w:color w:val="4C4D4F"/>
          <w:spacing w:val="-8"/>
        </w:rPr>
        <w:t xml:space="preserve"> </w:t>
      </w:r>
      <w:r>
        <w:rPr>
          <w:color w:val="4C4D4F"/>
        </w:rPr>
        <w:t>think</w:t>
      </w:r>
      <w:r>
        <w:rPr>
          <w:color w:val="4C4D4F"/>
          <w:spacing w:val="-9"/>
        </w:rPr>
        <w:t xml:space="preserve"> </w:t>
      </w:r>
      <w:r>
        <w:rPr>
          <w:color w:val="4C4D4F"/>
        </w:rPr>
        <w:t>they</w:t>
      </w:r>
      <w:r>
        <w:rPr>
          <w:color w:val="4C4D4F"/>
          <w:spacing w:val="-9"/>
        </w:rPr>
        <w:t xml:space="preserve"> </w:t>
      </w:r>
      <w:r>
        <w:rPr>
          <w:color w:val="4C4D4F"/>
        </w:rPr>
        <w:t>are</w:t>
      </w:r>
      <w:r>
        <w:rPr>
          <w:color w:val="4C4D4F"/>
          <w:spacing w:val="-8"/>
        </w:rPr>
        <w:t xml:space="preserve"> </w:t>
      </w:r>
      <w:r>
        <w:rPr>
          <w:color w:val="4C4D4F"/>
        </w:rPr>
        <w:t>prepared,</w:t>
      </w:r>
      <w:r>
        <w:rPr>
          <w:color w:val="4C4D4F"/>
          <w:spacing w:val="-9"/>
        </w:rPr>
        <w:t xml:space="preserve"> </w:t>
      </w:r>
      <w:r>
        <w:rPr>
          <w:color w:val="4C4D4F"/>
        </w:rPr>
        <w:t>but</w:t>
      </w:r>
      <w:r>
        <w:rPr>
          <w:color w:val="4C4D4F"/>
          <w:spacing w:val="-8"/>
        </w:rPr>
        <w:t xml:space="preserve"> </w:t>
      </w:r>
      <w:r>
        <w:rPr>
          <w:color w:val="4C4D4F"/>
        </w:rPr>
        <w:t>have</w:t>
      </w:r>
      <w:r>
        <w:rPr>
          <w:color w:val="4C4D4F"/>
          <w:spacing w:val="-9"/>
        </w:rPr>
        <w:t xml:space="preserve"> </w:t>
      </w:r>
      <w:r>
        <w:rPr>
          <w:color w:val="4C4D4F"/>
        </w:rPr>
        <w:t>prepared</w:t>
      </w:r>
      <w:r>
        <w:rPr>
          <w:color w:val="4C4D4F"/>
          <w:spacing w:val="-9"/>
        </w:rPr>
        <w:t xml:space="preserve"> </w:t>
      </w:r>
      <w:r>
        <w:rPr>
          <w:color w:val="4C4D4F"/>
        </w:rPr>
        <w:t>in a</w:t>
      </w:r>
      <w:r>
        <w:rPr>
          <w:color w:val="4C4D4F"/>
          <w:spacing w:val="-6"/>
        </w:rPr>
        <w:t xml:space="preserve"> </w:t>
      </w:r>
      <w:r>
        <w:rPr>
          <w:color w:val="4C4D4F"/>
        </w:rPr>
        <w:t>way</w:t>
      </w:r>
      <w:r>
        <w:rPr>
          <w:color w:val="4C4D4F"/>
          <w:spacing w:val="-5"/>
        </w:rPr>
        <w:t xml:space="preserve"> </w:t>
      </w:r>
      <w:r>
        <w:rPr>
          <w:color w:val="4C4D4F"/>
        </w:rPr>
        <w:t>that</w:t>
      </w:r>
      <w:r>
        <w:rPr>
          <w:color w:val="4C4D4F"/>
          <w:spacing w:val="-6"/>
        </w:rPr>
        <w:t xml:space="preserve"> </w:t>
      </w:r>
      <w:r>
        <w:rPr>
          <w:color w:val="4C4D4F"/>
        </w:rPr>
        <w:t>agencies</w:t>
      </w:r>
      <w:r>
        <w:rPr>
          <w:color w:val="4C4D4F"/>
          <w:spacing w:val="-5"/>
        </w:rPr>
        <w:t xml:space="preserve"> </w:t>
      </w:r>
      <w:r>
        <w:rPr>
          <w:color w:val="4C4D4F"/>
        </w:rPr>
        <w:t>would</w:t>
      </w:r>
      <w:r>
        <w:rPr>
          <w:color w:val="4C4D4F"/>
          <w:spacing w:val="-6"/>
        </w:rPr>
        <w:t xml:space="preserve"> </w:t>
      </w:r>
      <w:r>
        <w:rPr>
          <w:color w:val="4C4D4F"/>
        </w:rPr>
        <w:t>not</w:t>
      </w:r>
      <w:r>
        <w:rPr>
          <w:color w:val="4C4D4F"/>
          <w:spacing w:val="-5"/>
        </w:rPr>
        <w:t xml:space="preserve"> </w:t>
      </w:r>
      <w:r>
        <w:rPr>
          <w:color w:val="4C4D4F"/>
        </w:rPr>
        <w:t>consider</w:t>
      </w:r>
      <w:r>
        <w:rPr>
          <w:color w:val="4C4D4F"/>
          <w:spacing w:val="-6"/>
        </w:rPr>
        <w:t xml:space="preserve"> </w:t>
      </w:r>
      <w:r>
        <w:rPr>
          <w:color w:val="4C4D4F"/>
        </w:rPr>
        <w:t>comprehensive.</w:t>
      </w:r>
    </w:p>
    <w:p w:rsidR="00BC3D1A" w:rsidRDefault="00BC3D1A">
      <w:pPr>
        <w:spacing w:line="261" w:lineRule="auto"/>
        <w:sectPr w:rsidR="00BC3D1A">
          <w:type w:val="continuous"/>
          <w:pgSz w:w="11910" w:h="16840"/>
          <w:pgMar w:top="1580" w:right="0" w:bottom="280" w:left="0" w:header="720" w:footer="720" w:gutter="0"/>
          <w:cols w:equalWidth="false" w:space="720" w:num="2">
            <w:col w:w="5715" w:space="40"/>
            <w:col w:w="6155"/>
          </w:cols>
        </w:sectPr>
      </w:pPr>
    </w:p>
    <w:p w:rsidR="00BC3D1A" w:rsidRDefault="00BC3D1A">
      <w:pPr>
        <w:pStyle w:val="BodyText"/>
        <w:spacing w:before="3" w:after="1"/>
        <w:rPr>
          <w:sz w:val="22"/>
        </w:rPr>
      </w:pPr>
    </w:p>
    <w:p w:rsidR="00BC3D1A" w:rsidRDefault="0051257C">
      <w:pPr>
        <w:pStyle w:val="BodyText"/>
        <w:spacing w:line="20" w:lineRule="exact"/>
        <w:ind w:left="847"/>
        <w:rPr>
          <w:sz w:val="2"/>
        </w:rPr>
      </w:pPr>
      <w:r>
        <w:rPr>
          <w:noProof/>
          <w:sz w:val="2"/>
          <w:lang w:val="en-AU" w:eastAsia="en-AU"/>
        </w:rPr>
        <mc:AlternateContent>
          <mc:Choice Requires="wpg">
            <w:drawing>
              <wp:inline distT="0" distB="0" distL="0" distR="0">
                <wp:extent cx="6480175" cy="3175"/>
                <wp:effectExtent l="13970" t="11430" r="1143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0" name="Group 3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0175" cy="3175"/>
                          <a:chOff x="0" y="0"/>
                          <a:chExt cx="10205" cy="5"/>
                        </a:xfrm>
                      </wpg:grpSpPr>
                      <wps:wsp>
                        <wps:cNvPr id="381" name="Line 312"/>
                        <wps:cNvCnPr>
                          <a:cxnSpLocks noChangeShapeType="true"/>
                        </wps:cNvCnPr>
                        <wps:spPr bwMode="auto">
                          <a:xfrm>
                            <a:off x="0" y="3"/>
                            <a:ext cx="10205"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05,5" style="width:510.25pt;height:.25pt;mso-position-horizontal-relative:char;mso-position-vertical-relative:line" id="Group 311" o:spid="_x0000_s1026">
                <v:line from="0,3" to="10205,3" style="position:absolute;visibility:visible;mso-wrap-style:square" id="Line 312" o:spid="_x0000_s1027" strokecolor="#95368e" strokeweight=".25pt" o:connectortype="straight"/>
                <w10:anchorlock/>
              </v:group>
            </w:pict>
          </mc:Fallback>
        </mc:AlternateContent>
      </w:r>
    </w:p>
    <w:p w:rsidR="00BC3D1A" w:rsidRDefault="00BC3D1A">
      <w:pPr>
        <w:pStyle w:val="BodyText"/>
        <w:spacing w:before="6"/>
        <w:rPr>
          <w:sz w:val="11"/>
        </w:rPr>
      </w:pPr>
    </w:p>
    <w:p w:rsidR="00BC3D1A" w:rsidRDefault="003B58DC">
      <w:pPr>
        <w:pStyle w:val="BodyText"/>
        <w:spacing w:before="107" w:line="154" w:lineRule="exact"/>
        <w:ind w:left="850"/>
      </w:pPr>
      <w:r>
        <w:rPr>
          <w:b/>
          <w:color w:val="0E416B"/>
        </w:rPr>
        <w:t xml:space="preserve">Figure 11: </w:t>
      </w:r>
      <w:r>
        <w:rPr>
          <w:color w:val="0E416B"/>
        </w:rPr>
        <w:t>Comparisons of risk awareness and prepared measures between</w:t>
      </w:r>
    </w:p>
    <w:p w:rsidR="00BC3D1A" w:rsidRDefault="003B58DC">
      <w:pPr>
        <w:pStyle w:val="BodyText"/>
        <w:tabs>
          <w:tab w:val="left" w:pos="7469"/>
          <w:tab w:val="left" w:pos="9674"/>
        </w:tabs>
        <w:spacing w:line="230" w:lineRule="exact"/>
        <w:ind w:left="1644"/>
      </w:pPr>
      <w:proofErr w:type="gramStart"/>
      <w:r>
        <w:rPr>
          <w:color w:val="0E416B"/>
        </w:rPr>
        <w:t>survey</w:t>
      </w:r>
      <w:proofErr w:type="gramEnd"/>
      <w:r>
        <w:rPr>
          <w:color w:val="0E416B"/>
          <w:spacing w:val="-11"/>
        </w:rPr>
        <w:t xml:space="preserve"> </w:t>
      </w:r>
      <w:r>
        <w:rPr>
          <w:color w:val="0E416B"/>
        </w:rPr>
        <w:t>respondents</w:t>
      </w:r>
      <w:r>
        <w:rPr>
          <w:color w:val="0E416B"/>
          <w:spacing w:val="-11"/>
        </w:rPr>
        <w:t xml:space="preserve"> </w:t>
      </w:r>
      <w:r>
        <w:rPr>
          <w:color w:val="0E416B"/>
        </w:rPr>
        <w:t>who</w:t>
      </w:r>
      <w:r>
        <w:rPr>
          <w:color w:val="0E416B"/>
          <w:spacing w:val="-11"/>
        </w:rPr>
        <w:t xml:space="preserve"> </w:t>
      </w:r>
      <w:r>
        <w:rPr>
          <w:color w:val="0E416B"/>
        </w:rPr>
        <w:t>interacted</w:t>
      </w:r>
      <w:r>
        <w:rPr>
          <w:color w:val="0E416B"/>
          <w:spacing w:val="-11"/>
        </w:rPr>
        <w:t xml:space="preserve"> </w:t>
      </w:r>
      <w:r>
        <w:rPr>
          <w:color w:val="0E416B"/>
        </w:rPr>
        <w:t>with</w:t>
      </w:r>
      <w:r>
        <w:rPr>
          <w:color w:val="0E416B"/>
          <w:spacing w:val="-11"/>
        </w:rPr>
        <w:t xml:space="preserve"> </w:t>
      </w:r>
      <w:r>
        <w:rPr>
          <w:color w:val="0E416B"/>
          <w:spacing w:val="-3"/>
        </w:rPr>
        <w:t>CFA</w:t>
      </w:r>
      <w:r>
        <w:rPr>
          <w:color w:val="0E416B"/>
          <w:spacing w:val="-11"/>
        </w:rPr>
        <w:t xml:space="preserve"> </w:t>
      </w:r>
      <w:r>
        <w:rPr>
          <w:color w:val="0E416B"/>
        </w:rPr>
        <w:t>and</w:t>
      </w:r>
      <w:r>
        <w:rPr>
          <w:color w:val="0E416B"/>
          <w:spacing w:val="-11"/>
        </w:rPr>
        <w:t xml:space="preserve"> </w:t>
      </w:r>
      <w:r>
        <w:rPr>
          <w:color w:val="0E416B"/>
        </w:rPr>
        <w:t>those</w:t>
      </w:r>
      <w:r>
        <w:rPr>
          <w:color w:val="0E416B"/>
          <w:spacing w:val="-11"/>
        </w:rPr>
        <w:t xml:space="preserve"> </w:t>
      </w:r>
      <w:r>
        <w:rPr>
          <w:color w:val="0E416B"/>
        </w:rPr>
        <w:t>that</w:t>
      </w:r>
      <w:r>
        <w:rPr>
          <w:color w:val="0E416B"/>
          <w:spacing w:val="-11"/>
        </w:rPr>
        <w:t xml:space="preserve"> </w:t>
      </w:r>
      <w:r>
        <w:rPr>
          <w:color w:val="0E416B"/>
        </w:rPr>
        <w:t>did</w:t>
      </w:r>
      <w:r>
        <w:rPr>
          <w:color w:val="0E416B"/>
          <w:spacing w:val="-10"/>
        </w:rPr>
        <w:t xml:space="preserve"> </w:t>
      </w:r>
      <w:r>
        <w:rPr>
          <w:color w:val="0E416B"/>
        </w:rPr>
        <w:t>not</w:t>
      </w:r>
      <w:r>
        <w:rPr>
          <w:color w:val="0E416B"/>
        </w:rPr>
        <w:tab/>
      </w:r>
      <w:r>
        <w:rPr>
          <w:noProof/>
          <w:color w:val="0E416B"/>
          <w:lang w:val="en-AU" w:eastAsia="en-AU"/>
        </w:rPr>
        <w:drawing>
          <wp:inline distT="0" distB="0" distL="0" distR="0">
            <wp:extent cx="143992" cy="1440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3" name="image88.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4" name="image88.png"/>
                    <pic:cNvPicPr/>
                  </pic:nvPicPr>
                  <pic:blipFill>
                    <a:blip cstate="print" r:embed="rId188"/>
                    <a:stretch>
                      <a:fillRect/>
                    </a:stretch>
                  </pic:blipFill>
                  <pic:spPr>
                    <a:xfrm>
                      <a:off x="0" y="0"/>
                      <a:ext cx="143992" cy="144005"/>
                    </a:xfrm>
                    <a:prstGeom prst="rect">
                      <a:avLst/>
                    </a:prstGeom>
                  </pic:spPr>
                </pic:pic>
              </a:graphicData>
            </a:graphic>
          </wp:inline>
        </w:drawing>
      </w:r>
      <w:r>
        <w:rPr>
          <w:rFonts w:ascii="Times New Roman"/>
          <w:color w:val="0E416B"/>
          <w:position w:val="6"/>
        </w:rPr>
        <w:t xml:space="preserve">  </w:t>
      </w:r>
      <w:r>
        <w:rPr>
          <w:rFonts w:ascii="Times New Roman"/>
          <w:color w:val="0E416B"/>
          <w:spacing w:val="-9"/>
          <w:position w:val="6"/>
        </w:rPr>
        <w:t xml:space="preserve"> </w:t>
      </w:r>
      <w:r>
        <w:rPr>
          <w:color w:val="4C4D4F"/>
          <w:position w:val="6"/>
        </w:rPr>
        <w:t>Interaction</w:t>
      </w:r>
      <w:r>
        <w:rPr>
          <w:color w:val="4C4D4F"/>
          <w:spacing w:val="-26"/>
          <w:position w:val="6"/>
        </w:rPr>
        <w:t xml:space="preserve"> </w:t>
      </w:r>
      <w:r>
        <w:rPr>
          <w:color w:val="4C4D4F"/>
          <w:position w:val="6"/>
        </w:rPr>
        <w:t>with</w:t>
      </w:r>
      <w:r>
        <w:rPr>
          <w:color w:val="4C4D4F"/>
          <w:spacing w:val="-25"/>
          <w:position w:val="6"/>
        </w:rPr>
        <w:t xml:space="preserve"> </w:t>
      </w:r>
      <w:r>
        <w:rPr>
          <w:color w:val="4C4D4F"/>
          <w:spacing w:val="-3"/>
          <w:position w:val="6"/>
        </w:rPr>
        <w:t>CFA</w:t>
      </w:r>
      <w:r>
        <w:rPr>
          <w:color w:val="4C4D4F"/>
          <w:spacing w:val="-3"/>
          <w:position w:val="6"/>
        </w:rPr>
        <w:tab/>
      </w:r>
      <w:r>
        <w:rPr>
          <w:noProof/>
          <w:color w:val="4C4D4F"/>
          <w:lang w:val="en-AU" w:eastAsia="en-AU"/>
        </w:rPr>
        <w:drawing>
          <wp:inline distT="0" distB="0" distL="0" distR="0">
            <wp:extent cx="143992" cy="1440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5" name="image128.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6" name="image128.png"/>
                    <pic:cNvPicPr/>
                  </pic:nvPicPr>
                  <pic:blipFill>
                    <a:blip cstate="print" r:embed="rId258"/>
                    <a:stretch>
                      <a:fillRect/>
                    </a:stretch>
                  </pic:blipFill>
                  <pic:spPr>
                    <a:xfrm>
                      <a:off x="0" y="0"/>
                      <a:ext cx="143992" cy="144005"/>
                    </a:xfrm>
                    <a:prstGeom prst="rect">
                      <a:avLst/>
                    </a:prstGeom>
                  </pic:spPr>
                </pic:pic>
              </a:graphicData>
            </a:graphic>
          </wp:inline>
        </w:drawing>
      </w:r>
      <w:r>
        <w:rPr>
          <w:rFonts w:ascii="Times New Roman"/>
          <w:color w:val="4C4D4F"/>
          <w:position w:val="6"/>
        </w:rPr>
        <w:t xml:space="preserve">  </w:t>
      </w:r>
      <w:r>
        <w:rPr>
          <w:rFonts w:ascii="Times New Roman"/>
          <w:color w:val="4C4D4F"/>
          <w:spacing w:val="-9"/>
          <w:position w:val="6"/>
        </w:rPr>
        <w:t xml:space="preserve"> </w:t>
      </w:r>
      <w:r>
        <w:rPr>
          <w:color w:val="4C4D4F"/>
          <w:position w:val="6"/>
        </w:rPr>
        <w:t>No</w:t>
      </w:r>
      <w:r>
        <w:rPr>
          <w:color w:val="4C4D4F"/>
          <w:spacing w:val="-1"/>
          <w:position w:val="6"/>
        </w:rPr>
        <w:t xml:space="preserve"> </w:t>
      </w:r>
      <w:r>
        <w:rPr>
          <w:color w:val="4C4D4F"/>
          <w:position w:val="6"/>
        </w:rPr>
        <w:t>Interaction</w:t>
      </w:r>
    </w:p>
    <w:p w:rsidR="00BC3D1A" w:rsidRDefault="00BC3D1A">
      <w:pPr>
        <w:pStyle w:val="BodyText"/>
        <w:spacing w:before="5"/>
        <w:rPr>
          <w:sz w:val="17"/>
        </w:rPr>
      </w:pPr>
    </w:p>
    <w:p w:rsidR="00BC3D1A" w:rsidRDefault="0051257C">
      <w:pPr>
        <w:ind w:left="850"/>
        <w:rPr>
          <w:b/>
          <w:sz w:val="8"/>
        </w:rPr>
      </w:pPr>
      <w:r>
        <w:rPr>
          <w:noProof/>
          <w:lang w:val="en-AU" w:eastAsia="en-AU"/>
        </w:rPr>
        <mc:AlternateContent>
          <mc:Choice Requires="wpg">
            <w:drawing>
              <wp:anchor distT="0" distB="0" distL="114300" distR="114300" simplePos="false" relativeHeight="251659776" behindDoc="false" locked="false" layoutInCell="true" allowOverlap="true">
                <wp:simplePos x="0" y="0"/>
                <wp:positionH relativeFrom="page">
                  <wp:posOffset>795655</wp:posOffset>
                </wp:positionH>
                <wp:positionV relativeFrom="paragraph">
                  <wp:posOffset>38100</wp:posOffset>
                </wp:positionV>
                <wp:extent cx="6224905" cy="3013075"/>
                <wp:effectExtent l="5080" t="3810" r="8890" b="120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6" name="Group 2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224905" cy="3013075"/>
                          <a:chOff x="1253" y="60"/>
                          <a:chExt cx="9803" cy="4745"/>
                        </a:xfrm>
                      </wpg:grpSpPr>
                      <wps:wsp>
                        <wps:cNvPr id="297" name="Line 310"/>
                        <wps:cNvCnPr>
                          <a:cxnSpLocks noChangeShapeType="true"/>
                        </wps:cNvCnPr>
                        <wps:spPr bwMode="auto">
                          <a:xfrm>
                            <a:off x="1263" y="4804"/>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98" name="Freeform 309"/>
                        <wps:cNvSpPr>
                          <a:spLocks/>
                        </wps:cNvSpPr>
                        <wps:spPr bwMode="auto">
                          <a:xfrm>
                            <a:off x="1252" y="59"/>
                            <a:ext cx="20" cy="20"/>
                          </a:xfrm>
                          <a:custGeom>
                            <a:avLst/>
                            <a:gdLst>
                              <a:gd name="T0" fmla="+- 0 1268 1253"/>
                              <a:gd name="T1" fmla="*/ T0 w 20"/>
                              <a:gd name="T2" fmla="+- 0 60 60"/>
                              <a:gd name="T3" fmla="*/ 60 h 20"/>
                              <a:gd name="T4" fmla="+- 0 1257 1253"/>
                              <a:gd name="T5" fmla="*/ T4 w 20"/>
                              <a:gd name="T6" fmla="+- 0 60 60"/>
                              <a:gd name="T7" fmla="*/ 60 h 20"/>
                              <a:gd name="T8" fmla="+- 0 1253 1253"/>
                              <a:gd name="T9" fmla="*/ T8 w 20"/>
                              <a:gd name="T10" fmla="+- 0 64 60"/>
                              <a:gd name="T11" fmla="*/ 64 h 20"/>
                              <a:gd name="T12" fmla="+- 0 1253 1253"/>
                              <a:gd name="T13" fmla="*/ T12 w 20"/>
                              <a:gd name="T14" fmla="+- 0 75 60"/>
                              <a:gd name="T15" fmla="*/ 75 h 20"/>
                              <a:gd name="T16" fmla="+- 0 1257 1253"/>
                              <a:gd name="T17" fmla="*/ T16 w 20"/>
                              <a:gd name="T18" fmla="+- 0 80 60"/>
                              <a:gd name="T19" fmla="*/ 80 h 20"/>
                              <a:gd name="T20" fmla="+- 0 1268 1253"/>
                              <a:gd name="T21" fmla="*/ T20 w 20"/>
                              <a:gd name="T22" fmla="+- 0 80 60"/>
                              <a:gd name="T23" fmla="*/ 80 h 20"/>
                              <a:gd name="T24" fmla="+- 0 1273 1253"/>
                              <a:gd name="T25" fmla="*/ T24 w 20"/>
                              <a:gd name="T26" fmla="+- 0 75 60"/>
                              <a:gd name="T27" fmla="*/ 75 h 20"/>
                              <a:gd name="T28" fmla="+- 0 1273 1253"/>
                              <a:gd name="T29" fmla="*/ T28 w 20"/>
                              <a:gd name="T30" fmla="+- 0 64 60"/>
                              <a:gd name="T31" fmla="*/ 64 h 20"/>
                              <a:gd name="T32" fmla="+- 0 1268 1253"/>
                              <a:gd name="T33" fmla="*/ T32 w 20"/>
                              <a:gd name="T34" fmla="+- 0 60 60"/>
                              <a:gd name="T35" fmla="*/ 6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5" y="0"/>
                                </a:moveTo>
                                <a:lnTo>
                                  <a:pt x="4" y="0"/>
                                </a:lnTo>
                                <a:lnTo>
                                  <a:pt x="0" y="4"/>
                                </a:lnTo>
                                <a:lnTo>
                                  <a:pt x="0" y="15"/>
                                </a:lnTo>
                                <a:lnTo>
                                  <a:pt x="4" y="20"/>
                                </a:lnTo>
                                <a:lnTo>
                                  <a:pt x="15" y="20"/>
                                </a:lnTo>
                                <a:lnTo>
                                  <a:pt x="20" y="15"/>
                                </a:lnTo>
                                <a:lnTo>
                                  <a:pt x="20" y="4"/>
                                </a:lnTo>
                                <a:lnTo>
                                  <a:pt x="15"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99" name="Line 308"/>
                        <wps:cNvCnPr>
                          <a:cxnSpLocks noChangeShapeType="true"/>
                        </wps:cNvCnPr>
                        <wps:spPr bwMode="auto">
                          <a:xfrm>
                            <a:off x="1306" y="1484"/>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00" name="Line 307"/>
                        <wps:cNvCnPr>
                          <a:cxnSpLocks noChangeShapeType="true"/>
                        </wps:cNvCnPr>
                        <wps:spPr bwMode="auto">
                          <a:xfrm>
                            <a:off x="1291" y="148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01" name="Line 306"/>
                        <wps:cNvCnPr>
                          <a:cxnSpLocks noChangeShapeType="true"/>
                        </wps:cNvCnPr>
                        <wps:spPr bwMode="auto">
                          <a:xfrm>
                            <a:off x="1306" y="1958"/>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02" name="Line 305"/>
                        <wps:cNvCnPr>
                          <a:cxnSpLocks noChangeShapeType="true"/>
                        </wps:cNvCnPr>
                        <wps:spPr bwMode="auto">
                          <a:xfrm>
                            <a:off x="1291" y="195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03" name="Line 304"/>
                        <wps:cNvCnPr>
                          <a:cxnSpLocks noChangeShapeType="true"/>
                        </wps:cNvCnPr>
                        <wps:spPr bwMode="auto">
                          <a:xfrm>
                            <a:off x="1306" y="3380"/>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04" name="Line 303"/>
                        <wps:cNvCnPr>
                          <a:cxnSpLocks noChangeShapeType="true"/>
                        </wps:cNvCnPr>
                        <wps:spPr bwMode="auto">
                          <a:xfrm>
                            <a:off x="1291" y="338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05" name="Line 302"/>
                        <wps:cNvCnPr>
                          <a:cxnSpLocks noChangeShapeType="true"/>
                        </wps:cNvCnPr>
                        <wps:spPr bwMode="auto">
                          <a:xfrm>
                            <a:off x="1306" y="3854"/>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06" name="Line 301"/>
                        <wps:cNvCnPr>
                          <a:cxnSpLocks noChangeShapeType="true"/>
                        </wps:cNvCnPr>
                        <wps:spPr bwMode="auto">
                          <a:xfrm>
                            <a:off x="1291" y="385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07" name="Line 300"/>
                        <wps:cNvCnPr>
                          <a:cxnSpLocks noChangeShapeType="true"/>
                        </wps:cNvCnPr>
                        <wps:spPr bwMode="auto">
                          <a:xfrm>
                            <a:off x="1306" y="4328"/>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08" name="Line 299"/>
                        <wps:cNvCnPr>
                          <a:cxnSpLocks noChangeShapeType="true"/>
                        </wps:cNvCnPr>
                        <wps:spPr bwMode="auto">
                          <a:xfrm>
                            <a:off x="1291" y="432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09" name="Line 298"/>
                        <wps:cNvCnPr>
                          <a:cxnSpLocks noChangeShapeType="true"/>
                        </wps:cNvCnPr>
                        <wps:spPr bwMode="auto">
                          <a:xfrm>
                            <a:off x="1306" y="1010"/>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10" name="Line 297"/>
                        <wps:cNvCnPr>
                          <a:cxnSpLocks noChangeShapeType="true"/>
                        </wps:cNvCnPr>
                        <wps:spPr bwMode="auto">
                          <a:xfrm>
                            <a:off x="1291" y="101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11" name="Line 296"/>
                        <wps:cNvCnPr>
                          <a:cxnSpLocks noChangeShapeType="true"/>
                        </wps:cNvCnPr>
                        <wps:spPr bwMode="auto">
                          <a:xfrm>
                            <a:off x="1306" y="2906"/>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12" name="Line 295"/>
                        <wps:cNvCnPr>
                          <a:cxnSpLocks noChangeShapeType="true"/>
                        </wps:cNvCnPr>
                        <wps:spPr bwMode="auto">
                          <a:xfrm>
                            <a:off x="1291" y="290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13" name="Line 294"/>
                        <wps:cNvCnPr>
                          <a:cxnSpLocks noChangeShapeType="true"/>
                        </wps:cNvCnPr>
                        <wps:spPr bwMode="auto">
                          <a:xfrm>
                            <a:off x="1306" y="536"/>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14" name="Line 293"/>
                        <wps:cNvCnPr>
                          <a:cxnSpLocks noChangeShapeType="true"/>
                        </wps:cNvCnPr>
                        <wps:spPr bwMode="auto">
                          <a:xfrm>
                            <a:off x="1291" y="53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15" name="Line 292"/>
                        <wps:cNvCnPr>
                          <a:cxnSpLocks noChangeShapeType="true"/>
                        </wps:cNvCnPr>
                        <wps:spPr bwMode="auto">
                          <a:xfrm>
                            <a:off x="1306" y="4799"/>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16" name="Line 291"/>
                        <wps:cNvCnPr>
                          <a:cxnSpLocks noChangeShapeType="true"/>
                        </wps:cNvCnPr>
                        <wps:spPr bwMode="auto">
                          <a:xfrm>
                            <a:off x="1291" y="4799"/>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17" name="Line 290"/>
                        <wps:cNvCnPr>
                          <a:cxnSpLocks noChangeShapeType="true"/>
                        </wps:cNvCnPr>
                        <wps:spPr bwMode="auto">
                          <a:xfrm>
                            <a:off x="1306" y="2432"/>
                            <a:ext cx="3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18" name="Line 289"/>
                        <wps:cNvCnPr>
                          <a:cxnSpLocks noChangeShapeType="true"/>
                        </wps:cNvCnPr>
                        <wps:spPr bwMode="auto">
                          <a:xfrm>
                            <a:off x="1291" y="2432"/>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19" name="AutoShape 288"/>
                        <wps:cNvSpPr>
                          <a:spLocks/>
                        </wps:cNvSpPr>
                        <wps:spPr bwMode="auto">
                          <a:xfrm>
                            <a:off x="1837" y="536"/>
                            <a:ext cx="55" cy="4263"/>
                          </a:xfrm>
                          <a:custGeom>
                            <a:avLst/>
                            <a:gdLst>
                              <a:gd name="T0" fmla="+- 0 1838 1838"/>
                              <a:gd name="T1" fmla="*/ T0 w 55"/>
                              <a:gd name="T2" fmla="+- 0 1484 536"/>
                              <a:gd name="T3" fmla="*/ 1484 h 4263"/>
                              <a:gd name="T4" fmla="+- 0 1893 1838"/>
                              <a:gd name="T5" fmla="*/ T4 w 55"/>
                              <a:gd name="T6" fmla="+- 0 1484 536"/>
                              <a:gd name="T7" fmla="*/ 1484 h 4263"/>
                              <a:gd name="T8" fmla="+- 0 1838 1838"/>
                              <a:gd name="T9" fmla="*/ T8 w 55"/>
                              <a:gd name="T10" fmla="+- 0 1958 536"/>
                              <a:gd name="T11" fmla="*/ 1958 h 4263"/>
                              <a:gd name="T12" fmla="+- 0 1893 1838"/>
                              <a:gd name="T13" fmla="*/ T12 w 55"/>
                              <a:gd name="T14" fmla="+- 0 1958 536"/>
                              <a:gd name="T15" fmla="*/ 1958 h 4263"/>
                              <a:gd name="T16" fmla="+- 0 1838 1838"/>
                              <a:gd name="T17" fmla="*/ T16 w 55"/>
                              <a:gd name="T18" fmla="+- 0 3380 536"/>
                              <a:gd name="T19" fmla="*/ 3380 h 4263"/>
                              <a:gd name="T20" fmla="+- 0 1893 1838"/>
                              <a:gd name="T21" fmla="*/ T20 w 55"/>
                              <a:gd name="T22" fmla="+- 0 3380 536"/>
                              <a:gd name="T23" fmla="*/ 3380 h 4263"/>
                              <a:gd name="T24" fmla="+- 0 1838 1838"/>
                              <a:gd name="T25" fmla="*/ T24 w 55"/>
                              <a:gd name="T26" fmla="+- 0 3854 536"/>
                              <a:gd name="T27" fmla="*/ 3854 h 4263"/>
                              <a:gd name="T28" fmla="+- 0 1893 1838"/>
                              <a:gd name="T29" fmla="*/ T28 w 55"/>
                              <a:gd name="T30" fmla="+- 0 3854 536"/>
                              <a:gd name="T31" fmla="*/ 3854 h 4263"/>
                              <a:gd name="T32" fmla="+- 0 1838 1838"/>
                              <a:gd name="T33" fmla="*/ T32 w 55"/>
                              <a:gd name="T34" fmla="+- 0 4328 536"/>
                              <a:gd name="T35" fmla="*/ 4328 h 4263"/>
                              <a:gd name="T36" fmla="+- 0 1893 1838"/>
                              <a:gd name="T37" fmla="*/ T36 w 55"/>
                              <a:gd name="T38" fmla="+- 0 4328 536"/>
                              <a:gd name="T39" fmla="*/ 4328 h 4263"/>
                              <a:gd name="T40" fmla="+- 0 1838 1838"/>
                              <a:gd name="T41" fmla="*/ T40 w 55"/>
                              <a:gd name="T42" fmla="+- 0 1010 536"/>
                              <a:gd name="T43" fmla="*/ 1010 h 4263"/>
                              <a:gd name="T44" fmla="+- 0 1893 1838"/>
                              <a:gd name="T45" fmla="*/ T44 w 55"/>
                              <a:gd name="T46" fmla="+- 0 1010 536"/>
                              <a:gd name="T47" fmla="*/ 1010 h 4263"/>
                              <a:gd name="T48" fmla="+- 0 1838 1838"/>
                              <a:gd name="T49" fmla="*/ T48 w 55"/>
                              <a:gd name="T50" fmla="+- 0 2906 536"/>
                              <a:gd name="T51" fmla="*/ 2906 h 4263"/>
                              <a:gd name="T52" fmla="+- 0 1893 1838"/>
                              <a:gd name="T53" fmla="*/ T52 w 55"/>
                              <a:gd name="T54" fmla="+- 0 2906 536"/>
                              <a:gd name="T55" fmla="*/ 2906 h 4263"/>
                              <a:gd name="T56" fmla="+- 0 1838 1838"/>
                              <a:gd name="T57" fmla="*/ T56 w 55"/>
                              <a:gd name="T58" fmla="+- 0 536 536"/>
                              <a:gd name="T59" fmla="*/ 536 h 4263"/>
                              <a:gd name="T60" fmla="+- 0 1893 1838"/>
                              <a:gd name="T61" fmla="*/ T60 w 55"/>
                              <a:gd name="T62" fmla="+- 0 536 536"/>
                              <a:gd name="T63" fmla="*/ 536 h 4263"/>
                              <a:gd name="T64" fmla="+- 0 1838 1838"/>
                              <a:gd name="T65" fmla="*/ T64 w 55"/>
                              <a:gd name="T66" fmla="+- 0 4799 536"/>
                              <a:gd name="T67" fmla="*/ 4799 h 4263"/>
                              <a:gd name="T68" fmla="+- 0 1893 1838"/>
                              <a:gd name="T69" fmla="*/ T68 w 55"/>
                              <a:gd name="T70" fmla="+- 0 4799 536"/>
                              <a:gd name="T71" fmla="*/ 4799 h 4263"/>
                              <a:gd name="T72" fmla="+- 0 1838 1838"/>
                              <a:gd name="T73" fmla="*/ T72 w 55"/>
                              <a:gd name="T74" fmla="+- 0 2432 536"/>
                              <a:gd name="T75" fmla="*/ 2432 h 4263"/>
                              <a:gd name="T76" fmla="+- 0 1893 1838"/>
                              <a:gd name="T77" fmla="*/ T76 w 55"/>
                              <a:gd name="T78" fmla="+- 0 2432 536"/>
                              <a:gd name="T79" fmla="*/ 2432 h 4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 h="4263">
                                <a:moveTo>
                                  <a:pt x="0" y="948"/>
                                </a:moveTo>
                                <a:lnTo>
                                  <a:pt x="55" y="948"/>
                                </a:lnTo>
                                <a:moveTo>
                                  <a:pt x="0" y="1422"/>
                                </a:moveTo>
                                <a:lnTo>
                                  <a:pt x="55" y="1422"/>
                                </a:lnTo>
                                <a:moveTo>
                                  <a:pt x="0" y="2844"/>
                                </a:moveTo>
                                <a:lnTo>
                                  <a:pt x="55" y="2844"/>
                                </a:lnTo>
                                <a:moveTo>
                                  <a:pt x="0" y="3318"/>
                                </a:moveTo>
                                <a:lnTo>
                                  <a:pt x="55" y="3318"/>
                                </a:lnTo>
                                <a:moveTo>
                                  <a:pt x="0" y="3792"/>
                                </a:moveTo>
                                <a:lnTo>
                                  <a:pt x="55" y="3792"/>
                                </a:lnTo>
                                <a:moveTo>
                                  <a:pt x="0" y="474"/>
                                </a:moveTo>
                                <a:lnTo>
                                  <a:pt x="55" y="474"/>
                                </a:lnTo>
                                <a:moveTo>
                                  <a:pt x="0" y="2370"/>
                                </a:moveTo>
                                <a:lnTo>
                                  <a:pt x="55" y="2370"/>
                                </a:lnTo>
                                <a:moveTo>
                                  <a:pt x="0" y="0"/>
                                </a:moveTo>
                                <a:lnTo>
                                  <a:pt x="55" y="0"/>
                                </a:lnTo>
                                <a:moveTo>
                                  <a:pt x="0" y="4263"/>
                                </a:moveTo>
                                <a:lnTo>
                                  <a:pt x="55" y="4263"/>
                                </a:lnTo>
                                <a:moveTo>
                                  <a:pt x="0" y="1896"/>
                                </a:moveTo>
                                <a:lnTo>
                                  <a:pt x="55" y="1896"/>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20" name="Rectangle 287"/>
                        <wps:cNvSpPr>
                          <a:spLocks noChangeArrowheads="true"/>
                        </wps:cNvSpPr>
                        <wps:spPr bwMode="auto">
                          <a:xfrm>
                            <a:off x="1655" y="59"/>
                            <a:ext cx="183" cy="4745"/>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21" name="Line 286"/>
                        <wps:cNvCnPr>
                          <a:cxnSpLocks noChangeShapeType="true"/>
                        </wps:cNvCnPr>
                        <wps:spPr bwMode="auto">
                          <a:xfrm>
                            <a:off x="10237" y="1484"/>
                            <a:ext cx="78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22" name="Line 285"/>
                        <wps:cNvCnPr>
                          <a:cxnSpLocks noChangeShapeType="true"/>
                        </wps:cNvCnPr>
                        <wps:spPr bwMode="auto">
                          <a:xfrm>
                            <a:off x="11055" y="148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23" name="AutoShape 284"/>
                        <wps:cNvSpPr>
                          <a:spLocks/>
                        </wps:cNvSpPr>
                        <wps:spPr bwMode="auto">
                          <a:xfrm>
                            <a:off x="2074" y="536"/>
                            <a:ext cx="7980" cy="4263"/>
                          </a:xfrm>
                          <a:custGeom>
                            <a:avLst/>
                            <a:gdLst>
                              <a:gd name="T0" fmla="+- 0 10000 2075"/>
                              <a:gd name="T1" fmla="*/ T0 w 7980"/>
                              <a:gd name="T2" fmla="+- 0 1484 536"/>
                              <a:gd name="T3" fmla="*/ 1484 h 4263"/>
                              <a:gd name="T4" fmla="+- 0 10054 2075"/>
                              <a:gd name="T5" fmla="*/ T4 w 7980"/>
                              <a:gd name="T6" fmla="+- 0 1484 536"/>
                              <a:gd name="T7" fmla="*/ 1484 h 4263"/>
                              <a:gd name="T8" fmla="+- 0 8333 2075"/>
                              <a:gd name="T9" fmla="*/ T8 w 7980"/>
                              <a:gd name="T10" fmla="+- 0 1484 536"/>
                              <a:gd name="T11" fmla="*/ 1484 h 4263"/>
                              <a:gd name="T12" fmla="+- 0 9817 2075"/>
                              <a:gd name="T13" fmla="*/ T12 w 7980"/>
                              <a:gd name="T14" fmla="+- 0 1484 536"/>
                              <a:gd name="T15" fmla="*/ 1484 h 4263"/>
                              <a:gd name="T16" fmla="+- 0 7573 2075"/>
                              <a:gd name="T17" fmla="*/ T16 w 7980"/>
                              <a:gd name="T18" fmla="+- 0 1484 536"/>
                              <a:gd name="T19" fmla="*/ 1484 h 4263"/>
                              <a:gd name="T20" fmla="+- 0 8151 2075"/>
                              <a:gd name="T21" fmla="*/ T20 w 7980"/>
                              <a:gd name="T22" fmla="+- 0 1484 536"/>
                              <a:gd name="T23" fmla="*/ 1484 h 4263"/>
                              <a:gd name="T24" fmla="+- 0 7335 2075"/>
                              <a:gd name="T25" fmla="*/ T24 w 7980"/>
                              <a:gd name="T26" fmla="+- 0 1484 536"/>
                              <a:gd name="T27" fmla="*/ 1484 h 4263"/>
                              <a:gd name="T28" fmla="+- 0 7390 2075"/>
                              <a:gd name="T29" fmla="*/ T28 w 7980"/>
                              <a:gd name="T30" fmla="+- 0 1484 536"/>
                              <a:gd name="T31" fmla="*/ 1484 h 4263"/>
                              <a:gd name="T32" fmla="+- 0 5237 2075"/>
                              <a:gd name="T33" fmla="*/ T32 w 7980"/>
                              <a:gd name="T34" fmla="+- 0 1484 536"/>
                              <a:gd name="T35" fmla="*/ 1484 h 4263"/>
                              <a:gd name="T36" fmla="+- 0 7153 2075"/>
                              <a:gd name="T37" fmla="*/ T36 w 7980"/>
                              <a:gd name="T38" fmla="+- 0 1484 536"/>
                              <a:gd name="T39" fmla="*/ 1484 h 4263"/>
                              <a:gd name="T40" fmla="+- 0 5000 2075"/>
                              <a:gd name="T41" fmla="*/ T40 w 7980"/>
                              <a:gd name="T42" fmla="+- 0 1484 536"/>
                              <a:gd name="T43" fmla="*/ 1484 h 4263"/>
                              <a:gd name="T44" fmla="+- 0 5054 2075"/>
                              <a:gd name="T45" fmla="*/ T44 w 7980"/>
                              <a:gd name="T46" fmla="+- 0 1484 536"/>
                              <a:gd name="T47" fmla="*/ 1484 h 4263"/>
                              <a:gd name="T48" fmla="+- 0 3570 2075"/>
                              <a:gd name="T49" fmla="*/ T48 w 7980"/>
                              <a:gd name="T50" fmla="+- 0 1484 536"/>
                              <a:gd name="T51" fmla="*/ 1484 h 4263"/>
                              <a:gd name="T52" fmla="+- 0 4817 2075"/>
                              <a:gd name="T53" fmla="*/ T52 w 7980"/>
                              <a:gd name="T54" fmla="+- 0 1484 536"/>
                              <a:gd name="T55" fmla="*/ 1484 h 4263"/>
                              <a:gd name="T56" fmla="+- 0 3333 2075"/>
                              <a:gd name="T57" fmla="*/ T56 w 7980"/>
                              <a:gd name="T58" fmla="+- 0 1484 536"/>
                              <a:gd name="T59" fmla="*/ 1484 h 4263"/>
                              <a:gd name="T60" fmla="+- 0 3388 2075"/>
                              <a:gd name="T61" fmla="*/ T60 w 7980"/>
                              <a:gd name="T62" fmla="+- 0 1484 536"/>
                              <a:gd name="T63" fmla="*/ 1484 h 4263"/>
                              <a:gd name="T64" fmla="+- 0 2075 2075"/>
                              <a:gd name="T65" fmla="*/ T64 w 7980"/>
                              <a:gd name="T66" fmla="+- 0 1484 536"/>
                              <a:gd name="T67" fmla="*/ 1484 h 4263"/>
                              <a:gd name="T68" fmla="+- 0 3151 2075"/>
                              <a:gd name="T69" fmla="*/ T68 w 7980"/>
                              <a:gd name="T70" fmla="+- 0 1484 536"/>
                              <a:gd name="T71" fmla="*/ 1484 h 4263"/>
                              <a:gd name="T72" fmla="+- 0 3333 2075"/>
                              <a:gd name="T73" fmla="*/ T72 w 7980"/>
                              <a:gd name="T74" fmla="+- 0 1958 536"/>
                              <a:gd name="T75" fmla="*/ 1958 h 4263"/>
                              <a:gd name="T76" fmla="+- 0 3388 2075"/>
                              <a:gd name="T77" fmla="*/ T76 w 7980"/>
                              <a:gd name="T78" fmla="+- 0 1958 536"/>
                              <a:gd name="T79" fmla="*/ 1958 h 4263"/>
                              <a:gd name="T80" fmla="+- 0 2075 2075"/>
                              <a:gd name="T81" fmla="*/ T80 w 7980"/>
                              <a:gd name="T82" fmla="+- 0 1958 536"/>
                              <a:gd name="T83" fmla="*/ 1958 h 4263"/>
                              <a:gd name="T84" fmla="+- 0 3151 2075"/>
                              <a:gd name="T85" fmla="*/ T84 w 7980"/>
                              <a:gd name="T86" fmla="+- 0 1958 536"/>
                              <a:gd name="T87" fmla="*/ 1958 h 4263"/>
                              <a:gd name="T88" fmla="+- 0 3333 2075"/>
                              <a:gd name="T89" fmla="*/ T88 w 7980"/>
                              <a:gd name="T90" fmla="+- 0 3380 536"/>
                              <a:gd name="T91" fmla="*/ 3380 h 4263"/>
                              <a:gd name="T92" fmla="+- 0 3388 2075"/>
                              <a:gd name="T93" fmla="*/ T92 w 7980"/>
                              <a:gd name="T94" fmla="+- 0 3380 536"/>
                              <a:gd name="T95" fmla="*/ 3380 h 4263"/>
                              <a:gd name="T96" fmla="+- 0 2075 2075"/>
                              <a:gd name="T97" fmla="*/ T96 w 7980"/>
                              <a:gd name="T98" fmla="+- 0 3380 536"/>
                              <a:gd name="T99" fmla="*/ 3380 h 4263"/>
                              <a:gd name="T100" fmla="+- 0 3151 2075"/>
                              <a:gd name="T101" fmla="*/ T100 w 7980"/>
                              <a:gd name="T102" fmla="+- 0 3380 536"/>
                              <a:gd name="T103" fmla="*/ 3380 h 4263"/>
                              <a:gd name="T104" fmla="+- 0 3333 2075"/>
                              <a:gd name="T105" fmla="*/ T104 w 7980"/>
                              <a:gd name="T106" fmla="+- 0 3854 536"/>
                              <a:gd name="T107" fmla="*/ 3854 h 4263"/>
                              <a:gd name="T108" fmla="+- 0 3388 2075"/>
                              <a:gd name="T109" fmla="*/ T108 w 7980"/>
                              <a:gd name="T110" fmla="+- 0 3854 536"/>
                              <a:gd name="T111" fmla="*/ 3854 h 4263"/>
                              <a:gd name="T112" fmla="+- 0 2075 2075"/>
                              <a:gd name="T113" fmla="*/ T112 w 7980"/>
                              <a:gd name="T114" fmla="+- 0 3854 536"/>
                              <a:gd name="T115" fmla="*/ 3854 h 4263"/>
                              <a:gd name="T116" fmla="+- 0 3151 2075"/>
                              <a:gd name="T117" fmla="*/ T116 w 7980"/>
                              <a:gd name="T118" fmla="+- 0 3854 536"/>
                              <a:gd name="T119" fmla="*/ 3854 h 4263"/>
                              <a:gd name="T120" fmla="+- 0 3333 2075"/>
                              <a:gd name="T121" fmla="*/ T120 w 7980"/>
                              <a:gd name="T122" fmla="+- 0 4328 536"/>
                              <a:gd name="T123" fmla="*/ 4328 h 4263"/>
                              <a:gd name="T124" fmla="+- 0 3388 2075"/>
                              <a:gd name="T125" fmla="*/ T124 w 7980"/>
                              <a:gd name="T126" fmla="+- 0 4328 536"/>
                              <a:gd name="T127" fmla="*/ 4328 h 4263"/>
                              <a:gd name="T128" fmla="+- 0 2075 2075"/>
                              <a:gd name="T129" fmla="*/ T128 w 7980"/>
                              <a:gd name="T130" fmla="+- 0 4328 536"/>
                              <a:gd name="T131" fmla="*/ 4328 h 4263"/>
                              <a:gd name="T132" fmla="+- 0 3151 2075"/>
                              <a:gd name="T133" fmla="*/ T132 w 7980"/>
                              <a:gd name="T134" fmla="+- 0 4328 536"/>
                              <a:gd name="T135" fmla="*/ 4328 h 4263"/>
                              <a:gd name="T136" fmla="+- 0 3333 2075"/>
                              <a:gd name="T137" fmla="*/ T136 w 7980"/>
                              <a:gd name="T138" fmla="+- 0 1010 536"/>
                              <a:gd name="T139" fmla="*/ 1010 h 4263"/>
                              <a:gd name="T140" fmla="+- 0 3388 2075"/>
                              <a:gd name="T141" fmla="*/ T140 w 7980"/>
                              <a:gd name="T142" fmla="+- 0 1010 536"/>
                              <a:gd name="T143" fmla="*/ 1010 h 4263"/>
                              <a:gd name="T144" fmla="+- 0 2075 2075"/>
                              <a:gd name="T145" fmla="*/ T144 w 7980"/>
                              <a:gd name="T146" fmla="+- 0 1010 536"/>
                              <a:gd name="T147" fmla="*/ 1010 h 4263"/>
                              <a:gd name="T148" fmla="+- 0 3151 2075"/>
                              <a:gd name="T149" fmla="*/ T148 w 7980"/>
                              <a:gd name="T150" fmla="+- 0 1010 536"/>
                              <a:gd name="T151" fmla="*/ 1010 h 4263"/>
                              <a:gd name="T152" fmla="+- 0 3333 2075"/>
                              <a:gd name="T153" fmla="*/ T152 w 7980"/>
                              <a:gd name="T154" fmla="+- 0 2906 536"/>
                              <a:gd name="T155" fmla="*/ 2906 h 4263"/>
                              <a:gd name="T156" fmla="+- 0 3388 2075"/>
                              <a:gd name="T157" fmla="*/ T156 w 7980"/>
                              <a:gd name="T158" fmla="+- 0 2906 536"/>
                              <a:gd name="T159" fmla="*/ 2906 h 4263"/>
                              <a:gd name="T160" fmla="+- 0 2075 2075"/>
                              <a:gd name="T161" fmla="*/ T160 w 7980"/>
                              <a:gd name="T162" fmla="+- 0 2906 536"/>
                              <a:gd name="T163" fmla="*/ 2906 h 4263"/>
                              <a:gd name="T164" fmla="+- 0 3151 2075"/>
                              <a:gd name="T165" fmla="*/ T164 w 7980"/>
                              <a:gd name="T166" fmla="+- 0 2906 536"/>
                              <a:gd name="T167" fmla="*/ 2906 h 4263"/>
                              <a:gd name="T168" fmla="+- 0 3333 2075"/>
                              <a:gd name="T169" fmla="*/ T168 w 7980"/>
                              <a:gd name="T170" fmla="+- 0 536 536"/>
                              <a:gd name="T171" fmla="*/ 536 h 4263"/>
                              <a:gd name="T172" fmla="+- 0 4817 2075"/>
                              <a:gd name="T173" fmla="*/ T172 w 7980"/>
                              <a:gd name="T174" fmla="+- 0 536 536"/>
                              <a:gd name="T175" fmla="*/ 536 h 4263"/>
                              <a:gd name="T176" fmla="+- 0 2075 2075"/>
                              <a:gd name="T177" fmla="*/ T176 w 7980"/>
                              <a:gd name="T178" fmla="+- 0 536 536"/>
                              <a:gd name="T179" fmla="*/ 536 h 4263"/>
                              <a:gd name="T180" fmla="+- 0 3151 2075"/>
                              <a:gd name="T181" fmla="*/ T180 w 7980"/>
                              <a:gd name="T182" fmla="+- 0 536 536"/>
                              <a:gd name="T183" fmla="*/ 536 h 4263"/>
                              <a:gd name="T184" fmla="+- 0 3333 2075"/>
                              <a:gd name="T185" fmla="*/ T184 w 7980"/>
                              <a:gd name="T186" fmla="+- 0 4799 536"/>
                              <a:gd name="T187" fmla="*/ 4799 h 4263"/>
                              <a:gd name="T188" fmla="+- 0 3388 2075"/>
                              <a:gd name="T189" fmla="*/ T188 w 7980"/>
                              <a:gd name="T190" fmla="+- 0 4799 536"/>
                              <a:gd name="T191" fmla="*/ 4799 h 4263"/>
                              <a:gd name="T192" fmla="+- 0 2507 2075"/>
                              <a:gd name="T193" fmla="*/ T192 w 7980"/>
                              <a:gd name="T194" fmla="+- 0 4799 536"/>
                              <a:gd name="T195" fmla="*/ 4799 h 4263"/>
                              <a:gd name="T196" fmla="+- 0 3151 2075"/>
                              <a:gd name="T197" fmla="*/ T196 w 7980"/>
                              <a:gd name="T198" fmla="+- 0 4799 536"/>
                              <a:gd name="T199" fmla="*/ 4799 h 4263"/>
                              <a:gd name="T200" fmla="+- 0 3333 2075"/>
                              <a:gd name="T201" fmla="*/ T200 w 7980"/>
                              <a:gd name="T202" fmla="+- 0 2432 536"/>
                              <a:gd name="T203" fmla="*/ 2432 h 4263"/>
                              <a:gd name="T204" fmla="+- 0 3388 2075"/>
                              <a:gd name="T205" fmla="*/ T204 w 7980"/>
                              <a:gd name="T206" fmla="+- 0 2432 536"/>
                              <a:gd name="T207" fmla="*/ 2432 h 4263"/>
                              <a:gd name="T208" fmla="+- 0 2075 2075"/>
                              <a:gd name="T209" fmla="*/ T208 w 7980"/>
                              <a:gd name="T210" fmla="+- 0 2432 536"/>
                              <a:gd name="T211" fmla="*/ 2432 h 4263"/>
                              <a:gd name="T212" fmla="+- 0 3151 2075"/>
                              <a:gd name="T213" fmla="*/ T212 w 7980"/>
                              <a:gd name="T214" fmla="+- 0 2432 536"/>
                              <a:gd name="T215" fmla="*/ 2432 h 4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980" h="4263">
                                <a:moveTo>
                                  <a:pt x="7925" y="948"/>
                                </a:moveTo>
                                <a:lnTo>
                                  <a:pt x="7979" y="948"/>
                                </a:lnTo>
                                <a:moveTo>
                                  <a:pt x="6258" y="948"/>
                                </a:moveTo>
                                <a:lnTo>
                                  <a:pt x="7742" y="948"/>
                                </a:lnTo>
                                <a:moveTo>
                                  <a:pt x="5498" y="948"/>
                                </a:moveTo>
                                <a:lnTo>
                                  <a:pt x="6076" y="948"/>
                                </a:lnTo>
                                <a:moveTo>
                                  <a:pt x="5260" y="948"/>
                                </a:moveTo>
                                <a:lnTo>
                                  <a:pt x="5315" y="948"/>
                                </a:lnTo>
                                <a:moveTo>
                                  <a:pt x="3162" y="948"/>
                                </a:moveTo>
                                <a:lnTo>
                                  <a:pt x="5078" y="948"/>
                                </a:lnTo>
                                <a:moveTo>
                                  <a:pt x="2925" y="948"/>
                                </a:moveTo>
                                <a:lnTo>
                                  <a:pt x="2979" y="948"/>
                                </a:lnTo>
                                <a:moveTo>
                                  <a:pt x="1495" y="948"/>
                                </a:moveTo>
                                <a:lnTo>
                                  <a:pt x="2742" y="948"/>
                                </a:lnTo>
                                <a:moveTo>
                                  <a:pt x="1258" y="948"/>
                                </a:moveTo>
                                <a:lnTo>
                                  <a:pt x="1313" y="948"/>
                                </a:lnTo>
                                <a:moveTo>
                                  <a:pt x="0" y="948"/>
                                </a:moveTo>
                                <a:lnTo>
                                  <a:pt x="1076" y="948"/>
                                </a:lnTo>
                                <a:moveTo>
                                  <a:pt x="1258" y="1422"/>
                                </a:moveTo>
                                <a:lnTo>
                                  <a:pt x="1313" y="1422"/>
                                </a:lnTo>
                                <a:moveTo>
                                  <a:pt x="0" y="1422"/>
                                </a:moveTo>
                                <a:lnTo>
                                  <a:pt x="1076" y="1422"/>
                                </a:lnTo>
                                <a:moveTo>
                                  <a:pt x="1258" y="2844"/>
                                </a:moveTo>
                                <a:lnTo>
                                  <a:pt x="1313" y="2844"/>
                                </a:lnTo>
                                <a:moveTo>
                                  <a:pt x="0" y="2844"/>
                                </a:moveTo>
                                <a:lnTo>
                                  <a:pt x="1076" y="2844"/>
                                </a:lnTo>
                                <a:moveTo>
                                  <a:pt x="1258" y="3318"/>
                                </a:moveTo>
                                <a:lnTo>
                                  <a:pt x="1313" y="3318"/>
                                </a:lnTo>
                                <a:moveTo>
                                  <a:pt x="0" y="3318"/>
                                </a:moveTo>
                                <a:lnTo>
                                  <a:pt x="1076" y="3318"/>
                                </a:lnTo>
                                <a:moveTo>
                                  <a:pt x="1258" y="3792"/>
                                </a:moveTo>
                                <a:lnTo>
                                  <a:pt x="1313" y="3792"/>
                                </a:lnTo>
                                <a:moveTo>
                                  <a:pt x="0" y="3792"/>
                                </a:moveTo>
                                <a:lnTo>
                                  <a:pt x="1076" y="3792"/>
                                </a:lnTo>
                                <a:moveTo>
                                  <a:pt x="1258" y="474"/>
                                </a:moveTo>
                                <a:lnTo>
                                  <a:pt x="1313" y="474"/>
                                </a:lnTo>
                                <a:moveTo>
                                  <a:pt x="0" y="474"/>
                                </a:moveTo>
                                <a:lnTo>
                                  <a:pt x="1076" y="474"/>
                                </a:lnTo>
                                <a:moveTo>
                                  <a:pt x="1258" y="2370"/>
                                </a:moveTo>
                                <a:lnTo>
                                  <a:pt x="1313" y="2370"/>
                                </a:lnTo>
                                <a:moveTo>
                                  <a:pt x="0" y="2370"/>
                                </a:moveTo>
                                <a:lnTo>
                                  <a:pt x="1076" y="2370"/>
                                </a:lnTo>
                                <a:moveTo>
                                  <a:pt x="1258" y="0"/>
                                </a:moveTo>
                                <a:lnTo>
                                  <a:pt x="2742" y="0"/>
                                </a:lnTo>
                                <a:moveTo>
                                  <a:pt x="0" y="0"/>
                                </a:moveTo>
                                <a:lnTo>
                                  <a:pt x="1076" y="0"/>
                                </a:lnTo>
                                <a:moveTo>
                                  <a:pt x="1258" y="4263"/>
                                </a:moveTo>
                                <a:lnTo>
                                  <a:pt x="1313" y="4263"/>
                                </a:lnTo>
                                <a:moveTo>
                                  <a:pt x="432" y="4263"/>
                                </a:moveTo>
                                <a:lnTo>
                                  <a:pt x="1076" y="4263"/>
                                </a:lnTo>
                                <a:moveTo>
                                  <a:pt x="1258" y="1896"/>
                                </a:moveTo>
                                <a:lnTo>
                                  <a:pt x="1313" y="1896"/>
                                </a:lnTo>
                                <a:moveTo>
                                  <a:pt x="0" y="1896"/>
                                </a:moveTo>
                                <a:lnTo>
                                  <a:pt x="1076" y="1896"/>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24" name="Rectangle 283"/>
                        <wps:cNvSpPr>
                          <a:spLocks noChangeArrowheads="true"/>
                        </wps:cNvSpPr>
                        <wps:spPr bwMode="auto">
                          <a:xfrm>
                            <a:off x="3150" y="157"/>
                            <a:ext cx="183" cy="4647"/>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25" name="Line 282"/>
                        <wps:cNvCnPr>
                          <a:cxnSpLocks noChangeShapeType="true"/>
                        </wps:cNvCnPr>
                        <wps:spPr bwMode="auto">
                          <a:xfrm>
                            <a:off x="3570" y="4799"/>
                            <a:ext cx="487"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26" name="Line 281"/>
                        <wps:cNvCnPr>
                          <a:cxnSpLocks noChangeShapeType="true"/>
                        </wps:cNvCnPr>
                        <wps:spPr bwMode="auto">
                          <a:xfrm>
                            <a:off x="3820" y="4779"/>
                            <a:ext cx="182" cy="0"/>
                          </a:xfrm>
                          <a:prstGeom prst="line">
                            <a:avLst/>
                          </a:prstGeom>
                          <a:noFill/>
                          <a:ln w="31737">
                            <a:solidFill>
                              <a:srgbClr val="95368E"/>
                            </a:solidFill>
                            <a:prstDash val="solid"/>
                            <a:round/>
                            <a:headEnd/>
                            <a:tailEnd/>
                          </a:ln>
                          <a:extLst>
                            <a:ext uri="{909E8E84-426E-40DD-AFC4-6F175D3DCCD1}">
                              <a14:hiddenFill>
                                <a:noFill/>
                              </a14:hiddenFill>
                            </a:ext>
                          </a:extLst>
                        </wps:spPr>
                        <wps:bodyPr/>
                      </wps:wsp>
                      <wps:wsp>
                        <wps:cNvPr id="327" name="AutoShape 280"/>
                        <wps:cNvSpPr>
                          <a:spLocks/>
                        </wps:cNvSpPr>
                        <wps:spPr bwMode="auto">
                          <a:xfrm>
                            <a:off x="3570" y="1010"/>
                            <a:ext cx="1248" cy="3318"/>
                          </a:xfrm>
                          <a:custGeom>
                            <a:avLst/>
                            <a:gdLst>
                              <a:gd name="T0" fmla="+- 0 3570 3570"/>
                              <a:gd name="T1" fmla="*/ T0 w 1248"/>
                              <a:gd name="T2" fmla="+- 0 1958 1010"/>
                              <a:gd name="T3" fmla="*/ 1958 h 3318"/>
                              <a:gd name="T4" fmla="+- 0 4817 3570"/>
                              <a:gd name="T5" fmla="*/ T4 w 1248"/>
                              <a:gd name="T6" fmla="+- 0 1958 1010"/>
                              <a:gd name="T7" fmla="*/ 1958 h 3318"/>
                              <a:gd name="T8" fmla="+- 0 3570 3570"/>
                              <a:gd name="T9" fmla="*/ T8 w 1248"/>
                              <a:gd name="T10" fmla="+- 0 3380 1010"/>
                              <a:gd name="T11" fmla="*/ 3380 h 3318"/>
                              <a:gd name="T12" fmla="+- 0 4817 3570"/>
                              <a:gd name="T13" fmla="*/ T12 w 1248"/>
                              <a:gd name="T14" fmla="+- 0 3380 1010"/>
                              <a:gd name="T15" fmla="*/ 3380 h 3318"/>
                              <a:gd name="T16" fmla="+- 0 3570 3570"/>
                              <a:gd name="T17" fmla="*/ T16 w 1248"/>
                              <a:gd name="T18" fmla="+- 0 3854 1010"/>
                              <a:gd name="T19" fmla="*/ 3854 h 3318"/>
                              <a:gd name="T20" fmla="+- 0 4817 3570"/>
                              <a:gd name="T21" fmla="*/ T20 w 1248"/>
                              <a:gd name="T22" fmla="+- 0 3854 1010"/>
                              <a:gd name="T23" fmla="*/ 3854 h 3318"/>
                              <a:gd name="T24" fmla="+- 0 3570 3570"/>
                              <a:gd name="T25" fmla="*/ T24 w 1248"/>
                              <a:gd name="T26" fmla="+- 0 4328 1010"/>
                              <a:gd name="T27" fmla="*/ 4328 h 3318"/>
                              <a:gd name="T28" fmla="+- 0 4057 3570"/>
                              <a:gd name="T29" fmla="*/ T28 w 1248"/>
                              <a:gd name="T30" fmla="+- 0 4328 1010"/>
                              <a:gd name="T31" fmla="*/ 4328 h 3318"/>
                              <a:gd name="T32" fmla="+- 0 3570 3570"/>
                              <a:gd name="T33" fmla="*/ T32 w 1248"/>
                              <a:gd name="T34" fmla="+- 0 1010 1010"/>
                              <a:gd name="T35" fmla="*/ 1010 h 3318"/>
                              <a:gd name="T36" fmla="+- 0 4817 3570"/>
                              <a:gd name="T37" fmla="*/ T36 w 1248"/>
                              <a:gd name="T38" fmla="+- 0 1010 1010"/>
                              <a:gd name="T39" fmla="*/ 1010 h 3318"/>
                              <a:gd name="T40" fmla="+- 0 3570 3570"/>
                              <a:gd name="T41" fmla="*/ T40 w 1248"/>
                              <a:gd name="T42" fmla="+- 0 2906 1010"/>
                              <a:gd name="T43" fmla="*/ 2906 h 3318"/>
                              <a:gd name="T44" fmla="+- 0 4817 3570"/>
                              <a:gd name="T45" fmla="*/ T44 w 1248"/>
                              <a:gd name="T46" fmla="+- 0 2906 1010"/>
                              <a:gd name="T47" fmla="*/ 2906 h 3318"/>
                              <a:gd name="T48" fmla="+- 0 3570 3570"/>
                              <a:gd name="T49" fmla="*/ T48 w 1248"/>
                              <a:gd name="T50" fmla="+- 0 2432 1010"/>
                              <a:gd name="T51" fmla="*/ 2432 h 3318"/>
                              <a:gd name="T52" fmla="+- 0 4817 3570"/>
                              <a:gd name="T53" fmla="*/ T52 w 1248"/>
                              <a:gd name="T54" fmla="+- 0 2432 1010"/>
                              <a:gd name="T55" fmla="*/ 2432 h 3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48" h="3318">
                                <a:moveTo>
                                  <a:pt x="0" y="948"/>
                                </a:moveTo>
                                <a:lnTo>
                                  <a:pt x="1247" y="948"/>
                                </a:lnTo>
                                <a:moveTo>
                                  <a:pt x="0" y="2370"/>
                                </a:moveTo>
                                <a:lnTo>
                                  <a:pt x="1247" y="2370"/>
                                </a:lnTo>
                                <a:moveTo>
                                  <a:pt x="0" y="2844"/>
                                </a:moveTo>
                                <a:lnTo>
                                  <a:pt x="1247" y="2844"/>
                                </a:lnTo>
                                <a:moveTo>
                                  <a:pt x="0" y="3318"/>
                                </a:moveTo>
                                <a:lnTo>
                                  <a:pt x="487" y="3318"/>
                                </a:lnTo>
                                <a:moveTo>
                                  <a:pt x="0" y="0"/>
                                </a:moveTo>
                                <a:lnTo>
                                  <a:pt x="1247" y="0"/>
                                </a:lnTo>
                                <a:moveTo>
                                  <a:pt x="0" y="1896"/>
                                </a:moveTo>
                                <a:lnTo>
                                  <a:pt x="1247" y="1896"/>
                                </a:lnTo>
                                <a:moveTo>
                                  <a:pt x="0" y="1422"/>
                                </a:moveTo>
                                <a:lnTo>
                                  <a:pt x="1247" y="1422"/>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28" name="Rectangle 279"/>
                        <wps:cNvSpPr>
                          <a:spLocks noChangeArrowheads="true"/>
                        </wps:cNvSpPr>
                        <wps:spPr bwMode="auto">
                          <a:xfrm>
                            <a:off x="3387" y="665"/>
                            <a:ext cx="183" cy="4139"/>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29" name="AutoShape 278"/>
                        <wps:cNvSpPr>
                          <a:spLocks/>
                        </wps:cNvSpPr>
                        <wps:spPr bwMode="auto">
                          <a:xfrm>
                            <a:off x="4239" y="4327"/>
                            <a:ext cx="579" cy="472"/>
                          </a:xfrm>
                          <a:custGeom>
                            <a:avLst/>
                            <a:gdLst>
                              <a:gd name="T0" fmla="+- 0 4239 4239"/>
                              <a:gd name="T1" fmla="*/ T0 w 579"/>
                              <a:gd name="T2" fmla="+- 0 4328 4328"/>
                              <a:gd name="T3" fmla="*/ 4328 h 472"/>
                              <a:gd name="T4" fmla="+- 0 4817 4239"/>
                              <a:gd name="T5" fmla="*/ T4 w 579"/>
                              <a:gd name="T6" fmla="+- 0 4328 4328"/>
                              <a:gd name="T7" fmla="*/ 4328 h 472"/>
                              <a:gd name="T8" fmla="+- 0 4239 4239"/>
                              <a:gd name="T9" fmla="*/ T8 w 579"/>
                              <a:gd name="T10" fmla="+- 0 4799 4328"/>
                              <a:gd name="T11" fmla="*/ 4799 h 472"/>
                              <a:gd name="T12" fmla="+- 0 4817 4239"/>
                              <a:gd name="T13" fmla="*/ T12 w 579"/>
                              <a:gd name="T14" fmla="+- 0 4799 4328"/>
                              <a:gd name="T15" fmla="*/ 4799 h 472"/>
                            </a:gdLst>
                            <a:ahLst/>
                            <a:cxnLst>
                              <a:cxn ang="0">
                                <a:pos x="T1" y="T3"/>
                              </a:cxn>
                              <a:cxn ang="0">
                                <a:pos x="T5" y="T7"/>
                              </a:cxn>
                              <a:cxn ang="0">
                                <a:pos x="T9" y="T11"/>
                              </a:cxn>
                              <a:cxn ang="0">
                                <a:pos x="T13" y="T15"/>
                              </a:cxn>
                            </a:cxnLst>
                            <a:rect l="0" t="0" r="r" b="b"/>
                            <a:pathLst>
                              <a:path w="579" h="472">
                                <a:moveTo>
                                  <a:pt x="0" y="0"/>
                                </a:moveTo>
                                <a:lnTo>
                                  <a:pt x="578" y="0"/>
                                </a:lnTo>
                                <a:moveTo>
                                  <a:pt x="0" y="471"/>
                                </a:moveTo>
                                <a:lnTo>
                                  <a:pt x="578" y="471"/>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30" name="Rectangle 277"/>
                        <wps:cNvSpPr>
                          <a:spLocks noChangeArrowheads="true"/>
                        </wps:cNvSpPr>
                        <wps:spPr bwMode="auto">
                          <a:xfrm>
                            <a:off x="4056" y="4207"/>
                            <a:ext cx="183" cy="597"/>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31" name="AutoShape 276"/>
                        <wps:cNvSpPr>
                          <a:spLocks/>
                        </wps:cNvSpPr>
                        <wps:spPr bwMode="auto">
                          <a:xfrm>
                            <a:off x="4999" y="536"/>
                            <a:ext cx="3151" cy="4263"/>
                          </a:xfrm>
                          <a:custGeom>
                            <a:avLst/>
                            <a:gdLst>
                              <a:gd name="T0" fmla="+- 0 5000 5000"/>
                              <a:gd name="T1" fmla="*/ T0 w 3151"/>
                              <a:gd name="T2" fmla="+- 0 1958 536"/>
                              <a:gd name="T3" fmla="*/ 1958 h 4263"/>
                              <a:gd name="T4" fmla="+- 0 5054 5000"/>
                              <a:gd name="T5" fmla="*/ T4 w 3151"/>
                              <a:gd name="T6" fmla="+- 0 1958 536"/>
                              <a:gd name="T7" fmla="*/ 1958 h 4263"/>
                              <a:gd name="T8" fmla="+- 0 5000 5000"/>
                              <a:gd name="T9" fmla="*/ T8 w 3151"/>
                              <a:gd name="T10" fmla="+- 0 3380 536"/>
                              <a:gd name="T11" fmla="*/ 3380 h 4263"/>
                              <a:gd name="T12" fmla="+- 0 5054 5000"/>
                              <a:gd name="T13" fmla="*/ T12 w 3151"/>
                              <a:gd name="T14" fmla="+- 0 3380 536"/>
                              <a:gd name="T15" fmla="*/ 3380 h 4263"/>
                              <a:gd name="T16" fmla="+- 0 5000 5000"/>
                              <a:gd name="T17" fmla="*/ T16 w 3151"/>
                              <a:gd name="T18" fmla="+- 0 3854 536"/>
                              <a:gd name="T19" fmla="*/ 3854 h 4263"/>
                              <a:gd name="T20" fmla="+- 0 5054 5000"/>
                              <a:gd name="T21" fmla="*/ T20 w 3151"/>
                              <a:gd name="T22" fmla="+- 0 3854 536"/>
                              <a:gd name="T23" fmla="*/ 3854 h 4263"/>
                              <a:gd name="T24" fmla="+- 0 5000 5000"/>
                              <a:gd name="T25" fmla="*/ T24 w 3151"/>
                              <a:gd name="T26" fmla="+- 0 4328 536"/>
                              <a:gd name="T27" fmla="*/ 4328 h 4263"/>
                              <a:gd name="T28" fmla="+- 0 5054 5000"/>
                              <a:gd name="T29" fmla="*/ T28 w 3151"/>
                              <a:gd name="T30" fmla="+- 0 4328 536"/>
                              <a:gd name="T31" fmla="*/ 4328 h 4263"/>
                              <a:gd name="T32" fmla="+- 0 5000 5000"/>
                              <a:gd name="T33" fmla="*/ T32 w 3151"/>
                              <a:gd name="T34" fmla="+- 0 1010 536"/>
                              <a:gd name="T35" fmla="*/ 1010 h 4263"/>
                              <a:gd name="T36" fmla="+- 0 7390 5000"/>
                              <a:gd name="T37" fmla="*/ T36 w 3151"/>
                              <a:gd name="T38" fmla="+- 0 1010 536"/>
                              <a:gd name="T39" fmla="*/ 1010 h 4263"/>
                              <a:gd name="T40" fmla="+- 0 5000 5000"/>
                              <a:gd name="T41" fmla="*/ T40 w 3151"/>
                              <a:gd name="T42" fmla="+- 0 2906 536"/>
                              <a:gd name="T43" fmla="*/ 2906 h 4263"/>
                              <a:gd name="T44" fmla="+- 0 5054 5000"/>
                              <a:gd name="T45" fmla="*/ T44 w 3151"/>
                              <a:gd name="T46" fmla="+- 0 2906 536"/>
                              <a:gd name="T47" fmla="*/ 2906 h 4263"/>
                              <a:gd name="T48" fmla="+- 0 5000 5000"/>
                              <a:gd name="T49" fmla="*/ T48 w 3151"/>
                              <a:gd name="T50" fmla="+- 0 536 536"/>
                              <a:gd name="T51" fmla="*/ 536 h 4263"/>
                              <a:gd name="T52" fmla="+- 0 8151 5000"/>
                              <a:gd name="T53" fmla="*/ T52 w 3151"/>
                              <a:gd name="T54" fmla="+- 0 536 536"/>
                              <a:gd name="T55" fmla="*/ 536 h 4263"/>
                              <a:gd name="T56" fmla="+- 0 5000 5000"/>
                              <a:gd name="T57" fmla="*/ T56 w 3151"/>
                              <a:gd name="T58" fmla="+- 0 4799 536"/>
                              <a:gd name="T59" fmla="*/ 4799 h 4263"/>
                              <a:gd name="T60" fmla="+- 0 5054 5000"/>
                              <a:gd name="T61" fmla="*/ T60 w 3151"/>
                              <a:gd name="T62" fmla="+- 0 4799 536"/>
                              <a:gd name="T63" fmla="*/ 4799 h 4263"/>
                              <a:gd name="T64" fmla="+- 0 5000 5000"/>
                              <a:gd name="T65" fmla="*/ T64 w 3151"/>
                              <a:gd name="T66" fmla="+- 0 2432 536"/>
                              <a:gd name="T67" fmla="*/ 2432 h 4263"/>
                              <a:gd name="T68" fmla="+- 0 5054 5000"/>
                              <a:gd name="T69" fmla="*/ T68 w 3151"/>
                              <a:gd name="T70" fmla="+- 0 2432 536"/>
                              <a:gd name="T71" fmla="*/ 2432 h 4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51" h="4263">
                                <a:moveTo>
                                  <a:pt x="0" y="1422"/>
                                </a:moveTo>
                                <a:lnTo>
                                  <a:pt x="54" y="1422"/>
                                </a:lnTo>
                                <a:moveTo>
                                  <a:pt x="0" y="2844"/>
                                </a:moveTo>
                                <a:lnTo>
                                  <a:pt x="54" y="2844"/>
                                </a:lnTo>
                                <a:moveTo>
                                  <a:pt x="0" y="3318"/>
                                </a:moveTo>
                                <a:lnTo>
                                  <a:pt x="54" y="3318"/>
                                </a:lnTo>
                                <a:moveTo>
                                  <a:pt x="0" y="3792"/>
                                </a:moveTo>
                                <a:lnTo>
                                  <a:pt x="54" y="3792"/>
                                </a:lnTo>
                                <a:moveTo>
                                  <a:pt x="0" y="474"/>
                                </a:moveTo>
                                <a:lnTo>
                                  <a:pt x="2390" y="474"/>
                                </a:lnTo>
                                <a:moveTo>
                                  <a:pt x="0" y="2370"/>
                                </a:moveTo>
                                <a:lnTo>
                                  <a:pt x="54" y="2370"/>
                                </a:lnTo>
                                <a:moveTo>
                                  <a:pt x="0" y="0"/>
                                </a:moveTo>
                                <a:lnTo>
                                  <a:pt x="3151" y="0"/>
                                </a:lnTo>
                                <a:moveTo>
                                  <a:pt x="0" y="4263"/>
                                </a:moveTo>
                                <a:lnTo>
                                  <a:pt x="54" y="4263"/>
                                </a:lnTo>
                                <a:moveTo>
                                  <a:pt x="0" y="1896"/>
                                </a:moveTo>
                                <a:lnTo>
                                  <a:pt x="54" y="1896"/>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32" name="Rectangle 275"/>
                        <wps:cNvSpPr>
                          <a:spLocks noChangeArrowheads="true"/>
                        </wps:cNvSpPr>
                        <wps:spPr bwMode="auto">
                          <a:xfrm>
                            <a:off x="4817" y="481"/>
                            <a:ext cx="183" cy="4323"/>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33" name="AutoShape 274"/>
                        <wps:cNvSpPr>
                          <a:spLocks/>
                        </wps:cNvSpPr>
                        <wps:spPr bwMode="auto">
                          <a:xfrm>
                            <a:off x="5236" y="4327"/>
                            <a:ext cx="487" cy="472"/>
                          </a:xfrm>
                          <a:custGeom>
                            <a:avLst/>
                            <a:gdLst>
                              <a:gd name="T0" fmla="+- 0 5237 5237"/>
                              <a:gd name="T1" fmla="*/ T0 w 487"/>
                              <a:gd name="T2" fmla="+- 0 4328 4328"/>
                              <a:gd name="T3" fmla="*/ 4328 h 472"/>
                              <a:gd name="T4" fmla="+- 0 5723 5237"/>
                              <a:gd name="T5" fmla="*/ T4 w 487"/>
                              <a:gd name="T6" fmla="+- 0 4328 4328"/>
                              <a:gd name="T7" fmla="*/ 4328 h 472"/>
                              <a:gd name="T8" fmla="+- 0 5669 5237"/>
                              <a:gd name="T9" fmla="*/ T8 w 487"/>
                              <a:gd name="T10" fmla="+- 0 4799 4328"/>
                              <a:gd name="T11" fmla="*/ 4799 h 472"/>
                              <a:gd name="T12" fmla="+- 0 5723 5237"/>
                              <a:gd name="T13" fmla="*/ T12 w 487"/>
                              <a:gd name="T14" fmla="+- 0 4799 4328"/>
                              <a:gd name="T15" fmla="*/ 4799 h 472"/>
                              <a:gd name="T16" fmla="+- 0 5237 5237"/>
                              <a:gd name="T17" fmla="*/ T16 w 487"/>
                              <a:gd name="T18" fmla="+- 0 4799 4328"/>
                              <a:gd name="T19" fmla="*/ 4799 h 472"/>
                              <a:gd name="T20" fmla="+- 0 5486 5237"/>
                              <a:gd name="T21" fmla="*/ T20 w 487"/>
                              <a:gd name="T22" fmla="+- 0 4799 4328"/>
                              <a:gd name="T23" fmla="*/ 4799 h 472"/>
                            </a:gdLst>
                            <a:ahLst/>
                            <a:cxnLst>
                              <a:cxn ang="0">
                                <a:pos x="T1" y="T3"/>
                              </a:cxn>
                              <a:cxn ang="0">
                                <a:pos x="T5" y="T7"/>
                              </a:cxn>
                              <a:cxn ang="0">
                                <a:pos x="T9" y="T11"/>
                              </a:cxn>
                              <a:cxn ang="0">
                                <a:pos x="T13" y="T15"/>
                              </a:cxn>
                              <a:cxn ang="0">
                                <a:pos x="T17" y="T19"/>
                              </a:cxn>
                              <a:cxn ang="0">
                                <a:pos x="T21" y="T23"/>
                              </a:cxn>
                            </a:cxnLst>
                            <a:rect l="0" t="0" r="r" b="b"/>
                            <a:pathLst>
                              <a:path w="487" h="472">
                                <a:moveTo>
                                  <a:pt x="0" y="0"/>
                                </a:moveTo>
                                <a:lnTo>
                                  <a:pt x="486" y="0"/>
                                </a:lnTo>
                                <a:moveTo>
                                  <a:pt x="432" y="471"/>
                                </a:moveTo>
                                <a:lnTo>
                                  <a:pt x="486" y="471"/>
                                </a:lnTo>
                                <a:moveTo>
                                  <a:pt x="0" y="471"/>
                                </a:moveTo>
                                <a:lnTo>
                                  <a:pt x="249" y="471"/>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34" name="Rectangle 273"/>
                        <wps:cNvSpPr>
                          <a:spLocks noChangeArrowheads="true"/>
                        </wps:cNvSpPr>
                        <wps:spPr bwMode="auto">
                          <a:xfrm>
                            <a:off x="5486" y="4377"/>
                            <a:ext cx="183" cy="427"/>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35" name="AutoShape 272"/>
                        <wps:cNvSpPr>
                          <a:spLocks/>
                        </wps:cNvSpPr>
                        <wps:spPr bwMode="auto">
                          <a:xfrm>
                            <a:off x="5236" y="1957"/>
                            <a:ext cx="1917" cy="1896"/>
                          </a:xfrm>
                          <a:custGeom>
                            <a:avLst/>
                            <a:gdLst>
                              <a:gd name="T0" fmla="+- 0 5237 5237"/>
                              <a:gd name="T1" fmla="*/ T0 w 1917"/>
                              <a:gd name="T2" fmla="+- 0 1958 1958"/>
                              <a:gd name="T3" fmla="*/ 1958 h 1896"/>
                              <a:gd name="T4" fmla="+- 0 7153 5237"/>
                              <a:gd name="T5" fmla="*/ T4 w 1917"/>
                              <a:gd name="T6" fmla="+- 0 1958 1958"/>
                              <a:gd name="T7" fmla="*/ 1958 h 1896"/>
                              <a:gd name="T8" fmla="+- 0 5237 5237"/>
                              <a:gd name="T9" fmla="*/ T8 w 1917"/>
                              <a:gd name="T10" fmla="+- 0 3380 1958"/>
                              <a:gd name="T11" fmla="*/ 3380 h 1896"/>
                              <a:gd name="T12" fmla="+- 0 7153 5237"/>
                              <a:gd name="T13" fmla="*/ T12 w 1917"/>
                              <a:gd name="T14" fmla="+- 0 3380 1958"/>
                              <a:gd name="T15" fmla="*/ 3380 h 1896"/>
                              <a:gd name="T16" fmla="+- 0 5237 5237"/>
                              <a:gd name="T17" fmla="*/ T16 w 1917"/>
                              <a:gd name="T18" fmla="+- 0 3854 1958"/>
                              <a:gd name="T19" fmla="*/ 3854 h 1896"/>
                              <a:gd name="T20" fmla="+- 0 5723 5237"/>
                              <a:gd name="T21" fmla="*/ T20 w 1917"/>
                              <a:gd name="T22" fmla="+- 0 3854 1958"/>
                              <a:gd name="T23" fmla="*/ 3854 h 1896"/>
                              <a:gd name="T24" fmla="+- 0 5237 5237"/>
                              <a:gd name="T25" fmla="*/ T24 w 1917"/>
                              <a:gd name="T26" fmla="+- 0 2906 1958"/>
                              <a:gd name="T27" fmla="*/ 2906 h 1896"/>
                              <a:gd name="T28" fmla="+- 0 7153 5237"/>
                              <a:gd name="T29" fmla="*/ T28 w 1917"/>
                              <a:gd name="T30" fmla="+- 0 2906 1958"/>
                              <a:gd name="T31" fmla="*/ 2906 h 1896"/>
                              <a:gd name="T32" fmla="+- 0 5237 5237"/>
                              <a:gd name="T33" fmla="*/ T32 w 1917"/>
                              <a:gd name="T34" fmla="+- 0 2432 1958"/>
                              <a:gd name="T35" fmla="*/ 2432 h 1896"/>
                              <a:gd name="T36" fmla="+- 0 7153 5237"/>
                              <a:gd name="T37" fmla="*/ T36 w 1917"/>
                              <a:gd name="T38" fmla="+- 0 2432 1958"/>
                              <a:gd name="T39" fmla="*/ 2432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17" h="1896">
                                <a:moveTo>
                                  <a:pt x="0" y="0"/>
                                </a:moveTo>
                                <a:lnTo>
                                  <a:pt x="1916" y="0"/>
                                </a:lnTo>
                                <a:moveTo>
                                  <a:pt x="0" y="1422"/>
                                </a:moveTo>
                                <a:lnTo>
                                  <a:pt x="1916" y="1422"/>
                                </a:lnTo>
                                <a:moveTo>
                                  <a:pt x="0" y="1896"/>
                                </a:moveTo>
                                <a:lnTo>
                                  <a:pt x="486" y="1896"/>
                                </a:lnTo>
                                <a:moveTo>
                                  <a:pt x="0" y="948"/>
                                </a:moveTo>
                                <a:lnTo>
                                  <a:pt x="1916" y="948"/>
                                </a:lnTo>
                                <a:moveTo>
                                  <a:pt x="0" y="474"/>
                                </a:moveTo>
                                <a:lnTo>
                                  <a:pt x="1916" y="474"/>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36" name="Rectangle 271"/>
                        <wps:cNvSpPr>
                          <a:spLocks noChangeArrowheads="true"/>
                        </wps:cNvSpPr>
                        <wps:spPr bwMode="auto">
                          <a:xfrm>
                            <a:off x="5054" y="1109"/>
                            <a:ext cx="183" cy="3695"/>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37" name="AutoShape 270"/>
                        <wps:cNvSpPr>
                          <a:spLocks/>
                        </wps:cNvSpPr>
                        <wps:spPr bwMode="auto">
                          <a:xfrm>
                            <a:off x="5905" y="3853"/>
                            <a:ext cx="579" cy="946"/>
                          </a:xfrm>
                          <a:custGeom>
                            <a:avLst/>
                            <a:gdLst>
                              <a:gd name="T0" fmla="+- 0 5906 5906"/>
                              <a:gd name="T1" fmla="*/ T0 w 579"/>
                              <a:gd name="T2" fmla="+- 0 3854 3854"/>
                              <a:gd name="T3" fmla="*/ 3854 h 946"/>
                              <a:gd name="T4" fmla="+- 0 6484 5906"/>
                              <a:gd name="T5" fmla="*/ T4 w 579"/>
                              <a:gd name="T6" fmla="+- 0 3854 3854"/>
                              <a:gd name="T7" fmla="*/ 3854 h 946"/>
                              <a:gd name="T8" fmla="+- 0 5906 5906"/>
                              <a:gd name="T9" fmla="*/ T8 w 579"/>
                              <a:gd name="T10" fmla="+- 0 4328 3854"/>
                              <a:gd name="T11" fmla="*/ 4328 h 946"/>
                              <a:gd name="T12" fmla="+- 0 6484 5906"/>
                              <a:gd name="T13" fmla="*/ T12 w 579"/>
                              <a:gd name="T14" fmla="+- 0 4328 3854"/>
                              <a:gd name="T15" fmla="*/ 4328 h 946"/>
                              <a:gd name="T16" fmla="+- 0 5906 5906"/>
                              <a:gd name="T17" fmla="*/ T16 w 579"/>
                              <a:gd name="T18" fmla="+- 0 4799 3854"/>
                              <a:gd name="T19" fmla="*/ 4799 h 946"/>
                              <a:gd name="T20" fmla="+- 0 6484 5906"/>
                              <a:gd name="T21" fmla="*/ T20 w 579"/>
                              <a:gd name="T22" fmla="+- 0 4799 3854"/>
                              <a:gd name="T23" fmla="*/ 4799 h 946"/>
                            </a:gdLst>
                            <a:ahLst/>
                            <a:cxnLst>
                              <a:cxn ang="0">
                                <a:pos x="T1" y="T3"/>
                              </a:cxn>
                              <a:cxn ang="0">
                                <a:pos x="T5" y="T7"/>
                              </a:cxn>
                              <a:cxn ang="0">
                                <a:pos x="T9" y="T11"/>
                              </a:cxn>
                              <a:cxn ang="0">
                                <a:pos x="T13" y="T15"/>
                              </a:cxn>
                              <a:cxn ang="0">
                                <a:pos x="T17" y="T19"/>
                              </a:cxn>
                              <a:cxn ang="0">
                                <a:pos x="T21" y="T23"/>
                              </a:cxn>
                            </a:cxnLst>
                            <a:rect l="0" t="0" r="r" b="b"/>
                            <a:pathLst>
                              <a:path w="579" h="946">
                                <a:moveTo>
                                  <a:pt x="0" y="0"/>
                                </a:moveTo>
                                <a:lnTo>
                                  <a:pt x="578" y="0"/>
                                </a:lnTo>
                                <a:moveTo>
                                  <a:pt x="0" y="474"/>
                                </a:moveTo>
                                <a:lnTo>
                                  <a:pt x="578" y="474"/>
                                </a:lnTo>
                                <a:moveTo>
                                  <a:pt x="0" y="945"/>
                                </a:moveTo>
                                <a:lnTo>
                                  <a:pt x="578" y="945"/>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38" name="Rectangle 269"/>
                        <wps:cNvSpPr>
                          <a:spLocks noChangeArrowheads="true"/>
                        </wps:cNvSpPr>
                        <wps:spPr bwMode="auto">
                          <a:xfrm>
                            <a:off x="5723" y="3762"/>
                            <a:ext cx="183" cy="1042"/>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39" name="AutoShape 268"/>
                        <wps:cNvSpPr>
                          <a:spLocks/>
                        </wps:cNvSpPr>
                        <wps:spPr bwMode="auto">
                          <a:xfrm>
                            <a:off x="6666" y="3853"/>
                            <a:ext cx="487" cy="946"/>
                          </a:xfrm>
                          <a:custGeom>
                            <a:avLst/>
                            <a:gdLst>
                              <a:gd name="T0" fmla="+- 0 6666 6666"/>
                              <a:gd name="T1" fmla="*/ T0 w 487"/>
                              <a:gd name="T2" fmla="+- 0 3854 3854"/>
                              <a:gd name="T3" fmla="*/ 3854 h 946"/>
                              <a:gd name="T4" fmla="+- 0 7153 6666"/>
                              <a:gd name="T5" fmla="*/ T4 w 487"/>
                              <a:gd name="T6" fmla="+- 0 3854 3854"/>
                              <a:gd name="T7" fmla="*/ 3854 h 946"/>
                              <a:gd name="T8" fmla="+- 0 6666 6666"/>
                              <a:gd name="T9" fmla="*/ T8 w 487"/>
                              <a:gd name="T10" fmla="+- 0 4328 3854"/>
                              <a:gd name="T11" fmla="*/ 4328 h 946"/>
                              <a:gd name="T12" fmla="+- 0 6721 6666"/>
                              <a:gd name="T13" fmla="*/ T12 w 487"/>
                              <a:gd name="T14" fmla="+- 0 4328 3854"/>
                              <a:gd name="T15" fmla="*/ 4328 h 946"/>
                              <a:gd name="T16" fmla="+- 0 6666 6666"/>
                              <a:gd name="T17" fmla="*/ T16 w 487"/>
                              <a:gd name="T18" fmla="+- 0 4799 3854"/>
                              <a:gd name="T19" fmla="*/ 4799 h 946"/>
                              <a:gd name="T20" fmla="+- 0 6721 6666"/>
                              <a:gd name="T21" fmla="*/ T20 w 487"/>
                              <a:gd name="T22" fmla="+- 0 4799 3854"/>
                              <a:gd name="T23" fmla="*/ 4799 h 946"/>
                            </a:gdLst>
                            <a:ahLst/>
                            <a:cxnLst>
                              <a:cxn ang="0">
                                <a:pos x="T1" y="T3"/>
                              </a:cxn>
                              <a:cxn ang="0">
                                <a:pos x="T5" y="T7"/>
                              </a:cxn>
                              <a:cxn ang="0">
                                <a:pos x="T9" y="T11"/>
                              </a:cxn>
                              <a:cxn ang="0">
                                <a:pos x="T13" y="T15"/>
                              </a:cxn>
                              <a:cxn ang="0">
                                <a:pos x="T17" y="T19"/>
                              </a:cxn>
                              <a:cxn ang="0">
                                <a:pos x="T21" y="T23"/>
                              </a:cxn>
                            </a:cxnLst>
                            <a:rect l="0" t="0" r="r" b="b"/>
                            <a:pathLst>
                              <a:path w="487" h="946">
                                <a:moveTo>
                                  <a:pt x="0" y="0"/>
                                </a:moveTo>
                                <a:lnTo>
                                  <a:pt x="487" y="0"/>
                                </a:lnTo>
                                <a:moveTo>
                                  <a:pt x="0" y="474"/>
                                </a:moveTo>
                                <a:lnTo>
                                  <a:pt x="55" y="474"/>
                                </a:lnTo>
                                <a:moveTo>
                                  <a:pt x="0" y="945"/>
                                </a:moveTo>
                                <a:lnTo>
                                  <a:pt x="55" y="945"/>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40" name="Rectangle 267"/>
                        <wps:cNvSpPr>
                          <a:spLocks noChangeArrowheads="true"/>
                        </wps:cNvSpPr>
                        <wps:spPr bwMode="auto">
                          <a:xfrm>
                            <a:off x="6484" y="3440"/>
                            <a:ext cx="183" cy="1364"/>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1" name="AutoShape 266"/>
                        <wps:cNvSpPr>
                          <a:spLocks/>
                        </wps:cNvSpPr>
                        <wps:spPr bwMode="auto">
                          <a:xfrm>
                            <a:off x="6903" y="1957"/>
                            <a:ext cx="487" cy="2842"/>
                          </a:xfrm>
                          <a:custGeom>
                            <a:avLst/>
                            <a:gdLst>
                              <a:gd name="T0" fmla="+- 0 7335 6904"/>
                              <a:gd name="T1" fmla="*/ T0 w 487"/>
                              <a:gd name="T2" fmla="+- 0 1958 1958"/>
                              <a:gd name="T3" fmla="*/ 1958 h 2842"/>
                              <a:gd name="T4" fmla="+- 0 7390 6904"/>
                              <a:gd name="T5" fmla="*/ T4 w 487"/>
                              <a:gd name="T6" fmla="+- 0 1958 1958"/>
                              <a:gd name="T7" fmla="*/ 1958 h 2842"/>
                              <a:gd name="T8" fmla="+- 0 7335 6904"/>
                              <a:gd name="T9" fmla="*/ T8 w 487"/>
                              <a:gd name="T10" fmla="+- 0 3380 1958"/>
                              <a:gd name="T11" fmla="*/ 3380 h 2842"/>
                              <a:gd name="T12" fmla="+- 0 7390 6904"/>
                              <a:gd name="T13" fmla="*/ T12 w 487"/>
                              <a:gd name="T14" fmla="+- 0 3380 1958"/>
                              <a:gd name="T15" fmla="*/ 3380 h 2842"/>
                              <a:gd name="T16" fmla="+- 0 7335 6904"/>
                              <a:gd name="T17" fmla="*/ T16 w 487"/>
                              <a:gd name="T18" fmla="+- 0 3854 1958"/>
                              <a:gd name="T19" fmla="*/ 3854 h 2842"/>
                              <a:gd name="T20" fmla="+- 0 7390 6904"/>
                              <a:gd name="T21" fmla="*/ T20 w 487"/>
                              <a:gd name="T22" fmla="+- 0 3854 1958"/>
                              <a:gd name="T23" fmla="*/ 3854 h 2842"/>
                              <a:gd name="T24" fmla="+- 0 7335 6904"/>
                              <a:gd name="T25" fmla="*/ T24 w 487"/>
                              <a:gd name="T26" fmla="+- 0 4328 1958"/>
                              <a:gd name="T27" fmla="*/ 4328 h 2842"/>
                              <a:gd name="T28" fmla="+- 0 7390 6904"/>
                              <a:gd name="T29" fmla="*/ T28 w 487"/>
                              <a:gd name="T30" fmla="+- 0 4328 1958"/>
                              <a:gd name="T31" fmla="*/ 4328 h 2842"/>
                              <a:gd name="T32" fmla="+- 0 6904 6904"/>
                              <a:gd name="T33" fmla="*/ T32 w 487"/>
                              <a:gd name="T34" fmla="+- 0 4328 1958"/>
                              <a:gd name="T35" fmla="*/ 4328 h 2842"/>
                              <a:gd name="T36" fmla="+- 0 7153 6904"/>
                              <a:gd name="T37" fmla="*/ T36 w 487"/>
                              <a:gd name="T38" fmla="+- 0 4328 1958"/>
                              <a:gd name="T39" fmla="*/ 4328 h 2842"/>
                              <a:gd name="T40" fmla="+- 0 7335 6904"/>
                              <a:gd name="T41" fmla="*/ T40 w 487"/>
                              <a:gd name="T42" fmla="+- 0 2906 1958"/>
                              <a:gd name="T43" fmla="*/ 2906 h 2842"/>
                              <a:gd name="T44" fmla="+- 0 7390 6904"/>
                              <a:gd name="T45" fmla="*/ T44 w 487"/>
                              <a:gd name="T46" fmla="+- 0 2906 1958"/>
                              <a:gd name="T47" fmla="*/ 2906 h 2842"/>
                              <a:gd name="T48" fmla="+- 0 7335 6904"/>
                              <a:gd name="T49" fmla="*/ T48 w 487"/>
                              <a:gd name="T50" fmla="+- 0 4799 1958"/>
                              <a:gd name="T51" fmla="*/ 4799 h 2842"/>
                              <a:gd name="T52" fmla="+- 0 7390 6904"/>
                              <a:gd name="T53" fmla="*/ T52 w 487"/>
                              <a:gd name="T54" fmla="+- 0 4799 1958"/>
                              <a:gd name="T55" fmla="*/ 4799 h 2842"/>
                              <a:gd name="T56" fmla="+- 0 6904 6904"/>
                              <a:gd name="T57" fmla="*/ T56 w 487"/>
                              <a:gd name="T58" fmla="+- 0 4799 1958"/>
                              <a:gd name="T59" fmla="*/ 4799 h 2842"/>
                              <a:gd name="T60" fmla="+- 0 7153 6904"/>
                              <a:gd name="T61" fmla="*/ T60 w 487"/>
                              <a:gd name="T62" fmla="+- 0 4799 1958"/>
                              <a:gd name="T63" fmla="*/ 4799 h 2842"/>
                              <a:gd name="T64" fmla="+- 0 7335 6904"/>
                              <a:gd name="T65" fmla="*/ T64 w 487"/>
                              <a:gd name="T66" fmla="+- 0 2432 1958"/>
                              <a:gd name="T67" fmla="*/ 2432 h 2842"/>
                              <a:gd name="T68" fmla="+- 0 7390 6904"/>
                              <a:gd name="T69" fmla="*/ T68 w 487"/>
                              <a:gd name="T70" fmla="+- 0 2432 1958"/>
                              <a:gd name="T71" fmla="*/ 2432 h 2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2842">
                                <a:moveTo>
                                  <a:pt x="431" y="0"/>
                                </a:moveTo>
                                <a:lnTo>
                                  <a:pt x="486" y="0"/>
                                </a:lnTo>
                                <a:moveTo>
                                  <a:pt x="431" y="1422"/>
                                </a:moveTo>
                                <a:lnTo>
                                  <a:pt x="486" y="1422"/>
                                </a:lnTo>
                                <a:moveTo>
                                  <a:pt x="431" y="1896"/>
                                </a:moveTo>
                                <a:lnTo>
                                  <a:pt x="486" y="1896"/>
                                </a:lnTo>
                                <a:moveTo>
                                  <a:pt x="431" y="2370"/>
                                </a:moveTo>
                                <a:lnTo>
                                  <a:pt x="486" y="2370"/>
                                </a:lnTo>
                                <a:moveTo>
                                  <a:pt x="0" y="2370"/>
                                </a:moveTo>
                                <a:lnTo>
                                  <a:pt x="249" y="2370"/>
                                </a:lnTo>
                                <a:moveTo>
                                  <a:pt x="431" y="948"/>
                                </a:moveTo>
                                <a:lnTo>
                                  <a:pt x="486" y="948"/>
                                </a:lnTo>
                                <a:moveTo>
                                  <a:pt x="431" y="2841"/>
                                </a:moveTo>
                                <a:lnTo>
                                  <a:pt x="486" y="2841"/>
                                </a:lnTo>
                                <a:moveTo>
                                  <a:pt x="0" y="2841"/>
                                </a:moveTo>
                                <a:lnTo>
                                  <a:pt x="249" y="2841"/>
                                </a:lnTo>
                                <a:moveTo>
                                  <a:pt x="431" y="474"/>
                                </a:moveTo>
                                <a:lnTo>
                                  <a:pt x="486" y="474"/>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42" name="Rectangle 265"/>
                        <wps:cNvSpPr>
                          <a:spLocks noChangeArrowheads="true"/>
                        </wps:cNvSpPr>
                        <wps:spPr bwMode="auto">
                          <a:xfrm>
                            <a:off x="7152" y="1423"/>
                            <a:ext cx="183" cy="3381"/>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3" name="Rectangle 264"/>
                        <wps:cNvSpPr>
                          <a:spLocks noChangeArrowheads="true"/>
                        </wps:cNvSpPr>
                        <wps:spPr bwMode="auto">
                          <a:xfrm>
                            <a:off x="6721" y="4259"/>
                            <a:ext cx="183" cy="545"/>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4" name="AutoShape 263"/>
                        <wps:cNvSpPr>
                          <a:spLocks/>
                        </wps:cNvSpPr>
                        <wps:spPr bwMode="auto">
                          <a:xfrm>
                            <a:off x="7572" y="1010"/>
                            <a:ext cx="579" cy="3789"/>
                          </a:xfrm>
                          <a:custGeom>
                            <a:avLst/>
                            <a:gdLst>
                              <a:gd name="T0" fmla="+- 0 7572 7572"/>
                              <a:gd name="T1" fmla="*/ T0 w 579"/>
                              <a:gd name="T2" fmla="+- 0 1958 1010"/>
                              <a:gd name="T3" fmla="*/ 1958 h 3789"/>
                              <a:gd name="T4" fmla="+- 0 8151 7572"/>
                              <a:gd name="T5" fmla="*/ T4 w 579"/>
                              <a:gd name="T6" fmla="+- 0 1958 1010"/>
                              <a:gd name="T7" fmla="*/ 1958 h 3789"/>
                              <a:gd name="T8" fmla="+- 0 7572 7572"/>
                              <a:gd name="T9" fmla="*/ T8 w 579"/>
                              <a:gd name="T10" fmla="+- 0 3380 1010"/>
                              <a:gd name="T11" fmla="*/ 3380 h 3789"/>
                              <a:gd name="T12" fmla="+- 0 8151 7572"/>
                              <a:gd name="T13" fmla="*/ T12 w 579"/>
                              <a:gd name="T14" fmla="+- 0 3380 1010"/>
                              <a:gd name="T15" fmla="*/ 3380 h 3789"/>
                              <a:gd name="T16" fmla="+- 0 7572 7572"/>
                              <a:gd name="T17" fmla="*/ T16 w 579"/>
                              <a:gd name="T18" fmla="+- 0 3854 1010"/>
                              <a:gd name="T19" fmla="*/ 3854 h 3789"/>
                              <a:gd name="T20" fmla="+- 0 8151 7572"/>
                              <a:gd name="T21" fmla="*/ T20 w 579"/>
                              <a:gd name="T22" fmla="+- 0 3854 1010"/>
                              <a:gd name="T23" fmla="*/ 3854 h 3789"/>
                              <a:gd name="T24" fmla="+- 0 7572 7572"/>
                              <a:gd name="T25" fmla="*/ T24 w 579"/>
                              <a:gd name="T26" fmla="+- 0 4328 1010"/>
                              <a:gd name="T27" fmla="*/ 4328 h 3789"/>
                              <a:gd name="T28" fmla="+- 0 8151 7572"/>
                              <a:gd name="T29" fmla="*/ T28 w 579"/>
                              <a:gd name="T30" fmla="+- 0 4328 1010"/>
                              <a:gd name="T31" fmla="*/ 4328 h 3789"/>
                              <a:gd name="T32" fmla="+- 0 7572 7572"/>
                              <a:gd name="T33" fmla="*/ T32 w 579"/>
                              <a:gd name="T34" fmla="+- 0 1010 1010"/>
                              <a:gd name="T35" fmla="*/ 1010 h 3789"/>
                              <a:gd name="T36" fmla="+- 0 8151 7572"/>
                              <a:gd name="T37" fmla="*/ T36 w 579"/>
                              <a:gd name="T38" fmla="+- 0 1010 1010"/>
                              <a:gd name="T39" fmla="*/ 1010 h 3789"/>
                              <a:gd name="T40" fmla="+- 0 7572 7572"/>
                              <a:gd name="T41" fmla="*/ T40 w 579"/>
                              <a:gd name="T42" fmla="+- 0 2906 1010"/>
                              <a:gd name="T43" fmla="*/ 2906 h 3789"/>
                              <a:gd name="T44" fmla="+- 0 8151 7572"/>
                              <a:gd name="T45" fmla="*/ T44 w 579"/>
                              <a:gd name="T46" fmla="+- 0 2906 1010"/>
                              <a:gd name="T47" fmla="*/ 2906 h 3789"/>
                              <a:gd name="T48" fmla="+- 0 7572 7572"/>
                              <a:gd name="T49" fmla="*/ T48 w 579"/>
                              <a:gd name="T50" fmla="+- 0 4799 1010"/>
                              <a:gd name="T51" fmla="*/ 4799 h 3789"/>
                              <a:gd name="T52" fmla="+- 0 8151 7572"/>
                              <a:gd name="T53" fmla="*/ T52 w 579"/>
                              <a:gd name="T54" fmla="+- 0 4799 1010"/>
                              <a:gd name="T55" fmla="*/ 4799 h 3789"/>
                              <a:gd name="T56" fmla="+- 0 7572 7572"/>
                              <a:gd name="T57" fmla="*/ T56 w 579"/>
                              <a:gd name="T58" fmla="+- 0 2432 1010"/>
                              <a:gd name="T59" fmla="*/ 2432 h 3789"/>
                              <a:gd name="T60" fmla="+- 0 8151 7572"/>
                              <a:gd name="T61" fmla="*/ T60 w 579"/>
                              <a:gd name="T62" fmla="+- 0 2432 1010"/>
                              <a:gd name="T63" fmla="*/ 2432 h 3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9" h="3789">
                                <a:moveTo>
                                  <a:pt x="0" y="948"/>
                                </a:moveTo>
                                <a:lnTo>
                                  <a:pt x="579" y="948"/>
                                </a:lnTo>
                                <a:moveTo>
                                  <a:pt x="0" y="2370"/>
                                </a:moveTo>
                                <a:lnTo>
                                  <a:pt x="579" y="2370"/>
                                </a:lnTo>
                                <a:moveTo>
                                  <a:pt x="0" y="2844"/>
                                </a:moveTo>
                                <a:lnTo>
                                  <a:pt x="579" y="2844"/>
                                </a:lnTo>
                                <a:moveTo>
                                  <a:pt x="0" y="3318"/>
                                </a:moveTo>
                                <a:lnTo>
                                  <a:pt x="579" y="3318"/>
                                </a:lnTo>
                                <a:moveTo>
                                  <a:pt x="0" y="0"/>
                                </a:moveTo>
                                <a:lnTo>
                                  <a:pt x="579" y="0"/>
                                </a:lnTo>
                                <a:moveTo>
                                  <a:pt x="0" y="1896"/>
                                </a:moveTo>
                                <a:lnTo>
                                  <a:pt x="579" y="1896"/>
                                </a:lnTo>
                                <a:moveTo>
                                  <a:pt x="0" y="3789"/>
                                </a:moveTo>
                                <a:lnTo>
                                  <a:pt x="579" y="3789"/>
                                </a:lnTo>
                                <a:moveTo>
                                  <a:pt x="0" y="1422"/>
                                </a:moveTo>
                                <a:lnTo>
                                  <a:pt x="579" y="1422"/>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45" name="Rectangle 262"/>
                        <wps:cNvSpPr>
                          <a:spLocks noChangeArrowheads="true"/>
                        </wps:cNvSpPr>
                        <wps:spPr bwMode="auto">
                          <a:xfrm>
                            <a:off x="7390" y="581"/>
                            <a:ext cx="183" cy="4223"/>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6" name="AutoShape 261"/>
                        <wps:cNvSpPr>
                          <a:spLocks/>
                        </wps:cNvSpPr>
                        <wps:spPr bwMode="auto">
                          <a:xfrm>
                            <a:off x="8333" y="536"/>
                            <a:ext cx="1485" cy="4263"/>
                          </a:xfrm>
                          <a:custGeom>
                            <a:avLst/>
                            <a:gdLst>
                              <a:gd name="T0" fmla="+- 0 8333 8333"/>
                              <a:gd name="T1" fmla="*/ T0 w 1485"/>
                              <a:gd name="T2" fmla="+- 0 1958 536"/>
                              <a:gd name="T3" fmla="*/ 1958 h 4263"/>
                              <a:gd name="T4" fmla="+- 0 8388 8333"/>
                              <a:gd name="T5" fmla="*/ T4 w 1485"/>
                              <a:gd name="T6" fmla="+- 0 1958 536"/>
                              <a:gd name="T7" fmla="*/ 1958 h 4263"/>
                              <a:gd name="T8" fmla="+- 0 8333 8333"/>
                              <a:gd name="T9" fmla="*/ T8 w 1485"/>
                              <a:gd name="T10" fmla="+- 0 3380 536"/>
                              <a:gd name="T11" fmla="*/ 3380 h 4263"/>
                              <a:gd name="T12" fmla="+- 0 8388 8333"/>
                              <a:gd name="T13" fmla="*/ T12 w 1485"/>
                              <a:gd name="T14" fmla="+- 0 3380 536"/>
                              <a:gd name="T15" fmla="*/ 3380 h 4263"/>
                              <a:gd name="T16" fmla="+- 0 8333 8333"/>
                              <a:gd name="T17" fmla="*/ T16 w 1485"/>
                              <a:gd name="T18" fmla="+- 0 3854 536"/>
                              <a:gd name="T19" fmla="*/ 3854 h 4263"/>
                              <a:gd name="T20" fmla="+- 0 8388 8333"/>
                              <a:gd name="T21" fmla="*/ T20 w 1485"/>
                              <a:gd name="T22" fmla="+- 0 3854 536"/>
                              <a:gd name="T23" fmla="*/ 3854 h 4263"/>
                              <a:gd name="T24" fmla="+- 0 8333 8333"/>
                              <a:gd name="T25" fmla="*/ T24 w 1485"/>
                              <a:gd name="T26" fmla="+- 0 4328 536"/>
                              <a:gd name="T27" fmla="*/ 4328 h 4263"/>
                              <a:gd name="T28" fmla="+- 0 8388 8333"/>
                              <a:gd name="T29" fmla="*/ T28 w 1485"/>
                              <a:gd name="T30" fmla="+- 0 4328 536"/>
                              <a:gd name="T31" fmla="*/ 4328 h 4263"/>
                              <a:gd name="T32" fmla="+- 0 8333 8333"/>
                              <a:gd name="T33" fmla="*/ T32 w 1485"/>
                              <a:gd name="T34" fmla="+- 0 1010 536"/>
                              <a:gd name="T35" fmla="*/ 1010 h 4263"/>
                              <a:gd name="T36" fmla="+- 0 9817 8333"/>
                              <a:gd name="T37" fmla="*/ T36 w 1485"/>
                              <a:gd name="T38" fmla="+- 0 1010 536"/>
                              <a:gd name="T39" fmla="*/ 1010 h 4263"/>
                              <a:gd name="T40" fmla="+- 0 8333 8333"/>
                              <a:gd name="T41" fmla="*/ T40 w 1485"/>
                              <a:gd name="T42" fmla="+- 0 2906 536"/>
                              <a:gd name="T43" fmla="*/ 2906 h 4263"/>
                              <a:gd name="T44" fmla="+- 0 8388 8333"/>
                              <a:gd name="T45" fmla="*/ T44 w 1485"/>
                              <a:gd name="T46" fmla="+- 0 2906 536"/>
                              <a:gd name="T47" fmla="*/ 2906 h 4263"/>
                              <a:gd name="T48" fmla="+- 0 8333 8333"/>
                              <a:gd name="T49" fmla="*/ T48 w 1485"/>
                              <a:gd name="T50" fmla="+- 0 536 536"/>
                              <a:gd name="T51" fmla="*/ 536 h 4263"/>
                              <a:gd name="T52" fmla="+- 0 9817 8333"/>
                              <a:gd name="T53" fmla="*/ T52 w 1485"/>
                              <a:gd name="T54" fmla="+- 0 536 536"/>
                              <a:gd name="T55" fmla="*/ 536 h 4263"/>
                              <a:gd name="T56" fmla="+- 0 8333 8333"/>
                              <a:gd name="T57" fmla="*/ T56 w 1485"/>
                              <a:gd name="T58" fmla="+- 0 4799 536"/>
                              <a:gd name="T59" fmla="*/ 4799 h 4263"/>
                              <a:gd name="T60" fmla="+- 0 8388 8333"/>
                              <a:gd name="T61" fmla="*/ T60 w 1485"/>
                              <a:gd name="T62" fmla="+- 0 4799 536"/>
                              <a:gd name="T63" fmla="*/ 4799 h 4263"/>
                              <a:gd name="T64" fmla="+- 0 8333 8333"/>
                              <a:gd name="T65" fmla="*/ T64 w 1485"/>
                              <a:gd name="T66" fmla="+- 0 2432 536"/>
                              <a:gd name="T67" fmla="*/ 2432 h 4263"/>
                              <a:gd name="T68" fmla="+- 0 8388 8333"/>
                              <a:gd name="T69" fmla="*/ T68 w 1485"/>
                              <a:gd name="T70" fmla="+- 0 2432 536"/>
                              <a:gd name="T71" fmla="*/ 2432 h 4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85" h="4263">
                                <a:moveTo>
                                  <a:pt x="0" y="1422"/>
                                </a:moveTo>
                                <a:lnTo>
                                  <a:pt x="55" y="1422"/>
                                </a:lnTo>
                                <a:moveTo>
                                  <a:pt x="0" y="2844"/>
                                </a:moveTo>
                                <a:lnTo>
                                  <a:pt x="55" y="2844"/>
                                </a:lnTo>
                                <a:moveTo>
                                  <a:pt x="0" y="3318"/>
                                </a:moveTo>
                                <a:lnTo>
                                  <a:pt x="55" y="3318"/>
                                </a:lnTo>
                                <a:moveTo>
                                  <a:pt x="0" y="3792"/>
                                </a:moveTo>
                                <a:lnTo>
                                  <a:pt x="55" y="3792"/>
                                </a:lnTo>
                                <a:moveTo>
                                  <a:pt x="0" y="474"/>
                                </a:moveTo>
                                <a:lnTo>
                                  <a:pt x="1484" y="474"/>
                                </a:lnTo>
                                <a:moveTo>
                                  <a:pt x="0" y="2370"/>
                                </a:moveTo>
                                <a:lnTo>
                                  <a:pt x="55" y="2370"/>
                                </a:lnTo>
                                <a:moveTo>
                                  <a:pt x="0" y="0"/>
                                </a:moveTo>
                                <a:lnTo>
                                  <a:pt x="1484" y="0"/>
                                </a:lnTo>
                                <a:moveTo>
                                  <a:pt x="0" y="4263"/>
                                </a:moveTo>
                                <a:lnTo>
                                  <a:pt x="55" y="4263"/>
                                </a:lnTo>
                                <a:moveTo>
                                  <a:pt x="0" y="1896"/>
                                </a:moveTo>
                                <a:lnTo>
                                  <a:pt x="55" y="1896"/>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47" name="Rectangle 260"/>
                        <wps:cNvSpPr>
                          <a:spLocks noChangeArrowheads="true"/>
                        </wps:cNvSpPr>
                        <wps:spPr bwMode="auto">
                          <a:xfrm>
                            <a:off x="8150" y="355"/>
                            <a:ext cx="183" cy="4449"/>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8" name="AutoShape 259"/>
                        <wps:cNvSpPr>
                          <a:spLocks/>
                        </wps:cNvSpPr>
                        <wps:spPr bwMode="auto">
                          <a:xfrm>
                            <a:off x="8570" y="4327"/>
                            <a:ext cx="487" cy="472"/>
                          </a:xfrm>
                          <a:custGeom>
                            <a:avLst/>
                            <a:gdLst>
                              <a:gd name="T0" fmla="+- 0 9002 8570"/>
                              <a:gd name="T1" fmla="*/ T0 w 487"/>
                              <a:gd name="T2" fmla="+- 0 4328 4328"/>
                              <a:gd name="T3" fmla="*/ 4328 h 472"/>
                              <a:gd name="T4" fmla="+- 0 9057 8570"/>
                              <a:gd name="T5" fmla="*/ T4 w 487"/>
                              <a:gd name="T6" fmla="+- 0 4328 4328"/>
                              <a:gd name="T7" fmla="*/ 4328 h 472"/>
                              <a:gd name="T8" fmla="+- 0 8570 8570"/>
                              <a:gd name="T9" fmla="*/ T8 w 487"/>
                              <a:gd name="T10" fmla="+- 0 4328 4328"/>
                              <a:gd name="T11" fmla="*/ 4328 h 472"/>
                              <a:gd name="T12" fmla="+- 0 8820 8570"/>
                              <a:gd name="T13" fmla="*/ T12 w 487"/>
                              <a:gd name="T14" fmla="+- 0 4328 4328"/>
                              <a:gd name="T15" fmla="*/ 4328 h 472"/>
                              <a:gd name="T16" fmla="+- 0 9002 8570"/>
                              <a:gd name="T17" fmla="*/ T16 w 487"/>
                              <a:gd name="T18" fmla="+- 0 4799 4328"/>
                              <a:gd name="T19" fmla="*/ 4799 h 472"/>
                              <a:gd name="T20" fmla="+- 0 9057 8570"/>
                              <a:gd name="T21" fmla="*/ T20 w 487"/>
                              <a:gd name="T22" fmla="+- 0 4799 4328"/>
                              <a:gd name="T23" fmla="*/ 4799 h 472"/>
                              <a:gd name="T24" fmla="+- 0 8570 8570"/>
                              <a:gd name="T25" fmla="*/ T24 w 487"/>
                              <a:gd name="T26" fmla="+- 0 4799 4328"/>
                              <a:gd name="T27" fmla="*/ 4799 h 472"/>
                              <a:gd name="T28" fmla="+- 0 8820 8570"/>
                              <a:gd name="T29" fmla="*/ T28 w 487"/>
                              <a:gd name="T30" fmla="+- 0 4799 4328"/>
                              <a:gd name="T31" fmla="*/ 4799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7" h="472">
                                <a:moveTo>
                                  <a:pt x="432" y="0"/>
                                </a:moveTo>
                                <a:lnTo>
                                  <a:pt x="487" y="0"/>
                                </a:lnTo>
                                <a:moveTo>
                                  <a:pt x="0" y="0"/>
                                </a:moveTo>
                                <a:lnTo>
                                  <a:pt x="250" y="0"/>
                                </a:lnTo>
                                <a:moveTo>
                                  <a:pt x="432" y="471"/>
                                </a:moveTo>
                                <a:lnTo>
                                  <a:pt x="487" y="471"/>
                                </a:lnTo>
                                <a:moveTo>
                                  <a:pt x="0" y="471"/>
                                </a:moveTo>
                                <a:lnTo>
                                  <a:pt x="250" y="471"/>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49" name="Rectangle 258"/>
                        <wps:cNvSpPr>
                          <a:spLocks noChangeArrowheads="true"/>
                        </wps:cNvSpPr>
                        <wps:spPr bwMode="auto">
                          <a:xfrm>
                            <a:off x="8819" y="3966"/>
                            <a:ext cx="183" cy="838"/>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50" name="AutoShape 257"/>
                        <wps:cNvSpPr>
                          <a:spLocks/>
                        </wps:cNvSpPr>
                        <wps:spPr bwMode="auto">
                          <a:xfrm>
                            <a:off x="8570" y="1957"/>
                            <a:ext cx="1248" cy="1896"/>
                          </a:xfrm>
                          <a:custGeom>
                            <a:avLst/>
                            <a:gdLst>
                              <a:gd name="T0" fmla="+- 0 8570 8570"/>
                              <a:gd name="T1" fmla="*/ T0 w 1248"/>
                              <a:gd name="T2" fmla="+- 0 1958 1958"/>
                              <a:gd name="T3" fmla="*/ 1958 h 1896"/>
                              <a:gd name="T4" fmla="+- 0 9817 8570"/>
                              <a:gd name="T5" fmla="*/ T4 w 1248"/>
                              <a:gd name="T6" fmla="+- 0 1958 1958"/>
                              <a:gd name="T7" fmla="*/ 1958 h 1896"/>
                              <a:gd name="T8" fmla="+- 0 8570 8570"/>
                              <a:gd name="T9" fmla="*/ T8 w 1248"/>
                              <a:gd name="T10" fmla="+- 0 3380 1958"/>
                              <a:gd name="T11" fmla="*/ 3380 h 1896"/>
                              <a:gd name="T12" fmla="+- 0 9057 8570"/>
                              <a:gd name="T13" fmla="*/ T12 w 1248"/>
                              <a:gd name="T14" fmla="+- 0 3380 1958"/>
                              <a:gd name="T15" fmla="*/ 3380 h 1896"/>
                              <a:gd name="T16" fmla="+- 0 8570 8570"/>
                              <a:gd name="T17" fmla="*/ T16 w 1248"/>
                              <a:gd name="T18" fmla="+- 0 3854 1958"/>
                              <a:gd name="T19" fmla="*/ 3854 h 1896"/>
                              <a:gd name="T20" fmla="+- 0 9057 8570"/>
                              <a:gd name="T21" fmla="*/ T20 w 1248"/>
                              <a:gd name="T22" fmla="+- 0 3854 1958"/>
                              <a:gd name="T23" fmla="*/ 3854 h 1896"/>
                              <a:gd name="T24" fmla="+- 0 8570 8570"/>
                              <a:gd name="T25" fmla="*/ T24 w 1248"/>
                              <a:gd name="T26" fmla="+- 0 2906 1958"/>
                              <a:gd name="T27" fmla="*/ 2906 h 1896"/>
                              <a:gd name="T28" fmla="+- 0 9817 8570"/>
                              <a:gd name="T29" fmla="*/ T28 w 1248"/>
                              <a:gd name="T30" fmla="+- 0 2906 1958"/>
                              <a:gd name="T31" fmla="*/ 2906 h 1896"/>
                              <a:gd name="T32" fmla="+- 0 8570 8570"/>
                              <a:gd name="T33" fmla="*/ T32 w 1248"/>
                              <a:gd name="T34" fmla="+- 0 2432 1958"/>
                              <a:gd name="T35" fmla="*/ 2432 h 1896"/>
                              <a:gd name="T36" fmla="+- 0 9817 8570"/>
                              <a:gd name="T37" fmla="*/ T36 w 1248"/>
                              <a:gd name="T38" fmla="+- 0 2432 1958"/>
                              <a:gd name="T39" fmla="*/ 2432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8" h="1896">
                                <a:moveTo>
                                  <a:pt x="0" y="0"/>
                                </a:moveTo>
                                <a:lnTo>
                                  <a:pt x="1247" y="0"/>
                                </a:lnTo>
                                <a:moveTo>
                                  <a:pt x="0" y="1422"/>
                                </a:moveTo>
                                <a:lnTo>
                                  <a:pt x="487" y="1422"/>
                                </a:lnTo>
                                <a:moveTo>
                                  <a:pt x="0" y="1896"/>
                                </a:moveTo>
                                <a:lnTo>
                                  <a:pt x="487" y="1896"/>
                                </a:lnTo>
                                <a:moveTo>
                                  <a:pt x="0" y="948"/>
                                </a:moveTo>
                                <a:lnTo>
                                  <a:pt x="1247" y="948"/>
                                </a:lnTo>
                                <a:moveTo>
                                  <a:pt x="0" y="474"/>
                                </a:moveTo>
                                <a:lnTo>
                                  <a:pt x="1247" y="474"/>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51" name="Rectangle 256"/>
                        <wps:cNvSpPr>
                          <a:spLocks noChangeArrowheads="true"/>
                        </wps:cNvSpPr>
                        <wps:spPr bwMode="auto">
                          <a:xfrm>
                            <a:off x="8387" y="1787"/>
                            <a:ext cx="183" cy="3017"/>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52" name="AutoShape 255"/>
                        <wps:cNvSpPr>
                          <a:spLocks/>
                        </wps:cNvSpPr>
                        <wps:spPr bwMode="auto">
                          <a:xfrm>
                            <a:off x="9239" y="3379"/>
                            <a:ext cx="579" cy="1420"/>
                          </a:xfrm>
                          <a:custGeom>
                            <a:avLst/>
                            <a:gdLst>
                              <a:gd name="T0" fmla="+- 0 9239 9239"/>
                              <a:gd name="T1" fmla="*/ T0 w 579"/>
                              <a:gd name="T2" fmla="+- 0 3380 3380"/>
                              <a:gd name="T3" fmla="*/ 3380 h 1420"/>
                              <a:gd name="T4" fmla="+- 0 9817 9239"/>
                              <a:gd name="T5" fmla="*/ T4 w 579"/>
                              <a:gd name="T6" fmla="+- 0 3380 3380"/>
                              <a:gd name="T7" fmla="*/ 3380 h 1420"/>
                              <a:gd name="T8" fmla="+- 0 9239 9239"/>
                              <a:gd name="T9" fmla="*/ T8 w 579"/>
                              <a:gd name="T10" fmla="+- 0 3854 3380"/>
                              <a:gd name="T11" fmla="*/ 3854 h 1420"/>
                              <a:gd name="T12" fmla="+- 0 9817 9239"/>
                              <a:gd name="T13" fmla="*/ T12 w 579"/>
                              <a:gd name="T14" fmla="+- 0 3854 3380"/>
                              <a:gd name="T15" fmla="*/ 3854 h 1420"/>
                              <a:gd name="T16" fmla="+- 0 9239 9239"/>
                              <a:gd name="T17" fmla="*/ T16 w 579"/>
                              <a:gd name="T18" fmla="+- 0 4328 3380"/>
                              <a:gd name="T19" fmla="*/ 4328 h 1420"/>
                              <a:gd name="T20" fmla="+- 0 9817 9239"/>
                              <a:gd name="T21" fmla="*/ T20 w 579"/>
                              <a:gd name="T22" fmla="+- 0 4328 3380"/>
                              <a:gd name="T23" fmla="*/ 4328 h 1420"/>
                              <a:gd name="T24" fmla="+- 0 9239 9239"/>
                              <a:gd name="T25" fmla="*/ T24 w 579"/>
                              <a:gd name="T26" fmla="+- 0 4799 3380"/>
                              <a:gd name="T27" fmla="*/ 4799 h 1420"/>
                              <a:gd name="T28" fmla="+- 0 9817 9239"/>
                              <a:gd name="T29" fmla="*/ T28 w 579"/>
                              <a:gd name="T30" fmla="+- 0 4799 3380"/>
                              <a:gd name="T31" fmla="*/ 4799 h 1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1420">
                                <a:moveTo>
                                  <a:pt x="0" y="0"/>
                                </a:moveTo>
                                <a:lnTo>
                                  <a:pt x="578" y="0"/>
                                </a:lnTo>
                                <a:moveTo>
                                  <a:pt x="0" y="474"/>
                                </a:moveTo>
                                <a:lnTo>
                                  <a:pt x="578" y="474"/>
                                </a:lnTo>
                                <a:moveTo>
                                  <a:pt x="0" y="948"/>
                                </a:moveTo>
                                <a:lnTo>
                                  <a:pt x="578" y="948"/>
                                </a:lnTo>
                                <a:moveTo>
                                  <a:pt x="0" y="1419"/>
                                </a:moveTo>
                                <a:lnTo>
                                  <a:pt x="578" y="1419"/>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53" name="Rectangle 254"/>
                        <wps:cNvSpPr>
                          <a:spLocks noChangeArrowheads="true"/>
                        </wps:cNvSpPr>
                        <wps:spPr bwMode="auto">
                          <a:xfrm>
                            <a:off x="9056" y="3150"/>
                            <a:ext cx="183" cy="1654"/>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54" name="AutoShape 253"/>
                        <wps:cNvSpPr>
                          <a:spLocks/>
                        </wps:cNvSpPr>
                        <wps:spPr bwMode="auto">
                          <a:xfrm>
                            <a:off x="9999" y="536"/>
                            <a:ext cx="1026" cy="3792"/>
                          </a:xfrm>
                          <a:custGeom>
                            <a:avLst/>
                            <a:gdLst>
                              <a:gd name="T0" fmla="+- 0 10000 10000"/>
                              <a:gd name="T1" fmla="*/ T0 w 1026"/>
                              <a:gd name="T2" fmla="+- 0 1958 536"/>
                              <a:gd name="T3" fmla="*/ 1958 h 3792"/>
                              <a:gd name="T4" fmla="+- 0 10054 10000"/>
                              <a:gd name="T5" fmla="*/ T4 w 1026"/>
                              <a:gd name="T6" fmla="+- 0 1958 536"/>
                              <a:gd name="T7" fmla="*/ 1958 h 3792"/>
                              <a:gd name="T8" fmla="+- 0 10000 10000"/>
                              <a:gd name="T9" fmla="*/ T8 w 1026"/>
                              <a:gd name="T10" fmla="+- 0 3380 536"/>
                              <a:gd name="T11" fmla="*/ 3380 h 3792"/>
                              <a:gd name="T12" fmla="+- 0 10054 10000"/>
                              <a:gd name="T13" fmla="*/ T12 w 1026"/>
                              <a:gd name="T14" fmla="+- 0 3380 536"/>
                              <a:gd name="T15" fmla="*/ 3380 h 3792"/>
                              <a:gd name="T16" fmla="+- 0 10000 10000"/>
                              <a:gd name="T17" fmla="*/ T16 w 1026"/>
                              <a:gd name="T18" fmla="+- 0 3854 536"/>
                              <a:gd name="T19" fmla="*/ 3854 h 3792"/>
                              <a:gd name="T20" fmla="+- 0 10054 10000"/>
                              <a:gd name="T21" fmla="*/ T20 w 1026"/>
                              <a:gd name="T22" fmla="+- 0 3854 536"/>
                              <a:gd name="T23" fmla="*/ 3854 h 3792"/>
                              <a:gd name="T24" fmla="+- 0 10000 10000"/>
                              <a:gd name="T25" fmla="*/ T24 w 1026"/>
                              <a:gd name="T26" fmla="+- 0 4328 536"/>
                              <a:gd name="T27" fmla="*/ 4328 h 3792"/>
                              <a:gd name="T28" fmla="+- 0 10054 10000"/>
                              <a:gd name="T29" fmla="*/ T28 w 1026"/>
                              <a:gd name="T30" fmla="+- 0 4328 536"/>
                              <a:gd name="T31" fmla="*/ 4328 h 3792"/>
                              <a:gd name="T32" fmla="+- 0 10000 10000"/>
                              <a:gd name="T33" fmla="*/ T32 w 1026"/>
                              <a:gd name="T34" fmla="+- 0 1010 536"/>
                              <a:gd name="T35" fmla="*/ 1010 h 3792"/>
                              <a:gd name="T36" fmla="+- 0 10054 10000"/>
                              <a:gd name="T37" fmla="*/ T36 w 1026"/>
                              <a:gd name="T38" fmla="+- 0 1010 536"/>
                              <a:gd name="T39" fmla="*/ 1010 h 3792"/>
                              <a:gd name="T40" fmla="+- 0 10000 10000"/>
                              <a:gd name="T41" fmla="*/ T40 w 1026"/>
                              <a:gd name="T42" fmla="+- 0 2906 536"/>
                              <a:gd name="T43" fmla="*/ 2906 h 3792"/>
                              <a:gd name="T44" fmla="+- 0 10054 10000"/>
                              <a:gd name="T45" fmla="*/ T44 w 1026"/>
                              <a:gd name="T46" fmla="+- 0 2906 536"/>
                              <a:gd name="T47" fmla="*/ 2906 h 3792"/>
                              <a:gd name="T48" fmla="+- 0 10000 10000"/>
                              <a:gd name="T49" fmla="*/ T48 w 1026"/>
                              <a:gd name="T50" fmla="+- 0 536 536"/>
                              <a:gd name="T51" fmla="*/ 536 h 3792"/>
                              <a:gd name="T52" fmla="+- 0 11025 10000"/>
                              <a:gd name="T53" fmla="*/ T52 w 1026"/>
                              <a:gd name="T54" fmla="+- 0 536 536"/>
                              <a:gd name="T55" fmla="*/ 536 h 3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6" h="3792">
                                <a:moveTo>
                                  <a:pt x="0" y="1422"/>
                                </a:moveTo>
                                <a:lnTo>
                                  <a:pt x="54" y="1422"/>
                                </a:lnTo>
                                <a:moveTo>
                                  <a:pt x="0" y="2844"/>
                                </a:moveTo>
                                <a:lnTo>
                                  <a:pt x="54" y="2844"/>
                                </a:lnTo>
                                <a:moveTo>
                                  <a:pt x="0" y="3318"/>
                                </a:moveTo>
                                <a:lnTo>
                                  <a:pt x="54" y="3318"/>
                                </a:lnTo>
                                <a:moveTo>
                                  <a:pt x="0" y="3792"/>
                                </a:moveTo>
                                <a:lnTo>
                                  <a:pt x="54" y="3792"/>
                                </a:lnTo>
                                <a:moveTo>
                                  <a:pt x="0" y="474"/>
                                </a:moveTo>
                                <a:lnTo>
                                  <a:pt x="54" y="474"/>
                                </a:lnTo>
                                <a:moveTo>
                                  <a:pt x="0" y="2370"/>
                                </a:moveTo>
                                <a:lnTo>
                                  <a:pt x="54" y="2370"/>
                                </a:lnTo>
                                <a:moveTo>
                                  <a:pt x="0" y="0"/>
                                </a:moveTo>
                                <a:lnTo>
                                  <a:pt x="1025"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55" name="Line 252"/>
                        <wps:cNvCnPr>
                          <a:cxnSpLocks noChangeShapeType="true"/>
                        </wps:cNvCnPr>
                        <wps:spPr bwMode="auto">
                          <a:xfrm>
                            <a:off x="11055" y="53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56" name="AutoShape 251"/>
                        <wps:cNvSpPr>
                          <a:spLocks/>
                        </wps:cNvSpPr>
                        <wps:spPr bwMode="auto">
                          <a:xfrm>
                            <a:off x="9999" y="2431"/>
                            <a:ext cx="55" cy="2368"/>
                          </a:xfrm>
                          <a:custGeom>
                            <a:avLst/>
                            <a:gdLst>
                              <a:gd name="T0" fmla="+- 0 10000 10000"/>
                              <a:gd name="T1" fmla="*/ T0 w 55"/>
                              <a:gd name="T2" fmla="+- 0 4799 2432"/>
                              <a:gd name="T3" fmla="*/ 4799 h 2368"/>
                              <a:gd name="T4" fmla="+- 0 10054 10000"/>
                              <a:gd name="T5" fmla="*/ T4 w 55"/>
                              <a:gd name="T6" fmla="+- 0 4799 2432"/>
                              <a:gd name="T7" fmla="*/ 4799 h 2368"/>
                              <a:gd name="T8" fmla="+- 0 10000 10000"/>
                              <a:gd name="T9" fmla="*/ T8 w 55"/>
                              <a:gd name="T10" fmla="+- 0 2432 2432"/>
                              <a:gd name="T11" fmla="*/ 2432 h 2368"/>
                              <a:gd name="T12" fmla="+- 0 10054 10000"/>
                              <a:gd name="T13" fmla="*/ T12 w 55"/>
                              <a:gd name="T14" fmla="+- 0 2432 2432"/>
                              <a:gd name="T15" fmla="*/ 2432 h 2368"/>
                            </a:gdLst>
                            <a:ahLst/>
                            <a:cxnLst>
                              <a:cxn ang="0">
                                <a:pos x="T1" y="T3"/>
                              </a:cxn>
                              <a:cxn ang="0">
                                <a:pos x="T5" y="T7"/>
                              </a:cxn>
                              <a:cxn ang="0">
                                <a:pos x="T9" y="T11"/>
                              </a:cxn>
                              <a:cxn ang="0">
                                <a:pos x="T13" y="T15"/>
                              </a:cxn>
                            </a:cxnLst>
                            <a:rect l="0" t="0" r="r" b="b"/>
                            <a:pathLst>
                              <a:path w="55" h="2368">
                                <a:moveTo>
                                  <a:pt x="0" y="2367"/>
                                </a:moveTo>
                                <a:lnTo>
                                  <a:pt x="54" y="2367"/>
                                </a:lnTo>
                                <a:moveTo>
                                  <a:pt x="0" y="0"/>
                                </a:moveTo>
                                <a:lnTo>
                                  <a:pt x="54"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57" name="Rectangle 250"/>
                        <wps:cNvSpPr>
                          <a:spLocks noChangeArrowheads="true"/>
                        </wps:cNvSpPr>
                        <wps:spPr bwMode="auto">
                          <a:xfrm>
                            <a:off x="9817" y="481"/>
                            <a:ext cx="183" cy="4323"/>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58" name="AutoShape 249"/>
                        <wps:cNvSpPr>
                          <a:spLocks/>
                        </wps:cNvSpPr>
                        <wps:spPr bwMode="auto">
                          <a:xfrm>
                            <a:off x="10236" y="4327"/>
                            <a:ext cx="487" cy="472"/>
                          </a:xfrm>
                          <a:custGeom>
                            <a:avLst/>
                            <a:gdLst>
                              <a:gd name="T0" fmla="+- 0 10237 10237"/>
                              <a:gd name="T1" fmla="*/ T0 w 487"/>
                              <a:gd name="T2" fmla="+- 0 4328 4328"/>
                              <a:gd name="T3" fmla="*/ 4328 h 472"/>
                              <a:gd name="T4" fmla="+- 0 10723 10237"/>
                              <a:gd name="T5" fmla="*/ T4 w 487"/>
                              <a:gd name="T6" fmla="+- 0 4328 4328"/>
                              <a:gd name="T7" fmla="*/ 4328 h 472"/>
                              <a:gd name="T8" fmla="+- 0 10669 10237"/>
                              <a:gd name="T9" fmla="*/ T8 w 487"/>
                              <a:gd name="T10" fmla="+- 0 4799 4328"/>
                              <a:gd name="T11" fmla="*/ 4799 h 472"/>
                              <a:gd name="T12" fmla="+- 0 10723 10237"/>
                              <a:gd name="T13" fmla="*/ T12 w 487"/>
                              <a:gd name="T14" fmla="+- 0 4799 4328"/>
                              <a:gd name="T15" fmla="*/ 4799 h 472"/>
                              <a:gd name="T16" fmla="+- 0 10237 10237"/>
                              <a:gd name="T17" fmla="*/ T16 w 487"/>
                              <a:gd name="T18" fmla="+- 0 4799 4328"/>
                              <a:gd name="T19" fmla="*/ 4799 h 472"/>
                              <a:gd name="T20" fmla="+- 0 10486 10237"/>
                              <a:gd name="T21" fmla="*/ T20 w 487"/>
                              <a:gd name="T22" fmla="+- 0 4799 4328"/>
                              <a:gd name="T23" fmla="*/ 4799 h 472"/>
                            </a:gdLst>
                            <a:ahLst/>
                            <a:cxnLst>
                              <a:cxn ang="0">
                                <a:pos x="T1" y="T3"/>
                              </a:cxn>
                              <a:cxn ang="0">
                                <a:pos x="T5" y="T7"/>
                              </a:cxn>
                              <a:cxn ang="0">
                                <a:pos x="T9" y="T11"/>
                              </a:cxn>
                              <a:cxn ang="0">
                                <a:pos x="T13" y="T15"/>
                              </a:cxn>
                              <a:cxn ang="0">
                                <a:pos x="T17" y="T19"/>
                              </a:cxn>
                              <a:cxn ang="0">
                                <a:pos x="T21" y="T23"/>
                              </a:cxn>
                            </a:cxnLst>
                            <a:rect l="0" t="0" r="r" b="b"/>
                            <a:pathLst>
                              <a:path w="487" h="472">
                                <a:moveTo>
                                  <a:pt x="0" y="0"/>
                                </a:moveTo>
                                <a:lnTo>
                                  <a:pt x="486" y="0"/>
                                </a:lnTo>
                                <a:moveTo>
                                  <a:pt x="432" y="471"/>
                                </a:moveTo>
                                <a:lnTo>
                                  <a:pt x="486" y="471"/>
                                </a:lnTo>
                                <a:moveTo>
                                  <a:pt x="0" y="471"/>
                                </a:moveTo>
                                <a:lnTo>
                                  <a:pt x="249" y="471"/>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359" name="Rectangle 248"/>
                        <wps:cNvSpPr>
                          <a:spLocks noChangeArrowheads="true"/>
                        </wps:cNvSpPr>
                        <wps:spPr bwMode="auto">
                          <a:xfrm>
                            <a:off x="10486" y="4377"/>
                            <a:ext cx="183" cy="427"/>
                          </a:xfrm>
                          <a:prstGeom prst="rect">
                            <a:avLst/>
                          </a:prstGeom>
                          <a:solidFill>
                            <a:srgbClr val="95368E"/>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60" name="Line 247"/>
                        <wps:cNvCnPr>
                          <a:cxnSpLocks noChangeShapeType="true"/>
                        </wps:cNvCnPr>
                        <wps:spPr bwMode="auto">
                          <a:xfrm>
                            <a:off x="10237" y="1958"/>
                            <a:ext cx="78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61" name="Line 246"/>
                        <wps:cNvCnPr>
                          <a:cxnSpLocks noChangeShapeType="true"/>
                        </wps:cNvCnPr>
                        <wps:spPr bwMode="auto">
                          <a:xfrm>
                            <a:off x="11055" y="195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62" name="Line 245"/>
                        <wps:cNvCnPr>
                          <a:cxnSpLocks noChangeShapeType="true"/>
                        </wps:cNvCnPr>
                        <wps:spPr bwMode="auto">
                          <a:xfrm>
                            <a:off x="10237" y="3380"/>
                            <a:ext cx="78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63" name="Line 244"/>
                        <wps:cNvCnPr>
                          <a:cxnSpLocks noChangeShapeType="true"/>
                        </wps:cNvCnPr>
                        <wps:spPr bwMode="auto">
                          <a:xfrm>
                            <a:off x="11055" y="338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64" name="Line 243"/>
                        <wps:cNvCnPr>
                          <a:cxnSpLocks noChangeShapeType="true"/>
                        </wps:cNvCnPr>
                        <wps:spPr bwMode="auto">
                          <a:xfrm>
                            <a:off x="10237" y="3854"/>
                            <a:ext cx="78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65" name="Line 242"/>
                        <wps:cNvCnPr>
                          <a:cxnSpLocks noChangeShapeType="true"/>
                        </wps:cNvCnPr>
                        <wps:spPr bwMode="auto">
                          <a:xfrm>
                            <a:off x="11055" y="3854"/>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66" name="Line 241"/>
                        <wps:cNvCnPr>
                          <a:cxnSpLocks noChangeShapeType="true"/>
                        </wps:cNvCnPr>
                        <wps:spPr bwMode="auto">
                          <a:xfrm>
                            <a:off x="10237" y="1010"/>
                            <a:ext cx="78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67" name="Line 240"/>
                        <wps:cNvCnPr>
                          <a:cxnSpLocks noChangeShapeType="true"/>
                        </wps:cNvCnPr>
                        <wps:spPr bwMode="auto">
                          <a:xfrm>
                            <a:off x="11055" y="101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68" name="Line 239"/>
                        <wps:cNvCnPr>
                          <a:cxnSpLocks noChangeShapeType="true"/>
                        </wps:cNvCnPr>
                        <wps:spPr bwMode="auto">
                          <a:xfrm>
                            <a:off x="10237" y="2906"/>
                            <a:ext cx="78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69" name="Line 238"/>
                        <wps:cNvCnPr>
                          <a:cxnSpLocks noChangeShapeType="true"/>
                        </wps:cNvCnPr>
                        <wps:spPr bwMode="auto">
                          <a:xfrm>
                            <a:off x="11055" y="290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70" name="Line 237"/>
                        <wps:cNvCnPr>
                          <a:cxnSpLocks noChangeShapeType="true"/>
                        </wps:cNvCnPr>
                        <wps:spPr bwMode="auto">
                          <a:xfrm>
                            <a:off x="10237" y="2432"/>
                            <a:ext cx="78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71" name="Line 236"/>
                        <wps:cNvCnPr>
                          <a:cxnSpLocks noChangeShapeType="true"/>
                        </wps:cNvCnPr>
                        <wps:spPr bwMode="auto">
                          <a:xfrm>
                            <a:off x="11055" y="2432"/>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72" name="Rectangle 235"/>
                        <wps:cNvSpPr>
                          <a:spLocks noChangeArrowheads="true"/>
                        </wps:cNvSpPr>
                        <wps:spPr bwMode="auto">
                          <a:xfrm>
                            <a:off x="10054" y="950"/>
                            <a:ext cx="183" cy="3854"/>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73" name="Line 234"/>
                        <wps:cNvCnPr>
                          <a:cxnSpLocks noChangeShapeType="true"/>
                        </wps:cNvCnPr>
                        <wps:spPr bwMode="auto">
                          <a:xfrm>
                            <a:off x="10906" y="4328"/>
                            <a:ext cx="11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74" name="Line 233"/>
                        <wps:cNvCnPr>
                          <a:cxnSpLocks noChangeShapeType="true"/>
                        </wps:cNvCnPr>
                        <wps:spPr bwMode="auto">
                          <a:xfrm>
                            <a:off x="11055" y="4328"/>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75" name="Line 232"/>
                        <wps:cNvCnPr>
                          <a:cxnSpLocks noChangeShapeType="true"/>
                        </wps:cNvCnPr>
                        <wps:spPr bwMode="auto">
                          <a:xfrm>
                            <a:off x="10906" y="4799"/>
                            <a:ext cx="11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76" name="Line 231"/>
                        <wps:cNvCnPr>
                          <a:cxnSpLocks noChangeShapeType="true"/>
                        </wps:cNvCnPr>
                        <wps:spPr bwMode="auto">
                          <a:xfrm>
                            <a:off x="11055" y="4799"/>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377" name="Rectangle 230"/>
                        <wps:cNvSpPr>
                          <a:spLocks noChangeArrowheads="true"/>
                        </wps:cNvSpPr>
                        <wps:spPr bwMode="auto">
                          <a:xfrm>
                            <a:off x="10723" y="3910"/>
                            <a:ext cx="183" cy="894"/>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78" name="Line 229"/>
                        <wps:cNvCnPr>
                          <a:cxnSpLocks noChangeShapeType="true"/>
                        </wps:cNvCnPr>
                        <wps:spPr bwMode="auto">
                          <a:xfrm>
                            <a:off x="2075" y="4799"/>
                            <a:ext cx="24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379" name="AutoShape 228"/>
                        <wps:cNvSpPr>
                          <a:spLocks/>
                        </wps:cNvSpPr>
                        <wps:spPr bwMode="auto">
                          <a:xfrm>
                            <a:off x="1892" y="383"/>
                            <a:ext cx="615" cy="4421"/>
                          </a:xfrm>
                          <a:custGeom>
                            <a:avLst/>
                            <a:gdLst>
                              <a:gd name="T0" fmla="+- 0 2075 1893"/>
                              <a:gd name="T1" fmla="*/ T0 w 615"/>
                              <a:gd name="T2" fmla="+- 0 384 384"/>
                              <a:gd name="T3" fmla="*/ 384 h 4421"/>
                              <a:gd name="T4" fmla="+- 0 1893 1893"/>
                              <a:gd name="T5" fmla="*/ T4 w 615"/>
                              <a:gd name="T6" fmla="+- 0 384 384"/>
                              <a:gd name="T7" fmla="*/ 384 h 4421"/>
                              <a:gd name="T8" fmla="+- 0 1893 1893"/>
                              <a:gd name="T9" fmla="*/ T8 w 615"/>
                              <a:gd name="T10" fmla="+- 0 4804 384"/>
                              <a:gd name="T11" fmla="*/ 4804 h 4421"/>
                              <a:gd name="T12" fmla="+- 0 2075 1893"/>
                              <a:gd name="T13" fmla="*/ T12 w 615"/>
                              <a:gd name="T14" fmla="+- 0 4804 384"/>
                              <a:gd name="T15" fmla="*/ 4804 h 4421"/>
                              <a:gd name="T16" fmla="+- 0 2075 1893"/>
                              <a:gd name="T17" fmla="*/ T16 w 615"/>
                              <a:gd name="T18" fmla="+- 0 384 384"/>
                              <a:gd name="T19" fmla="*/ 384 h 4421"/>
                              <a:gd name="T20" fmla="+- 0 2507 1893"/>
                              <a:gd name="T21" fmla="*/ T20 w 615"/>
                              <a:gd name="T22" fmla="+- 0 4466 384"/>
                              <a:gd name="T23" fmla="*/ 4466 h 4421"/>
                              <a:gd name="T24" fmla="+- 0 2324 1893"/>
                              <a:gd name="T25" fmla="*/ T24 w 615"/>
                              <a:gd name="T26" fmla="+- 0 4466 384"/>
                              <a:gd name="T27" fmla="*/ 4466 h 4421"/>
                              <a:gd name="T28" fmla="+- 0 2324 1893"/>
                              <a:gd name="T29" fmla="*/ T28 w 615"/>
                              <a:gd name="T30" fmla="+- 0 4804 384"/>
                              <a:gd name="T31" fmla="*/ 4804 h 4421"/>
                              <a:gd name="T32" fmla="+- 0 2507 1893"/>
                              <a:gd name="T33" fmla="*/ T32 w 615"/>
                              <a:gd name="T34" fmla="+- 0 4804 384"/>
                              <a:gd name="T35" fmla="*/ 4804 h 4421"/>
                              <a:gd name="T36" fmla="+- 0 2507 1893"/>
                              <a:gd name="T37" fmla="*/ T36 w 615"/>
                              <a:gd name="T38" fmla="+- 0 4466 384"/>
                              <a:gd name="T39" fmla="*/ 4466 h 4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5" h="4421">
                                <a:moveTo>
                                  <a:pt x="182" y="0"/>
                                </a:moveTo>
                                <a:lnTo>
                                  <a:pt x="0" y="0"/>
                                </a:lnTo>
                                <a:lnTo>
                                  <a:pt x="0" y="4420"/>
                                </a:lnTo>
                                <a:lnTo>
                                  <a:pt x="182" y="4420"/>
                                </a:lnTo>
                                <a:lnTo>
                                  <a:pt x="182" y="0"/>
                                </a:lnTo>
                                <a:moveTo>
                                  <a:pt x="614" y="4082"/>
                                </a:moveTo>
                                <a:lnTo>
                                  <a:pt x="431" y="4082"/>
                                </a:lnTo>
                                <a:lnTo>
                                  <a:pt x="431" y="4420"/>
                                </a:lnTo>
                                <a:lnTo>
                                  <a:pt x="614" y="4420"/>
                                </a:lnTo>
                                <a:lnTo>
                                  <a:pt x="614" y="4082"/>
                                </a:lnTo>
                              </a:path>
                            </a:pathLst>
                          </a:custGeom>
                          <a:solidFill>
                            <a:srgbClr val="0E416B"/>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803,4745" coordorigin="1253,60" style="position:absolute;margin-left:62.65pt;margin-top:3pt;width:490.15pt;height:237.25pt;z-index:251659776;mso-position-horizontal-relative:page" id="Group 227" o:spid="_x0000_s1026">
                <v:line from="1263,4804" to="1263,4804" style="position:absolute;visibility:visible;mso-wrap-style:square" id="Line 310"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" coordsize="20,20" style="position:absolute;left:1252;top:59;width:20;height:20;visibility:visible;mso-wrap-style:square;v-text-anchor:top" id="Freeform 309" o:spid="_x0000_s1028" path="m15,l4,,,4,,15r4,5l15,20r5,-5l20,4,15,xe" stroked="f" fillcolor="#778692">
                  <v:path arrowok="t" o:connecttype="custom" o:connectlocs="15,60;4,60;0,64;0,75;4,80;15,80;20,75;20,64;15,60" o:connectangles="0,0,0,0,0,0,0,0,0"/>
                </v:shape>
                <v:line from="1306,1484" to="1655,1484" style="position:absolute;visibility:visible;mso-wrap-style:square" id="Line 308" o:spid="_x0000_s1029" strokecolor="#778692" strokeweight=".5pt" o:connectortype="straight">
                  <v:stroke dashstyle="dot"/>
                </v:line>
                <v:line from="1291,1484" to="1291,1484" style="position:absolute;visibility:visible;mso-wrap-style:square" id="Line 307" o:spid="_x0000_s1030" strokecolor="#778692" strokeweight=".5pt" o:connectortype="straight"/>
                <v:line from="1306,1958" to="1655,1958" style="position:absolute;visibility:visible;mso-wrap-style:square" id="Line 306" o:spid="_x0000_s1031" strokecolor="#778692" strokeweight=".5pt" o:connectortype="straight">
                  <v:stroke dashstyle="dot"/>
                </v:line>
                <v:line from="1291,1958" to="1291,1958" style="position:absolute;visibility:visible;mso-wrap-style:square" id="Line 305" o:spid="_x0000_s1032" strokecolor="#778692" strokeweight=".5pt" o:connectortype="straight"/>
                <v:line from="1306,3380" to="1655,3380" style="position:absolute;visibility:visible;mso-wrap-style:square" id="Line 304" o:spid="_x0000_s1033" strokecolor="#778692" strokeweight=".5pt" o:connectortype="straight">
                  <v:stroke dashstyle="dot"/>
                </v:line>
                <v:line from="1291,3380" to="1291,3380" style="position:absolute;visibility:visible;mso-wrap-style:square" id="Line 303" o:spid="_x0000_s1034" strokecolor="#778692" strokeweight=".5pt" o:connectortype="straight"/>
                <v:line from="1306,3854" to="1655,3854" style="position:absolute;visibility:visible;mso-wrap-style:square" id="Line 302" o:spid="_x0000_s1035" strokecolor="#778692" strokeweight=".5pt" o:connectortype="straight">
                  <v:stroke dashstyle="dot"/>
                </v:line>
                <v:line from="1291,3854" to="1291,3854" style="position:absolute;visibility:visible;mso-wrap-style:square" id="Line 301" o:spid="_x0000_s1036" strokecolor="#778692" strokeweight=".5pt" o:connectortype="straight"/>
                <v:line from="1306,4328" to="1655,4328" style="position:absolute;visibility:visible;mso-wrap-style:square" id="Line 300" o:spid="_x0000_s1037" strokecolor="#778692" strokeweight=".5pt" o:connectortype="straight">
                  <v:stroke dashstyle="dot"/>
                </v:line>
                <v:line from="1291,4328" to="1291,4328" style="position:absolute;visibility:visible;mso-wrap-style:square" id="Line 299" o:spid="_x0000_s1038" strokecolor="#778692" strokeweight=".5pt" o:connectortype="straight"/>
                <v:line from="1306,1010" to="1655,1010" style="position:absolute;visibility:visible;mso-wrap-style:square" id="Line 298" o:spid="_x0000_s1039" strokecolor="#778692" strokeweight=".5pt" o:connectortype="straight">
                  <v:stroke dashstyle="dot"/>
                </v:line>
                <v:line from="1291,1010" to="1291,1010" style="position:absolute;visibility:visible;mso-wrap-style:square" id="Line 297" o:spid="_x0000_s1040" strokecolor="#778692" strokeweight=".5pt" o:connectortype="straight"/>
                <v:line from="1306,2906" to="1655,2906" style="position:absolute;visibility:visible;mso-wrap-style:square" id="Line 296" o:spid="_x0000_s1041" strokecolor="#778692" strokeweight=".5pt" o:connectortype="straight">
                  <v:stroke dashstyle="dot"/>
                </v:line>
                <v:line from="1291,2906" to="1291,2906" style="position:absolute;visibility:visible;mso-wrap-style:square" id="Line 295" o:spid="_x0000_s1042" strokecolor="#778692" strokeweight=".5pt" o:connectortype="straight"/>
                <v:line from="1306,536" to="1655,536" style="position:absolute;visibility:visible;mso-wrap-style:square" id="Line 294" o:spid="_x0000_s1043" strokecolor="#778692" strokeweight=".5pt" o:connectortype="straight">
                  <v:stroke dashstyle="dot"/>
                </v:line>
                <v:line from="1291,536" to="1291,536" style="position:absolute;visibility:visible;mso-wrap-style:square" id="Line 293" o:spid="_x0000_s1044" strokecolor="#778692" strokeweight=".5pt" o:connectortype="straight"/>
                <v:line from="1306,4799" to="1655,4799" style="position:absolute;visibility:visible;mso-wrap-style:square" id="Line 292" o:spid="_x0000_s1045" strokecolor="#778692" strokeweight=".5pt" o:connectortype="straight">
                  <v:stroke dashstyle="dot"/>
                </v:line>
                <v:line from="1291,4799" to="1291,4799" style="position:absolute;visibility:visible;mso-wrap-style:square" id="Line 291" o:spid="_x0000_s1046" strokecolor="#778692" strokeweight=".5pt" o:connectortype="straight"/>
                <v:line from="1306,2432" to="1655,2432" style="position:absolute;visibility:visible;mso-wrap-style:square" id="Line 290" o:spid="_x0000_s1047" strokecolor="#778692" strokeweight=".5pt" o:connectortype="straight">
                  <v:stroke dashstyle="dot"/>
                </v:line>
                <v:line from="1291,2432" to="1291,2432" style="position:absolute;visibility:visible;mso-wrap-style:square" id="Line 289" o:spid="_x0000_s1048"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" coordsize="55,4263" style="position:absolute;left:1837;top:536;width:55;height:4263;visibility:visible;mso-wrap-style:square;v-text-anchor:top" id="AutoShape 288" o:spid="_x0000_s1049" path="m,948r55,m,1422r55,m,2844r55,m,3318r55,m,3792r55,m,474r55,m,2370r55,m,l55,m,4263r55,m,1896r55,e" strokecolor="#778692" strokeweight=".5pt" filled="f">
                  <v:stroke dashstyle="dot"/>
                  <v:path arrowok="t" o:connecttype="custom" o:connectlocs="0,1484;55,1484;0,1958;55,1958;0,3380;55,3380;0,3854;55,3854;0,4328;55,4328;0,1010;55,1010;0,2906;55,2906;0,536;55,536;0,4799;55,4799;0,2432;55,2432" o:connectangles="0,0,0,0,0,0,0,0,0,0,0,0,0,0,0,0,0,0,0,0"/>
                </v:shape>
                <v:rect style="position:absolute;left:1655;top:59;width:183;height:4745;visibility:visible;mso-wrap-style:square;v-text-anchor:top" id="Rectangle 287" o:spid="_x0000_s1050" stroked="f" fillcolor="#95368e"/>
                <v:line from="10237,1484" to="11025,1484" style="position:absolute;visibility:visible;mso-wrap-style:square" id="Line 286" o:spid="_x0000_s1051" strokecolor="#778692" strokeweight=".5pt" o:connectortype="straight">
                  <v:stroke dashstyle="dot"/>
                </v:line>
                <v:line from="11055,1484" to="11055,1484" style="position:absolute;visibility:visible;mso-wrap-style:square" id="Line 285" o:spid="_x0000_s1052"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" coordsize="7980,4263" style="position:absolute;left:2074;top:536;width:7980;height:4263;visibility:visible;mso-wrap-style:square;v-text-anchor:top" id="AutoShape 284" o:spid="_x0000_s1053" path="m7925,948r54,m6258,948r1484,m5498,948r578,m5260,948r55,m3162,948r1916,m2925,948r54,m1495,948r1247,m1258,948r55,m,948r1076,m1258,1422r55,m,1422r1076,m1258,2844r55,m,2844r1076,m1258,3318r55,m,3318r1076,m1258,3792r55,m,3792r1076,m1258,474r55,m,474r1076,m1258,2370r55,m,2370r1076,m1258,l2742,m,l1076,t182,4263l1313,4263t-881,l1076,4263m1258,1896r55,m,1896r1076,e" strokecolor="#778692" strokeweight=".5pt" filled="f">
                  <v:stroke dashstyle="dot"/>
                  <v:path arrowok="t" o:connecttype="custom" o:connectlocs="7925,1484;7979,1484;6258,1484;7742,1484;5498,1484;6076,1484;5260,1484;5315,1484;3162,1484;5078,1484;2925,1484;2979,1484;1495,1484;2742,1484;1258,1484;1313,1484;0,1484;1076,1484;1258,1958;1313,1958;0,1958;1076,1958;1258,3380;1313,3380;0,3380;1076,3380;1258,3854;1313,3854;0,3854;1076,3854;1258,4328;1313,4328;0,4328;1076,4328;1258,1010;1313,1010;0,1010;1076,1010;1258,2906;1313,2906;0,2906;1076,2906;1258,536;2742,536;0,536;1076,536;1258,4799;1313,4799;432,4799;1076,4799;1258,2432;1313,2432;0,2432;1076,2432" o:connectangles="0,0,0,0,0,0,0,0,0,0,0,0,0,0,0,0,0,0,0,0,0,0,0,0,0,0,0,0,0,0,0,0,0,0,0,0,0,0,0,0,0,0,0,0,0,0,0,0,0,0,0,0,0,0"/>
                </v:shape>
                <v:rect style="position:absolute;left:3150;top:157;width:183;height:4647;visibility:visible;mso-wrap-style:square;v-text-anchor:top" id="Rectangle 283" o:spid="_x0000_s1054" stroked="f" fillcolor="#95368e"/>
                <v:line from="3570,4799" to="4057,4799" style="position:absolute;visibility:visible;mso-wrap-style:square" id="Line 282" o:spid="_x0000_s1055" strokecolor="#778692" strokeweight=".5pt" o:connectortype="straight">
                  <v:stroke dashstyle="dot"/>
                </v:line>
                <v:line from="3820,4779" to="4002,4779" style="position:absolute;visibility:visible;mso-wrap-style:square" id="Line 281" o:spid="_x0000_s1056" strokecolor="#95368e" strokeweight=".88158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" coordsize="1248,3318" style="position:absolute;left:3570;top:1010;width:1248;height:3318;visibility:visible;mso-wrap-style:square;v-text-anchor:top" id="AutoShape 280" o:spid="_x0000_s1057" path="m,948r1247,m,2370r1247,m,2844r1247,m,3318r487,m,l1247,m,1896r1247,m,1422r1247,e" strokecolor="#778692" strokeweight=".5pt" filled="f">
                  <v:stroke dashstyle="dot"/>
                  <v:path arrowok="t" o:connecttype="custom" o:connectlocs="0,1958;1247,1958;0,3380;1247,3380;0,3854;1247,3854;0,4328;487,4328;0,1010;1247,1010;0,2906;1247,2906;0,2432;1247,2432" o:connectangles="0,0,0,0,0,0,0,0,0,0,0,0,0,0"/>
                </v:shape>
                <v:rect style="position:absolute;left:3387;top:665;width:183;height:4139;visibility:visible;mso-wrap-style:square;v-text-anchor:top" id="Rectangle 279" o:spid="_x0000_s1058"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" coordsize="579,472" style="position:absolute;left:4239;top:4327;width:579;height:472;visibility:visible;mso-wrap-style:square;v-text-anchor:top" id="AutoShape 278" o:spid="_x0000_s1059" path="m,l578,m,471r578,e" strokecolor="#778692" strokeweight=".5pt" filled="f">
                  <v:stroke dashstyle="dot"/>
                  <v:path arrowok="t" o:connecttype="custom" o:connectlocs="0,4328;578,4328;0,4799;578,4799" o:connectangles="0,0,0,0"/>
                </v:shape>
                <v:rect style="position:absolute;left:4056;top:4207;width:183;height:597;visibility:visible;mso-wrap-style:square;v-text-anchor:top" id="Rectangle 277" o:spid="_x0000_s1060"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" coordsize="3151,4263" style="position:absolute;left:4999;top:536;width:3151;height:4263;visibility:visible;mso-wrap-style:square;v-text-anchor:top" id="AutoShape 276" o:spid="_x0000_s1061" path="m,1422r54,m,2844r54,m,3318r54,m,3792r54,m,474r2390,m,2370r54,m,l3151,m,4263r54,m,1896r54,e" strokecolor="#778692" strokeweight=".5pt" filled="f">
                  <v:stroke dashstyle="dot"/>
                  <v:path arrowok="t" o:connecttype="custom" o:connectlocs="0,1958;54,1958;0,3380;54,3380;0,3854;54,3854;0,4328;54,4328;0,1010;2390,1010;0,2906;54,2906;0,536;3151,536;0,4799;54,4799;0,2432;54,2432" o:connectangles="0,0,0,0,0,0,0,0,0,0,0,0,0,0,0,0,0,0"/>
                </v:shape>
                <v:rect style="position:absolute;left:4817;top:481;width:183;height:4323;visibility:visible;mso-wrap-style:square;v-text-anchor:top" id="Rectangle 275" o:spid="_x0000_s1062" stroked="f" fillcolor="#95368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" coordsize="487,472" style="position:absolute;left:5236;top:4327;width:487;height:472;visibility:visible;mso-wrap-style:square;v-text-anchor:top" id="AutoShape 274" o:spid="_x0000_s1063" path="m,l486,m432,471r54,m,471r249,e" strokecolor="#778692" strokeweight=".5pt" filled="f">
                  <v:stroke dashstyle="dot"/>
                  <v:path arrowok="t" o:connecttype="custom" o:connectlocs="0,4328;486,4328;432,4799;486,4799;0,4799;249,4799" o:connectangles="0,0,0,0,0,0"/>
                </v:shape>
                <v:rect style="position:absolute;left:5486;top:4377;width:183;height:427;visibility:visible;mso-wrap-style:square;v-text-anchor:top" id="Rectangle 273" o:spid="_x0000_s1064" stroked="f" fillcolor="#95368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" coordsize="1917,1896" style="position:absolute;left:5236;top:1957;width:1917;height:1896;visibility:visible;mso-wrap-style:square;v-text-anchor:top" id="AutoShape 272" o:spid="_x0000_s1065" path="m,l1916,m,1422r1916,m,1896r486,m,948r1916,m,474r1916,e" strokecolor="#778692" strokeweight=".5pt" filled="f">
                  <v:stroke dashstyle="dot"/>
                  <v:path arrowok="t" o:connecttype="custom" o:connectlocs="0,1958;1916,1958;0,3380;1916,3380;0,3854;486,3854;0,2906;1916,2906;0,2432;1916,2432" o:connectangles="0,0,0,0,0,0,0,0,0,0"/>
                </v:shape>
                <v:rect style="position:absolute;left:5054;top:1109;width:183;height:3695;visibility:visible;mso-wrap-style:square;v-text-anchor:top" id="Rectangle 271" o:spid="_x0000_s1066"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" coordsize="579,946" style="position:absolute;left:5905;top:3853;width:579;height:946;visibility:visible;mso-wrap-style:square;v-text-anchor:top" id="AutoShape 270" o:spid="_x0000_s1067" path="m,l578,m,474r578,m,945r578,e" strokecolor="#778692" strokeweight=".5pt" filled="f">
                  <v:stroke dashstyle="dot"/>
                  <v:path arrowok="t" o:connecttype="custom" o:connectlocs="0,3854;578,3854;0,4328;578,4328;0,4799;578,4799" o:connectangles="0,0,0,0,0,0"/>
                </v:shape>
                <v:rect style="position:absolute;left:5723;top:3762;width:183;height:1042;visibility:visible;mso-wrap-style:square;v-text-anchor:top" id="Rectangle 269" o:spid="_x0000_s1068"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" coordsize="487,946" style="position:absolute;left:6666;top:3853;width:487;height:946;visibility:visible;mso-wrap-style:square;v-text-anchor:top" id="AutoShape 268" o:spid="_x0000_s1069" path="m,l487,m,474r55,m,945r55,e" strokecolor="#778692" strokeweight=".5pt" filled="f">
                  <v:stroke dashstyle="dot"/>
                  <v:path arrowok="t" o:connecttype="custom" o:connectlocs="0,3854;487,3854;0,4328;55,4328;0,4799;55,4799" o:connectangles="0,0,0,0,0,0"/>
                </v:shape>
                <v:rect style="position:absolute;left:6484;top:3440;width:183;height:1364;visibility:visible;mso-wrap-style:square;v-text-anchor:top" id="Rectangle 267" o:spid="_x0000_s1070" stroked="f" fillcolor="#95368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" coordsize="487,2842" style="position:absolute;left:6903;top:1957;width:487;height:2842;visibility:visible;mso-wrap-style:square;v-text-anchor:top" id="AutoShape 266" o:spid="_x0000_s1071" path="m431,r55,m431,1422r55,m431,1896r55,m431,2370r55,m,2370r249,m431,948r55,m431,2841r55,m,2841r249,m431,474r55,e" strokecolor="#778692" strokeweight=".5pt" filled="f">
                  <v:stroke dashstyle="dot"/>
                  <v:path arrowok="t" o:connecttype="custom" o:connectlocs="431,1958;486,1958;431,3380;486,3380;431,3854;486,3854;431,4328;486,4328;0,4328;249,4328;431,2906;486,2906;431,4799;486,4799;0,4799;249,4799;431,2432;486,2432" o:connectangles="0,0,0,0,0,0,0,0,0,0,0,0,0,0,0,0,0,0"/>
                </v:shape>
                <v:rect style="position:absolute;left:7152;top:1423;width:183;height:3381;visibility:visible;mso-wrap-style:square;v-text-anchor:top" id="Rectangle 265" o:spid="_x0000_s1072" stroked="f" fillcolor="#95368e"/>
                <v:rect style="position:absolute;left:6721;top:4259;width:183;height:545;visibility:visible;mso-wrap-style:square;v-text-anchor:top" id="Rectangle 264" o:spid="_x0000_s1073"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" coordsize="579,3789" style="position:absolute;left:7572;top:1010;width:579;height:3789;visibility:visible;mso-wrap-style:square;v-text-anchor:top" id="AutoShape 263" o:spid="_x0000_s1074" path="m,948r579,m,2370r579,m,2844r579,m,3318r579,m,l579,m,1896r579,m,3789r579,m,1422r579,e" strokecolor="#778692" strokeweight=".5pt" filled="f">
                  <v:stroke dashstyle="dot"/>
                  <v:path arrowok="t" o:connecttype="custom" o:connectlocs="0,1958;579,1958;0,3380;579,3380;0,3854;579,3854;0,4328;579,4328;0,1010;579,1010;0,2906;579,2906;0,4799;579,4799;0,2432;579,2432" o:connectangles="0,0,0,0,0,0,0,0,0,0,0,0,0,0,0,0"/>
                </v:shape>
                <v:rect style="position:absolute;left:7390;top:581;width:183;height:4223;visibility:visible;mso-wrap-style:square;v-text-anchor:top" id="Rectangle 262" o:spid="_x0000_s1075"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" coordsize="1485,4263" style="position:absolute;left:8333;top:536;width:1485;height:4263;visibility:visible;mso-wrap-style:square;v-text-anchor:top" id="AutoShape 261" o:spid="_x0000_s1076" path="m,1422r55,m,2844r55,m,3318r55,m,3792r55,m,474r1484,m,2370r55,m,l1484,m,4263r55,m,1896r55,e" strokecolor="#778692" strokeweight=".5pt" filled="f">
                  <v:stroke dashstyle="dot"/>
                  <v:path arrowok="t" o:connecttype="custom" o:connectlocs="0,1958;55,1958;0,3380;55,3380;0,3854;55,3854;0,4328;55,4328;0,1010;1484,1010;0,2906;55,2906;0,536;1484,536;0,4799;55,4799;0,2432;55,2432" o:connectangles="0,0,0,0,0,0,0,0,0,0,0,0,0,0,0,0,0,0"/>
                </v:shape>
                <v:rect style="position:absolute;left:8150;top:355;width:183;height:4449;visibility:visible;mso-wrap-style:square;v-text-anchor:top" id="Rectangle 260" o:spid="_x0000_s1077" stroked="f" fillcolor="#95368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" coordsize="487,472" style="position:absolute;left:8570;top:4327;width:487;height:472;visibility:visible;mso-wrap-style:square;v-text-anchor:top" id="AutoShape 259" o:spid="_x0000_s1078" path="m432,r55,m,l250,m432,471r55,m,471r250,e" strokecolor="#778692" strokeweight=".5pt" filled="f">
                  <v:stroke dashstyle="dot"/>
                  <v:path arrowok="t" o:connecttype="custom" o:connectlocs="432,4328;487,4328;0,4328;250,4328;432,4799;487,4799;0,4799;250,4799" o:connectangles="0,0,0,0,0,0,0,0"/>
                </v:shape>
                <v:rect style="position:absolute;left:8819;top:3966;width:183;height:838;visibility:visible;mso-wrap-style:square;v-text-anchor:top" id="Rectangle 258" o:spid="_x0000_s1079" stroked="f" fillcolor="#95368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" coordsize="1248,1896" style="position:absolute;left:8570;top:1957;width:1248;height:1896;visibility:visible;mso-wrap-style:square;v-text-anchor:top" id="AutoShape 257" o:spid="_x0000_s1080" path="m,l1247,m,1422r487,m,1896r487,m,948r1247,m,474r1247,e" strokecolor="#778692" strokeweight=".5pt" filled="f">
                  <v:stroke dashstyle="dot"/>
                  <v:path arrowok="t" o:connecttype="custom" o:connectlocs="0,1958;1247,1958;0,3380;487,3380;0,3854;487,3854;0,2906;1247,2906;0,2432;1247,2432" o:connectangles="0,0,0,0,0,0,0,0,0,0"/>
                </v:shape>
                <v:rect style="position:absolute;left:8387;top:1787;width:183;height:3017;visibility:visible;mso-wrap-style:square;v-text-anchor:top" id="Rectangle 256" o:spid="_x0000_s1081"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" coordsize="579,1420" style="position:absolute;left:9239;top:3379;width:579;height:1420;visibility:visible;mso-wrap-style:square;v-text-anchor:top" id="AutoShape 255" o:spid="_x0000_s1082" path="m,l578,m,474r578,m,948r578,m,1419r578,e" strokecolor="#778692" strokeweight=".5pt" filled="f">
                  <v:stroke dashstyle="dot"/>
                  <v:path arrowok="t" o:connecttype="custom" o:connectlocs="0,3380;578,3380;0,3854;578,3854;0,4328;578,4328;0,4799;578,4799" o:connectangles="0,0,0,0,0,0,0,0"/>
                </v:shape>
                <v:rect style="position:absolute;left:9056;top:3150;width:183;height:1654;visibility:visible;mso-wrap-style:square;v-text-anchor:top" id="Rectangle 254" o:spid="_x0000_s1083"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" coordsize="1026,3792" style="position:absolute;left:9999;top:536;width:1026;height:3792;visibility:visible;mso-wrap-style:square;v-text-anchor:top" id="AutoShape 253" o:spid="_x0000_s1084" path="m,1422r54,m,2844r54,m,3318r54,m,3792r54,m,474r54,m,2370r54,m,l1025,e" strokecolor="#778692" strokeweight=".5pt" filled="f">
                  <v:stroke dashstyle="dot"/>
                  <v:path arrowok="t" o:connecttype="custom" o:connectlocs="0,1958;54,1958;0,3380;54,3380;0,3854;54,3854;0,4328;54,4328;0,1010;54,1010;0,2906;54,2906;0,536;1025,536" o:connectangles="0,0,0,0,0,0,0,0,0,0,0,0,0,0"/>
                </v:shape>
                <v:line from="11055,536" to="11055,536" style="position:absolute;visibility:visible;mso-wrap-style:square" id="Line 252" o:spid="_x0000_s1085"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" coordsize="55,2368" style="position:absolute;left:9999;top:2431;width:55;height:2368;visibility:visible;mso-wrap-style:square;v-text-anchor:top" id="AutoShape 251" o:spid="_x0000_s1086" path="m,2367r54,m,l54,e" strokecolor="#778692" strokeweight=".5pt" filled="f">
                  <v:stroke dashstyle="dot"/>
                  <v:path arrowok="t" o:connecttype="custom" o:connectlocs="0,4799;54,4799;0,2432;54,2432" o:connectangles="0,0,0,0"/>
                </v:shape>
                <v:rect style="position:absolute;left:9817;top:481;width:183;height:4323;visibility:visible;mso-wrap-style:square;v-text-anchor:top" id="Rectangle 250" o:spid="_x0000_s1087" stroked="f" fillcolor="#95368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" coordsize="487,472" style="position:absolute;left:10236;top:4327;width:487;height:472;visibility:visible;mso-wrap-style:square;v-text-anchor:top" id="AutoShape 249" o:spid="_x0000_s1088" path="m,l486,m432,471r54,m,471r249,e" strokecolor="#778692" strokeweight=".5pt" filled="f">
                  <v:stroke dashstyle="dot"/>
                  <v:path arrowok="t" o:connecttype="custom" o:connectlocs="0,4328;486,4328;432,4799;486,4799;0,4799;249,4799" o:connectangles="0,0,0,0,0,0"/>
                </v:shape>
                <v:rect style="position:absolute;left:10486;top:4377;width:183;height:427;visibility:visible;mso-wrap-style:square;v-text-anchor:top" id="Rectangle 248" o:spid="_x0000_s1089" stroked="f" fillcolor="#95368e"/>
                <v:line from="10237,1958" to="11025,1958" style="position:absolute;visibility:visible;mso-wrap-style:square" id="Line 247" o:spid="_x0000_s1090" strokecolor="#778692" strokeweight=".5pt" o:connectortype="straight">
                  <v:stroke dashstyle="dot"/>
                </v:line>
                <v:line from="11055,1958" to="11055,1958" style="position:absolute;visibility:visible;mso-wrap-style:square" id="Line 246" o:spid="_x0000_s1091" strokecolor="#778692" strokeweight=".5pt" o:connectortype="straight"/>
                <v:line from="10237,3380" to="11025,3380" style="position:absolute;visibility:visible;mso-wrap-style:square" id="Line 245" o:spid="_x0000_s1092" strokecolor="#778692" strokeweight=".5pt" o:connectortype="straight">
                  <v:stroke dashstyle="dot"/>
                </v:line>
                <v:line from="11055,3380" to="11055,3380" style="position:absolute;visibility:visible;mso-wrap-style:square" id="Line 244" o:spid="_x0000_s1093" strokecolor="#778692" strokeweight=".5pt" o:connectortype="straight"/>
                <v:line from="10237,3854" to="11025,3854" style="position:absolute;visibility:visible;mso-wrap-style:square" id="Line 243" o:spid="_x0000_s1094" strokecolor="#778692" strokeweight=".5pt" o:connectortype="straight">
                  <v:stroke dashstyle="dot"/>
                </v:line>
                <v:line from="11055,3854" to="11055,3854" style="position:absolute;visibility:visible;mso-wrap-style:square" id="Line 242" o:spid="_x0000_s1095" strokecolor="#778692" strokeweight=".5pt" o:connectortype="straight"/>
                <v:line from="10237,1010" to="11025,1010" style="position:absolute;visibility:visible;mso-wrap-style:square" id="Line 241" o:spid="_x0000_s1096" strokecolor="#778692" strokeweight=".5pt" o:connectortype="straight">
                  <v:stroke dashstyle="dot"/>
                </v:line>
                <v:line from="11055,1010" to="11055,1010" style="position:absolute;visibility:visible;mso-wrap-style:square" id="Line 240" o:spid="_x0000_s1097" strokecolor="#778692" strokeweight=".5pt" o:connectortype="straight"/>
                <v:line from="10237,2906" to="11025,2906" style="position:absolute;visibility:visible;mso-wrap-style:square" id="Line 239" o:spid="_x0000_s1098" strokecolor="#778692" strokeweight=".5pt" o:connectortype="straight">
                  <v:stroke dashstyle="dot"/>
                </v:line>
                <v:line from="11055,2906" to="11055,2906" style="position:absolute;visibility:visible;mso-wrap-style:square" id="Line 238" o:spid="_x0000_s1099" strokecolor="#778692" strokeweight=".5pt" o:connectortype="straight"/>
                <v:line from="10237,2432" to="11025,2432" style="position:absolute;visibility:visible;mso-wrap-style:square" id="Line 237" o:spid="_x0000_s1100" strokecolor="#778692" strokeweight=".5pt" o:connectortype="straight">
                  <v:stroke dashstyle="dot"/>
                </v:line>
                <v:line from="11055,2432" to="11055,2432" style="position:absolute;visibility:visible;mso-wrap-style:square" id="Line 236" o:spid="_x0000_s1101" strokecolor="#778692" strokeweight=".5pt" o:connectortype="straight"/>
                <v:rect style="position:absolute;left:10054;top:950;width:183;height:3854;visibility:visible;mso-wrap-style:square;v-text-anchor:top" id="Rectangle 235" o:spid="_x0000_s1102" stroked="f" fillcolor="#0e416b"/>
                <v:line from="10906,4328" to="11025,4328" style="position:absolute;visibility:visible;mso-wrap-style:square" id="Line 234" o:spid="_x0000_s1103" strokecolor="#778692" strokeweight=".5pt" o:connectortype="straight">
                  <v:stroke dashstyle="dot"/>
                </v:line>
                <v:line from="11055,4328" to="11055,4328" style="position:absolute;visibility:visible;mso-wrap-style:square" id="Line 233" o:spid="_x0000_s1104" strokecolor="#778692" strokeweight=".5pt" o:connectortype="straight"/>
                <v:line from="10906,4799" to="11025,4799" style="position:absolute;visibility:visible;mso-wrap-style:square" id="Line 232" o:spid="_x0000_s1105" strokecolor="#778692" strokeweight=".5pt" o:connectortype="straight">
                  <v:stroke dashstyle="dot"/>
                </v:line>
                <v:line from="11055,4799" to="11055,4799" style="position:absolute;visibility:visible;mso-wrap-style:square" id="Line 231" o:spid="_x0000_s1106" strokecolor="#778692" strokeweight=".5pt" o:connectortype="straight"/>
                <v:rect style="position:absolute;left:10723;top:3910;width:183;height:894;visibility:visible;mso-wrap-style:square;v-text-anchor:top" id="Rectangle 230" o:spid="_x0000_s1107" stroked="f" fillcolor="#0e416b"/>
                <v:line from="2075,4799" to="2324,4799" style="position:absolute;visibility:visible;mso-wrap-style:square" id="Line 229" o:spid="_x0000_s1108" strokecolor="#778692" strokeweight=".5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" coordsize="615,4421" style="position:absolute;left:1892;top:383;width:615;height:4421;visibility:visible;mso-wrap-style:square;v-text-anchor:top" id="AutoShape 228" o:spid="_x0000_s1109" path="m182,l,,,4420r182,l182,m614,4082r-183,l431,4420r183,l614,4082e" stroked="f" fillcolor="#0e416b">
                  <v:path arrowok="t" o:connecttype="custom" o:connectlocs="182,384;0,384;0,4804;182,4804;182,384;614,4466;431,4466;431,4804;614,4804;614,4466" o:connectangles="0,0,0,0,0,0,0,0,0,0"/>
                </v:shape>
                <w10:wrap anchorx="page"/>
              </v:group>
            </w:pict>
          </mc:Fallback>
        </mc:AlternateContent>
      </w:r>
      <w:r w:rsidR="003B58DC">
        <w:rPr>
          <w:b/>
          <w:color w:val="778692"/>
          <w:w w:val="105"/>
          <w:sz w:val="14"/>
        </w:rPr>
        <w:t>100</w:t>
      </w:r>
      <w:r w:rsidR="003B58DC">
        <w:rPr>
          <w:b/>
          <w:color w:val="778692"/>
          <w:w w:val="105"/>
          <w:position w:val="5"/>
          <w:sz w:val="8"/>
        </w:rPr>
        <w:t>%</w:t>
      </w:r>
    </w:p>
    <w:p w:rsidR="00BC3D1A" w:rsidRDefault="00BC3D1A">
      <w:pPr>
        <w:pStyle w:val="BodyText"/>
        <w:rPr>
          <w:b/>
        </w:rPr>
      </w:pPr>
    </w:p>
    <w:p w:rsidR="00BC3D1A" w:rsidRDefault="003B58DC">
      <w:pPr>
        <w:spacing w:before="120"/>
        <w:ind w:left="928"/>
        <w:rPr>
          <w:b/>
          <w:sz w:val="8"/>
        </w:rPr>
      </w:pPr>
      <w:r>
        <w:rPr>
          <w:b/>
          <w:color w:val="778692"/>
          <w:w w:val="105"/>
          <w:sz w:val="14"/>
        </w:rPr>
        <w:t>90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80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70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60</w:t>
      </w:r>
      <w:r>
        <w:rPr>
          <w:b/>
          <w:color w:val="778692"/>
          <w:w w:val="105"/>
          <w:position w:val="5"/>
          <w:sz w:val="8"/>
        </w:rPr>
        <w:t>%</w:t>
      </w:r>
    </w:p>
    <w:p w:rsidR="00BC3D1A" w:rsidRDefault="00BC3D1A">
      <w:pPr>
        <w:pStyle w:val="BodyText"/>
        <w:rPr>
          <w:b/>
        </w:rPr>
      </w:pPr>
    </w:p>
    <w:p w:rsidR="00BC3D1A" w:rsidRDefault="00BC3D1A">
      <w:pPr>
        <w:pStyle w:val="BodyText"/>
        <w:spacing w:before="11"/>
        <w:rPr>
          <w:b/>
          <w:sz w:val="12"/>
        </w:rPr>
      </w:pPr>
    </w:p>
    <w:p w:rsidR="00BC3D1A" w:rsidRDefault="003B58DC">
      <w:pPr>
        <w:ind w:left="928"/>
        <w:rPr>
          <w:b/>
          <w:sz w:val="8"/>
        </w:rPr>
      </w:pPr>
      <w:r>
        <w:rPr>
          <w:b/>
          <w:color w:val="778692"/>
          <w:w w:val="105"/>
          <w:sz w:val="14"/>
        </w:rPr>
        <w:t>50</w:t>
      </w:r>
      <w:r>
        <w:rPr>
          <w:b/>
          <w:color w:val="778692"/>
          <w:w w:val="105"/>
          <w:position w:val="5"/>
          <w:sz w:val="8"/>
        </w:rPr>
        <w:t>%</w:t>
      </w:r>
    </w:p>
    <w:p w:rsidR="00BC3D1A" w:rsidRDefault="00BC3D1A">
      <w:pPr>
        <w:pStyle w:val="BodyText"/>
        <w:rPr>
          <w:b/>
        </w:rPr>
      </w:pPr>
    </w:p>
    <w:p w:rsidR="00BC3D1A" w:rsidRDefault="00BC3D1A">
      <w:pPr>
        <w:pStyle w:val="BodyText"/>
        <w:rPr>
          <w:b/>
          <w:sz w:val="13"/>
        </w:rPr>
      </w:pPr>
    </w:p>
    <w:p w:rsidR="00BC3D1A" w:rsidRDefault="003B58DC">
      <w:pPr>
        <w:ind w:left="928"/>
        <w:rPr>
          <w:b/>
          <w:sz w:val="8"/>
        </w:rPr>
      </w:pPr>
      <w:r>
        <w:rPr>
          <w:b/>
          <w:color w:val="778692"/>
          <w:w w:val="105"/>
          <w:sz w:val="14"/>
        </w:rPr>
        <w:t>40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30</w:t>
      </w:r>
      <w:r>
        <w:rPr>
          <w:b/>
          <w:color w:val="778692"/>
          <w:w w:val="105"/>
          <w:position w:val="5"/>
          <w:sz w:val="8"/>
        </w:rPr>
        <w:t>%</w:t>
      </w:r>
    </w:p>
    <w:p w:rsidR="00BC3D1A" w:rsidRDefault="00BC3D1A">
      <w:pPr>
        <w:pStyle w:val="BodyText"/>
        <w:rPr>
          <w:b/>
        </w:rPr>
      </w:pPr>
    </w:p>
    <w:p w:rsidR="00BC3D1A" w:rsidRDefault="003B58DC">
      <w:pPr>
        <w:spacing w:before="119"/>
        <w:ind w:left="928"/>
        <w:rPr>
          <w:b/>
          <w:sz w:val="8"/>
        </w:rPr>
      </w:pPr>
      <w:r>
        <w:rPr>
          <w:b/>
          <w:color w:val="778692"/>
          <w:w w:val="105"/>
          <w:sz w:val="14"/>
        </w:rPr>
        <w:t>20</w:t>
      </w:r>
      <w:r>
        <w:rPr>
          <w:b/>
          <w:color w:val="778692"/>
          <w:w w:val="105"/>
          <w:position w:val="5"/>
          <w:sz w:val="8"/>
        </w:rPr>
        <w:t>%</w:t>
      </w:r>
    </w:p>
    <w:p w:rsidR="00BC3D1A" w:rsidRDefault="00BC3D1A">
      <w:pPr>
        <w:pStyle w:val="BodyText"/>
        <w:rPr>
          <w:b/>
        </w:rPr>
      </w:pPr>
    </w:p>
    <w:p w:rsidR="00BC3D1A" w:rsidRDefault="00BC3D1A">
      <w:pPr>
        <w:pStyle w:val="BodyText"/>
        <w:rPr>
          <w:b/>
          <w:sz w:val="13"/>
        </w:rPr>
      </w:pPr>
    </w:p>
    <w:p w:rsidR="00BC3D1A" w:rsidRDefault="003B58DC">
      <w:pPr>
        <w:ind w:left="928"/>
        <w:rPr>
          <w:b/>
          <w:sz w:val="8"/>
        </w:rPr>
      </w:pPr>
      <w:r>
        <w:rPr>
          <w:b/>
          <w:color w:val="778692"/>
          <w:w w:val="105"/>
          <w:sz w:val="14"/>
        </w:rPr>
        <w:t>10</w:t>
      </w:r>
      <w:r>
        <w:rPr>
          <w:b/>
          <w:color w:val="778692"/>
          <w:w w:val="105"/>
          <w:position w:val="5"/>
          <w:sz w:val="8"/>
        </w:rPr>
        <w:t>%</w:t>
      </w:r>
    </w:p>
    <w:p w:rsidR="00BC3D1A" w:rsidRDefault="00BC3D1A">
      <w:pPr>
        <w:pStyle w:val="BodyText"/>
        <w:spacing w:before="5"/>
        <w:rPr>
          <w:b/>
        </w:rPr>
      </w:pPr>
    </w:p>
    <w:p w:rsidR="00BC3D1A" w:rsidRDefault="00BC3D1A">
      <w:pPr>
        <w:sectPr w:rsidR="00BC3D1A">
          <w:type w:val="continuous"/>
          <w:pgSz w:w="11910" w:h="16840"/>
          <w:pgMar w:top="1580" w:right="0" w:bottom="280" w:left="0" w:header="720" w:footer="720" w:gutter="0"/>
          <w:cols w:space="720"/>
        </w:sectPr>
      </w:pPr>
    </w:p>
    <w:p w:rsidR="00BC3D1A" w:rsidRDefault="003B58DC">
      <w:pPr>
        <w:spacing w:before="109"/>
        <w:ind w:left="989" w:right="1411"/>
        <w:jc w:val="center"/>
        <w:rPr>
          <w:b/>
          <w:sz w:val="8"/>
        </w:rPr>
      </w:pPr>
      <w:r>
        <w:rPr>
          <w:b/>
          <w:color w:val="778692"/>
          <w:w w:val="105"/>
          <w:position w:val="-4"/>
          <w:sz w:val="14"/>
        </w:rPr>
        <w:t>0</w:t>
      </w:r>
      <w:r>
        <w:rPr>
          <w:b/>
          <w:color w:val="778692"/>
          <w:w w:val="105"/>
          <w:sz w:val="8"/>
        </w:rPr>
        <w:t>%</w:t>
      </w:r>
    </w:p>
    <w:p w:rsidR="00BC3D1A" w:rsidRDefault="003B58DC">
      <w:pPr>
        <w:tabs>
          <w:tab w:val="left" w:pos="2309"/>
        </w:tabs>
        <w:spacing w:before="66"/>
        <w:ind w:left="1720"/>
        <w:rPr>
          <w:b/>
          <w:sz w:val="14"/>
        </w:rPr>
      </w:pPr>
      <w:r>
        <w:rPr>
          <w:b/>
          <w:color w:val="778692"/>
          <w:sz w:val="14"/>
        </w:rPr>
        <w:t>YES</w:t>
      </w:r>
      <w:r>
        <w:rPr>
          <w:b/>
          <w:color w:val="778692"/>
          <w:sz w:val="14"/>
        </w:rPr>
        <w:tab/>
        <w:t>NO</w:t>
      </w:r>
    </w:p>
    <w:p w:rsidR="00BC3D1A" w:rsidRDefault="00BC3D1A">
      <w:pPr>
        <w:pStyle w:val="BodyText"/>
        <w:spacing w:before="7"/>
        <w:rPr>
          <w:b/>
          <w:sz w:val="15"/>
        </w:rPr>
      </w:pPr>
    </w:p>
    <w:p w:rsidR="00BC3D1A" w:rsidRDefault="003B58DC">
      <w:pPr>
        <w:pStyle w:val="BodyText"/>
        <w:spacing w:line="261" w:lineRule="auto"/>
        <w:ind w:left="1692" w:right="-19" w:firstLine="76"/>
      </w:pPr>
      <w:r>
        <w:rPr>
          <w:color w:val="4C4D4F"/>
        </w:rPr>
        <w:t>Believe the area</w:t>
      </w:r>
      <w:r>
        <w:rPr>
          <w:color w:val="4C4D4F"/>
          <w:spacing w:val="-16"/>
        </w:rPr>
        <w:t xml:space="preserve"> </w:t>
      </w:r>
      <w:r>
        <w:rPr>
          <w:color w:val="4C4D4F"/>
        </w:rPr>
        <w:t>is</w:t>
      </w:r>
      <w:r>
        <w:rPr>
          <w:color w:val="4C4D4F"/>
          <w:spacing w:val="-16"/>
        </w:rPr>
        <w:t xml:space="preserve"> </w:t>
      </w:r>
      <w:r>
        <w:rPr>
          <w:color w:val="4C4D4F"/>
        </w:rPr>
        <w:t>at</w:t>
      </w:r>
      <w:r>
        <w:rPr>
          <w:color w:val="4C4D4F"/>
          <w:spacing w:val="-16"/>
        </w:rPr>
        <w:t xml:space="preserve"> </w:t>
      </w:r>
      <w:r>
        <w:rPr>
          <w:color w:val="4C4D4F"/>
        </w:rPr>
        <w:t>risk</w:t>
      </w:r>
    </w:p>
    <w:p w:rsidR="00BC3D1A" w:rsidRDefault="003B58DC">
      <w:pPr>
        <w:pStyle w:val="BodyText"/>
      </w:pPr>
      <w:r>
        <w:br w:type="column"/>
      </w:r>
    </w:p>
    <w:p w:rsidR="00BC3D1A" w:rsidRDefault="00BC3D1A">
      <w:pPr>
        <w:pStyle w:val="BodyText"/>
        <w:spacing w:before="3"/>
        <w:rPr>
          <w:sz w:val="13"/>
        </w:rPr>
      </w:pPr>
    </w:p>
    <w:p w:rsidR="00BC3D1A" w:rsidRDefault="003B58DC">
      <w:pPr>
        <w:tabs>
          <w:tab w:val="left" w:pos="1285"/>
        </w:tabs>
        <w:ind w:left="579"/>
        <w:rPr>
          <w:b/>
          <w:sz w:val="14"/>
        </w:rPr>
      </w:pPr>
      <w:r>
        <w:rPr>
          <w:b/>
          <w:color w:val="778692"/>
          <w:sz w:val="14"/>
        </w:rPr>
        <w:t>YES</w:t>
      </w:r>
      <w:r>
        <w:rPr>
          <w:b/>
          <w:color w:val="778692"/>
          <w:sz w:val="14"/>
        </w:rPr>
        <w:tab/>
        <w:t>NO</w:t>
      </w:r>
    </w:p>
    <w:p w:rsidR="00BC3D1A" w:rsidRDefault="00BC3D1A">
      <w:pPr>
        <w:pStyle w:val="BodyText"/>
        <w:spacing w:before="6"/>
        <w:rPr>
          <w:b/>
          <w:sz w:val="15"/>
        </w:rPr>
      </w:pPr>
    </w:p>
    <w:p w:rsidR="00BC3D1A" w:rsidRDefault="003B58DC">
      <w:pPr>
        <w:pStyle w:val="BodyText"/>
        <w:spacing w:before="1" w:line="261" w:lineRule="auto"/>
        <w:ind w:left="382"/>
        <w:jc w:val="center"/>
      </w:pPr>
      <w:r>
        <w:rPr>
          <w:color w:val="4C4D4F"/>
        </w:rPr>
        <w:t>Likely to</w:t>
      </w:r>
      <w:r>
        <w:rPr>
          <w:color w:val="4C4D4F"/>
          <w:spacing w:val="-30"/>
        </w:rPr>
        <w:t xml:space="preserve"> </w:t>
      </w:r>
      <w:r>
        <w:rPr>
          <w:color w:val="4C4D4F"/>
        </w:rPr>
        <w:t>be</w:t>
      </w:r>
      <w:r>
        <w:rPr>
          <w:color w:val="4C4D4F"/>
          <w:spacing w:val="-15"/>
        </w:rPr>
        <w:t xml:space="preserve"> </w:t>
      </w:r>
      <w:r>
        <w:rPr>
          <w:color w:val="4C4D4F"/>
        </w:rPr>
        <w:t>affected</w:t>
      </w:r>
      <w:r>
        <w:rPr>
          <w:color w:val="4C4D4F"/>
          <w:w w:val="98"/>
        </w:rPr>
        <w:t xml:space="preserve"> </w:t>
      </w:r>
      <w:r>
        <w:rPr>
          <w:color w:val="4C4D4F"/>
        </w:rPr>
        <w:t>by</w:t>
      </w:r>
      <w:r>
        <w:rPr>
          <w:color w:val="4C4D4F"/>
          <w:spacing w:val="-5"/>
        </w:rPr>
        <w:t xml:space="preserve"> </w:t>
      </w:r>
      <w:r>
        <w:rPr>
          <w:color w:val="4C4D4F"/>
        </w:rPr>
        <w:t>bushfires</w:t>
      </w:r>
    </w:p>
    <w:p w:rsidR="00BC3D1A" w:rsidRDefault="003B58DC">
      <w:pPr>
        <w:pStyle w:val="BodyText"/>
      </w:pPr>
      <w:r>
        <w:br w:type="column"/>
      </w:r>
    </w:p>
    <w:p w:rsidR="00BC3D1A" w:rsidRDefault="00BC3D1A">
      <w:pPr>
        <w:pStyle w:val="BodyText"/>
        <w:spacing w:before="3"/>
        <w:rPr>
          <w:sz w:val="13"/>
        </w:rPr>
      </w:pPr>
    </w:p>
    <w:p w:rsidR="00BC3D1A" w:rsidRDefault="003B58DC">
      <w:pPr>
        <w:tabs>
          <w:tab w:val="left" w:pos="1151"/>
        </w:tabs>
        <w:ind w:left="445"/>
        <w:rPr>
          <w:b/>
          <w:sz w:val="14"/>
        </w:rPr>
      </w:pPr>
      <w:r>
        <w:rPr>
          <w:b/>
          <w:color w:val="778692"/>
          <w:sz w:val="14"/>
        </w:rPr>
        <w:t>YES</w:t>
      </w:r>
      <w:r>
        <w:rPr>
          <w:b/>
          <w:color w:val="778692"/>
          <w:sz w:val="14"/>
        </w:rPr>
        <w:tab/>
        <w:t>NO</w:t>
      </w:r>
    </w:p>
    <w:p w:rsidR="00BC3D1A" w:rsidRDefault="00BC3D1A">
      <w:pPr>
        <w:pStyle w:val="BodyText"/>
        <w:spacing w:before="6"/>
        <w:rPr>
          <w:b/>
          <w:sz w:val="15"/>
        </w:rPr>
      </w:pPr>
    </w:p>
    <w:p w:rsidR="00BC3D1A" w:rsidRDefault="003B58DC">
      <w:pPr>
        <w:pStyle w:val="BodyText"/>
        <w:spacing w:before="1" w:line="261" w:lineRule="auto"/>
        <w:ind w:left="387"/>
        <w:jc w:val="center"/>
      </w:pPr>
      <w:r>
        <w:rPr>
          <w:color w:val="4C4D4F"/>
        </w:rPr>
        <w:t xml:space="preserve">Prepared </w:t>
      </w:r>
      <w:r>
        <w:rPr>
          <w:color w:val="4C4D4F"/>
          <w:w w:val="95"/>
        </w:rPr>
        <w:t>emergency plan</w:t>
      </w:r>
    </w:p>
    <w:p w:rsidR="00BC3D1A" w:rsidRDefault="003B58DC">
      <w:pPr>
        <w:pStyle w:val="BodyText"/>
      </w:pPr>
      <w:r>
        <w:br w:type="column"/>
      </w:r>
    </w:p>
    <w:p w:rsidR="00BC3D1A" w:rsidRDefault="00BC3D1A">
      <w:pPr>
        <w:pStyle w:val="BodyText"/>
        <w:spacing w:before="3"/>
        <w:rPr>
          <w:sz w:val="13"/>
        </w:rPr>
      </w:pPr>
    </w:p>
    <w:p w:rsidR="00BC3D1A" w:rsidRDefault="003B58DC">
      <w:pPr>
        <w:tabs>
          <w:tab w:val="left" w:pos="1291"/>
        </w:tabs>
        <w:ind w:left="585"/>
        <w:rPr>
          <w:b/>
          <w:sz w:val="14"/>
        </w:rPr>
      </w:pPr>
      <w:r>
        <w:rPr>
          <w:b/>
          <w:color w:val="778692"/>
          <w:sz w:val="14"/>
        </w:rPr>
        <w:t>YES</w:t>
      </w:r>
      <w:r>
        <w:rPr>
          <w:b/>
          <w:color w:val="778692"/>
          <w:sz w:val="14"/>
        </w:rPr>
        <w:tab/>
        <w:t>NO</w:t>
      </w:r>
    </w:p>
    <w:p w:rsidR="00BC3D1A" w:rsidRDefault="00BC3D1A">
      <w:pPr>
        <w:pStyle w:val="BodyText"/>
        <w:spacing w:before="6"/>
        <w:rPr>
          <w:b/>
          <w:sz w:val="15"/>
        </w:rPr>
      </w:pPr>
    </w:p>
    <w:p w:rsidR="00BC3D1A" w:rsidRDefault="003B58DC">
      <w:pPr>
        <w:pStyle w:val="BodyText"/>
        <w:spacing w:before="1"/>
        <w:ind w:left="598"/>
      </w:pPr>
      <w:r>
        <w:rPr>
          <w:color w:val="4C4D4F"/>
        </w:rPr>
        <w:t>Plan</w:t>
      </w:r>
      <w:r>
        <w:rPr>
          <w:color w:val="4C4D4F"/>
          <w:spacing w:val="-20"/>
        </w:rPr>
        <w:t xml:space="preserve"> </w:t>
      </w:r>
      <w:r>
        <w:rPr>
          <w:color w:val="4C4D4F"/>
        </w:rPr>
        <w:t>is</w:t>
      </w:r>
      <w:r>
        <w:rPr>
          <w:color w:val="4C4D4F"/>
          <w:spacing w:val="-19"/>
        </w:rPr>
        <w:t xml:space="preserve"> </w:t>
      </w:r>
      <w:r>
        <w:rPr>
          <w:color w:val="4C4D4F"/>
        </w:rPr>
        <w:t>written</w:t>
      </w:r>
    </w:p>
    <w:p w:rsidR="00BC3D1A" w:rsidRDefault="003B58DC">
      <w:pPr>
        <w:pStyle w:val="BodyText"/>
      </w:pPr>
      <w:r>
        <w:br w:type="column"/>
      </w:r>
    </w:p>
    <w:p w:rsidR="00BC3D1A" w:rsidRDefault="00BC3D1A">
      <w:pPr>
        <w:pStyle w:val="BodyText"/>
        <w:spacing w:before="3"/>
        <w:rPr>
          <w:sz w:val="13"/>
        </w:rPr>
      </w:pPr>
    </w:p>
    <w:p w:rsidR="00BC3D1A" w:rsidRDefault="003B58DC">
      <w:pPr>
        <w:tabs>
          <w:tab w:val="left" w:pos="1362"/>
        </w:tabs>
        <w:ind w:left="656"/>
        <w:rPr>
          <w:b/>
          <w:sz w:val="14"/>
        </w:rPr>
      </w:pPr>
      <w:r>
        <w:rPr>
          <w:b/>
          <w:color w:val="778692"/>
          <w:sz w:val="14"/>
        </w:rPr>
        <w:t>YES</w:t>
      </w:r>
      <w:r>
        <w:rPr>
          <w:b/>
          <w:color w:val="778692"/>
          <w:sz w:val="14"/>
        </w:rPr>
        <w:tab/>
        <w:t>NO</w:t>
      </w:r>
    </w:p>
    <w:p w:rsidR="00BC3D1A" w:rsidRDefault="00BC3D1A">
      <w:pPr>
        <w:pStyle w:val="BodyText"/>
        <w:spacing w:before="6"/>
        <w:rPr>
          <w:b/>
          <w:sz w:val="15"/>
        </w:rPr>
      </w:pPr>
    </w:p>
    <w:p w:rsidR="00BC3D1A" w:rsidRDefault="003B58DC">
      <w:pPr>
        <w:pStyle w:val="BodyText"/>
        <w:spacing w:before="1" w:line="261" w:lineRule="auto"/>
        <w:ind w:left="664"/>
        <w:jc w:val="center"/>
      </w:pPr>
      <w:r>
        <w:rPr>
          <w:color w:val="4C4D4F"/>
        </w:rPr>
        <w:t>Prepared emergency</w:t>
      </w:r>
      <w:r>
        <w:rPr>
          <w:color w:val="4C4D4F"/>
          <w:spacing w:val="-30"/>
        </w:rPr>
        <w:t xml:space="preserve"> </w:t>
      </w:r>
      <w:r>
        <w:rPr>
          <w:color w:val="4C4D4F"/>
        </w:rPr>
        <w:t>kit</w:t>
      </w:r>
    </w:p>
    <w:p w:rsidR="00BC3D1A" w:rsidRDefault="003B58DC">
      <w:pPr>
        <w:pStyle w:val="BodyText"/>
      </w:pPr>
      <w:r>
        <w:br w:type="column"/>
      </w:r>
    </w:p>
    <w:p w:rsidR="00BC3D1A" w:rsidRDefault="00BC3D1A">
      <w:pPr>
        <w:pStyle w:val="BodyText"/>
        <w:spacing w:before="3"/>
        <w:rPr>
          <w:sz w:val="13"/>
        </w:rPr>
      </w:pPr>
    </w:p>
    <w:p w:rsidR="00BC3D1A" w:rsidRDefault="003B58DC">
      <w:pPr>
        <w:tabs>
          <w:tab w:val="left" w:pos="1357"/>
        </w:tabs>
        <w:ind w:left="651"/>
        <w:rPr>
          <w:b/>
          <w:sz w:val="14"/>
        </w:rPr>
      </w:pPr>
      <w:r>
        <w:rPr>
          <w:b/>
          <w:color w:val="778692"/>
          <w:sz w:val="14"/>
        </w:rPr>
        <w:t>YES</w:t>
      </w:r>
      <w:r>
        <w:rPr>
          <w:b/>
          <w:color w:val="778692"/>
          <w:sz w:val="14"/>
        </w:rPr>
        <w:tab/>
        <w:t>NO</w:t>
      </w:r>
    </w:p>
    <w:p w:rsidR="00BC3D1A" w:rsidRDefault="00BC3D1A">
      <w:pPr>
        <w:pStyle w:val="BodyText"/>
        <w:spacing w:before="6"/>
        <w:rPr>
          <w:b/>
          <w:sz w:val="15"/>
        </w:rPr>
      </w:pPr>
    </w:p>
    <w:p w:rsidR="00BC3D1A" w:rsidRDefault="003B58DC">
      <w:pPr>
        <w:pStyle w:val="BodyText"/>
        <w:spacing w:before="1"/>
        <w:ind w:left="611"/>
      </w:pPr>
      <w:r>
        <w:rPr>
          <w:color w:val="4C4D4F"/>
        </w:rPr>
        <w:t>Prepared home</w:t>
      </w:r>
    </w:p>
    <w:p w:rsidR="00BC3D1A" w:rsidRDefault="00BC3D1A">
      <w:pPr>
        <w:sectPr w:rsidR="00BC3D1A">
          <w:type w:val="continuous"/>
          <w:pgSz w:w="11910" w:h="16840"/>
          <w:pgMar w:top="1580" w:right="0" w:bottom="280" w:left="0" w:header="720" w:footer="720" w:gutter="0"/>
          <w:cols w:equalWidth="false" w:space="720" w:num="6">
            <w:col w:w="2597" w:space="40"/>
            <w:col w:w="1761" w:space="39"/>
            <w:col w:w="1488" w:space="39"/>
            <w:col w:w="1556" w:space="40"/>
            <w:col w:w="1632" w:space="39"/>
            <w:col w:w="2679"/>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pgSz w:w="11910" w:h="16840"/>
          <w:pgMar w:top="1180" w:right="0" w:bottom="280" w:left="0" w:header="786" w:footer="0" w:gutter="0"/>
          <w:cols w:space="720"/>
        </w:sectPr>
      </w:pPr>
    </w:p>
    <w:p w:rsidR="00BC3D1A" w:rsidRDefault="00BC3D1A">
      <w:pPr>
        <w:pStyle w:val="BodyText"/>
        <w:spacing w:before="3"/>
        <w:rPr>
          <w:sz w:val="26"/>
        </w:rPr>
      </w:pPr>
    </w:p>
    <w:p w:rsidR="00BC3D1A" w:rsidRDefault="003B58DC">
      <w:pPr>
        <w:pStyle w:val="BodyText"/>
        <w:spacing w:line="261" w:lineRule="auto"/>
        <w:ind w:left="850" w:right="94"/>
      </w:pPr>
      <w:r>
        <w:rPr>
          <w:color w:val="4C4D4F"/>
        </w:rPr>
        <w:t>There is a notable absence of evidence examining how people in Victoria</w:t>
      </w:r>
      <w:r>
        <w:rPr>
          <w:color w:val="4C4D4F"/>
          <w:spacing w:val="-20"/>
        </w:rPr>
        <w:t xml:space="preserve"> </w:t>
      </w:r>
      <w:r>
        <w:rPr>
          <w:color w:val="4C4D4F"/>
        </w:rPr>
        <w:t>behaved</w:t>
      </w:r>
      <w:r>
        <w:rPr>
          <w:color w:val="4C4D4F"/>
          <w:spacing w:val="-19"/>
        </w:rPr>
        <w:t xml:space="preserve"> </w:t>
      </w:r>
      <w:r>
        <w:rPr>
          <w:color w:val="4C4D4F"/>
        </w:rPr>
        <w:t>during</w:t>
      </w:r>
      <w:r>
        <w:rPr>
          <w:color w:val="4C4D4F"/>
          <w:spacing w:val="-20"/>
        </w:rPr>
        <w:t xml:space="preserve"> </w:t>
      </w:r>
      <w:r>
        <w:rPr>
          <w:color w:val="4C4D4F"/>
        </w:rPr>
        <w:t>bushfires</w:t>
      </w:r>
      <w:r>
        <w:rPr>
          <w:color w:val="4C4D4F"/>
          <w:spacing w:val="-19"/>
        </w:rPr>
        <w:t xml:space="preserve"> </w:t>
      </w:r>
      <w:r>
        <w:rPr>
          <w:color w:val="4C4D4F"/>
        </w:rPr>
        <w:t>in</w:t>
      </w:r>
      <w:r>
        <w:rPr>
          <w:color w:val="4C4D4F"/>
          <w:spacing w:val="-20"/>
        </w:rPr>
        <w:t xml:space="preserve"> </w:t>
      </w:r>
      <w:r>
        <w:rPr>
          <w:color w:val="4C4D4F"/>
        </w:rPr>
        <w:t>the</w:t>
      </w:r>
      <w:r>
        <w:rPr>
          <w:color w:val="4C4D4F"/>
          <w:spacing w:val="-19"/>
        </w:rPr>
        <w:t xml:space="preserve"> </w:t>
      </w:r>
      <w:r>
        <w:rPr>
          <w:color w:val="4C4D4F"/>
        </w:rPr>
        <w:t>period</w:t>
      </w:r>
      <w:r>
        <w:rPr>
          <w:color w:val="4C4D4F"/>
          <w:spacing w:val="-20"/>
        </w:rPr>
        <w:t xml:space="preserve"> </w:t>
      </w:r>
      <w:r>
        <w:rPr>
          <w:color w:val="4C4D4F"/>
        </w:rPr>
        <w:t>following</w:t>
      </w:r>
      <w:r>
        <w:rPr>
          <w:color w:val="4C4D4F"/>
          <w:spacing w:val="-19"/>
        </w:rPr>
        <w:t xml:space="preserve"> </w:t>
      </w:r>
      <w:r>
        <w:rPr>
          <w:color w:val="4C4D4F"/>
        </w:rPr>
        <w:t>the</w:t>
      </w:r>
      <w:r>
        <w:rPr>
          <w:color w:val="4C4D4F"/>
          <w:spacing w:val="-19"/>
        </w:rPr>
        <w:t xml:space="preserve"> </w:t>
      </w:r>
      <w:r>
        <w:rPr>
          <w:color w:val="4C4D4F"/>
        </w:rPr>
        <w:t>February 2009 Black Saturday bushfires. This includes evidence examining the</w:t>
      </w:r>
      <w:r>
        <w:rPr>
          <w:color w:val="4C4D4F"/>
          <w:spacing w:val="-15"/>
        </w:rPr>
        <w:t xml:space="preserve"> </w:t>
      </w:r>
      <w:r>
        <w:rPr>
          <w:color w:val="4C4D4F"/>
        </w:rPr>
        <w:t>effectiveness</w:t>
      </w:r>
      <w:r>
        <w:rPr>
          <w:color w:val="4C4D4F"/>
          <w:spacing w:val="-15"/>
        </w:rPr>
        <w:t xml:space="preserve"> </w:t>
      </w:r>
      <w:r>
        <w:rPr>
          <w:color w:val="4C4D4F"/>
        </w:rPr>
        <w:t>of</w:t>
      </w:r>
      <w:r>
        <w:rPr>
          <w:color w:val="4C4D4F"/>
          <w:spacing w:val="-15"/>
        </w:rPr>
        <w:t xml:space="preserve"> </w:t>
      </w:r>
      <w:r>
        <w:rPr>
          <w:color w:val="4C4D4F"/>
        </w:rPr>
        <w:t>planning</w:t>
      </w:r>
      <w:r>
        <w:rPr>
          <w:color w:val="4C4D4F"/>
          <w:spacing w:val="-15"/>
        </w:rPr>
        <w:t xml:space="preserve"> </w:t>
      </w:r>
      <w:r>
        <w:rPr>
          <w:color w:val="4C4D4F"/>
        </w:rPr>
        <w:t>and</w:t>
      </w:r>
      <w:r>
        <w:rPr>
          <w:color w:val="4C4D4F"/>
          <w:spacing w:val="-15"/>
        </w:rPr>
        <w:t xml:space="preserve"> </w:t>
      </w:r>
      <w:r>
        <w:rPr>
          <w:color w:val="4C4D4F"/>
        </w:rPr>
        <w:t>preparation</w:t>
      </w:r>
      <w:r>
        <w:rPr>
          <w:color w:val="4C4D4F"/>
          <w:spacing w:val="-15"/>
        </w:rPr>
        <w:t xml:space="preserve"> </w:t>
      </w:r>
      <w:r>
        <w:rPr>
          <w:color w:val="4C4D4F"/>
        </w:rPr>
        <w:t>activities</w:t>
      </w:r>
      <w:r>
        <w:rPr>
          <w:color w:val="4C4D4F"/>
          <w:spacing w:val="-15"/>
        </w:rPr>
        <w:t xml:space="preserve"> </w:t>
      </w:r>
      <w:r>
        <w:rPr>
          <w:color w:val="4C4D4F"/>
        </w:rPr>
        <w:t>and</w:t>
      </w:r>
      <w:r>
        <w:rPr>
          <w:color w:val="4C4D4F"/>
          <w:spacing w:val="-15"/>
        </w:rPr>
        <w:t xml:space="preserve"> </w:t>
      </w:r>
      <w:r>
        <w:rPr>
          <w:color w:val="4C4D4F"/>
        </w:rPr>
        <w:t xml:space="preserve">whether </w:t>
      </w:r>
      <w:r>
        <w:rPr>
          <w:color w:val="4C4D4F"/>
          <w:spacing w:val="-3"/>
        </w:rPr>
        <w:t xml:space="preserve">CFA </w:t>
      </w:r>
      <w:r>
        <w:rPr>
          <w:color w:val="4C4D4F"/>
        </w:rPr>
        <w:t>programs have been effective in preparing people. Recent research</w:t>
      </w:r>
      <w:r>
        <w:rPr>
          <w:color w:val="4C4D4F"/>
          <w:spacing w:val="-7"/>
        </w:rPr>
        <w:t xml:space="preserve"> </w:t>
      </w:r>
      <w:r>
        <w:rPr>
          <w:color w:val="4C4D4F"/>
        </w:rPr>
        <w:t>indicates</w:t>
      </w:r>
      <w:r>
        <w:rPr>
          <w:color w:val="4C4D4F"/>
          <w:spacing w:val="-6"/>
        </w:rPr>
        <w:t xml:space="preserve"> </w:t>
      </w:r>
      <w:r>
        <w:rPr>
          <w:color w:val="4C4D4F"/>
        </w:rPr>
        <w:t>that</w:t>
      </w:r>
      <w:r>
        <w:rPr>
          <w:color w:val="4C4D4F"/>
          <w:spacing w:val="-7"/>
        </w:rPr>
        <w:t xml:space="preserve"> </w:t>
      </w:r>
      <w:r>
        <w:rPr>
          <w:color w:val="4C4D4F"/>
        </w:rPr>
        <w:t>many</w:t>
      </w:r>
      <w:r>
        <w:rPr>
          <w:color w:val="4C4D4F"/>
          <w:spacing w:val="-6"/>
        </w:rPr>
        <w:t xml:space="preserve"> </w:t>
      </w:r>
      <w:r>
        <w:rPr>
          <w:color w:val="4C4D4F"/>
        </w:rPr>
        <w:t>people</w:t>
      </w:r>
      <w:r>
        <w:rPr>
          <w:color w:val="4C4D4F"/>
          <w:spacing w:val="-6"/>
        </w:rPr>
        <w:t xml:space="preserve"> </w:t>
      </w:r>
      <w:r>
        <w:rPr>
          <w:color w:val="4C4D4F"/>
        </w:rPr>
        <w:t>who</w:t>
      </w:r>
      <w:r>
        <w:rPr>
          <w:color w:val="4C4D4F"/>
          <w:spacing w:val="-7"/>
        </w:rPr>
        <w:t xml:space="preserve"> </w:t>
      </w:r>
      <w:r>
        <w:rPr>
          <w:color w:val="4C4D4F"/>
        </w:rPr>
        <w:t>had</w:t>
      </w:r>
      <w:r>
        <w:rPr>
          <w:color w:val="4C4D4F"/>
          <w:spacing w:val="-6"/>
        </w:rPr>
        <w:t xml:space="preserve"> </w:t>
      </w:r>
      <w:r>
        <w:rPr>
          <w:color w:val="4C4D4F"/>
        </w:rPr>
        <w:t>prepared</w:t>
      </w:r>
      <w:r>
        <w:rPr>
          <w:color w:val="4C4D4F"/>
          <w:spacing w:val="-7"/>
        </w:rPr>
        <w:t xml:space="preserve"> </w:t>
      </w:r>
      <w:r>
        <w:rPr>
          <w:color w:val="4C4D4F"/>
        </w:rPr>
        <w:t>prior</w:t>
      </w:r>
      <w:r>
        <w:rPr>
          <w:color w:val="4C4D4F"/>
          <w:spacing w:val="-6"/>
        </w:rPr>
        <w:t xml:space="preserve"> </w:t>
      </w:r>
      <w:r>
        <w:rPr>
          <w:color w:val="4C4D4F"/>
        </w:rPr>
        <w:t>to</w:t>
      </w:r>
    </w:p>
    <w:p w:rsidR="00BC3D1A" w:rsidRDefault="003B58DC">
      <w:pPr>
        <w:pStyle w:val="BodyText"/>
        <w:spacing w:line="181" w:lineRule="exact"/>
        <w:ind w:left="850"/>
      </w:pPr>
      <w:proofErr w:type="gramStart"/>
      <w:r>
        <w:rPr>
          <w:color w:val="4C4D4F"/>
        </w:rPr>
        <w:t>the</w:t>
      </w:r>
      <w:proofErr w:type="gramEnd"/>
      <w:r>
        <w:rPr>
          <w:color w:val="4C4D4F"/>
        </w:rPr>
        <w:t xml:space="preserve"> Black Saturday bushfires were not adequately prepared </w:t>
      </w:r>
      <w:r>
        <w:rPr>
          <w:color w:val="4C4D4F"/>
          <w:position w:val="5"/>
          <w:sz w:val="9"/>
        </w:rPr>
        <w:t>[26]</w:t>
      </w:r>
      <w:r>
        <w:rPr>
          <w:color w:val="4C4D4F"/>
        </w:rPr>
        <w:t>.</w:t>
      </w:r>
    </w:p>
    <w:p w:rsidR="00BC3D1A" w:rsidRDefault="003B58DC">
      <w:pPr>
        <w:pStyle w:val="BodyText"/>
        <w:spacing w:before="16" w:line="261" w:lineRule="auto"/>
        <w:ind w:left="850" w:right="-19"/>
      </w:pPr>
      <w:r>
        <w:rPr>
          <w:color w:val="4C4D4F"/>
        </w:rPr>
        <w:t>This</w:t>
      </w:r>
      <w:r>
        <w:rPr>
          <w:color w:val="4C4D4F"/>
          <w:spacing w:val="-14"/>
        </w:rPr>
        <w:t xml:space="preserve"> </w:t>
      </w:r>
      <w:r>
        <w:rPr>
          <w:color w:val="4C4D4F"/>
        </w:rPr>
        <w:t>research</w:t>
      </w:r>
      <w:r>
        <w:rPr>
          <w:color w:val="4C4D4F"/>
          <w:spacing w:val="-14"/>
        </w:rPr>
        <w:t xml:space="preserve"> </w:t>
      </w:r>
      <w:r>
        <w:rPr>
          <w:color w:val="4C4D4F"/>
        </w:rPr>
        <w:t>further</w:t>
      </w:r>
      <w:r>
        <w:rPr>
          <w:color w:val="4C4D4F"/>
          <w:spacing w:val="-13"/>
        </w:rPr>
        <w:t xml:space="preserve"> </w:t>
      </w:r>
      <w:r>
        <w:rPr>
          <w:color w:val="4C4D4F"/>
        </w:rPr>
        <w:t>concluded</w:t>
      </w:r>
      <w:r>
        <w:rPr>
          <w:color w:val="4C4D4F"/>
          <w:spacing w:val="-14"/>
        </w:rPr>
        <w:t xml:space="preserve"> </w:t>
      </w:r>
      <w:r>
        <w:rPr>
          <w:color w:val="4C4D4F"/>
        </w:rPr>
        <w:t>that</w:t>
      </w:r>
      <w:r>
        <w:rPr>
          <w:color w:val="4C4D4F"/>
          <w:spacing w:val="-14"/>
        </w:rPr>
        <w:t xml:space="preserve"> </w:t>
      </w:r>
      <w:r>
        <w:rPr>
          <w:color w:val="4C4D4F"/>
        </w:rPr>
        <w:t>while</w:t>
      </w:r>
      <w:r>
        <w:rPr>
          <w:color w:val="4C4D4F"/>
          <w:spacing w:val="-13"/>
        </w:rPr>
        <w:t xml:space="preserve"> </w:t>
      </w:r>
      <w:r>
        <w:rPr>
          <w:color w:val="4C4D4F"/>
        </w:rPr>
        <w:t>on</w:t>
      </w:r>
      <w:r>
        <w:rPr>
          <w:color w:val="4C4D4F"/>
          <w:spacing w:val="-14"/>
        </w:rPr>
        <w:t xml:space="preserve"> </w:t>
      </w:r>
      <w:r>
        <w:rPr>
          <w:color w:val="4C4D4F"/>
        </w:rPr>
        <w:t>face</w:t>
      </w:r>
      <w:r>
        <w:rPr>
          <w:color w:val="4C4D4F"/>
          <w:spacing w:val="-13"/>
        </w:rPr>
        <w:t xml:space="preserve"> </w:t>
      </w:r>
      <w:r>
        <w:rPr>
          <w:color w:val="4C4D4F"/>
        </w:rPr>
        <w:t>value</w:t>
      </w:r>
      <w:r>
        <w:rPr>
          <w:color w:val="4C4D4F"/>
          <w:spacing w:val="-14"/>
        </w:rPr>
        <w:t xml:space="preserve"> </w:t>
      </w:r>
      <w:r>
        <w:rPr>
          <w:color w:val="4C4D4F"/>
        </w:rPr>
        <w:t>the</w:t>
      </w:r>
      <w:r>
        <w:rPr>
          <w:color w:val="4C4D4F"/>
          <w:spacing w:val="-14"/>
        </w:rPr>
        <w:t xml:space="preserve"> </w:t>
      </w:r>
      <w:r>
        <w:rPr>
          <w:color w:val="4C4D4F"/>
        </w:rPr>
        <w:t xml:space="preserve">post-2009 community safety </w:t>
      </w:r>
      <w:proofErr w:type="spellStart"/>
      <w:r>
        <w:rPr>
          <w:color w:val="4C4D4F"/>
        </w:rPr>
        <w:t>endeavours</w:t>
      </w:r>
      <w:proofErr w:type="spellEnd"/>
      <w:r>
        <w:rPr>
          <w:color w:val="4C4D4F"/>
        </w:rPr>
        <w:t xml:space="preserve"> were disappointing there were some improvements</w:t>
      </w:r>
      <w:r>
        <w:rPr>
          <w:color w:val="4C4D4F"/>
          <w:spacing w:val="-15"/>
        </w:rPr>
        <w:t xml:space="preserve"> </w:t>
      </w:r>
      <w:r>
        <w:rPr>
          <w:color w:val="4C4D4F"/>
        </w:rPr>
        <w:t>in</w:t>
      </w:r>
      <w:r>
        <w:rPr>
          <w:color w:val="4C4D4F"/>
          <w:spacing w:val="-15"/>
        </w:rPr>
        <w:t xml:space="preserve"> </w:t>
      </w:r>
      <w:r>
        <w:rPr>
          <w:color w:val="4C4D4F"/>
        </w:rPr>
        <w:t>the</w:t>
      </w:r>
      <w:r>
        <w:rPr>
          <w:color w:val="4C4D4F"/>
          <w:spacing w:val="-15"/>
        </w:rPr>
        <w:t xml:space="preserve"> </w:t>
      </w:r>
      <w:r>
        <w:rPr>
          <w:color w:val="4C4D4F"/>
        </w:rPr>
        <w:t>number</w:t>
      </w:r>
      <w:r>
        <w:rPr>
          <w:color w:val="4C4D4F"/>
          <w:spacing w:val="-15"/>
        </w:rPr>
        <w:t xml:space="preserve"> </w:t>
      </w:r>
      <w:r>
        <w:rPr>
          <w:color w:val="4C4D4F"/>
        </w:rPr>
        <w:t>of</w:t>
      </w:r>
      <w:r>
        <w:rPr>
          <w:color w:val="4C4D4F"/>
          <w:spacing w:val="-14"/>
        </w:rPr>
        <w:t xml:space="preserve"> </w:t>
      </w:r>
      <w:r>
        <w:rPr>
          <w:color w:val="4C4D4F"/>
        </w:rPr>
        <w:t>households</w:t>
      </w:r>
      <w:r>
        <w:rPr>
          <w:color w:val="4C4D4F"/>
          <w:spacing w:val="-15"/>
        </w:rPr>
        <w:t xml:space="preserve"> </w:t>
      </w:r>
      <w:r>
        <w:rPr>
          <w:color w:val="4C4D4F"/>
        </w:rPr>
        <w:t>that</w:t>
      </w:r>
      <w:r>
        <w:rPr>
          <w:color w:val="4C4D4F"/>
          <w:spacing w:val="-15"/>
        </w:rPr>
        <w:t xml:space="preserve"> </w:t>
      </w:r>
      <w:r>
        <w:rPr>
          <w:color w:val="4C4D4F"/>
        </w:rPr>
        <w:t>planned</w:t>
      </w:r>
      <w:r>
        <w:rPr>
          <w:color w:val="4C4D4F"/>
          <w:spacing w:val="-15"/>
        </w:rPr>
        <w:t xml:space="preserve"> </w:t>
      </w:r>
      <w:r>
        <w:rPr>
          <w:color w:val="4C4D4F"/>
        </w:rPr>
        <w:t>and</w:t>
      </w:r>
      <w:r>
        <w:rPr>
          <w:color w:val="4C4D4F"/>
          <w:spacing w:val="-14"/>
        </w:rPr>
        <w:t xml:space="preserve"> </w:t>
      </w:r>
      <w:r>
        <w:rPr>
          <w:color w:val="4C4D4F"/>
        </w:rPr>
        <w:t>prepared</w:t>
      </w:r>
      <w:r>
        <w:rPr>
          <w:color w:val="4C4D4F"/>
          <w:w w:val="98"/>
        </w:rPr>
        <w:t xml:space="preserve"> </w:t>
      </w:r>
      <w:r>
        <w:rPr>
          <w:color w:val="4C4D4F"/>
        </w:rPr>
        <w:t xml:space="preserve">to leave </w:t>
      </w:r>
      <w:r>
        <w:rPr>
          <w:color w:val="4C4D4F"/>
          <w:spacing w:val="-3"/>
        </w:rPr>
        <w:t xml:space="preserve">early. </w:t>
      </w:r>
      <w:r>
        <w:rPr>
          <w:color w:val="4C4D4F"/>
        </w:rPr>
        <w:t>The research further identified the need for outcome targets for their</w:t>
      </w:r>
      <w:r>
        <w:rPr>
          <w:color w:val="4C4D4F"/>
          <w:spacing w:val="-2"/>
        </w:rPr>
        <w:t xml:space="preserve"> </w:t>
      </w:r>
      <w:r>
        <w:rPr>
          <w:color w:val="4C4D4F"/>
        </w:rPr>
        <w:t>programs.</w:t>
      </w:r>
    </w:p>
    <w:p w:rsidR="00BC3D1A" w:rsidRDefault="00BC3D1A">
      <w:pPr>
        <w:pStyle w:val="BodyText"/>
        <w:spacing w:before="7"/>
        <w:rPr>
          <w:sz w:val="14"/>
        </w:rPr>
      </w:pPr>
    </w:p>
    <w:p w:rsidR="00BC3D1A" w:rsidRDefault="003B58DC">
      <w:pPr>
        <w:pStyle w:val="BodyText"/>
        <w:spacing w:line="261" w:lineRule="auto"/>
        <w:ind w:left="850" w:right="333"/>
      </w:pPr>
      <w:r>
        <w:rPr>
          <w:color w:val="4C4D4F"/>
          <w:spacing w:val="-3"/>
        </w:rPr>
        <w:t>CFA</w:t>
      </w:r>
      <w:r>
        <w:rPr>
          <w:color w:val="4C4D4F"/>
          <w:spacing w:val="-14"/>
        </w:rPr>
        <w:t xml:space="preserve"> </w:t>
      </w:r>
      <w:r>
        <w:rPr>
          <w:color w:val="4C4D4F"/>
        </w:rPr>
        <w:t>has</w:t>
      </w:r>
      <w:r>
        <w:rPr>
          <w:color w:val="4C4D4F"/>
          <w:spacing w:val="-13"/>
        </w:rPr>
        <w:t xml:space="preserve"> </w:t>
      </w:r>
      <w:r>
        <w:rPr>
          <w:color w:val="4C4D4F"/>
        </w:rPr>
        <w:t>collected</w:t>
      </w:r>
      <w:r>
        <w:rPr>
          <w:color w:val="4C4D4F"/>
          <w:spacing w:val="-13"/>
        </w:rPr>
        <w:t xml:space="preserve"> </w:t>
      </w:r>
      <w:r>
        <w:rPr>
          <w:color w:val="4C4D4F"/>
        </w:rPr>
        <w:t>anecdotal</w:t>
      </w:r>
      <w:r>
        <w:rPr>
          <w:color w:val="4C4D4F"/>
          <w:spacing w:val="-13"/>
        </w:rPr>
        <w:t xml:space="preserve"> </w:t>
      </w:r>
      <w:r>
        <w:rPr>
          <w:color w:val="4C4D4F"/>
        </w:rPr>
        <w:t>information</w:t>
      </w:r>
      <w:r>
        <w:rPr>
          <w:color w:val="4C4D4F"/>
          <w:spacing w:val="-13"/>
        </w:rPr>
        <w:t xml:space="preserve"> </w:t>
      </w:r>
      <w:r>
        <w:rPr>
          <w:color w:val="4C4D4F"/>
        </w:rPr>
        <w:t>about</w:t>
      </w:r>
      <w:r>
        <w:rPr>
          <w:color w:val="4C4D4F"/>
          <w:spacing w:val="-13"/>
        </w:rPr>
        <w:t xml:space="preserve"> </w:t>
      </w:r>
      <w:r>
        <w:rPr>
          <w:color w:val="4C4D4F"/>
        </w:rPr>
        <w:t>how</w:t>
      </w:r>
      <w:r>
        <w:rPr>
          <w:color w:val="4C4D4F"/>
          <w:spacing w:val="-13"/>
        </w:rPr>
        <w:t xml:space="preserve"> </w:t>
      </w:r>
      <w:r>
        <w:rPr>
          <w:color w:val="4C4D4F"/>
        </w:rPr>
        <w:t>people</w:t>
      </w:r>
      <w:r>
        <w:rPr>
          <w:color w:val="4C4D4F"/>
          <w:spacing w:val="-14"/>
        </w:rPr>
        <w:t xml:space="preserve"> </w:t>
      </w:r>
      <w:r>
        <w:rPr>
          <w:color w:val="4C4D4F"/>
        </w:rPr>
        <w:t>have responded</w:t>
      </w:r>
      <w:r>
        <w:rPr>
          <w:color w:val="4C4D4F"/>
          <w:spacing w:val="-21"/>
        </w:rPr>
        <w:t xml:space="preserve"> </w:t>
      </w:r>
      <w:r>
        <w:rPr>
          <w:color w:val="4C4D4F"/>
        </w:rPr>
        <w:t>during</w:t>
      </w:r>
      <w:r>
        <w:rPr>
          <w:color w:val="4C4D4F"/>
          <w:spacing w:val="-20"/>
        </w:rPr>
        <w:t xml:space="preserve"> </w:t>
      </w:r>
      <w:r>
        <w:rPr>
          <w:color w:val="4C4D4F"/>
        </w:rPr>
        <w:t>recent</w:t>
      </w:r>
      <w:r>
        <w:rPr>
          <w:color w:val="4C4D4F"/>
          <w:spacing w:val="-20"/>
        </w:rPr>
        <w:t xml:space="preserve"> </w:t>
      </w:r>
      <w:r>
        <w:rPr>
          <w:color w:val="4C4D4F"/>
        </w:rPr>
        <w:t>bushfires.</w:t>
      </w:r>
      <w:r>
        <w:rPr>
          <w:color w:val="4C4D4F"/>
          <w:spacing w:val="-20"/>
        </w:rPr>
        <w:t xml:space="preserve"> </w:t>
      </w:r>
      <w:r>
        <w:rPr>
          <w:color w:val="4C4D4F"/>
        </w:rPr>
        <w:t>This</w:t>
      </w:r>
      <w:r>
        <w:rPr>
          <w:color w:val="4C4D4F"/>
          <w:spacing w:val="-20"/>
        </w:rPr>
        <w:t xml:space="preserve"> </w:t>
      </w:r>
      <w:r>
        <w:rPr>
          <w:color w:val="4C4D4F"/>
        </w:rPr>
        <w:t>information</w:t>
      </w:r>
      <w:r>
        <w:rPr>
          <w:color w:val="4C4D4F"/>
          <w:spacing w:val="-20"/>
        </w:rPr>
        <w:t xml:space="preserve"> </w:t>
      </w:r>
      <w:r>
        <w:rPr>
          <w:color w:val="4C4D4F"/>
        </w:rPr>
        <w:t>indicates</w:t>
      </w:r>
      <w:r>
        <w:rPr>
          <w:color w:val="4C4D4F"/>
          <w:spacing w:val="-20"/>
        </w:rPr>
        <w:t xml:space="preserve"> </w:t>
      </w:r>
      <w:r>
        <w:rPr>
          <w:color w:val="4C4D4F"/>
        </w:rPr>
        <w:t>that in</w:t>
      </w:r>
      <w:r>
        <w:rPr>
          <w:color w:val="4C4D4F"/>
          <w:spacing w:val="-19"/>
        </w:rPr>
        <w:t xml:space="preserve"> </w:t>
      </w:r>
      <w:r>
        <w:rPr>
          <w:color w:val="4C4D4F"/>
        </w:rPr>
        <w:t>some</w:t>
      </w:r>
      <w:r>
        <w:rPr>
          <w:color w:val="4C4D4F"/>
          <w:spacing w:val="-19"/>
        </w:rPr>
        <w:t xml:space="preserve"> </w:t>
      </w:r>
      <w:r>
        <w:rPr>
          <w:color w:val="4C4D4F"/>
        </w:rPr>
        <w:t>bushfire-prone</w:t>
      </w:r>
      <w:r>
        <w:rPr>
          <w:color w:val="4C4D4F"/>
          <w:spacing w:val="-19"/>
        </w:rPr>
        <w:t xml:space="preserve"> </w:t>
      </w:r>
      <w:r>
        <w:rPr>
          <w:color w:val="4C4D4F"/>
        </w:rPr>
        <w:t>areas</w:t>
      </w:r>
      <w:r>
        <w:rPr>
          <w:color w:val="4C4D4F"/>
          <w:spacing w:val="-19"/>
        </w:rPr>
        <w:t xml:space="preserve"> </w:t>
      </w:r>
      <w:r>
        <w:rPr>
          <w:color w:val="4C4D4F"/>
        </w:rPr>
        <w:t>targeted</w:t>
      </w:r>
      <w:r>
        <w:rPr>
          <w:color w:val="4C4D4F"/>
          <w:spacing w:val="-19"/>
        </w:rPr>
        <w:t xml:space="preserve"> </w:t>
      </w:r>
      <w:r>
        <w:rPr>
          <w:color w:val="4C4D4F"/>
        </w:rPr>
        <w:t>by</w:t>
      </w:r>
      <w:r>
        <w:rPr>
          <w:color w:val="4C4D4F"/>
          <w:spacing w:val="-19"/>
        </w:rPr>
        <w:t xml:space="preserve"> </w:t>
      </w:r>
      <w:r>
        <w:rPr>
          <w:color w:val="4C4D4F"/>
          <w:spacing w:val="-3"/>
        </w:rPr>
        <w:t>CFA,</w:t>
      </w:r>
      <w:r>
        <w:rPr>
          <w:color w:val="4C4D4F"/>
          <w:spacing w:val="-19"/>
        </w:rPr>
        <w:t xml:space="preserve"> </w:t>
      </w:r>
      <w:r>
        <w:rPr>
          <w:color w:val="4C4D4F"/>
        </w:rPr>
        <w:t>communities</w:t>
      </w:r>
      <w:r>
        <w:rPr>
          <w:color w:val="4C4D4F"/>
          <w:spacing w:val="-19"/>
        </w:rPr>
        <w:t xml:space="preserve"> </w:t>
      </w:r>
      <w:r>
        <w:rPr>
          <w:color w:val="4C4D4F"/>
        </w:rPr>
        <w:t xml:space="preserve">have responded in the ways that </w:t>
      </w:r>
      <w:r>
        <w:rPr>
          <w:color w:val="4C4D4F"/>
          <w:spacing w:val="-3"/>
        </w:rPr>
        <w:t xml:space="preserve">CFA </w:t>
      </w:r>
      <w:r>
        <w:rPr>
          <w:color w:val="4C4D4F"/>
        </w:rPr>
        <w:t xml:space="preserve">would expect </w:t>
      </w:r>
      <w:r>
        <w:rPr>
          <w:color w:val="4C4D4F"/>
          <w:position w:val="5"/>
          <w:sz w:val="9"/>
        </w:rPr>
        <w:t>[66]</w:t>
      </w:r>
      <w:r>
        <w:rPr>
          <w:color w:val="4C4D4F"/>
        </w:rPr>
        <w:t xml:space="preserve">. </w:t>
      </w:r>
      <w:r>
        <w:rPr>
          <w:color w:val="4C4D4F"/>
          <w:spacing w:val="-3"/>
        </w:rPr>
        <w:t xml:space="preserve">CFA </w:t>
      </w:r>
      <w:r>
        <w:rPr>
          <w:color w:val="4C4D4F"/>
        </w:rPr>
        <w:t>has also noted responses they consider ‘inappropriate’</w:t>
      </w:r>
      <w:r>
        <w:rPr>
          <w:color w:val="4C4D4F"/>
          <w:spacing w:val="-30"/>
        </w:rPr>
        <w:t xml:space="preserve"> </w:t>
      </w:r>
      <w:r>
        <w:rPr>
          <w:color w:val="4C4D4F"/>
          <w:position w:val="5"/>
          <w:sz w:val="9"/>
        </w:rPr>
        <w:t>[66]</w:t>
      </w:r>
      <w:r>
        <w:rPr>
          <w:color w:val="4C4D4F"/>
        </w:rPr>
        <w:t>.</w:t>
      </w:r>
    </w:p>
    <w:p w:rsidR="00BC3D1A" w:rsidRDefault="00BC3D1A">
      <w:pPr>
        <w:pStyle w:val="BodyText"/>
        <w:spacing w:before="6"/>
        <w:rPr>
          <w:sz w:val="14"/>
        </w:rPr>
      </w:pPr>
    </w:p>
    <w:p w:rsidR="00BC3D1A" w:rsidRDefault="003B58DC">
      <w:pPr>
        <w:pStyle w:val="BodyText"/>
        <w:spacing w:line="261" w:lineRule="auto"/>
        <w:ind w:left="850" w:right="195"/>
      </w:pPr>
      <w:r>
        <w:rPr>
          <w:color w:val="4C4D4F"/>
        </w:rPr>
        <w:t>In</w:t>
      </w:r>
      <w:r>
        <w:rPr>
          <w:color w:val="4C4D4F"/>
          <w:spacing w:val="-20"/>
        </w:rPr>
        <w:t xml:space="preserve"> </w:t>
      </w:r>
      <w:r>
        <w:rPr>
          <w:color w:val="4C4D4F"/>
        </w:rPr>
        <w:t>2013,</w:t>
      </w:r>
      <w:r>
        <w:rPr>
          <w:color w:val="4C4D4F"/>
          <w:spacing w:val="-20"/>
        </w:rPr>
        <w:t xml:space="preserve"> </w:t>
      </w:r>
      <w:r>
        <w:rPr>
          <w:color w:val="4C4D4F"/>
        </w:rPr>
        <w:t>the</w:t>
      </w:r>
      <w:r>
        <w:rPr>
          <w:color w:val="4C4D4F"/>
          <w:spacing w:val="-20"/>
        </w:rPr>
        <w:t xml:space="preserve"> </w:t>
      </w:r>
      <w:r>
        <w:rPr>
          <w:color w:val="4C4D4F"/>
        </w:rPr>
        <w:t>then</w:t>
      </w:r>
      <w:r>
        <w:rPr>
          <w:color w:val="4C4D4F"/>
          <w:spacing w:val="-20"/>
        </w:rPr>
        <w:t xml:space="preserve"> </w:t>
      </w:r>
      <w:r>
        <w:rPr>
          <w:color w:val="4C4D4F"/>
        </w:rPr>
        <w:t>Fire</w:t>
      </w:r>
      <w:r>
        <w:rPr>
          <w:color w:val="4C4D4F"/>
          <w:spacing w:val="-20"/>
        </w:rPr>
        <w:t xml:space="preserve"> </w:t>
      </w:r>
      <w:r>
        <w:rPr>
          <w:color w:val="4C4D4F"/>
        </w:rPr>
        <w:t>Services</w:t>
      </w:r>
      <w:r>
        <w:rPr>
          <w:color w:val="4C4D4F"/>
          <w:spacing w:val="-20"/>
        </w:rPr>
        <w:t xml:space="preserve"> </w:t>
      </w:r>
      <w:r>
        <w:rPr>
          <w:color w:val="4C4D4F"/>
        </w:rPr>
        <w:t>Commissioner</w:t>
      </w:r>
      <w:r>
        <w:rPr>
          <w:color w:val="4C4D4F"/>
          <w:spacing w:val="-20"/>
        </w:rPr>
        <w:t xml:space="preserve"> </w:t>
      </w:r>
      <w:r>
        <w:rPr>
          <w:color w:val="4C4D4F"/>
        </w:rPr>
        <w:t>examined</w:t>
      </w:r>
      <w:r>
        <w:rPr>
          <w:color w:val="4C4D4F"/>
          <w:spacing w:val="-20"/>
        </w:rPr>
        <w:t xml:space="preserve"> </w:t>
      </w:r>
      <w:r>
        <w:rPr>
          <w:color w:val="4C4D4F"/>
        </w:rPr>
        <w:t>community</w:t>
      </w:r>
      <w:r>
        <w:rPr>
          <w:color w:val="4C4D4F"/>
          <w:w w:val="98"/>
        </w:rPr>
        <w:t xml:space="preserve"> </w:t>
      </w:r>
      <w:r>
        <w:rPr>
          <w:color w:val="4C4D4F"/>
        </w:rPr>
        <w:t>responses</w:t>
      </w:r>
      <w:r>
        <w:rPr>
          <w:color w:val="4C4D4F"/>
          <w:spacing w:val="-8"/>
        </w:rPr>
        <w:t xml:space="preserve"> </w:t>
      </w:r>
      <w:r>
        <w:rPr>
          <w:color w:val="4C4D4F"/>
        </w:rPr>
        <w:t>to</w:t>
      </w:r>
      <w:r>
        <w:rPr>
          <w:color w:val="4C4D4F"/>
          <w:spacing w:val="-8"/>
        </w:rPr>
        <w:t xml:space="preserve"> </w:t>
      </w:r>
      <w:r>
        <w:rPr>
          <w:color w:val="4C4D4F"/>
        </w:rPr>
        <w:t>three</w:t>
      </w:r>
      <w:r>
        <w:rPr>
          <w:color w:val="4C4D4F"/>
          <w:spacing w:val="-7"/>
        </w:rPr>
        <w:t xml:space="preserve"> </w:t>
      </w:r>
      <w:r>
        <w:rPr>
          <w:color w:val="4C4D4F"/>
        </w:rPr>
        <w:t>bushfires</w:t>
      </w:r>
      <w:r>
        <w:rPr>
          <w:color w:val="4C4D4F"/>
          <w:spacing w:val="-8"/>
        </w:rPr>
        <w:t xml:space="preserve"> </w:t>
      </w:r>
      <w:r>
        <w:rPr>
          <w:color w:val="4C4D4F"/>
        </w:rPr>
        <w:t>in</w:t>
      </w:r>
      <w:r>
        <w:rPr>
          <w:color w:val="4C4D4F"/>
          <w:spacing w:val="-8"/>
        </w:rPr>
        <w:t xml:space="preserve"> </w:t>
      </w:r>
      <w:r>
        <w:rPr>
          <w:color w:val="4C4D4F"/>
        </w:rPr>
        <w:t>the</w:t>
      </w:r>
      <w:r>
        <w:rPr>
          <w:color w:val="4C4D4F"/>
          <w:spacing w:val="-7"/>
        </w:rPr>
        <w:t xml:space="preserve"> </w:t>
      </w:r>
      <w:r>
        <w:rPr>
          <w:color w:val="4C4D4F"/>
        </w:rPr>
        <w:t>2012–13</w:t>
      </w:r>
      <w:r>
        <w:rPr>
          <w:color w:val="4C4D4F"/>
          <w:spacing w:val="-8"/>
        </w:rPr>
        <w:t xml:space="preserve"> </w:t>
      </w:r>
      <w:r>
        <w:rPr>
          <w:color w:val="4C4D4F"/>
        </w:rPr>
        <w:t>season</w:t>
      </w:r>
      <w:r>
        <w:rPr>
          <w:color w:val="4C4D4F"/>
          <w:spacing w:val="-8"/>
        </w:rPr>
        <w:t xml:space="preserve"> </w:t>
      </w:r>
      <w:r>
        <w:rPr>
          <w:color w:val="4C4D4F"/>
        </w:rPr>
        <w:t>and</w:t>
      </w:r>
      <w:r>
        <w:rPr>
          <w:color w:val="4C4D4F"/>
          <w:spacing w:val="-7"/>
        </w:rPr>
        <w:t xml:space="preserve"> </w:t>
      </w:r>
      <w:r>
        <w:rPr>
          <w:color w:val="4C4D4F"/>
        </w:rPr>
        <w:t>rated</w:t>
      </w:r>
    </w:p>
    <w:p w:rsidR="00BC3D1A" w:rsidRDefault="003B58DC">
      <w:pPr>
        <w:pStyle w:val="BodyText"/>
        <w:spacing w:line="261" w:lineRule="auto"/>
        <w:ind w:left="850" w:right="270"/>
      </w:pPr>
      <w:proofErr w:type="gramStart"/>
      <w:r>
        <w:rPr>
          <w:color w:val="4C4D4F"/>
        </w:rPr>
        <w:t>the</w:t>
      </w:r>
      <w:proofErr w:type="gramEnd"/>
      <w:r>
        <w:rPr>
          <w:color w:val="4C4D4F"/>
          <w:spacing w:val="-23"/>
        </w:rPr>
        <w:t xml:space="preserve"> </w:t>
      </w:r>
      <w:r>
        <w:rPr>
          <w:color w:val="4C4D4F"/>
        </w:rPr>
        <w:t>effectiveness</w:t>
      </w:r>
      <w:r>
        <w:rPr>
          <w:color w:val="4C4D4F"/>
          <w:spacing w:val="-22"/>
        </w:rPr>
        <w:t xml:space="preserve"> </w:t>
      </w:r>
      <w:r>
        <w:rPr>
          <w:color w:val="4C4D4F"/>
        </w:rPr>
        <w:t>of</w:t>
      </w:r>
      <w:r>
        <w:rPr>
          <w:color w:val="4C4D4F"/>
          <w:spacing w:val="-22"/>
        </w:rPr>
        <w:t xml:space="preserve"> </w:t>
      </w:r>
      <w:r>
        <w:rPr>
          <w:color w:val="4C4D4F"/>
        </w:rPr>
        <w:t>community</w:t>
      </w:r>
      <w:r>
        <w:rPr>
          <w:color w:val="4C4D4F"/>
          <w:spacing w:val="-22"/>
        </w:rPr>
        <w:t xml:space="preserve"> </w:t>
      </w:r>
      <w:r>
        <w:rPr>
          <w:color w:val="4C4D4F"/>
        </w:rPr>
        <w:t>awareness</w:t>
      </w:r>
      <w:r>
        <w:rPr>
          <w:color w:val="4C4D4F"/>
          <w:spacing w:val="-22"/>
        </w:rPr>
        <w:t xml:space="preserve"> </w:t>
      </w:r>
      <w:r>
        <w:rPr>
          <w:color w:val="4C4D4F"/>
        </w:rPr>
        <w:t>and</w:t>
      </w:r>
      <w:r>
        <w:rPr>
          <w:color w:val="4C4D4F"/>
          <w:spacing w:val="-22"/>
        </w:rPr>
        <w:t xml:space="preserve"> </w:t>
      </w:r>
      <w:r>
        <w:rPr>
          <w:color w:val="4C4D4F"/>
        </w:rPr>
        <w:t>education</w:t>
      </w:r>
      <w:r>
        <w:rPr>
          <w:color w:val="4C4D4F"/>
          <w:spacing w:val="-22"/>
        </w:rPr>
        <w:t xml:space="preserve"> </w:t>
      </w:r>
      <w:r>
        <w:rPr>
          <w:color w:val="4C4D4F"/>
        </w:rPr>
        <w:t>activities</w:t>
      </w:r>
      <w:r>
        <w:rPr>
          <w:color w:val="4C4D4F"/>
          <w:w w:val="95"/>
        </w:rPr>
        <w:t xml:space="preserve"> </w:t>
      </w:r>
      <w:r>
        <w:rPr>
          <w:color w:val="4C4D4F"/>
        </w:rPr>
        <w:t xml:space="preserve">in those specific locations as ‘Low’ </w:t>
      </w:r>
      <w:r>
        <w:rPr>
          <w:color w:val="4C4D4F"/>
          <w:position w:val="5"/>
          <w:sz w:val="9"/>
        </w:rPr>
        <w:t>[83]</w:t>
      </w:r>
      <w:r>
        <w:rPr>
          <w:color w:val="4C4D4F"/>
        </w:rPr>
        <w:t>,</w:t>
      </w:r>
      <w:r>
        <w:rPr>
          <w:color w:val="4C4D4F"/>
          <w:spacing w:val="-11"/>
        </w:rPr>
        <w:t xml:space="preserve"> </w:t>
      </w:r>
      <w:r>
        <w:rPr>
          <w:color w:val="4C4D4F"/>
        </w:rPr>
        <w:t>noting:</w:t>
      </w:r>
    </w:p>
    <w:p w:rsidR="00BC3D1A" w:rsidRDefault="003B58DC">
      <w:pPr>
        <w:pStyle w:val="ListParagraph"/>
        <w:numPr>
          <w:ilvl w:val="1"/>
          <w:numId w:val="19"/>
        </w:numPr>
        <w:tabs>
          <w:tab w:val="left" w:pos="1021"/>
        </w:tabs>
        <w:spacing w:before="149" w:line="256" w:lineRule="auto"/>
        <w:ind w:right="405" w:hanging="170"/>
        <w:rPr>
          <w:sz w:val="16"/>
        </w:rPr>
      </w:pPr>
      <w:r>
        <w:rPr>
          <w:color w:val="4C4D4F"/>
          <w:sz w:val="16"/>
        </w:rPr>
        <w:t>participation</w:t>
      </w:r>
      <w:r>
        <w:rPr>
          <w:color w:val="4C4D4F"/>
          <w:spacing w:val="-19"/>
          <w:sz w:val="16"/>
        </w:rPr>
        <w:t xml:space="preserve"> </w:t>
      </w:r>
      <w:r>
        <w:rPr>
          <w:color w:val="4C4D4F"/>
          <w:sz w:val="16"/>
        </w:rPr>
        <w:t>rates</w:t>
      </w:r>
      <w:r>
        <w:rPr>
          <w:color w:val="4C4D4F"/>
          <w:spacing w:val="-19"/>
          <w:sz w:val="16"/>
        </w:rPr>
        <w:t xml:space="preserve"> </w:t>
      </w:r>
      <w:r>
        <w:rPr>
          <w:color w:val="4C4D4F"/>
          <w:sz w:val="16"/>
        </w:rPr>
        <w:t>in</w:t>
      </w:r>
      <w:r>
        <w:rPr>
          <w:color w:val="4C4D4F"/>
          <w:spacing w:val="-18"/>
          <w:sz w:val="16"/>
        </w:rPr>
        <w:t xml:space="preserve"> </w:t>
      </w:r>
      <w:r>
        <w:rPr>
          <w:color w:val="4C4D4F"/>
          <w:sz w:val="16"/>
        </w:rPr>
        <w:t>awareness</w:t>
      </w:r>
      <w:r>
        <w:rPr>
          <w:color w:val="4C4D4F"/>
          <w:spacing w:val="-19"/>
          <w:sz w:val="16"/>
        </w:rPr>
        <w:t xml:space="preserve"> </w:t>
      </w:r>
      <w:r>
        <w:rPr>
          <w:color w:val="4C4D4F"/>
          <w:sz w:val="16"/>
        </w:rPr>
        <w:t>and</w:t>
      </w:r>
      <w:r>
        <w:rPr>
          <w:color w:val="4C4D4F"/>
          <w:spacing w:val="-19"/>
          <w:sz w:val="16"/>
        </w:rPr>
        <w:t xml:space="preserve"> </w:t>
      </w:r>
      <w:r>
        <w:rPr>
          <w:color w:val="4C4D4F"/>
          <w:sz w:val="16"/>
        </w:rPr>
        <w:t>education</w:t>
      </w:r>
      <w:r>
        <w:rPr>
          <w:color w:val="4C4D4F"/>
          <w:spacing w:val="-18"/>
          <w:sz w:val="16"/>
        </w:rPr>
        <w:t xml:space="preserve"> </w:t>
      </w:r>
      <w:r>
        <w:rPr>
          <w:color w:val="4C4D4F"/>
          <w:sz w:val="16"/>
        </w:rPr>
        <w:t>programs</w:t>
      </w:r>
      <w:r>
        <w:rPr>
          <w:color w:val="4C4D4F"/>
          <w:spacing w:val="-19"/>
          <w:sz w:val="16"/>
        </w:rPr>
        <w:t xml:space="preserve"> </w:t>
      </w:r>
      <w:r>
        <w:rPr>
          <w:color w:val="4C4D4F"/>
          <w:sz w:val="16"/>
        </w:rPr>
        <w:t>were low</w:t>
      </w:r>
      <w:r>
        <w:rPr>
          <w:color w:val="4C4D4F"/>
          <w:spacing w:val="-12"/>
          <w:sz w:val="16"/>
        </w:rPr>
        <w:t xml:space="preserve"> </w:t>
      </w:r>
      <w:r>
        <w:rPr>
          <w:color w:val="4C4D4F"/>
          <w:sz w:val="16"/>
        </w:rPr>
        <w:t>(for</w:t>
      </w:r>
      <w:r>
        <w:rPr>
          <w:color w:val="4C4D4F"/>
          <w:spacing w:val="-11"/>
          <w:sz w:val="16"/>
        </w:rPr>
        <w:t xml:space="preserve"> </w:t>
      </w:r>
      <w:r>
        <w:rPr>
          <w:color w:val="4C4D4F"/>
          <w:sz w:val="16"/>
        </w:rPr>
        <w:t>example,</w:t>
      </w:r>
      <w:r>
        <w:rPr>
          <w:color w:val="4C4D4F"/>
          <w:spacing w:val="-11"/>
          <w:sz w:val="16"/>
        </w:rPr>
        <w:t xml:space="preserve"> </w:t>
      </w:r>
      <w:r>
        <w:rPr>
          <w:color w:val="4C4D4F"/>
          <w:sz w:val="16"/>
        </w:rPr>
        <w:t>in</w:t>
      </w:r>
      <w:r>
        <w:rPr>
          <w:color w:val="4C4D4F"/>
          <w:spacing w:val="-12"/>
          <w:sz w:val="16"/>
        </w:rPr>
        <w:t xml:space="preserve"> </w:t>
      </w:r>
      <w:r>
        <w:rPr>
          <w:color w:val="4C4D4F"/>
          <w:sz w:val="16"/>
        </w:rPr>
        <w:t>one</w:t>
      </w:r>
      <w:r>
        <w:rPr>
          <w:color w:val="4C4D4F"/>
          <w:spacing w:val="-11"/>
          <w:sz w:val="16"/>
        </w:rPr>
        <w:t xml:space="preserve"> </w:t>
      </w:r>
      <w:r>
        <w:rPr>
          <w:color w:val="4C4D4F"/>
          <w:sz w:val="16"/>
        </w:rPr>
        <w:t>fire</w:t>
      </w:r>
      <w:r>
        <w:rPr>
          <w:color w:val="4C4D4F"/>
          <w:spacing w:val="-11"/>
          <w:sz w:val="16"/>
        </w:rPr>
        <w:t xml:space="preserve"> </w:t>
      </w:r>
      <w:r>
        <w:rPr>
          <w:color w:val="4C4D4F"/>
          <w:sz w:val="16"/>
        </w:rPr>
        <w:t>examined,</w:t>
      </w:r>
      <w:r>
        <w:rPr>
          <w:color w:val="4C4D4F"/>
          <w:spacing w:val="-11"/>
          <w:sz w:val="16"/>
        </w:rPr>
        <w:t xml:space="preserve"> </w:t>
      </w:r>
      <w:r>
        <w:rPr>
          <w:color w:val="4C4D4F"/>
          <w:sz w:val="16"/>
        </w:rPr>
        <w:t>fewer</w:t>
      </w:r>
      <w:r>
        <w:rPr>
          <w:color w:val="4C4D4F"/>
          <w:spacing w:val="-12"/>
          <w:sz w:val="16"/>
        </w:rPr>
        <w:t xml:space="preserve"> </w:t>
      </w:r>
      <w:r>
        <w:rPr>
          <w:color w:val="4C4D4F"/>
          <w:sz w:val="16"/>
        </w:rPr>
        <w:t>than</w:t>
      </w:r>
      <w:r>
        <w:rPr>
          <w:color w:val="4C4D4F"/>
          <w:spacing w:val="-11"/>
          <w:sz w:val="16"/>
        </w:rPr>
        <w:t xml:space="preserve"> </w:t>
      </w:r>
      <w:r>
        <w:rPr>
          <w:color w:val="4C4D4F"/>
          <w:sz w:val="16"/>
        </w:rPr>
        <w:t>40</w:t>
      </w:r>
      <w:r>
        <w:rPr>
          <w:color w:val="4C4D4F"/>
          <w:spacing w:val="-11"/>
          <w:sz w:val="16"/>
        </w:rPr>
        <w:t xml:space="preserve"> </w:t>
      </w:r>
      <w:r>
        <w:rPr>
          <w:color w:val="4C4D4F"/>
          <w:sz w:val="16"/>
        </w:rPr>
        <w:t>people attended</w:t>
      </w:r>
      <w:r>
        <w:rPr>
          <w:color w:val="4C4D4F"/>
          <w:spacing w:val="-6"/>
          <w:sz w:val="16"/>
        </w:rPr>
        <w:t xml:space="preserve"> </w:t>
      </w:r>
      <w:r>
        <w:rPr>
          <w:color w:val="4C4D4F"/>
          <w:sz w:val="16"/>
        </w:rPr>
        <w:t>the</w:t>
      </w:r>
      <w:r>
        <w:rPr>
          <w:color w:val="4C4D4F"/>
          <w:spacing w:val="-6"/>
          <w:sz w:val="16"/>
        </w:rPr>
        <w:t xml:space="preserve"> </w:t>
      </w:r>
      <w:r>
        <w:rPr>
          <w:color w:val="4C4D4F"/>
          <w:sz w:val="16"/>
        </w:rPr>
        <w:t>eight</w:t>
      </w:r>
      <w:r>
        <w:rPr>
          <w:color w:val="4C4D4F"/>
          <w:spacing w:val="-6"/>
          <w:sz w:val="16"/>
        </w:rPr>
        <w:t xml:space="preserve"> </w:t>
      </w:r>
      <w:r>
        <w:rPr>
          <w:color w:val="4C4D4F"/>
          <w:sz w:val="16"/>
        </w:rPr>
        <w:t>community</w:t>
      </w:r>
      <w:r>
        <w:rPr>
          <w:color w:val="4C4D4F"/>
          <w:spacing w:val="-6"/>
          <w:sz w:val="16"/>
        </w:rPr>
        <w:t xml:space="preserve"> </w:t>
      </w:r>
      <w:r>
        <w:rPr>
          <w:color w:val="4C4D4F"/>
          <w:sz w:val="16"/>
        </w:rPr>
        <w:t>meetings</w:t>
      </w:r>
      <w:r>
        <w:rPr>
          <w:color w:val="4C4D4F"/>
          <w:spacing w:val="-6"/>
          <w:sz w:val="16"/>
        </w:rPr>
        <w:t xml:space="preserve"> </w:t>
      </w:r>
      <w:r>
        <w:rPr>
          <w:color w:val="4C4D4F"/>
          <w:sz w:val="16"/>
        </w:rPr>
        <w:t>prior</w:t>
      </w:r>
      <w:r>
        <w:rPr>
          <w:color w:val="4C4D4F"/>
          <w:spacing w:val="-6"/>
          <w:sz w:val="16"/>
        </w:rPr>
        <w:t xml:space="preserve"> </w:t>
      </w:r>
      <w:r>
        <w:rPr>
          <w:color w:val="4C4D4F"/>
          <w:sz w:val="16"/>
        </w:rPr>
        <w:t>to</w:t>
      </w:r>
      <w:r>
        <w:rPr>
          <w:color w:val="4C4D4F"/>
          <w:spacing w:val="-5"/>
          <w:sz w:val="16"/>
        </w:rPr>
        <w:t xml:space="preserve"> </w:t>
      </w:r>
      <w:r>
        <w:rPr>
          <w:color w:val="4C4D4F"/>
          <w:sz w:val="16"/>
        </w:rPr>
        <w:t>the</w:t>
      </w:r>
      <w:r>
        <w:rPr>
          <w:color w:val="4C4D4F"/>
          <w:spacing w:val="-6"/>
          <w:sz w:val="16"/>
        </w:rPr>
        <w:t xml:space="preserve"> </w:t>
      </w:r>
      <w:r>
        <w:rPr>
          <w:color w:val="4C4D4F"/>
          <w:sz w:val="16"/>
        </w:rPr>
        <w:t>fire)</w:t>
      </w:r>
    </w:p>
    <w:p w:rsidR="00BC3D1A" w:rsidRDefault="003B58DC">
      <w:pPr>
        <w:pStyle w:val="ListParagraph"/>
        <w:numPr>
          <w:ilvl w:val="1"/>
          <w:numId w:val="19"/>
        </w:numPr>
        <w:tabs>
          <w:tab w:val="left" w:pos="1021"/>
        </w:tabs>
        <w:spacing w:before="155" w:line="254" w:lineRule="auto"/>
        <w:ind w:right="654" w:hanging="170"/>
        <w:rPr>
          <w:sz w:val="16"/>
        </w:rPr>
      </w:pPr>
      <w:r>
        <w:rPr>
          <w:color w:val="4C4D4F"/>
          <w:sz w:val="16"/>
        </w:rPr>
        <w:t>awareness</w:t>
      </w:r>
      <w:r>
        <w:rPr>
          <w:color w:val="4C4D4F"/>
          <w:spacing w:val="-18"/>
          <w:sz w:val="16"/>
        </w:rPr>
        <w:t xml:space="preserve"> </w:t>
      </w:r>
      <w:r>
        <w:rPr>
          <w:color w:val="4C4D4F"/>
          <w:sz w:val="16"/>
        </w:rPr>
        <w:t>and</w:t>
      </w:r>
      <w:r>
        <w:rPr>
          <w:color w:val="4C4D4F"/>
          <w:spacing w:val="-17"/>
          <w:sz w:val="16"/>
        </w:rPr>
        <w:t xml:space="preserve"> </w:t>
      </w:r>
      <w:r>
        <w:rPr>
          <w:color w:val="4C4D4F"/>
          <w:sz w:val="16"/>
        </w:rPr>
        <w:t>education</w:t>
      </w:r>
      <w:r>
        <w:rPr>
          <w:color w:val="4C4D4F"/>
          <w:spacing w:val="-18"/>
          <w:sz w:val="16"/>
        </w:rPr>
        <w:t xml:space="preserve"> </w:t>
      </w:r>
      <w:r>
        <w:rPr>
          <w:color w:val="4C4D4F"/>
          <w:sz w:val="16"/>
        </w:rPr>
        <w:t>activities</w:t>
      </w:r>
      <w:r>
        <w:rPr>
          <w:color w:val="4C4D4F"/>
          <w:spacing w:val="-17"/>
          <w:sz w:val="16"/>
        </w:rPr>
        <w:t xml:space="preserve"> </w:t>
      </w:r>
      <w:r>
        <w:rPr>
          <w:color w:val="4C4D4F"/>
          <w:sz w:val="16"/>
        </w:rPr>
        <w:t>could</w:t>
      </w:r>
      <w:r>
        <w:rPr>
          <w:color w:val="4C4D4F"/>
          <w:spacing w:val="-18"/>
          <w:sz w:val="16"/>
        </w:rPr>
        <w:t xml:space="preserve"> </w:t>
      </w:r>
      <w:r>
        <w:rPr>
          <w:color w:val="4C4D4F"/>
          <w:sz w:val="16"/>
        </w:rPr>
        <w:t>be</w:t>
      </w:r>
      <w:r>
        <w:rPr>
          <w:color w:val="4C4D4F"/>
          <w:spacing w:val="-17"/>
          <w:sz w:val="16"/>
        </w:rPr>
        <w:t xml:space="preserve"> </w:t>
      </w:r>
      <w:r>
        <w:rPr>
          <w:color w:val="4C4D4F"/>
          <w:sz w:val="16"/>
        </w:rPr>
        <w:t>better</w:t>
      </w:r>
      <w:r>
        <w:rPr>
          <w:color w:val="4C4D4F"/>
          <w:spacing w:val="-17"/>
          <w:sz w:val="16"/>
        </w:rPr>
        <w:t xml:space="preserve"> </w:t>
      </w:r>
      <w:r>
        <w:rPr>
          <w:color w:val="4C4D4F"/>
          <w:sz w:val="16"/>
        </w:rPr>
        <w:t>tailored to what different people require to be</w:t>
      </w:r>
      <w:r>
        <w:rPr>
          <w:color w:val="4C4D4F"/>
          <w:spacing w:val="-23"/>
          <w:sz w:val="16"/>
        </w:rPr>
        <w:t xml:space="preserve"> </w:t>
      </w:r>
      <w:r>
        <w:rPr>
          <w:color w:val="4C4D4F"/>
          <w:sz w:val="16"/>
        </w:rPr>
        <w:t>‘prepared’</w:t>
      </w:r>
    </w:p>
    <w:p w:rsidR="00BC3D1A" w:rsidRDefault="003B58DC">
      <w:pPr>
        <w:pStyle w:val="ListParagraph"/>
        <w:numPr>
          <w:ilvl w:val="1"/>
          <w:numId w:val="19"/>
        </w:numPr>
        <w:tabs>
          <w:tab w:val="left" w:pos="1021"/>
        </w:tabs>
        <w:spacing w:before="156" w:line="256" w:lineRule="auto"/>
        <w:ind w:right="613" w:hanging="170"/>
        <w:jc w:val="both"/>
        <w:rPr>
          <w:sz w:val="16"/>
        </w:rPr>
      </w:pPr>
      <w:proofErr w:type="gramStart"/>
      <w:r>
        <w:rPr>
          <w:color w:val="4C4D4F"/>
          <w:sz w:val="16"/>
        </w:rPr>
        <w:t>most</w:t>
      </w:r>
      <w:proofErr w:type="gramEnd"/>
      <w:r>
        <w:rPr>
          <w:color w:val="4C4D4F"/>
          <w:spacing w:val="-11"/>
          <w:sz w:val="16"/>
        </w:rPr>
        <w:t xml:space="preserve"> </w:t>
      </w:r>
      <w:r>
        <w:rPr>
          <w:color w:val="4C4D4F"/>
          <w:sz w:val="16"/>
        </w:rPr>
        <w:t>of</w:t>
      </w:r>
      <w:r>
        <w:rPr>
          <w:color w:val="4C4D4F"/>
          <w:spacing w:val="-11"/>
          <w:sz w:val="16"/>
        </w:rPr>
        <w:t xml:space="preserve"> </w:t>
      </w:r>
      <w:r>
        <w:rPr>
          <w:color w:val="4C4D4F"/>
          <w:sz w:val="16"/>
        </w:rPr>
        <w:t>the</w:t>
      </w:r>
      <w:r>
        <w:rPr>
          <w:color w:val="4C4D4F"/>
          <w:spacing w:val="-10"/>
          <w:sz w:val="16"/>
        </w:rPr>
        <w:t xml:space="preserve"> </w:t>
      </w:r>
      <w:r>
        <w:rPr>
          <w:color w:val="4C4D4F"/>
          <w:sz w:val="16"/>
        </w:rPr>
        <w:t>advice</w:t>
      </w:r>
      <w:r>
        <w:rPr>
          <w:color w:val="4C4D4F"/>
          <w:spacing w:val="-11"/>
          <w:sz w:val="16"/>
        </w:rPr>
        <w:t xml:space="preserve"> </w:t>
      </w:r>
      <w:r>
        <w:rPr>
          <w:color w:val="4C4D4F"/>
          <w:sz w:val="16"/>
        </w:rPr>
        <w:t>provided</w:t>
      </w:r>
      <w:r>
        <w:rPr>
          <w:color w:val="4C4D4F"/>
          <w:spacing w:val="-10"/>
          <w:sz w:val="16"/>
        </w:rPr>
        <w:t xml:space="preserve"> </w:t>
      </w:r>
      <w:r>
        <w:rPr>
          <w:color w:val="4C4D4F"/>
          <w:sz w:val="16"/>
        </w:rPr>
        <w:t>by</w:t>
      </w:r>
      <w:r>
        <w:rPr>
          <w:color w:val="4C4D4F"/>
          <w:spacing w:val="-11"/>
          <w:sz w:val="16"/>
        </w:rPr>
        <w:t xml:space="preserve"> </w:t>
      </w:r>
      <w:r>
        <w:rPr>
          <w:color w:val="4C4D4F"/>
          <w:sz w:val="16"/>
        </w:rPr>
        <w:t>agencies</w:t>
      </w:r>
      <w:r>
        <w:rPr>
          <w:color w:val="4C4D4F"/>
          <w:spacing w:val="-11"/>
          <w:sz w:val="16"/>
        </w:rPr>
        <w:t xml:space="preserve"> </w:t>
      </w:r>
      <w:r>
        <w:rPr>
          <w:color w:val="4C4D4F"/>
          <w:sz w:val="16"/>
        </w:rPr>
        <w:t>is</w:t>
      </w:r>
      <w:r>
        <w:rPr>
          <w:color w:val="4C4D4F"/>
          <w:spacing w:val="-10"/>
          <w:sz w:val="16"/>
        </w:rPr>
        <w:t xml:space="preserve"> </w:t>
      </w:r>
      <w:r>
        <w:rPr>
          <w:color w:val="4C4D4F"/>
          <w:sz w:val="16"/>
        </w:rPr>
        <w:t>generic</w:t>
      </w:r>
      <w:r>
        <w:rPr>
          <w:color w:val="4C4D4F"/>
          <w:spacing w:val="-11"/>
          <w:sz w:val="16"/>
        </w:rPr>
        <w:t xml:space="preserve"> </w:t>
      </w:r>
      <w:r>
        <w:rPr>
          <w:color w:val="4C4D4F"/>
          <w:sz w:val="16"/>
        </w:rPr>
        <w:t>in</w:t>
      </w:r>
      <w:r>
        <w:rPr>
          <w:color w:val="4C4D4F"/>
          <w:spacing w:val="-10"/>
          <w:sz w:val="16"/>
        </w:rPr>
        <w:t xml:space="preserve"> </w:t>
      </w:r>
      <w:r>
        <w:rPr>
          <w:color w:val="4C4D4F"/>
          <w:sz w:val="16"/>
        </w:rPr>
        <w:t>that</w:t>
      </w:r>
      <w:r>
        <w:rPr>
          <w:color w:val="4C4D4F"/>
          <w:spacing w:val="-11"/>
          <w:sz w:val="16"/>
        </w:rPr>
        <w:t xml:space="preserve"> </w:t>
      </w:r>
      <w:r>
        <w:rPr>
          <w:color w:val="4C4D4F"/>
          <w:sz w:val="16"/>
        </w:rPr>
        <w:t>it does</w:t>
      </w:r>
      <w:r>
        <w:rPr>
          <w:color w:val="4C4D4F"/>
          <w:spacing w:val="-13"/>
          <w:sz w:val="16"/>
        </w:rPr>
        <w:t xml:space="preserve"> </w:t>
      </w:r>
      <w:r>
        <w:rPr>
          <w:color w:val="4C4D4F"/>
          <w:sz w:val="16"/>
        </w:rPr>
        <w:t>not</w:t>
      </w:r>
      <w:r>
        <w:rPr>
          <w:color w:val="4C4D4F"/>
          <w:spacing w:val="-12"/>
          <w:sz w:val="16"/>
        </w:rPr>
        <w:t xml:space="preserve"> </w:t>
      </w:r>
      <w:r>
        <w:rPr>
          <w:color w:val="4C4D4F"/>
          <w:sz w:val="16"/>
        </w:rPr>
        <w:t>address</w:t>
      </w:r>
      <w:r>
        <w:rPr>
          <w:color w:val="4C4D4F"/>
          <w:spacing w:val="-12"/>
          <w:sz w:val="16"/>
        </w:rPr>
        <w:t xml:space="preserve"> </w:t>
      </w:r>
      <w:r>
        <w:rPr>
          <w:color w:val="4C4D4F"/>
          <w:sz w:val="16"/>
        </w:rPr>
        <w:t>the</w:t>
      </w:r>
      <w:r>
        <w:rPr>
          <w:color w:val="4C4D4F"/>
          <w:spacing w:val="-12"/>
          <w:sz w:val="16"/>
        </w:rPr>
        <w:t xml:space="preserve"> </w:t>
      </w:r>
      <w:r>
        <w:rPr>
          <w:color w:val="4C4D4F"/>
          <w:sz w:val="16"/>
        </w:rPr>
        <w:t>specific</w:t>
      </w:r>
      <w:r>
        <w:rPr>
          <w:color w:val="4C4D4F"/>
          <w:spacing w:val="-12"/>
          <w:sz w:val="16"/>
        </w:rPr>
        <w:t xml:space="preserve"> </w:t>
      </w:r>
      <w:r>
        <w:rPr>
          <w:color w:val="4C4D4F"/>
          <w:sz w:val="16"/>
        </w:rPr>
        <w:t>questions</w:t>
      </w:r>
      <w:r>
        <w:rPr>
          <w:color w:val="4C4D4F"/>
          <w:spacing w:val="-12"/>
          <w:sz w:val="16"/>
        </w:rPr>
        <w:t xml:space="preserve"> </w:t>
      </w:r>
      <w:r>
        <w:rPr>
          <w:color w:val="4C4D4F"/>
          <w:sz w:val="16"/>
        </w:rPr>
        <w:t>people</w:t>
      </w:r>
      <w:r>
        <w:rPr>
          <w:color w:val="4C4D4F"/>
          <w:spacing w:val="-12"/>
          <w:sz w:val="16"/>
        </w:rPr>
        <w:t xml:space="preserve"> </w:t>
      </w:r>
      <w:r>
        <w:rPr>
          <w:color w:val="4C4D4F"/>
          <w:sz w:val="16"/>
        </w:rPr>
        <w:t>have</w:t>
      </w:r>
      <w:r>
        <w:rPr>
          <w:color w:val="4C4D4F"/>
          <w:spacing w:val="-12"/>
          <w:sz w:val="16"/>
        </w:rPr>
        <w:t xml:space="preserve"> </w:t>
      </w:r>
      <w:r>
        <w:rPr>
          <w:color w:val="4C4D4F"/>
          <w:sz w:val="16"/>
        </w:rPr>
        <w:t>about the local bushfire</w:t>
      </w:r>
      <w:r>
        <w:rPr>
          <w:color w:val="4C4D4F"/>
          <w:spacing w:val="-4"/>
          <w:sz w:val="16"/>
        </w:rPr>
        <w:t xml:space="preserve"> </w:t>
      </w:r>
      <w:r>
        <w:rPr>
          <w:color w:val="4C4D4F"/>
          <w:sz w:val="16"/>
        </w:rPr>
        <w:t>threat.</w:t>
      </w:r>
    </w:p>
    <w:p w:rsidR="00BC3D1A" w:rsidRDefault="00BC3D1A">
      <w:pPr>
        <w:pStyle w:val="BodyText"/>
        <w:spacing w:before="1"/>
        <w:rPr>
          <w:sz w:val="15"/>
        </w:rPr>
      </w:pPr>
    </w:p>
    <w:p w:rsidR="00BC3D1A" w:rsidRDefault="003B58DC">
      <w:pPr>
        <w:pStyle w:val="BodyText"/>
        <w:spacing w:line="261" w:lineRule="auto"/>
        <w:ind w:left="850" w:right="382"/>
      </w:pPr>
      <w:r>
        <w:rPr>
          <w:color w:val="4C4D4F"/>
        </w:rPr>
        <w:t>There</w:t>
      </w:r>
      <w:r>
        <w:rPr>
          <w:color w:val="4C4D4F"/>
          <w:spacing w:val="-22"/>
        </w:rPr>
        <w:t xml:space="preserve"> </w:t>
      </w:r>
      <w:r>
        <w:rPr>
          <w:color w:val="4C4D4F"/>
        </w:rPr>
        <w:t>remain</w:t>
      </w:r>
      <w:r>
        <w:rPr>
          <w:color w:val="4C4D4F"/>
          <w:spacing w:val="-21"/>
        </w:rPr>
        <w:t xml:space="preserve"> </w:t>
      </w:r>
      <w:r>
        <w:rPr>
          <w:color w:val="4C4D4F"/>
        </w:rPr>
        <w:t>questions</w:t>
      </w:r>
      <w:r>
        <w:rPr>
          <w:color w:val="4C4D4F"/>
          <w:spacing w:val="-21"/>
        </w:rPr>
        <w:t xml:space="preserve"> </w:t>
      </w:r>
      <w:r>
        <w:rPr>
          <w:color w:val="4C4D4F"/>
        </w:rPr>
        <w:t>about</w:t>
      </w:r>
      <w:r>
        <w:rPr>
          <w:color w:val="4C4D4F"/>
          <w:spacing w:val="-21"/>
        </w:rPr>
        <w:t xml:space="preserve"> </w:t>
      </w:r>
      <w:r>
        <w:rPr>
          <w:color w:val="4C4D4F"/>
        </w:rPr>
        <w:t>the</w:t>
      </w:r>
      <w:r>
        <w:rPr>
          <w:color w:val="4C4D4F"/>
          <w:spacing w:val="-21"/>
        </w:rPr>
        <w:t xml:space="preserve"> </w:t>
      </w:r>
      <w:r>
        <w:rPr>
          <w:color w:val="4C4D4F"/>
        </w:rPr>
        <w:t>effectiveness</w:t>
      </w:r>
      <w:r>
        <w:rPr>
          <w:color w:val="4C4D4F"/>
          <w:spacing w:val="-21"/>
        </w:rPr>
        <w:t xml:space="preserve"> </w:t>
      </w:r>
      <w:r>
        <w:rPr>
          <w:color w:val="4C4D4F"/>
        </w:rPr>
        <w:t>of</w:t>
      </w:r>
      <w:r>
        <w:rPr>
          <w:color w:val="4C4D4F"/>
          <w:spacing w:val="-21"/>
        </w:rPr>
        <w:t xml:space="preserve"> </w:t>
      </w:r>
      <w:r>
        <w:rPr>
          <w:color w:val="4C4D4F"/>
          <w:spacing w:val="-3"/>
        </w:rPr>
        <w:t>CFA</w:t>
      </w:r>
      <w:r>
        <w:rPr>
          <w:color w:val="4C4D4F"/>
          <w:spacing w:val="-21"/>
        </w:rPr>
        <w:t xml:space="preserve"> </w:t>
      </w:r>
      <w:r>
        <w:rPr>
          <w:color w:val="4C4D4F"/>
        </w:rPr>
        <w:t>programs in</w:t>
      </w:r>
      <w:r>
        <w:rPr>
          <w:color w:val="4C4D4F"/>
          <w:spacing w:val="-10"/>
        </w:rPr>
        <w:t xml:space="preserve"> </w:t>
      </w:r>
      <w:r>
        <w:rPr>
          <w:color w:val="4C4D4F"/>
        </w:rPr>
        <w:t>encouraging</w:t>
      </w:r>
      <w:r>
        <w:rPr>
          <w:color w:val="4C4D4F"/>
          <w:spacing w:val="-9"/>
        </w:rPr>
        <w:t xml:space="preserve"> </w:t>
      </w:r>
      <w:r>
        <w:rPr>
          <w:color w:val="4C4D4F"/>
        </w:rPr>
        <w:t>people</w:t>
      </w:r>
      <w:r>
        <w:rPr>
          <w:color w:val="4C4D4F"/>
          <w:spacing w:val="-10"/>
        </w:rPr>
        <w:t xml:space="preserve"> </w:t>
      </w:r>
      <w:r>
        <w:rPr>
          <w:color w:val="4C4D4F"/>
        </w:rPr>
        <w:t>to</w:t>
      </w:r>
      <w:r>
        <w:rPr>
          <w:color w:val="4C4D4F"/>
          <w:spacing w:val="-9"/>
        </w:rPr>
        <w:t xml:space="preserve"> </w:t>
      </w:r>
      <w:r>
        <w:rPr>
          <w:color w:val="4C4D4F"/>
        </w:rPr>
        <w:t>be</w:t>
      </w:r>
      <w:r>
        <w:rPr>
          <w:color w:val="4C4D4F"/>
          <w:spacing w:val="-10"/>
        </w:rPr>
        <w:t xml:space="preserve"> </w:t>
      </w:r>
      <w:r>
        <w:rPr>
          <w:color w:val="4C4D4F"/>
        </w:rPr>
        <w:t>adequately</w:t>
      </w:r>
      <w:r>
        <w:rPr>
          <w:color w:val="4C4D4F"/>
          <w:spacing w:val="-9"/>
        </w:rPr>
        <w:t xml:space="preserve"> </w:t>
      </w:r>
      <w:r>
        <w:rPr>
          <w:color w:val="4C4D4F"/>
        </w:rPr>
        <w:t>prepared</w:t>
      </w:r>
      <w:r>
        <w:rPr>
          <w:color w:val="4C4D4F"/>
          <w:spacing w:val="-10"/>
        </w:rPr>
        <w:t xml:space="preserve"> </w:t>
      </w:r>
      <w:r>
        <w:rPr>
          <w:color w:val="4C4D4F"/>
        </w:rPr>
        <w:t>to</w:t>
      </w:r>
      <w:r>
        <w:rPr>
          <w:color w:val="4C4D4F"/>
          <w:spacing w:val="-9"/>
        </w:rPr>
        <w:t xml:space="preserve"> </w:t>
      </w:r>
      <w:r>
        <w:rPr>
          <w:color w:val="4C4D4F"/>
        </w:rPr>
        <w:t>respond</w:t>
      </w:r>
      <w:r>
        <w:rPr>
          <w:color w:val="4C4D4F"/>
          <w:spacing w:val="-10"/>
        </w:rPr>
        <w:t xml:space="preserve"> </w:t>
      </w:r>
      <w:r>
        <w:rPr>
          <w:color w:val="4C4D4F"/>
        </w:rPr>
        <w:t>to and recover from major</w:t>
      </w:r>
      <w:r>
        <w:rPr>
          <w:color w:val="4C4D4F"/>
          <w:spacing w:val="-7"/>
        </w:rPr>
        <w:t xml:space="preserve"> </w:t>
      </w:r>
      <w:r>
        <w:rPr>
          <w:color w:val="4C4D4F"/>
        </w:rPr>
        <w:t>bushfires.</w:t>
      </w:r>
    </w:p>
    <w:p w:rsidRPr="007E7311" w:rsidR="007E7311" w:rsidP="007E7311" w:rsidRDefault="003B58DC">
      <w:r>
        <w:br w:type="column"/>
      </w:r>
    </w:p>
    <w:p w:rsidR="00BC3D1A" w:rsidP="007E7311" w:rsidRDefault="007E7311">
      <w:pPr>
        <w:ind w:left="1123" w:right="1826" w:hanging="720"/>
        <w:rPr>
          <w:sz w:val="28"/>
        </w:rPr>
      </w:pPr>
      <w:r>
        <w:rPr>
          <w:color w:val="95368E"/>
          <w:sz w:val="28"/>
        </w:rPr>
        <w:t>4.3</w:t>
      </w:r>
      <w:r>
        <w:rPr>
          <w:color w:val="95368E"/>
          <w:sz w:val="28"/>
        </w:rPr>
        <w:tab/>
        <w:t>To what extent does the suite of programs meet principles of better practice</w:t>
      </w:r>
      <w:r w:rsidR="003B58DC">
        <w:rPr>
          <w:color w:val="95368E"/>
          <w:sz w:val="28"/>
        </w:rPr>
        <w:t>?</w:t>
      </w:r>
    </w:p>
    <w:p w:rsidR="00BC3D1A" w:rsidRDefault="003B58DC">
      <w:pPr>
        <w:pStyle w:val="BodyText"/>
        <w:spacing w:before="101" w:line="261" w:lineRule="auto"/>
        <w:ind w:left="403" w:right="1299"/>
      </w:pPr>
      <w:r>
        <w:rPr>
          <w:color w:val="4C4D4F"/>
        </w:rPr>
        <w:t>IGEM</w:t>
      </w:r>
      <w:r>
        <w:rPr>
          <w:color w:val="4C4D4F"/>
          <w:spacing w:val="-21"/>
        </w:rPr>
        <w:t xml:space="preserve"> </w:t>
      </w:r>
      <w:r>
        <w:rPr>
          <w:color w:val="4C4D4F"/>
        </w:rPr>
        <w:t>assessed</w:t>
      </w:r>
      <w:r>
        <w:rPr>
          <w:color w:val="4C4D4F"/>
          <w:spacing w:val="-21"/>
        </w:rPr>
        <w:t xml:space="preserve"> </w:t>
      </w:r>
      <w:r>
        <w:rPr>
          <w:color w:val="4C4D4F"/>
        </w:rPr>
        <w:t>the</w:t>
      </w:r>
      <w:r>
        <w:rPr>
          <w:color w:val="4C4D4F"/>
          <w:spacing w:val="-20"/>
        </w:rPr>
        <w:t xml:space="preserve"> </w:t>
      </w:r>
      <w:r>
        <w:rPr>
          <w:color w:val="4C4D4F"/>
        </w:rPr>
        <w:t>suite</w:t>
      </w:r>
      <w:r>
        <w:rPr>
          <w:color w:val="4C4D4F"/>
          <w:spacing w:val="-21"/>
        </w:rPr>
        <w:t xml:space="preserve"> </w:t>
      </w:r>
      <w:r>
        <w:rPr>
          <w:color w:val="4C4D4F"/>
        </w:rPr>
        <w:t>of</w:t>
      </w:r>
      <w:r>
        <w:rPr>
          <w:color w:val="4C4D4F"/>
          <w:spacing w:val="-20"/>
        </w:rPr>
        <w:t xml:space="preserve"> </w:t>
      </w:r>
      <w:r>
        <w:rPr>
          <w:color w:val="4C4D4F"/>
          <w:spacing w:val="-3"/>
        </w:rPr>
        <w:t>CFA</w:t>
      </w:r>
      <w:r>
        <w:rPr>
          <w:color w:val="4C4D4F"/>
          <w:spacing w:val="-21"/>
        </w:rPr>
        <w:t xml:space="preserve"> </w:t>
      </w:r>
      <w:r>
        <w:rPr>
          <w:color w:val="4C4D4F"/>
        </w:rPr>
        <w:t>programs</w:t>
      </w:r>
      <w:r>
        <w:rPr>
          <w:color w:val="4C4D4F"/>
          <w:spacing w:val="-20"/>
        </w:rPr>
        <w:t xml:space="preserve"> </w:t>
      </w:r>
      <w:r>
        <w:rPr>
          <w:color w:val="4C4D4F"/>
        </w:rPr>
        <w:t>against</w:t>
      </w:r>
      <w:r>
        <w:rPr>
          <w:color w:val="4C4D4F"/>
          <w:spacing w:val="-21"/>
        </w:rPr>
        <w:t xml:space="preserve"> </w:t>
      </w:r>
      <w:r>
        <w:rPr>
          <w:color w:val="4C4D4F"/>
        </w:rPr>
        <w:t>the</w:t>
      </w:r>
      <w:r>
        <w:rPr>
          <w:color w:val="4C4D4F"/>
          <w:spacing w:val="-20"/>
        </w:rPr>
        <w:t xml:space="preserve"> </w:t>
      </w:r>
      <w:r>
        <w:rPr>
          <w:color w:val="4C4D4F"/>
        </w:rPr>
        <w:t>evaluative criteria</w:t>
      </w:r>
      <w:r>
        <w:rPr>
          <w:color w:val="4C4D4F"/>
          <w:spacing w:val="-10"/>
        </w:rPr>
        <w:t xml:space="preserve"> </w:t>
      </w:r>
      <w:r>
        <w:rPr>
          <w:color w:val="4C4D4F"/>
        </w:rPr>
        <w:t>for</w:t>
      </w:r>
      <w:r>
        <w:rPr>
          <w:color w:val="4C4D4F"/>
          <w:spacing w:val="-9"/>
        </w:rPr>
        <w:t xml:space="preserve"> </w:t>
      </w:r>
      <w:r>
        <w:rPr>
          <w:color w:val="4C4D4F"/>
        </w:rPr>
        <w:t>community</w:t>
      </w:r>
      <w:r>
        <w:rPr>
          <w:color w:val="4C4D4F"/>
          <w:spacing w:val="-10"/>
        </w:rPr>
        <w:t xml:space="preserve"> </w:t>
      </w:r>
      <w:r>
        <w:rPr>
          <w:color w:val="4C4D4F"/>
        </w:rPr>
        <w:t>education</w:t>
      </w:r>
      <w:r>
        <w:rPr>
          <w:color w:val="4C4D4F"/>
          <w:spacing w:val="-9"/>
        </w:rPr>
        <w:t xml:space="preserve"> </w:t>
      </w:r>
      <w:r>
        <w:rPr>
          <w:color w:val="4C4D4F"/>
        </w:rPr>
        <w:t>and</w:t>
      </w:r>
      <w:r>
        <w:rPr>
          <w:color w:val="4C4D4F"/>
          <w:spacing w:val="-9"/>
        </w:rPr>
        <w:t xml:space="preserve"> </w:t>
      </w:r>
      <w:r>
        <w:rPr>
          <w:color w:val="4C4D4F"/>
        </w:rPr>
        <w:t>engagement</w:t>
      </w:r>
      <w:r>
        <w:rPr>
          <w:color w:val="4C4D4F"/>
          <w:spacing w:val="-10"/>
        </w:rPr>
        <w:t xml:space="preserve"> </w:t>
      </w:r>
      <w:r>
        <w:rPr>
          <w:color w:val="4C4D4F"/>
        </w:rPr>
        <w:t>developed</w:t>
      </w:r>
    </w:p>
    <w:p w:rsidR="00BC3D1A" w:rsidRDefault="003B58DC">
      <w:pPr>
        <w:pStyle w:val="BodyText"/>
        <w:spacing w:line="183" w:lineRule="exact"/>
        <w:ind w:left="403"/>
      </w:pPr>
      <w:proofErr w:type="gramStart"/>
      <w:r>
        <w:rPr>
          <w:color w:val="4C4D4F"/>
        </w:rPr>
        <w:t>for</w:t>
      </w:r>
      <w:proofErr w:type="gramEnd"/>
      <w:r>
        <w:rPr>
          <w:color w:val="4C4D4F"/>
        </w:rPr>
        <w:t xml:space="preserve"> this review.</w:t>
      </w:r>
    </w:p>
    <w:p w:rsidR="00BC3D1A" w:rsidRDefault="00BC3D1A">
      <w:pPr>
        <w:pStyle w:val="BodyText"/>
        <w:spacing w:before="2"/>
      </w:pPr>
    </w:p>
    <w:p w:rsidR="00BC3D1A" w:rsidRDefault="003B58DC">
      <w:pPr>
        <w:spacing w:before="1" w:line="261" w:lineRule="auto"/>
        <w:ind w:left="403" w:right="841"/>
        <w:rPr>
          <w:sz w:val="16"/>
        </w:rPr>
      </w:pPr>
      <w:r>
        <w:rPr>
          <w:color w:val="4C4D4F"/>
          <w:spacing w:val="-9"/>
          <w:sz w:val="16"/>
        </w:rPr>
        <w:t>CFA’s</w:t>
      </w:r>
      <w:r>
        <w:rPr>
          <w:color w:val="4C4D4F"/>
          <w:spacing w:val="-12"/>
          <w:sz w:val="16"/>
        </w:rPr>
        <w:t xml:space="preserve"> </w:t>
      </w:r>
      <w:r>
        <w:rPr>
          <w:color w:val="4C4D4F"/>
          <w:sz w:val="16"/>
        </w:rPr>
        <w:t>programs</w:t>
      </w:r>
      <w:r>
        <w:rPr>
          <w:color w:val="4C4D4F"/>
          <w:spacing w:val="-12"/>
          <w:sz w:val="16"/>
        </w:rPr>
        <w:t xml:space="preserve"> </w:t>
      </w:r>
      <w:r>
        <w:rPr>
          <w:color w:val="4C4D4F"/>
          <w:sz w:val="16"/>
        </w:rPr>
        <w:t>ranged</w:t>
      </w:r>
      <w:r>
        <w:rPr>
          <w:color w:val="4C4D4F"/>
          <w:spacing w:val="-12"/>
          <w:sz w:val="16"/>
        </w:rPr>
        <w:t xml:space="preserve"> </w:t>
      </w:r>
      <w:r>
        <w:rPr>
          <w:color w:val="4C4D4F"/>
          <w:sz w:val="16"/>
        </w:rPr>
        <w:t>from</w:t>
      </w:r>
      <w:r>
        <w:rPr>
          <w:color w:val="4C4D4F"/>
          <w:spacing w:val="-12"/>
          <w:sz w:val="16"/>
        </w:rPr>
        <w:t xml:space="preserve"> </w:t>
      </w:r>
      <w:r>
        <w:rPr>
          <w:i/>
          <w:color w:val="4C4D4F"/>
          <w:sz w:val="16"/>
        </w:rPr>
        <w:t>Basic</w:t>
      </w:r>
      <w:r>
        <w:rPr>
          <w:i/>
          <w:color w:val="4C4D4F"/>
          <w:spacing w:val="-12"/>
          <w:sz w:val="16"/>
        </w:rPr>
        <w:t xml:space="preserve"> </w:t>
      </w:r>
      <w:r>
        <w:rPr>
          <w:i/>
          <w:color w:val="4C4D4F"/>
          <w:sz w:val="16"/>
        </w:rPr>
        <w:t>Maturity</w:t>
      </w:r>
      <w:r>
        <w:rPr>
          <w:i/>
          <w:color w:val="4C4D4F"/>
          <w:spacing w:val="-12"/>
          <w:sz w:val="16"/>
        </w:rPr>
        <w:t xml:space="preserve"> </w:t>
      </w:r>
      <w:r>
        <w:rPr>
          <w:color w:val="4C4D4F"/>
          <w:sz w:val="16"/>
        </w:rPr>
        <w:t>to</w:t>
      </w:r>
      <w:r>
        <w:rPr>
          <w:color w:val="4C4D4F"/>
          <w:spacing w:val="-12"/>
          <w:sz w:val="16"/>
        </w:rPr>
        <w:t xml:space="preserve"> </w:t>
      </w:r>
      <w:r>
        <w:rPr>
          <w:i/>
          <w:color w:val="4C4D4F"/>
          <w:sz w:val="16"/>
        </w:rPr>
        <w:t>Moderate</w:t>
      </w:r>
      <w:r>
        <w:rPr>
          <w:i/>
          <w:color w:val="4C4D4F"/>
          <w:spacing w:val="-12"/>
          <w:sz w:val="16"/>
        </w:rPr>
        <w:t xml:space="preserve"> </w:t>
      </w:r>
      <w:r>
        <w:rPr>
          <w:i/>
          <w:color w:val="4C4D4F"/>
          <w:sz w:val="16"/>
        </w:rPr>
        <w:t>Maturity</w:t>
      </w:r>
      <w:r>
        <w:rPr>
          <w:i/>
          <w:color w:val="4C4D4F"/>
          <w:spacing w:val="-12"/>
          <w:sz w:val="16"/>
        </w:rPr>
        <w:t xml:space="preserve"> </w:t>
      </w:r>
      <w:r>
        <w:rPr>
          <w:color w:val="4C4D4F"/>
          <w:sz w:val="16"/>
        </w:rPr>
        <w:t>when assessed</w:t>
      </w:r>
      <w:r>
        <w:rPr>
          <w:color w:val="4C4D4F"/>
          <w:spacing w:val="-13"/>
          <w:sz w:val="16"/>
        </w:rPr>
        <w:t xml:space="preserve"> </w:t>
      </w:r>
      <w:r>
        <w:rPr>
          <w:color w:val="4C4D4F"/>
          <w:sz w:val="16"/>
        </w:rPr>
        <w:t>against</w:t>
      </w:r>
      <w:r>
        <w:rPr>
          <w:color w:val="4C4D4F"/>
          <w:spacing w:val="-12"/>
          <w:sz w:val="16"/>
        </w:rPr>
        <w:t xml:space="preserve"> </w:t>
      </w:r>
      <w:r>
        <w:rPr>
          <w:color w:val="4C4D4F"/>
          <w:sz w:val="16"/>
        </w:rPr>
        <w:t>these</w:t>
      </w:r>
      <w:r>
        <w:rPr>
          <w:color w:val="4C4D4F"/>
          <w:spacing w:val="-13"/>
          <w:sz w:val="16"/>
        </w:rPr>
        <w:t xml:space="preserve"> </w:t>
      </w:r>
      <w:r>
        <w:rPr>
          <w:color w:val="4C4D4F"/>
          <w:sz w:val="16"/>
        </w:rPr>
        <w:t>criteria.</w:t>
      </w:r>
      <w:r>
        <w:rPr>
          <w:color w:val="4C4D4F"/>
          <w:spacing w:val="-12"/>
          <w:sz w:val="16"/>
        </w:rPr>
        <w:t xml:space="preserve"> </w:t>
      </w:r>
      <w:r>
        <w:rPr>
          <w:color w:val="4C4D4F"/>
          <w:spacing w:val="-3"/>
          <w:sz w:val="16"/>
        </w:rPr>
        <w:t>IGEM’s</w:t>
      </w:r>
      <w:r>
        <w:rPr>
          <w:color w:val="4C4D4F"/>
          <w:spacing w:val="-12"/>
          <w:sz w:val="16"/>
        </w:rPr>
        <w:t xml:space="preserve"> </w:t>
      </w:r>
      <w:r>
        <w:rPr>
          <w:color w:val="4C4D4F"/>
          <w:sz w:val="16"/>
        </w:rPr>
        <w:t>assessment</w:t>
      </w:r>
      <w:r>
        <w:rPr>
          <w:color w:val="4C4D4F"/>
          <w:spacing w:val="-13"/>
          <w:sz w:val="16"/>
        </w:rPr>
        <w:t xml:space="preserve"> </w:t>
      </w:r>
      <w:r>
        <w:rPr>
          <w:color w:val="4C4D4F"/>
          <w:sz w:val="16"/>
        </w:rPr>
        <w:t>is</w:t>
      </w:r>
      <w:r>
        <w:rPr>
          <w:color w:val="4C4D4F"/>
          <w:spacing w:val="-12"/>
          <w:sz w:val="16"/>
        </w:rPr>
        <w:t xml:space="preserve"> </w:t>
      </w:r>
      <w:proofErr w:type="spellStart"/>
      <w:r>
        <w:rPr>
          <w:color w:val="4C4D4F"/>
          <w:sz w:val="16"/>
        </w:rPr>
        <w:t>summarised</w:t>
      </w:r>
      <w:proofErr w:type="spellEnd"/>
    </w:p>
    <w:p w:rsidR="00BC3D1A" w:rsidRDefault="003B58DC">
      <w:pPr>
        <w:pStyle w:val="BodyText"/>
        <w:spacing w:line="183" w:lineRule="exact"/>
        <w:ind w:left="403"/>
      </w:pPr>
      <w:proofErr w:type="gramStart"/>
      <w:r>
        <w:rPr>
          <w:color w:val="4C4D4F"/>
        </w:rPr>
        <w:t>in</w:t>
      </w:r>
      <w:proofErr w:type="gramEnd"/>
      <w:r>
        <w:rPr>
          <w:color w:val="4C4D4F"/>
        </w:rPr>
        <w:t xml:space="preserve"> Table 6 with the rationale for each rating detailed in Table 7.</w:t>
      </w:r>
    </w:p>
    <w:p w:rsidR="00BC3D1A" w:rsidRDefault="0051257C">
      <w:pPr>
        <w:pStyle w:val="BodyText"/>
        <w:spacing w:before="5"/>
        <w:rPr>
          <w:sz w:val="24"/>
        </w:rPr>
      </w:pPr>
      <w:r>
        <w:rPr>
          <w:noProof/>
          <w:lang w:val="en-AU" w:eastAsia="en-AU"/>
        </w:rPr>
        <mc:AlternateContent>
          <mc:Choice Requires="wps">
            <w:drawing>
              <wp:anchor distT="0" distB="0" distL="0" distR="0" simplePos="false" relativeHeight="251596288" behindDoc="false" locked="false" layoutInCell="true" allowOverlap="true">
                <wp:simplePos x="0" y="0"/>
                <wp:positionH relativeFrom="page">
                  <wp:posOffset>3905885</wp:posOffset>
                </wp:positionH>
                <wp:positionV relativeFrom="paragraph">
                  <wp:posOffset>194310</wp:posOffset>
                </wp:positionV>
                <wp:extent cx="3114040" cy="2134870"/>
                <wp:effectExtent l="635" t="3810" r="0" b="444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5" name="Text Box 2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2134870"/>
                        </a:xfrm>
                        <a:prstGeom prst="rect">
                          <a:avLst/>
                        </a:prstGeom>
                        <a:solidFill>
                          <a:srgbClr val="ECEDF1"/>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line="261" w:lineRule="auto"/>
                              <w:ind w:left="368" w:right="451"/>
                            </w:pPr>
                            <w:r>
                              <w:rPr>
                                <w:color w:val="4C4D4F"/>
                              </w:rPr>
                              <w:t>The</w:t>
                            </w:r>
                            <w:r>
                              <w:rPr>
                                <w:color w:val="4C4D4F"/>
                                <w:spacing w:val="-14"/>
                              </w:rPr>
                              <w:t xml:space="preserve"> </w:t>
                            </w:r>
                            <w:r>
                              <w:rPr>
                                <w:color w:val="4C4D4F"/>
                              </w:rPr>
                              <w:t>suite</w:t>
                            </w:r>
                            <w:r>
                              <w:rPr>
                                <w:color w:val="4C4D4F"/>
                                <w:spacing w:val="-14"/>
                              </w:rPr>
                              <w:t xml:space="preserve"> </w:t>
                            </w:r>
                            <w:r>
                              <w:rPr>
                                <w:color w:val="4C4D4F"/>
                              </w:rPr>
                              <w:t>of</w:t>
                            </w:r>
                            <w:r>
                              <w:rPr>
                                <w:color w:val="4C4D4F"/>
                                <w:spacing w:val="-13"/>
                              </w:rPr>
                              <w:t xml:space="preserve"> </w:t>
                            </w:r>
                            <w:r>
                              <w:rPr>
                                <w:color w:val="4C4D4F"/>
                                <w:spacing w:val="-3"/>
                              </w:rPr>
                              <w:t>CFA</w:t>
                            </w:r>
                            <w:r>
                              <w:rPr>
                                <w:color w:val="4C4D4F"/>
                                <w:spacing w:val="-14"/>
                              </w:rPr>
                              <w:t xml:space="preserve"> </w:t>
                            </w:r>
                            <w:r>
                              <w:rPr>
                                <w:color w:val="4C4D4F"/>
                              </w:rPr>
                              <w:t>programs,</w:t>
                            </w:r>
                            <w:r>
                              <w:rPr>
                                <w:color w:val="4C4D4F"/>
                                <w:spacing w:val="-14"/>
                              </w:rPr>
                              <w:t xml:space="preserve"> </w:t>
                            </w:r>
                            <w:r>
                              <w:rPr>
                                <w:color w:val="4C4D4F"/>
                              </w:rPr>
                              <w:t>when</w:t>
                            </w:r>
                            <w:r>
                              <w:rPr>
                                <w:color w:val="4C4D4F"/>
                                <w:spacing w:val="-13"/>
                              </w:rPr>
                              <w:t xml:space="preserve"> </w:t>
                            </w:r>
                            <w:r>
                              <w:rPr>
                                <w:color w:val="4C4D4F"/>
                              </w:rPr>
                              <w:t>assessed</w:t>
                            </w:r>
                            <w:r>
                              <w:rPr>
                                <w:color w:val="4C4D4F"/>
                                <w:spacing w:val="-14"/>
                              </w:rPr>
                              <w:t xml:space="preserve"> </w:t>
                            </w:r>
                            <w:r>
                              <w:rPr>
                                <w:color w:val="4C4D4F"/>
                              </w:rPr>
                              <w:t>against</w:t>
                            </w:r>
                            <w:r>
                              <w:rPr>
                                <w:color w:val="4C4D4F"/>
                                <w:spacing w:val="-13"/>
                              </w:rPr>
                              <w:t xml:space="preserve"> </w:t>
                            </w:r>
                            <w:r>
                              <w:rPr>
                                <w:color w:val="4C4D4F"/>
                              </w:rPr>
                              <w:t>better practice</w:t>
                            </w:r>
                            <w:r>
                              <w:rPr>
                                <w:color w:val="4C4D4F"/>
                                <w:spacing w:val="-17"/>
                              </w:rPr>
                              <w:t xml:space="preserve"> </w:t>
                            </w:r>
                            <w:r>
                              <w:rPr>
                                <w:color w:val="4C4D4F"/>
                              </w:rPr>
                              <w:t>criteria</w:t>
                            </w:r>
                            <w:r>
                              <w:rPr>
                                <w:color w:val="4C4D4F"/>
                                <w:spacing w:val="-16"/>
                              </w:rPr>
                              <w:t xml:space="preserve"> </w:t>
                            </w:r>
                            <w:r>
                              <w:rPr>
                                <w:color w:val="4C4D4F"/>
                              </w:rPr>
                              <w:t>for</w:t>
                            </w:r>
                            <w:r>
                              <w:rPr>
                                <w:color w:val="4C4D4F"/>
                                <w:spacing w:val="-16"/>
                              </w:rPr>
                              <w:t xml:space="preserve"> </w:t>
                            </w:r>
                            <w:r>
                              <w:rPr>
                                <w:color w:val="4C4D4F"/>
                              </w:rPr>
                              <w:t>community</w:t>
                            </w:r>
                            <w:r>
                              <w:rPr>
                                <w:color w:val="4C4D4F"/>
                                <w:spacing w:val="-16"/>
                              </w:rPr>
                              <w:t xml:space="preserve"> </w:t>
                            </w:r>
                            <w:r>
                              <w:rPr>
                                <w:color w:val="4C4D4F"/>
                              </w:rPr>
                              <w:t>education</w:t>
                            </w:r>
                            <w:r>
                              <w:rPr>
                                <w:color w:val="4C4D4F"/>
                                <w:spacing w:val="-17"/>
                              </w:rPr>
                              <w:t xml:space="preserve"> </w:t>
                            </w:r>
                            <w:r>
                              <w:rPr>
                                <w:color w:val="4C4D4F"/>
                              </w:rPr>
                              <w:t>and</w:t>
                            </w:r>
                            <w:r>
                              <w:rPr>
                                <w:color w:val="4C4D4F"/>
                                <w:spacing w:val="-16"/>
                              </w:rPr>
                              <w:t xml:space="preserve"> </w:t>
                            </w:r>
                            <w:r>
                              <w:rPr>
                                <w:color w:val="4C4D4F"/>
                              </w:rPr>
                              <w:t>engagement, are</w:t>
                            </w:r>
                            <w:r>
                              <w:rPr>
                                <w:color w:val="4C4D4F"/>
                                <w:spacing w:val="-11"/>
                              </w:rPr>
                              <w:t xml:space="preserve"> </w:t>
                            </w:r>
                            <w:r>
                              <w:rPr>
                                <w:color w:val="4C4D4F"/>
                              </w:rPr>
                              <w:t>found</w:t>
                            </w:r>
                            <w:r>
                              <w:rPr>
                                <w:color w:val="4C4D4F"/>
                                <w:spacing w:val="-10"/>
                              </w:rPr>
                              <w:t xml:space="preserve"> </w:t>
                            </w:r>
                            <w:r>
                              <w:rPr>
                                <w:color w:val="4C4D4F"/>
                              </w:rPr>
                              <w:t>to</w:t>
                            </w:r>
                            <w:r>
                              <w:rPr>
                                <w:color w:val="4C4D4F"/>
                                <w:spacing w:val="-10"/>
                              </w:rPr>
                              <w:t xml:space="preserve"> </w:t>
                            </w:r>
                            <w:r>
                              <w:rPr>
                                <w:color w:val="4C4D4F"/>
                              </w:rPr>
                              <w:t>incorporate</w:t>
                            </w:r>
                            <w:r>
                              <w:rPr>
                                <w:color w:val="4C4D4F"/>
                                <w:spacing w:val="-10"/>
                              </w:rPr>
                              <w:t xml:space="preserve"> </w:t>
                            </w:r>
                            <w:r>
                              <w:rPr>
                                <w:color w:val="4C4D4F"/>
                              </w:rPr>
                              <w:t>some</w:t>
                            </w:r>
                            <w:r>
                              <w:rPr>
                                <w:color w:val="4C4D4F"/>
                                <w:spacing w:val="-10"/>
                              </w:rPr>
                              <w:t xml:space="preserve"> </w:t>
                            </w:r>
                            <w:r>
                              <w:rPr>
                                <w:color w:val="4C4D4F"/>
                              </w:rPr>
                              <w:t>elements</w:t>
                            </w:r>
                            <w:r>
                              <w:rPr>
                                <w:color w:val="4C4D4F"/>
                                <w:spacing w:val="-11"/>
                              </w:rPr>
                              <w:t xml:space="preserve"> </w:t>
                            </w:r>
                            <w:r>
                              <w:rPr>
                                <w:color w:val="4C4D4F"/>
                              </w:rPr>
                              <w:t>of</w:t>
                            </w:r>
                            <w:r>
                              <w:rPr>
                                <w:color w:val="4C4D4F"/>
                                <w:spacing w:val="-10"/>
                              </w:rPr>
                              <w:t xml:space="preserve"> </w:t>
                            </w:r>
                            <w:r>
                              <w:rPr>
                                <w:color w:val="4C4D4F"/>
                              </w:rPr>
                              <w:t>better</w:t>
                            </w:r>
                            <w:r>
                              <w:rPr>
                                <w:color w:val="4C4D4F"/>
                                <w:spacing w:val="-10"/>
                              </w:rPr>
                              <w:t xml:space="preserve"> </w:t>
                            </w:r>
                            <w:r>
                              <w:rPr>
                                <w:color w:val="4C4D4F"/>
                              </w:rPr>
                              <w:t>practice.</w:t>
                            </w:r>
                          </w:p>
                          <w:p w:rsidR="007D2CDF" w:rsidRDefault="007D2CDF">
                            <w:pPr>
                              <w:pStyle w:val="BodyText"/>
                              <w:spacing w:before="8"/>
                              <w:rPr>
                                <w:sz w:val="14"/>
                              </w:rPr>
                            </w:pPr>
                          </w:p>
                          <w:p w:rsidR="007D2CDF" w:rsidRDefault="007D2CDF">
                            <w:pPr>
                              <w:spacing w:line="261" w:lineRule="auto"/>
                              <w:ind w:left="368" w:right="448"/>
                              <w:rPr>
                                <w:sz w:val="16"/>
                              </w:rPr>
                            </w:pPr>
                            <w:r>
                              <w:rPr>
                                <w:color w:val="4C4D4F"/>
                                <w:spacing w:val="-3"/>
                                <w:sz w:val="16"/>
                              </w:rPr>
                              <w:t>CFA</w:t>
                            </w:r>
                            <w:r>
                              <w:rPr>
                                <w:color w:val="4C4D4F"/>
                                <w:spacing w:val="-15"/>
                                <w:sz w:val="16"/>
                              </w:rPr>
                              <w:t xml:space="preserve"> </w:t>
                            </w:r>
                            <w:r>
                              <w:rPr>
                                <w:color w:val="4C4D4F"/>
                                <w:sz w:val="16"/>
                              </w:rPr>
                              <w:t>programs</w:t>
                            </w:r>
                            <w:r>
                              <w:rPr>
                                <w:color w:val="4C4D4F"/>
                                <w:spacing w:val="-15"/>
                                <w:sz w:val="16"/>
                              </w:rPr>
                              <w:t xml:space="preserve"> </w:t>
                            </w:r>
                            <w:r>
                              <w:rPr>
                                <w:color w:val="4C4D4F"/>
                                <w:sz w:val="16"/>
                              </w:rPr>
                              <w:t>are</w:t>
                            </w:r>
                            <w:r>
                              <w:rPr>
                                <w:color w:val="4C4D4F"/>
                                <w:spacing w:val="-15"/>
                                <w:sz w:val="16"/>
                              </w:rPr>
                              <w:t xml:space="preserve"> </w:t>
                            </w:r>
                            <w:r>
                              <w:rPr>
                                <w:color w:val="4C4D4F"/>
                                <w:sz w:val="16"/>
                              </w:rPr>
                              <w:t>assessed</w:t>
                            </w:r>
                            <w:r>
                              <w:rPr>
                                <w:color w:val="4C4D4F"/>
                                <w:spacing w:val="-15"/>
                                <w:sz w:val="16"/>
                              </w:rPr>
                              <w:t xml:space="preserve"> </w:t>
                            </w:r>
                            <w:r>
                              <w:rPr>
                                <w:color w:val="4C4D4F"/>
                                <w:sz w:val="16"/>
                              </w:rPr>
                              <w:t>at</w:t>
                            </w:r>
                            <w:r>
                              <w:rPr>
                                <w:color w:val="4C4D4F"/>
                                <w:spacing w:val="-14"/>
                                <w:sz w:val="16"/>
                              </w:rPr>
                              <w:t xml:space="preserve"> </w:t>
                            </w:r>
                            <w:r>
                              <w:rPr>
                                <w:color w:val="4C4D4F"/>
                                <w:sz w:val="16"/>
                              </w:rPr>
                              <w:t>a</w:t>
                            </w:r>
                            <w:r>
                              <w:rPr>
                                <w:color w:val="4C4D4F"/>
                                <w:spacing w:val="-15"/>
                                <w:sz w:val="16"/>
                              </w:rPr>
                              <w:t xml:space="preserve"> </w:t>
                            </w:r>
                            <w:r>
                              <w:rPr>
                                <w:i/>
                                <w:color w:val="4C4D4F"/>
                                <w:sz w:val="16"/>
                              </w:rPr>
                              <w:t>basic</w:t>
                            </w:r>
                            <w:r>
                              <w:rPr>
                                <w:i/>
                                <w:color w:val="4C4D4F"/>
                                <w:spacing w:val="-15"/>
                                <w:sz w:val="16"/>
                              </w:rPr>
                              <w:t xml:space="preserve"> </w:t>
                            </w:r>
                            <w:r>
                              <w:rPr>
                                <w:color w:val="4C4D4F"/>
                                <w:sz w:val="16"/>
                              </w:rPr>
                              <w:t>or</w:t>
                            </w:r>
                            <w:r>
                              <w:rPr>
                                <w:color w:val="4C4D4F"/>
                                <w:spacing w:val="-15"/>
                                <w:sz w:val="16"/>
                              </w:rPr>
                              <w:t xml:space="preserve"> </w:t>
                            </w:r>
                            <w:r>
                              <w:rPr>
                                <w:i/>
                                <w:color w:val="4C4D4F"/>
                                <w:sz w:val="16"/>
                              </w:rPr>
                              <w:t>moderate</w:t>
                            </w:r>
                            <w:r>
                              <w:rPr>
                                <w:i/>
                                <w:color w:val="4C4D4F"/>
                                <w:spacing w:val="-15"/>
                                <w:sz w:val="16"/>
                              </w:rPr>
                              <w:t xml:space="preserve"> </w:t>
                            </w:r>
                            <w:r>
                              <w:rPr>
                                <w:color w:val="4C4D4F"/>
                                <w:sz w:val="16"/>
                              </w:rPr>
                              <w:t>level</w:t>
                            </w:r>
                            <w:r>
                              <w:rPr>
                                <w:color w:val="4C4D4F"/>
                                <w:spacing w:val="-14"/>
                                <w:sz w:val="16"/>
                              </w:rPr>
                              <w:t xml:space="preserve"> </w:t>
                            </w:r>
                            <w:r>
                              <w:rPr>
                                <w:color w:val="4C4D4F"/>
                                <w:sz w:val="16"/>
                              </w:rPr>
                              <w:t>of maturity.</w:t>
                            </w:r>
                          </w:p>
                          <w:p w:rsidR="007D2CDF" w:rsidRDefault="007D2CDF">
                            <w:pPr>
                              <w:pStyle w:val="BodyText"/>
                              <w:spacing w:before="8"/>
                              <w:rPr>
                                <w:sz w:val="14"/>
                              </w:rPr>
                            </w:pPr>
                          </w:p>
                          <w:p w:rsidR="007D2CDF" w:rsidRDefault="007D2CDF">
                            <w:pPr>
                              <w:pStyle w:val="BodyText"/>
                              <w:spacing w:line="261" w:lineRule="auto"/>
                              <w:ind w:left="368" w:right="422"/>
                            </w:pPr>
                            <w:r>
                              <w:rPr>
                                <w:color w:val="4C4D4F"/>
                                <w:spacing w:val="-3"/>
                              </w:rPr>
                              <w:t xml:space="preserve">CFA </w:t>
                            </w:r>
                            <w:r>
                              <w:rPr>
                                <w:color w:val="4C4D4F"/>
                              </w:rPr>
                              <w:t>programs could be improved through a greater understanding</w:t>
                            </w:r>
                            <w:r>
                              <w:rPr>
                                <w:color w:val="4C4D4F"/>
                                <w:spacing w:val="-23"/>
                              </w:rPr>
                              <w:t xml:space="preserve"> </w:t>
                            </w:r>
                            <w:r>
                              <w:rPr>
                                <w:color w:val="4C4D4F"/>
                              </w:rPr>
                              <w:t>of</w:t>
                            </w:r>
                            <w:r>
                              <w:rPr>
                                <w:color w:val="4C4D4F"/>
                                <w:spacing w:val="-23"/>
                              </w:rPr>
                              <w:t xml:space="preserve"> </w:t>
                            </w:r>
                            <w:r>
                              <w:rPr>
                                <w:color w:val="4C4D4F"/>
                              </w:rPr>
                              <w:t>community,</w:t>
                            </w:r>
                            <w:r>
                              <w:rPr>
                                <w:color w:val="4C4D4F"/>
                                <w:spacing w:val="-22"/>
                              </w:rPr>
                              <w:t xml:space="preserve"> </w:t>
                            </w:r>
                            <w:r>
                              <w:rPr>
                                <w:color w:val="4C4D4F"/>
                              </w:rPr>
                              <w:t>increased</w:t>
                            </w:r>
                            <w:r>
                              <w:rPr>
                                <w:color w:val="4C4D4F"/>
                                <w:spacing w:val="-23"/>
                              </w:rPr>
                              <w:t xml:space="preserve"> </w:t>
                            </w:r>
                            <w:r>
                              <w:rPr>
                                <w:color w:val="4C4D4F"/>
                              </w:rPr>
                              <w:t>public</w:t>
                            </w:r>
                            <w:r>
                              <w:rPr>
                                <w:color w:val="4C4D4F"/>
                                <w:spacing w:val="-22"/>
                              </w:rPr>
                              <w:t xml:space="preserve"> </w:t>
                            </w:r>
                            <w:r>
                              <w:rPr>
                                <w:color w:val="4C4D4F"/>
                              </w:rPr>
                              <w:t>participation,</w:t>
                            </w:r>
                            <w:r>
                              <w:rPr>
                                <w:color w:val="4C4D4F"/>
                                <w:w w:val="97"/>
                              </w:rPr>
                              <w:t xml:space="preserve"> </w:t>
                            </w:r>
                            <w:r>
                              <w:rPr>
                                <w:color w:val="4C4D4F"/>
                              </w:rPr>
                              <w:t>greater leveraging of social capital, greater adoption of effective risk communication techniques and more robust evaluation linked to program</w:t>
                            </w:r>
                            <w:r>
                              <w:rPr>
                                <w:color w:val="4C4D4F"/>
                                <w:spacing w:val="-13"/>
                              </w:rPr>
                              <w:t xml:space="preserve"> </w:t>
                            </w:r>
                            <w:r>
                              <w:rPr>
                                <w:color w:val="4C4D4F"/>
                              </w:rPr>
                              <w:t>improvement.</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" type="#_x0000_t202" style="position:absolute;margin-left:307.55pt;margin-top:15.3pt;width:245.2pt;height:168.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226" o:spid="_x0000_s1762" stroked="f" fillcolor="#ecedf1">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FINDING</w:t>
                      </w:r>
                    </w:p>
                    <w:p w:rsidR="007D2CDF" w:rsidRDefault="007D2CDF">
                      <w:pPr>
                        <w:pStyle w:val="BodyText"/>
                        <w:spacing w:before="2"/>
                      </w:pPr>
                    </w:p>
                    <w:p w:rsidR="007D2CDF" w:rsidRDefault="007D2CDF">
                      <w:pPr>
                        <w:pStyle w:val="BodyText"/>
                        <w:spacing w:line="261" w:lineRule="auto"/>
                        <w:ind w:left="368" w:right="451"/>
                      </w:pPr>
                      <w:r>
                        <w:rPr>
                          <w:color w:val="4C4D4F"/>
                        </w:rPr>
                        <w:t>The</w:t>
                      </w:r>
                      <w:r>
                        <w:rPr>
                          <w:color w:val="4C4D4F"/>
                          <w:spacing w:val="-14"/>
                        </w:rPr>
                        <w:t xml:space="preserve"> </w:t>
                      </w:r>
                      <w:r>
                        <w:rPr>
                          <w:color w:val="4C4D4F"/>
                        </w:rPr>
                        <w:t>suite</w:t>
                      </w:r>
                      <w:r>
                        <w:rPr>
                          <w:color w:val="4C4D4F"/>
                          <w:spacing w:val="-14"/>
                        </w:rPr>
                        <w:t xml:space="preserve"> </w:t>
                      </w:r>
                      <w:r>
                        <w:rPr>
                          <w:color w:val="4C4D4F"/>
                        </w:rPr>
                        <w:t>of</w:t>
                      </w:r>
                      <w:r>
                        <w:rPr>
                          <w:color w:val="4C4D4F"/>
                          <w:spacing w:val="-13"/>
                        </w:rPr>
                        <w:t xml:space="preserve"> </w:t>
                      </w:r>
                      <w:r>
                        <w:rPr>
                          <w:color w:val="4C4D4F"/>
                          <w:spacing w:val="-3"/>
                        </w:rPr>
                        <w:t>CFA</w:t>
                      </w:r>
                      <w:r>
                        <w:rPr>
                          <w:color w:val="4C4D4F"/>
                          <w:spacing w:val="-14"/>
                        </w:rPr>
                        <w:t xml:space="preserve"> </w:t>
                      </w:r>
                      <w:r>
                        <w:rPr>
                          <w:color w:val="4C4D4F"/>
                        </w:rPr>
                        <w:t>programs,</w:t>
                      </w:r>
                      <w:r>
                        <w:rPr>
                          <w:color w:val="4C4D4F"/>
                          <w:spacing w:val="-14"/>
                        </w:rPr>
                        <w:t xml:space="preserve"> </w:t>
                      </w:r>
                      <w:r>
                        <w:rPr>
                          <w:color w:val="4C4D4F"/>
                        </w:rPr>
                        <w:t>when</w:t>
                      </w:r>
                      <w:r>
                        <w:rPr>
                          <w:color w:val="4C4D4F"/>
                          <w:spacing w:val="-13"/>
                        </w:rPr>
                        <w:t xml:space="preserve"> </w:t>
                      </w:r>
                      <w:r>
                        <w:rPr>
                          <w:color w:val="4C4D4F"/>
                        </w:rPr>
                        <w:t>assessed</w:t>
                      </w:r>
                      <w:r>
                        <w:rPr>
                          <w:color w:val="4C4D4F"/>
                          <w:spacing w:val="-14"/>
                        </w:rPr>
                        <w:t xml:space="preserve"> </w:t>
                      </w:r>
                      <w:r>
                        <w:rPr>
                          <w:color w:val="4C4D4F"/>
                        </w:rPr>
                        <w:t>against</w:t>
                      </w:r>
                      <w:r>
                        <w:rPr>
                          <w:color w:val="4C4D4F"/>
                          <w:spacing w:val="-13"/>
                        </w:rPr>
                        <w:t xml:space="preserve"> </w:t>
                      </w:r>
                      <w:r>
                        <w:rPr>
                          <w:color w:val="4C4D4F"/>
                        </w:rPr>
                        <w:t>better practice</w:t>
                      </w:r>
                      <w:r>
                        <w:rPr>
                          <w:color w:val="4C4D4F"/>
                          <w:spacing w:val="-17"/>
                        </w:rPr>
                        <w:t xml:space="preserve"> </w:t>
                      </w:r>
                      <w:r>
                        <w:rPr>
                          <w:color w:val="4C4D4F"/>
                        </w:rPr>
                        <w:t>criteria</w:t>
                      </w:r>
                      <w:r>
                        <w:rPr>
                          <w:color w:val="4C4D4F"/>
                          <w:spacing w:val="-16"/>
                        </w:rPr>
                        <w:t xml:space="preserve"> </w:t>
                      </w:r>
                      <w:r>
                        <w:rPr>
                          <w:color w:val="4C4D4F"/>
                        </w:rPr>
                        <w:t>for</w:t>
                      </w:r>
                      <w:r>
                        <w:rPr>
                          <w:color w:val="4C4D4F"/>
                          <w:spacing w:val="-16"/>
                        </w:rPr>
                        <w:t xml:space="preserve"> </w:t>
                      </w:r>
                      <w:r>
                        <w:rPr>
                          <w:color w:val="4C4D4F"/>
                        </w:rPr>
                        <w:t>community</w:t>
                      </w:r>
                      <w:r>
                        <w:rPr>
                          <w:color w:val="4C4D4F"/>
                          <w:spacing w:val="-16"/>
                        </w:rPr>
                        <w:t xml:space="preserve"> </w:t>
                      </w:r>
                      <w:r>
                        <w:rPr>
                          <w:color w:val="4C4D4F"/>
                        </w:rPr>
                        <w:t>education</w:t>
                      </w:r>
                      <w:r>
                        <w:rPr>
                          <w:color w:val="4C4D4F"/>
                          <w:spacing w:val="-17"/>
                        </w:rPr>
                        <w:t xml:space="preserve"> </w:t>
                      </w:r>
                      <w:r>
                        <w:rPr>
                          <w:color w:val="4C4D4F"/>
                        </w:rPr>
                        <w:t>and</w:t>
                      </w:r>
                      <w:r>
                        <w:rPr>
                          <w:color w:val="4C4D4F"/>
                          <w:spacing w:val="-16"/>
                        </w:rPr>
                        <w:t xml:space="preserve"> </w:t>
                      </w:r>
                      <w:r>
                        <w:rPr>
                          <w:color w:val="4C4D4F"/>
                        </w:rPr>
                        <w:t>engagement, are</w:t>
                      </w:r>
                      <w:r>
                        <w:rPr>
                          <w:color w:val="4C4D4F"/>
                          <w:spacing w:val="-11"/>
                        </w:rPr>
                        <w:t xml:space="preserve"> </w:t>
                      </w:r>
                      <w:r>
                        <w:rPr>
                          <w:color w:val="4C4D4F"/>
                        </w:rPr>
                        <w:t>found</w:t>
                      </w:r>
                      <w:r>
                        <w:rPr>
                          <w:color w:val="4C4D4F"/>
                          <w:spacing w:val="-10"/>
                        </w:rPr>
                        <w:t xml:space="preserve"> </w:t>
                      </w:r>
                      <w:r>
                        <w:rPr>
                          <w:color w:val="4C4D4F"/>
                        </w:rPr>
                        <w:t>to</w:t>
                      </w:r>
                      <w:r>
                        <w:rPr>
                          <w:color w:val="4C4D4F"/>
                          <w:spacing w:val="-10"/>
                        </w:rPr>
                        <w:t xml:space="preserve"> </w:t>
                      </w:r>
                      <w:r>
                        <w:rPr>
                          <w:color w:val="4C4D4F"/>
                        </w:rPr>
                        <w:t>incorporate</w:t>
                      </w:r>
                      <w:r>
                        <w:rPr>
                          <w:color w:val="4C4D4F"/>
                          <w:spacing w:val="-10"/>
                        </w:rPr>
                        <w:t xml:space="preserve"> </w:t>
                      </w:r>
                      <w:r>
                        <w:rPr>
                          <w:color w:val="4C4D4F"/>
                        </w:rPr>
                        <w:t>some</w:t>
                      </w:r>
                      <w:r>
                        <w:rPr>
                          <w:color w:val="4C4D4F"/>
                          <w:spacing w:val="-10"/>
                        </w:rPr>
                        <w:t xml:space="preserve"> </w:t>
                      </w:r>
                      <w:r>
                        <w:rPr>
                          <w:color w:val="4C4D4F"/>
                        </w:rPr>
                        <w:t>elements</w:t>
                      </w:r>
                      <w:r>
                        <w:rPr>
                          <w:color w:val="4C4D4F"/>
                          <w:spacing w:val="-11"/>
                        </w:rPr>
                        <w:t xml:space="preserve"> </w:t>
                      </w:r>
                      <w:r>
                        <w:rPr>
                          <w:color w:val="4C4D4F"/>
                        </w:rPr>
                        <w:t>of</w:t>
                      </w:r>
                      <w:r>
                        <w:rPr>
                          <w:color w:val="4C4D4F"/>
                          <w:spacing w:val="-10"/>
                        </w:rPr>
                        <w:t xml:space="preserve"> </w:t>
                      </w:r>
                      <w:r>
                        <w:rPr>
                          <w:color w:val="4C4D4F"/>
                        </w:rPr>
                        <w:t>better</w:t>
                      </w:r>
                      <w:r>
                        <w:rPr>
                          <w:color w:val="4C4D4F"/>
                          <w:spacing w:val="-10"/>
                        </w:rPr>
                        <w:t xml:space="preserve"> </w:t>
                      </w:r>
                      <w:r>
                        <w:rPr>
                          <w:color w:val="4C4D4F"/>
                        </w:rPr>
                        <w:t>practice.</w:t>
                      </w:r>
                    </w:p>
                    <w:p w:rsidR="007D2CDF" w:rsidRDefault="007D2CDF">
                      <w:pPr>
                        <w:pStyle w:val="BodyText"/>
                        <w:spacing w:before="8"/>
                        <w:rPr>
                          <w:sz w:val="14"/>
                        </w:rPr>
                      </w:pPr>
                    </w:p>
                    <w:p w:rsidR="007D2CDF" w:rsidRDefault="007D2CDF">
                      <w:pPr>
                        <w:spacing w:line="261" w:lineRule="auto"/>
                        <w:ind w:left="368" w:right="448"/>
                        <w:rPr>
                          <w:sz w:val="16"/>
                        </w:rPr>
                      </w:pPr>
                      <w:r>
                        <w:rPr>
                          <w:color w:val="4C4D4F"/>
                          <w:spacing w:val="-3"/>
                          <w:sz w:val="16"/>
                        </w:rPr>
                        <w:t>CFA</w:t>
                      </w:r>
                      <w:r>
                        <w:rPr>
                          <w:color w:val="4C4D4F"/>
                          <w:spacing w:val="-15"/>
                          <w:sz w:val="16"/>
                        </w:rPr>
                        <w:t xml:space="preserve"> </w:t>
                      </w:r>
                      <w:r>
                        <w:rPr>
                          <w:color w:val="4C4D4F"/>
                          <w:sz w:val="16"/>
                        </w:rPr>
                        <w:t>programs</w:t>
                      </w:r>
                      <w:r>
                        <w:rPr>
                          <w:color w:val="4C4D4F"/>
                          <w:spacing w:val="-15"/>
                          <w:sz w:val="16"/>
                        </w:rPr>
                        <w:t xml:space="preserve"> </w:t>
                      </w:r>
                      <w:r>
                        <w:rPr>
                          <w:color w:val="4C4D4F"/>
                          <w:sz w:val="16"/>
                        </w:rPr>
                        <w:t>are</w:t>
                      </w:r>
                      <w:r>
                        <w:rPr>
                          <w:color w:val="4C4D4F"/>
                          <w:spacing w:val="-15"/>
                          <w:sz w:val="16"/>
                        </w:rPr>
                        <w:t xml:space="preserve"> </w:t>
                      </w:r>
                      <w:r>
                        <w:rPr>
                          <w:color w:val="4C4D4F"/>
                          <w:sz w:val="16"/>
                        </w:rPr>
                        <w:t>assessed</w:t>
                      </w:r>
                      <w:r>
                        <w:rPr>
                          <w:color w:val="4C4D4F"/>
                          <w:spacing w:val="-15"/>
                          <w:sz w:val="16"/>
                        </w:rPr>
                        <w:t xml:space="preserve"> </w:t>
                      </w:r>
                      <w:r>
                        <w:rPr>
                          <w:color w:val="4C4D4F"/>
                          <w:sz w:val="16"/>
                        </w:rPr>
                        <w:t>at</w:t>
                      </w:r>
                      <w:r>
                        <w:rPr>
                          <w:color w:val="4C4D4F"/>
                          <w:spacing w:val="-14"/>
                          <w:sz w:val="16"/>
                        </w:rPr>
                        <w:t xml:space="preserve"> </w:t>
                      </w:r>
                      <w:r>
                        <w:rPr>
                          <w:color w:val="4C4D4F"/>
                          <w:sz w:val="16"/>
                        </w:rPr>
                        <w:t>a</w:t>
                      </w:r>
                      <w:r>
                        <w:rPr>
                          <w:color w:val="4C4D4F"/>
                          <w:spacing w:val="-15"/>
                          <w:sz w:val="16"/>
                        </w:rPr>
                        <w:t xml:space="preserve"> </w:t>
                      </w:r>
                      <w:r>
                        <w:rPr>
                          <w:i/>
                          <w:color w:val="4C4D4F"/>
                          <w:sz w:val="16"/>
                        </w:rPr>
                        <w:t>basic</w:t>
                      </w:r>
                      <w:r>
                        <w:rPr>
                          <w:i/>
                          <w:color w:val="4C4D4F"/>
                          <w:spacing w:val="-15"/>
                          <w:sz w:val="16"/>
                        </w:rPr>
                        <w:t xml:space="preserve"> </w:t>
                      </w:r>
                      <w:r>
                        <w:rPr>
                          <w:color w:val="4C4D4F"/>
                          <w:sz w:val="16"/>
                        </w:rPr>
                        <w:t>or</w:t>
                      </w:r>
                      <w:r>
                        <w:rPr>
                          <w:color w:val="4C4D4F"/>
                          <w:spacing w:val="-15"/>
                          <w:sz w:val="16"/>
                        </w:rPr>
                        <w:t xml:space="preserve"> </w:t>
                      </w:r>
                      <w:r>
                        <w:rPr>
                          <w:i/>
                          <w:color w:val="4C4D4F"/>
                          <w:sz w:val="16"/>
                        </w:rPr>
                        <w:t>moderate</w:t>
                      </w:r>
                      <w:r>
                        <w:rPr>
                          <w:i/>
                          <w:color w:val="4C4D4F"/>
                          <w:spacing w:val="-15"/>
                          <w:sz w:val="16"/>
                        </w:rPr>
                        <w:t xml:space="preserve"> </w:t>
                      </w:r>
                      <w:r>
                        <w:rPr>
                          <w:color w:val="4C4D4F"/>
                          <w:sz w:val="16"/>
                        </w:rPr>
                        <w:t>level</w:t>
                      </w:r>
                      <w:r>
                        <w:rPr>
                          <w:color w:val="4C4D4F"/>
                          <w:spacing w:val="-14"/>
                          <w:sz w:val="16"/>
                        </w:rPr>
                        <w:t xml:space="preserve"> </w:t>
                      </w:r>
                      <w:r>
                        <w:rPr>
                          <w:color w:val="4C4D4F"/>
                          <w:sz w:val="16"/>
                        </w:rPr>
                        <w:t>of maturity.</w:t>
                      </w:r>
                    </w:p>
                    <w:p w:rsidR="007D2CDF" w:rsidRDefault="007D2CDF">
                      <w:pPr>
                        <w:pStyle w:val="BodyText"/>
                        <w:spacing w:before="8"/>
                        <w:rPr>
                          <w:sz w:val="14"/>
                        </w:rPr>
                      </w:pPr>
                    </w:p>
                    <w:p w:rsidR="007D2CDF" w:rsidRDefault="007D2CDF">
                      <w:pPr>
                        <w:pStyle w:val="BodyText"/>
                        <w:spacing w:line="261" w:lineRule="auto"/>
                        <w:ind w:left="368" w:right="422"/>
                      </w:pPr>
                      <w:r>
                        <w:rPr>
                          <w:color w:val="4C4D4F"/>
                          <w:spacing w:val="-3"/>
                        </w:rPr>
                        <w:t xml:space="preserve">CFA </w:t>
                      </w:r>
                      <w:r>
                        <w:rPr>
                          <w:color w:val="4C4D4F"/>
                        </w:rPr>
                        <w:t>programs could be improved through a greater understanding</w:t>
                      </w:r>
                      <w:r>
                        <w:rPr>
                          <w:color w:val="4C4D4F"/>
                          <w:spacing w:val="-23"/>
                        </w:rPr>
                        <w:t xml:space="preserve"> </w:t>
                      </w:r>
                      <w:r>
                        <w:rPr>
                          <w:color w:val="4C4D4F"/>
                        </w:rPr>
                        <w:t>of</w:t>
                      </w:r>
                      <w:r>
                        <w:rPr>
                          <w:color w:val="4C4D4F"/>
                          <w:spacing w:val="-23"/>
                        </w:rPr>
                        <w:t xml:space="preserve"> </w:t>
                      </w:r>
                      <w:r>
                        <w:rPr>
                          <w:color w:val="4C4D4F"/>
                        </w:rPr>
                        <w:t>community,</w:t>
                      </w:r>
                      <w:r>
                        <w:rPr>
                          <w:color w:val="4C4D4F"/>
                          <w:spacing w:val="-22"/>
                        </w:rPr>
                        <w:t xml:space="preserve"> </w:t>
                      </w:r>
                      <w:r>
                        <w:rPr>
                          <w:color w:val="4C4D4F"/>
                        </w:rPr>
                        <w:t>increased</w:t>
                      </w:r>
                      <w:r>
                        <w:rPr>
                          <w:color w:val="4C4D4F"/>
                          <w:spacing w:val="-23"/>
                        </w:rPr>
                        <w:t xml:space="preserve"> </w:t>
                      </w:r>
                      <w:r>
                        <w:rPr>
                          <w:color w:val="4C4D4F"/>
                        </w:rPr>
                        <w:t>public</w:t>
                      </w:r>
                      <w:r>
                        <w:rPr>
                          <w:color w:val="4C4D4F"/>
                          <w:spacing w:val="-22"/>
                        </w:rPr>
                        <w:t xml:space="preserve"> </w:t>
                      </w:r>
                      <w:r>
                        <w:rPr>
                          <w:color w:val="4C4D4F"/>
                        </w:rPr>
                        <w:t>participation,</w:t>
                      </w:r>
                      <w:r>
                        <w:rPr>
                          <w:color w:val="4C4D4F"/>
                          <w:w w:val="97"/>
                        </w:rPr>
                        <w:t xml:space="preserve"> </w:t>
                      </w:r>
                      <w:r>
                        <w:rPr>
                          <w:color w:val="4C4D4F"/>
                        </w:rPr>
                        <w:t>greater leveraging of social capital, greater adoption of effective risk communication techniques and more robust evaluation linked to program</w:t>
                      </w:r>
                      <w:r>
                        <w:rPr>
                          <w:color w:val="4C4D4F"/>
                          <w:spacing w:val="-13"/>
                        </w:rPr>
                        <w:t xml:space="preserve"> </w:t>
                      </w:r>
                      <w:r>
                        <w:rPr>
                          <w:color w:val="4C4D4F"/>
                        </w:rPr>
                        <w:t>improvement.</w:t>
                      </w:r>
                    </w:p>
                  </w:txbxContent>
                </v:textbox>
                <w10:wrap type="topAndBottom" anchorx="page"/>
              </v:shape>
            </w:pict>
          </mc:Fallback>
        </mc:AlternateContent>
      </w:r>
    </w:p>
    <w:p w:rsidR="00BC3D1A" w:rsidRDefault="00BC3D1A">
      <w:pPr>
        <w:rPr>
          <w:sz w:val="24"/>
        </w:rPr>
        <w:sectPr w:rsidR="00BC3D1A">
          <w:type w:val="continuous"/>
          <w:pgSz w:w="11910" w:h="16840"/>
          <w:pgMar w:top="1580" w:right="0" w:bottom="280" w:left="0" w:header="720" w:footer="720" w:gutter="0"/>
          <w:cols w:equalWidth="false" w:space="720" w:num="2">
            <w:col w:w="5708" w:space="40"/>
            <w:col w:w="6162"/>
          </w:cols>
        </w:sectPr>
      </w:pPr>
    </w:p>
    <w:p w:rsidR="00BC3D1A" w:rsidRDefault="00BC3D1A">
      <w:pPr>
        <w:pStyle w:val="BodyText"/>
        <w:rPr>
          <w:sz w:val="20"/>
        </w:rPr>
      </w:pPr>
    </w:p>
    <w:p w:rsidR="00BC3D1A" w:rsidRDefault="00BC3D1A">
      <w:pPr>
        <w:pStyle w:val="BodyText"/>
        <w:spacing w:before="3"/>
        <w:rPr>
          <w:sz w:val="13"/>
        </w:rPr>
      </w:pPr>
    </w:p>
    <w:p w:rsidR="00BC3D1A" w:rsidRDefault="0051257C">
      <w:pPr>
        <w:pStyle w:val="BodyText"/>
        <w:spacing w:line="20" w:lineRule="exact"/>
        <w:ind w:left="847"/>
        <w:rPr>
          <w:sz w:val="2"/>
        </w:rPr>
      </w:pPr>
      <w:r>
        <w:rPr>
          <w:noProof/>
          <w:sz w:val="2"/>
          <w:lang w:val="en-AU" w:eastAsia="en-AU"/>
        </w:rPr>
        <mc:AlternateContent>
          <mc:Choice Requires="wpg">
            <w:drawing>
              <wp:inline distT="0" distB="0" distL="0" distR="0">
                <wp:extent cx="6480175" cy="3175"/>
                <wp:effectExtent l="13970" t="6985" r="11430" b="889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3" name="Group 2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0175" cy="3175"/>
                          <a:chOff x="0" y="0"/>
                          <a:chExt cx="10205" cy="5"/>
                        </a:xfrm>
                      </wpg:grpSpPr>
                      <wps:wsp>
                        <wps:cNvPr id="294" name="Line 221"/>
                        <wps:cNvCnPr>
                          <a:cxnSpLocks noChangeShapeType="true"/>
                        </wps:cNvCnPr>
                        <wps:spPr bwMode="auto">
                          <a:xfrm>
                            <a:off x="0" y="3"/>
                            <a:ext cx="10205"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05,5" style="width:510.25pt;height:.25pt;mso-position-horizontal-relative:char;mso-position-vertical-relative:line" id="Group 220" o:spid="_x0000_s1026">
                <v:line from="0,3" to="10205,3" style="position:absolute;visibility:visible;mso-wrap-style:square" id="Line 221" o:spid="_x0000_s1027" strokecolor="#95368e" strokeweight=".25pt" o:connectortype="straight"/>
                <w10:anchorlock/>
              </v:group>
            </w:pict>
          </mc:Fallback>
        </mc:AlternateContent>
      </w:r>
    </w:p>
    <w:p w:rsidR="00BC3D1A" w:rsidRDefault="00BC3D1A">
      <w:pPr>
        <w:pStyle w:val="BodyText"/>
        <w:spacing w:before="2"/>
        <w:rPr>
          <w:sz w:val="24"/>
        </w:rPr>
      </w:pPr>
    </w:p>
    <w:p w:rsidR="00BC3D1A" w:rsidRDefault="0051257C">
      <w:pPr>
        <w:pStyle w:val="BodyText"/>
        <w:spacing w:before="106" w:line="261" w:lineRule="auto"/>
        <w:ind w:left="1493" w:right="1514" w:hanging="643"/>
      </w:pPr>
      <w:r>
        <w:rPr>
          <w:noProof/>
          <w:lang w:val="en-AU" w:eastAsia="en-AU"/>
        </w:rPr>
        <mc:AlternateContent>
          <mc:Choice Requires="wps">
            <w:drawing>
              <wp:anchor distT="0" distB="0" distL="114300" distR="114300" simplePos="false" relativeHeight="251715072" behindDoc="true" locked="false" layoutInCell="true" allowOverlap="true">
                <wp:simplePos x="0" y="0"/>
                <wp:positionH relativeFrom="page">
                  <wp:posOffset>6886575</wp:posOffset>
                </wp:positionH>
                <wp:positionV relativeFrom="paragraph">
                  <wp:posOffset>425450</wp:posOffset>
                </wp:positionV>
                <wp:extent cx="142875" cy="142875"/>
                <wp:effectExtent l="0" t="1905" r="0"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2" name="Freeform 2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42875" cy="142875"/>
                        </a:xfrm>
                        <a:custGeom>
                          <a:avLst/>
                          <a:gdLst>
                            <a:gd name="T0" fmla="+- 0 11069 10845"/>
                            <a:gd name="T1" fmla="*/ T0 w 225"/>
                            <a:gd name="T2" fmla="+- 0 670 670"/>
                            <a:gd name="T3" fmla="*/ 670 h 225"/>
                            <a:gd name="T4" fmla="+- 0 10845 10845"/>
                            <a:gd name="T5" fmla="*/ T4 w 225"/>
                            <a:gd name="T6" fmla="+- 0 670 670"/>
                            <a:gd name="T7" fmla="*/ 670 h 225"/>
                            <a:gd name="T8" fmla="+- 0 11069 10845"/>
                            <a:gd name="T9" fmla="*/ T8 w 225"/>
                            <a:gd name="T10" fmla="+- 0 895 670"/>
                            <a:gd name="T11" fmla="*/ 895 h 225"/>
                            <a:gd name="T12" fmla="+- 0 11069 10845"/>
                            <a:gd name="T13" fmla="*/ T12 w 225"/>
                            <a:gd name="T14" fmla="+- 0 670 670"/>
                            <a:gd name="T15" fmla="*/ 670 h 225"/>
                          </a:gdLst>
                          <a:ahLst/>
                          <a:cxnLst>
                            <a:cxn ang="0">
                              <a:pos x="T1" y="T3"/>
                            </a:cxn>
                            <a:cxn ang="0">
                              <a:pos x="T5" y="T7"/>
                            </a:cxn>
                            <a:cxn ang="0">
                              <a:pos x="T9" y="T11"/>
                            </a:cxn>
                            <a:cxn ang="0">
                              <a:pos x="T13" y="T15"/>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" coordsize="225,225" style="position:absolute;margin-left:542.25pt;margin-top:33.5pt;width:11.25pt;height:11.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Freeform 219" o:spid="_x0000_s1026" path="m224,l,,224,225,224,xe" stroked="f">
                <v:path arrowok="t" o:connecttype="custom" o:connectlocs="142240,425450;0,425450;142240,568325;142240,425450" o:connectangles="0,0,0,0"/>
                <w10:wrap anchorx="page"/>
              </v:shape>
            </w:pict>
          </mc:Fallback>
        </mc:AlternateContent>
      </w:r>
      <w:r w:rsidR="003B58DC">
        <w:rPr>
          <w:b/>
          <w:color w:val="0E416B"/>
        </w:rPr>
        <w:t>Table</w:t>
      </w:r>
      <w:r w:rsidR="003B58DC">
        <w:rPr>
          <w:b/>
          <w:color w:val="0E416B"/>
          <w:spacing w:val="-18"/>
        </w:rPr>
        <w:t xml:space="preserve"> </w:t>
      </w:r>
      <w:r w:rsidR="003B58DC">
        <w:rPr>
          <w:b/>
          <w:color w:val="0E416B"/>
        </w:rPr>
        <w:t>6:</w:t>
      </w:r>
      <w:r w:rsidR="003B58DC">
        <w:rPr>
          <w:b/>
          <w:color w:val="0E416B"/>
          <w:spacing w:val="-17"/>
        </w:rPr>
        <w:t xml:space="preserve"> </w:t>
      </w:r>
      <w:r w:rsidR="003B58DC">
        <w:rPr>
          <w:color w:val="0E416B"/>
        </w:rPr>
        <w:t>Assessment</w:t>
      </w:r>
      <w:r w:rsidR="003B58DC">
        <w:rPr>
          <w:color w:val="0E416B"/>
          <w:spacing w:val="-17"/>
        </w:rPr>
        <w:t xml:space="preserve"> </w:t>
      </w:r>
      <w:r w:rsidR="003B58DC">
        <w:rPr>
          <w:color w:val="0E416B"/>
        </w:rPr>
        <w:t>of</w:t>
      </w:r>
      <w:r w:rsidR="003B58DC">
        <w:rPr>
          <w:color w:val="0E416B"/>
          <w:spacing w:val="-17"/>
        </w:rPr>
        <w:t xml:space="preserve"> </w:t>
      </w:r>
      <w:r w:rsidR="003B58DC">
        <w:rPr>
          <w:color w:val="0E416B"/>
          <w:spacing w:val="-3"/>
        </w:rPr>
        <w:t>CFA</w:t>
      </w:r>
      <w:r w:rsidR="003B58DC">
        <w:rPr>
          <w:color w:val="0E416B"/>
          <w:spacing w:val="-17"/>
        </w:rPr>
        <w:t xml:space="preserve"> </w:t>
      </w:r>
      <w:r w:rsidR="003B58DC">
        <w:rPr>
          <w:color w:val="0E416B"/>
        </w:rPr>
        <w:t>programs</w:t>
      </w:r>
      <w:r w:rsidR="003B58DC">
        <w:rPr>
          <w:color w:val="0E416B"/>
          <w:spacing w:val="-17"/>
        </w:rPr>
        <w:t xml:space="preserve"> </w:t>
      </w:r>
      <w:r w:rsidR="003B58DC">
        <w:rPr>
          <w:color w:val="0E416B"/>
        </w:rPr>
        <w:t>against</w:t>
      </w:r>
      <w:r w:rsidR="003B58DC">
        <w:rPr>
          <w:color w:val="0E416B"/>
          <w:spacing w:val="-17"/>
        </w:rPr>
        <w:t xml:space="preserve"> </w:t>
      </w:r>
      <w:r w:rsidR="003B58DC">
        <w:rPr>
          <w:color w:val="0E416B"/>
        </w:rPr>
        <w:t>evaluative</w:t>
      </w:r>
      <w:r w:rsidR="003B58DC">
        <w:rPr>
          <w:color w:val="0E416B"/>
          <w:spacing w:val="-18"/>
        </w:rPr>
        <w:t xml:space="preserve"> </w:t>
      </w:r>
      <w:r w:rsidR="003B58DC">
        <w:rPr>
          <w:color w:val="0E416B"/>
        </w:rPr>
        <w:t>criteria</w:t>
      </w:r>
      <w:r w:rsidR="003B58DC">
        <w:rPr>
          <w:color w:val="0E416B"/>
          <w:spacing w:val="-17"/>
        </w:rPr>
        <w:t xml:space="preserve"> </w:t>
      </w:r>
      <w:r w:rsidR="003B58DC">
        <w:rPr>
          <w:color w:val="0E416B"/>
        </w:rPr>
        <w:t>for</w:t>
      </w:r>
      <w:r w:rsidR="003B58DC">
        <w:rPr>
          <w:color w:val="0E416B"/>
          <w:spacing w:val="-17"/>
        </w:rPr>
        <w:t xml:space="preserve"> </w:t>
      </w:r>
      <w:r w:rsidR="003B58DC">
        <w:rPr>
          <w:color w:val="0E416B"/>
        </w:rPr>
        <w:t>community</w:t>
      </w:r>
      <w:r w:rsidR="003B58DC">
        <w:rPr>
          <w:color w:val="0E416B"/>
          <w:spacing w:val="-17"/>
        </w:rPr>
        <w:t xml:space="preserve"> </w:t>
      </w:r>
      <w:r w:rsidR="003B58DC">
        <w:rPr>
          <w:color w:val="0E416B"/>
        </w:rPr>
        <w:t>education</w:t>
      </w:r>
      <w:r w:rsidR="003B58DC">
        <w:rPr>
          <w:color w:val="0E416B"/>
          <w:spacing w:val="-17"/>
        </w:rPr>
        <w:t xml:space="preserve"> </w:t>
      </w:r>
      <w:r w:rsidR="003B58DC">
        <w:rPr>
          <w:color w:val="0E416B"/>
        </w:rPr>
        <w:t>and</w:t>
      </w:r>
      <w:r w:rsidR="003B58DC">
        <w:rPr>
          <w:color w:val="0E416B"/>
          <w:spacing w:val="-17"/>
        </w:rPr>
        <w:t xml:space="preserve"> </w:t>
      </w:r>
      <w:r w:rsidR="003B58DC">
        <w:rPr>
          <w:color w:val="0E416B"/>
        </w:rPr>
        <w:t>engagement</w:t>
      </w:r>
      <w:r w:rsidR="003B58DC">
        <w:rPr>
          <w:color w:val="0E416B"/>
          <w:spacing w:val="-17"/>
        </w:rPr>
        <w:t xml:space="preserve"> </w:t>
      </w:r>
      <w:r w:rsidR="003B58DC">
        <w:rPr>
          <w:color w:val="0E416B"/>
        </w:rPr>
        <w:t>programs</w:t>
      </w:r>
      <w:r w:rsidR="003B58DC">
        <w:rPr>
          <w:color w:val="0E416B"/>
          <w:spacing w:val="-18"/>
        </w:rPr>
        <w:t xml:space="preserve"> </w:t>
      </w:r>
      <w:r w:rsidR="003B58DC">
        <w:rPr>
          <w:color w:val="0E416B"/>
        </w:rPr>
        <w:t>for</w:t>
      </w:r>
      <w:r w:rsidR="003B58DC">
        <w:rPr>
          <w:color w:val="0E416B"/>
          <w:spacing w:val="-17"/>
        </w:rPr>
        <w:t xml:space="preserve"> </w:t>
      </w:r>
      <w:r w:rsidR="003B58DC">
        <w:rPr>
          <w:color w:val="0E416B"/>
        </w:rPr>
        <w:t>bushfires,</w:t>
      </w:r>
      <w:r w:rsidR="003B58DC">
        <w:rPr>
          <w:color w:val="0E416B"/>
          <w:spacing w:val="-17"/>
        </w:rPr>
        <w:t xml:space="preserve"> </w:t>
      </w:r>
      <w:r w:rsidR="003B58DC">
        <w:rPr>
          <w:color w:val="0E416B"/>
        </w:rPr>
        <w:t>floods and</w:t>
      </w:r>
      <w:r w:rsidR="003B58DC">
        <w:rPr>
          <w:color w:val="0E416B"/>
          <w:spacing w:val="-1"/>
        </w:rPr>
        <w:t xml:space="preserve"> </w:t>
      </w:r>
      <w:r w:rsidR="003B58DC">
        <w:rPr>
          <w:color w:val="0E416B"/>
        </w:rPr>
        <w:t>storms</w:t>
      </w:r>
    </w:p>
    <w:p w:rsidR="00BC3D1A" w:rsidRDefault="00BC3D1A">
      <w:pPr>
        <w:pStyle w:val="BodyText"/>
        <w:spacing w:before="5"/>
        <w:rPr>
          <w:sz w:val="15"/>
        </w:rPr>
      </w:pPr>
    </w:p>
    <w:p w:rsidR="00BC3D1A" w:rsidRDefault="007E7311">
      <w:pPr>
        <w:rPr>
          <w:sz w:val="16"/>
        </w:rPr>
        <w:sectPr w:rsidR="00BC3D1A">
          <w:type w:val="continuous"/>
          <w:pgSz w:w="11910" w:h="16840"/>
          <w:pgMar w:top="1580" w:right="0" w:bottom="280" w:left="0" w:header="720" w:footer="720" w:gutter="0"/>
          <w:cols w:space="720"/>
        </w:sectPr>
      </w:pPr>
      <w:r>
        <w:rPr>
          <w:noProof/>
          <w:lang w:val="en-AU" w:eastAsia="en-AU"/>
        </w:rPr>
        <w:drawing>
          <wp:anchor distT="0" distB="0" distL="114300" distR="114300" simplePos="false" relativeHeight="251732480" behindDoc="true" locked="false" layoutInCell="true" allowOverlap="true">
            <wp:simplePos x="0" y="0"/>
            <wp:positionH relativeFrom="column">
              <wp:posOffset>561975</wp:posOffset>
            </wp:positionH>
            <wp:positionV relativeFrom="paragraph">
              <wp:posOffset>8255</wp:posOffset>
            </wp:positionV>
            <wp:extent cx="6562725" cy="2543175"/>
            <wp:effectExtent l="0" t="0" r="0" b="0"/>
            <wp:wrapTight wrapText="bothSides">
              <wp:wrapPolygon edited="false">
                <wp:start x="0" y="0"/>
                <wp:lineTo x="0" y="21519"/>
                <wp:lineTo x="21569" y="21519"/>
                <wp:lineTo x="21569" y="0"/>
                <wp:lineTo x="0" y="0"/>
              </wp:wrapPolygon>
            </wp:wrapTight>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Picture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259">
                      <a:extLst>
                        <a:ext uri="{28A0092B-C50C-407E-A947-70E740481C1C}">
                          <a14:useLocalDpi val="false"/>
                        </a:ext>
                      </a:extLst>
                    </a:blip>
                    <a:stretch>
                      <a:fillRect/>
                    </a:stretch>
                  </pic:blipFill>
                  <pic:spPr>
                    <a:xfrm>
                      <a:off x="0" y="0"/>
                      <a:ext cx="6562725" cy="2543175"/>
                    </a:xfrm>
                    <a:prstGeom prst="rect">
                      <a:avLst/>
                    </a:prstGeom>
                  </pic:spPr>
                </pic:pic>
              </a:graphicData>
            </a:graphic>
          </wp:anchor>
        </w:drawing>
      </w: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51257C">
      <w:pPr>
        <w:pStyle w:val="BodyText"/>
        <w:spacing w:before="106"/>
        <w:ind w:left="850"/>
      </w:pPr>
      <w:r>
        <w:rPr>
          <w:noProof/>
          <w:lang w:val="en-AU" w:eastAsia="en-AU"/>
        </w:rPr>
        <mc:AlternateContent>
          <mc:Choice Requires="wps">
            <w:drawing>
              <wp:anchor distT="0" distB="0" distL="114300" distR="114300" simplePos="false" relativeHeight="251722240" behindDoc="true" locked="false" layoutInCell="true" allowOverlap="true">
                <wp:simplePos x="0" y="0"/>
                <wp:positionH relativeFrom="page">
                  <wp:posOffset>6877685</wp:posOffset>
                </wp:positionH>
                <wp:positionV relativeFrom="paragraph">
                  <wp:posOffset>520700</wp:posOffset>
                </wp:positionV>
                <wp:extent cx="142875" cy="142875"/>
                <wp:effectExtent l="635" t="635" r="889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1" name="Freeform 2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42875" cy="142875"/>
                        </a:xfrm>
                        <a:custGeom>
                          <a:avLst/>
                          <a:gdLst>
                            <a:gd name="T0" fmla="+- 0 11055 10831"/>
                            <a:gd name="T1" fmla="*/ T0 w 225"/>
                            <a:gd name="T2" fmla="+- 0 820 820"/>
                            <a:gd name="T3" fmla="*/ 820 h 225"/>
                            <a:gd name="T4" fmla="+- 0 10831 10831"/>
                            <a:gd name="T5" fmla="*/ T4 w 225"/>
                            <a:gd name="T6" fmla="+- 0 820 820"/>
                            <a:gd name="T7" fmla="*/ 820 h 225"/>
                            <a:gd name="T8" fmla="+- 0 11055 10831"/>
                            <a:gd name="T9" fmla="*/ T8 w 225"/>
                            <a:gd name="T10" fmla="+- 0 1044 820"/>
                            <a:gd name="T11" fmla="*/ 1044 h 225"/>
                            <a:gd name="T12" fmla="+- 0 11055 10831"/>
                            <a:gd name="T13" fmla="*/ T12 w 225"/>
                            <a:gd name="T14" fmla="+- 0 820 820"/>
                            <a:gd name="T15" fmla="*/ 820 h 225"/>
                          </a:gdLst>
                          <a:ahLst/>
                          <a:cxnLst>
                            <a:cxn ang="0">
                              <a:pos x="T1" y="T3"/>
                            </a:cxn>
                            <a:cxn ang="0">
                              <a:pos x="T5" y="T7"/>
                            </a:cxn>
                            <a:cxn ang="0">
                              <a:pos x="T9" y="T11"/>
                            </a:cxn>
                            <a:cxn ang="0">
                              <a:pos x="T13" y="T15"/>
                            </a:cxn>
                          </a:cxnLst>
                          <a:rect l="0" t="0" r="r" b="b"/>
                          <a:pathLst>
                            <a:path w="225" h="225">
                              <a:moveTo>
                                <a:pt x="224" y="0"/>
                              </a:moveTo>
                              <a:lnTo>
                                <a:pt x="0" y="0"/>
                              </a:lnTo>
                              <a:lnTo>
                                <a:pt x="224" y="224"/>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" coordsize="225,225" style="position:absolute;margin-left:541.55pt;margin-top:41pt;width:11.25pt;height:11.2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Freeform 216" o:spid="_x0000_s1026" path="m224,l,,224,224,224,xe" stroked="f">
                <v:path arrowok="t" o:connecttype="custom" o:connectlocs="142240,520700;0,520700;142240,662940;142240,520700" o:connectangles="0,0,0,0"/>
                <w10:wrap anchorx="page"/>
              </v:shape>
            </w:pict>
          </mc:Fallback>
        </mc:AlternateContent>
      </w:r>
      <w:r w:rsidR="003B58DC">
        <w:rPr>
          <w:b/>
          <w:color w:val="0E416B"/>
        </w:rPr>
        <w:t xml:space="preserve">Table 7: </w:t>
      </w:r>
      <w:r w:rsidR="003B58DC">
        <w:rPr>
          <w:color w:val="0E416B"/>
        </w:rPr>
        <w:t>Rationale for the evaluative criteria used to assess the CFA programs for bushfires, floods and storms</w:t>
      </w:r>
    </w:p>
    <w:p w:rsidR="00BC3D1A" w:rsidRDefault="00BC3D1A">
      <w:pPr>
        <w:pStyle w:val="BodyText"/>
        <w:rPr>
          <w:sz w:val="20"/>
        </w:rPr>
      </w:pPr>
    </w:p>
    <w:p w:rsidR="00BC3D1A" w:rsidRDefault="00BC3D1A">
      <w:pPr>
        <w:pStyle w:val="BodyText"/>
        <w:spacing w:before="3"/>
        <w:rPr>
          <w:sz w:val="27"/>
        </w:rPr>
      </w:pPr>
    </w:p>
    <w:tbl>
      <w:tblPr>
        <w:tblW w:w="0" w:type="auto"/>
        <w:tblInd w:w="850" w:type="dxa"/>
        <w:tblLayout w:type="fixed"/>
        <w:tblCellMar>
          <w:left w:w="0" w:type="dxa"/>
          <w:right w:w="0" w:type="dxa"/>
        </w:tblCellMar>
        <w:tblLook w:firstRow="1" w:lastRow="1" w:firstColumn="1" w:lastColumn="1" w:noHBand="0" w:noVBand="0" w:val="01E0"/>
      </w:tblPr>
      <w:tblGrid>
        <w:gridCol w:w="1616"/>
        <w:gridCol w:w="8584"/>
      </w:tblGrid>
      <w:tr w:rsidR="00BC3D1A">
        <w:trPr>
          <w:trHeight w:val="454"/>
        </w:trPr>
        <w:tc>
          <w:tcPr>
            <w:tcW w:w="1616" w:type="dxa"/>
            <w:tcBorders>
              <w:right w:val="single" w:color="FFFFFF" w:sz="4" w:space="0"/>
            </w:tcBorders>
            <w:shd w:val="clear" w:color="auto" w:fill="778692"/>
          </w:tcPr>
          <w:p w:rsidR="00BC3D1A" w:rsidRDefault="003B58DC">
            <w:pPr>
              <w:pStyle w:val="TableParagraph"/>
              <w:spacing w:before="134"/>
              <w:ind w:left="170"/>
              <w:rPr>
                <w:sz w:val="16"/>
              </w:rPr>
            </w:pPr>
            <w:r>
              <w:rPr>
                <w:color w:val="FFFFFF"/>
                <w:sz w:val="16"/>
              </w:rPr>
              <w:t>CRITERIA</w:t>
            </w:r>
          </w:p>
        </w:tc>
        <w:tc>
          <w:tcPr>
            <w:tcW w:w="8584" w:type="dxa"/>
            <w:tcBorders>
              <w:left w:val="single" w:color="FFFFFF" w:sz="4" w:space="0"/>
              <w:right w:val="single" w:color="FFFFFF" w:sz="4" w:space="0"/>
            </w:tcBorders>
            <w:shd w:val="clear" w:color="auto" w:fill="778692"/>
          </w:tcPr>
          <w:p w:rsidR="00BC3D1A" w:rsidRDefault="003B58DC">
            <w:pPr>
              <w:pStyle w:val="TableParagraph"/>
              <w:spacing w:before="134"/>
              <w:ind w:left="164"/>
              <w:rPr>
                <w:sz w:val="16"/>
              </w:rPr>
            </w:pPr>
            <w:r>
              <w:rPr>
                <w:color w:val="FFFFFF"/>
                <w:sz w:val="16"/>
              </w:rPr>
              <w:t>RATIONALE</w:t>
            </w:r>
          </w:p>
        </w:tc>
      </w:tr>
      <w:tr w:rsidR="00BC3D1A">
        <w:trPr>
          <w:trHeight w:val="1970"/>
        </w:trPr>
        <w:tc>
          <w:tcPr>
            <w:tcW w:w="1616" w:type="dxa"/>
            <w:shd w:val="clear" w:color="auto" w:fill="F1F2F2"/>
          </w:tcPr>
          <w:p w:rsidR="00BC3D1A" w:rsidRDefault="003B58DC">
            <w:pPr>
              <w:pStyle w:val="TableParagraph"/>
              <w:spacing w:before="119" w:line="264" w:lineRule="auto"/>
              <w:ind w:left="170" w:right="377"/>
              <w:rPr>
                <w:b/>
                <w:sz w:val="15"/>
              </w:rPr>
            </w:pPr>
            <w:r>
              <w:rPr>
                <w:b/>
                <w:color w:val="0E416B"/>
                <w:sz w:val="15"/>
              </w:rPr>
              <w:t>Understand the</w:t>
            </w:r>
            <w:r>
              <w:rPr>
                <w:b/>
                <w:color w:val="0E416B"/>
                <w:spacing w:val="-1"/>
                <w:sz w:val="15"/>
              </w:rPr>
              <w:t xml:space="preserve"> </w:t>
            </w:r>
            <w:r>
              <w:rPr>
                <w:b/>
                <w:color w:val="0E416B"/>
                <w:sz w:val="15"/>
              </w:rPr>
              <w:t>community</w:t>
            </w:r>
          </w:p>
          <w:p w:rsidR="00BC3D1A" w:rsidRDefault="00BC3D1A">
            <w:pPr>
              <w:pStyle w:val="TableParagraph"/>
              <w:spacing w:before="10"/>
              <w:rPr>
                <w:sz w:val="14"/>
              </w:rPr>
            </w:pPr>
          </w:p>
          <w:p w:rsidR="00BC3D1A" w:rsidRDefault="003B58DC">
            <w:pPr>
              <w:pStyle w:val="TableParagraph"/>
              <w:ind w:left="170"/>
              <w:rPr>
                <w:sz w:val="15"/>
              </w:rPr>
            </w:pPr>
            <w:r>
              <w:rPr>
                <w:color w:val="4C4D4F"/>
                <w:w w:val="105"/>
                <w:sz w:val="15"/>
              </w:rPr>
              <w:t>Maturity level:</w:t>
            </w:r>
          </w:p>
          <w:p w:rsidR="00BC3D1A" w:rsidRDefault="003B58DC">
            <w:pPr>
              <w:pStyle w:val="TableParagraph"/>
              <w:spacing w:before="17"/>
              <w:ind w:left="170"/>
              <w:rPr>
                <w:sz w:val="15"/>
              </w:rPr>
            </w:pPr>
            <w:r>
              <w:rPr>
                <w:color w:val="4C4D4F"/>
                <w:sz w:val="15"/>
              </w:rPr>
              <w:t>Basic</w:t>
            </w:r>
          </w:p>
        </w:tc>
        <w:tc>
          <w:tcPr>
            <w:tcW w:w="8584" w:type="dxa"/>
            <w:shd w:val="clear" w:color="auto" w:fill="F1F2F2"/>
          </w:tcPr>
          <w:p w:rsidR="00BC3D1A" w:rsidRDefault="003B58DC">
            <w:pPr>
              <w:pStyle w:val="TableParagraph"/>
              <w:spacing w:before="119"/>
              <w:ind w:left="169"/>
              <w:rPr>
                <w:sz w:val="15"/>
              </w:rPr>
            </w:pPr>
            <w:r>
              <w:rPr>
                <w:color w:val="4C4D4F"/>
                <w:sz w:val="15"/>
              </w:rPr>
              <w:t>Evidence: CFA programs appear to use community surveys, community engagement and available data resources in</w:t>
            </w:r>
          </w:p>
          <w:p w:rsidR="00BC3D1A" w:rsidRDefault="003B58DC">
            <w:pPr>
              <w:pStyle w:val="TableParagraph"/>
              <w:spacing w:before="18" w:line="264" w:lineRule="auto"/>
              <w:ind w:left="169" w:right="423"/>
              <w:rPr>
                <w:sz w:val="15"/>
              </w:rPr>
            </w:pPr>
            <w:proofErr w:type="gramStart"/>
            <w:r>
              <w:rPr>
                <w:color w:val="4C4D4F"/>
                <w:sz w:val="15"/>
              </w:rPr>
              <w:t>a</w:t>
            </w:r>
            <w:proofErr w:type="gramEnd"/>
            <w:r>
              <w:rPr>
                <w:color w:val="4C4D4F"/>
                <w:sz w:val="15"/>
              </w:rPr>
              <w:t xml:space="preserve"> limited </w:t>
            </w:r>
            <w:r>
              <w:rPr>
                <w:color w:val="4C4D4F"/>
                <w:spacing w:val="-4"/>
                <w:sz w:val="15"/>
              </w:rPr>
              <w:t xml:space="preserve">way. </w:t>
            </w:r>
            <w:r>
              <w:rPr>
                <w:color w:val="4C4D4F"/>
                <w:spacing w:val="-3"/>
                <w:sz w:val="15"/>
              </w:rPr>
              <w:t xml:space="preserve">CFA </w:t>
            </w:r>
            <w:r>
              <w:rPr>
                <w:color w:val="4C4D4F"/>
                <w:sz w:val="15"/>
              </w:rPr>
              <w:t>program resources tend to be generic, but there is some evidence of program tailoring in regions that reflects</w:t>
            </w:r>
            <w:r>
              <w:rPr>
                <w:color w:val="4C4D4F"/>
                <w:spacing w:val="-14"/>
                <w:sz w:val="15"/>
              </w:rPr>
              <w:t xml:space="preserve"> </w:t>
            </w:r>
            <w:r>
              <w:rPr>
                <w:color w:val="4C4D4F"/>
                <w:sz w:val="15"/>
              </w:rPr>
              <w:t>an</w:t>
            </w:r>
            <w:r>
              <w:rPr>
                <w:color w:val="4C4D4F"/>
                <w:spacing w:val="-14"/>
                <w:sz w:val="15"/>
              </w:rPr>
              <w:t xml:space="preserve"> </w:t>
            </w:r>
            <w:r>
              <w:rPr>
                <w:color w:val="4C4D4F"/>
                <w:sz w:val="15"/>
              </w:rPr>
              <w:t>understanding</w:t>
            </w:r>
            <w:r>
              <w:rPr>
                <w:color w:val="4C4D4F"/>
                <w:spacing w:val="-14"/>
                <w:sz w:val="15"/>
              </w:rPr>
              <w:t xml:space="preserve"> </w:t>
            </w:r>
            <w:r>
              <w:rPr>
                <w:color w:val="4C4D4F"/>
                <w:sz w:val="15"/>
              </w:rPr>
              <w:t>of</w:t>
            </w:r>
            <w:r>
              <w:rPr>
                <w:color w:val="4C4D4F"/>
                <w:spacing w:val="-13"/>
                <w:sz w:val="15"/>
              </w:rPr>
              <w:t xml:space="preserve"> </w:t>
            </w:r>
            <w:r>
              <w:rPr>
                <w:color w:val="4C4D4F"/>
                <w:sz w:val="15"/>
              </w:rPr>
              <w:t>the</w:t>
            </w:r>
            <w:r>
              <w:rPr>
                <w:color w:val="4C4D4F"/>
                <w:spacing w:val="-14"/>
                <w:sz w:val="15"/>
              </w:rPr>
              <w:t xml:space="preserve"> </w:t>
            </w:r>
            <w:r>
              <w:rPr>
                <w:color w:val="4C4D4F"/>
                <w:sz w:val="15"/>
              </w:rPr>
              <w:t>community.</w:t>
            </w:r>
            <w:r>
              <w:rPr>
                <w:color w:val="4C4D4F"/>
                <w:spacing w:val="-14"/>
                <w:sz w:val="15"/>
              </w:rPr>
              <w:t xml:space="preserve"> </w:t>
            </w:r>
            <w:r>
              <w:rPr>
                <w:color w:val="4C4D4F"/>
                <w:sz w:val="15"/>
              </w:rPr>
              <w:t>There</w:t>
            </w:r>
            <w:r>
              <w:rPr>
                <w:color w:val="4C4D4F"/>
                <w:spacing w:val="-13"/>
                <w:sz w:val="15"/>
              </w:rPr>
              <w:t xml:space="preserve"> </w:t>
            </w:r>
            <w:r>
              <w:rPr>
                <w:color w:val="4C4D4F"/>
                <w:sz w:val="15"/>
              </w:rPr>
              <w:t>is</w:t>
            </w:r>
            <w:r>
              <w:rPr>
                <w:color w:val="4C4D4F"/>
                <w:spacing w:val="-14"/>
                <w:sz w:val="15"/>
              </w:rPr>
              <w:t xml:space="preserve"> </w:t>
            </w:r>
            <w:r>
              <w:rPr>
                <w:color w:val="4C4D4F"/>
                <w:sz w:val="15"/>
              </w:rPr>
              <w:t>limited</w:t>
            </w:r>
            <w:r>
              <w:rPr>
                <w:color w:val="4C4D4F"/>
                <w:spacing w:val="-14"/>
                <w:sz w:val="15"/>
              </w:rPr>
              <w:t xml:space="preserve"> </w:t>
            </w:r>
            <w:r>
              <w:rPr>
                <w:color w:val="4C4D4F"/>
                <w:sz w:val="15"/>
              </w:rPr>
              <w:t>evidence</w:t>
            </w:r>
            <w:r>
              <w:rPr>
                <w:color w:val="4C4D4F"/>
                <w:spacing w:val="-13"/>
                <w:sz w:val="15"/>
              </w:rPr>
              <w:t xml:space="preserve"> </w:t>
            </w:r>
            <w:r>
              <w:rPr>
                <w:color w:val="4C4D4F"/>
                <w:sz w:val="15"/>
              </w:rPr>
              <w:t>of</w:t>
            </w:r>
            <w:r>
              <w:rPr>
                <w:color w:val="4C4D4F"/>
                <w:spacing w:val="-14"/>
                <w:sz w:val="15"/>
              </w:rPr>
              <w:t xml:space="preserve"> </w:t>
            </w:r>
            <w:r>
              <w:rPr>
                <w:color w:val="4C4D4F"/>
                <w:sz w:val="15"/>
              </w:rPr>
              <w:t>the</w:t>
            </w:r>
            <w:r>
              <w:rPr>
                <w:color w:val="4C4D4F"/>
                <w:spacing w:val="-14"/>
                <w:sz w:val="15"/>
              </w:rPr>
              <w:t xml:space="preserve"> </w:t>
            </w:r>
            <w:r>
              <w:rPr>
                <w:color w:val="4C4D4F"/>
                <w:sz w:val="15"/>
              </w:rPr>
              <w:t>use</w:t>
            </w:r>
            <w:r>
              <w:rPr>
                <w:color w:val="4C4D4F"/>
                <w:spacing w:val="-14"/>
                <w:sz w:val="15"/>
              </w:rPr>
              <w:t xml:space="preserve"> </w:t>
            </w:r>
            <w:r>
              <w:rPr>
                <w:color w:val="4C4D4F"/>
                <w:sz w:val="15"/>
              </w:rPr>
              <w:t>of</w:t>
            </w:r>
            <w:r>
              <w:rPr>
                <w:color w:val="4C4D4F"/>
                <w:spacing w:val="-13"/>
                <w:sz w:val="15"/>
              </w:rPr>
              <w:t xml:space="preserve"> </w:t>
            </w:r>
            <w:r>
              <w:rPr>
                <w:color w:val="4C4D4F"/>
                <w:sz w:val="15"/>
              </w:rPr>
              <w:t>community</w:t>
            </w:r>
            <w:r>
              <w:rPr>
                <w:color w:val="4C4D4F"/>
                <w:spacing w:val="-14"/>
                <w:sz w:val="15"/>
              </w:rPr>
              <w:t xml:space="preserve"> </w:t>
            </w:r>
            <w:r>
              <w:rPr>
                <w:color w:val="4C4D4F"/>
                <w:sz w:val="15"/>
              </w:rPr>
              <w:t>engagement</w:t>
            </w:r>
            <w:r>
              <w:rPr>
                <w:color w:val="4C4D4F"/>
                <w:spacing w:val="-14"/>
                <w:sz w:val="15"/>
              </w:rPr>
              <w:t xml:space="preserve"> </w:t>
            </w:r>
            <w:r>
              <w:rPr>
                <w:color w:val="4C4D4F"/>
                <w:sz w:val="15"/>
              </w:rPr>
              <w:t>methods</w:t>
            </w:r>
            <w:r>
              <w:rPr>
                <w:color w:val="4C4D4F"/>
                <w:spacing w:val="-13"/>
                <w:sz w:val="15"/>
              </w:rPr>
              <w:t xml:space="preserve"> </w:t>
            </w:r>
            <w:r>
              <w:rPr>
                <w:color w:val="4C4D4F"/>
                <w:sz w:val="15"/>
              </w:rPr>
              <w:t>and/or community surveys and available data. This</w:t>
            </w:r>
            <w:r>
              <w:rPr>
                <w:color w:val="4C4D4F"/>
                <w:spacing w:val="-7"/>
                <w:sz w:val="15"/>
              </w:rPr>
              <w:t xml:space="preserve"> </w:t>
            </w:r>
            <w:r>
              <w:rPr>
                <w:color w:val="4C4D4F"/>
                <w:sz w:val="15"/>
              </w:rPr>
              <w:t>includes:</w:t>
            </w:r>
          </w:p>
          <w:p w:rsidR="00BC3D1A" w:rsidRDefault="003B58DC">
            <w:pPr>
              <w:pStyle w:val="TableParagraph"/>
              <w:numPr>
                <w:ilvl w:val="0"/>
                <w:numId w:val="17"/>
              </w:numPr>
              <w:tabs>
                <w:tab w:val="left" w:pos="340"/>
              </w:tabs>
              <w:spacing w:before="57"/>
              <w:ind w:hanging="170"/>
              <w:rPr>
                <w:sz w:val="8"/>
              </w:rPr>
            </w:pPr>
            <w:r>
              <w:rPr>
                <w:color w:val="4C4D4F"/>
                <w:sz w:val="15"/>
              </w:rPr>
              <w:t>some evidence of the development of local community profiles</w:t>
            </w:r>
            <w:r>
              <w:rPr>
                <w:color w:val="4C4D4F"/>
                <w:spacing w:val="-11"/>
                <w:sz w:val="15"/>
              </w:rPr>
              <w:t xml:space="preserve"> </w:t>
            </w:r>
            <w:r>
              <w:rPr>
                <w:color w:val="4C4D4F"/>
                <w:position w:val="5"/>
                <w:sz w:val="8"/>
              </w:rPr>
              <w:t>[80]</w:t>
            </w:r>
          </w:p>
          <w:p w:rsidR="00BC3D1A" w:rsidRDefault="003B58DC">
            <w:pPr>
              <w:pStyle w:val="TableParagraph"/>
              <w:numPr>
                <w:ilvl w:val="0"/>
                <w:numId w:val="17"/>
              </w:numPr>
              <w:tabs>
                <w:tab w:val="left" w:pos="340"/>
              </w:tabs>
              <w:spacing w:before="74"/>
              <w:ind w:hanging="170"/>
              <w:rPr>
                <w:sz w:val="15"/>
              </w:rPr>
            </w:pPr>
            <w:r>
              <w:rPr>
                <w:color w:val="4C4D4F"/>
                <w:sz w:val="15"/>
              </w:rPr>
              <w:t>program</w:t>
            </w:r>
            <w:r>
              <w:rPr>
                <w:color w:val="4C4D4F"/>
                <w:spacing w:val="-8"/>
                <w:sz w:val="15"/>
              </w:rPr>
              <w:t xml:space="preserve"> </w:t>
            </w:r>
            <w:r>
              <w:rPr>
                <w:color w:val="4C4D4F"/>
                <w:sz w:val="15"/>
              </w:rPr>
              <w:t>delivery</w:t>
            </w:r>
            <w:r>
              <w:rPr>
                <w:color w:val="4C4D4F"/>
                <w:spacing w:val="-8"/>
                <w:sz w:val="15"/>
              </w:rPr>
              <w:t xml:space="preserve"> </w:t>
            </w:r>
            <w:r>
              <w:rPr>
                <w:color w:val="4C4D4F"/>
                <w:sz w:val="15"/>
              </w:rPr>
              <w:t>targets</w:t>
            </w:r>
            <w:r>
              <w:rPr>
                <w:color w:val="4C4D4F"/>
                <w:spacing w:val="-8"/>
                <w:sz w:val="15"/>
              </w:rPr>
              <w:t xml:space="preserve"> </w:t>
            </w:r>
            <w:r>
              <w:rPr>
                <w:color w:val="4C4D4F"/>
                <w:sz w:val="15"/>
              </w:rPr>
              <w:t>special</w:t>
            </w:r>
            <w:r>
              <w:rPr>
                <w:color w:val="4C4D4F"/>
                <w:spacing w:val="-8"/>
                <w:sz w:val="15"/>
              </w:rPr>
              <w:t xml:space="preserve"> </w:t>
            </w:r>
            <w:r>
              <w:rPr>
                <w:color w:val="4C4D4F"/>
                <w:sz w:val="15"/>
              </w:rPr>
              <w:t>interest</w:t>
            </w:r>
            <w:r>
              <w:rPr>
                <w:color w:val="4C4D4F"/>
                <w:spacing w:val="-8"/>
                <w:sz w:val="15"/>
              </w:rPr>
              <w:t xml:space="preserve"> </w:t>
            </w:r>
            <w:r>
              <w:rPr>
                <w:color w:val="4C4D4F"/>
                <w:sz w:val="15"/>
              </w:rPr>
              <w:t>groups,</w:t>
            </w:r>
            <w:r>
              <w:rPr>
                <w:color w:val="4C4D4F"/>
                <w:spacing w:val="-8"/>
                <w:sz w:val="15"/>
              </w:rPr>
              <w:t xml:space="preserve"> </w:t>
            </w:r>
            <w:r>
              <w:rPr>
                <w:color w:val="4C4D4F"/>
                <w:sz w:val="15"/>
              </w:rPr>
              <w:t>tourist</w:t>
            </w:r>
            <w:r>
              <w:rPr>
                <w:color w:val="4C4D4F"/>
                <w:spacing w:val="-8"/>
                <w:sz w:val="15"/>
              </w:rPr>
              <w:t xml:space="preserve"> </w:t>
            </w:r>
            <w:r>
              <w:rPr>
                <w:color w:val="4C4D4F"/>
                <w:sz w:val="15"/>
              </w:rPr>
              <w:t>communities</w:t>
            </w:r>
            <w:r>
              <w:rPr>
                <w:color w:val="4C4D4F"/>
                <w:spacing w:val="-8"/>
                <w:sz w:val="15"/>
              </w:rPr>
              <w:t xml:space="preserve"> </w:t>
            </w:r>
            <w:r>
              <w:rPr>
                <w:color w:val="4C4D4F"/>
                <w:sz w:val="15"/>
              </w:rPr>
              <w:t>and</w:t>
            </w:r>
            <w:r>
              <w:rPr>
                <w:color w:val="4C4D4F"/>
                <w:spacing w:val="-8"/>
                <w:sz w:val="15"/>
              </w:rPr>
              <w:t xml:space="preserve"> </w:t>
            </w:r>
            <w:r>
              <w:rPr>
                <w:color w:val="4C4D4F"/>
                <w:sz w:val="15"/>
              </w:rPr>
              <w:t>the</w:t>
            </w:r>
            <w:r>
              <w:rPr>
                <w:color w:val="4C4D4F"/>
                <w:spacing w:val="-8"/>
                <w:sz w:val="15"/>
              </w:rPr>
              <w:t xml:space="preserve"> </w:t>
            </w:r>
            <w:proofErr w:type="spellStart"/>
            <w:r>
              <w:rPr>
                <w:color w:val="4C4D4F"/>
                <w:sz w:val="15"/>
              </w:rPr>
              <w:t>myCFA</w:t>
            </w:r>
            <w:proofErr w:type="spellEnd"/>
            <w:r>
              <w:rPr>
                <w:color w:val="4C4D4F"/>
                <w:spacing w:val="-8"/>
                <w:sz w:val="15"/>
              </w:rPr>
              <w:t xml:space="preserve"> </w:t>
            </w:r>
            <w:r>
              <w:rPr>
                <w:color w:val="4C4D4F"/>
                <w:sz w:val="15"/>
              </w:rPr>
              <w:t>service</w:t>
            </w:r>
            <w:r>
              <w:rPr>
                <w:color w:val="4C4D4F"/>
                <w:spacing w:val="-8"/>
                <w:sz w:val="15"/>
              </w:rPr>
              <w:t xml:space="preserve"> </w:t>
            </w:r>
            <w:r>
              <w:rPr>
                <w:color w:val="4C4D4F"/>
                <w:sz w:val="15"/>
              </w:rPr>
              <w:t>is</w:t>
            </w:r>
            <w:r>
              <w:rPr>
                <w:color w:val="4C4D4F"/>
                <w:spacing w:val="-8"/>
                <w:sz w:val="15"/>
              </w:rPr>
              <w:t xml:space="preserve"> </w:t>
            </w:r>
            <w:r>
              <w:rPr>
                <w:color w:val="4C4D4F"/>
                <w:sz w:val="15"/>
              </w:rPr>
              <w:t>tailored</w:t>
            </w:r>
            <w:r>
              <w:rPr>
                <w:color w:val="4C4D4F"/>
                <w:spacing w:val="-8"/>
                <w:sz w:val="15"/>
              </w:rPr>
              <w:t xml:space="preserve"> </w:t>
            </w:r>
            <w:r>
              <w:rPr>
                <w:color w:val="4C4D4F"/>
                <w:sz w:val="15"/>
              </w:rPr>
              <w:t>to</w:t>
            </w:r>
            <w:r>
              <w:rPr>
                <w:color w:val="4C4D4F"/>
                <w:spacing w:val="-8"/>
                <w:sz w:val="15"/>
              </w:rPr>
              <w:t xml:space="preserve"> </w:t>
            </w:r>
            <w:r>
              <w:rPr>
                <w:color w:val="4C4D4F"/>
                <w:sz w:val="15"/>
              </w:rPr>
              <w:t>local</w:t>
            </w:r>
            <w:r>
              <w:rPr>
                <w:color w:val="4C4D4F"/>
                <w:spacing w:val="-8"/>
                <w:sz w:val="15"/>
              </w:rPr>
              <w:t xml:space="preserve"> </w:t>
            </w:r>
            <w:r>
              <w:rPr>
                <w:color w:val="4C4D4F"/>
                <w:sz w:val="15"/>
              </w:rPr>
              <w:t>areas</w:t>
            </w:r>
          </w:p>
          <w:p w:rsidR="00BC3D1A" w:rsidRDefault="003B58DC">
            <w:pPr>
              <w:pStyle w:val="TableParagraph"/>
              <w:numPr>
                <w:ilvl w:val="0"/>
                <w:numId w:val="17"/>
              </w:numPr>
              <w:tabs>
                <w:tab w:val="left" w:pos="340"/>
              </w:tabs>
              <w:spacing w:before="75"/>
              <w:ind w:hanging="170"/>
              <w:rPr>
                <w:sz w:val="15"/>
              </w:rPr>
            </w:pPr>
            <w:r>
              <w:rPr>
                <w:color w:val="4C4D4F"/>
                <w:sz w:val="15"/>
              </w:rPr>
              <w:t xml:space="preserve">some generic resources are available in multiple languages (e.g. </w:t>
            </w:r>
            <w:r>
              <w:rPr>
                <w:color w:val="4C4D4F"/>
                <w:spacing w:val="-3"/>
                <w:sz w:val="15"/>
              </w:rPr>
              <w:t>CFA</w:t>
            </w:r>
            <w:r>
              <w:rPr>
                <w:color w:val="4C4D4F"/>
                <w:spacing w:val="-27"/>
                <w:sz w:val="15"/>
              </w:rPr>
              <w:t xml:space="preserve"> </w:t>
            </w:r>
            <w:r>
              <w:rPr>
                <w:color w:val="4C4D4F"/>
                <w:sz w:val="15"/>
              </w:rPr>
              <w:t>website)</w:t>
            </w:r>
          </w:p>
          <w:p w:rsidR="00BC3D1A" w:rsidRDefault="003B58DC">
            <w:pPr>
              <w:pStyle w:val="TableParagraph"/>
              <w:numPr>
                <w:ilvl w:val="0"/>
                <w:numId w:val="17"/>
              </w:numPr>
              <w:tabs>
                <w:tab w:val="left" w:pos="340"/>
              </w:tabs>
              <w:spacing w:before="74"/>
              <w:ind w:hanging="170"/>
              <w:rPr>
                <w:sz w:val="15"/>
              </w:rPr>
            </w:pPr>
            <w:proofErr w:type="gramStart"/>
            <w:r>
              <w:rPr>
                <w:color w:val="4C4D4F"/>
                <w:sz w:val="15"/>
              </w:rPr>
              <w:t>evidence</w:t>
            </w:r>
            <w:proofErr w:type="gramEnd"/>
            <w:r>
              <w:rPr>
                <w:color w:val="4C4D4F"/>
                <w:sz w:val="15"/>
              </w:rPr>
              <w:t xml:space="preserve"> of trained Culturally and Linguistically Diverse</w:t>
            </w:r>
            <w:r>
              <w:rPr>
                <w:color w:val="4C4D4F"/>
                <w:spacing w:val="-14"/>
                <w:sz w:val="15"/>
              </w:rPr>
              <w:t xml:space="preserve"> </w:t>
            </w:r>
            <w:r>
              <w:rPr>
                <w:color w:val="4C4D4F"/>
                <w:sz w:val="15"/>
              </w:rPr>
              <w:t>presenters.</w:t>
            </w:r>
          </w:p>
        </w:tc>
      </w:tr>
      <w:tr w:rsidR="00BC3D1A">
        <w:trPr>
          <w:trHeight w:val="1476"/>
        </w:trPr>
        <w:tc>
          <w:tcPr>
            <w:tcW w:w="1616" w:type="dxa"/>
            <w:shd w:val="clear" w:color="auto" w:fill="E6E7E8"/>
          </w:tcPr>
          <w:p w:rsidR="00BC3D1A" w:rsidRDefault="003B58DC">
            <w:pPr>
              <w:pStyle w:val="TableParagraph"/>
              <w:spacing w:before="119" w:line="264" w:lineRule="auto"/>
              <w:ind w:left="169" w:right="526"/>
              <w:rPr>
                <w:b/>
                <w:sz w:val="15"/>
              </w:rPr>
            </w:pPr>
            <w:r>
              <w:rPr>
                <w:b/>
                <w:color w:val="0E416B"/>
                <w:sz w:val="15"/>
              </w:rPr>
              <w:t>Foster participation</w:t>
            </w:r>
          </w:p>
          <w:p w:rsidR="00BC3D1A" w:rsidRDefault="00BC3D1A">
            <w:pPr>
              <w:pStyle w:val="TableParagraph"/>
              <w:spacing w:before="10"/>
              <w:rPr>
                <w:sz w:val="14"/>
              </w:rPr>
            </w:pPr>
          </w:p>
          <w:p w:rsidR="00BC3D1A" w:rsidRDefault="003B58DC">
            <w:pPr>
              <w:pStyle w:val="TableParagraph"/>
              <w:ind w:left="169"/>
              <w:rPr>
                <w:sz w:val="15"/>
              </w:rPr>
            </w:pPr>
            <w:r>
              <w:rPr>
                <w:color w:val="4C4D4F"/>
                <w:w w:val="105"/>
                <w:sz w:val="15"/>
              </w:rPr>
              <w:t>Maturity level:</w:t>
            </w:r>
          </w:p>
          <w:p w:rsidR="00BC3D1A" w:rsidRDefault="003B58DC">
            <w:pPr>
              <w:pStyle w:val="TableParagraph"/>
              <w:spacing w:before="17"/>
              <w:ind w:left="169"/>
              <w:rPr>
                <w:sz w:val="15"/>
              </w:rPr>
            </w:pPr>
            <w:r>
              <w:rPr>
                <w:color w:val="4C4D4F"/>
                <w:sz w:val="15"/>
              </w:rPr>
              <w:t>Basic</w:t>
            </w:r>
          </w:p>
        </w:tc>
        <w:tc>
          <w:tcPr>
            <w:tcW w:w="8584" w:type="dxa"/>
            <w:shd w:val="clear" w:color="auto" w:fill="E6E7E8"/>
          </w:tcPr>
          <w:p w:rsidR="00BC3D1A" w:rsidRDefault="003B58DC">
            <w:pPr>
              <w:pStyle w:val="TableParagraph"/>
              <w:spacing w:before="119" w:line="264" w:lineRule="auto"/>
              <w:ind w:left="169" w:right="650"/>
              <w:rPr>
                <w:sz w:val="15"/>
              </w:rPr>
            </w:pPr>
            <w:r>
              <w:rPr>
                <w:color w:val="4C4D4F"/>
                <w:sz w:val="15"/>
              </w:rPr>
              <w:t>Evidence:</w:t>
            </w:r>
            <w:r>
              <w:rPr>
                <w:color w:val="4C4D4F"/>
                <w:spacing w:val="-9"/>
                <w:sz w:val="15"/>
              </w:rPr>
              <w:t xml:space="preserve"> </w:t>
            </w:r>
            <w:r>
              <w:rPr>
                <w:color w:val="4C4D4F"/>
                <w:sz w:val="15"/>
              </w:rPr>
              <w:t>Public</w:t>
            </w:r>
            <w:r>
              <w:rPr>
                <w:color w:val="4C4D4F"/>
                <w:spacing w:val="-9"/>
                <w:sz w:val="15"/>
              </w:rPr>
              <w:t xml:space="preserve"> </w:t>
            </w:r>
            <w:r>
              <w:rPr>
                <w:color w:val="4C4D4F"/>
                <w:sz w:val="15"/>
              </w:rPr>
              <w:t>participation</w:t>
            </w:r>
            <w:r>
              <w:rPr>
                <w:color w:val="4C4D4F"/>
                <w:spacing w:val="-8"/>
                <w:sz w:val="15"/>
              </w:rPr>
              <w:t xml:space="preserve"> </w:t>
            </w:r>
            <w:r>
              <w:rPr>
                <w:color w:val="4C4D4F"/>
                <w:sz w:val="15"/>
              </w:rPr>
              <w:t>in</w:t>
            </w:r>
            <w:r>
              <w:rPr>
                <w:color w:val="4C4D4F"/>
                <w:spacing w:val="-9"/>
                <w:sz w:val="15"/>
              </w:rPr>
              <w:t xml:space="preserve"> </w:t>
            </w:r>
            <w:r>
              <w:rPr>
                <w:color w:val="4C4D4F"/>
                <w:sz w:val="15"/>
              </w:rPr>
              <w:t>decision-making</w:t>
            </w:r>
            <w:r>
              <w:rPr>
                <w:color w:val="4C4D4F"/>
                <w:spacing w:val="-9"/>
                <w:sz w:val="15"/>
              </w:rPr>
              <w:t xml:space="preserve"> </w:t>
            </w:r>
            <w:r>
              <w:rPr>
                <w:color w:val="4C4D4F"/>
                <w:sz w:val="15"/>
              </w:rPr>
              <w:t>about</w:t>
            </w:r>
            <w:r>
              <w:rPr>
                <w:color w:val="4C4D4F"/>
                <w:spacing w:val="-8"/>
                <w:sz w:val="15"/>
              </w:rPr>
              <w:t xml:space="preserve"> </w:t>
            </w:r>
            <w:r>
              <w:rPr>
                <w:color w:val="4C4D4F"/>
                <w:spacing w:val="-3"/>
                <w:sz w:val="15"/>
              </w:rPr>
              <w:t>CFA</w:t>
            </w:r>
            <w:r>
              <w:rPr>
                <w:color w:val="4C4D4F"/>
                <w:spacing w:val="-9"/>
                <w:sz w:val="15"/>
              </w:rPr>
              <w:t xml:space="preserve"> </w:t>
            </w:r>
            <w:r>
              <w:rPr>
                <w:color w:val="4C4D4F"/>
                <w:sz w:val="15"/>
              </w:rPr>
              <w:t>programs</w:t>
            </w:r>
            <w:r>
              <w:rPr>
                <w:color w:val="4C4D4F"/>
                <w:spacing w:val="-8"/>
                <w:sz w:val="15"/>
              </w:rPr>
              <w:t xml:space="preserve"> </w:t>
            </w:r>
            <w:r>
              <w:rPr>
                <w:color w:val="4C4D4F"/>
                <w:sz w:val="15"/>
              </w:rPr>
              <w:t>appears</w:t>
            </w:r>
            <w:r>
              <w:rPr>
                <w:color w:val="4C4D4F"/>
                <w:spacing w:val="-9"/>
                <w:sz w:val="15"/>
              </w:rPr>
              <w:t xml:space="preserve"> </w:t>
            </w:r>
            <w:r>
              <w:rPr>
                <w:color w:val="4C4D4F"/>
                <w:sz w:val="15"/>
              </w:rPr>
              <w:t>to</w:t>
            </w:r>
            <w:r>
              <w:rPr>
                <w:color w:val="4C4D4F"/>
                <w:spacing w:val="-9"/>
                <w:sz w:val="15"/>
              </w:rPr>
              <w:t xml:space="preserve"> </w:t>
            </w:r>
            <w:r>
              <w:rPr>
                <w:color w:val="4C4D4F"/>
                <w:sz w:val="15"/>
              </w:rPr>
              <w:t>be</w:t>
            </w:r>
            <w:r>
              <w:rPr>
                <w:color w:val="4C4D4F"/>
                <w:spacing w:val="-8"/>
                <w:sz w:val="15"/>
              </w:rPr>
              <w:t xml:space="preserve"> </w:t>
            </w:r>
            <w:r>
              <w:rPr>
                <w:color w:val="4C4D4F"/>
                <w:sz w:val="15"/>
              </w:rPr>
              <w:t>limited.</w:t>
            </w:r>
            <w:r>
              <w:rPr>
                <w:color w:val="4C4D4F"/>
                <w:spacing w:val="-9"/>
                <w:sz w:val="15"/>
              </w:rPr>
              <w:t xml:space="preserve"> </w:t>
            </w:r>
            <w:r>
              <w:rPr>
                <w:color w:val="4C4D4F"/>
                <w:sz w:val="15"/>
              </w:rPr>
              <w:t>The</w:t>
            </w:r>
            <w:r>
              <w:rPr>
                <w:color w:val="4C4D4F"/>
                <w:spacing w:val="-9"/>
                <w:sz w:val="15"/>
              </w:rPr>
              <w:t xml:space="preserve"> </w:t>
            </w:r>
            <w:r>
              <w:rPr>
                <w:color w:val="4C4D4F"/>
                <w:sz w:val="15"/>
              </w:rPr>
              <w:t>programs</w:t>
            </w:r>
            <w:r>
              <w:rPr>
                <w:color w:val="4C4D4F"/>
                <w:spacing w:val="-8"/>
                <w:sz w:val="15"/>
              </w:rPr>
              <w:t xml:space="preserve"> </w:t>
            </w:r>
            <w:r>
              <w:rPr>
                <w:color w:val="4C4D4F"/>
                <w:sz w:val="15"/>
              </w:rPr>
              <w:t>tend</w:t>
            </w:r>
            <w:r>
              <w:rPr>
                <w:color w:val="4C4D4F"/>
                <w:spacing w:val="-9"/>
                <w:sz w:val="15"/>
              </w:rPr>
              <w:t xml:space="preserve"> </w:t>
            </w:r>
            <w:r>
              <w:rPr>
                <w:color w:val="4C4D4F"/>
                <w:sz w:val="15"/>
              </w:rPr>
              <w:t>to</w:t>
            </w:r>
            <w:r>
              <w:rPr>
                <w:color w:val="4C4D4F"/>
                <w:spacing w:val="-8"/>
                <w:sz w:val="15"/>
              </w:rPr>
              <w:t xml:space="preserve"> </w:t>
            </w:r>
            <w:r>
              <w:rPr>
                <w:color w:val="4C4D4F"/>
                <w:sz w:val="15"/>
              </w:rPr>
              <w:t>be generic</w:t>
            </w:r>
            <w:r>
              <w:rPr>
                <w:color w:val="4C4D4F"/>
                <w:spacing w:val="-18"/>
                <w:sz w:val="15"/>
              </w:rPr>
              <w:t xml:space="preserve"> </w:t>
            </w:r>
            <w:r>
              <w:rPr>
                <w:color w:val="4C4D4F"/>
                <w:sz w:val="15"/>
              </w:rPr>
              <w:t>but</w:t>
            </w:r>
            <w:r>
              <w:rPr>
                <w:color w:val="4C4D4F"/>
                <w:spacing w:val="-17"/>
                <w:sz w:val="15"/>
              </w:rPr>
              <w:t xml:space="preserve"> </w:t>
            </w:r>
            <w:r>
              <w:rPr>
                <w:color w:val="4C4D4F"/>
                <w:sz w:val="15"/>
              </w:rPr>
              <w:t>there</w:t>
            </w:r>
            <w:r>
              <w:rPr>
                <w:color w:val="4C4D4F"/>
                <w:spacing w:val="-17"/>
                <w:sz w:val="15"/>
              </w:rPr>
              <w:t xml:space="preserve"> </w:t>
            </w:r>
            <w:r>
              <w:rPr>
                <w:color w:val="4C4D4F"/>
                <w:sz w:val="15"/>
              </w:rPr>
              <w:t>can</w:t>
            </w:r>
            <w:r>
              <w:rPr>
                <w:color w:val="4C4D4F"/>
                <w:spacing w:val="-18"/>
                <w:sz w:val="15"/>
              </w:rPr>
              <w:t xml:space="preserve"> </w:t>
            </w:r>
            <w:r>
              <w:rPr>
                <w:color w:val="4C4D4F"/>
                <w:sz w:val="15"/>
              </w:rPr>
              <w:t>be</w:t>
            </w:r>
            <w:r>
              <w:rPr>
                <w:color w:val="4C4D4F"/>
                <w:spacing w:val="-17"/>
                <w:sz w:val="15"/>
              </w:rPr>
              <w:t xml:space="preserve"> </w:t>
            </w:r>
            <w:r>
              <w:rPr>
                <w:color w:val="4C4D4F"/>
                <w:sz w:val="15"/>
              </w:rPr>
              <w:t>tailored</w:t>
            </w:r>
            <w:r>
              <w:rPr>
                <w:color w:val="4C4D4F"/>
                <w:spacing w:val="-17"/>
                <w:sz w:val="15"/>
              </w:rPr>
              <w:t xml:space="preserve"> </w:t>
            </w:r>
            <w:r>
              <w:rPr>
                <w:color w:val="4C4D4F"/>
                <w:sz w:val="15"/>
              </w:rPr>
              <w:t>programs</w:t>
            </w:r>
            <w:r>
              <w:rPr>
                <w:color w:val="4C4D4F"/>
                <w:spacing w:val="-18"/>
                <w:sz w:val="15"/>
              </w:rPr>
              <w:t xml:space="preserve"> </w:t>
            </w:r>
            <w:r>
              <w:rPr>
                <w:color w:val="4C4D4F"/>
                <w:sz w:val="15"/>
              </w:rPr>
              <w:t>initiatives</w:t>
            </w:r>
            <w:r>
              <w:rPr>
                <w:color w:val="4C4D4F"/>
                <w:spacing w:val="-17"/>
                <w:sz w:val="15"/>
              </w:rPr>
              <w:t xml:space="preserve"> </w:t>
            </w:r>
            <w:r>
              <w:rPr>
                <w:color w:val="4C4D4F"/>
                <w:sz w:val="15"/>
              </w:rPr>
              <w:t>in</w:t>
            </w:r>
            <w:r>
              <w:rPr>
                <w:color w:val="4C4D4F"/>
                <w:spacing w:val="-17"/>
                <w:sz w:val="15"/>
              </w:rPr>
              <w:t xml:space="preserve"> </w:t>
            </w:r>
            <w:r>
              <w:rPr>
                <w:color w:val="4C4D4F"/>
                <w:sz w:val="15"/>
              </w:rPr>
              <w:t>regional</w:t>
            </w:r>
            <w:r>
              <w:rPr>
                <w:color w:val="4C4D4F"/>
                <w:spacing w:val="-18"/>
                <w:sz w:val="15"/>
              </w:rPr>
              <w:t xml:space="preserve"> </w:t>
            </w:r>
            <w:r>
              <w:rPr>
                <w:color w:val="4C4D4F"/>
                <w:sz w:val="15"/>
              </w:rPr>
              <w:t>areas.</w:t>
            </w:r>
            <w:r>
              <w:rPr>
                <w:color w:val="4C4D4F"/>
                <w:spacing w:val="-17"/>
                <w:sz w:val="15"/>
              </w:rPr>
              <w:t xml:space="preserve"> </w:t>
            </w:r>
            <w:r>
              <w:rPr>
                <w:color w:val="4C4D4F"/>
                <w:sz w:val="15"/>
              </w:rPr>
              <w:t>Programs</w:t>
            </w:r>
            <w:r>
              <w:rPr>
                <w:color w:val="4C4D4F"/>
                <w:spacing w:val="-17"/>
                <w:sz w:val="15"/>
              </w:rPr>
              <w:t xml:space="preserve"> </w:t>
            </w:r>
            <w:r>
              <w:rPr>
                <w:color w:val="4C4D4F"/>
                <w:sz w:val="15"/>
              </w:rPr>
              <w:t>are</w:t>
            </w:r>
            <w:r>
              <w:rPr>
                <w:color w:val="4C4D4F"/>
                <w:spacing w:val="-18"/>
                <w:sz w:val="15"/>
              </w:rPr>
              <w:t xml:space="preserve"> </w:t>
            </w:r>
            <w:r>
              <w:rPr>
                <w:color w:val="4C4D4F"/>
                <w:sz w:val="15"/>
              </w:rPr>
              <w:t>designed</w:t>
            </w:r>
            <w:r>
              <w:rPr>
                <w:color w:val="4C4D4F"/>
                <w:spacing w:val="-17"/>
                <w:sz w:val="15"/>
              </w:rPr>
              <w:t xml:space="preserve"> </w:t>
            </w:r>
            <w:r>
              <w:rPr>
                <w:color w:val="4C4D4F"/>
                <w:sz w:val="15"/>
              </w:rPr>
              <w:t>and</w:t>
            </w:r>
            <w:r>
              <w:rPr>
                <w:color w:val="4C4D4F"/>
                <w:spacing w:val="-17"/>
                <w:sz w:val="15"/>
              </w:rPr>
              <w:t xml:space="preserve"> </w:t>
            </w:r>
            <w:r>
              <w:rPr>
                <w:color w:val="4C4D4F"/>
                <w:sz w:val="15"/>
              </w:rPr>
              <w:t>implemented</w:t>
            </w:r>
            <w:r>
              <w:rPr>
                <w:color w:val="4C4D4F"/>
                <w:spacing w:val="-17"/>
                <w:sz w:val="15"/>
              </w:rPr>
              <w:t xml:space="preserve"> </w:t>
            </w:r>
            <w:r>
              <w:rPr>
                <w:color w:val="4C4D4F"/>
                <w:sz w:val="15"/>
              </w:rPr>
              <w:t>through state</w:t>
            </w:r>
            <w:r>
              <w:rPr>
                <w:color w:val="4C4D4F"/>
                <w:spacing w:val="-13"/>
                <w:sz w:val="15"/>
              </w:rPr>
              <w:t xml:space="preserve"> </w:t>
            </w:r>
            <w:r>
              <w:rPr>
                <w:color w:val="4C4D4F"/>
                <w:sz w:val="15"/>
              </w:rPr>
              <w:t>and</w:t>
            </w:r>
            <w:r>
              <w:rPr>
                <w:color w:val="4C4D4F"/>
                <w:spacing w:val="-12"/>
                <w:sz w:val="15"/>
              </w:rPr>
              <w:t xml:space="preserve"> </w:t>
            </w:r>
            <w:r>
              <w:rPr>
                <w:color w:val="4C4D4F"/>
                <w:sz w:val="15"/>
              </w:rPr>
              <w:t>regional</w:t>
            </w:r>
            <w:r>
              <w:rPr>
                <w:color w:val="4C4D4F"/>
                <w:spacing w:val="-13"/>
                <w:sz w:val="15"/>
              </w:rPr>
              <w:t xml:space="preserve"> </w:t>
            </w:r>
            <w:r>
              <w:rPr>
                <w:color w:val="4C4D4F"/>
                <w:sz w:val="15"/>
              </w:rPr>
              <w:t>decision-making</w:t>
            </w:r>
            <w:r>
              <w:rPr>
                <w:color w:val="4C4D4F"/>
                <w:spacing w:val="-12"/>
                <w:sz w:val="15"/>
              </w:rPr>
              <w:t xml:space="preserve"> </w:t>
            </w:r>
            <w:r>
              <w:rPr>
                <w:color w:val="4C4D4F"/>
                <w:sz w:val="15"/>
              </w:rPr>
              <w:t>with</w:t>
            </w:r>
            <w:r>
              <w:rPr>
                <w:color w:val="4C4D4F"/>
                <w:spacing w:val="-13"/>
                <w:sz w:val="15"/>
              </w:rPr>
              <w:t xml:space="preserve"> </w:t>
            </w:r>
            <w:r>
              <w:rPr>
                <w:color w:val="4C4D4F"/>
                <w:sz w:val="15"/>
              </w:rPr>
              <w:t>little</w:t>
            </w:r>
            <w:r>
              <w:rPr>
                <w:color w:val="4C4D4F"/>
                <w:spacing w:val="-12"/>
                <w:sz w:val="15"/>
              </w:rPr>
              <w:t xml:space="preserve"> </w:t>
            </w:r>
            <w:r>
              <w:rPr>
                <w:color w:val="4C4D4F"/>
                <w:sz w:val="15"/>
              </w:rPr>
              <w:t>participation</w:t>
            </w:r>
            <w:r>
              <w:rPr>
                <w:color w:val="4C4D4F"/>
                <w:spacing w:val="-12"/>
                <w:sz w:val="15"/>
              </w:rPr>
              <w:t xml:space="preserve"> </w:t>
            </w:r>
            <w:r>
              <w:rPr>
                <w:color w:val="4C4D4F"/>
                <w:sz w:val="15"/>
              </w:rPr>
              <w:t>of</w:t>
            </w:r>
            <w:r>
              <w:rPr>
                <w:color w:val="4C4D4F"/>
                <w:spacing w:val="-13"/>
                <w:sz w:val="15"/>
              </w:rPr>
              <w:t xml:space="preserve"> </w:t>
            </w:r>
            <w:r>
              <w:rPr>
                <w:color w:val="4C4D4F"/>
                <w:sz w:val="15"/>
              </w:rPr>
              <w:t>community</w:t>
            </w:r>
            <w:r>
              <w:rPr>
                <w:color w:val="4C4D4F"/>
                <w:spacing w:val="-12"/>
                <w:sz w:val="15"/>
              </w:rPr>
              <w:t xml:space="preserve"> </w:t>
            </w:r>
            <w:r>
              <w:rPr>
                <w:color w:val="4C4D4F"/>
                <w:sz w:val="15"/>
              </w:rPr>
              <w:t>or</w:t>
            </w:r>
            <w:r>
              <w:rPr>
                <w:color w:val="4C4D4F"/>
                <w:spacing w:val="-13"/>
                <w:sz w:val="15"/>
              </w:rPr>
              <w:t xml:space="preserve"> </w:t>
            </w:r>
            <w:r>
              <w:rPr>
                <w:color w:val="4C4D4F"/>
                <w:sz w:val="15"/>
              </w:rPr>
              <w:t>vulnerable</w:t>
            </w:r>
            <w:r>
              <w:rPr>
                <w:color w:val="4C4D4F"/>
                <w:spacing w:val="-12"/>
                <w:sz w:val="15"/>
              </w:rPr>
              <w:t xml:space="preserve"> </w:t>
            </w:r>
            <w:r>
              <w:rPr>
                <w:color w:val="4C4D4F"/>
                <w:sz w:val="15"/>
              </w:rPr>
              <w:t>populations.</w:t>
            </w:r>
            <w:r>
              <w:rPr>
                <w:color w:val="4C4D4F"/>
                <w:spacing w:val="-12"/>
                <w:sz w:val="15"/>
              </w:rPr>
              <w:t xml:space="preserve"> </w:t>
            </w:r>
            <w:r>
              <w:rPr>
                <w:color w:val="4C4D4F"/>
                <w:sz w:val="15"/>
              </w:rPr>
              <w:t>Agencies</w:t>
            </w:r>
            <w:r>
              <w:rPr>
                <w:color w:val="4C4D4F"/>
                <w:spacing w:val="-13"/>
                <w:sz w:val="15"/>
              </w:rPr>
              <w:t xml:space="preserve"> </w:t>
            </w:r>
            <w:r>
              <w:rPr>
                <w:color w:val="4C4D4F"/>
                <w:sz w:val="15"/>
              </w:rPr>
              <w:t>appear</w:t>
            </w:r>
            <w:r>
              <w:rPr>
                <w:color w:val="4C4D4F"/>
                <w:spacing w:val="-12"/>
                <w:sz w:val="15"/>
              </w:rPr>
              <w:t xml:space="preserve"> </w:t>
            </w:r>
            <w:r>
              <w:rPr>
                <w:color w:val="4C4D4F"/>
                <w:sz w:val="15"/>
              </w:rPr>
              <w:t>to make all decisions regarding the development and implementation of</w:t>
            </w:r>
            <w:r>
              <w:rPr>
                <w:color w:val="4C4D4F"/>
                <w:spacing w:val="-20"/>
                <w:sz w:val="15"/>
              </w:rPr>
              <w:t xml:space="preserve"> </w:t>
            </w:r>
            <w:r>
              <w:rPr>
                <w:color w:val="4C4D4F"/>
                <w:sz w:val="15"/>
              </w:rPr>
              <w:t>programs.</w:t>
            </w:r>
          </w:p>
          <w:p w:rsidR="00BC3D1A" w:rsidRDefault="003B58DC">
            <w:pPr>
              <w:pStyle w:val="TableParagraph"/>
              <w:numPr>
                <w:ilvl w:val="0"/>
                <w:numId w:val="16"/>
              </w:numPr>
              <w:tabs>
                <w:tab w:val="left" w:pos="340"/>
              </w:tabs>
              <w:spacing w:before="58"/>
              <w:ind w:hanging="170"/>
              <w:rPr>
                <w:sz w:val="15"/>
              </w:rPr>
            </w:pPr>
            <w:r>
              <w:rPr>
                <w:color w:val="4C4D4F"/>
                <w:sz w:val="15"/>
              </w:rPr>
              <w:t>Evidence of engagement with brigades to develop local service delivery</w:t>
            </w:r>
            <w:r>
              <w:rPr>
                <w:color w:val="4C4D4F"/>
                <w:spacing w:val="-21"/>
                <w:sz w:val="15"/>
              </w:rPr>
              <w:t xml:space="preserve"> </w:t>
            </w:r>
            <w:r>
              <w:rPr>
                <w:color w:val="4C4D4F"/>
                <w:sz w:val="15"/>
              </w:rPr>
              <w:t>options.</w:t>
            </w:r>
          </w:p>
          <w:p w:rsidR="00BC3D1A" w:rsidRDefault="003B58DC">
            <w:pPr>
              <w:pStyle w:val="TableParagraph"/>
              <w:numPr>
                <w:ilvl w:val="0"/>
                <w:numId w:val="16"/>
              </w:numPr>
              <w:tabs>
                <w:tab w:val="left" w:pos="340"/>
              </w:tabs>
              <w:spacing w:before="74"/>
              <w:ind w:hanging="170"/>
              <w:rPr>
                <w:sz w:val="15"/>
              </w:rPr>
            </w:pPr>
            <w:r>
              <w:rPr>
                <w:color w:val="4C4D4F"/>
                <w:sz w:val="15"/>
              </w:rPr>
              <w:t>Little</w:t>
            </w:r>
            <w:r>
              <w:rPr>
                <w:color w:val="4C4D4F"/>
                <w:spacing w:val="-7"/>
                <w:sz w:val="15"/>
              </w:rPr>
              <w:t xml:space="preserve"> </w:t>
            </w:r>
            <w:r>
              <w:rPr>
                <w:color w:val="4C4D4F"/>
                <w:sz w:val="15"/>
              </w:rPr>
              <w:t>evidence</w:t>
            </w:r>
            <w:r>
              <w:rPr>
                <w:color w:val="4C4D4F"/>
                <w:spacing w:val="-7"/>
                <w:sz w:val="15"/>
              </w:rPr>
              <w:t xml:space="preserve"> </w:t>
            </w:r>
            <w:r>
              <w:rPr>
                <w:color w:val="4C4D4F"/>
                <w:sz w:val="15"/>
              </w:rPr>
              <w:t>of</w:t>
            </w:r>
            <w:r>
              <w:rPr>
                <w:color w:val="4C4D4F"/>
                <w:spacing w:val="-6"/>
                <w:sz w:val="15"/>
              </w:rPr>
              <w:t xml:space="preserve"> </w:t>
            </w:r>
            <w:r>
              <w:rPr>
                <w:color w:val="4C4D4F"/>
                <w:sz w:val="15"/>
              </w:rPr>
              <w:t>community</w:t>
            </w:r>
            <w:r>
              <w:rPr>
                <w:color w:val="4C4D4F"/>
                <w:spacing w:val="-7"/>
                <w:sz w:val="15"/>
              </w:rPr>
              <w:t xml:space="preserve"> </w:t>
            </w:r>
            <w:r>
              <w:rPr>
                <w:color w:val="4C4D4F"/>
                <w:sz w:val="15"/>
              </w:rPr>
              <w:t>or</w:t>
            </w:r>
            <w:r>
              <w:rPr>
                <w:color w:val="4C4D4F"/>
                <w:spacing w:val="-7"/>
                <w:sz w:val="15"/>
              </w:rPr>
              <w:t xml:space="preserve"> </w:t>
            </w:r>
            <w:r>
              <w:rPr>
                <w:color w:val="4C4D4F"/>
                <w:sz w:val="15"/>
              </w:rPr>
              <w:t>vulnerable</w:t>
            </w:r>
            <w:r>
              <w:rPr>
                <w:color w:val="4C4D4F"/>
                <w:spacing w:val="-6"/>
                <w:sz w:val="15"/>
              </w:rPr>
              <w:t xml:space="preserve"> </w:t>
            </w:r>
            <w:r>
              <w:rPr>
                <w:color w:val="4C4D4F"/>
                <w:sz w:val="15"/>
              </w:rPr>
              <w:t>participating</w:t>
            </w:r>
            <w:r>
              <w:rPr>
                <w:color w:val="4C4D4F"/>
                <w:spacing w:val="-7"/>
                <w:sz w:val="15"/>
              </w:rPr>
              <w:t xml:space="preserve"> </w:t>
            </w:r>
            <w:r>
              <w:rPr>
                <w:color w:val="4C4D4F"/>
                <w:sz w:val="15"/>
              </w:rPr>
              <w:t>in</w:t>
            </w:r>
            <w:r>
              <w:rPr>
                <w:color w:val="4C4D4F"/>
                <w:spacing w:val="-6"/>
                <w:sz w:val="15"/>
              </w:rPr>
              <w:t xml:space="preserve"> </w:t>
            </w:r>
            <w:r>
              <w:rPr>
                <w:color w:val="4C4D4F"/>
                <w:sz w:val="15"/>
              </w:rPr>
              <w:t>decisions</w:t>
            </w:r>
            <w:r>
              <w:rPr>
                <w:color w:val="4C4D4F"/>
                <w:spacing w:val="-7"/>
                <w:sz w:val="15"/>
              </w:rPr>
              <w:t xml:space="preserve"> </w:t>
            </w:r>
            <w:r>
              <w:rPr>
                <w:color w:val="4C4D4F"/>
                <w:sz w:val="15"/>
              </w:rPr>
              <w:t>about</w:t>
            </w:r>
            <w:r>
              <w:rPr>
                <w:color w:val="4C4D4F"/>
                <w:spacing w:val="-7"/>
                <w:sz w:val="15"/>
              </w:rPr>
              <w:t xml:space="preserve"> </w:t>
            </w:r>
            <w:r>
              <w:rPr>
                <w:color w:val="4C4D4F"/>
                <w:sz w:val="15"/>
              </w:rPr>
              <w:t>the</w:t>
            </w:r>
            <w:r>
              <w:rPr>
                <w:color w:val="4C4D4F"/>
                <w:spacing w:val="-6"/>
                <w:sz w:val="15"/>
              </w:rPr>
              <w:t xml:space="preserve"> </w:t>
            </w:r>
            <w:r>
              <w:rPr>
                <w:color w:val="4C4D4F"/>
                <w:sz w:val="15"/>
              </w:rPr>
              <w:t>development</w:t>
            </w:r>
            <w:r>
              <w:rPr>
                <w:color w:val="4C4D4F"/>
                <w:spacing w:val="-7"/>
                <w:sz w:val="15"/>
              </w:rPr>
              <w:t xml:space="preserve"> </w:t>
            </w:r>
            <w:r>
              <w:rPr>
                <w:color w:val="4C4D4F"/>
                <w:sz w:val="15"/>
              </w:rPr>
              <w:t>or</w:t>
            </w:r>
            <w:r>
              <w:rPr>
                <w:color w:val="4C4D4F"/>
                <w:spacing w:val="-7"/>
                <w:sz w:val="15"/>
              </w:rPr>
              <w:t xml:space="preserve"> </w:t>
            </w:r>
            <w:r>
              <w:rPr>
                <w:color w:val="4C4D4F"/>
                <w:sz w:val="15"/>
              </w:rPr>
              <w:t>delivery</w:t>
            </w:r>
            <w:r>
              <w:rPr>
                <w:color w:val="4C4D4F"/>
                <w:spacing w:val="-6"/>
                <w:sz w:val="15"/>
              </w:rPr>
              <w:t xml:space="preserve"> </w:t>
            </w:r>
            <w:r>
              <w:rPr>
                <w:color w:val="4C4D4F"/>
                <w:sz w:val="15"/>
              </w:rPr>
              <w:t>of</w:t>
            </w:r>
            <w:r>
              <w:rPr>
                <w:color w:val="4C4D4F"/>
                <w:spacing w:val="-7"/>
                <w:sz w:val="15"/>
              </w:rPr>
              <w:t xml:space="preserve"> </w:t>
            </w:r>
            <w:r>
              <w:rPr>
                <w:color w:val="4C4D4F"/>
                <w:sz w:val="15"/>
              </w:rPr>
              <w:t>programs.</w:t>
            </w:r>
          </w:p>
        </w:tc>
      </w:tr>
      <w:tr w:rsidR="00BC3D1A">
        <w:trPr>
          <w:trHeight w:val="1923"/>
        </w:trPr>
        <w:tc>
          <w:tcPr>
            <w:tcW w:w="1616" w:type="dxa"/>
            <w:shd w:val="clear" w:color="auto" w:fill="F1F2F2"/>
          </w:tcPr>
          <w:p w:rsidR="00BC3D1A" w:rsidRDefault="003B58DC">
            <w:pPr>
              <w:pStyle w:val="TableParagraph"/>
              <w:spacing w:before="119" w:line="264" w:lineRule="auto"/>
              <w:ind w:left="169" w:right="500"/>
              <w:rPr>
                <w:b/>
                <w:sz w:val="15"/>
              </w:rPr>
            </w:pPr>
            <w:r>
              <w:rPr>
                <w:b/>
                <w:color w:val="0E416B"/>
                <w:sz w:val="15"/>
              </w:rPr>
              <w:t>Leverage and build social</w:t>
            </w:r>
            <w:r>
              <w:rPr>
                <w:b/>
                <w:color w:val="0E416B"/>
                <w:spacing w:val="1"/>
                <w:sz w:val="15"/>
              </w:rPr>
              <w:t xml:space="preserve"> </w:t>
            </w:r>
            <w:r>
              <w:rPr>
                <w:b/>
                <w:color w:val="0E416B"/>
                <w:sz w:val="15"/>
              </w:rPr>
              <w:t>capital</w:t>
            </w:r>
          </w:p>
          <w:p w:rsidR="00BC3D1A" w:rsidRDefault="00BC3D1A">
            <w:pPr>
              <w:pStyle w:val="TableParagraph"/>
              <w:spacing w:before="10"/>
              <w:rPr>
                <w:sz w:val="14"/>
              </w:rPr>
            </w:pPr>
          </w:p>
          <w:p w:rsidR="00BC3D1A" w:rsidRDefault="003B58DC">
            <w:pPr>
              <w:pStyle w:val="TableParagraph"/>
              <w:ind w:left="169"/>
              <w:rPr>
                <w:sz w:val="15"/>
              </w:rPr>
            </w:pPr>
            <w:r>
              <w:rPr>
                <w:color w:val="4C4D4F"/>
                <w:w w:val="105"/>
                <w:sz w:val="15"/>
              </w:rPr>
              <w:t>Maturity</w:t>
            </w:r>
            <w:r>
              <w:rPr>
                <w:color w:val="4C4D4F"/>
                <w:spacing w:val="-2"/>
                <w:w w:val="105"/>
                <w:sz w:val="15"/>
              </w:rPr>
              <w:t xml:space="preserve"> </w:t>
            </w:r>
            <w:r>
              <w:rPr>
                <w:color w:val="4C4D4F"/>
                <w:w w:val="105"/>
                <w:sz w:val="15"/>
              </w:rPr>
              <w:t>level:</w:t>
            </w:r>
          </w:p>
          <w:p w:rsidR="00BC3D1A" w:rsidRDefault="003B58DC">
            <w:pPr>
              <w:pStyle w:val="TableParagraph"/>
              <w:spacing w:before="18"/>
              <w:ind w:left="169"/>
              <w:rPr>
                <w:sz w:val="15"/>
              </w:rPr>
            </w:pPr>
            <w:r>
              <w:rPr>
                <w:color w:val="4C4D4F"/>
                <w:sz w:val="15"/>
              </w:rPr>
              <w:t>Moderate</w:t>
            </w:r>
          </w:p>
        </w:tc>
        <w:tc>
          <w:tcPr>
            <w:tcW w:w="8584" w:type="dxa"/>
            <w:shd w:val="clear" w:color="auto" w:fill="F1F2F2"/>
          </w:tcPr>
          <w:p w:rsidR="00BC3D1A" w:rsidRDefault="003B58DC">
            <w:pPr>
              <w:pStyle w:val="TableParagraph"/>
              <w:spacing w:before="119" w:line="264" w:lineRule="auto"/>
              <w:ind w:left="169" w:right="993"/>
              <w:rPr>
                <w:sz w:val="15"/>
              </w:rPr>
            </w:pPr>
            <w:r>
              <w:rPr>
                <w:color w:val="4C4D4F"/>
                <w:sz w:val="15"/>
              </w:rPr>
              <w:t>Evidence:</w:t>
            </w:r>
            <w:r>
              <w:rPr>
                <w:color w:val="4C4D4F"/>
                <w:spacing w:val="-11"/>
                <w:sz w:val="15"/>
              </w:rPr>
              <w:t xml:space="preserve"> </w:t>
            </w:r>
            <w:r>
              <w:rPr>
                <w:color w:val="4C4D4F"/>
                <w:spacing w:val="-3"/>
                <w:sz w:val="15"/>
              </w:rPr>
              <w:t>CFA</w:t>
            </w:r>
            <w:r>
              <w:rPr>
                <w:color w:val="4C4D4F"/>
                <w:spacing w:val="-10"/>
                <w:sz w:val="15"/>
              </w:rPr>
              <w:t xml:space="preserve"> </w:t>
            </w:r>
            <w:r>
              <w:rPr>
                <w:color w:val="4C4D4F"/>
                <w:sz w:val="15"/>
              </w:rPr>
              <w:t>delivers</w:t>
            </w:r>
            <w:r>
              <w:rPr>
                <w:color w:val="4C4D4F"/>
                <w:spacing w:val="-11"/>
                <w:sz w:val="15"/>
              </w:rPr>
              <w:t xml:space="preserve"> </w:t>
            </w:r>
            <w:r>
              <w:rPr>
                <w:color w:val="4C4D4F"/>
                <w:sz w:val="15"/>
              </w:rPr>
              <w:t>a</w:t>
            </w:r>
            <w:r>
              <w:rPr>
                <w:color w:val="4C4D4F"/>
                <w:spacing w:val="-10"/>
                <w:sz w:val="15"/>
              </w:rPr>
              <w:t xml:space="preserve"> </w:t>
            </w:r>
            <w:r>
              <w:rPr>
                <w:color w:val="4C4D4F"/>
                <w:sz w:val="15"/>
              </w:rPr>
              <w:t>range</w:t>
            </w:r>
            <w:r>
              <w:rPr>
                <w:color w:val="4C4D4F"/>
                <w:spacing w:val="-10"/>
                <w:sz w:val="15"/>
              </w:rPr>
              <w:t xml:space="preserve"> </w:t>
            </w:r>
            <w:r>
              <w:rPr>
                <w:color w:val="4C4D4F"/>
                <w:sz w:val="15"/>
              </w:rPr>
              <w:t>of</w:t>
            </w:r>
            <w:r>
              <w:rPr>
                <w:color w:val="4C4D4F"/>
                <w:spacing w:val="-11"/>
                <w:sz w:val="15"/>
              </w:rPr>
              <w:t xml:space="preserve"> </w:t>
            </w:r>
            <w:r>
              <w:rPr>
                <w:color w:val="4C4D4F"/>
                <w:sz w:val="15"/>
              </w:rPr>
              <w:t>generic</w:t>
            </w:r>
            <w:r>
              <w:rPr>
                <w:color w:val="4C4D4F"/>
                <w:spacing w:val="-10"/>
                <w:sz w:val="15"/>
              </w:rPr>
              <w:t xml:space="preserve"> </w:t>
            </w:r>
            <w:r>
              <w:rPr>
                <w:color w:val="4C4D4F"/>
                <w:sz w:val="15"/>
              </w:rPr>
              <w:t>programs</w:t>
            </w:r>
            <w:r>
              <w:rPr>
                <w:color w:val="4C4D4F"/>
                <w:spacing w:val="-11"/>
                <w:sz w:val="15"/>
              </w:rPr>
              <w:t xml:space="preserve"> </w:t>
            </w:r>
            <w:r>
              <w:rPr>
                <w:color w:val="4C4D4F"/>
                <w:sz w:val="15"/>
              </w:rPr>
              <w:t>that</w:t>
            </w:r>
            <w:r>
              <w:rPr>
                <w:color w:val="4C4D4F"/>
                <w:spacing w:val="-10"/>
                <w:sz w:val="15"/>
              </w:rPr>
              <w:t xml:space="preserve"> </w:t>
            </w:r>
            <w:r>
              <w:rPr>
                <w:color w:val="4C4D4F"/>
                <w:sz w:val="15"/>
              </w:rPr>
              <w:t>can</w:t>
            </w:r>
            <w:r>
              <w:rPr>
                <w:color w:val="4C4D4F"/>
                <w:spacing w:val="-10"/>
                <w:sz w:val="15"/>
              </w:rPr>
              <w:t xml:space="preserve"> </w:t>
            </w:r>
            <w:r>
              <w:rPr>
                <w:color w:val="4C4D4F"/>
                <w:sz w:val="15"/>
              </w:rPr>
              <w:t>be</w:t>
            </w:r>
            <w:r>
              <w:rPr>
                <w:color w:val="4C4D4F"/>
                <w:spacing w:val="-11"/>
                <w:sz w:val="15"/>
              </w:rPr>
              <w:t xml:space="preserve"> </w:t>
            </w:r>
            <w:r>
              <w:rPr>
                <w:color w:val="4C4D4F"/>
                <w:sz w:val="15"/>
              </w:rPr>
              <w:t>tailored</w:t>
            </w:r>
            <w:r>
              <w:rPr>
                <w:color w:val="4C4D4F"/>
                <w:spacing w:val="-10"/>
                <w:sz w:val="15"/>
              </w:rPr>
              <w:t xml:space="preserve"> </w:t>
            </w:r>
            <w:r>
              <w:rPr>
                <w:color w:val="4C4D4F"/>
                <w:sz w:val="15"/>
              </w:rPr>
              <w:t>and</w:t>
            </w:r>
            <w:r>
              <w:rPr>
                <w:color w:val="4C4D4F"/>
                <w:spacing w:val="-10"/>
                <w:sz w:val="15"/>
              </w:rPr>
              <w:t xml:space="preserve"> </w:t>
            </w:r>
            <w:r>
              <w:rPr>
                <w:color w:val="4C4D4F"/>
                <w:sz w:val="15"/>
              </w:rPr>
              <w:t>targeted</w:t>
            </w:r>
            <w:r>
              <w:rPr>
                <w:color w:val="4C4D4F"/>
                <w:spacing w:val="-11"/>
                <w:sz w:val="15"/>
              </w:rPr>
              <w:t xml:space="preserve"> </w:t>
            </w:r>
            <w:r>
              <w:rPr>
                <w:color w:val="4C4D4F"/>
                <w:sz w:val="15"/>
              </w:rPr>
              <w:t>to</w:t>
            </w:r>
            <w:r>
              <w:rPr>
                <w:color w:val="4C4D4F"/>
                <w:spacing w:val="-10"/>
                <w:sz w:val="15"/>
              </w:rPr>
              <w:t xml:space="preserve"> </w:t>
            </w:r>
            <w:r>
              <w:rPr>
                <w:color w:val="4C4D4F"/>
                <w:sz w:val="15"/>
              </w:rPr>
              <w:t>different</w:t>
            </w:r>
            <w:r>
              <w:rPr>
                <w:color w:val="4C4D4F"/>
                <w:spacing w:val="-11"/>
                <w:sz w:val="15"/>
              </w:rPr>
              <w:t xml:space="preserve"> </w:t>
            </w:r>
            <w:r>
              <w:rPr>
                <w:color w:val="4C4D4F"/>
                <w:sz w:val="15"/>
              </w:rPr>
              <w:t>social</w:t>
            </w:r>
            <w:r>
              <w:rPr>
                <w:color w:val="4C4D4F"/>
                <w:spacing w:val="-10"/>
                <w:sz w:val="15"/>
              </w:rPr>
              <w:t xml:space="preserve"> </w:t>
            </w:r>
            <w:r>
              <w:rPr>
                <w:color w:val="4C4D4F"/>
                <w:sz w:val="15"/>
              </w:rPr>
              <w:t>networks. Some</w:t>
            </w:r>
            <w:r>
              <w:rPr>
                <w:color w:val="4C4D4F"/>
                <w:spacing w:val="-12"/>
                <w:sz w:val="15"/>
              </w:rPr>
              <w:t xml:space="preserve"> </w:t>
            </w:r>
            <w:r>
              <w:rPr>
                <w:color w:val="4C4D4F"/>
                <w:sz w:val="15"/>
              </w:rPr>
              <w:t>social</w:t>
            </w:r>
            <w:r>
              <w:rPr>
                <w:color w:val="4C4D4F"/>
                <w:spacing w:val="-11"/>
                <w:sz w:val="15"/>
              </w:rPr>
              <w:t xml:space="preserve"> </w:t>
            </w:r>
            <w:r>
              <w:rPr>
                <w:color w:val="4C4D4F"/>
                <w:sz w:val="15"/>
              </w:rPr>
              <w:t>networks</w:t>
            </w:r>
            <w:r>
              <w:rPr>
                <w:color w:val="4C4D4F"/>
                <w:spacing w:val="-12"/>
                <w:sz w:val="15"/>
              </w:rPr>
              <w:t xml:space="preserve"> </w:t>
            </w:r>
            <w:r>
              <w:rPr>
                <w:color w:val="4C4D4F"/>
                <w:sz w:val="15"/>
              </w:rPr>
              <w:t>are</w:t>
            </w:r>
            <w:r>
              <w:rPr>
                <w:color w:val="4C4D4F"/>
                <w:spacing w:val="-11"/>
                <w:sz w:val="15"/>
              </w:rPr>
              <w:t xml:space="preserve"> </w:t>
            </w:r>
            <w:r>
              <w:rPr>
                <w:color w:val="4C4D4F"/>
                <w:sz w:val="15"/>
              </w:rPr>
              <w:t>understood</w:t>
            </w:r>
            <w:r>
              <w:rPr>
                <w:color w:val="4C4D4F"/>
                <w:spacing w:val="-12"/>
                <w:sz w:val="15"/>
              </w:rPr>
              <w:t xml:space="preserve"> </w:t>
            </w:r>
            <w:r>
              <w:rPr>
                <w:color w:val="4C4D4F"/>
                <w:sz w:val="15"/>
              </w:rPr>
              <w:t>in</w:t>
            </w:r>
            <w:r>
              <w:rPr>
                <w:color w:val="4C4D4F"/>
                <w:spacing w:val="-11"/>
                <w:sz w:val="15"/>
              </w:rPr>
              <w:t xml:space="preserve"> </w:t>
            </w:r>
            <w:r>
              <w:rPr>
                <w:color w:val="4C4D4F"/>
                <w:spacing w:val="-8"/>
                <w:sz w:val="15"/>
              </w:rPr>
              <w:t>CFA’s</w:t>
            </w:r>
            <w:r>
              <w:rPr>
                <w:color w:val="4C4D4F"/>
                <w:spacing w:val="-12"/>
                <w:sz w:val="15"/>
              </w:rPr>
              <w:t xml:space="preserve"> </w:t>
            </w:r>
            <w:r>
              <w:rPr>
                <w:color w:val="4C4D4F"/>
                <w:sz w:val="15"/>
              </w:rPr>
              <w:t>approach,</w:t>
            </w:r>
            <w:r>
              <w:rPr>
                <w:color w:val="4C4D4F"/>
                <w:spacing w:val="-11"/>
                <w:sz w:val="15"/>
              </w:rPr>
              <w:t xml:space="preserve"> </w:t>
            </w:r>
            <w:r>
              <w:rPr>
                <w:color w:val="4C4D4F"/>
                <w:sz w:val="15"/>
              </w:rPr>
              <w:t>and</w:t>
            </w:r>
            <w:r>
              <w:rPr>
                <w:color w:val="4C4D4F"/>
                <w:spacing w:val="-12"/>
                <w:sz w:val="15"/>
              </w:rPr>
              <w:t xml:space="preserve"> </w:t>
            </w:r>
            <w:r>
              <w:rPr>
                <w:color w:val="4C4D4F"/>
                <w:sz w:val="15"/>
              </w:rPr>
              <w:t>some</w:t>
            </w:r>
            <w:r>
              <w:rPr>
                <w:color w:val="4C4D4F"/>
                <w:spacing w:val="-11"/>
                <w:sz w:val="15"/>
              </w:rPr>
              <w:t xml:space="preserve"> </w:t>
            </w:r>
            <w:r>
              <w:rPr>
                <w:color w:val="4C4D4F"/>
                <w:sz w:val="15"/>
              </w:rPr>
              <w:t>programs</w:t>
            </w:r>
            <w:r>
              <w:rPr>
                <w:color w:val="4C4D4F"/>
                <w:spacing w:val="-12"/>
                <w:sz w:val="15"/>
              </w:rPr>
              <w:t xml:space="preserve"> </w:t>
            </w:r>
            <w:r>
              <w:rPr>
                <w:color w:val="4C4D4F"/>
                <w:sz w:val="15"/>
              </w:rPr>
              <w:t>use</w:t>
            </w:r>
            <w:r>
              <w:rPr>
                <w:color w:val="4C4D4F"/>
                <w:spacing w:val="-11"/>
                <w:sz w:val="15"/>
              </w:rPr>
              <w:t xml:space="preserve"> </w:t>
            </w:r>
            <w:r>
              <w:rPr>
                <w:color w:val="4C4D4F"/>
                <w:sz w:val="15"/>
              </w:rPr>
              <w:t>social</w:t>
            </w:r>
            <w:r>
              <w:rPr>
                <w:color w:val="4C4D4F"/>
                <w:spacing w:val="-12"/>
                <w:sz w:val="15"/>
              </w:rPr>
              <w:t xml:space="preserve"> </w:t>
            </w:r>
            <w:r>
              <w:rPr>
                <w:color w:val="4C4D4F"/>
                <w:sz w:val="15"/>
              </w:rPr>
              <w:t>networks</w:t>
            </w:r>
            <w:r>
              <w:rPr>
                <w:color w:val="4C4D4F"/>
                <w:spacing w:val="-11"/>
                <w:sz w:val="15"/>
              </w:rPr>
              <w:t xml:space="preserve"> </w:t>
            </w:r>
            <w:r>
              <w:rPr>
                <w:color w:val="4C4D4F"/>
                <w:sz w:val="15"/>
              </w:rPr>
              <w:t>to</w:t>
            </w:r>
            <w:r>
              <w:rPr>
                <w:color w:val="4C4D4F"/>
                <w:spacing w:val="-11"/>
                <w:sz w:val="15"/>
              </w:rPr>
              <w:t xml:space="preserve"> </w:t>
            </w:r>
            <w:r>
              <w:rPr>
                <w:color w:val="4C4D4F"/>
                <w:sz w:val="15"/>
              </w:rPr>
              <w:t>assist</w:t>
            </w:r>
            <w:r>
              <w:rPr>
                <w:color w:val="4C4D4F"/>
                <w:spacing w:val="-12"/>
                <w:sz w:val="15"/>
              </w:rPr>
              <w:t xml:space="preserve"> </w:t>
            </w:r>
            <w:r>
              <w:rPr>
                <w:color w:val="4C4D4F"/>
                <w:sz w:val="15"/>
              </w:rPr>
              <w:t>in</w:t>
            </w:r>
            <w:r>
              <w:rPr>
                <w:color w:val="4C4D4F"/>
                <w:spacing w:val="-11"/>
                <w:sz w:val="15"/>
              </w:rPr>
              <w:t xml:space="preserve"> </w:t>
            </w:r>
            <w:r>
              <w:rPr>
                <w:color w:val="4C4D4F"/>
                <w:sz w:val="15"/>
              </w:rPr>
              <w:t>their delivery. The Community Fireguard programs builds social</w:t>
            </w:r>
            <w:r>
              <w:rPr>
                <w:color w:val="4C4D4F"/>
                <w:spacing w:val="-15"/>
                <w:sz w:val="15"/>
              </w:rPr>
              <w:t xml:space="preserve"> </w:t>
            </w:r>
            <w:r>
              <w:rPr>
                <w:color w:val="4C4D4F"/>
                <w:sz w:val="15"/>
              </w:rPr>
              <w:t>capital.</w:t>
            </w:r>
          </w:p>
          <w:p w:rsidR="00BC3D1A" w:rsidRDefault="003B58DC">
            <w:pPr>
              <w:pStyle w:val="TableParagraph"/>
              <w:numPr>
                <w:ilvl w:val="0"/>
                <w:numId w:val="15"/>
              </w:numPr>
              <w:tabs>
                <w:tab w:val="left" w:pos="340"/>
              </w:tabs>
              <w:spacing w:before="58" w:line="264" w:lineRule="auto"/>
              <w:ind w:right="683" w:hanging="170"/>
              <w:rPr>
                <w:sz w:val="15"/>
              </w:rPr>
            </w:pPr>
            <w:r>
              <w:rPr>
                <w:color w:val="4C4D4F"/>
                <w:sz w:val="15"/>
              </w:rPr>
              <w:t>Targeting</w:t>
            </w:r>
            <w:r>
              <w:rPr>
                <w:color w:val="4C4D4F"/>
                <w:spacing w:val="-22"/>
                <w:sz w:val="15"/>
              </w:rPr>
              <w:t xml:space="preserve"> </w:t>
            </w:r>
            <w:r>
              <w:rPr>
                <w:color w:val="4C4D4F"/>
                <w:sz w:val="15"/>
              </w:rPr>
              <w:t>of</w:t>
            </w:r>
            <w:r>
              <w:rPr>
                <w:color w:val="4C4D4F"/>
                <w:spacing w:val="-22"/>
                <w:sz w:val="15"/>
              </w:rPr>
              <w:t xml:space="preserve"> </w:t>
            </w:r>
            <w:r>
              <w:rPr>
                <w:color w:val="4C4D4F"/>
                <w:sz w:val="15"/>
              </w:rPr>
              <w:t>special</w:t>
            </w:r>
            <w:r>
              <w:rPr>
                <w:color w:val="4C4D4F"/>
                <w:spacing w:val="-22"/>
                <w:sz w:val="15"/>
              </w:rPr>
              <w:t xml:space="preserve"> </w:t>
            </w:r>
            <w:r>
              <w:rPr>
                <w:color w:val="4C4D4F"/>
                <w:sz w:val="15"/>
              </w:rPr>
              <w:t>interest</w:t>
            </w:r>
            <w:r>
              <w:rPr>
                <w:color w:val="4C4D4F"/>
                <w:spacing w:val="-22"/>
                <w:sz w:val="15"/>
              </w:rPr>
              <w:t xml:space="preserve"> </w:t>
            </w:r>
            <w:r>
              <w:rPr>
                <w:color w:val="4C4D4F"/>
                <w:sz w:val="15"/>
              </w:rPr>
              <w:t>groups</w:t>
            </w:r>
            <w:r>
              <w:rPr>
                <w:color w:val="4C4D4F"/>
                <w:spacing w:val="-22"/>
                <w:sz w:val="15"/>
              </w:rPr>
              <w:t xml:space="preserve"> </w:t>
            </w:r>
            <w:r>
              <w:rPr>
                <w:color w:val="4C4D4F"/>
                <w:sz w:val="15"/>
              </w:rPr>
              <w:t>for</w:t>
            </w:r>
            <w:r>
              <w:rPr>
                <w:color w:val="4C4D4F"/>
                <w:spacing w:val="-22"/>
                <w:sz w:val="15"/>
              </w:rPr>
              <w:t xml:space="preserve"> </w:t>
            </w:r>
            <w:r>
              <w:rPr>
                <w:color w:val="4C4D4F"/>
                <w:sz w:val="15"/>
              </w:rPr>
              <w:t>FRV</w:t>
            </w:r>
            <w:r>
              <w:rPr>
                <w:color w:val="4C4D4F"/>
                <w:spacing w:val="-22"/>
                <w:sz w:val="15"/>
              </w:rPr>
              <w:t xml:space="preserve"> </w:t>
            </w:r>
            <w:r>
              <w:rPr>
                <w:color w:val="4C4D4F"/>
                <w:sz w:val="15"/>
              </w:rPr>
              <w:t>meetings</w:t>
            </w:r>
            <w:r>
              <w:rPr>
                <w:color w:val="4C4D4F"/>
                <w:spacing w:val="-21"/>
                <w:sz w:val="15"/>
              </w:rPr>
              <w:t xml:space="preserve"> </w:t>
            </w:r>
            <w:r>
              <w:rPr>
                <w:color w:val="4C4D4F"/>
                <w:sz w:val="15"/>
              </w:rPr>
              <w:t>leverages</w:t>
            </w:r>
            <w:r>
              <w:rPr>
                <w:color w:val="4C4D4F"/>
                <w:spacing w:val="-22"/>
                <w:sz w:val="15"/>
              </w:rPr>
              <w:t xml:space="preserve"> </w:t>
            </w:r>
            <w:r>
              <w:rPr>
                <w:color w:val="4C4D4F"/>
                <w:sz w:val="15"/>
              </w:rPr>
              <w:t>off</w:t>
            </w:r>
            <w:r>
              <w:rPr>
                <w:color w:val="4C4D4F"/>
                <w:spacing w:val="-22"/>
                <w:sz w:val="15"/>
              </w:rPr>
              <w:t xml:space="preserve"> </w:t>
            </w:r>
            <w:r>
              <w:rPr>
                <w:color w:val="4C4D4F"/>
                <w:sz w:val="15"/>
              </w:rPr>
              <w:t>existing</w:t>
            </w:r>
            <w:r>
              <w:rPr>
                <w:color w:val="4C4D4F"/>
                <w:spacing w:val="-22"/>
                <w:sz w:val="15"/>
              </w:rPr>
              <w:t xml:space="preserve"> </w:t>
            </w:r>
            <w:r>
              <w:rPr>
                <w:color w:val="4C4D4F"/>
                <w:sz w:val="15"/>
              </w:rPr>
              <w:t>social</w:t>
            </w:r>
            <w:r>
              <w:rPr>
                <w:color w:val="4C4D4F"/>
                <w:spacing w:val="-22"/>
                <w:sz w:val="15"/>
              </w:rPr>
              <w:t xml:space="preserve"> </w:t>
            </w:r>
            <w:r>
              <w:rPr>
                <w:color w:val="4C4D4F"/>
                <w:sz w:val="15"/>
              </w:rPr>
              <w:t>networks.</w:t>
            </w:r>
            <w:r>
              <w:rPr>
                <w:color w:val="4C4D4F"/>
                <w:spacing w:val="-22"/>
                <w:sz w:val="15"/>
              </w:rPr>
              <w:t xml:space="preserve"> </w:t>
            </w:r>
            <w:r>
              <w:rPr>
                <w:color w:val="4C4D4F"/>
                <w:sz w:val="15"/>
              </w:rPr>
              <w:t>Examples</w:t>
            </w:r>
            <w:r>
              <w:rPr>
                <w:color w:val="4C4D4F"/>
                <w:spacing w:val="-22"/>
                <w:sz w:val="15"/>
              </w:rPr>
              <w:t xml:space="preserve"> </w:t>
            </w:r>
            <w:r>
              <w:rPr>
                <w:color w:val="4C4D4F"/>
                <w:sz w:val="15"/>
              </w:rPr>
              <w:t>include</w:t>
            </w:r>
            <w:r>
              <w:rPr>
                <w:color w:val="4C4D4F"/>
                <w:spacing w:val="-21"/>
                <w:sz w:val="15"/>
              </w:rPr>
              <w:t xml:space="preserve"> </w:t>
            </w:r>
            <w:r>
              <w:rPr>
                <w:color w:val="4C4D4F"/>
                <w:sz w:val="15"/>
              </w:rPr>
              <w:t>delivery to</w:t>
            </w:r>
            <w:r>
              <w:rPr>
                <w:color w:val="4C4D4F"/>
                <w:spacing w:val="-3"/>
                <w:sz w:val="15"/>
              </w:rPr>
              <w:t xml:space="preserve"> ‘Men’s </w:t>
            </w:r>
            <w:r>
              <w:rPr>
                <w:color w:val="4C4D4F"/>
                <w:sz w:val="15"/>
              </w:rPr>
              <w:t>Sheds’</w:t>
            </w:r>
            <w:r>
              <w:rPr>
                <w:color w:val="4C4D4F"/>
                <w:spacing w:val="-3"/>
                <w:sz w:val="15"/>
              </w:rPr>
              <w:t xml:space="preserve"> </w:t>
            </w:r>
            <w:r>
              <w:rPr>
                <w:color w:val="4C4D4F"/>
                <w:sz w:val="15"/>
              </w:rPr>
              <w:t>and</w:t>
            </w:r>
            <w:r>
              <w:rPr>
                <w:color w:val="4C4D4F"/>
                <w:spacing w:val="-3"/>
                <w:sz w:val="15"/>
              </w:rPr>
              <w:t xml:space="preserve"> </w:t>
            </w:r>
            <w:r>
              <w:rPr>
                <w:color w:val="4C4D4F"/>
                <w:sz w:val="15"/>
              </w:rPr>
              <w:t>using</w:t>
            </w:r>
            <w:r>
              <w:rPr>
                <w:color w:val="4C4D4F"/>
                <w:spacing w:val="-2"/>
                <w:sz w:val="15"/>
              </w:rPr>
              <w:t xml:space="preserve"> </w:t>
            </w:r>
            <w:r>
              <w:rPr>
                <w:color w:val="4C4D4F"/>
                <w:sz w:val="15"/>
              </w:rPr>
              <w:t>and</w:t>
            </w:r>
            <w:r>
              <w:rPr>
                <w:color w:val="4C4D4F"/>
                <w:spacing w:val="-3"/>
                <w:sz w:val="15"/>
              </w:rPr>
              <w:t xml:space="preserve"> </w:t>
            </w:r>
            <w:r>
              <w:rPr>
                <w:color w:val="4C4D4F"/>
                <w:sz w:val="15"/>
              </w:rPr>
              <w:t>building</w:t>
            </w:r>
            <w:r>
              <w:rPr>
                <w:color w:val="4C4D4F"/>
                <w:spacing w:val="-3"/>
                <w:sz w:val="15"/>
              </w:rPr>
              <w:t xml:space="preserve"> </w:t>
            </w:r>
            <w:r>
              <w:rPr>
                <w:color w:val="4C4D4F"/>
                <w:sz w:val="15"/>
              </w:rPr>
              <w:t>on</w:t>
            </w:r>
            <w:r>
              <w:rPr>
                <w:color w:val="4C4D4F"/>
                <w:spacing w:val="-3"/>
                <w:sz w:val="15"/>
              </w:rPr>
              <w:t xml:space="preserve"> </w:t>
            </w:r>
            <w:r>
              <w:rPr>
                <w:color w:val="4C4D4F"/>
                <w:sz w:val="15"/>
              </w:rPr>
              <w:t>existing</w:t>
            </w:r>
            <w:r>
              <w:rPr>
                <w:color w:val="4C4D4F"/>
                <w:spacing w:val="-2"/>
                <w:sz w:val="15"/>
              </w:rPr>
              <w:t xml:space="preserve"> </w:t>
            </w:r>
            <w:r>
              <w:rPr>
                <w:color w:val="4C4D4F"/>
                <w:sz w:val="15"/>
              </w:rPr>
              <w:t>partnerships</w:t>
            </w:r>
            <w:r>
              <w:rPr>
                <w:color w:val="4C4D4F"/>
                <w:spacing w:val="-3"/>
                <w:sz w:val="15"/>
              </w:rPr>
              <w:t xml:space="preserve"> </w:t>
            </w:r>
            <w:r>
              <w:rPr>
                <w:color w:val="4C4D4F"/>
                <w:sz w:val="15"/>
              </w:rPr>
              <w:t>with</w:t>
            </w:r>
            <w:r>
              <w:rPr>
                <w:color w:val="4C4D4F"/>
                <w:spacing w:val="-3"/>
                <w:sz w:val="15"/>
              </w:rPr>
              <w:t xml:space="preserve"> </w:t>
            </w:r>
            <w:proofErr w:type="spellStart"/>
            <w:r>
              <w:rPr>
                <w:color w:val="4C4D4F"/>
                <w:sz w:val="15"/>
              </w:rPr>
              <w:t>neighbourhood</w:t>
            </w:r>
            <w:proofErr w:type="spellEnd"/>
            <w:r>
              <w:rPr>
                <w:color w:val="4C4D4F"/>
                <w:spacing w:val="-3"/>
                <w:sz w:val="15"/>
              </w:rPr>
              <w:t xml:space="preserve"> </w:t>
            </w:r>
            <w:r>
              <w:rPr>
                <w:color w:val="4C4D4F"/>
                <w:sz w:val="15"/>
              </w:rPr>
              <w:t>houses</w:t>
            </w:r>
            <w:r>
              <w:rPr>
                <w:color w:val="4C4D4F"/>
                <w:spacing w:val="-19"/>
                <w:sz w:val="15"/>
              </w:rPr>
              <w:t xml:space="preserve"> </w:t>
            </w:r>
            <w:r>
              <w:rPr>
                <w:color w:val="4C4D4F"/>
                <w:position w:val="5"/>
                <w:sz w:val="8"/>
              </w:rPr>
              <w:t>[89]</w:t>
            </w:r>
            <w:r>
              <w:rPr>
                <w:color w:val="4C4D4F"/>
                <w:sz w:val="15"/>
              </w:rPr>
              <w:t>.</w:t>
            </w:r>
          </w:p>
          <w:p w:rsidR="00BC3D1A" w:rsidRDefault="003B58DC">
            <w:pPr>
              <w:pStyle w:val="TableParagraph"/>
              <w:numPr>
                <w:ilvl w:val="0"/>
                <w:numId w:val="15"/>
              </w:numPr>
              <w:tabs>
                <w:tab w:val="left" w:pos="340"/>
              </w:tabs>
              <w:spacing w:before="57"/>
              <w:ind w:hanging="170"/>
              <w:rPr>
                <w:sz w:val="15"/>
              </w:rPr>
            </w:pPr>
            <w:r>
              <w:rPr>
                <w:color w:val="4C4D4F"/>
                <w:sz w:val="15"/>
              </w:rPr>
              <w:t>The</w:t>
            </w:r>
            <w:r>
              <w:rPr>
                <w:color w:val="4C4D4F"/>
                <w:spacing w:val="-3"/>
                <w:sz w:val="15"/>
              </w:rPr>
              <w:t xml:space="preserve"> </w:t>
            </w:r>
            <w:r>
              <w:rPr>
                <w:color w:val="4C4D4F"/>
                <w:sz w:val="15"/>
              </w:rPr>
              <w:t>Community</w:t>
            </w:r>
            <w:r>
              <w:rPr>
                <w:color w:val="4C4D4F"/>
                <w:spacing w:val="-2"/>
                <w:sz w:val="15"/>
              </w:rPr>
              <w:t xml:space="preserve"> </w:t>
            </w:r>
            <w:r>
              <w:rPr>
                <w:color w:val="4C4D4F"/>
                <w:sz w:val="15"/>
              </w:rPr>
              <w:t>Fireguard</w:t>
            </w:r>
            <w:r>
              <w:rPr>
                <w:color w:val="4C4D4F"/>
                <w:spacing w:val="-2"/>
                <w:sz w:val="15"/>
              </w:rPr>
              <w:t xml:space="preserve"> </w:t>
            </w:r>
            <w:r>
              <w:rPr>
                <w:color w:val="4C4D4F"/>
                <w:sz w:val="15"/>
              </w:rPr>
              <w:t>program</w:t>
            </w:r>
            <w:r>
              <w:rPr>
                <w:color w:val="4C4D4F"/>
                <w:spacing w:val="-3"/>
                <w:sz w:val="15"/>
              </w:rPr>
              <w:t xml:space="preserve"> </w:t>
            </w:r>
            <w:r>
              <w:rPr>
                <w:color w:val="4C4D4F"/>
                <w:sz w:val="15"/>
              </w:rPr>
              <w:t>is</w:t>
            </w:r>
            <w:r>
              <w:rPr>
                <w:color w:val="4C4D4F"/>
                <w:spacing w:val="-2"/>
                <w:sz w:val="15"/>
              </w:rPr>
              <w:t xml:space="preserve"> </w:t>
            </w:r>
            <w:proofErr w:type="spellStart"/>
            <w:r>
              <w:rPr>
                <w:color w:val="4C4D4F"/>
                <w:sz w:val="15"/>
              </w:rPr>
              <w:t>recognised</w:t>
            </w:r>
            <w:proofErr w:type="spellEnd"/>
            <w:r>
              <w:rPr>
                <w:color w:val="4C4D4F"/>
                <w:spacing w:val="-2"/>
                <w:sz w:val="15"/>
              </w:rPr>
              <w:t xml:space="preserve"> </w:t>
            </w:r>
            <w:r>
              <w:rPr>
                <w:color w:val="4C4D4F"/>
                <w:sz w:val="15"/>
              </w:rPr>
              <w:t>for</w:t>
            </w:r>
            <w:r>
              <w:rPr>
                <w:color w:val="4C4D4F"/>
                <w:spacing w:val="-3"/>
                <w:sz w:val="15"/>
              </w:rPr>
              <w:t xml:space="preserve"> </w:t>
            </w:r>
            <w:r>
              <w:rPr>
                <w:color w:val="4C4D4F"/>
                <w:sz w:val="15"/>
              </w:rPr>
              <w:t>its</w:t>
            </w:r>
            <w:r>
              <w:rPr>
                <w:color w:val="4C4D4F"/>
                <w:spacing w:val="-2"/>
                <w:sz w:val="15"/>
              </w:rPr>
              <w:t xml:space="preserve"> </w:t>
            </w:r>
            <w:r>
              <w:rPr>
                <w:color w:val="4C4D4F"/>
                <w:sz w:val="15"/>
              </w:rPr>
              <w:t>ability</w:t>
            </w:r>
            <w:r>
              <w:rPr>
                <w:color w:val="4C4D4F"/>
                <w:spacing w:val="-2"/>
                <w:sz w:val="15"/>
              </w:rPr>
              <w:t xml:space="preserve"> </w:t>
            </w:r>
            <w:r>
              <w:rPr>
                <w:color w:val="4C4D4F"/>
                <w:sz w:val="15"/>
              </w:rPr>
              <w:t>to</w:t>
            </w:r>
            <w:r>
              <w:rPr>
                <w:color w:val="4C4D4F"/>
                <w:spacing w:val="-3"/>
                <w:sz w:val="15"/>
              </w:rPr>
              <w:t xml:space="preserve"> </w:t>
            </w:r>
            <w:r>
              <w:rPr>
                <w:color w:val="4C4D4F"/>
                <w:sz w:val="15"/>
              </w:rPr>
              <w:t>build</w:t>
            </w:r>
            <w:r>
              <w:rPr>
                <w:color w:val="4C4D4F"/>
                <w:spacing w:val="-2"/>
                <w:sz w:val="15"/>
              </w:rPr>
              <w:t xml:space="preserve"> </w:t>
            </w:r>
            <w:r>
              <w:rPr>
                <w:color w:val="4C4D4F"/>
                <w:sz w:val="15"/>
              </w:rPr>
              <w:t>social</w:t>
            </w:r>
            <w:r>
              <w:rPr>
                <w:color w:val="4C4D4F"/>
                <w:spacing w:val="-2"/>
                <w:sz w:val="15"/>
              </w:rPr>
              <w:t xml:space="preserve"> </w:t>
            </w:r>
            <w:r>
              <w:rPr>
                <w:color w:val="4C4D4F"/>
                <w:sz w:val="15"/>
              </w:rPr>
              <w:t>capital</w:t>
            </w:r>
            <w:r>
              <w:rPr>
                <w:color w:val="4C4D4F"/>
                <w:spacing w:val="-20"/>
                <w:sz w:val="15"/>
              </w:rPr>
              <w:t xml:space="preserve"> </w:t>
            </w:r>
            <w:r>
              <w:rPr>
                <w:color w:val="4C4D4F"/>
                <w:position w:val="5"/>
                <w:sz w:val="8"/>
              </w:rPr>
              <w:t>[81]</w:t>
            </w:r>
            <w:r>
              <w:rPr>
                <w:color w:val="4C4D4F"/>
                <w:sz w:val="15"/>
              </w:rPr>
              <w:t>.</w:t>
            </w:r>
          </w:p>
          <w:p w:rsidR="00BC3D1A" w:rsidRDefault="003B58DC">
            <w:pPr>
              <w:pStyle w:val="TableParagraph"/>
              <w:numPr>
                <w:ilvl w:val="0"/>
                <w:numId w:val="15"/>
              </w:numPr>
              <w:tabs>
                <w:tab w:val="left" w:pos="340"/>
              </w:tabs>
              <w:spacing w:before="74" w:line="278" w:lineRule="auto"/>
              <w:ind w:right="648" w:hanging="170"/>
              <w:rPr>
                <w:sz w:val="15"/>
              </w:rPr>
            </w:pPr>
            <w:r>
              <w:rPr>
                <w:color w:val="4C4D4F"/>
                <w:spacing w:val="-3"/>
                <w:sz w:val="15"/>
              </w:rPr>
              <w:t>Tailored</w:t>
            </w:r>
            <w:r>
              <w:rPr>
                <w:color w:val="4C4D4F"/>
                <w:spacing w:val="-16"/>
                <w:sz w:val="15"/>
              </w:rPr>
              <w:t xml:space="preserve"> </w:t>
            </w:r>
            <w:r>
              <w:rPr>
                <w:color w:val="4C4D4F"/>
                <w:sz w:val="15"/>
              </w:rPr>
              <w:t>and</w:t>
            </w:r>
            <w:r>
              <w:rPr>
                <w:color w:val="4C4D4F"/>
                <w:spacing w:val="-16"/>
                <w:sz w:val="15"/>
              </w:rPr>
              <w:t xml:space="preserve"> </w:t>
            </w:r>
            <w:r>
              <w:rPr>
                <w:color w:val="4C4D4F"/>
                <w:sz w:val="15"/>
              </w:rPr>
              <w:t>targeted</w:t>
            </w:r>
            <w:r>
              <w:rPr>
                <w:color w:val="4C4D4F"/>
                <w:spacing w:val="-16"/>
                <w:sz w:val="15"/>
              </w:rPr>
              <w:t xml:space="preserve"> </w:t>
            </w:r>
            <w:r>
              <w:rPr>
                <w:color w:val="4C4D4F"/>
                <w:sz w:val="15"/>
              </w:rPr>
              <w:t>Bushfire</w:t>
            </w:r>
            <w:r>
              <w:rPr>
                <w:color w:val="4C4D4F"/>
                <w:spacing w:val="-16"/>
                <w:sz w:val="15"/>
              </w:rPr>
              <w:t xml:space="preserve"> </w:t>
            </w:r>
            <w:r>
              <w:rPr>
                <w:color w:val="4C4D4F"/>
                <w:sz w:val="15"/>
              </w:rPr>
              <w:t>Planning</w:t>
            </w:r>
            <w:r>
              <w:rPr>
                <w:color w:val="4C4D4F"/>
                <w:spacing w:val="-15"/>
                <w:sz w:val="15"/>
              </w:rPr>
              <w:t xml:space="preserve"> </w:t>
            </w:r>
            <w:r>
              <w:rPr>
                <w:color w:val="4C4D4F"/>
                <w:sz w:val="15"/>
              </w:rPr>
              <w:t>Workshops</w:t>
            </w:r>
            <w:r>
              <w:rPr>
                <w:color w:val="4C4D4F"/>
                <w:spacing w:val="-16"/>
                <w:sz w:val="15"/>
              </w:rPr>
              <w:t xml:space="preserve"> </w:t>
            </w:r>
            <w:r>
              <w:rPr>
                <w:color w:val="4C4D4F"/>
                <w:sz w:val="15"/>
              </w:rPr>
              <w:t>are</w:t>
            </w:r>
            <w:r>
              <w:rPr>
                <w:color w:val="4C4D4F"/>
                <w:spacing w:val="-16"/>
                <w:sz w:val="15"/>
              </w:rPr>
              <w:t xml:space="preserve"> </w:t>
            </w:r>
            <w:r>
              <w:rPr>
                <w:color w:val="4C4D4F"/>
                <w:sz w:val="15"/>
              </w:rPr>
              <w:t>evidence</w:t>
            </w:r>
            <w:r>
              <w:rPr>
                <w:color w:val="4C4D4F"/>
                <w:spacing w:val="-16"/>
                <w:sz w:val="15"/>
              </w:rPr>
              <w:t xml:space="preserve"> </w:t>
            </w:r>
            <w:r>
              <w:rPr>
                <w:color w:val="4C4D4F"/>
                <w:sz w:val="15"/>
              </w:rPr>
              <w:t>of</w:t>
            </w:r>
            <w:r>
              <w:rPr>
                <w:color w:val="4C4D4F"/>
                <w:spacing w:val="-16"/>
                <w:sz w:val="15"/>
              </w:rPr>
              <w:t xml:space="preserve"> </w:t>
            </w:r>
            <w:r>
              <w:rPr>
                <w:color w:val="4C4D4F"/>
                <w:sz w:val="15"/>
              </w:rPr>
              <w:t>standard</w:t>
            </w:r>
            <w:r>
              <w:rPr>
                <w:color w:val="4C4D4F"/>
                <w:spacing w:val="-15"/>
                <w:sz w:val="15"/>
              </w:rPr>
              <w:t xml:space="preserve"> </w:t>
            </w:r>
            <w:r>
              <w:rPr>
                <w:color w:val="4C4D4F"/>
                <w:sz w:val="15"/>
              </w:rPr>
              <w:t>programs</w:t>
            </w:r>
            <w:r>
              <w:rPr>
                <w:color w:val="4C4D4F"/>
                <w:spacing w:val="-16"/>
                <w:sz w:val="15"/>
              </w:rPr>
              <w:t xml:space="preserve"> </w:t>
            </w:r>
            <w:r>
              <w:rPr>
                <w:color w:val="4C4D4F"/>
                <w:sz w:val="15"/>
              </w:rPr>
              <w:t>that</w:t>
            </w:r>
            <w:r>
              <w:rPr>
                <w:color w:val="4C4D4F"/>
                <w:spacing w:val="-16"/>
                <w:sz w:val="15"/>
              </w:rPr>
              <w:t xml:space="preserve"> </w:t>
            </w:r>
            <w:r>
              <w:rPr>
                <w:color w:val="4C4D4F"/>
                <w:sz w:val="15"/>
              </w:rPr>
              <w:t>build</w:t>
            </w:r>
            <w:r>
              <w:rPr>
                <w:color w:val="4C4D4F"/>
                <w:spacing w:val="-16"/>
                <w:sz w:val="15"/>
              </w:rPr>
              <w:t xml:space="preserve"> </w:t>
            </w:r>
            <w:r>
              <w:rPr>
                <w:color w:val="4C4D4F"/>
                <w:sz w:val="15"/>
              </w:rPr>
              <w:t>on</w:t>
            </w:r>
            <w:r>
              <w:rPr>
                <w:color w:val="4C4D4F"/>
                <w:spacing w:val="-16"/>
                <w:sz w:val="15"/>
              </w:rPr>
              <w:t xml:space="preserve"> </w:t>
            </w:r>
            <w:r>
              <w:rPr>
                <w:color w:val="4C4D4F"/>
                <w:sz w:val="15"/>
              </w:rPr>
              <w:t>existing</w:t>
            </w:r>
            <w:r>
              <w:rPr>
                <w:color w:val="4C4D4F"/>
                <w:spacing w:val="-15"/>
                <w:sz w:val="15"/>
              </w:rPr>
              <w:t xml:space="preserve"> </w:t>
            </w:r>
            <w:r>
              <w:rPr>
                <w:color w:val="4C4D4F"/>
                <w:sz w:val="15"/>
              </w:rPr>
              <w:t>networks in the</w:t>
            </w:r>
            <w:r>
              <w:rPr>
                <w:color w:val="4C4D4F"/>
                <w:spacing w:val="-1"/>
                <w:sz w:val="15"/>
              </w:rPr>
              <w:t xml:space="preserve"> </w:t>
            </w:r>
            <w:r>
              <w:rPr>
                <w:color w:val="4C4D4F"/>
                <w:sz w:val="15"/>
              </w:rPr>
              <w:t>community.</w:t>
            </w:r>
          </w:p>
        </w:tc>
      </w:tr>
      <w:tr w:rsidR="00BC3D1A">
        <w:trPr>
          <w:trHeight w:val="2292"/>
        </w:trPr>
        <w:tc>
          <w:tcPr>
            <w:tcW w:w="1616" w:type="dxa"/>
            <w:shd w:val="clear" w:color="auto" w:fill="E6E7E8"/>
          </w:tcPr>
          <w:p w:rsidR="00BC3D1A" w:rsidRDefault="003B58DC">
            <w:pPr>
              <w:pStyle w:val="TableParagraph"/>
              <w:spacing w:before="119" w:line="264" w:lineRule="auto"/>
              <w:ind w:left="170" w:right="191"/>
              <w:rPr>
                <w:b/>
                <w:sz w:val="15"/>
              </w:rPr>
            </w:pPr>
            <w:r>
              <w:rPr>
                <w:b/>
                <w:color w:val="0E416B"/>
                <w:sz w:val="15"/>
              </w:rPr>
              <w:t>Use effective risk communication techniques</w:t>
            </w:r>
          </w:p>
          <w:p w:rsidR="00BC3D1A" w:rsidRDefault="00BC3D1A">
            <w:pPr>
              <w:pStyle w:val="TableParagraph"/>
              <w:spacing w:before="10"/>
              <w:rPr>
                <w:sz w:val="14"/>
              </w:rPr>
            </w:pPr>
          </w:p>
          <w:p w:rsidR="00BC3D1A" w:rsidRDefault="003B58DC">
            <w:pPr>
              <w:pStyle w:val="TableParagraph"/>
              <w:ind w:left="170"/>
              <w:rPr>
                <w:sz w:val="15"/>
              </w:rPr>
            </w:pPr>
            <w:r>
              <w:rPr>
                <w:color w:val="4C4D4F"/>
                <w:w w:val="105"/>
                <w:sz w:val="15"/>
              </w:rPr>
              <w:t>Maturity level:</w:t>
            </w:r>
          </w:p>
          <w:p w:rsidR="00BC3D1A" w:rsidRDefault="003B58DC">
            <w:pPr>
              <w:pStyle w:val="TableParagraph"/>
              <w:spacing w:before="18"/>
              <w:ind w:left="170"/>
              <w:rPr>
                <w:sz w:val="15"/>
              </w:rPr>
            </w:pPr>
            <w:r>
              <w:rPr>
                <w:color w:val="4C4D4F"/>
                <w:sz w:val="15"/>
              </w:rPr>
              <w:t>Moderate</w:t>
            </w:r>
          </w:p>
        </w:tc>
        <w:tc>
          <w:tcPr>
            <w:tcW w:w="8584" w:type="dxa"/>
            <w:shd w:val="clear" w:color="auto" w:fill="E6E7E8"/>
          </w:tcPr>
          <w:p w:rsidR="00BC3D1A" w:rsidRDefault="003B58DC">
            <w:pPr>
              <w:pStyle w:val="TableParagraph"/>
              <w:spacing w:before="119" w:line="264" w:lineRule="auto"/>
              <w:ind w:left="169" w:right="323"/>
              <w:jc w:val="both"/>
              <w:rPr>
                <w:sz w:val="15"/>
              </w:rPr>
            </w:pPr>
            <w:r>
              <w:rPr>
                <w:color w:val="4C4D4F"/>
                <w:sz w:val="15"/>
              </w:rPr>
              <w:t>Evidence:</w:t>
            </w:r>
            <w:r>
              <w:rPr>
                <w:color w:val="4C4D4F"/>
                <w:spacing w:val="-14"/>
                <w:sz w:val="15"/>
              </w:rPr>
              <w:t xml:space="preserve"> </w:t>
            </w:r>
            <w:r>
              <w:rPr>
                <w:color w:val="4C4D4F"/>
                <w:spacing w:val="-3"/>
                <w:sz w:val="15"/>
              </w:rPr>
              <w:t>CFA</w:t>
            </w:r>
            <w:r>
              <w:rPr>
                <w:color w:val="4C4D4F"/>
                <w:spacing w:val="-13"/>
                <w:sz w:val="15"/>
              </w:rPr>
              <w:t xml:space="preserve"> </w:t>
            </w:r>
            <w:r>
              <w:rPr>
                <w:color w:val="4C4D4F"/>
                <w:sz w:val="15"/>
              </w:rPr>
              <w:t>delivers</w:t>
            </w:r>
            <w:r>
              <w:rPr>
                <w:color w:val="4C4D4F"/>
                <w:spacing w:val="-13"/>
                <w:sz w:val="15"/>
              </w:rPr>
              <w:t xml:space="preserve"> </w:t>
            </w:r>
            <w:r>
              <w:rPr>
                <w:color w:val="4C4D4F"/>
                <w:sz w:val="15"/>
              </w:rPr>
              <w:t>a</w:t>
            </w:r>
            <w:r>
              <w:rPr>
                <w:color w:val="4C4D4F"/>
                <w:spacing w:val="-13"/>
                <w:sz w:val="15"/>
              </w:rPr>
              <w:t xml:space="preserve"> </w:t>
            </w:r>
            <w:r>
              <w:rPr>
                <w:color w:val="4C4D4F"/>
                <w:sz w:val="15"/>
              </w:rPr>
              <w:t>range</w:t>
            </w:r>
            <w:r>
              <w:rPr>
                <w:color w:val="4C4D4F"/>
                <w:spacing w:val="-13"/>
                <w:sz w:val="15"/>
              </w:rPr>
              <w:t xml:space="preserve"> </w:t>
            </w:r>
            <w:r>
              <w:rPr>
                <w:color w:val="4C4D4F"/>
                <w:sz w:val="15"/>
              </w:rPr>
              <w:t>of</w:t>
            </w:r>
            <w:r>
              <w:rPr>
                <w:color w:val="4C4D4F"/>
                <w:spacing w:val="-13"/>
                <w:sz w:val="15"/>
              </w:rPr>
              <w:t xml:space="preserve"> </w:t>
            </w:r>
            <w:r>
              <w:rPr>
                <w:color w:val="4C4D4F"/>
                <w:sz w:val="15"/>
              </w:rPr>
              <w:t>mostly</w:t>
            </w:r>
            <w:r>
              <w:rPr>
                <w:color w:val="4C4D4F"/>
                <w:spacing w:val="-13"/>
                <w:sz w:val="15"/>
              </w:rPr>
              <w:t xml:space="preserve"> </w:t>
            </w:r>
            <w:r>
              <w:rPr>
                <w:color w:val="4C4D4F"/>
                <w:sz w:val="15"/>
              </w:rPr>
              <w:t>generic</w:t>
            </w:r>
            <w:r>
              <w:rPr>
                <w:color w:val="4C4D4F"/>
                <w:spacing w:val="-13"/>
                <w:sz w:val="15"/>
              </w:rPr>
              <w:t xml:space="preserve"> </w:t>
            </w:r>
            <w:r>
              <w:rPr>
                <w:color w:val="4C4D4F"/>
                <w:sz w:val="15"/>
              </w:rPr>
              <w:t>programs.</w:t>
            </w:r>
            <w:r>
              <w:rPr>
                <w:color w:val="4C4D4F"/>
                <w:spacing w:val="-14"/>
                <w:sz w:val="15"/>
              </w:rPr>
              <w:t xml:space="preserve"> </w:t>
            </w:r>
            <w:r>
              <w:rPr>
                <w:color w:val="4C4D4F"/>
                <w:sz w:val="15"/>
              </w:rPr>
              <w:t>Some</w:t>
            </w:r>
            <w:r>
              <w:rPr>
                <w:color w:val="4C4D4F"/>
                <w:spacing w:val="-13"/>
                <w:sz w:val="15"/>
              </w:rPr>
              <w:t xml:space="preserve"> </w:t>
            </w:r>
            <w:r>
              <w:rPr>
                <w:color w:val="4C4D4F"/>
                <w:sz w:val="15"/>
              </w:rPr>
              <w:t>elements</w:t>
            </w:r>
            <w:r>
              <w:rPr>
                <w:color w:val="4C4D4F"/>
                <w:spacing w:val="-13"/>
                <w:sz w:val="15"/>
              </w:rPr>
              <w:t xml:space="preserve"> </w:t>
            </w:r>
            <w:r>
              <w:rPr>
                <w:color w:val="4C4D4F"/>
                <w:sz w:val="15"/>
              </w:rPr>
              <w:t>of</w:t>
            </w:r>
            <w:r>
              <w:rPr>
                <w:color w:val="4C4D4F"/>
                <w:spacing w:val="-13"/>
                <w:sz w:val="15"/>
              </w:rPr>
              <w:t xml:space="preserve"> </w:t>
            </w:r>
            <w:r>
              <w:rPr>
                <w:color w:val="4C4D4F"/>
                <w:sz w:val="15"/>
              </w:rPr>
              <w:t>these</w:t>
            </w:r>
            <w:r>
              <w:rPr>
                <w:color w:val="4C4D4F"/>
                <w:spacing w:val="-13"/>
                <w:sz w:val="15"/>
              </w:rPr>
              <w:t xml:space="preserve"> </w:t>
            </w:r>
            <w:r>
              <w:rPr>
                <w:color w:val="4C4D4F"/>
                <w:sz w:val="15"/>
              </w:rPr>
              <w:t>programs,</w:t>
            </w:r>
            <w:r>
              <w:rPr>
                <w:color w:val="4C4D4F"/>
                <w:spacing w:val="-13"/>
                <w:sz w:val="15"/>
              </w:rPr>
              <w:t xml:space="preserve"> </w:t>
            </w:r>
            <w:r>
              <w:rPr>
                <w:color w:val="4C4D4F"/>
                <w:sz w:val="15"/>
              </w:rPr>
              <w:t>or</w:t>
            </w:r>
            <w:r>
              <w:rPr>
                <w:color w:val="4C4D4F"/>
                <w:spacing w:val="-13"/>
                <w:sz w:val="15"/>
              </w:rPr>
              <w:t xml:space="preserve"> </w:t>
            </w:r>
            <w:r>
              <w:rPr>
                <w:color w:val="4C4D4F"/>
                <w:sz w:val="15"/>
              </w:rPr>
              <w:t>the</w:t>
            </w:r>
            <w:r>
              <w:rPr>
                <w:color w:val="4C4D4F"/>
                <w:spacing w:val="-13"/>
                <w:sz w:val="15"/>
              </w:rPr>
              <w:t xml:space="preserve"> </w:t>
            </w:r>
            <w:r>
              <w:rPr>
                <w:color w:val="4C4D4F"/>
                <w:sz w:val="15"/>
              </w:rPr>
              <w:t>programs</w:t>
            </w:r>
            <w:r>
              <w:rPr>
                <w:color w:val="4C4D4F"/>
                <w:spacing w:val="-13"/>
                <w:sz w:val="15"/>
              </w:rPr>
              <w:t xml:space="preserve"> </w:t>
            </w:r>
            <w:r>
              <w:rPr>
                <w:color w:val="4C4D4F"/>
                <w:sz w:val="15"/>
              </w:rPr>
              <w:t>themselves, can</w:t>
            </w:r>
            <w:r>
              <w:rPr>
                <w:color w:val="4C4D4F"/>
                <w:spacing w:val="-17"/>
                <w:sz w:val="15"/>
              </w:rPr>
              <w:t xml:space="preserve"> </w:t>
            </w:r>
            <w:r>
              <w:rPr>
                <w:color w:val="4C4D4F"/>
                <w:sz w:val="15"/>
              </w:rPr>
              <w:t>be</w:t>
            </w:r>
            <w:r>
              <w:rPr>
                <w:color w:val="4C4D4F"/>
                <w:spacing w:val="-17"/>
                <w:sz w:val="15"/>
              </w:rPr>
              <w:t xml:space="preserve"> </w:t>
            </w:r>
            <w:r>
              <w:rPr>
                <w:color w:val="4C4D4F"/>
                <w:sz w:val="15"/>
              </w:rPr>
              <w:t>tailored</w:t>
            </w:r>
            <w:r>
              <w:rPr>
                <w:color w:val="4C4D4F"/>
                <w:spacing w:val="-17"/>
                <w:sz w:val="15"/>
              </w:rPr>
              <w:t xml:space="preserve"> </w:t>
            </w:r>
            <w:r>
              <w:rPr>
                <w:color w:val="4C4D4F"/>
                <w:sz w:val="15"/>
              </w:rPr>
              <w:t>to</w:t>
            </w:r>
            <w:r>
              <w:rPr>
                <w:color w:val="4C4D4F"/>
                <w:spacing w:val="-16"/>
                <w:sz w:val="15"/>
              </w:rPr>
              <w:t xml:space="preserve"> </w:t>
            </w:r>
            <w:r>
              <w:rPr>
                <w:color w:val="4C4D4F"/>
                <w:sz w:val="15"/>
              </w:rPr>
              <w:t>specific</w:t>
            </w:r>
            <w:r>
              <w:rPr>
                <w:color w:val="4C4D4F"/>
                <w:spacing w:val="-17"/>
                <w:sz w:val="15"/>
              </w:rPr>
              <w:t xml:space="preserve"> </w:t>
            </w:r>
            <w:r>
              <w:rPr>
                <w:color w:val="4C4D4F"/>
                <w:sz w:val="15"/>
              </w:rPr>
              <w:t>geographical</w:t>
            </w:r>
            <w:r>
              <w:rPr>
                <w:color w:val="4C4D4F"/>
                <w:spacing w:val="-17"/>
                <w:sz w:val="15"/>
              </w:rPr>
              <w:t xml:space="preserve"> </w:t>
            </w:r>
            <w:r>
              <w:rPr>
                <w:color w:val="4C4D4F"/>
                <w:sz w:val="15"/>
              </w:rPr>
              <w:t>and</w:t>
            </w:r>
            <w:r>
              <w:rPr>
                <w:color w:val="4C4D4F"/>
                <w:spacing w:val="-16"/>
                <w:sz w:val="15"/>
              </w:rPr>
              <w:t xml:space="preserve"> </w:t>
            </w:r>
            <w:r>
              <w:rPr>
                <w:color w:val="4C4D4F"/>
                <w:sz w:val="15"/>
              </w:rPr>
              <w:t>hazard</w:t>
            </w:r>
            <w:r>
              <w:rPr>
                <w:color w:val="4C4D4F"/>
                <w:spacing w:val="-17"/>
                <w:sz w:val="15"/>
              </w:rPr>
              <w:t xml:space="preserve"> </w:t>
            </w:r>
            <w:r>
              <w:rPr>
                <w:color w:val="4C4D4F"/>
                <w:sz w:val="15"/>
              </w:rPr>
              <w:t>contexts.</w:t>
            </w:r>
            <w:r>
              <w:rPr>
                <w:color w:val="4C4D4F"/>
                <w:spacing w:val="-17"/>
                <w:sz w:val="15"/>
              </w:rPr>
              <w:t xml:space="preserve"> </w:t>
            </w:r>
            <w:r>
              <w:rPr>
                <w:color w:val="4C4D4F"/>
                <w:sz w:val="15"/>
              </w:rPr>
              <w:t>Generic</w:t>
            </w:r>
            <w:r>
              <w:rPr>
                <w:color w:val="4C4D4F"/>
                <w:spacing w:val="-17"/>
                <w:sz w:val="15"/>
              </w:rPr>
              <w:t xml:space="preserve"> </w:t>
            </w:r>
            <w:r>
              <w:rPr>
                <w:color w:val="4C4D4F"/>
                <w:sz w:val="15"/>
              </w:rPr>
              <w:t>programs</w:t>
            </w:r>
            <w:r>
              <w:rPr>
                <w:color w:val="4C4D4F"/>
                <w:spacing w:val="-16"/>
                <w:sz w:val="15"/>
              </w:rPr>
              <w:t xml:space="preserve"> </w:t>
            </w:r>
            <w:r>
              <w:rPr>
                <w:color w:val="4C4D4F"/>
                <w:sz w:val="15"/>
              </w:rPr>
              <w:t>include</w:t>
            </w:r>
            <w:r>
              <w:rPr>
                <w:color w:val="4C4D4F"/>
                <w:spacing w:val="-17"/>
                <w:sz w:val="15"/>
              </w:rPr>
              <w:t xml:space="preserve"> </w:t>
            </w:r>
            <w:r>
              <w:rPr>
                <w:color w:val="4C4D4F"/>
                <w:sz w:val="15"/>
              </w:rPr>
              <w:t>FRV</w:t>
            </w:r>
            <w:r>
              <w:rPr>
                <w:color w:val="4C4D4F"/>
                <w:spacing w:val="-17"/>
                <w:sz w:val="15"/>
              </w:rPr>
              <w:t xml:space="preserve"> </w:t>
            </w:r>
            <w:r>
              <w:rPr>
                <w:color w:val="4C4D4F"/>
                <w:sz w:val="15"/>
              </w:rPr>
              <w:t>and</w:t>
            </w:r>
            <w:r>
              <w:rPr>
                <w:color w:val="4C4D4F"/>
                <w:spacing w:val="-16"/>
                <w:sz w:val="15"/>
              </w:rPr>
              <w:t xml:space="preserve"> </w:t>
            </w:r>
            <w:r>
              <w:rPr>
                <w:color w:val="4C4D4F"/>
                <w:sz w:val="15"/>
              </w:rPr>
              <w:t>Bushfire</w:t>
            </w:r>
            <w:r>
              <w:rPr>
                <w:color w:val="4C4D4F"/>
                <w:spacing w:val="-17"/>
                <w:sz w:val="15"/>
              </w:rPr>
              <w:t xml:space="preserve"> </w:t>
            </w:r>
            <w:r>
              <w:rPr>
                <w:color w:val="4C4D4F"/>
                <w:sz w:val="15"/>
              </w:rPr>
              <w:t>Planning</w:t>
            </w:r>
            <w:r>
              <w:rPr>
                <w:color w:val="4C4D4F"/>
                <w:spacing w:val="-17"/>
                <w:sz w:val="15"/>
              </w:rPr>
              <w:t xml:space="preserve"> </w:t>
            </w:r>
            <w:r>
              <w:rPr>
                <w:color w:val="4C4D4F"/>
                <w:sz w:val="15"/>
              </w:rPr>
              <w:t>Workshop meetings.</w:t>
            </w:r>
            <w:r>
              <w:rPr>
                <w:color w:val="4C4D4F"/>
                <w:spacing w:val="-17"/>
                <w:sz w:val="15"/>
              </w:rPr>
              <w:t xml:space="preserve"> </w:t>
            </w:r>
            <w:r>
              <w:rPr>
                <w:color w:val="4C4D4F"/>
                <w:sz w:val="15"/>
              </w:rPr>
              <w:t>There</w:t>
            </w:r>
            <w:r>
              <w:rPr>
                <w:color w:val="4C4D4F"/>
                <w:spacing w:val="-17"/>
                <w:sz w:val="15"/>
              </w:rPr>
              <w:t xml:space="preserve"> </w:t>
            </w:r>
            <w:r>
              <w:rPr>
                <w:color w:val="4C4D4F"/>
                <w:sz w:val="15"/>
              </w:rPr>
              <w:t>are</w:t>
            </w:r>
            <w:r>
              <w:rPr>
                <w:color w:val="4C4D4F"/>
                <w:spacing w:val="-17"/>
                <w:sz w:val="15"/>
              </w:rPr>
              <w:t xml:space="preserve"> </w:t>
            </w:r>
            <w:r>
              <w:rPr>
                <w:color w:val="4C4D4F"/>
                <w:sz w:val="15"/>
              </w:rPr>
              <w:t>examples</w:t>
            </w:r>
            <w:r>
              <w:rPr>
                <w:color w:val="4C4D4F"/>
                <w:spacing w:val="-17"/>
                <w:sz w:val="15"/>
              </w:rPr>
              <w:t xml:space="preserve"> </w:t>
            </w:r>
            <w:r>
              <w:rPr>
                <w:color w:val="4C4D4F"/>
                <w:sz w:val="15"/>
              </w:rPr>
              <w:t>of</w:t>
            </w:r>
            <w:r>
              <w:rPr>
                <w:color w:val="4C4D4F"/>
                <w:spacing w:val="-16"/>
                <w:sz w:val="15"/>
              </w:rPr>
              <w:t xml:space="preserve"> </w:t>
            </w:r>
            <w:r>
              <w:rPr>
                <w:color w:val="4C4D4F"/>
                <w:sz w:val="15"/>
              </w:rPr>
              <w:t>programs</w:t>
            </w:r>
            <w:r>
              <w:rPr>
                <w:color w:val="4C4D4F"/>
                <w:spacing w:val="-17"/>
                <w:sz w:val="15"/>
              </w:rPr>
              <w:t xml:space="preserve"> </w:t>
            </w:r>
            <w:r>
              <w:rPr>
                <w:color w:val="4C4D4F"/>
                <w:sz w:val="15"/>
              </w:rPr>
              <w:t>that</w:t>
            </w:r>
            <w:r>
              <w:rPr>
                <w:color w:val="4C4D4F"/>
                <w:spacing w:val="-17"/>
                <w:sz w:val="15"/>
              </w:rPr>
              <w:t xml:space="preserve"> </w:t>
            </w:r>
            <w:r>
              <w:rPr>
                <w:color w:val="4C4D4F"/>
                <w:sz w:val="15"/>
              </w:rPr>
              <w:t>target</w:t>
            </w:r>
            <w:r>
              <w:rPr>
                <w:color w:val="4C4D4F"/>
                <w:spacing w:val="-17"/>
                <w:sz w:val="15"/>
              </w:rPr>
              <w:t xml:space="preserve"> </w:t>
            </w:r>
            <w:r>
              <w:rPr>
                <w:color w:val="4C4D4F"/>
                <w:sz w:val="15"/>
              </w:rPr>
              <w:t>households</w:t>
            </w:r>
            <w:r>
              <w:rPr>
                <w:color w:val="4C4D4F"/>
                <w:spacing w:val="-16"/>
                <w:sz w:val="15"/>
              </w:rPr>
              <w:t xml:space="preserve"> </w:t>
            </w:r>
            <w:r>
              <w:rPr>
                <w:color w:val="4C4D4F"/>
                <w:sz w:val="15"/>
              </w:rPr>
              <w:t>in</w:t>
            </w:r>
            <w:r>
              <w:rPr>
                <w:color w:val="4C4D4F"/>
                <w:spacing w:val="-17"/>
                <w:sz w:val="15"/>
              </w:rPr>
              <w:t xml:space="preserve"> </w:t>
            </w:r>
            <w:r>
              <w:rPr>
                <w:color w:val="4C4D4F"/>
                <w:sz w:val="15"/>
              </w:rPr>
              <w:t>bushfire-prone</w:t>
            </w:r>
            <w:r>
              <w:rPr>
                <w:color w:val="4C4D4F"/>
                <w:spacing w:val="-17"/>
                <w:sz w:val="15"/>
              </w:rPr>
              <w:t xml:space="preserve"> </w:t>
            </w:r>
            <w:r>
              <w:rPr>
                <w:color w:val="4C4D4F"/>
                <w:sz w:val="15"/>
              </w:rPr>
              <w:t>locations</w:t>
            </w:r>
            <w:r>
              <w:rPr>
                <w:color w:val="4C4D4F"/>
                <w:spacing w:val="-17"/>
                <w:sz w:val="15"/>
              </w:rPr>
              <w:t xml:space="preserve"> </w:t>
            </w:r>
            <w:r>
              <w:rPr>
                <w:color w:val="4C4D4F"/>
                <w:sz w:val="15"/>
              </w:rPr>
              <w:t>and</w:t>
            </w:r>
            <w:r>
              <w:rPr>
                <w:color w:val="4C4D4F"/>
                <w:spacing w:val="-16"/>
                <w:sz w:val="15"/>
              </w:rPr>
              <w:t xml:space="preserve"> </w:t>
            </w:r>
            <w:r>
              <w:rPr>
                <w:color w:val="4C4D4F"/>
                <w:sz w:val="15"/>
              </w:rPr>
              <w:t>provide</w:t>
            </w:r>
            <w:r>
              <w:rPr>
                <w:color w:val="4C4D4F"/>
                <w:spacing w:val="-17"/>
                <w:sz w:val="15"/>
              </w:rPr>
              <w:t xml:space="preserve"> </w:t>
            </w:r>
            <w:r>
              <w:rPr>
                <w:color w:val="4C4D4F"/>
                <w:sz w:val="15"/>
              </w:rPr>
              <w:t>household-specific information</w:t>
            </w:r>
            <w:r>
              <w:rPr>
                <w:color w:val="4C4D4F"/>
                <w:spacing w:val="-12"/>
                <w:sz w:val="15"/>
              </w:rPr>
              <w:t xml:space="preserve"> </w:t>
            </w:r>
            <w:r>
              <w:rPr>
                <w:color w:val="4C4D4F"/>
                <w:sz w:val="15"/>
              </w:rPr>
              <w:t>(or</w:t>
            </w:r>
            <w:r>
              <w:rPr>
                <w:color w:val="4C4D4F"/>
                <w:spacing w:val="-11"/>
                <w:sz w:val="15"/>
              </w:rPr>
              <w:t xml:space="preserve"> </w:t>
            </w:r>
            <w:r>
              <w:rPr>
                <w:color w:val="4C4D4F"/>
                <w:sz w:val="15"/>
              </w:rPr>
              <w:t>generic</w:t>
            </w:r>
            <w:r>
              <w:rPr>
                <w:color w:val="4C4D4F"/>
                <w:spacing w:val="-12"/>
                <w:sz w:val="15"/>
              </w:rPr>
              <w:t xml:space="preserve"> </w:t>
            </w:r>
            <w:r>
              <w:rPr>
                <w:color w:val="4C4D4F"/>
                <w:sz w:val="15"/>
              </w:rPr>
              <w:t>information</w:t>
            </w:r>
            <w:r>
              <w:rPr>
                <w:color w:val="4C4D4F"/>
                <w:spacing w:val="-11"/>
                <w:sz w:val="15"/>
              </w:rPr>
              <w:t xml:space="preserve"> </w:t>
            </w:r>
            <w:r>
              <w:rPr>
                <w:color w:val="4C4D4F"/>
                <w:sz w:val="15"/>
              </w:rPr>
              <w:t>delivered</w:t>
            </w:r>
            <w:r>
              <w:rPr>
                <w:color w:val="4C4D4F"/>
                <w:spacing w:val="-12"/>
                <w:sz w:val="15"/>
              </w:rPr>
              <w:t xml:space="preserve"> </w:t>
            </w:r>
            <w:r>
              <w:rPr>
                <w:color w:val="4C4D4F"/>
                <w:sz w:val="15"/>
              </w:rPr>
              <w:t>to</w:t>
            </w:r>
            <w:r>
              <w:rPr>
                <w:color w:val="4C4D4F"/>
                <w:spacing w:val="-11"/>
                <w:sz w:val="15"/>
              </w:rPr>
              <w:t xml:space="preserve"> </w:t>
            </w:r>
            <w:r>
              <w:rPr>
                <w:color w:val="4C4D4F"/>
                <w:sz w:val="15"/>
              </w:rPr>
              <w:t>at-risk</w:t>
            </w:r>
            <w:r>
              <w:rPr>
                <w:color w:val="4C4D4F"/>
                <w:spacing w:val="-11"/>
                <w:sz w:val="15"/>
              </w:rPr>
              <w:t xml:space="preserve"> </w:t>
            </w:r>
            <w:r>
              <w:rPr>
                <w:color w:val="4C4D4F"/>
                <w:sz w:val="15"/>
              </w:rPr>
              <w:t>locations).</w:t>
            </w:r>
            <w:r>
              <w:rPr>
                <w:color w:val="4C4D4F"/>
                <w:spacing w:val="-12"/>
                <w:sz w:val="15"/>
              </w:rPr>
              <w:t xml:space="preserve"> </w:t>
            </w:r>
            <w:r>
              <w:rPr>
                <w:color w:val="4C4D4F"/>
                <w:sz w:val="15"/>
              </w:rPr>
              <w:t>Programs</w:t>
            </w:r>
            <w:r>
              <w:rPr>
                <w:color w:val="4C4D4F"/>
                <w:spacing w:val="-11"/>
                <w:sz w:val="15"/>
              </w:rPr>
              <w:t xml:space="preserve"> </w:t>
            </w:r>
            <w:r>
              <w:rPr>
                <w:color w:val="4C4D4F"/>
                <w:sz w:val="15"/>
              </w:rPr>
              <w:t>include</w:t>
            </w:r>
            <w:r>
              <w:rPr>
                <w:color w:val="4C4D4F"/>
                <w:spacing w:val="-12"/>
                <w:sz w:val="15"/>
              </w:rPr>
              <w:t xml:space="preserve"> </w:t>
            </w:r>
            <w:r>
              <w:rPr>
                <w:color w:val="4C4D4F"/>
                <w:sz w:val="15"/>
              </w:rPr>
              <w:t>information</w:t>
            </w:r>
            <w:r>
              <w:rPr>
                <w:color w:val="4C4D4F"/>
                <w:spacing w:val="-11"/>
                <w:sz w:val="15"/>
              </w:rPr>
              <w:t xml:space="preserve"> </w:t>
            </w:r>
            <w:r>
              <w:rPr>
                <w:color w:val="4C4D4F"/>
                <w:sz w:val="15"/>
              </w:rPr>
              <w:t>on</w:t>
            </w:r>
            <w:r>
              <w:rPr>
                <w:color w:val="4C4D4F"/>
                <w:spacing w:val="-12"/>
                <w:sz w:val="15"/>
              </w:rPr>
              <w:t xml:space="preserve"> </w:t>
            </w:r>
            <w:r>
              <w:rPr>
                <w:color w:val="4C4D4F"/>
                <w:sz w:val="15"/>
              </w:rPr>
              <w:t>risk,</w:t>
            </w:r>
            <w:r>
              <w:rPr>
                <w:color w:val="4C4D4F"/>
                <w:spacing w:val="-11"/>
                <w:sz w:val="15"/>
              </w:rPr>
              <w:t xml:space="preserve"> </w:t>
            </w:r>
            <w:r>
              <w:rPr>
                <w:color w:val="4C4D4F"/>
                <w:sz w:val="15"/>
              </w:rPr>
              <w:t>community</w:t>
            </w:r>
            <w:r>
              <w:rPr>
                <w:color w:val="4C4D4F"/>
                <w:spacing w:val="-11"/>
                <w:sz w:val="15"/>
              </w:rPr>
              <w:t xml:space="preserve"> </w:t>
            </w:r>
            <w:r>
              <w:rPr>
                <w:color w:val="4C4D4F"/>
                <w:sz w:val="15"/>
              </w:rPr>
              <w:t>roles,</w:t>
            </w:r>
          </w:p>
          <w:p w:rsidR="00BC3D1A" w:rsidRDefault="003B58DC">
            <w:pPr>
              <w:pStyle w:val="TableParagraph"/>
              <w:spacing w:before="2"/>
              <w:ind w:left="169"/>
              <w:rPr>
                <w:sz w:val="15"/>
              </w:rPr>
            </w:pPr>
            <w:proofErr w:type="gramStart"/>
            <w:r>
              <w:rPr>
                <w:color w:val="4C4D4F"/>
                <w:sz w:val="15"/>
              </w:rPr>
              <w:t>and</w:t>
            </w:r>
            <w:proofErr w:type="gramEnd"/>
            <w:r>
              <w:rPr>
                <w:color w:val="4C4D4F"/>
                <w:sz w:val="15"/>
              </w:rPr>
              <w:t xml:space="preserve"> efficacy of measures (e.g. Community Fireguard).</w:t>
            </w:r>
          </w:p>
          <w:p w:rsidR="00BC3D1A" w:rsidRDefault="003B58DC">
            <w:pPr>
              <w:pStyle w:val="TableParagraph"/>
              <w:numPr>
                <w:ilvl w:val="0"/>
                <w:numId w:val="14"/>
              </w:numPr>
              <w:tabs>
                <w:tab w:val="left" w:pos="340"/>
              </w:tabs>
              <w:spacing w:before="73" w:line="264" w:lineRule="auto"/>
              <w:ind w:right="696" w:hanging="170"/>
              <w:rPr>
                <w:sz w:val="15"/>
              </w:rPr>
            </w:pPr>
            <w:r>
              <w:rPr>
                <w:color w:val="4C4D4F"/>
                <w:sz w:val="15"/>
              </w:rPr>
              <w:t>PAVS/HBAS/</w:t>
            </w:r>
            <w:proofErr w:type="spellStart"/>
            <w:r>
              <w:rPr>
                <w:color w:val="4C4D4F"/>
                <w:sz w:val="15"/>
              </w:rPr>
              <w:t>StreetBAS</w:t>
            </w:r>
            <w:proofErr w:type="spellEnd"/>
            <w:r>
              <w:rPr>
                <w:color w:val="4C4D4F"/>
                <w:spacing w:val="-22"/>
                <w:sz w:val="15"/>
              </w:rPr>
              <w:t xml:space="preserve"> </w:t>
            </w:r>
            <w:r>
              <w:rPr>
                <w:color w:val="4C4D4F"/>
                <w:sz w:val="15"/>
              </w:rPr>
              <w:t>programs</w:t>
            </w:r>
            <w:r>
              <w:rPr>
                <w:color w:val="4C4D4F"/>
                <w:spacing w:val="-22"/>
                <w:sz w:val="15"/>
              </w:rPr>
              <w:t xml:space="preserve"> </w:t>
            </w:r>
            <w:r>
              <w:rPr>
                <w:color w:val="4C4D4F"/>
                <w:sz w:val="15"/>
              </w:rPr>
              <w:t>reflects</w:t>
            </w:r>
            <w:r>
              <w:rPr>
                <w:color w:val="4C4D4F"/>
                <w:spacing w:val="-21"/>
                <w:sz w:val="15"/>
              </w:rPr>
              <w:t xml:space="preserve"> </w:t>
            </w:r>
            <w:r>
              <w:rPr>
                <w:color w:val="4C4D4F"/>
                <w:sz w:val="15"/>
              </w:rPr>
              <w:t>the</w:t>
            </w:r>
            <w:r>
              <w:rPr>
                <w:color w:val="4C4D4F"/>
                <w:spacing w:val="-22"/>
                <w:sz w:val="15"/>
              </w:rPr>
              <w:t xml:space="preserve"> </w:t>
            </w:r>
            <w:r>
              <w:rPr>
                <w:color w:val="4C4D4F"/>
                <w:sz w:val="15"/>
              </w:rPr>
              <w:t>geographic</w:t>
            </w:r>
            <w:r>
              <w:rPr>
                <w:color w:val="4C4D4F"/>
                <w:spacing w:val="-21"/>
                <w:sz w:val="15"/>
              </w:rPr>
              <w:t xml:space="preserve"> </w:t>
            </w:r>
            <w:r>
              <w:rPr>
                <w:color w:val="4C4D4F"/>
                <w:sz w:val="15"/>
              </w:rPr>
              <w:t>and</w:t>
            </w:r>
            <w:r>
              <w:rPr>
                <w:color w:val="4C4D4F"/>
                <w:spacing w:val="-22"/>
                <w:sz w:val="15"/>
              </w:rPr>
              <w:t xml:space="preserve"> </w:t>
            </w:r>
            <w:r>
              <w:rPr>
                <w:color w:val="4C4D4F"/>
                <w:sz w:val="15"/>
              </w:rPr>
              <w:t>hazard</w:t>
            </w:r>
            <w:r>
              <w:rPr>
                <w:color w:val="4C4D4F"/>
                <w:spacing w:val="-21"/>
                <w:sz w:val="15"/>
              </w:rPr>
              <w:t xml:space="preserve"> </w:t>
            </w:r>
            <w:r>
              <w:rPr>
                <w:color w:val="4C4D4F"/>
                <w:sz w:val="15"/>
              </w:rPr>
              <w:t>context.</w:t>
            </w:r>
            <w:r>
              <w:rPr>
                <w:color w:val="4C4D4F"/>
                <w:spacing w:val="-22"/>
                <w:sz w:val="15"/>
              </w:rPr>
              <w:t xml:space="preserve"> </w:t>
            </w:r>
            <w:r>
              <w:rPr>
                <w:color w:val="4C4D4F"/>
                <w:sz w:val="15"/>
              </w:rPr>
              <w:t>These</w:t>
            </w:r>
            <w:r>
              <w:rPr>
                <w:color w:val="4C4D4F"/>
                <w:spacing w:val="-21"/>
                <w:sz w:val="15"/>
              </w:rPr>
              <w:t xml:space="preserve"> </w:t>
            </w:r>
            <w:r>
              <w:rPr>
                <w:color w:val="4C4D4F"/>
                <w:sz w:val="15"/>
              </w:rPr>
              <w:t>programs</w:t>
            </w:r>
            <w:r>
              <w:rPr>
                <w:color w:val="4C4D4F"/>
                <w:spacing w:val="-22"/>
                <w:sz w:val="15"/>
              </w:rPr>
              <w:t xml:space="preserve"> </w:t>
            </w:r>
            <w:r>
              <w:rPr>
                <w:color w:val="4C4D4F"/>
                <w:sz w:val="15"/>
              </w:rPr>
              <w:t>provide</w:t>
            </w:r>
            <w:r>
              <w:rPr>
                <w:color w:val="4C4D4F"/>
                <w:spacing w:val="-21"/>
                <w:sz w:val="15"/>
              </w:rPr>
              <w:t xml:space="preserve"> </w:t>
            </w:r>
            <w:r>
              <w:rPr>
                <w:color w:val="4C4D4F"/>
                <w:sz w:val="15"/>
              </w:rPr>
              <w:t>either</w:t>
            </w:r>
            <w:r>
              <w:rPr>
                <w:color w:val="4C4D4F"/>
                <w:spacing w:val="-22"/>
                <w:sz w:val="15"/>
              </w:rPr>
              <w:t xml:space="preserve"> </w:t>
            </w:r>
            <w:r>
              <w:rPr>
                <w:color w:val="4C4D4F"/>
                <w:sz w:val="15"/>
              </w:rPr>
              <w:t>tailored advice</w:t>
            </w:r>
            <w:r>
              <w:rPr>
                <w:color w:val="4C4D4F"/>
                <w:spacing w:val="-9"/>
                <w:sz w:val="15"/>
              </w:rPr>
              <w:t xml:space="preserve"> </w:t>
            </w:r>
            <w:r>
              <w:rPr>
                <w:color w:val="4C4D4F"/>
                <w:sz w:val="15"/>
              </w:rPr>
              <w:t>delivered</w:t>
            </w:r>
            <w:r>
              <w:rPr>
                <w:color w:val="4C4D4F"/>
                <w:spacing w:val="-8"/>
                <w:sz w:val="15"/>
              </w:rPr>
              <w:t xml:space="preserve"> </w:t>
            </w:r>
            <w:r>
              <w:rPr>
                <w:color w:val="4C4D4F"/>
                <w:sz w:val="15"/>
              </w:rPr>
              <w:t>to</w:t>
            </w:r>
            <w:r>
              <w:rPr>
                <w:color w:val="4C4D4F"/>
                <w:spacing w:val="-9"/>
                <w:sz w:val="15"/>
              </w:rPr>
              <w:t xml:space="preserve"> </w:t>
            </w:r>
            <w:r>
              <w:rPr>
                <w:color w:val="4C4D4F"/>
                <w:sz w:val="15"/>
              </w:rPr>
              <w:t>the</w:t>
            </w:r>
            <w:r>
              <w:rPr>
                <w:color w:val="4C4D4F"/>
                <w:spacing w:val="-8"/>
                <w:sz w:val="15"/>
              </w:rPr>
              <w:t xml:space="preserve"> </w:t>
            </w:r>
            <w:r>
              <w:rPr>
                <w:color w:val="4C4D4F"/>
                <w:sz w:val="15"/>
              </w:rPr>
              <w:t>household,</w:t>
            </w:r>
            <w:r>
              <w:rPr>
                <w:color w:val="4C4D4F"/>
                <w:spacing w:val="-8"/>
                <w:sz w:val="15"/>
              </w:rPr>
              <w:t xml:space="preserve"> </w:t>
            </w:r>
            <w:r>
              <w:rPr>
                <w:color w:val="4C4D4F"/>
                <w:sz w:val="15"/>
              </w:rPr>
              <w:t>or</w:t>
            </w:r>
            <w:r>
              <w:rPr>
                <w:color w:val="4C4D4F"/>
                <w:spacing w:val="-9"/>
                <w:sz w:val="15"/>
              </w:rPr>
              <w:t xml:space="preserve"> </w:t>
            </w:r>
            <w:r>
              <w:rPr>
                <w:color w:val="4C4D4F"/>
                <w:sz w:val="15"/>
              </w:rPr>
              <w:t>generic</w:t>
            </w:r>
            <w:r>
              <w:rPr>
                <w:color w:val="4C4D4F"/>
                <w:spacing w:val="-8"/>
                <w:sz w:val="15"/>
              </w:rPr>
              <w:t xml:space="preserve"> </w:t>
            </w:r>
            <w:r>
              <w:rPr>
                <w:color w:val="4C4D4F"/>
                <w:sz w:val="15"/>
              </w:rPr>
              <w:t>advice</w:t>
            </w:r>
            <w:r>
              <w:rPr>
                <w:color w:val="4C4D4F"/>
                <w:spacing w:val="-8"/>
                <w:sz w:val="15"/>
              </w:rPr>
              <w:t xml:space="preserve"> </w:t>
            </w:r>
            <w:r>
              <w:rPr>
                <w:color w:val="4C4D4F"/>
                <w:sz w:val="15"/>
              </w:rPr>
              <w:t>about</w:t>
            </w:r>
            <w:r>
              <w:rPr>
                <w:color w:val="4C4D4F"/>
                <w:spacing w:val="-9"/>
                <w:sz w:val="15"/>
              </w:rPr>
              <w:t xml:space="preserve"> </w:t>
            </w:r>
            <w:r>
              <w:rPr>
                <w:color w:val="4C4D4F"/>
                <w:sz w:val="15"/>
              </w:rPr>
              <w:t>bushfire</w:t>
            </w:r>
            <w:r>
              <w:rPr>
                <w:color w:val="4C4D4F"/>
                <w:spacing w:val="-8"/>
                <w:sz w:val="15"/>
              </w:rPr>
              <w:t xml:space="preserve"> </w:t>
            </w:r>
            <w:r>
              <w:rPr>
                <w:color w:val="4C4D4F"/>
                <w:sz w:val="15"/>
              </w:rPr>
              <w:t>preparedness</w:t>
            </w:r>
            <w:r>
              <w:rPr>
                <w:color w:val="4C4D4F"/>
                <w:spacing w:val="-8"/>
                <w:sz w:val="15"/>
              </w:rPr>
              <w:t xml:space="preserve"> </w:t>
            </w:r>
            <w:r>
              <w:rPr>
                <w:color w:val="4C4D4F"/>
                <w:sz w:val="15"/>
              </w:rPr>
              <w:t>targeted</w:t>
            </w:r>
            <w:r>
              <w:rPr>
                <w:color w:val="4C4D4F"/>
                <w:spacing w:val="-9"/>
                <w:sz w:val="15"/>
              </w:rPr>
              <w:t xml:space="preserve"> </w:t>
            </w:r>
            <w:r>
              <w:rPr>
                <w:color w:val="4C4D4F"/>
                <w:sz w:val="15"/>
              </w:rPr>
              <w:t>to</w:t>
            </w:r>
            <w:r>
              <w:rPr>
                <w:color w:val="4C4D4F"/>
                <w:spacing w:val="-8"/>
                <w:sz w:val="15"/>
              </w:rPr>
              <w:t xml:space="preserve"> </w:t>
            </w:r>
            <w:r>
              <w:rPr>
                <w:color w:val="4C4D4F"/>
                <w:sz w:val="15"/>
              </w:rPr>
              <w:t>at-risk</w:t>
            </w:r>
            <w:r>
              <w:rPr>
                <w:color w:val="4C4D4F"/>
                <w:spacing w:val="-8"/>
                <w:sz w:val="15"/>
              </w:rPr>
              <w:t xml:space="preserve"> </w:t>
            </w:r>
            <w:r>
              <w:rPr>
                <w:color w:val="4C4D4F"/>
                <w:sz w:val="15"/>
              </w:rPr>
              <w:t>locations.</w:t>
            </w:r>
          </w:p>
          <w:p w:rsidR="00BC3D1A" w:rsidRDefault="003B58DC">
            <w:pPr>
              <w:pStyle w:val="TableParagraph"/>
              <w:numPr>
                <w:ilvl w:val="0"/>
                <w:numId w:val="14"/>
              </w:numPr>
              <w:tabs>
                <w:tab w:val="left" w:pos="340"/>
              </w:tabs>
              <w:spacing w:before="58" w:line="264" w:lineRule="auto"/>
              <w:ind w:right="773" w:hanging="170"/>
              <w:rPr>
                <w:sz w:val="15"/>
              </w:rPr>
            </w:pPr>
            <w:r>
              <w:rPr>
                <w:color w:val="4C4D4F"/>
                <w:sz w:val="15"/>
              </w:rPr>
              <w:t>The</w:t>
            </w:r>
            <w:r>
              <w:rPr>
                <w:color w:val="4C4D4F"/>
                <w:spacing w:val="-13"/>
                <w:sz w:val="15"/>
              </w:rPr>
              <w:t xml:space="preserve"> </w:t>
            </w:r>
            <w:r>
              <w:rPr>
                <w:color w:val="4C4D4F"/>
                <w:sz w:val="15"/>
              </w:rPr>
              <w:t>suite</w:t>
            </w:r>
            <w:r>
              <w:rPr>
                <w:color w:val="4C4D4F"/>
                <w:spacing w:val="-13"/>
                <w:sz w:val="15"/>
              </w:rPr>
              <w:t xml:space="preserve"> </w:t>
            </w:r>
            <w:r>
              <w:rPr>
                <w:color w:val="4C4D4F"/>
                <w:sz w:val="15"/>
              </w:rPr>
              <w:t>of</w:t>
            </w:r>
            <w:r>
              <w:rPr>
                <w:color w:val="4C4D4F"/>
                <w:spacing w:val="-13"/>
                <w:sz w:val="15"/>
              </w:rPr>
              <w:t xml:space="preserve"> </w:t>
            </w:r>
            <w:r>
              <w:rPr>
                <w:color w:val="4C4D4F"/>
                <w:sz w:val="15"/>
              </w:rPr>
              <w:t>programs</w:t>
            </w:r>
            <w:r>
              <w:rPr>
                <w:color w:val="4C4D4F"/>
                <w:spacing w:val="-13"/>
                <w:sz w:val="15"/>
              </w:rPr>
              <w:t xml:space="preserve"> </w:t>
            </w:r>
            <w:r>
              <w:rPr>
                <w:color w:val="4C4D4F"/>
                <w:sz w:val="15"/>
              </w:rPr>
              <w:t>allows</w:t>
            </w:r>
            <w:r>
              <w:rPr>
                <w:color w:val="4C4D4F"/>
                <w:spacing w:val="-13"/>
                <w:sz w:val="15"/>
              </w:rPr>
              <w:t xml:space="preserve"> </w:t>
            </w:r>
            <w:r>
              <w:rPr>
                <w:color w:val="4C4D4F"/>
                <w:sz w:val="15"/>
              </w:rPr>
              <w:t>for</w:t>
            </w:r>
            <w:r>
              <w:rPr>
                <w:color w:val="4C4D4F"/>
                <w:spacing w:val="-12"/>
                <w:sz w:val="15"/>
              </w:rPr>
              <w:t xml:space="preserve"> </w:t>
            </w:r>
            <w:r>
              <w:rPr>
                <w:color w:val="4C4D4F"/>
                <w:sz w:val="15"/>
              </w:rPr>
              <w:t>information</w:t>
            </w:r>
            <w:r>
              <w:rPr>
                <w:color w:val="4C4D4F"/>
                <w:spacing w:val="-13"/>
                <w:sz w:val="15"/>
              </w:rPr>
              <w:t xml:space="preserve"> </w:t>
            </w:r>
            <w:r>
              <w:rPr>
                <w:color w:val="4C4D4F"/>
                <w:sz w:val="15"/>
              </w:rPr>
              <w:t>to</w:t>
            </w:r>
            <w:r>
              <w:rPr>
                <w:color w:val="4C4D4F"/>
                <w:spacing w:val="-13"/>
                <w:sz w:val="15"/>
              </w:rPr>
              <w:t xml:space="preserve"> </w:t>
            </w:r>
            <w:r>
              <w:rPr>
                <w:color w:val="4C4D4F"/>
                <w:sz w:val="15"/>
              </w:rPr>
              <w:t>be</w:t>
            </w:r>
            <w:r>
              <w:rPr>
                <w:color w:val="4C4D4F"/>
                <w:spacing w:val="-13"/>
                <w:sz w:val="15"/>
              </w:rPr>
              <w:t xml:space="preserve"> </w:t>
            </w:r>
            <w:r>
              <w:rPr>
                <w:color w:val="4C4D4F"/>
                <w:sz w:val="15"/>
              </w:rPr>
              <w:t>communicated</w:t>
            </w:r>
            <w:r>
              <w:rPr>
                <w:color w:val="4C4D4F"/>
                <w:spacing w:val="-13"/>
                <w:sz w:val="15"/>
              </w:rPr>
              <w:t xml:space="preserve"> </w:t>
            </w:r>
            <w:r>
              <w:rPr>
                <w:color w:val="4C4D4F"/>
                <w:sz w:val="15"/>
              </w:rPr>
              <w:t>in</w:t>
            </w:r>
            <w:r>
              <w:rPr>
                <w:color w:val="4C4D4F"/>
                <w:spacing w:val="-13"/>
                <w:sz w:val="15"/>
              </w:rPr>
              <w:t xml:space="preserve"> </w:t>
            </w:r>
            <w:r>
              <w:rPr>
                <w:color w:val="4C4D4F"/>
                <w:sz w:val="15"/>
              </w:rPr>
              <w:t>a</w:t>
            </w:r>
            <w:r>
              <w:rPr>
                <w:color w:val="4C4D4F"/>
                <w:spacing w:val="-12"/>
                <w:sz w:val="15"/>
              </w:rPr>
              <w:t xml:space="preserve"> </w:t>
            </w:r>
            <w:r>
              <w:rPr>
                <w:color w:val="4C4D4F"/>
                <w:sz w:val="15"/>
              </w:rPr>
              <w:t>variety</w:t>
            </w:r>
            <w:r>
              <w:rPr>
                <w:color w:val="4C4D4F"/>
                <w:spacing w:val="-13"/>
                <w:sz w:val="15"/>
              </w:rPr>
              <w:t xml:space="preserve"> </w:t>
            </w:r>
            <w:r>
              <w:rPr>
                <w:color w:val="4C4D4F"/>
                <w:sz w:val="15"/>
              </w:rPr>
              <w:t>of</w:t>
            </w:r>
            <w:r>
              <w:rPr>
                <w:color w:val="4C4D4F"/>
                <w:spacing w:val="-13"/>
                <w:sz w:val="15"/>
              </w:rPr>
              <w:t xml:space="preserve"> </w:t>
            </w:r>
            <w:r>
              <w:rPr>
                <w:color w:val="4C4D4F"/>
                <w:sz w:val="15"/>
              </w:rPr>
              <w:t>ways</w:t>
            </w:r>
            <w:r>
              <w:rPr>
                <w:color w:val="4C4D4F"/>
                <w:spacing w:val="-13"/>
                <w:sz w:val="15"/>
              </w:rPr>
              <w:t xml:space="preserve"> </w:t>
            </w:r>
            <w:r>
              <w:rPr>
                <w:color w:val="4C4D4F"/>
                <w:sz w:val="15"/>
              </w:rPr>
              <w:t>(through</w:t>
            </w:r>
            <w:r>
              <w:rPr>
                <w:color w:val="4C4D4F"/>
                <w:spacing w:val="-13"/>
                <w:sz w:val="15"/>
              </w:rPr>
              <w:t xml:space="preserve"> </w:t>
            </w:r>
            <w:r>
              <w:rPr>
                <w:color w:val="4C4D4F"/>
                <w:sz w:val="15"/>
              </w:rPr>
              <w:t>community</w:t>
            </w:r>
            <w:r>
              <w:rPr>
                <w:color w:val="4C4D4F"/>
                <w:spacing w:val="-12"/>
                <w:sz w:val="15"/>
              </w:rPr>
              <w:t xml:space="preserve"> </w:t>
            </w:r>
            <w:r>
              <w:rPr>
                <w:color w:val="4C4D4F"/>
                <w:sz w:val="15"/>
              </w:rPr>
              <w:t>meetings, Bushfire</w:t>
            </w:r>
            <w:r>
              <w:rPr>
                <w:color w:val="4C4D4F"/>
                <w:spacing w:val="-17"/>
                <w:sz w:val="15"/>
              </w:rPr>
              <w:t xml:space="preserve"> </w:t>
            </w:r>
            <w:r>
              <w:rPr>
                <w:color w:val="4C4D4F"/>
                <w:sz w:val="15"/>
              </w:rPr>
              <w:t>Planning</w:t>
            </w:r>
            <w:r>
              <w:rPr>
                <w:color w:val="4C4D4F"/>
                <w:spacing w:val="-16"/>
                <w:sz w:val="15"/>
              </w:rPr>
              <w:t xml:space="preserve"> </w:t>
            </w:r>
            <w:r>
              <w:rPr>
                <w:color w:val="4C4D4F"/>
                <w:sz w:val="15"/>
              </w:rPr>
              <w:t>Workshops,</w:t>
            </w:r>
            <w:r>
              <w:rPr>
                <w:color w:val="4C4D4F"/>
                <w:spacing w:val="-16"/>
                <w:sz w:val="15"/>
              </w:rPr>
              <w:t xml:space="preserve"> </w:t>
            </w:r>
            <w:r>
              <w:rPr>
                <w:color w:val="4C4D4F"/>
                <w:sz w:val="15"/>
              </w:rPr>
              <w:t>through</w:t>
            </w:r>
            <w:r>
              <w:rPr>
                <w:color w:val="4C4D4F"/>
                <w:spacing w:val="-17"/>
                <w:sz w:val="15"/>
              </w:rPr>
              <w:t xml:space="preserve"> </w:t>
            </w:r>
            <w:r>
              <w:rPr>
                <w:color w:val="4C4D4F"/>
                <w:sz w:val="15"/>
              </w:rPr>
              <w:t>tailored</w:t>
            </w:r>
            <w:r>
              <w:rPr>
                <w:color w:val="4C4D4F"/>
                <w:spacing w:val="-16"/>
                <w:sz w:val="15"/>
              </w:rPr>
              <w:t xml:space="preserve"> </w:t>
            </w:r>
            <w:r>
              <w:rPr>
                <w:color w:val="4C4D4F"/>
                <w:sz w:val="15"/>
              </w:rPr>
              <w:t>advice</w:t>
            </w:r>
            <w:r>
              <w:rPr>
                <w:color w:val="4C4D4F"/>
                <w:spacing w:val="-16"/>
                <w:sz w:val="15"/>
              </w:rPr>
              <w:t xml:space="preserve"> </w:t>
            </w:r>
            <w:r>
              <w:rPr>
                <w:color w:val="4C4D4F"/>
                <w:sz w:val="15"/>
              </w:rPr>
              <w:t>to</w:t>
            </w:r>
            <w:r>
              <w:rPr>
                <w:color w:val="4C4D4F"/>
                <w:spacing w:val="-17"/>
                <w:sz w:val="15"/>
              </w:rPr>
              <w:t xml:space="preserve"> </w:t>
            </w:r>
            <w:r>
              <w:rPr>
                <w:color w:val="4C4D4F"/>
                <w:sz w:val="15"/>
              </w:rPr>
              <w:t>householders</w:t>
            </w:r>
            <w:r>
              <w:rPr>
                <w:color w:val="4C4D4F"/>
                <w:spacing w:val="-16"/>
                <w:sz w:val="15"/>
              </w:rPr>
              <w:t xml:space="preserve"> </w:t>
            </w:r>
            <w:r>
              <w:rPr>
                <w:color w:val="4C4D4F"/>
                <w:sz w:val="15"/>
              </w:rPr>
              <w:t>and</w:t>
            </w:r>
            <w:r>
              <w:rPr>
                <w:color w:val="4C4D4F"/>
                <w:spacing w:val="-16"/>
                <w:sz w:val="15"/>
              </w:rPr>
              <w:t xml:space="preserve"> </w:t>
            </w:r>
            <w:r>
              <w:rPr>
                <w:color w:val="4C4D4F"/>
                <w:sz w:val="15"/>
              </w:rPr>
              <w:t>through</w:t>
            </w:r>
            <w:r>
              <w:rPr>
                <w:color w:val="4C4D4F"/>
                <w:spacing w:val="-17"/>
                <w:sz w:val="15"/>
              </w:rPr>
              <w:t xml:space="preserve"> </w:t>
            </w:r>
            <w:proofErr w:type="spellStart"/>
            <w:r>
              <w:rPr>
                <w:color w:val="4C4D4F"/>
                <w:sz w:val="15"/>
              </w:rPr>
              <w:t>doorknocking</w:t>
            </w:r>
            <w:proofErr w:type="spellEnd"/>
            <w:r>
              <w:rPr>
                <w:color w:val="4C4D4F"/>
                <w:spacing w:val="-16"/>
                <w:sz w:val="15"/>
              </w:rPr>
              <w:t xml:space="preserve"> </w:t>
            </w:r>
            <w:r>
              <w:rPr>
                <w:color w:val="4C4D4F"/>
                <w:sz w:val="15"/>
              </w:rPr>
              <w:t>at-risk</w:t>
            </w:r>
            <w:r>
              <w:rPr>
                <w:color w:val="4C4D4F"/>
                <w:spacing w:val="-16"/>
                <w:sz w:val="15"/>
              </w:rPr>
              <w:t xml:space="preserve"> </w:t>
            </w:r>
            <w:r>
              <w:rPr>
                <w:color w:val="4C4D4F"/>
                <w:sz w:val="15"/>
              </w:rPr>
              <w:t>locations).</w:t>
            </w:r>
          </w:p>
          <w:p w:rsidR="00BC3D1A" w:rsidRDefault="003B58DC">
            <w:pPr>
              <w:pStyle w:val="TableParagraph"/>
              <w:numPr>
                <w:ilvl w:val="0"/>
                <w:numId w:val="14"/>
              </w:numPr>
              <w:tabs>
                <w:tab w:val="left" w:pos="340"/>
              </w:tabs>
              <w:spacing w:before="57"/>
              <w:ind w:hanging="170"/>
              <w:rPr>
                <w:sz w:val="15"/>
              </w:rPr>
            </w:pPr>
            <w:r>
              <w:rPr>
                <w:color w:val="4C4D4F"/>
                <w:sz w:val="15"/>
              </w:rPr>
              <w:t>There</w:t>
            </w:r>
            <w:r>
              <w:rPr>
                <w:color w:val="4C4D4F"/>
                <w:spacing w:val="-17"/>
                <w:sz w:val="15"/>
              </w:rPr>
              <w:t xml:space="preserve"> </w:t>
            </w:r>
            <w:r>
              <w:rPr>
                <w:color w:val="4C4D4F"/>
                <w:sz w:val="15"/>
              </w:rPr>
              <w:t>are</w:t>
            </w:r>
            <w:r>
              <w:rPr>
                <w:color w:val="4C4D4F"/>
                <w:spacing w:val="-16"/>
                <w:sz w:val="15"/>
              </w:rPr>
              <w:t xml:space="preserve"> </w:t>
            </w:r>
            <w:r>
              <w:rPr>
                <w:color w:val="4C4D4F"/>
                <w:sz w:val="15"/>
              </w:rPr>
              <w:t>examples</w:t>
            </w:r>
            <w:r>
              <w:rPr>
                <w:color w:val="4C4D4F"/>
                <w:spacing w:val="-17"/>
                <w:sz w:val="15"/>
              </w:rPr>
              <w:t xml:space="preserve"> </w:t>
            </w:r>
            <w:r>
              <w:rPr>
                <w:color w:val="4C4D4F"/>
                <w:sz w:val="15"/>
              </w:rPr>
              <w:t>of</w:t>
            </w:r>
            <w:r>
              <w:rPr>
                <w:color w:val="4C4D4F"/>
                <w:spacing w:val="-16"/>
                <w:sz w:val="15"/>
              </w:rPr>
              <w:t xml:space="preserve"> </w:t>
            </w:r>
            <w:r>
              <w:rPr>
                <w:color w:val="4C4D4F"/>
                <w:sz w:val="15"/>
              </w:rPr>
              <w:t>initiatives</w:t>
            </w:r>
            <w:r>
              <w:rPr>
                <w:color w:val="4C4D4F"/>
                <w:spacing w:val="-17"/>
                <w:sz w:val="15"/>
              </w:rPr>
              <w:t xml:space="preserve"> </w:t>
            </w:r>
            <w:r>
              <w:rPr>
                <w:color w:val="4C4D4F"/>
                <w:sz w:val="15"/>
              </w:rPr>
              <w:t>that</w:t>
            </w:r>
            <w:r>
              <w:rPr>
                <w:color w:val="4C4D4F"/>
                <w:spacing w:val="-16"/>
                <w:sz w:val="15"/>
              </w:rPr>
              <w:t xml:space="preserve"> </w:t>
            </w:r>
            <w:r>
              <w:rPr>
                <w:color w:val="4C4D4F"/>
                <w:sz w:val="15"/>
              </w:rPr>
              <w:t>adopt</w:t>
            </w:r>
            <w:r>
              <w:rPr>
                <w:color w:val="4C4D4F"/>
                <w:spacing w:val="-17"/>
                <w:sz w:val="15"/>
              </w:rPr>
              <w:t xml:space="preserve"> </w:t>
            </w:r>
            <w:r>
              <w:rPr>
                <w:color w:val="4C4D4F"/>
                <w:sz w:val="15"/>
              </w:rPr>
              <w:t>effective</w:t>
            </w:r>
            <w:r>
              <w:rPr>
                <w:color w:val="4C4D4F"/>
                <w:spacing w:val="-16"/>
                <w:sz w:val="15"/>
              </w:rPr>
              <w:t xml:space="preserve"> </w:t>
            </w:r>
            <w:r>
              <w:rPr>
                <w:color w:val="4C4D4F"/>
                <w:sz w:val="15"/>
              </w:rPr>
              <w:t>risk</w:t>
            </w:r>
            <w:r>
              <w:rPr>
                <w:color w:val="4C4D4F"/>
                <w:spacing w:val="-16"/>
                <w:sz w:val="15"/>
              </w:rPr>
              <w:t xml:space="preserve"> </w:t>
            </w:r>
            <w:r>
              <w:rPr>
                <w:color w:val="4C4D4F"/>
                <w:sz w:val="15"/>
              </w:rPr>
              <w:t>communication</w:t>
            </w:r>
            <w:r>
              <w:rPr>
                <w:color w:val="4C4D4F"/>
                <w:spacing w:val="-17"/>
                <w:sz w:val="15"/>
              </w:rPr>
              <w:t xml:space="preserve"> </w:t>
            </w:r>
            <w:r>
              <w:rPr>
                <w:color w:val="4C4D4F"/>
                <w:sz w:val="15"/>
              </w:rPr>
              <w:t>techniques</w:t>
            </w:r>
            <w:r>
              <w:rPr>
                <w:color w:val="4C4D4F"/>
                <w:spacing w:val="-16"/>
                <w:sz w:val="15"/>
              </w:rPr>
              <w:t xml:space="preserve"> </w:t>
            </w:r>
            <w:r>
              <w:rPr>
                <w:color w:val="4C4D4F"/>
                <w:sz w:val="15"/>
              </w:rPr>
              <w:t>(for</w:t>
            </w:r>
            <w:r>
              <w:rPr>
                <w:color w:val="4C4D4F"/>
                <w:spacing w:val="-17"/>
                <w:sz w:val="15"/>
              </w:rPr>
              <w:t xml:space="preserve"> </w:t>
            </w:r>
            <w:r>
              <w:rPr>
                <w:color w:val="4C4D4F"/>
                <w:sz w:val="15"/>
              </w:rPr>
              <w:t>example,</w:t>
            </w:r>
            <w:r>
              <w:rPr>
                <w:color w:val="4C4D4F"/>
                <w:spacing w:val="-16"/>
                <w:sz w:val="15"/>
              </w:rPr>
              <w:t xml:space="preserve"> </w:t>
            </w:r>
            <w:r>
              <w:rPr>
                <w:color w:val="4C4D4F"/>
                <w:sz w:val="15"/>
              </w:rPr>
              <w:t>the</w:t>
            </w:r>
            <w:r>
              <w:rPr>
                <w:color w:val="4C4D4F"/>
                <w:spacing w:val="-17"/>
                <w:sz w:val="15"/>
              </w:rPr>
              <w:t xml:space="preserve"> </w:t>
            </w:r>
            <w:r>
              <w:rPr>
                <w:color w:val="4C4D4F"/>
                <w:spacing w:val="-3"/>
                <w:sz w:val="15"/>
              </w:rPr>
              <w:t>CFA</w:t>
            </w:r>
            <w:r>
              <w:rPr>
                <w:color w:val="4C4D4F"/>
                <w:spacing w:val="-16"/>
                <w:sz w:val="15"/>
              </w:rPr>
              <w:t xml:space="preserve"> </w:t>
            </w:r>
            <w:r>
              <w:rPr>
                <w:color w:val="4C4D4F"/>
                <w:sz w:val="15"/>
              </w:rPr>
              <w:t>Fire</w:t>
            </w:r>
            <w:r>
              <w:rPr>
                <w:color w:val="4C4D4F"/>
                <w:spacing w:val="-17"/>
                <w:sz w:val="15"/>
              </w:rPr>
              <w:t xml:space="preserve"> </w:t>
            </w:r>
            <w:r>
              <w:rPr>
                <w:color w:val="4C4D4F"/>
                <w:sz w:val="15"/>
              </w:rPr>
              <w:t>Safety</w:t>
            </w:r>
            <w:r>
              <w:rPr>
                <w:color w:val="4C4D4F"/>
                <w:spacing w:val="-16"/>
                <w:sz w:val="15"/>
              </w:rPr>
              <w:t xml:space="preserve"> </w:t>
            </w:r>
            <w:r>
              <w:rPr>
                <w:color w:val="4C4D4F"/>
                <w:sz w:val="15"/>
              </w:rPr>
              <w:t>Pledge).</w:t>
            </w:r>
          </w:p>
        </w:tc>
      </w:tr>
      <w:tr w:rsidR="00BC3D1A">
        <w:trPr>
          <w:trHeight w:val="411"/>
        </w:trPr>
        <w:tc>
          <w:tcPr>
            <w:tcW w:w="10200" w:type="dxa"/>
            <w:gridSpan w:val="2"/>
            <w:tcBorders>
              <w:bottom w:val="single" w:color="A7A9AC" w:sz="2" w:space="0"/>
            </w:tcBorders>
            <w:shd w:val="clear" w:color="auto" w:fill="F1F2F2"/>
          </w:tcPr>
          <w:p w:rsidR="00BC3D1A" w:rsidRDefault="003B58DC">
            <w:pPr>
              <w:pStyle w:val="TableParagraph"/>
              <w:spacing w:before="120"/>
              <w:ind w:left="169"/>
              <w:rPr>
                <w:b/>
                <w:sz w:val="15"/>
              </w:rPr>
            </w:pPr>
            <w:r>
              <w:rPr>
                <w:b/>
                <w:color w:val="0E416B"/>
                <w:sz w:val="15"/>
              </w:rPr>
              <w:t>Evaluate, learn and improve</w:t>
            </w:r>
          </w:p>
        </w:tc>
      </w:tr>
      <w:tr w:rsidR="00BC3D1A">
        <w:trPr>
          <w:trHeight w:val="1528"/>
        </w:trPr>
        <w:tc>
          <w:tcPr>
            <w:tcW w:w="1616" w:type="dxa"/>
            <w:tcBorders>
              <w:top w:val="single" w:color="A7A9AC" w:sz="2" w:space="0"/>
              <w:bottom w:val="single" w:color="A7A9AC" w:sz="2" w:space="0"/>
            </w:tcBorders>
            <w:shd w:val="clear" w:color="auto" w:fill="F1F2F2"/>
          </w:tcPr>
          <w:p w:rsidR="00BC3D1A" w:rsidRDefault="003B58DC">
            <w:pPr>
              <w:pStyle w:val="TableParagraph"/>
              <w:spacing w:before="117"/>
              <w:ind w:left="169"/>
              <w:rPr>
                <w:sz w:val="15"/>
              </w:rPr>
            </w:pPr>
            <w:r>
              <w:rPr>
                <w:color w:val="0E416B"/>
                <w:sz w:val="15"/>
              </w:rPr>
              <w:t>Evaluations criterion</w:t>
            </w:r>
          </w:p>
          <w:p w:rsidR="00BC3D1A" w:rsidRDefault="00BC3D1A">
            <w:pPr>
              <w:pStyle w:val="TableParagraph"/>
              <w:spacing w:before="3"/>
              <w:rPr>
                <w:sz w:val="16"/>
              </w:rPr>
            </w:pPr>
          </w:p>
          <w:p w:rsidR="00BC3D1A" w:rsidRDefault="003B58DC">
            <w:pPr>
              <w:pStyle w:val="TableParagraph"/>
              <w:ind w:left="169"/>
              <w:rPr>
                <w:sz w:val="15"/>
              </w:rPr>
            </w:pPr>
            <w:r>
              <w:rPr>
                <w:color w:val="4C4D4F"/>
                <w:w w:val="105"/>
                <w:sz w:val="15"/>
              </w:rPr>
              <w:t>Maturity level:</w:t>
            </w:r>
          </w:p>
          <w:p w:rsidR="00BC3D1A" w:rsidRDefault="003B58DC">
            <w:pPr>
              <w:pStyle w:val="TableParagraph"/>
              <w:spacing w:before="18"/>
              <w:ind w:left="169"/>
              <w:rPr>
                <w:sz w:val="15"/>
              </w:rPr>
            </w:pPr>
            <w:r>
              <w:rPr>
                <w:color w:val="4C4D4F"/>
                <w:sz w:val="15"/>
              </w:rPr>
              <w:t>Moderate</w:t>
            </w:r>
          </w:p>
        </w:tc>
        <w:tc>
          <w:tcPr>
            <w:tcW w:w="8584" w:type="dxa"/>
            <w:tcBorders>
              <w:top w:val="single" w:color="A7A9AC" w:sz="2" w:space="0"/>
              <w:bottom w:val="single" w:color="A7A9AC" w:sz="2" w:space="0"/>
            </w:tcBorders>
            <w:shd w:val="clear" w:color="auto" w:fill="F1F2F2"/>
          </w:tcPr>
          <w:p w:rsidR="00BC3D1A" w:rsidRDefault="003B58DC">
            <w:pPr>
              <w:pStyle w:val="TableParagraph"/>
              <w:spacing w:before="117" w:line="264" w:lineRule="auto"/>
              <w:ind w:left="169" w:right="767"/>
              <w:rPr>
                <w:sz w:val="15"/>
              </w:rPr>
            </w:pPr>
            <w:r>
              <w:rPr>
                <w:color w:val="4C4D4F"/>
                <w:sz w:val="15"/>
              </w:rPr>
              <w:t>Evidence:</w:t>
            </w:r>
            <w:r>
              <w:rPr>
                <w:color w:val="4C4D4F"/>
                <w:spacing w:val="-20"/>
                <w:sz w:val="15"/>
              </w:rPr>
              <w:t xml:space="preserve"> </w:t>
            </w:r>
            <w:r>
              <w:rPr>
                <w:color w:val="4C4D4F"/>
                <w:spacing w:val="-3"/>
                <w:sz w:val="15"/>
              </w:rPr>
              <w:t>CFA</w:t>
            </w:r>
            <w:r>
              <w:rPr>
                <w:color w:val="4C4D4F"/>
                <w:spacing w:val="-19"/>
                <w:sz w:val="15"/>
              </w:rPr>
              <w:t xml:space="preserve"> </w:t>
            </w:r>
            <w:r>
              <w:rPr>
                <w:color w:val="4C4D4F"/>
                <w:sz w:val="15"/>
              </w:rPr>
              <w:t>has</w:t>
            </w:r>
            <w:r>
              <w:rPr>
                <w:color w:val="4C4D4F"/>
                <w:spacing w:val="-19"/>
                <w:sz w:val="15"/>
              </w:rPr>
              <w:t xml:space="preserve"> </w:t>
            </w:r>
            <w:r>
              <w:rPr>
                <w:color w:val="4C4D4F"/>
                <w:sz w:val="15"/>
              </w:rPr>
              <w:t>evaluated</w:t>
            </w:r>
            <w:r>
              <w:rPr>
                <w:color w:val="4C4D4F"/>
                <w:spacing w:val="-19"/>
                <w:sz w:val="15"/>
              </w:rPr>
              <w:t xml:space="preserve"> </w:t>
            </w:r>
            <w:r>
              <w:rPr>
                <w:color w:val="4C4D4F"/>
                <w:sz w:val="15"/>
              </w:rPr>
              <w:t>programs</w:t>
            </w:r>
            <w:r>
              <w:rPr>
                <w:color w:val="4C4D4F"/>
                <w:spacing w:val="-19"/>
                <w:sz w:val="15"/>
              </w:rPr>
              <w:t xml:space="preserve"> </w:t>
            </w:r>
            <w:r>
              <w:rPr>
                <w:color w:val="4C4D4F"/>
                <w:sz w:val="15"/>
              </w:rPr>
              <w:t>and</w:t>
            </w:r>
            <w:r>
              <w:rPr>
                <w:color w:val="4C4D4F"/>
                <w:spacing w:val="-19"/>
                <w:sz w:val="15"/>
              </w:rPr>
              <w:t xml:space="preserve"> </w:t>
            </w:r>
            <w:r>
              <w:rPr>
                <w:color w:val="4C4D4F"/>
                <w:sz w:val="15"/>
              </w:rPr>
              <w:t>these</w:t>
            </w:r>
            <w:r>
              <w:rPr>
                <w:color w:val="4C4D4F"/>
                <w:spacing w:val="-19"/>
                <w:sz w:val="15"/>
              </w:rPr>
              <w:t xml:space="preserve"> </w:t>
            </w:r>
            <w:r>
              <w:rPr>
                <w:color w:val="4C4D4F"/>
                <w:sz w:val="15"/>
              </w:rPr>
              <w:t>evaluations</w:t>
            </w:r>
            <w:r>
              <w:rPr>
                <w:color w:val="4C4D4F"/>
                <w:spacing w:val="-19"/>
                <w:sz w:val="15"/>
              </w:rPr>
              <w:t xml:space="preserve"> </w:t>
            </w:r>
            <w:r>
              <w:rPr>
                <w:color w:val="4C4D4F"/>
                <w:sz w:val="15"/>
              </w:rPr>
              <w:t>consider</w:t>
            </w:r>
            <w:r>
              <w:rPr>
                <w:color w:val="4C4D4F"/>
                <w:spacing w:val="-19"/>
                <w:sz w:val="15"/>
              </w:rPr>
              <w:t xml:space="preserve"> </w:t>
            </w:r>
            <w:r>
              <w:rPr>
                <w:color w:val="4C4D4F"/>
                <w:sz w:val="15"/>
              </w:rPr>
              <w:t>measures</w:t>
            </w:r>
            <w:r>
              <w:rPr>
                <w:color w:val="4C4D4F"/>
                <w:spacing w:val="-20"/>
                <w:sz w:val="15"/>
              </w:rPr>
              <w:t xml:space="preserve"> </w:t>
            </w:r>
            <w:r>
              <w:rPr>
                <w:color w:val="4C4D4F"/>
                <w:sz w:val="15"/>
              </w:rPr>
              <w:t>of</w:t>
            </w:r>
            <w:r>
              <w:rPr>
                <w:color w:val="4C4D4F"/>
                <w:spacing w:val="-19"/>
                <w:sz w:val="15"/>
              </w:rPr>
              <w:t xml:space="preserve"> </w:t>
            </w:r>
            <w:r>
              <w:rPr>
                <w:color w:val="4C4D4F"/>
                <w:sz w:val="15"/>
              </w:rPr>
              <w:t>effectiveness,</w:t>
            </w:r>
            <w:r>
              <w:rPr>
                <w:color w:val="4C4D4F"/>
                <w:spacing w:val="-19"/>
                <w:sz w:val="15"/>
              </w:rPr>
              <w:t xml:space="preserve"> </w:t>
            </w:r>
            <w:r>
              <w:rPr>
                <w:color w:val="4C4D4F"/>
                <w:sz w:val="15"/>
              </w:rPr>
              <w:t>however,</w:t>
            </w:r>
            <w:r>
              <w:rPr>
                <w:color w:val="4C4D4F"/>
                <w:spacing w:val="-19"/>
                <w:sz w:val="15"/>
              </w:rPr>
              <w:t xml:space="preserve"> </w:t>
            </w:r>
            <w:r>
              <w:rPr>
                <w:color w:val="4C4D4F"/>
                <w:sz w:val="15"/>
              </w:rPr>
              <w:t>there</w:t>
            </w:r>
            <w:r>
              <w:rPr>
                <w:color w:val="4C4D4F"/>
                <w:spacing w:val="-19"/>
                <w:sz w:val="15"/>
              </w:rPr>
              <w:t xml:space="preserve"> </w:t>
            </w:r>
            <w:r>
              <w:rPr>
                <w:color w:val="4C4D4F"/>
                <w:sz w:val="15"/>
              </w:rPr>
              <w:t>has been</w:t>
            </w:r>
            <w:r>
              <w:rPr>
                <w:color w:val="4C4D4F"/>
                <w:spacing w:val="-4"/>
                <w:sz w:val="15"/>
              </w:rPr>
              <w:t xml:space="preserve"> </w:t>
            </w:r>
            <w:r>
              <w:rPr>
                <w:color w:val="4C4D4F"/>
                <w:sz w:val="15"/>
              </w:rPr>
              <w:t>limited</w:t>
            </w:r>
            <w:r>
              <w:rPr>
                <w:color w:val="4C4D4F"/>
                <w:spacing w:val="-4"/>
                <w:sz w:val="15"/>
              </w:rPr>
              <w:t xml:space="preserve"> </w:t>
            </w:r>
            <w:r>
              <w:rPr>
                <w:color w:val="4C4D4F"/>
                <w:sz w:val="15"/>
              </w:rPr>
              <w:t>comparison</w:t>
            </w:r>
            <w:r>
              <w:rPr>
                <w:color w:val="4C4D4F"/>
                <w:spacing w:val="-4"/>
                <w:sz w:val="15"/>
              </w:rPr>
              <w:t xml:space="preserve"> </w:t>
            </w:r>
            <w:r>
              <w:rPr>
                <w:color w:val="4C4D4F"/>
                <w:sz w:val="15"/>
              </w:rPr>
              <w:t>to</w:t>
            </w:r>
            <w:r>
              <w:rPr>
                <w:color w:val="4C4D4F"/>
                <w:spacing w:val="-4"/>
                <w:sz w:val="15"/>
              </w:rPr>
              <w:t xml:space="preserve"> </w:t>
            </w:r>
            <w:r>
              <w:rPr>
                <w:color w:val="4C4D4F"/>
                <w:sz w:val="15"/>
              </w:rPr>
              <w:t>baseline</w:t>
            </w:r>
            <w:r>
              <w:rPr>
                <w:color w:val="4C4D4F"/>
                <w:spacing w:val="-4"/>
                <w:sz w:val="15"/>
              </w:rPr>
              <w:t xml:space="preserve"> </w:t>
            </w:r>
            <w:r>
              <w:rPr>
                <w:color w:val="4C4D4F"/>
                <w:sz w:val="15"/>
              </w:rPr>
              <w:t>data.</w:t>
            </w:r>
            <w:r>
              <w:rPr>
                <w:color w:val="4C4D4F"/>
                <w:spacing w:val="-4"/>
                <w:sz w:val="15"/>
              </w:rPr>
              <w:t xml:space="preserve"> </w:t>
            </w:r>
            <w:r>
              <w:rPr>
                <w:color w:val="4C4D4F"/>
                <w:sz w:val="15"/>
              </w:rPr>
              <w:t>Evaluations</w:t>
            </w:r>
            <w:r>
              <w:rPr>
                <w:color w:val="4C4D4F"/>
                <w:spacing w:val="-4"/>
                <w:sz w:val="15"/>
              </w:rPr>
              <w:t xml:space="preserve"> </w:t>
            </w:r>
            <w:r>
              <w:rPr>
                <w:color w:val="4C4D4F"/>
                <w:sz w:val="15"/>
              </w:rPr>
              <w:t>consider</w:t>
            </w:r>
            <w:r>
              <w:rPr>
                <w:color w:val="4C4D4F"/>
                <w:spacing w:val="-4"/>
                <w:sz w:val="15"/>
              </w:rPr>
              <w:t xml:space="preserve"> </w:t>
            </w:r>
            <w:r>
              <w:rPr>
                <w:color w:val="4C4D4F"/>
                <w:sz w:val="15"/>
              </w:rPr>
              <w:t>measures</w:t>
            </w:r>
            <w:r>
              <w:rPr>
                <w:color w:val="4C4D4F"/>
                <w:spacing w:val="-4"/>
                <w:sz w:val="15"/>
              </w:rPr>
              <w:t xml:space="preserve"> </w:t>
            </w:r>
            <w:r>
              <w:rPr>
                <w:color w:val="4C4D4F"/>
                <w:sz w:val="15"/>
              </w:rPr>
              <w:t>of</w:t>
            </w:r>
            <w:r>
              <w:rPr>
                <w:color w:val="4C4D4F"/>
                <w:spacing w:val="-4"/>
                <w:sz w:val="15"/>
              </w:rPr>
              <w:t xml:space="preserve"> </w:t>
            </w:r>
            <w:r>
              <w:rPr>
                <w:color w:val="4C4D4F"/>
                <w:sz w:val="15"/>
              </w:rPr>
              <w:t>effectiveness.</w:t>
            </w:r>
          </w:p>
          <w:p w:rsidR="00BC3D1A" w:rsidRDefault="003B58DC">
            <w:pPr>
              <w:pStyle w:val="TableParagraph"/>
              <w:numPr>
                <w:ilvl w:val="0"/>
                <w:numId w:val="13"/>
              </w:numPr>
              <w:tabs>
                <w:tab w:val="left" w:pos="340"/>
              </w:tabs>
              <w:spacing w:before="57"/>
              <w:ind w:hanging="170"/>
              <w:rPr>
                <w:sz w:val="15"/>
              </w:rPr>
            </w:pPr>
            <w:r>
              <w:rPr>
                <w:color w:val="4C4D4F"/>
                <w:sz w:val="15"/>
              </w:rPr>
              <w:t>Evaluations</w:t>
            </w:r>
            <w:r>
              <w:rPr>
                <w:color w:val="4C4D4F"/>
                <w:spacing w:val="-4"/>
                <w:sz w:val="15"/>
              </w:rPr>
              <w:t xml:space="preserve"> </w:t>
            </w:r>
            <w:r>
              <w:rPr>
                <w:color w:val="4C4D4F"/>
                <w:sz w:val="15"/>
              </w:rPr>
              <w:t>examining</w:t>
            </w:r>
            <w:r>
              <w:rPr>
                <w:color w:val="4C4D4F"/>
                <w:spacing w:val="-4"/>
                <w:sz w:val="15"/>
              </w:rPr>
              <w:t xml:space="preserve"> </w:t>
            </w:r>
            <w:r>
              <w:rPr>
                <w:color w:val="4C4D4F"/>
                <w:sz w:val="15"/>
              </w:rPr>
              <w:t>program</w:t>
            </w:r>
            <w:r>
              <w:rPr>
                <w:color w:val="4C4D4F"/>
                <w:spacing w:val="-4"/>
                <w:sz w:val="15"/>
              </w:rPr>
              <w:t xml:space="preserve"> </w:t>
            </w:r>
            <w:r>
              <w:rPr>
                <w:color w:val="4C4D4F"/>
                <w:sz w:val="15"/>
              </w:rPr>
              <w:t>effectiveness</w:t>
            </w:r>
            <w:r>
              <w:rPr>
                <w:color w:val="4C4D4F"/>
                <w:spacing w:val="-4"/>
                <w:sz w:val="15"/>
              </w:rPr>
              <w:t xml:space="preserve"> </w:t>
            </w:r>
            <w:r>
              <w:rPr>
                <w:color w:val="4C4D4F"/>
                <w:sz w:val="15"/>
              </w:rPr>
              <w:t>conducted</w:t>
            </w:r>
            <w:r>
              <w:rPr>
                <w:color w:val="4C4D4F"/>
                <w:spacing w:val="-4"/>
                <w:sz w:val="15"/>
              </w:rPr>
              <w:t xml:space="preserve"> </w:t>
            </w:r>
            <w:r>
              <w:rPr>
                <w:color w:val="4C4D4F"/>
                <w:sz w:val="15"/>
              </w:rPr>
              <w:t>following</w:t>
            </w:r>
            <w:r>
              <w:rPr>
                <w:color w:val="4C4D4F"/>
                <w:spacing w:val="-4"/>
                <w:sz w:val="15"/>
              </w:rPr>
              <w:t xml:space="preserve"> </w:t>
            </w:r>
            <w:r>
              <w:rPr>
                <w:color w:val="4C4D4F"/>
                <w:sz w:val="15"/>
              </w:rPr>
              <w:t>the</w:t>
            </w:r>
            <w:r>
              <w:rPr>
                <w:color w:val="4C4D4F"/>
                <w:spacing w:val="-4"/>
                <w:sz w:val="15"/>
              </w:rPr>
              <w:t xml:space="preserve"> </w:t>
            </w:r>
            <w:r>
              <w:rPr>
                <w:color w:val="4C4D4F"/>
                <w:sz w:val="15"/>
              </w:rPr>
              <w:t>VBRC</w:t>
            </w:r>
            <w:r>
              <w:rPr>
                <w:color w:val="4C4D4F"/>
                <w:spacing w:val="-20"/>
                <w:sz w:val="15"/>
              </w:rPr>
              <w:t xml:space="preserve"> </w:t>
            </w:r>
            <w:r>
              <w:rPr>
                <w:color w:val="4C4D4F"/>
                <w:position w:val="5"/>
                <w:sz w:val="8"/>
              </w:rPr>
              <w:t xml:space="preserve">[21] </w:t>
            </w:r>
            <w:r>
              <w:rPr>
                <w:color w:val="4C4D4F"/>
                <w:sz w:val="15"/>
              </w:rPr>
              <w:t>and</w:t>
            </w:r>
            <w:r>
              <w:rPr>
                <w:color w:val="4C4D4F"/>
                <w:spacing w:val="-4"/>
                <w:sz w:val="15"/>
              </w:rPr>
              <w:t xml:space="preserve"> </w:t>
            </w:r>
            <w:r>
              <w:rPr>
                <w:color w:val="4C4D4F"/>
                <w:sz w:val="15"/>
              </w:rPr>
              <w:t>more</w:t>
            </w:r>
            <w:r>
              <w:rPr>
                <w:color w:val="4C4D4F"/>
                <w:spacing w:val="-4"/>
                <w:sz w:val="15"/>
              </w:rPr>
              <w:t xml:space="preserve"> </w:t>
            </w:r>
            <w:r>
              <w:rPr>
                <w:color w:val="4C4D4F"/>
                <w:sz w:val="15"/>
              </w:rPr>
              <w:t>recently</w:t>
            </w:r>
            <w:r>
              <w:rPr>
                <w:color w:val="4C4D4F"/>
                <w:spacing w:val="-4"/>
                <w:sz w:val="15"/>
              </w:rPr>
              <w:t xml:space="preserve"> </w:t>
            </w:r>
            <w:r>
              <w:rPr>
                <w:color w:val="4C4D4F"/>
                <w:position w:val="5"/>
                <w:sz w:val="8"/>
              </w:rPr>
              <w:t>[61]</w:t>
            </w:r>
            <w:r>
              <w:rPr>
                <w:color w:val="4C4D4F"/>
                <w:sz w:val="15"/>
              </w:rPr>
              <w:t>.</w:t>
            </w:r>
          </w:p>
          <w:p w:rsidR="00BC3D1A" w:rsidRDefault="003B58DC">
            <w:pPr>
              <w:pStyle w:val="TableParagraph"/>
              <w:numPr>
                <w:ilvl w:val="0"/>
                <w:numId w:val="13"/>
              </w:numPr>
              <w:tabs>
                <w:tab w:val="left" w:pos="340"/>
              </w:tabs>
              <w:spacing w:before="74" w:line="264" w:lineRule="auto"/>
              <w:ind w:right="666" w:hanging="170"/>
              <w:rPr>
                <w:sz w:val="15"/>
              </w:rPr>
            </w:pPr>
            <w:r>
              <w:rPr>
                <w:color w:val="4C4D4F"/>
                <w:sz w:val="15"/>
              </w:rPr>
              <w:t>Annual</w:t>
            </w:r>
            <w:r>
              <w:rPr>
                <w:color w:val="4C4D4F"/>
                <w:spacing w:val="-16"/>
                <w:sz w:val="15"/>
              </w:rPr>
              <w:t xml:space="preserve"> </w:t>
            </w:r>
            <w:r>
              <w:rPr>
                <w:color w:val="4C4D4F"/>
                <w:sz w:val="15"/>
              </w:rPr>
              <w:t>post-season</w:t>
            </w:r>
            <w:r>
              <w:rPr>
                <w:color w:val="4C4D4F"/>
                <w:spacing w:val="-16"/>
                <w:sz w:val="15"/>
              </w:rPr>
              <w:t xml:space="preserve"> </w:t>
            </w:r>
            <w:r>
              <w:rPr>
                <w:color w:val="4C4D4F"/>
                <w:sz w:val="15"/>
              </w:rPr>
              <w:t>community</w:t>
            </w:r>
            <w:r>
              <w:rPr>
                <w:color w:val="4C4D4F"/>
                <w:spacing w:val="-15"/>
                <w:sz w:val="15"/>
              </w:rPr>
              <w:t xml:space="preserve"> </w:t>
            </w:r>
            <w:r>
              <w:rPr>
                <w:color w:val="4C4D4F"/>
                <w:sz w:val="15"/>
              </w:rPr>
              <w:t>telephone</w:t>
            </w:r>
            <w:r>
              <w:rPr>
                <w:color w:val="4C4D4F"/>
                <w:spacing w:val="-16"/>
                <w:sz w:val="15"/>
              </w:rPr>
              <w:t xml:space="preserve"> </w:t>
            </w:r>
            <w:r>
              <w:rPr>
                <w:color w:val="4C4D4F"/>
                <w:sz w:val="15"/>
              </w:rPr>
              <w:t>surveys</w:t>
            </w:r>
            <w:r>
              <w:rPr>
                <w:color w:val="4C4D4F"/>
                <w:spacing w:val="-16"/>
                <w:sz w:val="15"/>
              </w:rPr>
              <w:t xml:space="preserve"> </w:t>
            </w:r>
            <w:r>
              <w:rPr>
                <w:color w:val="4C4D4F"/>
                <w:sz w:val="15"/>
              </w:rPr>
              <w:t>consider</w:t>
            </w:r>
            <w:r>
              <w:rPr>
                <w:color w:val="4C4D4F"/>
                <w:spacing w:val="-15"/>
                <w:sz w:val="15"/>
              </w:rPr>
              <w:t xml:space="preserve"> </w:t>
            </w:r>
            <w:r>
              <w:rPr>
                <w:color w:val="4C4D4F"/>
                <w:sz w:val="15"/>
              </w:rPr>
              <w:t>actions</w:t>
            </w:r>
            <w:r>
              <w:rPr>
                <w:color w:val="4C4D4F"/>
                <w:spacing w:val="-16"/>
                <w:sz w:val="15"/>
              </w:rPr>
              <w:t xml:space="preserve"> </w:t>
            </w:r>
            <w:r>
              <w:rPr>
                <w:color w:val="4C4D4F"/>
                <w:sz w:val="15"/>
              </w:rPr>
              <w:t>taken</w:t>
            </w:r>
            <w:r>
              <w:rPr>
                <w:color w:val="4C4D4F"/>
                <w:spacing w:val="-15"/>
                <w:sz w:val="15"/>
              </w:rPr>
              <w:t xml:space="preserve"> </w:t>
            </w:r>
            <w:r>
              <w:rPr>
                <w:color w:val="4C4D4F"/>
                <w:sz w:val="15"/>
              </w:rPr>
              <w:t>by</w:t>
            </w:r>
            <w:r>
              <w:rPr>
                <w:color w:val="4C4D4F"/>
                <w:spacing w:val="-16"/>
                <w:sz w:val="15"/>
              </w:rPr>
              <w:t xml:space="preserve"> </w:t>
            </w:r>
            <w:r>
              <w:rPr>
                <w:color w:val="4C4D4F"/>
                <w:sz w:val="15"/>
              </w:rPr>
              <w:t>the</w:t>
            </w:r>
            <w:r>
              <w:rPr>
                <w:color w:val="4C4D4F"/>
                <w:spacing w:val="-16"/>
                <w:sz w:val="15"/>
              </w:rPr>
              <w:t xml:space="preserve"> </w:t>
            </w:r>
            <w:r>
              <w:rPr>
                <w:color w:val="4C4D4F"/>
                <w:sz w:val="15"/>
              </w:rPr>
              <w:t>public,</w:t>
            </w:r>
            <w:r>
              <w:rPr>
                <w:color w:val="4C4D4F"/>
                <w:spacing w:val="-15"/>
                <w:sz w:val="15"/>
              </w:rPr>
              <w:t xml:space="preserve"> </w:t>
            </w:r>
            <w:r>
              <w:rPr>
                <w:color w:val="4C4D4F"/>
                <w:sz w:val="15"/>
              </w:rPr>
              <w:t>intentions</w:t>
            </w:r>
            <w:r>
              <w:rPr>
                <w:color w:val="4C4D4F"/>
                <w:spacing w:val="-16"/>
                <w:sz w:val="15"/>
              </w:rPr>
              <w:t xml:space="preserve"> </w:t>
            </w:r>
            <w:r>
              <w:rPr>
                <w:color w:val="4C4D4F"/>
                <w:sz w:val="15"/>
              </w:rPr>
              <w:t>and</w:t>
            </w:r>
            <w:r>
              <w:rPr>
                <w:color w:val="4C4D4F"/>
                <w:spacing w:val="-15"/>
                <w:sz w:val="15"/>
              </w:rPr>
              <w:t xml:space="preserve"> </w:t>
            </w:r>
            <w:r>
              <w:rPr>
                <w:color w:val="4C4D4F"/>
                <w:sz w:val="15"/>
              </w:rPr>
              <w:t>understanding warnings. Annual data has been collected for a number of years</w:t>
            </w:r>
            <w:r>
              <w:rPr>
                <w:color w:val="4C4D4F"/>
                <w:spacing w:val="-32"/>
                <w:sz w:val="15"/>
              </w:rPr>
              <w:t xml:space="preserve"> </w:t>
            </w:r>
            <w:r>
              <w:rPr>
                <w:color w:val="4C4D4F"/>
                <w:position w:val="5"/>
                <w:sz w:val="8"/>
              </w:rPr>
              <w:t>[74-78]</w:t>
            </w:r>
            <w:r>
              <w:rPr>
                <w:color w:val="4C4D4F"/>
                <w:sz w:val="15"/>
              </w:rPr>
              <w:t>.</w:t>
            </w:r>
          </w:p>
          <w:p w:rsidR="00BC3D1A" w:rsidRDefault="003B58DC">
            <w:pPr>
              <w:pStyle w:val="TableParagraph"/>
              <w:numPr>
                <w:ilvl w:val="0"/>
                <w:numId w:val="13"/>
              </w:numPr>
              <w:tabs>
                <w:tab w:val="left" w:pos="340"/>
              </w:tabs>
              <w:spacing w:before="57"/>
              <w:ind w:hanging="170"/>
              <w:rPr>
                <w:sz w:val="15"/>
              </w:rPr>
            </w:pPr>
            <w:r>
              <w:rPr>
                <w:color w:val="4C4D4F"/>
                <w:sz w:val="15"/>
              </w:rPr>
              <w:t>Lessons learnt are recorded, but it is unclear if these are acted</w:t>
            </w:r>
            <w:r>
              <w:rPr>
                <w:color w:val="4C4D4F"/>
                <w:spacing w:val="-17"/>
                <w:sz w:val="15"/>
              </w:rPr>
              <w:t xml:space="preserve"> </w:t>
            </w:r>
            <w:r>
              <w:rPr>
                <w:color w:val="4C4D4F"/>
                <w:sz w:val="15"/>
              </w:rPr>
              <w:t>upon.</w:t>
            </w:r>
          </w:p>
        </w:tc>
      </w:tr>
      <w:tr w:rsidR="00BC3D1A">
        <w:trPr>
          <w:trHeight w:val="1854"/>
        </w:trPr>
        <w:tc>
          <w:tcPr>
            <w:tcW w:w="1616" w:type="dxa"/>
            <w:tcBorders>
              <w:top w:val="single" w:color="A7A9AC" w:sz="2" w:space="0"/>
            </w:tcBorders>
            <w:shd w:val="clear" w:color="auto" w:fill="F1F2F2"/>
          </w:tcPr>
          <w:p w:rsidR="00BC3D1A" w:rsidRDefault="003B58DC">
            <w:pPr>
              <w:pStyle w:val="TableParagraph"/>
              <w:spacing w:before="117" w:line="343" w:lineRule="auto"/>
              <w:ind w:left="169" w:right="420"/>
              <w:rPr>
                <w:sz w:val="15"/>
              </w:rPr>
            </w:pPr>
            <w:r>
              <w:rPr>
                <w:color w:val="0E416B"/>
                <w:w w:val="95"/>
                <w:sz w:val="15"/>
              </w:rPr>
              <w:t xml:space="preserve">Positive change </w:t>
            </w:r>
            <w:r>
              <w:rPr>
                <w:color w:val="0E416B"/>
                <w:sz w:val="15"/>
              </w:rPr>
              <w:t>Criterion</w:t>
            </w:r>
          </w:p>
          <w:p w:rsidR="00BC3D1A" w:rsidRDefault="003B58DC">
            <w:pPr>
              <w:pStyle w:val="TableParagraph"/>
              <w:spacing w:before="113"/>
              <w:ind w:left="169"/>
              <w:rPr>
                <w:sz w:val="15"/>
              </w:rPr>
            </w:pPr>
            <w:r>
              <w:rPr>
                <w:color w:val="4C4D4F"/>
                <w:w w:val="105"/>
                <w:sz w:val="15"/>
              </w:rPr>
              <w:t>Maturity level:</w:t>
            </w:r>
          </w:p>
          <w:p w:rsidR="00BC3D1A" w:rsidRDefault="003B58DC">
            <w:pPr>
              <w:pStyle w:val="TableParagraph"/>
              <w:spacing w:before="18"/>
              <w:ind w:left="169"/>
              <w:rPr>
                <w:sz w:val="15"/>
              </w:rPr>
            </w:pPr>
            <w:r>
              <w:rPr>
                <w:color w:val="4C4D4F"/>
                <w:sz w:val="15"/>
              </w:rPr>
              <w:t>Moderate</w:t>
            </w:r>
          </w:p>
        </w:tc>
        <w:tc>
          <w:tcPr>
            <w:tcW w:w="8584" w:type="dxa"/>
            <w:tcBorders>
              <w:top w:val="single" w:color="A7A9AC" w:sz="2" w:space="0"/>
            </w:tcBorders>
            <w:shd w:val="clear" w:color="auto" w:fill="F1F2F2"/>
          </w:tcPr>
          <w:p w:rsidR="00BC3D1A" w:rsidRDefault="003B58DC">
            <w:pPr>
              <w:pStyle w:val="TableParagraph"/>
              <w:spacing w:before="117" w:line="264" w:lineRule="auto"/>
              <w:ind w:left="169" w:right="354"/>
              <w:rPr>
                <w:sz w:val="15"/>
              </w:rPr>
            </w:pPr>
            <w:r>
              <w:rPr>
                <w:color w:val="4C4D4F"/>
                <w:sz w:val="15"/>
              </w:rPr>
              <w:t>Evidence:</w:t>
            </w:r>
            <w:r>
              <w:rPr>
                <w:color w:val="4C4D4F"/>
                <w:spacing w:val="-14"/>
                <w:sz w:val="15"/>
              </w:rPr>
              <w:t xml:space="preserve"> </w:t>
            </w:r>
            <w:r>
              <w:rPr>
                <w:color w:val="4C4D4F"/>
                <w:spacing w:val="-3"/>
                <w:sz w:val="15"/>
              </w:rPr>
              <w:t>CFA</w:t>
            </w:r>
            <w:r>
              <w:rPr>
                <w:color w:val="4C4D4F"/>
                <w:spacing w:val="-14"/>
                <w:sz w:val="15"/>
              </w:rPr>
              <w:t xml:space="preserve"> </w:t>
            </w:r>
            <w:r>
              <w:rPr>
                <w:color w:val="4C4D4F"/>
                <w:sz w:val="15"/>
              </w:rPr>
              <w:t>has</w:t>
            </w:r>
            <w:r>
              <w:rPr>
                <w:color w:val="4C4D4F"/>
                <w:spacing w:val="-13"/>
                <w:sz w:val="15"/>
              </w:rPr>
              <w:t xml:space="preserve"> </w:t>
            </w:r>
            <w:r>
              <w:rPr>
                <w:color w:val="4C4D4F"/>
                <w:sz w:val="15"/>
              </w:rPr>
              <w:t>conducted</w:t>
            </w:r>
            <w:r>
              <w:rPr>
                <w:color w:val="4C4D4F"/>
                <w:spacing w:val="-14"/>
                <w:sz w:val="15"/>
              </w:rPr>
              <w:t xml:space="preserve"> </w:t>
            </w:r>
            <w:r>
              <w:rPr>
                <w:color w:val="4C4D4F"/>
                <w:sz w:val="15"/>
              </w:rPr>
              <w:t>multiple</w:t>
            </w:r>
            <w:r>
              <w:rPr>
                <w:color w:val="4C4D4F"/>
                <w:spacing w:val="-14"/>
                <w:sz w:val="15"/>
              </w:rPr>
              <w:t xml:space="preserve"> </w:t>
            </w:r>
            <w:r>
              <w:rPr>
                <w:color w:val="4C4D4F"/>
                <w:sz w:val="15"/>
              </w:rPr>
              <w:t>evaluations</w:t>
            </w:r>
            <w:r>
              <w:rPr>
                <w:color w:val="4C4D4F"/>
                <w:spacing w:val="-13"/>
                <w:sz w:val="15"/>
              </w:rPr>
              <w:t xml:space="preserve"> </w:t>
            </w:r>
            <w:r>
              <w:rPr>
                <w:color w:val="4C4D4F"/>
                <w:sz w:val="15"/>
              </w:rPr>
              <w:t>and</w:t>
            </w:r>
            <w:r>
              <w:rPr>
                <w:color w:val="4C4D4F"/>
                <w:spacing w:val="-14"/>
                <w:sz w:val="15"/>
              </w:rPr>
              <w:t xml:space="preserve"> </w:t>
            </w:r>
            <w:r>
              <w:rPr>
                <w:color w:val="4C4D4F"/>
                <w:sz w:val="15"/>
              </w:rPr>
              <w:t>collects</w:t>
            </w:r>
            <w:r>
              <w:rPr>
                <w:color w:val="4C4D4F"/>
                <w:spacing w:val="-14"/>
                <w:sz w:val="15"/>
              </w:rPr>
              <w:t xml:space="preserve"> </w:t>
            </w:r>
            <w:r>
              <w:rPr>
                <w:color w:val="4C4D4F"/>
                <w:sz w:val="15"/>
              </w:rPr>
              <w:t>annual</w:t>
            </w:r>
            <w:r>
              <w:rPr>
                <w:color w:val="4C4D4F"/>
                <w:spacing w:val="-13"/>
                <w:sz w:val="15"/>
              </w:rPr>
              <w:t xml:space="preserve"> </w:t>
            </w:r>
            <w:r>
              <w:rPr>
                <w:color w:val="4C4D4F"/>
                <w:sz w:val="15"/>
              </w:rPr>
              <w:t>information</w:t>
            </w:r>
            <w:r>
              <w:rPr>
                <w:color w:val="4C4D4F"/>
                <w:spacing w:val="-14"/>
                <w:sz w:val="15"/>
              </w:rPr>
              <w:t xml:space="preserve"> </w:t>
            </w:r>
            <w:r>
              <w:rPr>
                <w:color w:val="4C4D4F"/>
                <w:sz w:val="15"/>
              </w:rPr>
              <w:t>on</w:t>
            </w:r>
            <w:r>
              <w:rPr>
                <w:color w:val="4C4D4F"/>
                <w:spacing w:val="-14"/>
                <w:sz w:val="15"/>
              </w:rPr>
              <w:t xml:space="preserve"> </w:t>
            </w:r>
            <w:r>
              <w:rPr>
                <w:color w:val="4C4D4F"/>
                <w:sz w:val="15"/>
              </w:rPr>
              <w:t>levels</w:t>
            </w:r>
            <w:r>
              <w:rPr>
                <w:color w:val="4C4D4F"/>
                <w:spacing w:val="-13"/>
                <w:sz w:val="15"/>
              </w:rPr>
              <w:t xml:space="preserve"> </w:t>
            </w:r>
            <w:r>
              <w:rPr>
                <w:color w:val="4C4D4F"/>
                <w:sz w:val="15"/>
              </w:rPr>
              <w:t>of</w:t>
            </w:r>
            <w:r>
              <w:rPr>
                <w:color w:val="4C4D4F"/>
                <w:spacing w:val="-14"/>
                <w:sz w:val="15"/>
              </w:rPr>
              <w:t xml:space="preserve"> </w:t>
            </w:r>
            <w:r>
              <w:rPr>
                <w:color w:val="4C4D4F"/>
                <w:sz w:val="15"/>
              </w:rPr>
              <w:t>householder</w:t>
            </w:r>
            <w:r>
              <w:rPr>
                <w:color w:val="4C4D4F"/>
                <w:spacing w:val="-14"/>
                <w:sz w:val="15"/>
              </w:rPr>
              <w:t xml:space="preserve"> </w:t>
            </w:r>
            <w:r>
              <w:rPr>
                <w:color w:val="4C4D4F"/>
                <w:sz w:val="15"/>
              </w:rPr>
              <w:t>preparedness. There</w:t>
            </w:r>
            <w:r>
              <w:rPr>
                <w:color w:val="4C4D4F"/>
                <w:spacing w:val="-16"/>
                <w:sz w:val="15"/>
              </w:rPr>
              <w:t xml:space="preserve"> </w:t>
            </w:r>
            <w:r>
              <w:rPr>
                <w:color w:val="4C4D4F"/>
                <w:sz w:val="15"/>
              </w:rPr>
              <w:t>appears</w:t>
            </w:r>
            <w:r>
              <w:rPr>
                <w:color w:val="4C4D4F"/>
                <w:spacing w:val="-15"/>
                <w:sz w:val="15"/>
              </w:rPr>
              <w:t xml:space="preserve"> </w:t>
            </w:r>
            <w:r>
              <w:rPr>
                <w:color w:val="4C4D4F"/>
                <w:sz w:val="15"/>
              </w:rPr>
              <w:t>to</w:t>
            </w:r>
            <w:r>
              <w:rPr>
                <w:color w:val="4C4D4F"/>
                <w:spacing w:val="-15"/>
                <w:sz w:val="15"/>
              </w:rPr>
              <w:t xml:space="preserve"> </w:t>
            </w:r>
            <w:r>
              <w:rPr>
                <w:color w:val="4C4D4F"/>
                <w:sz w:val="15"/>
              </w:rPr>
              <w:t>have</w:t>
            </w:r>
            <w:r>
              <w:rPr>
                <w:color w:val="4C4D4F"/>
                <w:spacing w:val="-15"/>
                <w:sz w:val="15"/>
              </w:rPr>
              <w:t xml:space="preserve"> </w:t>
            </w:r>
            <w:r>
              <w:rPr>
                <w:color w:val="4C4D4F"/>
                <w:sz w:val="15"/>
              </w:rPr>
              <w:t>been</w:t>
            </w:r>
            <w:r>
              <w:rPr>
                <w:color w:val="4C4D4F"/>
                <w:spacing w:val="-15"/>
                <w:sz w:val="15"/>
              </w:rPr>
              <w:t xml:space="preserve"> </w:t>
            </w:r>
            <w:r>
              <w:rPr>
                <w:color w:val="4C4D4F"/>
                <w:sz w:val="15"/>
              </w:rPr>
              <w:t>little</w:t>
            </w:r>
            <w:r>
              <w:rPr>
                <w:color w:val="4C4D4F"/>
                <w:spacing w:val="-15"/>
                <w:sz w:val="15"/>
              </w:rPr>
              <w:t xml:space="preserve"> </w:t>
            </w:r>
            <w:r>
              <w:rPr>
                <w:color w:val="4C4D4F"/>
                <w:sz w:val="15"/>
              </w:rPr>
              <w:t>change</w:t>
            </w:r>
            <w:r>
              <w:rPr>
                <w:color w:val="4C4D4F"/>
                <w:spacing w:val="-15"/>
                <w:sz w:val="15"/>
              </w:rPr>
              <w:t xml:space="preserve"> </w:t>
            </w:r>
            <w:r>
              <w:rPr>
                <w:color w:val="4C4D4F"/>
                <w:sz w:val="15"/>
              </w:rPr>
              <w:t>in</w:t>
            </w:r>
            <w:r>
              <w:rPr>
                <w:color w:val="4C4D4F"/>
                <w:spacing w:val="-16"/>
                <w:sz w:val="15"/>
              </w:rPr>
              <w:t xml:space="preserve"> </w:t>
            </w:r>
            <w:r>
              <w:rPr>
                <w:color w:val="4C4D4F"/>
                <w:sz w:val="15"/>
              </w:rPr>
              <w:t>indicators</w:t>
            </w:r>
            <w:r>
              <w:rPr>
                <w:color w:val="4C4D4F"/>
                <w:spacing w:val="-15"/>
                <w:sz w:val="15"/>
              </w:rPr>
              <w:t xml:space="preserve"> </w:t>
            </w:r>
            <w:r>
              <w:rPr>
                <w:color w:val="4C4D4F"/>
                <w:sz w:val="15"/>
              </w:rPr>
              <w:t>of</w:t>
            </w:r>
            <w:r>
              <w:rPr>
                <w:color w:val="4C4D4F"/>
                <w:spacing w:val="-15"/>
                <w:sz w:val="15"/>
              </w:rPr>
              <w:t xml:space="preserve"> </w:t>
            </w:r>
            <w:r>
              <w:rPr>
                <w:color w:val="4C4D4F"/>
                <w:sz w:val="15"/>
              </w:rPr>
              <w:t>householder</w:t>
            </w:r>
            <w:r>
              <w:rPr>
                <w:color w:val="4C4D4F"/>
                <w:spacing w:val="-15"/>
                <w:sz w:val="15"/>
              </w:rPr>
              <w:t xml:space="preserve"> </w:t>
            </w:r>
            <w:r>
              <w:rPr>
                <w:color w:val="4C4D4F"/>
                <w:sz w:val="15"/>
              </w:rPr>
              <w:t>preparedness</w:t>
            </w:r>
            <w:r>
              <w:rPr>
                <w:color w:val="4C4D4F"/>
                <w:spacing w:val="-15"/>
                <w:sz w:val="15"/>
              </w:rPr>
              <w:t xml:space="preserve"> </w:t>
            </w:r>
            <w:r>
              <w:rPr>
                <w:color w:val="4C4D4F"/>
                <w:sz w:val="15"/>
              </w:rPr>
              <w:t>and</w:t>
            </w:r>
            <w:r>
              <w:rPr>
                <w:color w:val="4C4D4F"/>
                <w:spacing w:val="-15"/>
                <w:sz w:val="15"/>
              </w:rPr>
              <w:t xml:space="preserve"> </w:t>
            </w:r>
            <w:r>
              <w:rPr>
                <w:color w:val="4C4D4F"/>
                <w:sz w:val="15"/>
              </w:rPr>
              <w:t>the</w:t>
            </w:r>
            <w:r>
              <w:rPr>
                <w:color w:val="4C4D4F"/>
                <w:spacing w:val="-15"/>
                <w:sz w:val="15"/>
              </w:rPr>
              <w:t xml:space="preserve"> </w:t>
            </w:r>
            <w:r>
              <w:rPr>
                <w:color w:val="4C4D4F"/>
                <w:sz w:val="15"/>
              </w:rPr>
              <w:t>evidence</w:t>
            </w:r>
            <w:r>
              <w:rPr>
                <w:color w:val="4C4D4F"/>
                <w:spacing w:val="-16"/>
                <w:sz w:val="15"/>
              </w:rPr>
              <w:t xml:space="preserve"> </w:t>
            </w:r>
            <w:r>
              <w:rPr>
                <w:color w:val="4C4D4F"/>
                <w:sz w:val="15"/>
              </w:rPr>
              <w:t>suggests</w:t>
            </w:r>
            <w:r>
              <w:rPr>
                <w:color w:val="4C4D4F"/>
                <w:spacing w:val="-15"/>
                <w:sz w:val="15"/>
              </w:rPr>
              <w:t xml:space="preserve"> </w:t>
            </w:r>
            <w:r>
              <w:rPr>
                <w:color w:val="4C4D4F"/>
                <w:sz w:val="15"/>
              </w:rPr>
              <w:t>that</w:t>
            </w:r>
            <w:r>
              <w:rPr>
                <w:color w:val="4C4D4F"/>
                <w:spacing w:val="-15"/>
                <w:sz w:val="15"/>
              </w:rPr>
              <w:t xml:space="preserve"> </w:t>
            </w:r>
            <w:r>
              <w:rPr>
                <w:color w:val="4C4D4F"/>
                <w:sz w:val="15"/>
              </w:rPr>
              <w:t>issues</w:t>
            </w:r>
            <w:r>
              <w:rPr>
                <w:color w:val="4C4D4F"/>
                <w:spacing w:val="-15"/>
                <w:sz w:val="15"/>
              </w:rPr>
              <w:t xml:space="preserve"> </w:t>
            </w:r>
            <w:r>
              <w:rPr>
                <w:color w:val="4C4D4F"/>
                <w:sz w:val="15"/>
              </w:rPr>
              <w:t xml:space="preserve">of program effectiveness identified in </w:t>
            </w:r>
            <w:r>
              <w:rPr>
                <w:color w:val="4C4D4F"/>
                <w:spacing w:val="-8"/>
                <w:sz w:val="15"/>
              </w:rPr>
              <w:t xml:space="preserve">CFA’s </w:t>
            </w:r>
            <w:r>
              <w:rPr>
                <w:color w:val="4C4D4F"/>
                <w:sz w:val="15"/>
              </w:rPr>
              <w:t>2011 evaluation</w:t>
            </w:r>
            <w:r>
              <w:rPr>
                <w:color w:val="4C4D4F"/>
                <w:spacing w:val="-3"/>
                <w:sz w:val="15"/>
              </w:rPr>
              <w:t xml:space="preserve"> </w:t>
            </w:r>
            <w:r>
              <w:rPr>
                <w:color w:val="4C4D4F"/>
                <w:sz w:val="15"/>
              </w:rPr>
              <w:t>persist.</w:t>
            </w:r>
          </w:p>
          <w:p w:rsidR="00BC3D1A" w:rsidRDefault="003B58DC">
            <w:pPr>
              <w:pStyle w:val="TableParagraph"/>
              <w:numPr>
                <w:ilvl w:val="0"/>
                <w:numId w:val="12"/>
              </w:numPr>
              <w:tabs>
                <w:tab w:val="left" w:pos="340"/>
              </w:tabs>
              <w:spacing w:before="57" w:line="264" w:lineRule="auto"/>
              <w:ind w:right="248" w:hanging="170"/>
              <w:rPr>
                <w:sz w:val="15"/>
              </w:rPr>
            </w:pPr>
            <w:r>
              <w:rPr>
                <w:color w:val="4C4D4F"/>
                <w:spacing w:val="-3"/>
                <w:sz w:val="15"/>
              </w:rPr>
              <w:t>CFA</w:t>
            </w:r>
            <w:r>
              <w:rPr>
                <w:color w:val="4C4D4F"/>
                <w:spacing w:val="-14"/>
                <w:sz w:val="15"/>
              </w:rPr>
              <w:t xml:space="preserve"> </w:t>
            </w:r>
            <w:r>
              <w:rPr>
                <w:color w:val="4C4D4F"/>
                <w:sz w:val="15"/>
              </w:rPr>
              <w:t>has</w:t>
            </w:r>
            <w:r>
              <w:rPr>
                <w:color w:val="4C4D4F"/>
                <w:spacing w:val="-14"/>
                <w:sz w:val="15"/>
              </w:rPr>
              <w:t xml:space="preserve"> </w:t>
            </w:r>
            <w:r>
              <w:rPr>
                <w:color w:val="4C4D4F"/>
                <w:sz w:val="15"/>
              </w:rPr>
              <w:t>conducted</w:t>
            </w:r>
            <w:r>
              <w:rPr>
                <w:color w:val="4C4D4F"/>
                <w:spacing w:val="-13"/>
                <w:sz w:val="15"/>
              </w:rPr>
              <w:t xml:space="preserve"> </w:t>
            </w:r>
            <w:r>
              <w:rPr>
                <w:color w:val="4C4D4F"/>
                <w:sz w:val="15"/>
              </w:rPr>
              <w:t>major</w:t>
            </w:r>
            <w:r>
              <w:rPr>
                <w:color w:val="4C4D4F"/>
                <w:spacing w:val="-14"/>
                <w:sz w:val="15"/>
              </w:rPr>
              <w:t xml:space="preserve"> </w:t>
            </w:r>
            <w:r>
              <w:rPr>
                <w:color w:val="4C4D4F"/>
                <w:sz w:val="15"/>
              </w:rPr>
              <w:t>evaluations</w:t>
            </w:r>
            <w:r>
              <w:rPr>
                <w:color w:val="4C4D4F"/>
                <w:spacing w:val="-25"/>
                <w:sz w:val="15"/>
              </w:rPr>
              <w:t xml:space="preserve"> </w:t>
            </w:r>
            <w:r>
              <w:rPr>
                <w:color w:val="4C4D4F"/>
                <w:position w:val="5"/>
                <w:sz w:val="8"/>
              </w:rPr>
              <w:t>[21,</w:t>
            </w:r>
            <w:r>
              <w:rPr>
                <w:color w:val="4C4D4F"/>
                <w:spacing w:val="-6"/>
                <w:position w:val="5"/>
                <w:sz w:val="8"/>
              </w:rPr>
              <w:t xml:space="preserve"> </w:t>
            </w:r>
            <w:r>
              <w:rPr>
                <w:color w:val="4C4D4F"/>
                <w:position w:val="5"/>
                <w:sz w:val="8"/>
              </w:rPr>
              <w:t>61]</w:t>
            </w:r>
            <w:r>
              <w:rPr>
                <w:color w:val="4C4D4F"/>
                <w:sz w:val="15"/>
              </w:rPr>
              <w:t>.</w:t>
            </w:r>
            <w:r>
              <w:rPr>
                <w:color w:val="4C4D4F"/>
                <w:spacing w:val="-14"/>
                <w:sz w:val="15"/>
              </w:rPr>
              <w:t xml:space="preserve"> </w:t>
            </w:r>
            <w:r>
              <w:rPr>
                <w:color w:val="4C4D4F"/>
                <w:sz w:val="15"/>
              </w:rPr>
              <w:t>The</w:t>
            </w:r>
            <w:r>
              <w:rPr>
                <w:color w:val="4C4D4F"/>
                <w:spacing w:val="-13"/>
                <w:sz w:val="15"/>
              </w:rPr>
              <w:t xml:space="preserve"> </w:t>
            </w:r>
            <w:r>
              <w:rPr>
                <w:color w:val="4C4D4F"/>
                <w:sz w:val="15"/>
              </w:rPr>
              <w:t>most</w:t>
            </w:r>
            <w:r>
              <w:rPr>
                <w:color w:val="4C4D4F"/>
                <w:spacing w:val="-14"/>
                <w:sz w:val="15"/>
              </w:rPr>
              <w:t xml:space="preserve"> </w:t>
            </w:r>
            <w:r>
              <w:rPr>
                <w:color w:val="4C4D4F"/>
                <w:sz w:val="15"/>
              </w:rPr>
              <w:t>recent</w:t>
            </w:r>
            <w:r>
              <w:rPr>
                <w:color w:val="4C4D4F"/>
                <w:spacing w:val="-13"/>
                <w:sz w:val="15"/>
              </w:rPr>
              <w:t xml:space="preserve"> </w:t>
            </w:r>
            <w:r>
              <w:rPr>
                <w:color w:val="4C4D4F"/>
                <w:sz w:val="15"/>
              </w:rPr>
              <w:t>evaluation</w:t>
            </w:r>
            <w:r>
              <w:rPr>
                <w:color w:val="4C4D4F"/>
                <w:spacing w:val="-14"/>
                <w:sz w:val="15"/>
              </w:rPr>
              <w:t xml:space="preserve"> </w:t>
            </w:r>
            <w:r>
              <w:rPr>
                <w:color w:val="4C4D4F"/>
                <w:sz w:val="15"/>
              </w:rPr>
              <w:t>indicated</w:t>
            </w:r>
            <w:r>
              <w:rPr>
                <w:color w:val="4C4D4F"/>
                <w:spacing w:val="-14"/>
                <w:sz w:val="15"/>
              </w:rPr>
              <w:t xml:space="preserve"> </w:t>
            </w:r>
            <w:r>
              <w:rPr>
                <w:color w:val="4C4D4F"/>
                <w:sz w:val="15"/>
              </w:rPr>
              <w:t>that</w:t>
            </w:r>
            <w:r>
              <w:rPr>
                <w:color w:val="4C4D4F"/>
                <w:spacing w:val="-13"/>
                <w:sz w:val="15"/>
              </w:rPr>
              <w:t xml:space="preserve"> </w:t>
            </w:r>
            <w:r>
              <w:rPr>
                <w:color w:val="4C4D4F"/>
                <w:sz w:val="15"/>
              </w:rPr>
              <w:t>outcomes</w:t>
            </w:r>
            <w:r>
              <w:rPr>
                <w:color w:val="4C4D4F"/>
                <w:spacing w:val="-14"/>
                <w:sz w:val="15"/>
              </w:rPr>
              <w:t xml:space="preserve"> </w:t>
            </w:r>
            <w:r>
              <w:rPr>
                <w:color w:val="4C4D4F"/>
                <w:sz w:val="15"/>
              </w:rPr>
              <w:t>from</w:t>
            </w:r>
            <w:r>
              <w:rPr>
                <w:color w:val="4C4D4F"/>
                <w:spacing w:val="-13"/>
                <w:sz w:val="15"/>
              </w:rPr>
              <w:t xml:space="preserve"> </w:t>
            </w:r>
            <w:r>
              <w:rPr>
                <w:color w:val="4C4D4F"/>
                <w:sz w:val="15"/>
              </w:rPr>
              <w:t>the</w:t>
            </w:r>
            <w:r>
              <w:rPr>
                <w:color w:val="4C4D4F"/>
                <w:spacing w:val="-14"/>
                <w:sz w:val="15"/>
              </w:rPr>
              <w:t xml:space="preserve"> </w:t>
            </w:r>
            <w:r>
              <w:rPr>
                <w:color w:val="4C4D4F"/>
                <w:sz w:val="15"/>
              </w:rPr>
              <w:t>Bushfires</w:t>
            </w:r>
            <w:r>
              <w:rPr>
                <w:color w:val="4C4D4F"/>
                <w:spacing w:val="-13"/>
                <w:sz w:val="15"/>
              </w:rPr>
              <w:t xml:space="preserve"> </w:t>
            </w:r>
            <w:r>
              <w:rPr>
                <w:color w:val="4C4D4F"/>
                <w:sz w:val="15"/>
              </w:rPr>
              <w:t>Program have been achieved but there has been little change in measures of</w:t>
            </w:r>
            <w:r>
              <w:rPr>
                <w:color w:val="4C4D4F"/>
                <w:spacing w:val="-27"/>
                <w:sz w:val="15"/>
              </w:rPr>
              <w:t xml:space="preserve"> </w:t>
            </w:r>
            <w:r>
              <w:rPr>
                <w:color w:val="4C4D4F"/>
                <w:sz w:val="15"/>
              </w:rPr>
              <w:t>interest.</w:t>
            </w:r>
          </w:p>
          <w:p w:rsidR="00BC3D1A" w:rsidRDefault="003B58DC">
            <w:pPr>
              <w:pStyle w:val="TableParagraph"/>
              <w:numPr>
                <w:ilvl w:val="0"/>
                <w:numId w:val="12"/>
              </w:numPr>
              <w:tabs>
                <w:tab w:val="left" w:pos="340"/>
              </w:tabs>
              <w:spacing w:before="57" w:line="264" w:lineRule="auto"/>
              <w:ind w:right="666" w:hanging="170"/>
              <w:rPr>
                <w:sz w:val="15"/>
              </w:rPr>
            </w:pPr>
            <w:r>
              <w:rPr>
                <w:color w:val="4C4D4F"/>
                <w:sz w:val="15"/>
              </w:rPr>
              <w:t>Annual</w:t>
            </w:r>
            <w:r>
              <w:rPr>
                <w:color w:val="4C4D4F"/>
                <w:spacing w:val="-16"/>
                <w:sz w:val="15"/>
              </w:rPr>
              <w:t xml:space="preserve"> </w:t>
            </w:r>
            <w:r>
              <w:rPr>
                <w:color w:val="4C4D4F"/>
                <w:sz w:val="15"/>
              </w:rPr>
              <w:t>post-season</w:t>
            </w:r>
            <w:r>
              <w:rPr>
                <w:color w:val="4C4D4F"/>
                <w:spacing w:val="-16"/>
                <w:sz w:val="15"/>
              </w:rPr>
              <w:t xml:space="preserve"> </w:t>
            </w:r>
            <w:r>
              <w:rPr>
                <w:color w:val="4C4D4F"/>
                <w:sz w:val="15"/>
              </w:rPr>
              <w:t>community</w:t>
            </w:r>
            <w:r>
              <w:rPr>
                <w:color w:val="4C4D4F"/>
                <w:spacing w:val="-15"/>
                <w:sz w:val="15"/>
              </w:rPr>
              <w:t xml:space="preserve"> </w:t>
            </w:r>
            <w:r>
              <w:rPr>
                <w:color w:val="4C4D4F"/>
                <w:sz w:val="15"/>
              </w:rPr>
              <w:t>telephone</w:t>
            </w:r>
            <w:r>
              <w:rPr>
                <w:color w:val="4C4D4F"/>
                <w:spacing w:val="-16"/>
                <w:sz w:val="15"/>
              </w:rPr>
              <w:t xml:space="preserve"> </w:t>
            </w:r>
            <w:r>
              <w:rPr>
                <w:color w:val="4C4D4F"/>
                <w:sz w:val="15"/>
              </w:rPr>
              <w:t>surveys</w:t>
            </w:r>
            <w:r>
              <w:rPr>
                <w:color w:val="4C4D4F"/>
                <w:spacing w:val="-16"/>
                <w:sz w:val="15"/>
              </w:rPr>
              <w:t xml:space="preserve"> </w:t>
            </w:r>
            <w:r>
              <w:rPr>
                <w:color w:val="4C4D4F"/>
                <w:sz w:val="15"/>
              </w:rPr>
              <w:t>consider</w:t>
            </w:r>
            <w:r>
              <w:rPr>
                <w:color w:val="4C4D4F"/>
                <w:spacing w:val="-15"/>
                <w:sz w:val="15"/>
              </w:rPr>
              <w:t xml:space="preserve"> </w:t>
            </w:r>
            <w:r>
              <w:rPr>
                <w:color w:val="4C4D4F"/>
                <w:sz w:val="15"/>
              </w:rPr>
              <w:t>actions</w:t>
            </w:r>
            <w:r>
              <w:rPr>
                <w:color w:val="4C4D4F"/>
                <w:spacing w:val="-16"/>
                <w:sz w:val="15"/>
              </w:rPr>
              <w:t xml:space="preserve"> </w:t>
            </w:r>
            <w:r>
              <w:rPr>
                <w:color w:val="4C4D4F"/>
                <w:sz w:val="15"/>
              </w:rPr>
              <w:t>taken</w:t>
            </w:r>
            <w:r>
              <w:rPr>
                <w:color w:val="4C4D4F"/>
                <w:spacing w:val="-15"/>
                <w:sz w:val="15"/>
              </w:rPr>
              <w:t xml:space="preserve"> </w:t>
            </w:r>
            <w:r>
              <w:rPr>
                <w:color w:val="4C4D4F"/>
                <w:sz w:val="15"/>
              </w:rPr>
              <w:t>by</w:t>
            </w:r>
            <w:r>
              <w:rPr>
                <w:color w:val="4C4D4F"/>
                <w:spacing w:val="-16"/>
                <w:sz w:val="15"/>
              </w:rPr>
              <w:t xml:space="preserve"> </w:t>
            </w:r>
            <w:r>
              <w:rPr>
                <w:color w:val="4C4D4F"/>
                <w:sz w:val="15"/>
              </w:rPr>
              <w:t>the</w:t>
            </w:r>
            <w:r>
              <w:rPr>
                <w:color w:val="4C4D4F"/>
                <w:spacing w:val="-16"/>
                <w:sz w:val="15"/>
              </w:rPr>
              <w:t xml:space="preserve"> </w:t>
            </w:r>
            <w:r>
              <w:rPr>
                <w:color w:val="4C4D4F"/>
                <w:sz w:val="15"/>
              </w:rPr>
              <w:t>public,</w:t>
            </w:r>
            <w:r>
              <w:rPr>
                <w:color w:val="4C4D4F"/>
                <w:spacing w:val="-15"/>
                <w:sz w:val="15"/>
              </w:rPr>
              <w:t xml:space="preserve"> </w:t>
            </w:r>
            <w:r>
              <w:rPr>
                <w:color w:val="4C4D4F"/>
                <w:sz w:val="15"/>
              </w:rPr>
              <w:t>intentions</w:t>
            </w:r>
            <w:r>
              <w:rPr>
                <w:color w:val="4C4D4F"/>
                <w:spacing w:val="-16"/>
                <w:sz w:val="15"/>
              </w:rPr>
              <w:t xml:space="preserve"> </w:t>
            </w:r>
            <w:r>
              <w:rPr>
                <w:color w:val="4C4D4F"/>
                <w:sz w:val="15"/>
              </w:rPr>
              <w:t>and</w:t>
            </w:r>
            <w:r>
              <w:rPr>
                <w:color w:val="4C4D4F"/>
                <w:spacing w:val="-15"/>
                <w:sz w:val="15"/>
              </w:rPr>
              <w:t xml:space="preserve"> </w:t>
            </w:r>
            <w:r>
              <w:rPr>
                <w:color w:val="4C4D4F"/>
                <w:sz w:val="15"/>
              </w:rPr>
              <w:t xml:space="preserve">understanding warnings. Annual data has been collected for a number of years </w:t>
            </w:r>
            <w:r>
              <w:rPr>
                <w:color w:val="4C4D4F"/>
                <w:position w:val="5"/>
                <w:sz w:val="8"/>
              </w:rPr>
              <w:t>[74, 78]</w:t>
            </w:r>
            <w:r>
              <w:rPr>
                <w:color w:val="4C4D4F"/>
                <w:sz w:val="15"/>
              </w:rPr>
              <w:t>. Evidence indicates that there has been little change in most indicators of</w:t>
            </w:r>
            <w:r>
              <w:rPr>
                <w:color w:val="4C4D4F"/>
                <w:spacing w:val="-3"/>
                <w:sz w:val="15"/>
              </w:rPr>
              <w:t xml:space="preserve"> </w:t>
            </w:r>
            <w:r>
              <w:rPr>
                <w:color w:val="4C4D4F"/>
                <w:sz w:val="15"/>
              </w:rPr>
              <w:t>interest.</w:t>
            </w:r>
          </w:p>
        </w:tc>
      </w:tr>
    </w:tbl>
    <w:p w:rsidR="00BC3D1A" w:rsidRDefault="00BC3D1A">
      <w:pPr>
        <w:spacing w:line="264" w:lineRule="auto"/>
        <w:rPr>
          <w:sz w:val="15"/>
        </w:rPr>
        <w:sectPr w:rsidR="00BC3D1A">
          <w:pgSz w:w="11910" w:h="16840"/>
          <w:pgMar w:top="1180" w:right="0" w:bottom="280" w:left="0" w:header="786"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pgSz w:w="11910" w:h="16840"/>
          <w:pgMar w:top="1180" w:right="0" w:bottom="280" w:left="0" w:header="786" w:footer="0" w:gutter="0"/>
          <w:cols w:space="720"/>
        </w:sectPr>
      </w:pPr>
    </w:p>
    <w:p w:rsidR="00BC3D1A" w:rsidRDefault="003B58DC">
      <w:pPr>
        <w:pStyle w:val="Heading2"/>
        <w:spacing w:before="275"/>
        <w:ind w:left="850"/>
      </w:pPr>
      <w:bookmarkStart w:id="18" w:name="_TOC_250005"/>
      <w:bookmarkEnd w:id="18"/>
      <w:r>
        <w:rPr>
          <w:color w:val="95368E"/>
        </w:rPr>
        <w:t>4.4 Summary</w:t>
      </w:r>
    </w:p>
    <w:p w:rsidR="00BC3D1A" w:rsidRDefault="003B58DC">
      <w:pPr>
        <w:pStyle w:val="BodyText"/>
        <w:spacing w:before="104" w:line="261" w:lineRule="auto"/>
        <w:ind w:left="850" w:right="181"/>
      </w:pPr>
      <w:r>
        <w:rPr>
          <w:color w:val="4C4D4F"/>
        </w:rPr>
        <w:t>IGEM</w:t>
      </w:r>
      <w:r>
        <w:rPr>
          <w:color w:val="4C4D4F"/>
          <w:spacing w:val="-18"/>
        </w:rPr>
        <w:t xml:space="preserve"> </w:t>
      </w:r>
      <w:r>
        <w:rPr>
          <w:color w:val="4C4D4F"/>
        </w:rPr>
        <w:t>examined</w:t>
      </w:r>
      <w:r>
        <w:rPr>
          <w:color w:val="4C4D4F"/>
          <w:spacing w:val="-17"/>
        </w:rPr>
        <w:t xml:space="preserve"> </w:t>
      </w:r>
      <w:r>
        <w:rPr>
          <w:color w:val="4C4D4F"/>
        </w:rPr>
        <w:t>the</w:t>
      </w:r>
      <w:r>
        <w:rPr>
          <w:color w:val="4C4D4F"/>
          <w:spacing w:val="-17"/>
        </w:rPr>
        <w:t xml:space="preserve"> </w:t>
      </w:r>
      <w:r>
        <w:rPr>
          <w:color w:val="4C4D4F"/>
        </w:rPr>
        <w:t>degree</w:t>
      </w:r>
      <w:r>
        <w:rPr>
          <w:color w:val="4C4D4F"/>
          <w:spacing w:val="-17"/>
        </w:rPr>
        <w:t xml:space="preserve"> </w:t>
      </w:r>
      <w:r>
        <w:rPr>
          <w:color w:val="4C4D4F"/>
        </w:rPr>
        <w:t>to</w:t>
      </w:r>
      <w:r>
        <w:rPr>
          <w:color w:val="4C4D4F"/>
          <w:spacing w:val="-17"/>
        </w:rPr>
        <w:t xml:space="preserve"> </w:t>
      </w:r>
      <w:r>
        <w:rPr>
          <w:color w:val="4C4D4F"/>
        </w:rPr>
        <w:t>which</w:t>
      </w:r>
      <w:r>
        <w:rPr>
          <w:color w:val="4C4D4F"/>
          <w:spacing w:val="-17"/>
        </w:rPr>
        <w:t xml:space="preserve"> </w:t>
      </w:r>
      <w:r>
        <w:rPr>
          <w:color w:val="4C4D4F"/>
        </w:rPr>
        <w:t>CFA's</w:t>
      </w:r>
      <w:r>
        <w:rPr>
          <w:color w:val="4C4D4F"/>
          <w:spacing w:val="-17"/>
        </w:rPr>
        <w:t xml:space="preserve"> </w:t>
      </w:r>
      <w:r>
        <w:rPr>
          <w:color w:val="4C4D4F"/>
        </w:rPr>
        <w:t>programs</w:t>
      </w:r>
      <w:r>
        <w:rPr>
          <w:color w:val="4C4D4F"/>
          <w:spacing w:val="-18"/>
        </w:rPr>
        <w:t xml:space="preserve"> </w:t>
      </w:r>
      <w:r>
        <w:rPr>
          <w:color w:val="4C4D4F"/>
        </w:rPr>
        <w:t>are</w:t>
      </w:r>
      <w:r>
        <w:rPr>
          <w:color w:val="4C4D4F"/>
          <w:spacing w:val="-17"/>
        </w:rPr>
        <w:t xml:space="preserve"> </w:t>
      </w:r>
      <w:r>
        <w:rPr>
          <w:color w:val="4C4D4F"/>
        </w:rPr>
        <w:t>evidence- based, its approach to examining effectiveness, the evidence of program effectiveness and how the suite of programs compares against</w:t>
      </w:r>
      <w:r>
        <w:rPr>
          <w:color w:val="4C4D4F"/>
          <w:spacing w:val="-14"/>
        </w:rPr>
        <w:t xml:space="preserve"> </w:t>
      </w:r>
      <w:r>
        <w:rPr>
          <w:color w:val="4C4D4F"/>
        </w:rPr>
        <w:t>evaluative</w:t>
      </w:r>
      <w:r>
        <w:rPr>
          <w:color w:val="4C4D4F"/>
          <w:spacing w:val="-14"/>
        </w:rPr>
        <w:t xml:space="preserve"> </w:t>
      </w:r>
      <w:r>
        <w:rPr>
          <w:color w:val="4C4D4F"/>
        </w:rPr>
        <w:t>criteria</w:t>
      </w:r>
      <w:r>
        <w:rPr>
          <w:color w:val="4C4D4F"/>
          <w:spacing w:val="-14"/>
        </w:rPr>
        <w:t xml:space="preserve"> </w:t>
      </w:r>
      <w:r>
        <w:rPr>
          <w:color w:val="4C4D4F"/>
        </w:rPr>
        <w:t>for</w:t>
      </w:r>
      <w:r>
        <w:rPr>
          <w:color w:val="4C4D4F"/>
          <w:spacing w:val="-14"/>
        </w:rPr>
        <w:t xml:space="preserve"> </w:t>
      </w:r>
      <w:r>
        <w:rPr>
          <w:color w:val="4C4D4F"/>
        </w:rPr>
        <w:t>better</w:t>
      </w:r>
      <w:r>
        <w:rPr>
          <w:color w:val="4C4D4F"/>
          <w:spacing w:val="-14"/>
        </w:rPr>
        <w:t xml:space="preserve"> </w:t>
      </w:r>
      <w:r>
        <w:rPr>
          <w:color w:val="4C4D4F"/>
        </w:rPr>
        <w:t>practice</w:t>
      </w:r>
      <w:r>
        <w:rPr>
          <w:color w:val="4C4D4F"/>
          <w:spacing w:val="-14"/>
        </w:rPr>
        <w:t xml:space="preserve"> </w:t>
      </w:r>
      <w:r>
        <w:rPr>
          <w:color w:val="4C4D4F"/>
        </w:rPr>
        <w:t>community</w:t>
      </w:r>
      <w:r>
        <w:rPr>
          <w:color w:val="4C4D4F"/>
          <w:spacing w:val="-14"/>
        </w:rPr>
        <w:t xml:space="preserve"> </w:t>
      </w:r>
      <w:r>
        <w:rPr>
          <w:color w:val="4C4D4F"/>
        </w:rPr>
        <w:t>education and</w:t>
      </w:r>
      <w:r>
        <w:rPr>
          <w:color w:val="4C4D4F"/>
          <w:spacing w:val="-1"/>
        </w:rPr>
        <w:t xml:space="preserve"> </w:t>
      </w:r>
      <w:r>
        <w:rPr>
          <w:color w:val="4C4D4F"/>
        </w:rPr>
        <w:t>engagement.</w:t>
      </w:r>
    </w:p>
    <w:p w:rsidR="00BC3D1A" w:rsidRDefault="00BC3D1A">
      <w:pPr>
        <w:pStyle w:val="BodyText"/>
        <w:spacing w:before="7"/>
        <w:rPr>
          <w:sz w:val="14"/>
        </w:rPr>
      </w:pPr>
    </w:p>
    <w:p w:rsidR="00BC3D1A" w:rsidRDefault="003B58DC">
      <w:pPr>
        <w:pStyle w:val="BodyText"/>
        <w:spacing w:line="261" w:lineRule="auto"/>
        <w:ind w:left="850" w:right="238"/>
      </w:pPr>
      <w:r>
        <w:rPr>
          <w:color w:val="4C4D4F"/>
          <w:spacing w:val="-3"/>
        </w:rPr>
        <w:t xml:space="preserve">CFA </w:t>
      </w:r>
      <w:r>
        <w:rPr>
          <w:color w:val="4C4D4F"/>
        </w:rPr>
        <w:t>delivers a suite of different programs designed to produce a range</w:t>
      </w:r>
      <w:r>
        <w:rPr>
          <w:color w:val="4C4D4F"/>
          <w:spacing w:val="-13"/>
        </w:rPr>
        <w:t xml:space="preserve"> </w:t>
      </w:r>
      <w:r>
        <w:rPr>
          <w:color w:val="4C4D4F"/>
        </w:rPr>
        <w:t>of</w:t>
      </w:r>
      <w:r>
        <w:rPr>
          <w:color w:val="4C4D4F"/>
          <w:spacing w:val="-13"/>
        </w:rPr>
        <w:t xml:space="preserve"> </w:t>
      </w:r>
      <w:r>
        <w:rPr>
          <w:color w:val="4C4D4F"/>
        </w:rPr>
        <w:t>outcomes</w:t>
      </w:r>
      <w:r>
        <w:rPr>
          <w:color w:val="4C4D4F"/>
          <w:spacing w:val="-12"/>
        </w:rPr>
        <w:t xml:space="preserve"> </w:t>
      </w:r>
      <w:r>
        <w:rPr>
          <w:color w:val="4C4D4F"/>
        </w:rPr>
        <w:t>that</w:t>
      </w:r>
      <w:r>
        <w:rPr>
          <w:color w:val="4C4D4F"/>
          <w:spacing w:val="-13"/>
        </w:rPr>
        <w:t xml:space="preserve"> </w:t>
      </w:r>
      <w:r>
        <w:rPr>
          <w:color w:val="4C4D4F"/>
        </w:rPr>
        <w:t>contribute</w:t>
      </w:r>
      <w:r>
        <w:rPr>
          <w:color w:val="4C4D4F"/>
          <w:spacing w:val="-13"/>
        </w:rPr>
        <w:t xml:space="preserve"> </w:t>
      </w:r>
      <w:r>
        <w:rPr>
          <w:color w:val="4C4D4F"/>
        </w:rPr>
        <w:t>to</w:t>
      </w:r>
      <w:r>
        <w:rPr>
          <w:color w:val="4C4D4F"/>
          <w:spacing w:val="-12"/>
        </w:rPr>
        <w:t xml:space="preserve"> </w:t>
      </w:r>
      <w:r>
        <w:rPr>
          <w:color w:val="4C4D4F"/>
        </w:rPr>
        <w:t>safer</w:t>
      </w:r>
      <w:r>
        <w:rPr>
          <w:color w:val="4C4D4F"/>
          <w:spacing w:val="-13"/>
        </w:rPr>
        <w:t xml:space="preserve"> </w:t>
      </w:r>
      <w:r>
        <w:rPr>
          <w:color w:val="4C4D4F"/>
        </w:rPr>
        <w:t>communities.</w:t>
      </w:r>
      <w:r>
        <w:rPr>
          <w:color w:val="4C4D4F"/>
          <w:spacing w:val="-12"/>
        </w:rPr>
        <w:t xml:space="preserve"> </w:t>
      </w:r>
      <w:r>
        <w:rPr>
          <w:color w:val="4C4D4F"/>
        </w:rPr>
        <w:t>Programs and resources promote bushfire risk awareness, information on how</w:t>
      </w:r>
      <w:r>
        <w:rPr>
          <w:color w:val="4C4D4F"/>
          <w:spacing w:val="-10"/>
        </w:rPr>
        <w:t xml:space="preserve"> </w:t>
      </w:r>
      <w:r>
        <w:rPr>
          <w:color w:val="4C4D4F"/>
        </w:rPr>
        <w:t>to</w:t>
      </w:r>
      <w:r>
        <w:rPr>
          <w:color w:val="4C4D4F"/>
          <w:spacing w:val="-9"/>
        </w:rPr>
        <w:t xml:space="preserve"> </w:t>
      </w:r>
      <w:r>
        <w:rPr>
          <w:color w:val="4C4D4F"/>
        </w:rPr>
        <w:t>prepare</w:t>
      </w:r>
      <w:r>
        <w:rPr>
          <w:color w:val="4C4D4F"/>
          <w:spacing w:val="-10"/>
        </w:rPr>
        <w:t xml:space="preserve"> </w:t>
      </w:r>
      <w:r>
        <w:rPr>
          <w:color w:val="4C4D4F"/>
        </w:rPr>
        <w:t>and</w:t>
      </w:r>
      <w:r>
        <w:rPr>
          <w:color w:val="4C4D4F"/>
          <w:spacing w:val="-9"/>
        </w:rPr>
        <w:t xml:space="preserve"> </w:t>
      </w:r>
      <w:r>
        <w:rPr>
          <w:color w:val="4C4D4F"/>
        </w:rPr>
        <w:t>an</w:t>
      </w:r>
      <w:r>
        <w:rPr>
          <w:color w:val="4C4D4F"/>
          <w:spacing w:val="-10"/>
        </w:rPr>
        <w:t xml:space="preserve"> </w:t>
      </w:r>
      <w:r>
        <w:rPr>
          <w:color w:val="4C4D4F"/>
        </w:rPr>
        <w:t>awareness</w:t>
      </w:r>
      <w:r>
        <w:rPr>
          <w:color w:val="4C4D4F"/>
          <w:spacing w:val="-9"/>
        </w:rPr>
        <w:t xml:space="preserve"> </w:t>
      </w:r>
      <w:r>
        <w:rPr>
          <w:color w:val="4C4D4F"/>
        </w:rPr>
        <w:t>of</w:t>
      </w:r>
      <w:r>
        <w:rPr>
          <w:color w:val="4C4D4F"/>
          <w:spacing w:val="-9"/>
        </w:rPr>
        <w:t xml:space="preserve"> </w:t>
      </w:r>
      <w:r>
        <w:rPr>
          <w:color w:val="4C4D4F"/>
        </w:rPr>
        <w:t>the</w:t>
      </w:r>
      <w:r>
        <w:rPr>
          <w:color w:val="4C4D4F"/>
          <w:spacing w:val="-10"/>
        </w:rPr>
        <w:t xml:space="preserve"> </w:t>
      </w:r>
      <w:r>
        <w:rPr>
          <w:color w:val="4C4D4F"/>
        </w:rPr>
        <w:t>kinds</w:t>
      </w:r>
      <w:r>
        <w:rPr>
          <w:color w:val="4C4D4F"/>
          <w:spacing w:val="-9"/>
        </w:rPr>
        <w:t xml:space="preserve"> </w:t>
      </w:r>
      <w:r>
        <w:rPr>
          <w:color w:val="4C4D4F"/>
        </w:rPr>
        <w:t>of</w:t>
      </w:r>
      <w:r>
        <w:rPr>
          <w:color w:val="4C4D4F"/>
          <w:spacing w:val="-10"/>
        </w:rPr>
        <w:t xml:space="preserve"> </w:t>
      </w:r>
      <w:r>
        <w:rPr>
          <w:color w:val="4C4D4F"/>
        </w:rPr>
        <w:t>information</w:t>
      </w:r>
      <w:r>
        <w:rPr>
          <w:color w:val="4C4D4F"/>
          <w:spacing w:val="-9"/>
        </w:rPr>
        <w:t xml:space="preserve"> </w:t>
      </w:r>
      <w:r>
        <w:rPr>
          <w:color w:val="4C4D4F"/>
        </w:rPr>
        <w:t>and warnings</w:t>
      </w:r>
      <w:r>
        <w:rPr>
          <w:color w:val="4C4D4F"/>
          <w:spacing w:val="-13"/>
        </w:rPr>
        <w:t xml:space="preserve"> </w:t>
      </w:r>
      <w:r>
        <w:rPr>
          <w:color w:val="4C4D4F"/>
        </w:rPr>
        <w:t>people</w:t>
      </w:r>
      <w:r>
        <w:rPr>
          <w:color w:val="4C4D4F"/>
          <w:spacing w:val="-12"/>
        </w:rPr>
        <w:t xml:space="preserve"> </w:t>
      </w:r>
      <w:r>
        <w:rPr>
          <w:color w:val="4C4D4F"/>
        </w:rPr>
        <w:t>might</w:t>
      </w:r>
      <w:r>
        <w:rPr>
          <w:color w:val="4C4D4F"/>
          <w:spacing w:val="-12"/>
        </w:rPr>
        <w:t xml:space="preserve"> </w:t>
      </w:r>
      <w:r>
        <w:rPr>
          <w:color w:val="4C4D4F"/>
        </w:rPr>
        <w:t>experience</w:t>
      </w:r>
      <w:r>
        <w:rPr>
          <w:color w:val="4C4D4F"/>
          <w:spacing w:val="-13"/>
        </w:rPr>
        <w:t xml:space="preserve"> </w:t>
      </w:r>
      <w:r>
        <w:rPr>
          <w:color w:val="4C4D4F"/>
        </w:rPr>
        <w:t>in</w:t>
      </w:r>
      <w:r>
        <w:rPr>
          <w:color w:val="4C4D4F"/>
          <w:spacing w:val="-12"/>
        </w:rPr>
        <w:t xml:space="preserve"> </w:t>
      </w:r>
      <w:r>
        <w:rPr>
          <w:color w:val="4C4D4F"/>
        </w:rPr>
        <w:t>the</w:t>
      </w:r>
      <w:r>
        <w:rPr>
          <w:color w:val="4C4D4F"/>
          <w:spacing w:val="-12"/>
        </w:rPr>
        <w:t xml:space="preserve"> </w:t>
      </w:r>
      <w:r>
        <w:rPr>
          <w:color w:val="4C4D4F"/>
        </w:rPr>
        <w:t>event</w:t>
      </w:r>
      <w:r>
        <w:rPr>
          <w:color w:val="4C4D4F"/>
          <w:spacing w:val="-13"/>
        </w:rPr>
        <w:t xml:space="preserve"> </w:t>
      </w:r>
      <w:r>
        <w:rPr>
          <w:color w:val="4C4D4F"/>
        </w:rPr>
        <w:t>of</w:t>
      </w:r>
      <w:r>
        <w:rPr>
          <w:color w:val="4C4D4F"/>
          <w:spacing w:val="-12"/>
        </w:rPr>
        <w:t xml:space="preserve"> </w:t>
      </w:r>
      <w:r>
        <w:rPr>
          <w:color w:val="4C4D4F"/>
        </w:rPr>
        <w:t>an</w:t>
      </w:r>
      <w:r>
        <w:rPr>
          <w:color w:val="4C4D4F"/>
          <w:spacing w:val="-12"/>
        </w:rPr>
        <w:t xml:space="preserve"> </w:t>
      </w:r>
      <w:r>
        <w:rPr>
          <w:color w:val="4C4D4F"/>
        </w:rPr>
        <w:t>emergency.</w:t>
      </w:r>
    </w:p>
    <w:p w:rsidR="00BC3D1A" w:rsidRDefault="00BC3D1A">
      <w:pPr>
        <w:pStyle w:val="BodyText"/>
        <w:spacing w:before="6"/>
        <w:rPr>
          <w:sz w:val="14"/>
        </w:rPr>
      </w:pPr>
    </w:p>
    <w:p w:rsidR="00BC3D1A" w:rsidRDefault="003B58DC">
      <w:pPr>
        <w:pStyle w:val="BodyText"/>
        <w:spacing w:line="261" w:lineRule="auto"/>
        <w:ind w:left="850" w:right="-19"/>
      </w:pPr>
      <w:r>
        <w:rPr>
          <w:color w:val="4C4D4F"/>
          <w:spacing w:val="-3"/>
        </w:rPr>
        <w:t xml:space="preserve">CFA </w:t>
      </w:r>
      <w:r>
        <w:rPr>
          <w:color w:val="4C4D4F"/>
        </w:rPr>
        <w:t>programs can be delivered in a variety of ways with specific outcomes. People may attend a session providing information about bushfire</w:t>
      </w:r>
      <w:r>
        <w:rPr>
          <w:color w:val="4C4D4F"/>
          <w:spacing w:val="-15"/>
        </w:rPr>
        <w:t xml:space="preserve"> </w:t>
      </w:r>
      <w:r>
        <w:rPr>
          <w:color w:val="4C4D4F"/>
        </w:rPr>
        <w:t>risk</w:t>
      </w:r>
      <w:r>
        <w:rPr>
          <w:color w:val="4C4D4F"/>
          <w:spacing w:val="-15"/>
        </w:rPr>
        <w:t xml:space="preserve"> </w:t>
      </w:r>
      <w:r>
        <w:rPr>
          <w:color w:val="4C4D4F"/>
        </w:rPr>
        <w:t>and</w:t>
      </w:r>
      <w:r>
        <w:rPr>
          <w:color w:val="4C4D4F"/>
          <w:spacing w:val="-15"/>
        </w:rPr>
        <w:t xml:space="preserve"> </w:t>
      </w:r>
      <w:r>
        <w:rPr>
          <w:color w:val="4C4D4F"/>
        </w:rPr>
        <w:t>how</w:t>
      </w:r>
      <w:r>
        <w:rPr>
          <w:color w:val="4C4D4F"/>
          <w:spacing w:val="-15"/>
        </w:rPr>
        <w:t xml:space="preserve"> </w:t>
      </w:r>
      <w:r>
        <w:rPr>
          <w:color w:val="4C4D4F"/>
        </w:rPr>
        <w:t>to</w:t>
      </w:r>
      <w:r>
        <w:rPr>
          <w:color w:val="4C4D4F"/>
          <w:spacing w:val="-15"/>
        </w:rPr>
        <w:t xml:space="preserve"> </w:t>
      </w:r>
      <w:r>
        <w:rPr>
          <w:color w:val="4C4D4F"/>
        </w:rPr>
        <w:t>prepare</w:t>
      </w:r>
      <w:r>
        <w:rPr>
          <w:color w:val="4C4D4F"/>
          <w:spacing w:val="-14"/>
        </w:rPr>
        <w:t xml:space="preserve"> </w:t>
      </w:r>
      <w:r>
        <w:rPr>
          <w:color w:val="4C4D4F"/>
        </w:rPr>
        <w:t>(for</w:t>
      </w:r>
      <w:r>
        <w:rPr>
          <w:color w:val="4C4D4F"/>
          <w:spacing w:val="-15"/>
        </w:rPr>
        <w:t xml:space="preserve"> </w:t>
      </w:r>
      <w:r>
        <w:rPr>
          <w:color w:val="4C4D4F"/>
        </w:rPr>
        <w:t>example</w:t>
      </w:r>
      <w:r>
        <w:rPr>
          <w:color w:val="4C4D4F"/>
          <w:spacing w:val="-15"/>
        </w:rPr>
        <w:t xml:space="preserve"> </w:t>
      </w:r>
      <w:r>
        <w:rPr>
          <w:color w:val="4C4D4F"/>
        </w:rPr>
        <w:t>FRV)</w:t>
      </w:r>
      <w:r>
        <w:rPr>
          <w:color w:val="4C4D4F"/>
          <w:spacing w:val="-15"/>
        </w:rPr>
        <w:t xml:space="preserve"> </w:t>
      </w:r>
      <w:r>
        <w:rPr>
          <w:color w:val="4C4D4F"/>
        </w:rPr>
        <w:t>and/or</w:t>
      </w:r>
      <w:r>
        <w:rPr>
          <w:color w:val="4C4D4F"/>
          <w:spacing w:val="-15"/>
        </w:rPr>
        <w:t xml:space="preserve"> </w:t>
      </w:r>
      <w:r>
        <w:rPr>
          <w:color w:val="4C4D4F"/>
        </w:rPr>
        <w:t>a</w:t>
      </w:r>
      <w:r>
        <w:rPr>
          <w:color w:val="4C4D4F"/>
          <w:spacing w:val="-14"/>
        </w:rPr>
        <w:t xml:space="preserve"> </w:t>
      </w:r>
      <w:r>
        <w:rPr>
          <w:color w:val="4C4D4F"/>
        </w:rPr>
        <w:t>workshop to understand how to prepare a bushfire emergency plan. Residents in</w:t>
      </w:r>
      <w:r>
        <w:rPr>
          <w:color w:val="4C4D4F"/>
          <w:spacing w:val="-14"/>
        </w:rPr>
        <w:t xml:space="preserve"> </w:t>
      </w:r>
      <w:r>
        <w:rPr>
          <w:color w:val="4C4D4F"/>
        </w:rPr>
        <w:t>high</w:t>
      </w:r>
      <w:r>
        <w:rPr>
          <w:color w:val="4C4D4F"/>
          <w:spacing w:val="-14"/>
        </w:rPr>
        <w:t xml:space="preserve"> </w:t>
      </w:r>
      <w:r>
        <w:rPr>
          <w:color w:val="4C4D4F"/>
        </w:rPr>
        <w:t>risk</w:t>
      </w:r>
      <w:r>
        <w:rPr>
          <w:color w:val="4C4D4F"/>
          <w:spacing w:val="-13"/>
        </w:rPr>
        <w:t xml:space="preserve"> </w:t>
      </w:r>
      <w:r>
        <w:rPr>
          <w:color w:val="4C4D4F"/>
        </w:rPr>
        <w:t>areas</w:t>
      </w:r>
      <w:r>
        <w:rPr>
          <w:color w:val="4C4D4F"/>
          <w:spacing w:val="-14"/>
        </w:rPr>
        <w:t xml:space="preserve"> </w:t>
      </w:r>
      <w:r>
        <w:rPr>
          <w:color w:val="4C4D4F"/>
        </w:rPr>
        <w:t>can</w:t>
      </w:r>
      <w:r>
        <w:rPr>
          <w:color w:val="4C4D4F"/>
          <w:spacing w:val="-14"/>
        </w:rPr>
        <w:t xml:space="preserve"> </w:t>
      </w:r>
      <w:r>
        <w:rPr>
          <w:color w:val="4C4D4F"/>
        </w:rPr>
        <w:t>be</w:t>
      </w:r>
      <w:r>
        <w:rPr>
          <w:color w:val="4C4D4F"/>
          <w:spacing w:val="-13"/>
        </w:rPr>
        <w:t xml:space="preserve"> </w:t>
      </w:r>
      <w:r>
        <w:rPr>
          <w:color w:val="4C4D4F"/>
        </w:rPr>
        <w:t>targeted</w:t>
      </w:r>
      <w:r>
        <w:rPr>
          <w:color w:val="4C4D4F"/>
          <w:spacing w:val="-14"/>
        </w:rPr>
        <w:t xml:space="preserve"> </w:t>
      </w:r>
      <w:r>
        <w:rPr>
          <w:color w:val="4C4D4F"/>
        </w:rPr>
        <w:t>for</w:t>
      </w:r>
      <w:r>
        <w:rPr>
          <w:color w:val="4C4D4F"/>
          <w:spacing w:val="-13"/>
        </w:rPr>
        <w:t xml:space="preserve"> </w:t>
      </w:r>
      <w:r>
        <w:rPr>
          <w:color w:val="4C4D4F"/>
        </w:rPr>
        <w:t>a</w:t>
      </w:r>
      <w:r>
        <w:rPr>
          <w:color w:val="4C4D4F"/>
          <w:spacing w:val="-14"/>
        </w:rPr>
        <w:t xml:space="preserve"> </w:t>
      </w:r>
      <w:r>
        <w:rPr>
          <w:color w:val="4C4D4F"/>
        </w:rPr>
        <w:t>visit</w:t>
      </w:r>
      <w:r>
        <w:rPr>
          <w:color w:val="4C4D4F"/>
          <w:spacing w:val="-14"/>
        </w:rPr>
        <w:t xml:space="preserve"> </w:t>
      </w:r>
      <w:r>
        <w:rPr>
          <w:color w:val="4C4D4F"/>
        </w:rPr>
        <w:t>in</w:t>
      </w:r>
      <w:r>
        <w:rPr>
          <w:color w:val="4C4D4F"/>
          <w:spacing w:val="-13"/>
        </w:rPr>
        <w:t xml:space="preserve"> </w:t>
      </w:r>
      <w:r>
        <w:rPr>
          <w:color w:val="4C4D4F"/>
        </w:rPr>
        <w:t>their</w:t>
      </w:r>
      <w:r>
        <w:rPr>
          <w:color w:val="4C4D4F"/>
          <w:spacing w:val="-14"/>
        </w:rPr>
        <w:t xml:space="preserve"> </w:t>
      </w:r>
      <w:r>
        <w:rPr>
          <w:color w:val="4C4D4F"/>
        </w:rPr>
        <w:t>homes</w:t>
      </w:r>
      <w:r>
        <w:rPr>
          <w:color w:val="4C4D4F"/>
          <w:spacing w:val="-14"/>
        </w:rPr>
        <w:t xml:space="preserve"> </w:t>
      </w:r>
      <w:r>
        <w:rPr>
          <w:color w:val="4C4D4F"/>
        </w:rPr>
        <w:t>(for</w:t>
      </w:r>
      <w:r>
        <w:rPr>
          <w:color w:val="4C4D4F"/>
          <w:spacing w:val="-13"/>
        </w:rPr>
        <w:t xml:space="preserve"> </w:t>
      </w:r>
      <w:r>
        <w:rPr>
          <w:color w:val="4C4D4F"/>
        </w:rPr>
        <w:t>example</w:t>
      </w:r>
      <w:r>
        <w:rPr>
          <w:color w:val="4C4D4F"/>
          <w:w w:val="96"/>
        </w:rPr>
        <w:t xml:space="preserve"> </w:t>
      </w:r>
      <w:r>
        <w:rPr>
          <w:color w:val="4C4D4F"/>
          <w:spacing w:val="-4"/>
        </w:rPr>
        <w:t xml:space="preserve">PAVS), </w:t>
      </w:r>
      <w:r>
        <w:rPr>
          <w:color w:val="4C4D4F"/>
        </w:rPr>
        <w:t>or can request specific advice about their home (for example HBAS). Motivated community members could also have facilitated sessions</w:t>
      </w:r>
      <w:r>
        <w:rPr>
          <w:color w:val="4C4D4F"/>
          <w:spacing w:val="-8"/>
        </w:rPr>
        <w:t xml:space="preserve"> </w:t>
      </w:r>
      <w:r>
        <w:rPr>
          <w:color w:val="4C4D4F"/>
        </w:rPr>
        <w:t>in</w:t>
      </w:r>
      <w:r>
        <w:rPr>
          <w:color w:val="4C4D4F"/>
          <w:spacing w:val="-8"/>
        </w:rPr>
        <w:t xml:space="preserve"> </w:t>
      </w:r>
      <w:r>
        <w:rPr>
          <w:color w:val="4C4D4F"/>
        </w:rPr>
        <w:t>their</w:t>
      </w:r>
      <w:r>
        <w:rPr>
          <w:color w:val="4C4D4F"/>
          <w:spacing w:val="-7"/>
        </w:rPr>
        <w:t xml:space="preserve"> </w:t>
      </w:r>
      <w:r>
        <w:rPr>
          <w:color w:val="4C4D4F"/>
        </w:rPr>
        <w:t>homes</w:t>
      </w:r>
      <w:r>
        <w:rPr>
          <w:color w:val="4C4D4F"/>
          <w:spacing w:val="-8"/>
        </w:rPr>
        <w:t xml:space="preserve"> </w:t>
      </w:r>
      <w:r>
        <w:rPr>
          <w:color w:val="4C4D4F"/>
        </w:rPr>
        <w:t>designed</w:t>
      </w:r>
      <w:r>
        <w:rPr>
          <w:color w:val="4C4D4F"/>
          <w:spacing w:val="-7"/>
        </w:rPr>
        <w:t xml:space="preserve"> </w:t>
      </w:r>
      <w:r>
        <w:rPr>
          <w:color w:val="4C4D4F"/>
        </w:rPr>
        <w:t>to</w:t>
      </w:r>
      <w:r>
        <w:rPr>
          <w:color w:val="4C4D4F"/>
          <w:spacing w:val="-8"/>
        </w:rPr>
        <w:t xml:space="preserve"> </w:t>
      </w:r>
      <w:r>
        <w:rPr>
          <w:color w:val="4C4D4F"/>
        </w:rPr>
        <w:t>build</w:t>
      </w:r>
      <w:r>
        <w:rPr>
          <w:color w:val="4C4D4F"/>
          <w:spacing w:val="-7"/>
        </w:rPr>
        <w:t xml:space="preserve"> </w:t>
      </w:r>
      <w:r>
        <w:rPr>
          <w:color w:val="4C4D4F"/>
        </w:rPr>
        <w:t>skills</w:t>
      </w:r>
      <w:r>
        <w:rPr>
          <w:color w:val="4C4D4F"/>
          <w:spacing w:val="-8"/>
        </w:rPr>
        <w:t xml:space="preserve"> </w:t>
      </w:r>
      <w:r>
        <w:rPr>
          <w:color w:val="4C4D4F"/>
        </w:rPr>
        <w:t>in</w:t>
      </w:r>
      <w:r>
        <w:rPr>
          <w:color w:val="4C4D4F"/>
          <w:spacing w:val="-8"/>
        </w:rPr>
        <w:t xml:space="preserve"> </w:t>
      </w:r>
      <w:r>
        <w:rPr>
          <w:color w:val="4C4D4F"/>
        </w:rPr>
        <w:t>how</w:t>
      </w:r>
      <w:r>
        <w:rPr>
          <w:color w:val="4C4D4F"/>
          <w:spacing w:val="-7"/>
        </w:rPr>
        <w:t xml:space="preserve"> </w:t>
      </w:r>
      <w:r>
        <w:rPr>
          <w:color w:val="4C4D4F"/>
        </w:rPr>
        <w:t>to</w:t>
      </w:r>
      <w:r>
        <w:rPr>
          <w:color w:val="4C4D4F"/>
          <w:spacing w:val="-8"/>
        </w:rPr>
        <w:t xml:space="preserve"> </w:t>
      </w:r>
      <w:r>
        <w:rPr>
          <w:color w:val="4C4D4F"/>
        </w:rPr>
        <w:t>prepare.</w:t>
      </w:r>
    </w:p>
    <w:p w:rsidR="00BC3D1A" w:rsidRDefault="003B58DC">
      <w:pPr>
        <w:pStyle w:val="BodyText"/>
        <w:spacing w:line="180" w:lineRule="exact"/>
        <w:ind w:left="850"/>
      </w:pPr>
      <w:r>
        <w:rPr>
          <w:color w:val="4C4D4F"/>
        </w:rPr>
        <w:t>Many resources are also available over the internet.</w:t>
      </w:r>
    </w:p>
    <w:p w:rsidR="00BC3D1A" w:rsidRDefault="00BC3D1A">
      <w:pPr>
        <w:pStyle w:val="BodyText"/>
        <w:spacing w:before="2"/>
      </w:pPr>
    </w:p>
    <w:p w:rsidR="00BC3D1A" w:rsidRDefault="003B58DC">
      <w:pPr>
        <w:pStyle w:val="BodyText"/>
        <w:spacing w:line="261" w:lineRule="auto"/>
        <w:ind w:left="850" w:right="273"/>
      </w:pPr>
      <w:r>
        <w:rPr>
          <w:color w:val="4C4D4F"/>
        </w:rPr>
        <w:t xml:space="preserve">IGEM found that </w:t>
      </w:r>
      <w:r>
        <w:rPr>
          <w:color w:val="4C4D4F"/>
          <w:spacing w:val="-3"/>
        </w:rPr>
        <w:t xml:space="preserve">CFA </w:t>
      </w:r>
      <w:r>
        <w:rPr>
          <w:color w:val="4C4D4F"/>
        </w:rPr>
        <w:t>programs met many characteristics of evidence-based</w:t>
      </w:r>
      <w:r>
        <w:rPr>
          <w:color w:val="4C4D4F"/>
          <w:spacing w:val="-14"/>
        </w:rPr>
        <w:t xml:space="preserve"> </w:t>
      </w:r>
      <w:r>
        <w:rPr>
          <w:color w:val="4C4D4F"/>
        </w:rPr>
        <w:t>programs.</w:t>
      </w:r>
      <w:r>
        <w:rPr>
          <w:color w:val="4C4D4F"/>
          <w:spacing w:val="-14"/>
        </w:rPr>
        <w:t xml:space="preserve"> </w:t>
      </w:r>
      <w:r>
        <w:rPr>
          <w:color w:val="4C4D4F"/>
          <w:spacing w:val="-3"/>
        </w:rPr>
        <w:t>CFA</w:t>
      </w:r>
      <w:r>
        <w:rPr>
          <w:color w:val="4C4D4F"/>
          <w:spacing w:val="-14"/>
        </w:rPr>
        <w:t xml:space="preserve"> </w:t>
      </w:r>
      <w:r>
        <w:rPr>
          <w:color w:val="4C4D4F"/>
        </w:rPr>
        <w:t>has</w:t>
      </w:r>
      <w:r>
        <w:rPr>
          <w:color w:val="4C4D4F"/>
          <w:spacing w:val="-13"/>
        </w:rPr>
        <w:t xml:space="preserve"> </w:t>
      </w:r>
      <w:r>
        <w:rPr>
          <w:color w:val="4C4D4F"/>
        </w:rPr>
        <w:t>conducted</w:t>
      </w:r>
      <w:r>
        <w:rPr>
          <w:color w:val="4C4D4F"/>
          <w:spacing w:val="-14"/>
        </w:rPr>
        <w:t xml:space="preserve"> </w:t>
      </w:r>
      <w:r>
        <w:rPr>
          <w:color w:val="4C4D4F"/>
        </w:rPr>
        <w:t>a</w:t>
      </w:r>
      <w:r>
        <w:rPr>
          <w:color w:val="4C4D4F"/>
          <w:spacing w:val="-14"/>
        </w:rPr>
        <w:t xml:space="preserve"> </w:t>
      </w:r>
      <w:r>
        <w:rPr>
          <w:color w:val="4C4D4F"/>
        </w:rPr>
        <w:t>number</w:t>
      </w:r>
      <w:r>
        <w:rPr>
          <w:color w:val="4C4D4F"/>
          <w:spacing w:val="-14"/>
        </w:rPr>
        <w:t xml:space="preserve"> </w:t>
      </w:r>
      <w:r>
        <w:rPr>
          <w:color w:val="4C4D4F"/>
        </w:rPr>
        <w:t>of</w:t>
      </w:r>
      <w:r>
        <w:rPr>
          <w:color w:val="4C4D4F"/>
          <w:spacing w:val="-13"/>
        </w:rPr>
        <w:t xml:space="preserve"> </w:t>
      </w:r>
      <w:r>
        <w:rPr>
          <w:color w:val="4C4D4F"/>
        </w:rPr>
        <w:t>major evaluations,</w:t>
      </w:r>
      <w:r>
        <w:rPr>
          <w:color w:val="4C4D4F"/>
          <w:spacing w:val="-19"/>
        </w:rPr>
        <w:t xml:space="preserve"> </w:t>
      </w:r>
      <w:r>
        <w:rPr>
          <w:color w:val="4C4D4F"/>
        </w:rPr>
        <w:t>annual</w:t>
      </w:r>
      <w:r>
        <w:rPr>
          <w:color w:val="4C4D4F"/>
          <w:spacing w:val="-19"/>
        </w:rPr>
        <w:t xml:space="preserve"> </w:t>
      </w:r>
      <w:r>
        <w:rPr>
          <w:color w:val="4C4D4F"/>
        </w:rPr>
        <w:t>post-season</w:t>
      </w:r>
      <w:r>
        <w:rPr>
          <w:color w:val="4C4D4F"/>
          <w:spacing w:val="-19"/>
        </w:rPr>
        <w:t xml:space="preserve"> </w:t>
      </w:r>
      <w:r>
        <w:rPr>
          <w:color w:val="4C4D4F"/>
        </w:rPr>
        <w:t>community</w:t>
      </w:r>
      <w:r>
        <w:rPr>
          <w:color w:val="4C4D4F"/>
          <w:spacing w:val="-19"/>
        </w:rPr>
        <w:t xml:space="preserve"> </w:t>
      </w:r>
      <w:r>
        <w:rPr>
          <w:color w:val="4C4D4F"/>
        </w:rPr>
        <w:t>telephone</w:t>
      </w:r>
      <w:r>
        <w:rPr>
          <w:color w:val="4C4D4F"/>
          <w:spacing w:val="-19"/>
        </w:rPr>
        <w:t xml:space="preserve"> </w:t>
      </w:r>
      <w:r>
        <w:rPr>
          <w:color w:val="4C4D4F"/>
        </w:rPr>
        <w:t>surveys</w:t>
      </w:r>
      <w:r>
        <w:rPr>
          <w:color w:val="4C4D4F"/>
          <w:spacing w:val="-19"/>
        </w:rPr>
        <w:t xml:space="preserve"> </w:t>
      </w:r>
      <w:r>
        <w:rPr>
          <w:color w:val="4C4D4F"/>
        </w:rPr>
        <w:t>of householder attitudes, perceptions and preparedness action and examination of individual programs. A number of components expected in evidence-based programs are evident, including monitoring indicators of program effectiveness and review by people with subject matter</w:t>
      </w:r>
      <w:r>
        <w:rPr>
          <w:color w:val="4C4D4F"/>
          <w:spacing w:val="-5"/>
        </w:rPr>
        <w:t xml:space="preserve"> </w:t>
      </w:r>
      <w:r>
        <w:rPr>
          <w:color w:val="4C4D4F"/>
        </w:rPr>
        <w:t>expertise.</w:t>
      </w:r>
    </w:p>
    <w:p w:rsidR="00BC3D1A" w:rsidRDefault="00BC3D1A">
      <w:pPr>
        <w:pStyle w:val="BodyText"/>
        <w:spacing w:before="5"/>
        <w:rPr>
          <w:sz w:val="14"/>
        </w:rPr>
      </w:pPr>
    </w:p>
    <w:p w:rsidR="00BC3D1A" w:rsidRDefault="003B58DC">
      <w:pPr>
        <w:pStyle w:val="BodyText"/>
        <w:spacing w:line="261" w:lineRule="auto"/>
        <w:ind w:left="850" w:right="84"/>
      </w:pPr>
      <w:r>
        <w:rPr>
          <w:color w:val="4C4D4F"/>
        </w:rPr>
        <w:t>Some components, such as a well thought out program logic, appeared</w:t>
      </w:r>
      <w:r>
        <w:rPr>
          <w:color w:val="4C4D4F"/>
          <w:spacing w:val="-16"/>
        </w:rPr>
        <w:t xml:space="preserve"> </w:t>
      </w:r>
      <w:r>
        <w:rPr>
          <w:color w:val="4C4D4F"/>
        </w:rPr>
        <w:t>to</w:t>
      </w:r>
      <w:r>
        <w:rPr>
          <w:color w:val="4C4D4F"/>
          <w:spacing w:val="-16"/>
        </w:rPr>
        <w:t xml:space="preserve"> </w:t>
      </w:r>
      <w:r>
        <w:rPr>
          <w:color w:val="4C4D4F"/>
        </w:rPr>
        <w:t>be</w:t>
      </w:r>
      <w:r>
        <w:rPr>
          <w:color w:val="4C4D4F"/>
          <w:spacing w:val="-16"/>
        </w:rPr>
        <w:t xml:space="preserve"> </w:t>
      </w:r>
      <w:r>
        <w:rPr>
          <w:color w:val="4C4D4F"/>
        </w:rPr>
        <w:t>missing</w:t>
      </w:r>
      <w:r>
        <w:rPr>
          <w:color w:val="4C4D4F"/>
          <w:spacing w:val="-16"/>
        </w:rPr>
        <w:t xml:space="preserve"> </w:t>
      </w:r>
      <w:r>
        <w:rPr>
          <w:color w:val="4C4D4F"/>
        </w:rPr>
        <w:t>until</w:t>
      </w:r>
      <w:r>
        <w:rPr>
          <w:color w:val="4C4D4F"/>
          <w:spacing w:val="-16"/>
        </w:rPr>
        <w:t xml:space="preserve"> </w:t>
      </w:r>
      <w:r>
        <w:rPr>
          <w:color w:val="4C4D4F"/>
        </w:rPr>
        <w:t>after</w:t>
      </w:r>
      <w:r>
        <w:rPr>
          <w:color w:val="4C4D4F"/>
          <w:spacing w:val="-16"/>
        </w:rPr>
        <w:t xml:space="preserve"> </w:t>
      </w:r>
      <w:r>
        <w:rPr>
          <w:color w:val="4C4D4F"/>
        </w:rPr>
        <w:t>programs</w:t>
      </w:r>
      <w:r>
        <w:rPr>
          <w:color w:val="4C4D4F"/>
          <w:spacing w:val="-16"/>
        </w:rPr>
        <w:t xml:space="preserve"> </w:t>
      </w:r>
      <w:r>
        <w:rPr>
          <w:color w:val="4C4D4F"/>
        </w:rPr>
        <w:t>have</w:t>
      </w:r>
      <w:r>
        <w:rPr>
          <w:color w:val="4C4D4F"/>
          <w:spacing w:val="-15"/>
        </w:rPr>
        <w:t xml:space="preserve"> </w:t>
      </w:r>
      <w:r>
        <w:rPr>
          <w:color w:val="4C4D4F"/>
        </w:rPr>
        <w:t>been</w:t>
      </w:r>
      <w:r>
        <w:rPr>
          <w:color w:val="4C4D4F"/>
          <w:spacing w:val="-16"/>
        </w:rPr>
        <w:t xml:space="preserve"> </w:t>
      </w:r>
      <w:r>
        <w:rPr>
          <w:color w:val="4C4D4F"/>
        </w:rPr>
        <w:t>implemented. Evaluators have noted the absence of the development of a clear rationale relating the needs of communities to program objectives, and</w:t>
      </w:r>
      <w:r>
        <w:rPr>
          <w:color w:val="4C4D4F"/>
          <w:spacing w:val="-6"/>
        </w:rPr>
        <w:t xml:space="preserve"> </w:t>
      </w:r>
      <w:r>
        <w:rPr>
          <w:color w:val="4C4D4F"/>
        </w:rPr>
        <w:t>how</w:t>
      </w:r>
      <w:r>
        <w:rPr>
          <w:color w:val="4C4D4F"/>
          <w:spacing w:val="-6"/>
        </w:rPr>
        <w:t xml:space="preserve"> </w:t>
      </w:r>
      <w:r>
        <w:rPr>
          <w:color w:val="4C4D4F"/>
        </w:rPr>
        <w:t>program</w:t>
      </w:r>
      <w:r>
        <w:rPr>
          <w:color w:val="4C4D4F"/>
          <w:spacing w:val="-5"/>
        </w:rPr>
        <w:t xml:space="preserve"> </w:t>
      </w:r>
      <w:r>
        <w:rPr>
          <w:color w:val="4C4D4F"/>
        </w:rPr>
        <w:t>activities</w:t>
      </w:r>
      <w:r>
        <w:rPr>
          <w:color w:val="4C4D4F"/>
          <w:spacing w:val="-6"/>
        </w:rPr>
        <w:t xml:space="preserve"> </w:t>
      </w:r>
      <w:r>
        <w:rPr>
          <w:color w:val="4C4D4F"/>
        </w:rPr>
        <w:t>contribute</w:t>
      </w:r>
      <w:r>
        <w:rPr>
          <w:color w:val="4C4D4F"/>
          <w:spacing w:val="-6"/>
        </w:rPr>
        <w:t xml:space="preserve"> </w:t>
      </w:r>
      <w:r>
        <w:rPr>
          <w:color w:val="4C4D4F"/>
        </w:rPr>
        <w:t>to</w:t>
      </w:r>
      <w:r>
        <w:rPr>
          <w:color w:val="4C4D4F"/>
          <w:spacing w:val="-5"/>
        </w:rPr>
        <w:t xml:space="preserve"> </w:t>
      </w:r>
      <w:r>
        <w:rPr>
          <w:color w:val="4C4D4F"/>
        </w:rPr>
        <w:t>the</w:t>
      </w:r>
      <w:r>
        <w:rPr>
          <w:color w:val="4C4D4F"/>
          <w:spacing w:val="-6"/>
        </w:rPr>
        <w:t xml:space="preserve"> </w:t>
      </w:r>
      <w:r>
        <w:rPr>
          <w:color w:val="4C4D4F"/>
        </w:rPr>
        <w:t>intended</w:t>
      </w:r>
      <w:r>
        <w:rPr>
          <w:color w:val="4C4D4F"/>
          <w:spacing w:val="-6"/>
        </w:rPr>
        <w:t xml:space="preserve"> </w:t>
      </w:r>
      <w:r>
        <w:rPr>
          <w:color w:val="4C4D4F"/>
        </w:rPr>
        <w:t>outcomes.</w:t>
      </w:r>
    </w:p>
    <w:p w:rsidR="00BC3D1A" w:rsidRDefault="00BC3D1A">
      <w:pPr>
        <w:pStyle w:val="BodyText"/>
        <w:spacing w:before="6"/>
        <w:rPr>
          <w:sz w:val="14"/>
        </w:rPr>
      </w:pPr>
    </w:p>
    <w:p w:rsidR="00BC3D1A" w:rsidRDefault="003B58DC">
      <w:pPr>
        <w:pStyle w:val="BodyText"/>
        <w:spacing w:line="261" w:lineRule="auto"/>
        <w:ind w:left="850" w:right="255"/>
      </w:pPr>
      <w:r>
        <w:rPr>
          <w:color w:val="4C4D4F"/>
          <w:spacing w:val="-3"/>
        </w:rPr>
        <w:t>CFA</w:t>
      </w:r>
      <w:r>
        <w:rPr>
          <w:color w:val="4C4D4F"/>
          <w:spacing w:val="-22"/>
        </w:rPr>
        <w:t xml:space="preserve"> </w:t>
      </w:r>
      <w:r>
        <w:rPr>
          <w:color w:val="4C4D4F"/>
        </w:rPr>
        <w:t>has</w:t>
      </w:r>
      <w:r>
        <w:rPr>
          <w:color w:val="4C4D4F"/>
          <w:spacing w:val="-21"/>
        </w:rPr>
        <w:t xml:space="preserve"> </w:t>
      </w:r>
      <w:r>
        <w:rPr>
          <w:color w:val="4C4D4F"/>
        </w:rPr>
        <w:t>examined</w:t>
      </w:r>
      <w:r>
        <w:rPr>
          <w:color w:val="4C4D4F"/>
          <w:spacing w:val="-21"/>
        </w:rPr>
        <w:t xml:space="preserve"> </w:t>
      </w:r>
      <w:r>
        <w:rPr>
          <w:color w:val="4C4D4F"/>
        </w:rPr>
        <w:t>householder</w:t>
      </w:r>
      <w:r>
        <w:rPr>
          <w:color w:val="4C4D4F"/>
          <w:spacing w:val="-21"/>
        </w:rPr>
        <w:t xml:space="preserve"> </w:t>
      </w:r>
      <w:r>
        <w:rPr>
          <w:color w:val="4C4D4F"/>
        </w:rPr>
        <w:t>preparedness</w:t>
      </w:r>
      <w:r>
        <w:rPr>
          <w:color w:val="4C4D4F"/>
          <w:spacing w:val="-21"/>
        </w:rPr>
        <w:t xml:space="preserve"> </w:t>
      </w:r>
      <w:r>
        <w:rPr>
          <w:color w:val="4C4D4F"/>
        </w:rPr>
        <w:t>in</w:t>
      </w:r>
      <w:r>
        <w:rPr>
          <w:color w:val="4C4D4F"/>
          <w:spacing w:val="-22"/>
        </w:rPr>
        <w:t xml:space="preserve"> </w:t>
      </w:r>
      <w:r>
        <w:rPr>
          <w:color w:val="4C4D4F"/>
        </w:rPr>
        <w:t>high</w:t>
      </w:r>
      <w:r>
        <w:rPr>
          <w:color w:val="4C4D4F"/>
          <w:spacing w:val="-21"/>
        </w:rPr>
        <w:t xml:space="preserve"> </w:t>
      </w:r>
      <w:r>
        <w:rPr>
          <w:color w:val="4C4D4F"/>
        </w:rPr>
        <w:t>bushfire</w:t>
      </w:r>
      <w:r>
        <w:rPr>
          <w:color w:val="4C4D4F"/>
          <w:spacing w:val="-21"/>
        </w:rPr>
        <w:t xml:space="preserve"> </w:t>
      </w:r>
      <w:r>
        <w:rPr>
          <w:color w:val="4C4D4F"/>
        </w:rPr>
        <w:t>risk communities</w:t>
      </w:r>
      <w:r>
        <w:rPr>
          <w:color w:val="4C4D4F"/>
          <w:spacing w:val="-16"/>
        </w:rPr>
        <w:t xml:space="preserve"> </w:t>
      </w:r>
      <w:r>
        <w:rPr>
          <w:color w:val="4C4D4F"/>
        </w:rPr>
        <w:t>and</w:t>
      </w:r>
      <w:r>
        <w:rPr>
          <w:color w:val="4C4D4F"/>
          <w:spacing w:val="-15"/>
        </w:rPr>
        <w:t xml:space="preserve"> </w:t>
      </w:r>
      <w:r>
        <w:rPr>
          <w:color w:val="4C4D4F"/>
        </w:rPr>
        <w:t>evaluated</w:t>
      </w:r>
      <w:r>
        <w:rPr>
          <w:color w:val="4C4D4F"/>
          <w:spacing w:val="-15"/>
        </w:rPr>
        <w:t xml:space="preserve"> </w:t>
      </w:r>
      <w:r>
        <w:rPr>
          <w:color w:val="4C4D4F"/>
        </w:rPr>
        <w:t>effectiveness</w:t>
      </w:r>
      <w:r>
        <w:rPr>
          <w:color w:val="4C4D4F"/>
          <w:spacing w:val="-15"/>
        </w:rPr>
        <w:t xml:space="preserve"> </w:t>
      </w:r>
      <w:r>
        <w:rPr>
          <w:color w:val="4C4D4F"/>
        </w:rPr>
        <w:t>of</w:t>
      </w:r>
      <w:r>
        <w:rPr>
          <w:color w:val="4C4D4F"/>
          <w:spacing w:val="-16"/>
        </w:rPr>
        <w:t xml:space="preserve"> </w:t>
      </w:r>
      <w:r>
        <w:rPr>
          <w:color w:val="4C4D4F"/>
        </w:rPr>
        <w:t>a</w:t>
      </w:r>
      <w:r>
        <w:rPr>
          <w:color w:val="4C4D4F"/>
          <w:spacing w:val="-15"/>
        </w:rPr>
        <w:t xml:space="preserve"> </w:t>
      </w:r>
      <w:r>
        <w:rPr>
          <w:color w:val="4C4D4F"/>
        </w:rPr>
        <w:t>range</w:t>
      </w:r>
      <w:r>
        <w:rPr>
          <w:color w:val="4C4D4F"/>
          <w:spacing w:val="-15"/>
        </w:rPr>
        <w:t xml:space="preserve"> </w:t>
      </w:r>
      <w:r>
        <w:rPr>
          <w:color w:val="4C4D4F"/>
        </w:rPr>
        <w:t>of</w:t>
      </w:r>
      <w:r>
        <w:rPr>
          <w:color w:val="4C4D4F"/>
          <w:spacing w:val="-15"/>
        </w:rPr>
        <w:t xml:space="preserve"> </w:t>
      </w:r>
      <w:r>
        <w:rPr>
          <w:color w:val="4C4D4F"/>
        </w:rPr>
        <w:t>programs. There</w:t>
      </w:r>
      <w:r>
        <w:rPr>
          <w:color w:val="4C4D4F"/>
          <w:spacing w:val="-18"/>
        </w:rPr>
        <w:t xml:space="preserve"> </w:t>
      </w:r>
      <w:r>
        <w:rPr>
          <w:color w:val="4C4D4F"/>
        </w:rPr>
        <w:t>are</w:t>
      </w:r>
      <w:r>
        <w:rPr>
          <w:color w:val="4C4D4F"/>
          <w:spacing w:val="-18"/>
        </w:rPr>
        <w:t xml:space="preserve"> </w:t>
      </w:r>
      <w:r>
        <w:rPr>
          <w:color w:val="4C4D4F"/>
        </w:rPr>
        <w:t>generally</w:t>
      </w:r>
      <w:r>
        <w:rPr>
          <w:color w:val="4C4D4F"/>
          <w:spacing w:val="-17"/>
        </w:rPr>
        <w:t xml:space="preserve"> </w:t>
      </w:r>
      <w:r>
        <w:rPr>
          <w:color w:val="4C4D4F"/>
        </w:rPr>
        <w:t>high</w:t>
      </w:r>
      <w:r>
        <w:rPr>
          <w:color w:val="4C4D4F"/>
          <w:spacing w:val="-18"/>
        </w:rPr>
        <w:t xml:space="preserve"> </w:t>
      </w:r>
      <w:r>
        <w:rPr>
          <w:color w:val="4C4D4F"/>
        </w:rPr>
        <w:t>levels</w:t>
      </w:r>
      <w:r>
        <w:rPr>
          <w:color w:val="4C4D4F"/>
          <w:spacing w:val="-17"/>
        </w:rPr>
        <w:t xml:space="preserve"> </w:t>
      </w:r>
      <w:r>
        <w:rPr>
          <w:color w:val="4C4D4F"/>
        </w:rPr>
        <w:t>of</w:t>
      </w:r>
      <w:r>
        <w:rPr>
          <w:color w:val="4C4D4F"/>
          <w:spacing w:val="-18"/>
        </w:rPr>
        <w:t xml:space="preserve"> </w:t>
      </w:r>
      <w:r>
        <w:rPr>
          <w:color w:val="4C4D4F"/>
        </w:rPr>
        <w:t>risk</w:t>
      </w:r>
      <w:r>
        <w:rPr>
          <w:color w:val="4C4D4F"/>
          <w:spacing w:val="-17"/>
        </w:rPr>
        <w:t xml:space="preserve"> </w:t>
      </w:r>
      <w:r>
        <w:rPr>
          <w:color w:val="4C4D4F"/>
        </w:rPr>
        <w:t>awareness</w:t>
      </w:r>
      <w:r>
        <w:rPr>
          <w:color w:val="4C4D4F"/>
          <w:spacing w:val="-18"/>
        </w:rPr>
        <w:t xml:space="preserve"> </w:t>
      </w:r>
      <w:r>
        <w:rPr>
          <w:color w:val="4C4D4F"/>
        </w:rPr>
        <w:t>and</w:t>
      </w:r>
      <w:r>
        <w:rPr>
          <w:color w:val="4C4D4F"/>
          <w:spacing w:val="-18"/>
        </w:rPr>
        <w:t xml:space="preserve"> </w:t>
      </w:r>
      <w:r>
        <w:rPr>
          <w:color w:val="4C4D4F"/>
        </w:rPr>
        <w:t>most</w:t>
      </w:r>
      <w:r>
        <w:rPr>
          <w:color w:val="4C4D4F"/>
          <w:spacing w:val="-17"/>
        </w:rPr>
        <w:t xml:space="preserve"> </w:t>
      </w:r>
      <w:r>
        <w:rPr>
          <w:color w:val="4C4D4F"/>
        </w:rPr>
        <w:t>people have</w:t>
      </w:r>
      <w:r>
        <w:rPr>
          <w:color w:val="4C4D4F"/>
          <w:spacing w:val="-12"/>
        </w:rPr>
        <w:t xml:space="preserve"> </w:t>
      </w:r>
      <w:r>
        <w:rPr>
          <w:color w:val="4C4D4F"/>
        </w:rPr>
        <w:t>undertaken</w:t>
      </w:r>
      <w:r>
        <w:rPr>
          <w:color w:val="4C4D4F"/>
          <w:spacing w:val="-13"/>
        </w:rPr>
        <w:t xml:space="preserve"> </w:t>
      </w:r>
      <w:r>
        <w:rPr>
          <w:color w:val="4C4D4F"/>
        </w:rPr>
        <w:t>some</w:t>
      </w:r>
      <w:r>
        <w:rPr>
          <w:color w:val="4C4D4F"/>
          <w:spacing w:val="-12"/>
        </w:rPr>
        <w:t xml:space="preserve"> </w:t>
      </w:r>
      <w:r>
        <w:rPr>
          <w:color w:val="4C4D4F"/>
        </w:rPr>
        <w:t>actions</w:t>
      </w:r>
      <w:r>
        <w:rPr>
          <w:color w:val="4C4D4F"/>
          <w:spacing w:val="-12"/>
        </w:rPr>
        <w:t xml:space="preserve"> </w:t>
      </w:r>
      <w:r>
        <w:rPr>
          <w:color w:val="4C4D4F"/>
        </w:rPr>
        <w:t>to</w:t>
      </w:r>
      <w:r>
        <w:rPr>
          <w:color w:val="4C4D4F"/>
          <w:spacing w:val="-12"/>
        </w:rPr>
        <w:t xml:space="preserve"> </w:t>
      </w:r>
      <w:r>
        <w:rPr>
          <w:color w:val="4C4D4F"/>
        </w:rPr>
        <w:t>prepare</w:t>
      </w:r>
      <w:r>
        <w:rPr>
          <w:color w:val="4C4D4F"/>
          <w:spacing w:val="-12"/>
        </w:rPr>
        <w:t xml:space="preserve"> </w:t>
      </w:r>
      <w:r>
        <w:rPr>
          <w:color w:val="4C4D4F"/>
        </w:rPr>
        <w:t>their</w:t>
      </w:r>
      <w:r>
        <w:rPr>
          <w:color w:val="4C4D4F"/>
          <w:spacing w:val="-12"/>
        </w:rPr>
        <w:t xml:space="preserve"> </w:t>
      </w:r>
      <w:r>
        <w:rPr>
          <w:color w:val="4C4D4F"/>
        </w:rPr>
        <w:t>homes</w:t>
      </w:r>
      <w:r>
        <w:rPr>
          <w:color w:val="4C4D4F"/>
          <w:spacing w:val="-12"/>
        </w:rPr>
        <w:t xml:space="preserve"> </w:t>
      </w:r>
      <w:r>
        <w:rPr>
          <w:color w:val="4C4D4F"/>
        </w:rPr>
        <w:t>(but</w:t>
      </w:r>
      <w:r>
        <w:rPr>
          <w:color w:val="4C4D4F"/>
          <w:spacing w:val="-12"/>
        </w:rPr>
        <w:t xml:space="preserve"> </w:t>
      </w:r>
      <w:r>
        <w:rPr>
          <w:color w:val="4C4D4F"/>
        </w:rPr>
        <w:t>these appear to be the more easy-to-do activities). Most people have also</w:t>
      </w:r>
      <w:r>
        <w:rPr>
          <w:color w:val="4C4D4F"/>
          <w:spacing w:val="-9"/>
        </w:rPr>
        <w:t xml:space="preserve"> </w:t>
      </w:r>
      <w:r>
        <w:rPr>
          <w:color w:val="4C4D4F"/>
        </w:rPr>
        <w:t>considered</w:t>
      </w:r>
      <w:r>
        <w:rPr>
          <w:color w:val="4C4D4F"/>
          <w:spacing w:val="-9"/>
        </w:rPr>
        <w:t xml:space="preserve"> </w:t>
      </w:r>
      <w:r>
        <w:rPr>
          <w:color w:val="4C4D4F"/>
        </w:rPr>
        <w:t>what</w:t>
      </w:r>
      <w:r>
        <w:rPr>
          <w:color w:val="4C4D4F"/>
          <w:spacing w:val="-9"/>
        </w:rPr>
        <w:t xml:space="preserve"> </w:t>
      </w:r>
      <w:r>
        <w:rPr>
          <w:color w:val="4C4D4F"/>
        </w:rPr>
        <w:t>to</w:t>
      </w:r>
      <w:r>
        <w:rPr>
          <w:color w:val="4C4D4F"/>
          <w:spacing w:val="-9"/>
        </w:rPr>
        <w:t xml:space="preserve"> </w:t>
      </w:r>
      <w:r>
        <w:rPr>
          <w:color w:val="4C4D4F"/>
        </w:rPr>
        <w:t>do</w:t>
      </w:r>
      <w:r>
        <w:rPr>
          <w:color w:val="4C4D4F"/>
          <w:spacing w:val="-9"/>
        </w:rPr>
        <w:t xml:space="preserve"> </w:t>
      </w:r>
      <w:r>
        <w:rPr>
          <w:color w:val="4C4D4F"/>
        </w:rPr>
        <w:t>in</w:t>
      </w:r>
      <w:r>
        <w:rPr>
          <w:color w:val="4C4D4F"/>
          <w:spacing w:val="-9"/>
        </w:rPr>
        <w:t xml:space="preserve"> </w:t>
      </w:r>
      <w:r>
        <w:rPr>
          <w:color w:val="4C4D4F"/>
        </w:rPr>
        <w:t>the</w:t>
      </w:r>
      <w:r>
        <w:rPr>
          <w:color w:val="4C4D4F"/>
          <w:spacing w:val="-9"/>
        </w:rPr>
        <w:t xml:space="preserve"> </w:t>
      </w:r>
      <w:r>
        <w:rPr>
          <w:color w:val="4C4D4F"/>
        </w:rPr>
        <w:t>event</w:t>
      </w:r>
      <w:r>
        <w:rPr>
          <w:color w:val="4C4D4F"/>
          <w:spacing w:val="-9"/>
        </w:rPr>
        <w:t xml:space="preserve"> </w:t>
      </w:r>
      <w:r>
        <w:rPr>
          <w:color w:val="4C4D4F"/>
        </w:rPr>
        <w:t>of</w:t>
      </w:r>
      <w:r>
        <w:rPr>
          <w:color w:val="4C4D4F"/>
          <w:spacing w:val="-9"/>
        </w:rPr>
        <w:t xml:space="preserve"> </w:t>
      </w:r>
      <w:r>
        <w:rPr>
          <w:color w:val="4C4D4F"/>
        </w:rPr>
        <w:t>an</w:t>
      </w:r>
      <w:r>
        <w:rPr>
          <w:color w:val="4C4D4F"/>
          <w:spacing w:val="-9"/>
        </w:rPr>
        <w:t xml:space="preserve"> </w:t>
      </w:r>
      <w:r>
        <w:rPr>
          <w:color w:val="4C4D4F"/>
        </w:rPr>
        <w:t>emergency,</w:t>
      </w:r>
      <w:r>
        <w:rPr>
          <w:color w:val="4C4D4F"/>
          <w:spacing w:val="-9"/>
        </w:rPr>
        <w:t xml:space="preserve"> </w:t>
      </w:r>
      <w:r>
        <w:rPr>
          <w:color w:val="4C4D4F"/>
        </w:rPr>
        <w:t>but</w:t>
      </w:r>
      <w:r>
        <w:rPr>
          <w:color w:val="4C4D4F"/>
          <w:spacing w:val="-9"/>
        </w:rPr>
        <w:t xml:space="preserve"> </w:t>
      </w:r>
      <w:r>
        <w:rPr>
          <w:color w:val="4C4D4F"/>
        </w:rPr>
        <w:t>few people</w:t>
      </w:r>
      <w:r>
        <w:rPr>
          <w:color w:val="4C4D4F"/>
          <w:spacing w:val="-18"/>
        </w:rPr>
        <w:t xml:space="preserve"> </w:t>
      </w:r>
      <w:r>
        <w:rPr>
          <w:color w:val="4C4D4F"/>
        </w:rPr>
        <w:t>would</w:t>
      </w:r>
      <w:r>
        <w:rPr>
          <w:color w:val="4C4D4F"/>
          <w:spacing w:val="-17"/>
        </w:rPr>
        <w:t xml:space="preserve"> </w:t>
      </w:r>
      <w:r>
        <w:rPr>
          <w:color w:val="4C4D4F"/>
        </w:rPr>
        <w:t>have</w:t>
      </w:r>
      <w:r>
        <w:rPr>
          <w:color w:val="4C4D4F"/>
          <w:spacing w:val="-17"/>
        </w:rPr>
        <w:t xml:space="preserve"> </w:t>
      </w:r>
      <w:r>
        <w:rPr>
          <w:color w:val="4C4D4F"/>
        </w:rPr>
        <w:t>what</w:t>
      </w:r>
      <w:r>
        <w:rPr>
          <w:color w:val="4C4D4F"/>
          <w:spacing w:val="-17"/>
        </w:rPr>
        <w:t xml:space="preserve"> </w:t>
      </w:r>
      <w:r>
        <w:rPr>
          <w:color w:val="4C4D4F"/>
        </w:rPr>
        <w:t>agencies</w:t>
      </w:r>
      <w:r>
        <w:rPr>
          <w:color w:val="4C4D4F"/>
          <w:spacing w:val="-17"/>
        </w:rPr>
        <w:t xml:space="preserve"> </w:t>
      </w:r>
      <w:r>
        <w:rPr>
          <w:color w:val="4C4D4F"/>
        </w:rPr>
        <w:t>consider</w:t>
      </w:r>
      <w:r>
        <w:rPr>
          <w:color w:val="4C4D4F"/>
          <w:spacing w:val="-17"/>
        </w:rPr>
        <w:t xml:space="preserve"> </w:t>
      </w:r>
      <w:r>
        <w:rPr>
          <w:color w:val="4C4D4F"/>
        </w:rPr>
        <w:t>a</w:t>
      </w:r>
      <w:r>
        <w:rPr>
          <w:color w:val="4C4D4F"/>
          <w:spacing w:val="-17"/>
        </w:rPr>
        <w:t xml:space="preserve"> </w:t>
      </w:r>
      <w:r>
        <w:rPr>
          <w:color w:val="4C4D4F"/>
        </w:rPr>
        <w:t>comprehensive</w:t>
      </w:r>
      <w:r>
        <w:rPr>
          <w:color w:val="4C4D4F"/>
          <w:spacing w:val="-17"/>
        </w:rPr>
        <w:t xml:space="preserve"> </w:t>
      </w:r>
      <w:r>
        <w:rPr>
          <w:color w:val="4C4D4F"/>
        </w:rPr>
        <w:t>plan.</w:t>
      </w:r>
    </w:p>
    <w:p w:rsidR="00BC3D1A" w:rsidRDefault="003B58DC">
      <w:pPr>
        <w:pStyle w:val="BodyText"/>
        <w:rPr>
          <w:sz w:val="18"/>
        </w:rPr>
      </w:pPr>
      <w:r>
        <w:br w:type="column"/>
      </w:r>
    </w:p>
    <w:p w:rsidR="00BC3D1A" w:rsidRDefault="00BC3D1A">
      <w:pPr>
        <w:pStyle w:val="BodyText"/>
        <w:rPr>
          <w:sz w:val="18"/>
        </w:rPr>
      </w:pPr>
    </w:p>
    <w:p w:rsidR="00BC3D1A" w:rsidRDefault="00BC3D1A">
      <w:pPr>
        <w:pStyle w:val="BodyText"/>
        <w:rPr>
          <w:sz w:val="25"/>
        </w:rPr>
      </w:pPr>
    </w:p>
    <w:p w:rsidR="00BC3D1A" w:rsidRDefault="003B58DC">
      <w:pPr>
        <w:pStyle w:val="BodyText"/>
        <w:spacing w:line="261" w:lineRule="auto"/>
        <w:ind w:left="418" w:right="1033"/>
      </w:pPr>
      <w:r>
        <w:rPr>
          <w:color w:val="4C4D4F"/>
        </w:rPr>
        <w:t>IGEM</w:t>
      </w:r>
      <w:r>
        <w:rPr>
          <w:color w:val="4C4D4F"/>
          <w:spacing w:val="-17"/>
        </w:rPr>
        <w:t xml:space="preserve"> </w:t>
      </w:r>
      <w:r>
        <w:rPr>
          <w:color w:val="4C4D4F"/>
        </w:rPr>
        <w:t>found</w:t>
      </w:r>
      <w:r>
        <w:rPr>
          <w:color w:val="4C4D4F"/>
          <w:spacing w:val="-16"/>
        </w:rPr>
        <w:t xml:space="preserve"> </w:t>
      </w:r>
      <w:r>
        <w:rPr>
          <w:color w:val="4C4D4F"/>
        </w:rPr>
        <w:t>that</w:t>
      </w:r>
      <w:r>
        <w:rPr>
          <w:color w:val="4C4D4F"/>
          <w:spacing w:val="-16"/>
        </w:rPr>
        <w:t xml:space="preserve"> </w:t>
      </w:r>
      <w:r>
        <w:rPr>
          <w:color w:val="4C4D4F"/>
        </w:rPr>
        <w:t>the</w:t>
      </w:r>
      <w:r>
        <w:rPr>
          <w:color w:val="4C4D4F"/>
          <w:spacing w:val="-16"/>
        </w:rPr>
        <w:t xml:space="preserve"> </w:t>
      </w:r>
      <w:r>
        <w:rPr>
          <w:color w:val="4C4D4F"/>
        </w:rPr>
        <w:t>majority</w:t>
      </w:r>
      <w:r>
        <w:rPr>
          <w:color w:val="4C4D4F"/>
          <w:spacing w:val="-16"/>
        </w:rPr>
        <w:t xml:space="preserve"> </w:t>
      </w:r>
      <w:r>
        <w:rPr>
          <w:color w:val="4C4D4F"/>
        </w:rPr>
        <w:t>of</w:t>
      </w:r>
      <w:r>
        <w:rPr>
          <w:color w:val="4C4D4F"/>
          <w:spacing w:val="-16"/>
        </w:rPr>
        <w:t xml:space="preserve"> </w:t>
      </w:r>
      <w:r>
        <w:rPr>
          <w:color w:val="4C4D4F"/>
        </w:rPr>
        <w:t>people</w:t>
      </w:r>
      <w:r>
        <w:rPr>
          <w:color w:val="4C4D4F"/>
          <w:spacing w:val="-16"/>
        </w:rPr>
        <w:t xml:space="preserve"> </w:t>
      </w:r>
      <w:r>
        <w:rPr>
          <w:color w:val="4C4D4F"/>
        </w:rPr>
        <w:t>in</w:t>
      </w:r>
      <w:r>
        <w:rPr>
          <w:color w:val="4C4D4F"/>
          <w:spacing w:val="-17"/>
        </w:rPr>
        <w:t xml:space="preserve"> </w:t>
      </w:r>
      <w:r>
        <w:rPr>
          <w:color w:val="4C4D4F"/>
        </w:rPr>
        <w:t>extreme</w:t>
      </w:r>
      <w:r>
        <w:rPr>
          <w:color w:val="4C4D4F"/>
          <w:spacing w:val="-16"/>
        </w:rPr>
        <w:t xml:space="preserve"> </w:t>
      </w:r>
      <w:r>
        <w:rPr>
          <w:color w:val="4C4D4F"/>
        </w:rPr>
        <w:t>bushfire</w:t>
      </w:r>
      <w:r>
        <w:rPr>
          <w:color w:val="4C4D4F"/>
          <w:spacing w:val="-16"/>
        </w:rPr>
        <w:t xml:space="preserve"> </w:t>
      </w:r>
      <w:r>
        <w:rPr>
          <w:color w:val="4C4D4F"/>
        </w:rPr>
        <w:t>risk</w:t>
      </w:r>
      <w:r>
        <w:rPr>
          <w:color w:val="4C4D4F"/>
          <w:spacing w:val="-16"/>
        </w:rPr>
        <w:t xml:space="preserve"> </w:t>
      </w:r>
      <w:r>
        <w:rPr>
          <w:color w:val="4C4D4F"/>
        </w:rPr>
        <w:t>areas had</w:t>
      </w:r>
      <w:r>
        <w:rPr>
          <w:color w:val="4C4D4F"/>
          <w:spacing w:val="-17"/>
        </w:rPr>
        <w:t xml:space="preserve"> </w:t>
      </w:r>
      <w:r>
        <w:rPr>
          <w:color w:val="4C4D4F"/>
        </w:rPr>
        <w:t>interacted</w:t>
      </w:r>
      <w:r>
        <w:rPr>
          <w:color w:val="4C4D4F"/>
          <w:spacing w:val="-17"/>
        </w:rPr>
        <w:t xml:space="preserve"> </w:t>
      </w:r>
      <w:r>
        <w:rPr>
          <w:color w:val="4C4D4F"/>
        </w:rPr>
        <w:t>with</w:t>
      </w:r>
      <w:r>
        <w:rPr>
          <w:color w:val="4C4D4F"/>
          <w:spacing w:val="-17"/>
        </w:rPr>
        <w:t xml:space="preserve"> </w:t>
      </w:r>
      <w:r>
        <w:rPr>
          <w:color w:val="4C4D4F"/>
        </w:rPr>
        <w:t>emergency</w:t>
      </w:r>
      <w:r>
        <w:rPr>
          <w:color w:val="4C4D4F"/>
          <w:spacing w:val="-17"/>
        </w:rPr>
        <w:t xml:space="preserve"> </w:t>
      </w:r>
      <w:r>
        <w:rPr>
          <w:color w:val="4C4D4F"/>
        </w:rPr>
        <w:t>management</w:t>
      </w:r>
      <w:r>
        <w:rPr>
          <w:color w:val="4C4D4F"/>
          <w:spacing w:val="-17"/>
        </w:rPr>
        <w:t xml:space="preserve"> </w:t>
      </w:r>
      <w:proofErr w:type="spellStart"/>
      <w:r>
        <w:rPr>
          <w:color w:val="4C4D4F"/>
        </w:rPr>
        <w:t>organisations</w:t>
      </w:r>
      <w:proofErr w:type="spellEnd"/>
      <w:r>
        <w:rPr>
          <w:color w:val="4C4D4F"/>
        </w:rPr>
        <w:t>,</w:t>
      </w:r>
      <w:r>
        <w:rPr>
          <w:color w:val="4C4D4F"/>
          <w:spacing w:val="-16"/>
        </w:rPr>
        <w:t xml:space="preserve"> </w:t>
      </w:r>
      <w:r>
        <w:rPr>
          <w:color w:val="4C4D4F"/>
        </w:rPr>
        <w:t>and</w:t>
      </w:r>
      <w:r>
        <w:rPr>
          <w:color w:val="4C4D4F"/>
          <w:spacing w:val="-17"/>
        </w:rPr>
        <w:t xml:space="preserve"> </w:t>
      </w:r>
      <w:r>
        <w:rPr>
          <w:color w:val="4C4D4F"/>
        </w:rPr>
        <w:t xml:space="preserve">this interaction tended to be with </w:t>
      </w:r>
      <w:r>
        <w:rPr>
          <w:color w:val="4C4D4F"/>
          <w:spacing w:val="-3"/>
        </w:rPr>
        <w:t xml:space="preserve">CFA. </w:t>
      </w:r>
      <w:r>
        <w:rPr>
          <w:color w:val="4C4D4F"/>
        </w:rPr>
        <w:t xml:space="preserve">Those who interacted with </w:t>
      </w:r>
      <w:r>
        <w:rPr>
          <w:color w:val="4C4D4F"/>
          <w:spacing w:val="-3"/>
        </w:rPr>
        <w:t xml:space="preserve">CFA </w:t>
      </w:r>
      <w:r>
        <w:rPr>
          <w:color w:val="4C4D4F"/>
        </w:rPr>
        <w:t>were more likely to be aware of their risk and have prepared an emergency</w:t>
      </w:r>
      <w:r>
        <w:rPr>
          <w:color w:val="4C4D4F"/>
          <w:spacing w:val="-8"/>
        </w:rPr>
        <w:t xml:space="preserve"> </w:t>
      </w:r>
      <w:r>
        <w:rPr>
          <w:color w:val="4C4D4F"/>
        </w:rPr>
        <w:t>plan,</w:t>
      </w:r>
      <w:r>
        <w:rPr>
          <w:color w:val="4C4D4F"/>
          <w:spacing w:val="-7"/>
        </w:rPr>
        <w:t xml:space="preserve"> </w:t>
      </w:r>
      <w:r>
        <w:rPr>
          <w:color w:val="4C4D4F"/>
        </w:rPr>
        <w:t>an</w:t>
      </w:r>
      <w:r>
        <w:rPr>
          <w:color w:val="4C4D4F"/>
          <w:spacing w:val="-7"/>
        </w:rPr>
        <w:t xml:space="preserve"> </w:t>
      </w:r>
      <w:r>
        <w:rPr>
          <w:color w:val="4C4D4F"/>
        </w:rPr>
        <w:t>emergency</w:t>
      </w:r>
      <w:r>
        <w:rPr>
          <w:color w:val="4C4D4F"/>
          <w:spacing w:val="-7"/>
        </w:rPr>
        <w:t xml:space="preserve"> </w:t>
      </w:r>
      <w:r>
        <w:rPr>
          <w:color w:val="4C4D4F"/>
        </w:rPr>
        <w:t>kit</w:t>
      </w:r>
      <w:r>
        <w:rPr>
          <w:color w:val="4C4D4F"/>
          <w:spacing w:val="-7"/>
        </w:rPr>
        <w:t xml:space="preserve"> </w:t>
      </w:r>
      <w:r>
        <w:rPr>
          <w:color w:val="4C4D4F"/>
        </w:rPr>
        <w:t>and</w:t>
      </w:r>
      <w:r>
        <w:rPr>
          <w:color w:val="4C4D4F"/>
          <w:spacing w:val="-7"/>
        </w:rPr>
        <w:t xml:space="preserve"> </w:t>
      </w:r>
      <w:r>
        <w:rPr>
          <w:color w:val="4C4D4F"/>
        </w:rPr>
        <w:t>prepared</w:t>
      </w:r>
      <w:r>
        <w:rPr>
          <w:color w:val="4C4D4F"/>
          <w:spacing w:val="-7"/>
        </w:rPr>
        <w:t xml:space="preserve"> </w:t>
      </w:r>
      <w:r>
        <w:rPr>
          <w:color w:val="4C4D4F"/>
        </w:rPr>
        <w:t>their</w:t>
      </w:r>
      <w:r>
        <w:rPr>
          <w:color w:val="4C4D4F"/>
          <w:spacing w:val="-7"/>
        </w:rPr>
        <w:t xml:space="preserve"> </w:t>
      </w:r>
      <w:r>
        <w:rPr>
          <w:color w:val="4C4D4F"/>
        </w:rPr>
        <w:t>homes.</w:t>
      </w:r>
    </w:p>
    <w:p w:rsidR="00BC3D1A" w:rsidRDefault="00BC3D1A">
      <w:pPr>
        <w:pStyle w:val="BodyText"/>
        <w:spacing w:before="6"/>
        <w:rPr>
          <w:sz w:val="14"/>
        </w:rPr>
      </w:pPr>
    </w:p>
    <w:p w:rsidR="00BC3D1A" w:rsidRDefault="003B58DC">
      <w:pPr>
        <w:pStyle w:val="BodyText"/>
        <w:spacing w:line="261" w:lineRule="auto"/>
        <w:ind w:left="418" w:right="1324"/>
        <w:jc w:val="both"/>
      </w:pPr>
      <w:r>
        <w:rPr>
          <w:color w:val="4C4D4F"/>
        </w:rPr>
        <w:t>Despite</w:t>
      </w:r>
      <w:r>
        <w:rPr>
          <w:color w:val="4C4D4F"/>
          <w:spacing w:val="-13"/>
        </w:rPr>
        <w:t xml:space="preserve"> </w:t>
      </w:r>
      <w:r>
        <w:rPr>
          <w:color w:val="4C4D4F"/>
        </w:rPr>
        <w:t>the</w:t>
      </w:r>
      <w:r>
        <w:rPr>
          <w:color w:val="4C4D4F"/>
          <w:spacing w:val="-12"/>
        </w:rPr>
        <w:t xml:space="preserve"> </w:t>
      </w:r>
      <w:r>
        <w:rPr>
          <w:color w:val="4C4D4F"/>
        </w:rPr>
        <w:t>recent</w:t>
      </w:r>
      <w:r>
        <w:rPr>
          <w:color w:val="4C4D4F"/>
          <w:spacing w:val="-13"/>
        </w:rPr>
        <w:t xml:space="preserve"> </w:t>
      </w:r>
      <w:r>
        <w:rPr>
          <w:color w:val="4C4D4F"/>
        </w:rPr>
        <w:t>effort</w:t>
      </w:r>
      <w:r>
        <w:rPr>
          <w:color w:val="4C4D4F"/>
          <w:spacing w:val="-12"/>
        </w:rPr>
        <w:t xml:space="preserve"> </w:t>
      </w:r>
      <w:r>
        <w:rPr>
          <w:color w:val="4C4D4F"/>
        </w:rPr>
        <w:t>and</w:t>
      </w:r>
      <w:r>
        <w:rPr>
          <w:color w:val="4C4D4F"/>
          <w:spacing w:val="-12"/>
        </w:rPr>
        <w:t xml:space="preserve"> </w:t>
      </w:r>
      <w:r>
        <w:rPr>
          <w:color w:val="4C4D4F"/>
        </w:rPr>
        <w:t>program</w:t>
      </w:r>
      <w:r>
        <w:rPr>
          <w:color w:val="4C4D4F"/>
          <w:spacing w:val="-13"/>
        </w:rPr>
        <w:t xml:space="preserve"> </w:t>
      </w:r>
      <w:r>
        <w:rPr>
          <w:color w:val="4C4D4F"/>
        </w:rPr>
        <w:t>reform,</w:t>
      </w:r>
      <w:r>
        <w:rPr>
          <w:color w:val="4C4D4F"/>
          <w:spacing w:val="-12"/>
        </w:rPr>
        <w:t xml:space="preserve"> </w:t>
      </w:r>
      <w:r>
        <w:rPr>
          <w:color w:val="4C4D4F"/>
          <w:spacing w:val="-9"/>
        </w:rPr>
        <w:t>CFA’s</w:t>
      </w:r>
      <w:r>
        <w:rPr>
          <w:color w:val="4C4D4F"/>
          <w:spacing w:val="-12"/>
        </w:rPr>
        <w:t xml:space="preserve"> </w:t>
      </w:r>
      <w:r>
        <w:rPr>
          <w:color w:val="4C4D4F"/>
        </w:rPr>
        <w:t>most</w:t>
      </w:r>
      <w:r>
        <w:rPr>
          <w:color w:val="4C4D4F"/>
          <w:spacing w:val="-13"/>
        </w:rPr>
        <w:t xml:space="preserve"> </w:t>
      </w:r>
      <w:r>
        <w:rPr>
          <w:color w:val="4C4D4F"/>
        </w:rPr>
        <w:t>recent evaluation</w:t>
      </w:r>
      <w:r>
        <w:rPr>
          <w:color w:val="4C4D4F"/>
          <w:spacing w:val="-18"/>
        </w:rPr>
        <w:t xml:space="preserve"> </w:t>
      </w:r>
      <w:r>
        <w:rPr>
          <w:color w:val="4C4D4F"/>
        </w:rPr>
        <w:t>noted</w:t>
      </w:r>
      <w:r>
        <w:rPr>
          <w:color w:val="4C4D4F"/>
          <w:spacing w:val="-18"/>
        </w:rPr>
        <w:t xml:space="preserve"> </w:t>
      </w:r>
      <w:r>
        <w:rPr>
          <w:color w:val="4C4D4F"/>
        </w:rPr>
        <w:t>little</w:t>
      </w:r>
      <w:r>
        <w:rPr>
          <w:color w:val="4C4D4F"/>
          <w:spacing w:val="-18"/>
        </w:rPr>
        <w:t xml:space="preserve"> </w:t>
      </w:r>
      <w:r>
        <w:rPr>
          <w:color w:val="4C4D4F"/>
        </w:rPr>
        <w:t>change</w:t>
      </w:r>
      <w:r>
        <w:rPr>
          <w:color w:val="4C4D4F"/>
          <w:spacing w:val="-18"/>
        </w:rPr>
        <w:t xml:space="preserve"> </w:t>
      </w:r>
      <w:r>
        <w:rPr>
          <w:color w:val="4C4D4F"/>
        </w:rPr>
        <w:t>in</w:t>
      </w:r>
      <w:r>
        <w:rPr>
          <w:color w:val="4C4D4F"/>
          <w:spacing w:val="-18"/>
        </w:rPr>
        <w:t xml:space="preserve"> </w:t>
      </w:r>
      <w:r>
        <w:rPr>
          <w:color w:val="4C4D4F"/>
        </w:rPr>
        <w:t>most</w:t>
      </w:r>
      <w:r>
        <w:rPr>
          <w:color w:val="4C4D4F"/>
          <w:spacing w:val="-18"/>
        </w:rPr>
        <w:t xml:space="preserve"> </w:t>
      </w:r>
      <w:r>
        <w:rPr>
          <w:color w:val="4C4D4F"/>
        </w:rPr>
        <w:t>household</w:t>
      </w:r>
      <w:r>
        <w:rPr>
          <w:color w:val="4C4D4F"/>
          <w:spacing w:val="-18"/>
        </w:rPr>
        <w:t xml:space="preserve"> </w:t>
      </w:r>
      <w:r>
        <w:rPr>
          <w:color w:val="4C4D4F"/>
        </w:rPr>
        <w:t>measures.</w:t>
      </w:r>
      <w:r>
        <w:rPr>
          <w:color w:val="4C4D4F"/>
          <w:spacing w:val="-18"/>
        </w:rPr>
        <w:t xml:space="preserve"> </w:t>
      </w:r>
      <w:r>
        <w:rPr>
          <w:color w:val="4C4D4F"/>
        </w:rPr>
        <w:t>This may</w:t>
      </w:r>
      <w:r>
        <w:rPr>
          <w:color w:val="4C4D4F"/>
          <w:spacing w:val="-14"/>
        </w:rPr>
        <w:t xml:space="preserve"> </w:t>
      </w:r>
      <w:r>
        <w:rPr>
          <w:color w:val="4C4D4F"/>
        </w:rPr>
        <w:t>indicate</w:t>
      </w:r>
      <w:r>
        <w:rPr>
          <w:color w:val="4C4D4F"/>
          <w:spacing w:val="-13"/>
        </w:rPr>
        <w:t xml:space="preserve"> </w:t>
      </w:r>
      <w:r>
        <w:rPr>
          <w:color w:val="4C4D4F"/>
        </w:rPr>
        <w:t>that</w:t>
      </w:r>
      <w:r>
        <w:rPr>
          <w:color w:val="4C4D4F"/>
          <w:spacing w:val="-13"/>
        </w:rPr>
        <w:t xml:space="preserve"> </w:t>
      </w:r>
      <w:r>
        <w:rPr>
          <w:color w:val="4C4D4F"/>
        </w:rPr>
        <w:t>the</w:t>
      </w:r>
      <w:r>
        <w:rPr>
          <w:color w:val="4C4D4F"/>
          <w:spacing w:val="-14"/>
        </w:rPr>
        <w:t xml:space="preserve"> </w:t>
      </w:r>
      <w:r>
        <w:rPr>
          <w:color w:val="4C4D4F"/>
        </w:rPr>
        <w:t>measures</w:t>
      </w:r>
      <w:r>
        <w:rPr>
          <w:color w:val="4C4D4F"/>
          <w:spacing w:val="-13"/>
        </w:rPr>
        <w:t xml:space="preserve"> </w:t>
      </w:r>
      <w:r>
        <w:rPr>
          <w:color w:val="4C4D4F"/>
        </w:rPr>
        <w:t>are</w:t>
      </w:r>
      <w:r>
        <w:rPr>
          <w:color w:val="4C4D4F"/>
          <w:spacing w:val="-13"/>
        </w:rPr>
        <w:t xml:space="preserve"> </w:t>
      </w:r>
      <w:r>
        <w:rPr>
          <w:color w:val="4C4D4F"/>
        </w:rPr>
        <w:t>not</w:t>
      </w:r>
      <w:r>
        <w:rPr>
          <w:color w:val="4C4D4F"/>
          <w:spacing w:val="-14"/>
        </w:rPr>
        <w:t xml:space="preserve"> </w:t>
      </w:r>
      <w:r>
        <w:rPr>
          <w:color w:val="4C4D4F"/>
        </w:rPr>
        <w:t>aligned</w:t>
      </w:r>
      <w:r>
        <w:rPr>
          <w:color w:val="4C4D4F"/>
          <w:spacing w:val="-13"/>
        </w:rPr>
        <w:t xml:space="preserve"> </w:t>
      </w:r>
      <w:r>
        <w:rPr>
          <w:color w:val="4C4D4F"/>
        </w:rPr>
        <w:t>with</w:t>
      </w:r>
      <w:r>
        <w:rPr>
          <w:color w:val="4C4D4F"/>
          <w:spacing w:val="-13"/>
        </w:rPr>
        <w:t xml:space="preserve"> </w:t>
      </w:r>
      <w:r>
        <w:rPr>
          <w:color w:val="4C4D4F"/>
        </w:rPr>
        <w:t>the</w:t>
      </w:r>
      <w:r>
        <w:rPr>
          <w:color w:val="4C4D4F"/>
          <w:spacing w:val="-14"/>
        </w:rPr>
        <w:t xml:space="preserve"> </w:t>
      </w:r>
      <w:r>
        <w:rPr>
          <w:color w:val="4C4D4F"/>
        </w:rPr>
        <w:t>program preparedness</w:t>
      </w:r>
      <w:r>
        <w:rPr>
          <w:color w:val="4C4D4F"/>
          <w:spacing w:val="-11"/>
        </w:rPr>
        <w:t xml:space="preserve"> </w:t>
      </w:r>
      <w:r>
        <w:rPr>
          <w:color w:val="4C4D4F"/>
        </w:rPr>
        <w:t>outcomes;</w:t>
      </w:r>
      <w:r>
        <w:rPr>
          <w:color w:val="4C4D4F"/>
          <w:spacing w:val="-10"/>
        </w:rPr>
        <w:t xml:space="preserve"> </w:t>
      </w:r>
      <w:r>
        <w:rPr>
          <w:color w:val="4C4D4F"/>
        </w:rPr>
        <w:t>a</w:t>
      </w:r>
      <w:r>
        <w:rPr>
          <w:color w:val="4C4D4F"/>
          <w:spacing w:val="-11"/>
        </w:rPr>
        <w:t xml:space="preserve"> </w:t>
      </w:r>
      <w:r>
        <w:rPr>
          <w:color w:val="4C4D4F"/>
        </w:rPr>
        <w:t>rethink</w:t>
      </w:r>
      <w:r>
        <w:rPr>
          <w:color w:val="4C4D4F"/>
          <w:spacing w:val="-10"/>
        </w:rPr>
        <w:t xml:space="preserve"> </w:t>
      </w:r>
      <w:r>
        <w:rPr>
          <w:color w:val="4C4D4F"/>
        </w:rPr>
        <w:t>during</w:t>
      </w:r>
      <w:r>
        <w:rPr>
          <w:color w:val="4C4D4F"/>
          <w:spacing w:val="-10"/>
        </w:rPr>
        <w:t xml:space="preserve"> </w:t>
      </w:r>
      <w:r>
        <w:rPr>
          <w:color w:val="4C4D4F"/>
        </w:rPr>
        <w:t>the</w:t>
      </w:r>
      <w:r>
        <w:rPr>
          <w:color w:val="4C4D4F"/>
          <w:spacing w:val="-11"/>
        </w:rPr>
        <w:t xml:space="preserve"> </w:t>
      </w:r>
      <w:r>
        <w:rPr>
          <w:color w:val="4C4D4F"/>
        </w:rPr>
        <w:t>implementation</w:t>
      </w:r>
    </w:p>
    <w:p w:rsidR="00BC3D1A" w:rsidRDefault="003B58DC">
      <w:pPr>
        <w:pStyle w:val="BodyText"/>
        <w:spacing w:line="261" w:lineRule="auto"/>
        <w:ind w:left="418" w:right="1800"/>
      </w:pPr>
      <w:proofErr w:type="gramStart"/>
      <w:r>
        <w:rPr>
          <w:color w:val="4C4D4F"/>
        </w:rPr>
        <w:t>of</w:t>
      </w:r>
      <w:proofErr w:type="gramEnd"/>
      <w:r>
        <w:rPr>
          <w:color w:val="4C4D4F"/>
          <w:spacing w:val="-16"/>
        </w:rPr>
        <w:t xml:space="preserve"> </w:t>
      </w:r>
      <w:r>
        <w:rPr>
          <w:color w:val="4C4D4F"/>
        </w:rPr>
        <w:t>a</w:t>
      </w:r>
      <w:r>
        <w:rPr>
          <w:color w:val="4C4D4F"/>
          <w:spacing w:val="-16"/>
        </w:rPr>
        <w:t xml:space="preserve"> </w:t>
      </w:r>
      <w:r>
        <w:rPr>
          <w:color w:val="4C4D4F"/>
        </w:rPr>
        <w:t>MERI</w:t>
      </w:r>
      <w:r>
        <w:rPr>
          <w:color w:val="4C4D4F"/>
          <w:spacing w:val="-16"/>
        </w:rPr>
        <w:t xml:space="preserve"> </w:t>
      </w:r>
      <w:r>
        <w:rPr>
          <w:color w:val="4C4D4F"/>
        </w:rPr>
        <w:t>process</w:t>
      </w:r>
      <w:r>
        <w:rPr>
          <w:color w:val="4C4D4F"/>
          <w:spacing w:val="-16"/>
        </w:rPr>
        <w:t xml:space="preserve"> </w:t>
      </w:r>
      <w:r>
        <w:rPr>
          <w:color w:val="4C4D4F"/>
        </w:rPr>
        <w:t>would</w:t>
      </w:r>
      <w:r>
        <w:rPr>
          <w:color w:val="4C4D4F"/>
          <w:spacing w:val="-16"/>
        </w:rPr>
        <w:t xml:space="preserve"> </w:t>
      </w:r>
      <w:r>
        <w:rPr>
          <w:color w:val="4C4D4F"/>
        </w:rPr>
        <w:t>examine</w:t>
      </w:r>
      <w:r>
        <w:rPr>
          <w:color w:val="4C4D4F"/>
          <w:spacing w:val="-15"/>
        </w:rPr>
        <w:t xml:space="preserve"> </w:t>
      </w:r>
      <w:r>
        <w:rPr>
          <w:color w:val="4C4D4F"/>
        </w:rPr>
        <w:t>the</w:t>
      </w:r>
      <w:r>
        <w:rPr>
          <w:color w:val="4C4D4F"/>
          <w:spacing w:val="-16"/>
        </w:rPr>
        <w:t xml:space="preserve"> </w:t>
      </w:r>
      <w:r>
        <w:rPr>
          <w:color w:val="4C4D4F"/>
        </w:rPr>
        <w:t>appropriateness</w:t>
      </w:r>
      <w:r>
        <w:rPr>
          <w:color w:val="4C4D4F"/>
          <w:spacing w:val="-16"/>
        </w:rPr>
        <w:t xml:space="preserve"> </w:t>
      </w:r>
      <w:r>
        <w:rPr>
          <w:color w:val="4C4D4F"/>
        </w:rPr>
        <w:t>of current</w:t>
      </w:r>
      <w:r>
        <w:rPr>
          <w:color w:val="4C4D4F"/>
          <w:spacing w:val="-1"/>
        </w:rPr>
        <w:t xml:space="preserve"> </w:t>
      </w:r>
      <w:r>
        <w:rPr>
          <w:color w:val="4C4D4F"/>
        </w:rPr>
        <w:t>measures.</w:t>
      </w:r>
    </w:p>
    <w:p w:rsidR="00BC3D1A" w:rsidRDefault="00BC3D1A">
      <w:pPr>
        <w:pStyle w:val="BodyText"/>
        <w:spacing w:before="6"/>
        <w:rPr>
          <w:sz w:val="14"/>
        </w:rPr>
      </w:pPr>
    </w:p>
    <w:p w:rsidR="00BC3D1A" w:rsidRDefault="003B58DC">
      <w:pPr>
        <w:pStyle w:val="BodyText"/>
        <w:spacing w:line="261" w:lineRule="auto"/>
        <w:ind w:left="418" w:right="1527"/>
      </w:pPr>
      <w:r>
        <w:rPr>
          <w:color w:val="4C4D4F"/>
        </w:rPr>
        <w:t>The</w:t>
      </w:r>
      <w:r>
        <w:rPr>
          <w:color w:val="4C4D4F"/>
          <w:spacing w:val="-14"/>
        </w:rPr>
        <w:t xml:space="preserve"> </w:t>
      </w:r>
      <w:r>
        <w:rPr>
          <w:color w:val="4C4D4F"/>
        </w:rPr>
        <w:t>majority</w:t>
      </w:r>
      <w:r>
        <w:rPr>
          <w:color w:val="4C4D4F"/>
          <w:spacing w:val="-13"/>
        </w:rPr>
        <w:t xml:space="preserve"> </w:t>
      </w:r>
      <w:r>
        <w:rPr>
          <w:color w:val="4C4D4F"/>
        </w:rPr>
        <w:t>of</w:t>
      </w:r>
      <w:r>
        <w:rPr>
          <w:color w:val="4C4D4F"/>
          <w:spacing w:val="-14"/>
        </w:rPr>
        <w:t xml:space="preserve"> </w:t>
      </w:r>
      <w:r>
        <w:rPr>
          <w:color w:val="4C4D4F"/>
        </w:rPr>
        <w:t>people,</w:t>
      </w:r>
      <w:r>
        <w:rPr>
          <w:color w:val="4C4D4F"/>
          <w:spacing w:val="-13"/>
        </w:rPr>
        <w:t xml:space="preserve"> </w:t>
      </w:r>
      <w:r>
        <w:rPr>
          <w:color w:val="4C4D4F"/>
        </w:rPr>
        <w:t>while</w:t>
      </w:r>
      <w:r>
        <w:rPr>
          <w:color w:val="4C4D4F"/>
          <w:spacing w:val="-14"/>
        </w:rPr>
        <w:t xml:space="preserve"> </w:t>
      </w:r>
      <w:r>
        <w:rPr>
          <w:color w:val="4C4D4F"/>
        </w:rPr>
        <w:t>aware</w:t>
      </w:r>
      <w:r>
        <w:rPr>
          <w:color w:val="4C4D4F"/>
          <w:spacing w:val="-13"/>
        </w:rPr>
        <w:t xml:space="preserve"> </w:t>
      </w:r>
      <w:r>
        <w:rPr>
          <w:color w:val="4C4D4F"/>
        </w:rPr>
        <w:t>and</w:t>
      </w:r>
      <w:r>
        <w:rPr>
          <w:color w:val="4C4D4F"/>
          <w:spacing w:val="-14"/>
        </w:rPr>
        <w:t xml:space="preserve"> </w:t>
      </w:r>
      <w:r>
        <w:rPr>
          <w:color w:val="4C4D4F"/>
        </w:rPr>
        <w:t>of</w:t>
      </w:r>
      <w:r>
        <w:rPr>
          <w:color w:val="4C4D4F"/>
          <w:spacing w:val="-13"/>
        </w:rPr>
        <w:t xml:space="preserve"> </w:t>
      </w:r>
      <w:r>
        <w:rPr>
          <w:color w:val="4C4D4F"/>
        </w:rPr>
        <w:t>the</w:t>
      </w:r>
      <w:r>
        <w:rPr>
          <w:color w:val="4C4D4F"/>
          <w:spacing w:val="-13"/>
        </w:rPr>
        <w:t xml:space="preserve"> </w:t>
      </w:r>
      <w:r>
        <w:rPr>
          <w:color w:val="4C4D4F"/>
        </w:rPr>
        <w:t>belief</w:t>
      </w:r>
      <w:r>
        <w:rPr>
          <w:color w:val="4C4D4F"/>
          <w:spacing w:val="-14"/>
        </w:rPr>
        <w:t xml:space="preserve"> </w:t>
      </w:r>
      <w:r>
        <w:rPr>
          <w:color w:val="4C4D4F"/>
        </w:rPr>
        <w:t>that</w:t>
      </w:r>
      <w:r>
        <w:rPr>
          <w:color w:val="4C4D4F"/>
          <w:spacing w:val="-13"/>
        </w:rPr>
        <w:t xml:space="preserve"> </w:t>
      </w:r>
      <w:r>
        <w:rPr>
          <w:color w:val="4C4D4F"/>
        </w:rPr>
        <w:t>they are prepared, likely remain</w:t>
      </w:r>
      <w:r>
        <w:rPr>
          <w:color w:val="4C4D4F"/>
          <w:spacing w:val="-16"/>
        </w:rPr>
        <w:t xml:space="preserve"> </w:t>
      </w:r>
      <w:r>
        <w:rPr>
          <w:color w:val="4C4D4F"/>
        </w:rPr>
        <w:t>underprepared.</w:t>
      </w:r>
    </w:p>
    <w:p w:rsidR="00BC3D1A" w:rsidRDefault="00BC3D1A">
      <w:pPr>
        <w:pStyle w:val="BodyText"/>
        <w:spacing w:before="8"/>
        <w:rPr>
          <w:sz w:val="14"/>
        </w:rPr>
      </w:pPr>
    </w:p>
    <w:p w:rsidR="00BC3D1A" w:rsidRDefault="003B58DC">
      <w:pPr>
        <w:pStyle w:val="BodyText"/>
        <w:spacing w:line="261" w:lineRule="auto"/>
        <w:ind w:left="418" w:right="909"/>
      </w:pPr>
      <w:r>
        <w:rPr>
          <w:color w:val="4C4D4F"/>
        </w:rPr>
        <w:t>IGEM</w:t>
      </w:r>
      <w:r>
        <w:rPr>
          <w:color w:val="4C4D4F"/>
          <w:spacing w:val="-17"/>
        </w:rPr>
        <w:t xml:space="preserve"> </w:t>
      </w:r>
      <w:r>
        <w:rPr>
          <w:color w:val="4C4D4F"/>
        </w:rPr>
        <w:t>assessed</w:t>
      </w:r>
      <w:r>
        <w:rPr>
          <w:color w:val="4C4D4F"/>
          <w:spacing w:val="-16"/>
        </w:rPr>
        <w:t xml:space="preserve"> </w:t>
      </w:r>
      <w:r>
        <w:rPr>
          <w:color w:val="4C4D4F"/>
        </w:rPr>
        <w:t>the</w:t>
      </w:r>
      <w:r>
        <w:rPr>
          <w:color w:val="4C4D4F"/>
          <w:spacing w:val="-17"/>
        </w:rPr>
        <w:t xml:space="preserve"> </w:t>
      </w:r>
      <w:r>
        <w:rPr>
          <w:color w:val="4C4D4F"/>
        </w:rPr>
        <w:t>suite</w:t>
      </w:r>
      <w:r>
        <w:rPr>
          <w:color w:val="4C4D4F"/>
          <w:spacing w:val="-16"/>
        </w:rPr>
        <w:t xml:space="preserve"> </w:t>
      </w:r>
      <w:r>
        <w:rPr>
          <w:color w:val="4C4D4F"/>
        </w:rPr>
        <w:t>of</w:t>
      </w:r>
      <w:r>
        <w:rPr>
          <w:color w:val="4C4D4F"/>
          <w:spacing w:val="-17"/>
        </w:rPr>
        <w:t xml:space="preserve"> </w:t>
      </w:r>
      <w:r>
        <w:rPr>
          <w:color w:val="4C4D4F"/>
          <w:spacing w:val="-3"/>
        </w:rPr>
        <w:t>CFA</w:t>
      </w:r>
      <w:r>
        <w:rPr>
          <w:color w:val="4C4D4F"/>
          <w:spacing w:val="-16"/>
        </w:rPr>
        <w:t xml:space="preserve"> </w:t>
      </w:r>
      <w:r>
        <w:rPr>
          <w:color w:val="4C4D4F"/>
        </w:rPr>
        <w:t>programs</w:t>
      </w:r>
      <w:r>
        <w:rPr>
          <w:color w:val="4C4D4F"/>
          <w:spacing w:val="-16"/>
        </w:rPr>
        <w:t xml:space="preserve"> </w:t>
      </w:r>
      <w:r>
        <w:rPr>
          <w:color w:val="4C4D4F"/>
        </w:rPr>
        <w:t>against</w:t>
      </w:r>
      <w:r>
        <w:rPr>
          <w:color w:val="4C4D4F"/>
          <w:spacing w:val="-17"/>
        </w:rPr>
        <w:t xml:space="preserve"> </w:t>
      </w:r>
      <w:r>
        <w:rPr>
          <w:color w:val="4C4D4F"/>
        </w:rPr>
        <w:t>evaluative</w:t>
      </w:r>
      <w:r>
        <w:rPr>
          <w:color w:val="4C4D4F"/>
          <w:spacing w:val="-16"/>
        </w:rPr>
        <w:t xml:space="preserve"> </w:t>
      </w:r>
      <w:r>
        <w:rPr>
          <w:color w:val="4C4D4F"/>
        </w:rPr>
        <w:t>criteria based on principles of better practice for community education and engagement.</w:t>
      </w:r>
      <w:r>
        <w:rPr>
          <w:color w:val="4C4D4F"/>
          <w:spacing w:val="-16"/>
        </w:rPr>
        <w:t xml:space="preserve"> </w:t>
      </w:r>
      <w:r>
        <w:rPr>
          <w:color w:val="4C4D4F"/>
        </w:rPr>
        <w:t>There</w:t>
      </w:r>
      <w:r>
        <w:rPr>
          <w:color w:val="4C4D4F"/>
          <w:spacing w:val="-16"/>
        </w:rPr>
        <w:t xml:space="preserve"> </w:t>
      </w:r>
      <w:r>
        <w:rPr>
          <w:color w:val="4C4D4F"/>
        </w:rPr>
        <w:t>was</w:t>
      </w:r>
      <w:r>
        <w:rPr>
          <w:color w:val="4C4D4F"/>
          <w:spacing w:val="-15"/>
        </w:rPr>
        <w:t xml:space="preserve"> </w:t>
      </w:r>
      <w:r>
        <w:rPr>
          <w:color w:val="4C4D4F"/>
        </w:rPr>
        <w:t>evidence</w:t>
      </w:r>
      <w:r>
        <w:rPr>
          <w:color w:val="4C4D4F"/>
          <w:spacing w:val="-16"/>
        </w:rPr>
        <w:t xml:space="preserve"> </w:t>
      </w:r>
      <w:r>
        <w:rPr>
          <w:color w:val="4C4D4F"/>
        </w:rPr>
        <w:t>of</w:t>
      </w:r>
      <w:r>
        <w:rPr>
          <w:color w:val="4C4D4F"/>
          <w:spacing w:val="-15"/>
        </w:rPr>
        <w:t xml:space="preserve"> </w:t>
      </w:r>
      <w:r>
        <w:rPr>
          <w:color w:val="4C4D4F"/>
        </w:rPr>
        <w:t>some</w:t>
      </w:r>
      <w:r>
        <w:rPr>
          <w:color w:val="4C4D4F"/>
          <w:spacing w:val="-16"/>
        </w:rPr>
        <w:t xml:space="preserve"> </w:t>
      </w:r>
      <w:r>
        <w:rPr>
          <w:color w:val="4C4D4F"/>
        </w:rPr>
        <w:t>elements</w:t>
      </w:r>
      <w:r>
        <w:rPr>
          <w:color w:val="4C4D4F"/>
          <w:spacing w:val="-15"/>
        </w:rPr>
        <w:t xml:space="preserve"> </w:t>
      </w:r>
      <w:r>
        <w:rPr>
          <w:color w:val="4C4D4F"/>
        </w:rPr>
        <w:t>of</w:t>
      </w:r>
      <w:r>
        <w:rPr>
          <w:color w:val="4C4D4F"/>
          <w:spacing w:val="-16"/>
        </w:rPr>
        <w:t xml:space="preserve"> </w:t>
      </w:r>
      <w:r>
        <w:rPr>
          <w:color w:val="4C4D4F"/>
        </w:rPr>
        <w:t>each</w:t>
      </w:r>
      <w:r>
        <w:rPr>
          <w:color w:val="4C4D4F"/>
          <w:spacing w:val="-15"/>
        </w:rPr>
        <w:t xml:space="preserve"> </w:t>
      </w:r>
      <w:r>
        <w:rPr>
          <w:color w:val="4C4D4F"/>
        </w:rPr>
        <w:t>principle of</w:t>
      </w:r>
      <w:r>
        <w:rPr>
          <w:color w:val="4C4D4F"/>
          <w:spacing w:val="-13"/>
        </w:rPr>
        <w:t xml:space="preserve"> </w:t>
      </w:r>
      <w:r>
        <w:rPr>
          <w:color w:val="4C4D4F"/>
        </w:rPr>
        <w:t>better</w:t>
      </w:r>
      <w:r>
        <w:rPr>
          <w:color w:val="4C4D4F"/>
          <w:spacing w:val="-12"/>
        </w:rPr>
        <w:t xml:space="preserve"> </w:t>
      </w:r>
      <w:r>
        <w:rPr>
          <w:color w:val="4C4D4F"/>
        </w:rPr>
        <w:t>practice</w:t>
      </w:r>
      <w:r>
        <w:rPr>
          <w:color w:val="4C4D4F"/>
          <w:spacing w:val="-12"/>
        </w:rPr>
        <w:t xml:space="preserve"> </w:t>
      </w:r>
      <w:r>
        <w:rPr>
          <w:color w:val="4C4D4F"/>
        </w:rPr>
        <w:t>incorporated</w:t>
      </w:r>
      <w:r>
        <w:rPr>
          <w:color w:val="4C4D4F"/>
          <w:spacing w:val="-12"/>
        </w:rPr>
        <w:t xml:space="preserve"> </w:t>
      </w:r>
      <w:r>
        <w:rPr>
          <w:color w:val="4C4D4F"/>
        </w:rPr>
        <w:t>in</w:t>
      </w:r>
      <w:r>
        <w:rPr>
          <w:color w:val="4C4D4F"/>
          <w:spacing w:val="-12"/>
        </w:rPr>
        <w:t xml:space="preserve"> </w:t>
      </w:r>
      <w:r>
        <w:rPr>
          <w:color w:val="4C4D4F"/>
        </w:rPr>
        <w:t>programs.</w:t>
      </w:r>
      <w:r>
        <w:rPr>
          <w:color w:val="4C4D4F"/>
          <w:spacing w:val="-13"/>
        </w:rPr>
        <w:t xml:space="preserve"> </w:t>
      </w:r>
      <w:r>
        <w:rPr>
          <w:color w:val="4C4D4F"/>
        </w:rPr>
        <w:t>Opportunities</w:t>
      </w:r>
      <w:r>
        <w:rPr>
          <w:color w:val="4C4D4F"/>
          <w:spacing w:val="-12"/>
        </w:rPr>
        <w:t xml:space="preserve"> </w:t>
      </w:r>
      <w:r>
        <w:rPr>
          <w:color w:val="4C4D4F"/>
        </w:rPr>
        <w:t>for</w:t>
      </w:r>
      <w:r>
        <w:rPr>
          <w:color w:val="4C4D4F"/>
          <w:spacing w:val="-12"/>
        </w:rPr>
        <w:t xml:space="preserve"> </w:t>
      </w:r>
      <w:r>
        <w:rPr>
          <w:color w:val="4C4D4F"/>
        </w:rPr>
        <w:t>program enhancement exist</w:t>
      </w:r>
      <w:r>
        <w:rPr>
          <w:color w:val="4C4D4F"/>
          <w:spacing w:val="-2"/>
        </w:rPr>
        <w:t xml:space="preserve"> </w:t>
      </w:r>
      <w:r>
        <w:rPr>
          <w:color w:val="4C4D4F"/>
        </w:rPr>
        <w:t>through:</w:t>
      </w:r>
    </w:p>
    <w:p w:rsidR="00BC3D1A" w:rsidRDefault="003B58DC">
      <w:pPr>
        <w:pStyle w:val="ListParagraph"/>
        <w:numPr>
          <w:ilvl w:val="0"/>
          <w:numId w:val="11"/>
        </w:numPr>
        <w:tabs>
          <w:tab w:val="left" w:pos="589"/>
        </w:tabs>
        <w:spacing w:before="149"/>
        <w:ind w:hanging="170"/>
        <w:rPr>
          <w:sz w:val="16"/>
        </w:rPr>
      </w:pPr>
      <w:r>
        <w:rPr>
          <w:color w:val="4C4D4F"/>
          <w:sz w:val="16"/>
        </w:rPr>
        <w:t>a greater understanding of the</w:t>
      </w:r>
      <w:r>
        <w:rPr>
          <w:color w:val="4C4D4F"/>
          <w:spacing w:val="-6"/>
          <w:sz w:val="16"/>
        </w:rPr>
        <w:t xml:space="preserve"> </w:t>
      </w:r>
      <w:r>
        <w:rPr>
          <w:color w:val="4C4D4F"/>
          <w:sz w:val="16"/>
        </w:rPr>
        <w:t>community</w:t>
      </w:r>
    </w:p>
    <w:p w:rsidR="00BC3D1A" w:rsidRDefault="003B58DC">
      <w:pPr>
        <w:pStyle w:val="ListParagraph"/>
        <w:numPr>
          <w:ilvl w:val="0"/>
          <w:numId w:val="11"/>
        </w:numPr>
        <w:tabs>
          <w:tab w:val="left" w:pos="589"/>
        </w:tabs>
        <w:spacing w:line="254" w:lineRule="auto"/>
        <w:ind w:right="1344" w:hanging="170"/>
        <w:rPr>
          <w:sz w:val="16"/>
        </w:rPr>
      </w:pPr>
      <w:r>
        <w:rPr>
          <w:color w:val="4C4D4F"/>
          <w:sz w:val="16"/>
        </w:rPr>
        <w:t>increase</w:t>
      </w:r>
      <w:r>
        <w:rPr>
          <w:color w:val="4C4D4F"/>
          <w:spacing w:val="-19"/>
          <w:sz w:val="16"/>
        </w:rPr>
        <w:t xml:space="preserve"> </w:t>
      </w:r>
      <w:r>
        <w:rPr>
          <w:color w:val="4C4D4F"/>
          <w:sz w:val="16"/>
        </w:rPr>
        <w:t>public</w:t>
      </w:r>
      <w:r>
        <w:rPr>
          <w:color w:val="4C4D4F"/>
          <w:spacing w:val="-18"/>
          <w:sz w:val="16"/>
        </w:rPr>
        <w:t xml:space="preserve"> </w:t>
      </w:r>
      <w:r>
        <w:rPr>
          <w:color w:val="4C4D4F"/>
          <w:sz w:val="16"/>
        </w:rPr>
        <w:t>participation</w:t>
      </w:r>
      <w:r>
        <w:rPr>
          <w:color w:val="4C4D4F"/>
          <w:spacing w:val="-18"/>
          <w:sz w:val="16"/>
        </w:rPr>
        <w:t xml:space="preserve"> </w:t>
      </w:r>
      <w:r>
        <w:rPr>
          <w:color w:val="4C4D4F"/>
          <w:sz w:val="16"/>
        </w:rPr>
        <w:t>in</w:t>
      </w:r>
      <w:r>
        <w:rPr>
          <w:color w:val="4C4D4F"/>
          <w:spacing w:val="-18"/>
          <w:sz w:val="16"/>
        </w:rPr>
        <w:t xml:space="preserve"> </w:t>
      </w:r>
      <w:r>
        <w:rPr>
          <w:color w:val="4C4D4F"/>
          <w:sz w:val="16"/>
        </w:rPr>
        <w:t>the</w:t>
      </w:r>
      <w:r>
        <w:rPr>
          <w:color w:val="4C4D4F"/>
          <w:spacing w:val="-18"/>
          <w:sz w:val="16"/>
        </w:rPr>
        <w:t xml:space="preserve"> </w:t>
      </w:r>
      <w:r>
        <w:rPr>
          <w:color w:val="4C4D4F"/>
          <w:sz w:val="16"/>
        </w:rPr>
        <w:t>design</w:t>
      </w:r>
      <w:r>
        <w:rPr>
          <w:color w:val="4C4D4F"/>
          <w:spacing w:val="-18"/>
          <w:sz w:val="16"/>
        </w:rPr>
        <w:t xml:space="preserve"> </w:t>
      </w:r>
      <w:r>
        <w:rPr>
          <w:color w:val="4C4D4F"/>
          <w:sz w:val="16"/>
        </w:rPr>
        <w:t>and</w:t>
      </w:r>
      <w:r>
        <w:rPr>
          <w:color w:val="4C4D4F"/>
          <w:spacing w:val="-18"/>
          <w:sz w:val="16"/>
        </w:rPr>
        <w:t xml:space="preserve"> </w:t>
      </w:r>
      <w:r>
        <w:rPr>
          <w:color w:val="4C4D4F"/>
          <w:sz w:val="16"/>
        </w:rPr>
        <w:t>implementation of</w:t>
      </w:r>
      <w:r>
        <w:rPr>
          <w:color w:val="4C4D4F"/>
          <w:spacing w:val="-1"/>
          <w:sz w:val="16"/>
        </w:rPr>
        <w:t xml:space="preserve"> </w:t>
      </w:r>
      <w:r>
        <w:rPr>
          <w:color w:val="4C4D4F"/>
          <w:sz w:val="16"/>
        </w:rPr>
        <w:t>programs</w:t>
      </w:r>
    </w:p>
    <w:p w:rsidR="00BC3D1A" w:rsidRDefault="003B58DC">
      <w:pPr>
        <w:pStyle w:val="ListParagraph"/>
        <w:numPr>
          <w:ilvl w:val="0"/>
          <w:numId w:val="11"/>
        </w:numPr>
        <w:tabs>
          <w:tab w:val="left" w:pos="589"/>
        </w:tabs>
        <w:spacing w:before="156"/>
        <w:ind w:hanging="170"/>
        <w:rPr>
          <w:sz w:val="16"/>
        </w:rPr>
      </w:pPr>
      <w:r>
        <w:rPr>
          <w:color w:val="4C4D4F"/>
          <w:sz w:val="16"/>
        </w:rPr>
        <w:t>enhanced understanding and use of social</w:t>
      </w:r>
      <w:r>
        <w:rPr>
          <w:color w:val="4C4D4F"/>
          <w:spacing w:val="-12"/>
          <w:sz w:val="16"/>
        </w:rPr>
        <w:t xml:space="preserve"> </w:t>
      </w:r>
      <w:r>
        <w:rPr>
          <w:color w:val="4C4D4F"/>
          <w:sz w:val="16"/>
        </w:rPr>
        <w:t>networks</w:t>
      </w:r>
    </w:p>
    <w:p w:rsidR="00BC3D1A" w:rsidRDefault="003B58DC">
      <w:pPr>
        <w:pStyle w:val="ListParagraph"/>
        <w:numPr>
          <w:ilvl w:val="0"/>
          <w:numId w:val="11"/>
        </w:numPr>
        <w:tabs>
          <w:tab w:val="left" w:pos="589"/>
        </w:tabs>
        <w:ind w:hanging="170"/>
        <w:rPr>
          <w:sz w:val="16"/>
        </w:rPr>
      </w:pPr>
      <w:r>
        <w:rPr>
          <w:color w:val="4C4D4F"/>
          <w:sz w:val="16"/>
        </w:rPr>
        <w:t>more locally tailored program</w:t>
      </w:r>
      <w:r>
        <w:rPr>
          <w:color w:val="4C4D4F"/>
          <w:spacing w:val="-5"/>
          <w:sz w:val="16"/>
        </w:rPr>
        <w:t xml:space="preserve"> </w:t>
      </w:r>
      <w:r>
        <w:rPr>
          <w:color w:val="4C4D4F"/>
          <w:sz w:val="16"/>
        </w:rPr>
        <w:t>design</w:t>
      </w:r>
    </w:p>
    <w:p w:rsidR="00BC3D1A" w:rsidRDefault="003B58DC">
      <w:pPr>
        <w:pStyle w:val="ListParagraph"/>
        <w:numPr>
          <w:ilvl w:val="0"/>
          <w:numId w:val="11"/>
        </w:numPr>
        <w:tabs>
          <w:tab w:val="left" w:pos="589"/>
        </w:tabs>
        <w:spacing w:line="254" w:lineRule="auto"/>
        <w:ind w:right="1252" w:hanging="170"/>
        <w:rPr>
          <w:sz w:val="16"/>
        </w:rPr>
      </w:pPr>
      <w:proofErr w:type="gramStart"/>
      <w:r>
        <w:rPr>
          <w:color w:val="4C4D4F"/>
          <w:sz w:val="16"/>
        </w:rPr>
        <w:t>more</w:t>
      </w:r>
      <w:proofErr w:type="gramEnd"/>
      <w:r>
        <w:rPr>
          <w:color w:val="4C4D4F"/>
          <w:spacing w:val="-18"/>
          <w:sz w:val="16"/>
        </w:rPr>
        <w:t xml:space="preserve"> </w:t>
      </w:r>
      <w:r>
        <w:rPr>
          <w:color w:val="4C4D4F"/>
          <w:sz w:val="16"/>
        </w:rPr>
        <w:t>explicit</w:t>
      </w:r>
      <w:r>
        <w:rPr>
          <w:color w:val="4C4D4F"/>
          <w:spacing w:val="-18"/>
          <w:sz w:val="16"/>
        </w:rPr>
        <w:t xml:space="preserve"> </w:t>
      </w:r>
      <w:r>
        <w:rPr>
          <w:color w:val="4C4D4F"/>
          <w:sz w:val="16"/>
        </w:rPr>
        <w:t>incorporation</w:t>
      </w:r>
      <w:r>
        <w:rPr>
          <w:color w:val="4C4D4F"/>
          <w:spacing w:val="-18"/>
          <w:sz w:val="16"/>
        </w:rPr>
        <w:t xml:space="preserve"> </w:t>
      </w:r>
      <w:r>
        <w:rPr>
          <w:color w:val="4C4D4F"/>
          <w:sz w:val="16"/>
        </w:rPr>
        <w:t>of</w:t>
      </w:r>
      <w:r>
        <w:rPr>
          <w:color w:val="4C4D4F"/>
          <w:spacing w:val="-17"/>
          <w:sz w:val="16"/>
        </w:rPr>
        <w:t xml:space="preserve"> </w:t>
      </w:r>
      <w:r>
        <w:rPr>
          <w:color w:val="4C4D4F"/>
          <w:sz w:val="16"/>
        </w:rPr>
        <w:t>lessons</w:t>
      </w:r>
      <w:r>
        <w:rPr>
          <w:color w:val="4C4D4F"/>
          <w:spacing w:val="-18"/>
          <w:sz w:val="16"/>
        </w:rPr>
        <w:t xml:space="preserve"> </w:t>
      </w:r>
      <w:r>
        <w:rPr>
          <w:color w:val="4C4D4F"/>
          <w:sz w:val="16"/>
        </w:rPr>
        <w:t>learnt</w:t>
      </w:r>
      <w:r>
        <w:rPr>
          <w:color w:val="4C4D4F"/>
          <w:spacing w:val="-18"/>
          <w:sz w:val="16"/>
        </w:rPr>
        <w:t xml:space="preserve"> </w:t>
      </w:r>
      <w:r>
        <w:rPr>
          <w:color w:val="4C4D4F"/>
          <w:sz w:val="16"/>
        </w:rPr>
        <w:t>through</w:t>
      </w:r>
      <w:r>
        <w:rPr>
          <w:color w:val="4C4D4F"/>
          <w:spacing w:val="-18"/>
          <w:sz w:val="16"/>
        </w:rPr>
        <w:t xml:space="preserve"> </w:t>
      </w:r>
      <w:r>
        <w:rPr>
          <w:color w:val="4C4D4F"/>
          <w:sz w:val="16"/>
        </w:rPr>
        <w:t>monitoring and</w:t>
      </w:r>
      <w:r>
        <w:rPr>
          <w:color w:val="4C4D4F"/>
          <w:spacing w:val="-1"/>
          <w:sz w:val="16"/>
        </w:rPr>
        <w:t xml:space="preserve"> </w:t>
      </w:r>
      <w:r>
        <w:rPr>
          <w:color w:val="4C4D4F"/>
          <w:sz w:val="16"/>
        </w:rPr>
        <w:t>evaluation.</w:t>
      </w:r>
    </w:p>
    <w:p w:rsidR="00BC3D1A" w:rsidRDefault="00BC3D1A">
      <w:pPr>
        <w:spacing w:line="254" w:lineRule="auto"/>
        <w:rPr>
          <w:sz w:val="16"/>
        </w:rPr>
        <w:sectPr w:rsidR="00BC3D1A">
          <w:type w:val="continuous"/>
          <w:pgSz w:w="11910" w:h="16840"/>
          <w:pgMar w:top="1580" w:right="0" w:bottom="280" w:left="0" w:header="720" w:footer="720" w:gutter="0"/>
          <w:cols w:equalWidth="false" w:space="720" w:num="2">
            <w:col w:w="5694" w:space="40"/>
            <w:col w:w="6176"/>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6"/>
        <w:rPr>
          <w:sz w:val="24"/>
        </w:rPr>
      </w:pPr>
    </w:p>
    <w:p w:rsidR="00BC3D1A" w:rsidRDefault="003B58DC">
      <w:pPr>
        <w:pStyle w:val="Heading1"/>
        <w:numPr>
          <w:ilvl w:val="0"/>
          <w:numId w:val="37"/>
        </w:numPr>
        <w:tabs>
          <w:tab w:val="left" w:pos="1429"/>
        </w:tabs>
        <w:spacing w:line="579" w:lineRule="exact"/>
        <w:ind w:hanging="578"/>
      </w:pPr>
      <w:r>
        <w:rPr>
          <w:color w:val="95368E"/>
        </w:rPr>
        <w:t>Discussion</w:t>
      </w:r>
    </w:p>
    <w:p w:rsidR="00BC3D1A" w:rsidRDefault="003B58DC">
      <w:pPr>
        <w:spacing w:line="579" w:lineRule="exact"/>
        <w:ind w:left="1428"/>
        <w:rPr>
          <w:sz w:val="52"/>
        </w:rPr>
      </w:pPr>
      <w:proofErr w:type="gramStart"/>
      <w:r>
        <w:rPr>
          <w:color w:val="95368E"/>
          <w:sz w:val="52"/>
        </w:rPr>
        <w:t>and</w:t>
      </w:r>
      <w:proofErr w:type="gramEnd"/>
      <w:r>
        <w:rPr>
          <w:color w:val="95368E"/>
          <w:sz w:val="52"/>
        </w:rPr>
        <w:t xml:space="preserve"> implications</w:t>
      </w:r>
    </w:p>
    <w:p w:rsidR="00BC3D1A" w:rsidRDefault="00BC3D1A">
      <w:pPr>
        <w:pStyle w:val="BodyText"/>
        <w:rPr>
          <w:sz w:val="20"/>
        </w:rPr>
      </w:pPr>
    </w:p>
    <w:p w:rsidR="00BC3D1A" w:rsidRDefault="00BC3D1A">
      <w:pPr>
        <w:pStyle w:val="BodyText"/>
        <w:spacing w:before="9"/>
        <w:rPr>
          <w:sz w:val="29"/>
        </w:rPr>
      </w:pPr>
    </w:p>
    <w:p w:rsidR="00BC3D1A" w:rsidRDefault="0051257C">
      <w:pPr>
        <w:pStyle w:val="BodyText"/>
        <w:spacing w:before="105" w:line="261" w:lineRule="auto"/>
        <w:ind w:left="6151" w:right="1224"/>
      </w:pPr>
      <w:r>
        <w:rPr>
          <w:noProof/>
          <w:lang w:val="en-AU" w:eastAsia="en-AU"/>
        </w:rPr>
        <mc:AlternateContent>
          <mc:Choice Requires="wpg">
            <w:drawing>
              <wp:anchor distT="0" distB="0" distL="114300" distR="114300" simplePos="false" relativeHeight="251660800" behindDoc="false" locked="false" layoutInCell="true" allowOverlap="true">
                <wp:simplePos x="0" y="0"/>
                <wp:positionH relativeFrom="page">
                  <wp:posOffset>0</wp:posOffset>
                </wp:positionH>
                <wp:positionV relativeFrom="paragraph">
                  <wp:posOffset>-347980</wp:posOffset>
                </wp:positionV>
                <wp:extent cx="2568575" cy="5133340"/>
                <wp:effectExtent l="0" t="0" r="3175"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9" name="Group 19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0" y="-548"/>
                          <a:chExt cx="4045" cy="8084"/>
                        </a:xfrm>
                      </wpg:grpSpPr>
                      <pic:pic>
                        <pic:nvPicPr>
                          <pic:cNvPr id="270" name="Picture 215"/>
                          <pic:cNvPicPr>
                            <a:picLocks noChangeAspect="true" noChangeArrowheads="true"/>
                          </pic:cNvPicPr>
                        </pic:nvPicPr>
                        <pic:blipFill>
                          <a:blip r:embed="rId97">
                            <a:extLst>
                              <a:ext uri="{28A0092B-C50C-407E-A947-70E740481C1C}">
                                <a14:useLocalDpi val="false"/>
                              </a:ext>
                            </a:extLst>
                          </a:blip>
                          <a:srcRect/>
                          <a:stretch>
                            <a:fillRect/>
                          </a:stretch>
                        </pic:blipFill>
                        <pic:spPr bwMode="auto">
                          <a:xfrm>
                            <a:off x="0" y="-548"/>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1" name="Picture 214"/>
                          <pic:cNvPicPr>
                            <a:picLocks noChangeAspect="true" noChangeArrowheads="true"/>
                          </pic:cNvPicPr>
                        </pic:nvPicPr>
                        <pic:blipFill>
                          <a:blip r:embed="rId98">
                            <a:extLst>
                              <a:ext uri="{28A0092B-C50C-407E-A947-70E740481C1C}">
                                <a14:useLocalDpi val="false"/>
                              </a:ext>
                            </a:extLst>
                          </a:blip>
                          <a:srcRect/>
                          <a:stretch>
                            <a:fillRect/>
                          </a:stretch>
                        </pic:blipFill>
                        <pic:spPr bwMode="auto">
                          <a:xfrm>
                            <a:off x="1993" y="2468"/>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2" name="Picture 213"/>
                          <pic:cNvPicPr>
                            <a:picLocks noChangeAspect="true" noChangeArrowheads="true"/>
                          </pic:cNvPicPr>
                        </pic:nvPicPr>
                        <pic:blipFill>
                          <a:blip r:embed="rId99">
                            <a:extLst>
                              <a:ext uri="{28A0092B-C50C-407E-A947-70E740481C1C}">
                                <a14:useLocalDpi val="false"/>
                              </a:ext>
                            </a:extLst>
                          </a:blip>
                          <a:srcRect/>
                          <a:stretch>
                            <a:fillRect/>
                          </a:stretch>
                        </pic:blipFill>
                        <pic:spPr bwMode="auto">
                          <a:xfrm>
                            <a:off x="851" y="2573"/>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3" name="Picture 212"/>
                          <pic:cNvPicPr>
                            <a:picLocks noChangeAspect="true" noChangeArrowheads="true"/>
                          </pic:cNvPicPr>
                        </pic:nvPicPr>
                        <pic:blipFill>
                          <a:blip r:embed="rId100">
                            <a:extLst>
                              <a:ext uri="{28A0092B-C50C-407E-A947-70E740481C1C}">
                                <a14:useLocalDpi val="false"/>
                              </a:ext>
                            </a:extLst>
                          </a:blip>
                          <a:srcRect/>
                          <a:stretch>
                            <a:fillRect/>
                          </a:stretch>
                        </pic:blipFill>
                        <pic:spPr bwMode="auto">
                          <a:xfrm>
                            <a:off x="934" y="2490"/>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4" name="Picture 211"/>
                          <pic:cNvPicPr>
                            <a:picLocks noChangeAspect="true" noChangeArrowheads="true"/>
                          </pic:cNvPicPr>
                        </pic:nvPicPr>
                        <pic:blipFill>
                          <a:blip r:embed="rId101">
                            <a:extLst>
                              <a:ext uri="{28A0092B-C50C-407E-A947-70E740481C1C}">
                                <a14:useLocalDpi val="false"/>
                              </a:ext>
                            </a:extLst>
                          </a:blip>
                          <a:srcRect/>
                          <a:stretch>
                            <a:fillRect/>
                          </a:stretch>
                        </pic:blipFill>
                        <pic:spPr bwMode="auto">
                          <a:xfrm>
                            <a:off x="768" y="2657"/>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5" name="Picture 210"/>
                          <pic:cNvPicPr>
                            <a:picLocks noChangeAspect="true" noChangeArrowheads="true"/>
                          </pic:cNvPicPr>
                        </pic:nvPicPr>
                        <pic:blipFill>
                          <a:blip r:embed="rId102">
                            <a:extLst>
                              <a:ext uri="{28A0092B-C50C-407E-A947-70E740481C1C}">
                                <a14:useLocalDpi val="false"/>
                              </a:ext>
                            </a:extLst>
                          </a:blip>
                          <a:srcRect/>
                          <a:stretch>
                            <a:fillRect/>
                          </a:stretch>
                        </pic:blipFill>
                        <pic:spPr bwMode="auto">
                          <a:xfrm>
                            <a:off x="352" y="3072"/>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6" name="Picture 209"/>
                          <pic:cNvPicPr>
                            <a:picLocks noChangeAspect="true" noChangeArrowheads="true"/>
                          </pic:cNvPicPr>
                        </pic:nvPicPr>
                        <pic:blipFill>
                          <a:blip r:embed="rId103">
                            <a:extLst>
                              <a:ext uri="{28A0092B-C50C-407E-A947-70E740481C1C}">
                                <a14:useLocalDpi val="false"/>
                              </a:ext>
                            </a:extLst>
                          </a:blip>
                          <a:srcRect/>
                          <a:stretch>
                            <a:fillRect/>
                          </a:stretch>
                        </pic:blipFill>
                        <pic:spPr bwMode="auto">
                          <a:xfrm>
                            <a:off x="19" y="3405"/>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7" name="Picture 208"/>
                          <pic:cNvPicPr>
                            <a:picLocks noChangeAspect="true" noChangeArrowheads="true"/>
                          </pic:cNvPicPr>
                        </pic:nvPicPr>
                        <pic:blipFill>
                          <a:blip r:embed="rId104">
                            <a:extLst>
                              <a:ext uri="{28A0092B-C50C-407E-A947-70E740481C1C}">
                                <a14:useLocalDpi val="false"/>
                              </a:ext>
                            </a:extLst>
                          </a:blip>
                          <a:srcRect/>
                          <a:stretch>
                            <a:fillRect/>
                          </a:stretch>
                        </pic:blipFill>
                        <pic:spPr bwMode="auto">
                          <a:xfrm>
                            <a:off x="102" y="3322"/>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8" name="Picture 207"/>
                          <pic:cNvPicPr>
                            <a:picLocks noChangeAspect="true" noChangeArrowheads="true"/>
                          </pic:cNvPicPr>
                        </pic:nvPicPr>
                        <pic:blipFill>
                          <a:blip r:embed="rId105">
                            <a:extLst>
                              <a:ext uri="{28A0092B-C50C-407E-A947-70E740481C1C}">
                                <a14:useLocalDpi val="false"/>
                              </a:ext>
                            </a:extLst>
                          </a:blip>
                          <a:srcRect/>
                          <a:stretch>
                            <a:fillRect/>
                          </a:stretch>
                        </pic:blipFill>
                        <pic:spPr bwMode="auto">
                          <a:xfrm>
                            <a:off x="684" y="2740"/>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9" name="Picture 206"/>
                          <pic:cNvPicPr>
                            <a:picLocks noChangeAspect="true" noChangeArrowheads="true"/>
                          </pic:cNvPicPr>
                        </pic:nvPicPr>
                        <pic:blipFill>
                          <a:blip r:embed="rId106">
                            <a:extLst>
                              <a:ext uri="{28A0092B-C50C-407E-A947-70E740481C1C}">
                                <a14:useLocalDpi val="false"/>
                              </a:ext>
                            </a:extLst>
                          </a:blip>
                          <a:srcRect/>
                          <a:stretch>
                            <a:fillRect/>
                          </a:stretch>
                        </pic:blipFill>
                        <pic:spPr bwMode="auto">
                          <a:xfrm>
                            <a:off x="518" y="2906"/>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0" name="Picture 205"/>
                          <pic:cNvPicPr>
                            <a:picLocks noChangeAspect="true" noChangeArrowheads="true"/>
                          </pic:cNvPicPr>
                        </pic:nvPicPr>
                        <pic:blipFill>
                          <a:blip r:embed="rId107">
                            <a:extLst>
                              <a:ext uri="{28A0092B-C50C-407E-A947-70E740481C1C}">
                                <a14:useLocalDpi val="false"/>
                              </a:ext>
                            </a:extLst>
                          </a:blip>
                          <a:srcRect/>
                          <a:stretch>
                            <a:fillRect/>
                          </a:stretch>
                        </pic:blipFill>
                        <pic:spPr bwMode="auto">
                          <a:xfrm>
                            <a:off x="601" y="2823"/>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1" name="Picture 204"/>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269" y="3155"/>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2" name="Picture 203"/>
                          <pic:cNvPicPr>
                            <a:picLocks noChangeAspect="true" noChangeArrowheads="true"/>
                          </pic:cNvPicPr>
                        </pic:nvPicPr>
                        <pic:blipFill>
                          <a:blip r:embed="rId109">
                            <a:extLst>
                              <a:ext uri="{28A0092B-C50C-407E-A947-70E740481C1C}">
                                <a14:useLocalDpi val="false"/>
                              </a:ext>
                            </a:extLst>
                          </a:blip>
                          <a:srcRect/>
                          <a:stretch>
                            <a:fillRect/>
                          </a:stretch>
                        </pic:blipFill>
                        <pic:spPr bwMode="auto">
                          <a:xfrm>
                            <a:off x="435" y="2989"/>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3" name="Picture 202"/>
                          <pic:cNvPicPr>
                            <a:picLocks noChangeAspect="true" noChangeArrowheads="true"/>
                          </pic:cNvPicPr>
                        </pic:nvPicPr>
                        <pic:blipFill>
                          <a:blip r:embed="rId110">
                            <a:extLst>
                              <a:ext uri="{28A0092B-C50C-407E-A947-70E740481C1C}">
                                <a14:useLocalDpi val="false"/>
                              </a:ext>
                            </a:extLst>
                          </a:blip>
                          <a:srcRect/>
                          <a:stretch>
                            <a:fillRect/>
                          </a:stretch>
                        </pic:blipFill>
                        <pic:spPr bwMode="auto">
                          <a:xfrm>
                            <a:off x="186" y="3239"/>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4" name="Picture 201"/>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365" y="4519"/>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5" name="Picture 200"/>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851" y="4403"/>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6" name="Picture 199"/>
                          <pic:cNvPicPr>
                            <a:picLocks noChangeAspect="true" noChangeArrowheads="true"/>
                          </pic:cNvPicPr>
                        </pic:nvPicPr>
                        <pic:blipFill>
                          <a:blip r:embed="rId100">
                            <a:extLst>
                              <a:ext uri="{28A0092B-C50C-407E-A947-70E740481C1C}">
                                <a14:useLocalDpi val="false"/>
                              </a:ext>
                            </a:extLst>
                          </a:blip>
                          <a:srcRect/>
                          <a:stretch>
                            <a:fillRect/>
                          </a:stretch>
                        </pic:blipFill>
                        <pic:spPr bwMode="auto">
                          <a:xfrm>
                            <a:off x="934" y="4486"/>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7" name="Picture 198"/>
                          <pic:cNvPicPr>
                            <a:picLocks noChangeAspect="true" noChangeArrowheads="true"/>
                          </pic:cNvPicPr>
                        </pic:nvPicPr>
                        <pic:blipFill>
                          <a:blip r:embed="rId113">
                            <a:extLst>
                              <a:ext uri="{28A0092B-C50C-407E-A947-70E740481C1C}">
                                <a14:useLocalDpi val="false"/>
                              </a:ext>
                            </a:extLst>
                          </a:blip>
                          <a:srcRect/>
                          <a:stretch>
                            <a:fillRect/>
                          </a:stretch>
                        </pic:blipFill>
                        <pic:spPr bwMode="auto">
                          <a:xfrm>
                            <a:off x="0" y="5249"/>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8" name="Picture 197"/>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0" y="4519"/>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9" name="Picture 196"/>
                          <pic:cNvPicPr>
                            <a:picLocks noChangeAspect="true" noChangeArrowheads="true"/>
                          </pic:cNvPicPr>
                        </pic:nvPicPr>
                        <pic:blipFill>
                          <a:blip r:embed="rId115">
                            <a:extLst>
                              <a:ext uri="{28A0092B-C50C-407E-A947-70E740481C1C}">
                                <a14:useLocalDpi val="false"/>
                              </a:ext>
                            </a:extLst>
                          </a:blip>
                          <a:srcRect/>
                          <a:stretch>
                            <a:fillRect/>
                          </a:stretch>
                        </pic:blipFill>
                        <pic:spPr bwMode="auto">
                          <a:xfrm>
                            <a:off x="768" y="4320"/>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0" name="Picture 195"/>
                          <pic:cNvPicPr>
                            <a:picLocks noChangeAspect="true" noChangeArrowheads="true"/>
                          </pic:cNvPicPr>
                        </pic:nvPicPr>
                        <pic:blipFill>
                          <a:blip r:embed="rId116">
                            <a:extLst>
                              <a:ext uri="{28A0092B-C50C-407E-A947-70E740481C1C}">
                                <a14:useLocalDpi val="false"/>
                              </a:ext>
                            </a:extLst>
                          </a:blip>
                          <a:srcRect/>
                          <a:stretch>
                            <a:fillRect/>
                          </a:stretch>
                        </pic:blipFill>
                        <pic:spPr bwMode="auto">
                          <a:xfrm>
                            <a:off x="0" y="2468"/>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548" style="position:absolute;margin-left:0;margin-top:-27.4pt;width:202.25pt;height:404.2pt;z-index:251660800;mso-position-horizontal-relative:page" id="Group 194"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" type="#_x0000_t75" style="position:absolute;top:-548;width:1994;height:3016;visibility:visible;mso-wrap-style:square" id="Picture 215" o:spid="_x0000_s1027">
                  <v:imagedata o:title="" r:id="rId11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" type="#_x0000_t75" style="position:absolute;left:1993;top:2468;width:2052;height:2052;visibility:visible;mso-wrap-style:square" id="Picture 214" o:spid="_x0000_s1028">
                  <v:imagedata o:title="" r:id="rId11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" type="#_x0000_t75" style="position:absolute;left:851;top:2573;width:233;height:11;visibility:visible;mso-wrap-style:square" id="Picture 213" o:spid="_x0000_s1029">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" type="#_x0000_t75" style="position:absolute;left:934;top:2490;width:67;height:11;visibility:visible;mso-wrap-style:square" id="Picture 212" o:spid="_x0000_s1030">
                  <v:imagedata o:title="" r:id="rId12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" type="#_x0000_t75" style="position:absolute;left:768;top:2657;width:400;height:11;visibility:visible;mso-wrap-style:square" id="Picture 211" o:spid="_x0000_s1031">
                  <v:imagedata o:title="" r:id="rId12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" type="#_x0000_t75" style="position:absolute;left:352;top:3072;width:1231;height:11;visibility:visible;mso-wrap-style:square" id="Picture 210" o:spid="_x0000_s103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" type="#_x0000_t75" style="position:absolute;left:19;top:3405;width:1896;height:11;visibility:visible;mso-wrap-style:square" id="Picture 209" o:spid="_x0000_s1033">
                  <v:imagedata o:title="" r:id="rId12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" type="#_x0000_t75" style="position:absolute;left:102;top:3322;width:1730;height:11;visibility:visible;mso-wrap-style:square" id="Picture 208" o:spid="_x0000_s1034">
                  <v:imagedata o:title="" r:id="rId12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" type="#_x0000_t75" style="position:absolute;left:684;top:2740;width:566;height:11;visibility:visible;mso-wrap-style:square" id="Picture 207" o:spid="_x0000_s1035">
                  <v:imagedata o:title="" r:id="rId12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" type="#_x0000_t75" style="position:absolute;left:518;top:2906;width:899;height:11;visibility:visible;mso-wrap-style:square" id="Picture 206" o:spid="_x0000_s1036">
                  <v:imagedata o:title="" r:id="rId12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" type="#_x0000_t75" style="position:absolute;left:601;top:2823;width:732;height:11;visibility:visible;mso-wrap-style:square" id="Picture 205" o:spid="_x0000_s1037">
                  <v:imagedata o:title="" r:id="rId12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" type="#_x0000_t75" style="position:absolute;left:269;top:3155;width:1397;height:11;visibility:visible;mso-wrap-style:square" id="Picture 204" o:spid="_x0000_s1038">
                  <v:imagedata o:title="" r:id="rId12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" type="#_x0000_t75" style="position:absolute;left:435;top:2989;width:1065;height:11;visibility:visible;mso-wrap-style:square" id="Picture 203" o:spid="_x0000_s1039">
                  <v:imagedata o:title="" r:id="rId12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" type="#_x0000_t75" style="position:absolute;left:186;top:3239;width:1564;height:11;visibility:visible;mso-wrap-style:square" id="Picture 202" o:spid="_x0000_s1040">
                  <v:imagedata o:title="" r:id="rId13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" type="#_x0000_t75" style="position:absolute;left:365;top:4519;width:1231;height:629;visibility:visible;mso-wrap-style:square" id="Picture 201" o:spid="_x0000_s1041">
                  <v:imagedata o:title="" r:id="rId13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" type="#_x0000_t75" style="position:absolute;left:851;top:4403;width:233;height:11;visibility:visible;mso-wrap-style:square" id="Picture 200" o:spid="_x0000_s1042">
                  <v:imagedata o:title="" r:id="rId13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" type="#_x0000_t75" style="position:absolute;left:934;top:4486;width:67;height:11;visibility:visible;mso-wrap-style:square" id="Picture 199" o:spid="_x0000_s1043">
                  <v:imagedata o:title="" r:id="rId12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" type="#_x0000_t75" style="position:absolute;top:5249;width:1994;height:1314;visibility:visible;mso-wrap-style:square" id="Picture 198" o:spid="_x0000_s1044">
                  <v:imagedata o:title="" r:id="rId13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" type="#_x0000_t75" style="position:absolute;top:4519;width:1994;height:1710;visibility:visible;mso-wrap-style:square" id="Picture 197" o:spid="_x0000_s1045">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" type="#_x0000_t75" style="position:absolute;left:768;top:4320;width:400;height:11;visibility:visible;mso-wrap-style:square" id="Picture 196" o:spid="_x0000_s1046">
                  <v:imagedata o:title="" r:id="rId13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" type="#_x0000_t75" style="position:absolute;top:2468;width:3141;height:5068;visibility:visible;mso-wrap-style:square" id="Picture 195" o:spid="_x0000_s1047">
                  <v:imagedata o:title="" r:id="rId136"/>
                </v:shape>
                <w10:wrap anchorx="page"/>
              </v:group>
            </w:pict>
          </mc:Fallback>
        </mc:AlternateContent>
      </w:r>
      <w:r w:rsidR="003B58DC">
        <w:rPr>
          <w:color w:val="4C4D4F"/>
        </w:rPr>
        <w:t>In</w:t>
      </w:r>
      <w:r w:rsidR="003B58DC">
        <w:rPr>
          <w:color w:val="4C4D4F"/>
          <w:spacing w:val="-14"/>
        </w:rPr>
        <w:t xml:space="preserve"> </w:t>
      </w:r>
      <w:r w:rsidR="003B58DC">
        <w:rPr>
          <w:color w:val="4C4D4F"/>
        </w:rPr>
        <w:t>conducting</w:t>
      </w:r>
      <w:r w:rsidR="003B58DC">
        <w:rPr>
          <w:color w:val="4C4D4F"/>
          <w:spacing w:val="-13"/>
        </w:rPr>
        <w:t xml:space="preserve"> </w:t>
      </w:r>
      <w:r w:rsidR="003B58DC">
        <w:rPr>
          <w:color w:val="4C4D4F"/>
        </w:rPr>
        <w:t>this</w:t>
      </w:r>
      <w:r w:rsidR="003B58DC">
        <w:rPr>
          <w:color w:val="4C4D4F"/>
          <w:spacing w:val="-13"/>
        </w:rPr>
        <w:t xml:space="preserve"> </w:t>
      </w:r>
      <w:r w:rsidR="003B58DC">
        <w:rPr>
          <w:color w:val="4C4D4F"/>
        </w:rPr>
        <w:t>review</w:t>
      </w:r>
      <w:r w:rsidR="003B58DC">
        <w:rPr>
          <w:color w:val="4C4D4F"/>
          <w:spacing w:val="-13"/>
        </w:rPr>
        <w:t xml:space="preserve"> </w:t>
      </w:r>
      <w:r w:rsidR="003B58DC">
        <w:rPr>
          <w:color w:val="4C4D4F"/>
        </w:rPr>
        <w:t>IGEM</w:t>
      </w:r>
      <w:r w:rsidR="003B58DC">
        <w:rPr>
          <w:color w:val="4C4D4F"/>
          <w:spacing w:val="-13"/>
        </w:rPr>
        <w:t xml:space="preserve"> </w:t>
      </w:r>
      <w:r w:rsidR="003B58DC">
        <w:rPr>
          <w:color w:val="4C4D4F"/>
        </w:rPr>
        <w:t>has</w:t>
      </w:r>
      <w:r w:rsidR="003B58DC">
        <w:rPr>
          <w:color w:val="4C4D4F"/>
          <w:spacing w:val="-13"/>
        </w:rPr>
        <w:t xml:space="preserve"> </w:t>
      </w:r>
      <w:r w:rsidR="003B58DC">
        <w:rPr>
          <w:color w:val="4C4D4F"/>
        </w:rPr>
        <w:t>examined</w:t>
      </w:r>
      <w:r w:rsidR="003B58DC">
        <w:rPr>
          <w:color w:val="4C4D4F"/>
          <w:spacing w:val="-14"/>
        </w:rPr>
        <w:t xml:space="preserve"> </w:t>
      </w:r>
      <w:r w:rsidR="003B58DC">
        <w:rPr>
          <w:color w:val="4C4D4F"/>
        </w:rPr>
        <w:t>the</w:t>
      </w:r>
      <w:r w:rsidR="003B58DC">
        <w:rPr>
          <w:color w:val="4C4D4F"/>
          <w:spacing w:val="-13"/>
        </w:rPr>
        <w:t xml:space="preserve"> </w:t>
      </w:r>
      <w:r w:rsidR="003B58DC">
        <w:rPr>
          <w:color w:val="4C4D4F"/>
        </w:rPr>
        <w:t>approaches</w:t>
      </w:r>
      <w:r w:rsidR="003B58DC">
        <w:rPr>
          <w:color w:val="4C4D4F"/>
          <w:spacing w:val="-13"/>
        </w:rPr>
        <w:t xml:space="preserve"> </w:t>
      </w:r>
      <w:r w:rsidR="003B58DC">
        <w:rPr>
          <w:color w:val="4C4D4F"/>
        </w:rPr>
        <w:t xml:space="preserve">of </w:t>
      </w:r>
      <w:r w:rsidR="003B58DC">
        <w:rPr>
          <w:color w:val="4C4D4F"/>
          <w:spacing w:val="-3"/>
        </w:rPr>
        <w:t>CFA</w:t>
      </w:r>
      <w:r w:rsidR="003B58DC">
        <w:rPr>
          <w:color w:val="4C4D4F"/>
          <w:spacing w:val="-14"/>
        </w:rPr>
        <w:t xml:space="preserve"> </w:t>
      </w:r>
      <w:r w:rsidR="003B58DC">
        <w:rPr>
          <w:color w:val="4C4D4F"/>
        </w:rPr>
        <w:t>and</w:t>
      </w:r>
      <w:r w:rsidR="003B58DC">
        <w:rPr>
          <w:color w:val="4C4D4F"/>
          <w:spacing w:val="-13"/>
        </w:rPr>
        <w:t xml:space="preserve"> </w:t>
      </w:r>
      <w:r w:rsidR="003B58DC">
        <w:rPr>
          <w:color w:val="4C4D4F"/>
        </w:rPr>
        <w:t>VICSES</w:t>
      </w:r>
      <w:r w:rsidR="003B58DC">
        <w:rPr>
          <w:color w:val="4C4D4F"/>
          <w:spacing w:val="-13"/>
        </w:rPr>
        <w:t xml:space="preserve"> </w:t>
      </w:r>
      <w:r w:rsidR="003B58DC">
        <w:rPr>
          <w:color w:val="4C4D4F"/>
        </w:rPr>
        <w:t>to</w:t>
      </w:r>
      <w:r w:rsidR="003B58DC">
        <w:rPr>
          <w:color w:val="4C4D4F"/>
          <w:spacing w:val="-14"/>
        </w:rPr>
        <w:t xml:space="preserve"> </w:t>
      </w:r>
      <w:r w:rsidR="003B58DC">
        <w:rPr>
          <w:color w:val="4C4D4F"/>
        </w:rPr>
        <w:t>connecting</w:t>
      </w:r>
      <w:r w:rsidR="003B58DC">
        <w:rPr>
          <w:color w:val="4C4D4F"/>
          <w:spacing w:val="-13"/>
        </w:rPr>
        <w:t xml:space="preserve"> </w:t>
      </w:r>
      <w:r w:rsidR="003B58DC">
        <w:rPr>
          <w:color w:val="4C4D4F"/>
        </w:rPr>
        <w:t>with</w:t>
      </w:r>
      <w:r w:rsidR="003B58DC">
        <w:rPr>
          <w:color w:val="4C4D4F"/>
          <w:spacing w:val="-13"/>
        </w:rPr>
        <w:t xml:space="preserve"> </w:t>
      </w:r>
      <w:r w:rsidR="003B58DC">
        <w:rPr>
          <w:color w:val="4C4D4F"/>
        </w:rPr>
        <w:t>and</w:t>
      </w:r>
      <w:r w:rsidR="003B58DC">
        <w:rPr>
          <w:color w:val="4C4D4F"/>
          <w:spacing w:val="-13"/>
        </w:rPr>
        <w:t xml:space="preserve"> </w:t>
      </w:r>
      <w:r w:rsidR="003B58DC">
        <w:rPr>
          <w:color w:val="4C4D4F"/>
        </w:rPr>
        <w:t>preparing</w:t>
      </w:r>
      <w:r w:rsidR="003B58DC">
        <w:rPr>
          <w:color w:val="4C4D4F"/>
          <w:spacing w:val="-14"/>
        </w:rPr>
        <w:t xml:space="preserve"> </w:t>
      </w:r>
      <w:r w:rsidR="003B58DC">
        <w:rPr>
          <w:color w:val="4C4D4F"/>
        </w:rPr>
        <w:t>communities for</w:t>
      </w:r>
      <w:r w:rsidR="003B58DC">
        <w:rPr>
          <w:color w:val="4C4D4F"/>
          <w:spacing w:val="-14"/>
        </w:rPr>
        <w:t xml:space="preserve"> </w:t>
      </w:r>
      <w:r w:rsidR="003B58DC">
        <w:rPr>
          <w:color w:val="4C4D4F"/>
        </w:rPr>
        <w:t>bushfires,</w:t>
      </w:r>
      <w:r w:rsidR="003B58DC">
        <w:rPr>
          <w:color w:val="4C4D4F"/>
          <w:spacing w:val="-14"/>
        </w:rPr>
        <w:t xml:space="preserve"> </w:t>
      </w:r>
      <w:r w:rsidR="003B58DC">
        <w:rPr>
          <w:color w:val="4C4D4F"/>
        </w:rPr>
        <w:t>floods</w:t>
      </w:r>
      <w:r w:rsidR="003B58DC">
        <w:rPr>
          <w:color w:val="4C4D4F"/>
          <w:spacing w:val="-14"/>
        </w:rPr>
        <w:t xml:space="preserve"> </w:t>
      </w:r>
      <w:r w:rsidR="003B58DC">
        <w:rPr>
          <w:color w:val="4C4D4F"/>
        </w:rPr>
        <w:t>and</w:t>
      </w:r>
      <w:r w:rsidR="003B58DC">
        <w:rPr>
          <w:color w:val="4C4D4F"/>
          <w:spacing w:val="-14"/>
        </w:rPr>
        <w:t xml:space="preserve"> </w:t>
      </w:r>
      <w:r w:rsidR="003B58DC">
        <w:rPr>
          <w:color w:val="4C4D4F"/>
        </w:rPr>
        <w:t>storms</w:t>
      </w:r>
      <w:r w:rsidR="003B58DC">
        <w:rPr>
          <w:color w:val="4C4D4F"/>
          <w:spacing w:val="-14"/>
        </w:rPr>
        <w:t xml:space="preserve"> </w:t>
      </w:r>
      <w:r w:rsidR="003B58DC">
        <w:rPr>
          <w:color w:val="4C4D4F"/>
        </w:rPr>
        <w:t>in</w:t>
      </w:r>
      <w:r w:rsidR="003B58DC">
        <w:rPr>
          <w:color w:val="4C4D4F"/>
          <w:spacing w:val="-14"/>
        </w:rPr>
        <w:t xml:space="preserve"> </w:t>
      </w:r>
      <w:r w:rsidR="003B58DC">
        <w:rPr>
          <w:color w:val="4C4D4F"/>
        </w:rPr>
        <w:t>Victoria.</w:t>
      </w:r>
      <w:r w:rsidR="003B58DC">
        <w:rPr>
          <w:color w:val="4C4D4F"/>
          <w:spacing w:val="-14"/>
        </w:rPr>
        <w:t xml:space="preserve"> </w:t>
      </w:r>
      <w:r w:rsidR="003B58DC">
        <w:rPr>
          <w:color w:val="4C4D4F"/>
        </w:rPr>
        <w:t>IGEM</w:t>
      </w:r>
      <w:r w:rsidR="003B58DC">
        <w:rPr>
          <w:color w:val="4C4D4F"/>
          <w:spacing w:val="-14"/>
        </w:rPr>
        <w:t xml:space="preserve"> </w:t>
      </w:r>
      <w:r w:rsidR="003B58DC">
        <w:rPr>
          <w:color w:val="4C4D4F"/>
        </w:rPr>
        <w:t>is</w:t>
      </w:r>
      <w:r w:rsidR="003B58DC">
        <w:rPr>
          <w:color w:val="4C4D4F"/>
          <w:spacing w:val="-14"/>
        </w:rPr>
        <w:t xml:space="preserve"> </w:t>
      </w:r>
      <w:r w:rsidR="003B58DC">
        <w:rPr>
          <w:color w:val="4C4D4F"/>
        </w:rPr>
        <w:t>in</w:t>
      </w:r>
      <w:r w:rsidR="003B58DC">
        <w:rPr>
          <w:color w:val="4C4D4F"/>
          <w:spacing w:val="-14"/>
        </w:rPr>
        <w:t xml:space="preserve"> </w:t>
      </w:r>
      <w:r w:rsidR="003B58DC">
        <w:rPr>
          <w:color w:val="4C4D4F"/>
        </w:rPr>
        <w:t>the</w:t>
      </w:r>
      <w:r w:rsidR="003B58DC">
        <w:rPr>
          <w:color w:val="4C4D4F"/>
          <w:spacing w:val="-14"/>
        </w:rPr>
        <w:t xml:space="preserve"> </w:t>
      </w:r>
      <w:r w:rsidR="003B58DC">
        <w:rPr>
          <w:color w:val="4C4D4F"/>
        </w:rPr>
        <w:t>position to perform this review because of the work undertaken by these agencies investigating program</w:t>
      </w:r>
      <w:r w:rsidR="003B58DC">
        <w:rPr>
          <w:color w:val="4C4D4F"/>
          <w:spacing w:val="-11"/>
        </w:rPr>
        <w:t xml:space="preserve"> </w:t>
      </w:r>
      <w:r w:rsidR="003B58DC">
        <w:rPr>
          <w:color w:val="4C4D4F"/>
        </w:rPr>
        <w:t>effectiveness.</w:t>
      </w:r>
    </w:p>
    <w:p w:rsidR="00BC3D1A" w:rsidRDefault="00BC3D1A">
      <w:pPr>
        <w:pStyle w:val="BodyText"/>
        <w:spacing w:before="6"/>
        <w:rPr>
          <w:sz w:val="14"/>
        </w:rPr>
      </w:pPr>
    </w:p>
    <w:p w:rsidR="00BC3D1A" w:rsidRDefault="003B58DC">
      <w:pPr>
        <w:pStyle w:val="BodyText"/>
        <w:spacing w:line="261" w:lineRule="auto"/>
        <w:ind w:left="6151" w:right="1219"/>
      </w:pPr>
      <w:r>
        <w:rPr>
          <w:color w:val="4C4D4F"/>
        </w:rPr>
        <w:t>Community</w:t>
      </w:r>
      <w:r>
        <w:rPr>
          <w:color w:val="4C4D4F"/>
          <w:spacing w:val="-21"/>
        </w:rPr>
        <w:t xml:space="preserve"> </w:t>
      </w:r>
      <w:r>
        <w:rPr>
          <w:color w:val="4C4D4F"/>
        </w:rPr>
        <w:t>education</w:t>
      </w:r>
      <w:r>
        <w:rPr>
          <w:color w:val="4C4D4F"/>
          <w:spacing w:val="-20"/>
        </w:rPr>
        <w:t xml:space="preserve"> </w:t>
      </w:r>
      <w:r>
        <w:rPr>
          <w:color w:val="4C4D4F"/>
        </w:rPr>
        <w:t>programs</w:t>
      </w:r>
      <w:r>
        <w:rPr>
          <w:color w:val="4C4D4F"/>
          <w:spacing w:val="-21"/>
        </w:rPr>
        <w:t xml:space="preserve"> </w:t>
      </w:r>
      <w:r>
        <w:rPr>
          <w:color w:val="4C4D4F"/>
        </w:rPr>
        <w:t>in</w:t>
      </w:r>
      <w:r>
        <w:rPr>
          <w:color w:val="4C4D4F"/>
          <w:spacing w:val="-20"/>
        </w:rPr>
        <w:t xml:space="preserve"> </w:t>
      </w:r>
      <w:r>
        <w:rPr>
          <w:color w:val="4C4D4F"/>
        </w:rPr>
        <w:t>emergency</w:t>
      </w:r>
      <w:r>
        <w:rPr>
          <w:color w:val="4C4D4F"/>
          <w:spacing w:val="-20"/>
        </w:rPr>
        <w:t xml:space="preserve"> </w:t>
      </w:r>
      <w:r>
        <w:rPr>
          <w:color w:val="4C4D4F"/>
        </w:rPr>
        <w:t>management</w:t>
      </w:r>
      <w:r>
        <w:rPr>
          <w:color w:val="4C4D4F"/>
          <w:spacing w:val="-21"/>
        </w:rPr>
        <w:t xml:space="preserve"> </w:t>
      </w:r>
      <w:r>
        <w:rPr>
          <w:color w:val="4C4D4F"/>
        </w:rPr>
        <w:t>were described in 2010 as an ‘evaluation-free zone’ when compared to</w:t>
      </w:r>
      <w:r>
        <w:rPr>
          <w:color w:val="4C4D4F"/>
          <w:spacing w:val="-10"/>
        </w:rPr>
        <w:t xml:space="preserve"> </w:t>
      </w:r>
      <w:r>
        <w:rPr>
          <w:color w:val="4C4D4F"/>
        </w:rPr>
        <w:t>other</w:t>
      </w:r>
      <w:r>
        <w:rPr>
          <w:color w:val="4C4D4F"/>
          <w:spacing w:val="-10"/>
        </w:rPr>
        <w:t xml:space="preserve"> </w:t>
      </w:r>
      <w:r>
        <w:rPr>
          <w:color w:val="4C4D4F"/>
        </w:rPr>
        <w:t>public</w:t>
      </w:r>
      <w:r>
        <w:rPr>
          <w:color w:val="4C4D4F"/>
          <w:spacing w:val="-9"/>
        </w:rPr>
        <w:t xml:space="preserve"> </w:t>
      </w:r>
      <w:r>
        <w:rPr>
          <w:color w:val="4C4D4F"/>
        </w:rPr>
        <w:t>safety</w:t>
      </w:r>
      <w:r>
        <w:rPr>
          <w:color w:val="4C4D4F"/>
          <w:spacing w:val="-10"/>
        </w:rPr>
        <w:t xml:space="preserve"> </w:t>
      </w:r>
      <w:r>
        <w:rPr>
          <w:color w:val="4C4D4F"/>
        </w:rPr>
        <w:t>campaigns</w:t>
      </w:r>
      <w:r>
        <w:rPr>
          <w:color w:val="4C4D4F"/>
          <w:spacing w:val="-9"/>
        </w:rPr>
        <w:t xml:space="preserve"> </w:t>
      </w:r>
      <w:r>
        <w:rPr>
          <w:color w:val="4C4D4F"/>
          <w:position w:val="5"/>
          <w:sz w:val="9"/>
        </w:rPr>
        <w:t>[6]</w:t>
      </w:r>
      <w:r>
        <w:rPr>
          <w:color w:val="4C4D4F"/>
        </w:rPr>
        <w:t>.</w:t>
      </w:r>
      <w:r>
        <w:rPr>
          <w:color w:val="4C4D4F"/>
          <w:spacing w:val="-10"/>
        </w:rPr>
        <w:t xml:space="preserve"> </w:t>
      </w:r>
      <w:r>
        <w:rPr>
          <w:color w:val="4C4D4F"/>
        </w:rPr>
        <w:t>IGEM</w:t>
      </w:r>
      <w:r>
        <w:rPr>
          <w:color w:val="4C4D4F"/>
          <w:spacing w:val="-9"/>
        </w:rPr>
        <w:t xml:space="preserve"> </w:t>
      </w:r>
      <w:r>
        <w:rPr>
          <w:color w:val="4C4D4F"/>
        </w:rPr>
        <w:t>notes</w:t>
      </w:r>
      <w:r>
        <w:rPr>
          <w:color w:val="4C4D4F"/>
          <w:spacing w:val="-10"/>
        </w:rPr>
        <w:t xml:space="preserve"> </w:t>
      </w:r>
      <w:r>
        <w:rPr>
          <w:color w:val="4C4D4F"/>
        </w:rPr>
        <w:t>that</w:t>
      </w:r>
      <w:r>
        <w:rPr>
          <w:color w:val="4C4D4F"/>
          <w:spacing w:val="-9"/>
        </w:rPr>
        <w:t xml:space="preserve"> </w:t>
      </w:r>
      <w:r>
        <w:rPr>
          <w:color w:val="4C4D4F"/>
        </w:rPr>
        <w:t>this</w:t>
      </w:r>
      <w:r>
        <w:rPr>
          <w:color w:val="4C4D4F"/>
          <w:spacing w:val="-10"/>
        </w:rPr>
        <w:t xml:space="preserve"> </w:t>
      </w:r>
      <w:r>
        <w:rPr>
          <w:color w:val="4C4D4F"/>
        </w:rPr>
        <w:t>clearly</w:t>
      </w:r>
    </w:p>
    <w:p w:rsidR="00BC3D1A" w:rsidRDefault="003B58DC">
      <w:pPr>
        <w:pStyle w:val="BodyText"/>
        <w:spacing w:line="182" w:lineRule="exact"/>
        <w:ind w:left="6151"/>
      </w:pPr>
      <w:proofErr w:type="gramStart"/>
      <w:r>
        <w:rPr>
          <w:color w:val="4C4D4F"/>
        </w:rPr>
        <w:t>is</w:t>
      </w:r>
      <w:proofErr w:type="gramEnd"/>
      <w:r>
        <w:rPr>
          <w:color w:val="4C4D4F"/>
        </w:rPr>
        <w:t xml:space="preserve"> not the case with VICSES and CFA programs with clear evidence</w:t>
      </w:r>
    </w:p>
    <w:p w:rsidR="00BC3D1A" w:rsidRDefault="003B58DC">
      <w:pPr>
        <w:pStyle w:val="BodyText"/>
        <w:spacing w:before="16" w:line="261" w:lineRule="auto"/>
        <w:ind w:left="6151" w:right="834"/>
      </w:pPr>
      <w:proofErr w:type="gramStart"/>
      <w:r>
        <w:rPr>
          <w:color w:val="4C4D4F"/>
        </w:rPr>
        <w:t>of</w:t>
      </w:r>
      <w:proofErr w:type="gramEnd"/>
      <w:r>
        <w:rPr>
          <w:color w:val="4C4D4F"/>
          <w:spacing w:val="-15"/>
        </w:rPr>
        <w:t xml:space="preserve"> </w:t>
      </w:r>
      <w:r>
        <w:rPr>
          <w:color w:val="4C4D4F"/>
        </w:rPr>
        <w:t>commitments</w:t>
      </w:r>
      <w:r>
        <w:rPr>
          <w:color w:val="4C4D4F"/>
          <w:spacing w:val="-15"/>
        </w:rPr>
        <w:t xml:space="preserve"> </w:t>
      </w:r>
      <w:r>
        <w:rPr>
          <w:color w:val="4C4D4F"/>
        </w:rPr>
        <w:t>by</w:t>
      </w:r>
      <w:r>
        <w:rPr>
          <w:color w:val="4C4D4F"/>
          <w:spacing w:val="-15"/>
        </w:rPr>
        <w:t xml:space="preserve"> </w:t>
      </w:r>
      <w:r>
        <w:rPr>
          <w:color w:val="4C4D4F"/>
        </w:rPr>
        <w:t>both</w:t>
      </w:r>
      <w:r>
        <w:rPr>
          <w:color w:val="4C4D4F"/>
          <w:spacing w:val="-15"/>
        </w:rPr>
        <w:t xml:space="preserve"> </w:t>
      </w:r>
      <w:r>
        <w:rPr>
          <w:color w:val="4C4D4F"/>
        </w:rPr>
        <w:t>agencies</w:t>
      </w:r>
      <w:r>
        <w:rPr>
          <w:color w:val="4C4D4F"/>
          <w:spacing w:val="-15"/>
        </w:rPr>
        <w:t xml:space="preserve"> </w:t>
      </w:r>
      <w:r>
        <w:rPr>
          <w:color w:val="4C4D4F"/>
        </w:rPr>
        <w:t>to</w:t>
      </w:r>
      <w:r>
        <w:rPr>
          <w:color w:val="4C4D4F"/>
          <w:spacing w:val="-15"/>
        </w:rPr>
        <w:t xml:space="preserve"> </w:t>
      </w:r>
      <w:r>
        <w:rPr>
          <w:color w:val="4C4D4F"/>
        </w:rPr>
        <w:t>understand</w:t>
      </w:r>
      <w:r>
        <w:rPr>
          <w:color w:val="4C4D4F"/>
          <w:spacing w:val="-15"/>
        </w:rPr>
        <w:t xml:space="preserve"> </w:t>
      </w:r>
      <w:r>
        <w:rPr>
          <w:color w:val="4C4D4F"/>
        </w:rPr>
        <w:t>program</w:t>
      </w:r>
      <w:r>
        <w:rPr>
          <w:color w:val="4C4D4F"/>
          <w:spacing w:val="-15"/>
        </w:rPr>
        <w:t xml:space="preserve"> </w:t>
      </w:r>
      <w:r>
        <w:rPr>
          <w:color w:val="4C4D4F"/>
        </w:rPr>
        <w:t>effectiveness and a number of evaluations now</w:t>
      </w:r>
      <w:r>
        <w:rPr>
          <w:color w:val="4C4D4F"/>
          <w:spacing w:val="-9"/>
        </w:rPr>
        <w:t xml:space="preserve"> </w:t>
      </w:r>
      <w:r>
        <w:rPr>
          <w:color w:val="4C4D4F"/>
        </w:rPr>
        <w:t>conducted.</w:t>
      </w:r>
    </w:p>
    <w:p w:rsidR="00BC3D1A" w:rsidRDefault="00BC3D1A">
      <w:pPr>
        <w:pStyle w:val="BodyText"/>
        <w:spacing w:before="8"/>
        <w:rPr>
          <w:sz w:val="14"/>
        </w:rPr>
      </w:pPr>
    </w:p>
    <w:p w:rsidR="00BC3D1A" w:rsidRDefault="003B58DC">
      <w:pPr>
        <w:pStyle w:val="BodyText"/>
        <w:spacing w:line="261" w:lineRule="auto"/>
        <w:ind w:left="6151" w:right="1045"/>
      </w:pPr>
      <w:r>
        <w:rPr>
          <w:color w:val="4C4D4F"/>
        </w:rPr>
        <w:t>In addition this review has examined aspects of these approaches from</w:t>
      </w:r>
      <w:r>
        <w:rPr>
          <w:color w:val="4C4D4F"/>
          <w:spacing w:val="-16"/>
        </w:rPr>
        <w:t xml:space="preserve"> </w:t>
      </w:r>
      <w:r>
        <w:rPr>
          <w:color w:val="4C4D4F"/>
        </w:rPr>
        <w:t>which</w:t>
      </w:r>
      <w:r>
        <w:rPr>
          <w:color w:val="4C4D4F"/>
          <w:spacing w:val="-16"/>
        </w:rPr>
        <w:t xml:space="preserve"> </w:t>
      </w:r>
      <w:r>
        <w:rPr>
          <w:color w:val="4C4D4F"/>
        </w:rPr>
        <w:t>emerge</w:t>
      </w:r>
      <w:r>
        <w:rPr>
          <w:color w:val="4C4D4F"/>
          <w:spacing w:val="-16"/>
        </w:rPr>
        <w:t xml:space="preserve"> </w:t>
      </w:r>
      <w:r>
        <w:rPr>
          <w:color w:val="4C4D4F"/>
        </w:rPr>
        <w:t>a</w:t>
      </w:r>
      <w:r>
        <w:rPr>
          <w:color w:val="4C4D4F"/>
          <w:spacing w:val="-16"/>
        </w:rPr>
        <w:t xml:space="preserve"> </w:t>
      </w:r>
      <w:r>
        <w:rPr>
          <w:color w:val="4C4D4F"/>
        </w:rPr>
        <w:t>number</w:t>
      </w:r>
      <w:r>
        <w:rPr>
          <w:color w:val="4C4D4F"/>
          <w:spacing w:val="-16"/>
        </w:rPr>
        <w:t xml:space="preserve"> </w:t>
      </w:r>
      <w:r>
        <w:rPr>
          <w:color w:val="4C4D4F"/>
        </w:rPr>
        <w:t>of</w:t>
      </w:r>
      <w:r>
        <w:rPr>
          <w:color w:val="4C4D4F"/>
          <w:spacing w:val="-16"/>
        </w:rPr>
        <w:t xml:space="preserve"> </w:t>
      </w:r>
      <w:r>
        <w:rPr>
          <w:color w:val="4C4D4F"/>
        </w:rPr>
        <w:t>areas</w:t>
      </w:r>
      <w:r>
        <w:rPr>
          <w:color w:val="4C4D4F"/>
          <w:spacing w:val="-16"/>
        </w:rPr>
        <w:t xml:space="preserve"> </w:t>
      </w:r>
      <w:r>
        <w:rPr>
          <w:color w:val="4C4D4F"/>
        </w:rPr>
        <w:t>warranting</w:t>
      </w:r>
      <w:r>
        <w:rPr>
          <w:color w:val="4C4D4F"/>
          <w:spacing w:val="-16"/>
        </w:rPr>
        <w:t xml:space="preserve"> </w:t>
      </w:r>
      <w:r>
        <w:rPr>
          <w:color w:val="4C4D4F"/>
        </w:rPr>
        <w:t>further</w:t>
      </w:r>
      <w:r>
        <w:rPr>
          <w:color w:val="4C4D4F"/>
          <w:spacing w:val="-16"/>
        </w:rPr>
        <w:t xml:space="preserve"> </w:t>
      </w:r>
      <w:r>
        <w:rPr>
          <w:color w:val="4C4D4F"/>
        </w:rPr>
        <w:t>discussion:</w:t>
      </w:r>
    </w:p>
    <w:p w:rsidR="00BC3D1A" w:rsidRDefault="003B58DC">
      <w:pPr>
        <w:pStyle w:val="ListParagraph"/>
        <w:numPr>
          <w:ilvl w:val="1"/>
          <w:numId w:val="37"/>
        </w:numPr>
        <w:tabs>
          <w:tab w:val="left" w:pos="6322"/>
        </w:tabs>
        <w:spacing w:before="150" w:line="254" w:lineRule="auto"/>
        <w:ind w:right="1471" w:hanging="170"/>
        <w:rPr>
          <w:sz w:val="16"/>
        </w:rPr>
      </w:pPr>
      <w:r>
        <w:rPr>
          <w:color w:val="4C4D4F"/>
          <w:sz w:val="16"/>
        </w:rPr>
        <w:t>considerable</w:t>
      </w:r>
      <w:r>
        <w:rPr>
          <w:color w:val="4C4D4F"/>
          <w:spacing w:val="-26"/>
          <w:sz w:val="16"/>
        </w:rPr>
        <w:t xml:space="preserve"> </w:t>
      </w:r>
      <w:r>
        <w:rPr>
          <w:color w:val="4C4D4F"/>
          <w:sz w:val="16"/>
        </w:rPr>
        <w:t>differences</w:t>
      </w:r>
      <w:r>
        <w:rPr>
          <w:color w:val="4C4D4F"/>
          <w:spacing w:val="-26"/>
          <w:sz w:val="16"/>
        </w:rPr>
        <w:t xml:space="preserve"> </w:t>
      </w:r>
      <w:r>
        <w:rPr>
          <w:color w:val="4C4D4F"/>
          <w:sz w:val="16"/>
        </w:rPr>
        <w:t>between</w:t>
      </w:r>
      <w:r>
        <w:rPr>
          <w:color w:val="4C4D4F"/>
          <w:spacing w:val="-26"/>
          <w:sz w:val="16"/>
        </w:rPr>
        <w:t xml:space="preserve"> </w:t>
      </w:r>
      <w:r>
        <w:rPr>
          <w:color w:val="4C4D4F"/>
          <w:sz w:val="16"/>
        </w:rPr>
        <w:t>levels</w:t>
      </w:r>
      <w:r>
        <w:rPr>
          <w:color w:val="4C4D4F"/>
          <w:spacing w:val="-25"/>
          <w:sz w:val="16"/>
        </w:rPr>
        <w:t xml:space="preserve"> </w:t>
      </w:r>
      <w:r>
        <w:rPr>
          <w:color w:val="4C4D4F"/>
          <w:sz w:val="16"/>
        </w:rPr>
        <w:t>of</w:t>
      </w:r>
      <w:r>
        <w:rPr>
          <w:color w:val="4C4D4F"/>
          <w:spacing w:val="-26"/>
          <w:sz w:val="16"/>
        </w:rPr>
        <w:t xml:space="preserve"> </w:t>
      </w:r>
      <w:r>
        <w:rPr>
          <w:color w:val="4C4D4F"/>
          <w:sz w:val="16"/>
        </w:rPr>
        <w:t>preparedness</w:t>
      </w:r>
      <w:r>
        <w:rPr>
          <w:color w:val="4C4D4F"/>
          <w:spacing w:val="-26"/>
          <w:sz w:val="16"/>
        </w:rPr>
        <w:t xml:space="preserve"> </w:t>
      </w:r>
      <w:r>
        <w:rPr>
          <w:color w:val="4C4D4F"/>
          <w:sz w:val="16"/>
        </w:rPr>
        <w:t>for bushfires and</w:t>
      </w:r>
      <w:r>
        <w:rPr>
          <w:color w:val="4C4D4F"/>
          <w:spacing w:val="-2"/>
          <w:sz w:val="16"/>
        </w:rPr>
        <w:t xml:space="preserve"> </w:t>
      </w:r>
      <w:r>
        <w:rPr>
          <w:color w:val="4C4D4F"/>
          <w:sz w:val="16"/>
        </w:rPr>
        <w:t>floods</w:t>
      </w:r>
    </w:p>
    <w:p w:rsidR="00BC3D1A" w:rsidRDefault="003B58DC">
      <w:pPr>
        <w:pStyle w:val="ListParagraph"/>
        <w:numPr>
          <w:ilvl w:val="1"/>
          <w:numId w:val="37"/>
        </w:numPr>
        <w:tabs>
          <w:tab w:val="left" w:pos="6322"/>
        </w:tabs>
        <w:spacing w:before="156" w:line="254" w:lineRule="auto"/>
        <w:ind w:right="1166" w:hanging="170"/>
        <w:rPr>
          <w:sz w:val="16"/>
        </w:rPr>
      </w:pPr>
      <w:r>
        <w:rPr>
          <w:color w:val="4C4D4F"/>
          <w:sz w:val="16"/>
        </w:rPr>
        <w:t>the</w:t>
      </w:r>
      <w:r>
        <w:rPr>
          <w:color w:val="4C4D4F"/>
          <w:spacing w:val="-17"/>
          <w:sz w:val="16"/>
        </w:rPr>
        <w:t xml:space="preserve"> </w:t>
      </w:r>
      <w:r>
        <w:rPr>
          <w:color w:val="4C4D4F"/>
          <w:sz w:val="16"/>
        </w:rPr>
        <w:t>role</w:t>
      </w:r>
      <w:r>
        <w:rPr>
          <w:color w:val="4C4D4F"/>
          <w:spacing w:val="-17"/>
          <w:sz w:val="16"/>
        </w:rPr>
        <w:t xml:space="preserve"> </w:t>
      </w:r>
      <w:r>
        <w:rPr>
          <w:color w:val="4C4D4F"/>
          <w:sz w:val="16"/>
        </w:rPr>
        <w:t>of</w:t>
      </w:r>
      <w:r>
        <w:rPr>
          <w:color w:val="4C4D4F"/>
          <w:spacing w:val="-17"/>
          <w:sz w:val="16"/>
        </w:rPr>
        <w:t xml:space="preserve"> </w:t>
      </w:r>
      <w:r>
        <w:rPr>
          <w:color w:val="4C4D4F"/>
          <w:sz w:val="16"/>
        </w:rPr>
        <w:t>a</w:t>
      </w:r>
      <w:r>
        <w:rPr>
          <w:color w:val="4C4D4F"/>
          <w:spacing w:val="-17"/>
          <w:sz w:val="16"/>
        </w:rPr>
        <w:t xml:space="preserve"> </w:t>
      </w:r>
      <w:r>
        <w:rPr>
          <w:color w:val="4C4D4F"/>
          <w:sz w:val="16"/>
        </w:rPr>
        <w:t>monitoring,</w:t>
      </w:r>
      <w:r>
        <w:rPr>
          <w:color w:val="4C4D4F"/>
          <w:spacing w:val="-17"/>
          <w:sz w:val="16"/>
        </w:rPr>
        <w:t xml:space="preserve"> </w:t>
      </w:r>
      <w:r>
        <w:rPr>
          <w:color w:val="4C4D4F"/>
          <w:sz w:val="16"/>
        </w:rPr>
        <w:t>evaluation</w:t>
      </w:r>
      <w:r>
        <w:rPr>
          <w:color w:val="4C4D4F"/>
          <w:spacing w:val="-17"/>
          <w:sz w:val="16"/>
        </w:rPr>
        <w:t xml:space="preserve"> </w:t>
      </w:r>
      <w:r>
        <w:rPr>
          <w:color w:val="4C4D4F"/>
          <w:sz w:val="16"/>
        </w:rPr>
        <w:t>and</w:t>
      </w:r>
      <w:r>
        <w:rPr>
          <w:color w:val="4C4D4F"/>
          <w:spacing w:val="-17"/>
          <w:sz w:val="16"/>
        </w:rPr>
        <w:t xml:space="preserve"> </w:t>
      </w:r>
      <w:r>
        <w:rPr>
          <w:color w:val="4C4D4F"/>
          <w:sz w:val="16"/>
        </w:rPr>
        <w:t>continuous</w:t>
      </w:r>
      <w:r>
        <w:rPr>
          <w:color w:val="4C4D4F"/>
          <w:spacing w:val="-17"/>
          <w:sz w:val="16"/>
        </w:rPr>
        <w:t xml:space="preserve"> </w:t>
      </w:r>
      <w:r>
        <w:rPr>
          <w:color w:val="4C4D4F"/>
          <w:sz w:val="16"/>
        </w:rPr>
        <w:t>improvement framework as part of continuous</w:t>
      </w:r>
      <w:r>
        <w:rPr>
          <w:color w:val="4C4D4F"/>
          <w:spacing w:val="-12"/>
          <w:sz w:val="16"/>
        </w:rPr>
        <w:t xml:space="preserve"> </w:t>
      </w:r>
      <w:r>
        <w:rPr>
          <w:color w:val="4C4D4F"/>
          <w:sz w:val="16"/>
        </w:rPr>
        <w:t>improvement</w:t>
      </w:r>
    </w:p>
    <w:p w:rsidR="00BC3D1A" w:rsidRDefault="003B58DC">
      <w:pPr>
        <w:pStyle w:val="ListParagraph"/>
        <w:numPr>
          <w:ilvl w:val="1"/>
          <w:numId w:val="37"/>
        </w:numPr>
        <w:tabs>
          <w:tab w:val="left" w:pos="6322"/>
        </w:tabs>
        <w:spacing w:before="156" w:line="254" w:lineRule="auto"/>
        <w:ind w:right="1272" w:hanging="170"/>
        <w:rPr>
          <w:sz w:val="16"/>
        </w:rPr>
      </w:pPr>
      <w:r>
        <w:rPr>
          <w:color w:val="4C4D4F"/>
          <w:sz w:val="16"/>
        </w:rPr>
        <w:t>effectiveness</w:t>
      </w:r>
      <w:r>
        <w:rPr>
          <w:color w:val="4C4D4F"/>
          <w:spacing w:val="-20"/>
          <w:sz w:val="16"/>
        </w:rPr>
        <w:t xml:space="preserve"> </w:t>
      </w:r>
      <w:r>
        <w:rPr>
          <w:color w:val="4C4D4F"/>
          <w:sz w:val="16"/>
        </w:rPr>
        <w:t>of</w:t>
      </w:r>
      <w:r>
        <w:rPr>
          <w:color w:val="4C4D4F"/>
          <w:spacing w:val="-19"/>
          <w:sz w:val="16"/>
        </w:rPr>
        <w:t xml:space="preserve"> </w:t>
      </w:r>
      <w:r>
        <w:rPr>
          <w:color w:val="4C4D4F"/>
          <w:sz w:val="16"/>
        </w:rPr>
        <w:t>programs</w:t>
      </w:r>
      <w:r>
        <w:rPr>
          <w:color w:val="4C4D4F"/>
          <w:spacing w:val="-19"/>
          <w:sz w:val="16"/>
        </w:rPr>
        <w:t xml:space="preserve"> </w:t>
      </w:r>
      <w:r>
        <w:rPr>
          <w:color w:val="4C4D4F"/>
          <w:sz w:val="16"/>
        </w:rPr>
        <w:t>and</w:t>
      </w:r>
      <w:r>
        <w:rPr>
          <w:color w:val="4C4D4F"/>
          <w:spacing w:val="-19"/>
          <w:sz w:val="16"/>
        </w:rPr>
        <w:t xml:space="preserve"> </w:t>
      </w:r>
      <w:r>
        <w:rPr>
          <w:color w:val="4C4D4F"/>
          <w:sz w:val="16"/>
        </w:rPr>
        <w:t>the</w:t>
      </w:r>
      <w:r>
        <w:rPr>
          <w:color w:val="4C4D4F"/>
          <w:spacing w:val="-20"/>
          <w:sz w:val="16"/>
        </w:rPr>
        <w:t xml:space="preserve"> </w:t>
      </w:r>
      <w:r>
        <w:rPr>
          <w:color w:val="4C4D4F"/>
          <w:sz w:val="16"/>
        </w:rPr>
        <w:t>difference</w:t>
      </w:r>
      <w:r>
        <w:rPr>
          <w:color w:val="4C4D4F"/>
          <w:spacing w:val="-19"/>
          <w:sz w:val="16"/>
        </w:rPr>
        <w:t xml:space="preserve"> </w:t>
      </w:r>
      <w:r>
        <w:rPr>
          <w:color w:val="4C4D4F"/>
          <w:sz w:val="16"/>
        </w:rPr>
        <w:t>between</w:t>
      </w:r>
      <w:r>
        <w:rPr>
          <w:color w:val="4C4D4F"/>
          <w:spacing w:val="-19"/>
          <w:sz w:val="16"/>
        </w:rPr>
        <w:t xml:space="preserve"> </w:t>
      </w:r>
      <w:r>
        <w:rPr>
          <w:color w:val="4C4D4F"/>
          <w:sz w:val="16"/>
        </w:rPr>
        <w:t>program objectives,</w:t>
      </w:r>
      <w:r>
        <w:rPr>
          <w:color w:val="4C4D4F"/>
          <w:spacing w:val="-6"/>
          <w:sz w:val="16"/>
        </w:rPr>
        <w:t xml:space="preserve"> </w:t>
      </w:r>
      <w:r>
        <w:rPr>
          <w:color w:val="4C4D4F"/>
          <w:sz w:val="16"/>
        </w:rPr>
        <w:t>activities</w:t>
      </w:r>
      <w:r>
        <w:rPr>
          <w:color w:val="4C4D4F"/>
          <w:spacing w:val="-5"/>
          <w:sz w:val="16"/>
        </w:rPr>
        <w:t xml:space="preserve"> </w:t>
      </w:r>
      <w:r>
        <w:rPr>
          <w:color w:val="4C4D4F"/>
          <w:sz w:val="16"/>
        </w:rPr>
        <w:t>and</w:t>
      </w:r>
      <w:r>
        <w:rPr>
          <w:color w:val="4C4D4F"/>
          <w:spacing w:val="-6"/>
          <w:sz w:val="16"/>
        </w:rPr>
        <w:t xml:space="preserve"> </w:t>
      </w:r>
      <w:r>
        <w:rPr>
          <w:color w:val="4C4D4F"/>
          <w:sz w:val="16"/>
        </w:rPr>
        <w:t>outputs</w:t>
      </w:r>
      <w:r>
        <w:rPr>
          <w:color w:val="4C4D4F"/>
          <w:spacing w:val="-5"/>
          <w:sz w:val="16"/>
        </w:rPr>
        <w:t xml:space="preserve"> </w:t>
      </w:r>
      <w:r>
        <w:rPr>
          <w:color w:val="4C4D4F"/>
          <w:sz w:val="16"/>
        </w:rPr>
        <w:t>and</w:t>
      </w:r>
      <w:r>
        <w:rPr>
          <w:color w:val="4C4D4F"/>
          <w:spacing w:val="-6"/>
          <w:sz w:val="16"/>
        </w:rPr>
        <w:t xml:space="preserve"> </w:t>
      </w:r>
      <w:r>
        <w:rPr>
          <w:color w:val="4C4D4F"/>
          <w:sz w:val="16"/>
        </w:rPr>
        <w:t>program</w:t>
      </w:r>
      <w:r>
        <w:rPr>
          <w:color w:val="4C4D4F"/>
          <w:spacing w:val="-6"/>
          <w:sz w:val="16"/>
        </w:rPr>
        <w:t xml:space="preserve"> </w:t>
      </w:r>
      <w:r>
        <w:rPr>
          <w:color w:val="4C4D4F"/>
          <w:sz w:val="16"/>
        </w:rPr>
        <w:t>outcomes</w:t>
      </w:r>
    </w:p>
    <w:p w:rsidR="00BC3D1A" w:rsidRDefault="003B58DC">
      <w:pPr>
        <w:pStyle w:val="ListParagraph"/>
        <w:numPr>
          <w:ilvl w:val="1"/>
          <w:numId w:val="37"/>
        </w:numPr>
        <w:tabs>
          <w:tab w:val="left" w:pos="6322"/>
        </w:tabs>
        <w:spacing w:before="155"/>
        <w:ind w:hanging="170"/>
        <w:rPr>
          <w:sz w:val="16"/>
        </w:rPr>
      </w:pPr>
      <w:proofErr w:type="spellStart"/>
      <w:r>
        <w:rPr>
          <w:color w:val="4C4D4F"/>
          <w:sz w:val="16"/>
        </w:rPr>
        <w:t>recognised</w:t>
      </w:r>
      <w:proofErr w:type="spellEnd"/>
      <w:r>
        <w:rPr>
          <w:color w:val="4C4D4F"/>
          <w:sz w:val="16"/>
        </w:rPr>
        <w:t xml:space="preserve"> issues in promoting householder</w:t>
      </w:r>
      <w:r>
        <w:rPr>
          <w:color w:val="4C4D4F"/>
          <w:spacing w:val="-17"/>
          <w:sz w:val="16"/>
        </w:rPr>
        <w:t xml:space="preserve"> </w:t>
      </w:r>
      <w:r>
        <w:rPr>
          <w:color w:val="4C4D4F"/>
          <w:sz w:val="16"/>
        </w:rPr>
        <w:t>preparedness</w:t>
      </w:r>
    </w:p>
    <w:p w:rsidR="00BC3D1A" w:rsidRDefault="003B58DC">
      <w:pPr>
        <w:pStyle w:val="ListParagraph"/>
        <w:numPr>
          <w:ilvl w:val="1"/>
          <w:numId w:val="37"/>
        </w:numPr>
        <w:tabs>
          <w:tab w:val="left" w:pos="6322"/>
        </w:tabs>
        <w:ind w:hanging="170"/>
        <w:rPr>
          <w:sz w:val="16"/>
        </w:rPr>
      </w:pPr>
      <w:r>
        <w:rPr>
          <w:color w:val="4C4D4F"/>
          <w:sz w:val="16"/>
        </w:rPr>
        <w:t>better practice in community education, awareness and</w:t>
      </w:r>
      <w:r>
        <w:rPr>
          <w:color w:val="4C4D4F"/>
          <w:spacing w:val="-32"/>
          <w:sz w:val="16"/>
        </w:rPr>
        <w:t xml:space="preserve"> </w:t>
      </w:r>
      <w:r>
        <w:rPr>
          <w:color w:val="4C4D4F"/>
          <w:sz w:val="16"/>
        </w:rPr>
        <w:t>engagement</w:t>
      </w:r>
    </w:p>
    <w:p w:rsidR="00BC3D1A" w:rsidRDefault="003B58DC">
      <w:pPr>
        <w:pStyle w:val="ListParagraph"/>
        <w:numPr>
          <w:ilvl w:val="1"/>
          <w:numId w:val="37"/>
        </w:numPr>
        <w:tabs>
          <w:tab w:val="left" w:pos="6322"/>
        </w:tabs>
        <w:ind w:hanging="170"/>
        <w:rPr>
          <w:sz w:val="16"/>
        </w:rPr>
      </w:pPr>
      <w:proofErr w:type="gramStart"/>
      <w:r>
        <w:rPr>
          <w:color w:val="4C4D4F"/>
          <w:sz w:val="16"/>
        </w:rPr>
        <w:t>transition</w:t>
      </w:r>
      <w:proofErr w:type="gramEnd"/>
      <w:r>
        <w:rPr>
          <w:color w:val="4C4D4F"/>
          <w:sz w:val="16"/>
        </w:rPr>
        <w:t xml:space="preserve"> to a community resilience building</w:t>
      </w:r>
      <w:r>
        <w:rPr>
          <w:color w:val="4C4D4F"/>
          <w:spacing w:val="-13"/>
          <w:sz w:val="16"/>
        </w:rPr>
        <w:t xml:space="preserve"> </w:t>
      </w:r>
      <w:r>
        <w:rPr>
          <w:color w:val="4C4D4F"/>
          <w:sz w:val="16"/>
        </w:rPr>
        <w:t>model.</w:t>
      </w: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3B58DC">
      <w:pPr>
        <w:pStyle w:val="BodyText"/>
        <w:spacing w:before="2"/>
        <w:rPr>
          <w:sz w:val="20"/>
        </w:rPr>
      </w:pPr>
      <w:r>
        <w:rPr>
          <w:noProof/>
          <w:lang w:val="en-AU" w:eastAsia="en-AU"/>
        </w:rPr>
        <w:drawing>
          <wp:anchor distT="0" distB="0" distL="0" distR="0" simplePos="false" relativeHeight="251607552" behindDoc="false" locked="false" layoutInCell="true" allowOverlap="true">
            <wp:simplePos x="0" y="0"/>
            <wp:positionH relativeFrom="page">
              <wp:posOffset>3905999</wp:posOffset>
            </wp:positionH>
            <wp:positionV relativeFrom="paragraph">
              <wp:posOffset>172297</wp:posOffset>
            </wp:positionV>
            <wp:extent cx="3125866" cy="3011424"/>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7" name="image129.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8" name="image129.jpeg"/>
                    <pic:cNvPicPr/>
                  </pic:nvPicPr>
                  <pic:blipFill>
                    <a:blip cstate="print" r:embed="rId260"/>
                    <a:stretch>
                      <a:fillRect/>
                    </a:stretch>
                  </pic:blipFill>
                  <pic:spPr>
                    <a:xfrm>
                      <a:off x="0" y="0"/>
                      <a:ext cx="3125866" cy="3011424"/>
                    </a:xfrm>
                    <a:prstGeom prst="rect">
                      <a:avLst/>
                    </a:prstGeom>
                  </pic:spPr>
                </pic:pic>
              </a:graphicData>
            </a:graphic>
          </wp:anchor>
        </w:drawing>
      </w:r>
    </w:p>
    <w:p w:rsidR="00BC3D1A" w:rsidRDefault="003B58DC">
      <w:pPr>
        <w:spacing w:before="105"/>
        <w:ind w:left="6151"/>
        <w:rPr>
          <w:sz w:val="14"/>
        </w:rPr>
      </w:pPr>
      <w:proofErr w:type="gramStart"/>
      <w:r>
        <w:rPr>
          <w:color w:val="4C4D4F"/>
          <w:sz w:val="14"/>
        </w:rPr>
        <w:t>image</w:t>
      </w:r>
      <w:proofErr w:type="gramEnd"/>
      <w:r>
        <w:rPr>
          <w:color w:val="4C4D4F"/>
          <w:sz w:val="14"/>
        </w:rPr>
        <w:t xml:space="preserve"> courtesy VICSES, photo: Ruth McGowan</w:t>
      </w:r>
    </w:p>
    <w:p w:rsidR="00BC3D1A" w:rsidRDefault="00BC3D1A">
      <w:pPr>
        <w:rPr>
          <w:sz w:val="14"/>
        </w:rPr>
        <w:sectPr w:rsidR="00BC3D1A">
          <w:headerReference r:id="rId261" w:type="default"/>
          <w:pgSz w:w="11910" w:h="16840"/>
          <w:pgMar w:top="1580" w:right="0" w:bottom="280" w:left="0" w:header="0" w:footer="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headerReference r:id="rId262" w:type="even"/>
          <w:headerReference r:id="rId263" w:type="default"/>
          <w:pgSz w:w="11910" w:h="16840"/>
          <w:pgMar w:top="1180" w:right="0" w:bottom="280" w:left="0" w:header="786" w:footer="0" w:gutter="0"/>
          <w:pgNumType w:start="50"/>
          <w:cols w:space="720"/>
        </w:sectPr>
      </w:pPr>
    </w:p>
    <w:p w:rsidR="00BC3D1A" w:rsidRDefault="003B58DC">
      <w:pPr>
        <w:pStyle w:val="BodyText"/>
        <w:spacing w:before="106" w:line="261" w:lineRule="auto"/>
        <w:ind w:left="1644" w:right="-19" w:hanging="795"/>
      </w:pPr>
      <w:r>
        <w:rPr>
          <w:b/>
          <w:color w:val="0E416B"/>
        </w:rPr>
        <w:t>Figure</w:t>
      </w:r>
      <w:r>
        <w:rPr>
          <w:b/>
          <w:color w:val="0E416B"/>
          <w:spacing w:val="-23"/>
        </w:rPr>
        <w:t xml:space="preserve"> </w:t>
      </w:r>
      <w:r>
        <w:rPr>
          <w:b/>
          <w:color w:val="0E416B"/>
        </w:rPr>
        <w:t>12:</w:t>
      </w:r>
      <w:r>
        <w:rPr>
          <w:b/>
          <w:color w:val="0E416B"/>
          <w:spacing w:val="-23"/>
        </w:rPr>
        <w:t xml:space="preserve"> </w:t>
      </w:r>
      <w:r>
        <w:rPr>
          <w:color w:val="0E416B"/>
        </w:rPr>
        <w:t>Interactions</w:t>
      </w:r>
      <w:r>
        <w:rPr>
          <w:color w:val="0E416B"/>
          <w:spacing w:val="-23"/>
        </w:rPr>
        <w:t xml:space="preserve"> </w:t>
      </w:r>
      <w:r>
        <w:rPr>
          <w:color w:val="0E416B"/>
        </w:rPr>
        <w:t>with</w:t>
      </w:r>
      <w:r>
        <w:rPr>
          <w:color w:val="0E416B"/>
          <w:spacing w:val="-23"/>
        </w:rPr>
        <w:t xml:space="preserve"> </w:t>
      </w:r>
      <w:r>
        <w:rPr>
          <w:color w:val="0E416B"/>
        </w:rPr>
        <w:t>agencies</w:t>
      </w:r>
      <w:r>
        <w:rPr>
          <w:color w:val="0E416B"/>
          <w:spacing w:val="-23"/>
        </w:rPr>
        <w:t xml:space="preserve"> </w:t>
      </w:r>
      <w:r>
        <w:rPr>
          <w:color w:val="0E416B"/>
        </w:rPr>
        <w:t>(VICSES</w:t>
      </w:r>
      <w:r>
        <w:rPr>
          <w:color w:val="0E416B"/>
          <w:spacing w:val="-23"/>
        </w:rPr>
        <w:t xml:space="preserve"> </w:t>
      </w:r>
      <w:r>
        <w:rPr>
          <w:color w:val="0E416B"/>
        </w:rPr>
        <w:t>in</w:t>
      </w:r>
      <w:r>
        <w:rPr>
          <w:color w:val="0E416B"/>
          <w:spacing w:val="-23"/>
        </w:rPr>
        <w:t xml:space="preserve"> </w:t>
      </w:r>
      <w:r>
        <w:rPr>
          <w:color w:val="0E416B"/>
        </w:rPr>
        <w:t>flood-prone</w:t>
      </w:r>
      <w:r>
        <w:rPr>
          <w:color w:val="0E416B"/>
          <w:spacing w:val="-23"/>
        </w:rPr>
        <w:t xml:space="preserve"> </w:t>
      </w:r>
      <w:r>
        <w:rPr>
          <w:color w:val="0E416B"/>
        </w:rPr>
        <w:t>areas</w:t>
      </w:r>
      <w:r>
        <w:rPr>
          <w:color w:val="0E416B"/>
          <w:w w:val="94"/>
        </w:rPr>
        <w:t xml:space="preserve"> </w:t>
      </w:r>
      <w:r>
        <w:rPr>
          <w:color w:val="0E416B"/>
        </w:rPr>
        <w:t xml:space="preserve">and </w:t>
      </w:r>
      <w:r>
        <w:rPr>
          <w:color w:val="0E416B"/>
          <w:spacing w:val="-3"/>
        </w:rPr>
        <w:t xml:space="preserve">CFA </w:t>
      </w:r>
      <w:r>
        <w:rPr>
          <w:color w:val="0E416B"/>
        </w:rPr>
        <w:t>in bushfire-prone</w:t>
      </w:r>
      <w:r>
        <w:rPr>
          <w:color w:val="0E416B"/>
          <w:spacing w:val="-9"/>
        </w:rPr>
        <w:t xml:space="preserve"> </w:t>
      </w:r>
      <w:r>
        <w:rPr>
          <w:color w:val="0E416B"/>
        </w:rPr>
        <w:t>areas)</w:t>
      </w:r>
    </w:p>
    <w:p w:rsidR="00BC3D1A" w:rsidRDefault="003B58DC">
      <w:pPr>
        <w:pStyle w:val="BodyText"/>
        <w:tabs>
          <w:tab w:val="left" w:pos="2207"/>
        </w:tabs>
        <w:spacing w:before="111"/>
        <w:ind w:left="643"/>
      </w:pPr>
      <w:r>
        <w:br w:type="column"/>
      </w:r>
      <w:r>
        <w:rPr>
          <w:noProof/>
          <w:position w:val="-5"/>
          <w:lang w:val="en-AU" w:eastAsia="en-AU"/>
        </w:rPr>
        <w:drawing>
          <wp:inline distT="0" distB="0" distL="0" distR="0">
            <wp:extent cx="143992" cy="1440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9" name="image88.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0" name="image88.png"/>
                    <pic:cNvPicPr/>
                  </pic:nvPicPr>
                  <pic:blipFill>
                    <a:blip cstate="print" r:embed="rId188"/>
                    <a:stretch>
                      <a:fillRect/>
                    </a:stretch>
                  </pic:blipFill>
                  <pic:spPr>
                    <a:xfrm>
                      <a:off x="0" y="0"/>
                      <a:ext cx="143992" cy="144005"/>
                    </a:xfrm>
                    <a:prstGeom prst="rect">
                      <a:avLst/>
                    </a:prstGeom>
                  </pic:spPr>
                </pic:pic>
              </a:graphicData>
            </a:graphic>
          </wp:inline>
        </w:drawing>
      </w:r>
      <w:r>
        <w:rPr>
          <w:rFonts w:ascii="Times New Roman"/>
          <w:spacing w:val="19"/>
          <w:sz w:val="20"/>
        </w:rPr>
        <w:t xml:space="preserve"> </w:t>
      </w:r>
      <w:r>
        <w:rPr>
          <w:color w:val="4C4D4F"/>
          <w:spacing w:val="-3"/>
          <w:w w:val="90"/>
        </w:rPr>
        <w:t>CFA</w:t>
      </w:r>
      <w:r>
        <w:rPr>
          <w:color w:val="4C4D4F"/>
          <w:spacing w:val="-3"/>
          <w:w w:val="90"/>
        </w:rPr>
        <w:tab/>
      </w:r>
      <w:r>
        <w:rPr>
          <w:noProof/>
          <w:color w:val="4C4D4F"/>
          <w:position w:val="-5"/>
          <w:lang w:val="en-AU" w:eastAsia="en-AU"/>
        </w:rPr>
        <w:drawing>
          <wp:inline distT="0" distB="0" distL="0" distR="0">
            <wp:extent cx="143992" cy="14400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1" name="image89.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2" name="image89.png"/>
                    <pic:cNvPicPr/>
                  </pic:nvPicPr>
                  <pic:blipFill>
                    <a:blip cstate="print" r:embed="rId189"/>
                    <a:stretch>
                      <a:fillRect/>
                    </a:stretch>
                  </pic:blipFill>
                  <pic:spPr>
                    <a:xfrm>
                      <a:off x="0" y="0"/>
                      <a:ext cx="143992" cy="144005"/>
                    </a:xfrm>
                    <a:prstGeom prst="rect">
                      <a:avLst/>
                    </a:prstGeom>
                  </pic:spPr>
                </pic:pic>
              </a:graphicData>
            </a:graphic>
          </wp:inline>
        </w:drawing>
      </w:r>
      <w:r>
        <w:rPr>
          <w:rFonts w:ascii="Times New Roman"/>
          <w:color w:val="4C4D4F"/>
        </w:rPr>
        <w:t xml:space="preserve"> </w:t>
      </w:r>
      <w:r>
        <w:rPr>
          <w:rFonts w:ascii="Times New Roman"/>
          <w:color w:val="4C4D4F"/>
          <w:spacing w:val="3"/>
        </w:rPr>
        <w:t xml:space="preserve"> </w:t>
      </w:r>
      <w:r>
        <w:rPr>
          <w:color w:val="4C4D4F"/>
        </w:rPr>
        <w:t>Other Emergency Management</w:t>
      </w:r>
      <w:r>
        <w:rPr>
          <w:color w:val="4C4D4F"/>
          <w:spacing w:val="-16"/>
        </w:rPr>
        <w:t xml:space="preserve"> </w:t>
      </w:r>
      <w:proofErr w:type="spellStart"/>
      <w:r>
        <w:rPr>
          <w:color w:val="4C4D4F"/>
        </w:rPr>
        <w:t>Organisation</w:t>
      </w:r>
      <w:proofErr w:type="spellEnd"/>
    </w:p>
    <w:p w:rsidR="00BC3D1A" w:rsidRDefault="003B58DC">
      <w:pPr>
        <w:pStyle w:val="BodyText"/>
        <w:tabs>
          <w:tab w:val="left" w:pos="2517"/>
        </w:tabs>
        <w:spacing w:before="147"/>
        <w:ind w:left="939"/>
      </w:pPr>
      <w:r>
        <w:rPr>
          <w:noProof/>
          <w:lang w:val="en-AU" w:eastAsia="en-AU"/>
        </w:rPr>
        <w:drawing>
          <wp:anchor distT="0" distB="0" distL="0" distR="0" simplePos="false" relativeHeight="251662848" behindDoc="false" locked="false" layoutInCell="true" allowOverlap="true">
            <wp:simplePos x="0" y="0"/>
            <wp:positionH relativeFrom="page">
              <wp:posOffset>3905999</wp:posOffset>
            </wp:positionH>
            <wp:positionV relativeFrom="paragraph">
              <wp:posOffset>80415</wp:posOffset>
            </wp:positionV>
            <wp:extent cx="143992" cy="14400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3" name="image128.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4" name="image128.png"/>
                    <pic:cNvPicPr/>
                  </pic:nvPicPr>
                  <pic:blipFill>
                    <a:blip cstate="print" r:embed="rId258"/>
                    <a:stretch>
                      <a:fillRect/>
                    </a:stretch>
                  </pic:blipFill>
                  <pic:spPr>
                    <a:xfrm>
                      <a:off x="0" y="0"/>
                      <a:ext cx="143992" cy="144005"/>
                    </a:xfrm>
                    <a:prstGeom prst="rect">
                      <a:avLst/>
                    </a:prstGeom>
                  </pic:spPr>
                </pic:pic>
              </a:graphicData>
            </a:graphic>
          </wp:anchor>
        </w:drawing>
      </w:r>
      <w:r>
        <w:rPr>
          <w:noProof/>
          <w:lang w:val="en-AU" w:eastAsia="en-AU"/>
        </w:rPr>
        <w:drawing>
          <wp:anchor distT="0" distB="0" distL="0" distR="0" simplePos="false" relativeHeight="251679232" behindDoc="true" locked="false" layoutInCell="true" allowOverlap="true">
            <wp:simplePos x="0" y="0"/>
            <wp:positionH relativeFrom="page">
              <wp:posOffset>4899329</wp:posOffset>
            </wp:positionH>
            <wp:positionV relativeFrom="paragraph">
              <wp:posOffset>80415</wp:posOffset>
            </wp:positionV>
            <wp:extent cx="143992" cy="14400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5" name="image130.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6" name="image130.png"/>
                    <pic:cNvPicPr/>
                  </pic:nvPicPr>
                  <pic:blipFill>
                    <a:blip cstate="print" r:embed="rId264"/>
                    <a:stretch>
                      <a:fillRect/>
                    </a:stretch>
                  </pic:blipFill>
                  <pic:spPr>
                    <a:xfrm>
                      <a:off x="0" y="0"/>
                      <a:ext cx="143992" cy="144005"/>
                    </a:xfrm>
                    <a:prstGeom prst="rect">
                      <a:avLst/>
                    </a:prstGeom>
                  </pic:spPr>
                </pic:pic>
              </a:graphicData>
            </a:graphic>
          </wp:anchor>
        </w:drawing>
      </w:r>
      <w:r>
        <w:rPr>
          <w:color w:val="4C4D4F"/>
        </w:rPr>
        <w:t>No</w:t>
      </w:r>
      <w:r>
        <w:rPr>
          <w:color w:val="4C4D4F"/>
          <w:spacing w:val="-10"/>
        </w:rPr>
        <w:t xml:space="preserve"> </w:t>
      </w:r>
      <w:r>
        <w:rPr>
          <w:color w:val="4C4D4F"/>
        </w:rPr>
        <w:t>Interaction</w:t>
      </w:r>
      <w:r>
        <w:rPr>
          <w:color w:val="4C4D4F"/>
        </w:rPr>
        <w:tab/>
        <w:t>VICSES</w:t>
      </w:r>
    </w:p>
    <w:p w:rsidR="00BC3D1A" w:rsidRDefault="00BC3D1A">
      <w:pPr>
        <w:sectPr w:rsidR="00BC3D1A">
          <w:type w:val="continuous"/>
          <w:pgSz w:w="11910" w:h="16840"/>
          <w:pgMar w:top="1580" w:right="0" w:bottom="280" w:left="0" w:header="720" w:footer="720" w:gutter="0"/>
          <w:cols w:equalWidth="false" w:space="720" w:num="2">
            <w:col w:w="5469" w:space="40"/>
            <w:col w:w="6401"/>
          </w:cols>
        </w:sectPr>
      </w:pPr>
    </w:p>
    <w:p w:rsidR="00BC3D1A" w:rsidRDefault="0051257C">
      <w:pPr>
        <w:spacing w:before="62"/>
        <w:ind w:left="850"/>
        <w:rPr>
          <w:b/>
          <w:sz w:val="8"/>
        </w:rPr>
      </w:pPr>
      <w:r>
        <w:rPr>
          <w:noProof/>
          <w:lang w:val="en-AU" w:eastAsia="en-AU"/>
        </w:rPr>
        <mc:AlternateContent>
          <mc:Choice Requires="wpg">
            <w:drawing>
              <wp:anchor distT="0" distB="0" distL="114300" distR="114300" simplePos="false" relativeHeight="251661824" behindDoc="false" locked="false" layoutInCell="true" allowOverlap="true">
                <wp:simplePos x="0" y="0"/>
                <wp:positionH relativeFrom="page">
                  <wp:posOffset>795655</wp:posOffset>
                </wp:positionH>
                <wp:positionV relativeFrom="paragraph">
                  <wp:posOffset>77470</wp:posOffset>
                </wp:positionV>
                <wp:extent cx="6228080" cy="2562860"/>
                <wp:effectExtent l="5080" t="9525" r="5715" b="57048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2" name="Group 13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228080" cy="2562860"/>
                          <a:chOff x="1253" y="122"/>
                          <a:chExt cx="9808" cy="4036"/>
                        </a:xfrm>
                      </wpg:grpSpPr>
                      <wps:wsp>
                        <wps:cNvPr id="213" name="Line 193"/>
                        <wps:cNvCnPr>
                          <a:cxnSpLocks noChangeShapeType="true"/>
                        </wps:cNvCnPr>
                        <wps:spPr bwMode="auto">
                          <a:xfrm>
                            <a:off x="1263" y="4157"/>
                            <a:ext cx="0" cy="0"/>
                          </a:xfrm>
                          <a:prstGeom prst="line">
                            <a:avLst/>
                          </a:prstGeom>
                          <a:noFill/>
                          <a:ln w="3175">
                            <a:solidFill>
                              <a:srgbClr val="778692"/>
                            </a:solidFill>
                            <a:prstDash val="solid"/>
                            <a:round/>
                            <a:headEnd/>
                            <a:tailEnd/>
                          </a:ln>
                          <a:extLst>
                            <a:ext uri="{909E8E84-426E-40DD-AFC4-6F175D3DCCD1}">
                              <a14:hiddenFill>
                                <a:noFill/>
                              </a14:hiddenFill>
                            </a:ext>
                          </a:extLst>
                        </wps:spPr>
                        <wps:bodyPr/>
                      </wps:wsp>
                      <wps:wsp>
                        <wps:cNvPr id="214" name="Freeform 192"/>
                        <wps:cNvSpPr>
                          <a:spLocks/>
                        </wps:cNvSpPr>
                        <wps:spPr bwMode="auto">
                          <a:xfrm>
                            <a:off x="1252" y="121"/>
                            <a:ext cx="20" cy="20"/>
                          </a:xfrm>
                          <a:custGeom>
                            <a:avLst/>
                            <a:gdLst>
                              <a:gd name="T0" fmla="+- 0 1268 1253"/>
                              <a:gd name="T1" fmla="*/ T0 w 20"/>
                              <a:gd name="T2" fmla="+- 0 122 122"/>
                              <a:gd name="T3" fmla="*/ 122 h 20"/>
                              <a:gd name="T4" fmla="+- 0 1257 1253"/>
                              <a:gd name="T5" fmla="*/ T4 w 20"/>
                              <a:gd name="T6" fmla="+- 0 122 122"/>
                              <a:gd name="T7" fmla="*/ 122 h 20"/>
                              <a:gd name="T8" fmla="+- 0 1253 1253"/>
                              <a:gd name="T9" fmla="*/ T8 w 20"/>
                              <a:gd name="T10" fmla="+- 0 126 122"/>
                              <a:gd name="T11" fmla="*/ 126 h 20"/>
                              <a:gd name="T12" fmla="+- 0 1253 1253"/>
                              <a:gd name="T13" fmla="*/ T12 w 20"/>
                              <a:gd name="T14" fmla="+- 0 137 122"/>
                              <a:gd name="T15" fmla="*/ 137 h 20"/>
                              <a:gd name="T16" fmla="+- 0 1257 1253"/>
                              <a:gd name="T17" fmla="*/ T16 w 20"/>
                              <a:gd name="T18" fmla="+- 0 142 122"/>
                              <a:gd name="T19" fmla="*/ 142 h 20"/>
                              <a:gd name="T20" fmla="+- 0 1268 1253"/>
                              <a:gd name="T21" fmla="*/ T20 w 20"/>
                              <a:gd name="T22" fmla="+- 0 142 122"/>
                              <a:gd name="T23" fmla="*/ 142 h 20"/>
                              <a:gd name="T24" fmla="+- 0 1273 1253"/>
                              <a:gd name="T25" fmla="*/ T24 w 20"/>
                              <a:gd name="T26" fmla="+- 0 137 122"/>
                              <a:gd name="T27" fmla="*/ 137 h 20"/>
                              <a:gd name="T28" fmla="+- 0 1273 1253"/>
                              <a:gd name="T29" fmla="*/ T28 w 20"/>
                              <a:gd name="T30" fmla="+- 0 126 122"/>
                              <a:gd name="T31" fmla="*/ 126 h 20"/>
                              <a:gd name="T32" fmla="+- 0 1268 1253"/>
                              <a:gd name="T33" fmla="*/ T32 w 20"/>
                              <a:gd name="T34" fmla="+- 0 122 122"/>
                              <a:gd name="T35" fmla="*/ 12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5" y="0"/>
                                </a:moveTo>
                                <a:lnTo>
                                  <a:pt x="4" y="0"/>
                                </a:lnTo>
                                <a:lnTo>
                                  <a:pt x="0" y="4"/>
                                </a:lnTo>
                                <a:lnTo>
                                  <a:pt x="0" y="15"/>
                                </a:lnTo>
                                <a:lnTo>
                                  <a:pt x="4" y="20"/>
                                </a:lnTo>
                                <a:lnTo>
                                  <a:pt x="15" y="20"/>
                                </a:lnTo>
                                <a:lnTo>
                                  <a:pt x="20" y="15"/>
                                </a:lnTo>
                                <a:lnTo>
                                  <a:pt x="20" y="4"/>
                                </a:lnTo>
                                <a:lnTo>
                                  <a:pt x="15" y="0"/>
                                </a:lnTo>
                                <a:close/>
                              </a:path>
                            </a:pathLst>
                          </a:custGeom>
                          <a:solidFill>
                            <a:srgbClr val="778692"/>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15" name="Line 191"/>
                        <wps:cNvCnPr>
                          <a:cxnSpLocks noChangeShapeType="true"/>
                        </wps:cNvCnPr>
                        <wps:spPr bwMode="auto">
                          <a:xfrm>
                            <a:off x="1306" y="1333"/>
                            <a:ext cx="1022"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16" name="Line 190"/>
                        <wps:cNvCnPr>
                          <a:cxnSpLocks noChangeShapeType="true"/>
                        </wps:cNvCnPr>
                        <wps:spPr bwMode="auto">
                          <a:xfrm>
                            <a:off x="1291" y="1333"/>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17" name="Line 189"/>
                        <wps:cNvCnPr>
                          <a:cxnSpLocks noChangeShapeType="true"/>
                        </wps:cNvCnPr>
                        <wps:spPr bwMode="auto">
                          <a:xfrm>
                            <a:off x="1306" y="1736"/>
                            <a:ext cx="1022"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18" name="Line 188"/>
                        <wps:cNvCnPr>
                          <a:cxnSpLocks noChangeShapeType="true"/>
                        </wps:cNvCnPr>
                        <wps:spPr bwMode="auto">
                          <a:xfrm>
                            <a:off x="1291" y="173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19" name="Line 187"/>
                        <wps:cNvCnPr>
                          <a:cxnSpLocks noChangeShapeType="true"/>
                        </wps:cNvCnPr>
                        <wps:spPr bwMode="auto">
                          <a:xfrm>
                            <a:off x="1306" y="2946"/>
                            <a:ext cx="1022"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20" name="Line 186"/>
                        <wps:cNvCnPr>
                          <a:cxnSpLocks noChangeShapeType="true"/>
                        </wps:cNvCnPr>
                        <wps:spPr bwMode="auto">
                          <a:xfrm>
                            <a:off x="1291" y="294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21" name="Line 185"/>
                        <wps:cNvCnPr>
                          <a:cxnSpLocks noChangeShapeType="true"/>
                        </wps:cNvCnPr>
                        <wps:spPr bwMode="auto">
                          <a:xfrm>
                            <a:off x="1306" y="3349"/>
                            <a:ext cx="1022"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22" name="Line 184"/>
                        <wps:cNvCnPr>
                          <a:cxnSpLocks noChangeShapeType="true"/>
                        </wps:cNvCnPr>
                        <wps:spPr bwMode="auto">
                          <a:xfrm>
                            <a:off x="1291" y="3349"/>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23" name="AutoShape 183"/>
                        <wps:cNvSpPr>
                          <a:spLocks/>
                        </wps:cNvSpPr>
                        <wps:spPr bwMode="auto">
                          <a:xfrm>
                            <a:off x="1306" y="3751"/>
                            <a:ext cx="1022" cy="2"/>
                          </a:xfrm>
                          <a:custGeom>
                            <a:avLst/>
                            <a:gdLst>
                              <a:gd name="T0" fmla="+- 0 2098 1306"/>
                              <a:gd name="T1" fmla="*/ T0 w 1022"/>
                              <a:gd name="T2" fmla="+- 0 2328 1306"/>
                              <a:gd name="T3" fmla="*/ T2 w 1022"/>
                              <a:gd name="T4" fmla="+- 0 1306 1306"/>
                              <a:gd name="T5" fmla="*/ T4 w 1022"/>
                              <a:gd name="T6" fmla="+- 0 1783 1306"/>
                              <a:gd name="T7" fmla="*/ T6 w 1022"/>
                            </a:gdLst>
                            <a:ahLst/>
                            <a:cxnLst>
                              <a:cxn ang="0">
                                <a:pos x="T1" y="0"/>
                              </a:cxn>
                              <a:cxn ang="0">
                                <a:pos x="T3" y="0"/>
                              </a:cxn>
                              <a:cxn ang="0">
                                <a:pos x="T5" y="0"/>
                              </a:cxn>
                              <a:cxn ang="0">
                                <a:pos x="T7" y="0"/>
                              </a:cxn>
                            </a:cxnLst>
                            <a:rect l="0" t="0" r="r" b="b"/>
                            <a:pathLst>
                              <a:path w="1022">
                                <a:moveTo>
                                  <a:pt x="792" y="0"/>
                                </a:moveTo>
                                <a:lnTo>
                                  <a:pt x="1022" y="0"/>
                                </a:lnTo>
                                <a:moveTo>
                                  <a:pt x="0" y="0"/>
                                </a:moveTo>
                                <a:lnTo>
                                  <a:pt x="477"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24" name="Line 182"/>
                        <wps:cNvCnPr>
                          <a:cxnSpLocks noChangeShapeType="true"/>
                        </wps:cNvCnPr>
                        <wps:spPr bwMode="auto">
                          <a:xfrm>
                            <a:off x="1291" y="3752"/>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25" name="Line 181"/>
                        <wps:cNvCnPr>
                          <a:cxnSpLocks noChangeShapeType="true"/>
                        </wps:cNvCnPr>
                        <wps:spPr bwMode="auto">
                          <a:xfrm>
                            <a:off x="1306" y="930"/>
                            <a:ext cx="1022"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26" name="Line 180"/>
                        <wps:cNvCnPr>
                          <a:cxnSpLocks noChangeShapeType="true"/>
                        </wps:cNvCnPr>
                        <wps:spPr bwMode="auto">
                          <a:xfrm>
                            <a:off x="1291" y="93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27" name="Line 179"/>
                        <wps:cNvCnPr>
                          <a:cxnSpLocks noChangeShapeType="true"/>
                        </wps:cNvCnPr>
                        <wps:spPr bwMode="auto">
                          <a:xfrm>
                            <a:off x="1306" y="2543"/>
                            <a:ext cx="1022"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28" name="Line 178"/>
                        <wps:cNvCnPr>
                          <a:cxnSpLocks noChangeShapeType="true"/>
                        </wps:cNvCnPr>
                        <wps:spPr bwMode="auto">
                          <a:xfrm>
                            <a:off x="1291" y="2543"/>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29" name="Line 177"/>
                        <wps:cNvCnPr>
                          <a:cxnSpLocks noChangeShapeType="true"/>
                        </wps:cNvCnPr>
                        <wps:spPr bwMode="auto">
                          <a:xfrm>
                            <a:off x="11025" y="527"/>
                            <a:ext cx="0"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30" name="AutoShape 176"/>
                        <wps:cNvSpPr>
                          <a:spLocks/>
                        </wps:cNvSpPr>
                        <wps:spPr bwMode="auto">
                          <a:xfrm>
                            <a:off x="-9764" y="13132"/>
                            <a:ext cx="9764" cy="2"/>
                          </a:xfrm>
                          <a:custGeom>
                            <a:avLst/>
                            <a:gdLst>
                              <a:gd name="T0" fmla="+- 0 11055 -9764"/>
                              <a:gd name="T1" fmla="*/ T0 w 9764"/>
                              <a:gd name="T2" fmla="+- 0 11055 -9764"/>
                              <a:gd name="T3" fmla="*/ T2 w 9764"/>
                              <a:gd name="T4" fmla="+- 0 1291 -9764"/>
                              <a:gd name="T5" fmla="*/ T4 w 9764"/>
                              <a:gd name="T6" fmla="+- 0 1291 -9764"/>
                              <a:gd name="T7" fmla="*/ T6 w 9764"/>
                            </a:gdLst>
                            <a:ahLst/>
                            <a:cxnLst>
                              <a:cxn ang="0">
                                <a:pos x="T1" y="0"/>
                              </a:cxn>
                              <a:cxn ang="0">
                                <a:pos x="T3" y="0"/>
                              </a:cxn>
                              <a:cxn ang="0">
                                <a:pos x="T5" y="0"/>
                              </a:cxn>
                              <a:cxn ang="0">
                                <a:pos x="T7" y="0"/>
                              </a:cxn>
                            </a:cxnLst>
                            <a:rect l="0" t="0" r="r" b="b"/>
                            <a:pathLst>
                              <a:path w="9764">
                                <a:moveTo>
                                  <a:pt x="20819" y="-12606"/>
                                </a:moveTo>
                                <a:lnTo>
                                  <a:pt x="20819" y="-12606"/>
                                </a:lnTo>
                                <a:moveTo>
                                  <a:pt x="11055" y="-12606"/>
                                </a:moveTo>
                                <a:lnTo>
                                  <a:pt x="11055" y="-12606"/>
                                </a:lnTo>
                              </a:path>
                            </a:pathLst>
                          </a:custGeom>
                          <a:noFill/>
                          <a:ln w="6350">
                            <a:solidFill>
                              <a:srgbClr val="778692"/>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31" name="AutoShape 175"/>
                        <wps:cNvSpPr>
                          <a:spLocks/>
                        </wps:cNvSpPr>
                        <wps:spPr bwMode="auto">
                          <a:xfrm>
                            <a:off x="1306" y="4152"/>
                            <a:ext cx="9719" cy="2"/>
                          </a:xfrm>
                          <a:custGeom>
                            <a:avLst/>
                            <a:gdLst>
                              <a:gd name="T0" fmla="+- 0 10577 1306"/>
                              <a:gd name="T1" fmla="*/ T0 w 9719"/>
                              <a:gd name="T2" fmla="+- 0 11025 1306"/>
                              <a:gd name="T3" fmla="*/ T2 w 9719"/>
                              <a:gd name="T4" fmla="+- 0 10032 1306"/>
                              <a:gd name="T5" fmla="*/ T4 w 9719"/>
                              <a:gd name="T6" fmla="+- 0 10262 1306"/>
                              <a:gd name="T7" fmla="*/ T6 w 9719"/>
                              <a:gd name="T8" fmla="+- 0 8593 1306"/>
                              <a:gd name="T9" fmla="*/ T8 w 9719"/>
                              <a:gd name="T10" fmla="+- 0 9717 1306"/>
                              <a:gd name="T11" fmla="*/ T10 w 9719"/>
                              <a:gd name="T12" fmla="+- 0 8049 1306"/>
                              <a:gd name="T13" fmla="*/ T12 w 9719"/>
                              <a:gd name="T14" fmla="+- 0 8278 1306"/>
                              <a:gd name="T15" fmla="*/ T14 w 9719"/>
                              <a:gd name="T16" fmla="+- 0 6610 1306"/>
                              <a:gd name="T17" fmla="*/ T16 w 9719"/>
                              <a:gd name="T18" fmla="+- 0 7734 1306"/>
                              <a:gd name="T19" fmla="*/ T18 w 9719"/>
                              <a:gd name="T20" fmla="+- 0 6065 1306"/>
                              <a:gd name="T21" fmla="*/ T20 w 9719"/>
                              <a:gd name="T22" fmla="+- 0 6295 1306"/>
                              <a:gd name="T23" fmla="*/ T22 w 9719"/>
                              <a:gd name="T24" fmla="+- 0 4626 1306"/>
                              <a:gd name="T25" fmla="*/ T24 w 9719"/>
                              <a:gd name="T26" fmla="+- 0 5750 1306"/>
                              <a:gd name="T27" fmla="*/ T26 w 9719"/>
                              <a:gd name="T28" fmla="+- 0 4082 1306"/>
                              <a:gd name="T29" fmla="*/ T28 w 9719"/>
                              <a:gd name="T30" fmla="+- 0 4311 1306"/>
                              <a:gd name="T31" fmla="*/ T30 w 9719"/>
                              <a:gd name="T32" fmla="+- 0 2643 1306"/>
                              <a:gd name="T33" fmla="*/ T32 w 9719"/>
                              <a:gd name="T34" fmla="+- 0 3767 1306"/>
                              <a:gd name="T35" fmla="*/ T34 w 9719"/>
                              <a:gd name="T36" fmla="+- 0 2098 1306"/>
                              <a:gd name="T37" fmla="*/ T36 w 9719"/>
                              <a:gd name="T38" fmla="+- 0 2328 1306"/>
                              <a:gd name="T39" fmla="*/ T38 w 9719"/>
                              <a:gd name="T40" fmla="+- 0 1306 1306"/>
                              <a:gd name="T41" fmla="*/ T40 w 9719"/>
                              <a:gd name="T42" fmla="+- 0 1783 1306"/>
                              <a:gd name="T43" fmla="*/ T42 w 971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9719">
                                <a:moveTo>
                                  <a:pt x="9271" y="0"/>
                                </a:moveTo>
                                <a:lnTo>
                                  <a:pt x="9719" y="0"/>
                                </a:lnTo>
                                <a:moveTo>
                                  <a:pt x="8726" y="0"/>
                                </a:moveTo>
                                <a:lnTo>
                                  <a:pt x="8956" y="0"/>
                                </a:lnTo>
                                <a:moveTo>
                                  <a:pt x="7287" y="0"/>
                                </a:moveTo>
                                <a:lnTo>
                                  <a:pt x="8411" y="0"/>
                                </a:lnTo>
                                <a:moveTo>
                                  <a:pt x="6743" y="0"/>
                                </a:moveTo>
                                <a:lnTo>
                                  <a:pt x="6972" y="0"/>
                                </a:lnTo>
                                <a:moveTo>
                                  <a:pt x="5304" y="0"/>
                                </a:moveTo>
                                <a:lnTo>
                                  <a:pt x="6428" y="0"/>
                                </a:lnTo>
                                <a:moveTo>
                                  <a:pt x="4759" y="0"/>
                                </a:moveTo>
                                <a:lnTo>
                                  <a:pt x="4989" y="0"/>
                                </a:lnTo>
                                <a:moveTo>
                                  <a:pt x="3320" y="0"/>
                                </a:moveTo>
                                <a:lnTo>
                                  <a:pt x="4444" y="0"/>
                                </a:lnTo>
                                <a:moveTo>
                                  <a:pt x="2776" y="0"/>
                                </a:moveTo>
                                <a:lnTo>
                                  <a:pt x="3005" y="0"/>
                                </a:lnTo>
                                <a:moveTo>
                                  <a:pt x="1337" y="0"/>
                                </a:moveTo>
                                <a:lnTo>
                                  <a:pt x="2461" y="0"/>
                                </a:lnTo>
                                <a:moveTo>
                                  <a:pt x="792" y="0"/>
                                </a:moveTo>
                                <a:lnTo>
                                  <a:pt x="1022" y="0"/>
                                </a:lnTo>
                                <a:moveTo>
                                  <a:pt x="0" y="0"/>
                                </a:moveTo>
                                <a:lnTo>
                                  <a:pt x="477"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32" name="AutoShape 174"/>
                        <wps:cNvSpPr>
                          <a:spLocks/>
                        </wps:cNvSpPr>
                        <wps:spPr bwMode="auto">
                          <a:xfrm>
                            <a:off x="-9764" y="13132"/>
                            <a:ext cx="9764" cy="2"/>
                          </a:xfrm>
                          <a:custGeom>
                            <a:avLst/>
                            <a:gdLst>
                              <a:gd name="T0" fmla="+- 0 11055 -9764"/>
                              <a:gd name="T1" fmla="*/ T0 w 9764"/>
                              <a:gd name="T2" fmla="+- 0 11055 -9764"/>
                              <a:gd name="T3" fmla="*/ T2 w 9764"/>
                              <a:gd name="T4" fmla="+- 0 1291 -9764"/>
                              <a:gd name="T5" fmla="*/ T4 w 9764"/>
                              <a:gd name="T6" fmla="+- 0 1291 -9764"/>
                              <a:gd name="T7" fmla="*/ T6 w 9764"/>
                            </a:gdLst>
                            <a:ahLst/>
                            <a:cxnLst>
                              <a:cxn ang="0">
                                <a:pos x="T1" y="0"/>
                              </a:cxn>
                              <a:cxn ang="0">
                                <a:pos x="T3" y="0"/>
                              </a:cxn>
                              <a:cxn ang="0">
                                <a:pos x="T5" y="0"/>
                              </a:cxn>
                              <a:cxn ang="0">
                                <a:pos x="T7" y="0"/>
                              </a:cxn>
                            </a:cxnLst>
                            <a:rect l="0" t="0" r="r" b="b"/>
                            <a:pathLst>
                              <a:path w="9764">
                                <a:moveTo>
                                  <a:pt x="20819" y="-8981"/>
                                </a:moveTo>
                                <a:lnTo>
                                  <a:pt x="20819" y="-8981"/>
                                </a:lnTo>
                                <a:moveTo>
                                  <a:pt x="11055" y="-8981"/>
                                </a:moveTo>
                                <a:lnTo>
                                  <a:pt x="11055" y="-8981"/>
                                </a:lnTo>
                              </a:path>
                            </a:pathLst>
                          </a:custGeom>
                          <a:noFill/>
                          <a:ln w="6350">
                            <a:solidFill>
                              <a:srgbClr val="778692"/>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33" name="AutoShape 173"/>
                        <wps:cNvSpPr>
                          <a:spLocks/>
                        </wps:cNvSpPr>
                        <wps:spPr bwMode="auto">
                          <a:xfrm>
                            <a:off x="1306" y="2139"/>
                            <a:ext cx="9719" cy="2"/>
                          </a:xfrm>
                          <a:custGeom>
                            <a:avLst/>
                            <a:gdLst>
                              <a:gd name="T0" fmla="+- 0 10577 1306"/>
                              <a:gd name="T1" fmla="*/ T0 w 9719"/>
                              <a:gd name="T2" fmla="+- 0 11025 1306"/>
                              <a:gd name="T3" fmla="*/ T2 w 9719"/>
                              <a:gd name="T4" fmla="+- 0 6610 1306"/>
                              <a:gd name="T5" fmla="*/ T4 w 9719"/>
                              <a:gd name="T6" fmla="+- 0 10262 1306"/>
                              <a:gd name="T7" fmla="*/ T6 w 9719"/>
                              <a:gd name="T8" fmla="+- 0 4626 1306"/>
                              <a:gd name="T9" fmla="*/ T8 w 9719"/>
                              <a:gd name="T10" fmla="+- 0 6295 1306"/>
                              <a:gd name="T11" fmla="*/ T10 w 9719"/>
                              <a:gd name="T12" fmla="+- 0 2643 1306"/>
                              <a:gd name="T13" fmla="*/ T12 w 9719"/>
                              <a:gd name="T14" fmla="+- 0 4311 1306"/>
                              <a:gd name="T15" fmla="*/ T14 w 9719"/>
                              <a:gd name="T16" fmla="+- 0 1306 1306"/>
                              <a:gd name="T17" fmla="*/ T16 w 9719"/>
                              <a:gd name="T18" fmla="+- 0 2328 1306"/>
                              <a:gd name="T19" fmla="*/ T18 w 971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9719">
                                <a:moveTo>
                                  <a:pt x="9271" y="0"/>
                                </a:moveTo>
                                <a:lnTo>
                                  <a:pt x="9719" y="0"/>
                                </a:lnTo>
                                <a:moveTo>
                                  <a:pt x="5304" y="0"/>
                                </a:moveTo>
                                <a:lnTo>
                                  <a:pt x="8956" y="0"/>
                                </a:lnTo>
                                <a:moveTo>
                                  <a:pt x="3320" y="0"/>
                                </a:moveTo>
                                <a:lnTo>
                                  <a:pt x="4989" y="0"/>
                                </a:lnTo>
                                <a:moveTo>
                                  <a:pt x="1337" y="0"/>
                                </a:moveTo>
                                <a:lnTo>
                                  <a:pt x="3005" y="0"/>
                                </a:lnTo>
                                <a:moveTo>
                                  <a:pt x="0" y="0"/>
                                </a:moveTo>
                                <a:lnTo>
                                  <a:pt x="1022"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34" name="AutoShape 172"/>
                        <wps:cNvSpPr>
                          <a:spLocks/>
                        </wps:cNvSpPr>
                        <wps:spPr bwMode="auto">
                          <a:xfrm>
                            <a:off x="-9764" y="13132"/>
                            <a:ext cx="9764" cy="2"/>
                          </a:xfrm>
                          <a:custGeom>
                            <a:avLst/>
                            <a:gdLst>
                              <a:gd name="T0" fmla="+- 0 11055 -9764"/>
                              <a:gd name="T1" fmla="*/ T0 w 9764"/>
                              <a:gd name="T2" fmla="+- 0 11055 -9764"/>
                              <a:gd name="T3" fmla="*/ T2 w 9764"/>
                              <a:gd name="T4" fmla="+- 0 1291 -9764"/>
                              <a:gd name="T5" fmla="*/ T4 w 9764"/>
                              <a:gd name="T6" fmla="+- 0 1291 -9764"/>
                              <a:gd name="T7" fmla="*/ T6 w 9764"/>
                            </a:gdLst>
                            <a:ahLst/>
                            <a:cxnLst>
                              <a:cxn ang="0">
                                <a:pos x="T1" y="0"/>
                              </a:cxn>
                              <a:cxn ang="0">
                                <a:pos x="T3" y="0"/>
                              </a:cxn>
                              <a:cxn ang="0">
                                <a:pos x="T5" y="0"/>
                              </a:cxn>
                              <a:cxn ang="0">
                                <a:pos x="T7" y="0"/>
                              </a:cxn>
                            </a:cxnLst>
                            <a:rect l="0" t="0" r="r" b="b"/>
                            <a:pathLst>
                              <a:path w="9764">
                                <a:moveTo>
                                  <a:pt x="20819" y="-10993"/>
                                </a:moveTo>
                                <a:lnTo>
                                  <a:pt x="20819" y="-10993"/>
                                </a:lnTo>
                                <a:moveTo>
                                  <a:pt x="11055" y="-10993"/>
                                </a:moveTo>
                                <a:lnTo>
                                  <a:pt x="11055" y="-10993"/>
                                </a:lnTo>
                              </a:path>
                            </a:pathLst>
                          </a:custGeom>
                          <a:noFill/>
                          <a:ln w="6350">
                            <a:solidFill>
                              <a:srgbClr val="778692"/>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35" name="Rectangle 171"/>
                        <wps:cNvSpPr>
                          <a:spLocks noChangeArrowheads="true"/>
                        </wps:cNvSpPr>
                        <wps:spPr bwMode="auto">
                          <a:xfrm>
                            <a:off x="1783" y="3694"/>
                            <a:ext cx="316" cy="366"/>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36" name="AutoShape 170"/>
                        <wps:cNvSpPr>
                          <a:spLocks/>
                        </wps:cNvSpPr>
                        <wps:spPr bwMode="auto">
                          <a:xfrm>
                            <a:off x="2642" y="930"/>
                            <a:ext cx="1669" cy="2822"/>
                          </a:xfrm>
                          <a:custGeom>
                            <a:avLst/>
                            <a:gdLst>
                              <a:gd name="T0" fmla="+- 0 2643 2643"/>
                              <a:gd name="T1" fmla="*/ T0 w 1669"/>
                              <a:gd name="T2" fmla="+- 0 1333 930"/>
                              <a:gd name="T3" fmla="*/ 1333 h 2822"/>
                              <a:gd name="T4" fmla="+- 0 4311 2643"/>
                              <a:gd name="T5" fmla="*/ T4 w 1669"/>
                              <a:gd name="T6" fmla="+- 0 1333 930"/>
                              <a:gd name="T7" fmla="*/ 1333 h 2822"/>
                              <a:gd name="T8" fmla="+- 0 2643 2643"/>
                              <a:gd name="T9" fmla="*/ T8 w 1669"/>
                              <a:gd name="T10" fmla="+- 0 1736 930"/>
                              <a:gd name="T11" fmla="*/ 1736 h 2822"/>
                              <a:gd name="T12" fmla="+- 0 4311 2643"/>
                              <a:gd name="T13" fmla="*/ T12 w 1669"/>
                              <a:gd name="T14" fmla="+- 0 1736 930"/>
                              <a:gd name="T15" fmla="*/ 1736 h 2822"/>
                              <a:gd name="T16" fmla="+- 0 2643 2643"/>
                              <a:gd name="T17" fmla="*/ T16 w 1669"/>
                              <a:gd name="T18" fmla="+- 0 2946 930"/>
                              <a:gd name="T19" fmla="*/ 2946 h 2822"/>
                              <a:gd name="T20" fmla="+- 0 4311 2643"/>
                              <a:gd name="T21" fmla="*/ T20 w 1669"/>
                              <a:gd name="T22" fmla="+- 0 2946 930"/>
                              <a:gd name="T23" fmla="*/ 2946 h 2822"/>
                              <a:gd name="T24" fmla="+- 0 2643 2643"/>
                              <a:gd name="T25" fmla="*/ T24 w 1669"/>
                              <a:gd name="T26" fmla="+- 0 3349 930"/>
                              <a:gd name="T27" fmla="*/ 3349 h 2822"/>
                              <a:gd name="T28" fmla="+- 0 4311 2643"/>
                              <a:gd name="T29" fmla="*/ T28 w 1669"/>
                              <a:gd name="T30" fmla="+- 0 3349 930"/>
                              <a:gd name="T31" fmla="*/ 3349 h 2822"/>
                              <a:gd name="T32" fmla="+- 0 2643 2643"/>
                              <a:gd name="T33" fmla="*/ T32 w 1669"/>
                              <a:gd name="T34" fmla="+- 0 3752 930"/>
                              <a:gd name="T35" fmla="*/ 3752 h 2822"/>
                              <a:gd name="T36" fmla="+- 0 3767 2643"/>
                              <a:gd name="T37" fmla="*/ T36 w 1669"/>
                              <a:gd name="T38" fmla="+- 0 3752 930"/>
                              <a:gd name="T39" fmla="*/ 3752 h 2822"/>
                              <a:gd name="T40" fmla="+- 0 2643 2643"/>
                              <a:gd name="T41" fmla="*/ T40 w 1669"/>
                              <a:gd name="T42" fmla="+- 0 930 930"/>
                              <a:gd name="T43" fmla="*/ 930 h 2822"/>
                              <a:gd name="T44" fmla="+- 0 4311 2643"/>
                              <a:gd name="T45" fmla="*/ T44 w 1669"/>
                              <a:gd name="T46" fmla="+- 0 930 930"/>
                              <a:gd name="T47" fmla="*/ 930 h 2822"/>
                              <a:gd name="T48" fmla="+- 0 2643 2643"/>
                              <a:gd name="T49" fmla="*/ T48 w 1669"/>
                              <a:gd name="T50" fmla="+- 0 2543 930"/>
                              <a:gd name="T51" fmla="*/ 2543 h 2822"/>
                              <a:gd name="T52" fmla="+- 0 4311 2643"/>
                              <a:gd name="T53" fmla="*/ T52 w 1669"/>
                              <a:gd name="T54" fmla="+- 0 2543 930"/>
                              <a:gd name="T55" fmla="*/ 2543 h 2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69" h="2822">
                                <a:moveTo>
                                  <a:pt x="0" y="403"/>
                                </a:moveTo>
                                <a:lnTo>
                                  <a:pt x="1668" y="403"/>
                                </a:lnTo>
                                <a:moveTo>
                                  <a:pt x="0" y="806"/>
                                </a:moveTo>
                                <a:lnTo>
                                  <a:pt x="1668" y="806"/>
                                </a:lnTo>
                                <a:moveTo>
                                  <a:pt x="0" y="2016"/>
                                </a:moveTo>
                                <a:lnTo>
                                  <a:pt x="1668" y="2016"/>
                                </a:lnTo>
                                <a:moveTo>
                                  <a:pt x="0" y="2419"/>
                                </a:moveTo>
                                <a:lnTo>
                                  <a:pt x="1668" y="2419"/>
                                </a:lnTo>
                                <a:moveTo>
                                  <a:pt x="0" y="2822"/>
                                </a:moveTo>
                                <a:lnTo>
                                  <a:pt x="1124" y="2822"/>
                                </a:lnTo>
                                <a:moveTo>
                                  <a:pt x="0" y="0"/>
                                </a:moveTo>
                                <a:lnTo>
                                  <a:pt x="1668" y="0"/>
                                </a:lnTo>
                                <a:moveTo>
                                  <a:pt x="0" y="1613"/>
                                </a:moveTo>
                                <a:lnTo>
                                  <a:pt x="1668" y="1613"/>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37" name="Rectangle 169"/>
                        <wps:cNvSpPr>
                          <a:spLocks noChangeArrowheads="true"/>
                        </wps:cNvSpPr>
                        <wps:spPr bwMode="auto">
                          <a:xfrm>
                            <a:off x="2327" y="586"/>
                            <a:ext cx="316" cy="3571"/>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38" name="Line 168"/>
                        <wps:cNvCnPr>
                          <a:cxnSpLocks noChangeShapeType="true"/>
                        </wps:cNvCnPr>
                        <wps:spPr bwMode="auto">
                          <a:xfrm>
                            <a:off x="4082" y="3752"/>
                            <a:ext cx="22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39" name="Rectangle 167"/>
                        <wps:cNvSpPr>
                          <a:spLocks noChangeArrowheads="true"/>
                        </wps:cNvSpPr>
                        <wps:spPr bwMode="auto">
                          <a:xfrm>
                            <a:off x="3766" y="3694"/>
                            <a:ext cx="316" cy="366"/>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40" name="Line 166"/>
                        <wps:cNvCnPr>
                          <a:cxnSpLocks noChangeShapeType="true"/>
                        </wps:cNvCnPr>
                        <wps:spPr bwMode="auto">
                          <a:xfrm>
                            <a:off x="4626" y="1333"/>
                            <a:ext cx="639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41" name="Line 165"/>
                        <wps:cNvCnPr>
                          <a:cxnSpLocks noChangeShapeType="true"/>
                        </wps:cNvCnPr>
                        <wps:spPr bwMode="auto">
                          <a:xfrm>
                            <a:off x="11055" y="1333"/>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42" name="AutoShape 164"/>
                        <wps:cNvSpPr>
                          <a:spLocks/>
                        </wps:cNvSpPr>
                        <wps:spPr bwMode="auto">
                          <a:xfrm>
                            <a:off x="4626" y="930"/>
                            <a:ext cx="6399" cy="2822"/>
                          </a:xfrm>
                          <a:custGeom>
                            <a:avLst/>
                            <a:gdLst>
                              <a:gd name="T0" fmla="+- 0 4626 4626"/>
                              <a:gd name="T1" fmla="*/ T0 w 6399"/>
                              <a:gd name="T2" fmla="+- 0 1736 930"/>
                              <a:gd name="T3" fmla="*/ 1736 h 2822"/>
                              <a:gd name="T4" fmla="+- 0 6295 4626"/>
                              <a:gd name="T5" fmla="*/ T4 w 6399"/>
                              <a:gd name="T6" fmla="+- 0 1736 930"/>
                              <a:gd name="T7" fmla="*/ 1736 h 2822"/>
                              <a:gd name="T8" fmla="+- 0 4626 4626"/>
                              <a:gd name="T9" fmla="*/ T8 w 6399"/>
                              <a:gd name="T10" fmla="+- 0 2946 930"/>
                              <a:gd name="T11" fmla="*/ 2946 h 2822"/>
                              <a:gd name="T12" fmla="+- 0 5750 4626"/>
                              <a:gd name="T13" fmla="*/ T12 w 6399"/>
                              <a:gd name="T14" fmla="+- 0 2946 930"/>
                              <a:gd name="T15" fmla="*/ 2946 h 2822"/>
                              <a:gd name="T16" fmla="+- 0 4626 4626"/>
                              <a:gd name="T17" fmla="*/ T16 w 6399"/>
                              <a:gd name="T18" fmla="+- 0 3349 930"/>
                              <a:gd name="T19" fmla="*/ 3349 h 2822"/>
                              <a:gd name="T20" fmla="+- 0 5750 4626"/>
                              <a:gd name="T21" fmla="*/ T20 w 6399"/>
                              <a:gd name="T22" fmla="+- 0 3349 930"/>
                              <a:gd name="T23" fmla="*/ 3349 h 2822"/>
                              <a:gd name="T24" fmla="+- 0 4626 4626"/>
                              <a:gd name="T25" fmla="*/ T24 w 6399"/>
                              <a:gd name="T26" fmla="+- 0 3752 930"/>
                              <a:gd name="T27" fmla="*/ 3752 h 2822"/>
                              <a:gd name="T28" fmla="+- 0 5750 4626"/>
                              <a:gd name="T29" fmla="*/ T28 w 6399"/>
                              <a:gd name="T30" fmla="+- 0 3752 930"/>
                              <a:gd name="T31" fmla="*/ 3752 h 2822"/>
                              <a:gd name="T32" fmla="+- 0 4626 4626"/>
                              <a:gd name="T33" fmla="*/ T32 w 6399"/>
                              <a:gd name="T34" fmla="+- 0 930 930"/>
                              <a:gd name="T35" fmla="*/ 930 h 2822"/>
                              <a:gd name="T36" fmla="+- 0 11025 4626"/>
                              <a:gd name="T37" fmla="*/ T36 w 6399"/>
                              <a:gd name="T38" fmla="+- 0 930 930"/>
                              <a:gd name="T39" fmla="*/ 930 h 2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9" h="2822">
                                <a:moveTo>
                                  <a:pt x="0" y="806"/>
                                </a:moveTo>
                                <a:lnTo>
                                  <a:pt x="1669" y="806"/>
                                </a:lnTo>
                                <a:moveTo>
                                  <a:pt x="0" y="2016"/>
                                </a:moveTo>
                                <a:lnTo>
                                  <a:pt x="1124" y="2016"/>
                                </a:lnTo>
                                <a:moveTo>
                                  <a:pt x="0" y="2419"/>
                                </a:moveTo>
                                <a:lnTo>
                                  <a:pt x="1124" y="2419"/>
                                </a:lnTo>
                                <a:moveTo>
                                  <a:pt x="0" y="2822"/>
                                </a:moveTo>
                                <a:lnTo>
                                  <a:pt x="1124" y="2822"/>
                                </a:lnTo>
                                <a:moveTo>
                                  <a:pt x="0" y="0"/>
                                </a:moveTo>
                                <a:lnTo>
                                  <a:pt x="6399"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43" name="Line 163"/>
                        <wps:cNvCnPr>
                          <a:cxnSpLocks noChangeShapeType="true"/>
                        </wps:cNvCnPr>
                        <wps:spPr bwMode="auto">
                          <a:xfrm>
                            <a:off x="11055" y="930"/>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44" name="Line 162"/>
                        <wps:cNvCnPr>
                          <a:cxnSpLocks noChangeShapeType="true"/>
                        </wps:cNvCnPr>
                        <wps:spPr bwMode="auto">
                          <a:xfrm>
                            <a:off x="4626" y="2543"/>
                            <a:ext cx="166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45" name="Rectangle 161"/>
                        <wps:cNvSpPr>
                          <a:spLocks noChangeArrowheads="true"/>
                        </wps:cNvSpPr>
                        <wps:spPr bwMode="auto">
                          <a:xfrm>
                            <a:off x="4311" y="586"/>
                            <a:ext cx="316" cy="3571"/>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46" name="Rectangle 160"/>
                        <wps:cNvSpPr>
                          <a:spLocks noChangeArrowheads="true"/>
                        </wps:cNvSpPr>
                        <wps:spPr bwMode="auto">
                          <a:xfrm>
                            <a:off x="5750" y="2542"/>
                            <a:ext cx="316" cy="247"/>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47" name="AutoShape 159"/>
                        <wps:cNvSpPr>
                          <a:spLocks/>
                        </wps:cNvSpPr>
                        <wps:spPr bwMode="auto">
                          <a:xfrm>
                            <a:off x="6065" y="1736"/>
                            <a:ext cx="4197" cy="2016"/>
                          </a:xfrm>
                          <a:custGeom>
                            <a:avLst/>
                            <a:gdLst>
                              <a:gd name="T0" fmla="+- 0 6610 6065"/>
                              <a:gd name="T1" fmla="*/ T0 w 4197"/>
                              <a:gd name="T2" fmla="+- 0 1736 1736"/>
                              <a:gd name="T3" fmla="*/ 1736 h 2016"/>
                              <a:gd name="T4" fmla="+- 0 10262 6065"/>
                              <a:gd name="T5" fmla="*/ T4 w 4197"/>
                              <a:gd name="T6" fmla="+- 0 1736 1736"/>
                              <a:gd name="T7" fmla="*/ 1736 h 2016"/>
                              <a:gd name="T8" fmla="+- 0 6610 6065"/>
                              <a:gd name="T9" fmla="*/ T8 w 4197"/>
                              <a:gd name="T10" fmla="+- 0 2946 1736"/>
                              <a:gd name="T11" fmla="*/ 2946 h 2016"/>
                              <a:gd name="T12" fmla="+- 0 7734 6065"/>
                              <a:gd name="T13" fmla="*/ T12 w 4197"/>
                              <a:gd name="T14" fmla="+- 0 2946 1736"/>
                              <a:gd name="T15" fmla="*/ 2946 h 2016"/>
                              <a:gd name="T16" fmla="+- 0 6065 6065"/>
                              <a:gd name="T17" fmla="*/ T16 w 4197"/>
                              <a:gd name="T18" fmla="+- 0 2946 1736"/>
                              <a:gd name="T19" fmla="*/ 2946 h 2016"/>
                              <a:gd name="T20" fmla="+- 0 6295 6065"/>
                              <a:gd name="T21" fmla="*/ T20 w 4197"/>
                              <a:gd name="T22" fmla="+- 0 2946 1736"/>
                              <a:gd name="T23" fmla="*/ 2946 h 2016"/>
                              <a:gd name="T24" fmla="+- 0 6610 6065"/>
                              <a:gd name="T25" fmla="*/ T24 w 4197"/>
                              <a:gd name="T26" fmla="+- 0 3349 1736"/>
                              <a:gd name="T27" fmla="*/ 3349 h 2016"/>
                              <a:gd name="T28" fmla="+- 0 7734 6065"/>
                              <a:gd name="T29" fmla="*/ T28 w 4197"/>
                              <a:gd name="T30" fmla="+- 0 3349 1736"/>
                              <a:gd name="T31" fmla="*/ 3349 h 2016"/>
                              <a:gd name="T32" fmla="+- 0 6065 6065"/>
                              <a:gd name="T33" fmla="*/ T32 w 4197"/>
                              <a:gd name="T34" fmla="+- 0 3349 1736"/>
                              <a:gd name="T35" fmla="*/ 3349 h 2016"/>
                              <a:gd name="T36" fmla="+- 0 6295 6065"/>
                              <a:gd name="T37" fmla="*/ T36 w 4197"/>
                              <a:gd name="T38" fmla="+- 0 3349 1736"/>
                              <a:gd name="T39" fmla="*/ 3349 h 2016"/>
                              <a:gd name="T40" fmla="+- 0 6610 6065"/>
                              <a:gd name="T41" fmla="*/ T40 w 4197"/>
                              <a:gd name="T42" fmla="+- 0 3752 1736"/>
                              <a:gd name="T43" fmla="*/ 3752 h 2016"/>
                              <a:gd name="T44" fmla="+- 0 7734 6065"/>
                              <a:gd name="T45" fmla="*/ T44 w 4197"/>
                              <a:gd name="T46" fmla="+- 0 3752 1736"/>
                              <a:gd name="T47" fmla="*/ 3752 h 2016"/>
                              <a:gd name="T48" fmla="+- 0 6065 6065"/>
                              <a:gd name="T49" fmla="*/ T48 w 4197"/>
                              <a:gd name="T50" fmla="+- 0 3752 1736"/>
                              <a:gd name="T51" fmla="*/ 3752 h 2016"/>
                              <a:gd name="T52" fmla="+- 0 6295 6065"/>
                              <a:gd name="T53" fmla="*/ T52 w 4197"/>
                              <a:gd name="T54" fmla="+- 0 3752 1736"/>
                              <a:gd name="T55" fmla="*/ 3752 h 2016"/>
                              <a:gd name="T56" fmla="+- 0 6610 6065"/>
                              <a:gd name="T57" fmla="*/ T56 w 4197"/>
                              <a:gd name="T58" fmla="+- 0 2543 1736"/>
                              <a:gd name="T59" fmla="*/ 2543 h 2016"/>
                              <a:gd name="T60" fmla="+- 0 10262 6065"/>
                              <a:gd name="T61" fmla="*/ T60 w 4197"/>
                              <a:gd name="T62" fmla="+- 0 2543 1736"/>
                              <a:gd name="T63" fmla="*/ 2543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97" h="2016">
                                <a:moveTo>
                                  <a:pt x="545" y="0"/>
                                </a:moveTo>
                                <a:lnTo>
                                  <a:pt x="4197" y="0"/>
                                </a:lnTo>
                                <a:moveTo>
                                  <a:pt x="545" y="1210"/>
                                </a:moveTo>
                                <a:lnTo>
                                  <a:pt x="1669" y="1210"/>
                                </a:lnTo>
                                <a:moveTo>
                                  <a:pt x="0" y="1210"/>
                                </a:moveTo>
                                <a:lnTo>
                                  <a:pt x="230" y="1210"/>
                                </a:lnTo>
                                <a:moveTo>
                                  <a:pt x="545" y="1613"/>
                                </a:moveTo>
                                <a:lnTo>
                                  <a:pt x="1669" y="1613"/>
                                </a:lnTo>
                                <a:moveTo>
                                  <a:pt x="0" y="1613"/>
                                </a:moveTo>
                                <a:lnTo>
                                  <a:pt x="230" y="1613"/>
                                </a:lnTo>
                                <a:moveTo>
                                  <a:pt x="545" y="2016"/>
                                </a:moveTo>
                                <a:lnTo>
                                  <a:pt x="1669" y="2016"/>
                                </a:lnTo>
                                <a:moveTo>
                                  <a:pt x="0" y="2016"/>
                                </a:moveTo>
                                <a:lnTo>
                                  <a:pt x="230" y="2016"/>
                                </a:lnTo>
                                <a:moveTo>
                                  <a:pt x="545" y="807"/>
                                </a:moveTo>
                                <a:lnTo>
                                  <a:pt x="4197" y="807"/>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48" name="Rectangle 158"/>
                        <wps:cNvSpPr>
                          <a:spLocks noChangeArrowheads="true"/>
                        </wps:cNvSpPr>
                        <wps:spPr bwMode="auto">
                          <a:xfrm>
                            <a:off x="6294" y="1731"/>
                            <a:ext cx="316" cy="2426"/>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49" name="Line 157"/>
                        <wps:cNvCnPr>
                          <a:cxnSpLocks noChangeShapeType="true"/>
                        </wps:cNvCnPr>
                        <wps:spPr bwMode="auto">
                          <a:xfrm>
                            <a:off x="8049" y="2946"/>
                            <a:ext cx="229"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50" name="Rectangle 156"/>
                        <wps:cNvSpPr>
                          <a:spLocks noChangeArrowheads="true"/>
                        </wps:cNvSpPr>
                        <wps:spPr bwMode="auto">
                          <a:xfrm>
                            <a:off x="7733" y="2591"/>
                            <a:ext cx="316" cy="286"/>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51" name="AutoShape 155"/>
                        <wps:cNvSpPr>
                          <a:spLocks/>
                        </wps:cNvSpPr>
                        <wps:spPr bwMode="auto">
                          <a:xfrm>
                            <a:off x="8048" y="2945"/>
                            <a:ext cx="1669" cy="807"/>
                          </a:xfrm>
                          <a:custGeom>
                            <a:avLst/>
                            <a:gdLst>
                              <a:gd name="T0" fmla="+- 0 8593 8049"/>
                              <a:gd name="T1" fmla="*/ T0 w 1669"/>
                              <a:gd name="T2" fmla="+- 0 2946 2946"/>
                              <a:gd name="T3" fmla="*/ 2946 h 807"/>
                              <a:gd name="T4" fmla="+- 0 9717 8049"/>
                              <a:gd name="T5" fmla="*/ T4 w 1669"/>
                              <a:gd name="T6" fmla="+- 0 2946 2946"/>
                              <a:gd name="T7" fmla="*/ 2946 h 807"/>
                              <a:gd name="T8" fmla="+- 0 8593 8049"/>
                              <a:gd name="T9" fmla="*/ T8 w 1669"/>
                              <a:gd name="T10" fmla="+- 0 3349 2946"/>
                              <a:gd name="T11" fmla="*/ 3349 h 807"/>
                              <a:gd name="T12" fmla="+- 0 9717 8049"/>
                              <a:gd name="T13" fmla="*/ T12 w 1669"/>
                              <a:gd name="T14" fmla="+- 0 3349 2946"/>
                              <a:gd name="T15" fmla="*/ 3349 h 807"/>
                              <a:gd name="T16" fmla="+- 0 8049 8049"/>
                              <a:gd name="T17" fmla="*/ T16 w 1669"/>
                              <a:gd name="T18" fmla="+- 0 3349 2946"/>
                              <a:gd name="T19" fmla="*/ 3349 h 807"/>
                              <a:gd name="T20" fmla="+- 0 8278 8049"/>
                              <a:gd name="T21" fmla="*/ T20 w 1669"/>
                              <a:gd name="T22" fmla="+- 0 3349 2946"/>
                              <a:gd name="T23" fmla="*/ 3349 h 807"/>
                              <a:gd name="T24" fmla="+- 0 8593 8049"/>
                              <a:gd name="T25" fmla="*/ T24 w 1669"/>
                              <a:gd name="T26" fmla="+- 0 3752 2946"/>
                              <a:gd name="T27" fmla="*/ 3752 h 807"/>
                              <a:gd name="T28" fmla="+- 0 9717 8049"/>
                              <a:gd name="T29" fmla="*/ T28 w 1669"/>
                              <a:gd name="T30" fmla="+- 0 3752 2946"/>
                              <a:gd name="T31" fmla="*/ 3752 h 807"/>
                              <a:gd name="T32" fmla="+- 0 8049 8049"/>
                              <a:gd name="T33" fmla="*/ T32 w 1669"/>
                              <a:gd name="T34" fmla="+- 0 3752 2946"/>
                              <a:gd name="T35" fmla="*/ 3752 h 807"/>
                              <a:gd name="T36" fmla="+- 0 8278 8049"/>
                              <a:gd name="T37" fmla="*/ T36 w 1669"/>
                              <a:gd name="T38" fmla="+- 0 3752 2946"/>
                              <a:gd name="T39" fmla="*/ 3752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9" h="807">
                                <a:moveTo>
                                  <a:pt x="544" y="0"/>
                                </a:moveTo>
                                <a:lnTo>
                                  <a:pt x="1668" y="0"/>
                                </a:lnTo>
                                <a:moveTo>
                                  <a:pt x="544" y="403"/>
                                </a:moveTo>
                                <a:lnTo>
                                  <a:pt x="1668" y="403"/>
                                </a:lnTo>
                                <a:moveTo>
                                  <a:pt x="0" y="403"/>
                                </a:moveTo>
                                <a:lnTo>
                                  <a:pt x="229" y="403"/>
                                </a:lnTo>
                                <a:moveTo>
                                  <a:pt x="544" y="806"/>
                                </a:moveTo>
                                <a:lnTo>
                                  <a:pt x="1668" y="806"/>
                                </a:lnTo>
                                <a:moveTo>
                                  <a:pt x="0" y="806"/>
                                </a:moveTo>
                                <a:lnTo>
                                  <a:pt x="229" y="806"/>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52" name="Rectangle 154"/>
                        <wps:cNvSpPr>
                          <a:spLocks noChangeArrowheads="true"/>
                        </wps:cNvSpPr>
                        <wps:spPr bwMode="auto">
                          <a:xfrm>
                            <a:off x="8278" y="2591"/>
                            <a:ext cx="316" cy="1566"/>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53" name="Rectangle 153"/>
                        <wps:cNvSpPr>
                          <a:spLocks noChangeArrowheads="true"/>
                        </wps:cNvSpPr>
                        <wps:spPr bwMode="auto">
                          <a:xfrm>
                            <a:off x="9717" y="2701"/>
                            <a:ext cx="316" cy="147"/>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54" name="Line 152"/>
                        <wps:cNvCnPr>
                          <a:cxnSpLocks noChangeShapeType="true"/>
                        </wps:cNvCnPr>
                        <wps:spPr bwMode="auto">
                          <a:xfrm>
                            <a:off x="10577" y="1736"/>
                            <a:ext cx="44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55" name="Line 151"/>
                        <wps:cNvCnPr>
                          <a:cxnSpLocks noChangeShapeType="true"/>
                        </wps:cNvCnPr>
                        <wps:spPr bwMode="auto">
                          <a:xfrm>
                            <a:off x="11055" y="173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56" name="Line 150"/>
                        <wps:cNvCnPr>
                          <a:cxnSpLocks noChangeShapeType="true"/>
                        </wps:cNvCnPr>
                        <wps:spPr bwMode="auto">
                          <a:xfrm>
                            <a:off x="10577" y="2946"/>
                            <a:ext cx="448" cy="0"/>
                          </a:xfrm>
                          <a:prstGeom prst="line">
                            <a:avLst/>
                          </a:prstGeom>
                          <a:noFill/>
                          <a:ln w="6350">
                            <a:solidFill>
                              <a:srgbClr val="778692"/>
                            </a:solidFill>
                            <a:prstDash val="dot"/>
                            <a:round/>
                            <a:headEnd/>
                            <a:tailEnd/>
                          </a:ln>
                          <a:extLst>
                            <a:ext uri="{909E8E84-426E-40DD-AFC4-6F175D3DCCD1}">
                              <a14:hiddenFill>
                                <a:noFill/>
                              </a14:hiddenFill>
                            </a:ext>
                          </a:extLst>
                        </wps:spPr>
                        <wps:bodyPr/>
                      </wps:wsp>
                      <wps:wsp>
                        <wps:cNvPr id="257" name="Line 149"/>
                        <wps:cNvCnPr>
                          <a:cxnSpLocks noChangeShapeType="true"/>
                        </wps:cNvCnPr>
                        <wps:spPr bwMode="auto">
                          <a:xfrm>
                            <a:off x="11055" y="2946"/>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58" name="AutoShape 148"/>
                        <wps:cNvSpPr>
                          <a:spLocks/>
                        </wps:cNvSpPr>
                        <wps:spPr bwMode="auto">
                          <a:xfrm>
                            <a:off x="10032" y="2945"/>
                            <a:ext cx="993" cy="404"/>
                          </a:xfrm>
                          <a:custGeom>
                            <a:avLst/>
                            <a:gdLst>
                              <a:gd name="T0" fmla="+- 0 10032 10032"/>
                              <a:gd name="T1" fmla="*/ T0 w 993"/>
                              <a:gd name="T2" fmla="+- 0 2946 2946"/>
                              <a:gd name="T3" fmla="*/ 2946 h 404"/>
                              <a:gd name="T4" fmla="+- 0 10262 10032"/>
                              <a:gd name="T5" fmla="*/ T4 w 993"/>
                              <a:gd name="T6" fmla="+- 0 2946 2946"/>
                              <a:gd name="T7" fmla="*/ 2946 h 404"/>
                              <a:gd name="T8" fmla="+- 0 10577 10032"/>
                              <a:gd name="T9" fmla="*/ T8 w 993"/>
                              <a:gd name="T10" fmla="+- 0 3349 2946"/>
                              <a:gd name="T11" fmla="*/ 3349 h 404"/>
                              <a:gd name="T12" fmla="+- 0 11025 10032"/>
                              <a:gd name="T13" fmla="*/ T12 w 993"/>
                              <a:gd name="T14" fmla="+- 0 3349 2946"/>
                              <a:gd name="T15" fmla="*/ 3349 h 404"/>
                            </a:gdLst>
                            <a:ahLst/>
                            <a:cxnLst>
                              <a:cxn ang="0">
                                <a:pos x="T1" y="T3"/>
                              </a:cxn>
                              <a:cxn ang="0">
                                <a:pos x="T5" y="T7"/>
                              </a:cxn>
                              <a:cxn ang="0">
                                <a:pos x="T9" y="T11"/>
                              </a:cxn>
                              <a:cxn ang="0">
                                <a:pos x="T13" y="T15"/>
                              </a:cxn>
                            </a:cxnLst>
                            <a:rect l="0" t="0" r="r" b="b"/>
                            <a:pathLst>
                              <a:path w="993" h="404">
                                <a:moveTo>
                                  <a:pt x="0" y="0"/>
                                </a:moveTo>
                                <a:lnTo>
                                  <a:pt x="230" y="0"/>
                                </a:lnTo>
                                <a:moveTo>
                                  <a:pt x="545" y="403"/>
                                </a:moveTo>
                                <a:lnTo>
                                  <a:pt x="993" y="403"/>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59" name="Line 147"/>
                        <wps:cNvCnPr>
                          <a:cxnSpLocks noChangeShapeType="true"/>
                        </wps:cNvCnPr>
                        <wps:spPr bwMode="auto">
                          <a:xfrm>
                            <a:off x="11055" y="3349"/>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60" name="AutoShape 146"/>
                        <wps:cNvSpPr>
                          <a:spLocks/>
                        </wps:cNvSpPr>
                        <wps:spPr bwMode="auto">
                          <a:xfrm>
                            <a:off x="10032" y="3348"/>
                            <a:ext cx="993" cy="404"/>
                          </a:xfrm>
                          <a:custGeom>
                            <a:avLst/>
                            <a:gdLst>
                              <a:gd name="T0" fmla="+- 0 10032 10032"/>
                              <a:gd name="T1" fmla="*/ T0 w 993"/>
                              <a:gd name="T2" fmla="+- 0 3349 3349"/>
                              <a:gd name="T3" fmla="*/ 3349 h 404"/>
                              <a:gd name="T4" fmla="+- 0 10262 10032"/>
                              <a:gd name="T5" fmla="*/ T4 w 993"/>
                              <a:gd name="T6" fmla="+- 0 3349 3349"/>
                              <a:gd name="T7" fmla="*/ 3349 h 404"/>
                              <a:gd name="T8" fmla="+- 0 10577 10032"/>
                              <a:gd name="T9" fmla="*/ T8 w 993"/>
                              <a:gd name="T10" fmla="+- 0 3752 3349"/>
                              <a:gd name="T11" fmla="*/ 3752 h 404"/>
                              <a:gd name="T12" fmla="+- 0 11025 10032"/>
                              <a:gd name="T13" fmla="*/ T12 w 993"/>
                              <a:gd name="T14" fmla="+- 0 3752 3349"/>
                              <a:gd name="T15" fmla="*/ 3752 h 404"/>
                            </a:gdLst>
                            <a:ahLst/>
                            <a:cxnLst>
                              <a:cxn ang="0">
                                <a:pos x="T1" y="T3"/>
                              </a:cxn>
                              <a:cxn ang="0">
                                <a:pos x="T5" y="T7"/>
                              </a:cxn>
                              <a:cxn ang="0">
                                <a:pos x="T9" y="T11"/>
                              </a:cxn>
                              <a:cxn ang="0">
                                <a:pos x="T13" y="T15"/>
                              </a:cxn>
                            </a:cxnLst>
                            <a:rect l="0" t="0" r="r" b="b"/>
                            <a:pathLst>
                              <a:path w="993" h="404">
                                <a:moveTo>
                                  <a:pt x="0" y="0"/>
                                </a:moveTo>
                                <a:lnTo>
                                  <a:pt x="230" y="0"/>
                                </a:lnTo>
                                <a:moveTo>
                                  <a:pt x="545" y="403"/>
                                </a:moveTo>
                                <a:lnTo>
                                  <a:pt x="993" y="403"/>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61" name="Line 145"/>
                        <wps:cNvCnPr>
                          <a:cxnSpLocks noChangeShapeType="true"/>
                        </wps:cNvCnPr>
                        <wps:spPr bwMode="auto">
                          <a:xfrm>
                            <a:off x="11055" y="3752"/>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62" name="AutoShape 144"/>
                        <wps:cNvSpPr>
                          <a:spLocks/>
                        </wps:cNvSpPr>
                        <wps:spPr bwMode="auto">
                          <a:xfrm>
                            <a:off x="10032" y="2542"/>
                            <a:ext cx="993" cy="1210"/>
                          </a:xfrm>
                          <a:custGeom>
                            <a:avLst/>
                            <a:gdLst>
                              <a:gd name="T0" fmla="+- 0 10032 10032"/>
                              <a:gd name="T1" fmla="*/ T0 w 993"/>
                              <a:gd name="T2" fmla="+- 0 3752 2543"/>
                              <a:gd name="T3" fmla="*/ 3752 h 1210"/>
                              <a:gd name="T4" fmla="+- 0 10262 10032"/>
                              <a:gd name="T5" fmla="*/ T4 w 993"/>
                              <a:gd name="T6" fmla="+- 0 3752 2543"/>
                              <a:gd name="T7" fmla="*/ 3752 h 1210"/>
                              <a:gd name="T8" fmla="+- 0 10577 10032"/>
                              <a:gd name="T9" fmla="*/ T8 w 993"/>
                              <a:gd name="T10" fmla="+- 0 2543 2543"/>
                              <a:gd name="T11" fmla="*/ 2543 h 1210"/>
                              <a:gd name="T12" fmla="+- 0 11025 10032"/>
                              <a:gd name="T13" fmla="*/ T12 w 993"/>
                              <a:gd name="T14" fmla="+- 0 2543 2543"/>
                              <a:gd name="T15" fmla="*/ 2543 h 1210"/>
                            </a:gdLst>
                            <a:ahLst/>
                            <a:cxnLst>
                              <a:cxn ang="0">
                                <a:pos x="T1" y="T3"/>
                              </a:cxn>
                              <a:cxn ang="0">
                                <a:pos x="T5" y="T7"/>
                              </a:cxn>
                              <a:cxn ang="0">
                                <a:pos x="T9" y="T11"/>
                              </a:cxn>
                              <a:cxn ang="0">
                                <a:pos x="T13" y="T15"/>
                              </a:cxn>
                            </a:cxnLst>
                            <a:rect l="0" t="0" r="r" b="b"/>
                            <a:pathLst>
                              <a:path w="993" h="1210">
                                <a:moveTo>
                                  <a:pt x="0" y="1209"/>
                                </a:moveTo>
                                <a:lnTo>
                                  <a:pt x="230" y="1209"/>
                                </a:lnTo>
                                <a:moveTo>
                                  <a:pt x="545" y="0"/>
                                </a:moveTo>
                                <a:lnTo>
                                  <a:pt x="993" y="0"/>
                                </a:lnTo>
                              </a:path>
                            </a:pathLst>
                          </a:custGeom>
                          <a:noFill/>
                          <a:ln w="6350">
                            <a:solidFill>
                              <a:srgbClr val="778692"/>
                            </a:solidFill>
                            <a:prstDash val="dot"/>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263" name="Line 143"/>
                        <wps:cNvCnPr>
                          <a:cxnSpLocks noChangeShapeType="true"/>
                        </wps:cNvCnPr>
                        <wps:spPr bwMode="auto">
                          <a:xfrm>
                            <a:off x="11055" y="2543"/>
                            <a:ext cx="0" cy="0"/>
                          </a:xfrm>
                          <a:prstGeom prst="line">
                            <a:avLst/>
                          </a:prstGeom>
                          <a:noFill/>
                          <a:ln w="6350">
                            <a:solidFill>
                              <a:srgbClr val="778692"/>
                            </a:solidFill>
                            <a:prstDash val="solid"/>
                            <a:round/>
                            <a:headEnd/>
                            <a:tailEnd/>
                          </a:ln>
                          <a:extLst>
                            <a:ext uri="{909E8E84-426E-40DD-AFC4-6F175D3DCCD1}">
                              <a14:hiddenFill>
                                <a:noFill/>
                              </a14:hiddenFill>
                            </a:ext>
                          </a:extLst>
                        </wps:spPr>
                        <wps:bodyPr/>
                      </wps:wsp>
                      <wps:wsp>
                        <wps:cNvPr id="264" name="Rectangle 142"/>
                        <wps:cNvSpPr>
                          <a:spLocks noChangeArrowheads="true"/>
                        </wps:cNvSpPr>
                        <wps:spPr bwMode="auto">
                          <a:xfrm>
                            <a:off x="10261" y="1567"/>
                            <a:ext cx="316" cy="2591"/>
                          </a:xfrm>
                          <a:prstGeom prst="rect">
                            <a:avLst/>
                          </a:prstGeom>
                          <a:solidFill>
                            <a:srgbClr val="0E416B"/>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65" name="AutoShape 141"/>
                        <wps:cNvSpPr>
                          <a:spLocks/>
                        </wps:cNvSpPr>
                        <wps:spPr bwMode="auto">
                          <a:xfrm>
                            <a:off x="5750" y="2789"/>
                            <a:ext cx="4283" cy="1369"/>
                          </a:xfrm>
                          <a:custGeom>
                            <a:avLst/>
                            <a:gdLst>
                              <a:gd name="T0" fmla="+- 0 6065 5750"/>
                              <a:gd name="T1" fmla="*/ T0 w 4283"/>
                              <a:gd name="T2" fmla="+- 0 2789 2789"/>
                              <a:gd name="T3" fmla="*/ 2789 h 1369"/>
                              <a:gd name="T4" fmla="+- 0 5750 5750"/>
                              <a:gd name="T5" fmla="*/ T4 w 4283"/>
                              <a:gd name="T6" fmla="+- 0 2789 2789"/>
                              <a:gd name="T7" fmla="*/ 2789 h 1369"/>
                              <a:gd name="T8" fmla="+- 0 5750 5750"/>
                              <a:gd name="T9" fmla="*/ T8 w 4283"/>
                              <a:gd name="T10" fmla="+- 0 4157 2789"/>
                              <a:gd name="T11" fmla="*/ 4157 h 1369"/>
                              <a:gd name="T12" fmla="+- 0 6065 5750"/>
                              <a:gd name="T13" fmla="*/ T12 w 4283"/>
                              <a:gd name="T14" fmla="+- 0 4157 2789"/>
                              <a:gd name="T15" fmla="*/ 4157 h 1369"/>
                              <a:gd name="T16" fmla="+- 0 6065 5750"/>
                              <a:gd name="T17" fmla="*/ T16 w 4283"/>
                              <a:gd name="T18" fmla="+- 0 2789 2789"/>
                              <a:gd name="T19" fmla="*/ 2789 h 1369"/>
                              <a:gd name="T20" fmla="+- 0 8049 5750"/>
                              <a:gd name="T21" fmla="*/ T20 w 4283"/>
                              <a:gd name="T22" fmla="+- 0 2877 2789"/>
                              <a:gd name="T23" fmla="*/ 2877 h 1369"/>
                              <a:gd name="T24" fmla="+- 0 7734 5750"/>
                              <a:gd name="T25" fmla="*/ T24 w 4283"/>
                              <a:gd name="T26" fmla="+- 0 2877 2789"/>
                              <a:gd name="T27" fmla="*/ 2877 h 1369"/>
                              <a:gd name="T28" fmla="+- 0 7734 5750"/>
                              <a:gd name="T29" fmla="*/ T28 w 4283"/>
                              <a:gd name="T30" fmla="+- 0 4157 2789"/>
                              <a:gd name="T31" fmla="*/ 4157 h 1369"/>
                              <a:gd name="T32" fmla="+- 0 8049 5750"/>
                              <a:gd name="T33" fmla="*/ T32 w 4283"/>
                              <a:gd name="T34" fmla="+- 0 4157 2789"/>
                              <a:gd name="T35" fmla="*/ 4157 h 1369"/>
                              <a:gd name="T36" fmla="+- 0 8049 5750"/>
                              <a:gd name="T37" fmla="*/ T36 w 4283"/>
                              <a:gd name="T38" fmla="+- 0 2877 2789"/>
                              <a:gd name="T39" fmla="*/ 2877 h 1369"/>
                              <a:gd name="T40" fmla="+- 0 10032 5750"/>
                              <a:gd name="T41" fmla="*/ T40 w 4283"/>
                              <a:gd name="T42" fmla="+- 0 2848 2789"/>
                              <a:gd name="T43" fmla="*/ 2848 h 1369"/>
                              <a:gd name="T44" fmla="+- 0 9717 5750"/>
                              <a:gd name="T45" fmla="*/ T44 w 4283"/>
                              <a:gd name="T46" fmla="+- 0 2848 2789"/>
                              <a:gd name="T47" fmla="*/ 2848 h 1369"/>
                              <a:gd name="T48" fmla="+- 0 9717 5750"/>
                              <a:gd name="T49" fmla="*/ T48 w 4283"/>
                              <a:gd name="T50" fmla="+- 0 4157 2789"/>
                              <a:gd name="T51" fmla="*/ 4157 h 1369"/>
                              <a:gd name="T52" fmla="+- 0 10032 5750"/>
                              <a:gd name="T53" fmla="*/ T52 w 4283"/>
                              <a:gd name="T54" fmla="+- 0 4157 2789"/>
                              <a:gd name="T55" fmla="*/ 4157 h 1369"/>
                              <a:gd name="T56" fmla="+- 0 10032 5750"/>
                              <a:gd name="T57" fmla="*/ T56 w 4283"/>
                              <a:gd name="T58" fmla="+- 0 2848 2789"/>
                              <a:gd name="T59" fmla="*/ 2848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83" h="1369">
                                <a:moveTo>
                                  <a:pt x="315" y="0"/>
                                </a:moveTo>
                                <a:lnTo>
                                  <a:pt x="0" y="0"/>
                                </a:lnTo>
                                <a:lnTo>
                                  <a:pt x="0" y="1368"/>
                                </a:lnTo>
                                <a:lnTo>
                                  <a:pt x="315" y="1368"/>
                                </a:lnTo>
                                <a:lnTo>
                                  <a:pt x="315" y="0"/>
                                </a:lnTo>
                                <a:moveTo>
                                  <a:pt x="2299" y="88"/>
                                </a:moveTo>
                                <a:lnTo>
                                  <a:pt x="1984" y="88"/>
                                </a:lnTo>
                                <a:lnTo>
                                  <a:pt x="1984" y="1368"/>
                                </a:lnTo>
                                <a:lnTo>
                                  <a:pt x="2299" y="1368"/>
                                </a:lnTo>
                                <a:lnTo>
                                  <a:pt x="2299" y="88"/>
                                </a:lnTo>
                                <a:moveTo>
                                  <a:pt x="4282" y="59"/>
                                </a:moveTo>
                                <a:lnTo>
                                  <a:pt x="3967" y="59"/>
                                </a:lnTo>
                                <a:lnTo>
                                  <a:pt x="3967" y="1368"/>
                                </a:lnTo>
                                <a:lnTo>
                                  <a:pt x="4282" y="1368"/>
                                </a:lnTo>
                                <a:lnTo>
                                  <a:pt x="4282" y="59"/>
                                </a:lnTo>
                              </a:path>
                            </a:pathLst>
                          </a:custGeom>
                          <a:solidFill>
                            <a:srgbClr val="95368E"/>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66" name="AutoShape 140"/>
                        <wps:cNvSpPr>
                          <a:spLocks/>
                        </wps:cNvSpPr>
                        <wps:spPr bwMode="auto">
                          <a:xfrm>
                            <a:off x="1783" y="4060"/>
                            <a:ext cx="2299" cy="97"/>
                          </a:xfrm>
                          <a:custGeom>
                            <a:avLst/>
                            <a:gdLst>
                              <a:gd name="T0" fmla="+- 0 2098 1783"/>
                              <a:gd name="T1" fmla="*/ T0 w 2299"/>
                              <a:gd name="T2" fmla="+- 0 4061 4061"/>
                              <a:gd name="T3" fmla="*/ 4061 h 97"/>
                              <a:gd name="T4" fmla="+- 0 1783 1783"/>
                              <a:gd name="T5" fmla="*/ T4 w 2299"/>
                              <a:gd name="T6" fmla="+- 0 4061 4061"/>
                              <a:gd name="T7" fmla="*/ 4061 h 97"/>
                              <a:gd name="T8" fmla="+- 0 1783 1783"/>
                              <a:gd name="T9" fmla="*/ T8 w 2299"/>
                              <a:gd name="T10" fmla="+- 0 4157 4061"/>
                              <a:gd name="T11" fmla="*/ 4157 h 97"/>
                              <a:gd name="T12" fmla="+- 0 2098 1783"/>
                              <a:gd name="T13" fmla="*/ T12 w 2299"/>
                              <a:gd name="T14" fmla="+- 0 4157 4061"/>
                              <a:gd name="T15" fmla="*/ 4157 h 97"/>
                              <a:gd name="T16" fmla="+- 0 2098 1783"/>
                              <a:gd name="T17" fmla="*/ T16 w 2299"/>
                              <a:gd name="T18" fmla="+- 0 4061 4061"/>
                              <a:gd name="T19" fmla="*/ 4061 h 97"/>
                              <a:gd name="T20" fmla="+- 0 4082 1783"/>
                              <a:gd name="T21" fmla="*/ T20 w 2299"/>
                              <a:gd name="T22" fmla="+- 0 4061 4061"/>
                              <a:gd name="T23" fmla="*/ 4061 h 97"/>
                              <a:gd name="T24" fmla="+- 0 3767 1783"/>
                              <a:gd name="T25" fmla="*/ T24 w 2299"/>
                              <a:gd name="T26" fmla="+- 0 4061 4061"/>
                              <a:gd name="T27" fmla="*/ 4061 h 97"/>
                              <a:gd name="T28" fmla="+- 0 3767 1783"/>
                              <a:gd name="T29" fmla="*/ T28 w 2299"/>
                              <a:gd name="T30" fmla="+- 0 4157 4061"/>
                              <a:gd name="T31" fmla="*/ 4157 h 97"/>
                              <a:gd name="T32" fmla="+- 0 4082 1783"/>
                              <a:gd name="T33" fmla="*/ T32 w 2299"/>
                              <a:gd name="T34" fmla="+- 0 4157 4061"/>
                              <a:gd name="T35" fmla="*/ 4157 h 97"/>
                              <a:gd name="T36" fmla="+- 0 4082 1783"/>
                              <a:gd name="T37" fmla="*/ T36 w 2299"/>
                              <a:gd name="T38" fmla="+- 0 4061 4061"/>
                              <a:gd name="T39" fmla="*/ 406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9" h="97">
                                <a:moveTo>
                                  <a:pt x="315" y="0"/>
                                </a:moveTo>
                                <a:lnTo>
                                  <a:pt x="0" y="0"/>
                                </a:lnTo>
                                <a:lnTo>
                                  <a:pt x="0" y="96"/>
                                </a:lnTo>
                                <a:lnTo>
                                  <a:pt x="315" y="96"/>
                                </a:lnTo>
                                <a:lnTo>
                                  <a:pt x="315" y="0"/>
                                </a:lnTo>
                                <a:moveTo>
                                  <a:pt x="2299" y="0"/>
                                </a:moveTo>
                                <a:lnTo>
                                  <a:pt x="1984" y="0"/>
                                </a:lnTo>
                                <a:lnTo>
                                  <a:pt x="1984" y="96"/>
                                </a:lnTo>
                                <a:lnTo>
                                  <a:pt x="2299" y="96"/>
                                </a:lnTo>
                                <a:lnTo>
                                  <a:pt x="2299" y="0"/>
                                </a:lnTo>
                              </a:path>
                            </a:pathLst>
                          </a:custGeom>
                          <a:solidFill>
                            <a:srgbClr val="48346A"/>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67" name="Line 139"/>
                        <wps:cNvCnPr>
                          <a:cxnSpLocks noChangeShapeType="true"/>
                        </wps:cNvCnPr>
                        <wps:spPr bwMode="auto">
                          <a:xfrm>
                            <a:off x="1286" y="4066"/>
                            <a:ext cx="3930" cy="0"/>
                          </a:xfrm>
                          <a:prstGeom prst="line">
                            <a:avLst/>
                          </a:prstGeom>
                          <a:noFill/>
                          <a:ln w="6350">
                            <a:solidFill>
                              <a:srgbClr val="0E416B"/>
                            </a:solidFill>
                            <a:prstDash val="sysDot"/>
                            <a:round/>
                            <a:headEnd/>
                            <a:tailEnd/>
                          </a:ln>
                          <a:extLst>
                            <a:ext uri="{909E8E84-426E-40DD-AFC4-6F175D3DCCD1}">
                              <a14:hiddenFill>
                                <a:noFill/>
                              </a14:hiddenFill>
                            </a:ext>
                          </a:extLst>
                        </wps:spPr>
                        <wps:bodyPr/>
                      </wps:wsp>
                      <wps:wsp>
                        <wps:cNvPr id="268" name="Line 138"/>
                        <wps:cNvCnPr>
                          <a:cxnSpLocks noChangeShapeType="true"/>
                        </wps:cNvCnPr>
                        <wps:spPr bwMode="auto">
                          <a:xfrm>
                            <a:off x="5216" y="2877"/>
                            <a:ext cx="5844" cy="0"/>
                          </a:xfrm>
                          <a:prstGeom prst="line">
                            <a:avLst/>
                          </a:prstGeom>
                          <a:noFill/>
                          <a:ln w="6350">
                            <a:solidFill>
                              <a:srgbClr val="0E416B"/>
                            </a:solidFill>
                            <a:prstDash val="sysDot"/>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808,4036" coordorigin="1253,122" style="position:absolute;margin-left:62.65pt;margin-top:6.1pt;width:490.4pt;height:201.8pt;z-index:251661824;mso-position-horizontal-relative:page" id="Group 137" o:spid="_x0000_s1026">
                <v:line from="1263,4157" to="1263,4157" style="position:absolute;visibility:visible;mso-wrap-style:square" id="Line 193" o:spid="_x0000_s1027" strokecolor="#778692" strokeweight=".2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" coordsize="20,20" style="position:absolute;left:1252;top:121;width:20;height:20;visibility:visible;mso-wrap-style:square;v-text-anchor:top" id="Freeform 192" o:spid="_x0000_s1028" path="m15,l4,,,4,,15r4,5l15,20r5,-5l20,4,15,xe" stroked="f" fillcolor="#778692">
                  <v:path arrowok="t" o:connecttype="custom" o:connectlocs="15,122;4,122;0,126;0,137;4,142;15,142;20,137;20,126;15,122" o:connectangles="0,0,0,0,0,0,0,0,0"/>
                </v:shape>
                <v:line from="1306,1333" to="2328,1333" style="position:absolute;visibility:visible;mso-wrap-style:square" id="Line 191" o:spid="_x0000_s1029" strokecolor="#778692" strokeweight=".5pt" o:connectortype="straight">
                  <v:stroke dashstyle="dot"/>
                </v:line>
                <v:line from="1291,1333" to="1291,1333" style="position:absolute;visibility:visible;mso-wrap-style:square" id="Line 190" o:spid="_x0000_s1030" strokecolor="#778692" strokeweight=".5pt" o:connectortype="straight"/>
                <v:line from="1306,1736" to="2328,1736" style="position:absolute;visibility:visible;mso-wrap-style:square" id="Line 189" o:spid="_x0000_s1031" strokecolor="#778692" strokeweight=".5pt" o:connectortype="straight">
                  <v:stroke dashstyle="dot"/>
                </v:line>
                <v:line from="1291,1736" to="1291,1736" style="position:absolute;visibility:visible;mso-wrap-style:square" id="Line 188" o:spid="_x0000_s1032" strokecolor="#778692" strokeweight=".5pt" o:connectortype="straight"/>
                <v:line from="1306,2946" to="2328,2946" style="position:absolute;visibility:visible;mso-wrap-style:square" id="Line 187" o:spid="_x0000_s1033" strokecolor="#778692" strokeweight=".5pt" o:connectortype="straight">
                  <v:stroke dashstyle="dot"/>
                </v:line>
                <v:line from="1291,2946" to="1291,2946" style="position:absolute;visibility:visible;mso-wrap-style:square" id="Line 186" o:spid="_x0000_s1034" strokecolor="#778692" strokeweight=".5pt" o:connectortype="straight"/>
                <v:line from="1306,3349" to="2328,3349" style="position:absolute;visibility:visible;mso-wrap-style:square" id="Line 185" o:spid="_x0000_s1035" strokecolor="#778692" strokeweight=".5pt" o:connectortype="straight">
                  <v:stroke dashstyle="dot"/>
                </v:line>
                <v:line from="1291,3349" to="1291,3349" style="position:absolute;visibility:visible;mso-wrap-style:square" id="Line 184" o:spid="_x0000_s1036"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" coordsize="1022,2" style="position:absolute;left:1306;top:3751;width:1022;height:2;visibility:visible;mso-wrap-style:square;v-text-anchor:top" id="AutoShape 183" o:spid="_x0000_s1037" path="m792,r230,m,l477,e" strokecolor="#778692" strokeweight=".5pt" filled="f">
                  <v:stroke dashstyle="dot"/>
                  <v:path arrowok="t" o:connecttype="custom" o:connectlocs="792,0;1022,0;0,0;477,0" o:connectangles="0,0,0,0"/>
                </v:shape>
                <v:line from="1291,3752" to="1291,3752" style="position:absolute;visibility:visible;mso-wrap-style:square" id="Line 182" o:spid="_x0000_s1038" strokecolor="#778692" strokeweight=".5pt" o:connectortype="straight"/>
                <v:line from="1306,930" to="2328,930" style="position:absolute;visibility:visible;mso-wrap-style:square" id="Line 181" o:spid="_x0000_s1039" strokecolor="#778692" strokeweight=".5pt" o:connectortype="straight">
                  <v:stroke dashstyle="dot"/>
                </v:line>
                <v:line from="1291,930" to="1291,930" style="position:absolute;visibility:visible;mso-wrap-style:square" id="Line 180" o:spid="_x0000_s1040" strokecolor="#778692" strokeweight=".5pt" o:connectortype="straight"/>
                <v:line from="1306,2543" to="2328,2543" style="position:absolute;visibility:visible;mso-wrap-style:square" id="Line 179" o:spid="_x0000_s1041" strokecolor="#778692" strokeweight=".5pt" o:connectortype="straight">
                  <v:stroke dashstyle="dot"/>
                </v:line>
                <v:line from="1291,2543" to="1291,2543" style="position:absolute;visibility:visible;mso-wrap-style:square" id="Line 178" o:spid="_x0000_s1042" strokecolor="#778692" strokeweight=".5pt" o:connectortype="straight"/>
                <v:line from="11025,527" to="11025,527" style="position:absolute;visibility:visible;mso-wrap-style:square" id="Line 177" o:spid="_x0000_s1043" strokecolor="#778692" strokeweight=".5pt" o:connectortype="straight">
                  <v:stroke dashstyle="dot"/>
                </v:lin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" coordsize="9764,2" style="position:absolute;left:-9764;top:13132;width:9764;height:2;visibility:visible;mso-wrap-style:square;v-text-anchor:top" id="AutoShape 176" o:spid="_x0000_s1044" path="m20819,-12606r,m11055,-12606r,e" strokecolor="#778692" strokeweight=".5pt" filled="f">
                  <v:path arrowok="t" o:connecttype="custom" o:connectlocs="20819,0;20819,0;11055,0;11055,0"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" coordsize="9719,2" style="position:absolute;left:1306;top:4152;width:9719;height:2;visibility:visible;mso-wrap-style:square;v-text-anchor:top" id="AutoShape 175" o:spid="_x0000_s1045" path="m9271,r448,m8726,r230,m7287,l8411,m6743,r229,m5304,l6428,m4759,r230,m3320,l4444,m2776,r229,m1337,l2461,m792,r230,m,l477,e" strokecolor="#778692" strokeweight=".5pt" filled="f">
                  <v:stroke dashstyle="dot"/>
                  <v:path arrowok="t" o:connecttype="custom" o:connectlocs="9271,0;9719,0;8726,0;8956,0;7287,0;8411,0;6743,0;6972,0;5304,0;6428,0;4759,0;4989,0;3320,0;4444,0;2776,0;3005,0;1337,0;2461,0;792,0;1022,0;0,0;477,0" o:connectangles="0,0,0,0,0,0,0,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" coordsize="9764,2" style="position:absolute;left:-9764;top:13132;width:9764;height:2;visibility:visible;mso-wrap-style:square;v-text-anchor:top" id="AutoShape 174" o:spid="_x0000_s1046" path="m20819,-8981r,m11055,-8981r,e" strokecolor="#778692" strokeweight=".5pt" filled="f">
                  <v:path arrowok="t" o:connecttype="custom" o:connectlocs="20819,0;20819,0;11055,0;11055,0"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" coordsize="9719,2" style="position:absolute;left:1306;top:2139;width:9719;height:2;visibility:visible;mso-wrap-style:square;v-text-anchor:top" id="AutoShape 173" o:spid="_x0000_s1047" path="m9271,r448,m5304,l8956,m3320,l4989,m1337,l3005,m,l1022,e" strokecolor="#778692" strokeweight=".5pt" filled="f">
                  <v:stroke dashstyle="dot"/>
                  <v:path arrowok="t" o:connecttype="custom" o:connectlocs="9271,0;9719,0;5304,0;8956,0;3320,0;4989,0;1337,0;3005,0;0,0;1022,0" o:connectangles="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" coordsize="9764,2" style="position:absolute;left:-9764;top:13132;width:9764;height:2;visibility:visible;mso-wrap-style:square;v-text-anchor:top" id="AutoShape 172" o:spid="_x0000_s1048" path="m20819,-10993r,m11055,-10993r,e" strokecolor="#778692" strokeweight=".5pt" filled="f">
                  <v:path arrowok="t" o:connecttype="custom" o:connectlocs="20819,0;20819,0;11055,0;11055,0" o:connectangles="0,0,0,0"/>
                </v:shape>
                <v:rect style="position:absolute;left:1783;top:3694;width:316;height:366;visibility:visible;mso-wrap-style:square;v-text-anchor:top" id="Rectangle 171" o:spid="_x0000_s1049" stroked="f" fillcolor="#778692"/>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" coordsize="1669,2822" style="position:absolute;left:2642;top:930;width:1669;height:2822;visibility:visible;mso-wrap-style:square;v-text-anchor:top" id="AutoShape 170" o:spid="_x0000_s1050" path="m,403r1668,m,806r1668,m,2016r1668,m,2419r1668,m,2822r1124,m,l1668,m,1613r1668,e" strokecolor="#778692" strokeweight=".5pt" filled="f">
                  <v:stroke dashstyle="dot"/>
                  <v:path arrowok="t" o:connecttype="custom" o:connectlocs="0,1333;1668,1333;0,1736;1668,1736;0,2946;1668,2946;0,3349;1668,3349;0,3752;1124,3752;0,930;1668,930;0,2543;1668,2543" o:connectangles="0,0,0,0,0,0,0,0,0,0,0,0,0,0"/>
                </v:shape>
                <v:rect style="position:absolute;left:2327;top:586;width:316;height:3571;visibility:visible;mso-wrap-style:square;v-text-anchor:top" id="Rectangle 169" o:spid="_x0000_s1051" stroked="f" fillcolor="#0e416b"/>
                <v:line from="4082,3752" to="4311,3752" style="position:absolute;visibility:visible;mso-wrap-style:square" id="Line 168" o:spid="_x0000_s1052" strokecolor="#778692" strokeweight=".5pt" o:connectortype="straight">
                  <v:stroke dashstyle="dot"/>
                </v:line>
                <v:rect style="position:absolute;left:3766;top:3694;width:316;height:366;visibility:visible;mso-wrap-style:square;v-text-anchor:top" id="Rectangle 167" o:spid="_x0000_s1053" stroked="f" fillcolor="#778692"/>
                <v:line from="4626,1333" to="11025,1333" style="position:absolute;visibility:visible;mso-wrap-style:square" id="Line 166" o:spid="_x0000_s1054" strokecolor="#778692" strokeweight=".5pt" o:connectortype="straight">
                  <v:stroke dashstyle="dot"/>
                </v:line>
                <v:line from="11055,1333" to="11055,1333" style="position:absolute;visibility:visible;mso-wrap-style:square" id="Line 165" o:spid="_x0000_s1055"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" coordsize="6399,2822" style="position:absolute;left:4626;top:930;width:6399;height:2822;visibility:visible;mso-wrap-style:square;v-text-anchor:top" id="AutoShape 164" o:spid="_x0000_s1056" path="m,806r1669,m,2016r1124,m,2419r1124,m,2822r1124,m,l6399,e" strokecolor="#778692" strokeweight=".5pt" filled="f">
                  <v:stroke dashstyle="dot"/>
                  <v:path arrowok="t" o:connecttype="custom" o:connectlocs="0,1736;1669,1736;0,2946;1124,2946;0,3349;1124,3349;0,3752;1124,3752;0,930;6399,930" o:connectangles="0,0,0,0,0,0,0,0,0,0"/>
                </v:shape>
                <v:line from="11055,930" to="11055,930" style="position:absolute;visibility:visible;mso-wrap-style:square" id="Line 163" o:spid="_x0000_s1057" strokecolor="#778692" strokeweight=".5pt" o:connectortype="straight"/>
                <v:line from="4626,2543" to="6295,2543" style="position:absolute;visibility:visible;mso-wrap-style:square" id="Line 162" o:spid="_x0000_s1058" strokecolor="#778692" strokeweight=".5pt" o:connectortype="straight">
                  <v:stroke dashstyle="dot"/>
                </v:line>
                <v:rect style="position:absolute;left:4311;top:586;width:316;height:3571;visibility:visible;mso-wrap-style:square;v-text-anchor:top" id="Rectangle 161" o:spid="_x0000_s1059" stroked="f" fillcolor="#0e416b"/>
                <v:rect style="position:absolute;left:5750;top:2542;width:316;height:247;visibility:visible;mso-wrap-style:square;v-text-anchor:top" id="Rectangle 160" o:spid="_x0000_s1060" stroked="f" fillcolor="#778692"/>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" coordsize="4197,2016" style="position:absolute;left:6065;top:1736;width:4197;height:2016;visibility:visible;mso-wrap-style:square;v-text-anchor:top" id="AutoShape 159" o:spid="_x0000_s1061" path="m545,l4197,m545,1210r1124,m,1210r230,m545,1613r1124,m,1613r230,m545,2016r1124,m,2016r230,m545,807r3652,e" strokecolor="#778692" strokeweight=".5pt" filled="f">
                  <v:stroke dashstyle="dot"/>
                  <v:path arrowok="t" o:connecttype="custom" o:connectlocs="545,1736;4197,1736;545,2946;1669,2946;0,2946;230,2946;545,3349;1669,3349;0,3349;230,3349;545,3752;1669,3752;0,3752;230,3752;545,2543;4197,2543" o:connectangles="0,0,0,0,0,0,0,0,0,0,0,0,0,0,0,0"/>
                </v:shape>
                <v:rect style="position:absolute;left:6294;top:1731;width:316;height:2426;visibility:visible;mso-wrap-style:square;v-text-anchor:top" id="Rectangle 158" o:spid="_x0000_s1062" stroked="f" fillcolor="#0e416b"/>
                <v:line from="8049,2946" to="8278,2946" style="position:absolute;visibility:visible;mso-wrap-style:square" id="Line 157" o:spid="_x0000_s1063" strokecolor="#778692" strokeweight=".5pt" o:connectortype="straight">
                  <v:stroke dashstyle="dot"/>
                </v:line>
                <v:rect style="position:absolute;left:7733;top:2591;width:316;height:286;visibility:visible;mso-wrap-style:square;v-text-anchor:top" id="Rectangle 156" o:spid="_x0000_s1064" stroked="f" fillcolor="#778692"/>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" coordsize="1669,807" style="position:absolute;left:8048;top:2945;width:1669;height:807;visibility:visible;mso-wrap-style:square;v-text-anchor:top" id="AutoShape 155" o:spid="_x0000_s1065" path="m544,l1668,m544,403r1124,m,403r229,m544,806r1124,m,806r229,e" strokecolor="#778692" strokeweight=".5pt" filled="f">
                  <v:stroke dashstyle="dot"/>
                  <v:path arrowok="t" o:connecttype="custom" o:connectlocs="544,2946;1668,2946;544,3349;1668,3349;0,3349;229,3349;544,3752;1668,3752;0,3752;229,3752" o:connectangles="0,0,0,0,0,0,0,0,0,0"/>
                </v:shape>
                <v:rect style="position:absolute;left:8278;top:2591;width:316;height:1566;visibility:visible;mso-wrap-style:square;v-text-anchor:top" id="Rectangle 154" o:spid="_x0000_s1066" stroked="f" fillcolor="#0e416b"/>
                <v:rect style="position:absolute;left:9717;top:2701;width:316;height:147;visibility:visible;mso-wrap-style:square;v-text-anchor:top" id="Rectangle 153" o:spid="_x0000_s1067" stroked="f" fillcolor="#778692"/>
                <v:line from="10577,1736" to="11025,1736" style="position:absolute;visibility:visible;mso-wrap-style:square" id="Line 152" o:spid="_x0000_s1068" strokecolor="#778692" strokeweight=".5pt" o:connectortype="straight">
                  <v:stroke dashstyle="dot"/>
                </v:line>
                <v:line from="11055,1736" to="11055,1736" style="position:absolute;visibility:visible;mso-wrap-style:square" id="Line 151" o:spid="_x0000_s1069" strokecolor="#778692" strokeweight=".5pt" o:connectortype="straight"/>
                <v:line from="10577,2946" to="11025,2946" style="position:absolute;visibility:visible;mso-wrap-style:square" id="Line 150" o:spid="_x0000_s1070" strokecolor="#778692" strokeweight=".5pt" o:connectortype="straight">
                  <v:stroke dashstyle="dot"/>
                </v:line>
                <v:line from="11055,2946" to="11055,2946" style="position:absolute;visibility:visible;mso-wrap-style:square" id="Line 149" o:spid="_x0000_s1071"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" coordsize="993,404" style="position:absolute;left:10032;top:2945;width:993;height:404;visibility:visible;mso-wrap-style:square;v-text-anchor:top" id="AutoShape 148" o:spid="_x0000_s1072" path="m,l230,m545,403r448,e" strokecolor="#778692" strokeweight=".5pt" filled="f">
                  <v:stroke dashstyle="dot"/>
                  <v:path arrowok="t" o:connecttype="custom" o:connectlocs="0,2946;230,2946;545,3349;993,3349" o:connectangles="0,0,0,0"/>
                </v:shape>
                <v:line from="11055,3349" to="11055,3349" style="position:absolute;visibility:visible;mso-wrap-style:square" id="Line 147" o:spid="_x0000_s1073"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" coordsize="993,404" style="position:absolute;left:10032;top:3348;width:993;height:404;visibility:visible;mso-wrap-style:square;v-text-anchor:top" id="AutoShape 146" o:spid="_x0000_s1074" path="m,l230,m545,403r448,e" strokecolor="#778692" strokeweight=".5pt" filled="f">
                  <v:stroke dashstyle="dot"/>
                  <v:path arrowok="t" o:connecttype="custom" o:connectlocs="0,3349;230,3349;545,3752;993,3752" o:connectangles="0,0,0,0"/>
                </v:shape>
                <v:line from="11055,3752" to="11055,3752" style="position:absolute;visibility:visible;mso-wrap-style:square" id="Line 145" o:spid="_x0000_s1075" strokecolor="#778692"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" coordsize="993,1210" style="position:absolute;left:10032;top:2542;width:993;height:1210;visibility:visible;mso-wrap-style:square;v-text-anchor:top" id="AutoShape 144" o:spid="_x0000_s1076" path="m,1209r230,m545,l993,e" strokecolor="#778692" strokeweight=".5pt" filled="f">
                  <v:stroke dashstyle="dot"/>
                  <v:path arrowok="t" o:connecttype="custom" o:connectlocs="0,3752;230,3752;545,2543;993,2543" o:connectangles="0,0,0,0"/>
                </v:shape>
                <v:line from="11055,2543" to="11055,2543" style="position:absolute;visibility:visible;mso-wrap-style:square" id="Line 143" o:spid="_x0000_s1077" strokecolor="#778692" strokeweight=".5pt" o:connectortype="straight"/>
                <v:rect style="position:absolute;left:10261;top:1567;width:316;height:2591;visibility:visible;mso-wrap-style:square;v-text-anchor:top" id="Rectangle 142" o:spid="_x0000_s1078" stroked="f" fillcolor="#0e416b"/>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" coordsize="4283,1369" style="position:absolute;left:5750;top:2789;width:4283;height:1369;visibility:visible;mso-wrap-style:square;v-text-anchor:top" id="AutoShape 141" o:spid="_x0000_s1079" path="m315,l,,,1368r315,l315,m2299,88r-315,l1984,1368r315,l2299,88m4282,59r-315,l3967,1368r315,l4282,59e" stroked="f" fillcolor="#95368e">
                  <v:path arrowok="t" o:connecttype="custom" o:connectlocs="315,2789;0,2789;0,4157;315,4157;315,2789;2299,2877;1984,2877;1984,4157;2299,4157;2299,2877;4282,2848;3967,2848;3967,4157;4282,4157;4282,2848" o:connectangles="0,0,0,0,0,0,0,0,0,0,0,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" coordsize="2299,97" style="position:absolute;left:1783;top:4060;width:2299;height:97;visibility:visible;mso-wrap-style:square;v-text-anchor:top" id="AutoShape 140" o:spid="_x0000_s1080" path="m315,l,,,96r315,l315,m2299,l1984,r,96l2299,96r,-96e" stroked="f" fillcolor="#48346a">
                  <v:path arrowok="t" o:connecttype="custom" o:connectlocs="315,4061;0,4061;0,4157;315,4157;315,4061;2299,4061;1984,4061;1984,4157;2299,4157;2299,4061" o:connectangles="0,0,0,0,0,0,0,0,0,0"/>
                </v:shape>
                <v:line from="1286,4066" to="5216,4066" style="position:absolute;visibility:visible;mso-wrap-style:square" id="Line 139" o:spid="_x0000_s1081" strokecolor="#0e416b" strokeweight=".5pt" o:connectortype="straight">
                  <v:stroke dashstyle="1 1"/>
                </v:line>
                <v:line from="5216,2877" to="11060,2877" style="position:absolute;visibility:visible;mso-wrap-style:square" id="Line 138" o:spid="_x0000_s1082" strokecolor="#0e416b" strokeweight=".5pt" o:connectortype="straight">
                  <v:stroke dashstyle="1 1"/>
                </v:line>
                <w10:wrap anchorx="page"/>
              </v:group>
            </w:pict>
          </mc:Fallback>
        </mc:AlternateContent>
      </w:r>
      <w:r w:rsidR="003B58DC">
        <w:rPr>
          <w:b/>
          <w:color w:val="778692"/>
          <w:w w:val="105"/>
          <w:sz w:val="14"/>
        </w:rPr>
        <w:t>100</w:t>
      </w:r>
      <w:r w:rsidR="003B58DC">
        <w:rPr>
          <w:b/>
          <w:color w:val="778692"/>
          <w:w w:val="105"/>
          <w:position w:val="5"/>
          <w:sz w:val="8"/>
        </w:rPr>
        <w:t>%</w:t>
      </w:r>
    </w:p>
    <w:p w:rsidR="00BC3D1A" w:rsidRDefault="00BC3D1A">
      <w:pPr>
        <w:pStyle w:val="BodyText"/>
        <w:spacing w:before="2"/>
        <w:rPr>
          <w:b/>
          <w:sz w:val="20"/>
        </w:rPr>
      </w:pPr>
    </w:p>
    <w:p w:rsidR="00BC3D1A" w:rsidRDefault="003B58DC">
      <w:pPr>
        <w:ind w:left="928"/>
        <w:rPr>
          <w:b/>
          <w:sz w:val="8"/>
        </w:rPr>
      </w:pPr>
      <w:r>
        <w:rPr>
          <w:b/>
          <w:color w:val="778692"/>
          <w:w w:val="105"/>
          <w:sz w:val="14"/>
        </w:rPr>
        <w:t>90</w:t>
      </w:r>
      <w:r>
        <w:rPr>
          <w:b/>
          <w:color w:val="778692"/>
          <w:w w:val="105"/>
          <w:position w:val="5"/>
          <w:sz w:val="8"/>
        </w:rPr>
        <w:t>%</w:t>
      </w:r>
    </w:p>
    <w:p w:rsidR="00BC3D1A" w:rsidRDefault="00BC3D1A">
      <w:pPr>
        <w:pStyle w:val="BodyText"/>
        <w:spacing w:before="2"/>
        <w:rPr>
          <w:b/>
          <w:sz w:val="20"/>
        </w:rPr>
      </w:pPr>
    </w:p>
    <w:p w:rsidR="00BC3D1A" w:rsidRDefault="003B58DC">
      <w:pPr>
        <w:ind w:left="928"/>
        <w:rPr>
          <w:b/>
          <w:sz w:val="8"/>
        </w:rPr>
      </w:pPr>
      <w:r>
        <w:rPr>
          <w:b/>
          <w:color w:val="778692"/>
          <w:w w:val="105"/>
          <w:sz w:val="14"/>
        </w:rPr>
        <w:t>80</w:t>
      </w:r>
      <w:r>
        <w:rPr>
          <w:b/>
          <w:color w:val="778692"/>
          <w:w w:val="105"/>
          <w:position w:val="5"/>
          <w:sz w:val="8"/>
        </w:rPr>
        <w:t>%</w:t>
      </w:r>
    </w:p>
    <w:p w:rsidR="00BC3D1A" w:rsidRDefault="00BC3D1A">
      <w:pPr>
        <w:pStyle w:val="BodyText"/>
        <w:spacing w:before="2"/>
        <w:rPr>
          <w:b/>
          <w:sz w:val="20"/>
        </w:rPr>
      </w:pPr>
    </w:p>
    <w:p w:rsidR="00BC3D1A" w:rsidRDefault="003B58DC">
      <w:pPr>
        <w:ind w:left="928"/>
        <w:rPr>
          <w:b/>
          <w:sz w:val="8"/>
        </w:rPr>
      </w:pPr>
      <w:r>
        <w:rPr>
          <w:b/>
          <w:color w:val="778692"/>
          <w:w w:val="105"/>
          <w:sz w:val="14"/>
        </w:rPr>
        <w:t>70</w:t>
      </w:r>
      <w:r>
        <w:rPr>
          <w:b/>
          <w:color w:val="778692"/>
          <w:w w:val="105"/>
          <w:position w:val="5"/>
          <w:sz w:val="8"/>
        </w:rPr>
        <w:t>%</w:t>
      </w:r>
    </w:p>
    <w:p w:rsidR="00BC3D1A" w:rsidRDefault="00BC3D1A">
      <w:pPr>
        <w:pStyle w:val="BodyText"/>
        <w:spacing w:before="2"/>
        <w:rPr>
          <w:b/>
          <w:sz w:val="20"/>
        </w:rPr>
      </w:pPr>
    </w:p>
    <w:p w:rsidR="00BC3D1A" w:rsidRDefault="003B58DC">
      <w:pPr>
        <w:spacing w:before="1"/>
        <w:ind w:left="928"/>
        <w:rPr>
          <w:b/>
          <w:sz w:val="8"/>
        </w:rPr>
      </w:pPr>
      <w:r>
        <w:rPr>
          <w:b/>
          <w:color w:val="778692"/>
          <w:w w:val="105"/>
          <w:sz w:val="14"/>
        </w:rPr>
        <w:t>60</w:t>
      </w:r>
      <w:r>
        <w:rPr>
          <w:b/>
          <w:color w:val="778692"/>
          <w:w w:val="105"/>
          <w:position w:val="5"/>
          <w:sz w:val="8"/>
        </w:rPr>
        <w:t>%</w:t>
      </w:r>
    </w:p>
    <w:p w:rsidR="00BC3D1A" w:rsidRDefault="00BC3D1A">
      <w:pPr>
        <w:pStyle w:val="BodyText"/>
        <w:spacing w:before="9"/>
        <w:rPr>
          <w:b/>
          <w:sz w:val="22"/>
        </w:rPr>
      </w:pPr>
    </w:p>
    <w:p w:rsidR="00BC3D1A" w:rsidRDefault="003B58DC">
      <w:pPr>
        <w:ind w:left="928"/>
        <w:rPr>
          <w:b/>
          <w:sz w:val="8"/>
        </w:rPr>
      </w:pPr>
      <w:r>
        <w:rPr>
          <w:b/>
          <w:color w:val="778692"/>
          <w:w w:val="105"/>
          <w:sz w:val="14"/>
        </w:rPr>
        <w:t>50</w:t>
      </w:r>
      <w:r>
        <w:rPr>
          <w:b/>
          <w:color w:val="778692"/>
          <w:w w:val="105"/>
          <w:position w:val="5"/>
          <w:sz w:val="8"/>
        </w:rPr>
        <w:t>%</w:t>
      </w:r>
    </w:p>
    <w:p w:rsidR="00BC3D1A" w:rsidRDefault="00BC3D1A">
      <w:pPr>
        <w:pStyle w:val="BodyText"/>
        <w:spacing w:before="10"/>
        <w:rPr>
          <w:b/>
          <w:sz w:val="22"/>
        </w:rPr>
      </w:pPr>
    </w:p>
    <w:p w:rsidR="00BC3D1A" w:rsidRDefault="003B58DC">
      <w:pPr>
        <w:ind w:left="928"/>
        <w:rPr>
          <w:b/>
          <w:sz w:val="8"/>
        </w:rPr>
      </w:pPr>
      <w:r>
        <w:rPr>
          <w:b/>
          <w:color w:val="778692"/>
          <w:w w:val="105"/>
          <w:sz w:val="14"/>
        </w:rPr>
        <w:t>40</w:t>
      </w:r>
      <w:r>
        <w:rPr>
          <w:b/>
          <w:color w:val="778692"/>
          <w:w w:val="105"/>
          <w:position w:val="5"/>
          <w:sz w:val="8"/>
        </w:rPr>
        <w:t>%</w:t>
      </w:r>
    </w:p>
    <w:p w:rsidR="00BC3D1A" w:rsidRDefault="00BC3D1A">
      <w:pPr>
        <w:pStyle w:val="BodyText"/>
        <w:spacing w:before="2"/>
        <w:rPr>
          <w:b/>
          <w:sz w:val="20"/>
        </w:rPr>
      </w:pPr>
    </w:p>
    <w:p w:rsidR="00BC3D1A" w:rsidRDefault="003B58DC">
      <w:pPr>
        <w:ind w:left="928"/>
        <w:rPr>
          <w:b/>
          <w:sz w:val="8"/>
        </w:rPr>
      </w:pPr>
      <w:r>
        <w:rPr>
          <w:b/>
          <w:color w:val="778692"/>
          <w:w w:val="105"/>
          <w:sz w:val="14"/>
        </w:rPr>
        <w:t>30</w:t>
      </w:r>
      <w:r>
        <w:rPr>
          <w:b/>
          <w:color w:val="778692"/>
          <w:w w:val="105"/>
          <w:position w:val="5"/>
          <w:sz w:val="8"/>
        </w:rPr>
        <w:t>%</w:t>
      </w:r>
    </w:p>
    <w:p w:rsidR="00BC3D1A" w:rsidRDefault="00BC3D1A">
      <w:pPr>
        <w:pStyle w:val="BodyText"/>
        <w:spacing w:before="2"/>
        <w:rPr>
          <w:b/>
          <w:sz w:val="20"/>
        </w:rPr>
      </w:pPr>
    </w:p>
    <w:p w:rsidR="00BC3D1A" w:rsidRDefault="003B58DC">
      <w:pPr>
        <w:ind w:left="928"/>
        <w:rPr>
          <w:b/>
          <w:sz w:val="8"/>
        </w:rPr>
      </w:pPr>
      <w:r>
        <w:rPr>
          <w:b/>
          <w:color w:val="778692"/>
          <w:w w:val="105"/>
          <w:sz w:val="14"/>
        </w:rPr>
        <w:t>20</w:t>
      </w:r>
      <w:r>
        <w:rPr>
          <w:b/>
          <w:color w:val="778692"/>
          <w:w w:val="105"/>
          <w:position w:val="5"/>
          <w:sz w:val="8"/>
        </w:rPr>
        <w:t>%</w:t>
      </w:r>
    </w:p>
    <w:p w:rsidR="00BC3D1A" w:rsidRDefault="00BC3D1A">
      <w:pPr>
        <w:pStyle w:val="BodyText"/>
        <w:spacing w:before="10"/>
        <w:rPr>
          <w:b/>
          <w:sz w:val="22"/>
        </w:rPr>
      </w:pPr>
    </w:p>
    <w:p w:rsidR="00BC3D1A" w:rsidRDefault="003B58DC">
      <w:pPr>
        <w:ind w:left="928"/>
        <w:rPr>
          <w:b/>
          <w:sz w:val="8"/>
        </w:rPr>
      </w:pPr>
      <w:r>
        <w:rPr>
          <w:b/>
          <w:color w:val="778692"/>
          <w:w w:val="105"/>
          <w:sz w:val="14"/>
        </w:rPr>
        <w:t>10</w:t>
      </w:r>
      <w:r>
        <w:rPr>
          <w:b/>
          <w:color w:val="778692"/>
          <w:w w:val="105"/>
          <w:position w:val="5"/>
          <w:sz w:val="8"/>
        </w:rPr>
        <w:t>%</w:t>
      </w:r>
    </w:p>
    <w:p w:rsidR="00BC3D1A" w:rsidRDefault="00BC3D1A">
      <w:pPr>
        <w:pStyle w:val="BodyText"/>
        <w:spacing w:before="3"/>
        <w:rPr>
          <w:b/>
          <w:sz w:val="10"/>
        </w:rPr>
      </w:pPr>
    </w:p>
    <w:p w:rsidR="00BC3D1A" w:rsidRDefault="00BC3D1A">
      <w:pPr>
        <w:rPr>
          <w:sz w:val="10"/>
        </w:rPr>
        <w:sectPr w:rsidR="00BC3D1A">
          <w:type w:val="continuous"/>
          <w:pgSz w:w="11910" w:h="16840"/>
          <w:pgMar w:top="1580" w:right="0" w:bottom="280" w:left="0" w:header="720" w:footer="720" w:gutter="0"/>
          <w:cols w:space="720"/>
        </w:sectPr>
      </w:pPr>
    </w:p>
    <w:p w:rsidR="00BC3D1A" w:rsidRDefault="003B58DC">
      <w:pPr>
        <w:spacing w:before="109"/>
        <w:ind w:left="989" w:right="1632"/>
        <w:jc w:val="center"/>
        <w:rPr>
          <w:b/>
          <w:sz w:val="8"/>
        </w:rPr>
      </w:pPr>
      <w:r>
        <w:rPr>
          <w:b/>
          <w:color w:val="778692"/>
          <w:w w:val="105"/>
          <w:position w:val="-4"/>
          <w:sz w:val="14"/>
        </w:rPr>
        <w:t>0</w:t>
      </w:r>
      <w:r>
        <w:rPr>
          <w:b/>
          <w:color w:val="778692"/>
          <w:w w:val="105"/>
          <w:sz w:val="8"/>
        </w:rPr>
        <w:t>%</w:t>
      </w:r>
    </w:p>
    <w:p w:rsidR="00BC3D1A" w:rsidRDefault="003B58DC">
      <w:pPr>
        <w:tabs>
          <w:tab w:val="left" w:pos="2378"/>
        </w:tabs>
        <w:spacing w:before="30"/>
        <w:ind w:left="1803"/>
        <w:rPr>
          <w:b/>
          <w:sz w:val="14"/>
        </w:rPr>
      </w:pPr>
      <w:r>
        <w:rPr>
          <w:b/>
          <w:color w:val="778692"/>
          <w:sz w:val="14"/>
        </w:rPr>
        <w:t>YES</w:t>
      </w:r>
      <w:r>
        <w:rPr>
          <w:b/>
          <w:color w:val="778692"/>
          <w:sz w:val="14"/>
        </w:rPr>
        <w:tab/>
        <w:t>NO</w:t>
      </w:r>
    </w:p>
    <w:p w:rsidR="00BC3D1A" w:rsidRDefault="00BC3D1A">
      <w:pPr>
        <w:pStyle w:val="BodyText"/>
        <w:spacing w:before="6"/>
        <w:rPr>
          <w:b/>
          <w:sz w:val="14"/>
        </w:rPr>
      </w:pPr>
    </w:p>
    <w:p w:rsidR="00BC3D1A" w:rsidRDefault="003B58DC">
      <w:pPr>
        <w:pStyle w:val="BodyText"/>
        <w:spacing w:line="261" w:lineRule="auto"/>
        <w:ind w:left="1593"/>
        <w:jc w:val="center"/>
      </w:pPr>
      <w:r>
        <w:rPr>
          <w:color w:val="4C4D4F"/>
        </w:rPr>
        <w:t>Knox</w:t>
      </w:r>
      <w:r>
        <w:rPr>
          <w:color w:val="4C4D4F"/>
          <w:spacing w:val="-20"/>
        </w:rPr>
        <w:t xml:space="preserve"> </w:t>
      </w:r>
      <w:r>
        <w:rPr>
          <w:color w:val="4C4D4F"/>
        </w:rPr>
        <w:t>City</w:t>
      </w:r>
      <w:r>
        <w:rPr>
          <w:color w:val="4C4D4F"/>
          <w:spacing w:val="-19"/>
        </w:rPr>
        <w:t xml:space="preserve"> </w:t>
      </w:r>
      <w:r>
        <w:rPr>
          <w:color w:val="4C4D4F"/>
        </w:rPr>
        <w:t>Council</w:t>
      </w:r>
      <w:r>
        <w:rPr>
          <w:color w:val="4C4D4F"/>
          <w:w w:val="96"/>
        </w:rPr>
        <w:t xml:space="preserve"> </w:t>
      </w:r>
      <w:r>
        <w:rPr>
          <w:color w:val="4C4D4F"/>
        </w:rPr>
        <w:t>(flood</w:t>
      </w:r>
      <w:r>
        <w:rPr>
          <w:color w:val="4C4D4F"/>
          <w:spacing w:val="-10"/>
        </w:rPr>
        <w:t xml:space="preserve"> </w:t>
      </w:r>
      <w:r>
        <w:rPr>
          <w:color w:val="4C4D4F"/>
        </w:rPr>
        <w:t>prone)</w:t>
      </w:r>
    </w:p>
    <w:p w:rsidR="00BC3D1A" w:rsidRDefault="003B58DC">
      <w:pPr>
        <w:pStyle w:val="BodyText"/>
      </w:pPr>
      <w:r>
        <w:br w:type="column"/>
      </w:r>
    </w:p>
    <w:p w:rsidR="00BC3D1A" w:rsidRDefault="003B58DC">
      <w:pPr>
        <w:tabs>
          <w:tab w:val="left" w:pos="1505"/>
        </w:tabs>
        <w:spacing w:before="116"/>
        <w:ind w:left="929"/>
        <w:rPr>
          <w:b/>
          <w:sz w:val="14"/>
        </w:rPr>
      </w:pPr>
      <w:r>
        <w:rPr>
          <w:b/>
          <w:color w:val="778692"/>
          <w:sz w:val="14"/>
        </w:rPr>
        <w:t>YES</w:t>
      </w:r>
      <w:r>
        <w:rPr>
          <w:b/>
          <w:color w:val="778692"/>
          <w:sz w:val="14"/>
        </w:rPr>
        <w:tab/>
        <w:t>NO</w:t>
      </w:r>
    </w:p>
    <w:p w:rsidR="00BC3D1A" w:rsidRDefault="00BC3D1A">
      <w:pPr>
        <w:pStyle w:val="BodyText"/>
        <w:spacing w:before="6"/>
        <w:rPr>
          <w:b/>
          <w:sz w:val="14"/>
        </w:rPr>
      </w:pPr>
    </w:p>
    <w:p w:rsidR="00BC3D1A" w:rsidRDefault="003B58DC">
      <w:pPr>
        <w:pStyle w:val="BodyText"/>
        <w:spacing w:line="261" w:lineRule="auto"/>
        <w:ind w:left="648"/>
        <w:jc w:val="center"/>
      </w:pPr>
      <w:r>
        <w:rPr>
          <w:color w:val="4C4D4F"/>
          <w:w w:val="95"/>
        </w:rPr>
        <w:t>Greater</w:t>
      </w:r>
      <w:r>
        <w:rPr>
          <w:color w:val="4C4D4F"/>
          <w:spacing w:val="22"/>
          <w:w w:val="95"/>
        </w:rPr>
        <w:t xml:space="preserve"> </w:t>
      </w:r>
      <w:proofErr w:type="spellStart"/>
      <w:r>
        <w:rPr>
          <w:color w:val="4C4D4F"/>
          <w:w w:val="95"/>
        </w:rPr>
        <w:t>Shepparton</w:t>
      </w:r>
      <w:proofErr w:type="spellEnd"/>
      <w:r>
        <w:rPr>
          <w:color w:val="4C4D4F"/>
          <w:w w:val="97"/>
        </w:rPr>
        <w:t xml:space="preserve"> </w:t>
      </w:r>
      <w:r>
        <w:rPr>
          <w:color w:val="4C4D4F"/>
        </w:rPr>
        <w:t>City</w:t>
      </w:r>
      <w:r>
        <w:rPr>
          <w:color w:val="4C4D4F"/>
          <w:spacing w:val="-5"/>
        </w:rPr>
        <w:t xml:space="preserve"> </w:t>
      </w:r>
      <w:r>
        <w:rPr>
          <w:color w:val="4C4D4F"/>
        </w:rPr>
        <w:t>Council</w:t>
      </w:r>
    </w:p>
    <w:p w:rsidR="00BC3D1A" w:rsidRDefault="003B58DC">
      <w:pPr>
        <w:pStyle w:val="BodyText"/>
      </w:pPr>
      <w:r>
        <w:br w:type="column"/>
      </w:r>
    </w:p>
    <w:p w:rsidR="00BC3D1A" w:rsidRDefault="003B58DC">
      <w:pPr>
        <w:tabs>
          <w:tab w:val="left" w:pos="1433"/>
        </w:tabs>
        <w:spacing w:before="116"/>
        <w:ind w:left="858"/>
        <w:rPr>
          <w:b/>
          <w:sz w:val="14"/>
        </w:rPr>
      </w:pPr>
      <w:r>
        <w:rPr>
          <w:b/>
          <w:color w:val="778692"/>
          <w:sz w:val="14"/>
        </w:rPr>
        <w:t>YES</w:t>
      </w:r>
      <w:r>
        <w:rPr>
          <w:b/>
          <w:color w:val="778692"/>
          <w:sz w:val="14"/>
        </w:rPr>
        <w:tab/>
        <w:t>NO</w:t>
      </w:r>
    </w:p>
    <w:p w:rsidR="00BC3D1A" w:rsidRDefault="00BC3D1A">
      <w:pPr>
        <w:pStyle w:val="BodyText"/>
        <w:spacing w:before="6"/>
        <w:rPr>
          <w:b/>
          <w:sz w:val="14"/>
        </w:rPr>
      </w:pPr>
    </w:p>
    <w:p w:rsidR="00BC3D1A" w:rsidRDefault="003B58DC">
      <w:pPr>
        <w:pStyle w:val="BodyText"/>
        <w:spacing w:line="261" w:lineRule="auto"/>
        <w:ind w:left="806" w:right="-16" w:firstLine="243"/>
      </w:pPr>
      <w:r>
        <w:rPr>
          <w:color w:val="4C4D4F"/>
        </w:rPr>
        <w:t xml:space="preserve">Alpine </w:t>
      </w:r>
      <w:r>
        <w:rPr>
          <w:color w:val="4C4D4F"/>
          <w:w w:val="95"/>
        </w:rPr>
        <w:t>Shire Council</w:t>
      </w:r>
    </w:p>
    <w:p w:rsidR="00BC3D1A" w:rsidRDefault="003B58DC">
      <w:pPr>
        <w:pStyle w:val="BodyText"/>
      </w:pPr>
      <w:r>
        <w:br w:type="column"/>
      </w:r>
    </w:p>
    <w:p w:rsidR="00BC3D1A" w:rsidRDefault="003B58DC">
      <w:pPr>
        <w:tabs>
          <w:tab w:val="left" w:pos="1663"/>
        </w:tabs>
        <w:spacing w:before="116"/>
        <w:ind w:left="1087"/>
        <w:rPr>
          <w:b/>
          <w:sz w:val="14"/>
        </w:rPr>
      </w:pPr>
      <w:r>
        <w:rPr>
          <w:b/>
          <w:color w:val="778692"/>
          <w:sz w:val="14"/>
        </w:rPr>
        <w:t>YES</w:t>
      </w:r>
      <w:r>
        <w:rPr>
          <w:b/>
          <w:color w:val="778692"/>
          <w:sz w:val="14"/>
        </w:rPr>
        <w:tab/>
        <w:t>NO</w:t>
      </w:r>
    </w:p>
    <w:p w:rsidR="00BC3D1A" w:rsidRDefault="00BC3D1A">
      <w:pPr>
        <w:pStyle w:val="BodyText"/>
        <w:spacing w:before="6"/>
        <w:rPr>
          <w:b/>
          <w:sz w:val="14"/>
        </w:rPr>
      </w:pPr>
    </w:p>
    <w:p w:rsidR="00BC3D1A" w:rsidRDefault="003B58DC">
      <w:pPr>
        <w:pStyle w:val="BodyText"/>
        <w:spacing w:line="261" w:lineRule="auto"/>
        <w:ind w:left="775"/>
        <w:jc w:val="center"/>
      </w:pPr>
      <w:r>
        <w:rPr>
          <w:color w:val="4C4D4F"/>
        </w:rPr>
        <w:t>Surf</w:t>
      </w:r>
      <w:r>
        <w:rPr>
          <w:color w:val="4C4D4F"/>
          <w:spacing w:val="-19"/>
        </w:rPr>
        <w:t xml:space="preserve"> </w:t>
      </w:r>
      <w:r>
        <w:rPr>
          <w:color w:val="4C4D4F"/>
        </w:rPr>
        <w:t>Coast</w:t>
      </w:r>
      <w:r>
        <w:rPr>
          <w:color w:val="4C4D4F"/>
          <w:spacing w:val="-19"/>
        </w:rPr>
        <w:t xml:space="preserve"> </w:t>
      </w:r>
      <w:r>
        <w:rPr>
          <w:color w:val="4C4D4F"/>
        </w:rPr>
        <w:t>Shire</w:t>
      </w:r>
      <w:r>
        <w:rPr>
          <w:color w:val="4C4D4F"/>
          <w:spacing w:val="-19"/>
        </w:rPr>
        <w:t xml:space="preserve"> </w:t>
      </w:r>
      <w:r>
        <w:rPr>
          <w:color w:val="4C4D4F"/>
        </w:rPr>
        <w:t>and</w:t>
      </w:r>
      <w:r>
        <w:rPr>
          <w:color w:val="4C4D4F"/>
          <w:w w:val="97"/>
        </w:rPr>
        <w:t xml:space="preserve"> </w:t>
      </w:r>
      <w:proofErr w:type="spellStart"/>
      <w:r>
        <w:rPr>
          <w:color w:val="4C4D4F"/>
        </w:rPr>
        <w:t>Colac</w:t>
      </w:r>
      <w:proofErr w:type="spellEnd"/>
      <w:r>
        <w:rPr>
          <w:color w:val="4C4D4F"/>
        </w:rPr>
        <w:t xml:space="preserve"> Otway</w:t>
      </w:r>
      <w:r>
        <w:rPr>
          <w:color w:val="4C4D4F"/>
          <w:spacing w:val="-27"/>
        </w:rPr>
        <w:t xml:space="preserve"> </w:t>
      </w:r>
      <w:r>
        <w:rPr>
          <w:color w:val="4C4D4F"/>
        </w:rPr>
        <w:t>Shire</w:t>
      </w:r>
    </w:p>
    <w:p w:rsidR="00BC3D1A" w:rsidRDefault="003B58DC">
      <w:pPr>
        <w:pStyle w:val="BodyText"/>
      </w:pPr>
      <w:r>
        <w:br w:type="column"/>
      </w:r>
    </w:p>
    <w:p w:rsidR="00BC3D1A" w:rsidRDefault="003B58DC">
      <w:pPr>
        <w:tabs>
          <w:tab w:val="left" w:pos="1402"/>
        </w:tabs>
        <w:spacing w:before="116"/>
        <w:ind w:left="827"/>
        <w:rPr>
          <w:b/>
          <w:sz w:val="14"/>
        </w:rPr>
      </w:pPr>
      <w:r>
        <w:rPr>
          <w:b/>
          <w:color w:val="778692"/>
          <w:sz w:val="14"/>
        </w:rPr>
        <w:t>YES</w:t>
      </w:r>
      <w:r>
        <w:rPr>
          <w:b/>
          <w:color w:val="778692"/>
          <w:sz w:val="14"/>
        </w:rPr>
        <w:tab/>
        <w:t>NO</w:t>
      </w:r>
    </w:p>
    <w:p w:rsidR="00BC3D1A" w:rsidRDefault="00BC3D1A">
      <w:pPr>
        <w:pStyle w:val="BodyText"/>
        <w:spacing w:before="6"/>
        <w:rPr>
          <w:b/>
          <w:sz w:val="14"/>
        </w:rPr>
      </w:pPr>
    </w:p>
    <w:p w:rsidR="00BC3D1A" w:rsidRDefault="003B58DC">
      <w:pPr>
        <w:pStyle w:val="BodyText"/>
        <w:spacing w:line="261" w:lineRule="auto"/>
        <w:ind w:left="588" w:right="1123"/>
        <w:jc w:val="center"/>
      </w:pPr>
      <w:r>
        <w:rPr>
          <w:color w:val="4C4D4F"/>
        </w:rPr>
        <w:t>Knox City Council</w:t>
      </w:r>
      <w:r>
        <w:rPr>
          <w:color w:val="4C4D4F"/>
          <w:w w:val="96"/>
        </w:rPr>
        <w:t xml:space="preserve"> </w:t>
      </w:r>
      <w:r>
        <w:rPr>
          <w:color w:val="4C4D4F"/>
        </w:rPr>
        <w:t>(bushfire prone)</w:t>
      </w:r>
    </w:p>
    <w:p w:rsidR="00BC3D1A" w:rsidRDefault="00BC3D1A">
      <w:pPr>
        <w:spacing w:line="261" w:lineRule="auto"/>
        <w:jc w:val="center"/>
        <w:sectPr w:rsidR="00BC3D1A">
          <w:type w:val="continuous"/>
          <w:pgSz w:w="11910" w:h="16840"/>
          <w:pgMar w:top="1580" w:right="0" w:bottom="280" w:left="0" w:header="720" w:footer="720" w:gutter="0"/>
          <w:cols w:equalWidth="false" w:space="720" w:num="5">
            <w:col w:w="2818" w:space="40"/>
            <w:col w:w="2015" w:space="39"/>
            <w:col w:w="1714" w:space="40"/>
            <w:col w:w="2205" w:space="40"/>
            <w:col w:w="2999"/>
          </w:cols>
        </w:sectPr>
      </w:pPr>
    </w:p>
    <w:p w:rsidR="00BC3D1A" w:rsidRDefault="00BC3D1A">
      <w:pPr>
        <w:pStyle w:val="BodyText"/>
        <w:spacing w:before="9" w:after="1"/>
        <w:rPr>
          <w:sz w:val="28"/>
        </w:rPr>
      </w:pPr>
    </w:p>
    <w:p w:rsidR="00BC3D1A" w:rsidRDefault="0051257C">
      <w:pPr>
        <w:pStyle w:val="BodyText"/>
        <w:spacing w:line="20" w:lineRule="exact"/>
        <w:ind w:left="847"/>
        <w:rPr>
          <w:sz w:val="2"/>
        </w:rPr>
      </w:pPr>
      <w:r>
        <w:rPr>
          <w:noProof/>
          <w:sz w:val="2"/>
          <w:lang w:val="en-AU" w:eastAsia="en-AU"/>
        </w:rPr>
        <mc:AlternateContent>
          <mc:Choice Requires="wpg">
            <w:drawing>
              <wp:inline distT="0" distB="0" distL="0" distR="0">
                <wp:extent cx="6480175" cy="3175"/>
                <wp:effectExtent l="9525" t="9525" r="6350" b="635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0" name="Group 13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0175" cy="3175"/>
                          <a:chOff x="0" y="0"/>
                          <a:chExt cx="10205" cy="5"/>
                        </a:xfrm>
                      </wpg:grpSpPr>
                      <wps:wsp>
                        <wps:cNvPr id="211" name="Line 136"/>
                        <wps:cNvCnPr>
                          <a:cxnSpLocks noChangeShapeType="true"/>
                        </wps:cNvCnPr>
                        <wps:spPr bwMode="auto">
                          <a:xfrm>
                            <a:off x="0" y="3"/>
                            <a:ext cx="10205" cy="0"/>
                          </a:xfrm>
                          <a:prstGeom prst="line">
                            <a:avLst/>
                          </a:prstGeom>
                          <a:noFill/>
                          <a:ln w="3175">
                            <a:solidFill>
                              <a:srgbClr val="95368E"/>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05,5" style="width:510.25pt;height:.25pt;mso-position-horizontal-relative:char;mso-position-vertical-relative:line" id="Group 135" o:spid="_x0000_s1026">
                <v:line from="0,3" to="10205,3" style="position:absolute;visibility:visible;mso-wrap-style:square" id="Line 136" o:spid="_x0000_s1027" strokecolor="#95368e" strokeweight=".25pt" o:connectortype="straight"/>
                <w10:anchorlock/>
              </v:group>
            </w:pict>
          </mc:Fallback>
        </mc:AlternateContent>
      </w:r>
    </w:p>
    <w:p w:rsidR="00BC3D1A" w:rsidRDefault="00BC3D1A">
      <w:pPr>
        <w:pStyle w:val="BodyText"/>
        <w:spacing w:before="8"/>
        <w:rPr>
          <w:sz w:val="19"/>
        </w:rPr>
      </w:pPr>
    </w:p>
    <w:p w:rsidR="00BC3D1A" w:rsidRDefault="00BC3D1A">
      <w:pPr>
        <w:rPr>
          <w:sz w:val="19"/>
        </w:rPr>
        <w:sectPr w:rsidR="00BC3D1A">
          <w:type w:val="continuous"/>
          <w:pgSz w:w="11910" w:h="16840"/>
          <w:pgMar w:top="1580" w:right="0" w:bottom="280" w:left="0" w:header="720" w:footer="720" w:gutter="0"/>
          <w:cols w:space="720"/>
        </w:sectPr>
      </w:pPr>
    </w:p>
    <w:p w:rsidR="00BC3D1A" w:rsidRDefault="003B58DC">
      <w:pPr>
        <w:pStyle w:val="Heading5"/>
        <w:ind w:left="850"/>
      </w:pPr>
      <w:r>
        <w:rPr>
          <w:color w:val="0E416B"/>
        </w:rPr>
        <w:t>Preparedness for bushfires and floods</w:t>
      </w:r>
    </w:p>
    <w:p w:rsidR="00BC3D1A" w:rsidRDefault="003B58DC">
      <w:pPr>
        <w:spacing w:before="130" w:line="261" w:lineRule="auto"/>
        <w:ind w:left="850"/>
        <w:rPr>
          <w:sz w:val="16"/>
        </w:rPr>
      </w:pPr>
      <w:r>
        <w:rPr>
          <w:color w:val="4C4D4F"/>
          <w:sz w:val="16"/>
        </w:rPr>
        <w:t>IGEM</w:t>
      </w:r>
      <w:r>
        <w:rPr>
          <w:color w:val="4C4D4F"/>
          <w:spacing w:val="-15"/>
          <w:sz w:val="16"/>
        </w:rPr>
        <w:t xml:space="preserve"> </w:t>
      </w:r>
      <w:r>
        <w:rPr>
          <w:color w:val="4C4D4F"/>
          <w:sz w:val="16"/>
        </w:rPr>
        <w:t>found</w:t>
      </w:r>
      <w:r>
        <w:rPr>
          <w:color w:val="4C4D4F"/>
          <w:spacing w:val="-15"/>
          <w:sz w:val="16"/>
        </w:rPr>
        <w:t xml:space="preserve"> </w:t>
      </w:r>
      <w:r>
        <w:rPr>
          <w:color w:val="4C4D4F"/>
          <w:sz w:val="16"/>
        </w:rPr>
        <w:t>a</w:t>
      </w:r>
      <w:r>
        <w:rPr>
          <w:color w:val="4C4D4F"/>
          <w:spacing w:val="-15"/>
          <w:sz w:val="16"/>
        </w:rPr>
        <w:t xml:space="preserve"> </w:t>
      </w:r>
      <w:r>
        <w:rPr>
          <w:color w:val="4C4D4F"/>
          <w:sz w:val="16"/>
        </w:rPr>
        <w:t>notable</w:t>
      </w:r>
      <w:r>
        <w:rPr>
          <w:color w:val="4C4D4F"/>
          <w:spacing w:val="-14"/>
          <w:sz w:val="16"/>
        </w:rPr>
        <w:t xml:space="preserve"> </w:t>
      </w:r>
      <w:r>
        <w:rPr>
          <w:color w:val="4C4D4F"/>
          <w:sz w:val="16"/>
        </w:rPr>
        <w:t>difference</w:t>
      </w:r>
      <w:r>
        <w:rPr>
          <w:color w:val="4C4D4F"/>
          <w:spacing w:val="-15"/>
          <w:sz w:val="16"/>
        </w:rPr>
        <w:t xml:space="preserve"> </w:t>
      </w:r>
      <w:r>
        <w:rPr>
          <w:color w:val="4C4D4F"/>
          <w:sz w:val="16"/>
        </w:rPr>
        <w:t>between</w:t>
      </w:r>
      <w:r>
        <w:rPr>
          <w:color w:val="4C4D4F"/>
          <w:spacing w:val="-15"/>
          <w:sz w:val="16"/>
        </w:rPr>
        <w:t xml:space="preserve"> </w:t>
      </w:r>
      <w:r>
        <w:rPr>
          <w:color w:val="4C4D4F"/>
          <w:sz w:val="16"/>
        </w:rPr>
        <w:t>measures</w:t>
      </w:r>
      <w:r>
        <w:rPr>
          <w:color w:val="4C4D4F"/>
          <w:spacing w:val="-15"/>
          <w:sz w:val="16"/>
        </w:rPr>
        <w:t xml:space="preserve"> </w:t>
      </w:r>
      <w:r>
        <w:rPr>
          <w:color w:val="4C4D4F"/>
          <w:sz w:val="16"/>
        </w:rPr>
        <w:t>of</w:t>
      </w:r>
      <w:r>
        <w:rPr>
          <w:color w:val="4C4D4F"/>
          <w:spacing w:val="-14"/>
          <w:sz w:val="16"/>
        </w:rPr>
        <w:t xml:space="preserve"> </w:t>
      </w:r>
      <w:r>
        <w:rPr>
          <w:color w:val="4C4D4F"/>
          <w:sz w:val="16"/>
        </w:rPr>
        <w:t>preparedness for bushfires and floods. In the case of floods, few people residing in flood-prone areas seem to consider that they live in an area at risk of floods. This was noted as a barrier to preparedness – "</w:t>
      </w:r>
      <w:r>
        <w:rPr>
          <w:i/>
          <w:color w:val="4C4D4F"/>
          <w:sz w:val="16"/>
        </w:rPr>
        <w:t xml:space="preserve">people did not </w:t>
      </w:r>
      <w:r>
        <w:rPr>
          <w:i/>
          <w:color w:val="4C4D4F"/>
          <w:spacing w:val="-3"/>
          <w:sz w:val="16"/>
        </w:rPr>
        <w:t>think</w:t>
      </w:r>
      <w:r>
        <w:rPr>
          <w:i/>
          <w:color w:val="4C4D4F"/>
          <w:spacing w:val="-13"/>
          <w:sz w:val="16"/>
        </w:rPr>
        <w:t xml:space="preserve"> </w:t>
      </w:r>
      <w:r>
        <w:rPr>
          <w:i/>
          <w:color w:val="4C4D4F"/>
          <w:spacing w:val="-3"/>
          <w:sz w:val="16"/>
        </w:rPr>
        <w:t>they</w:t>
      </w:r>
      <w:r>
        <w:rPr>
          <w:i/>
          <w:color w:val="4C4D4F"/>
          <w:spacing w:val="-12"/>
          <w:sz w:val="16"/>
        </w:rPr>
        <w:t xml:space="preserve"> </w:t>
      </w:r>
      <w:r>
        <w:rPr>
          <w:i/>
          <w:color w:val="4C4D4F"/>
          <w:spacing w:val="-3"/>
          <w:sz w:val="16"/>
        </w:rPr>
        <w:t>were</w:t>
      </w:r>
      <w:r>
        <w:rPr>
          <w:i/>
          <w:color w:val="4C4D4F"/>
          <w:spacing w:val="-13"/>
          <w:sz w:val="16"/>
        </w:rPr>
        <w:t xml:space="preserve"> </w:t>
      </w:r>
      <w:r>
        <w:rPr>
          <w:i/>
          <w:color w:val="4C4D4F"/>
          <w:sz w:val="16"/>
        </w:rPr>
        <w:t>at</w:t>
      </w:r>
      <w:r>
        <w:rPr>
          <w:i/>
          <w:color w:val="4C4D4F"/>
          <w:spacing w:val="-12"/>
          <w:sz w:val="16"/>
        </w:rPr>
        <w:t xml:space="preserve"> </w:t>
      </w:r>
      <w:r>
        <w:rPr>
          <w:i/>
          <w:color w:val="4C4D4F"/>
          <w:spacing w:val="-3"/>
          <w:sz w:val="16"/>
        </w:rPr>
        <w:t>risk,</w:t>
      </w:r>
      <w:r>
        <w:rPr>
          <w:i/>
          <w:color w:val="4C4D4F"/>
          <w:spacing w:val="-13"/>
          <w:sz w:val="16"/>
        </w:rPr>
        <w:t xml:space="preserve"> </w:t>
      </w:r>
      <w:r>
        <w:rPr>
          <w:i/>
          <w:color w:val="4C4D4F"/>
          <w:spacing w:val="-3"/>
          <w:sz w:val="16"/>
        </w:rPr>
        <w:t>hence</w:t>
      </w:r>
      <w:r>
        <w:rPr>
          <w:i/>
          <w:color w:val="4C4D4F"/>
          <w:spacing w:val="-12"/>
          <w:sz w:val="16"/>
        </w:rPr>
        <w:t xml:space="preserve"> </w:t>
      </w:r>
      <w:r>
        <w:rPr>
          <w:i/>
          <w:color w:val="4C4D4F"/>
          <w:sz w:val="16"/>
        </w:rPr>
        <w:t>why</w:t>
      </w:r>
      <w:r>
        <w:rPr>
          <w:i/>
          <w:color w:val="4C4D4F"/>
          <w:spacing w:val="-13"/>
          <w:sz w:val="16"/>
        </w:rPr>
        <w:t xml:space="preserve"> </w:t>
      </w:r>
      <w:r>
        <w:rPr>
          <w:i/>
          <w:color w:val="4C4D4F"/>
          <w:spacing w:val="-3"/>
          <w:sz w:val="16"/>
        </w:rPr>
        <w:t>would</w:t>
      </w:r>
      <w:r>
        <w:rPr>
          <w:i/>
          <w:color w:val="4C4D4F"/>
          <w:spacing w:val="-12"/>
          <w:sz w:val="16"/>
        </w:rPr>
        <w:t xml:space="preserve"> </w:t>
      </w:r>
      <w:r>
        <w:rPr>
          <w:i/>
          <w:color w:val="4C4D4F"/>
          <w:sz w:val="16"/>
        </w:rPr>
        <w:t>we</w:t>
      </w:r>
      <w:r>
        <w:rPr>
          <w:i/>
          <w:color w:val="4C4D4F"/>
          <w:spacing w:val="-12"/>
          <w:sz w:val="16"/>
        </w:rPr>
        <w:t xml:space="preserve"> </w:t>
      </w:r>
      <w:r>
        <w:rPr>
          <w:i/>
          <w:color w:val="4C4D4F"/>
          <w:spacing w:val="-3"/>
          <w:sz w:val="16"/>
        </w:rPr>
        <w:t>expect</w:t>
      </w:r>
      <w:r>
        <w:rPr>
          <w:i/>
          <w:color w:val="4C4D4F"/>
          <w:spacing w:val="-13"/>
          <w:sz w:val="16"/>
        </w:rPr>
        <w:t xml:space="preserve"> </w:t>
      </w:r>
      <w:r>
        <w:rPr>
          <w:i/>
          <w:color w:val="4C4D4F"/>
          <w:spacing w:val="-3"/>
          <w:sz w:val="16"/>
        </w:rPr>
        <w:t>them</w:t>
      </w:r>
      <w:r>
        <w:rPr>
          <w:i/>
          <w:color w:val="4C4D4F"/>
          <w:spacing w:val="-12"/>
          <w:sz w:val="16"/>
        </w:rPr>
        <w:t xml:space="preserve"> </w:t>
      </w:r>
      <w:r>
        <w:rPr>
          <w:i/>
          <w:color w:val="4C4D4F"/>
          <w:sz w:val="16"/>
        </w:rPr>
        <w:t>to</w:t>
      </w:r>
      <w:r>
        <w:rPr>
          <w:i/>
          <w:color w:val="4C4D4F"/>
          <w:spacing w:val="-13"/>
          <w:sz w:val="16"/>
        </w:rPr>
        <w:t xml:space="preserve"> </w:t>
      </w:r>
      <w:r>
        <w:rPr>
          <w:i/>
          <w:color w:val="4C4D4F"/>
          <w:spacing w:val="-3"/>
          <w:sz w:val="16"/>
        </w:rPr>
        <w:t>prepare</w:t>
      </w:r>
      <w:r>
        <w:rPr>
          <w:i/>
          <w:color w:val="4C4D4F"/>
          <w:spacing w:val="-12"/>
          <w:sz w:val="16"/>
        </w:rPr>
        <w:t xml:space="preserve"> </w:t>
      </w:r>
      <w:r>
        <w:rPr>
          <w:color w:val="4C4D4F"/>
          <w:spacing w:val="-3"/>
          <w:position w:val="5"/>
          <w:sz w:val="9"/>
        </w:rPr>
        <w:t>[18]</w:t>
      </w:r>
      <w:r>
        <w:rPr>
          <w:i/>
          <w:color w:val="4C4D4F"/>
          <w:spacing w:val="-3"/>
          <w:sz w:val="16"/>
        </w:rPr>
        <w:t>?</w:t>
      </w:r>
      <w:proofErr w:type="gramStart"/>
      <w:r>
        <w:rPr>
          <w:color w:val="4C4D4F"/>
          <w:spacing w:val="-3"/>
          <w:sz w:val="16"/>
        </w:rPr>
        <w:t>".</w:t>
      </w:r>
      <w:proofErr w:type="gramEnd"/>
    </w:p>
    <w:p w:rsidR="00BC3D1A" w:rsidRDefault="00BC3D1A">
      <w:pPr>
        <w:pStyle w:val="BodyText"/>
        <w:spacing w:before="6"/>
        <w:rPr>
          <w:sz w:val="14"/>
        </w:rPr>
      </w:pPr>
    </w:p>
    <w:p w:rsidR="00BC3D1A" w:rsidRDefault="003B58DC">
      <w:pPr>
        <w:pStyle w:val="BodyText"/>
        <w:spacing w:line="261" w:lineRule="auto"/>
        <w:ind w:left="850" w:right="36"/>
      </w:pPr>
      <w:r>
        <w:rPr>
          <w:color w:val="4C4D4F"/>
        </w:rPr>
        <w:t>Risk awareness in bushfire-prone areas is much higher with most people</w:t>
      </w:r>
      <w:r>
        <w:rPr>
          <w:color w:val="4C4D4F"/>
          <w:spacing w:val="-17"/>
        </w:rPr>
        <w:t xml:space="preserve"> </w:t>
      </w:r>
      <w:r>
        <w:rPr>
          <w:color w:val="4C4D4F"/>
        </w:rPr>
        <w:t>believing</w:t>
      </w:r>
      <w:r>
        <w:rPr>
          <w:color w:val="4C4D4F"/>
          <w:spacing w:val="-17"/>
        </w:rPr>
        <w:t xml:space="preserve"> </w:t>
      </w:r>
      <w:r>
        <w:rPr>
          <w:color w:val="4C4D4F"/>
        </w:rPr>
        <w:t>that</w:t>
      </w:r>
      <w:r>
        <w:rPr>
          <w:color w:val="4C4D4F"/>
          <w:spacing w:val="-17"/>
        </w:rPr>
        <w:t xml:space="preserve"> </w:t>
      </w:r>
      <w:r>
        <w:rPr>
          <w:color w:val="4C4D4F"/>
        </w:rPr>
        <w:t>they</w:t>
      </w:r>
      <w:r>
        <w:rPr>
          <w:color w:val="4C4D4F"/>
          <w:spacing w:val="-17"/>
        </w:rPr>
        <w:t xml:space="preserve"> </w:t>
      </w:r>
      <w:r>
        <w:rPr>
          <w:color w:val="4C4D4F"/>
        </w:rPr>
        <w:t>live</w:t>
      </w:r>
      <w:r>
        <w:rPr>
          <w:color w:val="4C4D4F"/>
          <w:spacing w:val="-17"/>
        </w:rPr>
        <w:t xml:space="preserve"> </w:t>
      </w:r>
      <w:r>
        <w:rPr>
          <w:color w:val="4C4D4F"/>
        </w:rPr>
        <w:t>in</w:t>
      </w:r>
      <w:r>
        <w:rPr>
          <w:color w:val="4C4D4F"/>
          <w:spacing w:val="-17"/>
        </w:rPr>
        <w:t xml:space="preserve"> </w:t>
      </w:r>
      <w:r>
        <w:rPr>
          <w:color w:val="4C4D4F"/>
        </w:rPr>
        <w:t>a</w:t>
      </w:r>
      <w:r>
        <w:rPr>
          <w:color w:val="4C4D4F"/>
          <w:spacing w:val="-17"/>
        </w:rPr>
        <w:t xml:space="preserve"> </w:t>
      </w:r>
      <w:r>
        <w:rPr>
          <w:color w:val="4C4D4F"/>
        </w:rPr>
        <w:t>bushfire</w:t>
      </w:r>
      <w:r>
        <w:rPr>
          <w:color w:val="4C4D4F"/>
          <w:spacing w:val="-16"/>
        </w:rPr>
        <w:t xml:space="preserve"> </w:t>
      </w:r>
      <w:r>
        <w:rPr>
          <w:color w:val="4C4D4F"/>
        </w:rPr>
        <w:t>risk</w:t>
      </w:r>
      <w:r>
        <w:rPr>
          <w:color w:val="4C4D4F"/>
          <w:spacing w:val="-17"/>
        </w:rPr>
        <w:t xml:space="preserve"> </w:t>
      </w:r>
      <w:r>
        <w:rPr>
          <w:color w:val="4C4D4F"/>
        </w:rPr>
        <w:t>area.</w:t>
      </w:r>
      <w:r>
        <w:rPr>
          <w:color w:val="4C4D4F"/>
          <w:spacing w:val="-17"/>
        </w:rPr>
        <w:t xml:space="preserve"> </w:t>
      </w:r>
      <w:r>
        <w:rPr>
          <w:color w:val="4C4D4F"/>
        </w:rPr>
        <w:t>Most</w:t>
      </w:r>
      <w:r>
        <w:rPr>
          <w:color w:val="4C4D4F"/>
          <w:spacing w:val="-17"/>
        </w:rPr>
        <w:t xml:space="preserve"> </w:t>
      </w:r>
      <w:r>
        <w:rPr>
          <w:color w:val="4C4D4F"/>
        </w:rPr>
        <w:t>people</w:t>
      </w:r>
      <w:r>
        <w:rPr>
          <w:color w:val="4C4D4F"/>
          <w:spacing w:val="-17"/>
        </w:rPr>
        <w:t xml:space="preserve"> </w:t>
      </w:r>
      <w:r>
        <w:rPr>
          <w:color w:val="4C4D4F"/>
        </w:rPr>
        <w:t>living in</w:t>
      </w:r>
      <w:r>
        <w:rPr>
          <w:color w:val="4C4D4F"/>
          <w:spacing w:val="-14"/>
        </w:rPr>
        <w:t xml:space="preserve"> </w:t>
      </w:r>
      <w:r>
        <w:rPr>
          <w:color w:val="4C4D4F"/>
        </w:rPr>
        <w:t>bushfire-prone</w:t>
      </w:r>
      <w:r>
        <w:rPr>
          <w:color w:val="4C4D4F"/>
          <w:spacing w:val="-14"/>
        </w:rPr>
        <w:t xml:space="preserve"> </w:t>
      </w:r>
      <w:r>
        <w:rPr>
          <w:color w:val="4C4D4F"/>
        </w:rPr>
        <w:t>areas</w:t>
      </w:r>
      <w:r>
        <w:rPr>
          <w:color w:val="4C4D4F"/>
          <w:spacing w:val="-14"/>
        </w:rPr>
        <w:t xml:space="preserve"> </w:t>
      </w:r>
      <w:r>
        <w:rPr>
          <w:color w:val="4C4D4F"/>
        </w:rPr>
        <w:t>have</w:t>
      </w:r>
      <w:r>
        <w:rPr>
          <w:color w:val="4C4D4F"/>
          <w:spacing w:val="-14"/>
        </w:rPr>
        <w:t xml:space="preserve"> </w:t>
      </w:r>
      <w:r>
        <w:rPr>
          <w:color w:val="4C4D4F"/>
        </w:rPr>
        <w:t>considered</w:t>
      </w:r>
      <w:r>
        <w:rPr>
          <w:color w:val="4C4D4F"/>
          <w:spacing w:val="-14"/>
        </w:rPr>
        <w:t xml:space="preserve"> </w:t>
      </w:r>
      <w:r>
        <w:rPr>
          <w:color w:val="4C4D4F"/>
        </w:rPr>
        <w:t>what</w:t>
      </w:r>
      <w:r>
        <w:rPr>
          <w:color w:val="4C4D4F"/>
          <w:spacing w:val="-14"/>
        </w:rPr>
        <w:t xml:space="preserve"> </w:t>
      </w:r>
      <w:r>
        <w:rPr>
          <w:color w:val="4C4D4F"/>
        </w:rPr>
        <w:t>they</w:t>
      </w:r>
      <w:r>
        <w:rPr>
          <w:color w:val="4C4D4F"/>
          <w:spacing w:val="-13"/>
        </w:rPr>
        <w:t xml:space="preserve"> </w:t>
      </w:r>
      <w:r>
        <w:rPr>
          <w:color w:val="4C4D4F"/>
        </w:rPr>
        <w:t>will</w:t>
      </w:r>
      <w:r>
        <w:rPr>
          <w:color w:val="4C4D4F"/>
          <w:spacing w:val="-14"/>
        </w:rPr>
        <w:t xml:space="preserve"> </w:t>
      </w:r>
      <w:r>
        <w:rPr>
          <w:color w:val="4C4D4F"/>
        </w:rPr>
        <w:t>do</w:t>
      </w:r>
      <w:r>
        <w:rPr>
          <w:color w:val="4C4D4F"/>
          <w:spacing w:val="-14"/>
        </w:rPr>
        <w:t xml:space="preserve"> </w:t>
      </w:r>
      <w:r>
        <w:rPr>
          <w:color w:val="4C4D4F"/>
        </w:rPr>
        <w:t>in</w:t>
      </w:r>
      <w:r>
        <w:rPr>
          <w:color w:val="4C4D4F"/>
          <w:spacing w:val="-14"/>
        </w:rPr>
        <w:t xml:space="preserve"> </w:t>
      </w:r>
      <w:r>
        <w:rPr>
          <w:color w:val="4C4D4F"/>
        </w:rPr>
        <w:t>the</w:t>
      </w:r>
      <w:r>
        <w:rPr>
          <w:color w:val="4C4D4F"/>
          <w:spacing w:val="-14"/>
        </w:rPr>
        <w:t xml:space="preserve"> </w:t>
      </w:r>
      <w:r>
        <w:rPr>
          <w:color w:val="4C4D4F"/>
        </w:rPr>
        <w:t>event of an</w:t>
      </w:r>
      <w:r>
        <w:rPr>
          <w:color w:val="4C4D4F"/>
          <w:spacing w:val="-2"/>
        </w:rPr>
        <w:t xml:space="preserve"> </w:t>
      </w:r>
      <w:r>
        <w:rPr>
          <w:color w:val="4C4D4F"/>
        </w:rPr>
        <w:t>emergency.</w:t>
      </w:r>
    </w:p>
    <w:p w:rsidR="00BC3D1A" w:rsidRDefault="00BC3D1A">
      <w:pPr>
        <w:pStyle w:val="BodyText"/>
        <w:spacing w:before="7"/>
        <w:rPr>
          <w:sz w:val="14"/>
        </w:rPr>
      </w:pPr>
    </w:p>
    <w:p w:rsidR="00BC3D1A" w:rsidRDefault="003B58DC">
      <w:pPr>
        <w:pStyle w:val="BodyText"/>
        <w:spacing w:line="261" w:lineRule="auto"/>
        <w:ind w:left="850" w:right="28"/>
      </w:pPr>
      <w:r>
        <w:rPr>
          <w:color w:val="4C4D4F"/>
        </w:rPr>
        <w:t>IGEM</w:t>
      </w:r>
      <w:r>
        <w:rPr>
          <w:color w:val="4C4D4F"/>
          <w:spacing w:val="-18"/>
        </w:rPr>
        <w:t xml:space="preserve"> </w:t>
      </w:r>
      <w:r>
        <w:rPr>
          <w:color w:val="4C4D4F"/>
        </w:rPr>
        <w:t>also</w:t>
      </w:r>
      <w:r>
        <w:rPr>
          <w:color w:val="4C4D4F"/>
          <w:spacing w:val="-18"/>
        </w:rPr>
        <w:t xml:space="preserve"> </w:t>
      </w:r>
      <w:r>
        <w:rPr>
          <w:color w:val="4C4D4F"/>
        </w:rPr>
        <w:t>found</w:t>
      </w:r>
      <w:r>
        <w:rPr>
          <w:color w:val="4C4D4F"/>
          <w:spacing w:val="-18"/>
        </w:rPr>
        <w:t xml:space="preserve"> </w:t>
      </w:r>
      <w:r>
        <w:rPr>
          <w:color w:val="4C4D4F"/>
        </w:rPr>
        <w:t>a</w:t>
      </w:r>
      <w:r>
        <w:rPr>
          <w:color w:val="4C4D4F"/>
          <w:spacing w:val="-18"/>
        </w:rPr>
        <w:t xml:space="preserve"> </w:t>
      </w:r>
      <w:r>
        <w:rPr>
          <w:color w:val="4C4D4F"/>
        </w:rPr>
        <w:t>notable</w:t>
      </w:r>
      <w:r>
        <w:rPr>
          <w:color w:val="4C4D4F"/>
          <w:spacing w:val="-17"/>
        </w:rPr>
        <w:t xml:space="preserve"> </w:t>
      </w:r>
      <w:r>
        <w:rPr>
          <w:color w:val="4C4D4F"/>
        </w:rPr>
        <w:t>difference</w:t>
      </w:r>
      <w:r>
        <w:rPr>
          <w:color w:val="4C4D4F"/>
          <w:spacing w:val="-18"/>
        </w:rPr>
        <w:t xml:space="preserve"> </w:t>
      </w:r>
      <w:r>
        <w:rPr>
          <w:color w:val="4C4D4F"/>
        </w:rPr>
        <w:t>between</w:t>
      </w:r>
      <w:r>
        <w:rPr>
          <w:color w:val="4C4D4F"/>
          <w:spacing w:val="-18"/>
        </w:rPr>
        <w:t xml:space="preserve"> </w:t>
      </w:r>
      <w:r>
        <w:rPr>
          <w:color w:val="4C4D4F"/>
        </w:rPr>
        <w:t>the</w:t>
      </w:r>
      <w:r>
        <w:rPr>
          <w:color w:val="4C4D4F"/>
          <w:spacing w:val="-18"/>
        </w:rPr>
        <w:t xml:space="preserve"> </w:t>
      </w:r>
      <w:r>
        <w:rPr>
          <w:color w:val="4C4D4F"/>
        </w:rPr>
        <w:t>recall</w:t>
      </w:r>
      <w:r>
        <w:rPr>
          <w:color w:val="4C4D4F"/>
          <w:spacing w:val="-18"/>
        </w:rPr>
        <w:t xml:space="preserve"> </w:t>
      </w:r>
      <w:r>
        <w:rPr>
          <w:color w:val="4C4D4F"/>
        </w:rPr>
        <w:t>of</w:t>
      </w:r>
      <w:r>
        <w:rPr>
          <w:color w:val="4C4D4F"/>
          <w:spacing w:val="-17"/>
        </w:rPr>
        <w:t xml:space="preserve"> </w:t>
      </w:r>
      <w:r>
        <w:rPr>
          <w:color w:val="4C4D4F"/>
        </w:rPr>
        <w:t>interactions with</w:t>
      </w:r>
      <w:r>
        <w:rPr>
          <w:color w:val="4C4D4F"/>
          <w:spacing w:val="-12"/>
        </w:rPr>
        <w:t xml:space="preserve"> </w:t>
      </w:r>
      <w:r>
        <w:rPr>
          <w:color w:val="4C4D4F"/>
        </w:rPr>
        <w:t>agencies</w:t>
      </w:r>
      <w:r>
        <w:rPr>
          <w:color w:val="4C4D4F"/>
          <w:spacing w:val="-12"/>
        </w:rPr>
        <w:t xml:space="preserve"> </w:t>
      </w:r>
      <w:r>
        <w:rPr>
          <w:color w:val="4C4D4F"/>
        </w:rPr>
        <w:t>in</w:t>
      </w:r>
      <w:r>
        <w:rPr>
          <w:color w:val="4C4D4F"/>
          <w:spacing w:val="-11"/>
        </w:rPr>
        <w:t xml:space="preserve"> </w:t>
      </w:r>
      <w:r>
        <w:rPr>
          <w:color w:val="4C4D4F"/>
        </w:rPr>
        <w:t>bushfire-prone</w:t>
      </w:r>
      <w:r>
        <w:rPr>
          <w:color w:val="4C4D4F"/>
          <w:spacing w:val="-12"/>
        </w:rPr>
        <w:t xml:space="preserve"> </w:t>
      </w:r>
      <w:r>
        <w:rPr>
          <w:color w:val="4C4D4F"/>
        </w:rPr>
        <w:t>and</w:t>
      </w:r>
      <w:r>
        <w:rPr>
          <w:color w:val="4C4D4F"/>
          <w:spacing w:val="-11"/>
        </w:rPr>
        <w:t xml:space="preserve"> </w:t>
      </w:r>
      <w:r>
        <w:rPr>
          <w:color w:val="4C4D4F"/>
        </w:rPr>
        <w:t>flood-prone</w:t>
      </w:r>
      <w:r>
        <w:rPr>
          <w:color w:val="4C4D4F"/>
          <w:spacing w:val="-12"/>
        </w:rPr>
        <w:t xml:space="preserve"> </w:t>
      </w:r>
      <w:r>
        <w:rPr>
          <w:color w:val="4C4D4F"/>
        </w:rPr>
        <w:t>areas</w:t>
      </w:r>
      <w:r>
        <w:rPr>
          <w:color w:val="4C4D4F"/>
          <w:spacing w:val="-12"/>
        </w:rPr>
        <w:t xml:space="preserve"> </w:t>
      </w:r>
      <w:r>
        <w:rPr>
          <w:color w:val="4C4D4F"/>
        </w:rPr>
        <w:t>(Figure</w:t>
      </w:r>
      <w:r>
        <w:rPr>
          <w:color w:val="4C4D4F"/>
          <w:spacing w:val="-11"/>
        </w:rPr>
        <w:t xml:space="preserve"> </w:t>
      </w:r>
      <w:r>
        <w:rPr>
          <w:color w:val="4C4D4F"/>
        </w:rPr>
        <w:t>12).</w:t>
      </w:r>
    </w:p>
    <w:p w:rsidR="00BC3D1A" w:rsidRDefault="00BC3D1A">
      <w:pPr>
        <w:pStyle w:val="BodyText"/>
        <w:spacing w:before="8"/>
        <w:rPr>
          <w:sz w:val="14"/>
        </w:rPr>
      </w:pPr>
    </w:p>
    <w:p w:rsidR="00BC3D1A" w:rsidRDefault="003B58DC">
      <w:pPr>
        <w:pStyle w:val="BodyText"/>
        <w:spacing w:line="261" w:lineRule="auto"/>
        <w:ind w:left="850" w:right="2"/>
      </w:pPr>
      <w:r>
        <w:rPr>
          <w:color w:val="4C4D4F"/>
        </w:rPr>
        <w:t>Few people in flood-prone areas recalled interactions with VICSES (and</w:t>
      </w:r>
      <w:r>
        <w:rPr>
          <w:color w:val="4C4D4F"/>
          <w:spacing w:val="-12"/>
        </w:rPr>
        <w:t xml:space="preserve"> </w:t>
      </w:r>
      <w:r>
        <w:rPr>
          <w:color w:val="4C4D4F"/>
        </w:rPr>
        <w:t>each</w:t>
      </w:r>
      <w:r>
        <w:rPr>
          <w:color w:val="4C4D4F"/>
          <w:spacing w:val="-11"/>
        </w:rPr>
        <w:t xml:space="preserve"> </w:t>
      </w:r>
      <w:r>
        <w:rPr>
          <w:color w:val="4C4D4F"/>
        </w:rPr>
        <w:t>property</w:t>
      </w:r>
      <w:r>
        <w:rPr>
          <w:color w:val="4C4D4F"/>
          <w:spacing w:val="-11"/>
        </w:rPr>
        <w:t xml:space="preserve"> </w:t>
      </w:r>
      <w:r>
        <w:rPr>
          <w:color w:val="4C4D4F"/>
        </w:rPr>
        <w:t>in</w:t>
      </w:r>
      <w:r>
        <w:rPr>
          <w:color w:val="4C4D4F"/>
          <w:spacing w:val="-11"/>
        </w:rPr>
        <w:t xml:space="preserve"> </w:t>
      </w:r>
      <w:r>
        <w:rPr>
          <w:color w:val="4C4D4F"/>
        </w:rPr>
        <w:t>one</w:t>
      </w:r>
      <w:r>
        <w:rPr>
          <w:color w:val="4C4D4F"/>
          <w:spacing w:val="-11"/>
        </w:rPr>
        <w:t xml:space="preserve"> </w:t>
      </w:r>
      <w:r>
        <w:rPr>
          <w:color w:val="4C4D4F"/>
        </w:rPr>
        <w:t>of</w:t>
      </w:r>
      <w:r>
        <w:rPr>
          <w:color w:val="4C4D4F"/>
          <w:spacing w:val="-11"/>
        </w:rPr>
        <w:t xml:space="preserve"> </w:t>
      </w:r>
      <w:r>
        <w:rPr>
          <w:color w:val="4C4D4F"/>
        </w:rPr>
        <w:t>the</w:t>
      </w:r>
      <w:r>
        <w:rPr>
          <w:color w:val="4C4D4F"/>
          <w:spacing w:val="-11"/>
        </w:rPr>
        <w:t xml:space="preserve"> </w:t>
      </w:r>
      <w:r>
        <w:rPr>
          <w:color w:val="4C4D4F"/>
        </w:rPr>
        <w:t>locations</w:t>
      </w:r>
      <w:r>
        <w:rPr>
          <w:color w:val="4C4D4F"/>
          <w:spacing w:val="-11"/>
        </w:rPr>
        <w:t xml:space="preserve"> </w:t>
      </w:r>
      <w:r>
        <w:rPr>
          <w:color w:val="4C4D4F"/>
        </w:rPr>
        <w:t>examined</w:t>
      </w:r>
      <w:r>
        <w:rPr>
          <w:color w:val="4C4D4F"/>
          <w:spacing w:val="-11"/>
        </w:rPr>
        <w:t xml:space="preserve"> </w:t>
      </w:r>
      <w:r>
        <w:rPr>
          <w:color w:val="4C4D4F"/>
        </w:rPr>
        <w:t>had</w:t>
      </w:r>
      <w:r>
        <w:rPr>
          <w:color w:val="4C4D4F"/>
          <w:spacing w:val="-11"/>
        </w:rPr>
        <w:t xml:space="preserve"> </w:t>
      </w:r>
      <w:r>
        <w:rPr>
          <w:color w:val="4C4D4F"/>
        </w:rPr>
        <w:t>been</w:t>
      </w:r>
      <w:r>
        <w:rPr>
          <w:color w:val="4C4D4F"/>
          <w:spacing w:val="-11"/>
        </w:rPr>
        <w:t xml:space="preserve"> </w:t>
      </w:r>
      <w:r>
        <w:rPr>
          <w:color w:val="4C4D4F"/>
        </w:rPr>
        <w:t>visited by</w:t>
      </w:r>
      <w:r>
        <w:rPr>
          <w:color w:val="4C4D4F"/>
          <w:spacing w:val="-22"/>
        </w:rPr>
        <w:t xml:space="preserve"> </w:t>
      </w:r>
      <w:r>
        <w:rPr>
          <w:color w:val="4C4D4F"/>
        </w:rPr>
        <w:t>VICSES</w:t>
      </w:r>
      <w:r>
        <w:rPr>
          <w:color w:val="4C4D4F"/>
          <w:spacing w:val="-22"/>
        </w:rPr>
        <w:t xml:space="preserve"> </w:t>
      </w:r>
      <w:r>
        <w:rPr>
          <w:color w:val="4C4D4F"/>
        </w:rPr>
        <w:t>personnel).</w:t>
      </w:r>
      <w:r>
        <w:rPr>
          <w:color w:val="4C4D4F"/>
          <w:spacing w:val="-21"/>
        </w:rPr>
        <w:t xml:space="preserve"> </w:t>
      </w:r>
      <w:r>
        <w:rPr>
          <w:color w:val="4C4D4F"/>
        </w:rPr>
        <w:t>Many</w:t>
      </w:r>
      <w:r>
        <w:rPr>
          <w:color w:val="4C4D4F"/>
          <w:spacing w:val="-22"/>
        </w:rPr>
        <w:t xml:space="preserve"> </w:t>
      </w:r>
      <w:r>
        <w:rPr>
          <w:color w:val="4C4D4F"/>
        </w:rPr>
        <w:t>more</w:t>
      </w:r>
      <w:r>
        <w:rPr>
          <w:color w:val="4C4D4F"/>
          <w:spacing w:val="-22"/>
        </w:rPr>
        <w:t xml:space="preserve"> </w:t>
      </w:r>
      <w:r>
        <w:rPr>
          <w:color w:val="4C4D4F"/>
        </w:rPr>
        <w:t>interactions</w:t>
      </w:r>
      <w:r>
        <w:rPr>
          <w:color w:val="4C4D4F"/>
          <w:spacing w:val="-21"/>
        </w:rPr>
        <w:t xml:space="preserve"> </w:t>
      </w:r>
      <w:r>
        <w:rPr>
          <w:color w:val="4C4D4F"/>
        </w:rPr>
        <w:t>with</w:t>
      </w:r>
      <w:r>
        <w:rPr>
          <w:color w:val="4C4D4F"/>
          <w:spacing w:val="-22"/>
        </w:rPr>
        <w:t xml:space="preserve"> </w:t>
      </w:r>
      <w:r>
        <w:rPr>
          <w:color w:val="4C4D4F"/>
          <w:spacing w:val="-3"/>
        </w:rPr>
        <w:t>CFA</w:t>
      </w:r>
      <w:r>
        <w:rPr>
          <w:color w:val="4C4D4F"/>
          <w:spacing w:val="-21"/>
        </w:rPr>
        <w:t xml:space="preserve"> </w:t>
      </w:r>
      <w:r>
        <w:rPr>
          <w:color w:val="4C4D4F"/>
        </w:rPr>
        <w:t>were</w:t>
      </w:r>
      <w:r>
        <w:rPr>
          <w:color w:val="4C4D4F"/>
          <w:spacing w:val="-22"/>
        </w:rPr>
        <w:t xml:space="preserve"> </w:t>
      </w:r>
      <w:r>
        <w:rPr>
          <w:color w:val="4C4D4F"/>
        </w:rPr>
        <w:t>reported</w:t>
      </w:r>
      <w:r>
        <w:rPr>
          <w:color w:val="4C4D4F"/>
          <w:w w:val="98"/>
        </w:rPr>
        <w:t xml:space="preserve"> </w:t>
      </w:r>
      <w:r>
        <w:rPr>
          <w:color w:val="4C4D4F"/>
        </w:rPr>
        <w:t>in</w:t>
      </w:r>
      <w:r>
        <w:rPr>
          <w:color w:val="4C4D4F"/>
          <w:spacing w:val="-20"/>
        </w:rPr>
        <w:t xml:space="preserve"> </w:t>
      </w:r>
      <w:r>
        <w:rPr>
          <w:color w:val="4C4D4F"/>
        </w:rPr>
        <w:t>bushfire-prone</w:t>
      </w:r>
      <w:r>
        <w:rPr>
          <w:color w:val="4C4D4F"/>
          <w:spacing w:val="-19"/>
        </w:rPr>
        <w:t xml:space="preserve"> </w:t>
      </w:r>
      <w:r>
        <w:rPr>
          <w:color w:val="4C4D4F"/>
        </w:rPr>
        <w:t>areas</w:t>
      </w:r>
      <w:r>
        <w:rPr>
          <w:color w:val="4C4D4F"/>
          <w:spacing w:val="-19"/>
        </w:rPr>
        <w:t xml:space="preserve"> </w:t>
      </w:r>
      <w:r>
        <w:rPr>
          <w:color w:val="4C4D4F"/>
        </w:rPr>
        <w:t>with</w:t>
      </w:r>
      <w:r>
        <w:rPr>
          <w:color w:val="4C4D4F"/>
          <w:spacing w:val="-20"/>
        </w:rPr>
        <w:t xml:space="preserve"> </w:t>
      </w:r>
      <w:r>
        <w:rPr>
          <w:color w:val="4C4D4F"/>
        </w:rPr>
        <w:t>most</w:t>
      </w:r>
      <w:r>
        <w:rPr>
          <w:color w:val="4C4D4F"/>
          <w:spacing w:val="-19"/>
        </w:rPr>
        <w:t xml:space="preserve"> </w:t>
      </w:r>
      <w:r>
        <w:rPr>
          <w:color w:val="4C4D4F"/>
        </w:rPr>
        <w:t>interactions</w:t>
      </w:r>
      <w:r>
        <w:rPr>
          <w:color w:val="4C4D4F"/>
          <w:spacing w:val="-19"/>
        </w:rPr>
        <w:t xml:space="preserve"> </w:t>
      </w:r>
      <w:r>
        <w:rPr>
          <w:color w:val="4C4D4F"/>
        </w:rPr>
        <w:t>with</w:t>
      </w:r>
      <w:r>
        <w:rPr>
          <w:color w:val="4C4D4F"/>
          <w:spacing w:val="-19"/>
        </w:rPr>
        <w:t xml:space="preserve"> </w:t>
      </w:r>
      <w:r>
        <w:rPr>
          <w:color w:val="4C4D4F"/>
        </w:rPr>
        <w:t>emergency</w:t>
      </w:r>
      <w:r>
        <w:rPr>
          <w:color w:val="4C4D4F"/>
          <w:spacing w:val="-20"/>
        </w:rPr>
        <w:t xml:space="preserve"> </w:t>
      </w:r>
      <w:r>
        <w:rPr>
          <w:color w:val="4C4D4F"/>
        </w:rPr>
        <w:t xml:space="preserve">services </w:t>
      </w:r>
      <w:proofErr w:type="spellStart"/>
      <w:r>
        <w:rPr>
          <w:color w:val="4C4D4F"/>
        </w:rPr>
        <w:t>recognisable</w:t>
      </w:r>
      <w:proofErr w:type="spellEnd"/>
      <w:r>
        <w:rPr>
          <w:color w:val="4C4D4F"/>
        </w:rPr>
        <w:t xml:space="preserve"> as </w:t>
      </w:r>
      <w:r>
        <w:rPr>
          <w:color w:val="4C4D4F"/>
          <w:spacing w:val="-3"/>
        </w:rPr>
        <w:t xml:space="preserve">CFA </w:t>
      </w:r>
      <w:r>
        <w:rPr>
          <w:color w:val="4C4D4F"/>
        </w:rPr>
        <w:t>events or programs. As such there is clear difference between the reach of these</w:t>
      </w:r>
      <w:r>
        <w:rPr>
          <w:color w:val="4C4D4F"/>
          <w:spacing w:val="-17"/>
        </w:rPr>
        <w:t xml:space="preserve"> </w:t>
      </w:r>
      <w:r>
        <w:rPr>
          <w:color w:val="4C4D4F"/>
        </w:rPr>
        <w:t>agencies.</w:t>
      </w:r>
    </w:p>
    <w:p w:rsidR="00BC3D1A" w:rsidRDefault="00BC3D1A">
      <w:pPr>
        <w:pStyle w:val="BodyText"/>
        <w:spacing w:before="5"/>
        <w:rPr>
          <w:sz w:val="14"/>
        </w:rPr>
      </w:pPr>
    </w:p>
    <w:p w:rsidR="00BC3D1A" w:rsidRDefault="003B58DC">
      <w:pPr>
        <w:pStyle w:val="BodyText"/>
        <w:spacing w:before="1" w:line="261" w:lineRule="auto"/>
        <w:ind w:left="850" w:right="68"/>
      </w:pPr>
      <w:r>
        <w:rPr>
          <w:color w:val="4C4D4F"/>
        </w:rPr>
        <w:t>As</w:t>
      </w:r>
      <w:r>
        <w:rPr>
          <w:color w:val="4C4D4F"/>
          <w:spacing w:val="-26"/>
        </w:rPr>
        <w:t xml:space="preserve"> </w:t>
      </w:r>
      <w:r>
        <w:rPr>
          <w:color w:val="4C4D4F"/>
        </w:rPr>
        <w:t>the</w:t>
      </w:r>
      <w:r>
        <w:rPr>
          <w:color w:val="4C4D4F"/>
          <w:spacing w:val="-25"/>
        </w:rPr>
        <w:t xml:space="preserve"> </w:t>
      </w:r>
      <w:r>
        <w:rPr>
          <w:color w:val="4C4D4F"/>
        </w:rPr>
        <w:t>State</w:t>
      </w:r>
      <w:r>
        <w:rPr>
          <w:color w:val="4C4D4F"/>
          <w:spacing w:val="-25"/>
        </w:rPr>
        <w:t xml:space="preserve"> </w:t>
      </w:r>
      <w:r>
        <w:rPr>
          <w:color w:val="4C4D4F"/>
        </w:rPr>
        <w:t>embarks</w:t>
      </w:r>
      <w:r>
        <w:rPr>
          <w:color w:val="4C4D4F"/>
          <w:spacing w:val="-26"/>
        </w:rPr>
        <w:t xml:space="preserve"> </w:t>
      </w:r>
      <w:r>
        <w:rPr>
          <w:color w:val="4C4D4F"/>
        </w:rPr>
        <w:t>on</w:t>
      </w:r>
      <w:r>
        <w:rPr>
          <w:color w:val="4C4D4F"/>
          <w:spacing w:val="-25"/>
        </w:rPr>
        <w:t xml:space="preserve"> </w:t>
      </w:r>
      <w:r>
        <w:rPr>
          <w:color w:val="4C4D4F"/>
        </w:rPr>
        <w:t>an</w:t>
      </w:r>
      <w:r>
        <w:rPr>
          <w:color w:val="4C4D4F"/>
          <w:spacing w:val="-25"/>
        </w:rPr>
        <w:t xml:space="preserve"> </w:t>
      </w:r>
      <w:r>
        <w:rPr>
          <w:color w:val="4C4D4F"/>
        </w:rPr>
        <w:t>all</w:t>
      </w:r>
      <w:r>
        <w:rPr>
          <w:color w:val="4C4D4F"/>
          <w:spacing w:val="-26"/>
        </w:rPr>
        <w:t xml:space="preserve"> </w:t>
      </w:r>
      <w:r>
        <w:rPr>
          <w:color w:val="4C4D4F"/>
        </w:rPr>
        <w:t>communities,</w:t>
      </w:r>
      <w:r>
        <w:rPr>
          <w:color w:val="4C4D4F"/>
          <w:spacing w:val="-25"/>
        </w:rPr>
        <w:t xml:space="preserve"> </w:t>
      </w:r>
      <w:r>
        <w:rPr>
          <w:color w:val="4C4D4F"/>
        </w:rPr>
        <w:t>all</w:t>
      </w:r>
      <w:r>
        <w:rPr>
          <w:color w:val="4C4D4F"/>
          <w:spacing w:val="-25"/>
        </w:rPr>
        <w:t xml:space="preserve"> </w:t>
      </w:r>
      <w:r>
        <w:rPr>
          <w:color w:val="4C4D4F"/>
        </w:rPr>
        <w:t>emergencies</w:t>
      </w:r>
      <w:r>
        <w:rPr>
          <w:color w:val="4C4D4F"/>
          <w:spacing w:val="-25"/>
        </w:rPr>
        <w:t xml:space="preserve"> </w:t>
      </w:r>
      <w:r>
        <w:rPr>
          <w:color w:val="4C4D4F"/>
          <w:spacing w:val="-3"/>
        </w:rPr>
        <w:t xml:space="preserve">approach, </w:t>
      </w:r>
      <w:r>
        <w:rPr>
          <w:color w:val="4C4D4F"/>
        </w:rPr>
        <w:t>consideration must be given to the broad differences between approaches to, and risk perceptions of different</w:t>
      </w:r>
      <w:r>
        <w:rPr>
          <w:color w:val="4C4D4F"/>
          <w:spacing w:val="-29"/>
        </w:rPr>
        <w:t xml:space="preserve"> </w:t>
      </w:r>
      <w:r>
        <w:rPr>
          <w:color w:val="4C4D4F"/>
        </w:rPr>
        <w:t>hazards.</w:t>
      </w:r>
    </w:p>
    <w:p w:rsidR="00BC3D1A" w:rsidRDefault="00BC3D1A">
      <w:pPr>
        <w:pStyle w:val="BodyText"/>
        <w:spacing w:before="7"/>
        <w:rPr>
          <w:sz w:val="14"/>
        </w:rPr>
      </w:pPr>
    </w:p>
    <w:p w:rsidR="00BC3D1A" w:rsidRDefault="003B58DC">
      <w:pPr>
        <w:pStyle w:val="Heading5"/>
        <w:spacing w:before="0" w:line="261" w:lineRule="auto"/>
        <w:ind w:left="850" w:right="929"/>
      </w:pPr>
      <w:r>
        <w:rPr>
          <w:color w:val="0E416B"/>
        </w:rPr>
        <w:t>Monitoring, Evaluation, Reporting and Improvement Frameworks</w:t>
      </w:r>
    </w:p>
    <w:p w:rsidR="00BC3D1A" w:rsidRDefault="003B58DC">
      <w:pPr>
        <w:pStyle w:val="BodyText"/>
        <w:spacing w:before="112" w:line="261" w:lineRule="auto"/>
        <w:ind w:left="850" w:right="142"/>
      </w:pPr>
      <w:r>
        <w:rPr>
          <w:color w:val="4C4D4F"/>
        </w:rPr>
        <w:t>Monitoring,</w:t>
      </w:r>
      <w:r>
        <w:rPr>
          <w:color w:val="4C4D4F"/>
          <w:spacing w:val="-20"/>
        </w:rPr>
        <w:t xml:space="preserve"> </w:t>
      </w:r>
      <w:r>
        <w:rPr>
          <w:color w:val="4C4D4F"/>
        </w:rPr>
        <w:t>evaluation</w:t>
      </w:r>
      <w:r>
        <w:rPr>
          <w:color w:val="4C4D4F"/>
          <w:spacing w:val="-20"/>
        </w:rPr>
        <w:t xml:space="preserve"> </w:t>
      </w:r>
      <w:r>
        <w:rPr>
          <w:color w:val="4C4D4F"/>
        </w:rPr>
        <w:t>and</w:t>
      </w:r>
      <w:r>
        <w:rPr>
          <w:color w:val="4C4D4F"/>
          <w:spacing w:val="-20"/>
        </w:rPr>
        <w:t xml:space="preserve"> </w:t>
      </w:r>
      <w:r>
        <w:rPr>
          <w:color w:val="4C4D4F"/>
        </w:rPr>
        <w:t>continuous</w:t>
      </w:r>
      <w:r>
        <w:rPr>
          <w:color w:val="4C4D4F"/>
          <w:spacing w:val="-20"/>
        </w:rPr>
        <w:t xml:space="preserve"> </w:t>
      </w:r>
      <w:r>
        <w:rPr>
          <w:color w:val="4C4D4F"/>
        </w:rPr>
        <w:t>improvement</w:t>
      </w:r>
      <w:r>
        <w:rPr>
          <w:color w:val="4C4D4F"/>
          <w:spacing w:val="-20"/>
        </w:rPr>
        <w:t xml:space="preserve"> </w:t>
      </w:r>
      <w:r>
        <w:rPr>
          <w:color w:val="4C4D4F"/>
        </w:rPr>
        <w:t>are</w:t>
      </w:r>
      <w:r>
        <w:rPr>
          <w:color w:val="4C4D4F"/>
          <w:spacing w:val="-20"/>
        </w:rPr>
        <w:t xml:space="preserve"> </w:t>
      </w:r>
      <w:r>
        <w:rPr>
          <w:color w:val="4C4D4F"/>
        </w:rPr>
        <w:t>an</w:t>
      </w:r>
      <w:r>
        <w:rPr>
          <w:color w:val="4C4D4F"/>
          <w:spacing w:val="-20"/>
        </w:rPr>
        <w:t xml:space="preserve"> </w:t>
      </w:r>
      <w:r>
        <w:rPr>
          <w:color w:val="4C4D4F"/>
        </w:rPr>
        <w:t>important</w:t>
      </w:r>
      <w:r>
        <w:rPr>
          <w:color w:val="4C4D4F"/>
          <w:w w:val="98"/>
        </w:rPr>
        <w:t xml:space="preserve"> </w:t>
      </w:r>
      <w:r>
        <w:rPr>
          <w:color w:val="4C4D4F"/>
        </w:rPr>
        <w:t>part</w:t>
      </w:r>
      <w:r>
        <w:rPr>
          <w:color w:val="4C4D4F"/>
          <w:spacing w:val="-11"/>
        </w:rPr>
        <w:t xml:space="preserve"> </w:t>
      </w:r>
      <w:r>
        <w:rPr>
          <w:color w:val="4C4D4F"/>
        </w:rPr>
        <w:t>of</w:t>
      </w:r>
      <w:r>
        <w:rPr>
          <w:color w:val="4C4D4F"/>
          <w:spacing w:val="-10"/>
        </w:rPr>
        <w:t xml:space="preserve"> </w:t>
      </w:r>
      <w:r>
        <w:rPr>
          <w:color w:val="4C4D4F"/>
        </w:rPr>
        <w:t>agency</w:t>
      </w:r>
      <w:r>
        <w:rPr>
          <w:color w:val="4C4D4F"/>
          <w:spacing w:val="-11"/>
        </w:rPr>
        <w:t xml:space="preserve"> </w:t>
      </w:r>
      <w:r>
        <w:rPr>
          <w:color w:val="4C4D4F"/>
        </w:rPr>
        <w:t>accountability</w:t>
      </w:r>
      <w:r>
        <w:rPr>
          <w:color w:val="4C4D4F"/>
          <w:spacing w:val="-10"/>
        </w:rPr>
        <w:t xml:space="preserve"> </w:t>
      </w:r>
      <w:r>
        <w:rPr>
          <w:color w:val="4C4D4F"/>
        </w:rPr>
        <w:t>and</w:t>
      </w:r>
      <w:r>
        <w:rPr>
          <w:color w:val="4C4D4F"/>
          <w:spacing w:val="-11"/>
        </w:rPr>
        <w:t xml:space="preserve"> </w:t>
      </w:r>
      <w:r>
        <w:rPr>
          <w:color w:val="4C4D4F"/>
        </w:rPr>
        <w:t>allow</w:t>
      </w:r>
      <w:r>
        <w:rPr>
          <w:color w:val="4C4D4F"/>
          <w:spacing w:val="-10"/>
        </w:rPr>
        <w:t xml:space="preserve"> </w:t>
      </w:r>
      <w:r>
        <w:rPr>
          <w:color w:val="4C4D4F"/>
        </w:rPr>
        <w:t>outcomes</w:t>
      </w:r>
      <w:r>
        <w:rPr>
          <w:color w:val="4C4D4F"/>
          <w:spacing w:val="-11"/>
        </w:rPr>
        <w:t xml:space="preserve"> </w:t>
      </w:r>
      <w:r>
        <w:rPr>
          <w:color w:val="4C4D4F"/>
        </w:rPr>
        <w:t>and</w:t>
      </w:r>
      <w:r>
        <w:rPr>
          <w:color w:val="4C4D4F"/>
          <w:spacing w:val="-10"/>
        </w:rPr>
        <w:t xml:space="preserve"> </w:t>
      </w:r>
      <w:r>
        <w:rPr>
          <w:color w:val="4C4D4F"/>
        </w:rPr>
        <w:t>performance against objectives to be</w:t>
      </w:r>
      <w:r>
        <w:rPr>
          <w:color w:val="4C4D4F"/>
          <w:spacing w:val="-6"/>
        </w:rPr>
        <w:t xml:space="preserve"> </w:t>
      </w:r>
      <w:r>
        <w:rPr>
          <w:color w:val="4C4D4F"/>
        </w:rPr>
        <w:t>assessed.</w:t>
      </w:r>
    </w:p>
    <w:p w:rsidR="00BC3D1A" w:rsidRDefault="003B58DC">
      <w:pPr>
        <w:pStyle w:val="BodyText"/>
        <w:spacing w:before="106" w:line="261" w:lineRule="auto"/>
        <w:ind w:left="365" w:right="1196"/>
      </w:pPr>
      <w:r>
        <w:br w:type="column"/>
      </w:r>
      <w:r>
        <w:rPr>
          <w:color w:val="4C4D4F"/>
        </w:rPr>
        <w:t>Agencies</w:t>
      </w:r>
      <w:r>
        <w:rPr>
          <w:color w:val="4C4D4F"/>
          <w:spacing w:val="-16"/>
        </w:rPr>
        <w:t xml:space="preserve"> </w:t>
      </w:r>
      <w:r>
        <w:rPr>
          <w:color w:val="4C4D4F"/>
        </w:rPr>
        <w:t>have</w:t>
      </w:r>
      <w:r>
        <w:rPr>
          <w:color w:val="4C4D4F"/>
          <w:spacing w:val="-16"/>
        </w:rPr>
        <w:t xml:space="preserve"> </w:t>
      </w:r>
      <w:r>
        <w:rPr>
          <w:color w:val="4C4D4F"/>
        </w:rPr>
        <w:t>demonstrated</w:t>
      </w:r>
      <w:r>
        <w:rPr>
          <w:color w:val="4C4D4F"/>
          <w:spacing w:val="-15"/>
        </w:rPr>
        <w:t xml:space="preserve"> </w:t>
      </w:r>
      <w:r>
        <w:rPr>
          <w:color w:val="4C4D4F"/>
        </w:rPr>
        <w:t>a</w:t>
      </w:r>
      <w:r>
        <w:rPr>
          <w:color w:val="4C4D4F"/>
          <w:spacing w:val="-16"/>
        </w:rPr>
        <w:t xml:space="preserve"> </w:t>
      </w:r>
      <w:r>
        <w:rPr>
          <w:color w:val="4C4D4F"/>
        </w:rPr>
        <w:t>commitment</w:t>
      </w:r>
      <w:r>
        <w:rPr>
          <w:color w:val="4C4D4F"/>
          <w:spacing w:val="-15"/>
        </w:rPr>
        <w:t xml:space="preserve"> </w:t>
      </w:r>
      <w:r>
        <w:rPr>
          <w:color w:val="4C4D4F"/>
        </w:rPr>
        <w:t>to</w:t>
      </w:r>
      <w:r>
        <w:rPr>
          <w:color w:val="4C4D4F"/>
          <w:spacing w:val="-16"/>
        </w:rPr>
        <w:t xml:space="preserve"> </w:t>
      </w:r>
      <w:r>
        <w:rPr>
          <w:color w:val="4C4D4F"/>
        </w:rPr>
        <w:t>monitoring</w:t>
      </w:r>
      <w:r>
        <w:rPr>
          <w:color w:val="4C4D4F"/>
          <w:spacing w:val="-15"/>
        </w:rPr>
        <w:t xml:space="preserve"> </w:t>
      </w:r>
      <w:r>
        <w:rPr>
          <w:color w:val="4C4D4F"/>
        </w:rPr>
        <w:t>against program</w:t>
      </w:r>
      <w:r>
        <w:rPr>
          <w:color w:val="4C4D4F"/>
          <w:spacing w:val="-8"/>
        </w:rPr>
        <w:t xml:space="preserve"> </w:t>
      </w:r>
      <w:r>
        <w:rPr>
          <w:color w:val="4C4D4F"/>
        </w:rPr>
        <w:t>outcomes.</w:t>
      </w:r>
      <w:r>
        <w:rPr>
          <w:color w:val="4C4D4F"/>
          <w:spacing w:val="-8"/>
        </w:rPr>
        <w:t xml:space="preserve"> </w:t>
      </w:r>
      <w:r>
        <w:rPr>
          <w:color w:val="4C4D4F"/>
        </w:rPr>
        <w:t>A</w:t>
      </w:r>
      <w:r>
        <w:rPr>
          <w:color w:val="4C4D4F"/>
          <w:spacing w:val="-8"/>
        </w:rPr>
        <w:t xml:space="preserve"> </w:t>
      </w:r>
      <w:r>
        <w:rPr>
          <w:color w:val="4C4D4F"/>
        </w:rPr>
        <w:t>key</w:t>
      </w:r>
      <w:r>
        <w:rPr>
          <w:color w:val="4C4D4F"/>
          <w:spacing w:val="-7"/>
        </w:rPr>
        <w:t xml:space="preserve"> </w:t>
      </w:r>
      <w:r>
        <w:rPr>
          <w:color w:val="4C4D4F"/>
        </w:rPr>
        <w:t>observation</w:t>
      </w:r>
      <w:r>
        <w:rPr>
          <w:color w:val="4C4D4F"/>
          <w:spacing w:val="-8"/>
        </w:rPr>
        <w:t xml:space="preserve"> </w:t>
      </w:r>
      <w:r>
        <w:rPr>
          <w:color w:val="4C4D4F"/>
        </w:rPr>
        <w:t>made</w:t>
      </w:r>
      <w:r>
        <w:rPr>
          <w:color w:val="4C4D4F"/>
          <w:spacing w:val="-8"/>
        </w:rPr>
        <w:t xml:space="preserve"> </w:t>
      </w:r>
      <w:r>
        <w:rPr>
          <w:color w:val="4C4D4F"/>
        </w:rPr>
        <w:t>during</w:t>
      </w:r>
      <w:r>
        <w:rPr>
          <w:color w:val="4C4D4F"/>
          <w:spacing w:val="-7"/>
        </w:rPr>
        <w:t xml:space="preserve"> </w:t>
      </w:r>
      <w:r>
        <w:rPr>
          <w:color w:val="4C4D4F"/>
        </w:rPr>
        <w:t>the</w:t>
      </w:r>
      <w:r>
        <w:rPr>
          <w:color w:val="4C4D4F"/>
          <w:spacing w:val="-8"/>
        </w:rPr>
        <w:t xml:space="preserve"> </w:t>
      </w:r>
      <w:r>
        <w:rPr>
          <w:color w:val="4C4D4F"/>
        </w:rPr>
        <w:t>conduct</w:t>
      </w:r>
    </w:p>
    <w:p w:rsidR="00BC3D1A" w:rsidRDefault="003B58DC">
      <w:pPr>
        <w:pStyle w:val="BodyText"/>
        <w:spacing w:line="261" w:lineRule="auto"/>
        <w:ind w:left="365" w:right="1101"/>
      </w:pPr>
      <w:proofErr w:type="gramStart"/>
      <w:r>
        <w:rPr>
          <w:color w:val="4C4D4F"/>
        </w:rPr>
        <w:t>of</w:t>
      </w:r>
      <w:proofErr w:type="gramEnd"/>
      <w:r>
        <w:rPr>
          <w:color w:val="4C4D4F"/>
          <w:spacing w:val="-13"/>
        </w:rPr>
        <w:t xml:space="preserve"> </w:t>
      </w:r>
      <w:r>
        <w:rPr>
          <w:color w:val="4C4D4F"/>
        </w:rPr>
        <w:t>this</w:t>
      </w:r>
      <w:r>
        <w:rPr>
          <w:color w:val="4C4D4F"/>
          <w:spacing w:val="-12"/>
        </w:rPr>
        <w:t xml:space="preserve"> </w:t>
      </w:r>
      <w:r>
        <w:rPr>
          <w:color w:val="4C4D4F"/>
        </w:rPr>
        <w:t>review</w:t>
      </w:r>
      <w:r>
        <w:rPr>
          <w:color w:val="4C4D4F"/>
          <w:spacing w:val="-12"/>
        </w:rPr>
        <w:t xml:space="preserve"> </w:t>
      </w:r>
      <w:r>
        <w:rPr>
          <w:color w:val="4C4D4F"/>
        </w:rPr>
        <w:t>was</w:t>
      </w:r>
      <w:r>
        <w:rPr>
          <w:color w:val="4C4D4F"/>
          <w:spacing w:val="-12"/>
        </w:rPr>
        <w:t xml:space="preserve"> </w:t>
      </w:r>
      <w:r>
        <w:rPr>
          <w:color w:val="4C4D4F"/>
        </w:rPr>
        <w:t>the</w:t>
      </w:r>
      <w:r>
        <w:rPr>
          <w:color w:val="4C4D4F"/>
          <w:spacing w:val="-12"/>
        </w:rPr>
        <w:t xml:space="preserve"> </w:t>
      </w:r>
      <w:r>
        <w:rPr>
          <w:color w:val="4C4D4F"/>
        </w:rPr>
        <w:t>absence</w:t>
      </w:r>
      <w:r>
        <w:rPr>
          <w:color w:val="4C4D4F"/>
          <w:spacing w:val="-12"/>
        </w:rPr>
        <w:t xml:space="preserve"> </w:t>
      </w:r>
      <w:r>
        <w:rPr>
          <w:color w:val="4C4D4F"/>
        </w:rPr>
        <w:t>of</w:t>
      </w:r>
      <w:r>
        <w:rPr>
          <w:color w:val="4C4D4F"/>
          <w:spacing w:val="-12"/>
        </w:rPr>
        <w:t xml:space="preserve"> </w:t>
      </w:r>
      <w:r>
        <w:rPr>
          <w:color w:val="4C4D4F"/>
        </w:rPr>
        <w:t>a</w:t>
      </w:r>
      <w:r>
        <w:rPr>
          <w:color w:val="4C4D4F"/>
          <w:spacing w:val="-12"/>
        </w:rPr>
        <w:t xml:space="preserve"> </w:t>
      </w:r>
      <w:r>
        <w:rPr>
          <w:color w:val="4C4D4F"/>
        </w:rPr>
        <w:t>transparent</w:t>
      </w:r>
      <w:r>
        <w:rPr>
          <w:color w:val="4C4D4F"/>
          <w:spacing w:val="-12"/>
        </w:rPr>
        <w:t xml:space="preserve"> </w:t>
      </w:r>
      <w:r>
        <w:rPr>
          <w:color w:val="4C4D4F"/>
        </w:rPr>
        <w:t>framework</w:t>
      </w:r>
      <w:r>
        <w:rPr>
          <w:color w:val="4C4D4F"/>
          <w:spacing w:val="-12"/>
        </w:rPr>
        <w:t xml:space="preserve"> </w:t>
      </w:r>
      <w:r>
        <w:rPr>
          <w:color w:val="4C4D4F"/>
        </w:rPr>
        <w:t>adopted by</w:t>
      </w:r>
      <w:r>
        <w:rPr>
          <w:color w:val="4C4D4F"/>
          <w:spacing w:val="-16"/>
        </w:rPr>
        <w:t xml:space="preserve"> </w:t>
      </w:r>
      <w:r>
        <w:rPr>
          <w:color w:val="4C4D4F"/>
        </w:rPr>
        <w:t>either</w:t>
      </w:r>
      <w:r>
        <w:rPr>
          <w:color w:val="4C4D4F"/>
          <w:spacing w:val="-15"/>
        </w:rPr>
        <w:t xml:space="preserve"> </w:t>
      </w:r>
      <w:r>
        <w:rPr>
          <w:color w:val="4C4D4F"/>
        </w:rPr>
        <w:t>VICSES</w:t>
      </w:r>
      <w:r>
        <w:rPr>
          <w:color w:val="4C4D4F"/>
          <w:spacing w:val="-15"/>
        </w:rPr>
        <w:t xml:space="preserve"> </w:t>
      </w:r>
      <w:r>
        <w:rPr>
          <w:color w:val="4C4D4F"/>
        </w:rPr>
        <w:t>or</w:t>
      </w:r>
      <w:r>
        <w:rPr>
          <w:color w:val="4C4D4F"/>
          <w:spacing w:val="-16"/>
        </w:rPr>
        <w:t xml:space="preserve"> </w:t>
      </w:r>
      <w:r>
        <w:rPr>
          <w:color w:val="4C4D4F"/>
          <w:spacing w:val="-3"/>
        </w:rPr>
        <w:t>CFA</w:t>
      </w:r>
      <w:r>
        <w:rPr>
          <w:color w:val="4C4D4F"/>
          <w:spacing w:val="-15"/>
        </w:rPr>
        <w:t xml:space="preserve"> </w:t>
      </w:r>
      <w:r>
        <w:rPr>
          <w:color w:val="4C4D4F"/>
        </w:rPr>
        <w:t>that</w:t>
      </w:r>
      <w:r>
        <w:rPr>
          <w:color w:val="4C4D4F"/>
          <w:spacing w:val="-15"/>
        </w:rPr>
        <w:t xml:space="preserve"> </w:t>
      </w:r>
      <w:r>
        <w:rPr>
          <w:color w:val="4C4D4F"/>
        </w:rPr>
        <w:t>clearly</w:t>
      </w:r>
      <w:r>
        <w:rPr>
          <w:color w:val="4C4D4F"/>
          <w:spacing w:val="-16"/>
        </w:rPr>
        <w:t xml:space="preserve"> </w:t>
      </w:r>
      <w:r>
        <w:rPr>
          <w:color w:val="4C4D4F"/>
        </w:rPr>
        <w:t>links</w:t>
      </w:r>
      <w:r>
        <w:rPr>
          <w:color w:val="4C4D4F"/>
          <w:spacing w:val="-15"/>
        </w:rPr>
        <w:t xml:space="preserve"> </w:t>
      </w:r>
      <w:r>
        <w:rPr>
          <w:color w:val="4C4D4F"/>
        </w:rPr>
        <w:t>lessons</w:t>
      </w:r>
      <w:r>
        <w:rPr>
          <w:color w:val="4C4D4F"/>
          <w:spacing w:val="-15"/>
        </w:rPr>
        <w:t xml:space="preserve"> </w:t>
      </w:r>
      <w:r>
        <w:rPr>
          <w:color w:val="4C4D4F"/>
        </w:rPr>
        <w:t>from</w:t>
      </w:r>
      <w:r>
        <w:rPr>
          <w:color w:val="4C4D4F"/>
          <w:spacing w:val="-15"/>
        </w:rPr>
        <w:t xml:space="preserve"> </w:t>
      </w:r>
      <w:r>
        <w:rPr>
          <w:color w:val="4C4D4F"/>
        </w:rPr>
        <w:t>monitoring and</w:t>
      </w:r>
      <w:r>
        <w:rPr>
          <w:color w:val="4C4D4F"/>
          <w:spacing w:val="-14"/>
        </w:rPr>
        <w:t xml:space="preserve"> </w:t>
      </w:r>
      <w:r>
        <w:rPr>
          <w:color w:val="4C4D4F"/>
        </w:rPr>
        <w:t>evaluation</w:t>
      </w:r>
      <w:r>
        <w:rPr>
          <w:color w:val="4C4D4F"/>
          <w:spacing w:val="-13"/>
        </w:rPr>
        <w:t xml:space="preserve"> </w:t>
      </w:r>
      <w:r>
        <w:rPr>
          <w:color w:val="4C4D4F"/>
        </w:rPr>
        <w:t>to</w:t>
      </w:r>
      <w:r>
        <w:rPr>
          <w:color w:val="4C4D4F"/>
          <w:spacing w:val="-13"/>
        </w:rPr>
        <w:t xml:space="preserve"> </w:t>
      </w:r>
      <w:r>
        <w:rPr>
          <w:color w:val="4C4D4F"/>
        </w:rPr>
        <w:t>program</w:t>
      </w:r>
      <w:r>
        <w:rPr>
          <w:color w:val="4C4D4F"/>
          <w:spacing w:val="-13"/>
        </w:rPr>
        <w:t xml:space="preserve"> </w:t>
      </w:r>
      <w:r>
        <w:rPr>
          <w:color w:val="4C4D4F"/>
        </w:rPr>
        <w:t>planning</w:t>
      </w:r>
      <w:r>
        <w:rPr>
          <w:color w:val="4C4D4F"/>
          <w:spacing w:val="-13"/>
        </w:rPr>
        <w:t xml:space="preserve"> </w:t>
      </w:r>
      <w:r>
        <w:rPr>
          <w:color w:val="4C4D4F"/>
        </w:rPr>
        <w:t>and</w:t>
      </w:r>
      <w:r>
        <w:rPr>
          <w:color w:val="4C4D4F"/>
          <w:spacing w:val="-13"/>
        </w:rPr>
        <w:t xml:space="preserve"> </w:t>
      </w:r>
      <w:r>
        <w:rPr>
          <w:color w:val="4C4D4F"/>
        </w:rPr>
        <w:t>continuous</w:t>
      </w:r>
      <w:r>
        <w:rPr>
          <w:color w:val="4C4D4F"/>
          <w:spacing w:val="-13"/>
        </w:rPr>
        <w:t xml:space="preserve"> </w:t>
      </w:r>
      <w:r>
        <w:rPr>
          <w:color w:val="4C4D4F"/>
        </w:rPr>
        <w:t>improvement.</w:t>
      </w:r>
    </w:p>
    <w:p w:rsidR="00BC3D1A" w:rsidRDefault="00BC3D1A">
      <w:pPr>
        <w:pStyle w:val="BodyText"/>
        <w:spacing w:before="6"/>
        <w:rPr>
          <w:sz w:val="14"/>
        </w:rPr>
      </w:pPr>
    </w:p>
    <w:p w:rsidR="00BC3D1A" w:rsidRDefault="003B58DC">
      <w:pPr>
        <w:pStyle w:val="BodyText"/>
        <w:spacing w:before="1" w:line="261" w:lineRule="auto"/>
        <w:ind w:left="365" w:right="1434"/>
        <w:jc w:val="both"/>
      </w:pPr>
      <w:r>
        <w:rPr>
          <w:color w:val="4C4D4F"/>
        </w:rPr>
        <w:t>IGEM</w:t>
      </w:r>
      <w:r>
        <w:rPr>
          <w:color w:val="4C4D4F"/>
          <w:spacing w:val="-21"/>
        </w:rPr>
        <w:t xml:space="preserve"> </w:t>
      </w:r>
      <w:r>
        <w:rPr>
          <w:color w:val="4C4D4F"/>
        </w:rPr>
        <w:t>has</w:t>
      </w:r>
      <w:r>
        <w:rPr>
          <w:color w:val="4C4D4F"/>
          <w:spacing w:val="-20"/>
        </w:rPr>
        <w:t xml:space="preserve"> </w:t>
      </w:r>
      <w:r>
        <w:rPr>
          <w:color w:val="4C4D4F"/>
        </w:rPr>
        <w:t>observed</w:t>
      </w:r>
      <w:r>
        <w:rPr>
          <w:color w:val="4C4D4F"/>
          <w:spacing w:val="-21"/>
        </w:rPr>
        <w:t xml:space="preserve"> </w:t>
      </w:r>
      <w:r>
        <w:rPr>
          <w:color w:val="4C4D4F"/>
        </w:rPr>
        <w:t>these</w:t>
      </w:r>
      <w:r>
        <w:rPr>
          <w:color w:val="4C4D4F"/>
          <w:spacing w:val="-20"/>
        </w:rPr>
        <w:t xml:space="preserve"> </w:t>
      </w:r>
      <w:r>
        <w:rPr>
          <w:color w:val="4C4D4F"/>
        </w:rPr>
        <w:t>frameworks</w:t>
      </w:r>
      <w:r>
        <w:rPr>
          <w:color w:val="4C4D4F"/>
          <w:spacing w:val="-21"/>
        </w:rPr>
        <w:t xml:space="preserve"> </w:t>
      </w:r>
      <w:r>
        <w:rPr>
          <w:color w:val="4C4D4F"/>
        </w:rPr>
        <w:t>employed</w:t>
      </w:r>
      <w:r>
        <w:rPr>
          <w:color w:val="4C4D4F"/>
          <w:spacing w:val="-20"/>
        </w:rPr>
        <w:t xml:space="preserve"> </w:t>
      </w:r>
      <w:r>
        <w:rPr>
          <w:color w:val="4C4D4F"/>
        </w:rPr>
        <w:t>in</w:t>
      </w:r>
      <w:r>
        <w:rPr>
          <w:color w:val="4C4D4F"/>
          <w:spacing w:val="-21"/>
        </w:rPr>
        <w:t xml:space="preserve"> </w:t>
      </w:r>
      <w:r>
        <w:rPr>
          <w:color w:val="4C4D4F"/>
        </w:rPr>
        <w:t>emergency management</w:t>
      </w:r>
      <w:r>
        <w:rPr>
          <w:color w:val="4C4D4F"/>
          <w:spacing w:val="-16"/>
        </w:rPr>
        <w:t xml:space="preserve"> </w:t>
      </w:r>
      <w:r>
        <w:rPr>
          <w:color w:val="4C4D4F"/>
        </w:rPr>
        <w:t>across</w:t>
      </w:r>
      <w:r>
        <w:rPr>
          <w:color w:val="4C4D4F"/>
          <w:spacing w:val="-15"/>
        </w:rPr>
        <w:t xml:space="preserve"> </w:t>
      </w:r>
      <w:r>
        <w:rPr>
          <w:color w:val="4C4D4F"/>
        </w:rPr>
        <w:t>Victoria</w:t>
      </w:r>
      <w:r>
        <w:rPr>
          <w:color w:val="4C4D4F"/>
          <w:spacing w:val="-28"/>
        </w:rPr>
        <w:t xml:space="preserve"> </w:t>
      </w:r>
      <w:r>
        <w:rPr>
          <w:color w:val="4C4D4F"/>
          <w:position w:val="5"/>
          <w:sz w:val="9"/>
        </w:rPr>
        <w:t>[35]</w:t>
      </w:r>
      <w:r>
        <w:rPr>
          <w:color w:val="4C4D4F"/>
          <w:spacing w:val="-9"/>
          <w:position w:val="5"/>
          <w:sz w:val="9"/>
        </w:rPr>
        <w:t xml:space="preserve"> </w:t>
      </w:r>
      <w:r>
        <w:rPr>
          <w:color w:val="4C4D4F"/>
        </w:rPr>
        <w:t>and</w:t>
      </w:r>
      <w:r>
        <w:rPr>
          <w:color w:val="4C4D4F"/>
          <w:spacing w:val="-15"/>
        </w:rPr>
        <w:t xml:space="preserve"> </w:t>
      </w:r>
      <w:r>
        <w:rPr>
          <w:color w:val="4C4D4F"/>
        </w:rPr>
        <w:t>they</w:t>
      </w:r>
      <w:r>
        <w:rPr>
          <w:color w:val="4C4D4F"/>
          <w:spacing w:val="-16"/>
        </w:rPr>
        <w:t xml:space="preserve"> </w:t>
      </w:r>
      <w:r>
        <w:rPr>
          <w:color w:val="4C4D4F"/>
        </w:rPr>
        <w:t>play</w:t>
      </w:r>
      <w:r>
        <w:rPr>
          <w:color w:val="4C4D4F"/>
          <w:spacing w:val="-15"/>
        </w:rPr>
        <w:t xml:space="preserve"> </w:t>
      </w:r>
      <w:r>
        <w:rPr>
          <w:color w:val="4C4D4F"/>
        </w:rPr>
        <w:t>an</w:t>
      </w:r>
      <w:r>
        <w:rPr>
          <w:color w:val="4C4D4F"/>
          <w:spacing w:val="-16"/>
        </w:rPr>
        <w:t xml:space="preserve"> </w:t>
      </w:r>
      <w:r>
        <w:rPr>
          <w:color w:val="4C4D4F"/>
        </w:rPr>
        <w:t>important</w:t>
      </w:r>
      <w:r>
        <w:rPr>
          <w:color w:val="4C4D4F"/>
          <w:spacing w:val="-15"/>
        </w:rPr>
        <w:t xml:space="preserve"> </w:t>
      </w:r>
      <w:r>
        <w:rPr>
          <w:color w:val="4C4D4F"/>
        </w:rPr>
        <w:t>role in fostering continuous</w:t>
      </w:r>
      <w:r>
        <w:rPr>
          <w:color w:val="4C4D4F"/>
          <w:spacing w:val="-6"/>
        </w:rPr>
        <w:t xml:space="preserve"> </w:t>
      </w:r>
      <w:r>
        <w:rPr>
          <w:color w:val="4C4D4F"/>
        </w:rPr>
        <w:t>improvement.</w:t>
      </w:r>
    </w:p>
    <w:p w:rsidR="00BC3D1A" w:rsidRDefault="00BC3D1A">
      <w:pPr>
        <w:pStyle w:val="BodyText"/>
        <w:spacing w:before="7"/>
        <w:rPr>
          <w:sz w:val="14"/>
        </w:rPr>
      </w:pPr>
    </w:p>
    <w:p w:rsidR="00BC3D1A" w:rsidRDefault="0051257C">
      <w:pPr>
        <w:pStyle w:val="BodyText"/>
        <w:spacing w:line="261" w:lineRule="auto"/>
        <w:ind w:left="365" w:right="1143"/>
      </w:pPr>
      <w:r>
        <w:rPr>
          <w:noProof/>
          <w:lang w:val="en-AU" w:eastAsia="en-AU"/>
        </w:rPr>
        <mc:AlternateContent>
          <mc:Choice Requires="wps">
            <w:drawing>
              <wp:anchor distT="0" distB="0" distL="114300" distR="114300" simplePos="false" relativeHeight="251663872" behindDoc="false" locked="false" layoutInCell="true" allowOverlap="true">
                <wp:simplePos x="0" y="0"/>
                <wp:positionH relativeFrom="page">
                  <wp:posOffset>3905885</wp:posOffset>
                </wp:positionH>
                <wp:positionV relativeFrom="paragraph">
                  <wp:posOffset>743585</wp:posOffset>
                </wp:positionV>
                <wp:extent cx="3114040" cy="2388870"/>
                <wp:effectExtent l="635" t="0" r="0"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9" name="Text Box 13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238887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1</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numPr>
                                <w:ilvl w:val="0"/>
                                <w:numId w:val="10"/>
                              </w:numPr>
                              <w:tabs>
                                <w:tab w:val="left" w:pos="539"/>
                              </w:tabs>
                              <w:spacing w:before="130" w:line="261" w:lineRule="auto"/>
                              <w:ind w:right="759" w:hanging="170"/>
                            </w:pPr>
                            <w:r>
                              <w:rPr>
                                <w:color w:val="4C4D4F"/>
                              </w:rPr>
                              <w:t>EMV lead the sector in continuous improvement of community</w:t>
                            </w:r>
                            <w:r>
                              <w:rPr>
                                <w:color w:val="4C4D4F"/>
                                <w:spacing w:val="-22"/>
                              </w:rPr>
                              <w:t xml:space="preserve"> </w:t>
                            </w:r>
                            <w:r>
                              <w:rPr>
                                <w:color w:val="4C4D4F"/>
                              </w:rPr>
                              <w:t>engagement</w:t>
                            </w:r>
                            <w:r>
                              <w:rPr>
                                <w:color w:val="4C4D4F"/>
                                <w:spacing w:val="-21"/>
                              </w:rPr>
                              <w:t xml:space="preserve"> </w:t>
                            </w:r>
                            <w:r>
                              <w:rPr>
                                <w:color w:val="4C4D4F"/>
                              </w:rPr>
                              <w:t>programs</w:t>
                            </w:r>
                            <w:r>
                              <w:rPr>
                                <w:color w:val="4C4D4F"/>
                                <w:spacing w:val="-22"/>
                              </w:rPr>
                              <w:t xml:space="preserve"> </w:t>
                            </w:r>
                            <w:r>
                              <w:rPr>
                                <w:color w:val="4C4D4F"/>
                              </w:rPr>
                              <w:t>using</w:t>
                            </w:r>
                            <w:r>
                              <w:rPr>
                                <w:color w:val="4C4D4F"/>
                                <w:spacing w:val="-21"/>
                              </w:rPr>
                              <w:t xml:space="preserve"> </w:t>
                            </w:r>
                            <w:r>
                              <w:rPr>
                                <w:color w:val="4C4D4F"/>
                              </w:rPr>
                              <w:t>monitoring,</w:t>
                            </w:r>
                            <w:r>
                              <w:rPr>
                                <w:color w:val="4C4D4F"/>
                                <w:w w:val="97"/>
                              </w:rPr>
                              <w:t xml:space="preserve"> </w:t>
                            </w:r>
                            <w:r>
                              <w:rPr>
                                <w:color w:val="4C4D4F"/>
                              </w:rPr>
                              <w:t>evaluation</w:t>
                            </w:r>
                            <w:r>
                              <w:rPr>
                                <w:color w:val="4C4D4F"/>
                                <w:spacing w:val="-20"/>
                              </w:rPr>
                              <w:t xml:space="preserve"> </w:t>
                            </w:r>
                            <w:r>
                              <w:rPr>
                                <w:color w:val="4C4D4F"/>
                              </w:rPr>
                              <w:t>and</w:t>
                            </w:r>
                            <w:r>
                              <w:rPr>
                                <w:color w:val="4C4D4F"/>
                                <w:spacing w:val="-20"/>
                              </w:rPr>
                              <w:t xml:space="preserve"> </w:t>
                            </w:r>
                            <w:r>
                              <w:rPr>
                                <w:color w:val="4C4D4F"/>
                              </w:rPr>
                              <w:t>continuous</w:t>
                            </w:r>
                            <w:r>
                              <w:rPr>
                                <w:color w:val="4C4D4F"/>
                                <w:spacing w:val="-19"/>
                              </w:rPr>
                              <w:t xml:space="preserve"> </w:t>
                            </w:r>
                            <w:r>
                              <w:rPr>
                                <w:color w:val="4C4D4F"/>
                              </w:rPr>
                              <w:t>improvement</w:t>
                            </w:r>
                            <w:r>
                              <w:rPr>
                                <w:color w:val="4C4D4F"/>
                                <w:spacing w:val="-20"/>
                              </w:rPr>
                              <w:t xml:space="preserve"> </w:t>
                            </w:r>
                            <w:r>
                              <w:rPr>
                                <w:color w:val="4C4D4F"/>
                              </w:rPr>
                              <w:t>processes.</w:t>
                            </w:r>
                          </w:p>
                          <w:p w:rsidR="007D2CDF" w:rsidRDefault="007D2CDF">
                            <w:pPr>
                              <w:pStyle w:val="BodyText"/>
                              <w:numPr>
                                <w:ilvl w:val="0"/>
                                <w:numId w:val="10"/>
                              </w:numPr>
                              <w:tabs>
                                <w:tab w:val="left" w:pos="542"/>
                              </w:tabs>
                              <w:spacing w:before="55" w:line="261" w:lineRule="auto"/>
                              <w:ind w:right="381" w:hanging="170"/>
                            </w:pPr>
                            <w:r>
                              <w:rPr>
                                <w:color w:val="4C4D4F"/>
                              </w:rPr>
                              <w:t>The</w:t>
                            </w:r>
                            <w:r>
                              <w:rPr>
                                <w:color w:val="4C4D4F"/>
                                <w:spacing w:val="-22"/>
                              </w:rPr>
                              <w:t xml:space="preserve"> </w:t>
                            </w:r>
                            <w:r>
                              <w:rPr>
                                <w:color w:val="4C4D4F"/>
                                <w:spacing w:val="-3"/>
                              </w:rPr>
                              <w:t>sector</w:t>
                            </w:r>
                            <w:r>
                              <w:rPr>
                                <w:color w:val="4C4D4F"/>
                                <w:spacing w:val="-22"/>
                              </w:rPr>
                              <w:t xml:space="preserve"> </w:t>
                            </w:r>
                            <w:r>
                              <w:rPr>
                                <w:color w:val="4C4D4F"/>
                                <w:spacing w:val="-3"/>
                              </w:rPr>
                              <w:t>should</w:t>
                            </w:r>
                            <w:r>
                              <w:rPr>
                                <w:color w:val="4C4D4F"/>
                                <w:spacing w:val="-21"/>
                              </w:rPr>
                              <w:t xml:space="preserve"> </w:t>
                            </w:r>
                            <w:proofErr w:type="spellStart"/>
                            <w:r>
                              <w:rPr>
                                <w:color w:val="4C4D4F"/>
                                <w:spacing w:val="-3"/>
                              </w:rPr>
                              <w:t>utilise</w:t>
                            </w:r>
                            <w:proofErr w:type="spellEnd"/>
                            <w:r>
                              <w:rPr>
                                <w:color w:val="4C4D4F"/>
                                <w:spacing w:val="-22"/>
                              </w:rPr>
                              <w:t xml:space="preserve"> </w:t>
                            </w:r>
                            <w:r>
                              <w:rPr>
                                <w:color w:val="4C4D4F"/>
                              </w:rPr>
                              <w:t>the</w:t>
                            </w:r>
                            <w:r>
                              <w:rPr>
                                <w:color w:val="4C4D4F"/>
                                <w:spacing w:val="-22"/>
                              </w:rPr>
                              <w:t xml:space="preserve"> </w:t>
                            </w:r>
                            <w:r>
                              <w:rPr>
                                <w:color w:val="4C4D4F"/>
                                <w:spacing w:val="-3"/>
                              </w:rPr>
                              <w:t>policy</w:t>
                            </w:r>
                            <w:r>
                              <w:rPr>
                                <w:color w:val="4C4D4F"/>
                                <w:spacing w:val="-21"/>
                              </w:rPr>
                              <w:t xml:space="preserve"> </w:t>
                            </w:r>
                            <w:r>
                              <w:rPr>
                                <w:color w:val="4C4D4F"/>
                              </w:rPr>
                              <w:t>and</w:t>
                            </w:r>
                            <w:r>
                              <w:rPr>
                                <w:color w:val="4C4D4F"/>
                                <w:spacing w:val="-22"/>
                              </w:rPr>
                              <w:t xml:space="preserve"> </w:t>
                            </w:r>
                            <w:r>
                              <w:rPr>
                                <w:color w:val="4C4D4F"/>
                                <w:spacing w:val="-3"/>
                              </w:rPr>
                              <w:t>guidance</w:t>
                            </w:r>
                            <w:r>
                              <w:rPr>
                                <w:color w:val="4C4D4F"/>
                                <w:spacing w:val="-22"/>
                              </w:rPr>
                              <w:t xml:space="preserve"> </w:t>
                            </w:r>
                            <w:r>
                              <w:rPr>
                                <w:color w:val="4C4D4F"/>
                                <w:spacing w:val="-3"/>
                              </w:rPr>
                              <w:t xml:space="preserve">developed, </w:t>
                            </w:r>
                            <w:r>
                              <w:rPr>
                                <w:color w:val="4C4D4F"/>
                              </w:rPr>
                              <w:t>or</w:t>
                            </w:r>
                            <w:r>
                              <w:rPr>
                                <w:color w:val="4C4D4F"/>
                                <w:spacing w:val="-7"/>
                              </w:rPr>
                              <w:t xml:space="preserve"> </w:t>
                            </w:r>
                            <w:r>
                              <w:rPr>
                                <w:color w:val="4C4D4F"/>
                              </w:rPr>
                              <w:t>under</w:t>
                            </w:r>
                            <w:r>
                              <w:rPr>
                                <w:color w:val="4C4D4F"/>
                                <w:spacing w:val="-7"/>
                              </w:rPr>
                              <w:t xml:space="preserve"> </w:t>
                            </w:r>
                            <w:r>
                              <w:rPr>
                                <w:color w:val="4C4D4F"/>
                              </w:rPr>
                              <w:t>development,</w:t>
                            </w:r>
                            <w:r>
                              <w:rPr>
                                <w:color w:val="4C4D4F"/>
                                <w:spacing w:val="-7"/>
                              </w:rPr>
                              <w:t xml:space="preserve"> </w:t>
                            </w:r>
                            <w:r>
                              <w:rPr>
                                <w:color w:val="4C4D4F"/>
                              </w:rPr>
                              <w:t>to</w:t>
                            </w:r>
                            <w:r>
                              <w:rPr>
                                <w:color w:val="4C4D4F"/>
                                <w:spacing w:val="-7"/>
                              </w:rPr>
                              <w:t xml:space="preserve"> </w:t>
                            </w:r>
                            <w:r>
                              <w:rPr>
                                <w:color w:val="4C4D4F"/>
                              </w:rPr>
                              <w:t>support</w:t>
                            </w:r>
                            <w:r>
                              <w:rPr>
                                <w:color w:val="4C4D4F"/>
                                <w:spacing w:val="-7"/>
                              </w:rPr>
                              <w:t xml:space="preserve"> </w:t>
                            </w:r>
                            <w:r>
                              <w:rPr>
                                <w:color w:val="4C4D4F"/>
                              </w:rPr>
                              <w:t>the</w:t>
                            </w:r>
                            <w:r>
                              <w:rPr>
                                <w:color w:val="4C4D4F"/>
                                <w:spacing w:val="-7"/>
                              </w:rPr>
                              <w:t xml:space="preserve"> </w:t>
                            </w:r>
                            <w:r>
                              <w:rPr>
                                <w:color w:val="4C4D4F"/>
                              </w:rPr>
                              <w:t>reform</w:t>
                            </w:r>
                            <w:r>
                              <w:rPr>
                                <w:color w:val="4C4D4F"/>
                                <w:spacing w:val="-7"/>
                              </w:rPr>
                              <w:t xml:space="preserve"> </w:t>
                            </w:r>
                            <w:r>
                              <w:rPr>
                                <w:color w:val="4C4D4F"/>
                              </w:rPr>
                              <w:t>including:</w:t>
                            </w:r>
                          </w:p>
                          <w:p w:rsidR="007D2CDF" w:rsidRDefault="007D2CDF">
                            <w:pPr>
                              <w:pStyle w:val="BodyText"/>
                              <w:numPr>
                                <w:ilvl w:val="1"/>
                                <w:numId w:val="10"/>
                              </w:numPr>
                              <w:tabs>
                                <w:tab w:val="left" w:pos="709"/>
                              </w:tabs>
                              <w:spacing w:before="56"/>
                              <w:ind w:hanging="170"/>
                            </w:pPr>
                            <w:r>
                              <w:rPr>
                                <w:color w:val="4C4D4F"/>
                              </w:rPr>
                              <w:t>the SAP Resilience</w:t>
                            </w:r>
                            <w:r>
                              <w:rPr>
                                <w:color w:val="4C4D4F"/>
                                <w:spacing w:val="-6"/>
                              </w:rPr>
                              <w:t xml:space="preserve"> </w:t>
                            </w:r>
                            <w:r>
                              <w:rPr>
                                <w:color w:val="4C4D4F"/>
                              </w:rPr>
                              <w:t>Framework</w:t>
                            </w:r>
                          </w:p>
                          <w:p w:rsidR="007D2CDF" w:rsidRDefault="007D2CDF">
                            <w:pPr>
                              <w:pStyle w:val="BodyText"/>
                              <w:numPr>
                                <w:ilvl w:val="1"/>
                                <w:numId w:val="10"/>
                              </w:numPr>
                              <w:tabs>
                                <w:tab w:val="left" w:pos="709"/>
                              </w:tabs>
                              <w:spacing w:before="72" w:line="261" w:lineRule="auto"/>
                              <w:ind w:right="1084" w:hanging="170"/>
                            </w:pPr>
                            <w:r>
                              <w:rPr>
                                <w:color w:val="4C4D4F"/>
                              </w:rPr>
                              <w:t>the</w:t>
                            </w:r>
                            <w:r>
                              <w:rPr>
                                <w:color w:val="4C4D4F"/>
                                <w:spacing w:val="-19"/>
                              </w:rPr>
                              <w:t xml:space="preserve"> </w:t>
                            </w:r>
                            <w:r>
                              <w:rPr>
                                <w:color w:val="4C4D4F"/>
                              </w:rPr>
                              <w:t>Monitoring</w:t>
                            </w:r>
                            <w:r>
                              <w:rPr>
                                <w:color w:val="4C4D4F"/>
                                <w:spacing w:val="-18"/>
                              </w:rPr>
                              <w:t xml:space="preserve"> </w:t>
                            </w:r>
                            <w:r>
                              <w:rPr>
                                <w:color w:val="4C4D4F"/>
                              </w:rPr>
                              <w:t>and</w:t>
                            </w:r>
                            <w:r>
                              <w:rPr>
                                <w:color w:val="4C4D4F"/>
                                <w:spacing w:val="-18"/>
                              </w:rPr>
                              <w:t xml:space="preserve"> </w:t>
                            </w:r>
                            <w:r>
                              <w:rPr>
                                <w:color w:val="4C4D4F"/>
                              </w:rPr>
                              <w:t>Assurance</w:t>
                            </w:r>
                            <w:r>
                              <w:rPr>
                                <w:color w:val="4C4D4F"/>
                                <w:spacing w:val="-19"/>
                              </w:rPr>
                              <w:t xml:space="preserve"> </w:t>
                            </w:r>
                            <w:r>
                              <w:rPr>
                                <w:color w:val="4C4D4F"/>
                              </w:rPr>
                              <w:t>Framework</w:t>
                            </w:r>
                            <w:r>
                              <w:rPr>
                                <w:color w:val="4C4D4F"/>
                                <w:spacing w:val="-18"/>
                              </w:rPr>
                              <w:t xml:space="preserve"> </w:t>
                            </w:r>
                            <w:r>
                              <w:rPr>
                                <w:color w:val="4C4D4F"/>
                              </w:rPr>
                              <w:t>for</w:t>
                            </w:r>
                            <w:r>
                              <w:rPr>
                                <w:color w:val="4C4D4F"/>
                                <w:w w:val="96"/>
                              </w:rPr>
                              <w:t xml:space="preserve"> </w:t>
                            </w:r>
                            <w:r>
                              <w:rPr>
                                <w:color w:val="4C4D4F"/>
                              </w:rPr>
                              <w:t>Emergency</w:t>
                            </w:r>
                            <w:r>
                              <w:rPr>
                                <w:color w:val="4C4D4F"/>
                                <w:spacing w:val="-2"/>
                              </w:rPr>
                              <w:t xml:space="preserve"> </w:t>
                            </w:r>
                            <w:r>
                              <w:rPr>
                                <w:color w:val="4C4D4F"/>
                              </w:rPr>
                              <w:t>Management</w:t>
                            </w:r>
                          </w:p>
                          <w:p w:rsidR="007D2CDF" w:rsidRDefault="007D2CDF">
                            <w:pPr>
                              <w:pStyle w:val="BodyText"/>
                              <w:numPr>
                                <w:ilvl w:val="1"/>
                                <w:numId w:val="10"/>
                              </w:numPr>
                              <w:tabs>
                                <w:tab w:val="left" w:pos="709"/>
                              </w:tabs>
                              <w:spacing w:before="56" w:line="261" w:lineRule="auto"/>
                              <w:ind w:right="479" w:hanging="170"/>
                            </w:pPr>
                            <w:proofErr w:type="gramStart"/>
                            <w:r>
                              <w:rPr>
                                <w:color w:val="4C4D4F"/>
                              </w:rPr>
                              <w:t>the</w:t>
                            </w:r>
                            <w:proofErr w:type="gramEnd"/>
                            <w:r>
                              <w:rPr>
                                <w:color w:val="4C4D4F"/>
                                <w:spacing w:val="-30"/>
                              </w:rPr>
                              <w:t xml:space="preserve"> </w:t>
                            </w:r>
                            <w:r>
                              <w:rPr>
                                <w:color w:val="4C4D4F"/>
                              </w:rPr>
                              <w:t>Emergency</w:t>
                            </w:r>
                            <w:r>
                              <w:rPr>
                                <w:color w:val="4C4D4F"/>
                                <w:spacing w:val="-29"/>
                              </w:rPr>
                              <w:t xml:space="preserve"> </w:t>
                            </w:r>
                            <w:r>
                              <w:rPr>
                                <w:color w:val="4C4D4F"/>
                              </w:rPr>
                              <w:t>Management</w:t>
                            </w:r>
                            <w:r>
                              <w:rPr>
                                <w:color w:val="4C4D4F"/>
                                <w:spacing w:val="-29"/>
                              </w:rPr>
                              <w:t xml:space="preserve"> </w:t>
                            </w:r>
                            <w:r>
                              <w:rPr>
                                <w:color w:val="4C4D4F"/>
                              </w:rPr>
                              <w:t>Performance</w:t>
                            </w:r>
                            <w:r>
                              <w:rPr>
                                <w:color w:val="4C4D4F"/>
                                <w:spacing w:val="-30"/>
                              </w:rPr>
                              <w:t xml:space="preserve"> </w:t>
                            </w:r>
                            <w:r>
                              <w:rPr>
                                <w:color w:val="4C4D4F"/>
                              </w:rPr>
                              <w:t>Standards,</w:t>
                            </w:r>
                            <w:r>
                              <w:rPr>
                                <w:color w:val="4C4D4F"/>
                                <w:w w:val="99"/>
                              </w:rPr>
                              <w:t xml:space="preserve"> </w:t>
                            </w:r>
                            <w:r>
                              <w:rPr>
                                <w:color w:val="4C4D4F"/>
                              </w:rPr>
                              <w:t>desired outcomes and performance measures in relation to risk and</w:t>
                            </w:r>
                            <w:r>
                              <w:rPr>
                                <w:color w:val="4C4D4F"/>
                                <w:spacing w:val="-9"/>
                              </w:rPr>
                              <w:t xml:space="preserve"> </w:t>
                            </w:r>
                            <w:r>
                              <w:rPr>
                                <w:color w:val="4C4D4F"/>
                              </w:rPr>
                              <w:t>resilience.</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" type="#_x0000_t202" style="position:absolute;left:0;text-align:left;margin-left:307.55pt;margin-top:58.55pt;width:245.2pt;height:188.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34" o:spid="_x0000_s1763" stroked="f" fillcolor="#d2dae5">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1</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numPr>
                          <w:ilvl w:val="0"/>
                          <w:numId w:val="10"/>
                        </w:numPr>
                        <w:tabs>
                          <w:tab w:val="left" w:pos="539"/>
                        </w:tabs>
                        <w:spacing w:before="130" w:line="261" w:lineRule="auto"/>
                        <w:ind w:right="759" w:hanging="170"/>
                      </w:pPr>
                      <w:r>
                        <w:rPr>
                          <w:color w:val="4C4D4F"/>
                        </w:rPr>
                        <w:t>EMV lead the sector in continuous improvement of community</w:t>
                      </w:r>
                      <w:r>
                        <w:rPr>
                          <w:color w:val="4C4D4F"/>
                          <w:spacing w:val="-22"/>
                        </w:rPr>
                        <w:t xml:space="preserve"> </w:t>
                      </w:r>
                      <w:r>
                        <w:rPr>
                          <w:color w:val="4C4D4F"/>
                        </w:rPr>
                        <w:t>engagement</w:t>
                      </w:r>
                      <w:r>
                        <w:rPr>
                          <w:color w:val="4C4D4F"/>
                          <w:spacing w:val="-21"/>
                        </w:rPr>
                        <w:t xml:space="preserve"> </w:t>
                      </w:r>
                      <w:r>
                        <w:rPr>
                          <w:color w:val="4C4D4F"/>
                        </w:rPr>
                        <w:t>programs</w:t>
                      </w:r>
                      <w:r>
                        <w:rPr>
                          <w:color w:val="4C4D4F"/>
                          <w:spacing w:val="-22"/>
                        </w:rPr>
                        <w:t xml:space="preserve"> </w:t>
                      </w:r>
                      <w:r>
                        <w:rPr>
                          <w:color w:val="4C4D4F"/>
                        </w:rPr>
                        <w:t>using</w:t>
                      </w:r>
                      <w:r>
                        <w:rPr>
                          <w:color w:val="4C4D4F"/>
                          <w:spacing w:val="-21"/>
                        </w:rPr>
                        <w:t xml:space="preserve"> </w:t>
                      </w:r>
                      <w:r>
                        <w:rPr>
                          <w:color w:val="4C4D4F"/>
                        </w:rPr>
                        <w:t>monitoring,</w:t>
                      </w:r>
                      <w:r>
                        <w:rPr>
                          <w:color w:val="4C4D4F"/>
                          <w:w w:val="97"/>
                        </w:rPr>
                        <w:t xml:space="preserve"> </w:t>
                      </w:r>
                      <w:r>
                        <w:rPr>
                          <w:color w:val="4C4D4F"/>
                        </w:rPr>
                        <w:t>evaluation</w:t>
                      </w:r>
                      <w:r>
                        <w:rPr>
                          <w:color w:val="4C4D4F"/>
                          <w:spacing w:val="-20"/>
                        </w:rPr>
                        <w:t xml:space="preserve"> </w:t>
                      </w:r>
                      <w:r>
                        <w:rPr>
                          <w:color w:val="4C4D4F"/>
                        </w:rPr>
                        <w:t>and</w:t>
                      </w:r>
                      <w:r>
                        <w:rPr>
                          <w:color w:val="4C4D4F"/>
                          <w:spacing w:val="-20"/>
                        </w:rPr>
                        <w:t xml:space="preserve"> </w:t>
                      </w:r>
                      <w:r>
                        <w:rPr>
                          <w:color w:val="4C4D4F"/>
                        </w:rPr>
                        <w:t>continuous</w:t>
                      </w:r>
                      <w:r>
                        <w:rPr>
                          <w:color w:val="4C4D4F"/>
                          <w:spacing w:val="-19"/>
                        </w:rPr>
                        <w:t xml:space="preserve"> </w:t>
                      </w:r>
                      <w:r>
                        <w:rPr>
                          <w:color w:val="4C4D4F"/>
                        </w:rPr>
                        <w:t>improvement</w:t>
                      </w:r>
                      <w:r>
                        <w:rPr>
                          <w:color w:val="4C4D4F"/>
                          <w:spacing w:val="-20"/>
                        </w:rPr>
                        <w:t xml:space="preserve"> </w:t>
                      </w:r>
                      <w:r>
                        <w:rPr>
                          <w:color w:val="4C4D4F"/>
                        </w:rPr>
                        <w:t>processes.</w:t>
                      </w:r>
                    </w:p>
                    <w:p w:rsidR="007D2CDF" w:rsidRDefault="007D2CDF">
                      <w:pPr>
                        <w:pStyle w:val="BodyText"/>
                        <w:numPr>
                          <w:ilvl w:val="0"/>
                          <w:numId w:val="10"/>
                        </w:numPr>
                        <w:tabs>
                          <w:tab w:val="left" w:pos="542"/>
                        </w:tabs>
                        <w:spacing w:before="55" w:line="261" w:lineRule="auto"/>
                        <w:ind w:right="381" w:hanging="170"/>
                      </w:pPr>
                      <w:r>
                        <w:rPr>
                          <w:color w:val="4C4D4F"/>
                        </w:rPr>
                        <w:t>The</w:t>
                      </w:r>
                      <w:r>
                        <w:rPr>
                          <w:color w:val="4C4D4F"/>
                          <w:spacing w:val="-22"/>
                        </w:rPr>
                        <w:t xml:space="preserve"> </w:t>
                      </w:r>
                      <w:r>
                        <w:rPr>
                          <w:color w:val="4C4D4F"/>
                          <w:spacing w:val="-3"/>
                        </w:rPr>
                        <w:t>sector</w:t>
                      </w:r>
                      <w:r>
                        <w:rPr>
                          <w:color w:val="4C4D4F"/>
                          <w:spacing w:val="-22"/>
                        </w:rPr>
                        <w:t xml:space="preserve"> </w:t>
                      </w:r>
                      <w:r>
                        <w:rPr>
                          <w:color w:val="4C4D4F"/>
                          <w:spacing w:val="-3"/>
                        </w:rPr>
                        <w:t>should</w:t>
                      </w:r>
                      <w:r>
                        <w:rPr>
                          <w:color w:val="4C4D4F"/>
                          <w:spacing w:val="-21"/>
                        </w:rPr>
                        <w:t xml:space="preserve"> </w:t>
                      </w:r>
                      <w:proofErr w:type="spellStart"/>
                      <w:r>
                        <w:rPr>
                          <w:color w:val="4C4D4F"/>
                          <w:spacing w:val="-3"/>
                        </w:rPr>
                        <w:t>utilise</w:t>
                      </w:r>
                      <w:proofErr w:type="spellEnd"/>
                      <w:r>
                        <w:rPr>
                          <w:color w:val="4C4D4F"/>
                          <w:spacing w:val="-22"/>
                        </w:rPr>
                        <w:t xml:space="preserve"> </w:t>
                      </w:r>
                      <w:r>
                        <w:rPr>
                          <w:color w:val="4C4D4F"/>
                        </w:rPr>
                        <w:t>the</w:t>
                      </w:r>
                      <w:r>
                        <w:rPr>
                          <w:color w:val="4C4D4F"/>
                          <w:spacing w:val="-22"/>
                        </w:rPr>
                        <w:t xml:space="preserve"> </w:t>
                      </w:r>
                      <w:r>
                        <w:rPr>
                          <w:color w:val="4C4D4F"/>
                          <w:spacing w:val="-3"/>
                        </w:rPr>
                        <w:t>policy</w:t>
                      </w:r>
                      <w:r>
                        <w:rPr>
                          <w:color w:val="4C4D4F"/>
                          <w:spacing w:val="-21"/>
                        </w:rPr>
                        <w:t xml:space="preserve"> </w:t>
                      </w:r>
                      <w:r>
                        <w:rPr>
                          <w:color w:val="4C4D4F"/>
                        </w:rPr>
                        <w:t>and</w:t>
                      </w:r>
                      <w:r>
                        <w:rPr>
                          <w:color w:val="4C4D4F"/>
                          <w:spacing w:val="-22"/>
                        </w:rPr>
                        <w:t xml:space="preserve"> </w:t>
                      </w:r>
                      <w:r>
                        <w:rPr>
                          <w:color w:val="4C4D4F"/>
                          <w:spacing w:val="-3"/>
                        </w:rPr>
                        <w:t>guidance</w:t>
                      </w:r>
                      <w:r>
                        <w:rPr>
                          <w:color w:val="4C4D4F"/>
                          <w:spacing w:val="-22"/>
                        </w:rPr>
                        <w:t xml:space="preserve"> </w:t>
                      </w:r>
                      <w:r>
                        <w:rPr>
                          <w:color w:val="4C4D4F"/>
                          <w:spacing w:val="-3"/>
                        </w:rPr>
                        <w:t xml:space="preserve">developed, </w:t>
                      </w:r>
                      <w:r>
                        <w:rPr>
                          <w:color w:val="4C4D4F"/>
                        </w:rPr>
                        <w:t>or</w:t>
                      </w:r>
                      <w:r>
                        <w:rPr>
                          <w:color w:val="4C4D4F"/>
                          <w:spacing w:val="-7"/>
                        </w:rPr>
                        <w:t xml:space="preserve"> </w:t>
                      </w:r>
                      <w:r>
                        <w:rPr>
                          <w:color w:val="4C4D4F"/>
                        </w:rPr>
                        <w:t>under</w:t>
                      </w:r>
                      <w:r>
                        <w:rPr>
                          <w:color w:val="4C4D4F"/>
                          <w:spacing w:val="-7"/>
                        </w:rPr>
                        <w:t xml:space="preserve"> </w:t>
                      </w:r>
                      <w:r>
                        <w:rPr>
                          <w:color w:val="4C4D4F"/>
                        </w:rPr>
                        <w:t>development,</w:t>
                      </w:r>
                      <w:r>
                        <w:rPr>
                          <w:color w:val="4C4D4F"/>
                          <w:spacing w:val="-7"/>
                        </w:rPr>
                        <w:t xml:space="preserve"> </w:t>
                      </w:r>
                      <w:r>
                        <w:rPr>
                          <w:color w:val="4C4D4F"/>
                        </w:rPr>
                        <w:t>to</w:t>
                      </w:r>
                      <w:r>
                        <w:rPr>
                          <w:color w:val="4C4D4F"/>
                          <w:spacing w:val="-7"/>
                        </w:rPr>
                        <w:t xml:space="preserve"> </w:t>
                      </w:r>
                      <w:r>
                        <w:rPr>
                          <w:color w:val="4C4D4F"/>
                        </w:rPr>
                        <w:t>support</w:t>
                      </w:r>
                      <w:r>
                        <w:rPr>
                          <w:color w:val="4C4D4F"/>
                          <w:spacing w:val="-7"/>
                        </w:rPr>
                        <w:t xml:space="preserve"> </w:t>
                      </w:r>
                      <w:r>
                        <w:rPr>
                          <w:color w:val="4C4D4F"/>
                        </w:rPr>
                        <w:t>the</w:t>
                      </w:r>
                      <w:r>
                        <w:rPr>
                          <w:color w:val="4C4D4F"/>
                          <w:spacing w:val="-7"/>
                        </w:rPr>
                        <w:t xml:space="preserve"> </w:t>
                      </w:r>
                      <w:r>
                        <w:rPr>
                          <w:color w:val="4C4D4F"/>
                        </w:rPr>
                        <w:t>reform</w:t>
                      </w:r>
                      <w:r>
                        <w:rPr>
                          <w:color w:val="4C4D4F"/>
                          <w:spacing w:val="-7"/>
                        </w:rPr>
                        <w:t xml:space="preserve"> </w:t>
                      </w:r>
                      <w:r>
                        <w:rPr>
                          <w:color w:val="4C4D4F"/>
                        </w:rPr>
                        <w:t>including:</w:t>
                      </w:r>
                    </w:p>
                    <w:p w:rsidR="007D2CDF" w:rsidRDefault="007D2CDF">
                      <w:pPr>
                        <w:pStyle w:val="BodyText"/>
                        <w:numPr>
                          <w:ilvl w:val="1"/>
                          <w:numId w:val="10"/>
                        </w:numPr>
                        <w:tabs>
                          <w:tab w:val="left" w:pos="709"/>
                        </w:tabs>
                        <w:spacing w:before="56"/>
                        <w:ind w:hanging="170"/>
                      </w:pPr>
                      <w:r>
                        <w:rPr>
                          <w:color w:val="4C4D4F"/>
                        </w:rPr>
                        <w:t>the SAP Resilience</w:t>
                      </w:r>
                      <w:r>
                        <w:rPr>
                          <w:color w:val="4C4D4F"/>
                          <w:spacing w:val="-6"/>
                        </w:rPr>
                        <w:t xml:space="preserve"> </w:t>
                      </w:r>
                      <w:r>
                        <w:rPr>
                          <w:color w:val="4C4D4F"/>
                        </w:rPr>
                        <w:t>Framework</w:t>
                      </w:r>
                    </w:p>
                    <w:p w:rsidR="007D2CDF" w:rsidRDefault="007D2CDF">
                      <w:pPr>
                        <w:pStyle w:val="BodyText"/>
                        <w:numPr>
                          <w:ilvl w:val="1"/>
                          <w:numId w:val="10"/>
                        </w:numPr>
                        <w:tabs>
                          <w:tab w:val="left" w:pos="709"/>
                        </w:tabs>
                        <w:spacing w:before="72" w:line="261" w:lineRule="auto"/>
                        <w:ind w:right="1084" w:hanging="170"/>
                      </w:pPr>
                      <w:r>
                        <w:rPr>
                          <w:color w:val="4C4D4F"/>
                        </w:rPr>
                        <w:t>the</w:t>
                      </w:r>
                      <w:r>
                        <w:rPr>
                          <w:color w:val="4C4D4F"/>
                          <w:spacing w:val="-19"/>
                        </w:rPr>
                        <w:t xml:space="preserve"> </w:t>
                      </w:r>
                      <w:r>
                        <w:rPr>
                          <w:color w:val="4C4D4F"/>
                        </w:rPr>
                        <w:t>Monitoring</w:t>
                      </w:r>
                      <w:r>
                        <w:rPr>
                          <w:color w:val="4C4D4F"/>
                          <w:spacing w:val="-18"/>
                        </w:rPr>
                        <w:t xml:space="preserve"> </w:t>
                      </w:r>
                      <w:r>
                        <w:rPr>
                          <w:color w:val="4C4D4F"/>
                        </w:rPr>
                        <w:t>and</w:t>
                      </w:r>
                      <w:r>
                        <w:rPr>
                          <w:color w:val="4C4D4F"/>
                          <w:spacing w:val="-18"/>
                        </w:rPr>
                        <w:t xml:space="preserve"> </w:t>
                      </w:r>
                      <w:r>
                        <w:rPr>
                          <w:color w:val="4C4D4F"/>
                        </w:rPr>
                        <w:t>Assurance</w:t>
                      </w:r>
                      <w:r>
                        <w:rPr>
                          <w:color w:val="4C4D4F"/>
                          <w:spacing w:val="-19"/>
                        </w:rPr>
                        <w:t xml:space="preserve"> </w:t>
                      </w:r>
                      <w:r>
                        <w:rPr>
                          <w:color w:val="4C4D4F"/>
                        </w:rPr>
                        <w:t>Framework</w:t>
                      </w:r>
                      <w:r>
                        <w:rPr>
                          <w:color w:val="4C4D4F"/>
                          <w:spacing w:val="-18"/>
                        </w:rPr>
                        <w:t xml:space="preserve"> </w:t>
                      </w:r>
                      <w:r>
                        <w:rPr>
                          <w:color w:val="4C4D4F"/>
                        </w:rPr>
                        <w:t>for</w:t>
                      </w:r>
                      <w:r>
                        <w:rPr>
                          <w:color w:val="4C4D4F"/>
                          <w:w w:val="96"/>
                        </w:rPr>
                        <w:t xml:space="preserve"> </w:t>
                      </w:r>
                      <w:r>
                        <w:rPr>
                          <w:color w:val="4C4D4F"/>
                        </w:rPr>
                        <w:t>Emergency</w:t>
                      </w:r>
                      <w:r>
                        <w:rPr>
                          <w:color w:val="4C4D4F"/>
                          <w:spacing w:val="-2"/>
                        </w:rPr>
                        <w:t xml:space="preserve"> </w:t>
                      </w:r>
                      <w:r>
                        <w:rPr>
                          <w:color w:val="4C4D4F"/>
                        </w:rPr>
                        <w:t>Management</w:t>
                      </w:r>
                    </w:p>
                    <w:p w:rsidR="007D2CDF" w:rsidRDefault="007D2CDF">
                      <w:pPr>
                        <w:pStyle w:val="BodyText"/>
                        <w:numPr>
                          <w:ilvl w:val="1"/>
                          <w:numId w:val="10"/>
                        </w:numPr>
                        <w:tabs>
                          <w:tab w:val="left" w:pos="709"/>
                        </w:tabs>
                        <w:spacing w:before="56" w:line="261" w:lineRule="auto"/>
                        <w:ind w:right="479" w:hanging="170"/>
                      </w:pPr>
                      <w:proofErr w:type="gramStart"/>
                      <w:r>
                        <w:rPr>
                          <w:color w:val="4C4D4F"/>
                        </w:rPr>
                        <w:t>the</w:t>
                      </w:r>
                      <w:proofErr w:type="gramEnd"/>
                      <w:r>
                        <w:rPr>
                          <w:color w:val="4C4D4F"/>
                          <w:spacing w:val="-30"/>
                        </w:rPr>
                        <w:t xml:space="preserve"> </w:t>
                      </w:r>
                      <w:r>
                        <w:rPr>
                          <w:color w:val="4C4D4F"/>
                        </w:rPr>
                        <w:t>Emergency</w:t>
                      </w:r>
                      <w:r>
                        <w:rPr>
                          <w:color w:val="4C4D4F"/>
                          <w:spacing w:val="-29"/>
                        </w:rPr>
                        <w:t xml:space="preserve"> </w:t>
                      </w:r>
                      <w:r>
                        <w:rPr>
                          <w:color w:val="4C4D4F"/>
                        </w:rPr>
                        <w:t>Management</w:t>
                      </w:r>
                      <w:r>
                        <w:rPr>
                          <w:color w:val="4C4D4F"/>
                          <w:spacing w:val="-29"/>
                        </w:rPr>
                        <w:t xml:space="preserve"> </w:t>
                      </w:r>
                      <w:r>
                        <w:rPr>
                          <w:color w:val="4C4D4F"/>
                        </w:rPr>
                        <w:t>Performance</w:t>
                      </w:r>
                      <w:r>
                        <w:rPr>
                          <w:color w:val="4C4D4F"/>
                          <w:spacing w:val="-30"/>
                        </w:rPr>
                        <w:t xml:space="preserve"> </w:t>
                      </w:r>
                      <w:r>
                        <w:rPr>
                          <w:color w:val="4C4D4F"/>
                        </w:rPr>
                        <w:t>Standards,</w:t>
                      </w:r>
                      <w:r>
                        <w:rPr>
                          <w:color w:val="4C4D4F"/>
                          <w:w w:val="99"/>
                        </w:rPr>
                        <w:t xml:space="preserve"> </w:t>
                      </w:r>
                      <w:r>
                        <w:rPr>
                          <w:color w:val="4C4D4F"/>
                        </w:rPr>
                        <w:t>desired outcomes and performance measures in relation to risk and</w:t>
                      </w:r>
                      <w:r>
                        <w:rPr>
                          <w:color w:val="4C4D4F"/>
                          <w:spacing w:val="-9"/>
                        </w:rPr>
                        <w:t xml:space="preserve"> </w:t>
                      </w:r>
                      <w:r>
                        <w:rPr>
                          <w:color w:val="4C4D4F"/>
                        </w:rPr>
                        <w:t>resilience.</w:t>
                      </w:r>
                    </w:p>
                  </w:txbxContent>
                </v:textbox>
                <w10:wrap anchorx="page"/>
              </v:shape>
            </w:pict>
          </mc:Fallback>
        </mc:AlternateContent>
      </w:r>
      <w:r w:rsidR="003B58DC">
        <w:rPr>
          <w:color w:val="4C4D4F"/>
        </w:rPr>
        <w:t>Monitoring, evaluation and continuous improvement is based on quality</w:t>
      </w:r>
      <w:r w:rsidR="003B58DC">
        <w:rPr>
          <w:color w:val="4C4D4F"/>
          <w:spacing w:val="-15"/>
        </w:rPr>
        <w:t xml:space="preserve"> </w:t>
      </w:r>
      <w:r w:rsidR="003B58DC">
        <w:rPr>
          <w:color w:val="4C4D4F"/>
        </w:rPr>
        <w:t>data</w:t>
      </w:r>
      <w:r w:rsidR="003B58DC">
        <w:rPr>
          <w:color w:val="4C4D4F"/>
          <w:spacing w:val="-15"/>
        </w:rPr>
        <w:t xml:space="preserve"> </w:t>
      </w:r>
      <w:r w:rsidR="003B58DC">
        <w:rPr>
          <w:color w:val="4C4D4F"/>
        </w:rPr>
        <w:t>and</w:t>
      </w:r>
      <w:r w:rsidR="003B58DC">
        <w:rPr>
          <w:color w:val="4C4D4F"/>
          <w:spacing w:val="-15"/>
        </w:rPr>
        <w:t xml:space="preserve"> </w:t>
      </w:r>
      <w:r w:rsidR="003B58DC">
        <w:rPr>
          <w:color w:val="4C4D4F"/>
        </w:rPr>
        <w:t>methodical</w:t>
      </w:r>
      <w:r w:rsidR="003B58DC">
        <w:rPr>
          <w:color w:val="4C4D4F"/>
          <w:spacing w:val="-14"/>
        </w:rPr>
        <w:t xml:space="preserve"> </w:t>
      </w:r>
      <w:r w:rsidR="003B58DC">
        <w:rPr>
          <w:color w:val="4C4D4F"/>
        </w:rPr>
        <w:t>data</w:t>
      </w:r>
      <w:r w:rsidR="003B58DC">
        <w:rPr>
          <w:color w:val="4C4D4F"/>
          <w:spacing w:val="-15"/>
        </w:rPr>
        <w:t xml:space="preserve"> </w:t>
      </w:r>
      <w:r w:rsidR="003B58DC">
        <w:rPr>
          <w:color w:val="4C4D4F"/>
        </w:rPr>
        <w:t>collection.</w:t>
      </w:r>
      <w:r w:rsidR="003B58DC">
        <w:rPr>
          <w:color w:val="4C4D4F"/>
          <w:spacing w:val="-15"/>
        </w:rPr>
        <w:t xml:space="preserve"> </w:t>
      </w:r>
      <w:r w:rsidR="003B58DC">
        <w:rPr>
          <w:color w:val="4C4D4F"/>
        </w:rPr>
        <w:t>When</w:t>
      </w:r>
      <w:r w:rsidR="003B58DC">
        <w:rPr>
          <w:color w:val="4C4D4F"/>
          <w:spacing w:val="-15"/>
        </w:rPr>
        <w:t xml:space="preserve"> </w:t>
      </w:r>
      <w:r w:rsidR="003B58DC">
        <w:rPr>
          <w:color w:val="4C4D4F"/>
        </w:rPr>
        <w:t>collected</w:t>
      </w:r>
      <w:r w:rsidR="003B58DC">
        <w:rPr>
          <w:color w:val="4C4D4F"/>
          <w:spacing w:val="-14"/>
        </w:rPr>
        <w:t xml:space="preserve"> </w:t>
      </w:r>
      <w:r w:rsidR="003B58DC">
        <w:rPr>
          <w:color w:val="4C4D4F"/>
        </w:rPr>
        <w:t>across jurisdictions</w:t>
      </w:r>
      <w:r w:rsidR="003B58DC">
        <w:rPr>
          <w:color w:val="4C4D4F"/>
          <w:spacing w:val="-15"/>
        </w:rPr>
        <w:t xml:space="preserve"> </w:t>
      </w:r>
      <w:r w:rsidR="003B58DC">
        <w:rPr>
          <w:color w:val="4C4D4F"/>
        </w:rPr>
        <w:t>and</w:t>
      </w:r>
      <w:r w:rsidR="003B58DC">
        <w:rPr>
          <w:color w:val="4C4D4F"/>
          <w:spacing w:val="-15"/>
        </w:rPr>
        <w:t xml:space="preserve"> </w:t>
      </w:r>
      <w:r w:rsidR="003B58DC">
        <w:rPr>
          <w:color w:val="4C4D4F"/>
        </w:rPr>
        <w:t>regions,</w:t>
      </w:r>
      <w:r w:rsidR="003B58DC">
        <w:rPr>
          <w:color w:val="4C4D4F"/>
          <w:spacing w:val="-14"/>
        </w:rPr>
        <w:t xml:space="preserve"> </w:t>
      </w:r>
      <w:r w:rsidR="003B58DC">
        <w:rPr>
          <w:color w:val="4C4D4F"/>
        </w:rPr>
        <w:t>there</w:t>
      </w:r>
      <w:r w:rsidR="003B58DC">
        <w:rPr>
          <w:color w:val="4C4D4F"/>
          <w:spacing w:val="-15"/>
        </w:rPr>
        <w:t xml:space="preserve"> </w:t>
      </w:r>
      <w:r w:rsidR="003B58DC">
        <w:rPr>
          <w:color w:val="4C4D4F"/>
        </w:rPr>
        <w:t>is</w:t>
      </w:r>
      <w:r w:rsidR="003B58DC">
        <w:rPr>
          <w:color w:val="4C4D4F"/>
          <w:spacing w:val="-15"/>
        </w:rPr>
        <w:t xml:space="preserve"> </w:t>
      </w:r>
      <w:r w:rsidR="003B58DC">
        <w:rPr>
          <w:color w:val="4C4D4F"/>
        </w:rPr>
        <w:t>the</w:t>
      </w:r>
      <w:r w:rsidR="003B58DC">
        <w:rPr>
          <w:color w:val="4C4D4F"/>
          <w:spacing w:val="-14"/>
        </w:rPr>
        <w:t xml:space="preserve"> </w:t>
      </w:r>
      <w:r w:rsidR="003B58DC">
        <w:rPr>
          <w:color w:val="4C4D4F"/>
        </w:rPr>
        <w:t>capacity</w:t>
      </w:r>
      <w:r w:rsidR="003B58DC">
        <w:rPr>
          <w:color w:val="4C4D4F"/>
          <w:spacing w:val="-15"/>
        </w:rPr>
        <w:t xml:space="preserve"> </w:t>
      </w:r>
      <w:r w:rsidR="003B58DC">
        <w:rPr>
          <w:color w:val="4C4D4F"/>
        </w:rPr>
        <w:t>to</w:t>
      </w:r>
      <w:r w:rsidR="003B58DC">
        <w:rPr>
          <w:color w:val="4C4D4F"/>
          <w:spacing w:val="-15"/>
        </w:rPr>
        <w:t xml:space="preserve"> </w:t>
      </w:r>
      <w:proofErr w:type="spellStart"/>
      <w:r w:rsidR="003B58DC">
        <w:rPr>
          <w:color w:val="4C4D4F"/>
        </w:rPr>
        <w:t>maximise</w:t>
      </w:r>
      <w:proofErr w:type="spellEnd"/>
      <w:r w:rsidR="003B58DC">
        <w:rPr>
          <w:color w:val="4C4D4F"/>
          <w:spacing w:val="-14"/>
        </w:rPr>
        <w:t xml:space="preserve"> </w:t>
      </w:r>
      <w:r w:rsidR="003B58DC">
        <w:rPr>
          <w:color w:val="4C4D4F"/>
        </w:rPr>
        <w:t>benefit, avoid</w:t>
      </w:r>
      <w:r w:rsidR="003B58DC">
        <w:rPr>
          <w:color w:val="4C4D4F"/>
          <w:spacing w:val="-15"/>
        </w:rPr>
        <w:t xml:space="preserve"> </w:t>
      </w:r>
      <w:r w:rsidR="003B58DC">
        <w:rPr>
          <w:color w:val="4C4D4F"/>
        </w:rPr>
        <w:t>duplication</w:t>
      </w:r>
      <w:r w:rsidR="003B58DC">
        <w:rPr>
          <w:color w:val="4C4D4F"/>
          <w:spacing w:val="-14"/>
        </w:rPr>
        <w:t xml:space="preserve"> </w:t>
      </w:r>
      <w:r w:rsidR="003B58DC">
        <w:rPr>
          <w:color w:val="4C4D4F"/>
        </w:rPr>
        <w:t>and</w:t>
      </w:r>
      <w:r w:rsidR="003B58DC">
        <w:rPr>
          <w:color w:val="4C4D4F"/>
          <w:spacing w:val="-14"/>
        </w:rPr>
        <w:t xml:space="preserve"> </w:t>
      </w:r>
      <w:r w:rsidR="003B58DC">
        <w:rPr>
          <w:color w:val="4C4D4F"/>
        </w:rPr>
        <w:t>demonstrate</w:t>
      </w:r>
      <w:r w:rsidR="003B58DC">
        <w:rPr>
          <w:color w:val="4C4D4F"/>
          <w:spacing w:val="-14"/>
        </w:rPr>
        <w:t xml:space="preserve"> </w:t>
      </w:r>
      <w:r w:rsidR="003B58DC">
        <w:rPr>
          <w:color w:val="4C4D4F"/>
        </w:rPr>
        <w:t>effectiveness</w:t>
      </w:r>
      <w:r w:rsidR="003B58DC">
        <w:rPr>
          <w:color w:val="4C4D4F"/>
          <w:spacing w:val="-14"/>
        </w:rPr>
        <w:t xml:space="preserve"> </w:t>
      </w:r>
      <w:r w:rsidR="003B58DC">
        <w:rPr>
          <w:color w:val="4C4D4F"/>
        </w:rPr>
        <w:t>at</w:t>
      </w:r>
      <w:r w:rsidR="003B58DC">
        <w:rPr>
          <w:color w:val="4C4D4F"/>
          <w:spacing w:val="-15"/>
        </w:rPr>
        <w:t xml:space="preserve"> </w:t>
      </w:r>
      <w:r w:rsidR="003B58DC">
        <w:rPr>
          <w:color w:val="4C4D4F"/>
        </w:rPr>
        <w:t>a</w:t>
      </w:r>
      <w:r w:rsidR="003B58DC">
        <w:rPr>
          <w:color w:val="4C4D4F"/>
          <w:spacing w:val="-14"/>
        </w:rPr>
        <w:t xml:space="preserve"> </w:t>
      </w:r>
      <w:r w:rsidR="003B58DC">
        <w:rPr>
          <w:color w:val="4C4D4F"/>
        </w:rPr>
        <w:t>statewide</w:t>
      </w:r>
      <w:r w:rsidR="003B58DC">
        <w:rPr>
          <w:color w:val="4C4D4F"/>
          <w:spacing w:val="-14"/>
        </w:rPr>
        <w:t xml:space="preserve"> </w:t>
      </w:r>
      <w:r w:rsidR="003B58DC">
        <w:rPr>
          <w:color w:val="4C4D4F"/>
        </w:rPr>
        <w:t>as well as local</w:t>
      </w:r>
      <w:r w:rsidR="003B58DC">
        <w:rPr>
          <w:color w:val="4C4D4F"/>
          <w:spacing w:val="-3"/>
        </w:rPr>
        <w:t xml:space="preserve"> </w:t>
      </w:r>
      <w:r w:rsidR="003B58DC">
        <w:rPr>
          <w:color w:val="4C4D4F"/>
        </w:rPr>
        <w:t>level.</w:t>
      </w:r>
    </w:p>
    <w:p w:rsidR="00BC3D1A" w:rsidRDefault="00BC3D1A">
      <w:pPr>
        <w:spacing w:line="261" w:lineRule="auto"/>
        <w:sectPr w:rsidR="00BC3D1A">
          <w:type w:val="continuous"/>
          <w:pgSz w:w="11910" w:h="16840"/>
          <w:pgMar w:top="1580" w:right="0" w:bottom="280" w:left="0" w:header="720" w:footer="720" w:gutter="0"/>
          <w:cols w:equalWidth="false" w:space="720" w:num="2">
            <w:col w:w="5746" w:space="40"/>
            <w:col w:w="6124"/>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pgSz w:w="11910" w:h="16840"/>
          <w:pgMar w:top="1180" w:right="0" w:bottom="280" w:left="0" w:header="786" w:footer="0" w:gutter="0"/>
          <w:cols w:space="720"/>
        </w:sectPr>
      </w:pPr>
    </w:p>
    <w:p w:rsidR="00BC3D1A" w:rsidRDefault="003B58DC">
      <w:pPr>
        <w:pStyle w:val="Heading5"/>
        <w:ind w:left="850"/>
      </w:pPr>
      <w:r>
        <w:rPr>
          <w:color w:val="0E416B"/>
        </w:rPr>
        <w:t>Are programs producing outcomes?</w:t>
      </w:r>
    </w:p>
    <w:p w:rsidR="00BC3D1A" w:rsidRDefault="003B58DC">
      <w:pPr>
        <w:pStyle w:val="BodyText"/>
        <w:spacing w:before="130" w:line="261" w:lineRule="auto"/>
        <w:ind w:left="850" w:right="42"/>
      </w:pPr>
      <w:r>
        <w:rPr>
          <w:color w:val="4C4D4F"/>
          <w:w w:val="95"/>
        </w:rPr>
        <w:t xml:space="preserve">Consistent with other examinations of community education, awareness </w:t>
      </w:r>
      <w:r>
        <w:rPr>
          <w:color w:val="4C4D4F"/>
        </w:rPr>
        <w:t xml:space="preserve">and engagement </w:t>
      </w:r>
      <w:r>
        <w:rPr>
          <w:color w:val="4C4D4F"/>
          <w:position w:val="5"/>
          <w:sz w:val="9"/>
        </w:rPr>
        <w:t>[6]</w:t>
      </w:r>
      <w:r>
        <w:rPr>
          <w:color w:val="4C4D4F"/>
        </w:rPr>
        <w:t>, these programs can produce householder preparedness outcomes – such as increased risk awareness and undertaking preparatory actions – and are likely to be effective for some people.</w:t>
      </w:r>
    </w:p>
    <w:p w:rsidR="00BC3D1A" w:rsidRDefault="00BC3D1A">
      <w:pPr>
        <w:pStyle w:val="BodyText"/>
        <w:spacing w:before="6"/>
        <w:rPr>
          <w:sz w:val="14"/>
        </w:rPr>
      </w:pPr>
    </w:p>
    <w:p w:rsidR="00BC3D1A" w:rsidRDefault="003B58DC">
      <w:pPr>
        <w:pStyle w:val="BodyText"/>
        <w:spacing w:line="261" w:lineRule="auto"/>
        <w:ind w:left="850" w:right="26"/>
      </w:pPr>
      <w:r>
        <w:rPr>
          <w:color w:val="4C4D4F"/>
        </w:rPr>
        <w:t>Outcomes have been achieved to a different extent for the different hazards</w:t>
      </w:r>
      <w:r>
        <w:rPr>
          <w:color w:val="4C4D4F"/>
          <w:spacing w:val="-14"/>
        </w:rPr>
        <w:t xml:space="preserve"> </w:t>
      </w:r>
      <w:r>
        <w:rPr>
          <w:color w:val="4C4D4F"/>
        </w:rPr>
        <w:t>Victorians</w:t>
      </w:r>
      <w:r>
        <w:rPr>
          <w:color w:val="4C4D4F"/>
          <w:spacing w:val="-14"/>
        </w:rPr>
        <w:t xml:space="preserve"> </w:t>
      </w:r>
      <w:r>
        <w:rPr>
          <w:color w:val="4C4D4F"/>
        </w:rPr>
        <w:t>are</w:t>
      </w:r>
      <w:r>
        <w:rPr>
          <w:color w:val="4C4D4F"/>
          <w:spacing w:val="-14"/>
        </w:rPr>
        <w:t xml:space="preserve"> </w:t>
      </w:r>
      <w:r>
        <w:rPr>
          <w:color w:val="4C4D4F"/>
        </w:rPr>
        <w:t>exposed</w:t>
      </w:r>
      <w:r>
        <w:rPr>
          <w:color w:val="4C4D4F"/>
          <w:spacing w:val="-14"/>
        </w:rPr>
        <w:t xml:space="preserve"> </w:t>
      </w:r>
      <w:r>
        <w:rPr>
          <w:color w:val="4C4D4F"/>
        </w:rPr>
        <w:t>to.</w:t>
      </w:r>
      <w:r>
        <w:rPr>
          <w:color w:val="4C4D4F"/>
          <w:spacing w:val="-14"/>
        </w:rPr>
        <w:t xml:space="preserve"> </w:t>
      </w:r>
      <w:r>
        <w:rPr>
          <w:color w:val="4C4D4F"/>
        </w:rPr>
        <w:t>Many</w:t>
      </w:r>
      <w:r>
        <w:rPr>
          <w:color w:val="4C4D4F"/>
          <w:spacing w:val="-14"/>
        </w:rPr>
        <w:t xml:space="preserve"> </w:t>
      </w:r>
      <w:r>
        <w:rPr>
          <w:color w:val="4C4D4F"/>
        </w:rPr>
        <w:t>people</w:t>
      </w:r>
      <w:r>
        <w:rPr>
          <w:color w:val="4C4D4F"/>
          <w:spacing w:val="-14"/>
        </w:rPr>
        <w:t xml:space="preserve"> </w:t>
      </w:r>
      <w:r>
        <w:rPr>
          <w:color w:val="4C4D4F"/>
        </w:rPr>
        <w:t>in</w:t>
      </w:r>
      <w:r>
        <w:rPr>
          <w:color w:val="4C4D4F"/>
          <w:spacing w:val="-14"/>
        </w:rPr>
        <w:t xml:space="preserve"> </w:t>
      </w:r>
      <w:r>
        <w:rPr>
          <w:color w:val="4C4D4F"/>
        </w:rPr>
        <w:t>flood-prone</w:t>
      </w:r>
      <w:r>
        <w:rPr>
          <w:color w:val="4C4D4F"/>
          <w:spacing w:val="-14"/>
        </w:rPr>
        <w:t xml:space="preserve"> </w:t>
      </w:r>
      <w:r>
        <w:rPr>
          <w:color w:val="4C4D4F"/>
        </w:rPr>
        <w:t>areas appear</w:t>
      </w:r>
      <w:r>
        <w:rPr>
          <w:color w:val="4C4D4F"/>
          <w:spacing w:val="-12"/>
        </w:rPr>
        <w:t xml:space="preserve"> </w:t>
      </w:r>
      <w:r>
        <w:rPr>
          <w:color w:val="4C4D4F"/>
        </w:rPr>
        <w:t>unaware</w:t>
      </w:r>
      <w:r>
        <w:rPr>
          <w:color w:val="4C4D4F"/>
          <w:spacing w:val="-12"/>
        </w:rPr>
        <w:t xml:space="preserve"> </w:t>
      </w:r>
      <w:r>
        <w:rPr>
          <w:color w:val="4C4D4F"/>
        </w:rPr>
        <w:t>of</w:t>
      </w:r>
      <w:r>
        <w:rPr>
          <w:color w:val="4C4D4F"/>
          <w:spacing w:val="-12"/>
        </w:rPr>
        <w:t xml:space="preserve"> </w:t>
      </w:r>
      <w:r>
        <w:rPr>
          <w:color w:val="4C4D4F"/>
        </w:rPr>
        <w:t>flood</w:t>
      </w:r>
      <w:r>
        <w:rPr>
          <w:color w:val="4C4D4F"/>
          <w:spacing w:val="-12"/>
        </w:rPr>
        <w:t xml:space="preserve"> </w:t>
      </w:r>
      <w:r>
        <w:rPr>
          <w:color w:val="4C4D4F"/>
        </w:rPr>
        <w:t>risk</w:t>
      </w:r>
      <w:r>
        <w:rPr>
          <w:color w:val="4C4D4F"/>
          <w:spacing w:val="-12"/>
        </w:rPr>
        <w:t xml:space="preserve"> </w:t>
      </w:r>
      <w:r>
        <w:rPr>
          <w:color w:val="4C4D4F"/>
        </w:rPr>
        <w:t>and</w:t>
      </w:r>
      <w:r>
        <w:rPr>
          <w:color w:val="4C4D4F"/>
          <w:spacing w:val="-12"/>
        </w:rPr>
        <w:t xml:space="preserve"> </w:t>
      </w:r>
      <w:r>
        <w:rPr>
          <w:color w:val="4C4D4F"/>
        </w:rPr>
        <w:t>unprepared</w:t>
      </w:r>
      <w:r>
        <w:rPr>
          <w:color w:val="4C4D4F"/>
          <w:spacing w:val="-12"/>
        </w:rPr>
        <w:t xml:space="preserve"> </w:t>
      </w:r>
      <w:r>
        <w:rPr>
          <w:color w:val="4C4D4F"/>
        </w:rPr>
        <w:t>for</w:t>
      </w:r>
      <w:r>
        <w:rPr>
          <w:color w:val="4C4D4F"/>
          <w:spacing w:val="-12"/>
        </w:rPr>
        <w:t xml:space="preserve"> </w:t>
      </w:r>
      <w:r>
        <w:rPr>
          <w:color w:val="4C4D4F"/>
        </w:rPr>
        <w:t>how</w:t>
      </w:r>
      <w:r>
        <w:rPr>
          <w:color w:val="4C4D4F"/>
          <w:spacing w:val="-12"/>
        </w:rPr>
        <w:t xml:space="preserve"> </w:t>
      </w:r>
      <w:r>
        <w:rPr>
          <w:color w:val="4C4D4F"/>
        </w:rPr>
        <w:t>floods</w:t>
      </w:r>
      <w:r>
        <w:rPr>
          <w:color w:val="4C4D4F"/>
          <w:spacing w:val="-12"/>
        </w:rPr>
        <w:t xml:space="preserve"> </w:t>
      </w:r>
      <w:r>
        <w:rPr>
          <w:color w:val="4C4D4F"/>
        </w:rPr>
        <w:t>can</w:t>
      </w:r>
      <w:r>
        <w:rPr>
          <w:color w:val="4C4D4F"/>
          <w:spacing w:val="-12"/>
        </w:rPr>
        <w:t xml:space="preserve"> </w:t>
      </w:r>
      <w:r>
        <w:rPr>
          <w:color w:val="4C4D4F"/>
        </w:rPr>
        <w:t>affect them.</w:t>
      </w:r>
      <w:r>
        <w:rPr>
          <w:color w:val="4C4D4F"/>
          <w:spacing w:val="-16"/>
        </w:rPr>
        <w:t xml:space="preserve"> </w:t>
      </w:r>
      <w:r>
        <w:rPr>
          <w:color w:val="4C4D4F"/>
        </w:rPr>
        <w:t>Evaluations</w:t>
      </w:r>
      <w:r>
        <w:rPr>
          <w:color w:val="4C4D4F"/>
          <w:spacing w:val="-15"/>
        </w:rPr>
        <w:t xml:space="preserve"> </w:t>
      </w:r>
      <w:r>
        <w:rPr>
          <w:color w:val="4C4D4F"/>
        </w:rPr>
        <w:t>suggest</w:t>
      </w:r>
      <w:r>
        <w:rPr>
          <w:color w:val="4C4D4F"/>
          <w:spacing w:val="-15"/>
        </w:rPr>
        <w:t xml:space="preserve"> </w:t>
      </w:r>
      <w:r>
        <w:rPr>
          <w:color w:val="4C4D4F"/>
        </w:rPr>
        <w:t>that</w:t>
      </w:r>
      <w:r>
        <w:rPr>
          <w:color w:val="4C4D4F"/>
          <w:spacing w:val="-15"/>
        </w:rPr>
        <w:t xml:space="preserve"> </w:t>
      </w:r>
      <w:r>
        <w:rPr>
          <w:color w:val="4C4D4F"/>
        </w:rPr>
        <w:t>VICSES</w:t>
      </w:r>
      <w:r>
        <w:rPr>
          <w:color w:val="4C4D4F"/>
          <w:spacing w:val="-15"/>
        </w:rPr>
        <w:t xml:space="preserve"> </w:t>
      </w:r>
      <w:r>
        <w:rPr>
          <w:color w:val="4C4D4F"/>
        </w:rPr>
        <w:t>programs</w:t>
      </w:r>
      <w:r>
        <w:rPr>
          <w:color w:val="4C4D4F"/>
          <w:spacing w:val="-16"/>
        </w:rPr>
        <w:t xml:space="preserve"> </w:t>
      </w:r>
      <w:r>
        <w:rPr>
          <w:color w:val="4C4D4F"/>
        </w:rPr>
        <w:t>can</w:t>
      </w:r>
      <w:r>
        <w:rPr>
          <w:color w:val="4C4D4F"/>
          <w:spacing w:val="-15"/>
        </w:rPr>
        <w:t xml:space="preserve"> </w:t>
      </w:r>
      <w:r>
        <w:rPr>
          <w:color w:val="4C4D4F"/>
        </w:rPr>
        <w:t>produce</w:t>
      </w:r>
      <w:r>
        <w:rPr>
          <w:color w:val="4C4D4F"/>
          <w:spacing w:val="-15"/>
        </w:rPr>
        <w:t xml:space="preserve"> </w:t>
      </w:r>
      <w:r>
        <w:rPr>
          <w:color w:val="4C4D4F"/>
        </w:rPr>
        <w:t>small increases in indicators of householder</w:t>
      </w:r>
      <w:r>
        <w:rPr>
          <w:color w:val="4C4D4F"/>
          <w:spacing w:val="-21"/>
        </w:rPr>
        <w:t xml:space="preserve"> </w:t>
      </w:r>
      <w:r>
        <w:rPr>
          <w:color w:val="4C4D4F"/>
        </w:rPr>
        <w:t>preparedness.</w:t>
      </w:r>
    </w:p>
    <w:p w:rsidR="00BC3D1A" w:rsidRDefault="00BC3D1A">
      <w:pPr>
        <w:pStyle w:val="BodyText"/>
        <w:spacing w:before="6"/>
        <w:rPr>
          <w:sz w:val="14"/>
        </w:rPr>
      </w:pPr>
    </w:p>
    <w:p w:rsidR="00BC3D1A" w:rsidRDefault="003B58DC">
      <w:pPr>
        <w:pStyle w:val="BodyText"/>
        <w:spacing w:line="261" w:lineRule="auto"/>
        <w:ind w:left="850" w:right="94"/>
      </w:pPr>
      <w:r>
        <w:rPr>
          <w:color w:val="4C4D4F"/>
        </w:rPr>
        <w:t>The</w:t>
      </w:r>
      <w:r>
        <w:rPr>
          <w:color w:val="4C4D4F"/>
          <w:spacing w:val="-22"/>
        </w:rPr>
        <w:t xml:space="preserve"> </w:t>
      </w:r>
      <w:r>
        <w:rPr>
          <w:color w:val="4C4D4F"/>
        </w:rPr>
        <w:t>majority</w:t>
      </w:r>
      <w:r>
        <w:rPr>
          <w:color w:val="4C4D4F"/>
          <w:spacing w:val="-21"/>
        </w:rPr>
        <w:t xml:space="preserve"> </w:t>
      </w:r>
      <w:r>
        <w:rPr>
          <w:color w:val="4C4D4F"/>
        </w:rPr>
        <w:t>of</w:t>
      </w:r>
      <w:r>
        <w:rPr>
          <w:color w:val="4C4D4F"/>
          <w:spacing w:val="-21"/>
        </w:rPr>
        <w:t xml:space="preserve"> </w:t>
      </w:r>
      <w:r>
        <w:rPr>
          <w:color w:val="4C4D4F"/>
        </w:rPr>
        <w:t>people</w:t>
      </w:r>
      <w:r>
        <w:rPr>
          <w:color w:val="4C4D4F"/>
          <w:spacing w:val="-21"/>
        </w:rPr>
        <w:t xml:space="preserve"> </w:t>
      </w:r>
      <w:r>
        <w:rPr>
          <w:color w:val="4C4D4F"/>
        </w:rPr>
        <w:t>residing</w:t>
      </w:r>
      <w:r>
        <w:rPr>
          <w:color w:val="4C4D4F"/>
          <w:spacing w:val="-21"/>
        </w:rPr>
        <w:t xml:space="preserve"> </w:t>
      </w:r>
      <w:r>
        <w:rPr>
          <w:color w:val="4C4D4F"/>
        </w:rPr>
        <w:t>in</w:t>
      </w:r>
      <w:r>
        <w:rPr>
          <w:color w:val="4C4D4F"/>
          <w:spacing w:val="-21"/>
        </w:rPr>
        <w:t xml:space="preserve"> </w:t>
      </w:r>
      <w:r>
        <w:rPr>
          <w:color w:val="4C4D4F"/>
        </w:rPr>
        <w:t>bushfire-prone</w:t>
      </w:r>
      <w:r>
        <w:rPr>
          <w:color w:val="4C4D4F"/>
          <w:spacing w:val="-21"/>
        </w:rPr>
        <w:t xml:space="preserve"> </w:t>
      </w:r>
      <w:r>
        <w:rPr>
          <w:color w:val="4C4D4F"/>
        </w:rPr>
        <w:t>areas</w:t>
      </w:r>
      <w:r>
        <w:rPr>
          <w:color w:val="4C4D4F"/>
          <w:spacing w:val="-21"/>
        </w:rPr>
        <w:t xml:space="preserve"> </w:t>
      </w:r>
      <w:proofErr w:type="spellStart"/>
      <w:r>
        <w:rPr>
          <w:color w:val="4C4D4F"/>
        </w:rPr>
        <w:t>recognise</w:t>
      </w:r>
      <w:proofErr w:type="spellEnd"/>
      <w:r>
        <w:rPr>
          <w:color w:val="4C4D4F"/>
          <w:spacing w:val="-21"/>
        </w:rPr>
        <w:t xml:space="preserve"> </w:t>
      </w:r>
      <w:r>
        <w:rPr>
          <w:color w:val="4C4D4F"/>
        </w:rPr>
        <w:t xml:space="preserve">they live in an at-risk area and have considered what to do about it. Few people appear to have what agencies would consider a </w:t>
      </w:r>
      <w:proofErr w:type="spellStart"/>
      <w:r>
        <w:rPr>
          <w:color w:val="4C4D4F"/>
        </w:rPr>
        <w:t>well considered</w:t>
      </w:r>
      <w:proofErr w:type="spellEnd"/>
      <w:r>
        <w:rPr>
          <w:color w:val="4C4D4F"/>
          <w:spacing w:val="-1"/>
        </w:rPr>
        <w:t xml:space="preserve"> </w:t>
      </w:r>
      <w:r>
        <w:rPr>
          <w:color w:val="4C4D4F"/>
        </w:rPr>
        <w:t>plan.</w:t>
      </w:r>
    </w:p>
    <w:p w:rsidR="00BC3D1A" w:rsidRDefault="00BC3D1A">
      <w:pPr>
        <w:pStyle w:val="BodyText"/>
        <w:spacing w:before="7"/>
        <w:rPr>
          <w:sz w:val="14"/>
        </w:rPr>
      </w:pPr>
    </w:p>
    <w:p w:rsidR="00BC3D1A" w:rsidRDefault="003B58DC">
      <w:pPr>
        <w:pStyle w:val="BodyText"/>
        <w:spacing w:line="261" w:lineRule="auto"/>
        <w:ind w:left="850" w:right="-19"/>
      </w:pPr>
      <w:r>
        <w:rPr>
          <w:color w:val="4C4D4F"/>
        </w:rPr>
        <w:t xml:space="preserve">Information collected by </w:t>
      </w:r>
      <w:r>
        <w:rPr>
          <w:color w:val="4C4D4F"/>
          <w:spacing w:val="-3"/>
        </w:rPr>
        <w:t xml:space="preserve">CFA </w:t>
      </w:r>
      <w:r>
        <w:rPr>
          <w:color w:val="4C4D4F"/>
        </w:rPr>
        <w:t xml:space="preserve">indicates that most measures of householder preparedness in high bushfire risk areas have remained unchanged for a number of years. Evaluations have suggested that </w:t>
      </w:r>
      <w:r>
        <w:rPr>
          <w:color w:val="4C4D4F"/>
          <w:spacing w:val="-3"/>
        </w:rPr>
        <w:t xml:space="preserve">CFA </w:t>
      </w:r>
      <w:r>
        <w:rPr>
          <w:color w:val="4C4D4F"/>
        </w:rPr>
        <w:t>programs are producing outcomes, however, these evaluations have</w:t>
      </w:r>
      <w:r>
        <w:rPr>
          <w:color w:val="4C4D4F"/>
          <w:spacing w:val="-17"/>
        </w:rPr>
        <w:t xml:space="preserve"> </w:t>
      </w:r>
      <w:r>
        <w:rPr>
          <w:color w:val="4C4D4F"/>
        </w:rPr>
        <w:t>also</w:t>
      </w:r>
      <w:r>
        <w:rPr>
          <w:color w:val="4C4D4F"/>
          <w:spacing w:val="-17"/>
        </w:rPr>
        <w:t xml:space="preserve"> </w:t>
      </w:r>
      <w:r>
        <w:rPr>
          <w:color w:val="4C4D4F"/>
        </w:rPr>
        <w:t>suggested</w:t>
      </w:r>
      <w:r>
        <w:rPr>
          <w:color w:val="4C4D4F"/>
          <w:spacing w:val="-16"/>
        </w:rPr>
        <w:t xml:space="preserve"> </w:t>
      </w:r>
      <w:r>
        <w:rPr>
          <w:color w:val="4C4D4F"/>
        </w:rPr>
        <w:t>that</w:t>
      </w:r>
      <w:r>
        <w:rPr>
          <w:color w:val="4C4D4F"/>
          <w:spacing w:val="-17"/>
        </w:rPr>
        <w:t xml:space="preserve"> </w:t>
      </w:r>
      <w:r>
        <w:rPr>
          <w:color w:val="4C4D4F"/>
          <w:spacing w:val="-9"/>
        </w:rPr>
        <w:t>CFA’s</w:t>
      </w:r>
      <w:r>
        <w:rPr>
          <w:color w:val="4C4D4F"/>
          <w:spacing w:val="-16"/>
        </w:rPr>
        <w:t xml:space="preserve"> </w:t>
      </w:r>
      <w:r>
        <w:rPr>
          <w:color w:val="4C4D4F"/>
        </w:rPr>
        <w:t>approach</w:t>
      </w:r>
      <w:r>
        <w:rPr>
          <w:color w:val="4C4D4F"/>
          <w:spacing w:val="-17"/>
        </w:rPr>
        <w:t xml:space="preserve"> </w:t>
      </w:r>
      <w:r>
        <w:rPr>
          <w:color w:val="4C4D4F"/>
        </w:rPr>
        <w:t>is</w:t>
      </w:r>
      <w:r>
        <w:rPr>
          <w:color w:val="4C4D4F"/>
          <w:spacing w:val="-17"/>
        </w:rPr>
        <w:t xml:space="preserve"> </w:t>
      </w:r>
      <w:r>
        <w:rPr>
          <w:color w:val="4C4D4F"/>
        </w:rPr>
        <w:t>not</w:t>
      </w:r>
      <w:r>
        <w:rPr>
          <w:color w:val="4C4D4F"/>
          <w:spacing w:val="-16"/>
        </w:rPr>
        <w:t xml:space="preserve"> </w:t>
      </w:r>
      <w:r>
        <w:rPr>
          <w:color w:val="4C4D4F"/>
        </w:rPr>
        <w:t>effective</w:t>
      </w:r>
      <w:r>
        <w:rPr>
          <w:color w:val="4C4D4F"/>
          <w:spacing w:val="-17"/>
        </w:rPr>
        <w:t xml:space="preserve"> </w:t>
      </w:r>
      <w:r>
        <w:rPr>
          <w:color w:val="4C4D4F"/>
        </w:rPr>
        <w:t>for</w:t>
      </w:r>
      <w:r>
        <w:rPr>
          <w:color w:val="4C4D4F"/>
          <w:spacing w:val="-16"/>
        </w:rPr>
        <w:t xml:space="preserve"> </w:t>
      </w:r>
      <w:r>
        <w:rPr>
          <w:color w:val="4C4D4F"/>
        </w:rPr>
        <w:t>everybody. Concerns</w:t>
      </w:r>
      <w:r>
        <w:rPr>
          <w:color w:val="4C4D4F"/>
          <w:spacing w:val="-1"/>
        </w:rPr>
        <w:t xml:space="preserve"> </w:t>
      </w:r>
      <w:r>
        <w:rPr>
          <w:color w:val="4C4D4F"/>
        </w:rPr>
        <w:t>include:</w:t>
      </w:r>
    </w:p>
    <w:p w:rsidR="00BC3D1A" w:rsidRDefault="003B58DC">
      <w:pPr>
        <w:pStyle w:val="ListParagraph"/>
        <w:numPr>
          <w:ilvl w:val="1"/>
          <w:numId w:val="11"/>
        </w:numPr>
        <w:tabs>
          <w:tab w:val="left" w:pos="1021"/>
        </w:tabs>
        <w:spacing w:before="148"/>
        <w:ind w:hanging="170"/>
        <w:rPr>
          <w:sz w:val="16"/>
        </w:rPr>
      </w:pPr>
      <w:r>
        <w:rPr>
          <w:color w:val="4C4D4F"/>
          <w:sz w:val="16"/>
        </w:rPr>
        <w:t>the extent to which people are actually</w:t>
      </w:r>
      <w:r>
        <w:rPr>
          <w:color w:val="4C4D4F"/>
          <w:spacing w:val="-18"/>
          <w:sz w:val="16"/>
        </w:rPr>
        <w:t xml:space="preserve"> </w:t>
      </w:r>
      <w:r>
        <w:rPr>
          <w:color w:val="4C4D4F"/>
          <w:sz w:val="16"/>
        </w:rPr>
        <w:t>prepared</w:t>
      </w:r>
    </w:p>
    <w:p w:rsidR="00BC3D1A" w:rsidRDefault="003B58DC">
      <w:pPr>
        <w:pStyle w:val="ListParagraph"/>
        <w:numPr>
          <w:ilvl w:val="1"/>
          <w:numId w:val="11"/>
        </w:numPr>
        <w:tabs>
          <w:tab w:val="left" w:pos="1021"/>
        </w:tabs>
        <w:spacing w:line="254" w:lineRule="auto"/>
        <w:ind w:right="270" w:hanging="170"/>
        <w:rPr>
          <w:sz w:val="16"/>
        </w:rPr>
      </w:pPr>
      <w:proofErr w:type="gramStart"/>
      <w:r>
        <w:rPr>
          <w:color w:val="4C4D4F"/>
          <w:sz w:val="16"/>
        </w:rPr>
        <w:t>reliance</w:t>
      </w:r>
      <w:proofErr w:type="gramEnd"/>
      <w:r>
        <w:rPr>
          <w:color w:val="4C4D4F"/>
          <w:spacing w:val="-16"/>
          <w:sz w:val="16"/>
        </w:rPr>
        <w:t xml:space="preserve"> </w:t>
      </w:r>
      <w:r>
        <w:rPr>
          <w:color w:val="4C4D4F"/>
          <w:sz w:val="16"/>
        </w:rPr>
        <w:t>on</w:t>
      </w:r>
      <w:r>
        <w:rPr>
          <w:color w:val="4C4D4F"/>
          <w:spacing w:val="-15"/>
          <w:sz w:val="16"/>
        </w:rPr>
        <w:t xml:space="preserve"> </w:t>
      </w:r>
      <w:r>
        <w:rPr>
          <w:color w:val="4C4D4F"/>
          <w:sz w:val="16"/>
        </w:rPr>
        <w:t>agencies</w:t>
      </w:r>
      <w:r>
        <w:rPr>
          <w:color w:val="4C4D4F"/>
          <w:spacing w:val="-15"/>
          <w:sz w:val="16"/>
        </w:rPr>
        <w:t xml:space="preserve"> </w:t>
      </w:r>
      <w:r>
        <w:rPr>
          <w:color w:val="4C4D4F"/>
          <w:sz w:val="16"/>
        </w:rPr>
        <w:t>for</w:t>
      </w:r>
      <w:r>
        <w:rPr>
          <w:color w:val="4C4D4F"/>
          <w:spacing w:val="-15"/>
          <w:sz w:val="16"/>
        </w:rPr>
        <w:t xml:space="preserve"> </w:t>
      </w:r>
      <w:r>
        <w:rPr>
          <w:color w:val="4C4D4F"/>
          <w:sz w:val="16"/>
        </w:rPr>
        <w:t>warnings</w:t>
      </w:r>
      <w:r>
        <w:rPr>
          <w:color w:val="4C4D4F"/>
          <w:spacing w:val="-16"/>
          <w:sz w:val="16"/>
        </w:rPr>
        <w:t xml:space="preserve"> </w:t>
      </w:r>
      <w:r>
        <w:rPr>
          <w:color w:val="4C4D4F"/>
          <w:sz w:val="16"/>
        </w:rPr>
        <w:t>and</w:t>
      </w:r>
      <w:r>
        <w:rPr>
          <w:color w:val="4C4D4F"/>
          <w:spacing w:val="-15"/>
          <w:sz w:val="16"/>
        </w:rPr>
        <w:t xml:space="preserve"> </w:t>
      </w:r>
      <w:r>
        <w:rPr>
          <w:color w:val="4C4D4F"/>
          <w:sz w:val="16"/>
        </w:rPr>
        <w:t>when</w:t>
      </w:r>
      <w:r>
        <w:rPr>
          <w:color w:val="4C4D4F"/>
          <w:spacing w:val="-15"/>
          <w:sz w:val="16"/>
        </w:rPr>
        <w:t xml:space="preserve"> </w:t>
      </w:r>
      <w:r>
        <w:rPr>
          <w:color w:val="4C4D4F"/>
          <w:sz w:val="16"/>
        </w:rPr>
        <w:t>to</w:t>
      </w:r>
      <w:r>
        <w:rPr>
          <w:color w:val="4C4D4F"/>
          <w:spacing w:val="-15"/>
          <w:sz w:val="16"/>
        </w:rPr>
        <w:t xml:space="preserve"> </w:t>
      </w:r>
      <w:r>
        <w:rPr>
          <w:color w:val="4C4D4F"/>
          <w:sz w:val="16"/>
        </w:rPr>
        <w:t>trigger</w:t>
      </w:r>
      <w:r>
        <w:rPr>
          <w:color w:val="4C4D4F"/>
          <w:spacing w:val="-16"/>
          <w:sz w:val="16"/>
        </w:rPr>
        <w:t xml:space="preserve"> </w:t>
      </w:r>
      <w:r>
        <w:rPr>
          <w:color w:val="4C4D4F"/>
          <w:sz w:val="16"/>
        </w:rPr>
        <w:t>household emergency</w:t>
      </w:r>
      <w:r>
        <w:rPr>
          <w:color w:val="4C4D4F"/>
          <w:spacing w:val="-1"/>
          <w:sz w:val="16"/>
        </w:rPr>
        <w:t xml:space="preserve"> </w:t>
      </w:r>
      <w:r>
        <w:rPr>
          <w:color w:val="4C4D4F"/>
          <w:sz w:val="16"/>
        </w:rPr>
        <w:t>plans.</w:t>
      </w:r>
    </w:p>
    <w:p w:rsidR="00BC3D1A" w:rsidRDefault="00BC3D1A">
      <w:pPr>
        <w:pStyle w:val="BodyText"/>
        <w:spacing w:before="2"/>
        <w:rPr>
          <w:sz w:val="15"/>
        </w:rPr>
      </w:pPr>
    </w:p>
    <w:p w:rsidR="00BC3D1A" w:rsidRDefault="003B58DC">
      <w:pPr>
        <w:pStyle w:val="BodyText"/>
        <w:spacing w:line="261" w:lineRule="auto"/>
        <w:ind w:left="850" w:right="419"/>
      </w:pPr>
      <w:r>
        <w:rPr>
          <w:color w:val="4C4D4F"/>
          <w:spacing w:val="-9"/>
        </w:rPr>
        <w:t>CFA’s</w:t>
      </w:r>
      <w:r>
        <w:rPr>
          <w:color w:val="4C4D4F"/>
          <w:spacing w:val="-18"/>
        </w:rPr>
        <w:t xml:space="preserve"> </w:t>
      </w:r>
      <w:r>
        <w:rPr>
          <w:color w:val="4C4D4F"/>
        </w:rPr>
        <w:t>own</w:t>
      </w:r>
      <w:r>
        <w:rPr>
          <w:color w:val="4C4D4F"/>
          <w:spacing w:val="-17"/>
        </w:rPr>
        <w:t xml:space="preserve"> </w:t>
      </w:r>
      <w:r>
        <w:rPr>
          <w:color w:val="4C4D4F"/>
        </w:rPr>
        <w:t>evaluation</w:t>
      </w:r>
      <w:r>
        <w:rPr>
          <w:color w:val="4C4D4F"/>
          <w:spacing w:val="-17"/>
        </w:rPr>
        <w:t xml:space="preserve"> </w:t>
      </w:r>
      <w:r>
        <w:rPr>
          <w:color w:val="4C4D4F"/>
        </w:rPr>
        <w:t>has</w:t>
      </w:r>
      <w:r>
        <w:rPr>
          <w:color w:val="4C4D4F"/>
          <w:spacing w:val="-17"/>
        </w:rPr>
        <w:t xml:space="preserve"> </w:t>
      </w:r>
      <w:r>
        <w:rPr>
          <w:color w:val="4C4D4F"/>
        </w:rPr>
        <w:t>questioned</w:t>
      </w:r>
      <w:r>
        <w:rPr>
          <w:color w:val="4C4D4F"/>
          <w:spacing w:val="-17"/>
        </w:rPr>
        <w:t xml:space="preserve"> </w:t>
      </w:r>
      <w:r>
        <w:rPr>
          <w:color w:val="4C4D4F"/>
        </w:rPr>
        <w:t>the</w:t>
      </w:r>
      <w:r>
        <w:rPr>
          <w:color w:val="4C4D4F"/>
          <w:spacing w:val="-17"/>
        </w:rPr>
        <w:t xml:space="preserve"> </w:t>
      </w:r>
      <w:r>
        <w:rPr>
          <w:color w:val="4C4D4F"/>
        </w:rPr>
        <w:t>reliance</w:t>
      </w:r>
      <w:r>
        <w:rPr>
          <w:color w:val="4C4D4F"/>
          <w:spacing w:val="-17"/>
        </w:rPr>
        <w:t xml:space="preserve"> </w:t>
      </w:r>
      <w:r>
        <w:rPr>
          <w:color w:val="4C4D4F"/>
        </w:rPr>
        <w:t>on</w:t>
      </w:r>
      <w:r>
        <w:rPr>
          <w:color w:val="4C4D4F"/>
          <w:spacing w:val="-17"/>
        </w:rPr>
        <w:t xml:space="preserve"> </w:t>
      </w:r>
      <w:r>
        <w:rPr>
          <w:color w:val="4C4D4F"/>
        </w:rPr>
        <w:t>information dissemination</w:t>
      </w:r>
      <w:r>
        <w:rPr>
          <w:color w:val="4C4D4F"/>
          <w:spacing w:val="-22"/>
        </w:rPr>
        <w:t xml:space="preserve"> </w:t>
      </w:r>
      <w:r>
        <w:rPr>
          <w:color w:val="4C4D4F"/>
        </w:rPr>
        <w:t>in</w:t>
      </w:r>
      <w:r>
        <w:rPr>
          <w:color w:val="4C4D4F"/>
          <w:spacing w:val="-21"/>
        </w:rPr>
        <w:t xml:space="preserve"> </w:t>
      </w:r>
      <w:r>
        <w:rPr>
          <w:color w:val="4C4D4F"/>
        </w:rPr>
        <w:t>many</w:t>
      </w:r>
      <w:r>
        <w:rPr>
          <w:color w:val="4C4D4F"/>
          <w:spacing w:val="-22"/>
        </w:rPr>
        <w:t xml:space="preserve"> </w:t>
      </w:r>
      <w:r>
        <w:rPr>
          <w:color w:val="4C4D4F"/>
        </w:rPr>
        <w:t>of</w:t>
      </w:r>
      <w:r>
        <w:rPr>
          <w:color w:val="4C4D4F"/>
          <w:spacing w:val="-21"/>
        </w:rPr>
        <w:t xml:space="preserve"> </w:t>
      </w:r>
      <w:r>
        <w:rPr>
          <w:color w:val="4C4D4F"/>
          <w:spacing w:val="-9"/>
        </w:rPr>
        <w:t>CFA’s</w:t>
      </w:r>
      <w:r>
        <w:rPr>
          <w:color w:val="4C4D4F"/>
          <w:spacing w:val="-21"/>
        </w:rPr>
        <w:t xml:space="preserve"> </w:t>
      </w:r>
      <w:r>
        <w:rPr>
          <w:color w:val="4C4D4F"/>
        </w:rPr>
        <w:t>bushfire</w:t>
      </w:r>
      <w:r>
        <w:rPr>
          <w:color w:val="4C4D4F"/>
          <w:spacing w:val="-22"/>
        </w:rPr>
        <w:t xml:space="preserve"> </w:t>
      </w:r>
      <w:r>
        <w:rPr>
          <w:color w:val="4C4D4F"/>
        </w:rPr>
        <w:t>preparedness</w:t>
      </w:r>
      <w:r>
        <w:rPr>
          <w:color w:val="4C4D4F"/>
          <w:spacing w:val="-21"/>
        </w:rPr>
        <w:t xml:space="preserve"> </w:t>
      </w:r>
      <w:r>
        <w:rPr>
          <w:color w:val="4C4D4F"/>
        </w:rPr>
        <w:t>programs. This</w:t>
      </w:r>
      <w:r>
        <w:rPr>
          <w:color w:val="4C4D4F"/>
          <w:spacing w:val="-12"/>
        </w:rPr>
        <w:t xml:space="preserve"> </w:t>
      </w:r>
      <w:r>
        <w:rPr>
          <w:color w:val="4C4D4F"/>
        </w:rPr>
        <w:t>approach</w:t>
      </w:r>
      <w:r>
        <w:rPr>
          <w:color w:val="4C4D4F"/>
          <w:spacing w:val="-12"/>
        </w:rPr>
        <w:t xml:space="preserve"> </w:t>
      </w:r>
      <w:r>
        <w:rPr>
          <w:color w:val="4C4D4F"/>
        </w:rPr>
        <w:t>is</w:t>
      </w:r>
      <w:r>
        <w:rPr>
          <w:color w:val="4C4D4F"/>
          <w:spacing w:val="-12"/>
        </w:rPr>
        <w:t xml:space="preserve"> </w:t>
      </w:r>
      <w:r>
        <w:rPr>
          <w:color w:val="4C4D4F"/>
        </w:rPr>
        <w:t>common</w:t>
      </w:r>
      <w:r>
        <w:rPr>
          <w:color w:val="4C4D4F"/>
          <w:spacing w:val="-12"/>
        </w:rPr>
        <w:t xml:space="preserve"> </w:t>
      </w:r>
      <w:r>
        <w:rPr>
          <w:color w:val="4C4D4F"/>
        </w:rPr>
        <w:t>in</w:t>
      </w:r>
      <w:r>
        <w:rPr>
          <w:color w:val="4C4D4F"/>
          <w:spacing w:val="-11"/>
        </w:rPr>
        <w:t xml:space="preserve"> </w:t>
      </w:r>
      <w:r>
        <w:rPr>
          <w:color w:val="4C4D4F"/>
        </w:rPr>
        <w:t>many</w:t>
      </w:r>
      <w:r>
        <w:rPr>
          <w:color w:val="4C4D4F"/>
          <w:spacing w:val="-12"/>
        </w:rPr>
        <w:t xml:space="preserve"> </w:t>
      </w:r>
      <w:r>
        <w:rPr>
          <w:color w:val="4C4D4F"/>
        </w:rPr>
        <w:t>community</w:t>
      </w:r>
      <w:r>
        <w:rPr>
          <w:color w:val="4C4D4F"/>
          <w:spacing w:val="-12"/>
        </w:rPr>
        <w:t xml:space="preserve"> </w:t>
      </w:r>
      <w:r>
        <w:rPr>
          <w:color w:val="4C4D4F"/>
        </w:rPr>
        <w:t>safety</w:t>
      </w:r>
      <w:r>
        <w:rPr>
          <w:color w:val="4C4D4F"/>
          <w:spacing w:val="-12"/>
        </w:rPr>
        <w:t xml:space="preserve"> </w:t>
      </w:r>
      <w:r>
        <w:rPr>
          <w:color w:val="4C4D4F"/>
        </w:rPr>
        <w:t>programs, but</w:t>
      </w:r>
      <w:r>
        <w:rPr>
          <w:color w:val="4C4D4F"/>
          <w:spacing w:val="-10"/>
        </w:rPr>
        <w:t xml:space="preserve"> </w:t>
      </w:r>
      <w:r>
        <w:rPr>
          <w:color w:val="4C4D4F"/>
        </w:rPr>
        <w:t>known</w:t>
      </w:r>
      <w:r>
        <w:rPr>
          <w:color w:val="4C4D4F"/>
          <w:spacing w:val="-9"/>
        </w:rPr>
        <w:t xml:space="preserve"> </w:t>
      </w:r>
      <w:r>
        <w:rPr>
          <w:color w:val="4C4D4F"/>
        </w:rPr>
        <w:t>to</w:t>
      </w:r>
      <w:r>
        <w:rPr>
          <w:color w:val="4C4D4F"/>
          <w:spacing w:val="-9"/>
        </w:rPr>
        <w:t xml:space="preserve"> </w:t>
      </w:r>
      <w:r>
        <w:rPr>
          <w:color w:val="4C4D4F"/>
        </w:rPr>
        <w:t>be</w:t>
      </w:r>
      <w:r>
        <w:rPr>
          <w:color w:val="4C4D4F"/>
          <w:spacing w:val="-9"/>
        </w:rPr>
        <w:t xml:space="preserve"> </w:t>
      </w:r>
      <w:r>
        <w:rPr>
          <w:color w:val="4C4D4F"/>
        </w:rPr>
        <w:t>of</w:t>
      </w:r>
      <w:r>
        <w:rPr>
          <w:color w:val="4C4D4F"/>
          <w:spacing w:val="-9"/>
        </w:rPr>
        <w:t xml:space="preserve"> </w:t>
      </w:r>
      <w:r>
        <w:rPr>
          <w:color w:val="4C4D4F"/>
        </w:rPr>
        <w:t>limited</w:t>
      </w:r>
      <w:r>
        <w:rPr>
          <w:color w:val="4C4D4F"/>
          <w:spacing w:val="-9"/>
        </w:rPr>
        <w:t xml:space="preserve"> </w:t>
      </w:r>
      <w:r>
        <w:rPr>
          <w:color w:val="4C4D4F"/>
        </w:rPr>
        <w:t>effectiveness</w:t>
      </w:r>
      <w:r>
        <w:rPr>
          <w:color w:val="4C4D4F"/>
          <w:spacing w:val="-9"/>
        </w:rPr>
        <w:t xml:space="preserve"> </w:t>
      </w:r>
      <w:r>
        <w:rPr>
          <w:color w:val="4C4D4F"/>
          <w:position w:val="5"/>
          <w:sz w:val="9"/>
        </w:rPr>
        <w:t>[21]</w:t>
      </w:r>
      <w:r>
        <w:rPr>
          <w:color w:val="4C4D4F"/>
        </w:rPr>
        <w:t>.</w:t>
      </w:r>
      <w:r>
        <w:rPr>
          <w:color w:val="4C4D4F"/>
          <w:spacing w:val="-9"/>
        </w:rPr>
        <w:t xml:space="preserve"> </w:t>
      </w:r>
      <w:r>
        <w:rPr>
          <w:color w:val="4C4D4F"/>
        </w:rPr>
        <w:t>This</w:t>
      </w:r>
      <w:r>
        <w:rPr>
          <w:color w:val="4C4D4F"/>
          <w:spacing w:val="-9"/>
        </w:rPr>
        <w:t xml:space="preserve"> </w:t>
      </w:r>
      <w:r>
        <w:rPr>
          <w:color w:val="4C4D4F"/>
        </w:rPr>
        <w:t>has</w:t>
      </w:r>
      <w:r>
        <w:rPr>
          <w:color w:val="4C4D4F"/>
          <w:spacing w:val="-9"/>
        </w:rPr>
        <w:t xml:space="preserve"> </w:t>
      </w:r>
      <w:r>
        <w:rPr>
          <w:color w:val="4C4D4F"/>
        </w:rPr>
        <w:t>led</w:t>
      </w:r>
      <w:r>
        <w:rPr>
          <w:color w:val="4C4D4F"/>
          <w:spacing w:val="-9"/>
        </w:rPr>
        <w:t xml:space="preserve"> </w:t>
      </w:r>
      <w:r>
        <w:rPr>
          <w:color w:val="4C4D4F"/>
          <w:spacing w:val="-3"/>
        </w:rPr>
        <w:t>CFA</w:t>
      </w:r>
      <w:r>
        <w:rPr>
          <w:color w:val="4C4D4F"/>
          <w:spacing w:val="-9"/>
        </w:rPr>
        <w:t xml:space="preserve"> </w:t>
      </w:r>
      <w:r>
        <w:rPr>
          <w:color w:val="4C4D4F"/>
        </w:rPr>
        <w:t>to</w:t>
      </w:r>
    </w:p>
    <w:p w:rsidR="00BC3D1A" w:rsidRDefault="003B58DC">
      <w:pPr>
        <w:pStyle w:val="BodyText"/>
        <w:spacing w:line="261" w:lineRule="auto"/>
        <w:ind w:left="850" w:right="189"/>
      </w:pPr>
      <w:proofErr w:type="gramStart"/>
      <w:r>
        <w:rPr>
          <w:color w:val="4C4D4F"/>
        </w:rPr>
        <w:t>revise</w:t>
      </w:r>
      <w:proofErr w:type="gramEnd"/>
      <w:r>
        <w:rPr>
          <w:color w:val="4C4D4F"/>
          <w:spacing w:val="-15"/>
        </w:rPr>
        <w:t xml:space="preserve"> </w:t>
      </w:r>
      <w:r>
        <w:rPr>
          <w:color w:val="4C4D4F"/>
        </w:rPr>
        <w:t>a</w:t>
      </w:r>
      <w:r>
        <w:rPr>
          <w:color w:val="4C4D4F"/>
          <w:spacing w:val="-15"/>
        </w:rPr>
        <w:t xml:space="preserve"> </w:t>
      </w:r>
      <w:r>
        <w:rPr>
          <w:color w:val="4C4D4F"/>
        </w:rPr>
        <w:t>number</w:t>
      </w:r>
      <w:r>
        <w:rPr>
          <w:color w:val="4C4D4F"/>
          <w:spacing w:val="-14"/>
        </w:rPr>
        <w:t xml:space="preserve"> </w:t>
      </w:r>
      <w:r>
        <w:rPr>
          <w:color w:val="4C4D4F"/>
        </w:rPr>
        <w:t>of</w:t>
      </w:r>
      <w:r>
        <w:rPr>
          <w:color w:val="4C4D4F"/>
          <w:spacing w:val="-15"/>
        </w:rPr>
        <w:t xml:space="preserve"> </w:t>
      </w:r>
      <w:r>
        <w:rPr>
          <w:color w:val="4C4D4F"/>
        </w:rPr>
        <w:t>its</w:t>
      </w:r>
      <w:r>
        <w:rPr>
          <w:color w:val="4C4D4F"/>
          <w:spacing w:val="-14"/>
        </w:rPr>
        <w:t xml:space="preserve"> </w:t>
      </w:r>
      <w:r>
        <w:rPr>
          <w:color w:val="4C4D4F"/>
        </w:rPr>
        <w:t>programs</w:t>
      </w:r>
      <w:r>
        <w:rPr>
          <w:color w:val="4C4D4F"/>
          <w:spacing w:val="-15"/>
        </w:rPr>
        <w:t xml:space="preserve"> </w:t>
      </w:r>
      <w:r>
        <w:rPr>
          <w:color w:val="4C4D4F"/>
        </w:rPr>
        <w:t>to</w:t>
      </w:r>
      <w:r>
        <w:rPr>
          <w:color w:val="4C4D4F"/>
          <w:spacing w:val="-15"/>
        </w:rPr>
        <w:t xml:space="preserve"> </w:t>
      </w:r>
      <w:r>
        <w:rPr>
          <w:color w:val="4C4D4F"/>
        </w:rPr>
        <w:t>enhance</w:t>
      </w:r>
      <w:r>
        <w:rPr>
          <w:color w:val="4C4D4F"/>
          <w:spacing w:val="-14"/>
        </w:rPr>
        <w:t xml:space="preserve"> </w:t>
      </w:r>
      <w:r>
        <w:rPr>
          <w:color w:val="4C4D4F"/>
        </w:rPr>
        <w:t>the</w:t>
      </w:r>
      <w:r>
        <w:rPr>
          <w:color w:val="4C4D4F"/>
          <w:spacing w:val="-15"/>
        </w:rPr>
        <w:t xml:space="preserve"> </w:t>
      </w:r>
      <w:r>
        <w:rPr>
          <w:color w:val="4C4D4F"/>
        </w:rPr>
        <w:t>level</w:t>
      </w:r>
      <w:r>
        <w:rPr>
          <w:color w:val="4C4D4F"/>
          <w:spacing w:val="-14"/>
        </w:rPr>
        <w:t xml:space="preserve"> </w:t>
      </w:r>
      <w:r>
        <w:rPr>
          <w:color w:val="4C4D4F"/>
        </w:rPr>
        <w:t>of</w:t>
      </w:r>
      <w:r>
        <w:rPr>
          <w:color w:val="4C4D4F"/>
          <w:spacing w:val="-15"/>
        </w:rPr>
        <w:t xml:space="preserve"> </w:t>
      </w:r>
      <w:r>
        <w:rPr>
          <w:color w:val="4C4D4F"/>
        </w:rPr>
        <w:t>engagement and</w:t>
      </w:r>
      <w:r>
        <w:rPr>
          <w:color w:val="4C4D4F"/>
          <w:spacing w:val="-7"/>
        </w:rPr>
        <w:t xml:space="preserve"> </w:t>
      </w:r>
      <w:r>
        <w:rPr>
          <w:color w:val="4C4D4F"/>
        </w:rPr>
        <w:t>trial</w:t>
      </w:r>
      <w:r>
        <w:rPr>
          <w:color w:val="4C4D4F"/>
          <w:spacing w:val="-6"/>
        </w:rPr>
        <w:t xml:space="preserve"> </w:t>
      </w:r>
      <w:r>
        <w:rPr>
          <w:color w:val="4C4D4F"/>
        </w:rPr>
        <w:t>new</w:t>
      </w:r>
      <w:r>
        <w:rPr>
          <w:color w:val="4C4D4F"/>
          <w:spacing w:val="-6"/>
        </w:rPr>
        <w:t xml:space="preserve"> </w:t>
      </w:r>
      <w:r>
        <w:rPr>
          <w:color w:val="4C4D4F"/>
        </w:rPr>
        <w:t>approaches</w:t>
      </w:r>
      <w:r>
        <w:rPr>
          <w:color w:val="4C4D4F"/>
          <w:spacing w:val="-6"/>
        </w:rPr>
        <w:t xml:space="preserve"> </w:t>
      </w:r>
      <w:r>
        <w:rPr>
          <w:color w:val="4C4D4F"/>
        </w:rPr>
        <w:t>such</w:t>
      </w:r>
      <w:r>
        <w:rPr>
          <w:color w:val="4C4D4F"/>
          <w:spacing w:val="-6"/>
        </w:rPr>
        <w:t xml:space="preserve"> </w:t>
      </w:r>
      <w:r>
        <w:rPr>
          <w:color w:val="4C4D4F"/>
        </w:rPr>
        <w:t>as</w:t>
      </w:r>
      <w:r>
        <w:rPr>
          <w:color w:val="4C4D4F"/>
          <w:spacing w:val="-6"/>
        </w:rPr>
        <w:t xml:space="preserve"> </w:t>
      </w:r>
      <w:r>
        <w:rPr>
          <w:color w:val="4C4D4F"/>
        </w:rPr>
        <w:t>Community</w:t>
      </w:r>
      <w:r>
        <w:rPr>
          <w:color w:val="4C4D4F"/>
          <w:spacing w:val="-6"/>
        </w:rPr>
        <w:t xml:space="preserve"> </w:t>
      </w:r>
      <w:r>
        <w:rPr>
          <w:color w:val="4C4D4F"/>
        </w:rPr>
        <w:t>Led</w:t>
      </w:r>
      <w:r>
        <w:rPr>
          <w:color w:val="4C4D4F"/>
          <w:spacing w:val="-6"/>
        </w:rPr>
        <w:t xml:space="preserve"> </w:t>
      </w:r>
      <w:r>
        <w:rPr>
          <w:color w:val="4C4D4F"/>
        </w:rPr>
        <w:t>Planning.</w:t>
      </w:r>
    </w:p>
    <w:p w:rsidR="00BC3D1A" w:rsidRDefault="00BC3D1A">
      <w:pPr>
        <w:pStyle w:val="BodyText"/>
        <w:spacing w:before="6"/>
        <w:rPr>
          <w:sz w:val="14"/>
        </w:rPr>
      </w:pPr>
    </w:p>
    <w:p w:rsidR="00BC3D1A" w:rsidRDefault="003B58DC">
      <w:pPr>
        <w:pStyle w:val="BodyText"/>
        <w:spacing w:line="261" w:lineRule="auto"/>
        <w:ind w:left="850" w:right="88"/>
      </w:pPr>
      <w:r>
        <w:rPr>
          <w:color w:val="4C4D4F"/>
        </w:rPr>
        <w:t>There has been increased effort in increasing householder preparedness</w:t>
      </w:r>
      <w:r>
        <w:rPr>
          <w:color w:val="4C4D4F"/>
          <w:spacing w:val="-17"/>
        </w:rPr>
        <w:t xml:space="preserve"> </w:t>
      </w:r>
      <w:r>
        <w:rPr>
          <w:color w:val="4C4D4F"/>
        </w:rPr>
        <w:t>for</w:t>
      </w:r>
      <w:r>
        <w:rPr>
          <w:color w:val="4C4D4F"/>
          <w:spacing w:val="-17"/>
        </w:rPr>
        <w:t xml:space="preserve"> </w:t>
      </w:r>
      <w:r>
        <w:rPr>
          <w:color w:val="4C4D4F"/>
        </w:rPr>
        <w:t>both</w:t>
      </w:r>
      <w:r>
        <w:rPr>
          <w:color w:val="4C4D4F"/>
          <w:spacing w:val="-16"/>
        </w:rPr>
        <w:t xml:space="preserve"> </w:t>
      </w:r>
      <w:r>
        <w:rPr>
          <w:color w:val="4C4D4F"/>
        </w:rPr>
        <w:t>bushfires</w:t>
      </w:r>
      <w:r>
        <w:rPr>
          <w:color w:val="4C4D4F"/>
          <w:spacing w:val="-17"/>
        </w:rPr>
        <w:t xml:space="preserve"> </w:t>
      </w:r>
      <w:r>
        <w:rPr>
          <w:color w:val="4C4D4F"/>
        </w:rPr>
        <w:t>and</w:t>
      </w:r>
      <w:r>
        <w:rPr>
          <w:color w:val="4C4D4F"/>
          <w:spacing w:val="-16"/>
        </w:rPr>
        <w:t xml:space="preserve"> </w:t>
      </w:r>
      <w:r>
        <w:rPr>
          <w:color w:val="4C4D4F"/>
        </w:rPr>
        <w:t>flood.</w:t>
      </w:r>
      <w:r>
        <w:rPr>
          <w:color w:val="4C4D4F"/>
          <w:spacing w:val="-17"/>
        </w:rPr>
        <w:t xml:space="preserve"> </w:t>
      </w:r>
      <w:r>
        <w:rPr>
          <w:color w:val="4C4D4F"/>
        </w:rPr>
        <w:t>This</w:t>
      </w:r>
      <w:r>
        <w:rPr>
          <w:color w:val="4C4D4F"/>
          <w:spacing w:val="-16"/>
        </w:rPr>
        <w:t xml:space="preserve"> </w:t>
      </w:r>
      <w:r>
        <w:rPr>
          <w:color w:val="4C4D4F"/>
        </w:rPr>
        <w:t>effort</w:t>
      </w:r>
      <w:r>
        <w:rPr>
          <w:color w:val="4C4D4F"/>
          <w:spacing w:val="-17"/>
        </w:rPr>
        <w:t xml:space="preserve"> </w:t>
      </w:r>
      <w:r>
        <w:rPr>
          <w:color w:val="4C4D4F"/>
        </w:rPr>
        <w:t>is</w:t>
      </w:r>
      <w:r>
        <w:rPr>
          <w:color w:val="4C4D4F"/>
          <w:spacing w:val="-16"/>
        </w:rPr>
        <w:t xml:space="preserve"> </w:t>
      </w:r>
      <w:r>
        <w:rPr>
          <w:color w:val="4C4D4F"/>
        </w:rPr>
        <w:t>demonstrably producing outcomes for some people. There remains additional questions</w:t>
      </w:r>
      <w:r>
        <w:rPr>
          <w:color w:val="4C4D4F"/>
          <w:spacing w:val="-14"/>
        </w:rPr>
        <w:t xml:space="preserve"> </w:t>
      </w:r>
      <w:r>
        <w:rPr>
          <w:color w:val="4C4D4F"/>
        </w:rPr>
        <w:t>about</w:t>
      </w:r>
      <w:r>
        <w:rPr>
          <w:color w:val="4C4D4F"/>
          <w:spacing w:val="-14"/>
        </w:rPr>
        <w:t xml:space="preserve"> </w:t>
      </w:r>
      <w:r>
        <w:rPr>
          <w:color w:val="4C4D4F"/>
        </w:rPr>
        <w:t>program</w:t>
      </w:r>
      <w:r>
        <w:rPr>
          <w:color w:val="4C4D4F"/>
          <w:spacing w:val="-14"/>
        </w:rPr>
        <w:t xml:space="preserve"> </w:t>
      </w:r>
      <w:r>
        <w:rPr>
          <w:color w:val="4C4D4F"/>
        </w:rPr>
        <w:t>effectiveness</w:t>
      </w:r>
      <w:r>
        <w:rPr>
          <w:color w:val="4C4D4F"/>
          <w:spacing w:val="-13"/>
        </w:rPr>
        <w:t xml:space="preserve"> </w:t>
      </w:r>
      <w:r>
        <w:rPr>
          <w:color w:val="4C4D4F"/>
        </w:rPr>
        <w:t>that</w:t>
      </w:r>
      <w:r>
        <w:rPr>
          <w:color w:val="4C4D4F"/>
          <w:spacing w:val="-14"/>
        </w:rPr>
        <w:t xml:space="preserve"> </w:t>
      </w:r>
      <w:r>
        <w:rPr>
          <w:color w:val="4C4D4F"/>
        </w:rPr>
        <w:t>warrants</w:t>
      </w:r>
      <w:r>
        <w:rPr>
          <w:color w:val="4C4D4F"/>
          <w:spacing w:val="-14"/>
        </w:rPr>
        <w:t xml:space="preserve"> </w:t>
      </w:r>
      <w:r>
        <w:rPr>
          <w:color w:val="4C4D4F"/>
        </w:rPr>
        <w:t>consideration.</w:t>
      </w:r>
    </w:p>
    <w:p w:rsidR="00BC3D1A" w:rsidRDefault="00BC3D1A">
      <w:pPr>
        <w:pStyle w:val="BodyText"/>
        <w:spacing w:before="7"/>
        <w:rPr>
          <w:sz w:val="14"/>
        </w:rPr>
      </w:pPr>
    </w:p>
    <w:p w:rsidR="00BC3D1A" w:rsidRDefault="003B58DC">
      <w:pPr>
        <w:pStyle w:val="Heading5"/>
        <w:spacing w:before="0"/>
        <w:ind w:left="850"/>
      </w:pPr>
      <w:r>
        <w:rPr>
          <w:color w:val="0E416B"/>
        </w:rPr>
        <w:t>The importance of target setting</w:t>
      </w:r>
    </w:p>
    <w:p w:rsidR="00BC3D1A" w:rsidRDefault="003B58DC">
      <w:pPr>
        <w:pStyle w:val="BodyText"/>
        <w:spacing w:before="130" w:line="261" w:lineRule="auto"/>
        <w:ind w:left="850" w:right="-6"/>
      </w:pPr>
      <w:r>
        <w:rPr>
          <w:color w:val="4C4D4F"/>
          <w:spacing w:val="-3"/>
        </w:rPr>
        <w:t>Target</w:t>
      </w:r>
      <w:r>
        <w:rPr>
          <w:color w:val="4C4D4F"/>
          <w:spacing w:val="-17"/>
        </w:rPr>
        <w:t xml:space="preserve"> </w:t>
      </w:r>
      <w:r>
        <w:rPr>
          <w:color w:val="4C4D4F"/>
        </w:rPr>
        <w:t>setting,</w:t>
      </w:r>
      <w:r>
        <w:rPr>
          <w:color w:val="4C4D4F"/>
          <w:spacing w:val="-17"/>
        </w:rPr>
        <w:t xml:space="preserve"> </w:t>
      </w:r>
      <w:r>
        <w:rPr>
          <w:color w:val="4C4D4F"/>
        </w:rPr>
        <w:t>and</w:t>
      </w:r>
      <w:r>
        <w:rPr>
          <w:color w:val="4C4D4F"/>
          <w:spacing w:val="-17"/>
        </w:rPr>
        <w:t xml:space="preserve"> </w:t>
      </w:r>
      <w:r>
        <w:rPr>
          <w:color w:val="4C4D4F"/>
        </w:rPr>
        <w:t>the</w:t>
      </w:r>
      <w:r>
        <w:rPr>
          <w:color w:val="4C4D4F"/>
          <w:spacing w:val="-17"/>
        </w:rPr>
        <w:t xml:space="preserve"> </w:t>
      </w:r>
      <w:r>
        <w:rPr>
          <w:color w:val="4C4D4F"/>
        </w:rPr>
        <w:t>measurement</w:t>
      </w:r>
      <w:r>
        <w:rPr>
          <w:color w:val="4C4D4F"/>
          <w:spacing w:val="-17"/>
        </w:rPr>
        <w:t xml:space="preserve"> </w:t>
      </w:r>
      <w:r>
        <w:rPr>
          <w:color w:val="4C4D4F"/>
        </w:rPr>
        <w:t>of</w:t>
      </w:r>
      <w:r>
        <w:rPr>
          <w:color w:val="4C4D4F"/>
          <w:spacing w:val="-17"/>
        </w:rPr>
        <w:t xml:space="preserve"> </w:t>
      </w:r>
      <w:r>
        <w:rPr>
          <w:color w:val="4C4D4F"/>
        </w:rPr>
        <w:t>progress</w:t>
      </w:r>
      <w:r>
        <w:rPr>
          <w:color w:val="4C4D4F"/>
          <w:spacing w:val="-16"/>
        </w:rPr>
        <w:t xml:space="preserve"> </w:t>
      </w:r>
      <w:r>
        <w:rPr>
          <w:color w:val="4C4D4F"/>
        </w:rPr>
        <w:t>against</w:t>
      </w:r>
      <w:r>
        <w:rPr>
          <w:color w:val="4C4D4F"/>
          <w:spacing w:val="-17"/>
        </w:rPr>
        <w:t xml:space="preserve"> </w:t>
      </w:r>
      <w:r>
        <w:rPr>
          <w:color w:val="4C4D4F"/>
        </w:rPr>
        <w:t>these</w:t>
      </w:r>
      <w:r>
        <w:rPr>
          <w:color w:val="4C4D4F"/>
          <w:spacing w:val="-17"/>
        </w:rPr>
        <w:t xml:space="preserve"> </w:t>
      </w:r>
      <w:r>
        <w:rPr>
          <w:color w:val="4C4D4F"/>
        </w:rPr>
        <w:t>targets, is an important part of agency</w:t>
      </w:r>
      <w:r>
        <w:rPr>
          <w:color w:val="4C4D4F"/>
          <w:spacing w:val="-12"/>
        </w:rPr>
        <w:t xml:space="preserve"> </w:t>
      </w:r>
      <w:r>
        <w:rPr>
          <w:color w:val="4C4D4F"/>
        </w:rPr>
        <w:t>accountability.</w:t>
      </w:r>
    </w:p>
    <w:p w:rsidR="00BC3D1A" w:rsidRDefault="00BC3D1A">
      <w:pPr>
        <w:pStyle w:val="BodyText"/>
        <w:spacing w:before="7"/>
        <w:rPr>
          <w:sz w:val="14"/>
        </w:rPr>
      </w:pPr>
    </w:p>
    <w:p w:rsidR="00BC3D1A" w:rsidRDefault="003B58DC">
      <w:pPr>
        <w:pStyle w:val="BodyText"/>
        <w:spacing w:before="1" w:line="261" w:lineRule="auto"/>
        <w:ind w:left="850" w:right="218"/>
      </w:pPr>
      <w:r>
        <w:rPr>
          <w:color w:val="4C4D4F"/>
        </w:rPr>
        <w:t>Agencies</w:t>
      </w:r>
      <w:r>
        <w:rPr>
          <w:color w:val="4C4D4F"/>
          <w:spacing w:val="-26"/>
        </w:rPr>
        <w:t xml:space="preserve"> </w:t>
      </w:r>
      <w:r>
        <w:rPr>
          <w:color w:val="4C4D4F"/>
        </w:rPr>
        <w:t>have</w:t>
      </w:r>
      <w:r>
        <w:rPr>
          <w:color w:val="4C4D4F"/>
          <w:spacing w:val="-26"/>
        </w:rPr>
        <w:t xml:space="preserve"> </w:t>
      </w:r>
      <w:proofErr w:type="spellStart"/>
      <w:r>
        <w:rPr>
          <w:color w:val="4C4D4F"/>
        </w:rPr>
        <w:t>organisational</w:t>
      </w:r>
      <w:proofErr w:type="spellEnd"/>
      <w:r>
        <w:rPr>
          <w:color w:val="4C4D4F"/>
          <w:spacing w:val="-26"/>
        </w:rPr>
        <w:t xml:space="preserve"> </w:t>
      </w:r>
      <w:r>
        <w:rPr>
          <w:color w:val="4C4D4F"/>
        </w:rPr>
        <w:t>visions</w:t>
      </w:r>
      <w:r>
        <w:rPr>
          <w:color w:val="4C4D4F"/>
          <w:spacing w:val="-26"/>
        </w:rPr>
        <w:t xml:space="preserve"> </w:t>
      </w:r>
      <w:r>
        <w:rPr>
          <w:color w:val="4C4D4F"/>
        </w:rPr>
        <w:t>that</w:t>
      </w:r>
      <w:r>
        <w:rPr>
          <w:color w:val="4C4D4F"/>
          <w:spacing w:val="-26"/>
        </w:rPr>
        <w:t xml:space="preserve"> </w:t>
      </w:r>
      <w:r>
        <w:rPr>
          <w:color w:val="4C4D4F"/>
        </w:rPr>
        <w:t>include</w:t>
      </w:r>
      <w:r>
        <w:rPr>
          <w:color w:val="4C4D4F"/>
          <w:spacing w:val="-25"/>
        </w:rPr>
        <w:t xml:space="preserve"> </w:t>
      </w:r>
      <w:r>
        <w:rPr>
          <w:color w:val="4C4D4F"/>
        </w:rPr>
        <w:t>safer</w:t>
      </w:r>
      <w:r>
        <w:rPr>
          <w:color w:val="4C4D4F"/>
          <w:spacing w:val="-26"/>
        </w:rPr>
        <w:t xml:space="preserve"> </w:t>
      </w:r>
      <w:r>
        <w:rPr>
          <w:color w:val="4C4D4F"/>
        </w:rPr>
        <w:t>communities</w:t>
      </w:r>
      <w:r>
        <w:rPr>
          <w:color w:val="4C4D4F"/>
          <w:w w:val="97"/>
        </w:rPr>
        <w:t xml:space="preserve"> </w:t>
      </w:r>
      <w:r>
        <w:rPr>
          <w:color w:val="4C4D4F"/>
        </w:rPr>
        <w:t>and strategies that outline what success looks like</w:t>
      </w:r>
      <w:r>
        <w:rPr>
          <w:color w:val="4C4D4F"/>
          <w:spacing w:val="-32"/>
        </w:rPr>
        <w:t xml:space="preserve"> </w:t>
      </w:r>
      <w:r>
        <w:rPr>
          <w:color w:val="4C4D4F"/>
          <w:position w:val="5"/>
          <w:sz w:val="9"/>
        </w:rPr>
        <w:t>[90, 91]</w:t>
      </w:r>
      <w:r>
        <w:rPr>
          <w:color w:val="4C4D4F"/>
        </w:rPr>
        <w:t>.</w:t>
      </w:r>
    </w:p>
    <w:p w:rsidR="00BC3D1A" w:rsidRDefault="00BC3D1A">
      <w:pPr>
        <w:pStyle w:val="BodyText"/>
        <w:spacing w:before="7"/>
        <w:rPr>
          <w:sz w:val="14"/>
        </w:rPr>
      </w:pPr>
    </w:p>
    <w:p w:rsidR="00BC3D1A" w:rsidRDefault="003B58DC">
      <w:pPr>
        <w:pStyle w:val="BodyText"/>
        <w:ind w:left="850"/>
      </w:pPr>
      <w:r>
        <w:rPr>
          <w:color w:val="4C4D4F"/>
        </w:rPr>
        <w:t>For example, one component of success for CFA is:</w:t>
      </w:r>
    </w:p>
    <w:p w:rsidR="00BC3D1A" w:rsidRDefault="003B58DC">
      <w:pPr>
        <w:spacing w:before="73" w:line="261" w:lineRule="auto"/>
        <w:ind w:left="1020" w:right="167"/>
        <w:rPr>
          <w:i/>
          <w:sz w:val="16"/>
        </w:rPr>
      </w:pPr>
      <w:r>
        <w:rPr>
          <w:i/>
          <w:color w:val="4C4D4F"/>
          <w:sz w:val="16"/>
        </w:rPr>
        <w:t>‘</w:t>
      </w:r>
      <w:proofErr w:type="gramStart"/>
      <w:r>
        <w:rPr>
          <w:i/>
          <w:color w:val="4C4D4F"/>
          <w:sz w:val="16"/>
        </w:rPr>
        <w:t>an</w:t>
      </w:r>
      <w:proofErr w:type="gramEnd"/>
      <w:r>
        <w:rPr>
          <w:i/>
          <w:color w:val="4C4D4F"/>
          <w:spacing w:val="-19"/>
          <w:sz w:val="16"/>
        </w:rPr>
        <w:t xml:space="preserve"> </w:t>
      </w:r>
      <w:r>
        <w:rPr>
          <w:i/>
          <w:color w:val="4C4D4F"/>
          <w:sz w:val="16"/>
        </w:rPr>
        <w:t>increased</w:t>
      </w:r>
      <w:r>
        <w:rPr>
          <w:i/>
          <w:color w:val="4C4D4F"/>
          <w:spacing w:val="-19"/>
          <w:sz w:val="16"/>
        </w:rPr>
        <w:t xml:space="preserve"> </w:t>
      </w:r>
      <w:r>
        <w:rPr>
          <w:i/>
          <w:color w:val="4C4D4F"/>
          <w:sz w:val="16"/>
        </w:rPr>
        <w:t>number</w:t>
      </w:r>
      <w:r>
        <w:rPr>
          <w:i/>
          <w:color w:val="4C4D4F"/>
          <w:spacing w:val="-18"/>
          <w:sz w:val="16"/>
        </w:rPr>
        <w:t xml:space="preserve"> </w:t>
      </w:r>
      <w:r>
        <w:rPr>
          <w:i/>
          <w:color w:val="4C4D4F"/>
          <w:sz w:val="16"/>
        </w:rPr>
        <w:t>of</w:t>
      </w:r>
      <w:r>
        <w:rPr>
          <w:i/>
          <w:color w:val="4C4D4F"/>
          <w:spacing w:val="-19"/>
          <w:sz w:val="16"/>
        </w:rPr>
        <w:t xml:space="preserve"> </w:t>
      </w:r>
      <w:r>
        <w:rPr>
          <w:i/>
          <w:color w:val="4C4D4F"/>
          <w:sz w:val="16"/>
        </w:rPr>
        <w:t>Victorian</w:t>
      </w:r>
      <w:r>
        <w:rPr>
          <w:i/>
          <w:color w:val="4C4D4F"/>
          <w:spacing w:val="-19"/>
          <w:sz w:val="16"/>
        </w:rPr>
        <w:t xml:space="preserve"> </w:t>
      </w:r>
      <w:r>
        <w:rPr>
          <w:i/>
          <w:color w:val="4C4D4F"/>
          <w:sz w:val="16"/>
        </w:rPr>
        <w:t>at-risk</w:t>
      </w:r>
      <w:r>
        <w:rPr>
          <w:i/>
          <w:color w:val="4C4D4F"/>
          <w:spacing w:val="-18"/>
          <w:sz w:val="16"/>
        </w:rPr>
        <w:t xml:space="preserve"> </w:t>
      </w:r>
      <w:r>
        <w:rPr>
          <w:i/>
          <w:color w:val="4C4D4F"/>
          <w:sz w:val="16"/>
        </w:rPr>
        <w:t>households</w:t>
      </w:r>
      <w:r>
        <w:rPr>
          <w:i/>
          <w:color w:val="4C4D4F"/>
          <w:spacing w:val="-19"/>
          <w:sz w:val="16"/>
        </w:rPr>
        <w:t xml:space="preserve"> </w:t>
      </w:r>
      <w:r>
        <w:rPr>
          <w:i/>
          <w:color w:val="4C4D4F"/>
          <w:sz w:val="16"/>
        </w:rPr>
        <w:t>demonstrate appropriate action to ensure their own safety before, during and after an emergency, based on sound</w:t>
      </w:r>
      <w:r>
        <w:rPr>
          <w:i/>
          <w:color w:val="4C4D4F"/>
          <w:spacing w:val="-15"/>
          <w:sz w:val="16"/>
        </w:rPr>
        <w:t xml:space="preserve"> </w:t>
      </w:r>
      <w:r>
        <w:rPr>
          <w:i/>
          <w:color w:val="4C4D4F"/>
          <w:sz w:val="16"/>
        </w:rPr>
        <w:t>advice.’</w:t>
      </w:r>
    </w:p>
    <w:p w:rsidR="00BC3D1A" w:rsidRDefault="00BC3D1A">
      <w:pPr>
        <w:pStyle w:val="BodyText"/>
        <w:spacing w:before="7"/>
        <w:rPr>
          <w:i/>
          <w:sz w:val="14"/>
        </w:rPr>
      </w:pPr>
    </w:p>
    <w:p w:rsidR="00BC3D1A" w:rsidRDefault="003B58DC">
      <w:pPr>
        <w:pStyle w:val="BodyText"/>
        <w:spacing w:before="1" w:line="261" w:lineRule="auto"/>
        <w:ind w:left="850" w:right="500"/>
      </w:pPr>
      <w:r>
        <w:rPr>
          <w:color w:val="4C4D4F"/>
        </w:rPr>
        <w:t>At</w:t>
      </w:r>
      <w:r>
        <w:rPr>
          <w:color w:val="4C4D4F"/>
          <w:spacing w:val="-13"/>
        </w:rPr>
        <w:t xml:space="preserve"> </w:t>
      </w:r>
      <w:r>
        <w:rPr>
          <w:color w:val="4C4D4F"/>
        </w:rPr>
        <w:t>the</w:t>
      </w:r>
      <w:r>
        <w:rPr>
          <w:color w:val="4C4D4F"/>
          <w:spacing w:val="-13"/>
        </w:rPr>
        <w:t xml:space="preserve"> </w:t>
      </w:r>
      <w:r>
        <w:rPr>
          <w:color w:val="4C4D4F"/>
        </w:rPr>
        <w:t>program</w:t>
      </w:r>
      <w:r>
        <w:rPr>
          <w:color w:val="4C4D4F"/>
          <w:spacing w:val="-13"/>
        </w:rPr>
        <w:t xml:space="preserve"> </w:t>
      </w:r>
      <w:r>
        <w:rPr>
          <w:color w:val="4C4D4F"/>
        </w:rPr>
        <w:t>level,</w:t>
      </w:r>
      <w:r>
        <w:rPr>
          <w:color w:val="4C4D4F"/>
          <w:spacing w:val="-13"/>
        </w:rPr>
        <w:t xml:space="preserve"> </w:t>
      </w:r>
      <w:r>
        <w:rPr>
          <w:color w:val="4C4D4F"/>
        </w:rPr>
        <w:t>such</w:t>
      </w:r>
      <w:r>
        <w:rPr>
          <w:color w:val="4C4D4F"/>
          <w:spacing w:val="-13"/>
        </w:rPr>
        <w:t xml:space="preserve"> </w:t>
      </w:r>
      <w:r>
        <w:rPr>
          <w:color w:val="4C4D4F"/>
        </w:rPr>
        <w:t>as</w:t>
      </w:r>
      <w:r>
        <w:rPr>
          <w:color w:val="4C4D4F"/>
          <w:spacing w:val="-13"/>
        </w:rPr>
        <w:t xml:space="preserve"> </w:t>
      </w:r>
      <w:r>
        <w:rPr>
          <w:color w:val="4C4D4F"/>
        </w:rPr>
        <w:t>the</w:t>
      </w:r>
      <w:r>
        <w:rPr>
          <w:color w:val="4C4D4F"/>
          <w:spacing w:val="-13"/>
        </w:rPr>
        <w:t xml:space="preserve"> </w:t>
      </w:r>
      <w:proofErr w:type="spellStart"/>
      <w:r>
        <w:rPr>
          <w:color w:val="4C4D4F"/>
        </w:rPr>
        <w:t>FloodSafe</w:t>
      </w:r>
      <w:proofErr w:type="spellEnd"/>
      <w:r>
        <w:rPr>
          <w:color w:val="4C4D4F"/>
          <w:spacing w:val="-13"/>
        </w:rPr>
        <w:t xml:space="preserve"> </w:t>
      </w:r>
      <w:r>
        <w:rPr>
          <w:color w:val="4C4D4F"/>
        </w:rPr>
        <w:t>delivery</w:t>
      </w:r>
      <w:r>
        <w:rPr>
          <w:color w:val="4C4D4F"/>
          <w:spacing w:val="-13"/>
        </w:rPr>
        <w:t xml:space="preserve"> </w:t>
      </w:r>
      <w:r>
        <w:rPr>
          <w:color w:val="4C4D4F"/>
        </w:rPr>
        <w:t>program, or</w:t>
      </w:r>
      <w:r>
        <w:rPr>
          <w:color w:val="4C4D4F"/>
          <w:spacing w:val="-19"/>
        </w:rPr>
        <w:t xml:space="preserve"> </w:t>
      </w:r>
      <w:r>
        <w:rPr>
          <w:color w:val="4C4D4F"/>
        </w:rPr>
        <w:t>the</w:t>
      </w:r>
      <w:r>
        <w:rPr>
          <w:color w:val="4C4D4F"/>
          <w:spacing w:val="-19"/>
        </w:rPr>
        <w:t xml:space="preserve"> </w:t>
      </w:r>
      <w:r>
        <w:rPr>
          <w:color w:val="4C4D4F"/>
        </w:rPr>
        <w:t>broader</w:t>
      </w:r>
      <w:r>
        <w:rPr>
          <w:color w:val="4C4D4F"/>
          <w:spacing w:val="-19"/>
        </w:rPr>
        <w:t xml:space="preserve"> </w:t>
      </w:r>
      <w:r>
        <w:rPr>
          <w:color w:val="4C4D4F"/>
        </w:rPr>
        <w:t>Bushfire</w:t>
      </w:r>
      <w:r>
        <w:rPr>
          <w:color w:val="4C4D4F"/>
          <w:spacing w:val="-19"/>
        </w:rPr>
        <w:t xml:space="preserve"> </w:t>
      </w:r>
      <w:r>
        <w:rPr>
          <w:color w:val="4C4D4F"/>
        </w:rPr>
        <w:t>Programs</w:t>
      </w:r>
      <w:r>
        <w:rPr>
          <w:color w:val="4C4D4F"/>
          <w:spacing w:val="-19"/>
        </w:rPr>
        <w:t xml:space="preserve"> </w:t>
      </w:r>
      <w:r>
        <w:rPr>
          <w:color w:val="4C4D4F"/>
        </w:rPr>
        <w:t>(incorporating</w:t>
      </w:r>
      <w:r>
        <w:rPr>
          <w:color w:val="4C4D4F"/>
          <w:spacing w:val="-19"/>
        </w:rPr>
        <w:t xml:space="preserve"> </w:t>
      </w:r>
      <w:r>
        <w:rPr>
          <w:color w:val="4C4D4F"/>
        </w:rPr>
        <w:t>programs</w:t>
      </w:r>
      <w:r>
        <w:rPr>
          <w:color w:val="4C4D4F"/>
          <w:spacing w:val="-19"/>
        </w:rPr>
        <w:t xml:space="preserve"> </w:t>
      </w:r>
      <w:r>
        <w:rPr>
          <w:color w:val="4C4D4F"/>
        </w:rPr>
        <w:t>such</w:t>
      </w:r>
    </w:p>
    <w:p w:rsidR="00BC3D1A" w:rsidRDefault="003B58DC">
      <w:pPr>
        <w:pStyle w:val="BodyText"/>
        <w:spacing w:line="261" w:lineRule="auto"/>
        <w:ind w:left="850" w:right="234"/>
      </w:pPr>
      <w:proofErr w:type="gramStart"/>
      <w:r>
        <w:rPr>
          <w:color w:val="4C4D4F"/>
        </w:rPr>
        <w:t>as</w:t>
      </w:r>
      <w:proofErr w:type="gramEnd"/>
      <w:r>
        <w:rPr>
          <w:color w:val="4C4D4F"/>
          <w:spacing w:val="-15"/>
        </w:rPr>
        <w:t xml:space="preserve"> </w:t>
      </w:r>
      <w:r>
        <w:rPr>
          <w:color w:val="4C4D4F"/>
        </w:rPr>
        <w:t>the</w:t>
      </w:r>
      <w:r>
        <w:rPr>
          <w:color w:val="4C4D4F"/>
          <w:spacing w:val="-15"/>
        </w:rPr>
        <w:t xml:space="preserve"> </w:t>
      </w:r>
      <w:r>
        <w:rPr>
          <w:color w:val="4C4D4F"/>
        </w:rPr>
        <w:t>FRV</w:t>
      </w:r>
      <w:r>
        <w:rPr>
          <w:color w:val="4C4D4F"/>
          <w:spacing w:val="-14"/>
        </w:rPr>
        <w:t xml:space="preserve"> </w:t>
      </w:r>
      <w:r>
        <w:rPr>
          <w:color w:val="4C4D4F"/>
        </w:rPr>
        <w:t>meeting</w:t>
      </w:r>
      <w:r>
        <w:rPr>
          <w:color w:val="4C4D4F"/>
          <w:spacing w:val="-15"/>
        </w:rPr>
        <w:t xml:space="preserve"> </w:t>
      </w:r>
      <w:r>
        <w:rPr>
          <w:color w:val="4C4D4F"/>
        </w:rPr>
        <w:t>or</w:t>
      </w:r>
      <w:r>
        <w:rPr>
          <w:color w:val="4C4D4F"/>
          <w:spacing w:val="-15"/>
        </w:rPr>
        <w:t xml:space="preserve"> </w:t>
      </w:r>
      <w:r>
        <w:rPr>
          <w:color w:val="4C4D4F"/>
        </w:rPr>
        <w:t>the</w:t>
      </w:r>
      <w:r>
        <w:rPr>
          <w:color w:val="4C4D4F"/>
          <w:spacing w:val="-14"/>
        </w:rPr>
        <w:t xml:space="preserve"> </w:t>
      </w:r>
      <w:r>
        <w:rPr>
          <w:color w:val="4C4D4F"/>
        </w:rPr>
        <w:t>Bushfire</w:t>
      </w:r>
      <w:r>
        <w:rPr>
          <w:color w:val="4C4D4F"/>
          <w:spacing w:val="-15"/>
        </w:rPr>
        <w:t xml:space="preserve"> </w:t>
      </w:r>
      <w:r>
        <w:rPr>
          <w:color w:val="4C4D4F"/>
        </w:rPr>
        <w:t>Planning</w:t>
      </w:r>
      <w:r>
        <w:rPr>
          <w:color w:val="4C4D4F"/>
          <w:spacing w:val="-15"/>
        </w:rPr>
        <w:t xml:space="preserve"> </w:t>
      </w:r>
      <w:r>
        <w:rPr>
          <w:color w:val="4C4D4F"/>
        </w:rPr>
        <w:t>Workshop),</w:t>
      </w:r>
      <w:r>
        <w:rPr>
          <w:color w:val="4C4D4F"/>
          <w:spacing w:val="-14"/>
        </w:rPr>
        <w:t xml:space="preserve"> </w:t>
      </w:r>
      <w:r>
        <w:rPr>
          <w:color w:val="4C4D4F"/>
        </w:rPr>
        <w:t>program outputs</w:t>
      </w:r>
      <w:r>
        <w:rPr>
          <w:color w:val="4C4D4F"/>
          <w:spacing w:val="-15"/>
        </w:rPr>
        <w:t xml:space="preserve"> </w:t>
      </w:r>
      <w:r>
        <w:rPr>
          <w:color w:val="4C4D4F"/>
        </w:rPr>
        <w:t>and</w:t>
      </w:r>
      <w:r>
        <w:rPr>
          <w:color w:val="4C4D4F"/>
          <w:spacing w:val="-15"/>
        </w:rPr>
        <w:t xml:space="preserve"> </w:t>
      </w:r>
      <w:r>
        <w:rPr>
          <w:color w:val="4C4D4F"/>
        </w:rPr>
        <w:t>outcomes</w:t>
      </w:r>
      <w:r>
        <w:rPr>
          <w:color w:val="4C4D4F"/>
          <w:spacing w:val="-15"/>
        </w:rPr>
        <w:t xml:space="preserve"> </w:t>
      </w:r>
      <w:r>
        <w:rPr>
          <w:color w:val="4C4D4F"/>
        </w:rPr>
        <w:t>are</w:t>
      </w:r>
      <w:r>
        <w:rPr>
          <w:color w:val="4C4D4F"/>
          <w:spacing w:val="-15"/>
        </w:rPr>
        <w:t xml:space="preserve"> </w:t>
      </w:r>
      <w:r>
        <w:rPr>
          <w:color w:val="4C4D4F"/>
        </w:rPr>
        <w:t>identified</w:t>
      </w:r>
      <w:r>
        <w:rPr>
          <w:color w:val="4C4D4F"/>
          <w:spacing w:val="-15"/>
        </w:rPr>
        <w:t xml:space="preserve"> </w:t>
      </w:r>
      <w:r>
        <w:rPr>
          <w:color w:val="4C4D4F"/>
        </w:rPr>
        <w:t>through</w:t>
      </w:r>
      <w:r>
        <w:rPr>
          <w:color w:val="4C4D4F"/>
          <w:spacing w:val="-15"/>
        </w:rPr>
        <w:t xml:space="preserve"> </w:t>
      </w:r>
      <w:r>
        <w:rPr>
          <w:color w:val="4C4D4F"/>
        </w:rPr>
        <w:t>program</w:t>
      </w:r>
      <w:r>
        <w:rPr>
          <w:color w:val="4C4D4F"/>
          <w:spacing w:val="-15"/>
        </w:rPr>
        <w:t xml:space="preserve"> </w:t>
      </w:r>
      <w:r>
        <w:rPr>
          <w:color w:val="4C4D4F"/>
        </w:rPr>
        <w:t>logics.</w:t>
      </w:r>
      <w:r>
        <w:rPr>
          <w:color w:val="4C4D4F"/>
          <w:spacing w:val="-15"/>
        </w:rPr>
        <w:t xml:space="preserve"> </w:t>
      </w:r>
      <w:r>
        <w:rPr>
          <w:color w:val="4C4D4F"/>
        </w:rPr>
        <w:t>These are clear statements of expected outcomes. What is less clear is over</w:t>
      </w:r>
      <w:r>
        <w:rPr>
          <w:color w:val="4C4D4F"/>
          <w:spacing w:val="-14"/>
        </w:rPr>
        <w:t xml:space="preserve"> </w:t>
      </w:r>
      <w:r>
        <w:rPr>
          <w:color w:val="4C4D4F"/>
        </w:rPr>
        <w:t>what</w:t>
      </w:r>
      <w:r>
        <w:rPr>
          <w:color w:val="4C4D4F"/>
          <w:spacing w:val="-13"/>
        </w:rPr>
        <w:t xml:space="preserve"> </w:t>
      </w:r>
      <w:r>
        <w:rPr>
          <w:color w:val="4C4D4F"/>
        </w:rPr>
        <w:t>time</w:t>
      </w:r>
      <w:r>
        <w:rPr>
          <w:color w:val="4C4D4F"/>
          <w:spacing w:val="-13"/>
        </w:rPr>
        <w:t xml:space="preserve"> </w:t>
      </w:r>
      <w:r>
        <w:rPr>
          <w:color w:val="4C4D4F"/>
        </w:rPr>
        <w:t>frame</w:t>
      </w:r>
      <w:r>
        <w:rPr>
          <w:color w:val="4C4D4F"/>
          <w:spacing w:val="-14"/>
        </w:rPr>
        <w:t xml:space="preserve"> </w:t>
      </w:r>
      <w:r>
        <w:rPr>
          <w:color w:val="4C4D4F"/>
        </w:rPr>
        <w:t>the</w:t>
      </w:r>
      <w:r>
        <w:rPr>
          <w:color w:val="4C4D4F"/>
          <w:spacing w:val="-13"/>
        </w:rPr>
        <w:t xml:space="preserve"> </w:t>
      </w:r>
      <w:r>
        <w:rPr>
          <w:color w:val="4C4D4F"/>
        </w:rPr>
        <w:t>agencies</w:t>
      </w:r>
      <w:r>
        <w:rPr>
          <w:color w:val="4C4D4F"/>
          <w:spacing w:val="-13"/>
        </w:rPr>
        <w:t xml:space="preserve"> </w:t>
      </w:r>
      <w:r>
        <w:rPr>
          <w:color w:val="4C4D4F"/>
        </w:rPr>
        <w:t>expect</w:t>
      </w:r>
      <w:r>
        <w:rPr>
          <w:color w:val="4C4D4F"/>
          <w:spacing w:val="-13"/>
        </w:rPr>
        <w:t xml:space="preserve"> </w:t>
      </w:r>
      <w:r>
        <w:rPr>
          <w:color w:val="4C4D4F"/>
        </w:rPr>
        <w:t>these</w:t>
      </w:r>
      <w:r>
        <w:rPr>
          <w:color w:val="4C4D4F"/>
          <w:spacing w:val="-14"/>
        </w:rPr>
        <w:t xml:space="preserve"> </w:t>
      </w:r>
      <w:r>
        <w:rPr>
          <w:color w:val="4C4D4F"/>
        </w:rPr>
        <w:t>outcomes</w:t>
      </w:r>
      <w:r>
        <w:rPr>
          <w:color w:val="4C4D4F"/>
          <w:spacing w:val="-13"/>
        </w:rPr>
        <w:t xml:space="preserve"> </w:t>
      </w:r>
      <w:r>
        <w:rPr>
          <w:color w:val="4C4D4F"/>
        </w:rPr>
        <w:t>(and</w:t>
      </w:r>
      <w:r>
        <w:rPr>
          <w:color w:val="4C4D4F"/>
          <w:spacing w:val="-15"/>
        </w:rPr>
        <w:t xml:space="preserve"> </w:t>
      </w:r>
      <w:r>
        <w:rPr>
          <w:color w:val="4C4D4F"/>
        </w:rPr>
        <w:t>the safer</w:t>
      </w:r>
      <w:r>
        <w:rPr>
          <w:color w:val="4C4D4F"/>
          <w:spacing w:val="-8"/>
        </w:rPr>
        <w:t xml:space="preserve"> </w:t>
      </w:r>
      <w:r>
        <w:rPr>
          <w:color w:val="4C4D4F"/>
        </w:rPr>
        <w:t>communities</w:t>
      </w:r>
      <w:r>
        <w:rPr>
          <w:color w:val="4C4D4F"/>
          <w:spacing w:val="-7"/>
        </w:rPr>
        <w:t xml:space="preserve"> </w:t>
      </w:r>
      <w:r>
        <w:rPr>
          <w:color w:val="4C4D4F"/>
        </w:rPr>
        <w:t>these</w:t>
      </w:r>
      <w:r>
        <w:rPr>
          <w:color w:val="4C4D4F"/>
          <w:spacing w:val="-7"/>
        </w:rPr>
        <w:t xml:space="preserve"> </w:t>
      </w:r>
      <w:r>
        <w:rPr>
          <w:color w:val="4C4D4F"/>
        </w:rPr>
        <w:t>programs</w:t>
      </w:r>
      <w:r>
        <w:rPr>
          <w:color w:val="4C4D4F"/>
          <w:spacing w:val="-7"/>
        </w:rPr>
        <w:t xml:space="preserve"> </w:t>
      </w:r>
      <w:r>
        <w:rPr>
          <w:color w:val="4C4D4F"/>
        </w:rPr>
        <w:t>are</w:t>
      </w:r>
      <w:r>
        <w:rPr>
          <w:color w:val="4C4D4F"/>
          <w:spacing w:val="-7"/>
        </w:rPr>
        <w:t xml:space="preserve"> </w:t>
      </w:r>
      <w:r>
        <w:rPr>
          <w:color w:val="4C4D4F"/>
        </w:rPr>
        <w:t>expected</w:t>
      </w:r>
      <w:r>
        <w:rPr>
          <w:color w:val="4C4D4F"/>
          <w:spacing w:val="-7"/>
        </w:rPr>
        <w:t xml:space="preserve"> </w:t>
      </w:r>
      <w:r>
        <w:rPr>
          <w:color w:val="4C4D4F"/>
        </w:rPr>
        <w:t>to</w:t>
      </w:r>
      <w:r>
        <w:rPr>
          <w:color w:val="4C4D4F"/>
          <w:spacing w:val="-7"/>
        </w:rPr>
        <w:t xml:space="preserve"> </w:t>
      </w:r>
      <w:r>
        <w:rPr>
          <w:color w:val="4C4D4F"/>
        </w:rPr>
        <w:t>produce).</w:t>
      </w:r>
    </w:p>
    <w:p w:rsidR="00BC3D1A" w:rsidRDefault="003B58DC">
      <w:pPr>
        <w:spacing w:before="106" w:line="261" w:lineRule="auto"/>
        <w:ind w:left="375" w:right="1196"/>
        <w:rPr>
          <w:sz w:val="16"/>
        </w:rPr>
      </w:pPr>
      <w:r>
        <w:br w:type="column"/>
      </w:r>
      <w:r>
        <w:rPr>
          <w:color w:val="4C4D4F"/>
          <w:sz w:val="16"/>
        </w:rPr>
        <w:t>Flood</w:t>
      </w:r>
      <w:r>
        <w:rPr>
          <w:color w:val="4C4D4F"/>
          <w:spacing w:val="-18"/>
          <w:sz w:val="16"/>
        </w:rPr>
        <w:t xml:space="preserve"> </w:t>
      </w:r>
      <w:r>
        <w:rPr>
          <w:color w:val="4C4D4F"/>
          <w:sz w:val="16"/>
        </w:rPr>
        <w:t>risk</w:t>
      </w:r>
      <w:r>
        <w:rPr>
          <w:color w:val="4C4D4F"/>
          <w:spacing w:val="-17"/>
          <w:sz w:val="16"/>
        </w:rPr>
        <w:t xml:space="preserve"> </w:t>
      </w:r>
      <w:r>
        <w:rPr>
          <w:color w:val="4C4D4F"/>
          <w:sz w:val="16"/>
        </w:rPr>
        <w:t>awareness</w:t>
      </w:r>
      <w:r>
        <w:rPr>
          <w:color w:val="4C4D4F"/>
          <w:spacing w:val="-17"/>
          <w:sz w:val="16"/>
        </w:rPr>
        <w:t xml:space="preserve"> </w:t>
      </w:r>
      <w:r>
        <w:rPr>
          <w:color w:val="4C4D4F"/>
          <w:sz w:val="16"/>
        </w:rPr>
        <w:t>has</w:t>
      </w:r>
      <w:r>
        <w:rPr>
          <w:color w:val="4C4D4F"/>
          <w:spacing w:val="-17"/>
          <w:sz w:val="16"/>
        </w:rPr>
        <w:t xml:space="preserve"> </w:t>
      </w:r>
      <w:r>
        <w:rPr>
          <w:color w:val="4C4D4F"/>
          <w:sz w:val="16"/>
        </w:rPr>
        <w:t>been</w:t>
      </w:r>
      <w:r>
        <w:rPr>
          <w:color w:val="4C4D4F"/>
          <w:spacing w:val="-17"/>
          <w:sz w:val="16"/>
        </w:rPr>
        <w:t xml:space="preserve"> </w:t>
      </w:r>
      <w:r>
        <w:rPr>
          <w:color w:val="4C4D4F"/>
          <w:sz w:val="16"/>
        </w:rPr>
        <w:t>identified</w:t>
      </w:r>
      <w:r>
        <w:rPr>
          <w:color w:val="4C4D4F"/>
          <w:spacing w:val="-17"/>
          <w:sz w:val="16"/>
        </w:rPr>
        <w:t xml:space="preserve"> </w:t>
      </w:r>
      <w:r>
        <w:rPr>
          <w:color w:val="4C4D4F"/>
          <w:sz w:val="16"/>
        </w:rPr>
        <w:t>as</w:t>
      </w:r>
      <w:r>
        <w:rPr>
          <w:color w:val="4C4D4F"/>
          <w:spacing w:val="-17"/>
          <w:sz w:val="16"/>
        </w:rPr>
        <w:t xml:space="preserve"> </w:t>
      </w:r>
      <w:r>
        <w:rPr>
          <w:color w:val="4C4D4F"/>
          <w:sz w:val="16"/>
        </w:rPr>
        <w:t>an</w:t>
      </w:r>
      <w:r>
        <w:rPr>
          <w:color w:val="4C4D4F"/>
          <w:spacing w:val="-17"/>
          <w:sz w:val="16"/>
        </w:rPr>
        <w:t xml:space="preserve"> </w:t>
      </w:r>
      <w:r>
        <w:rPr>
          <w:color w:val="4C4D4F"/>
          <w:sz w:val="16"/>
        </w:rPr>
        <w:t>important</w:t>
      </w:r>
      <w:r>
        <w:rPr>
          <w:color w:val="4C4D4F"/>
          <w:spacing w:val="-17"/>
          <w:sz w:val="16"/>
        </w:rPr>
        <w:t xml:space="preserve"> </w:t>
      </w:r>
      <w:r>
        <w:rPr>
          <w:color w:val="4C4D4F"/>
          <w:sz w:val="16"/>
        </w:rPr>
        <w:t xml:space="preserve">indicator of success of the </w:t>
      </w:r>
      <w:r>
        <w:rPr>
          <w:i/>
          <w:color w:val="4C4D4F"/>
          <w:sz w:val="16"/>
        </w:rPr>
        <w:t>Flood Management Strategy: Port Phillip and Westernport</w:t>
      </w:r>
      <w:r>
        <w:rPr>
          <w:i/>
          <w:color w:val="4C4D4F"/>
          <w:spacing w:val="-25"/>
          <w:sz w:val="16"/>
        </w:rPr>
        <w:t xml:space="preserve"> </w:t>
      </w:r>
      <w:r>
        <w:rPr>
          <w:color w:val="4C4D4F"/>
          <w:position w:val="5"/>
          <w:sz w:val="9"/>
        </w:rPr>
        <w:t>[42]</w:t>
      </w:r>
      <w:r>
        <w:rPr>
          <w:color w:val="4C4D4F"/>
          <w:sz w:val="16"/>
        </w:rPr>
        <w:t>.</w:t>
      </w:r>
      <w:r>
        <w:rPr>
          <w:color w:val="4C4D4F"/>
          <w:spacing w:val="-9"/>
          <w:sz w:val="16"/>
        </w:rPr>
        <w:t xml:space="preserve"> </w:t>
      </w:r>
      <w:r>
        <w:rPr>
          <w:color w:val="4C4D4F"/>
          <w:sz w:val="16"/>
        </w:rPr>
        <w:t>A</w:t>
      </w:r>
      <w:r>
        <w:rPr>
          <w:color w:val="4C4D4F"/>
          <w:spacing w:val="-10"/>
          <w:sz w:val="16"/>
        </w:rPr>
        <w:t xml:space="preserve"> </w:t>
      </w:r>
      <w:r>
        <w:rPr>
          <w:color w:val="4C4D4F"/>
          <w:sz w:val="16"/>
        </w:rPr>
        <w:t>Key</w:t>
      </w:r>
      <w:r>
        <w:rPr>
          <w:color w:val="4C4D4F"/>
          <w:spacing w:val="-9"/>
          <w:sz w:val="16"/>
        </w:rPr>
        <w:t xml:space="preserve"> </w:t>
      </w:r>
      <w:r>
        <w:rPr>
          <w:color w:val="4C4D4F"/>
          <w:sz w:val="16"/>
        </w:rPr>
        <w:t>Performance</w:t>
      </w:r>
      <w:r>
        <w:rPr>
          <w:color w:val="4C4D4F"/>
          <w:spacing w:val="-10"/>
          <w:sz w:val="16"/>
        </w:rPr>
        <w:t xml:space="preserve"> </w:t>
      </w:r>
      <w:r>
        <w:rPr>
          <w:color w:val="4C4D4F"/>
          <w:sz w:val="16"/>
        </w:rPr>
        <w:t>Indicator</w:t>
      </w:r>
      <w:r>
        <w:rPr>
          <w:color w:val="4C4D4F"/>
          <w:spacing w:val="-9"/>
          <w:sz w:val="16"/>
        </w:rPr>
        <w:t xml:space="preserve"> </w:t>
      </w:r>
      <w:r>
        <w:rPr>
          <w:color w:val="4C4D4F"/>
          <w:sz w:val="16"/>
        </w:rPr>
        <w:t>of</w:t>
      </w:r>
      <w:r>
        <w:rPr>
          <w:color w:val="4C4D4F"/>
          <w:spacing w:val="-10"/>
          <w:sz w:val="16"/>
        </w:rPr>
        <w:t xml:space="preserve"> </w:t>
      </w:r>
      <w:r>
        <w:rPr>
          <w:color w:val="4C4D4F"/>
          <w:sz w:val="16"/>
        </w:rPr>
        <w:t>this</w:t>
      </w:r>
      <w:r>
        <w:rPr>
          <w:color w:val="4C4D4F"/>
          <w:spacing w:val="-9"/>
          <w:sz w:val="16"/>
        </w:rPr>
        <w:t xml:space="preserve"> </w:t>
      </w:r>
      <w:r>
        <w:rPr>
          <w:color w:val="4C4D4F"/>
          <w:sz w:val="16"/>
        </w:rPr>
        <w:t>strategy</w:t>
      </w:r>
      <w:r>
        <w:rPr>
          <w:color w:val="4C4D4F"/>
          <w:spacing w:val="-10"/>
          <w:sz w:val="16"/>
        </w:rPr>
        <w:t xml:space="preserve"> </w:t>
      </w:r>
      <w:r>
        <w:rPr>
          <w:color w:val="4C4D4F"/>
          <w:sz w:val="16"/>
        </w:rPr>
        <w:t>is</w:t>
      </w:r>
    </w:p>
    <w:p w:rsidR="00BC3D1A" w:rsidRDefault="003B58DC">
      <w:pPr>
        <w:spacing w:line="261" w:lineRule="auto"/>
        <w:ind w:left="375" w:right="1217"/>
        <w:rPr>
          <w:sz w:val="16"/>
        </w:rPr>
      </w:pPr>
      <w:r>
        <w:rPr>
          <w:color w:val="4C4D4F"/>
          <w:sz w:val="16"/>
        </w:rPr>
        <w:t>‘</w:t>
      </w:r>
      <w:r>
        <w:rPr>
          <w:i/>
          <w:color w:val="4C4D4F"/>
          <w:sz w:val="16"/>
        </w:rPr>
        <w:t>[</w:t>
      </w:r>
      <w:proofErr w:type="gramStart"/>
      <w:r>
        <w:rPr>
          <w:i/>
          <w:color w:val="4C4D4F"/>
          <w:sz w:val="16"/>
        </w:rPr>
        <w:t>a</w:t>
      </w:r>
      <w:proofErr w:type="gramEnd"/>
      <w:r>
        <w:rPr>
          <w:i/>
          <w:color w:val="4C4D4F"/>
          <w:sz w:val="16"/>
        </w:rPr>
        <w:t>]</w:t>
      </w:r>
      <w:r>
        <w:rPr>
          <w:i/>
          <w:color w:val="4C4D4F"/>
          <w:spacing w:val="-12"/>
          <w:sz w:val="16"/>
        </w:rPr>
        <w:t xml:space="preserve"> </w:t>
      </w:r>
      <w:r>
        <w:rPr>
          <w:i/>
          <w:color w:val="4C4D4F"/>
          <w:sz w:val="16"/>
        </w:rPr>
        <w:t>40</w:t>
      </w:r>
      <w:r>
        <w:rPr>
          <w:i/>
          <w:color w:val="4C4D4F"/>
          <w:spacing w:val="-11"/>
          <w:sz w:val="16"/>
        </w:rPr>
        <w:t xml:space="preserve"> </w:t>
      </w:r>
      <w:r>
        <w:rPr>
          <w:i/>
          <w:color w:val="4C4D4F"/>
          <w:sz w:val="16"/>
        </w:rPr>
        <w:t>per</w:t>
      </w:r>
      <w:r>
        <w:rPr>
          <w:i/>
          <w:color w:val="4C4D4F"/>
          <w:spacing w:val="-11"/>
          <w:sz w:val="16"/>
        </w:rPr>
        <w:t xml:space="preserve"> </w:t>
      </w:r>
      <w:r>
        <w:rPr>
          <w:i/>
          <w:color w:val="4C4D4F"/>
          <w:sz w:val="16"/>
        </w:rPr>
        <w:t>cent</w:t>
      </w:r>
      <w:r>
        <w:rPr>
          <w:i/>
          <w:color w:val="4C4D4F"/>
          <w:spacing w:val="-11"/>
          <w:sz w:val="16"/>
        </w:rPr>
        <w:t xml:space="preserve"> </w:t>
      </w:r>
      <w:r>
        <w:rPr>
          <w:i/>
          <w:color w:val="4C4D4F"/>
          <w:sz w:val="16"/>
        </w:rPr>
        <w:t>increase</w:t>
      </w:r>
      <w:r>
        <w:rPr>
          <w:i/>
          <w:color w:val="4C4D4F"/>
          <w:spacing w:val="-11"/>
          <w:sz w:val="16"/>
        </w:rPr>
        <w:t xml:space="preserve"> </w:t>
      </w:r>
      <w:r>
        <w:rPr>
          <w:i/>
          <w:color w:val="4C4D4F"/>
          <w:sz w:val="16"/>
        </w:rPr>
        <w:t>in</w:t>
      </w:r>
      <w:r>
        <w:rPr>
          <w:i/>
          <w:color w:val="4C4D4F"/>
          <w:spacing w:val="-11"/>
          <w:sz w:val="16"/>
        </w:rPr>
        <w:t xml:space="preserve"> </w:t>
      </w:r>
      <w:r>
        <w:rPr>
          <w:i/>
          <w:color w:val="4C4D4F"/>
          <w:sz w:val="16"/>
        </w:rPr>
        <w:t>the</w:t>
      </w:r>
      <w:r>
        <w:rPr>
          <w:i/>
          <w:color w:val="4C4D4F"/>
          <w:spacing w:val="-11"/>
          <w:sz w:val="16"/>
        </w:rPr>
        <w:t xml:space="preserve"> </w:t>
      </w:r>
      <w:r>
        <w:rPr>
          <w:i/>
          <w:color w:val="4C4D4F"/>
          <w:sz w:val="16"/>
        </w:rPr>
        <w:t>number</w:t>
      </w:r>
      <w:r>
        <w:rPr>
          <w:i/>
          <w:color w:val="4C4D4F"/>
          <w:spacing w:val="-11"/>
          <w:sz w:val="16"/>
        </w:rPr>
        <w:t xml:space="preserve"> </w:t>
      </w:r>
      <w:r>
        <w:rPr>
          <w:i/>
          <w:color w:val="4C4D4F"/>
          <w:sz w:val="16"/>
        </w:rPr>
        <w:t>of</w:t>
      </w:r>
      <w:r>
        <w:rPr>
          <w:i/>
          <w:color w:val="4C4D4F"/>
          <w:spacing w:val="-11"/>
          <w:sz w:val="16"/>
        </w:rPr>
        <w:t xml:space="preserve"> </w:t>
      </w:r>
      <w:r>
        <w:rPr>
          <w:i/>
          <w:color w:val="4C4D4F"/>
          <w:sz w:val="16"/>
        </w:rPr>
        <w:t>people,</w:t>
      </w:r>
      <w:r>
        <w:rPr>
          <w:i/>
          <w:color w:val="4C4D4F"/>
          <w:spacing w:val="-11"/>
          <w:sz w:val="16"/>
        </w:rPr>
        <w:t xml:space="preserve"> </w:t>
      </w:r>
      <w:r>
        <w:rPr>
          <w:i/>
          <w:color w:val="4C4D4F"/>
          <w:sz w:val="16"/>
        </w:rPr>
        <w:t>directly</w:t>
      </w:r>
      <w:r>
        <w:rPr>
          <w:i/>
          <w:color w:val="4C4D4F"/>
          <w:spacing w:val="-11"/>
          <w:sz w:val="16"/>
        </w:rPr>
        <w:t xml:space="preserve"> </w:t>
      </w:r>
      <w:r>
        <w:rPr>
          <w:i/>
          <w:color w:val="4C4D4F"/>
          <w:sz w:val="16"/>
        </w:rPr>
        <w:t>affected by</w:t>
      </w:r>
      <w:r>
        <w:rPr>
          <w:i/>
          <w:color w:val="4C4D4F"/>
          <w:spacing w:val="-10"/>
          <w:sz w:val="16"/>
        </w:rPr>
        <w:t xml:space="preserve"> </w:t>
      </w:r>
      <w:r>
        <w:rPr>
          <w:i/>
          <w:color w:val="4C4D4F"/>
          <w:sz w:val="16"/>
        </w:rPr>
        <w:t>flooding,</w:t>
      </w:r>
      <w:r>
        <w:rPr>
          <w:i/>
          <w:color w:val="4C4D4F"/>
          <w:spacing w:val="-9"/>
          <w:sz w:val="16"/>
        </w:rPr>
        <w:t xml:space="preserve"> </w:t>
      </w:r>
      <w:r>
        <w:rPr>
          <w:i/>
          <w:color w:val="4C4D4F"/>
          <w:sz w:val="16"/>
        </w:rPr>
        <w:t>who</w:t>
      </w:r>
      <w:r>
        <w:rPr>
          <w:i/>
          <w:color w:val="4C4D4F"/>
          <w:spacing w:val="-9"/>
          <w:sz w:val="16"/>
        </w:rPr>
        <w:t xml:space="preserve"> </w:t>
      </w:r>
      <w:r>
        <w:rPr>
          <w:i/>
          <w:color w:val="4C4D4F"/>
          <w:sz w:val="16"/>
        </w:rPr>
        <w:t>are</w:t>
      </w:r>
      <w:r>
        <w:rPr>
          <w:i/>
          <w:color w:val="4C4D4F"/>
          <w:spacing w:val="-10"/>
          <w:sz w:val="16"/>
        </w:rPr>
        <w:t xml:space="preserve"> </w:t>
      </w:r>
      <w:r>
        <w:rPr>
          <w:i/>
          <w:color w:val="4C4D4F"/>
          <w:sz w:val="16"/>
        </w:rPr>
        <w:t>aware</w:t>
      </w:r>
      <w:r>
        <w:rPr>
          <w:i/>
          <w:color w:val="4C4D4F"/>
          <w:spacing w:val="-9"/>
          <w:sz w:val="16"/>
        </w:rPr>
        <w:t xml:space="preserve"> </w:t>
      </w:r>
      <w:r>
        <w:rPr>
          <w:i/>
          <w:color w:val="4C4D4F"/>
          <w:sz w:val="16"/>
        </w:rPr>
        <w:t>of</w:t>
      </w:r>
      <w:r>
        <w:rPr>
          <w:i/>
          <w:color w:val="4C4D4F"/>
          <w:spacing w:val="-9"/>
          <w:sz w:val="16"/>
        </w:rPr>
        <w:t xml:space="preserve"> </w:t>
      </w:r>
      <w:r>
        <w:rPr>
          <w:i/>
          <w:color w:val="4C4D4F"/>
          <w:sz w:val="16"/>
        </w:rPr>
        <w:t>their</w:t>
      </w:r>
      <w:r>
        <w:rPr>
          <w:i/>
          <w:color w:val="4C4D4F"/>
          <w:spacing w:val="-9"/>
          <w:sz w:val="16"/>
        </w:rPr>
        <w:t xml:space="preserve"> </w:t>
      </w:r>
      <w:r>
        <w:rPr>
          <w:i/>
          <w:color w:val="4C4D4F"/>
          <w:sz w:val="16"/>
        </w:rPr>
        <w:t>risk</w:t>
      </w:r>
      <w:r>
        <w:rPr>
          <w:color w:val="4C4D4F"/>
          <w:sz w:val="16"/>
        </w:rPr>
        <w:t>’</w:t>
      </w:r>
      <w:r>
        <w:rPr>
          <w:color w:val="4C4D4F"/>
          <w:spacing w:val="-10"/>
          <w:sz w:val="16"/>
        </w:rPr>
        <w:t xml:space="preserve"> </w:t>
      </w:r>
      <w:r>
        <w:rPr>
          <w:color w:val="4C4D4F"/>
          <w:sz w:val="16"/>
        </w:rPr>
        <w:t>by</w:t>
      </w:r>
      <w:r>
        <w:rPr>
          <w:color w:val="4C4D4F"/>
          <w:spacing w:val="-9"/>
          <w:sz w:val="16"/>
        </w:rPr>
        <w:t xml:space="preserve"> </w:t>
      </w:r>
      <w:r>
        <w:rPr>
          <w:color w:val="4C4D4F"/>
          <w:sz w:val="16"/>
        </w:rPr>
        <w:t>2021,</w:t>
      </w:r>
      <w:r>
        <w:rPr>
          <w:color w:val="4C4D4F"/>
          <w:spacing w:val="-9"/>
          <w:sz w:val="16"/>
        </w:rPr>
        <w:t xml:space="preserve"> </w:t>
      </w:r>
      <w:r>
        <w:rPr>
          <w:color w:val="4C4D4F"/>
          <w:sz w:val="16"/>
        </w:rPr>
        <w:t>from</w:t>
      </w:r>
      <w:r>
        <w:rPr>
          <w:color w:val="4C4D4F"/>
          <w:spacing w:val="-9"/>
          <w:sz w:val="16"/>
        </w:rPr>
        <w:t xml:space="preserve"> </w:t>
      </w:r>
      <w:r>
        <w:rPr>
          <w:color w:val="4C4D4F"/>
          <w:sz w:val="16"/>
        </w:rPr>
        <w:t>a</w:t>
      </w:r>
      <w:r>
        <w:rPr>
          <w:color w:val="4C4D4F"/>
          <w:spacing w:val="-10"/>
          <w:sz w:val="16"/>
        </w:rPr>
        <w:t xml:space="preserve"> </w:t>
      </w:r>
      <w:r>
        <w:rPr>
          <w:color w:val="4C4D4F"/>
          <w:sz w:val="16"/>
        </w:rPr>
        <w:t>baseline of 42 per cent of people in</w:t>
      </w:r>
      <w:r>
        <w:rPr>
          <w:color w:val="4C4D4F"/>
          <w:spacing w:val="-5"/>
          <w:sz w:val="16"/>
        </w:rPr>
        <w:t xml:space="preserve"> </w:t>
      </w:r>
      <w:r>
        <w:rPr>
          <w:color w:val="4C4D4F"/>
          <w:sz w:val="16"/>
        </w:rPr>
        <w:t>2015.</w:t>
      </w:r>
    </w:p>
    <w:p w:rsidR="00BC3D1A" w:rsidRDefault="00BC3D1A">
      <w:pPr>
        <w:pStyle w:val="BodyText"/>
        <w:spacing w:before="6"/>
        <w:rPr>
          <w:sz w:val="14"/>
        </w:rPr>
      </w:pPr>
    </w:p>
    <w:p w:rsidR="00BC3D1A" w:rsidRDefault="003B58DC">
      <w:pPr>
        <w:pStyle w:val="BodyText"/>
        <w:spacing w:line="261" w:lineRule="auto"/>
        <w:ind w:left="375" w:right="891"/>
      </w:pPr>
      <w:r>
        <w:rPr>
          <w:color w:val="4C4D4F"/>
        </w:rPr>
        <w:t>This was the only explicit agency target identified during the conduct of</w:t>
      </w:r>
      <w:r>
        <w:rPr>
          <w:color w:val="4C4D4F"/>
          <w:spacing w:val="-18"/>
        </w:rPr>
        <w:t xml:space="preserve"> </w:t>
      </w:r>
      <w:r>
        <w:rPr>
          <w:color w:val="4C4D4F"/>
        </w:rPr>
        <w:t>this</w:t>
      </w:r>
      <w:r>
        <w:rPr>
          <w:color w:val="4C4D4F"/>
          <w:spacing w:val="-18"/>
        </w:rPr>
        <w:t xml:space="preserve"> </w:t>
      </w:r>
      <w:r>
        <w:rPr>
          <w:color w:val="4C4D4F"/>
        </w:rPr>
        <w:t>review</w:t>
      </w:r>
      <w:r>
        <w:rPr>
          <w:color w:val="4C4D4F"/>
          <w:spacing w:val="-18"/>
        </w:rPr>
        <w:t xml:space="preserve"> </w:t>
      </w:r>
      <w:r>
        <w:rPr>
          <w:color w:val="4C4D4F"/>
        </w:rPr>
        <w:t>that</w:t>
      </w:r>
      <w:r>
        <w:rPr>
          <w:color w:val="4C4D4F"/>
          <w:spacing w:val="-17"/>
        </w:rPr>
        <w:t xml:space="preserve"> </w:t>
      </w:r>
      <w:r>
        <w:rPr>
          <w:color w:val="4C4D4F"/>
        </w:rPr>
        <w:t>set</w:t>
      </w:r>
      <w:r>
        <w:rPr>
          <w:color w:val="4C4D4F"/>
          <w:spacing w:val="-18"/>
        </w:rPr>
        <w:t xml:space="preserve"> </w:t>
      </w:r>
      <w:r>
        <w:rPr>
          <w:color w:val="4C4D4F"/>
        </w:rPr>
        <w:t>an</w:t>
      </w:r>
      <w:r>
        <w:rPr>
          <w:color w:val="4C4D4F"/>
          <w:spacing w:val="-18"/>
        </w:rPr>
        <w:t xml:space="preserve"> </w:t>
      </w:r>
      <w:r>
        <w:rPr>
          <w:color w:val="4C4D4F"/>
        </w:rPr>
        <w:t>increase</w:t>
      </w:r>
      <w:r>
        <w:rPr>
          <w:color w:val="4C4D4F"/>
          <w:spacing w:val="-18"/>
        </w:rPr>
        <w:t xml:space="preserve"> </w:t>
      </w:r>
      <w:r>
        <w:rPr>
          <w:color w:val="4C4D4F"/>
        </w:rPr>
        <w:t>in</w:t>
      </w:r>
      <w:r>
        <w:rPr>
          <w:color w:val="4C4D4F"/>
          <w:spacing w:val="-17"/>
        </w:rPr>
        <w:t xml:space="preserve"> </w:t>
      </w:r>
      <w:r>
        <w:rPr>
          <w:color w:val="4C4D4F"/>
        </w:rPr>
        <w:t>level</w:t>
      </w:r>
      <w:r>
        <w:rPr>
          <w:color w:val="4C4D4F"/>
          <w:spacing w:val="-18"/>
        </w:rPr>
        <w:t xml:space="preserve"> </w:t>
      </w:r>
      <w:r>
        <w:rPr>
          <w:color w:val="4C4D4F"/>
        </w:rPr>
        <w:t>of</w:t>
      </w:r>
      <w:r>
        <w:rPr>
          <w:color w:val="4C4D4F"/>
          <w:spacing w:val="-18"/>
        </w:rPr>
        <w:t xml:space="preserve"> </w:t>
      </w:r>
      <w:r>
        <w:rPr>
          <w:color w:val="4C4D4F"/>
        </w:rPr>
        <w:t>householder</w:t>
      </w:r>
      <w:r>
        <w:rPr>
          <w:color w:val="4C4D4F"/>
          <w:spacing w:val="-18"/>
        </w:rPr>
        <w:t xml:space="preserve"> </w:t>
      </w:r>
      <w:r>
        <w:rPr>
          <w:color w:val="4C4D4F"/>
        </w:rPr>
        <w:t>preparedness over a certain time</w:t>
      </w:r>
      <w:r>
        <w:rPr>
          <w:color w:val="4C4D4F"/>
          <w:spacing w:val="-4"/>
        </w:rPr>
        <w:t xml:space="preserve"> </w:t>
      </w:r>
      <w:r>
        <w:rPr>
          <w:color w:val="4C4D4F"/>
        </w:rPr>
        <w:t>period.</w:t>
      </w:r>
    </w:p>
    <w:p w:rsidR="00BC3D1A" w:rsidRDefault="00BC3D1A">
      <w:pPr>
        <w:pStyle w:val="BodyText"/>
        <w:spacing w:before="7"/>
        <w:rPr>
          <w:sz w:val="14"/>
        </w:rPr>
      </w:pPr>
    </w:p>
    <w:p w:rsidR="00BC3D1A" w:rsidRDefault="003B58DC">
      <w:pPr>
        <w:pStyle w:val="BodyText"/>
        <w:spacing w:line="261" w:lineRule="auto"/>
        <w:ind w:left="375" w:right="1255"/>
      </w:pPr>
      <w:r>
        <w:rPr>
          <w:color w:val="4C4D4F"/>
        </w:rPr>
        <w:t>The setting of explicit targets, and performance against these, provide</w:t>
      </w:r>
      <w:r>
        <w:rPr>
          <w:color w:val="4C4D4F"/>
          <w:spacing w:val="-12"/>
        </w:rPr>
        <w:t xml:space="preserve"> </w:t>
      </w:r>
      <w:r>
        <w:rPr>
          <w:color w:val="4C4D4F"/>
        </w:rPr>
        <w:t>assurance</w:t>
      </w:r>
      <w:r>
        <w:rPr>
          <w:color w:val="4C4D4F"/>
          <w:spacing w:val="-11"/>
        </w:rPr>
        <w:t xml:space="preserve"> </w:t>
      </w:r>
      <w:r>
        <w:rPr>
          <w:color w:val="4C4D4F"/>
        </w:rPr>
        <w:t>to</w:t>
      </w:r>
      <w:r>
        <w:rPr>
          <w:color w:val="4C4D4F"/>
          <w:spacing w:val="-11"/>
        </w:rPr>
        <w:t xml:space="preserve"> </w:t>
      </w:r>
      <w:r>
        <w:rPr>
          <w:color w:val="4C4D4F"/>
        </w:rPr>
        <w:t>both</w:t>
      </w:r>
      <w:r>
        <w:rPr>
          <w:color w:val="4C4D4F"/>
          <w:spacing w:val="-12"/>
        </w:rPr>
        <w:t xml:space="preserve"> </w:t>
      </w:r>
      <w:r>
        <w:rPr>
          <w:color w:val="4C4D4F"/>
        </w:rPr>
        <w:t>government</w:t>
      </w:r>
      <w:r>
        <w:rPr>
          <w:color w:val="4C4D4F"/>
          <w:spacing w:val="-11"/>
        </w:rPr>
        <w:t xml:space="preserve"> </w:t>
      </w:r>
      <w:r>
        <w:rPr>
          <w:color w:val="4C4D4F"/>
        </w:rPr>
        <w:t>and</w:t>
      </w:r>
      <w:r>
        <w:rPr>
          <w:color w:val="4C4D4F"/>
          <w:spacing w:val="-11"/>
        </w:rPr>
        <w:t xml:space="preserve"> </w:t>
      </w:r>
      <w:r>
        <w:rPr>
          <w:color w:val="4C4D4F"/>
        </w:rPr>
        <w:t>the</w:t>
      </w:r>
      <w:r>
        <w:rPr>
          <w:color w:val="4C4D4F"/>
          <w:spacing w:val="-11"/>
        </w:rPr>
        <w:t xml:space="preserve"> </w:t>
      </w:r>
      <w:r>
        <w:rPr>
          <w:color w:val="4C4D4F"/>
        </w:rPr>
        <w:t>community</w:t>
      </w:r>
      <w:r>
        <w:rPr>
          <w:color w:val="4C4D4F"/>
          <w:spacing w:val="-12"/>
        </w:rPr>
        <w:t xml:space="preserve"> </w:t>
      </w:r>
      <w:r>
        <w:rPr>
          <w:color w:val="4C4D4F"/>
        </w:rPr>
        <w:t>about improvements</w:t>
      </w:r>
      <w:r>
        <w:rPr>
          <w:color w:val="4C4D4F"/>
          <w:spacing w:val="-19"/>
        </w:rPr>
        <w:t xml:space="preserve"> </w:t>
      </w:r>
      <w:r>
        <w:rPr>
          <w:color w:val="4C4D4F"/>
        </w:rPr>
        <w:t>to</w:t>
      </w:r>
      <w:r>
        <w:rPr>
          <w:color w:val="4C4D4F"/>
          <w:spacing w:val="-19"/>
        </w:rPr>
        <w:t xml:space="preserve"> </w:t>
      </w:r>
      <w:r>
        <w:rPr>
          <w:color w:val="4C4D4F"/>
        </w:rPr>
        <w:t>levels</w:t>
      </w:r>
      <w:r>
        <w:rPr>
          <w:color w:val="4C4D4F"/>
          <w:spacing w:val="-18"/>
        </w:rPr>
        <w:t xml:space="preserve"> </w:t>
      </w:r>
      <w:r>
        <w:rPr>
          <w:color w:val="4C4D4F"/>
        </w:rPr>
        <w:t>of</w:t>
      </w:r>
      <w:r>
        <w:rPr>
          <w:color w:val="4C4D4F"/>
          <w:spacing w:val="-19"/>
        </w:rPr>
        <w:t xml:space="preserve"> </w:t>
      </w:r>
      <w:r>
        <w:rPr>
          <w:color w:val="4C4D4F"/>
        </w:rPr>
        <w:t>householder</w:t>
      </w:r>
      <w:r>
        <w:rPr>
          <w:color w:val="4C4D4F"/>
          <w:spacing w:val="-18"/>
        </w:rPr>
        <w:t xml:space="preserve"> </w:t>
      </w:r>
      <w:r>
        <w:rPr>
          <w:color w:val="4C4D4F"/>
        </w:rPr>
        <w:t>preparedness.</w:t>
      </w:r>
      <w:r>
        <w:rPr>
          <w:color w:val="4C4D4F"/>
          <w:spacing w:val="-19"/>
        </w:rPr>
        <w:t xml:space="preserve"> </w:t>
      </w:r>
      <w:r>
        <w:rPr>
          <w:color w:val="4C4D4F"/>
        </w:rPr>
        <w:t>It</w:t>
      </w:r>
      <w:r>
        <w:rPr>
          <w:color w:val="4C4D4F"/>
          <w:spacing w:val="-19"/>
        </w:rPr>
        <w:t xml:space="preserve"> </w:t>
      </w:r>
      <w:r>
        <w:rPr>
          <w:color w:val="4C4D4F"/>
        </w:rPr>
        <w:t>helps</w:t>
      </w:r>
      <w:r>
        <w:rPr>
          <w:color w:val="4C4D4F"/>
          <w:spacing w:val="-18"/>
        </w:rPr>
        <w:t xml:space="preserve"> </w:t>
      </w:r>
      <w:r>
        <w:rPr>
          <w:color w:val="4C4D4F"/>
        </w:rPr>
        <w:t>set realistic</w:t>
      </w:r>
      <w:r>
        <w:rPr>
          <w:color w:val="4C4D4F"/>
          <w:spacing w:val="-14"/>
        </w:rPr>
        <w:t xml:space="preserve"> </w:t>
      </w:r>
      <w:r>
        <w:rPr>
          <w:color w:val="4C4D4F"/>
        </w:rPr>
        <w:t>expectations</w:t>
      </w:r>
      <w:r>
        <w:rPr>
          <w:color w:val="4C4D4F"/>
          <w:spacing w:val="-14"/>
        </w:rPr>
        <w:t xml:space="preserve"> </w:t>
      </w:r>
      <w:r>
        <w:rPr>
          <w:color w:val="4C4D4F"/>
        </w:rPr>
        <w:t>about</w:t>
      </w:r>
      <w:r>
        <w:rPr>
          <w:color w:val="4C4D4F"/>
          <w:spacing w:val="-13"/>
        </w:rPr>
        <w:t xml:space="preserve"> </w:t>
      </w:r>
      <w:r>
        <w:rPr>
          <w:color w:val="4C4D4F"/>
        </w:rPr>
        <w:t>what</w:t>
      </w:r>
      <w:r>
        <w:rPr>
          <w:color w:val="4C4D4F"/>
          <w:spacing w:val="-14"/>
        </w:rPr>
        <w:t xml:space="preserve"> </w:t>
      </w:r>
      <w:r>
        <w:rPr>
          <w:color w:val="4C4D4F"/>
        </w:rPr>
        <w:t>programs</w:t>
      </w:r>
      <w:r>
        <w:rPr>
          <w:color w:val="4C4D4F"/>
          <w:spacing w:val="-14"/>
        </w:rPr>
        <w:t xml:space="preserve"> </w:t>
      </w:r>
      <w:r>
        <w:rPr>
          <w:color w:val="4C4D4F"/>
        </w:rPr>
        <w:t>can</w:t>
      </w:r>
      <w:r>
        <w:rPr>
          <w:color w:val="4C4D4F"/>
          <w:spacing w:val="-13"/>
        </w:rPr>
        <w:t xml:space="preserve"> </w:t>
      </w:r>
      <w:r>
        <w:rPr>
          <w:color w:val="4C4D4F"/>
        </w:rPr>
        <w:t>achieve.</w:t>
      </w:r>
      <w:r>
        <w:rPr>
          <w:color w:val="4C4D4F"/>
          <w:spacing w:val="-14"/>
        </w:rPr>
        <w:t xml:space="preserve"> </w:t>
      </w:r>
      <w:r>
        <w:rPr>
          <w:color w:val="4C4D4F"/>
        </w:rPr>
        <w:t>It</w:t>
      </w:r>
      <w:r>
        <w:rPr>
          <w:color w:val="4C4D4F"/>
          <w:spacing w:val="-14"/>
        </w:rPr>
        <w:t xml:space="preserve"> </w:t>
      </w:r>
      <w:r>
        <w:rPr>
          <w:color w:val="4C4D4F"/>
        </w:rPr>
        <w:t>would also</w:t>
      </w:r>
      <w:r>
        <w:rPr>
          <w:color w:val="4C4D4F"/>
          <w:spacing w:val="-14"/>
        </w:rPr>
        <w:t xml:space="preserve"> </w:t>
      </w:r>
      <w:r>
        <w:rPr>
          <w:color w:val="4C4D4F"/>
        </w:rPr>
        <w:t>help</w:t>
      </w:r>
      <w:r>
        <w:rPr>
          <w:color w:val="4C4D4F"/>
          <w:spacing w:val="-14"/>
        </w:rPr>
        <w:t xml:space="preserve"> </w:t>
      </w:r>
      <w:r>
        <w:rPr>
          <w:color w:val="4C4D4F"/>
        </w:rPr>
        <w:t>focus</w:t>
      </w:r>
      <w:r>
        <w:rPr>
          <w:color w:val="4C4D4F"/>
          <w:spacing w:val="-14"/>
        </w:rPr>
        <w:t xml:space="preserve"> </w:t>
      </w:r>
      <w:r>
        <w:rPr>
          <w:color w:val="4C4D4F"/>
        </w:rPr>
        <w:t>attention</w:t>
      </w:r>
      <w:r>
        <w:rPr>
          <w:color w:val="4C4D4F"/>
          <w:spacing w:val="-14"/>
        </w:rPr>
        <w:t xml:space="preserve"> </w:t>
      </w:r>
      <w:r>
        <w:rPr>
          <w:color w:val="4C4D4F"/>
        </w:rPr>
        <w:t>on</w:t>
      </w:r>
      <w:r>
        <w:rPr>
          <w:color w:val="4C4D4F"/>
          <w:spacing w:val="-14"/>
        </w:rPr>
        <w:t xml:space="preserve"> </w:t>
      </w:r>
      <w:r>
        <w:rPr>
          <w:color w:val="4C4D4F"/>
        </w:rPr>
        <w:t>continuous</w:t>
      </w:r>
      <w:r>
        <w:rPr>
          <w:color w:val="4C4D4F"/>
          <w:spacing w:val="-14"/>
        </w:rPr>
        <w:t xml:space="preserve"> </w:t>
      </w:r>
      <w:r>
        <w:rPr>
          <w:color w:val="4C4D4F"/>
        </w:rPr>
        <w:t>improvement</w:t>
      </w:r>
      <w:r>
        <w:rPr>
          <w:color w:val="4C4D4F"/>
          <w:spacing w:val="-14"/>
        </w:rPr>
        <w:t xml:space="preserve"> </w:t>
      </w:r>
      <w:r>
        <w:rPr>
          <w:color w:val="4C4D4F"/>
        </w:rPr>
        <w:t>in</w:t>
      </w:r>
      <w:r>
        <w:rPr>
          <w:color w:val="4C4D4F"/>
          <w:spacing w:val="-13"/>
        </w:rPr>
        <w:t xml:space="preserve"> </w:t>
      </w:r>
      <w:r>
        <w:rPr>
          <w:color w:val="4C4D4F"/>
        </w:rPr>
        <w:t>the</w:t>
      </w:r>
      <w:r>
        <w:rPr>
          <w:color w:val="4C4D4F"/>
          <w:spacing w:val="-14"/>
        </w:rPr>
        <w:t xml:space="preserve"> </w:t>
      </w:r>
      <w:r>
        <w:rPr>
          <w:color w:val="4C4D4F"/>
        </w:rPr>
        <w:t>event that</w:t>
      </w:r>
      <w:r>
        <w:rPr>
          <w:color w:val="4C4D4F"/>
          <w:spacing w:val="-9"/>
        </w:rPr>
        <w:t xml:space="preserve"> </w:t>
      </w:r>
      <w:r>
        <w:rPr>
          <w:color w:val="4C4D4F"/>
        </w:rPr>
        <w:t>targets</w:t>
      </w:r>
      <w:r>
        <w:rPr>
          <w:color w:val="4C4D4F"/>
          <w:spacing w:val="-8"/>
        </w:rPr>
        <w:t xml:space="preserve"> </w:t>
      </w:r>
      <w:r>
        <w:rPr>
          <w:color w:val="4C4D4F"/>
        </w:rPr>
        <w:t>are</w:t>
      </w:r>
      <w:r>
        <w:rPr>
          <w:color w:val="4C4D4F"/>
          <w:spacing w:val="-8"/>
        </w:rPr>
        <w:t xml:space="preserve"> </w:t>
      </w:r>
      <w:r>
        <w:rPr>
          <w:color w:val="4C4D4F"/>
        </w:rPr>
        <w:t>not</w:t>
      </w:r>
      <w:r>
        <w:rPr>
          <w:color w:val="4C4D4F"/>
          <w:spacing w:val="-8"/>
        </w:rPr>
        <w:t xml:space="preserve"> </w:t>
      </w:r>
      <w:r>
        <w:rPr>
          <w:color w:val="4C4D4F"/>
        </w:rPr>
        <w:t>met.</w:t>
      </w:r>
      <w:r>
        <w:rPr>
          <w:color w:val="4C4D4F"/>
          <w:spacing w:val="-8"/>
        </w:rPr>
        <w:t xml:space="preserve"> </w:t>
      </w:r>
      <w:r>
        <w:rPr>
          <w:color w:val="4C4D4F"/>
        </w:rPr>
        <w:t>This</w:t>
      </w:r>
      <w:r>
        <w:rPr>
          <w:color w:val="4C4D4F"/>
          <w:spacing w:val="-8"/>
        </w:rPr>
        <w:t xml:space="preserve"> </w:t>
      </w:r>
      <w:r>
        <w:rPr>
          <w:color w:val="4C4D4F"/>
        </w:rPr>
        <w:t>is</w:t>
      </w:r>
      <w:r>
        <w:rPr>
          <w:color w:val="4C4D4F"/>
          <w:spacing w:val="-8"/>
        </w:rPr>
        <w:t xml:space="preserve"> </w:t>
      </w:r>
      <w:r>
        <w:rPr>
          <w:color w:val="4C4D4F"/>
        </w:rPr>
        <w:t>of</w:t>
      </w:r>
      <w:r>
        <w:rPr>
          <w:color w:val="4C4D4F"/>
          <w:spacing w:val="-8"/>
        </w:rPr>
        <w:t xml:space="preserve"> </w:t>
      </w:r>
      <w:r>
        <w:rPr>
          <w:color w:val="4C4D4F"/>
        </w:rPr>
        <w:t>particular</w:t>
      </w:r>
      <w:r>
        <w:rPr>
          <w:color w:val="4C4D4F"/>
          <w:spacing w:val="-8"/>
        </w:rPr>
        <w:t xml:space="preserve"> </w:t>
      </w:r>
      <w:r>
        <w:rPr>
          <w:color w:val="4C4D4F"/>
        </w:rPr>
        <w:t>importance</w:t>
      </w:r>
      <w:r>
        <w:rPr>
          <w:color w:val="4C4D4F"/>
          <w:spacing w:val="-8"/>
        </w:rPr>
        <w:t xml:space="preserve"> </w:t>
      </w:r>
      <w:r>
        <w:rPr>
          <w:color w:val="4C4D4F"/>
        </w:rPr>
        <w:t>given</w:t>
      </w:r>
    </w:p>
    <w:p w:rsidR="00BC3D1A" w:rsidRDefault="003B58DC">
      <w:pPr>
        <w:pStyle w:val="BodyText"/>
        <w:spacing w:line="261" w:lineRule="auto"/>
        <w:ind w:left="375" w:right="1198"/>
      </w:pPr>
      <w:proofErr w:type="gramStart"/>
      <w:r>
        <w:rPr>
          <w:color w:val="4C4D4F"/>
        </w:rPr>
        <w:t>that</w:t>
      </w:r>
      <w:proofErr w:type="gramEnd"/>
      <w:r>
        <w:rPr>
          <w:color w:val="4C4D4F"/>
          <w:spacing w:val="-21"/>
        </w:rPr>
        <w:t xml:space="preserve"> </w:t>
      </w:r>
      <w:r>
        <w:rPr>
          <w:color w:val="4C4D4F"/>
        </w:rPr>
        <w:t>many</w:t>
      </w:r>
      <w:r>
        <w:rPr>
          <w:color w:val="4C4D4F"/>
          <w:spacing w:val="-21"/>
        </w:rPr>
        <w:t xml:space="preserve"> </w:t>
      </w:r>
      <w:r>
        <w:rPr>
          <w:color w:val="4C4D4F"/>
        </w:rPr>
        <w:t>measures</w:t>
      </w:r>
      <w:r>
        <w:rPr>
          <w:color w:val="4C4D4F"/>
          <w:spacing w:val="-21"/>
        </w:rPr>
        <w:t xml:space="preserve"> </w:t>
      </w:r>
      <w:r>
        <w:rPr>
          <w:color w:val="4C4D4F"/>
        </w:rPr>
        <w:t>of</w:t>
      </w:r>
      <w:r>
        <w:rPr>
          <w:color w:val="4C4D4F"/>
          <w:spacing w:val="-20"/>
        </w:rPr>
        <w:t xml:space="preserve"> </w:t>
      </w:r>
      <w:r>
        <w:rPr>
          <w:color w:val="4C4D4F"/>
        </w:rPr>
        <w:t>householder</w:t>
      </w:r>
      <w:r>
        <w:rPr>
          <w:color w:val="4C4D4F"/>
          <w:spacing w:val="-21"/>
        </w:rPr>
        <w:t xml:space="preserve"> </w:t>
      </w:r>
      <w:r>
        <w:rPr>
          <w:color w:val="4C4D4F"/>
        </w:rPr>
        <w:t>preparedness</w:t>
      </w:r>
      <w:r>
        <w:rPr>
          <w:color w:val="4C4D4F"/>
          <w:spacing w:val="-21"/>
        </w:rPr>
        <w:t xml:space="preserve"> </w:t>
      </w:r>
      <w:r>
        <w:rPr>
          <w:color w:val="4C4D4F"/>
        </w:rPr>
        <w:t>in</w:t>
      </w:r>
      <w:r>
        <w:rPr>
          <w:color w:val="4C4D4F"/>
          <w:spacing w:val="-20"/>
        </w:rPr>
        <w:t xml:space="preserve"> </w:t>
      </w:r>
      <w:r>
        <w:rPr>
          <w:color w:val="4C4D4F"/>
        </w:rPr>
        <w:t>high</w:t>
      </w:r>
      <w:r>
        <w:rPr>
          <w:color w:val="4C4D4F"/>
          <w:spacing w:val="-21"/>
        </w:rPr>
        <w:t xml:space="preserve"> </w:t>
      </w:r>
      <w:r>
        <w:rPr>
          <w:color w:val="4C4D4F"/>
        </w:rPr>
        <w:t>bushfire risk</w:t>
      </w:r>
      <w:r>
        <w:rPr>
          <w:color w:val="4C4D4F"/>
          <w:spacing w:val="-6"/>
        </w:rPr>
        <w:t xml:space="preserve"> </w:t>
      </w:r>
      <w:r>
        <w:rPr>
          <w:color w:val="4C4D4F"/>
        </w:rPr>
        <w:t>areas</w:t>
      </w:r>
      <w:r>
        <w:rPr>
          <w:color w:val="4C4D4F"/>
          <w:spacing w:val="-5"/>
        </w:rPr>
        <w:t xml:space="preserve"> </w:t>
      </w:r>
      <w:r>
        <w:rPr>
          <w:color w:val="4C4D4F"/>
        </w:rPr>
        <w:t>have</w:t>
      </w:r>
      <w:r>
        <w:rPr>
          <w:color w:val="4C4D4F"/>
          <w:spacing w:val="-5"/>
        </w:rPr>
        <w:t xml:space="preserve"> </w:t>
      </w:r>
      <w:r>
        <w:rPr>
          <w:color w:val="4C4D4F"/>
        </w:rPr>
        <w:t>changed</w:t>
      </w:r>
      <w:r>
        <w:rPr>
          <w:color w:val="4C4D4F"/>
          <w:spacing w:val="-5"/>
        </w:rPr>
        <w:t xml:space="preserve"> </w:t>
      </w:r>
      <w:r>
        <w:rPr>
          <w:color w:val="4C4D4F"/>
        </w:rPr>
        <w:t>little</w:t>
      </w:r>
      <w:r>
        <w:rPr>
          <w:color w:val="4C4D4F"/>
          <w:spacing w:val="-5"/>
        </w:rPr>
        <w:t xml:space="preserve"> </w:t>
      </w:r>
      <w:r>
        <w:rPr>
          <w:color w:val="4C4D4F"/>
        </w:rPr>
        <w:t>over</w:t>
      </w:r>
      <w:r>
        <w:rPr>
          <w:color w:val="4C4D4F"/>
          <w:spacing w:val="-5"/>
        </w:rPr>
        <w:t xml:space="preserve"> </w:t>
      </w:r>
      <w:r>
        <w:rPr>
          <w:color w:val="4C4D4F"/>
        </w:rPr>
        <w:t>a</w:t>
      </w:r>
      <w:r>
        <w:rPr>
          <w:color w:val="4C4D4F"/>
          <w:spacing w:val="-6"/>
        </w:rPr>
        <w:t xml:space="preserve"> </w:t>
      </w:r>
      <w:r>
        <w:rPr>
          <w:color w:val="4C4D4F"/>
        </w:rPr>
        <w:t>number</w:t>
      </w:r>
      <w:r>
        <w:rPr>
          <w:color w:val="4C4D4F"/>
          <w:spacing w:val="-5"/>
        </w:rPr>
        <w:t xml:space="preserve"> </w:t>
      </w:r>
      <w:r>
        <w:rPr>
          <w:color w:val="4C4D4F"/>
        </w:rPr>
        <w:t>of</w:t>
      </w:r>
      <w:r>
        <w:rPr>
          <w:color w:val="4C4D4F"/>
          <w:spacing w:val="-5"/>
        </w:rPr>
        <w:t xml:space="preserve"> </w:t>
      </w:r>
      <w:r>
        <w:rPr>
          <w:color w:val="4C4D4F"/>
        </w:rPr>
        <w:t>years.</w:t>
      </w:r>
    </w:p>
    <w:p w:rsidR="00BC3D1A" w:rsidRDefault="00BC3D1A">
      <w:pPr>
        <w:pStyle w:val="BodyText"/>
        <w:spacing w:before="5"/>
        <w:rPr>
          <w:sz w:val="14"/>
        </w:rPr>
      </w:pPr>
    </w:p>
    <w:p w:rsidR="00BC3D1A" w:rsidRDefault="003B58DC">
      <w:pPr>
        <w:pStyle w:val="Heading5"/>
        <w:spacing w:before="0"/>
        <w:ind w:left="375"/>
      </w:pPr>
      <w:r>
        <w:rPr>
          <w:color w:val="0E416B"/>
        </w:rPr>
        <w:t>How are Victorians responding during emergencies?</w:t>
      </w:r>
    </w:p>
    <w:p w:rsidR="00BC3D1A" w:rsidRDefault="003B58DC">
      <w:pPr>
        <w:pStyle w:val="BodyText"/>
        <w:spacing w:before="130" w:line="261" w:lineRule="auto"/>
        <w:ind w:left="375" w:right="906"/>
      </w:pPr>
      <w:r>
        <w:rPr>
          <w:color w:val="4C4D4F"/>
        </w:rPr>
        <w:t>The ultimate test of program effectiveness is how people behave in the</w:t>
      </w:r>
      <w:r>
        <w:rPr>
          <w:color w:val="4C4D4F"/>
          <w:spacing w:val="-17"/>
        </w:rPr>
        <w:t xml:space="preserve"> </w:t>
      </w:r>
      <w:r>
        <w:rPr>
          <w:color w:val="4C4D4F"/>
        </w:rPr>
        <w:t>event</w:t>
      </w:r>
      <w:r>
        <w:rPr>
          <w:color w:val="4C4D4F"/>
          <w:spacing w:val="-16"/>
        </w:rPr>
        <w:t xml:space="preserve"> </w:t>
      </w:r>
      <w:r>
        <w:rPr>
          <w:color w:val="4C4D4F"/>
        </w:rPr>
        <w:t>of</w:t>
      </w:r>
      <w:r>
        <w:rPr>
          <w:color w:val="4C4D4F"/>
          <w:spacing w:val="-17"/>
        </w:rPr>
        <w:t xml:space="preserve"> </w:t>
      </w:r>
      <w:r>
        <w:rPr>
          <w:color w:val="4C4D4F"/>
        </w:rPr>
        <w:t>an</w:t>
      </w:r>
      <w:r>
        <w:rPr>
          <w:color w:val="4C4D4F"/>
          <w:spacing w:val="-16"/>
        </w:rPr>
        <w:t xml:space="preserve"> </w:t>
      </w:r>
      <w:r>
        <w:rPr>
          <w:color w:val="4C4D4F"/>
        </w:rPr>
        <w:t>emergency.</w:t>
      </w:r>
      <w:r>
        <w:rPr>
          <w:color w:val="4C4D4F"/>
          <w:spacing w:val="-17"/>
        </w:rPr>
        <w:t xml:space="preserve"> </w:t>
      </w:r>
      <w:r>
        <w:rPr>
          <w:color w:val="4C4D4F"/>
        </w:rPr>
        <w:t>Agencies</w:t>
      </w:r>
      <w:r>
        <w:rPr>
          <w:color w:val="4C4D4F"/>
          <w:spacing w:val="-16"/>
        </w:rPr>
        <w:t xml:space="preserve"> </w:t>
      </w:r>
      <w:r>
        <w:rPr>
          <w:color w:val="4C4D4F"/>
        </w:rPr>
        <w:t>have</w:t>
      </w:r>
      <w:r>
        <w:rPr>
          <w:color w:val="4C4D4F"/>
          <w:spacing w:val="-17"/>
        </w:rPr>
        <w:t xml:space="preserve"> </w:t>
      </w:r>
      <w:r>
        <w:rPr>
          <w:color w:val="4C4D4F"/>
        </w:rPr>
        <w:t>evaluated</w:t>
      </w:r>
      <w:r>
        <w:rPr>
          <w:color w:val="4C4D4F"/>
          <w:spacing w:val="-16"/>
        </w:rPr>
        <w:t xml:space="preserve"> </w:t>
      </w:r>
      <w:r>
        <w:rPr>
          <w:color w:val="4C4D4F"/>
        </w:rPr>
        <w:t>some</w:t>
      </w:r>
      <w:r>
        <w:rPr>
          <w:color w:val="4C4D4F"/>
          <w:spacing w:val="-17"/>
        </w:rPr>
        <w:t xml:space="preserve"> </w:t>
      </w:r>
      <w:r>
        <w:rPr>
          <w:color w:val="4C4D4F"/>
        </w:rPr>
        <w:t>programs and examined indicators of householder preparedness prior to emergencies. IGEM has seen little evidence in the period since the VBRC or the VFR that agencies have made an effective contribution to</w:t>
      </w:r>
      <w:r>
        <w:rPr>
          <w:color w:val="4C4D4F"/>
          <w:spacing w:val="-16"/>
        </w:rPr>
        <w:t xml:space="preserve"> </w:t>
      </w:r>
      <w:r>
        <w:rPr>
          <w:color w:val="4C4D4F"/>
        </w:rPr>
        <w:t>community</w:t>
      </w:r>
      <w:r>
        <w:rPr>
          <w:color w:val="4C4D4F"/>
          <w:spacing w:val="-15"/>
        </w:rPr>
        <w:t xml:space="preserve"> </w:t>
      </w:r>
      <w:r>
        <w:rPr>
          <w:color w:val="4C4D4F"/>
        </w:rPr>
        <w:t>responses</w:t>
      </w:r>
      <w:r>
        <w:rPr>
          <w:color w:val="4C4D4F"/>
          <w:spacing w:val="-16"/>
        </w:rPr>
        <w:t xml:space="preserve"> </w:t>
      </w:r>
      <w:r>
        <w:rPr>
          <w:color w:val="4C4D4F"/>
        </w:rPr>
        <w:t>during</w:t>
      </w:r>
      <w:r>
        <w:rPr>
          <w:color w:val="4C4D4F"/>
          <w:spacing w:val="-15"/>
        </w:rPr>
        <w:t xml:space="preserve"> </w:t>
      </w:r>
      <w:r>
        <w:rPr>
          <w:color w:val="4C4D4F"/>
        </w:rPr>
        <w:t>emergencies.</w:t>
      </w:r>
      <w:r>
        <w:rPr>
          <w:color w:val="4C4D4F"/>
          <w:spacing w:val="-16"/>
        </w:rPr>
        <w:t xml:space="preserve"> </w:t>
      </w:r>
      <w:r>
        <w:rPr>
          <w:color w:val="4C4D4F"/>
        </w:rPr>
        <w:t>Nor</w:t>
      </w:r>
      <w:r>
        <w:rPr>
          <w:color w:val="4C4D4F"/>
          <w:spacing w:val="-15"/>
        </w:rPr>
        <w:t xml:space="preserve"> </w:t>
      </w:r>
      <w:r>
        <w:rPr>
          <w:color w:val="4C4D4F"/>
        </w:rPr>
        <w:t>is</w:t>
      </w:r>
      <w:r>
        <w:rPr>
          <w:color w:val="4C4D4F"/>
          <w:spacing w:val="-16"/>
        </w:rPr>
        <w:t xml:space="preserve"> </w:t>
      </w:r>
      <w:r>
        <w:rPr>
          <w:color w:val="4C4D4F"/>
        </w:rPr>
        <w:t>there</w:t>
      </w:r>
      <w:r>
        <w:rPr>
          <w:color w:val="4C4D4F"/>
          <w:spacing w:val="-15"/>
        </w:rPr>
        <w:t xml:space="preserve"> </w:t>
      </w:r>
      <w:r>
        <w:rPr>
          <w:color w:val="4C4D4F"/>
        </w:rPr>
        <w:t>evidence</w:t>
      </w:r>
      <w:r>
        <w:rPr>
          <w:color w:val="4C4D4F"/>
          <w:spacing w:val="-16"/>
        </w:rPr>
        <w:t xml:space="preserve"> </w:t>
      </w:r>
      <w:r>
        <w:rPr>
          <w:color w:val="4C4D4F"/>
        </w:rPr>
        <w:t>of effort</w:t>
      </w:r>
      <w:r>
        <w:rPr>
          <w:color w:val="4C4D4F"/>
          <w:spacing w:val="-16"/>
        </w:rPr>
        <w:t xml:space="preserve"> </w:t>
      </w:r>
      <w:r>
        <w:rPr>
          <w:color w:val="4C4D4F"/>
        </w:rPr>
        <w:t>to</w:t>
      </w:r>
      <w:r>
        <w:rPr>
          <w:color w:val="4C4D4F"/>
          <w:spacing w:val="-15"/>
        </w:rPr>
        <w:t xml:space="preserve"> </w:t>
      </w:r>
      <w:r>
        <w:rPr>
          <w:color w:val="4C4D4F"/>
        </w:rPr>
        <w:t>understand</w:t>
      </w:r>
      <w:r>
        <w:rPr>
          <w:color w:val="4C4D4F"/>
          <w:spacing w:val="-15"/>
        </w:rPr>
        <w:t xml:space="preserve"> </w:t>
      </w:r>
      <w:r>
        <w:rPr>
          <w:color w:val="4C4D4F"/>
        </w:rPr>
        <w:t>whether</w:t>
      </w:r>
      <w:r>
        <w:rPr>
          <w:color w:val="4C4D4F"/>
          <w:spacing w:val="-15"/>
        </w:rPr>
        <w:t xml:space="preserve"> </w:t>
      </w:r>
      <w:r>
        <w:rPr>
          <w:color w:val="4C4D4F"/>
        </w:rPr>
        <w:t>programs</w:t>
      </w:r>
      <w:r>
        <w:rPr>
          <w:color w:val="4C4D4F"/>
          <w:spacing w:val="-15"/>
        </w:rPr>
        <w:t xml:space="preserve"> </w:t>
      </w:r>
      <w:r>
        <w:rPr>
          <w:color w:val="4C4D4F"/>
        </w:rPr>
        <w:t>are</w:t>
      </w:r>
      <w:r>
        <w:rPr>
          <w:color w:val="4C4D4F"/>
          <w:spacing w:val="-15"/>
        </w:rPr>
        <w:t xml:space="preserve"> </w:t>
      </w:r>
      <w:r>
        <w:rPr>
          <w:color w:val="4C4D4F"/>
        </w:rPr>
        <w:t>meeting</w:t>
      </w:r>
      <w:r>
        <w:rPr>
          <w:color w:val="4C4D4F"/>
          <w:spacing w:val="-15"/>
        </w:rPr>
        <w:t xml:space="preserve"> </w:t>
      </w:r>
      <w:r>
        <w:rPr>
          <w:color w:val="4C4D4F"/>
        </w:rPr>
        <w:t>community</w:t>
      </w:r>
      <w:r>
        <w:rPr>
          <w:color w:val="4C4D4F"/>
          <w:spacing w:val="-16"/>
        </w:rPr>
        <w:t xml:space="preserve"> </w:t>
      </w:r>
      <w:r>
        <w:rPr>
          <w:color w:val="4C4D4F"/>
        </w:rPr>
        <w:t>needs.</w:t>
      </w:r>
    </w:p>
    <w:p w:rsidR="00BC3D1A" w:rsidRDefault="00BC3D1A">
      <w:pPr>
        <w:pStyle w:val="BodyText"/>
        <w:spacing w:before="5"/>
        <w:rPr>
          <w:sz w:val="14"/>
        </w:rPr>
      </w:pPr>
    </w:p>
    <w:p w:rsidR="00BC3D1A" w:rsidRDefault="003B58DC">
      <w:pPr>
        <w:pStyle w:val="BodyText"/>
        <w:spacing w:line="261" w:lineRule="auto"/>
        <w:ind w:left="374" w:right="1038"/>
      </w:pPr>
      <w:r>
        <w:rPr>
          <w:color w:val="4C4D4F"/>
          <w:spacing w:val="-9"/>
        </w:rPr>
        <w:t>CFA’s</w:t>
      </w:r>
      <w:r>
        <w:rPr>
          <w:color w:val="4C4D4F"/>
          <w:spacing w:val="-19"/>
        </w:rPr>
        <w:t xml:space="preserve"> </w:t>
      </w:r>
      <w:r>
        <w:rPr>
          <w:color w:val="4C4D4F"/>
        </w:rPr>
        <w:t>2015</w:t>
      </w:r>
      <w:r>
        <w:rPr>
          <w:color w:val="4C4D4F"/>
          <w:spacing w:val="-18"/>
        </w:rPr>
        <w:t xml:space="preserve"> </w:t>
      </w:r>
      <w:r>
        <w:rPr>
          <w:i/>
          <w:color w:val="4C4D4F"/>
        </w:rPr>
        <w:t>Bushfires</w:t>
      </w:r>
      <w:r>
        <w:rPr>
          <w:i/>
          <w:color w:val="4C4D4F"/>
          <w:spacing w:val="-18"/>
        </w:rPr>
        <w:t xml:space="preserve"> </w:t>
      </w:r>
      <w:r>
        <w:rPr>
          <w:i/>
          <w:color w:val="4C4D4F"/>
        </w:rPr>
        <w:t>Program</w:t>
      </w:r>
      <w:r>
        <w:rPr>
          <w:i/>
          <w:color w:val="4C4D4F"/>
          <w:spacing w:val="-18"/>
        </w:rPr>
        <w:t xml:space="preserve"> </w:t>
      </w:r>
      <w:r>
        <w:rPr>
          <w:i/>
          <w:color w:val="4C4D4F"/>
        </w:rPr>
        <w:t>Evaluation</w:t>
      </w:r>
      <w:r>
        <w:rPr>
          <w:i/>
          <w:color w:val="4C4D4F"/>
          <w:spacing w:val="-18"/>
        </w:rPr>
        <w:t xml:space="preserve"> </w:t>
      </w:r>
      <w:r>
        <w:rPr>
          <w:color w:val="4C4D4F"/>
        </w:rPr>
        <w:t>was</w:t>
      </w:r>
      <w:r>
        <w:rPr>
          <w:color w:val="4C4D4F"/>
          <w:spacing w:val="-18"/>
        </w:rPr>
        <w:t xml:space="preserve"> </w:t>
      </w:r>
      <w:r>
        <w:rPr>
          <w:color w:val="4C4D4F"/>
        </w:rPr>
        <w:t>unable</w:t>
      </w:r>
      <w:r>
        <w:rPr>
          <w:color w:val="4C4D4F"/>
          <w:spacing w:val="-18"/>
        </w:rPr>
        <w:t xml:space="preserve"> </w:t>
      </w:r>
      <w:r>
        <w:rPr>
          <w:color w:val="4C4D4F"/>
        </w:rPr>
        <w:t>to</w:t>
      </w:r>
      <w:r>
        <w:rPr>
          <w:color w:val="4C4D4F"/>
          <w:spacing w:val="-18"/>
        </w:rPr>
        <w:t xml:space="preserve"> </w:t>
      </w:r>
      <w:r>
        <w:rPr>
          <w:color w:val="4C4D4F"/>
        </w:rPr>
        <w:t>determine</w:t>
      </w:r>
      <w:r>
        <w:rPr>
          <w:color w:val="4C4D4F"/>
          <w:spacing w:val="-19"/>
        </w:rPr>
        <w:t xml:space="preserve"> </w:t>
      </w:r>
      <w:r>
        <w:rPr>
          <w:color w:val="4C4D4F"/>
        </w:rPr>
        <w:t xml:space="preserve">if local communities were responding appropriately to bushfires </w:t>
      </w:r>
      <w:r>
        <w:rPr>
          <w:color w:val="4C4D4F"/>
          <w:position w:val="5"/>
          <w:sz w:val="9"/>
        </w:rPr>
        <w:t>[61]</w:t>
      </w:r>
      <w:r>
        <w:rPr>
          <w:color w:val="4C4D4F"/>
        </w:rPr>
        <w:t>. Community responses to three bushfires in the 2012-13 seasons were</w:t>
      </w:r>
      <w:r>
        <w:rPr>
          <w:color w:val="4C4D4F"/>
          <w:spacing w:val="-17"/>
        </w:rPr>
        <w:t xml:space="preserve"> </w:t>
      </w:r>
      <w:r>
        <w:rPr>
          <w:color w:val="4C4D4F"/>
        </w:rPr>
        <w:t>examined</w:t>
      </w:r>
      <w:r>
        <w:rPr>
          <w:color w:val="4C4D4F"/>
          <w:spacing w:val="-16"/>
        </w:rPr>
        <w:t xml:space="preserve"> </w:t>
      </w:r>
      <w:r>
        <w:rPr>
          <w:color w:val="4C4D4F"/>
        </w:rPr>
        <w:t>as</w:t>
      </w:r>
      <w:r>
        <w:rPr>
          <w:color w:val="4C4D4F"/>
          <w:spacing w:val="-16"/>
        </w:rPr>
        <w:t xml:space="preserve"> </w:t>
      </w:r>
      <w:r>
        <w:rPr>
          <w:color w:val="4C4D4F"/>
        </w:rPr>
        <w:t>part</w:t>
      </w:r>
      <w:r>
        <w:rPr>
          <w:color w:val="4C4D4F"/>
          <w:spacing w:val="-16"/>
        </w:rPr>
        <w:t xml:space="preserve"> </w:t>
      </w:r>
      <w:r>
        <w:rPr>
          <w:color w:val="4C4D4F"/>
        </w:rPr>
        <w:t>of</w:t>
      </w:r>
      <w:r>
        <w:rPr>
          <w:color w:val="4C4D4F"/>
          <w:spacing w:val="-16"/>
        </w:rPr>
        <w:t xml:space="preserve"> </w:t>
      </w:r>
      <w:r>
        <w:rPr>
          <w:color w:val="4C4D4F"/>
        </w:rPr>
        <w:t>a</w:t>
      </w:r>
      <w:r>
        <w:rPr>
          <w:color w:val="4C4D4F"/>
          <w:spacing w:val="-16"/>
        </w:rPr>
        <w:t xml:space="preserve"> </w:t>
      </w:r>
      <w:r>
        <w:rPr>
          <w:color w:val="4C4D4F"/>
        </w:rPr>
        <w:t>broader</w:t>
      </w:r>
      <w:r>
        <w:rPr>
          <w:color w:val="4C4D4F"/>
          <w:spacing w:val="-16"/>
        </w:rPr>
        <w:t xml:space="preserve"> </w:t>
      </w:r>
      <w:r>
        <w:rPr>
          <w:color w:val="4C4D4F"/>
        </w:rPr>
        <w:t>evaluation</w:t>
      </w:r>
      <w:r>
        <w:rPr>
          <w:color w:val="4C4D4F"/>
          <w:spacing w:val="-16"/>
        </w:rPr>
        <w:t xml:space="preserve"> </w:t>
      </w:r>
      <w:r>
        <w:rPr>
          <w:color w:val="4C4D4F"/>
        </w:rPr>
        <w:t>of</w:t>
      </w:r>
      <w:r>
        <w:rPr>
          <w:color w:val="4C4D4F"/>
          <w:spacing w:val="-16"/>
        </w:rPr>
        <w:t xml:space="preserve"> </w:t>
      </w:r>
      <w:r>
        <w:rPr>
          <w:color w:val="4C4D4F"/>
        </w:rPr>
        <w:t>the</w:t>
      </w:r>
      <w:r>
        <w:rPr>
          <w:color w:val="4C4D4F"/>
          <w:spacing w:val="-16"/>
        </w:rPr>
        <w:t xml:space="preserve"> </w:t>
      </w:r>
      <w:r>
        <w:rPr>
          <w:color w:val="4C4D4F"/>
        </w:rPr>
        <w:t>Bushfire</w:t>
      </w:r>
      <w:r>
        <w:rPr>
          <w:color w:val="4C4D4F"/>
          <w:spacing w:val="-16"/>
        </w:rPr>
        <w:t xml:space="preserve"> </w:t>
      </w:r>
      <w:r>
        <w:rPr>
          <w:color w:val="4C4D4F"/>
        </w:rPr>
        <w:t>Safety Policy</w:t>
      </w:r>
      <w:r>
        <w:rPr>
          <w:color w:val="4C4D4F"/>
          <w:spacing w:val="-16"/>
        </w:rPr>
        <w:t xml:space="preserve"> </w:t>
      </w:r>
      <w:r>
        <w:rPr>
          <w:color w:val="4C4D4F"/>
        </w:rPr>
        <w:t>Framework</w:t>
      </w:r>
      <w:r>
        <w:rPr>
          <w:color w:val="4C4D4F"/>
          <w:spacing w:val="-15"/>
        </w:rPr>
        <w:t xml:space="preserve"> </w:t>
      </w:r>
      <w:r>
        <w:rPr>
          <w:color w:val="4C4D4F"/>
        </w:rPr>
        <w:t>and</w:t>
      </w:r>
      <w:r>
        <w:rPr>
          <w:color w:val="4C4D4F"/>
          <w:spacing w:val="-15"/>
        </w:rPr>
        <w:t xml:space="preserve"> </w:t>
      </w:r>
      <w:r>
        <w:rPr>
          <w:color w:val="4C4D4F"/>
        </w:rPr>
        <w:t>the</w:t>
      </w:r>
      <w:r>
        <w:rPr>
          <w:color w:val="4C4D4F"/>
          <w:spacing w:val="-15"/>
        </w:rPr>
        <w:t xml:space="preserve"> </w:t>
      </w:r>
      <w:r>
        <w:rPr>
          <w:color w:val="4C4D4F"/>
        </w:rPr>
        <w:t>effectiveness</w:t>
      </w:r>
      <w:r>
        <w:rPr>
          <w:color w:val="4C4D4F"/>
          <w:spacing w:val="-15"/>
        </w:rPr>
        <w:t xml:space="preserve"> </w:t>
      </w:r>
      <w:r>
        <w:rPr>
          <w:color w:val="4C4D4F"/>
        </w:rPr>
        <w:t>of</w:t>
      </w:r>
      <w:r>
        <w:rPr>
          <w:color w:val="4C4D4F"/>
          <w:spacing w:val="-15"/>
        </w:rPr>
        <w:t xml:space="preserve"> </w:t>
      </w:r>
      <w:r>
        <w:rPr>
          <w:color w:val="4C4D4F"/>
          <w:spacing w:val="-3"/>
        </w:rPr>
        <w:t>CFA</w:t>
      </w:r>
      <w:r>
        <w:rPr>
          <w:color w:val="4C4D4F"/>
          <w:spacing w:val="-15"/>
        </w:rPr>
        <w:t xml:space="preserve"> </w:t>
      </w:r>
      <w:r>
        <w:rPr>
          <w:color w:val="4C4D4F"/>
        </w:rPr>
        <w:t>activities</w:t>
      </w:r>
      <w:r>
        <w:rPr>
          <w:color w:val="4C4D4F"/>
          <w:spacing w:val="-15"/>
        </w:rPr>
        <w:t xml:space="preserve"> </w:t>
      </w:r>
      <w:r>
        <w:rPr>
          <w:color w:val="4C4D4F"/>
        </w:rPr>
        <w:t>was</w:t>
      </w:r>
      <w:r>
        <w:rPr>
          <w:color w:val="4C4D4F"/>
          <w:spacing w:val="-15"/>
        </w:rPr>
        <w:t xml:space="preserve"> </w:t>
      </w:r>
      <w:r>
        <w:rPr>
          <w:color w:val="4C4D4F"/>
        </w:rPr>
        <w:t>rated as</w:t>
      </w:r>
      <w:r>
        <w:rPr>
          <w:color w:val="4C4D4F"/>
          <w:spacing w:val="-9"/>
        </w:rPr>
        <w:t xml:space="preserve"> </w:t>
      </w:r>
      <w:r>
        <w:rPr>
          <w:color w:val="4C4D4F"/>
        </w:rPr>
        <w:t>low</w:t>
      </w:r>
      <w:r>
        <w:rPr>
          <w:color w:val="4C4D4F"/>
          <w:spacing w:val="-8"/>
        </w:rPr>
        <w:t xml:space="preserve"> </w:t>
      </w:r>
      <w:r>
        <w:rPr>
          <w:color w:val="4C4D4F"/>
          <w:position w:val="5"/>
          <w:sz w:val="9"/>
        </w:rPr>
        <w:t>[83]</w:t>
      </w:r>
      <w:r>
        <w:rPr>
          <w:color w:val="4C4D4F"/>
        </w:rPr>
        <w:t>.</w:t>
      </w:r>
      <w:r>
        <w:rPr>
          <w:color w:val="4C4D4F"/>
          <w:spacing w:val="-9"/>
        </w:rPr>
        <w:t xml:space="preserve"> </w:t>
      </w:r>
      <w:r>
        <w:rPr>
          <w:color w:val="4C4D4F"/>
        </w:rPr>
        <w:t>There</w:t>
      </w:r>
      <w:r>
        <w:rPr>
          <w:color w:val="4C4D4F"/>
          <w:spacing w:val="-8"/>
        </w:rPr>
        <w:t xml:space="preserve"> </w:t>
      </w:r>
      <w:r>
        <w:rPr>
          <w:color w:val="4C4D4F"/>
        </w:rPr>
        <w:t>is</w:t>
      </w:r>
      <w:r>
        <w:rPr>
          <w:color w:val="4C4D4F"/>
          <w:spacing w:val="-9"/>
        </w:rPr>
        <w:t xml:space="preserve"> </w:t>
      </w:r>
      <w:r>
        <w:rPr>
          <w:color w:val="4C4D4F"/>
        </w:rPr>
        <w:t>also</w:t>
      </w:r>
      <w:r>
        <w:rPr>
          <w:color w:val="4C4D4F"/>
          <w:spacing w:val="-8"/>
        </w:rPr>
        <w:t xml:space="preserve"> </w:t>
      </w:r>
      <w:r>
        <w:rPr>
          <w:color w:val="4C4D4F"/>
        </w:rPr>
        <w:t>limited</w:t>
      </w:r>
      <w:r>
        <w:rPr>
          <w:color w:val="4C4D4F"/>
          <w:spacing w:val="-9"/>
        </w:rPr>
        <w:t xml:space="preserve"> </w:t>
      </w:r>
      <w:r>
        <w:rPr>
          <w:color w:val="4C4D4F"/>
        </w:rPr>
        <w:t>evidence</w:t>
      </w:r>
      <w:r>
        <w:rPr>
          <w:color w:val="4C4D4F"/>
          <w:spacing w:val="-8"/>
        </w:rPr>
        <w:t xml:space="preserve"> </w:t>
      </w:r>
      <w:r>
        <w:rPr>
          <w:color w:val="4C4D4F"/>
        </w:rPr>
        <w:t>of</w:t>
      </w:r>
      <w:r>
        <w:rPr>
          <w:color w:val="4C4D4F"/>
          <w:spacing w:val="-9"/>
        </w:rPr>
        <w:t xml:space="preserve"> </w:t>
      </w:r>
      <w:r>
        <w:rPr>
          <w:color w:val="4C4D4F"/>
        </w:rPr>
        <w:t>effectiveness</w:t>
      </w:r>
      <w:r>
        <w:rPr>
          <w:color w:val="4C4D4F"/>
          <w:spacing w:val="-8"/>
        </w:rPr>
        <w:t xml:space="preserve"> </w:t>
      </w:r>
      <w:r>
        <w:rPr>
          <w:color w:val="4C4D4F"/>
        </w:rPr>
        <w:t>in</w:t>
      </w:r>
      <w:r>
        <w:rPr>
          <w:color w:val="4C4D4F"/>
          <w:spacing w:val="-9"/>
        </w:rPr>
        <w:t xml:space="preserve"> </w:t>
      </w:r>
      <w:r>
        <w:rPr>
          <w:color w:val="4C4D4F"/>
        </w:rPr>
        <w:t>the</w:t>
      </w:r>
    </w:p>
    <w:p w:rsidR="00BC3D1A" w:rsidRDefault="003B58DC">
      <w:pPr>
        <w:pStyle w:val="BodyText"/>
        <w:spacing w:line="181" w:lineRule="exact"/>
        <w:ind w:left="375"/>
      </w:pPr>
      <w:proofErr w:type="gramStart"/>
      <w:r>
        <w:rPr>
          <w:color w:val="4C4D4F"/>
        </w:rPr>
        <w:t>case</w:t>
      </w:r>
      <w:proofErr w:type="gramEnd"/>
      <w:r>
        <w:rPr>
          <w:color w:val="4C4D4F"/>
        </w:rPr>
        <w:t xml:space="preserve"> of floods.</w:t>
      </w:r>
    </w:p>
    <w:p w:rsidR="00BC3D1A" w:rsidRDefault="00BC3D1A">
      <w:pPr>
        <w:pStyle w:val="BodyText"/>
        <w:spacing w:before="2"/>
      </w:pPr>
    </w:p>
    <w:p w:rsidR="00BC3D1A" w:rsidRDefault="003B58DC">
      <w:pPr>
        <w:pStyle w:val="BodyText"/>
        <w:spacing w:line="261" w:lineRule="auto"/>
        <w:ind w:left="375" w:right="1055"/>
        <w:jc w:val="both"/>
      </w:pPr>
      <w:r>
        <w:rPr>
          <w:color w:val="4C4D4F"/>
        </w:rPr>
        <w:t>The</w:t>
      </w:r>
      <w:r>
        <w:rPr>
          <w:color w:val="4C4D4F"/>
          <w:spacing w:val="-21"/>
        </w:rPr>
        <w:t xml:space="preserve"> </w:t>
      </w:r>
      <w:r>
        <w:rPr>
          <w:color w:val="4C4D4F"/>
        </w:rPr>
        <w:t>then</w:t>
      </w:r>
      <w:r>
        <w:rPr>
          <w:color w:val="4C4D4F"/>
          <w:spacing w:val="-21"/>
        </w:rPr>
        <w:t xml:space="preserve"> </w:t>
      </w:r>
      <w:r>
        <w:rPr>
          <w:color w:val="4C4D4F"/>
        </w:rPr>
        <w:t>Office</w:t>
      </w:r>
      <w:r>
        <w:rPr>
          <w:color w:val="4C4D4F"/>
          <w:spacing w:val="-21"/>
        </w:rPr>
        <w:t xml:space="preserve"> </w:t>
      </w:r>
      <w:r>
        <w:rPr>
          <w:color w:val="4C4D4F"/>
        </w:rPr>
        <w:t>of</w:t>
      </w:r>
      <w:r>
        <w:rPr>
          <w:color w:val="4C4D4F"/>
          <w:spacing w:val="-21"/>
        </w:rPr>
        <w:t xml:space="preserve"> </w:t>
      </w:r>
      <w:r>
        <w:rPr>
          <w:color w:val="4C4D4F"/>
        </w:rPr>
        <w:t>the</w:t>
      </w:r>
      <w:r>
        <w:rPr>
          <w:color w:val="4C4D4F"/>
          <w:spacing w:val="-21"/>
        </w:rPr>
        <w:t xml:space="preserve"> </w:t>
      </w:r>
      <w:r>
        <w:rPr>
          <w:color w:val="4C4D4F"/>
        </w:rPr>
        <w:t>Emergency</w:t>
      </w:r>
      <w:r>
        <w:rPr>
          <w:color w:val="4C4D4F"/>
          <w:spacing w:val="-21"/>
        </w:rPr>
        <w:t xml:space="preserve"> </w:t>
      </w:r>
      <w:r>
        <w:rPr>
          <w:color w:val="4C4D4F"/>
        </w:rPr>
        <w:t>Services</w:t>
      </w:r>
      <w:r>
        <w:rPr>
          <w:color w:val="4C4D4F"/>
          <w:spacing w:val="-21"/>
        </w:rPr>
        <w:t xml:space="preserve"> </w:t>
      </w:r>
      <w:r>
        <w:rPr>
          <w:color w:val="4C4D4F"/>
        </w:rPr>
        <w:t>Commissioner</w:t>
      </w:r>
      <w:r>
        <w:rPr>
          <w:color w:val="4C4D4F"/>
          <w:spacing w:val="-21"/>
        </w:rPr>
        <w:t xml:space="preserve"> </w:t>
      </w:r>
      <w:r>
        <w:rPr>
          <w:color w:val="4C4D4F"/>
        </w:rPr>
        <w:t>examined preparedness</w:t>
      </w:r>
      <w:r>
        <w:rPr>
          <w:color w:val="4C4D4F"/>
          <w:spacing w:val="-14"/>
        </w:rPr>
        <w:t xml:space="preserve"> </w:t>
      </w:r>
      <w:r>
        <w:rPr>
          <w:color w:val="4C4D4F"/>
        </w:rPr>
        <w:t>actions</w:t>
      </w:r>
      <w:r>
        <w:rPr>
          <w:color w:val="4C4D4F"/>
          <w:spacing w:val="-14"/>
        </w:rPr>
        <w:t xml:space="preserve"> </w:t>
      </w:r>
      <w:r>
        <w:rPr>
          <w:color w:val="4C4D4F"/>
        </w:rPr>
        <w:t>of</w:t>
      </w:r>
      <w:r>
        <w:rPr>
          <w:color w:val="4C4D4F"/>
          <w:spacing w:val="-13"/>
        </w:rPr>
        <w:t xml:space="preserve"> </w:t>
      </w:r>
      <w:r>
        <w:rPr>
          <w:color w:val="4C4D4F"/>
        </w:rPr>
        <w:t>communities</w:t>
      </w:r>
      <w:r>
        <w:rPr>
          <w:color w:val="4C4D4F"/>
          <w:spacing w:val="-14"/>
        </w:rPr>
        <w:t xml:space="preserve"> </w:t>
      </w:r>
      <w:r>
        <w:rPr>
          <w:color w:val="4C4D4F"/>
        </w:rPr>
        <w:t>affected</w:t>
      </w:r>
      <w:r>
        <w:rPr>
          <w:color w:val="4C4D4F"/>
          <w:spacing w:val="-13"/>
        </w:rPr>
        <w:t xml:space="preserve"> </w:t>
      </w:r>
      <w:r>
        <w:rPr>
          <w:color w:val="4C4D4F"/>
        </w:rPr>
        <w:t>by</w:t>
      </w:r>
      <w:r>
        <w:rPr>
          <w:color w:val="4C4D4F"/>
          <w:spacing w:val="-14"/>
        </w:rPr>
        <w:t xml:space="preserve"> </w:t>
      </w:r>
      <w:r>
        <w:rPr>
          <w:color w:val="4C4D4F"/>
        </w:rPr>
        <w:t>the</w:t>
      </w:r>
      <w:r>
        <w:rPr>
          <w:color w:val="4C4D4F"/>
          <w:spacing w:val="-13"/>
        </w:rPr>
        <w:t xml:space="preserve"> </w:t>
      </w:r>
      <w:r>
        <w:rPr>
          <w:color w:val="4C4D4F"/>
        </w:rPr>
        <w:t>floods</w:t>
      </w:r>
      <w:r>
        <w:rPr>
          <w:color w:val="4C4D4F"/>
          <w:spacing w:val="-14"/>
        </w:rPr>
        <w:t xml:space="preserve"> </w:t>
      </w:r>
      <w:r>
        <w:rPr>
          <w:color w:val="4C4D4F"/>
        </w:rPr>
        <w:t>in</w:t>
      </w:r>
      <w:r>
        <w:rPr>
          <w:color w:val="4C4D4F"/>
          <w:spacing w:val="-13"/>
        </w:rPr>
        <w:t xml:space="preserve"> </w:t>
      </w:r>
      <w:r>
        <w:rPr>
          <w:color w:val="4C4D4F"/>
        </w:rPr>
        <w:t>North East</w:t>
      </w:r>
      <w:r>
        <w:rPr>
          <w:color w:val="4C4D4F"/>
          <w:spacing w:val="-7"/>
        </w:rPr>
        <w:t xml:space="preserve"> </w:t>
      </w:r>
      <w:r>
        <w:rPr>
          <w:color w:val="4C4D4F"/>
        </w:rPr>
        <w:t>Victoria</w:t>
      </w:r>
      <w:r>
        <w:rPr>
          <w:color w:val="4C4D4F"/>
          <w:spacing w:val="-6"/>
        </w:rPr>
        <w:t xml:space="preserve"> </w:t>
      </w:r>
      <w:r>
        <w:rPr>
          <w:color w:val="4C4D4F"/>
        </w:rPr>
        <w:t>in</w:t>
      </w:r>
      <w:r>
        <w:rPr>
          <w:color w:val="4C4D4F"/>
          <w:spacing w:val="-6"/>
        </w:rPr>
        <w:t xml:space="preserve"> </w:t>
      </w:r>
      <w:r>
        <w:rPr>
          <w:color w:val="4C4D4F"/>
        </w:rPr>
        <w:t>2012</w:t>
      </w:r>
      <w:r>
        <w:rPr>
          <w:color w:val="4C4D4F"/>
          <w:spacing w:val="-7"/>
        </w:rPr>
        <w:t xml:space="preserve"> </w:t>
      </w:r>
      <w:r>
        <w:rPr>
          <w:color w:val="4C4D4F"/>
        </w:rPr>
        <w:t>and</w:t>
      </w:r>
      <w:r>
        <w:rPr>
          <w:color w:val="4C4D4F"/>
          <w:spacing w:val="-6"/>
        </w:rPr>
        <w:t xml:space="preserve"> </w:t>
      </w:r>
      <w:r>
        <w:rPr>
          <w:color w:val="4C4D4F"/>
        </w:rPr>
        <w:t>found</w:t>
      </w:r>
      <w:r>
        <w:rPr>
          <w:color w:val="4C4D4F"/>
          <w:spacing w:val="-6"/>
        </w:rPr>
        <w:t xml:space="preserve"> </w:t>
      </w:r>
      <w:r>
        <w:rPr>
          <w:color w:val="4C4D4F"/>
        </w:rPr>
        <w:t>9</w:t>
      </w:r>
      <w:r>
        <w:rPr>
          <w:color w:val="4C4D4F"/>
          <w:spacing w:val="-6"/>
        </w:rPr>
        <w:t xml:space="preserve"> </w:t>
      </w:r>
      <w:r>
        <w:rPr>
          <w:color w:val="4C4D4F"/>
        </w:rPr>
        <w:t>per</w:t>
      </w:r>
      <w:r>
        <w:rPr>
          <w:color w:val="4C4D4F"/>
          <w:spacing w:val="-7"/>
        </w:rPr>
        <w:t xml:space="preserve"> </w:t>
      </w:r>
      <w:r>
        <w:rPr>
          <w:color w:val="4C4D4F"/>
        </w:rPr>
        <w:t>cent</w:t>
      </w:r>
      <w:r>
        <w:rPr>
          <w:color w:val="4C4D4F"/>
          <w:spacing w:val="-6"/>
        </w:rPr>
        <w:t xml:space="preserve"> </w:t>
      </w:r>
      <w:r>
        <w:rPr>
          <w:color w:val="4C4D4F"/>
        </w:rPr>
        <w:t>of</w:t>
      </w:r>
      <w:r>
        <w:rPr>
          <w:color w:val="4C4D4F"/>
          <w:spacing w:val="-6"/>
        </w:rPr>
        <w:t xml:space="preserve"> </w:t>
      </w:r>
      <w:r>
        <w:rPr>
          <w:color w:val="4C4D4F"/>
        </w:rPr>
        <w:t>householders</w:t>
      </w:r>
      <w:r>
        <w:rPr>
          <w:color w:val="4C4D4F"/>
          <w:spacing w:val="-6"/>
        </w:rPr>
        <w:t xml:space="preserve"> </w:t>
      </w:r>
      <w:r>
        <w:rPr>
          <w:color w:val="4C4D4F"/>
        </w:rPr>
        <w:t>and</w:t>
      </w:r>
    </w:p>
    <w:p w:rsidR="00BC3D1A" w:rsidRDefault="003B58DC">
      <w:pPr>
        <w:pStyle w:val="BodyText"/>
        <w:spacing w:line="261" w:lineRule="auto"/>
        <w:ind w:left="375" w:right="1261"/>
      </w:pPr>
      <w:r>
        <w:rPr>
          <w:color w:val="4C4D4F"/>
        </w:rPr>
        <w:t>3</w:t>
      </w:r>
      <w:r>
        <w:rPr>
          <w:color w:val="4C4D4F"/>
          <w:spacing w:val="-14"/>
        </w:rPr>
        <w:t xml:space="preserve"> </w:t>
      </w:r>
      <w:r>
        <w:rPr>
          <w:color w:val="4C4D4F"/>
        </w:rPr>
        <w:t>per</w:t>
      </w:r>
      <w:r>
        <w:rPr>
          <w:color w:val="4C4D4F"/>
          <w:spacing w:val="-14"/>
        </w:rPr>
        <w:t xml:space="preserve"> </w:t>
      </w:r>
      <w:r>
        <w:rPr>
          <w:color w:val="4C4D4F"/>
        </w:rPr>
        <w:t>cent</w:t>
      </w:r>
      <w:r>
        <w:rPr>
          <w:color w:val="4C4D4F"/>
          <w:spacing w:val="-14"/>
        </w:rPr>
        <w:t xml:space="preserve"> </w:t>
      </w:r>
      <w:r>
        <w:rPr>
          <w:color w:val="4C4D4F"/>
        </w:rPr>
        <w:t>of</w:t>
      </w:r>
      <w:r>
        <w:rPr>
          <w:color w:val="4C4D4F"/>
          <w:spacing w:val="-14"/>
        </w:rPr>
        <w:t xml:space="preserve"> </w:t>
      </w:r>
      <w:r>
        <w:rPr>
          <w:color w:val="4C4D4F"/>
        </w:rPr>
        <w:t>businesses</w:t>
      </w:r>
      <w:r>
        <w:rPr>
          <w:color w:val="4C4D4F"/>
          <w:spacing w:val="-14"/>
        </w:rPr>
        <w:t xml:space="preserve"> </w:t>
      </w:r>
      <w:r>
        <w:rPr>
          <w:color w:val="4C4D4F"/>
        </w:rPr>
        <w:t>had</w:t>
      </w:r>
      <w:r>
        <w:rPr>
          <w:color w:val="4C4D4F"/>
          <w:spacing w:val="-14"/>
        </w:rPr>
        <w:t xml:space="preserve"> </w:t>
      </w:r>
      <w:r>
        <w:rPr>
          <w:color w:val="4C4D4F"/>
        </w:rPr>
        <w:t>a</w:t>
      </w:r>
      <w:r>
        <w:rPr>
          <w:color w:val="4C4D4F"/>
          <w:spacing w:val="-14"/>
        </w:rPr>
        <w:t xml:space="preserve"> </w:t>
      </w:r>
      <w:r>
        <w:rPr>
          <w:color w:val="4C4D4F"/>
        </w:rPr>
        <w:t>written</w:t>
      </w:r>
      <w:r>
        <w:rPr>
          <w:color w:val="4C4D4F"/>
          <w:spacing w:val="-14"/>
        </w:rPr>
        <w:t xml:space="preserve"> </w:t>
      </w:r>
      <w:r>
        <w:rPr>
          <w:color w:val="4C4D4F"/>
        </w:rPr>
        <w:t>emergency</w:t>
      </w:r>
      <w:r>
        <w:rPr>
          <w:color w:val="4C4D4F"/>
          <w:spacing w:val="-13"/>
        </w:rPr>
        <w:t xml:space="preserve"> </w:t>
      </w:r>
      <w:r>
        <w:rPr>
          <w:color w:val="4C4D4F"/>
        </w:rPr>
        <w:t>plan,</w:t>
      </w:r>
      <w:r>
        <w:rPr>
          <w:color w:val="4C4D4F"/>
          <w:spacing w:val="-14"/>
        </w:rPr>
        <w:t xml:space="preserve"> </w:t>
      </w:r>
      <w:r>
        <w:rPr>
          <w:color w:val="4C4D4F"/>
        </w:rPr>
        <w:t>however, only</w:t>
      </w:r>
      <w:r>
        <w:rPr>
          <w:color w:val="4C4D4F"/>
          <w:spacing w:val="-7"/>
        </w:rPr>
        <w:t xml:space="preserve"> </w:t>
      </w:r>
      <w:r>
        <w:rPr>
          <w:color w:val="4C4D4F"/>
        </w:rPr>
        <w:t>half</w:t>
      </w:r>
      <w:r>
        <w:rPr>
          <w:color w:val="4C4D4F"/>
          <w:spacing w:val="-7"/>
        </w:rPr>
        <w:t xml:space="preserve"> </w:t>
      </w:r>
      <w:r>
        <w:rPr>
          <w:color w:val="4C4D4F"/>
        </w:rPr>
        <w:t>of</w:t>
      </w:r>
      <w:r>
        <w:rPr>
          <w:color w:val="4C4D4F"/>
          <w:spacing w:val="-7"/>
        </w:rPr>
        <w:t xml:space="preserve"> </w:t>
      </w:r>
      <w:r>
        <w:rPr>
          <w:color w:val="4C4D4F"/>
        </w:rPr>
        <w:t>these</w:t>
      </w:r>
      <w:r>
        <w:rPr>
          <w:color w:val="4C4D4F"/>
          <w:spacing w:val="-7"/>
        </w:rPr>
        <w:t xml:space="preserve"> </w:t>
      </w:r>
      <w:r>
        <w:rPr>
          <w:color w:val="4C4D4F"/>
        </w:rPr>
        <w:t>plans</w:t>
      </w:r>
      <w:r>
        <w:rPr>
          <w:color w:val="4C4D4F"/>
          <w:spacing w:val="-7"/>
        </w:rPr>
        <w:t xml:space="preserve"> </w:t>
      </w:r>
      <w:r>
        <w:rPr>
          <w:color w:val="4C4D4F"/>
        </w:rPr>
        <w:t>were</w:t>
      </w:r>
      <w:r>
        <w:rPr>
          <w:color w:val="4C4D4F"/>
          <w:spacing w:val="-7"/>
        </w:rPr>
        <w:t xml:space="preserve"> </w:t>
      </w:r>
      <w:r>
        <w:rPr>
          <w:color w:val="4C4D4F"/>
        </w:rPr>
        <w:t>used</w:t>
      </w:r>
      <w:r>
        <w:rPr>
          <w:color w:val="4C4D4F"/>
          <w:spacing w:val="-7"/>
        </w:rPr>
        <w:t xml:space="preserve"> </w:t>
      </w:r>
      <w:r>
        <w:rPr>
          <w:color w:val="4C4D4F"/>
        </w:rPr>
        <w:t>during</w:t>
      </w:r>
      <w:r>
        <w:rPr>
          <w:color w:val="4C4D4F"/>
          <w:spacing w:val="-7"/>
        </w:rPr>
        <w:t xml:space="preserve"> </w:t>
      </w:r>
      <w:r>
        <w:rPr>
          <w:color w:val="4C4D4F"/>
        </w:rPr>
        <w:t>the</w:t>
      </w:r>
      <w:r>
        <w:rPr>
          <w:color w:val="4C4D4F"/>
          <w:spacing w:val="-7"/>
        </w:rPr>
        <w:t xml:space="preserve"> </w:t>
      </w:r>
      <w:r>
        <w:rPr>
          <w:color w:val="4C4D4F"/>
        </w:rPr>
        <w:t>flood</w:t>
      </w:r>
      <w:r>
        <w:rPr>
          <w:color w:val="4C4D4F"/>
          <w:spacing w:val="-6"/>
        </w:rPr>
        <w:t xml:space="preserve"> </w:t>
      </w:r>
      <w:r>
        <w:rPr>
          <w:color w:val="4C4D4F"/>
        </w:rPr>
        <w:t>event</w:t>
      </w:r>
      <w:r>
        <w:rPr>
          <w:color w:val="4C4D4F"/>
          <w:spacing w:val="-23"/>
        </w:rPr>
        <w:t xml:space="preserve"> </w:t>
      </w:r>
      <w:r>
        <w:rPr>
          <w:color w:val="4C4D4F"/>
          <w:position w:val="5"/>
          <w:sz w:val="9"/>
        </w:rPr>
        <w:t>[55]</w:t>
      </w:r>
      <w:r>
        <w:rPr>
          <w:color w:val="4C4D4F"/>
        </w:rPr>
        <w:t>.</w:t>
      </w:r>
    </w:p>
    <w:p w:rsidR="00BC3D1A" w:rsidRDefault="00BC3D1A">
      <w:pPr>
        <w:pStyle w:val="BodyText"/>
        <w:spacing w:before="6"/>
        <w:rPr>
          <w:sz w:val="14"/>
        </w:rPr>
      </w:pPr>
    </w:p>
    <w:p w:rsidR="00BC3D1A" w:rsidRDefault="003B58DC">
      <w:pPr>
        <w:pStyle w:val="BodyText"/>
        <w:spacing w:line="261" w:lineRule="auto"/>
        <w:ind w:left="374" w:right="938"/>
      </w:pPr>
      <w:r>
        <w:rPr>
          <w:color w:val="4C4D4F"/>
        </w:rPr>
        <w:t>Having</w:t>
      </w:r>
      <w:r>
        <w:rPr>
          <w:color w:val="4C4D4F"/>
          <w:spacing w:val="-14"/>
        </w:rPr>
        <w:t xml:space="preserve"> </w:t>
      </w:r>
      <w:r>
        <w:rPr>
          <w:color w:val="4C4D4F"/>
        </w:rPr>
        <w:t>evidence</w:t>
      </w:r>
      <w:r>
        <w:rPr>
          <w:color w:val="4C4D4F"/>
          <w:spacing w:val="-14"/>
        </w:rPr>
        <w:t xml:space="preserve"> </w:t>
      </w:r>
      <w:r>
        <w:rPr>
          <w:color w:val="4C4D4F"/>
        </w:rPr>
        <w:t>of</w:t>
      </w:r>
      <w:r>
        <w:rPr>
          <w:color w:val="4C4D4F"/>
          <w:spacing w:val="-13"/>
        </w:rPr>
        <w:t xml:space="preserve"> </w:t>
      </w:r>
      <w:r>
        <w:rPr>
          <w:color w:val="4C4D4F"/>
        </w:rPr>
        <w:t>how</w:t>
      </w:r>
      <w:r>
        <w:rPr>
          <w:color w:val="4C4D4F"/>
          <w:spacing w:val="-14"/>
        </w:rPr>
        <w:t xml:space="preserve"> </w:t>
      </w:r>
      <w:r>
        <w:rPr>
          <w:color w:val="4C4D4F"/>
        </w:rPr>
        <w:t>well</w:t>
      </w:r>
      <w:r>
        <w:rPr>
          <w:color w:val="4C4D4F"/>
          <w:spacing w:val="-13"/>
        </w:rPr>
        <w:t xml:space="preserve"> </w:t>
      </w:r>
      <w:r>
        <w:rPr>
          <w:color w:val="4C4D4F"/>
        </w:rPr>
        <w:t>programs</w:t>
      </w:r>
      <w:r>
        <w:rPr>
          <w:color w:val="4C4D4F"/>
          <w:spacing w:val="-14"/>
        </w:rPr>
        <w:t xml:space="preserve"> </w:t>
      </w:r>
      <w:r>
        <w:rPr>
          <w:color w:val="4C4D4F"/>
        </w:rPr>
        <w:t>have</w:t>
      </w:r>
      <w:r>
        <w:rPr>
          <w:color w:val="4C4D4F"/>
          <w:spacing w:val="-13"/>
        </w:rPr>
        <w:t xml:space="preserve"> </w:t>
      </w:r>
      <w:r>
        <w:rPr>
          <w:color w:val="4C4D4F"/>
        </w:rPr>
        <w:t>worked</w:t>
      </w:r>
      <w:r>
        <w:rPr>
          <w:color w:val="4C4D4F"/>
          <w:spacing w:val="-14"/>
        </w:rPr>
        <w:t xml:space="preserve"> </w:t>
      </w:r>
      <w:r>
        <w:rPr>
          <w:color w:val="4C4D4F"/>
        </w:rPr>
        <w:t>for</w:t>
      </w:r>
      <w:r>
        <w:rPr>
          <w:color w:val="4C4D4F"/>
          <w:spacing w:val="-13"/>
        </w:rPr>
        <w:t xml:space="preserve"> </w:t>
      </w:r>
      <w:r>
        <w:rPr>
          <w:color w:val="4C4D4F"/>
        </w:rPr>
        <w:t>people</w:t>
      </w:r>
      <w:r>
        <w:rPr>
          <w:color w:val="4C4D4F"/>
          <w:spacing w:val="-14"/>
        </w:rPr>
        <w:t xml:space="preserve"> </w:t>
      </w:r>
      <w:r>
        <w:rPr>
          <w:color w:val="4C4D4F"/>
        </w:rPr>
        <w:t>during emergencies is important, because much of the evidence suggests the majority of people are underprepared (Box 7</w:t>
      </w:r>
      <w:r>
        <w:rPr>
          <w:color w:val="4C4D4F"/>
          <w:spacing w:val="-24"/>
        </w:rPr>
        <w:t xml:space="preserve"> </w:t>
      </w:r>
      <w:r>
        <w:rPr>
          <w:color w:val="4C4D4F"/>
          <w:spacing w:val="-13"/>
        </w:rPr>
        <w:t xml:space="preserve">P. </w:t>
      </w:r>
      <w:r>
        <w:rPr>
          <w:color w:val="4C4D4F"/>
        </w:rPr>
        <w:t>52).</w:t>
      </w:r>
    </w:p>
    <w:p w:rsidR="00BC3D1A" w:rsidRDefault="00BC3D1A">
      <w:pPr>
        <w:pStyle w:val="BodyText"/>
        <w:spacing w:before="8"/>
        <w:rPr>
          <w:sz w:val="14"/>
        </w:rPr>
      </w:pPr>
    </w:p>
    <w:p w:rsidR="00BC3D1A" w:rsidRDefault="003B58DC">
      <w:pPr>
        <w:pStyle w:val="BodyText"/>
        <w:spacing w:line="261" w:lineRule="auto"/>
        <w:ind w:left="374" w:right="1041"/>
      </w:pPr>
      <w:r>
        <w:rPr>
          <w:color w:val="4C4D4F"/>
        </w:rPr>
        <w:t>Research</w:t>
      </w:r>
      <w:r>
        <w:rPr>
          <w:color w:val="4C4D4F"/>
          <w:spacing w:val="-23"/>
        </w:rPr>
        <w:t xml:space="preserve"> </w:t>
      </w:r>
      <w:r>
        <w:rPr>
          <w:color w:val="4C4D4F"/>
        </w:rPr>
        <w:t>into</w:t>
      </w:r>
      <w:r>
        <w:rPr>
          <w:color w:val="4C4D4F"/>
          <w:spacing w:val="-23"/>
        </w:rPr>
        <w:t xml:space="preserve"> </w:t>
      </w:r>
      <w:r>
        <w:rPr>
          <w:color w:val="4C4D4F"/>
        </w:rPr>
        <w:t>householder</w:t>
      </w:r>
      <w:r>
        <w:rPr>
          <w:color w:val="4C4D4F"/>
          <w:spacing w:val="-22"/>
        </w:rPr>
        <w:t xml:space="preserve"> </w:t>
      </w:r>
      <w:r>
        <w:rPr>
          <w:color w:val="4C4D4F"/>
        </w:rPr>
        <w:t>preparedness</w:t>
      </w:r>
      <w:r>
        <w:rPr>
          <w:color w:val="4C4D4F"/>
          <w:spacing w:val="-23"/>
        </w:rPr>
        <w:t xml:space="preserve"> </w:t>
      </w:r>
      <w:r>
        <w:rPr>
          <w:color w:val="4C4D4F"/>
        </w:rPr>
        <w:t>indicates</w:t>
      </w:r>
      <w:r>
        <w:rPr>
          <w:color w:val="4C4D4F"/>
          <w:spacing w:val="-23"/>
        </w:rPr>
        <w:t xml:space="preserve"> </w:t>
      </w:r>
      <w:r>
        <w:rPr>
          <w:color w:val="4C4D4F"/>
        </w:rPr>
        <w:t>that</w:t>
      </w:r>
      <w:r>
        <w:rPr>
          <w:color w:val="4C4D4F"/>
          <w:spacing w:val="-22"/>
        </w:rPr>
        <w:t xml:space="preserve"> </w:t>
      </w:r>
      <w:r>
        <w:rPr>
          <w:color w:val="4C4D4F"/>
        </w:rPr>
        <w:t>while</w:t>
      </w:r>
      <w:r>
        <w:rPr>
          <w:color w:val="4C4D4F"/>
          <w:spacing w:val="-23"/>
        </w:rPr>
        <w:t xml:space="preserve"> </w:t>
      </w:r>
      <w:r>
        <w:rPr>
          <w:color w:val="4C4D4F"/>
        </w:rPr>
        <w:t>people believe they are prepared for bushfires and have considered what they</w:t>
      </w:r>
      <w:r>
        <w:rPr>
          <w:color w:val="4C4D4F"/>
          <w:spacing w:val="-11"/>
        </w:rPr>
        <w:t xml:space="preserve"> </w:t>
      </w:r>
      <w:r>
        <w:rPr>
          <w:color w:val="4C4D4F"/>
        </w:rPr>
        <w:t>will</w:t>
      </w:r>
      <w:r>
        <w:rPr>
          <w:color w:val="4C4D4F"/>
          <w:spacing w:val="-10"/>
        </w:rPr>
        <w:t xml:space="preserve"> </w:t>
      </w:r>
      <w:r>
        <w:rPr>
          <w:color w:val="4C4D4F"/>
        </w:rPr>
        <w:t>do</w:t>
      </w:r>
      <w:r>
        <w:rPr>
          <w:color w:val="4C4D4F"/>
          <w:spacing w:val="-11"/>
        </w:rPr>
        <w:t xml:space="preserve"> </w:t>
      </w:r>
      <w:r>
        <w:rPr>
          <w:color w:val="4C4D4F"/>
        </w:rPr>
        <w:t>in</w:t>
      </w:r>
      <w:r>
        <w:rPr>
          <w:color w:val="4C4D4F"/>
          <w:spacing w:val="-10"/>
        </w:rPr>
        <w:t xml:space="preserve"> </w:t>
      </w:r>
      <w:r>
        <w:rPr>
          <w:color w:val="4C4D4F"/>
        </w:rPr>
        <w:t>the</w:t>
      </w:r>
      <w:r>
        <w:rPr>
          <w:color w:val="4C4D4F"/>
          <w:spacing w:val="-11"/>
        </w:rPr>
        <w:t xml:space="preserve"> </w:t>
      </w:r>
      <w:r>
        <w:rPr>
          <w:color w:val="4C4D4F"/>
        </w:rPr>
        <w:t>event</w:t>
      </w:r>
      <w:r>
        <w:rPr>
          <w:color w:val="4C4D4F"/>
          <w:spacing w:val="-10"/>
        </w:rPr>
        <w:t xml:space="preserve"> </w:t>
      </w:r>
      <w:r>
        <w:rPr>
          <w:color w:val="4C4D4F"/>
        </w:rPr>
        <w:t>of</w:t>
      </w:r>
      <w:r>
        <w:rPr>
          <w:color w:val="4C4D4F"/>
          <w:spacing w:val="-11"/>
        </w:rPr>
        <w:t xml:space="preserve"> </w:t>
      </w:r>
      <w:r>
        <w:rPr>
          <w:color w:val="4C4D4F"/>
        </w:rPr>
        <w:t>an</w:t>
      </w:r>
      <w:r>
        <w:rPr>
          <w:color w:val="4C4D4F"/>
          <w:spacing w:val="-10"/>
        </w:rPr>
        <w:t xml:space="preserve"> </w:t>
      </w:r>
      <w:r>
        <w:rPr>
          <w:color w:val="4C4D4F"/>
        </w:rPr>
        <w:t>emergency,</w:t>
      </w:r>
      <w:r>
        <w:rPr>
          <w:color w:val="4C4D4F"/>
          <w:spacing w:val="-11"/>
        </w:rPr>
        <w:t xml:space="preserve"> </w:t>
      </w:r>
      <w:r>
        <w:rPr>
          <w:color w:val="4C4D4F"/>
        </w:rPr>
        <w:t>levels</w:t>
      </w:r>
      <w:r>
        <w:rPr>
          <w:color w:val="4C4D4F"/>
          <w:spacing w:val="-10"/>
        </w:rPr>
        <w:t xml:space="preserve"> </w:t>
      </w:r>
      <w:r>
        <w:rPr>
          <w:color w:val="4C4D4F"/>
        </w:rPr>
        <w:t>of</w:t>
      </w:r>
      <w:r>
        <w:rPr>
          <w:color w:val="4C4D4F"/>
          <w:spacing w:val="-11"/>
        </w:rPr>
        <w:t xml:space="preserve"> </w:t>
      </w:r>
      <w:r>
        <w:rPr>
          <w:color w:val="4C4D4F"/>
        </w:rPr>
        <w:t>preparedness</w:t>
      </w:r>
    </w:p>
    <w:p w:rsidR="00BC3D1A" w:rsidRDefault="003B58DC">
      <w:pPr>
        <w:pStyle w:val="BodyText"/>
        <w:spacing w:line="261" w:lineRule="auto"/>
        <w:ind w:left="374" w:right="1250"/>
      </w:pPr>
      <w:proofErr w:type="gramStart"/>
      <w:r>
        <w:rPr>
          <w:color w:val="4C4D4F"/>
        </w:rPr>
        <w:t>for</w:t>
      </w:r>
      <w:proofErr w:type="gramEnd"/>
      <w:r>
        <w:rPr>
          <w:color w:val="4C4D4F"/>
          <w:spacing w:val="-11"/>
        </w:rPr>
        <w:t xml:space="preserve"> </w:t>
      </w:r>
      <w:r>
        <w:rPr>
          <w:color w:val="4C4D4F"/>
        </w:rPr>
        <w:t>bushfires</w:t>
      </w:r>
      <w:r>
        <w:rPr>
          <w:color w:val="4C4D4F"/>
          <w:spacing w:val="-11"/>
        </w:rPr>
        <w:t xml:space="preserve"> </w:t>
      </w:r>
      <w:r>
        <w:rPr>
          <w:color w:val="4C4D4F"/>
        </w:rPr>
        <w:t>is</w:t>
      </w:r>
      <w:r>
        <w:rPr>
          <w:color w:val="4C4D4F"/>
          <w:spacing w:val="-11"/>
        </w:rPr>
        <w:t xml:space="preserve"> </w:t>
      </w:r>
      <w:r>
        <w:rPr>
          <w:color w:val="4C4D4F"/>
        </w:rPr>
        <w:t>not</w:t>
      </w:r>
      <w:r>
        <w:rPr>
          <w:color w:val="4C4D4F"/>
          <w:spacing w:val="-11"/>
        </w:rPr>
        <w:t xml:space="preserve"> </w:t>
      </w:r>
      <w:r>
        <w:rPr>
          <w:color w:val="4C4D4F"/>
        </w:rPr>
        <w:t>what</w:t>
      </w:r>
      <w:r>
        <w:rPr>
          <w:color w:val="4C4D4F"/>
          <w:spacing w:val="-11"/>
        </w:rPr>
        <w:t xml:space="preserve"> </w:t>
      </w:r>
      <w:r>
        <w:rPr>
          <w:color w:val="4C4D4F"/>
        </w:rPr>
        <w:t>agencies</w:t>
      </w:r>
      <w:r>
        <w:rPr>
          <w:color w:val="4C4D4F"/>
          <w:spacing w:val="-11"/>
        </w:rPr>
        <w:t xml:space="preserve"> </w:t>
      </w:r>
      <w:r>
        <w:rPr>
          <w:color w:val="4C4D4F"/>
        </w:rPr>
        <w:t>would</w:t>
      </w:r>
      <w:r>
        <w:rPr>
          <w:color w:val="4C4D4F"/>
          <w:spacing w:val="-11"/>
        </w:rPr>
        <w:t xml:space="preserve"> </w:t>
      </w:r>
      <w:r>
        <w:rPr>
          <w:color w:val="4C4D4F"/>
        </w:rPr>
        <w:t>consider</w:t>
      </w:r>
      <w:r>
        <w:rPr>
          <w:color w:val="4C4D4F"/>
          <w:spacing w:val="-11"/>
        </w:rPr>
        <w:t xml:space="preserve"> </w:t>
      </w:r>
      <w:r>
        <w:rPr>
          <w:color w:val="4C4D4F"/>
        </w:rPr>
        <w:t>to</w:t>
      </w:r>
      <w:r>
        <w:rPr>
          <w:color w:val="4C4D4F"/>
          <w:spacing w:val="-11"/>
        </w:rPr>
        <w:t xml:space="preserve"> </w:t>
      </w:r>
      <w:r>
        <w:rPr>
          <w:color w:val="4C4D4F"/>
        </w:rPr>
        <w:t>be</w:t>
      </w:r>
      <w:r>
        <w:rPr>
          <w:color w:val="4C4D4F"/>
          <w:spacing w:val="-11"/>
        </w:rPr>
        <w:t xml:space="preserve"> </w:t>
      </w:r>
      <w:r>
        <w:rPr>
          <w:color w:val="4C4D4F"/>
        </w:rPr>
        <w:t xml:space="preserve">adequate </w:t>
      </w:r>
      <w:r>
        <w:rPr>
          <w:color w:val="4C4D4F"/>
          <w:position w:val="5"/>
          <w:sz w:val="9"/>
        </w:rPr>
        <w:t>[21, 26]</w:t>
      </w:r>
      <w:r>
        <w:rPr>
          <w:color w:val="4C4D4F"/>
        </w:rPr>
        <w:t>. In the case of floods, there tends to be much lower risk awareness and lower levels of</w:t>
      </w:r>
      <w:r>
        <w:rPr>
          <w:color w:val="4C4D4F"/>
          <w:spacing w:val="-15"/>
        </w:rPr>
        <w:t xml:space="preserve"> </w:t>
      </w:r>
      <w:r>
        <w:rPr>
          <w:color w:val="4C4D4F"/>
        </w:rPr>
        <w:t>preparation.</w:t>
      </w:r>
    </w:p>
    <w:p w:rsidR="00BC3D1A" w:rsidRDefault="00BC3D1A">
      <w:pPr>
        <w:pStyle w:val="BodyText"/>
        <w:spacing w:before="6"/>
        <w:rPr>
          <w:sz w:val="14"/>
        </w:rPr>
      </w:pPr>
    </w:p>
    <w:p w:rsidR="00BC3D1A" w:rsidRDefault="003B58DC">
      <w:pPr>
        <w:pStyle w:val="BodyText"/>
        <w:spacing w:line="261" w:lineRule="auto"/>
        <w:ind w:left="374" w:right="1309"/>
      </w:pPr>
      <w:r>
        <w:rPr>
          <w:color w:val="4C4D4F"/>
        </w:rPr>
        <w:t>There is a large body of evidence that short and medium term community education, awareness and engagement outcomes are</w:t>
      </w:r>
      <w:r>
        <w:rPr>
          <w:color w:val="4C4D4F"/>
          <w:spacing w:val="-16"/>
        </w:rPr>
        <w:t xml:space="preserve"> </w:t>
      </w:r>
      <w:r>
        <w:rPr>
          <w:color w:val="4C4D4F"/>
        </w:rPr>
        <w:t>being</w:t>
      </w:r>
      <w:r>
        <w:rPr>
          <w:color w:val="4C4D4F"/>
          <w:spacing w:val="-16"/>
        </w:rPr>
        <w:t xml:space="preserve"> </w:t>
      </w:r>
      <w:r>
        <w:rPr>
          <w:color w:val="4C4D4F"/>
        </w:rPr>
        <w:t>achieved.</w:t>
      </w:r>
      <w:r>
        <w:rPr>
          <w:color w:val="4C4D4F"/>
          <w:spacing w:val="-16"/>
        </w:rPr>
        <w:t xml:space="preserve"> </w:t>
      </w:r>
      <w:r>
        <w:rPr>
          <w:color w:val="4C4D4F"/>
        </w:rPr>
        <w:t>However,</w:t>
      </w:r>
      <w:r>
        <w:rPr>
          <w:color w:val="4C4D4F"/>
          <w:spacing w:val="-16"/>
        </w:rPr>
        <w:t xml:space="preserve"> </w:t>
      </w:r>
      <w:r>
        <w:rPr>
          <w:color w:val="4C4D4F"/>
        </w:rPr>
        <w:t>there</w:t>
      </w:r>
      <w:r>
        <w:rPr>
          <w:color w:val="4C4D4F"/>
          <w:spacing w:val="-16"/>
        </w:rPr>
        <w:t xml:space="preserve"> </w:t>
      </w:r>
      <w:r>
        <w:rPr>
          <w:color w:val="4C4D4F"/>
        </w:rPr>
        <w:t>is</w:t>
      </w:r>
      <w:r>
        <w:rPr>
          <w:color w:val="4C4D4F"/>
          <w:spacing w:val="-15"/>
        </w:rPr>
        <w:t xml:space="preserve"> </w:t>
      </w:r>
      <w:r>
        <w:rPr>
          <w:color w:val="4C4D4F"/>
        </w:rPr>
        <w:t>less</w:t>
      </w:r>
      <w:r>
        <w:rPr>
          <w:color w:val="4C4D4F"/>
          <w:spacing w:val="-16"/>
        </w:rPr>
        <w:t xml:space="preserve"> </w:t>
      </w:r>
      <w:r>
        <w:rPr>
          <w:color w:val="4C4D4F"/>
        </w:rPr>
        <w:t>evidence</w:t>
      </w:r>
      <w:r>
        <w:rPr>
          <w:color w:val="4C4D4F"/>
          <w:spacing w:val="-16"/>
        </w:rPr>
        <w:t xml:space="preserve"> </w:t>
      </w:r>
      <w:r>
        <w:rPr>
          <w:color w:val="4C4D4F"/>
        </w:rPr>
        <w:t>that</w:t>
      </w:r>
      <w:r>
        <w:rPr>
          <w:color w:val="4C4D4F"/>
          <w:spacing w:val="-16"/>
        </w:rPr>
        <w:t xml:space="preserve"> </w:t>
      </w:r>
      <w:r>
        <w:rPr>
          <w:color w:val="4C4D4F"/>
        </w:rPr>
        <w:t>longer term</w:t>
      </w:r>
      <w:r>
        <w:rPr>
          <w:color w:val="4C4D4F"/>
          <w:spacing w:val="-14"/>
        </w:rPr>
        <w:t xml:space="preserve"> </w:t>
      </w:r>
      <w:r>
        <w:rPr>
          <w:color w:val="4C4D4F"/>
        </w:rPr>
        <w:t>outcomes</w:t>
      </w:r>
      <w:r>
        <w:rPr>
          <w:color w:val="4C4D4F"/>
          <w:spacing w:val="-14"/>
        </w:rPr>
        <w:t xml:space="preserve"> </w:t>
      </w:r>
      <w:r>
        <w:rPr>
          <w:color w:val="4C4D4F"/>
        </w:rPr>
        <w:t>–</w:t>
      </w:r>
      <w:r>
        <w:rPr>
          <w:color w:val="4C4D4F"/>
          <w:spacing w:val="-13"/>
        </w:rPr>
        <w:t xml:space="preserve"> </w:t>
      </w:r>
      <w:r>
        <w:rPr>
          <w:color w:val="4C4D4F"/>
        </w:rPr>
        <w:t>safer</w:t>
      </w:r>
      <w:r>
        <w:rPr>
          <w:color w:val="4C4D4F"/>
          <w:spacing w:val="-14"/>
        </w:rPr>
        <w:t xml:space="preserve"> </w:t>
      </w:r>
      <w:proofErr w:type="spellStart"/>
      <w:r>
        <w:rPr>
          <w:color w:val="4C4D4F"/>
        </w:rPr>
        <w:t>behaviour</w:t>
      </w:r>
      <w:proofErr w:type="spellEnd"/>
      <w:r>
        <w:rPr>
          <w:color w:val="4C4D4F"/>
          <w:spacing w:val="-14"/>
        </w:rPr>
        <w:t xml:space="preserve"> </w:t>
      </w:r>
      <w:r>
        <w:rPr>
          <w:color w:val="4C4D4F"/>
        </w:rPr>
        <w:t>in</w:t>
      </w:r>
      <w:r>
        <w:rPr>
          <w:color w:val="4C4D4F"/>
          <w:spacing w:val="-14"/>
        </w:rPr>
        <w:t xml:space="preserve"> </w:t>
      </w:r>
      <w:r>
        <w:rPr>
          <w:color w:val="4C4D4F"/>
        </w:rPr>
        <w:t>the</w:t>
      </w:r>
      <w:r>
        <w:rPr>
          <w:color w:val="4C4D4F"/>
          <w:spacing w:val="-13"/>
        </w:rPr>
        <w:t xml:space="preserve"> </w:t>
      </w:r>
      <w:r>
        <w:rPr>
          <w:color w:val="4C4D4F"/>
        </w:rPr>
        <w:t>event</w:t>
      </w:r>
      <w:r>
        <w:rPr>
          <w:color w:val="4C4D4F"/>
          <w:spacing w:val="-14"/>
        </w:rPr>
        <w:t xml:space="preserve"> </w:t>
      </w:r>
      <w:r>
        <w:rPr>
          <w:color w:val="4C4D4F"/>
        </w:rPr>
        <w:t>of</w:t>
      </w:r>
      <w:r>
        <w:rPr>
          <w:color w:val="4C4D4F"/>
          <w:spacing w:val="-14"/>
        </w:rPr>
        <w:t xml:space="preserve"> </w:t>
      </w:r>
      <w:r>
        <w:rPr>
          <w:color w:val="4C4D4F"/>
        </w:rPr>
        <w:t>an</w:t>
      </w:r>
      <w:r>
        <w:rPr>
          <w:color w:val="4C4D4F"/>
          <w:spacing w:val="-13"/>
        </w:rPr>
        <w:t xml:space="preserve"> </w:t>
      </w:r>
      <w:r>
        <w:rPr>
          <w:color w:val="4C4D4F"/>
        </w:rPr>
        <w:t>emergency</w:t>
      </w:r>
      <w:r>
        <w:rPr>
          <w:color w:val="4C4D4F"/>
          <w:spacing w:val="-14"/>
        </w:rPr>
        <w:t xml:space="preserve"> </w:t>
      </w:r>
      <w:r>
        <w:rPr>
          <w:color w:val="4C4D4F"/>
        </w:rPr>
        <w:t>– are being</w:t>
      </w:r>
      <w:r>
        <w:rPr>
          <w:color w:val="4C4D4F"/>
          <w:spacing w:val="-2"/>
        </w:rPr>
        <w:t xml:space="preserve"> </w:t>
      </w:r>
      <w:r>
        <w:rPr>
          <w:color w:val="4C4D4F"/>
        </w:rPr>
        <w:t>achieved.</w:t>
      </w:r>
    </w:p>
    <w:p w:rsidR="00BC3D1A" w:rsidRDefault="00BC3D1A">
      <w:pPr>
        <w:spacing w:line="261" w:lineRule="auto"/>
        <w:sectPr w:rsidR="00BC3D1A">
          <w:type w:val="continuous"/>
          <w:pgSz w:w="11910" w:h="16840"/>
          <w:pgMar w:top="1580" w:right="0" w:bottom="280" w:left="0" w:header="720" w:footer="720" w:gutter="0"/>
          <w:cols w:equalWidth="false" w:space="720" w:num="2">
            <w:col w:w="5737" w:space="40"/>
            <w:col w:w="6133"/>
          </w:cols>
        </w:sect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spacing w:before="3"/>
        <w:rPr>
          <w:sz w:val="24"/>
        </w:rPr>
      </w:pPr>
    </w:p>
    <w:p w:rsidR="00BC3D1A" w:rsidRDefault="003B58DC">
      <w:pPr>
        <w:pStyle w:val="BodyText"/>
        <w:spacing w:before="1" w:line="261" w:lineRule="auto"/>
        <w:ind w:left="1366" w:right="72" w:hanging="516"/>
        <w:rPr>
          <w:sz w:val="9"/>
        </w:rPr>
      </w:pPr>
      <w:r>
        <w:rPr>
          <w:color w:val="0E416B"/>
        </w:rPr>
        <w:t>Box</w:t>
      </w:r>
      <w:r>
        <w:rPr>
          <w:color w:val="0E416B"/>
          <w:spacing w:val="-13"/>
        </w:rPr>
        <w:t xml:space="preserve"> </w:t>
      </w:r>
      <w:r>
        <w:rPr>
          <w:color w:val="0E416B"/>
        </w:rPr>
        <w:t>7:</w:t>
      </w:r>
      <w:r>
        <w:rPr>
          <w:color w:val="0E416B"/>
          <w:spacing w:val="-13"/>
        </w:rPr>
        <w:t xml:space="preserve"> </w:t>
      </w:r>
      <w:r>
        <w:rPr>
          <w:color w:val="0E416B"/>
        </w:rPr>
        <w:t>The</w:t>
      </w:r>
      <w:r>
        <w:rPr>
          <w:color w:val="0E416B"/>
          <w:spacing w:val="-12"/>
        </w:rPr>
        <w:t xml:space="preserve"> </w:t>
      </w:r>
      <w:r>
        <w:rPr>
          <w:color w:val="0E416B"/>
        </w:rPr>
        <w:t>notable</w:t>
      </w:r>
      <w:r>
        <w:rPr>
          <w:color w:val="0E416B"/>
          <w:spacing w:val="-13"/>
        </w:rPr>
        <w:t xml:space="preserve"> </w:t>
      </w:r>
      <w:r>
        <w:rPr>
          <w:color w:val="0E416B"/>
        </w:rPr>
        <w:t>absence</w:t>
      </w:r>
      <w:r>
        <w:rPr>
          <w:color w:val="0E416B"/>
          <w:spacing w:val="-12"/>
        </w:rPr>
        <w:t xml:space="preserve"> </w:t>
      </w:r>
      <w:r>
        <w:rPr>
          <w:color w:val="0E416B"/>
        </w:rPr>
        <w:t>of</w:t>
      </w:r>
      <w:r>
        <w:rPr>
          <w:color w:val="0E416B"/>
          <w:spacing w:val="-13"/>
        </w:rPr>
        <w:t xml:space="preserve"> </w:t>
      </w:r>
      <w:r>
        <w:rPr>
          <w:color w:val="0E416B"/>
        </w:rPr>
        <w:t>evidence</w:t>
      </w:r>
      <w:r>
        <w:rPr>
          <w:color w:val="0E416B"/>
          <w:spacing w:val="-12"/>
        </w:rPr>
        <w:t xml:space="preserve"> </w:t>
      </w:r>
      <w:r>
        <w:rPr>
          <w:color w:val="0E416B"/>
        </w:rPr>
        <w:t>of</w:t>
      </w:r>
      <w:r>
        <w:rPr>
          <w:color w:val="0E416B"/>
          <w:spacing w:val="-13"/>
        </w:rPr>
        <w:t xml:space="preserve"> </w:t>
      </w:r>
      <w:r>
        <w:rPr>
          <w:color w:val="0E416B"/>
        </w:rPr>
        <w:t>effectiveness</w:t>
      </w:r>
      <w:r>
        <w:rPr>
          <w:color w:val="0E416B"/>
          <w:spacing w:val="-12"/>
        </w:rPr>
        <w:t xml:space="preserve"> </w:t>
      </w:r>
      <w:r>
        <w:rPr>
          <w:color w:val="0E416B"/>
        </w:rPr>
        <w:t>of</w:t>
      </w:r>
      <w:r>
        <w:rPr>
          <w:color w:val="0E416B"/>
          <w:spacing w:val="-13"/>
        </w:rPr>
        <w:t xml:space="preserve"> </w:t>
      </w:r>
      <w:r>
        <w:rPr>
          <w:color w:val="0E416B"/>
        </w:rPr>
        <w:t>home emergency plans</w:t>
      </w:r>
      <w:r>
        <w:rPr>
          <w:color w:val="0E416B"/>
          <w:spacing w:val="-2"/>
        </w:rPr>
        <w:t xml:space="preserve"> </w:t>
      </w:r>
      <w:r>
        <w:rPr>
          <w:color w:val="0E416B"/>
          <w:position w:val="5"/>
          <w:sz w:val="9"/>
        </w:rPr>
        <w:t>[92]</w:t>
      </w: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BC3D1A">
      <w:pPr>
        <w:pStyle w:val="BodyText"/>
        <w:spacing w:before="7"/>
        <w:rPr>
          <w:sz w:val="15"/>
        </w:rPr>
      </w:pPr>
    </w:p>
    <w:p w:rsidR="00BC3D1A" w:rsidRDefault="003B58DC">
      <w:pPr>
        <w:pStyle w:val="BodyText"/>
        <w:spacing w:line="261" w:lineRule="auto"/>
        <w:ind w:left="850" w:right="-19"/>
      </w:pPr>
      <w:r>
        <w:rPr>
          <w:color w:val="4C4D4F"/>
        </w:rPr>
        <w:t>The</w:t>
      </w:r>
      <w:r>
        <w:rPr>
          <w:color w:val="4C4D4F"/>
          <w:spacing w:val="-19"/>
        </w:rPr>
        <w:t xml:space="preserve"> </w:t>
      </w:r>
      <w:r>
        <w:rPr>
          <w:color w:val="4C4D4F"/>
        </w:rPr>
        <w:t>information</w:t>
      </w:r>
      <w:r>
        <w:rPr>
          <w:color w:val="4C4D4F"/>
          <w:spacing w:val="-19"/>
        </w:rPr>
        <w:t xml:space="preserve"> </w:t>
      </w:r>
      <w:r>
        <w:rPr>
          <w:color w:val="4C4D4F"/>
        </w:rPr>
        <w:t>that</w:t>
      </w:r>
      <w:r>
        <w:rPr>
          <w:color w:val="4C4D4F"/>
          <w:spacing w:val="-19"/>
        </w:rPr>
        <w:t xml:space="preserve"> </w:t>
      </w:r>
      <w:r>
        <w:rPr>
          <w:color w:val="4C4D4F"/>
        </w:rPr>
        <w:t>agencies</w:t>
      </w:r>
      <w:r>
        <w:rPr>
          <w:color w:val="4C4D4F"/>
          <w:spacing w:val="-19"/>
        </w:rPr>
        <w:t xml:space="preserve"> </w:t>
      </w:r>
      <w:r>
        <w:rPr>
          <w:color w:val="4C4D4F"/>
        </w:rPr>
        <w:t>collect</w:t>
      </w:r>
      <w:r>
        <w:rPr>
          <w:color w:val="4C4D4F"/>
          <w:spacing w:val="-19"/>
        </w:rPr>
        <w:t xml:space="preserve"> </w:t>
      </w:r>
      <w:r>
        <w:rPr>
          <w:color w:val="4C4D4F"/>
        </w:rPr>
        <w:t>provides</w:t>
      </w:r>
      <w:r>
        <w:rPr>
          <w:color w:val="4C4D4F"/>
          <w:spacing w:val="-19"/>
        </w:rPr>
        <w:t xml:space="preserve"> </w:t>
      </w:r>
      <w:r>
        <w:rPr>
          <w:color w:val="4C4D4F"/>
        </w:rPr>
        <w:t>important</w:t>
      </w:r>
      <w:r>
        <w:rPr>
          <w:color w:val="4C4D4F"/>
          <w:spacing w:val="-19"/>
        </w:rPr>
        <w:t xml:space="preserve"> </w:t>
      </w:r>
      <w:r>
        <w:rPr>
          <w:color w:val="4C4D4F"/>
        </w:rPr>
        <w:t>measures of</w:t>
      </w:r>
      <w:r>
        <w:rPr>
          <w:color w:val="4C4D4F"/>
          <w:spacing w:val="-19"/>
        </w:rPr>
        <w:t xml:space="preserve"> </w:t>
      </w:r>
      <w:r>
        <w:rPr>
          <w:color w:val="4C4D4F"/>
        </w:rPr>
        <w:t>progress</w:t>
      </w:r>
      <w:r>
        <w:rPr>
          <w:color w:val="4C4D4F"/>
          <w:spacing w:val="-19"/>
        </w:rPr>
        <w:t xml:space="preserve"> </w:t>
      </w:r>
      <w:r>
        <w:rPr>
          <w:color w:val="4C4D4F"/>
        </w:rPr>
        <w:t>towards</w:t>
      </w:r>
      <w:r>
        <w:rPr>
          <w:color w:val="4C4D4F"/>
          <w:spacing w:val="-19"/>
        </w:rPr>
        <w:t xml:space="preserve"> </w:t>
      </w:r>
      <w:r>
        <w:rPr>
          <w:color w:val="4C4D4F"/>
        </w:rPr>
        <w:t>program</w:t>
      </w:r>
      <w:r>
        <w:rPr>
          <w:color w:val="4C4D4F"/>
          <w:spacing w:val="-18"/>
        </w:rPr>
        <w:t xml:space="preserve"> </w:t>
      </w:r>
      <w:r>
        <w:rPr>
          <w:color w:val="4C4D4F"/>
        </w:rPr>
        <w:t>outcomes.</w:t>
      </w:r>
      <w:r>
        <w:rPr>
          <w:color w:val="4C4D4F"/>
          <w:spacing w:val="-19"/>
        </w:rPr>
        <w:t xml:space="preserve"> </w:t>
      </w:r>
      <w:r>
        <w:rPr>
          <w:color w:val="4C4D4F"/>
        </w:rPr>
        <w:t>However,</w:t>
      </w:r>
      <w:r>
        <w:rPr>
          <w:color w:val="4C4D4F"/>
          <w:spacing w:val="-19"/>
        </w:rPr>
        <w:t xml:space="preserve"> </w:t>
      </w:r>
      <w:r>
        <w:rPr>
          <w:color w:val="4C4D4F"/>
        </w:rPr>
        <w:t>these</w:t>
      </w:r>
      <w:r>
        <w:rPr>
          <w:color w:val="4C4D4F"/>
          <w:spacing w:val="-18"/>
        </w:rPr>
        <w:t xml:space="preserve"> </w:t>
      </w:r>
      <w:r>
        <w:rPr>
          <w:color w:val="4C4D4F"/>
        </w:rPr>
        <w:t>measures</w:t>
      </w:r>
      <w:r>
        <w:rPr>
          <w:color w:val="4C4D4F"/>
          <w:w w:val="94"/>
        </w:rPr>
        <w:t xml:space="preserve"> </w:t>
      </w:r>
      <w:r>
        <w:rPr>
          <w:color w:val="4C4D4F"/>
        </w:rPr>
        <w:t>provide little insight into what people do during an event, or in assisting in recovery following an</w:t>
      </w:r>
      <w:r>
        <w:rPr>
          <w:color w:val="4C4D4F"/>
          <w:spacing w:val="-12"/>
        </w:rPr>
        <w:t xml:space="preserve"> </w:t>
      </w:r>
      <w:r>
        <w:rPr>
          <w:color w:val="4C4D4F"/>
        </w:rPr>
        <w:t>event.</w:t>
      </w:r>
    </w:p>
    <w:p w:rsidR="00BC3D1A" w:rsidRDefault="00BC3D1A">
      <w:pPr>
        <w:pStyle w:val="BodyText"/>
        <w:spacing w:before="7"/>
        <w:rPr>
          <w:sz w:val="14"/>
        </w:rPr>
      </w:pPr>
    </w:p>
    <w:p w:rsidR="00BC3D1A" w:rsidRDefault="003B58DC">
      <w:pPr>
        <w:pStyle w:val="BodyText"/>
        <w:spacing w:line="261" w:lineRule="auto"/>
        <w:ind w:left="850" w:right="146"/>
      </w:pPr>
      <w:r>
        <w:rPr>
          <w:color w:val="4C4D4F"/>
        </w:rPr>
        <w:t>An increased focus on program outcomes during and after emergencies can help identify shortcomings in householder preparedness,</w:t>
      </w:r>
      <w:r>
        <w:rPr>
          <w:color w:val="4C4D4F"/>
          <w:spacing w:val="-22"/>
        </w:rPr>
        <w:t xml:space="preserve"> </w:t>
      </w:r>
      <w:r>
        <w:rPr>
          <w:color w:val="4C4D4F"/>
        </w:rPr>
        <w:t>assist</w:t>
      </w:r>
      <w:r>
        <w:rPr>
          <w:color w:val="4C4D4F"/>
          <w:spacing w:val="-21"/>
        </w:rPr>
        <w:t xml:space="preserve"> </w:t>
      </w:r>
      <w:r>
        <w:rPr>
          <w:color w:val="4C4D4F"/>
        </w:rPr>
        <w:t>with</w:t>
      </w:r>
      <w:r>
        <w:rPr>
          <w:color w:val="4C4D4F"/>
          <w:spacing w:val="-21"/>
        </w:rPr>
        <w:t xml:space="preserve"> </w:t>
      </w:r>
      <w:r>
        <w:rPr>
          <w:color w:val="4C4D4F"/>
        </w:rPr>
        <w:t>continuous</w:t>
      </w:r>
      <w:r>
        <w:rPr>
          <w:color w:val="4C4D4F"/>
          <w:spacing w:val="-22"/>
        </w:rPr>
        <w:t xml:space="preserve"> </w:t>
      </w:r>
      <w:r>
        <w:rPr>
          <w:color w:val="4C4D4F"/>
        </w:rPr>
        <w:t>improvement</w:t>
      </w:r>
      <w:r>
        <w:rPr>
          <w:color w:val="4C4D4F"/>
          <w:spacing w:val="-21"/>
        </w:rPr>
        <w:t xml:space="preserve"> </w:t>
      </w:r>
      <w:r>
        <w:rPr>
          <w:color w:val="4C4D4F"/>
        </w:rPr>
        <w:t>and</w:t>
      </w:r>
      <w:r>
        <w:rPr>
          <w:color w:val="4C4D4F"/>
          <w:spacing w:val="-21"/>
        </w:rPr>
        <w:t xml:space="preserve"> </w:t>
      </w:r>
      <w:r>
        <w:rPr>
          <w:color w:val="4C4D4F"/>
        </w:rPr>
        <w:t>enhance assurance of program</w:t>
      </w:r>
      <w:r>
        <w:rPr>
          <w:color w:val="4C4D4F"/>
          <w:spacing w:val="-6"/>
        </w:rPr>
        <w:t xml:space="preserve"> </w:t>
      </w:r>
      <w:r>
        <w:rPr>
          <w:color w:val="4C4D4F"/>
        </w:rPr>
        <w:t>effectiveness.</w:t>
      </w:r>
    </w:p>
    <w:p w:rsidR="00BC3D1A" w:rsidRDefault="003B58DC">
      <w:pPr>
        <w:pStyle w:val="BodyText"/>
        <w:rPr>
          <w:sz w:val="20"/>
        </w:rPr>
      </w:pPr>
      <w:r>
        <w:br w:type="column"/>
      </w: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3B58DC">
      <w:pPr>
        <w:pStyle w:val="BodyText"/>
        <w:rPr>
          <w:sz w:val="26"/>
        </w:rPr>
      </w:pPr>
      <w:r>
        <w:rPr>
          <w:noProof/>
          <w:lang w:val="en-AU" w:eastAsia="en-AU"/>
        </w:rPr>
        <w:drawing>
          <wp:anchor distT="0" distB="0" distL="0" distR="0" simplePos="false" relativeHeight="251615744" behindDoc="false" locked="false" layoutInCell="true" allowOverlap="true">
            <wp:simplePos x="0" y="0"/>
            <wp:positionH relativeFrom="page">
              <wp:posOffset>3905999</wp:posOffset>
            </wp:positionH>
            <wp:positionV relativeFrom="paragraph">
              <wp:posOffset>214945</wp:posOffset>
            </wp:positionV>
            <wp:extent cx="3118446" cy="2450592"/>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7" name="image131.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8" name="image131.jpeg"/>
                    <pic:cNvPicPr/>
                  </pic:nvPicPr>
                  <pic:blipFill>
                    <a:blip cstate="print" r:embed="rId265"/>
                    <a:stretch>
                      <a:fillRect/>
                    </a:stretch>
                  </pic:blipFill>
                  <pic:spPr>
                    <a:xfrm>
                      <a:off x="0" y="0"/>
                      <a:ext cx="3118446" cy="2450592"/>
                    </a:xfrm>
                    <a:prstGeom prst="rect">
                      <a:avLst/>
                    </a:prstGeom>
                  </pic:spPr>
                </pic:pic>
              </a:graphicData>
            </a:graphic>
          </wp:anchor>
        </w:drawing>
      </w:r>
    </w:p>
    <w:p w:rsidR="00BC3D1A" w:rsidRDefault="003B58DC">
      <w:pPr>
        <w:spacing w:before="117"/>
        <w:ind w:left="660"/>
        <w:rPr>
          <w:sz w:val="14"/>
        </w:rPr>
      </w:pPr>
      <w:r>
        <w:rPr>
          <w:color w:val="4C4D4F"/>
          <w:sz w:val="14"/>
        </w:rPr>
        <w:t>Community Fireguard meeting (image courtesy CFA, photo: Keith Pakenham)</w:t>
      </w:r>
    </w:p>
    <w:p w:rsidR="00BC3D1A" w:rsidRDefault="00BC3D1A">
      <w:pPr>
        <w:pStyle w:val="BodyText"/>
      </w:pPr>
    </w:p>
    <w:p w:rsidR="00BC3D1A" w:rsidRDefault="00BC3D1A">
      <w:pPr>
        <w:pStyle w:val="BodyText"/>
        <w:rPr>
          <w:sz w:val="19"/>
        </w:rPr>
      </w:pPr>
    </w:p>
    <w:p w:rsidR="00BC3D1A" w:rsidRDefault="0051257C">
      <w:pPr>
        <w:pStyle w:val="Heading5"/>
        <w:spacing w:before="0"/>
        <w:ind w:left="660"/>
      </w:pPr>
      <w:r>
        <w:rPr>
          <w:noProof/>
          <w:lang w:val="en-AU" w:eastAsia="en-AU"/>
        </w:rPr>
        <mc:AlternateContent>
          <mc:Choice Requires="wps">
            <w:drawing>
              <wp:anchor distT="0" distB="0" distL="114300" distR="114300" simplePos="false" relativeHeight="251665920" behindDoc="false" locked="false" layoutInCell="true" allowOverlap="true">
                <wp:simplePos x="0" y="0"/>
                <wp:positionH relativeFrom="page">
                  <wp:posOffset>539750</wp:posOffset>
                </wp:positionH>
                <wp:positionV relativeFrom="paragraph">
                  <wp:posOffset>-2559050</wp:posOffset>
                </wp:positionV>
                <wp:extent cx="3114040" cy="2153920"/>
                <wp:effectExtent l="0" t="0" r="3810"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8" name="Text Box 13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215392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pStyle w:val="BodyText"/>
                              <w:spacing w:before="125" w:line="261" w:lineRule="auto"/>
                              <w:ind w:left="368" w:right="562"/>
                            </w:pPr>
                            <w:r>
                              <w:rPr>
                                <w:color w:val="4C4D4F"/>
                              </w:rPr>
                              <w:t>In a conference paper presented at the 2015 Floodplain Management Association's National Conference, flood education</w:t>
                            </w:r>
                            <w:r>
                              <w:rPr>
                                <w:color w:val="4C4D4F"/>
                                <w:spacing w:val="-14"/>
                              </w:rPr>
                              <w:t xml:space="preserve"> </w:t>
                            </w:r>
                            <w:r>
                              <w:rPr>
                                <w:color w:val="4C4D4F"/>
                              </w:rPr>
                              <w:t>expert,</w:t>
                            </w:r>
                            <w:r>
                              <w:rPr>
                                <w:color w:val="4C4D4F"/>
                                <w:spacing w:val="-14"/>
                              </w:rPr>
                              <w:t xml:space="preserve"> </w:t>
                            </w:r>
                            <w:r>
                              <w:rPr>
                                <w:color w:val="4C4D4F"/>
                              </w:rPr>
                              <w:t>Neil</w:t>
                            </w:r>
                            <w:r>
                              <w:rPr>
                                <w:color w:val="4C4D4F"/>
                                <w:spacing w:val="-14"/>
                              </w:rPr>
                              <w:t xml:space="preserve"> </w:t>
                            </w:r>
                            <w:proofErr w:type="spellStart"/>
                            <w:r>
                              <w:rPr>
                                <w:color w:val="4C4D4F"/>
                                <w:spacing w:val="-3"/>
                              </w:rPr>
                              <w:t>Dufty</w:t>
                            </w:r>
                            <w:proofErr w:type="spellEnd"/>
                            <w:r>
                              <w:rPr>
                                <w:color w:val="4C4D4F"/>
                                <w:spacing w:val="-3"/>
                              </w:rPr>
                              <w:t>,</w:t>
                            </w:r>
                            <w:r>
                              <w:rPr>
                                <w:color w:val="4C4D4F"/>
                                <w:spacing w:val="-14"/>
                              </w:rPr>
                              <w:t xml:space="preserve"> </w:t>
                            </w:r>
                            <w:r>
                              <w:rPr>
                                <w:color w:val="4C4D4F"/>
                              </w:rPr>
                              <w:t>raised</w:t>
                            </w:r>
                            <w:r>
                              <w:rPr>
                                <w:color w:val="4C4D4F"/>
                                <w:spacing w:val="-13"/>
                              </w:rPr>
                              <w:t xml:space="preserve"> </w:t>
                            </w:r>
                            <w:r>
                              <w:rPr>
                                <w:color w:val="4C4D4F"/>
                              </w:rPr>
                              <w:t>a</w:t>
                            </w:r>
                            <w:r>
                              <w:rPr>
                                <w:color w:val="4C4D4F"/>
                                <w:spacing w:val="-14"/>
                              </w:rPr>
                              <w:t xml:space="preserve"> </w:t>
                            </w:r>
                            <w:r>
                              <w:rPr>
                                <w:color w:val="4C4D4F"/>
                              </w:rPr>
                              <w:t>number</w:t>
                            </w:r>
                            <w:r>
                              <w:rPr>
                                <w:color w:val="4C4D4F"/>
                                <w:spacing w:val="-14"/>
                              </w:rPr>
                              <w:t xml:space="preserve"> </w:t>
                            </w:r>
                            <w:r>
                              <w:rPr>
                                <w:color w:val="4C4D4F"/>
                              </w:rPr>
                              <w:t>of</w:t>
                            </w:r>
                            <w:r>
                              <w:rPr>
                                <w:color w:val="4C4D4F"/>
                                <w:spacing w:val="-14"/>
                              </w:rPr>
                              <w:t xml:space="preserve"> </w:t>
                            </w:r>
                            <w:r>
                              <w:rPr>
                                <w:color w:val="4C4D4F"/>
                              </w:rPr>
                              <w:t>concerns with home emergency plans for</w:t>
                            </w:r>
                            <w:r>
                              <w:rPr>
                                <w:color w:val="4C4D4F"/>
                                <w:spacing w:val="-11"/>
                              </w:rPr>
                              <w:t xml:space="preserve"> </w:t>
                            </w:r>
                            <w:r>
                              <w:rPr>
                                <w:color w:val="4C4D4F"/>
                              </w:rPr>
                              <w:t>floods.</w:t>
                            </w:r>
                          </w:p>
                          <w:p w:rsidR="007D2CDF" w:rsidRDefault="007D2CDF">
                            <w:pPr>
                              <w:pStyle w:val="BodyText"/>
                              <w:spacing w:before="7"/>
                              <w:rPr>
                                <w:sz w:val="14"/>
                              </w:rPr>
                            </w:pPr>
                          </w:p>
                          <w:p w:rsidR="007D2CDF" w:rsidRDefault="007D2CDF">
                            <w:pPr>
                              <w:pStyle w:val="BodyText"/>
                              <w:spacing w:line="261" w:lineRule="auto"/>
                              <w:ind w:left="368" w:right="405"/>
                            </w:pPr>
                            <w:proofErr w:type="spellStart"/>
                            <w:r>
                              <w:rPr>
                                <w:color w:val="4C4D4F"/>
                              </w:rPr>
                              <w:t>Mr</w:t>
                            </w:r>
                            <w:proofErr w:type="spellEnd"/>
                            <w:r>
                              <w:rPr>
                                <w:color w:val="4C4D4F"/>
                                <w:spacing w:val="-10"/>
                              </w:rPr>
                              <w:t xml:space="preserve"> </w:t>
                            </w:r>
                            <w:proofErr w:type="spellStart"/>
                            <w:r>
                              <w:rPr>
                                <w:color w:val="4C4D4F"/>
                              </w:rPr>
                              <w:t>Dufty</w:t>
                            </w:r>
                            <w:proofErr w:type="spellEnd"/>
                            <w:r>
                              <w:rPr>
                                <w:color w:val="4C4D4F"/>
                                <w:spacing w:val="-9"/>
                              </w:rPr>
                              <w:t xml:space="preserve"> </w:t>
                            </w:r>
                            <w:r>
                              <w:rPr>
                                <w:color w:val="4C4D4F"/>
                              </w:rPr>
                              <w:t>noted</w:t>
                            </w:r>
                            <w:r>
                              <w:rPr>
                                <w:color w:val="4C4D4F"/>
                                <w:spacing w:val="-9"/>
                              </w:rPr>
                              <w:t xml:space="preserve"> </w:t>
                            </w:r>
                            <w:r>
                              <w:rPr>
                                <w:color w:val="4C4D4F"/>
                              </w:rPr>
                              <w:t>there</w:t>
                            </w:r>
                            <w:r>
                              <w:rPr>
                                <w:color w:val="4C4D4F"/>
                                <w:spacing w:val="-9"/>
                              </w:rPr>
                              <w:t xml:space="preserve"> </w:t>
                            </w:r>
                            <w:r>
                              <w:rPr>
                                <w:color w:val="4C4D4F"/>
                              </w:rPr>
                              <w:t>is</w:t>
                            </w:r>
                            <w:r>
                              <w:rPr>
                                <w:color w:val="4C4D4F"/>
                                <w:spacing w:val="-9"/>
                              </w:rPr>
                              <w:t xml:space="preserve"> </w:t>
                            </w:r>
                            <w:r>
                              <w:rPr>
                                <w:color w:val="4C4D4F"/>
                              </w:rPr>
                              <w:t>a</w:t>
                            </w:r>
                            <w:r>
                              <w:rPr>
                                <w:color w:val="4C4D4F"/>
                                <w:spacing w:val="-10"/>
                              </w:rPr>
                              <w:t xml:space="preserve"> </w:t>
                            </w:r>
                            <w:r>
                              <w:rPr>
                                <w:color w:val="4C4D4F"/>
                              </w:rPr>
                              <w:t>lack</w:t>
                            </w:r>
                            <w:r>
                              <w:rPr>
                                <w:color w:val="4C4D4F"/>
                                <w:spacing w:val="-9"/>
                              </w:rPr>
                              <w:t xml:space="preserve"> </w:t>
                            </w:r>
                            <w:r>
                              <w:rPr>
                                <w:color w:val="4C4D4F"/>
                              </w:rPr>
                              <w:t>of</w:t>
                            </w:r>
                            <w:r>
                              <w:rPr>
                                <w:color w:val="4C4D4F"/>
                                <w:spacing w:val="-9"/>
                              </w:rPr>
                              <w:t xml:space="preserve"> </w:t>
                            </w:r>
                            <w:r>
                              <w:rPr>
                                <w:color w:val="4C4D4F"/>
                              </w:rPr>
                              <w:t>evidence</w:t>
                            </w:r>
                            <w:r>
                              <w:rPr>
                                <w:color w:val="4C4D4F"/>
                                <w:spacing w:val="-9"/>
                              </w:rPr>
                              <w:t xml:space="preserve"> </w:t>
                            </w:r>
                            <w:r>
                              <w:rPr>
                                <w:color w:val="4C4D4F"/>
                              </w:rPr>
                              <w:t>that</w:t>
                            </w:r>
                            <w:r>
                              <w:rPr>
                                <w:color w:val="4C4D4F"/>
                                <w:spacing w:val="-9"/>
                              </w:rPr>
                              <w:t xml:space="preserve"> </w:t>
                            </w:r>
                            <w:r>
                              <w:rPr>
                                <w:color w:val="4C4D4F"/>
                              </w:rPr>
                              <w:t>these</w:t>
                            </w:r>
                            <w:r>
                              <w:rPr>
                                <w:color w:val="4C4D4F"/>
                                <w:spacing w:val="-9"/>
                              </w:rPr>
                              <w:t xml:space="preserve"> </w:t>
                            </w:r>
                            <w:r>
                              <w:rPr>
                                <w:color w:val="4C4D4F"/>
                              </w:rPr>
                              <w:t>plans are</w:t>
                            </w:r>
                            <w:r>
                              <w:rPr>
                                <w:color w:val="4C4D4F"/>
                                <w:spacing w:val="-16"/>
                              </w:rPr>
                              <w:t xml:space="preserve"> </w:t>
                            </w:r>
                            <w:r>
                              <w:rPr>
                                <w:color w:val="4C4D4F"/>
                              </w:rPr>
                              <w:t>both</w:t>
                            </w:r>
                            <w:r>
                              <w:rPr>
                                <w:color w:val="4C4D4F"/>
                                <w:spacing w:val="-16"/>
                              </w:rPr>
                              <w:t xml:space="preserve"> </w:t>
                            </w:r>
                            <w:r>
                              <w:rPr>
                                <w:color w:val="4C4D4F"/>
                              </w:rPr>
                              <w:t>effective</w:t>
                            </w:r>
                            <w:r>
                              <w:rPr>
                                <w:color w:val="4C4D4F"/>
                                <w:spacing w:val="-15"/>
                              </w:rPr>
                              <w:t xml:space="preserve"> </w:t>
                            </w:r>
                            <w:r>
                              <w:rPr>
                                <w:color w:val="4C4D4F"/>
                              </w:rPr>
                              <w:t>during</w:t>
                            </w:r>
                            <w:r>
                              <w:rPr>
                                <w:color w:val="4C4D4F"/>
                                <w:spacing w:val="-16"/>
                              </w:rPr>
                              <w:t xml:space="preserve"> </w:t>
                            </w:r>
                            <w:r>
                              <w:rPr>
                                <w:color w:val="4C4D4F"/>
                              </w:rPr>
                              <w:t>events</w:t>
                            </w:r>
                            <w:r>
                              <w:rPr>
                                <w:color w:val="4C4D4F"/>
                                <w:spacing w:val="-15"/>
                              </w:rPr>
                              <w:t xml:space="preserve"> </w:t>
                            </w:r>
                            <w:r>
                              <w:rPr>
                                <w:color w:val="4C4D4F"/>
                              </w:rPr>
                              <w:t>and</w:t>
                            </w:r>
                            <w:r>
                              <w:rPr>
                                <w:color w:val="4C4D4F"/>
                                <w:spacing w:val="-16"/>
                              </w:rPr>
                              <w:t xml:space="preserve"> </w:t>
                            </w:r>
                            <w:r>
                              <w:rPr>
                                <w:color w:val="4C4D4F"/>
                              </w:rPr>
                              <w:t>can</w:t>
                            </w:r>
                            <w:r>
                              <w:rPr>
                                <w:color w:val="4C4D4F"/>
                                <w:spacing w:val="-16"/>
                              </w:rPr>
                              <w:t xml:space="preserve"> </w:t>
                            </w:r>
                            <w:r>
                              <w:rPr>
                                <w:color w:val="4C4D4F"/>
                              </w:rPr>
                              <w:t>assist</w:t>
                            </w:r>
                            <w:r>
                              <w:rPr>
                                <w:color w:val="4C4D4F"/>
                                <w:spacing w:val="-15"/>
                              </w:rPr>
                              <w:t xml:space="preserve"> </w:t>
                            </w:r>
                            <w:r>
                              <w:rPr>
                                <w:color w:val="4C4D4F"/>
                              </w:rPr>
                              <w:t>in</w:t>
                            </w:r>
                            <w:r>
                              <w:rPr>
                                <w:color w:val="4C4D4F"/>
                                <w:spacing w:val="-16"/>
                              </w:rPr>
                              <w:t xml:space="preserve"> </w:t>
                            </w:r>
                            <w:r>
                              <w:rPr>
                                <w:color w:val="4C4D4F"/>
                              </w:rPr>
                              <w:t>household recovery.</w:t>
                            </w:r>
                          </w:p>
                          <w:p w:rsidR="007D2CDF" w:rsidRDefault="007D2CDF">
                            <w:pPr>
                              <w:pStyle w:val="BodyText"/>
                              <w:spacing w:before="8"/>
                              <w:rPr>
                                <w:sz w:val="14"/>
                              </w:rPr>
                            </w:pPr>
                          </w:p>
                          <w:p w:rsidR="007D2CDF" w:rsidRDefault="007D2CDF">
                            <w:pPr>
                              <w:spacing w:line="261" w:lineRule="auto"/>
                              <w:ind w:left="368" w:right="387"/>
                              <w:rPr>
                                <w:sz w:val="16"/>
                              </w:rPr>
                            </w:pPr>
                            <w:proofErr w:type="spellStart"/>
                            <w:r>
                              <w:rPr>
                                <w:color w:val="4C4D4F"/>
                                <w:sz w:val="16"/>
                              </w:rPr>
                              <w:t>Mr</w:t>
                            </w:r>
                            <w:proofErr w:type="spellEnd"/>
                            <w:r>
                              <w:rPr>
                                <w:color w:val="4C4D4F"/>
                                <w:spacing w:val="-11"/>
                                <w:sz w:val="16"/>
                              </w:rPr>
                              <w:t xml:space="preserve"> </w:t>
                            </w:r>
                            <w:proofErr w:type="spellStart"/>
                            <w:r>
                              <w:rPr>
                                <w:color w:val="4C4D4F"/>
                                <w:sz w:val="16"/>
                              </w:rPr>
                              <w:t>Dufty</w:t>
                            </w:r>
                            <w:proofErr w:type="spellEnd"/>
                            <w:r>
                              <w:rPr>
                                <w:color w:val="4C4D4F"/>
                                <w:spacing w:val="-11"/>
                                <w:sz w:val="16"/>
                              </w:rPr>
                              <w:t xml:space="preserve"> </w:t>
                            </w:r>
                            <w:r>
                              <w:rPr>
                                <w:color w:val="4C4D4F"/>
                                <w:sz w:val="16"/>
                              </w:rPr>
                              <w:t>stresses</w:t>
                            </w:r>
                            <w:r>
                              <w:rPr>
                                <w:color w:val="4C4D4F"/>
                                <w:spacing w:val="-10"/>
                                <w:sz w:val="16"/>
                              </w:rPr>
                              <w:t xml:space="preserve"> </w:t>
                            </w:r>
                            <w:r>
                              <w:rPr>
                                <w:color w:val="4C4D4F"/>
                                <w:sz w:val="16"/>
                              </w:rPr>
                              <w:t>the</w:t>
                            </w:r>
                            <w:r>
                              <w:rPr>
                                <w:color w:val="4C4D4F"/>
                                <w:spacing w:val="-11"/>
                                <w:sz w:val="16"/>
                              </w:rPr>
                              <w:t xml:space="preserve"> </w:t>
                            </w:r>
                            <w:r>
                              <w:rPr>
                                <w:i/>
                                <w:color w:val="4C4D4F"/>
                                <w:sz w:val="16"/>
                              </w:rPr>
                              <w:t>‘…need</w:t>
                            </w:r>
                            <w:r>
                              <w:rPr>
                                <w:i/>
                                <w:color w:val="4C4D4F"/>
                                <w:spacing w:val="-11"/>
                                <w:sz w:val="16"/>
                              </w:rPr>
                              <w:t xml:space="preserve"> </w:t>
                            </w:r>
                            <w:r>
                              <w:rPr>
                                <w:i/>
                                <w:color w:val="4C4D4F"/>
                                <w:sz w:val="16"/>
                              </w:rPr>
                              <w:t>to</w:t>
                            </w:r>
                            <w:r>
                              <w:rPr>
                                <w:i/>
                                <w:color w:val="4C4D4F"/>
                                <w:spacing w:val="-10"/>
                                <w:sz w:val="16"/>
                              </w:rPr>
                              <w:t xml:space="preserve"> </w:t>
                            </w:r>
                            <w:r>
                              <w:rPr>
                                <w:i/>
                                <w:color w:val="4C4D4F"/>
                                <w:sz w:val="16"/>
                              </w:rPr>
                              <w:t>further</w:t>
                            </w:r>
                            <w:r>
                              <w:rPr>
                                <w:i/>
                                <w:color w:val="4C4D4F"/>
                                <w:spacing w:val="-11"/>
                                <w:sz w:val="16"/>
                              </w:rPr>
                              <w:t xml:space="preserve"> </w:t>
                            </w:r>
                            <w:r>
                              <w:rPr>
                                <w:i/>
                                <w:color w:val="4C4D4F"/>
                                <w:sz w:val="16"/>
                              </w:rPr>
                              <w:t>test</w:t>
                            </w:r>
                            <w:r>
                              <w:rPr>
                                <w:i/>
                                <w:color w:val="4C4D4F"/>
                                <w:spacing w:val="-11"/>
                                <w:sz w:val="16"/>
                              </w:rPr>
                              <w:t xml:space="preserve"> </w:t>
                            </w:r>
                            <w:r>
                              <w:rPr>
                                <w:i/>
                                <w:color w:val="4C4D4F"/>
                                <w:sz w:val="16"/>
                              </w:rPr>
                              <w:t>the</w:t>
                            </w:r>
                            <w:r>
                              <w:rPr>
                                <w:i/>
                                <w:color w:val="4C4D4F"/>
                                <w:spacing w:val="-10"/>
                                <w:sz w:val="16"/>
                              </w:rPr>
                              <w:t xml:space="preserve"> </w:t>
                            </w:r>
                            <w:r>
                              <w:rPr>
                                <w:i/>
                                <w:color w:val="4C4D4F"/>
                                <w:sz w:val="16"/>
                              </w:rPr>
                              <w:t>assumption underlying the promotion of written home flood emergency plans</w:t>
                            </w:r>
                            <w:r>
                              <w:rPr>
                                <w:i/>
                                <w:color w:val="4C4D4F"/>
                                <w:spacing w:val="-19"/>
                                <w:sz w:val="16"/>
                              </w:rPr>
                              <w:t xml:space="preserve"> </w:t>
                            </w:r>
                            <w:r>
                              <w:rPr>
                                <w:i/>
                                <w:color w:val="4C4D4F"/>
                                <w:sz w:val="16"/>
                              </w:rPr>
                              <w:t>in</w:t>
                            </w:r>
                            <w:r>
                              <w:rPr>
                                <w:i/>
                                <w:color w:val="4C4D4F"/>
                                <w:spacing w:val="-19"/>
                                <w:sz w:val="16"/>
                              </w:rPr>
                              <w:t xml:space="preserve"> </w:t>
                            </w:r>
                            <w:r>
                              <w:rPr>
                                <w:i/>
                                <w:color w:val="4C4D4F"/>
                                <w:sz w:val="16"/>
                              </w:rPr>
                              <w:t>Australia.</w:t>
                            </w:r>
                            <w:r>
                              <w:rPr>
                                <w:i/>
                                <w:color w:val="4C4D4F"/>
                                <w:spacing w:val="-18"/>
                                <w:sz w:val="16"/>
                              </w:rPr>
                              <w:t xml:space="preserve"> </w:t>
                            </w:r>
                            <w:r>
                              <w:rPr>
                                <w:i/>
                                <w:color w:val="4C4D4F"/>
                                <w:sz w:val="16"/>
                              </w:rPr>
                              <w:t>This</w:t>
                            </w:r>
                            <w:r>
                              <w:rPr>
                                <w:i/>
                                <w:color w:val="4C4D4F"/>
                                <w:spacing w:val="-19"/>
                                <w:sz w:val="16"/>
                              </w:rPr>
                              <w:t xml:space="preserve"> </w:t>
                            </w:r>
                            <w:r>
                              <w:rPr>
                                <w:i/>
                                <w:color w:val="4C4D4F"/>
                                <w:sz w:val="16"/>
                              </w:rPr>
                              <w:t>should</w:t>
                            </w:r>
                            <w:r>
                              <w:rPr>
                                <w:i/>
                                <w:color w:val="4C4D4F"/>
                                <w:spacing w:val="-18"/>
                                <w:sz w:val="16"/>
                              </w:rPr>
                              <w:t xml:space="preserve"> </w:t>
                            </w:r>
                            <w:r>
                              <w:rPr>
                                <w:i/>
                                <w:color w:val="4C4D4F"/>
                                <w:sz w:val="16"/>
                              </w:rPr>
                              <w:t>include</w:t>
                            </w:r>
                            <w:r>
                              <w:rPr>
                                <w:i/>
                                <w:color w:val="4C4D4F"/>
                                <w:spacing w:val="-19"/>
                                <w:sz w:val="16"/>
                              </w:rPr>
                              <w:t xml:space="preserve"> </w:t>
                            </w:r>
                            <w:r>
                              <w:rPr>
                                <w:i/>
                                <w:color w:val="4C4D4F"/>
                                <w:sz w:val="16"/>
                              </w:rPr>
                              <w:t>evaluating</w:t>
                            </w:r>
                            <w:r>
                              <w:rPr>
                                <w:i/>
                                <w:color w:val="4C4D4F"/>
                                <w:spacing w:val="-18"/>
                                <w:sz w:val="16"/>
                              </w:rPr>
                              <w:t xml:space="preserve"> </w:t>
                            </w:r>
                            <w:r>
                              <w:rPr>
                                <w:i/>
                                <w:color w:val="4C4D4F"/>
                                <w:sz w:val="16"/>
                              </w:rPr>
                              <w:t>whether</w:t>
                            </w:r>
                            <w:r>
                              <w:rPr>
                                <w:i/>
                                <w:color w:val="4C4D4F"/>
                                <w:spacing w:val="-19"/>
                                <w:sz w:val="16"/>
                              </w:rPr>
                              <w:t xml:space="preserve"> </w:t>
                            </w:r>
                            <w:r>
                              <w:rPr>
                                <w:i/>
                                <w:color w:val="4C4D4F"/>
                                <w:sz w:val="16"/>
                              </w:rPr>
                              <w:t>or not having a written emergency plan leads to safe and resilient decisions during and after an</w:t>
                            </w:r>
                            <w:r>
                              <w:rPr>
                                <w:i/>
                                <w:color w:val="4C4D4F"/>
                                <w:spacing w:val="-22"/>
                                <w:sz w:val="16"/>
                              </w:rPr>
                              <w:t xml:space="preserve"> </w:t>
                            </w:r>
                            <w:r>
                              <w:rPr>
                                <w:i/>
                                <w:color w:val="4C4D4F"/>
                                <w:sz w:val="16"/>
                              </w:rPr>
                              <w:t>event.</w:t>
                            </w:r>
                            <w:r>
                              <w:rPr>
                                <w:color w:val="4C4D4F"/>
                                <w:sz w:val="16"/>
                              </w:rPr>
                              <w:t>’</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" type="#_x0000_t202" style="position:absolute;left:0;text-align:left;margin-left:42.5pt;margin-top:-201.5pt;width:245.2pt;height:169.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33" o:spid="_x0000_s1764" stroked="f" fillcolor="#d2dae5">
                <v:textbox inset="0,0,0,0">
                  <w:txbxContent>
                    <w:p w:rsidR="007D2CDF" w:rsidRDefault="007D2CDF">
                      <w:pPr>
                        <w:pStyle w:val="BodyText"/>
                        <w:rPr>
                          <w:sz w:val="18"/>
                        </w:rPr>
                      </w:pPr>
                    </w:p>
                    <w:p w:rsidR="007D2CDF" w:rsidRDefault="007D2CDF">
                      <w:pPr>
                        <w:pStyle w:val="BodyText"/>
                        <w:spacing w:before="125" w:line="261" w:lineRule="auto"/>
                        <w:ind w:left="368" w:right="562"/>
                      </w:pPr>
                      <w:r>
                        <w:rPr>
                          <w:color w:val="4C4D4F"/>
                        </w:rPr>
                        <w:t>In a conference paper presented at the 2015 Floodplain Management Association's National Conference, flood education</w:t>
                      </w:r>
                      <w:r>
                        <w:rPr>
                          <w:color w:val="4C4D4F"/>
                          <w:spacing w:val="-14"/>
                        </w:rPr>
                        <w:t xml:space="preserve"> </w:t>
                      </w:r>
                      <w:r>
                        <w:rPr>
                          <w:color w:val="4C4D4F"/>
                        </w:rPr>
                        <w:t>expert,</w:t>
                      </w:r>
                      <w:r>
                        <w:rPr>
                          <w:color w:val="4C4D4F"/>
                          <w:spacing w:val="-14"/>
                        </w:rPr>
                        <w:t xml:space="preserve"> </w:t>
                      </w:r>
                      <w:r>
                        <w:rPr>
                          <w:color w:val="4C4D4F"/>
                        </w:rPr>
                        <w:t>Neil</w:t>
                      </w:r>
                      <w:r>
                        <w:rPr>
                          <w:color w:val="4C4D4F"/>
                          <w:spacing w:val="-14"/>
                        </w:rPr>
                        <w:t xml:space="preserve"> </w:t>
                      </w:r>
                      <w:proofErr w:type="spellStart"/>
                      <w:r>
                        <w:rPr>
                          <w:color w:val="4C4D4F"/>
                          <w:spacing w:val="-3"/>
                        </w:rPr>
                        <w:t>Dufty</w:t>
                      </w:r>
                      <w:proofErr w:type="spellEnd"/>
                      <w:r>
                        <w:rPr>
                          <w:color w:val="4C4D4F"/>
                          <w:spacing w:val="-3"/>
                        </w:rPr>
                        <w:t>,</w:t>
                      </w:r>
                      <w:r>
                        <w:rPr>
                          <w:color w:val="4C4D4F"/>
                          <w:spacing w:val="-14"/>
                        </w:rPr>
                        <w:t xml:space="preserve"> </w:t>
                      </w:r>
                      <w:r>
                        <w:rPr>
                          <w:color w:val="4C4D4F"/>
                        </w:rPr>
                        <w:t>raised</w:t>
                      </w:r>
                      <w:r>
                        <w:rPr>
                          <w:color w:val="4C4D4F"/>
                          <w:spacing w:val="-13"/>
                        </w:rPr>
                        <w:t xml:space="preserve"> </w:t>
                      </w:r>
                      <w:r>
                        <w:rPr>
                          <w:color w:val="4C4D4F"/>
                        </w:rPr>
                        <w:t>a</w:t>
                      </w:r>
                      <w:r>
                        <w:rPr>
                          <w:color w:val="4C4D4F"/>
                          <w:spacing w:val="-14"/>
                        </w:rPr>
                        <w:t xml:space="preserve"> </w:t>
                      </w:r>
                      <w:r>
                        <w:rPr>
                          <w:color w:val="4C4D4F"/>
                        </w:rPr>
                        <w:t>number</w:t>
                      </w:r>
                      <w:r>
                        <w:rPr>
                          <w:color w:val="4C4D4F"/>
                          <w:spacing w:val="-14"/>
                        </w:rPr>
                        <w:t xml:space="preserve"> </w:t>
                      </w:r>
                      <w:r>
                        <w:rPr>
                          <w:color w:val="4C4D4F"/>
                        </w:rPr>
                        <w:t>of</w:t>
                      </w:r>
                      <w:r>
                        <w:rPr>
                          <w:color w:val="4C4D4F"/>
                          <w:spacing w:val="-14"/>
                        </w:rPr>
                        <w:t xml:space="preserve"> </w:t>
                      </w:r>
                      <w:r>
                        <w:rPr>
                          <w:color w:val="4C4D4F"/>
                        </w:rPr>
                        <w:t>concerns with home emergency plans for</w:t>
                      </w:r>
                      <w:r>
                        <w:rPr>
                          <w:color w:val="4C4D4F"/>
                          <w:spacing w:val="-11"/>
                        </w:rPr>
                        <w:t xml:space="preserve"> </w:t>
                      </w:r>
                      <w:r>
                        <w:rPr>
                          <w:color w:val="4C4D4F"/>
                        </w:rPr>
                        <w:t>floods.</w:t>
                      </w:r>
                    </w:p>
                    <w:p w:rsidR="007D2CDF" w:rsidRDefault="007D2CDF">
                      <w:pPr>
                        <w:pStyle w:val="BodyText"/>
                        <w:spacing w:before="7"/>
                        <w:rPr>
                          <w:sz w:val="14"/>
                        </w:rPr>
                      </w:pPr>
                    </w:p>
                    <w:p w:rsidR="007D2CDF" w:rsidRDefault="007D2CDF">
                      <w:pPr>
                        <w:pStyle w:val="BodyText"/>
                        <w:spacing w:line="261" w:lineRule="auto"/>
                        <w:ind w:left="368" w:right="405"/>
                      </w:pPr>
                      <w:proofErr w:type="spellStart"/>
                      <w:r>
                        <w:rPr>
                          <w:color w:val="4C4D4F"/>
                        </w:rPr>
                        <w:t>Mr</w:t>
                      </w:r>
                      <w:proofErr w:type="spellEnd"/>
                      <w:r>
                        <w:rPr>
                          <w:color w:val="4C4D4F"/>
                          <w:spacing w:val="-10"/>
                        </w:rPr>
                        <w:t xml:space="preserve"> </w:t>
                      </w:r>
                      <w:proofErr w:type="spellStart"/>
                      <w:r>
                        <w:rPr>
                          <w:color w:val="4C4D4F"/>
                        </w:rPr>
                        <w:t>Dufty</w:t>
                      </w:r>
                      <w:proofErr w:type="spellEnd"/>
                      <w:r>
                        <w:rPr>
                          <w:color w:val="4C4D4F"/>
                          <w:spacing w:val="-9"/>
                        </w:rPr>
                        <w:t xml:space="preserve"> </w:t>
                      </w:r>
                      <w:r>
                        <w:rPr>
                          <w:color w:val="4C4D4F"/>
                        </w:rPr>
                        <w:t>noted</w:t>
                      </w:r>
                      <w:r>
                        <w:rPr>
                          <w:color w:val="4C4D4F"/>
                          <w:spacing w:val="-9"/>
                        </w:rPr>
                        <w:t xml:space="preserve"> </w:t>
                      </w:r>
                      <w:r>
                        <w:rPr>
                          <w:color w:val="4C4D4F"/>
                        </w:rPr>
                        <w:t>there</w:t>
                      </w:r>
                      <w:r>
                        <w:rPr>
                          <w:color w:val="4C4D4F"/>
                          <w:spacing w:val="-9"/>
                        </w:rPr>
                        <w:t xml:space="preserve"> </w:t>
                      </w:r>
                      <w:r>
                        <w:rPr>
                          <w:color w:val="4C4D4F"/>
                        </w:rPr>
                        <w:t>is</w:t>
                      </w:r>
                      <w:r>
                        <w:rPr>
                          <w:color w:val="4C4D4F"/>
                          <w:spacing w:val="-9"/>
                        </w:rPr>
                        <w:t xml:space="preserve"> </w:t>
                      </w:r>
                      <w:r>
                        <w:rPr>
                          <w:color w:val="4C4D4F"/>
                        </w:rPr>
                        <w:t>a</w:t>
                      </w:r>
                      <w:r>
                        <w:rPr>
                          <w:color w:val="4C4D4F"/>
                          <w:spacing w:val="-10"/>
                        </w:rPr>
                        <w:t xml:space="preserve"> </w:t>
                      </w:r>
                      <w:r>
                        <w:rPr>
                          <w:color w:val="4C4D4F"/>
                        </w:rPr>
                        <w:t>lack</w:t>
                      </w:r>
                      <w:r>
                        <w:rPr>
                          <w:color w:val="4C4D4F"/>
                          <w:spacing w:val="-9"/>
                        </w:rPr>
                        <w:t xml:space="preserve"> </w:t>
                      </w:r>
                      <w:r>
                        <w:rPr>
                          <w:color w:val="4C4D4F"/>
                        </w:rPr>
                        <w:t>of</w:t>
                      </w:r>
                      <w:r>
                        <w:rPr>
                          <w:color w:val="4C4D4F"/>
                          <w:spacing w:val="-9"/>
                        </w:rPr>
                        <w:t xml:space="preserve"> </w:t>
                      </w:r>
                      <w:r>
                        <w:rPr>
                          <w:color w:val="4C4D4F"/>
                        </w:rPr>
                        <w:t>evidence</w:t>
                      </w:r>
                      <w:r>
                        <w:rPr>
                          <w:color w:val="4C4D4F"/>
                          <w:spacing w:val="-9"/>
                        </w:rPr>
                        <w:t xml:space="preserve"> </w:t>
                      </w:r>
                      <w:r>
                        <w:rPr>
                          <w:color w:val="4C4D4F"/>
                        </w:rPr>
                        <w:t>that</w:t>
                      </w:r>
                      <w:r>
                        <w:rPr>
                          <w:color w:val="4C4D4F"/>
                          <w:spacing w:val="-9"/>
                        </w:rPr>
                        <w:t xml:space="preserve"> </w:t>
                      </w:r>
                      <w:r>
                        <w:rPr>
                          <w:color w:val="4C4D4F"/>
                        </w:rPr>
                        <w:t>these</w:t>
                      </w:r>
                      <w:r>
                        <w:rPr>
                          <w:color w:val="4C4D4F"/>
                          <w:spacing w:val="-9"/>
                        </w:rPr>
                        <w:t xml:space="preserve"> </w:t>
                      </w:r>
                      <w:r>
                        <w:rPr>
                          <w:color w:val="4C4D4F"/>
                        </w:rPr>
                        <w:t>plans are</w:t>
                      </w:r>
                      <w:r>
                        <w:rPr>
                          <w:color w:val="4C4D4F"/>
                          <w:spacing w:val="-16"/>
                        </w:rPr>
                        <w:t xml:space="preserve"> </w:t>
                      </w:r>
                      <w:r>
                        <w:rPr>
                          <w:color w:val="4C4D4F"/>
                        </w:rPr>
                        <w:t>both</w:t>
                      </w:r>
                      <w:r>
                        <w:rPr>
                          <w:color w:val="4C4D4F"/>
                          <w:spacing w:val="-16"/>
                        </w:rPr>
                        <w:t xml:space="preserve"> </w:t>
                      </w:r>
                      <w:r>
                        <w:rPr>
                          <w:color w:val="4C4D4F"/>
                        </w:rPr>
                        <w:t>effective</w:t>
                      </w:r>
                      <w:r>
                        <w:rPr>
                          <w:color w:val="4C4D4F"/>
                          <w:spacing w:val="-15"/>
                        </w:rPr>
                        <w:t xml:space="preserve"> </w:t>
                      </w:r>
                      <w:r>
                        <w:rPr>
                          <w:color w:val="4C4D4F"/>
                        </w:rPr>
                        <w:t>during</w:t>
                      </w:r>
                      <w:r>
                        <w:rPr>
                          <w:color w:val="4C4D4F"/>
                          <w:spacing w:val="-16"/>
                        </w:rPr>
                        <w:t xml:space="preserve"> </w:t>
                      </w:r>
                      <w:r>
                        <w:rPr>
                          <w:color w:val="4C4D4F"/>
                        </w:rPr>
                        <w:t>events</w:t>
                      </w:r>
                      <w:r>
                        <w:rPr>
                          <w:color w:val="4C4D4F"/>
                          <w:spacing w:val="-15"/>
                        </w:rPr>
                        <w:t xml:space="preserve"> </w:t>
                      </w:r>
                      <w:r>
                        <w:rPr>
                          <w:color w:val="4C4D4F"/>
                        </w:rPr>
                        <w:t>and</w:t>
                      </w:r>
                      <w:r>
                        <w:rPr>
                          <w:color w:val="4C4D4F"/>
                          <w:spacing w:val="-16"/>
                        </w:rPr>
                        <w:t xml:space="preserve"> </w:t>
                      </w:r>
                      <w:r>
                        <w:rPr>
                          <w:color w:val="4C4D4F"/>
                        </w:rPr>
                        <w:t>can</w:t>
                      </w:r>
                      <w:r>
                        <w:rPr>
                          <w:color w:val="4C4D4F"/>
                          <w:spacing w:val="-16"/>
                        </w:rPr>
                        <w:t xml:space="preserve"> </w:t>
                      </w:r>
                      <w:r>
                        <w:rPr>
                          <w:color w:val="4C4D4F"/>
                        </w:rPr>
                        <w:t>assist</w:t>
                      </w:r>
                      <w:r>
                        <w:rPr>
                          <w:color w:val="4C4D4F"/>
                          <w:spacing w:val="-15"/>
                        </w:rPr>
                        <w:t xml:space="preserve"> </w:t>
                      </w:r>
                      <w:r>
                        <w:rPr>
                          <w:color w:val="4C4D4F"/>
                        </w:rPr>
                        <w:t>in</w:t>
                      </w:r>
                      <w:r>
                        <w:rPr>
                          <w:color w:val="4C4D4F"/>
                          <w:spacing w:val="-16"/>
                        </w:rPr>
                        <w:t xml:space="preserve"> </w:t>
                      </w:r>
                      <w:r>
                        <w:rPr>
                          <w:color w:val="4C4D4F"/>
                        </w:rPr>
                        <w:t>household recovery.</w:t>
                      </w:r>
                    </w:p>
                    <w:p w:rsidR="007D2CDF" w:rsidRDefault="007D2CDF">
                      <w:pPr>
                        <w:pStyle w:val="BodyText"/>
                        <w:spacing w:before="8"/>
                        <w:rPr>
                          <w:sz w:val="14"/>
                        </w:rPr>
                      </w:pPr>
                    </w:p>
                    <w:p w:rsidR="007D2CDF" w:rsidRDefault="007D2CDF">
                      <w:pPr>
                        <w:spacing w:line="261" w:lineRule="auto"/>
                        <w:ind w:left="368" w:right="387"/>
                        <w:rPr>
                          <w:sz w:val="16"/>
                        </w:rPr>
                      </w:pPr>
                      <w:proofErr w:type="spellStart"/>
                      <w:r>
                        <w:rPr>
                          <w:color w:val="4C4D4F"/>
                          <w:sz w:val="16"/>
                        </w:rPr>
                        <w:t>Mr</w:t>
                      </w:r>
                      <w:proofErr w:type="spellEnd"/>
                      <w:r>
                        <w:rPr>
                          <w:color w:val="4C4D4F"/>
                          <w:spacing w:val="-11"/>
                          <w:sz w:val="16"/>
                        </w:rPr>
                        <w:t xml:space="preserve"> </w:t>
                      </w:r>
                      <w:proofErr w:type="spellStart"/>
                      <w:r>
                        <w:rPr>
                          <w:color w:val="4C4D4F"/>
                          <w:sz w:val="16"/>
                        </w:rPr>
                        <w:t>Dufty</w:t>
                      </w:r>
                      <w:proofErr w:type="spellEnd"/>
                      <w:r>
                        <w:rPr>
                          <w:color w:val="4C4D4F"/>
                          <w:spacing w:val="-11"/>
                          <w:sz w:val="16"/>
                        </w:rPr>
                        <w:t xml:space="preserve"> </w:t>
                      </w:r>
                      <w:r>
                        <w:rPr>
                          <w:color w:val="4C4D4F"/>
                          <w:sz w:val="16"/>
                        </w:rPr>
                        <w:t>stresses</w:t>
                      </w:r>
                      <w:r>
                        <w:rPr>
                          <w:color w:val="4C4D4F"/>
                          <w:spacing w:val="-10"/>
                          <w:sz w:val="16"/>
                        </w:rPr>
                        <w:t xml:space="preserve"> </w:t>
                      </w:r>
                      <w:r>
                        <w:rPr>
                          <w:color w:val="4C4D4F"/>
                          <w:sz w:val="16"/>
                        </w:rPr>
                        <w:t>the</w:t>
                      </w:r>
                      <w:r>
                        <w:rPr>
                          <w:color w:val="4C4D4F"/>
                          <w:spacing w:val="-11"/>
                          <w:sz w:val="16"/>
                        </w:rPr>
                        <w:t xml:space="preserve"> </w:t>
                      </w:r>
                      <w:r>
                        <w:rPr>
                          <w:i/>
                          <w:color w:val="4C4D4F"/>
                          <w:sz w:val="16"/>
                        </w:rPr>
                        <w:t>‘…need</w:t>
                      </w:r>
                      <w:r>
                        <w:rPr>
                          <w:i/>
                          <w:color w:val="4C4D4F"/>
                          <w:spacing w:val="-11"/>
                          <w:sz w:val="16"/>
                        </w:rPr>
                        <w:t xml:space="preserve"> </w:t>
                      </w:r>
                      <w:r>
                        <w:rPr>
                          <w:i/>
                          <w:color w:val="4C4D4F"/>
                          <w:sz w:val="16"/>
                        </w:rPr>
                        <w:t>to</w:t>
                      </w:r>
                      <w:r>
                        <w:rPr>
                          <w:i/>
                          <w:color w:val="4C4D4F"/>
                          <w:spacing w:val="-10"/>
                          <w:sz w:val="16"/>
                        </w:rPr>
                        <w:t xml:space="preserve"> </w:t>
                      </w:r>
                      <w:r>
                        <w:rPr>
                          <w:i/>
                          <w:color w:val="4C4D4F"/>
                          <w:sz w:val="16"/>
                        </w:rPr>
                        <w:t>further</w:t>
                      </w:r>
                      <w:r>
                        <w:rPr>
                          <w:i/>
                          <w:color w:val="4C4D4F"/>
                          <w:spacing w:val="-11"/>
                          <w:sz w:val="16"/>
                        </w:rPr>
                        <w:t xml:space="preserve"> </w:t>
                      </w:r>
                      <w:r>
                        <w:rPr>
                          <w:i/>
                          <w:color w:val="4C4D4F"/>
                          <w:sz w:val="16"/>
                        </w:rPr>
                        <w:t>test</w:t>
                      </w:r>
                      <w:r>
                        <w:rPr>
                          <w:i/>
                          <w:color w:val="4C4D4F"/>
                          <w:spacing w:val="-11"/>
                          <w:sz w:val="16"/>
                        </w:rPr>
                        <w:t xml:space="preserve"> </w:t>
                      </w:r>
                      <w:r>
                        <w:rPr>
                          <w:i/>
                          <w:color w:val="4C4D4F"/>
                          <w:sz w:val="16"/>
                        </w:rPr>
                        <w:t>the</w:t>
                      </w:r>
                      <w:r>
                        <w:rPr>
                          <w:i/>
                          <w:color w:val="4C4D4F"/>
                          <w:spacing w:val="-10"/>
                          <w:sz w:val="16"/>
                        </w:rPr>
                        <w:t xml:space="preserve"> </w:t>
                      </w:r>
                      <w:r>
                        <w:rPr>
                          <w:i/>
                          <w:color w:val="4C4D4F"/>
                          <w:sz w:val="16"/>
                        </w:rPr>
                        <w:t>assumption underlying the promotion of written home flood emergency plans</w:t>
                      </w:r>
                      <w:r>
                        <w:rPr>
                          <w:i/>
                          <w:color w:val="4C4D4F"/>
                          <w:spacing w:val="-19"/>
                          <w:sz w:val="16"/>
                        </w:rPr>
                        <w:t xml:space="preserve"> </w:t>
                      </w:r>
                      <w:r>
                        <w:rPr>
                          <w:i/>
                          <w:color w:val="4C4D4F"/>
                          <w:sz w:val="16"/>
                        </w:rPr>
                        <w:t>in</w:t>
                      </w:r>
                      <w:r>
                        <w:rPr>
                          <w:i/>
                          <w:color w:val="4C4D4F"/>
                          <w:spacing w:val="-19"/>
                          <w:sz w:val="16"/>
                        </w:rPr>
                        <w:t xml:space="preserve"> </w:t>
                      </w:r>
                      <w:r>
                        <w:rPr>
                          <w:i/>
                          <w:color w:val="4C4D4F"/>
                          <w:sz w:val="16"/>
                        </w:rPr>
                        <w:t>Australia.</w:t>
                      </w:r>
                      <w:r>
                        <w:rPr>
                          <w:i/>
                          <w:color w:val="4C4D4F"/>
                          <w:spacing w:val="-18"/>
                          <w:sz w:val="16"/>
                        </w:rPr>
                        <w:t xml:space="preserve"> </w:t>
                      </w:r>
                      <w:r>
                        <w:rPr>
                          <w:i/>
                          <w:color w:val="4C4D4F"/>
                          <w:sz w:val="16"/>
                        </w:rPr>
                        <w:t>This</w:t>
                      </w:r>
                      <w:r>
                        <w:rPr>
                          <w:i/>
                          <w:color w:val="4C4D4F"/>
                          <w:spacing w:val="-19"/>
                          <w:sz w:val="16"/>
                        </w:rPr>
                        <w:t xml:space="preserve"> </w:t>
                      </w:r>
                      <w:r>
                        <w:rPr>
                          <w:i/>
                          <w:color w:val="4C4D4F"/>
                          <w:sz w:val="16"/>
                        </w:rPr>
                        <w:t>should</w:t>
                      </w:r>
                      <w:r>
                        <w:rPr>
                          <w:i/>
                          <w:color w:val="4C4D4F"/>
                          <w:spacing w:val="-18"/>
                          <w:sz w:val="16"/>
                        </w:rPr>
                        <w:t xml:space="preserve"> </w:t>
                      </w:r>
                      <w:r>
                        <w:rPr>
                          <w:i/>
                          <w:color w:val="4C4D4F"/>
                          <w:sz w:val="16"/>
                        </w:rPr>
                        <w:t>include</w:t>
                      </w:r>
                      <w:r>
                        <w:rPr>
                          <w:i/>
                          <w:color w:val="4C4D4F"/>
                          <w:spacing w:val="-19"/>
                          <w:sz w:val="16"/>
                        </w:rPr>
                        <w:t xml:space="preserve"> </w:t>
                      </w:r>
                      <w:r>
                        <w:rPr>
                          <w:i/>
                          <w:color w:val="4C4D4F"/>
                          <w:sz w:val="16"/>
                        </w:rPr>
                        <w:t>evaluating</w:t>
                      </w:r>
                      <w:r>
                        <w:rPr>
                          <w:i/>
                          <w:color w:val="4C4D4F"/>
                          <w:spacing w:val="-18"/>
                          <w:sz w:val="16"/>
                        </w:rPr>
                        <w:t xml:space="preserve"> </w:t>
                      </w:r>
                      <w:r>
                        <w:rPr>
                          <w:i/>
                          <w:color w:val="4C4D4F"/>
                          <w:sz w:val="16"/>
                        </w:rPr>
                        <w:t>whether</w:t>
                      </w:r>
                      <w:r>
                        <w:rPr>
                          <w:i/>
                          <w:color w:val="4C4D4F"/>
                          <w:spacing w:val="-19"/>
                          <w:sz w:val="16"/>
                        </w:rPr>
                        <w:t xml:space="preserve"> </w:t>
                      </w:r>
                      <w:r>
                        <w:rPr>
                          <w:i/>
                          <w:color w:val="4C4D4F"/>
                          <w:sz w:val="16"/>
                        </w:rPr>
                        <w:t>or not having a written emergency plan leads to safe and resilient decisions during and after an</w:t>
                      </w:r>
                      <w:r>
                        <w:rPr>
                          <w:i/>
                          <w:color w:val="4C4D4F"/>
                          <w:spacing w:val="-22"/>
                          <w:sz w:val="16"/>
                        </w:rPr>
                        <w:t xml:space="preserve"> </w:t>
                      </w:r>
                      <w:r>
                        <w:rPr>
                          <w:i/>
                          <w:color w:val="4C4D4F"/>
                          <w:sz w:val="16"/>
                        </w:rPr>
                        <w:t>event.</w:t>
                      </w:r>
                      <w:r>
                        <w:rPr>
                          <w:color w:val="4C4D4F"/>
                          <w:sz w:val="16"/>
                        </w:rPr>
                        <w:t>’</w:t>
                      </w:r>
                    </w:p>
                  </w:txbxContent>
                </v:textbox>
                <w10:wrap anchorx="page"/>
              </v:shape>
            </w:pict>
          </mc:Fallback>
        </mc:AlternateContent>
      </w:r>
      <w:proofErr w:type="spellStart"/>
      <w:r w:rsidR="003B58DC">
        <w:rPr>
          <w:color w:val="0E416B"/>
        </w:rPr>
        <w:t>Recognised</w:t>
      </w:r>
      <w:proofErr w:type="spellEnd"/>
      <w:r w:rsidR="003B58DC">
        <w:rPr>
          <w:color w:val="0E416B"/>
        </w:rPr>
        <w:t xml:space="preserve"> issues in promoting householder preparedness</w:t>
      </w:r>
    </w:p>
    <w:p w:rsidR="00BC3D1A" w:rsidRDefault="003B58DC">
      <w:pPr>
        <w:pStyle w:val="BodyText"/>
        <w:spacing w:before="130" w:line="261" w:lineRule="auto"/>
        <w:ind w:left="660" w:right="1190"/>
      </w:pPr>
      <w:r>
        <w:rPr>
          <w:color w:val="4C4D4F"/>
        </w:rPr>
        <w:t>Householder preparedness for bushfires, floods and storms is encouraged</w:t>
      </w:r>
      <w:r>
        <w:rPr>
          <w:color w:val="4C4D4F"/>
          <w:spacing w:val="-17"/>
        </w:rPr>
        <w:t xml:space="preserve"> </w:t>
      </w:r>
      <w:r>
        <w:rPr>
          <w:color w:val="4C4D4F"/>
        </w:rPr>
        <w:t>and</w:t>
      </w:r>
      <w:r>
        <w:rPr>
          <w:color w:val="4C4D4F"/>
          <w:spacing w:val="-16"/>
        </w:rPr>
        <w:t xml:space="preserve"> </w:t>
      </w:r>
      <w:r>
        <w:rPr>
          <w:color w:val="4C4D4F"/>
        </w:rPr>
        <w:t>promoted</w:t>
      </w:r>
      <w:r>
        <w:rPr>
          <w:color w:val="4C4D4F"/>
          <w:spacing w:val="-17"/>
        </w:rPr>
        <w:t xml:space="preserve"> </w:t>
      </w:r>
      <w:r>
        <w:rPr>
          <w:color w:val="4C4D4F"/>
        </w:rPr>
        <w:t>by</w:t>
      </w:r>
      <w:r>
        <w:rPr>
          <w:color w:val="4C4D4F"/>
          <w:spacing w:val="-16"/>
        </w:rPr>
        <w:t xml:space="preserve"> </w:t>
      </w:r>
      <w:r>
        <w:rPr>
          <w:color w:val="4C4D4F"/>
          <w:spacing w:val="-3"/>
        </w:rPr>
        <w:t>CFA</w:t>
      </w:r>
      <w:r>
        <w:rPr>
          <w:color w:val="4C4D4F"/>
          <w:spacing w:val="-16"/>
        </w:rPr>
        <w:t xml:space="preserve"> </w:t>
      </w:r>
      <w:r>
        <w:rPr>
          <w:color w:val="4C4D4F"/>
        </w:rPr>
        <w:t>and</w:t>
      </w:r>
      <w:r>
        <w:rPr>
          <w:color w:val="4C4D4F"/>
          <w:spacing w:val="-17"/>
        </w:rPr>
        <w:t xml:space="preserve"> </w:t>
      </w:r>
      <w:r>
        <w:rPr>
          <w:color w:val="4C4D4F"/>
        </w:rPr>
        <w:t>VICSES</w:t>
      </w:r>
      <w:r>
        <w:rPr>
          <w:color w:val="4C4D4F"/>
          <w:spacing w:val="-16"/>
        </w:rPr>
        <w:t xml:space="preserve"> </w:t>
      </w:r>
      <w:r>
        <w:rPr>
          <w:color w:val="4C4D4F"/>
        </w:rPr>
        <w:t>under</w:t>
      </w:r>
      <w:r>
        <w:rPr>
          <w:color w:val="4C4D4F"/>
          <w:spacing w:val="-16"/>
        </w:rPr>
        <w:t xml:space="preserve"> </w:t>
      </w:r>
      <w:r>
        <w:rPr>
          <w:color w:val="4C4D4F"/>
        </w:rPr>
        <w:t>the</w:t>
      </w:r>
      <w:r>
        <w:rPr>
          <w:color w:val="4C4D4F"/>
          <w:spacing w:val="-17"/>
        </w:rPr>
        <w:t xml:space="preserve"> </w:t>
      </w:r>
      <w:r>
        <w:rPr>
          <w:color w:val="4C4D4F"/>
        </w:rPr>
        <w:t>existing emergency management arrangements and its effectiveness is reliant on individuals taking</w:t>
      </w:r>
      <w:r>
        <w:rPr>
          <w:color w:val="4C4D4F"/>
          <w:spacing w:val="-7"/>
        </w:rPr>
        <w:t xml:space="preserve"> </w:t>
      </w:r>
      <w:r>
        <w:rPr>
          <w:color w:val="4C4D4F"/>
        </w:rPr>
        <w:t>action.</w:t>
      </w:r>
    </w:p>
    <w:p w:rsidR="00BC3D1A" w:rsidRDefault="00BC3D1A">
      <w:pPr>
        <w:pStyle w:val="BodyText"/>
        <w:spacing w:before="6"/>
        <w:rPr>
          <w:sz w:val="14"/>
        </w:rPr>
      </w:pPr>
    </w:p>
    <w:p w:rsidR="00BC3D1A" w:rsidRDefault="003B58DC">
      <w:pPr>
        <w:pStyle w:val="BodyText"/>
        <w:spacing w:before="1"/>
        <w:ind w:left="660"/>
      </w:pPr>
      <w:r>
        <w:rPr>
          <w:color w:val="4C4D4F"/>
        </w:rPr>
        <w:t>The factors that contribute to householder decisions to prepare</w:t>
      </w:r>
    </w:p>
    <w:p w:rsidR="00BC3D1A" w:rsidRDefault="0051257C">
      <w:pPr>
        <w:pStyle w:val="BodyText"/>
        <w:spacing w:before="16" w:line="261" w:lineRule="auto"/>
        <w:ind w:left="660" w:right="986"/>
        <w:jc w:val="both"/>
      </w:pPr>
      <w:r>
        <w:rPr>
          <w:noProof/>
          <w:lang w:val="en-AU" w:eastAsia="en-AU"/>
        </w:rPr>
        <mc:AlternateContent>
          <mc:Choice Requires="wps">
            <w:drawing>
              <wp:anchor distT="0" distB="0" distL="114300" distR="114300" simplePos="false" relativeHeight="251664896" behindDoc="false" locked="false" layoutInCell="true" allowOverlap="true">
                <wp:simplePos x="0" y="0"/>
                <wp:positionH relativeFrom="page">
                  <wp:posOffset>539750</wp:posOffset>
                </wp:positionH>
                <wp:positionV relativeFrom="paragraph">
                  <wp:posOffset>254635</wp:posOffset>
                </wp:positionV>
                <wp:extent cx="3114040" cy="2115820"/>
                <wp:effectExtent l="0" t="0" r="381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7" name="Text Box 13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211582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2</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9"/>
                              </w:numPr>
                              <w:tabs>
                                <w:tab w:val="left" w:pos="539"/>
                              </w:tabs>
                              <w:spacing w:before="1" w:line="261" w:lineRule="auto"/>
                              <w:ind w:right="626" w:hanging="170"/>
                              <w:jc w:val="both"/>
                            </w:pPr>
                            <w:r>
                              <w:rPr>
                                <w:color w:val="4C4D4F"/>
                              </w:rPr>
                              <w:t>As</w:t>
                            </w:r>
                            <w:r>
                              <w:rPr>
                                <w:color w:val="4C4D4F"/>
                                <w:spacing w:val="-15"/>
                              </w:rPr>
                              <w:t xml:space="preserve"> </w:t>
                            </w:r>
                            <w:r>
                              <w:rPr>
                                <w:color w:val="4C4D4F"/>
                              </w:rPr>
                              <w:t>EMV</w:t>
                            </w:r>
                            <w:r>
                              <w:rPr>
                                <w:color w:val="4C4D4F"/>
                                <w:spacing w:val="-14"/>
                              </w:rPr>
                              <w:t xml:space="preserve"> </w:t>
                            </w:r>
                            <w:r>
                              <w:rPr>
                                <w:color w:val="4C4D4F"/>
                              </w:rPr>
                              <w:t>leads</w:t>
                            </w:r>
                            <w:r>
                              <w:rPr>
                                <w:color w:val="4C4D4F"/>
                                <w:spacing w:val="-14"/>
                              </w:rPr>
                              <w:t xml:space="preserve"> </w:t>
                            </w:r>
                            <w:r>
                              <w:rPr>
                                <w:color w:val="4C4D4F"/>
                              </w:rPr>
                              <w:t>the</w:t>
                            </w:r>
                            <w:r>
                              <w:rPr>
                                <w:color w:val="4C4D4F"/>
                                <w:spacing w:val="-14"/>
                              </w:rPr>
                              <w:t xml:space="preserve"> </w:t>
                            </w:r>
                            <w:r>
                              <w:rPr>
                                <w:color w:val="4C4D4F"/>
                              </w:rPr>
                              <w:t>sector</w:t>
                            </w:r>
                            <w:r>
                              <w:rPr>
                                <w:color w:val="4C4D4F"/>
                                <w:spacing w:val="-14"/>
                              </w:rPr>
                              <w:t xml:space="preserve"> </w:t>
                            </w:r>
                            <w:r>
                              <w:rPr>
                                <w:color w:val="4C4D4F"/>
                              </w:rPr>
                              <w:t>transition</w:t>
                            </w:r>
                            <w:r>
                              <w:rPr>
                                <w:color w:val="4C4D4F"/>
                                <w:spacing w:val="-14"/>
                              </w:rPr>
                              <w:t xml:space="preserve"> </w:t>
                            </w:r>
                            <w:r>
                              <w:rPr>
                                <w:color w:val="4C4D4F"/>
                              </w:rPr>
                              <w:t>to</w:t>
                            </w:r>
                            <w:r>
                              <w:rPr>
                                <w:color w:val="4C4D4F"/>
                                <w:spacing w:val="-14"/>
                              </w:rPr>
                              <w:t xml:space="preserve"> </w:t>
                            </w:r>
                            <w:r>
                              <w:rPr>
                                <w:color w:val="4C4D4F"/>
                              </w:rPr>
                              <w:t>the</w:t>
                            </w:r>
                            <w:r>
                              <w:rPr>
                                <w:color w:val="4C4D4F"/>
                                <w:spacing w:val="-15"/>
                              </w:rPr>
                              <w:t xml:space="preserve"> </w:t>
                            </w:r>
                            <w:r>
                              <w:rPr>
                                <w:color w:val="4C4D4F"/>
                              </w:rPr>
                              <w:t>development and</w:t>
                            </w:r>
                            <w:r>
                              <w:rPr>
                                <w:color w:val="4C4D4F"/>
                                <w:spacing w:val="-24"/>
                              </w:rPr>
                              <w:t xml:space="preserve"> </w:t>
                            </w:r>
                            <w:r>
                              <w:rPr>
                                <w:color w:val="4C4D4F"/>
                              </w:rPr>
                              <w:t>implementation</w:t>
                            </w:r>
                            <w:r>
                              <w:rPr>
                                <w:color w:val="4C4D4F"/>
                                <w:spacing w:val="-23"/>
                              </w:rPr>
                              <w:t xml:space="preserve"> </w:t>
                            </w:r>
                            <w:r>
                              <w:rPr>
                                <w:color w:val="4C4D4F"/>
                              </w:rPr>
                              <w:t>of</w:t>
                            </w:r>
                            <w:r>
                              <w:rPr>
                                <w:color w:val="4C4D4F"/>
                                <w:spacing w:val="-23"/>
                              </w:rPr>
                              <w:t xml:space="preserve"> </w:t>
                            </w:r>
                            <w:r>
                              <w:rPr>
                                <w:color w:val="4C4D4F"/>
                              </w:rPr>
                              <w:t>the</w:t>
                            </w:r>
                            <w:r>
                              <w:rPr>
                                <w:color w:val="4C4D4F"/>
                                <w:spacing w:val="-23"/>
                              </w:rPr>
                              <w:t xml:space="preserve"> </w:t>
                            </w:r>
                            <w:r>
                              <w:rPr>
                                <w:color w:val="4C4D4F"/>
                              </w:rPr>
                              <w:t>SAP</w:t>
                            </w:r>
                            <w:r>
                              <w:rPr>
                                <w:color w:val="4C4D4F"/>
                                <w:spacing w:val="-23"/>
                              </w:rPr>
                              <w:t xml:space="preserve"> </w:t>
                            </w:r>
                            <w:r>
                              <w:rPr>
                                <w:color w:val="4C4D4F"/>
                              </w:rPr>
                              <w:t>Resilience</w:t>
                            </w:r>
                            <w:r>
                              <w:rPr>
                                <w:color w:val="4C4D4F"/>
                                <w:spacing w:val="-23"/>
                              </w:rPr>
                              <w:t xml:space="preserve"> </w:t>
                            </w:r>
                            <w:r>
                              <w:rPr>
                                <w:color w:val="4C4D4F"/>
                              </w:rPr>
                              <w:t>Framework,</w:t>
                            </w:r>
                            <w:r>
                              <w:rPr>
                                <w:color w:val="4C4D4F"/>
                                <w:w w:val="96"/>
                              </w:rPr>
                              <w:t xml:space="preserve"> </w:t>
                            </w:r>
                            <w:r>
                              <w:rPr>
                                <w:color w:val="4C4D4F"/>
                              </w:rPr>
                              <w:t>consideration should be given</w:t>
                            </w:r>
                            <w:r>
                              <w:rPr>
                                <w:color w:val="4C4D4F"/>
                                <w:spacing w:val="-7"/>
                              </w:rPr>
                              <w:t xml:space="preserve"> </w:t>
                            </w:r>
                            <w:r>
                              <w:rPr>
                                <w:color w:val="4C4D4F"/>
                              </w:rPr>
                              <w:t>to:</w:t>
                            </w:r>
                          </w:p>
                          <w:p w:rsidR="007D2CDF" w:rsidRDefault="007D2CDF">
                            <w:pPr>
                              <w:pStyle w:val="BodyText"/>
                              <w:spacing w:before="7"/>
                              <w:rPr>
                                <w:sz w:val="14"/>
                              </w:rPr>
                            </w:pPr>
                          </w:p>
                          <w:p w:rsidR="007D2CDF" w:rsidRDefault="007D2CDF">
                            <w:pPr>
                              <w:pStyle w:val="BodyText"/>
                              <w:numPr>
                                <w:ilvl w:val="1"/>
                                <w:numId w:val="9"/>
                              </w:numPr>
                              <w:tabs>
                                <w:tab w:val="left" w:pos="709"/>
                              </w:tabs>
                              <w:spacing w:line="261" w:lineRule="auto"/>
                              <w:ind w:right="678" w:hanging="170"/>
                            </w:pPr>
                            <w:r>
                              <w:rPr>
                                <w:color w:val="4C4D4F"/>
                              </w:rPr>
                              <w:t>incorporating</w:t>
                            </w:r>
                            <w:r>
                              <w:rPr>
                                <w:color w:val="4C4D4F"/>
                                <w:spacing w:val="-21"/>
                              </w:rPr>
                              <w:t xml:space="preserve"> </w:t>
                            </w:r>
                            <w:r>
                              <w:rPr>
                                <w:color w:val="4C4D4F"/>
                              </w:rPr>
                              <w:t>explicit</w:t>
                            </w:r>
                            <w:r>
                              <w:rPr>
                                <w:color w:val="4C4D4F"/>
                                <w:spacing w:val="-21"/>
                              </w:rPr>
                              <w:t xml:space="preserve"> </w:t>
                            </w:r>
                            <w:r>
                              <w:rPr>
                                <w:color w:val="4C4D4F"/>
                              </w:rPr>
                              <w:t>target</w:t>
                            </w:r>
                            <w:r>
                              <w:rPr>
                                <w:color w:val="4C4D4F"/>
                                <w:spacing w:val="-21"/>
                              </w:rPr>
                              <w:t xml:space="preserve"> </w:t>
                            </w:r>
                            <w:r>
                              <w:rPr>
                                <w:color w:val="4C4D4F"/>
                              </w:rPr>
                              <w:t>setting</w:t>
                            </w:r>
                            <w:r>
                              <w:rPr>
                                <w:color w:val="4C4D4F"/>
                                <w:spacing w:val="-20"/>
                              </w:rPr>
                              <w:t xml:space="preserve"> </w:t>
                            </w:r>
                            <w:r>
                              <w:rPr>
                                <w:color w:val="4C4D4F"/>
                              </w:rPr>
                              <w:t>in</w:t>
                            </w:r>
                            <w:r>
                              <w:rPr>
                                <w:color w:val="4C4D4F"/>
                                <w:spacing w:val="-21"/>
                              </w:rPr>
                              <w:t xml:space="preserve"> </w:t>
                            </w:r>
                            <w:r>
                              <w:rPr>
                                <w:color w:val="4C4D4F"/>
                              </w:rPr>
                              <w:t>preparedness</w:t>
                            </w:r>
                            <w:r>
                              <w:rPr>
                                <w:color w:val="4C4D4F"/>
                                <w:w w:val="96"/>
                              </w:rPr>
                              <w:t xml:space="preserve"> </w:t>
                            </w:r>
                            <w:r>
                              <w:rPr>
                                <w:color w:val="4C4D4F"/>
                              </w:rPr>
                              <w:t>outcomes</w:t>
                            </w:r>
                          </w:p>
                          <w:p w:rsidR="007D2CDF" w:rsidRDefault="007D2CDF">
                            <w:pPr>
                              <w:pStyle w:val="BodyText"/>
                              <w:spacing w:before="8"/>
                              <w:rPr>
                                <w:sz w:val="14"/>
                              </w:rPr>
                            </w:pPr>
                          </w:p>
                          <w:p w:rsidR="007D2CDF" w:rsidRDefault="007D2CDF">
                            <w:pPr>
                              <w:pStyle w:val="BodyText"/>
                              <w:numPr>
                                <w:ilvl w:val="1"/>
                                <w:numId w:val="9"/>
                              </w:numPr>
                              <w:tabs>
                                <w:tab w:val="left" w:pos="709"/>
                              </w:tabs>
                              <w:spacing w:line="261" w:lineRule="auto"/>
                              <w:ind w:right="749" w:hanging="170"/>
                            </w:pPr>
                            <w:proofErr w:type="gramStart"/>
                            <w:r>
                              <w:rPr>
                                <w:color w:val="4C4D4F"/>
                              </w:rPr>
                              <w:t>the</w:t>
                            </w:r>
                            <w:proofErr w:type="gramEnd"/>
                            <w:r>
                              <w:rPr>
                                <w:color w:val="4C4D4F"/>
                                <w:spacing w:val="-21"/>
                              </w:rPr>
                              <w:t xml:space="preserve"> </w:t>
                            </w:r>
                            <w:r>
                              <w:rPr>
                                <w:color w:val="4C4D4F"/>
                              </w:rPr>
                              <w:t>development</w:t>
                            </w:r>
                            <w:r>
                              <w:rPr>
                                <w:color w:val="4C4D4F"/>
                                <w:spacing w:val="-21"/>
                              </w:rPr>
                              <w:t xml:space="preserve"> </w:t>
                            </w:r>
                            <w:r>
                              <w:rPr>
                                <w:color w:val="4C4D4F"/>
                              </w:rPr>
                              <w:t>and</w:t>
                            </w:r>
                            <w:r>
                              <w:rPr>
                                <w:color w:val="4C4D4F"/>
                                <w:spacing w:val="-21"/>
                              </w:rPr>
                              <w:t xml:space="preserve"> </w:t>
                            </w:r>
                            <w:r>
                              <w:rPr>
                                <w:color w:val="4C4D4F"/>
                              </w:rPr>
                              <w:t>implementation</w:t>
                            </w:r>
                            <w:r>
                              <w:rPr>
                                <w:color w:val="4C4D4F"/>
                                <w:spacing w:val="-20"/>
                              </w:rPr>
                              <w:t xml:space="preserve"> </w:t>
                            </w:r>
                            <w:r>
                              <w:rPr>
                                <w:color w:val="4C4D4F"/>
                              </w:rPr>
                              <w:t>of</w:t>
                            </w:r>
                            <w:r>
                              <w:rPr>
                                <w:color w:val="4C4D4F"/>
                                <w:spacing w:val="-21"/>
                              </w:rPr>
                              <w:t xml:space="preserve"> </w:t>
                            </w:r>
                            <w:r>
                              <w:rPr>
                                <w:color w:val="4C4D4F"/>
                              </w:rPr>
                              <w:t>measures</w:t>
                            </w:r>
                            <w:r>
                              <w:rPr>
                                <w:color w:val="4C4D4F"/>
                                <w:w w:val="94"/>
                              </w:rPr>
                              <w:t xml:space="preserve"> </w:t>
                            </w:r>
                            <w:r>
                              <w:rPr>
                                <w:color w:val="4C4D4F"/>
                              </w:rPr>
                              <w:t>that allow assessment of the effectiveness of preparedness activities during</w:t>
                            </w:r>
                            <w:r>
                              <w:rPr>
                                <w:color w:val="4C4D4F"/>
                                <w:spacing w:val="-27"/>
                              </w:rPr>
                              <w:t xml:space="preserve"> </w:t>
                            </w:r>
                            <w:r>
                              <w:rPr>
                                <w:color w:val="4C4D4F"/>
                              </w:rPr>
                              <w:t>emergencies.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" type="#_x0000_t202" style="position:absolute;left:0;text-align:left;margin-left:42.5pt;margin-top:20.05pt;width:245.2pt;height:166.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32" o:spid="_x0000_s1765" stroked="f" fillcolor="#d2dae5">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2</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9"/>
                        </w:numPr>
                        <w:tabs>
                          <w:tab w:val="left" w:pos="539"/>
                        </w:tabs>
                        <w:spacing w:before="1" w:line="261" w:lineRule="auto"/>
                        <w:ind w:right="626" w:hanging="170"/>
                        <w:jc w:val="both"/>
                      </w:pPr>
                      <w:r>
                        <w:rPr>
                          <w:color w:val="4C4D4F"/>
                        </w:rPr>
                        <w:t>As</w:t>
                      </w:r>
                      <w:r>
                        <w:rPr>
                          <w:color w:val="4C4D4F"/>
                          <w:spacing w:val="-15"/>
                        </w:rPr>
                        <w:t xml:space="preserve"> </w:t>
                      </w:r>
                      <w:r>
                        <w:rPr>
                          <w:color w:val="4C4D4F"/>
                        </w:rPr>
                        <w:t>EMV</w:t>
                      </w:r>
                      <w:r>
                        <w:rPr>
                          <w:color w:val="4C4D4F"/>
                          <w:spacing w:val="-14"/>
                        </w:rPr>
                        <w:t xml:space="preserve"> </w:t>
                      </w:r>
                      <w:r>
                        <w:rPr>
                          <w:color w:val="4C4D4F"/>
                        </w:rPr>
                        <w:t>leads</w:t>
                      </w:r>
                      <w:r>
                        <w:rPr>
                          <w:color w:val="4C4D4F"/>
                          <w:spacing w:val="-14"/>
                        </w:rPr>
                        <w:t xml:space="preserve"> </w:t>
                      </w:r>
                      <w:r>
                        <w:rPr>
                          <w:color w:val="4C4D4F"/>
                        </w:rPr>
                        <w:t>the</w:t>
                      </w:r>
                      <w:r>
                        <w:rPr>
                          <w:color w:val="4C4D4F"/>
                          <w:spacing w:val="-14"/>
                        </w:rPr>
                        <w:t xml:space="preserve"> </w:t>
                      </w:r>
                      <w:r>
                        <w:rPr>
                          <w:color w:val="4C4D4F"/>
                        </w:rPr>
                        <w:t>sector</w:t>
                      </w:r>
                      <w:r>
                        <w:rPr>
                          <w:color w:val="4C4D4F"/>
                          <w:spacing w:val="-14"/>
                        </w:rPr>
                        <w:t xml:space="preserve"> </w:t>
                      </w:r>
                      <w:r>
                        <w:rPr>
                          <w:color w:val="4C4D4F"/>
                        </w:rPr>
                        <w:t>transition</w:t>
                      </w:r>
                      <w:r>
                        <w:rPr>
                          <w:color w:val="4C4D4F"/>
                          <w:spacing w:val="-14"/>
                        </w:rPr>
                        <w:t xml:space="preserve"> </w:t>
                      </w:r>
                      <w:r>
                        <w:rPr>
                          <w:color w:val="4C4D4F"/>
                        </w:rPr>
                        <w:t>to</w:t>
                      </w:r>
                      <w:r>
                        <w:rPr>
                          <w:color w:val="4C4D4F"/>
                          <w:spacing w:val="-14"/>
                        </w:rPr>
                        <w:t xml:space="preserve"> </w:t>
                      </w:r>
                      <w:r>
                        <w:rPr>
                          <w:color w:val="4C4D4F"/>
                        </w:rPr>
                        <w:t>the</w:t>
                      </w:r>
                      <w:r>
                        <w:rPr>
                          <w:color w:val="4C4D4F"/>
                          <w:spacing w:val="-15"/>
                        </w:rPr>
                        <w:t xml:space="preserve"> </w:t>
                      </w:r>
                      <w:r>
                        <w:rPr>
                          <w:color w:val="4C4D4F"/>
                        </w:rPr>
                        <w:t>development and</w:t>
                      </w:r>
                      <w:r>
                        <w:rPr>
                          <w:color w:val="4C4D4F"/>
                          <w:spacing w:val="-24"/>
                        </w:rPr>
                        <w:t xml:space="preserve"> </w:t>
                      </w:r>
                      <w:r>
                        <w:rPr>
                          <w:color w:val="4C4D4F"/>
                        </w:rPr>
                        <w:t>implementation</w:t>
                      </w:r>
                      <w:r>
                        <w:rPr>
                          <w:color w:val="4C4D4F"/>
                          <w:spacing w:val="-23"/>
                        </w:rPr>
                        <w:t xml:space="preserve"> </w:t>
                      </w:r>
                      <w:r>
                        <w:rPr>
                          <w:color w:val="4C4D4F"/>
                        </w:rPr>
                        <w:t>of</w:t>
                      </w:r>
                      <w:r>
                        <w:rPr>
                          <w:color w:val="4C4D4F"/>
                          <w:spacing w:val="-23"/>
                        </w:rPr>
                        <w:t xml:space="preserve"> </w:t>
                      </w:r>
                      <w:r>
                        <w:rPr>
                          <w:color w:val="4C4D4F"/>
                        </w:rPr>
                        <w:t>the</w:t>
                      </w:r>
                      <w:r>
                        <w:rPr>
                          <w:color w:val="4C4D4F"/>
                          <w:spacing w:val="-23"/>
                        </w:rPr>
                        <w:t xml:space="preserve"> </w:t>
                      </w:r>
                      <w:r>
                        <w:rPr>
                          <w:color w:val="4C4D4F"/>
                        </w:rPr>
                        <w:t>SAP</w:t>
                      </w:r>
                      <w:r>
                        <w:rPr>
                          <w:color w:val="4C4D4F"/>
                          <w:spacing w:val="-23"/>
                        </w:rPr>
                        <w:t xml:space="preserve"> </w:t>
                      </w:r>
                      <w:r>
                        <w:rPr>
                          <w:color w:val="4C4D4F"/>
                        </w:rPr>
                        <w:t>Resilience</w:t>
                      </w:r>
                      <w:r>
                        <w:rPr>
                          <w:color w:val="4C4D4F"/>
                          <w:spacing w:val="-23"/>
                        </w:rPr>
                        <w:t xml:space="preserve"> </w:t>
                      </w:r>
                      <w:r>
                        <w:rPr>
                          <w:color w:val="4C4D4F"/>
                        </w:rPr>
                        <w:t>Framework,</w:t>
                      </w:r>
                      <w:r>
                        <w:rPr>
                          <w:color w:val="4C4D4F"/>
                          <w:w w:val="96"/>
                        </w:rPr>
                        <w:t xml:space="preserve"> </w:t>
                      </w:r>
                      <w:r>
                        <w:rPr>
                          <w:color w:val="4C4D4F"/>
                        </w:rPr>
                        <w:t>consideration should be given</w:t>
                      </w:r>
                      <w:r>
                        <w:rPr>
                          <w:color w:val="4C4D4F"/>
                          <w:spacing w:val="-7"/>
                        </w:rPr>
                        <w:t xml:space="preserve"> </w:t>
                      </w:r>
                      <w:r>
                        <w:rPr>
                          <w:color w:val="4C4D4F"/>
                        </w:rPr>
                        <w:t>to:</w:t>
                      </w:r>
                    </w:p>
                    <w:p w:rsidR="007D2CDF" w:rsidRDefault="007D2CDF">
                      <w:pPr>
                        <w:pStyle w:val="BodyText"/>
                        <w:spacing w:before="7"/>
                        <w:rPr>
                          <w:sz w:val="14"/>
                        </w:rPr>
                      </w:pPr>
                    </w:p>
                    <w:p w:rsidR="007D2CDF" w:rsidRDefault="007D2CDF">
                      <w:pPr>
                        <w:pStyle w:val="BodyText"/>
                        <w:numPr>
                          <w:ilvl w:val="1"/>
                          <w:numId w:val="9"/>
                        </w:numPr>
                        <w:tabs>
                          <w:tab w:val="left" w:pos="709"/>
                        </w:tabs>
                        <w:spacing w:line="261" w:lineRule="auto"/>
                        <w:ind w:right="678" w:hanging="170"/>
                      </w:pPr>
                      <w:r>
                        <w:rPr>
                          <w:color w:val="4C4D4F"/>
                        </w:rPr>
                        <w:t>incorporating</w:t>
                      </w:r>
                      <w:r>
                        <w:rPr>
                          <w:color w:val="4C4D4F"/>
                          <w:spacing w:val="-21"/>
                        </w:rPr>
                        <w:t xml:space="preserve"> </w:t>
                      </w:r>
                      <w:r>
                        <w:rPr>
                          <w:color w:val="4C4D4F"/>
                        </w:rPr>
                        <w:t>explicit</w:t>
                      </w:r>
                      <w:r>
                        <w:rPr>
                          <w:color w:val="4C4D4F"/>
                          <w:spacing w:val="-21"/>
                        </w:rPr>
                        <w:t xml:space="preserve"> </w:t>
                      </w:r>
                      <w:r>
                        <w:rPr>
                          <w:color w:val="4C4D4F"/>
                        </w:rPr>
                        <w:t>target</w:t>
                      </w:r>
                      <w:r>
                        <w:rPr>
                          <w:color w:val="4C4D4F"/>
                          <w:spacing w:val="-21"/>
                        </w:rPr>
                        <w:t xml:space="preserve"> </w:t>
                      </w:r>
                      <w:r>
                        <w:rPr>
                          <w:color w:val="4C4D4F"/>
                        </w:rPr>
                        <w:t>setting</w:t>
                      </w:r>
                      <w:r>
                        <w:rPr>
                          <w:color w:val="4C4D4F"/>
                          <w:spacing w:val="-20"/>
                        </w:rPr>
                        <w:t xml:space="preserve"> </w:t>
                      </w:r>
                      <w:r>
                        <w:rPr>
                          <w:color w:val="4C4D4F"/>
                        </w:rPr>
                        <w:t>in</w:t>
                      </w:r>
                      <w:r>
                        <w:rPr>
                          <w:color w:val="4C4D4F"/>
                          <w:spacing w:val="-21"/>
                        </w:rPr>
                        <w:t xml:space="preserve"> </w:t>
                      </w:r>
                      <w:r>
                        <w:rPr>
                          <w:color w:val="4C4D4F"/>
                        </w:rPr>
                        <w:t>preparedness</w:t>
                      </w:r>
                      <w:r>
                        <w:rPr>
                          <w:color w:val="4C4D4F"/>
                          <w:w w:val="96"/>
                        </w:rPr>
                        <w:t xml:space="preserve"> </w:t>
                      </w:r>
                      <w:r>
                        <w:rPr>
                          <w:color w:val="4C4D4F"/>
                        </w:rPr>
                        <w:t>outcomes</w:t>
                      </w:r>
                    </w:p>
                    <w:p w:rsidR="007D2CDF" w:rsidRDefault="007D2CDF">
                      <w:pPr>
                        <w:pStyle w:val="BodyText"/>
                        <w:spacing w:before="8"/>
                        <w:rPr>
                          <w:sz w:val="14"/>
                        </w:rPr>
                      </w:pPr>
                    </w:p>
                    <w:p w:rsidR="007D2CDF" w:rsidRDefault="007D2CDF">
                      <w:pPr>
                        <w:pStyle w:val="BodyText"/>
                        <w:numPr>
                          <w:ilvl w:val="1"/>
                          <w:numId w:val="9"/>
                        </w:numPr>
                        <w:tabs>
                          <w:tab w:val="left" w:pos="709"/>
                        </w:tabs>
                        <w:spacing w:line="261" w:lineRule="auto"/>
                        <w:ind w:right="749" w:hanging="170"/>
                      </w:pPr>
                      <w:proofErr w:type="gramStart"/>
                      <w:r>
                        <w:rPr>
                          <w:color w:val="4C4D4F"/>
                        </w:rPr>
                        <w:t>the</w:t>
                      </w:r>
                      <w:proofErr w:type="gramEnd"/>
                      <w:r>
                        <w:rPr>
                          <w:color w:val="4C4D4F"/>
                          <w:spacing w:val="-21"/>
                        </w:rPr>
                        <w:t xml:space="preserve"> </w:t>
                      </w:r>
                      <w:r>
                        <w:rPr>
                          <w:color w:val="4C4D4F"/>
                        </w:rPr>
                        <w:t>development</w:t>
                      </w:r>
                      <w:r>
                        <w:rPr>
                          <w:color w:val="4C4D4F"/>
                          <w:spacing w:val="-21"/>
                        </w:rPr>
                        <w:t xml:space="preserve"> </w:t>
                      </w:r>
                      <w:r>
                        <w:rPr>
                          <w:color w:val="4C4D4F"/>
                        </w:rPr>
                        <w:t>and</w:t>
                      </w:r>
                      <w:r>
                        <w:rPr>
                          <w:color w:val="4C4D4F"/>
                          <w:spacing w:val="-21"/>
                        </w:rPr>
                        <w:t xml:space="preserve"> </w:t>
                      </w:r>
                      <w:r>
                        <w:rPr>
                          <w:color w:val="4C4D4F"/>
                        </w:rPr>
                        <w:t>implementation</w:t>
                      </w:r>
                      <w:r>
                        <w:rPr>
                          <w:color w:val="4C4D4F"/>
                          <w:spacing w:val="-20"/>
                        </w:rPr>
                        <w:t xml:space="preserve"> </w:t>
                      </w:r>
                      <w:r>
                        <w:rPr>
                          <w:color w:val="4C4D4F"/>
                        </w:rPr>
                        <w:t>of</w:t>
                      </w:r>
                      <w:r>
                        <w:rPr>
                          <w:color w:val="4C4D4F"/>
                          <w:spacing w:val="-21"/>
                        </w:rPr>
                        <w:t xml:space="preserve"> </w:t>
                      </w:r>
                      <w:r>
                        <w:rPr>
                          <w:color w:val="4C4D4F"/>
                        </w:rPr>
                        <w:t>measures</w:t>
                      </w:r>
                      <w:r>
                        <w:rPr>
                          <w:color w:val="4C4D4F"/>
                          <w:w w:val="94"/>
                        </w:rPr>
                        <w:t xml:space="preserve"> </w:t>
                      </w:r>
                      <w:r>
                        <w:rPr>
                          <w:color w:val="4C4D4F"/>
                        </w:rPr>
                        <w:t>that allow assessment of the effectiveness of preparedness activities during</w:t>
                      </w:r>
                      <w:r>
                        <w:rPr>
                          <w:color w:val="4C4D4F"/>
                          <w:spacing w:val="-27"/>
                        </w:rPr>
                        <w:t xml:space="preserve"> </w:t>
                      </w:r>
                      <w:r>
                        <w:rPr>
                          <w:color w:val="4C4D4F"/>
                        </w:rPr>
                        <w:t>emergencies.</w:t>
                      </w:r>
                    </w:p>
                  </w:txbxContent>
                </v:textbox>
                <w10:wrap anchorx="page"/>
              </v:shape>
            </w:pict>
          </mc:Fallback>
        </mc:AlternateContent>
      </w:r>
      <w:proofErr w:type="gramStart"/>
      <w:r w:rsidR="003B58DC">
        <w:rPr>
          <w:color w:val="4C4D4F"/>
        </w:rPr>
        <w:t>are</w:t>
      </w:r>
      <w:proofErr w:type="gramEnd"/>
      <w:r w:rsidR="003B58DC">
        <w:rPr>
          <w:color w:val="4C4D4F"/>
          <w:spacing w:val="-14"/>
        </w:rPr>
        <w:t xml:space="preserve"> </w:t>
      </w:r>
      <w:r w:rsidR="003B58DC">
        <w:rPr>
          <w:color w:val="4C4D4F"/>
        </w:rPr>
        <w:t>reasonably</w:t>
      </w:r>
      <w:r w:rsidR="003B58DC">
        <w:rPr>
          <w:color w:val="4C4D4F"/>
          <w:spacing w:val="-13"/>
        </w:rPr>
        <w:t xml:space="preserve"> </w:t>
      </w:r>
      <w:r w:rsidR="003B58DC">
        <w:rPr>
          <w:color w:val="4C4D4F"/>
        </w:rPr>
        <w:t>well</w:t>
      </w:r>
      <w:r w:rsidR="003B58DC">
        <w:rPr>
          <w:color w:val="4C4D4F"/>
          <w:spacing w:val="-13"/>
        </w:rPr>
        <w:t xml:space="preserve"> </w:t>
      </w:r>
      <w:r w:rsidR="003B58DC">
        <w:rPr>
          <w:color w:val="4C4D4F"/>
        </w:rPr>
        <w:t>understood</w:t>
      </w:r>
      <w:r w:rsidR="003B58DC">
        <w:rPr>
          <w:color w:val="4C4D4F"/>
          <w:spacing w:val="-27"/>
        </w:rPr>
        <w:t xml:space="preserve"> </w:t>
      </w:r>
      <w:r w:rsidR="003B58DC">
        <w:rPr>
          <w:color w:val="4C4D4F"/>
          <w:position w:val="5"/>
          <w:sz w:val="9"/>
        </w:rPr>
        <w:t>[28,</w:t>
      </w:r>
      <w:r w:rsidR="003B58DC">
        <w:rPr>
          <w:color w:val="4C4D4F"/>
          <w:spacing w:val="-7"/>
          <w:position w:val="5"/>
          <w:sz w:val="9"/>
        </w:rPr>
        <w:t xml:space="preserve"> </w:t>
      </w:r>
      <w:r w:rsidR="003B58DC">
        <w:rPr>
          <w:color w:val="4C4D4F"/>
          <w:position w:val="5"/>
          <w:sz w:val="9"/>
        </w:rPr>
        <w:t>37]</w:t>
      </w:r>
      <w:r w:rsidR="003B58DC">
        <w:rPr>
          <w:color w:val="4C4D4F"/>
        </w:rPr>
        <w:t>.</w:t>
      </w:r>
      <w:r w:rsidR="003B58DC">
        <w:rPr>
          <w:color w:val="4C4D4F"/>
          <w:spacing w:val="-14"/>
        </w:rPr>
        <w:t xml:space="preserve"> </w:t>
      </w:r>
      <w:r w:rsidR="003B58DC">
        <w:rPr>
          <w:color w:val="4C4D4F"/>
        </w:rPr>
        <w:t>Also</w:t>
      </w:r>
      <w:r w:rsidR="003B58DC">
        <w:rPr>
          <w:color w:val="4C4D4F"/>
          <w:spacing w:val="-13"/>
        </w:rPr>
        <w:t xml:space="preserve"> </w:t>
      </w:r>
      <w:r w:rsidR="003B58DC">
        <w:rPr>
          <w:color w:val="4C4D4F"/>
        </w:rPr>
        <w:t>understood</w:t>
      </w:r>
      <w:r w:rsidR="003B58DC">
        <w:rPr>
          <w:color w:val="4C4D4F"/>
          <w:spacing w:val="-13"/>
        </w:rPr>
        <w:t xml:space="preserve"> </w:t>
      </w:r>
      <w:r w:rsidR="003B58DC">
        <w:rPr>
          <w:color w:val="4C4D4F"/>
        </w:rPr>
        <w:t>are</w:t>
      </w:r>
      <w:r w:rsidR="003B58DC">
        <w:rPr>
          <w:color w:val="4C4D4F"/>
          <w:spacing w:val="-13"/>
        </w:rPr>
        <w:t xml:space="preserve"> </w:t>
      </w:r>
      <w:r w:rsidR="003B58DC">
        <w:rPr>
          <w:color w:val="4C4D4F"/>
        </w:rPr>
        <w:t>the</w:t>
      </w:r>
      <w:r w:rsidR="003B58DC">
        <w:rPr>
          <w:color w:val="4C4D4F"/>
          <w:spacing w:val="-14"/>
        </w:rPr>
        <w:t xml:space="preserve"> </w:t>
      </w:r>
      <w:r w:rsidR="003B58DC">
        <w:rPr>
          <w:color w:val="4C4D4F"/>
        </w:rPr>
        <w:t>factors that</w:t>
      </w:r>
      <w:r w:rsidR="003B58DC">
        <w:rPr>
          <w:color w:val="4C4D4F"/>
          <w:spacing w:val="-15"/>
        </w:rPr>
        <w:t xml:space="preserve"> </w:t>
      </w:r>
      <w:r w:rsidR="003B58DC">
        <w:rPr>
          <w:color w:val="4C4D4F"/>
        </w:rPr>
        <w:t>can</w:t>
      </w:r>
      <w:r w:rsidR="003B58DC">
        <w:rPr>
          <w:color w:val="4C4D4F"/>
          <w:spacing w:val="-14"/>
        </w:rPr>
        <w:t xml:space="preserve"> </w:t>
      </w:r>
      <w:r w:rsidR="003B58DC">
        <w:rPr>
          <w:color w:val="4C4D4F"/>
        </w:rPr>
        <w:t>inhibit</w:t>
      </w:r>
      <w:r w:rsidR="003B58DC">
        <w:rPr>
          <w:color w:val="4C4D4F"/>
          <w:spacing w:val="-14"/>
        </w:rPr>
        <w:t xml:space="preserve"> </w:t>
      </w:r>
      <w:r w:rsidR="003B58DC">
        <w:rPr>
          <w:color w:val="4C4D4F"/>
        </w:rPr>
        <w:t>householder</w:t>
      </w:r>
      <w:r w:rsidR="003B58DC">
        <w:rPr>
          <w:color w:val="4C4D4F"/>
          <w:spacing w:val="-14"/>
        </w:rPr>
        <w:t xml:space="preserve"> </w:t>
      </w:r>
      <w:r w:rsidR="003B58DC">
        <w:rPr>
          <w:color w:val="4C4D4F"/>
        </w:rPr>
        <w:t>preparedness</w:t>
      </w:r>
      <w:r w:rsidR="003B58DC">
        <w:rPr>
          <w:color w:val="4C4D4F"/>
          <w:spacing w:val="-14"/>
        </w:rPr>
        <w:t xml:space="preserve"> </w:t>
      </w:r>
      <w:r w:rsidR="003B58DC">
        <w:rPr>
          <w:color w:val="4C4D4F"/>
          <w:position w:val="5"/>
          <w:sz w:val="9"/>
        </w:rPr>
        <w:t>[37]</w:t>
      </w:r>
      <w:r w:rsidR="003B58DC">
        <w:rPr>
          <w:color w:val="4C4D4F"/>
        </w:rPr>
        <w:t>.</w:t>
      </w:r>
      <w:r w:rsidR="003B58DC">
        <w:rPr>
          <w:color w:val="4C4D4F"/>
          <w:spacing w:val="-14"/>
        </w:rPr>
        <w:t xml:space="preserve"> </w:t>
      </w:r>
      <w:r w:rsidR="003B58DC">
        <w:rPr>
          <w:color w:val="4C4D4F"/>
        </w:rPr>
        <w:t>It</w:t>
      </w:r>
      <w:r w:rsidR="003B58DC">
        <w:rPr>
          <w:color w:val="4C4D4F"/>
          <w:spacing w:val="-14"/>
        </w:rPr>
        <w:t xml:space="preserve"> </w:t>
      </w:r>
      <w:r w:rsidR="003B58DC">
        <w:rPr>
          <w:color w:val="4C4D4F"/>
        </w:rPr>
        <w:t>has</w:t>
      </w:r>
      <w:r w:rsidR="003B58DC">
        <w:rPr>
          <w:color w:val="4C4D4F"/>
          <w:spacing w:val="-14"/>
        </w:rPr>
        <w:t xml:space="preserve"> </w:t>
      </w:r>
      <w:r w:rsidR="003B58DC">
        <w:rPr>
          <w:color w:val="4C4D4F"/>
        </w:rPr>
        <w:t>been</w:t>
      </w:r>
      <w:r w:rsidR="003B58DC">
        <w:rPr>
          <w:color w:val="4C4D4F"/>
          <w:spacing w:val="-14"/>
        </w:rPr>
        <w:t xml:space="preserve"> </w:t>
      </w:r>
      <w:r w:rsidR="003B58DC">
        <w:rPr>
          <w:color w:val="4C4D4F"/>
        </w:rPr>
        <w:t>argued</w:t>
      </w:r>
      <w:r w:rsidR="003B58DC">
        <w:rPr>
          <w:color w:val="4C4D4F"/>
          <w:spacing w:val="-15"/>
        </w:rPr>
        <w:t xml:space="preserve"> </w:t>
      </w:r>
      <w:r w:rsidR="003B58DC">
        <w:rPr>
          <w:color w:val="4C4D4F"/>
        </w:rPr>
        <w:t>that many</w:t>
      </w:r>
      <w:r w:rsidR="003B58DC">
        <w:rPr>
          <w:color w:val="4C4D4F"/>
          <w:spacing w:val="-20"/>
        </w:rPr>
        <w:t xml:space="preserve"> </w:t>
      </w:r>
      <w:r w:rsidR="003B58DC">
        <w:rPr>
          <w:color w:val="4C4D4F"/>
        </w:rPr>
        <w:t>community</w:t>
      </w:r>
      <w:r w:rsidR="003B58DC">
        <w:rPr>
          <w:color w:val="4C4D4F"/>
          <w:spacing w:val="-19"/>
        </w:rPr>
        <w:t xml:space="preserve"> </w:t>
      </w:r>
      <w:r w:rsidR="003B58DC">
        <w:rPr>
          <w:color w:val="4C4D4F"/>
        </w:rPr>
        <w:t>education,</w:t>
      </w:r>
      <w:r w:rsidR="003B58DC">
        <w:rPr>
          <w:color w:val="4C4D4F"/>
          <w:spacing w:val="-20"/>
        </w:rPr>
        <w:t xml:space="preserve"> </w:t>
      </w:r>
      <w:r w:rsidR="003B58DC">
        <w:rPr>
          <w:color w:val="4C4D4F"/>
        </w:rPr>
        <w:t>awareness</w:t>
      </w:r>
      <w:r w:rsidR="003B58DC">
        <w:rPr>
          <w:color w:val="4C4D4F"/>
          <w:spacing w:val="-19"/>
        </w:rPr>
        <w:t xml:space="preserve"> </w:t>
      </w:r>
      <w:r w:rsidR="003B58DC">
        <w:rPr>
          <w:color w:val="4C4D4F"/>
        </w:rPr>
        <w:t>and</w:t>
      </w:r>
      <w:r w:rsidR="003B58DC">
        <w:rPr>
          <w:color w:val="4C4D4F"/>
          <w:spacing w:val="-20"/>
        </w:rPr>
        <w:t xml:space="preserve"> </w:t>
      </w:r>
      <w:r w:rsidR="003B58DC">
        <w:rPr>
          <w:color w:val="4C4D4F"/>
        </w:rPr>
        <w:t>engagement</w:t>
      </w:r>
      <w:r w:rsidR="003B58DC">
        <w:rPr>
          <w:color w:val="4C4D4F"/>
          <w:spacing w:val="-19"/>
        </w:rPr>
        <w:t xml:space="preserve"> </w:t>
      </w:r>
      <w:r w:rsidR="003B58DC">
        <w:rPr>
          <w:color w:val="4C4D4F"/>
        </w:rPr>
        <w:t>campaigns fail</w:t>
      </w:r>
      <w:r w:rsidR="003B58DC">
        <w:rPr>
          <w:color w:val="4C4D4F"/>
          <w:spacing w:val="-10"/>
        </w:rPr>
        <w:t xml:space="preserve"> </w:t>
      </w:r>
      <w:r w:rsidR="003B58DC">
        <w:rPr>
          <w:color w:val="4C4D4F"/>
        </w:rPr>
        <w:t>to</w:t>
      </w:r>
      <w:r w:rsidR="003B58DC">
        <w:rPr>
          <w:color w:val="4C4D4F"/>
          <w:spacing w:val="-9"/>
        </w:rPr>
        <w:t xml:space="preserve"> </w:t>
      </w:r>
      <w:r w:rsidR="003B58DC">
        <w:rPr>
          <w:color w:val="4C4D4F"/>
        </w:rPr>
        <w:t>account</w:t>
      </w:r>
      <w:r w:rsidR="003B58DC">
        <w:rPr>
          <w:color w:val="4C4D4F"/>
          <w:spacing w:val="-9"/>
        </w:rPr>
        <w:t xml:space="preserve"> </w:t>
      </w:r>
      <w:r w:rsidR="003B58DC">
        <w:rPr>
          <w:color w:val="4C4D4F"/>
        </w:rPr>
        <w:t>for</w:t>
      </w:r>
      <w:r w:rsidR="003B58DC">
        <w:rPr>
          <w:color w:val="4C4D4F"/>
          <w:spacing w:val="-10"/>
        </w:rPr>
        <w:t xml:space="preserve"> </w:t>
      </w:r>
      <w:r w:rsidR="003B58DC">
        <w:rPr>
          <w:color w:val="4C4D4F"/>
        </w:rPr>
        <w:t>the</w:t>
      </w:r>
      <w:r w:rsidR="003B58DC">
        <w:rPr>
          <w:color w:val="4C4D4F"/>
          <w:spacing w:val="-9"/>
        </w:rPr>
        <w:t xml:space="preserve"> </w:t>
      </w:r>
      <w:r w:rsidR="003B58DC">
        <w:rPr>
          <w:color w:val="4C4D4F"/>
        </w:rPr>
        <w:t>complex</w:t>
      </w:r>
      <w:r w:rsidR="003B58DC">
        <w:rPr>
          <w:color w:val="4C4D4F"/>
          <w:spacing w:val="-9"/>
        </w:rPr>
        <w:t xml:space="preserve"> </w:t>
      </w:r>
      <w:r w:rsidR="003B58DC">
        <w:rPr>
          <w:color w:val="4C4D4F"/>
        </w:rPr>
        <w:t>factors</w:t>
      </w:r>
      <w:r w:rsidR="003B58DC">
        <w:rPr>
          <w:color w:val="4C4D4F"/>
          <w:spacing w:val="-9"/>
        </w:rPr>
        <w:t xml:space="preserve"> </w:t>
      </w:r>
      <w:r w:rsidR="003B58DC">
        <w:rPr>
          <w:color w:val="4C4D4F"/>
        </w:rPr>
        <w:t>that</w:t>
      </w:r>
      <w:r w:rsidR="003B58DC">
        <w:rPr>
          <w:color w:val="4C4D4F"/>
          <w:spacing w:val="-10"/>
        </w:rPr>
        <w:t xml:space="preserve"> </w:t>
      </w:r>
      <w:r w:rsidR="003B58DC">
        <w:rPr>
          <w:color w:val="4C4D4F"/>
        </w:rPr>
        <w:t>can</w:t>
      </w:r>
      <w:r w:rsidR="003B58DC">
        <w:rPr>
          <w:color w:val="4C4D4F"/>
          <w:spacing w:val="-9"/>
        </w:rPr>
        <w:t xml:space="preserve"> </w:t>
      </w:r>
      <w:r w:rsidR="003B58DC">
        <w:rPr>
          <w:color w:val="4C4D4F"/>
        </w:rPr>
        <w:t>influence</w:t>
      </w:r>
      <w:r w:rsidR="003B58DC">
        <w:rPr>
          <w:color w:val="4C4D4F"/>
          <w:spacing w:val="-9"/>
        </w:rPr>
        <w:t xml:space="preserve"> </w:t>
      </w:r>
      <w:r w:rsidR="003B58DC">
        <w:rPr>
          <w:color w:val="4C4D4F"/>
        </w:rPr>
        <w:t>decisions</w:t>
      </w:r>
      <w:r w:rsidR="003B58DC">
        <w:rPr>
          <w:color w:val="4C4D4F"/>
          <w:spacing w:val="-9"/>
        </w:rPr>
        <w:t xml:space="preserve"> </w:t>
      </w:r>
      <w:r w:rsidR="003B58DC">
        <w:rPr>
          <w:color w:val="4C4D4F"/>
        </w:rPr>
        <w:t>to prepare</w:t>
      </w:r>
      <w:r w:rsidR="003B58DC">
        <w:rPr>
          <w:color w:val="4C4D4F"/>
          <w:spacing w:val="-1"/>
        </w:rPr>
        <w:t xml:space="preserve"> </w:t>
      </w:r>
      <w:r w:rsidR="003B58DC">
        <w:rPr>
          <w:color w:val="4C4D4F"/>
          <w:position w:val="5"/>
          <w:sz w:val="9"/>
        </w:rPr>
        <w:t>[37]</w:t>
      </w:r>
      <w:r w:rsidR="003B58DC">
        <w:rPr>
          <w:color w:val="4C4D4F"/>
        </w:rPr>
        <w:t>.</w:t>
      </w:r>
    </w:p>
    <w:p w:rsidR="00BC3D1A" w:rsidRDefault="00BC3D1A">
      <w:pPr>
        <w:pStyle w:val="BodyText"/>
        <w:spacing w:before="6"/>
        <w:rPr>
          <w:sz w:val="14"/>
        </w:rPr>
      </w:pPr>
    </w:p>
    <w:p w:rsidR="00BC3D1A" w:rsidRDefault="003B58DC">
      <w:pPr>
        <w:pStyle w:val="BodyText"/>
        <w:spacing w:line="261" w:lineRule="auto"/>
        <w:ind w:left="660" w:right="1295"/>
      </w:pPr>
      <w:r>
        <w:rPr>
          <w:color w:val="4C4D4F"/>
        </w:rPr>
        <w:t>While the contributing factors and inhibitors of householder preparedness</w:t>
      </w:r>
      <w:r>
        <w:rPr>
          <w:color w:val="4C4D4F"/>
          <w:spacing w:val="-18"/>
        </w:rPr>
        <w:t xml:space="preserve"> </w:t>
      </w:r>
      <w:r>
        <w:rPr>
          <w:color w:val="4C4D4F"/>
        </w:rPr>
        <w:t>are</w:t>
      </w:r>
      <w:r>
        <w:rPr>
          <w:color w:val="4C4D4F"/>
          <w:spacing w:val="-18"/>
        </w:rPr>
        <w:t xml:space="preserve"> </w:t>
      </w:r>
      <w:r>
        <w:rPr>
          <w:color w:val="4C4D4F"/>
        </w:rPr>
        <w:t>reasonably</w:t>
      </w:r>
      <w:r>
        <w:rPr>
          <w:color w:val="4C4D4F"/>
          <w:spacing w:val="-17"/>
        </w:rPr>
        <w:t xml:space="preserve"> </w:t>
      </w:r>
      <w:r>
        <w:rPr>
          <w:color w:val="4C4D4F"/>
        </w:rPr>
        <w:t>well</w:t>
      </w:r>
      <w:r>
        <w:rPr>
          <w:color w:val="4C4D4F"/>
          <w:spacing w:val="-18"/>
        </w:rPr>
        <w:t xml:space="preserve"> </w:t>
      </w:r>
      <w:r>
        <w:rPr>
          <w:color w:val="4C4D4F"/>
        </w:rPr>
        <w:t>understood,</w:t>
      </w:r>
      <w:r>
        <w:rPr>
          <w:color w:val="4C4D4F"/>
          <w:spacing w:val="-18"/>
        </w:rPr>
        <w:t xml:space="preserve"> </w:t>
      </w:r>
      <w:r>
        <w:rPr>
          <w:color w:val="4C4D4F"/>
        </w:rPr>
        <w:t>what</w:t>
      </w:r>
      <w:r>
        <w:rPr>
          <w:color w:val="4C4D4F"/>
          <w:spacing w:val="-17"/>
        </w:rPr>
        <w:t xml:space="preserve"> </w:t>
      </w:r>
      <w:r>
        <w:rPr>
          <w:color w:val="4C4D4F"/>
        </w:rPr>
        <w:t>is</w:t>
      </w:r>
      <w:r>
        <w:rPr>
          <w:color w:val="4C4D4F"/>
          <w:spacing w:val="-18"/>
        </w:rPr>
        <w:t xml:space="preserve"> </w:t>
      </w:r>
      <w:r>
        <w:rPr>
          <w:color w:val="4C4D4F"/>
        </w:rPr>
        <w:t>less</w:t>
      </w:r>
      <w:r>
        <w:rPr>
          <w:color w:val="4C4D4F"/>
          <w:spacing w:val="-17"/>
        </w:rPr>
        <w:t xml:space="preserve"> </w:t>
      </w:r>
      <w:r>
        <w:rPr>
          <w:color w:val="4C4D4F"/>
        </w:rPr>
        <w:t>clear is</w:t>
      </w:r>
      <w:r>
        <w:rPr>
          <w:color w:val="4C4D4F"/>
          <w:spacing w:val="-16"/>
        </w:rPr>
        <w:t xml:space="preserve"> </w:t>
      </w:r>
      <w:r>
        <w:rPr>
          <w:color w:val="4C4D4F"/>
        </w:rPr>
        <w:t>how</w:t>
      </w:r>
      <w:r>
        <w:rPr>
          <w:color w:val="4C4D4F"/>
          <w:spacing w:val="-15"/>
        </w:rPr>
        <w:t xml:space="preserve"> </w:t>
      </w:r>
      <w:r>
        <w:rPr>
          <w:color w:val="4C4D4F"/>
        </w:rPr>
        <w:t>this</w:t>
      </w:r>
      <w:r>
        <w:rPr>
          <w:color w:val="4C4D4F"/>
          <w:spacing w:val="-15"/>
        </w:rPr>
        <w:t xml:space="preserve"> </w:t>
      </w:r>
      <w:r>
        <w:rPr>
          <w:color w:val="4C4D4F"/>
        </w:rPr>
        <w:t>understanding</w:t>
      </w:r>
      <w:r>
        <w:rPr>
          <w:color w:val="4C4D4F"/>
          <w:spacing w:val="-15"/>
        </w:rPr>
        <w:t xml:space="preserve"> </w:t>
      </w:r>
      <w:r>
        <w:rPr>
          <w:color w:val="4C4D4F"/>
        </w:rPr>
        <w:t>can</w:t>
      </w:r>
      <w:r>
        <w:rPr>
          <w:color w:val="4C4D4F"/>
          <w:spacing w:val="-15"/>
        </w:rPr>
        <w:t xml:space="preserve"> </w:t>
      </w:r>
      <w:r>
        <w:rPr>
          <w:color w:val="4C4D4F"/>
        </w:rPr>
        <w:t>be</w:t>
      </w:r>
      <w:r>
        <w:rPr>
          <w:color w:val="4C4D4F"/>
          <w:spacing w:val="-15"/>
        </w:rPr>
        <w:t xml:space="preserve"> </w:t>
      </w:r>
      <w:r>
        <w:rPr>
          <w:color w:val="4C4D4F"/>
        </w:rPr>
        <w:t>easily</w:t>
      </w:r>
      <w:r>
        <w:rPr>
          <w:color w:val="4C4D4F"/>
          <w:spacing w:val="-16"/>
        </w:rPr>
        <w:t xml:space="preserve"> </w:t>
      </w:r>
      <w:r>
        <w:rPr>
          <w:color w:val="4C4D4F"/>
        </w:rPr>
        <w:t>translated</w:t>
      </w:r>
      <w:r>
        <w:rPr>
          <w:color w:val="4C4D4F"/>
          <w:spacing w:val="-15"/>
        </w:rPr>
        <w:t xml:space="preserve"> </w:t>
      </w:r>
      <w:r>
        <w:rPr>
          <w:color w:val="4C4D4F"/>
        </w:rPr>
        <w:t>into</w:t>
      </w:r>
      <w:r>
        <w:rPr>
          <w:color w:val="4C4D4F"/>
          <w:spacing w:val="-15"/>
        </w:rPr>
        <w:t xml:space="preserve"> </w:t>
      </w:r>
      <w:r>
        <w:rPr>
          <w:color w:val="4C4D4F"/>
        </w:rPr>
        <w:t>enhanced community</w:t>
      </w:r>
      <w:r>
        <w:rPr>
          <w:color w:val="4C4D4F"/>
          <w:spacing w:val="-17"/>
        </w:rPr>
        <w:t xml:space="preserve"> </w:t>
      </w:r>
      <w:r>
        <w:rPr>
          <w:color w:val="4C4D4F"/>
        </w:rPr>
        <w:t>education,</w:t>
      </w:r>
      <w:r>
        <w:rPr>
          <w:color w:val="4C4D4F"/>
          <w:spacing w:val="-17"/>
        </w:rPr>
        <w:t xml:space="preserve"> </w:t>
      </w:r>
      <w:r>
        <w:rPr>
          <w:color w:val="4C4D4F"/>
        </w:rPr>
        <w:t>awareness</w:t>
      </w:r>
      <w:r>
        <w:rPr>
          <w:color w:val="4C4D4F"/>
          <w:spacing w:val="-17"/>
        </w:rPr>
        <w:t xml:space="preserve"> </w:t>
      </w:r>
      <w:r>
        <w:rPr>
          <w:color w:val="4C4D4F"/>
        </w:rPr>
        <w:t>and</w:t>
      </w:r>
      <w:r>
        <w:rPr>
          <w:color w:val="4C4D4F"/>
          <w:spacing w:val="-17"/>
        </w:rPr>
        <w:t xml:space="preserve"> </w:t>
      </w:r>
      <w:r>
        <w:rPr>
          <w:color w:val="4C4D4F"/>
        </w:rPr>
        <w:t>engagement</w:t>
      </w:r>
      <w:r>
        <w:rPr>
          <w:color w:val="4C4D4F"/>
          <w:spacing w:val="-16"/>
        </w:rPr>
        <w:t xml:space="preserve"> </w:t>
      </w:r>
      <w:r>
        <w:rPr>
          <w:color w:val="4C4D4F"/>
        </w:rPr>
        <w:t>campaigns.</w:t>
      </w:r>
    </w:p>
    <w:p w:rsidR="00BC3D1A" w:rsidRDefault="00BC3D1A">
      <w:pPr>
        <w:pStyle w:val="BodyText"/>
        <w:spacing w:before="7"/>
        <w:rPr>
          <w:sz w:val="14"/>
        </w:rPr>
      </w:pPr>
    </w:p>
    <w:p w:rsidR="00BC3D1A" w:rsidRDefault="003B58DC">
      <w:pPr>
        <w:spacing w:line="261" w:lineRule="auto"/>
        <w:ind w:left="660" w:right="957"/>
        <w:rPr>
          <w:sz w:val="16"/>
        </w:rPr>
      </w:pPr>
      <w:r>
        <w:rPr>
          <w:color w:val="4C4D4F"/>
          <w:sz w:val="16"/>
        </w:rPr>
        <w:t>There are alternatives that could be considered in promoting more effective</w:t>
      </w:r>
      <w:r>
        <w:rPr>
          <w:color w:val="4C4D4F"/>
          <w:spacing w:val="-15"/>
          <w:sz w:val="16"/>
        </w:rPr>
        <w:t xml:space="preserve"> </w:t>
      </w:r>
      <w:r>
        <w:rPr>
          <w:color w:val="4C4D4F"/>
          <w:sz w:val="16"/>
        </w:rPr>
        <w:t>practice.</w:t>
      </w:r>
      <w:r>
        <w:rPr>
          <w:color w:val="4C4D4F"/>
          <w:spacing w:val="-14"/>
          <w:sz w:val="16"/>
        </w:rPr>
        <w:t xml:space="preserve"> </w:t>
      </w:r>
      <w:r>
        <w:rPr>
          <w:color w:val="4C4D4F"/>
          <w:sz w:val="16"/>
        </w:rPr>
        <w:t>The</w:t>
      </w:r>
      <w:r>
        <w:rPr>
          <w:color w:val="4C4D4F"/>
          <w:spacing w:val="-14"/>
          <w:sz w:val="16"/>
        </w:rPr>
        <w:t xml:space="preserve"> </w:t>
      </w:r>
      <w:r>
        <w:rPr>
          <w:i/>
          <w:color w:val="4C4D4F"/>
          <w:sz w:val="16"/>
        </w:rPr>
        <w:t>Guidelines</w:t>
      </w:r>
      <w:r>
        <w:rPr>
          <w:i/>
          <w:color w:val="4C4D4F"/>
          <w:spacing w:val="-14"/>
          <w:sz w:val="16"/>
        </w:rPr>
        <w:t xml:space="preserve"> </w:t>
      </w:r>
      <w:r>
        <w:rPr>
          <w:i/>
          <w:color w:val="4C4D4F"/>
          <w:sz w:val="16"/>
        </w:rPr>
        <w:t>for</w:t>
      </w:r>
      <w:r>
        <w:rPr>
          <w:i/>
          <w:color w:val="4C4D4F"/>
          <w:spacing w:val="-15"/>
          <w:sz w:val="16"/>
        </w:rPr>
        <w:t xml:space="preserve"> </w:t>
      </w:r>
      <w:r>
        <w:rPr>
          <w:i/>
          <w:color w:val="4C4D4F"/>
          <w:sz w:val="16"/>
        </w:rPr>
        <w:t>the</w:t>
      </w:r>
      <w:r>
        <w:rPr>
          <w:i/>
          <w:color w:val="4C4D4F"/>
          <w:spacing w:val="-14"/>
          <w:sz w:val="16"/>
        </w:rPr>
        <w:t xml:space="preserve"> </w:t>
      </w:r>
      <w:r>
        <w:rPr>
          <w:i/>
          <w:color w:val="4C4D4F"/>
          <w:sz w:val="16"/>
        </w:rPr>
        <w:t>development</w:t>
      </w:r>
      <w:r>
        <w:rPr>
          <w:i/>
          <w:color w:val="4C4D4F"/>
          <w:spacing w:val="-14"/>
          <w:sz w:val="16"/>
        </w:rPr>
        <w:t xml:space="preserve"> </w:t>
      </w:r>
      <w:r>
        <w:rPr>
          <w:i/>
          <w:color w:val="4C4D4F"/>
          <w:sz w:val="16"/>
        </w:rPr>
        <w:t>of</w:t>
      </w:r>
      <w:r>
        <w:rPr>
          <w:i/>
          <w:color w:val="4C4D4F"/>
          <w:spacing w:val="-15"/>
          <w:sz w:val="16"/>
        </w:rPr>
        <w:t xml:space="preserve"> </w:t>
      </w:r>
      <w:r>
        <w:rPr>
          <w:i/>
          <w:color w:val="4C4D4F"/>
          <w:sz w:val="16"/>
        </w:rPr>
        <w:t xml:space="preserve">community education, awareness and engagement programs </w:t>
      </w:r>
      <w:r>
        <w:rPr>
          <w:color w:val="4C4D4F"/>
          <w:sz w:val="16"/>
        </w:rPr>
        <w:t>present a logic- theory</w:t>
      </w:r>
      <w:r>
        <w:rPr>
          <w:color w:val="4C4D4F"/>
          <w:spacing w:val="-14"/>
          <w:sz w:val="16"/>
        </w:rPr>
        <w:t xml:space="preserve"> </w:t>
      </w:r>
      <w:r>
        <w:rPr>
          <w:color w:val="4C4D4F"/>
          <w:sz w:val="16"/>
        </w:rPr>
        <w:t>model</w:t>
      </w:r>
      <w:r>
        <w:rPr>
          <w:color w:val="4C4D4F"/>
          <w:spacing w:val="-14"/>
          <w:sz w:val="16"/>
        </w:rPr>
        <w:t xml:space="preserve"> </w:t>
      </w:r>
      <w:r>
        <w:rPr>
          <w:color w:val="4C4D4F"/>
          <w:sz w:val="16"/>
        </w:rPr>
        <w:t>of</w:t>
      </w:r>
      <w:r>
        <w:rPr>
          <w:color w:val="4C4D4F"/>
          <w:spacing w:val="-13"/>
          <w:sz w:val="16"/>
        </w:rPr>
        <w:t xml:space="preserve"> </w:t>
      </w:r>
      <w:r>
        <w:rPr>
          <w:color w:val="4C4D4F"/>
          <w:sz w:val="16"/>
        </w:rPr>
        <w:t>community</w:t>
      </w:r>
      <w:r>
        <w:rPr>
          <w:color w:val="4C4D4F"/>
          <w:spacing w:val="-14"/>
          <w:sz w:val="16"/>
        </w:rPr>
        <w:t xml:space="preserve"> </w:t>
      </w:r>
      <w:r>
        <w:rPr>
          <w:color w:val="4C4D4F"/>
          <w:sz w:val="16"/>
        </w:rPr>
        <w:t>education</w:t>
      </w:r>
      <w:r>
        <w:rPr>
          <w:color w:val="4C4D4F"/>
          <w:spacing w:val="-14"/>
          <w:sz w:val="16"/>
        </w:rPr>
        <w:t xml:space="preserve"> </w:t>
      </w:r>
      <w:r>
        <w:rPr>
          <w:color w:val="4C4D4F"/>
          <w:sz w:val="16"/>
        </w:rPr>
        <w:t>and</w:t>
      </w:r>
      <w:r>
        <w:rPr>
          <w:color w:val="4C4D4F"/>
          <w:spacing w:val="-13"/>
          <w:sz w:val="16"/>
        </w:rPr>
        <w:t xml:space="preserve"> </w:t>
      </w:r>
      <w:r>
        <w:rPr>
          <w:color w:val="4C4D4F"/>
          <w:sz w:val="16"/>
        </w:rPr>
        <w:t>engagement</w:t>
      </w:r>
      <w:r>
        <w:rPr>
          <w:color w:val="4C4D4F"/>
          <w:spacing w:val="-14"/>
          <w:sz w:val="16"/>
        </w:rPr>
        <w:t xml:space="preserve"> </w:t>
      </w:r>
      <w:r>
        <w:rPr>
          <w:color w:val="4C4D4F"/>
          <w:sz w:val="16"/>
        </w:rPr>
        <w:t>that</w:t>
      </w:r>
      <w:r>
        <w:rPr>
          <w:color w:val="4C4D4F"/>
          <w:spacing w:val="-14"/>
          <w:sz w:val="16"/>
        </w:rPr>
        <w:t xml:space="preserve"> </w:t>
      </w:r>
      <w:r>
        <w:rPr>
          <w:color w:val="4C4D4F"/>
          <w:sz w:val="16"/>
        </w:rPr>
        <w:t>includes, for a given context, the following steps</w:t>
      </w:r>
      <w:r>
        <w:rPr>
          <w:color w:val="4C4D4F"/>
          <w:spacing w:val="-11"/>
          <w:sz w:val="16"/>
        </w:rPr>
        <w:t xml:space="preserve"> </w:t>
      </w:r>
      <w:r>
        <w:rPr>
          <w:color w:val="4C4D4F"/>
          <w:position w:val="5"/>
          <w:sz w:val="9"/>
        </w:rPr>
        <w:t>[6]</w:t>
      </w:r>
      <w:r>
        <w:rPr>
          <w:color w:val="4C4D4F"/>
          <w:sz w:val="16"/>
        </w:rPr>
        <w:t>:</w:t>
      </w:r>
    </w:p>
    <w:p w:rsidR="00BC3D1A" w:rsidRDefault="003B58DC">
      <w:pPr>
        <w:pStyle w:val="ListParagraph"/>
        <w:numPr>
          <w:ilvl w:val="0"/>
          <w:numId w:val="1"/>
        </w:numPr>
        <w:tabs>
          <w:tab w:val="left" w:pos="831"/>
        </w:tabs>
        <w:spacing w:before="148"/>
        <w:ind w:hanging="170"/>
        <w:rPr>
          <w:sz w:val="16"/>
        </w:rPr>
      </w:pPr>
      <w:r>
        <w:rPr>
          <w:color w:val="4C4D4F"/>
          <w:sz w:val="16"/>
        </w:rPr>
        <w:t>engagement</w:t>
      </w:r>
    </w:p>
    <w:p w:rsidR="00BC3D1A" w:rsidRDefault="003B58DC">
      <w:pPr>
        <w:pStyle w:val="ListParagraph"/>
        <w:numPr>
          <w:ilvl w:val="0"/>
          <w:numId w:val="1"/>
        </w:numPr>
        <w:tabs>
          <w:tab w:val="left" w:pos="831"/>
        </w:tabs>
        <w:ind w:hanging="170"/>
        <w:rPr>
          <w:sz w:val="16"/>
        </w:rPr>
      </w:pPr>
      <w:r>
        <w:rPr>
          <w:color w:val="4C4D4F"/>
          <w:sz w:val="16"/>
        </w:rPr>
        <w:t xml:space="preserve">trust and </w:t>
      </w:r>
      <w:proofErr w:type="spellStart"/>
      <w:r>
        <w:rPr>
          <w:color w:val="4C4D4F"/>
          <w:sz w:val="16"/>
        </w:rPr>
        <w:t>self</w:t>
      </w:r>
      <w:r>
        <w:rPr>
          <w:color w:val="4C4D4F"/>
          <w:spacing w:val="-2"/>
          <w:sz w:val="16"/>
        </w:rPr>
        <w:t xml:space="preserve"> </w:t>
      </w:r>
      <w:r>
        <w:rPr>
          <w:color w:val="4C4D4F"/>
          <w:sz w:val="16"/>
        </w:rPr>
        <w:t>reliance</w:t>
      </w:r>
      <w:proofErr w:type="spellEnd"/>
    </w:p>
    <w:p w:rsidR="00BC3D1A" w:rsidRDefault="003B58DC">
      <w:pPr>
        <w:pStyle w:val="ListParagraph"/>
        <w:numPr>
          <w:ilvl w:val="0"/>
          <w:numId w:val="1"/>
        </w:numPr>
        <w:tabs>
          <w:tab w:val="left" w:pos="831"/>
        </w:tabs>
        <w:spacing w:before="164"/>
        <w:ind w:hanging="170"/>
        <w:rPr>
          <w:sz w:val="16"/>
        </w:rPr>
      </w:pPr>
      <w:r>
        <w:rPr>
          <w:color w:val="4C4D4F"/>
          <w:sz w:val="16"/>
        </w:rPr>
        <w:t>confirmation and</w:t>
      </w:r>
      <w:r>
        <w:rPr>
          <w:color w:val="4C4D4F"/>
          <w:spacing w:val="-2"/>
          <w:sz w:val="16"/>
        </w:rPr>
        <w:t xml:space="preserve"> </w:t>
      </w:r>
      <w:r>
        <w:rPr>
          <w:color w:val="4C4D4F"/>
          <w:sz w:val="16"/>
        </w:rPr>
        <w:t>reassessment</w:t>
      </w:r>
    </w:p>
    <w:p w:rsidR="00BC3D1A" w:rsidRDefault="003B58DC">
      <w:pPr>
        <w:pStyle w:val="ListParagraph"/>
        <w:numPr>
          <w:ilvl w:val="0"/>
          <w:numId w:val="1"/>
        </w:numPr>
        <w:tabs>
          <w:tab w:val="left" w:pos="831"/>
        </w:tabs>
        <w:ind w:hanging="170"/>
        <w:rPr>
          <w:sz w:val="16"/>
        </w:rPr>
      </w:pPr>
      <w:proofErr w:type="gramStart"/>
      <w:r>
        <w:rPr>
          <w:color w:val="4C4D4F"/>
          <w:sz w:val="16"/>
        </w:rPr>
        <w:t>community</w:t>
      </w:r>
      <w:proofErr w:type="gramEnd"/>
      <w:r>
        <w:rPr>
          <w:color w:val="4C4D4F"/>
          <w:sz w:val="16"/>
        </w:rPr>
        <w:t xml:space="preserve"> involvement, collaboration and</w:t>
      </w:r>
      <w:r>
        <w:rPr>
          <w:color w:val="4C4D4F"/>
          <w:spacing w:val="-10"/>
          <w:sz w:val="16"/>
        </w:rPr>
        <w:t xml:space="preserve"> </w:t>
      </w:r>
      <w:r>
        <w:rPr>
          <w:color w:val="4C4D4F"/>
          <w:sz w:val="16"/>
        </w:rPr>
        <w:t>participation.</w:t>
      </w:r>
    </w:p>
    <w:p w:rsidR="00BC3D1A" w:rsidRDefault="00BC3D1A">
      <w:pPr>
        <w:pStyle w:val="BodyText"/>
        <w:spacing w:before="9"/>
        <w:rPr>
          <w:sz w:val="15"/>
        </w:rPr>
      </w:pPr>
    </w:p>
    <w:p w:rsidR="00BC3D1A" w:rsidRDefault="003B58DC">
      <w:pPr>
        <w:pStyle w:val="BodyText"/>
        <w:spacing w:line="261" w:lineRule="auto"/>
        <w:ind w:left="660" w:right="983"/>
        <w:jc w:val="both"/>
      </w:pPr>
      <w:r>
        <w:rPr>
          <w:color w:val="4C4D4F"/>
        </w:rPr>
        <w:t>These</w:t>
      </w:r>
      <w:r>
        <w:rPr>
          <w:color w:val="4C4D4F"/>
          <w:spacing w:val="-14"/>
        </w:rPr>
        <w:t xml:space="preserve"> </w:t>
      </w:r>
      <w:r>
        <w:rPr>
          <w:color w:val="4C4D4F"/>
        </w:rPr>
        <w:t>are</w:t>
      </w:r>
      <w:r>
        <w:rPr>
          <w:color w:val="4C4D4F"/>
          <w:spacing w:val="-13"/>
        </w:rPr>
        <w:t xml:space="preserve"> </w:t>
      </w:r>
      <w:r>
        <w:rPr>
          <w:color w:val="4C4D4F"/>
        </w:rPr>
        <w:t>the</w:t>
      </w:r>
      <w:r>
        <w:rPr>
          <w:color w:val="4C4D4F"/>
          <w:spacing w:val="-13"/>
        </w:rPr>
        <w:t xml:space="preserve"> </w:t>
      </w:r>
      <w:r>
        <w:rPr>
          <w:color w:val="4C4D4F"/>
        </w:rPr>
        <w:t>components</w:t>
      </w:r>
      <w:r>
        <w:rPr>
          <w:color w:val="4C4D4F"/>
          <w:spacing w:val="-13"/>
        </w:rPr>
        <w:t xml:space="preserve"> </w:t>
      </w:r>
      <w:r>
        <w:rPr>
          <w:color w:val="4C4D4F"/>
        </w:rPr>
        <w:t>needed</w:t>
      </w:r>
      <w:r>
        <w:rPr>
          <w:color w:val="4C4D4F"/>
          <w:spacing w:val="-13"/>
        </w:rPr>
        <w:t xml:space="preserve"> </w:t>
      </w:r>
      <w:r>
        <w:rPr>
          <w:color w:val="4C4D4F"/>
        </w:rPr>
        <w:t>in</w:t>
      </w:r>
      <w:r>
        <w:rPr>
          <w:color w:val="4C4D4F"/>
          <w:spacing w:val="-13"/>
        </w:rPr>
        <w:t xml:space="preserve"> </w:t>
      </w:r>
      <w:r>
        <w:rPr>
          <w:color w:val="4C4D4F"/>
        </w:rPr>
        <w:t>a</w:t>
      </w:r>
      <w:r>
        <w:rPr>
          <w:color w:val="4C4D4F"/>
          <w:spacing w:val="-13"/>
        </w:rPr>
        <w:t xml:space="preserve"> </w:t>
      </w:r>
      <w:r>
        <w:rPr>
          <w:color w:val="4C4D4F"/>
        </w:rPr>
        <w:t>suite</w:t>
      </w:r>
      <w:r>
        <w:rPr>
          <w:color w:val="4C4D4F"/>
          <w:spacing w:val="-13"/>
        </w:rPr>
        <w:t xml:space="preserve"> </w:t>
      </w:r>
      <w:r>
        <w:rPr>
          <w:color w:val="4C4D4F"/>
        </w:rPr>
        <w:t>of</w:t>
      </w:r>
      <w:r>
        <w:rPr>
          <w:color w:val="4C4D4F"/>
          <w:spacing w:val="-13"/>
        </w:rPr>
        <w:t xml:space="preserve"> </w:t>
      </w:r>
      <w:r>
        <w:rPr>
          <w:color w:val="4C4D4F"/>
        </w:rPr>
        <w:t>community</w:t>
      </w:r>
      <w:r>
        <w:rPr>
          <w:color w:val="4C4D4F"/>
          <w:spacing w:val="-13"/>
        </w:rPr>
        <w:t xml:space="preserve"> </w:t>
      </w:r>
      <w:r>
        <w:rPr>
          <w:color w:val="4C4D4F"/>
        </w:rPr>
        <w:t>education and</w:t>
      </w:r>
      <w:r>
        <w:rPr>
          <w:color w:val="4C4D4F"/>
          <w:spacing w:val="-19"/>
        </w:rPr>
        <w:t xml:space="preserve"> </w:t>
      </w:r>
      <w:r>
        <w:rPr>
          <w:color w:val="4C4D4F"/>
        </w:rPr>
        <w:t>engagement</w:t>
      </w:r>
      <w:r>
        <w:rPr>
          <w:color w:val="4C4D4F"/>
          <w:spacing w:val="-19"/>
        </w:rPr>
        <w:t xml:space="preserve"> </w:t>
      </w:r>
      <w:r>
        <w:rPr>
          <w:color w:val="4C4D4F"/>
        </w:rPr>
        <w:t>programs.</w:t>
      </w:r>
      <w:r>
        <w:rPr>
          <w:color w:val="4C4D4F"/>
          <w:spacing w:val="-19"/>
        </w:rPr>
        <w:t xml:space="preserve"> </w:t>
      </w:r>
      <w:r>
        <w:rPr>
          <w:color w:val="4C4D4F"/>
        </w:rPr>
        <w:t>The</w:t>
      </w:r>
      <w:r>
        <w:rPr>
          <w:color w:val="4C4D4F"/>
          <w:spacing w:val="-19"/>
        </w:rPr>
        <w:t xml:space="preserve"> </w:t>
      </w:r>
      <w:r>
        <w:rPr>
          <w:color w:val="4C4D4F"/>
        </w:rPr>
        <w:t>guidelines</w:t>
      </w:r>
      <w:r>
        <w:rPr>
          <w:color w:val="4C4D4F"/>
          <w:spacing w:val="-19"/>
        </w:rPr>
        <w:t xml:space="preserve"> </w:t>
      </w:r>
      <w:r>
        <w:rPr>
          <w:color w:val="4C4D4F"/>
        </w:rPr>
        <w:t>also</w:t>
      </w:r>
      <w:r>
        <w:rPr>
          <w:color w:val="4C4D4F"/>
          <w:spacing w:val="-19"/>
        </w:rPr>
        <w:t xml:space="preserve"> </w:t>
      </w:r>
      <w:r>
        <w:rPr>
          <w:color w:val="4C4D4F"/>
        </w:rPr>
        <w:t>include</w:t>
      </w:r>
      <w:r>
        <w:rPr>
          <w:color w:val="4C4D4F"/>
          <w:spacing w:val="-19"/>
        </w:rPr>
        <w:t xml:space="preserve"> </w:t>
      </w:r>
      <w:r>
        <w:rPr>
          <w:color w:val="4C4D4F"/>
        </w:rPr>
        <w:t>six</w:t>
      </w:r>
      <w:r>
        <w:rPr>
          <w:color w:val="4C4D4F"/>
          <w:spacing w:val="-19"/>
        </w:rPr>
        <w:t xml:space="preserve"> </w:t>
      </w:r>
      <w:r>
        <w:rPr>
          <w:color w:val="4C4D4F"/>
        </w:rPr>
        <w:t>principles of effective</w:t>
      </w:r>
      <w:r>
        <w:rPr>
          <w:color w:val="4C4D4F"/>
          <w:spacing w:val="-2"/>
        </w:rPr>
        <w:t xml:space="preserve"> </w:t>
      </w:r>
      <w:r>
        <w:rPr>
          <w:color w:val="4C4D4F"/>
        </w:rPr>
        <w:t>practice.</w:t>
      </w:r>
    </w:p>
    <w:p w:rsidR="00BC3D1A" w:rsidRDefault="00BC3D1A">
      <w:pPr>
        <w:pStyle w:val="BodyText"/>
        <w:spacing w:before="7"/>
        <w:rPr>
          <w:sz w:val="14"/>
        </w:rPr>
      </w:pPr>
    </w:p>
    <w:p w:rsidR="00BC3D1A" w:rsidRDefault="003B58DC">
      <w:pPr>
        <w:pStyle w:val="BodyText"/>
        <w:spacing w:line="261" w:lineRule="auto"/>
        <w:ind w:left="660" w:right="1125"/>
      </w:pPr>
      <w:r>
        <w:rPr>
          <w:color w:val="4C4D4F"/>
        </w:rPr>
        <w:t>It</w:t>
      </w:r>
      <w:r>
        <w:rPr>
          <w:color w:val="4C4D4F"/>
          <w:spacing w:val="-14"/>
        </w:rPr>
        <w:t xml:space="preserve"> </w:t>
      </w:r>
      <w:r>
        <w:rPr>
          <w:color w:val="4C4D4F"/>
        </w:rPr>
        <w:t>has</w:t>
      </w:r>
      <w:r>
        <w:rPr>
          <w:color w:val="4C4D4F"/>
          <w:spacing w:val="-14"/>
        </w:rPr>
        <w:t xml:space="preserve"> </w:t>
      </w:r>
      <w:r>
        <w:rPr>
          <w:color w:val="4C4D4F"/>
        </w:rPr>
        <w:t>been</w:t>
      </w:r>
      <w:r>
        <w:rPr>
          <w:color w:val="4C4D4F"/>
          <w:spacing w:val="-13"/>
        </w:rPr>
        <w:t xml:space="preserve"> </w:t>
      </w:r>
      <w:r>
        <w:rPr>
          <w:color w:val="4C4D4F"/>
        </w:rPr>
        <w:t>suggested</w:t>
      </w:r>
      <w:r>
        <w:rPr>
          <w:color w:val="4C4D4F"/>
          <w:spacing w:val="-14"/>
        </w:rPr>
        <w:t xml:space="preserve"> </w:t>
      </w:r>
      <w:r>
        <w:rPr>
          <w:color w:val="4C4D4F"/>
        </w:rPr>
        <w:t>that</w:t>
      </w:r>
      <w:r>
        <w:rPr>
          <w:color w:val="4C4D4F"/>
          <w:spacing w:val="-13"/>
        </w:rPr>
        <w:t xml:space="preserve"> </w:t>
      </w:r>
      <w:r>
        <w:rPr>
          <w:color w:val="4C4D4F"/>
        </w:rPr>
        <w:t>more</w:t>
      </w:r>
      <w:r>
        <w:rPr>
          <w:color w:val="4C4D4F"/>
          <w:spacing w:val="-14"/>
        </w:rPr>
        <w:t xml:space="preserve"> </w:t>
      </w:r>
      <w:r>
        <w:rPr>
          <w:color w:val="4C4D4F"/>
        </w:rPr>
        <w:t>effective</w:t>
      </w:r>
      <w:r>
        <w:rPr>
          <w:color w:val="4C4D4F"/>
          <w:spacing w:val="-14"/>
        </w:rPr>
        <w:t xml:space="preserve"> </w:t>
      </w:r>
      <w:r>
        <w:rPr>
          <w:color w:val="4C4D4F"/>
        </w:rPr>
        <w:t>practice</w:t>
      </w:r>
      <w:r>
        <w:rPr>
          <w:color w:val="4C4D4F"/>
          <w:spacing w:val="-13"/>
        </w:rPr>
        <w:t xml:space="preserve"> </w:t>
      </w:r>
      <w:r>
        <w:rPr>
          <w:color w:val="4C4D4F"/>
        </w:rPr>
        <w:t>can</w:t>
      </w:r>
      <w:r>
        <w:rPr>
          <w:color w:val="4C4D4F"/>
          <w:spacing w:val="-14"/>
        </w:rPr>
        <w:t xml:space="preserve"> </w:t>
      </w:r>
      <w:r>
        <w:rPr>
          <w:color w:val="4C4D4F"/>
        </w:rPr>
        <w:t>be</w:t>
      </w:r>
      <w:r>
        <w:rPr>
          <w:color w:val="4C4D4F"/>
          <w:spacing w:val="-13"/>
        </w:rPr>
        <w:t xml:space="preserve"> </w:t>
      </w:r>
      <w:r>
        <w:rPr>
          <w:color w:val="4C4D4F"/>
        </w:rPr>
        <w:t xml:space="preserve">achieved through tailoring programs to different emergency responses </w:t>
      </w:r>
      <w:r>
        <w:rPr>
          <w:color w:val="4C4D4F"/>
          <w:position w:val="5"/>
          <w:sz w:val="9"/>
        </w:rPr>
        <w:t>[93]</w:t>
      </w:r>
      <w:r>
        <w:rPr>
          <w:color w:val="4C4D4F"/>
        </w:rPr>
        <w:t xml:space="preserve">, archetypal or typical </w:t>
      </w:r>
      <w:proofErr w:type="spellStart"/>
      <w:r>
        <w:rPr>
          <w:color w:val="4C4D4F"/>
        </w:rPr>
        <w:t>behavioural</w:t>
      </w:r>
      <w:proofErr w:type="spellEnd"/>
      <w:r>
        <w:rPr>
          <w:color w:val="4C4D4F"/>
        </w:rPr>
        <w:t xml:space="preserve"> responses </w:t>
      </w:r>
      <w:r>
        <w:rPr>
          <w:color w:val="4C4D4F"/>
          <w:position w:val="5"/>
          <w:sz w:val="9"/>
        </w:rPr>
        <w:t xml:space="preserve">[83] </w:t>
      </w:r>
      <w:r>
        <w:rPr>
          <w:color w:val="4C4D4F"/>
        </w:rPr>
        <w:t>or the different ‘segments’ of the community</w:t>
      </w:r>
      <w:r>
        <w:rPr>
          <w:color w:val="4C4D4F"/>
          <w:spacing w:val="-21"/>
        </w:rPr>
        <w:t xml:space="preserve"> </w:t>
      </w:r>
      <w:r>
        <w:rPr>
          <w:color w:val="4C4D4F"/>
          <w:position w:val="5"/>
          <w:sz w:val="9"/>
        </w:rPr>
        <w:t>[94]</w:t>
      </w:r>
      <w:r>
        <w:rPr>
          <w:color w:val="4C4D4F"/>
        </w:rPr>
        <w:t>.</w:t>
      </w:r>
    </w:p>
    <w:p w:rsidR="00BC3D1A" w:rsidRDefault="00BC3D1A">
      <w:pPr>
        <w:spacing w:line="261" w:lineRule="auto"/>
        <w:sectPr w:rsidR="00BC3D1A">
          <w:pgSz w:w="11910" w:h="16840"/>
          <w:pgMar w:top="1180" w:right="0" w:bottom="280" w:left="0" w:header="786" w:footer="0" w:gutter="0"/>
          <w:cols w:equalWidth="false" w:space="720" w:num="2">
            <w:col w:w="5451" w:space="40"/>
            <w:col w:w="6419"/>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pgSz w:w="11910" w:h="16840"/>
          <w:pgMar w:top="1180" w:right="0" w:bottom="280" w:left="0" w:header="786" w:footer="0" w:gutter="0"/>
          <w:cols w:space="720"/>
        </w:sectPr>
      </w:pPr>
    </w:p>
    <w:p w:rsidR="00BC3D1A" w:rsidRDefault="0051257C">
      <w:pPr>
        <w:pStyle w:val="BodyText"/>
        <w:spacing w:before="105" w:line="261" w:lineRule="auto"/>
        <w:ind w:left="850" w:right="199"/>
      </w:pPr>
      <w:r>
        <w:rPr>
          <w:noProof/>
          <w:lang w:val="en-AU" w:eastAsia="en-AU"/>
        </w:rPr>
        <mc:AlternateContent>
          <mc:Choice Requires="wps">
            <w:drawing>
              <wp:anchor distT="0" distB="0" distL="114300" distR="114300" simplePos="false" relativeHeight="251666944" behindDoc="false" locked="false" layoutInCell="true" allowOverlap="true">
                <wp:simplePos x="0" y="0"/>
                <wp:positionH relativeFrom="page">
                  <wp:posOffset>3905885</wp:posOffset>
                </wp:positionH>
                <wp:positionV relativeFrom="paragraph">
                  <wp:posOffset>340360</wp:posOffset>
                </wp:positionV>
                <wp:extent cx="3114040" cy="7519670"/>
                <wp:effectExtent l="635" t="1905"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6" name="Text Box 1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751967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pStyle w:val="BodyText"/>
                              <w:spacing w:before="125" w:line="261" w:lineRule="auto"/>
                              <w:ind w:left="368" w:right="522"/>
                            </w:pPr>
                            <w:r>
                              <w:rPr>
                                <w:color w:val="4C4D4F"/>
                              </w:rPr>
                              <w:t xml:space="preserve">The 'Fire up! Know your place, know your plan' events were delivered in partnership with </w:t>
                            </w:r>
                            <w:r>
                              <w:rPr>
                                <w:color w:val="4C4D4F"/>
                                <w:spacing w:val="-3"/>
                              </w:rPr>
                              <w:t xml:space="preserve">CFA, </w:t>
                            </w:r>
                            <w:r>
                              <w:rPr>
                                <w:color w:val="4C4D4F"/>
                              </w:rPr>
                              <w:t>Victoria Police and</w:t>
                            </w:r>
                            <w:r>
                              <w:rPr>
                                <w:color w:val="4C4D4F"/>
                                <w:spacing w:val="-16"/>
                              </w:rPr>
                              <w:t xml:space="preserve"> </w:t>
                            </w:r>
                            <w:r>
                              <w:rPr>
                                <w:color w:val="4C4D4F"/>
                              </w:rPr>
                              <w:t>DELWP</w:t>
                            </w:r>
                            <w:r>
                              <w:rPr>
                                <w:color w:val="4C4D4F"/>
                                <w:spacing w:val="-16"/>
                              </w:rPr>
                              <w:t xml:space="preserve"> </w:t>
                            </w:r>
                            <w:r>
                              <w:rPr>
                                <w:color w:val="4C4D4F"/>
                              </w:rPr>
                              <w:t>across</w:t>
                            </w:r>
                            <w:r>
                              <w:rPr>
                                <w:color w:val="4C4D4F"/>
                                <w:spacing w:val="-15"/>
                              </w:rPr>
                              <w:t xml:space="preserve"> </w:t>
                            </w:r>
                            <w:r>
                              <w:rPr>
                                <w:color w:val="4C4D4F"/>
                              </w:rPr>
                              <w:t>the</w:t>
                            </w:r>
                            <w:r>
                              <w:rPr>
                                <w:color w:val="4C4D4F"/>
                                <w:spacing w:val="-16"/>
                              </w:rPr>
                              <w:t xml:space="preserve"> </w:t>
                            </w:r>
                            <w:r>
                              <w:rPr>
                                <w:color w:val="4C4D4F"/>
                              </w:rPr>
                              <w:t>Surf</w:t>
                            </w:r>
                            <w:r>
                              <w:rPr>
                                <w:color w:val="4C4D4F"/>
                                <w:spacing w:val="-15"/>
                              </w:rPr>
                              <w:t xml:space="preserve"> </w:t>
                            </w:r>
                            <w:r>
                              <w:rPr>
                                <w:color w:val="4C4D4F"/>
                              </w:rPr>
                              <w:t>Coast</w:t>
                            </w:r>
                            <w:r>
                              <w:rPr>
                                <w:color w:val="4C4D4F"/>
                                <w:spacing w:val="-16"/>
                              </w:rPr>
                              <w:t xml:space="preserve"> </w:t>
                            </w:r>
                            <w:r>
                              <w:rPr>
                                <w:color w:val="4C4D4F"/>
                                <w:spacing w:val="-3"/>
                              </w:rPr>
                              <w:t>Shire’s</w:t>
                            </w:r>
                            <w:r>
                              <w:rPr>
                                <w:color w:val="4C4D4F"/>
                                <w:spacing w:val="-15"/>
                              </w:rPr>
                              <w:t xml:space="preserve"> </w:t>
                            </w:r>
                            <w:r>
                              <w:rPr>
                                <w:color w:val="4C4D4F"/>
                              </w:rPr>
                              <w:t>highest</w:t>
                            </w:r>
                            <w:r>
                              <w:rPr>
                                <w:color w:val="4C4D4F"/>
                                <w:spacing w:val="-16"/>
                              </w:rPr>
                              <w:t xml:space="preserve"> </w:t>
                            </w:r>
                            <w:r>
                              <w:rPr>
                                <w:color w:val="4C4D4F"/>
                              </w:rPr>
                              <w:t>fire</w:t>
                            </w:r>
                            <w:r>
                              <w:rPr>
                                <w:color w:val="4C4D4F"/>
                                <w:spacing w:val="-15"/>
                              </w:rPr>
                              <w:t xml:space="preserve"> </w:t>
                            </w:r>
                            <w:r>
                              <w:rPr>
                                <w:color w:val="4C4D4F"/>
                              </w:rPr>
                              <w:t>risk townships</w:t>
                            </w:r>
                            <w:r>
                              <w:rPr>
                                <w:color w:val="4C4D4F"/>
                                <w:spacing w:val="-12"/>
                              </w:rPr>
                              <w:t xml:space="preserve"> </w:t>
                            </w:r>
                            <w:r>
                              <w:rPr>
                                <w:color w:val="4C4D4F"/>
                              </w:rPr>
                              <w:t>in</w:t>
                            </w:r>
                            <w:r>
                              <w:rPr>
                                <w:color w:val="4C4D4F"/>
                                <w:spacing w:val="-11"/>
                              </w:rPr>
                              <w:t xml:space="preserve"> </w:t>
                            </w:r>
                            <w:r>
                              <w:rPr>
                                <w:color w:val="4C4D4F"/>
                              </w:rPr>
                              <w:t>late</w:t>
                            </w:r>
                            <w:r>
                              <w:rPr>
                                <w:color w:val="4C4D4F"/>
                                <w:spacing w:val="-11"/>
                              </w:rPr>
                              <w:t xml:space="preserve"> </w:t>
                            </w:r>
                            <w:r>
                              <w:rPr>
                                <w:color w:val="4C4D4F"/>
                              </w:rPr>
                              <w:t>2014</w:t>
                            </w:r>
                            <w:r>
                              <w:rPr>
                                <w:color w:val="4C4D4F"/>
                                <w:spacing w:val="-11"/>
                              </w:rPr>
                              <w:t xml:space="preserve"> </w:t>
                            </w:r>
                            <w:r>
                              <w:rPr>
                                <w:color w:val="4C4D4F"/>
                              </w:rPr>
                              <w:t>as</w:t>
                            </w:r>
                            <w:r>
                              <w:rPr>
                                <w:color w:val="4C4D4F"/>
                                <w:spacing w:val="-11"/>
                              </w:rPr>
                              <w:t xml:space="preserve"> </w:t>
                            </w:r>
                            <w:r>
                              <w:rPr>
                                <w:color w:val="4C4D4F"/>
                              </w:rPr>
                              <w:t>part</w:t>
                            </w:r>
                            <w:r>
                              <w:rPr>
                                <w:color w:val="4C4D4F"/>
                                <w:spacing w:val="-11"/>
                              </w:rPr>
                              <w:t xml:space="preserve"> </w:t>
                            </w:r>
                            <w:r>
                              <w:rPr>
                                <w:color w:val="4C4D4F"/>
                              </w:rPr>
                              <w:t>of</w:t>
                            </w:r>
                            <w:r>
                              <w:rPr>
                                <w:color w:val="4C4D4F"/>
                                <w:spacing w:val="-12"/>
                              </w:rPr>
                              <w:t xml:space="preserve"> </w:t>
                            </w:r>
                            <w:r>
                              <w:rPr>
                                <w:color w:val="4C4D4F"/>
                              </w:rPr>
                              <w:t>Surf</w:t>
                            </w:r>
                            <w:r>
                              <w:rPr>
                                <w:color w:val="4C4D4F"/>
                                <w:spacing w:val="-11"/>
                              </w:rPr>
                              <w:t xml:space="preserve"> </w:t>
                            </w:r>
                            <w:r>
                              <w:rPr>
                                <w:color w:val="4C4D4F"/>
                              </w:rPr>
                              <w:t>Coast</w:t>
                            </w:r>
                            <w:r>
                              <w:rPr>
                                <w:color w:val="4C4D4F"/>
                                <w:spacing w:val="-11"/>
                              </w:rPr>
                              <w:t xml:space="preserve"> </w:t>
                            </w:r>
                            <w:r>
                              <w:rPr>
                                <w:color w:val="4C4D4F"/>
                              </w:rPr>
                              <w:t>Shire</w:t>
                            </w:r>
                            <w:r>
                              <w:rPr>
                                <w:color w:val="4C4D4F"/>
                                <w:spacing w:val="-11"/>
                              </w:rPr>
                              <w:t xml:space="preserve"> </w:t>
                            </w:r>
                            <w:r>
                              <w:rPr>
                                <w:color w:val="4C4D4F"/>
                              </w:rPr>
                              <w:t>Council now</w:t>
                            </w:r>
                            <w:r>
                              <w:rPr>
                                <w:color w:val="4C4D4F"/>
                                <w:spacing w:val="-15"/>
                              </w:rPr>
                              <w:t xml:space="preserve"> </w:t>
                            </w:r>
                            <w:r>
                              <w:rPr>
                                <w:color w:val="4C4D4F"/>
                              </w:rPr>
                              <w:t>ongoing</w:t>
                            </w:r>
                            <w:r>
                              <w:rPr>
                                <w:color w:val="4C4D4F"/>
                                <w:spacing w:val="-14"/>
                              </w:rPr>
                              <w:t xml:space="preserve"> </w:t>
                            </w:r>
                            <w:r>
                              <w:rPr>
                                <w:color w:val="4C4D4F"/>
                              </w:rPr>
                              <w:t>Resilient</w:t>
                            </w:r>
                            <w:r>
                              <w:rPr>
                                <w:color w:val="4C4D4F"/>
                                <w:spacing w:val="-15"/>
                              </w:rPr>
                              <w:t xml:space="preserve"> </w:t>
                            </w:r>
                            <w:r>
                              <w:rPr>
                                <w:color w:val="4C4D4F"/>
                              </w:rPr>
                              <w:t>Communities</w:t>
                            </w:r>
                            <w:r>
                              <w:rPr>
                                <w:color w:val="4C4D4F"/>
                                <w:spacing w:val="-14"/>
                              </w:rPr>
                              <w:t xml:space="preserve"> </w:t>
                            </w:r>
                            <w:r>
                              <w:rPr>
                                <w:color w:val="4C4D4F"/>
                              </w:rPr>
                              <w:t>Program.</w:t>
                            </w:r>
                            <w:r>
                              <w:rPr>
                                <w:color w:val="4C4D4F"/>
                                <w:spacing w:val="-15"/>
                              </w:rPr>
                              <w:t xml:space="preserve"> </w:t>
                            </w:r>
                            <w:r>
                              <w:rPr>
                                <w:color w:val="4C4D4F"/>
                              </w:rPr>
                              <w:t>The</w:t>
                            </w:r>
                            <w:r>
                              <w:rPr>
                                <w:color w:val="4C4D4F"/>
                                <w:spacing w:val="-14"/>
                              </w:rPr>
                              <w:t xml:space="preserve"> </w:t>
                            </w:r>
                            <w:r>
                              <w:rPr>
                                <w:color w:val="4C4D4F"/>
                              </w:rPr>
                              <w:t>multi- agency</w:t>
                            </w:r>
                            <w:r>
                              <w:rPr>
                                <w:color w:val="4C4D4F"/>
                                <w:spacing w:val="-23"/>
                              </w:rPr>
                              <w:t xml:space="preserve"> </w:t>
                            </w:r>
                            <w:r>
                              <w:rPr>
                                <w:color w:val="4C4D4F"/>
                              </w:rPr>
                              <w:t>Fire</w:t>
                            </w:r>
                            <w:r>
                              <w:rPr>
                                <w:color w:val="4C4D4F"/>
                                <w:spacing w:val="-23"/>
                              </w:rPr>
                              <w:t xml:space="preserve"> </w:t>
                            </w:r>
                            <w:r>
                              <w:rPr>
                                <w:color w:val="4C4D4F"/>
                              </w:rPr>
                              <w:t>up!</w:t>
                            </w:r>
                            <w:r>
                              <w:rPr>
                                <w:color w:val="4C4D4F"/>
                                <w:spacing w:val="-23"/>
                              </w:rPr>
                              <w:t xml:space="preserve"> </w:t>
                            </w:r>
                            <w:proofErr w:type="gramStart"/>
                            <w:r>
                              <w:rPr>
                                <w:color w:val="4C4D4F"/>
                              </w:rPr>
                              <w:t>events</w:t>
                            </w:r>
                            <w:proofErr w:type="gramEnd"/>
                            <w:r>
                              <w:rPr>
                                <w:color w:val="4C4D4F"/>
                                <w:spacing w:val="-23"/>
                              </w:rPr>
                              <w:t xml:space="preserve"> </w:t>
                            </w:r>
                            <w:r>
                              <w:rPr>
                                <w:color w:val="4C4D4F"/>
                              </w:rPr>
                              <w:t>engaged</w:t>
                            </w:r>
                            <w:r>
                              <w:rPr>
                                <w:color w:val="4C4D4F"/>
                                <w:spacing w:val="-23"/>
                              </w:rPr>
                              <w:t xml:space="preserve"> </w:t>
                            </w:r>
                            <w:r>
                              <w:rPr>
                                <w:color w:val="4C4D4F"/>
                              </w:rPr>
                              <w:t>residents</w:t>
                            </w:r>
                            <w:r>
                              <w:rPr>
                                <w:color w:val="4C4D4F"/>
                                <w:spacing w:val="-22"/>
                              </w:rPr>
                              <w:t xml:space="preserve"> </w:t>
                            </w:r>
                            <w:r>
                              <w:rPr>
                                <w:color w:val="4C4D4F"/>
                              </w:rPr>
                              <w:t>(permanent</w:t>
                            </w:r>
                            <w:r>
                              <w:rPr>
                                <w:color w:val="4C4D4F"/>
                                <w:spacing w:val="-23"/>
                              </w:rPr>
                              <w:t xml:space="preserve"> </w:t>
                            </w:r>
                            <w:r>
                              <w:rPr>
                                <w:color w:val="4C4D4F"/>
                              </w:rPr>
                              <w:t>and</w:t>
                            </w:r>
                          </w:p>
                          <w:p w:rsidR="007D2CDF" w:rsidRDefault="007D2CDF">
                            <w:pPr>
                              <w:pStyle w:val="BodyText"/>
                              <w:spacing w:line="261" w:lineRule="auto"/>
                              <w:ind w:left="368" w:right="354"/>
                            </w:pPr>
                            <w:r>
                              <w:rPr>
                                <w:color w:val="4C4D4F"/>
                              </w:rPr>
                              <w:t>non-permanent)</w:t>
                            </w:r>
                            <w:r>
                              <w:rPr>
                                <w:color w:val="4C4D4F"/>
                                <w:spacing w:val="-20"/>
                              </w:rPr>
                              <w:t xml:space="preserve"> </w:t>
                            </w:r>
                            <w:r>
                              <w:rPr>
                                <w:color w:val="4C4D4F"/>
                              </w:rPr>
                              <w:t>of</w:t>
                            </w:r>
                            <w:r>
                              <w:rPr>
                                <w:color w:val="4C4D4F"/>
                                <w:spacing w:val="-19"/>
                              </w:rPr>
                              <w:t xml:space="preserve"> </w:t>
                            </w:r>
                            <w:r>
                              <w:rPr>
                                <w:color w:val="4C4D4F"/>
                              </w:rPr>
                              <w:t>Aireys</w:t>
                            </w:r>
                            <w:r>
                              <w:rPr>
                                <w:color w:val="4C4D4F"/>
                                <w:spacing w:val="-19"/>
                              </w:rPr>
                              <w:t xml:space="preserve"> </w:t>
                            </w:r>
                            <w:r>
                              <w:rPr>
                                <w:color w:val="4C4D4F"/>
                              </w:rPr>
                              <w:t>Inlet,</w:t>
                            </w:r>
                            <w:r>
                              <w:rPr>
                                <w:color w:val="4C4D4F"/>
                                <w:spacing w:val="-20"/>
                              </w:rPr>
                              <w:t xml:space="preserve"> </w:t>
                            </w:r>
                            <w:proofErr w:type="spellStart"/>
                            <w:r>
                              <w:rPr>
                                <w:color w:val="4C4D4F"/>
                              </w:rPr>
                              <w:t>Anglesea</w:t>
                            </w:r>
                            <w:proofErr w:type="spellEnd"/>
                            <w:r>
                              <w:rPr>
                                <w:color w:val="4C4D4F"/>
                              </w:rPr>
                              <w:t>,</w:t>
                            </w:r>
                            <w:r>
                              <w:rPr>
                                <w:color w:val="4C4D4F"/>
                                <w:spacing w:val="-19"/>
                              </w:rPr>
                              <w:t xml:space="preserve"> </w:t>
                            </w:r>
                            <w:proofErr w:type="spellStart"/>
                            <w:r>
                              <w:rPr>
                                <w:color w:val="4C4D4F"/>
                              </w:rPr>
                              <w:t>Bellbrae</w:t>
                            </w:r>
                            <w:proofErr w:type="spellEnd"/>
                            <w:r>
                              <w:rPr>
                                <w:color w:val="4C4D4F"/>
                              </w:rPr>
                              <w:t>/Jan</w:t>
                            </w:r>
                            <w:r>
                              <w:rPr>
                                <w:color w:val="4C4D4F"/>
                                <w:spacing w:val="-19"/>
                              </w:rPr>
                              <w:t xml:space="preserve"> </w:t>
                            </w:r>
                            <w:proofErr w:type="spellStart"/>
                            <w:r>
                              <w:rPr>
                                <w:color w:val="4C4D4F"/>
                              </w:rPr>
                              <w:t>Juc</w:t>
                            </w:r>
                            <w:proofErr w:type="spellEnd"/>
                            <w:r>
                              <w:rPr>
                                <w:color w:val="4C4D4F"/>
                              </w:rPr>
                              <w:t>, Deans</w:t>
                            </w:r>
                            <w:r>
                              <w:rPr>
                                <w:color w:val="4C4D4F"/>
                                <w:spacing w:val="-18"/>
                              </w:rPr>
                              <w:t xml:space="preserve"> </w:t>
                            </w:r>
                            <w:r>
                              <w:rPr>
                                <w:color w:val="4C4D4F"/>
                              </w:rPr>
                              <w:t>Marsh,</w:t>
                            </w:r>
                            <w:r>
                              <w:rPr>
                                <w:color w:val="4C4D4F"/>
                                <w:spacing w:val="-18"/>
                              </w:rPr>
                              <w:t xml:space="preserve"> </w:t>
                            </w:r>
                            <w:r>
                              <w:rPr>
                                <w:color w:val="4C4D4F"/>
                              </w:rPr>
                              <w:t>Lorne,</w:t>
                            </w:r>
                            <w:r>
                              <w:rPr>
                                <w:color w:val="4C4D4F"/>
                                <w:spacing w:val="-18"/>
                              </w:rPr>
                              <w:t xml:space="preserve"> </w:t>
                            </w:r>
                            <w:r>
                              <w:rPr>
                                <w:color w:val="4C4D4F"/>
                              </w:rPr>
                              <w:t>and</w:t>
                            </w:r>
                            <w:r>
                              <w:rPr>
                                <w:color w:val="4C4D4F"/>
                                <w:spacing w:val="-18"/>
                              </w:rPr>
                              <w:t xml:space="preserve"> </w:t>
                            </w:r>
                            <w:r>
                              <w:rPr>
                                <w:color w:val="4C4D4F"/>
                              </w:rPr>
                              <w:t>Winchelsea</w:t>
                            </w:r>
                            <w:r>
                              <w:rPr>
                                <w:color w:val="4C4D4F"/>
                                <w:spacing w:val="-18"/>
                              </w:rPr>
                              <w:t xml:space="preserve"> </w:t>
                            </w:r>
                            <w:r>
                              <w:rPr>
                                <w:color w:val="4C4D4F"/>
                              </w:rPr>
                              <w:t>in</w:t>
                            </w:r>
                            <w:r>
                              <w:rPr>
                                <w:color w:val="4C4D4F"/>
                                <w:spacing w:val="-18"/>
                              </w:rPr>
                              <w:t xml:space="preserve"> </w:t>
                            </w:r>
                            <w:r>
                              <w:rPr>
                                <w:color w:val="4C4D4F"/>
                              </w:rPr>
                              <w:t>a</w:t>
                            </w:r>
                            <w:r>
                              <w:rPr>
                                <w:color w:val="4C4D4F"/>
                                <w:spacing w:val="-17"/>
                              </w:rPr>
                              <w:t xml:space="preserve"> </w:t>
                            </w:r>
                            <w:r>
                              <w:rPr>
                                <w:color w:val="4C4D4F"/>
                              </w:rPr>
                              <w:t>scenario</w:t>
                            </w:r>
                            <w:r>
                              <w:rPr>
                                <w:color w:val="4C4D4F"/>
                                <w:spacing w:val="-18"/>
                              </w:rPr>
                              <w:t xml:space="preserve"> </w:t>
                            </w:r>
                            <w:r>
                              <w:rPr>
                                <w:color w:val="4C4D4F"/>
                              </w:rPr>
                              <w:t>exercise to</w:t>
                            </w:r>
                            <w:r>
                              <w:rPr>
                                <w:color w:val="4C4D4F"/>
                                <w:spacing w:val="-15"/>
                              </w:rPr>
                              <w:t xml:space="preserve"> </w:t>
                            </w:r>
                            <w:r>
                              <w:rPr>
                                <w:color w:val="4C4D4F"/>
                              </w:rPr>
                              <w:t>increase</w:t>
                            </w:r>
                            <w:r>
                              <w:rPr>
                                <w:color w:val="4C4D4F"/>
                                <w:spacing w:val="-16"/>
                              </w:rPr>
                              <w:t xml:space="preserve"> </w:t>
                            </w:r>
                            <w:r>
                              <w:rPr>
                                <w:color w:val="4C4D4F"/>
                              </w:rPr>
                              <w:t>their</w:t>
                            </w:r>
                            <w:r>
                              <w:rPr>
                                <w:color w:val="4C4D4F"/>
                                <w:spacing w:val="-15"/>
                              </w:rPr>
                              <w:t xml:space="preserve"> </w:t>
                            </w:r>
                            <w:r>
                              <w:rPr>
                                <w:color w:val="4C4D4F"/>
                              </w:rPr>
                              <w:t>understanding</w:t>
                            </w:r>
                            <w:r>
                              <w:rPr>
                                <w:color w:val="4C4D4F"/>
                                <w:spacing w:val="-15"/>
                              </w:rPr>
                              <w:t xml:space="preserve"> </w:t>
                            </w:r>
                            <w:r>
                              <w:rPr>
                                <w:color w:val="4C4D4F"/>
                              </w:rPr>
                              <w:t>of</w:t>
                            </w:r>
                            <w:r>
                              <w:rPr>
                                <w:color w:val="4C4D4F"/>
                                <w:spacing w:val="-15"/>
                              </w:rPr>
                              <w:t xml:space="preserve"> </w:t>
                            </w:r>
                            <w:r>
                              <w:rPr>
                                <w:color w:val="4C4D4F"/>
                              </w:rPr>
                              <w:t>the</w:t>
                            </w:r>
                            <w:r>
                              <w:rPr>
                                <w:color w:val="4C4D4F"/>
                                <w:spacing w:val="-15"/>
                              </w:rPr>
                              <w:t xml:space="preserve"> </w:t>
                            </w:r>
                            <w:r>
                              <w:rPr>
                                <w:color w:val="4C4D4F"/>
                              </w:rPr>
                              <w:t>bushfire</w:t>
                            </w:r>
                            <w:r>
                              <w:rPr>
                                <w:color w:val="4C4D4F"/>
                                <w:spacing w:val="-15"/>
                              </w:rPr>
                              <w:t xml:space="preserve"> </w:t>
                            </w:r>
                            <w:r>
                              <w:rPr>
                                <w:color w:val="4C4D4F"/>
                              </w:rPr>
                              <w:t>and</w:t>
                            </w:r>
                            <w:r>
                              <w:rPr>
                                <w:color w:val="4C4D4F"/>
                                <w:spacing w:val="-15"/>
                              </w:rPr>
                              <w:t xml:space="preserve"> </w:t>
                            </w:r>
                            <w:r>
                              <w:rPr>
                                <w:color w:val="4C4D4F"/>
                              </w:rPr>
                              <w:t>grassfire risk</w:t>
                            </w:r>
                            <w:r>
                              <w:rPr>
                                <w:color w:val="4C4D4F"/>
                                <w:spacing w:val="-17"/>
                              </w:rPr>
                              <w:t xml:space="preserve"> </w:t>
                            </w:r>
                            <w:r>
                              <w:rPr>
                                <w:color w:val="4C4D4F"/>
                              </w:rPr>
                              <w:t>associated</w:t>
                            </w:r>
                            <w:r>
                              <w:rPr>
                                <w:color w:val="4C4D4F"/>
                                <w:spacing w:val="-16"/>
                              </w:rPr>
                              <w:t xml:space="preserve"> </w:t>
                            </w:r>
                            <w:r>
                              <w:rPr>
                                <w:color w:val="4C4D4F"/>
                              </w:rPr>
                              <w:t>with</w:t>
                            </w:r>
                            <w:r>
                              <w:rPr>
                                <w:color w:val="4C4D4F"/>
                                <w:spacing w:val="-16"/>
                              </w:rPr>
                              <w:t xml:space="preserve"> </w:t>
                            </w:r>
                            <w:r>
                              <w:rPr>
                                <w:color w:val="4C4D4F"/>
                              </w:rPr>
                              <w:t>these</w:t>
                            </w:r>
                            <w:r>
                              <w:rPr>
                                <w:color w:val="4C4D4F"/>
                                <w:spacing w:val="-17"/>
                              </w:rPr>
                              <w:t xml:space="preserve"> </w:t>
                            </w:r>
                            <w:r>
                              <w:rPr>
                                <w:color w:val="4C4D4F"/>
                              </w:rPr>
                              <w:t>localities,</w:t>
                            </w:r>
                            <w:r>
                              <w:rPr>
                                <w:color w:val="4C4D4F"/>
                                <w:spacing w:val="-16"/>
                              </w:rPr>
                              <w:t xml:space="preserve"> </w:t>
                            </w:r>
                            <w:r>
                              <w:rPr>
                                <w:color w:val="4C4D4F"/>
                              </w:rPr>
                              <w:t>their</w:t>
                            </w:r>
                            <w:r>
                              <w:rPr>
                                <w:color w:val="4C4D4F"/>
                                <w:spacing w:val="-16"/>
                              </w:rPr>
                              <w:t xml:space="preserve"> </w:t>
                            </w:r>
                            <w:r>
                              <w:rPr>
                                <w:color w:val="4C4D4F"/>
                              </w:rPr>
                              <w:t>responsibilities</w:t>
                            </w:r>
                            <w:r>
                              <w:rPr>
                                <w:color w:val="4C4D4F"/>
                                <w:spacing w:val="-17"/>
                              </w:rPr>
                              <w:t xml:space="preserve"> </w:t>
                            </w:r>
                            <w:r>
                              <w:rPr>
                                <w:color w:val="4C4D4F"/>
                              </w:rPr>
                              <w:t>for decision making in emergencies and the importance of having</w:t>
                            </w:r>
                            <w:r>
                              <w:rPr>
                                <w:color w:val="4C4D4F"/>
                                <w:spacing w:val="-15"/>
                              </w:rPr>
                              <w:t xml:space="preserve"> </w:t>
                            </w:r>
                            <w:r>
                              <w:rPr>
                                <w:color w:val="4C4D4F"/>
                              </w:rPr>
                              <w:t>well</w:t>
                            </w:r>
                            <w:r>
                              <w:rPr>
                                <w:color w:val="4C4D4F"/>
                                <w:spacing w:val="-15"/>
                              </w:rPr>
                              <w:t xml:space="preserve"> </w:t>
                            </w:r>
                            <w:r>
                              <w:rPr>
                                <w:color w:val="4C4D4F"/>
                              </w:rPr>
                              <w:t>thought</w:t>
                            </w:r>
                            <w:r>
                              <w:rPr>
                                <w:color w:val="4C4D4F"/>
                                <w:spacing w:val="-14"/>
                              </w:rPr>
                              <w:t xml:space="preserve"> </w:t>
                            </w:r>
                            <w:r>
                              <w:rPr>
                                <w:color w:val="4C4D4F"/>
                              </w:rPr>
                              <w:t>out,</w:t>
                            </w:r>
                            <w:r>
                              <w:rPr>
                                <w:color w:val="4C4D4F"/>
                                <w:spacing w:val="-15"/>
                              </w:rPr>
                              <w:t xml:space="preserve"> </w:t>
                            </w:r>
                            <w:r>
                              <w:rPr>
                                <w:color w:val="4C4D4F"/>
                              </w:rPr>
                              <w:t>appropriate</w:t>
                            </w:r>
                            <w:r>
                              <w:rPr>
                                <w:color w:val="4C4D4F"/>
                                <w:spacing w:val="-14"/>
                              </w:rPr>
                              <w:t xml:space="preserve"> </w:t>
                            </w:r>
                            <w:r>
                              <w:rPr>
                                <w:color w:val="4C4D4F"/>
                              </w:rPr>
                              <w:t>and</w:t>
                            </w:r>
                            <w:r>
                              <w:rPr>
                                <w:color w:val="4C4D4F"/>
                                <w:spacing w:val="-15"/>
                              </w:rPr>
                              <w:t xml:space="preserve"> </w:t>
                            </w:r>
                            <w:proofErr w:type="spellStart"/>
                            <w:r>
                              <w:rPr>
                                <w:color w:val="4C4D4F"/>
                              </w:rPr>
                              <w:t>practised</w:t>
                            </w:r>
                            <w:proofErr w:type="spellEnd"/>
                            <w:r>
                              <w:rPr>
                                <w:color w:val="4C4D4F"/>
                                <w:spacing w:val="-14"/>
                              </w:rPr>
                              <w:t xml:space="preserve"> </w:t>
                            </w:r>
                            <w:r>
                              <w:rPr>
                                <w:color w:val="4C4D4F"/>
                              </w:rPr>
                              <w:t>fire</w:t>
                            </w:r>
                            <w:r>
                              <w:rPr>
                                <w:color w:val="4C4D4F"/>
                                <w:spacing w:val="-15"/>
                              </w:rPr>
                              <w:t xml:space="preserve"> </w:t>
                            </w:r>
                            <w:r>
                              <w:rPr>
                                <w:color w:val="4C4D4F"/>
                              </w:rPr>
                              <w:t>plans.</w:t>
                            </w:r>
                          </w:p>
                          <w:p w:rsidR="007D2CDF" w:rsidRDefault="007D2CDF">
                            <w:pPr>
                              <w:pStyle w:val="BodyText"/>
                              <w:spacing w:before="3"/>
                              <w:rPr>
                                <w:sz w:val="14"/>
                              </w:rPr>
                            </w:pPr>
                          </w:p>
                          <w:p w:rsidR="007D2CDF" w:rsidRDefault="007D2CDF">
                            <w:pPr>
                              <w:pStyle w:val="BodyText"/>
                              <w:spacing w:line="261" w:lineRule="auto"/>
                              <w:ind w:left="368" w:right="428"/>
                            </w:pPr>
                            <w:r>
                              <w:rPr>
                                <w:color w:val="4C4D4F"/>
                              </w:rPr>
                              <w:t xml:space="preserve">The primary aim of the Fire up! </w:t>
                            </w:r>
                            <w:proofErr w:type="gramStart"/>
                            <w:r>
                              <w:rPr>
                                <w:color w:val="4C4D4F"/>
                              </w:rPr>
                              <w:t>events</w:t>
                            </w:r>
                            <w:proofErr w:type="gramEnd"/>
                            <w:r>
                              <w:rPr>
                                <w:color w:val="4C4D4F"/>
                              </w:rPr>
                              <w:t xml:space="preserve"> was to deliver an experience</w:t>
                            </w:r>
                            <w:r>
                              <w:rPr>
                                <w:color w:val="4C4D4F"/>
                                <w:spacing w:val="-12"/>
                              </w:rPr>
                              <w:t xml:space="preserve"> </w:t>
                            </w:r>
                            <w:r>
                              <w:rPr>
                                <w:color w:val="4C4D4F"/>
                              </w:rPr>
                              <w:t>to</w:t>
                            </w:r>
                            <w:r>
                              <w:rPr>
                                <w:color w:val="4C4D4F"/>
                                <w:spacing w:val="-12"/>
                              </w:rPr>
                              <w:t xml:space="preserve"> </w:t>
                            </w:r>
                            <w:r>
                              <w:rPr>
                                <w:color w:val="4C4D4F"/>
                              </w:rPr>
                              <w:t>residents</w:t>
                            </w:r>
                            <w:r>
                              <w:rPr>
                                <w:color w:val="4C4D4F"/>
                                <w:spacing w:val="-12"/>
                              </w:rPr>
                              <w:t xml:space="preserve"> </w:t>
                            </w:r>
                            <w:r>
                              <w:rPr>
                                <w:color w:val="4C4D4F"/>
                              </w:rPr>
                              <w:t>that</w:t>
                            </w:r>
                            <w:r>
                              <w:rPr>
                                <w:color w:val="4C4D4F"/>
                                <w:spacing w:val="-12"/>
                              </w:rPr>
                              <w:t xml:space="preserve"> </w:t>
                            </w:r>
                            <w:r>
                              <w:rPr>
                                <w:color w:val="4C4D4F"/>
                              </w:rPr>
                              <w:t>built</w:t>
                            </w:r>
                            <w:r>
                              <w:rPr>
                                <w:color w:val="4C4D4F"/>
                                <w:spacing w:val="-12"/>
                              </w:rPr>
                              <w:t xml:space="preserve"> </w:t>
                            </w:r>
                            <w:r>
                              <w:rPr>
                                <w:color w:val="4C4D4F"/>
                              </w:rPr>
                              <w:t>their</w:t>
                            </w:r>
                            <w:r>
                              <w:rPr>
                                <w:color w:val="4C4D4F"/>
                                <w:spacing w:val="-12"/>
                              </w:rPr>
                              <w:t xml:space="preserve"> </w:t>
                            </w:r>
                            <w:r>
                              <w:rPr>
                                <w:color w:val="4C4D4F"/>
                              </w:rPr>
                              <w:t>awareness</w:t>
                            </w:r>
                            <w:r>
                              <w:rPr>
                                <w:color w:val="4C4D4F"/>
                                <w:spacing w:val="-11"/>
                              </w:rPr>
                              <w:t xml:space="preserve"> </w:t>
                            </w:r>
                            <w:r>
                              <w:rPr>
                                <w:color w:val="4C4D4F"/>
                              </w:rPr>
                              <w:t>of</w:t>
                            </w:r>
                            <w:r>
                              <w:rPr>
                                <w:color w:val="4C4D4F"/>
                                <w:spacing w:val="-12"/>
                              </w:rPr>
                              <w:t xml:space="preserve"> </w:t>
                            </w:r>
                            <w:r>
                              <w:rPr>
                                <w:color w:val="4C4D4F"/>
                              </w:rPr>
                              <w:t>risk</w:t>
                            </w:r>
                            <w:r>
                              <w:rPr>
                                <w:color w:val="4C4D4F"/>
                                <w:spacing w:val="-12"/>
                              </w:rPr>
                              <w:t xml:space="preserve"> </w:t>
                            </w:r>
                            <w:r>
                              <w:rPr>
                                <w:color w:val="4C4D4F"/>
                              </w:rPr>
                              <w:t>to inform</w:t>
                            </w:r>
                            <w:r>
                              <w:rPr>
                                <w:color w:val="4C4D4F"/>
                                <w:spacing w:val="-16"/>
                              </w:rPr>
                              <w:t xml:space="preserve"> </w:t>
                            </w:r>
                            <w:r>
                              <w:rPr>
                                <w:color w:val="4C4D4F"/>
                              </w:rPr>
                              <w:t>the</w:t>
                            </w:r>
                            <w:r>
                              <w:rPr>
                                <w:color w:val="4C4D4F"/>
                                <w:spacing w:val="-15"/>
                              </w:rPr>
                              <w:t xml:space="preserve"> </w:t>
                            </w:r>
                            <w:r>
                              <w:rPr>
                                <w:color w:val="4C4D4F"/>
                              </w:rPr>
                              <w:t>development</w:t>
                            </w:r>
                            <w:r>
                              <w:rPr>
                                <w:color w:val="4C4D4F"/>
                                <w:spacing w:val="-15"/>
                              </w:rPr>
                              <w:t xml:space="preserve"> </w:t>
                            </w:r>
                            <w:r>
                              <w:rPr>
                                <w:color w:val="4C4D4F"/>
                              </w:rPr>
                              <w:t>and/or</w:t>
                            </w:r>
                            <w:r>
                              <w:rPr>
                                <w:color w:val="4C4D4F"/>
                                <w:spacing w:val="-15"/>
                              </w:rPr>
                              <w:t xml:space="preserve"> </w:t>
                            </w:r>
                            <w:r>
                              <w:rPr>
                                <w:color w:val="4C4D4F"/>
                              </w:rPr>
                              <w:t>improvement</w:t>
                            </w:r>
                            <w:r>
                              <w:rPr>
                                <w:color w:val="4C4D4F"/>
                                <w:spacing w:val="-16"/>
                              </w:rPr>
                              <w:t xml:space="preserve"> </w:t>
                            </w:r>
                            <w:r>
                              <w:rPr>
                                <w:color w:val="4C4D4F"/>
                              </w:rPr>
                              <w:t>of</w:t>
                            </w:r>
                            <w:r>
                              <w:rPr>
                                <w:color w:val="4C4D4F"/>
                                <w:spacing w:val="-15"/>
                              </w:rPr>
                              <w:t xml:space="preserve"> </w:t>
                            </w:r>
                            <w:r>
                              <w:rPr>
                                <w:color w:val="4C4D4F"/>
                              </w:rPr>
                              <w:t xml:space="preserve">appropriate fire plans. In working through a fire scenario together with council, agencies and </w:t>
                            </w:r>
                            <w:proofErr w:type="spellStart"/>
                            <w:r>
                              <w:rPr>
                                <w:color w:val="4C4D4F"/>
                              </w:rPr>
                              <w:t>neighbours</w:t>
                            </w:r>
                            <w:proofErr w:type="spellEnd"/>
                            <w:r>
                              <w:rPr>
                                <w:color w:val="4C4D4F"/>
                              </w:rPr>
                              <w:t>, the events aimed to inspire householders to critically review their personal approaches</w:t>
                            </w:r>
                            <w:r>
                              <w:rPr>
                                <w:color w:val="4C4D4F"/>
                                <w:spacing w:val="-12"/>
                              </w:rPr>
                              <w:t xml:space="preserve"> </w:t>
                            </w:r>
                            <w:r>
                              <w:rPr>
                                <w:color w:val="4C4D4F"/>
                              </w:rPr>
                              <w:t>to</w:t>
                            </w:r>
                            <w:r>
                              <w:rPr>
                                <w:color w:val="4C4D4F"/>
                                <w:spacing w:val="-12"/>
                              </w:rPr>
                              <w:t xml:space="preserve"> </w:t>
                            </w:r>
                            <w:r>
                              <w:rPr>
                                <w:color w:val="4C4D4F"/>
                              </w:rPr>
                              <w:t>preparing</w:t>
                            </w:r>
                            <w:r>
                              <w:rPr>
                                <w:color w:val="4C4D4F"/>
                                <w:spacing w:val="-12"/>
                              </w:rPr>
                              <w:t xml:space="preserve"> </w:t>
                            </w:r>
                            <w:r>
                              <w:rPr>
                                <w:color w:val="4C4D4F"/>
                                <w:spacing w:val="-4"/>
                              </w:rPr>
                              <w:t>for,</w:t>
                            </w:r>
                            <w:r>
                              <w:rPr>
                                <w:color w:val="4C4D4F"/>
                                <w:spacing w:val="-11"/>
                              </w:rPr>
                              <w:t xml:space="preserve"> </w:t>
                            </w:r>
                            <w:r>
                              <w:rPr>
                                <w:color w:val="4C4D4F"/>
                              </w:rPr>
                              <w:t>responding</w:t>
                            </w:r>
                            <w:r>
                              <w:rPr>
                                <w:color w:val="4C4D4F"/>
                                <w:spacing w:val="-12"/>
                              </w:rPr>
                              <w:t xml:space="preserve"> </w:t>
                            </w:r>
                            <w:r>
                              <w:rPr>
                                <w:color w:val="4C4D4F"/>
                              </w:rPr>
                              <w:t>to</w:t>
                            </w:r>
                            <w:r>
                              <w:rPr>
                                <w:color w:val="4C4D4F"/>
                                <w:spacing w:val="-12"/>
                              </w:rPr>
                              <w:t xml:space="preserve"> </w:t>
                            </w:r>
                            <w:r>
                              <w:rPr>
                                <w:color w:val="4C4D4F"/>
                              </w:rPr>
                              <w:t>and</w:t>
                            </w:r>
                            <w:r>
                              <w:rPr>
                                <w:color w:val="4C4D4F"/>
                                <w:spacing w:val="-12"/>
                              </w:rPr>
                              <w:t xml:space="preserve"> </w:t>
                            </w:r>
                            <w:r>
                              <w:rPr>
                                <w:color w:val="4C4D4F"/>
                              </w:rPr>
                              <w:t>recovering from</w:t>
                            </w:r>
                            <w:r>
                              <w:rPr>
                                <w:color w:val="4C4D4F"/>
                                <w:spacing w:val="-16"/>
                              </w:rPr>
                              <w:t xml:space="preserve"> </w:t>
                            </w:r>
                            <w:r>
                              <w:rPr>
                                <w:color w:val="4C4D4F"/>
                              </w:rPr>
                              <w:t>bushfires</w:t>
                            </w:r>
                            <w:r>
                              <w:rPr>
                                <w:color w:val="4C4D4F"/>
                                <w:spacing w:val="-16"/>
                              </w:rPr>
                              <w:t xml:space="preserve"> </w:t>
                            </w:r>
                            <w:r>
                              <w:rPr>
                                <w:color w:val="4C4D4F"/>
                              </w:rPr>
                              <w:t>by</w:t>
                            </w:r>
                            <w:r>
                              <w:rPr>
                                <w:color w:val="4C4D4F"/>
                                <w:spacing w:val="-17"/>
                              </w:rPr>
                              <w:t xml:space="preserve"> </w:t>
                            </w:r>
                            <w:r>
                              <w:rPr>
                                <w:color w:val="4C4D4F"/>
                              </w:rPr>
                              <w:t>providing</w:t>
                            </w:r>
                            <w:r>
                              <w:rPr>
                                <w:color w:val="4C4D4F"/>
                                <w:spacing w:val="-16"/>
                              </w:rPr>
                              <w:t xml:space="preserve"> </w:t>
                            </w:r>
                            <w:r>
                              <w:rPr>
                                <w:color w:val="4C4D4F"/>
                              </w:rPr>
                              <w:t>locally</w:t>
                            </w:r>
                            <w:r>
                              <w:rPr>
                                <w:color w:val="4C4D4F"/>
                                <w:spacing w:val="-16"/>
                              </w:rPr>
                              <w:t xml:space="preserve"> </w:t>
                            </w:r>
                            <w:r>
                              <w:rPr>
                                <w:color w:val="4C4D4F"/>
                              </w:rPr>
                              <w:t>relevant</w:t>
                            </w:r>
                            <w:r>
                              <w:rPr>
                                <w:color w:val="4C4D4F"/>
                                <w:spacing w:val="-16"/>
                              </w:rPr>
                              <w:t xml:space="preserve"> </w:t>
                            </w:r>
                            <w:r>
                              <w:rPr>
                                <w:color w:val="4C4D4F"/>
                              </w:rPr>
                              <w:t>and</w:t>
                            </w:r>
                            <w:r>
                              <w:rPr>
                                <w:color w:val="4C4D4F"/>
                                <w:spacing w:val="-16"/>
                              </w:rPr>
                              <w:t xml:space="preserve"> </w:t>
                            </w:r>
                            <w:r>
                              <w:rPr>
                                <w:color w:val="4C4D4F"/>
                              </w:rPr>
                              <w:t>interactive information.</w:t>
                            </w:r>
                            <w:r>
                              <w:rPr>
                                <w:color w:val="4C4D4F"/>
                                <w:spacing w:val="-15"/>
                              </w:rPr>
                              <w:t xml:space="preserve"> </w:t>
                            </w:r>
                            <w:r>
                              <w:rPr>
                                <w:color w:val="4C4D4F"/>
                              </w:rPr>
                              <w:t>Using</w:t>
                            </w:r>
                            <w:r>
                              <w:rPr>
                                <w:color w:val="4C4D4F"/>
                                <w:spacing w:val="-15"/>
                              </w:rPr>
                              <w:t xml:space="preserve"> </w:t>
                            </w:r>
                            <w:r>
                              <w:rPr>
                                <w:color w:val="4C4D4F"/>
                              </w:rPr>
                              <w:t>a</w:t>
                            </w:r>
                            <w:r>
                              <w:rPr>
                                <w:color w:val="4C4D4F"/>
                                <w:spacing w:val="-15"/>
                              </w:rPr>
                              <w:t xml:space="preserve"> </w:t>
                            </w:r>
                            <w:r>
                              <w:rPr>
                                <w:color w:val="4C4D4F"/>
                              </w:rPr>
                              <w:t>combination</w:t>
                            </w:r>
                            <w:r>
                              <w:rPr>
                                <w:color w:val="4C4D4F"/>
                                <w:spacing w:val="-14"/>
                              </w:rPr>
                              <w:t xml:space="preserve"> </w:t>
                            </w:r>
                            <w:r>
                              <w:rPr>
                                <w:color w:val="4C4D4F"/>
                              </w:rPr>
                              <w:t>of</w:t>
                            </w:r>
                            <w:r>
                              <w:rPr>
                                <w:color w:val="4C4D4F"/>
                                <w:spacing w:val="-15"/>
                              </w:rPr>
                              <w:t xml:space="preserve"> </w:t>
                            </w:r>
                            <w:r>
                              <w:rPr>
                                <w:color w:val="4C4D4F"/>
                                <w:spacing w:val="-3"/>
                              </w:rPr>
                              <w:t>CFA</w:t>
                            </w:r>
                            <w:r>
                              <w:rPr>
                                <w:color w:val="4C4D4F"/>
                                <w:spacing w:val="-15"/>
                              </w:rPr>
                              <w:t xml:space="preserve"> </w:t>
                            </w:r>
                            <w:r>
                              <w:rPr>
                                <w:color w:val="4C4D4F"/>
                              </w:rPr>
                              <w:t>warnings,</w:t>
                            </w:r>
                            <w:r>
                              <w:rPr>
                                <w:color w:val="4C4D4F"/>
                                <w:spacing w:val="-14"/>
                              </w:rPr>
                              <w:t xml:space="preserve"> </w:t>
                            </w:r>
                            <w:r>
                              <w:rPr>
                                <w:color w:val="4C4D4F"/>
                              </w:rPr>
                              <w:t>videos, audio</w:t>
                            </w:r>
                            <w:r>
                              <w:rPr>
                                <w:color w:val="4C4D4F"/>
                                <w:spacing w:val="-18"/>
                              </w:rPr>
                              <w:t xml:space="preserve"> </w:t>
                            </w:r>
                            <w:r>
                              <w:rPr>
                                <w:color w:val="4C4D4F"/>
                              </w:rPr>
                              <w:t>and</w:t>
                            </w:r>
                            <w:r>
                              <w:rPr>
                                <w:color w:val="4C4D4F"/>
                                <w:spacing w:val="-17"/>
                              </w:rPr>
                              <w:t xml:space="preserve"> </w:t>
                            </w:r>
                            <w:r>
                              <w:rPr>
                                <w:color w:val="4C4D4F"/>
                              </w:rPr>
                              <w:t>a</w:t>
                            </w:r>
                            <w:r>
                              <w:rPr>
                                <w:color w:val="4C4D4F"/>
                                <w:spacing w:val="-17"/>
                              </w:rPr>
                              <w:t xml:space="preserve"> </w:t>
                            </w:r>
                            <w:r>
                              <w:rPr>
                                <w:color w:val="4C4D4F"/>
                              </w:rPr>
                              <w:t>locally</w:t>
                            </w:r>
                            <w:r>
                              <w:rPr>
                                <w:color w:val="4C4D4F"/>
                                <w:spacing w:val="-17"/>
                              </w:rPr>
                              <w:t xml:space="preserve"> </w:t>
                            </w:r>
                            <w:r>
                              <w:rPr>
                                <w:color w:val="4C4D4F"/>
                              </w:rPr>
                              <w:t>specific</w:t>
                            </w:r>
                            <w:r>
                              <w:rPr>
                                <w:color w:val="4C4D4F"/>
                                <w:spacing w:val="-17"/>
                              </w:rPr>
                              <w:t xml:space="preserve"> </w:t>
                            </w:r>
                            <w:r>
                              <w:rPr>
                                <w:color w:val="4C4D4F"/>
                              </w:rPr>
                              <w:t>Phoenix</w:t>
                            </w:r>
                            <w:r>
                              <w:rPr>
                                <w:color w:val="4C4D4F"/>
                                <w:spacing w:val="-18"/>
                              </w:rPr>
                              <w:t xml:space="preserve"> </w:t>
                            </w:r>
                            <w:proofErr w:type="spellStart"/>
                            <w:r>
                              <w:rPr>
                                <w:color w:val="4C4D4F"/>
                              </w:rPr>
                              <w:t>Rapidfire</w:t>
                            </w:r>
                            <w:proofErr w:type="spellEnd"/>
                            <w:r>
                              <w:rPr>
                                <w:color w:val="4C4D4F"/>
                                <w:spacing w:val="-17"/>
                              </w:rPr>
                              <w:t xml:space="preserve"> </w:t>
                            </w:r>
                            <w:r>
                              <w:rPr>
                                <w:color w:val="4C4D4F"/>
                              </w:rPr>
                              <w:t>fire</w:t>
                            </w:r>
                            <w:r>
                              <w:rPr>
                                <w:color w:val="4C4D4F"/>
                                <w:spacing w:val="-17"/>
                              </w:rPr>
                              <w:t xml:space="preserve"> </w:t>
                            </w:r>
                            <w:r>
                              <w:rPr>
                                <w:color w:val="4C4D4F"/>
                              </w:rPr>
                              <w:t>scenario, the</w:t>
                            </w:r>
                            <w:r>
                              <w:rPr>
                                <w:color w:val="4C4D4F"/>
                                <w:spacing w:val="-20"/>
                              </w:rPr>
                              <w:t xml:space="preserve"> </w:t>
                            </w:r>
                            <w:r>
                              <w:rPr>
                                <w:color w:val="4C4D4F"/>
                              </w:rPr>
                              <w:t>events</w:t>
                            </w:r>
                            <w:r>
                              <w:rPr>
                                <w:color w:val="4C4D4F"/>
                                <w:spacing w:val="-19"/>
                              </w:rPr>
                              <w:t xml:space="preserve"> </w:t>
                            </w:r>
                            <w:r>
                              <w:rPr>
                                <w:color w:val="4C4D4F"/>
                              </w:rPr>
                              <w:t>challenged</w:t>
                            </w:r>
                            <w:r>
                              <w:rPr>
                                <w:color w:val="4C4D4F"/>
                                <w:spacing w:val="-20"/>
                              </w:rPr>
                              <w:t xml:space="preserve"> </w:t>
                            </w:r>
                            <w:r>
                              <w:rPr>
                                <w:color w:val="4C4D4F"/>
                              </w:rPr>
                              <w:t>residents</w:t>
                            </w:r>
                            <w:r>
                              <w:rPr>
                                <w:color w:val="4C4D4F"/>
                                <w:spacing w:val="-19"/>
                              </w:rPr>
                              <w:t xml:space="preserve"> </w:t>
                            </w:r>
                            <w:r>
                              <w:rPr>
                                <w:color w:val="4C4D4F"/>
                              </w:rPr>
                              <w:t>to</w:t>
                            </w:r>
                            <w:r>
                              <w:rPr>
                                <w:color w:val="4C4D4F"/>
                                <w:spacing w:val="-20"/>
                              </w:rPr>
                              <w:t xml:space="preserve"> </w:t>
                            </w:r>
                            <w:proofErr w:type="spellStart"/>
                            <w:r>
                              <w:rPr>
                                <w:color w:val="4C4D4F"/>
                              </w:rPr>
                              <w:t>practise</w:t>
                            </w:r>
                            <w:proofErr w:type="spellEnd"/>
                            <w:r>
                              <w:rPr>
                                <w:color w:val="4C4D4F"/>
                                <w:spacing w:val="-19"/>
                              </w:rPr>
                              <w:t xml:space="preserve"> </w:t>
                            </w:r>
                            <w:r>
                              <w:rPr>
                                <w:color w:val="4C4D4F"/>
                              </w:rPr>
                              <w:t>their</w:t>
                            </w:r>
                            <w:r>
                              <w:rPr>
                                <w:color w:val="4C4D4F"/>
                                <w:spacing w:val="-20"/>
                              </w:rPr>
                              <w:t xml:space="preserve"> </w:t>
                            </w:r>
                            <w:r>
                              <w:rPr>
                                <w:color w:val="4C4D4F"/>
                              </w:rPr>
                              <w:t>emergency</w:t>
                            </w:r>
                            <w:r>
                              <w:rPr>
                                <w:color w:val="4C4D4F"/>
                                <w:w w:val="96"/>
                              </w:rPr>
                              <w:t xml:space="preserve"> </w:t>
                            </w:r>
                            <w:r>
                              <w:rPr>
                                <w:color w:val="4C4D4F"/>
                              </w:rPr>
                              <w:t>decision</w:t>
                            </w:r>
                            <w:r>
                              <w:rPr>
                                <w:color w:val="4C4D4F"/>
                                <w:spacing w:val="-1"/>
                              </w:rPr>
                              <w:t xml:space="preserve"> </w:t>
                            </w:r>
                            <w:r>
                              <w:rPr>
                                <w:color w:val="4C4D4F"/>
                              </w:rPr>
                              <w:t>making.</w:t>
                            </w:r>
                          </w:p>
                          <w:p w:rsidR="007D2CDF" w:rsidRDefault="007D2CDF">
                            <w:pPr>
                              <w:pStyle w:val="BodyText"/>
                              <w:spacing w:before="2"/>
                              <w:rPr>
                                <w:sz w:val="14"/>
                              </w:rPr>
                            </w:pPr>
                          </w:p>
                          <w:p w:rsidR="007D2CDF" w:rsidRDefault="007D2CDF">
                            <w:pPr>
                              <w:pStyle w:val="BodyText"/>
                              <w:spacing w:before="1" w:line="261" w:lineRule="auto"/>
                              <w:ind w:left="368" w:right="404"/>
                            </w:pPr>
                            <w:r>
                              <w:rPr>
                                <w:color w:val="4C4D4F"/>
                              </w:rPr>
                              <w:t>The</w:t>
                            </w:r>
                            <w:r>
                              <w:rPr>
                                <w:color w:val="4C4D4F"/>
                                <w:spacing w:val="-20"/>
                              </w:rPr>
                              <w:t xml:space="preserve"> </w:t>
                            </w:r>
                            <w:r>
                              <w:rPr>
                                <w:color w:val="4C4D4F"/>
                              </w:rPr>
                              <w:t>scenarios</w:t>
                            </w:r>
                            <w:r>
                              <w:rPr>
                                <w:color w:val="4C4D4F"/>
                                <w:spacing w:val="-20"/>
                              </w:rPr>
                              <w:t xml:space="preserve"> </w:t>
                            </w:r>
                            <w:r>
                              <w:rPr>
                                <w:color w:val="4C4D4F"/>
                              </w:rPr>
                              <w:t>built</w:t>
                            </w:r>
                            <w:r>
                              <w:rPr>
                                <w:color w:val="4C4D4F"/>
                                <w:spacing w:val="-19"/>
                              </w:rPr>
                              <w:t xml:space="preserve"> </w:t>
                            </w:r>
                            <w:r>
                              <w:rPr>
                                <w:color w:val="4C4D4F"/>
                              </w:rPr>
                              <w:t>on</w:t>
                            </w:r>
                            <w:r>
                              <w:rPr>
                                <w:color w:val="4C4D4F"/>
                                <w:spacing w:val="-20"/>
                              </w:rPr>
                              <w:t xml:space="preserve"> </w:t>
                            </w:r>
                            <w:r>
                              <w:rPr>
                                <w:color w:val="4C4D4F"/>
                              </w:rPr>
                              <w:t>general</w:t>
                            </w:r>
                            <w:r>
                              <w:rPr>
                                <w:color w:val="4C4D4F"/>
                                <w:spacing w:val="-20"/>
                              </w:rPr>
                              <w:t xml:space="preserve"> </w:t>
                            </w:r>
                            <w:r>
                              <w:rPr>
                                <w:color w:val="4C4D4F"/>
                              </w:rPr>
                              <w:t>advice</w:t>
                            </w:r>
                            <w:r>
                              <w:rPr>
                                <w:color w:val="4C4D4F"/>
                                <w:spacing w:val="-19"/>
                              </w:rPr>
                              <w:t xml:space="preserve"> </w:t>
                            </w:r>
                            <w:r>
                              <w:rPr>
                                <w:color w:val="4C4D4F"/>
                              </w:rPr>
                              <w:t>and</w:t>
                            </w:r>
                            <w:r>
                              <w:rPr>
                                <w:color w:val="4C4D4F"/>
                                <w:spacing w:val="-20"/>
                              </w:rPr>
                              <w:t xml:space="preserve"> </w:t>
                            </w:r>
                            <w:r>
                              <w:rPr>
                                <w:color w:val="4C4D4F"/>
                              </w:rPr>
                              <w:t>safety</w:t>
                            </w:r>
                            <w:r>
                              <w:rPr>
                                <w:color w:val="4C4D4F"/>
                                <w:spacing w:val="-20"/>
                              </w:rPr>
                              <w:t xml:space="preserve"> </w:t>
                            </w:r>
                            <w:r>
                              <w:rPr>
                                <w:color w:val="4C4D4F"/>
                              </w:rPr>
                              <w:t>information</w:t>
                            </w:r>
                            <w:r>
                              <w:rPr>
                                <w:color w:val="4C4D4F"/>
                                <w:w w:val="96"/>
                              </w:rPr>
                              <w:t xml:space="preserve"> </w:t>
                            </w:r>
                            <w:r>
                              <w:rPr>
                                <w:color w:val="4C4D4F"/>
                              </w:rPr>
                              <w:t xml:space="preserve">provided by </w:t>
                            </w:r>
                            <w:r>
                              <w:rPr>
                                <w:color w:val="4C4D4F"/>
                                <w:spacing w:val="-3"/>
                              </w:rPr>
                              <w:t xml:space="preserve">CFA </w:t>
                            </w:r>
                            <w:r>
                              <w:rPr>
                                <w:color w:val="4C4D4F"/>
                              </w:rPr>
                              <w:t>in responding to emergencies. It also provided participants with an understanding of shared knowledge</w:t>
                            </w:r>
                            <w:r>
                              <w:rPr>
                                <w:color w:val="4C4D4F"/>
                                <w:spacing w:val="-16"/>
                              </w:rPr>
                              <w:t xml:space="preserve"> </w:t>
                            </w:r>
                            <w:r>
                              <w:rPr>
                                <w:color w:val="4C4D4F"/>
                              </w:rPr>
                              <w:t>and</w:t>
                            </w:r>
                            <w:r>
                              <w:rPr>
                                <w:color w:val="4C4D4F"/>
                                <w:spacing w:val="-16"/>
                              </w:rPr>
                              <w:t xml:space="preserve"> </w:t>
                            </w:r>
                            <w:r>
                              <w:rPr>
                                <w:color w:val="4C4D4F"/>
                                <w:spacing w:val="-3"/>
                              </w:rPr>
                              <w:t>shared</w:t>
                            </w:r>
                            <w:r>
                              <w:rPr>
                                <w:color w:val="4C4D4F"/>
                                <w:spacing w:val="-16"/>
                              </w:rPr>
                              <w:t xml:space="preserve"> </w:t>
                            </w:r>
                            <w:r>
                              <w:rPr>
                                <w:color w:val="4C4D4F"/>
                                <w:spacing w:val="-3"/>
                              </w:rPr>
                              <w:t>responsibilities</w:t>
                            </w:r>
                            <w:r>
                              <w:rPr>
                                <w:color w:val="4C4D4F"/>
                                <w:spacing w:val="-16"/>
                              </w:rPr>
                              <w:t xml:space="preserve"> </w:t>
                            </w:r>
                            <w:r>
                              <w:rPr>
                                <w:color w:val="4C4D4F"/>
                              </w:rPr>
                              <w:t>for</w:t>
                            </w:r>
                            <w:r>
                              <w:rPr>
                                <w:color w:val="4C4D4F"/>
                                <w:spacing w:val="-16"/>
                              </w:rPr>
                              <w:t xml:space="preserve"> </w:t>
                            </w:r>
                            <w:r>
                              <w:rPr>
                                <w:color w:val="4C4D4F"/>
                                <w:spacing w:val="-3"/>
                              </w:rPr>
                              <w:t>responding</w:t>
                            </w:r>
                            <w:r>
                              <w:rPr>
                                <w:color w:val="4C4D4F"/>
                                <w:spacing w:val="-16"/>
                              </w:rPr>
                              <w:t xml:space="preserve"> </w:t>
                            </w:r>
                            <w:r>
                              <w:rPr>
                                <w:color w:val="4C4D4F"/>
                              </w:rPr>
                              <w:t>to</w:t>
                            </w:r>
                            <w:r>
                              <w:rPr>
                                <w:color w:val="4C4D4F"/>
                                <w:spacing w:val="-16"/>
                              </w:rPr>
                              <w:t xml:space="preserve"> </w:t>
                            </w:r>
                            <w:r>
                              <w:rPr>
                                <w:color w:val="4C4D4F"/>
                                <w:spacing w:val="-2"/>
                              </w:rPr>
                              <w:t xml:space="preserve">and </w:t>
                            </w:r>
                            <w:r>
                              <w:rPr>
                                <w:color w:val="4C4D4F"/>
                              </w:rPr>
                              <w:t>managing</w:t>
                            </w:r>
                            <w:r>
                              <w:rPr>
                                <w:color w:val="4C4D4F"/>
                                <w:spacing w:val="-27"/>
                              </w:rPr>
                              <w:t xml:space="preserve"> </w:t>
                            </w:r>
                            <w:r>
                              <w:rPr>
                                <w:color w:val="4C4D4F"/>
                              </w:rPr>
                              <w:t>during</w:t>
                            </w:r>
                            <w:r>
                              <w:rPr>
                                <w:color w:val="4C4D4F"/>
                                <w:spacing w:val="-26"/>
                              </w:rPr>
                              <w:t xml:space="preserve"> </w:t>
                            </w:r>
                            <w:r>
                              <w:rPr>
                                <w:color w:val="4C4D4F"/>
                              </w:rPr>
                              <w:t>emergencies.</w:t>
                            </w:r>
                            <w:r>
                              <w:rPr>
                                <w:color w:val="4C4D4F"/>
                                <w:spacing w:val="-26"/>
                              </w:rPr>
                              <w:t xml:space="preserve"> </w:t>
                            </w:r>
                            <w:r>
                              <w:rPr>
                                <w:color w:val="4C4D4F"/>
                              </w:rPr>
                              <w:t>The</w:t>
                            </w:r>
                            <w:r>
                              <w:rPr>
                                <w:color w:val="4C4D4F"/>
                                <w:spacing w:val="-26"/>
                              </w:rPr>
                              <w:t xml:space="preserve"> </w:t>
                            </w:r>
                            <w:r>
                              <w:rPr>
                                <w:color w:val="4C4D4F"/>
                              </w:rPr>
                              <w:t>key</w:t>
                            </w:r>
                            <w:r>
                              <w:rPr>
                                <w:color w:val="4C4D4F"/>
                                <w:spacing w:val="-27"/>
                              </w:rPr>
                              <w:t xml:space="preserve"> </w:t>
                            </w:r>
                            <w:r>
                              <w:rPr>
                                <w:color w:val="4C4D4F"/>
                              </w:rPr>
                              <w:t>safety</w:t>
                            </w:r>
                            <w:r>
                              <w:rPr>
                                <w:color w:val="4C4D4F"/>
                                <w:spacing w:val="-26"/>
                              </w:rPr>
                              <w:t xml:space="preserve"> </w:t>
                            </w:r>
                            <w:r>
                              <w:rPr>
                                <w:color w:val="4C4D4F"/>
                              </w:rPr>
                              <w:t>messages</w:t>
                            </w:r>
                            <w:r>
                              <w:rPr>
                                <w:color w:val="4C4D4F"/>
                                <w:spacing w:val="-26"/>
                              </w:rPr>
                              <w:t xml:space="preserve"> </w:t>
                            </w:r>
                            <w:r>
                              <w:rPr>
                                <w:color w:val="4C4D4F"/>
                              </w:rPr>
                              <w:t xml:space="preserve">of </w:t>
                            </w:r>
                            <w:r>
                              <w:rPr>
                                <w:color w:val="4C4D4F"/>
                                <w:spacing w:val="-6"/>
                              </w:rPr>
                              <w:t>‘You</w:t>
                            </w:r>
                            <w:r>
                              <w:rPr>
                                <w:color w:val="4C4D4F"/>
                                <w:spacing w:val="-14"/>
                              </w:rPr>
                              <w:t xml:space="preserve"> </w:t>
                            </w:r>
                            <w:r>
                              <w:rPr>
                                <w:color w:val="4C4D4F"/>
                                <w:spacing w:val="-3"/>
                              </w:rPr>
                              <w:t>are</w:t>
                            </w:r>
                            <w:r>
                              <w:rPr>
                                <w:color w:val="4C4D4F"/>
                                <w:spacing w:val="-14"/>
                              </w:rPr>
                              <w:t xml:space="preserve"> </w:t>
                            </w:r>
                            <w:r>
                              <w:rPr>
                                <w:color w:val="4C4D4F"/>
                                <w:spacing w:val="-3"/>
                              </w:rPr>
                              <w:t>responsible</w:t>
                            </w:r>
                            <w:r>
                              <w:rPr>
                                <w:color w:val="4C4D4F"/>
                                <w:spacing w:val="-14"/>
                              </w:rPr>
                              <w:t xml:space="preserve"> </w:t>
                            </w:r>
                            <w:r>
                              <w:rPr>
                                <w:color w:val="4C4D4F"/>
                              </w:rPr>
                              <w:t>for</w:t>
                            </w:r>
                            <w:r>
                              <w:rPr>
                                <w:color w:val="4C4D4F"/>
                                <w:spacing w:val="-13"/>
                              </w:rPr>
                              <w:t xml:space="preserve"> </w:t>
                            </w:r>
                            <w:r>
                              <w:rPr>
                                <w:color w:val="4C4D4F"/>
                              </w:rPr>
                              <w:t>your</w:t>
                            </w:r>
                            <w:r>
                              <w:rPr>
                                <w:color w:val="4C4D4F"/>
                                <w:spacing w:val="-14"/>
                              </w:rPr>
                              <w:t xml:space="preserve"> </w:t>
                            </w:r>
                            <w:r>
                              <w:rPr>
                                <w:color w:val="4C4D4F"/>
                              </w:rPr>
                              <w:t>own</w:t>
                            </w:r>
                            <w:r>
                              <w:rPr>
                                <w:color w:val="4C4D4F"/>
                                <w:spacing w:val="-14"/>
                              </w:rPr>
                              <w:t xml:space="preserve"> </w:t>
                            </w:r>
                            <w:r>
                              <w:rPr>
                                <w:color w:val="4C4D4F"/>
                              </w:rPr>
                              <w:t>safety’,</w:t>
                            </w:r>
                            <w:r>
                              <w:rPr>
                                <w:color w:val="4C4D4F"/>
                                <w:spacing w:val="-13"/>
                              </w:rPr>
                              <w:t xml:space="preserve"> </w:t>
                            </w:r>
                            <w:r>
                              <w:rPr>
                                <w:color w:val="4C4D4F"/>
                              </w:rPr>
                              <w:t>‘Be</w:t>
                            </w:r>
                            <w:r>
                              <w:rPr>
                                <w:color w:val="4C4D4F"/>
                                <w:spacing w:val="-14"/>
                              </w:rPr>
                              <w:t xml:space="preserve"> </w:t>
                            </w:r>
                            <w:r>
                              <w:rPr>
                                <w:color w:val="4C4D4F"/>
                                <w:spacing w:val="-3"/>
                              </w:rPr>
                              <w:t>aware</w:t>
                            </w:r>
                            <w:r>
                              <w:rPr>
                                <w:color w:val="4C4D4F"/>
                                <w:spacing w:val="-14"/>
                              </w:rPr>
                              <w:t xml:space="preserve"> </w:t>
                            </w:r>
                            <w:r>
                              <w:rPr>
                                <w:color w:val="4C4D4F"/>
                              </w:rPr>
                              <w:t>of</w:t>
                            </w:r>
                            <w:r>
                              <w:rPr>
                                <w:color w:val="4C4D4F"/>
                                <w:spacing w:val="-13"/>
                              </w:rPr>
                              <w:t xml:space="preserve"> </w:t>
                            </w:r>
                            <w:r>
                              <w:rPr>
                                <w:color w:val="4C4D4F"/>
                              </w:rPr>
                              <w:t>your risks’, ‘Prepare’, ‘Be connected’, ‘Pack an emergency kit’, ‘Make</w:t>
                            </w:r>
                            <w:r>
                              <w:rPr>
                                <w:color w:val="4C4D4F"/>
                                <w:spacing w:val="-10"/>
                              </w:rPr>
                              <w:t xml:space="preserve"> </w:t>
                            </w:r>
                            <w:r>
                              <w:rPr>
                                <w:color w:val="4C4D4F"/>
                              </w:rPr>
                              <w:t>your</w:t>
                            </w:r>
                            <w:r>
                              <w:rPr>
                                <w:color w:val="4C4D4F"/>
                                <w:spacing w:val="-9"/>
                              </w:rPr>
                              <w:t xml:space="preserve"> </w:t>
                            </w:r>
                            <w:r>
                              <w:rPr>
                                <w:color w:val="4C4D4F"/>
                              </w:rPr>
                              <w:t>decisions</w:t>
                            </w:r>
                            <w:r>
                              <w:rPr>
                                <w:color w:val="4C4D4F"/>
                                <w:spacing w:val="-10"/>
                              </w:rPr>
                              <w:t xml:space="preserve"> </w:t>
                            </w:r>
                            <w:r>
                              <w:rPr>
                                <w:color w:val="4C4D4F"/>
                              </w:rPr>
                              <w:t>now’</w:t>
                            </w:r>
                            <w:r>
                              <w:rPr>
                                <w:color w:val="4C4D4F"/>
                                <w:spacing w:val="-9"/>
                              </w:rPr>
                              <w:t xml:space="preserve"> </w:t>
                            </w:r>
                            <w:r>
                              <w:rPr>
                                <w:color w:val="4C4D4F"/>
                              </w:rPr>
                              <w:t>and</w:t>
                            </w:r>
                            <w:r>
                              <w:rPr>
                                <w:color w:val="4C4D4F"/>
                                <w:spacing w:val="-10"/>
                              </w:rPr>
                              <w:t xml:space="preserve"> </w:t>
                            </w:r>
                            <w:r>
                              <w:rPr>
                                <w:color w:val="4C4D4F"/>
                              </w:rPr>
                              <w:t>‘Prepare</w:t>
                            </w:r>
                            <w:r>
                              <w:rPr>
                                <w:color w:val="4C4D4F"/>
                                <w:spacing w:val="-9"/>
                              </w:rPr>
                              <w:t xml:space="preserve"> </w:t>
                            </w:r>
                            <w:r>
                              <w:rPr>
                                <w:color w:val="4C4D4F"/>
                              </w:rPr>
                              <w:t>your</w:t>
                            </w:r>
                            <w:r>
                              <w:rPr>
                                <w:color w:val="4C4D4F"/>
                                <w:spacing w:val="-9"/>
                              </w:rPr>
                              <w:t xml:space="preserve"> </w:t>
                            </w:r>
                            <w:r>
                              <w:rPr>
                                <w:color w:val="4C4D4F"/>
                              </w:rPr>
                              <w:t>house’,</w:t>
                            </w:r>
                            <w:r>
                              <w:rPr>
                                <w:color w:val="4C4D4F"/>
                                <w:spacing w:val="-10"/>
                              </w:rPr>
                              <w:t xml:space="preserve"> </w:t>
                            </w:r>
                            <w:r>
                              <w:rPr>
                                <w:color w:val="4C4D4F"/>
                              </w:rPr>
                              <w:t>were the basis of practical aspects of the</w:t>
                            </w:r>
                            <w:r>
                              <w:rPr>
                                <w:color w:val="4C4D4F"/>
                                <w:spacing w:val="-17"/>
                              </w:rPr>
                              <w:t xml:space="preserve"> </w:t>
                            </w:r>
                            <w:r>
                              <w:rPr>
                                <w:color w:val="4C4D4F"/>
                              </w:rPr>
                              <w:t>events.</w:t>
                            </w:r>
                          </w:p>
                          <w:p w:rsidR="007D2CDF" w:rsidRDefault="007D2CDF">
                            <w:pPr>
                              <w:pStyle w:val="BodyText"/>
                              <w:spacing w:before="4"/>
                              <w:rPr>
                                <w:sz w:val="14"/>
                              </w:rPr>
                            </w:pPr>
                          </w:p>
                          <w:p w:rsidR="007D2CDF" w:rsidRDefault="007D2CDF">
                            <w:pPr>
                              <w:pStyle w:val="BodyText"/>
                              <w:spacing w:line="261" w:lineRule="auto"/>
                              <w:ind w:left="368" w:right="816"/>
                            </w:pPr>
                            <w:r>
                              <w:rPr>
                                <w:color w:val="4C4D4F"/>
                              </w:rPr>
                              <w:t>This</w:t>
                            </w:r>
                            <w:r>
                              <w:rPr>
                                <w:color w:val="4C4D4F"/>
                                <w:spacing w:val="-16"/>
                              </w:rPr>
                              <w:t xml:space="preserve"> </w:t>
                            </w:r>
                            <w:r>
                              <w:rPr>
                                <w:color w:val="4C4D4F"/>
                              </w:rPr>
                              <w:t>exercise</w:t>
                            </w:r>
                            <w:r>
                              <w:rPr>
                                <w:color w:val="4C4D4F"/>
                                <w:spacing w:val="-16"/>
                              </w:rPr>
                              <w:t xml:space="preserve"> </w:t>
                            </w:r>
                            <w:r>
                              <w:rPr>
                                <w:color w:val="4C4D4F"/>
                              </w:rPr>
                              <w:t>and</w:t>
                            </w:r>
                            <w:r>
                              <w:rPr>
                                <w:color w:val="4C4D4F"/>
                                <w:spacing w:val="-15"/>
                              </w:rPr>
                              <w:t xml:space="preserve"> </w:t>
                            </w:r>
                            <w:r>
                              <w:rPr>
                                <w:color w:val="4C4D4F"/>
                              </w:rPr>
                              <w:t>simulation</w:t>
                            </w:r>
                            <w:r>
                              <w:rPr>
                                <w:color w:val="4C4D4F"/>
                                <w:spacing w:val="-16"/>
                              </w:rPr>
                              <w:t xml:space="preserve"> </w:t>
                            </w:r>
                            <w:r>
                              <w:rPr>
                                <w:color w:val="4C4D4F"/>
                              </w:rPr>
                              <w:t>went</w:t>
                            </w:r>
                            <w:r>
                              <w:rPr>
                                <w:color w:val="4C4D4F"/>
                                <w:spacing w:val="-15"/>
                              </w:rPr>
                              <w:t xml:space="preserve"> </w:t>
                            </w:r>
                            <w:r>
                              <w:rPr>
                                <w:color w:val="4C4D4F"/>
                              </w:rPr>
                              <w:t>through</w:t>
                            </w:r>
                            <w:r>
                              <w:rPr>
                                <w:color w:val="4C4D4F"/>
                                <w:spacing w:val="-16"/>
                              </w:rPr>
                              <w:t xml:space="preserve"> </w:t>
                            </w:r>
                            <w:r>
                              <w:rPr>
                                <w:color w:val="4C4D4F"/>
                              </w:rPr>
                              <w:t>each</w:t>
                            </w:r>
                            <w:r>
                              <w:rPr>
                                <w:color w:val="4C4D4F"/>
                                <w:spacing w:val="-16"/>
                              </w:rPr>
                              <w:t xml:space="preserve"> </w:t>
                            </w:r>
                            <w:r>
                              <w:rPr>
                                <w:color w:val="4C4D4F"/>
                              </w:rPr>
                              <w:t>of</w:t>
                            </w:r>
                            <w:r>
                              <w:rPr>
                                <w:color w:val="4C4D4F"/>
                                <w:spacing w:val="-15"/>
                              </w:rPr>
                              <w:t xml:space="preserve"> </w:t>
                            </w:r>
                            <w:r>
                              <w:rPr>
                                <w:color w:val="4C4D4F"/>
                              </w:rPr>
                              <w:t>the stages with the participants,</w:t>
                            </w:r>
                            <w:r>
                              <w:rPr>
                                <w:color w:val="4C4D4F"/>
                                <w:spacing w:val="-10"/>
                              </w:rPr>
                              <w:t xml:space="preserve"> </w:t>
                            </w:r>
                            <w:r>
                              <w:rPr>
                                <w:color w:val="4C4D4F"/>
                              </w:rPr>
                              <w:t>including:</w:t>
                            </w:r>
                          </w:p>
                          <w:p w:rsidR="007D2CDF" w:rsidRDefault="007D2CDF">
                            <w:pPr>
                              <w:pStyle w:val="BodyText"/>
                              <w:spacing w:before="8"/>
                              <w:rPr>
                                <w:sz w:val="14"/>
                              </w:rPr>
                            </w:pPr>
                          </w:p>
                          <w:p w:rsidR="007D2CDF" w:rsidRDefault="007D2CDF">
                            <w:pPr>
                              <w:pStyle w:val="BodyText"/>
                              <w:numPr>
                                <w:ilvl w:val="0"/>
                                <w:numId w:val="8"/>
                              </w:numPr>
                              <w:tabs>
                                <w:tab w:val="left" w:pos="539"/>
                              </w:tabs>
                              <w:spacing w:line="261" w:lineRule="auto"/>
                              <w:ind w:right="382" w:hanging="170"/>
                            </w:pPr>
                            <w:r>
                              <w:rPr>
                                <w:color w:val="4C4D4F"/>
                              </w:rPr>
                              <w:t>hearing</w:t>
                            </w:r>
                            <w:r>
                              <w:rPr>
                                <w:color w:val="4C4D4F"/>
                                <w:spacing w:val="-17"/>
                              </w:rPr>
                              <w:t xml:space="preserve"> </w:t>
                            </w:r>
                            <w:r>
                              <w:rPr>
                                <w:color w:val="4C4D4F"/>
                              </w:rPr>
                              <w:t>exactly</w:t>
                            </w:r>
                            <w:r>
                              <w:rPr>
                                <w:color w:val="4C4D4F"/>
                                <w:spacing w:val="-17"/>
                              </w:rPr>
                              <w:t xml:space="preserve"> </w:t>
                            </w:r>
                            <w:r>
                              <w:rPr>
                                <w:color w:val="4C4D4F"/>
                              </w:rPr>
                              <w:t>what</w:t>
                            </w:r>
                            <w:r>
                              <w:rPr>
                                <w:color w:val="4C4D4F"/>
                                <w:spacing w:val="-17"/>
                              </w:rPr>
                              <w:t xml:space="preserve"> </w:t>
                            </w:r>
                            <w:r>
                              <w:rPr>
                                <w:color w:val="4C4D4F"/>
                              </w:rPr>
                              <w:t>the</w:t>
                            </w:r>
                            <w:r>
                              <w:rPr>
                                <w:color w:val="4C4D4F"/>
                                <w:spacing w:val="-17"/>
                              </w:rPr>
                              <w:t xml:space="preserve"> </w:t>
                            </w:r>
                            <w:r>
                              <w:rPr>
                                <w:color w:val="4C4D4F"/>
                              </w:rPr>
                              <w:t>emergency</w:t>
                            </w:r>
                            <w:r>
                              <w:rPr>
                                <w:color w:val="4C4D4F"/>
                                <w:spacing w:val="-17"/>
                              </w:rPr>
                              <w:t xml:space="preserve"> </w:t>
                            </w:r>
                            <w:r>
                              <w:rPr>
                                <w:color w:val="4C4D4F"/>
                              </w:rPr>
                              <w:t>services</w:t>
                            </w:r>
                            <w:r>
                              <w:rPr>
                                <w:color w:val="4C4D4F"/>
                                <w:spacing w:val="-17"/>
                              </w:rPr>
                              <w:t xml:space="preserve"> </w:t>
                            </w:r>
                            <w:r>
                              <w:rPr>
                                <w:color w:val="4C4D4F"/>
                              </w:rPr>
                              <w:t>will</w:t>
                            </w:r>
                            <w:r>
                              <w:rPr>
                                <w:color w:val="4C4D4F"/>
                                <w:spacing w:val="-17"/>
                              </w:rPr>
                              <w:t xml:space="preserve"> </w:t>
                            </w:r>
                            <w:r>
                              <w:rPr>
                                <w:color w:val="4C4D4F"/>
                              </w:rPr>
                              <w:t>be</w:t>
                            </w:r>
                            <w:r>
                              <w:rPr>
                                <w:color w:val="4C4D4F"/>
                                <w:spacing w:val="-17"/>
                              </w:rPr>
                              <w:t xml:space="preserve"> </w:t>
                            </w:r>
                            <w:r>
                              <w:rPr>
                                <w:color w:val="4C4D4F"/>
                              </w:rPr>
                              <w:t>doing at each stage of a bushfire</w:t>
                            </w:r>
                            <w:r>
                              <w:rPr>
                                <w:color w:val="4C4D4F"/>
                                <w:spacing w:val="-11"/>
                              </w:rPr>
                              <w:t xml:space="preserve"> </w:t>
                            </w:r>
                            <w:r>
                              <w:rPr>
                                <w:color w:val="4C4D4F"/>
                              </w:rPr>
                              <w:t>event</w:t>
                            </w:r>
                          </w:p>
                          <w:p w:rsidR="007D2CDF" w:rsidRDefault="007D2CDF">
                            <w:pPr>
                              <w:pStyle w:val="BodyText"/>
                              <w:spacing w:before="8"/>
                              <w:rPr>
                                <w:sz w:val="14"/>
                              </w:rPr>
                            </w:pPr>
                          </w:p>
                          <w:p w:rsidR="007D2CDF" w:rsidRDefault="007D2CDF">
                            <w:pPr>
                              <w:pStyle w:val="BodyText"/>
                              <w:numPr>
                                <w:ilvl w:val="0"/>
                                <w:numId w:val="8"/>
                              </w:numPr>
                              <w:tabs>
                                <w:tab w:val="left" w:pos="539"/>
                              </w:tabs>
                              <w:spacing w:line="261" w:lineRule="auto"/>
                              <w:ind w:right="477" w:hanging="170"/>
                            </w:pPr>
                            <w:r>
                              <w:rPr>
                                <w:color w:val="4C4D4F"/>
                              </w:rPr>
                              <w:t>seeing</w:t>
                            </w:r>
                            <w:r>
                              <w:rPr>
                                <w:color w:val="4C4D4F"/>
                                <w:spacing w:val="-24"/>
                              </w:rPr>
                              <w:t xml:space="preserve"> </w:t>
                            </w:r>
                            <w:r>
                              <w:rPr>
                                <w:color w:val="4C4D4F"/>
                              </w:rPr>
                              <w:t>realistic</w:t>
                            </w:r>
                            <w:r>
                              <w:rPr>
                                <w:color w:val="4C4D4F"/>
                                <w:spacing w:val="-24"/>
                              </w:rPr>
                              <w:t xml:space="preserve"> </w:t>
                            </w:r>
                            <w:r>
                              <w:rPr>
                                <w:color w:val="4C4D4F"/>
                              </w:rPr>
                              <w:t>fire</w:t>
                            </w:r>
                            <w:r>
                              <w:rPr>
                                <w:color w:val="4C4D4F"/>
                                <w:spacing w:val="-23"/>
                              </w:rPr>
                              <w:t xml:space="preserve"> </w:t>
                            </w:r>
                            <w:r>
                              <w:rPr>
                                <w:color w:val="4C4D4F"/>
                              </w:rPr>
                              <w:t>modelling</w:t>
                            </w:r>
                            <w:r>
                              <w:rPr>
                                <w:color w:val="4C4D4F"/>
                                <w:spacing w:val="-24"/>
                              </w:rPr>
                              <w:t xml:space="preserve"> </w:t>
                            </w:r>
                            <w:r>
                              <w:rPr>
                                <w:color w:val="4C4D4F"/>
                              </w:rPr>
                              <w:t>technology</w:t>
                            </w:r>
                            <w:r>
                              <w:rPr>
                                <w:color w:val="4C4D4F"/>
                                <w:spacing w:val="-24"/>
                              </w:rPr>
                              <w:t xml:space="preserve"> </w:t>
                            </w:r>
                            <w:r>
                              <w:rPr>
                                <w:color w:val="4C4D4F"/>
                              </w:rPr>
                              <w:t>and</w:t>
                            </w:r>
                            <w:r>
                              <w:rPr>
                                <w:color w:val="4C4D4F"/>
                                <w:spacing w:val="-23"/>
                              </w:rPr>
                              <w:t xml:space="preserve"> </w:t>
                            </w:r>
                            <w:r>
                              <w:rPr>
                                <w:color w:val="4C4D4F"/>
                              </w:rPr>
                              <w:t>understand</w:t>
                            </w:r>
                            <w:r>
                              <w:rPr>
                                <w:color w:val="4C4D4F"/>
                                <w:w w:val="97"/>
                              </w:rPr>
                              <w:t xml:space="preserve"> </w:t>
                            </w:r>
                            <w:r>
                              <w:rPr>
                                <w:color w:val="4C4D4F"/>
                              </w:rPr>
                              <w:t>how a fire might impact your</w:t>
                            </w:r>
                            <w:r>
                              <w:rPr>
                                <w:color w:val="4C4D4F"/>
                                <w:spacing w:val="-13"/>
                              </w:rPr>
                              <w:t xml:space="preserve"> </w:t>
                            </w:r>
                            <w:r>
                              <w:rPr>
                                <w:color w:val="4C4D4F"/>
                              </w:rPr>
                              <w:t>household</w:t>
                            </w:r>
                          </w:p>
                          <w:p w:rsidR="007D2CDF" w:rsidRDefault="007D2CDF">
                            <w:pPr>
                              <w:pStyle w:val="BodyText"/>
                              <w:spacing w:before="8"/>
                              <w:rPr>
                                <w:sz w:val="14"/>
                              </w:rPr>
                            </w:pPr>
                          </w:p>
                          <w:p w:rsidR="007D2CDF" w:rsidRDefault="007D2CDF">
                            <w:pPr>
                              <w:pStyle w:val="BodyText"/>
                              <w:numPr>
                                <w:ilvl w:val="0"/>
                                <w:numId w:val="8"/>
                              </w:numPr>
                              <w:tabs>
                                <w:tab w:val="left" w:pos="539"/>
                              </w:tabs>
                              <w:spacing w:line="261" w:lineRule="auto"/>
                              <w:ind w:right="557" w:hanging="170"/>
                            </w:pPr>
                            <w:proofErr w:type="gramStart"/>
                            <w:r>
                              <w:rPr>
                                <w:color w:val="4C4D4F"/>
                              </w:rPr>
                              <w:t>testing</w:t>
                            </w:r>
                            <w:proofErr w:type="gramEnd"/>
                            <w:r>
                              <w:rPr>
                                <w:color w:val="4C4D4F"/>
                                <w:spacing w:val="-15"/>
                              </w:rPr>
                              <w:t xml:space="preserve"> </w:t>
                            </w:r>
                            <w:r>
                              <w:rPr>
                                <w:color w:val="4C4D4F"/>
                              </w:rPr>
                              <w:t>your</w:t>
                            </w:r>
                            <w:r>
                              <w:rPr>
                                <w:color w:val="4C4D4F"/>
                                <w:spacing w:val="-15"/>
                              </w:rPr>
                              <w:t xml:space="preserve"> </w:t>
                            </w:r>
                            <w:r>
                              <w:rPr>
                                <w:color w:val="4C4D4F"/>
                              </w:rPr>
                              <w:t>level</w:t>
                            </w:r>
                            <w:r>
                              <w:rPr>
                                <w:color w:val="4C4D4F"/>
                                <w:spacing w:val="-15"/>
                              </w:rPr>
                              <w:t xml:space="preserve"> </w:t>
                            </w:r>
                            <w:r>
                              <w:rPr>
                                <w:color w:val="4C4D4F"/>
                              </w:rPr>
                              <w:t>of</w:t>
                            </w:r>
                            <w:r>
                              <w:rPr>
                                <w:color w:val="4C4D4F"/>
                                <w:spacing w:val="-15"/>
                              </w:rPr>
                              <w:t xml:space="preserve"> </w:t>
                            </w:r>
                            <w:r>
                              <w:rPr>
                                <w:color w:val="4C4D4F"/>
                              </w:rPr>
                              <w:t>preparedness</w:t>
                            </w:r>
                            <w:r>
                              <w:rPr>
                                <w:color w:val="4C4D4F"/>
                                <w:spacing w:val="-14"/>
                              </w:rPr>
                              <w:t xml:space="preserve"> </w:t>
                            </w:r>
                            <w:r>
                              <w:rPr>
                                <w:color w:val="4C4D4F"/>
                              </w:rPr>
                              <w:t>and</w:t>
                            </w:r>
                            <w:r>
                              <w:rPr>
                                <w:color w:val="4C4D4F"/>
                                <w:spacing w:val="-15"/>
                              </w:rPr>
                              <w:t xml:space="preserve"> </w:t>
                            </w:r>
                            <w:r>
                              <w:rPr>
                                <w:color w:val="4C4D4F"/>
                              </w:rPr>
                              <w:t>finding</w:t>
                            </w:r>
                            <w:r>
                              <w:rPr>
                                <w:color w:val="4C4D4F"/>
                                <w:spacing w:val="-15"/>
                              </w:rPr>
                              <w:t xml:space="preserve"> </w:t>
                            </w:r>
                            <w:r>
                              <w:rPr>
                                <w:color w:val="4C4D4F"/>
                              </w:rPr>
                              <w:t>out</w:t>
                            </w:r>
                            <w:r>
                              <w:rPr>
                                <w:color w:val="4C4D4F"/>
                                <w:spacing w:val="-15"/>
                              </w:rPr>
                              <w:t xml:space="preserve"> </w:t>
                            </w:r>
                            <w:r>
                              <w:rPr>
                                <w:color w:val="4C4D4F"/>
                              </w:rPr>
                              <w:t>more about</w:t>
                            </w:r>
                            <w:r>
                              <w:rPr>
                                <w:color w:val="4C4D4F"/>
                                <w:spacing w:val="-11"/>
                              </w:rPr>
                              <w:t xml:space="preserve"> </w:t>
                            </w:r>
                            <w:r>
                              <w:rPr>
                                <w:color w:val="4C4D4F"/>
                              </w:rPr>
                              <w:t>the</w:t>
                            </w:r>
                            <w:r>
                              <w:rPr>
                                <w:color w:val="4C4D4F"/>
                                <w:spacing w:val="-11"/>
                              </w:rPr>
                              <w:t xml:space="preserve"> </w:t>
                            </w:r>
                            <w:r>
                              <w:rPr>
                                <w:color w:val="4C4D4F"/>
                              </w:rPr>
                              <w:t>best</w:t>
                            </w:r>
                            <w:r>
                              <w:rPr>
                                <w:color w:val="4C4D4F"/>
                                <w:spacing w:val="-11"/>
                              </w:rPr>
                              <w:t xml:space="preserve"> </w:t>
                            </w:r>
                            <w:r>
                              <w:rPr>
                                <w:color w:val="4C4D4F"/>
                              </w:rPr>
                              <w:t>actions</w:t>
                            </w:r>
                            <w:r>
                              <w:rPr>
                                <w:color w:val="4C4D4F"/>
                                <w:spacing w:val="-11"/>
                              </w:rPr>
                              <w:t xml:space="preserve"> </w:t>
                            </w:r>
                            <w:r>
                              <w:rPr>
                                <w:color w:val="4C4D4F"/>
                              </w:rPr>
                              <w:t>you</w:t>
                            </w:r>
                            <w:r>
                              <w:rPr>
                                <w:color w:val="4C4D4F"/>
                                <w:spacing w:val="-10"/>
                              </w:rPr>
                              <w:t xml:space="preserve"> </w:t>
                            </w:r>
                            <w:r>
                              <w:rPr>
                                <w:color w:val="4C4D4F"/>
                              </w:rPr>
                              <w:t>can</w:t>
                            </w:r>
                            <w:r>
                              <w:rPr>
                                <w:color w:val="4C4D4F"/>
                                <w:spacing w:val="-11"/>
                              </w:rPr>
                              <w:t xml:space="preserve"> </w:t>
                            </w:r>
                            <w:r>
                              <w:rPr>
                                <w:color w:val="4C4D4F"/>
                              </w:rPr>
                              <w:t>take</w:t>
                            </w:r>
                            <w:r>
                              <w:rPr>
                                <w:color w:val="4C4D4F"/>
                                <w:spacing w:val="-11"/>
                              </w:rPr>
                              <w:t xml:space="preserve"> </w:t>
                            </w:r>
                            <w:r>
                              <w:rPr>
                                <w:color w:val="4C4D4F"/>
                              </w:rPr>
                              <w:t>in</w:t>
                            </w:r>
                            <w:r>
                              <w:rPr>
                                <w:color w:val="4C4D4F"/>
                                <w:spacing w:val="-11"/>
                              </w:rPr>
                              <w:t xml:space="preserve"> </w:t>
                            </w:r>
                            <w:r>
                              <w:rPr>
                                <w:color w:val="4C4D4F"/>
                              </w:rPr>
                              <w:t>a</w:t>
                            </w:r>
                            <w:r>
                              <w:rPr>
                                <w:color w:val="4C4D4F"/>
                                <w:spacing w:val="-10"/>
                              </w:rPr>
                              <w:t xml:space="preserve"> </w:t>
                            </w:r>
                            <w:r>
                              <w:rPr>
                                <w:color w:val="4C4D4F"/>
                              </w:rPr>
                              <w:t>bushfire</w:t>
                            </w:r>
                            <w:r>
                              <w:rPr>
                                <w:color w:val="4C4D4F"/>
                                <w:spacing w:val="-11"/>
                              </w:rPr>
                              <w:t xml:space="preserve"> </w:t>
                            </w:r>
                            <w:r>
                              <w:rPr>
                                <w:color w:val="4C4D4F"/>
                              </w:rPr>
                              <w:t>event.</w:t>
                            </w:r>
                          </w:p>
                          <w:p w:rsidR="007D2CDF" w:rsidRDefault="007D2CDF">
                            <w:pPr>
                              <w:pStyle w:val="BodyText"/>
                              <w:spacing w:before="8"/>
                              <w:rPr>
                                <w:sz w:val="14"/>
                              </w:rPr>
                            </w:pPr>
                          </w:p>
                          <w:p w:rsidR="007D2CDF" w:rsidRDefault="007D2CDF">
                            <w:pPr>
                              <w:pStyle w:val="BodyText"/>
                              <w:spacing w:line="261" w:lineRule="auto"/>
                              <w:ind w:left="368" w:right="473"/>
                            </w:pPr>
                            <w:r>
                              <w:rPr>
                                <w:color w:val="4C4D4F"/>
                              </w:rPr>
                              <w:t>These fire-based events saw over 310 Surf Coast Shire residents attend and work through the information to provide an informed fire plan and an informed level of preparedness, promotion of networks, resilience building within</w:t>
                            </w:r>
                            <w:r>
                              <w:rPr>
                                <w:color w:val="4C4D4F"/>
                                <w:spacing w:val="-15"/>
                              </w:rPr>
                              <w:t xml:space="preserve"> </w:t>
                            </w:r>
                            <w:r>
                              <w:rPr>
                                <w:color w:val="4C4D4F"/>
                              </w:rPr>
                              <w:t>their</w:t>
                            </w:r>
                            <w:r>
                              <w:rPr>
                                <w:color w:val="4C4D4F"/>
                                <w:spacing w:val="-14"/>
                              </w:rPr>
                              <w:t xml:space="preserve"> </w:t>
                            </w:r>
                            <w:r>
                              <w:rPr>
                                <w:color w:val="4C4D4F"/>
                              </w:rPr>
                              <w:t>own</w:t>
                            </w:r>
                            <w:r>
                              <w:rPr>
                                <w:color w:val="4C4D4F"/>
                                <w:spacing w:val="-15"/>
                              </w:rPr>
                              <w:t xml:space="preserve"> </w:t>
                            </w:r>
                            <w:r>
                              <w:rPr>
                                <w:color w:val="4C4D4F"/>
                              </w:rPr>
                              <w:t>communities</w:t>
                            </w:r>
                            <w:r>
                              <w:rPr>
                                <w:color w:val="4C4D4F"/>
                                <w:spacing w:val="-14"/>
                              </w:rPr>
                              <w:t xml:space="preserve"> </w:t>
                            </w:r>
                            <w:r>
                              <w:rPr>
                                <w:color w:val="4C4D4F"/>
                              </w:rPr>
                              <w:t>and</w:t>
                            </w:r>
                            <w:r>
                              <w:rPr>
                                <w:color w:val="4C4D4F"/>
                                <w:spacing w:val="-14"/>
                              </w:rPr>
                              <w:t xml:space="preserve"> </w:t>
                            </w:r>
                            <w:r>
                              <w:rPr>
                                <w:color w:val="4C4D4F"/>
                              </w:rPr>
                              <w:t>finally</w:t>
                            </w:r>
                            <w:r>
                              <w:rPr>
                                <w:color w:val="4C4D4F"/>
                                <w:spacing w:val="-15"/>
                              </w:rPr>
                              <w:t xml:space="preserve"> </w:t>
                            </w:r>
                            <w:r>
                              <w:rPr>
                                <w:color w:val="4C4D4F"/>
                              </w:rPr>
                              <w:t>an</w:t>
                            </w:r>
                            <w:r>
                              <w:rPr>
                                <w:color w:val="4C4D4F"/>
                                <w:spacing w:val="-14"/>
                              </w:rPr>
                              <w:t xml:space="preserve"> </w:t>
                            </w:r>
                            <w:r>
                              <w:rPr>
                                <w:color w:val="4C4D4F"/>
                              </w:rPr>
                              <w:t>understanding of</w:t>
                            </w:r>
                            <w:r>
                              <w:rPr>
                                <w:color w:val="4C4D4F"/>
                                <w:spacing w:val="-15"/>
                              </w:rPr>
                              <w:t xml:space="preserve"> </w:t>
                            </w:r>
                            <w:r>
                              <w:rPr>
                                <w:color w:val="4C4D4F"/>
                              </w:rPr>
                              <w:t>emergency</w:t>
                            </w:r>
                            <w:r>
                              <w:rPr>
                                <w:color w:val="4C4D4F"/>
                                <w:spacing w:val="-14"/>
                              </w:rPr>
                              <w:t xml:space="preserve"> </w:t>
                            </w:r>
                            <w:r>
                              <w:rPr>
                                <w:color w:val="4C4D4F"/>
                              </w:rPr>
                              <w:t>services'</w:t>
                            </w:r>
                            <w:r>
                              <w:rPr>
                                <w:color w:val="4C4D4F"/>
                                <w:spacing w:val="-14"/>
                              </w:rPr>
                              <w:t xml:space="preserve"> </w:t>
                            </w:r>
                            <w:r>
                              <w:rPr>
                                <w:color w:val="4C4D4F"/>
                              </w:rPr>
                              <w:t>abilities</w:t>
                            </w:r>
                            <w:r>
                              <w:rPr>
                                <w:color w:val="4C4D4F"/>
                                <w:spacing w:val="-15"/>
                              </w:rPr>
                              <w:t xml:space="preserve"> </w:t>
                            </w:r>
                            <w:r>
                              <w:rPr>
                                <w:color w:val="4C4D4F"/>
                              </w:rPr>
                              <w:t>to</w:t>
                            </w:r>
                            <w:r>
                              <w:rPr>
                                <w:color w:val="4C4D4F"/>
                                <w:spacing w:val="-14"/>
                              </w:rPr>
                              <w:t xml:space="preserve"> </w:t>
                            </w:r>
                            <w:r>
                              <w:rPr>
                                <w:color w:val="4C4D4F"/>
                              </w:rPr>
                              <w:t>support</w:t>
                            </w:r>
                            <w:r>
                              <w:rPr>
                                <w:color w:val="4C4D4F"/>
                                <w:spacing w:val="-14"/>
                              </w:rPr>
                              <w:t xml:space="preserve"> </w:t>
                            </w:r>
                            <w:r>
                              <w:rPr>
                                <w:color w:val="4C4D4F"/>
                              </w:rPr>
                              <w:t>during</w:t>
                            </w:r>
                            <w:r>
                              <w:rPr>
                                <w:color w:val="4C4D4F"/>
                                <w:spacing w:val="-14"/>
                              </w:rPr>
                              <w:t xml:space="preserve"> </w:t>
                            </w:r>
                            <w:r>
                              <w:rPr>
                                <w:color w:val="4C4D4F"/>
                              </w:rPr>
                              <w:t>an</w:t>
                            </w:r>
                            <w:r>
                              <w:rPr>
                                <w:color w:val="4C4D4F"/>
                                <w:spacing w:val="-15"/>
                              </w:rPr>
                              <w:t xml:space="preserve"> </w:t>
                            </w:r>
                            <w:r>
                              <w:rPr>
                                <w:color w:val="4C4D4F"/>
                              </w:rPr>
                              <w:t>event.</w:t>
                            </w:r>
                            <w:r>
                              <w:rPr>
                                <w:color w:val="4C4D4F"/>
                                <w:w w:val="95"/>
                              </w:rPr>
                              <w:t xml:space="preserve"> </w:t>
                            </w:r>
                            <w:r>
                              <w:rPr>
                                <w:color w:val="4C4D4F"/>
                              </w:rPr>
                              <w:t>The</w:t>
                            </w:r>
                            <w:r>
                              <w:rPr>
                                <w:color w:val="4C4D4F"/>
                                <w:spacing w:val="-13"/>
                              </w:rPr>
                              <w:t xml:space="preserve"> </w:t>
                            </w:r>
                            <w:r>
                              <w:rPr>
                                <w:color w:val="4C4D4F"/>
                              </w:rPr>
                              <w:t>success</w:t>
                            </w:r>
                            <w:r>
                              <w:rPr>
                                <w:color w:val="4C4D4F"/>
                                <w:spacing w:val="-13"/>
                              </w:rPr>
                              <w:t xml:space="preserve"> </w:t>
                            </w:r>
                            <w:r>
                              <w:rPr>
                                <w:color w:val="4C4D4F"/>
                              </w:rPr>
                              <w:t>of</w:t>
                            </w:r>
                            <w:r>
                              <w:rPr>
                                <w:color w:val="4C4D4F"/>
                                <w:spacing w:val="-12"/>
                              </w:rPr>
                              <w:t xml:space="preserve"> </w:t>
                            </w:r>
                            <w:r>
                              <w:rPr>
                                <w:color w:val="4C4D4F"/>
                              </w:rPr>
                              <w:t>the</w:t>
                            </w:r>
                            <w:r>
                              <w:rPr>
                                <w:color w:val="4C4D4F"/>
                                <w:spacing w:val="-13"/>
                              </w:rPr>
                              <w:t xml:space="preserve"> </w:t>
                            </w:r>
                            <w:r>
                              <w:rPr>
                                <w:color w:val="4C4D4F"/>
                              </w:rPr>
                              <w:t>multi-agency</w:t>
                            </w:r>
                            <w:r>
                              <w:rPr>
                                <w:color w:val="4C4D4F"/>
                                <w:spacing w:val="-12"/>
                              </w:rPr>
                              <w:t xml:space="preserve"> </w:t>
                            </w:r>
                            <w:r>
                              <w:rPr>
                                <w:color w:val="4C4D4F"/>
                              </w:rPr>
                              <w:t>program</w:t>
                            </w:r>
                            <w:r>
                              <w:rPr>
                                <w:color w:val="4C4D4F"/>
                                <w:spacing w:val="-13"/>
                              </w:rPr>
                              <w:t xml:space="preserve"> </w:t>
                            </w:r>
                            <w:r>
                              <w:rPr>
                                <w:color w:val="4C4D4F"/>
                              </w:rPr>
                              <w:t>was</w:t>
                            </w:r>
                            <w:r>
                              <w:rPr>
                                <w:color w:val="4C4D4F"/>
                                <w:spacing w:val="-13"/>
                              </w:rPr>
                              <w:t xml:space="preserve"> </w:t>
                            </w:r>
                            <w:proofErr w:type="spellStart"/>
                            <w:r>
                              <w:rPr>
                                <w:color w:val="4C4D4F"/>
                              </w:rPr>
                              <w:t>recognised</w:t>
                            </w:r>
                            <w:proofErr w:type="spellEnd"/>
                            <w:r>
                              <w:rPr>
                                <w:color w:val="4C4D4F"/>
                              </w:rPr>
                              <w:t xml:space="preserve"> at the 2014 Fire Awareness Awards by winning the Community Preparedness (Industry)</w:t>
                            </w:r>
                            <w:r>
                              <w:rPr>
                                <w:color w:val="4C4D4F"/>
                                <w:spacing w:val="-19"/>
                              </w:rPr>
                              <w:t xml:space="preserve"> </w:t>
                            </w:r>
                            <w:r>
                              <w:rPr>
                                <w:color w:val="4C4D4F"/>
                              </w:rPr>
                              <w:t>category.</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" type="#_x0000_t202" style="position:absolute;left:0;text-align:left;margin-left:307.55pt;margin-top:26.8pt;width:245.2pt;height:592.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31" o:spid="_x0000_s1766" stroked="f" fillcolor="#d2dae5">
                <v:textbox inset="0,0,0,0">
                  <w:txbxContent>
                    <w:p w:rsidR="007D2CDF" w:rsidRDefault="007D2CDF">
                      <w:pPr>
                        <w:pStyle w:val="BodyText"/>
                        <w:rPr>
                          <w:sz w:val="18"/>
                        </w:rPr>
                      </w:pPr>
                    </w:p>
                    <w:p w:rsidR="007D2CDF" w:rsidRDefault="007D2CDF">
                      <w:pPr>
                        <w:pStyle w:val="BodyText"/>
                        <w:spacing w:before="125" w:line="261" w:lineRule="auto"/>
                        <w:ind w:left="368" w:right="522"/>
                      </w:pPr>
                      <w:r>
                        <w:rPr>
                          <w:color w:val="4C4D4F"/>
                        </w:rPr>
                        <w:t xml:space="preserve">The 'Fire up! Know your place, know your plan' events were delivered in partnership with </w:t>
                      </w:r>
                      <w:r>
                        <w:rPr>
                          <w:color w:val="4C4D4F"/>
                          <w:spacing w:val="-3"/>
                        </w:rPr>
                        <w:t xml:space="preserve">CFA, </w:t>
                      </w:r>
                      <w:r>
                        <w:rPr>
                          <w:color w:val="4C4D4F"/>
                        </w:rPr>
                        <w:t>Victoria Police and</w:t>
                      </w:r>
                      <w:r>
                        <w:rPr>
                          <w:color w:val="4C4D4F"/>
                          <w:spacing w:val="-16"/>
                        </w:rPr>
                        <w:t xml:space="preserve"> </w:t>
                      </w:r>
                      <w:r>
                        <w:rPr>
                          <w:color w:val="4C4D4F"/>
                        </w:rPr>
                        <w:t>DELWP</w:t>
                      </w:r>
                      <w:r>
                        <w:rPr>
                          <w:color w:val="4C4D4F"/>
                          <w:spacing w:val="-16"/>
                        </w:rPr>
                        <w:t xml:space="preserve"> </w:t>
                      </w:r>
                      <w:r>
                        <w:rPr>
                          <w:color w:val="4C4D4F"/>
                        </w:rPr>
                        <w:t>across</w:t>
                      </w:r>
                      <w:r>
                        <w:rPr>
                          <w:color w:val="4C4D4F"/>
                          <w:spacing w:val="-15"/>
                        </w:rPr>
                        <w:t xml:space="preserve"> </w:t>
                      </w:r>
                      <w:r>
                        <w:rPr>
                          <w:color w:val="4C4D4F"/>
                        </w:rPr>
                        <w:t>the</w:t>
                      </w:r>
                      <w:r>
                        <w:rPr>
                          <w:color w:val="4C4D4F"/>
                          <w:spacing w:val="-16"/>
                        </w:rPr>
                        <w:t xml:space="preserve"> </w:t>
                      </w:r>
                      <w:r>
                        <w:rPr>
                          <w:color w:val="4C4D4F"/>
                        </w:rPr>
                        <w:t>Surf</w:t>
                      </w:r>
                      <w:r>
                        <w:rPr>
                          <w:color w:val="4C4D4F"/>
                          <w:spacing w:val="-15"/>
                        </w:rPr>
                        <w:t xml:space="preserve"> </w:t>
                      </w:r>
                      <w:r>
                        <w:rPr>
                          <w:color w:val="4C4D4F"/>
                        </w:rPr>
                        <w:t>Coast</w:t>
                      </w:r>
                      <w:r>
                        <w:rPr>
                          <w:color w:val="4C4D4F"/>
                          <w:spacing w:val="-16"/>
                        </w:rPr>
                        <w:t xml:space="preserve"> </w:t>
                      </w:r>
                      <w:r>
                        <w:rPr>
                          <w:color w:val="4C4D4F"/>
                          <w:spacing w:val="-3"/>
                        </w:rPr>
                        <w:t>Shire’s</w:t>
                      </w:r>
                      <w:r>
                        <w:rPr>
                          <w:color w:val="4C4D4F"/>
                          <w:spacing w:val="-15"/>
                        </w:rPr>
                        <w:t xml:space="preserve"> </w:t>
                      </w:r>
                      <w:r>
                        <w:rPr>
                          <w:color w:val="4C4D4F"/>
                        </w:rPr>
                        <w:t>highest</w:t>
                      </w:r>
                      <w:r>
                        <w:rPr>
                          <w:color w:val="4C4D4F"/>
                          <w:spacing w:val="-16"/>
                        </w:rPr>
                        <w:t xml:space="preserve"> </w:t>
                      </w:r>
                      <w:r>
                        <w:rPr>
                          <w:color w:val="4C4D4F"/>
                        </w:rPr>
                        <w:t>fire</w:t>
                      </w:r>
                      <w:r>
                        <w:rPr>
                          <w:color w:val="4C4D4F"/>
                          <w:spacing w:val="-15"/>
                        </w:rPr>
                        <w:t xml:space="preserve"> </w:t>
                      </w:r>
                      <w:r>
                        <w:rPr>
                          <w:color w:val="4C4D4F"/>
                        </w:rPr>
                        <w:t>risk townships</w:t>
                      </w:r>
                      <w:r>
                        <w:rPr>
                          <w:color w:val="4C4D4F"/>
                          <w:spacing w:val="-12"/>
                        </w:rPr>
                        <w:t xml:space="preserve"> </w:t>
                      </w:r>
                      <w:r>
                        <w:rPr>
                          <w:color w:val="4C4D4F"/>
                        </w:rPr>
                        <w:t>in</w:t>
                      </w:r>
                      <w:r>
                        <w:rPr>
                          <w:color w:val="4C4D4F"/>
                          <w:spacing w:val="-11"/>
                        </w:rPr>
                        <w:t xml:space="preserve"> </w:t>
                      </w:r>
                      <w:r>
                        <w:rPr>
                          <w:color w:val="4C4D4F"/>
                        </w:rPr>
                        <w:t>late</w:t>
                      </w:r>
                      <w:r>
                        <w:rPr>
                          <w:color w:val="4C4D4F"/>
                          <w:spacing w:val="-11"/>
                        </w:rPr>
                        <w:t xml:space="preserve"> </w:t>
                      </w:r>
                      <w:r>
                        <w:rPr>
                          <w:color w:val="4C4D4F"/>
                        </w:rPr>
                        <w:t>2014</w:t>
                      </w:r>
                      <w:r>
                        <w:rPr>
                          <w:color w:val="4C4D4F"/>
                          <w:spacing w:val="-11"/>
                        </w:rPr>
                        <w:t xml:space="preserve"> </w:t>
                      </w:r>
                      <w:r>
                        <w:rPr>
                          <w:color w:val="4C4D4F"/>
                        </w:rPr>
                        <w:t>as</w:t>
                      </w:r>
                      <w:r>
                        <w:rPr>
                          <w:color w:val="4C4D4F"/>
                          <w:spacing w:val="-11"/>
                        </w:rPr>
                        <w:t xml:space="preserve"> </w:t>
                      </w:r>
                      <w:r>
                        <w:rPr>
                          <w:color w:val="4C4D4F"/>
                        </w:rPr>
                        <w:t>part</w:t>
                      </w:r>
                      <w:r>
                        <w:rPr>
                          <w:color w:val="4C4D4F"/>
                          <w:spacing w:val="-11"/>
                        </w:rPr>
                        <w:t xml:space="preserve"> </w:t>
                      </w:r>
                      <w:r>
                        <w:rPr>
                          <w:color w:val="4C4D4F"/>
                        </w:rPr>
                        <w:t>of</w:t>
                      </w:r>
                      <w:r>
                        <w:rPr>
                          <w:color w:val="4C4D4F"/>
                          <w:spacing w:val="-12"/>
                        </w:rPr>
                        <w:t xml:space="preserve"> </w:t>
                      </w:r>
                      <w:r>
                        <w:rPr>
                          <w:color w:val="4C4D4F"/>
                        </w:rPr>
                        <w:t>Surf</w:t>
                      </w:r>
                      <w:r>
                        <w:rPr>
                          <w:color w:val="4C4D4F"/>
                          <w:spacing w:val="-11"/>
                        </w:rPr>
                        <w:t xml:space="preserve"> </w:t>
                      </w:r>
                      <w:r>
                        <w:rPr>
                          <w:color w:val="4C4D4F"/>
                        </w:rPr>
                        <w:t>Coast</w:t>
                      </w:r>
                      <w:r>
                        <w:rPr>
                          <w:color w:val="4C4D4F"/>
                          <w:spacing w:val="-11"/>
                        </w:rPr>
                        <w:t xml:space="preserve"> </w:t>
                      </w:r>
                      <w:r>
                        <w:rPr>
                          <w:color w:val="4C4D4F"/>
                        </w:rPr>
                        <w:t>Shire</w:t>
                      </w:r>
                      <w:r>
                        <w:rPr>
                          <w:color w:val="4C4D4F"/>
                          <w:spacing w:val="-11"/>
                        </w:rPr>
                        <w:t xml:space="preserve"> </w:t>
                      </w:r>
                      <w:r>
                        <w:rPr>
                          <w:color w:val="4C4D4F"/>
                        </w:rPr>
                        <w:t>Council now</w:t>
                      </w:r>
                      <w:r>
                        <w:rPr>
                          <w:color w:val="4C4D4F"/>
                          <w:spacing w:val="-15"/>
                        </w:rPr>
                        <w:t xml:space="preserve"> </w:t>
                      </w:r>
                      <w:r>
                        <w:rPr>
                          <w:color w:val="4C4D4F"/>
                        </w:rPr>
                        <w:t>ongoing</w:t>
                      </w:r>
                      <w:r>
                        <w:rPr>
                          <w:color w:val="4C4D4F"/>
                          <w:spacing w:val="-14"/>
                        </w:rPr>
                        <w:t xml:space="preserve"> </w:t>
                      </w:r>
                      <w:r>
                        <w:rPr>
                          <w:color w:val="4C4D4F"/>
                        </w:rPr>
                        <w:t>Resilient</w:t>
                      </w:r>
                      <w:r>
                        <w:rPr>
                          <w:color w:val="4C4D4F"/>
                          <w:spacing w:val="-15"/>
                        </w:rPr>
                        <w:t xml:space="preserve"> </w:t>
                      </w:r>
                      <w:r>
                        <w:rPr>
                          <w:color w:val="4C4D4F"/>
                        </w:rPr>
                        <w:t>Communities</w:t>
                      </w:r>
                      <w:r>
                        <w:rPr>
                          <w:color w:val="4C4D4F"/>
                          <w:spacing w:val="-14"/>
                        </w:rPr>
                        <w:t xml:space="preserve"> </w:t>
                      </w:r>
                      <w:r>
                        <w:rPr>
                          <w:color w:val="4C4D4F"/>
                        </w:rPr>
                        <w:t>Program.</w:t>
                      </w:r>
                      <w:r>
                        <w:rPr>
                          <w:color w:val="4C4D4F"/>
                          <w:spacing w:val="-15"/>
                        </w:rPr>
                        <w:t xml:space="preserve"> </w:t>
                      </w:r>
                      <w:r>
                        <w:rPr>
                          <w:color w:val="4C4D4F"/>
                        </w:rPr>
                        <w:t>The</w:t>
                      </w:r>
                      <w:r>
                        <w:rPr>
                          <w:color w:val="4C4D4F"/>
                          <w:spacing w:val="-14"/>
                        </w:rPr>
                        <w:t xml:space="preserve"> </w:t>
                      </w:r>
                      <w:r>
                        <w:rPr>
                          <w:color w:val="4C4D4F"/>
                        </w:rPr>
                        <w:t>multi- agency</w:t>
                      </w:r>
                      <w:r>
                        <w:rPr>
                          <w:color w:val="4C4D4F"/>
                          <w:spacing w:val="-23"/>
                        </w:rPr>
                        <w:t xml:space="preserve"> </w:t>
                      </w:r>
                      <w:r>
                        <w:rPr>
                          <w:color w:val="4C4D4F"/>
                        </w:rPr>
                        <w:t>Fire</w:t>
                      </w:r>
                      <w:r>
                        <w:rPr>
                          <w:color w:val="4C4D4F"/>
                          <w:spacing w:val="-23"/>
                        </w:rPr>
                        <w:t xml:space="preserve"> </w:t>
                      </w:r>
                      <w:r>
                        <w:rPr>
                          <w:color w:val="4C4D4F"/>
                        </w:rPr>
                        <w:t>up!</w:t>
                      </w:r>
                      <w:r>
                        <w:rPr>
                          <w:color w:val="4C4D4F"/>
                          <w:spacing w:val="-23"/>
                        </w:rPr>
                        <w:t xml:space="preserve"> </w:t>
                      </w:r>
                      <w:proofErr w:type="gramStart"/>
                      <w:r>
                        <w:rPr>
                          <w:color w:val="4C4D4F"/>
                        </w:rPr>
                        <w:t>events</w:t>
                      </w:r>
                      <w:proofErr w:type="gramEnd"/>
                      <w:r>
                        <w:rPr>
                          <w:color w:val="4C4D4F"/>
                          <w:spacing w:val="-23"/>
                        </w:rPr>
                        <w:t xml:space="preserve"> </w:t>
                      </w:r>
                      <w:r>
                        <w:rPr>
                          <w:color w:val="4C4D4F"/>
                        </w:rPr>
                        <w:t>engaged</w:t>
                      </w:r>
                      <w:r>
                        <w:rPr>
                          <w:color w:val="4C4D4F"/>
                          <w:spacing w:val="-23"/>
                        </w:rPr>
                        <w:t xml:space="preserve"> </w:t>
                      </w:r>
                      <w:r>
                        <w:rPr>
                          <w:color w:val="4C4D4F"/>
                        </w:rPr>
                        <w:t>residents</w:t>
                      </w:r>
                      <w:r>
                        <w:rPr>
                          <w:color w:val="4C4D4F"/>
                          <w:spacing w:val="-22"/>
                        </w:rPr>
                        <w:t xml:space="preserve"> </w:t>
                      </w:r>
                      <w:r>
                        <w:rPr>
                          <w:color w:val="4C4D4F"/>
                        </w:rPr>
                        <w:t>(permanent</w:t>
                      </w:r>
                      <w:r>
                        <w:rPr>
                          <w:color w:val="4C4D4F"/>
                          <w:spacing w:val="-23"/>
                        </w:rPr>
                        <w:t xml:space="preserve"> </w:t>
                      </w:r>
                      <w:r>
                        <w:rPr>
                          <w:color w:val="4C4D4F"/>
                        </w:rPr>
                        <w:t>and</w:t>
                      </w:r>
                    </w:p>
                    <w:p w:rsidR="007D2CDF" w:rsidRDefault="007D2CDF">
                      <w:pPr>
                        <w:pStyle w:val="BodyText"/>
                        <w:spacing w:line="261" w:lineRule="auto"/>
                        <w:ind w:left="368" w:right="354"/>
                      </w:pPr>
                      <w:r>
                        <w:rPr>
                          <w:color w:val="4C4D4F"/>
                        </w:rPr>
                        <w:t>non-permanent)</w:t>
                      </w:r>
                      <w:r>
                        <w:rPr>
                          <w:color w:val="4C4D4F"/>
                          <w:spacing w:val="-20"/>
                        </w:rPr>
                        <w:t xml:space="preserve"> </w:t>
                      </w:r>
                      <w:r>
                        <w:rPr>
                          <w:color w:val="4C4D4F"/>
                        </w:rPr>
                        <w:t>of</w:t>
                      </w:r>
                      <w:r>
                        <w:rPr>
                          <w:color w:val="4C4D4F"/>
                          <w:spacing w:val="-19"/>
                        </w:rPr>
                        <w:t xml:space="preserve"> </w:t>
                      </w:r>
                      <w:r>
                        <w:rPr>
                          <w:color w:val="4C4D4F"/>
                        </w:rPr>
                        <w:t>Aireys</w:t>
                      </w:r>
                      <w:r>
                        <w:rPr>
                          <w:color w:val="4C4D4F"/>
                          <w:spacing w:val="-19"/>
                        </w:rPr>
                        <w:t xml:space="preserve"> </w:t>
                      </w:r>
                      <w:r>
                        <w:rPr>
                          <w:color w:val="4C4D4F"/>
                        </w:rPr>
                        <w:t>Inlet,</w:t>
                      </w:r>
                      <w:r>
                        <w:rPr>
                          <w:color w:val="4C4D4F"/>
                          <w:spacing w:val="-20"/>
                        </w:rPr>
                        <w:t xml:space="preserve"> </w:t>
                      </w:r>
                      <w:proofErr w:type="spellStart"/>
                      <w:r>
                        <w:rPr>
                          <w:color w:val="4C4D4F"/>
                        </w:rPr>
                        <w:t>Anglesea</w:t>
                      </w:r>
                      <w:proofErr w:type="spellEnd"/>
                      <w:r>
                        <w:rPr>
                          <w:color w:val="4C4D4F"/>
                        </w:rPr>
                        <w:t>,</w:t>
                      </w:r>
                      <w:r>
                        <w:rPr>
                          <w:color w:val="4C4D4F"/>
                          <w:spacing w:val="-19"/>
                        </w:rPr>
                        <w:t xml:space="preserve"> </w:t>
                      </w:r>
                      <w:proofErr w:type="spellStart"/>
                      <w:r>
                        <w:rPr>
                          <w:color w:val="4C4D4F"/>
                        </w:rPr>
                        <w:t>Bellbrae</w:t>
                      </w:r>
                      <w:proofErr w:type="spellEnd"/>
                      <w:r>
                        <w:rPr>
                          <w:color w:val="4C4D4F"/>
                        </w:rPr>
                        <w:t>/Jan</w:t>
                      </w:r>
                      <w:r>
                        <w:rPr>
                          <w:color w:val="4C4D4F"/>
                          <w:spacing w:val="-19"/>
                        </w:rPr>
                        <w:t xml:space="preserve"> </w:t>
                      </w:r>
                      <w:proofErr w:type="spellStart"/>
                      <w:r>
                        <w:rPr>
                          <w:color w:val="4C4D4F"/>
                        </w:rPr>
                        <w:t>Juc</w:t>
                      </w:r>
                      <w:proofErr w:type="spellEnd"/>
                      <w:r>
                        <w:rPr>
                          <w:color w:val="4C4D4F"/>
                        </w:rPr>
                        <w:t>, Deans</w:t>
                      </w:r>
                      <w:r>
                        <w:rPr>
                          <w:color w:val="4C4D4F"/>
                          <w:spacing w:val="-18"/>
                        </w:rPr>
                        <w:t xml:space="preserve"> </w:t>
                      </w:r>
                      <w:r>
                        <w:rPr>
                          <w:color w:val="4C4D4F"/>
                        </w:rPr>
                        <w:t>Marsh,</w:t>
                      </w:r>
                      <w:r>
                        <w:rPr>
                          <w:color w:val="4C4D4F"/>
                          <w:spacing w:val="-18"/>
                        </w:rPr>
                        <w:t xml:space="preserve"> </w:t>
                      </w:r>
                      <w:r>
                        <w:rPr>
                          <w:color w:val="4C4D4F"/>
                        </w:rPr>
                        <w:t>Lorne,</w:t>
                      </w:r>
                      <w:r>
                        <w:rPr>
                          <w:color w:val="4C4D4F"/>
                          <w:spacing w:val="-18"/>
                        </w:rPr>
                        <w:t xml:space="preserve"> </w:t>
                      </w:r>
                      <w:r>
                        <w:rPr>
                          <w:color w:val="4C4D4F"/>
                        </w:rPr>
                        <w:t>and</w:t>
                      </w:r>
                      <w:r>
                        <w:rPr>
                          <w:color w:val="4C4D4F"/>
                          <w:spacing w:val="-18"/>
                        </w:rPr>
                        <w:t xml:space="preserve"> </w:t>
                      </w:r>
                      <w:r>
                        <w:rPr>
                          <w:color w:val="4C4D4F"/>
                        </w:rPr>
                        <w:t>Winchelsea</w:t>
                      </w:r>
                      <w:r>
                        <w:rPr>
                          <w:color w:val="4C4D4F"/>
                          <w:spacing w:val="-18"/>
                        </w:rPr>
                        <w:t xml:space="preserve"> </w:t>
                      </w:r>
                      <w:r>
                        <w:rPr>
                          <w:color w:val="4C4D4F"/>
                        </w:rPr>
                        <w:t>in</w:t>
                      </w:r>
                      <w:r>
                        <w:rPr>
                          <w:color w:val="4C4D4F"/>
                          <w:spacing w:val="-18"/>
                        </w:rPr>
                        <w:t xml:space="preserve"> </w:t>
                      </w:r>
                      <w:r>
                        <w:rPr>
                          <w:color w:val="4C4D4F"/>
                        </w:rPr>
                        <w:t>a</w:t>
                      </w:r>
                      <w:r>
                        <w:rPr>
                          <w:color w:val="4C4D4F"/>
                          <w:spacing w:val="-17"/>
                        </w:rPr>
                        <w:t xml:space="preserve"> </w:t>
                      </w:r>
                      <w:r>
                        <w:rPr>
                          <w:color w:val="4C4D4F"/>
                        </w:rPr>
                        <w:t>scenario</w:t>
                      </w:r>
                      <w:r>
                        <w:rPr>
                          <w:color w:val="4C4D4F"/>
                          <w:spacing w:val="-18"/>
                        </w:rPr>
                        <w:t xml:space="preserve"> </w:t>
                      </w:r>
                      <w:r>
                        <w:rPr>
                          <w:color w:val="4C4D4F"/>
                        </w:rPr>
                        <w:t>exercise to</w:t>
                      </w:r>
                      <w:r>
                        <w:rPr>
                          <w:color w:val="4C4D4F"/>
                          <w:spacing w:val="-15"/>
                        </w:rPr>
                        <w:t xml:space="preserve"> </w:t>
                      </w:r>
                      <w:r>
                        <w:rPr>
                          <w:color w:val="4C4D4F"/>
                        </w:rPr>
                        <w:t>increase</w:t>
                      </w:r>
                      <w:r>
                        <w:rPr>
                          <w:color w:val="4C4D4F"/>
                          <w:spacing w:val="-16"/>
                        </w:rPr>
                        <w:t xml:space="preserve"> </w:t>
                      </w:r>
                      <w:r>
                        <w:rPr>
                          <w:color w:val="4C4D4F"/>
                        </w:rPr>
                        <w:t>their</w:t>
                      </w:r>
                      <w:r>
                        <w:rPr>
                          <w:color w:val="4C4D4F"/>
                          <w:spacing w:val="-15"/>
                        </w:rPr>
                        <w:t xml:space="preserve"> </w:t>
                      </w:r>
                      <w:r>
                        <w:rPr>
                          <w:color w:val="4C4D4F"/>
                        </w:rPr>
                        <w:t>understanding</w:t>
                      </w:r>
                      <w:r>
                        <w:rPr>
                          <w:color w:val="4C4D4F"/>
                          <w:spacing w:val="-15"/>
                        </w:rPr>
                        <w:t xml:space="preserve"> </w:t>
                      </w:r>
                      <w:r>
                        <w:rPr>
                          <w:color w:val="4C4D4F"/>
                        </w:rPr>
                        <w:t>of</w:t>
                      </w:r>
                      <w:r>
                        <w:rPr>
                          <w:color w:val="4C4D4F"/>
                          <w:spacing w:val="-15"/>
                        </w:rPr>
                        <w:t xml:space="preserve"> </w:t>
                      </w:r>
                      <w:r>
                        <w:rPr>
                          <w:color w:val="4C4D4F"/>
                        </w:rPr>
                        <w:t>the</w:t>
                      </w:r>
                      <w:r>
                        <w:rPr>
                          <w:color w:val="4C4D4F"/>
                          <w:spacing w:val="-15"/>
                        </w:rPr>
                        <w:t xml:space="preserve"> </w:t>
                      </w:r>
                      <w:r>
                        <w:rPr>
                          <w:color w:val="4C4D4F"/>
                        </w:rPr>
                        <w:t>bushfire</w:t>
                      </w:r>
                      <w:r>
                        <w:rPr>
                          <w:color w:val="4C4D4F"/>
                          <w:spacing w:val="-15"/>
                        </w:rPr>
                        <w:t xml:space="preserve"> </w:t>
                      </w:r>
                      <w:r>
                        <w:rPr>
                          <w:color w:val="4C4D4F"/>
                        </w:rPr>
                        <w:t>and</w:t>
                      </w:r>
                      <w:r>
                        <w:rPr>
                          <w:color w:val="4C4D4F"/>
                          <w:spacing w:val="-15"/>
                        </w:rPr>
                        <w:t xml:space="preserve"> </w:t>
                      </w:r>
                      <w:r>
                        <w:rPr>
                          <w:color w:val="4C4D4F"/>
                        </w:rPr>
                        <w:t>grassfire risk</w:t>
                      </w:r>
                      <w:r>
                        <w:rPr>
                          <w:color w:val="4C4D4F"/>
                          <w:spacing w:val="-17"/>
                        </w:rPr>
                        <w:t xml:space="preserve"> </w:t>
                      </w:r>
                      <w:r>
                        <w:rPr>
                          <w:color w:val="4C4D4F"/>
                        </w:rPr>
                        <w:t>associated</w:t>
                      </w:r>
                      <w:r>
                        <w:rPr>
                          <w:color w:val="4C4D4F"/>
                          <w:spacing w:val="-16"/>
                        </w:rPr>
                        <w:t xml:space="preserve"> </w:t>
                      </w:r>
                      <w:r>
                        <w:rPr>
                          <w:color w:val="4C4D4F"/>
                        </w:rPr>
                        <w:t>with</w:t>
                      </w:r>
                      <w:r>
                        <w:rPr>
                          <w:color w:val="4C4D4F"/>
                          <w:spacing w:val="-16"/>
                        </w:rPr>
                        <w:t xml:space="preserve"> </w:t>
                      </w:r>
                      <w:r>
                        <w:rPr>
                          <w:color w:val="4C4D4F"/>
                        </w:rPr>
                        <w:t>these</w:t>
                      </w:r>
                      <w:r>
                        <w:rPr>
                          <w:color w:val="4C4D4F"/>
                          <w:spacing w:val="-17"/>
                        </w:rPr>
                        <w:t xml:space="preserve"> </w:t>
                      </w:r>
                      <w:r>
                        <w:rPr>
                          <w:color w:val="4C4D4F"/>
                        </w:rPr>
                        <w:t>localities,</w:t>
                      </w:r>
                      <w:r>
                        <w:rPr>
                          <w:color w:val="4C4D4F"/>
                          <w:spacing w:val="-16"/>
                        </w:rPr>
                        <w:t xml:space="preserve"> </w:t>
                      </w:r>
                      <w:r>
                        <w:rPr>
                          <w:color w:val="4C4D4F"/>
                        </w:rPr>
                        <w:t>their</w:t>
                      </w:r>
                      <w:r>
                        <w:rPr>
                          <w:color w:val="4C4D4F"/>
                          <w:spacing w:val="-16"/>
                        </w:rPr>
                        <w:t xml:space="preserve"> </w:t>
                      </w:r>
                      <w:r>
                        <w:rPr>
                          <w:color w:val="4C4D4F"/>
                        </w:rPr>
                        <w:t>responsibilities</w:t>
                      </w:r>
                      <w:r>
                        <w:rPr>
                          <w:color w:val="4C4D4F"/>
                          <w:spacing w:val="-17"/>
                        </w:rPr>
                        <w:t xml:space="preserve"> </w:t>
                      </w:r>
                      <w:r>
                        <w:rPr>
                          <w:color w:val="4C4D4F"/>
                        </w:rPr>
                        <w:t>for decision making in emergencies and the importance of having</w:t>
                      </w:r>
                      <w:r>
                        <w:rPr>
                          <w:color w:val="4C4D4F"/>
                          <w:spacing w:val="-15"/>
                        </w:rPr>
                        <w:t xml:space="preserve"> </w:t>
                      </w:r>
                      <w:r>
                        <w:rPr>
                          <w:color w:val="4C4D4F"/>
                        </w:rPr>
                        <w:t>well</w:t>
                      </w:r>
                      <w:r>
                        <w:rPr>
                          <w:color w:val="4C4D4F"/>
                          <w:spacing w:val="-15"/>
                        </w:rPr>
                        <w:t xml:space="preserve"> </w:t>
                      </w:r>
                      <w:r>
                        <w:rPr>
                          <w:color w:val="4C4D4F"/>
                        </w:rPr>
                        <w:t>thought</w:t>
                      </w:r>
                      <w:r>
                        <w:rPr>
                          <w:color w:val="4C4D4F"/>
                          <w:spacing w:val="-14"/>
                        </w:rPr>
                        <w:t xml:space="preserve"> </w:t>
                      </w:r>
                      <w:r>
                        <w:rPr>
                          <w:color w:val="4C4D4F"/>
                        </w:rPr>
                        <w:t>out,</w:t>
                      </w:r>
                      <w:r>
                        <w:rPr>
                          <w:color w:val="4C4D4F"/>
                          <w:spacing w:val="-15"/>
                        </w:rPr>
                        <w:t xml:space="preserve"> </w:t>
                      </w:r>
                      <w:r>
                        <w:rPr>
                          <w:color w:val="4C4D4F"/>
                        </w:rPr>
                        <w:t>appropriate</w:t>
                      </w:r>
                      <w:r>
                        <w:rPr>
                          <w:color w:val="4C4D4F"/>
                          <w:spacing w:val="-14"/>
                        </w:rPr>
                        <w:t xml:space="preserve"> </w:t>
                      </w:r>
                      <w:r>
                        <w:rPr>
                          <w:color w:val="4C4D4F"/>
                        </w:rPr>
                        <w:t>and</w:t>
                      </w:r>
                      <w:r>
                        <w:rPr>
                          <w:color w:val="4C4D4F"/>
                          <w:spacing w:val="-15"/>
                        </w:rPr>
                        <w:t xml:space="preserve"> </w:t>
                      </w:r>
                      <w:proofErr w:type="spellStart"/>
                      <w:r>
                        <w:rPr>
                          <w:color w:val="4C4D4F"/>
                        </w:rPr>
                        <w:t>practised</w:t>
                      </w:r>
                      <w:proofErr w:type="spellEnd"/>
                      <w:r>
                        <w:rPr>
                          <w:color w:val="4C4D4F"/>
                          <w:spacing w:val="-14"/>
                        </w:rPr>
                        <w:t xml:space="preserve"> </w:t>
                      </w:r>
                      <w:r>
                        <w:rPr>
                          <w:color w:val="4C4D4F"/>
                        </w:rPr>
                        <w:t>fire</w:t>
                      </w:r>
                      <w:r>
                        <w:rPr>
                          <w:color w:val="4C4D4F"/>
                          <w:spacing w:val="-15"/>
                        </w:rPr>
                        <w:t xml:space="preserve"> </w:t>
                      </w:r>
                      <w:r>
                        <w:rPr>
                          <w:color w:val="4C4D4F"/>
                        </w:rPr>
                        <w:t>plans.</w:t>
                      </w:r>
                    </w:p>
                    <w:p w:rsidR="007D2CDF" w:rsidRDefault="007D2CDF">
                      <w:pPr>
                        <w:pStyle w:val="BodyText"/>
                        <w:spacing w:before="3"/>
                        <w:rPr>
                          <w:sz w:val="14"/>
                        </w:rPr>
                      </w:pPr>
                    </w:p>
                    <w:p w:rsidR="007D2CDF" w:rsidRDefault="007D2CDF">
                      <w:pPr>
                        <w:pStyle w:val="BodyText"/>
                        <w:spacing w:line="261" w:lineRule="auto"/>
                        <w:ind w:left="368" w:right="428"/>
                      </w:pPr>
                      <w:r>
                        <w:rPr>
                          <w:color w:val="4C4D4F"/>
                        </w:rPr>
                        <w:t xml:space="preserve">The primary aim of the Fire up! </w:t>
                      </w:r>
                      <w:proofErr w:type="gramStart"/>
                      <w:r>
                        <w:rPr>
                          <w:color w:val="4C4D4F"/>
                        </w:rPr>
                        <w:t>events</w:t>
                      </w:r>
                      <w:proofErr w:type="gramEnd"/>
                      <w:r>
                        <w:rPr>
                          <w:color w:val="4C4D4F"/>
                        </w:rPr>
                        <w:t xml:space="preserve"> was to deliver an experience</w:t>
                      </w:r>
                      <w:r>
                        <w:rPr>
                          <w:color w:val="4C4D4F"/>
                          <w:spacing w:val="-12"/>
                        </w:rPr>
                        <w:t xml:space="preserve"> </w:t>
                      </w:r>
                      <w:r>
                        <w:rPr>
                          <w:color w:val="4C4D4F"/>
                        </w:rPr>
                        <w:t>to</w:t>
                      </w:r>
                      <w:r>
                        <w:rPr>
                          <w:color w:val="4C4D4F"/>
                          <w:spacing w:val="-12"/>
                        </w:rPr>
                        <w:t xml:space="preserve"> </w:t>
                      </w:r>
                      <w:r>
                        <w:rPr>
                          <w:color w:val="4C4D4F"/>
                        </w:rPr>
                        <w:t>residents</w:t>
                      </w:r>
                      <w:r>
                        <w:rPr>
                          <w:color w:val="4C4D4F"/>
                          <w:spacing w:val="-12"/>
                        </w:rPr>
                        <w:t xml:space="preserve"> </w:t>
                      </w:r>
                      <w:r>
                        <w:rPr>
                          <w:color w:val="4C4D4F"/>
                        </w:rPr>
                        <w:t>that</w:t>
                      </w:r>
                      <w:r>
                        <w:rPr>
                          <w:color w:val="4C4D4F"/>
                          <w:spacing w:val="-12"/>
                        </w:rPr>
                        <w:t xml:space="preserve"> </w:t>
                      </w:r>
                      <w:r>
                        <w:rPr>
                          <w:color w:val="4C4D4F"/>
                        </w:rPr>
                        <w:t>built</w:t>
                      </w:r>
                      <w:r>
                        <w:rPr>
                          <w:color w:val="4C4D4F"/>
                          <w:spacing w:val="-12"/>
                        </w:rPr>
                        <w:t xml:space="preserve"> </w:t>
                      </w:r>
                      <w:r>
                        <w:rPr>
                          <w:color w:val="4C4D4F"/>
                        </w:rPr>
                        <w:t>their</w:t>
                      </w:r>
                      <w:r>
                        <w:rPr>
                          <w:color w:val="4C4D4F"/>
                          <w:spacing w:val="-12"/>
                        </w:rPr>
                        <w:t xml:space="preserve"> </w:t>
                      </w:r>
                      <w:r>
                        <w:rPr>
                          <w:color w:val="4C4D4F"/>
                        </w:rPr>
                        <w:t>awareness</w:t>
                      </w:r>
                      <w:r>
                        <w:rPr>
                          <w:color w:val="4C4D4F"/>
                          <w:spacing w:val="-11"/>
                        </w:rPr>
                        <w:t xml:space="preserve"> </w:t>
                      </w:r>
                      <w:r>
                        <w:rPr>
                          <w:color w:val="4C4D4F"/>
                        </w:rPr>
                        <w:t>of</w:t>
                      </w:r>
                      <w:r>
                        <w:rPr>
                          <w:color w:val="4C4D4F"/>
                          <w:spacing w:val="-12"/>
                        </w:rPr>
                        <w:t xml:space="preserve"> </w:t>
                      </w:r>
                      <w:r>
                        <w:rPr>
                          <w:color w:val="4C4D4F"/>
                        </w:rPr>
                        <w:t>risk</w:t>
                      </w:r>
                      <w:r>
                        <w:rPr>
                          <w:color w:val="4C4D4F"/>
                          <w:spacing w:val="-12"/>
                        </w:rPr>
                        <w:t xml:space="preserve"> </w:t>
                      </w:r>
                      <w:r>
                        <w:rPr>
                          <w:color w:val="4C4D4F"/>
                        </w:rPr>
                        <w:t>to inform</w:t>
                      </w:r>
                      <w:r>
                        <w:rPr>
                          <w:color w:val="4C4D4F"/>
                          <w:spacing w:val="-16"/>
                        </w:rPr>
                        <w:t xml:space="preserve"> </w:t>
                      </w:r>
                      <w:r>
                        <w:rPr>
                          <w:color w:val="4C4D4F"/>
                        </w:rPr>
                        <w:t>the</w:t>
                      </w:r>
                      <w:r>
                        <w:rPr>
                          <w:color w:val="4C4D4F"/>
                          <w:spacing w:val="-15"/>
                        </w:rPr>
                        <w:t xml:space="preserve"> </w:t>
                      </w:r>
                      <w:r>
                        <w:rPr>
                          <w:color w:val="4C4D4F"/>
                        </w:rPr>
                        <w:t>development</w:t>
                      </w:r>
                      <w:r>
                        <w:rPr>
                          <w:color w:val="4C4D4F"/>
                          <w:spacing w:val="-15"/>
                        </w:rPr>
                        <w:t xml:space="preserve"> </w:t>
                      </w:r>
                      <w:r>
                        <w:rPr>
                          <w:color w:val="4C4D4F"/>
                        </w:rPr>
                        <w:t>and/or</w:t>
                      </w:r>
                      <w:r>
                        <w:rPr>
                          <w:color w:val="4C4D4F"/>
                          <w:spacing w:val="-15"/>
                        </w:rPr>
                        <w:t xml:space="preserve"> </w:t>
                      </w:r>
                      <w:r>
                        <w:rPr>
                          <w:color w:val="4C4D4F"/>
                        </w:rPr>
                        <w:t>improvement</w:t>
                      </w:r>
                      <w:r>
                        <w:rPr>
                          <w:color w:val="4C4D4F"/>
                          <w:spacing w:val="-16"/>
                        </w:rPr>
                        <w:t xml:space="preserve"> </w:t>
                      </w:r>
                      <w:r>
                        <w:rPr>
                          <w:color w:val="4C4D4F"/>
                        </w:rPr>
                        <w:t>of</w:t>
                      </w:r>
                      <w:r>
                        <w:rPr>
                          <w:color w:val="4C4D4F"/>
                          <w:spacing w:val="-15"/>
                        </w:rPr>
                        <w:t xml:space="preserve"> </w:t>
                      </w:r>
                      <w:r>
                        <w:rPr>
                          <w:color w:val="4C4D4F"/>
                        </w:rPr>
                        <w:t xml:space="preserve">appropriate fire plans. In working through a fire scenario together with council, agencies and </w:t>
                      </w:r>
                      <w:proofErr w:type="spellStart"/>
                      <w:r>
                        <w:rPr>
                          <w:color w:val="4C4D4F"/>
                        </w:rPr>
                        <w:t>neighbours</w:t>
                      </w:r>
                      <w:proofErr w:type="spellEnd"/>
                      <w:r>
                        <w:rPr>
                          <w:color w:val="4C4D4F"/>
                        </w:rPr>
                        <w:t>, the events aimed to inspire householders to critically review their personal approaches</w:t>
                      </w:r>
                      <w:r>
                        <w:rPr>
                          <w:color w:val="4C4D4F"/>
                          <w:spacing w:val="-12"/>
                        </w:rPr>
                        <w:t xml:space="preserve"> </w:t>
                      </w:r>
                      <w:r>
                        <w:rPr>
                          <w:color w:val="4C4D4F"/>
                        </w:rPr>
                        <w:t>to</w:t>
                      </w:r>
                      <w:r>
                        <w:rPr>
                          <w:color w:val="4C4D4F"/>
                          <w:spacing w:val="-12"/>
                        </w:rPr>
                        <w:t xml:space="preserve"> </w:t>
                      </w:r>
                      <w:r>
                        <w:rPr>
                          <w:color w:val="4C4D4F"/>
                        </w:rPr>
                        <w:t>preparing</w:t>
                      </w:r>
                      <w:r>
                        <w:rPr>
                          <w:color w:val="4C4D4F"/>
                          <w:spacing w:val="-12"/>
                        </w:rPr>
                        <w:t xml:space="preserve"> </w:t>
                      </w:r>
                      <w:r>
                        <w:rPr>
                          <w:color w:val="4C4D4F"/>
                          <w:spacing w:val="-4"/>
                        </w:rPr>
                        <w:t>for,</w:t>
                      </w:r>
                      <w:r>
                        <w:rPr>
                          <w:color w:val="4C4D4F"/>
                          <w:spacing w:val="-11"/>
                        </w:rPr>
                        <w:t xml:space="preserve"> </w:t>
                      </w:r>
                      <w:r>
                        <w:rPr>
                          <w:color w:val="4C4D4F"/>
                        </w:rPr>
                        <w:t>responding</w:t>
                      </w:r>
                      <w:r>
                        <w:rPr>
                          <w:color w:val="4C4D4F"/>
                          <w:spacing w:val="-12"/>
                        </w:rPr>
                        <w:t xml:space="preserve"> </w:t>
                      </w:r>
                      <w:r>
                        <w:rPr>
                          <w:color w:val="4C4D4F"/>
                        </w:rPr>
                        <w:t>to</w:t>
                      </w:r>
                      <w:r>
                        <w:rPr>
                          <w:color w:val="4C4D4F"/>
                          <w:spacing w:val="-12"/>
                        </w:rPr>
                        <w:t xml:space="preserve"> </w:t>
                      </w:r>
                      <w:r>
                        <w:rPr>
                          <w:color w:val="4C4D4F"/>
                        </w:rPr>
                        <w:t>and</w:t>
                      </w:r>
                      <w:r>
                        <w:rPr>
                          <w:color w:val="4C4D4F"/>
                          <w:spacing w:val="-12"/>
                        </w:rPr>
                        <w:t xml:space="preserve"> </w:t>
                      </w:r>
                      <w:r>
                        <w:rPr>
                          <w:color w:val="4C4D4F"/>
                        </w:rPr>
                        <w:t>recovering from</w:t>
                      </w:r>
                      <w:r>
                        <w:rPr>
                          <w:color w:val="4C4D4F"/>
                          <w:spacing w:val="-16"/>
                        </w:rPr>
                        <w:t xml:space="preserve"> </w:t>
                      </w:r>
                      <w:r>
                        <w:rPr>
                          <w:color w:val="4C4D4F"/>
                        </w:rPr>
                        <w:t>bushfires</w:t>
                      </w:r>
                      <w:r>
                        <w:rPr>
                          <w:color w:val="4C4D4F"/>
                          <w:spacing w:val="-16"/>
                        </w:rPr>
                        <w:t xml:space="preserve"> </w:t>
                      </w:r>
                      <w:r>
                        <w:rPr>
                          <w:color w:val="4C4D4F"/>
                        </w:rPr>
                        <w:t>by</w:t>
                      </w:r>
                      <w:r>
                        <w:rPr>
                          <w:color w:val="4C4D4F"/>
                          <w:spacing w:val="-17"/>
                        </w:rPr>
                        <w:t xml:space="preserve"> </w:t>
                      </w:r>
                      <w:r>
                        <w:rPr>
                          <w:color w:val="4C4D4F"/>
                        </w:rPr>
                        <w:t>providing</w:t>
                      </w:r>
                      <w:r>
                        <w:rPr>
                          <w:color w:val="4C4D4F"/>
                          <w:spacing w:val="-16"/>
                        </w:rPr>
                        <w:t xml:space="preserve"> </w:t>
                      </w:r>
                      <w:r>
                        <w:rPr>
                          <w:color w:val="4C4D4F"/>
                        </w:rPr>
                        <w:t>locally</w:t>
                      </w:r>
                      <w:r>
                        <w:rPr>
                          <w:color w:val="4C4D4F"/>
                          <w:spacing w:val="-16"/>
                        </w:rPr>
                        <w:t xml:space="preserve"> </w:t>
                      </w:r>
                      <w:r>
                        <w:rPr>
                          <w:color w:val="4C4D4F"/>
                        </w:rPr>
                        <w:t>relevant</w:t>
                      </w:r>
                      <w:r>
                        <w:rPr>
                          <w:color w:val="4C4D4F"/>
                          <w:spacing w:val="-16"/>
                        </w:rPr>
                        <w:t xml:space="preserve"> </w:t>
                      </w:r>
                      <w:r>
                        <w:rPr>
                          <w:color w:val="4C4D4F"/>
                        </w:rPr>
                        <w:t>and</w:t>
                      </w:r>
                      <w:r>
                        <w:rPr>
                          <w:color w:val="4C4D4F"/>
                          <w:spacing w:val="-16"/>
                        </w:rPr>
                        <w:t xml:space="preserve"> </w:t>
                      </w:r>
                      <w:r>
                        <w:rPr>
                          <w:color w:val="4C4D4F"/>
                        </w:rPr>
                        <w:t>interactive information.</w:t>
                      </w:r>
                      <w:r>
                        <w:rPr>
                          <w:color w:val="4C4D4F"/>
                          <w:spacing w:val="-15"/>
                        </w:rPr>
                        <w:t xml:space="preserve"> </w:t>
                      </w:r>
                      <w:r>
                        <w:rPr>
                          <w:color w:val="4C4D4F"/>
                        </w:rPr>
                        <w:t>Using</w:t>
                      </w:r>
                      <w:r>
                        <w:rPr>
                          <w:color w:val="4C4D4F"/>
                          <w:spacing w:val="-15"/>
                        </w:rPr>
                        <w:t xml:space="preserve"> </w:t>
                      </w:r>
                      <w:r>
                        <w:rPr>
                          <w:color w:val="4C4D4F"/>
                        </w:rPr>
                        <w:t>a</w:t>
                      </w:r>
                      <w:r>
                        <w:rPr>
                          <w:color w:val="4C4D4F"/>
                          <w:spacing w:val="-15"/>
                        </w:rPr>
                        <w:t xml:space="preserve"> </w:t>
                      </w:r>
                      <w:r>
                        <w:rPr>
                          <w:color w:val="4C4D4F"/>
                        </w:rPr>
                        <w:t>combination</w:t>
                      </w:r>
                      <w:r>
                        <w:rPr>
                          <w:color w:val="4C4D4F"/>
                          <w:spacing w:val="-14"/>
                        </w:rPr>
                        <w:t xml:space="preserve"> </w:t>
                      </w:r>
                      <w:r>
                        <w:rPr>
                          <w:color w:val="4C4D4F"/>
                        </w:rPr>
                        <w:t>of</w:t>
                      </w:r>
                      <w:r>
                        <w:rPr>
                          <w:color w:val="4C4D4F"/>
                          <w:spacing w:val="-15"/>
                        </w:rPr>
                        <w:t xml:space="preserve"> </w:t>
                      </w:r>
                      <w:r>
                        <w:rPr>
                          <w:color w:val="4C4D4F"/>
                          <w:spacing w:val="-3"/>
                        </w:rPr>
                        <w:t>CFA</w:t>
                      </w:r>
                      <w:r>
                        <w:rPr>
                          <w:color w:val="4C4D4F"/>
                          <w:spacing w:val="-15"/>
                        </w:rPr>
                        <w:t xml:space="preserve"> </w:t>
                      </w:r>
                      <w:r>
                        <w:rPr>
                          <w:color w:val="4C4D4F"/>
                        </w:rPr>
                        <w:t>warnings,</w:t>
                      </w:r>
                      <w:r>
                        <w:rPr>
                          <w:color w:val="4C4D4F"/>
                          <w:spacing w:val="-14"/>
                        </w:rPr>
                        <w:t xml:space="preserve"> </w:t>
                      </w:r>
                      <w:r>
                        <w:rPr>
                          <w:color w:val="4C4D4F"/>
                        </w:rPr>
                        <w:t>videos, audio</w:t>
                      </w:r>
                      <w:r>
                        <w:rPr>
                          <w:color w:val="4C4D4F"/>
                          <w:spacing w:val="-18"/>
                        </w:rPr>
                        <w:t xml:space="preserve"> </w:t>
                      </w:r>
                      <w:r>
                        <w:rPr>
                          <w:color w:val="4C4D4F"/>
                        </w:rPr>
                        <w:t>and</w:t>
                      </w:r>
                      <w:r>
                        <w:rPr>
                          <w:color w:val="4C4D4F"/>
                          <w:spacing w:val="-17"/>
                        </w:rPr>
                        <w:t xml:space="preserve"> </w:t>
                      </w:r>
                      <w:r>
                        <w:rPr>
                          <w:color w:val="4C4D4F"/>
                        </w:rPr>
                        <w:t>a</w:t>
                      </w:r>
                      <w:r>
                        <w:rPr>
                          <w:color w:val="4C4D4F"/>
                          <w:spacing w:val="-17"/>
                        </w:rPr>
                        <w:t xml:space="preserve"> </w:t>
                      </w:r>
                      <w:r>
                        <w:rPr>
                          <w:color w:val="4C4D4F"/>
                        </w:rPr>
                        <w:t>locally</w:t>
                      </w:r>
                      <w:r>
                        <w:rPr>
                          <w:color w:val="4C4D4F"/>
                          <w:spacing w:val="-17"/>
                        </w:rPr>
                        <w:t xml:space="preserve"> </w:t>
                      </w:r>
                      <w:r>
                        <w:rPr>
                          <w:color w:val="4C4D4F"/>
                        </w:rPr>
                        <w:t>specific</w:t>
                      </w:r>
                      <w:r>
                        <w:rPr>
                          <w:color w:val="4C4D4F"/>
                          <w:spacing w:val="-17"/>
                        </w:rPr>
                        <w:t xml:space="preserve"> </w:t>
                      </w:r>
                      <w:r>
                        <w:rPr>
                          <w:color w:val="4C4D4F"/>
                        </w:rPr>
                        <w:t>Phoenix</w:t>
                      </w:r>
                      <w:r>
                        <w:rPr>
                          <w:color w:val="4C4D4F"/>
                          <w:spacing w:val="-18"/>
                        </w:rPr>
                        <w:t xml:space="preserve"> </w:t>
                      </w:r>
                      <w:proofErr w:type="spellStart"/>
                      <w:r>
                        <w:rPr>
                          <w:color w:val="4C4D4F"/>
                        </w:rPr>
                        <w:t>Rapidfire</w:t>
                      </w:r>
                      <w:proofErr w:type="spellEnd"/>
                      <w:r>
                        <w:rPr>
                          <w:color w:val="4C4D4F"/>
                          <w:spacing w:val="-17"/>
                        </w:rPr>
                        <w:t xml:space="preserve"> </w:t>
                      </w:r>
                      <w:r>
                        <w:rPr>
                          <w:color w:val="4C4D4F"/>
                        </w:rPr>
                        <w:t>fire</w:t>
                      </w:r>
                      <w:r>
                        <w:rPr>
                          <w:color w:val="4C4D4F"/>
                          <w:spacing w:val="-17"/>
                        </w:rPr>
                        <w:t xml:space="preserve"> </w:t>
                      </w:r>
                      <w:r>
                        <w:rPr>
                          <w:color w:val="4C4D4F"/>
                        </w:rPr>
                        <w:t>scenario, the</w:t>
                      </w:r>
                      <w:r>
                        <w:rPr>
                          <w:color w:val="4C4D4F"/>
                          <w:spacing w:val="-20"/>
                        </w:rPr>
                        <w:t xml:space="preserve"> </w:t>
                      </w:r>
                      <w:r>
                        <w:rPr>
                          <w:color w:val="4C4D4F"/>
                        </w:rPr>
                        <w:t>events</w:t>
                      </w:r>
                      <w:r>
                        <w:rPr>
                          <w:color w:val="4C4D4F"/>
                          <w:spacing w:val="-19"/>
                        </w:rPr>
                        <w:t xml:space="preserve"> </w:t>
                      </w:r>
                      <w:r>
                        <w:rPr>
                          <w:color w:val="4C4D4F"/>
                        </w:rPr>
                        <w:t>challenged</w:t>
                      </w:r>
                      <w:r>
                        <w:rPr>
                          <w:color w:val="4C4D4F"/>
                          <w:spacing w:val="-20"/>
                        </w:rPr>
                        <w:t xml:space="preserve"> </w:t>
                      </w:r>
                      <w:r>
                        <w:rPr>
                          <w:color w:val="4C4D4F"/>
                        </w:rPr>
                        <w:t>residents</w:t>
                      </w:r>
                      <w:r>
                        <w:rPr>
                          <w:color w:val="4C4D4F"/>
                          <w:spacing w:val="-19"/>
                        </w:rPr>
                        <w:t xml:space="preserve"> </w:t>
                      </w:r>
                      <w:r>
                        <w:rPr>
                          <w:color w:val="4C4D4F"/>
                        </w:rPr>
                        <w:t>to</w:t>
                      </w:r>
                      <w:r>
                        <w:rPr>
                          <w:color w:val="4C4D4F"/>
                          <w:spacing w:val="-20"/>
                        </w:rPr>
                        <w:t xml:space="preserve"> </w:t>
                      </w:r>
                      <w:proofErr w:type="spellStart"/>
                      <w:r>
                        <w:rPr>
                          <w:color w:val="4C4D4F"/>
                        </w:rPr>
                        <w:t>practise</w:t>
                      </w:r>
                      <w:proofErr w:type="spellEnd"/>
                      <w:r>
                        <w:rPr>
                          <w:color w:val="4C4D4F"/>
                          <w:spacing w:val="-19"/>
                        </w:rPr>
                        <w:t xml:space="preserve"> </w:t>
                      </w:r>
                      <w:r>
                        <w:rPr>
                          <w:color w:val="4C4D4F"/>
                        </w:rPr>
                        <w:t>their</w:t>
                      </w:r>
                      <w:r>
                        <w:rPr>
                          <w:color w:val="4C4D4F"/>
                          <w:spacing w:val="-20"/>
                        </w:rPr>
                        <w:t xml:space="preserve"> </w:t>
                      </w:r>
                      <w:r>
                        <w:rPr>
                          <w:color w:val="4C4D4F"/>
                        </w:rPr>
                        <w:t>emergency</w:t>
                      </w:r>
                      <w:r>
                        <w:rPr>
                          <w:color w:val="4C4D4F"/>
                          <w:w w:val="96"/>
                        </w:rPr>
                        <w:t xml:space="preserve"> </w:t>
                      </w:r>
                      <w:r>
                        <w:rPr>
                          <w:color w:val="4C4D4F"/>
                        </w:rPr>
                        <w:t>decision</w:t>
                      </w:r>
                      <w:r>
                        <w:rPr>
                          <w:color w:val="4C4D4F"/>
                          <w:spacing w:val="-1"/>
                        </w:rPr>
                        <w:t xml:space="preserve"> </w:t>
                      </w:r>
                      <w:r>
                        <w:rPr>
                          <w:color w:val="4C4D4F"/>
                        </w:rPr>
                        <w:t>making.</w:t>
                      </w:r>
                    </w:p>
                    <w:p w:rsidR="007D2CDF" w:rsidRDefault="007D2CDF">
                      <w:pPr>
                        <w:pStyle w:val="BodyText"/>
                        <w:spacing w:before="2"/>
                        <w:rPr>
                          <w:sz w:val="14"/>
                        </w:rPr>
                      </w:pPr>
                    </w:p>
                    <w:p w:rsidR="007D2CDF" w:rsidRDefault="007D2CDF">
                      <w:pPr>
                        <w:pStyle w:val="BodyText"/>
                        <w:spacing w:before="1" w:line="261" w:lineRule="auto"/>
                        <w:ind w:left="368" w:right="404"/>
                      </w:pPr>
                      <w:r>
                        <w:rPr>
                          <w:color w:val="4C4D4F"/>
                        </w:rPr>
                        <w:t>The</w:t>
                      </w:r>
                      <w:r>
                        <w:rPr>
                          <w:color w:val="4C4D4F"/>
                          <w:spacing w:val="-20"/>
                        </w:rPr>
                        <w:t xml:space="preserve"> </w:t>
                      </w:r>
                      <w:r>
                        <w:rPr>
                          <w:color w:val="4C4D4F"/>
                        </w:rPr>
                        <w:t>scenarios</w:t>
                      </w:r>
                      <w:r>
                        <w:rPr>
                          <w:color w:val="4C4D4F"/>
                          <w:spacing w:val="-20"/>
                        </w:rPr>
                        <w:t xml:space="preserve"> </w:t>
                      </w:r>
                      <w:r>
                        <w:rPr>
                          <w:color w:val="4C4D4F"/>
                        </w:rPr>
                        <w:t>built</w:t>
                      </w:r>
                      <w:r>
                        <w:rPr>
                          <w:color w:val="4C4D4F"/>
                          <w:spacing w:val="-19"/>
                        </w:rPr>
                        <w:t xml:space="preserve"> </w:t>
                      </w:r>
                      <w:r>
                        <w:rPr>
                          <w:color w:val="4C4D4F"/>
                        </w:rPr>
                        <w:t>on</w:t>
                      </w:r>
                      <w:r>
                        <w:rPr>
                          <w:color w:val="4C4D4F"/>
                          <w:spacing w:val="-20"/>
                        </w:rPr>
                        <w:t xml:space="preserve"> </w:t>
                      </w:r>
                      <w:r>
                        <w:rPr>
                          <w:color w:val="4C4D4F"/>
                        </w:rPr>
                        <w:t>general</w:t>
                      </w:r>
                      <w:r>
                        <w:rPr>
                          <w:color w:val="4C4D4F"/>
                          <w:spacing w:val="-20"/>
                        </w:rPr>
                        <w:t xml:space="preserve"> </w:t>
                      </w:r>
                      <w:r>
                        <w:rPr>
                          <w:color w:val="4C4D4F"/>
                        </w:rPr>
                        <w:t>advice</w:t>
                      </w:r>
                      <w:r>
                        <w:rPr>
                          <w:color w:val="4C4D4F"/>
                          <w:spacing w:val="-19"/>
                        </w:rPr>
                        <w:t xml:space="preserve"> </w:t>
                      </w:r>
                      <w:r>
                        <w:rPr>
                          <w:color w:val="4C4D4F"/>
                        </w:rPr>
                        <w:t>and</w:t>
                      </w:r>
                      <w:r>
                        <w:rPr>
                          <w:color w:val="4C4D4F"/>
                          <w:spacing w:val="-20"/>
                        </w:rPr>
                        <w:t xml:space="preserve"> </w:t>
                      </w:r>
                      <w:r>
                        <w:rPr>
                          <w:color w:val="4C4D4F"/>
                        </w:rPr>
                        <w:t>safety</w:t>
                      </w:r>
                      <w:r>
                        <w:rPr>
                          <w:color w:val="4C4D4F"/>
                          <w:spacing w:val="-20"/>
                        </w:rPr>
                        <w:t xml:space="preserve"> </w:t>
                      </w:r>
                      <w:r>
                        <w:rPr>
                          <w:color w:val="4C4D4F"/>
                        </w:rPr>
                        <w:t>information</w:t>
                      </w:r>
                      <w:r>
                        <w:rPr>
                          <w:color w:val="4C4D4F"/>
                          <w:w w:val="96"/>
                        </w:rPr>
                        <w:t xml:space="preserve"> </w:t>
                      </w:r>
                      <w:r>
                        <w:rPr>
                          <w:color w:val="4C4D4F"/>
                        </w:rPr>
                        <w:t xml:space="preserve">provided by </w:t>
                      </w:r>
                      <w:r>
                        <w:rPr>
                          <w:color w:val="4C4D4F"/>
                          <w:spacing w:val="-3"/>
                        </w:rPr>
                        <w:t xml:space="preserve">CFA </w:t>
                      </w:r>
                      <w:r>
                        <w:rPr>
                          <w:color w:val="4C4D4F"/>
                        </w:rPr>
                        <w:t>in responding to emergencies. It also provided participants with an understanding of shared knowledge</w:t>
                      </w:r>
                      <w:r>
                        <w:rPr>
                          <w:color w:val="4C4D4F"/>
                          <w:spacing w:val="-16"/>
                        </w:rPr>
                        <w:t xml:space="preserve"> </w:t>
                      </w:r>
                      <w:r>
                        <w:rPr>
                          <w:color w:val="4C4D4F"/>
                        </w:rPr>
                        <w:t>and</w:t>
                      </w:r>
                      <w:r>
                        <w:rPr>
                          <w:color w:val="4C4D4F"/>
                          <w:spacing w:val="-16"/>
                        </w:rPr>
                        <w:t xml:space="preserve"> </w:t>
                      </w:r>
                      <w:r>
                        <w:rPr>
                          <w:color w:val="4C4D4F"/>
                          <w:spacing w:val="-3"/>
                        </w:rPr>
                        <w:t>shared</w:t>
                      </w:r>
                      <w:r>
                        <w:rPr>
                          <w:color w:val="4C4D4F"/>
                          <w:spacing w:val="-16"/>
                        </w:rPr>
                        <w:t xml:space="preserve"> </w:t>
                      </w:r>
                      <w:r>
                        <w:rPr>
                          <w:color w:val="4C4D4F"/>
                          <w:spacing w:val="-3"/>
                        </w:rPr>
                        <w:t>responsibilities</w:t>
                      </w:r>
                      <w:r>
                        <w:rPr>
                          <w:color w:val="4C4D4F"/>
                          <w:spacing w:val="-16"/>
                        </w:rPr>
                        <w:t xml:space="preserve"> </w:t>
                      </w:r>
                      <w:r>
                        <w:rPr>
                          <w:color w:val="4C4D4F"/>
                        </w:rPr>
                        <w:t>for</w:t>
                      </w:r>
                      <w:r>
                        <w:rPr>
                          <w:color w:val="4C4D4F"/>
                          <w:spacing w:val="-16"/>
                        </w:rPr>
                        <w:t xml:space="preserve"> </w:t>
                      </w:r>
                      <w:r>
                        <w:rPr>
                          <w:color w:val="4C4D4F"/>
                          <w:spacing w:val="-3"/>
                        </w:rPr>
                        <w:t>responding</w:t>
                      </w:r>
                      <w:r>
                        <w:rPr>
                          <w:color w:val="4C4D4F"/>
                          <w:spacing w:val="-16"/>
                        </w:rPr>
                        <w:t xml:space="preserve"> </w:t>
                      </w:r>
                      <w:r>
                        <w:rPr>
                          <w:color w:val="4C4D4F"/>
                        </w:rPr>
                        <w:t>to</w:t>
                      </w:r>
                      <w:r>
                        <w:rPr>
                          <w:color w:val="4C4D4F"/>
                          <w:spacing w:val="-16"/>
                        </w:rPr>
                        <w:t xml:space="preserve"> </w:t>
                      </w:r>
                      <w:r>
                        <w:rPr>
                          <w:color w:val="4C4D4F"/>
                          <w:spacing w:val="-2"/>
                        </w:rPr>
                        <w:t xml:space="preserve">and </w:t>
                      </w:r>
                      <w:r>
                        <w:rPr>
                          <w:color w:val="4C4D4F"/>
                        </w:rPr>
                        <w:t>managing</w:t>
                      </w:r>
                      <w:r>
                        <w:rPr>
                          <w:color w:val="4C4D4F"/>
                          <w:spacing w:val="-27"/>
                        </w:rPr>
                        <w:t xml:space="preserve"> </w:t>
                      </w:r>
                      <w:r>
                        <w:rPr>
                          <w:color w:val="4C4D4F"/>
                        </w:rPr>
                        <w:t>during</w:t>
                      </w:r>
                      <w:r>
                        <w:rPr>
                          <w:color w:val="4C4D4F"/>
                          <w:spacing w:val="-26"/>
                        </w:rPr>
                        <w:t xml:space="preserve"> </w:t>
                      </w:r>
                      <w:r>
                        <w:rPr>
                          <w:color w:val="4C4D4F"/>
                        </w:rPr>
                        <w:t>emergencies.</w:t>
                      </w:r>
                      <w:r>
                        <w:rPr>
                          <w:color w:val="4C4D4F"/>
                          <w:spacing w:val="-26"/>
                        </w:rPr>
                        <w:t xml:space="preserve"> </w:t>
                      </w:r>
                      <w:r>
                        <w:rPr>
                          <w:color w:val="4C4D4F"/>
                        </w:rPr>
                        <w:t>The</w:t>
                      </w:r>
                      <w:r>
                        <w:rPr>
                          <w:color w:val="4C4D4F"/>
                          <w:spacing w:val="-26"/>
                        </w:rPr>
                        <w:t xml:space="preserve"> </w:t>
                      </w:r>
                      <w:r>
                        <w:rPr>
                          <w:color w:val="4C4D4F"/>
                        </w:rPr>
                        <w:t>key</w:t>
                      </w:r>
                      <w:r>
                        <w:rPr>
                          <w:color w:val="4C4D4F"/>
                          <w:spacing w:val="-27"/>
                        </w:rPr>
                        <w:t xml:space="preserve"> </w:t>
                      </w:r>
                      <w:r>
                        <w:rPr>
                          <w:color w:val="4C4D4F"/>
                        </w:rPr>
                        <w:t>safety</w:t>
                      </w:r>
                      <w:r>
                        <w:rPr>
                          <w:color w:val="4C4D4F"/>
                          <w:spacing w:val="-26"/>
                        </w:rPr>
                        <w:t xml:space="preserve"> </w:t>
                      </w:r>
                      <w:r>
                        <w:rPr>
                          <w:color w:val="4C4D4F"/>
                        </w:rPr>
                        <w:t>messages</w:t>
                      </w:r>
                      <w:r>
                        <w:rPr>
                          <w:color w:val="4C4D4F"/>
                          <w:spacing w:val="-26"/>
                        </w:rPr>
                        <w:t xml:space="preserve"> </w:t>
                      </w:r>
                      <w:r>
                        <w:rPr>
                          <w:color w:val="4C4D4F"/>
                        </w:rPr>
                        <w:t xml:space="preserve">of </w:t>
                      </w:r>
                      <w:r>
                        <w:rPr>
                          <w:color w:val="4C4D4F"/>
                          <w:spacing w:val="-6"/>
                        </w:rPr>
                        <w:t>‘You</w:t>
                      </w:r>
                      <w:r>
                        <w:rPr>
                          <w:color w:val="4C4D4F"/>
                          <w:spacing w:val="-14"/>
                        </w:rPr>
                        <w:t xml:space="preserve"> </w:t>
                      </w:r>
                      <w:r>
                        <w:rPr>
                          <w:color w:val="4C4D4F"/>
                          <w:spacing w:val="-3"/>
                        </w:rPr>
                        <w:t>are</w:t>
                      </w:r>
                      <w:r>
                        <w:rPr>
                          <w:color w:val="4C4D4F"/>
                          <w:spacing w:val="-14"/>
                        </w:rPr>
                        <w:t xml:space="preserve"> </w:t>
                      </w:r>
                      <w:r>
                        <w:rPr>
                          <w:color w:val="4C4D4F"/>
                          <w:spacing w:val="-3"/>
                        </w:rPr>
                        <w:t>responsible</w:t>
                      </w:r>
                      <w:r>
                        <w:rPr>
                          <w:color w:val="4C4D4F"/>
                          <w:spacing w:val="-14"/>
                        </w:rPr>
                        <w:t xml:space="preserve"> </w:t>
                      </w:r>
                      <w:r>
                        <w:rPr>
                          <w:color w:val="4C4D4F"/>
                        </w:rPr>
                        <w:t>for</w:t>
                      </w:r>
                      <w:r>
                        <w:rPr>
                          <w:color w:val="4C4D4F"/>
                          <w:spacing w:val="-13"/>
                        </w:rPr>
                        <w:t xml:space="preserve"> </w:t>
                      </w:r>
                      <w:r>
                        <w:rPr>
                          <w:color w:val="4C4D4F"/>
                        </w:rPr>
                        <w:t>your</w:t>
                      </w:r>
                      <w:r>
                        <w:rPr>
                          <w:color w:val="4C4D4F"/>
                          <w:spacing w:val="-14"/>
                        </w:rPr>
                        <w:t xml:space="preserve"> </w:t>
                      </w:r>
                      <w:r>
                        <w:rPr>
                          <w:color w:val="4C4D4F"/>
                        </w:rPr>
                        <w:t>own</w:t>
                      </w:r>
                      <w:r>
                        <w:rPr>
                          <w:color w:val="4C4D4F"/>
                          <w:spacing w:val="-14"/>
                        </w:rPr>
                        <w:t xml:space="preserve"> </w:t>
                      </w:r>
                      <w:r>
                        <w:rPr>
                          <w:color w:val="4C4D4F"/>
                        </w:rPr>
                        <w:t>safety’,</w:t>
                      </w:r>
                      <w:r>
                        <w:rPr>
                          <w:color w:val="4C4D4F"/>
                          <w:spacing w:val="-13"/>
                        </w:rPr>
                        <w:t xml:space="preserve"> </w:t>
                      </w:r>
                      <w:r>
                        <w:rPr>
                          <w:color w:val="4C4D4F"/>
                        </w:rPr>
                        <w:t>‘Be</w:t>
                      </w:r>
                      <w:r>
                        <w:rPr>
                          <w:color w:val="4C4D4F"/>
                          <w:spacing w:val="-14"/>
                        </w:rPr>
                        <w:t xml:space="preserve"> </w:t>
                      </w:r>
                      <w:r>
                        <w:rPr>
                          <w:color w:val="4C4D4F"/>
                          <w:spacing w:val="-3"/>
                        </w:rPr>
                        <w:t>aware</w:t>
                      </w:r>
                      <w:r>
                        <w:rPr>
                          <w:color w:val="4C4D4F"/>
                          <w:spacing w:val="-14"/>
                        </w:rPr>
                        <w:t xml:space="preserve"> </w:t>
                      </w:r>
                      <w:r>
                        <w:rPr>
                          <w:color w:val="4C4D4F"/>
                        </w:rPr>
                        <w:t>of</w:t>
                      </w:r>
                      <w:r>
                        <w:rPr>
                          <w:color w:val="4C4D4F"/>
                          <w:spacing w:val="-13"/>
                        </w:rPr>
                        <w:t xml:space="preserve"> </w:t>
                      </w:r>
                      <w:r>
                        <w:rPr>
                          <w:color w:val="4C4D4F"/>
                        </w:rPr>
                        <w:t>your risks’, ‘Prepare’, ‘Be connected’, ‘Pack an emergency kit’, ‘Make</w:t>
                      </w:r>
                      <w:r>
                        <w:rPr>
                          <w:color w:val="4C4D4F"/>
                          <w:spacing w:val="-10"/>
                        </w:rPr>
                        <w:t xml:space="preserve"> </w:t>
                      </w:r>
                      <w:r>
                        <w:rPr>
                          <w:color w:val="4C4D4F"/>
                        </w:rPr>
                        <w:t>your</w:t>
                      </w:r>
                      <w:r>
                        <w:rPr>
                          <w:color w:val="4C4D4F"/>
                          <w:spacing w:val="-9"/>
                        </w:rPr>
                        <w:t xml:space="preserve"> </w:t>
                      </w:r>
                      <w:r>
                        <w:rPr>
                          <w:color w:val="4C4D4F"/>
                        </w:rPr>
                        <w:t>decisions</w:t>
                      </w:r>
                      <w:r>
                        <w:rPr>
                          <w:color w:val="4C4D4F"/>
                          <w:spacing w:val="-10"/>
                        </w:rPr>
                        <w:t xml:space="preserve"> </w:t>
                      </w:r>
                      <w:r>
                        <w:rPr>
                          <w:color w:val="4C4D4F"/>
                        </w:rPr>
                        <w:t>now’</w:t>
                      </w:r>
                      <w:r>
                        <w:rPr>
                          <w:color w:val="4C4D4F"/>
                          <w:spacing w:val="-9"/>
                        </w:rPr>
                        <w:t xml:space="preserve"> </w:t>
                      </w:r>
                      <w:r>
                        <w:rPr>
                          <w:color w:val="4C4D4F"/>
                        </w:rPr>
                        <w:t>and</w:t>
                      </w:r>
                      <w:r>
                        <w:rPr>
                          <w:color w:val="4C4D4F"/>
                          <w:spacing w:val="-10"/>
                        </w:rPr>
                        <w:t xml:space="preserve"> </w:t>
                      </w:r>
                      <w:r>
                        <w:rPr>
                          <w:color w:val="4C4D4F"/>
                        </w:rPr>
                        <w:t>‘Prepare</w:t>
                      </w:r>
                      <w:r>
                        <w:rPr>
                          <w:color w:val="4C4D4F"/>
                          <w:spacing w:val="-9"/>
                        </w:rPr>
                        <w:t xml:space="preserve"> </w:t>
                      </w:r>
                      <w:r>
                        <w:rPr>
                          <w:color w:val="4C4D4F"/>
                        </w:rPr>
                        <w:t>your</w:t>
                      </w:r>
                      <w:r>
                        <w:rPr>
                          <w:color w:val="4C4D4F"/>
                          <w:spacing w:val="-9"/>
                        </w:rPr>
                        <w:t xml:space="preserve"> </w:t>
                      </w:r>
                      <w:r>
                        <w:rPr>
                          <w:color w:val="4C4D4F"/>
                        </w:rPr>
                        <w:t>house’,</w:t>
                      </w:r>
                      <w:r>
                        <w:rPr>
                          <w:color w:val="4C4D4F"/>
                          <w:spacing w:val="-10"/>
                        </w:rPr>
                        <w:t xml:space="preserve"> </w:t>
                      </w:r>
                      <w:r>
                        <w:rPr>
                          <w:color w:val="4C4D4F"/>
                        </w:rPr>
                        <w:t>were the basis of practical aspects of the</w:t>
                      </w:r>
                      <w:r>
                        <w:rPr>
                          <w:color w:val="4C4D4F"/>
                          <w:spacing w:val="-17"/>
                        </w:rPr>
                        <w:t xml:space="preserve"> </w:t>
                      </w:r>
                      <w:r>
                        <w:rPr>
                          <w:color w:val="4C4D4F"/>
                        </w:rPr>
                        <w:t>events.</w:t>
                      </w:r>
                    </w:p>
                    <w:p w:rsidR="007D2CDF" w:rsidRDefault="007D2CDF">
                      <w:pPr>
                        <w:pStyle w:val="BodyText"/>
                        <w:spacing w:before="4"/>
                        <w:rPr>
                          <w:sz w:val="14"/>
                        </w:rPr>
                      </w:pPr>
                    </w:p>
                    <w:p w:rsidR="007D2CDF" w:rsidRDefault="007D2CDF">
                      <w:pPr>
                        <w:pStyle w:val="BodyText"/>
                        <w:spacing w:line="261" w:lineRule="auto"/>
                        <w:ind w:left="368" w:right="816"/>
                      </w:pPr>
                      <w:r>
                        <w:rPr>
                          <w:color w:val="4C4D4F"/>
                        </w:rPr>
                        <w:t>This</w:t>
                      </w:r>
                      <w:r>
                        <w:rPr>
                          <w:color w:val="4C4D4F"/>
                          <w:spacing w:val="-16"/>
                        </w:rPr>
                        <w:t xml:space="preserve"> </w:t>
                      </w:r>
                      <w:r>
                        <w:rPr>
                          <w:color w:val="4C4D4F"/>
                        </w:rPr>
                        <w:t>exercise</w:t>
                      </w:r>
                      <w:r>
                        <w:rPr>
                          <w:color w:val="4C4D4F"/>
                          <w:spacing w:val="-16"/>
                        </w:rPr>
                        <w:t xml:space="preserve"> </w:t>
                      </w:r>
                      <w:r>
                        <w:rPr>
                          <w:color w:val="4C4D4F"/>
                        </w:rPr>
                        <w:t>and</w:t>
                      </w:r>
                      <w:r>
                        <w:rPr>
                          <w:color w:val="4C4D4F"/>
                          <w:spacing w:val="-15"/>
                        </w:rPr>
                        <w:t xml:space="preserve"> </w:t>
                      </w:r>
                      <w:r>
                        <w:rPr>
                          <w:color w:val="4C4D4F"/>
                        </w:rPr>
                        <w:t>simulation</w:t>
                      </w:r>
                      <w:r>
                        <w:rPr>
                          <w:color w:val="4C4D4F"/>
                          <w:spacing w:val="-16"/>
                        </w:rPr>
                        <w:t xml:space="preserve"> </w:t>
                      </w:r>
                      <w:r>
                        <w:rPr>
                          <w:color w:val="4C4D4F"/>
                        </w:rPr>
                        <w:t>went</w:t>
                      </w:r>
                      <w:r>
                        <w:rPr>
                          <w:color w:val="4C4D4F"/>
                          <w:spacing w:val="-15"/>
                        </w:rPr>
                        <w:t xml:space="preserve"> </w:t>
                      </w:r>
                      <w:r>
                        <w:rPr>
                          <w:color w:val="4C4D4F"/>
                        </w:rPr>
                        <w:t>through</w:t>
                      </w:r>
                      <w:r>
                        <w:rPr>
                          <w:color w:val="4C4D4F"/>
                          <w:spacing w:val="-16"/>
                        </w:rPr>
                        <w:t xml:space="preserve"> </w:t>
                      </w:r>
                      <w:r>
                        <w:rPr>
                          <w:color w:val="4C4D4F"/>
                        </w:rPr>
                        <w:t>each</w:t>
                      </w:r>
                      <w:r>
                        <w:rPr>
                          <w:color w:val="4C4D4F"/>
                          <w:spacing w:val="-16"/>
                        </w:rPr>
                        <w:t xml:space="preserve"> </w:t>
                      </w:r>
                      <w:r>
                        <w:rPr>
                          <w:color w:val="4C4D4F"/>
                        </w:rPr>
                        <w:t>of</w:t>
                      </w:r>
                      <w:r>
                        <w:rPr>
                          <w:color w:val="4C4D4F"/>
                          <w:spacing w:val="-15"/>
                        </w:rPr>
                        <w:t xml:space="preserve"> </w:t>
                      </w:r>
                      <w:r>
                        <w:rPr>
                          <w:color w:val="4C4D4F"/>
                        </w:rPr>
                        <w:t>the stages with the participants,</w:t>
                      </w:r>
                      <w:r>
                        <w:rPr>
                          <w:color w:val="4C4D4F"/>
                          <w:spacing w:val="-10"/>
                        </w:rPr>
                        <w:t xml:space="preserve"> </w:t>
                      </w:r>
                      <w:r>
                        <w:rPr>
                          <w:color w:val="4C4D4F"/>
                        </w:rPr>
                        <w:t>including:</w:t>
                      </w:r>
                    </w:p>
                    <w:p w:rsidR="007D2CDF" w:rsidRDefault="007D2CDF">
                      <w:pPr>
                        <w:pStyle w:val="BodyText"/>
                        <w:spacing w:before="8"/>
                        <w:rPr>
                          <w:sz w:val="14"/>
                        </w:rPr>
                      </w:pPr>
                    </w:p>
                    <w:p w:rsidR="007D2CDF" w:rsidRDefault="007D2CDF">
                      <w:pPr>
                        <w:pStyle w:val="BodyText"/>
                        <w:numPr>
                          <w:ilvl w:val="0"/>
                          <w:numId w:val="8"/>
                        </w:numPr>
                        <w:tabs>
                          <w:tab w:val="left" w:pos="539"/>
                        </w:tabs>
                        <w:spacing w:line="261" w:lineRule="auto"/>
                        <w:ind w:right="382" w:hanging="170"/>
                      </w:pPr>
                      <w:r>
                        <w:rPr>
                          <w:color w:val="4C4D4F"/>
                        </w:rPr>
                        <w:t>hearing</w:t>
                      </w:r>
                      <w:r>
                        <w:rPr>
                          <w:color w:val="4C4D4F"/>
                          <w:spacing w:val="-17"/>
                        </w:rPr>
                        <w:t xml:space="preserve"> </w:t>
                      </w:r>
                      <w:r>
                        <w:rPr>
                          <w:color w:val="4C4D4F"/>
                        </w:rPr>
                        <w:t>exactly</w:t>
                      </w:r>
                      <w:r>
                        <w:rPr>
                          <w:color w:val="4C4D4F"/>
                          <w:spacing w:val="-17"/>
                        </w:rPr>
                        <w:t xml:space="preserve"> </w:t>
                      </w:r>
                      <w:r>
                        <w:rPr>
                          <w:color w:val="4C4D4F"/>
                        </w:rPr>
                        <w:t>what</w:t>
                      </w:r>
                      <w:r>
                        <w:rPr>
                          <w:color w:val="4C4D4F"/>
                          <w:spacing w:val="-17"/>
                        </w:rPr>
                        <w:t xml:space="preserve"> </w:t>
                      </w:r>
                      <w:r>
                        <w:rPr>
                          <w:color w:val="4C4D4F"/>
                        </w:rPr>
                        <w:t>the</w:t>
                      </w:r>
                      <w:r>
                        <w:rPr>
                          <w:color w:val="4C4D4F"/>
                          <w:spacing w:val="-17"/>
                        </w:rPr>
                        <w:t xml:space="preserve"> </w:t>
                      </w:r>
                      <w:r>
                        <w:rPr>
                          <w:color w:val="4C4D4F"/>
                        </w:rPr>
                        <w:t>emergency</w:t>
                      </w:r>
                      <w:r>
                        <w:rPr>
                          <w:color w:val="4C4D4F"/>
                          <w:spacing w:val="-17"/>
                        </w:rPr>
                        <w:t xml:space="preserve"> </w:t>
                      </w:r>
                      <w:r>
                        <w:rPr>
                          <w:color w:val="4C4D4F"/>
                        </w:rPr>
                        <w:t>services</w:t>
                      </w:r>
                      <w:r>
                        <w:rPr>
                          <w:color w:val="4C4D4F"/>
                          <w:spacing w:val="-17"/>
                        </w:rPr>
                        <w:t xml:space="preserve"> </w:t>
                      </w:r>
                      <w:r>
                        <w:rPr>
                          <w:color w:val="4C4D4F"/>
                        </w:rPr>
                        <w:t>will</w:t>
                      </w:r>
                      <w:r>
                        <w:rPr>
                          <w:color w:val="4C4D4F"/>
                          <w:spacing w:val="-17"/>
                        </w:rPr>
                        <w:t xml:space="preserve"> </w:t>
                      </w:r>
                      <w:r>
                        <w:rPr>
                          <w:color w:val="4C4D4F"/>
                        </w:rPr>
                        <w:t>be</w:t>
                      </w:r>
                      <w:r>
                        <w:rPr>
                          <w:color w:val="4C4D4F"/>
                          <w:spacing w:val="-17"/>
                        </w:rPr>
                        <w:t xml:space="preserve"> </w:t>
                      </w:r>
                      <w:r>
                        <w:rPr>
                          <w:color w:val="4C4D4F"/>
                        </w:rPr>
                        <w:t>doing at each stage of a bushfire</w:t>
                      </w:r>
                      <w:r>
                        <w:rPr>
                          <w:color w:val="4C4D4F"/>
                          <w:spacing w:val="-11"/>
                        </w:rPr>
                        <w:t xml:space="preserve"> </w:t>
                      </w:r>
                      <w:r>
                        <w:rPr>
                          <w:color w:val="4C4D4F"/>
                        </w:rPr>
                        <w:t>event</w:t>
                      </w:r>
                    </w:p>
                    <w:p w:rsidR="007D2CDF" w:rsidRDefault="007D2CDF">
                      <w:pPr>
                        <w:pStyle w:val="BodyText"/>
                        <w:spacing w:before="8"/>
                        <w:rPr>
                          <w:sz w:val="14"/>
                        </w:rPr>
                      </w:pPr>
                    </w:p>
                    <w:p w:rsidR="007D2CDF" w:rsidRDefault="007D2CDF">
                      <w:pPr>
                        <w:pStyle w:val="BodyText"/>
                        <w:numPr>
                          <w:ilvl w:val="0"/>
                          <w:numId w:val="8"/>
                        </w:numPr>
                        <w:tabs>
                          <w:tab w:val="left" w:pos="539"/>
                        </w:tabs>
                        <w:spacing w:line="261" w:lineRule="auto"/>
                        <w:ind w:right="477" w:hanging="170"/>
                      </w:pPr>
                      <w:r>
                        <w:rPr>
                          <w:color w:val="4C4D4F"/>
                        </w:rPr>
                        <w:t>seeing</w:t>
                      </w:r>
                      <w:r>
                        <w:rPr>
                          <w:color w:val="4C4D4F"/>
                          <w:spacing w:val="-24"/>
                        </w:rPr>
                        <w:t xml:space="preserve"> </w:t>
                      </w:r>
                      <w:r>
                        <w:rPr>
                          <w:color w:val="4C4D4F"/>
                        </w:rPr>
                        <w:t>realistic</w:t>
                      </w:r>
                      <w:r>
                        <w:rPr>
                          <w:color w:val="4C4D4F"/>
                          <w:spacing w:val="-24"/>
                        </w:rPr>
                        <w:t xml:space="preserve"> </w:t>
                      </w:r>
                      <w:r>
                        <w:rPr>
                          <w:color w:val="4C4D4F"/>
                        </w:rPr>
                        <w:t>fire</w:t>
                      </w:r>
                      <w:r>
                        <w:rPr>
                          <w:color w:val="4C4D4F"/>
                          <w:spacing w:val="-23"/>
                        </w:rPr>
                        <w:t xml:space="preserve"> </w:t>
                      </w:r>
                      <w:r>
                        <w:rPr>
                          <w:color w:val="4C4D4F"/>
                        </w:rPr>
                        <w:t>modelling</w:t>
                      </w:r>
                      <w:r>
                        <w:rPr>
                          <w:color w:val="4C4D4F"/>
                          <w:spacing w:val="-24"/>
                        </w:rPr>
                        <w:t xml:space="preserve"> </w:t>
                      </w:r>
                      <w:r>
                        <w:rPr>
                          <w:color w:val="4C4D4F"/>
                        </w:rPr>
                        <w:t>technology</w:t>
                      </w:r>
                      <w:r>
                        <w:rPr>
                          <w:color w:val="4C4D4F"/>
                          <w:spacing w:val="-24"/>
                        </w:rPr>
                        <w:t xml:space="preserve"> </w:t>
                      </w:r>
                      <w:r>
                        <w:rPr>
                          <w:color w:val="4C4D4F"/>
                        </w:rPr>
                        <w:t>and</w:t>
                      </w:r>
                      <w:r>
                        <w:rPr>
                          <w:color w:val="4C4D4F"/>
                          <w:spacing w:val="-23"/>
                        </w:rPr>
                        <w:t xml:space="preserve"> </w:t>
                      </w:r>
                      <w:r>
                        <w:rPr>
                          <w:color w:val="4C4D4F"/>
                        </w:rPr>
                        <w:t>understand</w:t>
                      </w:r>
                      <w:r>
                        <w:rPr>
                          <w:color w:val="4C4D4F"/>
                          <w:w w:val="97"/>
                        </w:rPr>
                        <w:t xml:space="preserve"> </w:t>
                      </w:r>
                      <w:r>
                        <w:rPr>
                          <w:color w:val="4C4D4F"/>
                        </w:rPr>
                        <w:t>how a fire might impact your</w:t>
                      </w:r>
                      <w:r>
                        <w:rPr>
                          <w:color w:val="4C4D4F"/>
                          <w:spacing w:val="-13"/>
                        </w:rPr>
                        <w:t xml:space="preserve"> </w:t>
                      </w:r>
                      <w:r>
                        <w:rPr>
                          <w:color w:val="4C4D4F"/>
                        </w:rPr>
                        <w:t>household</w:t>
                      </w:r>
                    </w:p>
                    <w:p w:rsidR="007D2CDF" w:rsidRDefault="007D2CDF">
                      <w:pPr>
                        <w:pStyle w:val="BodyText"/>
                        <w:spacing w:before="8"/>
                        <w:rPr>
                          <w:sz w:val="14"/>
                        </w:rPr>
                      </w:pPr>
                    </w:p>
                    <w:p w:rsidR="007D2CDF" w:rsidRDefault="007D2CDF">
                      <w:pPr>
                        <w:pStyle w:val="BodyText"/>
                        <w:numPr>
                          <w:ilvl w:val="0"/>
                          <w:numId w:val="8"/>
                        </w:numPr>
                        <w:tabs>
                          <w:tab w:val="left" w:pos="539"/>
                        </w:tabs>
                        <w:spacing w:line="261" w:lineRule="auto"/>
                        <w:ind w:right="557" w:hanging="170"/>
                      </w:pPr>
                      <w:proofErr w:type="gramStart"/>
                      <w:r>
                        <w:rPr>
                          <w:color w:val="4C4D4F"/>
                        </w:rPr>
                        <w:t>testing</w:t>
                      </w:r>
                      <w:proofErr w:type="gramEnd"/>
                      <w:r>
                        <w:rPr>
                          <w:color w:val="4C4D4F"/>
                          <w:spacing w:val="-15"/>
                        </w:rPr>
                        <w:t xml:space="preserve"> </w:t>
                      </w:r>
                      <w:r>
                        <w:rPr>
                          <w:color w:val="4C4D4F"/>
                        </w:rPr>
                        <w:t>your</w:t>
                      </w:r>
                      <w:r>
                        <w:rPr>
                          <w:color w:val="4C4D4F"/>
                          <w:spacing w:val="-15"/>
                        </w:rPr>
                        <w:t xml:space="preserve"> </w:t>
                      </w:r>
                      <w:r>
                        <w:rPr>
                          <w:color w:val="4C4D4F"/>
                        </w:rPr>
                        <w:t>level</w:t>
                      </w:r>
                      <w:r>
                        <w:rPr>
                          <w:color w:val="4C4D4F"/>
                          <w:spacing w:val="-15"/>
                        </w:rPr>
                        <w:t xml:space="preserve"> </w:t>
                      </w:r>
                      <w:r>
                        <w:rPr>
                          <w:color w:val="4C4D4F"/>
                        </w:rPr>
                        <w:t>of</w:t>
                      </w:r>
                      <w:r>
                        <w:rPr>
                          <w:color w:val="4C4D4F"/>
                          <w:spacing w:val="-15"/>
                        </w:rPr>
                        <w:t xml:space="preserve"> </w:t>
                      </w:r>
                      <w:r>
                        <w:rPr>
                          <w:color w:val="4C4D4F"/>
                        </w:rPr>
                        <w:t>preparedness</w:t>
                      </w:r>
                      <w:r>
                        <w:rPr>
                          <w:color w:val="4C4D4F"/>
                          <w:spacing w:val="-14"/>
                        </w:rPr>
                        <w:t xml:space="preserve"> </w:t>
                      </w:r>
                      <w:r>
                        <w:rPr>
                          <w:color w:val="4C4D4F"/>
                        </w:rPr>
                        <w:t>and</w:t>
                      </w:r>
                      <w:r>
                        <w:rPr>
                          <w:color w:val="4C4D4F"/>
                          <w:spacing w:val="-15"/>
                        </w:rPr>
                        <w:t xml:space="preserve"> </w:t>
                      </w:r>
                      <w:r>
                        <w:rPr>
                          <w:color w:val="4C4D4F"/>
                        </w:rPr>
                        <w:t>finding</w:t>
                      </w:r>
                      <w:r>
                        <w:rPr>
                          <w:color w:val="4C4D4F"/>
                          <w:spacing w:val="-15"/>
                        </w:rPr>
                        <w:t xml:space="preserve"> </w:t>
                      </w:r>
                      <w:r>
                        <w:rPr>
                          <w:color w:val="4C4D4F"/>
                        </w:rPr>
                        <w:t>out</w:t>
                      </w:r>
                      <w:r>
                        <w:rPr>
                          <w:color w:val="4C4D4F"/>
                          <w:spacing w:val="-15"/>
                        </w:rPr>
                        <w:t xml:space="preserve"> </w:t>
                      </w:r>
                      <w:r>
                        <w:rPr>
                          <w:color w:val="4C4D4F"/>
                        </w:rPr>
                        <w:t>more about</w:t>
                      </w:r>
                      <w:r>
                        <w:rPr>
                          <w:color w:val="4C4D4F"/>
                          <w:spacing w:val="-11"/>
                        </w:rPr>
                        <w:t xml:space="preserve"> </w:t>
                      </w:r>
                      <w:r>
                        <w:rPr>
                          <w:color w:val="4C4D4F"/>
                        </w:rPr>
                        <w:t>the</w:t>
                      </w:r>
                      <w:r>
                        <w:rPr>
                          <w:color w:val="4C4D4F"/>
                          <w:spacing w:val="-11"/>
                        </w:rPr>
                        <w:t xml:space="preserve"> </w:t>
                      </w:r>
                      <w:r>
                        <w:rPr>
                          <w:color w:val="4C4D4F"/>
                        </w:rPr>
                        <w:t>best</w:t>
                      </w:r>
                      <w:r>
                        <w:rPr>
                          <w:color w:val="4C4D4F"/>
                          <w:spacing w:val="-11"/>
                        </w:rPr>
                        <w:t xml:space="preserve"> </w:t>
                      </w:r>
                      <w:r>
                        <w:rPr>
                          <w:color w:val="4C4D4F"/>
                        </w:rPr>
                        <w:t>actions</w:t>
                      </w:r>
                      <w:r>
                        <w:rPr>
                          <w:color w:val="4C4D4F"/>
                          <w:spacing w:val="-11"/>
                        </w:rPr>
                        <w:t xml:space="preserve"> </w:t>
                      </w:r>
                      <w:r>
                        <w:rPr>
                          <w:color w:val="4C4D4F"/>
                        </w:rPr>
                        <w:t>you</w:t>
                      </w:r>
                      <w:r>
                        <w:rPr>
                          <w:color w:val="4C4D4F"/>
                          <w:spacing w:val="-10"/>
                        </w:rPr>
                        <w:t xml:space="preserve"> </w:t>
                      </w:r>
                      <w:r>
                        <w:rPr>
                          <w:color w:val="4C4D4F"/>
                        </w:rPr>
                        <w:t>can</w:t>
                      </w:r>
                      <w:r>
                        <w:rPr>
                          <w:color w:val="4C4D4F"/>
                          <w:spacing w:val="-11"/>
                        </w:rPr>
                        <w:t xml:space="preserve"> </w:t>
                      </w:r>
                      <w:r>
                        <w:rPr>
                          <w:color w:val="4C4D4F"/>
                        </w:rPr>
                        <w:t>take</w:t>
                      </w:r>
                      <w:r>
                        <w:rPr>
                          <w:color w:val="4C4D4F"/>
                          <w:spacing w:val="-11"/>
                        </w:rPr>
                        <w:t xml:space="preserve"> </w:t>
                      </w:r>
                      <w:r>
                        <w:rPr>
                          <w:color w:val="4C4D4F"/>
                        </w:rPr>
                        <w:t>in</w:t>
                      </w:r>
                      <w:r>
                        <w:rPr>
                          <w:color w:val="4C4D4F"/>
                          <w:spacing w:val="-11"/>
                        </w:rPr>
                        <w:t xml:space="preserve"> </w:t>
                      </w:r>
                      <w:r>
                        <w:rPr>
                          <w:color w:val="4C4D4F"/>
                        </w:rPr>
                        <w:t>a</w:t>
                      </w:r>
                      <w:r>
                        <w:rPr>
                          <w:color w:val="4C4D4F"/>
                          <w:spacing w:val="-10"/>
                        </w:rPr>
                        <w:t xml:space="preserve"> </w:t>
                      </w:r>
                      <w:r>
                        <w:rPr>
                          <w:color w:val="4C4D4F"/>
                        </w:rPr>
                        <w:t>bushfire</w:t>
                      </w:r>
                      <w:r>
                        <w:rPr>
                          <w:color w:val="4C4D4F"/>
                          <w:spacing w:val="-11"/>
                        </w:rPr>
                        <w:t xml:space="preserve"> </w:t>
                      </w:r>
                      <w:r>
                        <w:rPr>
                          <w:color w:val="4C4D4F"/>
                        </w:rPr>
                        <w:t>event.</w:t>
                      </w:r>
                    </w:p>
                    <w:p w:rsidR="007D2CDF" w:rsidRDefault="007D2CDF">
                      <w:pPr>
                        <w:pStyle w:val="BodyText"/>
                        <w:spacing w:before="8"/>
                        <w:rPr>
                          <w:sz w:val="14"/>
                        </w:rPr>
                      </w:pPr>
                    </w:p>
                    <w:p w:rsidR="007D2CDF" w:rsidRDefault="007D2CDF">
                      <w:pPr>
                        <w:pStyle w:val="BodyText"/>
                        <w:spacing w:line="261" w:lineRule="auto"/>
                        <w:ind w:left="368" w:right="473"/>
                      </w:pPr>
                      <w:r>
                        <w:rPr>
                          <w:color w:val="4C4D4F"/>
                        </w:rPr>
                        <w:t>These fire-based events saw over 310 Surf Coast Shire residents attend and work through the information to provide an informed fire plan and an informed level of preparedness, promotion of networks, resilience building within</w:t>
                      </w:r>
                      <w:r>
                        <w:rPr>
                          <w:color w:val="4C4D4F"/>
                          <w:spacing w:val="-15"/>
                        </w:rPr>
                        <w:t xml:space="preserve"> </w:t>
                      </w:r>
                      <w:r>
                        <w:rPr>
                          <w:color w:val="4C4D4F"/>
                        </w:rPr>
                        <w:t>their</w:t>
                      </w:r>
                      <w:r>
                        <w:rPr>
                          <w:color w:val="4C4D4F"/>
                          <w:spacing w:val="-14"/>
                        </w:rPr>
                        <w:t xml:space="preserve"> </w:t>
                      </w:r>
                      <w:r>
                        <w:rPr>
                          <w:color w:val="4C4D4F"/>
                        </w:rPr>
                        <w:t>own</w:t>
                      </w:r>
                      <w:r>
                        <w:rPr>
                          <w:color w:val="4C4D4F"/>
                          <w:spacing w:val="-15"/>
                        </w:rPr>
                        <w:t xml:space="preserve"> </w:t>
                      </w:r>
                      <w:r>
                        <w:rPr>
                          <w:color w:val="4C4D4F"/>
                        </w:rPr>
                        <w:t>communities</w:t>
                      </w:r>
                      <w:r>
                        <w:rPr>
                          <w:color w:val="4C4D4F"/>
                          <w:spacing w:val="-14"/>
                        </w:rPr>
                        <w:t xml:space="preserve"> </w:t>
                      </w:r>
                      <w:r>
                        <w:rPr>
                          <w:color w:val="4C4D4F"/>
                        </w:rPr>
                        <w:t>and</w:t>
                      </w:r>
                      <w:r>
                        <w:rPr>
                          <w:color w:val="4C4D4F"/>
                          <w:spacing w:val="-14"/>
                        </w:rPr>
                        <w:t xml:space="preserve"> </w:t>
                      </w:r>
                      <w:r>
                        <w:rPr>
                          <w:color w:val="4C4D4F"/>
                        </w:rPr>
                        <w:t>finally</w:t>
                      </w:r>
                      <w:r>
                        <w:rPr>
                          <w:color w:val="4C4D4F"/>
                          <w:spacing w:val="-15"/>
                        </w:rPr>
                        <w:t xml:space="preserve"> </w:t>
                      </w:r>
                      <w:r>
                        <w:rPr>
                          <w:color w:val="4C4D4F"/>
                        </w:rPr>
                        <w:t>an</w:t>
                      </w:r>
                      <w:r>
                        <w:rPr>
                          <w:color w:val="4C4D4F"/>
                          <w:spacing w:val="-14"/>
                        </w:rPr>
                        <w:t xml:space="preserve"> </w:t>
                      </w:r>
                      <w:r>
                        <w:rPr>
                          <w:color w:val="4C4D4F"/>
                        </w:rPr>
                        <w:t>understanding of</w:t>
                      </w:r>
                      <w:r>
                        <w:rPr>
                          <w:color w:val="4C4D4F"/>
                          <w:spacing w:val="-15"/>
                        </w:rPr>
                        <w:t xml:space="preserve"> </w:t>
                      </w:r>
                      <w:r>
                        <w:rPr>
                          <w:color w:val="4C4D4F"/>
                        </w:rPr>
                        <w:t>emergency</w:t>
                      </w:r>
                      <w:r>
                        <w:rPr>
                          <w:color w:val="4C4D4F"/>
                          <w:spacing w:val="-14"/>
                        </w:rPr>
                        <w:t xml:space="preserve"> </w:t>
                      </w:r>
                      <w:r>
                        <w:rPr>
                          <w:color w:val="4C4D4F"/>
                        </w:rPr>
                        <w:t>services'</w:t>
                      </w:r>
                      <w:r>
                        <w:rPr>
                          <w:color w:val="4C4D4F"/>
                          <w:spacing w:val="-14"/>
                        </w:rPr>
                        <w:t xml:space="preserve"> </w:t>
                      </w:r>
                      <w:r>
                        <w:rPr>
                          <w:color w:val="4C4D4F"/>
                        </w:rPr>
                        <w:t>abilities</w:t>
                      </w:r>
                      <w:r>
                        <w:rPr>
                          <w:color w:val="4C4D4F"/>
                          <w:spacing w:val="-15"/>
                        </w:rPr>
                        <w:t xml:space="preserve"> </w:t>
                      </w:r>
                      <w:r>
                        <w:rPr>
                          <w:color w:val="4C4D4F"/>
                        </w:rPr>
                        <w:t>to</w:t>
                      </w:r>
                      <w:r>
                        <w:rPr>
                          <w:color w:val="4C4D4F"/>
                          <w:spacing w:val="-14"/>
                        </w:rPr>
                        <w:t xml:space="preserve"> </w:t>
                      </w:r>
                      <w:r>
                        <w:rPr>
                          <w:color w:val="4C4D4F"/>
                        </w:rPr>
                        <w:t>support</w:t>
                      </w:r>
                      <w:r>
                        <w:rPr>
                          <w:color w:val="4C4D4F"/>
                          <w:spacing w:val="-14"/>
                        </w:rPr>
                        <w:t xml:space="preserve"> </w:t>
                      </w:r>
                      <w:r>
                        <w:rPr>
                          <w:color w:val="4C4D4F"/>
                        </w:rPr>
                        <w:t>during</w:t>
                      </w:r>
                      <w:r>
                        <w:rPr>
                          <w:color w:val="4C4D4F"/>
                          <w:spacing w:val="-14"/>
                        </w:rPr>
                        <w:t xml:space="preserve"> </w:t>
                      </w:r>
                      <w:r>
                        <w:rPr>
                          <w:color w:val="4C4D4F"/>
                        </w:rPr>
                        <w:t>an</w:t>
                      </w:r>
                      <w:r>
                        <w:rPr>
                          <w:color w:val="4C4D4F"/>
                          <w:spacing w:val="-15"/>
                        </w:rPr>
                        <w:t xml:space="preserve"> </w:t>
                      </w:r>
                      <w:r>
                        <w:rPr>
                          <w:color w:val="4C4D4F"/>
                        </w:rPr>
                        <w:t>event.</w:t>
                      </w:r>
                      <w:r>
                        <w:rPr>
                          <w:color w:val="4C4D4F"/>
                          <w:w w:val="95"/>
                        </w:rPr>
                        <w:t xml:space="preserve"> </w:t>
                      </w:r>
                      <w:r>
                        <w:rPr>
                          <w:color w:val="4C4D4F"/>
                        </w:rPr>
                        <w:t>The</w:t>
                      </w:r>
                      <w:r>
                        <w:rPr>
                          <w:color w:val="4C4D4F"/>
                          <w:spacing w:val="-13"/>
                        </w:rPr>
                        <w:t xml:space="preserve"> </w:t>
                      </w:r>
                      <w:r>
                        <w:rPr>
                          <w:color w:val="4C4D4F"/>
                        </w:rPr>
                        <w:t>success</w:t>
                      </w:r>
                      <w:r>
                        <w:rPr>
                          <w:color w:val="4C4D4F"/>
                          <w:spacing w:val="-13"/>
                        </w:rPr>
                        <w:t xml:space="preserve"> </w:t>
                      </w:r>
                      <w:r>
                        <w:rPr>
                          <w:color w:val="4C4D4F"/>
                        </w:rPr>
                        <w:t>of</w:t>
                      </w:r>
                      <w:r>
                        <w:rPr>
                          <w:color w:val="4C4D4F"/>
                          <w:spacing w:val="-12"/>
                        </w:rPr>
                        <w:t xml:space="preserve"> </w:t>
                      </w:r>
                      <w:r>
                        <w:rPr>
                          <w:color w:val="4C4D4F"/>
                        </w:rPr>
                        <w:t>the</w:t>
                      </w:r>
                      <w:r>
                        <w:rPr>
                          <w:color w:val="4C4D4F"/>
                          <w:spacing w:val="-13"/>
                        </w:rPr>
                        <w:t xml:space="preserve"> </w:t>
                      </w:r>
                      <w:r>
                        <w:rPr>
                          <w:color w:val="4C4D4F"/>
                        </w:rPr>
                        <w:t>multi-agency</w:t>
                      </w:r>
                      <w:r>
                        <w:rPr>
                          <w:color w:val="4C4D4F"/>
                          <w:spacing w:val="-12"/>
                        </w:rPr>
                        <w:t xml:space="preserve"> </w:t>
                      </w:r>
                      <w:r>
                        <w:rPr>
                          <w:color w:val="4C4D4F"/>
                        </w:rPr>
                        <w:t>program</w:t>
                      </w:r>
                      <w:r>
                        <w:rPr>
                          <w:color w:val="4C4D4F"/>
                          <w:spacing w:val="-13"/>
                        </w:rPr>
                        <w:t xml:space="preserve"> </w:t>
                      </w:r>
                      <w:r>
                        <w:rPr>
                          <w:color w:val="4C4D4F"/>
                        </w:rPr>
                        <w:t>was</w:t>
                      </w:r>
                      <w:r>
                        <w:rPr>
                          <w:color w:val="4C4D4F"/>
                          <w:spacing w:val="-13"/>
                        </w:rPr>
                        <w:t xml:space="preserve"> </w:t>
                      </w:r>
                      <w:proofErr w:type="spellStart"/>
                      <w:r>
                        <w:rPr>
                          <w:color w:val="4C4D4F"/>
                        </w:rPr>
                        <w:t>recognised</w:t>
                      </w:r>
                      <w:proofErr w:type="spellEnd"/>
                      <w:r>
                        <w:rPr>
                          <w:color w:val="4C4D4F"/>
                        </w:rPr>
                        <w:t xml:space="preserve"> at the 2014 Fire Awareness Awards by winning the Community Preparedness (Industry)</w:t>
                      </w:r>
                      <w:r>
                        <w:rPr>
                          <w:color w:val="4C4D4F"/>
                          <w:spacing w:val="-19"/>
                        </w:rPr>
                        <w:t xml:space="preserve"> </w:t>
                      </w:r>
                      <w:r>
                        <w:rPr>
                          <w:color w:val="4C4D4F"/>
                        </w:rPr>
                        <w:t>category.</w:t>
                      </w:r>
                    </w:p>
                  </w:txbxContent>
                </v:textbox>
                <w10:wrap anchorx="page"/>
              </v:shape>
            </w:pict>
          </mc:Fallback>
        </mc:AlternateContent>
      </w:r>
      <w:r w:rsidR="003B58DC">
        <w:rPr>
          <w:color w:val="4C4D4F"/>
        </w:rPr>
        <w:t xml:space="preserve">IGEM notes that the concept of tailoring programs to different </w:t>
      </w:r>
      <w:proofErr w:type="spellStart"/>
      <w:r w:rsidR="003B58DC">
        <w:rPr>
          <w:color w:val="4C4D4F"/>
        </w:rPr>
        <w:t>behavioural</w:t>
      </w:r>
      <w:proofErr w:type="spellEnd"/>
      <w:r w:rsidR="003B58DC">
        <w:rPr>
          <w:color w:val="4C4D4F"/>
        </w:rPr>
        <w:t xml:space="preserve"> responses or characteristics of individuals has merit. Beyond how </w:t>
      </w:r>
      <w:r w:rsidR="003B58DC">
        <w:rPr>
          <w:color w:val="4C4D4F"/>
          <w:spacing w:val="-3"/>
        </w:rPr>
        <w:t xml:space="preserve">CFA </w:t>
      </w:r>
      <w:r w:rsidR="003B58DC">
        <w:rPr>
          <w:color w:val="4C4D4F"/>
        </w:rPr>
        <w:t>provides a suite of programs depending on community</w:t>
      </w:r>
      <w:r w:rsidR="003B58DC">
        <w:rPr>
          <w:color w:val="4C4D4F"/>
          <w:spacing w:val="-16"/>
        </w:rPr>
        <w:t xml:space="preserve"> </w:t>
      </w:r>
      <w:r w:rsidR="003B58DC">
        <w:rPr>
          <w:color w:val="4C4D4F"/>
        </w:rPr>
        <w:t>motivation</w:t>
      </w:r>
      <w:r w:rsidR="003B58DC">
        <w:rPr>
          <w:color w:val="4C4D4F"/>
          <w:spacing w:val="-15"/>
        </w:rPr>
        <w:t xml:space="preserve"> </w:t>
      </w:r>
      <w:r w:rsidR="003B58DC">
        <w:rPr>
          <w:color w:val="4C4D4F"/>
        </w:rPr>
        <w:t>or</w:t>
      </w:r>
      <w:r w:rsidR="003B58DC">
        <w:rPr>
          <w:color w:val="4C4D4F"/>
          <w:spacing w:val="-15"/>
        </w:rPr>
        <w:t xml:space="preserve"> </w:t>
      </w:r>
      <w:r w:rsidR="003B58DC">
        <w:rPr>
          <w:color w:val="4C4D4F"/>
        </w:rPr>
        <w:t>degree</w:t>
      </w:r>
      <w:r w:rsidR="003B58DC">
        <w:rPr>
          <w:color w:val="4C4D4F"/>
          <w:spacing w:val="-15"/>
        </w:rPr>
        <w:t xml:space="preserve"> </w:t>
      </w:r>
      <w:r w:rsidR="003B58DC">
        <w:rPr>
          <w:color w:val="4C4D4F"/>
        </w:rPr>
        <w:t>of</w:t>
      </w:r>
      <w:r w:rsidR="003B58DC">
        <w:rPr>
          <w:color w:val="4C4D4F"/>
          <w:spacing w:val="-15"/>
        </w:rPr>
        <w:t xml:space="preserve"> </w:t>
      </w:r>
      <w:r w:rsidR="003B58DC">
        <w:rPr>
          <w:color w:val="4C4D4F"/>
        </w:rPr>
        <w:t>participation,</w:t>
      </w:r>
      <w:r w:rsidR="003B58DC">
        <w:rPr>
          <w:color w:val="4C4D4F"/>
          <w:spacing w:val="-16"/>
        </w:rPr>
        <w:t xml:space="preserve"> </w:t>
      </w:r>
      <w:r w:rsidR="003B58DC">
        <w:rPr>
          <w:color w:val="4C4D4F"/>
        </w:rPr>
        <w:t>IGEM</w:t>
      </w:r>
      <w:r w:rsidR="003B58DC">
        <w:rPr>
          <w:color w:val="4C4D4F"/>
          <w:spacing w:val="-15"/>
        </w:rPr>
        <w:t xml:space="preserve"> </w:t>
      </w:r>
      <w:r w:rsidR="003B58DC">
        <w:rPr>
          <w:color w:val="4C4D4F"/>
        </w:rPr>
        <w:t>has</w:t>
      </w:r>
      <w:r w:rsidR="003B58DC">
        <w:rPr>
          <w:color w:val="4C4D4F"/>
          <w:spacing w:val="-15"/>
        </w:rPr>
        <w:t xml:space="preserve"> </w:t>
      </w:r>
      <w:r w:rsidR="003B58DC">
        <w:rPr>
          <w:color w:val="4C4D4F"/>
        </w:rPr>
        <w:t>not</w:t>
      </w:r>
      <w:r w:rsidR="003B58DC">
        <w:rPr>
          <w:color w:val="4C4D4F"/>
          <w:spacing w:val="-15"/>
        </w:rPr>
        <w:t xml:space="preserve"> </w:t>
      </w:r>
      <w:r w:rsidR="003B58DC">
        <w:rPr>
          <w:color w:val="4C4D4F"/>
        </w:rPr>
        <w:t>seen examples of how the concept can be systematically incorporated into a suite of</w:t>
      </w:r>
      <w:r w:rsidR="003B58DC">
        <w:rPr>
          <w:color w:val="4C4D4F"/>
          <w:spacing w:val="-3"/>
        </w:rPr>
        <w:t xml:space="preserve"> </w:t>
      </w:r>
      <w:r w:rsidR="003B58DC">
        <w:rPr>
          <w:color w:val="4C4D4F"/>
        </w:rPr>
        <w:t>programs.</w:t>
      </w:r>
    </w:p>
    <w:p w:rsidR="00BC3D1A" w:rsidRDefault="00BC3D1A">
      <w:pPr>
        <w:pStyle w:val="BodyText"/>
        <w:spacing w:before="6"/>
        <w:rPr>
          <w:sz w:val="14"/>
        </w:rPr>
      </w:pPr>
    </w:p>
    <w:p w:rsidR="00BC3D1A" w:rsidRDefault="003B58DC">
      <w:pPr>
        <w:pStyle w:val="BodyText"/>
        <w:spacing w:line="261" w:lineRule="auto"/>
        <w:ind w:left="850" w:right="38"/>
      </w:pPr>
      <w:r>
        <w:rPr>
          <w:color w:val="4C4D4F"/>
        </w:rPr>
        <w:t xml:space="preserve">Experiential opportunities could be one area the sector can explore. Flood education expert Neil </w:t>
      </w:r>
      <w:proofErr w:type="spellStart"/>
      <w:r>
        <w:rPr>
          <w:color w:val="4C4D4F"/>
        </w:rPr>
        <w:t>Dufty</w:t>
      </w:r>
      <w:proofErr w:type="spellEnd"/>
      <w:r>
        <w:rPr>
          <w:color w:val="4C4D4F"/>
        </w:rPr>
        <w:t xml:space="preserve"> suggests experiential learning opportunities</w:t>
      </w:r>
      <w:r>
        <w:rPr>
          <w:color w:val="4C4D4F"/>
          <w:spacing w:val="-16"/>
        </w:rPr>
        <w:t xml:space="preserve"> </w:t>
      </w:r>
      <w:r>
        <w:rPr>
          <w:color w:val="4C4D4F"/>
        </w:rPr>
        <w:t>as</w:t>
      </w:r>
      <w:r>
        <w:rPr>
          <w:color w:val="4C4D4F"/>
          <w:spacing w:val="-16"/>
        </w:rPr>
        <w:t xml:space="preserve"> </w:t>
      </w:r>
      <w:r>
        <w:rPr>
          <w:color w:val="4C4D4F"/>
        </w:rPr>
        <w:t>an</w:t>
      </w:r>
      <w:r>
        <w:rPr>
          <w:color w:val="4C4D4F"/>
          <w:spacing w:val="-16"/>
        </w:rPr>
        <w:t xml:space="preserve"> </w:t>
      </w:r>
      <w:r>
        <w:rPr>
          <w:color w:val="4C4D4F"/>
        </w:rPr>
        <w:t>alternative</w:t>
      </w:r>
      <w:r>
        <w:rPr>
          <w:color w:val="4C4D4F"/>
          <w:spacing w:val="-16"/>
        </w:rPr>
        <w:t xml:space="preserve"> </w:t>
      </w:r>
      <w:r>
        <w:rPr>
          <w:color w:val="4C4D4F"/>
        </w:rPr>
        <w:t>to</w:t>
      </w:r>
      <w:r>
        <w:rPr>
          <w:color w:val="4C4D4F"/>
          <w:spacing w:val="-16"/>
        </w:rPr>
        <w:t xml:space="preserve"> </w:t>
      </w:r>
      <w:r>
        <w:rPr>
          <w:color w:val="4C4D4F"/>
        </w:rPr>
        <w:t>household</w:t>
      </w:r>
      <w:r>
        <w:rPr>
          <w:color w:val="4C4D4F"/>
          <w:spacing w:val="-15"/>
        </w:rPr>
        <w:t xml:space="preserve"> </w:t>
      </w:r>
      <w:r>
        <w:rPr>
          <w:color w:val="4C4D4F"/>
        </w:rPr>
        <w:t>flood</w:t>
      </w:r>
      <w:r>
        <w:rPr>
          <w:color w:val="4C4D4F"/>
          <w:spacing w:val="-16"/>
        </w:rPr>
        <w:t xml:space="preserve"> </w:t>
      </w:r>
      <w:r>
        <w:rPr>
          <w:color w:val="4C4D4F"/>
        </w:rPr>
        <w:t>emergency</w:t>
      </w:r>
      <w:r>
        <w:rPr>
          <w:color w:val="4C4D4F"/>
          <w:spacing w:val="-16"/>
        </w:rPr>
        <w:t xml:space="preserve"> </w:t>
      </w:r>
      <w:r>
        <w:rPr>
          <w:color w:val="4C4D4F"/>
        </w:rPr>
        <w:t>plans</w:t>
      </w:r>
      <w:r>
        <w:rPr>
          <w:color w:val="4C4D4F"/>
          <w:spacing w:val="-17"/>
        </w:rPr>
        <w:t xml:space="preserve"> </w:t>
      </w:r>
      <w:r>
        <w:rPr>
          <w:color w:val="4C4D4F"/>
          <w:position w:val="5"/>
          <w:sz w:val="9"/>
        </w:rPr>
        <w:t>[92]</w:t>
      </w:r>
      <w:r>
        <w:rPr>
          <w:color w:val="4C4D4F"/>
        </w:rPr>
        <w:t>. These opportunities could present individuals with the opportunity to consider and reassess how they will respond to a range of hazard scenarios.</w:t>
      </w:r>
    </w:p>
    <w:p w:rsidR="00BC3D1A" w:rsidRDefault="00BC3D1A">
      <w:pPr>
        <w:pStyle w:val="BodyText"/>
        <w:spacing w:before="5"/>
        <w:rPr>
          <w:sz w:val="14"/>
        </w:rPr>
      </w:pPr>
    </w:p>
    <w:p w:rsidR="00BC3D1A" w:rsidRDefault="003B58DC">
      <w:pPr>
        <w:pStyle w:val="BodyText"/>
        <w:spacing w:before="1" w:line="261" w:lineRule="auto"/>
        <w:ind w:left="850" w:right="332"/>
      </w:pPr>
      <w:r>
        <w:rPr>
          <w:color w:val="4C4D4F"/>
        </w:rPr>
        <w:t>IGEM</w:t>
      </w:r>
      <w:r>
        <w:rPr>
          <w:color w:val="4C4D4F"/>
          <w:spacing w:val="-26"/>
        </w:rPr>
        <w:t xml:space="preserve"> </w:t>
      </w:r>
      <w:r>
        <w:rPr>
          <w:color w:val="4C4D4F"/>
        </w:rPr>
        <w:t>observed</w:t>
      </w:r>
      <w:r>
        <w:rPr>
          <w:color w:val="4C4D4F"/>
          <w:spacing w:val="-26"/>
        </w:rPr>
        <w:t xml:space="preserve"> </w:t>
      </w:r>
      <w:r>
        <w:rPr>
          <w:color w:val="4C4D4F"/>
        </w:rPr>
        <w:t>examples</w:t>
      </w:r>
      <w:r>
        <w:rPr>
          <w:color w:val="4C4D4F"/>
          <w:spacing w:val="-26"/>
        </w:rPr>
        <w:t xml:space="preserve"> </w:t>
      </w:r>
      <w:r>
        <w:rPr>
          <w:color w:val="4C4D4F"/>
        </w:rPr>
        <w:t>of</w:t>
      </w:r>
      <w:r>
        <w:rPr>
          <w:color w:val="4C4D4F"/>
          <w:spacing w:val="-25"/>
        </w:rPr>
        <w:t xml:space="preserve"> </w:t>
      </w:r>
      <w:r>
        <w:rPr>
          <w:color w:val="4C4D4F"/>
        </w:rPr>
        <w:t>experiential</w:t>
      </w:r>
      <w:r>
        <w:rPr>
          <w:color w:val="4C4D4F"/>
          <w:spacing w:val="-26"/>
        </w:rPr>
        <w:t xml:space="preserve"> </w:t>
      </w:r>
      <w:r>
        <w:rPr>
          <w:color w:val="4C4D4F"/>
        </w:rPr>
        <w:t>programs</w:t>
      </w:r>
      <w:r>
        <w:rPr>
          <w:color w:val="4C4D4F"/>
          <w:spacing w:val="-26"/>
        </w:rPr>
        <w:t xml:space="preserve"> </w:t>
      </w:r>
      <w:r>
        <w:rPr>
          <w:color w:val="4C4D4F"/>
        </w:rPr>
        <w:t>being</w:t>
      </w:r>
      <w:r>
        <w:rPr>
          <w:color w:val="4C4D4F"/>
          <w:spacing w:val="-26"/>
        </w:rPr>
        <w:t xml:space="preserve"> </w:t>
      </w:r>
      <w:r>
        <w:rPr>
          <w:color w:val="4C4D4F"/>
        </w:rPr>
        <w:t>delivered</w:t>
      </w:r>
      <w:r>
        <w:rPr>
          <w:color w:val="4C4D4F"/>
          <w:w w:val="98"/>
        </w:rPr>
        <w:t xml:space="preserve"> </w:t>
      </w:r>
      <w:r>
        <w:rPr>
          <w:color w:val="4C4D4F"/>
        </w:rPr>
        <w:t>by</w:t>
      </w:r>
      <w:r>
        <w:rPr>
          <w:color w:val="4C4D4F"/>
          <w:spacing w:val="-9"/>
        </w:rPr>
        <w:t xml:space="preserve"> </w:t>
      </w:r>
      <w:r>
        <w:rPr>
          <w:color w:val="4C4D4F"/>
        </w:rPr>
        <w:t>the</w:t>
      </w:r>
      <w:r>
        <w:rPr>
          <w:color w:val="4C4D4F"/>
          <w:spacing w:val="-9"/>
        </w:rPr>
        <w:t xml:space="preserve"> </w:t>
      </w:r>
      <w:r>
        <w:rPr>
          <w:color w:val="4C4D4F"/>
        </w:rPr>
        <w:t>Surf</w:t>
      </w:r>
      <w:r>
        <w:rPr>
          <w:color w:val="4C4D4F"/>
          <w:spacing w:val="-8"/>
        </w:rPr>
        <w:t xml:space="preserve"> </w:t>
      </w:r>
      <w:r>
        <w:rPr>
          <w:color w:val="4C4D4F"/>
        </w:rPr>
        <w:t>Coast</w:t>
      </w:r>
      <w:r>
        <w:rPr>
          <w:color w:val="4C4D4F"/>
          <w:spacing w:val="-9"/>
        </w:rPr>
        <w:t xml:space="preserve"> </w:t>
      </w:r>
      <w:r>
        <w:rPr>
          <w:color w:val="4C4D4F"/>
        </w:rPr>
        <w:t>Shire</w:t>
      </w:r>
      <w:r>
        <w:rPr>
          <w:color w:val="4C4D4F"/>
          <w:spacing w:val="-8"/>
        </w:rPr>
        <w:t xml:space="preserve"> </w:t>
      </w:r>
      <w:r>
        <w:rPr>
          <w:color w:val="4C4D4F"/>
        </w:rPr>
        <w:t>(Box</w:t>
      </w:r>
      <w:r>
        <w:rPr>
          <w:color w:val="4C4D4F"/>
          <w:spacing w:val="-9"/>
        </w:rPr>
        <w:t xml:space="preserve"> </w:t>
      </w:r>
      <w:r>
        <w:rPr>
          <w:color w:val="4C4D4F"/>
        </w:rPr>
        <w:t>8);</w:t>
      </w:r>
      <w:r>
        <w:rPr>
          <w:color w:val="4C4D4F"/>
          <w:spacing w:val="-9"/>
        </w:rPr>
        <w:t xml:space="preserve"> </w:t>
      </w:r>
      <w:r>
        <w:rPr>
          <w:color w:val="4C4D4F"/>
        </w:rPr>
        <w:t>and</w:t>
      </w:r>
      <w:r>
        <w:rPr>
          <w:color w:val="4C4D4F"/>
          <w:spacing w:val="-8"/>
        </w:rPr>
        <w:t xml:space="preserve"> </w:t>
      </w:r>
      <w:r>
        <w:rPr>
          <w:color w:val="4C4D4F"/>
        </w:rPr>
        <w:t>as</w:t>
      </w:r>
      <w:r>
        <w:rPr>
          <w:color w:val="4C4D4F"/>
          <w:spacing w:val="-9"/>
        </w:rPr>
        <w:t xml:space="preserve"> </w:t>
      </w:r>
      <w:r>
        <w:rPr>
          <w:color w:val="4C4D4F"/>
        </w:rPr>
        <w:t>a</w:t>
      </w:r>
      <w:r>
        <w:rPr>
          <w:color w:val="4C4D4F"/>
          <w:spacing w:val="-8"/>
        </w:rPr>
        <w:t xml:space="preserve"> </w:t>
      </w:r>
      <w:r>
        <w:rPr>
          <w:color w:val="4C4D4F"/>
        </w:rPr>
        <w:t>local</w:t>
      </w:r>
      <w:r>
        <w:rPr>
          <w:color w:val="4C4D4F"/>
          <w:spacing w:val="-9"/>
        </w:rPr>
        <w:t xml:space="preserve"> </w:t>
      </w:r>
      <w:r>
        <w:rPr>
          <w:color w:val="4C4D4F"/>
        </w:rPr>
        <w:t>initiative</w:t>
      </w:r>
      <w:r>
        <w:rPr>
          <w:color w:val="4C4D4F"/>
          <w:spacing w:val="-8"/>
        </w:rPr>
        <w:t xml:space="preserve"> </w:t>
      </w:r>
      <w:r>
        <w:rPr>
          <w:color w:val="4C4D4F"/>
        </w:rPr>
        <w:t>by</w:t>
      </w:r>
      <w:r>
        <w:rPr>
          <w:color w:val="4C4D4F"/>
          <w:spacing w:val="-9"/>
        </w:rPr>
        <w:t xml:space="preserve"> </w:t>
      </w:r>
      <w:r>
        <w:rPr>
          <w:color w:val="4C4D4F"/>
        </w:rPr>
        <w:t>the</w:t>
      </w:r>
    </w:p>
    <w:p w:rsidR="00BC3D1A" w:rsidRDefault="003B58DC">
      <w:pPr>
        <w:pStyle w:val="BodyText"/>
        <w:spacing w:line="183" w:lineRule="exact"/>
        <w:ind w:left="850"/>
      </w:pPr>
      <w:r>
        <w:rPr>
          <w:color w:val="4C4D4F"/>
        </w:rPr>
        <w:t xml:space="preserve">Moe South CFA Brigade to promote improved bushfire planning </w:t>
      </w:r>
      <w:r>
        <w:rPr>
          <w:color w:val="4C4D4F"/>
          <w:position w:val="5"/>
          <w:sz w:val="9"/>
        </w:rPr>
        <w:t>[95]</w:t>
      </w:r>
      <w:r>
        <w:rPr>
          <w:color w:val="4C4D4F"/>
        </w:rPr>
        <w:t>.</w:t>
      </w:r>
    </w:p>
    <w:p w:rsidR="00BC3D1A" w:rsidRDefault="00BC3D1A">
      <w:pPr>
        <w:pStyle w:val="BodyText"/>
        <w:spacing w:before="1"/>
      </w:pPr>
    </w:p>
    <w:p w:rsidR="00BC3D1A" w:rsidRDefault="003B58DC">
      <w:pPr>
        <w:pStyle w:val="BodyText"/>
        <w:spacing w:before="1" w:line="261" w:lineRule="auto"/>
        <w:ind w:left="850" w:right="25"/>
      </w:pPr>
      <w:r>
        <w:rPr>
          <w:color w:val="4C4D4F"/>
        </w:rPr>
        <w:t>One subject matter expert IGEM interviewed suggested householder preparedness</w:t>
      </w:r>
      <w:r>
        <w:rPr>
          <w:color w:val="4C4D4F"/>
          <w:spacing w:val="-19"/>
        </w:rPr>
        <w:t xml:space="preserve"> </w:t>
      </w:r>
      <w:r>
        <w:rPr>
          <w:color w:val="4C4D4F"/>
        </w:rPr>
        <w:t>could</w:t>
      </w:r>
      <w:r>
        <w:rPr>
          <w:color w:val="4C4D4F"/>
          <w:spacing w:val="-19"/>
        </w:rPr>
        <w:t xml:space="preserve"> </w:t>
      </w:r>
      <w:r>
        <w:rPr>
          <w:color w:val="4C4D4F"/>
        </w:rPr>
        <w:t>be</w:t>
      </w:r>
      <w:r>
        <w:rPr>
          <w:color w:val="4C4D4F"/>
          <w:spacing w:val="-19"/>
        </w:rPr>
        <w:t xml:space="preserve"> </w:t>
      </w:r>
      <w:r>
        <w:rPr>
          <w:color w:val="4C4D4F"/>
        </w:rPr>
        <w:t>improved</w:t>
      </w:r>
      <w:r>
        <w:rPr>
          <w:color w:val="4C4D4F"/>
          <w:spacing w:val="-18"/>
        </w:rPr>
        <w:t xml:space="preserve"> </w:t>
      </w:r>
      <w:r>
        <w:rPr>
          <w:color w:val="4C4D4F"/>
        </w:rPr>
        <w:t>through</w:t>
      </w:r>
      <w:r>
        <w:rPr>
          <w:color w:val="4C4D4F"/>
          <w:spacing w:val="-19"/>
        </w:rPr>
        <w:t xml:space="preserve"> </w:t>
      </w:r>
      <w:r>
        <w:rPr>
          <w:color w:val="4C4D4F"/>
        </w:rPr>
        <w:t>agencies</w:t>
      </w:r>
      <w:r>
        <w:rPr>
          <w:color w:val="4C4D4F"/>
          <w:spacing w:val="-19"/>
        </w:rPr>
        <w:t xml:space="preserve"> </w:t>
      </w:r>
      <w:r>
        <w:rPr>
          <w:color w:val="4C4D4F"/>
        </w:rPr>
        <w:t>providing</w:t>
      </w:r>
      <w:r>
        <w:rPr>
          <w:color w:val="4C4D4F"/>
          <w:spacing w:val="-19"/>
        </w:rPr>
        <w:t xml:space="preserve"> </w:t>
      </w:r>
      <w:r>
        <w:rPr>
          <w:color w:val="4C4D4F"/>
        </w:rPr>
        <w:t xml:space="preserve">feedback to the household on the likely effectiveness of actions householders have taken to prepare. </w:t>
      </w:r>
      <w:r>
        <w:rPr>
          <w:color w:val="4C4D4F"/>
          <w:spacing w:val="-9"/>
        </w:rPr>
        <w:t xml:space="preserve">CFA’s </w:t>
      </w:r>
      <w:r>
        <w:rPr>
          <w:color w:val="4C4D4F"/>
        </w:rPr>
        <w:t>Bushfire Planning Workshop and the HBAS</w:t>
      </w:r>
      <w:r>
        <w:rPr>
          <w:color w:val="4C4D4F"/>
          <w:spacing w:val="-13"/>
        </w:rPr>
        <w:t xml:space="preserve"> </w:t>
      </w:r>
      <w:r>
        <w:rPr>
          <w:color w:val="4C4D4F"/>
        </w:rPr>
        <w:t>and</w:t>
      </w:r>
      <w:r>
        <w:rPr>
          <w:color w:val="4C4D4F"/>
          <w:spacing w:val="-12"/>
        </w:rPr>
        <w:t xml:space="preserve"> </w:t>
      </w:r>
      <w:r>
        <w:rPr>
          <w:color w:val="4C4D4F"/>
          <w:spacing w:val="-5"/>
        </w:rPr>
        <w:t>PAVS</w:t>
      </w:r>
      <w:r>
        <w:rPr>
          <w:color w:val="4C4D4F"/>
          <w:spacing w:val="-13"/>
        </w:rPr>
        <w:t xml:space="preserve"> </w:t>
      </w:r>
      <w:r>
        <w:rPr>
          <w:color w:val="4C4D4F"/>
        </w:rPr>
        <w:t>programs</w:t>
      </w:r>
      <w:r>
        <w:rPr>
          <w:color w:val="4C4D4F"/>
          <w:spacing w:val="-12"/>
        </w:rPr>
        <w:t xml:space="preserve"> </w:t>
      </w:r>
      <w:r>
        <w:rPr>
          <w:color w:val="4C4D4F"/>
        </w:rPr>
        <w:t>do</w:t>
      </w:r>
      <w:r>
        <w:rPr>
          <w:color w:val="4C4D4F"/>
          <w:spacing w:val="-12"/>
        </w:rPr>
        <w:t xml:space="preserve"> </w:t>
      </w:r>
      <w:r>
        <w:rPr>
          <w:color w:val="4C4D4F"/>
        </w:rPr>
        <w:t>provide</w:t>
      </w:r>
      <w:r>
        <w:rPr>
          <w:color w:val="4C4D4F"/>
          <w:spacing w:val="-13"/>
        </w:rPr>
        <w:t xml:space="preserve"> </w:t>
      </w:r>
      <w:r>
        <w:rPr>
          <w:color w:val="4C4D4F"/>
        </w:rPr>
        <w:t>opportunities</w:t>
      </w:r>
      <w:r>
        <w:rPr>
          <w:color w:val="4C4D4F"/>
          <w:spacing w:val="-12"/>
        </w:rPr>
        <w:t xml:space="preserve"> </w:t>
      </w:r>
      <w:r>
        <w:rPr>
          <w:color w:val="4C4D4F"/>
        </w:rPr>
        <w:t>for</w:t>
      </w:r>
      <w:r>
        <w:rPr>
          <w:color w:val="4C4D4F"/>
          <w:spacing w:val="-12"/>
        </w:rPr>
        <w:t xml:space="preserve"> </w:t>
      </w:r>
      <w:r>
        <w:rPr>
          <w:color w:val="4C4D4F"/>
        </w:rPr>
        <w:t>this</w:t>
      </w:r>
      <w:r>
        <w:rPr>
          <w:color w:val="4C4D4F"/>
          <w:spacing w:val="-13"/>
        </w:rPr>
        <w:t xml:space="preserve"> </w:t>
      </w:r>
      <w:r>
        <w:rPr>
          <w:color w:val="4C4D4F"/>
        </w:rPr>
        <w:t>feedback.</w:t>
      </w:r>
    </w:p>
    <w:p w:rsidR="00BC3D1A" w:rsidRDefault="00BC3D1A">
      <w:pPr>
        <w:pStyle w:val="BodyText"/>
        <w:spacing w:before="6"/>
        <w:rPr>
          <w:sz w:val="14"/>
        </w:rPr>
      </w:pPr>
    </w:p>
    <w:p w:rsidR="00BC3D1A" w:rsidRDefault="003B58DC">
      <w:pPr>
        <w:pStyle w:val="BodyText"/>
        <w:spacing w:line="261" w:lineRule="auto"/>
        <w:ind w:left="850" w:right="148"/>
      </w:pPr>
      <w:r>
        <w:rPr>
          <w:color w:val="4C4D4F"/>
        </w:rPr>
        <w:t>IGEM acknowledges that many factors can influence householder decisions to prepare for emergencies. While there is guidance on best</w:t>
      </w:r>
      <w:r>
        <w:rPr>
          <w:color w:val="4C4D4F"/>
          <w:spacing w:val="-17"/>
        </w:rPr>
        <w:t xml:space="preserve"> </w:t>
      </w:r>
      <w:r>
        <w:rPr>
          <w:color w:val="4C4D4F"/>
        </w:rPr>
        <w:t>practice</w:t>
      </w:r>
      <w:r>
        <w:rPr>
          <w:color w:val="4C4D4F"/>
          <w:spacing w:val="-16"/>
        </w:rPr>
        <w:t xml:space="preserve"> </w:t>
      </w:r>
      <w:r>
        <w:rPr>
          <w:color w:val="4C4D4F"/>
        </w:rPr>
        <w:t>for</w:t>
      </w:r>
      <w:r>
        <w:rPr>
          <w:color w:val="4C4D4F"/>
          <w:spacing w:val="-16"/>
        </w:rPr>
        <w:t xml:space="preserve"> </w:t>
      </w:r>
      <w:r>
        <w:rPr>
          <w:color w:val="4C4D4F"/>
        </w:rPr>
        <w:t>community</w:t>
      </w:r>
      <w:r>
        <w:rPr>
          <w:color w:val="4C4D4F"/>
          <w:spacing w:val="-16"/>
        </w:rPr>
        <w:t xml:space="preserve"> </w:t>
      </w:r>
      <w:r>
        <w:rPr>
          <w:color w:val="4C4D4F"/>
        </w:rPr>
        <w:t>education,</w:t>
      </w:r>
      <w:r>
        <w:rPr>
          <w:color w:val="4C4D4F"/>
          <w:spacing w:val="-16"/>
        </w:rPr>
        <w:t xml:space="preserve"> </w:t>
      </w:r>
      <w:r>
        <w:rPr>
          <w:color w:val="4C4D4F"/>
        </w:rPr>
        <w:t>awareness</w:t>
      </w:r>
      <w:r>
        <w:rPr>
          <w:color w:val="4C4D4F"/>
          <w:spacing w:val="-16"/>
        </w:rPr>
        <w:t xml:space="preserve"> </w:t>
      </w:r>
      <w:r>
        <w:rPr>
          <w:color w:val="4C4D4F"/>
        </w:rPr>
        <w:t>and</w:t>
      </w:r>
      <w:r>
        <w:rPr>
          <w:color w:val="4C4D4F"/>
          <w:spacing w:val="-16"/>
        </w:rPr>
        <w:t xml:space="preserve"> </w:t>
      </w:r>
      <w:r>
        <w:rPr>
          <w:color w:val="4C4D4F"/>
        </w:rPr>
        <w:t>engagement, there</w:t>
      </w:r>
      <w:r>
        <w:rPr>
          <w:color w:val="4C4D4F"/>
          <w:spacing w:val="-8"/>
        </w:rPr>
        <w:t xml:space="preserve"> </w:t>
      </w:r>
      <w:r>
        <w:rPr>
          <w:color w:val="4C4D4F"/>
        </w:rPr>
        <w:t>is</w:t>
      </w:r>
      <w:r>
        <w:rPr>
          <w:color w:val="4C4D4F"/>
          <w:spacing w:val="-7"/>
        </w:rPr>
        <w:t xml:space="preserve"> </w:t>
      </w:r>
      <w:r>
        <w:rPr>
          <w:color w:val="4C4D4F"/>
        </w:rPr>
        <w:t>no</w:t>
      </w:r>
      <w:r>
        <w:rPr>
          <w:color w:val="4C4D4F"/>
          <w:spacing w:val="-8"/>
        </w:rPr>
        <w:t xml:space="preserve"> </w:t>
      </w:r>
      <w:r>
        <w:rPr>
          <w:color w:val="4C4D4F"/>
        </w:rPr>
        <w:t>simple</w:t>
      </w:r>
      <w:r>
        <w:rPr>
          <w:color w:val="4C4D4F"/>
          <w:spacing w:val="-7"/>
        </w:rPr>
        <w:t xml:space="preserve"> </w:t>
      </w:r>
      <w:r>
        <w:rPr>
          <w:color w:val="4C4D4F"/>
        </w:rPr>
        <w:t>solution</w:t>
      </w:r>
      <w:r>
        <w:rPr>
          <w:color w:val="4C4D4F"/>
          <w:spacing w:val="-7"/>
        </w:rPr>
        <w:t xml:space="preserve"> </w:t>
      </w:r>
      <w:r>
        <w:rPr>
          <w:color w:val="4C4D4F"/>
        </w:rPr>
        <w:t>to</w:t>
      </w:r>
      <w:r>
        <w:rPr>
          <w:color w:val="4C4D4F"/>
          <w:spacing w:val="-8"/>
        </w:rPr>
        <w:t xml:space="preserve"> </w:t>
      </w:r>
      <w:r>
        <w:rPr>
          <w:color w:val="4C4D4F"/>
        </w:rPr>
        <w:t>enhance</w:t>
      </w:r>
      <w:r>
        <w:rPr>
          <w:color w:val="4C4D4F"/>
          <w:spacing w:val="-7"/>
        </w:rPr>
        <w:t xml:space="preserve"> </w:t>
      </w:r>
      <w:r>
        <w:rPr>
          <w:color w:val="4C4D4F"/>
        </w:rPr>
        <w:t>program</w:t>
      </w:r>
      <w:r>
        <w:rPr>
          <w:color w:val="4C4D4F"/>
          <w:spacing w:val="-7"/>
        </w:rPr>
        <w:t xml:space="preserve"> </w:t>
      </w:r>
      <w:r>
        <w:rPr>
          <w:color w:val="4C4D4F"/>
        </w:rPr>
        <w:t>effectiveness.</w:t>
      </w:r>
    </w:p>
    <w:p w:rsidR="00BC3D1A" w:rsidRDefault="00BC3D1A">
      <w:pPr>
        <w:pStyle w:val="BodyText"/>
        <w:spacing w:before="7"/>
        <w:rPr>
          <w:sz w:val="14"/>
        </w:rPr>
      </w:pPr>
    </w:p>
    <w:p w:rsidR="00BC3D1A" w:rsidRDefault="003B58DC">
      <w:pPr>
        <w:pStyle w:val="BodyText"/>
        <w:spacing w:line="261" w:lineRule="auto"/>
        <w:ind w:left="850" w:right="-19"/>
      </w:pPr>
      <w:r>
        <w:rPr>
          <w:color w:val="4C4D4F"/>
        </w:rPr>
        <w:t>Any</w:t>
      </w:r>
      <w:r>
        <w:rPr>
          <w:color w:val="4C4D4F"/>
          <w:spacing w:val="-11"/>
        </w:rPr>
        <w:t xml:space="preserve"> </w:t>
      </w:r>
      <w:r>
        <w:rPr>
          <w:color w:val="4C4D4F"/>
        </w:rPr>
        <w:t>program</w:t>
      </w:r>
      <w:r>
        <w:rPr>
          <w:color w:val="4C4D4F"/>
          <w:spacing w:val="-10"/>
        </w:rPr>
        <w:t xml:space="preserve"> </w:t>
      </w:r>
      <w:r>
        <w:rPr>
          <w:color w:val="4C4D4F"/>
        </w:rPr>
        <w:t>needs</w:t>
      </w:r>
      <w:r>
        <w:rPr>
          <w:color w:val="4C4D4F"/>
          <w:spacing w:val="-11"/>
        </w:rPr>
        <w:t xml:space="preserve"> </w:t>
      </w:r>
      <w:r>
        <w:rPr>
          <w:color w:val="4C4D4F"/>
        </w:rPr>
        <w:t>to</w:t>
      </w:r>
      <w:r>
        <w:rPr>
          <w:color w:val="4C4D4F"/>
          <w:spacing w:val="-10"/>
        </w:rPr>
        <w:t xml:space="preserve"> </w:t>
      </w:r>
      <w:r>
        <w:rPr>
          <w:color w:val="4C4D4F"/>
        </w:rPr>
        <w:t>be</w:t>
      </w:r>
      <w:r>
        <w:rPr>
          <w:color w:val="4C4D4F"/>
          <w:spacing w:val="-10"/>
        </w:rPr>
        <w:t xml:space="preserve"> </w:t>
      </w:r>
      <w:r>
        <w:rPr>
          <w:color w:val="4C4D4F"/>
        </w:rPr>
        <w:t>well</w:t>
      </w:r>
      <w:r>
        <w:rPr>
          <w:color w:val="4C4D4F"/>
          <w:spacing w:val="-11"/>
        </w:rPr>
        <w:t xml:space="preserve"> </w:t>
      </w:r>
      <w:r>
        <w:rPr>
          <w:color w:val="4C4D4F"/>
        </w:rPr>
        <w:t>designed,</w:t>
      </w:r>
      <w:r>
        <w:rPr>
          <w:color w:val="4C4D4F"/>
          <w:spacing w:val="-10"/>
        </w:rPr>
        <w:t xml:space="preserve"> </w:t>
      </w:r>
      <w:r>
        <w:rPr>
          <w:color w:val="4C4D4F"/>
        </w:rPr>
        <w:t>addressing</w:t>
      </w:r>
      <w:r>
        <w:rPr>
          <w:color w:val="4C4D4F"/>
          <w:spacing w:val="-11"/>
        </w:rPr>
        <w:t xml:space="preserve"> </w:t>
      </w:r>
      <w:r>
        <w:rPr>
          <w:color w:val="4C4D4F"/>
        </w:rPr>
        <w:t>a</w:t>
      </w:r>
      <w:r>
        <w:rPr>
          <w:color w:val="4C4D4F"/>
          <w:spacing w:val="-10"/>
        </w:rPr>
        <w:t xml:space="preserve"> </w:t>
      </w:r>
      <w:r>
        <w:rPr>
          <w:color w:val="4C4D4F"/>
        </w:rPr>
        <w:t>clear</w:t>
      </w:r>
      <w:r>
        <w:rPr>
          <w:color w:val="4C4D4F"/>
          <w:spacing w:val="-10"/>
        </w:rPr>
        <w:t xml:space="preserve"> </w:t>
      </w:r>
      <w:r>
        <w:rPr>
          <w:color w:val="4C4D4F"/>
        </w:rPr>
        <w:t>need</w:t>
      </w:r>
      <w:r>
        <w:rPr>
          <w:color w:val="4C4D4F"/>
          <w:spacing w:val="-11"/>
        </w:rPr>
        <w:t xml:space="preserve"> </w:t>
      </w:r>
      <w:r>
        <w:rPr>
          <w:color w:val="4C4D4F"/>
        </w:rPr>
        <w:t>and with</w:t>
      </w:r>
      <w:r>
        <w:rPr>
          <w:color w:val="4C4D4F"/>
          <w:spacing w:val="-13"/>
        </w:rPr>
        <w:t xml:space="preserve"> </w:t>
      </w:r>
      <w:r>
        <w:rPr>
          <w:color w:val="4C4D4F"/>
        </w:rPr>
        <w:t>a</w:t>
      </w:r>
      <w:r>
        <w:rPr>
          <w:color w:val="4C4D4F"/>
          <w:spacing w:val="-12"/>
        </w:rPr>
        <w:t xml:space="preserve"> </w:t>
      </w:r>
      <w:r>
        <w:rPr>
          <w:color w:val="4C4D4F"/>
        </w:rPr>
        <w:t>clear</w:t>
      </w:r>
      <w:r>
        <w:rPr>
          <w:color w:val="4C4D4F"/>
          <w:spacing w:val="-12"/>
        </w:rPr>
        <w:t xml:space="preserve"> </w:t>
      </w:r>
      <w:r>
        <w:rPr>
          <w:color w:val="4C4D4F"/>
        </w:rPr>
        <w:t>link</w:t>
      </w:r>
      <w:r>
        <w:rPr>
          <w:color w:val="4C4D4F"/>
          <w:spacing w:val="-12"/>
        </w:rPr>
        <w:t xml:space="preserve"> </w:t>
      </w:r>
      <w:r>
        <w:rPr>
          <w:color w:val="4C4D4F"/>
        </w:rPr>
        <w:t>to</w:t>
      </w:r>
      <w:r>
        <w:rPr>
          <w:color w:val="4C4D4F"/>
          <w:spacing w:val="-12"/>
        </w:rPr>
        <w:t xml:space="preserve"> </w:t>
      </w:r>
      <w:r>
        <w:rPr>
          <w:color w:val="4C4D4F"/>
        </w:rPr>
        <w:t>project</w:t>
      </w:r>
      <w:r>
        <w:rPr>
          <w:color w:val="4C4D4F"/>
          <w:spacing w:val="-12"/>
        </w:rPr>
        <w:t xml:space="preserve"> </w:t>
      </w:r>
      <w:r>
        <w:rPr>
          <w:color w:val="4C4D4F"/>
        </w:rPr>
        <w:t>activities.</w:t>
      </w:r>
      <w:r>
        <w:rPr>
          <w:color w:val="4C4D4F"/>
          <w:spacing w:val="-13"/>
        </w:rPr>
        <w:t xml:space="preserve"> </w:t>
      </w:r>
      <w:r>
        <w:rPr>
          <w:color w:val="4C4D4F"/>
        </w:rPr>
        <w:t>They</w:t>
      </w:r>
      <w:r>
        <w:rPr>
          <w:color w:val="4C4D4F"/>
          <w:spacing w:val="-12"/>
        </w:rPr>
        <w:t xml:space="preserve"> </w:t>
      </w:r>
      <w:r>
        <w:rPr>
          <w:color w:val="4C4D4F"/>
        </w:rPr>
        <w:t>will</w:t>
      </w:r>
      <w:r>
        <w:rPr>
          <w:color w:val="4C4D4F"/>
          <w:spacing w:val="-12"/>
        </w:rPr>
        <w:t xml:space="preserve"> </w:t>
      </w:r>
      <w:r>
        <w:rPr>
          <w:color w:val="4C4D4F"/>
        </w:rPr>
        <w:t>also</w:t>
      </w:r>
      <w:r>
        <w:rPr>
          <w:color w:val="4C4D4F"/>
          <w:spacing w:val="-12"/>
        </w:rPr>
        <w:t xml:space="preserve"> </w:t>
      </w:r>
      <w:r>
        <w:rPr>
          <w:color w:val="4C4D4F"/>
        </w:rPr>
        <w:t>need</w:t>
      </w:r>
      <w:r>
        <w:rPr>
          <w:color w:val="4C4D4F"/>
          <w:spacing w:val="-12"/>
        </w:rPr>
        <w:t xml:space="preserve"> </w:t>
      </w:r>
      <w:r>
        <w:rPr>
          <w:color w:val="4C4D4F"/>
        </w:rPr>
        <w:t>to</w:t>
      </w:r>
      <w:r>
        <w:rPr>
          <w:color w:val="4C4D4F"/>
          <w:spacing w:val="-12"/>
        </w:rPr>
        <w:t xml:space="preserve"> </w:t>
      </w:r>
      <w:r>
        <w:rPr>
          <w:color w:val="4C4D4F"/>
        </w:rPr>
        <w:t>be</w:t>
      </w:r>
      <w:r>
        <w:rPr>
          <w:color w:val="4C4D4F"/>
          <w:spacing w:val="-13"/>
        </w:rPr>
        <w:t xml:space="preserve"> </w:t>
      </w:r>
      <w:r>
        <w:rPr>
          <w:color w:val="4C4D4F"/>
        </w:rPr>
        <w:t>monitored</w:t>
      </w:r>
      <w:r>
        <w:rPr>
          <w:color w:val="4C4D4F"/>
          <w:w w:val="98"/>
        </w:rPr>
        <w:t xml:space="preserve"> </w:t>
      </w:r>
      <w:r>
        <w:rPr>
          <w:color w:val="4C4D4F"/>
        </w:rPr>
        <w:t>and evaluated to ensure they are</w:t>
      </w:r>
      <w:r>
        <w:rPr>
          <w:color w:val="4C4D4F"/>
          <w:spacing w:val="-19"/>
        </w:rPr>
        <w:t xml:space="preserve"> </w:t>
      </w:r>
      <w:r>
        <w:rPr>
          <w:color w:val="4C4D4F"/>
        </w:rPr>
        <w:t>evidence-based.</w:t>
      </w:r>
    </w:p>
    <w:p w:rsidR="00BC3D1A" w:rsidRDefault="00BC3D1A">
      <w:pPr>
        <w:pStyle w:val="BodyText"/>
        <w:spacing w:before="7"/>
        <w:rPr>
          <w:sz w:val="14"/>
        </w:rPr>
      </w:pPr>
    </w:p>
    <w:p w:rsidR="00BC3D1A" w:rsidRDefault="003B58DC">
      <w:pPr>
        <w:pStyle w:val="BodyText"/>
        <w:spacing w:line="261" w:lineRule="auto"/>
        <w:ind w:left="850" w:right="313"/>
      </w:pPr>
      <w:r>
        <w:rPr>
          <w:color w:val="4C4D4F"/>
        </w:rPr>
        <w:t>Alternative</w:t>
      </w:r>
      <w:r>
        <w:rPr>
          <w:color w:val="4C4D4F"/>
          <w:spacing w:val="-15"/>
        </w:rPr>
        <w:t xml:space="preserve"> </w:t>
      </w:r>
      <w:r>
        <w:rPr>
          <w:color w:val="4C4D4F"/>
        </w:rPr>
        <w:t>programs</w:t>
      </w:r>
      <w:r>
        <w:rPr>
          <w:color w:val="4C4D4F"/>
          <w:spacing w:val="-15"/>
        </w:rPr>
        <w:t xml:space="preserve"> </w:t>
      </w:r>
      <w:r>
        <w:rPr>
          <w:color w:val="4C4D4F"/>
        </w:rPr>
        <w:t>will</w:t>
      </w:r>
      <w:r>
        <w:rPr>
          <w:color w:val="4C4D4F"/>
          <w:spacing w:val="-15"/>
        </w:rPr>
        <w:t xml:space="preserve"> </w:t>
      </w:r>
      <w:r>
        <w:rPr>
          <w:color w:val="4C4D4F"/>
        </w:rPr>
        <w:t>also</w:t>
      </w:r>
      <w:r>
        <w:rPr>
          <w:color w:val="4C4D4F"/>
          <w:spacing w:val="-15"/>
        </w:rPr>
        <w:t xml:space="preserve"> </w:t>
      </w:r>
      <w:r>
        <w:rPr>
          <w:color w:val="4C4D4F"/>
        </w:rPr>
        <w:t>need</w:t>
      </w:r>
      <w:r>
        <w:rPr>
          <w:color w:val="4C4D4F"/>
          <w:spacing w:val="-15"/>
        </w:rPr>
        <w:t xml:space="preserve"> </w:t>
      </w:r>
      <w:r>
        <w:rPr>
          <w:color w:val="4C4D4F"/>
        </w:rPr>
        <w:t>to</w:t>
      </w:r>
      <w:r>
        <w:rPr>
          <w:color w:val="4C4D4F"/>
          <w:spacing w:val="-15"/>
        </w:rPr>
        <w:t xml:space="preserve"> </w:t>
      </w:r>
      <w:r>
        <w:rPr>
          <w:color w:val="4C4D4F"/>
        </w:rPr>
        <w:t>address</w:t>
      </w:r>
      <w:r>
        <w:rPr>
          <w:color w:val="4C4D4F"/>
          <w:spacing w:val="-15"/>
        </w:rPr>
        <w:t xml:space="preserve"> </w:t>
      </w:r>
      <w:r>
        <w:rPr>
          <w:color w:val="4C4D4F"/>
        </w:rPr>
        <w:t>the</w:t>
      </w:r>
      <w:r>
        <w:rPr>
          <w:color w:val="4C4D4F"/>
          <w:spacing w:val="-15"/>
        </w:rPr>
        <w:t xml:space="preserve"> </w:t>
      </w:r>
      <w:r>
        <w:rPr>
          <w:color w:val="4C4D4F"/>
        </w:rPr>
        <w:t>complex</w:t>
      </w:r>
      <w:r>
        <w:rPr>
          <w:color w:val="4C4D4F"/>
          <w:spacing w:val="-15"/>
        </w:rPr>
        <w:t xml:space="preserve"> </w:t>
      </w:r>
      <w:r>
        <w:rPr>
          <w:color w:val="4C4D4F"/>
        </w:rPr>
        <w:t>factors that influence a given householder’s decisions to become better prepared</w:t>
      </w:r>
      <w:r>
        <w:rPr>
          <w:color w:val="4C4D4F"/>
          <w:spacing w:val="-13"/>
        </w:rPr>
        <w:t xml:space="preserve"> </w:t>
      </w:r>
      <w:r>
        <w:rPr>
          <w:color w:val="4C4D4F"/>
        </w:rPr>
        <w:t>for</w:t>
      </w:r>
      <w:r>
        <w:rPr>
          <w:color w:val="4C4D4F"/>
          <w:spacing w:val="-12"/>
        </w:rPr>
        <w:t xml:space="preserve"> </w:t>
      </w:r>
      <w:r>
        <w:rPr>
          <w:color w:val="4C4D4F"/>
        </w:rPr>
        <w:t>major</w:t>
      </w:r>
      <w:r>
        <w:rPr>
          <w:color w:val="4C4D4F"/>
          <w:spacing w:val="-12"/>
        </w:rPr>
        <w:t xml:space="preserve"> </w:t>
      </w:r>
      <w:r>
        <w:rPr>
          <w:color w:val="4C4D4F"/>
        </w:rPr>
        <w:t>emergencies.</w:t>
      </w:r>
      <w:r>
        <w:rPr>
          <w:color w:val="4C4D4F"/>
          <w:spacing w:val="-12"/>
        </w:rPr>
        <w:t xml:space="preserve"> </w:t>
      </w:r>
      <w:r>
        <w:rPr>
          <w:color w:val="4C4D4F"/>
        </w:rPr>
        <w:t>They</w:t>
      </w:r>
      <w:r>
        <w:rPr>
          <w:color w:val="4C4D4F"/>
          <w:spacing w:val="-12"/>
        </w:rPr>
        <w:t xml:space="preserve"> </w:t>
      </w:r>
      <w:r>
        <w:rPr>
          <w:color w:val="4C4D4F"/>
        </w:rPr>
        <w:t>will</w:t>
      </w:r>
      <w:r>
        <w:rPr>
          <w:color w:val="4C4D4F"/>
          <w:spacing w:val="-13"/>
        </w:rPr>
        <w:t xml:space="preserve"> </w:t>
      </w:r>
      <w:r>
        <w:rPr>
          <w:color w:val="4C4D4F"/>
        </w:rPr>
        <w:t>also</w:t>
      </w:r>
      <w:r>
        <w:rPr>
          <w:color w:val="4C4D4F"/>
          <w:spacing w:val="-12"/>
        </w:rPr>
        <w:t xml:space="preserve"> </w:t>
      </w:r>
      <w:r>
        <w:rPr>
          <w:color w:val="4C4D4F"/>
        </w:rPr>
        <w:t>need</w:t>
      </w:r>
      <w:r>
        <w:rPr>
          <w:color w:val="4C4D4F"/>
          <w:spacing w:val="-12"/>
        </w:rPr>
        <w:t xml:space="preserve"> </w:t>
      </w:r>
      <w:r>
        <w:rPr>
          <w:color w:val="4C4D4F"/>
        </w:rPr>
        <w:t>to</w:t>
      </w:r>
      <w:r>
        <w:rPr>
          <w:color w:val="4C4D4F"/>
          <w:spacing w:val="-12"/>
        </w:rPr>
        <w:t xml:space="preserve"> </w:t>
      </w:r>
      <w:r>
        <w:rPr>
          <w:color w:val="4C4D4F"/>
        </w:rPr>
        <w:t>be</w:t>
      </w:r>
      <w:r>
        <w:rPr>
          <w:color w:val="4C4D4F"/>
          <w:spacing w:val="-12"/>
        </w:rPr>
        <w:t xml:space="preserve"> </w:t>
      </w:r>
      <w:r>
        <w:rPr>
          <w:color w:val="4C4D4F"/>
        </w:rPr>
        <w:t>able</w:t>
      </w:r>
      <w:r>
        <w:rPr>
          <w:color w:val="4C4D4F"/>
          <w:spacing w:val="-13"/>
        </w:rPr>
        <w:t xml:space="preserve"> </w:t>
      </w:r>
      <w:r>
        <w:rPr>
          <w:color w:val="4C4D4F"/>
        </w:rPr>
        <w:t>to elevate the importance of emergency preparedness above other priorities in 'everyday life'</w:t>
      </w:r>
      <w:r>
        <w:rPr>
          <w:color w:val="4C4D4F"/>
          <w:spacing w:val="-23"/>
        </w:rPr>
        <w:t xml:space="preserve"> </w:t>
      </w:r>
      <w:r>
        <w:rPr>
          <w:color w:val="4C4D4F"/>
          <w:position w:val="5"/>
          <w:sz w:val="9"/>
        </w:rPr>
        <w:t>[96]</w:t>
      </w:r>
      <w:r>
        <w:rPr>
          <w:color w:val="4C4D4F"/>
        </w:rPr>
        <w:t>.</w:t>
      </w:r>
    </w:p>
    <w:p w:rsidR="00BC3D1A" w:rsidRDefault="00BC3D1A">
      <w:pPr>
        <w:pStyle w:val="BodyText"/>
        <w:spacing w:before="7"/>
        <w:rPr>
          <w:sz w:val="14"/>
        </w:rPr>
      </w:pPr>
    </w:p>
    <w:p w:rsidR="00BC3D1A" w:rsidRDefault="003B58DC">
      <w:pPr>
        <w:pStyle w:val="BodyText"/>
        <w:spacing w:line="261" w:lineRule="auto"/>
        <w:ind w:left="850" w:right="25"/>
      </w:pPr>
      <w:r>
        <w:rPr>
          <w:color w:val="4C4D4F"/>
        </w:rPr>
        <w:t>Based</w:t>
      </w:r>
      <w:r>
        <w:rPr>
          <w:color w:val="4C4D4F"/>
          <w:spacing w:val="-16"/>
        </w:rPr>
        <w:t xml:space="preserve"> </w:t>
      </w:r>
      <w:r>
        <w:rPr>
          <w:color w:val="4C4D4F"/>
        </w:rPr>
        <w:t>on</w:t>
      </w:r>
      <w:r>
        <w:rPr>
          <w:color w:val="4C4D4F"/>
          <w:spacing w:val="-15"/>
        </w:rPr>
        <w:t xml:space="preserve"> </w:t>
      </w:r>
      <w:r>
        <w:rPr>
          <w:color w:val="4C4D4F"/>
        </w:rPr>
        <w:t>what</w:t>
      </w:r>
      <w:r>
        <w:rPr>
          <w:color w:val="4C4D4F"/>
          <w:spacing w:val="-15"/>
        </w:rPr>
        <w:t xml:space="preserve"> </w:t>
      </w:r>
      <w:r>
        <w:rPr>
          <w:color w:val="4C4D4F"/>
        </w:rPr>
        <w:t>was</w:t>
      </w:r>
      <w:r>
        <w:rPr>
          <w:color w:val="4C4D4F"/>
          <w:spacing w:val="-15"/>
        </w:rPr>
        <w:t xml:space="preserve"> </w:t>
      </w:r>
      <w:r>
        <w:rPr>
          <w:color w:val="4C4D4F"/>
        </w:rPr>
        <w:t>examined</w:t>
      </w:r>
      <w:r>
        <w:rPr>
          <w:color w:val="4C4D4F"/>
          <w:spacing w:val="-15"/>
        </w:rPr>
        <w:t xml:space="preserve"> </w:t>
      </w:r>
      <w:r>
        <w:rPr>
          <w:color w:val="4C4D4F"/>
        </w:rPr>
        <w:t>in</w:t>
      </w:r>
      <w:r>
        <w:rPr>
          <w:color w:val="4C4D4F"/>
          <w:spacing w:val="-15"/>
        </w:rPr>
        <w:t xml:space="preserve"> </w:t>
      </w:r>
      <w:r>
        <w:rPr>
          <w:color w:val="4C4D4F"/>
        </w:rPr>
        <w:t>this</w:t>
      </w:r>
      <w:r>
        <w:rPr>
          <w:color w:val="4C4D4F"/>
          <w:spacing w:val="-15"/>
        </w:rPr>
        <w:t xml:space="preserve"> </w:t>
      </w:r>
      <w:r>
        <w:rPr>
          <w:color w:val="4C4D4F"/>
        </w:rPr>
        <w:t>review,</w:t>
      </w:r>
      <w:r>
        <w:rPr>
          <w:color w:val="4C4D4F"/>
          <w:spacing w:val="-15"/>
        </w:rPr>
        <w:t xml:space="preserve"> </w:t>
      </w:r>
      <w:r>
        <w:rPr>
          <w:color w:val="4C4D4F"/>
        </w:rPr>
        <w:t>IGEM</w:t>
      </w:r>
      <w:r>
        <w:rPr>
          <w:color w:val="4C4D4F"/>
          <w:spacing w:val="-16"/>
        </w:rPr>
        <w:t xml:space="preserve"> </w:t>
      </w:r>
      <w:r>
        <w:rPr>
          <w:color w:val="4C4D4F"/>
        </w:rPr>
        <w:t>cannot</w:t>
      </w:r>
      <w:r>
        <w:rPr>
          <w:color w:val="4C4D4F"/>
          <w:spacing w:val="-15"/>
        </w:rPr>
        <w:t xml:space="preserve"> </w:t>
      </w:r>
      <w:r>
        <w:rPr>
          <w:color w:val="4C4D4F"/>
        </w:rPr>
        <w:t>say</w:t>
      </w:r>
      <w:r>
        <w:rPr>
          <w:color w:val="4C4D4F"/>
          <w:spacing w:val="-15"/>
        </w:rPr>
        <w:t xml:space="preserve"> </w:t>
      </w:r>
      <w:r>
        <w:rPr>
          <w:color w:val="4C4D4F"/>
        </w:rPr>
        <w:t>whether Victorian</w:t>
      </w:r>
      <w:r>
        <w:rPr>
          <w:color w:val="4C4D4F"/>
          <w:spacing w:val="-14"/>
        </w:rPr>
        <w:t xml:space="preserve"> </w:t>
      </w:r>
      <w:r>
        <w:rPr>
          <w:color w:val="4C4D4F"/>
        </w:rPr>
        <w:t>communities</w:t>
      </w:r>
      <w:r>
        <w:rPr>
          <w:color w:val="4C4D4F"/>
          <w:spacing w:val="-13"/>
        </w:rPr>
        <w:t xml:space="preserve"> </w:t>
      </w:r>
      <w:r>
        <w:rPr>
          <w:color w:val="4C4D4F"/>
        </w:rPr>
        <w:t>are</w:t>
      </w:r>
      <w:r>
        <w:rPr>
          <w:color w:val="4C4D4F"/>
          <w:spacing w:val="-14"/>
        </w:rPr>
        <w:t xml:space="preserve"> </w:t>
      </w:r>
      <w:r>
        <w:rPr>
          <w:color w:val="4C4D4F"/>
        </w:rPr>
        <w:t>adequately</w:t>
      </w:r>
      <w:r>
        <w:rPr>
          <w:color w:val="4C4D4F"/>
          <w:spacing w:val="-13"/>
        </w:rPr>
        <w:t xml:space="preserve"> </w:t>
      </w:r>
      <w:r>
        <w:rPr>
          <w:color w:val="4C4D4F"/>
        </w:rPr>
        <w:t>prepared</w:t>
      </w:r>
      <w:r>
        <w:rPr>
          <w:color w:val="4C4D4F"/>
          <w:spacing w:val="-14"/>
        </w:rPr>
        <w:t xml:space="preserve"> </w:t>
      </w:r>
      <w:r>
        <w:rPr>
          <w:color w:val="4C4D4F"/>
        </w:rPr>
        <w:t>for</w:t>
      </w:r>
      <w:r>
        <w:rPr>
          <w:color w:val="4C4D4F"/>
          <w:spacing w:val="-13"/>
        </w:rPr>
        <w:t xml:space="preserve"> </w:t>
      </w:r>
      <w:r>
        <w:rPr>
          <w:color w:val="4C4D4F"/>
        </w:rPr>
        <w:t>bushfires,</w:t>
      </w:r>
      <w:r>
        <w:rPr>
          <w:color w:val="4C4D4F"/>
          <w:spacing w:val="-14"/>
        </w:rPr>
        <w:t xml:space="preserve"> </w:t>
      </w:r>
      <w:r>
        <w:rPr>
          <w:color w:val="4C4D4F"/>
        </w:rPr>
        <w:t>floods</w:t>
      </w:r>
    </w:p>
    <w:p w:rsidR="00BC3D1A" w:rsidRDefault="003B58DC">
      <w:pPr>
        <w:pStyle w:val="BodyText"/>
        <w:spacing w:line="183" w:lineRule="exact"/>
        <w:ind w:left="850"/>
      </w:pPr>
      <w:proofErr w:type="gramStart"/>
      <w:r>
        <w:rPr>
          <w:color w:val="4C4D4F"/>
        </w:rPr>
        <w:t>or</w:t>
      </w:r>
      <w:proofErr w:type="gramEnd"/>
      <w:r>
        <w:rPr>
          <w:color w:val="4C4D4F"/>
        </w:rPr>
        <w:t xml:space="preserve"> storms at this time.</w:t>
      </w:r>
    </w:p>
    <w:p w:rsidR="00BC3D1A" w:rsidRDefault="00BC3D1A">
      <w:pPr>
        <w:pStyle w:val="BodyText"/>
        <w:spacing w:before="2"/>
      </w:pPr>
    </w:p>
    <w:p w:rsidR="00BC3D1A" w:rsidRDefault="003B58DC">
      <w:pPr>
        <w:pStyle w:val="BodyText"/>
        <w:spacing w:line="261" w:lineRule="auto"/>
        <w:ind w:left="850" w:right="36"/>
      </w:pPr>
      <w:r>
        <w:rPr>
          <w:color w:val="4C4D4F"/>
        </w:rPr>
        <w:t>This is, in part, because agencies – and other parts of government – do</w:t>
      </w:r>
      <w:r>
        <w:rPr>
          <w:color w:val="4C4D4F"/>
          <w:spacing w:val="-12"/>
        </w:rPr>
        <w:t xml:space="preserve"> </w:t>
      </w:r>
      <w:r>
        <w:rPr>
          <w:color w:val="4C4D4F"/>
        </w:rPr>
        <w:t>not</w:t>
      </w:r>
      <w:r>
        <w:rPr>
          <w:color w:val="4C4D4F"/>
          <w:spacing w:val="-11"/>
        </w:rPr>
        <w:t xml:space="preserve"> </w:t>
      </w:r>
      <w:r>
        <w:rPr>
          <w:color w:val="4C4D4F"/>
        </w:rPr>
        <w:t>routinely</w:t>
      </w:r>
      <w:r>
        <w:rPr>
          <w:color w:val="4C4D4F"/>
          <w:spacing w:val="-11"/>
        </w:rPr>
        <w:t xml:space="preserve"> </w:t>
      </w:r>
      <w:r>
        <w:rPr>
          <w:color w:val="4C4D4F"/>
        </w:rPr>
        <w:t>collect</w:t>
      </w:r>
      <w:r>
        <w:rPr>
          <w:color w:val="4C4D4F"/>
          <w:spacing w:val="-11"/>
        </w:rPr>
        <w:t xml:space="preserve"> </w:t>
      </w:r>
      <w:r>
        <w:rPr>
          <w:color w:val="4C4D4F"/>
        </w:rPr>
        <w:t>information</w:t>
      </w:r>
      <w:r>
        <w:rPr>
          <w:color w:val="4C4D4F"/>
          <w:spacing w:val="-12"/>
        </w:rPr>
        <w:t xml:space="preserve"> </w:t>
      </w:r>
      <w:r>
        <w:rPr>
          <w:color w:val="4C4D4F"/>
        </w:rPr>
        <w:t>that</w:t>
      </w:r>
      <w:r>
        <w:rPr>
          <w:color w:val="4C4D4F"/>
          <w:spacing w:val="-11"/>
        </w:rPr>
        <w:t xml:space="preserve"> </w:t>
      </w:r>
      <w:r>
        <w:rPr>
          <w:color w:val="4C4D4F"/>
        </w:rPr>
        <w:t>enables</w:t>
      </w:r>
      <w:r>
        <w:rPr>
          <w:color w:val="4C4D4F"/>
          <w:spacing w:val="-11"/>
        </w:rPr>
        <w:t xml:space="preserve"> </w:t>
      </w:r>
      <w:r>
        <w:rPr>
          <w:color w:val="4C4D4F"/>
        </w:rPr>
        <w:t>reporting</w:t>
      </w:r>
      <w:r>
        <w:rPr>
          <w:color w:val="4C4D4F"/>
          <w:spacing w:val="-11"/>
        </w:rPr>
        <w:t xml:space="preserve"> </w:t>
      </w:r>
      <w:r>
        <w:rPr>
          <w:color w:val="4C4D4F"/>
        </w:rPr>
        <w:t>on</w:t>
      </w:r>
      <w:r>
        <w:rPr>
          <w:color w:val="4C4D4F"/>
          <w:spacing w:val="-11"/>
        </w:rPr>
        <w:t xml:space="preserve"> </w:t>
      </w:r>
      <w:r>
        <w:rPr>
          <w:color w:val="4C4D4F"/>
        </w:rPr>
        <w:t>the</w:t>
      </w:r>
      <w:r>
        <w:rPr>
          <w:color w:val="4C4D4F"/>
          <w:spacing w:val="-12"/>
        </w:rPr>
        <w:t xml:space="preserve"> </w:t>
      </w:r>
      <w:r>
        <w:rPr>
          <w:color w:val="4C4D4F"/>
        </w:rPr>
        <w:t>state of readiness of at-risk communities in Victoria. IGEM found many households</w:t>
      </w:r>
      <w:r>
        <w:rPr>
          <w:color w:val="4C4D4F"/>
          <w:spacing w:val="-21"/>
        </w:rPr>
        <w:t xml:space="preserve"> </w:t>
      </w:r>
      <w:r>
        <w:rPr>
          <w:color w:val="4C4D4F"/>
        </w:rPr>
        <w:t>who</w:t>
      </w:r>
      <w:r>
        <w:rPr>
          <w:color w:val="4C4D4F"/>
          <w:spacing w:val="-20"/>
        </w:rPr>
        <w:t xml:space="preserve"> </w:t>
      </w:r>
      <w:r>
        <w:rPr>
          <w:color w:val="4C4D4F"/>
        </w:rPr>
        <w:t>were</w:t>
      </w:r>
      <w:r>
        <w:rPr>
          <w:color w:val="4C4D4F"/>
          <w:spacing w:val="-20"/>
        </w:rPr>
        <w:t xml:space="preserve"> </w:t>
      </w:r>
      <w:r>
        <w:rPr>
          <w:color w:val="4C4D4F"/>
        </w:rPr>
        <w:t>either</w:t>
      </w:r>
      <w:r>
        <w:rPr>
          <w:color w:val="4C4D4F"/>
          <w:spacing w:val="-21"/>
        </w:rPr>
        <w:t xml:space="preserve"> </w:t>
      </w:r>
      <w:r>
        <w:rPr>
          <w:color w:val="4C4D4F"/>
        </w:rPr>
        <w:t>completely</w:t>
      </w:r>
      <w:r>
        <w:rPr>
          <w:color w:val="4C4D4F"/>
          <w:spacing w:val="-20"/>
        </w:rPr>
        <w:t xml:space="preserve"> </w:t>
      </w:r>
      <w:r>
        <w:rPr>
          <w:color w:val="4C4D4F"/>
        </w:rPr>
        <w:t>unprepared</w:t>
      </w:r>
      <w:r>
        <w:rPr>
          <w:color w:val="4C4D4F"/>
          <w:spacing w:val="-20"/>
        </w:rPr>
        <w:t xml:space="preserve"> </w:t>
      </w:r>
      <w:r>
        <w:rPr>
          <w:color w:val="4C4D4F"/>
        </w:rPr>
        <w:t>or</w:t>
      </w:r>
      <w:r>
        <w:rPr>
          <w:color w:val="4C4D4F"/>
          <w:spacing w:val="-21"/>
        </w:rPr>
        <w:t xml:space="preserve"> </w:t>
      </w:r>
      <w:r>
        <w:rPr>
          <w:color w:val="4C4D4F"/>
        </w:rPr>
        <w:t>underprepared.</w:t>
      </w:r>
    </w:p>
    <w:p w:rsidR="00BC3D1A" w:rsidRDefault="00BC3D1A">
      <w:pPr>
        <w:pStyle w:val="BodyText"/>
        <w:spacing w:before="7"/>
        <w:rPr>
          <w:sz w:val="14"/>
        </w:rPr>
      </w:pPr>
    </w:p>
    <w:p w:rsidR="00BC3D1A" w:rsidRDefault="003B58DC">
      <w:pPr>
        <w:pStyle w:val="BodyText"/>
        <w:spacing w:line="261" w:lineRule="auto"/>
        <w:ind w:left="850"/>
      </w:pPr>
      <w:r>
        <w:rPr>
          <w:color w:val="4C4D4F"/>
          <w:spacing w:val="-3"/>
        </w:rPr>
        <w:t>This</w:t>
      </w:r>
      <w:r>
        <w:rPr>
          <w:color w:val="4C4D4F"/>
          <w:spacing w:val="-18"/>
        </w:rPr>
        <w:t xml:space="preserve"> </w:t>
      </w:r>
      <w:r>
        <w:rPr>
          <w:color w:val="4C4D4F"/>
        </w:rPr>
        <w:t>is</w:t>
      </w:r>
      <w:r>
        <w:rPr>
          <w:color w:val="4C4D4F"/>
          <w:spacing w:val="-18"/>
        </w:rPr>
        <w:t xml:space="preserve"> </w:t>
      </w:r>
      <w:r>
        <w:rPr>
          <w:color w:val="4C4D4F"/>
          <w:spacing w:val="-3"/>
        </w:rPr>
        <w:t>also,</w:t>
      </w:r>
      <w:r>
        <w:rPr>
          <w:color w:val="4C4D4F"/>
          <w:spacing w:val="-18"/>
        </w:rPr>
        <w:t xml:space="preserve"> </w:t>
      </w:r>
      <w:r>
        <w:rPr>
          <w:color w:val="4C4D4F"/>
        </w:rPr>
        <w:t>in</w:t>
      </w:r>
      <w:r>
        <w:rPr>
          <w:color w:val="4C4D4F"/>
          <w:spacing w:val="-17"/>
        </w:rPr>
        <w:t xml:space="preserve"> </w:t>
      </w:r>
      <w:r>
        <w:rPr>
          <w:color w:val="4C4D4F"/>
          <w:spacing w:val="-3"/>
        </w:rPr>
        <w:t>part,</w:t>
      </w:r>
      <w:r>
        <w:rPr>
          <w:color w:val="4C4D4F"/>
          <w:spacing w:val="-18"/>
        </w:rPr>
        <w:t xml:space="preserve"> </w:t>
      </w:r>
      <w:r>
        <w:rPr>
          <w:color w:val="4C4D4F"/>
          <w:spacing w:val="-3"/>
        </w:rPr>
        <w:t>because</w:t>
      </w:r>
      <w:r>
        <w:rPr>
          <w:color w:val="4C4D4F"/>
          <w:spacing w:val="-18"/>
        </w:rPr>
        <w:t xml:space="preserve"> </w:t>
      </w:r>
      <w:r>
        <w:rPr>
          <w:color w:val="4C4D4F"/>
          <w:spacing w:val="-3"/>
        </w:rPr>
        <w:t>agencies</w:t>
      </w:r>
      <w:r>
        <w:rPr>
          <w:color w:val="4C4D4F"/>
          <w:spacing w:val="-17"/>
        </w:rPr>
        <w:t xml:space="preserve"> </w:t>
      </w:r>
      <w:r>
        <w:rPr>
          <w:color w:val="4C4D4F"/>
          <w:spacing w:val="-3"/>
        </w:rPr>
        <w:t>have</w:t>
      </w:r>
      <w:r>
        <w:rPr>
          <w:color w:val="4C4D4F"/>
          <w:spacing w:val="-18"/>
        </w:rPr>
        <w:t xml:space="preserve"> </w:t>
      </w:r>
      <w:r>
        <w:rPr>
          <w:color w:val="4C4D4F"/>
        </w:rPr>
        <w:t>not</w:t>
      </w:r>
      <w:r>
        <w:rPr>
          <w:color w:val="4C4D4F"/>
          <w:spacing w:val="-18"/>
        </w:rPr>
        <w:t xml:space="preserve"> </w:t>
      </w:r>
      <w:r>
        <w:rPr>
          <w:color w:val="4C4D4F"/>
          <w:spacing w:val="-3"/>
        </w:rPr>
        <w:t>been</w:t>
      </w:r>
      <w:r>
        <w:rPr>
          <w:color w:val="4C4D4F"/>
          <w:spacing w:val="-17"/>
        </w:rPr>
        <w:t xml:space="preserve"> </w:t>
      </w:r>
      <w:r>
        <w:rPr>
          <w:color w:val="4C4D4F"/>
          <w:spacing w:val="-3"/>
        </w:rPr>
        <w:t>able</w:t>
      </w:r>
      <w:r>
        <w:rPr>
          <w:color w:val="4C4D4F"/>
          <w:spacing w:val="-18"/>
        </w:rPr>
        <w:t xml:space="preserve"> </w:t>
      </w:r>
      <w:r>
        <w:rPr>
          <w:color w:val="4C4D4F"/>
        </w:rPr>
        <w:t>to</w:t>
      </w:r>
      <w:r>
        <w:rPr>
          <w:color w:val="4C4D4F"/>
          <w:spacing w:val="-18"/>
        </w:rPr>
        <w:t xml:space="preserve"> </w:t>
      </w:r>
      <w:r>
        <w:rPr>
          <w:color w:val="4C4D4F"/>
          <w:spacing w:val="-4"/>
        </w:rPr>
        <w:t xml:space="preserve">transparently </w:t>
      </w:r>
      <w:r>
        <w:rPr>
          <w:color w:val="4C4D4F"/>
        </w:rPr>
        <w:t>demonstrate</w:t>
      </w:r>
      <w:r>
        <w:rPr>
          <w:color w:val="4C4D4F"/>
          <w:spacing w:val="-10"/>
        </w:rPr>
        <w:t xml:space="preserve"> </w:t>
      </w:r>
      <w:r>
        <w:rPr>
          <w:color w:val="4C4D4F"/>
        </w:rPr>
        <w:t>significant</w:t>
      </w:r>
      <w:r>
        <w:rPr>
          <w:color w:val="4C4D4F"/>
          <w:spacing w:val="-9"/>
        </w:rPr>
        <w:t xml:space="preserve"> </w:t>
      </w:r>
      <w:r>
        <w:rPr>
          <w:color w:val="4C4D4F"/>
        </w:rPr>
        <w:t>improvements</w:t>
      </w:r>
      <w:r>
        <w:rPr>
          <w:color w:val="4C4D4F"/>
          <w:spacing w:val="-9"/>
        </w:rPr>
        <w:t xml:space="preserve"> </w:t>
      </w:r>
      <w:r>
        <w:rPr>
          <w:color w:val="4C4D4F"/>
        </w:rPr>
        <w:t>in</w:t>
      </w:r>
      <w:r>
        <w:rPr>
          <w:color w:val="4C4D4F"/>
          <w:spacing w:val="-9"/>
        </w:rPr>
        <w:t xml:space="preserve"> </w:t>
      </w:r>
      <w:r>
        <w:rPr>
          <w:color w:val="4C4D4F"/>
        </w:rPr>
        <w:t>levels</w:t>
      </w:r>
      <w:r>
        <w:rPr>
          <w:color w:val="4C4D4F"/>
          <w:spacing w:val="-10"/>
        </w:rPr>
        <w:t xml:space="preserve"> </w:t>
      </w:r>
      <w:r>
        <w:rPr>
          <w:color w:val="4C4D4F"/>
        </w:rPr>
        <w:t>of</w:t>
      </w:r>
      <w:r>
        <w:rPr>
          <w:color w:val="4C4D4F"/>
          <w:spacing w:val="-9"/>
        </w:rPr>
        <w:t xml:space="preserve"> </w:t>
      </w:r>
      <w:r>
        <w:rPr>
          <w:color w:val="4C4D4F"/>
        </w:rPr>
        <w:t>preparedness.</w:t>
      </w:r>
    </w:p>
    <w:p w:rsidR="00BC3D1A" w:rsidRDefault="00BC3D1A">
      <w:pPr>
        <w:pStyle w:val="BodyText"/>
        <w:spacing w:before="8"/>
        <w:rPr>
          <w:sz w:val="14"/>
        </w:rPr>
      </w:pPr>
    </w:p>
    <w:p w:rsidR="00BC3D1A" w:rsidRDefault="003B58DC">
      <w:pPr>
        <w:pStyle w:val="BodyText"/>
        <w:spacing w:line="261" w:lineRule="auto"/>
        <w:ind w:left="850" w:right="211"/>
      </w:pPr>
      <w:r>
        <w:rPr>
          <w:color w:val="4C4D4F"/>
        </w:rPr>
        <w:t>The difficulty of the task to help prepare communities cannot be understated.</w:t>
      </w:r>
      <w:r>
        <w:rPr>
          <w:color w:val="4C4D4F"/>
          <w:spacing w:val="-13"/>
        </w:rPr>
        <w:t xml:space="preserve"> </w:t>
      </w:r>
      <w:r>
        <w:rPr>
          <w:color w:val="4C4D4F"/>
        </w:rPr>
        <w:t>Research</w:t>
      </w:r>
      <w:r>
        <w:rPr>
          <w:color w:val="4C4D4F"/>
          <w:spacing w:val="-13"/>
        </w:rPr>
        <w:t xml:space="preserve"> </w:t>
      </w:r>
      <w:r>
        <w:rPr>
          <w:color w:val="4C4D4F"/>
        </w:rPr>
        <w:t>examined</w:t>
      </w:r>
      <w:r>
        <w:rPr>
          <w:color w:val="4C4D4F"/>
          <w:spacing w:val="-12"/>
        </w:rPr>
        <w:t xml:space="preserve"> </w:t>
      </w:r>
      <w:r>
        <w:rPr>
          <w:color w:val="4C4D4F"/>
        </w:rPr>
        <w:t>during</w:t>
      </w:r>
      <w:r>
        <w:rPr>
          <w:color w:val="4C4D4F"/>
          <w:spacing w:val="-13"/>
        </w:rPr>
        <w:t xml:space="preserve"> </w:t>
      </w:r>
      <w:r>
        <w:rPr>
          <w:color w:val="4C4D4F"/>
        </w:rPr>
        <w:t>the</w:t>
      </w:r>
      <w:r>
        <w:rPr>
          <w:color w:val="4C4D4F"/>
          <w:spacing w:val="-13"/>
        </w:rPr>
        <w:t xml:space="preserve"> </w:t>
      </w:r>
      <w:r>
        <w:rPr>
          <w:color w:val="4C4D4F"/>
        </w:rPr>
        <w:t>conduct</w:t>
      </w:r>
      <w:r>
        <w:rPr>
          <w:color w:val="4C4D4F"/>
          <w:spacing w:val="-12"/>
        </w:rPr>
        <w:t xml:space="preserve"> </w:t>
      </w:r>
      <w:r>
        <w:rPr>
          <w:color w:val="4C4D4F"/>
        </w:rPr>
        <w:t>of</w:t>
      </w:r>
      <w:r>
        <w:rPr>
          <w:color w:val="4C4D4F"/>
          <w:spacing w:val="-13"/>
        </w:rPr>
        <w:t xml:space="preserve"> </w:t>
      </w:r>
      <w:r>
        <w:rPr>
          <w:color w:val="4C4D4F"/>
        </w:rPr>
        <w:t>this</w:t>
      </w:r>
      <w:r>
        <w:rPr>
          <w:color w:val="4C4D4F"/>
          <w:spacing w:val="-12"/>
        </w:rPr>
        <w:t xml:space="preserve"> </w:t>
      </w:r>
      <w:r>
        <w:rPr>
          <w:color w:val="4C4D4F"/>
        </w:rPr>
        <w:t>review highlighted</w:t>
      </w:r>
      <w:r>
        <w:rPr>
          <w:color w:val="4C4D4F"/>
          <w:spacing w:val="-14"/>
        </w:rPr>
        <w:t xml:space="preserve"> </w:t>
      </w:r>
      <w:r>
        <w:rPr>
          <w:color w:val="4C4D4F"/>
        </w:rPr>
        <w:t>the</w:t>
      </w:r>
      <w:r>
        <w:rPr>
          <w:color w:val="4C4D4F"/>
          <w:spacing w:val="-14"/>
        </w:rPr>
        <w:t xml:space="preserve"> </w:t>
      </w:r>
      <w:r>
        <w:rPr>
          <w:color w:val="4C4D4F"/>
        </w:rPr>
        <w:t>many</w:t>
      </w:r>
      <w:r>
        <w:rPr>
          <w:color w:val="4C4D4F"/>
          <w:spacing w:val="-13"/>
        </w:rPr>
        <w:t xml:space="preserve"> </w:t>
      </w:r>
      <w:r>
        <w:rPr>
          <w:color w:val="4C4D4F"/>
        </w:rPr>
        <w:t>factors</w:t>
      </w:r>
      <w:r>
        <w:rPr>
          <w:color w:val="4C4D4F"/>
          <w:spacing w:val="-14"/>
        </w:rPr>
        <w:t xml:space="preserve"> </w:t>
      </w:r>
      <w:r>
        <w:rPr>
          <w:color w:val="4C4D4F"/>
        </w:rPr>
        <w:t>that</w:t>
      </w:r>
      <w:r>
        <w:rPr>
          <w:color w:val="4C4D4F"/>
          <w:spacing w:val="-14"/>
        </w:rPr>
        <w:t xml:space="preserve"> </w:t>
      </w:r>
      <w:r>
        <w:rPr>
          <w:color w:val="4C4D4F"/>
        </w:rPr>
        <w:t>influence</w:t>
      </w:r>
      <w:r>
        <w:rPr>
          <w:color w:val="4C4D4F"/>
          <w:spacing w:val="-13"/>
        </w:rPr>
        <w:t xml:space="preserve"> </w:t>
      </w:r>
      <w:r>
        <w:rPr>
          <w:color w:val="4C4D4F"/>
        </w:rPr>
        <w:t>and</w:t>
      </w:r>
      <w:r>
        <w:rPr>
          <w:color w:val="4C4D4F"/>
          <w:spacing w:val="-14"/>
        </w:rPr>
        <w:t xml:space="preserve"> </w:t>
      </w:r>
      <w:r>
        <w:rPr>
          <w:color w:val="4C4D4F"/>
        </w:rPr>
        <w:t>inhibit</w:t>
      </w:r>
      <w:r>
        <w:rPr>
          <w:color w:val="4C4D4F"/>
          <w:spacing w:val="-14"/>
        </w:rPr>
        <w:t xml:space="preserve"> </w:t>
      </w:r>
      <w:r>
        <w:rPr>
          <w:color w:val="4C4D4F"/>
        </w:rPr>
        <w:t>householder preparedness. IGEM notes there are opportunities to foster improvement</w:t>
      </w:r>
      <w:r>
        <w:rPr>
          <w:color w:val="4C4D4F"/>
          <w:spacing w:val="-22"/>
        </w:rPr>
        <w:t xml:space="preserve"> </w:t>
      </w:r>
      <w:r>
        <w:rPr>
          <w:color w:val="4C4D4F"/>
        </w:rPr>
        <w:t>in</w:t>
      </w:r>
      <w:r>
        <w:rPr>
          <w:color w:val="4C4D4F"/>
          <w:spacing w:val="-22"/>
        </w:rPr>
        <w:t xml:space="preserve"> </w:t>
      </w:r>
      <w:r>
        <w:rPr>
          <w:color w:val="4C4D4F"/>
        </w:rPr>
        <w:t>community</w:t>
      </w:r>
      <w:r>
        <w:rPr>
          <w:color w:val="4C4D4F"/>
          <w:spacing w:val="-22"/>
        </w:rPr>
        <w:t xml:space="preserve"> </w:t>
      </w:r>
      <w:r>
        <w:rPr>
          <w:color w:val="4C4D4F"/>
        </w:rPr>
        <w:t>education,</w:t>
      </w:r>
      <w:r>
        <w:rPr>
          <w:color w:val="4C4D4F"/>
          <w:spacing w:val="-21"/>
        </w:rPr>
        <w:t xml:space="preserve"> </w:t>
      </w:r>
      <w:r>
        <w:rPr>
          <w:color w:val="4C4D4F"/>
        </w:rPr>
        <w:t>awareness</w:t>
      </w:r>
      <w:r>
        <w:rPr>
          <w:color w:val="4C4D4F"/>
          <w:spacing w:val="-22"/>
        </w:rPr>
        <w:t xml:space="preserve"> </w:t>
      </w:r>
      <w:r>
        <w:rPr>
          <w:color w:val="4C4D4F"/>
        </w:rPr>
        <w:t>and</w:t>
      </w:r>
      <w:r>
        <w:rPr>
          <w:color w:val="4C4D4F"/>
          <w:spacing w:val="-22"/>
        </w:rPr>
        <w:t xml:space="preserve"> </w:t>
      </w:r>
      <w:r>
        <w:rPr>
          <w:color w:val="4C4D4F"/>
        </w:rPr>
        <w:t>engagement.</w:t>
      </w:r>
      <w:r>
        <w:rPr>
          <w:color w:val="4C4D4F"/>
          <w:w w:val="97"/>
        </w:rPr>
        <w:t xml:space="preserve"> </w:t>
      </w:r>
      <w:r>
        <w:rPr>
          <w:color w:val="4C4D4F"/>
        </w:rPr>
        <w:t xml:space="preserve">However, because of these complexities, IGEM does not expect there to be </w:t>
      </w:r>
      <w:proofErr w:type="spellStart"/>
      <w:r>
        <w:rPr>
          <w:color w:val="4C4D4F"/>
        </w:rPr>
        <w:t>broadscale</w:t>
      </w:r>
      <w:proofErr w:type="spellEnd"/>
      <w:r>
        <w:rPr>
          <w:color w:val="4C4D4F"/>
        </w:rPr>
        <w:t xml:space="preserve"> increases in levels of preparedness under the</w:t>
      </w:r>
      <w:r>
        <w:rPr>
          <w:color w:val="4C4D4F"/>
          <w:spacing w:val="-20"/>
        </w:rPr>
        <w:t xml:space="preserve"> </w:t>
      </w:r>
      <w:r>
        <w:rPr>
          <w:color w:val="4C4D4F"/>
        </w:rPr>
        <w:t>existing</w:t>
      </w:r>
      <w:r>
        <w:rPr>
          <w:color w:val="4C4D4F"/>
          <w:spacing w:val="-19"/>
        </w:rPr>
        <w:t xml:space="preserve"> </w:t>
      </w:r>
      <w:r>
        <w:rPr>
          <w:color w:val="4C4D4F"/>
        </w:rPr>
        <w:t>emergency</w:t>
      </w:r>
      <w:r>
        <w:rPr>
          <w:color w:val="4C4D4F"/>
          <w:spacing w:val="-19"/>
        </w:rPr>
        <w:t xml:space="preserve"> </w:t>
      </w:r>
      <w:r>
        <w:rPr>
          <w:color w:val="4C4D4F"/>
        </w:rPr>
        <w:t>management</w:t>
      </w:r>
      <w:r>
        <w:rPr>
          <w:color w:val="4C4D4F"/>
          <w:spacing w:val="-19"/>
        </w:rPr>
        <w:t xml:space="preserve"> </w:t>
      </w:r>
      <w:r>
        <w:rPr>
          <w:color w:val="4C4D4F"/>
        </w:rPr>
        <w:t>arrangements</w:t>
      </w:r>
      <w:r>
        <w:rPr>
          <w:color w:val="4C4D4F"/>
          <w:spacing w:val="-19"/>
        </w:rPr>
        <w:t xml:space="preserve"> </w:t>
      </w:r>
      <w:r>
        <w:rPr>
          <w:color w:val="4C4D4F"/>
        </w:rPr>
        <w:t>with</w:t>
      </w:r>
      <w:r>
        <w:rPr>
          <w:color w:val="4C4D4F"/>
          <w:spacing w:val="-19"/>
        </w:rPr>
        <w:t xml:space="preserve"> </w:t>
      </w:r>
      <w:r>
        <w:rPr>
          <w:color w:val="4C4D4F"/>
        </w:rPr>
        <w:t>the</w:t>
      </w:r>
      <w:r>
        <w:rPr>
          <w:color w:val="4C4D4F"/>
          <w:spacing w:val="-19"/>
        </w:rPr>
        <w:t xml:space="preserve"> </w:t>
      </w:r>
      <w:r>
        <w:rPr>
          <w:color w:val="4C4D4F"/>
        </w:rPr>
        <w:t>current</w:t>
      </w:r>
    </w:p>
    <w:p w:rsidR="00BC3D1A" w:rsidRDefault="003B58DC">
      <w:pPr>
        <w:pStyle w:val="BodyText"/>
        <w:spacing w:line="180" w:lineRule="exact"/>
        <w:ind w:left="850"/>
      </w:pPr>
      <w:proofErr w:type="gramStart"/>
      <w:r>
        <w:rPr>
          <w:color w:val="4C4D4F"/>
        </w:rPr>
        <w:t>suite</w:t>
      </w:r>
      <w:proofErr w:type="gramEnd"/>
      <w:r>
        <w:rPr>
          <w:color w:val="4C4D4F"/>
          <w:spacing w:val="-15"/>
        </w:rPr>
        <w:t xml:space="preserve"> </w:t>
      </w:r>
      <w:r>
        <w:rPr>
          <w:color w:val="4C4D4F"/>
        </w:rPr>
        <w:t>of</w:t>
      </w:r>
      <w:r>
        <w:rPr>
          <w:color w:val="4C4D4F"/>
          <w:spacing w:val="-14"/>
        </w:rPr>
        <w:t xml:space="preserve"> </w:t>
      </w:r>
      <w:r>
        <w:rPr>
          <w:color w:val="4C4D4F"/>
        </w:rPr>
        <w:t>community</w:t>
      </w:r>
      <w:r>
        <w:rPr>
          <w:color w:val="4C4D4F"/>
          <w:spacing w:val="-15"/>
        </w:rPr>
        <w:t xml:space="preserve"> </w:t>
      </w:r>
      <w:r>
        <w:rPr>
          <w:color w:val="4C4D4F"/>
        </w:rPr>
        <w:t>education,</w:t>
      </w:r>
      <w:r>
        <w:rPr>
          <w:color w:val="4C4D4F"/>
          <w:spacing w:val="-14"/>
        </w:rPr>
        <w:t xml:space="preserve"> </w:t>
      </w:r>
      <w:r>
        <w:rPr>
          <w:color w:val="4C4D4F"/>
        </w:rPr>
        <w:t>engagement</w:t>
      </w:r>
      <w:r>
        <w:rPr>
          <w:color w:val="4C4D4F"/>
          <w:spacing w:val="-15"/>
        </w:rPr>
        <w:t xml:space="preserve"> </w:t>
      </w:r>
      <w:r>
        <w:rPr>
          <w:color w:val="4C4D4F"/>
        </w:rPr>
        <w:t>and</w:t>
      </w:r>
      <w:r>
        <w:rPr>
          <w:color w:val="4C4D4F"/>
          <w:spacing w:val="-14"/>
        </w:rPr>
        <w:t xml:space="preserve"> </w:t>
      </w:r>
      <w:r>
        <w:rPr>
          <w:color w:val="4C4D4F"/>
        </w:rPr>
        <w:t>awareness</w:t>
      </w:r>
      <w:r>
        <w:rPr>
          <w:color w:val="4C4D4F"/>
          <w:spacing w:val="-14"/>
        </w:rPr>
        <w:t xml:space="preserve"> </w:t>
      </w:r>
      <w:r>
        <w:rPr>
          <w:color w:val="4C4D4F"/>
        </w:rPr>
        <w:t>programs.</w:t>
      </w:r>
    </w:p>
    <w:p w:rsidR="00BC3D1A" w:rsidRDefault="003B58DC">
      <w:pPr>
        <w:pStyle w:val="BodyText"/>
        <w:spacing w:before="105"/>
        <w:ind w:left="358"/>
      </w:pPr>
      <w:r>
        <w:br w:type="column"/>
      </w:r>
      <w:r>
        <w:rPr>
          <w:color w:val="0E416B"/>
        </w:rPr>
        <w:t>Box 8: Case Study – Surf Coast Shire – Building Resilience</w:t>
      </w:r>
    </w:p>
    <w:p w:rsidR="00BC3D1A" w:rsidRDefault="00BC3D1A">
      <w:pPr>
        <w:sectPr w:rsidR="00BC3D1A">
          <w:type w:val="continuous"/>
          <w:pgSz w:w="11910" w:h="16840"/>
          <w:pgMar w:top="1580" w:right="0" w:bottom="280" w:left="0" w:header="720" w:footer="720" w:gutter="0"/>
          <w:cols w:equalWidth="false" w:space="720" w:num="2">
            <w:col w:w="5753" w:space="40"/>
            <w:col w:w="6117"/>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6" w:line="261" w:lineRule="auto"/>
        <w:ind w:left="1366" w:right="-20" w:hanging="516"/>
      </w:pPr>
      <w:r>
        <w:rPr>
          <w:color w:val="0E416B"/>
        </w:rPr>
        <w:t>Box</w:t>
      </w:r>
      <w:r>
        <w:rPr>
          <w:color w:val="0E416B"/>
          <w:spacing w:val="-12"/>
        </w:rPr>
        <w:t xml:space="preserve"> </w:t>
      </w:r>
      <w:r>
        <w:rPr>
          <w:color w:val="0E416B"/>
        </w:rPr>
        <w:t>9:</w:t>
      </w:r>
      <w:r>
        <w:rPr>
          <w:color w:val="0E416B"/>
          <w:spacing w:val="-11"/>
        </w:rPr>
        <w:t xml:space="preserve"> </w:t>
      </w:r>
      <w:r>
        <w:rPr>
          <w:color w:val="0E416B"/>
        </w:rPr>
        <w:t>Case</w:t>
      </w:r>
      <w:r>
        <w:rPr>
          <w:color w:val="0E416B"/>
          <w:spacing w:val="-11"/>
        </w:rPr>
        <w:t xml:space="preserve"> </w:t>
      </w:r>
      <w:r>
        <w:rPr>
          <w:color w:val="0E416B"/>
        </w:rPr>
        <w:t>Study</w:t>
      </w:r>
      <w:r>
        <w:rPr>
          <w:color w:val="0E416B"/>
          <w:spacing w:val="-12"/>
        </w:rPr>
        <w:t xml:space="preserve"> </w:t>
      </w:r>
      <w:r>
        <w:rPr>
          <w:color w:val="0E416B"/>
        </w:rPr>
        <w:t>–</w:t>
      </w:r>
      <w:r>
        <w:rPr>
          <w:color w:val="0E416B"/>
          <w:spacing w:val="-11"/>
        </w:rPr>
        <w:t xml:space="preserve"> </w:t>
      </w:r>
      <w:r>
        <w:rPr>
          <w:color w:val="0E416B"/>
        </w:rPr>
        <w:t>Emerald</w:t>
      </w:r>
      <w:r>
        <w:rPr>
          <w:color w:val="0E416B"/>
          <w:spacing w:val="-11"/>
        </w:rPr>
        <w:t xml:space="preserve"> </w:t>
      </w:r>
      <w:r>
        <w:rPr>
          <w:color w:val="0E416B"/>
        </w:rPr>
        <w:t>Community</w:t>
      </w:r>
      <w:r>
        <w:rPr>
          <w:color w:val="0E416B"/>
          <w:spacing w:val="-12"/>
        </w:rPr>
        <w:t xml:space="preserve"> </w:t>
      </w:r>
      <w:r>
        <w:rPr>
          <w:color w:val="0E416B"/>
        </w:rPr>
        <w:t>House</w:t>
      </w:r>
      <w:r>
        <w:rPr>
          <w:color w:val="0E416B"/>
          <w:spacing w:val="-11"/>
        </w:rPr>
        <w:t xml:space="preserve"> </w:t>
      </w:r>
      <w:r>
        <w:rPr>
          <w:color w:val="0E416B"/>
        </w:rPr>
        <w:t>Out-of-School</w:t>
      </w:r>
      <w:r>
        <w:rPr>
          <w:color w:val="0E416B"/>
          <w:spacing w:val="-11"/>
        </w:rPr>
        <w:t xml:space="preserve"> </w:t>
      </w:r>
      <w:r>
        <w:rPr>
          <w:color w:val="0E416B"/>
        </w:rPr>
        <w:t>Hours</w:t>
      </w:r>
      <w:r>
        <w:rPr>
          <w:color w:val="0E416B"/>
          <w:w w:val="97"/>
        </w:rPr>
        <w:t xml:space="preserve"> </w:t>
      </w:r>
      <w:r>
        <w:rPr>
          <w:color w:val="0E416B"/>
        </w:rPr>
        <w:t>and Childcare</w:t>
      </w:r>
      <w:r>
        <w:rPr>
          <w:color w:val="0E416B"/>
          <w:spacing w:val="-2"/>
        </w:rPr>
        <w:t xml:space="preserve"> </w:t>
      </w:r>
      <w:r>
        <w:rPr>
          <w:color w:val="0E416B"/>
        </w:rPr>
        <w:t>program</w:t>
      </w:r>
    </w:p>
    <w:p w:rsidR="00BC3D1A" w:rsidRDefault="003B58DC">
      <w:pPr>
        <w:pStyle w:val="Heading5"/>
        <w:spacing w:line="261" w:lineRule="auto"/>
        <w:ind w:left="400" w:right="1889"/>
      </w:pPr>
      <w:r>
        <w:rPr>
          <w:b w:val="false"/>
        </w:rPr>
        <w:br w:type="column"/>
      </w:r>
      <w:r>
        <w:rPr>
          <w:color w:val="0E416B"/>
        </w:rPr>
        <w:t>Better practice principles in community education, awareness and engagement</w:t>
      </w:r>
    </w:p>
    <w:p w:rsidR="00BC3D1A" w:rsidRDefault="0051257C">
      <w:pPr>
        <w:pStyle w:val="BodyText"/>
        <w:spacing w:before="112" w:line="261" w:lineRule="auto"/>
        <w:ind w:left="400" w:right="874"/>
      </w:pPr>
      <w:r>
        <w:rPr>
          <w:noProof/>
          <w:lang w:val="en-AU" w:eastAsia="en-AU"/>
        </w:rPr>
        <mc:AlternateContent>
          <mc:Choice Requires="wps">
            <w:drawing>
              <wp:anchor distT="0" distB="0" distL="114300" distR="114300" simplePos="false" relativeHeight="251667968" behindDoc="false" locked="false" layoutInCell="true" allowOverlap="true">
                <wp:simplePos x="0" y="0"/>
                <wp:positionH relativeFrom="page">
                  <wp:posOffset>539750</wp:posOffset>
                </wp:positionH>
                <wp:positionV relativeFrom="paragraph">
                  <wp:posOffset>146050</wp:posOffset>
                </wp:positionV>
                <wp:extent cx="3114040" cy="5633720"/>
                <wp:effectExtent l="0" t="4445" r="3810"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5" name="Text Box 13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563372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pStyle w:val="BodyText"/>
                              <w:spacing w:before="125" w:line="261" w:lineRule="auto"/>
                              <w:ind w:left="368" w:right="476"/>
                            </w:pPr>
                            <w:r>
                              <w:rPr>
                                <w:color w:val="4C4D4F"/>
                              </w:rPr>
                              <w:t>The</w:t>
                            </w:r>
                            <w:r>
                              <w:rPr>
                                <w:color w:val="4C4D4F"/>
                                <w:spacing w:val="-16"/>
                              </w:rPr>
                              <w:t xml:space="preserve"> </w:t>
                            </w:r>
                            <w:r>
                              <w:rPr>
                                <w:color w:val="4C4D4F"/>
                              </w:rPr>
                              <w:t>work</w:t>
                            </w:r>
                            <w:r>
                              <w:rPr>
                                <w:color w:val="4C4D4F"/>
                                <w:spacing w:val="-15"/>
                              </w:rPr>
                              <w:t xml:space="preserve"> </w:t>
                            </w:r>
                            <w:r>
                              <w:rPr>
                                <w:color w:val="4C4D4F"/>
                              </w:rPr>
                              <w:t>of</w:t>
                            </w:r>
                            <w:r>
                              <w:rPr>
                                <w:color w:val="4C4D4F"/>
                                <w:spacing w:val="-15"/>
                              </w:rPr>
                              <w:t xml:space="preserve"> </w:t>
                            </w:r>
                            <w:r>
                              <w:rPr>
                                <w:color w:val="4C4D4F"/>
                              </w:rPr>
                              <w:t>the</w:t>
                            </w:r>
                            <w:r>
                              <w:rPr>
                                <w:color w:val="4C4D4F"/>
                                <w:spacing w:val="-15"/>
                              </w:rPr>
                              <w:t xml:space="preserve"> </w:t>
                            </w:r>
                            <w:r>
                              <w:rPr>
                                <w:color w:val="4C4D4F"/>
                              </w:rPr>
                              <w:t>Emerald</w:t>
                            </w:r>
                            <w:r>
                              <w:rPr>
                                <w:color w:val="4C4D4F"/>
                                <w:spacing w:val="-16"/>
                              </w:rPr>
                              <w:t xml:space="preserve"> </w:t>
                            </w:r>
                            <w:r>
                              <w:rPr>
                                <w:color w:val="4C4D4F"/>
                              </w:rPr>
                              <w:t>Community</w:t>
                            </w:r>
                            <w:r>
                              <w:rPr>
                                <w:color w:val="4C4D4F"/>
                                <w:spacing w:val="-15"/>
                              </w:rPr>
                              <w:t xml:space="preserve"> </w:t>
                            </w:r>
                            <w:r>
                              <w:rPr>
                                <w:color w:val="4C4D4F"/>
                              </w:rPr>
                              <w:t>House,</w:t>
                            </w:r>
                            <w:r>
                              <w:rPr>
                                <w:color w:val="4C4D4F"/>
                                <w:spacing w:val="-15"/>
                              </w:rPr>
                              <w:t xml:space="preserve"> </w:t>
                            </w:r>
                            <w:r>
                              <w:rPr>
                                <w:color w:val="4C4D4F"/>
                              </w:rPr>
                              <w:t>in</w:t>
                            </w:r>
                            <w:r>
                              <w:rPr>
                                <w:color w:val="4C4D4F"/>
                                <w:spacing w:val="-15"/>
                              </w:rPr>
                              <w:t xml:space="preserve"> </w:t>
                            </w:r>
                            <w:r>
                              <w:rPr>
                                <w:color w:val="4C4D4F"/>
                              </w:rPr>
                              <w:t>partnership</w:t>
                            </w:r>
                            <w:r>
                              <w:rPr>
                                <w:color w:val="4C4D4F"/>
                                <w:w w:val="96"/>
                              </w:rPr>
                              <w:t xml:space="preserve"> </w:t>
                            </w:r>
                            <w:r>
                              <w:rPr>
                                <w:color w:val="4C4D4F"/>
                              </w:rPr>
                              <w:t xml:space="preserve">with </w:t>
                            </w:r>
                            <w:r>
                              <w:rPr>
                                <w:color w:val="4C4D4F"/>
                                <w:spacing w:val="-3"/>
                              </w:rPr>
                              <w:t xml:space="preserve">CFA, </w:t>
                            </w:r>
                            <w:r>
                              <w:rPr>
                                <w:color w:val="4C4D4F"/>
                              </w:rPr>
                              <w:t>is one example of the use of incentives and consequences</w:t>
                            </w:r>
                            <w:r>
                              <w:rPr>
                                <w:color w:val="4C4D4F"/>
                                <w:spacing w:val="-11"/>
                              </w:rPr>
                              <w:t xml:space="preserve"> </w:t>
                            </w:r>
                            <w:r>
                              <w:rPr>
                                <w:color w:val="4C4D4F"/>
                              </w:rPr>
                              <w:t>to</w:t>
                            </w:r>
                            <w:r>
                              <w:rPr>
                                <w:color w:val="4C4D4F"/>
                                <w:spacing w:val="-10"/>
                              </w:rPr>
                              <w:t xml:space="preserve"> </w:t>
                            </w:r>
                            <w:r>
                              <w:rPr>
                                <w:color w:val="4C4D4F"/>
                              </w:rPr>
                              <w:t>encourage</w:t>
                            </w:r>
                            <w:r>
                              <w:rPr>
                                <w:color w:val="4C4D4F"/>
                                <w:spacing w:val="-11"/>
                              </w:rPr>
                              <w:t xml:space="preserve"> </w:t>
                            </w:r>
                            <w:r>
                              <w:rPr>
                                <w:color w:val="4C4D4F"/>
                              </w:rPr>
                              <w:t>people</w:t>
                            </w:r>
                            <w:r>
                              <w:rPr>
                                <w:color w:val="4C4D4F"/>
                                <w:spacing w:val="-10"/>
                              </w:rPr>
                              <w:t xml:space="preserve"> </w:t>
                            </w:r>
                            <w:r>
                              <w:rPr>
                                <w:color w:val="4C4D4F"/>
                              </w:rPr>
                              <w:t>to</w:t>
                            </w:r>
                            <w:r>
                              <w:rPr>
                                <w:color w:val="4C4D4F"/>
                                <w:spacing w:val="-10"/>
                              </w:rPr>
                              <w:t xml:space="preserve"> </w:t>
                            </w:r>
                            <w:r>
                              <w:rPr>
                                <w:color w:val="4C4D4F"/>
                              </w:rPr>
                              <w:t>be</w:t>
                            </w:r>
                            <w:r>
                              <w:rPr>
                                <w:color w:val="4C4D4F"/>
                                <w:spacing w:val="-11"/>
                              </w:rPr>
                              <w:t xml:space="preserve"> </w:t>
                            </w:r>
                            <w:r>
                              <w:rPr>
                                <w:color w:val="4C4D4F"/>
                              </w:rPr>
                              <w:t>better</w:t>
                            </w:r>
                            <w:r>
                              <w:rPr>
                                <w:color w:val="4C4D4F"/>
                                <w:spacing w:val="-10"/>
                              </w:rPr>
                              <w:t xml:space="preserve"> </w:t>
                            </w:r>
                            <w:r>
                              <w:rPr>
                                <w:color w:val="4C4D4F"/>
                              </w:rPr>
                              <w:t>prepared for</w:t>
                            </w:r>
                            <w:r>
                              <w:rPr>
                                <w:color w:val="4C4D4F"/>
                                <w:spacing w:val="-1"/>
                              </w:rPr>
                              <w:t xml:space="preserve"> </w:t>
                            </w:r>
                            <w:r>
                              <w:rPr>
                                <w:color w:val="4C4D4F"/>
                              </w:rPr>
                              <w:t>bushfires.</w:t>
                            </w:r>
                          </w:p>
                          <w:p w:rsidR="007D2CDF" w:rsidRDefault="007D2CDF">
                            <w:pPr>
                              <w:pStyle w:val="BodyText"/>
                              <w:spacing w:before="7"/>
                              <w:rPr>
                                <w:sz w:val="14"/>
                              </w:rPr>
                            </w:pPr>
                          </w:p>
                          <w:p w:rsidR="007D2CDF" w:rsidRDefault="007D2CDF">
                            <w:pPr>
                              <w:pStyle w:val="BodyText"/>
                              <w:spacing w:line="261" w:lineRule="auto"/>
                              <w:ind w:left="368" w:right="526"/>
                            </w:pPr>
                            <w:r>
                              <w:rPr>
                                <w:color w:val="4C4D4F"/>
                                <w:w w:val="95"/>
                              </w:rPr>
                              <w:t xml:space="preserve">The Emerald Community House initiative requires families </w:t>
                            </w:r>
                            <w:r>
                              <w:rPr>
                                <w:color w:val="4C4D4F"/>
                              </w:rPr>
                              <w:t xml:space="preserve">who have children enrolled in its childcare and </w:t>
                            </w:r>
                            <w:proofErr w:type="gramStart"/>
                            <w:r>
                              <w:rPr>
                                <w:color w:val="4C4D4F"/>
                              </w:rPr>
                              <w:t>Out-</w:t>
                            </w:r>
                            <w:proofErr w:type="gramEnd"/>
                            <w:r>
                              <w:rPr>
                                <w:color w:val="4C4D4F"/>
                              </w:rPr>
                              <w:t>of- School Hours program to complete fire safety training.</w:t>
                            </w:r>
                          </w:p>
                          <w:p w:rsidR="007D2CDF" w:rsidRDefault="007D2CDF">
                            <w:pPr>
                              <w:pStyle w:val="BodyText"/>
                              <w:spacing w:line="261" w:lineRule="auto"/>
                              <w:ind w:left="368" w:right="512"/>
                            </w:pPr>
                            <w:r>
                              <w:rPr>
                                <w:color w:val="4C4D4F"/>
                              </w:rPr>
                              <w:t xml:space="preserve">Parents are required to attend </w:t>
                            </w:r>
                            <w:r>
                              <w:rPr>
                                <w:color w:val="4C4D4F"/>
                                <w:spacing w:val="-3"/>
                              </w:rPr>
                              <w:t xml:space="preserve">CFA </w:t>
                            </w:r>
                            <w:r>
                              <w:rPr>
                                <w:color w:val="4C4D4F"/>
                              </w:rPr>
                              <w:t>Bushfire Planning Workshops</w:t>
                            </w:r>
                            <w:r>
                              <w:rPr>
                                <w:color w:val="4C4D4F"/>
                                <w:spacing w:val="-15"/>
                              </w:rPr>
                              <w:t xml:space="preserve"> </w:t>
                            </w:r>
                            <w:r>
                              <w:rPr>
                                <w:color w:val="4C4D4F"/>
                              </w:rPr>
                              <w:t>as</w:t>
                            </w:r>
                            <w:r>
                              <w:rPr>
                                <w:color w:val="4C4D4F"/>
                                <w:spacing w:val="-15"/>
                              </w:rPr>
                              <w:t xml:space="preserve"> </w:t>
                            </w:r>
                            <w:r>
                              <w:rPr>
                                <w:color w:val="4C4D4F"/>
                              </w:rPr>
                              <w:t>a</w:t>
                            </w:r>
                            <w:r>
                              <w:rPr>
                                <w:color w:val="4C4D4F"/>
                                <w:spacing w:val="-15"/>
                              </w:rPr>
                              <w:t xml:space="preserve"> </w:t>
                            </w:r>
                            <w:r>
                              <w:rPr>
                                <w:color w:val="4C4D4F"/>
                              </w:rPr>
                              <w:t>condition</w:t>
                            </w:r>
                            <w:r>
                              <w:rPr>
                                <w:color w:val="4C4D4F"/>
                                <w:spacing w:val="-15"/>
                              </w:rPr>
                              <w:t xml:space="preserve"> </w:t>
                            </w:r>
                            <w:r>
                              <w:rPr>
                                <w:color w:val="4C4D4F"/>
                              </w:rPr>
                              <w:t>of</w:t>
                            </w:r>
                            <w:r>
                              <w:rPr>
                                <w:color w:val="4C4D4F"/>
                                <w:spacing w:val="-15"/>
                              </w:rPr>
                              <w:t xml:space="preserve"> </w:t>
                            </w:r>
                            <w:r>
                              <w:rPr>
                                <w:color w:val="4C4D4F"/>
                              </w:rPr>
                              <w:t>enrolment.</w:t>
                            </w:r>
                            <w:r>
                              <w:rPr>
                                <w:color w:val="4C4D4F"/>
                                <w:spacing w:val="-15"/>
                              </w:rPr>
                              <w:t xml:space="preserve"> </w:t>
                            </w:r>
                            <w:r>
                              <w:rPr>
                                <w:color w:val="4C4D4F"/>
                              </w:rPr>
                              <w:t>These</w:t>
                            </w:r>
                            <w:r>
                              <w:rPr>
                                <w:color w:val="4C4D4F"/>
                                <w:spacing w:val="-15"/>
                              </w:rPr>
                              <w:t xml:space="preserve"> </w:t>
                            </w:r>
                            <w:r>
                              <w:rPr>
                                <w:color w:val="4C4D4F"/>
                              </w:rPr>
                              <w:t>workshops are</w:t>
                            </w:r>
                            <w:r>
                              <w:rPr>
                                <w:color w:val="4C4D4F"/>
                                <w:spacing w:val="-17"/>
                              </w:rPr>
                              <w:t xml:space="preserve"> </w:t>
                            </w:r>
                            <w:r>
                              <w:rPr>
                                <w:color w:val="4C4D4F"/>
                              </w:rPr>
                              <w:t>compulsory</w:t>
                            </w:r>
                            <w:r>
                              <w:rPr>
                                <w:color w:val="4C4D4F"/>
                                <w:spacing w:val="-17"/>
                              </w:rPr>
                              <w:t xml:space="preserve"> </w:t>
                            </w:r>
                            <w:r>
                              <w:rPr>
                                <w:color w:val="4C4D4F"/>
                              </w:rPr>
                              <w:t>and</w:t>
                            </w:r>
                            <w:r>
                              <w:rPr>
                                <w:color w:val="4C4D4F"/>
                                <w:spacing w:val="-17"/>
                              </w:rPr>
                              <w:t xml:space="preserve"> </w:t>
                            </w:r>
                            <w:r>
                              <w:rPr>
                                <w:color w:val="4C4D4F"/>
                              </w:rPr>
                              <w:t>are</w:t>
                            </w:r>
                            <w:r>
                              <w:rPr>
                                <w:color w:val="4C4D4F"/>
                                <w:spacing w:val="-17"/>
                              </w:rPr>
                              <w:t xml:space="preserve"> </w:t>
                            </w:r>
                            <w:r>
                              <w:rPr>
                                <w:color w:val="4C4D4F"/>
                              </w:rPr>
                              <w:t>seen</w:t>
                            </w:r>
                            <w:r>
                              <w:rPr>
                                <w:color w:val="4C4D4F"/>
                                <w:spacing w:val="-17"/>
                              </w:rPr>
                              <w:t xml:space="preserve"> </w:t>
                            </w:r>
                            <w:r>
                              <w:rPr>
                                <w:color w:val="4C4D4F"/>
                              </w:rPr>
                              <w:t>as</w:t>
                            </w:r>
                            <w:r>
                              <w:rPr>
                                <w:color w:val="4C4D4F"/>
                                <w:spacing w:val="-17"/>
                              </w:rPr>
                              <w:t xml:space="preserve"> </w:t>
                            </w:r>
                            <w:r>
                              <w:rPr>
                                <w:color w:val="4C4D4F"/>
                              </w:rPr>
                              <w:t>a</w:t>
                            </w:r>
                            <w:r>
                              <w:rPr>
                                <w:color w:val="4C4D4F"/>
                                <w:spacing w:val="-17"/>
                              </w:rPr>
                              <w:t xml:space="preserve"> </w:t>
                            </w:r>
                            <w:r>
                              <w:rPr>
                                <w:color w:val="4C4D4F"/>
                              </w:rPr>
                              <w:t>requirement</w:t>
                            </w:r>
                            <w:r>
                              <w:rPr>
                                <w:color w:val="4C4D4F"/>
                                <w:spacing w:val="-17"/>
                              </w:rPr>
                              <w:t xml:space="preserve"> </w:t>
                            </w:r>
                            <w:r>
                              <w:rPr>
                                <w:color w:val="4C4D4F"/>
                              </w:rPr>
                              <w:t>for</w:t>
                            </w:r>
                            <w:r>
                              <w:rPr>
                                <w:color w:val="4C4D4F"/>
                                <w:spacing w:val="-17"/>
                              </w:rPr>
                              <w:t xml:space="preserve"> </w:t>
                            </w:r>
                            <w:r>
                              <w:rPr>
                                <w:color w:val="4C4D4F"/>
                              </w:rPr>
                              <w:t>families living</w:t>
                            </w:r>
                            <w:r>
                              <w:rPr>
                                <w:color w:val="4C4D4F"/>
                                <w:spacing w:val="-6"/>
                              </w:rPr>
                              <w:t xml:space="preserve"> </w:t>
                            </w:r>
                            <w:r>
                              <w:rPr>
                                <w:color w:val="4C4D4F"/>
                              </w:rPr>
                              <w:t>in</w:t>
                            </w:r>
                            <w:r>
                              <w:rPr>
                                <w:color w:val="4C4D4F"/>
                                <w:spacing w:val="-6"/>
                              </w:rPr>
                              <w:t xml:space="preserve"> </w:t>
                            </w:r>
                            <w:r>
                              <w:rPr>
                                <w:color w:val="4C4D4F"/>
                              </w:rPr>
                              <w:t>the</w:t>
                            </w:r>
                            <w:r>
                              <w:rPr>
                                <w:color w:val="4C4D4F"/>
                                <w:spacing w:val="-6"/>
                              </w:rPr>
                              <w:t xml:space="preserve"> </w:t>
                            </w:r>
                            <w:r>
                              <w:rPr>
                                <w:color w:val="4C4D4F"/>
                              </w:rPr>
                              <w:t>high</w:t>
                            </w:r>
                            <w:r>
                              <w:rPr>
                                <w:color w:val="4C4D4F"/>
                                <w:spacing w:val="-5"/>
                              </w:rPr>
                              <w:t xml:space="preserve"> </w:t>
                            </w:r>
                            <w:r>
                              <w:rPr>
                                <w:color w:val="4C4D4F"/>
                              </w:rPr>
                              <w:t>risk</w:t>
                            </w:r>
                            <w:r>
                              <w:rPr>
                                <w:color w:val="4C4D4F"/>
                                <w:spacing w:val="-6"/>
                              </w:rPr>
                              <w:t xml:space="preserve"> </w:t>
                            </w:r>
                            <w:r>
                              <w:rPr>
                                <w:color w:val="4C4D4F"/>
                              </w:rPr>
                              <w:t>fire</w:t>
                            </w:r>
                            <w:r>
                              <w:rPr>
                                <w:color w:val="4C4D4F"/>
                                <w:spacing w:val="-6"/>
                              </w:rPr>
                              <w:t xml:space="preserve"> </w:t>
                            </w:r>
                            <w:r>
                              <w:rPr>
                                <w:color w:val="4C4D4F"/>
                              </w:rPr>
                              <w:t>area</w:t>
                            </w:r>
                            <w:r>
                              <w:rPr>
                                <w:color w:val="4C4D4F"/>
                                <w:spacing w:val="-5"/>
                              </w:rPr>
                              <w:t xml:space="preserve"> </w:t>
                            </w:r>
                            <w:r>
                              <w:rPr>
                                <w:color w:val="4C4D4F"/>
                              </w:rPr>
                              <w:t>such</w:t>
                            </w:r>
                            <w:r>
                              <w:rPr>
                                <w:color w:val="4C4D4F"/>
                                <w:spacing w:val="-6"/>
                              </w:rPr>
                              <w:t xml:space="preserve"> </w:t>
                            </w:r>
                            <w:r>
                              <w:rPr>
                                <w:color w:val="4C4D4F"/>
                              </w:rPr>
                              <w:t>as</w:t>
                            </w:r>
                            <w:r>
                              <w:rPr>
                                <w:color w:val="4C4D4F"/>
                                <w:spacing w:val="-6"/>
                              </w:rPr>
                              <w:t xml:space="preserve"> </w:t>
                            </w:r>
                            <w:r>
                              <w:rPr>
                                <w:color w:val="4C4D4F"/>
                              </w:rPr>
                              <w:t>Emerald.</w:t>
                            </w:r>
                          </w:p>
                          <w:p w:rsidR="007D2CDF" w:rsidRDefault="007D2CDF">
                            <w:pPr>
                              <w:pStyle w:val="BodyText"/>
                              <w:spacing w:before="5"/>
                              <w:rPr>
                                <w:sz w:val="14"/>
                              </w:rPr>
                            </w:pPr>
                          </w:p>
                          <w:p w:rsidR="007D2CDF" w:rsidRDefault="007D2CDF">
                            <w:pPr>
                              <w:pStyle w:val="BodyText"/>
                              <w:spacing w:before="1" w:line="261" w:lineRule="auto"/>
                              <w:ind w:left="368" w:right="660"/>
                            </w:pPr>
                            <w:r>
                              <w:rPr>
                                <w:color w:val="4C4D4F"/>
                              </w:rPr>
                              <w:t>The intent of the workshops is to identify community and individual fire risk, develop a fire plan, create and develop</w:t>
                            </w:r>
                            <w:r>
                              <w:rPr>
                                <w:color w:val="4C4D4F"/>
                                <w:spacing w:val="-16"/>
                              </w:rPr>
                              <w:t xml:space="preserve"> </w:t>
                            </w:r>
                            <w:r>
                              <w:rPr>
                                <w:color w:val="4C4D4F"/>
                              </w:rPr>
                              <w:t>networks</w:t>
                            </w:r>
                            <w:r>
                              <w:rPr>
                                <w:color w:val="4C4D4F"/>
                                <w:spacing w:val="-15"/>
                              </w:rPr>
                              <w:t xml:space="preserve"> </w:t>
                            </w:r>
                            <w:r>
                              <w:rPr>
                                <w:color w:val="4C4D4F"/>
                              </w:rPr>
                              <w:t>amongst</w:t>
                            </w:r>
                            <w:r>
                              <w:rPr>
                                <w:color w:val="4C4D4F"/>
                                <w:spacing w:val="-16"/>
                              </w:rPr>
                              <w:t xml:space="preserve"> </w:t>
                            </w:r>
                            <w:r>
                              <w:rPr>
                                <w:color w:val="4C4D4F"/>
                              </w:rPr>
                              <w:t>the</w:t>
                            </w:r>
                            <w:r>
                              <w:rPr>
                                <w:color w:val="4C4D4F"/>
                                <w:spacing w:val="-15"/>
                              </w:rPr>
                              <w:t xml:space="preserve"> </w:t>
                            </w:r>
                            <w:r>
                              <w:rPr>
                                <w:color w:val="4C4D4F"/>
                              </w:rPr>
                              <w:t>community</w:t>
                            </w:r>
                            <w:r>
                              <w:rPr>
                                <w:color w:val="4C4D4F"/>
                                <w:spacing w:val="-15"/>
                              </w:rPr>
                              <w:t xml:space="preserve"> </w:t>
                            </w:r>
                            <w:r>
                              <w:rPr>
                                <w:color w:val="4C4D4F"/>
                              </w:rPr>
                              <w:t>and</w:t>
                            </w:r>
                            <w:r>
                              <w:rPr>
                                <w:color w:val="4C4D4F"/>
                                <w:spacing w:val="-16"/>
                              </w:rPr>
                              <w:t xml:space="preserve"> </w:t>
                            </w:r>
                            <w:r>
                              <w:rPr>
                                <w:color w:val="4C4D4F"/>
                              </w:rPr>
                              <w:t>increase understanding</w:t>
                            </w:r>
                            <w:r>
                              <w:rPr>
                                <w:color w:val="4C4D4F"/>
                                <w:spacing w:val="-21"/>
                              </w:rPr>
                              <w:t xml:space="preserve"> </w:t>
                            </w:r>
                            <w:r>
                              <w:rPr>
                                <w:color w:val="4C4D4F"/>
                              </w:rPr>
                              <w:t>of</w:t>
                            </w:r>
                            <w:r>
                              <w:rPr>
                                <w:color w:val="4C4D4F"/>
                                <w:spacing w:val="-21"/>
                              </w:rPr>
                              <w:t xml:space="preserve"> </w:t>
                            </w:r>
                            <w:r>
                              <w:rPr>
                                <w:color w:val="4C4D4F"/>
                              </w:rPr>
                              <w:t>their</w:t>
                            </w:r>
                            <w:r>
                              <w:rPr>
                                <w:color w:val="4C4D4F"/>
                                <w:spacing w:val="-21"/>
                              </w:rPr>
                              <w:t xml:space="preserve"> </w:t>
                            </w:r>
                            <w:r>
                              <w:rPr>
                                <w:color w:val="4C4D4F"/>
                              </w:rPr>
                              <w:t>shared</w:t>
                            </w:r>
                            <w:r>
                              <w:rPr>
                                <w:color w:val="4C4D4F"/>
                                <w:spacing w:val="-21"/>
                              </w:rPr>
                              <w:t xml:space="preserve"> </w:t>
                            </w:r>
                            <w:r>
                              <w:rPr>
                                <w:color w:val="4C4D4F"/>
                              </w:rPr>
                              <w:t>responsibility</w:t>
                            </w:r>
                            <w:r>
                              <w:rPr>
                                <w:color w:val="4C4D4F"/>
                                <w:spacing w:val="-21"/>
                              </w:rPr>
                              <w:t xml:space="preserve"> </w:t>
                            </w:r>
                            <w:r>
                              <w:rPr>
                                <w:color w:val="4C4D4F"/>
                              </w:rPr>
                              <w:t>in</w:t>
                            </w:r>
                            <w:r>
                              <w:rPr>
                                <w:color w:val="4C4D4F"/>
                                <w:spacing w:val="-21"/>
                              </w:rPr>
                              <w:t xml:space="preserve"> </w:t>
                            </w:r>
                            <w:r>
                              <w:rPr>
                                <w:color w:val="4C4D4F"/>
                              </w:rPr>
                              <w:t>managing an emergency incident within the</w:t>
                            </w:r>
                            <w:r>
                              <w:rPr>
                                <w:color w:val="4C4D4F"/>
                                <w:spacing w:val="-22"/>
                              </w:rPr>
                              <w:t xml:space="preserve"> </w:t>
                            </w:r>
                            <w:r>
                              <w:rPr>
                                <w:color w:val="4C4D4F"/>
                              </w:rPr>
                              <w:t>community.</w:t>
                            </w:r>
                          </w:p>
                          <w:p w:rsidR="007D2CDF" w:rsidRDefault="007D2CDF">
                            <w:pPr>
                              <w:pStyle w:val="BodyText"/>
                              <w:spacing w:before="6"/>
                              <w:rPr>
                                <w:sz w:val="14"/>
                              </w:rPr>
                            </w:pPr>
                          </w:p>
                          <w:p w:rsidR="007D2CDF" w:rsidRDefault="007D2CDF">
                            <w:pPr>
                              <w:spacing w:line="261" w:lineRule="auto"/>
                              <w:ind w:left="368" w:right="679"/>
                              <w:rPr>
                                <w:sz w:val="16"/>
                              </w:rPr>
                            </w:pPr>
                            <w:r>
                              <w:rPr>
                                <w:i/>
                                <w:color w:val="4C4D4F"/>
                                <w:sz w:val="16"/>
                              </w:rPr>
                              <w:t>“The dominant factor in providing childcare in this environment is that parents are likely to be out of the area</w:t>
                            </w:r>
                            <w:r>
                              <w:rPr>
                                <w:i/>
                                <w:color w:val="4C4D4F"/>
                                <w:spacing w:val="-18"/>
                                <w:sz w:val="16"/>
                              </w:rPr>
                              <w:t xml:space="preserve"> </w:t>
                            </w:r>
                            <w:r>
                              <w:rPr>
                                <w:i/>
                                <w:color w:val="4C4D4F"/>
                                <w:sz w:val="16"/>
                              </w:rPr>
                              <w:t>while</w:t>
                            </w:r>
                            <w:r>
                              <w:rPr>
                                <w:i/>
                                <w:color w:val="4C4D4F"/>
                                <w:spacing w:val="-17"/>
                                <w:sz w:val="16"/>
                              </w:rPr>
                              <w:t xml:space="preserve"> </w:t>
                            </w:r>
                            <w:r>
                              <w:rPr>
                                <w:i/>
                                <w:color w:val="4C4D4F"/>
                                <w:sz w:val="16"/>
                              </w:rPr>
                              <w:t>their</w:t>
                            </w:r>
                            <w:r>
                              <w:rPr>
                                <w:i/>
                                <w:color w:val="4C4D4F"/>
                                <w:spacing w:val="-17"/>
                                <w:sz w:val="16"/>
                              </w:rPr>
                              <w:t xml:space="preserve"> </w:t>
                            </w:r>
                            <w:r>
                              <w:rPr>
                                <w:i/>
                                <w:color w:val="4C4D4F"/>
                                <w:sz w:val="16"/>
                              </w:rPr>
                              <w:t>children</w:t>
                            </w:r>
                            <w:r>
                              <w:rPr>
                                <w:i/>
                                <w:color w:val="4C4D4F"/>
                                <w:spacing w:val="-18"/>
                                <w:sz w:val="16"/>
                              </w:rPr>
                              <w:t xml:space="preserve"> </w:t>
                            </w:r>
                            <w:r>
                              <w:rPr>
                                <w:i/>
                                <w:color w:val="4C4D4F"/>
                                <w:sz w:val="16"/>
                              </w:rPr>
                              <w:t>are</w:t>
                            </w:r>
                            <w:r>
                              <w:rPr>
                                <w:i/>
                                <w:color w:val="4C4D4F"/>
                                <w:spacing w:val="-17"/>
                                <w:sz w:val="16"/>
                              </w:rPr>
                              <w:t xml:space="preserve"> </w:t>
                            </w:r>
                            <w:r>
                              <w:rPr>
                                <w:i/>
                                <w:color w:val="4C4D4F"/>
                                <w:sz w:val="16"/>
                              </w:rPr>
                              <w:t>in</w:t>
                            </w:r>
                            <w:r>
                              <w:rPr>
                                <w:i/>
                                <w:color w:val="4C4D4F"/>
                                <w:spacing w:val="-17"/>
                                <w:sz w:val="16"/>
                              </w:rPr>
                              <w:t xml:space="preserve"> </w:t>
                            </w:r>
                            <w:r>
                              <w:rPr>
                                <w:i/>
                                <w:color w:val="4C4D4F"/>
                                <w:sz w:val="16"/>
                              </w:rPr>
                              <w:t>care,”</w:t>
                            </w:r>
                            <w:r>
                              <w:rPr>
                                <w:i/>
                                <w:color w:val="4C4D4F"/>
                                <w:spacing w:val="-18"/>
                                <w:sz w:val="16"/>
                              </w:rPr>
                              <w:t xml:space="preserve"> </w:t>
                            </w:r>
                            <w:r>
                              <w:rPr>
                                <w:color w:val="4C4D4F"/>
                                <w:sz w:val="16"/>
                              </w:rPr>
                              <w:t>House</w:t>
                            </w:r>
                            <w:r>
                              <w:rPr>
                                <w:color w:val="4C4D4F"/>
                                <w:spacing w:val="-17"/>
                                <w:sz w:val="16"/>
                              </w:rPr>
                              <w:t xml:space="preserve"> </w:t>
                            </w:r>
                            <w:r>
                              <w:rPr>
                                <w:color w:val="4C4D4F"/>
                                <w:sz w:val="16"/>
                              </w:rPr>
                              <w:t>Coordinator and</w:t>
                            </w:r>
                            <w:r>
                              <w:rPr>
                                <w:color w:val="4C4D4F"/>
                                <w:spacing w:val="-15"/>
                                <w:sz w:val="16"/>
                              </w:rPr>
                              <w:t xml:space="preserve"> </w:t>
                            </w:r>
                            <w:r>
                              <w:rPr>
                                <w:color w:val="4C4D4F"/>
                                <w:sz w:val="16"/>
                              </w:rPr>
                              <w:t>Director</w:t>
                            </w:r>
                            <w:r>
                              <w:rPr>
                                <w:color w:val="4C4D4F"/>
                                <w:spacing w:val="-15"/>
                                <w:sz w:val="16"/>
                              </w:rPr>
                              <w:t xml:space="preserve"> </w:t>
                            </w:r>
                            <w:r>
                              <w:rPr>
                                <w:color w:val="4C4D4F"/>
                                <w:sz w:val="16"/>
                              </w:rPr>
                              <w:t>of</w:t>
                            </w:r>
                            <w:r>
                              <w:rPr>
                                <w:color w:val="4C4D4F"/>
                                <w:spacing w:val="-15"/>
                                <w:sz w:val="16"/>
                              </w:rPr>
                              <w:t xml:space="preserve"> </w:t>
                            </w:r>
                            <w:r>
                              <w:rPr>
                                <w:color w:val="4C4D4F"/>
                                <w:sz w:val="16"/>
                              </w:rPr>
                              <w:t>the</w:t>
                            </w:r>
                            <w:r>
                              <w:rPr>
                                <w:color w:val="4C4D4F"/>
                                <w:spacing w:val="-15"/>
                                <w:sz w:val="16"/>
                              </w:rPr>
                              <w:t xml:space="preserve"> </w:t>
                            </w:r>
                            <w:r>
                              <w:rPr>
                                <w:color w:val="4C4D4F"/>
                                <w:sz w:val="16"/>
                              </w:rPr>
                              <w:t>Centre</w:t>
                            </w:r>
                            <w:r>
                              <w:rPr>
                                <w:color w:val="4C4D4F"/>
                                <w:spacing w:val="-14"/>
                                <w:sz w:val="16"/>
                              </w:rPr>
                              <w:t xml:space="preserve"> </w:t>
                            </w:r>
                            <w:r>
                              <w:rPr>
                                <w:color w:val="4C4D4F"/>
                                <w:sz w:val="16"/>
                              </w:rPr>
                              <w:t>of</w:t>
                            </w:r>
                            <w:r>
                              <w:rPr>
                                <w:color w:val="4C4D4F"/>
                                <w:spacing w:val="-15"/>
                                <w:sz w:val="16"/>
                              </w:rPr>
                              <w:t xml:space="preserve"> </w:t>
                            </w:r>
                            <w:r>
                              <w:rPr>
                                <w:color w:val="4C4D4F"/>
                                <w:sz w:val="16"/>
                              </w:rPr>
                              <w:t>Resilience</w:t>
                            </w:r>
                            <w:r>
                              <w:rPr>
                                <w:color w:val="4C4D4F"/>
                                <w:spacing w:val="-15"/>
                                <w:sz w:val="16"/>
                              </w:rPr>
                              <w:t xml:space="preserve"> </w:t>
                            </w:r>
                            <w:r>
                              <w:rPr>
                                <w:color w:val="4C4D4F"/>
                                <w:sz w:val="16"/>
                              </w:rPr>
                              <w:t>strategic</w:t>
                            </w:r>
                            <w:r>
                              <w:rPr>
                                <w:color w:val="4C4D4F"/>
                                <w:spacing w:val="-15"/>
                                <w:sz w:val="16"/>
                              </w:rPr>
                              <w:t xml:space="preserve"> </w:t>
                            </w:r>
                            <w:r>
                              <w:rPr>
                                <w:color w:val="4C4D4F"/>
                                <w:sz w:val="16"/>
                              </w:rPr>
                              <w:t>model Mary Farrow</w:t>
                            </w:r>
                            <w:r>
                              <w:rPr>
                                <w:color w:val="4C4D4F"/>
                                <w:spacing w:val="-2"/>
                                <w:sz w:val="16"/>
                              </w:rPr>
                              <w:t xml:space="preserve"> </w:t>
                            </w:r>
                            <w:r>
                              <w:rPr>
                                <w:color w:val="4C4D4F"/>
                                <w:sz w:val="16"/>
                              </w:rPr>
                              <w:t>said.</w:t>
                            </w:r>
                          </w:p>
                          <w:p w:rsidR="007D2CDF" w:rsidRDefault="007D2CDF">
                            <w:pPr>
                              <w:pStyle w:val="BodyText"/>
                              <w:spacing w:before="6"/>
                              <w:rPr>
                                <w:sz w:val="14"/>
                              </w:rPr>
                            </w:pPr>
                          </w:p>
                          <w:p w:rsidR="007D2CDF" w:rsidRDefault="007D2CDF">
                            <w:pPr>
                              <w:spacing w:line="261" w:lineRule="auto"/>
                              <w:ind w:left="368" w:right="669"/>
                              <w:rPr>
                                <w:i/>
                                <w:sz w:val="16"/>
                              </w:rPr>
                            </w:pPr>
                            <w:r>
                              <w:rPr>
                                <w:i/>
                                <w:color w:val="4C4D4F"/>
                                <w:sz w:val="16"/>
                              </w:rPr>
                              <w:t>“This</w:t>
                            </w:r>
                            <w:r>
                              <w:rPr>
                                <w:i/>
                                <w:color w:val="4C4D4F"/>
                                <w:spacing w:val="-21"/>
                                <w:sz w:val="16"/>
                              </w:rPr>
                              <w:t xml:space="preserve"> </w:t>
                            </w:r>
                            <w:r>
                              <w:rPr>
                                <w:i/>
                                <w:color w:val="4C4D4F"/>
                                <w:sz w:val="16"/>
                              </w:rPr>
                              <w:t>is</w:t>
                            </w:r>
                            <w:r>
                              <w:rPr>
                                <w:i/>
                                <w:color w:val="4C4D4F"/>
                                <w:spacing w:val="-21"/>
                                <w:sz w:val="16"/>
                              </w:rPr>
                              <w:t xml:space="preserve"> </w:t>
                            </w:r>
                            <w:r>
                              <w:rPr>
                                <w:i/>
                                <w:color w:val="4C4D4F"/>
                                <w:sz w:val="16"/>
                              </w:rPr>
                              <w:t>a</w:t>
                            </w:r>
                            <w:r>
                              <w:rPr>
                                <w:i/>
                                <w:color w:val="4C4D4F"/>
                                <w:spacing w:val="-21"/>
                                <w:sz w:val="16"/>
                              </w:rPr>
                              <w:t xml:space="preserve"> </w:t>
                            </w:r>
                            <w:r>
                              <w:rPr>
                                <w:i/>
                                <w:color w:val="4C4D4F"/>
                                <w:sz w:val="16"/>
                              </w:rPr>
                              <w:t>significant</w:t>
                            </w:r>
                            <w:r>
                              <w:rPr>
                                <w:i/>
                                <w:color w:val="4C4D4F"/>
                                <w:spacing w:val="-20"/>
                                <w:sz w:val="16"/>
                              </w:rPr>
                              <w:t xml:space="preserve"> </w:t>
                            </w:r>
                            <w:r>
                              <w:rPr>
                                <w:i/>
                                <w:color w:val="4C4D4F"/>
                                <w:sz w:val="16"/>
                              </w:rPr>
                              <w:t>responsibility</w:t>
                            </w:r>
                            <w:r>
                              <w:rPr>
                                <w:i/>
                                <w:color w:val="4C4D4F"/>
                                <w:spacing w:val="-21"/>
                                <w:sz w:val="16"/>
                              </w:rPr>
                              <w:t xml:space="preserve"> </w:t>
                            </w:r>
                            <w:r>
                              <w:rPr>
                                <w:i/>
                                <w:color w:val="4C4D4F"/>
                                <w:sz w:val="16"/>
                              </w:rPr>
                              <w:t>for</w:t>
                            </w:r>
                            <w:r>
                              <w:rPr>
                                <w:i/>
                                <w:color w:val="4C4D4F"/>
                                <w:spacing w:val="-21"/>
                                <w:sz w:val="16"/>
                              </w:rPr>
                              <w:t xml:space="preserve"> </w:t>
                            </w:r>
                            <w:r>
                              <w:rPr>
                                <w:i/>
                                <w:color w:val="4C4D4F"/>
                                <w:sz w:val="16"/>
                              </w:rPr>
                              <w:t>childcare</w:t>
                            </w:r>
                            <w:r>
                              <w:rPr>
                                <w:i/>
                                <w:color w:val="4C4D4F"/>
                                <w:spacing w:val="-21"/>
                                <w:sz w:val="16"/>
                              </w:rPr>
                              <w:t xml:space="preserve"> </w:t>
                            </w:r>
                            <w:r>
                              <w:rPr>
                                <w:i/>
                                <w:color w:val="4C4D4F"/>
                                <w:sz w:val="16"/>
                              </w:rPr>
                              <w:t>providers</w:t>
                            </w:r>
                            <w:r>
                              <w:rPr>
                                <w:i/>
                                <w:color w:val="4C4D4F"/>
                                <w:w w:val="96"/>
                                <w:sz w:val="16"/>
                              </w:rPr>
                              <w:t xml:space="preserve"> </w:t>
                            </w:r>
                            <w:r>
                              <w:rPr>
                                <w:i/>
                                <w:color w:val="4C4D4F"/>
                                <w:sz w:val="16"/>
                              </w:rPr>
                              <w:t>and</w:t>
                            </w:r>
                            <w:r>
                              <w:rPr>
                                <w:i/>
                                <w:color w:val="4C4D4F"/>
                                <w:spacing w:val="-8"/>
                                <w:sz w:val="16"/>
                              </w:rPr>
                              <w:t xml:space="preserve"> </w:t>
                            </w:r>
                            <w:r>
                              <w:rPr>
                                <w:i/>
                                <w:color w:val="4C4D4F"/>
                                <w:sz w:val="16"/>
                              </w:rPr>
                              <w:t>is</w:t>
                            </w:r>
                            <w:r>
                              <w:rPr>
                                <w:i/>
                                <w:color w:val="4C4D4F"/>
                                <w:spacing w:val="-8"/>
                                <w:sz w:val="16"/>
                              </w:rPr>
                              <w:t xml:space="preserve"> </w:t>
                            </w:r>
                            <w:r>
                              <w:rPr>
                                <w:i/>
                                <w:color w:val="4C4D4F"/>
                                <w:sz w:val="16"/>
                              </w:rPr>
                              <w:t>a</w:t>
                            </w:r>
                            <w:r>
                              <w:rPr>
                                <w:i/>
                                <w:color w:val="4C4D4F"/>
                                <w:spacing w:val="-8"/>
                                <w:sz w:val="16"/>
                              </w:rPr>
                              <w:t xml:space="preserve"> </w:t>
                            </w:r>
                            <w:r>
                              <w:rPr>
                                <w:i/>
                                <w:color w:val="4C4D4F"/>
                                <w:sz w:val="16"/>
                              </w:rPr>
                              <w:t>prime</w:t>
                            </w:r>
                            <w:r>
                              <w:rPr>
                                <w:i/>
                                <w:color w:val="4C4D4F"/>
                                <w:spacing w:val="-8"/>
                                <w:sz w:val="16"/>
                              </w:rPr>
                              <w:t xml:space="preserve"> </w:t>
                            </w:r>
                            <w:r>
                              <w:rPr>
                                <w:i/>
                                <w:color w:val="4C4D4F"/>
                                <w:sz w:val="16"/>
                              </w:rPr>
                              <w:t>driver</w:t>
                            </w:r>
                            <w:r>
                              <w:rPr>
                                <w:i/>
                                <w:color w:val="4C4D4F"/>
                                <w:spacing w:val="-8"/>
                                <w:sz w:val="16"/>
                              </w:rPr>
                              <w:t xml:space="preserve"> </w:t>
                            </w:r>
                            <w:r>
                              <w:rPr>
                                <w:i/>
                                <w:color w:val="4C4D4F"/>
                                <w:sz w:val="16"/>
                              </w:rPr>
                              <w:t>for</w:t>
                            </w:r>
                            <w:r>
                              <w:rPr>
                                <w:i/>
                                <w:color w:val="4C4D4F"/>
                                <w:spacing w:val="-8"/>
                                <w:sz w:val="16"/>
                              </w:rPr>
                              <w:t xml:space="preserve"> </w:t>
                            </w:r>
                            <w:r>
                              <w:rPr>
                                <w:i/>
                                <w:color w:val="4C4D4F"/>
                                <w:sz w:val="16"/>
                              </w:rPr>
                              <w:t>leveraging</w:t>
                            </w:r>
                            <w:r>
                              <w:rPr>
                                <w:i/>
                                <w:color w:val="4C4D4F"/>
                                <w:spacing w:val="-8"/>
                                <w:sz w:val="16"/>
                              </w:rPr>
                              <w:t xml:space="preserve"> </w:t>
                            </w:r>
                            <w:r>
                              <w:rPr>
                                <w:i/>
                                <w:color w:val="4C4D4F"/>
                                <w:sz w:val="16"/>
                              </w:rPr>
                              <w:t>the</w:t>
                            </w:r>
                            <w:r>
                              <w:rPr>
                                <w:i/>
                                <w:color w:val="4C4D4F"/>
                                <w:spacing w:val="-8"/>
                                <w:sz w:val="16"/>
                              </w:rPr>
                              <w:t xml:space="preserve"> </w:t>
                            </w:r>
                            <w:r>
                              <w:rPr>
                                <w:i/>
                                <w:color w:val="4C4D4F"/>
                                <w:sz w:val="16"/>
                              </w:rPr>
                              <w:t>popularity</w:t>
                            </w:r>
                            <w:r>
                              <w:rPr>
                                <w:i/>
                                <w:color w:val="4C4D4F"/>
                                <w:spacing w:val="-8"/>
                                <w:sz w:val="16"/>
                              </w:rPr>
                              <w:t xml:space="preserve"> </w:t>
                            </w:r>
                            <w:r>
                              <w:rPr>
                                <w:i/>
                                <w:color w:val="4C4D4F"/>
                                <w:sz w:val="16"/>
                              </w:rPr>
                              <w:t>of</w:t>
                            </w:r>
                          </w:p>
                          <w:p w:rsidR="007D2CDF" w:rsidRDefault="007D2CDF">
                            <w:pPr>
                              <w:spacing w:line="261" w:lineRule="auto"/>
                              <w:ind w:left="368" w:right="932"/>
                              <w:rPr>
                                <w:i/>
                                <w:sz w:val="16"/>
                              </w:rPr>
                            </w:pPr>
                            <w:proofErr w:type="gramStart"/>
                            <w:r>
                              <w:rPr>
                                <w:i/>
                                <w:color w:val="4C4D4F"/>
                                <w:sz w:val="16"/>
                              </w:rPr>
                              <w:t>our</w:t>
                            </w:r>
                            <w:proofErr w:type="gramEnd"/>
                            <w:r>
                              <w:rPr>
                                <w:i/>
                                <w:color w:val="4C4D4F"/>
                                <w:spacing w:val="-21"/>
                                <w:sz w:val="16"/>
                              </w:rPr>
                              <w:t xml:space="preserve"> </w:t>
                            </w:r>
                            <w:r>
                              <w:rPr>
                                <w:i/>
                                <w:color w:val="4C4D4F"/>
                                <w:sz w:val="16"/>
                              </w:rPr>
                              <w:t>service</w:t>
                            </w:r>
                            <w:r>
                              <w:rPr>
                                <w:i/>
                                <w:color w:val="4C4D4F"/>
                                <w:spacing w:val="-20"/>
                                <w:sz w:val="16"/>
                              </w:rPr>
                              <w:t xml:space="preserve"> </w:t>
                            </w:r>
                            <w:r>
                              <w:rPr>
                                <w:i/>
                                <w:color w:val="4C4D4F"/>
                                <w:sz w:val="16"/>
                              </w:rPr>
                              <w:t>to</w:t>
                            </w:r>
                            <w:r>
                              <w:rPr>
                                <w:i/>
                                <w:color w:val="4C4D4F"/>
                                <w:spacing w:val="-21"/>
                                <w:sz w:val="16"/>
                              </w:rPr>
                              <w:t xml:space="preserve"> </w:t>
                            </w:r>
                            <w:r>
                              <w:rPr>
                                <w:i/>
                                <w:color w:val="4C4D4F"/>
                                <w:sz w:val="16"/>
                              </w:rPr>
                              <w:t>increase</w:t>
                            </w:r>
                            <w:r>
                              <w:rPr>
                                <w:i/>
                                <w:color w:val="4C4D4F"/>
                                <w:spacing w:val="-20"/>
                                <w:sz w:val="16"/>
                              </w:rPr>
                              <w:t xml:space="preserve"> </w:t>
                            </w:r>
                            <w:r>
                              <w:rPr>
                                <w:i/>
                                <w:color w:val="4C4D4F"/>
                                <w:sz w:val="16"/>
                              </w:rPr>
                              <w:t>the</w:t>
                            </w:r>
                            <w:r>
                              <w:rPr>
                                <w:i/>
                                <w:color w:val="4C4D4F"/>
                                <w:spacing w:val="-20"/>
                                <w:sz w:val="16"/>
                              </w:rPr>
                              <w:t xml:space="preserve"> </w:t>
                            </w:r>
                            <w:r>
                              <w:rPr>
                                <w:i/>
                                <w:color w:val="4C4D4F"/>
                                <w:sz w:val="16"/>
                              </w:rPr>
                              <w:t>resilience</w:t>
                            </w:r>
                            <w:r>
                              <w:rPr>
                                <w:i/>
                                <w:color w:val="4C4D4F"/>
                                <w:spacing w:val="-21"/>
                                <w:sz w:val="16"/>
                              </w:rPr>
                              <w:t xml:space="preserve"> </w:t>
                            </w:r>
                            <w:r>
                              <w:rPr>
                                <w:i/>
                                <w:color w:val="4C4D4F"/>
                                <w:sz w:val="16"/>
                              </w:rPr>
                              <w:t>and</w:t>
                            </w:r>
                            <w:r>
                              <w:rPr>
                                <w:i/>
                                <w:color w:val="4C4D4F"/>
                                <w:spacing w:val="-20"/>
                                <w:sz w:val="16"/>
                              </w:rPr>
                              <w:t xml:space="preserve"> </w:t>
                            </w:r>
                            <w:r>
                              <w:rPr>
                                <w:i/>
                                <w:color w:val="4C4D4F"/>
                                <w:sz w:val="16"/>
                              </w:rPr>
                              <w:t>awareness of</w:t>
                            </w:r>
                            <w:r>
                              <w:rPr>
                                <w:i/>
                                <w:color w:val="4C4D4F"/>
                                <w:spacing w:val="-14"/>
                                <w:sz w:val="16"/>
                              </w:rPr>
                              <w:t xml:space="preserve"> </w:t>
                            </w:r>
                            <w:r>
                              <w:rPr>
                                <w:i/>
                                <w:color w:val="4C4D4F"/>
                                <w:sz w:val="16"/>
                              </w:rPr>
                              <w:t>our</w:t>
                            </w:r>
                            <w:r>
                              <w:rPr>
                                <w:i/>
                                <w:color w:val="4C4D4F"/>
                                <w:spacing w:val="-14"/>
                                <w:sz w:val="16"/>
                              </w:rPr>
                              <w:t xml:space="preserve"> </w:t>
                            </w:r>
                            <w:r>
                              <w:rPr>
                                <w:i/>
                                <w:color w:val="4C4D4F"/>
                                <w:sz w:val="16"/>
                              </w:rPr>
                              <w:t>parents,</w:t>
                            </w:r>
                            <w:r>
                              <w:rPr>
                                <w:i/>
                                <w:color w:val="4C4D4F"/>
                                <w:spacing w:val="-13"/>
                                <w:sz w:val="16"/>
                              </w:rPr>
                              <w:t xml:space="preserve"> </w:t>
                            </w:r>
                            <w:r>
                              <w:rPr>
                                <w:i/>
                                <w:color w:val="4C4D4F"/>
                                <w:sz w:val="16"/>
                              </w:rPr>
                              <w:t>families</w:t>
                            </w:r>
                            <w:r>
                              <w:rPr>
                                <w:i/>
                                <w:color w:val="4C4D4F"/>
                                <w:spacing w:val="-14"/>
                                <w:sz w:val="16"/>
                              </w:rPr>
                              <w:t xml:space="preserve"> </w:t>
                            </w:r>
                            <w:r>
                              <w:rPr>
                                <w:i/>
                                <w:color w:val="4C4D4F"/>
                                <w:sz w:val="16"/>
                              </w:rPr>
                              <w:t>and</w:t>
                            </w:r>
                            <w:r>
                              <w:rPr>
                                <w:i/>
                                <w:color w:val="4C4D4F"/>
                                <w:spacing w:val="-14"/>
                                <w:sz w:val="16"/>
                              </w:rPr>
                              <w:t xml:space="preserve"> </w:t>
                            </w:r>
                            <w:r>
                              <w:rPr>
                                <w:i/>
                                <w:color w:val="4C4D4F"/>
                                <w:sz w:val="16"/>
                              </w:rPr>
                              <w:t>their</w:t>
                            </w:r>
                            <w:r>
                              <w:rPr>
                                <w:i/>
                                <w:color w:val="4C4D4F"/>
                                <w:spacing w:val="-13"/>
                                <w:sz w:val="16"/>
                              </w:rPr>
                              <w:t xml:space="preserve"> </w:t>
                            </w:r>
                            <w:r>
                              <w:rPr>
                                <w:i/>
                                <w:color w:val="4C4D4F"/>
                                <w:sz w:val="16"/>
                              </w:rPr>
                              <w:t>extended</w:t>
                            </w:r>
                            <w:r>
                              <w:rPr>
                                <w:i/>
                                <w:color w:val="4C4D4F"/>
                                <w:spacing w:val="-14"/>
                                <w:sz w:val="16"/>
                              </w:rPr>
                              <w:t xml:space="preserve"> </w:t>
                            </w:r>
                            <w:r>
                              <w:rPr>
                                <w:i/>
                                <w:color w:val="4C4D4F"/>
                                <w:sz w:val="16"/>
                              </w:rPr>
                              <w:t>contacts.</w:t>
                            </w:r>
                          </w:p>
                          <w:p w:rsidR="007D2CDF" w:rsidRDefault="007D2CDF">
                            <w:pPr>
                              <w:pStyle w:val="BodyText"/>
                              <w:spacing w:before="7"/>
                              <w:rPr>
                                <w:sz w:val="14"/>
                              </w:rPr>
                            </w:pPr>
                          </w:p>
                          <w:p w:rsidR="007D2CDF" w:rsidRDefault="007D2CDF">
                            <w:pPr>
                              <w:spacing w:line="261" w:lineRule="auto"/>
                              <w:ind w:left="368" w:right="460"/>
                              <w:rPr>
                                <w:i/>
                                <w:sz w:val="16"/>
                              </w:rPr>
                            </w:pPr>
                            <w:r>
                              <w:rPr>
                                <w:i/>
                                <w:color w:val="4C4D4F"/>
                                <w:sz w:val="16"/>
                              </w:rPr>
                              <w:t>Our</w:t>
                            </w:r>
                            <w:r>
                              <w:rPr>
                                <w:i/>
                                <w:color w:val="4C4D4F"/>
                                <w:spacing w:val="-17"/>
                                <w:sz w:val="16"/>
                              </w:rPr>
                              <w:t xml:space="preserve"> </w:t>
                            </w:r>
                            <w:r>
                              <w:rPr>
                                <w:i/>
                                <w:color w:val="4C4D4F"/>
                                <w:sz w:val="16"/>
                              </w:rPr>
                              <w:t>parents</w:t>
                            </w:r>
                            <w:r>
                              <w:rPr>
                                <w:i/>
                                <w:color w:val="4C4D4F"/>
                                <w:spacing w:val="-17"/>
                                <w:sz w:val="16"/>
                              </w:rPr>
                              <w:t xml:space="preserve"> </w:t>
                            </w:r>
                            <w:r>
                              <w:rPr>
                                <w:i/>
                                <w:color w:val="4C4D4F"/>
                                <w:sz w:val="16"/>
                              </w:rPr>
                              <w:t>are</w:t>
                            </w:r>
                            <w:r>
                              <w:rPr>
                                <w:i/>
                                <w:color w:val="4C4D4F"/>
                                <w:spacing w:val="-17"/>
                                <w:sz w:val="16"/>
                              </w:rPr>
                              <w:t xml:space="preserve"> </w:t>
                            </w:r>
                            <w:r>
                              <w:rPr>
                                <w:i/>
                                <w:color w:val="4C4D4F"/>
                                <w:sz w:val="16"/>
                              </w:rPr>
                              <w:t>required</w:t>
                            </w:r>
                            <w:r>
                              <w:rPr>
                                <w:i/>
                                <w:color w:val="4C4D4F"/>
                                <w:spacing w:val="-16"/>
                                <w:sz w:val="16"/>
                              </w:rPr>
                              <w:t xml:space="preserve"> </w:t>
                            </w:r>
                            <w:r>
                              <w:rPr>
                                <w:i/>
                                <w:color w:val="4C4D4F"/>
                                <w:sz w:val="16"/>
                              </w:rPr>
                              <w:t>to</w:t>
                            </w:r>
                            <w:r>
                              <w:rPr>
                                <w:i/>
                                <w:color w:val="4C4D4F"/>
                                <w:spacing w:val="-17"/>
                                <w:sz w:val="16"/>
                              </w:rPr>
                              <w:t xml:space="preserve"> </w:t>
                            </w:r>
                            <w:r>
                              <w:rPr>
                                <w:i/>
                                <w:color w:val="4C4D4F"/>
                                <w:sz w:val="16"/>
                              </w:rPr>
                              <w:t>attend</w:t>
                            </w:r>
                            <w:r>
                              <w:rPr>
                                <w:i/>
                                <w:color w:val="4C4D4F"/>
                                <w:spacing w:val="-17"/>
                                <w:sz w:val="16"/>
                              </w:rPr>
                              <w:t xml:space="preserve"> </w:t>
                            </w:r>
                            <w:r>
                              <w:rPr>
                                <w:i/>
                                <w:color w:val="4C4D4F"/>
                                <w:sz w:val="16"/>
                              </w:rPr>
                              <w:t>a</w:t>
                            </w:r>
                            <w:r>
                              <w:rPr>
                                <w:i/>
                                <w:color w:val="4C4D4F"/>
                                <w:spacing w:val="-17"/>
                                <w:sz w:val="16"/>
                              </w:rPr>
                              <w:t xml:space="preserve"> </w:t>
                            </w:r>
                            <w:r>
                              <w:rPr>
                                <w:i/>
                                <w:color w:val="4C4D4F"/>
                                <w:spacing w:val="-3"/>
                                <w:sz w:val="16"/>
                              </w:rPr>
                              <w:t>CFA</w:t>
                            </w:r>
                            <w:r>
                              <w:rPr>
                                <w:i/>
                                <w:color w:val="4C4D4F"/>
                                <w:spacing w:val="-16"/>
                                <w:sz w:val="16"/>
                              </w:rPr>
                              <w:t xml:space="preserve"> </w:t>
                            </w:r>
                            <w:r>
                              <w:rPr>
                                <w:i/>
                                <w:color w:val="4C4D4F"/>
                                <w:sz w:val="16"/>
                              </w:rPr>
                              <w:t>Bushfire</w:t>
                            </w:r>
                            <w:r>
                              <w:rPr>
                                <w:i/>
                                <w:color w:val="4C4D4F"/>
                                <w:spacing w:val="-17"/>
                                <w:sz w:val="16"/>
                              </w:rPr>
                              <w:t xml:space="preserve"> </w:t>
                            </w:r>
                            <w:r>
                              <w:rPr>
                                <w:i/>
                                <w:color w:val="4C4D4F"/>
                                <w:sz w:val="16"/>
                              </w:rPr>
                              <w:t>Planning</w:t>
                            </w:r>
                            <w:r>
                              <w:rPr>
                                <w:i/>
                                <w:color w:val="4C4D4F"/>
                                <w:w w:val="94"/>
                                <w:sz w:val="16"/>
                              </w:rPr>
                              <w:t xml:space="preserve"> </w:t>
                            </w:r>
                            <w:r>
                              <w:rPr>
                                <w:i/>
                                <w:color w:val="4C4D4F"/>
                                <w:sz w:val="16"/>
                              </w:rPr>
                              <w:t>Workshop</w:t>
                            </w:r>
                            <w:r>
                              <w:rPr>
                                <w:i/>
                                <w:color w:val="4C4D4F"/>
                                <w:spacing w:val="-11"/>
                                <w:sz w:val="16"/>
                              </w:rPr>
                              <w:t xml:space="preserve"> </w:t>
                            </w:r>
                            <w:r>
                              <w:rPr>
                                <w:i/>
                                <w:color w:val="4C4D4F"/>
                                <w:sz w:val="16"/>
                              </w:rPr>
                              <w:t>as</w:t>
                            </w:r>
                            <w:r>
                              <w:rPr>
                                <w:i/>
                                <w:color w:val="4C4D4F"/>
                                <w:spacing w:val="-10"/>
                                <w:sz w:val="16"/>
                              </w:rPr>
                              <w:t xml:space="preserve"> </w:t>
                            </w:r>
                            <w:r>
                              <w:rPr>
                                <w:i/>
                                <w:color w:val="4C4D4F"/>
                                <w:sz w:val="16"/>
                              </w:rPr>
                              <w:t>their</w:t>
                            </w:r>
                            <w:r>
                              <w:rPr>
                                <w:i/>
                                <w:color w:val="4C4D4F"/>
                                <w:spacing w:val="-10"/>
                                <w:sz w:val="16"/>
                              </w:rPr>
                              <w:t xml:space="preserve"> </w:t>
                            </w:r>
                            <w:r>
                              <w:rPr>
                                <w:i/>
                                <w:color w:val="4C4D4F"/>
                                <w:sz w:val="16"/>
                              </w:rPr>
                              <w:t>shared</w:t>
                            </w:r>
                            <w:r>
                              <w:rPr>
                                <w:i/>
                                <w:color w:val="4C4D4F"/>
                                <w:spacing w:val="-10"/>
                                <w:sz w:val="16"/>
                              </w:rPr>
                              <w:t xml:space="preserve"> </w:t>
                            </w:r>
                            <w:r>
                              <w:rPr>
                                <w:i/>
                                <w:color w:val="4C4D4F"/>
                                <w:sz w:val="16"/>
                              </w:rPr>
                              <w:t>responsibility</w:t>
                            </w:r>
                            <w:r>
                              <w:rPr>
                                <w:i/>
                                <w:color w:val="4C4D4F"/>
                                <w:spacing w:val="-10"/>
                                <w:sz w:val="16"/>
                              </w:rPr>
                              <w:t xml:space="preserve"> </w:t>
                            </w:r>
                            <w:r>
                              <w:rPr>
                                <w:i/>
                                <w:color w:val="4C4D4F"/>
                                <w:sz w:val="16"/>
                              </w:rPr>
                              <w:t>when</w:t>
                            </w:r>
                            <w:r>
                              <w:rPr>
                                <w:i/>
                                <w:color w:val="4C4D4F"/>
                                <w:spacing w:val="-10"/>
                                <w:sz w:val="16"/>
                              </w:rPr>
                              <w:t xml:space="preserve"> </w:t>
                            </w:r>
                            <w:r>
                              <w:rPr>
                                <w:i/>
                                <w:color w:val="4C4D4F"/>
                                <w:sz w:val="16"/>
                              </w:rPr>
                              <w:t>choosing</w:t>
                            </w:r>
                          </w:p>
                          <w:p w:rsidR="007D2CDF" w:rsidRDefault="007D2CDF">
                            <w:pPr>
                              <w:spacing w:line="261" w:lineRule="auto"/>
                              <w:ind w:left="368" w:right="787"/>
                              <w:jc w:val="both"/>
                              <w:rPr>
                                <w:i/>
                                <w:sz w:val="16"/>
                              </w:rPr>
                            </w:pPr>
                            <w:proofErr w:type="gramStart"/>
                            <w:r>
                              <w:rPr>
                                <w:i/>
                                <w:color w:val="4C4D4F"/>
                                <w:sz w:val="16"/>
                              </w:rPr>
                              <w:t>to</w:t>
                            </w:r>
                            <w:proofErr w:type="gramEnd"/>
                            <w:r>
                              <w:rPr>
                                <w:i/>
                                <w:color w:val="4C4D4F"/>
                                <w:spacing w:val="-15"/>
                                <w:sz w:val="16"/>
                              </w:rPr>
                              <w:t xml:space="preserve"> </w:t>
                            </w:r>
                            <w:r>
                              <w:rPr>
                                <w:i/>
                                <w:color w:val="4C4D4F"/>
                                <w:sz w:val="16"/>
                              </w:rPr>
                              <w:t>live</w:t>
                            </w:r>
                            <w:r>
                              <w:rPr>
                                <w:i/>
                                <w:color w:val="4C4D4F"/>
                                <w:spacing w:val="-15"/>
                                <w:sz w:val="16"/>
                              </w:rPr>
                              <w:t xml:space="preserve"> </w:t>
                            </w:r>
                            <w:r>
                              <w:rPr>
                                <w:i/>
                                <w:color w:val="4C4D4F"/>
                                <w:sz w:val="16"/>
                              </w:rPr>
                              <w:t>and</w:t>
                            </w:r>
                            <w:r>
                              <w:rPr>
                                <w:i/>
                                <w:color w:val="4C4D4F"/>
                                <w:spacing w:val="-14"/>
                                <w:sz w:val="16"/>
                              </w:rPr>
                              <w:t xml:space="preserve"> </w:t>
                            </w:r>
                            <w:r>
                              <w:rPr>
                                <w:i/>
                                <w:color w:val="4C4D4F"/>
                                <w:sz w:val="16"/>
                              </w:rPr>
                              <w:t>raise</w:t>
                            </w:r>
                            <w:r>
                              <w:rPr>
                                <w:i/>
                                <w:color w:val="4C4D4F"/>
                                <w:spacing w:val="-15"/>
                                <w:sz w:val="16"/>
                              </w:rPr>
                              <w:t xml:space="preserve"> </w:t>
                            </w:r>
                            <w:r>
                              <w:rPr>
                                <w:i/>
                                <w:color w:val="4C4D4F"/>
                                <w:sz w:val="16"/>
                              </w:rPr>
                              <w:t>a</w:t>
                            </w:r>
                            <w:r>
                              <w:rPr>
                                <w:i/>
                                <w:color w:val="4C4D4F"/>
                                <w:spacing w:val="-14"/>
                                <w:sz w:val="16"/>
                              </w:rPr>
                              <w:t xml:space="preserve"> </w:t>
                            </w:r>
                            <w:r>
                              <w:rPr>
                                <w:i/>
                                <w:color w:val="4C4D4F"/>
                                <w:sz w:val="16"/>
                              </w:rPr>
                              <w:t>family</w:t>
                            </w:r>
                            <w:r>
                              <w:rPr>
                                <w:i/>
                                <w:color w:val="4C4D4F"/>
                                <w:spacing w:val="-15"/>
                                <w:sz w:val="16"/>
                              </w:rPr>
                              <w:t xml:space="preserve"> </w:t>
                            </w:r>
                            <w:r>
                              <w:rPr>
                                <w:i/>
                                <w:color w:val="4C4D4F"/>
                                <w:sz w:val="16"/>
                              </w:rPr>
                              <w:t>in</w:t>
                            </w:r>
                            <w:r>
                              <w:rPr>
                                <w:i/>
                                <w:color w:val="4C4D4F"/>
                                <w:spacing w:val="-15"/>
                                <w:sz w:val="16"/>
                              </w:rPr>
                              <w:t xml:space="preserve"> </w:t>
                            </w:r>
                            <w:r>
                              <w:rPr>
                                <w:i/>
                                <w:color w:val="4C4D4F"/>
                                <w:sz w:val="16"/>
                              </w:rPr>
                              <w:t>a</w:t>
                            </w:r>
                            <w:r>
                              <w:rPr>
                                <w:i/>
                                <w:color w:val="4C4D4F"/>
                                <w:spacing w:val="-14"/>
                                <w:sz w:val="16"/>
                              </w:rPr>
                              <w:t xml:space="preserve"> </w:t>
                            </w:r>
                            <w:r>
                              <w:rPr>
                                <w:i/>
                                <w:color w:val="4C4D4F"/>
                                <w:sz w:val="16"/>
                              </w:rPr>
                              <w:t>high</w:t>
                            </w:r>
                            <w:r>
                              <w:rPr>
                                <w:i/>
                                <w:color w:val="4C4D4F"/>
                                <w:spacing w:val="-15"/>
                                <w:sz w:val="16"/>
                              </w:rPr>
                              <w:t xml:space="preserve"> </w:t>
                            </w:r>
                            <w:r>
                              <w:rPr>
                                <w:i/>
                                <w:color w:val="4C4D4F"/>
                                <w:sz w:val="16"/>
                              </w:rPr>
                              <w:t>risk</w:t>
                            </w:r>
                            <w:r>
                              <w:rPr>
                                <w:i/>
                                <w:color w:val="4C4D4F"/>
                                <w:spacing w:val="-14"/>
                                <w:sz w:val="16"/>
                              </w:rPr>
                              <w:t xml:space="preserve"> </w:t>
                            </w:r>
                            <w:r>
                              <w:rPr>
                                <w:i/>
                                <w:color w:val="4C4D4F"/>
                                <w:sz w:val="16"/>
                              </w:rPr>
                              <w:t>environment.</w:t>
                            </w:r>
                            <w:r>
                              <w:rPr>
                                <w:i/>
                                <w:color w:val="4C4D4F"/>
                                <w:spacing w:val="-15"/>
                                <w:sz w:val="16"/>
                              </w:rPr>
                              <w:t xml:space="preserve"> </w:t>
                            </w:r>
                            <w:r>
                              <w:rPr>
                                <w:i/>
                                <w:color w:val="4C4D4F"/>
                                <w:sz w:val="16"/>
                              </w:rPr>
                              <w:t>It</w:t>
                            </w:r>
                            <w:r>
                              <w:rPr>
                                <w:i/>
                                <w:color w:val="4C4D4F"/>
                                <w:spacing w:val="-15"/>
                                <w:sz w:val="16"/>
                              </w:rPr>
                              <w:t xml:space="preserve"> </w:t>
                            </w:r>
                            <w:r>
                              <w:rPr>
                                <w:i/>
                                <w:color w:val="4C4D4F"/>
                                <w:sz w:val="16"/>
                              </w:rPr>
                              <w:t>is our</w:t>
                            </w:r>
                            <w:r>
                              <w:rPr>
                                <w:i/>
                                <w:color w:val="4C4D4F"/>
                                <w:spacing w:val="-11"/>
                                <w:sz w:val="16"/>
                              </w:rPr>
                              <w:t xml:space="preserve"> </w:t>
                            </w:r>
                            <w:r>
                              <w:rPr>
                                <w:i/>
                                <w:color w:val="4C4D4F"/>
                                <w:sz w:val="16"/>
                              </w:rPr>
                              <w:t>obligation</w:t>
                            </w:r>
                            <w:r>
                              <w:rPr>
                                <w:i/>
                                <w:color w:val="4C4D4F"/>
                                <w:spacing w:val="-11"/>
                                <w:sz w:val="16"/>
                              </w:rPr>
                              <w:t xml:space="preserve"> </w:t>
                            </w:r>
                            <w:r>
                              <w:rPr>
                                <w:i/>
                                <w:color w:val="4C4D4F"/>
                                <w:sz w:val="16"/>
                              </w:rPr>
                              <w:t>as</w:t>
                            </w:r>
                            <w:r>
                              <w:rPr>
                                <w:i/>
                                <w:color w:val="4C4D4F"/>
                                <w:spacing w:val="-11"/>
                                <w:sz w:val="16"/>
                              </w:rPr>
                              <w:t xml:space="preserve"> </w:t>
                            </w:r>
                            <w:r>
                              <w:rPr>
                                <w:i/>
                                <w:color w:val="4C4D4F"/>
                                <w:sz w:val="16"/>
                              </w:rPr>
                              <w:t>a</w:t>
                            </w:r>
                            <w:r>
                              <w:rPr>
                                <w:i/>
                                <w:color w:val="4C4D4F"/>
                                <w:spacing w:val="-11"/>
                                <w:sz w:val="16"/>
                              </w:rPr>
                              <w:t xml:space="preserve"> </w:t>
                            </w:r>
                            <w:r>
                              <w:rPr>
                                <w:i/>
                                <w:color w:val="4C4D4F"/>
                                <w:sz w:val="16"/>
                              </w:rPr>
                              <w:t>community</w:t>
                            </w:r>
                            <w:r>
                              <w:rPr>
                                <w:i/>
                                <w:color w:val="4C4D4F"/>
                                <w:spacing w:val="-11"/>
                                <w:sz w:val="16"/>
                              </w:rPr>
                              <w:t xml:space="preserve"> </w:t>
                            </w:r>
                            <w:r>
                              <w:rPr>
                                <w:i/>
                                <w:color w:val="4C4D4F"/>
                                <w:sz w:val="16"/>
                              </w:rPr>
                              <w:t>group</w:t>
                            </w:r>
                            <w:r>
                              <w:rPr>
                                <w:i/>
                                <w:color w:val="4C4D4F"/>
                                <w:spacing w:val="-11"/>
                                <w:sz w:val="16"/>
                              </w:rPr>
                              <w:t xml:space="preserve"> </w:t>
                            </w:r>
                            <w:r>
                              <w:rPr>
                                <w:i/>
                                <w:color w:val="4C4D4F"/>
                                <w:sz w:val="16"/>
                              </w:rPr>
                              <w:t>and</w:t>
                            </w:r>
                            <w:r>
                              <w:rPr>
                                <w:i/>
                                <w:color w:val="4C4D4F"/>
                                <w:spacing w:val="-11"/>
                                <w:sz w:val="16"/>
                              </w:rPr>
                              <w:t xml:space="preserve"> </w:t>
                            </w:r>
                            <w:r>
                              <w:rPr>
                                <w:i/>
                                <w:color w:val="4C4D4F"/>
                                <w:sz w:val="16"/>
                              </w:rPr>
                              <w:t>a</w:t>
                            </w:r>
                            <w:r>
                              <w:rPr>
                                <w:i/>
                                <w:color w:val="4C4D4F"/>
                                <w:spacing w:val="-11"/>
                                <w:sz w:val="16"/>
                              </w:rPr>
                              <w:t xml:space="preserve"> </w:t>
                            </w:r>
                            <w:r>
                              <w:rPr>
                                <w:i/>
                                <w:color w:val="4C4D4F"/>
                                <w:sz w:val="16"/>
                              </w:rPr>
                              <w:t>business</w:t>
                            </w:r>
                            <w:r>
                              <w:rPr>
                                <w:i/>
                                <w:color w:val="4C4D4F"/>
                                <w:spacing w:val="-11"/>
                                <w:sz w:val="16"/>
                              </w:rPr>
                              <w:t xml:space="preserve"> </w:t>
                            </w:r>
                            <w:r>
                              <w:rPr>
                                <w:i/>
                                <w:color w:val="4C4D4F"/>
                                <w:sz w:val="16"/>
                              </w:rPr>
                              <w:t>– funded</w:t>
                            </w:r>
                            <w:r>
                              <w:rPr>
                                <w:i/>
                                <w:color w:val="4C4D4F"/>
                                <w:spacing w:val="-9"/>
                                <w:sz w:val="16"/>
                              </w:rPr>
                              <w:t xml:space="preserve"> </w:t>
                            </w:r>
                            <w:r>
                              <w:rPr>
                                <w:i/>
                                <w:color w:val="4C4D4F"/>
                                <w:sz w:val="16"/>
                              </w:rPr>
                              <w:t>to</w:t>
                            </w:r>
                            <w:r>
                              <w:rPr>
                                <w:i/>
                                <w:color w:val="4C4D4F"/>
                                <w:spacing w:val="-8"/>
                                <w:sz w:val="16"/>
                              </w:rPr>
                              <w:t xml:space="preserve"> </w:t>
                            </w:r>
                            <w:r>
                              <w:rPr>
                                <w:i/>
                                <w:color w:val="4C4D4F"/>
                                <w:sz w:val="16"/>
                              </w:rPr>
                              <w:t>support</w:t>
                            </w:r>
                            <w:r>
                              <w:rPr>
                                <w:i/>
                                <w:color w:val="4C4D4F"/>
                                <w:spacing w:val="-9"/>
                                <w:sz w:val="16"/>
                              </w:rPr>
                              <w:t xml:space="preserve"> </w:t>
                            </w:r>
                            <w:r>
                              <w:rPr>
                                <w:i/>
                                <w:color w:val="4C4D4F"/>
                                <w:sz w:val="16"/>
                              </w:rPr>
                              <w:t>community</w:t>
                            </w:r>
                            <w:r>
                              <w:rPr>
                                <w:i/>
                                <w:color w:val="4C4D4F"/>
                                <w:spacing w:val="-8"/>
                                <w:sz w:val="16"/>
                              </w:rPr>
                              <w:t xml:space="preserve"> </w:t>
                            </w:r>
                            <w:r>
                              <w:rPr>
                                <w:i/>
                                <w:color w:val="4C4D4F"/>
                                <w:sz w:val="16"/>
                              </w:rPr>
                              <w:t>development</w:t>
                            </w:r>
                            <w:r>
                              <w:rPr>
                                <w:i/>
                                <w:color w:val="4C4D4F"/>
                                <w:spacing w:val="-9"/>
                                <w:sz w:val="16"/>
                              </w:rPr>
                              <w:t xml:space="preserve"> </w:t>
                            </w:r>
                            <w:r>
                              <w:rPr>
                                <w:i/>
                                <w:color w:val="4C4D4F"/>
                                <w:sz w:val="16"/>
                              </w:rPr>
                              <w:t>–</w:t>
                            </w:r>
                            <w:r>
                              <w:rPr>
                                <w:i/>
                                <w:color w:val="4C4D4F"/>
                                <w:spacing w:val="-8"/>
                                <w:sz w:val="16"/>
                              </w:rPr>
                              <w:t xml:space="preserve"> </w:t>
                            </w:r>
                            <w:r>
                              <w:rPr>
                                <w:i/>
                                <w:color w:val="4C4D4F"/>
                                <w:sz w:val="16"/>
                              </w:rPr>
                              <w:t>to</w:t>
                            </w:r>
                            <w:r>
                              <w:rPr>
                                <w:i/>
                                <w:color w:val="4C4D4F"/>
                                <w:spacing w:val="-9"/>
                                <w:sz w:val="16"/>
                              </w:rPr>
                              <w:t xml:space="preserve"> </w:t>
                            </w:r>
                            <w:r>
                              <w:rPr>
                                <w:i/>
                                <w:color w:val="4C4D4F"/>
                                <w:sz w:val="16"/>
                              </w:rPr>
                              <w:t>play</w:t>
                            </w:r>
                            <w:r>
                              <w:rPr>
                                <w:i/>
                                <w:color w:val="4C4D4F"/>
                                <w:spacing w:val="-8"/>
                                <w:sz w:val="16"/>
                              </w:rPr>
                              <w:t xml:space="preserve"> </w:t>
                            </w:r>
                            <w:r>
                              <w:rPr>
                                <w:i/>
                                <w:color w:val="4C4D4F"/>
                                <w:sz w:val="16"/>
                              </w:rPr>
                              <w:t>a progressive</w:t>
                            </w:r>
                            <w:r>
                              <w:rPr>
                                <w:i/>
                                <w:color w:val="4C4D4F"/>
                                <w:spacing w:val="-17"/>
                                <w:sz w:val="16"/>
                              </w:rPr>
                              <w:t xml:space="preserve"> </w:t>
                            </w:r>
                            <w:r>
                              <w:rPr>
                                <w:i/>
                                <w:color w:val="4C4D4F"/>
                                <w:sz w:val="16"/>
                              </w:rPr>
                              <w:t>role</w:t>
                            </w:r>
                            <w:r>
                              <w:rPr>
                                <w:i/>
                                <w:color w:val="4C4D4F"/>
                                <w:spacing w:val="-16"/>
                                <w:sz w:val="16"/>
                              </w:rPr>
                              <w:t xml:space="preserve"> </w:t>
                            </w:r>
                            <w:r>
                              <w:rPr>
                                <w:i/>
                                <w:color w:val="4C4D4F"/>
                                <w:sz w:val="16"/>
                              </w:rPr>
                              <w:t>as</w:t>
                            </w:r>
                            <w:r>
                              <w:rPr>
                                <w:i/>
                                <w:color w:val="4C4D4F"/>
                                <w:spacing w:val="-16"/>
                                <w:sz w:val="16"/>
                              </w:rPr>
                              <w:t xml:space="preserve"> </w:t>
                            </w:r>
                            <w:r>
                              <w:rPr>
                                <w:i/>
                                <w:color w:val="4C4D4F"/>
                                <w:sz w:val="16"/>
                              </w:rPr>
                              <w:t>encouraged</w:t>
                            </w:r>
                            <w:r>
                              <w:rPr>
                                <w:i/>
                                <w:color w:val="4C4D4F"/>
                                <w:spacing w:val="-16"/>
                                <w:sz w:val="16"/>
                              </w:rPr>
                              <w:t xml:space="preserve"> </w:t>
                            </w:r>
                            <w:r>
                              <w:rPr>
                                <w:i/>
                                <w:color w:val="4C4D4F"/>
                                <w:sz w:val="16"/>
                              </w:rPr>
                              <w:t>by</w:t>
                            </w:r>
                            <w:r>
                              <w:rPr>
                                <w:i/>
                                <w:color w:val="4C4D4F"/>
                                <w:spacing w:val="-16"/>
                                <w:sz w:val="16"/>
                              </w:rPr>
                              <w:t xml:space="preserve"> </w:t>
                            </w:r>
                            <w:r>
                              <w:rPr>
                                <w:i/>
                                <w:color w:val="4C4D4F"/>
                                <w:sz w:val="16"/>
                              </w:rPr>
                              <w:t>the</w:t>
                            </w:r>
                            <w:r>
                              <w:rPr>
                                <w:i/>
                                <w:color w:val="4C4D4F"/>
                                <w:spacing w:val="-16"/>
                                <w:sz w:val="16"/>
                              </w:rPr>
                              <w:t xml:space="preserve"> </w:t>
                            </w:r>
                            <w:r>
                              <w:rPr>
                                <w:i/>
                                <w:color w:val="4C4D4F"/>
                                <w:sz w:val="16"/>
                              </w:rPr>
                              <w:t>COAG</w:t>
                            </w:r>
                            <w:r>
                              <w:rPr>
                                <w:i/>
                                <w:color w:val="4C4D4F"/>
                                <w:spacing w:val="-16"/>
                                <w:sz w:val="16"/>
                              </w:rPr>
                              <w:t xml:space="preserve"> </w:t>
                            </w:r>
                            <w:r>
                              <w:rPr>
                                <w:i/>
                                <w:color w:val="4C4D4F"/>
                                <w:sz w:val="16"/>
                              </w:rPr>
                              <w:t>NSDR.”</w:t>
                            </w:r>
                          </w:p>
                          <w:p w:rsidR="007D2CDF" w:rsidRDefault="007D2CDF">
                            <w:pPr>
                              <w:pStyle w:val="BodyText"/>
                              <w:spacing w:before="6"/>
                              <w:rPr>
                                <w:sz w:val="14"/>
                              </w:rPr>
                            </w:pPr>
                          </w:p>
                          <w:p w:rsidR="007D2CDF" w:rsidRDefault="007D2CDF">
                            <w:pPr>
                              <w:pStyle w:val="BodyText"/>
                              <w:spacing w:line="261" w:lineRule="auto"/>
                              <w:ind w:left="368" w:right="825"/>
                            </w:pPr>
                            <w:r>
                              <w:rPr>
                                <w:color w:val="4C4D4F"/>
                              </w:rPr>
                              <w:t>In</w:t>
                            </w:r>
                            <w:r>
                              <w:rPr>
                                <w:color w:val="4C4D4F"/>
                                <w:spacing w:val="-21"/>
                              </w:rPr>
                              <w:t xml:space="preserve"> </w:t>
                            </w:r>
                            <w:r>
                              <w:rPr>
                                <w:color w:val="4C4D4F"/>
                              </w:rPr>
                              <w:t>partnership</w:t>
                            </w:r>
                            <w:r>
                              <w:rPr>
                                <w:color w:val="4C4D4F"/>
                                <w:spacing w:val="-21"/>
                              </w:rPr>
                              <w:t xml:space="preserve"> </w:t>
                            </w:r>
                            <w:r>
                              <w:rPr>
                                <w:color w:val="4C4D4F"/>
                              </w:rPr>
                              <w:t>with</w:t>
                            </w:r>
                            <w:r>
                              <w:rPr>
                                <w:color w:val="4C4D4F"/>
                                <w:spacing w:val="-20"/>
                              </w:rPr>
                              <w:t xml:space="preserve"> </w:t>
                            </w:r>
                            <w:r>
                              <w:rPr>
                                <w:color w:val="4C4D4F"/>
                                <w:spacing w:val="-9"/>
                              </w:rPr>
                              <w:t>CFA’s</w:t>
                            </w:r>
                            <w:r>
                              <w:rPr>
                                <w:color w:val="4C4D4F"/>
                                <w:spacing w:val="-21"/>
                              </w:rPr>
                              <w:t xml:space="preserve"> </w:t>
                            </w:r>
                            <w:r>
                              <w:rPr>
                                <w:color w:val="4C4D4F"/>
                              </w:rPr>
                              <w:t>Eastern</w:t>
                            </w:r>
                            <w:r>
                              <w:rPr>
                                <w:color w:val="4C4D4F"/>
                                <w:spacing w:val="-20"/>
                              </w:rPr>
                              <w:t xml:space="preserve"> </w:t>
                            </w:r>
                            <w:r>
                              <w:rPr>
                                <w:color w:val="4C4D4F"/>
                              </w:rPr>
                              <w:t>Metropolitan</w:t>
                            </w:r>
                            <w:r>
                              <w:rPr>
                                <w:color w:val="4C4D4F"/>
                                <w:spacing w:val="-21"/>
                              </w:rPr>
                              <w:t xml:space="preserve"> </w:t>
                            </w:r>
                            <w:r>
                              <w:rPr>
                                <w:color w:val="4C4D4F"/>
                              </w:rPr>
                              <w:t>Region and</w:t>
                            </w:r>
                            <w:r>
                              <w:rPr>
                                <w:color w:val="4C4D4F"/>
                                <w:spacing w:val="-15"/>
                              </w:rPr>
                              <w:t xml:space="preserve"> </w:t>
                            </w:r>
                            <w:r>
                              <w:rPr>
                                <w:color w:val="4C4D4F"/>
                              </w:rPr>
                              <w:t>Emerald</w:t>
                            </w:r>
                            <w:r>
                              <w:rPr>
                                <w:color w:val="4C4D4F"/>
                                <w:spacing w:val="-15"/>
                              </w:rPr>
                              <w:t xml:space="preserve"> </w:t>
                            </w:r>
                            <w:r>
                              <w:rPr>
                                <w:color w:val="4C4D4F"/>
                              </w:rPr>
                              <w:t>Fire</w:t>
                            </w:r>
                            <w:r>
                              <w:rPr>
                                <w:color w:val="4C4D4F"/>
                                <w:spacing w:val="-15"/>
                              </w:rPr>
                              <w:t xml:space="preserve"> </w:t>
                            </w:r>
                            <w:r>
                              <w:rPr>
                                <w:color w:val="4C4D4F"/>
                              </w:rPr>
                              <w:t>Brigade,</w:t>
                            </w:r>
                            <w:r>
                              <w:rPr>
                                <w:color w:val="4C4D4F"/>
                                <w:spacing w:val="-15"/>
                              </w:rPr>
                              <w:t xml:space="preserve"> </w:t>
                            </w:r>
                            <w:r>
                              <w:rPr>
                                <w:color w:val="4C4D4F"/>
                              </w:rPr>
                              <w:t>the</w:t>
                            </w:r>
                            <w:r>
                              <w:rPr>
                                <w:color w:val="4C4D4F"/>
                                <w:spacing w:val="-15"/>
                              </w:rPr>
                              <w:t xml:space="preserve"> </w:t>
                            </w:r>
                            <w:r>
                              <w:rPr>
                                <w:color w:val="4C4D4F"/>
                              </w:rPr>
                              <w:t>community</w:t>
                            </w:r>
                            <w:r>
                              <w:rPr>
                                <w:color w:val="4C4D4F"/>
                                <w:spacing w:val="-15"/>
                              </w:rPr>
                              <w:t xml:space="preserve"> </w:t>
                            </w:r>
                            <w:r>
                              <w:rPr>
                                <w:color w:val="4C4D4F"/>
                              </w:rPr>
                              <w:t>house</w:t>
                            </w:r>
                            <w:r>
                              <w:rPr>
                                <w:color w:val="4C4D4F"/>
                                <w:spacing w:val="-15"/>
                              </w:rPr>
                              <w:t xml:space="preserve"> </w:t>
                            </w:r>
                            <w:r>
                              <w:rPr>
                                <w:color w:val="4C4D4F"/>
                              </w:rPr>
                              <w:t xml:space="preserve">was </w:t>
                            </w:r>
                            <w:proofErr w:type="spellStart"/>
                            <w:r>
                              <w:rPr>
                                <w:color w:val="4C4D4F"/>
                              </w:rPr>
                              <w:t>recognised</w:t>
                            </w:r>
                            <w:proofErr w:type="spellEnd"/>
                            <w:r>
                              <w:rPr>
                                <w:color w:val="4C4D4F"/>
                                <w:spacing w:val="-14"/>
                              </w:rPr>
                              <w:t xml:space="preserve"> </w:t>
                            </w:r>
                            <w:r>
                              <w:rPr>
                                <w:color w:val="4C4D4F"/>
                              </w:rPr>
                              <w:t>as</w:t>
                            </w:r>
                            <w:r>
                              <w:rPr>
                                <w:color w:val="4C4D4F"/>
                                <w:spacing w:val="-13"/>
                              </w:rPr>
                              <w:t xml:space="preserve"> </w:t>
                            </w:r>
                            <w:r>
                              <w:rPr>
                                <w:color w:val="4C4D4F"/>
                              </w:rPr>
                              <w:t>a</w:t>
                            </w:r>
                            <w:r>
                              <w:rPr>
                                <w:color w:val="4C4D4F"/>
                                <w:spacing w:val="-13"/>
                              </w:rPr>
                              <w:t xml:space="preserve"> </w:t>
                            </w:r>
                            <w:r>
                              <w:rPr>
                                <w:color w:val="4C4D4F"/>
                              </w:rPr>
                              <w:t>state</w:t>
                            </w:r>
                            <w:r>
                              <w:rPr>
                                <w:color w:val="4C4D4F"/>
                                <w:spacing w:val="-14"/>
                              </w:rPr>
                              <w:t xml:space="preserve"> </w:t>
                            </w:r>
                            <w:r>
                              <w:rPr>
                                <w:color w:val="4C4D4F"/>
                              </w:rPr>
                              <w:t>leader</w:t>
                            </w:r>
                            <w:r>
                              <w:rPr>
                                <w:color w:val="4C4D4F"/>
                                <w:spacing w:val="-13"/>
                              </w:rPr>
                              <w:t xml:space="preserve"> </w:t>
                            </w:r>
                            <w:r>
                              <w:rPr>
                                <w:color w:val="4C4D4F"/>
                              </w:rPr>
                              <w:t>in</w:t>
                            </w:r>
                            <w:r>
                              <w:rPr>
                                <w:color w:val="4C4D4F"/>
                                <w:spacing w:val="-13"/>
                              </w:rPr>
                              <w:t xml:space="preserve"> </w:t>
                            </w:r>
                            <w:r>
                              <w:rPr>
                                <w:color w:val="4C4D4F"/>
                              </w:rPr>
                              <w:t>community</w:t>
                            </w:r>
                            <w:r>
                              <w:rPr>
                                <w:color w:val="4C4D4F"/>
                                <w:spacing w:val="-14"/>
                              </w:rPr>
                              <w:t xml:space="preserve"> </w:t>
                            </w:r>
                            <w:r>
                              <w:rPr>
                                <w:color w:val="4C4D4F"/>
                              </w:rPr>
                              <w:t>fire</w:t>
                            </w:r>
                            <w:r>
                              <w:rPr>
                                <w:color w:val="4C4D4F"/>
                                <w:spacing w:val="-13"/>
                              </w:rPr>
                              <w:t xml:space="preserve"> </w:t>
                            </w:r>
                            <w:r>
                              <w:rPr>
                                <w:color w:val="4C4D4F"/>
                              </w:rPr>
                              <w:t>safety and</w:t>
                            </w:r>
                            <w:r>
                              <w:rPr>
                                <w:color w:val="4C4D4F"/>
                                <w:spacing w:val="-14"/>
                              </w:rPr>
                              <w:t xml:space="preserve"> </w:t>
                            </w:r>
                            <w:r>
                              <w:rPr>
                                <w:color w:val="4C4D4F"/>
                              </w:rPr>
                              <w:t>building</w:t>
                            </w:r>
                            <w:r>
                              <w:rPr>
                                <w:color w:val="4C4D4F"/>
                                <w:spacing w:val="-13"/>
                              </w:rPr>
                              <w:t xml:space="preserve"> </w:t>
                            </w:r>
                            <w:r>
                              <w:rPr>
                                <w:color w:val="4C4D4F"/>
                              </w:rPr>
                              <w:t>community</w:t>
                            </w:r>
                            <w:r>
                              <w:rPr>
                                <w:color w:val="4C4D4F"/>
                                <w:spacing w:val="-13"/>
                              </w:rPr>
                              <w:t xml:space="preserve"> </w:t>
                            </w:r>
                            <w:r>
                              <w:rPr>
                                <w:color w:val="4C4D4F"/>
                              </w:rPr>
                              <w:t>resilience,</w:t>
                            </w:r>
                            <w:r>
                              <w:rPr>
                                <w:color w:val="4C4D4F"/>
                                <w:spacing w:val="-13"/>
                              </w:rPr>
                              <w:t xml:space="preserve"> </w:t>
                            </w:r>
                            <w:r>
                              <w:rPr>
                                <w:color w:val="4C4D4F"/>
                              </w:rPr>
                              <w:t>as</w:t>
                            </w:r>
                            <w:r>
                              <w:rPr>
                                <w:color w:val="4C4D4F"/>
                                <w:spacing w:val="-13"/>
                              </w:rPr>
                              <w:t xml:space="preserve"> </w:t>
                            </w:r>
                            <w:r>
                              <w:rPr>
                                <w:color w:val="4C4D4F"/>
                              </w:rPr>
                              <w:t>a</w:t>
                            </w:r>
                            <w:r>
                              <w:rPr>
                                <w:color w:val="4C4D4F"/>
                                <w:spacing w:val="-13"/>
                              </w:rPr>
                              <w:t xml:space="preserve"> </w:t>
                            </w:r>
                            <w:r>
                              <w:rPr>
                                <w:color w:val="4C4D4F"/>
                              </w:rPr>
                              <w:t>winner</w:t>
                            </w:r>
                            <w:r>
                              <w:rPr>
                                <w:color w:val="4C4D4F"/>
                                <w:spacing w:val="-13"/>
                              </w:rPr>
                              <w:t xml:space="preserve"> </w:t>
                            </w:r>
                            <w:r>
                              <w:rPr>
                                <w:color w:val="4C4D4F"/>
                              </w:rPr>
                              <w:t>at</w:t>
                            </w:r>
                            <w:r>
                              <w:rPr>
                                <w:color w:val="4C4D4F"/>
                                <w:spacing w:val="-13"/>
                              </w:rPr>
                              <w:t xml:space="preserve"> </w:t>
                            </w:r>
                            <w:r>
                              <w:rPr>
                                <w:color w:val="4C4D4F"/>
                              </w:rPr>
                              <w:t>the 2014 Fire Awareness</w:t>
                            </w:r>
                            <w:r>
                              <w:rPr>
                                <w:color w:val="4C4D4F"/>
                                <w:spacing w:val="-7"/>
                              </w:rPr>
                              <w:t xml:space="preserve"> </w:t>
                            </w:r>
                            <w:r>
                              <w:rPr>
                                <w:color w:val="4C4D4F"/>
                              </w:rPr>
                              <w:t>Awards.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" type="#_x0000_t202" style="position:absolute;left:0;text-align:left;margin-left:42.5pt;margin-top:11.5pt;width:245.2pt;height:44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30" o:spid="_x0000_s1767" stroked="f" fillcolor="#d2dae5">
                <v:textbox inset="0,0,0,0">
                  <w:txbxContent>
                    <w:p w:rsidR="007D2CDF" w:rsidRDefault="007D2CDF">
                      <w:pPr>
                        <w:pStyle w:val="BodyText"/>
                        <w:rPr>
                          <w:sz w:val="18"/>
                        </w:rPr>
                      </w:pPr>
                    </w:p>
                    <w:p w:rsidR="007D2CDF" w:rsidRDefault="007D2CDF">
                      <w:pPr>
                        <w:pStyle w:val="BodyText"/>
                        <w:spacing w:before="125" w:line="261" w:lineRule="auto"/>
                        <w:ind w:left="368" w:right="476"/>
                      </w:pPr>
                      <w:r>
                        <w:rPr>
                          <w:color w:val="4C4D4F"/>
                        </w:rPr>
                        <w:t>The</w:t>
                      </w:r>
                      <w:r>
                        <w:rPr>
                          <w:color w:val="4C4D4F"/>
                          <w:spacing w:val="-16"/>
                        </w:rPr>
                        <w:t xml:space="preserve"> </w:t>
                      </w:r>
                      <w:r>
                        <w:rPr>
                          <w:color w:val="4C4D4F"/>
                        </w:rPr>
                        <w:t>work</w:t>
                      </w:r>
                      <w:r>
                        <w:rPr>
                          <w:color w:val="4C4D4F"/>
                          <w:spacing w:val="-15"/>
                        </w:rPr>
                        <w:t xml:space="preserve"> </w:t>
                      </w:r>
                      <w:r>
                        <w:rPr>
                          <w:color w:val="4C4D4F"/>
                        </w:rPr>
                        <w:t>of</w:t>
                      </w:r>
                      <w:r>
                        <w:rPr>
                          <w:color w:val="4C4D4F"/>
                          <w:spacing w:val="-15"/>
                        </w:rPr>
                        <w:t xml:space="preserve"> </w:t>
                      </w:r>
                      <w:r>
                        <w:rPr>
                          <w:color w:val="4C4D4F"/>
                        </w:rPr>
                        <w:t>the</w:t>
                      </w:r>
                      <w:r>
                        <w:rPr>
                          <w:color w:val="4C4D4F"/>
                          <w:spacing w:val="-15"/>
                        </w:rPr>
                        <w:t xml:space="preserve"> </w:t>
                      </w:r>
                      <w:r>
                        <w:rPr>
                          <w:color w:val="4C4D4F"/>
                        </w:rPr>
                        <w:t>Emerald</w:t>
                      </w:r>
                      <w:r>
                        <w:rPr>
                          <w:color w:val="4C4D4F"/>
                          <w:spacing w:val="-16"/>
                        </w:rPr>
                        <w:t xml:space="preserve"> </w:t>
                      </w:r>
                      <w:r>
                        <w:rPr>
                          <w:color w:val="4C4D4F"/>
                        </w:rPr>
                        <w:t>Community</w:t>
                      </w:r>
                      <w:r>
                        <w:rPr>
                          <w:color w:val="4C4D4F"/>
                          <w:spacing w:val="-15"/>
                        </w:rPr>
                        <w:t xml:space="preserve"> </w:t>
                      </w:r>
                      <w:r>
                        <w:rPr>
                          <w:color w:val="4C4D4F"/>
                        </w:rPr>
                        <w:t>House,</w:t>
                      </w:r>
                      <w:r>
                        <w:rPr>
                          <w:color w:val="4C4D4F"/>
                          <w:spacing w:val="-15"/>
                        </w:rPr>
                        <w:t xml:space="preserve"> </w:t>
                      </w:r>
                      <w:r>
                        <w:rPr>
                          <w:color w:val="4C4D4F"/>
                        </w:rPr>
                        <w:t>in</w:t>
                      </w:r>
                      <w:r>
                        <w:rPr>
                          <w:color w:val="4C4D4F"/>
                          <w:spacing w:val="-15"/>
                        </w:rPr>
                        <w:t xml:space="preserve"> </w:t>
                      </w:r>
                      <w:r>
                        <w:rPr>
                          <w:color w:val="4C4D4F"/>
                        </w:rPr>
                        <w:t>partnership</w:t>
                      </w:r>
                      <w:r>
                        <w:rPr>
                          <w:color w:val="4C4D4F"/>
                          <w:w w:val="96"/>
                        </w:rPr>
                        <w:t xml:space="preserve"> </w:t>
                      </w:r>
                      <w:r>
                        <w:rPr>
                          <w:color w:val="4C4D4F"/>
                        </w:rPr>
                        <w:t xml:space="preserve">with </w:t>
                      </w:r>
                      <w:r>
                        <w:rPr>
                          <w:color w:val="4C4D4F"/>
                          <w:spacing w:val="-3"/>
                        </w:rPr>
                        <w:t xml:space="preserve">CFA, </w:t>
                      </w:r>
                      <w:r>
                        <w:rPr>
                          <w:color w:val="4C4D4F"/>
                        </w:rPr>
                        <w:t>is one example of the use of incentives and consequences</w:t>
                      </w:r>
                      <w:r>
                        <w:rPr>
                          <w:color w:val="4C4D4F"/>
                          <w:spacing w:val="-11"/>
                        </w:rPr>
                        <w:t xml:space="preserve"> </w:t>
                      </w:r>
                      <w:r>
                        <w:rPr>
                          <w:color w:val="4C4D4F"/>
                        </w:rPr>
                        <w:t>to</w:t>
                      </w:r>
                      <w:r>
                        <w:rPr>
                          <w:color w:val="4C4D4F"/>
                          <w:spacing w:val="-10"/>
                        </w:rPr>
                        <w:t xml:space="preserve"> </w:t>
                      </w:r>
                      <w:r>
                        <w:rPr>
                          <w:color w:val="4C4D4F"/>
                        </w:rPr>
                        <w:t>encourage</w:t>
                      </w:r>
                      <w:r>
                        <w:rPr>
                          <w:color w:val="4C4D4F"/>
                          <w:spacing w:val="-11"/>
                        </w:rPr>
                        <w:t xml:space="preserve"> </w:t>
                      </w:r>
                      <w:r>
                        <w:rPr>
                          <w:color w:val="4C4D4F"/>
                        </w:rPr>
                        <w:t>people</w:t>
                      </w:r>
                      <w:r>
                        <w:rPr>
                          <w:color w:val="4C4D4F"/>
                          <w:spacing w:val="-10"/>
                        </w:rPr>
                        <w:t xml:space="preserve"> </w:t>
                      </w:r>
                      <w:r>
                        <w:rPr>
                          <w:color w:val="4C4D4F"/>
                        </w:rPr>
                        <w:t>to</w:t>
                      </w:r>
                      <w:r>
                        <w:rPr>
                          <w:color w:val="4C4D4F"/>
                          <w:spacing w:val="-10"/>
                        </w:rPr>
                        <w:t xml:space="preserve"> </w:t>
                      </w:r>
                      <w:r>
                        <w:rPr>
                          <w:color w:val="4C4D4F"/>
                        </w:rPr>
                        <w:t>be</w:t>
                      </w:r>
                      <w:r>
                        <w:rPr>
                          <w:color w:val="4C4D4F"/>
                          <w:spacing w:val="-11"/>
                        </w:rPr>
                        <w:t xml:space="preserve"> </w:t>
                      </w:r>
                      <w:r>
                        <w:rPr>
                          <w:color w:val="4C4D4F"/>
                        </w:rPr>
                        <w:t>better</w:t>
                      </w:r>
                      <w:r>
                        <w:rPr>
                          <w:color w:val="4C4D4F"/>
                          <w:spacing w:val="-10"/>
                        </w:rPr>
                        <w:t xml:space="preserve"> </w:t>
                      </w:r>
                      <w:r>
                        <w:rPr>
                          <w:color w:val="4C4D4F"/>
                        </w:rPr>
                        <w:t>prepared for</w:t>
                      </w:r>
                      <w:r>
                        <w:rPr>
                          <w:color w:val="4C4D4F"/>
                          <w:spacing w:val="-1"/>
                        </w:rPr>
                        <w:t xml:space="preserve"> </w:t>
                      </w:r>
                      <w:r>
                        <w:rPr>
                          <w:color w:val="4C4D4F"/>
                        </w:rPr>
                        <w:t>bushfires.</w:t>
                      </w:r>
                    </w:p>
                    <w:p w:rsidR="007D2CDF" w:rsidRDefault="007D2CDF">
                      <w:pPr>
                        <w:pStyle w:val="BodyText"/>
                        <w:spacing w:before="7"/>
                        <w:rPr>
                          <w:sz w:val="14"/>
                        </w:rPr>
                      </w:pPr>
                    </w:p>
                    <w:p w:rsidR="007D2CDF" w:rsidRDefault="007D2CDF">
                      <w:pPr>
                        <w:pStyle w:val="BodyText"/>
                        <w:spacing w:line="261" w:lineRule="auto"/>
                        <w:ind w:left="368" w:right="526"/>
                      </w:pPr>
                      <w:r>
                        <w:rPr>
                          <w:color w:val="4C4D4F"/>
                          <w:w w:val="95"/>
                        </w:rPr>
                        <w:t xml:space="preserve">The Emerald Community House initiative requires families </w:t>
                      </w:r>
                      <w:r>
                        <w:rPr>
                          <w:color w:val="4C4D4F"/>
                        </w:rPr>
                        <w:t xml:space="preserve">who have children enrolled in its childcare and </w:t>
                      </w:r>
                      <w:proofErr w:type="gramStart"/>
                      <w:r>
                        <w:rPr>
                          <w:color w:val="4C4D4F"/>
                        </w:rPr>
                        <w:t>Out-</w:t>
                      </w:r>
                      <w:proofErr w:type="gramEnd"/>
                      <w:r>
                        <w:rPr>
                          <w:color w:val="4C4D4F"/>
                        </w:rPr>
                        <w:t>of- School Hours program to complete fire safety training.</w:t>
                      </w:r>
                    </w:p>
                    <w:p w:rsidR="007D2CDF" w:rsidRDefault="007D2CDF">
                      <w:pPr>
                        <w:pStyle w:val="BodyText"/>
                        <w:spacing w:line="261" w:lineRule="auto"/>
                        <w:ind w:left="368" w:right="512"/>
                      </w:pPr>
                      <w:r>
                        <w:rPr>
                          <w:color w:val="4C4D4F"/>
                        </w:rPr>
                        <w:t xml:space="preserve">Parents are required to attend </w:t>
                      </w:r>
                      <w:r>
                        <w:rPr>
                          <w:color w:val="4C4D4F"/>
                          <w:spacing w:val="-3"/>
                        </w:rPr>
                        <w:t xml:space="preserve">CFA </w:t>
                      </w:r>
                      <w:r>
                        <w:rPr>
                          <w:color w:val="4C4D4F"/>
                        </w:rPr>
                        <w:t>Bushfire Planning Workshops</w:t>
                      </w:r>
                      <w:r>
                        <w:rPr>
                          <w:color w:val="4C4D4F"/>
                          <w:spacing w:val="-15"/>
                        </w:rPr>
                        <w:t xml:space="preserve"> </w:t>
                      </w:r>
                      <w:r>
                        <w:rPr>
                          <w:color w:val="4C4D4F"/>
                        </w:rPr>
                        <w:t>as</w:t>
                      </w:r>
                      <w:r>
                        <w:rPr>
                          <w:color w:val="4C4D4F"/>
                          <w:spacing w:val="-15"/>
                        </w:rPr>
                        <w:t xml:space="preserve"> </w:t>
                      </w:r>
                      <w:r>
                        <w:rPr>
                          <w:color w:val="4C4D4F"/>
                        </w:rPr>
                        <w:t>a</w:t>
                      </w:r>
                      <w:r>
                        <w:rPr>
                          <w:color w:val="4C4D4F"/>
                          <w:spacing w:val="-15"/>
                        </w:rPr>
                        <w:t xml:space="preserve"> </w:t>
                      </w:r>
                      <w:r>
                        <w:rPr>
                          <w:color w:val="4C4D4F"/>
                        </w:rPr>
                        <w:t>condition</w:t>
                      </w:r>
                      <w:r>
                        <w:rPr>
                          <w:color w:val="4C4D4F"/>
                          <w:spacing w:val="-15"/>
                        </w:rPr>
                        <w:t xml:space="preserve"> </w:t>
                      </w:r>
                      <w:r>
                        <w:rPr>
                          <w:color w:val="4C4D4F"/>
                        </w:rPr>
                        <w:t>of</w:t>
                      </w:r>
                      <w:r>
                        <w:rPr>
                          <w:color w:val="4C4D4F"/>
                          <w:spacing w:val="-15"/>
                        </w:rPr>
                        <w:t xml:space="preserve"> </w:t>
                      </w:r>
                      <w:r>
                        <w:rPr>
                          <w:color w:val="4C4D4F"/>
                        </w:rPr>
                        <w:t>enrolment.</w:t>
                      </w:r>
                      <w:r>
                        <w:rPr>
                          <w:color w:val="4C4D4F"/>
                          <w:spacing w:val="-15"/>
                        </w:rPr>
                        <w:t xml:space="preserve"> </w:t>
                      </w:r>
                      <w:r>
                        <w:rPr>
                          <w:color w:val="4C4D4F"/>
                        </w:rPr>
                        <w:t>These</w:t>
                      </w:r>
                      <w:r>
                        <w:rPr>
                          <w:color w:val="4C4D4F"/>
                          <w:spacing w:val="-15"/>
                        </w:rPr>
                        <w:t xml:space="preserve"> </w:t>
                      </w:r>
                      <w:r>
                        <w:rPr>
                          <w:color w:val="4C4D4F"/>
                        </w:rPr>
                        <w:t>workshops are</w:t>
                      </w:r>
                      <w:r>
                        <w:rPr>
                          <w:color w:val="4C4D4F"/>
                          <w:spacing w:val="-17"/>
                        </w:rPr>
                        <w:t xml:space="preserve"> </w:t>
                      </w:r>
                      <w:r>
                        <w:rPr>
                          <w:color w:val="4C4D4F"/>
                        </w:rPr>
                        <w:t>compulsory</w:t>
                      </w:r>
                      <w:r>
                        <w:rPr>
                          <w:color w:val="4C4D4F"/>
                          <w:spacing w:val="-17"/>
                        </w:rPr>
                        <w:t xml:space="preserve"> </w:t>
                      </w:r>
                      <w:r>
                        <w:rPr>
                          <w:color w:val="4C4D4F"/>
                        </w:rPr>
                        <w:t>and</w:t>
                      </w:r>
                      <w:r>
                        <w:rPr>
                          <w:color w:val="4C4D4F"/>
                          <w:spacing w:val="-17"/>
                        </w:rPr>
                        <w:t xml:space="preserve"> </w:t>
                      </w:r>
                      <w:r>
                        <w:rPr>
                          <w:color w:val="4C4D4F"/>
                        </w:rPr>
                        <w:t>are</w:t>
                      </w:r>
                      <w:r>
                        <w:rPr>
                          <w:color w:val="4C4D4F"/>
                          <w:spacing w:val="-17"/>
                        </w:rPr>
                        <w:t xml:space="preserve"> </w:t>
                      </w:r>
                      <w:r>
                        <w:rPr>
                          <w:color w:val="4C4D4F"/>
                        </w:rPr>
                        <w:t>seen</w:t>
                      </w:r>
                      <w:r>
                        <w:rPr>
                          <w:color w:val="4C4D4F"/>
                          <w:spacing w:val="-17"/>
                        </w:rPr>
                        <w:t xml:space="preserve"> </w:t>
                      </w:r>
                      <w:r>
                        <w:rPr>
                          <w:color w:val="4C4D4F"/>
                        </w:rPr>
                        <w:t>as</w:t>
                      </w:r>
                      <w:r>
                        <w:rPr>
                          <w:color w:val="4C4D4F"/>
                          <w:spacing w:val="-17"/>
                        </w:rPr>
                        <w:t xml:space="preserve"> </w:t>
                      </w:r>
                      <w:r>
                        <w:rPr>
                          <w:color w:val="4C4D4F"/>
                        </w:rPr>
                        <w:t>a</w:t>
                      </w:r>
                      <w:r>
                        <w:rPr>
                          <w:color w:val="4C4D4F"/>
                          <w:spacing w:val="-17"/>
                        </w:rPr>
                        <w:t xml:space="preserve"> </w:t>
                      </w:r>
                      <w:r>
                        <w:rPr>
                          <w:color w:val="4C4D4F"/>
                        </w:rPr>
                        <w:t>requirement</w:t>
                      </w:r>
                      <w:r>
                        <w:rPr>
                          <w:color w:val="4C4D4F"/>
                          <w:spacing w:val="-17"/>
                        </w:rPr>
                        <w:t xml:space="preserve"> </w:t>
                      </w:r>
                      <w:r>
                        <w:rPr>
                          <w:color w:val="4C4D4F"/>
                        </w:rPr>
                        <w:t>for</w:t>
                      </w:r>
                      <w:r>
                        <w:rPr>
                          <w:color w:val="4C4D4F"/>
                          <w:spacing w:val="-17"/>
                        </w:rPr>
                        <w:t xml:space="preserve"> </w:t>
                      </w:r>
                      <w:r>
                        <w:rPr>
                          <w:color w:val="4C4D4F"/>
                        </w:rPr>
                        <w:t>families living</w:t>
                      </w:r>
                      <w:r>
                        <w:rPr>
                          <w:color w:val="4C4D4F"/>
                          <w:spacing w:val="-6"/>
                        </w:rPr>
                        <w:t xml:space="preserve"> </w:t>
                      </w:r>
                      <w:r>
                        <w:rPr>
                          <w:color w:val="4C4D4F"/>
                        </w:rPr>
                        <w:t>in</w:t>
                      </w:r>
                      <w:r>
                        <w:rPr>
                          <w:color w:val="4C4D4F"/>
                          <w:spacing w:val="-6"/>
                        </w:rPr>
                        <w:t xml:space="preserve"> </w:t>
                      </w:r>
                      <w:r>
                        <w:rPr>
                          <w:color w:val="4C4D4F"/>
                        </w:rPr>
                        <w:t>the</w:t>
                      </w:r>
                      <w:r>
                        <w:rPr>
                          <w:color w:val="4C4D4F"/>
                          <w:spacing w:val="-6"/>
                        </w:rPr>
                        <w:t xml:space="preserve"> </w:t>
                      </w:r>
                      <w:r>
                        <w:rPr>
                          <w:color w:val="4C4D4F"/>
                        </w:rPr>
                        <w:t>high</w:t>
                      </w:r>
                      <w:r>
                        <w:rPr>
                          <w:color w:val="4C4D4F"/>
                          <w:spacing w:val="-5"/>
                        </w:rPr>
                        <w:t xml:space="preserve"> </w:t>
                      </w:r>
                      <w:r>
                        <w:rPr>
                          <w:color w:val="4C4D4F"/>
                        </w:rPr>
                        <w:t>risk</w:t>
                      </w:r>
                      <w:r>
                        <w:rPr>
                          <w:color w:val="4C4D4F"/>
                          <w:spacing w:val="-6"/>
                        </w:rPr>
                        <w:t xml:space="preserve"> </w:t>
                      </w:r>
                      <w:r>
                        <w:rPr>
                          <w:color w:val="4C4D4F"/>
                        </w:rPr>
                        <w:t>fire</w:t>
                      </w:r>
                      <w:r>
                        <w:rPr>
                          <w:color w:val="4C4D4F"/>
                          <w:spacing w:val="-6"/>
                        </w:rPr>
                        <w:t xml:space="preserve"> </w:t>
                      </w:r>
                      <w:r>
                        <w:rPr>
                          <w:color w:val="4C4D4F"/>
                        </w:rPr>
                        <w:t>area</w:t>
                      </w:r>
                      <w:r>
                        <w:rPr>
                          <w:color w:val="4C4D4F"/>
                          <w:spacing w:val="-5"/>
                        </w:rPr>
                        <w:t xml:space="preserve"> </w:t>
                      </w:r>
                      <w:r>
                        <w:rPr>
                          <w:color w:val="4C4D4F"/>
                        </w:rPr>
                        <w:t>such</w:t>
                      </w:r>
                      <w:r>
                        <w:rPr>
                          <w:color w:val="4C4D4F"/>
                          <w:spacing w:val="-6"/>
                        </w:rPr>
                        <w:t xml:space="preserve"> </w:t>
                      </w:r>
                      <w:r>
                        <w:rPr>
                          <w:color w:val="4C4D4F"/>
                        </w:rPr>
                        <w:t>as</w:t>
                      </w:r>
                      <w:r>
                        <w:rPr>
                          <w:color w:val="4C4D4F"/>
                          <w:spacing w:val="-6"/>
                        </w:rPr>
                        <w:t xml:space="preserve"> </w:t>
                      </w:r>
                      <w:r>
                        <w:rPr>
                          <w:color w:val="4C4D4F"/>
                        </w:rPr>
                        <w:t>Emerald.</w:t>
                      </w:r>
                    </w:p>
                    <w:p w:rsidR="007D2CDF" w:rsidRDefault="007D2CDF">
                      <w:pPr>
                        <w:pStyle w:val="BodyText"/>
                        <w:spacing w:before="5"/>
                        <w:rPr>
                          <w:sz w:val="14"/>
                        </w:rPr>
                      </w:pPr>
                    </w:p>
                    <w:p w:rsidR="007D2CDF" w:rsidRDefault="007D2CDF">
                      <w:pPr>
                        <w:pStyle w:val="BodyText"/>
                        <w:spacing w:before="1" w:line="261" w:lineRule="auto"/>
                        <w:ind w:left="368" w:right="660"/>
                      </w:pPr>
                      <w:r>
                        <w:rPr>
                          <w:color w:val="4C4D4F"/>
                        </w:rPr>
                        <w:t>The intent of the workshops is to identify community and individual fire risk, develop a fire plan, create and develop</w:t>
                      </w:r>
                      <w:r>
                        <w:rPr>
                          <w:color w:val="4C4D4F"/>
                          <w:spacing w:val="-16"/>
                        </w:rPr>
                        <w:t xml:space="preserve"> </w:t>
                      </w:r>
                      <w:r>
                        <w:rPr>
                          <w:color w:val="4C4D4F"/>
                        </w:rPr>
                        <w:t>networks</w:t>
                      </w:r>
                      <w:r>
                        <w:rPr>
                          <w:color w:val="4C4D4F"/>
                          <w:spacing w:val="-15"/>
                        </w:rPr>
                        <w:t xml:space="preserve"> </w:t>
                      </w:r>
                      <w:r>
                        <w:rPr>
                          <w:color w:val="4C4D4F"/>
                        </w:rPr>
                        <w:t>amongst</w:t>
                      </w:r>
                      <w:r>
                        <w:rPr>
                          <w:color w:val="4C4D4F"/>
                          <w:spacing w:val="-16"/>
                        </w:rPr>
                        <w:t xml:space="preserve"> </w:t>
                      </w:r>
                      <w:r>
                        <w:rPr>
                          <w:color w:val="4C4D4F"/>
                        </w:rPr>
                        <w:t>the</w:t>
                      </w:r>
                      <w:r>
                        <w:rPr>
                          <w:color w:val="4C4D4F"/>
                          <w:spacing w:val="-15"/>
                        </w:rPr>
                        <w:t xml:space="preserve"> </w:t>
                      </w:r>
                      <w:r>
                        <w:rPr>
                          <w:color w:val="4C4D4F"/>
                        </w:rPr>
                        <w:t>community</w:t>
                      </w:r>
                      <w:r>
                        <w:rPr>
                          <w:color w:val="4C4D4F"/>
                          <w:spacing w:val="-15"/>
                        </w:rPr>
                        <w:t xml:space="preserve"> </w:t>
                      </w:r>
                      <w:r>
                        <w:rPr>
                          <w:color w:val="4C4D4F"/>
                        </w:rPr>
                        <w:t>and</w:t>
                      </w:r>
                      <w:r>
                        <w:rPr>
                          <w:color w:val="4C4D4F"/>
                          <w:spacing w:val="-16"/>
                        </w:rPr>
                        <w:t xml:space="preserve"> </w:t>
                      </w:r>
                      <w:r>
                        <w:rPr>
                          <w:color w:val="4C4D4F"/>
                        </w:rPr>
                        <w:t>increase understanding</w:t>
                      </w:r>
                      <w:r>
                        <w:rPr>
                          <w:color w:val="4C4D4F"/>
                          <w:spacing w:val="-21"/>
                        </w:rPr>
                        <w:t xml:space="preserve"> </w:t>
                      </w:r>
                      <w:r>
                        <w:rPr>
                          <w:color w:val="4C4D4F"/>
                        </w:rPr>
                        <w:t>of</w:t>
                      </w:r>
                      <w:r>
                        <w:rPr>
                          <w:color w:val="4C4D4F"/>
                          <w:spacing w:val="-21"/>
                        </w:rPr>
                        <w:t xml:space="preserve"> </w:t>
                      </w:r>
                      <w:r>
                        <w:rPr>
                          <w:color w:val="4C4D4F"/>
                        </w:rPr>
                        <w:t>their</w:t>
                      </w:r>
                      <w:r>
                        <w:rPr>
                          <w:color w:val="4C4D4F"/>
                          <w:spacing w:val="-21"/>
                        </w:rPr>
                        <w:t xml:space="preserve"> </w:t>
                      </w:r>
                      <w:r>
                        <w:rPr>
                          <w:color w:val="4C4D4F"/>
                        </w:rPr>
                        <w:t>shared</w:t>
                      </w:r>
                      <w:r>
                        <w:rPr>
                          <w:color w:val="4C4D4F"/>
                          <w:spacing w:val="-21"/>
                        </w:rPr>
                        <w:t xml:space="preserve"> </w:t>
                      </w:r>
                      <w:r>
                        <w:rPr>
                          <w:color w:val="4C4D4F"/>
                        </w:rPr>
                        <w:t>responsibility</w:t>
                      </w:r>
                      <w:r>
                        <w:rPr>
                          <w:color w:val="4C4D4F"/>
                          <w:spacing w:val="-21"/>
                        </w:rPr>
                        <w:t xml:space="preserve"> </w:t>
                      </w:r>
                      <w:r>
                        <w:rPr>
                          <w:color w:val="4C4D4F"/>
                        </w:rPr>
                        <w:t>in</w:t>
                      </w:r>
                      <w:r>
                        <w:rPr>
                          <w:color w:val="4C4D4F"/>
                          <w:spacing w:val="-21"/>
                        </w:rPr>
                        <w:t xml:space="preserve"> </w:t>
                      </w:r>
                      <w:r>
                        <w:rPr>
                          <w:color w:val="4C4D4F"/>
                        </w:rPr>
                        <w:t>managing an emergency incident within the</w:t>
                      </w:r>
                      <w:r>
                        <w:rPr>
                          <w:color w:val="4C4D4F"/>
                          <w:spacing w:val="-22"/>
                        </w:rPr>
                        <w:t xml:space="preserve"> </w:t>
                      </w:r>
                      <w:r>
                        <w:rPr>
                          <w:color w:val="4C4D4F"/>
                        </w:rPr>
                        <w:t>community.</w:t>
                      </w:r>
                    </w:p>
                    <w:p w:rsidR="007D2CDF" w:rsidRDefault="007D2CDF">
                      <w:pPr>
                        <w:pStyle w:val="BodyText"/>
                        <w:spacing w:before="6"/>
                        <w:rPr>
                          <w:sz w:val="14"/>
                        </w:rPr>
                      </w:pPr>
                    </w:p>
                    <w:p w:rsidR="007D2CDF" w:rsidRDefault="007D2CDF">
                      <w:pPr>
                        <w:spacing w:line="261" w:lineRule="auto"/>
                        <w:ind w:left="368" w:right="679"/>
                        <w:rPr>
                          <w:sz w:val="16"/>
                        </w:rPr>
                      </w:pPr>
                      <w:r>
                        <w:rPr>
                          <w:i/>
                          <w:color w:val="4C4D4F"/>
                          <w:sz w:val="16"/>
                        </w:rPr>
                        <w:t>“The dominant factor in providing childcare in this environment is that parents are likely to be out of the area</w:t>
                      </w:r>
                      <w:r>
                        <w:rPr>
                          <w:i/>
                          <w:color w:val="4C4D4F"/>
                          <w:spacing w:val="-18"/>
                          <w:sz w:val="16"/>
                        </w:rPr>
                        <w:t xml:space="preserve"> </w:t>
                      </w:r>
                      <w:r>
                        <w:rPr>
                          <w:i/>
                          <w:color w:val="4C4D4F"/>
                          <w:sz w:val="16"/>
                        </w:rPr>
                        <w:t>while</w:t>
                      </w:r>
                      <w:r>
                        <w:rPr>
                          <w:i/>
                          <w:color w:val="4C4D4F"/>
                          <w:spacing w:val="-17"/>
                          <w:sz w:val="16"/>
                        </w:rPr>
                        <w:t xml:space="preserve"> </w:t>
                      </w:r>
                      <w:r>
                        <w:rPr>
                          <w:i/>
                          <w:color w:val="4C4D4F"/>
                          <w:sz w:val="16"/>
                        </w:rPr>
                        <w:t>their</w:t>
                      </w:r>
                      <w:r>
                        <w:rPr>
                          <w:i/>
                          <w:color w:val="4C4D4F"/>
                          <w:spacing w:val="-17"/>
                          <w:sz w:val="16"/>
                        </w:rPr>
                        <w:t xml:space="preserve"> </w:t>
                      </w:r>
                      <w:r>
                        <w:rPr>
                          <w:i/>
                          <w:color w:val="4C4D4F"/>
                          <w:sz w:val="16"/>
                        </w:rPr>
                        <w:t>children</w:t>
                      </w:r>
                      <w:r>
                        <w:rPr>
                          <w:i/>
                          <w:color w:val="4C4D4F"/>
                          <w:spacing w:val="-18"/>
                          <w:sz w:val="16"/>
                        </w:rPr>
                        <w:t xml:space="preserve"> </w:t>
                      </w:r>
                      <w:r>
                        <w:rPr>
                          <w:i/>
                          <w:color w:val="4C4D4F"/>
                          <w:sz w:val="16"/>
                        </w:rPr>
                        <w:t>are</w:t>
                      </w:r>
                      <w:r>
                        <w:rPr>
                          <w:i/>
                          <w:color w:val="4C4D4F"/>
                          <w:spacing w:val="-17"/>
                          <w:sz w:val="16"/>
                        </w:rPr>
                        <w:t xml:space="preserve"> </w:t>
                      </w:r>
                      <w:r>
                        <w:rPr>
                          <w:i/>
                          <w:color w:val="4C4D4F"/>
                          <w:sz w:val="16"/>
                        </w:rPr>
                        <w:t>in</w:t>
                      </w:r>
                      <w:r>
                        <w:rPr>
                          <w:i/>
                          <w:color w:val="4C4D4F"/>
                          <w:spacing w:val="-17"/>
                          <w:sz w:val="16"/>
                        </w:rPr>
                        <w:t xml:space="preserve"> </w:t>
                      </w:r>
                      <w:r>
                        <w:rPr>
                          <w:i/>
                          <w:color w:val="4C4D4F"/>
                          <w:sz w:val="16"/>
                        </w:rPr>
                        <w:t>care,”</w:t>
                      </w:r>
                      <w:r>
                        <w:rPr>
                          <w:i/>
                          <w:color w:val="4C4D4F"/>
                          <w:spacing w:val="-18"/>
                          <w:sz w:val="16"/>
                        </w:rPr>
                        <w:t xml:space="preserve"> </w:t>
                      </w:r>
                      <w:r>
                        <w:rPr>
                          <w:color w:val="4C4D4F"/>
                          <w:sz w:val="16"/>
                        </w:rPr>
                        <w:t>House</w:t>
                      </w:r>
                      <w:r>
                        <w:rPr>
                          <w:color w:val="4C4D4F"/>
                          <w:spacing w:val="-17"/>
                          <w:sz w:val="16"/>
                        </w:rPr>
                        <w:t xml:space="preserve"> </w:t>
                      </w:r>
                      <w:r>
                        <w:rPr>
                          <w:color w:val="4C4D4F"/>
                          <w:sz w:val="16"/>
                        </w:rPr>
                        <w:t>Coordinator and</w:t>
                      </w:r>
                      <w:r>
                        <w:rPr>
                          <w:color w:val="4C4D4F"/>
                          <w:spacing w:val="-15"/>
                          <w:sz w:val="16"/>
                        </w:rPr>
                        <w:t xml:space="preserve"> </w:t>
                      </w:r>
                      <w:r>
                        <w:rPr>
                          <w:color w:val="4C4D4F"/>
                          <w:sz w:val="16"/>
                        </w:rPr>
                        <w:t>Director</w:t>
                      </w:r>
                      <w:r>
                        <w:rPr>
                          <w:color w:val="4C4D4F"/>
                          <w:spacing w:val="-15"/>
                          <w:sz w:val="16"/>
                        </w:rPr>
                        <w:t xml:space="preserve"> </w:t>
                      </w:r>
                      <w:r>
                        <w:rPr>
                          <w:color w:val="4C4D4F"/>
                          <w:sz w:val="16"/>
                        </w:rPr>
                        <w:t>of</w:t>
                      </w:r>
                      <w:r>
                        <w:rPr>
                          <w:color w:val="4C4D4F"/>
                          <w:spacing w:val="-15"/>
                          <w:sz w:val="16"/>
                        </w:rPr>
                        <w:t xml:space="preserve"> </w:t>
                      </w:r>
                      <w:r>
                        <w:rPr>
                          <w:color w:val="4C4D4F"/>
                          <w:sz w:val="16"/>
                        </w:rPr>
                        <w:t>the</w:t>
                      </w:r>
                      <w:r>
                        <w:rPr>
                          <w:color w:val="4C4D4F"/>
                          <w:spacing w:val="-15"/>
                          <w:sz w:val="16"/>
                        </w:rPr>
                        <w:t xml:space="preserve"> </w:t>
                      </w:r>
                      <w:r>
                        <w:rPr>
                          <w:color w:val="4C4D4F"/>
                          <w:sz w:val="16"/>
                        </w:rPr>
                        <w:t>Centre</w:t>
                      </w:r>
                      <w:r>
                        <w:rPr>
                          <w:color w:val="4C4D4F"/>
                          <w:spacing w:val="-14"/>
                          <w:sz w:val="16"/>
                        </w:rPr>
                        <w:t xml:space="preserve"> </w:t>
                      </w:r>
                      <w:r>
                        <w:rPr>
                          <w:color w:val="4C4D4F"/>
                          <w:sz w:val="16"/>
                        </w:rPr>
                        <w:t>of</w:t>
                      </w:r>
                      <w:r>
                        <w:rPr>
                          <w:color w:val="4C4D4F"/>
                          <w:spacing w:val="-15"/>
                          <w:sz w:val="16"/>
                        </w:rPr>
                        <w:t xml:space="preserve"> </w:t>
                      </w:r>
                      <w:r>
                        <w:rPr>
                          <w:color w:val="4C4D4F"/>
                          <w:sz w:val="16"/>
                        </w:rPr>
                        <w:t>Resilience</w:t>
                      </w:r>
                      <w:r>
                        <w:rPr>
                          <w:color w:val="4C4D4F"/>
                          <w:spacing w:val="-15"/>
                          <w:sz w:val="16"/>
                        </w:rPr>
                        <w:t xml:space="preserve"> </w:t>
                      </w:r>
                      <w:r>
                        <w:rPr>
                          <w:color w:val="4C4D4F"/>
                          <w:sz w:val="16"/>
                        </w:rPr>
                        <w:t>strategic</w:t>
                      </w:r>
                      <w:r>
                        <w:rPr>
                          <w:color w:val="4C4D4F"/>
                          <w:spacing w:val="-15"/>
                          <w:sz w:val="16"/>
                        </w:rPr>
                        <w:t xml:space="preserve"> </w:t>
                      </w:r>
                      <w:r>
                        <w:rPr>
                          <w:color w:val="4C4D4F"/>
                          <w:sz w:val="16"/>
                        </w:rPr>
                        <w:t>model Mary Farrow</w:t>
                      </w:r>
                      <w:r>
                        <w:rPr>
                          <w:color w:val="4C4D4F"/>
                          <w:spacing w:val="-2"/>
                          <w:sz w:val="16"/>
                        </w:rPr>
                        <w:t xml:space="preserve"> </w:t>
                      </w:r>
                      <w:r>
                        <w:rPr>
                          <w:color w:val="4C4D4F"/>
                          <w:sz w:val="16"/>
                        </w:rPr>
                        <w:t>said.</w:t>
                      </w:r>
                    </w:p>
                    <w:p w:rsidR="007D2CDF" w:rsidRDefault="007D2CDF">
                      <w:pPr>
                        <w:pStyle w:val="BodyText"/>
                        <w:spacing w:before="6"/>
                        <w:rPr>
                          <w:sz w:val="14"/>
                        </w:rPr>
                      </w:pPr>
                    </w:p>
                    <w:p w:rsidR="007D2CDF" w:rsidRDefault="007D2CDF">
                      <w:pPr>
                        <w:spacing w:line="261" w:lineRule="auto"/>
                        <w:ind w:left="368" w:right="669"/>
                        <w:rPr>
                          <w:i/>
                          <w:sz w:val="16"/>
                        </w:rPr>
                      </w:pPr>
                      <w:r>
                        <w:rPr>
                          <w:i/>
                          <w:color w:val="4C4D4F"/>
                          <w:sz w:val="16"/>
                        </w:rPr>
                        <w:t>“This</w:t>
                      </w:r>
                      <w:r>
                        <w:rPr>
                          <w:i/>
                          <w:color w:val="4C4D4F"/>
                          <w:spacing w:val="-21"/>
                          <w:sz w:val="16"/>
                        </w:rPr>
                        <w:t xml:space="preserve"> </w:t>
                      </w:r>
                      <w:r>
                        <w:rPr>
                          <w:i/>
                          <w:color w:val="4C4D4F"/>
                          <w:sz w:val="16"/>
                        </w:rPr>
                        <w:t>is</w:t>
                      </w:r>
                      <w:r>
                        <w:rPr>
                          <w:i/>
                          <w:color w:val="4C4D4F"/>
                          <w:spacing w:val="-21"/>
                          <w:sz w:val="16"/>
                        </w:rPr>
                        <w:t xml:space="preserve"> </w:t>
                      </w:r>
                      <w:r>
                        <w:rPr>
                          <w:i/>
                          <w:color w:val="4C4D4F"/>
                          <w:sz w:val="16"/>
                        </w:rPr>
                        <w:t>a</w:t>
                      </w:r>
                      <w:r>
                        <w:rPr>
                          <w:i/>
                          <w:color w:val="4C4D4F"/>
                          <w:spacing w:val="-21"/>
                          <w:sz w:val="16"/>
                        </w:rPr>
                        <w:t xml:space="preserve"> </w:t>
                      </w:r>
                      <w:r>
                        <w:rPr>
                          <w:i/>
                          <w:color w:val="4C4D4F"/>
                          <w:sz w:val="16"/>
                        </w:rPr>
                        <w:t>significant</w:t>
                      </w:r>
                      <w:r>
                        <w:rPr>
                          <w:i/>
                          <w:color w:val="4C4D4F"/>
                          <w:spacing w:val="-20"/>
                          <w:sz w:val="16"/>
                        </w:rPr>
                        <w:t xml:space="preserve"> </w:t>
                      </w:r>
                      <w:r>
                        <w:rPr>
                          <w:i/>
                          <w:color w:val="4C4D4F"/>
                          <w:sz w:val="16"/>
                        </w:rPr>
                        <w:t>responsibility</w:t>
                      </w:r>
                      <w:r>
                        <w:rPr>
                          <w:i/>
                          <w:color w:val="4C4D4F"/>
                          <w:spacing w:val="-21"/>
                          <w:sz w:val="16"/>
                        </w:rPr>
                        <w:t xml:space="preserve"> </w:t>
                      </w:r>
                      <w:r>
                        <w:rPr>
                          <w:i/>
                          <w:color w:val="4C4D4F"/>
                          <w:sz w:val="16"/>
                        </w:rPr>
                        <w:t>for</w:t>
                      </w:r>
                      <w:r>
                        <w:rPr>
                          <w:i/>
                          <w:color w:val="4C4D4F"/>
                          <w:spacing w:val="-21"/>
                          <w:sz w:val="16"/>
                        </w:rPr>
                        <w:t xml:space="preserve"> </w:t>
                      </w:r>
                      <w:r>
                        <w:rPr>
                          <w:i/>
                          <w:color w:val="4C4D4F"/>
                          <w:sz w:val="16"/>
                        </w:rPr>
                        <w:t>childcare</w:t>
                      </w:r>
                      <w:r>
                        <w:rPr>
                          <w:i/>
                          <w:color w:val="4C4D4F"/>
                          <w:spacing w:val="-21"/>
                          <w:sz w:val="16"/>
                        </w:rPr>
                        <w:t xml:space="preserve"> </w:t>
                      </w:r>
                      <w:r>
                        <w:rPr>
                          <w:i/>
                          <w:color w:val="4C4D4F"/>
                          <w:sz w:val="16"/>
                        </w:rPr>
                        <w:t>providers</w:t>
                      </w:r>
                      <w:r>
                        <w:rPr>
                          <w:i/>
                          <w:color w:val="4C4D4F"/>
                          <w:w w:val="96"/>
                          <w:sz w:val="16"/>
                        </w:rPr>
                        <w:t xml:space="preserve"> </w:t>
                      </w:r>
                      <w:r>
                        <w:rPr>
                          <w:i/>
                          <w:color w:val="4C4D4F"/>
                          <w:sz w:val="16"/>
                        </w:rPr>
                        <w:t>and</w:t>
                      </w:r>
                      <w:r>
                        <w:rPr>
                          <w:i/>
                          <w:color w:val="4C4D4F"/>
                          <w:spacing w:val="-8"/>
                          <w:sz w:val="16"/>
                        </w:rPr>
                        <w:t xml:space="preserve"> </w:t>
                      </w:r>
                      <w:r>
                        <w:rPr>
                          <w:i/>
                          <w:color w:val="4C4D4F"/>
                          <w:sz w:val="16"/>
                        </w:rPr>
                        <w:t>is</w:t>
                      </w:r>
                      <w:r>
                        <w:rPr>
                          <w:i/>
                          <w:color w:val="4C4D4F"/>
                          <w:spacing w:val="-8"/>
                          <w:sz w:val="16"/>
                        </w:rPr>
                        <w:t xml:space="preserve"> </w:t>
                      </w:r>
                      <w:r>
                        <w:rPr>
                          <w:i/>
                          <w:color w:val="4C4D4F"/>
                          <w:sz w:val="16"/>
                        </w:rPr>
                        <w:t>a</w:t>
                      </w:r>
                      <w:r>
                        <w:rPr>
                          <w:i/>
                          <w:color w:val="4C4D4F"/>
                          <w:spacing w:val="-8"/>
                          <w:sz w:val="16"/>
                        </w:rPr>
                        <w:t xml:space="preserve"> </w:t>
                      </w:r>
                      <w:r>
                        <w:rPr>
                          <w:i/>
                          <w:color w:val="4C4D4F"/>
                          <w:sz w:val="16"/>
                        </w:rPr>
                        <w:t>prime</w:t>
                      </w:r>
                      <w:r>
                        <w:rPr>
                          <w:i/>
                          <w:color w:val="4C4D4F"/>
                          <w:spacing w:val="-8"/>
                          <w:sz w:val="16"/>
                        </w:rPr>
                        <w:t xml:space="preserve"> </w:t>
                      </w:r>
                      <w:r>
                        <w:rPr>
                          <w:i/>
                          <w:color w:val="4C4D4F"/>
                          <w:sz w:val="16"/>
                        </w:rPr>
                        <w:t>driver</w:t>
                      </w:r>
                      <w:r>
                        <w:rPr>
                          <w:i/>
                          <w:color w:val="4C4D4F"/>
                          <w:spacing w:val="-8"/>
                          <w:sz w:val="16"/>
                        </w:rPr>
                        <w:t xml:space="preserve"> </w:t>
                      </w:r>
                      <w:r>
                        <w:rPr>
                          <w:i/>
                          <w:color w:val="4C4D4F"/>
                          <w:sz w:val="16"/>
                        </w:rPr>
                        <w:t>for</w:t>
                      </w:r>
                      <w:r>
                        <w:rPr>
                          <w:i/>
                          <w:color w:val="4C4D4F"/>
                          <w:spacing w:val="-8"/>
                          <w:sz w:val="16"/>
                        </w:rPr>
                        <w:t xml:space="preserve"> </w:t>
                      </w:r>
                      <w:r>
                        <w:rPr>
                          <w:i/>
                          <w:color w:val="4C4D4F"/>
                          <w:sz w:val="16"/>
                        </w:rPr>
                        <w:t>leveraging</w:t>
                      </w:r>
                      <w:r>
                        <w:rPr>
                          <w:i/>
                          <w:color w:val="4C4D4F"/>
                          <w:spacing w:val="-8"/>
                          <w:sz w:val="16"/>
                        </w:rPr>
                        <w:t xml:space="preserve"> </w:t>
                      </w:r>
                      <w:r>
                        <w:rPr>
                          <w:i/>
                          <w:color w:val="4C4D4F"/>
                          <w:sz w:val="16"/>
                        </w:rPr>
                        <w:t>the</w:t>
                      </w:r>
                      <w:r>
                        <w:rPr>
                          <w:i/>
                          <w:color w:val="4C4D4F"/>
                          <w:spacing w:val="-8"/>
                          <w:sz w:val="16"/>
                        </w:rPr>
                        <w:t xml:space="preserve"> </w:t>
                      </w:r>
                      <w:r>
                        <w:rPr>
                          <w:i/>
                          <w:color w:val="4C4D4F"/>
                          <w:sz w:val="16"/>
                        </w:rPr>
                        <w:t>popularity</w:t>
                      </w:r>
                      <w:r>
                        <w:rPr>
                          <w:i/>
                          <w:color w:val="4C4D4F"/>
                          <w:spacing w:val="-8"/>
                          <w:sz w:val="16"/>
                        </w:rPr>
                        <w:t xml:space="preserve"> </w:t>
                      </w:r>
                      <w:r>
                        <w:rPr>
                          <w:i/>
                          <w:color w:val="4C4D4F"/>
                          <w:sz w:val="16"/>
                        </w:rPr>
                        <w:t>of</w:t>
                      </w:r>
                    </w:p>
                    <w:p w:rsidR="007D2CDF" w:rsidRDefault="007D2CDF">
                      <w:pPr>
                        <w:spacing w:line="261" w:lineRule="auto"/>
                        <w:ind w:left="368" w:right="932"/>
                        <w:rPr>
                          <w:i/>
                          <w:sz w:val="16"/>
                        </w:rPr>
                      </w:pPr>
                      <w:proofErr w:type="gramStart"/>
                      <w:r>
                        <w:rPr>
                          <w:i/>
                          <w:color w:val="4C4D4F"/>
                          <w:sz w:val="16"/>
                        </w:rPr>
                        <w:t>our</w:t>
                      </w:r>
                      <w:proofErr w:type="gramEnd"/>
                      <w:r>
                        <w:rPr>
                          <w:i/>
                          <w:color w:val="4C4D4F"/>
                          <w:spacing w:val="-21"/>
                          <w:sz w:val="16"/>
                        </w:rPr>
                        <w:t xml:space="preserve"> </w:t>
                      </w:r>
                      <w:r>
                        <w:rPr>
                          <w:i/>
                          <w:color w:val="4C4D4F"/>
                          <w:sz w:val="16"/>
                        </w:rPr>
                        <w:t>service</w:t>
                      </w:r>
                      <w:r>
                        <w:rPr>
                          <w:i/>
                          <w:color w:val="4C4D4F"/>
                          <w:spacing w:val="-20"/>
                          <w:sz w:val="16"/>
                        </w:rPr>
                        <w:t xml:space="preserve"> </w:t>
                      </w:r>
                      <w:r>
                        <w:rPr>
                          <w:i/>
                          <w:color w:val="4C4D4F"/>
                          <w:sz w:val="16"/>
                        </w:rPr>
                        <w:t>to</w:t>
                      </w:r>
                      <w:r>
                        <w:rPr>
                          <w:i/>
                          <w:color w:val="4C4D4F"/>
                          <w:spacing w:val="-21"/>
                          <w:sz w:val="16"/>
                        </w:rPr>
                        <w:t xml:space="preserve"> </w:t>
                      </w:r>
                      <w:r>
                        <w:rPr>
                          <w:i/>
                          <w:color w:val="4C4D4F"/>
                          <w:sz w:val="16"/>
                        </w:rPr>
                        <w:t>increase</w:t>
                      </w:r>
                      <w:r>
                        <w:rPr>
                          <w:i/>
                          <w:color w:val="4C4D4F"/>
                          <w:spacing w:val="-20"/>
                          <w:sz w:val="16"/>
                        </w:rPr>
                        <w:t xml:space="preserve"> </w:t>
                      </w:r>
                      <w:r>
                        <w:rPr>
                          <w:i/>
                          <w:color w:val="4C4D4F"/>
                          <w:sz w:val="16"/>
                        </w:rPr>
                        <w:t>the</w:t>
                      </w:r>
                      <w:r>
                        <w:rPr>
                          <w:i/>
                          <w:color w:val="4C4D4F"/>
                          <w:spacing w:val="-20"/>
                          <w:sz w:val="16"/>
                        </w:rPr>
                        <w:t xml:space="preserve"> </w:t>
                      </w:r>
                      <w:r>
                        <w:rPr>
                          <w:i/>
                          <w:color w:val="4C4D4F"/>
                          <w:sz w:val="16"/>
                        </w:rPr>
                        <w:t>resilience</w:t>
                      </w:r>
                      <w:r>
                        <w:rPr>
                          <w:i/>
                          <w:color w:val="4C4D4F"/>
                          <w:spacing w:val="-21"/>
                          <w:sz w:val="16"/>
                        </w:rPr>
                        <w:t xml:space="preserve"> </w:t>
                      </w:r>
                      <w:r>
                        <w:rPr>
                          <w:i/>
                          <w:color w:val="4C4D4F"/>
                          <w:sz w:val="16"/>
                        </w:rPr>
                        <w:t>and</w:t>
                      </w:r>
                      <w:r>
                        <w:rPr>
                          <w:i/>
                          <w:color w:val="4C4D4F"/>
                          <w:spacing w:val="-20"/>
                          <w:sz w:val="16"/>
                        </w:rPr>
                        <w:t xml:space="preserve"> </w:t>
                      </w:r>
                      <w:r>
                        <w:rPr>
                          <w:i/>
                          <w:color w:val="4C4D4F"/>
                          <w:sz w:val="16"/>
                        </w:rPr>
                        <w:t>awareness of</w:t>
                      </w:r>
                      <w:r>
                        <w:rPr>
                          <w:i/>
                          <w:color w:val="4C4D4F"/>
                          <w:spacing w:val="-14"/>
                          <w:sz w:val="16"/>
                        </w:rPr>
                        <w:t xml:space="preserve"> </w:t>
                      </w:r>
                      <w:r>
                        <w:rPr>
                          <w:i/>
                          <w:color w:val="4C4D4F"/>
                          <w:sz w:val="16"/>
                        </w:rPr>
                        <w:t>our</w:t>
                      </w:r>
                      <w:r>
                        <w:rPr>
                          <w:i/>
                          <w:color w:val="4C4D4F"/>
                          <w:spacing w:val="-14"/>
                          <w:sz w:val="16"/>
                        </w:rPr>
                        <w:t xml:space="preserve"> </w:t>
                      </w:r>
                      <w:r>
                        <w:rPr>
                          <w:i/>
                          <w:color w:val="4C4D4F"/>
                          <w:sz w:val="16"/>
                        </w:rPr>
                        <w:t>parents,</w:t>
                      </w:r>
                      <w:r>
                        <w:rPr>
                          <w:i/>
                          <w:color w:val="4C4D4F"/>
                          <w:spacing w:val="-13"/>
                          <w:sz w:val="16"/>
                        </w:rPr>
                        <w:t xml:space="preserve"> </w:t>
                      </w:r>
                      <w:r>
                        <w:rPr>
                          <w:i/>
                          <w:color w:val="4C4D4F"/>
                          <w:sz w:val="16"/>
                        </w:rPr>
                        <w:t>families</w:t>
                      </w:r>
                      <w:r>
                        <w:rPr>
                          <w:i/>
                          <w:color w:val="4C4D4F"/>
                          <w:spacing w:val="-14"/>
                          <w:sz w:val="16"/>
                        </w:rPr>
                        <w:t xml:space="preserve"> </w:t>
                      </w:r>
                      <w:r>
                        <w:rPr>
                          <w:i/>
                          <w:color w:val="4C4D4F"/>
                          <w:sz w:val="16"/>
                        </w:rPr>
                        <w:t>and</w:t>
                      </w:r>
                      <w:r>
                        <w:rPr>
                          <w:i/>
                          <w:color w:val="4C4D4F"/>
                          <w:spacing w:val="-14"/>
                          <w:sz w:val="16"/>
                        </w:rPr>
                        <w:t xml:space="preserve"> </w:t>
                      </w:r>
                      <w:r>
                        <w:rPr>
                          <w:i/>
                          <w:color w:val="4C4D4F"/>
                          <w:sz w:val="16"/>
                        </w:rPr>
                        <w:t>their</w:t>
                      </w:r>
                      <w:r>
                        <w:rPr>
                          <w:i/>
                          <w:color w:val="4C4D4F"/>
                          <w:spacing w:val="-13"/>
                          <w:sz w:val="16"/>
                        </w:rPr>
                        <w:t xml:space="preserve"> </w:t>
                      </w:r>
                      <w:r>
                        <w:rPr>
                          <w:i/>
                          <w:color w:val="4C4D4F"/>
                          <w:sz w:val="16"/>
                        </w:rPr>
                        <w:t>extended</w:t>
                      </w:r>
                      <w:r>
                        <w:rPr>
                          <w:i/>
                          <w:color w:val="4C4D4F"/>
                          <w:spacing w:val="-14"/>
                          <w:sz w:val="16"/>
                        </w:rPr>
                        <w:t xml:space="preserve"> </w:t>
                      </w:r>
                      <w:r>
                        <w:rPr>
                          <w:i/>
                          <w:color w:val="4C4D4F"/>
                          <w:sz w:val="16"/>
                        </w:rPr>
                        <w:t>contacts.</w:t>
                      </w:r>
                    </w:p>
                    <w:p w:rsidR="007D2CDF" w:rsidRDefault="007D2CDF">
                      <w:pPr>
                        <w:pStyle w:val="BodyText"/>
                        <w:spacing w:before="7"/>
                        <w:rPr>
                          <w:sz w:val="14"/>
                        </w:rPr>
                      </w:pPr>
                    </w:p>
                    <w:p w:rsidR="007D2CDF" w:rsidRDefault="007D2CDF">
                      <w:pPr>
                        <w:spacing w:line="261" w:lineRule="auto"/>
                        <w:ind w:left="368" w:right="460"/>
                        <w:rPr>
                          <w:i/>
                          <w:sz w:val="16"/>
                        </w:rPr>
                      </w:pPr>
                      <w:r>
                        <w:rPr>
                          <w:i/>
                          <w:color w:val="4C4D4F"/>
                          <w:sz w:val="16"/>
                        </w:rPr>
                        <w:t>Our</w:t>
                      </w:r>
                      <w:r>
                        <w:rPr>
                          <w:i/>
                          <w:color w:val="4C4D4F"/>
                          <w:spacing w:val="-17"/>
                          <w:sz w:val="16"/>
                        </w:rPr>
                        <w:t xml:space="preserve"> </w:t>
                      </w:r>
                      <w:r>
                        <w:rPr>
                          <w:i/>
                          <w:color w:val="4C4D4F"/>
                          <w:sz w:val="16"/>
                        </w:rPr>
                        <w:t>parents</w:t>
                      </w:r>
                      <w:r>
                        <w:rPr>
                          <w:i/>
                          <w:color w:val="4C4D4F"/>
                          <w:spacing w:val="-17"/>
                          <w:sz w:val="16"/>
                        </w:rPr>
                        <w:t xml:space="preserve"> </w:t>
                      </w:r>
                      <w:r>
                        <w:rPr>
                          <w:i/>
                          <w:color w:val="4C4D4F"/>
                          <w:sz w:val="16"/>
                        </w:rPr>
                        <w:t>are</w:t>
                      </w:r>
                      <w:r>
                        <w:rPr>
                          <w:i/>
                          <w:color w:val="4C4D4F"/>
                          <w:spacing w:val="-17"/>
                          <w:sz w:val="16"/>
                        </w:rPr>
                        <w:t xml:space="preserve"> </w:t>
                      </w:r>
                      <w:r>
                        <w:rPr>
                          <w:i/>
                          <w:color w:val="4C4D4F"/>
                          <w:sz w:val="16"/>
                        </w:rPr>
                        <w:t>required</w:t>
                      </w:r>
                      <w:r>
                        <w:rPr>
                          <w:i/>
                          <w:color w:val="4C4D4F"/>
                          <w:spacing w:val="-16"/>
                          <w:sz w:val="16"/>
                        </w:rPr>
                        <w:t xml:space="preserve"> </w:t>
                      </w:r>
                      <w:r>
                        <w:rPr>
                          <w:i/>
                          <w:color w:val="4C4D4F"/>
                          <w:sz w:val="16"/>
                        </w:rPr>
                        <w:t>to</w:t>
                      </w:r>
                      <w:r>
                        <w:rPr>
                          <w:i/>
                          <w:color w:val="4C4D4F"/>
                          <w:spacing w:val="-17"/>
                          <w:sz w:val="16"/>
                        </w:rPr>
                        <w:t xml:space="preserve"> </w:t>
                      </w:r>
                      <w:r>
                        <w:rPr>
                          <w:i/>
                          <w:color w:val="4C4D4F"/>
                          <w:sz w:val="16"/>
                        </w:rPr>
                        <w:t>attend</w:t>
                      </w:r>
                      <w:r>
                        <w:rPr>
                          <w:i/>
                          <w:color w:val="4C4D4F"/>
                          <w:spacing w:val="-17"/>
                          <w:sz w:val="16"/>
                        </w:rPr>
                        <w:t xml:space="preserve"> </w:t>
                      </w:r>
                      <w:r>
                        <w:rPr>
                          <w:i/>
                          <w:color w:val="4C4D4F"/>
                          <w:sz w:val="16"/>
                        </w:rPr>
                        <w:t>a</w:t>
                      </w:r>
                      <w:r>
                        <w:rPr>
                          <w:i/>
                          <w:color w:val="4C4D4F"/>
                          <w:spacing w:val="-17"/>
                          <w:sz w:val="16"/>
                        </w:rPr>
                        <w:t xml:space="preserve"> </w:t>
                      </w:r>
                      <w:r>
                        <w:rPr>
                          <w:i/>
                          <w:color w:val="4C4D4F"/>
                          <w:spacing w:val="-3"/>
                          <w:sz w:val="16"/>
                        </w:rPr>
                        <w:t>CFA</w:t>
                      </w:r>
                      <w:r>
                        <w:rPr>
                          <w:i/>
                          <w:color w:val="4C4D4F"/>
                          <w:spacing w:val="-16"/>
                          <w:sz w:val="16"/>
                        </w:rPr>
                        <w:t xml:space="preserve"> </w:t>
                      </w:r>
                      <w:r>
                        <w:rPr>
                          <w:i/>
                          <w:color w:val="4C4D4F"/>
                          <w:sz w:val="16"/>
                        </w:rPr>
                        <w:t>Bushfire</w:t>
                      </w:r>
                      <w:r>
                        <w:rPr>
                          <w:i/>
                          <w:color w:val="4C4D4F"/>
                          <w:spacing w:val="-17"/>
                          <w:sz w:val="16"/>
                        </w:rPr>
                        <w:t xml:space="preserve"> </w:t>
                      </w:r>
                      <w:r>
                        <w:rPr>
                          <w:i/>
                          <w:color w:val="4C4D4F"/>
                          <w:sz w:val="16"/>
                        </w:rPr>
                        <w:t>Planning</w:t>
                      </w:r>
                      <w:r>
                        <w:rPr>
                          <w:i/>
                          <w:color w:val="4C4D4F"/>
                          <w:w w:val="94"/>
                          <w:sz w:val="16"/>
                        </w:rPr>
                        <w:t xml:space="preserve"> </w:t>
                      </w:r>
                      <w:r>
                        <w:rPr>
                          <w:i/>
                          <w:color w:val="4C4D4F"/>
                          <w:sz w:val="16"/>
                        </w:rPr>
                        <w:t>Workshop</w:t>
                      </w:r>
                      <w:r>
                        <w:rPr>
                          <w:i/>
                          <w:color w:val="4C4D4F"/>
                          <w:spacing w:val="-11"/>
                          <w:sz w:val="16"/>
                        </w:rPr>
                        <w:t xml:space="preserve"> </w:t>
                      </w:r>
                      <w:r>
                        <w:rPr>
                          <w:i/>
                          <w:color w:val="4C4D4F"/>
                          <w:sz w:val="16"/>
                        </w:rPr>
                        <w:t>as</w:t>
                      </w:r>
                      <w:r>
                        <w:rPr>
                          <w:i/>
                          <w:color w:val="4C4D4F"/>
                          <w:spacing w:val="-10"/>
                          <w:sz w:val="16"/>
                        </w:rPr>
                        <w:t xml:space="preserve"> </w:t>
                      </w:r>
                      <w:r>
                        <w:rPr>
                          <w:i/>
                          <w:color w:val="4C4D4F"/>
                          <w:sz w:val="16"/>
                        </w:rPr>
                        <w:t>their</w:t>
                      </w:r>
                      <w:r>
                        <w:rPr>
                          <w:i/>
                          <w:color w:val="4C4D4F"/>
                          <w:spacing w:val="-10"/>
                          <w:sz w:val="16"/>
                        </w:rPr>
                        <w:t xml:space="preserve"> </w:t>
                      </w:r>
                      <w:r>
                        <w:rPr>
                          <w:i/>
                          <w:color w:val="4C4D4F"/>
                          <w:sz w:val="16"/>
                        </w:rPr>
                        <w:t>shared</w:t>
                      </w:r>
                      <w:r>
                        <w:rPr>
                          <w:i/>
                          <w:color w:val="4C4D4F"/>
                          <w:spacing w:val="-10"/>
                          <w:sz w:val="16"/>
                        </w:rPr>
                        <w:t xml:space="preserve"> </w:t>
                      </w:r>
                      <w:r>
                        <w:rPr>
                          <w:i/>
                          <w:color w:val="4C4D4F"/>
                          <w:sz w:val="16"/>
                        </w:rPr>
                        <w:t>responsibility</w:t>
                      </w:r>
                      <w:r>
                        <w:rPr>
                          <w:i/>
                          <w:color w:val="4C4D4F"/>
                          <w:spacing w:val="-10"/>
                          <w:sz w:val="16"/>
                        </w:rPr>
                        <w:t xml:space="preserve"> </w:t>
                      </w:r>
                      <w:r>
                        <w:rPr>
                          <w:i/>
                          <w:color w:val="4C4D4F"/>
                          <w:sz w:val="16"/>
                        </w:rPr>
                        <w:t>when</w:t>
                      </w:r>
                      <w:r>
                        <w:rPr>
                          <w:i/>
                          <w:color w:val="4C4D4F"/>
                          <w:spacing w:val="-10"/>
                          <w:sz w:val="16"/>
                        </w:rPr>
                        <w:t xml:space="preserve"> </w:t>
                      </w:r>
                      <w:r>
                        <w:rPr>
                          <w:i/>
                          <w:color w:val="4C4D4F"/>
                          <w:sz w:val="16"/>
                        </w:rPr>
                        <w:t>choosing</w:t>
                      </w:r>
                    </w:p>
                    <w:p w:rsidR="007D2CDF" w:rsidRDefault="007D2CDF">
                      <w:pPr>
                        <w:spacing w:line="261" w:lineRule="auto"/>
                        <w:ind w:left="368" w:right="787"/>
                        <w:jc w:val="both"/>
                        <w:rPr>
                          <w:i/>
                          <w:sz w:val="16"/>
                        </w:rPr>
                      </w:pPr>
                      <w:proofErr w:type="gramStart"/>
                      <w:r>
                        <w:rPr>
                          <w:i/>
                          <w:color w:val="4C4D4F"/>
                          <w:sz w:val="16"/>
                        </w:rPr>
                        <w:t>to</w:t>
                      </w:r>
                      <w:proofErr w:type="gramEnd"/>
                      <w:r>
                        <w:rPr>
                          <w:i/>
                          <w:color w:val="4C4D4F"/>
                          <w:spacing w:val="-15"/>
                          <w:sz w:val="16"/>
                        </w:rPr>
                        <w:t xml:space="preserve"> </w:t>
                      </w:r>
                      <w:r>
                        <w:rPr>
                          <w:i/>
                          <w:color w:val="4C4D4F"/>
                          <w:sz w:val="16"/>
                        </w:rPr>
                        <w:t>live</w:t>
                      </w:r>
                      <w:r>
                        <w:rPr>
                          <w:i/>
                          <w:color w:val="4C4D4F"/>
                          <w:spacing w:val="-15"/>
                          <w:sz w:val="16"/>
                        </w:rPr>
                        <w:t xml:space="preserve"> </w:t>
                      </w:r>
                      <w:r>
                        <w:rPr>
                          <w:i/>
                          <w:color w:val="4C4D4F"/>
                          <w:sz w:val="16"/>
                        </w:rPr>
                        <w:t>and</w:t>
                      </w:r>
                      <w:r>
                        <w:rPr>
                          <w:i/>
                          <w:color w:val="4C4D4F"/>
                          <w:spacing w:val="-14"/>
                          <w:sz w:val="16"/>
                        </w:rPr>
                        <w:t xml:space="preserve"> </w:t>
                      </w:r>
                      <w:r>
                        <w:rPr>
                          <w:i/>
                          <w:color w:val="4C4D4F"/>
                          <w:sz w:val="16"/>
                        </w:rPr>
                        <w:t>raise</w:t>
                      </w:r>
                      <w:r>
                        <w:rPr>
                          <w:i/>
                          <w:color w:val="4C4D4F"/>
                          <w:spacing w:val="-15"/>
                          <w:sz w:val="16"/>
                        </w:rPr>
                        <w:t xml:space="preserve"> </w:t>
                      </w:r>
                      <w:r>
                        <w:rPr>
                          <w:i/>
                          <w:color w:val="4C4D4F"/>
                          <w:sz w:val="16"/>
                        </w:rPr>
                        <w:t>a</w:t>
                      </w:r>
                      <w:r>
                        <w:rPr>
                          <w:i/>
                          <w:color w:val="4C4D4F"/>
                          <w:spacing w:val="-14"/>
                          <w:sz w:val="16"/>
                        </w:rPr>
                        <w:t xml:space="preserve"> </w:t>
                      </w:r>
                      <w:r>
                        <w:rPr>
                          <w:i/>
                          <w:color w:val="4C4D4F"/>
                          <w:sz w:val="16"/>
                        </w:rPr>
                        <w:t>family</w:t>
                      </w:r>
                      <w:r>
                        <w:rPr>
                          <w:i/>
                          <w:color w:val="4C4D4F"/>
                          <w:spacing w:val="-15"/>
                          <w:sz w:val="16"/>
                        </w:rPr>
                        <w:t xml:space="preserve"> </w:t>
                      </w:r>
                      <w:r>
                        <w:rPr>
                          <w:i/>
                          <w:color w:val="4C4D4F"/>
                          <w:sz w:val="16"/>
                        </w:rPr>
                        <w:t>in</w:t>
                      </w:r>
                      <w:r>
                        <w:rPr>
                          <w:i/>
                          <w:color w:val="4C4D4F"/>
                          <w:spacing w:val="-15"/>
                          <w:sz w:val="16"/>
                        </w:rPr>
                        <w:t xml:space="preserve"> </w:t>
                      </w:r>
                      <w:r>
                        <w:rPr>
                          <w:i/>
                          <w:color w:val="4C4D4F"/>
                          <w:sz w:val="16"/>
                        </w:rPr>
                        <w:t>a</w:t>
                      </w:r>
                      <w:r>
                        <w:rPr>
                          <w:i/>
                          <w:color w:val="4C4D4F"/>
                          <w:spacing w:val="-14"/>
                          <w:sz w:val="16"/>
                        </w:rPr>
                        <w:t xml:space="preserve"> </w:t>
                      </w:r>
                      <w:r>
                        <w:rPr>
                          <w:i/>
                          <w:color w:val="4C4D4F"/>
                          <w:sz w:val="16"/>
                        </w:rPr>
                        <w:t>high</w:t>
                      </w:r>
                      <w:r>
                        <w:rPr>
                          <w:i/>
                          <w:color w:val="4C4D4F"/>
                          <w:spacing w:val="-15"/>
                          <w:sz w:val="16"/>
                        </w:rPr>
                        <w:t xml:space="preserve"> </w:t>
                      </w:r>
                      <w:r>
                        <w:rPr>
                          <w:i/>
                          <w:color w:val="4C4D4F"/>
                          <w:sz w:val="16"/>
                        </w:rPr>
                        <w:t>risk</w:t>
                      </w:r>
                      <w:r>
                        <w:rPr>
                          <w:i/>
                          <w:color w:val="4C4D4F"/>
                          <w:spacing w:val="-14"/>
                          <w:sz w:val="16"/>
                        </w:rPr>
                        <w:t xml:space="preserve"> </w:t>
                      </w:r>
                      <w:r>
                        <w:rPr>
                          <w:i/>
                          <w:color w:val="4C4D4F"/>
                          <w:sz w:val="16"/>
                        </w:rPr>
                        <w:t>environment.</w:t>
                      </w:r>
                      <w:r>
                        <w:rPr>
                          <w:i/>
                          <w:color w:val="4C4D4F"/>
                          <w:spacing w:val="-15"/>
                          <w:sz w:val="16"/>
                        </w:rPr>
                        <w:t xml:space="preserve"> </w:t>
                      </w:r>
                      <w:r>
                        <w:rPr>
                          <w:i/>
                          <w:color w:val="4C4D4F"/>
                          <w:sz w:val="16"/>
                        </w:rPr>
                        <w:t>It</w:t>
                      </w:r>
                      <w:r>
                        <w:rPr>
                          <w:i/>
                          <w:color w:val="4C4D4F"/>
                          <w:spacing w:val="-15"/>
                          <w:sz w:val="16"/>
                        </w:rPr>
                        <w:t xml:space="preserve"> </w:t>
                      </w:r>
                      <w:r>
                        <w:rPr>
                          <w:i/>
                          <w:color w:val="4C4D4F"/>
                          <w:sz w:val="16"/>
                        </w:rPr>
                        <w:t>is our</w:t>
                      </w:r>
                      <w:r>
                        <w:rPr>
                          <w:i/>
                          <w:color w:val="4C4D4F"/>
                          <w:spacing w:val="-11"/>
                          <w:sz w:val="16"/>
                        </w:rPr>
                        <w:t xml:space="preserve"> </w:t>
                      </w:r>
                      <w:r>
                        <w:rPr>
                          <w:i/>
                          <w:color w:val="4C4D4F"/>
                          <w:sz w:val="16"/>
                        </w:rPr>
                        <w:t>obligation</w:t>
                      </w:r>
                      <w:r>
                        <w:rPr>
                          <w:i/>
                          <w:color w:val="4C4D4F"/>
                          <w:spacing w:val="-11"/>
                          <w:sz w:val="16"/>
                        </w:rPr>
                        <w:t xml:space="preserve"> </w:t>
                      </w:r>
                      <w:r>
                        <w:rPr>
                          <w:i/>
                          <w:color w:val="4C4D4F"/>
                          <w:sz w:val="16"/>
                        </w:rPr>
                        <w:t>as</w:t>
                      </w:r>
                      <w:r>
                        <w:rPr>
                          <w:i/>
                          <w:color w:val="4C4D4F"/>
                          <w:spacing w:val="-11"/>
                          <w:sz w:val="16"/>
                        </w:rPr>
                        <w:t xml:space="preserve"> </w:t>
                      </w:r>
                      <w:r>
                        <w:rPr>
                          <w:i/>
                          <w:color w:val="4C4D4F"/>
                          <w:sz w:val="16"/>
                        </w:rPr>
                        <w:t>a</w:t>
                      </w:r>
                      <w:r>
                        <w:rPr>
                          <w:i/>
                          <w:color w:val="4C4D4F"/>
                          <w:spacing w:val="-11"/>
                          <w:sz w:val="16"/>
                        </w:rPr>
                        <w:t xml:space="preserve"> </w:t>
                      </w:r>
                      <w:r>
                        <w:rPr>
                          <w:i/>
                          <w:color w:val="4C4D4F"/>
                          <w:sz w:val="16"/>
                        </w:rPr>
                        <w:t>community</w:t>
                      </w:r>
                      <w:r>
                        <w:rPr>
                          <w:i/>
                          <w:color w:val="4C4D4F"/>
                          <w:spacing w:val="-11"/>
                          <w:sz w:val="16"/>
                        </w:rPr>
                        <w:t xml:space="preserve"> </w:t>
                      </w:r>
                      <w:r>
                        <w:rPr>
                          <w:i/>
                          <w:color w:val="4C4D4F"/>
                          <w:sz w:val="16"/>
                        </w:rPr>
                        <w:t>group</w:t>
                      </w:r>
                      <w:r>
                        <w:rPr>
                          <w:i/>
                          <w:color w:val="4C4D4F"/>
                          <w:spacing w:val="-11"/>
                          <w:sz w:val="16"/>
                        </w:rPr>
                        <w:t xml:space="preserve"> </w:t>
                      </w:r>
                      <w:r>
                        <w:rPr>
                          <w:i/>
                          <w:color w:val="4C4D4F"/>
                          <w:sz w:val="16"/>
                        </w:rPr>
                        <w:t>and</w:t>
                      </w:r>
                      <w:r>
                        <w:rPr>
                          <w:i/>
                          <w:color w:val="4C4D4F"/>
                          <w:spacing w:val="-11"/>
                          <w:sz w:val="16"/>
                        </w:rPr>
                        <w:t xml:space="preserve"> </w:t>
                      </w:r>
                      <w:r>
                        <w:rPr>
                          <w:i/>
                          <w:color w:val="4C4D4F"/>
                          <w:sz w:val="16"/>
                        </w:rPr>
                        <w:t>a</w:t>
                      </w:r>
                      <w:r>
                        <w:rPr>
                          <w:i/>
                          <w:color w:val="4C4D4F"/>
                          <w:spacing w:val="-11"/>
                          <w:sz w:val="16"/>
                        </w:rPr>
                        <w:t xml:space="preserve"> </w:t>
                      </w:r>
                      <w:r>
                        <w:rPr>
                          <w:i/>
                          <w:color w:val="4C4D4F"/>
                          <w:sz w:val="16"/>
                        </w:rPr>
                        <w:t>business</w:t>
                      </w:r>
                      <w:r>
                        <w:rPr>
                          <w:i/>
                          <w:color w:val="4C4D4F"/>
                          <w:spacing w:val="-11"/>
                          <w:sz w:val="16"/>
                        </w:rPr>
                        <w:t xml:space="preserve"> </w:t>
                      </w:r>
                      <w:r>
                        <w:rPr>
                          <w:i/>
                          <w:color w:val="4C4D4F"/>
                          <w:sz w:val="16"/>
                        </w:rPr>
                        <w:t>– funded</w:t>
                      </w:r>
                      <w:r>
                        <w:rPr>
                          <w:i/>
                          <w:color w:val="4C4D4F"/>
                          <w:spacing w:val="-9"/>
                          <w:sz w:val="16"/>
                        </w:rPr>
                        <w:t xml:space="preserve"> </w:t>
                      </w:r>
                      <w:r>
                        <w:rPr>
                          <w:i/>
                          <w:color w:val="4C4D4F"/>
                          <w:sz w:val="16"/>
                        </w:rPr>
                        <w:t>to</w:t>
                      </w:r>
                      <w:r>
                        <w:rPr>
                          <w:i/>
                          <w:color w:val="4C4D4F"/>
                          <w:spacing w:val="-8"/>
                          <w:sz w:val="16"/>
                        </w:rPr>
                        <w:t xml:space="preserve"> </w:t>
                      </w:r>
                      <w:r>
                        <w:rPr>
                          <w:i/>
                          <w:color w:val="4C4D4F"/>
                          <w:sz w:val="16"/>
                        </w:rPr>
                        <w:t>support</w:t>
                      </w:r>
                      <w:r>
                        <w:rPr>
                          <w:i/>
                          <w:color w:val="4C4D4F"/>
                          <w:spacing w:val="-9"/>
                          <w:sz w:val="16"/>
                        </w:rPr>
                        <w:t xml:space="preserve"> </w:t>
                      </w:r>
                      <w:r>
                        <w:rPr>
                          <w:i/>
                          <w:color w:val="4C4D4F"/>
                          <w:sz w:val="16"/>
                        </w:rPr>
                        <w:t>community</w:t>
                      </w:r>
                      <w:r>
                        <w:rPr>
                          <w:i/>
                          <w:color w:val="4C4D4F"/>
                          <w:spacing w:val="-8"/>
                          <w:sz w:val="16"/>
                        </w:rPr>
                        <w:t xml:space="preserve"> </w:t>
                      </w:r>
                      <w:r>
                        <w:rPr>
                          <w:i/>
                          <w:color w:val="4C4D4F"/>
                          <w:sz w:val="16"/>
                        </w:rPr>
                        <w:t>development</w:t>
                      </w:r>
                      <w:r>
                        <w:rPr>
                          <w:i/>
                          <w:color w:val="4C4D4F"/>
                          <w:spacing w:val="-9"/>
                          <w:sz w:val="16"/>
                        </w:rPr>
                        <w:t xml:space="preserve"> </w:t>
                      </w:r>
                      <w:r>
                        <w:rPr>
                          <w:i/>
                          <w:color w:val="4C4D4F"/>
                          <w:sz w:val="16"/>
                        </w:rPr>
                        <w:t>–</w:t>
                      </w:r>
                      <w:r>
                        <w:rPr>
                          <w:i/>
                          <w:color w:val="4C4D4F"/>
                          <w:spacing w:val="-8"/>
                          <w:sz w:val="16"/>
                        </w:rPr>
                        <w:t xml:space="preserve"> </w:t>
                      </w:r>
                      <w:r>
                        <w:rPr>
                          <w:i/>
                          <w:color w:val="4C4D4F"/>
                          <w:sz w:val="16"/>
                        </w:rPr>
                        <w:t>to</w:t>
                      </w:r>
                      <w:r>
                        <w:rPr>
                          <w:i/>
                          <w:color w:val="4C4D4F"/>
                          <w:spacing w:val="-9"/>
                          <w:sz w:val="16"/>
                        </w:rPr>
                        <w:t xml:space="preserve"> </w:t>
                      </w:r>
                      <w:r>
                        <w:rPr>
                          <w:i/>
                          <w:color w:val="4C4D4F"/>
                          <w:sz w:val="16"/>
                        </w:rPr>
                        <w:t>play</w:t>
                      </w:r>
                      <w:r>
                        <w:rPr>
                          <w:i/>
                          <w:color w:val="4C4D4F"/>
                          <w:spacing w:val="-8"/>
                          <w:sz w:val="16"/>
                        </w:rPr>
                        <w:t xml:space="preserve"> </w:t>
                      </w:r>
                      <w:r>
                        <w:rPr>
                          <w:i/>
                          <w:color w:val="4C4D4F"/>
                          <w:sz w:val="16"/>
                        </w:rPr>
                        <w:t>a progressive</w:t>
                      </w:r>
                      <w:r>
                        <w:rPr>
                          <w:i/>
                          <w:color w:val="4C4D4F"/>
                          <w:spacing w:val="-17"/>
                          <w:sz w:val="16"/>
                        </w:rPr>
                        <w:t xml:space="preserve"> </w:t>
                      </w:r>
                      <w:r>
                        <w:rPr>
                          <w:i/>
                          <w:color w:val="4C4D4F"/>
                          <w:sz w:val="16"/>
                        </w:rPr>
                        <w:t>role</w:t>
                      </w:r>
                      <w:r>
                        <w:rPr>
                          <w:i/>
                          <w:color w:val="4C4D4F"/>
                          <w:spacing w:val="-16"/>
                          <w:sz w:val="16"/>
                        </w:rPr>
                        <w:t xml:space="preserve"> </w:t>
                      </w:r>
                      <w:r>
                        <w:rPr>
                          <w:i/>
                          <w:color w:val="4C4D4F"/>
                          <w:sz w:val="16"/>
                        </w:rPr>
                        <w:t>as</w:t>
                      </w:r>
                      <w:r>
                        <w:rPr>
                          <w:i/>
                          <w:color w:val="4C4D4F"/>
                          <w:spacing w:val="-16"/>
                          <w:sz w:val="16"/>
                        </w:rPr>
                        <w:t xml:space="preserve"> </w:t>
                      </w:r>
                      <w:r>
                        <w:rPr>
                          <w:i/>
                          <w:color w:val="4C4D4F"/>
                          <w:sz w:val="16"/>
                        </w:rPr>
                        <w:t>encouraged</w:t>
                      </w:r>
                      <w:r>
                        <w:rPr>
                          <w:i/>
                          <w:color w:val="4C4D4F"/>
                          <w:spacing w:val="-16"/>
                          <w:sz w:val="16"/>
                        </w:rPr>
                        <w:t xml:space="preserve"> </w:t>
                      </w:r>
                      <w:r>
                        <w:rPr>
                          <w:i/>
                          <w:color w:val="4C4D4F"/>
                          <w:sz w:val="16"/>
                        </w:rPr>
                        <w:t>by</w:t>
                      </w:r>
                      <w:r>
                        <w:rPr>
                          <w:i/>
                          <w:color w:val="4C4D4F"/>
                          <w:spacing w:val="-16"/>
                          <w:sz w:val="16"/>
                        </w:rPr>
                        <w:t xml:space="preserve"> </w:t>
                      </w:r>
                      <w:r>
                        <w:rPr>
                          <w:i/>
                          <w:color w:val="4C4D4F"/>
                          <w:sz w:val="16"/>
                        </w:rPr>
                        <w:t>the</w:t>
                      </w:r>
                      <w:r>
                        <w:rPr>
                          <w:i/>
                          <w:color w:val="4C4D4F"/>
                          <w:spacing w:val="-16"/>
                          <w:sz w:val="16"/>
                        </w:rPr>
                        <w:t xml:space="preserve"> </w:t>
                      </w:r>
                      <w:r>
                        <w:rPr>
                          <w:i/>
                          <w:color w:val="4C4D4F"/>
                          <w:sz w:val="16"/>
                        </w:rPr>
                        <w:t>COAG</w:t>
                      </w:r>
                      <w:r>
                        <w:rPr>
                          <w:i/>
                          <w:color w:val="4C4D4F"/>
                          <w:spacing w:val="-16"/>
                          <w:sz w:val="16"/>
                        </w:rPr>
                        <w:t xml:space="preserve"> </w:t>
                      </w:r>
                      <w:r>
                        <w:rPr>
                          <w:i/>
                          <w:color w:val="4C4D4F"/>
                          <w:sz w:val="16"/>
                        </w:rPr>
                        <w:t>NSDR.”</w:t>
                      </w:r>
                    </w:p>
                    <w:p w:rsidR="007D2CDF" w:rsidRDefault="007D2CDF">
                      <w:pPr>
                        <w:pStyle w:val="BodyText"/>
                        <w:spacing w:before="6"/>
                        <w:rPr>
                          <w:sz w:val="14"/>
                        </w:rPr>
                      </w:pPr>
                    </w:p>
                    <w:p w:rsidR="007D2CDF" w:rsidRDefault="007D2CDF">
                      <w:pPr>
                        <w:pStyle w:val="BodyText"/>
                        <w:spacing w:line="261" w:lineRule="auto"/>
                        <w:ind w:left="368" w:right="825"/>
                      </w:pPr>
                      <w:r>
                        <w:rPr>
                          <w:color w:val="4C4D4F"/>
                        </w:rPr>
                        <w:t>In</w:t>
                      </w:r>
                      <w:r>
                        <w:rPr>
                          <w:color w:val="4C4D4F"/>
                          <w:spacing w:val="-21"/>
                        </w:rPr>
                        <w:t xml:space="preserve"> </w:t>
                      </w:r>
                      <w:r>
                        <w:rPr>
                          <w:color w:val="4C4D4F"/>
                        </w:rPr>
                        <w:t>partnership</w:t>
                      </w:r>
                      <w:r>
                        <w:rPr>
                          <w:color w:val="4C4D4F"/>
                          <w:spacing w:val="-21"/>
                        </w:rPr>
                        <w:t xml:space="preserve"> </w:t>
                      </w:r>
                      <w:r>
                        <w:rPr>
                          <w:color w:val="4C4D4F"/>
                        </w:rPr>
                        <w:t>with</w:t>
                      </w:r>
                      <w:r>
                        <w:rPr>
                          <w:color w:val="4C4D4F"/>
                          <w:spacing w:val="-20"/>
                        </w:rPr>
                        <w:t xml:space="preserve"> </w:t>
                      </w:r>
                      <w:r>
                        <w:rPr>
                          <w:color w:val="4C4D4F"/>
                          <w:spacing w:val="-9"/>
                        </w:rPr>
                        <w:t>CFA’s</w:t>
                      </w:r>
                      <w:r>
                        <w:rPr>
                          <w:color w:val="4C4D4F"/>
                          <w:spacing w:val="-21"/>
                        </w:rPr>
                        <w:t xml:space="preserve"> </w:t>
                      </w:r>
                      <w:r>
                        <w:rPr>
                          <w:color w:val="4C4D4F"/>
                        </w:rPr>
                        <w:t>Eastern</w:t>
                      </w:r>
                      <w:r>
                        <w:rPr>
                          <w:color w:val="4C4D4F"/>
                          <w:spacing w:val="-20"/>
                        </w:rPr>
                        <w:t xml:space="preserve"> </w:t>
                      </w:r>
                      <w:r>
                        <w:rPr>
                          <w:color w:val="4C4D4F"/>
                        </w:rPr>
                        <w:t>Metropolitan</w:t>
                      </w:r>
                      <w:r>
                        <w:rPr>
                          <w:color w:val="4C4D4F"/>
                          <w:spacing w:val="-21"/>
                        </w:rPr>
                        <w:t xml:space="preserve"> </w:t>
                      </w:r>
                      <w:r>
                        <w:rPr>
                          <w:color w:val="4C4D4F"/>
                        </w:rPr>
                        <w:t>Region and</w:t>
                      </w:r>
                      <w:r>
                        <w:rPr>
                          <w:color w:val="4C4D4F"/>
                          <w:spacing w:val="-15"/>
                        </w:rPr>
                        <w:t xml:space="preserve"> </w:t>
                      </w:r>
                      <w:r>
                        <w:rPr>
                          <w:color w:val="4C4D4F"/>
                        </w:rPr>
                        <w:t>Emerald</w:t>
                      </w:r>
                      <w:r>
                        <w:rPr>
                          <w:color w:val="4C4D4F"/>
                          <w:spacing w:val="-15"/>
                        </w:rPr>
                        <w:t xml:space="preserve"> </w:t>
                      </w:r>
                      <w:r>
                        <w:rPr>
                          <w:color w:val="4C4D4F"/>
                        </w:rPr>
                        <w:t>Fire</w:t>
                      </w:r>
                      <w:r>
                        <w:rPr>
                          <w:color w:val="4C4D4F"/>
                          <w:spacing w:val="-15"/>
                        </w:rPr>
                        <w:t xml:space="preserve"> </w:t>
                      </w:r>
                      <w:r>
                        <w:rPr>
                          <w:color w:val="4C4D4F"/>
                        </w:rPr>
                        <w:t>Brigade,</w:t>
                      </w:r>
                      <w:r>
                        <w:rPr>
                          <w:color w:val="4C4D4F"/>
                          <w:spacing w:val="-15"/>
                        </w:rPr>
                        <w:t xml:space="preserve"> </w:t>
                      </w:r>
                      <w:r>
                        <w:rPr>
                          <w:color w:val="4C4D4F"/>
                        </w:rPr>
                        <w:t>the</w:t>
                      </w:r>
                      <w:r>
                        <w:rPr>
                          <w:color w:val="4C4D4F"/>
                          <w:spacing w:val="-15"/>
                        </w:rPr>
                        <w:t xml:space="preserve"> </w:t>
                      </w:r>
                      <w:r>
                        <w:rPr>
                          <w:color w:val="4C4D4F"/>
                        </w:rPr>
                        <w:t>community</w:t>
                      </w:r>
                      <w:r>
                        <w:rPr>
                          <w:color w:val="4C4D4F"/>
                          <w:spacing w:val="-15"/>
                        </w:rPr>
                        <w:t xml:space="preserve"> </w:t>
                      </w:r>
                      <w:r>
                        <w:rPr>
                          <w:color w:val="4C4D4F"/>
                        </w:rPr>
                        <w:t>house</w:t>
                      </w:r>
                      <w:r>
                        <w:rPr>
                          <w:color w:val="4C4D4F"/>
                          <w:spacing w:val="-15"/>
                        </w:rPr>
                        <w:t xml:space="preserve"> </w:t>
                      </w:r>
                      <w:r>
                        <w:rPr>
                          <w:color w:val="4C4D4F"/>
                        </w:rPr>
                        <w:t xml:space="preserve">was </w:t>
                      </w:r>
                      <w:proofErr w:type="spellStart"/>
                      <w:r>
                        <w:rPr>
                          <w:color w:val="4C4D4F"/>
                        </w:rPr>
                        <w:t>recognised</w:t>
                      </w:r>
                      <w:proofErr w:type="spellEnd"/>
                      <w:r>
                        <w:rPr>
                          <w:color w:val="4C4D4F"/>
                          <w:spacing w:val="-14"/>
                        </w:rPr>
                        <w:t xml:space="preserve"> </w:t>
                      </w:r>
                      <w:r>
                        <w:rPr>
                          <w:color w:val="4C4D4F"/>
                        </w:rPr>
                        <w:t>as</w:t>
                      </w:r>
                      <w:r>
                        <w:rPr>
                          <w:color w:val="4C4D4F"/>
                          <w:spacing w:val="-13"/>
                        </w:rPr>
                        <w:t xml:space="preserve"> </w:t>
                      </w:r>
                      <w:r>
                        <w:rPr>
                          <w:color w:val="4C4D4F"/>
                        </w:rPr>
                        <w:t>a</w:t>
                      </w:r>
                      <w:r>
                        <w:rPr>
                          <w:color w:val="4C4D4F"/>
                          <w:spacing w:val="-13"/>
                        </w:rPr>
                        <w:t xml:space="preserve"> </w:t>
                      </w:r>
                      <w:r>
                        <w:rPr>
                          <w:color w:val="4C4D4F"/>
                        </w:rPr>
                        <w:t>state</w:t>
                      </w:r>
                      <w:r>
                        <w:rPr>
                          <w:color w:val="4C4D4F"/>
                          <w:spacing w:val="-14"/>
                        </w:rPr>
                        <w:t xml:space="preserve"> </w:t>
                      </w:r>
                      <w:r>
                        <w:rPr>
                          <w:color w:val="4C4D4F"/>
                        </w:rPr>
                        <w:t>leader</w:t>
                      </w:r>
                      <w:r>
                        <w:rPr>
                          <w:color w:val="4C4D4F"/>
                          <w:spacing w:val="-13"/>
                        </w:rPr>
                        <w:t xml:space="preserve"> </w:t>
                      </w:r>
                      <w:r>
                        <w:rPr>
                          <w:color w:val="4C4D4F"/>
                        </w:rPr>
                        <w:t>in</w:t>
                      </w:r>
                      <w:r>
                        <w:rPr>
                          <w:color w:val="4C4D4F"/>
                          <w:spacing w:val="-13"/>
                        </w:rPr>
                        <w:t xml:space="preserve"> </w:t>
                      </w:r>
                      <w:r>
                        <w:rPr>
                          <w:color w:val="4C4D4F"/>
                        </w:rPr>
                        <w:t>community</w:t>
                      </w:r>
                      <w:r>
                        <w:rPr>
                          <w:color w:val="4C4D4F"/>
                          <w:spacing w:val="-14"/>
                        </w:rPr>
                        <w:t xml:space="preserve"> </w:t>
                      </w:r>
                      <w:r>
                        <w:rPr>
                          <w:color w:val="4C4D4F"/>
                        </w:rPr>
                        <w:t>fire</w:t>
                      </w:r>
                      <w:r>
                        <w:rPr>
                          <w:color w:val="4C4D4F"/>
                          <w:spacing w:val="-13"/>
                        </w:rPr>
                        <w:t xml:space="preserve"> </w:t>
                      </w:r>
                      <w:r>
                        <w:rPr>
                          <w:color w:val="4C4D4F"/>
                        </w:rPr>
                        <w:t>safety and</w:t>
                      </w:r>
                      <w:r>
                        <w:rPr>
                          <w:color w:val="4C4D4F"/>
                          <w:spacing w:val="-14"/>
                        </w:rPr>
                        <w:t xml:space="preserve"> </w:t>
                      </w:r>
                      <w:r>
                        <w:rPr>
                          <w:color w:val="4C4D4F"/>
                        </w:rPr>
                        <w:t>building</w:t>
                      </w:r>
                      <w:r>
                        <w:rPr>
                          <w:color w:val="4C4D4F"/>
                          <w:spacing w:val="-13"/>
                        </w:rPr>
                        <w:t xml:space="preserve"> </w:t>
                      </w:r>
                      <w:r>
                        <w:rPr>
                          <w:color w:val="4C4D4F"/>
                        </w:rPr>
                        <w:t>community</w:t>
                      </w:r>
                      <w:r>
                        <w:rPr>
                          <w:color w:val="4C4D4F"/>
                          <w:spacing w:val="-13"/>
                        </w:rPr>
                        <w:t xml:space="preserve"> </w:t>
                      </w:r>
                      <w:r>
                        <w:rPr>
                          <w:color w:val="4C4D4F"/>
                        </w:rPr>
                        <w:t>resilience,</w:t>
                      </w:r>
                      <w:r>
                        <w:rPr>
                          <w:color w:val="4C4D4F"/>
                          <w:spacing w:val="-13"/>
                        </w:rPr>
                        <w:t xml:space="preserve"> </w:t>
                      </w:r>
                      <w:r>
                        <w:rPr>
                          <w:color w:val="4C4D4F"/>
                        </w:rPr>
                        <w:t>as</w:t>
                      </w:r>
                      <w:r>
                        <w:rPr>
                          <w:color w:val="4C4D4F"/>
                          <w:spacing w:val="-13"/>
                        </w:rPr>
                        <w:t xml:space="preserve"> </w:t>
                      </w:r>
                      <w:r>
                        <w:rPr>
                          <w:color w:val="4C4D4F"/>
                        </w:rPr>
                        <w:t>a</w:t>
                      </w:r>
                      <w:r>
                        <w:rPr>
                          <w:color w:val="4C4D4F"/>
                          <w:spacing w:val="-13"/>
                        </w:rPr>
                        <w:t xml:space="preserve"> </w:t>
                      </w:r>
                      <w:r>
                        <w:rPr>
                          <w:color w:val="4C4D4F"/>
                        </w:rPr>
                        <w:t>winner</w:t>
                      </w:r>
                      <w:r>
                        <w:rPr>
                          <w:color w:val="4C4D4F"/>
                          <w:spacing w:val="-13"/>
                        </w:rPr>
                        <w:t xml:space="preserve"> </w:t>
                      </w:r>
                      <w:r>
                        <w:rPr>
                          <w:color w:val="4C4D4F"/>
                        </w:rPr>
                        <w:t>at</w:t>
                      </w:r>
                      <w:r>
                        <w:rPr>
                          <w:color w:val="4C4D4F"/>
                          <w:spacing w:val="-13"/>
                        </w:rPr>
                        <w:t xml:space="preserve"> </w:t>
                      </w:r>
                      <w:r>
                        <w:rPr>
                          <w:color w:val="4C4D4F"/>
                        </w:rPr>
                        <w:t>the 2014 Fire Awareness</w:t>
                      </w:r>
                      <w:r>
                        <w:rPr>
                          <w:color w:val="4C4D4F"/>
                          <w:spacing w:val="-7"/>
                        </w:rPr>
                        <w:t xml:space="preserve"> </w:t>
                      </w:r>
                      <w:r>
                        <w:rPr>
                          <w:color w:val="4C4D4F"/>
                        </w:rPr>
                        <w:t>Awards.</w:t>
                      </w:r>
                    </w:p>
                  </w:txbxContent>
                </v:textbox>
                <w10:wrap anchorx="page"/>
              </v:shape>
            </w:pict>
          </mc:Fallback>
        </mc:AlternateContent>
      </w:r>
      <w:r w:rsidR="003B58DC">
        <w:rPr>
          <w:color w:val="4C4D4F"/>
        </w:rPr>
        <w:t>What does contemporary better practice look like? The community education</w:t>
      </w:r>
      <w:r w:rsidR="003B58DC">
        <w:rPr>
          <w:color w:val="4C4D4F"/>
          <w:spacing w:val="-23"/>
        </w:rPr>
        <w:t xml:space="preserve"> </w:t>
      </w:r>
      <w:r w:rsidR="003B58DC">
        <w:rPr>
          <w:color w:val="4C4D4F"/>
        </w:rPr>
        <w:t>and</w:t>
      </w:r>
      <w:r w:rsidR="003B58DC">
        <w:rPr>
          <w:color w:val="4C4D4F"/>
          <w:spacing w:val="-22"/>
        </w:rPr>
        <w:t xml:space="preserve"> </w:t>
      </w:r>
      <w:r w:rsidR="003B58DC">
        <w:rPr>
          <w:color w:val="4C4D4F"/>
        </w:rPr>
        <w:t>engagement</w:t>
      </w:r>
      <w:r w:rsidR="003B58DC">
        <w:rPr>
          <w:color w:val="4C4D4F"/>
          <w:spacing w:val="-23"/>
        </w:rPr>
        <w:t xml:space="preserve"> </w:t>
      </w:r>
      <w:r w:rsidR="003B58DC">
        <w:rPr>
          <w:color w:val="4C4D4F"/>
        </w:rPr>
        <w:t>evaluative</w:t>
      </w:r>
      <w:r w:rsidR="003B58DC">
        <w:rPr>
          <w:color w:val="4C4D4F"/>
          <w:spacing w:val="-22"/>
        </w:rPr>
        <w:t xml:space="preserve"> </w:t>
      </w:r>
      <w:r w:rsidR="003B58DC">
        <w:rPr>
          <w:color w:val="4C4D4F"/>
        </w:rPr>
        <w:t>criteria</w:t>
      </w:r>
      <w:r w:rsidR="003B58DC">
        <w:rPr>
          <w:color w:val="4C4D4F"/>
          <w:spacing w:val="-22"/>
        </w:rPr>
        <w:t xml:space="preserve"> </w:t>
      </w:r>
      <w:r w:rsidR="003B58DC">
        <w:rPr>
          <w:color w:val="4C4D4F"/>
        </w:rPr>
        <w:t>developed</w:t>
      </w:r>
      <w:r w:rsidR="003B58DC">
        <w:rPr>
          <w:color w:val="4C4D4F"/>
          <w:spacing w:val="-23"/>
        </w:rPr>
        <w:t xml:space="preserve"> </w:t>
      </w:r>
      <w:r w:rsidR="003B58DC">
        <w:rPr>
          <w:color w:val="4C4D4F"/>
        </w:rPr>
        <w:t>for</w:t>
      </w:r>
      <w:r w:rsidR="003B58DC">
        <w:rPr>
          <w:color w:val="4C4D4F"/>
          <w:spacing w:val="-22"/>
        </w:rPr>
        <w:t xml:space="preserve"> </w:t>
      </w:r>
      <w:r w:rsidR="003B58DC">
        <w:rPr>
          <w:color w:val="4C4D4F"/>
        </w:rPr>
        <w:t>this</w:t>
      </w:r>
      <w:r w:rsidR="003B58DC">
        <w:rPr>
          <w:color w:val="4C4D4F"/>
          <w:spacing w:val="-22"/>
        </w:rPr>
        <w:t xml:space="preserve"> </w:t>
      </w:r>
      <w:r w:rsidR="003B58DC">
        <w:rPr>
          <w:color w:val="4C4D4F"/>
        </w:rPr>
        <w:t>review suggest that better practice involves a well understood and engaged community</w:t>
      </w:r>
      <w:r w:rsidR="003B58DC">
        <w:rPr>
          <w:color w:val="4C4D4F"/>
          <w:spacing w:val="-10"/>
        </w:rPr>
        <w:t xml:space="preserve"> </w:t>
      </w:r>
      <w:r w:rsidR="003B58DC">
        <w:rPr>
          <w:color w:val="4C4D4F"/>
        </w:rPr>
        <w:t>that</w:t>
      </w:r>
      <w:r w:rsidR="003B58DC">
        <w:rPr>
          <w:color w:val="4C4D4F"/>
          <w:spacing w:val="-9"/>
        </w:rPr>
        <w:t xml:space="preserve"> </w:t>
      </w:r>
      <w:r w:rsidR="003B58DC">
        <w:rPr>
          <w:color w:val="4C4D4F"/>
        </w:rPr>
        <w:t>participates</w:t>
      </w:r>
      <w:r w:rsidR="003B58DC">
        <w:rPr>
          <w:color w:val="4C4D4F"/>
          <w:spacing w:val="-9"/>
        </w:rPr>
        <w:t xml:space="preserve"> </w:t>
      </w:r>
      <w:r w:rsidR="003B58DC">
        <w:rPr>
          <w:color w:val="4C4D4F"/>
        </w:rPr>
        <w:t>in</w:t>
      </w:r>
      <w:r w:rsidR="003B58DC">
        <w:rPr>
          <w:color w:val="4C4D4F"/>
          <w:spacing w:val="-10"/>
        </w:rPr>
        <w:t xml:space="preserve"> </w:t>
      </w:r>
      <w:r w:rsidR="003B58DC">
        <w:rPr>
          <w:color w:val="4C4D4F"/>
        </w:rPr>
        <w:t>program</w:t>
      </w:r>
      <w:r w:rsidR="003B58DC">
        <w:rPr>
          <w:color w:val="4C4D4F"/>
          <w:spacing w:val="-9"/>
        </w:rPr>
        <w:t xml:space="preserve"> </w:t>
      </w:r>
      <w:r w:rsidR="003B58DC">
        <w:rPr>
          <w:color w:val="4C4D4F"/>
        </w:rPr>
        <w:t>design</w:t>
      </w:r>
      <w:r w:rsidR="003B58DC">
        <w:rPr>
          <w:color w:val="4C4D4F"/>
          <w:spacing w:val="-9"/>
        </w:rPr>
        <w:t xml:space="preserve"> </w:t>
      </w:r>
      <w:r w:rsidR="003B58DC">
        <w:rPr>
          <w:color w:val="4C4D4F"/>
        </w:rPr>
        <w:t>and</w:t>
      </w:r>
      <w:r w:rsidR="003B58DC">
        <w:rPr>
          <w:color w:val="4C4D4F"/>
          <w:spacing w:val="-10"/>
        </w:rPr>
        <w:t xml:space="preserve"> </w:t>
      </w:r>
      <w:r w:rsidR="003B58DC">
        <w:rPr>
          <w:color w:val="4C4D4F"/>
        </w:rPr>
        <w:t>implementation,</w:t>
      </w:r>
    </w:p>
    <w:p w:rsidR="00BC3D1A" w:rsidRDefault="003B58DC">
      <w:pPr>
        <w:pStyle w:val="BodyText"/>
        <w:spacing w:line="261" w:lineRule="auto"/>
        <w:ind w:left="400" w:right="1054"/>
      </w:pPr>
      <w:proofErr w:type="gramStart"/>
      <w:r>
        <w:rPr>
          <w:color w:val="4C4D4F"/>
        </w:rPr>
        <w:t>an</w:t>
      </w:r>
      <w:proofErr w:type="gramEnd"/>
      <w:r>
        <w:rPr>
          <w:color w:val="4C4D4F"/>
        </w:rPr>
        <w:t xml:space="preserve"> understanding of social networks and an approach that builds social</w:t>
      </w:r>
      <w:r>
        <w:rPr>
          <w:color w:val="4C4D4F"/>
          <w:spacing w:val="-18"/>
        </w:rPr>
        <w:t xml:space="preserve"> </w:t>
      </w:r>
      <w:r>
        <w:rPr>
          <w:color w:val="4C4D4F"/>
        </w:rPr>
        <w:t>capital.</w:t>
      </w:r>
      <w:r>
        <w:rPr>
          <w:color w:val="4C4D4F"/>
          <w:spacing w:val="-18"/>
        </w:rPr>
        <w:t xml:space="preserve"> </w:t>
      </w:r>
      <w:r>
        <w:rPr>
          <w:color w:val="4C4D4F"/>
        </w:rPr>
        <w:t>The</w:t>
      </w:r>
      <w:r>
        <w:rPr>
          <w:color w:val="4C4D4F"/>
          <w:spacing w:val="-18"/>
        </w:rPr>
        <w:t xml:space="preserve"> </w:t>
      </w:r>
      <w:r>
        <w:rPr>
          <w:color w:val="4C4D4F"/>
        </w:rPr>
        <w:t>principles</w:t>
      </w:r>
      <w:r>
        <w:rPr>
          <w:color w:val="4C4D4F"/>
          <w:spacing w:val="-18"/>
        </w:rPr>
        <w:t xml:space="preserve"> </w:t>
      </w:r>
      <w:r>
        <w:rPr>
          <w:color w:val="4C4D4F"/>
        </w:rPr>
        <w:t>underpinning</w:t>
      </w:r>
      <w:r>
        <w:rPr>
          <w:color w:val="4C4D4F"/>
          <w:spacing w:val="-18"/>
        </w:rPr>
        <w:t xml:space="preserve"> </w:t>
      </w:r>
      <w:r>
        <w:rPr>
          <w:color w:val="4C4D4F"/>
        </w:rPr>
        <w:t>these</w:t>
      </w:r>
      <w:r>
        <w:rPr>
          <w:color w:val="4C4D4F"/>
          <w:spacing w:val="-17"/>
        </w:rPr>
        <w:t xml:space="preserve"> </w:t>
      </w:r>
      <w:r>
        <w:rPr>
          <w:color w:val="4C4D4F"/>
        </w:rPr>
        <w:t>criteria</w:t>
      </w:r>
      <w:r>
        <w:rPr>
          <w:color w:val="4C4D4F"/>
          <w:spacing w:val="-18"/>
        </w:rPr>
        <w:t xml:space="preserve"> </w:t>
      </w:r>
      <w:r>
        <w:rPr>
          <w:color w:val="4C4D4F"/>
        </w:rPr>
        <w:t>are</w:t>
      </w:r>
      <w:r>
        <w:rPr>
          <w:color w:val="4C4D4F"/>
          <w:spacing w:val="-18"/>
        </w:rPr>
        <w:t xml:space="preserve"> </w:t>
      </w:r>
      <w:r>
        <w:rPr>
          <w:color w:val="4C4D4F"/>
        </w:rPr>
        <w:t>not</w:t>
      </w:r>
      <w:r>
        <w:rPr>
          <w:color w:val="4C4D4F"/>
          <w:spacing w:val="-18"/>
        </w:rPr>
        <w:t xml:space="preserve"> </w:t>
      </w:r>
      <w:r>
        <w:rPr>
          <w:color w:val="4C4D4F"/>
          <w:spacing w:val="-3"/>
        </w:rPr>
        <w:t xml:space="preserve">new, </w:t>
      </w:r>
      <w:r>
        <w:rPr>
          <w:color w:val="4C4D4F"/>
        </w:rPr>
        <w:t>and</w:t>
      </w:r>
      <w:r>
        <w:rPr>
          <w:color w:val="4C4D4F"/>
          <w:spacing w:val="-18"/>
        </w:rPr>
        <w:t xml:space="preserve"> </w:t>
      </w:r>
      <w:r>
        <w:rPr>
          <w:color w:val="4C4D4F"/>
        </w:rPr>
        <w:t>many</w:t>
      </w:r>
      <w:r>
        <w:rPr>
          <w:color w:val="4C4D4F"/>
          <w:spacing w:val="-17"/>
        </w:rPr>
        <w:t xml:space="preserve"> </w:t>
      </w:r>
      <w:r>
        <w:rPr>
          <w:color w:val="4C4D4F"/>
        </w:rPr>
        <w:t>of</w:t>
      </w:r>
      <w:r>
        <w:rPr>
          <w:color w:val="4C4D4F"/>
          <w:spacing w:val="-17"/>
        </w:rPr>
        <w:t xml:space="preserve"> </w:t>
      </w:r>
      <w:r>
        <w:rPr>
          <w:color w:val="4C4D4F"/>
        </w:rPr>
        <w:t>these</w:t>
      </w:r>
      <w:r>
        <w:rPr>
          <w:color w:val="4C4D4F"/>
          <w:spacing w:val="-17"/>
        </w:rPr>
        <w:t xml:space="preserve"> </w:t>
      </w:r>
      <w:r>
        <w:rPr>
          <w:color w:val="4C4D4F"/>
        </w:rPr>
        <w:t>have</w:t>
      </w:r>
      <w:r>
        <w:rPr>
          <w:color w:val="4C4D4F"/>
          <w:spacing w:val="-17"/>
        </w:rPr>
        <w:t xml:space="preserve"> </w:t>
      </w:r>
      <w:r>
        <w:rPr>
          <w:color w:val="4C4D4F"/>
        </w:rPr>
        <w:t>been</w:t>
      </w:r>
      <w:r>
        <w:rPr>
          <w:color w:val="4C4D4F"/>
          <w:spacing w:val="-17"/>
        </w:rPr>
        <w:t xml:space="preserve"> </w:t>
      </w:r>
      <w:r>
        <w:rPr>
          <w:color w:val="4C4D4F"/>
        </w:rPr>
        <w:t>previously</w:t>
      </w:r>
      <w:r>
        <w:rPr>
          <w:color w:val="4C4D4F"/>
          <w:spacing w:val="-17"/>
        </w:rPr>
        <w:t xml:space="preserve"> </w:t>
      </w:r>
      <w:r>
        <w:rPr>
          <w:color w:val="4C4D4F"/>
        </w:rPr>
        <w:t>acknowledged</w:t>
      </w:r>
      <w:r>
        <w:rPr>
          <w:color w:val="4C4D4F"/>
          <w:spacing w:val="-17"/>
        </w:rPr>
        <w:t xml:space="preserve"> </w:t>
      </w:r>
      <w:r>
        <w:rPr>
          <w:color w:val="4C4D4F"/>
        </w:rPr>
        <w:t>by</w:t>
      </w:r>
      <w:r>
        <w:rPr>
          <w:color w:val="4C4D4F"/>
          <w:spacing w:val="-17"/>
        </w:rPr>
        <w:t xml:space="preserve"> </w:t>
      </w:r>
      <w:r>
        <w:rPr>
          <w:color w:val="4C4D4F"/>
        </w:rPr>
        <w:t>agencies in</w:t>
      </w:r>
      <w:r>
        <w:rPr>
          <w:color w:val="4C4D4F"/>
          <w:spacing w:val="-5"/>
        </w:rPr>
        <w:t xml:space="preserve"> </w:t>
      </w:r>
      <w:r>
        <w:rPr>
          <w:color w:val="4C4D4F"/>
        </w:rPr>
        <w:t>their</w:t>
      </w:r>
      <w:r>
        <w:rPr>
          <w:color w:val="4C4D4F"/>
          <w:spacing w:val="-5"/>
        </w:rPr>
        <w:t xml:space="preserve"> </w:t>
      </w:r>
      <w:r>
        <w:rPr>
          <w:color w:val="4C4D4F"/>
        </w:rPr>
        <w:t>evaluations</w:t>
      </w:r>
      <w:r>
        <w:rPr>
          <w:color w:val="4C4D4F"/>
          <w:spacing w:val="-4"/>
        </w:rPr>
        <w:t xml:space="preserve"> </w:t>
      </w:r>
      <w:r>
        <w:rPr>
          <w:color w:val="4C4D4F"/>
          <w:position w:val="5"/>
          <w:sz w:val="9"/>
        </w:rPr>
        <w:t>[21,</w:t>
      </w:r>
      <w:r>
        <w:rPr>
          <w:color w:val="4C4D4F"/>
          <w:spacing w:val="-3"/>
          <w:position w:val="5"/>
          <w:sz w:val="9"/>
        </w:rPr>
        <w:t xml:space="preserve"> </w:t>
      </w:r>
      <w:r>
        <w:rPr>
          <w:color w:val="4C4D4F"/>
          <w:position w:val="5"/>
          <w:sz w:val="9"/>
        </w:rPr>
        <w:t>45]</w:t>
      </w:r>
      <w:r>
        <w:rPr>
          <w:color w:val="4C4D4F"/>
          <w:spacing w:val="-2"/>
          <w:position w:val="5"/>
          <w:sz w:val="9"/>
        </w:rPr>
        <w:t xml:space="preserve"> </w:t>
      </w:r>
      <w:r>
        <w:rPr>
          <w:color w:val="4C4D4F"/>
        </w:rPr>
        <w:t>and</w:t>
      </w:r>
      <w:r>
        <w:rPr>
          <w:color w:val="4C4D4F"/>
          <w:spacing w:val="-5"/>
        </w:rPr>
        <w:t xml:space="preserve"> </w:t>
      </w:r>
      <w:r>
        <w:rPr>
          <w:color w:val="4C4D4F"/>
        </w:rPr>
        <w:t>in</w:t>
      </w:r>
      <w:r>
        <w:rPr>
          <w:color w:val="4C4D4F"/>
          <w:spacing w:val="-4"/>
        </w:rPr>
        <w:t xml:space="preserve"> </w:t>
      </w:r>
      <w:r>
        <w:rPr>
          <w:color w:val="4C4D4F"/>
        </w:rPr>
        <w:t>national</w:t>
      </w:r>
      <w:r>
        <w:rPr>
          <w:color w:val="4C4D4F"/>
          <w:spacing w:val="-5"/>
        </w:rPr>
        <w:t xml:space="preserve"> </w:t>
      </w:r>
      <w:r>
        <w:rPr>
          <w:color w:val="4C4D4F"/>
        </w:rPr>
        <w:t>guidelines</w:t>
      </w:r>
      <w:r>
        <w:rPr>
          <w:color w:val="4C4D4F"/>
          <w:spacing w:val="-4"/>
        </w:rPr>
        <w:t xml:space="preserve"> </w:t>
      </w:r>
      <w:r>
        <w:rPr>
          <w:color w:val="4C4D4F"/>
          <w:position w:val="5"/>
          <w:sz w:val="9"/>
        </w:rPr>
        <w:t>[6,</w:t>
      </w:r>
      <w:r>
        <w:rPr>
          <w:color w:val="4C4D4F"/>
          <w:spacing w:val="-3"/>
          <w:position w:val="5"/>
          <w:sz w:val="9"/>
        </w:rPr>
        <w:t xml:space="preserve"> </w:t>
      </w:r>
      <w:r>
        <w:rPr>
          <w:color w:val="4C4D4F"/>
          <w:position w:val="5"/>
          <w:sz w:val="9"/>
        </w:rPr>
        <w:t>29]</w:t>
      </w:r>
      <w:r>
        <w:rPr>
          <w:color w:val="4C4D4F"/>
        </w:rPr>
        <w:t>.</w:t>
      </w:r>
    </w:p>
    <w:p w:rsidR="00BC3D1A" w:rsidRDefault="00BC3D1A">
      <w:pPr>
        <w:pStyle w:val="BodyText"/>
        <w:spacing w:before="5"/>
        <w:rPr>
          <w:sz w:val="14"/>
        </w:rPr>
      </w:pPr>
    </w:p>
    <w:p w:rsidR="00BC3D1A" w:rsidRDefault="003B58DC">
      <w:pPr>
        <w:pStyle w:val="BodyText"/>
        <w:spacing w:line="261" w:lineRule="auto"/>
        <w:ind w:left="400" w:right="891"/>
      </w:pPr>
      <w:r>
        <w:rPr>
          <w:color w:val="4C4D4F"/>
        </w:rPr>
        <w:t>These</w:t>
      </w:r>
      <w:r>
        <w:rPr>
          <w:color w:val="4C4D4F"/>
          <w:spacing w:val="-13"/>
        </w:rPr>
        <w:t xml:space="preserve"> </w:t>
      </w:r>
      <w:r>
        <w:rPr>
          <w:color w:val="4C4D4F"/>
        </w:rPr>
        <w:t>principles</w:t>
      </w:r>
      <w:r>
        <w:rPr>
          <w:color w:val="4C4D4F"/>
          <w:spacing w:val="-12"/>
        </w:rPr>
        <w:t xml:space="preserve"> </w:t>
      </w:r>
      <w:r>
        <w:rPr>
          <w:color w:val="4C4D4F"/>
        </w:rPr>
        <w:t>would</w:t>
      </w:r>
      <w:r>
        <w:rPr>
          <w:color w:val="4C4D4F"/>
          <w:spacing w:val="-13"/>
        </w:rPr>
        <w:t xml:space="preserve"> </w:t>
      </w:r>
      <w:r>
        <w:rPr>
          <w:color w:val="4C4D4F"/>
        </w:rPr>
        <w:t>need</w:t>
      </w:r>
      <w:r>
        <w:rPr>
          <w:color w:val="4C4D4F"/>
          <w:spacing w:val="-12"/>
        </w:rPr>
        <w:t xml:space="preserve"> </w:t>
      </w:r>
      <w:r>
        <w:rPr>
          <w:color w:val="4C4D4F"/>
        </w:rPr>
        <w:t>to</w:t>
      </w:r>
      <w:r>
        <w:rPr>
          <w:color w:val="4C4D4F"/>
          <w:spacing w:val="-13"/>
        </w:rPr>
        <w:t xml:space="preserve"> </w:t>
      </w:r>
      <w:r>
        <w:rPr>
          <w:color w:val="4C4D4F"/>
        </w:rPr>
        <w:t>be</w:t>
      </w:r>
      <w:r>
        <w:rPr>
          <w:color w:val="4C4D4F"/>
          <w:spacing w:val="-12"/>
        </w:rPr>
        <w:t xml:space="preserve"> </w:t>
      </w:r>
      <w:r>
        <w:rPr>
          <w:color w:val="4C4D4F"/>
        </w:rPr>
        <w:t>supported</w:t>
      </w:r>
      <w:r>
        <w:rPr>
          <w:color w:val="4C4D4F"/>
          <w:spacing w:val="-13"/>
        </w:rPr>
        <w:t xml:space="preserve"> </w:t>
      </w:r>
      <w:r>
        <w:rPr>
          <w:color w:val="4C4D4F"/>
        </w:rPr>
        <w:t>by</w:t>
      </w:r>
      <w:r>
        <w:rPr>
          <w:color w:val="4C4D4F"/>
          <w:spacing w:val="-12"/>
        </w:rPr>
        <w:t xml:space="preserve"> </w:t>
      </w:r>
      <w:r>
        <w:rPr>
          <w:color w:val="4C4D4F"/>
        </w:rPr>
        <w:t>an</w:t>
      </w:r>
      <w:r>
        <w:rPr>
          <w:color w:val="4C4D4F"/>
          <w:spacing w:val="-13"/>
        </w:rPr>
        <w:t xml:space="preserve"> </w:t>
      </w:r>
      <w:r>
        <w:rPr>
          <w:color w:val="4C4D4F"/>
        </w:rPr>
        <w:t>effective</w:t>
      </w:r>
      <w:r>
        <w:rPr>
          <w:color w:val="4C4D4F"/>
          <w:spacing w:val="-12"/>
        </w:rPr>
        <w:t xml:space="preserve"> </w:t>
      </w:r>
      <w:r>
        <w:rPr>
          <w:color w:val="4C4D4F"/>
        </w:rPr>
        <w:t xml:space="preserve">approach to monitoring, evaluation and continuous improvement and an </w:t>
      </w:r>
      <w:proofErr w:type="spellStart"/>
      <w:r>
        <w:rPr>
          <w:color w:val="4C4D4F"/>
        </w:rPr>
        <w:t>organisation</w:t>
      </w:r>
      <w:proofErr w:type="spellEnd"/>
      <w:r>
        <w:rPr>
          <w:color w:val="4C4D4F"/>
          <w:spacing w:val="-15"/>
        </w:rPr>
        <w:t xml:space="preserve"> </w:t>
      </w:r>
      <w:r>
        <w:rPr>
          <w:color w:val="4C4D4F"/>
        </w:rPr>
        <w:t>culture</w:t>
      </w:r>
      <w:r>
        <w:rPr>
          <w:color w:val="4C4D4F"/>
          <w:spacing w:val="-15"/>
        </w:rPr>
        <w:t xml:space="preserve"> </w:t>
      </w:r>
      <w:r>
        <w:rPr>
          <w:color w:val="4C4D4F"/>
        </w:rPr>
        <w:t>and</w:t>
      </w:r>
      <w:r>
        <w:rPr>
          <w:color w:val="4C4D4F"/>
          <w:spacing w:val="-14"/>
        </w:rPr>
        <w:t xml:space="preserve"> </w:t>
      </w:r>
      <w:r>
        <w:rPr>
          <w:color w:val="4C4D4F"/>
        </w:rPr>
        <w:t>leadership</w:t>
      </w:r>
      <w:r>
        <w:rPr>
          <w:color w:val="4C4D4F"/>
          <w:spacing w:val="-15"/>
        </w:rPr>
        <w:t xml:space="preserve"> </w:t>
      </w:r>
      <w:r>
        <w:rPr>
          <w:color w:val="4C4D4F"/>
        </w:rPr>
        <w:t>within</w:t>
      </w:r>
      <w:r>
        <w:rPr>
          <w:color w:val="4C4D4F"/>
          <w:spacing w:val="-15"/>
        </w:rPr>
        <w:t xml:space="preserve"> </w:t>
      </w:r>
      <w:r>
        <w:rPr>
          <w:color w:val="4C4D4F"/>
        </w:rPr>
        <w:t>agencies</w:t>
      </w:r>
      <w:r>
        <w:rPr>
          <w:color w:val="4C4D4F"/>
          <w:spacing w:val="-14"/>
        </w:rPr>
        <w:t xml:space="preserve"> </w:t>
      </w:r>
      <w:r>
        <w:rPr>
          <w:color w:val="4C4D4F"/>
        </w:rPr>
        <w:t>that</w:t>
      </w:r>
      <w:r>
        <w:rPr>
          <w:color w:val="4C4D4F"/>
          <w:spacing w:val="-15"/>
        </w:rPr>
        <w:t xml:space="preserve"> </w:t>
      </w:r>
      <w:r>
        <w:rPr>
          <w:color w:val="4C4D4F"/>
        </w:rPr>
        <w:t>is</w:t>
      </w:r>
      <w:r>
        <w:rPr>
          <w:color w:val="4C4D4F"/>
          <w:spacing w:val="-14"/>
        </w:rPr>
        <w:t xml:space="preserve"> </w:t>
      </w:r>
      <w:r>
        <w:rPr>
          <w:color w:val="4C4D4F"/>
        </w:rPr>
        <w:t>supportive of community</w:t>
      </w:r>
      <w:r>
        <w:rPr>
          <w:color w:val="4C4D4F"/>
          <w:spacing w:val="-2"/>
        </w:rPr>
        <w:t xml:space="preserve"> </w:t>
      </w:r>
      <w:r>
        <w:rPr>
          <w:color w:val="4C4D4F"/>
        </w:rPr>
        <w:t>engagement.</w:t>
      </w:r>
    </w:p>
    <w:p w:rsidR="00BC3D1A" w:rsidRDefault="00BC3D1A">
      <w:pPr>
        <w:pStyle w:val="BodyText"/>
        <w:spacing w:before="7"/>
        <w:rPr>
          <w:sz w:val="14"/>
        </w:rPr>
      </w:pPr>
    </w:p>
    <w:p w:rsidR="00BC3D1A" w:rsidRDefault="003B58DC">
      <w:pPr>
        <w:pStyle w:val="BodyText"/>
        <w:ind w:left="400"/>
      </w:pPr>
      <w:r>
        <w:rPr>
          <w:color w:val="4C4D4F"/>
        </w:rPr>
        <w:t>It would take place as part of a broader approach to community</w:t>
      </w:r>
    </w:p>
    <w:p w:rsidR="00BC3D1A" w:rsidRDefault="003B58DC">
      <w:pPr>
        <w:pStyle w:val="BodyText"/>
        <w:spacing w:before="16" w:line="261" w:lineRule="auto"/>
        <w:ind w:left="400" w:right="867"/>
      </w:pPr>
      <w:proofErr w:type="gramStart"/>
      <w:r>
        <w:rPr>
          <w:color w:val="4C4D4F"/>
        </w:rPr>
        <w:t>safety</w:t>
      </w:r>
      <w:proofErr w:type="gramEnd"/>
      <w:r>
        <w:rPr>
          <w:color w:val="4C4D4F"/>
          <w:spacing w:val="-15"/>
        </w:rPr>
        <w:t xml:space="preserve"> </w:t>
      </w:r>
      <w:r>
        <w:rPr>
          <w:color w:val="4C4D4F"/>
        </w:rPr>
        <w:t>and</w:t>
      </w:r>
      <w:r>
        <w:rPr>
          <w:color w:val="4C4D4F"/>
          <w:spacing w:val="-14"/>
        </w:rPr>
        <w:t xml:space="preserve"> </w:t>
      </w:r>
      <w:r>
        <w:rPr>
          <w:color w:val="4C4D4F"/>
        </w:rPr>
        <w:t>include</w:t>
      </w:r>
      <w:r>
        <w:rPr>
          <w:color w:val="4C4D4F"/>
          <w:spacing w:val="-15"/>
        </w:rPr>
        <w:t xml:space="preserve"> </w:t>
      </w:r>
      <w:r>
        <w:rPr>
          <w:color w:val="4C4D4F"/>
        </w:rPr>
        <w:t>a</w:t>
      </w:r>
      <w:r>
        <w:rPr>
          <w:color w:val="4C4D4F"/>
          <w:spacing w:val="-14"/>
        </w:rPr>
        <w:t xml:space="preserve"> </w:t>
      </w:r>
      <w:r>
        <w:rPr>
          <w:color w:val="4C4D4F"/>
        </w:rPr>
        <w:t>mix</w:t>
      </w:r>
      <w:r>
        <w:rPr>
          <w:color w:val="4C4D4F"/>
          <w:spacing w:val="-15"/>
        </w:rPr>
        <w:t xml:space="preserve"> </w:t>
      </w:r>
      <w:r>
        <w:rPr>
          <w:color w:val="4C4D4F"/>
        </w:rPr>
        <w:t>of</w:t>
      </w:r>
      <w:r>
        <w:rPr>
          <w:color w:val="4C4D4F"/>
          <w:spacing w:val="-14"/>
        </w:rPr>
        <w:t xml:space="preserve"> </w:t>
      </w:r>
      <w:r>
        <w:rPr>
          <w:color w:val="4C4D4F"/>
        </w:rPr>
        <w:t>incentives</w:t>
      </w:r>
      <w:r>
        <w:rPr>
          <w:color w:val="4C4D4F"/>
          <w:spacing w:val="-15"/>
        </w:rPr>
        <w:t xml:space="preserve"> </w:t>
      </w:r>
      <w:r>
        <w:rPr>
          <w:color w:val="4C4D4F"/>
        </w:rPr>
        <w:t>and</w:t>
      </w:r>
      <w:r>
        <w:rPr>
          <w:color w:val="4C4D4F"/>
          <w:spacing w:val="-14"/>
        </w:rPr>
        <w:t xml:space="preserve"> </w:t>
      </w:r>
      <w:r>
        <w:rPr>
          <w:color w:val="4C4D4F"/>
        </w:rPr>
        <w:t>consequences</w:t>
      </w:r>
      <w:r>
        <w:rPr>
          <w:color w:val="4C4D4F"/>
          <w:spacing w:val="-15"/>
        </w:rPr>
        <w:t xml:space="preserve"> </w:t>
      </w:r>
      <w:r>
        <w:rPr>
          <w:color w:val="4C4D4F"/>
        </w:rPr>
        <w:t>to</w:t>
      </w:r>
      <w:r>
        <w:rPr>
          <w:color w:val="4C4D4F"/>
          <w:spacing w:val="-14"/>
        </w:rPr>
        <w:t xml:space="preserve"> </w:t>
      </w:r>
      <w:r>
        <w:rPr>
          <w:color w:val="4C4D4F"/>
        </w:rPr>
        <w:t>encourage voluntary</w:t>
      </w:r>
      <w:r>
        <w:rPr>
          <w:color w:val="4C4D4F"/>
          <w:spacing w:val="-13"/>
        </w:rPr>
        <w:t xml:space="preserve"> </w:t>
      </w:r>
      <w:proofErr w:type="spellStart"/>
      <w:r>
        <w:rPr>
          <w:color w:val="4C4D4F"/>
        </w:rPr>
        <w:t>behaviour</w:t>
      </w:r>
      <w:proofErr w:type="spellEnd"/>
      <w:r>
        <w:rPr>
          <w:color w:val="4C4D4F"/>
          <w:spacing w:val="-13"/>
        </w:rPr>
        <w:t xml:space="preserve"> </w:t>
      </w:r>
      <w:r>
        <w:rPr>
          <w:color w:val="4C4D4F"/>
        </w:rPr>
        <w:t>change</w:t>
      </w:r>
      <w:r>
        <w:rPr>
          <w:color w:val="4C4D4F"/>
          <w:spacing w:val="-13"/>
        </w:rPr>
        <w:t xml:space="preserve"> </w:t>
      </w:r>
      <w:r>
        <w:rPr>
          <w:color w:val="4C4D4F"/>
        </w:rPr>
        <w:t>supported</w:t>
      </w:r>
      <w:r>
        <w:rPr>
          <w:color w:val="4C4D4F"/>
          <w:spacing w:val="-13"/>
        </w:rPr>
        <w:t xml:space="preserve"> </w:t>
      </w:r>
      <w:r>
        <w:rPr>
          <w:color w:val="4C4D4F"/>
        </w:rPr>
        <w:t>by</w:t>
      </w:r>
      <w:r>
        <w:rPr>
          <w:color w:val="4C4D4F"/>
          <w:spacing w:val="-13"/>
        </w:rPr>
        <w:t xml:space="preserve"> </w:t>
      </w:r>
      <w:r>
        <w:rPr>
          <w:color w:val="4C4D4F"/>
        </w:rPr>
        <w:t>legislation</w:t>
      </w:r>
      <w:r>
        <w:rPr>
          <w:color w:val="4C4D4F"/>
          <w:spacing w:val="-12"/>
        </w:rPr>
        <w:t xml:space="preserve"> </w:t>
      </w:r>
      <w:r>
        <w:rPr>
          <w:color w:val="4C4D4F"/>
        </w:rPr>
        <w:t>and</w:t>
      </w:r>
      <w:r>
        <w:rPr>
          <w:color w:val="4C4D4F"/>
          <w:spacing w:val="-13"/>
        </w:rPr>
        <w:t xml:space="preserve"> </w:t>
      </w:r>
      <w:r>
        <w:rPr>
          <w:color w:val="4C4D4F"/>
        </w:rPr>
        <w:t>regulation.</w:t>
      </w:r>
    </w:p>
    <w:p w:rsidR="00BC3D1A" w:rsidRDefault="003B58DC">
      <w:pPr>
        <w:pStyle w:val="BodyText"/>
        <w:spacing w:line="261" w:lineRule="auto"/>
        <w:ind w:left="400" w:right="1001"/>
      </w:pPr>
      <w:r>
        <w:rPr>
          <w:color w:val="4C4D4F"/>
        </w:rPr>
        <w:t>While</w:t>
      </w:r>
      <w:r>
        <w:rPr>
          <w:color w:val="4C4D4F"/>
          <w:spacing w:val="-14"/>
        </w:rPr>
        <w:t xml:space="preserve"> </w:t>
      </w:r>
      <w:r>
        <w:rPr>
          <w:color w:val="4C4D4F"/>
        </w:rPr>
        <w:t>this</w:t>
      </w:r>
      <w:r>
        <w:rPr>
          <w:color w:val="4C4D4F"/>
          <w:spacing w:val="-14"/>
        </w:rPr>
        <w:t xml:space="preserve"> </w:t>
      </w:r>
      <w:r>
        <w:rPr>
          <w:color w:val="4C4D4F"/>
        </w:rPr>
        <w:t>broader</w:t>
      </w:r>
      <w:r>
        <w:rPr>
          <w:color w:val="4C4D4F"/>
          <w:spacing w:val="-14"/>
        </w:rPr>
        <w:t xml:space="preserve"> </w:t>
      </w:r>
      <w:r>
        <w:rPr>
          <w:color w:val="4C4D4F"/>
        </w:rPr>
        <w:t>approach</w:t>
      </w:r>
      <w:r>
        <w:rPr>
          <w:color w:val="4C4D4F"/>
          <w:spacing w:val="-14"/>
        </w:rPr>
        <w:t xml:space="preserve"> </w:t>
      </w:r>
      <w:r>
        <w:rPr>
          <w:color w:val="4C4D4F"/>
        </w:rPr>
        <w:t>was</w:t>
      </w:r>
      <w:r>
        <w:rPr>
          <w:color w:val="4C4D4F"/>
          <w:spacing w:val="-14"/>
        </w:rPr>
        <w:t xml:space="preserve"> </w:t>
      </w:r>
      <w:r>
        <w:rPr>
          <w:color w:val="4C4D4F"/>
        </w:rPr>
        <w:t>not</w:t>
      </w:r>
      <w:r>
        <w:rPr>
          <w:color w:val="4C4D4F"/>
          <w:spacing w:val="-14"/>
        </w:rPr>
        <w:t xml:space="preserve"> </w:t>
      </w:r>
      <w:r>
        <w:rPr>
          <w:color w:val="4C4D4F"/>
        </w:rPr>
        <w:t>examined</w:t>
      </w:r>
      <w:r>
        <w:rPr>
          <w:color w:val="4C4D4F"/>
          <w:spacing w:val="-14"/>
        </w:rPr>
        <w:t xml:space="preserve"> </w:t>
      </w:r>
      <w:r>
        <w:rPr>
          <w:color w:val="4C4D4F"/>
        </w:rPr>
        <w:t>as</w:t>
      </w:r>
      <w:r>
        <w:rPr>
          <w:color w:val="4C4D4F"/>
          <w:spacing w:val="-14"/>
        </w:rPr>
        <w:t xml:space="preserve"> </w:t>
      </w:r>
      <w:r>
        <w:rPr>
          <w:color w:val="4C4D4F"/>
        </w:rPr>
        <w:t>part</w:t>
      </w:r>
      <w:r>
        <w:rPr>
          <w:color w:val="4C4D4F"/>
          <w:spacing w:val="-14"/>
        </w:rPr>
        <w:t xml:space="preserve"> </w:t>
      </w:r>
      <w:r>
        <w:rPr>
          <w:color w:val="4C4D4F"/>
        </w:rPr>
        <w:t>of</w:t>
      </w:r>
      <w:r>
        <w:rPr>
          <w:color w:val="4C4D4F"/>
          <w:spacing w:val="-14"/>
        </w:rPr>
        <w:t xml:space="preserve"> </w:t>
      </w:r>
      <w:r>
        <w:rPr>
          <w:color w:val="4C4D4F"/>
        </w:rPr>
        <w:t>this</w:t>
      </w:r>
      <w:r>
        <w:rPr>
          <w:color w:val="4C4D4F"/>
          <w:spacing w:val="-14"/>
        </w:rPr>
        <w:t xml:space="preserve"> </w:t>
      </w:r>
      <w:r>
        <w:rPr>
          <w:color w:val="4C4D4F"/>
        </w:rPr>
        <w:t>review, IGEM</w:t>
      </w:r>
      <w:r>
        <w:rPr>
          <w:color w:val="4C4D4F"/>
          <w:spacing w:val="-6"/>
        </w:rPr>
        <w:t xml:space="preserve"> </w:t>
      </w:r>
      <w:r>
        <w:rPr>
          <w:color w:val="4C4D4F"/>
        </w:rPr>
        <w:t>did</w:t>
      </w:r>
      <w:r>
        <w:rPr>
          <w:color w:val="4C4D4F"/>
          <w:spacing w:val="-5"/>
        </w:rPr>
        <w:t xml:space="preserve"> </w:t>
      </w:r>
      <w:r>
        <w:rPr>
          <w:color w:val="4C4D4F"/>
        </w:rPr>
        <w:t>see</w:t>
      </w:r>
      <w:r>
        <w:rPr>
          <w:color w:val="4C4D4F"/>
          <w:spacing w:val="-6"/>
        </w:rPr>
        <w:t xml:space="preserve"> </w:t>
      </w:r>
      <w:r>
        <w:rPr>
          <w:color w:val="4C4D4F"/>
        </w:rPr>
        <w:t>examples</w:t>
      </w:r>
      <w:r>
        <w:rPr>
          <w:color w:val="4C4D4F"/>
          <w:spacing w:val="-5"/>
        </w:rPr>
        <w:t xml:space="preserve"> </w:t>
      </w:r>
      <w:r>
        <w:rPr>
          <w:color w:val="4C4D4F"/>
        </w:rPr>
        <w:t>of</w:t>
      </w:r>
      <w:r>
        <w:rPr>
          <w:color w:val="4C4D4F"/>
          <w:spacing w:val="-6"/>
        </w:rPr>
        <w:t xml:space="preserve"> </w:t>
      </w:r>
      <w:r>
        <w:rPr>
          <w:color w:val="4C4D4F"/>
        </w:rPr>
        <w:t>what</w:t>
      </w:r>
      <w:r>
        <w:rPr>
          <w:color w:val="4C4D4F"/>
          <w:spacing w:val="-5"/>
        </w:rPr>
        <w:t xml:space="preserve"> </w:t>
      </w:r>
      <w:r>
        <w:rPr>
          <w:color w:val="4C4D4F"/>
        </w:rPr>
        <w:t>this</w:t>
      </w:r>
      <w:r>
        <w:rPr>
          <w:color w:val="4C4D4F"/>
          <w:spacing w:val="-6"/>
        </w:rPr>
        <w:t xml:space="preserve"> </w:t>
      </w:r>
      <w:r>
        <w:rPr>
          <w:color w:val="4C4D4F"/>
        </w:rPr>
        <w:t>could</w:t>
      </w:r>
      <w:r>
        <w:rPr>
          <w:color w:val="4C4D4F"/>
          <w:spacing w:val="-5"/>
        </w:rPr>
        <w:t xml:space="preserve"> </w:t>
      </w:r>
      <w:r>
        <w:rPr>
          <w:color w:val="4C4D4F"/>
        </w:rPr>
        <w:t>look</w:t>
      </w:r>
      <w:r>
        <w:rPr>
          <w:color w:val="4C4D4F"/>
          <w:spacing w:val="-6"/>
        </w:rPr>
        <w:t xml:space="preserve"> </w:t>
      </w:r>
      <w:r>
        <w:rPr>
          <w:color w:val="4C4D4F"/>
        </w:rPr>
        <w:t>like</w:t>
      </w:r>
      <w:r>
        <w:rPr>
          <w:color w:val="4C4D4F"/>
          <w:spacing w:val="-5"/>
        </w:rPr>
        <w:t xml:space="preserve"> </w:t>
      </w:r>
      <w:r>
        <w:rPr>
          <w:color w:val="4C4D4F"/>
        </w:rPr>
        <w:t>(Box</w:t>
      </w:r>
      <w:r>
        <w:rPr>
          <w:color w:val="4C4D4F"/>
          <w:spacing w:val="-6"/>
        </w:rPr>
        <w:t xml:space="preserve"> </w:t>
      </w:r>
      <w:r>
        <w:rPr>
          <w:color w:val="4C4D4F"/>
        </w:rPr>
        <w:t>9).</w:t>
      </w:r>
    </w:p>
    <w:p w:rsidR="00BC3D1A" w:rsidRDefault="00BC3D1A">
      <w:pPr>
        <w:pStyle w:val="BodyText"/>
        <w:spacing w:before="7"/>
        <w:rPr>
          <w:sz w:val="14"/>
        </w:rPr>
      </w:pPr>
    </w:p>
    <w:p w:rsidR="00BC3D1A" w:rsidRDefault="003B58DC">
      <w:pPr>
        <w:pStyle w:val="BodyText"/>
        <w:spacing w:line="261" w:lineRule="auto"/>
        <w:ind w:left="400" w:right="847"/>
      </w:pPr>
      <w:r>
        <w:rPr>
          <w:color w:val="4C4D4F"/>
        </w:rPr>
        <w:t>IGEM</w:t>
      </w:r>
      <w:r>
        <w:rPr>
          <w:color w:val="4C4D4F"/>
          <w:spacing w:val="-19"/>
        </w:rPr>
        <w:t xml:space="preserve"> </w:t>
      </w:r>
      <w:r>
        <w:rPr>
          <w:color w:val="4C4D4F"/>
        </w:rPr>
        <w:t>notes</w:t>
      </w:r>
      <w:r>
        <w:rPr>
          <w:color w:val="4C4D4F"/>
          <w:spacing w:val="-19"/>
        </w:rPr>
        <w:t xml:space="preserve"> </w:t>
      </w:r>
      <w:r>
        <w:rPr>
          <w:color w:val="4C4D4F"/>
        </w:rPr>
        <w:t>that</w:t>
      </w:r>
      <w:r>
        <w:rPr>
          <w:color w:val="4C4D4F"/>
          <w:spacing w:val="-18"/>
        </w:rPr>
        <w:t xml:space="preserve"> </w:t>
      </w:r>
      <w:r>
        <w:rPr>
          <w:color w:val="4C4D4F"/>
        </w:rPr>
        <w:t>the</w:t>
      </w:r>
      <w:r>
        <w:rPr>
          <w:color w:val="4C4D4F"/>
          <w:spacing w:val="-19"/>
        </w:rPr>
        <w:t xml:space="preserve"> </w:t>
      </w:r>
      <w:r>
        <w:rPr>
          <w:color w:val="4C4D4F"/>
        </w:rPr>
        <w:t>assessment</w:t>
      </w:r>
      <w:r>
        <w:rPr>
          <w:color w:val="4C4D4F"/>
          <w:spacing w:val="-18"/>
        </w:rPr>
        <w:t xml:space="preserve"> </w:t>
      </w:r>
      <w:r>
        <w:rPr>
          <w:color w:val="4C4D4F"/>
        </w:rPr>
        <w:t>of</w:t>
      </w:r>
      <w:r>
        <w:rPr>
          <w:color w:val="4C4D4F"/>
          <w:spacing w:val="-19"/>
        </w:rPr>
        <w:t xml:space="preserve"> </w:t>
      </w:r>
      <w:r>
        <w:rPr>
          <w:color w:val="4C4D4F"/>
          <w:spacing w:val="-3"/>
        </w:rPr>
        <w:t>CFA</w:t>
      </w:r>
      <w:r>
        <w:rPr>
          <w:color w:val="4C4D4F"/>
          <w:spacing w:val="-18"/>
        </w:rPr>
        <w:t xml:space="preserve"> </w:t>
      </w:r>
      <w:r>
        <w:rPr>
          <w:color w:val="4C4D4F"/>
        </w:rPr>
        <w:t>and</w:t>
      </w:r>
      <w:r>
        <w:rPr>
          <w:color w:val="4C4D4F"/>
          <w:spacing w:val="-19"/>
        </w:rPr>
        <w:t xml:space="preserve"> </w:t>
      </w:r>
      <w:r>
        <w:rPr>
          <w:color w:val="4C4D4F"/>
        </w:rPr>
        <w:t>VICSES</w:t>
      </w:r>
      <w:r>
        <w:rPr>
          <w:color w:val="4C4D4F"/>
          <w:spacing w:val="-18"/>
        </w:rPr>
        <w:t xml:space="preserve"> </w:t>
      </w:r>
      <w:r>
        <w:rPr>
          <w:color w:val="4C4D4F"/>
        </w:rPr>
        <w:t>programs</w:t>
      </w:r>
      <w:r>
        <w:rPr>
          <w:color w:val="4C4D4F"/>
          <w:spacing w:val="-19"/>
        </w:rPr>
        <w:t xml:space="preserve"> </w:t>
      </w:r>
      <w:r>
        <w:rPr>
          <w:color w:val="4C4D4F"/>
        </w:rPr>
        <w:t xml:space="preserve">against better practice evaluative criteria indicates that agencies are doing some of these things </w:t>
      </w:r>
      <w:r>
        <w:rPr>
          <w:color w:val="4C4D4F"/>
          <w:spacing w:val="-3"/>
        </w:rPr>
        <w:t xml:space="preserve">already. </w:t>
      </w:r>
      <w:r>
        <w:rPr>
          <w:color w:val="4C4D4F"/>
        </w:rPr>
        <w:t>There is scope to further incorporate these criteria in program design and</w:t>
      </w:r>
      <w:r>
        <w:rPr>
          <w:color w:val="4C4D4F"/>
          <w:spacing w:val="-17"/>
        </w:rPr>
        <w:t xml:space="preserve"> </w:t>
      </w:r>
      <w:r>
        <w:rPr>
          <w:color w:val="4C4D4F"/>
        </w:rPr>
        <w:t>delivery.</w:t>
      </w:r>
    </w:p>
    <w:p w:rsidR="00BC3D1A" w:rsidRDefault="00BC3D1A">
      <w:pPr>
        <w:pStyle w:val="BodyText"/>
        <w:spacing w:before="7"/>
        <w:rPr>
          <w:sz w:val="14"/>
        </w:rPr>
      </w:pPr>
    </w:p>
    <w:p w:rsidR="00BC3D1A" w:rsidRDefault="003B58DC">
      <w:pPr>
        <w:pStyle w:val="BodyText"/>
        <w:spacing w:line="261" w:lineRule="auto"/>
        <w:ind w:left="400" w:right="876"/>
      </w:pPr>
      <w:r>
        <w:rPr>
          <w:color w:val="4C4D4F"/>
        </w:rPr>
        <w:t>IGEM</w:t>
      </w:r>
      <w:r>
        <w:rPr>
          <w:color w:val="4C4D4F"/>
          <w:spacing w:val="-20"/>
        </w:rPr>
        <w:t xml:space="preserve"> </w:t>
      </w:r>
      <w:r>
        <w:rPr>
          <w:color w:val="4C4D4F"/>
        </w:rPr>
        <w:t>has</w:t>
      </w:r>
      <w:r>
        <w:rPr>
          <w:color w:val="4C4D4F"/>
          <w:spacing w:val="-20"/>
        </w:rPr>
        <w:t xml:space="preserve"> </w:t>
      </w:r>
      <w:r>
        <w:rPr>
          <w:color w:val="4C4D4F"/>
        </w:rPr>
        <w:t>seen</w:t>
      </w:r>
      <w:r>
        <w:rPr>
          <w:color w:val="4C4D4F"/>
          <w:spacing w:val="-20"/>
        </w:rPr>
        <w:t xml:space="preserve"> </w:t>
      </w:r>
      <w:r>
        <w:rPr>
          <w:color w:val="4C4D4F"/>
        </w:rPr>
        <w:t>examples</w:t>
      </w:r>
      <w:r>
        <w:rPr>
          <w:color w:val="4C4D4F"/>
          <w:spacing w:val="-19"/>
        </w:rPr>
        <w:t xml:space="preserve"> </w:t>
      </w:r>
      <w:r>
        <w:rPr>
          <w:color w:val="4C4D4F"/>
        </w:rPr>
        <w:t>of</w:t>
      </w:r>
      <w:r>
        <w:rPr>
          <w:color w:val="4C4D4F"/>
          <w:spacing w:val="-20"/>
        </w:rPr>
        <w:t xml:space="preserve"> </w:t>
      </w:r>
      <w:r>
        <w:rPr>
          <w:color w:val="4C4D4F"/>
        </w:rPr>
        <w:t>alternative</w:t>
      </w:r>
      <w:r>
        <w:rPr>
          <w:color w:val="4C4D4F"/>
          <w:spacing w:val="-20"/>
        </w:rPr>
        <w:t xml:space="preserve"> </w:t>
      </w:r>
      <w:r>
        <w:rPr>
          <w:color w:val="4C4D4F"/>
        </w:rPr>
        <w:t>approaches</w:t>
      </w:r>
      <w:r>
        <w:rPr>
          <w:color w:val="4C4D4F"/>
          <w:spacing w:val="-20"/>
        </w:rPr>
        <w:t xml:space="preserve"> </w:t>
      </w:r>
      <w:r>
        <w:rPr>
          <w:color w:val="4C4D4F"/>
        </w:rPr>
        <w:t>that</w:t>
      </w:r>
      <w:r>
        <w:rPr>
          <w:color w:val="4C4D4F"/>
          <w:spacing w:val="-19"/>
        </w:rPr>
        <w:t xml:space="preserve"> </w:t>
      </w:r>
      <w:r>
        <w:rPr>
          <w:color w:val="4C4D4F"/>
        </w:rPr>
        <w:t>have</w:t>
      </w:r>
      <w:r>
        <w:rPr>
          <w:color w:val="4C4D4F"/>
          <w:spacing w:val="-20"/>
        </w:rPr>
        <w:t xml:space="preserve"> </w:t>
      </w:r>
      <w:r>
        <w:rPr>
          <w:color w:val="4C4D4F"/>
        </w:rPr>
        <w:t>a</w:t>
      </w:r>
      <w:r>
        <w:rPr>
          <w:color w:val="4C4D4F"/>
          <w:spacing w:val="-20"/>
        </w:rPr>
        <w:t xml:space="preserve"> </w:t>
      </w:r>
      <w:r>
        <w:rPr>
          <w:color w:val="4C4D4F"/>
        </w:rPr>
        <w:t>greater level of public participation during the conduct of this review. These include:</w:t>
      </w:r>
    </w:p>
    <w:p w:rsidR="00BC3D1A" w:rsidRDefault="003B58DC">
      <w:pPr>
        <w:pStyle w:val="ListParagraph"/>
        <w:numPr>
          <w:ilvl w:val="0"/>
          <w:numId w:val="11"/>
        </w:numPr>
        <w:tabs>
          <w:tab w:val="left" w:pos="571"/>
        </w:tabs>
        <w:spacing w:before="149" w:line="256" w:lineRule="auto"/>
        <w:ind w:left="570" w:right="997" w:hanging="170"/>
        <w:rPr>
          <w:sz w:val="16"/>
        </w:rPr>
      </w:pPr>
      <w:r>
        <w:rPr>
          <w:color w:val="4C4D4F"/>
          <w:sz w:val="16"/>
        </w:rPr>
        <w:t>Community Led Planning/Community Based Emergency Management</w:t>
      </w:r>
      <w:r>
        <w:rPr>
          <w:color w:val="4C4D4F"/>
          <w:spacing w:val="-27"/>
          <w:sz w:val="16"/>
        </w:rPr>
        <w:t xml:space="preserve"> </w:t>
      </w:r>
      <w:r>
        <w:rPr>
          <w:color w:val="4C4D4F"/>
          <w:sz w:val="16"/>
        </w:rPr>
        <w:t>–</w:t>
      </w:r>
      <w:r>
        <w:rPr>
          <w:color w:val="4C4D4F"/>
          <w:spacing w:val="-27"/>
          <w:sz w:val="16"/>
        </w:rPr>
        <w:t xml:space="preserve"> </w:t>
      </w:r>
      <w:r>
        <w:rPr>
          <w:color w:val="4C4D4F"/>
          <w:sz w:val="16"/>
        </w:rPr>
        <w:t>(for</w:t>
      </w:r>
      <w:r>
        <w:rPr>
          <w:color w:val="4C4D4F"/>
          <w:spacing w:val="-26"/>
          <w:sz w:val="16"/>
        </w:rPr>
        <w:t xml:space="preserve"> </w:t>
      </w:r>
      <w:r>
        <w:rPr>
          <w:color w:val="4C4D4F"/>
          <w:sz w:val="16"/>
        </w:rPr>
        <w:t>example</w:t>
      </w:r>
      <w:r>
        <w:rPr>
          <w:color w:val="4C4D4F"/>
          <w:spacing w:val="-27"/>
          <w:sz w:val="16"/>
        </w:rPr>
        <w:t xml:space="preserve"> </w:t>
      </w:r>
      <w:r>
        <w:rPr>
          <w:color w:val="4C4D4F"/>
          <w:sz w:val="16"/>
        </w:rPr>
        <w:t>the</w:t>
      </w:r>
      <w:r>
        <w:rPr>
          <w:color w:val="4C4D4F"/>
          <w:spacing w:val="-26"/>
          <w:sz w:val="16"/>
        </w:rPr>
        <w:t xml:space="preserve"> </w:t>
      </w:r>
      <w:proofErr w:type="spellStart"/>
      <w:r>
        <w:rPr>
          <w:color w:val="4C4D4F"/>
          <w:sz w:val="16"/>
        </w:rPr>
        <w:t>Harrietville</w:t>
      </w:r>
      <w:proofErr w:type="spellEnd"/>
      <w:r>
        <w:rPr>
          <w:color w:val="4C4D4F"/>
          <w:spacing w:val="-27"/>
          <w:sz w:val="16"/>
        </w:rPr>
        <w:t xml:space="preserve"> </w:t>
      </w:r>
      <w:r>
        <w:rPr>
          <w:color w:val="4C4D4F"/>
          <w:sz w:val="16"/>
        </w:rPr>
        <w:t>Community</w:t>
      </w:r>
      <w:r>
        <w:rPr>
          <w:color w:val="4C4D4F"/>
          <w:spacing w:val="-27"/>
          <w:sz w:val="16"/>
        </w:rPr>
        <w:t xml:space="preserve"> </w:t>
      </w:r>
      <w:r>
        <w:rPr>
          <w:color w:val="4C4D4F"/>
          <w:sz w:val="16"/>
        </w:rPr>
        <w:t xml:space="preserve">Emergency Management Plan </w:t>
      </w:r>
      <w:r>
        <w:rPr>
          <w:color w:val="4C4D4F"/>
          <w:position w:val="5"/>
          <w:sz w:val="9"/>
        </w:rPr>
        <w:t>[97]</w:t>
      </w:r>
      <w:r>
        <w:rPr>
          <w:color w:val="4C4D4F"/>
          <w:sz w:val="16"/>
        </w:rPr>
        <w:t>, Box</w:t>
      </w:r>
      <w:r>
        <w:rPr>
          <w:color w:val="4C4D4F"/>
          <w:spacing w:val="-5"/>
          <w:sz w:val="16"/>
        </w:rPr>
        <w:t xml:space="preserve"> </w:t>
      </w:r>
      <w:r>
        <w:rPr>
          <w:color w:val="4C4D4F"/>
          <w:sz w:val="16"/>
        </w:rPr>
        <w:t>10)</w:t>
      </w:r>
    </w:p>
    <w:p w:rsidR="00BC3D1A" w:rsidRDefault="003B58DC">
      <w:pPr>
        <w:pStyle w:val="ListParagraph"/>
        <w:numPr>
          <w:ilvl w:val="0"/>
          <w:numId w:val="11"/>
        </w:numPr>
        <w:tabs>
          <w:tab w:val="left" w:pos="571"/>
        </w:tabs>
        <w:spacing w:before="155" w:line="254" w:lineRule="auto"/>
        <w:ind w:left="570" w:right="1237" w:hanging="170"/>
        <w:rPr>
          <w:sz w:val="16"/>
        </w:rPr>
      </w:pPr>
      <w:r>
        <w:rPr>
          <w:color w:val="4C4D4F"/>
          <w:sz w:val="16"/>
        </w:rPr>
        <w:t>Local</w:t>
      </w:r>
      <w:r>
        <w:rPr>
          <w:color w:val="4C4D4F"/>
          <w:spacing w:val="-22"/>
          <w:sz w:val="16"/>
        </w:rPr>
        <w:t xml:space="preserve"> </w:t>
      </w:r>
      <w:r>
        <w:rPr>
          <w:color w:val="4C4D4F"/>
          <w:sz w:val="16"/>
        </w:rPr>
        <w:t>Incident</w:t>
      </w:r>
      <w:r>
        <w:rPr>
          <w:color w:val="4C4D4F"/>
          <w:spacing w:val="-22"/>
          <w:sz w:val="16"/>
        </w:rPr>
        <w:t xml:space="preserve"> </w:t>
      </w:r>
      <w:r>
        <w:rPr>
          <w:color w:val="4C4D4F"/>
          <w:sz w:val="16"/>
        </w:rPr>
        <w:t>Management</w:t>
      </w:r>
      <w:r>
        <w:rPr>
          <w:color w:val="4C4D4F"/>
          <w:spacing w:val="-22"/>
          <w:sz w:val="16"/>
        </w:rPr>
        <w:t xml:space="preserve"> </w:t>
      </w:r>
      <w:r>
        <w:rPr>
          <w:color w:val="4C4D4F"/>
          <w:sz w:val="16"/>
        </w:rPr>
        <w:t>Plans</w:t>
      </w:r>
      <w:r>
        <w:rPr>
          <w:color w:val="4C4D4F"/>
          <w:spacing w:val="-21"/>
          <w:sz w:val="16"/>
        </w:rPr>
        <w:t xml:space="preserve"> </w:t>
      </w:r>
      <w:r>
        <w:rPr>
          <w:color w:val="4C4D4F"/>
          <w:sz w:val="16"/>
        </w:rPr>
        <w:t>(for</w:t>
      </w:r>
      <w:r>
        <w:rPr>
          <w:color w:val="4C4D4F"/>
          <w:spacing w:val="-22"/>
          <w:sz w:val="16"/>
        </w:rPr>
        <w:t xml:space="preserve"> </w:t>
      </w:r>
      <w:r>
        <w:rPr>
          <w:color w:val="4C4D4F"/>
          <w:sz w:val="16"/>
        </w:rPr>
        <w:t>example,</w:t>
      </w:r>
      <w:r>
        <w:rPr>
          <w:color w:val="4C4D4F"/>
          <w:spacing w:val="-22"/>
          <w:sz w:val="16"/>
        </w:rPr>
        <w:t xml:space="preserve"> </w:t>
      </w:r>
      <w:r>
        <w:rPr>
          <w:color w:val="4C4D4F"/>
          <w:sz w:val="16"/>
        </w:rPr>
        <w:t>in</w:t>
      </w:r>
      <w:r>
        <w:rPr>
          <w:color w:val="4C4D4F"/>
          <w:spacing w:val="-21"/>
          <w:sz w:val="16"/>
        </w:rPr>
        <w:t xml:space="preserve"> </w:t>
      </w:r>
      <w:r>
        <w:rPr>
          <w:color w:val="4C4D4F"/>
          <w:sz w:val="16"/>
        </w:rPr>
        <w:t xml:space="preserve">communities in East </w:t>
      </w:r>
      <w:proofErr w:type="spellStart"/>
      <w:r>
        <w:rPr>
          <w:color w:val="4C4D4F"/>
          <w:sz w:val="16"/>
        </w:rPr>
        <w:t>Gippsland</w:t>
      </w:r>
      <w:proofErr w:type="spellEnd"/>
      <w:r>
        <w:rPr>
          <w:color w:val="4C4D4F"/>
          <w:sz w:val="16"/>
        </w:rPr>
        <w:t xml:space="preserve"> Shire – Box</w:t>
      </w:r>
      <w:r>
        <w:rPr>
          <w:color w:val="4C4D4F"/>
          <w:spacing w:val="-12"/>
          <w:sz w:val="16"/>
        </w:rPr>
        <w:t xml:space="preserve"> </w:t>
      </w:r>
      <w:r>
        <w:rPr>
          <w:color w:val="4C4D4F"/>
          <w:sz w:val="16"/>
        </w:rPr>
        <w:t>11).</w:t>
      </w:r>
    </w:p>
    <w:p w:rsidR="00BC3D1A" w:rsidRDefault="00BC3D1A">
      <w:pPr>
        <w:spacing w:line="254" w:lineRule="auto"/>
        <w:rPr>
          <w:sz w:val="16"/>
        </w:rPr>
        <w:sectPr w:rsidR="00BC3D1A">
          <w:type w:val="continuous"/>
          <w:pgSz w:w="11910" w:h="16840"/>
          <w:pgMar w:top="1580" w:right="0" w:bottom="280" w:left="0" w:header="720" w:footer="720" w:gutter="0"/>
          <w:cols w:equalWidth="false" w:space="720" w:num="2">
            <w:col w:w="5711" w:space="40"/>
            <w:col w:w="6159"/>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5"/>
        <w:rPr>
          <w:sz w:val="25"/>
        </w:rPr>
      </w:pPr>
    </w:p>
    <w:p w:rsidR="00BC3D1A" w:rsidRDefault="0051257C">
      <w:pPr>
        <w:pStyle w:val="BodyText"/>
        <w:ind w:left="850"/>
        <w:rPr>
          <w:sz w:val="20"/>
        </w:rPr>
      </w:pPr>
      <w:r>
        <w:rPr>
          <w:noProof/>
          <w:sz w:val="20"/>
          <w:lang w:val="en-AU" w:eastAsia="en-AU"/>
        </w:rPr>
        <mc:AlternateContent>
          <mc:Choice Requires="wps">
            <w:drawing>
              <wp:inline distT="0" distB="0" distL="0" distR="0">
                <wp:extent cx="3114040" cy="1391920"/>
                <wp:effectExtent l="0" t="0" r="381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4" name="Text Box 1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1391920"/>
                        </a:xfrm>
                        <a:prstGeom prst="rect">
                          <a:avLst/>
                        </a:prstGeom>
                        <a:solidFill>
                          <a:srgbClr val="ECEDF1"/>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OBSERVATION</w:t>
                            </w:r>
                          </w:p>
                          <w:p w:rsidR="007D2CDF" w:rsidRDefault="007D2CDF">
                            <w:pPr>
                              <w:pStyle w:val="BodyText"/>
                              <w:spacing w:before="2"/>
                            </w:pPr>
                          </w:p>
                          <w:p w:rsidR="007D2CDF" w:rsidRDefault="007D2CDF">
                            <w:pPr>
                              <w:pStyle w:val="BodyText"/>
                              <w:spacing w:line="261" w:lineRule="auto"/>
                              <w:ind w:left="368" w:right="559"/>
                            </w:pPr>
                            <w:r>
                              <w:rPr>
                                <w:color w:val="4C4D4F"/>
                              </w:rPr>
                              <w:t>The</w:t>
                            </w:r>
                            <w:r>
                              <w:rPr>
                                <w:color w:val="4C4D4F"/>
                                <w:spacing w:val="-10"/>
                              </w:rPr>
                              <w:t xml:space="preserve"> </w:t>
                            </w:r>
                            <w:r>
                              <w:rPr>
                                <w:color w:val="4C4D4F"/>
                              </w:rPr>
                              <w:t>sector</w:t>
                            </w:r>
                            <w:r>
                              <w:rPr>
                                <w:color w:val="4C4D4F"/>
                                <w:spacing w:val="-10"/>
                              </w:rPr>
                              <w:t xml:space="preserve"> </w:t>
                            </w:r>
                            <w:r>
                              <w:rPr>
                                <w:color w:val="4C4D4F"/>
                              </w:rPr>
                              <w:t>does</w:t>
                            </w:r>
                            <w:r>
                              <w:rPr>
                                <w:color w:val="4C4D4F"/>
                                <w:spacing w:val="-10"/>
                              </w:rPr>
                              <w:t xml:space="preserve"> </w:t>
                            </w:r>
                            <w:r>
                              <w:rPr>
                                <w:color w:val="4C4D4F"/>
                              </w:rPr>
                              <w:t>not</w:t>
                            </w:r>
                            <w:r>
                              <w:rPr>
                                <w:color w:val="4C4D4F"/>
                                <w:spacing w:val="-10"/>
                              </w:rPr>
                              <w:t xml:space="preserve"> </w:t>
                            </w:r>
                            <w:r>
                              <w:rPr>
                                <w:color w:val="4C4D4F"/>
                              </w:rPr>
                              <w:t>routinely</w:t>
                            </w:r>
                            <w:r>
                              <w:rPr>
                                <w:color w:val="4C4D4F"/>
                                <w:spacing w:val="-10"/>
                              </w:rPr>
                              <w:t xml:space="preserve"> </w:t>
                            </w:r>
                            <w:r>
                              <w:rPr>
                                <w:color w:val="4C4D4F"/>
                              </w:rPr>
                              <w:t>collect</w:t>
                            </w:r>
                            <w:r>
                              <w:rPr>
                                <w:color w:val="4C4D4F"/>
                                <w:spacing w:val="-9"/>
                              </w:rPr>
                              <w:t xml:space="preserve"> </w:t>
                            </w:r>
                            <w:r>
                              <w:rPr>
                                <w:color w:val="4C4D4F"/>
                              </w:rPr>
                              <w:t>data</w:t>
                            </w:r>
                            <w:r>
                              <w:rPr>
                                <w:color w:val="4C4D4F"/>
                                <w:spacing w:val="-10"/>
                              </w:rPr>
                              <w:t xml:space="preserve"> </w:t>
                            </w:r>
                            <w:r>
                              <w:rPr>
                                <w:color w:val="4C4D4F"/>
                              </w:rPr>
                              <w:t>or</w:t>
                            </w:r>
                            <w:r>
                              <w:rPr>
                                <w:color w:val="4C4D4F"/>
                                <w:spacing w:val="-10"/>
                              </w:rPr>
                              <w:t xml:space="preserve"> </w:t>
                            </w:r>
                            <w:r>
                              <w:rPr>
                                <w:color w:val="4C4D4F"/>
                              </w:rPr>
                              <w:t>report</w:t>
                            </w:r>
                            <w:r>
                              <w:rPr>
                                <w:color w:val="4C4D4F"/>
                                <w:spacing w:val="-10"/>
                              </w:rPr>
                              <w:t xml:space="preserve"> </w:t>
                            </w:r>
                            <w:r>
                              <w:rPr>
                                <w:color w:val="4C4D4F"/>
                              </w:rPr>
                              <w:t>on</w:t>
                            </w:r>
                            <w:r>
                              <w:rPr>
                                <w:color w:val="4C4D4F"/>
                                <w:spacing w:val="-10"/>
                              </w:rPr>
                              <w:t xml:space="preserve"> </w:t>
                            </w:r>
                            <w:r>
                              <w:rPr>
                                <w:color w:val="4C4D4F"/>
                              </w:rPr>
                              <w:t>the state of readiness of at-risk</w:t>
                            </w:r>
                            <w:r>
                              <w:rPr>
                                <w:color w:val="4C4D4F"/>
                                <w:spacing w:val="-14"/>
                              </w:rPr>
                              <w:t xml:space="preserve"> </w:t>
                            </w:r>
                            <w:r>
                              <w:rPr>
                                <w:color w:val="4C4D4F"/>
                              </w:rPr>
                              <w:t>communities.</w:t>
                            </w:r>
                          </w:p>
                          <w:p w:rsidR="007D2CDF" w:rsidRDefault="007D2CDF">
                            <w:pPr>
                              <w:pStyle w:val="BodyText"/>
                              <w:spacing w:before="8"/>
                              <w:rPr>
                                <w:sz w:val="14"/>
                              </w:rPr>
                            </w:pPr>
                          </w:p>
                          <w:p w:rsidR="007D2CDF" w:rsidRDefault="007D2CDF">
                            <w:pPr>
                              <w:pStyle w:val="BodyText"/>
                              <w:spacing w:line="261" w:lineRule="auto"/>
                              <w:ind w:left="368" w:right="518"/>
                            </w:pPr>
                            <w:r>
                              <w:rPr>
                                <w:color w:val="4C4D4F"/>
                              </w:rPr>
                              <w:t>In</w:t>
                            </w:r>
                            <w:r>
                              <w:rPr>
                                <w:color w:val="4C4D4F"/>
                                <w:spacing w:val="-15"/>
                              </w:rPr>
                              <w:t xml:space="preserve"> </w:t>
                            </w:r>
                            <w:r>
                              <w:rPr>
                                <w:color w:val="4C4D4F"/>
                              </w:rPr>
                              <w:t>the</w:t>
                            </w:r>
                            <w:r>
                              <w:rPr>
                                <w:color w:val="4C4D4F"/>
                                <w:spacing w:val="-15"/>
                              </w:rPr>
                              <w:t xml:space="preserve"> </w:t>
                            </w:r>
                            <w:r>
                              <w:rPr>
                                <w:color w:val="4C4D4F"/>
                              </w:rPr>
                              <w:t>absence</w:t>
                            </w:r>
                            <w:r>
                              <w:rPr>
                                <w:color w:val="4C4D4F"/>
                                <w:spacing w:val="-15"/>
                              </w:rPr>
                              <w:t xml:space="preserve"> </w:t>
                            </w:r>
                            <w:r>
                              <w:rPr>
                                <w:color w:val="4C4D4F"/>
                              </w:rPr>
                              <w:t>of</w:t>
                            </w:r>
                            <w:r>
                              <w:rPr>
                                <w:color w:val="4C4D4F"/>
                                <w:spacing w:val="-15"/>
                              </w:rPr>
                              <w:t xml:space="preserve"> </w:t>
                            </w:r>
                            <w:r>
                              <w:rPr>
                                <w:color w:val="4C4D4F"/>
                              </w:rPr>
                              <w:t>such</w:t>
                            </w:r>
                            <w:r>
                              <w:rPr>
                                <w:color w:val="4C4D4F"/>
                                <w:spacing w:val="-15"/>
                              </w:rPr>
                              <w:t xml:space="preserve"> </w:t>
                            </w:r>
                            <w:r>
                              <w:rPr>
                                <w:color w:val="4C4D4F"/>
                              </w:rPr>
                              <w:t>reporting,</w:t>
                            </w:r>
                            <w:r>
                              <w:rPr>
                                <w:color w:val="4C4D4F"/>
                                <w:spacing w:val="-15"/>
                              </w:rPr>
                              <w:t xml:space="preserve"> </w:t>
                            </w:r>
                            <w:r>
                              <w:rPr>
                                <w:color w:val="4C4D4F"/>
                              </w:rPr>
                              <w:t>IGEM</w:t>
                            </w:r>
                            <w:r>
                              <w:rPr>
                                <w:color w:val="4C4D4F"/>
                                <w:spacing w:val="-15"/>
                              </w:rPr>
                              <w:t xml:space="preserve"> </w:t>
                            </w:r>
                            <w:r>
                              <w:rPr>
                                <w:color w:val="4C4D4F"/>
                              </w:rPr>
                              <w:t>cannot</w:t>
                            </w:r>
                            <w:r>
                              <w:rPr>
                                <w:color w:val="4C4D4F"/>
                                <w:spacing w:val="-15"/>
                              </w:rPr>
                              <w:t xml:space="preserve"> </w:t>
                            </w:r>
                            <w:r>
                              <w:rPr>
                                <w:color w:val="4C4D4F"/>
                              </w:rPr>
                              <w:t>confidently identify whether Victorians are prepared for major emergencies they may</w:t>
                            </w:r>
                            <w:r>
                              <w:rPr>
                                <w:color w:val="4C4D4F"/>
                                <w:spacing w:val="-8"/>
                              </w:rPr>
                              <w:t xml:space="preserve"> </w:t>
                            </w:r>
                            <w:r>
                              <w:rPr>
                                <w:color w:val="4C4D4F"/>
                              </w:rPr>
                              <w:t>experience.</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" type="#_x0000_t202" style="width:245.2pt;height:109.6pt;visibility:visible;mso-wrap-style:square;mso-left-percent:-10001;mso-top-percent:-10001;mso-position-horizontal:absolute;mso-position-horizontal-relative:char;mso-position-vertical:absolute;mso-position-vertical-relative:line;mso-left-percent:-10001;mso-top-percent:-10001;v-text-anchor:top" id="Text Box 129" o:spid="_x0000_s1768" stroked="f" fillcolor="#ecedf1">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OBSERVATION</w:t>
                      </w:r>
                    </w:p>
                    <w:p w:rsidR="007D2CDF" w:rsidRDefault="007D2CDF">
                      <w:pPr>
                        <w:pStyle w:val="BodyText"/>
                        <w:spacing w:before="2"/>
                      </w:pPr>
                    </w:p>
                    <w:p w:rsidR="007D2CDF" w:rsidRDefault="007D2CDF">
                      <w:pPr>
                        <w:pStyle w:val="BodyText"/>
                        <w:spacing w:line="261" w:lineRule="auto"/>
                        <w:ind w:left="368" w:right="559"/>
                      </w:pPr>
                      <w:r>
                        <w:rPr>
                          <w:color w:val="4C4D4F"/>
                        </w:rPr>
                        <w:t>The</w:t>
                      </w:r>
                      <w:r>
                        <w:rPr>
                          <w:color w:val="4C4D4F"/>
                          <w:spacing w:val="-10"/>
                        </w:rPr>
                        <w:t xml:space="preserve"> </w:t>
                      </w:r>
                      <w:r>
                        <w:rPr>
                          <w:color w:val="4C4D4F"/>
                        </w:rPr>
                        <w:t>sector</w:t>
                      </w:r>
                      <w:r>
                        <w:rPr>
                          <w:color w:val="4C4D4F"/>
                          <w:spacing w:val="-10"/>
                        </w:rPr>
                        <w:t xml:space="preserve"> </w:t>
                      </w:r>
                      <w:r>
                        <w:rPr>
                          <w:color w:val="4C4D4F"/>
                        </w:rPr>
                        <w:t>does</w:t>
                      </w:r>
                      <w:r>
                        <w:rPr>
                          <w:color w:val="4C4D4F"/>
                          <w:spacing w:val="-10"/>
                        </w:rPr>
                        <w:t xml:space="preserve"> </w:t>
                      </w:r>
                      <w:r>
                        <w:rPr>
                          <w:color w:val="4C4D4F"/>
                        </w:rPr>
                        <w:t>not</w:t>
                      </w:r>
                      <w:r>
                        <w:rPr>
                          <w:color w:val="4C4D4F"/>
                          <w:spacing w:val="-10"/>
                        </w:rPr>
                        <w:t xml:space="preserve"> </w:t>
                      </w:r>
                      <w:r>
                        <w:rPr>
                          <w:color w:val="4C4D4F"/>
                        </w:rPr>
                        <w:t>routinely</w:t>
                      </w:r>
                      <w:r>
                        <w:rPr>
                          <w:color w:val="4C4D4F"/>
                          <w:spacing w:val="-10"/>
                        </w:rPr>
                        <w:t xml:space="preserve"> </w:t>
                      </w:r>
                      <w:r>
                        <w:rPr>
                          <w:color w:val="4C4D4F"/>
                        </w:rPr>
                        <w:t>collect</w:t>
                      </w:r>
                      <w:r>
                        <w:rPr>
                          <w:color w:val="4C4D4F"/>
                          <w:spacing w:val="-9"/>
                        </w:rPr>
                        <w:t xml:space="preserve"> </w:t>
                      </w:r>
                      <w:r>
                        <w:rPr>
                          <w:color w:val="4C4D4F"/>
                        </w:rPr>
                        <w:t>data</w:t>
                      </w:r>
                      <w:r>
                        <w:rPr>
                          <w:color w:val="4C4D4F"/>
                          <w:spacing w:val="-10"/>
                        </w:rPr>
                        <w:t xml:space="preserve"> </w:t>
                      </w:r>
                      <w:r>
                        <w:rPr>
                          <w:color w:val="4C4D4F"/>
                        </w:rPr>
                        <w:t>or</w:t>
                      </w:r>
                      <w:r>
                        <w:rPr>
                          <w:color w:val="4C4D4F"/>
                          <w:spacing w:val="-10"/>
                        </w:rPr>
                        <w:t xml:space="preserve"> </w:t>
                      </w:r>
                      <w:r>
                        <w:rPr>
                          <w:color w:val="4C4D4F"/>
                        </w:rPr>
                        <w:t>report</w:t>
                      </w:r>
                      <w:r>
                        <w:rPr>
                          <w:color w:val="4C4D4F"/>
                          <w:spacing w:val="-10"/>
                        </w:rPr>
                        <w:t xml:space="preserve"> </w:t>
                      </w:r>
                      <w:r>
                        <w:rPr>
                          <w:color w:val="4C4D4F"/>
                        </w:rPr>
                        <w:t>on</w:t>
                      </w:r>
                      <w:r>
                        <w:rPr>
                          <w:color w:val="4C4D4F"/>
                          <w:spacing w:val="-10"/>
                        </w:rPr>
                        <w:t xml:space="preserve"> </w:t>
                      </w:r>
                      <w:r>
                        <w:rPr>
                          <w:color w:val="4C4D4F"/>
                        </w:rPr>
                        <w:t>the state of readiness of at-risk</w:t>
                      </w:r>
                      <w:r>
                        <w:rPr>
                          <w:color w:val="4C4D4F"/>
                          <w:spacing w:val="-14"/>
                        </w:rPr>
                        <w:t xml:space="preserve"> </w:t>
                      </w:r>
                      <w:r>
                        <w:rPr>
                          <w:color w:val="4C4D4F"/>
                        </w:rPr>
                        <w:t>communities.</w:t>
                      </w:r>
                    </w:p>
                    <w:p w:rsidR="007D2CDF" w:rsidRDefault="007D2CDF">
                      <w:pPr>
                        <w:pStyle w:val="BodyText"/>
                        <w:spacing w:before="8"/>
                        <w:rPr>
                          <w:sz w:val="14"/>
                        </w:rPr>
                      </w:pPr>
                    </w:p>
                    <w:p w:rsidR="007D2CDF" w:rsidRDefault="007D2CDF">
                      <w:pPr>
                        <w:pStyle w:val="BodyText"/>
                        <w:spacing w:line="261" w:lineRule="auto"/>
                        <w:ind w:left="368" w:right="518"/>
                      </w:pPr>
                      <w:r>
                        <w:rPr>
                          <w:color w:val="4C4D4F"/>
                        </w:rPr>
                        <w:t>In</w:t>
                      </w:r>
                      <w:r>
                        <w:rPr>
                          <w:color w:val="4C4D4F"/>
                          <w:spacing w:val="-15"/>
                        </w:rPr>
                        <w:t xml:space="preserve"> </w:t>
                      </w:r>
                      <w:r>
                        <w:rPr>
                          <w:color w:val="4C4D4F"/>
                        </w:rPr>
                        <w:t>the</w:t>
                      </w:r>
                      <w:r>
                        <w:rPr>
                          <w:color w:val="4C4D4F"/>
                          <w:spacing w:val="-15"/>
                        </w:rPr>
                        <w:t xml:space="preserve"> </w:t>
                      </w:r>
                      <w:r>
                        <w:rPr>
                          <w:color w:val="4C4D4F"/>
                        </w:rPr>
                        <w:t>absence</w:t>
                      </w:r>
                      <w:r>
                        <w:rPr>
                          <w:color w:val="4C4D4F"/>
                          <w:spacing w:val="-15"/>
                        </w:rPr>
                        <w:t xml:space="preserve"> </w:t>
                      </w:r>
                      <w:r>
                        <w:rPr>
                          <w:color w:val="4C4D4F"/>
                        </w:rPr>
                        <w:t>of</w:t>
                      </w:r>
                      <w:r>
                        <w:rPr>
                          <w:color w:val="4C4D4F"/>
                          <w:spacing w:val="-15"/>
                        </w:rPr>
                        <w:t xml:space="preserve"> </w:t>
                      </w:r>
                      <w:r>
                        <w:rPr>
                          <w:color w:val="4C4D4F"/>
                        </w:rPr>
                        <w:t>such</w:t>
                      </w:r>
                      <w:r>
                        <w:rPr>
                          <w:color w:val="4C4D4F"/>
                          <w:spacing w:val="-15"/>
                        </w:rPr>
                        <w:t xml:space="preserve"> </w:t>
                      </w:r>
                      <w:r>
                        <w:rPr>
                          <w:color w:val="4C4D4F"/>
                        </w:rPr>
                        <w:t>reporting,</w:t>
                      </w:r>
                      <w:r>
                        <w:rPr>
                          <w:color w:val="4C4D4F"/>
                          <w:spacing w:val="-15"/>
                        </w:rPr>
                        <w:t xml:space="preserve"> </w:t>
                      </w:r>
                      <w:r>
                        <w:rPr>
                          <w:color w:val="4C4D4F"/>
                        </w:rPr>
                        <w:t>IGEM</w:t>
                      </w:r>
                      <w:r>
                        <w:rPr>
                          <w:color w:val="4C4D4F"/>
                          <w:spacing w:val="-15"/>
                        </w:rPr>
                        <w:t xml:space="preserve"> </w:t>
                      </w:r>
                      <w:r>
                        <w:rPr>
                          <w:color w:val="4C4D4F"/>
                        </w:rPr>
                        <w:t>cannot</w:t>
                      </w:r>
                      <w:r>
                        <w:rPr>
                          <w:color w:val="4C4D4F"/>
                          <w:spacing w:val="-15"/>
                        </w:rPr>
                        <w:t xml:space="preserve"> </w:t>
                      </w:r>
                      <w:r>
                        <w:rPr>
                          <w:color w:val="4C4D4F"/>
                        </w:rPr>
                        <w:t>confidently identify whether Victorians are prepared for major emergencies they may</w:t>
                      </w:r>
                      <w:r>
                        <w:rPr>
                          <w:color w:val="4C4D4F"/>
                          <w:spacing w:val="-8"/>
                        </w:rPr>
                        <w:t xml:space="preserve"> </w:t>
                      </w:r>
                      <w:r>
                        <w:rPr>
                          <w:color w:val="4C4D4F"/>
                        </w:rPr>
                        <w:t>experience.</w:t>
                      </w:r>
                    </w:p>
                  </w:txbxContent>
                </v:textbox>
                <w10:anchorlock/>
              </v:shape>
            </w:pict>
          </mc:Fallback>
        </mc:AlternateContent>
      </w:r>
    </w:p>
    <w:p w:rsidR="00BC3D1A" w:rsidRDefault="00BC3D1A">
      <w:pPr>
        <w:rPr>
          <w:sz w:val="20"/>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5" w:line="261" w:lineRule="auto"/>
        <w:ind w:left="1455" w:right="19" w:hanging="605"/>
      </w:pPr>
      <w:r>
        <w:rPr>
          <w:color w:val="0E416B"/>
        </w:rPr>
        <w:t>Box</w:t>
      </w:r>
      <w:r>
        <w:rPr>
          <w:color w:val="0E416B"/>
          <w:spacing w:val="-18"/>
        </w:rPr>
        <w:t xml:space="preserve"> </w:t>
      </w:r>
      <w:r>
        <w:rPr>
          <w:color w:val="0E416B"/>
        </w:rPr>
        <w:t>10:</w:t>
      </w:r>
      <w:r>
        <w:rPr>
          <w:color w:val="0E416B"/>
          <w:spacing w:val="-17"/>
        </w:rPr>
        <w:t xml:space="preserve"> </w:t>
      </w:r>
      <w:r>
        <w:rPr>
          <w:color w:val="0E416B"/>
        </w:rPr>
        <w:t>Case</w:t>
      </w:r>
      <w:r>
        <w:rPr>
          <w:color w:val="0E416B"/>
          <w:spacing w:val="-18"/>
        </w:rPr>
        <w:t xml:space="preserve"> </w:t>
      </w:r>
      <w:r>
        <w:rPr>
          <w:color w:val="0E416B"/>
        </w:rPr>
        <w:t>Study</w:t>
      </w:r>
      <w:r>
        <w:rPr>
          <w:color w:val="0E416B"/>
          <w:spacing w:val="-17"/>
        </w:rPr>
        <w:t xml:space="preserve"> </w:t>
      </w:r>
      <w:r>
        <w:rPr>
          <w:color w:val="0E416B"/>
        </w:rPr>
        <w:t>–</w:t>
      </w:r>
      <w:r>
        <w:rPr>
          <w:color w:val="0E416B"/>
          <w:spacing w:val="-17"/>
        </w:rPr>
        <w:t xml:space="preserve"> </w:t>
      </w:r>
      <w:r>
        <w:rPr>
          <w:color w:val="0E416B"/>
        </w:rPr>
        <w:t>The</w:t>
      </w:r>
      <w:r>
        <w:rPr>
          <w:color w:val="0E416B"/>
          <w:spacing w:val="-18"/>
        </w:rPr>
        <w:t xml:space="preserve"> </w:t>
      </w:r>
      <w:proofErr w:type="spellStart"/>
      <w:r>
        <w:rPr>
          <w:color w:val="0E416B"/>
        </w:rPr>
        <w:t>Harrietville</w:t>
      </w:r>
      <w:proofErr w:type="spellEnd"/>
      <w:r>
        <w:rPr>
          <w:color w:val="0E416B"/>
          <w:spacing w:val="-17"/>
        </w:rPr>
        <w:t xml:space="preserve"> </w:t>
      </w:r>
      <w:r>
        <w:rPr>
          <w:color w:val="0E416B"/>
        </w:rPr>
        <w:t>Community</w:t>
      </w:r>
      <w:r>
        <w:rPr>
          <w:color w:val="0E416B"/>
          <w:spacing w:val="-17"/>
        </w:rPr>
        <w:t xml:space="preserve"> </w:t>
      </w:r>
      <w:r>
        <w:rPr>
          <w:color w:val="0E416B"/>
        </w:rPr>
        <w:t>Emergency</w:t>
      </w:r>
      <w:r>
        <w:rPr>
          <w:color w:val="0E416B"/>
          <w:w w:val="95"/>
        </w:rPr>
        <w:t xml:space="preserve"> </w:t>
      </w:r>
      <w:r>
        <w:rPr>
          <w:color w:val="0E416B"/>
        </w:rPr>
        <w:t>Management</w:t>
      </w:r>
      <w:r>
        <w:rPr>
          <w:color w:val="0E416B"/>
          <w:spacing w:val="-1"/>
        </w:rPr>
        <w:t xml:space="preserve"> </w:t>
      </w:r>
      <w:r>
        <w:rPr>
          <w:color w:val="0E416B"/>
        </w:rPr>
        <w:t>Plan</w:t>
      </w:r>
    </w:p>
    <w:p w:rsidR="00BC3D1A" w:rsidRDefault="003B58DC">
      <w:pPr>
        <w:pStyle w:val="BodyText"/>
        <w:spacing w:before="105" w:line="261" w:lineRule="auto"/>
        <w:ind w:left="1455" w:right="1165" w:hanging="605"/>
      </w:pPr>
      <w:r>
        <w:br w:type="column"/>
      </w:r>
      <w:r>
        <w:rPr>
          <w:color w:val="0E416B"/>
        </w:rPr>
        <w:t>Box</w:t>
      </w:r>
      <w:r>
        <w:rPr>
          <w:color w:val="0E416B"/>
          <w:spacing w:val="-13"/>
        </w:rPr>
        <w:t xml:space="preserve"> </w:t>
      </w:r>
      <w:r>
        <w:rPr>
          <w:color w:val="0E416B"/>
        </w:rPr>
        <w:t>11:</w:t>
      </w:r>
      <w:r>
        <w:rPr>
          <w:color w:val="0E416B"/>
          <w:spacing w:val="-13"/>
        </w:rPr>
        <w:t xml:space="preserve"> </w:t>
      </w:r>
      <w:r>
        <w:rPr>
          <w:color w:val="0E416B"/>
        </w:rPr>
        <w:t>Case</w:t>
      </w:r>
      <w:r>
        <w:rPr>
          <w:color w:val="0E416B"/>
          <w:spacing w:val="-14"/>
        </w:rPr>
        <w:t xml:space="preserve"> </w:t>
      </w:r>
      <w:r>
        <w:rPr>
          <w:color w:val="0E416B"/>
        </w:rPr>
        <w:t>Study</w:t>
      </w:r>
      <w:r>
        <w:rPr>
          <w:color w:val="0E416B"/>
          <w:spacing w:val="-13"/>
        </w:rPr>
        <w:t xml:space="preserve"> </w:t>
      </w:r>
      <w:r>
        <w:rPr>
          <w:color w:val="0E416B"/>
        </w:rPr>
        <w:t>–</w:t>
      </w:r>
      <w:r>
        <w:rPr>
          <w:color w:val="0E416B"/>
          <w:spacing w:val="-13"/>
        </w:rPr>
        <w:t xml:space="preserve"> </w:t>
      </w:r>
      <w:r>
        <w:rPr>
          <w:color w:val="0E416B"/>
        </w:rPr>
        <w:t>East</w:t>
      </w:r>
      <w:r>
        <w:rPr>
          <w:color w:val="0E416B"/>
          <w:spacing w:val="-13"/>
        </w:rPr>
        <w:t xml:space="preserve"> </w:t>
      </w:r>
      <w:proofErr w:type="spellStart"/>
      <w:r>
        <w:rPr>
          <w:color w:val="0E416B"/>
        </w:rPr>
        <w:t>Gippsland</w:t>
      </w:r>
      <w:proofErr w:type="spellEnd"/>
      <w:r>
        <w:rPr>
          <w:color w:val="0E416B"/>
          <w:spacing w:val="-13"/>
        </w:rPr>
        <w:t xml:space="preserve"> </w:t>
      </w:r>
      <w:r>
        <w:rPr>
          <w:color w:val="0E416B"/>
        </w:rPr>
        <w:t>Shire</w:t>
      </w:r>
      <w:r>
        <w:rPr>
          <w:color w:val="0E416B"/>
          <w:spacing w:val="-13"/>
        </w:rPr>
        <w:t xml:space="preserve"> </w:t>
      </w:r>
      <w:r>
        <w:rPr>
          <w:color w:val="0E416B"/>
        </w:rPr>
        <w:t>Council</w:t>
      </w:r>
      <w:r>
        <w:rPr>
          <w:color w:val="0E416B"/>
          <w:spacing w:val="-13"/>
        </w:rPr>
        <w:t xml:space="preserve"> </w:t>
      </w:r>
      <w:r>
        <w:rPr>
          <w:color w:val="0E416B"/>
        </w:rPr>
        <w:t>Local</w:t>
      </w:r>
      <w:r>
        <w:rPr>
          <w:color w:val="0E416B"/>
          <w:spacing w:val="-13"/>
        </w:rPr>
        <w:t xml:space="preserve"> </w:t>
      </w:r>
      <w:r>
        <w:rPr>
          <w:color w:val="0E416B"/>
        </w:rPr>
        <w:t>Incident Management</w:t>
      </w:r>
      <w:r>
        <w:rPr>
          <w:color w:val="0E416B"/>
          <w:spacing w:val="-1"/>
        </w:rPr>
        <w:t xml:space="preserve"> </w:t>
      </w:r>
      <w:r>
        <w:rPr>
          <w:color w:val="0E416B"/>
        </w:rPr>
        <w:t>Plans</w:t>
      </w:r>
    </w:p>
    <w:p w:rsidR="00BC3D1A" w:rsidRDefault="00BC3D1A">
      <w:pPr>
        <w:spacing w:line="261" w:lineRule="auto"/>
        <w:sectPr w:rsidR="00BC3D1A">
          <w:type w:val="continuous"/>
          <w:pgSz w:w="11910" w:h="16840"/>
          <w:pgMar w:top="1580" w:right="0" w:bottom="280" w:left="0" w:header="720" w:footer="720" w:gutter="0"/>
          <w:cols w:equalWidth="false" w:space="720" w:num="2">
            <w:col w:w="5126" w:space="175"/>
            <w:col w:w="6609"/>
          </w:cols>
        </w:sectPr>
      </w:pPr>
    </w:p>
    <w:p w:rsidR="00BC3D1A" w:rsidRDefault="00BC3D1A">
      <w:pPr>
        <w:pStyle w:val="BodyText"/>
        <w:rPr>
          <w:sz w:val="20"/>
        </w:rPr>
      </w:pPr>
    </w:p>
    <w:p w:rsidR="00BC3D1A" w:rsidRDefault="0051257C">
      <w:pPr>
        <w:tabs>
          <w:tab w:val="left" w:pos="6151"/>
        </w:tabs>
        <w:ind w:left="850"/>
        <w:rPr>
          <w:sz w:val="20"/>
        </w:rPr>
      </w:pPr>
      <w:r>
        <w:rPr>
          <w:noProof/>
          <w:sz w:val="20"/>
          <w:lang w:val="en-AU" w:eastAsia="en-AU"/>
        </w:rPr>
        <mc:AlternateContent>
          <mc:Choice Requires="wps">
            <w:drawing>
              <wp:inline distT="0" distB="0" distL="0" distR="0">
                <wp:extent cx="3114040" cy="7082155"/>
                <wp:effectExtent l="0" t="4445" r="381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3" name="Text Box 1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7082155"/>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pStyle w:val="BodyText"/>
                              <w:spacing w:before="125"/>
                              <w:ind w:left="368"/>
                            </w:pPr>
                            <w:r>
                              <w:rPr>
                                <w:color w:val="4C4D4F"/>
                              </w:rPr>
                              <w:t xml:space="preserve">In June 2013, the </w:t>
                            </w:r>
                            <w:proofErr w:type="spellStart"/>
                            <w:r>
                              <w:rPr>
                                <w:color w:val="4C4D4F"/>
                              </w:rPr>
                              <w:t>Harrietville</w:t>
                            </w:r>
                            <w:proofErr w:type="spellEnd"/>
                            <w:r>
                              <w:rPr>
                                <w:color w:val="4C4D4F"/>
                              </w:rPr>
                              <w:t xml:space="preserve"> community accepted</w:t>
                            </w:r>
                          </w:p>
                          <w:p w:rsidR="007D2CDF" w:rsidRDefault="007D2CDF">
                            <w:pPr>
                              <w:pStyle w:val="BodyText"/>
                              <w:spacing w:before="16" w:line="261" w:lineRule="auto"/>
                              <w:ind w:left="368" w:right="585"/>
                            </w:pPr>
                            <w:proofErr w:type="gramStart"/>
                            <w:r>
                              <w:rPr>
                                <w:color w:val="4C4D4F"/>
                              </w:rPr>
                              <w:t>the</w:t>
                            </w:r>
                            <w:proofErr w:type="gramEnd"/>
                            <w:r>
                              <w:rPr>
                                <w:color w:val="4C4D4F"/>
                              </w:rPr>
                              <w:t xml:space="preserve"> ministerial proposal to develop the community-led, collaborative</w:t>
                            </w:r>
                            <w:r>
                              <w:rPr>
                                <w:color w:val="4C4D4F"/>
                                <w:spacing w:val="-21"/>
                              </w:rPr>
                              <w:t xml:space="preserve"> </w:t>
                            </w:r>
                            <w:r>
                              <w:rPr>
                                <w:color w:val="4C4D4F"/>
                              </w:rPr>
                              <w:t>Community</w:t>
                            </w:r>
                            <w:r>
                              <w:rPr>
                                <w:color w:val="4C4D4F"/>
                                <w:spacing w:val="-20"/>
                              </w:rPr>
                              <w:t xml:space="preserve"> </w:t>
                            </w:r>
                            <w:r>
                              <w:rPr>
                                <w:color w:val="4C4D4F"/>
                              </w:rPr>
                              <w:t>Emergency</w:t>
                            </w:r>
                            <w:r>
                              <w:rPr>
                                <w:color w:val="4C4D4F"/>
                                <w:spacing w:val="-20"/>
                              </w:rPr>
                              <w:t xml:space="preserve"> </w:t>
                            </w:r>
                            <w:r>
                              <w:rPr>
                                <w:color w:val="4C4D4F"/>
                              </w:rPr>
                              <w:t>Management</w:t>
                            </w:r>
                            <w:r>
                              <w:rPr>
                                <w:color w:val="4C4D4F"/>
                                <w:spacing w:val="-20"/>
                              </w:rPr>
                              <w:t xml:space="preserve"> </w:t>
                            </w:r>
                            <w:r>
                              <w:rPr>
                                <w:color w:val="4C4D4F"/>
                              </w:rPr>
                              <w:t xml:space="preserve">Plan </w:t>
                            </w:r>
                            <w:r>
                              <w:rPr>
                                <w:color w:val="4C4D4F"/>
                                <w:w w:val="95"/>
                              </w:rPr>
                              <w:t xml:space="preserve">(CEMP). Previous community involvement in collaborative </w:t>
                            </w:r>
                            <w:r>
                              <w:rPr>
                                <w:color w:val="4C4D4F"/>
                              </w:rPr>
                              <w:t>emergency</w:t>
                            </w:r>
                            <w:r>
                              <w:rPr>
                                <w:color w:val="4C4D4F"/>
                                <w:spacing w:val="-17"/>
                              </w:rPr>
                              <w:t xml:space="preserve"> </w:t>
                            </w:r>
                            <w:r>
                              <w:rPr>
                                <w:color w:val="4C4D4F"/>
                              </w:rPr>
                              <w:t>management</w:t>
                            </w:r>
                            <w:r>
                              <w:rPr>
                                <w:color w:val="4C4D4F"/>
                                <w:spacing w:val="-17"/>
                              </w:rPr>
                              <w:t xml:space="preserve"> </w:t>
                            </w:r>
                            <w:r>
                              <w:rPr>
                                <w:color w:val="4C4D4F"/>
                              </w:rPr>
                              <w:t>planning</w:t>
                            </w:r>
                            <w:r>
                              <w:rPr>
                                <w:color w:val="4C4D4F"/>
                                <w:spacing w:val="-16"/>
                              </w:rPr>
                              <w:t xml:space="preserve"> </w:t>
                            </w:r>
                            <w:r>
                              <w:rPr>
                                <w:color w:val="4C4D4F"/>
                              </w:rPr>
                              <w:t>had</w:t>
                            </w:r>
                            <w:r>
                              <w:rPr>
                                <w:color w:val="4C4D4F"/>
                                <w:spacing w:val="-17"/>
                              </w:rPr>
                              <w:t xml:space="preserve"> </w:t>
                            </w:r>
                            <w:r>
                              <w:rPr>
                                <w:color w:val="4C4D4F"/>
                              </w:rPr>
                              <w:t>been</w:t>
                            </w:r>
                            <w:r>
                              <w:rPr>
                                <w:color w:val="4C4D4F"/>
                                <w:spacing w:val="-17"/>
                              </w:rPr>
                              <w:t xml:space="preserve"> </w:t>
                            </w:r>
                            <w:r>
                              <w:rPr>
                                <w:color w:val="4C4D4F"/>
                              </w:rPr>
                              <w:t>tested</w:t>
                            </w:r>
                            <w:r>
                              <w:rPr>
                                <w:color w:val="4C4D4F"/>
                                <w:spacing w:val="-16"/>
                              </w:rPr>
                              <w:t xml:space="preserve"> </w:t>
                            </w:r>
                            <w:r>
                              <w:rPr>
                                <w:color w:val="4C4D4F"/>
                              </w:rPr>
                              <w:t>in</w:t>
                            </w:r>
                            <w:r>
                              <w:rPr>
                                <w:color w:val="4C4D4F"/>
                                <w:spacing w:val="-17"/>
                              </w:rPr>
                              <w:t xml:space="preserve"> </w:t>
                            </w:r>
                            <w:r>
                              <w:rPr>
                                <w:color w:val="4C4D4F"/>
                              </w:rPr>
                              <w:t>the Integrated</w:t>
                            </w:r>
                            <w:r>
                              <w:rPr>
                                <w:color w:val="4C4D4F"/>
                                <w:spacing w:val="-18"/>
                              </w:rPr>
                              <w:t xml:space="preserve"> </w:t>
                            </w:r>
                            <w:r>
                              <w:rPr>
                                <w:color w:val="4C4D4F"/>
                              </w:rPr>
                              <w:t>Fire</w:t>
                            </w:r>
                            <w:r>
                              <w:rPr>
                                <w:color w:val="4C4D4F"/>
                                <w:spacing w:val="-18"/>
                              </w:rPr>
                              <w:t xml:space="preserve"> </w:t>
                            </w:r>
                            <w:r>
                              <w:rPr>
                                <w:color w:val="4C4D4F"/>
                              </w:rPr>
                              <w:t>Management</w:t>
                            </w:r>
                            <w:r>
                              <w:rPr>
                                <w:color w:val="4C4D4F"/>
                                <w:spacing w:val="-18"/>
                              </w:rPr>
                              <w:t xml:space="preserve"> </w:t>
                            </w:r>
                            <w:r>
                              <w:rPr>
                                <w:color w:val="4C4D4F"/>
                              </w:rPr>
                              <w:t>Planning</w:t>
                            </w:r>
                            <w:r>
                              <w:rPr>
                                <w:color w:val="4C4D4F"/>
                                <w:spacing w:val="-18"/>
                              </w:rPr>
                              <w:t xml:space="preserve"> </w:t>
                            </w:r>
                            <w:r>
                              <w:rPr>
                                <w:color w:val="4C4D4F"/>
                              </w:rPr>
                              <w:t>process</w:t>
                            </w:r>
                            <w:r>
                              <w:rPr>
                                <w:color w:val="4C4D4F"/>
                                <w:spacing w:val="-18"/>
                              </w:rPr>
                              <w:t xml:space="preserve"> </w:t>
                            </w:r>
                            <w:r>
                              <w:rPr>
                                <w:color w:val="4C4D4F"/>
                              </w:rPr>
                              <w:t>led</w:t>
                            </w:r>
                            <w:r>
                              <w:rPr>
                                <w:color w:val="4C4D4F"/>
                                <w:spacing w:val="-17"/>
                              </w:rPr>
                              <w:t xml:space="preserve"> </w:t>
                            </w:r>
                            <w:r>
                              <w:rPr>
                                <w:color w:val="4C4D4F"/>
                              </w:rPr>
                              <w:t>by</w:t>
                            </w:r>
                            <w:r>
                              <w:rPr>
                                <w:color w:val="4C4D4F"/>
                                <w:spacing w:val="-18"/>
                              </w:rPr>
                              <w:t xml:space="preserve"> </w:t>
                            </w:r>
                            <w:r>
                              <w:rPr>
                                <w:color w:val="4C4D4F"/>
                              </w:rPr>
                              <w:t xml:space="preserve">the </w:t>
                            </w:r>
                            <w:r>
                              <w:rPr>
                                <w:color w:val="4C4D4F"/>
                                <w:spacing w:val="-3"/>
                              </w:rPr>
                              <w:t>CFA.</w:t>
                            </w:r>
                          </w:p>
                          <w:p w:rsidR="007D2CDF" w:rsidRDefault="007D2CDF">
                            <w:pPr>
                              <w:pStyle w:val="BodyText"/>
                              <w:spacing w:before="6"/>
                              <w:rPr>
                                <w:sz w:val="14"/>
                              </w:rPr>
                            </w:pPr>
                          </w:p>
                          <w:p w:rsidR="007D2CDF" w:rsidRDefault="007D2CDF">
                            <w:pPr>
                              <w:pStyle w:val="BodyText"/>
                              <w:spacing w:line="261" w:lineRule="auto"/>
                              <w:ind w:left="368" w:right="498"/>
                            </w:pPr>
                            <w:r>
                              <w:rPr>
                                <w:color w:val="4C4D4F"/>
                              </w:rPr>
                              <w:t>The</w:t>
                            </w:r>
                            <w:r>
                              <w:rPr>
                                <w:color w:val="4C4D4F"/>
                                <w:spacing w:val="-25"/>
                              </w:rPr>
                              <w:t xml:space="preserve"> </w:t>
                            </w:r>
                            <w:proofErr w:type="spellStart"/>
                            <w:r>
                              <w:rPr>
                                <w:color w:val="4C4D4F"/>
                              </w:rPr>
                              <w:t>Harrietville</w:t>
                            </w:r>
                            <w:proofErr w:type="spellEnd"/>
                            <w:r>
                              <w:rPr>
                                <w:color w:val="4C4D4F"/>
                                <w:spacing w:val="-24"/>
                              </w:rPr>
                              <w:t xml:space="preserve"> </w:t>
                            </w:r>
                            <w:r>
                              <w:rPr>
                                <w:color w:val="4C4D4F"/>
                              </w:rPr>
                              <w:t>community</w:t>
                            </w:r>
                            <w:r>
                              <w:rPr>
                                <w:color w:val="4C4D4F"/>
                                <w:spacing w:val="-25"/>
                              </w:rPr>
                              <w:t xml:space="preserve"> </w:t>
                            </w:r>
                            <w:r>
                              <w:rPr>
                                <w:color w:val="4C4D4F"/>
                              </w:rPr>
                              <w:t>was</w:t>
                            </w:r>
                            <w:r>
                              <w:rPr>
                                <w:color w:val="4C4D4F"/>
                                <w:spacing w:val="-24"/>
                              </w:rPr>
                              <w:t xml:space="preserve"> </w:t>
                            </w:r>
                            <w:r>
                              <w:rPr>
                                <w:color w:val="4C4D4F"/>
                              </w:rPr>
                              <w:t>significantly</w:t>
                            </w:r>
                            <w:r>
                              <w:rPr>
                                <w:color w:val="4C4D4F"/>
                                <w:spacing w:val="-25"/>
                              </w:rPr>
                              <w:t xml:space="preserve"> </w:t>
                            </w:r>
                            <w:r>
                              <w:rPr>
                                <w:color w:val="4C4D4F"/>
                              </w:rPr>
                              <w:t>affected</w:t>
                            </w:r>
                            <w:r>
                              <w:rPr>
                                <w:color w:val="4C4D4F"/>
                                <w:spacing w:val="-24"/>
                              </w:rPr>
                              <w:t xml:space="preserve"> </w:t>
                            </w:r>
                            <w:r>
                              <w:rPr>
                                <w:color w:val="4C4D4F"/>
                              </w:rPr>
                              <w:t>by</w:t>
                            </w:r>
                            <w:r>
                              <w:rPr>
                                <w:color w:val="4C4D4F"/>
                                <w:spacing w:val="-24"/>
                              </w:rPr>
                              <w:t xml:space="preserve"> </w:t>
                            </w:r>
                            <w:r>
                              <w:rPr>
                                <w:color w:val="4C4D4F"/>
                              </w:rPr>
                              <w:t>fire</w:t>
                            </w:r>
                            <w:r>
                              <w:rPr>
                                <w:color w:val="4C4D4F"/>
                                <w:w w:val="93"/>
                              </w:rPr>
                              <w:t xml:space="preserve"> </w:t>
                            </w:r>
                            <w:r>
                              <w:rPr>
                                <w:color w:val="4C4D4F"/>
                              </w:rPr>
                              <w:t>and</w:t>
                            </w:r>
                            <w:r>
                              <w:rPr>
                                <w:color w:val="4C4D4F"/>
                                <w:spacing w:val="-16"/>
                              </w:rPr>
                              <w:t xml:space="preserve"> </w:t>
                            </w:r>
                            <w:r>
                              <w:rPr>
                                <w:color w:val="4C4D4F"/>
                              </w:rPr>
                              <w:t>landslide</w:t>
                            </w:r>
                            <w:r>
                              <w:rPr>
                                <w:color w:val="4C4D4F"/>
                                <w:spacing w:val="-16"/>
                              </w:rPr>
                              <w:t xml:space="preserve"> </w:t>
                            </w:r>
                            <w:r>
                              <w:rPr>
                                <w:color w:val="4C4D4F"/>
                              </w:rPr>
                              <w:t>emergency</w:t>
                            </w:r>
                            <w:r>
                              <w:rPr>
                                <w:color w:val="4C4D4F"/>
                                <w:spacing w:val="-15"/>
                              </w:rPr>
                              <w:t xml:space="preserve"> </w:t>
                            </w:r>
                            <w:r>
                              <w:rPr>
                                <w:color w:val="4C4D4F"/>
                              </w:rPr>
                              <w:t>events</w:t>
                            </w:r>
                            <w:r>
                              <w:rPr>
                                <w:color w:val="4C4D4F"/>
                                <w:spacing w:val="-16"/>
                              </w:rPr>
                              <w:t xml:space="preserve"> </w:t>
                            </w:r>
                            <w:r>
                              <w:rPr>
                                <w:color w:val="4C4D4F"/>
                              </w:rPr>
                              <w:t>early</w:t>
                            </w:r>
                            <w:r>
                              <w:rPr>
                                <w:color w:val="4C4D4F"/>
                                <w:spacing w:val="-15"/>
                              </w:rPr>
                              <w:t xml:space="preserve"> </w:t>
                            </w:r>
                            <w:r>
                              <w:rPr>
                                <w:color w:val="4C4D4F"/>
                              </w:rPr>
                              <w:t>in</w:t>
                            </w:r>
                            <w:r>
                              <w:rPr>
                                <w:color w:val="4C4D4F"/>
                                <w:spacing w:val="-16"/>
                              </w:rPr>
                              <w:t xml:space="preserve"> </w:t>
                            </w:r>
                            <w:r>
                              <w:rPr>
                                <w:color w:val="4C4D4F"/>
                              </w:rPr>
                              <w:t>2013,</w:t>
                            </w:r>
                            <w:r>
                              <w:rPr>
                                <w:color w:val="4C4D4F"/>
                                <w:spacing w:val="-15"/>
                              </w:rPr>
                              <w:t xml:space="preserve"> </w:t>
                            </w:r>
                            <w:r>
                              <w:rPr>
                                <w:color w:val="4C4D4F"/>
                              </w:rPr>
                              <w:t>and</w:t>
                            </w:r>
                            <w:r>
                              <w:rPr>
                                <w:color w:val="4C4D4F"/>
                                <w:spacing w:val="-16"/>
                              </w:rPr>
                              <w:t xml:space="preserve"> </w:t>
                            </w:r>
                            <w:r>
                              <w:rPr>
                                <w:color w:val="4C4D4F"/>
                              </w:rPr>
                              <w:t>voiced their concerns to the minister and during the subsequent review of those</w:t>
                            </w:r>
                            <w:r>
                              <w:rPr>
                                <w:color w:val="4C4D4F"/>
                                <w:spacing w:val="-4"/>
                              </w:rPr>
                              <w:t xml:space="preserve"> </w:t>
                            </w:r>
                            <w:r>
                              <w:rPr>
                                <w:color w:val="4C4D4F"/>
                              </w:rPr>
                              <w:t>events.</w:t>
                            </w:r>
                          </w:p>
                          <w:p w:rsidR="007D2CDF" w:rsidRDefault="007D2CDF">
                            <w:pPr>
                              <w:pStyle w:val="BodyText"/>
                              <w:spacing w:before="7"/>
                              <w:rPr>
                                <w:sz w:val="14"/>
                              </w:rPr>
                            </w:pPr>
                          </w:p>
                          <w:p w:rsidR="007D2CDF" w:rsidRDefault="007D2CDF">
                            <w:pPr>
                              <w:pStyle w:val="BodyText"/>
                              <w:spacing w:line="261" w:lineRule="auto"/>
                              <w:ind w:left="368" w:right="541"/>
                            </w:pPr>
                            <w:r>
                              <w:rPr>
                                <w:color w:val="4C4D4F"/>
                              </w:rPr>
                              <w:t>The</w:t>
                            </w:r>
                            <w:r>
                              <w:rPr>
                                <w:color w:val="4C4D4F"/>
                                <w:spacing w:val="-13"/>
                              </w:rPr>
                              <w:t xml:space="preserve"> </w:t>
                            </w:r>
                            <w:r>
                              <w:rPr>
                                <w:color w:val="4C4D4F"/>
                              </w:rPr>
                              <w:t>CEMP</w:t>
                            </w:r>
                            <w:r>
                              <w:rPr>
                                <w:color w:val="4C4D4F"/>
                                <w:spacing w:val="-13"/>
                              </w:rPr>
                              <w:t xml:space="preserve"> </w:t>
                            </w:r>
                            <w:r>
                              <w:rPr>
                                <w:color w:val="4C4D4F"/>
                              </w:rPr>
                              <w:t>was</w:t>
                            </w:r>
                            <w:r>
                              <w:rPr>
                                <w:color w:val="4C4D4F"/>
                                <w:spacing w:val="-13"/>
                              </w:rPr>
                              <w:t xml:space="preserve"> </w:t>
                            </w:r>
                            <w:r>
                              <w:rPr>
                                <w:color w:val="4C4D4F"/>
                              </w:rPr>
                              <w:t>proposed</w:t>
                            </w:r>
                            <w:r>
                              <w:rPr>
                                <w:color w:val="4C4D4F"/>
                                <w:spacing w:val="-13"/>
                              </w:rPr>
                              <w:t xml:space="preserve"> </w:t>
                            </w:r>
                            <w:r>
                              <w:rPr>
                                <w:color w:val="4C4D4F"/>
                              </w:rPr>
                              <w:t>as</w:t>
                            </w:r>
                            <w:r>
                              <w:rPr>
                                <w:color w:val="4C4D4F"/>
                                <w:spacing w:val="-13"/>
                              </w:rPr>
                              <w:t xml:space="preserve"> </w:t>
                            </w:r>
                            <w:r>
                              <w:rPr>
                                <w:color w:val="4C4D4F"/>
                              </w:rPr>
                              <w:t>one</w:t>
                            </w:r>
                            <w:r>
                              <w:rPr>
                                <w:color w:val="4C4D4F"/>
                                <w:spacing w:val="-13"/>
                              </w:rPr>
                              <w:t xml:space="preserve"> </w:t>
                            </w:r>
                            <w:r>
                              <w:rPr>
                                <w:color w:val="4C4D4F"/>
                              </w:rPr>
                              <w:t>response</w:t>
                            </w:r>
                            <w:r>
                              <w:rPr>
                                <w:color w:val="4C4D4F"/>
                                <w:spacing w:val="-13"/>
                              </w:rPr>
                              <w:t xml:space="preserve"> </w:t>
                            </w:r>
                            <w:r>
                              <w:rPr>
                                <w:color w:val="4C4D4F"/>
                              </w:rPr>
                              <w:t>to</w:t>
                            </w:r>
                            <w:r>
                              <w:rPr>
                                <w:color w:val="4C4D4F"/>
                                <w:spacing w:val="-13"/>
                              </w:rPr>
                              <w:t xml:space="preserve"> </w:t>
                            </w:r>
                            <w:r>
                              <w:rPr>
                                <w:color w:val="4C4D4F"/>
                              </w:rPr>
                              <w:t>the</w:t>
                            </w:r>
                            <w:r>
                              <w:rPr>
                                <w:color w:val="4C4D4F"/>
                                <w:spacing w:val="-13"/>
                              </w:rPr>
                              <w:t xml:space="preserve"> </w:t>
                            </w:r>
                            <w:r>
                              <w:rPr>
                                <w:color w:val="4C4D4F"/>
                              </w:rPr>
                              <w:t>findings of</w:t>
                            </w:r>
                            <w:r>
                              <w:rPr>
                                <w:color w:val="4C4D4F"/>
                                <w:spacing w:val="-16"/>
                              </w:rPr>
                              <w:t xml:space="preserve"> </w:t>
                            </w:r>
                            <w:r>
                              <w:rPr>
                                <w:color w:val="4C4D4F"/>
                              </w:rPr>
                              <w:t>the</w:t>
                            </w:r>
                            <w:r>
                              <w:rPr>
                                <w:color w:val="4C4D4F"/>
                                <w:spacing w:val="-15"/>
                              </w:rPr>
                              <w:t xml:space="preserve"> </w:t>
                            </w:r>
                            <w:r>
                              <w:rPr>
                                <w:color w:val="4C4D4F"/>
                              </w:rPr>
                              <w:t>review,</w:t>
                            </w:r>
                            <w:r>
                              <w:rPr>
                                <w:color w:val="4C4D4F"/>
                                <w:spacing w:val="-15"/>
                              </w:rPr>
                              <w:t xml:space="preserve"> </w:t>
                            </w:r>
                            <w:r>
                              <w:rPr>
                                <w:color w:val="4C4D4F"/>
                              </w:rPr>
                              <w:t>including</w:t>
                            </w:r>
                            <w:r>
                              <w:rPr>
                                <w:color w:val="4C4D4F"/>
                                <w:spacing w:val="-15"/>
                              </w:rPr>
                              <w:t xml:space="preserve"> </w:t>
                            </w:r>
                            <w:r>
                              <w:rPr>
                                <w:color w:val="4C4D4F"/>
                              </w:rPr>
                              <w:t>the</w:t>
                            </w:r>
                            <w:r>
                              <w:rPr>
                                <w:color w:val="4C4D4F"/>
                                <w:spacing w:val="-15"/>
                              </w:rPr>
                              <w:t xml:space="preserve"> </w:t>
                            </w:r>
                            <w:r>
                              <w:rPr>
                                <w:color w:val="4C4D4F"/>
                              </w:rPr>
                              <w:t>identification</w:t>
                            </w:r>
                            <w:r>
                              <w:rPr>
                                <w:color w:val="4C4D4F"/>
                                <w:spacing w:val="-15"/>
                              </w:rPr>
                              <w:t xml:space="preserve"> </w:t>
                            </w:r>
                            <w:r>
                              <w:rPr>
                                <w:color w:val="4C4D4F"/>
                              </w:rPr>
                              <w:t>of</w:t>
                            </w:r>
                            <w:r>
                              <w:rPr>
                                <w:color w:val="4C4D4F"/>
                                <w:spacing w:val="-15"/>
                              </w:rPr>
                              <w:t xml:space="preserve"> </w:t>
                            </w:r>
                            <w:r>
                              <w:rPr>
                                <w:color w:val="4C4D4F"/>
                              </w:rPr>
                              <w:t>issues</w:t>
                            </w:r>
                            <w:r>
                              <w:rPr>
                                <w:color w:val="4C4D4F"/>
                                <w:spacing w:val="-15"/>
                              </w:rPr>
                              <w:t xml:space="preserve"> </w:t>
                            </w:r>
                            <w:r>
                              <w:rPr>
                                <w:color w:val="4C4D4F"/>
                              </w:rPr>
                              <w:t>with</w:t>
                            </w:r>
                            <w:r>
                              <w:rPr>
                                <w:color w:val="4C4D4F"/>
                                <w:spacing w:val="-15"/>
                              </w:rPr>
                              <w:t xml:space="preserve"> </w:t>
                            </w:r>
                            <w:r>
                              <w:rPr>
                                <w:color w:val="4C4D4F"/>
                              </w:rPr>
                              <w:t>the</w:t>
                            </w:r>
                          </w:p>
                          <w:p w:rsidR="007D2CDF" w:rsidRDefault="007D2CDF">
                            <w:pPr>
                              <w:pStyle w:val="BodyText"/>
                              <w:spacing w:line="261" w:lineRule="auto"/>
                              <w:ind w:left="368" w:right="349"/>
                            </w:pPr>
                            <w:proofErr w:type="gramStart"/>
                            <w:r>
                              <w:rPr>
                                <w:color w:val="4C4D4F"/>
                              </w:rPr>
                              <w:t>relationships</w:t>
                            </w:r>
                            <w:proofErr w:type="gramEnd"/>
                            <w:r>
                              <w:rPr>
                                <w:color w:val="4C4D4F"/>
                                <w:spacing w:val="-30"/>
                              </w:rPr>
                              <w:t xml:space="preserve"> </w:t>
                            </w:r>
                            <w:r>
                              <w:rPr>
                                <w:color w:val="4C4D4F"/>
                              </w:rPr>
                              <w:t>between</w:t>
                            </w:r>
                            <w:r>
                              <w:rPr>
                                <w:color w:val="4C4D4F"/>
                                <w:spacing w:val="-29"/>
                              </w:rPr>
                              <w:t xml:space="preserve"> </w:t>
                            </w:r>
                            <w:r>
                              <w:rPr>
                                <w:color w:val="4C4D4F"/>
                              </w:rPr>
                              <w:t>the</w:t>
                            </w:r>
                            <w:r>
                              <w:rPr>
                                <w:color w:val="4C4D4F"/>
                                <w:spacing w:val="-29"/>
                              </w:rPr>
                              <w:t xml:space="preserve"> </w:t>
                            </w:r>
                            <w:r>
                              <w:rPr>
                                <w:color w:val="4C4D4F"/>
                              </w:rPr>
                              <w:t>emergency</w:t>
                            </w:r>
                            <w:r>
                              <w:rPr>
                                <w:color w:val="4C4D4F"/>
                                <w:spacing w:val="-30"/>
                              </w:rPr>
                              <w:t xml:space="preserve"> </w:t>
                            </w:r>
                            <w:r>
                              <w:rPr>
                                <w:color w:val="4C4D4F"/>
                              </w:rPr>
                              <w:t>management</w:t>
                            </w:r>
                            <w:r>
                              <w:rPr>
                                <w:color w:val="4C4D4F"/>
                                <w:spacing w:val="-29"/>
                              </w:rPr>
                              <w:t xml:space="preserve"> </w:t>
                            </w:r>
                            <w:r>
                              <w:rPr>
                                <w:color w:val="4C4D4F"/>
                              </w:rPr>
                              <w:t>agencies and the</w:t>
                            </w:r>
                            <w:r>
                              <w:rPr>
                                <w:color w:val="4C4D4F"/>
                                <w:spacing w:val="-2"/>
                              </w:rPr>
                              <w:t xml:space="preserve"> </w:t>
                            </w:r>
                            <w:r>
                              <w:rPr>
                                <w:color w:val="4C4D4F"/>
                              </w:rPr>
                              <w:t>community.</w:t>
                            </w:r>
                          </w:p>
                          <w:p w:rsidR="007D2CDF" w:rsidRDefault="007D2CDF">
                            <w:pPr>
                              <w:pStyle w:val="BodyText"/>
                              <w:spacing w:before="7"/>
                              <w:rPr>
                                <w:sz w:val="14"/>
                              </w:rPr>
                            </w:pPr>
                          </w:p>
                          <w:p w:rsidR="007D2CDF" w:rsidRDefault="007D2CDF">
                            <w:pPr>
                              <w:pStyle w:val="BodyText"/>
                              <w:spacing w:line="261" w:lineRule="auto"/>
                              <w:ind w:left="368" w:right="470"/>
                            </w:pPr>
                            <w:r>
                              <w:rPr>
                                <w:color w:val="4C4D4F"/>
                              </w:rPr>
                              <w:t xml:space="preserve">The aim and objectives of the CEMP are multiple. The CEMP supports the </w:t>
                            </w:r>
                            <w:proofErr w:type="spellStart"/>
                            <w:r>
                              <w:rPr>
                                <w:color w:val="4C4D4F"/>
                              </w:rPr>
                              <w:t>Harrietville</w:t>
                            </w:r>
                            <w:proofErr w:type="spellEnd"/>
                            <w:r>
                              <w:rPr>
                                <w:color w:val="4C4D4F"/>
                              </w:rPr>
                              <w:t xml:space="preserve"> community and visitors to be</w:t>
                            </w:r>
                            <w:r>
                              <w:rPr>
                                <w:color w:val="4C4D4F"/>
                                <w:spacing w:val="-13"/>
                              </w:rPr>
                              <w:t xml:space="preserve"> </w:t>
                            </w:r>
                            <w:r>
                              <w:rPr>
                                <w:color w:val="4C4D4F"/>
                              </w:rPr>
                              <w:t>safer</w:t>
                            </w:r>
                            <w:r>
                              <w:rPr>
                                <w:color w:val="4C4D4F"/>
                                <w:spacing w:val="-13"/>
                              </w:rPr>
                              <w:t xml:space="preserve"> </w:t>
                            </w:r>
                            <w:r>
                              <w:rPr>
                                <w:color w:val="4C4D4F"/>
                              </w:rPr>
                              <w:t>and</w:t>
                            </w:r>
                            <w:r>
                              <w:rPr>
                                <w:color w:val="4C4D4F"/>
                                <w:spacing w:val="-13"/>
                              </w:rPr>
                              <w:t xml:space="preserve"> </w:t>
                            </w:r>
                            <w:r>
                              <w:rPr>
                                <w:color w:val="4C4D4F"/>
                              </w:rPr>
                              <w:t>better</w:t>
                            </w:r>
                            <w:r>
                              <w:rPr>
                                <w:color w:val="4C4D4F"/>
                                <w:spacing w:val="-13"/>
                              </w:rPr>
                              <w:t xml:space="preserve"> </w:t>
                            </w:r>
                            <w:r>
                              <w:rPr>
                                <w:color w:val="4C4D4F"/>
                              </w:rPr>
                              <w:t>prepared</w:t>
                            </w:r>
                            <w:r>
                              <w:rPr>
                                <w:color w:val="4C4D4F"/>
                                <w:spacing w:val="-13"/>
                              </w:rPr>
                              <w:t xml:space="preserve"> </w:t>
                            </w:r>
                            <w:r>
                              <w:rPr>
                                <w:color w:val="4C4D4F"/>
                              </w:rPr>
                              <w:t>against</w:t>
                            </w:r>
                            <w:r>
                              <w:rPr>
                                <w:color w:val="4C4D4F"/>
                                <w:spacing w:val="-13"/>
                              </w:rPr>
                              <w:t xml:space="preserve"> </w:t>
                            </w:r>
                            <w:r>
                              <w:rPr>
                                <w:color w:val="4C4D4F"/>
                              </w:rPr>
                              <w:t>the</w:t>
                            </w:r>
                            <w:r>
                              <w:rPr>
                                <w:color w:val="4C4D4F"/>
                                <w:spacing w:val="-13"/>
                              </w:rPr>
                              <w:t xml:space="preserve"> </w:t>
                            </w:r>
                            <w:r>
                              <w:rPr>
                                <w:color w:val="4C4D4F"/>
                              </w:rPr>
                              <w:t>impacts</w:t>
                            </w:r>
                            <w:r>
                              <w:rPr>
                                <w:color w:val="4C4D4F"/>
                                <w:spacing w:val="-13"/>
                              </w:rPr>
                              <w:t xml:space="preserve"> </w:t>
                            </w:r>
                            <w:r>
                              <w:rPr>
                                <w:color w:val="4C4D4F"/>
                              </w:rPr>
                              <w:t>of</w:t>
                            </w:r>
                            <w:r>
                              <w:rPr>
                                <w:color w:val="4C4D4F"/>
                                <w:spacing w:val="-13"/>
                              </w:rPr>
                              <w:t xml:space="preserve"> </w:t>
                            </w:r>
                            <w:r>
                              <w:rPr>
                                <w:color w:val="4C4D4F"/>
                              </w:rPr>
                              <w:t>natural hazards and disasters. The community is also striving to identify significant community values (social, economic, environmental) and manage support systems; to improve community participation and relationships and build long term resilience. The project is integrated into a broader project – Communities adapting to climate change – building resilience to overcome</w:t>
                            </w:r>
                            <w:r>
                              <w:rPr>
                                <w:color w:val="4C4D4F"/>
                                <w:spacing w:val="-13"/>
                              </w:rPr>
                              <w:t xml:space="preserve"> </w:t>
                            </w:r>
                            <w:r>
                              <w:rPr>
                                <w:color w:val="4C4D4F"/>
                              </w:rPr>
                              <w:t>hazards.</w:t>
                            </w:r>
                          </w:p>
                          <w:p w:rsidR="007D2CDF" w:rsidRDefault="007D2CDF">
                            <w:pPr>
                              <w:pStyle w:val="BodyText"/>
                              <w:spacing w:before="4"/>
                              <w:rPr>
                                <w:sz w:val="14"/>
                              </w:rPr>
                            </w:pPr>
                          </w:p>
                          <w:p w:rsidR="007D2CDF" w:rsidRDefault="007D2CDF">
                            <w:pPr>
                              <w:pStyle w:val="BodyText"/>
                              <w:spacing w:line="261" w:lineRule="auto"/>
                              <w:ind w:left="368" w:right="455"/>
                            </w:pPr>
                            <w:r>
                              <w:rPr>
                                <w:color w:val="4C4D4F"/>
                              </w:rPr>
                              <w:t>The CEMP has been developed with a five-step process, including</w:t>
                            </w:r>
                            <w:r>
                              <w:rPr>
                                <w:color w:val="4C4D4F"/>
                                <w:spacing w:val="-19"/>
                              </w:rPr>
                              <w:t xml:space="preserve"> </w:t>
                            </w:r>
                            <w:r>
                              <w:rPr>
                                <w:color w:val="4C4D4F"/>
                              </w:rPr>
                              <w:t>identification</w:t>
                            </w:r>
                            <w:r>
                              <w:rPr>
                                <w:color w:val="4C4D4F"/>
                                <w:spacing w:val="-18"/>
                              </w:rPr>
                              <w:t xml:space="preserve"> </w:t>
                            </w:r>
                            <w:r>
                              <w:rPr>
                                <w:color w:val="4C4D4F"/>
                              </w:rPr>
                              <w:t>of</w:t>
                            </w:r>
                            <w:r>
                              <w:rPr>
                                <w:color w:val="4C4D4F"/>
                                <w:spacing w:val="-19"/>
                              </w:rPr>
                              <w:t xml:space="preserve"> </w:t>
                            </w:r>
                            <w:r>
                              <w:rPr>
                                <w:color w:val="4C4D4F"/>
                              </w:rPr>
                              <w:t>community</w:t>
                            </w:r>
                            <w:r>
                              <w:rPr>
                                <w:color w:val="4C4D4F"/>
                                <w:spacing w:val="-18"/>
                              </w:rPr>
                              <w:t xml:space="preserve"> </w:t>
                            </w:r>
                            <w:r>
                              <w:rPr>
                                <w:color w:val="4C4D4F"/>
                              </w:rPr>
                              <w:t>leaders</w:t>
                            </w:r>
                            <w:r>
                              <w:rPr>
                                <w:color w:val="4C4D4F"/>
                                <w:spacing w:val="-18"/>
                              </w:rPr>
                              <w:t xml:space="preserve"> </w:t>
                            </w:r>
                            <w:r>
                              <w:rPr>
                                <w:color w:val="4C4D4F"/>
                              </w:rPr>
                              <w:t>and</w:t>
                            </w:r>
                            <w:r>
                              <w:rPr>
                                <w:color w:val="4C4D4F"/>
                                <w:spacing w:val="-19"/>
                              </w:rPr>
                              <w:t xml:space="preserve"> </w:t>
                            </w:r>
                            <w:r>
                              <w:rPr>
                                <w:color w:val="4C4D4F"/>
                              </w:rPr>
                              <w:t>networks, identifying what are important to local communities and hazards and risks. The CEMP also has a list of actions, with identified lead and</w:t>
                            </w:r>
                            <w:r>
                              <w:rPr>
                                <w:color w:val="4C4D4F"/>
                                <w:spacing w:val="-5"/>
                              </w:rPr>
                              <w:t xml:space="preserve"> </w:t>
                            </w:r>
                            <w:r>
                              <w:rPr>
                                <w:color w:val="4C4D4F"/>
                              </w:rPr>
                              <w:t>support.</w:t>
                            </w:r>
                          </w:p>
                          <w:p w:rsidR="007D2CDF" w:rsidRDefault="007D2CDF">
                            <w:pPr>
                              <w:pStyle w:val="BodyText"/>
                              <w:spacing w:before="6"/>
                              <w:rPr>
                                <w:sz w:val="14"/>
                              </w:rPr>
                            </w:pPr>
                          </w:p>
                          <w:p w:rsidR="007D2CDF" w:rsidRDefault="007D2CDF">
                            <w:pPr>
                              <w:pStyle w:val="BodyText"/>
                              <w:ind w:left="368"/>
                            </w:pPr>
                            <w:r>
                              <w:rPr>
                                <w:color w:val="4C4D4F"/>
                              </w:rPr>
                              <w:t>An evaluation of the planning process identifies:</w:t>
                            </w:r>
                          </w:p>
                          <w:p w:rsidR="007D2CDF" w:rsidRDefault="007D2CDF">
                            <w:pPr>
                              <w:pStyle w:val="BodyText"/>
                              <w:spacing w:before="2"/>
                            </w:pPr>
                          </w:p>
                          <w:p w:rsidR="007D2CDF" w:rsidRDefault="007D2CDF">
                            <w:pPr>
                              <w:pStyle w:val="BodyText"/>
                              <w:numPr>
                                <w:ilvl w:val="0"/>
                                <w:numId w:val="7"/>
                              </w:numPr>
                              <w:tabs>
                                <w:tab w:val="left" w:pos="539"/>
                              </w:tabs>
                              <w:spacing w:line="261" w:lineRule="auto"/>
                              <w:ind w:right="730" w:hanging="170"/>
                            </w:pPr>
                            <w:r>
                              <w:rPr>
                                <w:color w:val="4C4D4F"/>
                              </w:rPr>
                              <w:t>the</w:t>
                            </w:r>
                            <w:r>
                              <w:rPr>
                                <w:color w:val="4C4D4F"/>
                                <w:spacing w:val="-14"/>
                              </w:rPr>
                              <w:t xml:space="preserve"> </w:t>
                            </w:r>
                            <w:r>
                              <w:rPr>
                                <w:color w:val="4C4D4F"/>
                              </w:rPr>
                              <w:t>value</w:t>
                            </w:r>
                            <w:r>
                              <w:rPr>
                                <w:color w:val="4C4D4F"/>
                                <w:spacing w:val="-14"/>
                              </w:rPr>
                              <w:t xml:space="preserve"> </w:t>
                            </w:r>
                            <w:r>
                              <w:rPr>
                                <w:color w:val="4C4D4F"/>
                              </w:rPr>
                              <w:t>of</w:t>
                            </w:r>
                            <w:r>
                              <w:rPr>
                                <w:color w:val="4C4D4F"/>
                                <w:spacing w:val="-14"/>
                              </w:rPr>
                              <w:t xml:space="preserve"> </w:t>
                            </w:r>
                            <w:r>
                              <w:rPr>
                                <w:color w:val="4C4D4F"/>
                              </w:rPr>
                              <w:t>the</w:t>
                            </w:r>
                            <w:r>
                              <w:rPr>
                                <w:color w:val="4C4D4F"/>
                                <w:spacing w:val="-14"/>
                              </w:rPr>
                              <w:t xml:space="preserve"> </w:t>
                            </w:r>
                            <w:r>
                              <w:rPr>
                                <w:color w:val="4C4D4F"/>
                              </w:rPr>
                              <w:t>five-step</w:t>
                            </w:r>
                            <w:r>
                              <w:rPr>
                                <w:color w:val="4C4D4F"/>
                                <w:spacing w:val="-14"/>
                              </w:rPr>
                              <w:t xml:space="preserve"> </w:t>
                            </w:r>
                            <w:r>
                              <w:rPr>
                                <w:color w:val="4C4D4F"/>
                              </w:rPr>
                              <w:t>process</w:t>
                            </w:r>
                            <w:r>
                              <w:rPr>
                                <w:color w:val="4C4D4F"/>
                                <w:spacing w:val="-13"/>
                              </w:rPr>
                              <w:t xml:space="preserve"> </w:t>
                            </w:r>
                            <w:r>
                              <w:rPr>
                                <w:color w:val="4C4D4F"/>
                              </w:rPr>
                              <w:t>in</w:t>
                            </w:r>
                            <w:r>
                              <w:rPr>
                                <w:color w:val="4C4D4F"/>
                                <w:spacing w:val="-14"/>
                              </w:rPr>
                              <w:t xml:space="preserve"> </w:t>
                            </w:r>
                            <w:r>
                              <w:rPr>
                                <w:color w:val="4C4D4F"/>
                              </w:rPr>
                              <w:t>the</w:t>
                            </w:r>
                            <w:r>
                              <w:rPr>
                                <w:color w:val="4C4D4F"/>
                                <w:spacing w:val="-14"/>
                              </w:rPr>
                              <w:t xml:space="preserve"> </w:t>
                            </w:r>
                            <w:r>
                              <w:rPr>
                                <w:color w:val="4C4D4F"/>
                              </w:rPr>
                              <w:t>development of the CEMP and into the</w:t>
                            </w:r>
                            <w:r>
                              <w:rPr>
                                <w:color w:val="4C4D4F"/>
                                <w:spacing w:val="-11"/>
                              </w:rPr>
                              <w:t xml:space="preserve"> </w:t>
                            </w:r>
                            <w:r>
                              <w:rPr>
                                <w:color w:val="4C4D4F"/>
                              </w:rPr>
                              <w:t>future</w:t>
                            </w:r>
                          </w:p>
                          <w:p w:rsidR="007D2CDF" w:rsidRDefault="007D2CDF">
                            <w:pPr>
                              <w:pStyle w:val="BodyText"/>
                              <w:spacing w:before="8"/>
                              <w:rPr>
                                <w:sz w:val="14"/>
                              </w:rPr>
                            </w:pPr>
                          </w:p>
                          <w:p w:rsidR="007D2CDF" w:rsidRDefault="007D2CDF">
                            <w:pPr>
                              <w:pStyle w:val="BodyText"/>
                              <w:numPr>
                                <w:ilvl w:val="0"/>
                                <w:numId w:val="7"/>
                              </w:numPr>
                              <w:tabs>
                                <w:tab w:val="left" w:pos="539"/>
                              </w:tabs>
                              <w:spacing w:line="261" w:lineRule="auto"/>
                              <w:ind w:right="430" w:hanging="170"/>
                            </w:pPr>
                            <w:r>
                              <w:rPr>
                                <w:color w:val="4C4D4F"/>
                              </w:rPr>
                              <w:t>the</w:t>
                            </w:r>
                            <w:r>
                              <w:rPr>
                                <w:color w:val="4C4D4F"/>
                                <w:spacing w:val="-13"/>
                              </w:rPr>
                              <w:t xml:space="preserve"> </w:t>
                            </w:r>
                            <w:r>
                              <w:rPr>
                                <w:color w:val="4C4D4F"/>
                              </w:rPr>
                              <w:t>commitment</w:t>
                            </w:r>
                            <w:r>
                              <w:rPr>
                                <w:color w:val="4C4D4F"/>
                                <w:spacing w:val="-12"/>
                              </w:rPr>
                              <w:t xml:space="preserve"> </w:t>
                            </w:r>
                            <w:r>
                              <w:rPr>
                                <w:color w:val="4C4D4F"/>
                              </w:rPr>
                              <w:t>and</w:t>
                            </w:r>
                            <w:r>
                              <w:rPr>
                                <w:color w:val="4C4D4F"/>
                                <w:spacing w:val="-12"/>
                              </w:rPr>
                              <w:t xml:space="preserve"> </w:t>
                            </w:r>
                            <w:r>
                              <w:rPr>
                                <w:color w:val="4C4D4F"/>
                              </w:rPr>
                              <w:t>intense</w:t>
                            </w:r>
                            <w:r>
                              <w:rPr>
                                <w:color w:val="4C4D4F"/>
                                <w:spacing w:val="-12"/>
                              </w:rPr>
                              <w:t xml:space="preserve"> </w:t>
                            </w:r>
                            <w:r>
                              <w:rPr>
                                <w:color w:val="4C4D4F"/>
                              </w:rPr>
                              <w:t>effort</w:t>
                            </w:r>
                            <w:r>
                              <w:rPr>
                                <w:color w:val="4C4D4F"/>
                                <w:spacing w:val="-12"/>
                              </w:rPr>
                              <w:t xml:space="preserve"> </w:t>
                            </w:r>
                            <w:r>
                              <w:rPr>
                                <w:color w:val="4C4D4F"/>
                              </w:rPr>
                              <w:t>of</w:t>
                            </w:r>
                            <w:r>
                              <w:rPr>
                                <w:color w:val="4C4D4F"/>
                                <w:spacing w:val="-13"/>
                              </w:rPr>
                              <w:t xml:space="preserve"> </w:t>
                            </w:r>
                            <w:r>
                              <w:rPr>
                                <w:color w:val="4C4D4F"/>
                              </w:rPr>
                              <w:t>community</w:t>
                            </w:r>
                            <w:r>
                              <w:rPr>
                                <w:color w:val="4C4D4F"/>
                                <w:spacing w:val="-12"/>
                              </w:rPr>
                              <w:t xml:space="preserve"> </w:t>
                            </w:r>
                            <w:r>
                              <w:rPr>
                                <w:color w:val="4C4D4F"/>
                              </w:rPr>
                              <w:t>leaders and</w:t>
                            </w:r>
                            <w:r>
                              <w:rPr>
                                <w:color w:val="4C4D4F"/>
                                <w:spacing w:val="-19"/>
                              </w:rPr>
                              <w:t xml:space="preserve"> </w:t>
                            </w:r>
                            <w:r>
                              <w:rPr>
                                <w:color w:val="4C4D4F"/>
                              </w:rPr>
                              <w:t>representatives</w:t>
                            </w:r>
                            <w:r>
                              <w:rPr>
                                <w:color w:val="4C4D4F"/>
                                <w:spacing w:val="-19"/>
                              </w:rPr>
                              <w:t xml:space="preserve"> </w:t>
                            </w:r>
                            <w:r>
                              <w:rPr>
                                <w:color w:val="4C4D4F"/>
                              </w:rPr>
                              <w:t>and</w:t>
                            </w:r>
                            <w:r>
                              <w:rPr>
                                <w:color w:val="4C4D4F"/>
                                <w:spacing w:val="-19"/>
                              </w:rPr>
                              <w:t xml:space="preserve"> </w:t>
                            </w:r>
                            <w:r>
                              <w:rPr>
                                <w:color w:val="4C4D4F"/>
                              </w:rPr>
                              <w:t>the</w:t>
                            </w:r>
                            <w:r>
                              <w:rPr>
                                <w:color w:val="4C4D4F"/>
                                <w:spacing w:val="-19"/>
                              </w:rPr>
                              <w:t xml:space="preserve"> </w:t>
                            </w:r>
                            <w:proofErr w:type="spellStart"/>
                            <w:r>
                              <w:rPr>
                                <w:color w:val="4C4D4F"/>
                              </w:rPr>
                              <w:t>organisations</w:t>
                            </w:r>
                            <w:proofErr w:type="spellEnd"/>
                            <w:r>
                              <w:rPr>
                                <w:color w:val="4C4D4F"/>
                                <w:spacing w:val="-19"/>
                              </w:rPr>
                              <w:t xml:space="preserve"> </w:t>
                            </w:r>
                            <w:r>
                              <w:rPr>
                                <w:color w:val="4C4D4F"/>
                              </w:rPr>
                              <w:t>that</w:t>
                            </w:r>
                            <w:r>
                              <w:rPr>
                                <w:color w:val="4C4D4F"/>
                                <w:spacing w:val="-19"/>
                              </w:rPr>
                              <w:t xml:space="preserve"> </w:t>
                            </w:r>
                            <w:r>
                              <w:rPr>
                                <w:color w:val="4C4D4F"/>
                              </w:rPr>
                              <w:t>supported the process (agencies and</w:t>
                            </w:r>
                            <w:r>
                              <w:rPr>
                                <w:color w:val="4C4D4F"/>
                                <w:spacing w:val="-10"/>
                              </w:rPr>
                              <w:t xml:space="preserve"> </w:t>
                            </w:r>
                            <w:r>
                              <w:rPr>
                                <w:color w:val="4C4D4F"/>
                              </w:rPr>
                              <w:t>shire)</w:t>
                            </w:r>
                          </w:p>
                          <w:p w:rsidR="007D2CDF" w:rsidRDefault="007D2CDF">
                            <w:pPr>
                              <w:pStyle w:val="BodyText"/>
                              <w:spacing w:before="8"/>
                              <w:rPr>
                                <w:sz w:val="14"/>
                              </w:rPr>
                            </w:pPr>
                          </w:p>
                          <w:p w:rsidR="007D2CDF" w:rsidRDefault="007D2CDF">
                            <w:pPr>
                              <w:pStyle w:val="BodyText"/>
                              <w:numPr>
                                <w:ilvl w:val="0"/>
                                <w:numId w:val="7"/>
                              </w:numPr>
                              <w:tabs>
                                <w:tab w:val="left" w:pos="539"/>
                              </w:tabs>
                              <w:ind w:hanging="170"/>
                            </w:pPr>
                            <w:r>
                              <w:rPr>
                                <w:color w:val="4C4D4F"/>
                              </w:rPr>
                              <w:t>the</w:t>
                            </w:r>
                            <w:r>
                              <w:rPr>
                                <w:color w:val="4C4D4F"/>
                                <w:spacing w:val="-5"/>
                              </w:rPr>
                              <w:t xml:space="preserve"> </w:t>
                            </w:r>
                            <w:r>
                              <w:rPr>
                                <w:color w:val="4C4D4F"/>
                              </w:rPr>
                              <w:t>value</w:t>
                            </w:r>
                            <w:r>
                              <w:rPr>
                                <w:color w:val="4C4D4F"/>
                                <w:spacing w:val="-5"/>
                              </w:rPr>
                              <w:t xml:space="preserve"> </w:t>
                            </w:r>
                            <w:r>
                              <w:rPr>
                                <w:color w:val="4C4D4F"/>
                              </w:rPr>
                              <w:t>of</w:t>
                            </w:r>
                            <w:r>
                              <w:rPr>
                                <w:color w:val="4C4D4F"/>
                                <w:spacing w:val="-5"/>
                              </w:rPr>
                              <w:t xml:space="preserve"> </w:t>
                            </w:r>
                            <w:r>
                              <w:rPr>
                                <w:color w:val="4C4D4F"/>
                              </w:rPr>
                              <w:t>the</w:t>
                            </w:r>
                            <w:r>
                              <w:rPr>
                                <w:color w:val="4C4D4F"/>
                                <w:spacing w:val="-5"/>
                              </w:rPr>
                              <w:t xml:space="preserve"> </w:t>
                            </w:r>
                            <w:r>
                              <w:rPr>
                                <w:color w:val="4C4D4F"/>
                              </w:rPr>
                              <w:t>Project</w:t>
                            </w:r>
                            <w:r>
                              <w:rPr>
                                <w:color w:val="4C4D4F"/>
                                <w:spacing w:val="-5"/>
                              </w:rPr>
                              <w:t xml:space="preserve"> </w:t>
                            </w:r>
                            <w:r>
                              <w:rPr>
                                <w:color w:val="4C4D4F"/>
                              </w:rPr>
                              <w:t>Manager</w:t>
                            </w:r>
                            <w:r>
                              <w:rPr>
                                <w:color w:val="4C4D4F"/>
                                <w:spacing w:val="-4"/>
                              </w:rPr>
                              <w:t xml:space="preserve"> </w:t>
                            </w:r>
                            <w:r>
                              <w:rPr>
                                <w:color w:val="4C4D4F"/>
                              </w:rPr>
                              <w:t>role</w:t>
                            </w:r>
                            <w:r>
                              <w:rPr>
                                <w:color w:val="4C4D4F"/>
                                <w:spacing w:val="-5"/>
                              </w:rPr>
                              <w:t xml:space="preserve"> </w:t>
                            </w:r>
                            <w:r>
                              <w:rPr>
                                <w:color w:val="4C4D4F"/>
                              </w:rPr>
                              <w:t>and</w:t>
                            </w:r>
                            <w:r>
                              <w:rPr>
                                <w:color w:val="4C4D4F"/>
                                <w:spacing w:val="-5"/>
                              </w:rPr>
                              <w:t xml:space="preserve"> </w:t>
                            </w:r>
                            <w:r>
                              <w:rPr>
                                <w:color w:val="4C4D4F"/>
                              </w:rPr>
                              <w:t>facilitator</w:t>
                            </w:r>
                          </w:p>
                          <w:p w:rsidR="007D2CDF" w:rsidRDefault="007D2CDF">
                            <w:pPr>
                              <w:pStyle w:val="BodyText"/>
                              <w:spacing w:before="2"/>
                            </w:pPr>
                          </w:p>
                          <w:p w:rsidR="007D2CDF" w:rsidRDefault="007D2CDF">
                            <w:pPr>
                              <w:pStyle w:val="BodyText"/>
                              <w:numPr>
                                <w:ilvl w:val="0"/>
                                <w:numId w:val="7"/>
                              </w:numPr>
                              <w:tabs>
                                <w:tab w:val="left" w:pos="539"/>
                              </w:tabs>
                              <w:spacing w:line="261" w:lineRule="auto"/>
                              <w:ind w:right="863" w:hanging="170"/>
                            </w:pPr>
                            <w:proofErr w:type="gramStart"/>
                            <w:r>
                              <w:rPr>
                                <w:color w:val="4C4D4F"/>
                              </w:rPr>
                              <w:t>the</w:t>
                            </w:r>
                            <w:proofErr w:type="gramEnd"/>
                            <w:r>
                              <w:rPr>
                                <w:color w:val="4C4D4F"/>
                                <w:spacing w:val="-13"/>
                              </w:rPr>
                              <w:t xml:space="preserve"> </w:t>
                            </w:r>
                            <w:r>
                              <w:rPr>
                                <w:color w:val="4C4D4F"/>
                              </w:rPr>
                              <w:t>value</w:t>
                            </w:r>
                            <w:r>
                              <w:rPr>
                                <w:color w:val="4C4D4F"/>
                                <w:spacing w:val="-13"/>
                              </w:rPr>
                              <w:t xml:space="preserve"> </w:t>
                            </w:r>
                            <w:r>
                              <w:rPr>
                                <w:color w:val="4C4D4F"/>
                              </w:rPr>
                              <w:t>of</w:t>
                            </w:r>
                            <w:r>
                              <w:rPr>
                                <w:color w:val="4C4D4F"/>
                                <w:spacing w:val="-13"/>
                              </w:rPr>
                              <w:t xml:space="preserve"> </w:t>
                            </w:r>
                            <w:r>
                              <w:rPr>
                                <w:color w:val="4C4D4F"/>
                              </w:rPr>
                              <w:t>embedding</w:t>
                            </w:r>
                            <w:r>
                              <w:rPr>
                                <w:color w:val="4C4D4F"/>
                                <w:spacing w:val="-12"/>
                              </w:rPr>
                              <w:t xml:space="preserve"> </w:t>
                            </w:r>
                            <w:r>
                              <w:rPr>
                                <w:color w:val="4C4D4F"/>
                              </w:rPr>
                              <w:t>the</w:t>
                            </w:r>
                            <w:r>
                              <w:rPr>
                                <w:color w:val="4C4D4F"/>
                                <w:spacing w:val="-13"/>
                              </w:rPr>
                              <w:t xml:space="preserve"> </w:t>
                            </w:r>
                            <w:r>
                              <w:rPr>
                                <w:color w:val="4C4D4F"/>
                              </w:rPr>
                              <w:t>CEMP</w:t>
                            </w:r>
                            <w:r>
                              <w:rPr>
                                <w:color w:val="4C4D4F"/>
                                <w:spacing w:val="-13"/>
                              </w:rPr>
                              <w:t xml:space="preserve"> </w:t>
                            </w:r>
                            <w:r>
                              <w:rPr>
                                <w:color w:val="4C4D4F"/>
                              </w:rPr>
                              <w:t>into</w:t>
                            </w:r>
                            <w:r>
                              <w:rPr>
                                <w:color w:val="4C4D4F"/>
                                <w:spacing w:val="-12"/>
                              </w:rPr>
                              <w:t xml:space="preserve"> </w:t>
                            </w:r>
                            <w:r>
                              <w:rPr>
                                <w:color w:val="4C4D4F"/>
                              </w:rPr>
                              <w:t>the</w:t>
                            </w:r>
                            <w:r>
                              <w:rPr>
                                <w:color w:val="4C4D4F"/>
                                <w:spacing w:val="-13"/>
                              </w:rPr>
                              <w:t xml:space="preserve"> </w:t>
                            </w:r>
                            <w:r>
                              <w:rPr>
                                <w:color w:val="4C4D4F"/>
                              </w:rPr>
                              <w:t>broader resilience</w:t>
                            </w:r>
                            <w:r>
                              <w:rPr>
                                <w:color w:val="4C4D4F"/>
                                <w:spacing w:val="-2"/>
                              </w:rPr>
                              <w:t xml:space="preserve"> </w:t>
                            </w:r>
                            <w:r>
                              <w:rPr>
                                <w:color w:val="4C4D4F"/>
                              </w:rPr>
                              <w:t>project.</w:t>
                            </w:r>
                          </w:p>
                          <w:p w:rsidR="007D2CDF" w:rsidRDefault="007D2CDF">
                            <w:pPr>
                              <w:pStyle w:val="BodyText"/>
                              <w:spacing w:before="8"/>
                              <w:rPr>
                                <w:sz w:val="14"/>
                              </w:rPr>
                            </w:pPr>
                          </w:p>
                          <w:p w:rsidR="007D2CDF" w:rsidRDefault="007D2CDF">
                            <w:pPr>
                              <w:pStyle w:val="BodyText"/>
                              <w:spacing w:line="261" w:lineRule="auto"/>
                              <w:ind w:left="368" w:right="499"/>
                            </w:pPr>
                            <w:r>
                              <w:rPr>
                                <w:color w:val="4C4D4F"/>
                              </w:rPr>
                              <w:t xml:space="preserve">The CEMP is a ‘live’ rather than a static document and seeks on-going participation, feedback and improvement through on-going community involvement. The CEMP is managed and distributed by the </w:t>
                            </w:r>
                            <w:proofErr w:type="spellStart"/>
                            <w:r>
                              <w:rPr>
                                <w:color w:val="4C4D4F"/>
                              </w:rPr>
                              <w:t>Harrietville</w:t>
                            </w:r>
                            <w:proofErr w:type="spellEnd"/>
                            <w:r>
                              <w:rPr>
                                <w:color w:val="4C4D4F"/>
                              </w:rPr>
                              <w:t xml:space="preserve"> Community Forum</w:t>
                            </w:r>
                            <w:r>
                              <w:rPr>
                                <w:color w:val="4C4D4F"/>
                                <w:spacing w:val="-20"/>
                              </w:rPr>
                              <w:t xml:space="preserve"> </w:t>
                            </w:r>
                            <w:r>
                              <w:rPr>
                                <w:color w:val="4C4D4F"/>
                              </w:rPr>
                              <w:t>Inc.</w:t>
                            </w:r>
                            <w:r>
                              <w:rPr>
                                <w:color w:val="4C4D4F"/>
                                <w:spacing w:val="-19"/>
                              </w:rPr>
                              <w:t xml:space="preserve"> </w:t>
                            </w:r>
                            <w:r>
                              <w:rPr>
                                <w:color w:val="4C4D4F"/>
                              </w:rPr>
                              <w:t>on</w:t>
                            </w:r>
                            <w:r>
                              <w:rPr>
                                <w:color w:val="4C4D4F"/>
                                <w:spacing w:val="-19"/>
                              </w:rPr>
                              <w:t xml:space="preserve"> </w:t>
                            </w:r>
                            <w:r>
                              <w:rPr>
                                <w:color w:val="4C4D4F"/>
                              </w:rPr>
                              <w:t>behalf</w:t>
                            </w:r>
                            <w:r>
                              <w:rPr>
                                <w:color w:val="4C4D4F"/>
                                <w:spacing w:val="-19"/>
                              </w:rPr>
                              <w:t xml:space="preserve"> </w:t>
                            </w:r>
                            <w:r>
                              <w:rPr>
                                <w:color w:val="4C4D4F"/>
                              </w:rPr>
                              <w:t>of</w:t>
                            </w:r>
                            <w:r>
                              <w:rPr>
                                <w:color w:val="4C4D4F"/>
                                <w:spacing w:val="-20"/>
                              </w:rPr>
                              <w:t xml:space="preserve"> </w:t>
                            </w:r>
                            <w:r>
                              <w:rPr>
                                <w:color w:val="4C4D4F"/>
                              </w:rPr>
                              <w:t>the</w:t>
                            </w:r>
                            <w:r>
                              <w:rPr>
                                <w:color w:val="4C4D4F"/>
                                <w:spacing w:val="-19"/>
                              </w:rPr>
                              <w:t xml:space="preserve"> </w:t>
                            </w:r>
                            <w:r>
                              <w:rPr>
                                <w:color w:val="4C4D4F"/>
                              </w:rPr>
                              <w:t>broader</w:t>
                            </w:r>
                            <w:r>
                              <w:rPr>
                                <w:color w:val="4C4D4F"/>
                                <w:spacing w:val="-19"/>
                              </w:rPr>
                              <w:t xml:space="preserve"> </w:t>
                            </w:r>
                            <w:proofErr w:type="spellStart"/>
                            <w:r>
                              <w:rPr>
                                <w:color w:val="4C4D4F"/>
                              </w:rPr>
                              <w:t>Harrietville</w:t>
                            </w:r>
                            <w:proofErr w:type="spellEnd"/>
                            <w:r>
                              <w:rPr>
                                <w:color w:val="4C4D4F"/>
                                <w:spacing w:val="-19"/>
                              </w:rPr>
                              <w:t xml:space="preserve"> </w:t>
                            </w:r>
                            <w:r>
                              <w:rPr>
                                <w:color w:val="4C4D4F"/>
                              </w:rPr>
                              <w:t>community.</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" type="#_x0000_t202" style="width:245.2pt;height:557.65pt;visibility:visible;mso-wrap-style:square;mso-left-percent:-10001;mso-top-percent:-10001;mso-position-horizontal:absolute;mso-position-horizontal-relative:char;mso-position-vertical:absolute;mso-position-vertical-relative:line;mso-left-percent:-10001;mso-top-percent:-10001;v-text-anchor:top" id="Text Box 128" o:spid="_x0000_s1769" stroked="f" fillcolor="#d2dae5">
                <v:textbox inset="0,0,0,0">
                  <w:txbxContent>
                    <w:p w:rsidR="007D2CDF" w:rsidRDefault="007D2CDF">
                      <w:pPr>
                        <w:pStyle w:val="BodyText"/>
                        <w:rPr>
                          <w:sz w:val="18"/>
                        </w:rPr>
                      </w:pPr>
                    </w:p>
                    <w:p w:rsidR="007D2CDF" w:rsidRDefault="007D2CDF">
                      <w:pPr>
                        <w:pStyle w:val="BodyText"/>
                        <w:spacing w:before="125"/>
                        <w:ind w:left="368"/>
                      </w:pPr>
                      <w:r>
                        <w:rPr>
                          <w:color w:val="4C4D4F"/>
                        </w:rPr>
                        <w:t xml:space="preserve">In June 2013, the </w:t>
                      </w:r>
                      <w:proofErr w:type="spellStart"/>
                      <w:r>
                        <w:rPr>
                          <w:color w:val="4C4D4F"/>
                        </w:rPr>
                        <w:t>Harrietville</w:t>
                      </w:r>
                      <w:proofErr w:type="spellEnd"/>
                      <w:r>
                        <w:rPr>
                          <w:color w:val="4C4D4F"/>
                        </w:rPr>
                        <w:t xml:space="preserve"> community accepted</w:t>
                      </w:r>
                    </w:p>
                    <w:p w:rsidR="007D2CDF" w:rsidRDefault="007D2CDF">
                      <w:pPr>
                        <w:pStyle w:val="BodyText"/>
                        <w:spacing w:before="16" w:line="261" w:lineRule="auto"/>
                        <w:ind w:left="368" w:right="585"/>
                      </w:pPr>
                      <w:proofErr w:type="gramStart"/>
                      <w:r>
                        <w:rPr>
                          <w:color w:val="4C4D4F"/>
                        </w:rPr>
                        <w:t>the</w:t>
                      </w:r>
                      <w:proofErr w:type="gramEnd"/>
                      <w:r>
                        <w:rPr>
                          <w:color w:val="4C4D4F"/>
                        </w:rPr>
                        <w:t xml:space="preserve"> ministerial proposal to develop the community-led, collaborative</w:t>
                      </w:r>
                      <w:r>
                        <w:rPr>
                          <w:color w:val="4C4D4F"/>
                          <w:spacing w:val="-21"/>
                        </w:rPr>
                        <w:t xml:space="preserve"> </w:t>
                      </w:r>
                      <w:r>
                        <w:rPr>
                          <w:color w:val="4C4D4F"/>
                        </w:rPr>
                        <w:t>Community</w:t>
                      </w:r>
                      <w:r>
                        <w:rPr>
                          <w:color w:val="4C4D4F"/>
                          <w:spacing w:val="-20"/>
                        </w:rPr>
                        <w:t xml:space="preserve"> </w:t>
                      </w:r>
                      <w:r>
                        <w:rPr>
                          <w:color w:val="4C4D4F"/>
                        </w:rPr>
                        <w:t>Emergency</w:t>
                      </w:r>
                      <w:r>
                        <w:rPr>
                          <w:color w:val="4C4D4F"/>
                          <w:spacing w:val="-20"/>
                        </w:rPr>
                        <w:t xml:space="preserve"> </w:t>
                      </w:r>
                      <w:r>
                        <w:rPr>
                          <w:color w:val="4C4D4F"/>
                        </w:rPr>
                        <w:t>Management</w:t>
                      </w:r>
                      <w:r>
                        <w:rPr>
                          <w:color w:val="4C4D4F"/>
                          <w:spacing w:val="-20"/>
                        </w:rPr>
                        <w:t xml:space="preserve"> </w:t>
                      </w:r>
                      <w:r>
                        <w:rPr>
                          <w:color w:val="4C4D4F"/>
                        </w:rPr>
                        <w:t xml:space="preserve">Plan </w:t>
                      </w:r>
                      <w:r>
                        <w:rPr>
                          <w:color w:val="4C4D4F"/>
                          <w:w w:val="95"/>
                        </w:rPr>
                        <w:t xml:space="preserve">(CEMP). Previous community involvement in collaborative </w:t>
                      </w:r>
                      <w:r>
                        <w:rPr>
                          <w:color w:val="4C4D4F"/>
                        </w:rPr>
                        <w:t>emergency</w:t>
                      </w:r>
                      <w:r>
                        <w:rPr>
                          <w:color w:val="4C4D4F"/>
                          <w:spacing w:val="-17"/>
                        </w:rPr>
                        <w:t xml:space="preserve"> </w:t>
                      </w:r>
                      <w:r>
                        <w:rPr>
                          <w:color w:val="4C4D4F"/>
                        </w:rPr>
                        <w:t>management</w:t>
                      </w:r>
                      <w:r>
                        <w:rPr>
                          <w:color w:val="4C4D4F"/>
                          <w:spacing w:val="-17"/>
                        </w:rPr>
                        <w:t xml:space="preserve"> </w:t>
                      </w:r>
                      <w:r>
                        <w:rPr>
                          <w:color w:val="4C4D4F"/>
                        </w:rPr>
                        <w:t>planning</w:t>
                      </w:r>
                      <w:r>
                        <w:rPr>
                          <w:color w:val="4C4D4F"/>
                          <w:spacing w:val="-16"/>
                        </w:rPr>
                        <w:t xml:space="preserve"> </w:t>
                      </w:r>
                      <w:r>
                        <w:rPr>
                          <w:color w:val="4C4D4F"/>
                        </w:rPr>
                        <w:t>had</w:t>
                      </w:r>
                      <w:r>
                        <w:rPr>
                          <w:color w:val="4C4D4F"/>
                          <w:spacing w:val="-17"/>
                        </w:rPr>
                        <w:t xml:space="preserve"> </w:t>
                      </w:r>
                      <w:r>
                        <w:rPr>
                          <w:color w:val="4C4D4F"/>
                        </w:rPr>
                        <w:t>been</w:t>
                      </w:r>
                      <w:r>
                        <w:rPr>
                          <w:color w:val="4C4D4F"/>
                          <w:spacing w:val="-17"/>
                        </w:rPr>
                        <w:t xml:space="preserve"> </w:t>
                      </w:r>
                      <w:r>
                        <w:rPr>
                          <w:color w:val="4C4D4F"/>
                        </w:rPr>
                        <w:t>tested</w:t>
                      </w:r>
                      <w:r>
                        <w:rPr>
                          <w:color w:val="4C4D4F"/>
                          <w:spacing w:val="-16"/>
                        </w:rPr>
                        <w:t xml:space="preserve"> </w:t>
                      </w:r>
                      <w:r>
                        <w:rPr>
                          <w:color w:val="4C4D4F"/>
                        </w:rPr>
                        <w:t>in</w:t>
                      </w:r>
                      <w:r>
                        <w:rPr>
                          <w:color w:val="4C4D4F"/>
                          <w:spacing w:val="-17"/>
                        </w:rPr>
                        <w:t xml:space="preserve"> </w:t>
                      </w:r>
                      <w:r>
                        <w:rPr>
                          <w:color w:val="4C4D4F"/>
                        </w:rPr>
                        <w:t>the Integrated</w:t>
                      </w:r>
                      <w:r>
                        <w:rPr>
                          <w:color w:val="4C4D4F"/>
                          <w:spacing w:val="-18"/>
                        </w:rPr>
                        <w:t xml:space="preserve"> </w:t>
                      </w:r>
                      <w:r>
                        <w:rPr>
                          <w:color w:val="4C4D4F"/>
                        </w:rPr>
                        <w:t>Fire</w:t>
                      </w:r>
                      <w:r>
                        <w:rPr>
                          <w:color w:val="4C4D4F"/>
                          <w:spacing w:val="-18"/>
                        </w:rPr>
                        <w:t xml:space="preserve"> </w:t>
                      </w:r>
                      <w:r>
                        <w:rPr>
                          <w:color w:val="4C4D4F"/>
                        </w:rPr>
                        <w:t>Management</w:t>
                      </w:r>
                      <w:r>
                        <w:rPr>
                          <w:color w:val="4C4D4F"/>
                          <w:spacing w:val="-18"/>
                        </w:rPr>
                        <w:t xml:space="preserve"> </w:t>
                      </w:r>
                      <w:r>
                        <w:rPr>
                          <w:color w:val="4C4D4F"/>
                        </w:rPr>
                        <w:t>Planning</w:t>
                      </w:r>
                      <w:r>
                        <w:rPr>
                          <w:color w:val="4C4D4F"/>
                          <w:spacing w:val="-18"/>
                        </w:rPr>
                        <w:t xml:space="preserve"> </w:t>
                      </w:r>
                      <w:r>
                        <w:rPr>
                          <w:color w:val="4C4D4F"/>
                        </w:rPr>
                        <w:t>process</w:t>
                      </w:r>
                      <w:r>
                        <w:rPr>
                          <w:color w:val="4C4D4F"/>
                          <w:spacing w:val="-18"/>
                        </w:rPr>
                        <w:t xml:space="preserve"> </w:t>
                      </w:r>
                      <w:r>
                        <w:rPr>
                          <w:color w:val="4C4D4F"/>
                        </w:rPr>
                        <w:t>led</w:t>
                      </w:r>
                      <w:r>
                        <w:rPr>
                          <w:color w:val="4C4D4F"/>
                          <w:spacing w:val="-17"/>
                        </w:rPr>
                        <w:t xml:space="preserve"> </w:t>
                      </w:r>
                      <w:r>
                        <w:rPr>
                          <w:color w:val="4C4D4F"/>
                        </w:rPr>
                        <w:t>by</w:t>
                      </w:r>
                      <w:r>
                        <w:rPr>
                          <w:color w:val="4C4D4F"/>
                          <w:spacing w:val="-18"/>
                        </w:rPr>
                        <w:t xml:space="preserve"> </w:t>
                      </w:r>
                      <w:r>
                        <w:rPr>
                          <w:color w:val="4C4D4F"/>
                        </w:rPr>
                        <w:t xml:space="preserve">the </w:t>
                      </w:r>
                      <w:r>
                        <w:rPr>
                          <w:color w:val="4C4D4F"/>
                          <w:spacing w:val="-3"/>
                        </w:rPr>
                        <w:t>CFA.</w:t>
                      </w:r>
                    </w:p>
                    <w:p w:rsidR="007D2CDF" w:rsidRDefault="007D2CDF">
                      <w:pPr>
                        <w:pStyle w:val="BodyText"/>
                        <w:spacing w:before="6"/>
                        <w:rPr>
                          <w:sz w:val="14"/>
                        </w:rPr>
                      </w:pPr>
                    </w:p>
                    <w:p w:rsidR="007D2CDF" w:rsidRDefault="007D2CDF">
                      <w:pPr>
                        <w:pStyle w:val="BodyText"/>
                        <w:spacing w:line="261" w:lineRule="auto"/>
                        <w:ind w:left="368" w:right="498"/>
                      </w:pPr>
                      <w:r>
                        <w:rPr>
                          <w:color w:val="4C4D4F"/>
                        </w:rPr>
                        <w:t>The</w:t>
                      </w:r>
                      <w:r>
                        <w:rPr>
                          <w:color w:val="4C4D4F"/>
                          <w:spacing w:val="-25"/>
                        </w:rPr>
                        <w:t xml:space="preserve"> </w:t>
                      </w:r>
                      <w:proofErr w:type="spellStart"/>
                      <w:r>
                        <w:rPr>
                          <w:color w:val="4C4D4F"/>
                        </w:rPr>
                        <w:t>Harrietville</w:t>
                      </w:r>
                      <w:proofErr w:type="spellEnd"/>
                      <w:r>
                        <w:rPr>
                          <w:color w:val="4C4D4F"/>
                          <w:spacing w:val="-24"/>
                        </w:rPr>
                        <w:t xml:space="preserve"> </w:t>
                      </w:r>
                      <w:r>
                        <w:rPr>
                          <w:color w:val="4C4D4F"/>
                        </w:rPr>
                        <w:t>community</w:t>
                      </w:r>
                      <w:r>
                        <w:rPr>
                          <w:color w:val="4C4D4F"/>
                          <w:spacing w:val="-25"/>
                        </w:rPr>
                        <w:t xml:space="preserve"> </w:t>
                      </w:r>
                      <w:r>
                        <w:rPr>
                          <w:color w:val="4C4D4F"/>
                        </w:rPr>
                        <w:t>was</w:t>
                      </w:r>
                      <w:r>
                        <w:rPr>
                          <w:color w:val="4C4D4F"/>
                          <w:spacing w:val="-24"/>
                        </w:rPr>
                        <w:t xml:space="preserve"> </w:t>
                      </w:r>
                      <w:r>
                        <w:rPr>
                          <w:color w:val="4C4D4F"/>
                        </w:rPr>
                        <w:t>significantly</w:t>
                      </w:r>
                      <w:r>
                        <w:rPr>
                          <w:color w:val="4C4D4F"/>
                          <w:spacing w:val="-25"/>
                        </w:rPr>
                        <w:t xml:space="preserve"> </w:t>
                      </w:r>
                      <w:r>
                        <w:rPr>
                          <w:color w:val="4C4D4F"/>
                        </w:rPr>
                        <w:t>affected</w:t>
                      </w:r>
                      <w:r>
                        <w:rPr>
                          <w:color w:val="4C4D4F"/>
                          <w:spacing w:val="-24"/>
                        </w:rPr>
                        <w:t xml:space="preserve"> </w:t>
                      </w:r>
                      <w:r>
                        <w:rPr>
                          <w:color w:val="4C4D4F"/>
                        </w:rPr>
                        <w:t>by</w:t>
                      </w:r>
                      <w:r>
                        <w:rPr>
                          <w:color w:val="4C4D4F"/>
                          <w:spacing w:val="-24"/>
                        </w:rPr>
                        <w:t xml:space="preserve"> </w:t>
                      </w:r>
                      <w:r>
                        <w:rPr>
                          <w:color w:val="4C4D4F"/>
                        </w:rPr>
                        <w:t>fire</w:t>
                      </w:r>
                      <w:r>
                        <w:rPr>
                          <w:color w:val="4C4D4F"/>
                          <w:w w:val="93"/>
                        </w:rPr>
                        <w:t xml:space="preserve"> </w:t>
                      </w:r>
                      <w:r>
                        <w:rPr>
                          <w:color w:val="4C4D4F"/>
                        </w:rPr>
                        <w:t>and</w:t>
                      </w:r>
                      <w:r>
                        <w:rPr>
                          <w:color w:val="4C4D4F"/>
                          <w:spacing w:val="-16"/>
                        </w:rPr>
                        <w:t xml:space="preserve"> </w:t>
                      </w:r>
                      <w:r>
                        <w:rPr>
                          <w:color w:val="4C4D4F"/>
                        </w:rPr>
                        <w:t>landslide</w:t>
                      </w:r>
                      <w:r>
                        <w:rPr>
                          <w:color w:val="4C4D4F"/>
                          <w:spacing w:val="-16"/>
                        </w:rPr>
                        <w:t xml:space="preserve"> </w:t>
                      </w:r>
                      <w:r>
                        <w:rPr>
                          <w:color w:val="4C4D4F"/>
                        </w:rPr>
                        <w:t>emergency</w:t>
                      </w:r>
                      <w:r>
                        <w:rPr>
                          <w:color w:val="4C4D4F"/>
                          <w:spacing w:val="-15"/>
                        </w:rPr>
                        <w:t xml:space="preserve"> </w:t>
                      </w:r>
                      <w:r>
                        <w:rPr>
                          <w:color w:val="4C4D4F"/>
                        </w:rPr>
                        <w:t>events</w:t>
                      </w:r>
                      <w:r>
                        <w:rPr>
                          <w:color w:val="4C4D4F"/>
                          <w:spacing w:val="-16"/>
                        </w:rPr>
                        <w:t xml:space="preserve"> </w:t>
                      </w:r>
                      <w:r>
                        <w:rPr>
                          <w:color w:val="4C4D4F"/>
                        </w:rPr>
                        <w:t>early</w:t>
                      </w:r>
                      <w:r>
                        <w:rPr>
                          <w:color w:val="4C4D4F"/>
                          <w:spacing w:val="-15"/>
                        </w:rPr>
                        <w:t xml:space="preserve"> </w:t>
                      </w:r>
                      <w:r>
                        <w:rPr>
                          <w:color w:val="4C4D4F"/>
                        </w:rPr>
                        <w:t>in</w:t>
                      </w:r>
                      <w:r>
                        <w:rPr>
                          <w:color w:val="4C4D4F"/>
                          <w:spacing w:val="-16"/>
                        </w:rPr>
                        <w:t xml:space="preserve"> </w:t>
                      </w:r>
                      <w:r>
                        <w:rPr>
                          <w:color w:val="4C4D4F"/>
                        </w:rPr>
                        <w:t>2013,</w:t>
                      </w:r>
                      <w:r>
                        <w:rPr>
                          <w:color w:val="4C4D4F"/>
                          <w:spacing w:val="-15"/>
                        </w:rPr>
                        <w:t xml:space="preserve"> </w:t>
                      </w:r>
                      <w:r>
                        <w:rPr>
                          <w:color w:val="4C4D4F"/>
                        </w:rPr>
                        <w:t>and</w:t>
                      </w:r>
                      <w:r>
                        <w:rPr>
                          <w:color w:val="4C4D4F"/>
                          <w:spacing w:val="-16"/>
                        </w:rPr>
                        <w:t xml:space="preserve"> </w:t>
                      </w:r>
                      <w:r>
                        <w:rPr>
                          <w:color w:val="4C4D4F"/>
                        </w:rPr>
                        <w:t>voiced their concerns to the minister and during the subsequent review of those</w:t>
                      </w:r>
                      <w:r>
                        <w:rPr>
                          <w:color w:val="4C4D4F"/>
                          <w:spacing w:val="-4"/>
                        </w:rPr>
                        <w:t xml:space="preserve"> </w:t>
                      </w:r>
                      <w:r>
                        <w:rPr>
                          <w:color w:val="4C4D4F"/>
                        </w:rPr>
                        <w:t>events.</w:t>
                      </w:r>
                    </w:p>
                    <w:p w:rsidR="007D2CDF" w:rsidRDefault="007D2CDF">
                      <w:pPr>
                        <w:pStyle w:val="BodyText"/>
                        <w:spacing w:before="7"/>
                        <w:rPr>
                          <w:sz w:val="14"/>
                        </w:rPr>
                      </w:pPr>
                    </w:p>
                    <w:p w:rsidR="007D2CDF" w:rsidRDefault="007D2CDF">
                      <w:pPr>
                        <w:pStyle w:val="BodyText"/>
                        <w:spacing w:line="261" w:lineRule="auto"/>
                        <w:ind w:left="368" w:right="541"/>
                      </w:pPr>
                      <w:r>
                        <w:rPr>
                          <w:color w:val="4C4D4F"/>
                        </w:rPr>
                        <w:t>The</w:t>
                      </w:r>
                      <w:r>
                        <w:rPr>
                          <w:color w:val="4C4D4F"/>
                          <w:spacing w:val="-13"/>
                        </w:rPr>
                        <w:t xml:space="preserve"> </w:t>
                      </w:r>
                      <w:r>
                        <w:rPr>
                          <w:color w:val="4C4D4F"/>
                        </w:rPr>
                        <w:t>CEMP</w:t>
                      </w:r>
                      <w:r>
                        <w:rPr>
                          <w:color w:val="4C4D4F"/>
                          <w:spacing w:val="-13"/>
                        </w:rPr>
                        <w:t xml:space="preserve"> </w:t>
                      </w:r>
                      <w:r>
                        <w:rPr>
                          <w:color w:val="4C4D4F"/>
                        </w:rPr>
                        <w:t>was</w:t>
                      </w:r>
                      <w:r>
                        <w:rPr>
                          <w:color w:val="4C4D4F"/>
                          <w:spacing w:val="-13"/>
                        </w:rPr>
                        <w:t xml:space="preserve"> </w:t>
                      </w:r>
                      <w:r>
                        <w:rPr>
                          <w:color w:val="4C4D4F"/>
                        </w:rPr>
                        <w:t>proposed</w:t>
                      </w:r>
                      <w:r>
                        <w:rPr>
                          <w:color w:val="4C4D4F"/>
                          <w:spacing w:val="-13"/>
                        </w:rPr>
                        <w:t xml:space="preserve"> </w:t>
                      </w:r>
                      <w:r>
                        <w:rPr>
                          <w:color w:val="4C4D4F"/>
                        </w:rPr>
                        <w:t>as</w:t>
                      </w:r>
                      <w:r>
                        <w:rPr>
                          <w:color w:val="4C4D4F"/>
                          <w:spacing w:val="-13"/>
                        </w:rPr>
                        <w:t xml:space="preserve"> </w:t>
                      </w:r>
                      <w:r>
                        <w:rPr>
                          <w:color w:val="4C4D4F"/>
                        </w:rPr>
                        <w:t>one</w:t>
                      </w:r>
                      <w:r>
                        <w:rPr>
                          <w:color w:val="4C4D4F"/>
                          <w:spacing w:val="-13"/>
                        </w:rPr>
                        <w:t xml:space="preserve"> </w:t>
                      </w:r>
                      <w:r>
                        <w:rPr>
                          <w:color w:val="4C4D4F"/>
                        </w:rPr>
                        <w:t>response</w:t>
                      </w:r>
                      <w:r>
                        <w:rPr>
                          <w:color w:val="4C4D4F"/>
                          <w:spacing w:val="-13"/>
                        </w:rPr>
                        <w:t xml:space="preserve"> </w:t>
                      </w:r>
                      <w:r>
                        <w:rPr>
                          <w:color w:val="4C4D4F"/>
                        </w:rPr>
                        <w:t>to</w:t>
                      </w:r>
                      <w:r>
                        <w:rPr>
                          <w:color w:val="4C4D4F"/>
                          <w:spacing w:val="-13"/>
                        </w:rPr>
                        <w:t xml:space="preserve"> </w:t>
                      </w:r>
                      <w:r>
                        <w:rPr>
                          <w:color w:val="4C4D4F"/>
                        </w:rPr>
                        <w:t>the</w:t>
                      </w:r>
                      <w:r>
                        <w:rPr>
                          <w:color w:val="4C4D4F"/>
                          <w:spacing w:val="-13"/>
                        </w:rPr>
                        <w:t xml:space="preserve"> </w:t>
                      </w:r>
                      <w:r>
                        <w:rPr>
                          <w:color w:val="4C4D4F"/>
                        </w:rPr>
                        <w:t>findings of</w:t>
                      </w:r>
                      <w:r>
                        <w:rPr>
                          <w:color w:val="4C4D4F"/>
                          <w:spacing w:val="-16"/>
                        </w:rPr>
                        <w:t xml:space="preserve"> </w:t>
                      </w:r>
                      <w:r>
                        <w:rPr>
                          <w:color w:val="4C4D4F"/>
                        </w:rPr>
                        <w:t>the</w:t>
                      </w:r>
                      <w:r>
                        <w:rPr>
                          <w:color w:val="4C4D4F"/>
                          <w:spacing w:val="-15"/>
                        </w:rPr>
                        <w:t xml:space="preserve"> </w:t>
                      </w:r>
                      <w:r>
                        <w:rPr>
                          <w:color w:val="4C4D4F"/>
                        </w:rPr>
                        <w:t>review,</w:t>
                      </w:r>
                      <w:r>
                        <w:rPr>
                          <w:color w:val="4C4D4F"/>
                          <w:spacing w:val="-15"/>
                        </w:rPr>
                        <w:t xml:space="preserve"> </w:t>
                      </w:r>
                      <w:r>
                        <w:rPr>
                          <w:color w:val="4C4D4F"/>
                        </w:rPr>
                        <w:t>including</w:t>
                      </w:r>
                      <w:r>
                        <w:rPr>
                          <w:color w:val="4C4D4F"/>
                          <w:spacing w:val="-15"/>
                        </w:rPr>
                        <w:t xml:space="preserve"> </w:t>
                      </w:r>
                      <w:r>
                        <w:rPr>
                          <w:color w:val="4C4D4F"/>
                        </w:rPr>
                        <w:t>the</w:t>
                      </w:r>
                      <w:r>
                        <w:rPr>
                          <w:color w:val="4C4D4F"/>
                          <w:spacing w:val="-15"/>
                        </w:rPr>
                        <w:t xml:space="preserve"> </w:t>
                      </w:r>
                      <w:r>
                        <w:rPr>
                          <w:color w:val="4C4D4F"/>
                        </w:rPr>
                        <w:t>identification</w:t>
                      </w:r>
                      <w:r>
                        <w:rPr>
                          <w:color w:val="4C4D4F"/>
                          <w:spacing w:val="-15"/>
                        </w:rPr>
                        <w:t xml:space="preserve"> </w:t>
                      </w:r>
                      <w:r>
                        <w:rPr>
                          <w:color w:val="4C4D4F"/>
                        </w:rPr>
                        <w:t>of</w:t>
                      </w:r>
                      <w:r>
                        <w:rPr>
                          <w:color w:val="4C4D4F"/>
                          <w:spacing w:val="-15"/>
                        </w:rPr>
                        <w:t xml:space="preserve"> </w:t>
                      </w:r>
                      <w:r>
                        <w:rPr>
                          <w:color w:val="4C4D4F"/>
                        </w:rPr>
                        <w:t>issues</w:t>
                      </w:r>
                      <w:r>
                        <w:rPr>
                          <w:color w:val="4C4D4F"/>
                          <w:spacing w:val="-15"/>
                        </w:rPr>
                        <w:t xml:space="preserve"> </w:t>
                      </w:r>
                      <w:r>
                        <w:rPr>
                          <w:color w:val="4C4D4F"/>
                        </w:rPr>
                        <w:t>with</w:t>
                      </w:r>
                      <w:r>
                        <w:rPr>
                          <w:color w:val="4C4D4F"/>
                          <w:spacing w:val="-15"/>
                        </w:rPr>
                        <w:t xml:space="preserve"> </w:t>
                      </w:r>
                      <w:r>
                        <w:rPr>
                          <w:color w:val="4C4D4F"/>
                        </w:rPr>
                        <w:t>the</w:t>
                      </w:r>
                    </w:p>
                    <w:p w:rsidR="007D2CDF" w:rsidRDefault="007D2CDF">
                      <w:pPr>
                        <w:pStyle w:val="BodyText"/>
                        <w:spacing w:line="261" w:lineRule="auto"/>
                        <w:ind w:left="368" w:right="349"/>
                      </w:pPr>
                      <w:proofErr w:type="gramStart"/>
                      <w:r>
                        <w:rPr>
                          <w:color w:val="4C4D4F"/>
                        </w:rPr>
                        <w:t>relationships</w:t>
                      </w:r>
                      <w:proofErr w:type="gramEnd"/>
                      <w:r>
                        <w:rPr>
                          <w:color w:val="4C4D4F"/>
                          <w:spacing w:val="-30"/>
                        </w:rPr>
                        <w:t xml:space="preserve"> </w:t>
                      </w:r>
                      <w:r>
                        <w:rPr>
                          <w:color w:val="4C4D4F"/>
                        </w:rPr>
                        <w:t>between</w:t>
                      </w:r>
                      <w:r>
                        <w:rPr>
                          <w:color w:val="4C4D4F"/>
                          <w:spacing w:val="-29"/>
                        </w:rPr>
                        <w:t xml:space="preserve"> </w:t>
                      </w:r>
                      <w:r>
                        <w:rPr>
                          <w:color w:val="4C4D4F"/>
                        </w:rPr>
                        <w:t>the</w:t>
                      </w:r>
                      <w:r>
                        <w:rPr>
                          <w:color w:val="4C4D4F"/>
                          <w:spacing w:val="-29"/>
                        </w:rPr>
                        <w:t xml:space="preserve"> </w:t>
                      </w:r>
                      <w:r>
                        <w:rPr>
                          <w:color w:val="4C4D4F"/>
                        </w:rPr>
                        <w:t>emergency</w:t>
                      </w:r>
                      <w:r>
                        <w:rPr>
                          <w:color w:val="4C4D4F"/>
                          <w:spacing w:val="-30"/>
                        </w:rPr>
                        <w:t xml:space="preserve"> </w:t>
                      </w:r>
                      <w:r>
                        <w:rPr>
                          <w:color w:val="4C4D4F"/>
                        </w:rPr>
                        <w:t>management</w:t>
                      </w:r>
                      <w:r>
                        <w:rPr>
                          <w:color w:val="4C4D4F"/>
                          <w:spacing w:val="-29"/>
                        </w:rPr>
                        <w:t xml:space="preserve"> </w:t>
                      </w:r>
                      <w:r>
                        <w:rPr>
                          <w:color w:val="4C4D4F"/>
                        </w:rPr>
                        <w:t>agencies and the</w:t>
                      </w:r>
                      <w:r>
                        <w:rPr>
                          <w:color w:val="4C4D4F"/>
                          <w:spacing w:val="-2"/>
                        </w:rPr>
                        <w:t xml:space="preserve"> </w:t>
                      </w:r>
                      <w:r>
                        <w:rPr>
                          <w:color w:val="4C4D4F"/>
                        </w:rPr>
                        <w:t>community.</w:t>
                      </w:r>
                    </w:p>
                    <w:p w:rsidR="007D2CDF" w:rsidRDefault="007D2CDF">
                      <w:pPr>
                        <w:pStyle w:val="BodyText"/>
                        <w:spacing w:before="7"/>
                        <w:rPr>
                          <w:sz w:val="14"/>
                        </w:rPr>
                      </w:pPr>
                    </w:p>
                    <w:p w:rsidR="007D2CDF" w:rsidRDefault="007D2CDF">
                      <w:pPr>
                        <w:pStyle w:val="BodyText"/>
                        <w:spacing w:line="261" w:lineRule="auto"/>
                        <w:ind w:left="368" w:right="470"/>
                      </w:pPr>
                      <w:r>
                        <w:rPr>
                          <w:color w:val="4C4D4F"/>
                        </w:rPr>
                        <w:t xml:space="preserve">The aim and objectives of the CEMP are multiple. The CEMP supports the </w:t>
                      </w:r>
                      <w:proofErr w:type="spellStart"/>
                      <w:r>
                        <w:rPr>
                          <w:color w:val="4C4D4F"/>
                        </w:rPr>
                        <w:t>Harrietville</w:t>
                      </w:r>
                      <w:proofErr w:type="spellEnd"/>
                      <w:r>
                        <w:rPr>
                          <w:color w:val="4C4D4F"/>
                        </w:rPr>
                        <w:t xml:space="preserve"> community and visitors to be</w:t>
                      </w:r>
                      <w:r>
                        <w:rPr>
                          <w:color w:val="4C4D4F"/>
                          <w:spacing w:val="-13"/>
                        </w:rPr>
                        <w:t xml:space="preserve"> </w:t>
                      </w:r>
                      <w:r>
                        <w:rPr>
                          <w:color w:val="4C4D4F"/>
                        </w:rPr>
                        <w:t>safer</w:t>
                      </w:r>
                      <w:r>
                        <w:rPr>
                          <w:color w:val="4C4D4F"/>
                          <w:spacing w:val="-13"/>
                        </w:rPr>
                        <w:t xml:space="preserve"> </w:t>
                      </w:r>
                      <w:r>
                        <w:rPr>
                          <w:color w:val="4C4D4F"/>
                        </w:rPr>
                        <w:t>and</w:t>
                      </w:r>
                      <w:r>
                        <w:rPr>
                          <w:color w:val="4C4D4F"/>
                          <w:spacing w:val="-13"/>
                        </w:rPr>
                        <w:t xml:space="preserve"> </w:t>
                      </w:r>
                      <w:r>
                        <w:rPr>
                          <w:color w:val="4C4D4F"/>
                        </w:rPr>
                        <w:t>better</w:t>
                      </w:r>
                      <w:r>
                        <w:rPr>
                          <w:color w:val="4C4D4F"/>
                          <w:spacing w:val="-13"/>
                        </w:rPr>
                        <w:t xml:space="preserve"> </w:t>
                      </w:r>
                      <w:r>
                        <w:rPr>
                          <w:color w:val="4C4D4F"/>
                        </w:rPr>
                        <w:t>prepared</w:t>
                      </w:r>
                      <w:r>
                        <w:rPr>
                          <w:color w:val="4C4D4F"/>
                          <w:spacing w:val="-13"/>
                        </w:rPr>
                        <w:t xml:space="preserve"> </w:t>
                      </w:r>
                      <w:r>
                        <w:rPr>
                          <w:color w:val="4C4D4F"/>
                        </w:rPr>
                        <w:t>against</w:t>
                      </w:r>
                      <w:r>
                        <w:rPr>
                          <w:color w:val="4C4D4F"/>
                          <w:spacing w:val="-13"/>
                        </w:rPr>
                        <w:t xml:space="preserve"> </w:t>
                      </w:r>
                      <w:r>
                        <w:rPr>
                          <w:color w:val="4C4D4F"/>
                        </w:rPr>
                        <w:t>the</w:t>
                      </w:r>
                      <w:r>
                        <w:rPr>
                          <w:color w:val="4C4D4F"/>
                          <w:spacing w:val="-13"/>
                        </w:rPr>
                        <w:t xml:space="preserve"> </w:t>
                      </w:r>
                      <w:r>
                        <w:rPr>
                          <w:color w:val="4C4D4F"/>
                        </w:rPr>
                        <w:t>impacts</w:t>
                      </w:r>
                      <w:r>
                        <w:rPr>
                          <w:color w:val="4C4D4F"/>
                          <w:spacing w:val="-13"/>
                        </w:rPr>
                        <w:t xml:space="preserve"> </w:t>
                      </w:r>
                      <w:r>
                        <w:rPr>
                          <w:color w:val="4C4D4F"/>
                        </w:rPr>
                        <w:t>of</w:t>
                      </w:r>
                      <w:r>
                        <w:rPr>
                          <w:color w:val="4C4D4F"/>
                          <w:spacing w:val="-13"/>
                        </w:rPr>
                        <w:t xml:space="preserve"> </w:t>
                      </w:r>
                      <w:r>
                        <w:rPr>
                          <w:color w:val="4C4D4F"/>
                        </w:rPr>
                        <w:t>natural hazards and disasters. The community is also striving to identify significant community values (social, economic, environmental) and manage support systems; to improve community participation and relationships and build long term resilience. The project is integrated into a broader project – Communities adapting to climate change – building resilience to overcome</w:t>
                      </w:r>
                      <w:r>
                        <w:rPr>
                          <w:color w:val="4C4D4F"/>
                          <w:spacing w:val="-13"/>
                        </w:rPr>
                        <w:t xml:space="preserve"> </w:t>
                      </w:r>
                      <w:r>
                        <w:rPr>
                          <w:color w:val="4C4D4F"/>
                        </w:rPr>
                        <w:t>hazards.</w:t>
                      </w:r>
                    </w:p>
                    <w:p w:rsidR="007D2CDF" w:rsidRDefault="007D2CDF">
                      <w:pPr>
                        <w:pStyle w:val="BodyText"/>
                        <w:spacing w:before="4"/>
                        <w:rPr>
                          <w:sz w:val="14"/>
                        </w:rPr>
                      </w:pPr>
                    </w:p>
                    <w:p w:rsidR="007D2CDF" w:rsidRDefault="007D2CDF">
                      <w:pPr>
                        <w:pStyle w:val="BodyText"/>
                        <w:spacing w:line="261" w:lineRule="auto"/>
                        <w:ind w:left="368" w:right="455"/>
                      </w:pPr>
                      <w:r>
                        <w:rPr>
                          <w:color w:val="4C4D4F"/>
                        </w:rPr>
                        <w:t>The CEMP has been developed with a five-step process, including</w:t>
                      </w:r>
                      <w:r>
                        <w:rPr>
                          <w:color w:val="4C4D4F"/>
                          <w:spacing w:val="-19"/>
                        </w:rPr>
                        <w:t xml:space="preserve"> </w:t>
                      </w:r>
                      <w:r>
                        <w:rPr>
                          <w:color w:val="4C4D4F"/>
                        </w:rPr>
                        <w:t>identification</w:t>
                      </w:r>
                      <w:r>
                        <w:rPr>
                          <w:color w:val="4C4D4F"/>
                          <w:spacing w:val="-18"/>
                        </w:rPr>
                        <w:t xml:space="preserve"> </w:t>
                      </w:r>
                      <w:r>
                        <w:rPr>
                          <w:color w:val="4C4D4F"/>
                        </w:rPr>
                        <w:t>of</w:t>
                      </w:r>
                      <w:r>
                        <w:rPr>
                          <w:color w:val="4C4D4F"/>
                          <w:spacing w:val="-19"/>
                        </w:rPr>
                        <w:t xml:space="preserve"> </w:t>
                      </w:r>
                      <w:r>
                        <w:rPr>
                          <w:color w:val="4C4D4F"/>
                        </w:rPr>
                        <w:t>community</w:t>
                      </w:r>
                      <w:r>
                        <w:rPr>
                          <w:color w:val="4C4D4F"/>
                          <w:spacing w:val="-18"/>
                        </w:rPr>
                        <w:t xml:space="preserve"> </w:t>
                      </w:r>
                      <w:r>
                        <w:rPr>
                          <w:color w:val="4C4D4F"/>
                        </w:rPr>
                        <w:t>leaders</w:t>
                      </w:r>
                      <w:r>
                        <w:rPr>
                          <w:color w:val="4C4D4F"/>
                          <w:spacing w:val="-18"/>
                        </w:rPr>
                        <w:t xml:space="preserve"> </w:t>
                      </w:r>
                      <w:r>
                        <w:rPr>
                          <w:color w:val="4C4D4F"/>
                        </w:rPr>
                        <w:t>and</w:t>
                      </w:r>
                      <w:r>
                        <w:rPr>
                          <w:color w:val="4C4D4F"/>
                          <w:spacing w:val="-19"/>
                        </w:rPr>
                        <w:t xml:space="preserve"> </w:t>
                      </w:r>
                      <w:r>
                        <w:rPr>
                          <w:color w:val="4C4D4F"/>
                        </w:rPr>
                        <w:t>networks, identifying what are important to local communities and hazards and risks. The CEMP also has a list of actions, with identified lead and</w:t>
                      </w:r>
                      <w:r>
                        <w:rPr>
                          <w:color w:val="4C4D4F"/>
                          <w:spacing w:val="-5"/>
                        </w:rPr>
                        <w:t xml:space="preserve"> </w:t>
                      </w:r>
                      <w:r>
                        <w:rPr>
                          <w:color w:val="4C4D4F"/>
                        </w:rPr>
                        <w:t>support.</w:t>
                      </w:r>
                    </w:p>
                    <w:p w:rsidR="007D2CDF" w:rsidRDefault="007D2CDF">
                      <w:pPr>
                        <w:pStyle w:val="BodyText"/>
                        <w:spacing w:before="6"/>
                        <w:rPr>
                          <w:sz w:val="14"/>
                        </w:rPr>
                      </w:pPr>
                    </w:p>
                    <w:p w:rsidR="007D2CDF" w:rsidRDefault="007D2CDF">
                      <w:pPr>
                        <w:pStyle w:val="BodyText"/>
                        <w:ind w:left="368"/>
                      </w:pPr>
                      <w:r>
                        <w:rPr>
                          <w:color w:val="4C4D4F"/>
                        </w:rPr>
                        <w:t>An evaluation of the planning process identifies:</w:t>
                      </w:r>
                    </w:p>
                    <w:p w:rsidR="007D2CDF" w:rsidRDefault="007D2CDF">
                      <w:pPr>
                        <w:pStyle w:val="BodyText"/>
                        <w:spacing w:before="2"/>
                      </w:pPr>
                    </w:p>
                    <w:p w:rsidR="007D2CDF" w:rsidRDefault="007D2CDF">
                      <w:pPr>
                        <w:pStyle w:val="BodyText"/>
                        <w:numPr>
                          <w:ilvl w:val="0"/>
                          <w:numId w:val="7"/>
                        </w:numPr>
                        <w:tabs>
                          <w:tab w:val="left" w:pos="539"/>
                        </w:tabs>
                        <w:spacing w:line="261" w:lineRule="auto"/>
                        <w:ind w:right="730" w:hanging="170"/>
                      </w:pPr>
                      <w:r>
                        <w:rPr>
                          <w:color w:val="4C4D4F"/>
                        </w:rPr>
                        <w:t>the</w:t>
                      </w:r>
                      <w:r>
                        <w:rPr>
                          <w:color w:val="4C4D4F"/>
                          <w:spacing w:val="-14"/>
                        </w:rPr>
                        <w:t xml:space="preserve"> </w:t>
                      </w:r>
                      <w:r>
                        <w:rPr>
                          <w:color w:val="4C4D4F"/>
                        </w:rPr>
                        <w:t>value</w:t>
                      </w:r>
                      <w:r>
                        <w:rPr>
                          <w:color w:val="4C4D4F"/>
                          <w:spacing w:val="-14"/>
                        </w:rPr>
                        <w:t xml:space="preserve"> </w:t>
                      </w:r>
                      <w:r>
                        <w:rPr>
                          <w:color w:val="4C4D4F"/>
                        </w:rPr>
                        <w:t>of</w:t>
                      </w:r>
                      <w:r>
                        <w:rPr>
                          <w:color w:val="4C4D4F"/>
                          <w:spacing w:val="-14"/>
                        </w:rPr>
                        <w:t xml:space="preserve"> </w:t>
                      </w:r>
                      <w:r>
                        <w:rPr>
                          <w:color w:val="4C4D4F"/>
                        </w:rPr>
                        <w:t>the</w:t>
                      </w:r>
                      <w:r>
                        <w:rPr>
                          <w:color w:val="4C4D4F"/>
                          <w:spacing w:val="-14"/>
                        </w:rPr>
                        <w:t xml:space="preserve"> </w:t>
                      </w:r>
                      <w:r>
                        <w:rPr>
                          <w:color w:val="4C4D4F"/>
                        </w:rPr>
                        <w:t>five-step</w:t>
                      </w:r>
                      <w:r>
                        <w:rPr>
                          <w:color w:val="4C4D4F"/>
                          <w:spacing w:val="-14"/>
                        </w:rPr>
                        <w:t xml:space="preserve"> </w:t>
                      </w:r>
                      <w:r>
                        <w:rPr>
                          <w:color w:val="4C4D4F"/>
                        </w:rPr>
                        <w:t>process</w:t>
                      </w:r>
                      <w:r>
                        <w:rPr>
                          <w:color w:val="4C4D4F"/>
                          <w:spacing w:val="-13"/>
                        </w:rPr>
                        <w:t xml:space="preserve"> </w:t>
                      </w:r>
                      <w:r>
                        <w:rPr>
                          <w:color w:val="4C4D4F"/>
                        </w:rPr>
                        <w:t>in</w:t>
                      </w:r>
                      <w:r>
                        <w:rPr>
                          <w:color w:val="4C4D4F"/>
                          <w:spacing w:val="-14"/>
                        </w:rPr>
                        <w:t xml:space="preserve"> </w:t>
                      </w:r>
                      <w:r>
                        <w:rPr>
                          <w:color w:val="4C4D4F"/>
                        </w:rPr>
                        <w:t>the</w:t>
                      </w:r>
                      <w:r>
                        <w:rPr>
                          <w:color w:val="4C4D4F"/>
                          <w:spacing w:val="-14"/>
                        </w:rPr>
                        <w:t xml:space="preserve"> </w:t>
                      </w:r>
                      <w:r>
                        <w:rPr>
                          <w:color w:val="4C4D4F"/>
                        </w:rPr>
                        <w:t>development of the CEMP and into the</w:t>
                      </w:r>
                      <w:r>
                        <w:rPr>
                          <w:color w:val="4C4D4F"/>
                          <w:spacing w:val="-11"/>
                        </w:rPr>
                        <w:t xml:space="preserve"> </w:t>
                      </w:r>
                      <w:r>
                        <w:rPr>
                          <w:color w:val="4C4D4F"/>
                        </w:rPr>
                        <w:t>future</w:t>
                      </w:r>
                    </w:p>
                    <w:p w:rsidR="007D2CDF" w:rsidRDefault="007D2CDF">
                      <w:pPr>
                        <w:pStyle w:val="BodyText"/>
                        <w:spacing w:before="8"/>
                        <w:rPr>
                          <w:sz w:val="14"/>
                        </w:rPr>
                      </w:pPr>
                    </w:p>
                    <w:p w:rsidR="007D2CDF" w:rsidRDefault="007D2CDF">
                      <w:pPr>
                        <w:pStyle w:val="BodyText"/>
                        <w:numPr>
                          <w:ilvl w:val="0"/>
                          <w:numId w:val="7"/>
                        </w:numPr>
                        <w:tabs>
                          <w:tab w:val="left" w:pos="539"/>
                        </w:tabs>
                        <w:spacing w:line="261" w:lineRule="auto"/>
                        <w:ind w:right="430" w:hanging="170"/>
                      </w:pPr>
                      <w:r>
                        <w:rPr>
                          <w:color w:val="4C4D4F"/>
                        </w:rPr>
                        <w:t>the</w:t>
                      </w:r>
                      <w:r>
                        <w:rPr>
                          <w:color w:val="4C4D4F"/>
                          <w:spacing w:val="-13"/>
                        </w:rPr>
                        <w:t xml:space="preserve"> </w:t>
                      </w:r>
                      <w:r>
                        <w:rPr>
                          <w:color w:val="4C4D4F"/>
                        </w:rPr>
                        <w:t>commitment</w:t>
                      </w:r>
                      <w:r>
                        <w:rPr>
                          <w:color w:val="4C4D4F"/>
                          <w:spacing w:val="-12"/>
                        </w:rPr>
                        <w:t xml:space="preserve"> </w:t>
                      </w:r>
                      <w:r>
                        <w:rPr>
                          <w:color w:val="4C4D4F"/>
                        </w:rPr>
                        <w:t>and</w:t>
                      </w:r>
                      <w:r>
                        <w:rPr>
                          <w:color w:val="4C4D4F"/>
                          <w:spacing w:val="-12"/>
                        </w:rPr>
                        <w:t xml:space="preserve"> </w:t>
                      </w:r>
                      <w:r>
                        <w:rPr>
                          <w:color w:val="4C4D4F"/>
                        </w:rPr>
                        <w:t>intense</w:t>
                      </w:r>
                      <w:r>
                        <w:rPr>
                          <w:color w:val="4C4D4F"/>
                          <w:spacing w:val="-12"/>
                        </w:rPr>
                        <w:t xml:space="preserve"> </w:t>
                      </w:r>
                      <w:r>
                        <w:rPr>
                          <w:color w:val="4C4D4F"/>
                        </w:rPr>
                        <w:t>effort</w:t>
                      </w:r>
                      <w:r>
                        <w:rPr>
                          <w:color w:val="4C4D4F"/>
                          <w:spacing w:val="-12"/>
                        </w:rPr>
                        <w:t xml:space="preserve"> </w:t>
                      </w:r>
                      <w:r>
                        <w:rPr>
                          <w:color w:val="4C4D4F"/>
                        </w:rPr>
                        <w:t>of</w:t>
                      </w:r>
                      <w:r>
                        <w:rPr>
                          <w:color w:val="4C4D4F"/>
                          <w:spacing w:val="-13"/>
                        </w:rPr>
                        <w:t xml:space="preserve"> </w:t>
                      </w:r>
                      <w:r>
                        <w:rPr>
                          <w:color w:val="4C4D4F"/>
                        </w:rPr>
                        <w:t>community</w:t>
                      </w:r>
                      <w:r>
                        <w:rPr>
                          <w:color w:val="4C4D4F"/>
                          <w:spacing w:val="-12"/>
                        </w:rPr>
                        <w:t xml:space="preserve"> </w:t>
                      </w:r>
                      <w:r>
                        <w:rPr>
                          <w:color w:val="4C4D4F"/>
                        </w:rPr>
                        <w:t>leaders and</w:t>
                      </w:r>
                      <w:r>
                        <w:rPr>
                          <w:color w:val="4C4D4F"/>
                          <w:spacing w:val="-19"/>
                        </w:rPr>
                        <w:t xml:space="preserve"> </w:t>
                      </w:r>
                      <w:r>
                        <w:rPr>
                          <w:color w:val="4C4D4F"/>
                        </w:rPr>
                        <w:t>representatives</w:t>
                      </w:r>
                      <w:r>
                        <w:rPr>
                          <w:color w:val="4C4D4F"/>
                          <w:spacing w:val="-19"/>
                        </w:rPr>
                        <w:t xml:space="preserve"> </w:t>
                      </w:r>
                      <w:r>
                        <w:rPr>
                          <w:color w:val="4C4D4F"/>
                        </w:rPr>
                        <w:t>and</w:t>
                      </w:r>
                      <w:r>
                        <w:rPr>
                          <w:color w:val="4C4D4F"/>
                          <w:spacing w:val="-19"/>
                        </w:rPr>
                        <w:t xml:space="preserve"> </w:t>
                      </w:r>
                      <w:r>
                        <w:rPr>
                          <w:color w:val="4C4D4F"/>
                        </w:rPr>
                        <w:t>the</w:t>
                      </w:r>
                      <w:r>
                        <w:rPr>
                          <w:color w:val="4C4D4F"/>
                          <w:spacing w:val="-19"/>
                        </w:rPr>
                        <w:t xml:space="preserve"> </w:t>
                      </w:r>
                      <w:proofErr w:type="spellStart"/>
                      <w:r>
                        <w:rPr>
                          <w:color w:val="4C4D4F"/>
                        </w:rPr>
                        <w:t>organisations</w:t>
                      </w:r>
                      <w:proofErr w:type="spellEnd"/>
                      <w:r>
                        <w:rPr>
                          <w:color w:val="4C4D4F"/>
                          <w:spacing w:val="-19"/>
                        </w:rPr>
                        <w:t xml:space="preserve"> </w:t>
                      </w:r>
                      <w:r>
                        <w:rPr>
                          <w:color w:val="4C4D4F"/>
                        </w:rPr>
                        <w:t>that</w:t>
                      </w:r>
                      <w:r>
                        <w:rPr>
                          <w:color w:val="4C4D4F"/>
                          <w:spacing w:val="-19"/>
                        </w:rPr>
                        <w:t xml:space="preserve"> </w:t>
                      </w:r>
                      <w:r>
                        <w:rPr>
                          <w:color w:val="4C4D4F"/>
                        </w:rPr>
                        <w:t>supported the process (agencies and</w:t>
                      </w:r>
                      <w:r>
                        <w:rPr>
                          <w:color w:val="4C4D4F"/>
                          <w:spacing w:val="-10"/>
                        </w:rPr>
                        <w:t xml:space="preserve"> </w:t>
                      </w:r>
                      <w:r>
                        <w:rPr>
                          <w:color w:val="4C4D4F"/>
                        </w:rPr>
                        <w:t>shire)</w:t>
                      </w:r>
                    </w:p>
                    <w:p w:rsidR="007D2CDF" w:rsidRDefault="007D2CDF">
                      <w:pPr>
                        <w:pStyle w:val="BodyText"/>
                        <w:spacing w:before="8"/>
                        <w:rPr>
                          <w:sz w:val="14"/>
                        </w:rPr>
                      </w:pPr>
                    </w:p>
                    <w:p w:rsidR="007D2CDF" w:rsidRDefault="007D2CDF">
                      <w:pPr>
                        <w:pStyle w:val="BodyText"/>
                        <w:numPr>
                          <w:ilvl w:val="0"/>
                          <w:numId w:val="7"/>
                        </w:numPr>
                        <w:tabs>
                          <w:tab w:val="left" w:pos="539"/>
                        </w:tabs>
                        <w:ind w:hanging="170"/>
                      </w:pPr>
                      <w:r>
                        <w:rPr>
                          <w:color w:val="4C4D4F"/>
                        </w:rPr>
                        <w:t>the</w:t>
                      </w:r>
                      <w:r>
                        <w:rPr>
                          <w:color w:val="4C4D4F"/>
                          <w:spacing w:val="-5"/>
                        </w:rPr>
                        <w:t xml:space="preserve"> </w:t>
                      </w:r>
                      <w:r>
                        <w:rPr>
                          <w:color w:val="4C4D4F"/>
                        </w:rPr>
                        <w:t>value</w:t>
                      </w:r>
                      <w:r>
                        <w:rPr>
                          <w:color w:val="4C4D4F"/>
                          <w:spacing w:val="-5"/>
                        </w:rPr>
                        <w:t xml:space="preserve"> </w:t>
                      </w:r>
                      <w:r>
                        <w:rPr>
                          <w:color w:val="4C4D4F"/>
                        </w:rPr>
                        <w:t>of</w:t>
                      </w:r>
                      <w:r>
                        <w:rPr>
                          <w:color w:val="4C4D4F"/>
                          <w:spacing w:val="-5"/>
                        </w:rPr>
                        <w:t xml:space="preserve"> </w:t>
                      </w:r>
                      <w:r>
                        <w:rPr>
                          <w:color w:val="4C4D4F"/>
                        </w:rPr>
                        <w:t>the</w:t>
                      </w:r>
                      <w:r>
                        <w:rPr>
                          <w:color w:val="4C4D4F"/>
                          <w:spacing w:val="-5"/>
                        </w:rPr>
                        <w:t xml:space="preserve"> </w:t>
                      </w:r>
                      <w:r>
                        <w:rPr>
                          <w:color w:val="4C4D4F"/>
                        </w:rPr>
                        <w:t>Project</w:t>
                      </w:r>
                      <w:r>
                        <w:rPr>
                          <w:color w:val="4C4D4F"/>
                          <w:spacing w:val="-5"/>
                        </w:rPr>
                        <w:t xml:space="preserve"> </w:t>
                      </w:r>
                      <w:r>
                        <w:rPr>
                          <w:color w:val="4C4D4F"/>
                        </w:rPr>
                        <w:t>Manager</w:t>
                      </w:r>
                      <w:r>
                        <w:rPr>
                          <w:color w:val="4C4D4F"/>
                          <w:spacing w:val="-4"/>
                        </w:rPr>
                        <w:t xml:space="preserve"> </w:t>
                      </w:r>
                      <w:r>
                        <w:rPr>
                          <w:color w:val="4C4D4F"/>
                        </w:rPr>
                        <w:t>role</w:t>
                      </w:r>
                      <w:r>
                        <w:rPr>
                          <w:color w:val="4C4D4F"/>
                          <w:spacing w:val="-5"/>
                        </w:rPr>
                        <w:t xml:space="preserve"> </w:t>
                      </w:r>
                      <w:r>
                        <w:rPr>
                          <w:color w:val="4C4D4F"/>
                        </w:rPr>
                        <w:t>and</w:t>
                      </w:r>
                      <w:r>
                        <w:rPr>
                          <w:color w:val="4C4D4F"/>
                          <w:spacing w:val="-5"/>
                        </w:rPr>
                        <w:t xml:space="preserve"> </w:t>
                      </w:r>
                      <w:r>
                        <w:rPr>
                          <w:color w:val="4C4D4F"/>
                        </w:rPr>
                        <w:t>facilitator</w:t>
                      </w:r>
                    </w:p>
                    <w:p w:rsidR="007D2CDF" w:rsidRDefault="007D2CDF">
                      <w:pPr>
                        <w:pStyle w:val="BodyText"/>
                        <w:spacing w:before="2"/>
                      </w:pPr>
                    </w:p>
                    <w:p w:rsidR="007D2CDF" w:rsidRDefault="007D2CDF">
                      <w:pPr>
                        <w:pStyle w:val="BodyText"/>
                        <w:numPr>
                          <w:ilvl w:val="0"/>
                          <w:numId w:val="7"/>
                        </w:numPr>
                        <w:tabs>
                          <w:tab w:val="left" w:pos="539"/>
                        </w:tabs>
                        <w:spacing w:line="261" w:lineRule="auto"/>
                        <w:ind w:right="863" w:hanging="170"/>
                      </w:pPr>
                      <w:proofErr w:type="gramStart"/>
                      <w:r>
                        <w:rPr>
                          <w:color w:val="4C4D4F"/>
                        </w:rPr>
                        <w:t>the</w:t>
                      </w:r>
                      <w:proofErr w:type="gramEnd"/>
                      <w:r>
                        <w:rPr>
                          <w:color w:val="4C4D4F"/>
                          <w:spacing w:val="-13"/>
                        </w:rPr>
                        <w:t xml:space="preserve"> </w:t>
                      </w:r>
                      <w:r>
                        <w:rPr>
                          <w:color w:val="4C4D4F"/>
                        </w:rPr>
                        <w:t>value</w:t>
                      </w:r>
                      <w:r>
                        <w:rPr>
                          <w:color w:val="4C4D4F"/>
                          <w:spacing w:val="-13"/>
                        </w:rPr>
                        <w:t xml:space="preserve"> </w:t>
                      </w:r>
                      <w:r>
                        <w:rPr>
                          <w:color w:val="4C4D4F"/>
                        </w:rPr>
                        <w:t>of</w:t>
                      </w:r>
                      <w:r>
                        <w:rPr>
                          <w:color w:val="4C4D4F"/>
                          <w:spacing w:val="-13"/>
                        </w:rPr>
                        <w:t xml:space="preserve"> </w:t>
                      </w:r>
                      <w:r>
                        <w:rPr>
                          <w:color w:val="4C4D4F"/>
                        </w:rPr>
                        <w:t>embedding</w:t>
                      </w:r>
                      <w:r>
                        <w:rPr>
                          <w:color w:val="4C4D4F"/>
                          <w:spacing w:val="-12"/>
                        </w:rPr>
                        <w:t xml:space="preserve"> </w:t>
                      </w:r>
                      <w:r>
                        <w:rPr>
                          <w:color w:val="4C4D4F"/>
                        </w:rPr>
                        <w:t>the</w:t>
                      </w:r>
                      <w:r>
                        <w:rPr>
                          <w:color w:val="4C4D4F"/>
                          <w:spacing w:val="-13"/>
                        </w:rPr>
                        <w:t xml:space="preserve"> </w:t>
                      </w:r>
                      <w:r>
                        <w:rPr>
                          <w:color w:val="4C4D4F"/>
                        </w:rPr>
                        <w:t>CEMP</w:t>
                      </w:r>
                      <w:r>
                        <w:rPr>
                          <w:color w:val="4C4D4F"/>
                          <w:spacing w:val="-13"/>
                        </w:rPr>
                        <w:t xml:space="preserve"> </w:t>
                      </w:r>
                      <w:r>
                        <w:rPr>
                          <w:color w:val="4C4D4F"/>
                        </w:rPr>
                        <w:t>into</w:t>
                      </w:r>
                      <w:r>
                        <w:rPr>
                          <w:color w:val="4C4D4F"/>
                          <w:spacing w:val="-12"/>
                        </w:rPr>
                        <w:t xml:space="preserve"> </w:t>
                      </w:r>
                      <w:r>
                        <w:rPr>
                          <w:color w:val="4C4D4F"/>
                        </w:rPr>
                        <w:t>the</w:t>
                      </w:r>
                      <w:r>
                        <w:rPr>
                          <w:color w:val="4C4D4F"/>
                          <w:spacing w:val="-13"/>
                        </w:rPr>
                        <w:t xml:space="preserve"> </w:t>
                      </w:r>
                      <w:r>
                        <w:rPr>
                          <w:color w:val="4C4D4F"/>
                        </w:rPr>
                        <w:t>broader resilience</w:t>
                      </w:r>
                      <w:r>
                        <w:rPr>
                          <w:color w:val="4C4D4F"/>
                          <w:spacing w:val="-2"/>
                        </w:rPr>
                        <w:t xml:space="preserve"> </w:t>
                      </w:r>
                      <w:r>
                        <w:rPr>
                          <w:color w:val="4C4D4F"/>
                        </w:rPr>
                        <w:t>project.</w:t>
                      </w:r>
                    </w:p>
                    <w:p w:rsidR="007D2CDF" w:rsidRDefault="007D2CDF">
                      <w:pPr>
                        <w:pStyle w:val="BodyText"/>
                        <w:spacing w:before="8"/>
                        <w:rPr>
                          <w:sz w:val="14"/>
                        </w:rPr>
                      </w:pPr>
                    </w:p>
                    <w:p w:rsidR="007D2CDF" w:rsidRDefault="007D2CDF">
                      <w:pPr>
                        <w:pStyle w:val="BodyText"/>
                        <w:spacing w:line="261" w:lineRule="auto"/>
                        <w:ind w:left="368" w:right="499"/>
                      </w:pPr>
                      <w:r>
                        <w:rPr>
                          <w:color w:val="4C4D4F"/>
                        </w:rPr>
                        <w:t xml:space="preserve">The CEMP is a ‘live’ rather than a static document and seeks on-going participation, feedback and improvement through on-going community involvement. The CEMP is managed and distributed by the </w:t>
                      </w:r>
                      <w:proofErr w:type="spellStart"/>
                      <w:r>
                        <w:rPr>
                          <w:color w:val="4C4D4F"/>
                        </w:rPr>
                        <w:t>Harrietville</w:t>
                      </w:r>
                      <w:proofErr w:type="spellEnd"/>
                      <w:r>
                        <w:rPr>
                          <w:color w:val="4C4D4F"/>
                        </w:rPr>
                        <w:t xml:space="preserve"> Community Forum</w:t>
                      </w:r>
                      <w:r>
                        <w:rPr>
                          <w:color w:val="4C4D4F"/>
                          <w:spacing w:val="-20"/>
                        </w:rPr>
                        <w:t xml:space="preserve"> </w:t>
                      </w:r>
                      <w:r>
                        <w:rPr>
                          <w:color w:val="4C4D4F"/>
                        </w:rPr>
                        <w:t>Inc.</w:t>
                      </w:r>
                      <w:r>
                        <w:rPr>
                          <w:color w:val="4C4D4F"/>
                          <w:spacing w:val="-19"/>
                        </w:rPr>
                        <w:t xml:space="preserve"> </w:t>
                      </w:r>
                      <w:r>
                        <w:rPr>
                          <w:color w:val="4C4D4F"/>
                        </w:rPr>
                        <w:t>on</w:t>
                      </w:r>
                      <w:r>
                        <w:rPr>
                          <w:color w:val="4C4D4F"/>
                          <w:spacing w:val="-19"/>
                        </w:rPr>
                        <w:t xml:space="preserve"> </w:t>
                      </w:r>
                      <w:r>
                        <w:rPr>
                          <w:color w:val="4C4D4F"/>
                        </w:rPr>
                        <w:t>behalf</w:t>
                      </w:r>
                      <w:r>
                        <w:rPr>
                          <w:color w:val="4C4D4F"/>
                          <w:spacing w:val="-19"/>
                        </w:rPr>
                        <w:t xml:space="preserve"> </w:t>
                      </w:r>
                      <w:r>
                        <w:rPr>
                          <w:color w:val="4C4D4F"/>
                        </w:rPr>
                        <w:t>of</w:t>
                      </w:r>
                      <w:r>
                        <w:rPr>
                          <w:color w:val="4C4D4F"/>
                          <w:spacing w:val="-20"/>
                        </w:rPr>
                        <w:t xml:space="preserve"> </w:t>
                      </w:r>
                      <w:r>
                        <w:rPr>
                          <w:color w:val="4C4D4F"/>
                        </w:rPr>
                        <w:t>the</w:t>
                      </w:r>
                      <w:r>
                        <w:rPr>
                          <w:color w:val="4C4D4F"/>
                          <w:spacing w:val="-19"/>
                        </w:rPr>
                        <w:t xml:space="preserve"> </w:t>
                      </w:r>
                      <w:r>
                        <w:rPr>
                          <w:color w:val="4C4D4F"/>
                        </w:rPr>
                        <w:t>broader</w:t>
                      </w:r>
                      <w:r>
                        <w:rPr>
                          <w:color w:val="4C4D4F"/>
                          <w:spacing w:val="-19"/>
                        </w:rPr>
                        <w:t xml:space="preserve"> </w:t>
                      </w:r>
                      <w:proofErr w:type="spellStart"/>
                      <w:r>
                        <w:rPr>
                          <w:color w:val="4C4D4F"/>
                        </w:rPr>
                        <w:t>Harrietville</w:t>
                      </w:r>
                      <w:proofErr w:type="spellEnd"/>
                      <w:r>
                        <w:rPr>
                          <w:color w:val="4C4D4F"/>
                          <w:spacing w:val="-19"/>
                        </w:rPr>
                        <w:t xml:space="preserve"> </w:t>
                      </w:r>
                      <w:r>
                        <w:rPr>
                          <w:color w:val="4C4D4F"/>
                        </w:rPr>
                        <w:t>community.</w:t>
                      </w:r>
                    </w:p>
                  </w:txbxContent>
                </v:textbox>
                <w10:anchorlock/>
              </v:shape>
            </w:pict>
          </mc:Fallback>
        </mc:AlternateContent>
      </w:r>
      <w:r w:rsidR="003B58DC">
        <w:rPr>
          <w:sz w:val="20"/>
        </w:rPr>
        <w:tab/>
      </w:r>
      <w:r>
        <w:rPr>
          <w:noProof/>
          <w:position w:val="91"/>
          <w:sz w:val="20"/>
          <w:lang w:val="en-AU" w:eastAsia="en-AU"/>
        </w:rPr>
        <mc:AlternateContent>
          <mc:Choice Requires="wps">
            <w:drawing>
              <wp:inline distT="0" distB="0" distL="0" distR="0">
                <wp:extent cx="3114040" cy="6503670"/>
                <wp:effectExtent l="4445" t="0" r="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2" name="Text Box 1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650367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pStyle w:val="BodyText"/>
                              <w:spacing w:before="125" w:line="261" w:lineRule="auto"/>
                              <w:ind w:left="368" w:right="399"/>
                            </w:pPr>
                            <w:r>
                              <w:rPr>
                                <w:color w:val="4C4D4F"/>
                              </w:rPr>
                              <w:t>A Local Incident Management Plan (LIMP) is a simple document developed by communities, to ensure residents and visitors to their district know where to go, what to take and</w:t>
                            </w:r>
                            <w:r>
                              <w:rPr>
                                <w:color w:val="4C4D4F"/>
                                <w:spacing w:val="-11"/>
                              </w:rPr>
                              <w:t xml:space="preserve"> </w:t>
                            </w:r>
                            <w:r>
                              <w:rPr>
                                <w:color w:val="4C4D4F"/>
                              </w:rPr>
                              <w:t>what</w:t>
                            </w:r>
                            <w:r>
                              <w:rPr>
                                <w:color w:val="4C4D4F"/>
                                <w:spacing w:val="-10"/>
                              </w:rPr>
                              <w:t xml:space="preserve"> </w:t>
                            </w:r>
                            <w:r>
                              <w:rPr>
                                <w:color w:val="4C4D4F"/>
                              </w:rPr>
                              <w:t>to</w:t>
                            </w:r>
                            <w:r>
                              <w:rPr>
                                <w:color w:val="4C4D4F"/>
                                <w:spacing w:val="-10"/>
                              </w:rPr>
                              <w:t xml:space="preserve"> </w:t>
                            </w:r>
                            <w:r>
                              <w:rPr>
                                <w:color w:val="4C4D4F"/>
                              </w:rPr>
                              <w:t>expect</w:t>
                            </w:r>
                            <w:r>
                              <w:rPr>
                                <w:color w:val="4C4D4F"/>
                                <w:spacing w:val="-11"/>
                              </w:rPr>
                              <w:t xml:space="preserve"> </w:t>
                            </w:r>
                            <w:r>
                              <w:rPr>
                                <w:color w:val="4C4D4F"/>
                              </w:rPr>
                              <w:t>if</w:t>
                            </w:r>
                            <w:r>
                              <w:rPr>
                                <w:color w:val="4C4D4F"/>
                                <w:spacing w:val="-10"/>
                              </w:rPr>
                              <w:t xml:space="preserve"> </w:t>
                            </w:r>
                            <w:r>
                              <w:rPr>
                                <w:color w:val="4C4D4F"/>
                              </w:rPr>
                              <w:t>a</w:t>
                            </w:r>
                            <w:r>
                              <w:rPr>
                                <w:color w:val="4C4D4F"/>
                                <w:spacing w:val="-10"/>
                              </w:rPr>
                              <w:t xml:space="preserve"> </w:t>
                            </w:r>
                            <w:r>
                              <w:rPr>
                                <w:color w:val="4C4D4F"/>
                              </w:rPr>
                              <w:t>major</w:t>
                            </w:r>
                            <w:r>
                              <w:rPr>
                                <w:color w:val="4C4D4F"/>
                                <w:spacing w:val="-10"/>
                              </w:rPr>
                              <w:t xml:space="preserve"> </w:t>
                            </w:r>
                            <w:r>
                              <w:rPr>
                                <w:color w:val="4C4D4F"/>
                              </w:rPr>
                              <w:t>incident</w:t>
                            </w:r>
                            <w:r>
                              <w:rPr>
                                <w:color w:val="4C4D4F"/>
                                <w:spacing w:val="-11"/>
                              </w:rPr>
                              <w:t xml:space="preserve"> </w:t>
                            </w:r>
                            <w:r>
                              <w:rPr>
                                <w:color w:val="4C4D4F"/>
                              </w:rPr>
                              <w:t>affects</w:t>
                            </w:r>
                            <w:r>
                              <w:rPr>
                                <w:color w:val="4C4D4F"/>
                                <w:spacing w:val="-10"/>
                              </w:rPr>
                              <w:t xml:space="preserve"> </w:t>
                            </w:r>
                            <w:r>
                              <w:rPr>
                                <w:color w:val="4C4D4F"/>
                              </w:rPr>
                              <w:t>the</w:t>
                            </w:r>
                            <w:r>
                              <w:rPr>
                                <w:color w:val="4C4D4F"/>
                                <w:spacing w:val="-10"/>
                              </w:rPr>
                              <w:t xml:space="preserve"> </w:t>
                            </w:r>
                            <w:r>
                              <w:rPr>
                                <w:color w:val="4C4D4F"/>
                              </w:rPr>
                              <w:t>area.</w:t>
                            </w:r>
                            <w:r>
                              <w:rPr>
                                <w:color w:val="4C4D4F"/>
                                <w:spacing w:val="-10"/>
                              </w:rPr>
                              <w:t xml:space="preserve"> </w:t>
                            </w:r>
                            <w:r>
                              <w:rPr>
                                <w:color w:val="4C4D4F"/>
                              </w:rPr>
                              <w:t xml:space="preserve">East </w:t>
                            </w:r>
                            <w:proofErr w:type="spellStart"/>
                            <w:r>
                              <w:rPr>
                                <w:color w:val="4C4D4F"/>
                              </w:rPr>
                              <w:t>Gippsland</w:t>
                            </w:r>
                            <w:proofErr w:type="spellEnd"/>
                            <w:r>
                              <w:rPr>
                                <w:color w:val="4C4D4F"/>
                                <w:spacing w:val="-21"/>
                              </w:rPr>
                              <w:t xml:space="preserve"> </w:t>
                            </w:r>
                            <w:r>
                              <w:rPr>
                                <w:color w:val="4C4D4F"/>
                              </w:rPr>
                              <w:t>Shire</w:t>
                            </w:r>
                            <w:r>
                              <w:rPr>
                                <w:color w:val="4C4D4F"/>
                                <w:spacing w:val="-20"/>
                              </w:rPr>
                              <w:t xml:space="preserve"> </w:t>
                            </w:r>
                            <w:r>
                              <w:rPr>
                                <w:color w:val="4C4D4F"/>
                              </w:rPr>
                              <w:t>Council</w:t>
                            </w:r>
                            <w:r>
                              <w:rPr>
                                <w:color w:val="4C4D4F"/>
                                <w:spacing w:val="-21"/>
                              </w:rPr>
                              <w:t xml:space="preserve"> </w:t>
                            </w:r>
                            <w:r>
                              <w:rPr>
                                <w:color w:val="4C4D4F"/>
                              </w:rPr>
                              <w:t>has</w:t>
                            </w:r>
                            <w:r>
                              <w:rPr>
                                <w:color w:val="4C4D4F"/>
                                <w:spacing w:val="-20"/>
                              </w:rPr>
                              <w:t xml:space="preserve"> </w:t>
                            </w:r>
                            <w:r>
                              <w:rPr>
                                <w:color w:val="4C4D4F"/>
                              </w:rPr>
                              <w:t>implemented</w:t>
                            </w:r>
                            <w:r>
                              <w:rPr>
                                <w:color w:val="4C4D4F"/>
                                <w:spacing w:val="-20"/>
                              </w:rPr>
                              <w:t xml:space="preserve"> </w:t>
                            </w:r>
                            <w:r>
                              <w:rPr>
                                <w:color w:val="4C4D4F"/>
                              </w:rPr>
                              <w:t>LIMPs</w:t>
                            </w:r>
                            <w:r>
                              <w:rPr>
                                <w:color w:val="4C4D4F"/>
                                <w:spacing w:val="-21"/>
                              </w:rPr>
                              <w:t xml:space="preserve"> </w:t>
                            </w:r>
                            <w:r>
                              <w:rPr>
                                <w:color w:val="4C4D4F"/>
                              </w:rPr>
                              <w:t>across</w:t>
                            </w:r>
                            <w:r>
                              <w:rPr>
                                <w:color w:val="4C4D4F"/>
                                <w:spacing w:val="-20"/>
                              </w:rPr>
                              <w:t xml:space="preserve"> </w:t>
                            </w:r>
                            <w:r>
                              <w:rPr>
                                <w:color w:val="4C4D4F"/>
                              </w:rPr>
                              <w:t>the wider community with the aim of extending emergency management</w:t>
                            </w:r>
                            <w:r>
                              <w:rPr>
                                <w:color w:val="4C4D4F"/>
                                <w:spacing w:val="-1"/>
                              </w:rPr>
                              <w:t xml:space="preserve"> </w:t>
                            </w:r>
                            <w:r>
                              <w:rPr>
                                <w:color w:val="4C4D4F"/>
                              </w:rPr>
                              <w:t>knowledge.</w:t>
                            </w:r>
                          </w:p>
                          <w:p w:rsidR="007D2CDF" w:rsidRDefault="007D2CDF">
                            <w:pPr>
                              <w:pStyle w:val="BodyText"/>
                              <w:spacing w:before="5"/>
                              <w:rPr>
                                <w:sz w:val="14"/>
                              </w:rPr>
                            </w:pPr>
                          </w:p>
                          <w:p w:rsidR="007D2CDF" w:rsidRDefault="007D2CDF">
                            <w:pPr>
                              <w:pStyle w:val="BodyText"/>
                              <w:spacing w:before="1" w:line="261" w:lineRule="auto"/>
                              <w:ind w:left="368" w:right="352"/>
                            </w:pPr>
                            <w:proofErr w:type="spellStart"/>
                            <w:r>
                              <w:rPr>
                                <w:color w:val="4C4D4F"/>
                              </w:rPr>
                              <w:t>Cann</w:t>
                            </w:r>
                            <w:proofErr w:type="spellEnd"/>
                            <w:r>
                              <w:rPr>
                                <w:color w:val="4C4D4F"/>
                              </w:rPr>
                              <w:t xml:space="preserve"> River was one of the first communities to develop a </w:t>
                            </w:r>
                            <w:r>
                              <w:rPr>
                                <w:color w:val="4C4D4F"/>
                                <w:spacing w:val="-5"/>
                              </w:rPr>
                              <w:t>LIMP.</w:t>
                            </w:r>
                            <w:r>
                              <w:rPr>
                                <w:color w:val="4C4D4F"/>
                                <w:spacing w:val="-21"/>
                              </w:rPr>
                              <w:t xml:space="preserve"> </w:t>
                            </w:r>
                            <w:r>
                              <w:rPr>
                                <w:color w:val="4C4D4F"/>
                              </w:rPr>
                              <w:t>The</w:t>
                            </w:r>
                            <w:r>
                              <w:rPr>
                                <w:color w:val="4C4D4F"/>
                                <w:spacing w:val="-21"/>
                              </w:rPr>
                              <w:t xml:space="preserve"> </w:t>
                            </w:r>
                            <w:r>
                              <w:rPr>
                                <w:color w:val="4C4D4F"/>
                              </w:rPr>
                              <w:t>Management</w:t>
                            </w:r>
                            <w:r>
                              <w:rPr>
                                <w:color w:val="4C4D4F"/>
                                <w:spacing w:val="-20"/>
                              </w:rPr>
                              <w:t xml:space="preserve"> </w:t>
                            </w:r>
                            <w:r>
                              <w:rPr>
                                <w:color w:val="4C4D4F"/>
                              </w:rPr>
                              <w:t>Committee</w:t>
                            </w:r>
                            <w:r>
                              <w:rPr>
                                <w:color w:val="4C4D4F"/>
                                <w:spacing w:val="-21"/>
                              </w:rPr>
                              <w:t xml:space="preserve"> </w:t>
                            </w:r>
                            <w:r>
                              <w:rPr>
                                <w:color w:val="4C4D4F"/>
                              </w:rPr>
                              <w:t>evolved</w:t>
                            </w:r>
                            <w:r>
                              <w:rPr>
                                <w:color w:val="4C4D4F"/>
                                <w:spacing w:val="-21"/>
                              </w:rPr>
                              <w:t xml:space="preserve"> </w:t>
                            </w:r>
                            <w:r>
                              <w:rPr>
                                <w:color w:val="4C4D4F"/>
                              </w:rPr>
                              <w:t>from</w:t>
                            </w:r>
                            <w:r>
                              <w:rPr>
                                <w:color w:val="4C4D4F"/>
                                <w:spacing w:val="-20"/>
                              </w:rPr>
                              <w:t xml:space="preserve"> </w:t>
                            </w:r>
                            <w:r>
                              <w:rPr>
                                <w:color w:val="4C4D4F"/>
                              </w:rPr>
                              <w:t>community concerns raised after the Black Saturday fires. Eighteen communities across the municipality have now developed LIMPs.</w:t>
                            </w:r>
                          </w:p>
                          <w:p w:rsidR="007D2CDF" w:rsidRDefault="007D2CDF">
                            <w:pPr>
                              <w:pStyle w:val="BodyText"/>
                              <w:spacing w:before="6"/>
                              <w:rPr>
                                <w:sz w:val="14"/>
                              </w:rPr>
                            </w:pPr>
                          </w:p>
                          <w:p w:rsidR="007D2CDF" w:rsidRDefault="007D2CDF">
                            <w:pPr>
                              <w:pStyle w:val="BodyText"/>
                              <w:spacing w:line="261" w:lineRule="auto"/>
                              <w:ind w:left="368" w:right="354"/>
                            </w:pPr>
                            <w:r>
                              <w:rPr>
                                <w:color w:val="4C4D4F"/>
                              </w:rPr>
                              <w:t>Local</w:t>
                            </w:r>
                            <w:r>
                              <w:rPr>
                                <w:color w:val="4C4D4F"/>
                                <w:spacing w:val="-18"/>
                              </w:rPr>
                              <w:t xml:space="preserve"> </w:t>
                            </w:r>
                            <w:r>
                              <w:rPr>
                                <w:color w:val="4C4D4F"/>
                              </w:rPr>
                              <w:t>communities</w:t>
                            </w:r>
                            <w:r>
                              <w:rPr>
                                <w:color w:val="4C4D4F"/>
                                <w:spacing w:val="-18"/>
                              </w:rPr>
                              <w:t xml:space="preserve"> </w:t>
                            </w:r>
                            <w:r>
                              <w:rPr>
                                <w:color w:val="4C4D4F"/>
                              </w:rPr>
                              <w:t>create</w:t>
                            </w:r>
                            <w:r>
                              <w:rPr>
                                <w:color w:val="4C4D4F"/>
                                <w:spacing w:val="-18"/>
                              </w:rPr>
                              <w:t xml:space="preserve"> </w:t>
                            </w:r>
                            <w:r>
                              <w:rPr>
                                <w:color w:val="4C4D4F"/>
                              </w:rPr>
                              <w:t>their</w:t>
                            </w:r>
                            <w:r>
                              <w:rPr>
                                <w:color w:val="4C4D4F"/>
                                <w:spacing w:val="-18"/>
                              </w:rPr>
                              <w:t xml:space="preserve"> </w:t>
                            </w:r>
                            <w:r>
                              <w:rPr>
                                <w:color w:val="4C4D4F"/>
                              </w:rPr>
                              <w:t>individual</w:t>
                            </w:r>
                            <w:r>
                              <w:rPr>
                                <w:color w:val="4C4D4F"/>
                                <w:spacing w:val="-18"/>
                              </w:rPr>
                              <w:t xml:space="preserve"> </w:t>
                            </w:r>
                            <w:r>
                              <w:rPr>
                                <w:color w:val="4C4D4F"/>
                              </w:rPr>
                              <w:t>LIMPs</w:t>
                            </w:r>
                            <w:r>
                              <w:rPr>
                                <w:color w:val="4C4D4F"/>
                                <w:spacing w:val="-17"/>
                              </w:rPr>
                              <w:t xml:space="preserve"> </w:t>
                            </w:r>
                            <w:r>
                              <w:rPr>
                                <w:color w:val="4C4D4F"/>
                              </w:rPr>
                              <w:t>with</w:t>
                            </w:r>
                            <w:r>
                              <w:rPr>
                                <w:color w:val="4C4D4F"/>
                                <w:spacing w:val="-18"/>
                              </w:rPr>
                              <w:t xml:space="preserve"> </w:t>
                            </w:r>
                            <w:r>
                              <w:rPr>
                                <w:color w:val="4C4D4F"/>
                              </w:rPr>
                              <w:t>support from local government representatives. A committee is formed from local businesses, schools and community groups, along with representatives from Council and State Government</w:t>
                            </w:r>
                            <w:r>
                              <w:rPr>
                                <w:color w:val="4C4D4F"/>
                                <w:spacing w:val="-1"/>
                              </w:rPr>
                              <w:t xml:space="preserve"> </w:t>
                            </w:r>
                            <w:r>
                              <w:rPr>
                                <w:color w:val="4C4D4F"/>
                              </w:rPr>
                              <w:t>agencies.</w:t>
                            </w:r>
                          </w:p>
                          <w:p w:rsidR="007D2CDF" w:rsidRDefault="007D2CDF">
                            <w:pPr>
                              <w:pStyle w:val="BodyText"/>
                              <w:spacing w:before="6"/>
                              <w:rPr>
                                <w:sz w:val="14"/>
                              </w:rPr>
                            </w:pPr>
                          </w:p>
                          <w:p w:rsidR="007D2CDF" w:rsidRDefault="007D2CDF">
                            <w:pPr>
                              <w:pStyle w:val="BodyText"/>
                              <w:spacing w:line="261" w:lineRule="auto"/>
                              <w:ind w:left="368" w:right="547"/>
                            </w:pPr>
                            <w:r>
                              <w:rPr>
                                <w:color w:val="4C4D4F"/>
                              </w:rPr>
                              <w:t>Completed LIMPs are issued to all households and displayed</w:t>
                            </w:r>
                            <w:r>
                              <w:rPr>
                                <w:color w:val="4C4D4F"/>
                                <w:spacing w:val="-12"/>
                              </w:rPr>
                              <w:t xml:space="preserve"> </w:t>
                            </w:r>
                            <w:r>
                              <w:rPr>
                                <w:color w:val="4C4D4F"/>
                              </w:rPr>
                              <w:t>in</w:t>
                            </w:r>
                            <w:r>
                              <w:rPr>
                                <w:color w:val="4C4D4F"/>
                                <w:spacing w:val="-12"/>
                              </w:rPr>
                              <w:t xml:space="preserve"> </w:t>
                            </w:r>
                            <w:r>
                              <w:rPr>
                                <w:color w:val="4C4D4F"/>
                              </w:rPr>
                              <w:t>all</w:t>
                            </w:r>
                            <w:r>
                              <w:rPr>
                                <w:color w:val="4C4D4F"/>
                                <w:spacing w:val="-12"/>
                              </w:rPr>
                              <w:t xml:space="preserve"> </w:t>
                            </w:r>
                            <w:r>
                              <w:rPr>
                                <w:color w:val="4C4D4F"/>
                              </w:rPr>
                              <w:t>lodgings</w:t>
                            </w:r>
                            <w:r>
                              <w:rPr>
                                <w:color w:val="4C4D4F"/>
                                <w:spacing w:val="-12"/>
                              </w:rPr>
                              <w:t xml:space="preserve"> </w:t>
                            </w:r>
                            <w:r>
                              <w:rPr>
                                <w:color w:val="4C4D4F"/>
                              </w:rPr>
                              <w:t>within</w:t>
                            </w:r>
                            <w:r>
                              <w:rPr>
                                <w:color w:val="4C4D4F"/>
                                <w:spacing w:val="-12"/>
                              </w:rPr>
                              <w:t xml:space="preserve"> </w:t>
                            </w:r>
                            <w:r>
                              <w:rPr>
                                <w:color w:val="4C4D4F"/>
                              </w:rPr>
                              <w:t>a</w:t>
                            </w:r>
                            <w:r>
                              <w:rPr>
                                <w:color w:val="4C4D4F"/>
                                <w:spacing w:val="-12"/>
                              </w:rPr>
                              <w:t xml:space="preserve"> </w:t>
                            </w:r>
                            <w:r>
                              <w:rPr>
                                <w:color w:val="4C4D4F"/>
                              </w:rPr>
                              <w:t>district.</w:t>
                            </w:r>
                            <w:r>
                              <w:rPr>
                                <w:color w:val="4C4D4F"/>
                                <w:spacing w:val="-12"/>
                              </w:rPr>
                              <w:t xml:space="preserve"> </w:t>
                            </w:r>
                            <w:r>
                              <w:rPr>
                                <w:color w:val="4C4D4F"/>
                              </w:rPr>
                              <w:t>The</w:t>
                            </w:r>
                            <w:r>
                              <w:rPr>
                                <w:color w:val="4C4D4F"/>
                                <w:spacing w:val="-12"/>
                              </w:rPr>
                              <w:t xml:space="preserve"> </w:t>
                            </w:r>
                            <w:r>
                              <w:rPr>
                                <w:color w:val="4C4D4F"/>
                              </w:rPr>
                              <w:t>plans</w:t>
                            </w:r>
                            <w:r>
                              <w:rPr>
                                <w:color w:val="4C4D4F"/>
                                <w:spacing w:val="-12"/>
                              </w:rPr>
                              <w:t xml:space="preserve"> </w:t>
                            </w:r>
                            <w:r>
                              <w:rPr>
                                <w:color w:val="4C4D4F"/>
                              </w:rPr>
                              <w:t>are</w:t>
                            </w:r>
                            <w:r>
                              <w:rPr>
                                <w:color w:val="4C4D4F"/>
                                <w:spacing w:val="-12"/>
                              </w:rPr>
                              <w:t xml:space="preserve"> </w:t>
                            </w:r>
                            <w:r>
                              <w:rPr>
                                <w:color w:val="4C4D4F"/>
                              </w:rPr>
                              <w:t>in a</w:t>
                            </w:r>
                            <w:r>
                              <w:rPr>
                                <w:color w:val="4C4D4F"/>
                                <w:spacing w:val="-9"/>
                              </w:rPr>
                              <w:t xml:space="preserve"> </w:t>
                            </w:r>
                            <w:r>
                              <w:rPr>
                                <w:color w:val="4C4D4F"/>
                              </w:rPr>
                              <w:t>consistent</w:t>
                            </w:r>
                            <w:r>
                              <w:rPr>
                                <w:color w:val="4C4D4F"/>
                                <w:spacing w:val="-8"/>
                              </w:rPr>
                              <w:t xml:space="preserve"> </w:t>
                            </w:r>
                            <w:r>
                              <w:rPr>
                                <w:color w:val="4C4D4F"/>
                              </w:rPr>
                              <w:t>two</w:t>
                            </w:r>
                            <w:r>
                              <w:rPr>
                                <w:color w:val="4C4D4F"/>
                                <w:spacing w:val="-9"/>
                              </w:rPr>
                              <w:t xml:space="preserve"> </w:t>
                            </w:r>
                            <w:r>
                              <w:rPr>
                                <w:color w:val="4C4D4F"/>
                              </w:rPr>
                              <w:t>page</w:t>
                            </w:r>
                            <w:r>
                              <w:rPr>
                                <w:color w:val="4C4D4F"/>
                                <w:spacing w:val="-8"/>
                              </w:rPr>
                              <w:t xml:space="preserve"> </w:t>
                            </w:r>
                            <w:r>
                              <w:rPr>
                                <w:color w:val="4C4D4F"/>
                              </w:rPr>
                              <w:t>format</w:t>
                            </w:r>
                            <w:r>
                              <w:rPr>
                                <w:color w:val="4C4D4F"/>
                                <w:spacing w:val="-8"/>
                              </w:rPr>
                              <w:t xml:space="preserve"> </w:t>
                            </w:r>
                            <w:r>
                              <w:rPr>
                                <w:color w:val="4C4D4F"/>
                              </w:rPr>
                              <w:t>so</w:t>
                            </w:r>
                            <w:r>
                              <w:rPr>
                                <w:color w:val="4C4D4F"/>
                                <w:spacing w:val="-9"/>
                              </w:rPr>
                              <w:t xml:space="preserve"> </w:t>
                            </w:r>
                            <w:r>
                              <w:rPr>
                                <w:color w:val="4C4D4F"/>
                              </w:rPr>
                              <w:t>that</w:t>
                            </w:r>
                            <w:r>
                              <w:rPr>
                                <w:color w:val="4C4D4F"/>
                                <w:spacing w:val="-8"/>
                              </w:rPr>
                              <w:t xml:space="preserve"> </w:t>
                            </w:r>
                            <w:r>
                              <w:rPr>
                                <w:color w:val="4C4D4F"/>
                              </w:rPr>
                              <w:t>each</w:t>
                            </w:r>
                            <w:r>
                              <w:rPr>
                                <w:color w:val="4C4D4F"/>
                                <w:spacing w:val="-8"/>
                              </w:rPr>
                              <w:t xml:space="preserve"> </w:t>
                            </w:r>
                            <w:r>
                              <w:rPr>
                                <w:color w:val="4C4D4F"/>
                              </w:rPr>
                              <w:t>township</w:t>
                            </w:r>
                            <w:r>
                              <w:rPr>
                                <w:color w:val="4C4D4F"/>
                                <w:spacing w:val="-9"/>
                              </w:rPr>
                              <w:t xml:space="preserve"> </w:t>
                            </w:r>
                            <w:r>
                              <w:rPr>
                                <w:color w:val="4C4D4F"/>
                              </w:rPr>
                              <w:t>LIMP</w:t>
                            </w:r>
                          </w:p>
                          <w:p w:rsidR="007D2CDF" w:rsidRDefault="007D2CDF">
                            <w:pPr>
                              <w:pStyle w:val="BodyText"/>
                              <w:spacing w:line="261" w:lineRule="auto"/>
                              <w:ind w:left="368" w:right="488"/>
                            </w:pPr>
                            <w:proofErr w:type="gramStart"/>
                            <w:r>
                              <w:rPr>
                                <w:color w:val="4C4D4F"/>
                              </w:rPr>
                              <w:t>contains</w:t>
                            </w:r>
                            <w:proofErr w:type="gramEnd"/>
                            <w:r>
                              <w:rPr>
                                <w:color w:val="4C4D4F"/>
                                <w:spacing w:val="-26"/>
                              </w:rPr>
                              <w:t xml:space="preserve"> </w:t>
                            </w:r>
                            <w:r>
                              <w:rPr>
                                <w:color w:val="4C4D4F"/>
                              </w:rPr>
                              <w:t>similar</w:t>
                            </w:r>
                            <w:r>
                              <w:rPr>
                                <w:color w:val="4C4D4F"/>
                                <w:spacing w:val="-25"/>
                              </w:rPr>
                              <w:t xml:space="preserve"> </w:t>
                            </w:r>
                            <w:r>
                              <w:rPr>
                                <w:color w:val="4C4D4F"/>
                              </w:rPr>
                              <w:t>information</w:t>
                            </w:r>
                            <w:r>
                              <w:rPr>
                                <w:color w:val="4C4D4F"/>
                                <w:spacing w:val="-25"/>
                              </w:rPr>
                              <w:t xml:space="preserve"> </w:t>
                            </w:r>
                            <w:r>
                              <w:rPr>
                                <w:color w:val="4C4D4F"/>
                              </w:rPr>
                              <w:t>categories</w:t>
                            </w:r>
                            <w:r>
                              <w:rPr>
                                <w:color w:val="4C4D4F"/>
                                <w:spacing w:val="-25"/>
                              </w:rPr>
                              <w:t xml:space="preserve"> </w:t>
                            </w:r>
                            <w:r>
                              <w:rPr>
                                <w:color w:val="4C4D4F"/>
                              </w:rPr>
                              <w:t>tailored</w:t>
                            </w:r>
                            <w:r>
                              <w:rPr>
                                <w:color w:val="4C4D4F"/>
                                <w:spacing w:val="-25"/>
                              </w:rPr>
                              <w:t xml:space="preserve"> </w:t>
                            </w:r>
                            <w:r>
                              <w:rPr>
                                <w:color w:val="4C4D4F"/>
                              </w:rPr>
                              <w:t>to</w:t>
                            </w:r>
                            <w:r>
                              <w:rPr>
                                <w:color w:val="4C4D4F"/>
                                <w:spacing w:val="-26"/>
                              </w:rPr>
                              <w:t xml:space="preserve"> </w:t>
                            </w:r>
                            <w:r>
                              <w:rPr>
                                <w:color w:val="4C4D4F"/>
                              </w:rPr>
                              <w:t>individual communities.</w:t>
                            </w:r>
                          </w:p>
                          <w:p w:rsidR="007D2CDF" w:rsidRDefault="007D2CDF">
                            <w:pPr>
                              <w:pStyle w:val="BodyText"/>
                              <w:spacing w:before="7"/>
                              <w:rPr>
                                <w:sz w:val="14"/>
                              </w:rPr>
                            </w:pPr>
                          </w:p>
                          <w:p w:rsidR="007D2CDF" w:rsidRDefault="007D2CDF">
                            <w:pPr>
                              <w:pStyle w:val="BodyText"/>
                              <w:spacing w:line="261" w:lineRule="auto"/>
                              <w:ind w:left="368" w:right="585"/>
                            </w:pPr>
                            <w:r>
                              <w:rPr>
                                <w:color w:val="4C4D4F"/>
                              </w:rPr>
                              <w:t>The</w:t>
                            </w:r>
                            <w:r>
                              <w:rPr>
                                <w:color w:val="4C4D4F"/>
                                <w:spacing w:val="-12"/>
                              </w:rPr>
                              <w:t xml:space="preserve"> </w:t>
                            </w:r>
                            <w:r>
                              <w:rPr>
                                <w:color w:val="4C4D4F"/>
                              </w:rPr>
                              <w:t>first</w:t>
                            </w:r>
                            <w:r>
                              <w:rPr>
                                <w:color w:val="4C4D4F"/>
                                <w:spacing w:val="-11"/>
                              </w:rPr>
                              <w:t xml:space="preserve"> </w:t>
                            </w:r>
                            <w:r>
                              <w:rPr>
                                <w:color w:val="4C4D4F"/>
                              </w:rPr>
                              <w:t>page</w:t>
                            </w:r>
                            <w:r>
                              <w:rPr>
                                <w:color w:val="4C4D4F"/>
                                <w:spacing w:val="-11"/>
                              </w:rPr>
                              <w:t xml:space="preserve"> </w:t>
                            </w:r>
                            <w:r>
                              <w:rPr>
                                <w:color w:val="4C4D4F"/>
                              </w:rPr>
                              <w:t>contains</w:t>
                            </w:r>
                            <w:r>
                              <w:rPr>
                                <w:color w:val="4C4D4F"/>
                                <w:spacing w:val="-11"/>
                              </w:rPr>
                              <w:t xml:space="preserve"> </w:t>
                            </w:r>
                            <w:r>
                              <w:rPr>
                                <w:color w:val="4C4D4F"/>
                              </w:rPr>
                              <w:t>information</w:t>
                            </w:r>
                            <w:r>
                              <w:rPr>
                                <w:color w:val="4C4D4F"/>
                                <w:spacing w:val="-12"/>
                              </w:rPr>
                              <w:t xml:space="preserve"> </w:t>
                            </w:r>
                            <w:r>
                              <w:rPr>
                                <w:color w:val="4C4D4F"/>
                              </w:rPr>
                              <w:t>about</w:t>
                            </w:r>
                            <w:r>
                              <w:rPr>
                                <w:color w:val="4C4D4F"/>
                                <w:spacing w:val="-11"/>
                              </w:rPr>
                              <w:t xml:space="preserve"> </w:t>
                            </w:r>
                            <w:r>
                              <w:rPr>
                                <w:color w:val="4C4D4F"/>
                              </w:rPr>
                              <w:t>what</w:t>
                            </w:r>
                            <w:r>
                              <w:rPr>
                                <w:color w:val="4C4D4F"/>
                                <w:spacing w:val="-11"/>
                              </w:rPr>
                              <w:t xml:space="preserve"> </w:t>
                            </w:r>
                            <w:r>
                              <w:rPr>
                                <w:color w:val="4C4D4F"/>
                              </w:rPr>
                              <w:t>to</w:t>
                            </w:r>
                            <w:r>
                              <w:rPr>
                                <w:color w:val="4C4D4F"/>
                                <w:spacing w:val="-11"/>
                              </w:rPr>
                              <w:t xml:space="preserve"> </w:t>
                            </w:r>
                            <w:r>
                              <w:rPr>
                                <w:color w:val="4C4D4F"/>
                              </w:rPr>
                              <w:t>expect, when</w:t>
                            </w:r>
                            <w:r>
                              <w:rPr>
                                <w:color w:val="4C4D4F"/>
                                <w:spacing w:val="-7"/>
                              </w:rPr>
                              <w:t xml:space="preserve"> </w:t>
                            </w:r>
                            <w:r>
                              <w:rPr>
                                <w:color w:val="4C4D4F"/>
                              </w:rPr>
                              <w:t>to</w:t>
                            </w:r>
                            <w:r>
                              <w:rPr>
                                <w:color w:val="4C4D4F"/>
                                <w:spacing w:val="-6"/>
                              </w:rPr>
                              <w:t xml:space="preserve"> </w:t>
                            </w:r>
                            <w:r>
                              <w:rPr>
                                <w:color w:val="4C4D4F"/>
                              </w:rPr>
                              <w:t>go,</w:t>
                            </w:r>
                            <w:r>
                              <w:rPr>
                                <w:color w:val="4C4D4F"/>
                                <w:spacing w:val="-6"/>
                              </w:rPr>
                              <w:t xml:space="preserve"> </w:t>
                            </w:r>
                            <w:r>
                              <w:rPr>
                                <w:color w:val="4C4D4F"/>
                              </w:rPr>
                              <w:t>where</w:t>
                            </w:r>
                            <w:r>
                              <w:rPr>
                                <w:color w:val="4C4D4F"/>
                                <w:spacing w:val="-7"/>
                              </w:rPr>
                              <w:t xml:space="preserve"> </w:t>
                            </w:r>
                            <w:r>
                              <w:rPr>
                                <w:color w:val="4C4D4F"/>
                              </w:rPr>
                              <w:t>to</w:t>
                            </w:r>
                            <w:r>
                              <w:rPr>
                                <w:color w:val="4C4D4F"/>
                                <w:spacing w:val="-6"/>
                              </w:rPr>
                              <w:t xml:space="preserve"> </w:t>
                            </w:r>
                            <w:r>
                              <w:rPr>
                                <w:color w:val="4C4D4F"/>
                              </w:rPr>
                              <w:t>go</w:t>
                            </w:r>
                            <w:r>
                              <w:rPr>
                                <w:color w:val="4C4D4F"/>
                                <w:spacing w:val="-6"/>
                              </w:rPr>
                              <w:t xml:space="preserve"> </w:t>
                            </w:r>
                            <w:r>
                              <w:rPr>
                                <w:color w:val="4C4D4F"/>
                              </w:rPr>
                              <w:t>including</w:t>
                            </w:r>
                            <w:r>
                              <w:rPr>
                                <w:color w:val="4C4D4F"/>
                                <w:spacing w:val="-7"/>
                              </w:rPr>
                              <w:t xml:space="preserve"> </w:t>
                            </w:r>
                            <w:r>
                              <w:rPr>
                                <w:color w:val="4C4D4F"/>
                              </w:rPr>
                              <w:t>the</w:t>
                            </w:r>
                            <w:r>
                              <w:rPr>
                                <w:color w:val="4C4D4F"/>
                                <w:spacing w:val="-6"/>
                              </w:rPr>
                              <w:t xml:space="preserve"> </w:t>
                            </w:r>
                            <w:r>
                              <w:rPr>
                                <w:color w:val="4C4D4F"/>
                              </w:rPr>
                              <w:t>assembly</w:t>
                            </w:r>
                            <w:r>
                              <w:rPr>
                                <w:color w:val="4C4D4F"/>
                                <w:spacing w:val="-6"/>
                              </w:rPr>
                              <w:t xml:space="preserve"> </w:t>
                            </w:r>
                            <w:r>
                              <w:rPr>
                                <w:color w:val="4C4D4F"/>
                              </w:rPr>
                              <w:t>area</w:t>
                            </w:r>
                          </w:p>
                          <w:p w:rsidR="007D2CDF" w:rsidRDefault="007D2CDF">
                            <w:pPr>
                              <w:pStyle w:val="BodyText"/>
                              <w:spacing w:line="261" w:lineRule="auto"/>
                              <w:ind w:left="368" w:right="526"/>
                            </w:pPr>
                            <w:proofErr w:type="gramStart"/>
                            <w:r>
                              <w:rPr>
                                <w:color w:val="4C4D4F"/>
                              </w:rPr>
                              <w:t>for</w:t>
                            </w:r>
                            <w:proofErr w:type="gramEnd"/>
                            <w:r>
                              <w:rPr>
                                <w:color w:val="4C4D4F"/>
                              </w:rPr>
                              <w:t xml:space="preserve"> the town. Information on what to do to get ready, appropriate websites to access emergency information, relevant emergency service publications and contact numbers, information on what to take and what to wear.</w:t>
                            </w:r>
                          </w:p>
                          <w:p w:rsidR="007D2CDF" w:rsidRDefault="007D2CDF">
                            <w:pPr>
                              <w:pStyle w:val="BodyText"/>
                              <w:spacing w:line="261" w:lineRule="auto"/>
                              <w:ind w:left="368" w:right="941"/>
                            </w:pPr>
                            <w:r>
                              <w:rPr>
                                <w:color w:val="4C4D4F"/>
                              </w:rPr>
                              <w:t>Finally,</w:t>
                            </w:r>
                            <w:r>
                              <w:rPr>
                                <w:color w:val="4C4D4F"/>
                                <w:spacing w:val="-18"/>
                              </w:rPr>
                              <w:t xml:space="preserve"> </w:t>
                            </w:r>
                            <w:r>
                              <w:rPr>
                                <w:color w:val="4C4D4F"/>
                              </w:rPr>
                              <w:t>information</w:t>
                            </w:r>
                            <w:r>
                              <w:rPr>
                                <w:color w:val="4C4D4F"/>
                                <w:spacing w:val="-18"/>
                              </w:rPr>
                              <w:t xml:space="preserve"> </w:t>
                            </w:r>
                            <w:r>
                              <w:rPr>
                                <w:color w:val="4C4D4F"/>
                              </w:rPr>
                              <w:t>on</w:t>
                            </w:r>
                            <w:r>
                              <w:rPr>
                                <w:color w:val="4C4D4F"/>
                                <w:spacing w:val="-18"/>
                              </w:rPr>
                              <w:t xml:space="preserve"> </w:t>
                            </w:r>
                            <w:r>
                              <w:rPr>
                                <w:color w:val="4C4D4F"/>
                              </w:rPr>
                              <w:t>what</w:t>
                            </w:r>
                            <w:r>
                              <w:rPr>
                                <w:color w:val="4C4D4F"/>
                                <w:spacing w:val="-18"/>
                              </w:rPr>
                              <w:t xml:space="preserve"> </w:t>
                            </w:r>
                            <w:r>
                              <w:rPr>
                                <w:color w:val="4C4D4F"/>
                              </w:rPr>
                              <w:t>radio</w:t>
                            </w:r>
                            <w:r>
                              <w:rPr>
                                <w:color w:val="4C4D4F"/>
                                <w:spacing w:val="-18"/>
                              </w:rPr>
                              <w:t xml:space="preserve"> </w:t>
                            </w:r>
                            <w:r>
                              <w:rPr>
                                <w:color w:val="4C4D4F"/>
                              </w:rPr>
                              <w:t>stations</w:t>
                            </w:r>
                            <w:r>
                              <w:rPr>
                                <w:color w:val="4C4D4F"/>
                                <w:spacing w:val="-17"/>
                              </w:rPr>
                              <w:t xml:space="preserve"> </w:t>
                            </w:r>
                            <w:r>
                              <w:rPr>
                                <w:color w:val="4C4D4F"/>
                              </w:rPr>
                              <w:t>to</w:t>
                            </w:r>
                            <w:r>
                              <w:rPr>
                                <w:color w:val="4C4D4F"/>
                                <w:spacing w:val="-18"/>
                              </w:rPr>
                              <w:t xml:space="preserve"> </w:t>
                            </w:r>
                            <w:r>
                              <w:rPr>
                                <w:color w:val="4C4D4F"/>
                              </w:rPr>
                              <w:t>monitor for warnings and</w:t>
                            </w:r>
                            <w:r>
                              <w:rPr>
                                <w:color w:val="4C4D4F"/>
                                <w:spacing w:val="-4"/>
                              </w:rPr>
                              <w:t xml:space="preserve"> </w:t>
                            </w:r>
                            <w:r>
                              <w:rPr>
                                <w:color w:val="4C4D4F"/>
                              </w:rPr>
                              <w:t>advice.</w:t>
                            </w:r>
                          </w:p>
                          <w:p w:rsidR="007D2CDF" w:rsidRDefault="007D2CDF">
                            <w:pPr>
                              <w:pStyle w:val="BodyText"/>
                              <w:spacing w:before="4"/>
                              <w:rPr>
                                <w:sz w:val="14"/>
                              </w:rPr>
                            </w:pPr>
                          </w:p>
                          <w:p w:rsidR="007D2CDF" w:rsidRDefault="007D2CDF">
                            <w:pPr>
                              <w:pStyle w:val="BodyText"/>
                              <w:spacing w:before="1" w:line="261" w:lineRule="auto"/>
                              <w:ind w:left="368" w:right="657"/>
                            </w:pPr>
                            <w:r>
                              <w:rPr>
                                <w:color w:val="4C4D4F"/>
                              </w:rPr>
                              <w:t>The second page of the LIMP contains a map of the town</w:t>
                            </w:r>
                            <w:r>
                              <w:rPr>
                                <w:color w:val="4C4D4F"/>
                                <w:spacing w:val="-15"/>
                              </w:rPr>
                              <w:t xml:space="preserve"> </w:t>
                            </w:r>
                            <w:r>
                              <w:rPr>
                                <w:color w:val="4C4D4F"/>
                              </w:rPr>
                              <w:t>with</w:t>
                            </w:r>
                            <w:r>
                              <w:rPr>
                                <w:color w:val="4C4D4F"/>
                                <w:spacing w:val="-14"/>
                              </w:rPr>
                              <w:t xml:space="preserve"> </w:t>
                            </w:r>
                            <w:r>
                              <w:rPr>
                                <w:color w:val="4C4D4F"/>
                              </w:rPr>
                              <w:t>the</w:t>
                            </w:r>
                            <w:r>
                              <w:rPr>
                                <w:color w:val="4C4D4F"/>
                                <w:spacing w:val="-14"/>
                              </w:rPr>
                              <w:t xml:space="preserve"> </w:t>
                            </w:r>
                            <w:r>
                              <w:rPr>
                                <w:color w:val="4C4D4F"/>
                              </w:rPr>
                              <w:t>designated</w:t>
                            </w:r>
                            <w:r>
                              <w:rPr>
                                <w:color w:val="4C4D4F"/>
                                <w:spacing w:val="-14"/>
                              </w:rPr>
                              <w:t xml:space="preserve"> </w:t>
                            </w:r>
                            <w:r>
                              <w:rPr>
                                <w:color w:val="4C4D4F"/>
                              </w:rPr>
                              <w:t>assembly</w:t>
                            </w:r>
                            <w:r>
                              <w:rPr>
                                <w:color w:val="4C4D4F"/>
                                <w:spacing w:val="-14"/>
                              </w:rPr>
                              <w:t xml:space="preserve"> </w:t>
                            </w:r>
                            <w:r>
                              <w:rPr>
                                <w:color w:val="4C4D4F"/>
                              </w:rPr>
                              <w:t>point</w:t>
                            </w:r>
                            <w:r>
                              <w:rPr>
                                <w:color w:val="4C4D4F"/>
                                <w:spacing w:val="-14"/>
                              </w:rPr>
                              <w:t xml:space="preserve"> </w:t>
                            </w:r>
                            <w:r>
                              <w:rPr>
                                <w:color w:val="4C4D4F"/>
                              </w:rPr>
                              <w:t>clearly</w:t>
                            </w:r>
                            <w:r>
                              <w:rPr>
                                <w:color w:val="4C4D4F"/>
                                <w:spacing w:val="-14"/>
                              </w:rPr>
                              <w:t xml:space="preserve"> </w:t>
                            </w:r>
                            <w:r>
                              <w:rPr>
                                <w:color w:val="4C4D4F"/>
                              </w:rPr>
                              <w:t>marked and</w:t>
                            </w:r>
                            <w:r>
                              <w:rPr>
                                <w:color w:val="4C4D4F"/>
                                <w:spacing w:val="-11"/>
                              </w:rPr>
                              <w:t xml:space="preserve"> </w:t>
                            </w:r>
                            <w:r>
                              <w:rPr>
                                <w:color w:val="4C4D4F"/>
                              </w:rPr>
                              <w:t>when</w:t>
                            </w:r>
                            <w:r>
                              <w:rPr>
                                <w:color w:val="4C4D4F"/>
                                <w:spacing w:val="-10"/>
                              </w:rPr>
                              <w:t xml:space="preserve"> </w:t>
                            </w:r>
                            <w:r>
                              <w:rPr>
                                <w:color w:val="4C4D4F"/>
                              </w:rPr>
                              <w:t>possible</w:t>
                            </w:r>
                            <w:r>
                              <w:rPr>
                                <w:color w:val="4C4D4F"/>
                                <w:spacing w:val="-10"/>
                              </w:rPr>
                              <w:t xml:space="preserve"> </w:t>
                            </w:r>
                            <w:r>
                              <w:rPr>
                                <w:color w:val="4C4D4F"/>
                              </w:rPr>
                              <w:t>a</w:t>
                            </w:r>
                            <w:r>
                              <w:rPr>
                                <w:color w:val="4C4D4F"/>
                                <w:spacing w:val="-10"/>
                              </w:rPr>
                              <w:t xml:space="preserve"> </w:t>
                            </w:r>
                            <w:r>
                              <w:rPr>
                                <w:color w:val="4C4D4F"/>
                              </w:rPr>
                              <w:t>photo</w:t>
                            </w:r>
                            <w:r>
                              <w:rPr>
                                <w:color w:val="4C4D4F"/>
                                <w:spacing w:val="-10"/>
                              </w:rPr>
                              <w:t xml:space="preserve"> </w:t>
                            </w:r>
                            <w:r>
                              <w:rPr>
                                <w:color w:val="4C4D4F"/>
                              </w:rPr>
                              <w:t>of</w:t>
                            </w:r>
                            <w:r>
                              <w:rPr>
                                <w:color w:val="4C4D4F"/>
                                <w:spacing w:val="-10"/>
                              </w:rPr>
                              <w:t xml:space="preserve"> </w:t>
                            </w:r>
                            <w:r>
                              <w:rPr>
                                <w:color w:val="4C4D4F"/>
                              </w:rPr>
                              <w:t>the</w:t>
                            </w:r>
                            <w:r>
                              <w:rPr>
                                <w:color w:val="4C4D4F"/>
                                <w:spacing w:val="-10"/>
                              </w:rPr>
                              <w:t xml:space="preserve"> </w:t>
                            </w:r>
                            <w:r>
                              <w:rPr>
                                <w:color w:val="4C4D4F"/>
                              </w:rPr>
                              <w:t>designated</w:t>
                            </w:r>
                            <w:r>
                              <w:rPr>
                                <w:color w:val="4C4D4F"/>
                                <w:spacing w:val="-10"/>
                              </w:rPr>
                              <w:t xml:space="preserve"> </w:t>
                            </w:r>
                            <w:r>
                              <w:rPr>
                                <w:color w:val="4C4D4F"/>
                              </w:rPr>
                              <w:t>assembly point, whether that be a building or local</w:t>
                            </w:r>
                            <w:r>
                              <w:rPr>
                                <w:color w:val="4C4D4F"/>
                                <w:spacing w:val="-28"/>
                              </w:rPr>
                              <w:t xml:space="preserve"> </w:t>
                            </w:r>
                            <w:r>
                              <w:rPr>
                                <w:color w:val="4C4D4F"/>
                              </w:rPr>
                              <w:t>oval.</w:t>
                            </w:r>
                          </w:p>
                          <w:p w:rsidR="007D2CDF" w:rsidRDefault="007D2CDF">
                            <w:pPr>
                              <w:pStyle w:val="BodyText"/>
                              <w:spacing w:before="6"/>
                              <w:rPr>
                                <w:sz w:val="14"/>
                              </w:rPr>
                            </w:pPr>
                          </w:p>
                          <w:p w:rsidR="007D2CDF" w:rsidRDefault="007D2CDF">
                            <w:pPr>
                              <w:pStyle w:val="BodyText"/>
                              <w:spacing w:line="261" w:lineRule="auto"/>
                              <w:ind w:left="368" w:right="902"/>
                            </w:pPr>
                            <w:r>
                              <w:rPr>
                                <w:color w:val="4C4D4F"/>
                              </w:rPr>
                              <w:t>Plans</w:t>
                            </w:r>
                            <w:r>
                              <w:rPr>
                                <w:color w:val="4C4D4F"/>
                                <w:spacing w:val="-25"/>
                              </w:rPr>
                              <w:t xml:space="preserve"> </w:t>
                            </w:r>
                            <w:r>
                              <w:rPr>
                                <w:color w:val="4C4D4F"/>
                              </w:rPr>
                              <w:t>are</w:t>
                            </w:r>
                            <w:r>
                              <w:rPr>
                                <w:color w:val="4C4D4F"/>
                                <w:spacing w:val="-24"/>
                              </w:rPr>
                              <w:t xml:space="preserve"> </w:t>
                            </w:r>
                            <w:r>
                              <w:rPr>
                                <w:color w:val="4C4D4F"/>
                              </w:rPr>
                              <w:t>reviewed</w:t>
                            </w:r>
                            <w:r>
                              <w:rPr>
                                <w:color w:val="4C4D4F"/>
                                <w:spacing w:val="-24"/>
                              </w:rPr>
                              <w:t xml:space="preserve"> </w:t>
                            </w:r>
                            <w:r>
                              <w:rPr>
                                <w:color w:val="4C4D4F"/>
                              </w:rPr>
                              <w:t>annually,</w:t>
                            </w:r>
                            <w:r>
                              <w:rPr>
                                <w:color w:val="4C4D4F"/>
                                <w:spacing w:val="-24"/>
                              </w:rPr>
                              <w:t xml:space="preserve"> </w:t>
                            </w:r>
                            <w:r>
                              <w:rPr>
                                <w:color w:val="4C4D4F"/>
                              </w:rPr>
                              <w:t>to</w:t>
                            </w:r>
                            <w:r>
                              <w:rPr>
                                <w:color w:val="4C4D4F"/>
                                <w:spacing w:val="-24"/>
                              </w:rPr>
                              <w:t xml:space="preserve"> </w:t>
                            </w:r>
                            <w:r>
                              <w:rPr>
                                <w:color w:val="4C4D4F"/>
                              </w:rPr>
                              <w:t>ensure</w:t>
                            </w:r>
                            <w:r>
                              <w:rPr>
                                <w:color w:val="4C4D4F"/>
                                <w:spacing w:val="-24"/>
                              </w:rPr>
                              <w:t xml:space="preserve"> </w:t>
                            </w:r>
                            <w:r>
                              <w:rPr>
                                <w:color w:val="4C4D4F"/>
                              </w:rPr>
                              <w:t>the</w:t>
                            </w:r>
                            <w:r>
                              <w:rPr>
                                <w:color w:val="4C4D4F"/>
                                <w:spacing w:val="-24"/>
                              </w:rPr>
                              <w:t xml:space="preserve"> </w:t>
                            </w:r>
                            <w:r>
                              <w:rPr>
                                <w:color w:val="4C4D4F"/>
                              </w:rPr>
                              <w:t>details</w:t>
                            </w:r>
                            <w:r>
                              <w:rPr>
                                <w:color w:val="4C4D4F"/>
                                <w:spacing w:val="-24"/>
                              </w:rPr>
                              <w:t xml:space="preserve"> </w:t>
                            </w:r>
                            <w:r>
                              <w:rPr>
                                <w:color w:val="4C4D4F"/>
                              </w:rPr>
                              <w:t>are</w:t>
                            </w:r>
                            <w:r>
                              <w:rPr>
                                <w:color w:val="4C4D4F"/>
                                <w:w w:val="93"/>
                              </w:rPr>
                              <w:t xml:space="preserve"> </w:t>
                            </w:r>
                            <w:r>
                              <w:rPr>
                                <w:color w:val="4C4D4F"/>
                              </w:rPr>
                              <w:t>accurate and</w:t>
                            </w:r>
                            <w:r>
                              <w:rPr>
                                <w:color w:val="4C4D4F"/>
                                <w:spacing w:val="-2"/>
                              </w:rPr>
                              <w:t xml:space="preserve"> </w:t>
                            </w:r>
                            <w:r>
                              <w:rPr>
                                <w:color w:val="4C4D4F"/>
                                <w:spacing w:val="-3"/>
                              </w:rPr>
                              <w:t>timely.</w:t>
                            </w:r>
                          </w:p>
                          <w:p w:rsidR="007D2CDF" w:rsidRDefault="007D2CDF">
                            <w:pPr>
                              <w:pStyle w:val="BodyText"/>
                              <w:spacing w:before="8"/>
                              <w:rPr>
                                <w:sz w:val="14"/>
                              </w:rPr>
                            </w:pPr>
                          </w:p>
                          <w:p w:rsidR="007D2CDF" w:rsidRDefault="007D2CDF">
                            <w:pPr>
                              <w:pStyle w:val="BodyText"/>
                              <w:spacing w:line="261" w:lineRule="auto"/>
                              <w:ind w:left="368" w:right="588"/>
                            </w:pPr>
                            <w:r>
                              <w:rPr>
                                <w:color w:val="4C4D4F"/>
                              </w:rPr>
                              <w:t>Having</w:t>
                            </w:r>
                            <w:r>
                              <w:rPr>
                                <w:color w:val="4C4D4F"/>
                                <w:spacing w:val="-12"/>
                              </w:rPr>
                              <w:t xml:space="preserve"> </w:t>
                            </w:r>
                            <w:r>
                              <w:rPr>
                                <w:color w:val="4C4D4F"/>
                              </w:rPr>
                              <w:t>a</w:t>
                            </w:r>
                            <w:r>
                              <w:rPr>
                                <w:color w:val="4C4D4F"/>
                                <w:spacing w:val="-12"/>
                              </w:rPr>
                              <w:t xml:space="preserve"> </w:t>
                            </w:r>
                            <w:r>
                              <w:rPr>
                                <w:color w:val="4C4D4F"/>
                              </w:rPr>
                              <w:t>LIMP</w:t>
                            </w:r>
                            <w:r>
                              <w:rPr>
                                <w:color w:val="4C4D4F"/>
                                <w:spacing w:val="-12"/>
                              </w:rPr>
                              <w:t xml:space="preserve"> </w:t>
                            </w:r>
                            <w:r>
                              <w:rPr>
                                <w:color w:val="4C4D4F"/>
                              </w:rPr>
                              <w:t>in</w:t>
                            </w:r>
                            <w:r>
                              <w:rPr>
                                <w:color w:val="4C4D4F"/>
                                <w:spacing w:val="-12"/>
                              </w:rPr>
                              <w:t xml:space="preserve"> </w:t>
                            </w:r>
                            <w:r>
                              <w:rPr>
                                <w:color w:val="4C4D4F"/>
                              </w:rPr>
                              <w:t>place</w:t>
                            </w:r>
                            <w:r>
                              <w:rPr>
                                <w:color w:val="4C4D4F"/>
                                <w:spacing w:val="-12"/>
                              </w:rPr>
                              <w:t xml:space="preserve"> </w:t>
                            </w:r>
                            <w:r>
                              <w:rPr>
                                <w:color w:val="4C4D4F"/>
                              </w:rPr>
                              <w:t>can</w:t>
                            </w:r>
                            <w:r>
                              <w:rPr>
                                <w:color w:val="4C4D4F"/>
                                <w:spacing w:val="-12"/>
                              </w:rPr>
                              <w:t xml:space="preserve"> </w:t>
                            </w:r>
                            <w:r>
                              <w:rPr>
                                <w:color w:val="4C4D4F"/>
                              </w:rPr>
                              <w:t>help</w:t>
                            </w:r>
                            <w:r>
                              <w:rPr>
                                <w:color w:val="4C4D4F"/>
                                <w:spacing w:val="-12"/>
                              </w:rPr>
                              <w:t xml:space="preserve"> </w:t>
                            </w:r>
                            <w:r>
                              <w:rPr>
                                <w:color w:val="4C4D4F"/>
                              </w:rPr>
                              <w:t>communities</w:t>
                            </w:r>
                            <w:r>
                              <w:rPr>
                                <w:color w:val="4C4D4F"/>
                                <w:spacing w:val="-12"/>
                              </w:rPr>
                              <w:t xml:space="preserve"> </w:t>
                            </w:r>
                            <w:r>
                              <w:rPr>
                                <w:color w:val="4C4D4F"/>
                              </w:rPr>
                              <w:t>to</w:t>
                            </w:r>
                            <w:r>
                              <w:rPr>
                                <w:color w:val="4C4D4F"/>
                                <w:spacing w:val="-12"/>
                              </w:rPr>
                              <w:t xml:space="preserve"> </w:t>
                            </w:r>
                            <w:r>
                              <w:rPr>
                                <w:color w:val="4C4D4F"/>
                              </w:rPr>
                              <w:t>be</w:t>
                            </w:r>
                            <w:r>
                              <w:rPr>
                                <w:color w:val="4C4D4F"/>
                                <w:spacing w:val="-11"/>
                              </w:rPr>
                              <w:t xml:space="preserve"> </w:t>
                            </w:r>
                            <w:r>
                              <w:rPr>
                                <w:color w:val="4C4D4F"/>
                              </w:rPr>
                              <w:t>more resilient</w:t>
                            </w:r>
                            <w:r>
                              <w:rPr>
                                <w:color w:val="4C4D4F"/>
                                <w:spacing w:val="-10"/>
                              </w:rPr>
                              <w:t xml:space="preserve"> </w:t>
                            </w:r>
                            <w:r>
                              <w:rPr>
                                <w:color w:val="4C4D4F"/>
                              </w:rPr>
                              <w:t>and</w:t>
                            </w:r>
                            <w:r>
                              <w:rPr>
                                <w:color w:val="4C4D4F"/>
                                <w:spacing w:val="-9"/>
                              </w:rPr>
                              <w:t xml:space="preserve"> </w:t>
                            </w:r>
                            <w:r>
                              <w:rPr>
                                <w:color w:val="4C4D4F"/>
                              </w:rPr>
                              <w:t>self-reliant,</w:t>
                            </w:r>
                            <w:r>
                              <w:rPr>
                                <w:color w:val="4C4D4F"/>
                                <w:spacing w:val="-9"/>
                              </w:rPr>
                              <w:t xml:space="preserve"> </w:t>
                            </w:r>
                            <w:r>
                              <w:rPr>
                                <w:color w:val="4C4D4F"/>
                              </w:rPr>
                              <w:t>when</w:t>
                            </w:r>
                            <w:r>
                              <w:rPr>
                                <w:color w:val="4C4D4F"/>
                                <w:spacing w:val="-9"/>
                              </w:rPr>
                              <w:t xml:space="preserve"> </w:t>
                            </w:r>
                            <w:r>
                              <w:rPr>
                                <w:color w:val="4C4D4F"/>
                              </w:rPr>
                              <w:t>major</w:t>
                            </w:r>
                            <w:r>
                              <w:rPr>
                                <w:color w:val="4C4D4F"/>
                                <w:spacing w:val="-10"/>
                              </w:rPr>
                              <w:t xml:space="preserve"> </w:t>
                            </w:r>
                            <w:r>
                              <w:rPr>
                                <w:color w:val="4C4D4F"/>
                              </w:rPr>
                              <w:t>events</w:t>
                            </w:r>
                            <w:r>
                              <w:rPr>
                                <w:color w:val="4C4D4F"/>
                                <w:spacing w:val="-9"/>
                              </w:rPr>
                              <w:t xml:space="preserve"> </w:t>
                            </w:r>
                            <w:r>
                              <w:rPr>
                                <w:color w:val="4C4D4F"/>
                              </w:rPr>
                              <w:t>do</w:t>
                            </w:r>
                            <w:r>
                              <w:rPr>
                                <w:color w:val="4C4D4F"/>
                                <w:spacing w:val="-9"/>
                              </w:rPr>
                              <w:t xml:space="preserve"> </w:t>
                            </w:r>
                            <w:r>
                              <w:rPr>
                                <w:color w:val="4C4D4F"/>
                                <w:spacing w:val="-3"/>
                              </w:rPr>
                              <w:t>occur.</w:t>
                            </w:r>
                          </w:p>
                          <w:p w:rsidR="007D2CDF" w:rsidRDefault="007D2CDF">
                            <w:pPr>
                              <w:pStyle w:val="BodyText"/>
                              <w:spacing w:line="261" w:lineRule="auto"/>
                              <w:ind w:left="368" w:right="496"/>
                            </w:pPr>
                            <w:r>
                              <w:rPr>
                                <w:color w:val="4C4D4F"/>
                              </w:rPr>
                              <w:t>The process of developing the plans also encourages community resilience with the development of networks and</w:t>
                            </w:r>
                            <w:r>
                              <w:rPr>
                                <w:color w:val="4C4D4F"/>
                                <w:spacing w:val="-12"/>
                              </w:rPr>
                              <w:t xml:space="preserve"> </w:t>
                            </w:r>
                            <w:r>
                              <w:rPr>
                                <w:color w:val="4C4D4F"/>
                              </w:rPr>
                              <w:t>understanding</w:t>
                            </w:r>
                            <w:r>
                              <w:rPr>
                                <w:color w:val="4C4D4F"/>
                                <w:spacing w:val="-12"/>
                              </w:rPr>
                              <w:t xml:space="preserve"> </w:t>
                            </w:r>
                            <w:r>
                              <w:rPr>
                                <w:color w:val="4C4D4F"/>
                              </w:rPr>
                              <w:t>of</w:t>
                            </w:r>
                            <w:r>
                              <w:rPr>
                                <w:color w:val="4C4D4F"/>
                                <w:spacing w:val="-12"/>
                              </w:rPr>
                              <w:t xml:space="preserve"> </w:t>
                            </w:r>
                            <w:r>
                              <w:rPr>
                                <w:color w:val="4C4D4F"/>
                              </w:rPr>
                              <w:t>who</w:t>
                            </w:r>
                            <w:r>
                              <w:rPr>
                                <w:color w:val="4C4D4F"/>
                                <w:spacing w:val="-12"/>
                              </w:rPr>
                              <w:t xml:space="preserve"> </w:t>
                            </w:r>
                            <w:r>
                              <w:rPr>
                                <w:color w:val="4C4D4F"/>
                              </w:rPr>
                              <w:t>makes</w:t>
                            </w:r>
                            <w:r>
                              <w:rPr>
                                <w:color w:val="4C4D4F"/>
                                <w:spacing w:val="-12"/>
                              </w:rPr>
                              <w:t xml:space="preserve"> </w:t>
                            </w:r>
                            <w:r>
                              <w:rPr>
                                <w:color w:val="4C4D4F"/>
                              </w:rPr>
                              <w:t>up</w:t>
                            </w:r>
                            <w:r>
                              <w:rPr>
                                <w:color w:val="4C4D4F"/>
                                <w:spacing w:val="-12"/>
                              </w:rPr>
                              <w:t xml:space="preserve"> </w:t>
                            </w:r>
                            <w:r>
                              <w:rPr>
                                <w:color w:val="4C4D4F"/>
                              </w:rPr>
                              <w:t>each</w:t>
                            </w:r>
                            <w:r>
                              <w:rPr>
                                <w:color w:val="4C4D4F"/>
                                <w:spacing w:val="-12"/>
                              </w:rPr>
                              <w:t xml:space="preserve"> </w:t>
                            </w:r>
                            <w:r>
                              <w:rPr>
                                <w:color w:val="4C4D4F"/>
                              </w:rPr>
                              <w:t>of</w:t>
                            </w:r>
                            <w:r>
                              <w:rPr>
                                <w:color w:val="4C4D4F"/>
                                <w:spacing w:val="-12"/>
                              </w:rPr>
                              <w:t xml:space="preserve"> </w:t>
                            </w:r>
                            <w:r>
                              <w:rPr>
                                <w:color w:val="4C4D4F"/>
                              </w:rPr>
                              <w:t>the</w:t>
                            </w:r>
                            <w:r>
                              <w:rPr>
                                <w:color w:val="4C4D4F"/>
                                <w:spacing w:val="-12"/>
                              </w:rPr>
                              <w:t xml:space="preserve"> </w:t>
                            </w:r>
                            <w:r>
                              <w:rPr>
                                <w:color w:val="4C4D4F"/>
                              </w:rPr>
                              <w:t>individual townships and</w:t>
                            </w:r>
                            <w:r>
                              <w:rPr>
                                <w:color w:val="4C4D4F"/>
                                <w:spacing w:val="-2"/>
                              </w:rPr>
                              <w:t xml:space="preserve"> </w:t>
                            </w:r>
                            <w:r>
                              <w:rPr>
                                <w:color w:val="4C4D4F"/>
                              </w:rPr>
                              <w:t>communities.</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" type="#_x0000_t202" style="width:245.2pt;height:512.1pt;visibility:visible;mso-wrap-style:square;mso-left-percent:-10001;mso-top-percent:-10001;mso-position-horizontal:absolute;mso-position-horizontal-relative:char;mso-position-vertical:absolute;mso-position-vertical-relative:line;mso-left-percent:-10001;mso-top-percent:-10001;v-text-anchor:top" id="Text Box 127" o:spid="_x0000_s1770" stroked="f" fillcolor="#d2dae5">
                <v:textbox inset="0,0,0,0">
                  <w:txbxContent>
                    <w:p w:rsidR="007D2CDF" w:rsidRDefault="007D2CDF">
                      <w:pPr>
                        <w:pStyle w:val="BodyText"/>
                        <w:rPr>
                          <w:sz w:val="18"/>
                        </w:rPr>
                      </w:pPr>
                    </w:p>
                    <w:p w:rsidR="007D2CDF" w:rsidRDefault="007D2CDF">
                      <w:pPr>
                        <w:pStyle w:val="BodyText"/>
                        <w:spacing w:before="125" w:line="261" w:lineRule="auto"/>
                        <w:ind w:left="368" w:right="399"/>
                      </w:pPr>
                      <w:r>
                        <w:rPr>
                          <w:color w:val="4C4D4F"/>
                        </w:rPr>
                        <w:t>A Local Incident Management Plan (LIMP) is a simple document developed by communities, to ensure residents and visitors to their district know where to go, what to take and</w:t>
                      </w:r>
                      <w:r>
                        <w:rPr>
                          <w:color w:val="4C4D4F"/>
                          <w:spacing w:val="-11"/>
                        </w:rPr>
                        <w:t xml:space="preserve"> </w:t>
                      </w:r>
                      <w:r>
                        <w:rPr>
                          <w:color w:val="4C4D4F"/>
                        </w:rPr>
                        <w:t>what</w:t>
                      </w:r>
                      <w:r>
                        <w:rPr>
                          <w:color w:val="4C4D4F"/>
                          <w:spacing w:val="-10"/>
                        </w:rPr>
                        <w:t xml:space="preserve"> </w:t>
                      </w:r>
                      <w:r>
                        <w:rPr>
                          <w:color w:val="4C4D4F"/>
                        </w:rPr>
                        <w:t>to</w:t>
                      </w:r>
                      <w:r>
                        <w:rPr>
                          <w:color w:val="4C4D4F"/>
                          <w:spacing w:val="-10"/>
                        </w:rPr>
                        <w:t xml:space="preserve"> </w:t>
                      </w:r>
                      <w:r>
                        <w:rPr>
                          <w:color w:val="4C4D4F"/>
                        </w:rPr>
                        <w:t>expect</w:t>
                      </w:r>
                      <w:r>
                        <w:rPr>
                          <w:color w:val="4C4D4F"/>
                          <w:spacing w:val="-11"/>
                        </w:rPr>
                        <w:t xml:space="preserve"> </w:t>
                      </w:r>
                      <w:r>
                        <w:rPr>
                          <w:color w:val="4C4D4F"/>
                        </w:rPr>
                        <w:t>if</w:t>
                      </w:r>
                      <w:r>
                        <w:rPr>
                          <w:color w:val="4C4D4F"/>
                          <w:spacing w:val="-10"/>
                        </w:rPr>
                        <w:t xml:space="preserve"> </w:t>
                      </w:r>
                      <w:r>
                        <w:rPr>
                          <w:color w:val="4C4D4F"/>
                        </w:rPr>
                        <w:t>a</w:t>
                      </w:r>
                      <w:r>
                        <w:rPr>
                          <w:color w:val="4C4D4F"/>
                          <w:spacing w:val="-10"/>
                        </w:rPr>
                        <w:t xml:space="preserve"> </w:t>
                      </w:r>
                      <w:r>
                        <w:rPr>
                          <w:color w:val="4C4D4F"/>
                        </w:rPr>
                        <w:t>major</w:t>
                      </w:r>
                      <w:r>
                        <w:rPr>
                          <w:color w:val="4C4D4F"/>
                          <w:spacing w:val="-10"/>
                        </w:rPr>
                        <w:t xml:space="preserve"> </w:t>
                      </w:r>
                      <w:r>
                        <w:rPr>
                          <w:color w:val="4C4D4F"/>
                        </w:rPr>
                        <w:t>incident</w:t>
                      </w:r>
                      <w:r>
                        <w:rPr>
                          <w:color w:val="4C4D4F"/>
                          <w:spacing w:val="-11"/>
                        </w:rPr>
                        <w:t xml:space="preserve"> </w:t>
                      </w:r>
                      <w:r>
                        <w:rPr>
                          <w:color w:val="4C4D4F"/>
                        </w:rPr>
                        <w:t>affects</w:t>
                      </w:r>
                      <w:r>
                        <w:rPr>
                          <w:color w:val="4C4D4F"/>
                          <w:spacing w:val="-10"/>
                        </w:rPr>
                        <w:t xml:space="preserve"> </w:t>
                      </w:r>
                      <w:r>
                        <w:rPr>
                          <w:color w:val="4C4D4F"/>
                        </w:rPr>
                        <w:t>the</w:t>
                      </w:r>
                      <w:r>
                        <w:rPr>
                          <w:color w:val="4C4D4F"/>
                          <w:spacing w:val="-10"/>
                        </w:rPr>
                        <w:t xml:space="preserve"> </w:t>
                      </w:r>
                      <w:r>
                        <w:rPr>
                          <w:color w:val="4C4D4F"/>
                        </w:rPr>
                        <w:t>area.</w:t>
                      </w:r>
                      <w:r>
                        <w:rPr>
                          <w:color w:val="4C4D4F"/>
                          <w:spacing w:val="-10"/>
                        </w:rPr>
                        <w:t xml:space="preserve"> </w:t>
                      </w:r>
                      <w:r>
                        <w:rPr>
                          <w:color w:val="4C4D4F"/>
                        </w:rPr>
                        <w:t xml:space="preserve">East </w:t>
                      </w:r>
                      <w:proofErr w:type="spellStart"/>
                      <w:r>
                        <w:rPr>
                          <w:color w:val="4C4D4F"/>
                        </w:rPr>
                        <w:t>Gippsland</w:t>
                      </w:r>
                      <w:proofErr w:type="spellEnd"/>
                      <w:r>
                        <w:rPr>
                          <w:color w:val="4C4D4F"/>
                          <w:spacing w:val="-21"/>
                        </w:rPr>
                        <w:t xml:space="preserve"> </w:t>
                      </w:r>
                      <w:r>
                        <w:rPr>
                          <w:color w:val="4C4D4F"/>
                        </w:rPr>
                        <w:t>Shire</w:t>
                      </w:r>
                      <w:r>
                        <w:rPr>
                          <w:color w:val="4C4D4F"/>
                          <w:spacing w:val="-20"/>
                        </w:rPr>
                        <w:t xml:space="preserve"> </w:t>
                      </w:r>
                      <w:r>
                        <w:rPr>
                          <w:color w:val="4C4D4F"/>
                        </w:rPr>
                        <w:t>Council</w:t>
                      </w:r>
                      <w:r>
                        <w:rPr>
                          <w:color w:val="4C4D4F"/>
                          <w:spacing w:val="-21"/>
                        </w:rPr>
                        <w:t xml:space="preserve"> </w:t>
                      </w:r>
                      <w:r>
                        <w:rPr>
                          <w:color w:val="4C4D4F"/>
                        </w:rPr>
                        <w:t>has</w:t>
                      </w:r>
                      <w:r>
                        <w:rPr>
                          <w:color w:val="4C4D4F"/>
                          <w:spacing w:val="-20"/>
                        </w:rPr>
                        <w:t xml:space="preserve"> </w:t>
                      </w:r>
                      <w:r>
                        <w:rPr>
                          <w:color w:val="4C4D4F"/>
                        </w:rPr>
                        <w:t>implemented</w:t>
                      </w:r>
                      <w:r>
                        <w:rPr>
                          <w:color w:val="4C4D4F"/>
                          <w:spacing w:val="-20"/>
                        </w:rPr>
                        <w:t xml:space="preserve"> </w:t>
                      </w:r>
                      <w:r>
                        <w:rPr>
                          <w:color w:val="4C4D4F"/>
                        </w:rPr>
                        <w:t>LIMPs</w:t>
                      </w:r>
                      <w:r>
                        <w:rPr>
                          <w:color w:val="4C4D4F"/>
                          <w:spacing w:val="-21"/>
                        </w:rPr>
                        <w:t xml:space="preserve"> </w:t>
                      </w:r>
                      <w:r>
                        <w:rPr>
                          <w:color w:val="4C4D4F"/>
                        </w:rPr>
                        <w:t>across</w:t>
                      </w:r>
                      <w:r>
                        <w:rPr>
                          <w:color w:val="4C4D4F"/>
                          <w:spacing w:val="-20"/>
                        </w:rPr>
                        <w:t xml:space="preserve"> </w:t>
                      </w:r>
                      <w:r>
                        <w:rPr>
                          <w:color w:val="4C4D4F"/>
                        </w:rPr>
                        <w:t>the wider community with the aim of extending emergency management</w:t>
                      </w:r>
                      <w:r>
                        <w:rPr>
                          <w:color w:val="4C4D4F"/>
                          <w:spacing w:val="-1"/>
                        </w:rPr>
                        <w:t xml:space="preserve"> </w:t>
                      </w:r>
                      <w:r>
                        <w:rPr>
                          <w:color w:val="4C4D4F"/>
                        </w:rPr>
                        <w:t>knowledge.</w:t>
                      </w:r>
                    </w:p>
                    <w:p w:rsidR="007D2CDF" w:rsidRDefault="007D2CDF">
                      <w:pPr>
                        <w:pStyle w:val="BodyText"/>
                        <w:spacing w:before="5"/>
                        <w:rPr>
                          <w:sz w:val="14"/>
                        </w:rPr>
                      </w:pPr>
                    </w:p>
                    <w:p w:rsidR="007D2CDF" w:rsidRDefault="007D2CDF">
                      <w:pPr>
                        <w:pStyle w:val="BodyText"/>
                        <w:spacing w:before="1" w:line="261" w:lineRule="auto"/>
                        <w:ind w:left="368" w:right="352"/>
                      </w:pPr>
                      <w:proofErr w:type="spellStart"/>
                      <w:r>
                        <w:rPr>
                          <w:color w:val="4C4D4F"/>
                        </w:rPr>
                        <w:t>Cann</w:t>
                      </w:r>
                      <w:proofErr w:type="spellEnd"/>
                      <w:r>
                        <w:rPr>
                          <w:color w:val="4C4D4F"/>
                        </w:rPr>
                        <w:t xml:space="preserve"> River was one of the first communities to develop a </w:t>
                      </w:r>
                      <w:r>
                        <w:rPr>
                          <w:color w:val="4C4D4F"/>
                          <w:spacing w:val="-5"/>
                        </w:rPr>
                        <w:t>LIMP.</w:t>
                      </w:r>
                      <w:r>
                        <w:rPr>
                          <w:color w:val="4C4D4F"/>
                          <w:spacing w:val="-21"/>
                        </w:rPr>
                        <w:t xml:space="preserve"> </w:t>
                      </w:r>
                      <w:r>
                        <w:rPr>
                          <w:color w:val="4C4D4F"/>
                        </w:rPr>
                        <w:t>The</w:t>
                      </w:r>
                      <w:r>
                        <w:rPr>
                          <w:color w:val="4C4D4F"/>
                          <w:spacing w:val="-21"/>
                        </w:rPr>
                        <w:t xml:space="preserve"> </w:t>
                      </w:r>
                      <w:r>
                        <w:rPr>
                          <w:color w:val="4C4D4F"/>
                        </w:rPr>
                        <w:t>Management</w:t>
                      </w:r>
                      <w:r>
                        <w:rPr>
                          <w:color w:val="4C4D4F"/>
                          <w:spacing w:val="-20"/>
                        </w:rPr>
                        <w:t xml:space="preserve"> </w:t>
                      </w:r>
                      <w:r>
                        <w:rPr>
                          <w:color w:val="4C4D4F"/>
                        </w:rPr>
                        <w:t>Committee</w:t>
                      </w:r>
                      <w:r>
                        <w:rPr>
                          <w:color w:val="4C4D4F"/>
                          <w:spacing w:val="-21"/>
                        </w:rPr>
                        <w:t xml:space="preserve"> </w:t>
                      </w:r>
                      <w:r>
                        <w:rPr>
                          <w:color w:val="4C4D4F"/>
                        </w:rPr>
                        <w:t>evolved</w:t>
                      </w:r>
                      <w:r>
                        <w:rPr>
                          <w:color w:val="4C4D4F"/>
                          <w:spacing w:val="-21"/>
                        </w:rPr>
                        <w:t xml:space="preserve"> </w:t>
                      </w:r>
                      <w:r>
                        <w:rPr>
                          <w:color w:val="4C4D4F"/>
                        </w:rPr>
                        <w:t>from</w:t>
                      </w:r>
                      <w:r>
                        <w:rPr>
                          <w:color w:val="4C4D4F"/>
                          <w:spacing w:val="-20"/>
                        </w:rPr>
                        <w:t xml:space="preserve"> </w:t>
                      </w:r>
                      <w:r>
                        <w:rPr>
                          <w:color w:val="4C4D4F"/>
                        </w:rPr>
                        <w:t>community concerns raised after the Black Saturday fires. Eighteen communities across the municipality have now developed LIMPs.</w:t>
                      </w:r>
                    </w:p>
                    <w:p w:rsidR="007D2CDF" w:rsidRDefault="007D2CDF">
                      <w:pPr>
                        <w:pStyle w:val="BodyText"/>
                        <w:spacing w:before="6"/>
                        <w:rPr>
                          <w:sz w:val="14"/>
                        </w:rPr>
                      </w:pPr>
                    </w:p>
                    <w:p w:rsidR="007D2CDF" w:rsidRDefault="007D2CDF">
                      <w:pPr>
                        <w:pStyle w:val="BodyText"/>
                        <w:spacing w:line="261" w:lineRule="auto"/>
                        <w:ind w:left="368" w:right="354"/>
                      </w:pPr>
                      <w:r>
                        <w:rPr>
                          <w:color w:val="4C4D4F"/>
                        </w:rPr>
                        <w:t>Local</w:t>
                      </w:r>
                      <w:r>
                        <w:rPr>
                          <w:color w:val="4C4D4F"/>
                          <w:spacing w:val="-18"/>
                        </w:rPr>
                        <w:t xml:space="preserve"> </w:t>
                      </w:r>
                      <w:r>
                        <w:rPr>
                          <w:color w:val="4C4D4F"/>
                        </w:rPr>
                        <w:t>communities</w:t>
                      </w:r>
                      <w:r>
                        <w:rPr>
                          <w:color w:val="4C4D4F"/>
                          <w:spacing w:val="-18"/>
                        </w:rPr>
                        <w:t xml:space="preserve"> </w:t>
                      </w:r>
                      <w:r>
                        <w:rPr>
                          <w:color w:val="4C4D4F"/>
                        </w:rPr>
                        <w:t>create</w:t>
                      </w:r>
                      <w:r>
                        <w:rPr>
                          <w:color w:val="4C4D4F"/>
                          <w:spacing w:val="-18"/>
                        </w:rPr>
                        <w:t xml:space="preserve"> </w:t>
                      </w:r>
                      <w:r>
                        <w:rPr>
                          <w:color w:val="4C4D4F"/>
                        </w:rPr>
                        <w:t>their</w:t>
                      </w:r>
                      <w:r>
                        <w:rPr>
                          <w:color w:val="4C4D4F"/>
                          <w:spacing w:val="-18"/>
                        </w:rPr>
                        <w:t xml:space="preserve"> </w:t>
                      </w:r>
                      <w:r>
                        <w:rPr>
                          <w:color w:val="4C4D4F"/>
                        </w:rPr>
                        <w:t>individual</w:t>
                      </w:r>
                      <w:r>
                        <w:rPr>
                          <w:color w:val="4C4D4F"/>
                          <w:spacing w:val="-18"/>
                        </w:rPr>
                        <w:t xml:space="preserve"> </w:t>
                      </w:r>
                      <w:r>
                        <w:rPr>
                          <w:color w:val="4C4D4F"/>
                        </w:rPr>
                        <w:t>LIMPs</w:t>
                      </w:r>
                      <w:r>
                        <w:rPr>
                          <w:color w:val="4C4D4F"/>
                          <w:spacing w:val="-17"/>
                        </w:rPr>
                        <w:t xml:space="preserve"> </w:t>
                      </w:r>
                      <w:r>
                        <w:rPr>
                          <w:color w:val="4C4D4F"/>
                        </w:rPr>
                        <w:t>with</w:t>
                      </w:r>
                      <w:r>
                        <w:rPr>
                          <w:color w:val="4C4D4F"/>
                          <w:spacing w:val="-18"/>
                        </w:rPr>
                        <w:t xml:space="preserve"> </w:t>
                      </w:r>
                      <w:r>
                        <w:rPr>
                          <w:color w:val="4C4D4F"/>
                        </w:rPr>
                        <w:t>support from local government representatives. A committee is formed from local businesses, schools and community groups, along with representatives from Council and State Government</w:t>
                      </w:r>
                      <w:r>
                        <w:rPr>
                          <w:color w:val="4C4D4F"/>
                          <w:spacing w:val="-1"/>
                        </w:rPr>
                        <w:t xml:space="preserve"> </w:t>
                      </w:r>
                      <w:r>
                        <w:rPr>
                          <w:color w:val="4C4D4F"/>
                        </w:rPr>
                        <w:t>agencies.</w:t>
                      </w:r>
                    </w:p>
                    <w:p w:rsidR="007D2CDF" w:rsidRDefault="007D2CDF">
                      <w:pPr>
                        <w:pStyle w:val="BodyText"/>
                        <w:spacing w:before="6"/>
                        <w:rPr>
                          <w:sz w:val="14"/>
                        </w:rPr>
                      </w:pPr>
                    </w:p>
                    <w:p w:rsidR="007D2CDF" w:rsidRDefault="007D2CDF">
                      <w:pPr>
                        <w:pStyle w:val="BodyText"/>
                        <w:spacing w:line="261" w:lineRule="auto"/>
                        <w:ind w:left="368" w:right="547"/>
                      </w:pPr>
                      <w:r>
                        <w:rPr>
                          <w:color w:val="4C4D4F"/>
                        </w:rPr>
                        <w:t>Completed LIMPs are issued to all households and displayed</w:t>
                      </w:r>
                      <w:r>
                        <w:rPr>
                          <w:color w:val="4C4D4F"/>
                          <w:spacing w:val="-12"/>
                        </w:rPr>
                        <w:t xml:space="preserve"> </w:t>
                      </w:r>
                      <w:r>
                        <w:rPr>
                          <w:color w:val="4C4D4F"/>
                        </w:rPr>
                        <w:t>in</w:t>
                      </w:r>
                      <w:r>
                        <w:rPr>
                          <w:color w:val="4C4D4F"/>
                          <w:spacing w:val="-12"/>
                        </w:rPr>
                        <w:t xml:space="preserve"> </w:t>
                      </w:r>
                      <w:r>
                        <w:rPr>
                          <w:color w:val="4C4D4F"/>
                        </w:rPr>
                        <w:t>all</w:t>
                      </w:r>
                      <w:r>
                        <w:rPr>
                          <w:color w:val="4C4D4F"/>
                          <w:spacing w:val="-12"/>
                        </w:rPr>
                        <w:t xml:space="preserve"> </w:t>
                      </w:r>
                      <w:r>
                        <w:rPr>
                          <w:color w:val="4C4D4F"/>
                        </w:rPr>
                        <w:t>lodgings</w:t>
                      </w:r>
                      <w:r>
                        <w:rPr>
                          <w:color w:val="4C4D4F"/>
                          <w:spacing w:val="-12"/>
                        </w:rPr>
                        <w:t xml:space="preserve"> </w:t>
                      </w:r>
                      <w:r>
                        <w:rPr>
                          <w:color w:val="4C4D4F"/>
                        </w:rPr>
                        <w:t>within</w:t>
                      </w:r>
                      <w:r>
                        <w:rPr>
                          <w:color w:val="4C4D4F"/>
                          <w:spacing w:val="-12"/>
                        </w:rPr>
                        <w:t xml:space="preserve"> </w:t>
                      </w:r>
                      <w:r>
                        <w:rPr>
                          <w:color w:val="4C4D4F"/>
                        </w:rPr>
                        <w:t>a</w:t>
                      </w:r>
                      <w:r>
                        <w:rPr>
                          <w:color w:val="4C4D4F"/>
                          <w:spacing w:val="-12"/>
                        </w:rPr>
                        <w:t xml:space="preserve"> </w:t>
                      </w:r>
                      <w:r>
                        <w:rPr>
                          <w:color w:val="4C4D4F"/>
                        </w:rPr>
                        <w:t>district.</w:t>
                      </w:r>
                      <w:r>
                        <w:rPr>
                          <w:color w:val="4C4D4F"/>
                          <w:spacing w:val="-12"/>
                        </w:rPr>
                        <w:t xml:space="preserve"> </w:t>
                      </w:r>
                      <w:r>
                        <w:rPr>
                          <w:color w:val="4C4D4F"/>
                        </w:rPr>
                        <w:t>The</w:t>
                      </w:r>
                      <w:r>
                        <w:rPr>
                          <w:color w:val="4C4D4F"/>
                          <w:spacing w:val="-12"/>
                        </w:rPr>
                        <w:t xml:space="preserve"> </w:t>
                      </w:r>
                      <w:r>
                        <w:rPr>
                          <w:color w:val="4C4D4F"/>
                        </w:rPr>
                        <w:t>plans</w:t>
                      </w:r>
                      <w:r>
                        <w:rPr>
                          <w:color w:val="4C4D4F"/>
                          <w:spacing w:val="-12"/>
                        </w:rPr>
                        <w:t xml:space="preserve"> </w:t>
                      </w:r>
                      <w:r>
                        <w:rPr>
                          <w:color w:val="4C4D4F"/>
                        </w:rPr>
                        <w:t>are</w:t>
                      </w:r>
                      <w:r>
                        <w:rPr>
                          <w:color w:val="4C4D4F"/>
                          <w:spacing w:val="-12"/>
                        </w:rPr>
                        <w:t xml:space="preserve"> </w:t>
                      </w:r>
                      <w:r>
                        <w:rPr>
                          <w:color w:val="4C4D4F"/>
                        </w:rPr>
                        <w:t>in a</w:t>
                      </w:r>
                      <w:r>
                        <w:rPr>
                          <w:color w:val="4C4D4F"/>
                          <w:spacing w:val="-9"/>
                        </w:rPr>
                        <w:t xml:space="preserve"> </w:t>
                      </w:r>
                      <w:r>
                        <w:rPr>
                          <w:color w:val="4C4D4F"/>
                        </w:rPr>
                        <w:t>consistent</w:t>
                      </w:r>
                      <w:r>
                        <w:rPr>
                          <w:color w:val="4C4D4F"/>
                          <w:spacing w:val="-8"/>
                        </w:rPr>
                        <w:t xml:space="preserve"> </w:t>
                      </w:r>
                      <w:r>
                        <w:rPr>
                          <w:color w:val="4C4D4F"/>
                        </w:rPr>
                        <w:t>two</w:t>
                      </w:r>
                      <w:r>
                        <w:rPr>
                          <w:color w:val="4C4D4F"/>
                          <w:spacing w:val="-9"/>
                        </w:rPr>
                        <w:t xml:space="preserve"> </w:t>
                      </w:r>
                      <w:r>
                        <w:rPr>
                          <w:color w:val="4C4D4F"/>
                        </w:rPr>
                        <w:t>page</w:t>
                      </w:r>
                      <w:r>
                        <w:rPr>
                          <w:color w:val="4C4D4F"/>
                          <w:spacing w:val="-8"/>
                        </w:rPr>
                        <w:t xml:space="preserve"> </w:t>
                      </w:r>
                      <w:r>
                        <w:rPr>
                          <w:color w:val="4C4D4F"/>
                        </w:rPr>
                        <w:t>format</w:t>
                      </w:r>
                      <w:r>
                        <w:rPr>
                          <w:color w:val="4C4D4F"/>
                          <w:spacing w:val="-8"/>
                        </w:rPr>
                        <w:t xml:space="preserve"> </w:t>
                      </w:r>
                      <w:r>
                        <w:rPr>
                          <w:color w:val="4C4D4F"/>
                        </w:rPr>
                        <w:t>so</w:t>
                      </w:r>
                      <w:r>
                        <w:rPr>
                          <w:color w:val="4C4D4F"/>
                          <w:spacing w:val="-9"/>
                        </w:rPr>
                        <w:t xml:space="preserve"> </w:t>
                      </w:r>
                      <w:r>
                        <w:rPr>
                          <w:color w:val="4C4D4F"/>
                        </w:rPr>
                        <w:t>that</w:t>
                      </w:r>
                      <w:r>
                        <w:rPr>
                          <w:color w:val="4C4D4F"/>
                          <w:spacing w:val="-8"/>
                        </w:rPr>
                        <w:t xml:space="preserve"> </w:t>
                      </w:r>
                      <w:r>
                        <w:rPr>
                          <w:color w:val="4C4D4F"/>
                        </w:rPr>
                        <w:t>each</w:t>
                      </w:r>
                      <w:r>
                        <w:rPr>
                          <w:color w:val="4C4D4F"/>
                          <w:spacing w:val="-8"/>
                        </w:rPr>
                        <w:t xml:space="preserve"> </w:t>
                      </w:r>
                      <w:r>
                        <w:rPr>
                          <w:color w:val="4C4D4F"/>
                        </w:rPr>
                        <w:t>township</w:t>
                      </w:r>
                      <w:r>
                        <w:rPr>
                          <w:color w:val="4C4D4F"/>
                          <w:spacing w:val="-9"/>
                        </w:rPr>
                        <w:t xml:space="preserve"> </w:t>
                      </w:r>
                      <w:r>
                        <w:rPr>
                          <w:color w:val="4C4D4F"/>
                        </w:rPr>
                        <w:t>LIMP</w:t>
                      </w:r>
                    </w:p>
                    <w:p w:rsidR="007D2CDF" w:rsidRDefault="007D2CDF">
                      <w:pPr>
                        <w:pStyle w:val="BodyText"/>
                        <w:spacing w:line="261" w:lineRule="auto"/>
                        <w:ind w:left="368" w:right="488"/>
                      </w:pPr>
                      <w:proofErr w:type="gramStart"/>
                      <w:r>
                        <w:rPr>
                          <w:color w:val="4C4D4F"/>
                        </w:rPr>
                        <w:t>contains</w:t>
                      </w:r>
                      <w:proofErr w:type="gramEnd"/>
                      <w:r>
                        <w:rPr>
                          <w:color w:val="4C4D4F"/>
                          <w:spacing w:val="-26"/>
                        </w:rPr>
                        <w:t xml:space="preserve"> </w:t>
                      </w:r>
                      <w:r>
                        <w:rPr>
                          <w:color w:val="4C4D4F"/>
                        </w:rPr>
                        <w:t>similar</w:t>
                      </w:r>
                      <w:r>
                        <w:rPr>
                          <w:color w:val="4C4D4F"/>
                          <w:spacing w:val="-25"/>
                        </w:rPr>
                        <w:t xml:space="preserve"> </w:t>
                      </w:r>
                      <w:r>
                        <w:rPr>
                          <w:color w:val="4C4D4F"/>
                        </w:rPr>
                        <w:t>information</w:t>
                      </w:r>
                      <w:r>
                        <w:rPr>
                          <w:color w:val="4C4D4F"/>
                          <w:spacing w:val="-25"/>
                        </w:rPr>
                        <w:t xml:space="preserve"> </w:t>
                      </w:r>
                      <w:r>
                        <w:rPr>
                          <w:color w:val="4C4D4F"/>
                        </w:rPr>
                        <w:t>categories</w:t>
                      </w:r>
                      <w:r>
                        <w:rPr>
                          <w:color w:val="4C4D4F"/>
                          <w:spacing w:val="-25"/>
                        </w:rPr>
                        <w:t xml:space="preserve"> </w:t>
                      </w:r>
                      <w:r>
                        <w:rPr>
                          <w:color w:val="4C4D4F"/>
                        </w:rPr>
                        <w:t>tailored</w:t>
                      </w:r>
                      <w:r>
                        <w:rPr>
                          <w:color w:val="4C4D4F"/>
                          <w:spacing w:val="-25"/>
                        </w:rPr>
                        <w:t xml:space="preserve"> </w:t>
                      </w:r>
                      <w:r>
                        <w:rPr>
                          <w:color w:val="4C4D4F"/>
                        </w:rPr>
                        <w:t>to</w:t>
                      </w:r>
                      <w:r>
                        <w:rPr>
                          <w:color w:val="4C4D4F"/>
                          <w:spacing w:val="-26"/>
                        </w:rPr>
                        <w:t xml:space="preserve"> </w:t>
                      </w:r>
                      <w:r>
                        <w:rPr>
                          <w:color w:val="4C4D4F"/>
                        </w:rPr>
                        <w:t>individual communities.</w:t>
                      </w:r>
                    </w:p>
                    <w:p w:rsidR="007D2CDF" w:rsidRDefault="007D2CDF">
                      <w:pPr>
                        <w:pStyle w:val="BodyText"/>
                        <w:spacing w:before="7"/>
                        <w:rPr>
                          <w:sz w:val="14"/>
                        </w:rPr>
                      </w:pPr>
                    </w:p>
                    <w:p w:rsidR="007D2CDF" w:rsidRDefault="007D2CDF">
                      <w:pPr>
                        <w:pStyle w:val="BodyText"/>
                        <w:spacing w:line="261" w:lineRule="auto"/>
                        <w:ind w:left="368" w:right="585"/>
                      </w:pPr>
                      <w:r>
                        <w:rPr>
                          <w:color w:val="4C4D4F"/>
                        </w:rPr>
                        <w:t>The</w:t>
                      </w:r>
                      <w:r>
                        <w:rPr>
                          <w:color w:val="4C4D4F"/>
                          <w:spacing w:val="-12"/>
                        </w:rPr>
                        <w:t xml:space="preserve"> </w:t>
                      </w:r>
                      <w:r>
                        <w:rPr>
                          <w:color w:val="4C4D4F"/>
                        </w:rPr>
                        <w:t>first</w:t>
                      </w:r>
                      <w:r>
                        <w:rPr>
                          <w:color w:val="4C4D4F"/>
                          <w:spacing w:val="-11"/>
                        </w:rPr>
                        <w:t xml:space="preserve"> </w:t>
                      </w:r>
                      <w:r>
                        <w:rPr>
                          <w:color w:val="4C4D4F"/>
                        </w:rPr>
                        <w:t>page</w:t>
                      </w:r>
                      <w:r>
                        <w:rPr>
                          <w:color w:val="4C4D4F"/>
                          <w:spacing w:val="-11"/>
                        </w:rPr>
                        <w:t xml:space="preserve"> </w:t>
                      </w:r>
                      <w:r>
                        <w:rPr>
                          <w:color w:val="4C4D4F"/>
                        </w:rPr>
                        <w:t>contains</w:t>
                      </w:r>
                      <w:r>
                        <w:rPr>
                          <w:color w:val="4C4D4F"/>
                          <w:spacing w:val="-11"/>
                        </w:rPr>
                        <w:t xml:space="preserve"> </w:t>
                      </w:r>
                      <w:r>
                        <w:rPr>
                          <w:color w:val="4C4D4F"/>
                        </w:rPr>
                        <w:t>information</w:t>
                      </w:r>
                      <w:r>
                        <w:rPr>
                          <w:color w:val="4C4D4F"/>
                          <w:spacing w:val="-12"/>
                        </w:rPr>
                        <w:t xml:space="preserve"> </w:t>
                      </w:r>
                      <w:r>
                        <w:rPr>
                          <w:color w:val="4C4D4F"/>
                        </w:rPr>
                        <w:t>about</w:t>
                      </w:r>
                      <w:r>
                        <w:rPr>
                          <w:color w:val="4C4D4F"/>
                          <w:spacing w:val="-11"/>
                        </w:rPr>
                        <w:t xml:space="preserve"> </w:t>
                      </w:r>
                      <w:r>
                        <w:rPr>
                          <w:color w:val="4C4D4F"/>
                        </w:rPr>
                        <w:t>what</w:t>
                      </w:r>
                      <w:r>
                        <w:rPr>
                          <w:color w:val="4C4D4F"/>
                          <w:spacing w:val="-11"/>
                        </w:rPr>
                        <w:t xml:space="preserve"> </w:t>
                      </w:r>
                      <w:r>
                        <w:rPr>
                          <w:color w:val="4C4D4F"/>
                        </w:rPr>
                        <w:t>to</w:t>
                      </w:r>
                      <w:r>
                        <w:rPr>
                          <w:color w:val="4C4D4F"/>
                          <w:spacing w:val="-11"/>
                        </w:rPr>
                        <w:t xml:space="preserve"> </w:t>
                      </w:r>
                      <w:r>
                        <w:rPr>
                          <w:color w:val="4C4D4F"/>
                        </w:rPr>
                        <w:t>expect, when</w:t>
                      </w:r>
                      <w:r>
                        <w:rPr>
                          <w:color w:val="4C4D4F"/>
                          <w:spacing w:val="-7"/>
                        </w:rPr>
                        <w:t xml:space="preserve"> </w:t>
                      </w:r>
                      <w:r>
                        <w:rPr>
                          <w:color w:val="4C4D4F"/>
                        </w:rPr>
                        <w:t>to</w:t>
                      </w:r>
                      <w:r>
                        <w:rPr>
                          <w:color w:val="4C4D4F"/>
                          <w:spacing w:val="-6"/>
                        </w:rPr>
                        <w:t xml:space="preserve"> </w:t>
                      </w:r>
                      <w:r>
                        <w:rPr>
                          <w:color w:val="4C4D4F"/>
                        </w:rPr>
                        <w:t>go,</w:t>
                      </w:r>
                      <w:r>
                        <w:rPr>
                          <w:color w:val="4C4D4F"/>
                          <w:spacing w:val="-6"/>
                        </w:rPr>
                        <w:t xml:space="preserve"> </w:t>
                      </w:r>
                      <w:r>
                        <w:rPr>
                          <w:color w:val="4C4D4F"/>
                        </w:rPr>
                        <w:t>where</w:t>
                      </w:r>
                      <w:r>
                        <w:rPr>
                          <w:color w:val="4C4D4F"/>
                          <w:spacing w:val="-7"/>
                        </w:rPr>
                        <w:t xml:space="preserve"> </w:t>
                      </w:r>
                      <w:r>
                        <w:rPr>
                          <w:color w:val="4C4D4F"/>
                        </w:rPr>
                        <w:t>to</w:t>
                      </w:r>
                      <w:r>
                        <w:rPr>
                          <w:color w:val="4C4D4F"/>
                          <w:spacing w:val="-6"/>
                        </w:rPr>
                        <w:t xml:space="preserve"> </w:t>
                      </w:r>
                      <w:r>
                        <w:rPr>
                          <w:color w:val="4C4D4F"/>
                        </w:rPr>
                        <w:t>go</w:t>
                      </w:r>
                      <w:r>
                        <w:rPr>
                          <w:color w:val="4C4D4F"/>
                          <w:spacing w:val="-6"/>
                        </w:rPr>
                        <w:t xml:space="preserve"> </w:t>
                      </w:r>
                      <w:r>
                        <w:rPr>
                          <w:color w:val="4C4D4F"/>
                        </w:rPr>
                        <w:t>including</w:t>
                      </w:r>
                      <w:r>
                        <w:rPr>
                          <w:color w:val="4C4D4F"/>
                          <w:spacing w:val="-7"/>
                        </w:rPr>
                        <w:t xml:space="preserve"> </w:t>
                      </w:r>
                      <w:r>
                        <w:rPr>
                          <w:color w:val="4C4D4F"/>
                        </w:rPr>
                        <w:t>the</w:t>
                      </w:r>
                      <w:r>
                        <w:rPr>
                          <w:color w:val="4C4D4F"/>
                          <w:spacing w:val="-6"/>
                        </w:rPr>
                        <w:t xml:space="preserve"> </w:t>
                      </w:r>
                      <w:r>
                        <w:rPr>
                          <w:color w:val="4C4D4F"/>
                        </w:rPr>
                        <w:t>assembly</w:t>
                      </w:r>
                      <w:r>
                        <w:rPr>
                          <w:color w:val="4C4D4F"/>
                          <w:spacing w:val="-6"/>
                        </w:rPr>
                        <w:t xml:space="preserve"> </w:t>
                      </w:r>
                      <w:r>
                        <w:rPr>
                          <w:color w:val="4C4D4F"/>
                        </w:rPr>
                        <w:t>area</w:t>
                      </w:r>
                    </w:p>
                    <w:p w:rsidR="007D2CDF" w:rsidRDefault="007D2CDF">
                      <w:pPr>
                        <w:pStyle w:val="BodyText"/>
                        <w:spacing w:line="261" w:lineRule="auto"/>
                        <w:ind w:left="368" w:right="526"/>
                      </w:pPr>
                      <w:proofErr w:type="gramStart"/>
                      <w:r>
                        <w:rPr>
                          <w:color w:val="4C4D4F"/>
                        </w:rPr>
                        <w:t>for</w:t>
                      </w:r>
                      <w:proofErr w:type="gramEnd"/>
                      <w:r>
                        <w:rPr>
                          <w:color w:val="4C4D4F"/>
                        </w:rPr>
                        <w:t xml:space="preserve"> the town. Information on what to do to get ready, appropriate websites to access emergency information, relevant emergency service publications and contact numbers, information on what to take and what to wear.</w:t>
                      </w:r>
                    </w:p>
                    <w:p w:rsidR="007D2CDF" w:rsidRDefault="007D2CDF">
                      <w:pPr>
                        <w:pStyle w:val="BodyText"/>
                        <w:spacing w:line="261" w:lineRule="auto"/>
                        <w:ind w:left="368" w:right="941"/>
                      </w:pPr>
                      <w:r>
                        <w:rPr>
                          <w:color w:val="4C4D4F"/>
                        </w:rPr>
                        <w:t>Finally,</w:t>
                      </w:r>
                      <w:r>
                        <w:rPr>
                          <w:color w:val="4C4D4F"/>
                          <w:spacing w:val="-18"/>
                        </w:rPr>
                        <w:t xml:space="preserve"> </w:t>
                      </w:r>
                      <w:r>
                        <w:rPr>
                          <w:color w:val="4C4D4F"/>
                        </w:rPr>
                        <w:t>information</w:t>
                      </w:r>
                      <w:r>
                        <w:rPr>
                          <w:color w:val="4C4D4F"/>
                          <w:spacing w:val="-18"/>
                        </w:rPr>
                        <w:t xml:space="preserve"> </w:t>
                      </w:r>
                      <w:r>
                        <w:rPr>
                          <w:color w:val="4C4D4F"/>
                        </w:rPr>
                        <w:t>on</w:t>
                      </w:r>
                      <w:r>
                        <w:rPr>
                          <w:color w:val="4C4D4F"/>
                          <w:spacing w:val="-18"/>
                        </w:rPr>
                        <w:t xml:space="preserve"> </w:t>
                      </w:r>
                      <w:r>
                        <w:rPr>
                          <w:color w:val="4C4D4F"/>
                        </w:rPr>
                        <w:t>what</w:t>
                      </w:r>
                      <w:r>
                        <w:rPr>
                          <w:color w:val="4C4D4F"/>
                          <w:spacing w:val="-18"/>
                        </w:rPr>
                        <w:t xml:space="preserve"> </w:t>
                      </w:r>
                      <w:r>
                        <w:rPr>
                          <w:color w:val="4C4D4F"/>
                        </w:rPr>
                        <w:t>radio</w:t>
                      </w:r>
                      <w:r>
                        <w:rPr>
                          <w:color w:val="4C4D4F"/>
                          <w:spacing w:val="-18"/>
                        </w:rPr>
                        <w:t xml:space="preserve"> </w:t>
                      </w:r>
                      <w:r>
                        <w:rPr>
                          <w:color w:val="4C4D4F"/>
                        </w:rPr>
                        <w:t>stations</w:t>
                      </w:r>
                      <w:r>
                        <w:rPr>
                          <w:color w:val="4C4D4F"/>
                          <w:spacing w:val="-17"/>
                        </w:rPr>
                        <w:t xml:space="preserve"> </w:t>
                      </w:r>
                      <w:r>
                        <w:rPr>
                          <w:color w:val="4C4D4F"/>
                        </w:rPr>
                        <w:t>to</w:t>
                      </w:r>
                      <w:r>
                        <w:rPr>
                          <w:color w:val="4C4D4F"/>
                          <w:spacing w:val="-18"/>
                        </w:rPr>
                        <w:t xml:space="preserve"> </w:t>
                      </w:r>
                      <w:r>
                        <w:rPr>
                          <w:color w:val="4C4D4F"/>
                        </w:rPr>
                        <w:t>monitor for warnings and</w:t>
                      </w:r>
                      <w:r>
                        <w:rPr>
                          <w:color w:val="4C4D4F"/>
                          <w:spacing w:val="-4"/>
                        </w:rPr>
                        <w:t xml:space="preserve"> </w:t>
                      </w:r>
                      <w:r>
                        <w:rPr>
                          <w:color w:val="4C4D4F"/>
                        </w:rPr>
                        <w:t>advice.</w:t>
                      </w:r>
                    </w:p>
                    <w:p w:rsidR="007D2CDF" w:rsidRDefault="007D2CDF">
                      <w:pPr>
                        <w:pStyle w:val="BodyText"/>
                        <w:spacing w:before="4"/>
                        <w:rPr>
                          <w:sz w:val="14"/>
                        </w:rPr>
                      </w:pPr>
                    </w:p>
                    <w:p w:rsidR="007D2CDF" w:rsidRDefault="007D2CDF">
                      <w:pPr>
                        <w:pStyle w:val="BodyText"/>
                        <w:spacing w:before="1" w:line="261" w:lineRule="auto"/>
                        <w:ind w:left="368" w:right="657"/>
                      </w:pPr>
                      <w:r>
                        <w:rPr>
                          <w:color w:val="4C4D4F"/>
                        </w:rPr>
                        <w:t>The second page of the LIMP contains a map of the town</w:t>
                      </w:r>
                      <w:r>
                        <w:rPr>
                          <w:color w:val="4C4D4F"/>
                          <w:spacing w:val="-15"/>
                        </w:rPr>
                        <w:t xml:space="preserve"> </w:t>
                      </w:r>
                      <w:r>
                        <w:rPr>
                          <w:color w:val="4C4D4F"/>
                        </w:rPr>
                        <w:t>with</w:t>
                      </w:r>
                      <w:r>
                        <w:rPr>
                          <w:color w:val="4C4D4F"/>
                          <w:spacing w:val="-14"/>
                        </w:rPr>
                        <w:t xml:space="preserve"> </w:t>
                      </w:r>
                      <w:r>
                        <w:rPr>
                          <w:color w:val="4C4D4F"/>
                        </w:rPr>
                        <w:t>the</w:t>
                      </w:r>
                      <w:r>
                        <w:rPr>
                          <w:color w:val="4C4D4F"/>
                          <w:spacing w:val="-14"/>
                        </w:rPr>
                        <w:t xml:space="preserve"> </w:t>
                      </w:r>
                      <w:r>
                        <w:rPr>
                          <w:color w:val="4C4D4F"/>
                        </w:rPr>
                        <w:t>designated</w:t>
                      </w:r>
                      <w:r>
                        <w:rPr>
                          <w:color w:val="4C4D4F"/>
                          <w:spacing w:val="-14"/>
                        </w:rPr>
                        <w:t xml:space="preserve"> </w:t>
                      </w:r>
                      <w:r>
                        <w:rPr>
                          <w:color w:val="4C4D4F"/>
                        </w:rPr>
                        <w:t>assembly</w:t>
                      </w:r>
                      <w:r>
                        <w:rPr>
                          <w:color w:val="4C4D4F"/>
                          <w:spacing w:val="-14"/>
                        </w:rPr>
                        <w:t xml:space="preserve"> </w:t>
                      </w:r>
                      <w:r>
                        <w:rPr>
                          <w:color w:val="4C4D4F"/>
                        </w:rPr>
                        <w:t>point</w:t>
                      </w:r>
                      <w:r>
                        <w:rPr>
                          <w:color w:val="4C4D4F"/>
                          <w:spacing w:val="-14"/>
                        </w:rPr>
                        <w:t xml:space="preserve"> </w:t>
                      </w:r>
                      <w:r>
                        <w:rPr>
                          <w:color w:val="4C4D4F"/>
                        </w:rPr>
                        <w:t>clearly</w:t>
                      </w:r>
                      <w:r>
                        <w:rPr>
                          <w:color w:val="4C4D4F"/>
                          <w:spacing w:val="-14"/>
                        </w:rPr>
                        <w:t xml:space="preserve"> </w:t>
                      </w:r>
                      <w:r>
                        <w:rPr>
                          <w:color w:val="4C4D4F"/>
                        </w:rPr>
                        <w:t>marked and</w:t>
                      </w:r>
                      <w:r>
                        <w:rPr>
                          <w:color w:val="4C4D4F"/>
                          <w:spacing w:val="-11"/>
                        </w:rPr>
                        <w:t xml:space="preserve"> </w:t>
                      </w:r>
                      <w:r>
                        <w:rPr>
                          <w:color w:val="4C4D4F"/>
                        </w:rPr>
                        <w:t>when</w:t>
                      </w:r>
                      <w:r>
                        <w:rPr>
                          <w:color w:val="4C4D4F"/>
                          <w:spacing w:val="-10"/>
                        </w:rPr>
                        <w:t xml:space="preserve"> </w:t>
                      </w:r>
                      <w:r>
                        <w:rPr>
                          <w:color w:val="4C4D4F"/>
                        </w:rPr>
                        <w:t>possible</w:t>
                      </w:r>
                      <w:r>
                        <w:rPr>
                          <w:color w:val="4C4D4F"/>
                          <w:spacing w:val="-10"/>
                        </w:rPr>
                        <w:t xml:space="preserve"> </w:t>
                      </w:r>
                      <w:r>
                        <w:rPr>
                          <w:color w:val="4C4D4F"/>
                        </w:rPr>
                        <w:t>a</w:t>
                      </w:r>
                      <w:r>
                        <w:rPr>
                          <w:color w:val="4C4D4F"/>
                          <w:spacing w:val="-10"/>
                        </w:rPr>
                        <w:t xml:space="preserve"> </w:t>
                      </w:r>
                      <w:r>
                        <w:rPr>
                          <w:color w:val="4C4D4F"/>
                        </w:rPr>
                        <w:t>photo</w:t>
                      </w:r>
                      <w:r>
                        <w:rPr>
                          <w:color w:val="4C4D4F"/>
                          <w:spacing w:val="-10"/>
                        </w:rPr>
                        <w:t xml:space="preserve"> </w:t>
                      </w:r>
                      <w:r>
                        <w:rPr>
                          <w:color w:val="4C4D4F"/>
                        </w:rPr>
                        <w:t>of</w:t>
                      </w:r>
                      <w:r>
                        <w:rPr>
                          <w:color w:val="4C4D4F"/>
                          <w:spacing w:val="-10"/>
                        </w:rPr>
                        <w:t xml:space="preserve"> </w:t>
                      </w:r>
                      <w:r>
                        <w:rPr>
                          <w:color w:val="4C4D4F"/>
                        </w:rPr>
                        <w:t>the</w:t>
                      </w:r>
                      <w:r>
                        <w:rPr>
                          <w:color w:val="4C4D4F"/>
                          <w:spacing w:val="-10"/>
                        </w:rPr>
                        <w:t xml:space="preserve"> </w:t>
                      </w:r>
                      <w:r>
                        <w:rPr>
                          <w:color w:val="4C4D4F"/>
                        </w:rPr>
                        <w:t>designated</w:t>
                      </w:r>
                      <w:r>
                        <w:rPr>
                          <w:color w:val="4C4D4F"/>
                          <w:spacing w:val="-10"/>
                        </w:rPr>
                        <w:t xml:space="preserve"> </w:t>
                      </w:r>
                      <w:r>
                        <w:rPr>
                          <w:color w:val="4C4D4F"/>
                        </w:rPr>
                        <w:t>assembly point, whether that be a building or local</w:t>
                      </w:r>
                      <w:r>
                        <w:rPr>
                          <w:color w:val="4C4D4F"/>
                          <w:spacing w:val="-28"/>
                        </w:rPr>
                        <w:t xml:space="preserve"> </w:t>
                      </w:r>
                      <w:r>
                        <w:rPr>
                          <w:color w:val="4C4D4F"/>
                        </w:rPr>
                        <w:t>oval.</w:t>
                      </w:r>
                    </w:p>
                    <w:p w:rsidR="007D2CDF" w:rsidRDefault="007D2CDF">
                      <w:pPr>
                        <w:pStyle w:val="BodyText"/>
                        <w:spacing w:before="6"/>
                        <w:rPr>
                          <w:sz w:val="14"/>
                        </w:rPr>
                      </w:pPr>
                    </w:p>
                    <w:p w:rsidR="007D2CDF" w:rsidRDefault="007D2CDF">
                      <w:pPr>
                        <w:pStyle w:val="BodyText"/>
                        <w:spacing w:line="261" w:lineRule="auto"/>
                        <w:ind w:left="368" w:right="902"/>
                      </w:pPr>
                      <w:r>
                        <w:rPr>
                          <w:color w:val="4C4D4F"/>
                        </w:rPr>
                        <w:t>Plans</w:t>
                      </w:r>
                      <w:r>
                        <w:rPr>
                          <w:color w:val="4C4D4F"/>
                          <w:spacing w:val="-25"/>
                        </w:rPr>
                        <w:t xml:space="preserve"> </w:t>
                      </w:r>
                      <w:r>
                        <w:rPr>
                          <w:color w:val="4C4D4F"/>
                        </w:rPr>
                        <w:t>are</w:t>
                      </w:r>
                      <w:r>
                        <w:rPr>
                          <w:color w:val="4C4D4F"/>
                          <w:spacing w:val="-24"/>
                        </w:rPr>
                        <w:t xml:space="preserve"> </w:t>
                      </w:r>
                      <w:r>
                        <w:rPr>
                          <w:color w:val="4C4D4F"/>
                        </w:rPr>
                        <w:t>reviewed</w:t>
                      </w:r>
                      <w:r>
                        <w:rPr>
                          <w:color w:val="4C4D4F"/>
                          <w:spacing w:val="-24"/>
                        </w:rPr>
                        <w:t xml:space="preserve"> </w:t>
                      </w:r>
                      <w:r>
                        <w:rPr>
                          <w:color w:val="4C4D4F"/>
                        </w:rPr>
                        <w:t>annually,</w:t>
                      </w:r>
                      <w:r>
                        <w:rPr>
                          <w:color w:val="4C4D4F"/>
                          <w:spacing w:val="-24"/>
                        </w:rPr>
                        <w:t xml:space="preserve"> </w:t>
                      </w:r>
                      <w:r>
                        <w:rPr>
                          <w:color w:val="4C4D4F"/>
                        </w:rPr>
                        <w:t>to</w:t>
                      </w:r>
                      <w:r>
                        <w:rPr>
                          <w:color w:val="4C4D4F"/>
                          <w:spacing w:val="-24"/>
                        </w:rPr>
                        <w:t xml:space="preserve"> </w:t>
                      </w:r>
                      <w:r>
                        <w:rPr>
                          <w:color w:val="4C4D4F"/>
                        </w:rPr>
                        <w:t>ensure</w:t>
                      </w:r>
                      <w:r>
                        <w:rPr>
                          <w:color w:val="4C4D4F"/>
                          <w:spacing w:val="-24"/>
                        </w:rPr>
                        <w:t xml:space="preserve"> </w:t>
                      </w:r>
                      <w:r>
                        <w:rPr>
                          <w:color w:val="4C4D4F"/>
                        </w:rPr>
                        <w:t>the</w:t>
                      </w:r>
                      <w:r>
                        <w:rPr>
                          <w:color w:val="4C4D4F"/>
                          <w:spacing w:val="-24"/>
                        </w:rPr>
                        <w:t xml:space="preserve"> </w:t>
                      </w:r>
                      <w:r>
                        <w:rPr>
                          <w:color w:val="4C4D4F"/>
                        </w:rPr>
                        <w:t>details</w:t>
                      </w:r>
                      <w:r>
                        <w:rPr>
                          <w:color w:val="4C4D4F"/>
                          <w:spacing w:val="-24"/>
                        </w:rPr>
                        <w:t xml:space="preserve"> </w:t>
                      </w:r>
                      <w:r>
                        <w:rPr>
                          <w:color w:val="4C4D4F"/>
                        </w:rPr>
                        <w:t>are</w:t>
                      </w:r>
                      <w:r>
                        <w:rPr>
                          <w:color w:val="4C4D4F"/>
                          <w:w w:val="93"/>
                        </w:rPr>
                        <w:t xml:space="preserve"> </w:t>
                      </w:r>
                      <w:r>
                        <w:rPr>
                          <w:color w:val="4C4D4F"/>
                        </w:rPr>
                        <w:t>accurate and</w:t>
                      </w:r>
                      <w:r>
                        <w:rPr>
                          <w:color w:val="4C4D4F"/>
                          <w:spacing w:val="-2"/>
                        </w:rPr>
                        <w:t xml:space="preserve"> </w:t>
                      </w:r>
                      <w:r>
                        <w:rPr>
                          <w:color w:val="4C4D4F"/>
                          <w:spacing w:val="-3"/>
                        </w:rPr>
                        <w:t>timely.</w:t>
                      </w:r>
                    </w:p>
                    <w:p w:rsidR="007D2CDF" w:rsidRDefault="007D2CDF">
                      <w:pPr>
                        <w:pStyle w:val="BodyText"/>
                        <w:spacing w:before="8"/>
                        <w:rPr>
                          <w:sz w:val="14"/>
                        </w:rPr>
                      </w:pPr>
                    </w:p>
                    <w:p w:rsidR="007D2CDF" w:rsidRDefault="007D2CDF">
                      <w:pPr>
                        <w:pStyle w:val="BodyText"/>
                        <w:spacing w:line="261" w:lineRule="auto"/>
                        <w:ind w:left="368" w:right="588"/>
                      </w:pPr>
                      <w:r>
                        <w:rPr>
                          <w:color w:val="4C4D4F"/>
                        </w:rPr>
                        <w:t>Having</w:t>
                      </w:r>
                      <w:r>
                        <w:rPr>
                          <w:color w:val="4C4D4F"/>
                          <w:spacing w:val="-12"/>
                        </w:rPr>
                        <w:t xml:space="preserve"> </w:t>
                      </w:r>
                      <w:r>
                        <w:rPr>
                          <w:color w:val="4C4D4F"/>
                        </w:rPr>
                        <w:t>a</w:t>
                      </w:r>
                      <w:r>
                        <w:rPr>
                          <w:color w:val="4C4D4F"/>
                          <w:spacing w:val="-12"/>
                        </w:rPr>
                        <w:t xml:space="preserve"> </w:t>
                      </w:r>
                      <w:r>
                        <w:rPr>
                          <w:color w:val="4C4D4F"/>
                        </w:rPr>
                        <w:t>LIMP</w:t>
                      </w:r>
                      <w:r>
                        <w:rPr>
                          <w:color w:val="4C4D4F"/>
                          <w:spacing w:val="-12"/>
                        </w:rPr>
                        <w:t xml:space="preserve"> </w:t>
                      </w:r>
                      <w:r>
                        <w:rPr>
                          <w:color w:val="4C4D4F"/>
                        </w:rPr>
                        <w:t>in</w:t>
                      </w:r>
                      <w:r>
                        <w:rPr>
                          <w:color w:val="4C4D4F"/>
                          <w:spacing w:val="-12"/>
                        </w:rPr>
                        <w:t xml:space="preserve"> </w:t>
                      </w:r>
                      <w:r>
                        <w:rPr>
                          <w:color w:val="4C4D4F"/>
                        </w:rPr>
                        <w:t>place</w:t>
                      </w:r>
                      <w:r>
                        <w:rPr>
                          <w:color w:val="4C4D4F"/>
                          <w:spacing w:val="-12"/>
                        </w:rPr>
                        <w:t xml:space="preserve"> </w:t>
                      </w:r>
                      <w:r>
                        <w:rPr>
                          <w:color w:val="4C4D4F"/>
                        </w:rPr>
                        <w:t>can</w:t>
                      </w:r>
                      <w:r>
                        <w:rPr>
                          <w:color w:val="4C4D4F"/>
                          <w:spacing w:val="-12"/>
                        </w:rPr>
                        <w:t xml:space="preserve"> </w:t>
                      </w:r>
                      <w:r>
                        <w:rPr>
                          <w:color w:val="4C4D4F"/>
                        </w:rPr>
                        <w:t>help</w:t>
                      </w:r>
                      <w:r>
                        <w:rPr>
                          <w:color w:val="4C4D4F"/>
                          <w:spacing w:val="-12"/>
                        </w:rPr>
                        <w:t xml:space="preserve"> </w:t>
                      </w:r>
                      <w:r>
                        <w:rPr>
                          <w:color w:val="4C4D4F"/>
                        </w:rPr>
                        <w:t>communities</w:t>
                      </w:r>
                      <w:r>
                        <w:rPr>
                          <w:color w:val="4C4D4F"/>
                          <w:spacing w:val="-12"/>
                        </w:rPr>
                        <w:t xml:space="preserve"> </w:t>
                      </w:r>
                      <w:r>
                        <w:rPr>
                          <w:color w:val="4C4D4F"/>
                        </w:rPr>
                        <w:t>to</w:t>
                      </w:r>
                      <w:r>
                        <w:rPr>
                          <w:color w:val="4C4D4F"/>
                          <w:spacing w:val="-12"/>
                        </w:rPr>
                        <w:t xml:space="preserve"> </w:t>
                      </w:r>
                      <w:r>
                        <w:rPr>
                          <w:color w:val="4C4D4F"/>
                        </w:rPr>
                        <w:t>be</w:t>
                      </w:r>
                      <w:r>
                        <w:rPr>
                          <w:color w:val="4C4D4F"/>
                          <w:spacing w:val="-11"/>
                        </w:rPr>
                        <w:t xml:space="preserve"> </w:t>
                      </w:r>
                      <w:r>
                        <w:rPr>
                          <w:color w:val="4C4D4F"/>
                        </w:rPr>
                        <w:t>more resilient</w:t>
                      </w:r>
                      <w:r>
                        <w:rPr>
                          <w:color w:val="4C4D4F"/>
                          <w:spacing w:val="-10"/>
                        </w:rPr>
                        <w:t xml:space="preserve"> </w:t>
                      </w:r>
                      <w:r>
                        <w:rPr>
                          <w:color w:val="4C4D4F"/>
                        </w:rPr>
                        <w:t>and</w:t>
                      </w:r>
                      <w:r>
                        <w:rPr>
                          <w:color w:val="4C4D4F"/>
                          <w:spacing w:val="-9"/>
                        </w:rPr>
                        <w:t xml:space="preserve"> </w:t>
                      </w:r>
                      <w:r>
                        <w:rPr>
                          <w:color w:val="4C4D4F"/>
                        </w:rPr>
                        <w:t>self-reliant,</w:t>
                      </w:r>
                      <w:r>
                        <w:rPr>
                          <w:color w:val="4C4D4F"/>
                          <w:spacing w:val="-9"/>
                        </w:rPr>
                        <w:t xml:space="preserve"> </w:t>
                      </w:r>
                      <w:r>
                        <w:rPr>
                          <w:color w:val="4C4D4F"/>
                        </w:rPr>
                        <w:t>when</w:t>
                      </w:r>
                      <w:r>
                        <w:rPr>
                          <w:color w:val="4C4D4F"/>
                          <w:spacing w:val="-9"/>
                        </w:rPr>
                        <w:t xml:space="preserve"> </w:t>
                      </w:r>
                      <w:r>
                        <w:rPr>
                          <w:color w:val="4C4D4F"/>
                        </w:rPr>
                        <w:t>major</w:t>
                      </w:r>
                      <w:r>
                        <w:rPr>
                          <w:color w:val="4C4D4F"/>
                          <w:spacing w:val="-10"/>
                        </w:rPr>
                        <w:t xml:space="preserve"> </w:t>
                      </w:r>
                      <w:r>
                        <w:rPr>
                          <w:color w:val="4C4D4F"/>
                        </w:rPr>
                        <w:t>events</w:t>
                      </w:r>
                      <w:r>
                        <w:rPr>
                          <w:color w:val="4C4D4F"/>
                          <w:spacing w:val="-9"/>
                        </w:rPr>
                        <w:t xml:space="preserve"> </w:t>
                      </w:r>
                      <w:r>
                        <w:rPr>
                          <w:color w:val="4C4D4F"/>
                        </w:rPr>
                        <w:t>do</w:t>
                      </w:r>
                      <w:r>
                        <w:rPr>
                          <w:color w:val="4C4D4F"/>
                          <w:spacing w:val="-9"/>
                        </w:rPr>
                        <w:t xml:space="preserve"> </w:t>
                      </w:r>
                      <w:r>
                        <w:rPr>
                          <w:color w:val="4C4D4F"/>
                          <w:spacing w:val="-3"/>
                        </w:rPr>
                        <w:t>occur.</w:t>
                      </w:r>
                    </w:p>
                    <w:p w:rsidR="007D2CDF" w:rsidRDefault="007D2CDF">
                      <w:pPr>
                        <w:pStyle w:val="BodyText"/>
                        <w:spacing w:line="261" w:lineRule="auto"/>
                        <w:ind w:left="368" w:right="496"/>
                      </w:pPr>
                      <w:r>
                        <w:rPr>
                          <w:color w:val="4C4D4F"/>
                        </w:rPr>
                        <w:t>The process of developing the plans also encourages community resilience with the development of networks and</w:t>
                      </w:r>
                      <w:r>
                        <w:rPr>
                          <w:color w:val="4C4D4F"/>
                          <w:spacing w:val="-12"/>
                        </w:rPr>
                        <w:t xml:space="preserve"> </w:t>
                      </w:r>
                      <w:r>
                        <w:rPr>
                          <w:color w:val="4C4D4F"/>
                        </w:rPr>
                        <w:t>understanding</w:t>
                      </w:r>
                      <w:r>
                        <w:rPr>
                          <w:color w:val="4C4D4F"/>
                          <w:spacing w:val="-12"/>
                        </w:rPr>
                        <w:t xml:space="preserve"> </w:t>
                      </w:r>
                      <w:r>
                        <w:rPr>
                          <w:color w:val="4C4D4F"/>
                        </w:rPr>
                        <w:t>of</w:t>
                      </w:r>
                      <w:r>
                        <w:rPr>
                          <w:color w:val="4C4D4F"/>
                          <w:spacing w:val="-12"/>
                        </w:rPr>
                        <w:t xml:space="preserve"> </w:t>
                      </w:r>
                      <w:r>
                        <w:rPr>
                          <w:color w:val="4C4D4F"/>
                        </w:rPr>
                        <w:t>who</w:t>
                      </w:r>
                      <w:r>
                        <w:rPr>
                          <w:color w:val="4C4D4F"/>
                          <w:spacing w:val="-12"/>
                        </w:rPr>
                        <w:t xml:space="preserve"> </w:t>
                      </w:r>
                      <w:r>
                        <w:rPr>
                          <w:color w:val="4C4D4F"/>
                        </w:rPr>
                        <w:t>makes</w:t>
                      </w:r>
                      <w:r>
                        <w:rPr>
                          <w:color w:val="4C4D4F"/>
                          <w:spacing w:val="-12"/>
                        </w:rPr>
                        <w:t xml:space="preserve"> </w:t>
                      </w:r>
                      <w:r>
                        <w:rPr>
                          <w:color w:val="4C4D4F"/>
                        </w:rPr>
                        <w:t>up</w:t>
                      </w:r>
                      <w:r>
                        <w:rPr>
                          <w:color w:val="4C4D4F"/>
                          <w:spacing w:val="-12"/>
                        </w:rPr>
                        <w:t xml:space="preserve"> </w:t>
                      </w:r>
                      <w:r>
                        <w:rPr>
                          <w:color w:val="4C4D4F"/>
                        </w:rPr>
                        <w:t>each</w:t>
                      </w:r>
                      <w:r>
                        <w:rPr>
                          <w:color w:val="4C4D4F"/>
                          <w:spacing w:val="-12"/>
                        </w:rPr>
                        <w:t xml:space="preserve"> </w:t>
                      </w:r>
                      <w:r>
                        <w:rPr>
                          <w:color w:val="4C4D4F"/>
                        </w:rPr>
                        <w:t>of</w:t>
                      </w:r>
                      <w:r>
                        <w:rPr>
                          <w:color w:val="4C4D4F"/>
                          <w:spacing w:val="-12"/>
                        </w:rPr>
                        <w:t xml:space="preserve"> </w:t>
                      </w:r>
                      <w:r>
                        <w:rPr>
                          <w:color w:val="4C4D4F"/>
                        </w:rPr>
                        <w:t>the</w:t>
                      </w:r>
                      <w:r>
                        <w:rPr>
                          <w:color w:val="4C4D4F"/>
                          <w:spacing w:val="-12"/>
                        </w:rPr>
                        <w:t xml:space="preserve"> </w:t>
                      </w:r>
                      <w:r>
                        <w:rPr>
                          <w:color w:val="4C4D4F"/>
                        </w:rPr>
                        <w:t>individual townships and</w:t>
                      </w:r>
                      <w:r>
                        <w:rPr>
                          <w:color w:val="4C4D4F"/>
                          <w:spacing w:val="-2"/>
                        </w:rPr>
                        <w:t xml:space="preserve"> </w:t>
                      </w:r>
                      <w:r>
                        <w:rPr>
                          <w:color w:val="4C4D4F"/>
                        </w:rPr>
                        <w:t>communities.</w:t>
                      </w:r>
                    </w:p>
                  </w:txbxContent>
                </v:textbox>
                <w10:anchorlock/>
              </v:shape>
            </w:pict>
          </mc:Fallback>
        </mc:AlternateContent>
      </w:r>
    </w:p>
    <w:p w:rsidR="00BC3D1A" w:rsidRDefault="00BC3D1A">
      <w:pPr>
        <w:rPr>
          <w:sz w:val="20"/>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17"/>
        </w:rPr>
      </w:pPr>
    </w:p>
    <w:p w:rsidR="00BC3D1A" w:rsidRDefault="00BC3D1A">
      <w:pPr>
        <w:rPr>
          <w:sz w:val="17"/>
        </w:rPr>
        <w:sectPr w:rsidR="00BC3D1A">
          <w:pgSz w:w="11910" w:h="16840"/>
          <w:pgMar w:top="1180" w:right="0" w:bottom="280" w:left="0" w:header="786" w:footer="0" w:gutter="0"/>
          <w:cols w:space="720"/>
        </w:sectPr>
      </w:pPr>
    </w:p>
    <w:p w:rsidR="00BC3D1A" w:rsidRDefault="003B58DC">
      <w:pPr>
        <w:pStyle w:val="BodyText"/>
        <w:spacing w:before="105" w:line="261" w:lineRule="auto"/>
        <w:ind w:left="850" w:right="282"/>
        <w:jc w:val="both"/>
      </w:pPr>
      <w:r>
        <w:rPr>
          <w:color w:val="4C4D4F"/>
        </w:rPr>
        <w:t>Enhanced</w:t>
      </w:r>
      <w:r>
        <w:rPr>
          <w:color w:val="4C4D4F"/>
          <w:spacing w:val="-17"/>
        </w:rPr>
        <w:t xml:space="preserve"> </w:t>
      </w:r>
      <w:r>
        <w:rPr>
          <w:color w:val="4C4D4F"/>
        </w:rPr>
        <w:t>engagement</w:t>
      </w:r>
      <w:r>
        <w:rPr>
          <w:color w:val="4C4D4F"/>
          <w:spacing w:val="-16"/>
        </w:rPr>
        <w:t xml:space="preserve"> </w:t>
      </w:r>
      <w:r>
        <w:rPr>
          <w:color w:val="4C4D4F"/>
        </w:rPr>
        <w:t>and</w:t>
      </w:r>
      <w:r>
        <w:rPr>
          <w:color w:val="4C4D4F"/>
          <w:spacing w:val="-16"/>
        </w:rPr>
        <w:t xml:space="preserve"> </w:t>
      </w:r>
      <w:r>
        <w:rPr>
          <w:color w:val="4C4D4F"/>
        </w:rPr>
        <w:t>public</w:t>
      </w:r>
      <w:r>
        <w:rPr>
          <w:color w:val="4C4D4F"/>
          <w:spacing w:val="-16"/>
        </w:rPr>
        <w:t xml:space="preserve"> </w:t>
      </w:r>
      <w:r>
        <w:rPr>
          <w:color w:val="4C4D4F"/>
        </w:rPr>
        <w:t>participation</w:t>
      </w:r>
      <w:r>
        <w:rPr>
          <w:color w:val="4C4D4F"/>
          <w:spacing w:val="-16"/>
        </w:rPr>
        <w:t xml:space="preserve"> </w:t>
      </w:r>
      <w:r>
        <w:rPr>
          <w:color w:val="4C4D4F"/>
        </w:rPr>
        <w:t>in</w:t>
      </w:r>
      <w:r>
        <w:rPr>
          <w:color w:val="4C4D4F"/>
          <w:spacing w:val="-16"/>
        </w:rPr>
        <w:t xml:space="preserve"> </w:t>
      </w:r>
      <w:r>
        <w:rPr>
          <w:color w:val="4C4D4F"/>
        </w:rPr>
        <w:t>decision</w:t>
      </w:r>
      <w:r>
        <w:rPr>
          <w:color w:val="4C4D4F"/>
          <w:spacing w:val="-16"/>
        </w:rPr>
        <w:t xml:space="preserve"> </w:t>
      </w:r>
      <w:r>
        <w:rPr>
          <w:color w:val="4C4D4F"/>
        </w:rPr>
        <w:t>making presents</w:t>
      </w:r>
      <w:r>
        <w:rPr>
          <w:color w:val="4C4D4F"/>
          <w:spacing w:val="-19"/>
        </w:rPr>
        <w:t xml:space="preserve"> </w:t>
      </w:r>
      <w:r>
        <w:rPr>
          <w:color w:val="4C4D4F"/>
        </w:rPr>
        <w:t>a</w:t>
      </w:r>
      <w:r>
        <w:rPr>
          <w:color w:val="4C4D4F"/>
          <w:spacing w:val="-19"/>
        </w:rPr>
        <w:t xml:space="preserve"> </w:t>
      </w:r>
      <w:r>
        <w:rPr>
          <w:color w:val="4C4D4F"/>
        </w:rPr>
        <w:t>number</w:t>
      </w:r>
      <w:r>
        <w:rPr>
          <w:color w:val="4C4D4F"/>
          <w:spacing w:val="-19"/>
        </w:rPr>
        <w:t xml:space="preserve"> </w:t>
      </w:r>
      <w:r>
        <w:rPr>
          <w:color w:val="4C4D4F"/>
        </w:rPr>
        <w:t>of</w:t>
      </w:r>
      <w:r>
        <w:rPr>
          <w:color w:val="4C4D4F"/>
          <w:spacing w:val="-19"/>
        </w:rPr>
        <w:t xml:space="preserve"> </w:t>
      </w:r>
      <w:r>
        <w:rPr>
          <w:color w:val="4C4D4F"/>
        </w:rPr>
        <w:t>challenges.</w:t>
      </w:r>
      <w:r>
        <w:rPr>
          <w:color w:val="4C4D4F"/>
          <w:spacing w:val="-19"/>
        </w:rPr>
        <w:t xml:space="preserve"> </w:t>
      </w:r>
      <w:r>
        <w:rPr>
          <w:color w:val="4C4D4F"/>
        </w:rPr>
        <w:t>It</w:t>
      </w:r>
      <w:r>
        <w:rPr>
          <w:color w:val="4C4D4F"/>
          <w:spacing w:val="-19"/>
        </w:rPr>
        <w:t xml:space="preserve"> </w:t>
      </w:r>
      <w:r>
        <w:rPr>
          <w:color w:val="4C4D4F"/>
        </w:rPr>
        <w:t>will</w:t>
      </w:r>
      <w:r>
        <w:rPr>
          <w:color w:val="4C4D4F"/>
          <w:spacing w:val="-18"/>
        </w:rPr>
        <w:t xml:space="preserve"> </w:t>
      </w:r>
      <w:r>
        <w:rPr>
          <w:color w:val="4C4D4F"/>
        </w:rPr>
        <w:t>require</w:t>
      </w:r>
      <w:r>
        <w:rPr>
          <w:color w:val="4C4D4F"/>
          <w:spacing w:val="-19"/>
        </w:rPr>
        <w:t xml:space="preserve"> </w:t>
      </w:r>
      <w:r>
        <w:rPr>
          <w:color w:val="4C4D4F"/>
        </w:rPr>
        <w:t>investment</w:t>
      </w:r>
      <w:r>
        <w:rPr>
          <w:color w:val="4C4D4F"/>
          <w:spacing w:val="-19"/>
        </w:rPr>
        <w:t xml:space="preserve"> </w:t>
      </w:r>
      <w:r>
        <w:rPr>
          <w:color w:val="4C4D4F"/>
        </w:rPr>
        <w:t>(through increased</w:t>
      </w:r>
      <w:r>
        <w:rPr>
          <w:color w:val="4C4D4F"/>
          <w:spacing w:val="-16"/>
        </w:rPr>
        <w:t xml:space="preserve"> </w:t>
      </w:r>
      <w:r>
        <w:rPr>
          <w:color w:val="4C4D4F"/>
        </w:rPr>
        <w:t>funding</w:t>
      </w:r>
      <w:r>
        <w:rPr>
          <w:color w:val="4C4D4F"/>
          <w:spacing w:val="-16"/>
        </w:rPr>
        <w:t xml:space="preserve"> </w:t>
      </w:r>
      <w:r>
        <w:rPr>
          <w:color w:val="4C4D4F"/>
        </w:rPr>
        <w:t>or</w:t>
      </w:r>
      <w:r>
        <w:rPr>
          <w:color w:val="4C4D4F"/>
          <w:spacing w:val="-16"/>
        </w:rPr>
        <w:t xml:space="preserve"> </w:t>
      </w:r>
      <w:r>
        <w:rPr>
          <w:color w:val="4C4D4F"/>
        </w:rPr>
        <w:t>a</w:t>
      </w:r>
      <w:r>
        <w:rPr>
          <w:color w:val="4C4D4F"/>
          <w:spacing w:val="-15"/>
        </w:rPr>
        <w:t xml:space="preserve"> </w:t>
      </w:r>
      <w:r>
        <w:rPr>
          <w:color w:val="4C4D4F"/>
        </w:rPr>
        <w:t>shift</w:t>
      </w:r>
      <w:r>
        <w:rPr>
          <w:color w:val="4C4D4F"/>
          <w:spacing w:val="-16"/>
        </w:rPr>
        <w:t xml:space="preserve"> </w:t>
      </w:r>
      <w:r>
        <w:rPr>
          <w:color w:val="4C4D4F"/>
        </w:rPr>
        <w:t>in</w:t>
      </w:r>
      <w:r>
        <w:rPr>
          <w:color w:val="4C4D4F"/>
          <w:spacing w:val="-16"/>
        </w:rPr>
        <w:t xml:space="preserve"> </w:t>
      </w:r>
      <w:r>
        <w:rPr>
          <w:color w:val="4C4D4F"/>
        </w:rPr>
        <w:t>effort).</w:t>
      </w:r>
      <w:r>
        <w:rPr>
          <w:color w:val="4C4D4F"/>
          <w:spacing w:val="-15"/>
        </w:rPr>
        <w:t xml:space="preserve"> </w:t>
      </w:r>
      <w:r>
        <w:rPr>
          <w:color w:val="4C4D4F"/>
        </w:rPr>
        <w:t>Agencies</w:t>
      </w:r>
      <w:r>
        <w:rPr>
          <w:color w:val="4C4D4F"/>
          <w:spacing w:val="-16"/>
        </w:rPr>
        <w:t xml:space="preserve"> </w:t>
      </w:r>
      <w:r>
        <w:rPr>
          <w:color w:val="4C4D4F"/>
        </w:rPr>
        <w:t>have</w:t>
      </w:r>
      <w:r>
        <w:rPr>
          <w:color w:val="4C4D4F"/>
          <w:spacing w:val="-16"/>
        </w:rPr>
        <w:t xml:space="preserve"> </w:t>
      </w:r>
      <w:r>
        <w:rPr>
          <w:color w:val="4C4D4F"/>
        </w:rPr>
        <w:t>also</w:t>
      </w:r>
      <w:r>
        <w:rPr>
          <w:color w:val="4C4D4F"/>
          <w:spacing w:val="-15"/>
        </w:rPr>
        <w:t xml:space="preserve"> </w:t>
      </w:r>
      <w:r>
        <w:rPr>
          <w:color w:val="4C4D4F"/>
        </w:rPr>
        <w:t>noted</w:t>
      </w:r>
      <w:r>
        <w:rPr>
          <w:color w:val="4C4D4F"/>
          <w:spacing w:val="-16"/>
        </w:rPr>
        <w:t xml:space="preserve"> </w:t>
      </w:r>
      <w:r>
        <w:rPr>
          <w:color w:val="4C4D4F"/>
        </w:rPr>
        <w:t>that</w:t>
      </w:r>
    </w:p>
    <w:p w:rsidR="00BC3D1A" w:rsidRDefault="003B58DC">
      <w:pPr>
        <w:pStyle w:val="BodyText"/>
        <w:spacing w:line="261" w:lineRule="auto"/>
        <w:ind w:left="850" w:right="-19"/>
      </w:pPr>
      <w:proofErr w:type="gramStart"/>
      <w:r>
        <w:rPr>
          <w:color w:val="4C4D4F"/>
        </w:rPr>
        <w:t>it</w:t>
      </w:r>
      <w:proofErr w:type="gramEnd"/>
      <w:r>
        <w:rPr>
          <w:color w:val="4C4D4F"/>
          <w:spacing w:val="-19"/>
        </w:rPr>
        <w:t xml:space="preserve"> </w:t>
      </w:r>
      <w:r>
        <w:rPr>
          <w:color w:val="4C4D4F"/>
        </w:rPr>
        <w:t>will</w:t>
      </w:r>
      <w:r>
        <w:rPr>
          <w:color w:val="4C4D4F"/>
          <w:spacing w:val="-18"/>
        </w:rPr>
        <w:t xml:space="preserve"> </w:t>
      </w:r>
      <w:r>
        <w:rPr>
          <w:color w:val="4C4D4F"/>
        </w:rPr>
        <w:t>require</w:t>
      </w:r>
      <w:r>
        <w:rPr>
          <w:color w:val="4C4D4F"/>
          <w:spacing w:val="-18"/>
        </w:rPr>
        <w:t xml:space="preserve"> </w:t>
      </w:r>
      <w:r>
        <w:rPr>
          <w:color w:val="4C4D4F"/>
        </w:rPr>
        <w:t>a</w:t>
      </w:r>
      <w:r>
        <w:rPr>
          <w:color w:val="4C4D4F"/>
          <w:spacing w:val="-19"/>
        </w:rPr>
        <w:t xml:space="preserve"> </w:t>
      </w:r>
      <w:r>
        <w:rPr>
          <w:color w:val="4C4D4F"/>
        </w:rPr>
        <w:t>clear</w:t>
      </w:r>
      <w:r>
        <w:rPr>
          <w:color w:val="4C4D4F"/>
          <w:spacing w:val="-18"/>
        </w:rPr>
        <w:t xml:space="preserve"> </w:t>
      </w:r>
      <w:r>
        <w:rPr>
          <w:color w:val="4C4D4F"/>
        </w:rPr>
        <w:t>understanding</w:t>
      </w:r>
      <w:r>
        <w:rPr>
          <w:color w:val="4C4D4F"/>
          <w:spacing w:val="-18"/>
        </w:rPr>
        <w:t xml:space="preserve"> </w:t>
      </w:r>
      <w:r>
        <w:rPr>
          <w:color w:val="4C4D4F"/>
        </w:rPr>
        <w:t>between</w:t>
      </w:r>
      <w:r>
        <w:rPr>
          <w:color w:val="4C4D4F"/>
          <w:spacing w:val="-18"/>
        </w:rPr>
        <w:t xml:space="preserve"> </w:t>
      </w:r>
      <w:r>
        <w:rPr>
          <w:color w:val="4C4D4F"/>
        </w:rPr>
        <w:t>agencies</w:t>
      </w:r>
      <w:r>
        <w:rPr>
          <w:color w:val="4C4D4F"/>
          <w:spacing w:val="-19"/>
        </w:rPr>
        <w:t xml:space="preserve"> </w:t>
      </w:r>
      <w:r>
        <w:rPr>
          <w:color w:val="4C4D4F"/>
        </w:rPr>
        <w:t>and</w:t>
      </w:r>
      <w:r>
        <w:rPr>
          <w:color w:val="4C4D4F"/>
          <w:spacing w:val="-18"/>
        </w:rPr>
        <w:t xml:space="preserve"> </w:t>
      </w:r>
      <w:r>
        <w:rPr>
          <w:color w:val="4C4D4F"/>
        </w:rPr>
        <w:t>communities</w:t>
      </w:r>
      <w:r>
        <w:rPr>
          <w:color w:val="4C4D4F"/>
          <w:w w:val="97"/>
        </w:rPr>
        <w:t xml:space="preserve"> </w:t>
      </w:r>
      <w:r>
        <w:rPr>
          <w:color w:val="4C4D4F"/>
        </w:rPr>
        <w:t>about how responsibilities are</w:t>
      </w:r>
      <w:r>
        <w:rPr>
          <w:color w:val="4C4D4F"/>
          <w:spacing w:val="-7"/>
        </w:rPr>
        <w:t xml:space="preserve"> </w:t>
      </w:r>
      <w:r>
        <w:rPr>
          <w:color w:val="4C4D4F"/>
        </w:rPr>
        <w:t>shared.</w:t>
      </w:r>
    </w:p>
    <w:p w:rsidR="00BC3D1A" w:rsidRDefault="00BC3D1A">
      <w:pPr>
        <w:pStyle w:val="BodyText"/>
        <w:spacing w:before="6"/>
        <w:rPr>
          <w:sz w:val="14"/>
        </w:rPr>
      </w:pPr>
    </w:p>
    <w:p w:rsidR="00BC3D1A" w:rsidRDefault="003B58DC">
      <w:pPr>
        <w:pStyle w:val="BodyText"/>
        <w:spacing w:line="261" w:lineRule="auto"/>
        <w:ind w:left="850" w:right="212"/>
      </w:pPr>
      <w:r>
        <w:rPr>
          <w:color w:val="4C4D4F"/>
        </w:rPr>
        <w:t xml:space="preserve">A principle underpinning </w:t>
      </w:r>
      <w:r>
        <w:rPr>
          <w:color w:val="4C4D4F"/>
          <w:spacing w:val="-3"/>
        </w:rPr>
        <w:t xml:space="preserve">VBRC’s </w:t>
      </w:r>
      <w:r>
        <w:rPr>
          <w:color w:val="4C4D4F"/>
        </w:rPr>
        <w:t>recommendations was that not only the emergency management sector but everyone – including householders, individuals and communities – must take greater responsibility</w:t>
      </w:r>
      <w:r>
        <w:rPr>
          <w:color w:val="4C4D4F"/>
          <w:spacing w:val="-16"/>
        </w:rPr>
        <w:t xml:space="preserve"> </w:t>
      </w:r>
      <w:r>
        <w:rPr>
          <w:color w:val="4C4D4F"/>
        </w:rPr>
        <w:t>for</w:t>
      </w:r>
      <w:r>
        <w:rPr>
          <w:color w:val="4C4D4F"/>
          <w:spacing w:val="-16"/>
        </w:rPr>
        <w:t xml:space="preserve"> </w:t>
      </w:r>
      <w:r>
        <w:rPr>
          <w:color w:val="4C4D4F"/>
        </w:rPr>
        <w:t>their</w:t>
      </w:r>
      <w:r>
        <w:rPr>
          <w:color w:val="4C4D4F"/>
          <w:spacing w:val="-15"/>
        </w:rPr>
        <w:t xml:space="preserve"> </w:t>
      </w:r>
      <w:r>
        <w:rPr>
          <w:color w:val="4C4D4F"/>
        </w:rPr>
        <w:t>own</w:t>
      </w:r>
      <w:r>
        <w:rPr>
          <w:color w:val="4C4D4F"/>
          <w:spacing w:val="-16"/>
        </w:rPr>
        <w:t xml:space="preserve"> </w:t>
      </w:r>
      <w:r>
        <w:rPr>
          <w:color w:val="4C4D4F"/>
        </w:rPr>
        <w:t>safety</w:t>
      </w:r>
      <w:r>
        <w:rPr>
          <w:color w:val="4C4D4F"/>
          <w:spacing w:val="-15"/>
        </w:rPr>
        <w:t xml:space="preserve"> </w:t>
      </w:r>
      <w:r>
        <w:rPr>
          <w:color w:val="4C4D4F"/>
        </w:rPr>
        <w:t>and</w:t>
      </w:r>
      <w:r>
        <w:rPr>
          <w:color w:val="4C4D4F"/>
          <w:spacing w:val="-16"/>
        </w:rPr>
        <w:t xml:space="preserve"> </w:t>
      </w:r>
      <w:r>
        <w:rPr>
          <w:color w:val="4C4D4F"/>
        </w:rPr>
        <w:t>that</w:t>
      </w:r>
      <w:r>
        <w:rPr>
          <w:color w:val="4C4D4F"/>
          <w:spacing w:val="-15"/>
        </w:rPr>
        <w:t xml:space="preserve"> </w:t>
      </w:r>
      <w:r>
        <w:rPr>
          <w:color w:val="4C4D4F"/>
        </w:rPr>
        <w:t>some</w:t>
      </w:r>
      <w:r>
        <w:rPr>
          <w:color w:val="4C4D4F"/>
          <w:spacing w:val="-16"/>
        </w:rPr>
        <w:t xml:space="preserve"> </w:t>
      </w:r>
      <w:r>
        <w:rPr>
          <w:color w:val="4C4D4F"/>
        </w:rPr>
        <w:t>of</w:t>
      </w:r>
      <w:r>
        <w:rPr>
          <w:color w:val="4C4D4F"/>
          <w:spacing w:val="-15"/>
        </w:rPr>
        <w:t xml:space="preserve"> </w:t>
      </w:r>
      <w:r>
        <w:rPr>
          <w:color w:val="4C4D4F"/>
        </w:rPr>
        <w:t>this</w:t>
      </w:r>
      <w:r>
        <w:rPr>
          <w:color w:val="4C4D4F"/>
          <w:spacing w:val="-16"/>
        </w:rPr>
        <w:t xml:space="preserve"> </w:t>
      </w:r>
      <w:r>
        <w:rPr>
          <w:color w:val="4C4D4F"/>
        </w:rPr>
        <w:t>responsibility is</w:t>
      </w:r>
      <w:r>
        <w:rPr>
          <w:color w:val="4C4D4F"/>
          <w:spacing w:val="-1"/>
        </w:rPr>
        <w:t xml:space="preserve"> </w:t>
      </w:r>
      <w:r>
        <w:rPr>
          <w:color w:val="4C4D4F"/>
        </w:rPr>
        <w:t>shared.</w:t>
      </w:r>
    </w:p>
    <w:p w:rsidR="00BC3D1A" w:rsidRDefault="00BC3D1A">
      <w:pPr>
        <w:pStyle w:val="BodyText"/>
        <w:spacing w:before="6"/>
        <w:rPr>
          <w:sz w:val="14"/>
        </w:rPr>
      </w:pPr>
    </w:p>
    <w:p w:rsidR="00BC3D1A" w:rsidRDefault="003B58DC">
      <w:pPr>
        <w:pStyle w:val="BodyText"/>
        <w:spacing w:before="1" w:line="261" w:lineRule="auto"/>
        <w:ind w:left="850" w:right="125"/>
      </w:pPr>
      <w:r>
        <w:rPr>
          <w:color w:val="4C4D4F"/>
        </w:rPr>
        <w:t>There</w:t>
      </w:r>
      <w:r>
        <w:rPr>
          <w:color w:val="4C4D4F"/>
          <w:spacing w:val="-14"/>
        </w:rPr>
        <w:t xml:space="preserve"> </w:t>
      </w:r>
      <w:r>
        <w:rPr>
          <w:color w:val="4C4D4F"/>
        </w:rPr>
        <w:t>is</w:t>
      </w:r>
      <w:r>
        <w:rPr>
          <w:color w:val="4C4D4F"/>
          <w:spacing w:val="-14"/>
        </w:rPr>
        <w:t xml:space="preserve"> </w:t>
      </w:r>
      <w:r>
        <w:rPr>
          <w:color w:val="4C4D4F"/>
        </w:rPr>
        <w:t>still</w:t>
      </w:r>
      <w:r>
        <w:rPr>
          <w:color w:val="4C4D4F"/>
          <w:spacing w:val="-14"/>
        </w:rPr>
        <w:t xml:space="preserve"> </w:t>
      </w:r>
      <w:r>
        <w:rPr>
          <w:color w:val="4C4D4F"/>
        </w:rPr>
        <w:t>some</w:t>
      </w:r>
      <w:r>
        <w:rPr>
          <w:color w:val="4C4D4F"/>
          <w:spacing w:val="-13"/>
        </w:rPr>
        <w:t xml:space="preserve"> </w:t>
      </w:r>
      <w:r>
        <w:rPr>
          <w:color w:val="4C4D4F"/>
        </w:rPr>
        <w:t>ambiguity</w:t>
      </w:r>
      <w:r>
        <w:rPr>
          <w:color w:val="4C4D4F"/>
          <w:spacing w:val="-14"/>
        </w:rPr>
        <w:t xml:space="preserve"> </w:t>
      </w:r>
      <w:r>
        <w:rPr>
          <w:color w:val="4C4D4F"/>
        </w:rPr>
        <w:t>about</w:t>
      </w:r>
      <w:r>
        <w:rPr>
          <w:color w:val="4C4D4F"/>
          <w:spacing w:val="-14"/>
        </w:rPr>
        <w:t xml:space="preserve"> </w:t>
      </w:r>
      <w:r>
        <w:rPr>
          <w:color w:val="4C4D4F"/>
        </w:rPr>
        <w:t>how</w:t>
      </w:r>
      <w:r>
        <w:rPr>
          <w:color w:val="4C4D4F"/>
          <w:spacing w:val="-13"/>
        </w:rPr>
        <w:t xml:space="preserve"> </w:t>
      </w:r>
      <w:r>
        <w:rPr>
          <w:color w:val="4C4D4F"/>
        </w:rPr>
        <w:t>agencies</w:t>
      </w:r>
      <w:r>
        <w:rPr>
          <w:color w:val="4C4D4F"/>
          <w:spacing w:val="-14"/>
        </w:rPr>
        <w:t xml:space="preserve"> </w:t>
      </w:r>
      <w:r>
        <w:rPr>
          <w:color w:val="4C4D4F"/>
        </w:rPr>
        <w:t>and</w:t>
      </w:r>
      <w:r>
        <w:rPr>
          <w:color w:val="4C4D4F"/>
          <w:spacing w:val="-14"/>
        </w:rPr>
        <w:t xml:space="preserve"> </w:t>
      </w:r>
      <w:r>
        <w:rPr>
          <w:color w:val="4C4D4F"/>
        </w:rPr>
        <w:t xml:space="preserve">householders would share this responsibility </w:t>
      </w:r>
      <w:r>
        <w:rPr>
          <w:color w:val="4C4D4F"/>
          <w:position w:val="5"/>
          <w:sz w:val="9"/>
        </w:rPr>
        <w:t>[98]</w:t>
      </w:r>
      <w:r>
        <w:rPr>
          <w:color w:val="4C4D4F"/>
        </w:rPr>
        <w:t>. What is missing is an agreement between government and communities about how rights and responsibilities</w:t>
      </w:r>
      <w:r>
        <w:rPr>
          <w:color w:val="4C4D4F"/>
          <w:spacing w:val="-14"/>
        </w:rPr>
        <w:t xml:space="preserve"> </w:t>
      </w:r>
      <w:r>
        <w:rPr>
          <w:color w:val="4C4D4F"/>
        </w:rPr>
        <w:t>are</w:t>
      </w:r>
      <w:r>
        <w:rPr>
          <w:color w:val="4C4D4F"/>
          <w:spacing w:val="-14"/>
        </w:rPr>
        <w:t xml:space="preserve"> </w:t>
      </w:r>
      <w:r>
        <w:rPr>
          <w:color w:val="4C4D4F"/>
        </w:rPr>
        <w:t>shared.</w:t>
      </w:r>
      <w:r>
        <w:rPr>
          <w:color w:val="4C4D4F"/>
          <w:spacing w:val="-14"/>
        </w:rPr>
        <w:t xml:space="preserve"> </w:t>
      </w:r>
      <w:r>
        <w:rPr>
          <w:color w:val="4C4D4F"/>
        </w:rPr>
        <w:t>In</w:t>
      </w:r>
      <w:r>
        <w:rPr>
          <w:color w:val="4C4D4F"/>
          <w:spacing w:val="-14"/>
        </w:rPr>
        <w:t xml:space="preserve"> </w:t>
      </w:r>
      <w:r>
        <w:rPr>
          <w:color w:val="4C4D4F"/>
        </w:rPr>
        <w:t>the</w:t>
      </w:r>
      <w:r>
        <w:rPr>
          <w:color w:val="4C4D4F"/>
          <w:spacing w:val="-14"/>
        </w:rPr>
        <w:t xml:space="preserve"> </w:t>
      </w:r>
      <w:r>
        <w:rPr>
          <w:color w:val="4C4D4F"/>
        </w:rPr>
        <w:t>absence</w:t>
      </w:r>
      <w:r>
        <w:rPr>
          <w:color w:val="4C4D4F"/>
          <w:spacing w:val="-14"/>
        </w:rPr>
        <w:t xml:space="preserve"> </w:t>
      </w:r>
      <w:r>
        <w:rPr>
          <w:color w:val="4C4D4F"/>
        </w:rPr>
        <w:t>of</w:t>
      </w:r>
      <w:r>
        <w:rPr>
          <w:color w:val="4C4D4F"/>
          <w:spacing w:val="-14"/>
        </w:rPr>
        <w:t xml:space="preserve"> </w:t>
      </w:r>
      <w:r>
        <w:rPr>
          <w:color w:val="4C4D4F"/>
        </w:rPr>
        <w:t>a</w:t>
      </w:r>
      <w:r>
        <w:rPr>
          <w:color w:val="4C4D4F"/>
          <w:spacing w:val="-14"/>
        </w:rPr>
        <w:t xml:space="preserve"> </w:t>
      </w:r>
      <w:r>
        <w:rPr>
          <w:color w:val="4C4D4F"/>
        </w:rPr>
        <w:t>clear</w:t>
      </w:r>
      <w:r>
        <w:rPr>
          <w:color w:val="4C4D4F"/>
          <w:spacing w:val="-14"/>
        </w:rPr>
        <w:t xml:space="preserve"> </w:t>
      </w:r>
      <w:r>
        <w:rPr>
          <w:color w:val="4C4D4F"/>
        </w:rPr>
        <w:t>understanding how</w:t>
      </w:r>
      <w:r>
        <w:rPr>
          <w:color w:val="4C4D4F"/>
          <w:spacing w:val="-15"/>
        </w:rPr>
        <w:t xml:space="preserve"> </w:t>
      </w:r>
      <w:r>
        <w:rPr>
          <w:color w:val="4C4D4F"/>
        </w:rPr>
        <w:t>this</w:t>
      </w:r>
      <w:r>
        <w:rPr>
          <w:color w:val="4C4D4F"/>
          <w:spacing w:val="-14"/>
        </w:rPr>
        <w:t xml:space="preserve"> </w:t>
      </w:r>
      <w:r>
        <w:rPr>
          <w:color w:val="4C4D4F"/>
        </w:rPr>
        <w:t>responsibility</w:t>
      </w:r>
      <w:r>
        <w:rPr>
          <w:color w:val="4C4D4F"/>
          <w:spacing w:val="-15"/>
        </w:rPr>
        <w:t xml:space="preserve"> </w:t>
      </w:r>
      <w:r>
        <w:rPr>
          <w:color w:val="4C4D4F"/>
        </w:rPr>
        <w:t>is</w:t>
      </w:r>
      <w:r>
        <w:rPr>
          <w:color w:val="4C4D4F"/>
          <w:spacing w:val="-14"/>
        </w:rPr>
        <w:t xml:space="preserve"> </w:t>
      </w:r>
      <w:r>
        <w:rPr>
          <w:color w:val="4C4D4F"/>
        </w:rPr>
        <w:t>to</w:t>
      </w:r>
      <w:r>
        <w:rPr>
          <w:color w:val="4C4D4F"/>
          <w:spacing w:val="-14"/>
        </w:rPr>
        <w:t xml:space="preserve"> </w:t>
      </w:r>
      <w:r>
        <w:rPr>
          <w:color w:val="4C4D4F"/>
        </w:rPr>
        <w:t>be</w:t>
      </w:r>
      <w:r>
        <w:rPr>
          <w:color w:val="4C4D4F"/>
          <w:spacing w:val="-15"/>
        </w:rPr>
        <w:t xml:space="preserve"> </w:t>
      </w:r>
      <w:r>
        <w:rPr>
          <w:color w:val="4C4D4F"/>
        </w:rPr>
        <w:t>shared,</w:t>
      </w:r>
      <w:r>
        <w:rPr>
          <w:color w:val="4C4D4F"/>
          <w:spacing w:val="-14"/>
        </w:rPr>
        <w:t xml:space="preserve"> </w:t>
      </w:r>
      <w:r>
        <w:rPr>
          <w:color w:val="4C4D4F"/>
        </w:rPr>
        <w:t>efforts</w:t>
      </w:r>
      <w:r>
        <w:rPr>
          <w:color w:val="4C4D4F"/>
          <w:spacing w:val="-14"/>
        </w:rPr>
        <w:t xml:space="preserve"> </w:t>
      </w:r>
      <w:r>
        <w:rPr>
          <w:color w:val="4C4D4F"/>
        </w:rPr>
        <w:t>by</w:t>
      </w:r>
      <w:r>
        <w:rPr>
          <w:color w:val="4C4D4F"/>
          <w:spacing w:val="-15"/>
        </w:rPr>
        <w:t xml:space="preserve"> </w:t>
      </w:r>
      <w:r>
        <w:rPr>
          <w:color w:val="4C4D4F"/>
        </w:rPr>
        <w:t>agencies</w:t>
      </w:r>
      <w:r>
        <w:rPr>
          <w:color w:val="4C4D4F"/>
          <w:spacing w:val="-14"/>
        </w:rPr>
        <w:t xml:space="preserve"> </w:t>
      </w:r>
      <w:r>
        <w:rPr>
          <w:color w:val="4C4D4F"/>
        </w:rPr>
        <w:t>to</w:t>
      </w:r>
      <w:r>
        <w:rPr>
          <w:color w:val="4C4D4F"/>
          <w:spacing w:val="-14"/>
        </w:rPr>
        <w:t xml:space="preserve"> </w:t>
      </w:r>
      <w:r>
        <w:rPr>
          <w:color w:val="4C4D4F"/>
        </w:rPr>
        <w:t>increase public</w:t>
      </w:r>
      <w:r>
        <w:rPr>
          <w:color w:val="4C4D4F"/>
          <w:spacing w:val="-5"/>
        </w:rPr>
        <w:t xml:space="preserve"> </w:t>
      </w:r>
      <w:r>
        <w:rPr>
          <w:color w:val="4C4D4F"/>
        </w:rPr>
        <w:t>participation</w:t>
      </w:r>
      <w:r>
        <w:rPr>
          <w:color w:val="4C4D4F"/>
          <w:spacing w:val="-5"/>
        </w:rPr>
        <w:t xml:space="preserve"> </w:t>
      </w:r>
      <w:r>
        <w:rPr>
          <w:color w:val="4C4D4F"/>
        </w:rPr>
        <w:t>in</w:t>
      </w:r>
      <w:r>
        <w:rPr>
          <w:color w:val="4C4D4F"/>
          <w:spacing w:val="-5"/>
        </w:rPr>
        <w:t xml:space="preserve"> </w:t>
      </w:r>
      <w:r>
        <w:rPr>
          <w:color w:val="4C4D4F"/>
        </w:rPr>
        <w:t>decision</w:t>
      </w:r>
      <w:r>
        <w:rPr>
          <w:color w:val="4C4D4F"/>
          <w:spacing w:val="-5"/>
        </w:rPr>
        <w:t xml:space="preserve"> </w:t>
      </w:r>
      <w:r>
        <w:rPr>
          <w:color w:val="4C4D4F"/>
        </w:rPr>
        <w:t>making</w:t>
      </w:r>
      <w:r>
        <w:rPr>
          <w:color w:val="4C4D4F"/>
          <w:spacing w:val="-5"/>
        </w:rPr>
        <w:t xml:space="preserve"> </w:t>
      </w:r>
      <w:r>
        <w:rPr>
          <w:color w:val="4C4D4F"/>
        </w:rPr>
        <w:t>will</w:t>
      </w:r>
      <w:r>
        <w:rPr>
          <w:color w:val="4C4D4F"/>
          <w:spacing w:val="-5"/>
        </w:rPr>
        <w:t xml:space="preserve"> </w:t>
      </w:r>
      <w:r>
        <w:rPr>
          <w:color w:val="4C4D4F"/>
        </w:rPr>
        <w:t>be</w:t>
      </w:r>
      <w:r>
        <w:rPr>
          <w:color w:val="4C4D4F"/>
          <w:spacing w:val="-5"/>
        </w:rPr>
        <w:t xml:space="preserve"> </w:t>
      </w:r>
      <w:r>
        <w:rPr>
          <w:color w:val="4C4D4F"/>
        </w:rPr>
        <w:t>found</w:t>
      </w:r>
      <w:r>
        <w:rPr>
          <w:color w:val="4C4D4F"/>
          <w:spacing w:val="-5"/>
        </w:rPr>
        <w:t xml:space="preserve"> </w:t>
      </w:r>
      <w:r>
        <w:rPr>
          <w:color w:val="4C4D4F"/>
        </w:rPr>
        <w:t>wanting.</w:t>
      </w:r>
    </w:p>
    <w:p w:rsidR="00BC3D1A" w:rsidRDefault="00BC3D1A">
      <w:pPr>
        <w:pStyle w:val="BodyText"/>
        <w:spacing w:before="5"/>
        <w:rPr>
          <w:sz w:val="14"/>
        </w:rPr>
      </w:pPr>
    </w:p>
    <w:p w:rsidR="00BC3D1A" w:rsidRDefault="003B58DC">
      <w:pPr>
        <w:pStyle w:val="BodyText"/>
        <w:spacing w:line="261" w:lineRule="auto"/>
        <w:ind w:left="850" w:right="168"/>
      </w:pPr>
      <w:r>
        <w:rPr>
          <w:color w:val="4C4D4F"/>
        </w:rPr>
        <w:t>The</w:t>
      </w:r>
      <w:r>
        <w:rPr>
          <w:color w:val="4C4D4F"/>
          <w:spacing w:val="-17"/>
        </w:rPr>
        <w:t xml:space="preserve"> </w:t>
      </w:r>
      <w:r>
        <w:rPr>
          <w:color w:val="4C4D4F"/>
        </w:rPr>
        <w:t>emergency</w:t>
      </w:r>
      <w:r>
        <w:rPr>
          <w:color w:val="4C4D4F"/>
          <w:spacing w:val="-17"/>
        </w:rPr>
        <w:t xml:space="preserve"> </w:t>
      </w:r>
      <w:r>
        <w:rPr>
          <w:color w:val="4C4D4F"/>
        </w:rPr>
        <w:t>management</w:t>
      </w:r>
      <w:r>
        <w:rPr>
          <w:color w:val="4C4D4F"/>
          <w:spacing w:val="-17"/>
        </w:rPr>
        <w:t xml:space="preserve"> </w:t>
      </w:r>
      <w:r>
        <w:rPr>
          <w:color w:val="4C4D4F"/>
        </w:rPr>
        <w:t>reforms</w:t>
      </w:r>
      <w:r>
        <w:rPr>
          <w:color w:val="4C4D4F"/>
          <w:spacing w:val="-16"/>
        </w:rPr>
        <w:t xml:space="preserve"> </w:t>
      </w:r>
      <w:r>
        <w:rPr>
          <w:color w:val="4C4D4F"/>
        </w:rPr>
        <w:t>commit</w:t>
      </w:r>
      <w:r>
        <w:rPr>
          <w:color w:val="4C4D4F"/>
          <w:spacing w:val="-17"/>
        </w:rPr>
        <w:t xml:space="preserve"> </w:t>
      </w:r>
      <w:r>
        <w:rPr>
          <w:color w:val="4C4D4F"/>
        </w:rPr>
        <w:t>the</w:t>
      </w:r>
      <w:r>
        <w:rPr>
          <w:color w:val="4C4D4F"/>
          <w:spacing w:val="-17"/>
        </w:rPr>
        <w:t xml:space="preserve"> </w:t>
      </w:r>
      <w:r>
        <w:rPr>
          <w:color w:val="4C4D4F"/>
        </w:rPr>
        <w:t>State</w:t>
      </w:r>
      <w:r>
        <w:rPr>
          <w:color w:val="4C4D4F"/>
          <w:spacing w:val="-17"/>
        </w:rPr>
        <w:t xml:space="preserve"> </w:t>
      </w:r>
      <w:r>
        <w:rPr>
          <w:color w:val="4C4D4F"/>
        </w:rPr>
        <w:t>to</w:t>
      </w:r>
      <w:r>
        <w:rPr>
          <w:color w:val="4C4D4F"/>
          <w:spacing w:val="-16"/>
        </w:rPr>
        <w:t xml:space="preserve"> </w:t>
      </w:r>
      <w:r>
        <w:rPr>
          <w:color w:val="4C4D4F"/>
        </w:rPr>
        <w:t>increased public</w:t>
      </w:r>
      <w:r>
        <w:rPr>
          <w:color w:val="4C4D4F"/>
          <w:spacing w:val="-24"/>
        </w:rPr>
        <w:t xml:space="preserve"> </w:t>
      </w:r>
      <w:r>
        <w:rPr>
          <w:color w:val="4C4D4F"/>
        </w:rPr>
        <w:t>participation</w:t>
      </w:r>
      <w:r>
        <w:rPr>
          <w:color w:val="4C4D4F"/>
          <w:spacing w:val="-23"/>
        </w:rPr>
        <w:t xml:space="preserve"> </w:t>
      </w:r>
      <w:r>
        <w:rPr>
          <w:color w:val="4C4D4F"/>
        </w:rPr>
        <w:t>in</w:t>
      </w:r>
      <w:r>
        <w:rPr>
          <w:color w:val="4C4D4F"/>
          <w:spacing w:val="-23"/>
        </w:rPr>
        <w:t xml:space="preserve"> </w:t>
      </w:r>
      <w:r>
        <w:rPr>
          <w:color w:val="4C4D4F"/>
        </w:rPr>
        <w:t>emergency</w:t>
      </w:r>
      <w:r>
        <w:rPr>
          <w:color w:val="4C4D4F"/>
          <w:spacing w:val="-23"/>
        </w:rPr>
        <w:t xml:space="preserve"> </w:t>
      </w:r>
      <w:r>
        <w:rPr>
          <w:color w:val="4C4D4F"/>
        </w:rPr>
        <w:t>management.</w:t>
      </w:r>
      <w:r>
        <w:rPr>
          <w:color w:val="4C4D4F"/>
          <w:spacing w:val="-23"/>
        </w:rPr>
        <w:t xml:space="preserve"> </w:t>
      </w:r>
      <w:r>
        <w:rPr>
          <w:color w:val="4C4D4F"/>
        </w:rPr>
        <w:t>Greater</w:t>
      </w:r>
      <w:r>
        <w:rPr>
          <w:color w:val="4C4D4F"/>
          <w:spacing w:val="-23"/>
        </w:rPr>
        <w:t xml:space="preserve"> </w:t>
      </w:r>
      <w:r>
        <w:rPr>
          <w:color w:val="4C4D4F"/>
        </w:rPr>
        <w:t>participation</w:t>
      </w:r>
      <w:r>
        <w:rPr>
          <w:color w:val="4C4D4F"/>
          <w:w w:val="97"/>
        </w:rPr>
        <w:t xml:space="preserve"> </w:t>
      </w:r>
      <w:r>
        <w:rPr>
          <w:color w:val="4C4D4F"/>
        </w:rPr>
        <w:t>in community education, awareness and engagement can be fostered through a clear understanding about how and under what circumstances</w:t>
      </w:r>
      <w:r>
        <w:rPr>
          <w:color w:val="4C4D4F"/>
          <w:spacing w:val="-10"/>
        </w:rPr>
        <w:t xml:space="preserve"> </w:t>
      </w:r>
      <w:r>
        <w:rPr>
          <w:color w:val="4C4D4F"/>
        </w:rPr>
        <w:t>this</w:t>
      </w:r>
      <w:r>
        <w:rPr>
          <w:color w:val="4C4D4F"/>
          <w:spacing w:val="-9"/>
        </w:rPr>
        <w:t xml:space="preserve"> </w:t>
      </w:r>
      <w:r>
        <w:rPr>
          <w:color w:val="4C4D4F"/>
        </w:rPr>
        <w:t>participation</w:t>
      </w:r>
      <w:r>
        <w:rPr>
          <w:color w:val="4C4D4F"/>
          <w:spacing w:val="-10"/>
        </w:rPr>
        <w:t xml:space="preserve"> </w:t>
      </w:r>
      <w:r>
        <w:rPr>
          <w:color w:val="4C4D4F"/>
        </w:rPr>
        <w:t>takes</w:t>
      </w:r>
      <w:r>
        <w:rPr>
          <w:color w:val="4C4D4F"/>
          <w:spacing w:val="-9"/>
        </w:rPr>
        <w:t xml:space="preserve"> </w:t>
      </w:r>
      <w:r>
        <w:rPr>
          <w:color w:val="4C4D4F"/>
        </w:rPr>
        <w:t>place.</w:t>
      </w:r>
      <w:r>
        <w:rPr>
          <w:color w:val="4C4D4F"/>
          <w:spacing w:val="-10"/>
        </w:rPr>
        <w:t xml:space="preserve"> </w:t>
      </w:r>
      <w:r>
        <w:rPr>
          <w:color w:val="4C4D4F"/>
        </w:rPr>
        <w:t>Guidelines</w:t>
      </w:r>
      <w:r>
        <w:rPr>
          <w:color w:val="4C4D4F"/>
          <w:spacing w:val="-9"/>
        </w:rPr>
        <w:t xml:space="preserve"> </w:t>
      </w:r>
      <w:r>
        <w:rPr>
          <w:color w:val="4C4D4F"/>
        </w:rPr>
        <w:t>such</w:t>
      </w:r>
      <w:r>
        <w:rPr>
          <w:color w:val="4C4D4F"/>
          <w:spacing w:val="-9"/>
        </w:rPr>
        <w:t xml:space="preserve"> </w:t>
      </w:r>
      <w:r>
        <w:rPr>
          <w:color w:val="4C4D4F"/>
        </w:rPr>
        <w:t>as</w:t>
      </w:r>
    </w:p>
    <w:p w:rsidR="00BC3D1A" w:rsidRDefault="003B58DC">
      <w:pPr>
        <w:spacing w:line="261" w:lineRule="auto"/>
        <w:ind w:left="850" w:right="371"/>
        <w:rPr>
          <w:sz w:val="16"/>
        </w:rPr>
      </w:pPr>
      <w:r>
        <w:rPr>
          <w:color w:val="4C4D4F"/>
          <w:sz w:val="16"/>
        </w:rPr>
        <w:t xml:space="preserve">The Victorian Auditor-General’s Office </w:t>
      </w:r>
      <w:r>
        <w:rPr>
          <w:i/>
          <w:color w:val="4C4D4F"/>
          <w:sz w:val="16"/>
        </w:rPr>
        <w:t>Better Practice Guide on Public</w:t>
      </w:r>
      <w:r>
        <w:rPr>
          <w:i/>
          <w:color w:val="4C4D4F"/>
          <w:spacing w:val="-18"/>
          <w:sz w:val="16"/>
        </w:rPr>
        <w:t xml:space="preserve"> </w:t>
      </w:r>
      <w:r>
        <w:rPr>
          <w:i/>
          <w:color w:val="4C4D4F"/>
          <w:sz w:val="16"/>
        </w:rPr>
        <w:t>Participation</w:t>
      </w:r>
      <w:r>
        <w:rPr>
          <w:i/>
          <w:color w:val="4C4D4F"/>
          <w:spacing w:val="-18"/>
          <w:sz w:val="16"/>
        </w:rPr>
        <w:t xml:space="preserve"> </w:t>
      </w:r>
      <w:r>
        <w:rPr>
          <w:i/>
          <w:color w:val="4C4D4F"/>
          <w:sz w:val="16"/>
        </w:rPr>
        <w:t>in</w:t>
      </w:r>
      <w:r>
        <w:rPr>
          <w:i/>
          <w:color w:val="4C4D4F"/>
          <w:spacing w:val="-17"/>
          <w:sz w:val="16"/>
        </w:rPr>
        <w:t xml:space="preserve"> </w:t>
      </w:r>
      <w:r>
        <w:rPr>
          <w:i/>
          <w:color w:val="4C4D4F"/>
          <w:sz w:val="16"/>
        </w:rPr>
        <w:t>Government</w:t>
      </w:r>
      <w:r>
        <w:rPr>
          <w:i/>
          <w:color w:val="4C4D4F"/>
          <w:spacing w:val="-18"/>
          <w:sz w:val="16"/>
        </w:rPr>
        <w:t xml:space="preserve"> </w:t>
      </w:r>
      <w:r>
        <w:rPr>
          <w:i/>
          <w:color w:val="4C4D4F"/>
          <w:sz w:val="16"/>
        </w:rPr>
        <w:t>Decision-making</w:t>
      </w:r>
      <w:r>
        <w:rPr>
          <w:i/>
          <w:color w:val="4C4D4F"/>
          <w:spacing w:val="-17"/>
          <w:sz w:val="16"/>
        </w:rPr>
        <w:t xml:space="preserve"> </w:t>
      </w:r>
      <w:r>
        <w:rPr>
          <w:color w:val="4C4D4F"/>
          <w:sz w:val="16"/>
        </w:rPr>
        <w:t>can</w:t>
      </w:r>
      <w:r>
        <w:rPr>
          <w:color w:val="4C4D4F"/>
          <w:spacing w:val="-18"/>
          <w:sz w:val="16"/>
        </w:rPr>
        <w:t xml:space="preserve"> </w:t>
      </w:r>
      <w:r>
        <w:rPr>
          <w:color w:val="4C4D4F"/>
          <w:sz w:val="16"/>
        </w:rPr>
        <w:t>be</w:t>
      </w:r>
      <w:r>
        <w:rPr>
          <w:color w:val="4C4D4F"/>
          <w:spacing w:val="-17"/>
          <w:sz w:val="16"/>
        </w:rPr>
        <w:t xml:space="preserve"> </w:t>
      </w:r>
      <w:r>
        <w:rPr>
          <w:color w:val="4C4D4F"/>
          <w:sz w:val="16"/>
        </w:rPr>
        <w:t>used to</w:t>
      </w:r>
      <w:r>
        <w:rPr>
          <w:color w:val="4C4D4F"/>
          <w:spacing w:val="-13"/>
          <w:sz w:val="16"/>
        </w:rPr>
        <w:t xml:space="preserve"> </w:t>
      </w:r>
      <w:r>
        <w:rPr>
          <w:color w:val="4C4D4F"/>
          <w:sz w:val="16"/>
        </w:rPr>
        <w:t>help</w:t>
      </w:r>
      <w:r>
        <w:rPr>
          <w:color w:val="4C4D4F"/>
          <w:spacing w:val="-12"/>
          <w:sz w:val="16"/>
        </w:rPr>
        <w:t xml:space="preserve"> </w:t>
      </w:r>
      <w:r>
        <w:rPr>
          <w:color w:val="4C4D4F"/>
          <w:sz w:val="16"/>
        </w:rPr>
        <w:t>outline</w:t>
      </w:r>
      <w:r>
        <w:rPr>
          <w:color w:val="4C4D4F"/>
          <w:spacing w:val="-12"/>
          <w:sz w:val="16"/>
        </w:rPr>
        <w:t xml:space="preserve"> </w:t>
      </w:r>
      <w:r>
        <w:rPr>
          <w:color w:val="4C4D4F"/>
          <w:sz w:val="16"/>
        </w:rPr>
        <w:t>the</w:t>
      </w:r>
      <w:r>
        <w:rPr>
          <w:color w:val="4C4D4F"/>
          <w:spacing w:val="-13"/>
          <w:sz w:val="16"/>
        </w:rPr>
        <w:t xml:space="preserve"> </w:t>
      </w:r>
      <w:r>
        <w:rPr>
          <w:color w:val="4C4D4F"/>
          <w:sz w:val="16"/>
        </w:rPr>
        <w:t>nature</w:t>
      </w:r>
      <w:r>
        <w:rPr>
          <w:color w:val="4C4D4F"/>
          <w:spacing w:val="-12"/>
          <w:sz w:val="16"/>
        </w:rPr>
        <w:t xml:space="preserve"> </w:t>
      </w:r>
      <w:r>
        <w:rPr>
          <w:color w:val="4C4D4F"/>
          <w:sz w:val="16"/>
        </w:rPr>
        <w:t>and</w:t>
      </w:r>
      <w:r>
        <w:rPr>
          <w:color w:val="4C4D4F"/>
          <w:spacing w:val="-12"/>
          <w:sz w:val="16"/>
        </w:rPr>
        <w:t xml:space="preserve"> </w:t>
      </w:r>
      <w:r>
        <w:rPr>
          <w:color w:val="4C4D4F"/>
          <w:sz w:val="16"/>
        </w:rPr>
        <w:t>extent</w:t>
      </w:r>
      <w:r>
        <w:rPr>
          <w:color w:val="4C4D4F"/>
          <w:spacing w:val="-13"/>
          <w:sz w:val="16"/>
        </w:rPr>
        <w:t xml:space="preserve"> </w:t>
      </w:r>
      <w:r>
        <w:rPr>
          <w:color w:val="4C4D4F"/>
          <w:sz w:val="16"/>
        </w:rPr>
        <w:t>of</w:t>
      </w:r>
      <w:r>
        <w:rPr>
          <w:color w:val="4C4D4F"/>
          <w:spacing w:val="-12"/>
          <w:sz w:val="16"/>
        </w:rPr>
        <w:t xml:space="preserve"> </w:t>
      </w:r>
      <w:r>
        <w:rPr>
          <w:color w:val="4C4D4F"/>
          <w:sz w:val="16"/>
        </w:rPr>
        <w:t>communities’</w:t>
      </w:r>
      <w:r>
        <w:rPr>
          <w:color w:val="4C4D4F"/>
          <w:spacing w:val="-12"/>
          <w:sz w:val="16"/>
        </w:rPr>
        <w:t xml:space="preserve"> </w:t>
      </w:r>
      <w:r>
        <w:rPr>
          <w:color w:val="4C4D4F"/>
          <w:sz w:val="16"/>
        </w:rPr>
        <w:t>participation in agencies’</w:t>
      </w:r>
      <w:r>
        <w:rPr>
          <w:color w:val="4C4D4F"/>
          <w:spacing w:val="-2"/>
          <w:sz w:val="16"/>
        </w:rPr>
        <w:t xml:space="preserve"> </w:t>
      </w:r>
      <w:r>
        <w:rPr>
          <w:color w:val="4C4D4F"/>
          <w:sz w:val="16"/>
        </w:rPr>
        <w:t>decision-making.</w:t>
      </w:r>
    </w:p>
    <w:p w:rsidR="00BC3D1A" w:rsidRDefault="003B58DC">
      <w:pPr>
        <w:pStyle w:val="BodyText"/>
        <w:spacing w:before="150" w:line="200" w:lineRule="atLeast"/>
        <w:ind w:left="850" w:right="338"/>
      </w:pPr>
      <w:r>
        <w:rPr>
          <w:color w:val="4C4D4F"/>
        </w:rPr>
        <w:t>A</w:t>
      </w:r>
      <w:r>
        <w:rPr>
          <w:color w:val="4C4D4F"/>
          <w:spacing w:val="-16"/>
        </w:rPr>
        <w:t xml:space="preserve"> </w:t>
      </w:r>
      <w:r>
        <w:rPr>
          <w:color w:val="4C4D4F"/>
        </w:rPr>
        <w:t>clearer</w:t>
      </w:r>
      <w:r>
        <w:rPr>
          <w:color w:val="4C4D4F"/>
          <w:spacing w:val="-15"/>
        </w:rPr>
        <w:t xml:space="preserve"> </w:t>
      </w:r>
      <w:r>
        <w:rPr>
          <w:color w:val="4C4D4F"/>
        </w:rPr>
        <w:t>direction</w:t>
      </w:r>
      <w:r>
        <w:rPr>
          <w:color w:val="4C4D4F"/>
          <w:spacing w:val="-15"/>
        </w:rPr>
        <w:t xml:space="preserve"> </w:t>
      </w:r>
      <w:r>
        <w:rPr>
          <w:color w:val="4C4D4F"/>
        </w:rPr>
        <w:t>for</w:t>
      </w:r>
      <w:r>
        <w:rPr>
          <w:color w:val="4C4D4F"/>
          <w:spacing w:val="-15"/>
        </w:rPr>
        <w:t xml:space="preserve"> </w:t>
      </w:r>
      <w:r>
        <w:rPr>
          <w:color w:val="4C4D4F"/>
        </w:rPr>
        <w:t>public</w:t>
      </w:r>
      <w:r>
        <w:rPr>
          <w:color w:val="4C4D4F"/>
          <w:spacing w:val="-16"/>
        </w:rPr>
        <w:t xml:space="preserve"> </w:t>
      </w:r>
      <w:r>
        <w:rPr>
          <w:color w:val="4C4D4F"/>
        </w:rPr>
        <w:t>participation</w:t>
      </w:r>
      <w:r>
        <w:rPr>
          <w:color w:val="4C4D4F"/>
          <w:spacing w:val="-15"/>
        </w:rPr>
        <w:t xml:space="preserve"> </w:t>
      </w:r>
      <w:r>
        <w:rPr>
          <w:color w:val="4C4D4F"/>
        </w:rPr>
        <w:t>in</w:t>
      </w:r>
      <w:r>
        <w:rPr>
          <w:color w:val="4C4D4F"/>
          <w:spacing w:val="-15"/>
        </w:rPr>
        <w:t xml:space="preserve"> </w:t>
      </w:r>
      <w:r>
        <w:rPr>
          <w:color w:val="4C4D4F"/>
        </w:rPr>
        <w:t>community</w:t>
      </w:r>
      <w:r>
        <w:rPr>
          <w:color w:val="4C4D4F"/>
          <w:spacing w:val="-15"/>
        </w:rPr>
        <w:t xml:space="preserve"> </w:t>
      </w:r>
      <w:r>
        <w:rPr>
          <w:color w:val="4C4D4F"/>
        </w:rPr>
        <w:t>education, awareness and engagement programs encourages clearer expectations between communities and the</w:t>
      </w:r>
      <w:r>
        <w:rPr>
          <w:color w:val="4C4D4F"/>
          <w:spacing w:val="-22"/>
        </w:rPr>
        <w:t xml:space="preserve"> </w:t>
      </w:r>
      <w:r>
        <w:rPr>
          <w:color w:val="4C4D4F"/>
        </w:rPr>
        <w:t>emergency</w:t>
      </w:r>
    </w:p>
    <w:p w:rsidR="00BC3D1A" w:rsidRDefault="003B58DC">
      <w:pPr>
        <w:pStyle w:val="BodyText"/>
        <w:spacing w:before="105" w:line="261" w:lineRule="auto"/>
        <w:ind w:left="364" w:right="861"/>
      </w:pPr>
      <w:r>
        <w:br w:type="column"/>
      </w:r>
      <w:r>
        <w:rPr>
          <w:color w:val="4C4D4F"/>
        </w:rPr>
        <w:t>The</w:t>
      </w:r>
      <w:r>
        <w:rPr>
          <w:color w:val="4C4D4F"/>
          <w:spacing w:val="-22"/>
        </w:rPr>
        <w:t xml:space="preserve"> </w:t>
      </w:r>
      <w:r>
        <w:rPr>
          <w:color w:val="4C4D4F"/>
        </w:rPr>
        <w:t>information</w:t>
      </w:r>
      <w:r>
        <w:rPr>
          <w:color w:val="4C4D4F"/>
          <w:spacing w:val="-22"/>
        </w:rPr>
        <w:t xml:space="preserve"> </w:t>
      </w:r>
      <w:r>
        <w:rPr>
          <w:color w:val="4C4D4F"/>
        </w:rPr>
        <w:t>about</w:t>
      </w:r>
      <w:r>
        <w:rPr>
          <w:color w:val="4C4D4F"/>
          <w:spacing w:val="-21"/>
        </w:rPr>
        <w:t xml:space="preserve"> </w:t>
      </w:r>
      <w:r>
        <w:rPr>
          <w:color w:val="4C4D4F"/>
        </w:rPr>
        <w:t>program</w:t>
      </w:r>
      <w:r>
        <w:rPr>
          <w:color w:val="4C4D4F"/>
          <w:spacing w:val="-22"/>
        </w:rPr>
        <w:t xml:space="preserve"> </w:t>
      </w:r>
      <w:r>
        <w:rPr>
          <w:color w:val="4C4D4F"/>
        </w:rPr>
        <w:t>effectiveness</w:t>
      </w:r>
      <w:r>
        <w:rPr>
          <w:color w:val="4C4D4F"/>
          <w:spacing w:val="-22"/>
        </w:rPr>
        <w:t xml:space="preserve"> </w:t>
      </w:r>
      <w:r>
        <w:rPr>
          <w:color w:val="4C4D4F"/>
        </w:rPr>
        <w:t>that</w:t>
      </w:r>
      <w:r>
        <w:rPr>
          <w:color w:val="4C4D4F"/>
          <w:spacing w:val="-21"/>
        </w:rPr>
        <w:t xml:space="preserve"> </w:t>
      </w:r>
      <w:r>
        <w:rPr>
          <w:color w:val="4C4D4F"/>
        </w:rPr>
        <w:t>IGEM</w:t>
      </w:r>
      <w:r>
        <w:rPr>
          <w:color w:val="4C4D4F"/>
          <w:spacing w:val="-22"/>
        </w:rPr>
        <w:t xml:space="preserve"> </w:t>
      </w:r>
      <w:r>
        <w:rPr>
          <w:color w:val="4C4D4F"/>
        </w:rPr>
        <w:t>has</w:t>
      </w:r>
      <w:r>
        <w:rPr>
          <w:color w:val="4C4D4F"/>
          <w:spacing w:val="-22"/>
        </w:rPr>
        <w:t xml:space="preserve"> </w:t>
      </w:r>
      <w:r>
        <w:rPr>
          <w:color w:val="4C4D4F"/>
        </w:rPr>
        <w:t>canvassed during the conduct of this review suggests that agency programs require</w:t>
      </w:r>
      <w:r>
        <w:rPr>
          <w:color w:val="4C4D4F"/>
          <w:spacing w:val="-8"/>
        </w:rPr>
        <w:t xml:space="preserve"> </w:t>
      </w:r>
      <w:r>
        <w:rPr>
          <w:color w:val="4C4D4F"/>
        </w:rPr>
        <w:t>further</w:t>
      </w:r>
      <w:r>
        <w:rPr>
          <w:color w:val="4C4D4F"/>
          <w:spacing w:val="-7"/>
        </w:rPr>
        <w:t xml:space="preserve"> </w:t>
      </w:r>
      <w:r>
        <w:rPr>
          <w:color w:val="4C4D4F"/>
        </w:rPr>
        <w:t>consideration</w:t>
      </w:r>
      <w:r>
        <w:rPr>
          <w:color w:val="4C4D4F"/>
          <w:spacing w:val="-7"/>
        </w:rPr>
        <w:t xml:space="preserve"> </w:t>
      </w:r>
      <w:r>
        <w:rPr>
          <w:color w:val="4C4D4F"/>
        </w:rPr>
        <w:t>as</w:t>
      </w:r>
      <w:r>
        <w:rPr>
          <w:color w:val="4C4D4F"/>
          <w:spacing w:val="-7"/>
        </w:rPr>
        <w:t xml:space="preserve"> </w:t>
      </w:r>
      <w:r>
        <w:rPr>
          <w:color w:val="4C4D4F"/>
        </w:rPr>
        <w:t>the</w:t>
      </w:r>
      <w:r>
        <w:rPr>
          <w:color w:val="4C4D4F"/>
          <w:spacing w:val="-7"/>
        </w:rPr>
        <w:t xml:space="preserve"> </w:t>
      </w:r>
      <w:r>
        <w:rPr>
          <w:color w:val="4C4D4F"/>
        </w:rPr>
        <w:t>State</w:t>
      </w:r>
      <w:r>
        <w:rPr>
          <w:color w:val="4C4D4F"/>
          <w:spacing w:val="-7"/>
        </w:rPr>
        <w:t xml:space="preserve"> </w:t>
      </w:r>
      <w:r>
        <w:rPr>
          <w:color w:val="4C4D4F"/>
        </w:rPr>
        <w:t>continues</w:t>
      </w:r>
      <w:r>
        <w:rPr>
          <w:color w:val="4C4D4F"/>
          <w:spacing w:val="-8"/>
        </w:rPr>
        <w:t xml:space="preserve"> </w:t>
      </w:r>
      <w:r>
        <w:rPr>
          <w:color w:val="4C4D4F"/>
        </w:rPr>
        <w:t>to</w:t>
      </w:r>
      <w:r>
        <w:rPr>
          <w:color w:val="4C4D4F"/>
          <w:spacing w:val="-7"/>
        </w:rPr>
        <w:t xml:space="preserve"> </w:t>
      </w:r>
      <w:r>
        <w:rPr>
          <w:color w:val="4C4D4F"/>
        </w:rPr>
        <w:t>transition</w:t>
      </w:r>
    </w:p>
    <w:p w:rsidR="00BC3D1A" w:rsidRDefault="003B58DC">
      <w:pPr>
        <w:pStyle w:val="BodyText"/>
        <w:spacing w:line="182" w:lineRule="exact"/>
        <w:ind w:left="364"/>
      </w:pPr>
      <w:proofErr w:type="gramStart"/>
      <w:r>
        <w:rPr>
          <w:color w:val="4C4D4F"/>
        </w:rPr>
        <w:t>to</w:t>
      </w:r>
      <w:proofErr w:type="gramEnd"/>
      <w:r>
        <w:rPr>
          <w:color w:val="4C4D4F"/>
        </w:rPr>
        <w:t xml:space="preserve"> a community resilience building agenda.</w:t>
      </w:r>
    </w:p>
    <w:p w:rsidR="00BC3D1A" w:rsidRDefault="003B58DC">
      <w:pPr>
        <w:pStyle w:val="BodyText"/>
        <w:spacing w:before="2"/>
        <w:rPr>
          <w:sz w:val="25"/>
        </w:rPr>
      </w:pPr>
      <w:r>
        <w:rPr>
          <w:noProof/>
          <w:lang w:val="en-AU" w:eastAsia="en-AU"/>
        </w:rPr>
        <w:drawing>
          <wp:anchor distT="0" distB="0" distL="0" distR="0" simplePos="false" relativeHeight="251621888" behindDoc="false" locked="false" layoutInCell="true" allowOverlap="true">
            <wp:simplePos x="0" y="0"/>
            <wp:positionH relativeFrom="page">
              <wp:posOffset>3905999</wp:posOffset>
            </wp:positionH>
            <wp:positionV relativeFrom="paragraph">
              <wp:posOffset>209021</wp:posOffset>
            </wp:positionV>
            <wp:extent cx="3128901" cy="2731007"/>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9" name="image132.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70" name="image132.jpeg"/>
                    <pic:cNvPicPr/>
                  </pic:nvPicPr>
                  <pic:blipFill>
                    <a:blip cstate="print" r:embed="rId266"/>
                    <a:stretch>
                      <a:fillRect/>
                    </a:stretch>
                  </pic:blipFill>
                  <pic:spPr>
                    <a:xfrm>
                      <a:off x="0" y="0"/>
                      <a:ext cx="3128901" cy="2731007"/>
                    </a:xfrm>
                    <a:prstGeom prst="rect">
                      <a:avLst/>
                    </a:prstGeom>
                  </pic:spPr>
                </pic:pic>
              </a:graphicData>
            </a:graphic>
          </wp:anchor>
        </w:drawing>
      </w:r>
    </w:p>
    <w:p w:rsidR="00BC3D1A" w:rsidRDefault="003B58DC">
      <w:pPr>
        <w:spacing w:before="102"/>
        <w:ind w:left="364"/>
        <w:rPr>
          <w:sz w:val="14"/>
        </w:rPr>
      </w:pPr>
      <w:proofErr w:type="gramStart"/>
      <w:r>
        <w:rPr>
          <w:color w:val="4C4D4F"/>
          <w:sz w:val="14"/>
        </w:rPr>
        <w:t>image</w:t>
      </w:r>
      <w:proofErr w:type="gramEnd"/>
      <w:r>
        <w:rPr>
          <w:color w:val="4C4D4F"/>
          <w:sz w:val="14"/>
        </w:rPr>
        <w:t xml:space="preserve"> courtesy VICSES</w:t>
      </w:r>
    </w:p>
    <w:p w:rsidR="00BC3D1A" w:rsidRDefault="00BC3D1A">
      <w:pPr>
        <w:rPr>
          <w:sz w:val="14"/>
        </w:rPr>
        <w:sectPr w:rsidR="00BC3D1A">
          <w:type w:val="continuous"/>
          <w:pgSz w:w="11910" w:h="16840"/>
          <w:pgMar w:top="1580" w:right="0" w:bottom="280" w:left="0" w:header="720" w:footer="720" w:gutter="0"/>
          <w:cols w:equalWidth="false" w:space="720" w:num="2">
            <w:col w:w="5747" w:space="40"/>
            <w:col w:w="6123"/>
          </w:cols>
        </w:sectPr>
      </w:pPr>
    </w:p>
    <w:p w:rsidR="00BC3D1A" w:rsidP="00FB415F" w:rsidRDefault="003B58DC">
      <w:pPr>
        <w:tabs>
          <w:tab w:val="left" w:pos="6151"/>
        </w:tabs>
        <w:spacing w:line="174" w:lineRule="exact"/>
        <w:ind w:left="850"/>
        <w:rPr>
          <w:color w:val="0E416B"/>
        </w:rPr>
      </w:pPr>
      <w:proofErr w:type="gramStart"/>
      <w:r>
        <w:rPr>
          <w:color w:val="4C4D4F"/>
          <w:sz w:val="16"/>
        </w:rPr>
        <w:t>management</w:t>
      </w:r>
      <w:proofErr w:type="gramEnd"/>
      <w:r>
        <w:rPr>
          <w:color w:val="4C4D4F"/>
          <w:spacing w:val="-12"/>
          <w:sz w:val="16"/>
        </w:rPr>
        <w:t xml:space="preserve"> </w:t>
      </w:r>
      <w:r>
        <w:rPr>
          <w:color w:val="4C4D4F"/>
          <w:spacing w:val="-3"/>
          <w:sz w:val="16"/>
        </w:rPr>
        <w:t>sector.</w:t>
      </w:r>
      <w:r>
        <w:rPr>
          <w:color w:val="4C4D4F"/>
          <w:spacing w:val="-12"/>
          <w:sz w:val="16"/>
        </w:rPr>
        <w:t xml:space="preserve"> </w:t>
      </w:r>
      <w:r>
        <w:rPr>
          <w:color w:val="4C4D4F"/>
          <w:sz w:val="16"/>
        </w:rPr>
        <w:t>It</w:t>
      </w:r>
      <w:r>
        <w:rPr>
          <w:color w:val="4C4D4F"/>
          <w:spacing w:val="-12"/>
          <w:sz w:val="16"/>
        </w:rPr>
        <w:t xml:space="preserve"> </w:t>
      </w:r>
      <w:r>
        <w:rPr>
          <w:color w:val="4C4D4F"/>
          <w:sz w:val="16"/>
        </w:rPr>
        <w:t>also</w:t>
      </w:r>
      <w:r>
        <w:rPr>
          <w:color w:val="4C4D4F"/>
          <w:spacing w:val="-12"/>
          <w:sz w:val="16"/>
        </w:rPr>
        <w:t xml:space="preserve"> </w:t>
      </w:r>
      <w:r>
        <w:rPr>
          <w:color w:val="4C4D4F"/>
          <w:sz w:val="16"/>
        </w:rPr>
        <w:t>fosters</w:t>
      </w:r>
      <w:r>
        <w:rPr>
          <w:color w:val="4C4D4F"/>
          <w:spacing w:val="-12"/>
          <w:sz w:val="16"/>
        </w:rPr>
        <w:t xml:space="preserve"> </w:t>
      </w:r>
      <w:r>
        <w:rPr>
          <w:color w:val="4C4D4F"/>
          <w:sz w:val="16"/>
        </w:rPr>
        <w:t>continuous</w:t>
      </w:r>
      <w:r>
        <w:rPr>
          <w:color w:val="4C4D4F"/>
          <w:spacing w:val="-12"/>
          <w:sz w:val="16"/>
        </w:rPr>
        <w:t xml:space="preserve"> </w:t>
      </w:r>
      <w:r>
        <w:rPr>
          <w:color w:val="4C4D4F"/>
          <w:sz w:val="16"/>
        </w:rPr>
        <w:t>improvement.</w:t>
      </w:r>
      <w:r>
        <w:rPr>
          <w:color w:val="4C4D4F"/>
          <w:sz w:val="16"/>
        </w:rPr>
        <w:tab/>
      </w:r>
    </w:p>
    <w:p w:rsidR="00FB415F" w:rsidRDefault="00FB415F">
      <w:pPr>
        <w:pStyle w:val="Heading5"/>
        <w:spacing w:before="0" w:line="158" w:lineRule="exact"/>
        <w:ind w:left="6151"/>
        <w:rPr>
          <w:color w:val="0E416B"/>
        </w:rPr>
      </w:pPr>
      <w:r>
        <w:rPr>
          <w:color w:val="0E416B"/>
        </w:rPr>
        <w:t xml:space="preserve">Emergency management reform and the transition to a community resilience building agenda </w:t>
      </w:r>
    </w:p>
    <w:p w:rsidR="00FB415F" w:rsidRDefault="0051257C">
      <w:pPr>
        <w:pStyle w:val="Heading5"/>
        <w:spacing w:before="0" w:line="158" w:lineRule="exact"/>
        <w:ind w:left="6151"/>
      </w:pPr>
      <w:r>
        <w:rPr>
          <w:noProof/>
          <w:lang w:val="en-AU" w:eastAsia="en-AU"/>
        </w:rPr>
        <mc:AlternateContent>
          <mc:Choice Requires="wps">
            <w:drawing>
              <wp:anchor distT="0" distB="0" distL="114300" distR="114300" simplePos="false" relativeHeight="251668992" behindDoc="false" locked="false" layoutInCell="true" allowOverlap="true">
                <wp:simplePos x="0" y="0"/>
                <wp:positionH relativeFrom="page">
                  <wp:posOffset>539750</wp:posOffset>
                </wp:positionH>
                <wp:positionV relativeFrom="paragraph">
                  <wp:posOffset>26035</wp:posOffset>
                </wp:positionV>
                <wp:extent cx="3114040" cy="1645920"/>
                <wp:effectExtent l="0" t="0" r="381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1" name="Text Box 1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14040" cy="1645920"/>
                        </a:xfrm>
                        <a:prstGeom prst="rect">
                          <a:avLst/>
                        </a:prstGeom>
                        <a:solidFill>
                          <a:srgbClr val="D2DAE5"/>
                        </a:solidFill>
                        <a:ln>
                          <a:noFill/>
                        </a:ln>
                        <a:extLst>
                          <a:ext uri="{91240B29-F687-4F45-9708-019B960494DF}">
                            <a14:hiddenLine w="9525">
                              <a:solidFill>
                                <a:srgbClr val="000000"/>
                              </a:solidFill>
                              <a:miter lim="800000"/>
                              <a:headEnd/>
                              <a:tailEnd/>
                            </a14:hiddenLine>
                          </a:ext>
                        </a:extLst>
                      </wps:spPr>
                      <wps:txbx>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3</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6"/>
                              </w:numPr>
                              <w:tabs>
                                <w:tab w:val="left" w:pos="539"/>
                              </w:tabs>
                              <w:spacing w:before="1" w:line="261" w:lineRule="auto"/>
                              <w:ind w:right="404" w:hanging="170"/>
                            </w:pPr>
                            <w:r>
                              <w:rPr>
                                <w:color w:val="4C4D4F"/>
                              </w:rPr>
                              <w:t>As</w:t>
                            </w:r>
                            <w:r>
                              <w:rPr>
                                <w:color w:val="4C4D4F"/>
                                <w:spacing w:val="-17"/>
                              </w:rPr>
                              <w:t xml:space="preserve"> </w:t>
                            </w:r>
                            <w:r>
                              <w:rPr>
                                <w:color w:val="4C4D4F"/>
                              </w:rPr>
                              <w:t>the</w:t>
                            </w:r>
                            <w:r>
                              <w:rPr>
                                <w:color w:val="4C4D4F"/>
                                <w:spacing w:val="-16"/>
                              </w:rPr>
                              <w:t xml:space="preserve"> </w:t>
                            </w:r>
                            <w:r>
                              <w:rPr>
                                <w:color w:val="4C4D4F"/>
                              </w:rPr>
                              <w:t>State</w:t>
                            </w:r>
                            <w:r>
                              <w:rPr>
                                <w:color w:val="4C4D4F"/>
                                <w:spacing w:val="-17"/>
                              </w:rPr>
                              <w:t xml:space="preserve"> </w:t>
                            </w:r>
                            <w:r>
                              <w:rPr>
                                <w:color w:val="4C4D4F"/>
                              </w:rPr>
                              <w:t>transitions</w:t>
                            </w:r>
                            <w:r>
                              <w:rPr>
                                <w:color w:val="4C4D4F"/>
                                <w:spacing w:val="-16"/>
                              </w:rPr>
                              <w:t xml:space="preserve"> </w:t>
                            </w:r>
                            <w:r>
                              <w:rPr>
                                <w:color w:val="4C4D4F"/>
                              </w:rPr>
                              <w:t>to</w:t>
                            </w:r>
                            <w:r>
                              <w:rPr>
                                <w:color w:val="4C4D4F"/>
                                <w:spacing w:val="-16"/>
                              </w:rPr>
                              <w:t xml:space="preserve"> </w:t>
                            </w:r>
                            <w:r>
                              <w:rPr>
                                <w:color w:val="4C4D4F"/>
                              </w:rPr>
                              <w:t>a</w:t>
                            </w:r>
                            <w:r>
                              <w:rPr>
                                <w:color w:val="4C4D4F"/>
                                <w:spacing w:val="-17"/>
                              </w:rPr>
                              <w:t xml:space="preserve"> </w:t>
                            </w:r>
                            <w:r>
                              <w:rPr>
                                <w:color w:val="4C4D4F"/>
                              </w:rPr>
                              <w:t>community</w:t>
                            </w:r>
                            <w:r>
                              <w:rPr>
                                <w:color w:val="4C4D4F"/>
                                <w:spacing w:val="-16"/>
                              </w:rPr>
                              <w:t xml:space="preserve"> </w:t>
                            </w:r>
                            <w:r>
                              <w:rPr>
                                <w:color w:val="4C4D4F"/>
                              </w:rPr>
                              <w:t>resilience</w:t>
                            </w:r>
                            <w:r>
                              <w:rPr>
                                <w:color w:val="4C4D4F"/>
                                <w:spacing w:val="-17"/>
                              </w:rPr>
                              <w:t xml:space="preserve"> </w:t>
                            </w:r>
                            <w:r>
                              <w:rPr>
                                <w:color w:val="4C4D4F"/>
                              </w:rPr>
                              <w:t>building agenda and increasingly fosters public participation in emergency</w:t>
                            </w:r>
                            <w:r>
                              <w:rPr>
                                <w:color w:val="4C4D4F"/>
                                <w:spacing w:val="-8"/>
                              </w:rPr>
                              <w:t xml:space="preserve"> </w:t>
                            </w:r>
                            <w:r>
                              <w:rPr>
                                <w:color w:val="4C4D4F"/>
                              </w:rPr>
                              <w:t>management,</w:t>
                            </w:r>
                            <w:r>
                              <w:rPr>
                                <w:color w:val="4C4D4F"/>
                                <w:spacing w:val="-8"/>
                              </w:rPr>
                              <w:t xml:space="preserve"> </w:t>
                            </w:r>
                            <w:r>
                              <w:rPr>
                                <w:color w:val="4C4D4F"/>
                              </w:rPr>
                              <w:t>the</w:t>
                            </w:r>
                            <w:r>
                              <w:rPr>
                                <w:color w:val="4C4D4F"/>
                                <w:spacing w:val="-7"/>
                              </w:rPr>
                              <w:t xml:space="preserve"> </w:t>
                            </w:r>
                            <w:r>
                              <w:rPr>
                                <w:color w:val="4C4D4F"/>
                              </w:rPr>
                              <w:t>sector</w:t>
                            </w:r>
                            <w:r>
                              <w:rPr>
                                <w:color w:val="4C4D4F"/>
                                <w:spacing w:val="-8"/>
                              </w:rPr>
                              <w:t xml:space="preserve"> </w:t>
                            </w:r>
                            <w:r>
                              <w:rPr>
                                <w:color w:val="4C4D4F"/>
                              </w:rPr>
                              <w:t>should</w:t>
                            </w:r>
                            <w:r>
                              <w:rPr>
                                <w:color w:val="4C4D4F"/>
                                <w:spacing w:val="-7"/>
                              </w:rPr>
                              <w:t xml:space="preserve"> </w:t>
                            </w:r>
                            <w:r>
                              <w:rPr>
                                <w:color w:val="4C4D4F"/>
                              </w:rPr>
                              <w:t>consider</w:t>
                            </w:r>
                          </w:p>
                          <w:p w:rsidR="007D2CDF" w:rsidRDefault="007D2CDF">
                            <w:pPr>
                              <w:spacing w:line="261" w:lineRule="auto"/>
                              <w:ind w:left="538" w:right="605"/>
                              <w:jc w:val="both"/>
                              <w:rPr>
                                <w:sz w:val="16"/>
                              </w:rPr>
                            </w:pPr>
                            <w:proofErr w:type="gramStart"/>
                            <w:r>
                              <w:rPr>
                                <w:color w:val="4C4D4F"/>
                                <w:sz w:val="16"/>
                              </w:rPr>
                              <w:t>the</w:t>
                            </w:r>
                            <w:proofErr w:type="gramEnd"/>
                            <w:r>
                              <w:rPr>
                                <w:color w:val="4C4D4F"/>
                                <w:spacing w:val="-14"/>
                                <w:sz w:val="16"/>
                              </w:rPr>
                              <w:t xml:space="preserve"> </w:t>
                            </w:r>
                            <w:r>
                              <w:rPr>
                                <w:color w:val="4C4D4F"/>
                                <w:sz w:val="16"/>
                              </w:rPr>
                              <w:t>elements</w:t>
                            </w:r>
                            <w:r>
                              <w:rPr>
                                <w:color w:val="4C4D4F"/>
                                <w:spacing w:val="-14"/>
                                <w:sz w:val="16"/>
                              </w:rPr>
                              <w:t xml:space="preserve"> </w:t>
                            </w:r>
                            <w:r>
                              <w:rPr>
                                <w:color w:val="4C4D4F"/>
                                <w:sz w:val="16"/>
                              </w:rPr>
                              <w:t>of</w:t>
                            </w:r>
                            <w:r>
                              <w:rPr>
                                <w:color w:val="4C4D4F"/>
                                <w:spacing w:val="-14"/>
                                <w:sz w:val="16"/>
                              </w:rPr>
                              <w:t xml:space="preserve"> </w:t>
                            </w:r>
                            <w:r>
                              <w:rPr>
                                <w:color w:val="4C4D4F"/>
                                <w:sz w:val="16"/>
                              </w:rPr>
                              <w:t>better</w:t>
                            </w:r>
                            <w:r>
                              <w:rPr>
                                <w:color w:val="4C4D4F"/>
                                <w:spacing w:val="-13"/>
                                <w:sz w:val="16"/>
                              </w:rPr>
                              <w:t xml:space="preserve"> </w:t>
                            </w:r>
                            <w:r>
                              <w:rPr>
                                <w:color w:val="4C4D4F"/>
                                <w:sz w:val="16"/>
                              </w:rPr>
                              <w:t>practice</w:t>
                            </w:r>
                            <w:r>
                              <w:rPr>
                                <w:color w:val="4C4D4F"/>
                                <w:spacing w:val="-14"/>
                                <w:sz w:val="16"/>
                              </w:rPr>
                              <w:t xml:space="preserve"> </w:t>
                            </w:r>
                            <w:r>
                              <w:rPr>
                                <w:color w:val="4C4D4F"/>
                                <w:sz w:val="16"/>
                              </w:rPr>
                              <w:t>outlined</w:t>
                            </w:r>
                            <w:r>
                              <w:rPr>
                                <w:color w:val="4C4D4F"/>
                                <w:spacing w:val="-14"/>
                                <w:sz w:val="16"/>
                              </w:rPr>
                              <w:t xml:space="preserve"> </w:t>
                            </w:r>
                            <w:r>
                              <w:rPr>
                                <w:color w:val="4C4D4F"/>
                                <w:sz w:val="16"/>
                              </w:rPr>
                              <w:t>in</w:t>
                            </w:r>
                            <w:r>
                              <w:rPr>
                                <w:color w:val="4C4D4F"/>
                                <w:spacing w:val="-13"/>
                                <w:sz w:val="16"/>
                              </w:rPr>
                              <w:t xml:space="preserve"> </w:t>
                            </w:r>
                            <w:r>
                              <w:rPr>
                                <w:color w:val="4C4D4F"/>
                                <w:sz w:val="16"/>
                              </w:rPr>
                              <w:t>the</w:t>
                            </w:r>
                            <w:r>
                              <w:rPr>
                                <w:color w:val="4C4D4F"/>
                                <w:spacing w:val="-14"/>
                                <w:sz w:val="16"/>
                              </w:rPr>
                              <w:t xml:space="preserve"> </w:t>
                            </w:r>
                            <w:r>
                              <w:rPr>
                                <w:color w:val="4C4D4F"/>
                                <w:sz w:val="16"/>
                              </w:rPr>
                              <w:t>Victorian Auditor-General’s</w:t>
                            </w:r>
                            <w:r>
                              <w:rPr>
                                <w:color w:val="4C4D4F"/>
                                <w:spacing w:val="-26"/>
                                <w:sz w:val="16"/>
                              </w:rPr>
                              <w:t xml:space="preserve"> </w:t>
                            </w:r>
                            <w:r>
                              <w:rPr>
                                <w:color w:val="4C4D4F"/>
                                <w:spacing w:val="-3"/>
                                <w:sz w:val="16"/>
                              </w:rPr>
                              <w:t>Office’s</w:t>
                            </w:r>
                            <w:r>
                              <w:rPr>
                                <w:color w:val="4C4D4F"/>
                                <w:spacing w:val="-26"/>
                                <w:sz w:val="16"/>
                              </w:rPr>
                              <w:t xml:space="preserve"> </w:t>
                            </w:r>
                            <w:r>
                              <w:rPr>
                                <w:i/>
                                <w:color w:val="4C4D4F"/>
                                <w:sz w:val="16"/>
                              </w:rPr>
                              <w:t>Better</w:t>
                            </w:r>
                            <w:r>
                              <w:rPr>
                                <w:i/>
                                <w:color w:val="4C4D4F"/>
                                <w:spacing w:val="-26"/>
                                <w:sz w:val="16"/>
                              </w:rPr>
                              <w:t xml:space="preserve"> </w:t>
                            </w:r>
                            <w:r>
                              <w:rPr>
                                <w:i/>
                                <w:color w:val="4C4D4F"/>
                                <w:sz w:val="16"/>
                              </w:rPr>
                              <w:t>Practice</w:t>
                            </w:r>
                            <w:r>
                              <w:rPr>
                                <w:i/>
                                <w:color w:val="4C4D4F"/>
                                <w:spacing w:val="-26"/>
                                <w:sz w:val="16"/>
                              </w:rPr>
                              <w:t xml:space="preserve"> </w:t>
                            </w:r>
                            <w:r>
                              <w:rPr>
                                <w:i/>
                                <w:color w:val="4C4D4F"/>
                                <w:sz w:val="16"/>
                              </w:rPr>
                              <w:t>Guide:</w:t>
                            </w:r>
                            <w:r>
                              <w:rPr>
                                <w:i/>
                                <w:color w:val="4C4D4F"/>
                                <w:spacing w:val="-26"/>
                                <w:sz w:val="16"/>
                              </w:rPr>
                              <w:t xml:space="preserve"> </w:t>
                            </w:r>
                            <w:r>
                              <w:rPr>
                                <w:i/>
                                <w:color w:val="4C4D4F"/>
                                <w:sz w:val="16"/>
                              </w:rPr>
                              <w:t>Public</w:t>
                            </w:r>
                            <w:r>
                              <w:rPr>
                                <w:i/>
                                <w:color w:val="4C4D4F"/>
                                <w:w w:val="96"/>
                                <w:sz w:val="16"/>
                              </w:rPr>
                              <w:t xml:space="preserve"> </w:t>
                            </w:r>
                            <w:r>
                              <w:rPr>
                                <w:i/>
                                <w:color w:val="4C4D4F"/>
                                <w:sz w:val="16"/>
                              </w:rPr>
                              <w:t>Participation in Government</w:t>
                            </w:r>
                            <w:r>
                              <w:rPr>
                                <w:i/>
                                <w:color w:val="4C4D4F"/>
                                <w:spacing w:val="-20"/>
                                <w:sz w:val="16"/>
                              </w:rPr>
                              <w:t xml:space="preserve"> </w:t>
                            </w:r>
                            <w:r>
                              <w:rPr>
                                <w:i/>
                                <w:color w:val="4C4D4F"/>
                                <w:sz w:val="16"/>
                              </w:rPr>
                              <w:t>Decision-making</w:t>
                            </w:r>
                            <w:r>
                              <w:rPr>
                                <w:color w:val="4C4D4F"/>
                                <w:sz w:val="16"/>
                              </w:rPr>
                              <w:t>.</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" type="#_x0000_t202" style="position:absolute;left:0;text-align:left;margin-left:42.5pt;margin-top:2.05pt;width:245.2pt;height:129.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126" o:spid="_x0000_s1771" stroked="f" fillcolor="#d2dae5">
                <v:textbox inset="0,0,0,0">
                  <w:txbxContent>
                    <w:p w:rsidR="007D2CDF" w:rsidRDefault="007D2CDF">
                      <w:pPr>
                        <w:pStyle w:val="BodyText"/>
                        <w:rPr>
                          <w:sz w:val="18"/>
                        </w:rPr>
                      </w:pPr>
                    </w:p>
                    <w:p w:rsidR="007D2CDF" w:rsidRDefault="007D2CDF">
                      <w:pPr>
                        <w:spacing w:before="125"/>
                        <w:ind w:left="368"/>
                        <w:rPr>
                          <w:b/>
                          <w:sz w:val="16"/>
                        </w:rPr>
                      </w:pPr>
                      <w:r>
                        <w:rPr>
                          <w:b/>
                          <w:color w:val="0E416B"/>
                          <w:sz w:val="16"/>
                        </w:rPr>
                        <w:t>RECOMMENDATION</w:t>
                      </w:r>
                      <w:r>
                        <w:rPr>
                          <w:b/>
                          <w:color w:val="0E416B"/>
                          <w:spacing w:val="26"/>
                          <w:sz w:val="16"/>
                        </w:rPr>
                        <w:t xml:space="preserve"> </w:t>
                      </w:r>
                      <w:r>
                        <w:rPr>
                          <w:b/>
                          <w:color w:val="0E416B"/>
                          <w:sz w:val="16"/>
                        </w:rPr>
                        <w:t>3</w:t>
                      </w:r>
                    </w:p>
                    <w:p w:rsidR="007D2CDF" w:rsidRDefault="007D2CDF">
                      <w:pPr>
                        <w:pStyle w:val="BodyText"/>
                        <w:spacing w:before="2"/>
                      </w:pPr>
                    </w:p>
                    <w:p w:rsidR="007D2CDF" w:rsidRDefault="007D2CDF">
                      <w:pPr>
                        <w:pStyle w:val="BodyText"/>
                        <w:ind w:left="368"/>
                      </w:pPr>
                      <w:r>
                        <w:rPr>
                          <w:color w:val="4C4D4F"/>
                        </w:rPr>
                        <w:t>IGEM</w:t>
                      </w:r>
                      <w:r>
                        <w:rPr>
                          <w:color w:val="4C4D4F"/>
                          <w:spacing w:val="-24"/>
                        </w:rPr>
                        <w:t xml:space="preserve"> </w:t>
                      </w:r>
                      <w:r>
                        <w:rPr>
                          <w:color w:val="4C4D4F"/>
                        </w:rPr>
                        <w:t>recommends</w:t>
                      </w:r>
                      <w:r>
                        <w:rPr>
                          <w:color w:val="4C4D4F"/>
                          <w:spacing w:val="-24"/>
                        </w:rPr>
                        <w:t xml:space="preserve"> </w:t>
                      </w:r>
                      <w:r>
                        <w:rPr>
                          <w:color w:val="4C4D4F"/>
                        </w:rPr>
                        <w:t>that:</w:t>
                      </w:r>
                    </w:p>
                    <w:p w:rsidR="007D2CDF" w:rsidRDefault="007D2CDF">
                      <w:pPr>
                        <w:pStyle w:val="BodyText"/>
                        <w:spacing w:before="2"/>
                      </w:pPr>
                    </w:p>
                    <w:p w:rsidR="007D2CDF" w:rsidRDefault="007D2CDF">
                      <w:pPr>
                        <w:pStyle w:val="BodyText"/>
                        <w:numPr>
                          <w:ilvl w:val="0"/>
                          <w:numId w:val="6"/>
                        </w:numPr>
                        <w:tabs>
                          <w:tab w:val="left" w:pos="539"/>
                        </w:tabs>
                        <w:spacing w:before="1" w:line="261" w:lineRule="auto"/>
                        <w:ind w:right="404" w:hanging="170"/>
                      </w:pPr>
                      <w:r>
                        <w:rPr>
                          <w:color w:val="4C4D4F"/>
                        </w:rPr>
                        <w:t>As</w:t>
                      </w:r>
                      <w:r>
                        <w:rPr>
                          <w:color w:val="4C4D4F"/>
                          <w:spacing w:val="-17"/>
                        </w:rPr>
                        <w:t xml:space="preserve"> </w:t>
                      </w:r>
                      <w:r>
                        <w:rPr>
                          <w:color w:val="4C4D4F"/>
                        </w:rPr>
                        <w:t>the</w:t>
                      </w:r>
                      <w:r>
                        <w:rPr>
                          <w:color w:val="4C4D4F"/>
                          <w:spacing w:val="-16"/>
                        </w:rPr>
                        <w:t xml:space="preserve"> </w:t>
                      </w:r>
                      <w:r>
                        <w:rPr>
                          <w:color w:val="4C4D4F"/>
                        </w:rPr>
                        <w:t>State</w:t>
                      </w:r>
                      <w:r>
                        <w:rPr>
                          <w:color w:val="4C4D4F"/>
                          <w:spacing w:val="-17"/>
                        </w:rPr>
                        <w:t xml:space="preserve"> </w:t>
                      </w:r>
                      <w:r>
                        <w:rPr>
                          <w:color w:val="4C4D4F"/>
                        </w:rPr>
                        <w:t>transitions</w:t>
                      </w:r>
                      <w:r>
                        <w:rPr>
                          <w:color w:val="4C4D4F"/>
                          <w:spacing w:val="-16"/>
                        </w:rPr>
                        <w:t xml:space="preserve"> </w:t>
                      </w:r>
                      <w:r>
                        <w:rPr>
                          <w:color w:val="4C4D4F"/>
                        </w:rPr>
                        <w:t>to</w:t>
                      </w:r>
                      <w:r>
                        <w:rPr>
                          <w:color w:val="4C4D4F"/>
                          <w:spacing w:val="-16"/>
                        </w:rPr>
                        <w:t xml:space="preserve"> </w:t>
                      </w:r>
                      <w:r>
                        <w:rPr>
                          <w:color w:val="4C4D4F"/>
                        </w:rPr>
                        <w:t>a</w:t>
                      </w:r>
                      <w:r>
                        <w:rPr>
                          <w:color w:val="4C4D4F"/>
                          <w:spacing w:val="-17"/>
                        </w:rPr>
                        <w:t xml:space="preserve"> </w:t>
                      </w:r>
                      <w:r>
                        <w:rPr>
                          <w:color w:val="4C4D4F"/>
                        </w:rPr>
                        <w:t>community</w:t>
                      </w:r>
                      <w:r>
                        <w:rPr>
                          <w:color w:val="4C4D4F"/>
                          <w:spacing w:val="-16"/>
                        </w:rPr>
                        <w:t xml:space="preserve"> </w:t>
                      </w:r>
                      <w:r>
                        <w:rPr>
                          <w:color w:val="4C4D4F"/>
                        </w:rPr>
                        <w:t>resilience</w:t>
                      </w:r>
                      <w:r>
                        <w:rPr>
                          <w:color w:val="4C4D4F"/>
                          <w:spacing w:val="-17"/>
                        </w:rPr>
                        <w:t xml:space="preserve"> </w:t>
                      </w:r>
                      <w:r>
                        <w:rPr>
                          <w:color w:val="4C4D4F"/>
                        </w:rPr>
                        <w:t>building agenda and increasingly fosters public participation in emergency</w:t>
                      </w:r>
                      <w:r>
                        <w:rPr>
                          <w:color w:val="4C4D4F"/>
                          <w:spacing w:val="-8"/>
                        </w:rPr>
                        <w:t xml:space="preserve"> </w:t>
                      </w:r>
                      <w:r>
                        <w:rPr>
                          <w:color w:val="4C4D4F"/>
                        </w:rPr>
                        <w:t>management,</w:t>
                      </w:r>
                      <w:r>
                        <w:rPr>
                          <w:color w:val="4C4D4F"/>
                          <w:spacing w:val="-8"/>
                        </w:rPr>
                        <w:t xml:space="preserve"> </w:t>
                      </w:r>
                      <w:r>
                        <w:rPr>
                          <w:color w:val="4C4D4F"/>
                        </w:rPr>
                        <w:t>the</w:t>
                      </w:r>
                      <w:r>
                        <w:rPr>
                          <w:color w:val="4C4D4F"/>
                          <w:spacing w:val="-7"/>
                        </w:rPr>
                        <w:t xml:space="preserve"> </w:t>
                      </w:r>
                      <w:r>
                        <w:rPr>
                          <w:color w:val="4C4D4F"/>
                        </w:rPr>
                        <w:t>sector</w:t>
                      </w:r>
                      <w:r>
                        <w:rPr>
                          <w:color w:val="4C4D4F"/>
                          <w:spacing w:val="-8"/>
                        </w:rPr>
                        <w:t xml:space="preserve"> </w:t>
                      </w:r>
                      <w:r>
                        <w:rPr>
                          <w:color w:val="4C4D4F"/>
                        </w:rPr>
                        <w:t>should</w:t>
                      </w:r>
                      <w:r>
                        <w:rPr>
                          <w:color w:val="4C4D4F"/>
                          <w:spacing w:val="-7"/>
                        </w:rPr>
                        <w:t xml:space="preserve"> </w:t>
                      </w:r>
                      <w:r>
                        <w:rPr>
                          <w:color w:val="4C4D4F"/>
                        </w:rPr>
                        <w:t>consider</w:t>
                      </w:r>
                    </w:p>
                    <w:p w:rsidR="007D2CDF" w:rsidRDefault="007D2CDF">
                      <w:pPr>
                        <w:spacing w:line="261" w:lineRule="auto"/>
                        <w:ind w:left="538" w:right="605"/>
                        <w:jc w:val="both"/>
                        <w:rPr>
                          <w:sz w:val="16"/>
                        </w:rPr>
                      </w:pPr>
                      <w:proofErr w:type="gramStart"/>
                      <w:r>
                        <w:rPr>
                          <w:color w:val="4C4D4F"/>
                          <w:sz w:val="16"/>
                        </w:rPr>
                        <w:t>the</w:t>
                      </w:r>
                      <w:proofErr w:type="gramEnd"/>
                      <w:r>
                        <w:rPr>
                          <w:color w:val="4C4D4F"/>
                          <w:spacing w:val="-14"/>
                          <w:sz w:val="16"/>
                        </w:rPr>
                        <w:t xml:space="preserve"> </w:t>
                      </w:r>
                      <w:r>
                        <w:rPr>
                          <w:color w:val="4C4D4F"/>
                          <w:sz w:val="16"/>
                        </w:rPr>
                        <w:t>elements</w:t>
                      </w:r>
                      <w:r>
                        <w:rPr>
                          <w:color w:val="4C4D4F"/>
                          <w:spacing w:val="-14"/>
                          <w:sz w:val="16"/>
                        </w:rPr>
                        <w:t xml:space="preserve"> </w:t>
                      </w:r>
                      <w:r>
                        <w:rPr>
                          <w:color w:val="4C4D4F"/>
                          <w:sz w:val="16"/>
                        </w:rPr>
                        <w:t>of</w:t>
                      </w:r>
                      <w:r>
                        <w:rPr>
                          <w:color w:val="4C4D4F"/>
                          <w:spacing w:val="-14"/>
                          <w:sz w:val="16"/>
                        </w:rPr>
                        <w:t xml:space="preserve"> </w:t>
                      </w:r>
                      <w:r>
                        <w:rPr>
                          <w:color w:val="4C4D4F"/>
                          <w:sz w:val="16"/>
                        </w:rPr>
                        <w:t>better</w:t>
                      </w:r>
                      <w:r>
                        <w:rPr>
                          <w:color w:val="4C4D4F"/>
                          <w:spacing w:val="-13"/>
                          <w:sz w:val="16"/>
                        </w:rPr>
                        <w:t xml:space="preserve"> </w:t>
                      </w:r>
                      <w:r>
                        <w:rPr>
                          <w:color w:val="4C4D4F"/>
                          <w:sz w:val="16"/>
                        </w:rPr>
                        <w:t>practice</w:t>
                      </w:r>
                      <w:r>
                        <w:rPr>
                          <w:color w:val="4C4D4F"/>
                          <w:spacing w:val="-14"/>
                          <w:sz w:val="16"/>
                        </w:rPr>
                        <w:t xml:space="preserve"> </w:t>
                      </w:r>
                      <w:r>
                        <w:rPr>
                          <w:color w:val="4C4D4F"/>
                          <w:sz w:val="16"/>
                        </w:rPr>
                        <w:t>outlined</w:t>
                      </w:r>
                      <w:r>
                        <w:rPr>
                          <w:color w:val="4C4D4F"/>
                          <w:spacing w:val="-14"/>
                          <w:sz w:val="16"/>
                        </w:rPr>
                        <w:t xml:space="preserve"> </w:t>
                      </w:r>
                      <w:r>
                        <w:rPr>
                          <w:color w:val="4C4D4F"/>
                          <w:sz w:val="16"/>
                        </w:rPr>
                        <w:t>in</w:t>
                      </w:r>
                      <w:r>
                        <w:rPr>
                          <w:color w:val="4C4D4F"/>
                          <w:spacing w:val="-13"/>
                          <w:sz w:val="16"/>
                        </w:rPr>
                        <w:t xml:space="preserve"> </w:t>
                      </w:r>
                      <w:r>
                        <w:rPr>
                          <w:color w:val="4C4D4F"/>
                          <w:sz w:val="16"/>
                        </w:rPr>
                        <w:t>the</w:t>
                      </w:r>
                      <w:r>
                        <w:rPr>
                          <w:color w:val="4C4D4F"/>
                          <w:spacing w:val="-14"/>
                          <w:sz w:val="16"/>
                        </w:rPr>
                        <w:t xml:space="preserve"> </w:t>
                      </w:r>
                      <w:r>
                        <w:rPr>
                          <w:color w:val="4C4D4F"/>
                          <w:sz w:val="16"/>
                        </w:rPr>
                        <w:t>Victorian Auditor-General’s</w:t>
                      </w:r>
                      <w:r>
                        <w:rPr>
                          <w:color w:val="4C4D4F"/>
                          <w:spacing w:val="-26"/>
                          <w:sz w:val="16"/>
                        </w:rPr>
                        <w:t xml:space="preserve"> </w:t>
                      </w:r>
                      <w:r>
                        <w:rPr>
                          <w:color w:val="4C4D4F"/>
                          <w:spacing w:val="-3"/>
                          <w:sz w:val="16"/>
                        </w:rPr>
                        <w:t>Office’s</w:t>
                      </w:r>
                      <w:r>
                        <w:rPr>
                          <w:color w:val="4C4D4F"/>
                          <w:spacing w:val="-26"/>
                          <w:sz w:val="16"/>
                        </w:rPr>
                        <w:t xml:space="preserve"> </w:t>
                      </w:r>
                      <w:r>
                        <w:rPr>
                          <w:i/>
                          <w:color w:val="4C4D4F"/>
                          <w:sz w:val="16"/>
                        </w:rPr>
                        <w:t>Better</w:t>
                      </w:r>
                      <w:r>
                        <w:rPr>
                          <w:i/>
                          <w:color w:val="4C4D4F"/>
                          <w:spacing w:val="-26"/>
                          <w:sz w:val="16"/>
                        </w:rPr>
                        <w:t xml:space="preserve"> </w:t>
                      </w:r>
                      <w:r>
                        <w:rPr>
                          <w:i/>
                          <w:color w:val="4C4D4F"/>
                          <w:sz w:val="16"/>
                        </w:rPr>
                        <w:t>Practice</w:t>
                      </w:r>
                      <w:r>
                        <w:rPr>
                          <w:i/>
                          <w:color w:val="4C4D4F"/>
                          <w:spacing w:val="-26"/>
                          <w:sz w:val="16"/>
                        </w:rPr>
                        <w:t xml:space="preserve"> </w:t>
                      </w:r>
                      <w:r>
                        <w:rPr>
                          <w:i/>
                          <w:color w:val="4C4D4F"/>
                          <w:sz w:val="16"/>
                        </w:rPr>
                        <w:t>Guide:</w:t>
                      </w:r>
                      <w:r>
                        <w:rPr>
                          <w:i/>
                          <w:color w:val="4C4D4F"/>
                          <w:spacing w:val="-26"/>
                          <w:sz w:val="16"/>
                        </w:rPr>
                        <w:t xml:space="preserve"> </w:t>
                      </w:r>
                      <w:r>
                        <w:rPr>
                          <w:i/>
                          <w:color w:val="4C4D4F"/>
                          <w:sz w:val="16"/>
                        </w:rPr>
                        <w:t>Public</w:t>
                      </w:r>
                      <w:r>
                        <w:rPr>
                          <w:i/>
                          <w:color w:val="4C4D4F"/>
                          <w:w w:val="96"/>
                          <w:sz w:val="16"/>
                        </w:rPr>
                        <w:t xml:space="preserve"> </w:t>
                      </w:r>
                      <w:r>
                        <w:rPr>
                          <w:i/>
                          <w:color w:val="4C4D4F"/>
                          <w:sz w:val="16"/>
                        </w:rPr>
                        <w:t>Participation in Government</w:t>
                      </w:r>
                      <w:r>
                        <w:rPr>
                          <w:i/>
                          <w:color w:val="4C4D4F"/>
                          <w:spacing w:val="-20"/>
                          <w:sz w:val="16"/>
                        </w:rPr>
                        <w:t xml:space="preserve"> </w:t>
                      </w:r>
                      <w:r>
                        <w:rPr>
                          <w:i/>
                          <w:color w:val="4C4D4F"/>
                          <w:sz w:val="16"/>
                        </w:rPr>
                        <w:t>Decision-making</w:t>
                      </w:r>
                      <w:r>
                        <w:rPr>
                          <w:color w:val="4C4D4F"/>
                          <w:sz w:val="16"/>
                        </w:rPr>
                        <w:t>.</w:t>
                      </w:r>
                    </w:p>
                  </w:txbxContent>
                </v:textbox>
                <w10:wrap anchorx="page"/>
              </v:shape>
            </w:pict>
          </mc:Fallback>
        </mc:AlternateContent>
      </w:r>
    </w:p>
    <w:p w:rsidR="00BC3D1A" w:rsidRDefault="003B58DC">
      <w:pPr>
        <w:pStyle w:val="BodyText"/>
        <w:spacing w:before="129" w:line="261" w:lineRule="auto"/>
        <w:ind w:left="6151" w:right="1093"/>
      </w:pPr>
      <w:r>
        <w:rPr>
          <w:color w:val="4C4D4F"/>
        </w:rPr>
        <w:t>This review takes place at the beginning of a period of significant reform in emergency management in Victoria. The SAP includes actions</w:t>
      </w:r>
      <w:r>
        <w:rPr>
          <w:color w:val="4C4D4F"/>
          <w:spacing w:val="-14"/>
        </w:rPr>
        <w:t xml:space="preserve"> </w:t>
      </w:r>
      <w:r>
        <w:rPr>
          <w:color w:val="4C4D4F"/>
        </w:rPr>
        <w:t>to</w:t>
      </w:r>
      <w:r>
        <w:rPr>
          <w:color w:val="4C4D4F"/>
          <w:spacing w:val="-13"/>
        </w:rPr>
        <w:t xml:space="preserve"> </w:t>
      </w:r>
      <w:r>
        <w:rPr>
          <w:color w:val="4C4D4F"/>
        </w:rPr>
        <w:t>develop</w:t>
      </w:r>
      <w:r>
        <w:rPr>
          <w:color w:val="4C4D4F"/>
          <w:spacing w:val="-13"/>
        </w:rPr>
        <w:t xml:space="preserve"> </w:t>
      </w:r>
      <w:r>
        <w:rPr>
          <w:color w:val="4C4D4F"/>
        </w:rPr>
        <w:t>a</w:t>
      </w:r>
      <w:r>
        <w:rPr>
          <w:color w:val="4C4D4F"/>
          <w:spacing w:val="-13"/>
        </w:rPr>
        <w:t xml:space="preserve"> </w:t>
      </w:r>
      <w:r>
        <w:rPr>
          <w:color w:val="4C4D4F"/>
        </w:rPr>
        <w:t>framework</w:t>
      </w:r>
      <w:r>
        <w:rPr>
          <w:color w:val="4C4D4F"/>
          <w:spacing w:val="-13"/>
        </w:rPr>
        <w:t xml:space="preserve"> </w:t>
      </w:r>
      <w:r>
        <w:rPr>
          <w:color w:val="4C4D4F"/>
        </w:rPr>
        <w:t>for</w:t>
      </w:r>
      <w:r>
        <w:rPr>
          <w:color w:val="4C4D4F"/>
          <w:spacing w:val="-13"/>
        </w:rPr>
        <w:t xml:space="preserve"> </w:t>
      </w:r>
      <w:r>
        <w:rPr>
          <w:color w:val="4C4D4F"/>
        </w:rPr>
        <w:t>building</w:t>
      </w:r>
      <w:r>
        <w:rPr>
          <w:color w:val="4C4D4F"/>
          <w:spacing w:val="-13"/>
        </w:rPr>
        <w:t xml:space="preserve"> </w:t>
      </w:r>
      <w:r>
        <w:rPr>
          <w:color w:val="4C4D4F"/>
        </w:rPr>
        <w:t>community</w:t>
      </w:r>
      <w:r>
        <w:rPr>
          <w:color w:val="4C4D4F"/>
          <w:spacing w:val="-13"/>
        </w:rPr>
        <w:t xml:space="preserve"> </w:t>
      </w:r>
      <w:r>
        <w:rPr>
          <w:color w:val="4C4D4F"/>
        </w:rPr>
        <w:t>resilience</w:t>
      </w:r>
      <w:r>
        <w:rPr>
          <w:color w:val="4C4D4F"/>
          <w:spacing w:val="-13"/>
        </w:rPr>
        <w:t xml:space="preserve"> </w:t>
      </w:r>
      <w:r>
        <w:rPr>
          <w:color w:val="4C4D4F"/>
        </w:rPr>
        <w:t>– the</w:t>
      </w:r>
      <w:r>
        <w:rPr>
          <w:color w:val="4C4D4F"/>
          <w:spacing w:val="-18"/>
        </w:rPr>
        <w:t xml:space="preserve"> </w:t>
      </w:r>
      <w:r>
        <w:rPr>
          <w:color w:val="4C4D4F"/>
        </w:rPr>
        <w:t>SAP</w:t>
      </w:r>
      <w:r>
        <w:rPr>
          <w:color w:val="4C4D4F"/>
          <w:spacing w:val="-18"/>
        </w:rPr>
        <w:t xml:space="preserve"> </w:t>
      </w:r>
      <w:r>
        <w:rPr>
          <w:color w:val="4C4D4F"/>
        </w:rPr>
        <w:t>Resilience</w:t>
      </w:r>
      <w:r>
        <w:rPr>
          <w:color w:val="4C4D4F"/>
          <w:spacing w:val="-18"/>
        </w:rPr>
        <w:t xml:space="preserve"> </w:t>
      </w:r>
      <w:r>
        <w:rPr>
          <w:color w:val="4C4D4F"/>
        </w:rPr>
        <w:t>Framework</w:t>
      </w:r>
      <w:r>
        <w:rPr>
          <w:color w:val="4C4D4F"/>
          <w:spacing w:val="-29"/>
        </w:rPr>
        <w:t xml:space="preserve"> </w:t>
      </w:r>
      <w:r>
        <w:rPr>
          <w:color w:val="4C4D4F"/>
          <w:position w:val="5"/>
          <w:sz w:val="9"/>
        </w:rPr>
        <w:t>[11]</w:t>
      </w:r>
      <w:r>
        <w:rPr>
          <w:color w:val="4C4D4F"/>
        </w:rPr>
        <w:t>.</w:t>
      </w:r>
      <w:r>
        <w:rPr>
          <w:color w:val="4C4D4F"/>
          <w:spacing w:val="-18"/>
        </w:rPr>
        <w:t xml:space="preserve"> </w:t>
      </w:r>
      <w:r>
        <w:rPr>
          <w:color w:val="4C4D4F"/>
        </w:rPr>
        <w:t>IGEM</w:t>
      </w:r>
      <w:r>
        <w:rPr>
          <w:color w:val="4C4D4F"/>
          <w:spacing w:val="-18"/>
        </w:rPr>
        <w:t xml:space="preserve"> </w:t>
      </w:r>
      <w:r>
        <w:rPr>
          <w:color w:val="4C4D4F"/>
        </w:rPr>
        <w:t>notes</w:t>
      </w:r>
      <w:r>
        <w:rPr>
          <w:color w:val="4C4D4F"/>
          <w:spacing w:val="-18"/>
        </w:rPr>
        <w:t xml:space="preserve"> </w:t>
      </w:r>
      <w:r>
        <w:rPr>
          <w:color w:val="4C4D4F"/>
        </w:rPr>
        <w:t>that</w:t>
      </w:r>
      <w:r>
        <w:rPr>
          <w:color w:val="4C4D4F"/>
          <w:spacing w:val="-18"/>
        </w:rPr>
        <w:t xml:space="preserve"> </w:t>
      </w:r>
      <w:r>
        <w:rPr>
          <w:color w:val="4C4D4F"/>
        </w:rPr>
        <w:t>the</w:t>
      </w:r>
      <w:r>
        <w:rPr>
          <w:color w:val="4C4D4F"/>
          <w:spacing w:val="-18"/>
        </w:rPr>
        <w:t xml:space="preserve"> </w:t>
      </w:r>
      <w:r>
        <w:rPr>
          <w:color w:val="4C4D4F"/>
        </w:rPr>
        <w:t>SAP</w:t>
      </w:r>
      <w:r>
        <w:rPr>
          <w:color w:val="4C4D4F"/>
          <w:spacing w:val="-18"/>
        </w:rPr>
        <w:t xml:space="preserve"> </w:t>
      </w:r>
      <w:r>
        <w:rPr>
          <w:color w:val="4C4D4F"/>
        </w:rPr>
        <w:t>actions incorporate many of the principles of better</w:t>
      </w:r>
      <w:r>
        <w:rPr>
          <w:color w:val="4C4D4F"/>
          <w:spacing w:val="-20"/>
        </w:rPr>
        <w:t xml:space="preserve"> </w:t>
      </w:r>
      <w:r>
        <w:rPr>
          <w:color w:val="4C4D4F"/>
        </w:rPr>
        <w:t>practice.</w:t>
      </w:r>
    </w:p>
    <w:p w:rsidR="00BC3D1A" w:rsidRDefault="00BC3D1A">
      <w:pPr>
        <w:pStyle w:val="BodyText"/>
        <w:spacing w:before="6"/>
        <w:rPr>
          <w:sz w:val="14"/>
        </w:rPr>
      </w:pPr>
    </w:p>
    <w:p w:rsidR="00BC3D1A" w:rsidRDefault="003B58DC">
      <w:pPr>
        <w:pStyle w:val="BodyText"/>
        <w:spacing w:line="261" w:lineRule="auto"/>
        <w:ind w:left="6151" w:right="1155"/>
      </w:pPr>
      <w:r>
        <w:rPr>
          <w:color w:val="4C4D4F"/>
        </w:rPr>
        <w:t>In</w:t>
      </w:r>
      <w:r>
        <w:rPr>
          <w:color w:val="4C4D4F"/>
          <w:spacing w:val="-12"/>
        </w:rPr>
        <w:t xml:space="preserve"> </w:t>
      </w:r>
      <w:r>
        <w:rPr>
          <w:color w:val="4C4D4F"/>
        </w:rPr>
        <w:t>interviews</w:t>
      </w:r>
      <w:r>
        <w:rPr>
          <w:color w:val="4C4D4F"/>
          <w:spacing w:val="-11"/>
        </w:rPr>
        <w:t xml:space="preserve"> </w:t>
      </w:r>
      <w:r>
        <w:rPr>
          <w:color w:val="4C4D4F"/>
        </w:rPr>
        <w:t>conducted</w:t>
      </w:r>
      <w:r>
        <w:rPr>
          <w:color w:val="4C4D4F"/>
          <w:spacing w:val="-12"/>
        </w:rPr>
        <w:t xml:space="preserve"> </w:t>
      </w:r>
      <w:r>
        <w:rPr>
          <w:color w:val="4C4D4F"/>
        </w:rPr>
        <w:t>as</w:t>
      </w:r>
      <w:r>
        <w:rPr>
          <w:color w:val="4C4D4F"/>
          <w:spacing w:val="-11"/>
        </w:rPr>
        <w:t xml:space="preserve"> </w:t>
      </w:r>
      <w:r>
        <w:rPr>
          <w:color w:val="4C4D4F"/>
        </w:rPr>
        <w:t>part</w:t>
      </w:r>
      <w:r>
        <w:rPr>
          <w:color w:val="4C4D4F"/>
          <w:spacing w:val="-11"/>
        </w:rPr>
        <w:t xml:space="preserve"> </w:t>
      </w:r>
      <w:r>
        <w:rPr>
          <w:color w:val="4C4D4F"/>
        </w:rPr>
        <w:t>of</w:t>
      </w:r>
      <w:r>
        <w:rPr>
          <w:color w:val="4C4D4F"/>
          <w:spacing w:val="-12"/>
        </w:rPr>
        <w:t xml:space="preserve"> </w:t>
      </w:r>
      <w:r>
        <w:rPr>
          <w:color w:val="4C4D4F"/>
        </w:rPr>
        <w:t>this</w:t>
      </w:r>
      <w:r>
        <w:rPr>
          <w:color w:val="4C4D4F"/>
          <w:spacing w:val="-11"/>
        </w:rPr>
        <w:t xml:space="preserve"> </w:t>
      </w:r>
      <w:r>
        <w:rPr>
          <w:color w:val="4C4D4F"/>
        </w:rPr>
        <w:t>review,</w:t>
      </w:r>
      <w:r>
        <w:rPr>
          <w:color w:val="4C4D4F"/>
          <w:spacing w:val="-12"/>
        </w:rPr>
        <w:t xml:space="preserve"> </w:t>
      </w:r>
      <w:r>
        <w:rPr>
          <w:color w:val="4C4D4F"/>
        </w:rPr>
        <w:t>it</w:t>
      </w:r>
      <w:r>
        <w:rPr>
          <w:color w:val="4C4D4F"/>
          <w:spacing w:val="-11"/>
        </w:rPr>
        <w:t xml:space="preserve"> </w:t>
      </w:r>
      <w:r>
        <w:rPr>
          <w:color w:val="4C4D4F"/>
        </w:rPr>
        <w:t>became</w:t>
      </w:r>
      <w:r>
        <w:rPr>
          <w:color w:val="4C4D4F"/>
          <w:spacing w:val="-11"/>
        </w:rPr>
        <w:t xml:space="preserve"> </w:t>
      </w:r>
      <w:r>
        <w:rPr>
          <w:color w:val="4C4D4F"/>
        </w:rPr>
        <w:t>apparent that</w:t>
      </w:r>
      <w:r>
        <w:rPr>
          <w:color w:val="4C4D4F"/>
          <w:spacing w:val="-13"/>
        </w:rPr>
        <w:t xml:space="preserve"> </w:t>
      </w:r>
      <w:r>
        <w:rPr>
          <w:color w:val="4C4D4F"/>
        </w:rPr>
        <w:t>agencies</w:t>
      </w:r>
      <w:r>
        <w:rPr>
          <w:color w:val="4C4D4F"/>
          <w:spacing w:val="-13"/>
        </w:rPr>
        <w:t xml:space="preserve"> </w:t>
      </w:r>
      <w:r>
        <w:rPr>
          <w:color w:val="4C4D4F"/>
        </w:rPr>
        <w:t>were</w:t>
      </w:r>
      <w:r>
        <w:rPr>
          <w:color w:val="4C4D4F"/>
          <w:spacing w:val="-13"/>
        </w:rPr>
        <w:t xml:space="preserve"> </w:t>
      </w:r>
      <w:r>
        <w:rPr>
          <w:color w:val="4C4D4F"/>
        </w:rPr>
        <w:t>waiting</w:t>
      </w:r>
      <w:r>
        <w:rPr>
          <w:color w:val="4C4D4F"/>
          <w:spacing w:val="-13"/>
        </w:rPr>
        <w:t xml:space="preserve"> </w:t>
      </w:r>
      <w:r>
        <w:rPr>
          <w:color w:val="4C4D4F"/>
        </w:rPr>
        <w:t>for</w:t>
      </w:r>
      <w:r>
        <w:rPr>
          <w:color w:val="4C4D4F"/>
          <w:spacing w:val="-13"/>
        </w:rPr>
        <w:t xml:space="preserve"> </w:t>
      </w:r>
      <w:r>
        <w:rPr>
          <w:color w:val="4C4D4F"/>
        </w:rPr>
        <w:t>guidance</w:t>
      </w:r>
      <w:r>
        <w:rPr>
          <w:color w:val="4C4D4F"/>
          <w:spacing w:val="-13"/>
        </w:rPr>
        <w:t xml:space="preserve"> </w:t>
      </w:r>
      <w:r>
        <w:rPr>
          <w:color w:val="4C4D4F"/>
        </w:rPr>
        <w:t>from</w:t>
      </w:r>
      <w:r>
        <w:rPr>
          <w:color w:val="4C4D4F"/>
          <w:spacing w:val="-13"/>
        </w:rPr>
        <w:t xml:space="preserve"> </w:t>
      </w:r>
      <w:r>
        <w:rPr>
          <w:color w:val="4C4D4F"/>
        </w:rPr>
        <w:t>the</w:t>
      </w:r>
      <w:r>
        <w:rPr>
          <w:color w:val="4C4D4F"/>
          <w:spacing w:val="-13"/>
        </w:rPr>
        <w:t xml:space="preserve"> </w:t>
      </w:r>
      <w:r>
        <w:rPr>
          <w:color w:val="4C4D4F"/>
        </w:rPr>
        <w:t>SAP</w:t>
      </w:r>
      <w:r>
        <w:rPr>
          <w:color w:val="4C4D4F"/>
          <w:spacing w:val="-13"/>
        </w:rPr>
        <w:t xml:space="preserve"> </w:t>
      </w:r>
      <w:r>
        <w:rPr>
          <w:color w:val="4C4D4F"/>
        </w:rPr>
        <w:t>Resilience Framework</w:t>
      </w:r>
      <w:r>
        <w:rPr>
          <w:color w:val="4C4D4F"/>
          <w:spacing w:val="-19"/>
        </w:rPr>
        <w:t xml:space="preserve"> </w:t>
      </w:r>
      <w:r>
        <w:rPr>
          <w:color w:val="4C4D4F"/>
        </w:rPr>
        <w:t>before</w:t>
      </w:r>
      <w:r>
        <w:rPr>
          <w:color w:val="4C4D4F"/>
          <w:spacing w:val="-19"/>
        </w:rPr>
        <w:t xml:space="preserve"> </w:t>
      </w:r>
      <w:r>
        <w:rPr>
          <w:color w:val="4C4D4F"/>
        </w:rPr>
        <w:t>further</w:t>
      </w:r>
      <w:r>
        <w:rPr>
          <w:color w:val="4C4D4F"/>
          <w:spacing w:val="-18"/>
        </w:rPr>
        <w:t xml:space="preserve"> </w:t>
      </w:r>
      <w:r>
        <w:rPr>
          <w:color w:val="4C4D4F"/>
        </w:rPr>
        <w:t>embracing</w:t>
      </w:r>
      <w:r>
        <w:rPr>
          <w:color w:val="4C4D4F"/>
          <w:spacing w:val="-19"/>
        </w:rPr>
        <w:t xml:space="preserve"> </w:t>
      </w:r>
      <w:r>
        <w:rPr>
          <w:color w:val="4C4D4F"/>
        </w:rPr>
        <w:t>a</w:t>
      </w:r>
      <w:r>
        <w:rPr>
          <w:color w:val="4C4D4F"/>
          <w:spacing w:val="-19"/>
        </w:rPr>
        <w:t xml:space="preserve"> </w:t>
      </w:r>
      <w:r>
        <w:rPr>
          <w:color w:val="4C4D4F"/>
        </w:rPr>
        <w:t>resilience-building</w:t>
      </w:r>
      <w:r>
        <w:rPr>
          <w:color w:val="4C4D4F"/>
          <w:spacing w:val="-18"/>
        </w:rPr>
        <w:t xml:space="preserve"> </w:t>
      </w:r>
      <w:r>
        <w:rPr>
          <w:color w:val="4C4D4F"/>
        </w:rPr>
        <w:t>agenda in</w:t>
      </w:r>
      <w:r>
        <w:rPr>
          <w:color w:val="4C4D4F"/>
          <w:spacing w:val="-14"/>
        </w:rPr>
        <w:t xml:space="preserve"> </w:t>
      </w:r>
      <w:r>
        <w:rPr>
          <w:color w:val="4C4D4F"/>
        </w:rPr>
        <w:t>their</w:t>
      </w:r>
      <w:r>
        <w:rPr>
          <w:color w:val="4C4D4F"/>
          <w:spacing w:val="-14"/>
        </w:rPr>
        <w:t xml:space="preserve"> </w:t>
      </w:r>
      <w:r>
        <w:rPr>
          <w:color w:val="4C4D4F"/>
        </w:rPr>
        <w:t>programs.</w:t>
      </w:r>
      <w:r>
        <w:rPr>
          <w:color w:val="4C4D4F"/>
          <w:spacing w:val="-14"/>
        </w:rPr>
        <w:t xml:space="preserve"> </w:t>
      </w:r>
      <w:r>
        <w:rPr>
          <w:color w:val="4C4D4F"/>
        </w:rPr>
        <w:t>These</w:t>
      </w:r>
      <w:r>
        <w:rPr>
          <w:color w:val="4C4D4F"/>
          <w:spacing w:val="-14"/>
        </w:rPr>
        <w:t xml:space="preserve"> </w:t>
      </w:r>
      <w:r>
        <w:rPr>
          <w:color w:val="4C4D4F"/>
        </w:rPr>
        <w:t>actions</w:t>
      </w:r>
      <w:r>
        <w:rPr>
          <w:color w:val="4C4D4F"/>
          <w:spacing w:val="-14"/>
        </w:rPr>
        <w:t xml:space="preserve"> </w:t>
      </w:r>
      <w:r>
        <w:rPr>
          <w:color w:val="4C4D4F"/>
        </w:rPr>
        <w:t>in</w:t>
      </w:r>
      <w:r>
        <w:rPr>
          <w:color w:val="4C4D4F"/>
          <w:spacing w:val="-14"/>
        </w:rPr>
        <w:t xml:space="preserve"> </w:t>
      </w:r>
      <w:r>
        <w:rPr>
          <w:color w:val="4C4D4F"/>
        </w:rPr>
        <w:t>the</w:t>
      </w:r>
      <w:r>
        <w:rPr>
          <w:color w:val="4C4D4F"/>
          <w:spacing w:val="-14"/>
        </w:rPr>
        <w:t xml:space="preserve"> </w:t>
      </w:r>
      <w:r>
        <w:rPr>
          <w:color w:val="4C4D4F"/>
        </w:rPr>
        <w:t>SAP</w:t>
      </w:r>
      <w:r>
        <w:rPr>
          <w:color w:val="4C4D4F"/>
          <w:spacing w:val="-14"/>
        </w:rPr>
        <w:t xml:space="preserve"> </w:t>
      </w:r>
      <w:r>
        <w:rPr>
          <w:color w:val="4C4D4F"/>
        </w:rPr>
        <w:t>provide</w:t>
      </w:r>
      <w:r>
        <w:rPr>
          <w:color w:val="4C4D4F"/>
          <w:spacing w:val="-14"/>
        </w:rPr>
        <w:t xml:space="preserve"> </w:t>
      </w:r>
      <w:r>
        <w:rPr>
          <w:color w:val="4C4D4F"/>
        </w:rPr>
        <w:t>an</w:t>
      </w:r>
      <w:r>
        <w:rPr>
          <w:color w:val="4C4D4F"/>
          <w:spacing w:val="-14"/>
        </w:rPr>
        <w:t xml:space="preserve"> </w:t>
      </w:r>
      <w:r>
        <w:rPr>
          <w:color w:val="4C4D4F"/>
        </w:rPr>
        <w:t>opportunity for</w:t>
      </w:r>
      <w:r>
        <w:rPr>
          <w:color w:val="4C4D4F"/>
          <w:spacing w:val="-11"/>
        </w:rPr>
        <w:t xml:space="preserve"> </w:t>
      </w:r>
      <w:r>
        <w:rPr>
          <w:color w:val="4C4D4F"/>
        </w:rPr>
        <w:t>the</w:t>
      </w:r>
      <w:r>
        <w:rPr>
          <w:color w:val="4C4D4F"/>
          <w:spacing w:val="-10"/>
        </w:rPr>
        <w:t xml:space="preserve"> </w:t>
      </w:r>
      <w:r>
        <w:rPr>
          <w:color w:val="4C4D4F"/>
        </w:rPr>
        <w:t>sector</w:t>
      </w:r>
      <w:r>
        <w:rPr>
          <w:color w:val="4C4D4F"/>
          <w:spacing w:val="-10"/>
        </w:rPr>
        <w:t xml:space="preserve"> </w:t>
      </w:r>
      <w:r>
        <w:rPr>
          <w:color w:val="4C4D4F"/>
        </w:rPr>
        <w:t>to</w:t>
      </w:r>
      <w:r>
        <w:rPr>
          <w:color w:val="4C4D4F"/>
          <w:spacing w:val="-11"/>
        </w:rPr>
        <w:t xml:space="preserve"> </w:t>
      </w:r>
      <w:r>
        <w:rPr>
          <w:color w:val="4C4D4F"/>
        </w:rPr>
        <w:t>reconsider</w:t>
      </w:r>
      <w:r>
        <w:rPr>
          <w:color w:val="4C4D4F"/>
          <w:spacing w:val="-10"/>
        </w:rPr>
        <w:t xml:space="preserve"> </w:t>
      </w:r>
      <w:r>
        <w:rPr>
          <w:color w:val="4C4D4F"/>
        </w:rPr>
        <w:t>the</w:t>
      </w:r>
      <w:r>
        <w:rPr>
          <w:color w:val="4C4D4F"/>
          <w:spacing w:val="-10"/>
        </w:rPr>
        <w:t xml:space="preserve"> </w:t>
      </w:r>
      <w:r>
        <w:rPr>
          <w:color w:val="4C4D4F"/>
        </w:rPr>
        <w:t>approach</w:t>
      </w:r>
      <w:r>
        <w:rPr>
          <w:color w:val="4C4D4F"/>
          <w:spacing w:val="-11"/>
        </w:rPr>
        <w:t xml:space="preserve"> </w:t>
      </w:r>
      <w:r>
        <w:rPr>
          <w:color w:val="4C4D4F"/>
        </w:rPr>
        <w:t>taken</w:t>
      </w:r>
      <w:r>
        <w:rPr>
          <w:color w:val="4C4D4F"/>
          <w:spacing w:val="-10"/>
        </w:rPr>
        <w:t xml:space="preserve"> </w:t>
      </w:r>
      <w:r>
        <w:rPr>
          <w:color w:val="4C4D4F"/>
        </w:rPr>
        <w:t>by</w:t>
      </w:r>
      <w:r>
        <w:rPr>
          <w:color w:val="4C4D4F"/>
          <w:spacing w:val="-11"/>
        </w:rPr>
        <w:t xml:space="preserve"> </w:t>
      </w:r>
      <w:r>
        <w:rPr>
          <w:color w:val="4C4D4F"/>
        </w:rPr>
        <w:t>these</w:t>
      </w:r>
      <w:r>
        <w:rPr>
          <w:color w:val="4C4D4F"/>
          <w:spacing w:val="-10"/>
        </w:rPr>
        <w:t xml:space="preserve"> </w:t>
      </w:r>
      <w:r>
        <w:rPr>
          <w:color w:val="4C4D4F"/>
        </w:rPr>
        <w:t>programs</w:t>
      </w:r>
    </w:p>
    <w:p w:rsidR="00BC3D1A" w:rsidRDefault="003B58DC">
      <w:pPr>
        <w:pStyle w:val="BodyText"/>
        <w:spacing w:line="181" w:lineRule="exact"/>
        <w:ind w:left="6151"/>
      </w:pPr>
      <w:proofErr w:type="gramStart"/>
      <w:r>
        <w:rPr>
          <w:color w:val="4C4D4F"/>
        </w:rPr>
        <w:t>in</w:t>
      </w:r>
      <w:proofErr w:type="gramEnd"/>
      <w:r>
        <w:rPr>
          <w:color w:val="4C4D4F"/>
        </w:rPr>
        <w:t xml:space="preserve"> connecting with and preparing communities for major emergencies.</w:t>
      </w:r>
    </w:p>
    <w:p w:rsidR="00BC3D1A" w:rsidRDefault="00BC3D1A">
      <w:pPr>
        <w:spacing w:line="181" w:lineRule="exact"/>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3B58DC">
      <w:pPr>
        <w:pStyle w:val="Heading1"/>
        <w:numPr>
          <w:ilvl w:val="0"/>
          <w:numId w:val="37"/>
        </w:numPr>
        <w:tabs>
          <w:tab w:val="left" w:pos="1424"/>
        </w:tabs>
        <w:spacing w:before="235"/>
        <w:ind w:left="1423" w:hanging="573"/>
      </w:pPr>
      <w:bookmarkStart w:id="19" w:name="_TOC_250004"/>
      <w:r>
        <w:rPr>
          <w:color w:val="95368E"/>
        </w:rPr>
        <w:t>Concluding</w:t>
      </w:r>
      <w:r>
        <w:rPr>
          <w:color w:val="95368E"/>
          <w:spacing w:val="-13"/>
        </w:rPr>
        <w:t xml:space="preserve"> </w:t>
      </w:r>
      <w:bookmarkEnd w:id="19"/>
      <w:r>
        <w:rPr>
          <w:color w:val="95368E"/>
        </w:rPr>
        <w:t>remarks</w:t>
      </w:r>
    </w:p>
    <w:p w:rsidR="00BC3D1A" w:rsidRDefault="00BC3D1A">
      <w:pPr>
        <w:pStyle w:val="BodyText"/>
        <w:rPr>
          <w:sz w:val="20"/>
        </w:rPr>
      </w:pPr>
    </w:p>
    <w:p w:rsidR="00BC3D1A" w:rsidRDefault="00BC3D1A">
      <w:pPr>
        <w:pStyle w:val="BodyText"/>
        <w:rPr>
          <w:sz w:val="20"/>
        </w:rPr>
      </w:pPr>
    </w:p>
    <w:p w:rsidR="00BC3D1A" w:rsidRDefault="00BC3D1A">
      <w:pPr>
        <w:pStyle w:val="BodyText"/>
        <w:spacing w:before="9"/>
        <w:rPr>
          <w:sz w:val="19"/>
        </w:rPr>
      </w:pPr>
    </w:p>
    <w:p w:rsidR="00BC3D1A" w:rsidRDefault="0051257C">
      <w:pPr>
        <w:pStyle w:val="BodyText"/>
        <w:spacing w:line="261" w:lineRule="auto"/>
        <w:ind w:left="6151" w:right="904"/>
      </w:pPr>
      <w:r>
        <w:rPr>
          <w:noProof/>
          <w:lang w:val="en-AU" w:eastAsia="en-AU"/>
        </w:rPr>
        <mc:AlternateContent>
          <mc:Choice Requires="wpg">
            <w:drawing>
              <wp:anchor distT="0" distB="0" distL="114300" distR="114300" simplePos="false" relativeHeight="251670016" behindDoc="false" locked="false" layoutInCell="true" allowOverlap="true">
                <wp:simplePos x="0" y="0"/>
                <wp:positionH relativeFrom="page">
                  <wp:posOffset>0</wp:posOffset>
                </wp:positionH>
                <wp:positionV relativeFrom="paragraph">
                  <wp:posOffset>170815</wp:posOffset>
                </wp:positionV>
                <wp:extent cx="2568575" cy="5133340"/>
                <wp:effectExtent l="0" t="0" r="3175"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9" name="Group 10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8575" cy="5133340"/>
                          <a:chOff x="0" y="269"/>
                          <a:chExt cx="4045" cy="8084"/>
                        </a:xfrm>
                      </wpg:grpSpPr>
                      <pic:pic>
                        <pic:nvPicPr>
                          <pic:cNvPr id="180" name="Picture 125"/>
                          <pic:cNvPicPr>
                            <a:picLocks noChangeAspect="true" noChangeArrowheads="true"/>
                          </pic:cNvPicPr>
                        </pic:nvPicPr>
                        <pic:blipFill>
                          <a:blip r:embed="rId97">
                            <a:extLst>
                              <a:ext uri="{28A0092B-C50C-407E-A947-70E740481C1C}">
                                <a14:useLocalDpi val="false"/>
                              </a:ext>
                            </a:extLst>
                          </a:blip>
                          <a:srcRect/>
                          <a:stretch>
                            <a:fillRect/>
                          </a:stretch>
                        </pic:blipFill>
                        <pic:spPr bwMode="auto">
                          <a:xfrm>
                            <a:off x="0" y="268"/>
                            <a:ext cx="1994" cy="30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1" name="Picture 124"/>
                          <pic:cNvPicPr>
                            <a:picLocks noChangeAspect="true" noChangeArrowheads="true"/>
                          </pic:cNvPicPr>
                        </pic:nvPicPr>
                        <pic:blipFill>
                          <a:blip r:embed="rId98">
                            <a:extLst>
                              <a:ext uri="{28A0092B-C50C-407E-A947-70E740481C1C}">
                                <a14:useLocalDpi val="false"/>
                              </a:ext>
                            </a:extLst>
                          </a:blip>
                          <a:srcRect/>
                          <a:stretch>
                            <a:fillRect/>
                          </a:stretch>
                        </pic:blipFill>
                        <pic:spPr bwMode="auto">
                          <a:xfrm>
                            <a:off x="1993" y="3284"/>
                            <a:ext cx="2052" cy="20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2" name="Picture 123"/>
                          <pic:cNvPicPr>
                            <a:picLocks noChangeAspect="true" noChangeArrowheads="true"/>
                          </pic:cNvPicPr>
                        </pic:nvPicPr>
                        <pic:blipFill>
                          <a:blip r:embed="rId99">
                            <a:extLst>
                              <a:ext uri="{28A0092B-C50C-407E-A947-70E740481C1C}">
                                <a14:useLocalDpi val="false"/>
                              </a:ext>
                            </a:extLst>
                          </a:blip>
                          <a:srcRect/>
                          <a:stretch>
                            <a:fillRect/>
                          </a:stretch>
                        </pic:blipFill>
                        <pic:spPr bwMode="auto">
                          <a:xfrm>
                            <a:off x="851" y="3390"/>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3" name="Picture 122"/>
                          <pic:cNvPicPr>
                            <a:picLocks noChangeAspect="true" noChangeArrowheads="true"/>
                          </pic:cNvPicPr>
                        </pic:nvPicPr>
                        <pic:blipFill>
                          <a:blip r:embed="rId100">
                            <a:extLst>
                              <a:ext uri="{28A0092B-C50C-407E-A947-70E740481C1C}">
                                <a14:useLocalDpi val="false"/>
                              </a:ext>
                            </a:extLst>
                          </a:blip>
                          <a:srcRect/>
                          <a:stretch>
                            <a:fillRect/>
                          </a:stretch>
                        </pic:blipFill>
                        <pic:spPr bwMode="auto">
                          <a:xfrm>
                            <a:off x="934" y="3307"/>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4" name="Picture 121"/>
                          <pic:cNvPicPr>
                            <a:picLocks noChangeAspect="true" noChangeArrowheads="true"/>
                          </pic:cNvPicPr>
                        </pic:nvPicPr>
                        <pic:blipFill>
                          <a:blip r:embed="rId101">
                            <a:extLst>
                              <a:ext uri="{28A0092B-C50C-407E-A947-70E740481C1C}">
                                <a14:useLocalDpi val="false"/>
                              </a:ext>
                            </a:extLst>
                          </a:blip>
                          <a:srcRect/>
                          <a:stretch>
                            <a:fillRect/>
                          </a:stretch>
                        </pic:blipFill>
                        <pic:spPr bwMode="auto">
                          <a:xfrm>
                            <a:off x="768" y="3473"/>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5" name="Picture 120"/>
                          <pic:cNvPicPr>
                            <a:picLocks noChangeAspect="true" noChangeArrowheads="true"/>
                          </pic:cNvPicPr>
                        </pic:nvPicPr>
                        <pic:blipFill>
                          <a:blip r:embed="rId102">
                            <a:extLst>
                              <a:ext uri="{28A0092B-C50C-407E-A947-70E740481C1C}">
                                <a14:useLocalDpi val="false"/>
                              </a:ext>
                            </a:extLst>
                          </a:blip>
                          <a:srcRect/>
                          <a:stretch>
                            <a:fillRect/>
                          </a:stretch>
                        </pic:blipFill>
                        <pic:spPr bwMode="auto">
                          <a:xfrm>
                            <a:off x="352" y="3889"/>
                            <a:ext cx="1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6" name="Picture 119"/>
                          <pic:cNvPicPr>
                            <a:picLocks noChangeAspect="true" noChangeArrowheads="true"/>
                          </pic:cNvPicPr>
                        </pic:nvPicPr>
                        <pic:blipFill>
                          <a:blip r:embed="rId103">
                            <a:extLst>
                              <a:ext uri="{28A0092B-C50C-407E-A947-70E740481C1C}">
                                <a14:useLocalDpi val="false"/>
                              </a:ext>
                            </a:extLst>
                          </a:blip>
                          <a:srcRect/>
                          <a:stretch>
                            <a:fillRect/>
                          </a:stretch>
                        </pic:blipFill>
                        <pic:spPr bwMode="auto">
                          <a:xfrm>
                            <a:off x="19" y="4222"/>
                            <a:ext cx="18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7" name="Picture 118"/>
                          <pic:cNvPicPr>
                            <a:picLocks noChangeAspect="true" noChangeArrowheads="true"/>
                          </pic:cNvPicPr>
                        </pic:nvPicPr>
                        <pic:blipFill>
                          <a:blip r:embed="rId104">
                            <a:extLst>
                              <a:ext uri="{28A0092B-C50C-407E-A947-70E740481C1C}">
                                <a14:useLocalDpi val="false"/>
                              </a:ext>
                            </a:extLst>
                          </a:blip>
                          <a:srcRect/>
                          <a:stretch>
                            <a:fillRect/>
                          </a:stretch>
                        </pic:blipFill>
                        <pic:spPr bwMode="auto">
                          <a:xfrm>
                            <a:off x="102" y="4139"/>
                            <a:ext cx="173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8" name="Picture 117"/>
                          <pic:cNvPicPr>
                            <a:picLocks noChangeAspect="true" noChangeArrowheads="true"/>
                          </pic:cNvPicPr>
                        </pic:nvPicPr>
                        <pic:blipFill>
                          <a:blip r:embed="rId105">
                            <a:extLst>
                              <a:ext uri="{28A0092B-C50C-407E-A947-70E740481C1C}">
                                <a14:useLocalDpi val="false"/>
                              </a:ext>
                            </a:extLst>
                          </a:blip>
                          <a:srcRect/>
                          <a:stretch>
                            <a:fillRect/>
                          </a:stretch>
                        </pic:blipFill>
                        <pic:spPr bwMode="auto">
                          <a:xfrm>
                            <a:off x="684" y="3556"/>
                            <a:ext cx="5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89" name="Picture 116"/>
                          <pic:cNvPicPr>
                            <a:picLocks noChangeAspect="true" noChangeArrowheads="true"/>
                          </pic:cNvPicPr>
                        </pic:nvPicPr>
                        <pic:blipFill>
                          <a:blip r:embed="rId106">
                            <a:extLst>
                              <a:ext uri="{28A0092B-C50C-407E-A947-70E740481C1C}">
                                <a14:useLocalDpi val="false"/>
                              </a:ext>
                            </a:extLst>
                          </a:blip>
                          <a:srcRect/>
                          <a:stretch>
                            <a:fillRect/>
                          </a:stretch>
                        </pic:blipFill>
                        <pic:spPr bwMode="auto">
                          <a:xfrm>
                            <a:off x="518" y="3723"/>
                            <a:ext cx="89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0" name="Picture 115"/>
                          <pic:cNvPicPr>
                            <a:picLocks noChangeAspect="true" noChangeArrowheads="true"/>
                          </pic:cNvPicPr>
                        </pic:nvPicPr>
                        <pic:blipFill>
                          <a:blip r:embed="rId107">
                            <a:extLst>
                              <a:ext uri="{28A0092B-C50C-407E-A947-70E740481C1C}">
                                <a14:useLocalDpi val="false"/>
                              </a:ext>
                            </a:extLst>
                          </a:blip>
                          <a:srcRect/>
                          <a:stretch>
                            <a:fillRect/>
                          </a:stretch>
                        </pic:blipFill>
                        <pic:spPr bwMode="auto">
                          <a:xfrm>
                            <a:off x="601" y="3640"/>
                            <a:ext cx="73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1" name="Picture 114"/>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269" y="3972"/>
                            <a:ext cx="139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2" name="Picture 113"/>
                          <pic:cNvPicPr>
                            <a:picLocks noChangeAspect="true" noChangeArrowheads="true"/>
                          </pic:cNvPicPr>
                        </pic:nvPicPr>
                        <pic:blipFill>
                          <a:blip r:embed="rId109">
                            <a:extLst>
                              <a:ext uri="{28A0092B-C50C-407E-A947-70E740481C1C}">
                                <a14:useLocalDpi val="false"/>
                              </a:ext>
                            </a:extLst>
                          </a:blip>
                          <a:srcRect/>
                          <a:stretch>
                            <a:fillRect/>
                          </a:stretch>
                        </pic:blipFill>
                        <pic:spPr bwMode="auto">
                          <a:xfrm>
                            <a:off x="435" y="3806"/>
                            <a:ext cx="106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3" name="Picture 112"/>
                          <pic:cNvPicPr>
                            <a:picLocks noChangeAspect="true" noChangeArrowheads="true"/>
                          </pic:cNvPicPr>
                        </pic:nvPicPr>
                        <pic:blipFill>
                          <a:blip r:embed="rId110">
                            <a:extLst>
                              <a:ext uri="{28A0092B-C50C-407E-A947-70E740481C1C}">
                                <a14:useLocalDpi val="false"/>
                              </a:ext>
                            </a:extLst>
                          </a:blip>
                          <a:srcRect/>
                          <a:stretch>
                            <a:fillRect/>
                          </a:stretch>
                        </pic:blipFill>
                        <pic:spPr bwMode="auto">
                          <a:xfrm>
                            <a:off x="186" y="4055"/>
                            <a:ext cx="156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4" name="Picture 111"/>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365" y="5336"/>
                            <a:ext cx="1231" cy="62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5" name="Picture 110"/>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851" y="5219"/>
                            <a:ext cx="23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6" name="Picture 109"/>
                          <pic:cNvPicPr>
                            <a:picLocks noChangeAspect="true" noChangeArrowheads="true"/>
                          </pic:cNvPicPr>
                        </pic:nvPicPr>
                        <pic:blipFill>
                          <a:blip r:embed="rId100">
                            <a:extLst>
                              <a:ext uri="{28A0092B-C50C-407E-A947-70E740481C1C}">
                                <a14:useLocalDpi val="false"/>
                              </a:ext>
                            </a:extLst>
                          </a:blip>
                          <a:srcRect/>
                          <a:stretch>
                            <a:fillRect/>
                          </a:stretch>
                        </pic:blipFill>
                        <pic:spPr bwMode="auto">
                          <a:xfrm>
                            <a:off x="934" y="5303"/>
                            <a:ext cx="6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7" name="Picture 108"/>
                          <pic:cNvPicPr>
                            <a:picLocks noChangeAspect="true" noChangeArrowheads="true"/>
                          </pic:cNvPicPr>
                        </pic:nvPicPr>
                        <pic:blipFill>
                          <a:blip r:embed="rId113">
                            <a:extLst>
                              <a:ext uri="{28A0092B-C50C-407E-A947-70E740481C1C}">
                                <a14:useLocalDpi val="false"/>
                              </a:ext>
                            </a:extLst>
                          </a:blip>
                          <a:srcRect/>
                          <a:stretch>
                            <a:fillRect/>
                          </a:stretch>
                        </pic:blipFill>
                        <pic:spPr bwMode="auto">
                          <a:xfrm>
                            <a:off x="0" y="6065"/>
                            <a:ext cx="1994" cy="131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8" name="Picture 107"/>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0" y="5336"/>
                            <a:ext cx="1994" cy="171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99" name="Picture 106"/>
                          <pic:cNvPicPr>
                            <a:picLocks noChangeAspect="true" noChangeArrowheads="true"/>
                          </pic:cNvPicPr>
                        </pic:nvPicPr>
                        <pic:blipFill>
                          <a:blip r:embed="rId115">
                            <a:extLst>
                              <a:ext uri="{28A0092B-C50C-407E-A947-70E740481C1C}">
                                <a14:useLocalDpi val="false"/>
                              </a:ext>
                            </a:extLst>
                          </a:blip>
                          <a:srcRect/>
                          <a:stretch>
                            <a:fillRect/>
                          </a:stretch>
                        </pic:blipFill>
                        <pic:spPr bwMode="auto">
                          <a:xfrm>
                            <a:off x="768" y="5136"/>
                            <a:ext cx="40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00" name="Picture 105"/>
                          <pic:cNvPicPr>
                            <a:picLocks noChangeAspect="true" noChangeArrowheads="true"/>
                          </pic:cNvPicPr>
                        </pic:nvPicPr>
                        <pic:blipFill>
                          <a:blip r:embed="rId116">
                            <a:extLst>
                              <a:ext uri="{28A0092B-C50C-407E-A947-70E740481C1C}">
                                <a14:useLocalDpi val="false"/>
                              </a:ext>
                            </a:extLst>
                          </a:blip>
                          <a:srcRect/>
                          <a:stretch>
                            <a:fillRect/>
                          </a:stretch>
                        </pic:blipFill>
                        <pic:spPr bwMode="auto">
                          <a:xfrm>
                            <a:off x="0" y="3284"/>
                            <a:ext cx="3141" cy="506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5,8084" coordorigin=",269" style="position:absolute;margin-left:0;margin-top:13.45pt;width:202.25pt;height:404.2pt;z-index:251670016;mso-position-horizontal-relative:page" id="Group 104"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" type="#_x0000_t75" style="position:absolute;top:268;width:1994;height:3016;visibility:visible;mso-wrap-style:square" id="Picture 125" o:spid="_x0000_s1027">
                  <v:imagedata o:title="" r:id="rId11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" type="#_x0000_t75" style="position:absolute;left:1993;top:3284;width:2052;height:2052;visibility:visible;mso-wrap-style:square" id="Picture 124" o:spid="_x0000_s1028">
                  <v:imagedata o:title="" r:id="rId11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" type="#_x0000_t75" style="position:absolute;left:851;top:3390;width:233;height:11;visibility:visible;mso-wrap-style:square" id="Picture 123" o:spid="_x0000_s1029">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" type="#_x0000_t75" style="position:absolute;left:934;top:3307;width:67;height:11;visibility:visible;mso-wrap-style:square" id="Picture 122" o:spid="_x0000_s1030">
                  <v:imagedata o:title="" r:id="rId12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" type="#_x0000_t75" style="position:absolute;left:768;top:3473;width:400;height:11;visibility:visible;mso-wrap-style:square" id="Picture 121" o:spid="_x0000_s1031">
                  <v:imagedata o:title="" r:id="rId12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" type="#_x0000_t75" style="position:absolute;left:352;top:3889;width:1231;height:11;visibility:visible;mso-wrap-style:square" id="Picture 120" o:spid="_x0000_s103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" type="#_x0000_t75" style="position:absolute;left:19;top:4222;width:1896;height:11;visibility:visible;mso-wrap-style:square" id="Picture 119" o:spid="_x0000_s1033">
                  <v:imagedata o:title="" r:id="rId12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" type="#_x0000_t75" style="position:absolute;left:102;top:4139;width:1730;height:11;visibility:visible;mso-wrap-style:square" id="Picture 118" o:spid="_x0000_s1034">
                  <v:imagedata o:title="" r:id="rId12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" type="#_x0000_t75" style="position:absolute;left:684;top:3556;width:566;height:11;visibility:visible;mso-wrap-style:square" id="Picture 117" o:spid="_x0000_s1035">
                  <v:imagedata o:title="" r:id="rId12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" type="#_x0000_t75" style="position:absolute;left:518;top:3723;width:899;height:11;visibility:visible;mso-wrap-style:square" id="Picture 116" o:spid="_x0000_s1036">
                  <v:imagedata o:title="" r:id="rId12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" type="#_x0000_t75" style="position:absolute;left:601;top:3640;width:732;height:11;visibility:visible;mso-wrap-style:square" id="Picture 115" o:spid="_x0000_s1037">
                  <v:imagedata o:title="" r:id="rId12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" type="#_x0000_t75" style="position:absolute;left:269;top:3972;width:1397;height:11;visibility:visible;mso-wrap-style:square" id="Picture 114" o:spid="_x0000_s1038">
                  <v:imagedata o:title="" r:id="rId12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" type="#_x0000_t75" style="position:absolute;left:435;top:3806;width:1065;height:11;visibility:visible;mso-wrap-style:square" id="Picture 113" o:spid="_x0000_s1039">
                  <v:imagedata o:title="" r:id="rId12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" type="#_x0000_t75" style="position:absolute;left:186;top:4055;width:1564;height:11;visibility:visible;mso-wrap-style:square" id="Picture 112" o:spid="_x0000_s1040">
                  <v:imagedata o:title="" r:id="rId13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" type="#_x0000_t75" style="position:absolute;left:365;top:5336;width:1231;height:629;visibility:visible;mso-wrap-style:square" id="Picture 111" o:spid="_x0000_s1041">
                  <v:imagedata o:title="" r:id="rId13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" type="#_x0000_t75" style="position:absolute;left:851;top:5219;width:233;height:11;visibility:visible;mso-wrap-style:square" id="Picture 110" o:spid="_x0000_s1042">
                  <v:imagedata o:title="" r:id="rId13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" type="#_x0000_t75" style="position:absolute;left:934;top:5303;width:67;height:11;visibility:visible;mso-wrap-style:square" id="Picture 109" o:spid="_x0000_s1043">
                  <v:imagedata o:title="" r:id="rId12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" type="#_x0000_t75" style="position:absolute;top:6065;width:1994;height:1314;visibility:visible;mso-wrap-style:square" id="Picture 108" o:spid="_x0000_s1044">
                  <v:imagedata o:title="" r:id="rId13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" type="#_x0000_t75" style="position:absolute;top:5336;width:1994;height:1710;visibility:visible;mso-wrap-style:square" id="Picture 107" o:spid="_x0000_s1045">
                  <v:imagedata o:title="" r:id="rId13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" type="#_x0000_t75" style="position:absolute;left:768;top:5136;width:400;height:11;visibility:visible;mso-wrap-style:square" id="Picture 106" o:spid="_x0000_s1046">
                  <v:imagedata o:title="" r:id="rId13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" type="#_x0000_t75" style="position:absolute;top:3284;width:3141;height:5068;visibility:visible;mso-wrap-style:square" id="Picture 105" o:spid="_x0000_s1047">
                  <v:imagedata o:title="" r:id="rId136"/>
                </v:shape>
                <w10:wrap anchorx="page"/>
              </v:group>
            </w:pict>
          </mc:Fallback>
        </mc:AlternateContent>
      </w:r>
      <w:r w:rsidR="003B58DC">
        <w:rPr>
          <w:color w:val="4C4D4F"/>
          <w:spacing w:val="-3"/>
        </w:rPr>
        <w:t>There</w:t>
      </w:r>
      <w:r w:rsidR="003B58DC">
        <w:rPr>
          <w:color w:val="4C4D4F"/>
          <w:spacing w:val="-27"/>
        </w:rPr>
        <w:t xml:space="preserve"> </w:t>
      </w:r>
      <w:r w:rsidR="003B58DC">
        <w:rPr>
          <w:color w:val="4C4D4F"/>
          <w:spacing w:val="-3"/>
        </w:rPr>
        <w:t>are</w:t>
      </w:r>
      <w:r w:rsidR="003B58DC">
        <w:rPr>
          <w:color w:val="4C4D4F"/>
          <w:spacing w:val="-26"/>
        </w:rPr>
        <w:t xml:space="preserve"> </w:t>
      </w:r>
      <w:r w:rsidR="003B58DC">
        <w:rPr>
          <w:color w:val="4C4D4F"/>
        </w:rPr>
        <w:t>many</w:t>
      </w:r>
      <w:r w:rsidR="003B58DC">
        <w:rPr>
          <w:color w:val="4C4D4F"/>
          <w:spacing w:val="-26"/>
        </w:rPr>
        <w:t xml:space="preserve"> </w:t>
      </w:r>
      <w:r w:rsidR="003B58DC">
        <w:rPr>
          <w:color w:val="4C4D4F"/>
        </w:rPr>
        <w:t>ways</w:t>
      </w:r>
      <w:r w:rsidR="003B58DC">
        <w:rPr>
          <w:color w:val="4C4D4F"/>
          <w:spacing w:val="-27"/>
        </w:rPr>
        <w:t xml:space="preserve"> </w:t>
      </w:r>
      <w:r w:rsidR="003B58DC">
        <w:rPr>
          <w:color w:val="4C4D4F"/>
        </w:rPr>
        <w:t>that</w:t>
      </w:r>
      <w:r w:rsidR="003B58DC">
        <w:rPr>
          <w:color w:val="4C4D4F"/>
          <w:spacing w:val="-26"/>
        </w:rPr>
        <w:t xml:space="preserve"> </w:t>
      </w:r>
      <w:r w:rsidR="003B58DC">
        <w:rPr>
          <w:color w:val="4C4D4F"/>
        </w:rPr>
        <w:t>the</w:t>
      </w:r>
      <w:r w:rsidR="003B58DC">
        <w:rPr>
          <w:color w:val="4C4D4F"/>
          <w:spacing w:val="-26"/>
        </w:rPr>
        <w:t xml:space="preserve"> </w:t>
      </w:r>
      <w:r w:rsidR="003B58DC">
        <w:rPr>
          <w:color w:val="4C4D4F"/>
        </w:rPr>
        <w:t>emergency</w:t>
      </w:r>
      <w:r w:rsidR="003B58DC">
        <w:rPr>
          <w:color w:val="4C4D4F"/>
          <w:spacing w:val="-27"/>
        </w:rPr>
        <w:t xml:space="preserve"> </w:t>
      </w:r>
      <w:r w:rsidR="003B58DC">
        <w:rPr>
          <w:color w:val="4C4D4F"/>
        </w:rPr>
        <w:t>management</w:t>
      </w:r>
      <w:r w:rsidR="003B58DC">
        <w:rPr>
          <w:color w:val="4C4D4F"/>
          <w:spacing w:val="-26"/>
        </w:rPr>
        <w:t xml:space="preserve"> </w:t>
      </w:r>
      <w:r w:rsidR="003B58DC">
        <w:rPr>
          <w:color w:val="4C4D4F"/>
        </w:rPr>
        <w:t>sector</w:t>
      </w:r>
      <w:r w:rsidR="003B58DC">
        <w:rPr>
          <w:color w:val="4C4D4F"/>
          <w:spacing w:val="-26"/>
        </w:rPr>
        <w:t xml:space="preserve"> </w:t>
      </w:r>
      <w:r w:rsidR="003B58DC">
        <w:rPr>
          <w:color w:val="4C4D4F"/>
        </w:rPr>
        <w:t>connects with</w:t>
      </w:r>
      <w:r w:rsidR="003B58DC">
        <w:rPr>
          <w:color w:val="4C4D4F"/>
          <w:spacing w:val="-9"/>
        </w:rPr>
        <w:t xml:space="preserve"> </w:t>
      </w:r>
      <w:r w:rsidR="003B58DC">
        <w:rPr>
          <w:color w:val="4C4D4F"/>
        </w:rPr>
        <w:t>and</w:t>
      </w:r>
      <w:r w:rsidR="003B58DC">
        <w:rPr>
          <w:color w:val="4C4D4F"/>
          <w:spacing w:val="-8"/>
        </w:rPr>
        <w:t xml:space="preserve"> </w:t>
      </w:r>
      <w:r w:rsidR="003B58DC">
        <w:rPr>
          <w:color w:val="4C4D4F"/>
        </w:rPr>
        <w:t>helps</w:t>
      </w:r>
      <w:r w:rsidR="003B58DC">
        <w:rPr>
          <w:color w:val="4C4D4F"/>
          <w:spacing w:val="-9"/>
        </w:rPr>
        <w:t xml:space="preserve"> </w:t>
      </w:r>
      <w:r w:rsidR="003B58DC">
        <w:rPr>
          <w:color w:val="4C4D4F"/>
        </w:rPr>
        <w:t>prepare</w:t>
      </w:r>
      <w:r w:rsidR="003B58DC">
        <w:rPr>
          <w:color w:val="4C4D4F"/>
          <w:spacing w:val="-8"/>
        </w:rPr>
        <w:t xml:space="preserve"> </w:t>
      </w:r>
      <w:r w:rsidR="003B58DC">
        <w:rPr>
          <w:color w:val="4C4D4F"/>
        </w:rPr>
        <w:t>individuals,</w:t>
      </w:r>
      <w:r w:rsidR="003B58DC">
        <w:rPr>
          <w:color w:val="4C4D4F"/>
          <w:spacing w:val="-9"/>
        </w:rPr>
        <w:t xml:space="preserve"> </w:t>
      </w:r>
      <w:r w:rsidR="003B58DC">
        <w:rPr>
          <w:color w:val="4C4D4F"/>
        </w:rPr>
        <w:t>households</w:t>
      </w:r>
      <w:r w:rsidR="003B58DC">
        <w:rPr>
          <w:color w:val="4C4D4F"/>
          <w:spacing w:val="-8"/>
        </w:rPr>
        <w:t xml:space="preserve"> </w:t>
      </w:r>
      <w:r w:rsidR="003B58DC">
        <w:rPr>
          <w:color w:val="4C4D4F"/>
        </w:rPr>
        <w:t>and</w:t>
      </w:r>
      <w:r w:rsidR="003B58DC">
        <w:rPr>
          <w:color w:val="4C4D4F"/>
          <w:spacing w:val="-9"/>
        </w:rPr>
        <w:t xml:space="preserve"> </w:t>
      </w:r>
      <w:r w:rsidR="003B58DC">
        <w:rPr>
          <w:color w:val="4C4D4F"/>
        </w:rPr>
        <w:t>communities</w:t>
      </w:r>
    </w:p>
    <w:p w:rsidR="00BC3D1A" w:rsidRDefault="003B58DC">
      <w:pPr>
        <w:pStyle w:val="BodyText"/>
        <w:spacing w:line="261" w:lineRule="auto"/>
        <w:ind w:left="6151" w:right="1013"/>
      </w:pPr>
      <w:proofErr w:type="gramStart"/>
      <w:r>
        <w:rPr>
          <w:color w:val="4C4D4F"/>
        </w:rPr>
        <w:t>for</w:t>
      </w:r>
      <w:proofErr w:type="gramEnd"/>
      <w:r>
        <w:rPr>
          <w:color w:val="4C4D4F"/>
        </w:rPr>
        <w:t xml:space="preserve"> major emergencies. This review examined the approach of two agencies</w:t>
      </w:r>
      <w:r>
        <w:rPr>
          <w:color w:val="4C4D4F"/>
          <w:spacing w:val="-17"/>
        </w:rPr>
        <w:t xml:space="preserve"> </w:t>
      </w:r>
      <w:r>
        <w:rPr>
          <w:color w:val="4C4D4F"/>
        </w:rPr>
        <w:t>that</w:t>
      </w:r>
      <w:r>
        <w:rPr>
          <w:color w:val="4C4D4F"/>
          <w:spacing w:val="-17"/>
        </w:rPr>
        <w:t xml:space="preserve"> </w:t>
      </w:r>
      <w:r>
        <w:rPr>
          <w:color w:val="4C4D4F"/>
        </w:rPr>
        <w:t>take</w:t>
      </w:r>
      <w:r>
        <w:rPr>
          <w:color w:val="4C4D4F"/>
          <w:spacing w:val="-16"/>
        </w:rPr>
        <w:t xml:space="preserve"> </w:t>
      </w:r>
      <w:r>
        <w:rPr>
          <w:color w:val="4C4D4F"/>
        </w:rPr>
        <w:t>a</w:t>
      </w:r>
      <w:r>
        <w:rPr>
          <w:color w:val="4C4D4F"/>
          <w:spacing w:val="-17"/>
        </w:rPr>
        <w:t xml:space="preserve"> </w:t>
      </w:r>
      <w:r>
        <w:rPr>
          <w:color w:val="4C4D4F"/>
        </w:rPr>
        <w:t>lead</w:t>
      </w:r>
      <w:r>
        <w:rPr>
          <w:color w:val="4C4D4F"/>
          <w:spacing w:val="-16"/>
        </w:rPr>
        <w:t xml:space="preserve"> </w:t>
      </w:r>
      <w:r>
        <w:rPr>
          <w:color w:val="4C4D4F"/>
        </w:rPr>
        <w:t>role</w:t>
      </w:r>
      <w:r>
        <w:rPr>
          <w:color w:val="4C4D4F"/>
          <w:spacing w:val="-17"/>
        </w:rPr>
        <w:t xml:space="preserve"> </w:t>
      </w:r>
      <w:r>
        <w:rPr>
          <w:color w:val="4C4D4F"/>
        </w:rPr>
        <w:t>in</w:t>
      </w:r>
      <w:r>
        <w:rPr>
          <w:color w:val="4C4D4F"/>
          <w:spacing w:val="-16"/>
        </w:rPr>
        <w:t xml:space="preserve"> </w:t>
      </w:r>
      <w:r>
        <w:rPr>
          <w:color w:val="4C4D4F"/>
        </w:rPr>
        <w:t>preparing</w:t>
      </w:r>
      <w:r>
        <w:rPr>
          <w:color w:val="4C4D4F"/>
          <w:spacing w:val="-17"/>
        </w:rPr>
        <w:t xml:space="preserve"> </w:t>
      </w:r>
      <w:r>
        <w:rPr>
          <w:color w:val="4C4D4F"/>
        </w:rPr>
        <w:t>communities</w:t>
      </w:r>
      <w:r>
        <w:rPr>
          <w:color w:val="4C4D4F"/>
          <w:spacing w:val="-16"/>
        </w:rPr>
        <w:t xml:space="preserve"> </w:t>
      </w:r>
      <w:r>
        <w:rPr>
          <w:color w:val="4C4D4F"/>
        </w:rPr>
        <w:t>for</w:t>
      </w:r>
      <w:r>
        <w:rPr>
          <w:color w:val="4C4D4F"/>
          <w:spacing w:val="-17"/>
        </w:rPr>
        <w:t xml:space="preserve"> </w:t>
      </w:r>
      <w:r>
        <w:rPr>
          <w:color w:val="4C4D4F"/>
        </w:rPr>
        <w:t>bushfires, floods and</w:t>
      </w:r>
      <w:r>
        <w:rPr>
          <w:color w:val="4C4D4F"/>
          <w:spacing w:val="-1"/>
        </w:rPr>
        <w:t xml:space="preserve"> </w:t>
      </w:r>
      <w:r>
        <w:rPr>
          <w:color w:val="4C4D4F"/>
        </w:rPr>
        <w:t>storms.</w:t>
      </w:r>
    </w:p>
    <w:p w:rsidR="00BC3D1A" w:rsidRDefault="00BC3D1A">
      <w:pPr>
        <w:pStyle w:val="BodyText"/>
        <w:spacing w:before="6"/>
        <w:rPr>
          <w:sz w:val="14"/>
        </w:rPr>
      </w:pPr>
    </w:p>
    <w:p w:rsidR="00BC3D1A" w:rsidRDefault="003B58DC">
      <w:pPr>
        <w:pStyle w:val="BodyText"/>
        <w:spacing w:line="261" w:lineRule="auto"/>
        <w:ind w:left="6151" w:right="917"/>
      </w:pPr>
      <w:r>
        <w:rPr>
          <w:color w:val="4C4D4F"/>
        </w:rPr>
        <w:t>The information examined in this review and its findings highlight considerable</w:t>
      </w:r>
      <w:r>
        <w:rPr>
          <w:color w:val="4C4D4F"/>
          <w:spacing w:val="-14"/>
        </w:rPr>
        <w:t xml:space="preserve"> </w:t>
      </w:r>
      <w:r>
        <w:rPr>
          <w:color w:val="4C4D4F"/>
        </w:rPr>
        <w:t>differences</w:t>
      </w:r>
      <w:r>
        <w:rPr>
          <w:color w:val="4C4D4F"/>
          <w:spacing w:val="-14"/>
        </w:rPr>
        <w:t xml:space="preserve"> </w:t>
      </w:r>
      <w:r>
        <w:rPr>
          <w:color w:val="4C4D4F"/>
        </w:rPr>
        <w:t>in</w:t>
      </w:r>
      <w:r>
        <w:rPr>
          <w:color w:val="4C4D4F"/>
          <w:spacing w:val="-14"/>
        </w:rPr>
        <w:t xml:space="preserve"> </w:t>
      </w:r>
      <w:r>
        <w:rPr>
          <w:color w:val="4C4D4F"/>
        </w:rPr>
        <w:t>the</w:t>
      </w:r>
      <w:r>
        <w:rPr>
          <w:color w:val="4C4D4F"/>
          <w:spacing w:val="-14"/>
        </w:rPr>
        <w:t xml:space="preserve"> </w:t>
      </w:r>
      <w:r>
        <w:rPr>
          <w:color w:val="4C4D4F"/>
        </w:rPr>
        <w:t>levels</w:t>
      </w:r>
      <w:r>
        <w:rPr>
          <w:color w:val="4C4D4F"/>
          <w:spacing w:val="-14"/>
        </w:rPr>
        <w:t xml:space="preserve"> </w:t>
      </w:r>
      <w:r>
        <w:rPr>
          <w:color w:val="4C4D4F"/>
        </w:rPr>
        <w:t>of</w:t>
      </w:r>
      <w:r>
        <w:rPr>
          <w:color w:val="4C4D4F"/>
          <w:spacing w:val="-14"/>
        </w:rPr>
        <w:t xml:space="preserve"> </w:t>
      </w:r>
      <w:r>
        <w:rPr>
          <w:color w:val="4C4D4F"/>
        </w:rPr>
        <w:t>preparedness</w:t>
      </w:r>
      <w:r>
        <w:rPr>
          <w:color w:val="4C4D4F"/>
          <w:spacing w:val="-14"/>
        </w:rPr>
        <w:t xml:space="preserve"> </w:t>
      </w:r>
      <w:r>
        <w:rPr>
          <w:color w:val="4C4D4F"/>
        </w:rPr>
        <w:t>for</w:t>
      </w:r>
      <w:r>
        <w:rPr>
          <w:color w:val="4C4D4F"/>
          <w:spacing w:val="-14"/>
        </w:rPr>
        <w:t xml:space="preserve"> </w:t>
      </w:r>
      <w:r>
        <w:rPr>
          <w:color w:val="4C4D4F"/>
        </w:rPr>
        <w:t>floods</w:t>
      </w:r>
      <w:r>
        <w:rPr>
          <w:color w:val="4C4D4F"/>
          <w:spacing w:val="-14"/>
        </w:rPr>
        <w:t xml:space="preserve"> </w:t>
      </w:r>
      <w:r>
        <w:rPr>
          <w:color w:val="4C4D4F"/>
        </w:rPr>
        <w:t>and bushfires.</w:t>
      </w:r>
      <w:r>
        <w:rPr>
          <w:color w:val="4C4D4F"/>
          <w:spacing w:val="-19"/>
        </w:rPr>
        <w:t xml:space="preserve"> </w:t>
      </w:r>
      <w:r>
        <w:rPr>
          <w:color w:val="4C4D4F"/>
        </w:rPr>
        <w:t>A</w:t>
      </w:r>
      <w:r>
        <w:rPr>
          <w:color w:val="4C4D4F"/>
          <w:spacing w:val="-19"/>
        </w:rPr>
        <w:t xml:space="preserve"> </w:t>
      </w:r>
      <w:r>
        <w:rPr>
          <w:color w:val="4C4D4F"/>
        </w:rPr>
        <w:t>number</w:t>
      </w:r>
      <w:r>
        <w:rPr>
          <w:color w:val="4C4D4F"/>
          <w:spacing w:val="-18"/>
        </w:rPr>
        <w:t xml:space="preserve"> </w:t>
      </w:r>
      <w:r>
        <w:rPr>
          <w:color w:val="4C4D4F"/>
        </w:rPr>
        <w:t>of</w:t>
      </w:r>
      <w:r>
        <w:rPr>
          <w:color w:val="4C4D4F"/>
          <w:spacing w:val="-19"/>
        </w:rPr>
        <w:t xml:space="preserve"> </w:t>
      </w:r>
      <w:r>
        <w:rPr>
          <w:color w:val="4C4D4F"/>
        </w:rPr>
        <w:t>factors</w:t>
      </w:r>
      <w:r>
        <w:rPr>
          <w:color w:val="4C4D4F"/>
          <w:spacing w:val="-19"/>
        </w:rPr>
        <w:t xml:space="preserve"> </w:t>
      </w:r>
      <w:r>
        <w:rPr>
          <w:color w:val="4C4D4F"/>
        </w:rPr>
        <w:t>are</w:t>
      </w:r>
      <w:r>
        <w:rPr>
          <w:color w:val="4C4D4F"/>
          <w:spacing w:val="-18"/>
        </w:rPr>
        <w:t xml:space="preserve"> </w:t>
      </w:r>
      <w:r>
        <w:rPr>
          <w:color w:val="4C4D4F"/>
        </w:rPr>
        <w:t>involved</w:t>
      </w:r>
      <w:r>
        <w:rPr>
          <w:color w:val="4C4D4F"/>
          <w:spacing w:val="-19"/>
        </w:rPr>
        <w:t xml:space="preserve"> </w:t>
      </w:r>
      <w:r>
        <w:rPr>
          <w:color w:val="4C4D4F"/>
        </w:rPr>
        <w:t>in</w:t>
      </w:r>
      <w:r>
        <w:rPr>
          <w:color w:val="4C4D4F"/>
          <w:spacing w:val="-19"/>
        </w:rPr>
        <w:t xml:space="preserve"> </w:t>
      </w:r>
      <w:r>
        <w:rPr>
          <w:color w:val="4C4D4F"/>
        </w:rPr>
        <w:t>motivating</w:t>
      </w:r>
      <w:r>
        <w:rPr>
          <w:color w:val="4C4D4F"/>
          <w:spacing w:val="-18"/>
        </w:rPr>
        <w:t xml:space="preserve"> </w:t>
      </w:r>
      <w:r>
        <w:rPr>
          <w:color w:val="4C4D4F"/>
        </w:rPr>
        <w:t>householders to undertake actions to prepare and there can be many things that inhibit householders becoming better</w:t>
      </w:r>
      <w:r>
        <w:rPr>
          <w:color w:val="4C4D4F"/>
          <w:spacing w:val="-9"/>
        </w:rPr>
        <w:t xml:space="preserve"> </w:t>
      </w:r>
      <w:r>
        <w:rPr>
          <w:color w:val="4C4D4F"/>
        </w:rPr>
        <w:t>prepared.</w:t>
      </w:r>
    </w:p>
    <w:p w:rsidR="00BC3D1A" w:rsidRDefault="00BC3D1A">
      <w:pPr>
        <w:pStyle w:val="BodyText"/>
        <w:spacing w:before="6"/>
        <w:rPr>
          <w:sz w:val="14"/>
        </w:rPr>
      </w:pPr>
    </w:p>
    <w:p w:rsidR="00BC3D1A" w:rsidRDefault="003B58DC">
      <w:pPr>
        <w:pStyle w:val="BodyText"/>
        <w:spacing w:before="1" w:line="261" w:lineRule="auto"/>
        <w:ind w:left="6151" w:right="1215"/>
      </w:pPr>
      <w:r>
        <w:rPr>
          <w:color w:val="4C4D4F"/>
        </w:rPr>
        <w:t>IGEM</w:t>
      </w:r>
      <w:r>
        <w:rPr>
          <w:color w:val="4C4D4F"/>
          <w:spacing w:val="-11"/>
        </w:rPr>
        <w:t xml:space="preserve"> </w:t>
      </w:r>
      <w:proofErr w:type="spellStart"/>
      <w:r>
        <w:rPr>
          <w:color w:val="4C4D4F"/>
        </w:rPr>
        <w:t>recognises</w:t>
      </w:r>
      <w:proofErr w:type="spellEnd"/>
      <w:r>
        <w:rPr>
          <w:color w:val="4C4D4F"/>
          <w:spacing w:val="-11"/>
        </w:rPr>
        <w:t xml:space="preserve"> </w:t>
      </w:r>
      <w:r>
        <w:rPr>
          <w:color w:val="4C4D4F"/>
        </w:rPr>
        <w:t>the</w:t>
      </w:r>
      <w:r>
        <w:rPr>
          <w:color w:val="4C4D4F"/>
          <w:spacing w:val="-10"/>
        </w:rPr>
        <w:t xml:space="preserve"> </w:t>
      </w:r>
      <w:r>
        <w:rPr>
          <w:color w:val="4C4D4F"/>
        </w:rPr>
        <w:t>complex</w:t>
      </w:r>
      <w:r>
        <w:rPr>
          <w:color w:val="4C4D4F"/>
          <w:spacing w:val="-11"/>
        </w:rPr>
        <w:t xml:space="preserve"> </w:t>
      </w:r>
      <w:r>
        <w:rPr>
          <w:color w:val="4C4D4F"/>
        </w:rPr>
        <w:t>and</w:t>
      </w:r>
      <w:r>
        <w:rPr>
          <w:color w:val="4C4D4F"/>
          <w:spacing w:val="-11"/>
        </w:rPr>
        <w:t xml:space="preserve"> </w:t>
      </w:r>
      <w:r>
        <w:rPr>
          <w:color w:val="4C4D4F"/>
        </w:rPr>
        <w:t>difficult</w:t>
      </w:r>
      <w:r>
        <w:rPr>
          <w:color w:val="4C4D4F"/>
          <w:spacing w:val="-10"/>
        </w:rPr>
        <w:t xml:space="preserve"> </w:t>
      </w:r>
      <w:r>
        <w:rPr>
          <w:color w:val="4C4D4F"/>
        </w:rPr>
        <w:t>task</w:t>
      </w:r>
      <w:r>
        <w:rPr>
          <w:color w:val="4C4D4F"/>
          <w:spacing w:val="-11"/>
        </w:rPr>
        <w:t xml:space="preserve"> </w:t>
      </w:r>
      <w:r>
        <w:rPr>
          <w:color w:val="4C4D4F"/>
        </w:rPr>
        <w:t>the</w:t>
      </w:r>
      <w:r>
        <w:rPr>
          <w:color w:val="4C4D4F"/>
          <w:spacing w:val="-11"/>
        </w:rPr>
        <w:t xml:space="preserve"> </w:t>
      </w:r>
      <w:r>
        <w:rPr>
          <w:color w:val="4C4D4F"/>
        </w:rPr>
        <w:t>sector</w:t>
      </w:r>
      <w:r>
        <w:rPr>
          <w:color w:val="4C4D4F"/>
          <w:spacing w:val="-10"/>
        </w:rPr>
        <w:t xml:space="preserve"> </w:t>
      </w:r>
      <w:r>
        <w:rPr>
          <w:color w:val="4C4D4F"/>
        </w:rPr>
        <w:t>has</w:t>
      </w:r>
      <w:r>
        <w:rPr>
          <w:color w:val="4C4D4F"/>
          <w:spacing w:val="-11"/>
        </w:rPr>
        <w:t xml:space="preserve"> </w:t>
      </w:r>
      <w:r>
        <w:rPr>
          <w:color w:val="4C4D4F"/>
        </w:rPr>
        <w:t>in supporting</w:t>
      </w:r>
      <w:r>
        <w:rPr>
          <w:color w:val="4C4D4F"/>
          <w:spacing w:val="-13"/>
        </w:rPr>
        <w:t xml:space="preserve"> </w:t>
      </w:r>
      <w:r>
        <w:rPr>
          <w:color w:val="4C4D4F"/>
        </w:rPr>
        <w:t>households</w:t>
      </w:r>
      <w:r>
        <w:rPr>
          <w:color w:val="4C4D4F"/>
          <w:spacing w:val="-13"/>
        </w:rPr>
        <w:t xml:space="preserve"> </w:t>
      </w:r>
      <w:r>
        <w:rPr>
          <w:color w:val="4C4D4F"/>
        </w:rPr>
        <w:t>and</w:t>
      </w:r>
      <w:r>
        <w:rPr>
          <w:color w:val="4C4D4F"/>
          <w:spacing w:val="-12"/>
        </w:rPr>
        <w:t xml:space="preserve"> </w:t>
      </w:r>
      <w:r>
        <w:rPr>
          <w:color w:val="4C4D4F"/>
        </w:rPr>
        <w:t>communities</w:t>
      </w:r>
      <w:r>
        <w:rPr>
          <w:color w:val="4C4D4F"/>
          <w:spacing w:val="-13"/>
        </w:rPr>
        <w:t xml:space="preserve"> </w:t>
      </w:r>
      <w:r>
        <w:rPr>
          <w:color w:val="4C4D4F"/>
        </w:rPr>
        <w:t>to</w:t>
      </w:r>
      <w:r>
        <w:rPr>
          <w:color w:val="4C4D4F"/>
          <w:spacing w:val="-12"/>
        </w:rPr>
        <w:t xml:space="preserve"> </w:t>
      </w:r>
      <w:r>
        <w:rPr>
          <w:color w:val="4C4D4F"/>
        </w:rPr>
        <w:t>be</w:t>
      </w:r>
      <w:r>
        <w:rPr>
          <w:color w:val="4C4D4F"/>
          <w:spacing w:val="-13"/>
        </w:rPr>
        <w:t xml:space="preserve"> </w:t>
      </w:r>
      <w:r>
        <w:rPr>
          <w:color w:val="4C4D4F"/>
        </w:rPr>
        <w:t>prepared</w:t>
      </w:r>
      <w:r>
        <w:rPr>
          <w:color w:val="4C4D4F"/>
          <w:spacing w:val="-13"/>
        </w:rPr>
        <w:t xml:space="preserve"> </w:t>
      </w:r>
      <w:r>
        <w:rPr>
          <w:color w:val="4C4D4F"/>
        </w:rPr>
        <w:t>for</w:t>
      </w:r>
      <w:r>
        <w:rPr>
          <w:color w:val="4C4D4F"/>
          <w:spacing w:val="-12"/>
        </w:rPr>
        <w:t xml:space="preserve"> </w:t>
      </w:r>
      <w:r>
        <w:rPr>
          <w:color w:val="4C4D4F"/>
        </w:rPr>
        <w:t>major emergencies.</w:t>
      </w:r>
    </w:p>
    <w:p w:rsidR="00BC3D1A" w:rsidRDefault="00BC3D1A">
      <w:pPr>
        <w:pStyle w:val="BodyText"/>
        <w:spacing w:before="7"/>
        <w:rPr>
          <w:sz w:val="14"/>
        </w:rPr>
      </w:pPr>
    </w:p>
    <w:p w:rsidR="00BC3D1A" w:rsidRDefault="003B58DC">
      <w:pPr>
        <w:pStyle w:val="BodyText"/>
        <w:spacing w:line="261" w:lineRule="auto"/>
        <w:ind w:left="6151" w:right="867"/>
      </w:pPr>
      <w:r>
        <w:rPr>
          <w:color w:val="4C4D4F"/>
        </w:rPr>
        <w:t>This</w:t>
      </w:r>
      <w:r>
        <w:rPr>
          <w:color w:val="4C4D4F"/>
          <w:spacing w:val="-23"/>
        </w:rPr>
        <w:t xml:space="preserve"> </w:t>
      </w:r>
      <w:r>
        <w:rPr>
          <w:color w:val="4C4D4F"/>
        </w:rPr>
        <w:t>review</w:t>
      </w:r>
      <w:r>
        <w:rPr>
          <w:color w:val="4C4D4F"/>
          <w:spacing w:val="-23"/>
        </w:rPr>
        <w:t xml:space="preserve"> </w:t>
      </w:r>
      <w:r>
        <w:rPr>
          <w:color w:val="4C4D4F"/>
        </w:rPr>
        <w:t>goes</w:t>
      </w:r>
      <w:r>
        <w:rPr>
          <w:color w:val="4C4D4F"/>
          <w:spacing w:val="-23"/>
        </w:rPr>
        <w:t xml:space="preserve"> </w:t>
      </w:r>
      <w:r>
        <w:rPr>
          <w:color w:val="4C4D4F"/>
        </w:rPr>
        <w:t>some</w:t>
      </w:r>
      <w:r>
        <w:rPr>
          <w:color w:val="4C4D4F"/>
          <w:spacing w:val="-23"/>
        </w:rPr>
        <w:t xml:space="preserve"> </w:t>
      </w:r>
      <w:r>
        <w:rPr>
          <w:color w:val="4C4D4F"/>
        </w:rPr>
        <w:t>way</w:t>
      </w:r>
      <w:r>
        <w:rPr>
          <w:color w:val="4C4D4F"/>
          <w:spacing w:val="-23"/>
        </w:rPr>
        <w:t xml:space="preserve"> </w:t>
      </w:r>
      <w:r>
        <w:rPr>
          <w:color w:val="4C4D4F"/>
        </w:rPr>
        <w:t>towards</w:t>
      </w:r>
      <w:r>
        <w:rPr>
          <w:color w:val="4C4D4F"/>
          <w:spacing w:val="-23"/>
        </w:rPr>
        <w:t xml:space="preserve"> </w:t>
      </w:r>
      <w:r>
        <w:rPr>
          <w:color w:val="4C4D4F"/>
        </w:rPr>
        <w:t>providing</w:t>
      </w:r>
      <w:r>
        <w:rPr>
          <w:color w:val="4C4D4F"/>
          <w:spacing w:val="-23"/>
        </w:rPr>
        <w:t xml:space="preserve"> </w:t>
      </w:r>
      <w:r>
        <w:rPr>
          <w:color w:val="4C4D4F"/>
        </w:rPr>
        <w:t>confidence</w:t>
      </w:r>
      <w:r>
        <w:rPr>
          <w:color w:val="4C4D4F"/>
          <w:spacing w:val="-23"/>
        </w:rPr>
        <w:t xml:space="preserve"> </w:t>
      </w:r>
      <w:r>
        <w:rPr>
          <w:color w:val="4C4D4F"/>
        </w:rPr>
        <w:t>that</w:t>
      </w:r>
      <w:r>
        <w:rPr>
          <w:color w:val="4C4D4F"/>
          <w:spacing w:val="-23"/>
        </w:rPr>
        <w:t xml:space="preserve"> </w:t>
      </w:r>
      <w:r>
        <w:rPr>
          <w:color w:val="4C4D4F"/>
        </w:rPr>
        <w:t>agencies are delivering community education, awareness and engagement programs that produce the intended outcomes and are effective for some</w:t>
      </w:r>
      <w:r>
        <w:rPr>
          <w:color w:val="4C4D4F"/>
          <w:spacing w:val="-1"/>
        </w:rPr>
        <w:t xml:space="preserve"> </w:t>
      </w:r>
      <w:r>
        <w:rPr>
          <w:color w:val="4C4D4F"/>
        </w:rPr>
        <w:t>people.</w:t>
      </w:r>
    </w:p>
    <w:p w:rsidR="00BC3D1A" w:rsidRDefault="00BC3D1A">
      <w:pPr>
        <w:pStyle w:val="BodyText"/>
        <w:spacing w:before="7"/>
        <w:rPr>
          <w:sz w:val="14"/>
        </w:rPr>
      </w:pPr>
    </w:p>
    <w:p w:rsidR="00BC3D1A" w:rsidRDefault="003B58DC">
      <w:pPr>
        <w:pStyle w:val="BodyText"/>
        <w:spacing w:line="261" w:lineRule="auto"/>
        <w:ind w:left="6151" w:right="833"/>
      </w:pPr>
      <w:r>
        <w:rPr>
          <w:color w:val="4C4D4F"/>
        </w:rPr>
        <w:t>The</w:t>
      </w:r>
      <w:r>
        <w:rPr>
          <w:color w:val="4C4D4F"/>
          <w:spacing w:val="-20"/>
        </w:rPr>
        <w:t xml:space="preserve"> </w:t>
      </w:r>
      <w:r>
        <w:rPr>
          <w:color w:val="4C4D4F"/>
        </w:rPr>
        <w:t>programs</w:t>
      </w:r>
      <w:r>
        <w:rPr>
          <w:color w:val="4C4D4F"/>
          <w:spacing w:val="-19"/>
        </w:rPr>
        <w:t xml:space="preserve"> </w:t>
      </w:r>
      <w:r>
        <w:rPr>
          <w:color w:val="4C4D4F"/>
        </w:rPr>
        <w:t>examined</w:t>
      </w:r>
      <w:r>
        <w:rPr>
          <w:color w:val="4C4D4F"/>
          <w:spacing w:val="-19"/>
        </w:rPr>
        <w:t xml:space="preserve"> </w:t>
      </w:r>
      <w:r>
        <w:rPr>
          <w:color w:val="4C4D4F"/>
        </w:rPr>
        <w:t>in</w:t>
      </w:r>
      <w:r>
        <w:rPr>
          <w:color w:val="4C4D4F"/>
          <w:spacing w:val="-19"/>
        </w:rPr>
        <w:t xml:space="preserve"> </w:t>
      </w:r>
      <w:r>
        <w:rPr>
          <w:color w:val="4C4D4F"/>
        </w:rPr>
        <w:t>this</w:t>
      </w:r>
      <w:r>
        <w:rPr>
          <w:color w:val="4C4D4F"/>
          <w:spacing w:val="-19"/>
        </w:rPr>
        <w:t xml:space="preserve"> </w:t>
      </w:r>
      <w:r>
        <w:rPr>
          <w:color w:val="4C4D4F"/>
        </w:rPr>
        <w:t>review</w:t>
      </w:r>
      <w:r>
        <w:rPr>
          <w:color w:val="4C4D4F"/>
          <w:spacing w:val="-20"/>
        </w:rPr>
        <w:t xml:space="preserve"> </w:t>
      </w:r>
      <w:r>
        <w:rPr>
          <w:color w:val="4C4D4F"/>
        </w:rPr>
        <w:t>can</w:t>
      </w:r>
      <w:r>
        <w:rPr>
          <w:color w:val="4C4D4F"/>
          <w:spacing w:val="-19"/>
        </w:rPr>
        <w:t xml:space="preserve"> </w:t>
      </w:r>
      <w:r>
        <w:rPr>
          <w:color w:val="4C4D4F"/>
        </w:rPr>
        <w:t>achieve</w:t>
      </w:r>
      <w:r>
        <w:rPr>
          <w:color w:val="4C4D4F"/>
          <w:spacing w:val="-19"/>
        </w:rPr>
        <w:t xml:space="preserve"> </w:t>
      </w:r>
      <w:r>
        <w:rPr>
          <w:color w:val="4C4D4F"/>
        </w:rPr>
        <w:t>intended</w:t>
      </w:r>
      <w:r>
        <w:rPr>
          <w:color w:val="4C4D4F"/>
          <w:spacing w:val="-19"/>
        </w:rPr>
        <w:t xml:space="preserve"> </w:t>
      </w:r>
      <w:r>
        <w:rPr>
          <w:color w:val="4C4D4F"/>
        </w:rPr>
        <w:t>community preparedness</w:t>
      </w:r>
      <w:r>
        <w:rPr>
          <w:color w:val="4C4D4F"/>
          <w:spacing w:val="-15"/>
        </w:rPr>
        <w:t xml:space="preserve"> </w:t>
      </w:r>
      <w:r>
        <w:rPr>
          <w:color w:val="4C4D4F"/>
        </w:rPr>
        <w:t>outcomes.</w:t>
      </w:r>
      <w:r>
        <w:rPr>
          <w:color w:val="4C4D4F"/>
          <w:spacing w:val="-15"/>
        </w:rPr>
        <w:t xml:space="preserve"> </w:t>
      </w:r>
      <w:r>
        <w:rPr>
          <w:color w:val="4C4D4F"/>
        </w:rPr>
        <w:t>However,</w:t>
      </w:r>
      <w:r>
        <w:rPr>
          <w:color w:val="4C4D4F"/>
          <w:spacing w:val="-15"/>
        </w:rPr>
        <w:t xml:space="preserve"> </w:t>
      </w:r>
      <w:r>
        <w:rPr>
          <w:color w:val="4C4D4F"/>
        </w:rPr>
        <w:t>the</w:t>
      </w:r>
      <w:r>
        <w:rPr>
          <w:color w:val="4C4D4F"/>
          <w:spacing w:val="-15"/>
        </w:rPr>
        <w:t xml:space="preserve"> </w:t>
      </w:r>
      <w:r>
        <w:rPr>
          <w:color w:val="4C4D4F"/>
        </w:rPr>
        <w:t>information</w:t>
      </w:r>
      <w:r>
        <w:rPr>
          <w:color w:val="4C4D4F"/>
          <w:spacing w:val="-15"/>
        </w:rPr>
        <w:t xml:space="preserve"> </w:t>
      </w:r>
      <w:r>
        <w:rPr>
          <w:color w:val="4C4D4F"/>
        </w:rPr>
        <w:t>canvassed</w:t>
      </w:r>
      <w:r>
        <w:rPr>
          <w:color w:val="4C4D4F"/>
          <w:spacing w:val="-15"/>
        </w:rPr>
        <w:t xml:space="preserve"> </w:t>
      </w:r>
      <w:r>
        <w:rPr>
          <w:color w:val="4C4D4F"/>
        </w:rPr>
        <w:t>as</w:t>
      </w:r>
      <w:r>
        <w:rPr>
          <w:color w:val="4C4D4F"/>
          <w:spacing w:val="-15"/>
        </w:rPr>
        <w:t xml:space="preserve"> </w:t>
      </w:r>
      <w:r>
        <w:rPr>
          <w:color w:val="4C4D4F"/>
        </w:rPr>
        <w:t>part of</w:t>
      </w:r>
      <w:r>
        <w:rPr>
          <w:color w:val="4C4D4F"/>
          <w:spacing w:val="-9"/>
        </w:rPr>
        <w:t xml:space="preserve"> </w:t>
      </w:r>
      <w:r>
        <w:rPr>
          <w:color w:val="4C4D4F"/>
        </w:rPr>
        <w:t>this</w:t>
      </w:r>
      <w:r>
        <w:rPr>
          <w:color w:val="4C4D4F"/>
          <w:spacing w:val="-8"/>
        </w:rPr>
        <w:t xml:space="preserve"> </w:t>
      </w:r>
      <w:r>
        <w:rPr>
          <w:color w:val="4C4D4F"/>
        </w:rPr>
        <w:t>review</w:t>
      </w:r>
      <w:r>
        <w:rPr>
          <w:color w:val="4C4D4F"/>
          <w:spacing w:val="-9"/>
        </w:rPr>
        <w:t xml:space="preserve"> </w:t>
      </w:r>
      <w:r>
        <w:rPr>
          <w:color w:val="4C4D4F"/>
        </w:rPr>
        <w:t>indicates</w:t>
      </w:r>
      <w:r>
        <w:rPr>
          <w:color w:val="4C4D4F"/>
          <w:spacing w:val="-8"/>
        </w:rPr>
        <w:t xml:space="preserve"> </w:t>
      </w:r>
      <w:r>
        <w:rPr>
          <w:color w:val="4C4D4F"/>
        </w:rPr>
        <w:t>that</w:t>
      </w:r>
      <w:r>
        <w:rPr>
          <w:color w:val="4C4D4F"/>
          <w:spacing w:val="-9"/>
        </w:rPr>
        <w:t xml:space="preserve"> </w:t>
      </w:r>
      <w:r>
        <w:rPr>
          <w:color w:val="4C4D4F"/>
        </w:rPr>
        <w:t>despite</w:t>
      </w:r>
      <w:r>
        <w:rPr>
          <w:color w:val="4C4D4F"/>
          <w:spacing w:val="-8"/>
        </w:rPr>
        <w:t xml:space="preserve"> </w:t>
      </w:r>
      <w:r>
        <w:rPr>
          <w:color w:val="4C4D4F"/>
        </w:rPr>
        <w:t>considerable</w:t>
      </w:r>
      <w:r>
        <w:rPr>
          <w:color w:val="4C4D4F"/>
          <w:spacing w:val="-9"/>
        </w:rPr>
        <w:t xml:space="preserve"> </w:t>
      </w:r>
      <w:r>
        <w:rPr>
          <w:color w:val="4C4D4F"/>
        </w:rPr>
        <w:t>efforts,</w:t>
      </w:r>
      <w:r>
        <w:rPr>
          <w:color w:val="4C4D4F"/>
          <w:spacing w:val="-8"/>
        </w:rPr>
        <w:t xml:space="preserve"> </w:t>
      </w:r>
      <w:r>
        <w:rPr>
          <w:color w:val="4C4D4F"/>
        </w:rPr>
        <w:t>it</w:t>
      </w:r>
      <w:r>
        <w:rPr>
          <w:color w:val="4C4D4F"/>
          <w:spacing w:val="-8"/>
        </w:rPr>
        <w:t xml:space="preserve"> </w:t>
      </w:r>
      <w:r>
        <w:rPr>
          <w:color w:val="4C4D4F"/>
        </w:rPr>
        <w:t>is</w:t>
      </w:r>
      <w:r>
        <w:rPr>
          <w:color w:val="4C4D4F"/>
          <w:spacing w:val="-9"/>
        </w:rPr>
        <w:t xml:space="preserve"> </w:t>
      </w:r>
      <w:r>
        <w:rPr>
          <w:color w:val="4C4D4F"/>
        </w:rPr>
        <w:t>likely</w:t>
      </w:r>
    </w:p>
    <w:p w:rsidR="00BC3D1A" w:rsidRDefault="003B58DC">
      <w:pPr>
        <w:pStyle w:val="BodyText"/>
        <w:spacing w:line="261" w:lineRule="auto"/>
        <w:ind w:left="6151" w:right="1297"/>
      </w:pPr>
      <w:proofErr w:type="gramStart"/>
      <w:r>
        <w:rPr>
          <w:color w:val="4C4D4F"/>
        </w:rPr>
        <w:t>that</w:t>
      </w:r>
      <w:proofErr w:type="gramEnd"/>
      <w:r>
        <w:rPr>
          <w:color w:val="4C4D4F"/>
          <w:spacing w:val="-18"/>
        </w:rPr>
        <w:t xml:space="preserve"> </w:t>
      </w:r>
      <w:r>
        <w:rPr>
          <w:color w:val="4C4D4F"/>
        </w:rPr>
        <w:t>many</w:t>
      </w:r>
      <w:r>
        <w:rPr>
          <w:color w:val="4C4D4F"/>
          <w:spacing w:val="-17"/>
        </w:rPr>
        <w:t xml:space="preserve"> </w:t>
      </w:r>
      <w:r>
        <w:rPr>
          <w:color w:val="4C4D4F"/>
        </w:rPr>
        <w:t>people</w:t>
      </w:r>
      <w:r>
        <w:rPr>
          <w:color w:val="4C4D4F"/>
          <w:spacing w:val="-17"/>
        </w:rPr>
        <w:t xml:space="preserve"> </w:t>
      </w:r>
      <w:r>
        <w:rPr>
          <w:color w:val="4C4D4F"/>
        </w:rPr>
        <w:t>remain</w:t>
      </w:r>
      <w:r>
        <w:rPr>
          <w:color w:val="4C4D4F"/>
          <w:spacing w:val="-18"/>
        </w:rPr>
        <w:t xml:space="preserve"> </w:t>
      </w:r>
      <w:r>
        <w:rPr>
          <w:color w:val="4C4D4F"/>
        </w:rPr>
        <w:t>unprepared</w:t>
      </w:r>
      <w:r>
        <w:rPr>
          <w:color w:val="4C4D4F"/>
          <w:spacing w:val="-17"/>
        </w:rPr>
        <w:t xml:space="preserve"> </w:t>
      </w:r>
      <w:r>
        <w:rPr>
          <w:color w:val="4C4D4F"/>
        </w:rPr>
        <w:t>or</w:t>
      </w:r>
      <w:r>
        <w:rPr>
          <w:color w:val="4C4D4F"/>
          <w:spacing w:val="-17"/>
        </w:rPr>
        <w:t xml:space="preserve"> </w:t>
      </w:r>
      <w:r>
        <w:rPr>
          <w:color w:val="4C4D4F"/>
        </w:rPr>
        <w:t>underprepared</w:t>
      </w:r>
      <w:r>
        <w:rPr>
          <w:color w:val="4C4D4F"/>
          <w:spacing w:val="-17"/>
        </w:rPr>
        <w:t xml:space="preserve"> </w:t>
      </w:r>
      <w:r>
        <w:rPr>
          <w:color w:val="4C4D4F"/>
        </w:rPr>
        <w:t>for</w:t>
      </w:r>
      <w:r>
        <w:rPr>
          <w:color w:val="4C4D4F"/>
          <w:spacing w:val="-18"/>
        </w:rPr>
        <w:t xml:space="preserve"> </w:t>
      </w:r>
      <w:r>
        <w:rPr>
          <w:color w:val="4C4D4F"/>
        </w:rPr>
        <w:t>major emergencies</w:t>
      </w:r>
      <w:r>
        <w:rPr>
          <w:color w:val="4C4D4F"/>
          <w:spacing w:val="-12"/>
        </w:rPr>
        <w:t xml:space="preserve"> </w:t>
      </w:r>
      <w:r>
        <w:rPr>
          <w:color w:val="4C4D4F"/>
        </w:rPr>
        <w:t>they</w:t>
      </w:r>
      <w:r>
        <w:rPr>
          <w:color w:val="4C4D4F"/>
          <w:spacing w:val="-12"/>
        </w:rPr>
        <w:t xml:space="preserve"> </w:t>
      </w:r>
      <w:r>
        <w:rPr>
          <w:color w:val="4C4D4F"/>
        </w:rPr>
        <w:t>may</w:t>
      </w:r>
      <w:r>
        <w:rPr>
          <w:color w:val="4C4D4F"/>
          <w:spacing w:val="-12"/>
        </w:rPr>
        <w:t xml:space="preserve"> </w:t>
      </w:r>
      <w:r>
        <w:rPr>
          <w:color w:val="4C4D4F"/>
        </w:rPr>
        <w:t>face.</w:t>
      </w:r>
      <w:r>
        <w:rPr>
          <w:color w:val="4C4D4F"/>
          <w:spacing w:val="-12"/>
        </w:rPr>
        <w:t xml:space="preserve"> </w:t>
      </w:r>
      <w:r>
        <w:rPr>
          <w:color w:val="4C4D4F"/>
        </w:rPr>
        <w:t>There</w:t>
      </w:r>
      <w:r>
        <w:rPr>
          <w:color w:val="4C4D4F"/>
          <w:spacing w:val="-12"/>
        </w:rPr>
        <w:t xml:space="preserve"> </w:t>
      </w:r>
      <w:r>
        <w:rPr>
          <w:color w:val="4C4D4F"/>
        </w:rPr>
        <w:t>is</w:t>
      </w:r>
      <w:r>
        <w:rPr>
          <w:color w:val="4C4D4F"/>
          <w:spacing w:val="-12"/>
        </w:rPr>
        <w:t xml:space="preserve"> </w:t>
      </w:r>
      <w:r>
        <w:rPr>
          <w:color w:val="4C4D4F"/>
        </w:rPr>
        <w:t>still</w:t>
      </w:r>
      <w:r>
        <w:rPr>
          <w:color w:val="4C4D4F"/>
          <w:spacing w:val="-12"/>
        </w:rPr>
        <w:t xml:space="preserve"> </w:t>
      </w:r>
      <w:r>
        <w:rPr>
          <w:color w:val="4C4D4F"/>
        </w:rPr>
        <w:t>much</w:t>
      </w:r>
      <w:r>
        <w:rPr>
          <w:color w:val="4C4D4F"/>
          <w:spacing w:val="-12"/>
        </w:rPr>
        <w:t xml:space="preserve"> </w:t>
      </w:r>
      <w:r>
        <w:rPr>
          <w:color w:val="4C4D4F"/>
        </w:rPr>
        <w:t>work</w:t>
      </w:r>
      <w:r>
        <w:rPr>
          <w:color w:val="4C4D4F"/>
          <w:spacing w:val="-12"/>
        </w:rPr>
        <w:t xml:space="preserve"> </w:t>
      </w:r>
      <w:r>
        <w:rPr>
          <w:color w:val="4C4D4F"/>
        </w:rPr>
        <w:t>to</w:t>
      </w:r>
      <w:r>
        <w:rPr>
          <w:color w:val="4C4D4F"/>
          <w:spacing w:val="-12"/>
        </w:rPr>
        <w:t xml:space="preserve"> </w:t>
      </w:r>
      <w:r>
        <w:rPr>
          <w:color w:val="4C4D4F"/>
        </w:rPr>
        <w:t>be</w:t>
      </w:r>
      <w:r>
        <w:rPr>
          <w:color w:val="4C4D4F"/>
          <w:spacing w:val="-12"/>
        </w:rPr>
        <w:t xml:space="preserve"> </w:t>
      </w:r>
      <w:r>
        <w:rPr>
          <w:color w:val="4C4D4F"/>
        </w:rPr>
        <w:t>done.</w:t>
      </w:r>
    </w:p>
    <w:p w:rsidR="00BC3D1A" w:rsidRDefault="00BC3D1A">
      <w:pPr>
        <w:pStyle w:val="BodyText"/>
        <w:spacing w:before="6"/>
        <w:rPr>
          <w:sz w:val="14"/>
        </w:rPr>
      </w:pPr>
    </w:p>
    <w:p w:rsidR="00BC3D1A" w:rsidRDefault="003B58DC">
      <w:pPr>
        <w:pStyle w:val="BodyText"/>
        <w:spacing w:line="261" w:lineRule="auto"/>
        <w:ind w:left="6151" w:right="836"/>
      </w:pPr>
      <w:r>
        <w:rPr>
          <w:color w:val="4C4D4F"/>
        </w:rPr>
        <w:t>This</w:t>
      </w:r>
      <w:r>
        <w:rPr>
          <w:color w:val="4C4D4F"/>
          <w:spacing w:val="-16"/>
        </w:rPr>
        <w:t xml:space="preserve"> </w:t>
      </w:r>
      <w:r>
        <w:rPr>
          <w:color w:val="4C4D4F"/>
        </w:rPr>
        <w:t>review</w:t>
      </w:r>
      <w:r>
        <w:rPr>
          <w:color w:val="4C4D4F"/>
          <w:spacing w:val="-15"/>
        </w:rPr>
        <w:t xml:space="preserve"> </w:t>
      </w:r>
      <w:r>
        <w:rPr>
          <w:color w:val="4C4D4F"/>
        </w:rPr>
        <w:t>was</w:t>
      </w:r>
      <w:r>
        <w:rPr>
          <w:color w:val="4C4D4F"/>
          <w:spacing w:val="-15"/>
        </w:rPr>
        <w:t xml:space="preserve"> </w:t>
      </w:r>
      <w:r>
        <w:rPr>
          <w:color w:val="4C4D4F"/>
        </w:rPr>
        <w:t>conducted</w:t>
      </w:r>
      <w:r>
        <w:rPr>
          <w:color w:val="4C4D4F"/>
          <w:spacing w:val="-15"/>
        </w:rPr>
        <w:t xml:space="preserve"> </w:t>
      </w:r>
      <w:r>
        <w:rPr>
          <w:color w:val="4C4D4F"/>
        </w:rPr>
        <w:t>at</w:t>
      </w:r>
      <w:r>
        <w:rPr>
          <w:color w:val="4C4D4F"/>
          <w:spacing w:val="-15"/>
        </w:rPr>
        <w:t xml:space="preserve"> </w:t>
      </w:r>
      <w:r>
        <w:rPr>
          <w:color w:val="4C4D4F"/>
        </w:rPr>
        <w:t>an</w:t>
      </w:r>
      <w:r>
        <w:rPr>
          <w:color w:val="4C4D4F"/>
          <w:spacing w:val="-15"/>
        </w:rPr>
        <w:t xml:space="preserve"> </w:t>
      </w:r>
      <w:r>
        <w:rPr>
          <w:color w:val="4C4D4F"/>
        </w:rPr>
        <w:t>early</w:t>
      </w:r>
      <w:r>
        <w:rPr>
          <w:color w:val="4C4D4F"/>
          <w:spacing w:val="-15"/>
        </w:rPr>
        <w:t xml:space="preserve"> </w:t>
      </w:r>
      <w:r>
        <w:rPr>
          <w:color w:val="4C4D4F"/>
        </w:rPr>
        <w:t>stage</w:t>
      </w:r>
      <w:r>
        <w:rPr>
          <w:color w:val="4C4D4F"/>
          <w:spacing w:val="-15"/>
        </w:rPr>
        <w:t xml:space="preserve"> </w:t>
      </w:r>
      <w:r>
        <w:rPr>
          <w:color w:val="4C4D4F"/>
        </w:rPr>
        <w:t>of</w:t>
      </w:r>
      <w:r>
        <w:rPr>
          <w:color w:val="4C4D4F"/>
          <w:spacing w:val="-15"/>
        </w:rPr>
        <w:t xml:space="preserve"> </w:t>
      </w:r>
      <w:r>
        <w:rPr>
          <w:color w:val="4C4D4F"/>
        </w:rPr>
        <w:t>Victoria’s</w:t>
      </w:r>
      <w:r>
        <w:rPr>
          <w:color w:val="4C4D4F"/>
          <w:spacing w:val="-15"/>
        </w:rPr>
        <w:t xml:space="preserve"> </w:t>
      </w:r>
      <w:r>
        <w:rPr>
          <w:color w:val="4C4D4F"/>
        </w:rPr>
        <w:t xml:space="preserve">contemporary emergency management reform. The timing resulted in an early examination of the work of </w:t>
      </w:r>
      <w:r>
        <w:rPr>
          <w:color w:val="4C4D4F"/>
          <w:spacing w:val="-3"/>
        </w:rPr>
        <w:t xml:space="preserve">CFA </w:t>
      </w:r>
      <w:r>
        <w:rPr>
          <w:color w:val="4C4D4F"/>
        </w:rPr>
        <w:t xml:space="preserve">and VICSES and their </w:t>
      </w:r>
      <w:proofErr w:type="spellStart"/>
      <w:r>
        <w:rPr>
          <w:color w:val="4C4D4F"/>
        </w:rPr>
        <w:t>organisational</w:t>
      </w:r>
      <w:proofErr w:type="spellEnd"/>
      <w:r>
        <w:rPr>
          <w:color w:val="4C4D4F"/>
        </w:rPr>
        <w:t xml:space="preserve"> and operational responses to major drivers such as the VFR and the VBRC.</w:t>
      </w:r>
      <w:r>
        <w:rPr>
          <w:color w:val="4C4D4F"/>
          <w:spacing w:val="-14"/>
        </w:rPr>
        <w:t xml:space="preserve"> </w:t>
      </w:r>
      <w:r>
        <w:rPr>
          <w:color w:val="4C4D4F"/>
        </w:rPr>
        <w:t>IGEM</w:t>
      </w:r>
      <w:r>
        <w:rPr>
          <w:color w:val="4C4D4F"/>
          <w:spacing w:val="-13"/>
        </w:rPr>
        <w:t xml:space="preserve"> </w:t>
      </w:r>
      <w:r>
        <w:rPr>
          <w:color w:val="4C4D4F"/>
        </w:rPr>
        <w:t>notes</w:t>
      </w:r>
      <w:r>
        <w:rPr>
          <w:color w:val="4C4D4F"/>
          <w:spacing w:val="-14"/>
        </w:rPr>
        <w:t xml:space="preserve"> </w:t>
      </w:r>
      <w:r>
        <w:rPr>
          <w:color w:val="4C4D4F"/>
        </w:rPr>
        <w:t>this</w:t>
      </w:r>
      <w:r>
        <w:rPr>
          <w:color w:val="4C4D4F"/>
          <w:spacing w:val="-13"/>
        </w:rPr>
        <w:t xml:space="preserve"> </w:t>
      </w:r>
      <w:r>
        <w:rPr>
          <w:color w:val="4C4D4F"/>
        </w:rPr>
        <w:t>timing</w:t>
      </w:r>
      <w:r>
        <w:rPr>
          <w:color w:val="4C4D4F"/>
          <w:spacing w:val="-14"/>
        </w:rPr>
        <w:t xml:space="preserve"> </w:t>
      </w:r>
      <w:r>
        <w:rPr>
          <w:color w:val="4C4D4F"/>
        </w:rPr>
        <w:t>and</w:t>
      </w:r>
      <w:r>
        <w:rPr>
          <w:color w:val="4C4D4F"/>
          <w:spacing w:val="-13"/>
        </w:rPr>
        <w:t xml:space="preserve"> </w:t>
      </w:r>
      <w:r>
        <w:rPr>
          <w:color w:val="4C4D4F"/>
        </w:rPr>
        <w:t>the</w:t>
      </w:r>
      <w:r>
        <w:rPr>
          <w:color w:val="4C4D4F"/>
          <w:spacing w:val="-14"/>
        </w:rPr>
        <w:t xml:space="preserve"> </w:t>
      </w:r>
      <w:r>
        <w:rPr>
          <w:color w:val="4C4D4F"/>
        </w:rPr>
        <w:t>potential</w:t>
      </w:r>
      <w:r>
        <w:rPr>
          <w:color w:val="4C4D4F"/>
          <w:spacing w:val="-13"/>
        </w:rPr>
        <w:t xml:space="preserve"> </w:t>
      </w:r>
      <w:r>
        <w:rPr>
          <w:color w:val="4C4D4F"/>
        </w:rPr>
        <w:t>for</w:t>
      </w:r>
      <w:r>
        <w:rPr>
          <w:color w:val="4C4D4F"/>
          <w:spacing w:val="-14"/>
        </w:rPr>
        <w:t xml:space="preserve"> </w:t>
      </w:r>
      <w:r>
        <w:rPr>
          <w:color w:val="4C4D4F"/>
        </w:rPr>
        <w:t>future</w:t>
      </w:r>
      <w:r>
        <w:rPr>
          <w:color w:val="4C4D4F"/>
          <w:spacing w:val="-13"/>
        </w:rPr>
        <w:t xml:space="preserve"> </w:t>
      </w:r>
      <w:r>
        <w:rPr>
          <w:color w:val="4C4D4F"/>
        </w:rPr>
        <w:t>examination of</w:t>
      </w:r>
      <w:r>
        <w:rPr>
          <w:color w:val="4C4D4F"/>
          <w:spacing w:val="-22"/>
        </w:rPr>
        <w:t xml:space="preserve"> </w:t>
      </w:r>
      <w:r>
        <w:rPr>
          <w:color w:val="4C4D4F"/>
        </w:rPr>
        <w:t>the</w:t>
      </w:r>
      <w:r>
        <w:rPr>
          <w:color w:val="4C4D4F"/>
          <w:spacing w:val="-21"/>
        </w:rPr>
        <w:t xml:space="preserve"> </w:t>
      </w:r>
      <w:r>
        <w:rPr>
          <w:color w:val="4C4D4F"/>
        </w:rPr>
        <w:t>evolving</w:t>
      </w:r>
      <w:r>
        <w:rPr>
          <w:color w:val="4C4D4F"/>
          <w:spacing w:val="-21"/>
        </w:rPr>
        <w:t xml:space="preserve"> </w:t>
      </w:r>
      <w:r>
        <w:rPr>
          <w:color w:val="4C4D4F"/>
        </w:rPr>
        <w:t>preparedness</w:t>
      </w:r>
      <w:r>
        <w:rPr>
          <w:color w:val="4C4D4F"/>
          <w:spacing w:val="-21"/>
        </w:rPr>
        <w:t xml:space="preserve"> </w:t>
      </w:r>
      <w:r>
        <w:rPr>
          <w:color w:val="4C4D4F"/>
        </w:rPr>
        <w:t>and</w:t>
      </w:r>
      <w:r>
        <w:rPr>
          <w:color w:val="4C4D4F"/>
          <w:spacing w:val="-21"/>
        </w:rPr>
        <w:t xml:space="preserve"> </w:t>
      </w:r>
      <w:r>
        <w:rPr>
          <w:color w:val="4C4D4F"/>
        </w:rPr>
        <w:t>the</w:t>
      </w:r>
      <w:r>
        <w:rPr>
          <w:color w:val="4C4D4F"/>
          <w:spacing w:val="-21"/>
        </w:rPr>
        <w:t xml:space="preserve"> </w:t>
      </w:r>
      <w:r>
        <w:rPr>
          <w:color w:val="4C4D4F"/>
        </w:rPr>
        <w:t>resilience</w:t>
      </w:r>
      <w:r>
        <w:rPr>
          <w:color w:val="4C4D4F"/>
          <w:spacing w:val="-22"/>
        </w:rPr>
        <w:t xml:space="preserve"> </w:t>
      </w:r>
      <w:r>
        <w:rPr>
          <w:color w:val="4C4D4F"/>
        </w:rPr>
        <w:t>activities</w:t>
      </w:r>
      <w:r>
        <w:rPr>
          <w:color w:val="4C4D4F"/>
          <w:spacing w:val="-21"/>
        </w:rPr>
        <w:t xml:space="preserve"> </w:t>
      </w:r>
      <w:r>
        <w:rPr>
          <w:color w:val="4C4D4F"/>
        </w:rPr>
        <w:t>in</w:t>
      </w:r>
      <w:r>
        <w:rPr>
          <w:color w:val="4C4D4F"/>
          <w:spacing w:val="-21"/>
        </w:rPr>
        <w:t xml:space="preserve"> </w:t>
      </w:r>
      <w:r>
        <w:rPr>
          <w:color w:val="4C4D4F"/>
        </w:rPr>
        <w:t>the</w:t>
      </w:r>
      <w:r>
        <w:rPr>
          <w:color w:val="4C4D4F"/>
          <w:spacing w:val="-21"/>
        </w:rPr>
        <w:t xml:space="preserve"> </w:t>
      </w:r>
      <w:r>
        <w:rPr>
          <w:color w:val="4C4D4F"/>
        </w:rPr>
        <w:t>Victorian emergency management</w:t>
      </w:r>
      <w:r>
        <w:rPr>
          <w:color w:val="4C4D4F"/>
          <w:spacing w:val="-2"/>
        </w:rPr>
        <w:t xml:space="preserve"> </w:t>
      </w:r>
      <w:r>
        <w:rPr>
          <w:color w:val="4C4D4F"/>
          <w:spacing w:val="-3"/>
        </w:rPr>
        <w:t>sector.</w:t>
      </w:r>
    </w:p>
    <w:p w:rsidR="00BC3D1A" w:rsidRDefault="00BC3D1A">
      <w:pPr>
        <w:pStyle w:val="BodyText"/>
        <w:spacing w:before="5"/>
        <w:rPr>
          <w:sz w:val="14"/>
        </w:rPr>
      </w:pPr>
    </w:p>
    <w:p w:rsidR="00BC3D1A" w:rsidRDefault="003B58DC">
      <w:pPr>
        <w:pStyle w:val="BodyText"/>
        <w:spacing w:before="1" w:line="261" w:lineRule="auto"/>
        <w:ind w:left="6151" w:right="858"/>
      </w:pPr>
      <w:r>
        <w:rPr>
          <w:color w:val="4C4D4F"/>
        </w:rPr>
        <w:t>IGEM</w:t>
      </w:r>
      <w:r>
        <w:rPr>
          <w:color w:val="4C4D4F"/>
          <w:spacing w:val="-24"/>
        </w:rPr>
        <w:t xml:space="preserve"> </w:t>
      </w:r>
      <w:r>
        <w:rPr>
          <w:color w:val="4C4D4F"/>
        </w:rPr>
        <w:t>provides</w:t>
      </w:r>
      <w:r>
        <w:rPr>
          <w:color w:val="4C4D4F"/>
          <w:spacing w:val="-24"/>
        </w:rPr>
        <w:t xml:space="preserve"> </w:t>
      </w:r>
      <w:r>
        <w:rPr>
          <w:color w:val="4C4D4F"/>
        </w:rPr>
        <w:t>recommendations</w:t>
      </w:r>
      <w:r>
        <w:rPr>
          <w:color w:val="4C4D4F"/>
          <w:spacing w:val="-24"/>
        </w:rPr>
        <w:t xml:space="preserve"> </w:t>
      </w:r>
      <w:r>
        <w:rPr>
          <w:color w:val="4C4D4F"/>
        </w:rPr>
        <w:t>that</w:t>
      </w:r>
      <w:r>
        <w:rPr>
          <w:color w:val="4C4D4F"/>
          <w:spacing w:val="-24"/>
        </w:rPr>
        <w:t xml:space="preserve"> </w:t>
      </w:r>
      <w:r>
        <w:rPr>
          <w:color w:val="4C4D4F"/>
        </w:rPr>
        <w:t>build</w:t>
      </w:r>
      <w:r>
        <w:rPr>
          <w:color w:val="4C4D4F"/>
          <w:spacing w:val="-23"/>
        </w:rPr>
        <w:t xml:space="preserve"> </w:t>
      </w:r>
      <w:r>
        <w:rPr>
          <w:color w:val="4C4D4F"/>
        </w:rPr>
        <w:t>on</w:t>
      </w:r>
      <w:r>
        <w:rPr>
          <w:color w:val="4C4D4F"/>
          <w:spacing w:val="-24"/>
        </w:rPr>
        <w:t xml:space="preserve"> </w:t>
      </w:r>
      <w:r>
        <w:rPr>
          <w:color w:val="4C4D4F"/>
        </w:rPr>
        <w:t>the</w:t>
      </w:r>
      <w:r>
        <w:rPr>
          <w:color w:val="4C4D4F"/>
          <w:spacing w:val="-24"/>
        </w:rPr>
        <w:t xml:space="preserve"> </w:t>
      </w:r>
      <w:r>
        <w:rPr>
          <w:color w:val="4C4D4F"/>
        </w:rPr>
        <w:t>existing</w:t>
      </w:r>
      <w:r>
        <w:rPr>
          <w:color w:val="4C4D4F"/>
          <w:spacing w:val="-24"/>
        </w:rPr>
        <w:t xml:space="preserve"> </w:t>
      </w:r>
      <w:r>
        <w:rPr>
          <w:color w:val="4C4D4F"/>
        </w:rPr>
        <w:t>work</w:t>
      </w:r>
      <w:r>
        <w:rPr>
          <w:color w:val="4C4D4F"/>
          <w:spacing w:val="-24"/>
        </w:rPr>
        <w:t xml:space="preserve"> </w:t>
      </w:r>
      <w:r>
        <w:rPr>
          <w:color w:val="4C4D4F"/>
        </w:rPr>
        <w:t>already undertaken by agencies to understand effectiveness and continuous improvement</w:t>
      </w:r>
      <w:r>
        <w:rPr>
          <w:color w:val="4C4D4F"/>
          <w:spacing w:val="-1"/>
        </w:rPr>
        <w:t xml:space="preserve"> </w:t>
      </w:r>
      <w:r>
        <w:rPr>
          <w:color w:val="4C4D4F"/>
        </w:rPr>
        <w:t>through:</w:t>
      </w:r>
    </w:p>
    <w:p w:rsidR="00BC3D1A" w:rsidRDefault="003B58DC">
      <w:pPr>
        <w:pStyle w:val="ListParagraph"/>
        <w:numPr>
          <w:ilvl w:val="1"/>
          <w:numId w:val="37"/>
        </w:numPr>
        <w:tabs>
          <w:tab w:val="left" w:pos="6322"/>
        </w:tabs>
        <w:spacing w:before="149" w:line="254" w:lineRule="auto"/>
        <w:ind w:right="1020" w:hanging="170"/>
        <w:rPr>
          <w:sz w:val="16"/>
        </w:rPr>
      </w:pPr>
      <w:r>
        <w:rPr>
          <w:color w:val="4C4D4F"/>
          <w:sz w:val="16"/>
        </w:rPr>
        <w:t>more</w:t>
      </w:r>
      <w:r>
        <w:rPr>
          <w:color w:val="4C4D4F"/>
          <w:spacing w:val="-21"/>
          <w:sz w:val="16"/>
        </w:rPr>
        <w:t xml:space="preserve"> </w:t>
      </w:r>
      <w:r>
        <w:rPr>
          <w:color w:val="4C4D4F"/>
          <w:sz w:val="16"/>
        </w:rPr>
        <w:t>transparent</w:t>
      </w:r>
      <w:r>
        <w:rPr>
          <w:color w:val="4C4D4F"/>
          <w:spacing w:val="-20"/>
          <w:sz w:val="16"/>
        </w:rPr>
        <w:t xml:space="preserve"> </w:t>
      </w:r>
      <w:r>
        <w:rPr>
          <w:color w:val="4C4D4F"/>
          <w:sz w:val="16"/>
        </w:rPr>
        <w:t>monitoring,</w:t>
      </w:r>
      <w:r>
        <w:rPr>
          <w:color w:val="4C4D4F"/>
          <w:spacing w:val="-20"/>
          <w:sz w:val="16"/>
        </w:rPr>
        <w:t xml:space="preserve"> </w:t>
      </w:r>
      <w:r>
        <w:rPr>
          <w:color w:val="4C4D4F"/>
          <w:sz w:val="16"/>
        </w:rPr>
        <w:t>evaluation</w:t>
      </w:r>
      <w:r>
        <w:rPr>
          <w:color w:val="4C4D4F"/>
          <w:spacing w:val="-20"/>
          <w:sz w:val="16"/>
        </w:rPr>
        <w:t xml:space="preserve"> </w:t>
      </w:r>
      <w:r>
        <w:rPr>
          <w:color w:val="4C4D4F"/>
          <w:sz w:val="16"/>
        </w:rPr>
        <w:t>and</w:t>
      </w:r>
      <w:r>
        <w:rPr>
          <w:color w:val="4C4D4F"/>
          <w:spacing w:val="-20"/>
          <w:sz w:val="16"/>
        </w:rPr>
        <w:t xml:space="preserve"> </w:t>
      </w:r>
      <w:r>
        <w:rPr>
          <w:color w:val="4C4D4F"/>
          <w:sz w:val="16"/>
        </w:rPr>
        <w:t>reporting</w:t>
      </w:r>
      <w:r>
        <w:rPr>
          <w:color w:val="4C4D4F"/>
          <w:spacing w:val="-20"/>
          <w:sz w:val="16"/>
        </w:rPr>
        <w:t xml:space="preserve"> </w:t>
      </w:r>
      <w:r>
        <w:rPr>
          <w:color w:val="4C4D4F"/>
          <w:sz w:val="16"/>
        </w:rPr>
        <w:t>on</w:t>
      </w:r>
      <w:r>
        <w:rPr>
          <w:color w:val="4C4D4F"/>
          <w:spacing w:val="-20"/>
          <w:sz w:val="16"/>
        </w:rPr>
        <w:t xml:space="preserve"> </w:t>
      </w:r>
      <w:r>
        <w:rPr>
          <w:color w:val="4C4D4F"/>
          <w:sz w:val="16"/>
        </w:rPr>
        <w:t>progress towards community preparedness</w:t>
      </w:r>
      <w:r>
        <w:rPr>
          <w:color w:val="4C4D4F"/>
          <w:spacing w:val="-5"/>
          <w:sz w:val="16"/>
        </w:rPr>
        <w:t xml:space="preserve"> </w:t>
      </w:r>
      <w:r>
        <w:rPr>
          <w:color w:val="4C4D4F"/>
          <w:sz w:val="16"/>
        </w:rPr>
        <w:t>outcomes</w:t>
      </w:r>
    </w:p>
    <w:p w:rsidR="00BC3D1A" w:rsidRDefault="003B58DC">
      <w:pPr>
        <w:pStyle w:val="ListParagraph"/>
        <w:numPr>
          <w:ilvl w:val="1"/>
          <w:numId w:val="37"/>
        </w:numPr>
        <w:tabs>
          <w:tab w:val="left" w:pos="6322"/>
        </w:tabs>
        <w:spacing w:before="156" w:line="254" w:lineRule="auto"/>
        <w:ind w:right="1193" w:hanging="170"/>
        <w:rPr>
          <w:sz w:val="16"/>
        </w:rPr>
      </w:pPr>
      <w:r>
        <w:rPr>
          <w:color w:val="4C4D4F"/>
          <w:sz w:val="16"/>
        </w:rPr>
        <w:t>focusing</w:t>
      </w:r>
      <w:r>
        <w:rPr>
          <w:color w:val="4C4D4F"/>
          <w:spacing w:val="-15"/>
          <w:sz w:val="16"/>
        </w:rPr>
        <w:t xml:space="preserve"> </w:t>
      </w:r>
      <w:r>
        <w:rPr>
          <w:color w:val="4C4D4F"/>
          <w:sz w:val="16"/>
        </w:rPr>
        <w:t>attention</w:t>
      </w:r>
      <w:r>
        <w:rPr>
          <w:color w:val="4C4D4F"/>
          <w:spacing w:val="-15"/>
          <w:sz w:val="16"/>
        </w:rPr>
        <w:t xml:space="preserve"> </w:t>
      </w:r>
      <w:r>
        <w:rPr>
          <w:color w:val="4C4D4F"/>
          <w:sz w:val="16"/>
        </w:rPr>
        <w:t>on</w:t>
      </w:r>
      <w:r>
        <w:rPr>
          <w:color w:val="4C4D4F"/>
          <w:spacing w:val="-15"/>
          <w:sz w:val="16"/>
        </w:rPr>
        <w:t xml:space="preserve"> </w:t>
      </w:r>
      <w:r>
        <w:rPr>
          <w:color w:val="4C4D4F"/>
          <w:sz w:val="16"/>
        </w:rPr>
        <w:t>long</w:t>
      </w:r>
      <w:r>
        <w:rPr>
          <w:color w:val="4C4D4F"/>
          <w:spacing w:val="-15"/>
          <w:sz w:val="16"/>
        </w:rPr>
        <w:t xml:space="preserve"> </w:t>
      </w:r>
      <w:r>
        <w:rPr>
          <w:color w:val="4C4D4F"/>
          <w:sz w:val="16"/>
        </w:rPr>
        <w:t>term</w:t>
      </w:r>
      <w:r>
        <w:rPr>
          <w:color w:val="4C4D4F"/>
          <w:spacing w:val="-14"/>
          <w:sz w:val="16"/>
        </w:rPr>
        <w:t xml:space="preserve"> </w:t>
      </w:r>
      <w:r>
        <w:rPr>
          <w:color w:val="4C4D4F"/>
          <w:sz w:val="16"/>
        </w:rPr>
        <w:t>outcomes</w:t>
      </w:r>
      <w:r>
        <w:rPr>
          <w:color w:val="4C4D4F"/>
          <w:spacing w:val="-15"/>
          <w:sz w:val="16"/>
        </w:rPr>
        <w:t xml:space="preserve"> </w:t>
      </w:r>
      <w:r>
        <w:rPr>
          <w:color w:val="4C4D4F"/>
          <w:sz w:val="16"/>
        </w:rPr>
        <w:t>(i.e.</w:t>
      </w:r>
      <w:r>
        <w:rPr>
          <w:color w:val="4C4D4F"/>
          <w:spacing w:val="-15"/>
          <w:sz w:val="16"/>
        </w:rPr>
        <w:t xml:space="preserve"> </w:t>
      </w:r>
      <w:r>
        <w:rPr>
          <w:color w:val="4C4D4F"/>
          <w:sz w:val="16"/>
        </w:rPr>
        <w:t>responses</w:t>
      </w:r>
      <w:r>
        <w:rPr>
          <w:color w:val="4C4D4F"/>
          <w:spacing w:val="-15"/>
          <w:sz w:val="16"/>
        </w:rPr>
        <w:t xml:space="preserve"> </w:t>
      </w:r>
      <w:r>
        <w:rPr>
          <w:color w:val="4C4D4F"/>
          <w:sz w:val="16"/>
        </w:rPr>
        <w:t>during emergencies)</w:t>
      </w:r>
    </w:p>
    <w:p w:rsidR="00BC3D1A" w:rsidRDefault="003B58DC">
      <w:pPr>
        <w:pStyle w:val="ListParagraph"/>
        <w:numPr>
          <w:ilvl w:val="1"/>
          <w:numId w:val="37"/>
        </w:numPr>
        <w:tabs>
          <w:tab w:val="left" w:pos="6322"/>
        </w:tabs>
        <w:spacing w:before="156" w:line="254" w:lineRule="auto"/>
        <w:ind w:right="1284" w:hanging="170"/>
        <w:rPr>
          <w:sz w:val="16"/>
        </w:rPr>
      </w:pPr>
      <w:proofErr w:type="gramStart"/>
      <w:r>
        <w:rPr>
          <w:color w:val="4C4D4F"/>
          <w:sz w:val="16"/>
        </w:rPr>
        <w:t>clearer</w:t>
      </w:r>
      <w:proofErr w:type="gramEnd"/>
      <w:r>
        <w:rPr>
          <w:color w:val="4C4D4F"/>
          <w:sz w:val="16"/>
        </w:rPr>
        <w:t xml:space="preserve"> statements about how and to what extent the public participate</w:t>
      </w:r>
      <w:r>
        <w:rPr>
          <w:color w:val="4C4D4F"/>
          <w:spacing w:val="-14"/>
          <w:sz w:val="16"/>
        </w:rPr>
        <w:t xml:space="preserve"> </w:t>
      </w:r>
      <w:r>
        <w:rPr>
          <w:color w:val="4C4D4F"/>
          <w:sz w:val="16"/>
        </w:rPr>
        <w:t>in</w:t>
      </w:r>
      <w:r>
        <w:rPr>
          <w:color w:val="4C4D4F"/>
          <w:spacing w:val="-14"/>
          <w:sz w:val="16"/>
        </w:rPr>
        <w:t xml:space="preserve"> </w:t>
      </w:r>
      <w:r>
        <w:rPr>
          <w:color w:val="4C4D4F"/>
          <w:sz w:val="16"/>
        </w:rPr>
        <w:t>decisions</w:t>
      </w:r>
      <w:r>
        <w:rPr>
          <w:color w:val="4C4D4F"/>
          <w:spacing w:val="-14"/>
          <w:sz w:val="16"/>
        </w:rPr>
        <w:t xml:space="preserve"> </w:t>
      </w:r>
      <w:r>
        <w:rPr>
          <w:color w:val="4C4D4F"/>
          <w:sz w:val="16"/>
        </w:rPr>
        <w:t>about</w:t>
      </w:r>
      <w:r>
        <w:rPr>
          <w:color w:val="4C4D4F"/>
          <w:spacing w:val="-14"/>
          <w:sz w:val="16"/>
        </w:rPr>
        <w:t xml:space="preserve"> </w:t>
      </w:r>
      <w:r>
        <w:rPr>
          <w:color w:val="4C4D4F"/>
          <w:sz w:val="16"/>
        </w:rPr>
        <w:t>how</w:t>
      </w:r>
      <w:r>
        <w:rPr>
          <w:color w:val="4C4D4F"/>
          <w:spacing w:val="-14"/>
          <w:sz w:val="16"/>
        </w:rPr>
        <w:t xml:space="preserve"> </w:t>
      </w:r>
      <w:r>
        <w:rPr>
          <w:color w:val="4C4D4F"/>
          <w:sz w:val="16"/>
        </w:rPr>
        <w:t>to</w:t>
      </w:r>
      <w:r>
        <w:rPr>
          <w:color w:val="4C4D4F"/>
          <w:spacing w:val="-14"/>
          <w:sz w:val="16"/>
        </w:rPr>
        <w:t xml:space="preserve"> </w:t>
      </w:r>
      <w:r>
        <w:rPr>
          <w:color w:val="4C4D4F"/>
          <w:sz w:val="16"/>
        </w:rPr>
        <w:t>prepare</w:t>
      </w:r>
      <w:r>
        <w:rPr>
          <w:color w:val="4C4D4F"/>
          <w:spacing w:val="-14"/>
          <w:sz w:val="16"/>
        </w:rPr>
        <w:t xml:space="preserve"> </w:t>
      </w:r>
      <w:r>
        <w:rPr>
          <w:color w:val="4C4D4F"/>
          <w:sz w:val="16"/>
        </w:rPr>
        <w:t>for</w:t>
      </w:r>
      <w:r>
        <w:rPr>
          <w:color w:val="4C4D4F"/>
          <w:spacing w:val="-14"/>
          <w:sz w:val="16"/>
        </w:rPr>
        <w:t xml:space="preserve"> </w:t>
      </w:r>
      <w:r>
        <w:rPr>
          <w:color w:val="4C4D4F"/>
          <w:sz w:val="16"/>
        </w:rPr>
        <w:t>emergencies.</w:t>
      </w:r>
    </w:p>
    <w:p w:rsidR="00BC3D1A" w:rsidRDefault="00BC3D1A">
      <w:pPr>
        <w:pStyle w:val="BodyText"/>
        <w:spacing w:before="1"/>
        <w:rPr>
          <w:sz w:val="15"/>
        </w:rPr>
      </w:pPr>
    </w:p>
    <w:p w:rsidR="00BC3D1A" w:rsidRDefault="003B58DC">
      <w:pPr>
        <w:pStyle w:val="BodyText"/>
        <w:spacing w:before="1" w:line="261" w:lineRule="auto"/>
        <w:ind w:left="6151" w:right="962"/>
      </w:pPr>
      <w:r>
        <w:rPr>
          <w:color w:val="4C4D4F"/>
        </w:rPr>
        <w:t>All</w:t>
      </w:r>
      <w:r>
        <w:rPr>
          <w:color w:val="4C4D4F"/>
          <w:spacing w:val="-20"/>
        </w:rPr>
        <w:t xml:space="preserve"> </w:t>
      </w:r>
      <w:r>
        <w:rPr>
          <w:color w:val="4C4D4F"/>
        </w:rPr>
        <w:t>recommendations</w:t>
      </w:r>
      <w:r>
        <w:rPr>
          <w:color w:val="4C4D4F"/>
          <w:spacing w:val="-20"/>
        </w:rPr>
        <w:t xml:space="preserve"> </w:t>
      </w:r>
      <w:r>
        <w:rPr>
          <w:color w:val="4C4D4F"/>
        </w:rPr>
        <w:t>are</w:t>
      </w:r>
      <w:r>
        <w:rPr>
          <w:color w:val="4C4D4F"/>
          <w:spacing w:val="-20"/>
        </w:rPr>
        <w:t xml:space="preserve"> </w:t>
      </w:r>
      <w:r>
        <w:rPr>
          <w:color w:val="4C4D4F"/>
        </w:rPr>
        <w:t>consistent</w:t>
      </w:r>
      <w:r>
        <w:rPr>
          <w:color w:val="4C4D4F"/>
          <w:spacing w:val="-20"/>
        </w:rPr>
        <w:t xml:space="preserve"> </w:t>
      </w:r>
      <w:r>
        <w:rPr>
          <w:color w:val="4C4D4F"/>
        </w:rPr>
        <w:t>with</w:t>
      </w:r>
      <w:r>
        <w:rPr>
          <w:color w:val="4C4D4F"/>
          <w:spacing w:val="-20"/>
        </w:rPr>
        <w:t xml:space="preserve"> </w:t>
      </w:r>
      <w:r>
        <w:rPr>
          <w:color w:val="4C4D4F"/>
        </w:rPr>
        <w:t>priorities</w:t>
      </w:r>
      <w:r>
        <w:rPr>
          <w:color w:val="4C4D4F"/>
          <w:spacing w:val="-19"/>
        </w:rPr>
        <w:t xml:space="preserve"> </w:t>
      </w:r>
      <w:r>
        <w:rPr>
          <w:color w:val="4C4D4F"/>
        </w:rPr>
        <w:t>for</w:t>
      </w:r>
      <w:r>
        <w:rPr>
          <w:color w:val="4C4D4F"/>
          <w:spacing w:val="-20"/>
        </w:rPr>
        <w:t xml:space="preserve"> </w:t>
      </w:r>
      <w:r>
        <w:rPr>
          <w:color w:val="4C4D4F"/>
        </w:rPr>
        <w:t>reform</w:t>
      </w:r>
      <w:r>
        <w:rPr>
          <w:color w:val="4C4D4F"/>
          <w:spacing w:val="-20"/>
        </w:rPr>
        <w:t xml:space="preserve"> </w:t>
      </w:r>
      <w:r>
        <w:rPr>
          <w:color w:val="4C4D4F"/>
        </w:rPr>
        <w:t>identified in the</w:t>
      </w:r>
      <w:r>
        <w:rPr>
          <w:color w:val="4C4D4F"/>
          <w:spacing w:val="-1"/>
        </w:rPr>
        <w:t xml:space="preserve"> </w:t>
      </w:r>
      <w:r>
        <w:rPr>
          <w:color w:val="4C4D4F"/>
          <w:spacing w:val="-7"/>
        </w:rPr>
        <w:t>SAP.</w:t>
      </w:r>
    </w:p>
    <w:p w:rsidR="00BC3D1A" w:rsidRDefault="00BC3D1A">
      <w:pPr>
        <w:pStyle w:val="BodyText"/>
        <w:spacing w:before="7"/>
        <w:rPr>
          <w:sz w:val="14"/>
        </w:rPr>
      </w:pPr>
    </w:p>
    <w:p w:rsidR="00BC3D1A" w:rsidRDefault="003B58DC">
      <w:pPr>
        <w:pStyle w:val="BodyText"/>
        <w:spacing w:before="1" w:line="261" w:lineRule="auto"/>
        <w:ind w:left="6151" w:right="1024"/>
      </w:pPr>
      <w:r>
        <w:rPr>
          <w:color w:val="4C4D4F"/>
        </w:rPr>
        <w:t>Actions outlined in the SAP incorporate many elements of better practice.</w:t>
      </w:r>
      <w:r>
        <w:rPr>
          <w:color w:val="4C4D4F"/>
          <w:spacing w:val="-15"/>
        </w:rPr>
        <w:t xml:space="preserve"> </w:t>
      </w:r>
      <w:r>
        <w:rPr>
          <w:color w:val="4C4D4F"/>
        </w:rPr>
        <w:t>These</w:t>
      </w:r>
      <w:r>
        <w:rPr>
          <w:color w:val="4C4D4F"/>
          <w:spacing w:val="-15"/>
        </w:rPr>
        <w:t xml:space="preserve"> </w:t>
      </w:r>
      <w:r>
        <w:rPr>
          <w:color w:val="4C4D4F"/>
        </w:rPr>
        <w:t>actions</w:t>
      </w:r>
      <w:r>
        <w:rPr>
          <w:color w:val="4C4D4F"/>
          <w:spacing w:val="-15"/>
        </w:rPr>
        <w:t xml:space="preserve"> </w:t>
      </w:r>
      <w:r>
        <w:rPr>
          <w:color w:val="4C4D4F"/>
        </w:rPr>
        <w:t>provide</w:t>
      </w:r>
      <w:r>
        <w:rPr>
          <w:color w:val="4C4D4F"/>
          <w:spacing w:val="-14"/>
        </w:rPr>
        <w:t xml:space="preserve"> </w:t>
      </w:r>
      <w:r>
        <w:rPr>
          <w:color w:val="4C4D4F"/>
        </w:rPr>
        <w:t>an</w:t>
      </w:r>
      <w:r>
        <w:rPr>
          <w:color w:val="4C4D4F"/>
          <w:spacing w:val="-15"/>
        </w:rPr>
        <w:t xml:space="preserve"> </w:t>
      </w:r>
      <w:r>
        <w:rPr>
          <w:color w:val="4C4D4F"/>
        </w:rPr>
        <w:t>opportunity</w:t>
      </w:r>
      <w:r>
        <w:rPr>
          <w:color w:val="4C4D4F"/>
          <w:spacing w:val="-15"/>
        </w:rPr>
        <w:t xml:space="preserve"> </w:t>
      </w:r>
      <w:r>
        <w:rPr>
          <w:color w:val="4C4D4F"/>
        </w:rPr>
        <w:t>for</w:t>
      </w:r>
      <w:r>
        <w:rPr>
          <w:color w:val="4C4D4F"/>
          <w:spacing w:val="-14"/>
        </w:rPr>
        <w:t xml:space="preserve"> </w:t>
      </w:r>
      <w:r>
        <w:rPr>
          <w:color w:val="4C4D4F"/>
        </w:rPr>
        <w:t>agencies</w:t>
      </w:r>
      <w:r>
        <w:rPr>
          <w:color w:val="4C4D4F"/>
          <w:spacing w:val="-15"/>
        </w:rPr>
        <w:t xml:space="preserve"> </w:t>
      </w:r>
      <w:r>
        <w:rPr>
          <w:color w:val="4C4D4F"/>
        </w:rPr>
        <w:t>to</w:t>
      </w:r>
      <w:r>
        <w:rPr>
          <w:color w:val="4C4D4F"/>
          <w:spacing w:val="-15"/>
        </w:rPr>
        <w:t xml:space="preserve"> </w:t>
      </w:r>
      <w:r>
        <w:rPr>
          <w:color w:val="4C4D4F"/>
        </w:rPr>
        <w:t>reflect on</w:t>
      </w:r>
      <w:r>
        <w:rPr>
          <w:color w:val="4C4D4F"/>
          <w:spacing w:val="-13"/>
        </w:rPr>
        <w:t xml:space="preserve"> </w:t>
      </w:r>
      <w:r>
        <w:rPr>
          <w:color w:val="4C4D4F"/>
        </w:rPr>
        <w:t>long-standing</w:t>
      </w:r>
      <w:r>
        <w:rPr>
          <w:color w:val="4C4D4F"/>
          <w:spacing w:val="-12"/>
        </w:rPr>
        <w:t xml:space="preserve"> </w:t>
      </w:r>
      <w:r>
        <w:rPr>
          <w:color w:val="4C4D4F"/>
        </w:rPr>
        <w:t>programs</w:t>
      </w:r>
      <w:r>
        <w:rPr>
          <w:color w:val="4C4D4F"/>
          <w:spacing w:val="-12"/>
        </w:rPr>
        <w:t xml:space="preserve"> </w:t>
      </w:r>
      <w:r>
        <w:rPr>
          <w:color w:val="4C4D4F"/>
        </w:rPr>
        <w:t>and</w:t>
      </w:r>
      <w:r>
        <w:rPr>
          <w:color w:val="4C4D4F"/>
          <w:spacing w:val="-12"/>
        </w:rPr>
        <w:t xml:space="preserve"> </w:t>
      </w:r>
      <w:r>
        <w:rPr>
          <w:color w:val="4C4D4F"/>
        </w:rPr>
        <w:t>those</w:t>
      </w:r>
      <w:r>
        <w:rPr>
          <w:color w:val="4C4D4F"/>
          <w:spacing w:val="-12"/>
        </w:rPr>
        <w:t xml:space="preserve"> </w:t>
      </w:r>
      <w:r>
        <w:rPr>
          <w:color w:val="4C4D4F"/>
        </w:rPr>
        <w:t>highlighted</w:t>
      </w:r>
      <w:r>
        <w:rPr>
          <w:color w:val="4C4D4F"/>
          <w:spacing w:val="-12"/>
        </w:rPr>
        <w:t xml:space="preserve"> </w:t>
      </w:r>
      <w:r>
        <w:rPr>
          <w:color w:val="4C4D4F"/>
        </w:rPr>
        <w:t>as</w:t>
      </w:r>
      <w:r>
        <w:rPr>
          <w:color w:val="4C4D4F"/>
          <w:spacing w:val="-12"/>
        </w:rPr>
        <w:t xml:space="preserve"> </w:t>
      </w:r>
      <w:r>
        <w:rPr>
          <w:color w:val="4C4D4F"/>
        </w:rPr>
        <w:t>case</w:t>
      </w:r>
      <w:r>
        <w:rPr>
          <w:color w:val="4C4D4F"/>
          <w:spacing w:val="-12"/>
        </w:rPr>
        <w:t xml:space="preserve"> </w:t>
      </w:r>
      <w:r>
        <w:rPr>
          <w:color w:val="4C4D4F"/>
        </w:rPr>
        <w:t>studies</w:t>
      </w:r>
      <w:r>
        <w:rPr>
          <w:color w:val="4C4D4F"/>
          <w:spacing w:val="-12"/>
        </w:rPr>
        <w:t xml:space="preserve"> </w:t>
      </w:r>
      <w:r>
        <w:rPr>
          <w:color w:val="4C4D4F"/>
        </w:rPr>
        <w:t>in this</w:t>
      </w:r>
      <w:r>
        <w:rPr>
          <w:color w:val="4C4D4F"/>
          <w:spacing w:val="-17"/>
        </w:rPr>
        <w:t xml:space="preserve"> </w:t>
      </w:r>
      <w:r>
        <w:rPr>
          <w:color w:val="4C4D4F"/>
        </w:rPr>
        <w:t>review</w:t>
      </w:r>
      <w:r>
        <w:rPr>
          <w:color w:val="4C4D4F"/>
          <w:spacing w:val="-16"/>
        </w:rPr>
        <w:t xml:space="preserve"> </w:t>
      </w:r>
      <w:r>
        <w:rPr>
          <w:color w:val="4C4D4F"/>
        </w:rPr>
        <w:t>as</w:t>
      </w:r>
      <w:r>
        <w:rPr>
          <w:color w:val="4C4D4F"/>
          <w:spacing w:val="-16"/>
        </w:rPr>
        <w:t xml:space="preserve"> </w:t>
      </w:r>
      <w:r>
        <w:rPr>
          <w:color w:val="4C4D4F"/>
        </w:rPr>
        <w:t>the</w:t>
      </w:r>
      <w:r>
        <w:rPr>
          <w:color w:val="4C4D4F"/>
          <w:spacing w:val="-17"/>
        </w:rPr>
        <w:t xml:space="preserve"> </w:t>
      </w:r>
      <w:r>
        <w:rPr>
          <w:color w:val="4C4D4F"/>
        </w:rPr>
        <w:t>State</w:t>
      </w:r>
      <w:r>
        <w:rPr>
          <w:color w:val="4C4D4F"/>
          <w:spacing w:val="-16"/>
        </w:rPr>
        <w:t xml:space="preserve"> </w:t>
      </w:r>
      <w:r>
        <w:rPr>
          <w:color w:val="4C4D4F"/>
        </w:rPr>
        <w:t>transitions</w:t>
      </w:r>
      <w:r>
        <w:rPr>
          <w:color w:val="4C4D4F"/>
          <w:spacing w:val="-16"/>
        </w:rPr>
        <w:t xml:space="preserve"> </w:t>
      </w:r>
      <w:r>
        <w:rPr>
          <w:color w:val="4C4D4F"/>
        </w:rPr>
        <w:t>to</w:t>
      </w:r>
      <w:r>
        <w:rPr>
          <w:color w:val="4C4D4F"/>
          <w:spacing w:val="-16"/>
        </w:rPr>
        <w:t xml:space="preserve"> </w:t>
      </w:r>
      <w:r>
        <w:rPr>
          <w:color w:val="4C4D4F"/>
        </w:rPr>
        <w:t>a</w:t>
      </w:r>
      <w:r>
        <w:rPr>
          <w:color w:val="4C4D4F"/>
          <w:spacing w:val="-17"/>
        </w:rPr>
        <w:t xml:space="preserve"> </w:t>
      </w:r>
      <w:r>
        <w:rPr>
          <w:color w:val="4C4D4F"/>
        </w:rPr>
        <w:t>community</w:t>
      </w:r>
      <w:r>
        <w:rPr>
          <w:color w:val="4C4D4F"/>
          <w:spacing w:val="-16"/>
        </w:rPr>
        <w:t xml:space="preserve"> </w:t>
      </w:r>
      <w:r>
        <w:rPr>
          <w:color w:val="4C4D4F"/>
        </w:rPr>
        <w:t>resilience</w:t>
      </w:r>
      <w:r>
        <w:rPr>
          <w:color w:val="4C4D4F"/>
          <w:spacing w:val="-16"/>
        </w:rPr>
        <w:t xml:space="preserve"> </w:t>
      </w:r>
      <w:r>
        <w:rPr>
          <w:color w:val="4C4D4F"/>
        </w:rPr>
        <w:t>building agenda.</w:t>
      </w:r>
    </w:p>
    <w:p w:rsidR="00BC3D1A" w:rsidRDefault="00BC3D1A">
      <w:pPr>
        <w:spacing w:line="261" w:lineRule="auto"/>
        <w:sectPr w:rsidR="00BC3D1A">
          <w:headerReference r:id="rId267" w:type="default"/>
          <w:pgSz w:w="11910" w:h="16840"/>
          <w:pgMar w:top="1580" w:right="0" w:bottom="280" w:left="0" w:header="0" w:footer="0" w:gutter="0"/>
          <w:cols w:space="720"/>
        </w:sectPr>
      </w:pPr>
    </w:p>
    <w:p w:rsidR="00BC3D1A" w:rsidRDefault="00BC3D1A">
      <w:pPr>
        <w:pStyle w:val="BodyText"/>
        <w:rPr>
          <w:sz w:val="20"/>
        </w:rPr>
      </w:pPr>
    </w:p>
    <w:p w:rsidR="00BC3D1A" w:rsidRDefault="003B58DC">
      <w:pPr>
        <w:pStyle w:val="Heading1"/>
        <w:numPr>
          <w:ilvl w:val="0"/>
          <w:numId w:val="37"/>
        </w:numPr>
        <w:tabs>
          <w:tab w:val="left" w:pos="1429"/>
        </w:tabs>
        <w:spacing w:before="235"/>
        <w:ind w:hanging="578"/>
      </w:pPr>
      <w:bookmarkStart w:id="20" w:name="_TOC_250003"/>
      <w:bookmarkEnd w:id="20"/>
      <w:r>
        <w:rPr>
          <w:color w:val="95368E"/>
        </w:rPr>
        <w:t>References</w:t>
      </w: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headerReference r:id="rId268" w:type="even"/>
          <w:pgSz w:w="11910" w:h="16840"/>
          <w:pgMar w:top="1580" w:right="0" w:bottom="280" w:left="0" w:header="0" w:footer="0" w:gutter="0"/>
          <w:cols w:space="720"/>
        </w:sectPr>
      </w:pPr>
    </w:p>
    <w:p w:rsidR="00BC3D1A" w:rsidRDefault="00BC3D1A">
      <w:pPr>
        <w:pStyle w:val="BodyText"/>
        <w:spacing w:before="4"/>
        <w:rPr>
          <w:sz w:val="19"/>
        </w:rPr>
      </w:pPr>
    </w:p>
    <w:p w:rsidR="00BC3D1A" w:rsidRDefault="003B58DC">
      <w:pPr>
        <w:pStyle w:val="ListParagraph"/>
        <w:numPr>
          <w:ilvl w:val="0"/>
          <w:numId w:val="5"/>
        </w:numPr>
        <w:tabs>
          <w:tab w:val="left" w:pos="1190"/>
          <w:tab w:val="left" w:pos="1191"/>
        </w:tabs>
        <w:spacing w:before="0" w:line="268" w:lineRule="auto"/>
        <w:ind w:right="670" w:hanging="340"/>
        <w:jc w:val="left"/>
        <w:rPr>
          <w:sz w:val="14"/>
        </w:rPr>
      </w:pPr>
      <w:r>
        <w:rPr>
          <w:color w:val="4C4D4F"/>
          <w:sz w:val="14"/>
        </w:rPr>
        <w:t>State Government of Victoria, "Emergency Risks in Australia – Report</w:t>
      </w:r>
      <w:r>
        <w:rPr>
          <w:color w:val="4C4D4F"/>
          <w:spacing w:val="-10"/>
          <w:sz w:val="14"/>
        </w:rPr>
        <w:t xml:space="preserve"> </w:t>
      </w:r>
      <w:r>
        <w:rPr>
          <w:color w:val="4C4D4F"/>
          <w:sz w:val="14"/>
        </w:rPr>
        <w:t>of</w:t>
      </w:r>
      <w:r>
        <w:rPr>
          <w:color w:val="4C4D4F"/>
          <w:spacing w:val="-10"/>
          <w:sz w:val="14"/>
        </w:rPr>
        <w:t xml:space="preserve"> </w:t>
      </w:r>
      <w:r>
        <w:rPr>
          <w:color w:val="4C4D4F"/>
          <w:sz w:val="14"/>
        </w:rPr>
        <w:t>the</w:t>
      </w:r>
      <w:r>
        <w:rPr>
          <w:color w:val="4C4D4F"/>
          <w:spacing w:val="-10"/>
          <w:sz w:val="14"/>
        </w:rPr>
        <w:t xml:space="preserve"> </w:t>
      </w:r>
      <w:r>
        <w:rPr>
          <w:color w:val="4C4D4F"/>
          <w:sz w:val="14"/>
        </w:rPr>
        <w:t>2012-13</w:t>
      </w:r>
      <w:r>
        <w:rPr>
          <w:color w:val="4C4D4F"/>
          <w:spacing w:val="-10"/>
          <w:sz w:val="14"/>
        </w:rPr>
        <w:t xml:space="preserve"> </w:t>
      </w:r>
      <w:r>
        <w:rPr>
          <w:color w:val="4C4D4F"/>
          <w:sz w:val="14"/>
        </w:rPr>
        <w:t>state</w:t>
      </w:r>
      <w:r>
        <w:rPr>
          <w:color w:val="4C4D4F"/>
          <w:spacing w:val="-9"/>
          <w:sz w:val="14"/>
        </w:rPr>
        <w:t xml:space="preserve"> </w:t>
      </w:r>
      <w:r>
        <w:rPr>
          <w:color w:val="4C4D4F"/>
          <w:sz w:val="14"/>
        </w:rPr>
        <w:t>emergency</w:t>
      </w:r>
      <w:r>
        <w:rPr>
          <w:color w:val="4C4D4F"/>
          <w:spacing w:val="-10"/>
          <w:sz w:val="14"/>
        </w:rPr>
        <w:t xml:space="preserve"> </w:t>
      </w:r>
      <w:r>
        <w:rPr>
          <w:color w:val="4C4D4F"/>
          <w:sz w:val="14"/>
        </w:rPr>
        <w:t>risk</w:t>
      </w:r>
      <w:r>
        <w:rPr>
          <w:color w:val="4C4D4F"/>
          <w:spacing w:val="-10"/>
          <w:sz w:val="14"/>
        </w:rPr>
        <w:t xml:space="preserve"> </w:t>
      </w:r>
      <w:r>
        <w:rPr>
          <w:color w:val="4C4D4F"/>
          <w:sz w:val="14"/>
        </w:rPr>
        <w:t>assessment",</w:t>
      </w:r>
      <w:r>
        <w:rPr>
          <w:color w:val="4C4D4F"/>
          <w:spacing w:val="-10"/>
          <w:sz w:val="14"/>
        </w:rPr>
        <w:t xml:space="preserve"> </w:t>
      </w:r>
      <w:r>
        <w:rPr>
          <w:color w:val="4C4D4F"/>
          <w:sz w:val="14"/>
        </w:rPr>
        <w:t>2014.</w:t>
      </w:r>
    </w:p>
    <w:p w:rsidR="00BC3D1A" w:rsidRDefault="003B58DC">
      <w:pPr>
        <w:pStyle w:val="ListParagraph"/>
        <w:numPr>
          <w:ilvl w:val="0"/>
          <w:numId w:val="5"/>
        </w:numPr>
        <w:tabs>
          <w:tab w:val="left" w:pos="1190"/>
          <w:tab w:val="left" w:pos="1191"/>
        </w:tabs>
        <w:spacing w:before="85" w:line="268" w:lineRule="auto"/>
        <w:ind w:right="185" w:hanging="340"/>
        <w:jc w:val="left"/>
        <w:rPr>
          <w:sz w:val="14"/>
        </w:rPr>
      </w:pPr>
      <w:proofErr w:type="spellStart"/>
      <w:r>
        <w:rPr>
          <w:color w:val="4C4D4F"/>
          <w:sz w:val="14"/>
        </w:rPr>
        <w:t>Hémond</w:t>
      </w:r>
      <w:proofErr w:type="spellEnd"/>
      <w:r>
        <w:rPr>
          <w:color w:val="4C4D4F"/>
          <w:sz w:val="14"/>
        </w:rPr>
        <w:t>,</w:t>
      </w:r>
      <w:r>
        <w:rPr>
          <w:color w:val="4C4D4F"/>
          <w:spacing w:val="-10"/>
          <w:sz w:val="14"/>
        </w:rPr>
        <w:t xml:space="preserve"> </w:t>
      </w:r>
      <w:r>
        <w:rPr>
          <w:color w:val="4C4D4F"/>
          <w:sz w:val="14"/>
        </w:rPr>
        <w:t>Y</w:t>
      </w:r>
      <w:r>
        <w:rPr>
          <w:color w:val="4C4D4F"/>
          <w:spacing w:val="-10"/>
          <w:sz w:val="14"/>
        </w:rPr>
        <w:t xml:space="preserve"> </w:t>
      </w:r>
      <w:r>
        <w:rPr>
          <w:color w:val="4C4D4F"/>
          <w:sz w:val="14"/>
        </w:rPr>
        <w:t>and</w:t>
      </w:r>
      <w:r>
        <w:rPr>
          <w:color w:val="4C4D4F"/>
          <w:spacing w:val="-10"/>
          <w:sz w:val="14"/>
        </w:rPr>
        <w:t xml:space="preserve"> </w:t>
      </w:r>
      <w:r>
        <w:rPr>
          <w:color w:val="4C4D4F"/>
          <w:sz w:val="14"/>
        </w:rPr>
        <w:t>Robert,</w:t>
      </w:r>
      <w:r>
        <w:rPr>
          <w:color w:val="4C4D4F"/>
          <w:spacing w:val="-9"/>
          <w:sz w:val="14"/>
        </w:rPr>
        <w:t xml:space="preserve"> </w:t>
      </w:r>
      <w:r>
        <w:rPr>
          <w:color w:val="4C4D4F"/>
          <w:sz w:val="14"/>
        </w:rPr>
        <w:t>B,</w:t>
      </w:r>
      <w:r>
        <w:rPr>
          <w:color w:val="4C4D4F"/>
          <w:spacing w:val="-10"/>
          <w:sz w:val="14"/>
        </w:rPr>
        <w:t xml:space="preserve"> </w:t>
      </w:r>
      <w:r>
        <w:rPr>
          <w:color w:val="4C4D4F"/>
          <w:sz w:val="14"/>
        </w:rPr>
        <w:t>"Preparedness:</w:t>
      </w:r>
      <w:r>
        <w:rPr>
          <w:color w:val="4C4D4F"/>
          <w:spacing w:val="-10"/>
          <w:sz w:val="14"/>
        </w:rPr>
        <w:t xml:space="preserve"> </w:t>
      </w:r>
      <w:r>
        <w:rPr>
          <w:color w:val="4C4D4F"/>
          <w:sz w:val="14"/>
        </w:rPr>
        <w:t>the</w:t>
      </w:r>
      <w:r>
        <w:rPr>
          <w:color w:val="4C4D4F"/>
          <w:spacing w:val="-9"/>
          <w:sz w:val="14"/>
        </w:rPr>
        <w:t xml:space="preserve"> </w:t>
      </w:r>
      <w:r>
        <w:rPr>
          <w:color w:val="4C4D4F"/>
          <w:sz w:val="14"/>
        </w:rPr>
        <w:t>state</w:t>
      </w:r>
      <w:r>
        <w:rPr>
          <w:color w:val="4C4D4F"/>
          <w:spacing w:val="-10"/>
          <w:sz w:val="14"/>
        </w:rPr>
        <w:t xml:space="preserve"> </w:t>
      </w:r>
      <w:r>
        <w:rPr>
          <w:color w:val="4C4D4F"/>
          <w:sz w:val="14"/>
        </w:rPr>
        <w:t>of</w:t>
      </w:r>
      <w:r>
        <w:rPr>
          <w:color w:val="4C4D4F"/>
          <w:spacing w:val="-10"/>
          <w:sz w:val="14"/>
        </w:rPr>
        <w:t xml:space="preserve"> </w:t>
      </w:r>
      <w:r>
        <w:rPr>
          <w:color w:val="4C4D4F"/>
          <w:sz w:val="14"/>
        </w:rPr>
        <w:t>the</w:t>
      </w:r>
      <w:r>
        <w:rPr>
          <w:color w:val="4C4D4F"/>
          <w:spacing w:val="-9"/>
          <w:sz w:val="14"/>
        </w:rPr>
        <w:t xml:space="preserve"> </w:t>
      </w:r>
      <w:r>
        <w:rPr>
          <w:color w:val="4C4D4F"/>
          <w:sz w:val="14"/>
        </w:rPr>
        <w:t>art</w:t>
      </w:r>
      <w:r>
        <w:rPr>
          <w:color w:val="4C4D4F"/>
          <w:spacing w:val="-10"/>
          <w:sz w:val="14"/>
        </w:rPr>
        <w:t xml:space="preserve"> </w:t>
      </w:r>
      <w:r>
        <w:rPr>
          <w:color w:val="4C4D4F"/>
          <w:sz w:val="14"/>
        </w:rPr>
        <w:t>and</w:t>
      </w:r>
      <w:r>
        <w:rPr>
          <w:color w:val="4C4D4F"/>
          <w:spacing w:val="-10"/>
          <w:sz w:val="14"/>
        </w:rPr>
        <w:t xml:space="preserve"> </w:t>
      </w:r>
      <w:r>
        <w:rPr>
          <w:color w:val="4C4D4F"/>
          <w:sz w:val="14"/>
        </w:rPr>
        <w:t xml:space="preserve">future prospects," </w:t>
      </w:r>
      <w:r>
        <w:rPr>
          <w:i/>
          <w:color w:val="4C4D4F"/>
          <w:sz w:val="14"/>
        </w:rPr>
        <w:t>Disaster Prevention and Management</w:t>
      </w:r>
      <w:r>
        <w:rPr>
          <w:color w:val="4C4D4F"/>
          <w:sz w:val="14"/>
        </w:rPr>
        <w:t>, vol. 1, pp. 404-407, 2012.</w:t>
      </w:r>
    </w:p>
    <w:p w:rsidR="00BC3D1A" w:rsidRDefault="003B58DC">
      <w:pPr>
        <w:pStyle w:val="ListParagraph"/>
        <w:numPr>
          <w:ilvl w:val="0"/>
          <w:numId w:val="5"/>
        </w:numPr>
        <w:tabs>
          <w:tab w:val="left" w:pos="1190"/>
          <w:tab w:val="left" w:pos="1191"/>
        </w:tabs>
        <w:spacing w:before="84" w:line="268" w:lineRule="auto"/>
        <w:ind w:right="352" w:hanging="340"/>
        <w:jc w:val="left"/>
        <w:rPr>
          <w:sz w:val="14"/>
        </w:rPr>
      </w:pPr>
      <w:r>
        <w:rPr>
          <w:color w:val="4C4D4F"/>
          <w:sz w:val="14"/>
        </w:rPr>
        <w:t>The</w:t>
      </w:r>
      <w:r>
        <w:rPr>
          <w:color w:val="4C4D4F"/>
          <w:spacing w:val="-18"/>
          <w:sz w:val="14"/>
        </w:rPr>
        <w:t xml:space="preserve"> </w:t>
      </w:r>
      <w:r>
        <w:rPr>
          <w:color w:val="4C4D4F"/>
          <w:sz w:val="14"/>
        </w:rPr>
        <w:t>United</w:t>
      </w:r>
      <w:r>
        <w:rPr>
          <w:color w:val="4C4D4F"/>
          <w:spacing w:val="-17"/>
          <w:sz w:val="14"/>
        </w:rPr>
        <w:t xml:space="preserve"> </w:t>
      </w:r>
      <w:r>
        <w:rPr>
          <w:color w:val="4C4D4F"/>
          <w:sz w:val="14"/>
        </w:rPr>
        <w:t>Nations</w:t>
      </w:r>
      <w:r>
        <w:rPr>
          <w:color w:val="4C4D4F"/>
          <w:spacing w:val="-17"/>
          <w:sz w:val="14"/>
        </w:rPr>
        <w:t xml:space="preserve"> </w:t>
      </w:r>
      <w:r>
        <w:rPr>
          <w:color w:val="4C4D4F"/>
          <w:sz w:val="14"/>
        </w:rPr>
        <w:t>Office</w:t>
      </w:r>
      <w:r>
        <w:rPr>
          <w:color w:val="4C4D4F"/>
          <w:spacing w:val="-18"/>
          <w:sz w:val="14"/>
        </w:rPr>
        <w:t xml:space="preserve"> </w:t>
      </w:r>
      <w:r>
        <w:rPr>
          <w:color w:val="4C4D4F"/>
          <w:sz w:val="14"/>
        </w:rPr>
        <w:t>for</w:t>
      </w:r>
      <w:r>
        <w:rPr>
          <w:color w:val="4C4D4F"/>
          <w:spacing w:val="-17"/>
          <w:sz w:val="14"/>
        </w:rPr>
        <w:t xml:space="preserve"> </w:t>
      </w:r>
      <w:r>
        <w:rPr>
          <w:color w:val="4C4D4F"/>
          <w:sz w:val="14"/>
        </w:rPr>
        <w:t>Disaster</w:t>
      </w:r>
      <w:r>
        <w:rPr>
          <w:color w:val="4C4D4F"/>
          <w:spacing w:val="-17"/>
          <w:sz w:val="14"/>
        </w:rPr>
        <w:t xml:space="preserve"> </w:t>
      </w:r>
      <w:r>
        <w:rPr>
          <w:color w:val="4C4D4F"/>
          <w:sz w:val="14"/>
        </w:rPr>
        <w:t>Risk</w:t>
      </w:r>
      <w:r>
        <w:rPr>
          <w:color w:val="4C4D4F"/>
          <w:spacing w:val="-17"/>
          <w:sz w:val="14"/>
        </w:rPr>
        <w:t xml:space="preserve"> </w:t>
      </w:r>
      <w:r>
        <w:rPr>
          <w:color w:val="4C4D4F"/>
          <w:sz w:val="14"/>
        </w:rPr>
        <w:t>Reduction,</w:t>
      </w:r>
      <w:r>
        <w:rPr>
          <w:color w:val="4C4D4F"/>
          <w:spacing w:val="-18"/>
          <w:sz w:val="14"/>
        </w:rPr>
        <w:t xml:space="preserve"> </w:t>
      </w:r>
      <w:r>
        <w:rPr>
          <w:color w:val="4C4D4F"/>
          <w:sz w:val="14"/>
        </w:rPr>
        <w:t>"2009</w:t>
      </w:r>
      <w:r>
        <w:rPr>
          <w:color w:val="4C4D4F"/>
          <w:spacing w:val="-17"/>
          <w:sz w:val="14"/>
        </w:rPr>
        <w:t xml:space="preserve"> </w:t>
      </w:r>
      <w:r>
        <w:rPr>
          <w:color w:val="4C4D4F"/>
          <w:sz w:val="14"/>
        </w:rPr>
        <w:t>UNISDR</w:t>
      </w:r>
      <w:r>
        <w:rPr>
          <w:color w:val="4C4D4F"/>
          <w:w w:val="93"/>
          <w:sz w:val="14"/>
        </w:rPr>
        <w:t xml:space="preserve"> </w:t>
      </w:r>
      <w:r>
        <w:rPr>
          <w:color w:val="4C4D4F"/>
          <w:sz w:val="14"/>
        </w:rPr>
        <w:t>terminology on disaster risk reduction",</w:t>
      </w:r>
      <w:r>
        <w:rPr>
          <w:color w:val="4C4D4F"/>
          <w:spacing w:val="-8"/>
          <w:sz w:val="14"/>
        </w:rPr>
        <w:t xml:space="preserve"> </w:t>
      </w:r>
      <w:r>
        <w:rPr>
          <w:color w:val="4C4D4F"/>
          <w:sz w:val="14"/>
        </w:rPr>
        <w:t>2009.</w:t>
      </w:r>
    </w:p>
    <w:p w:rsidR="00BC3D1A" w:rsidRDefault="003B58DC">
      <w:pPr>
        <w:pStyle w:val="ListParagraph"/>
        <w:numPr>
          <w:ilvl w:val="0"/>
          <w:numId w:val="5"/>
        </w:numPr>
        <w:tabs>
          <w:tab w:val="left" w:pos="1190"/>
          <w:tab w:val="left" w:pos="1191"/>
        </w:tabs>
        <w:spacing w:before="84" w:line="268" w:lineRule="auto"/>
        <w:ind w:right="195" w:hanging="340"/>
        <w:jc w:val="left"/>
        <w:rPr>
          <w:sz w:val="14"/>
        </w:rPr>
      </w:pPr>
      <w:r>
        <w:rPr>
          <w:color w:val="4C4D4F"/>
          <w:sz w:val="14"/>
        </w:rPr>
        <w:t>McNeill,</w:t>
      </w:r>
      <w:r>
        <w:rPr>
          <w:color w:val="4C4D4F"/>
          <w:spacing w:val="-13"/>
          <w:sz w:val="14"/>
        </w:rPr>
        <w:t xml:space="preserve"> </w:t>
      </w:r>
      <w:r>
        <w:rPr>
          <w:color w:val="4C4D4F"/>
          <w:sz w:val="14"/>
        </w:rPr>
        <w:t>L</w:t>
      </w:r>
      <w:r>
        <w:rPr>
          <w:color w:val="4C4D4F"/>
          <w:spacing w:val="-13"/>
          <w:sz w:val="14"/>
        </w:rPr>
        <w:t xml:space="preserve"> </w:t>
      </w:r>
      <w:r>
        <w:rPr>
          <w:color w:val="4C4D4F"/>
          <w:sz w:val="14"/>
        </w:rPr>
        <w:t>and</w:t>
      </w:r>
      <w:r>
        <w:rPr>
          <w:color w:val="4C4D4F"/>
          <w:spacing w:val="-12"/>
          <w:sz w:val="14"/>
        </w:rPr>
        <w:t xml:space="preserve"> </w:t>
      </w:r>
      <w:proofErr w:type="spellStart"/>
      <w:r>
        <w:rPr>
          <w:color w:val="4C4D4F"/>
          <w:sz w:val="14"/>
        </w:rPr>
        <w:t>Boldero</w:t>
      </w:r>
      <w:proofErr w:type="spellEnd"/>
      <w:r>
        <w:rPr>
          <w:color w:val="4C4D4F"/>
          <w:sz w:val="14"/>
        </w:rPr>
        <w:t>,</w:t>
      </w:r>
      <w:r>
        <w:rPr>
          <w:color w:val="4C4D4F"/>
          <w:spacing w:val="-13"/>
          <w:sz w:val="14"/>
        </w:rPr>
        <w:t xml:space="preserve"> </w:t>
      </w:r>
      <w:r>
        <w:rPr>
          <w:color w:val="4C4D4F"/>
          <w:sz w:val="14"/>
        </w:rPr>
        <w:t>J,</w:t>
      </w:r>
      <w:r>
        <w:rPr>
          <w:color w:val="4C4D4F"/>
          <w:spacing w:val="-12"/>
          <w:sz w:val="14"/>
        </w:rPr>
        <w:t xml:space="preserve"> </w:t>
      </w:r>
      <w:r>
        <w:rPr>
          <w:color w:val="4C4D4F"/>
          <w:sz w:val="14"/>
        </w:rPr>
        <w:t>"Improving</w:t>
      </w:r>
      <w:r>
        <w:rPr>
          <w:color w:val="4C4D4F"/>
          <w:spacing w:val="-13"/>
          <w:sz w:val="14"/>
        </w:rPr>
        <w:t xml:space="preserve"> </w:t>
      </w:r>
      <w:r>
        <w:rPr>
          <w:color w:val="4C4D4F"/>
          <w:sz w:val="14"/>
        </w:rPr>
        <w:t>the</w:t>
      </w:r>
      <w:r>
        <w:rPr>
          <w:color w:val="4C4D4F"/>
          <w:spacing w:val="-12"/>
          <w:sz w:val="14"/>
        </w:rPr>
        <w:t xml:space="preserve"> </w:t>
      </w:r>
      <w:r>
        <w:rPr>
          <w:color w:val="4C4D4F"/>
          <w:sz w:val="14"/>
        </w:rPr>
        <w:t>role</w:t>
      </w:r>
      <w:r>
        <w:rPr>
          <w:color w:val="4C4D4F"/>
          <w:spacing w:val="-13"/>
          <w:sz w:val="14"/>
        </w:rPr>
        <w:t xml:space="preserve"> </w:t>
      </w:r>
      <w:r>
        <w:rPr>
          <w:color w:val="4C4D4F"/>
          <w:sz w:val="14"/>
        </w:rPr>
        <w:t>of</w:t>
      </w:r>
      <w:r>
        <w:rPr>
          <w:color w:val="4C4D4F"/>
          <w:spacing w:val="-13"/>
          <w:sz w:val="14"/>
        </w:rPr>
        <w:t xml:space="preserve"> </w:t>
      </w:r>
      <w:r>
        <w:rPr>
          <w:color w:val="4C4D4F"/>
          <w:sz w:val="14"/>
        </w:rPr>
        <w:t>hazard</w:t>
      </w:r>
      <w:r>
        <w:rPr>
          <w:color w:val="4C4D4F"/>
          <w:spacing w:val="-12"/>
          <w:sz w:val="14"/>
        </w:rPr>
        <w:t xml:space="preserve"> </w:t>
      </w:r>
      <w:r>
        <w:rPr>
          <w:color w:val="4C4D4F"/>
          <w:sz w:val="14"/>
        </w:rPr>
        <w:t>communications in</w:t>
      </w:r>
      <w:r>
        <w:rPr>
          <w:color w:val="4C4D4F"/>
          <w:spacing w:val="-17"/>
          <w:sz w:val="14"/>
        </w:rPr>
        <w:t xml:space="preserve"> </w:t>
      </w:r>
      <w:r>
        <w:rPr>
          <w:color w:val="4C4D4F"/>
          <w:sz w:val="14"/>
        </w:rPr>
        <w:t>increasing</w:t>
      </w:r>
      <w:r>
        <w:rPr>
          <w:color w:val="4C4D4F"/>
          <w:spacing w:val="-16"/>
          <w:sz w:val="14"/>
        </w:rPr>
        <w:t xml:space="preserve"> </w:t>
      </w:r>
      <w:r>
        <w:rPr>
          <w:color w:val="4C4D4F"/>
          <w:sz w:val="14"/>
        </w:rPr>
        <w:t>residents'</w:t>
      </w:r>
      <w:r>
        <w:rPr>
          <w:color w:val="4C4D4F"/>
          <w:spacing w:val="-16"/>
          <w:sz w:val="14"/>
        </w:rPr>
        <w:t xml:space="preserve"> </w:t>
      </w:r>
      <w:r>
        <w:rPr>
          <w:color w:val="4C4D4F"/>
          <w:sz w:val="14"/>
        </w:rPr>
        <w:t>preparedness</w:t>
      </w:r>
      <w:r>
        <w:rPr>
          <w:color w:val="4C4D4F"/>
          <w:spacing w:val="-17"/>
          <w:sz w:val="14"/>
        </w:rPr>
        <w:t xml:space="preserve"> </w:t>
      </w:r>
      <w:r>
        <w:rPr>
          <w:color w:val="4C4D4F"/>
          <w:sz w:val="14"/>
        </w:rPr>
        <w:t>and</w:t>
      </w:r>
      <w:r>
        <w:rPr>
          <w:color w:val="4C4D4F"/>
          <w:spacing w:val="-16"/>
          <w:sz w:val="14"/>
        </w:rPr>
        <w:t xml:space="preserve"> </w:t>
      </w:r>
      <w:r>
        <w:rPr>
          <w:color w:val="4C4D4F"/>
          <w:sz w:val="14"/>
        </w:rPr>
        <w:t>response</w:t>
      </w:r>
      <w:r>
        <w:rPr>
          <w:color w:val="4C4D4F"/>
          <w:spacing w:val="-16"/>
          <w:sz w:val="14"/>
        </w:rPr>
        <w:t xml:space="preserve"> </w:t>
      </w:r>
      <w:r>
        <w:rPr>
          <w:color w:val="4C4D4F"/>
          <w:sz w:val="14"/>
        </w:rPr>
        <w:t>planning",</w:t>
      </w:r>
      <w:r>
        <w:rPr>
          <w:color w:val="4C4D4F"/>
          <w:spacing w:val="-17"/>
          <w:sz w:val="14"/>
        </w:rPr>
        <w:t xml:space="preserve"> </w:t>
      </w:r>
      <w:r>
        <w:rPr>
          <w:color w:val="4C4D4F"/>
          <w:sz w:val="14"/>
        </w:rPr>
        <w:t>Bushfire &amp; Natural Hazards CRC,</w:t>
      </w:r>
      <w:r>
        <w:rPr>
          <w:color w:val="4C4D4F"/>
          <w:spacing w:val="-4"/>
          <w:sz w:val="14"/>
        </w:rPr>
        <w:t xml:space="preserve"> </w:t>
      </w:r>
      <w:r>
        <w:rPr>
          <w:color w:val="4C4D4F"/>
          <w:sz w:val="14"/>
        </w:rPr>
        <w:t>2014.</w:t>
      </w:r>
    </w:p>
    <w:p w:rsidR="00BC3D1A" w:rsidRDefault="003B58DC">
      <w:pPr>
        <w:pStyle w:val="ListParagraph"/>
        <w:numPr>
          <w:ilvl w:val="0"/>
          <w:numId w:val="5"/>
        </w:numPr>
        <w:tabs>
          <w:tab w:val="left" w:pos="1190"/>
          <w:tab w:val="left" w:pos="1191"/>
        </w:tabs>
        <w:spacing w:before="84" w:line="268" w:lineRule="auto"/>
        <w:ind w:right="167" w:hanging="340"/>
        <w:jc w:val="left"/>
        <w:rPr>
          <w:sz w:val="14"/>
        </w:rPr>
      </w:pPr>
      <w:r>
        <w:rPr>
          <w:color w:val="4C4D4F"/>
          <w:spacing w:val="-3"/>
          <w:sz w:val="14"/>
        </w:rPr>
        <w:t>Prior,</w:t>
      </w:r>
      <w:r>
        <w:rPr>
          <w:color w:val="4C4D4F"/>
          <w:spacing w:val="-11"/>
          <w:sz w:val="14"/>
        </w:rPr>
        <w:t xml:space="preserve"> </w:t>
      </w:r>
      <w:r>
        <w:rPr>
          <w:color w:val="4C4D4F"/>
          <w:sz w:val="14"/>
        </w:rPr>
        <w:t>T</w:t>
      </w:r>
      <w:r>
        <w:rPr>
          <w:color w:val="4C4D4F"/>
          <w:spacing w:val="-10"/>
          <w:sz w:val="14"/>
        </w:rPr>
        <w:t xml:space="preserve"> </w:t>
      </w:r>
      <w:r>
        <w:rPr>
          <w:color w:val="4C4D4F"/>
          <w:sz w:val="14"/>
        </w:rPr>
        <w:t>and</w:t>
      </w:r>
      <w:r>
        <w:rPr>
          <w:color w:val="4C4D4F"/>
          <w:spacing w:val="-10"/>
          <w:sz w:val="14"/>
        </w:rPr>
        <w:t xml:space="preserve"> </w:t>
      </w:r>
      <w:proofErr w:type="spellStart"/>
      <w:r>
        <w:rPr>
          <w:color w:val="4C4D4F"/>
          <w:sz w:val="14"/>
        </w:rPr>
        <w:t>Eriksen</w:t>
      </w:r>
      <w:proofErr w:type="spellEnd"/>
      <w:r>
        <w:rPr>
          <w:color w:val="4C4D4F"/>
          <w:sz w:val="14"/>
        </w:rPr>
        <w:t>,</w:t>
      </w:r>
      <w:r>
        <w:rPr>
          <w:color w:val="4C4D4F"/>
          <w:spacing w:val="-10"/>
          <w:sz w:val="14"/>
        </w:rPr>
        <w:t xml:space="preserve"> </w:t>
      </w:r>
      <w:r>
        <w:rPr>
          <w:color w:val="4C4D4F"/>
          <w:sz w:val="14"/>
        </w:rPr>
        <w:t>C,</w:t>
      </w:r>
      <w:r>
        <w:rPr>
          <w:color w:val="4C4D4F"/>
          <w:spacing w:val="-10"/>
          <w:sz w:val="14"/>
        </w:rPr>
        <w:t xml:space="preserve"> </w:t>
      </w:r>
      <w:r>
        <w:rPr>
          <w:color w:val="4C4D4F"/>
          <w:sz w:val="14"/>
        </w:rPr>
        <w:t>"Chapter</w:t>
      </w:r>
      <w:r>
        <w:rPr>
          <w:color w:val="4C4D4F"/>
          <w:spacing w:val="-11"/>
          <w:sz w:val="14"/>
        </w:rPr>
        <w:t xml:space="preserve"> </w:t>
      </w:r>
      <w:r>
        <w:rPr>
          <w:color w:val="4C4D4F"/>
          <w:sz w:val="14"/>
        </w:rPr>
        <w:t>10</w:t>
      </w:r>
      <w:r>
        <w:rPr>
          <w:color w:val="4C4D4F"/>
          <w:spacing w:val="-10"/>
          <w:sz w:val="14"/>
        </w:rPr>
        <w:t xml:space="preserve"> </w:t>
      </w:r>
      <w:r>
        <w:rPr>
          <w:color w:val="4C4D4F"/>
          <w:sz w:val="14"/>
        </w:rPr>
        <w:t>–</w:t>
      </w:r>
      <w:r>
        <w:rPr>
          <w:color w:val="4C4D4F"/>
          <w:spacing w:val="-10"/>
          <w:sz w:val="14"/>
        </w:rPr>
        <w:t xml:space="preserve"> </w:t>
      </w:r>
      <w:r>
        <w:rPr>
          <w:color w:val="4C4D4F"/>
          <w:sz w:val="14"/>
        </w:rPr>
        <w:t>What</w:t>
      </w:r>
      <w:r>
        <w:rPr>
          <w:color w:val="4C4D4F"/>
          <w:spacing w:val="-10"/>
          <w:sz w:val="14"/>
        </w:rPr>
        <w:t xml:space="preserve"> </w:t>
      </w:r>
      <w:r>
        <w:rPr>
          <w:color w:val="4C4D4F"/>
          <w:sz w:val="14"/>
        </w:rPr>
        <w:t>does</w:t>
      </w:r>
      <w:r>
        <w:rPr>
          <w:color w:val="4C4D4F"/>
          <w:spacing w:val="-10"/>
          <w:sz w:val="14"/>
        </w:rPr>
        <w:t xml:space="preserve"> </w:t>
      </w:r>
      <w:r>
        <w:rPr>
          <w:color w:val="4C4D4F"/>
          <w:sz w:val="14"/>
        </w:rPr>
        <w:t>being</w:t>
      </w:r>
      <w:r>
        <w:rPr>
          <w:color w:val="4C4D4F"/>
          <w:spacing w:val="-11"/>
          <w:sz w:val="14"/>
        </w:rPr>
        <w:t xml:space="preserve"> </w:t>
      </w:r>
      <w:r>
        <w:rPr>
          <w:color w:val="4C4D4F"/>
          <w:sz w:val="14"/>
        </w:rPr>
        <w:t>""well</w:t>
      </w:r>
      <w:r>
        <w:rPr>
          <w:color w:val="4C4D4F"/>
          <w:spacing w:val="-10"/>
          <w:sz w:val="14"/>
        </w:rPr>
        <w:t xml:space="preserve"> </w:t>
      </w:r>
      <w:r>
        <w:rPr>
          <w:color w:val="4C4D4F"/>
          <w:sz w:val="14"/>
        </w:rPr>
        <w:t>prepared"" for wildfire mean?</w:t>
      </w:r>
      <w:proofErr w:type="gramStart"/>
      <w:r>
        <w:rPr>
          <w:color w:val="4C4D4F"/>
          <w:sz w:val="14"/>
        </w:rPr>
        <w:t>",</w:t>
      </w:r>
      <w:proofErr w:type="gramEnd"/>
      <w:r>
        <w:rPr>
          <w:color w:val="4C4D4F"/>
          <w:sz w:val="14"/>
        </w:rPr>
        <w:t xml:space="preserve"> 2012, pp.</w:t>
      </w:r>
      <w:r>
        <w:rPr>
          <w:color w:val="4C4D4F"/>
          <w:spacing w:val="-3"/>
          <w:sz w:val="14"/>
        </w:rPr>
        <w:t xml:space="preserve"> </w:t>
      </w:r>
      <w:r>
        <w:rPr>
          <w:color w:val="4C4D4F"/>
          <w:sz w:val="14"/>
        </w:rPr>
        <w:t>190-206.</w:t>
      </w:r>
    </w:p>
    <w:p w:rsidR="00BC3D1A" w:rsidRDefault="003B58DC">
      <w:pPr>
        <w:pStyle w:val="ListParagraph"/>
        <w:numPr>
          <w:ilvl w:val="0"/>
          <w:numId w:val="5"/>
        </w:numPr>
        <w:tabs>
          <w:tab w:val="left" w:pos="1190"/>
          <w:tab w:val="left" w:pos="1191"/>
        </w:tabs>
        <w:spacing w:before="85" w:line="268" w:lineRule="auto"/>
        <w:ind w:right="185" w:hanging="340"/>
        <w:jc w:val="left"/>
        <w:rPr>
          <w:sz w:val="14"/>
        </w:rPr>
      </w:pPr>
      <w:r>
        <w:rPr>
          <w:color w:val="4C4D4F"/>
          <w:sz w:val="14"/>
        </w:rPr>
        <w:t>Australian Government Attorney-General's Department, "Australian Emergency</w:t>
      </w:r>
      <w:r>
        <w:rPr>
          <w:color w:val="4C4D4F"/>
          <w:spacing w:val="-20"/>
          <w:sz w:val="14"/>
        </w:rPr>
        <w:t xml:space="preserve"> </w:t>
      </w:r>
      <w:r>
        <w:rPr>
          <w:color w:val="4C4D4F"/>
          <w:sz w:val="14"/>
        </w:rPr>
        <w:t>Manuals</w:t>
      </w:r>
      <w:r>
        <w:rPr>
          <w:color w:val="4C4D4F"/>
          <w:spacing w:val="-19"/>
          <w:sz w:val="14"/>
        </w:rPr>
        <w:t xml:space="preserve"> </w:t>
      </w:r>
      <w:r>
        <w:rPr>
          <w:color w:val="4C4D4F"/>
          <w:sz w:val="14"/>
        </w:rPr>
        <w:t>Series</w:t>
      </w:r>
      <w:r>
        <w:rPr>
          <w:color w:val="4C4D4F"/>
          <w:spacing w:val="-19"/>
          <w:sz w:val="14"/>
        </w:rPr>
        <w:t xml:space="preserve"> </w:t>
      </w:r>
      <w:r>
        <w:rPr>
          <w:color w:val="4C4D4F"/>
          <w:sz w:val="14"/>
        </w:rPr>
        <w:t>–</w:t>
      </w:r>
      <w:r>
        <w:rPr>
          <w:color w:val="4C4D4F"/>
          <w:spacing w:val="-19"/>
          <w:sz w:val="14"/>
        </w:rPr>
        <w:t xml:space="preserve"> </w:t>
      </w:r>
      <w:r>
        <w:rPr>
          <w:color w:val="4C4D4F"/>
          <w:sz w:val="14"/>
        </w:rPr>
        <w:t>Manual</w:t>
      </w:r>
      <w:r>
        <w:rPr>
          <w:color w:val="4C4D4F"/>
          <w:spacing w:val="-20"/>
          <w:sz w:val="14"/>
        </w:rPr>
        <w:t xml:space="preserve"> </w:t>
      </w:r>
      <w:r>
        <w:rPr>
          <w:color w:val="4C4D4F"/>
          <w:sz w:val="14"/>
        </w:rPr>
        <w:t>45:</w:t>
      </w:r>
      <w:r>
        <w:rPr>
          <w:color w:val="4C4D4F"/>
          <w:spacing w:val="-19"/>
          <w:sz w:val="14"/>
        </w:rPr>
        <w:t xml:space="preserve"> </w:t>
      </w:r>
      <w:r>
        <w:rPr>
          <w:color w:val="4C4D4F"/>
          <w:sz w:val="14"/>
        </w:rPr>
        <w:t>Guidelines</w:t>
      </w:r>
      <w:r>
        <w:rPr>
          <w:color w:val="4C4D4F"/>
          <w:spacing w:val="-19"/>
          <w:sz w:val="14"/>
        </w:rPr>
        <w:t xml:space="preserve"> </w:t>
      </w:r>
      <w:r>
        <w:rPr>
          <w:color w:val="4C4D4F"/>
          <w:sz w:val="14"/>
        </w:rPr>
        <w:t>for</w:t>
      </w:r>
      <w:r>
        <w:rPr>
          <w:color w:val="4C4D4F"/>
          <w:spacing w:val="-19"/>
          <w:sz w:val="14"/>
        </w:rPr>
        <w:t xml:space="preserve"> </w:t>
      </w:r>
      <w:r>
        <w:rPr>
          <w:color w:val="4C4D4F"/>
          <w:sz w:val="14"/>
        </w:rPr>
        <w:t>the</w:t>
      </w:r>
      <w:r>
        <w:rPr>
          <w:color w:val="4C4D4F"/>
          <w:spacing w:val="-20"/>
          <w:sz w:val="14"/>
        </w:rPr>
        <w:t xml:space="preserve"> </w:t>
      </w:r>
      <w:r>
        <w:rPr>
          <w:color w:val="4C4D4F"/>
          <w:sz w:val="14"/>
        </w:rPr>
        <w:t>development of</w:t>
      </w:r>
      <w:r>
        <w:rPr>
          <w:color w:val="4C4D4F"/>
          <w:spacing w:val="-13"/>
          <w:sz w:val="14"/>
        </w:rPr>
        <w:t xml:space="preserve"> </w:t>
      </w:r>
      <w:r>
        <w:rPr>
          <w:color w:val="4C4D4F"/>
          <w:sz w:val="14"/>
        </w:rPr>
        <w:t>community</w:t>
      </w:r>
      <w:r>
        <w:rPr>
          <w:color w:val="4C4D4F"/>
          <w:spacing w:val="-13"/>
          <w:sz w:val="14"/>
        </w:rPr>
        <w:t xml:space="preserve"> </w:t>
      </w:r>
      <w:r>
        <w:rPr>
          <w:color w:val="4C4D4F"/>
          <w:sz w:val="14"/>
        </w:rPr>
        <w:t>education,</w:t>
      </w:r>
      <w:r>
        <w:rPr>
          <w:color w:val="4C4D4F"/>
          <w:spacing w:val="-12"/>
          <w:sz w:val="14"/>
        </w:rPr>
        <w:t xml:space="preserve"> </w:t>
      </w:r>
      <w:r>
        <w:rPr>
          <w:color w:val="4C4D4F"/>
          <w:sz w:val="14"/>
        </w:rPr>
        <w:t>awareness</w:t>
      </w:r>
      <w:r>
        <w:rPr>
          <w:color w:val="4C4D4F"/>
          <w:spacing w:val="-13"/>
          <w:sz w:val="14"/>
        </w:rPr>
        <w:t xml:space="preserve"> </w:t>
      </w:r>
      <w:r>
        <w:rPr>
          <w:color w:val="4C4D4F"/>
          <w:sz w:val="14"/>
        </w:rPr>
        <w:t>and</w:t>
      </w:r>
      <w:r>
        <w:rPr>
          <w:color w:val="4C4D4F"/>
          <w:spacing w:val="-12"/>
          <w:sz w:val="14"/>
        </w:rPr>
        <w:t xml:space="preserve"> </w:t>
      </w:r>
      <w:r>
        <w:rPr>
          <w:color w:val="4C4D4F"/>
          <w:sz w:val="14"/>
        </w:rPr>
        <w:t>engagement</w:t>
      </w:r>
      <w:r>
        <w:rPr>
          <w:color w:val="4C4D4F"/>
          <w:spacing w:val="-13"/>
          <w:sz w:val="14"/>
        </w:rPr>
        <w:t xml:space="preserve"> </w:t>
      </w:r>
      <w:r>
        <w:rPr>
          <w:color w:val="4C4D4F"/>
          <w:sz w:val="14"/>
        </w:rPr>
        <w:t>programs",</w:t>
      </w:r>
      <w:r>
        <w:rPr>
          <w:color w:val="4C4D4F"/>
          <w:spacing w:val="-12"/>
          <w:sz w:val="14"/>
        </w:rPr>
        <w:t xml:space="preserve"> </w:t>
      </w:r>
      <w:r>
        <w:rPr>
          <w:color w:val="4C4D4F"/>
          <w:sz w:val="14"/>
        </w:rPr>
        <w:t>2010.</w:t>
      </w:r>
    </w:p>
    <w:p w:rsidR="00BC3D1A" w:rsidRDefault="003B58DC">
      <w:pPr>
        <w:pStyle w:val="ListParagraph"/>
        <w:numPr>
          <w:ilvl w:val="0"/>
          <w:numId w:val="5"/>
        </w:numPr>
        <w:tabs>
          <w:tab w:val="left" w:pos="1190"/>
          <w:tab w:val="left" w:pos="1191"/>
        </w:tabs>
        <w:spacing w:before="84" w:line="268" w:lineRule="auto"/>
        <w:ind w:right="577" w:hanging="340"/>
        <w:jc w:val="left"/>
        <w:rPr>
          <w:sz w:val="14"/>
        </w:rPr>
      </w:pPr>
      <w:r>
        <w:rPr>
          <w:color w:val="4C4D4F"/>
          <w:sz w:val="14"/>
        </w:rPr>
        <w:t>Council</w:t>
      </w:r>
      <w:r>
        <w:rPr>
          <w:color w:val="4C4D4F"/>
          <w:spacing w:val="-22"/>
          <w:sz w:val="14"/>
        </w:rPr>
        <w:t xml:space="preserve"> </w:t>
      </w:r>
      <w:r>
        <w:rPr>
          <w:color w:val="4C4D4F"/>
          <w:sz w:val="14"/>
        </w:rPr>
        <w:t>of</w:t>
      </w:r>
      <w:r>
        <w:rPr>
          <w:color w:val="4C4D4F"/>
          <w:spacing w:val="-21"/>
          <w:sz w:val="14"/>
        </w:rPr>
        <w:t xml:space="preserve"> </w:t>
      </w:r>
      <w:r>
        <w:rPr>
          <w:color w:val="4C4D4F"/>
          <w:sz w:val="14"/>
        </w:rPr>
        <w:t>Australian</w:t>
      </w:r>
      <w:r>
        <w:rPr>
          <w:color w:val="4C4D4F"/>
          <w:spacing w:val="-21"/>
          <w:sz w:val="14"/>
        </w:rPr>
        <w:t xml:space="preserve"> </w:t>
      </w:r>
      <w:r>
        <w:rPr>
          <w:color w:val="4C4D4F"/>
          <w:sz w:val="14"/>
        </w:rPr>
        <w:t>Governments,</w:t>
      </w:r>
      <w:r>
        <w:rPr>
          <w:color w:val="4C4D4F"/>
          <w:spacing w:val="-21"/>
          <w:sz w:val="14"/>
        </w:rPr>
        <w:t xml:space="preserve"> </w:t>
      </w:r>
      <w:r>
        <w:rPr>
          <w:color w:val="4C4D4F"/>
          <w:sz w:val="14"/>
        </w:rPr>
        <w:t>"National</w:t>
      </w:r>
      <w:r>
        <w:rPr>
          <w:color w:val="4C4D4F"/>
          <w:spacing w:val="-21"/>
          <w:sz w:val="14"/>
        </w:rPr>
        <w:t xml:space="preserve"> </w:t>
      </w:r>
      <w:r>
        <w:rPr>
          <w:color w:val="4C4D4F"/>
          <w:sz w:val="14"/>
        </w:rPr>
        <w:t>Strategy</w:t>
      </w:r>
      <w:r>
        <w:rPr>
          <w:color w:val="4C4D4F"/>
          <w:spacing w:val="-21"/>
          <w:sz w:val="14"/>
        </w:rPr>
        <w:t xml:space="preserve"> </w:t>
      </w:r>
      <w:r>
        <w:rPr>
          <w:color w:val="4C4D4F"/>
          <w:sz w:val="14"/>
        </w:rPr>
        <w:t>for</w:t>
      </w:r>
      <w:r>
        <w:rPr>
          <w:color w:val="4C4D4F"/>
          <w:spacing w:val="-21"/>
          <w:sz w:val="14"/>
        </w:rPr>
        <w:t xml:space="preserve"> </w:t>
      </w:r>
      <w:r>
        <w:rPr>
          <w:color w:val="4C4D4F"/>
          <w:sz w:val="14"/>
        </w:rPr>
        <w:t>Disaster Resilience",</w:t>
      </w:r>
      <w:r>
        <w:rPr>
          <w:color w:val="4C4D4F"/>
          <w:spacing w:val="-1"/>
          <w:sz w:val="14"/>
        </w:rPr>
        <w:t xml:space="preserve"> </w:t>
      </w:r>
      <w:r>
        <w:rPr>
          <w:color w:val="4C4D4F"/>
          <w:sz w:val="14"/>
        </w:rPr>
        <w:t>2011.</w:t>
      </w:r>
    </w:p>
    <w:p w:rsidR="00BC3D1A" w:rsidRDefault="003B58DC">
      <w:pPr>
        <w:pStyle w:val="ListParagraph"/>
        <w:numPr>
          <w:ilvl w:val="0"/>
          <w:numId w:val="5"/>
        </w:numPr>
        <w:tabs>
          <w:tab w:val="left" w:pos="1190"/>
          <w:tab w:val="left" w:pos="1191"/>
        </w:tabs>
        <w:spacing w:before="84"/>
        <w:ind w:hanging="340"/>
        <w:jc w:val="left"/>
        <w:rPr>
          <w:sz w:val="14"/>
        </w:rPr>
      </w:pPr>
      <w:r>
        <w:rPr>
          <w:color w:val="4C4D4F"/>
          <w:sz w:val="14"/>
        </w:rPr>
        <w:t>Victorian Bushfires Royal Commission, "Final report",</w:t>
      </w:r>
      <w:r>
        <w:rPr>
          <w:color w:val="4C4D4F"/>
          <w:spacing w:val="-26"/>
          <w:sz w:val="14"/>
        </w:rPr>
        <w:t xml:space="preserve"> </w:t>
      </w:r>
      <w:r>
        <w:rPr>
          <w:color w:val="4C4D4F"/>
          <w:sz w:val="14"/>
        </w:rPr>
        <w:t>2010.</w:t>
      </w:r>
    </w:p>
    <w:p w:rsidR="00BC3D1A" w:rsidRDefault="003B58DC">
      <w:pPr>
        <w:pStyle w:val="ListParagraph"/>
        <w:numPr>
          <w:ilvl w:val="0"/>
          <w:numId w:val="5"/>
        </w:numPr>
        <w:tabs>
          <w:tab w:val="left" w:pos="1190"/>
          <w:tab w:val="left" w:pos="1191"/>
        </w:tabs>
        <w:spacing w:before="104" w:line="268" w:lineRule="auto"/>
        <w:ind w:right="348" w:hanging="340"/>
        <w:jc w:val="left"/>
        <w:rPr>
          <w:sz w:val="14"/>
        </w:rPr>
      </w:pPr>
      <w:proofErr w:type="spellStart"/>
      <w:r>
        <w:rPr>
          <w:color w:val="4C4D4F"/>
          <w:sz w:val="14"/>
        </w:rPr>
        <w:t>Comrie</w:t>
      </w:r>
      <w:proofErr w:type="spellEnd"/>
      <w:r>
        <w:rPr>
          <w:color w:val="4C4D4F"/>
          <w:sz w:val="14"/>
        </w:rPr>
        <w:t>,</w:t>
      </w:r>
      <w:r>
        <w:rPr>
          <w:color w:val="4C4D4F"/>
          <w:spacing w:val="-11"/>
          <w:sz w:val="14"/>
        </w:rPr>
        <w:t xml:space="preserve"> </w:t>
      </w:r>
      <w:r>
        <w:rPr>
          <w:color w:val="4C4D4F"/>
          <w:sz w:val="14"/>
        </w:rPr>
        <w:t>N,</w:t>
      </w:r>
      <w:r>
        <w:rPr>
          <w:color w:val="4C4D4F"/>
          <w:spacing w:val="-10"/>
          <w:sz w:val="14"/>
        </w:rPr>
        <w:t xml:space="preserve"> </w:t>
      </w:r>
      <w:r>
        <w:rPr>
          <w:color w:val="4C4D4F"/>
          <w:sz w:val="14"/>
        </w:rPr>
        <w:t>"Review</w:t>
      </w:r>
      <w:r>
        <w:rPr>
          <w:color w:val="4C4D4F"/>
          <w:spacing w:val="-10"/>
          <w:sz w:val="14"/>
        </w:rPr>
        <w:t xml:space="preserve"> </w:t>
      </w:r>
      <w:r>
        <w:rPr>
          <w:color w:val="4C4D4F"/>
          <w:sz w:val="14"/>
        </w:rPr>
        <w:t>of</w:t>
      </w:r>
      <w:r>
        <w:rPr>
          <w:color w:val="4C4D4F"/>
          <w:spacing w:val="-11"/>
          <w:sz w:val="14"/>
        </w:rPr>
        <w:t xml:space="preserve"> </w:t>
      </w:r>
      <w:r>
        <w:rPr>
          <w:color w:val="4C4D4F"/>
          <w:sz w:val="14"/>
        </w:rPr>
        <w:t>the</w:t>
      </w:r>
      <w:r>
        <w:rPr>
          <w:color w:val="4C4D4F"/>
          <w:spacing w:val="-10"/>
          <w:sz w:val="14"/>
        </w:rPr>
        <w:t xml:space="preserve"> </w:t>
      </w:r>
      <w:r>
        <w:rPr>
          <w:color w:val="4C4D4F"/>
          <w:sz w:val="14"/>
        </w:rPr>
        <w:t>2010-11</w:t>
      </w:r>
      <w:r>
        <w:rPr>
          <w:color w:val="4C4D4F"/>
          <w:spacing w:val="-10"/>
          <w:sz w:val="14"/>
        </w:rPr>
        <w:t xml:space="preserve"> </w:t>
      </w:r>
      <w:r>
        <w:rPr>
          <w:color w:val="4C4D4F"/>
          <w:sz w:val="14"/>
        </w:rPr>
        <w:t>flood</w:t>
      </w:r>
      <w:r>
        <w:rPr>
          <w:color w:val="4C4D4F"/>
          <w:spacing w:val="-10"/>
          <w:sz w:val="14"/>
        </w:rPr>
        <w:t xml:space="preserve"> </w:t>
      </w:r>
      <w:r>
        <w:rPr>
          <w:color w:val="4C4D4F"/>
          <w:sz w:val="14"/>
        </w:rPr>
        <w:t>warnings</w:t>
      </w:r>
      <w:r>
        <w:rPr>
          <w:color w:val="4C4D4F"/>
          <w:spacing w:val="-11"/>
          <w:sz w:val="14"/>
        </w:rPr>
        <w:t xml:space="preserve"> </w:t>
      </w:r>
      <w:r>
        <w:rPr>
          <w:color w:val="4C4D4F"/>
          <w:sz w:val="14"/>
        </w:rPr>
        <w:t>&amp;</w:t>
      </w:r>
      <w:r>
        <w:rPr>
          <w:color w:val="4C4D4F"/>
          <w:spacing w:val="-10"/>
          <w:sz w:val="14"/>
        </w:rPr>
        <w:t xml:space="preserve"> </w:t>
      </w:r>
      <w:r>
        <w:rPr>
          <w:color w:val="4C4D4F"/>
          <w:sz w:val="14"/>
        </w:rPr>
        <w:t>response":</w:t>
      </w:r>
      <w:r>
        <w:rPr>
          <w:color w:val="4C4D4F"/>
          <w:spacing w:val="-10"/>
          <w:sz w:val="14"/>
        </w:rPr>
        <w:t xml:space="preserve"> </w:t>
      </w:r>
      <w:r>
        <w:rPr>
          <w:color w:val="4C4D4F"/>
          <w:sz w:val="14"/>
        </w:rPr>
        <w:t>State Government of Victoria,</w:t>
      </w:r>
      <w:r>
        <w:rPr>
          <w:color w:val="4C4D4F"/>
          <w:spacing w:val="-3"/>
          <w:sz w:val="14"/>
        </w:rPr>
        <w:t xml:space="preserve"> </w:t>
      </w:r>
      <w:r>
        <w:rPr>
          <w:color w:val="4C4D4F"/>
          <w:sz w:val="14"/>
        </w:rPr>
        <w:t>2011.</w:t>
      </w:r>
    </w:p>
    <w:p w:rsidR="00BC3D1A" w:rsidRDefault="003B58DC">
      <w:pPr>
        <w:pStyle w:val="ListParagraph"/>
        <w:numPr>
          <w:ilvl w:val="0"/>
          <w:numId w:val="5"/>
        </w:numPr>
        <w:tabs>
          <w:tab w:val="left" w:pos="1191"/>
        </w:tabs>
        <w:spacing w:before="85" w:line="268" w:lineRule="auto"/>
        <w:ind w:right="82" w:hanging="340"/>
        <w:jc w:val="left"/>
        <w:rPr>
          <w:sz w:val="14"/>
        </w:rPr>
      </w:pPr>
      <w:r>
        <w:rPr>
          <w:color w:val="4C4D4F"/>
          <w:sz w:val="14"/>
        </w:rPr>
        <w:t>State</w:t>
      </w:r>
      <w:r>
        <w:rPr>
          <w:color w:val="4C4D4F"/>
          <w:spacing w:val="-19"/>
          <w:sz w:val="14"/>
        </w:rPr>
        <w:t xml:space="preserve"> </w:t>
      </w:r>
      <w:r>
        <w:rPr>
          <w:color w:val="4C4D4F"/>
          <w:sz w:val="14"/>
        </w:rPr>
        <w:t>Government</w:t>
      </w:r>
      <w:r>
        <w:rPr>
          <w:color w:val="4C4D4F"/>
          <w:spacing w:val="-19"/>
          <w:sz w:val="14"/>
        </w:rPr>
        <w:t xml:space="preserve"> </w:t>
      </w:r>
      <w:r>
        <w:rPr>
          <w:color w:val="4C4D4F"/>
          <w:sz w:val="14"/>
        </w:rPr>
        <w:t>of</w:t>
      </w:r>
      <w:r>
        <w:rPr>
          <w:color w:val="4C4D4F"/>
          <w:spacing w:val="-19"/>
          <w:sz w:val="14"/>
        </w:rPr>
        <w:t xml:space="preserve"> </w:t>
      </w:r>
      <w:r>
        <w:rPr>
          <w:color w:val="4C4D4F"/>
          <w:sz w:val="14"/>
        </w:rPr>
        <w:t>Victoria,</w:t>
      </w:r>
      <w:r>
        <w:rPr>
          <w:color w:val="4C4D4F"/>
          <w:spacing w:val="-19"/>
          <w:sz w:val="14"/>
        </w:rPr>
        <w:t xml:space="preserve"> </w:t>
      </w:r>
      <w:r>
        <w:rPr>
          <w:color w:val="4C4D4F"/>
          <w:sz w:val="14"/>
        </w:rPr>
        <w:t>"Victorian</w:t>
      </w:r>
      <w:r>
        <w:rPr>
          <w:color w:val="4C4D4F"/>
          <w:spacing w:val="-19"/>
          <w:sz w:val="14"/>
        </w:rPr>
        <w:t xml:space="preserve"> </w:t>
      </w:r>
      <w:r>
        <w:rPr>
          <w:color w:val="4C4D4F"/>
          <w:sz w:val="14"/>
        </w:rPr>
        <w:t>emergency</w:t>
      </w:r>
      <w:r>
        <w:rPr>
          <w:color w:val="4C4D4F"/>
          <w:spacing w:val="-19"/>
          <w:sz w:val="14"/>
        </w:rPr>
        <w:t xml:space="preserve"> </w:t>
      </w:r>
      <w:r>
        <w:rPr>
          <w:color w:val="4C4D4F"/>
          <w:sz w:val="14"/>
        </w:rPr>
        <w:t>management</w:t>
      </w:r>
      <w:r>
        <w:rPr>
          <w:color w:val="4C4D4F"/>
          <w:spacing w:val="-19"/>
          <w:sz w:val="14"/>
        </w:rPr>
        <w:t xml:space="preserve"> </w:t>
      </w:r>
      <w:r>
        <w:rPr>
          <w:color w:val="4C4D4F"/>
          <w:sz w:val="14"/>
        </w:rPr>
        <w:t>reform</w:t>
      </w:r>
      <w:r>
        <w:rPr>
          <w:color w:val="4C4D4F"/>
          <w:spacing w:val="-19"/>
          <w:sz w:val="14"/>
        </w:rPr>
        <w:t xml:space="preserve"> </w:t>
      </w:r>
      <w:r>
        <w:rPr>
          <w:color w:val="4C4D4F"/>
          <w:sz w:val="14"/>
        </w:rPr>
        <w:t>– White paper",</w:t>
      </w:r>
      <w:r>
        <w:rPr>
          <w:color w:val="4C4D4F"/>
          <w:spacing w:val="-1"/>
          <w:sz w:val="14"/>
        </w:rPr>
        <w:t xml:space="preserve"> </w:t>
      </w:r>
      <w:r>
        <w:rPr>
          <w:color w:val="4C4D4F"/>
          <w:sz w:val="14"/>
        </w:rPr>
        <w:t>2012.</w:t>
      </w:r>
    </w:p>
    <w:p w:rsidR="00BC3D1A" w:rsidRDefault="003B58DC">
      <w:pPr>
        <w:pStyle w:val="ListParagraph"/>
        <w:numPr>
          <w:ilvl w:val="0"/>
          <w:numId w:val="5"/>
        </w:numPr>
        <w:tabs>
          <w:tab w:val="left" w:pos="1191"/>
        </w:tabs>
        <w:spacing w:before="84" w:line="268" w:lineRule="auto"/>
        <w:ind w:right="280" w:hanging="340"/>
        <w:jc w:val="left"/>
        <w:rPr>
          <w:sz w:val="14"/>
        </w:rPr>
      </w:pPr>
      <w:r>
        <w:rPr>
          <w:color w:val="4C4D4F"/>
          <w:sz w:val="14"/>
        </w:rPr>
        <w:t xml:space="preserve">Emergency Management Victoria, "Victorian Emergency </w:t>
      </w:r>
      <w:proofErr w:type="spellStart"/>
      <w:r>
        <w:rPr>
          <w:color w:val="4C4D4F"/>
          <w:sz w:val="14"/>
        </w:rPr>
        <w:t>Managment</w:t>
      </w:r>
      <w:proofErr w:type="spellEnd"/>
      <w:r>
        <w:rPr>
          <w:color w:val="4C4D4F"/>
          <w:sz w:val="14"/>
        </w:rPr>
        <w:t xml:space="preserve"> Strategic</w:t>
      </w:r>
      <w:r>
        <w:rPr>
          <w:color w:val="4C4D4F"/>
          <w:spacing w:val="-12"/>
          <w:sz w:val="14"/>
        </w:rPr>
        <w:t xml:space="preserve"> </w:t>
      </w:r>
      <w:r>
        <w:rPr>
          <w:color w:val="4C4D4F"/>
          <w:sz w:val="14"/>
        </w:rPr>
        <w:t>Action</w:t>
      </w:r>
      <w:r>
        <w:rPr>
          <w:color w:val="4C4D4F"/>
          <w:spacing w:val="-12"/>
          <w:sz w:val="14"/>
        </w:rPr>
        <w:t xml:space="preserve"> </w:t>
      </w:r>
      <w:r>
        <w:rPr>
          <w:color w:val="4C4D4F"/>
          <w:sz w:val="14"/>
        </w:rPr>
        <w:t>Plan</w:t>
      </w:r>
      <w:r>
        <w:rPr>
          <w:color w:val="4C4D4F"/>
          <w:spacing w:val="-12"/>
          <w:sz w:val="14"/>
        </w:rPr>
        <w:t xml:space="preserve"> </w:t>
      </w:r>
      <w:r>
        <w:rPr>
          <w:color w:val="4C4D4F"/>
          <w:sz w:val="14"/>
        </w:rPr>
        <w:t>2015-2018":</w:t>
      </w:r>
      <w:r>
        <w:rPr>
          <w:color w:val="4C4D4F"/>
          <w:spacing w:val="-11"/>
          <w:sz w:val="14"/>
        </w:rPr>
        <w:t xml:space="preserve"> </w:t>
      </w:r>
      <w:r>
        <w:rPr>
          <w:color w:val="4C4D4F"/>
          <w:sz w:val="14"/>
        </w:rPr>
        <w:t>State</w:t>
      </w:r>
      <w:r>
        <w:rPr>
          <w:color w:val="4C4D4F"/>
          <w:spacing w:val="-12"/>
          <w:sz w:val="14"/>
        </w:rPr>
        <w:t xml:space="preserve"> </w:t>
      </w:r>
      <w:r>
        <w:rPr>
          <w:color w:val="4C4D4F"/>
          <w:sz w:val="14"/>
        </w:rPr>
        <w:t>Government</w:t>
      </w:r>
      <w:r>
        <w:rPr>
          <w:color w:val="4C4D4F"/>
          <w:spacing w:val="-12"/>
          <w:sz w:val="14"/>
        </w:rPr>
        <w:t xml:space="preserve"> </w:t>
      </w:r>
      <w:r>
        <w:rPr>
          <w:color w:val="4C4D4F"/>
          <w:sz w:val="14"/>
        </w:rPr>
        <w:t>of</w:t>
      </w:r>
      <w:r>
        <w:rPr>
          <w:color w:val="4C4D4F"/>
          <w:spacing w:val="-11"/>
          <w:sz w:val="14"/>
        </w:rPr>
        <w:t xml:space="preserve"> </w:t>
      </w:r>
      <w:r>
        <w:rPr>
          <w:color w:val="4C4D4F"/>
          <w:sz w:val="14"/>
        </w:rPr>
        <w:t>Victoria,</w:t>
      </w:r>
      <w:r>
        <w:rPr>
          <w:color w:val="4C4D4F"/>
          <w:spacing w:val="-12"/>
          <w:sz w:val="14"/>
        </w:rPr>
        <w:t xml:space="preserve"> </w:t>
      </w:r>
      <w:r>
        <w:rPr>
          <w:color w:val="4C4D4F"/>
          <w:sz w:val="14"/>
        </w:rPr>
        <w:t>2015.</w:t>
      </w:r>
    </w:p>
    <w:p w:rsidR="00BC3D1A" w:rsidRDefault="003B58DC">
      <w:pPr>
        <w:pStyle w:val="ListParagraph"/>
        <w:numPr>
          <w:ilvl w:val="0"/>
          <w:numId w:val="5"/>
        </w:numPr>
        <w:tabs>
          <w:tab w:val="left" w:pos="1191"/>
        </w:tabs>
        <w:spacing w:before="85" w:line="268" w:lineRule="auto"/>
        <w:ind w:right="1" w:hanging="340"/>
        <w:jc w:val="left"/>
        <w:rPr>
          <w:sz w:val="14"/>
        </w:rPr>
      </w:pPr>
      <w:r>
        <w:rPr>
          <w:color w:val="4C4D4F"/>
          <w:sz w:val="14"/>
        </w:rPr>
        <w:t>Department</w:t>
      </w:r>
      <w:r>
        <w:rPr>
          <w:color w:val="4C4D4F"/>
          <w:spacing w:val="-20"/>
          <w:sz w:val="14"/>
        </w:rPr>
        <w:t xml:space="preserve"> </w:t>
      </w:r>
      <w:r>
        <w:rPr>
          <w:color w:val="4C4D4F"/>
          <w:sz w:val="14"/>
        </w:rPr>
        <w:t>of</w:t>
      </w:r>
      <w:r>
        <w:rPr>
          <w:color w:val="4C4D4F"/>
          <w:spacing w:val="-20"/>
          <w:sz w:val="14"/>
        </w:rPr>
        <w:t xml:space="preserve"> </w:t>
      </w:r>
      <w:r>
        <w:rPr>
          <w:color w:val="4C4D4F"/>
          <w:sz w:val="14"/>
        </w:rPr>
        <w:t>Environment</w:t>
      </w:r>
      <w:r>
        <w:rPr>
          <w:color w:val="4C4D4F"/>
          <w:spacing w:val="-20"/>
          <w:sz w:val="14"/>
        </w:rPr>
        <w:t xml:space="preserve"> </w:t>
      </w:r>
      <w:r>
        <w:rPr>
          <w:color w:val="4C4D4F"/>
          <w:sz w:val="14"/>
        </w:rPr>
        <w:t>Land</w:t>
      </w:r>
      <w:r>
        <w:rPr>
          <w:color w:val="4C4D4F"/>
          <w:spacing w:val="-20"/>
          <w:sz w:val="14"/>
        </w:rPr>
        <w:t xml:space="preserve"> </w:t>
      </w:r>
      <w:r>
        <w:rPr>
          <w:color w:val="4C4D4F"/>
          <w:sz w:val="14"/>
        </w:rPr>
        <w:t>Water</w:t>
      </w:r>
      <w:r>
        <w:rPr>
          <w:color w:val="4C4D4F"/>
          <w:spacing w:val="-20"/>
          <w:sz w:val="14"/>
        </w:rPr>
        <w:t xml:space="preserve"> </w:t>
      </w:r>
      <w:r>
        <w:rPr>
          <w:color w:val="4C4D4F"/>
          <w:sz w:val="14"/>
        </w:rPr>
        <w:t>&amp;</w:t>
      </w:r>
      <w:r>
        <w:rPr>
          <w:color w:val="4C4D4F"/>
          <w:spacing w:val="-20"/>
          <w:sz w:val="14"/>
        </w:rPr>
        <w:t xml:space="preserve"> </w:t>
      </w:r>
      <w:r>
        <w:rPr>
          <w:color w:val="4C4D4F"/>
          <w:sz w:val="14"/>
        </w:rPr>
        <w:t>Planning,</w:t>
      </w:r>
      <w:r>
        <w:rPr>
          <w:color w:val="4C4D4F"/>
          <w:spacing w:val="-20"/>
          <w:sz w:val="14"/>
        </w:rPr>
        <w:t xml:space="preserve"> </w:t>
      </w:r>
      <w:r>
        <w:rPr>
          <w:color w:val="4C4D4F"/>
          <w:sz w:val="14"/>
        </w:rPr>
        <w:t>"Revised</w:t>
      </w:r>
      <w:r>
        <w:rPr>
          <w:color w:val="4C4D4F"/>
          <w:spacing w:val="-20"/>
          <w:sz w:val="14"/>
        </w:rPr>
        <w:t xml:space="preserve"> </w:t>
      </w:r>
      <w:r>
        <w:rPr>
          <w:color w:val="4C4D4F"/>
          <w:sz w:val="14"/>
        </w:rPr>
        <w:t>draft</w:t>
      </w:r>
      <w:r>
        <w:rPr>
          <w:color w:val="4C4D4F"/>
          <w:spacing w:val="-20"/>
          <w:sz w:val="14"/>
        </w:rPr>
        <w:t xml:space="preserve"> </w:t>
      </w:r>
      <w:r>
        <w:rPr>
          <w:color w:val="4C4D4F"/>
          <w:sz w:val="14"/>
        </w:rPr>
        <w:t>Victorian floodplain strategy ": State Government of Victoria,</w:t>
      </w:r>
      <w:r>
        <w:rPr>
          <w:color w:val="4C4D4F"/>
          <w:spacing w:val="-19"/>
          <w:sz w:val="14"/>
        </w:rPr>
        <w:t xml:space="preserve"> </w:t>
      </w:r>
      <w:r>
        <w:rPr>
          <w:color w:val="4C4D4F"/>
          <w:sz w:val="14"/>
        </w:rPr>
        <w:t>2015.</w:t>
      </w:r>
    </w:p>
    <w:p w:rsidR="00BC3D1A" w:rsidRDefault="003B58DC">
      <w:pPr>
        <w:pStyle w:val="ListParagraph"/>
        <w:numPr>
          <w:ilvl w:val="0"/>
          <w:numId w:val="5"/>
        </w:numPr>
        <w:tabs>
          <w:tab w:val="left" w:pos="1191"/>
        </w:tabs>
        <w:spacing w:before="84" w:line="268" w:lineRule="auto"/>
        <w:ind w:right="383" w:hanging="340"/>
        <w:jc w:val="left"/>
        <w:rPr>
          <w:sz w:val="14"/>
        </w:rPr>
      </w:pPr>
      <w:r>
        <w:rPr>
          <w:color w:val="4C4D4F"/>
          <w:sz w:val="14"/>
        </w:rPr>
        <w:t>Victoria</w:t>
      </w:r>
      <w:r>
        <w:rPr>
          <w:color w:val="4C4D4F"/>
          <w:spacing w:val="-16"/>
          <w:sz w:val="14"/>
        </w:rPr>
        <w:t xml:space="preserve"> </w:t>
      </w:r>
      <w:r>
        <w:rPr>
          <w:color w:val="4C4D4F"/>
          <w:sz w:val="14"/>
        </w:rPr>
        <w:t>State</w:t>
      </w:r>
      <w:r>
        <w:rPr>
          <w:color w:val="4C4D4F"/>
          <w:spacing w:val="-16"/>
          <w:sz w:val="14"/>
        </w:rPr>
        <w:t xml:space="preserve"> </w:t>
      </w:r>
      <w:r>
        <w:rPr>
          <w:color w:val="4C4D4F"/>
          <w:sz w:val="14"/>
        </w:rPr>
        <w:t>Emergency</w:t>
      </w:r>
      <w:r>
        <w:rPr>
          <w:color w:val="4C4D4F"/>
          <w:spacing w:val="-16"/>
          <w:sz w:val="14"/>
        </w:rPr>
        <w:t xml:space="preserve"> </w:t>
      </w:r>
      <w:r>
        <w:rPr>
          <w:color w:val="4C4D4F"/>
          <w:sz w:val="14"/>
        </w:rPr>
        <w:t>Service,</w:t>
      </w:r>
      <w:r>
        <w:rPr>
          <w:color w:val="4C4D4F"/>
          <w:spacing w:val="-16"/>
          <w:sz w:val="14"/>
        </w:rPr>
        <w:t xml:space="preserve"> </w:t>
      </w:r>
      <w:r>
        <w:rPr>
          <w:color w:val="4C4D4F"/>
          <w:sz w:val="14"/>
        </w:rPr>
        <w:t>"Local</w:t>
      </w:r>
      <w:r>
        <w:rPr>
          <w:color w:val="4C4D4F"/>
          <w:spacing w:val="-16"/>
          <w:sz w:val="14"/>
        </w:rPr>
        <w:t xml:space="preserve"> </w:t>
      </w:r>
      <w:r>
        <w:rPr>
          <w:color w:val="4C4D4F"/>
          <w:sz w:val="14"/>
        </w:rPr>
        <w:t>flood</w:t>
      </w:r>
      <w:r>
        <w:rPr>
          <w:color w:val="4C4D4F"/>
          <w:spacing w:val="-15"/>
          <w:sz w:val="14"/>
        </w:rPr>
        <w:t xml:space="preserve"> </w:t>
      </w:r>
      <w:r>
        <w:rPr>
          <w:color w:val="4C4D4F"/>
          <w:sz w:val="14"/>
        </w:rPr>
        <w:t>guide</w:t>
      </w:r>
      <w:r>
        <w:rPr>
          <w:color w:val="4C4D4F"/>
          <w:spacing w:val="-16"/>
          <w:sz w:val="14"/>
        </w:rPr>
        <w:t xml:space="preserve"> </w:t>
      </w:r>
      <w:proofErr w:type="spellStart"/>
      <w:r>
        <w:rPr>
          <w:color w:val="4C4D4F"/>
          <w:sz w:val="14"/>
        </w:rPr>
        <w:t>Mooroopna</w:t>
      </w:r>
      <w:proofErr w:type="spellEnd"/>
      <w:r>
        <w:rPr>
          <w:color w:val="4C4D4F"/>
          <w:spacing w:val="-16"/>
          <w:sz w:val="14"/>
        </w:rPr>
        <w:t xml:space="preserve"> </w:t>
      </w:r>
      <w:r>
        <w:rPr>
          <w:color w:val="4C4D4F"/>
          <w:sz w:val="14"/>
        </w:rPr>
        <w:t xml:space="preserve">and </w:t>
      </w:r>
      <w:proofErr w:type="spellStart"/>
      <w:r>
        <w:rPr>
          <w:color w:val="4C4D4F"/>
          <w:sz w:val="14"/>
        </w:rPr>
        <w:t>Shepparton</w:t>
      </w:r>
      <w:proofErr w:type="spellEnd"/>
      <w:r>
        <w:rPr>
          <w:color w:val="4C4D4F"/>
          <w:sz w:val="14"/>
        </w:rPr>
        <w:t>", No</w:t>
      </w:r>
      <w:r>
        <w:rPr>
          <w:color w:val="4C4D4F"/>
          <w:spacing w:val="-1"/>
          <w:sz w:val="14"/>
        </w:rPr>
        <w:t xml:space="preserve"> </w:t>
      </w:r>
      <w:r>
        <w:rPr>
          <w:color w:val="4C4D4F"/>
          <w:sz w:val="14"/>
        </w:rPr>
        <w:t>date.</w:t>
      </w:r>
    </w:p>
    <w:p w:rsidR="00BC3D1A" w:rsidRDefault="003B58DC">
      <w:pPr>
        <w:pStyle w:val="ListParagraph"/>
        <w:numPr>
          <w:ilvl w:val="0"/>
          <w:numId w:val="5"/>
        </w:numPr>
        <w:tabs>
          <w:tab w:val="left" w:pos="1191"/>
        </w:tabs>
        <w:spacing w:before="84" w:line="268" w:lineRule="auto"/>
        <w:ind w:right="123" w:hanging="340"/>
        <w:jc w:val="left"/>
        <w:rPr>
          <w:sz w:val="14"/>
        </w:rPr>
      </w:pPr>
      <w:r>
        <w:rPr>
          <w:color w:val="4C4D4F"/>
          <w:sz w:val="14"/>
        </w:rPr>
        <w:t>Foster,</w:t>
      </w:r>
      <w:r>
        <w:rPr>
          <w:color w:val="4C4D4F"/>
          <w:spacing w:val="-24"/>
          <w:sz w:val="14"/>
        </w:rPr>
        <w:t xml:space="preserve"> </w:t>
      </w:r>
      <w:r>
        <w:rPr>
          <w:color w:val="4C4D4F"/>
          <w:sz w:val="14"/>
        </w:rPr>
        <w:t>H,</w:t>
      </w:r>
      <w:r>
        <w:rPr>
          <w:color w:val="4C4D4F"/>
          <w:spacing w:val="-24"/>
          <w:sz w:val="14"/>
        </w:rPr>
        <w:t xml:space="preserve"> </w:t>
      </w:r>
      <w:r>
        <w:rPr>
          <w:color w:val="4C4D4F"/>
          <w:sz w:val="14"/>
        </w:rPr>
        <w:t>"Interactive</w:t>
      </w:r>
      <w:r>
        <w:rPr>
          <w:color w:val="4C4D4F"/>
          <w:spacing w:val="-24"/>
          <w:sz w:val="14"/>
        </w:rPr>
        <w:t xml:space="preserve"> </w:t>
      </w:r>
      <w:r>
        <w:rPr>
          <w:color w:val="4C4D4F"/>
          <w:sz w:val="14"/>
        </w:rPr>
        <w:t>hazard</w:t>
      </w:r>
      <w:r>
        <w:rPr>
          <w:color w:val="4C4D4F"/>
          <w:spacing w:val="-24"/>
          <w:sz w:val="14"/>
        </w:rPr>
        <w:t xml:space="preserve"> </w:t>
      </w:r>
      <w:r>
        <w:rPr>
          <w:color w:val="4C4D4F"/>
          <w:sz w:val="14"/>
        </w:rPr>
        <w:t>preparation</w:t>
      </w:r>
      <w:r>
        <w:rPr>
          <w:color w:val="4C4D4F"/>
          <w:spacing w:val="-24"/>
          <w:sz w:val="14"/>
        </w:rPr>
        <w:t xml:space="preserve"> </w:t>
      </w:r>
      <w:r>
        <w:rPr>
          <w:color w:val="4C4D4F"/>
          <w:sz w:val="14"/>
        </w:rPr>
        <w:t>strategy</w:t>
      </w:r>
      <w:r>
        <w:rPr>
          <w:color w:val="4C4D4F"/>
          <w:spacing w:val="-24"/>
          <w:sz w:val="14"/>
        </w:rPr>
        <w:t xml:space="preserve"> </w:t>
      </w:r>
      <w:r>
        <w:rPr>
          <w:color w:val="4C4D4F"/>
          <w:sz w:val="14"/>
        </w:rPr>
        <w:t>efficacy:</w:t>
      </w:r>
      <w:r>
        <w:rPr>
          <w:color w:val="4C4D4F"/>
          <w:spacing w:val="-24"/>
          <w:sz w:val="14"/>
        </w:rPr>
        <w:t xml:space="preserve"> </w:t>
      </w:r>
      <w:r>
        <w:rPr>
          <w:color w:val="4C4D4F"/>
          <w:sz w:val="14"/>
        </w:rPr>
        <w:t>considerations</w:t>
      </w:r>
      <w:r>
        <w:rPr>
          <w:color w:val="4C4D4F"/>
          <w:w w:val="97"/>
          <w:sz w:val="14"/>
        </w:rPr>
        <w:t xml:space="preserve"> </w:t>
      </w:r>
      <w:r>
        <w:rPr>
          <w:color w:val="4C4D4F"/>
          <w:sz w:val="14"/>
        </w:rPr>
        <w:t xml:space="preserve">for future community engagement programs," </w:t>
      </w:r>
      <w:r>
        <w:rPr>
          <w:i/>
          <w:color w:val="4C4D4F"/>
          <w:sz w:val="14"/>
        </w:rPr>
        <w:t>Australian Journal of Emergency Management</w:t>
      </w:r>
      <w:r>
        <w:rPr>
          <w:color w:val="4C4D4F"/>
          <w:sz w:val="14"/>
        </w:rPr>
        <w:t>, vol. 28, pp. 10-16,</w:t>
      </w:r>
      <w:r>
        <w:rPr>
          <w:color w:val="4C4D4F"/>
          <w:spacing w:val="-8"/>
          <w:sz w:val="14"/>
        </w:rPr>
        <w:t xml:space="preserve"> </w:t>
      </w:r>
      <w:r>
        <w:rPr>
          <w:color w:val="4C4D4F"/>
          <w:sz w:val="14"/>
        </w:rPr>
        <w:t>2013.</w:t>
      </w:r>
    </w:p>
    <w:p w:rsidR="00BC3D1A" w:rsidRDefault="003B58DC">
      <w:pPr>
        <w:pStyle w:val="ListParagraph"/>
        <w:numPr>
          <w:ilvl w:val="0"/>
          <w:numId w:val="5"/>
        </w:numPr>
        <w:tabs>
          <w:tab w:val="left" w:pos="1191"/>
        </w:tabs>
        <w:spacing w:before="85"/>
        <w:ind w:hanging="340"/>
        <w:jc w:val="left"/>
        <w:rPr>
          <w:sz w:val="14"/>
        </w:rPr>
      </w:pPr>
      <w:r>
        <w:rPr>
          <w:color w:val="4C4D4F"/>
          <w:sz w:val="14"/>
        </w:rPr>
        <w:t xml:space="preserve">Colmar </w:t>
      </w:r>
      <w:proofErr w:type="spellStart"/>
      <w:r>
        <w:rPr>
          <w:color w:val="4C4D4F"/>
          <w:sz w:val="14"/>
        </w:rPr>
        <w:t>Brunton</w:t>
      </w:r>
      <w:proofErr w:type="spellEnd"/>
      <w:r>
        <w:rPr>
          <w:color w:val="4C4D4F"/>
          <w:sz w:val="14"/>
        </w:rPr>
        <w:t>, "</w:t>
      </w:r>
      <w:proofErr w:type="spellStart"/>
      <w:r>
        <w:rPr>
          <w:color w:val="4C4D4F"/>
          <w:sz w:val="14"/>
        </w:rPr>
        <w:t>FloodSafe</w:t>
      </w:r>
      <w:proofErr w:type="spellEnd"/>
      <w:r>
        <w:rPr>
          <w:color w:val="4C4D4F"/>
          <w:sz w:val="14"/>
        </w:rPr>
        <w:t xml:space="preserve"> 2014 evaluations",</w:t>
      </w:r>
      <w:r>
        <w:rPr>
          <w:color w:val="4C4D4F"/>
          <w:spacing w:val="-12"/>
          <w:sz w:val="14"/>
        </w:rPr>
        <w:t xml:space="preserve"> </w:t>
      </w:r>
      <w:r>
        <w:rPr>
          <w:color w:val="4C4D4F"/>
          <w:sz w:val="14"/>
        </w:rPr>
        <w:t>2014.</w:t>
      </w:r>
    </w:p>
    <w:p w:rsidR="00BC3D1A" w:rsidRDefault="003B58DC">
      <w:pPr>
        <w:pStyle w:val="ListParagraph"/>
        <w:numPr>
          <w:ilvl w:val="0"/>
          <w:numId w:val="5"/>
        </w:numPr>
        <w:tabs>
          <w:tab w:val="left" w:pos="1191"/>
        </w:tabs>
        <w:spacing w:before="104" w:line="268" w:lineRule="auto"/>
        <w:ind w:right="9" w:hanging="340"/>
        <w:jc w:val="left"/>
        <w:rPr>
          <w:sz w:val="14"/>
        </w:rPr>
      </w:pPr>
      <w:proofErr w:type="spellStart"/>
      <w:r>
        <w:rPr>
          <w:color w:val="4C4D4F"/>
          <w:sz w:val="14"/>
        </w:rPr>
        <w:t>Sheldrick</w:t>
      </w:r>
      <w:proofErr w:type="spellEnd"/>
      <w:r>
        <w:rPr>
          <w:color w:val="4C4D4F"/>
          <w:sz w:val="14"/>
        </w:rPr>
        <w:t>,</w:t>
      </w:r>
      <w:r>
        <w:rPr>
          <w:color w:val="4C4D4F"/>
          <w:spacing w:val="-14"/>
          <w:sz w:val="14"/>
        </w:rPr>
        <w:t xml:space="preserve"> </w:t>
      </w:r>
      <w:r>
        <w:rPr>
          <w:color w:val="4C4D4F"/>
          <w:sz w:val="14"/>
        </w:rPr>
        <w:t>S,</w:t>
      </w:r>
      <w:r>
        <w:rPr>
          <w:color w:val="4C4D4F"/>
          <w:spacing w:val="-13"/>
          <w:sz w:val="14"/>
        </w:rPr>
        <w:t xml:space="preserve"> </w:t>
      </w:r>
      <w:r>
        <w:rPr>
          <w:color w:val="4C4D4F"/>
          <w:sz w:val="14"/>
        </w:rPr>
        <w:t>"</w:t>
      </w:r>
      <w:proofErr w:type="spellStart"/>
      <w:r>
        <w:rPr>
          <w:color w:val="4C4D4F"/>
          <w:sz w:val="14"/>
        </w:rPr>
        <w:t>FloodSmart</w:t>
      </w:r>
      <w:proofErr w:type="spellEnd"/>
      <w:r>
        <w:rPr>
          <w:color w:val="4C4D4F"/>
          <w:sz w:val="14"/>
        </w:rPr>
        <w:t>,</w:t>
      </w:r>
      <w:r>
        <w:rPr>
          <w:color w:val="4C4D4F"/>
          <w:spacing w:val="-13"/>
          <w:sz w:val="14"/>
        </w:rPr>
        <w:t xml:space="preserve"> </w:t>
      </w:r>
      <w:r>
        <w:rPr>
          <w:color w:val="4C4D4F"/>
          <w:sz w:val="14"/>
        </w:rPr>
        <w:t>bringing</w:t>
      </w:r>
      <w:r>
        <w:rPr>
          <w:color w:val="4C4D4F"/>
          <w:spacing w:val="-14"/>
          <w:sz w:val="14"/>
        </w:rPr>
        <w:t xml:space="preserve"> </w:t>
      </w:r>
      <w:r>
        <w:rPr>
          <w:color w:val="4C4D4F"/>
          <w:sz w:val="14"/>
        </w:rPr>
        <w:t>the</w:t>
      </w:r>
      <w:r>
        <w:rPr>
          <w:color w:val="4C4D4F"/>
          <w:spacing w:val="-13"/>
          <w:sz w:val="14"/>
        </w:rPr>
        <w:t xml:space="preserve"> </w:t>
      </w:r>
      <w:r>
        <w:rPr>
          <w:color w:val="4C4D4F"/>
          <w:sz w:val="14"/>
        </w:rPr>
        <w:t>community</w:t>
      </w:r>
      <w:r>
        <w:rPr>
          <w:color w:val="4C4D4F"/>
          <w:spacing w:val="-13"/>
          <w:sz w:val="14"/>
        </w:rPr>
        <w:t xml:space="preserve"> </w:t>
      </w:r>
      <w:r>
        <w:rPr>
          <w:color w:val="4C4D4F"/>
          <w:sz w:val="14"/>
        </w:rPr>
        <w:t>in</w:t>
      </w:r>
      <w:r>
        <w:rPr>
          <w:color w:val="4C4D4F"/>
          <w:spacing w:val="-13"/>
          <w:sz w:val="14"/>
        </w:rPr>
        <w:t xml:space="preserve"> </w:t>
      </w:r>
      <w:r>
        <w:rPr>
          <w:color w:val="4C4D4F"/>
          <w:sz w:val="14"/>
        </w:rPr>
        <w:t>under</w:t>
      </w:r>
      <w:r>
        <w:rPr>
          <w:color w:val="4C4D4F"/>
          <w:spacing w:val="-14"/>
          <w:sz w:val="14"/>
        </w:rPr>
        <w:t xml:space="preserve"> </w:t>
      </w:r>
      <w:r>
        <w:rPr>
          <w:color w:val="4C4D4F"/>
          <w:sz w:val="14"/>
        </w:rPr>
        <w:t>the</w:t>
      </w:r>
      <w:r>
        <w:rPr>
          <w:color w:val="4C4D4F"/>
          <w:spacing w:val="-13"/>
          <w:sz w:val="14"/>
        </w:rPr>
        <w:t xml:space="preserve"> </w:t>
      </w:r>
      <w:r>
        <w:rPr>
          <w:color w:val="4C4D4F"/>
          <w:sz w:val="14"/>
        </w:rPr>
        <w:t>PPRR</w:t>
      </w:r>
      <w:r>
        <w:rPr>
          <w:color w:val="4C4D4F"/>
          <w:spacing w:val="-13"/>
          <w:sz w:val="14"/>
        </w:rPr>
        <w:t xml:space="preserve"> </w:t>
      </w:r>
      <w:r>
        <w:rPr>
          <w:color w:val="4C4D4F"/>
          <w:sz w:val="14"/>
        </w:rPr>
        <w:t>flood umbrella",</w:t>
      </w:r>
      <w:r>
        <w:rPr>
          <w:color w:val="4C4D4F"/>
          <w:spacing w:val="-1"/>
          <w:sz w:val="14"/>
        </w:rPr>
        <w:t xml:space="preserve"> </w:t>
      </w:r>
      <w:r>
        <w:rPr>
          <w:color w:val="4C4D4F"/>
          <w:sz w:val="14"/>
        </w:rPr>
        <w:t>2009.</w:t>
      </w:r>
    </w:p>
    <w:p w:rsidR="00BC3D1A" w:rsidRDefault="003B58DC">
      <w:pPr>
        <w:pStyle w:val="ListParagraph"/>
        <w:numPr>
          <w:ilvl w:val="0"/>
          <w:numId w:val="5"/>
        </w:numPr>
        <w:tabs>
          <w:tab w:val="left" w:pos="1191"/>
        </w:tabs>
        <w:spacing w:before="84"/>
        <w:ind w:hanging="340"/>
        <w:jc w:val="left"/>
        <w:rPr>
          <w:sz w:val="14"/>
        </w:rPr>
      </w:pPr>
      <w:r>
        <w:rPr>
          <w:color w:val="4C4D4F"/>
          <w:spacing w:val="-5"/>
          <w:sz w:val="14"/>
        </w:rPr>
        <w:t xml:space="preserve">Taylor, </w:t>
      </w:r>
      <w:r>
        <w:rPr>
          <w:color w:val="4C4D4F"/>
          <w:spacing w:val="-10"/>
          <w:sz w:val="14"/>
        </w:rPr>
        <w:t xml:space="preserve">F, </w:t>
      </w:r>
      <w:r>
        <w:rPr>
          <w:color w:val="4C4D4F"/>
          <w:sz w:val="14"/>
        </w:rPr>
        <w:t>"Stakeholder interview",</w:t>
      </w:r>
      <w:r>
        <w:rPr>
          <w:color w:val="4C4D4F"/>
          <w:spacing w:val="-20"/>
          <w:sz w:val="14"/>
        </w:rPr>
        <w:t xml:space="preserve"> </w:t>
      </w:r>
      <w:r>
        <w:rPr>
          <w:color w:val="4C4D4F"/>
          <w:sz w:val="14"/>
        </w:rPr>
        <w:t>2015.</w:t>
      </w:r>
    </w:p>
    <w:p w:rsidR="00BC3D1A" w:rsidRDefault="003B58DC">
      <w:pPr>
        <w:pStyle w:val="ListParagraph"/>
        <w:numPr>
          <w:ilvl w:val="0"/>
          <w:numId w:val="5"/>
        </w:numPr>
        <w:tabs>
          <w:tab w:val="left" w:pos="1191"/>
        </w:tabs>
        <w:spacing w:before="104" w:line="268" w:lineRule="auto"/>
        <w:ind w:right="9" w:hanging="340"/>
        <w:jc w:val="left"/>
        <w:rPr>
          <w:sz w:val="14"/>
        </w:rPr>
      </w:pPr>
      <w:r>
        <w:rPr>
          <w:color w:val="4C4D4F"/>
          <w:sz w:val="14"/>
        </w:rPr>
        <w:t>The</w:t>
      </w:r>
      <w:r>
        <w:rPr>
          <w:color w:val="4C4D4F"/>
          <w:spacing w:val="-24"/>
          <w:sz w:val="14"/>
        </w:rPr>
        <w:t xml:space="preserve"> </w:t>
      </w:r>
      <w:r>
        <w:rPr>
          <w:color w:val="4C4D4F"/>
          <w:sz w:val="14"/>
        </w:rPr>
        <w:t>Klein</w:t>
      </w:r>
      <w:r>
        <w:rPr>
          <w:color w:val="4C4D4F"/>
          <w:spacing w:val="-24"/>
          <w:sz w:val="14"/>
        </w:rPr>
        <w:t xml:space="preserve"> </w:t>
      </w:r>
      <w:r>
        <w:rPr>
          <w:color w:val="4C4D4F"/>
          <w:sz w:val="14"/>
        </w:rPr>
        <w:t>Partnership,</w:t>
      </w:r>
      <w:r>
        <w:rPr>
          <w:color w:val="4C4D4F"/>
          <w:spacing w:val="-24"/>
          <w:sz w:val="14"/>
        </w:rPr>
        <w:t xml:space="preserve"> </w:t>
      </w:r>
      <w:r>
        <w:rPr>
          <w:color w:val="4C4D4F"/>
          <w:sz w:val="14"/>
        </w:rPr>
        <w:t>"VICSES</w:t>
      </w:r>
      <w:r>
        <w:rPr>
          <w:color w:val="4C4D4F"/>
          <w:spacing w:val="-23"/>
          <w:sz w:val="14"/>
        </w:rPr>
        <w:t xml:space="preserve"> </w:t>
      </w:r>
      <w:r>
        <w:rPr>
          <w:color w:val="4C4D4F"/>
          <w:sz w:val="14"/>
        </w:rPr>
        <w:t>flood</w:t>
      </w:r>
      <w:r>
        <w:rPr>
          <w:color w:val="4C4D4F"/>
          <w:spacing w:val="-24"/>
          <w:sz w:val="14"/>
        </w:rPr>
        <w:t xml:space="preserve"> </w:t>
      </w:r>
      <w:r>
        <w:rPr>
          <w:color w:val="4C4D4F"/>
          <w:sz w:val="14"/>
        </w:rPr>
        <w:t>education</w:t>
      </w:r>
      <w:r>
        <w:rPr>
          <w:color w:val="4C4D4F"/>
          <w:spacing w:val="-24"/>
          <w:sz w:val="14"/>
        </w:rPr>
        <w:t xml:space="preserve"> </w:t>
      </w:r>
      <w:r>
        <w:rPr>
          <w:color w:val="4C4D4F"/>
          <w:sz w:val="14"/>
        </w:rPr>
        <w:t>evaluation</w:t>
      </w:r>
      <w:r>
        <w:rPr>
          <w:color w:val="4C4D4F"/>
          <w:spacing w:val="-23"/>
          <w:sz w:val="14"/>
        </w:rPr>
        <w:t xml:space="preserve"> </w:t>
      </w:r>
      <w:r>
        <w:rPr>
          <w:color w:val="4C4D4F"/>
          <w:sz w:val="14"/>
        </w:rPr>
        <w:t>research</w:t>
      </w:r>
      <w:r>
        <w:rPr>
          <w:color w:val="4C4D4F"/>
          <w:spacing w:val="-24"/>
          <w:sz w:val="14"/>
        </w:rPr>
        <w:t xml:space="preserve"> </w:t>
      </w:r>
      <w:r>
        <w:rPr>
          <w:color w:val="4C4D4F"/>
          <w:sz w:val="14"/>
        </w:rPr>
        <w:t>report",</w:t>
      </w:r>
      <w:r>
        <w:rPr>
          <w:color w:val="4C4D4F"/>
          <w:w w:val="99"/>
          <w:sz w:val="14"/>
        </w:rPr>
        <w:t xml:space="preserve"> </w:t>
      </w:r>
      <w:r>
        <w:rPr>
          <w:color w:val="4C4D4F"/>
          <w:sz w:val="14"/>
        </w:rPr>
        <w:t>2013.</w:t>
      </w:r>
    </w:p>
    <w:p w:rsidR="00BC3D1A" w:rsidRDefault="003B58DC">
      <w:pPr>
        <w:pStyle w:val="ListParagraph"/>
        <w:numPr>
          <w:ilvl w:val="0"/>
          <w:numId w:val="5"/>
        </w:numPr>
        <w:tabs>
          <w:tab w:val="left" w:pos="1191"/>
        </w:tabs>
        <w:spacing w:before="84"/>
        <w:ind w:hanging="340"/>
        <w:jc w:val="left"/>
        <w:rPr>
          <w:sz w:val="14"/>
        </w:rPr>
      </w:pPr>
      <w:r>
        <w:rPr>
          <w:color w:val="4C4D4F"/>
          <w:sz w:val="14"/>
        </w:rPr>
        <w:t>Country</w:t>
      </w:r>
      <w:r>
        <w:rPr>
          <w:color w:val="4C4D4F"/>
          <w:spacing w:val="-6"/>
          <w:sz w:val="14"/>
        </w:rPr>
        <w:t xml:space="preserve"> </w:t>
      </w:r>
      <w:r>
        <w:rPr>
          <w:color w:val="4C4D4F"/>
          <w:sz w:val="14"/>
        </w:rPr>
        <w:t>Fire</w:t>
      </w:r>
      <w:r>
        <w:rPr>
          <w:color w:val="4C4D4F"/>
          <w:spacing w:val="-5"/>
          <w:sz w:val="14"/>
        </w:rPr>
        <w:t xml:space="preserve"> </w:t>
      </w:r>
      <w:r>
        <w:rPr>
          <w:color w:val="4C4D4F"/>
          <w:sz w:val="14"/>
        </w:rPr>
        <w:t>Authority,</w:t>
      </w:r>
      <w:r>
        <w:rPr>
          <w:color w:val="4C4D4F"/>
          <w:spacing w:val="-5"/>
          <w:sz w:val="14"/>
        </w:rPr>
        <w:t xml:space="preserve"> </w:t>
      </w:r>
      <w:r>
        <w:rPr>
          <w:color w:val="4C4D4F"/>
          <w:sz w:val="14"/>
        </w:rPr>
        <w:t>"Targeted</w:t>
      </w:r>
      <w:r>
        <w:rPr>
          <w:color w:val="4C4D4F"/>
          <w:spacing w:val="-5"/>
          <w:sz w:val="14"/>
        </w:rPr>
        <w:t xml:space="preserve"> </w:t>
      </w:r>
      <w:r>
        <w:rPr>
          <w:color w:val="4C4D4F"/>
          <w:sz w:val="14"/>
        </w:rPr>
        <w:t>properties</w:t>
      </w:r>
      <w:r>
        <w:rPr>
          <w:color w:val="4C4D4F"/>
          <w:spacing w:val="-6"/>
          <w:sz w:val="14"/>
        </w:rPr>
        <w:t xml:space="preserve"> </w:t>
      </w:r>
      <w:r>
        <w:rPr>
          <w:color w:val="4C4D4F"/>
          <w:sz w:val="14"/>
        </w:rPr>
        <w:t>user</w:t>
      </w:r>
      <w:r>
        <w:rPr>
          <w:color w:val="4C4D4F"/>
          <w:spacing w:val="-5"/>
          <w:sz w:val="14"/>
        </w:rPr>
        <w:t xml:space="preserve"> </w:t>
      </w:r>
      <w:r>
        <w:rPr>
          <w:color w:val="4C4D4F"/>
          <w:sz w:val="14"/>
        </w:rPr>
        <w:t>guide",</w:t>
      </w:r>
      <w:r>
        <w:rPr>
          <w:color w:val="4C4D4F"/>
          <w:spacing w:val="-5"/>
          <w:sz w:val="14"/>
        </w:rPr>
        <w:t xml:space="preserve"> </w:t>
      </w:r>
      <w:r>
        <w:rPr>
          <w:color w:val="4C4D4F"/>
          <w:sz w:val="14"/>
        </w:rPr>
        <w:t>2014.</w:t>
      </w:r>
    </w:p>
    <w:p w:rsidR="00BC3D1A" w:rsidRDefault="003B58DC">
      <w:pPr>
        <w:pStyle w:val="ListParagraph"/>
        <w:numPr>
          <w:ilvl w:val="0"/>
          <w:numId w:val="5"/>
        </w:numPr>
        <w:tabs>
          <w:tab w:val="left" w:pos="1191"/>
        </w:tabs>
        <w:spacing w:before="105"/>
        <w:ind w:hanging="340"/>
        <w:jc w:val="left"/>
        <w:rPr>
          <w:sz w:val="14"/>
        </w:rPr>
      </w:pPr>
      <w:r>
        <w:rPr>
          <w:color w:val="4C4D4F"/>
          <w:sz w:val="14"/>
        </w:rPr>
        <w:t>Emergency</w:t>
      </w:r>
      <w:r>
        <w:rPr>
          <w:color w:val="4C4D4F"/>
          <w:spacing w:val="-21"/>
          <w:sz w:val="14"/>
        </w:rPr>
        <w:t xml:space="preserve"> </w:t>
      </w:r>
      <w:r>
        <w:rPr>
          <w:color w:val="4C4D4F"/>
          <w:sz w:val="14"/>
        </w:rPr>
        <w:t>Management</w:t>
      </w:r>
      <w:r>
        <w:rPr>
          <w:color w:val="4C4D4F"/>
          <w:spacing w:val="-20"/>
          <w:sz w:val="14"/>
        </w:rPr>
        <w:t xml:space="preserve"> </w:t>
      </w:r>
      <w:r>
        <w:rPr>
          <w:color w:val="4C4D4F"/>
          <w:sz w:val="14"/>
        </w:rPr>
        <w:t>Victoria,</w:t>
      </w:r>
      <w:r>
        <w:rPr>
          <w:color w:val="4C4D4F"/>
          <w:spacing w:val="-20"/>
          <w:sz w:val="14"/>
        </w:rPr>
        <w:t xml:space="preserve"> </w:t>
      </w:r>
      <w:r>
        <w:rPr>
          <w:color w:val="4C4D4F"/>
          <w:sz w:val="14"/>
        </w:rPr>
        <w:t>"Bushfire</w:t>
      </w:r>
      <w:r>
        <w:rPr>
          <w:color w:val="4C4D4F"/>
          <w:spacing w:val="-20"/>
          <w:sz w:val="14"/>
        </w:rPr>
        <w:t xml:space="preserve"> </w:t>
      </w:r>
      <w:r>
        <w:rPr>
          <w:color w:val="4C4D4F"/>
          <w:sz w:val="14"/>
        </w:rPr>
        <w:t>safety</w:t>
      </w:r>
      <w:r>
        <w:rPr>
          <w:color w:val="4C4D4F"/>
          <w:spacing w:val="-20"/>
          <w:sz w:val="14"/>
        </w:rPr>
        <w:t xml:space="preserve"> </w:t>
      </w:r>
      <w:r>
        <w:rPr>
          <w:color w:val="4C4D4F"/>
          <w:sz w:val="14"/>
        </w:rPr>
        <w:t>policy</w:t>
      </w:r>
      <w:r>
        <w:rPr>
          <w:color w:val="4C4D4F"/>
          <w:spacing w:val="-20"/>
          <w:sz w:val="14"/>
        </w:rPr>
        <w:t xml:space="preserve"> </w:t>
      </w:r>
      <w:r>
        <w:rPr>
          <w:color w:val="4C4D4F"/>
          <w:sz w:val="14"/>
        </w:rPr>
        <w:t>framework",</w:t>
      </w:r>
      <w:r>
        <w:rPr>
          <w:color w:val="4C4D4F"/>
          <w:spacing w:val="-20"/>
          <w:sz w:val="14"/>
        </w:rPr>
        <w:t xml:space="preserve"> </w:t>
      </w:r>
      <w:r>
        <w:rPr>
          <w:color w:val="4C4D4F"/>
          <w:sz w:val="14"/>
        </w:rPr>
        <w:t>2013.</w:t>
      </w:r>
    </w:p>
    <w:p w:rsidR="00BC3D1A" w:rsidRDefault="003B58DC">
      <w:pPr>
        <w:pStyle w:val="ListParagraph"/>
        <w:numPr>
          <w:ilvl w:val="0"/>
          <w:numId w:val="5"/>
        </w:numPr>
        <w:tabs>
          <w:tab w:val="left" w:pos="1191"/>
        </w:tabs>
        <w:spacing w:before="104" w:line="268" w:lineRule="auto"/>
        <w:ind w:right="244" w:hanging="340"/>
        <w:jc w:val="left"/>
        <w:rPr>
          <w:sz w:val="14"/>
        </w:rPr>
      </w:pPr>
      <w:r>
        <w:rPr>
          <w:color w:val="4C4D4F"/>
          <w:sz w:val="14"/>
        </w:rPr>
        <w:t>Country</w:t>
      </w:r>
      <w:r>
        <w:rPr>
          <w:color w:val="4C4D4F"/>
          <w:spacing w:val="-22"/>
          <w:sz w:val="14"/>
        </w:rPr>
        <w:t xml:space="preserve"> </w:t>
      </w:r>
      <w:r>
        <w:rPr>
          <w:color w:val="4C4D4F"/>
          <w:sz w:val="14"/>
        </w:rPr>
        <w:t>Fire</w:t>
      </w:r>
      <w:r>
        <w:rPr>
          <w:color w:val="4C4D4F"/>
          <w:spacing w:val="-21"/>
          <w:sz w:val="14"/>
        </w:rPr>
        <w:t xml:space="preserve"> </w:t>
      </w:r>
      <w:r>
        <w:rPr>
          <w:color w:val="4C4D4F"/>
          <w:sz w:val="14"/>
        </w:rPr>
        <w:t>Authority,</w:t>
      </w:r>
      <w:r>
        <w:rPr>
          <w:color w:val="4C4D4F"/>
          <w:spacing w:val="-22"/>
          <w:sz w:val="14"/>
        </w:rPr>
        <w:t xml:space="preserve"> </w:t>
      </w:r>
      <w:r>
        <w:rPr>
          <w:color w:val="4C4D4F"/>
          <w:sz w:val="14"/>
        </w:rPr>
        <w:t>"Evaluation</w:t>
      </w:r>
      <w:r>
        <w:rPr>
          <w:color w:val="4C4D4F"/>
          <w:spacing w:val="-21"/>
          <w:sz w:val="14"/>
        </w:rPr>
        <w:t xml:space="preserve"> </w:t>
      </w:r>
      <w:r>
        <w:rPr>
          <w:color w:val="4C4D4F"/>
          <w:sz w:val="14"/>
        </w:rPr>
        <w:t>report</w:t>
      </w:r>
      <w:r>
        <w:rPr>
          <w:color w:val="4C4D4F"/>
          <w:spacing w:val="-22"/>
          <w:sz w:val="14"/>
        </w:rPr>
        <w:t xml:space="preserve"> </w:t>
      </w:r>
      <w:r>
        <w:rPr>
          <w:color w:val="4C4D4F"/>
          <w:sz w:val="14"/>
        </w:rPr>
        <w:t>2010-2011</w:t>
      </w:r>
      <w:r>
        <w:rPr>
          <w:color w:val="4C4D4F"/>
          <w:spacing w:val="-21"/>
          <w:sz w:val="14"/>
        </w:rPr>
        <w:t xml:space="preserve"> </w:t>
      </w:r>
      <w:r>
        <w:rPr>
          <w:color w:val="4C4D4F"/>
          <w:sz w:val="14"/>
        </w:rPr>
        <w:t>C2.10B</w:t>
      </w:r>
      <w:r>
        <w:rPr>
          <w:color w:val="4C4D4F"/>
          <w:spacing w:val="-21"/>
          <w:sz w:val="14"/>
        </w:rPr>
        <w:t xml:space="preserve"> </w:t>
      </w:r>
      <w:r>
        <w:rPr>
          <w:color w:val="4C4D4F"/>
          <w:sz w:val="14"/>
        </w:rPr>
        <w:t>Evaluation and effectiveness project",</w:t>
      </w:r>
      <w:r>
        <w:rPr>
          <w:color w:val="4C4D4F"/>
          <w:spacing w:val="-3"/>
          <w:sz w:val="14"/>
        </w:rPr>
        <w:t xml:space="preserve"> </w:t>
      </w:r>
      <w:r>
        <w:rPr>
          <w:color w:val="4C4D4F"/>
          <w:sz w:val="14"/>
        </w:rPr>
        <w:t>2011.</w:t>
      </w:r>
    </w:p>
    <w:p w:rsidR="00BC3D1A" w:rsidRDefault="003B58DC">
      <w:pPr>
        <w:pStyle w:val="ListParagraph"/>
        <w:numPr>
          <w:ilvl w:val="0"/>
          <w:numId w:val="5"/>
        </w:numPr>
        <w:tabs>
          <w:tab w:val="left" w:pos="1191"/>
        </w:tabs>
        <w:spacing w:before="84"/>
        <w:ind w:hanging="340"/>
        <w:jc w:val="left"/>
        <w:rPr>
          <w:sz w:val="14"/>
        </w:rPr>
      </w:pPr>
      <w:r>
        <w:rPr>
          <w:color w:val="4C4D4F"/>
          <w:sz w:val="14"/>
        </w:rPr>
        <w:t>Victoria</w:t>
      </w:r>
      <w:r>
        <w:rPr>
          <w:color w:val="4C4D4F"/>
          <w:spacing w:val="-7"/>
          <w:sz w:val="14"/>
        </w:rPr>
        <w:t xml:space="preserve"> </w:t>
      </w:r>
      <w:r>
        <w:rPr>
          <w:color w:val="4C4D4F"/>
          <w:sz w:val="14"/>
        </w:rPr>
        <w:t>State</w:t>
      </w:r>
      <w:r>
        <w:rPr>
          <w:color w:val="4C4D4F"/>
          <w:spacing w:val="-7"/>
          <w:sz w:val="14"/>
        </w:rPr>
        <w:t xml:space="preserve"> </w:t>
      </w:r>
      <w:r>
        <w:rPr>
          <w:color w:val="4C4D4F"/>
          <w:sz w:val="14"/>
        </w:rPr>
        <w:t>Emergency</w:t>
      </w:r>
      <w:r>
        <w:rPr>
          <w:color w:val="4C4D4F"/>
          <w:spacing w:val="-6"/>
          <w:sz w:val="14"/>
        </w:rPr>
        <w:t xml:space="preserve"> </w:t>
      </w:r>
      <w:r>
        <w:rPr>
          <w:color w:val="4C4D4F"/>
          <w:sz w:val="14"/>
        </w:rPr>
        <w:t>Service,</w:t>
      </w:r>
      <w:r>
        <w:rPr>
          <w:color w:val="4C4D4F"/>
          <w:spacing w:val="-7"/>
          <w:sz w:val="14"/>
        </w:rPr>
        <w:t xml:space="preserve"> </w:t>
      </w:r>
      <w:r>
        <w:rPr>
          <w:color w:val="4C4D4F"/>
          <w:sz w:val="14"/>
        </w:rPr>
        <w:t>"Corporate</w:t>
      </w:r>
      <w:r>
        <w:rPr>
          <w:color w:val="4C4D4F"/>
          <w:spacing w:val="-7"/>
          <w:sz w:val="14"/>
        </w:rPr>
        <w:t xml:space="preserve"> </w:t>
      </w:r>
      <w:r>
        <w:rPr>
          <w:color w:val="4C4D4F"/>
          <w:sz w:val="14"/>
        </w:rPr>
        <w:t>plan</w:t>
      </w:r>
      <w:r>
        <w:rPr>
          <w:color w:val="4C4D4F"/>
          <w:spacing w:val="-6"/>
          <w:sz w:val="14"/>
        </w:rPr>
        <w:t xml:space="preserve"> </w:t>
      </w:r>
      <w:r>
        <w:rPr>
          <w:color w:val="4C4D4F"/>
          <w:sz w:val="14"/>
        </w:rPr>
        <w:t>2015-2018",</w:t>
      </w:r>
      <w:r>
        <w:rPr>
          <w:color w:val="4C4D4F"/>
          <w:spacing w:val="-7"/>
          <w:sz w:val="14"/>
        </w:rPr>
        <w:t xml:space="preserve"> </w:t>
      </w:r>
      <w:r>
        <w:rPr>
          <w:color w:val="4C4D4F"/>
          <w:sz w:val="14"/>
        </w:rPr>
        <w:t>2015.</w:t>
      </w:r>
    </w:p>
    <w:p w:rsidR="00BC3D1A" w:rsidRDefault="003B58DC">
      <w:pPr>
        <w:pStyle w:val="ListParagraph"/>
        <w:numPr>
          <w:ilvl w:val="0"/>
          <w:numId w:val="5"/>
        </w:numPr>
        <w:tabs>
          <w:tab w:val="left" w:pos="1191"/>
        </w:tabs>
        <w:spacing w:before="104" w:line="268" w:lineRule="auto"/>
        <w:ind w:right="541" w:hanging="340"/>
        <w:jc w:val="left"/>
        <w:rPr>
          <w:sz w:val="14"/>
        </w:rPr>
      </w:pPr>
      <w:r>
        <w:rPr>
          <w:color w:val="4C4D4F"/>
          <w:sz w:val="14"/>
        </w:rPr>
        <w:t>Victoria</w:t>
      </w:r>
      <w:r>
        <w:rPr>
          <w:color w:val="4C4D4F"/>
          <w:spacing w:val="-19"/>
          <w:sz w:val="14"/>
        </w:rPr>
        <w:t xml:space="preserve"> </w:t>
      </w:r>
      <w:r>
        <w:rPr>
          <w:color w:val="4C4D4F"/>
          <w:sz w:val="14"/>
        </w:rPr>
        <w:t>State</w:t>
      </w:r>
      <w:r>
        <w:rPr>
          <w:color w:val="4C4D4F"/>
          <w:spacing w:val="-18"/>
          <w:sz w:val="14"/>
        </w:rPr>
        <w:t xml:space="preserve"> </w:t>
      </w:r>
      <w:r>
        <w:rPr>
          <w:color w:val="4C4D4F"/>
          <w:sz w:val="14"/>
        </w:rPr>
        <w:t>Emergency</w:t>
      </w:r>
      <w:r>
        <w:rPr>
          <w:color w:val="4C4D4F"/>
          <w:spacing w:val="-18"/>
          <w:sz w:val="14"/>
        </w:rPr>
        <w:t xml:space="preserve"> </w:t>
      </w:r>
      <w:r>
        <w:rPr>
          <w:color w:val="4C4D4F"/>
          <w:sz w:val="14"/>
        </w:rPr>
        <w:t>Service,</w:t>
      </w:r>
      <w:r>
        <w:rPr>
          <w:color w:val="4C4D4F"/>
          <w:spacing w:val="-19"/>
          <w:sz w:val="14"/>
        </w:rPr>
        <w:t xml:space="preserve"> </w:t>
      </w:r>
      <w:r>
        <w:rPr>
          <w:color w:val="4C4D4F"/>
          <w:sz w:val="14"/>
        </w:rPr>
        <w:t>"Community</w:t>
      </w:r>
      <w:r>
        <w:rPr>
          <w:color w:val="4C4D4F"/>
          <w:spacing w:val="-18"/>
          <w:sz w:val="14"/>
        </w:rPr>
        <w:t xml:space="preserve"> </w:t>
      </w:r>
      <w:r>
        <w:rPr>
          <w:color w:val="4C4D4F"/>
          <w:sz w:val="14"/>
        </w:rPr>
        <w:t>Education</w:t>
      </w:r>
      <w:r>
        <w:rPr>
          <w:color w:val="4C4D4F"/>
          <w:spacing w:val="-18"/>
          <w:sz w:val="14"/>
        </w:rPr>
        <w:t xml:space="preserve"> </w:t>
      </w:r>
      <w:r>
        <w:rPr>
          <w:color w:val="4C4D4F"/>
          <w:sz w:val="14"/>
        </w:rPr>
        <w:t>Toolkit: Information</w:t>
      </w:r>
      <w:r>
        <w:rPr>
          <w:color w:val="4C4D4F"/>
          <w:spacing w:val="-19"/>
          <w:sz w:val="14"/>
        </w:rPr>
        <w:t xml:space="preserve"> </w:t>
      </w:r>
      <w:r>
        <w:rPr>
          <w:color w:val="4C4D4F"/>
          <w:sz w:val="14"/>
        </w:rPr>
        <w:t>for</w:t>
      </w:r>
      <w:r>
        <w:rPr>
          <w:color w:val="4C4D4F"/>
          <w:spacing w:val="-18"/>
          <w:sz w:val="14"/>
        </w:rPr>
        <w:t xml:space="preserve"> </w:t>
      </w:r>
      <w:r>
        <w:rPr>
          <w:color w:val="4C4D4F"/>
          <w:sz w:val="14"/>
        </w:rPr>
        <w:t>volunteers</w:t>
      </w:r>
      <w:r>
        <w:rPr>
          <w:color w:val="4C4D4F"/>
          <w:spacing w:val="-18"/>
          <w:sz w:val="14"/>
        </w:rPr>
        <w:t xml:space="preserve"> </w:t>
      </w:r>
      <w:r>
        <w:rPr>
          <w:color w:val="4C4D4F"/>
          <w:sz w:val="14"/>
        </w:rPr>
        <w:t>about</w:t>
      </w:r>
      <w:r>
        <w:rPr>
          <w:color w:val="4C4D4F"/>
          <w:spacing w:val="-18"/>
          <w:sz w:val="14"/>
        </w:rPr>
        <w:t xml:space="preserve"> </w:t>
      </w:r>
      <w:r>
        <w:rPr>
          <w:color w:val="4C4D4F"/>
          <w:sz w:val="14"/>
        </w:rPr>
        <w:t>community</w:t>
      </w:r>
      <w:r>
        <w:rPr>
          <w:color w:val="4C4D4F"/>
          <w:spacing w:val="-18"/>
          <w:sz w:val="14"/>
        </w:rPr>
        <w:t xml:space="preserve"> </w:t>
      </w:r>
      <w:r>
        <w:rPr>
          <w:color w:val="4C4D4F"/>
          <w:sz w:val="14"/>
        </w:rPr>
        <w:t>education</w:t>
      </w:r>
      <w:r>
        <w:rPr>
          <w:color w:val="4C4D4F"/>
          <w:spacing w:val="-18"/>
          <w:sz w:val="14"/>
        </w:rPr>
        <w:t xml:space="preserve"> </w:t>
      </w:r>
      <w:r>
        <w:rPr>
          <w:color w:val="4C4D4F"/>
          <w:sz w:val="14"/>
        </w:rPr>
        <w:t>at</w:t>
      </w:r>
      <w:r>
        <w:rPr>
          <w:color w:val="4C4D4F"/>
          <w:spacing w:val="-19"/>
          <w:sz w:val="14"/>
        </w:rPr>
        <w:t xml:space="preserve"> </w:t>
      </w:r>
      <w:r>
        <w:rPr>
          <w:color w:val="4C4D4F"/>
          <w:sz w:val="14"/>
        </w:rPr>
        <w:t xml:space="preserve">VICSES": </w:t>
      </w:r>
      <w:r>
        <w:rPr>
          <w:color w:val="4C4D4F"/>
          <w:spacing w:val="-3"/>
          <w:sz w:val="14"/>
        </w:rPr>
        <w:t>Toolkit</w:t>
      </w:r>
      <w:r>
        <w:rPr>
          <w:color w:val="4C4D4F"/>
          <w:spacing w:val="-8"/>
          <w:sz w:val="14"/>
        </w:rPr>
        <w:t xml:space="preserve"> </w:t>
      </w:r>
      <w:r>
        <w:rPr>
          <w:color w:val="4C4D4F"/>
          <w:sz w:val="14"/>
        </w:rPr>
        <w:t>produced</w:t>
      </w:r>
      <w:r>
        <w:rPr>
          <w:color w:val="4C4D4F"/>
          <w:spacing w:val="-7"/>
          <w:sz w:val="14"/>
        </w:rPr>
        <w:t xml:space="preserve"> </w:t>
      </w:r>
      <w:r>
        <w:rPr>
          <w:color w:val="4C4D4F"/>
          <w:sz w:val="14"/>
        </w:rPr>
        <w:t>by</w:t>
      </w:r>
      <w:r>
        <w:rPr>
          <w:color w:val="4C4D4F"/>
          <w:spacing w:val="-8"/>
          <w:sz w:val="14"/>
        </w:rPr>
        <w:t xml:space="preserve"> </w:t>
      </w:r>
      <w:r>
        <w:rPr>
          <w:color w:val="4C4D4F"/>
          <w:sz w:val="14"/>
        </w:rPr>
        <w:t>Victorian</w:t>
      </w:r>
      <w:r>
        <w:rPr>
          <w:color w:val="4C4D4F"/>
          <w:spacing w:val="-7"/>
          <w:sz w:val="14"/>
        </w:rPr>
        <w:t xml:space="preserve"> </w:t>
      </w:r>
      <w:r>
        <w:rPr>
          <w:color w:val="4C4D4F"/>
          <w:sz w:val="14"/>
        </w:rPr>
        <w:t>State</w:t>
      </w:r>
      <w:r>
        <w:rPr>
          <w:color w:val="4C4D4F"/>
          <w:spacing w:val="-8"/>
          <w:sz w:val="14"/>
        </w:rPr>
        <w:t xml:space="preserve"> </w:t>
      </w:r>
      <w:r>
        <w:rPr>
          <w:color w:val="4C4D4F"/>
          <w:sz w:val="14"/>
        </w:rPr>
        <w:t>Emergency</w:t>
      </w:r>
      <w:r>
        <w:rPr>
          <w:color w:val="4C4D4F"/>
          <w:spacing w:val="-7"/>
          <w:sz w:val="14"/>
        </w:rPr>
        <w:t xml:space="preserve"> </w:t>
      </w:r>
      <w:r>
        <w:rPr>
          <w:color w:val="4C4D4F"/>
          <w:sz w:val="14"/>
        </w:rPr>
        <w:t>Service,</w:t>
      </w:r>
      <w:r>
        <w:rPr>
          <w:color w:val="4C4D4F"/>
          <w:spacing w:val="-8"/>
          <w:sz w:val="14"/>
        </w:rPr>
        <w:t xml:space="preserve"> </w:t>
      </w:r>
      <w:r>
        <w:rPr>
          <w:color w:val="4C4D4F"/>
          <w:sz w:val="14"/>
        </w:rPr>
        <w:t>2014.</w:t>
      </w:r>
    </w:p>
    <w:p w:rsidR="00BC3D1A" w:rsidRDefault="003B58DC">
      <w:pPr>
        <w:pStyle w:val="ListParagraph"/>
        <w:numPr>
          <w:ilvl w:val="0"/>
          <w:numId w:val="5"/>
        </w:numPr>
        <w:tabs>
          <w:tab w:val="left" w:pos="1191"/>
        </w:tabs>
        <w:spacing w:before="84" w:line="268" w:lineRule="auto"/>
        <w:ind w:right="139" w:hanging="340"/>
        <w:jc w:val="left"/>
        <w:rPr>
          <w:sz w:val="14"/>
        </w:rPr>
      </w:pPr>
      <w:r>
        <w:rPr>
          <w:color w:val="4C4D4F"/>
          <w:sz w:val="14"/>
        </w:rPr>
        <w:t>Bushfires</w:t>
      </w:r>
      <w:r>
        <w:rPr>
          <w:color w:val="4C4D4F"/>
          <w:spacing w:val="-23"/>
          <w:sz w:val="14"/>
        </w:rPr>
        <w:t xml:space="preserve"> </w:t>
      </w:r>
      <w:r>
        <w:rPr>
          <w:color w:val="4C4D4F"/>
          <w:sz w:val="14"/>
        </w:rPr>
        <w:t>Royal</w:t>
      </w:r>
      <w:r>
        <w:rPr>
          <w:color w:val="4C4D4F"/>
          <w:spacing w:val="-22"/>
          <w:sz w:val="14"/>
        </w:rPr>
        <w:t xml:space="preserve"> </w:t>
      </w:r>
      <w:r>
        <w:rPr>
          <w:color w:val="4C4D4F"/>
          <w:sz w:val="14"/>
        </w:rPr>
        <w:t>Commission</w:t>
      </w:r>
      <w:r>
        <w:rPr>
          <w:color w:val="4C4D4F"/>
          <w:spacing w:val="-22"/>
          <w:sz w:val="14"/>
        </w:rPr>
        <w:t xml:space="preserve"> </w:t>
      </w:r>
      <w:r>
        <w:rPr>
          <w:color w:val="4C4D4F"/>
          <w:sz w:val="14"/>
        </w:rPr>
        <w:t>Implementation</w:t>
      </w:r>
      <w:r>
        <w:rPr>
          <w:color w:val="4C4D4F"/>
          <w:spacing w:val="-23"/>
          <w:sz w:val="14"/>
        </w:rPr>
        <w:t xml:space="preserve"> </w:t>
      </w:r>
      <w:r>
        <w:rPr>
          <w:color w:val="4C4D4F"/>
          <w:sz w:val="14"/>
        </w:rPr>
        <w:t>Monitor,</w:t>
      </w:r>
      <w:r>
        <w:rPr>
          <w:color w:val="4C4D4F"/>
          <w:spacing w:val="-22"/>
          <w:sz w:val="14"/>
        </w:rPr>
        <w:t xml:space="preserve"> </w:t>
      </w:r>
      <w:r>
        <w:rPr>
          <w:color w:val="4C4D4F"/>
          <w:sz w:val="14"/>
        </w:rPr>
        <w:t>"Progress</w:t>
      </w:r>
      <w:r>
        <w:rPr>
          <w:color w:val="4C4D4F"/>
          <w:spacing w:val="-22"/>
          <w:sz w:val="14"/>
        </w:rPr>
        <w:t xml:space="preserve"> </w:t>
      </w:r>
      <w:r>
        <w:rPr>
          <w:color w:val="4C4D4F"/>
          <w:sz w:val="14"/>
        </w:rPr>
        <w:t>Report</w:t>
      </w:r>
      <w:r>
        <w:rPr>
          <w:color w:val="4C4D4F"/>
          <w:spacing w:val="-22"/>
          <w:sz w:val="14"/>
        </w:rPr>
        <w:t xml:space="preserve"> </w:t>
      </w:r>
      <w:r>
        <w:rPr>
          <w:color w:val="4C4D4F"/>
          <w:sz w:val="14"/>
        </w:rPr>
        <w:t>": State Government of Victoria,</w:t>
      </w:r>
      <w:r>
        <w:rPr>
          <w:color w:val="4C4D4F"/>
          <w:spacing w:val="-4"/>
          <w:sz w:val="14"/>
        </w:rPr>
        <w:t xml:space="preserve"> </w:t>
      </w:r>
      <w:r>
        <w:rPr>
          <w:color w:val="4C4D4F"/>
          <w:sz w:val="14"/>
        </w:rPr>
        <w:t>2011.</w:t>
      </w:r>
    </w:p>
    <w:p w:rsidR="00BC3D1A" w:rsidRDefault="003B58DC">
      <w:pPr>
        <w:pStyle w:val="ListParagraph"/>
        <w:numPr>
          <w:ilvl w:val="0"/>
          <w:numId w:val="5"/>
        </w:numPr>
        <w:tabs>
          <w:tab w:val="left" w:pos="1191"/>
        </w:tabs>
        <w:spacing w:before="85" w:line="268" w:lineRule="auto"/>
        <w:ind w:right="43" w:hanging="340"/>
        <w:jc w:val="left"/>
        <w:rPr>
          <w:sz w:val="14"/>
        </w:rPr>
      </w:pPr>
      <w:r>
        <w:rPr>
          <w:color w:val="4C4D4F"/>
          <w:sz w:val="14"/>
        </w:rPr>
        <w:t>Rhodes,</w:t>
      </w:r>
      <w:r>
        <w:rPr>
          <w:color w:val="4C4D4F"/>
          <w:spacing w:val="-13"/>
          <w:sz w:val="14"/>
        </w:rPr>
        <w:t xml:space="preserve"> </w:t>
      </w:r>
      <w:r>
        <w:rPr>
          <w:color w:val="4C4D4F"/>
          <w:sz w:val="14"/>
        </w:rPr>
        <w:t>A,</w:t>
      </w:r>
      <w:r>
        <w:rPr>
          <w:color w:val="4C4D4F"/>
          <w:spacing w:val="-12"/>
          <w:sz w:val="14"/>
        </w:rPr>
        <w:t xml:space="preserve"> </w:t>
      </w:r>
      <w:r>
        <w:rPr>
          <w:color w:val="4C4D4F"/>
          <w:sz w:val="14"/>
        </w:rPr>
        <w:t>"Opinion:</w:t>
      </w:r>
      <w:r>
        <w:rPr>
          <w:color w:val="4C4D4F"/>
          <w:spacing w:val="-13"/>
          <w:sz w:val="14"/>
        </w:rPr>
        <w:t xml:space="preserve"> </w:t>
      </w:r>
      <w:r>
        <w:rPr>
          <w:color w:val="4C4D4F"/>
          <w:sz w:val="14"/>
        </w:rPr>
        <w:t>Ready</w:t>
      </w:r>
      <w:r>
        <w:rPr>
          <w:color w:val="4C4D4F"/>
          <w:spacing w:val="-12"/>
          <w:sz w:val="14"/>
        </w:rPr>
        <w:t xml:space="preserve"> </w:t>
      </w:r>
      <w:r>
        <w:rPr>
          <w:color w:val="4C4D4F"/>
          <w:sz w:val="14"/>
        </w:rPr>
        <w:t>or</w:t>
      </w:r>
      <w:r>
        <w:rPr>
          <w:color w:val="4C4D4F"/>
          <w:spacing w:val="-13"/>
          <w:sz w:val="14"/>
        </w:rPr>
        <w:t xml:space="preserve"> </w:t>
      </w:r>
      <w:r>
        <w:rPr>
          <w:color w:val="4C4D4F"/>
          <w:sz w:val="14"/>
        </w:rPr>
        <w:t>Not</w:t>
      </w:r>
      <w:proofErr w:type="gramStart"/>
      <w:r>
        <w:rPr>
          <w:color w:val="4C4D4F"/>
          <w:sz w:val="14"/>
        </w:rPr>
        <w:t>?:</w:t>
      </w:r>
      <w:proofErr w:type="gramEnd"/>
      <w:r>
        <w:rPr>
          <w:color w:val="4C4D4F"/>
          <w:spacing w:val="-12"/>
          <w:sz w:val="14"/>
        </w:rPr>
        <w:t xml:space="preserve"> </w:t>
      </w:r>
      <w:r>
        <w:rPr>
          <w:color w:val="4C4D4F"/>
          <w:sz w:val="14"/>
        </w:rPr>
        <w:t>Can</w:t>
      </w:r>
      <w:r>
        <w:rPr>
          <w:color w:val="4C4D4F"/>
          <w:spacing w:val="-13"/>
          <w:sz w:val="14"/>
        </w:rPr>
        <w:t xml:space="preserve"> </w:t>
      </w:r>
      <w:r>
        <w:rPr>
          <w:color w:val="4C4D4F"/>
          <w:sz w:val="14"/>
        </w:rPr>
        <w:t>Community</w:t>
      </w:r>
      <w:r>
        <w:rPr>
          <w:color w:val="4C4D4F"/>
          <w:spacing w:val="-12"/>
          <w:sz w:val="14"/>
        </w:rPr>
        <w:t xml:space="preserve"> </w:t>
      </w:r>
      <w:r>
        <w:rPr>
          <w:color w:val="4C4D4F"/>
          <w:sz w:val="14"/>
        </w:rPr>
        <w:t>Education</w:t>
      </w:r>
      <w:r>
        <w:rPr>
          <w:color w:val="4C4D4F"/>
          <w:spacing w:val="-13"/>
          <w:sz w:val="14"/>
        </w:rPr>
        <w:t xml:space="preserve"> </w:t>
      </w:r>
      <w:r>
        <w:rPr>
          <w:color w:val="4C4D4F"/>
          <w:sz w:val="14"/>
        </w:rPr>
        <w:t>Increase Householder</w:t>
      </w:r>
      <w:r>
        <w:rPr>
          <w:color w:val="4C4D4F"/>
          <w:spacing w:val="-26"/>
          <w:sz w:val="14"/>
        </w:rPr>
        <w:t xml:space="preserve"> </w:t>
      </w:r>
      <w:r>
        <w:rPr>
          <w:color w:val="4C4D4F"/>
          <w:sz w:val="14"/>
        </w:rPr>
        <w:t>Preparedness</w:t>
      </w:r>
      <w:r>
        <w:rPr>
          <w:color w:val="4C4D4F"/>
          <w:spacing w:val="-26"/>
          <w:sz w:val="14"/>
        </w:rPr>
        <w:t xml:space="preserve"> </w:t>
      </w:r>
      <w:r>
        <w:rPr>
          <w:color w:val="4C4D4F"/>
          <w:sz w:val="14"/>
        </w:rPr>
        <w:t>for</w:t>
      </w:r>
      <w:r>
        <w:rPr>
          <w:color w:val="4C4D4F"/>
          <w:spacing w:val="-26"/>
          <w:sz w:val="14"/>
        </w:rPr>
        <w:t xml:space="preserve"> </w:t>
      </w:r>
      <w:r>
        <w:rPr>
          <w:color w:val="4C4D4F"/>
          <w:sz w:val="14"/>
        </w:rPr>
        <w:t>Bushfire?,"</w:t>
      </w:r>
      <w:r>
        <w:rPr>
          <w:color w:val="4C4D4F"/>
          <w:spacing w:val="-26"/>
          <w:sz w:val="14"/>
        </w:rPr>
        <w:t xml:space="preserve"> </w:t>
      </w:r>
      <w:r>
        <w:rPr>
          <w:i/>
          <w:color w:val="4C4D4F"/>
          <w:sz w:val="14"/>
        </w:rPr>
        <w:t>Australian</w:t>
      </w:r>
      <w:r>
        <w:rPr>
          <w:i/>
          <w:color w:val="4C4D4F"/>
          <w:spacing w:val="-26"/>
          <w:sz w:val="14"/>
        </w:rPr>
        <w:t xml:space="preserve"> </w:t>
      </w:r>
      <w:r>
        <w:rPr>
          <w:i/>
          <w:color w:val="4C4D4F"/>
          <w:sz w:val="14"/>
        </w:rPr>
        <w:t>Journal</w:t>
      </w:r>
      <w:r>
        <w:rPr>
          <w:i/>
          <w:color w:val="4C4D4F"/>
          <w:spacing w:val="-26"/>
          <w:sz w:val="14"/>
        </w:rPr>
        <w:t xml:space="preserve"> </w:t>
      </w:r>
      <w:r>
        <w:rPr>
          <w:i/>
          <w:color w:val="4C4D4F"/>
          <w:sz w:val="14"/>
        </w:rPr>
        <w:t>of</w:t>
      </w:r>
      <w:r>
        <w:rPr>
          <w:i/>
          <w:color w:val="4C4D4F"/>
          <w:spacing w:val="-26"/>
          <w:sz w:val="14"/>
        </w:rPr>
        <w:t xml:space="preserve"> </w:t>
      </w:r>
      <w:r>
        <w:rPr>
          <w:i/>
          <w:color w:val="4C4D4F"/>
          <w:sz w:val="14"/>
        </w:rPr>
        <w:t>Emergency</w:t>
      </w:r>
      <w:r>
        <w:rPr>
          <w:i/>
          <w:color w:val="4C4D4F"/>
          <w:w w:val="95"/>
          <w:sz w:val="14"/>
        </w:rPr>
        <w:t xml:space="preserve"> </w:t>
      </w:r>
      <w:r>
        <w:rPr>
          <w:i/>
          <w:color w:val="4C4D4F"/>
          <w:sz w:val="14"/>
        </w:rPr>
        <w:t>Management</w:t>
      </w:r>
      <w:r>
        <w:rPr>
          <w:color w:val="4C4D4F"/>
          <w:sz w:val="14"/>
        </w:rPr>
        <w:t>, vol. 26, pp. 1324-1540,</w:t>
      </w:r>
      <w:r>
        <w:rPr>
          <w:color w:val="4C4D4F"/>
          <w:spacing w:val="-3"/>
          <w:sz w:val="14"/>
        </w:rPr>
        <w:t xml:space="preserve"> </w:t>
      </w:r>
      <w:r>
        <w:rPr>
          <w:color w:val="4C4D4F"/>
          <w:sz w:val="14"/>
        </w:rPr>
        <w:t>2011.</w:t>
      </w:r>
    </w:p>
    <w:p w:rsidR="00BC3D1A" w:rsidRDefault="003B58DC">
      <w:pPr>
        <w:pStyle w:val="ListParagraph"/>
        <w:numPr>
          <w:ilvl w:val="0"/>
          <w:numId w:val="5"/>
        </w:numPr>
        <w:tabs>
          <w:tab w:val="left" w:pos="1191"/>
        </w:tabs>
        <w:spacing w:before="84" w:line="268" w:lineRule="auto"/>
        <w:ind w:right="201" w:hanging="340"/>
        <w:jc w:val="left"/>
        <w:rPr>
          <w:sz w:val="14"/>
        </w:rPr>
      </w:pPr>
      <w:r>
        <w:rPr>
          <w:color w:val="4C4D4F"/>
          <w:sz w:val="14"/>
        </w:rPr>
        <w:t>McLennan,</w:t>
      </w:r>
      <w:r>
        <w:rPr>
          <w:color w:val="4C4D4F"/>
          <w:spacing w:val="-12"/>
          <w:sz w:val="14"/>
        </w:rPr>
        <w:t xml:space="preserve"> </w:t>
      </w:r>
      <w:r>
        <w:rPr>
          <w:color w:val="4C4D4F"/>
          <w:sz w:val="14"/>
        </w:rPr>
        <w:t>J,</w:t>
      </w:r>
      <w:r>
        <w:rPr>
          <w:color w:val="4C4D4F"/>
          <w:spacing w:val="-11"/>
          <w:sz w:val="14"/>
        </w:rPr>
        <w:t xml:space="preserve"> </w:t>
      </w:r>
      <w:r>
        <w:rPr>
          <w:color w:val="4C4D4F"/>
          <w:sz w:val="14"/>
        </w:rPr>
        <w:t>Paton,</w:t>
      </w:r>
      <w:r>
        <w:rPr>
          <w:color w:val="4C4D4F"/>
          <w:spacing w:val="-12"/>
          <w:sz w:val="14"/>
        </w:rPr>
        <w:t xml:space="preserve"> </w:t>
      </w:r>
      <w:r>
        <w:rPr>
          <w:color w:val="4C4D4F"/>
          <w:sz w:val="14"/>
        </w:rPr>
        <w:t>D,</w:t>
      </w:r>
      <w:r>
        <w:rPr>
          <w:color w:val="4C4D4F"/>
          <w:spacing w:val="-11"/>
          <w:sz w:val="14"/>
        </w:rPr>
        <w:t xml:space="preserve"> </w:t>
      </w:r>
      <w:r>
        <w:rPr>
          <w:color w:val="4C4D4F"/>
          <w:sz w:val="14"/>
        </w:rPr>
        <w:t>and</w:t>
      </w:r>
      <w:r>
        <w:rPr>
          <w:color w:val="4C4D4F"/>
          <w:spacing w:val="-12"/>
          <w:sz w:val="14"/>
        </w:rPr>
        <w:t xml:space="preserve"> </w:t>
      </w:r>
      <w:r>
        <w:rPr>
          <w:color w:val="4C4D4F"/>
          <w:sz w:val="14"/>
        </w:rPr>
        <w:t>Wright,</w:t>
      </w:r>
      <w:r>
        <w:rPr>
          <w:color w:val="4C4D4F"/>
          <w:spacing w:val="-11"/>
          <w:sz w:val="14"/>
        </w:rPr>
        <w:t xml:space="preserve"> </w:t>
      </w:r>
      <w:r>
        <w:rPr>
          <w:color w:val="4C4D4F"/>
          <w:sz w:val="14"/>
        </w:rPr>
        <w:t>L,</w:t>
      </w:r>
      <w:r>
        <w:rPr>
          <w:color w:val="4C4D4F"/>
          <w:spacing w:val="-12"/>
          <w:sz w:val="14"/>
        </w:rPr>
        <w:t xml:space="preserve"> </w:t>
      </w:r>
      <w:r>
        <w:rPr>
          <w:color w:val="4C4D4F"/>
          <w:sz w:val="14"/>
        </w:rPr>
        <w:t>"At-risk</w:t>
      </w:r>
      <w:r>
        <w:rPr>
          <w:color w:val="4C4D4F"/>
          <w:spacing w:val="-11"/>
          <w:sz w:val="14"/>
        </w:rPr>
        <w:t xml:space="preserve"> </w:t>
      </w:r>
      <w:r>
        <w:rPr>
          <w:color w:val="4C4D4F"/>
          <w:sz w:val="14"/>
        </w:rPr>
        <w:t>householders'</w:t>
      </w:r>
      <w:r>
        <w:rPr>
          <w:color w:val="4C4D4F"/>
          <w:spacing w:val="-12"/>
          <w:sz w:val="14"/>
        </w:rPr>
        <w:t xml:space="preserve"> </w:t>
      </w:r>
      <w:r>
        <w:rPr>
          <w:color w:val="4C4D4F"/>
          <w:sz w:val="14"/>
        </w:rPr>
        <w:t>responses to</w:t>
      </w:r>
      <w:r>
        <w:rPr>
          <w:color w:val="4C4D4F"/>
          <w:spacing w:val="-15"/>
          <w:sz w:val="14"/>
        </w:rPr>
        <w:t xml:space="preserve"> </w:t>
      </w:r>
      <w:r>
        <w:rPr>
          <w:color w:val="4C4D4F"/>
          <w:sz w:val="14"/>
        </w:rPr>
        <w:t>potential</w:t>
      </w:r>
      <w:r>
        <w:rPr>
          <w:color w:val="4C4D4F"/>
          <w:spacing w:val="-14"/>
          <w:sz w:val="14"/>
        </w:rPr>
        <w:t xml:space="preserve"> </w:t>
      </w:r>
      <w:r>
        <w:rPr>
          <w:color w:val="4C4D4F"/>
          <w:sz w:val="14"/>
        </w:rPr>
        <w:t>and</w:t>
      </w:r>
      <w:r>
        <w:rPr>
          <w:color w:val="4C4D4F"/>
          <w:spacing w:val="-15"/>
          <w:sz w:val="14"/>
        </w:rPr>
        <w:t xml:space="preserve"> </w:t>
      </w:r>
      <w:r>
        <w:rPr>
          <w:color w:val="4C4D4F"/>
          <w:sz w:val="14"/>
        </w:rPr>
        <w:t>actual</w:t>
      </w:r>
      <w:r>
        <w:rPr>
          <w:color w:val="4C4D4F"/>
          <w:spacing w:val="-15"/>
          <w:sz w:val="14"/>
        </w:rPr>
        <w:t xml:space="preserve"> </w:t>
      </w:r>
      <w:r>
        <w:rPr>
          <w:color w:val="4C4D4F"/>
          <w:sz w:val="14"/>
        </w:rPr>
        <w:t>bushfire</w:t>
      </w:r>
      <w:r>
        <w:rPr>
          <w:color w:val="4C4D4F"/>
          <w:spacing w:val="-14"/>
          <w:sz w:val="14"/>
        </w:rPr>
        <w:t xml:space="preserve"> </w:t>
      </w:r>
      <w:r>
        <w:rPr>
          <w:color w:val="4C4D4F"/>
          <w:sz w:val="14"/>
        </w:rPr>
        <w:t>threat:</w:t>
      </w:r>
      <w:r>
        <w:rPr>
          <w:color w:val="4C4D4F"/>
          <w:spacing w:val="-15"/>
          <w:sz w:val="14"/>
        </w:rPr>
        <w:t xml:space="preserve"> </w:t>
      </w:r>
      <w:r>
        <w:rPr>
          <w:color w:val="4C4D4F"/>
          <w:sz w:val="14"/>
        </w:rPr>
        <w:t>An</w:t>
      </w:r>
      <w:r>
        <w:rPr>
          <w:color w:val="4C4D4F"/>
          <w:spacing w:val="-14"/>
          <w:sz w:val="14"/>
        </w:rPr>
        <w:t xml:space="preserve"> </w:t>
      </w:r>
      <w:r>
        <w:rPr>
          <w:color w:val="4C4D4F"/>
          <w:sz w:val="14"/>
        </w:rPr>
        <w:t>analysis</w:t>
      </w:r>
      <w:r>
        <w:rPr>
          <w:color w:val="4C4D4F"/>
          <w:spacing w:val="-15"/>
          <w:sz w:val="14"/>
        </w:rPr>
        <w:t xml:space="preserve"> </w:t>
      </w:r>
      <w:r>
        <w:rPr>
          <w:color w:val="4C4D4F"/>
          <w:sz w:val="14"/>
        </w:rPr>
        <w:t>of</w:t>
      </w:r>
      <w:r>
        <w:rPr>
          <w:color w:val="4C4D4F"/>
          <w:spacing w:val="-14"/>
          <w:sz w:val="14"/>
        </w:rPr>
        <w:t xml:space="preserve"> </w:t>
      </w:r>
      <w:r>
        <w:rPr>
          <w:color w:val="4C4D4F"/>
          <w:sz w:val="14"/>
        </w:rPr>
        <w:t>findings</w:t>
      </w:r>
      <w:r>
        <w:rPr>
          <w:color w:val="4C4D4F"/>
          <w:spacing w:val="-15"/>
          <w:sz w:val="14"/>
        </w:rPr>
        <w:t xml:space="preserve"> </w:t>
      </w:r>
      <w:r>
        <w:rPr>
          <w:color w:val="4C4D4F"/>
          <w:sz w:val="14"/>
        </w:rPr>
        <w:t>from</w:t>
      </w:r>
      <w:r>
        <w:rPr>
          <w:color w:val="4C4D4F"/>
          <w:spacing w:val="-14"/>
          <w:sz w:val="14"/>
        </w:rPr>
        <w:t xml:space="preserve"> </w:t>
      </w:r>
      <w:r>
        <w:rPr>
          <w:color w:val="4C4D4F"/>
          <w:sz w:val="14"/>
        </w:rPr>
        <w:t xml:space="preserve">seven Australian post-bushfire interview studies 2009–2014," </w:t>
      </w:r>
      <w:r>
        <w:rPr>
          <w:i/>
          <w:color w:val="4C4D4F"/>
          <w:sz w:val="14"/>
        </w:rPr>
        <w:t>International Journal</w:t>
      </w:r>
      <w:r>
        <w:rPr>
          <w:i/>
          <w:color w:val="4C4D4F"/>
          <w:spacing w:val="-4"/>
          <w:sz w:val="14"/>
        </w:rPr>
        <w:t xml:space="preserve"> </w:t>
      </w:r>
      <w:r>
        <w:rPr>
          <w:i/>
          <w:color w:val="4C4D4F"/>
          <w:sz w:val="14"/>
        </w:rPr>
        <w:t>of</w:t>
      </w:r>
      <w:r>
        <w:rPr>
          <w:i/>
          <w:color w:val="4C4D4F"/>
          <w:spacing w:val="-4"/>
          <w:sz w:val="14"/>
        </w:rPr>
        <w:t xml:space="preserve"> </w:t>
      </w:r>
      <w:r>
        <w:rPr>
          <w:i/>
          <w:color w:val="4C4D4F"/>
          <w:sz w:val="14"/>
        </w:rPr>
        <w:t>Disaster</w:t>
      </w:r>
      <w:r>
        <w:rPr>
          <w:i/>
          <w:color w:val="4C4D4F"/>
          <w:spacing w:val="-4"/>
          <w:sz w:val="14"/>
        </w:rPr>
        <w:t xml:space="preserve"> </w:t>
      </w:r>
      <w:r>
        <w:rPr>
          <w:i/>
          <w:color w:val="4C4D4F"/>
          <w:sz w:val="14"/>
        </w:rPr>
        <w:t>Risk</w:t>
      </w:r>
      <w:r>
        <w:rPr>
          <w:i/>
          <w:color w:val="4C4D4F"/>
          <w:spacing w:val="-4"/>
          <w:sz w:val="14"/>
        </w:rPr>
        <w:t xml:space="preserve"> </w:t>
      </w:r>
      <w:r>
        <w:rPr>
          <w:i/>
          <w:color w:val="4C4D4F"/>
          <w:sz w:val="14"/>
        </w:rPr>
        <w:t>Reduction</w:t>
      </w:r>
      <w:r>
        <w:rPr>
          <w:color w:val="4C4D4F"/>
          <w:sz w:val="14"/>
        </w:rPr>
        <w:t>,</w:t>
      </w:r>
      <w:r>
        <w:rPr>
          <w:color w:val="4C4D4F"/>
          <w:spacing w:val="-4"/>
          <w:sz w:val="14"/>
        </w:rPr>
        <w:t xml:space="preserve"> </w:t>
      </w:r>
      <w:r>
        <w:rPr>
          <w:color w:val="4C4D4F"/>
          <w:sz w:val="14"/>
        </w:rPr>
        <w:t>vol.</w:t>
      </w:r>
      <w:r>
        <w:rPr>
          <w:color w:val="4C4D4F"/>
          <w:spacing w:val="-4"/>
          <w:sz w:val="14"/>
        </w:rPr>
        <w:t xml:space="preserve"> </w:t>
      </w:r>
      <w:r>
        <w:rPr>
          <w:color w:val="4C4D4F"/>
          <w:sz w:val="14"/>
        </w:rPr>
        <w:t>12,</w:t>
      </w:r>
      <w:r>
        <w:rPr>
          <w:color w:val="4C4D4F"/>
          <w:spacing w:val="-4"/>
          <w:sz w:val="14"/>
        </w:rPr>
        <w:t xml:space="preserve"> </w:t>
      </w:r>
      <w:r>
        <w:rPr>
          <w:color w:val="4C4D4F"/>
          <w:sz w:val="14"/>
        </w:rPr>
        <w:t>pp.</w:t>
      </w:r>
      <w:r>
        <w:rPr>
          <w:color w:val="4C4D4F"/>
          <w:spacing w:val="-3"/>
          <w:sz w:val="14"/>
        </w:rPr>
        <w:t xml:space="preserve"> </w:t>
      </w:r>
      <w:r>
        <w:rPr>
          <w:color w:val="4C4D4F"/>
          <w:sz w:val="14"/>
        </w:rPr>
        <w:t>319-327,</w:t>
      </w:r>
      <w:r>
        <w:rPr>
          <w:color w:val="4C4D4F"/>
          <w:spacing w:val="-4"/>
          <w:sz w:val="14"/>
        </w:rPr>
        <w:t xml:space="preserve"> </w:t>
      </w:r>
      <w:r>
        <w:rPr>
          <w:color w:val="4C4D4F"/>
          <w:sz w:val="14"/>
        </w:rPr>
        <w:t>2015.</w:t>
      </w:r>
    </w:p>
    <w:p w:rsidR="00BC3D1A" w:rsidRDefault="003B58DC">
      <w:pPr>
        <w:pStyle w:val="ListParagraph"/>
        <w:numPr>
          <w:ilvl w:val="0"/>
          <w:numId w:val="5"/>
        </w:numPr>
        <w:tabs>
          <w:tab w:val="left" w:pos="1191"/>
        </w:tabs>
        <w:spacing w:before="84" w:line="268" w:lineRule="auto"/>
        <w:ind w:right="233" w:hanging="340"/>
        <w:jc w:val="both"/>
        <w:rPr>
          <w:sz w:val="14"/>
        </w:rPr>
      </w:pPr>
      <w:r>
        <w:rPr>
          <w:color w:val="4C4D4F"/>
          <w:sz w:val="14"/>
        </w:rPr>
        <w:t>Champ,</w:t>
      </w:r>
      <w:r>
        <w:rPr>
          <w:color w:val="4C4D4F"/>
          <w:spacing w:val="-13"/>
          <w:sz w:val="14"/>
        </w:rPr>
        <w:t xml:space="preserve"> </w:t>
      </w:r>
      <w:r>
        <w:rPr>
          <w:color w:val="4C4D4F"/>
          <w:spacing w:val="-11"/>
          <w:sz w:val="14"/>
        </w:rPr>
        <w:t>P,</w:t>
      </w:r>
      <w:r>
        <w:rPr>
          <w:color w:val="4C4D4F"/>
          <w:spacing w:val="-12"/>
          <w:sz w:val="14"/>
        </w:rPr>
        <w:t xml:space="preserve"> </w:t>
      </w:r>
      <w:r>
        <w:rPr>
          <w:color w:val="4C4D4F"/>
          <w:sz w:val="14"/>
        </w:rPr>
        <w:t>"Living</w:t>
      </w:r>
      <w:r>
        <w:rPr>
          <w:color w:val="4C4D4F"/>
          <w:spacing w:val="-12"/>
          <w:sz w:val="14"/>
        </w:rPr>
        <w:t xml:space="preserve"> </w:t>
      </w:r>
      <w:r>
        <w:rPr>
          <w:color w:val="4C4D4F"/>
          <w:sz w:val="14"/>
        </w:rPr>
        <w:t>in</w:t>
      </w:r>
      <w:r>
        <w:rPr>
          <w:color w:val="4C4D4F"/>
          <w:spacing w:val="-12"/>
          <w:sz w:val="14"/>
        </w:rPr>
        <w:t xml:space="preserve"> </w:t>
      </w:r>
      <w:r>
        <w:rPr>
          <w:color w:val="4C4D4F"/>
          <w:sz w:val="14"/>
        </w:rPr>
        <w:t>a</w:t>
      </w:r>
      <w:r>
        <w:rPr>
          <w:color w:val="4C4D4F"/>
          <w:spacing w:val="-12"/>
          <w:sz w:val="14"/>
        </w:rPr>
        <w:t xml:space="preserve"> </w:t>
      </w:r>
      <w:r>
        <w:rPr>
          <w:color w:val="4C4D4F"/>
          <w:sz w:val="14"/>
        </w:rPr>
        <w:t>tinderbox:</w:t>
      </w:r>
      <w:r>
        <w:rPr>
          <w:color w:val="4C4D4F"/>
          <w:spacing w:val="-12"/>
          <w:sz w:val="14"/>
        </w:rPr>
        <w:t xml:space="preserve"> </w:t>
      </w:r>
      <w:r>
        <w:rPr>
          <w:color w:val="4C4D4F"/>
          <w:sz w:val="14"/>
        </w:rPr>
        <w:t>wildfire</w:t>
      </w:r>
      <w:r>
        <w:rPr>
          <w:color w:val="4C4D4F"/>
          <w:spacing w:val="-12"/>
          <w:sz w:val="14"/>
        </w:rPr>
        <w:t xml:space="preserve"> </w:t>
      </w:r>
      <w:r>
        <w:rPr>
          <w:color w:val="4C4D4F"/>
          <w:sz w:val="14"/>
        </w:rPr>
        <w:t>risk</w:t>
      </w:r>
      <w:r>
        <w:rPr>
          <w:color w:val="4C4D4F"/>
          <w:spacing w:val="-12"/>
          <w:sz w:val="14"/>
        </w:rPr>
        <w:t xml:space="preserve"> </w:t>
      </w:r>
      <w:r>
        <w:rPr>
          <w:color w:val="4C4D4F"/>
          <w:sz w:val="14"/>
        </w:rPr>
        <w:t>perceptions</w:t>
      </w:r>
      <w:r>
        <w:rPr>
          <w:color w:val="4C4D4F"/>
          <w:spacing w:val="-12"/>
          <w:sz w:val="14"/>
        </w:rPr>
        <w:t xml:space="preserve"> </w:t>
      </w:r>
      <w:r>
        <w:rPr>
          <w:color w:val="4C4D4F"/>
          <w:sz w:val="14"/>
        </w:rPr>
        <w:t>and</w:t>
      </w:r>
      <w:r>
        <w:rPr>
          <w:color w:val="4C4D4F"/>
          <w:spacing w:val="-12"/>
          <w:sz w:val="14"/>
        </w:rPr>
        <w:t xml:space="preserve"> </w:t>
      </w:r>
      <w:r>
        <w:rPr>
          <w:color w:val="4C4D4F"/>
          <w:sz w:val="14"/>
        </w:rPr>
        <w:t xml:space="preserve">mitigating </w:t>
      </w:r>
      <w:proofErr w:type="spellStart"/>
      <w:r>
        <w:rPr>
          <w:color w:val="4C4D4F"/>
          <w:sz w:val="14"/>
        </w:rPr>
        <w:t>behaviours</w:t>
      </w:r>
      <w:proofErr w:type="spellEnd"/>
      <w:r>
        <w:rPr>
          <w:color w:val="4C4D4F"/>
          <w:sz w:val="14"/>
        </w:rPr>
        <w:t>,"</w:t>
      </w:r>
      <w:r>
        <w:rPr>
          <w:color w:val="4C4D4F"/>
          <w:spacing w:val="-15"/>
          <w:sz w:val="14"/>
        </w:rPr>
        <w:t xml:space="preserve"> </w:t>
      </w:r>
      <w:r>
        <w:rPr>
          <w:i/>
          <w:color w:val="4C4D4F"/>
          <w:sz w:val="14"/>
        </w:rPr>
        <w:t>International</w:t>
      </w:r>
      <w:r>
        <w:rPr>
          <w:i/>
          <w:color w:val="4C4D4F"/>
          <w:spacing w:val="-15"/>
          <w:sz w:val="14"/>
        </w:rPr>
        <w:t xml:space="preserve"> </w:t>
      </w:r>
      <w:r>
        <w:rPr>
          <w:i/>
          <w:color w:val="4C4D4F"/>
          <w:sz w:val="14"/>
        </w:rPr>
        <w:t>Journal</w:t>
      </w:r>
      <w:r>
        <w:rPr>
          <w:i/>
          <w:color w:val="4C4D4F"/>
          <w:spacing w:val="-14"/>
          <w:sz w:val="14"/>
        </w:rPr>
        <w:t xml:space="preserve"> </w:t>
      </w:r>
      <w:r>
        <w:rPr>
          <w:i/>
          <w:color w:val="4C4D4F"/>
          <w:sz w:val="14"/>
        </w:rPr>
        <w:t>of</w:t>
      </w:r>
      <w:r>
        <w:rPr>
          <w:i/>
          <w:color w:val="4C4D4F"/>
          <w:spacing w:val="-15"/>
          <w:sz w:val="14"/>
        </w:rPr>
        <w:t xml:space="preserve"> </w:t>
      </w:r>
      <w:r>
        <w:rPr>
          <w:i/>
          <w:color w:val="4C4D4F"/>
          <w:sz w:val="14"/>
        </w:rPr>
        <w:t>Wildland</w:t>
      </w:r>
      <w:r>
        <w:rPr>
          <w:i/>
          <w:color w:val="4C4D4F"/>
          <w:spacing w:val="-15"/>
          <w:sz w:val="14"/>
        </w:rPr>
        <w:t xml:space="preserve"> </w:t>
      </w:r>
      <w:r>
        <w:rPr>
          <w:i/>
          <w:color w:val="4C4D4F"/>
          <w:sz w:val="14"/>
        </w:rPr>
        <w:t>Fire</w:t>
      </w:r>
      <w:r>
        <w:rPr>
          <w:color w:val="4C4D4F"/>
          <w:sz w:val="14"/>
        </w:rPr>
        <w:t>,</w:t>
      </w:r>
      <w:r>
        <w:rPr>
          <w:color w:val="4C4D4F"/>
          <w:spacing w:val="-14"/>
          <w:sz w:val="14"/>
        </w:rPr>
        <w:t xml:space="preserve"> </w:t>
      </w:r>
      <w:r>
        <w:rPr>
          <w:color w:val="4C4D4F"/>
          <w:sz w:val="14"/>
        </w:rPr>
        <w:t>vol.</w:t>
      </w:r>
      <w:r>
        <w:rPr>
          <w:color w:val="4C4D4F"/>
          <w:spacing w:val="-15"/>
          <w:sz w:val="14"/>
        </w:rPr>
        <w:t xml:space="preserve"> </w:t>
      </w:r>
      <w:r>
        <w:rPr>
          <w:color w:val="4C4D4F"/>
          <w:sz w:val="14"/>
        </w:rPr>
        <w:t>22,</w:t>
      </w:r>
      <w:r>
        <w:rPr>
          <w:color w:val="4C4D4F"/>
          <w:spacing w:val="-14"/>
          <w:sz w:val="14"/>
        </w:rPr>
        <w:t xml:space="preserve"> </w:t>
      </w:r>
      <w:r>
        <w:rPr>
          <w:color w:val="4C4D4F"/>
          <w:sz w:val="14"/>
        </w:rPr>
        <w:t>pp.</w:t>
      </w:r>
      <w:r>
        <w:rPr>
          <w:color w:val="4C4D4F"/>
          <w:spacing w:val="-15"/>
          <w:sz w:val="14"/>
        </w:rPr>
        <w:t xml:space="preserve"> </w:t>
      </w:r>
      <w:r>
        <w:rPr>
          <w:color w:val="4C4D4F"/>
          <w:sz w:val="14"/>
        </w:rPr>
        <w:t>832-840, 2013.</w:t>
      </w:r>
    </w:p>
    <w:p w:rsidR="00BC3D1A" w:rsidRDefault="003B58DC">
      <w:pPr>
        <w:pStyle w:val="BodyText"/>
        <w:spacing w:before="4"/>
        <w:rPr>
          <w:sz w:val="19"/>
        </w:rPr>
      </w:pPr>
      <w:r>
        <w:br w:type="column"/>
      </w:r>
    </w:p>
    <w:p w:rsidR="00BC3D1A" w:rsidRDefault="003B58DC">
      <w:pPr>
        <w:pStyle w:val="ListParagraph"/>
        <w:numPr>
          <w:ilvl w:val="0"/>
          <w:numId w:val="5"/>
        </w:numPr>
        <w:tabs>
          <w:tab w:val="left" w:pos="712"/>
        </w:tabs>
        <w:spacing w:before="0" w:line="268" w:lineRule="auto"/>
        <w:ind w:left="711" w:right="897"/>
        <w:jc w:val="left"/>
        <w:rPr>
          <w:sz w:val="14"/>
        </w:rPr>
      </w:pPr>
      <w:r>
        <w:rPr>
          <w:color w:val="4C4D4F"/>
          <w:sz w:val="14"/>
        </w:rPr>
        <w:t xml:space="preserve">Douglas, </w:t>
      </w:r>
      <w:r>
        <w:rPr>
          <w:color w:val="4C4D4F"/>
          <w:spacing w:val="-11"/>
          <w:sz w:val="14"/>
        </w:rPr>
        <w:t xml:space="preserve">P, </w:t>
      </w:r>
      <w:r>
        <w:rPr>
          <w:color w:val="4C4D4F"/>
          <w:sz w:val="14"/>
        </w:rPr>
        <w:t xml:space="preserve">"Disaster preparedness: a social cognitive perspective," </w:t>
      </w:r>
      <w:r>
        <w:rPr>
          <w:i/>
          <w:color w:val="4C4D4F"/>
          <w:sz w:val="14"/>
        </w:rPr>
        <w:t>Disaster</w:t>
      </w:r>
      <w:r>
        <w:rPr>
          <w:i/>
          <w:color w:val="4C4D4F"/>
          <w:spacing w:val="-17"/>
          <w:sz w:val="14"/>
        </w:rPr>
        <w:t xml:space="preserve"> </w:t>
      </w:r>
      <w:r>
        <w:rPr>
          <w:i/>
          <w:color w:val="4C4D4F"/>
          <w:sz w:val="14"/>
        </w:rPr>
        <w:t>Prevention</w:t>
      </w:r>
      <w:r>
        <w:rPr>
          <w:i/>
          <w:color w:val="4C4D4F"/>
          <w:spacing w:val="-17"/>
          <w:sz w:val="14"/>
        </w:rPr>
        <w:t xml:space="preserve"> </w:t>
      </w:r>
      <w:r>
        <w:rPr>
          <w:i/>
          <w:color w:val="4C4D4F"/>
          <w:sz w:val="14"/>
        </w:rPr>
        <w:t>and</w:t>
      </w:r>
      <w:r>
        <w:rPr>
          <w:i/>
          <w:color w:val="4C4D4F"/>
          <w:spacing w:val="-17"/>
          <w:sz w:val="14"/>
        </w:rPr>
        <w:t xml:space="preserve"> </w:t>
      </w:r>
      <w:r>
        <w:rPr>
          <w:i/>
          <w:color w:val="4C4D4F"/>
          <w:sz w:val="14"/>
        </w:rPr>
        <w:t>Management:</w:t>
      </w:r>
      <w:r>
        <w:rPr>
          <w:i/>
          <w:color w:val="4C4D4F"/>
          <w:spacing w:val="-17"/>
          <w:sz w:val="14"/>
        </w:rPr>
        <w:t xml:space="preserve"> </w:t>
      </w:r>
      <w:r>
        <w:rPr>
          <w:i/>
          <w:color w:val="4C4D4F"/>
          <w:sz w:val="14"/>
        </w:rPr>
        <w:t>An</w:t>
      </w:r>
      <w:r>
        <w:rPr>
          <w:i/>
          <w:color w:val="4C4D4F"/>
          <w:spacing w:val="-17"/>
          <w:sz w:val="14"/>
        </w:rPr>
        <w:t xml:space="preserve"> </w:t>
      </w:r>
      <w:r>
        <w:rPr>
          <w:i/>
          <w:color w:val="4C4D4F"/>
          <w:sz w:val="14"/>
        </w:rPr>
        <w:t>International</w:t>
      </w:r>
      <w:r>
        <w:rPr>
          <w:i/>
          <w:color w:val="4C4D4F"/>
          <w:spacing w:val="-17"/>
          <w:sz w:val="14"/>
        </w:rPr>
        <w:t xml:space="preserve"> </w:t>
      </w:r>
      <w:r>
        <w:rPr>
          <w:i/>
          <w:color w:val="4C4D4F"/>
          <w:sz w:val="14"/>
        </w:rPr>
        <w:t>Journal</w:t>
      </w:r>
      <w:r>
        <w:rPr>
          <w:color w:val="4C4D4F"/>
          <w:sz w:val="14"/>
        </w:rPr>
        <w:t>,</w:t>
      </w:r>
      <w:r>
        <w:rPr>
          <w:color w:val="4C4D4F"/>
          <w:spacing w:val="-17"/>
          <w:sz w:val="14"/>
        </w:rPr>
        <w:t xml:space="preserve"> </w:t>
      </w:r>
      <w:r>
        <w:rPr>
          <w:color w:val="4C4D4F"/>
          <w:sz w:val="14"/>
        </w:rPr>
        <w:t>vol.</w:t>
      </w:r>
      <w:r>
        <w:rPr>
          <w:color w:val="4C4D4F"/>
          <w:spacing w:val="-17"/>
          <w:sz w:val="14"/>
        </w:rPr>
        <w:t xml:space="preserve"> </w:t>
      </w:r>
      <w:r>
        <w:rPr>
          <w:color w:val="4C4D4F"/>
          <w:sz w:val="14"/>
        </w:rPr>
        <w:t>12,</w:t>
      </w:r>
      <w:r>
        <w:rPr>
          <w:color w:val="4C4D4F"/>
          <w:spacing w:val="-16"/>
          <w:sz w:val="14"/>
        </w:rPr>
        <w:t xml:space="preserve"> </w:t>
      </w:r>
      <w:r>
        <w:rPr>
          <w:color w:val="4C4D4F"/>
          <w:sz w:val="14"/>
        </w:rPr>
        <w:t>pp. 210-216, 2003.</w:t>
      </w:r>
    </w:p>
    <w:p w:rsidR="00BC3D1A" w:rsidRDefault="003B58DC">
      <w:pPr>
        <w:pStyle w:val="ListParagraph"/>
        <w:numPr>
          <w:ilvl w:val="0"/>
          <w:numId w:val="5"/>
        </w:numPr>
        <w:tabs>
          <w:tab w:val="left" w:pos="712"/>
        </w:tabs>
        <w:spacing w:before="84" w:line="268" w:lineRule="auto"/>
        <w:ind w:left="711" w:right="952"/>
        <w:jc w:val="left"/>
        <w:rPr>
          <w:sz w:val="14"/>
        </w:rPr>
      </w:pPr>
      <w:r>
        <w:rPr>
          <w:color w:val="4C4D4F"/>
          <w:w w:val="95"/>
          <w:sz w:val="14"/>
        </w:rPr>
        <w:t xml:space="preserve">Australian Government Attorney-General's Department, "National Strategy </w:t>
      </w:r>
      <w:r>
        <w:rPr>
          <w:color w:val="4C4D4F"/>
          <w:sz w:val="14"/>
        </w:rPr>
        <w:t>for</w:t>
      </w:r>
      <w:r>
        <w:rPr>
          <w:color w:val="4C4D4F"/>
          <w:spacing w:val="-13"/>
          <w:sz w:val="14"/>
        </w:rPr>
        <w:t xml:space="preserve"> </w:t>
      </w:r>
      <w:r>
        <w:rPr>
          <w:color w:val="4C4D4F"/>
          <w:sz w:val="14"/>
        </w:rPr>
        <w:t>Disaster</w:t>
      </w:r>
      <w:r>
        <w:rPr>
          <w:color w:val="4C4D4F"/>
          <w:spacing w:val="-13"/>
          <w:sz w:val="14"/>
        </w:rPr>
        <w:t xml:space="preserve"> </w:t>
      </w:r>
      <w:r>
        <w:rPr>
          <w:color w:val="4C4D4F"/>
          <w:sz w:val="14"/>
        </w:rPr>
        <w:t>Resilience</w:t>
      </w:r>
      <w:r>
        <w:rPr>
          <w:color w:val="4C4D4F"/>
          <w:spacing w:val="-13"/>
          <w:sz w:val="14"/>
        </w:rPr>
        <w:t xml:space="preserve"> </w:t>
      </w:r>
      <w:r>
        <w:rPr>
          <w:color w:val="4C4D4F"/>
          <w:sz w:val="14"/>
        </w:rPr>
        <w:t>community</w:t>
      </w:r>
      <w:r>
        <w:rPr>
          <w:color w:val="4C4D4F"/>
          <w:spacing w:val="-13"/>
          <w:sz w:val="14"/>
        </w:rPr>
        <w:t xml:space="preserve"> </w:t>
      </w:r>
      <w:r>
        <w:rPr>
          <w:color w:val="4C4D4F"/>
          <w:sz w:val="14"/>
        </w:rPr>
        <w:t>engagement</w:t>
      </w:r>
      <w:r>
        <w:rPr>
          <w:color w:val="4C4D4F"/>
          <w:spacing w:val="-13"/>
          <w:sz w:val="14"/>
        </w:rPr>
        <w:t xml:space="preserve"> </w:t>
      </w:r>
      <w:r>
        <w:rPr>
          <w:color w:val="4C4D4F"/>
          <w:sz w:val="14"/>
        </w:rPr>
        <w:t>framework</w:t>
      </w:r>
      <w:r>
        <w:rPr>
          <w:color w:val="4C4D4F"/>
          <w:spacing w:val="-13"/>
          <w:sz w:val="14"/>
        </w:rPr>
        <w:t xml:space="preserve"> </w:t>
      </w:r>
      <w:r>
        <w:rPr>
          <w:color w:val="4C4D4F"/>
          <w:sz w:val="14"/>
        </w:rPr>
        <w:t>handbook</w:t>
      </w:r>
      <w:r>
        <w:rPr>
          <w:color w:val="4C4D4F"/>
          <w:spacing w:val="-13"/>
          <w:sz w:val="14"/>
        </w:rPr>
        <w:t xml:space="preserve"> </w:t>
      </w:r>
      <w:r>
        <w:rPr>
          <w:color w:val="4C4D4F"/>
          <w:sz w:val="14"/>
        </w:rPr>
        <w:t>6", 2013.</w:t>
      </w:r>
    </w:p>
    <w:p w:rsidR="00BC3D1A" w:rsidRDefault="003B58DC">
      <w:pPr>
        <w:pStyle w:val="ListParagraph"/>
        <w:numPr>
          <w:ilvl w:val="0"/>
          <w:numId w:val="5"/>
        </w:numPr>
        <w:tabs>
          <w:tab w:val="left" w:pos="712"/>
        </w:tabs>
        <w:spacing w:before="84" w:line="268" w:lineRule="auto"/>
        <w:ind w:left="711" w:right="1339"/>
        <w:jc w:val="left"/>
        <w:rPr>
          <w:sz w:val="14"/>
        </w:rPr>
      </w:pPr>
      <w:r>
        <w:rPr>
          <w:color w:val="4C4D4F"/>
          <w:sz w:val="14"/>
        </w:rPr>
        <w:t>Emergency</w:t>
      </w:r>
      <w:r>
        <w:rPr>
          <w:color w:val="4C4D4F"/>
          <w:spacing w:val="-21"/>
          <w:sz w:val="14"/>
        </w:rPr>
        <w:t xml:space="preserve"> </w:t>
      </w:r>
      <w:r>
        <w:rPr>
          <w:color w:val="4C4D4F"/>
          <w:sz w:val="14"/>
        </w:rPr>
        <w:t>Management</w:t>
      </w:r>
      <w:r>
        <w:rPr>
          <w:color w:val="4C4D4F"/>
          <w:spacing w:val="-21"/>
          <w:sz w:val="14"/>
        </w:rPr>
        <w:t xml:space="preserve"> </w:t>
      </w:r>
      <w:r>
        <w:rPr>
          <w:color w:val="4C4D4F"/>
          <w:sz w:val="14"/>
        </w:rPr>
        <w:t>Victoria,</w:t>
      </w:r>
      <w:r>
        <w:rPr>
          <w:color w:val="4C4D4F"/>
          <w:spacing w:val="-21"/>
          <w:sz w:val="14"/>
        </w:rPr>
        <w:t xml:space="preserve"> </w:t>
      </w:r>
      <w:r>
        <w:rPr>
          <w:color w:val="4C4D4F"/>
          <w:sz w:val="14"/>
        </w:rPr>
        <w:t>"Disaster</w:t>
      </w:r>
      <w:r>
        <w:rPr>
          <w:color w:val="4C4D4F"/>
          <w:spacing w:val="-20"/>
          <w:sz w:val="14"/>
        </w:rPr>
        <w:t xml:space="preserve"> </w:t>
      </w:r>
      <w:r>
        <w:rPr>
          <w:color w:val="4C4D4F"/>
          <w:sz w:val="14"/>
        </w:rPr>
        <w:t>recovery</w:t>
      </w:r>
      <w:r>
        <w:rPr>
          <w:color w:val="4C4D4F"/>
          <w:spacing w:val="-21"/>
          <w:sz w:val="14"/>
        </w:rPr>
        <w:t xml:space="preserve"> </w:t>
      </w:r>
      <w:r>
        <w:rPr>
          <w:color w:val="4C4D4F"/>
          <w:sz w:val="14"/>
        </w:rPr>
        <w:t>toolkit</w:t>
      </w:r>
      <w:r>
        <w:rPr>
          <w:color w:val="4C4D4F"/>
          <w:spacing w:val="-21"/>
          <w:sz w:val="14"/>
        </w:rPr>
        <w:t xml:space="preserve"> </w:t>
      </w:r>
      <w:r>
        <w:rPr>
          <w:color w:val="4C4D4F"/>
          <w:sz w:val="14"/>
        </w:rPr>
        <w:t>for</w:t>
      </w:r>
      <w:r>
        <w:rPr>
          <w:color w:val="4C4D4F"/>
          <w:spacing w:val="-20"/>
          <w:sz w:val="14"/>
        </w:rPr>
        <w:t xml:space="preserve"> </w:t>
      </w:r>
      <w:r>
        <w:rPr>
          <w:color w:val="4C4D4F"/>
          <w:sz w:val="14"/>
        </w:rPr>
        <w:t>local Government",</w:t>
      </w:r>
      <w:r>
        <w:rPr>
          <w:color w:val="4C4D4F"/>
          <w:spacing w:val="-1"/>
          <w:sz w:val="14"/>
        </w:rPr>
        <w:t xml:space="preserve"> </w:t>
      </w:r>
      <w:r>
        <w:rPr>
          <w:color w:val="4C4D4F"/>
          <w:sz w:val="14"/>
        </w:rPr>
        <w:t>2014.</w:t>
      </w:r>
    </w:p>
    <w:p w:rsidR="00BC3D1A" w:rsidRDefault="003B58DC">
      <w:pPr>
        <w:pStyle w:val="ListParagraph"/>
        <w:numPr>
          <w:ilvl w:val="0"/>
          <w:numId w:val="5"/>
        </w:numPr>
        <w:tabs>
          <w:tab w:val="left" w:pos="712"/>
        </w:tabs>
        <w:spacing w:before="85" w:line="268" w:lineRule="auto"/>
        <w:ind w:left="711" w:right="1583"/>
        <w:jc w:val="left"/>
        <w:rPr>
          <w:sz w:val="14"/>
        </w:rPr>
      </w:pPr>
      <w:r>
        <w:rPr>
          <w:color w:val="4C4D4F"/>
          <w:sz w:val="14"/>
        </w:rPr>
        <w:t>Victorian</w:t>
      </w:r>
      <w:r>
        <w:rPr>
          <w:color w:val="4C4D4F"/>
          <w:spacing w:val="-19"/>
          <w:sz w:val="14"/>
        </w:rPr>
        <w:t xml:space="preserve"> </w:t>
      </w:r>
      <w:r>
        <w:rPr>
          <w:color w:val="4C4D4F"/>
          <w:sz w:val="14"/>
        </w:rPr>
        <w:t>Auditor-General's</w:t>
      </w:r>
      <w:r>
        <w:rPr>
          <w:color w:val="4C4D4F"/>
          <w:spacing w:val="-19"/>
          <w:sz w:val="14"/>
        </w:rPr>
        <w:t xml:space="preserve"> </w:t>
      </w:r>
      <w:r>
        <w:rPr>
          <w:color w:val="4C4D4F"/>
          <w:sz w:val="14"/>
        </w:rPr>
        <w:t>Office,</w:t>
      </w:r>
      <w:r>
        <w:rPr>
          <w:color w:val="4C4D4F"/>
          <w:spacing w:val="-19"/>
          <w:sz w:val="14"/>
        </w:rPr>
        <w:t xml:space="preserve"> </w:t>
      </w:r>
      <w:r>
        <w:rPr>
          <w:color w:val="4C4D4F"/>
          <w:sz w:val="14"/>
        </w:rPr>
        <w:t>"Better</w:t>
      </w:r>
      <w:r>
        <w:rPr>
          <w:color w:val="4C4D4F"/>
          <w:spacing w:val="-19"/>
          <w:sz w:val="14"/>
        </w:rPr>
        <w:t xml:space="preserve"> </w:t>
      </w:r>
      <w:r>
        <w:rPr>
          <w:color w:val="4C4D4F"/>
          <w:sz w:val="14"/>
        </w:rPr>
        <w:t>practice</w:t>
      </w:r>
      <w:r>
        <w:rPr>
          <w:color w:val="4C4D4F"/>
          <w:spacing w:val="-18"/>
          <w:sz w:val="14"/>
        </w:rPr>
        <w:t xml:space="preserve"> </w:t>
      </w:r>
      <w:r>
        <w:rPr>
          <w:color w:val="4C4D4F"/>
          <w:sz w:val="14"/>
        </w:rPr>
        <w:t>guide:</w:t>
      </w:r>
      <w:r>
        <w:rPr>
          <w:color w:val="4C4D4F"/>
          <w:spacing w:val="-19"/>
          <w:sz w:val="14"/>
        </w:rPr>
        <w:t xml:space="preserve"> </w:t>
      </w:r>
      <w:r>
        <w:rPr>
          <w:color w:val="4C4D4F"/>
          <w:sz w:val="14"/>
        </w:rPr>
        <w:t>Public participation in Government decision-making",</w:t>
      </w:r>
      <w:r>
        <w:rPr>
          <w:color w:val="4C4D4F"/>
          <w:spacing w:val="-14"/>
          <w:sz w:val="14"/>
        </w:rPr>
        <w:t xml:space="preserve"> </w:t>
      </w:r>
      <w:r>
        <w:rPr>
          <w:color w:val="4C4D4F"/>
          <w:sz w:val="14"/>
        </w:rPr>
        <w:t>2015.</w:t>
      </w:r>
    </w:p>
    <w:p w:rsidR="00BC3D1A" w:rsidRDefault="003B58DC">
      <w:pPr>
        <w:pStyle w:val="ListParagraph"/>
        <w:numPr>
          <w:ilvl w:val="0"/>
          <w:numId w:val="5"/>
        </w:numPr>
        <w:tabs>
          <w:tab w:val="left" w:pos="712"/>
        </w:tabs>
        <w:spacing w:before="84" w:line="268" w:lineRule="auto"/>
        <w:ind w:left="711" w:right="1070"/>
        <w:jc w:val="left"/>
        <w:rPr>
          <w:sz w:val="14"/>
        </w:rPr>
      </w:pPr>
      <w:proofErr w:type="spellStart"/>
      <w:r>
        <w:rPr>
          <w:color w:val="4C4D4F"/>
          <w:sz w:val="14"/>
        </w:rPr>
        <w:t>Rychetnik</w:t>
      </w:r>
      <w:proofErr w:type="spellEnd"/>
      <w:r>
        <w:rPr>
          <w:color w:val="4C4D4F"/>
          <w:sz w:val="14"/>
        </w:rPr>
        <w:t>,</w:t>
      </w:r>
      <w:r>
        <w:rPr>
          <w:color w:val="4C4D4F"/>
          <w:spacing w:val="-16"/>
          <w:sz w:val="14"/>
        </w:rPr>
        <w:t xml:space="preserve"> </w:t>
      </w:r>
      <w:r>
        <w:rPr>
          <w:color w:val="4C4D4F"/>
          <w:sz w:val="14"/>
        </w:rPr>
        <w:t>L,</w:t>
      </w:r>
      <w:r>
        <w:rPr>
          <w:color w:val="4C4D4F"/>
          <w:spacing w:val="-16"/>
          <w:sz w:val="14"/>
        </w:rPr>
        <w:t xml:space="preserve"> </w:t>
      </w:r>
      <w:proofErr w:type="spellStart"/>
      <w:r>
        <w:rPr>
          <w:color w:val="4C4D4F"/>
          <w:sz w:val="14"/>
        </w:rPr>
        <w:t>Frommer</w:t>
      </w:r>
      <w:proofErr w:type="spellEnd"/>
      <w:r>
        <w:rPr>
          <w:color w:val="4C4D4F"/>
          <w:sz w:val="14"/>
        </w:rPr>
        <w:t>,</w:t>
      </w:r>
      <w:r>
        <w:rPr>
          <w:color w:val="4C4D4F"/>
          <w:spacing w:val="-16"/>
          <w:sz w:val="14"/>
        </w:rPr>
        <w:t xml:space="preserve"> </w:t>
      </w:r>
      <w:r>
        <w:rPr>
          <w:color w:val="4C4D4F"/>
          <w:sz w:val="14"/>
        </w:rPr>
        <w:t>M,</w:t>
      </w:r>
      <w:r>
        <w:rPr>
          <w:color w:val="4C4D4F"/>
          <w:spacing w:val="-16"/>
          <w:sz w:val="14"/>
        </w:rPr>
        <w:t xml:space="preserve"> </w:t>
      </w:r>
      <w:proofErr w:type="spellStart"/>
      <w:r>
        <w:rPr>
          <w:color w:val="4C4D4F"/>
          <w:sz w:val="14"/>
        </w:rPr>
        <w:t>Hawe</w:t>
      </w:r>
      <w:proofErr w:type="spellEnd"/>
      <w:r>
        <w:rPr>
          <w:color w:val="4C4D4F"/>
          <w:sz w:val="14"/>
        </w:rPr>
        <w:t>,</w:t>
      </w:r>
      <w:r>
        <w:rPr>
          <w:color w:val="4C4D4F"/>
          <w:spacing w:val="-16"/>
          <w:sz w:val="14"/>
        </w:rPr>
        <w:t xml:space="preserve"> </w:t>
      </w:r>
      <w:r>
        <w:rPr>
          <w:color w:val="4C4D4F"/>
          <w:spacing w:val="-11"/>
          <w:sz w:val="14"/>
        </w:rPr>
        <w:t>P,</w:t>
      </w:r>
      <w:r>
        <w:rPr>
          <w:color w:val="4C4D4F"/>
          <w:spacing w:val="-15"/>
          <w:sz w:val="14"/>
        </w:rPr>
        <w:t xml:space="preserve"> </w:t>
      </w:r>
      <w:r>
        <w:rPr>
          <w:color w:val="4C4D4F"/>
          <w:sz w:val="14"/>
        </w:rPr>
        <w:t>and</w:t>
      </w:r>
      <w:r>
        <w:rPr>
          <w:color w:val="4C4D4F"/>
          <w:spacing w:val="-16"/>
          <w:sz w:val="14"/>
        </w:rPr>
        <w:t xml:space="preserve"> </w:t>
      </w:r>
      <w:proofErr w:type="spellStart"/>
      <w:r>
        <w:rPr>
          <w:color w:val="4C4D4F"/>
          <w:sz w:val="14"/>
        </w:rPr>
        <w:t>Shiell</w:t>
      </w:r>
      <w:proofErr w:type="spellEnd"/>
      <w:r>
        <w:rPr>
          <w:color w:val="4C4D4F"/>
          <w:sz w:val="14"/>
        </w:rPr>
        <w:t>,</w:t>
      </w:r>
      <w:r>
        <w:rPr>
          <w:color w:val="4C4D4F"/>
          <w:spacing w:val="-16"/>
          <w:sz w:val="14"/>
        </w:rPr>
        <w:t xml:space="preserve"> </w:t>
      </w:r>
      <w:r>
        <w:rPr>
          <w:color w:val="4C4D4F"/>
          <w:sz w:val="14"/>
        </w:rPr>
        <w:t>A,</w:t>
      </w:r>
      <w:r>
        <w:rPr>
          <w:color w:val="4C4D4F"/>
          <w:spacing w:val="-16"/>
          <w:sz w:val="14"/>
        </w:rPr>
        <w:t xml:space="preserve"> </w:t>
      </w:r>
      <w:r>
        <w:rPr>
          <w:color w:val="4C4D4F"/>
          <w:sz w:val="14"/>
        </w:rPr>
        <w:t>"Criteria</w:t>
      </w:r>
      <w:r>
        <w:rPr>
          <w:color w:val="4C4D4F"/>
          <w:spacing w:val="-16"/>
          <w:sz w:val="14"/>
        </w:rPr>
        <w:t xml:space="preserve"> </w:t>
      </w:r>
      <w:r>
        <w:rPr>
          <w:color w:val="4C4D4F"/>
          <w:sz w:val="14"/>
        </w:rPr>
        <w:t>for</w:t>
      </w:r>
      <w:r>
        <w:rPr>
          <w:color w:val="4C4D4F"/>
          <w:spacing w:val="-15"/>
          <w:sz w:val="14"/>
        </w:rPr>
        <w:t xml:space="preserve"> </w:t>
      </w:r>
      <w:r>
        <w:rPr>
          <w:color w:val="4C4D4F"/>
          <w:sz w:val="14"/>
        </w:rPr>
        <w:t xml:space="preserve">evaluating evidence on public health interventions" in </w:t>
      </w:r>
      <w:r>
        <w:rPr>
          <w:i/>
          <w:color w:val="4C4D4F"/>
          <w:sz w:val="14"/>
        </w:rPr>
        <w:t xml:space="preserve">Journal of Epidemiology &amp; Community Health </w:t>
      </w:r>
      <w:r>
        <w:rPr>
          <w:color w:val="4C4D4F"/>
          <w:sz w:val="14"/>
        </w:rPr>
        <w:t>vol. 56, 2002, pp.</w:t>
      </w:r>
      <w:r>
        <w:rPr>
          <w:color w:val="4C4D4F"/>
          <w:spacing w:val="-7"/>
          <w:sz w:val="14"/>
        </w:rPr>
        <w:t xml:space="preserve"> </w:t>
      </w:r>
      <w:r>
        <w:rPr>
          <w:color w:val="4C4D4F"/>
          <w:sz w:val="14"/>
        </w:rPr>
        <w:t>119–127.</w:t>
      </w:r>
    </w:p>
    <w:p w:rsidR="00BC3D1A" w:rsidRDefault="003B58DC">
      <w:pPr>
        <w:pStyle w:val="ListParagraph"/>
        <w:numPr>
          <w:ilvl w:val="0"/>
          <w:numId w:val="5"/>
        </w:numPr>
        <w:tabs>
          <w:tab w:val="left" w:pos="712"/>
        </w:tabs>
        <w:spacing w:before="84" w:line="268" w:lineRule="auto"/>
        <w:ind w:left="711" w:right="1306"/>
        <w:jc w:val="left"/>
        <w:rPr>
          <w:sz w:val="14"/>
        </w:rPr>
      </w:pPr>
      <w:r>
        <w:rPr>
          <w:color w:val="4C4D4F"/>
          <w:sz w:val="14"/>
        </w:rPr>
        <w:t>Children’s</w:t>
      </w:r>
      <w:r>
        <w:rPr>
          <w:color w:val="4C4D4F"/>
          <w:spacing w:val="-23"/>
          <w:sz w:val="14"/>
        </w:rPr>
        <w:t xml:space="preserve"> </w:t>
      </w:r>
      <w:r>
        <w:rPr>
          <w:color w:val="4C4D4F"/>
          <w:sz w:val="14"/>
        </w:rPr>
        <w:t>Services</w:t>
      </w:r>
      <w:r>
        <w:rPr>
          <w:color w:val="4C4D4F"/>
          <w:spacing w:val="-23"/>
          <w:sz w:val="14"/>
        </w:rPr>
        <w:t xml:space="preserve"> </w:t>
      </w:r>
      <w:r>
        <w:rPr>
          <w:color w:val="4C4D4F"/>
          <w:sz w:val="14"/>
        </w:rPr>
        <w:t>Council</w:t>
      </w:r>
      <w:r>
        <w:rPr>
          <w:color w:val="4C4D4F"/>
          <w:spacing w:val="-22"/>
          <w:sz w:val="14"/>
        </w:rPr>
        <w:t xml:space="preserve"> </w:t>
      </w:r>
      <w:r>
        <w:rPr>
          <w:color w:val="4C4D4F"/>
          <w:sz w:val="14"/>
        </w:rPr>
        <w:t>of</w:t>
      </w:r>
      <w:r>
        <w:rPr>
          <w:color w:val="4C4D4F"/>
          <w:spacing w:val="-23"/>
          <w:sz w:val="14"/>
        </w:rPr>
        <w:t xml:space="preserve"> </w:t>
      </w:r>
      <w:r>
        <w:rPr>
          <w:color w:val="4C4D4F"/>
          <w:sz w:val="14"/>
        </w:rPr>
        <w:t>Palm</w:t>
      </w:r>
      <w:r>
        <w:rPr>
          <w:color w:val="4C4D4F"/>
          <w:spacing w:val="-23"/>
          <w:sz w:val="14"/>
        </w:rPr>
        <w:t xml:space="preserve"> </w:t>
      </w:r>
      <w:r>
        <w:rPr>
          <w:color w:val="4C4D4F"/>
          <w:sz w:val="14"/>
        </w:rPr>
        <w:t>Beach</w:t>
      </w:r>
      <w:r>
        <w:rPr>
          <w:color w:val="4C4D4F"/>
          <w:spacing w:val="-22"/>
          <w:sz w:val="14"/>
        </w:rPr>
        <w:t xml:space="preserve"> </w:t>
      </w:r>
      <w:r>
        <w:rPr>
          <w:color w:val="4C4D4F"/>
          <w:sz w:val="14"/>
        </w:rPr>
        <w:t>County,</w:t>
      </w:r>
      <w:r>
        <w:rPr>
          <w:color w:val="4C4D4F"/>
          <w:spacing w:val="-23"/>
          <w:sz w:val="14"/>
        </w:rPr>
        <w:t xml:space="preserve"> </w:t>
      </w:r>
      <w:r>
        <w:rPr>
          <w:color w:val="4C4D4F"/>
          <w:sz w:val="14"/>
        </w:rPr>
        <w:t>"Evidence-based programs and practices: What does it all mean?</w:t>
      </w:r>
      <w:proofErr w:type="gramStart"/>
      <w:r>
        <w:rPr>
          <w:color w:val="4C4D4F"/>
          <w:sz w:val="14"/>
        </w:rPr>
        <w:t>",</w:t>
      </w:r>
      <w:proofErr w:type="gramEnd"/>
      <w:r>
        <w:rPr>
          <w:color w:val="4C4D4F"/>
          <w:spacing w:val="-23"/>
          <w:sz w:val="14"/>
        </w:rPr>
        <w:t xml:space="preserve"> </w:t>
      </w:r>
      <w:r>
        <w:rPr>
          <w:color w:val="4C4D4F"/>
          <w:sz w:val="14"/>
        </w:rPr>
        <w:t>2002.</w:t>
      </w:r>
    </w:p>
    <w:p w:rsidR="00BC3D1A" w:rsidRDefault="003B58DC">
      <w:pPr>
        <w:pStyle w:val="ListParagraph"/>
        <w:numPr>
          <w:ilvl w:val="0"/>
          <w:numId w:val="5"/>
        </w:numPr>
        <w:tabs>
          <w:tab w:val="left" w:pos="712"/>
        </w:tabs>
        <w:spacing w:before="85" w:line="268" w:lineRule="auto"/>
        <w:ind w:left="711" w:right="1395"/>
        <w:jc w:val="left"/>
        <w:rPr>
          <w:sz w:val="14"/>
        </w:rPr>
      </w:pPr>
      <w:r>
        <w:rPr>
          <w:color w:val="4C4D4F"/>
          <w:sz w:val="14"/>
        </w:rPr>
        <w:t>United</w:t>
      </w:r>
      <w:r>
        <w:rPr>
          <w:color w:val="4C4D4F"/>
          <w:spacing w:val="-16"/>
          <w:sz w:val="14"/>
        </w:rPr>
        <w:t xml:space="preserve"> </w:t>
      </w:r>
      <w:r>
        <w:rPr>
          <w:color w:val="4C4D4F"/>
          <w:sz w:val="14"/>
        </w:rPr>
        <w:t>States</w:t>
      </w:r>
      <w:r>
        <w:rPr>
          <w:color w:val="4C4D4F"/>
          <w:spacing w:val="-15"/>
          <w:sz w:val="14"/>
        </w:rPr>
        <w:t xml:space="preserve"> </w:t>
      </w:r>
      <w:r>
        <w:rPr>
          <w:color w:val="4C4D4F"/>
          <w:sz w:val="14"/>
        </w:rPr>
        <w:t>of</w:t>
      </w:r>
      <w:r>
        <w:rPr>
          <w:color w:val="4C4D4F"/>
          <w:spacing w:val="-15"/>
          <w:sz w:val="14"/>
        </w:rPr>
        <w:t xml:space="preserve"> </w:t>
      </w:r>
      <w:r>
        <w:rPr>
          <w:color w:val="4C4D4F"/>
          <w:sz w:val="14"/>
        </w:rPr>
        <w:t>America</w:t>
      </w:r>
      <w:r>
        <w:rPr>
          <w:color w:val="4C4D4F"/>
          <w:spacing w:val="-15"/>
          <w:sz w:val="14"/>
        </w:rPr>
        <w:t xml:space="preserve"> </w:t>
      </w:r>
      <w:r>
        <w:rPr>
          <w:color w:val="4C4D4F"/>
          <w:sz w:val="14"/>
        </w:rPr>
        <w:t>Department</w:t>
      </w:r>
      <w:r>
        <w:rPr>
          <w:color w:val="4C4D4F"/>
          <w:spacing w:val="-15"/>
          <w:sz w:val="14"/>
        </w:rPr>
        <w:t xml:space="preserve"> </w:t>
      </w:r>
      <w:r>
        <w:rPr>
          <w:color w:val="4C4D4F"/>
          <w:sz w:val="14"/>
        </w:rPr>
        <w:t>of</w:t>
      </w:r>
      <w:r>
        <w:rPr>
          <w:color w:val="4C4D4F"/>
          <w:spacing w:val="-15"/>
          <w:sz w:val="14"/>
        </w:rPr>
        <w:t xml:space="preserve"> </w:t>
      </w:r>
      <w:r>
        <w:rPr>
          <w:color w:val="4C4D4F"/>
          <w:sz w:val="14"/>
        </w:rPr>
        <w:t>Health</w:t>
      </w:r>
      <w:r>
        <w:rPr>
          <w:color w:val="4C4D4F"/>
          <w:spacing w:val="-15"/>
          <w:sz w:val="14"/>
        </w:rPr>
        <w:t xml:space="preserve"> </w:t>
      </w:r>
      <w:r>
        <w:rPr>
          <w:color w:val="4C4D4F"/>
          <w:sz w:val="14"/>
        </w:rPr>
        <w:t>&amp;</w:t>
      </w:r>
      <w:r>
        <w:rPr>
          <w:color w:val="4C4D4F"/>
          <w:spacing w:val="-15"/>
          <w:sz w:val="14"/>
        </w:rPr>
        <w:t xml:space="preserve"> </w:t>
      </w:r>
      <w:r>
        <w:rPr>
          <w:color w:val="4C4D4F"/>
          <w:sz w:val="14"/>
        </w:rPr>
        <w:t>Human</w:t>
      </w:r>
      <w:r>
        <w:rPr>
          <w:color w:val="4C4D4F"/>
          <w:spacing w:val="-16"/>
          <w:sz w:val="14"/>
        </w:rPr>
        <w:t xml:space="preserve"> </w:t>
      </w:r>
      <w:r>
        <w:rPr>
          <w:color w:val="4C4D4F"/>
          <w:sz w:val="14"/>
        </w:rPr>
        <w:t>Services, "Identifying</w:t>
      </w:r>
      <w:r>
        <w:rPr>
          <w:color w:val="4C4D4F"/>
          <w:spacing w:val="-11"/>
          <w:sz w:val="14"/>
        </w:rPr>
        <w:t xml:space="preserve"> </w:t>
      </w:r>
      <w:r>
        <w:rPr>
          <w:color w:val="4C4D4F"/>
          <w:sz w:val="14"/>
        </w:rPr>
        <w:t>and</w:t>
      </w:r>
      <w:r>
        <w:rPr>
          <w:color w:val="4C4D4F"/>
          <w:spacing w:val="-10"/>
          <w:sz w:val="14"/>
        </w:rPr>
        <w:t xml:space="preserve"> </w:t>
      </w:r>
      <w:r>
        <w:rPr>
          <w:color w:val="4C4D4F"/>
          <w:sz w:val="14"/>
        </w:rPr>
        <w:t>selecting</w:t>
      </w:r>
      <w:r>
        <w:rPr>
          <w:color w:val="4C4D4F"/>
          <w:spacing w:val="-10"/>
          <w:sz w:val="14"/>
        </w:rPr>
        <w:t xml:space="preserve"> </w:t>
      </w:r>
      <w:r>
        <w:rPr>
          <w:color w:val="4C4D4F"/>
          <w:sz w:val="14"/>
        </w:rPr>
        <w:t>evidence-based</w:t>
      </w:r>
      <w:r>
        <w:rPr>
          <w:color w:val="4C4D4F"/>
          <w:spacing w:val="-10"/>
          <w:sz w:val="14"/>
        </w:rPr>
        <w:t xml:space="preserve"> </w:t>
      </w:r>
      <w:r>
        <w:rPr>
          <w:color w:val="4C4D4F"/>
          <w:sz w:val="14"/>
        </w:rPr>
        <w:t>interventions",</w:t>
      </w:r>
      <w:r>
        <w:rPr>
          <w:color w:val="4C4D4F"/>
          <w:spacing w:val="-10"/>
          <w:sz w:val="14"/>
        </w:rPr>
        <w:t xml:space="preserve"> </w:t>
      </w:r>
      <w:r>
        <w:rPr>
          <w:color w:val="4C4D4F"/>
          <w:sz w:val="14"/>
        </w:rPr>
        <w:t>2009.</w:t>
      </w:r>
    </w:p>
    <w:p w:rsidR="00BC3D1A" w:rsidRDefault="003B58DC">
      <w:pPr>
        <w:pStyle w:val="ListParagraph"/>
        <w:numPr>
          <w:ilvl w:val="0"/>
          <w:numId w:val="5"/>
        </w:numPr>
        <w:tabs>
          <w:tab w:val="left" w:pos="712"/>
        </w:tabs>
        <w:spacing w:before="84" w:line="268" w:lineRule="auto"/>
        <w:ind w:left="711" w:right="894"/>
        <w:jc w:val="left"/>
        <w:rPr>
          <w:sz w:val="14"/>
        </w:rPr>
      </w:pPr>
      <w:r>
        <w:rPr>
          <w:color w:val="4C4D4F"/>
          <w:sz w:val="14"/>
        </w:rPr>
        <w:t>Department</w:t>
      </w:r>
      <w:r>
        <w:rPr>
          <w:color w:val="4C4D4F"/>
          <w:spacing w:val="-21"/>
          <w:sz w:val="14"/>
        </w:rPr>
        <w:t xml:space="preserve"> </w:t>
      </w:r>
      <w:r>
        <w:rPr>
          <w:color w:val="4C4D4F"/>
          <w:sz w:val="14"/>
        </w:rPr>
        <w:t>of</w:t>
      </w:r>
      <w:r>
        <w:rPr>
          <w:color w:val="4C4D4F"/>
          <w:spacing w:val="-21"/>
          <w:sz w:val="14"/>
        </w:rPr>
        <w:t xml:space="preserve"> </w:t>
      </w:r>
      <w:r>
        <w:rPr>
          <w:color w:val="4C4D4F"/>
          <w:sz w:val="14"/>
        </w:rPr>
        <w:t>Environment</w:t>
      </w:r>
      <w:r>
        <w:rPr>
          <w:color w:val="4C4D4F"/>
          <w:spacing w:val="-21"/>
          <w:sz w:val="14"/>
        </w:rPr>
        <w:t xml:space="preserve"> </w:t>
      </w:r>
      <w:r>
        <w:rPr>
          <w:color w:val="4C4D4F"/>
          <w:sz w:val="14"/>
        </w:rPr>
        <w:t>Land</w:t>
      </w:r>
      <w:r>
        <w:rPr>
          <w:color w:val="4C4D4F"/>
          <w:spacing w:val="-21"/>
          <w:sz w:val="14"/>
        </w:rPr>
        <w:t xml:space="preserve"> </w:t>
      </w:r>
      <w:r>
        <w:rPr>
          <w:color w:val="4C4D4F"/>
          <w:sz w:val="14"/>
        </w:rPr>
        <w:t>Water</w:t>
      </w:r>
      <w:r>
        <w:rPr>
          <w:color w:val="4C4D4F"/>
          <w:spacing w:val="-21"/>
          <w:sz w:val="14"/>
        </w:rPr>
        <w:t xml:space="preserve"> </w:t>
      </w:r>
      <w:r>
        <w:rPr>
          <w:color w:val="4C4D4F"/>
          <w:sz w:val="14"/>
        </w:rPr>
        <w:t>&amp;</w:t>
      </w:r>
      <w:r>
        <w:rPr>
          <w:color w:val="4C4D4F"/>
          <w:spacing w:val="-21"/>
          <w:sz w:val="14"/>
        </w:rPr>
        <w:t xml:space="preserve"> </w:t>
      </w:r>
      <w:r>
        <w:rPr>
          <w:color w:val="4C4D4F"/>
          <w:sz w:val="14"/>
        </w:rPr>
        <w:t>Planning,</w:t>
      </w:r>
      <w:r>
        <w:rPr>
          <w:color w:val="4C4D4F"/>
          <w:spacing w:val="-21"/>
          <w:sz w:val="14"/>
        </w:rPr>
        <w:t xml:space="preserve"> </w:t>
      </w:r>
      <w:r>
        <w:rPr>
          <w:color w:val="4C4D4F"/>
          <w:sz w:val="14"/>
        </w:rPr>
        <w:t>"Monitoring,</w:t>
      </w:r>
      <w:r>
        <w:rPr>
          <w:color w:val="4C4D4F"/>
          <w:spacing w:val="-21"/>
          <w:sz w:val="14"/>
        </w:rPr>
        <w:t xml:space="preserve"> </w:t>
      </w:r>
      <w:r>
        <w:rPr>
          <w:color w:val="4C4D4F"/>
          <w:sz w:val="14"/>
        </w:rPr>
        <w:t>evaluation and</w:t>
      </w:r>
      <w:r>
        <w:rPr>
          <w:color w:val="4C4D4F"/>
          <w:spacing w:val="-9"/>
          <w:sz w:val="14"/>
        </w:rPr>
        <w:t xml:space="preserve"> </w:t>
      </w:r>
      <w:r>
        <w:rPr>
          <w:color w:val="4C4D4F"/>
          <w:sz w:val="14"/>
        </w:rPr>
        <w:t>reporting</w:t>
      </w:r>
      <w:r>
        <w:rPr>
          <w:color w:val="4C4D4F"/>
          <w:spacing w:val="-9"/>
          <w:sz w:val="14"/>
        </w:rPr>
        <w:t xml:space="preserve"> </w:t>
      </w:r>
      <w:r>
        <w:rPr>
          <w:color w:val="4C4D4F"/>
          <w:sz w:val="14"/>
        </w:rPr>
        <w:t>framework</w:t>
      </w:r>
      <w:r>
        <w:rPr>
          <w:color w:val="4C4D4F"/>
          <w:spacing w:val="-8"/>
          <w:sz w:val="14"/>
        </w:rPr>
        <w:t xml:space="preserve"> </w:t>
      </w:r>
      <w:r>
        <w:rPr>
          <w:color w:val="4C4D4F"/>
          <w:sz w:val="14"/>
        </w:rPr>
        <w:t>for</w:t>
      </w:r>
      <w:r>
        <w:rPr>
          <w:color w:val="4C4D4F"/>
          <w:spacing w:val="-9"/>
          <w:sz w:val="14"/>
        </w:rPr>
        <w:t xml:space="preserve"> </w:t>
      </w:r>
      <w:r>
        <w:rPr>
          <w:color w:val="4C4D4F"/>
          <w:sz w:val="14"/>
        </w:rPr>
        <w:t>bushfire</w:t>
      </w:r>
      <w:r>
        <w:rPr>
          <w:color w:val="4C4D4F"/>
          <w:spacing w:val="-8"/>
          <w:sz w:val="14"/>
        </w:rPr>
        <w:t xml:space="preserve"> </w:t>
      </w:r>
      <w:r>
        <w:rPr>
          <w:color w:val="4C4D4F"/>
          <w:sz w:val="14"/>
        </w:rPr>
        <w:t>management</w:t>
      </w:r>
      <w:r>
        <w:rPr>
          <w:color w:val="4C4D4F"/>
          <w:spacing w:val="-9"/>
          <w:sz w:val="14"/>
        </w:rPr>
        <w:t xml:space="preserve"> </w:t>
      </w:r>
      <w:r>
        <w:rPr>
          <w:color w:val="4C4D4F"/>
          <w:sz w:val="14"/>
        </w:rPr>
        <w:t>on</w:t>
      </w:r>
      <w:r>
        <w:rPr>
          <w:color w:val="4C4D4F"/>
          <w:spacing w:val="-8"/>
          <w:sz w:val="14"/>
        </w:rPr>
        <w:t xml:space="preserve"> </w:t>
      </w:r>
      <w:r>
        <w:rPr>
          <w:color w:val="4C4D4F"/>
          <w:sz w:val="14"/>
        </w:rPr>
        <w:t>public</w:t>
      </w:r>
      <w:r>
        <w:rPr>
          <w:color w:val="4C4D4F"/>
          <w:spacing w:val="-9"/>
          <w:sz w:val="14"/>
        </w:rPr>
        <w:t xml:space="preserve"> </w:t>
      </w:r>
      <w:r>
        <w:rPr>
          <w:color w:val="4C4D4F"/>
          <w:sz w:val="14"/>
        </w:rPr>
        <w:t>land",</w:t>
      </w:r>
      <w:r>
        <w:rPr>
          <w:color w:val="4C4D4F"/>
          <w:spacing w:val="-8"/>
          <w:sz w:val="14"/>
        </w:rPr>
        <w:t xml:space="preserve"> </w:t>
      </w:r>
      <w:r>
        <w:rPr>
          <w:color w:val="4C4D4F"/>
          <w:sz w:val="14"/>
        </w:rPr>
        <w:t>2015.</w:t>
      </w:r>
    </w:p>
    <w:p w:rsidR="00BC3D1A" w:rsidRDefault="003B58DC">
      <w:pPr>
        <w:pStyle w:val="ListParagraph"/>
        <w:numPr>
          <w:ilvl w:val="0"/>
          <w:numId w:val="5"/>
        </w:numPr>
        <w:tabs>
          <w:tab w:val="left" w:pos="712"/>
        </w:tabs>
        <w:spacing w:before="85" w:line="268" w:lineRule="auto"/>
        <w:ind w:left="711" w:right="863"/>
        <w:jc w:val="left"/>
        <w:rPr>
          <w:sz w:val="14"/>
        </w:rPr>
      </w:pPr>
      <w:r>
        <w:rPr>
          <w:color w:val="4C4D4F"/>
          <w:sz w:val="14"/>
        </w:rPr>
        <w:t>Richards,</w:t>
      </w:r>
      <w:r>
        <w:rPr>
          <w:color w:val="4C4D4F"/>
          <w:spacing w:val="-9"/>
          <w:sz w:val="14"/>
        </w:rPr>
        <w:t xml:space="preserve"> </w:t>
      </w:r>
      <w:r>
        <w:rPr>
          <w:color w:val="4C4D4F"/>
          <w:sz w:val="14"/>
        </w:rPr>
        <w:t>A</w:t>
      </w:r>
      <w:r>
        <w:rPr>
          <w:color w:val="4C4D4F"/>
          <w:spacing w:val="-9"/>
          <w:sz w:val="14"/>
        </w:rPr>
        <w:t xml:space="preserve"> </w:t>
      </w:r>
      <w:r>
        <w:rPr>
          <w:color w:val="4C4D4F"/>
          <w:sz w:val="14"/>
        </w:rPr>
        <w:t>and</w:t>
      </w:r>
      <w:r>
        <w:rPr>
          <w:color w:val="4C4D4F"/>
          <w:spacing w:val="-8"/>
          <w:sz w:val="14"/>
        </w:rPr>
        <w:t xml:space="preserve"> </w:t>
      </w:r>
      <w:proofErr w:type="spellStart"/>
      <w:r>
        <w:rPr>
          <w:color w:val="4C4D4F"/>
          <w:sz w:val="14"/>
        </w:rPr>
        <w:t>Goodchlid</w:t>
      </w:r>
      <w:proofErr w:type="spellEnd"/>
      <w:r>
        <w:rPr>
          <w:color w:val="4C4D4F"/>
          <w:sz w:val="14"/>
        </w:rPr>
        <w:t>,</w:t>
      </w:r>
      <w:r>
        <w:rPr>
          <w:color w:val="4C4D4F"/>
          <w:spacing w:val="-9"/>
          <w:sz w:val="14"/>
        </w:rPr>
        <w:t xml:space="preserve"> </w:t>
      </w:r>
      <w:r>
        <w:rPr>
          <w:color w:val="4C4D4F"/>
          <w:sz w:val="14"/>
        </w:rPr>
        <w:t>R,</w:t>
      </w:r>
      <w:r>
        <w:rPr>
          <w:color w:val="4C4D4F"/>
          <w:spacing w:val="-9"/>
          <w:sz w:val="14"/>
        </w:rPr>
        <w:t xml:space="preserve"> </w:t>
      </w:r>
      <w:r>
        <w:rPr>
          <w:color w:val="4C4D4F"/>
          <w:sz w:val="14"/>
        </w:rPr>
        <w:t>"Not</w:t>
      </w:r>
      <w:r>
        <w:rPr>
          <w:color w:val="4C4D4F"/>
          <w:spacing w:val="-8"/>
          <w:sz w:val="14"/>
        </w:rPr>
        <w:t xml:space="preserve"> </w:t>
      </w:r>
      <w:r>
        <w:rPr>
          <w:color w:val="4C4D4F"/>
          <w:sz w:val="14"/>
        </w:rPr>
        <w:t>everything</w:t>
      </w:r>
      <w:r>
        <w:rPr>
          <w:color w:val="4C4D4F"/>
          <w:spacing w:val="-9"/>
          <w:sz w:val="14"/>
        </w:rPr>
        <w:t xml:space="preserve"> </w:t>
      </w:r>
      <w:r>
        <w:rPr>
          <w:color w:val="4C4D4F"/>
          <w:sz w:val="14"/>
        </w:rPr>
        <w:t>that</w:t>
      </w:r>
      <w:r>
        <w:rPr>
          <w:color w:val="4C4D4F"/>
          <w:spacing w:val="-8"/>
          <w:sz w:val="14"/>
        </w:rPr>
        <w:t xml:space="preserve"> </w:t>
      </w:r>
      <w:r>
        <w:rPr>
          <w:color w:val="4C4D4F"/>
          <w:sz w:val="14"/>
        </w:rPr>
        <w:t>counts</w:t>
      </w:r>
      <w:r>
        <w:rPr>
          <w:color w:val="4C4D4F"/>
          <w:spacing w:val="-9"/>
          <w:sz w:val="14"/>
        </w:rPr>
        <w:t xml:space="preserve"> </w:t>
      </w:r>
      <w:r>
        <w:rPr>
          <w:color w:val="4C4D4F"/>
          <w:sz w:val="14"/>
        </w:rPr>
        <w:t>can</w:t>
      </w:r>
      <w:r>
        <w:rPr>
          <w:color w:val="4C4D4F"/>
          <w:spacing w:val="-9"/>
          <w:sz w:val="14"/>
        </w:rPr>
        <w:t xml:space="preserve"> </w:t>
      </w:r>
      <w:r>
        <w:rPr>
          <w:color w:val="4C4D4F"/>
          <w:sz w:val="14"/>
        </w:rPr>
        <w:t>be</w:t>
      </w:r>
      <w:r>
        <w:rPr>
          <w:color w:val="4C4D4F"/>
          <w:spacing w:val="-8"/>
          <w:sz w:val="14"/>
        </w:rPr>
        <w:t xml:space="preserve"> </w:t>
      </w:r>
      <w:r>
        <w:rPr>
          <w:color w:val="4C4D4F"/>
          <w:sz w:val="14"/>
        </w:rPr>
        <w:t xml:space="preserve">counted" in </w:t>
      </w:r>
      <w:r>
        <w:rPr>
          <w:i/>
          <w:color w:val="4C4D4F"/>
          <w:sz w:val="14"/>
        </w:rPr>
        <w:t>Australasian Fire Authorities Council</w:t>
      </w:r>
      <w:r>
        <w:rPr>
          <w:color w:val="4C4D4F"/>
          <w:sz w:val="14"/>
        </w:rPr>
        <w:t>,</w:t>
      </w:r>
      <w:r>
        <w:rPr>
          <w:color w:val="4C4D4F"/>
          <w:spacing w:val="-11"/>
          <w:sz w:val="14"/>
        </w:rPr>
        <w:t xml:space="preserve"> </w:t>
      </w:r>
      <w:r>
        <w:rPr>
          <w:color w:val="4C4D4F"/>
          <w:sz w:val="14"/>
        </w:rPr>
        <w:t>2015.</w:t>
      </w:r>
    </w:p>
    <w:p w:rsidR="00BC3D1A" w:rsidRDefault="003B58DC">
      <w:pPr>
        <w:pStyle w:val="ListParagraph"/>
        <w:numPr>
          <w:ilvl w:val="0"/>
          <w:numId w:val="5"/>
        </w:numPr>
        <w:tabs>
          <w:tab w:val="left" w:pos="712"/>
        </w:tabs>
        <w:spacing w:before="84" w:line="268" w:lineRule="auto"/>
        <w:ind w:left="711" w:right="953"/>
        <w:jc w:val="left"/>
        <w:rPr>
          <w:sz w:val="14"/>
        </w:rPr>
      </w:pPr>
      <w:r>
        <w:rPr>
          <w:color w:val="4C4D4F"/>
          <w:sz w:val="14"/>
        </w:rPr>
        <w:t>Risk Frontiers, "Connecting with and preparing communities for major emergencies</w:t>
      </w:r>
      <w:r>
        <w:rPr>
          <w:color w:val="4C4D4F"/>
          <w:spacing w:val="-18"/>
          <w:sz w:val="14"/>
        </w:rPr>
        <w:t xml:space="preserve"> </w:t>
      </w:r>
      <w:r>
        <w:rPr>
          <w:color w:val="4C4D4F"/>
          <w:sz w:val="14"/>
        </w:rPr>
        <w:t>in</w:t>
      </w:r>
      <w:r>
        <w:rPr>
          <w:color w:val="4C4D4F"/>
          <w:spacing w:val="-18"/>
          <w:sz w:val="14"/>
        </w:rPr>
        <w:t xml:space="preserve"> </w:t>
      </w:r>
      <w:r>
        <w:rPr>
          <w:color w:val="4C4D4F"/>
          <w:sz w:val="14"/>
        </w:rPr>
        <w:t>Victoria:</w:t>
      </w:r>
      <w:r>
        <w:rPr>
          <w:color w:val="4C4D4F"/>
          <w:spacing w:val="-18"/>
          <w:sz w:val="14"/>
        </w:rPr>
        <w:t xml:space="preserve"> </w:t>
      </w:r>
      <w:r>
        <w:rPr>
          <w:color w:val="4C4D4F"/>
          <w:sz w:val="14"/>
        </w:rPr>
        <w:t>Literature</w:t>
      </w:r>
      <w:r>
        <w:rPr>
          <w:color w:val="4C4D4F"/>
          <w:spacing w:val="-18"/>
          <w:sz w:val="14"/>
        </w:rPr>
        <w:t xml:space="preserve"> </w:t>
      </w:r>
      <w:r>
        <w:rPr>
          <w:color w:val="4C4D4F"/>
          <w:sz w:val="14"/>
        </w:rPr>
        <w:t>review":</w:t>
      </w:r>
      <w:r>
        <w:rPr>
          <w:color w:val="4C4D4F"/>
          <w:spacing w:val="-18"/>
          <w:sz w:val="14"/>
        </w:rPr>
        <w:t xml:space="preserve"> </w:t>
      </w:r>
      <w:r>
        <w:rPr>
          <w:color w:val="4C4D4F"/>
          <w:sz w:val="14"/>
        </w:rPr>
        <w:t>Report</w:t>
      </w:r>
      <w:r>
        <w:rPr>
          <w:color w:val="4C4D4F"/>
          <w:spacing w:val="-18"/>
          <w:sz w:val="14"/>
        </w:rPr>
        <w:t xml:space="preserve"> </w:t>
      </w:r>
      <w:r>
        <w:rPr>
          <w:color w:val="4C4D4F"/>
          <w:sz w:val="14"/>
        </w:rPr>
        <w:t>by</w:t>
      </w:r>
      <w:r>
        <w:rPr>
          <w:color w:val="4C4D4F"/>
          <w:spacing w:val="-18"/>
          <w:sz w:val="14"/>
        </w:rPr>
        <w:t xml:space="preserve"> </w:t>
      </w:r>
      <w:r>
        <w:rPr>
          <w:color w:val="4C4D4F"/>
          <w:sz w:val="14"/>
        </w:rPr>
        <w:t>Risk</w:t>
      </w:r>
      <w:r>
        <w:rPr>
          <w:color w:val="4C4D4F"/>
          <w:spacing w:val="-18"/>
          <w:sz w:val="14"/>
        </w:rPr>
        <w:t xml:space="preserve"> </w:t>
      </w:r>
      <w:r>
        <w:rPr>
          <w:color w:val="4C4D4F"/>
          <w:sz w:val="14"/>
        </w:rPr>
        <w:t>Frontiers</w:t>
      </w:r>
      <w:r>
        <w:rPr>
          <w:color w:val="4C4D4F"/>
          <w:spacing w:val="-18"/>
          <w:sz w:val="14"/>
        </w:rPr>
        <w:t xml:space="preserve"> </w:t>
      </w:r>
      <w:r>
        <w:rPr>
          <w:color w:val="4C4D4F"/>
          <w:sz w:val="14"/>
        </w:rPr>
        <w:t>for</w:t>
      </w:r>
      <w:r>
        <w:rPr>
          <w:color w:val="4C4D4F"/>
          <w:spacing w:val="-18"/>
          <w:sz w:val="14"/>
        </w:rPr>
        <w:t xml:space="preserve"> </w:t>
      </w:r>
      <w:r>
        <w:rPr>
          <w:color w:val="4C4D4F"/>
          <w:sz w:val="14"/>
        </w:rPr>
        <w:t>the Inspector-General for Emergency Management,</w:t>
      </w:r>
      <w:r>
        <w:rPr>
          <w:color w:val="4C4D4F"/>
          <w:spacing w:val="-12"/>
          <w:sz w:val="14"/>
        </w:rPr>
        <w:t xml:space="preserve"> </w:t>
      </w:r>
      <w:r>
        <w:rPr>
          <w:color w:val="4C4D4F"/>
          <w:sz w:val="14"/>
        </w:rPr>
        <w:t>2015.</w:t>
      </w:r>
    </w:p>
    <w:p w:rsidR="00BC3D1A" w:rsidRDefault="003B58DC">
      <w:pPr>
        <w:pStyle w:val="ListParagraph"/>
        <w:numPr>
          <w:ilvl w:val="0"/>
          <w:numId w:val="5"/>
        </w:numPr>
        <w:tabs>
          <w:tab w:val="left" w:pos="712"/>
        </w:tabs>
        <w:spacing w:before="84"/>
        <w:ind w:left="711"/>
        <w:jc w:val="left"/>
        <w:rPr>
          <w:sz w:val="14"/>
        </w:rPr>
      </w:pPr>
      <w:r>
        <w:rPr>
          <w:color w:val="4C4D4F"/>
          <w:sz w:val="14"/>
        </w:rPr>
        <w:t xml:space="preserve">Melbourne </w:t>
      </w:r>
      <w:r>
        <w:rPr>
          <w:color w:val="4C4D4F"/>
          <w:spacing w:val="-4"/>
          <w:sz w:val="14"/>
        </w:rPr>
        <w:t xml:space="preserve">Water, </w:t>
      </w:r>
      <w:r>
        <w:rPr>
          <w:color w:val="4C4D4F"/>
          <w:sz w:val="14"/>
        </w:rPr>
        <w:t>"Flood Management and Drainage Strategy",</w:t>
      </w:r>
      <w:r>
        <w:rPr>
          <w:color w:val="4C4D4F"/>
          <w:spacing w:val="-18"/>
          <w:sz w:val="14"/>
        </w:rPr>
        <w:t xml:space="preserve"> </w:t>
      </w:r>
      <w:r>
        <w:rPr>
          <w:color w:val="4C4D4F"/>
          <w:sz w:val="14"/>
        </w:rPr>
        <w:t>2007.</w:t>
      </w:r>
    </w:p>
    <w:p w:rsidR="00BC3D1A" w:rsidRDefault="003B58DC">
      <w:pPr>
        <w:pStyle w:val="ListParagraph"/>
        <w:numPr>
          <w:ilvl w:val="0"/>
          <w:numId w:val="5"/>
        </w:numPr>
        <w:tabs>
          <w:tab w:val="left" w:pos="712"/>
        </w:tabs>
        <w:spacing w:before="104"/>
        <w:ind w:left="711"/>
        <w:jc w:val="left"/>
        <w:rPr>
          <w:sz w:val="14"/>
        </w:rPr>
      </w:pPr>
      <w:r>
        <w:rPr>
          <w:color w:val="4C4D4F"/>
          <w:sz w:val="14"/>
        </w:rPr>
        <w:t>Victoria State Emergency Service, "Emergency Toolkit", No</w:t>
      </w:r>
      <w:r>
        <w:rPr>
          <w:color w:val="4C4D4F"/>
          <w:spacing w:val="-25"/>
          <w:sz w:val="14"/>
        </w:rPr>
        <w:t xml:space="preserve"> </w:t>
      </w:r>
      <w:r>
        <w:rPr>
          <w:color w:val="4C4D4F"/>
          <w:sz w:val="14"/>
        </w:rPr>
        <w:t>Date.</w:t>
      </w:r>
    </w:p>
    <w:p w:rsidR="00BC3D1A" w:rsidRDefault="003B58DC">
      <w:pPr>
        <w:pStyle w:val="ListParagraph"/>
        <w:numPr>
          <w:ilvl w:val="0"/>
          <w:numId w:val="5"/>
        </w:numPr>
        <w:tabs>
          <w:tab w:val="left" w:pos="712"/>
        </w:tabs>
        <w:spacing w:before="104" w:line="268" w:lineRule="auto"/>
        <w:ind w:left="711" w:right="945"/>
        <w:jc w:val="left"/>
        <w:rPr>
          <w:sz w:val="14"/>
        </w:rPr>
      </w:pPr>
      <w:r>
        <w:rPr>
          <w:color w:val="4C4D4F"/>
          <w:sz w:val="14"/>
        </w:rPr>
        <w:t>Victoria</w:t>
      </w:r>
      <w:r>
        <w:rPr>
          <w:color w:val="4C4D4F"/>
          <w:spacing w:val="-20"/>
          <w:sz w:val="14"/>
        </w:rPr>
        <w:t xml:space="preserve"> </w:t>
      </w:r>
      <w:r>
        <w:rPr>
          <w:color w:val="4C4D4F"/>
          <w:sz w:val="14"/>
        </w:rPr>
        <w:t>State</w:t>
      </w:r>
      <w:r>
        <w:rPr>
          <w:color w:val="4C4D4F"/>
          <w:spacing w:val="-19"/>
          <w:sz w:val="14"/>
        </w:rPr>
        <w:t xml:space="preserve"> </w:t>
      </w:r>
      <w:r>
        <w:rPr>
          <w:color w:val="4C4D4F"/>
          <w:sz w:val="14"/>
        </w:rPr>
        <w:t>Emergency</w:t>
      </w:r>
      <w:r>
        <w:rPr>
          <w:color w:val="4C4D4F"/>
          <w:spacing w:val="-19"/>
          <w:sz w:val="14"/>
        </w:rPr>
        <w:t xml:space="preserve"> </w:t>
      </w:r>
      <w:r>
        <w:rPr>
          <w:color w:val="4C4D4F"/>
          <w:sz w:val="14"/>
        </w:rPr>
        <w:t>Service,</w:t>
      </w:r>
      <w:r>
        <w:rPr>
          <w:color w:val="4C4D4F"/>
          <w:spacing w:val="-19"/>
          <w:sz w:val="14"/>
        </w:rPr>
        <w:t xml:space="preserve"> </w:t>
      </w:r>
      <w:r>
        <w:rPr>
          <w:color w:val="4C4D4F"/>
          <w:sz w:val="14"/>
        </w:rPr>
        <w:t>"</w:t>
      </w:r>
      <w:proofErr w:type="spellStart"/>
      <w:r>
        <w:rPr>
          <w:color w:val="4C4D4F"/>
          <w:sz w:val="14"/>
        </w:rPr>
        <w:t>Robinvale</w:t>
      </w:r>
      <w:proofErr w:type="spellEnd"/>
      <w:r>
        <w:rPr>
          <w:color w:val="4C4D4F"/>
          <w:spacing w:val="-19"/>
          <w:sz w:val="14"/>
        </w:rPr>
        <w:t xml:space="preserve"> </w:t>
      </w:r>
      <w:r>
        <w:rPr>
          <w:color w:val="4C4D4F"/>
          <w:sz w:val="14"/>
        </w:rPr>
        <w:t>local</w:t>
      </w:r>
      <w:r>
        <w:rPr>
          <w:color w:val="4C4D4F"/>
          <w:spacing w:val="-19"/>
          <w:sz w:val="14"/>
        </w:rPr>
        <w:t xml:space="preserve"> </w:t>
      </w:r>
      <w:r>
        <w:rPr>
          <w:color w:val="4C4D4F"/>
          <w:sz w:val="14"/>
        </w:rPr>
        <w:t>flood</w:t>
      </w:r>
      <w:r>
        <w:rPr>
          <w:color w:val="4C4D4F"/>
          <w:spacing w:val="-19"/>
          <w:sz w:val="14"/>
        </w:rPr>
        <w:t xml:space="preserve"> </w:t>
      </w:r>
      <w:r>
        <w:rPr>
          <w:color w:val="4C4D4F"/>
          <w:sz w:val="14"/>
        </w:rPr>
        <w:t>guide</w:t>
      </w:r>
      <w:r>
        <w:rPr>
          <w:color w:val="4C4D4F"/>
          <w:spacing w:val="-19"/>
          <w:sz w:val="14"/>
        </w:rPr>
        <w:t xml:space="preserve"> </w:t>
      </w:r>
      <w:r>
        <w:rPr>
          <w:color w:val="4C4D4F"/>
          <w:sz w:val="14"/>
        </w:rPr>
        <w:t>launched</w:t>
      </w:r>
      <w:r>
        <w:rPr>
          <w:color w:val="4C4D4F"/>
          <w:spacing w:val="-19"/>
          <w:sz w:val="14"/>
        </w:rPr>
        <w:t xml:space="preserve"> </w:t>
      </w:r>
      <w:r>
        <w:rPr>
          <w:color w:val="4C4D4F"/>
          <w:sz w:val="14"/>
        </w:rPr>
        <w:t>in 6 languages",</w:t>
      </w:r>
      <w:r>
        <w:rPr>
          <w:color w:val="4C4D4F"/>
          <w:spacing w:val="-1"/>
          <w:sz w:val="14"/>
        </w:rPr>
        <w:t xml:space="preserve"> </w:t>
      </w:r>
      <w:r>
        <w:rPr>
          <w:color w:val="4C4D4F"/>
          <w:sz w:val="14"/>
        </w:rPr>
        <w:t>2015.</w:t>
      </w:r>
    </w:p>
    <w:p w:rsidR="00BC3D1A" w:rsidRDefault="003B58DC">
      <w:pPr>
        <w:pStyle w:val="ListParagraph"/>
        <w:numPr>
          <w:ilvl w:val="0"/>
          <w:numId w:val="5"/>
        </w:numPr>
        <w:tabs>
          <w:tab w:val="left" w:pos="712"/>
        </w:tabs>
        <w:spacing w:before="85" w:line="268" w:lineRule="auto"/>
        <w:ind w:left="711" w:right="947"/>
        <w:jc w:val="left"/>
        <w:rPr>
          <w:sz w:val="14"/>
        </w:rPr>
      </w:pPr>
      <w:r>
        <w:rPr>
          <w:color w:val="4C4D4F"/>
          <w:sz w:val="14"/>
        </w:rPr>
        <w:t xml:space="preserve">Victoria State Emergency Service and Melbourne </w:t>
      </w:r>
      <w:r>
        <w:rPr>
          <w:color w:val="4C4D4F"/>
          <w:spacing w:val="-4"/>
          <w:sz w:val="14"/>
        </w:rPr>
        <w:t xml:space="preserve">Water, </w:t>
      </w:r>
      <w:r>
        <w:rPr>
          <w:color w:val="4C4D4F"/>
          <w:sz w:val="14"/>
        </w:rPr>
        <w:t>"Project Agreement</w:t>
      </w:r>
      <w:r>
        <w:rPr>
          <w:color w:val="4C4D4F"/>
          <w:spacing w:val="-18"/>
          <w:sz w:val="14"/>
        </w:rPr>
        <w:t xml:space="preserve"> </w:t>
      </w:r>
      <w:r>
        <w:rPr>
          <w:color w:val="4C4D4F"/>
          <w:sz w:val="14"/>
        </w:rPr>
        <w:t>2013</w:t>
      </w:r>
      <w:r>
        <w:rPr>
          <w:color w:val="4C4D4F"/>
          <w:spacing w:val="-18"/>
          <w:sz w:val="14"/>
        </w:rPr>
        <w:t xml:space="preserve"> </w:t>
      </w:r>
      <w:r>
        <w:rPr>
          <w:color w:val="4C4D4F"/>
          <w:sz w:val="14"/>
        </w:rPr>
        <w:t>between</w:t>
      </w:r>
      <w:r>
        <w:rPr>
          <w:color w:val="4C4D4F"/>
          <w:spacing w:val="-17"/>
          <w:sz w:val="14"/>
        </w:rPr>
        <w:t xml:space="preserve"> </w:t>
      </w:r>
      <w:r>
        <w:rPr>
          <w:color w:val="4C4D4F"/>
          <w:sz w:val="14"/>
        </w:rPr>
        <w:t>Melbourne</w:t>
      </w:r>
      <w:r>
        <w:rPr>
          <w:color w:val="4C4D4F"/>
          <w:spacing w:val="-18"/>
          <w:sz w:val="14"/>
        </w:rPr>
        <w:t xml:space="preserve"> </w:t>
      </w:r>
      <w:r>
        <w:rPr>
          <w:color w:val="4C4D4F"/>
          <w:sz w:val="14"/>
        </w:rPr>
        <w:t>Water</w:t>
      </w:r>
      <w:r>
        <w:rPr>
          <w:color w:val="4C4D4F"/>
          <w:spacing w:val="-18"/>
          <w:sz w:val="14"/>
        </w:rPr>
        <w:t xml:space="preserve"> </w:t>
      </w:r>
      <w:r>
        <w:rPr>
          <w:color w:val="4C4D4F"/>
          <w:sz w:val="14"/>
        </w:rPr>
        <w:t>and</w:t>
      </w:r>
      <w:r>
        <w:rPr>
          <w:color w:val="4C4D4F"/>
          <w:spacing w:val="-17"/>
          <w:sz w:val="14"/>
        </w:rPr>
        <w:t xml:space="preserve"> </w:t>
      </w:r>
      <w:r>
        <w:rPr>
          <w:color w:val="4C4D4F"/>
          <w:sz w:val="14"/>
        </w:rPr>
        <w:t>Victoria</w:t>
      </w:r>
      <w:r>
        <w:rPr>
          <w:color w:val="4C4D4F"/>
          <w:spacing w:val="-18"/>
          <w:sz w:val="14"/>
        </w:rPr>
        <w:t xml:space="preserve"> </w:t>
      </w:r>
      <w:r>
        <w:rPr>
          <w:color w:val="4C4D4F"/>
          <w:sz w:val="14"/>
        </w:rPr>
        <w:t>State</w:t>
      </w:r>
      <w:r>
        <w:rPr>
          <w:color w:val="4C4D4F"/>
          <w:spacing w:val="-18"/>
          <w:sz w:val="14"/>
        </w:rPr>
        <w:t xml:space="preserve"> </w:t>
      </w:r>
      <w:r>
        <w:rPr>
          <w:color w:val="4C4D4F"/>
          <w:sz w:val="14"/>
        </w:rPr>
        <w:t>Emergency Service",</w:t>
      </w:r>
      <w:r>
        <w:rPr>
          <w:color w:val="4C4D4F"/>
          <w:spacing w:val="-1"/>
          <w:sz w:val="14"/>
        </w:rPr>
        <w:t xml:space="preserve"> </w:t>
      </w:r>
      <w:r>
        <w:rPr>
          <w:color w:val="4C4D4F"/>
          <w:sz w:val="14"/>
        </w:rPr>
        <w:t>2013.</w:t>
      </w:r>
    </w:p>
    <w:p w:rsidR="00BC3D1A" w:rsidRDefault="003B58DC">
      <w:pPr>
        <w:pStyle w:val="ListParagraph"/>
        <w:numPr>
          <w:ilvl w:val="0"/>
          <w:numId w:val="5"/>
        </w:numPr>
        <w:tabs>
          <w:tab w:val="left" w:pos="712"/>
        </w:tabs>
        <w:spacing w:before="84" w:line="268" w:lineRule="auto"/>
        <w:ind w:left="711" w:right="1605"/>
        <w:jc w:val="left"/>
        <w:rPr>
          <w:sz w:val="14"/>
        </w:rPr>
      </w:pPr>
      <w:r>
        <w:rPr>
          <w:color w:val="4C4D4F"/>
          <w:sz w:val="14"/>
        </w:rPr>
        <w:t>Melbourne</w:t>
      </w:r>
      <w:r>
        <w:rPr>
          <w:color w:val="4C4D4F"/>
          <w:spacing w:val="-17"/>
          <w:sz w:val="14"/>
        </w:rPr>
        <w:t xml:space="preserve"> </w:t>
      </w:r>
      <w:r>
        <w:rPr>
          <w:color w:val="4C4D4F"/>
          <w:spacing w:val="-4"/>
          <w:sz w:val="14"/>
        </w:rPr>
        <w:t>Water,</w:t>
      </w:r>
      <w:r>
        <w:rPr>
          <w:color w:val="4C4D4F"/>
          <w:spacing w:val="-17"/>
          <w:sz w:val="14"/>
        </w:rPr>
        <w:t xml:space="preserve"> </w:t>
      </w:r>
      <w:r>
        <w:rPr>
          <w:color w:val="4C4D4F"/>
          <w:sz w:val="14"/>
        </w:rPr>
        <w:t>"Flood</w:t>
      </w:r>
      <w:r>
        <w:rPr>
          <w:color w:val="4C4D4F"/>
          <w:spacing w:val="-16"/>
          <w:sz w:val="14"/>
        </w:rPr>
        <w:t xml:space="preserve"> </w:t>
      </w:r>
      <w:r>
        <w:rPr>
          <w:color w:val="4C4D4F"/>
          <w:sz w:val="14"/>
        </w:rPr>
        <w:t>Management</w:t>
      </w:r>
      <w:r>
        <w:rPr>
          <w:color w:val="4C4D4F"/>
          <w:spacing w:val="-17"/>
          <w:sz w:val="14"/>
        </w:rPr>
        <w:t xml:space="preserve"> </w:t>
      </w:r>
      <w:r>
        <w:rPr>
          <w:color w:val="4C4D4F"/>
          <w:sz w:val="14"/>
        </w:rPr>
        <w:t>Strategy</w:t>
      </w:r>
      <w:r>
        <w:rPr>
          <w:color w:val="4C4D4F"/>
          <w:spacing w:val="-16"/>
          <w:sz w:val="14"/>
        </w:rPr>
        <w:t xml:space="preserve"> </w:t>
      </w:r>
      <w:r>
        <w:rPr>
          <w:color w:val="4C4D4F"/>
          <w:sz w:val="14"/>
        </w:rPr>
        <w:t>Port</w:t>
      </w:r>
      <w:r>
        <w:rPr>
          <w:color w:val="4C4D4F"/>
          <w:spacing w:val="-17"/>
          <w:sz w:val="14"/>
        </w:rPr>
        <w:t xml:space="preserve"> </w:t>
      </w:r>
      <w:r>
        <w:rPr>
          <w:color w:val="4C4D4F"/>
          <w:sz w:val="14"/>
        </w:rPr>
        <w:t>Phillip</w:t>
      </w:r>
      <w:r>
        <w:rPr>
          <w:color w:val="4C4D4F"/>
          <w:spacing w:val="-16"/>
          <w:sz w:val="14"/>
        </w:rPr>
        <w:t xml:space="preserve"> </w:t>
      </w:r>
      <w:r>
        <w:rPr>
          <w:color w:val="4C4D4F"/>
          <w:sz w:val="14"/>
        </w:rPr>
        <w:t>and Westernport (Final)",</w:t>
      </w:r>
      <w:r>
        <w:rPr>
          <w:color w:val="4C4D4F"/>
          <w:spacing w:val="-3"/>
          <w:sz w:val="14"/>
        </w:rPr>
        <w:t xml:space="preserve"> </w:t>
      </w:r>
      <w:r>
        <w:rPr>
          <w:color w:val="4C4D4F"/>
          <w:sz w:val="14"/>
        </w:rPr>
        <w:t>2015.</w:t>
      </w:r>
    </w:p>
    <w:p w:rsidR="00BC3D1A" w:rsidRDefault="003B58DC">
      <w:pPr>
        <w:pStyle w:val="ListParagraph"/>
        <w:numPr>
          <w:ilvl w:val="0"/>
          <w:numId w:val="5"/>
        </w:numPr>
        <w:tabs>
          <w:tab w:val="left" w:pos="712"/>
        </w:tabs>
        <w:spacing w:before="84" w:line="268" w:lineRule="auto"/>
        <w:ind w:left="711" w:right="1157"/>
        <w:jc w:val="left"/>
        <w:rPr>
          <w:sz w:val="14"/>
        </w:rPr>
      </w:pPr>
      <w:r>
        <w:rPr>
          <w:color w:val="4C4D4F"/>
          <w:sz w:val="14"/>
        </w:rPr>
        <w:t>Victoria</w:t>
      </w:r>
      <w:r>
        <w:rPr>
          <w:color w:val="4C4D4F"/>
          <w:spacing w:val="-19"/>
          <w:sz w:val="14"/>
        </w:rPr>
        <w:t xml:space="preserve"> </w:t>
      </w:r>
      <w:r>
        <w:rPr>
          <w:color w:val="4C4D4F"/>
          <w:sz w:val="14"/>
        </w:rPr>
        <w:t>State</w:t>
      </w:r>
      <w:r>
        <w:rPr>
          <w:color w:val="4C4D4F"/>
          <w:spacing w:val="-19"/>
          <w:sz w:val="14"/>
        </w:rPr>
        <w:t xml:space="preserve"> </w:t>
      </w:r>
      <w:r>
        <w:rPr>
          <w:color w:val="4C4D4F"/>
          <w:sz w:val="14"/>
        </w:rPr>
        <w:t>Emergency</w:t>
      </w:r>
      <w:r>
        <w:rPr>
          <w:color w:val="4C4D4F"/>
          <w:spacing w:val="-19"/>
          <w:sz w:val="14"/>
        </w:rPr>
        <w:t xml:space="preserve"> </w:t>
      </w:r>
      <w:r>
        <w:rPr>
          <w:color w:val="4C4D4F"/>
          <w:sz w:val="14"/>
        </w:rPr>
        <w:t>Service</w:t>
      </w:r>
      <w:r>
        <w:rPr>
          <w:color w:val="4C4D4F"/>
          <w:spacing w:val="-19"/>
          <w:sz w:val="14"/>
        </w:rPr>
        <w:t xml:space="preserve"> </w:t>
      </w:r>
      <w:r>
        <w:rPr>
          <w:color w:val="4C4D4F"/>
          <w:sz w:val="14"/>
        </w:rPr>
        <w:t>and</w:t>
      </w:r>
      <w:r>
        <w:rPr>
          <w:color w:val="4C4D4F"/>
          <w:spacing w:val="-18"/>
          <w:sz w:val="14"/>
        </w:rPr>
        <w:t xml:space="preserve"> </w:t>
      </w:r>
      <w:r>
        <w:rPr>
          <w:color w:val="4C4D4F"/>
          <w:sz w:val="14"/>
        </w:rPr>
        <w:t>Melbourne</w:t>
      </w:r>
      <w:r>
        <w:rPr>
          <w:color w:val="4C4D4F"/>
          <w:spacing w:val="-19"/>
          <w:sz w:val="14"/>
        </w:rPr>
        <w:t xml:space="preserve"> </w:t>
      </w:r>
      <w:r>
        <w:rPr>
          <w:color w:val="4C4D4F"/>
          <w:spacing w:val="-4"/>
          <w:sz w:val="14"/>
        </w:rPr>
        <w:t>Water,</w:t>
      </w:r>
      <w:r>
        <w:rPr>
          <w:color w:val="4C4D4F"/>
          <w:spacing w:val="-19"/>
          <w:sz w:val="14"/>
        </w:rPr>
        <w:t xml:space="preserve"> </w:t>
      </w:r>
      <w:r>
        <w:rPr>
          <w:color w:val="4C4D4F"/>
          <w:sz w:val="14"/>
        </w:rPr>
        <w:t>"Victoria</w:t>
      </w:r>
      <w:r>
        <w:rPr>
          <w:color w:val="4C4D4F"/>
          <w:spacing w:val="-19"/>
          <w:sz w:val="14"/>
        </w:rPr>
        <w:t xml:space="preserve"> </w:t>
      </w:r>
      <w:r>
        <w:rPr>
          <w:color w:val="4C4D4F"/>
          <w:sz w:val="14"/>
        </w:rPr>
        <w:t>State Emergency</w:t>
      </w:r>
      <w:r>
        <w:rPr>
          <w:color w:val="4C4D4F"/>
          <w:spacing w:val="-18"/>
          <w:sz w:val="14"/>
        </w:rPr>
        <w:t xml:space="preserve"> </w:t>
      </w:r>
      <w:r>
        <w:rPr>
          <w:color w:val="4C4D4F"/>
          <w:sz w:val="14"/>
        </w:rPr>
        <w:t>Service</w:t>
      </w:r>
      <w:r>
        <w:rPr>
          <w:color w:val="4C4D4F"/>
          <w:spacing w:val="-17"/>
          <w:sz w:val="14"/>
        </w:rPr>
        <w:t xml:space="preserve"> </w:t>
      </w:r>
      <w:r>
        <w:rPr>
          <w:color w:val="4C4D4F"/>
          <w:sz w:val="14"/>
        </w:rPr>
        <w:t>–</w:t>
      </w:r>
      <w:r>
        <w:rPr>
          <w:color w:val="4C4D4F"/>
          <w:spacing w:val="-17"/>
          <w:sz w:val="14"/>
        </w:rPr>
        <w:t xml:space="preserve"> </w:t>
      </w:r>
      <w:r>
        <w:rPr>
          <w:color w:val="4C4D4F"/>
          <w:sz w:val="14"/>
        </w:rPr>
        <w:t>Project</w:t>
      </w:r>
      <w:r>
        <w:rPr>
          <w:color w:val="4C4D4F"/>
          <w:spacing w:val="-17"/>
          <w:sz w:val="14"/>
        </w:rPr>
        <w:t xml:space="preserve"> </w:t>
      </w:r>
      <w:r>
        <w:rPr>
          <w:color w:val="4C4D4F"/>
          <w:sz w:val="14"/>
        </w:rPr>
        <w:t>agreement</w:t>
      </w:r>
      <w:r>
        <w:rPr>
          <w:color w:val="4C4D4F"/>
          <w:spacing w:val="-17"/>
          <w:sz w:val="14"/>
        </w:rPr>
        <w:t xml:space="preserve"> </w:t>
      </w:r>
      <w:r>
        <w:rPr>
          <w:color w:val="4C4D4F"/>
          <w:sz w:val="14"/>
        </w:rPr>
        <w:t>–</w:t>
      </w:r>
      <w:r>
        <w:rPr>
          <w:color w:val="4C4D4F"/>
          <w:spacing w:val="-17"/>
          <w:sz w:val="14"/>
        </w:rPr>
        <w:t xml:space="preserve"> </w:t>
      </w:r>
      <w:r>
        <w:rPr>
          <w:color w:val="4C4D4F"/>
          <w:sz w:val="14"/>
        </w:rPr>
        <w:t>VICSES/Melbourne</w:t>
      </w:r>
      <w:r>
        <w:rPr>
          <w:color w:val="4C4D4F"/>
          <w:spacing w:val="-17"/>
          <w:sz w:val="14"/>
        </w:rPr>
        <w:t xml:space="preserve"> </w:t>
      </w:r>
      <w:r>
        <w:rPr>
          <w:color w:val="4C4D4F"/>
          <w:sz w:val="14"/>
        </w:rPr>
        <w:t>Water community education &amp; flood planning initiatives",</w:t>
      </w:r>
      <w:r>
        <w:rPr>
          <w:color w:val="4C4D4F"/>
          <w:spacing w:val="-20"/>
          <w:sz w:val="14"/>
        </w:rPr>
        <w:t xml:space="preserve"> </w:t>
      </w:r>
      <w:r>
        <w:rPr>
          <w:color w:val="4C4D4F"/>
          <w:sz w:val="14"/>
        </w:rPr>
        <w:t>2014.</w:t>
      </w:r>
    </w:p>
    <w:p w:rsidR="00BC3D1A" w:rsidRDefault="003B58DC">
      <w:pPr>
        <w:pStyle w:val="ListParagraph"/>
        <w:numPr>
          <w:ilvl w:val="0"/>
          <w:numId w:val="5"/>
        </w:numPr>
        <w:tabs>
          <w:tab w:val="left" w:pos="712"/>
        </w:tabs>
        <w:spacing w:before="84" w:line="268" w:lineRule="auto"/>
        <w:ind w:left="711" w:right="919"/>
        <w:jc w:val="left"/>
        <w:rPr>
          <w:sz w:val="14"/>
        </w:rPr>
      </w:pPr>
      <w:r>
        <w:rPr>
          <w:color w:val="4C4D4F"/>
          <w:sz w:val="14"/>
        </w:rPr>
        <w:t>Victoria</w:t>
      </w:r>
      <w:r>
        <w:rPr>
          <w:color w:val="4C4D4F"/>
          <w:spacing w:val="-20"/>
          <w:sz w:val="14"/>
        </w:rPr>
        <w:t xml:space="preserve"> </w:t>
      </w:r>
      <w:r>
        <w:rPr>
          <w:color w:val="4C4D4F"/>
          <w:sz w:val="14"/>
        </w:rPr>
        <w:t>State</w:t>
      </w:r>
      <w:r>
        <w:rPr>
          <w:color w:val="4C4D4F"/>
          <w:spacing w:val="-19"/>
          <w:sz w:val="14"/>
        </w:rPr>
        <w:t xml:space="preserve"> </w:t>
      </w:r>
      <w:r>
        <w:rPr>
          <w:color w:val="4C4D4F"/>
          <w:sz w:val="14"/>
        </w:rPr>
        <w:t>Emergency</w:t>
      </w:r>
      <w:r>
        <w:rPr>
          <w:color w:val="4C4D4F"/>
          <w:spacing w:val="-20"/>
          <w:sz w:val="14"/>
        </w:rPr>
        <w:t xml:space="preserve"> </w:t>
      </w:r>
      <w:r>
        <w:rPr>
          <w:color w:val="4C4D4F"/>
          <w:sz w:val="14"/>
        </w:rPr>
        <w:t>Service</w:t>
      </w:r>
      <w:r>
        <w:rPr>
          <w:color w:val="4C4D4F"/>
          <w:spacing w:val="-19"/>
          <w:sz w:val="14"/>
        </w:rPr>
        <w:t xml:space="preserve"> </w:t>
      </w:r>
      <w:r>
        <w:rPr>
          <w:color w:val="4C4D4F"/>
          <w:sz w:val="14"/>
        </w:rPr>
        <w:t>and</w:t>
      </w:r>
      <w:r>
        <w:rPr>
          <w:color w:val="4C4D4F"/>
          <w:spacing w:val="-19"/>
          <w:sz w:val="14"/>
        </w:rPr>
        <w:t xml:space="preserve"> </w:t>
      </w:r>
      <w:r>
        <w:rPr>
          <w:color w:val="4C4D4F"/>
          <w:sz w:val="14"/>
        </w:rPr>
        <w:t>Melbourne</w:t>
      </w:r>
      <w:r>
        <w:rPr>
          <w:color w:val="4C4D4F"/>
          <w:spacing w:val="-20"/>
          <w:sz w:val="14"/>
        </w:rPr>
        <w:t xml:space="preserve"> </w:t>
      </w:r>
      <w:r>
        <w:rPr>
          <w:color w:val="4C4D4F"/>
          <w:spacing w:val="-4"/>
          <w:sz w:val="14"/>
        </w:rPr>
        <w:t>Water,</w:t>
      </w:r>
      <w:r>
        <w:rPr>
          <w:color w:val="4C4D4F"/>
          <w:spacing w:val="-19"/>
          <w:sz w:val="14"/>
        </w:rPr>
        <w:t xml:space="preserve"> </w:t>
      </w:r>
      <w:r>
        <w:rPr>
          <w:color w:val="4C4D4F"/>
          <w:sz w:val="14"/>
        </w:rPr>
        <w:t>"Melbourne</w:t>
      </w:r>
      <w:r>
        <w:rPr>
          <w:color w:val="4C4D4F"/>
          <w:spacing w:val="-20"/>
          <w:sz w:val="14"/>
        </w:rPr>
        <w:t xml:space="preserve"> </w:t>
      </w:r>
      <w:r>
        <w:rPr>
          <w:color w:val="4C4D4F"/>
          <w:sz w:val="14"/>
        </w:rPr>
        <w:t>Water and</w:t>
      </w:r>
      <w:r>
        <w:rPr>
          <w:color w:val="4C4D4F"/>
          <w:spacing w:val="-16"/>
          <w:sz w:val="14"/>
        </w:rPr>
        <w:t xml:space="preserve"> </w:t>
      </w:r>
      <w:r>
        <w:rPr>
          <w:color w:val="4C4D4F"/>
          <w:sz w:val="14"/>
        </w:rPr>
        <w:t>Victoria</w:t>
      </w:r>
      <w:r>
        <w:rPr>
          <w:color w:val="4C4D4F"/>
          <w:spacing w:val="-15"/>
          <w:sz w:val="14"/>
        </w:rPr>
        <w:t xml:space="preserve"> </w:t>
      </w:r>
      <w:r>
        <w:rPr>
          <w:color w:val="4C4D4F"/>
          <w:sz w:val="14"/>
        </w:rPr>
        <w:t>State</w:t>
      </w:r>
      <w:r>
        <w:rPr>
          <w:color w:val="4C4D4F"/>
          <w:spacing w:val="-16"/>
          <w:sz w:val="14"/>
        </w:rPr>
        <w:t xml:space="preserve"> </w:t>
      </w:r>
      <w:r>
        <w:rPr>
          <w:color w:val="4C4D4F"/>
          <w:sz w:val="14"/>
        </w:rPr>
        <w:t>Emergency</w:t>
      </w:r>
      <w:r>
        <w:rPr>
          <w:color w:val="4C4D4F"/>
          <w:spacing w:val="-15"/>
          <w:sz w:val="14"/>
        </w:rPr>
        <w:t xml:space="preserve"> </w:t>
      </w:r>
      <w:r>
        <w:rPr>
          <w:color w:val="4C4D4F"/>
          <w:sz w:val="14"/>
        </w:rPr>
        <w:t>Service</w:t>
      </w:r>
      <w:r>
        <w:rPr>
          <w:color w:val="4C4D4F"/>
          <w:spacing w:val="-15"/>
          <w:sz w:val="14"/>
        </w:rPr>
        <w:t xml:space="preserve"> </w:t>
      </w:r>
      <w:r>
        <w:rPr>
          <w:color w:val="4C4D4F"/>
          <w:sz w:val="14"/>
        </w:rPr>
        <w:t>partnership</w:t>
      </w:r>
      <w:r>
        <w:rPr>
          <w:color w:val="4C4D4F"/>
          <w:spacing w:val="-16"/>
          <w:sz w:val="14"/>
        </w:rPr>
        <w:t xml:space="preserve"> </w:t>
      </w:r>
      <w:r>
        <w:rPr>
          <w:color w:val="4C4D4F"/>
          <w:sz w:val="14"/>
        </w:rPr>
        <w:t>2014-2015</w:t>
      </w:r>
      <w:r>
        <w:rPr>
          <w:color w:val="4C4D4F"/>
          <w:spacing w:val="-15"/>
          <w:sz w:val="14"/>
        </w:rPr>
        <w:t xml:space="preserve"> </w:t>
      </w:r>
      <w:r>
        <w:rPr>
          <w:color w:val="4C4D4F"/>
          <w:sz w:val="14"/>
        </w:rPr>
        <w:t>KPIs",</w:t>
      </w:r>
      <w:r>
        <w:rPr>
          <w:color w:val="4C4D4F"/>
          <w:spacing w:val="-16"/>
          <w:sz w:val="14"/>
        </w:rPr>
        <w:t xml:space="preserve"> </w:t>
      </w:r>
      <w:r>
        <w:rPr>
          <w:color w:val="4C4D4F"/>
          <w:sz w:val="14"/>
        </w:rPr>
        <w:t>2015.</w:t>
      </w:r>
    </w:p>
    <w:p w:rsidR="00BC3D1A" w:rsidRDefault="003B58DC">
      <w:pPr>
        <w:pStyle w:val="ListParagraph"/>
        <w:numPr>
          <w:ilvl w:val="0"/>
          <w:numId w:val="5"/>
        </w:numPr>
        <w:tabs>
          <w:tab w:val="left" w:pos="712"/>
        </w:tabs>
        <w:spacing w:before="85" w:line="268" w:lineRule="auto"/>
        <w:ind w:left="711" w:right="1317"/>
        <w:jc w:val="left"/>
        <w:rPr>
          <w:sz w:val="14"/>
        </w:rPr>
      </w:pPr>
      <w:r>
        <w:rPr>
          <w:color w:val="4C4D4F"/>
          <w:sz w:val="14"/>
        </w:rPr>
        <w:t>Molino</w:t>
      </w:r>
      <w:r>
        <w:rPr>
          <w:color w:val="4C4D4F"/>
          <w:spacing w:val="-15"/>
          <w:sz w:val="14"/>
        </w:rPr>
        <w:t xml:space="preserve"> </w:t>
      </w:r>
      <w:r>
        <w:rPr>
          <w:color w:val="4C4D4F"/>
          <w:sz w:val="14"/>
        </w:rPr>
        <w:t>Stewart,</w:t>
      </w:r>
      <w:r>
        <w:rPr>
          <w:color w:val="4C4D4F"/>
          <w:spacing w:val="-14"/>
          <w:sz w:val="14"/>
        </w:rPr>
        <w:t xml:space="preserve"> </w:t>
      </w:r>
      <w:r>
        <w:rPr>
          <w:color w:val="4C4D4F"/>
          <w:sz w:val="14"/>
        </w:rPr>
        <w:t>"Evaluation</w:t>
      </w:r>
      <w:r>
        <w:rPr>
          <w:color w:val="4C4D4F"/>
          <w:spacing w:val="-15"/>
          <w:sz w:val="14"/>
        </w:rPr>
        <w:t xml:space="preserve"> </w:t>
      </w:r>
      <w:r>
        <w:rPr>
          <w:color w:val="4C4D4F"/>
          <w:sz w:val="14"/>
        </w:rPr>
        <w:t>of</w:t>
      </w:r>
      <w:r>
        <w:rPr>
          <w:color w:val="4C4D4F"/>
          <w:spacing w:val="-14"/>
          <w:sz w:val="14"/>
        </w:rPr>
        <w:t xml:space="preserve"> </w:t>
      </w:r>
      <w:r>
        <w:rPr>
          <w:color w:val="4C4D4F"/>
          <w:sz w:val="14"/>
        </w:rPr>
        <w:t>the</w:t>
      </w:r>
      <w:r>
        <w:rPr>
          <w:color w:val="4C4D4F"/>
          <w:spacing w:val="-15"/>
          <w:sz w:val="14"/>
        </w:rPr>
        <w:t xml:space="preserve"> </w:t>
      </w:r>
      <w:proofErr w:type="spellStart"/>
      <w:r>
        <w:rPr>
          <w:color w:val="4C4D4F"/>
          <w:sz w:val="14"/>
        </w:rPr>
        <w:t>FloodSmart</w:t>
      </w:r>
      <w:proofErr w:type="spellEnd"/>
      <w:r>
        <w:rPr>
          <w:color w:val="4C4D4F"/>
          <w:spacing w:val="-14"/>
          <w:sz w:val="14"/>
        </w:rPr>
        <w:t xml:space="preserve"> </w:t>
      </w:r>
      <w:r>
        <w:rPr>
          <w:color w:val="4C4D4F"/>
          <w:sz w:val="14"/>
        </w:rPr>
        <w:t>and</w:t>
      </w:r>
      <w:r>
        <w:rPr>
          <w:color w:val="4C4D4F"/>
          <w:spacing w:val="-15"/>
          <w:sz w:val="14"/>
        </w:rPr>
        <w:t xml:space="preserve"> </w:t>
      </w:r>
      <w:proofErr w:type="spellStart"/>
      <w:r>
        <w:rPr>
          <w:color w:val="4C4D4F"/>
          <w:sz w:val="14"/>
        </w:rPr>
        <w:t>StormSmart</w:t>
      </w:r>
      <w:proofErr w:type="spellEnd"/>
      <w:r>
        <w:rPr>
          <w:color w:val="4C4D4F"/>
          <w:spacing w:val="-14"/>
          <w:sz w:val="14"/>
        </w:rPr>
        <w:t xml:space="preserve"> </w:t>
      </w:r>
      <w:r>
        <w:rPr>
          <w:color w:val="4C4D4F"/>
          <w:sz w:val="14"/>
        </w:rPr>
        <w:t>pilot programs</w:t>
      </w:r>
      <w:r>
        <w:rPr>
          <w:color w:val="4C4D4F"/>
          <w:spacing w:val="-11"/>
          <w:sz w:val="14"/>
        </w:rPr>
        <w:t xml:space="preserve"> </w:t>
      </w:r>
      <w:r>
        <w:rPr>
          <w:color w:val="4C4D4F"/>
          <w:sz w:val="14"/>
        </w:rPr>
        <w:t>and</w:t>
      </w:r>
      <w:r>
        <w:rPr>
          <w:color w:val="4C4D4F"/>
          <w:spacing w:val="-10"/>
          <w:sz w:val="14"/>
        </w:rPr>
        <w:t xml:space="preserve"> </w:t>
      </w:r>
      <w:r>
        <w:rPr>
          <w:color w:val="4C4D4F"/>
          <w:sz w:val="14"/>
        </w:rPr>
        <w:t>their</w:t>
      </w:r>
      <w:r>
        <w:rPr>
          <w:color w:val="4C4D4F"/>
          <w:spacing w:val="-10"/>
          <w:sz w:val="14"/>
        </w:rPr>
        <w:t xml:space="preserve"> </w:t>
      </w:r>
      <w:r>
        <w:rPr>
          <w:color w:val="4C4D4F"/>
          <w:sz w:val="14"/>
        </w:rPr>
        <w:t>transferability</w:t>
      </w:r>
      <w:r>
        <w:rPr>
          <w:color w:val="4C4D4F"/>
          <w:spacing w:val="-11"/>
          <w:sz w:val="14"/>
        </w:rPr>
        <w:t xml:space="preserve"> </w:t>
      </w:r>
      <w:r>
        <w:rPr>
          <w:color w:val="4C4D4F"/>
          <w:sz w:val="14"/>
        </w:rPr>
        <w:t>to</w:t>
      </w:r>
      <w:r>
        <w:rPr>
          <w:color w:val="4C4D4F"/>
          <w:spacing w:val="-10"/>
          <w:sz w:val="14"/>
        </w:rPr>
        <w:t xml:space="preserve"> </w:t>
      </w:r>
      <w:r>
        <w:rPr>
          <w:color w:val="4C4D4F"/>
          <w:sz w:val="14"/>
        </w:rPr>
        <w:t>an</w:t>
      </w:r>
      <w:r>
        <w:rPr>
          <w:color w:val="4C4D4F"/>
          <w:spacing w:val="-10"/>
          <w:sz w:val="14"/>
        </w:rPr>
        <w:t xml:space="preserve"> </w:t>
      </w:r>
      <w:r>
        <w:rPr>
          <w:color w:val="4C4D4F"/>
          <w:sz w:val="14"/>
        </w:rPr>
        <w:t>urban</w:t>
      </w:r>
      <w:r>
        <w:rPr>
          <w:color w:val="4C4D4F"/>
          <w:spacing w:val="-11"/>
          <w:sz w:val="14"/>
        </w:rPr>
        <w:t xml:space="preserve"> </w:t>
      </w:r>
      <w:r>
        <w:rPr>
          <w:color w:val="4C4D4F"/>
          <w:sz w:val="14"/>
        </w:rPr>
        <w:t>environment",</w:t>
      </w:r>
      <w:r>
        <w:rPr>
          <w:color w:val="4C4D4F"/>
          <w:spacing w:val="-10"/>
          <w:sz w:val="14"/>
        </w:rPr>
        <w:t xml:space="preserve"> </w:t>
      </w:r>
      <w:r>
        <w:rPr>
          <w:color w:val="4C4D4F"/>
          <w:sz w:val="14"/>
        </w:rPr>
        <w:t>2008.</w:t>
      </w:r>
    </w:p>
    <w:p w:rsidR="00BC3D1A" w:rsidRDefault="003B58DC">
      <w:pPr>
        <w:pStyle w:val="ListParagraph"/>
        <w:numPr>
          <w:ilvl w:val="0"/>
          <w:numId w:val="5"/>
        </w:numPr>
        <w:tabs>
          <w:tab w:val="left" w:pos="712"/>
        </w:tabs>
        <w:spacing w:before="84" w:line="268" w:lineRule="auto"/>
        <w:ind w:left="711" w:right="954"/>
        <w:jc w:val="left"/>
        <w:rPr>
          <w:sz w:val="14"/>
        </w:rPr>
      </w:pPr>
      <w:r>
        <w:rPr>
          <w:color w:val="4C4D4F"/>
          <w:sz w:val="14"/>
        </w:rPr>
        <w:t>Molino</w:t>
      </w:r>
      <w:r>
        <w:rPr>
          <w:color w:val="4C4D4F"/>
          <w:spacing w:val="-18"/>
          <w:sz w:val="14"/>
        </w:rPr>
        <w:t xml:space="preserve"> </w:t>
      </w:r>
      <w:r>
        <w:rPr>
          <w:color w:val="4C4D4F"/>
          <w:sz w:val="14"/>
        </w:rPr>
        <w:t>Stewart,</w:t>
      </w:r>
      <w:r>
        <w:rPr>
          <w:color w:val="4C4D4F"/>
          <w:spacing w:val="-18"/>
          <w:sz w:val="14"/>
        </w:rPr>
        <w:t xml:space="preserve"> </w:t>
      </w:r>
      <w:r>
        <w:rPr>
          <w:color w:val="4C4D4F"/>
          <w:sz w:val="14"/>
        </w:rPr>
        <w:t>"Roles</w:t>
      </w:r>
      <w:r>
        <w:rPr>
          <w:color w:val="4C4D4F"/>
          <w:spacing w:val="-18"/>
          <w:sz w:val="14"/>
        </w:rPr>
        <w:t xml:space="preserve"> </w:t>
      </w:r>
      <w:r>
        <w:rPr>
          <w:color w:val="4C4D4F"/>
          <w:sz w:val="14"/>
        </w:rPr>
        <w:t>and</w:t>
      </w:r>
      <w:r>
        <w:rPr>
          <w:color w:val="4C4D4F"/>
          <w:spacing w:val="-18"/>
          <w:sz w:val="14"/>
        </w:rPr>
        <w:t xml:space="preserve"> </w:t>
      </w:r>
      <w:r>
        <w:rPr>
          <w:color w:val="4C4D4F"/>
          <w:sz w:val="14"/>
        </w:rPr>
        <w:t>responsibilities</w:t>
      </w:r>
      <w:r>
        <w:rPr>
          <w:color w:val="4C4D4F"/>
          <w:spacing w:val="-18"/>
          <w:sz w:val="14"/>
        </w:rPr>
        <w:t xml:space="preserve"> </w:t>
      </w:r>
      <w:r>
        <w:rPr>
          <w:color w:val="4C4D4F"/>
          <w:sz w:val="14"/>
        </w:rPr>
        <w:t>for</w:t>
      </w:r>
      <w:r>
        <w:rPr>
          <w:color w:val="4C4D4F"/>
          <w:spacing w:val="-17"/>
          <w:sz w:val="14"/>
        </w:rPr>
        <w:t xml:space="preserve"> </w:t>
      </w:r>
      <w:r>
        <w:rPr>
          <w:color w:val="4C4D4F"/>
          <w:sz w:val="14"/>
        </w:rPr>
        <w:t>VICSES</w:t>
      </w:r>
      <w:r>
        <w:rPr>
          <w:color w:val="4C4D4F"/>
          <w:spacing w:val="-18"/>
          <w:sz w:val="14"/>
        </w:rPr>
        <w:t xml:space="preserve"> </w:t>
      </w:r>
      <w:r>
        <w:rPr>
          <w:color w:val="4C4D4F"/>
          <w:sz w:val="14"/>
        </w:rPr>
        <w:t>in</w:t>
      </w:r>
      <w:r>
        <w:rPr>
          <w:color w:val="4C4D4F"/>
          <w:spacing w:val="-18"/>
          <w:sz w:val="14"/>
        </w:rPr>
        <w:t xml:space="preserve"> </w:t>
      </w:r>
      <w:r>
        <w:rPr>
          <w:color w:val="4C4D4F"/>
          <w:sz w:val="14"/>
        </w:rPr>
        <w:t>flood</w:t>
      </w:r>
      <w:r>
        <w:rPr>
          <w:color w:val="4C4D4F"/>
          <w:spacing w:val="-18"/>
          <w:sz w:val="14"/>
        </w:rPr>
        <w:t xml:space="preserve"> </w:t>
      </w:r>
      <w:r>
        <w:rPr>
          <w:color w:val="4C4D4F"/>
          <w:sz w:val="14"/>
        </w:rPr>
        <w:t>education", 2007.</w:t>
      </w:r>
    </w:p>
    <w:p w:rsidR="00BC3D1A" w:rsidRDefault="003B58DC">
      <w:pPr>
        <w:pStyle w:val="ListParagraph"/>
        <w:numPr>
          <w:ilvl w:val="0"/>
          <w:numId w:val="5"/>
        </w:numPr>
        <w:tabs>
          <w:tab w:val="left" w:pos="712"/>
        </w:tabs>
        <w:spacing w:before="85"/>
        <w:ind w:left="711"/>
        <w:jc w:val="left"/>
        <w:rPr>
          <w:sz w:val="14"/>
        </w:rPr>
      </w:pPr>
      <w:r>
        <w:rPr>
          <w:color w:val="4C4D4F"/>
          <w:spacing w:val="-3"/>
          <w:sz w:val="14"/>
        </w:rPr>
        <w:t xml:space="preserve">Haley, </w:t>
      </w:r>
      <w:r>
        <w:rPr>
          <w:color w:val="4C4D4F"/>
          <w:sz w:val="14"/>
        </w:rPr>
        <w:t>J, "</w:t>
      </w:r>
      <w:proofErr w:type="spellStart"/>
      <w:r>
        <w:rPr>
          <w:color w:val="4C4D4F"/>
          <w:sz w:val="14"/>
        </w:rPr>
        <w:t>FloodSmart</w:t>
      </w:r>
      <w:proofErr w:type="spellEnd"/>
      <w:r>
        <w:rPr>
          <w:color w:val="4C4D4F"/>
          <w:sz w:val="14"/>
        </w:rPr>
        <w:t>: Improving flood education to the community",</w:t>
      </w:r>
      <w:r>
        <w:rPr>
          <w:color w:val="4C4D4F"/>
          <w:spacing w:val="-23"/>
          <w:sz w:val="14"/>
        </w:rPr>
        <w:t xml:space="preserve"> </w:t>
      </w:r>
      <w:r>
        <w:rPr>
          <w:color w:val="4C4D4F"/>
          <w:sz w:val="14"/>
        </w:rPr>
        <w:t>2007.</w:t>
      </w:r>
    </w:p>
    <w:p w:rsidR="00BC3D1A" w:rsidRDefault="003B58DC">
      <w:pPr>
        <w:pStyle w:val="ListParagraph"/>
        <w:numPr>
          <w:ilvl w:val="0"/>
          <w:numId w:val="5"/>
        </w:numPr>
        <w:tabs>
          <w:tab w:val="left" w:pos="712"/>
        </w:tabs>
        <w:spacing w:before="104" w:line="268" w:lineRule="auto"/>
        <w:ind w:left="711" w:right="864"/>
        <w:jc w:val="left"/>
        <w:rPr>
          <w:sz w:val="14"/>
        </w:rPr>
      </w:pPr>
      <w:r>
        <w:rPr>
          <w:color w:val="4C4D4F"/>
          <w:sz w:val="14"/>
        </w:rPr>
        <w:t>Victoria</w:t>
      </w:r>
      <w:r>
        <w:rPr>
          <w:color w:val="4C4D4F"/>
          <w:spacing w:val="-21"/>
          <w:sz w:val="14"/>
        </w:rPr>
        <w:t xml:space="preserve"> </w:t>
      </w:r>
      <w:r>
        <w:rPr>
          <w:color w:val="4C4D4F"/>
          <w:sz w:val="14"/>
        </w:rPr>
        <w:t>State</w:t>
      </w:r>
      <w:r>
        <w:rPr>
          <w:color w:val="4C4D4F"/>
          <w:spacing w:val="-20"/>
          <w:sz w:val="14"/>
        </w:rPr>
        <w:t xml:space="preserve"> </w:t>
      </w:r>
      <w:r>
        <w:rPr>
          <w:color w:val="4C4D4F"/>
          <w:sz w:val="14"/>
        </w:rPr>
        <w:t>Emergency</w:t>
      </w:r>
      <w:r>
        <w:rPr>
          <w:color w:val="4C4D4F"/>
          <w:spacing w:val="-20"/>
          <w:sz w:val="14"/>
        </w:rPr>
        <w:t xml:space="preserve"> </w:t>
      </w:r>
      <w:r>
        <w:rPr>
          <w:color w:val="4C4D4F"/>
          <w:sz w:val="14"/>
        </w:rPr>
        <w:t>Service,</w:t>
      </w:r>
      <w:r>
        <w:rPr>
          <w:color w:val="4C4D4F"/>
          <w:spacing w:val="-20"/>
          <w:sz w:val="14"/>
        </w:rPr>
        <w:t xml:space="preserve"> </w:t>
      </w:r>
      <w:r>
        <w:rPr>
          <w:color w:val="4C4D4F"/>
          <w:sz w:val="14"/>
        </w:rPr>
        <w:t>"</w:t>
      </w:r>
      <w:proofErr w:type="spellStart"/>
      <w:r>
        <w:rPr>
          <w:color w:val="4C4D4F"/>
          <w:sz w:val="14"/>
        </w:rPr>
        <w:t>FloodSafe</w:t>
      </w:r>
      <w:proofErr w:type="spellEnd"/>
      <w:r>
        <w:rPr>
          <w:color w:val="4C4D4F"/>
          <w:spacing w:val="-20"/>
          <w:sz w:val="14"/>
        </w:rPr>
        <w:t xml:space="preserve"> </w:t>
      </w:r>
      <w:r>
        <w:rPr>
          <w:color w:val="4C4D4F"/>
          <w:sz w:val="14"/>
        </w:rPr>
        <w:t>and</w:t>
      </w:r>
      <w:r>
        <w:rPr>
          <w:color w:val="4C4D4F"/>
          <w:spacing w:val="-20"/>
          <w:sz w:val="14"/>
        </w:rPr>
        <w:t xml:space="preserve"> </w:t>
      </w:r>
      <w:proofErr w:type="spellStart"/>
      <w:r>
        <w:rPr>
          <w:color w:val="4C4D4F"/>
          <w:sz w:val="14"/>
        </w:rPr>
        <w:t>StormSafe</w:t>
      </w:r>
      <w:proofErr w:type="spellEnd"/>
      <w:r>
        <w:rPr>
          <w:color w:val="4C4D4F"/>
          <w:spacing w:val="-20"/>
          <w:sz w:val="14"/>
        </w:rPr>
        <w:t xml:space="preserve"> </w:t>
      </w:r>
      <w:r>
        <w:rPr>
          <w:color w:val="4C4D4F"/>
          <w:sz w:val="14"/>
        </w:rPr>
        <w:t>program</w:t>
      </w:r>
      <w:r>
        <w:rPr>
          <w:color w:val="4C4D4F"/>
          <w:spacing w:val="-20"/>
          <w:sz w:val="14"/>
        </w:rPr>
        <w:t xml:space="preserve"> </w:t>
      </w:r>
      <w:r>
        <w:rPr>
          <w:color w:val="4C4D4F"/>
          <w:sz w:val="14"/>
        </w:rPr>
        <w:t>logic diagrams", No</w:t>
      </w:r>
      <w:r>
        <w:rPr>
          <w:color w:val="4C4D4F"/>
          <w:spacing w:val="-1"/>
          <w:sz w:val="14"/>
        </w:rPr>
        <w:t xml:space="preserve"> </w:t>
      </w:r>
      <w:r>
        <w:rPr>
          <w:color w:val="4C4D4F"/>
          <w:sz w:val="14"/>
        </w:rPr>
        <w:t>date.</w:t>
      </w:r>
    </w:p>
    <w:p w:rsidR="00BC3D1A" w:rsidRDefault="003B58DC">
      <w:pPr>
        <w:pStyle w:val="ListParagraph"/>
        <w:numPr>
          <w:ilvl w:val="0"/>
          <w:numId w:val="5"/>
        </w:numPr>
        <w:tabs>
          <w:tab w:val="left" w:pos="712"/>
        </w:tabs>
        <w:spacing w:before="84" w:line="268" w:lineRule="auto"/>
        <w:ind w:left="711" w:right="1438"/>
        <w:jc w:val="left"/>
        <w:rPr>
          <w:sz w:val="14"/>
        </w:rPr>
      </w:pPr>
      <w:r>
        <w:rPr>
          <w:color w:val="4C4D4F"/>
          <w:sz w:val="14"/>
        </w:rPr>
        <w:t>Victoria</w:t>
      </w:r>
      <w:r>
        <w:rPr>
          <w:color w:val="4C4D4F"/>
          <w:spacing w:val="-22"/>
          <w:sz w:val="14"/>
        </w:rPr>
        <w:t xml:space="preserve"> </w:t>
      </w:r>
      <w:r>
        <w:rPr>
          <w:color w:val="4C4D4F"/>
          <w:sz w:val="14"/>
        </w:rPr>
        <w:t>State</w:t>
      </w:r>
      <w:r>
        <w:rPr>
          <w:color w:val="4C4D4F"/>
          <w:spacing w:val="-21"/>
          <w:sz w:val="14"/>
        </w:rPr>
        <w:t xml:space="preserve"> </w:t>
      </w:r>
      <w:r>
        <w:rPr>
          <w:color w:val="4C4D4F"/>
          <w:sz w:val="14"/>
        </w:rPr>
        <w:t>Emergency</w:t>
      </w:r>
      <w:r>
        <w:rPr>
          <w:color w:val="4C4D4F"/>
          <w:spacing w:val="-21"/>
          <w:sz w:val="14"/>
        </w:rPr>
        <w:t xml:space="preserve"> </w:t>
      </w:r>
      <w:r>
        <w:rPr>
          <w:color w:val="4C4D4F"/>
          <w:sz w:val="14"/>
        </w:rPr>
        <w:t>Service,</w:t>
      </w:r>
      <w:r>
        <w:rPr>
          <w:color w:val="4C4D4F"/>
          <w:spacing w:val="-21"/>
          <w:sz w:val="14"/>
        </w:rPr>
        <w:t xml:space="preserve"> </w:t>
      </w:r>
      <w:r>
        <w:rPr>
          <w:color w:val="4C4D4F"/>
          <w:sz w:val="14"/>
        </w:rPr>
        <w:t>"Community</w:t>
      </w:r>
      <w:r>
        <w:rPr>
          <w:color w:val="4C4D4F"/>
          <w:spacing w:val="-21"/>
          <w:sz w:val="14"/>
        </w:rPr>
        <w:t xml:space="preserve"> </w:t>
      </w:r>
      <w:r>
        <w:rPr>
          <w:color w:val="4C4D4F"/>
          <w:sz w:val="14"/>
        </w:rPr>
        <w:t>education</w:t>
      </w:r>
      <w:r>
        <w:rPr>
          <w:color w:val="4C4D4F"/>
          <w:spacing w:val="-21"/>
          <w:sz w:val="14"/>
        </w:rPr>
        <w:t xml:space="preserve"> </w:t>
      </w:r>
      <w:r>
        <w:rPr>
          <w:color w:val="4C4D4F"/>
          <w:sz w:val="14"/>
        </w:rPr>
        <w:t>strategy 2011-2016", 2011.</w:t>
      </w:r>
    </w:p>
    <w:p w:rsidR="00BC3D1A" w:rsidRDefault="003B58DC">
      <w:pPr>
        <w:pStyle w:val="ListParagraph"/>
        <w:numPr>
          <w:ilvl w:val="0"/>
          <w:numId w:val="5"/>
        </w:numPr>
        <w:tabs>
          <w:tab w:val="left" w:pos="712"/>
        </w:tabs>
        <w:spacing w:before="85" w:line="268" w:lineRule="auto"/>
        <w:ind w:left="711" w:right="1041"/>
        <w:jc w:val="left"/>
        <w:rPr>
          <w:sz w:val="14"/>
        </w:rPr>
      </w:pPr>
      <w:r>
        <w:rPr>
          <w:color w:val="4C4D4F"/>
          <w:sz w:val="14"/>
        </w:rPr>
        <w:t xml:space="preserve">Colmar </w:t>
      </w:r>
      <w:proofErr w:type="spellStart"/>
      <w:r>
        <w:rPr>
          <w:color w:val="4C4D4F"/>
          <w:sz w:val="14"/>
        </w:rPr>
        <w:t>Brunton</w:t>
      </w:r>
      <w:proofErr w:type="spellEnd"/>
      <w:r>
        <w:rPr>
          <w:color w:val="4C4D4F"/>
          <w:sz w:val="14"/>
        </w:rPr>
        <w:t>, "2013 Baseline study of community preparedness for floods</w:t>
      </w:r>
      <w:r>
        <w:rPr>
          <w:color w:val="4C4D4F"/>
          <w:spacing w:val="-16"/>
          <w:sz w:val="14"/>
        </w:rPr>
        <w:t xml:space="preserve"> </w:t>
      </w:r>
      <w:r>
        <w:rPr>
          <w:color w:val="4C4D4F"/>
          <w:sz w:val="14"/>
        </w:rPr>
        <w:t>and</w:t>
      </w:r>
      <w:r>
        <w:rPr>
          <w:color w:val="4C4D4F"/>
          <w:spacing w:val="-15"/>
          <w:sz w:val="14"/>
        </w:rPr>
        <w:t xml:space="preserve"> </w:t>
      </w:r>
      <w:r>
        <w:rPr>
          <w:color w:val="4C4D4F"/>
          <w:sz w:val="14"/>
        </w:rPr>
        <w:t>testing</w:t>
      </w:r>
      <w:r>
        <w:rPr>
          <w:color w:val="4C4D4F"/>
          <w:spacing w:val="-15"/>
          <w:sz w:val="14"/>
        </w:rPr>
        <w:t xml:space="preserve"> </w:t>
      </w:r>
      <w:r>
        <w:rPr>
          <w:color w:val="4C4D4F"/>
          <w:sz w:val="14"/>
        </w:rPr>
        <w:t>of</w:t>
      </w:r>
      <w:r>
        <w:rPr>
          <w:color w:val="4C4D4F"/>
          <w:spacing w:val="-15"/>
          <w:sz w:val="14"/>
        </w:rPr>
        <w:t xml:space="preserve"> </w:t>
      </w:r>
      <w:r>
        <w:rPr>
          <w:color w:val="4C4D4F"/>
          <w:sz w:val="14"/>
        </w:rPr>
        <w:t>Victoria</w:t>
      </w:r>
      <w:r>
        <w:rPr>
          <w:color w:val="4C4D4F"/>
          <w:spacing w:val="-15"/>
          <w:sz w:val="14"/>
        </w:rPr>
        <w:t xml:space="preserve"> </w:t>
      </w:r>
      <w:r>
        <w:rPr>
          <w:color w:val="4C4D4F"/>
          <w:sz w:val="14"/>
        </w:rPr>
        <w:t>State</w:t>
      </w:r>
      <w:r>
        <w:rPr>
          <w:color w:val="4C4D4F"/>
          <w:spacing w:val="-16"/>
          <w:sz w:val="14"/>
        </w:rPr>
        <w:t xml:space="preserve"> </w:t>
      </w:r>
      <w:r>
        <w:rPr>
          <w:color w:val="4C4D4F"/>
          <w:sz w:val="14"/>
        </w:rPr>
        <w:t>Emergency</w:t>
      </w:r>
      <w:r>
        <w:rPr>
          <w:color w:val="4C4D4F"/>
          <w:spacing w:val="-15"/>
          <w:sz w:val="14"/>
        </w:rPr>
        <w:t xml:space="preserve"> </w:t>
      </w:r>
      <w:r>
        <w:rPr>
          <w:color w:val="4C4D4F"/>
          <w:sz w:val="14"/>
        </w:rPr>
        <w:t>Service</w:t>
      </w:r>
      <w:r>
        <w:rPr>
          <w:color w:val="4C4D4F"/>
          <w:spacing w:val="-15"/>
          <w:sz w:val="14"/>
        </w:rPr>
        <w:t xml:space="preserve"> </w:t>
      </w:r>
      <w:r>
        <w:rPr>
          <w:color w:val="4C4D4F"/>
          <w:sz w:val="14"/>
        </w:rPr>
        <w:t>resources",</w:t>
      </w:r>
      <w:r>
        <w:rPr>
          <w:color w:val="4C4D4F"/>
          <w:spacing w:val="-15"/>
          <w:sz w:val="14"/>
        </w:rPr>
        <w:t xml:space="preserve"> </w:t>
      </w:r>
      <w:r>
        <w:rPr>
          <w:color w:val="4C4D4F"/>
          <w:sz w:val="14"/>
        </w:rPr>
        <w:t>2013.</w:t>
      </w:r>
    </w:p>
    <w:p w:rsidR="00BC3D1A" w:rsidRDefault="003B58DC">
      <w:pPr>
        <w:pStyle w:val="ListParagraph"/>
        <w:numPr>
          <w:ilvl w:val="0"/>
          <w:numId w:val="5"/>
        </w:numPr>
        <w:tabs>
          <w:tab w:val="left" w:pos="712"/>
        </w:tabs>
        <w:spacing w:before="84"/>
        <w:ind w:left="711"/>
        <w:jc w:val="left"/>
        <w:rPr>
          <w:sz w:val="14"/>
        </w:rPr>
      </w:pPr>
      <w:r>
        <w:rPr>
          <w:color w:val="4C4D4F"/>
          <w:sz w:val="14"/>
        </w:rPr>
        <w:t xml:space="preserve">Colmar </w:t>
      </w:r>
      <w:proofErr w:type="spellStart"/>
      <w:r>
        <w:rPr>
          <w:color w:val="4C4D4F"/>
          <w:sz w:val="14"/>
        </w:rPr>
        <w:t>Brunton</w:t>
      </w:r>
      <w:proofErr w:type="spellEnd"/>
      <w:r>
        <w:rPr>
          <w:color w:val="4C4D4F"/>
          <w:sz w:val="14"/>
        </w:rPr>
        <w:t>, "Mapping product evaluation",</w:t>
      </w:r>
      <w:r>
        <w:rPr>
          <w:color w:val="4C4D4F"/>
          <w:spacing w:val="-5"/>
          <w:sz w:val="14"/>
        </w:rPr>
        <w:t xml:space="preserve"> </w:t>
      </w:r>
      <w:r>
        <w:rPr>
          <w:color w:val="4C4D4F"/>
          <w:sz w:val="14"/>
        </w:rPr>
        <w:t>2014.</w:t>
      </w:r>
    </w:p>
    <w:p w:rsidR="00BC3D1A" w:rsidRDefault="003B58DC">
      <w:pPr>
        <w:pStyle w:val="ListParagraph"/>
        <w:numPr>
          <w:ilvl w:val="0"/>
          <w:numId w:val="5"/>
        </w:numPr>
        <w:tabs>
          <w:tab w:val="left" w:pos="712"/>
        </w:tabs>
        <w:spacing w:before="104" w:line="268" w:lineRule="auto"/>
        <w:ind w:left="711" w:right="848"/>
        <w:jc w:val="left"/>
        <w:rPr>
          <w:sz w:val="14"/>
        </w:rPr>
      </w:pPr>
      <w:proofErr w:type="spellStart"/>
      <w:r>
        <w:rPr>
          <w:color w:val="4C4D4F"/>
          <w:sz w:val="14"/>
        </w:rPr>
        <w:t>Aither</w:t>
      </w:r>
      <w:proofErr w:type="spellEnd"/>
      <w:r>
        <w:rPr>
          <w:color w:val="4C4D4F"/>
          <w:sz w:val="14"/>
        </w:rPr>
        <w:t xml:space="preserve">, "Victoria State Emergency Service </w:t>
      </w:r>
      <w:proofErr w:type="spellStart"/>
      <w:r>
        <w:rPr>
          <w:color w:val="4C4D4F"/>
          <w:sz w:val="14"/>
        </w:rPr>
        <w:t>Carisbrook</w:t>
      </w:r>
      <w:proofErr w:type="spellEnd"/>
      <w:r>
        <w:rPr>
          <w:color w:val="4C4D4F"/>
          <w:sz w:val="14"/>
        </w:rPr>
        <w:t xml:space="preserve"> CBA – Ex-ante cost benefit</w:t>
      </w:r>
      <w:r>
        <w:rPr>
          <w:color w:val="4C4D4F"/>
          <w:spacing w:val="-17"/>
          <w:sz w:val="14"/>
        </w:rPr>
        <w:t xml:space="preserve"> </w:t>
      </w:r>
      <w:r>
        <w:rPr>
          <w:color w:val="4C4D4F"/>
          <w:sz w:val="14"/>
        </w:rPr>
        <w:t>analysis</w:t>
      </w:r>
      <w:r>
        <w:rPr>
          <w:color w:val="4C4D4F"/>
          <w:spacing w:val="-16"/>
          <w:sz w:val="14"/>
        </w:rPr>
        <w:t xml:space="preserve"> </w:t>
      </w:r>
      <w:r>
        <w:rPr>
          <w:color w:val="4C4D4F"/>
          <w:sz w:val="14"/>
        </w:rPr>
        <w:t>of</w:t>
      </w:r>
      <w:r>
        <w:rPr>
          <w:color w:val="4C4D4F"/>
          <w:spacing w:val="-17"/>
          <w:sz w:val="14"/>
        </w:rPr>
        <w:t xml:space="preserve"> </w:t>
      </w:r>
      <w:r>
        <w:rPr>
          <w:color w:val="4C4D4F"/>
          <w:sz w:val="14"/>
        </w:rPr>
        <w:t>flood</w:t>
      </w:r>
      <w:r>
        <w:rPr>
          <w:color w:val="4C4D4F"/>
          <w:spacing w:val="-16"/>
          <w:sz w:val="14"/>
        </w:rPr>
        <w:t xml:space="preserve"> </w:t>
      </w:r>
      <w:r>
        <w:rPr>
          <w:color w:val="4C4D4F"/>
          <w:sz w:val="14"/>
        </w:rPr>
        <w:t>actions</w:t>
      </w:r>
      <w:r>
        <w:rPr>
          <w:color w:val="4C4D4F"/>
          <w:spacing w:val="-16"/>
          <w:sz w:val="14"/>
        </w:rPr>
        <w:t xml:space="preserve"> </w:t>
      </w:r>
      <w:r>
        <w:rPr>
          <w:color w:val="4C4D4F"/>
          <w:sz w:val="14"/>
        </w:rPr>
        <w:t>undertaken</w:t>
      </w:r>
      <w:r>
        <w:rPr>
          <w:color w:val="4C4D4F"/>
          <w:spacing w:val="-17"/>
          <w:sz w:val="14"/>
        </w:rPr>
        <w:t xml:space="preserve"> </w:t>
      </w:r>
      <w:r>
        <w:rPr>
          <w:color w:val="4C4D4F"/>
          <w:sz w:val="14"/>
        </w:rPr>
        <w:t>by</w:t>
      </w:r>
      <w:r>
        <w:rPr>
          <w:color w:val="4C4D4F"/>
          <w:spacing w:val="-16"/>
          <w:sz w:val="14"/>
        </w:rPr>
        <w:t xml:space="preserve"> </w:t>
      </w:r>
      <w:r>
        <w:rPr>
          <w:color w:val="4C4D4F"/>
          <w:sz w:val="14"/>
        </w:rPr>
        <w:t>the</w:t>
      </w:r>
      <w:r>
        <w:rPr>
          <w:color w:val="4C4D4F"/>
          <w:spacing w:val="-16"/>
          <w:sz w:val="14"/>
        </w:rPr>
        <w:t xml:space="preserve"> </w:t>
      </w:r>
      <w:r>
        <w:rPr>
          <w:color w:val="4C4D4F"/>
          <w:sz w:val="14"/>
        </w:rPr>
        <w:t>Victoria</w:t>
      </w:r>
      <w:r>
        <w:rPr>
          <w:color w:val="4C4D4F"/>
          <w:spacing w:val="-17"/>
          <w:sz w:val="14"/>
        </w:rPr>
        <w:t xml:space="preserve"> </w:t>
      </w:r>
      <w:r>
        <w:rPr>
          <w:color w:val="4C4D4F"/>
          <w:sz w:val="14"/>
        </w:rPr>
        <w:t>State</w:t>
      </w:r>
      <w:r>
        <w:rPr>
          <w:color w:val="4C4D4F"/>
          <w:spacing w:val="-16"/>
          <w:sz w:val="14"/>
        </w:rPr>
        <w:t xml:space="preserve"> </w:t>
      </w:r>
      <w:r>
        <w:rPr>
          <w:color w:val="4C4D4F"/>
          <w:sz w:val="14"/>
        </w:rPr>
        <w:t xml:space="preserve">Emergency Service post 2011 floods", </w:t>
      </w:r>
      <w:proofErr w:type="spellStart"/>
      <w:r>
        <w:rPr>
          <w:color w:val="4C4D4F"/>
          <w:sz w:val="14"/>
        </w:rPr>
        <w:t>Aither</w:t>
      </w:r>
      <w:proofErr w:type="spellEnd"/>
      <w:r>
        <w:rPr>
          <w:color w:val="4C4D4F"/>
          <w:sz w:val="14"/>
        </w:rPr>
        <w:t xml:space="preserve">: Report by </w:t>
      </w:r>
      <w:proofErr w:type="spellStart"/>
      <w:r>
        <w:rPr>
          <w:color w:val="4C4D4F"/>
          <w:sz w:val="14"/>
        </w:rPr>
        <w:t>Aither</w:t>
      </w:r>
      <w:proofErr w:type="spellEnd"/>
      <w:r>
        <w:rPr>
          <w:color w:val="4C4D4F"/>
          <w:sz w:val="14"/>
        </w:rPr>
        <w:t xml:space="preserve"> for the Victorian State Emergency Service,</w:t>
      </w:r>
      <w:r>
        <w:rPr>
          <w:color w:val="4C4D4F"/>
          <w:spacing w:val="-2"/>
          <w:sz w:val="14"/>
        </w:rPr>
        <w:t xml:space="preserve"> </w:t>
      </w:r>
      <w:r>
        <w:rPr>
          <w:color w:val="4C4D4F"/>
          <w:sz w:val="14"/>
        </w:rPr>
        <w:t>2015.</w:t>
      </w:r>
    </w:p>
    <w:p w:rsidR="00BC3D1A" w:rsidRDefault="003B58DC">
      <w:pPr>
        <w:pStyle w:val="ListParagraph"/>
        <w:numPr>
          <w:ilvl w:val="0"/>
          <w:numId w:val="5"/>
        </w:numPr>
        <w:tabs>
          <w:tab w:val="left" w:pos="712"/>
        </w:tabs>
        <w:spacing w:before="84" w:line="268" w:lineRule="auto"/>
        <w:ind w:left="711" w:right="1444"/>
        <w:jc w:val="left"/>
        <w:rPr>
          <w:sz w:val="14"/>
        </w:rPr>
      </w:pPr>
      <w:r>
        <w:rPr>
          <w:color w:val="4C4D4F"/>
          <w:sz w:val="14"/>
        </w:rPr>
        <w:t>Strahan</w:t>
      </w:r>
      <w:r>
        <w:rPr>
          <w:color w:val="4C4D4F"/>
          <w:spacing w:val="-9"/>
          <w:sz w:val="14"/>
        </w:rPr>
        <w:t xml:space="preserve"> </w:t>
      </w:r>
      <w:r>
        <w:rPr>
          <w:color w:val="4C4D4F"/>
          <w:sz w:val="14"/>
        </w:rPr>
        <w:t>Research</w:t>
      </w:r>
      <w:r>
        <w:rPr>
          <w:color w:val="4C4D4F"/>
          <w:spacing w:val="-8"/>
          <w:sz w:val="14"/>
        </w:rPr>
        <w:t xml:space="preserve"> </w:t>
      </w:r>
      <w:r>
        <w:rPr>
          <w:color w:val="4C4D4F"/>
          <w:sz w:val="14"/>
        </w:rPr>
        <w:t>Pty</w:t>
      </w:r>
      <w:r>
        <w:rPr>
          <w:color w:val="4C4D4F"/>
          <w:spacing w:val="-8"/>
          <w:sz w:val="14"/>
        </w:rPr>
        <w:t xml:space="preserve"> </w:t>
      </w:r>
      <w:r>
        <w:rPr>
          <w:color w:val="4C4D4F"/>
          <w:sz w:val="14"/>
        </w:rPr>
        <w:t>Ltd,</w:t>
      </w:r>
      <w:r>
        <w:rPr>
          <w:color w:val="4C4D4F"/>
          <w:spacing w:val="-8"/>
          <w:sz w:val="14"/>
        </w:rPr>
        <w:t xml:space="preserve"> </w:t>
      </w:r>
      <w:r>
        <w:rPr>
          <w:color w:val="4C4D4F"/>
          <w:sz w:val="14"/>
        </w:rPr>
        <w:t>"Impact</w:t>
      </w:r>
      <w:r>
        <w:rPr>
          <w:color w:val="4C4D4F"/>
          <w:spacing w:val="-8"/>
          <w:sz w:val="14"/>
        </w:rPr>
        <w:t xml:space="preserve"> </w:t>
      </w:r>
      <w:r>
        <w:rPr>
          <w:color w:val="4C4D4F"/>
          <w:sz w:val="14"/>
        </w:rPr>
        <w:t>of</w:t>
      </w:r>
      <w:r>
        <w:rPr>
          <w:color w:val="4C4D4F"/>
          <w:spacing w:val="-9"/>
          <w:sz w:val="14"/>
        </w:rPr>
        <w:t xml:space="preserve"> </w:t>
      </w:r>
      <w:r>
        <w:rPr>
          <w:color w:val="4C4D4F"/>
          <w:sz w:val="14"/>
        </w:rPr>
        <w:t>2012-11</w:t>
      </w:r>
      <w:r>
        <w:rPr>
          <w:color w:val="4C4D4F"/>
          <w:spacing w:val="-8"/>
          <w:sz w:val="14"/>
        </w:rPr>
        <w:t xml:space="preserve"> </w:t>
      </w:r>
      <w:r>
        <w:rPr>
          <w:color w:val="4C4D4F"/>
          <w:sz w:val="14"/>
        </w:rPr>
        <w:t>floods</w:t>
      </w:r>
      <w:r>
        <w:rPr>
          <w:color w:val="4C4D4F"/>
          <w:spacing w:val="-8"/>
          <w:sz w:val="14"/>
        </w:rPr>
        <w:t xml:space="preserve"> </w:t>
      </w:r>
      <w:r>
        <w:rPr>
          <w:color w:val="4C4D4F"/>
          <w:sz w:val="14"/>
        </w:rPr>
        <w:t>on</w:t>
      </w:r>
      <w:r>
        <w:rPr>
          <w:color w:val="4C4D4F"/>
          <w:spacing w:val="-8"/>
          <w:sz w:val="14"/>
        </w:rPr>
        <w:t xml:space="preserve"> </w:t>
      </w:r>
      <w:r>
        <w:rPr>
          <w:color w:val="4C4D4F"/>
          <w:sz w:val="14"/>
        </w:rPr>
        <w:t>affected communities</w:t>
      </w:r>
      <w:r>
        <w:rPr>
          <w:color w:val="4C4D4F"/>
          <w:spacing w:val="-15"/>
          <w:sz w:val="14"/>
        </w:rPr>
        <w:t xml:space="preserve"> </w:t>
      </w:r>
      <w:r>
        <w:rPr>
          <w:color w:val="4C4D4F"/>
          <w:sz w:val="14"/>
        </w:rPr>
        <w:t>–</w:t>
      </w:r>
      <w:r>
        <w:rPr>
          <w:color w:val="4C4D4F"/>
          <w:spacing w:val="-14"/>
          <w:sz w:val="14"/>
        </w:rPr>
        <w:t xml:space="preserve"> </w:t>
      </w:r>
      <w:r>
        <w:rPr>
          <w:color w:val="4C4D4F"/>
          <w:sz w:val="14"/>
        </w:rPr>
        <w:t>Residents",</w:t>
      </w:r>
      <w:r>
        <w:rPr>
          <w:color w:val="4C4D4F"/>
          <w:spacing w:val="-14"/>
          <w:sz w:val="14"/>
        </w:rPr>
        <w:t xml:space="preserve"> </w:t>
      </w:r>
      <w:r>
        <w:rPr>
          <w:color w:val="4C4D4F"/>
          <w:sz w:val="14"/>
        </w:rPr>
        <w:t>Strahan</w:t>
      </w:r>
      <w:r>
        <w:rPr>
          <w:color w:val="4C4D4F"/>
          <w:spacing w:val="-14"/>
          <w:sz w:val="14"/>
        </w:rPr>
        <w:t xml:space="preserve"> </w:t>
      </w:r>
      <w:r>
        <w:rPr>
          <w:color w:val="4C4D4F"/>
          <w:sz w:val="14"/>
        </w:rPr>
        <w:t>Research</w:t>
      </w:r>
      <w:r>
        <w:rPr>
          <w:color w:val="4C4D4F"/>
          <w:spacing w:val="-14"/>
          <w:sz w:val="14"/>
        </w:rPr>
        <w:t xml:space="preserve"> </w:t>
      </w:r>
      <w:r>
        <w:rPr>
          <w:color w:val="4C4D4F"/>
          <w:sz w:val="14"/>
        </w:rPr>
        <w:t>Pty</w:t>
      </w:r>
      <w:r>
        <w:rPr>
          <w:color w:val="4C4D4F"/>
          <w:spacing w:val="-14"/>
          <w:sz w:val="14"/>
        </w:rPr>
        <w:t xml:space="preserve"> </w:t>
      </w:r>
      <w:r>
        <w:rPr>
          <w:color w:val="4C4D4F"/>
          <w:sz w:val="14"/>
        </w:rPr>
        <w:t>Ltd</w:t>
      </w:r>
      <w:r>
        <w:rPr>
          <w:color w:val="4C4D4F"/>
          <w:spacing w:val="-14"/>
          <w:sz w:val="14"/>
        </w:rPr>
        <w:t xml:space="preserve"> </w:t>
      </w:r>
      <w:r>
        <w:rPr>
          <w:color w:val="4C4D4F"/>
          <w:sz w:val="14"/>
        </w:rPr>
        <w:t>for</w:t>
      </w:r>
      <w:r>
        <w:rPr>
          <w:color w:val="4C4D4F"/>
          <w:spacing w:val="-14"/>
          <w:sz w:val="14"/>
        </w:rPr>
        <w:t xml:space="preserve"> </w:t>
      </w:r>
      <w:r>
        <w:rPr>
          <w:color w:val="4C4D4F"/>
          <w:sz w:val="14"/>
        </w:rPr>
        <w:t>the</w:t>
      </w:r>
      <w:r>
        <w:rPr>
          <w:color w:val="4C4D4F"/>
          <w:spacing w:val="-14"/>
          <w:sz w:val="14"/>
        </w:rPr>
        <w:t xml:space="preserve"> </w:t>
      </w:r>
      <w:r>
        <w:rPr>
          <w:color w:val="4C4D4F"/>
          <w:sz w:val="14"/>
        </w:rPr>
        <w:t>State Government of Victoria,</w:t>
      </w:r>
      <w:r>
        <w:rPr>
          <w:color w:val="4C4D4F"/>
          <w:spacing w:val="-3"/>
          <w:sz w:val="14"/>
        </w:rPr>
        <w:t xml:space="preserve"> </w:t>
      </w:r>
      <w:r>
        <w:rPr>
          <w:color w:val="4C4D4F"/>
          <w:sz w:val="14"/>
        </w:rPr>
        <w:t>2011.</w:t>
      </w:r>
    </w:p>
    <w:p w:rsidR="00BC3D1A" w:rsidRDefault="00BC3D1A">
      <w:pPr>
        <w:spacing w:line="268" w:lineRule="auto"/>
        <w:rPr>
          <w:sz w:val="14"/>
        </w:rPr>
        <w:sectPr w:rsidR="00BC3D1A">
          <w:type w:val="continuous"/>
          <w:pgSz w:w="11910" w:h="16840"/>
          <w:pgMar w:top="1580" w:right="0" w:bottom="280" w:left="0" w:header="720" w:footer="720" w:gutter="0"/>
          <w:cols w:equalWidth="false" w:space="720" w:num="2">
            <w:col w:w="5741" w:space="40"/>
            <w:col w:w="6129"/>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8"/>
        <w:rPr>
          <w:sz w:val="21"/>
        </w:rPr>
      </w:pPr>
    </w:p>
    <w:p w:rsidR="00BC3D1A" w:rsidRDefault="00BC3D1A">
      <w:pPr>
        <w:rPr>
          <w:sz w:val="21"/>
        </w:rPr>
        <w:sectPr w:rsidR="00BC3D1A">
          <w:headerReference r:id="rId269" w:type="default"/>
          <w:pgSz w:w="11910" w:h="16840"/>
          <w:pgMar w:top="1140" w:right="0" w:bottom="280" w:left="0" w:header="786" w:footer="0" w:gutter="0"/>
          <w:pgNumType w:start="59"/>
          <w:cols w:space="720"/>
        </w:sectPr>
      </w:pPr>
    </w:p>
    <w:p w:rsidR="00BC3D1A" w:rsidRDefault="003B58DC">
      <w:pPr>
        <w:pStyle w:val="ListParagraph"/>
        <w:numPr>
          <w:ilvl w:val="0"/>
          <w:numId w:val="5"/>
        </w:numPr>
        <w:tabs>
          <w:tab w:val="left" w:pos="1191"/>
        </w:tabs>
        <w:spacing w:before="104" w:line="268" w:lineRule="auto"/>
        <w:ind w:right="193" w:hanging="340"/>
        <w:jc w:val="left"/>
        <w:rPr>
          <w:sz w:val="14"/>
        </w:rPr>
      </w:pPr>
      <w:r>
        <w:rPr>
          <w:color w:val="4C4D4F"/>
          <w:sz w:val="14"/>
        </w:rPr>
        <w:t>Strahan Research Pty Ltd, "Impact of 2012-11 floods on affected communities</w:t>
      </w:r>
      <w:r>
        <w:rPr>
          <w:color w:val="4C4D4F"/>
          <w:spacing w:val="-12"/>
          <w:sz w:val="14"/>
        </w:rPr>
        <w:t xml:space="preserve"> </w:t>
      </w:r>
      <w:r>
        <w:rPr>
          <w:color w:val="4C4D4F"/>
          <w:sz w:val="14"/>
        </w:rPr>
        <w:t>–</w:t>
      </w:r>
      <w:r>
        <w:rPr>
          <w:color w:val="4C4D4F"/>
          <w:spacing w:val="-12"/>
          <w:sz w:val="14"/>
        </w:rPr>
        <w:t xml:space="preserve"> </w:t>
      </w:r>
      <w:r>
        <w:rPr>
          <w:color w:val="4C4D4F"/>
          <w:sz w:val="14"/>
        </w:rPr>
        <w:t>Businesses",</w:t>
      </w:r>
      <w:r>
        <w:rPr>
          <w:color w:val="4C4D4F"/>
          <w:spacing w:val="-11"/>
          <w:sz w:val="14"/>
        </w:rPr>
        <w:t xml:space="preserve"> </w:t>
      </w:r>
      <w:r>
        <w:rPr>
          <w:color w:val="4C4D4F"/>
          <w:sz w:val="14"/>
        </w:rPr>
        <w:t>S</w:t>
      </w:r>
      <w:r>
        <w:rPr>
          <w:color w:val="4C4D4F"/>
          <w:spacing w:val="-12"/>
          <w:sz w:val="14"/>
        </w:rPr>
        <w:t xml:space="preserve"> </w:t>
      </w:r>
      <w:r>
        <w:rPr>
          <w:color w:val="4C4D4F"/>
          <w:sz w:val="14"/>
        </w:rPr>
        <w:t>R</w:t>
      </w:r>
      <w:r>
        <w:rPr>
          <w:color w:val="4C4D4F"/>
          <w:spacing w:val="-11"/>
          <w:sz w:val="14"/>
        </w:rPr>
        <w:t xml:space="preserve"> </w:t>
      </w:r>
      <w:r>
        <w:rPr>
          <w:color w:val="4C4D4F"/>
          <w:sz w:val="14"/>
        </w:rPr>
        <w:t>P</w:t>
      </w:r>
      <w:r>
        <w:rPr>
          <w:color w:val="4C4D4F"/>
          <w:spacing w:val="-12"/>
          <w:sz w:val="14"/>
        </w:rPr>
        <w:t xml:space="preserve"> </w:t>
      </w:r>
      <w:r>
        <w:rPr>
          <w:color w:val="4C4D4F"/>
          <w:sz w:val="14"/>
        </w:rPr>
        <w:t>Ltd:</w:t>
      </w:r>
      <w:r>
        <w:rPr>
          <w:color w:val="4C4D4F"/>
          <w:spacing w:val="-11"/>
          <w:sz w:val="14"/>
        </w:rPr>
        <w:t xml:space="preserve"> </w:t>
      </w:r>
      <w:r>
        <w:rPr>
          <w:color w:val="4C4D4F"/>
          <w:sz w:val="14"/>
        </w:rPr>
        <w:t>Strahan</w:t>
      </w:r>
      <w:r>
        <w:rPr>
          <w:color w:val="4C4D4F"/>
          <w:spacing w:val="-12"/>
          <w:sz w:val="14"/>
        </w:rPr>
        <w:t xml:space="preserve"> </w:t>
      </w:r>
      <w:r>
        <w:rPr>
          <w:color w:val="4C4D4F"/>
          <w:sz w:val="14"/>
        </w:rPr>
        <w:t>Research</w:t>
      </w:r>
      <w:r>
        <w:rPr>
          <w:color w:val="4C4D4F"/>
          <w:spacing w:val="-11"/>
          <w:sz w:val="14"/>
        </w:rPr>
        <w:t xml:space="preserve"> </w:t>
      </w:r>
      <w:r>
        <w:rPr>
          <w:color w:val="4C4D4F"/>
          <w:sz w:val="14"/>
        </w:rPr>
        <w:t>Pty</w:t>
      </w:r>
      <w:r>
        <w:rPr>
          <w:color w:val="4C4D4F"/>
          <w:spacing w:val="-12"/>
          <w:sz w:val="14"/>
        </w:rPr>
        <w:t xml:space="preserve"> </w:t>
      </w:r>
      <w:r>
        <w:rPr>
          <w:color w:val="4C4D4F"/>
          <w:sz w:val="14"/>
        </w:rPr>
        <w:t>Ltd</w:t>
      </w:r>
      <w:r>
        <w:rPr>
          <w:color w:val="4C4D4F"/>
          <w:spacing w:val="-12"/>
          <w:sz w:val="14"/>
        </w:rPr>
        <w:t xml:space="preserve"> </w:t>
      </w:r>
      <w:r>
        <w:rPr>
          <w:color w:val="4C4D4F"/>
          <w:sz w:val="14"/>
        </w:rPr>
        <w:t>for</w:t>
      </w:r>
      <w:r>
        <w:rPr>
          <w:color w:val="4C4D4F"/>
          <w:spacing w:val="-11"/>
          <w:sz w:val="14"/>
        </w:rPr>
        <w:t xml:space="preserve"> </w:t>
      </w:r>
      <w:r>
        <w:rPr>
          <w:color w:val="4C4D4F"/>
          <w:sz w:val="14"/>
        </w:rPr>
        <w:t>the State Government of Victoria,</w:t>
      </w:r>
      <w:r>
        <w:rPr>
          <w:color w:val="4C4D4F"/>
          <w:spacing w:val="-4"/>
          <w:sz w:val="14"/>
        </w:rPr>
        <w:t xml:space="preserve"> </w:t>
      </w:r>
      <w:r>
        <w:rPr>
          <w:color w:val="4C4D4F"/>
          <w:sz w:val="14"/>
        </w:rPr>
        <w:t>2011.</w:t>
      </w:r>
    </w:p>
    <w:p w:rsidR="00BC3D1A" w:rsidRDefault="003B58DC">
      <w:pPr>
        <w:pStyle w:val="ListParagraph"/>
        <w:numPr>
          <w:ilvl w:val="0"/>
          <w:numId w:val="5"/>
        </w:numPr>
        <w:tabs>
          <w:tab w:val="left" w:pos="1191"/>
        </w:tabs>
        <w:spacing w:before="84" w:line="268" w:lineRule="auto"/>
        <w:ind w:right="361" w:hanging="340"/>
        <w:jc w:val="left"/>
        <w:rPr>
          <w:sz w:val="14"/>
        </w:rPr>
      </w:pPr>
      <w:r>
        <w:rPr>
          <w:color w:val="4C4D4F"/>
          <w:sz w:val="14"/>
        </w:rPr>
        <w:t>Office</w:t>
      </w:r>
      <w:r>
        <w:rPr>
          <w:color w:val="4C4D4F"/>
          <w:spacing w:val="-17"/>
          <w:sz w:val="14"/>
        </w:rPr>
        <w:t xml:space="preserve"> </w:t>
      </w:r>
      <w:r>
        <w:rPr>
          <w:color w:val="4C4D4F"/>
          <w:sz w:val="14"/>
        </w:rPr>
        <w:t>of</w:t>
      </w:r>
      <w:r>
        <w:rPr>
          <w:color w:val="4C4D4F"/>
          <w:spacing w:val="-17"/>
          <w:sz w:val="14"/>
        </w:rPr>
        <w:t xml:space="preserve"> </w:t>
      </w:r>
      <w:r>
        <w:rPr>
          <w:color w:val="4C4D4F"/>
          <w:sz w:val="14"/>
        </w:rPr>
        <w:t>The</w:t>
      </w:r>
      <w:r>
        <w:rPr>
          <w:color w:val="4C4D4F"/>
          <w:spacing w:val="-16"/>
          <w:sz w:val="14"/>
        </w:rPr>
        <w:t xml:space="preserve"> </w:t>
      </w:r>
      <w:r>
        <w:rPr>
          <w:color w:val="4C4D4F"/>
          <w:sz w:val="14"/>
        </w:rPr>
        <w:t>Emergency</w:t>
      </w:r>
      <w:r>
        <w:rPr>
          <w:color w:val="4C4D4F"/>
          <w:spacing w:val="-17"/>
          <w:sz w:val="14"/>
        </w:rPr>
        <w:t xml:space="preserve"> </w:t>
      </w:r>
      <w:r>
        <w:rPr>
          <w:color w:val="4C4D4F"/>
          <w:sz w:val="14"/>
        </w:rPr>
        <w:t>Services</w:t>
      </w:r>
      <w:r>
        <w:rPr>
          <w:color w:val="4C4D4F"/>
          <w:spacing w:val="-17"/>
          <w:sz w:val="14"/>
        </w:rPr>
        <w:t xml:space="preserve"> </w:t>
      </w:r>
      <w:r>
        <w:rPr>
          <w:color w:val="4C4D4F"/>
          <w:sz w:val="14"/>
        </w:rPr>
        <w:t>Commissioner,</w:t>
      </w:r>
      <w:r>
        <w:rPr>
          <w:color w:val="4C4D4F"/>
          <w:spacing w:val="-16"/>
          <w:sz w:val="14"/>
        </w:rPr>
        <w:t xml:space="preserve"> </w:t>
      </w:r>
      <w:r>
        <w:rPr>
          <w:color w:val="4C4D4F"/>
          <w:sz w:val="14"/>
        </w:rPr>
        <w:t>"Report</w:t>
      </w:r>
      <w:r>
        <w:rPr>
          <w:color w:val="4C4D4F"/>
          <w:spacing w:val="-17"/>
          <w:sz w:val="14"/>
        </w:rPr>
        <w:t xml:space="preserve"> </w:t>
      </w:r>
      <w:r>
        <w:rPr>
          <w:color w:val="4C4D4F"/>
          <w:sz w:val="14"/>
        </w:rPr>
        <w:t>of</w:t>
      </w:r>
      <w:r>
        <w:rPr>
          <w:color w:val="4C4D4F"/>
          <w:spacing w:val="-17"/>
          <w:sz w:val="14"/>
        </w:rPr>
        <w:t xml:space="preserve"> </w:t>
      </w:r>
      <w:r>
        <w:rPr>
          <w:color w:val="4C4D4F"/>
          <w:sz w:val="14"/>
        </w:rPr>
        <w:t>the</w:t>
      </w:r>
      <w:r>
        <w:rPr>
          <w:color w:val="4C4D4F"/>
          <w:spacing w:val="-16"/>
          <w:sz w:val="14"/>
        </w:rPr>
        <w:t xml:space="preserve"> </w:t>
      </w:r>
      <w:r>
        <w:rPr>
          <w:color w:val="4C4D4F"/>
          <w:sz w:val="14"/>
        </w:rPr>
        <w:t>2012 North East Victoria flood review",</w:t>
      </w:r>
      <w:r>
        <w:rPr>
          <w:color w:val="4C4D4F"/>
          <w:spacing w:val="-7"/>
          <w:sz w:val="14"/>
        </w:rPr>
        <w:t xml:space="preserve"> </w:t>
      </w:r>
      <w:r>
        <w:rPr>
          <w:color w:val="4C4D4F"/>
          <w:sz w:val="14"/>
        </w:rPr>
        <w:t>2012.</w:t>
      </w:r>
    </w:p>
    <w:p w:rsidR="00BC3D1A" w:rsidRDefault="003B58DC">
      <w:pPr>
        <w:pStyle w:val="ListParagraph"/>
        <w:numPr>
          <w:ilvl w:val="0"/>
          <w:numId w:val="5"/>
        </w:numPr>
        <w:tabs>
          <w:tab w:val="left" w:pos="1191"/>
        </w:tabs>
        <w:spacing w:before="84"/>
        <w:ind w:hanging="340"/>
        <w:jc w:val="left"/>
        <w:rPr>
          <w:sz w:val="14"/>
        </w:rPr>
      </w:pPr>
      <w:r>
        <w:rPr>
          <w:color w:val="4C4D4F"/>
          <w:sz w:val="14"/>
        </w:rPr>
        <w:t>The</w:t>
      </w:r>
      <w:r>
        <w:rPr>
          <w:color w:val="4C4D4F"/>
          <w:spacing w:val="-9"/>
          <w:sz w:val="14"/>
        </w:rPr>
        <w:t xml:space="preserve"> </w:t>
      </w:r>
      <w:r>
        <w:rPr>
          <w:color w:val="4C4D4F"/>
          <w:sz w:val="14"/>
        </w:rPr>
        <w:t>Klein</w:t>
      </w:r>
      <w:r>
        <w:rPr>
          <w:color w:val="4C4D4F"/>
          <w:spacing w:val="-9"/>
          <w:sz w:val="14"/>
        </w:rPr>
        <w:t xml:space="preserve"> </w:t>
      </w:r>
      <w:r>
        <w:rPr>
          <w:color w:val="4C4D4F"/>
          <w:sz w:val="14"/>
        </w:rPr>
        <w:t>Partnership,</w:t>
      </w:r>
      <w:r>
        <w:rPr>
          <w:color w:val="4C4D4F"/>
          <w:spacing w:val="-9"/>
          <w:sz w:val="14"/>
        </w:rPr>
        <w:t xml:space="preserve"> </w:t>
      </w:r>
      <w:r>
        <w:rPr>
          <w:color w:val="4C4D4F"/>
          <w:sz w:val="14"/>
        </w:rPr>
        <w:t>"Melbourne</w:t>
      </w:r>
      <w:r>
        <w:rPr>
          <w:color w:val="4C4D4F"/>
          <w:spacing w:val="-9"/>
          <w:sz w:val="14"/>
        </w:rPr>
        <w:t xml:space="preserve"> </w:t>
      </w:r>
      <w:r>
        <w:rPr>
          <w:color w:val="4C4D4F"/>
          <w:sz w:val="14"/>
        </w:rPr>
        <w:t>Water</w:t>
      </w:r>
      <w:r>
        <w:rPr>
          <w:color w:val="4C4D4F"/>
          <w:spacing w:val="-9"/>
          <w:sz w:val="14"/>
        </w:rPr>
        <w:t xml:space="preserve"> </w:t>
      </w:r>
      <w:r>
        <w:rPr>
          <w:color w:val="4C4D4F"/>
          <w:sz w:val="14"/>
        </w:rPr>
        <w:t>flash</w:t>
      </w:r>
      <w:r>
        <w:rPr>
          <w:color w:val="4C4D4F"/>
          <w:spacing w:val="-9"/>
          <w:sz w:val="14"/>
        </w:rPr>
        <w:t xml:space="preserve"> </w:t>
      </w:r>
      <w:r>
        <w:rPr>
          <w:color w:val="4C4D4F"/>
          <w:sz w:val="14"/>
        </w:rPr>
        <w:t>flooding</w:t>
      </w:r>
      <w:r>
        <w:rPr>
          <w:color w:val="4C4D4F"/>
          <w:spacing w:val="-9"/>
          <w:sz w:val="14"/>
        </w:rPr>
        <w:t xml:space="preserve"> </w:t>
      </w:r>
      <w:r>
        <w:rPr>
          <w:color w:val="4C4D4F"/>
          <w:sz w:val="14"/>
        </w:rPr>
        <w:t>survey",</w:t>
      </w:r>
      <w:r>
        <w:rPr>
          <w:color w:val="4C4D4F"/>
          <w:spacing w:val="-9"/>
          <w:sz w:val="14"/>
        </w:rPr>
        <w:t xml:space="preserve"> </w:t>
      </w:r>
      <w:r>
        <w:rPr>
          <w:color w:val="4C4D4F"/>
          <w:sz w:val="14"/>
        </w:rPr>
        <w:t>2008.</w:t>
      </w:r>
    </w:p>
    <w:p w:rsidR="00BC3D1A" w:rsidRDefault="003B58DC">
      <w:pPr>
        <w:pStyle w:val="ListParagraph"/>
        <w:numPr>
          <w:ilvl w:val="0"/>
          <w:numId w:val="5"/>
        </w:numPr>
        <w:tabs>
          <w:tab w:val="left" w:pos="1191"/>
        </w:tabs>
        <w:spacing w:before="105" w:line="268" w:lineRule="auto"/>
        <w:ind w:right="186" w:hanging="340"/>
        <w:jc w:val="left"/>
        <w:rPr>
          <w:sz w:val="14"/>
        </w:rPr>
      </w:pPr>
      <w:r>
        <w:rPr>
          <w:color w:val="4C4D4F"/>
          <w:sz w:val="14"/>
        </w:rPr>
        <w:t>Victoria</w:t>
      </w:r>
      <w:r>
        <w:rPr>
          <w:color w:val="4C4D4F"/>
          <w:spacing w:val="-20"/>
          <w:sz w:val="14"/>
        </w:rPr>
        <w:t xml:space="preserve"> </w:t>
      </w:r>
      <w:r>
        <w:rPr>
          <w:color w:val="4C4D4F"/>
          <w:sz w:val="14"/>
        </w:rPr>
        <w:t>State</w:t>
      </w:r>
      <w:r>
        <w:rPr>
          <w:color w:val="4C4D4F"/>
          <w:spacing w:val="-19"/>
          <w:sz w:val="14"/>
        </w:rPr>
        <w:t xml:space="preserve"> </w:t>
      </w:r>
      <w:r>
        <w:rPr>
          <w:color w:val="4C4D4F"/>
          <w:sz w:val="14"/>
        </w:rPr>
        <w:t>Emergency</w:t>
      </w:r>
      <w:r>
        <w:rPr>
          <w:color w:val="4C4D4F"/>
          <w:spacing w:val="-19"/>
          <w:sz w:val="14"/>
        </w:rPr>
        <w:t xml:space="preserve"> </w:t>
      </w:r>
      <w:r>
        <w:rPr>
          <w:color w:val="4C4D4F"/>
          <w:sz w:val="14"/>
        </w:rPr>
        <w:t>Service,</w:t>
      </w:r>
      <w:r>
        <w:rPr>
          <w:color w:val="4C4D4F"/>
          <w:spacing w:val="-19"/>
          <w:sz w:val="14"/>
        </w:rPr>
        <w:t xml:space="preserve"> </w:t>
      </w:r>
      <w:r>
        <w:rPr>
          <w:color w:val="4C4D4F"/>
          <w:sz w:val="14"/>
        </w:rPr>
        <w:t>"Community</w:t>
      </w:r>
      <w:r>
        <w:rPr>
          <w:color w:val="4C4D4F"/>
          <w:spacing w:val="-19"/>
          <w:sz w:val="14"/>
        </w:rPr>
        <w:t xml:space="preserve"> </w:t>
      </w:r>
      <w:r>
        <w:rPr>
          <w:color w:val="4C4D4F"/>
          <w:sz w:val="14"/>
        </w:rPr>
        <w:t>education</w:t>
      </w:r>
      <w:r>
        <w:rPr>
          <w:color w:val="4C4D4F"/>
          <w:spacing w:val="-19"/>
          <w:sz w:val="14"/>
        </w:rPr>
        <w:t xml:space="preserve"> </w:t>
      </w:r>
      <w:r>
        <w:rPr>
          <w:color w:val="4C4D4F"/>
          <w:sz w:val="14"/>
        </w:rPr>
        <w:t>principles",</w:t>
      </w:r>
      <w:r>
        <w:rPr>
          <w:color w:val="4C4D4F"/>
          <w:spacing w:val="-20"/>
          <w:sz w:val="14"/>
        </w:rPr>
        <w:t xml:space="preserve"> </w:t>
      </w:r>
      <w:r>
        <w:rPr>
          <w:color w:val="4C4D4F"/>
          <w:sz w:val="14"/>
        </w:rPr>
        <w:t>No date.</w:t>
      </w:r>
    </w:p>
    <w:p w:rsidR="00BC3D1A" w:rsidRDefault="003B58DC">
      <w:pPr>
        <w:pStyle w:val="ListParagraph"/>
        <w:numPr>
          <w:ilvl w:val="0"/>
          <w:numId w:val="5"/>
        </w:numPr>
        <w:tabs>
          <w:tab w:val="left" w:pos="1191"/>
        </w:tabs>
        <w:spacing w:before="84"/>
        <w:ind w:hanging="340"/>
        <w:jc w:val="left"/>
        <w:rPr>
          <w:sz w:val="14"/>
        </w:rPr>
      </w:pPr>
      <w:proofErr w:type="spellStart"/>
      <w:r>
        <w:rPr>
          <w:color w:val="4C4D4F"/>
          <w:sz w:val="14"/>
        </w:rPr>
        <w:t>Sheldrick</w:t>
      </w:r>
      <w:proofErr w:type="spellEnd"/>
      <w:r>
        <w:rPr>
          <w:color w:val="4C4D4F"/>
          <w:sz w:val="14"/>
        </w:rPr>
        <w:t>, S, "Stakeholder interview",</w:t>
      </w:r>
      <w:r>
        <w:rPr>
          <w:color w:val="4C4D4F"/>
          <w:spacing w:val="-6"/>
          <w:sz w:val="14"/>
        </w:rPr>
        <w:t xml:space="preserve"> </w:t>
      </w:r>
      <w:r>
        <w:rPr>
          <w:color w:val="4C4D4F"/>
          <w:sz w:val="14"/>
        </w:rPr>
        <w:t>2015.</w:t>
      </w:r>
    </w:p>
    <w:p w:rsidR="00BC3D1A" w:rsidRDefault="003B58DC">
      <w:pPr>
        <w:pStyle w:val="ListParagraph"/>
        <w:numPr>
          <w:ilvl w:val="0"/>
          <w:numId w:val="5"/>
        </w:numPr>
        <w:tabs>
          <w:tab w:val="left" w:pos="1191"/>
        </w:tabs>
        <w:spacing w:before="104" w:line="268" w:lineRule="auto"/>
        <w:ind w:right="243" w:hanging="340"/>
        <w:jc w:val="left"/>
        <w:rPr>
          <w:sz w:val="14"/>
        </w:rPr>
      </w:pPr>
      <w:r>
        <w:rPr>
          <w:color w:val="4C4D4F"/>
          <w:sz w:val="14"/>
        </w:rPr>
        <w:t>Victoria</w:t>
      </w:r>
      <w:r>
        <w:rPr>
          <w:color w:val="4C4D4F"/>
          <w:spacing w:val="-23"/>
          <w:sz w:val="14"/>
        </w:rPr>
        <w:t xml:space="preserve"> </w:t>
      </w:r>
      <w:r>
        <w:rPr>
          <w:color w:val="4C4D4F"/>
          <w:sz w:val="14"/>
        </w:rPr>
        <w:t>State</w:t>
      </w:r>
      <w:r>
        <w:rPr>
          <w:color w:val="4C4D4F"/>
          <w:spacing w:val="-22"/>
          <w:sz w:val="14"/>
        </w:rPr>
        <w:t xml:space="preserve"> </w:t>
      </w:r>
      <w:r>
        <w:rPr>
          <w:color w:val="4C4D4F"/>
          <w:sz w:val="14"/>
        </w:rPr>
        <w:t>Emergency</w:t>
      </w:r>
      <w:r>
        <w:rPr>
          <w:color w:val="4C4D4F"/>
          <w:spacing w:val="-23"/>
          <w:sz w:val="14"/>
        </w:rPr>
        <w:t xml:space="preserve"> </w:t>
      </w:r>
      <w:r>
        <w:rPr>
          <w:color w:val="4C4D4F"/>
          <w:sz w:val="14"/>
        </w:rPr>
        <w:t>Service,</w:t>
      </w:r>
      <w:r>
        <w:rPr>
          <w:color w:val="4C4D4F"/>
          <w:spacing w:val="-22"/>
          <w:sz w:val="14"/>
        </w:rPr>
        <w:t xml:space="preserve"> </w:t>
      </w:r>
      <w:r>
        <w:rPr>
          <w:color w:val="4C4D4F"/>
          <w:sz w:val="14"/>
        </w:rPr>
        <w:t>"Community</w:t>
      </w:r>
      <w:r>
        <w:rPr>
          <w:color w:val="4C4D4F"/>
          <w:spacing w:val="-22"/>
          <w:sz w:val="14"/>
        </w:rPr>
        <w:t xml:space="preserve"> </w:t>
      </w:r>
      <w:r>
        <w:rPr>
          <w:color w:val="4C4D4F"/>
          <w:sz w:val="14"/>
        </w:rPr>
        <w:t>resilience</w:t>
      </w:r>
      <w:r>
        <w:rPr>
          <w:color w:val="4C4D4F"/>
          <w:spacing w:val="-23"/>
          <w:sz w:val="14"/>
        </w:rPr>
        <w:t xml:space="preserve"> </w:t>
      </w:r>
      <w:r>
        <w:rPr>
          <w:color w:val="4C4D4F"/>
          <w:sz w:val="14"/>
        </w:rPr>
        <w:t>and</w:t>
      </w:r>
      <w:r>
        <w:rPr>
          <w:color w:val="4C4D4F"/>
          <w:spacing w:val="-22"/>
          <w:sz w:val="14"/>
        </w:rPr>
        <w:t xml:space="preserve"> </w:t>
      </w:r>
      <w:r>
        <w:rPr>
          <w:color w:val="4C4D4F"/>
          <w:sz w:val="14"/>
        </w:rPr>
        <w:t>education plan (</w:t>
      </w:r>
      <w:proofErr w:type="spellStart"/>
      <w:r>
        <w:rPr>
          <w:color w:val="4C4D4F"/>
          <w:sz w:val="14"/>
        </w:rPr>
        <w:t>Healesville</w:t>
      </w:r>
      <w:proofErr w:type="spellEnd"/>
      <w:r>
        <w:rPr>
          <w:color w:val="4C4D4F"/>
          <w:sz w:val="14"/>
        </w:rPr>
        <w:t xml:space="preserve"> Unit)",</w:t>
      </w:r>
      <w:r>
        <w:rPr>
          <w:color w:val="4C4D4F"/>
          <w:spacing w:val="-5"/>
          <w:sz w:val="14"/>
        </w:rPr>
        <w:t xml:space="preserve"> </w:t>
      </w:r>
      <w:r>
        <w:rPr>
          <w:color w:val="4C4D4F"/>
          <w:sz w:val="14"/>
        </w:rPr>
        <w:t>2013.</w:t>
      </w:r>
    </w:p>
    <w:p w:rsidR="00BC3D1A" w:rsidRDefault="003B58DC">
      <w:pPr>
        <w:pStyle w:val="ListParagraph"/>
        <w:numPr>
          <w:ilvl w:val="0"/>
          <w:numId w:val="5"/>
        </w:numPr>
        <w:tabs>
          <w:tab w:val="left" w:pos="1191"/>
        </w:tabs>
        <w:spacing w:before="84" w:line="268" w:lineRule="auto"/>
        <w:ind w:right="157" w:hanging="340"/>
        <w:jc w:val="left"/>
        <w:rPr>
          <w:sz w:val="14"/>
        </w:rPr>
      </w:pPr>
      <w:r>
        <w:rPr>
          <w:color w:val="4C4D4F"/>
          <w:sz w:val="14"/>
        </w:rPr>
        <w:t>Victoria</w:t>
      </w:r>
      <w:r>
        <w:rPr>
          <w:color w:val="4C4D4F"/>
          <w:spacing w:val="-21"/>
          <w:sz w:val="14"/>
        </w:rPr>
        <w:t xml:space="preserve"> </w:t>
      </w:r>
      <w:r>
        <w:rPr>
          <w:color w:val="4C4D4F"/>
          <w:sz w:val="14"/>
        </w:rPr>
        <w:t>State</w:t>
      </w:r>
      <w:r>
        <w:rPr>
          <w:color w:val="4C4D4F"/>
          <w:spacing w:val="-21"/>
          <w:sz w:val="14"/>
        </w:rPr>
        <w:t xml:space="preserve"> </w:t>
      </w:r>
      <w:r>
        <w:rPr>
          <w:color w:val="4C4D4F"/>
          <w:sz w:val="14"/>
        </w:rPr>
        <w:t>Emergency</w:t>
      </w:r>
      <w:r>
        <w:rPr>
          <w:color w:val="4C4D4F"/>
          <w:spacing w:val="-20"/>
          <w:sz w:val="14"/>
        </w:rPr>
        <w:t xml:space="preserve"> </w:t>
      </w:r>
      <w:r>
        <w:rPr>
          <w:color w:val="4C4D4F"/>
          <w:sz w:val="14"/>
        </w:rPr>
        <w:t>Service,</w:t>
      </w:r>
      <w:r>
        <w:rPr>
          <w:color w:val="4C4D4F"/>
          <w:spacing w:val="-21"/>
          <w:sz w:val="14"/>
        </w:rPr>
        <w:t xml:space="preserve"> </w:t>
      </w:r>
      <w:r>
        <w:rPr>
          <w:color w:val="4C4D4F"/>
          <w:sz w:val="14"/>
        </w:rPr>
        <w:t>"Greater</w:t>
      </w:r>
      <w:r>
        <w:rPr>
          <w:color w:val="4C4D4F"/>
          <w:spacing w:val="-20"/>
          <w:sz w:val="14"/>
        </w:rPr>
        <w:t xml:space="preserve"> </w:t>
      </w:r>
      <w:proofErr w:type="spellStart"/>
      <w:r>
        <w:rPr>
          <w:color w:val="4C4D4F"/>
          <w:sz w:val="14"/>
        </w:rPr>
        <w:t>Shepparton</w:t>
      </w:r>
      <w:proofErr w:type="spellEnd"/>
      <w:r>
        <w:rPr>
          <w:color w:val="4C4D4F"/>
          <w:spacing w:val="-21"/>
          <w:sz w:val="14"/>
        </w:rPr>
        <w:t xml:space="preserve"> </w:t>
      </w:r>
      <w:r>
        <w:rPr>
          <w:color w:val="4C4D4F"/>
          <w:sz w:val="14"/>
        </w:rPr>
        <w:t>City</w:t>
      </w:r>
      <w:r>
        <w:rPr>
          <w:color w:val="4C4D4F"/>
          <w:spacing w:val="-20"/>
          <w:sz w:val="14"/>
        </w:rPr>
        <w:t xml:space="preserve"> </w:t>
      </w:r>
      <w:r>
        <w:rPr>
          <w:color w:val="4C4D4F"/>
          <w:sz w:val="14"/>
        </w:rPr>
        <w:t>Council</w:t>
      </w:r>
      <w:r>
        <w:rPr>
          <w:color w:val="4C4D4F"/>
          <w:spacing w:val="-21"/>
          <w:sz w:val="14"/>
        </w:rPr>
        <w:t xml:space="preserve"> </w:t>
      </w:r>
      <w:r>
        <w:rPr>
          <w:color w:val="4C4D4F"/>
          <w:sz w:val="14"/>
        </w:rPr>
        <w:t>local flood guide",</w:t>
      </w:r>
      <w:r>
        <w:rPr>
          <w:color w:val="4C4D4F"/>
          <w:spacing w:val="-1"/>
          <w:sz w:val="14"/>
        </w:rPr>
        <w:t xml:space="preserve"> </w:t>
      </w:r>
      <w:r>
        <w:rPr>
          <w:color w:val="4C4D4F"/>
          <w:sz w:val="14"/>
        </w:rPr>
        <w:t>2013.</w:t>
      </w:r>
    </w:p>
    <w:p w:rsidR="00BC3D1A" w:rsidRDefault="003B58DC">
      <w:pPr>
        <w:pStyle w:val="ListParagraph"/>
        <w:numPr>
          <w:ilvl w:val="0"/>
          <w:numId w:val="5"/>
        </w:numPr>
        <w:tabs>
          <w:tab w:val="left" w:pos="1191"/>
        </w:tabs>
        <w:spacing w:before="85" w:line="268" w:lineRule="auto"/>
        <w:ind w:right="296" w:hanging="340"/>
        <w:jc w:val="left"/>
        <w:rPr>
          <w:sz w:val="14"/>
        </w:rPr>
      </w:pPr>
      <w:r>
        <w:rPr>
          <w:color w:val="4C4D4F"/>
          <w:sz w:val="14"/>
        </w:rPr>
        <w:t>Country</w:t>
      </w:r>
      <w:r>
        <w:rPr>
          <w:color w:val="4C4D4F"/>
          <w:spacing w:val="-23"/>
          <w:sz w:val="14"/>
        </w:rPr>
        <w:t xml:space="preserve"> </w:t>
      </w:r>
      <w:r>
        <w:rPr>
          <w:color w:val="4C4D4F"/>
          <w:sz w:val="14"/>
        </w:rPr>
        <w:t>Fire</w:t>
      </w:r>
      <w:r>
        <w:rPr>
          <w:color w:val="4C4D4F"/>
          <w:spacing w:val="-22"/>
          <w:sz w:val="14"/>
        </w:rPr>
        <w:t xml:space="preserve"> </w:t>
      </w:r>
      <w:r>
        <w:rPr>
          <w:color w:val="4C4D4F"/>
          <w:sz w:val="14"/>
        </w:rPr>
        <w:t>Authority,</w:t>
      </w:r>
      <w:r>
        <w:rPr>
          <w:color w:val="4C4D4F"/>
          <w:spacing w:val="-23"/>
          <w:sz w:val="14"/>
        </w:rPr>
        <w:t xml:space="preserve"> </w:t>
      </w:r>
      <w:r>
        <w:rPr>
          <w:color w:val="4C4D4F"/>
          <w:sz w:val="14"/>
        </w:rPr>
        <w:t>"Bushfires</w:t>
      </w:r>
      <w:r>
        <w:rPr>
          <w:color w:val="4C4D4F"/>
          <w:spacing w:val="-22"/>
          <w:sz w:val="14"/>
        </w:rPr>
        <w:t xml:space="preserve"> </w:t>
      </w:r>
      <w:r>
        <w:rPr>
          <w:color w:val="4C4D4F"/>
          <w:sz w:val="14"/>
        </w:rPr>
        <w:t>program</w:t>
      </w:r>
      <w:r>
        <w:rPr>
          <w:color w:val="4C4D4F"/>
          <w:spacing w:val="-22"/>
          <w:sz w:val="14"/>
        </w:rPr>
        <w:t xml:space="preserve"> </w:t>
      </w:r>
      <w:r>
        <w:rPr>
          <w:color w:val="4C4D4F"/>
          <w:sz w:val="14"/>
        </w:rPr>
        <w:t>evaluation:</w:t>
      </w:r>
      <w:r>
        <w:rPr>
          <w:color w:val="4C4D4F"/>
          <w:spacing w:val="-23"/>
          <w:sz w:val="14"/>
        </w:rPr>
        <w:t xml:space="preserve"> </w:t>
      </w:r>
      <w:r>
        <w:rPr>
          <w:color w:val="4C4D4F"/>
          <w:sz w:val="14"/>
        </w:rPr>
        <w:t>learning</w:t>
      </w:r>
      <w:r>
        <w:rPr>
          <w:color w:val="4C4D4F"/>
          <w:spacing w:val="-22"/>
          <w:sz w:val="14"/>
        </w:rPr>
        <w:t xml:space="preserve"> </w:t>
      </w:r>
      <w:r>
        <w:rPr>
          <w:color w:val="4C4D4F"/>
          <w:sz w:val="14"/>
        </w:rPr>
        <w:t>from</w:t>
      </w:r>
      <w:r>
        <w:rPr>
          <w:color w:val="4C4D4F"/>
          <w:spacing w:val="-23"/>
          <w:sz w:val="14"/>
        </w:rPr>
        <w:t xml:space="preserve"> </w:t>
      </w:r>
      <w:r>
        <w:rPr>
          <w:color w:val="4C4D4F"/>
          <w:sz w:val="14"/>
        </w:rPr>
        <w:t>the past, lessons for the future",</w:t>
      </w:r>
      <w:r>
        <w:rPr>
          <w:color w:val="4C4D4F"/>
          <w:spacing w:val="-4"/>
          <w:sz w:val="14"/>
        </w:rPr>
        <w:t xml:space="preserve"> </w:t>
      </w:r>
      <w:r>
        <w:rPr>
          <w:color w:val="4C4D4F"/>
          <w:sz w:val="14"/>
        </w:rPr>
        <w:t>2015.</w:t>
      </w:r>
    </w:p>
    <w:p w:rsidR="00BC3D1A" w:rsidRDefault="003B58DC">
      <w:pPr>
        <w:pStyle w:val="ListParagraph"/>
        <w:numPr>
          <w:ilvl w:val="0"/>
          <w:numId w:val="5"/>
        </w:numPr>
        <w:tabs>
          <w:tab w:val="left" w:pos="1191"/>
        </w:tabs>
        <w:spacing w:before="84" w:line="268" w:lineRule="auto"/>
        <w:ind w:right="586" w:hanging="340"/>
        <w:jc w:val="left"/>
        <w:rPr>
          <w:sz w:val="14"/>
        </w:rPr>
      </w:pPr>
      <w:r>
        <w:rPr>
          <w:color w:val="4C4D4F"/>
          <w:sz w:val="14"/>
        </w:rPr>
        <w:t>Country</w:t>
      </w:r>
      <w:r>
        <w:rPr>
          <w:color w:val="4C4D4F"/>
          <w:spacing w:val="-22"/>
          <w:sz w:val="14"/>
        </w:rPr>
        <w:t xml:space="preserve"> </w:t>
      </w:r>
      <w:r>
        <w:rPr>
          <w:color w:val="4C4D4F"/>
          <w:sz w:val="14"/>
        </w:rPr>
        <w:t>Fire</w:t>
      </w:r>
      <w:r>
        <w:rPr>
          <w:color w:val="4C4D4F"/>
          <w:spacing w:val="-21"/>
          <w:sz w:val="14"/>
        </w:rPr>
        <w:t xml:space="preserve"> </w:t>
      </w:r>
      <w:r>
        <w:rPr>
          <w:color w:val="4C4D4F"/>
          <w:sz w:val="14"/>
        </w:rPr>
        <w:t>Authority,</w:t>
      </w:r>
      <w:r>
        <w:rPr>
          <w:color w:val="4C4D4F"/>
          <w:spacing w:val="-22"/>
          <w:sz w:val="14"/>
        </w:rPr>
        <w:t xml:space="preserve"> </w:t>
      </w:r>
      <w:r>
        <w:rPr>
          <w:color w:val="4C4D4F"/>
          <w:sz w:val="14"/>
        </w:rPr>
        <w:t>"Program</w:t>
      </w:r>
      <w:r>
        <w:rPr>
          <w:color w:val="4C4D4F"/>
          <w:spacing w:val="-21"/>
          <w:sz w:val="14"/>
        </w:rPr>
        <w:t xml:space="preserve"> </w:t>
      </w:r>
      <w:r>
        <w:rPr>
          <w:color w:val="4C4D4F"/>
          <w:sz w:val="14"/>
        </w:rPr>
        <w:t>Guidance</w:t>
      </w:r>
      <w:r>
        <w:rPr>
          <w:color w:val="4C4D4F"/>
          <w:spacing w:val="-21"/>
          <w:sz w:val="14"/>
        </w:rPr>
        <w:t xml:space="preserve"> </w:t>
      </w:r>
      <w:r>
        <w:rPr>
          <w:color w:val="4C4D4F"/>
          <w:sz w:val="14"/>
        </w:rPr>
        <w:t>and</w:t>
      </w:r>
      <w:r>
        <w:rPr>
          <w:color w:val="4C4D4F"/>
          <w:spacing w:val="-22"/>
          <w:sz w:val="14"/>
        </w:rPr>
        <w:t xml:space="preserve"> </w:t>
      </w:r>
      <w:r>
        <w:rPr>
          <w:color w:val="4C4D4F"/>
          <w:sz w:val="14"/>
        </w:rPr>
        <w:t>Strategic</w:t>
      </w:r>
      <w:r>
        <w:rPr>
          <w:color w:val="4C4D4F"/>
          <w:spacing w:val="-21"/>
          <w:sz w:val="14"/>
        </w:rPr>
        <w:t xml:space="preserve"> </w:t>
      </w:r>
      <w:r>
        <w:rPr>
          <w:color w:val="4C4D4F"/>
          <w:sz w:val="14"/>
        </w:rPr>
        <w:t>Direction 2012-15", No</w:t>
      </w:r>
      <w:r>
        <w:rPr>
          <w:color w:val="4C4D4F"/>
          <w:spacing w:val="-1"/>
          <w:sz w:val="14"/>
        </w:rPr>
        <w:t xml:space="preserve"> </w:t>
      </w:r>
      <w:r>
        <w:rPr>
          <w:color w:val="4C4D4F"/>
          <w:sz w:val="14"/>
        </w:rPr>
        <w:t>date.</w:t>
      </w:r>
    </w:p>
    <w:p w:rsidR="00BC3D1A" w:rsidRDefault="003B58DC">
      <w:pPr>
        <w:pStyle w:val="ListParagraph"/>
        <w:numPr>
          <w:ilvl w:val="0"/>
          <w:numId w:val="5"/>
        </w:numPr>
        <w:tabs>
          <w:tab w:val="left" w:pos="1191"/>
        </w:tabs>
        <w:spacing w:before="85" w:line="268" w:lineRule="auto"/>
        <w:ind w:right="50" w:hanging="340"/>
        <w:jc w:val="left"/>
        <w:rPr>
          <w:sz w:val="14"/>
        </w:rPr>
      </w:pPr>
      <w:r>
        <w:rPr>
          <w:color w:val="4C4D4F"/>
          <w:sz w:val="14"/>
        </w:rPr>
        <w:t>Bushfires</w:t>
      </w:r>
      <w:r>
        <w:rPr>
          <w:color w:val="4C4D4F"/>
          <w:spacing w:val="-22"/>
          <w:sz w:val="14"/>
        </w:rPr>
        <w:t xml:space="preserve"> </w:t>
      </w:r>
      <w:r>
        <w:rPr>
          <w:color w:val="4C4D4F"/>
          <w:sz w:val="14"/>
        </w:rPr>
        <w:t>Royal</w:t>
      </w:r>
      <w:r>
        <w:rPr>
          <w:color w:val="4C4D4F"/>
          <w:spacing w:val="-21"/>
          <w:sz w:val="14"/>
        </w:rPr>
        <w:t xml:space="preserve"> </w:t>
      </w:r>
      <w:r>
        <w:rPr>
          <w:color w:val="4C4D4F"/>
          <w:sz w:val="14"/>
        </w:rPr>
        <w:t>Commission</w:t>
      </w:r>
      <w:r>
        <w:rPr>
          <w:color w:val="4C4D4F"/>
          <w:spacing w:val="-21"/>
          <w:sz w:val="14"/>
        </w:rPr>
        <w:t xml:space="preserve"> </w:t>
      </w:r>
      <w:r>
        <w:rPr>
          <w:color w:val="4C4D4F"/>
          <w:sz w:val="14"/>
        </w:rPr>
        <w:t>Implementation</w:t>
      </w:r>
      <w:r>
        <w:rPr>
          <w:color w:val="4C4D4F"/>
          <w:spacing w:val="-21"/>
          <w:sz w:val="14"/>
        </w:rPr>
        <w:t xml:space="preserve"> </w:t>
      </w:r>
      <w:r>
        <w:rPr>
          <w:color w:val="4C4D4F"/>
          <w:sz w:val="14"/>
        </w:rPr>
        <w:t>Monitor,</w:t>
      </w:r>
      <w:r>
        <w:rPr>
          <w:color w:val="4C4D4F"/>
          <w:spacing w:val="-21"/>
          <w:sz w:val="14"/>
        </w:rPr>
        <w:t xml:space="preserve"> </w:t>
      </w:r>
      <w:r>
        <w:rPr>
          <w:color w:val="4C4D4F"/>
          <w:sz w:val="14"/>
        </w:rPr>
        <w:t>"Final</w:t>
      </w:r>
      <w:r>
        <w:rPr>
          <w:color w:val="4C4D4F"/>
          <w:spacing w:val="-21"/>
          <w:sz w:val="14"/>
        </w:rPr>
        <w:t xml:space="preserve"> </w:t>
      </w:r>
      <w:r>
        <w:rPr>
          <w:color w:val="4C4D4F"/>
          <w:sz w:val="14"/>
        </w:rPr>
        <w:t>Report</w:t>
      </w:r>
      <w:r>
        <w:rPr>
          <w:color w:val="4C4D4F"/>
          <w:spacing w:val="-21"/>
          <w:sz w:val="14"/>
        </w:rPr>
        <w:t xml:space="preserve"> </w:t>
      </w:r>
      <w:r>
        <w:rPr>
          <w:color w:val="4C4D4F"/>
          <w:sz w:val="14"/>
        </w:rPr>
        <w:t>":</w:t>
      </w:r>
      <w:r>
        <w:rPr>
          <w:color w:val="4C4D4F"/>
          <w:spacing w:val="-21"/>
          <w:sz w:val="14"/>
        </w:rPr>
        <w:t xml:space="preserve"> </w:t>
      </w:r>
      <w:r>
        <w:rPr>
          <w:color w:val="4C4D4F"/>
          <w:sz w:val="14"/>
        </w:rPr>
        <w:t>State Government of Victoria,</w:t>
      </w:r>
      <w:r>
        <w:rPr>
          <w:color w:val="4C4D4F"/>
          <w:spacing w:val="-3"/>
          <w:sz w:val="14"/>
        </w:rPr>
        <w:t xml:space="preserve"> </w:t>
      </w:r>
      <w:r>
        <w:rPr>
          <w:color w:val="4C4D4F"/>
          <w:sz w:val="14"/>
        </w:rPr>
        <w:t>2012.</w:t>
      </w:r>
    </w:p>
    <w:p w:rsidR="00BC3D1A" w:rsidRDefault="003B58DC">
      <w:pPr>
        <w:pStyle w:val="ListParagraph"/>
        <w:numPr>
          <w:ilvl w:val="0"/>
          <w:numId w:val="5"/>
        </w:numPr>
        <w:tabs>
          <w:tab w:val="left" w:pos="1191"/>
        </w:tabs>
        <w:spacing w:before="84" w:line="268" w:lineRule="auto"/>
        <w:ind w:right="275" w:hanging="340"/>
        <w:jc w:val="left"/>
        <w:rPr>
          <w:sz w:val="14"/>
        </w:rPr>
      </w:pPr>
      <w:r>
        <w:rPr>
          <w:color w:val="4C4D4F"/>
          <w:sz w:val="14"/>
        </w:rPr>
        <w:t>Country</w:t>
      </w:r>
      <w:r>
        <w:rPr>
          <w:color w:val="4C4D4F"/>
          <w:spacing w:val="-22"/>
          <w:sz w:val="14"/>
        </w:rPr>
        <w:t xml:space="preserve"> </w:t>
      </w:r>
      <w:r>
        <w:rPr>
          <w:color w:val="4C4D4F"/>
          <w:sz w:val="14"/>
        </w:rPr>
        <w:t>Fire</w:t>
      </w:r>
      <w:r>
        <w:rPr>
          <w:color w:val="4C4D4F"/>
          <w:spacing w:val="-21"/>
          <w:sz w:val="14"/>
        </w:rPr>
        <w:t xml:space="preserve"> </w:t>
      </w:r>
      <w:r>
        <w:rPr>
          <w:color w:val="4C4D4F"/>
          <w:sz w:val="14"/>
        </w:rPr>
        <w:t>Authority,</w:t>
      </w:r>
      <w:r>
        <w:rPr>
          <w:color w:val="4C4D4F"/>
          <w:spacing w:val="-21"/>
          <w:sz w:val="14"/>
        </w:rPr>
        <w:t xml:space="preserve"> </w:t>
      </w:r>
      <w:r>
        <w:rPr>
          <w:color w:val="4C4D4F"/>
          <w:sz w:val="14"/>
        </w:rPr>
        <w:t>"Bushfire</w:t>
      </w:r>
      <w:r>
        <w:rPr>
          <w:color w:val="4C4D4F"/>
          <w:spacing w:val="-21"/>
          <w:sz w:val="14"/>
        </w:rPr>
        <w:t xml:space="preserve"> </w:t>
      </w:r>
      <w:r>
        <w:rPr>
          <w:color w:val="4C4D4F"/>
          <w:sz w:val="14"/>
        </w:rPr>
        <w:t>programs:</w:t>
      </w:r>
      <w:r>
        <w:rPr>
          <w:color w:val="4C4D4F"/>
          <w:spacing w:val="-21"/>
          <w:sz w:val="14"/>
        </w:rPr>
        <w:t xml:space="preserve"> </w:t>
      </w:r>
      <w:r>
        <w:rPr>
          <w:color w:val="4C4D4F"/>
          <w:sz w:val="14"/>
        </w:rPr>
        <w:t>overview</w:t>
      </w:r>
      <w:r>
        <w:rPr>
          <w:color w:val="4C4D4F"/>
          <w:spacing w:val="-21"/>
          <w:sz w:val="14"/>
        </w:rPr>
        <w:t xml:space="preserve"> </w:t>
      </w:r>
      <w:r>
        <w:rPr>
          <w:color w:val="4C4D4F"/>
          <w:sz w:val="14"/>
        </w:rPr>
        <w:t>&amp;</w:t>
      </w:r>
      <w:r>
        <w:rPr>
          <w:color w:val="4C4D4F"/>
          <w:spacing w:val="-21"/>
          <w:sz w:val="14"/>
        </w:rPr>
        <w:t xml:space="preserve"> </w:t>
      </w:r>
      <w:r>
        <w:rPr>
          <w:color w:val="4C4D4F"/>
          <w:sz w:val="14"/>
        </w:rPr>
        <w:t>future</w:t>
      </w:r>
      <w:r>
        <w:rPr>
          <w:color w:val="4C4D4F"/>
          <w:spacing w:val="-21"/>
          <w:sz w:val="14"/>
        </w:rPr>
        <w:t xml:space="preserve"> </w:t>
      </w:r>
      <w:r>
        <w:rPr>
          <w:color w:val="4C4D4F"/>
          <w:sz w:val="14"/>
        </w:rPr>
        <w:t>direction", 2015.</w:t>
      </w:r>
    </w:p>
    <w:p w:rsidR="00BC3D1A" w:rsidRDefault="003B58DC">
      <w:pPr>
        <w:pStyle w:val="ListParagraph"/>
        <w:numPr>
          <w:ilvl w:val="0"/>
          <w:numId w:val="5"/>
        </w:numPr>
        <w:tabs>
          <w:tab w:val="left" w:pos="1191"/>
        </w:tabs>
        <w:spacing w:before="85"/>
        <w:ind w:hanging="340"/>
        <w:jc w:val="left"/>
        <w:rPr>
          <w:sz w:val="14"/>
        </w:rPr>
      </w:pPr>
      <w:r>
        <w:rPr>
          <w:color w:val="4C4D4F"/>
          <w:sz w:val="14"/>
        </w:rPr>
        <w:t xml:space="preserve">Hayes, </w:t>
      </w:r>
      <w:r>
        <w:rPr>
          <w:color w:val="4C4D4F"/>
          <w:spacing w:val="-8"/>
          <w:sz w:val="14"/>
        </w:rPr>
        <w:t xml:space="preserve">T, </w:t>
      </w:r>
      <w:r>
        <w:rPr>
          <w:color w:val="4C4D4F"/>
          <w:sz w:val="14"/>
        </w:rPr>
        <w:t>"Stakeholder interview",</w:t>
      </w:r>
      <w:r>
        <w:rPr>
          <w:color w:val="4C4D4F"/>
          <w:spacing w:val="2"/>
          <w:sz w:val="14"/>
        </w:rPr>
        <w:t xml:space="preserve"> </w:t>
      </w:r>
      <w:r>
        <w:rPr>
          <w:color w:val="4C4D4F"/>
          <w:sz w:val="14"/>
        </w:rPr>
        <w:t>2015.</w:t>
      </w:r>
    </w:p>
    <w:p w:rsidR="00BC3D1A" w:rsidRDefault="003B58DC">
      <w:pPr>
        <w:pStyle w:val="ListParagraph"/>
        <w:numPr>
          <w:ilvl w:val="0"/>
          <w:numId w:val="5"/>
        </w:numPr>
        <w:tabs>
          <w:tab w:val="left" w:pos="1191"/>
        </w:tabs>
        <w:spacing w:before="104" w:line="268" w:lineRule="auto"/>
        <w:ind w:right="234" w:hanging="340"/>
        <w:jc w:val="left"/>
        <w:rPr>
          <w:sz w:val="14"/>
        </w:rPr>
      </w:pPr>
      <w:r>
        <w:rPr>
          <w:color w:val="4C4D4F"/>
          <w:sz w:val="14"/>
        </w:rPr>
        <w:t>Country</w:t>
      </w:r>
      <w:r>
        <w:rPr>
          <w:color w:val="4C4D4F"/>
          <w:spacing w:val="-21"/>
          <w:sz w:val="14"/>
        </w:rPr>
        <w:t xml:space="preserve"> </w:t>
      </w:r>
      <w:r>
        <w:rPr>
          <w:color w:val="4C4D4F"/>
          <w:sz w:val="14"/>
        </w:rPr>
        <w:t>Fire</w:t>
      </w:r>
      <w:r>
        <w:rPr>
          <w:color w:val="4C4D4F"/>
          <w:spacing w:val="-20"/>
          <w:sz w:val="14"/>
        </w:rPr>
        <w:t xml:space="preserve"> </w:t>
      </w:r>
      <w:r>
        <w:rPr>
          <w:color w:val="4C4D4F"/>
          <w:sz w:val="14"/>
        </w:rPr>
        <w:t>Authority,</w:t>
      </w:r>
      <w:r>
        <w:rPr>
          <w:color w:val="4C4D4F"/>
          <w:spacing w:val="-21"/>
          <w:sz w:val="14"/>
        </w:rPr>
        <w:t xml:space="preserve"> </w:t>
      </w:r>
      <w:r>
        <w:rPr>
          <w:color w:val="4C4D4F"/>
          <w:sz w:val="14"/>
        </w:rPr>
        <w:t>"CFA</w:t>
      </w:r>
      <w:r>
        <w:rPr>
          <w:color w:val="4C4D4F"/>
          <w:spacing w:val="-20"/>
          <w:sz w:val="14"/>
        </w:rPr>
        <w:t xml:space="preserve"> </w:t>
      </w:r>
      <w:r>
        <w:rPr>
          <w:color w:val="4C4D4F"/>
          <w:sz w:val="14"/>
        </w:rPr>
        <w:t>community</w:t>
      </w:r>
      <w:r>
        <w:rPr>
          <w:color w:val="4C4D4F"/>
          <w:spacing w:val="-21"/>
          <w:sz w:val="14"/>
        </w:rPr>
        <w:t xml:space="preserve"> </w:t>
      </w:r>
      <w:r>
        <w:rPr>
          <w:color w:val="4C4D4F"/>
          <w:sz w:val="14"/>
        </w:rPr>
        <w:t>engagement</w:t>
      </w:r>
      <w:r>
        <w:rPr>
          <w:color w:val="4C4D4F"/>
          <w:spacing w:val="-20"/>
          <w:sz w:val="14"/>
        </w:rPr>
        <w:t xml:space="preserve"> </w:t>
      </w:r>
      <w:r>
        <w:rPr>
          <w:color w:val="4C4D4F"/>
          <w:sz w:val="14"/>
        </w:rPr>
        <w:t>program</w:t>
      </w:r>
      <w:r>
        <w:rPr>
          <w:color w:val="4C4D4F"/>
          <w:spacing w:val="-20"/>
          <w:sz w:val="14"/>
        </w:rPr>
        <w:t xml:space="preserve"> </w:t>
      </w:r>
      <w:r>
        <w:rPr>
          <w:color w:val="4C4D4F"/>
          <w:sz w:val="14"/>
        </w:rPr>
        <w:t>–</w:t>
      </w:r>
      <w:r>
        <w:rPr>
          <w:color w:val="4C4D4F"/>
          <w:spacing w:val="-21"/>
          <w:sz w:val="14"/>
        </w:rPr>
        <w:t xml:space="preserve"> </w:t>
      </w:r>
      <w:r>
        <w:rPr>
          <w:color w:val="4C4D4F"/>
          <w:sz w:val="14"/>
        </w:rPr>
        <w:t>Current program narrative",</w:t>
      </w:r>
      <w:r>
        <w:rPr>
          <w:color w:val="4C4D4F"/>
          <w:spacing w:val="-2"/>
          <w:sz w:val="14"/>
        </w:rPr>
        <w:t xml:space="preserve"> </w:t>
      </w:r>
      <w:r>
        <w:rPr>
          <w:color w:val="4C4D4F"/>
          <w:sz w:val="14"/>
        </w:rPr>
        <w:t>2015.</w:t>
      </w:r>
    </w:p>
    <w:p w:rsidR="00BC3D1A" w:rsidRDefault="003B58DC">
      <w:pPr>
        <w:pStyle w:val="ListParagraph"/>
        <w:numPr>
          <w:ilvl w:val="0"/>
          <w:numId w:val="5"/>
        </w:numPr>
        <w:tabs>
          <w:tab w:val="left" w:pos="1191"/>
        </w:tabs>
        <w:spacing w:before="84"/>
        <w:ind w:hanging="340"/>
        <w:jc w:val="left"/>
        <w:rPr>
          <w:sz w:val="14"/>
        </w:rPr>
      </w:pPr>
      <w:r>
        <w:rPr>
          <w:color w:val="4C4D4F"/>
          <w:sz w:val="14"/>
        </w:rPr>
        <w:t>The Agenda Group, "Community led engagement pilot",</w:t>
      </w:r>
      <w:r>
        <w:rPr>
          <w:color w:val="4C4D4F"/>
          <w:spacing w:val="-23"/>
          <w:sz w:val="14"/>
        </w:rPr>
        <w:t xml:space="preserve"> </w:t>
      </w:r>
      <w:r>
        <w:rPr>
          <w:color w:val="4C4D4F"/>
          <w:sz w:val="14"/>
        </w:rPr>
        <w:t>2012.</w:t>
      </w:r>
    </w:p>
    <w:p w:rsidR="00BC3D1A" w:rsidRDefault="003B58DC">
      <w:pPr>
        <w:pStyle w:val="ListParagraph"/>
        <w:numPr>
          <w:ilvl w:val="0"/>
          <w:numId w:val="5"/>
        </w:numPr>
        <w:tabs>
          <w:tab w:val="left" w:pos="1191"/>
        </w:tabs>
        <w:spacing w:before="104" w:line="268" w:lineRule="auto"/>
        <w:ind w:right="315" w:hanging="340"/>
        <w:jc w:val="left"/>
        <w:rPr>
          <w:sz w:val="14"/>
        </w:rPr>
      </w:pPr>
      <w:r>
        <w:rPr>
          <w:color w:val="4C4D4F"/>
          <w:sz w:val="14"/>
        </w:rPr>
        <w:t>Nous</w:t>
      </w:r>
      <w:r>
        <w:rPr>
          <w:color w:val="4C4D4F"/>
          <w:spacing w:val="-16"/>
          <w:sz w:val="14"/>
        </w:rPr>
        <w:t xml:space="preserve"> </w:t>
      </w:r>
      <w:r>
        <w:rPr>
          <w:color w:val="4C4D4F"/>
          <w:sz w:val="14"/>
        </w:rPr>
        <w:t>Group,</w:t>
      </w:r>
      <w:r>
        <w:rPr>
          <w:color w:val="4C4D4F"/>
          <w:spacing w:val="-15"/>
          <w:sz w:val="14"/>
        </w:rPr>
        <w:t xml:space="preserve"> </w:t>
      </w:r>
      <w:r>
        <w:rPr>
          <w:color w:val="4C4D4F"/>
          <w:sz w:val="14"/>
        </w:rPr>
        <w:t>"Evaluation</w:t>
      </w:r>
      <w:r>
        <w:rPr>
          <w:color w:val="4C4D4F"/>
          <w:spacing w:val="-15"/>
          <w:sz w:val="14"/>
        </w:rPr>
        <w:t xml:space="preserve"> </w:t>
      </w:r>
      <w:r>
        <w:rPr>
          <w:color w:val="4C4D4F"/>
          <w:sz w:val="14"/>
        </w:rPr>
        <w:t>of</w:t>
      </w:r>
      <w:r>
        <w:rPr>
          <w:color w:val="4C4D4F"/>
          <w:spacing w:val="-15"/>
          <w:sz w:val="14"/>
        </w:rPr>
        <w:t xml:space="preserve"> </w:t>
      </w:r>
      <w:r>
        <w:rPr>
          <w:color w:val="4C4D4F"/>
          <w:sz w:val="14"/>
        </w:rPr>
        <w:t>the</w:t>
      </w:r>
      <w:r>
        <w:rPr>
          <w:color w:val="4C4D4F"/>
          <w:spacing w:val="-15"/>
          <w:sz w:val="14"/>
        </w:rPr>
        <w:t xml:space="preserve"> </w:t>
      </w:r>
      <w:r>
        <w:rPr>
          <w:color w:val="4C4D4F"/>
          <w:sz w:val="14"/>
        </w:rPr>
        <w:t>community</w:t>
      </w:r>
      <w:r>
        <w:rPr>
          <w:color w:val="4C4D4F"/>
          <w:spacing w:val="-15"/>
          <w:sz w:val="14"/>
        </w:rPr>
        <w:t xml:space="preserve"> </w:t>
      </w:r>
      <w:r>
        <w:rPr>
          <w:color w:val="4C4D4F"/>
          <w:sz w:val="14"/>
        </w:rPr>
        <w:t>led</w:t>
      </w:r>
      <w:r>
        <w:rPr>
          <w:color w:val="4C4D4F"/>
          <w:spacing w:val="-15"/>
          <w:sz w:val="14"/>
        </w:rPr>
        <w:t xml:space="preserve"> </w:t>
      </w:r>
      <w:r>
        <w:rPr>
          <w:color w:val="4C4D4F"/>
          <w:sz w:val="14"/>
        </w:rPr>
        <w:t>planning</w:t>
      </w:r>
      <w:r>
        <w:rPr>
          <w:color w:val="4C4D4F"/>
          <w:spacing w:val="-15"/>
          <w:sz w:val="14"/>
        </w:rPr>
        <w:t xml:space="preserve"> </w:t>
      </w:r>
      <w:r>
        <w:rPr>
          <w:color w:val="4C4D4F"/>
          <w:sz w:val="14"/>
        </w:rPr>
        <w:t>demonstration project",</w:t>
      </w:r>
      <w:r>
        <w:rPr>
          <w:color w:val="4C4D4F"/>
          <w:spacing w:val="-1"/>
          <w:sz w:val="14"/>
        </w:rPr>
        <w:t xml:space="preserve"> </w:t>
      </w:r>
      <w:r>
        <w:rPr>
          <w:color w:val="4C4D4F"/>
          <w:sz w:val="14"/>
        </w:rPr>
        <w:t>2013.</w:t>
      </w:r>
    </w:p>
    <w:p w:rsidR="00BC3D1A" w:rsidRDefault="003B58DC">
      <w:pPr>
        <w:pStyle w:val="ListParagraph"/>
        <w:numPr>
          <w:ilvl w:val="0"/>
          <w:numId w:val="5"/>
        </w:numPr>
        <w:tabs>
          <w:tab w:val="left" w:pos="1191"/>
        </w:tabs>
        <w:spacing w:before="85"/>
        <w:ind w:hanging="340"/>
        <w:jc w:val="left"/>
        <w:rPr>
          <w:sz w:val="14"/>
        </w:rPr>
      </w:pPr>
      <w:r>
        <w:rPr>
          <w:color w:val="4C4D4F"/>
          <w:sz w:val="14"/>
        </w:rPr>
        <w:t>Country Fire Authority, "Fire Ready Kit",</w:t>
      </w:r>
      <w:r>
        <w:rPr>
          <w:color w:val="4C4D4F"/>
          <w:spacing w:val="-14"/>
          <w:sz w:val="14"/>
        </w:rPr>
        <w:t xml:space="preserve"> </w:t>
      </w:r>
      <w:r>
        <w:rPr>
          <w:color w:val="4C4D4F"/>
          <w:sz w:val="14"/>
        </w:rPr>
        <w:t>2013.</w:t>
      </w:r>
    </w:p>
    <w:p w:rsidR="00BC3D1A" w:rsidRDefault="003B58DC">
      <w:pPr>
        <w:pStyle w:val="ListParagraph"/>
        <w:numPr>
          <w:ilvl w:val="0"/>
          <w:numId w:val="5"/>
        </w:numPr>
        <w:tabs>
          <w:tab w:val="left" w:pos="1191"/>
        </w:tabs>
        <w:spacing w:before="104"/>
        <w:ind w:hanging="340"/>
        <w:jc w:val="left"/>
        <w:rPr>
          <w:sz w:val="14"/>
        </w:rPr>
      </w:pPr>
      <w:r>
        <w:rPr>
          <w:color w:val="4C4D4F"/>
          <w:sz w:val="14"/>
        </w:rPr>
        <w:t xml:space="preserve">Country Fire Authority, </w:t>
      </w:r>
      <w:r>
        <w:rPr>
          <w:color w:val="4C4D4F"/>
          <w:spacing w:val="-3"/>
          <w:sz w:val="14"/>
        </w:rPr>
        <w:t xml:space="preserve">"Your </w:t>
      </w:r>
      <w:r>
        <w:rPr>
          <w:color w:val="4C4D4F"/>
          <w:sz w:val="14"/>
        </w:rPr>
        <w:t>guide to survival", No</w:t>
      </w:r>
      <w:r>
        <w:rPr>
          <w:color w:val="4C4D4F"/>
          <w:spacing w:val="-24"/>
          <w:sz w:val="14"/>
        </w:rPr>
        <w:t xml:space="preserve"> </w:t>
      </w:r>
      <w:r>
        <w:rPr>
          <w:color w:val="4C4D4F"/>
          <w:sz w:val="14"/>
        </w:rPr>
        <w:t>date.</w:t>
      </w:r>
    </w:p>
    <w:p w:rsidR="00BC3D1A" w:rsidRDefault="003B58DC">
      <w:pPr>
        <w:pStyle w:val="ListParagraph"/>
        <w:numPr>
          <w:ilvl w:val="0"/>
          <w:numId w:val="5"/>
        </w:numPr>
        <w:tabs>
          <w:tab w:val="left" w:pos="1191"/>
        </w:tabs>
        <w:spacing w:before="104"/>
        <w:ind w:hanging="340"/>
        <w:jc w:val="left"/>
        <w:rPr>
          <w:sz w:val="14"/>
        </w:rPr>
      </w:pPr>
      <w:r>
        <w:rPr>
          <w:color w:val="4C4D4F"/>
          <w:sz w:val="14"/>
        </w:rPr>
        <w:t>Country</w:t>
      </w:r>
      <w:r>
        <w:rPr>
          <w:color w:val="4C4D4F"/>
          <w:spacing w:val="-7"/>
          <w:sz w:val="14"/>
        </w:rPr>
        <w:t xml:space="preserve"> </w:t>
      </w:r>
      <w:r>
        <w:rPr>
          <w:color w:val="4C4D4F"/>
          <w:sz w:val="14"/>
        </w:rPr>
        <w:t>Fire</w:t>
      </w:r>
      <w:r>
        <w:rPr>
          <w:color w:val="4C4D4F"/>
          <w:spacing w:val="-6"/>
          <w:sz w:val="14"/>
        </w:rPr>
        <w:t xml:space="preserve"> </w:t>
      </w:r>
      <w:r>
        <w:rPr>
          <w:color w:val="4C4D4F"/>
          <w:sz w:val="14"/>
        </w:rPr>
        <w:t>Authority,</w:t>
      </w:r>
      <w:r>
        <w:rPr>
          <w:color w:val="4C4D4F"/>
          <w:spacing w:val="-6"/>
          <w:sz w:val="14"/>
        </w:rPr>
        <w:t xml:space="preserve"> </w:t>
      </w:r>
      <w:r>
        <w:rPr>
          <w:color w:val="4C4D4F"/>
          <w:sz w:val="14"/>
        </w:rPr>
        <w:t>"Targeted</w:t>
      </w:r>
      <w:r>
        <w:rPr>
          <w:color w:val="4C4D4F"/>
          <w:spacing w:val="-6"/>
          <w:sz w:val="14"/>
        </w:rPr>
        <w:t xml:space="preserve"> </w:t>
      </w:r>
      <w:r>
        <w:rPr>
          <w:color w:val="4C4D4F"/>
          <w:sz w:val="14"/>
        </w:rPr>
        <w:t>properties</w:t>
      </w:r>
      <w:r>
        <w:rPr>
          <w:color w:val="4C4D4F"/>
          <w:spacing w:val="-7"/>
          <w:sz w:val="14"/>
        </w:rPr>
        <w:t xml:space="preserve"> </w:t>
      </w:r>
      <w:r>
        <w:rPr>
          <w:color w:val="4C4D4F"/>
          <w:sz w:val="14"/>
        </w:rPr>
        <w:t>user</w:t>
      </w:r>
      <w:r>
        <w:rPr>
          <w:color w:val="4C4D4F"/>
          <w:spacing w:val="-6"/>
          <w:sz w:val="14"/>
        </w:rPr>
        <w:t xml:space="preserve"> </w:t>
      </w:r>
      <w:r>
        <w:rPr>
          <w:color w:val="4C4D4F"/>
          <w:sz w:val="14"/>
        </w:rPr>
        <w:t>guide",</w:t>
      </w:r>
      <w:r>
        <w:rPr>
          <w:color w:val="4C4D4F"/>
          <w:spacing w:val="-6"/>
          <w:sz w:val="14"/>
        </w:rPr>
        <w:t xml:space="preserve"> </w:t>
      </w:r>
      <w:r>
        <w:rPr>
          <w:color w:val="4C4D4F"/>
          <w:sz w:val="14"/>
        </w:rPr>
        <w:t>No</w:t>
      </w:r>
      <w:r>
        <w:rPr>
          <w:color w:val="4C4D4F"/>
          <w:spacing w:val="-6"/>
          <w:sz w:val="14"/>
        </w:rPr>
        <w:t xml:space="preserve"> </w:t>
      </w:r>
      <w:r>
        <w:rPr>
          <w:color w:val="4C4D4F"/>
          <w:sz w:val="14"/>
        </w:rPr>
        <w:t>date.</w:t>
      </w:r>
    </w:p>
    <w:p w:rsidR="00BC3D1A" w:rsidRDefault="003B58DC">
      <w:pPr>
        <w:pStyle w:val="ListParagraph"/>
        <w:numPr>
          <w:ilvl w:val="0"/>
          <w:numId w:val="5"/>
        </w:numPr>
        <w:tabs>
          <w:tab w:val="left" w:pos="1191"/>
        </w:tabs>
        <w:spacing w:before="104"/>
        <w:ind w:hanging="340"/>
        <w:jc w:val="left"/>
        <w:rPr>
          <w:sz w:val="14"/>
        </w:rPr>
      </w:pPr>
      <w:r>
        <w:rPr>
          <w:color w:val="4C4D4F"/>
          <w:sz w:val="14"/>
        </w:rPr>
        <w:t>Country Fire Authority, "Statewide monthly dashboard",</w:t>
      </w:r>
      <w:r>
        <w:rPr>
          <w:color w:val="4C4D4F"/>
          <w:spacing w:val="-24"/>
          <w:sz w:val="14"/>
        </w:rPr>
        <w:t xml:space="preserve"> </w:t>
      </w:r>
      <w:r>
        <w:rPr>
          <w:color w:val="4C4D4F"/>
          <w:sz w:val="14"/>
        </w:rPr>
        <w:t>2015.</w:t>
      </w:r>
    </w:p>
    <w:p w:rsidR="00BC3D1A" w:rsidRDefault="003B58DC">
      <w:pPr>
        <w:pStyle w:val="ListParagraph"/>
        <w:numPr>
          <w:ilvl w:val="0"/>
          <w:numId w:val="5"/>
        </w:numPr>
        <w:tabs>
          <w:tab w:val="left" w:pos="1191"/>
        </w:tabs>
        <w:spacing w:before="104" w:line="268" w:lineRule="auto"/>
        <w:ind w:right="376" w:hanging="340"/>
        <w:jc w:val="left"/>
        <w:rPr>
          <w:sz w:val="14"/>
        </w:rPr>
      </w:pPr>
      <w:r>
        <w:rPr>
          <w:color w:val="4C4D4F"/>
          <w:sz w:val="14"/>
        </w:rPr>
        <w:t>Country</w:t>
      </w:r>
      <w:r>
        <w:rPr>
          <w:color w:val="4C4D4F"/>
          <w:spacing w:val="-22"/>
          <w:sz w:val="14"/>
        </w:rPr>
        <w:t xml:space="preserve"> </w:t>
      </w:r>
      <w:r>
        <w:rPr>
          <w:color w:val="4C4D4F"/>
          <w:sz w:val="14"/>
        </w:rPr>
        <w:t>Fire</w:t>
      </w:r>
      <w:r>
        <w:rPr>
          <w:color w:val="4C4D4F"/>
          <w:spacing w:val="-22"/>
          <w:sz w:val="14"/>
        </w:rPr>
        <w:t xml:space="preserve"> </w:t>
      </w:r>
      <w:r>
        <w:rPr>
          <w:color w:val="4C4D4F"/>
          <w:sz w:val="14"/>
        </w:rPr>
        <w:t>Authority,</w:t>
      </w:r>
      <w:r>
        <w:rPr>
          <w:color w:val="4C4D4F"/>
          <w:spacing w:val="-22"/>
          <w:sz w:val="14"/>
        </w:rPr>
        <w:t xml:space="preserve"> </w:t>
      </w:r>
      <w:r>
        <w:rPr>
          <w:color w:val="4C4D4F"/>
          <w:sz w:val="14"/>
        </w:rPr>
        <w:t>"Service</w:t>
      </w:r>
      <w:r>
        <w:rPr>
          <w:color w:val="4C4D4F"/>
          <w:spacing w:val="-22"/>
          <w:sz w:val="14"/>
        </w:rPr>
        <w:t xml:space="preserve"> </w:t>
      </w:r>
      <w:r>
        <w:rPr>
          <w:color w:val="4C4D4F"/>
          <w:sz w:val="14"/>
        </w:rPr>
        <w:t>Delivery</w:t>
      </w:r>
      <w:r>
        <w:rPr>
          <w:color w:val="4C4D4F"/>
          <w:spacing w:val="-21"/>
          <w:sz w:val="14"/>
        </w:rPr>
        <w:t xml:space="preserve"> </w:t>
      </w:r>
      <w:r>
        <w:rPr>
          <w:color w:val="4C4D4F"/>
          <w:sz w:val="14"/>
        </w:rPr>
        <w:t>Update</w:t>
      </w:r>
      <w:r>
        <w:rPr>
          <w:color w:val="4C4D4F"/>
          <w:spacing w:val="-22"/>
          <w:sz w:val="14"/>
        </w:rPr>
        <w:t xml:space="preserve"> </w:t>
      </w:r>
      <w:r>
        <w:rPr>
          <w:color w:val="4C4D4F"/>
          <w:sz w:val="14"/>
        </w:rPr>
        <w:t>–</w:t>
      </w:r>
      <w:r>
        <w:rPr>
          <w:color w:val="4C4D4F"/>
          <w:spacing w:val="-22"/>
          <w:sz w:val="14"/>
        </w:rPr>
        <w:t xml:space="preserve"> </w:t>
      </w:r>
      <w:r>
        <w:rPr>
          <w:color w:val="4C4D4F"/>
          <w:sz w:val="14"/>
        </w:rPr>
        <w:t>Information</w:t>
      </w:r>
      <w:r>
        <w:rPr>
          <w:color w:val="4C4D4F"/>
          <w:spacing w:val="-22"/>
          <w:sz w:val="14"/>
        </w:rPr>
        <w:t xml:space="preserve"> </w:t>
      </w:r>
      <w:r>
        <w:rPr>
          <w:color w:val="4C4D4F"/>
          <w:sz w:val="14"/>
        </w:rPr>
        <w:t>Paper</w:t>
      </w:r>
      <w:r>
        <w:rPr>
          <w:color w:val="4C4D4F"/>
          <w:spacing w:val="-22"/>
          <w:sz w:val="14"/>
        </w:rPr>
        <w:t xml:space="preserve"> </w:t>
      </w:r>
      <w:r>
        <w:rPr>
          <w:color w:val="4C4D4F"/>
          <w:sz w:val="14"/>
        </w:rPr>
        <w:t>– Community Capability",</w:t>
      </w:r>
      <w:r>
        <w:rPr>
          <w:color w:val="4C4D4F"/>
          <w:spacing w:val="-2"/>
          <w:sz w:val="14"/>
        </w:rPr>
        <w:t xml:space="preserve"> </w:t>
      </w:r>
      <w:r>
        <w:rPr>
          <w:color w:val="4C4D4F"/>
          <w:sz w:val="14"/>
        </w:rPr>
        <w:t>2015.</w:t>
      </w:r>
    </w:p>
    <w:p w:rsidR="00BC3D1A" w:rsidRDefault="003B58DC">
      <w:pPr>
        <w:pStyle w:val="ListParagraph"/>
        <w:numPr>
          <w:ilvl w:val="0"/>
          <w:numId w:val="5"/>
        </w:numPr>
        <w:tabs>
          <w:tab w:val="left" w:pos="1191"/>
        </w:tabs>
        <w:spacing w:before="84" w:line="268" w:lineRule="auto"/>
        <w:ind w:right="6" w:hanging="340"/>
        <w:jc w:val="both"/>
        <w:rPr>
          <w:sz w:val="14"/>
        </w:rPr>
      </w:pPr>
      <w:r>
        <w:rPr>
          <w:color w:val="4C4D4F"/>
          <w:sz w:val="14"/>
        </w:rPr>
        <w:t>Strahan</w:t>
      </w:r>
      <w:r>
        <w:rPr>
          <w:color w:val="4C4D4F"/>
          <w:spacing w:val="-16"/>
          <w:sz w:val="14"/>
        </w:rPr>
        <w:t xml:space="preserve"> </w:t>
      </w:r>
      <w:r>
        <w:rPr>
          <w:color w:val="4C4D4F"/>
          <w:sz w:val="14"/>
        </w:rPr>
        <w:t>Research</w:t>
      </w:r>
      <w:r>
        <w:rPr>
          <w:color w:val="4C4D4F"/>
          <w:spacing w:val="-15"/>
          <w:sz w:val="14"/>
        </w:rPr>
        <w:t xml:space="preserve"> </w:t>
      </w:r>
      <w:r>
        <w:rPr>
          <w:color w:val="4C4D4F"/>
          <w:sz w:val="14"/>
        </w:rPr>
        <w:t>Pty</w:t>
      </w:r>
      <w:r>
        <w:rPr>
          <w:color w:val="4C4D4F"/>
          <w:spacing w:val="-16"/>
          <w:sz w:val="14"/>
        </w:rPr>
        <w:t xml:space="preserve"> </w:t>
      </w:r>
      <w:r>
        <w:rPr>
          <w:color w:val="4C4D4F"/>
          <w:sz w:val="14"/>
        </w:rPr>
        <w:t>Ltd,</w:t>
      </w:r>
      <w:r>
        <w:rPr>
          <w:color w:val="4C4D4F"/>
          <w:spacing w:val="-15"/>
          <w:sz w:val="14"/>
        </w:rPr>
        <w:t xml:space="preserve"> </w:t>
      </w:r>
      <w:r>
        <w:rPr>
          <w:color w:val="4C4D4F"/>
          <w:sz w:val="14"/>
        </w:rPr>
        <w:t>"</w:t>
      </w:r>
      <w:proofErr w:type="spellStart"/>
      <w:r>
        <w:rPr>
          <w:color w:val="4C4D4F"/>
          <w:sz w:val="14"/>
        </w:rPr>
        <w:t>Behaviours</w:t>
      </w:r>
      <w:proofErr w:type="spellEnd"/>
      <w:r>
        <w:rPr>
          <w:color w:val="4C4D4F"/>
          <w:spacing w:val="-16"/>
          <w:sz w:val="14"/>
        </w:rPr>
        <w:t xml:space="preserve"> </w:t>
      </w:r>
      <w:r>
        <w:rPr>
          <w:color w:val="4C4D4F"/>
          <w:sz w:val="14"/>
        </w:rPr>
        <w:t>and</w:t>
      </w:r>
      <w:r>
        <w:rPr>
          <w:color w:val="4C4D4F"/>
          <w:spacing w:val="-15"/>
          <w:sz w:val="14"/>
        </w:rPr>
        <w:t xml:space="preserve"> </w:t>
      </w:r>
      <w:r>
        <w:rPr>
          <w:color w:val="4C4D4F"/>
          <w:sz w:val="14"/>
        </w:rPr>
        <w:t>intentions</w:t>
      </w:r>
      <w:r>
        <w:rPr>
          <w:color w:val="4C4D4F"/>
          <w:spacing w:val="-16"/>
          <w:sz w:val="14"/>
        </w:rPr>
        <w:t xml:space="preserve"> </w:t>
      </w:r>
      <w:r>
        <w:rPr>
          <w:color w:val="4C4D4F"/>
          <w:sz w:val="14"/>
        </w:rPr>
        <w:t>of</w:t>
      </w:r>
      <w:r>
        <w:rPr>
          <w:color w:val="4C4D4F"/>
          <w:spacing w:val="-15"/>
          <w:sz w:val="14"/>
        </w:rPr>
        <w:t xml:space="preserve"> </w:t>
      </w:r>
      <w:r>
        <w:rPr>
          <w:color w:val="4C4D4F"/>
          <w:sz w:val="14"/>
        </w:rPr>
        <w:t>households</w:t>
      </w:r>
      <w:r>
        <w:rPr>
          <w:color w:val="4C4D4F"/>
          <w:spacing w:val="-16"/>
          <w:sz w:val="14"/>
        </w:rPr>
        <w:t xml:space="preserve"> </w:t>
      </w:r>
      <w:r>
        <w:rPr>
          <w:color w:val="4C4D4F"/>
          <w:sz w:val="14"/>
        </w:rPr>
        <w:t>in</w:t>
      </w:r>
      <w:r>
        <w:rPr>
          <w:color w:val="4C4D4F"/>
          <w:spacing w:val="-15"/>
          <w:sz w:val="14"/>
        </w:rPr>
        <w:t xml:space="preserve"> </w:t>
      </w:r>
      <w:r>
        <w:rPr>
          <w:color w:val="4C4D4F"/>
          <w:sz w:val="14"/>
        </w:rPr>
        <w:t>high bushfire</w:t>
      </w:r>
      <w:r>
        <w:rPr>
          <w:color w:val="4C4D4F"/>
          <w:spacing w:val="-15"/>
          <w:sz w:val="14"/>
        </w:rPr>
        <w:t xml:space="preserve"> </w:t>
      </w:r>
      <w:r>
        <w:rPr>
          <w:color w:val="4C4D4F"/>
          <w:sz w:val="14"/>
        </w:rPr>
        <w:t>risk</w:t>
      </w:r>
      <w:r>
        <w:rPr>
          <w:color w:val="4C4D4F"/>
          <w:spacing w:val="-14"/>
          <w:sz w:val="14"/>
        </w:rPr>
        <w:t xml:space="preserve"> </w:t>
      </w:r>
      <w:r>
        <w:rPr>
          <w:color w:val="4C4D4F"/>
          <w:sz w:val="14"/>
        </w:rPr>
        <w:t>areas</w:t>
      </w:r>
      <w:r>
        <w:rPr>
          <w:color w:val="4C4D4F"/>
          <w:spacing w:val="-14"/>
          <w:sz w:val="14"/>
        </w:rPr>
        <w:t xml:space="preserve"> </w:t>
      </w:r>
      <w:r>
        <w:rPr>
          <w:color w:val="4C4D4F"/>
          <w:sz w:val="14"/>
        </w:rPr>
        <w:t>-</w:t>
      </w:r>
      <w:r>
        <w:rPr>
          <w:color w:val="4C4D4F"/>
          <w:spacing w:val="-14"/>
          <w:sz w:val="14"/>
        </w:rPr>
        <w:t xml:space="preserve"> </w:t>
      </w:r>
      <w:r>
        <w:rPr>
          <w:color w:val="4C4D4F"/>
          <w:sz w:val="14"/>
        </w:rPr>
        <w:t>A</w:t>
      </w:r>
      <w:r>
        <w:rPr>
          <w:color w:val="4C4D4F"/>
          <w:spacing w:val="-14"/>
          <w:sz w:val="14"/>
        </w:rPr>
        <w:t xml:space="preserve"> </w:t>
      </w:r>
      <w:r>
        <w:rPr>
          <w:color w:val="4C4D4F"/>
          <w:sz w:val="14"/>
        </w:rPr>
        <w:t>community</w:t>
      </w:r>
      <w:r>
        <w:rPr>
          <w:color w:val="4C4D4F"/>
          <w:spacing w:val="-14"/>
          <w:sz w:val="14"/>
        </w:rPr>
        <w:t xml:space="preserve"> </w:t>
      </w:r>
      <w:r>
        <w:rPr>
          <w:color w:val="4C4D4F"/>
          <w:sz w:val="14"/>
        </w:rPr>
        <w:t>survey.</w:t>
      </w:r>
      <w:r>
        <w:rPr>
          <w:color w:val="4C4D4F"/>
          <w:spacing w:val="-14"/>
          <w:sz w:val="14"/>
        </w:rPr>
        <w:t xml:space="preserve"> </w:t>
      </w:r>
      <w:proofErr w:type="gramStart"/>
      <w:r>
        <w:rPr>
          <w:color w:val="4C4D4F"/>
          <w:sz w:val="14"/>
        </w:rPr>
        <w:t>":</w:t>
      </w:r>
      <w:proofErr w:type="gramEnd"/>
      <w:r>
        <w:rPr>
          <w:color w:val="4C4D4F"/>
          <w:spacing w:val="-14"/>
          <w:sz w:val="14"/>
        </w:rPr>
        <w:t xml:space="preserve"> </w:t>
      </w:r>
      <w:r>
        <w:rPr>
          <w:color w:val="4C4D4F"/>
          <w:sz w:val="14"/>
        </w:rPr>
        <w:t>Report</w:t>
      </w:r>
      <w:r>
        <w:rPr>
          <w:color w:val="4C4D4F"/>
          <w:spacing w:val="-14"/>
          <w:sz w:val="14"/>
        </w:rPr>
        <w:t xml:space="preserve"> </w:t>
      </w:r>
      <w:r>
        <w:rPr>
          <w:color w:val="4C4D4F"/>
          <w:sz w:val="14"/>
        </w:rPr>
        <w:t>by</w:t>
      </w:r>
      <w:r>
        <w:rPr>
          <w:color w:val="4C4D4F"/>
          <w:spacing w:val="-14"/>
          <w:sz w:val="14"/>
        </w:rPr>
        <w:t xml:space="preserve"> </w:t>
      </w:r>
      <w:r>
        <w:rPr>
          <w:color w:val="4C4D4F"/>
          <w:sz w:val="14"/>
        </w:rPr>
        <w:t>Strahan</w:t>
      </w:r>
      <w:r>
        <w:rPr>
          <w:color w:val="4C4D4F"/>
          <w:spacing w:val="-14"/>
          <w:sz w:val="14"/>
        </w:rPr>
        <w:t xml:space="preserve"> </w:t>
      </w:r>
      <w:r>
        <w:rPr>
          <w:color w:val="4C4D4F"/>
          <w:sz w:val="14"/>
        </w:rPr>
        <w:t>Research</w:t>
      </w:r>
      <w:r>
        <w:rPr>
          <w:color w:val="4C4D4F"/>
          <w:spacing w:val="-14"/>
          <w:sz w:val="14"/>
        </w:rPr>
        <w:t xml:space="preserve"> </w:t>
      </w:r>
      <w:r>
        <w:rPr>
          <w:color w:val="4C4D4F"/>
          <w:sz w:val="14"/>
        </w:rPr>
        <w:t>for the Country Fire Authority,</w:t>
      </w:r>
      <w:r>
        <w:rPr>
          <w:color w:val="4C4D4F"/>
          <w:spacing w:val="-5"/>
          <w:sz w:val="14"/>
        </w:rPr>
        <w:t xml:space="preserve"> </w:t>
      </w:r>
      <w:r>
        <w:rPr>
          <w:color w:val="4C4D4F"/>
          <w:sz w:val="14"/>
        </w:rPr>
        <w:t>2010.</w:t>
      </w:r>
    </w:p>
    <w:p w:rsidR="00BC3D1A" w:rsidRDefault="003B58DC">
      <w:pPr>
        <w:pStyle w:val="ListParagraph"/>
        <w:numPr>
          <w:ilvl w:val="0"/>
          <w:numId w:val="5"/>
        </w:numPr>
        <w:tabs>
          <w:tab w:val="left" w:pos="1191"/>
        </w:tabs>
        <w:spacing w:before="84" w:line="268" w:lineRule="auto"/>
        <w:ind w:hanging="340"/>
        <w:jc w:val="left"/>
        <w:rPr>
          <w:sz w:val="14"/>
        </w:rPr>
      </w:pPr>
      <w:r>
        <w:rPr>
          <w:color w:val="4C4D4F"/>
          <w:sz w:val="14"/>
        </w:rPr>
        <w:t xml:space="preserve">Strahan Research Pty Ltd, "Attitudes and preparedness of households </w:t>
      </w:r>
      <w:proofErr w:type="gramStart"/>
      <w:r>
        <w:rPr>
          <w:color w:val="4C4D4F"/>
          <w:sz w:val="14"/>
        </w:rPr>
        <w:t>In</w:t>
      </w:r>
      <w:proofErr w:type="gramEnd"/>
      <w:r>
        <w:rPr>
          <w:color w:val="4C4D4F"/>
          <w:sz w:val="14"/>
        </w:rPr>
        <w:t xml:space="preserve"> high</w:t>
      </w:r>
      <w:r>
        <w:rPr>
          <w:color w:val="4C4D4F"/>
          <w:spacing w:val="-12"/>
          <w:sz w:val="14"/>
        </w:rPr>
        <w:t xml:space="preserve"> </w:t>
      </w:r>
      <w:r>
        <w:rPr>
          <w:color w:val="4C4D4F"/>
          <w:sz w:val="14"/>
        </w:rPr>
        <w:t>bushfire</w:t>
      </w:r>
      <w:r>
        <w:rPr>
          <w:color w:val="4C4D4F"/>
          <w:spacing w:val="-11"/>
          <w:sz w:val="14"/>
        </w:rPr>
        <w:t xml:space="preserve"> </w:t>
      </w:r>
      <w:r>
        <w:rPr>
          <w:color w:val="4C4D4F"/>
          <w:sz w:val="14"/>
        </w:rPr>
        <w:t>risk</w:t>
      </w:r>
      <w:r>
        <w:rPr>
          <w:color w:val="4C4D4F"/>
          <w:spacing w:val="-11"/>
          <w:sz w:val="14"/>
        </w:rPr>
        <w:t xml:space="preserve"> </w:t>
      </w:r>
      <w:r>
        <w:rPr>
          <w:color w:val="4C4D4F"/>
          <w:sz w:val="14"/>
        </w:rPr>
        <w:t>areas</w:t>
      </w:r>
      <w:r>
        <w:rPr>
          <w:color w:val="4C4D4F"/>
          <w:spacing w:val="-12"/>
          <w:sz w:val="14"/>
        </w:rPr>
        <w:t xml:space="preserve"> </w:t>
      </w:r>
      <w:r>
        <w:rPr>
          <w:color w:val="4C4D4F"/>
          <w:sz w:val="14"/>
        </w:rPr>
        <w:t>–</w:t>
      </w:r>
      <w:r>
        <w:rPr>
          <w:color w:val="4C4D4F"/>
          <w:spacing w:val="-11"/>
          <w:sz w:val="14"/>
        </w:rPr>
        <w:t xml:space="preserve"> </w:t>
      </w:r>
      <w:r>
        <w:rPr>
          <w:color w:val="4C4D4F"/>
          <w:sz w:val="14"/>
        </w:rPr>
        <w:t>A</w:t>
      </w:r>
      <w:r>
        <w:rPr>
          <w:color w:val="4C4D4F"/>
          <w:spacing w:val="-11"/>
          <w:sz w:val="14"/>
        </w:rPr>
        <w:t xml:space="preserve"> </w:t>
      </w:r>
      <w:r>
        <w:rPr>
          <w:color w:val="4C4D4F"/>
          <w:sz w:val="14"/>
        </w:rPr>
        <w:t>post-season</w:t>
      </w:r>
      <w:r>
        <w:rPr>
          <w:color w:val="4C4D4F"/>
          <w:spacing w:val="-12"/>
          <w:sz w:val="14"/>
        </w:rPr>
        <w:t xml:space="preserve"> </w:t>
      </w:r>
      <w:r>
        <w:rPr>
          <w:color w:val="4C4D4F"/>
          <w:sz w:val="14"/>
        </w:rPr>
        <w:t>survey</w:t>
      </w:r>
      <w:r>
        <w:rPr>
          <w:color w:val="4C4D4F"/>
          <w:spacing w:val="-11"/>
          <w:sz w:val="14"/>
        </w:rPr>
        <w:t xml:space="preserve"> </w:t>
      </w:r>
      <w:r>
        <w:rPr>
          <w:color w:val="4C4D4F"/>
          <w:sz w:val="14"/>
        </w:rPr>
        <w:t>report</w:t>
      </w:r>
      <w:r>
        <w:rPr>
          <w:color w:val="4C4D4F"/>
          <w:spacing w:val="-11"/>
          <w:sz w:val="14"/>
        </w:rPr>
        <w:t xml:space="preserve"> </w:t>
      </w:r>
      <w:r>
        <w:rPr>
          <w:color w:val="4C4D4F"/>
          <w:sz w:val="14"/>
        </w:rPr>
        <w:t>for</w:t>
      </w:r>
      <w:r>
        <w:rPr>
          <w:color w:val="4C4D4F"/>
          <w:spacing w:val="-11"/>
          <w:sz w:val="14"/>
        </w:rPr>
        <w:t xml:space="preserve"> </w:t>
      </w:r>
      <w:r>
        <w:rPr>
          <w:color w:val="4C4D4F"/>
          <w:sz w:val="14"/>
        </w:rPr>
        <w:t>the</w:t>
      </w:r>
      <w:r>
        <w:rPr>
          <w:color w:val="4C4D4F"/>
          <w:spacing w:val="-12"/>
          <w:sz w:val="14"/>
        </w:rPr>
        <w:t xml:space="preserve"> </w:t>
      </w:r>
      <w:r>
        <w:rPr>
          <w:color w:val="4C4D4F"/>
          <w:sz w:val="14"/>
        </w:rPr>
        <w:t>Country</w:t>
      </w:r>
      <w:r>
        <w:rPr>
          <w:color w:val="4C4D4F"/>
          <w:spacing w:val="-11"/>
          <w:sz w:val="14"/>
        </w:rPr>
        <w:t xml:space="preserve"> </w:t>
      </w:r>
      <w:r>
        <w:rPr>
          <w:color w:val="4C4D4F"/>
          <w:sz w:val="14"/>
        </w:rPr>
        <w:t>Fire Authority":</w:t>
      </w:r>
      <w:r>
        <w:rPr>
          <w:color w:val="4C4D4F"/>
          <w:spacing w:val="-17"/>
          <w:sz w:val="14"/>
        </w:rPr>
        <w:t xml:space="preserve"> </w:t>
      </w:r>
      <w:r>
        <w:rPr>
          <w:color w:val="4C4D4F"/>
          <w:sz w:val="14"/>
        </w:rPr>
        <w:t>Report</w:t>
      </w:r>
      <w:r>
        <w:rPr>
          <w:color w:val="4C4D4F"/>
          <w:spacing w:val="-16"/>
          <w:sz w:val="14"/>
        </w:rPr>
        <w:t xml:space="preserve"> </w:t>
      </w:r>
      <w:r>
        <w:rPr>
          <w:color w:val="4C4D4F"/>
          <w:sz w:val="14"/>
        </w:rPr>
        <w:t>by</w:t>
      </w:r>
      <w:r>
        <w:rPr>
          <w:color w:val="4C4D4F"/>
          <w:spacing w:val="-16"/>
          <w:sz w:val="14"/>
        </w:rPr>
        <w:t xml:space="preserve"> </w:t>
      </w:r>
      <w:r>
        <w:rPr>
          <w:color w:val="4C4D4F"/>
          <w:sz w:val="14"/>
        </w:rPr>
        <w:t>Strahan</w:t>
      </w:r>
      <w:r>
        <w:rPr>
          <w:color w:val="4C4D4F"/>
          <w:spacing w:val="-17"/>
          <w:sz w:val="14"/>
        </w:rPr>
        <w:t xml:space="preserve"> </w:t>
      </w:r>
      <w:r>
        <w:rPr>
          <w:color w:val="4C4D4F"/>
          <w:sz w:val="14"/>
        </w:rPr>
        <w:t>Research</w:t>
      </w:r>
      <w:r>
        <w:rPr>
          <w:color w:val="4C4D4F"/>
          <w:spacing w:val="-16"/>
          <w:sz w:val="14"/>
        </w:rPr>
        <w:t xml:space="preserve"> </w:t>
      </w:r>
      <w:r>
        <w:rPr>
          <w:color w:val="4C4D4F"/>
          <w:sz w:val="14"/>
        </w:rPr>
        <w:t>for</w:t>
      </w:r>
      <w:r>
        <w:rPr>
          <w:color w:val="4C4D4F"/>
          <w:spacing w:val="-16"/>
          <w:sz w:val="14"/>
        </w:rPr>
        <w:t xml:space="preserve"> </w:t>
      </w:r>
      <w:r>
        <w:rPr>
          <w:color w:val="4C4D4F"/>
          <w:sz w:val="14"/>
        </w:rPr>
        <w:t>the</w:t>
      </w:r>
      <w:r>
        <w:rPr>
          <w:color w:val="4C4D4F"/>
          <w:spacing w:val="-17"/>
          <w:sz w:val="14"/>
        </w:rPr>
        <w:t xml:space="preserve"> </w:t>
      </w:r>
      <w:r>
        <w:rPr>
          <w:color w:val="4C4D4F"/>
          <w:sz w:val="14"/>
        </w:rPr>
        <w:t>Country</w:t>
      </w:r>
      <w:r>
        <w:rPr>
          <w:color w:val="4C4D4F"/>
          <w:spacing w:val="-16"/>
          <w:sz w:val="14"/>
        </w:rPr>
        <w:t xml:space="preserve"> </w:t>
      </w:r>
      <w:r>
        <w:rPr>
          <w:color w:val="4C4D4F"/>
          <w:sz w:val="14"/>
        </w:rPr>
        <w:t>Fire</w:t>
      </w:r>
      <w:r>
        <w:rPr>
          <w:color w:val="4C4D4F"/>
          <w:spacing w:val="-16"/>
          <w:sz w:val="14"/>
        </w:rPr>
        <w:t xml:space="preserve"> </w:t>
      </w:r>
      <w:r>
        <w:rPr>
          <w:color w:val="4C4D4F"/>
          <w:sz w:val="14"/>
        </w:rPr>
        <w:t>Authority,</w:t>
      </w:r>
      <w:r>
        <w:rPr>
          <w:color w:val="4C4D4F"/>
          <w:spacing w:val="-17"/>
          <w:sz w:val="14"/>
        </w:rPr>
        <w:t xml:space="preserve"> </w:t>
      </w:r>
      <w:r>
        <w:rPr>
          <w:color w:val="4C4D4F"/>
          <w:sz w:val="14"/>
        </w:rPr>
        <w:t>2011.</w:t>
      </w:r>
    </w:p>
    <w:p w:rsidR="00BC3D1A" w:rsidRDefault="003B58DC">
      <w:pPr>
        <w:pStyle w:val="ListParagraph"/>
        <w:numPr>
          <w:ilvl w:val="0"/>
          <w:numId w:val="5"/>
        </w:numPr>
        <w:tabs>
          <w:tab w:val="left" w:pos="1191"/>
        </w:tabs>
        <w:spacing w:before="84" w:line="268" w:lineRule="auto"/>
        <w:ind w:hanging="340"/>
        <w:jc w:val="left"/>
        <w:rPr>
          <w:sz w:val="14"/>
        </w:rPr>
      </w:pPr>
      <w:r>
        <w:rPr>
          <w:color w:val="4C4D4F"/>
          <w:sz w:val="14"/>
        </w:rPr>
        <w:t xml:space="preserve">Strahan Research Pty Ltd, "Attitudes and preparedness of households </w:t>
      </w:r>
      <w:proofErr w:type="gramStart"/>
      <w:r>
        <w:rPr>
          <w:color w:val="4C4D4F"/>
          <w:sz w:val="14"/>
        </w:rPr>
        <w:t>In</w:t>
      </w:r>
      <w:proofErr w:type="gramEnd"/>
      <w:r>
        <w:rPr>
          <w:color w:val="4C4D4F"/>
          <w:sz w:val="14"/>
        </w:rPr>
        <w:t xml:space="preserve"> high</w:t>
      </w:r>
      <w:r>
        <w:rPr>
          <w:color w:val="4C4D4F"/>
          <w:spacing w:val="-12"/>
          <w:sz w:val="14"/>
        </w:rPr>
        <w:t xml:space="preserve"> </w:t>
      </w:r>
      <w:r>
        <w:rPr>
          <w:color w:val="4C4D4F"/>
          <w:sz w:val="14"/>
        </w:rPr>
        <w:t>bushfire</w:t>
      </w:r>
      <w:r>
        <w:rPr>
          <w:color w:val="4C4D4F"/>
          <w:spacing w:val="-11"/>
          <w:sz w:val="14"/>
        </w:rPr>
        <w:t xml:space="preserve"> </w:t>
      </w:r>
      <w:r>
        <w:rPr>
          <w:color w:val="4C4D4F"/>
          <w:sz w:val="14"/>
        </w:rPr>
        <w:t>risk</w:t>
      </w:r>
      <w:r>
        <w:rPr>
          <w:color w:val="4C4D4F"/>
          <w:spacing w:val="-11"/>
          <w:sz w:val="14"/>
        </w:rPr>
        <w:t xml:space="preserve"> </w:t>
      </w:r>
      <w:r>
        <w:rPr>
          <w:color w:val="4C4D4F"/>
          <w:sz w:val="14"/>
        </w:rPr>
        <w:t>areas</w:t>
      </w:r>
      <w:r>
        <w:rPr>
          <w:color w:val="4C4D4F"/>
          <w:spacing w:val="-12"/>
          <w:sz w:val="14"/>
        </w:rPr>
        <w:t xml:space="preserve"> </w:t>
      </w:r>
      <w:r>
        <w:rPr>
          <w:color w:val="4C4D4F"/>
          <w:sz w:val="14"/>
        </w:rPr>
        <w:t>–</w:t>
      </w:r>
      <w:r>
        <w:rPr>
          <w:color w:val="4C4D4F"/>
          <w:spacing w:val="-11"/>
          <w:sz w:val="14"/>
        </w:rPr>
        <w:t xml:space="preserve"> </w:t>
      </w:r>
      <w:r>
        <w:rPr>
          <w:color w:val="4C4D4F"/>
          <w:sz w:val="14"/>
        </w:rPr>
        <w:t>A</w:t>
      </w:r>
      <w:r>
        <w:rPr>
          <w:color w:val="4C4D4F"/>
          <w:spacing w:val="-11"/>
          <w:sz w:val="14"/>
        </w:rPr>
        <w:t xml:space="preserve"> </w:t>
      </w:r>
      <w:r>
        <w:rPr>
          <w:color w:val="4C4D4F"/>
          <w:sz w:val="14"/>
        </w:rPr>
        <w:t>post-season</w:t>
      </w:r>
      <w:r>
        <w:rPr>
          <w:color w:val="4C4D4F"/>
          <w:spacing w:val="-12"/>
          <w:sz w:val="14"/>
        </w:rPr>
        <w:t xml:space="preserve"> </w:t>
      </w:r>
      <w:r>
        <w:rPr>
          <w:color w:val="4C4D4F"/>
          <w:sz w:val="14"/>
        </w:rPr>
        <w:t>survey</w:t>
      </w:r>
      <w:r>
        <w:rPr>
          <w:color w:val="4C4D4F"/>
          <w:spacing w:val="-11"/>
          <w:sz w:val="14"/>
        </w:rPr>
        <w:t xml:space="preserve"> </w:t>
      </w:r>
      <w:r>
        <w:rPr>
          <w:color w:val="4C4D4F"/>
          <w:sz w:val="14"/>
        </w:rPr>
        <w:t>report</w:t>
      </w:r>
      <w:r>
        <w:rPr>
          <w:color w:val="4C4D4F"/>
          <w:spacing w:val="-11"/>
          <w:sz w:val="14"/>
        </w:rPr>
        <w:t xml:space="preserve"> </w:t>
      </w:r>
      <w:r>
        <w:rPr>
          <w:color w:val="4C4D4F"/>
          <w:sz w:val="14"/>
        </w:rPr>
        <w:t>for</w:t>
      </w:r>
      <w:r>
        <w:rPr>
          <w:color w:val="4C4D4F"/>
          <w:spacing w:val="-11"/>
          <w:sz w:val="14"/>
        </w:rPr>
        <w:t xml:space="preserve"> </w:t>
      </w:r>
      <w:r>
        <w:rPr>
          <w:color w:val="4C4D4F"/>
          <w:sz w:val="14"/>
        </w:rPr>
        <w:t>the</w:t>
      </w:r>
      <w:r>
        <w:rPr>
          <w:color w:val="4C4D4F"/>
          <w:spacing w:val="-12"/>
          <w:sz w:val="14"/>
        </w:rPr>
        <w:t xml:space="preserve"> </w:t>
      </w:r>
      <w:r>
        <w:rPr>
          <w:color w:val="4C4D4F"/>
          <w:sz w:val="14"/>
        </w:rPr>
        <w:t>Country</w:t>
      </w:r>
      <w:r>
        <w:rPr>
          <w:color w:val="4C4D4F"/>
          <w:spacing w:val="-11"/>
          <w:sz w:val="14"/>
        </w:rPr>
        <w:t xml:space="preserve"> </w:t>
      </w:r>
      <w:r>
        <w:rPr>
          <w:color w:val="4C4D4F"/>
          <w:sz w:val="14"/>
        </w:rPr>
        <w:t>Fire Authority":</w:t>
      </w:r>
      <w:r>
        <w:rPr>
          <w:color w:val="4C4D4F"/>
          <w:spacing w:val="-17"/>
          <w:sz w:val="14"/>
        </w:rPr>
        <w:t xml:space="preserve"> </w:t>
      </w:r>
      <w:r>
        <w:rPr>
          <w:color w:val="4C4D4F"/>
          <w:sz w:val="14"/>
        </w:rPr>
        <w:t>Report</w:t>
      </w:r>
      <w:r>
        <w:rPr>
          <w:color w:val="4C4D4F"/>
          <w:spacing w:val="-16"/>
          <w:sz w:val="14"/>
        </w:rPr>
        <w:t xml:space="preserve"> </w:t>
      </w:r>
      <w:r>
        <w:rPr>
          <w:color w:val="4C4D4F"/>
          <w:sz w:val="14"/>
        </w:rPr>
        <w:t>by</w:t>
      </w:r>
      <w:r>
        <w:rPr>
          <w:color w:val="4C4D4F"/>
          <w:spacing w:val="-16"/>
          <w:sz w:val="14"/>
        </w:rPr>
        <w:t xml:space="preserve"> </w:t>
      </w:r>
      <w:r>
        <w:rPr>
          <w:color w:val="4C4D4F"/>
          <w:sz w:val="14"/>
        </w:rPr>
        <w:t>Strahan</w:t>
      </w:r>
      <w:r>
        <w:rPr>
          <w:color w:val="4C4D4F"/>
          <w:spacing w:val="-17"/>
          <w:sz w:val="14"/>
        </w:rPr>
        <w:t xml:space="preserve"> </w:t>
      </w:r>
      <w:r>
        <w:rPr>
          <w:color w:val="4C4D4F"/>
          <w:sz w:val="14"/>
        </w:rPr>
        <w:t>Research</w:t>
      </w:r>
      <w:r>
        <w:rPr>
          <w:color w:val="4C4D4F"/>
          <w:spacing w:val="-16"/>
          <w:sz w:val="14"/>
        </w:rPr>
        <w:t xml:space="preserve"> </w:t>
      </w:r>
      <w:r>
        <w:rPr>
          <w:color w:val="4C4D4F"/>
          <w:sz w:val="14"/>
        </w:rPr>
        <w:t>for</w:t>
      </w:r>
      <w:r>
        <w:rPr>
          <w:color w:val="4C4D4F"/>
          <w:spacing w:val="-16"/>
          <w:sz w:val="14"/>
        </w:rPr>
        <w:t xml:space="preserve"> </w:t>
      </w:r>
      <w:r>
        <w:rPr>
          <w:color w:val="4C4D4F"/>
          <w:sz w:val="14"/>
        </w:rPr>
        <w:t>the</w:t>
      </w:r>
      <w:r>
        <w:rPr>
          <w:color w:val="4C4D4F"/>
          <w:spacing w:val="-17"/>
          <w:sz w:val="14"/>
        </w:rPr>
        <w:t xml:space="preserve"> </w:t>
      </w:r>
      <w:r>
        <w:rPr>
          <w:color w:val="4C4D4F"/>
          <w:sz w:val="14"/>
        </w:rPr>
        <w:t>Country</w:t>
      </w:r>
      <w:r>
        <w:rPr>
          <w:color w:val="4C4D4F"/>
          <w:spacing w:val="-16"/>
          <w:sz w:val="14"/>
        </w:rPr>
        <w:t xml:space="preserve"> </w:t>
      </w:r>
      <w:r>
        <w:rPr>
          <w:color w:val="4C4D4F"/>
          <w:sz w:val="14"/>
        </w:rPr>
        <w:t>Fire</w:t>
      </w:r>
      <w:r>
        <w:rPr>
          <w:color w:val="4C4D4F"/>
          <w:spacing w:val="-16"/>
          <w:sz w:val="14"/>
        </w:rPr>
        <w:t xml:space="preserve"> </w:t>
      </w:r>
      <w:r>
        <w:rPr>
          <w:color w:val="4C4D4F"/>
          <w:sz w:val="14"/>
        </w:rPr>
        <w:t>Authority,</w:t>
      </w:r>
      <w:r>
        <w:rPr>
          <w:color w:val="4C4D4F"/>
          <w:spacing w:val="-17"/>
          <w:sz w:val="14"/>
        </w:rPr>
        <w:t xml:space="preserve"> </w:t>
      </w:r>
      <w:r>
        <w:rPr>
          <w:color w:val="4C4D4F"/>
          <w:sz w:val="14"/>
        </w:rPr>
        <w:t>2012.</w:t>
      </w:r>
    </w:p>
    <w:p w:rsidR="00BC3D1A" w:rsidRDefault="003B58DC">
      <w:pPr>
        <w:pStyle w:val="ListParagraph"/>
        <w:numPr>
          <w:ilvl w:val="0"/>
          <w:numId w:val="5"/>
        </w:numPr>
        <w:tabs>
          <w:tab w:val="left" w:pos="1191"/>
        </w:tabs>
        <w:spacing w:before="85" w:line="268" w:lineRule="auto"/>
        <w:ind w:hanging="340"/>
        <w:jc w:val="left"/>
        <w:rPr>
          <w:sz w:val="14"/>
        </w:rPr>
      </w:pPr>
      <w:r>
        <w:rPr>
          <w:color w:val="4C4D4F"/>
          <w:sz w:val="14"/>
        </w:rPr>
        <w:t xml:space="preserve">Strahan Research Pty Ltd, "Attitudes and preparedness of households </w:t>
      </w:r>
      <w:proofErr w:type="gramStart"/>
      <w:r>
        <w:rPr>
          <w:color w:val="4C4D4F"/>
          <w:sz w:val="14"/>
        </w:rPr>
        <w:t>In</w:t>
      </w:r>
      <w:proofErr w:type="gramEnd"/>
      <w:r>
        <w:rPr>
          <w:color w:val="4C4D4F"/>
          <w:sz w:val="14"/>
        </w:rPr>
        <w:t xml:space="preserve"> high</w:t>
      </w:r>
      <w:r>
        <w:rPr>
          <w:color w:val="4C4D4F"/>
          <w:spacing w:val="-12"/>
          <w:sz w:val="14"/>
        </w:rPr>
        <w:t xml:space="preserve"> </w:t>
      </w:r>
      <w:r>
        <w:rPr>
          <w:color w:val="4C4D4F"/>
          <w:sz w:val="14"/>
        </w:rPr>
        <w:t>bushfire</w:t>
      </w:r>
      <w:r>
        <w:rPr>
          <w:color w:val="4C4D4F"/>
          <w:spacing w:val="-11"/>
          <w:sz w:val="14"/>
        </w:rPr>
        <w:t xml:space="preserve"> </w:t>
      </w:r>
      <w:r>
        <w:rPr>
          <w:color w:val="4C4D4F"/>
          <w:sz w:val="14"/>
        </w:rPr>
        <w:t>risk</w:t>
      </w:r>
      <w:r>
        <w:rPr>
          <w:color w:val="4C4D4F"/>
          <w:spacing w:val="-11"/>
          <w:sz w:val="14"/>
        </w:rPr>
        <w:t xml:space="preserve"> </w:t>
      </w:r>
      <w:r>
        <w:rPr>
          <w:color w:val="4C4D4F"/>
          <w:sz w:val="14"/>
        </w:rPr>
        <w:t>areas</w:t>
      </w:r>
      <w:r>
        <w:rPr>
          <w:color w:val="4C4D4F"/>
          <w:spacing w:val="-12"/>
          <w:sz w:val="14"/>
        </w:rPr>
        <w:t xml:space="preserve"> </w:t>
      </w:r>
      <w:r>
        <w:rPr>
          <w:color w:val="4C4D4F"/>
          <w:sz w:val="14"/>
        </w:rPr>
        <w:t>–</w:t>
      </w:r>
      <w:r>
        <w:rPr>
          <w:color w:val="4C4D4F"/>
          <w:spacing w:val="-11"/>
          <w:sz w:val="14"/>
        </w:rPr>
        <w:t xml:space="preserve"> </w:t>
      </w:r>
      <w:r>
        <w:rPr>
          <w:color w:val="4C4D4F"/>
          <w:sz w:val="14"/>
        </w:rPr>
        <w:t>A</w:t>
      </w:r>
      <w:r>
        <w:rPr>
          <w:color w:val="4C4D4F"/>
          <w:spacing w:val="-11"/>
          <w:sz w:val="14"/>
        </w:rPr>
        <w:t xml:space="preserve"> </w:t>
      </w:r>
      <w:r>
        <w:rPr>
          <w:color w:val="4C4D4F"/>
          <w:sz w:val="14"/>
        </w:rPr>
        <w:t>post-season</w:t>
      </w:r>
      <w:r>
        <w:rPr>
          <w:color w:val="4C4D4F"/>
          <w:spacing w:val="-12"/>
          <w:sz w:val="14"/>
        </w:rPr>
        <w:t xml:space="preserve"> </w:t>
      </w:r>
      <w:r>
        <w:rPr>
          <w:color w:val="4C4D4F"/>
          <w:sz w:val="14"/>
        </w:rPr>
        <w:t>survey</w:t>
      </w:r>
      <w:r>
        <w:rPr>
          <w:color w:val="4C4D4F"/>
          <w:spacing w:val="-11"/>
          <w:sz w:val="14"/>
        </w:rPr>
        <w:t xml:space="preserve"> </w:t>
      </w:r>
      <w:r>
        <w:rPr>
          <w:color w:val="4C4D4F"/>
          <w:sz w:val="14"/>
        </w:rPr>
        <w:t>report</w:t>
      </w:r>
      <w:r>
        <w:rPr>
          <w:color w:val="4C4D4F"/>
          <w:spacing w:val="-11"/>
          <w:sz w:val="14"/>
        </w:rPr>
        <w:t xml:space="preserve"> </w:t>
      </w:r>
      <w:r>
        <w:rPr>
          <w:color w:val="4C4D4F"/>
          <w:sz w:val="14"/>
        </w:rPr>
        <w:t>for</w:t>
      </w:r>
      <w:r>
        <w:rPr>
          <w:color w:val="4C4D4F"/>
          <w:spacing w:val="-11"/>
          <w:sz w:val="14"/>
        </w:rPr>
        <w:t xml:space="preserve"> </w:t>
      </w:r>
      <w:r>
        <w:rPr>
          <w:color w:val="4C4D4F"/>
          <w:sz w:val="14"/>
        </w:rPr>
        <w:t>the</w:t>
      </w:r>
      <w:r>
        <w:rPr>
          <w:color w:val="4C4D4F"/>
          <w:spacing w:val="-12"/>
          <w:sz w:val="14"/>
        </w:rPr>
        <w:t xml:space="preserve"> </w:t>
      </w:r>
      <w:r>
        <w:rPr>
          <w:color w:val="4C4D4F"/>
          <w:sz w:val="14"/>
        </w:rPr>
        <w:t>Country</w:t>
      </w:r>
      <w:r>
        <w:rPr>
          <w:color w:val="4C4D4F"/>
          <w:spacing w:val="-11"/>
          <w:sz w:val="14"/>
        </w:rPr>
        <w:t xml:space="preserve"> </w:t>
      </w:r>
      <w:r>
        <w:rPr>
          <w:color w:val="4C4D4F"/>
          <w:sz w:val="14"/>
        </w:rPr>
        <w:t>Fire Authority":</w:t>
      </w:r>
      <w:r>
        <w:rPr>
          <w:color w:val="4C4D4F"/>
          <w:spacing w:val="-17"/>
          <w:sz w:val="14"/>
        </w:rPr>
        <w:t xml:space="preserve"> </w:t>
      </w:r>
      <w:r>
        <w:rPr>
          <w:color w:val="4C4D4F"/>
          <w:sz w:val="14"/>
        </w:rPr>
        <w:t>Report</w:t>
      </w:r>
      <w:r>
        <w:rPr>
          <w:color w:val="4C4D4F"/>
          <w:spacing w:val="-16"/>
          <w:sz w:val="14"/>
        </w:rPr>
        <w:t xml:space="preserve"> </w:t>
      </w:r>
      <w:r>
        <w:rPr>
          <w:color w:val="4C4D4F"/>
          <w:sz w:val="14"/>
        </w:rPr>
        <w:t>by</w:t>
      </w:r>
      <w:r>
        <w:rPr>
          <w:color w:val="4C4D4F"/>
          <w:spacing w:val="-16"/>
          <w:sz w:val="14"/>
        </w:rPr>
        <w:t xml:space="preserve"> </w:t>
      </w:r>
      <w:r>
        <w:rPr>
          <w:color w:val="4C4D4F"/>
          <w:sz w:val="14"/>
        </w:rPr>
        <w:t>Strahan</w:t>
      </w:r>
      <w:r>
        <w:rPr>
          <w:color w:val="4C4D4F"/>
          <w:spacing w:val="-17"/>
          <w:sz w:val="14"/>
        </w:rPr>
        <w:t xml:space="preserve"> </w:t>
      </w:r>
      <w:r>
        <w:rPr>
          <w:color w:val="4C4D4F"/>
          <w:sz w:val="14"/>
        </w:rPr>
        <w:t>Research</w:t>
      </w:r>
      <w:r>
        <w:rPr>
          <w:color w:val="4C4D4F"/>
          <w:spacing w:val="-16"/>
          <w:sz w:val="14"/>
        </w:rPr>
        <w:t xml:space="preserve"> </w:t>
      </w:r>
      <w:r>
        <w:rPr>
          <w:color w:val="4C4D4F"/>
          <w:sz w:val="14"/>
        </w:rPr>
        <w:t>for</w:t>
      </w:r>
      <w:r>
        <w:rPr>
          <w:color w:val="4C4D4F"/>
          <w:spacing w:val="-16"/>
          <w:sz w:val="14"/>
        </w:rPr>
        <w:t xml:space="preserve"> </w:t>
      </w:r>
      <w:r>
        <w:rPr>
          <w:color w:val="4C4D4F"/>
          <w:sz w:val="14"/>
        </w:rPr>
        <w:t>the</w:t>
      </w:r>
      <w:r>
        <w:rPr>
          <w:color w:val="4C4D4F"/>
          <w:spacing w:val="-17"/>
          <w:sz w:val="14"/>
        </w:rPr>
        <w:t xml:space="preserve"> </w:t>
      </w:r>
      <w:r>
        <w:rPr>
          <w:color w:val="4C4D4F"/>
          <w:sz w:val="14"/>
        </w:rPr>
        <w:t>Country</w:t>
      </w:r>
      <w:r>
        <w:rPr>
          <w:color w:val="4C4D4F"/>
          <w:spacing w:val="-16"/>
          <w:sz w:val="14"/>
        </w:rPr>
        <w:t xml:space="preserve"> </w:t>
      </w:r>
      <w:r>
        <w:rPr>
          <w:color w:val="4C4D4F"/>
          <w:sz w:val="14"/>
        </w:rPr>
        <w:t>Fire</w:t>
      </w:r>
      <w:r>
        <w:rPr>
          <w:color w:val="4C4D4F"/>
          <w:spacing w:val="-16"/>
          <w:sz w:val="14"/>
        </w:rPr>
        <w:t xml:space="preserve"> </w:t>
      </w:r>
      <w:r>
        <w:rPr>
          <w:color w:val="4C4D4F"/>
          <w:sz w:val="14"/>
        </w:rPr>
        <w:t>Authority,</w:t>
      </w:r>
      <w:r>
        <w:rPr>
          <w:color w:val="4C4D4F"/>
          <w:spacing w:val="-17"/>
          <w:sz w:val="14"/>
        </w:rPr>
        <w:t xml:space="preserve"> </w:t>
      </w:r>
      <w:r>
        <w:rPr>
          <w:color w:val="4C4D4F"/>
          <w:sz w:val="14"/>
        </w:rPr>
        <w:t>2013.</w:t>
      </w:r>
    </w:p>
    <w:p w:rsidR="00BC3D1A" w:rsidRDefault="003B58DC">
      <w:pPr>
        <w:pStyle w:val="ListParagraph"/>
        <w:numPr>
          <w:ilvl w:val="0"/>
          <w:numId w:val="5"/>
        </w:numPr>
        <w:tabs>
          <w:tab w:val="left" w:pos="1191"/>
        </w:tabs>
        <w:spacing w:before="84" w:line="268" w:lineRule="auto"/>
        <w:ind w:hanging="340"/>
        <w:jc w:val="left"/>
        <w:rPr>
          <w:sz w:val="14"/>
        </w:rPr>
      </w:pPr>
      <w:r>
        <w:rPr>
          <w:color w:val="4C4D4F"/>
          <w:sz w:val="14"/>
        </w:rPr>
        <w:t xml:space="preserve">Strahan Research Pty Ltd, "Attitudes and preparedness of households </w:t>
      </w:r>
      <w:proofErr w:type="gramStart"/>
      <w:r>
        <w:rPr>
          <w:color w:val="4C4D4F"/>
          <w:sz w:val="14"/>
        </w:rPr>
        <w:t>In</w:t>
      </w:r>
      <w:proofErr w:type="gramEnd"/>
      <w:r>
        <w:rPr>
          <w:color w:val="4C4D4F"/>
          <w:sz w:val="14"/>
        </w:rPr>
        <w:t xml:space="preserve"> high</w:t>
      </w:r>
      <w:r>
        <w:rPr>
          <w:color w:val="4C4D4F"/>
          <w:spacing w:val="-12"/>
          <w:sz w:val="14"/>
        </w:rPr>
        <w:t xml:space="preserve"> </w:t>
      </w:r>
      <w:r>
        <w:rPr>
          <w:color w:val="4C4D4F"/>
          <w:sz w:val="14"/>
        </w:rPr>
        <w:t>bushfire</w:t>
      </w:r>
      <w:r>
        <w:rPr>
          <w:color w:val="4C4D4F"/>
          <w:spacing w:val="-11"/>
          <w:sz w:val="14"/>
        </w:rPr>
        <w:t xml:space="preserve"> </w:t>
      </w:r>
      <w:r>
        <w:rPr>
          <w:color w:val="4C4D4F"/>
          <w:sz w:val="14"/>
        </w:rPr>
        <w:t>risk</w:t>
      </w:r>
      <w:r>
        <w:rPr>
          <w:color w:val="4C4D4F"/>
          <w:spacing w:val="-11"/>
          <w:sz w:val="14"/>
        </w:rPr>
        <w:t xml:space="preserve"> </w:t>
      </w:r>
      <w:r>
        <w:rPr>
          <w:color w:val="4C4D4F"/>
          <w:sz w:val="14"/>
        </w:rPr>
        <w:t>areas</w:t>
      </w:r>
      <w:r>
        <w:rPr>
          <w:color w:val="4C4D4F"/>
          <w:spacing w:val="-12"/>
          <w:sz w:val="14"/>
        </w:rPr>
        <w:t xml:space="preserve"> </w:t>
      </w:r>
      <w:r>
        <w:rPr>
          <w:color w:val="4C4D4F"/>
          <w:sz w:val="14"/>
        </w:rPr>
        <w:t>–</w:t>
      </w:r>
      <w:r>
        <w:rPr>
          <w:color w:val="4C4D4F"/>
          <w:spacing w:val="-11"/>
          <w:sz w:val="14"/>
        </w:rPr>
        <w:t xml:space="preserve"> </w:t>
      </w:r>
      <w:r>
        <w:rPr>
          <w:color w:val="4C4D4F"/>
          <w:sz w:val="14"/>
        </w:rPr>
        <w:t>A</w:t>
      </w:r>
      <w:r>
        <w:rPr>
          <w:color w:val="4C4D4F"/>
          <w:spacing w:val="-11"/>
          <w:sz w:val="14"/>
        </w:rPr>
        <w:t xml:space="preserve"> </w:t>
      </w:r>
      <w:r>
        <w:rPr>
          <w:color w:val="4C4D4F"/>
          <w:sz w:val="14"/>
        </w:rPr>
        <w:t>post-season</w:t>
      </w:r>
      <w:r>
        <w:rPr>
          <w:color w:val="4C4D4F"/>
          <w:spacing w:val="-12"/>
          <w:sz w:val="14"/>
        </w:rPr>
        <w:t xml:space="preserve"> </w:t>
      </w:r>
      <w:r>
        <w:rPr>
          <w:color w:val="4C4D4F"/>
          <w:sz w:val="14"/>
        </w:rPr>
        <w:t>survey</w:t>
      </w:r>
      <w:r>
        <w:rPr>
          <w:color w:val="4C4D4F"/>
          <w:spacing w:val="-11"/>
          <w:sz w:val="14"/>
        </w:rPr>
        <w:t xml:space="preserve"> </w:t>
      </w:r>
      <w:r>
        <w:rPr>
          <w:color w:val="4C4D4F"/>
          <w:sz w:val="14"/>
        </w:rPr>
        <w:t>report</w:t>
      </w:r>
      <w:r>
        <w:rPr>
          <w:color w:val="4C4D4F"/>
          <w:spacing w:val="-11"/>
          <w:sz w:val="14"/>
        </w:rPr>
        <w:t xml:space="preserve"> </w:t>
      </w:r>
      <w:r>
        <w:rPr>
          <w:color w:val="4C4D4F"/>
          <w:sz w:val="14"/>
        </w:rPr>
        <w:t>for</w:t>
      </w:r>
      <w:r>
        <w:rPr>
          <w:color w:val="4C4D4F"/>
          <w:spacing w:val="-11"/>
          <w:sz w:val="14"/>
        </w:rPr>
        <w:t xml:space="preserve"> </w:t>
      </w:r>
      <w:r>
        <w:rPr>
          <w:color w:val="4C4D4F"/>
          <w:sz w:val="14"/>
        </w:rPr>
        <w:t>the</w:t>
      </w:r>
      <w:r>
        <w:rPr>
          <w:color w:val="4C4D4F"/>
          <w:spacing w:val="-12"/>
          <w:sz w:val="14"/>
        </w:rPr>
        <w:t xml:space="preserve"> </w:t>
      </w:r>
      <w:r>
        <w:rPr>
          <w:color w:val="4C4D4F"/>
          <w:sz w:val="14"/>
        </w:rPr>
        <w:t>Country</w:t>
      </w:r>
      <w:r>
        <w:rPr>
          <w:color w:val="4C4D4F"/>
          <w:spacing w:val="-11"/>
          <w:sz w:val="14"/>
        </w:rPr>
        <w:t xml:space="preserve"> </w:t>
      </w:r>
      <w:r>
        <w:rPr>
          <w:color w:val="4C4D4F"/>
          <w:sz w:val="14"/>
        </w:rPr>
        <w:t>Fire Authority":</w:t>
      </w:r>
      <w:r>
        <w:rPr>
          <w:color w:val="4C4D4F"/>
          <w:spacing w:val="-17"/>
          <w:sz w:val="14"/>
        </w:rPr>
        <w:t xml:space="preserve"> </w:t>
      </w:r>
      <w:r>
        <w:rPr>
          <w:color w:val="4C4D4F"/>
          <w:sz w:val="14"/>
        </w:rPr>
        <w:t>Report</w:t>
      </w:r>
      <w:r>
        <w:rPr>
          <w:color w:val="4C4D4F"/>
          <w:spacing w:val="-16"/>
          <w:sz w:val="14"/>
        </w:rPr>
        <w:t xml:space="preserve"> </w:t>
      </w:r>
      <w:r>
        <w:rPr>
          <w:color w:val="4C4D4F"/>
          <w:sz w:val="14"/>
        </w:rPr>
        <w:t>by</w:t>
      </w:r>
      <w:r>
        <w:rPr>
          <w:color w:val="4C4D4F"/>
          <w:spacing w:val="-16"/>
          <w:sz w:val="14"/>
        </w:rPr>
        <w:t xml:space="preserve"> </w:t>
      </w:r>
      <w:r>
        <w:rPr>
          <w:color w:val="4C4D4F"/>
          <w:sz w:val="14"/>
        </w:rPr>
        <w:t>Strahan</w:t>
      </w:r>
      <w:r>
        <w:rPr>
          <w:color w:val="4C4D4F"/>
          <w:spacing w:val="-17"/>
          <w:sz w:val="14"/>
        </w:rPr>
        <w:t xml:space="preserve"> </w:t>
      </w:r>
      <w:r>
        <w:rPr>
          <w:color w:val="4C4D4F"/>
          <w:sz w:val="14"/>
        </w:rPr>
        <w:t>Research</w:t>
      </w:r>
      <w:r>
        <w:rPr>
          <w:color w:val="4C4D4F"/>
          <w:spacing w:val="-16"/>
          <w:sz w:val="14"/>
        </w:rPr>
        <w:t xml:space="preserve"> </w:t>
      </w:r>
      <w:r>
        <w:rPr>
          <w:color w:val="4C4D4F"/>
          <w:sz w:val="14"/>
        </w:rPr>
        <w:t>for</w:t>
      </w:r>
      <w:r>
        <w:rPr>
          <w:color w:val="4C4D4F"/>
          <w:spacing w:val="-16"/>
          <w:sz w:val="14"/>
        </w:rPr>
        <w:t xml:space="preserve"> </w:t>
      </w:r>
      <w:r>
        <w:rPr>
          <w:color w:val="4C4D4F"/>
          <w:sz w:val="14"/>
        </w:rPr>
        <w:t>the</w:t>
      </w:r>
      <w:r>
        <w:rPr>
          <w:color w:val="4C4D4F"/>
          <w:spacing w:val="-17"/>
          <w:sz w:val="14"/>
        </w:rPr>
        <w:t xml:space="preserve"> </w:t>
      </w:r>
      <w:r>
        <w:rPr>
          <w:color w:val="4C4D4F"/>
          <w:sz w:val="14"/>
        </w:rPr>
        <w:t>Country</w:t>
      </w:r>
      <w:r>
        <w:rPr>
          <w:color w:val="4C4D4F"/>
          <w:spacing w:val="-16"/>
          <w:sz w:val="14"/>
        </w:rPr>
        <w:t xml:space="preserve"> </w:t>
      </w:r>
      <w:r>
        <w:rPr>
          <w:color w:val="4C4D4F"/>
          <w:sz w:val="14"/>
        </w:rPr>
        <w:t>Fire</w:t>
      </w:r>
      <w:r>
        <w:rPr>
          <w:color w:val="4C4D4F"/>
          <w:spacing w:val="-16"/>
          <w:sz w:val="14"/>
        </w:rPr>
        <w:t xml:space="preserve"> </w:t>
      </w:r>
      <w:r>
        <w:rPr>
          <w:color w:val="4C4D4F"/>
          <w:sz w:val="14"/>
        </w:rPr>
        <w:t>Authority,</w:t>
      </w:r>
      <w:r>
        <w:rPr>
          <w:color w:val="4C4D4F"/>
          <w:spacing w:val="-17"/>
          <w:sz w:val="14"/>
        </w:rPr>
        <w:t xml:space="preserve"> </w:t>
      </w:r>
      <w:r>
        <w:rPr>
          <w:color w:val="4C4D4F"/>
          <w:sz w:val="14"/>
        </w:rPr>
        <w:t>2014.</w:t>
      </w:r>
    </w:p>
    <w:p w:rsidR="00BC3D1A" w:rsidRDefault="003B58DC">
      <w:pPr>
        <w:pStyle w:val="ListParagraph"/>
        <w:numPr>
          <w:ilvl w:val="0"/>
          <w:numId w:val="5"/>
        </w:numPr>
        <w:tabs>
          <w:tab w:val="left" w:pos="1191"/>
        </w:tabs>
        <w:spacing w:before="84" w:line="268" w:lineRule="auto"/>
        <w:ind w:right="300" w:hanging="340"/>
        <w:jc w:val="left"/>
        <w:rPr>
          <w:sz w:val="14"/>
        </w:rPr>
      </w:pPr>
      <w:r>
        <w:rPr>
          <w:color w:val="4C4D4F"/>
          <w:sz w:val="14"/>
        </w:rPr>
        <w:t>Country</w:t>
      </w:r>
      <w:r>
        <w:rPr>
          <w:color w:val="4C4D4F"/>
          <w:spacing w:val="-23"/>
          <w:sz w:val="14"/>
        </w:rPr>
        <w:t xml:space="preserve"> </w:t>
      </w:r>
      <w:r>
        <w:rPr>
          <w:color w:val="4C4D4F"/>
          <w:sz w:val="14"/>
        </w:rPr>
        <w:t>Fire</w:t>
      </w:r>
      <w:r>
        <w:rPr>
          <w:color w:val="4C4D4F"/>
          <w:spacing w:val="-23"/>
          <w:sz w:val="14"/>
        </w:rPr>
        <w:t xml:space="preserve"> </w:t>
      </w:r>
      <w:r>
        <w:rPr>
          <w:color w:val="4C4D4F"/>
          <w:sz w:val="14"/>
        </w:rPr>
        <w:t>Authority,</w:t>
      </w:r>
      <w:r>
        <w:rPr>
          <w:color w:val="4C4D4F"/>
          <w:spacing w:val="-23"/>
          <w:sz w:val="14"/>
        </w:rPr>
        <w:t xml:space="preserve"> </w:t>
      </w:r>
      <w:r>
        <w:rPr>
          <w:color w:val="4C4D4F"/>
          <w:sz w:val="14"/>
        </w:rPr>
        <w:t>"Fire</w:t>
      </w:r>
      <w:r>
        <w:rPr>
          <w:color w:val="4C4D4F"/>
          <w:spacing w:val="-23"/>
          <w:sz w:val="14"/>
        </w:rPr>
        <w:t xml:space="preserve"> </w:t>
      </w:r>
      <w:r>
        <w:rPr>
          <w:color w:val="4C4D4F"/>
          <w:sz w:val="14"/>
        </w:rPr>
        <w:t>ready</w:t>
      </w:r>
      <w:r>
        <w:rPr>
          <w:color w:val="4C4D4F"/>
          <w:spacing w:val="-23"/>
          <w:sz w:val="14"/>
        </w:rPr>
        <w:t xml:space="preserve"> </w:t>
      </w:r>
      <w:r>
        <w:rPr>
          <w:color w:val="4C4D4F"/>
          <w:sz w:val="14"/>
        </w:rPr>
        <w:t>Victoria</w:t>
      </w:r>
      <w:r>
        <w:rPr>
          <w:color w:val="4C4D4F"/>
          <w:spacing w:val="-23"/>
          <w:sz w:val="14"/>
        </w:rPr>
        <w:t xml:space="preserve"> </w:t>
      </w:r>
      <w:r>
        <w:rPr>
          <w:color w:val="4C4D4F"/>
          <w:sz w:val="14"/>
        </w:rPr>
        <w:t>bushfire</w:t>
      </w:r>
      <w:r>
        <w:rPr>
          <w:color w:val="4C4D4F"/>
          <w:spacing w:val="-23"/>
          <w:sz w:val="14"/>
        </w:rPr>
        <w:t xml:space="preserve"> </w:t>
      </w:r>
      <w:r>
        <w:rPr>
          <w:color w:val="4C4D4F"/>
          <w:sz w:val="14"/>
        </w:rPr>
        <w:t>planning</w:t>
      </w:r>
      <w:r>
        <w:rPr>
          <w:color w:val="4C4D4F"/>
          <w:spacing w:val="-23"/>
          <w:sz w:val="14"/>
        </w:rPr>
        <w:t xml:space="preserve"> </w:t>
      </w:r>
      <w:r>
        <w:rPr>
          <w:color w:val="4C4D4F"/>
          <w:sz w:val="14"/>
        </w:rPr>
        <w:t>workshops community</w:t>
      </w:r>
      <w:r>
        <w:rPr>
          <w:color w:val="4C4D4F"/>
          <w:spacing w:val="-8"/>
          <w:sz w:val="14"/>
        </w:rPr>
        <w:t xml:space="preserve"> </w:t>
      </w:r>
      <w:r>
        <w:rPr>
          <w:color w:val="4C4D4F"/>
          <w:sz w:val="14"/>
        </w:rPr>
        <w:t>fireguard</w:t>
      </w:r>
      <w:r>
        <w:rPr>
          <w:color w:val="4C4D4F"/>
          <w:spacing w:val="-7"/>
          <w:sz w:val="14"/>
        </w:rPr>
        <w:t xml:space="preserve"> </w:t>
      </w:r>
      <w:r>
        <w:rPr>
          <w:color w:val="4C4D4F"/>
          <w:sz w:val="14"/>
        </w:rPr>
        <w:t>program</w:t>
      </w:r>
      <w:r>
        <w:rPr>
          <w:color w:val="4C4D4F"/>
          <w:spacing w:val="-8"/>
          <w:sz w:val="14"/>
        </w:rPr>
        <w:t xml:space="preserve"> </w:t>
      </w:r>
      <w:r>
        <w:rPr>
          <w:color w:val="4C4D4F"/>
          <w:sz w:val="14"/>
        </w:rPr>
        <w:t>implementation</w:t>
      </w:r>
      <w:r>
        <w:rPr>
          <w:color w:val="4C4D4F"/>
          <w:spacing w:val="-7"/>
          <w:sz w:val="14"/>
        </w:rPr>
        <w:t xml:space="preserve"> </w:t>
      </w:r>
      <w:r>
        <w:rPr>
          <w:color w:val="4C4D4F"/>
          <w:sz w:val="14"/>
        </w:rPr>
        <w:t>evaluation",</w:t>
      </w:r>
      <w:r>
        <w:rPr>
          <w:color w:val="4C4D4F"/>
          <w:spacing w:val="-7"/>
          <w:sz w:val="14"/>
        </w:rPr>
        <w:t xml:space="preserve"> </w:t>
      </w:r>
      <w:r>
        <w:rPr>
          <w:color w:val="4C4D4F"/>
          <w:sz w:val="14"/>
        </w:rPr>
        <w:t>2015.</w:t>
      </w:r>
    </w:p>
    <w:p w:rsidR="00BC3D1A" w:rsidRDefault="003B58DC">
      <w:pPr>
        <w:pStyle w:val="ListParagraph"/>
        <w:numPr>
          <w:ilvl w:val="0"/>
          <w:numId w:val="5"/>
        </w:numPr>
        <w:tabs>
          <w:tab w:val="left" w:pos="1191"/>
        </w:tabs>
        <w:spacing w:before="84" w:line="268" w:lineRule="auto"/>
        <w:ind w:right="726" w:hanging="340"/>
        <w:jc w:val="left"/>
        <w:rPr>
          <w:sz w:val="14"/>
        </w:rPr>
      </w:pPr>
      <w:r>
        <w:rPr>
          <w:color w:val="4C4D4F"/>
          <w:sz w:val="14"/>
        </w:rPr>
        <w:t>Country</w:t>
      </w:r>
      <w:r>
        <w:rPr>
          <w:color w:val="4C4D4F"/>
          <w:spacing w:val="-23"/>
          <w:sz w:val="14"/>
        </w:rPr>
        <w:t xml:space="preserve"> </w:t>
      </w:r>
      <w:r>
        <w:rPr>
          <w:color w:val="4C4D4F"/>
          <w:sz w:val="14"/>
        </w:rPr>
        <w:t>Fire</w:t>
      </w:r>
      <w:r>
        <w:rPr>
          <w:color w:val="4C4D4F"/>
          <w:spacing w:val="-22"/>
          <w:sz w:val="14"/>
        </w:rPr>
        <w:t xml:space="preserve"> </w:t>
      </w:r>
      <w:r>
        <w:rPr>
          <w:color w:val="4C4D4F"/>
          <w:sz w:val="14"/>
        </w:rPr>
        <w:t>Authority,</w:t>
      </w:r>
      <w:r>
        <w:rPr>
          <w:color w:val="4C4D4F"/>
          <w:spacing w:val="-23"/>
          <w:sz w:val="14"/>
        </w:rPr>
        <w:t xml:space="preserve"> </w:t>
      </w:r>
      <w:r>
        <w:rPr>
          <w:color w:val="4C4D4F"/>
          <w:sz w:val="14"/>
        </w:rPr>
        <w:t>"Community</w:t>
      </w:r>
      <w:r>
        <w:rPr>
          <w:color w:val="4C4D4F"/>
          <w:spacing w:val="-22"/>
          <w:sz w:val="14"/>
        </w:rPr>
        <w:t xml:space="preserve"> </w:t>
      </w:r>
      <w:r>
        <w:rPr>
          <w:color w:val="4C4D4F"/>
          <w:sz w:val="14"/>
        </w:rPr>
        <w:t>resilience</w:t>
      </w:r>
      <w:r>
        <w:rPr>
          <w:color w:val="4C4D4F"/>
          <w:spacing w:val="-23"/>
          <w:sz w:val="14"/>
        </w:rPr>
        <w:t xml:space="preserve"> </w:t>
      </w:r>
      <w:r>
        <w:rPr>
          <w:color w:val="4C4D4F"/>
          <w:sz w:val="14"/>
        </w:rPr>
        <w:t>review</w:t>
      </w:r>
      <w:r>
        <w:rPr>
          <w:color w:val="4C4D4F"/>
          <w:spacing w:val="-22"/>
          <w:sz w:val="14"/>
        </w:rPr>
        <w:t xml:space="preserve"> </w:t>
      </w:r>
      <w:r>
        <w:rPr>
          <w:color w:val="4C4D4F"/>
          <w:sz w:val="14"/>
        </w:rPr>
        <w:t>of</w:t>
      </w:r>
      <w:r>
        <w:rPr>
          <w:color w:val="4C4D4F"/>
          <w:spacing w:val="-23"/>
          <w:sz w:val="14"/>
        </w:rPr>
        <w:t xml:space="preserve"> </w:t>
      </w:r>
      <w:r>
        <w:rPr>
          <w:color w:val="4C4D4F"/>
          <w:sz w:val="14"/>
        </w:rPr>
        <w:t>program effectiveness",</w:t>
      </w:r>
      <w:r>
        <w:rPr>
          <w:color w:val="4C4D4F"/>
          <w:spacing w:val="-1"/>
          <w:sz w:val="14"/>
        </w:rPr>
        <w:t xml:space="preserve"> </w:t>
      </w:r>
      <w:r>
        <w:rPr>
          <w:color w:val="4C4D4F"/>
          <w:sz w:val="14"/>
        </w:rPr>
        <w:t>2013.</w:t>
      </w:r>
    </w:p>
    <w:p w:rsidR="00BC3D1A" w:rsidRDefault="003B58DC">
      <w:pPr>
        <w:pStyle w:val="ListParagraph"/>
        <w:numPr>
          <w:ilvl w:val="0"/>
          <w:numId w:val="5"/>
        </w:numPr>
        <w:tabs>
          <w:tab w:val="left" w:pos="1191"/>
        </w:tabs>
        <w:spacing w:before="85" w:line="268" w:lineRule="auto"/>
        <w:ind w:right="343" w:hanging="340"/>
        <w:jc w:val="left"/>
        <w:rPr>
          <w:sz w:val="14"/>
        </w:rPr>
      </w:pPr>
      <w:proofErr w:type="spellStart"/>
      <w:r>
        <w:rPr>
          <w:color w:val="4C4D4F"/>
          <w:sz w:val="14"/>
        </w:rPr>
        <w:t>Fairbrother</w:t>
      </w:r>
      <w:proofErr w:type="spellEnd"/>
      <w:r>
        <w:rPr>
          <w:color w:val="4C4D4F"/>
          <w:sz w:val="14"/>
        </w:rPr>
        <w:t>,</w:t>
      </w:r>
      <w:r>
        <w:rPr>
          <w:color w:val="4C4D4F"/>
          <w:spacing w:val="-13"/>
          <w:sz w:val="14"/>
        </w:rPr>
        <w:t xml:space="preserve"> </w:t>
      </w:r>
      <w:r>
        <w:rPr>
          <w:color w:val="4C4D4F"/>
          <w:spacing w:val="-11"/>
          <w:sz w:val="14"/>
        </w:rPr>
        <w:t>P,</w:t>
      </w:r>
      <w:r>
        <w:rPr>
          <w:color w:val="4C4D4F"/>
          <w:spacing w:val="-13"/>
          <w:sz w:val="14"/>
        </w:rPr>
        <w:t xml:space="preserve"> </w:t>
      </w:r>
      <w:r>
        <w:rPr>
          <w:color w:val="4C4D4F"/>
          <w:spacing w:val="-5"/>
          <w:sz w:val="14"/>
        </w:rPr>
        <w:t>Tyler,</w:t>
      </w:r>
      <w:r>
        <w:rPr>
          <w:color w:val="4C4D4F"/>
          <w:spacing w:val="-12"/>
          <w:sz w:val="14"/>
        </w:rPr>
        <w:t xml:space="preserve"> </w:t>
      </w:r>
      <w:r>
        <w:rPr>
          <w:color w:val="4C4D4F"/>
          <w:sz w:val="14"/>
        </w:rPr>
        <w:t>M,</w:t>
      </w:r>
      <w:r>
        <w:rPr>
          <w:color w:val="4C4D4F"/>
          <w:spacing w:val="-13"/>
          <w:sz w:val="14"/>
        </w:rPr>
        <w:t xml:space="preserve"> </w:t>
      </w:r>
      <w:r>
        <w:rPr>
          <w:color w:val="4C4D4F"/>
          <w:sz w:val="14"/>
        </w:rPr>
        <w:t>Hart,</w:t>
      </w:r>
      <w:r>
        <w:rPr>
          <w:color w:val="4C4D4F"/>
          <w:spacing w:val="-13"/>
          <w:sz w:val="14"/>
        </w:rPr>
        <w:t xml:space="preserve"> </w:t>
      </w:r>
      <w:r>
        <w:rPr>
          <w:color w:val="4C4D4F"/>
          <w:sz w:val="14"/>
        </w:rPr>
        <w:t>A,</w:t>
      </w:r>
      <w:r>
        <w:rPr>
          <w:color w:val="4C4D4F"/>
          <w:spacing w:val="-12"/>
          <w:sz w:val="14"/>
        </w:rPr>
        <w:t xml:space="preserve"> </w:t>
      </w:r>
      <w:proofErr w:type="spellStart"/>
      <w:r>
        <w:rPr>
          <w:color w:val="4C4D4F"/>
          <w:sz w:val="14"/>
        </w:rPr>
        <w:t>Mees</w:t>
      </w:r>
      <w:proofErr w:type="spellEnd"/>
      <w:r>
        <w:rPr>
          <w:color w:val="4C4D4F"/>
          <w:sz w:val="14"/>
        </w:rPr>
        <w:t>,</w:t>
      </w:r>
      <w:r>
        <w:rPr>
          <w:color w:val="4C4D4F"/>
          <w:spacing w:val="-13"/>
          <w:sz w:val="14"/>
        </w:rPr>
        <w:t xml:space="preserve"> </w:t>
      </w:r>
      <w:r>
        <w:rPr>
          <w:color w:val="4C4D4F"/>
          <w:sz w:val="14"/>
        </w:rPr>
        <w:t>B,</w:t>
      </w:r>
      <w:r>
        <w:rPr>
          <w:color w:val="4C4D4F"/>
          <w:spacing w:val="-12"/>
          <w:sz w:val="14"/>
        </w:rPr>
        <w:t xml:space="preserve"> </w:t>
      </w:r>
      <w:r>
        <w:rPr>
          <w:color w:val="4C4D4F"/>
          <w:sz w:val="14"/>
        </w:rPr>
        <w:t>Phillips,</w:t>
      </w:r>
      <w:r>
        <w:rPr>
          <w:color w:val="4C4D4F"/>
          <w:spacing w:val="-13"/>
          <w:sz w:val="14"/>
        </w:rPr>
        <w:t xml:space="preserve"> </w:t>
      </w:r>
      <w:r>
        <w:rPr>
          <w:color w:val="4C4D4F"/>
          <w:sz w:val="14"/>
        </w:rPr>
        <w:t>R,</w:t>
      </w:r>
      <w:r>
        <w:rPr>
          <w:color w:val="4C4D4F"/>
          <w:spacing w:val="-13"/>
          <w:sz w:val="14"/>
        </w:rPr>
        <w:t xml:space="preserve"> </w:t>
      </w:r>
      <w:r>
        <w:rPr>
          <w:color w:val="4C4D4F"/>
          <w:sz w:val="14"/>
        </w:rPr>
        <w:t>Stratford,</w:t>
      </w:r>
      <w:r>
        <w:rPr>
          <w:color w:val="4C4D4F"/>
          <w:spacing w:val="-12"/>
          <w:sz w:val="14"/>
        </w:rPr>
        <w:t xml:space="preserve"> </w:t>
      </w:r>
      <w:r>
        <w:rPr>
          <w:color w:val="4C4D4F"/>
          <w:sz w:val="14"/>
        </w:rPr>
        <w:t>J,</w:t>
      </w:r>
      <w:r>
        <w:rPr>
          <w:color w:val="4C4D4F"/>
          <w:spacing w:val="-13"/>
          <w:sz w:val="14"/>
        </w:rPr>
        <w:t xml:space="preserve"> </w:t>
      </w:r>
      <w:r>
        <w:rPr>
          <w:i/>
          <w:color w:val="4C4D4F"/>
          <w:sz w:val="14"/>
        </w:rPr>
        <w:t>et</w:t>
      </w:r>
      <w:r>
        <w:rPr>
          <w:i/>
          <w:color w:val="4C4D4F"/>
          <w:spacing w:val="-12"/>
          <w:sz w:val="14"/>
        </w:rPr>
        <w:t xml:space="preserve"> </w:t>
      </w:r>
      <w:r>
        <w:rPr>
          <w:i/>
          <w:color w:val="4C4D4F"/>
          <w:sz w:val="14"/>
        </w:rPr>
        <w:t>al.</w:t>
      </w:r>
      <w:r>
        <w:rPr>
          <w:color w:val="4C4D4F"/>
          <w:sz w:val="14"/>
        </w:rPr>
        <w:t>, "Creating</w:t>
      </w:r>
      <w:r>
        <w:rPr>
          <w:color w:val="4C4D4F"/>
          <w:spacing w:val="-17"/>
          <w:sz w:val="14"/>
        </w:rPr>
        <w:t xml:space="preserve"> </w:t>
      </w:r>
      <w:r>
        <w:rPr>
          <w:color w:val="4C4D4F"/>
          <w:sz w:val="14"/>
        </w:rPr>
        <w:t>“Community”?</w:t>
      </w:r>
      <w:r>
        <w:rPr>
          <w:color w:val="4C4D4F"/>
          <w:spacing w:val="-17"/>
          <w:sz w:val="14"/>
        </w:rPr>
        <w:t xml:space="preserve"> </w:t>
      </w:r>
      <w:r>
        <w:rPr>
          <w:color w:val="4C4D4F"/>
          <w:sz w:val="14"/>
        </w:rPr>
        <w:t>Preparing</w:t>
      </w:r>
      <w:r>
        <w:rPr>
          <w:color w:val="4C4D4F"/>
          <w:spacing w:val="-17"/>
          <w:sz w:val="14"/>
        </w:rPr>
        <w:t xml:space="preserve"> </w:t>
      </w:r>
      <w:r>
        <w:rPr>
          <w:color w:val="4C4D4F"/>
          <w:sz w:val="14"/>
        </w:rPr>
        <w:t>for</w:t>
      </w:r>
      <w:r>
        <w:rPr>
          <w:color w:val="4C4D4F"/>
          <w:spacing w:val="-17"/>
          <w:sz w:val="14"/>
        </w:rPr>
        <w:t xml:space="preserve"> </w:t>
      </w:r>
      <w:r>
        <w:rPr>
          <w:color w:val="4C4D4F"/>
          <w:sz w:val="14"/>
        </w:rPr>
        <w:t>bushfire</w:t>
      </w:r>
      <w:r>
        <w:rPr>
          <w:color w:val="4C4D4F"/>
          <w:spacing w:val="-17"/>
          <w:sz w:val="14"/>
        </w:rPr>
        <w:t xml:space="preserve"> </w:t>
      </w:r>
      <w:r>
        <w:rPr>
          <w:color w:val="4C4D4F"/>
          <w:sz w:val="14"/>
        </w:rPr>
        <w:t>in</w:t>
      </w:r>
      <w:r>
        <w:rPr>
          <w:color w:val="4C4D4F"/>
          <w:spacing w:val="-17"/>
          <w:sz w:val="14"/>
        </w:rPr>
        <w:t xml:space="preserve"> </w:t>
      </w:r>
      <w:r>
        <w:rPr>
          <w:color w:val="4C4D4F"/>
          <w:sz w:val="14"/>
        </w:rPr>
        <w:t>rural</w:t>
      </w:r>
      <w:r>
        <w:rPr>
          <w:color w:val="4C4D4F"/>
          <w:spacing w:val="-17"/>
          <w:sz w:val="14"/>
        </w:rPr>
        <w:t xml:space="preserve"> </w:t>
      </w:r>
      <w:r>
        <w:rPr>
          <w:color w:val="4C4D4F"/>
          <w:sz w:val="14"/>
        </w:rPr>
        <w:t>Victoria,"</w:t>
      </w:r>
      <w:r>
        <w:rPr>
          <w:color w:val="4C4D4F"/>
          <w:spacing w:val="-17"/>
          <w:sz w:val="14"/>
        </w:rPr>
        <w:t xml:space="preserve"> </w:t>
      </w:r>
      <w:r>
        <w:rPr>
          <w:i/>
          <w:color w:val="4C4D4F"/>
          <w:sz w:val="14"/>
        </w:rPr>
        <w:t>Rural Sociology</w:t>
      </w:r>
      <w:r>
        <w:rPr>
          <w:color w:val="4C4D4F"/>
          <w:sz w:val="14"/>
        </w:rPr>
        <w:t>, vol. 78, pp. 186-209,</w:t>
      </w:r>
      <w:r>
        <w:rPr>
          <w:color w:val="4C4D4F"/>
          <w:spacing w:val="-2"/>
          <w:sz w:val="14"/>
        </w:rPr>
        <w:t xml:space="preserve"> </w:t>
      </w:r>
      <w:r>
        <w:rPr>
          <w:color w:val="4C4D4F"/>
          <w:sz w:val="14"/>
        </w:rPr>
        <w:t>2013.</w:t>
      </w:r>
    </w:p>
    <w:p w:rsidR="00BC3D1A" w:rsidRDefault="003B58DC">
      <w:pPr>
        <w:pStyle w:val="ListParagraph"/>
        <w:numPr>
          <w:ilvl w:val="0"/>
          <w:numId w:val="5"/>
        </w:numPr>
        <w:tabs>
          <w:tab w:val="left" w:pos="704"/>
        </w:tabs>
        <w:spacing w:before="104" w:line="268" w:lineRule="auto"/>
        <w:ind w:left="703" w:right="1138" w:hanging="340"/>
        <w:jc w:val="left"/>
        <w:rPr>
          <w:sz w:val="14"/>
        </w:rPr>
      </w:pPr>
      <w:r>
        <w:rPr>
          <w:color w:val="4C4D4F"/>
          <w:w w:val="93"/>
          <w:sz w:val="14"/>
        </w:rPr>
        <w:br w:type="column"/>
      </w:r>
      <w:r>
        <w:rPr>
          <w:color w:val="4C4D4F"/>
          <w:sz w:val="14"/>
        </w:rPr>
        <w:t>RMIT</w:t>
      </w:r>
      <w:r>
        <w:rPr>
          <w:color w:val="4C4D4F"/>
          <w:spacing w:val="-21"/>
          <w:sz w:val="14"/>
        </w:rPr>
        <w:t xml:space="preserve"> </w:t>
      </w:r>
      <w:r>
        <w:rPr>
          <w:color w:val="4C4D4F"/>
          <w:sz w:val="14"/>
        </w:rPr>
        <w:t>University,</w:t>
      </w:r>
      <w:r>
        <w:rPr>
          <w:color w:val="4C4D4F"/>
          <w:spacing w:val="-21"/>
          <w:sz w:val="14"/>
        </w:rPr>
        <w:t xml:space="preserve"> </w:t>
      </w:r>
      <w:r>
        <w:rPr>
          <w:color w:val="4C4D4F"/>
          <w:sz w:val="14"/>
        </w:rPr>
        <w:t>"CFA</w:t>
      </w:r>
      <w:r>
        <w:rPr>
          <w:color w:val="4C4D4F"/>
          <w:spacing w:val="-21"/>
          <w:sz w:val="14"/>
        </w:rPr>
        <w:t xml:space="preserve"> </w:t>
      </w:r>
      <w:r>
        <w:rPr>
          <w:color w:val="4C4D4F"/>
          <w:sz w:val="14"/>
        </w:rPr>
        <w:t>Community</w:t>
      </w:r>
      <w:r>
        <w:rPr>
          <w:color w:val="4C4D4F"/>
          <w:spacing w:val="-21"/>
          <w:sz w:val="14"/>
        </w:rPr>
        <w:t xml:space="preserve"> </w:t>
      </w:r>
      <w:r>
        <w:rPr>
          <w:color w:val="4C4D4F"/>
          <w:sz w:val="14"/>
        </w:rPr>
        <w:t>Fireguard</w:t>
      </w:r>
      <w:r>
        <w:rPr>
          <w:color w:val="4C4D4F"/>
          <w:spacing w:val="-21"/>
          <w:sz w:val="14"/>
        </w:rPr>
        <w:t xml:space="preserve"> </w:t>
      </w:r>
      <w:r>
        <w:rPr>
          <w:color w:val="4C4D4F"/>
          <w:sz w:val="14"/>
        </w:rPr>
        <w:t>review:</w:t>
      </w:r>
      <w:r>
        <w:rPr>
          <w:color w:val="4C4D4F"/>
          <w:spacing w:val="-21"/>
          <w:sz w:val="14"/>
        </w:rPr>
        <w:t xml:space="preserve"> </w:t>
      </w:r>
      <w:r>
        <w:rPr>
          <w:color w:val="4C4D4F"/>
          <w:sz w:val="14"/>
        </w:rPr>
        <w:t>Improving</w:t>
      </w:r>
      <w:r>
        <w:rPr>
          <w:color w:val="4C4D4F"/>
          <w:spacing w:val="-21"/>
          <w:sz w:val="14"/>
        </w:rPr>
        <w:t xml:space="preserve"> </w:t>
      </w:r>
      <w:r>
        <w:rPr>
          <w:color w:val="4C4D4F"/>
          <w:sz w:val="14"/>
        </w:rPr>
        <w:t>quality control</w:t>
      </w:r>
      <w:r>
        <w:rPr>
          <w:color w:val="4C4D4F"/>
          <w:spacing w:val="-18"/>
          <w:sz w:val="14"/>
        </w:rPr>
        <w:t xml:space="preserve"> </w:t>
      </w:r>
      <w:r>
        <w:rPr>
          <w:color w:val="4C4D4F"/>
          <w:sz w:val="14"/>
        </w:rPr>
        <w:t>and</w:t>
      </w:r>
      <w:r>
        <w:rPr>
          <w:color w:val="4C4D4F"/>
          <w:spacing w:val="-18"/>
          <w:sz w:val="14"/>
        </w:rPr>
        <w:t xml:space="preserve"> </w:t>
      </w:r>
      <w:r>
        <w:rPr>
          <w:color w:val="4C4D4F"/>
          <w:sz w:val="14"/>
        </w:rPr>
        <w:t>assurance",</w:t>
      </w:r>
      <w:r>
        <w:rPr>
          <w:color w:val="4C4D4F"/>
          <w:spacing w:val="-18"/>
          <w:sz w:val="14"/>
        </w:rPr>
        <w:t xml:space="preserve"> </w:t>
      </w:r>
      <w:r>
        <w:rPr>
          <w:color w:val="4C4D4F"/>
          <w:sz w:val="14"/>
        </w:rPr>
        <w:t>W</w:t>
      </w:r>
      <w:r>
        <w:rPr>
          <w:color w:val="4C4D4F"/>
          <w:spacing w:val="-17"/>
          <w:sz w:val="14"/>
        </w:rPr>
        <w:t xml:space="preserve"> </w:t>
      </w:r>
      <w:r>
        <w:rPr>
          <w:color w:val="4C4D4F"/>
          <w:sz w:val="14"/>
        </w:rPr>
        <w:t>a</w:t>
      </w:r>
      <w:r>
        <w:rPr>
          <w:color w:val="4C4D4F"/>
          <w:spacing w:val="-18"/>
          <w:sz w:val="14"/>
        </w:rPr>
        <w:t xml:space="preserve"> </w:t>
      </w:r>
      <w:r>
        <w:rPr>
          <w:color w:val="4C4D4F"/>
          <w:sz w:val="14"/>
        </w:rPr>
        <w:t>T</w:t>
      </w:r>
      <w:r>
        <w:rPr>
          <w:color w:val="4C4D4F"/>
          <w:spacing w:val="-18"/>
          <w:sz w:val="14"/>
        </w:rPr>
        <w:t xml:space="preserve"> </w:t>
      </w:r>
      <w:r>
        <w:rPr>
          <w:color w:val="4C4D4F"/>
          <w:sz w:val="14"/>
        </w:rPr>
        <w:t>Centre</w:t>
      </w:r>
      <w:r>
        <w:rPr>
          <w:color w:val="4C4D4F"/>
          <w:spacing w:val="-18"/>
          <w:sz w:val="14"/>
        </w:rPr>
        <w:t xml:space="preserve"> </w:t>
      </w:r>
      <w:r>
        <w:rPr>
          <w:color w:val="4C4D4F"/>
          <w:sz w:val="14"/>
        </w:rPr>
        <w:t>for</w:t>
      </w:r>
      <w:r>
        <w:rPr>
          <w:color w:val="4C4D4F"/>
          <w:spacing w:val="-17"/>
          <w:sz w:val="14"/>
        </w:rPr>
        <w:t xml:space="preserve"> </w:t>
      </w:r>
      <w:r>
        <w:rPr>
          <w:color w:val="4C4D4F"/>
          <w:sz w:val="14"/>
        </w:rPr>
        <w:t>Governance,</w:t>
      </w:r>
      <w:r>
        <w:rPr>
          <w:color w:val="4C4D4F"/>
          <w:spacing w:val="-18"/>
          <w:sz w:val="14"/>
        </w:rPr>
        <w:t xml:space="preserve"> </w:t>
      </w:r>
      <w:r>
        <w:rPr>
          <w:color w:val="4C4D4F"/>
          <w:sz w:val="14"/>
        </w:rPr>
        <w:t>RMIT</w:t>
      </w:r>
      <w:r>
        <w:rPr>
          <w:color w:val="4C4D4F"/>
          <w:spacing w:val="-18"/>
          <w:sz w:val="14"/>
        </w:rPr>
        <w:t xml:space="preserve"> </w:t>
      </w:r>
      <w:r>
        <w:rPr>
          <w:color w:val="4C4D4F"/>
          <w:sz w:val="14"/>
        </w:rPr>
        <w:t>University, Melbourne,</w:t>
      </w:r>
      <w:r>
        <w:rPr>
          <w:color w:val="4C4D4F"/>
          <w:spacing w:val="-1"/>
          <w:sz w:val="14"/>
        </w:rPr>
        <w:t xml:space="preserve"> </w:t>
      </w:r>
      <w:r>
        <w:rPr>
          <w:color w:val="4C4D4F"/>
          <w:sz w:val="14"/>
        </w:rPr>
        <w:t>2010.</w:t>
      </w:r>
    </w:p>
    <w:p w:rsidR="00BC3D1A" w:rsidRDefault="003B58DC">
      <w:pPr>
        <w:pStyle w:val="ListParagraph"/>
        <w:numPr>
          <w:ilvl w:val="0"/>
          <w:numId w:val="5"/>
        </w:numPr>
        <w:tabs>
          <w:tab w:val="left" w:pos="704"/>
        </w:tabs>
        <w:spacing w:before="84" w:line="268" w:lineRule="auto"/>
        <w:ind w:left="703" w:right="1206" w:hanging="340"/>
        <w:jc w:val="left"/>
        <w:rPr>
          <w:sz w:val="14"/>
        </w:rPr>
      </w:pPr>
      <w:r>
        <w:rPr>
          <w:color w:val="4C4D4F"/>
          <w:sz w:val="14"/>
        </w:rPr>
        <w:t>Nous</w:t>
      </w:r>
      <w:r>
        <w:rPr>
          <w:color w:val="4C4D4F"/>
          <w:spacing w:val="-14"/>
          <w:sz w:val="14"/>
        </w:rPr>
        <w:t xml:space="preserve"> </w:t>
      </w:r>
      <w:r>
        <w:rPr>
          <w:color w:val="4C4D4F"/>
          <w:sz w:val="14"/>
        </w:rPr>
        <w:t>Group,</w:t>
      </w:r>
      <w:r>
        <w:rPr>
          <w:color w:val="4C4D4F"/>
          <w:spacing w:val="-14"/>
          <w:sz w:val="14"/>
        </w:rPr>
        <w:t xml:space="preserve"> </w:t>
      </w:r>
      <w:r>
        <w:rPr>
          <w:color w:val="4C4D4F"/>
          <w:sz w:val="14"/>
        </w:rPr>
        <w:t>"Review</w:t>
      </w:r>
      <w:r>
        <w:rPr>
          <w:color w:val="4C4D4F"/>
          <w:spacing w:val="-14"/>
          <w:sz w:val="14"/>
        </w:rPr>
        <w:t xml:space="preserve"> </w:t>
      </w:r>
      <w:r>
        <w:rPr>
          <w:color w:val="4C4D4F"/>
          <w:sz w:val="14"/>
        </w:rPr>
        <w:t>of</w:t>
      </w:r>
      <w:r>
        <w:rPr>
          <w:color w:val="4C4D4F"/>
          <w:spacing w:val="-14"/>
          <w:sz w:val="14"/>
        </w:rPr>
        <w:t xml:space="preserve"> </w:t>
      </w:r>
      <w:r>
        <w:rPr>
          <w:color w:val="4C4D4F"/>
          <w:sz w:val="14"/>
        </w:rPr>
        <w:t>the</w:t>
      </w:r>
      <w:r>
        <w:rPr>
          <w:color w:val="4C4D4F"/>
          <w:spacing w:val="-14"/>
          <w:sz w:val="14"/>
        </w:rPr>
        <w:t xml:space="preserve"> </w:t>
      </w:r>
      <w:r>
        <w:rPr>
          <w:color w:val="4C4D4F"/>
          <w:sz w:val="14"/>
        </w:rPr>
        <w:t>community</w:t>
      </w:r>
      <w:r>
        <w:rPr>
          <w:color w:val="4C4D4F"/>
          <w:spacing w:val="-14"/>
          <w:sz w:val="14"/>
        </w:rPr>
        <w:t xml:space="preserve"> </w:t>
      </w:r>
      <w:r>
        <w:rPr>
          <w:color w:val="4C4D4F"/>
          <w:sz w:val="14"/>
        </w:rPr>
        <w:t>response</w:t>
      </w:r>
      <w:r>
        <w:rPr>
          <w:color w:val="4C4D4F"/>
          <w:spacing w:val="-14"/>
          <w:sz w:val="14"/>
        </w:rPr>
        <w:t xml:space="preserve"> </w:t>
      </w:r>
      <w:r>
        <w:rPr>
          <w:color w:val="4C4D4F"/>
          <w:sz w:val="14"/>
        </w:rPr>
        <w:t>in</w:t>
      </w:r>
      <w:r>
        <w:rPr>
          <w:color w:val="4C4D4F"/>
          <w:spacing w:val="-14"/>
          <w:sz w:val="14"/>
        </w:rPr>
        <w:t xml:space="preserve"> </w:t>
      </w:r>
      <w:r>
        <w:rPr>
          <w:color w:val="4C4D4F"/>
          <w:sz w:val="14"/>
        </w:rPr>
        <w:t>recent</w:t>
      </w:r>
      <w:r>
        <w:rPr>
          <w:color w:val="4C4D4F"/>
          <w:spacing w:val="-14"/>
          <w:sz w:val="14"/>
        </w:rPr>
        <w:t xml:space="preserve"> </w:t>
      </w:r>
      <w:r>
        <w:rPr>
          <w:color w:val="4C4D4F"/>
          <w:sz w:val="14"/>
        </w:rPr>
        <w:t>bushfires": Report</w:t>
      </w:r>
      <w:r>
        <w:rPr>
          <w:color w:val="4C4D4F"/>
          <w:spacing w:val="-13"/>
          <w:sz w:val="14"/>
        </w:rPr>
        <w:t xml:space="preserve"> </w:t>
      </w:r>
      <w:r>
        <w:rPr>
          <w:color w:val="4C4D4F"/>
          <w:sz w:val="14"/>
        </w:rPr>
        <w:t>by</w:t>
      </w:r>
      <w:r>
        <w:rPr>
          <w:color w:val="4C4D4F"/>
          <w:spacing w:val="-12"/>
          <w:sz w:val="14"/>
        </w:rPr>
        <w:t xml:space="preserve"> </w:t>
      </w:r>
      <w:r>
        <w:rPr>
          <w:color w:val="4C4D4F"/>
          <w:sz w:val="14"/>
        </w:rPr>
        <w:t>the</w:t>
      </w:r>
      <w:r>
        <w:rPr>
          <w:color w:val="4C4D4F"/>
          <w:spacing w:val="-12"/>
          <w:sz w:val="14"/>
        </w:rPr>
        <w:t xml:space="preserve"> </w:t>
      </w:r>
      <w:r>
        <w:rPr>
          <w:color w:val="4C4D4F"/>
          <w:sz w:val="14"/>
        </w:rPr>
        <w:t>Nous</w:t>
      </w:r>
      <w:r>
        <w:rPr>
          <w:color w:val="4C4D4F"/>
          <w:spacing w:val="-12"/>
          <w:sz w:val="14"/>
        </w:rPr>
        <w:t xml:space="preserve"> </w:t>
      </w:r>
      <w:r>
        <w:rPr>
          <w:color w:val="4C4D4F"/>
          <w:sz w:val="14"/>
        </w:rPr>
        <w:t>Group</w:t>
      </w:r>
      <w:r>
        <w:rPr>
          <w:color w:val="4C4D4F"/>
          <w:spacing w:val="-13"/>
          <w:sz w:val="14"/>
        </w:rPr>
        <w:t xml:space="preserve"> </w:t>
      </w:r>
      <w:r>
        <w:rPr>
          <w:color w:val="4C4D4F"/>
          <w:sz w:val="14"/>
        </w:rPr>
        <w:t>for</w:t>
      </w:r>
      <w:r>
        <w:rPr>
          <w:color w:val="4C4D4F"/>
          <w:spacing w:val="-12"/>
          <w:sz w:val="14"/>
        </w:rPr>
        <w:t xml:space="preserve"> </w:t>
      </w:r>
      <w:r>
        <w:rPr>
          <w:color w:val="4C4D4F"/>
          <w:sz w:val="14"/>
        </w:rPr>
        <w:t>the</w:t>
      </w:r>
      <w:r>
        <w:rPr>
          <w:color w:val="4C4D4F"/>
          <w:spacing w:val="-12"/>
          <w:sz w:val="14"/>
        </w:rPr>
        <w:t xml:space="preserve"> </w:t>
      </w:r>
      <w:r>
        <w:rPr>
          <w:color w:val="4C4D4F"/>
          <w:sz w:val="14"/>
        </w:rPr>
        <w:t>Fire</w:t>
      </w:r>
      <w:r>
        <w:rPr>
          <w:color w:val="4C4D4F"/>
          <w:spacing w:val="-12"/>
          <w:sz w:val="14"/>
        </w:rPr>
        <w:t xml:space="preserve"> </w:t>
      </w:r>
      <w:r>
        <w:rPr>
          <w:color w:val="4C4D4F"/>
          <w:sz w:val="14"/>
        </w:rPr>
        <w:t>Services</w:t>
      </w:r>
      <w:r>
        <w:rPr>
          <w:color w:val="4C4D4F"/>
          <w:spacing w:val="-13"/>
          <w:sz w:val="14"/>
        </w:rPr>
        <w:t xml:space="preserve"> </w:t>
      </w:r>
      <w:r>
        <w:rPr>
          <w:color w:val="4C4D4F"/>
          <w:sz w:val="14"/>
        </w:rPr>
        <w:t>Commissioner,</w:t>
      </w:r>
      <w:r>
        <w:rPr>
          <w:color w:val="4C4D4F"/>
          <w:spacing w:val="-12"/>
          <w:sz w:val="14"/>
        </w:rPr>
        <w:t xml:space="preserve"> </w:t>
      </w:r>
      <w:r>
        <w:rPr>
          <w:color w:val="4C4D4F"/>
          <w:sz w:val="14"/>
        </w:rPr>
        <w:t>2013.</w:t>
      </w:r>
    </w:p>
    <w:p w:rsidR="00BC3D1A" w:rsidRDefault="003B58DC">
      <w:pPr>
        <w:pStyle w:val="ListParagraph"/>
        <w:numPr>
          <w:ilvl w:val="0"/>
          <w:numId w:val="5"/>
        </w:numPr>
        <w:tabs>
          <w:tab w:val="left" w:pos="704"/>
        </w:tabs>
        <w:spacing w:before="84" w:line="268" w:lineRule="auto"/>
        <w:ind w:left="703" w:right="983" w:hanging="340"/>
        <w:jc w:val="left"/>
        <w:rPr>
          <w:sz w:val="14"/>
        </w:rPr>
      </w:pPr>
      <w:r>
        <w:rPr>
          <w:color w:val="4C4D4F"/>
          <w:w w:val="95"/>
          <w:sz w:val="14"/>
        </w:rPr>
        <w:t xml:space="preserve">Country Fire Authority, "Evaluation – Property Advice Visit Service </w:t>
      </w:r>
      <w:r>
        <w:rPr>
          <w:color w:val="4C4D4F"/>
          <w:spacing w:val="-3"/>
          <w:w w:val="95"/>
          <w:sz w:val="14"/>
        </w:rPr>
        <w:t xml:space="preserve">(PAVS)", </w:t>
      </w:r>
      <w:r>
        <w:rPr>
          <w:color w:val="4C4D4F"/>
          <w:sz w:val="14"/>
        </w:rPr>
        <w:t>2015.</w:t>
      </w:r>
    </w:p>
    <w:p w:rsidR="00BC3D1A" w:rsidRDefault="003B58DC">
      <w:pPr>
        <w:pStyle w:val="ListParagraph"/>
        <w:numPr>
          <w:ilvl w:val="0"/>
          <w:numId w:val="5"/>
        </w:numPr>
        <w:tabs>
          <w:tab w:val="left" w:pos="704"/>
        </w:tabs>
        <w:spacing w:before="85"/>
        <w:ind w:left="703" w:hanging="340"/>
        <w:jc w:val="left"/>
        <w:rPr>
          <w:sz w:val="14"/>
        </w:rPr>
      </w:pPr>
      <w:r>
        <w:rPr>
          <w:color w:val="4C4D4F"/>
          <w:sz w:val="14"/>
        </w:rPr>
        <w:t>Country</w:t>
      </w:r>
      <w:r>
        <w:rPr>
          <w:color w:val="4C4D4F"/>
          <w:spacing w:val="-6"/>
          <w:sz w:val="14"/>
        </w:rPr>
        <w:t xml:space="preserve"> </w:t>
      </w:r>
      <w:r>
        <w:rPr>
          <w:color w:val="4C4D4F"/>
          <w:sz w:val="14"/>
        </w:rPr>
        <w:t>Fire</w:t>
      </w:r>
      <w:r>
        <w:rPr>
          <w:color w:val="4C4D4F"/>
          <w:spacing w:val="-6"/>
          <w:sz w:val="14"/>
        </w:rPr>
        <w:t xml:space="preserve"> </w:t>
      </w:r>
      <w:r>
        <w:rPr>
          <w:color w:val="4C4D4F"/>
          <w:sz w:val="14"/>
        </w:rPr>
        <w:t>Authority,</w:t>
      </w:r>
      <w:r>
        <w:rPr>
          <w:color w:val="4C4D4F"/>
          <w:spacing w:val="-6"/>
          <w:sz w:val="14"/>
        </w:rPr>
        <w:t xml:space="preserve"> </w:t>
      </w:r>
      <w:r>
        <w:rPr>
          <w:color w:val="4C4D4F"/>
          <w:sz w:val="14"/>
        </w:rPr>
        <w:t>"CFA</w:t>
      </w:r>
      <w:r>
        <w:rPr>
          <w:color w:val="4C4D4F"/>
          <w:spacing w:val="-5"/>
          <w:sz w:val="14"/>
        </w:rPr>
        <w:t xml:space="preserve"> </w:t>
      </w:r>
      <w:r>
        <w:rPr>
          <w:color w:val="4C4D4F"/>
          <w:sz w:val="14"/>
        </w:rPr>
        <w:t>Service</w:t>
      </w:r>
      <w:r>
        <w:rPr>
          <w:color w:val="4C4D4F"/>
          <w:spacing w:val="-6"/>
          <w:sz w:val="14"/>
        </w:rPr>
        <w:t xml:space="preserve"> </w:t>
      </w:r>
      <w:r>
        <w:rPr>
          <w:color w:val="4C4D4F"/>
          <w:sz w:val="14"/>
        </w:rPr>
        <w:t>Delivery</w:t>
      </w:r>
      <w:r>
        <w:rPr>
          <w:color w:val="4C4D4F"/>
          <w:spacing w:val="-6"/>
          <w:sz w:val="14"/>
        </w:rPr>
        <w:t xml:space="preserve"> </w:t>
      </w:r>
      <w:r>
        <w:rPr>
          <w:color w:val="4C4D4F"/>
          <w:sz w:val="14"/>
        </w:rPr>
        <w:t>Board</w:t>
      </w:r>
      <w:r>
        <w:rPr>
          <w:color w:val="4C4D4F"/>
          <w:spacing w:val="-5"/>
          <w:sz w:val="14"/>
        </w:rPr>
        <w:t xml:space="preserve"> </w:t>
      </w:r>
      <w:r>
        <w:rPr>
          <w:color w:val="4C4D4F"/>
          <w:sz w:val="14"/>
        </w:rPr>
        <w:t>–</w:t>
      </w:r>
      <w:r>
        <w:rPr>
          <w:color w:val="4C4D4F"/>
          <w:spacing w:val="-6"/>
          <w:sz w:val="14"/>
        </w:rPr>
        <w:t xml:space="preserve"> </w:t>
      </w:r>
      <w:r>
        <w:rPr>
          <w:color w:val="4C4D4F"/>
          <w:sz w:val="14"/>
        </w:rPr>
        <w:t>Information</w:t>
      </w:r>
      <w:r>
        <w:rPr>
          <w:color w:val="4C4D4F"/>
          <w:spacing w:val="-6"/>
          <w:sz w:val="14"/>
        </w:rPr>
        <w:t xml:space="preserve"> </w:t>
      </w:r>
      <w:r>
        <w:rPr>
          <w:color w:val="4C4D4F"/>
          <w:sz w:val="14"/>
        </w:rPr>
        <w:t>Paper</w:t>
      </w:r>
    </w:p>
    <w:p w:rsidR="00BC3D1A" w:rsidRDefault="003B58DC">
      <w:pPr>
        <w:spacing w:before="19"/>
        <w:ind w:left="703"/>
        <w:rPr>
          <w:sz w:val="14"/>
        </w:rPr>
      </w:pPr>
      <w:r>
        <w:rPr>
          <w:color w:val="4C4D4F"/>
          <w:sz w:val="14"/>
        </w:rPr>
        <w:t xml:space="preserve">– </w:t>
      </w:r>
      <w:proofErr w:type="spellStart"/>
      <w:r>
        <w:rPr>
          <w:color w:val="4C4D4F"/>
          <w:sz w:val="14"/>
        </w:rPr>
        <w:t>MyCFA</w:t>
      </w:r>
      <w:proofErr w:type="spellEnd"/>
      <w:r>
        <w:rPr>
          <w:color w:val="4C4D4F"/>
          <w:sz w:val="14"/>
        </w:rPr>
        <w:t>", 2015.</w:t>
      </w:r>
    </w:p>
    <w:p w:rsidR="00BC3D1A" w:rsidRDefault="003B58DC">
      <w:pPr>
        <w:pStyle w:val="ListParagraph"/>
        <w:numPr>
          <w:ilvl w:val="0"/>
          <w:numId w:val="5"/>
        </w:numPr>
        <w:tabs>
          <w:tab w:val="left" w:pos="704"/>
        </w:tabs>
        <w:spacing w:before="104"/>
        <w:ind w:left="703" w:hanging="340"/>
        <w:jc w:val="left"/>
        <w:rPr>
          <w:sz w:val="14"/>
        </w:rPr>
      </w:pPr>
      <w:r>
        <w:rPr>
          <w:color w:val="4C4D4F"/>
          <w:sz w:val="14"/>
        </w:rPr>
        <w:t>Country Fire Authority, "Knowledge strategy",</w:t>
      </w:r>
      <w:r>
        <w:rPr>
          <w:color w:val="4C4D4F"/>
          <w:spacing w:val="-8"/>
          <w:sz w:val="14"/>
        </w:rPr>
        <w:t xml:space="preserve"> </w:t>
      </w:r>
      <w:r>
        <w:rPr>
          <w:color w:val="4C4D4F"/>
          <w:sz w:val="14"/>
        </w:rPr>
        <w:t>2013.</w:t>
      </w:r>
    </w:p>
    <w:p w:rsidR="00BC3D1A" w:rsidRDefault="003B58DC">
      <w:pPr>
        <w:pStyle w:val="ListParagraph"/>
        <w:numPr>
          <w:ilvl w:val="0"/>
          <w:numId w:val="5"/>
        </w:numPr>
        <w:tabs>
          <w:tab w:val="left" w:pos="704"/>
        </w:tabs>
        <w:spacing w:before="104" w:line="268" w:lineRule="auto"/>
        <w:ind w:left="703" w:right="1436" w:hanging="340"/>
        <w:jc w:val="left"/>
        <w:rPr>
          <w:sz w:val="14"/>
        </w:rPr>
      </w:pPr>
      <w:r>
        <w:rPr>
          <w:color w:val="4C4D4F"/>
          <w:sz w:val="14"/>
        </w:rPr>
        <w:t>Country</w:t>
      </w:r>
      <w:r>
        <w:rPr>
          <w:color w:val="4C4D4F"/>
          <w:spacing w:val="-21"/>
          <w:sz w:val="14"/>
        </w:rPr>
        <w:t xml:space="preserve"> </w:t>
      </w:r>
      <w:r>
        <w:rPr>
          <w:color w:val="4C4D4F"/>
          <w:sz w:val="14"/>
        </w:rPr>
        <w:t>Fire</w:t>
      </w:r>
      <w:r>
        <w:rPr>
          <w:color w:val="4C4D4F"/>
          <w:spacing w:val="-20"/>
          <w:sz w:val="14"/>
        </w:rPr>
        <w:t xml:space="preserve"> </w:t>
      </w:r>
      <w:r>
        <w:rPr>
          <w:color w:val="4C4D4F"/>
          <w:sz w:val="14"/>
        </w:rPr>
        <w:t>Authority,</w:t>
      </w:r>
      <w:r>
        <w:rPr>
          <w:color w:val="4C4D4F"/>
          <w:spacing w:val="-21"/>
          <w:sz w:val="14"/>
        </w:rPr>
        <w:t xml:space="preserve"> </w:t>
      </w:r>
      <w:r>
        <w:rPr>
          <w:color w:val="4C4D4F"/>
          <w:sz w:val="14"/>
        </w:rPr>
        <w:t>"CFA</w:t>
      </w:r>
      <w:r>
        <w:rPr>
          <w:color w:val="4C4D4F"/>
          <w:spacing w:val="-20"/>
          <w:sz w:val="14"/>
        </w:rPr>
        <w:t xml:space="preserve"> </w:t>
      </w:r>
      <w:r>
        <w:rPr>
          <w:color w:val="4C4D4F"/>
          <w:sz w:val="14"/>
        </w:rPr>
        <w:t>Knowledge</w:t>
      </w:r>
      <w:r>
        <w:rPr>
          <w:color w:val="4C4D4F"/>
          <w:spacing w:val="-21"/>
          <w:sz w:val="14"/>
        </w:rPr>
        <w:t xml:space="preserve"> </w:t>
      </w:r>
      <w:r>
        <w:rPr>
          <w:color w:val="4C4D4F"/>
          <w:sz w:val="14"/>
        </w:rPr>
        <w:t>and</w:t>
      </w:r>
      <w:r>
        <w:rPr>
          <w:color w:val="4C4D4F"/>
          <w:spacing w:val="-20"/>
          <w:sz w:val="14"/>
        </w:rPr>
        <w:t xml:space="preserve"> </w:t>
      </w:r>
      <w:r>
        <w:rPr>
          <w:color w:val="4C4D4F"/>
          <w:sz w:val="14"/>
        </w:rPr>
        <w:t>Innovation</w:t>
      </w:r>
      <w:r>
        <w:rPr>
          <w:color w:val="4C4D4F"/>
          <w:spacing w:val="-21"/>
          <w:sz w:val="14"/>
        </w:rPr>
        <w:t xml:space="preserve"> </w:t>
      </w:r>
      <w:r>
        <w:rPr>
          <w:color w:val="4C4D4F"/>
          <w:sz w:val="14"/>
        </w:rPr>
        <w:t>Policy</w:t>
      </w:r>
      <w:r>
        <w:rPr>
          <w:color w:val="4C4D4F"/>
          <w:spacing w:val="-20"/>
          <w:sz w:val="14"/>
        </w:rPr>
        <w:t xml:space="preserve"> </w:t>
      </w:r>
      <w:r>
        <w:rPr>
          <w:color w:val="4C4D4F"/>
          <w:sz w:val="14"/>
        </w:rPr>
        <w:t>and Procedures",</w:t>
      </w:r>
      <w:r>
        <w:rPr>
          <w:color w:val="4C4D4F"/>
          <w:spacing w:val="-1"/>
          <w:sz w:val="14"/>
        </w:rPr>
        <w:t xml:space="preserve"> </w:t>
      </w:r>
      <w:r>
        <w:rPr>
          <w:color w:val="4C4D4F"/>
          <w:sz w:val="14"/>
        </w:rPr>
        <w:t>2014.</w:t>
      </w:r>
    </w:p>
    <w:p w:rsidR="00BC3D1A" w:rsidRDefault="003B58DC">
      <w:pPr>
        <w:pStyle w:val="ListParagraph"/>
        <w:numPr>
          <w:ilvl w:val="0"/>
          <w:numId w:val="5"/>
        </w:numPr>
        <w:tabs>
          <w:tab w:val="left" w:pos="704"/>
        </w:tabs>
        <w:spacing w:before="84"/>
        <w:ind w:left="703" w:hanging="340"/>
        <w:jc w:val="left"/>
        <w:rPr>
          <w:sz w:val="14"/>
        </w:rPr>
      </w:pPr>
      <w:r>
        <w:rPr>
          <w:color w:val="4C4D4F"/>
          <w:sz w:val="14"/>
        </w:rPr>
        <w:t>Country</w:t>
      </w:r>
      <w:r>
        <w:rPr>
          <w:color w:val="4C4D4F"/>
          <w:spacing w:val="-5"/>
          <w:sz w:val="14"/>
        </w:rPr>
        <w:t xml:space="preserve"> </w:t>
      </w:r>
      <w:r>
        <w:rPr>
          <w:color w:val="4C4D4F"/>
          <w:sz w:val="14"/>
        </w:rPr>
        <w:t>Fire</w:t>
      </w:r>
      <w:r>
        <w:rPr>
          <w:color w:val="4C4D4F"/>
          <w:spacing w:val="-4"/>
          <w:sz w:val="14"/>
        </w:rPr>
        <w:t xml:space="preserve"> </w:t>
      </w:r>
      <w:r>
        <w:rPr>
          <w:color w:val="4C4D4F"/>
          <w:sz w:val="14"/>
        </w:rPr>
        <w:t>Authority,</w:t>
      </w:r>
      <w:r>
        <w:rPr>
          <w:color w:val="4C4D4F"/>
          <w:spacing w:val="-4"/>
          <w:sz w:val="14"/>
        </w:rPr>
        <w:t xml:space="preserve"> </w:t>
      </w:r>
      <w:r>
        <w:rPr>
          <w:color w:val="4C4D4F"/>
          <w:sz w:val="14"/>
        </w:rPr>
        <w:t>"CFA</w:t>
      </w:r>
      <w:r>
        <w:rPr>
          <w:color w:val="4C4D4F"/>
          <w:spacing w:val="-4"/>
          <w:sz w:val="14"/>
        </w:rPr>
        <w:t xml:space="preserve"> </w:t>
      </w:r>
      <w:r>
        <w:rPr>
          <w:color w:val="4C4D4F"/>
          <w:sz w:val="14"/>
        </w:rPr>
        <w:t>Evaluation</w:t>
      </w:r>
      <w:r>
        <w:rPr>
          <w:color w:val="4C4D4F"/>
          <w:spacing w:val="-4"/>
          <w:sz w:val="14"/>
        </w:rPr>
        <w:t xml:space="preserve"> </w:t>
      </w:r>
      <w:r>
        <w:rPr>
          <w:color w:val="4C4D4F"/>
          <w:sz w:val="14"/>
        </w:rPr>
        <w:t>Design</w:t>
      </w:r>
      <w:r>
        <w:rPr>
          <w:color w:val="4C4D4F"/>
          <w:spacing w:val="-5"/>
          <w:sz w:val="14"/>
        </w:rPr>
        <w:t xml:space="preserve"> </w:t>
      </w:r>
      <w:r>
        <w:rPr>
          <w:color w:val="4C4D4F"/>
          <w:sz w:val="14"/>
        </w:rPr>
        <w:t>Guidelines",</w:t>
      </w:r>
      <w:r>
        <w:rPr>
          <w:color w:val="4C4D4F"/>
          <w:spacing w:val="-4"/>
          <w:sz w:val="14"/>
        </w:rPr>
        <w:t xml:space="preserve"> </w:t>
      </w:r>
      <w:r>
        <w:rPr>
          <w:color w:val="4C4D4F"/>
          <w:sz w:val="14"/>
        </w:rPr>
        <w:t>2015.</w:t>
      </w:r>
    </w:p>
    <w:p w:rsidR="00BC3D1A" w:rsidRDefault="003B58DC">
      <w:pPr>
        <w:pStyle w:val="ListParagraph"/>
        <w:numPr>
          <w:ilvl w:val="0"/>
          <w:numId w:val="5"/>
        </w:numPr>
        <w:tabs>
          <w:tab w:val="left" w:pos="704"/>
        </w:tabs>
        <w:spacing w:before="105"/>
        <w:ind w:left="703" w:hanging="340"/>
        <w:jc w:val="left"/>
        <w:rPr>
          <w:sz w:val="14"/>
        </w:rPr>
      </w:pPr>
      <w:proofErr w:type="spellStart"/>
      <w:r>
        <w:rPr>
          <w:color w:val="4C4D4F"/>
          <w:spacing w:val="-3"/>
          <w:sz w:val="14"/>
        </w:rPr>
        <w:t>Viney</w:t>
      </w:r>
      <w:proofErr w:type="spellEnd"/>
      <w:r>
        <w:rPr>
          <w:color w:val="4C4D4F"/>
          <w:spacing w:val="-3"/>
          <w:sz w:val="14"/>
        </w:rPr>
        <w:t xml:space="preserve">, </w:t>
      </w:r>
      <w:r>
        <w:rPr>
          <w:color w:val="4C4D4F"/>
          <w:sz w:val="14"/>
        </w:rPr>
        <w:t>D, "Stakeholder interview",</w:t>
      </w:r>
      <w:r>
        <w:rPr>
          <w:color w:val="4C4D4F"/>
          <w:spacing w:val="-1"/>
          <w:sz w:val="14"/>
        </w:rPr>
        <w:t xml:space="preserve"> </w:t>
      </w:r>
      <w:r>
        <w:rPr>
          <w:color w:val="4C4D4F"/>
          <w:sz w:val="14"/>
        </w:rPr>
        <w:t>2015.</w:t>
      </w:r>
    </w:p>
    <w:p w:rsidR="00BC3D1A" w:rsidRDefault="003B58DC">
      <w:pPr>
        <w:pStyle w:val="ListParagraph"/>
        <w:numPr>
          <w:ilvl w:val="0"/>
          <w:numId w:val="5"/>
        </w:numPr>
        <w:tabs>
          <w:tab w:val="left" w:pos="704"/>
        </w:tabs>
        <w:spacing w:before="104"/>
        <w:ind w:left="703" w:hanging="340"/>
        <w:jc w:val="left"/>
        <w:rPr>
          <w:sz w:val="14"/>
        </w:rPr>
      </w:pPr>
      <w:r>
        <w:rPr>
          <w:color w:val="4C4D4F"/>
          <w:sz w:val="14"/>
        </w:rPr>
        <w:t>Country</w:t>
      </w:r>
      <w:r>
        <w:rPr>
          <w:color w:val="4C4D4F"/>
          <w:spacing w:val="-6"/>
          <w:sz w:val="14"/>
        </w:rPr>
        <w:t xml:space="preserve"> </w:t>
      </w:r>
      <w:r>
        <w:rPr>
          <w:color w:val="4C4D4F"/>
          <w:sz w:val="14"/>
        </w:rPr>
        <w:t>Fire</w:t>
      </w:r>
      <w:r>
        <w:rPr>
          <w:color w:val="4C4D4F"/>
          <w:spacing w:val="-6"/>
          <w:sz w:val="14"/>
        </w:rPr>
        <w:t xml:space="preserve"> </w:t>
      </w:r>
      <w:r>
        <w:rPr>
          <w:color w:val="4C4D4F"/>
          <w:sz w:val="14"/>
        </w:rPr>
        <w:t>Authority,</w:t>
      </w:r>
      <w:r>
        <w:rPr>
          <w:color w:val="4C4D4F"/>
          <w:spacing w:val="-6"/>
          <w:sz w:val="14"/>
        </w:rPr>
        <w:t xml:space="preserve"> </w:t>
      </w:r>
      <w:r>
        <w:rPr>
          <w:color w:val="4C4D4F"/>
          <w:sz w:val="14"/>
        </w:rPr>
        <w:t>"CFA</w:t>
      </w:r>
      <w:r>
        <w:rPr>
          <w:color w:val="4C4D4F"/>
          <w:spacing w:val="-6"/>
          <w:sz w:val="14"/>
        </w:rPr>
        <w:t xml:space="preserve"> </w:t>
      </w:r>
      <w:r>
        <w:rPr>
          <w:color w:val="4C4D4F"/>
          <w:sz w:val="14"/>
        </w:rPr>
        <w:t>strategy</w:t>
      </w:r>
      <w:r>
        <w:rPr>
          <w:color w:val="4C4D4F"/>
          <w:spacing w:val="-6"/>
          <w:sz w:val="14"/>
        </w:rPr>
        <w:t xml:space="preserve"> </w:t>
      </w:r>
      <w:r>
        <w:rPr>
          <w:color w:val="4C4D4F"/>
          <w:sz w:val="14"/>
        </w:rPr>
        <w:t>2013-2018:</w:t>
      </w:r>
      <w:r>
        <w:rPr>
          <w:color w:val="4C4D4F"/>
          <w:spacing w:val="-6"/>
          <w:sz w:val="14"/>
        </w:rPr>
        <w:t xml:space="preserve"> </w:t>
      </w:r>
      <w:r>
        <w:rPr>
          <w:color w:val="4C4D4F"/>
          <w:spacing w:val="-3"/>
          <w:sz w:val="14"/>
        </w:rPr>
        <w:t>Towards</w:t>
      </w:r>
      <w:r>
        <w:rPr>
          <w:color w:val="4C4D4F"/>
          <w:spacing w:val="-6"/>
          <w:sz w:val="14"/>
        </w:rPr>
        <w:t xml:space="preserve"> </w:t>
      </w:r>
      <w:r>
        <w:rPr>
          <w:color w:val="4C4D4F"/>
          <w:sz w:val="14"/>
        </w:rPr>
        <w:t>resilience",</w:t>
      </w:r>
      <w:r>
        <w:rPr>
          <w:color w:val="4C4D4F"/>
          <w:spacing w:val="-6"/>
          <w:sz w:val="14"/>
        </w:rPr>
        <w:t xml:space="preserve"> </w:t>
      </w:r>
      <w:r>
        <w:rPr>
          <w:color w:val="4C4D4F"/>
          <w:sz w:val="14"/>
        </w:rPr>
        <w:t>2014.</w:t>
      </w:r>
    </w:p>
    <w:p w:rsidR="00BC3D1A" w:rsidRDefault="003B58DC">
      <w:pPr>
        <w:pStyle w:val="ListParagraph"/>
        <w:numPr>
          <w:ilvl w:val="0"/>
          <w:numId w:val="5"/>
        </w:numPr>
        <w:tabs>
          <w:tab w:val="left" w:pos="704"/>
        </w:tabs>
        <w:spacing w:before="104"/>
        <w:ind w:left="703" w:hanging="340"/>
        <w:jc w:val="left"/>
        <w:rPr>
          <w:sz w:val="14"/>
        </w:rPr>
      </w:pPr>
      <w:r>
        <w:rPr>
          <w:color w:val="4C4D4F"/>
          <w:sz w:val="14"/>
        </w:rPr>
        <w:t>Victoria State Emergency Service, "Strategic plan 2012-15",</w:t>
      </w:r>
      <w:r>
        <w:rPr>
          <w:color w:val="4C4D4F"/>
          <w:spacing w:val="-17"/>
          <w:sz w:val="14"/>
        </w:rPr>
        <w:t xml:space="preserve"> </w:t>
      </w:r>
      <w:r>
        <w:rPr>
          <w:color w:val="4C4D4F"/>
          <w:sz w:val="14"/>
        </w:rPr>
        <w:t>2012.</w:t>
      </w:r>
    </w:p>
    <w:p w:rsidR="00BC3D1A" w:rsidRDefault="003B58DC">
      <w:pPr>
        <w:pStyle w:val="ListParagraph"/>
        <w:numPr>
          <w:ilvl w:val="0"/>
          <w:numId w:val="5"/>
        </w:numPr>
        <w:tabs>
          <w:tab w:val="left" w:pos="704"/>
        </w:tabs>
        <w:spacing w:before="104" w:line="268" w:lineRule="auto"/>
        <w:ind w:left="703" w:right="1117" w:hanging="340"/>
        <w:jc w:val="left"/>
        <w:rPr>
          <w:sz w:val="14"/>
        </w:rPr>
      </w:pPr>
      <w:proofErr w:type="spellStart"/>
      <w:r>
        <w:rPr>
          <w:color w:val="4C4D4F"/>
          <w:spacing w:val="-3"/>
          <w:sz w:val="14"/>
        </w:rPr>
        <w:t>Dufty</w:t>
      </w:r>
      <w:proofErr w:type="spellEnd"/>
      <w:r>
        <w:rPr>
          <w:color w:val="4C4D4F"/>
          <w:spacing w:val="-3"/>
          <w:sz w:val="14"/>
        </w:rPr>
        <w:t>,</w:t>
      </w:r>
      <w:r>
        <w:rPr>
          <w:color w:val="4C4D4F"/>
          <w:spacing w:val="-8"/>
          <w:sz w:val="14"/>
        </w:rPr>
        <w:t xml:space="preserve"> </w:t>
      </w:r>
      <w:r>
        <w:rPr>
          <w:color w:val="4C4D4F"/>
          <w:sz w:val="14"/>
        </w:rPr>
        <w:t>N,</w:t>
      </w:r>
      <w:r>
        <w:rPr>
          <w:color w:val="4C4D4F"/>
          <w:spacing w:val="-7"/>
          <w:sz w:val="14"/>
        </w:rPr>
        <w:t xml:space="preserve"> </w:t>
      </w:r>
      <w:r>
        <w:rPr>
          <w:color w:val="4C4D4F"/>
          <w:sz w:val="14"/>
        </w:rPr>
        <w:t>"Why</w:t>
      </w:r>
      <w:r>
        <w:rPr>
          <w:color w:val="4C4D4F"/>
          <w:spacing w:val="-7"/>
          <w:sz w:val="14"/>
        </w:rPr>
        <w:t xml:space="preserve"> </w:t>
      </w:r>
      <w:r>
        <w:rPr>
          <w:color w:val="4C4D4F"/>
          <w:sz w:val="14"/>
        </w:rPr>
        <w:t>getting</w:t>
      </w:r>
      <w:r>
        <w:rPr>
          <w:color w:val="4C4D4F"/>
          <w:spacing w:val="-8"/>
          <w:sz w:val="14"/>
        </w:rPr>
        <w:t xml:space="preserve"> </w:t>
      </w:r>
      <w:r>
        <w:rPr>
          <w:color w:val="4C4D4F"/>
          <w:sz w:val="14"/>
        </w:rPr>
        <w:t>people</w:t>
      </w:r>
      <w:r>
        <w:rPr>
          <w:color w:val="4C4D4F"/>
          <w:spacing w:val="-7"/>
          <w:sz w:val="14"/>
        </w:rPr>
        <w:t xml:space="preserve"> </w:t>
      </w:r>
      <w:r>
        <w:rPr>
          <w:color w:val="4C4D4F"/>
          <w:sz w:val="14"/>
        </w:rPr>
        <w:t>to</w:t>
      </w:r>
      <w:r>
        <w:rPr>
          <w:color w:val="4C4D4F"/>
          <w:spacing w:val="-7"/>
          <w:sz w:val="14"/>
        </w:rPr>
        <w:t xml:space="preserve"> </w:t>
      </w:r>
      <w:r>
        <w:rPr>
          <w:color w:val="4C4D4F"/>
          <w:sz w:val="14"/>
        </w:rPr>
        <w:t>write</w:t>
      </w:r>
      <w:r>
        <w:rPr>
          <w:color w:val="4C4D4F"/>
          <w:spacing w:val="-7"/>
          <w:sz w:val="14"/>
        </w:rPr>
        <w:t xml:space="preserve"> </w:t>
      </w:r>
      <w:r>
        <w:rPr>
          <w:color w:val="4C4D4F"/>
          <w:sz w:val="14"/>
        </w:rPr>
        <w:t>and</w:t>
      </w:r>
      <w:r>
        <w:rPr>
          <w:color w:val="4C4D4F"/>
          <w:spacing w:val="-8"/>
          <w:sz w:val="14"/>
        </w:rPr>
        <w:t xml:space="preserve"> </w:t>
      </w:r>
      <w:r>
        <w:rPr>
          <w:color w:val="4C4D4F"/>
          <w:sz w:val="14"/>
        </w:rPr>
        <w:t>emergency</w:t>
      </w:r>
      <w:r>
        <w:rPr>
          <w:color w:val="4C4D4F"/>
          <w:spacing w:val="-7"/>
          <w:sz w:val="14"/>
        </w:rPr>
        <w:t xml:space="preserve"> </w:t>
      </w:r>
      <w:r>
        <w:rPr>
          <w:color w:val="4C4D4F"/>
          <w:sz w:val="14"/>
        </w:rPr>
        <w:t>plan</w:t>
      </w:r>
      <w:r>
        <w:rPr>
          <w:color w:val="4C4D4F"/>
          <w:spacing w:val="-7"/>
          <w:sz w:val="14"/>
        </w:rPr>
        <w:t xml:space="preserve"> </w:t>
      </w:r>
      <w:r>
        <w:rPr>
          <w:color w:val="4C4D4F"/>
          <w:sz w:val="14"/>
        </w:rPr>
        <w:t>may</w:t>
      </w:r>
      <w:r>
        <w:rPr>
          <w:color w:val="4C4D4F"/>
          <w:spacing w:val="-8"/>
          <w:sz w:val="14"/>
        </w:rPr>
        <w:t xml:space="preserve"> </w:t>
      </w:r>
      <w:r>
        <w:rPr>
          <w:color w:val="4C4D4F"/>
          <w:sz w:val="14"/>
        </w:rPr>
        <w:t>not</w:t>
      </w:r>
      <w:r>
        <w:rPr>
          <w:color w:val="4C4D4F"/>
          <w:spacing w:val="-7"/>
          <w:sz w:val="14"/>
        </w:rPr>
        <w:t xml:space="preserve"> </w:t>
      </w:r>
      <w:r>
        <w:rPr>
          <w:color w:val="4C4D4F"/>
          <w:sz w:val="14"/>
        </w:rPr>
        <w:t>be the</w:t>
      </w:r>
      <w:r>
        <w:rPr>
          <w:color w:val="4C4D4F"/>
          <w:spacing w:val="-16"/>
          <w:sz w:val="14"/>
        </w:rPr>
        <w:t xml:space="preserve"> </w:t>
      </w:r>
      <w:r>
        <w:rPr>
          <w:color w:val="4C4D4F"/>
          <w:sz w:val="14"/>
        </w:rPr>
        <w:t>best</w:t>
      </w:r>
      <w:r>
        <w:rPr>
          <w:color w:val="4C4D4F"/>
          <w:spacing w:val="-16"/>
          <w:sz w:val="14"/>
        </w:rPr>
        <w:t xml:space="preserve"> </w:t>
      </w:r>
      <w:r>
        <w:rPr>
          <w:color w:val="4C4D4F"/>
          <w:sz w:val="14"/>
        </w:rPr>
        <w:t>approach,"</w:t>
      </w:r>
      <w:r>
        <w:rPr>
          <w:color w:val="4C4D4F"/>
          <w:spacing w:val="-16"/>
          <w:sz w:val="14"/>
        </w:rPr>
        <w:t xml:space="preserve"> </w:t>
      </w:r>
      <w:r>
        <w:rPr>
          <w:i/>
          <w:color w:val="4C4D4F"/>
          <w:sz w:val="14"/>
        </w:rPr>
        <w:t>2015</w:t>
      </w:r>
      <w:r>
        <w:rPr>
          <w:i/>
          <w:color w:val="4C4D4F"/>
          <w:spacing w:val="-16"/>
          <w:sz w:val="14"/>
        </w:rPr>
        <w:t xml:space="preserve"> </w:t>
      </w:r>
      <w:r>
        <w:rPr>
          <w:i/>
          <w:color w:val="4C4D4F"/>
          <w:sz w:val="14"/>
        </w:rPr>
        <w:t>Floodplain</w:t>
      </w:r>
      <w:r>
        <w:rPr>
          <w:i/>
          <w:color w:val="4C4D4F"/>
          <w:spacing w:val="-16"/>
          <w:sz w:val="14"/>
        </w:rPr>
        <w:t xml:space="preserve"> </w:t>
      </w:r>
      <w:r>
        <w:rPr>
          <w:i/>
          <w:color w:val="4C4D4F"/>
          <w:sz w:val="14"/>
        </w:rPr>
        <w:t>Management</w:t>
      </w:r>
      <w:r>
        <w:rPr>
          <w:i/>
          <w:color w:val="4C4D4F"/>
          <w:spacing w:val="-15"/>
          <w:sz w:val="14"/>
        </w:rPr>
        <w:t xml:space="preserve"> </w:t>
      </w:r>
      <w:r>
        <w:rPr>
          <w:i/>
          <w:color w:val="4C4D4F"/>
          <w:sz w:val="14"/>
        </w:rPr>
        <w:t>Association</w:t>
      </w:r>
      <w:r>
        <w:rPr>
          <w:i/>
          <w:color w:val="4C4D4F"/>
          <w:spacing w:val="-16"/>
          <w:sz w:val="14"/>
        </w:rPr>
        <w:t xml:space="preserve"> </w:t>
      </w:r>
      <w:r>
        <w:rPr>
          <w:i/>
          <w:color w:val="4C4D4F"/>
          <w:sz w:val="14"/>
        </w:rPr>
        <w:t>National Conference</w:t>
      </w:r>
      <w:r>
        <w:rPr>
          <w:color w:val="4C4D4F"/>
          <w:sz w:val="14"/>
        </w:rPr>
        <w:t>,</w:t>
      </w:r>
      <w:r>
        <w:rPr>
          <w:color w:val="4C4D4F"/>
          <w:spacing w:val="-1"/>
          <w:sz w:val="14"/>
        </w:rPr>
        <w:t xml:space="preserve"> </w:t>
      </w:r>
      <w:r>
        <w:rPr>
          <w:color w:val="4C4D4F"/>
          <w:sz w:val="14"/>
        </w:rPr>
        <w:t>2015.</w:t>
      </w:r>
    </w:p>
    <w:p w:rsidR="00BC3D1A" w:rsidRDefault="003B58DC">
      <w:pPr>
        <w:pStyle w:val="ListParagraph"/>
        <w:numPr>
          <w:ilvl w:val="0"/>
          <w:numId w:val="5"/>
        </w:numPr>
        <w:tabs>
          <w:tab w:val="left" w:pos="704"/>
        </w:tabs>
        <w:spacing w:before="84" w:line="268" w:lineRule="auto"/>
        <w:ind w:left="703" w:right="1289" w:hanging="340"/>
        <w:jc w:val="left"/>
        <w:rPr>
          <w:sz w:val="14"/>
        </w:rPr>
      </w:pPr>
      <w:r>
        <w:rPr>
          <w:color w:val="4C4D4F"/>
          <w:sz w:val="14"/>
        </w:rPr>
        <w:t>McLennan,</w:t>
      </w:r>
      <w:r>
        <w:rPr>
          <w:color w:val="4C4D4F"/>
          <w:spacing w:val="-13"/>
          <w:sz w:val="14"/>
        </w:rPr>
        <w:t xml:space="preserve"> </w:t>
      </w:r>
      <w:r>
        <w:rPr>
          <w:color w:val="4C4D4F"/>
          <w:sz w:val="14"/>
        </w:rPr>
        <w:t>J,</w:t>
      </w:r>
      <w:r>
        <w:rPr>
          <w:color w:val="4C4D4F"/>
          <w:spacing w:val="-12"/>
          <w:sz w:val="14"/>
        </w:rPr>
        <w:t xml:space="preserve"> </w:t>
      </w:r>
      <w:r>
        <w:rPr>
          <w:color w:val="4C4D4F"/>
          <w:sz w:val="14"/>
        </w:rPr>
        <w:t>Paton,</w:t>
      </w:r>
      <w:r>
        <w:rPr>
          <w:color w:val="4C4D4F"/>
          <w:spacing w:val="-13"/>
          <w:sz w:val="14"/>
        </w:rPr>
        <w:t xml:space="preserve"> </w:t>
      </w:r>
      <w:r>
        <w:rPr>
          <w:color w:val="4C4D4F"/>
          <w:sz w:val="14"/>
        </w:rPr>
        <w:t>D,</w:t>
      </w:r>
      <w:r>
        <w:rPr>
          <w:color w:val="4C4D4F"/>
          <w:spacing w:val="-12"/>
          <w:sz w:val="14"/>
        </w:rPr>
        <w:t xml:space="preserve"> </w:t>
      </w:r>
      <w:r>
        <w:rPr>
          <w:color w:val="4C4D4F"/>
          <w:sz w:val="14"/>
        </w:rPr>
        <w:t>and</w:t>
      </w:r>
      <w:r>
        <w:rPr>
          <w:color w:val="4C4D4F"/>
          <w:spacing w:val="-12"/>
          <w:sz w:val="14"/>
        </w:rPr>
        <w:t xml:space="preserve"> </w:t>
      </w:r>
      <w:proofErr w:type="spellStart"/>
      <w:r>
        <w:rPr>
          <w:color w:val="4C4D4F"/>
          <w:sz w:val="14"/>
        </w:rPr>
        <w:t>Beatson</w:t>
      </w:r>
      <w:proofErr w:type="spellEnd"/>
      <w:r>
        <w:rPr>
          <w:color w:val="4C4D4F"/>
          <w:sz w:val="14"/>
        </w:rPr>
        <w:t>,</w:t>
      </w:r>
      <w:r>
        <w:rPr>
          <w:color w:val="4C4D4F"/>
          <w:spacing w:val="-13"/>
          <w:sz w:val="14"/>
        </w:rPr>
        <w:t xml:space="preserve"> </w:t>
      </w:r>
      <w:r>
        <w:rPr>
          <w:color w:val="4C4D4F"/>
          <w:sz w:val="14"/>
        </w:rPr>
        <w:t>R,</w:t>
      </w:r>
      <w:r>
        <w:rPr>
          <w:color w:val="4C4D4F"/>
          <w:spacing w:val="-12"/>
          <w:sz w:val="14"/>
        </w:rPr>
        <w:t xml:space="preserve"> </w:t>
      </w:r>
      <w:r>
        <w:rPr>
          <w:color w:val="4C4D4F"/>
          <w:sz w:val="14"/>
        </w:rPr>
        <w:t>"Psychological</w:t>
      </w:r>
      <w:r>
        <w:rPr>
          <w:color w:val="4C4D4F"/>
          <w:spacing w:val="-12"/>
          <w:sz w:val="14"/>
        </w:rPr>
        <w:t xml:space="preserve"> </w:t>
      </w:r>
      <w:r>
        <w:rPr>
          <w:color w:val="4C4D4F"/>
          <w:sz w:val="14"/>
        </w:rPr>
        <w:t>differences between</w:t>
      </w:r>
      <w:r>
        <w:rPr>
          <w:color w:val="4C4D4F"/>
          <w:spacing w:val="-16"/>
          <w:sz w:val="14"/>
        </w:rPr>
        <w:t xml:space="preserve"> </w:t>
      </w:r>
      <w:r>
        <w:rPr>
          <w:color w:val="4C4D4F"/>
          <w:sz w:val="14"/>
        </w:rPr>
        <w:t>south-eastern</w:t>
      </w:r>
      <w:r>
        <w:rPr>
          <w:color w:val="4C4D4F"/>
          <w:spacing w:val="-16"/>
          <w:sz w:val="14"/>
        </w:rPr>
        <w:t xml:space="preserve"> </w:t>
      </w:r>
      <w:r>
        <w:rPr>
          <w:color w:val="4C4D4F"/>
          <w:sz w:val="14"/>
        </w:rPr>
        <w:t>Australian</w:t>
      </w:r>
      <w:r>
        <w:rPr>
          <w:color w:val="4C4D4F"/>
          <w:spacing w:val="-16"/>
          <w:sz w:val="14"/>
        </w:rPr>
        <w:t xml:space="preserve"> </w:t>
      </w:r>
      <w:r>
        <w:rPr>
          <w:color w:val="4C4D4F"/>
          <w:sz w:val="14"/>
        </w:rPr>
        <w:t>householders'</w:t>
      </w:r>
      <w:r>
        <w:rPr>
          <w:color w:val="4C4D4F"/>
          <w:spacing w:val="-16"/>
          <w:sz w:val="14"/>
        </w:rPr>
        <w:t xml:space="preserve"> </w:t>
      </w:r>
      <w:r>
        <w:rPr>
          <w:color w:val="4C4D4F"/>
          <w:sz w:val="14"/>
        </w:rPr>
        <w:t>who</w:t>
      </w:r>
      <w:r>
        <w:rPr>
          <w:color w:val="4C4D4F"/>
          <w:spacing w:val="-16"/>
          <w:sz w:val="14"/>
        </w:rPr>
        <w:t xml:space="preserve"> </w:t>
      </w:r>
      <w:r>
        <w:rPr>
          <w:color w:val="4C4D4F"/>
          <w:sz w:val="14"/>
        </w:rPr>
        <w:t>intend</w:t>
      </w:r>
      <w:r>
        <w:rPr>
          <w:color w:val="4C4D4F"/>
          <w:spacing w:val="-16"/>
          <w:sz w:val="14"/>
        </w:rPr>
        <w:t xml:space="preserve"> </w:t>
      </w:r>
      <w:r>
        <w:rPr>
          <w:color w:val="4C4D4F"/>
          <w:sz w:val="14"/>
        </w:rPr>
        <w:t>to</w:t>
      </w:r>
      <w:r>
        <w:rPr>
          <w:color w:val="4C4D4F"/>
          <w:spacing w:val="-16"/>
          <w:sz w:val="14"/>
        </w:rPr>
        <w:t xml:space="preserve"> </w:t>
      </w:r>
      <w:r>
        <w:rPr>
          <w:color w:val="4C4D4F"/>
          <w:sz w:val="14"/>
        </w:rPr>
        <w:t>leave if</w:t>
      </w:r>
      <w:r>
        <w:rPr>
          <w:color w:val="4C4D4F"/>
          <w:spacing w:val="-9"/>
          <w:sz w:val="14"/>
        </w:rPr>
        <w:t xml:space="preserve"> </w:t>
      </w:r>
      <w:r>
        <w:rPr>
          <w:color w:val="4C4D4F"/>
          <w:sz w:val="14"/>
        </w:rPr>
        <w:t>threatened</w:t>
      </w:r>
      <w:r>
        <w:rPr>
          <w:color w:val="4C4D4F"/>
          <w:spacing w:val="-9"/>
          <w:sz w:val="14"/>
        </w:rPr>
        <w:t xml:space="preserve"> </w:t>
      </w:r>
      <w:r>
        <w:rPr>
          <w:color w:val="4C4D4F"/>
          <w:sz w:val="14"/>
        </w:rPr>
        <w:t>by</w:t>
      </w:r>
      <w:r>
        <w:rPr>
          <w:color w:val="4C4D4F"/>
          <w:spacing w:val="-8"/>
          <w:sz w:val="14"/>
        </w:rPr>
        <w:t xml:space="preserve"> </w:t>
      </w:r>
      <w:r>
        <w:rPr>
          <w:color w:val="4C4D4F"/>
          <w:sz w:val="14"/>
        </w:rPr>
        <w:t>a</w:t>
      </w:r>
      <w:r>
        <w:rPr>
          <w:color w:val="4C4D4F"/>
          <w:spacing w:val="-9"/>
          <w:sz w:val="14"/>
        </w:rPr>
        <w:t xml:space="preserve"> </w:t>
      </w:r>
      <w:r>
        <w:rPr>
          <w:color w:val="4C4D4F"/>
          <w:sz w:val="14"/>
        </w:rPr>
        <w:t>wildfire</w:t>
      </w:r>
      <w:r>
        <w:rPr>
          <w:color w:val="4C4D4F"/>
          <w:spacing w:val="-8"/>
          <w:sz w:val="14"/>
        </w:rPr>
        <w:t xml:space="preserve"> </w:t>
      </w:r>
      <w:r>
        <w:rPr>
          <w:color w:val="4C4D4F"/>
          <w:sz w:val="14"/>
        </w:rPr>
        <w:t>and</w:t>
      </w:r>
      <w:r>
        <w:rPr>
          <w:color w:val="4C4D4F"/>
          <w:spacing w:val="-9"/>
          <w:sz w:val="14"/>
        </w:rPr>
        <w:t xml:space="preserve"> </w:t>
      </w:r>
      <w:r>
        <w:rPr>
          <w:color w:val="4C4D4F"/>
          <w:sz w:val="14"/>
        </w:rPr>
        <w:t>those</w:t>
      </w:r>
      <w:r>
        <w:rPr>
          <w:color w:val="4C4D4F"/>
          <w:spacing w:val="-8"/>
          <w:sz w:val="14"/>
        </w:rPr>
        <w:t xml:space="preserve"> </w:t>
      </w:r>
      <w:r>
        <w:rPr>
          <w:color w:val="4C4D4F"/>
          <w:sz w:val="14"/>
        </w:rPr>
        <w:t>who</w:t>
      </w:r>
      <w:r>
        <w:rPr>
          <w:color w:val="4C4D4F"/>
          <w:spacing w:val="-9"/>
          <w:sz w:val="14"/>
        </w:rPr>
        <w:t xml:space="preserve"> </w:t>
      </w:r>
      <w:r>
        <w:rPr>
          <w:color w:val="4C4D4F"/>
          <w:sz w:val="14"/>
        </w:rPr>
        <w:t>intend</w:t>
      </w:r>
      <w:r>
        <w:rPr>
          <w:color w:val="4C4D4F"/>
          <w:spacing w:val="-8"/>
          <w:sz w:val="14"/>
        </w:rPr>
        <w:t xml:space="preserve"> </w:t>
      </w:r>
      <w:r>
        <w:rPr>
          <w:color w:val="4C4D4F"/>
          <w:sz w:val="14"/>
        </w:rPr>
        <w:t>to</w:t>
      </w:r>
      <w:r>
        <w:rPr>
          <w:color w:val="4C4D4F"/>
          <w:spacing w:val="-9"/>
          <w:sz w:val="14"/>
        </w:rPr>
        <w:t xml:space="preserve"> </w:t>
      </w:r>
      <w:r>
        <w:rPr>
          <w:color w:val="4C4D4F"/>
          <w:sz w:val="14"/>
        </w:rPr>
        <w:t>stay</w:t>
      </w:r>
      <w:r>
        <w:rPr>
          <w:color w:val="4C4D4F"/>
          <w:spacing w:val="-8"/>
          <w:sz w:val="14"/>
        </w:rPr>
        <w:t xml:space="preserve"> </w:t>
      </w:r>
      <w:r>
        <w:rPr>
          <w:color w:val="4C4D4F"/>
          <w:sz w:val="14"/>
        </w:rPr>
        <w:t>and</w:t>
      </w:r>
      <w:r>
        <w:rPr>
          <w:color w:val="4C4D4F"/>
          <w:spacing w:val="-9"/>
          <w:sz w:val="14"/>
        </w:rPr>
        <w:t xml:space="preserve"> </w:t>
      </w:r>
      <w:r>
        <w:rPr>
          <w:color w:val="4C4D4F"/>
          <w:sz w:val="14"/>
        </w:rPr>
        <w:t>defend,"</w:t>
      </w:r>
    </w:p>
    <w:p w:rsidR="00BC3D1A" w:rsidRDefault="003B58DC">
      <w:pPr>
        <w:spacing w:line="160" w:lineRule="exact"/>
        <w:ind w:left="703"/>
        <w:rPr>
          <w:sz w:val="14"/>
        </w:rPr>
      </w:pPr>
      <w:r>
        <w:rPr>
          <w:i/>
          <w:color w:val="4C4D4F"/>
          <w:sz w:val="14"/>
        </w:rPr>
        <w:t>International Journal of Disaster Risk Reduction</w:t>
      </w:r>
      <w:r>
        <w:rPr>
          <w:color w:val="4C4D4F"/>
          <w:sz w:val="14"/>
        </w:rPr>
        <w:t>, vol. 11, pp. 35-46, 2015.</w:t>
      </w:r>
    </w:p>
    <w:p w:rsidR="00BC3D1A" w:rsidRDefault="003B58DC">
      <w:pPr>
        <w:pStyle w:val="ListParagraph"/>
        <w:numPr>
          <w:ilvl w:val="0"/>
          <w:numId w:val="5"/>
        </w:numPr>
        <w:tabs>
          <w:tab w:val="left" w:pos="704"/>
        </w:tabs>
        <w:spacing w:before="104"/>
        <w:ind w:left="703" w:hanging="340"/>
        <w:jc w:val="left"/>
        <w:rPr>
          <w:sz w:val="14"/>
        </w:rPr>
      </w:pPr>
      <w:proofErr w:type="spellStart"/>
      <w:r>
        <w:rPr>
          <w:color w:val="4C4D4F"/>
          <w:sz w:val="14"/>
        </w:rPr>
        <w:t>Newfocus</w:t>
      </w:r>
      <w:proofErr w:type="spellEnd"/>
      <w:r>
        <w:rPr>
          <w:color w:val="4C4D4F"/>
          <w:sz w:val="14"/>
        </w:rPr>
        <w:t>, "VICSES community awareness presentation to staff",</w:t>
      </w:r>
      <w:r>
        <w:rPr>
          <w:color w:val="4C4D4F"/>
          <w:spacing w:val="-26"/>
          <w:sz w:val="14"/>
        </w:rPr>
        <w:t xml:space="preserve"> </w:t>
      </w:r>
      <w:r>
        <w:rPr>
          <w:color w:val="4C4D4F"/>
          <w:sz w:val="14"/>
        </w:rPr>
        <w:t>2015.</w:t>
      </w:r>
    </w:p>
    <w:p w:rsidR="00BC3D1A" w:rsidRDefault="003B58DC">
      <w:pPr>
        <w:pStyle w:val="ListParagraph"/>
        <w:numPr>
          <w:ilvl w:val="0"/>
          <w:numId w:val="5"/>
        </w:numPr>
        <w:tabs>
          <w:tab w:val="left" w:pos="704"/>
        </w:tabs>
        <w:spacing w:before="104" w:line="268" w:lineRule="auto"/>
        <w:ind w:left="703" w:right="1200" w:hanging="340"/>
        <w:jc w:val="left"/>
        <w:rPr>
          <w:sz w:val="14"/>
        </w:rPr>
      </w:pPr>
      <w:r>
        <w:rPr>
          <w:color w:val="4C4D4F"/>
          <w:sz w:val="14"/>
        </w:rPr>
        <w:t>Melton,</w:t>
      </w:r>
      <w:r>
        <w:rPr>
          <w:color w:val="4C4D4F"/>
          <w:spacing w:val="-17"/>
          <w:sz w:val="14"/>
        </w:rPr>
        <w:t xml:space="preserve"> </w:t>
      </w:r>
      <w:r>
        <w:rPr>
          <w:color w:val="4C4D4F"/>
          <w:sz w:val="14"/>
        </w:rPr>
        <w:t>J</w:t>
      </w:r>
      <w:r>
        <w:rPr>
          <w:color w:val="4C4D4F"/>
          <w:spacing w:val="-17"/>
          <w:sz w:val="14"/>
        </w:rPr>
        <w:t xml:space="preserve"> </w:t>
      </w:r>
      <w:r>
        <w:rPr>
          <w:color w:val="4C4D4F"/>
          <w:sz w:val="14"/>
        </w:rPr>
        <w:t>and</w:t>
      </w:r>
      <w:r>
        <w:rPr>
          <w:color w:val="4C4D4F"/>
          <w:spacing w:val="-16"/>
          <w:sz w:val="14"/>
        </w:rPr>
        <w:t xml:space="preserve"> </w:t>
      </w:r>
      <w:r>
        <w:rPr>
          <w:color w:val="4C4D4F"/>
          <w:sz w:val="14"/>
        </w:rPr>
        <w:t>Sawyer,</w:t>
      </w:r>
      <w:r>
        <w:rPr>
          <w:color w:val="4C4D4F"/>
          <w:spacing w:val="-17"/>
          <w:sz w:val="14"/>
        </w:rPr>
        <w:t xml:space="preserve"> </w:t>
      </w:r>
      <w:r>
        <w:rPr>
          <w:color w:val="4C4D4F"/>
          <w:sz w:val="14"/>
        </w:rPr>
        <w:t>R,</w:t>
      </w:r>
      <w:r>
        <w:rPr>
          <w:color w:val="4C4D4F"/>
          <w:spacing w:val="-17"/>
          <w:sz w:val="14"/>
        </w:rPr>
        <w:t xml:space="preserve"> </w:t>
      </w:r>
      <w:r>
        <w:rPr>
          <w:color w:val="4C4D4F"/>
          <w:sz w:val="14"/>
        </w:rPr>
        <w:t>"Community</w:t>
      </w:r>
      <w:r>
        <w:rPr>
          <w:color w:val="4C4D4F"/>
          <w:spacing w:val="-16"/>
          <w:sz w:val="14"/>
        </w:rPr>
        <w:t xml:space="preserve"> </w:t>
      </w:r>
      <w:r>
        <w:rPr>
          <w:color w:val="4C4D4F"/>
          <w:spacing w:val="-4"/>
          <w:sz w:val="14"/>
        </w:rPr>
        <w:t>TEWT.</w:t>
      </w:r>
      <w:r>
        <w:rPr>
          <w:color w:val="4C4D4F"/>
          <w:spacing w:val="-17"/>
          <w:sz w:val="14"/>
        </w:rPr>
        <w:t xml:space="preserve"> </w:t>
      </w:r>
      <w:r>
        <w:rPr>
          <w:color w:val="4C4D4F"/>
          <w:sz w:val="14"/>
        </w:rPr>
        <w:t>Scenario</w:t>
      </w:r>
      <w:r>
        <w:rPr>
          <w:color w:val="4C4D4F"/>
          <w:spacing w:val="-16"/>
          <w:sz w:val="14"/>
        </w:rPr>
        <w:t xml:space="preserve"> </w:t>
      </w:r>
      <w:r>
        <w:rPr>
          <w:color w:val="4C4D4F"/>
          <w:sz w:val="14"/>
        </w:rPr>
        <w:t>based</w:t>
      </w:r>
      <w:r>
        <w:rPr>
          <w:color w:val="4C4D4F"/>
          <w:spacing w:val="-17"/>
          <w:sz w:val="14"/>
        </w:rPr>
        <w:t xml:space="preserve"> </w:t>
      </w:r>
      <w:r>
        <w:rPr>
          <w:color w:val="4C4D4F"/>
          <w:sz w:val="14"/>
        </w:rPr>
        <w:t xml:space="preserve">bushfire planning for the Moe South Community," in </w:t>
      </w:r>
      <w:r>
        <w:rPr>
          <w:i/>
          <w:color w:val="4C4D4F"/>
          <w:sz w:val="14"/>
        </w:rPr>
        <w:t>CFA-SES Community Engagement and Hazard Awareness State Forum 2015</w:t>
      </w:r>
      <w:r>
        <w:rPr>
          <w:color w:val="4C4D4F"/>
          <w:sz w:val="14"/>
        </w:rPr>
        <w:t xml:space="preserve">, </w:t>
      </w:r>
      <w:proofErr w:type="spellStart"/>
      <w:r>
        <w:rPr>
          <w:color w:val="4C4D4F"/>
          <w:sz w:val="14"/>
        </w:rPr>
        <w:t>Creswick</w:t>
      </w:r>
      <w:proofErr w:type="spellEnd"/>
      <w:r>
        <w:rPr>
          <w:color w:val="4C4D4F"/>
          <w:sz w:val="14"/>
        </w:rPr>
        <w:t>, Victoria,</w:t>
      </w:r>
      <w:r>
        <w:rPr>
          <w:color w:val="4C4D4F"/>
          <w:spacing w:val="-1"/>
          <w:sz w:val="14"/>
        </w:rPr>
        <w:t xml:space="preserve"> </w:t>
      </w:r>
      <w:r>
        <w:rPr>
          <w:color w:val="4C4D4F"/>
          <w:sz w:val="14"/>
        </w:rPr>
        <w:t>2015.</w:t>
      </w:r>
    </w:p>
    <w:p w:rsidR="00BC3D1A" w:rsidRDefault="003B58DC">
      <w:pPr>
        <w:pStyle w:val="ListParagraph"/>
        <w:numPr>
          <w:ilvl w:val="0"/>
          <w:numId w:val="5"/>
        </w:numPr>
        <w:tabs>
          <w:tab w:val="left" w:pos="704"/>
        </w:tabs>
        <w:spacing w:before="84" w:line="268" w:lineRule="auto"/>
        <w:ind w:left="703" w:right="990" w:hanging="340"/>
        <w:jc w:val="left"/>
        <w:rPr>
          <w:sz w:val="14"/>
        </w:rPr>
      </w:pPr>
      <w:proofErr w:type="spellStart"/>
      <w:r>
        <w:rPr>
          <w:color w:val="4C4D4F"/>
          <w:sz w:val="14"/>
        </w:rPr>
        <w:t>Eriksen</w:t>
      </w:r>
      <w:proofErr w:type="spellEnd"/>
      <w:r>
        <w:rPr>
          <w:color w:val="4C4D4F"/>
          <w:sz w:val="14"/>
        </w:rPr>
        <w:t>, C and Gill, N, "Bushfire and everyday life: Examining the awareness-action</w:t>
      </w:r>
      <w:r>
        <w:rPr>
          <w:color w:val="4C4D4F"/>
          <w:spacing w:val="-14"/>
          <w:sz w:val="14"/>
        </w:rPr>
        <w:t xml:space="preserve"> </w:t>
      </w:r>
      <w:r>
        <w:rPr>
          <w:color w:val="4C4D4F"/>
          <w:sz w:val="14"/>
        </w:rPr>
        <w:t>‘gap’</w:t>
      </w:r>
      <w:r>
        <w:rPr>
          <w:color w:val="4C4D4F"/>
          <w:spacing w:val="-14"/>
          <w:sz w:val="14"/>
        </w:rPr>
        <w:t xml:space="preserve"> </w:t>
      </w:r>
      <w:r>
        <w:rPr>
          <w:color w:val="4C4D4F"/>
          <w:sz w:val="14"/>
        </w:rPr>
        <w:t>in</w:t>
      </w:r>
      <w:r>
        <w:rPr>
          <w:color w:val="4C4D4F"/>
          <w:spacing w:val="-13"/>
          <w:sz w:val="14"/>
        </w:rPr>
        <w:t xml:space="preserve"> </w:t>
      </w:r>
      <w:r>
        <w:rPr>
          <w:color w:val="4C4D4F"/>
          <w:sz w:val="14"/>
        </w:rPr>
        <w:t>changing</w:t>
      </w:r>
      <w:r>
        <w:rPr>
          <w:color w:val="4C4D4F"/>
          <w:spacing w:val="-14"/>
          <w:sz w:val="14"/>
        </w:rPr>
        <w:t xml:space="preserve"> </w:t>
      </w:r>
      <w:r>
        <w:rPr>
          <w:color w:val="4C4D4F"/>
          <w:sz w:val="14"/>
        </w:rPr>
        <w:t>rural</w:t>
      </w:r>
      <w:r>
        <w:rPr>
          <w:color w:val="4C4D4F"/>
          <w:spacing w:val="-13"/>
          <w:sz w:val="14"/>
        </w:rPr>
        <w:t xml:space="preserve"> </w:t>
      </w:r>
      <w:r>
        <w:rPr>
          <w:color w:val="4C4D4F"/>
          <w:sz w:val="14"/>
        </w:rPr>
        <w:t>landscapes,"</w:t>
      </w:r>
      <w:r>
        <w:rPr>
          <w:color w:val="4C4D4F"/>
          <w:spacing w:val="-14"/>
          <w:sz w:val="14"/>
        </w:rPr>
        <w:t xml:space="preserve"> </w:t>
      </w:r>
      <w:proofErr w:type="spellStart"/>
      <w:r>
        <w:rPr>
          <w:i/>
          <w:color w:val="4C4D4F"/>
          <w:sz w:val="14"/>
        </w:rPr>
        <w:t>Geoforum</w:t>
      </w:r>
      <w:proofErr w:type="spellEnd"/>
      <w:r>
        <w:rPr>
          <w:color w:val="4C4D4F"/>
          <w:sz w:val="14"/>
        </w:rPr>
        <w:t>,</w:t>
      </w:r>
      <w:r>
        <w:rPr>
          <w:color w:val="4C4D4F"/>
          <w:spacing w:val="-13"/>
          <w:sz w:val="14"/>
        </w:rPr>
        <w:t xml:space="preserve"> </w:t>
      </w:r>
      <w:r>
        <w:rPr>
          <w:color w:val="4C4D4F"/>
          <w:sz w:val="14"/>
        </w:rPr>
        <w:t>vol.</w:t>
      </w:r>
      <w:r>
        <w:rPr>
          <w:color w:val="4C4D4F"/>
          <w:spacing w:val="-14"/>
          <w:sz w:val="14"/>
        </w:rPr>
        <w:t xml:space="preserve"> </w:t>
      </w:r>
      <w:r>
        <w:rPr>
          <w:color w:val="4C4D4F"/>
          <w:sz w:val="14"/>
        </w:rPr>
        <w:t>41, pp. 814-825, 2010.</w:t>
      </w:r>
    </w:p>
    <w:p w:rsidR="00BC3D1A" w:rsidRDefault="003B58DC">
      <w:pPr>
        <w:pStyle w:val="ListParagraph"/>
        <w:numPr>
          <w:ilvl w:val="0"/>
          <w:numId w:val="5"/>
        </w:numPr>
        <w:tabs>
          <w:tab w:val="left" w:pos="704"/>
        </w:tabs>
        <w:spacing w:before="84" w:line="268" w:lineRule="auto"/>
        <w:ind w:left="703" w:right="1133" w:hanging="340"/>
        <w:jc w:val="left"/>
        <w:rPr>
          <w:sz w:val="14"/>
        </w:rPr>
      </w:pPr>
      <w:proofErr w:type="spellStart"/>
      <w:r>
        <w:rPr>
          <w:color w:val="4C4D4F"/>
          <w:sz w:val="14"/>
        </w:rPr>
        <w:t>Harrietville</w:t>
      </w:r>
      <w:proofErr w:type="spellEnd"/>
      <w:r>
        <w:rPr>
          <w:color w:val="4C4D4F"/>
          <w:sz w:val="14"/>
        </w:rPr>
        <w:t xml:space="preserve"> Community Forum, "</w:t>
      </w:r>
      <w:proofErr w:type="spellStart"/>
      <w:r>
        <w:rPr>
          <w:color w:val="4C4D4F"/>
          <w:sz w:val="14"/>
        </w:rPr>
        <w:t>Harrietville</w:t>
      </w:r>
      <w:proofErr w:type="spellEnd"/>
      <w:r>
        <w:rPr>
          <w:color w:val="4C4D4F"/>
          <w:sz w:val="14"/>
        </w:rPr>
        <w:t xml:space="preserve"> community emergency management</w:t>
      </w:r>
      <w:r>
        <w:rPr>
          <w:color w:val="4C4D4F"/>
          <w:spacing w:val="-16"/>
          <w:sz w:val="14"/>
        </w:rPr>
        <w:t xml:space="preserve"> </w:t>
      </w:r>
      <w:r>
        <w:rPr>
          <w:color w:val="4C4D4F"/>
          <w:sz w:val="14"/>
        </w:rPr>
        <w:t>plan":</w:t>
      </w:r>
      <w:r>
        <w:rPr>
          <w:color w:val="4C4D4F"/>
          <w:spacing w:val="-16"/>
          <w:sz w:val="14"/>
        </w:rPr>
        <w:t xml:space="preserve"> </w:t>
      </w:r>
      <w:r>
        <w:rPr>
          <w:color w:val="4C4D4F"/>
          <w:sz w:val="14"/>
        </w:rPr>
        <w:t>Report</w:t>
      </w:r>
      <w:r>
        <w:rPr>
          <w:color w:val="4C4D4F"/>
          <w:spacing w:val="-16"/>
          <w:sz w:val="14"/>
        </w:rPr>
        <w:t xml:space="preserve"> </w:t>
      </w:r>
      <w:r>
        <w:rPr>
          <w:color w:val="4C4D4F"/>
          <w:sz w:val="14"/>
        </w:rPr>
        <w:t>by</w:t>
      </w:r>
      <w:r>
        <w:rPr>
          <w:color w:val="4C4D4F"/>
          <w:spacing w:val="-15"/>
          <w:sz w:val="14"/>
        </w:rPr>
        <w:t xml:space="preserve"> </w:t>
      </w:r>
      <w:r>
        <w:rPr>
          <w:color w:val="4C4D4F"/>
          <w:sz w:val="14"/>
        </w:rPr>
        <w:t>the</w:t>
      </w:r>
      <w:r>
        <w:rPr>
          <w:color w:val="4C4D4F"/>
          <w:spacing w:val="-16"/>
          <w:sz w:val="14"/>
        </w:rPr>
        <w:t xml:space="preserve"> </w:t>
      </w:r>
      <w:proofErr w:type="spellStart"/>
      <w:r>
        <w:rPr>
          <w:color w:val="4C4D4F"/>
          <w:sz w:val="14"/>
        </w:rPr>
        <w:t>Harrietville</w:t>
      </w:r>
      <w:proofErr w:type="spellEnd"/>
      <w:r>
        <w:rPr>
          <w:color w:val="4C4D4F"/>
          <w:spacing w:val="-16"/>
          <w:sz w:val="14"/>
        </w:rPr>
        <w:t xml:space="preserve"> </w:t>
      </w:r>
      <w:r>
        <w:rPr>
          <w:color w:val="4C4D4F"/>
          <w:sz w:val="14"/>
        </w:rPr>
        <w:t>Community</w:t>
      </w:r>
      <w:r>
        <w:rPr>
          <w:color w:val="4C4D4F"/>
          <w:spacing w:val="-15"/>
          <w:sz w:val="14"/>
        </w:rPr>
        <w:t xml:space="preserve"> </w:t>
      </w:r>
      <w:r>
        <w:rPr>
          <w:color w:val="4C4D4F"/>
          <w:sz w:val="14"/>
        </w:rPr>
        <w:t>Forum,</w:t>
      </w:r>
      <w:r>
        <w:rPr>
          <w:color w:val="4C4D4F"/>
          <w:spacing w:val="-16"/>
          <w:sz w:val="14"/>
        </w:rPr>
        <w:t xml:space="preserve"> </w:t>
      </w:r>
      <w:r>
        <w:rPr>
          <w:color w:val="4C4D4F"/>
          <w:sz w:val="14"/>
        </w:rPr>
        <w:t>2014.</w:t>
      </w:r>
    </w:p>
    <w:p w:rsidR="00BC3D1A" w:rsidRDefault="003B58DC">
      <w:pPr>
        <w:pStyle w:val="ListParagraph"/>
        <w:numPr>
          <w:ilvl w:val="0"/>
          <w:numId w:val="5"/>
        </w:numPr>
        <w:tabs>
          <w:tab w:val="left" w:pos="704"/>
        </w:tabs>
        <w:spacing w:before="84" w:line="268" w:lineRule="auto"/>
        <w:ind w:left="703" w:right="926" w:hanging="340"/>
        <w:jc w:val="left"/>
        <w:rPr>
          <w:sz w:val="14"/>
        </w:rPr>
      </w:pPr>
      <w:r>
        <w:rPr>
          <w:color w:val="4C4D4F"/>
          <w:sz w:val="14"/>
        </w:rPr>
        <w:t>McLennan,</w:t>
      </w:r>
      <w:r>
        <w:rPr>
          <w:color w:val="4C4D4F"/>
          <w:spacing w:val="-19"/>
          <w:sz w:val="14"/>
        </w:rPr>
        <w:t xml:space="preserve"> </w:t>
      </w:r>
      <w:r>
        <w:rPr>
          <w:color w:val="4C4D4F"/>
          <w:sz w:val="14"/>
        </w:rPr>
        <w:t>B</w:t>
      </w:r>
      <w:r>
        <w:rPr>
          <w:color w:val="4C4D4F"/>
          <w:spacing w:val="-19"/>
          <w:sz w:val="14"/>
        </w:rPr>
        <w:t xml:space="preserve"> </w:t>
      </w:r>
      <w:r>
        <w:rPr>
          <w:color w:val="4C4D4F"/>
          <w:sz w:val="14"/>
        </w:rPr>
        <w:t>and</w:t>
      </w:r>
      <w:r>
        <w:rPr>
          <w:color w:val="4C4D4F"/>
          <w:spacing w:val="-18"/>
          <w:sz w:val="14"/>
        </w:rPr>
        <w:t xml:space="preserve"> </w:t>
      </w:r>
      <w:proofErr w:type="spellStart"/>
      <w:r>
        <w:rPr>
          <w:color w:val="4C4D4F"/>
          <w:sz w:val="14"/>
        </w:rPr>
        <w:t>Handmer</w:t>
      </w:r>
      <w:proofErr w:type="spellEnd"/>
      <w:r>
        <w:rPr>
          <w:color w:val="4C4D4F"/>
          <w:sz w:val="14"/>
        </w:rPr>
        <w:t>,</w:t>
      </w:r>
      <w:r>
        <w:rPr>
          <w:color w:val="4C4D4F"/>
          <w:spacing w:val="-19"/>
          <w:sz w:val="14"/>
        </w:rPr>
        <w:t xml:space="preserve"> </w:t>
      </w:r>
      <w:r>
        <w:rPr>
          <w:color w:val="4C4D4F"/>
          <w:sz w:val="14"/>
        </w:rPr>
        <w:t>J,</w:t>
      </w:r>
      <w:r>
        <w:rPr>
          <w:color w:val="4C4D4F"/>
          <w:spacing w:val="-19"/>
          <w:sz w:val="14"/>
        </w:rPr>
        <w:t xml:space="preserve"> </w:t>
      </w:r>
      <w:r>
        <w:rPr>
          <w:color w:val="4C4D4F"/>
          <w:sz w:val="14"/>
        </w:rPr>
        <w:t>"Sharing</w:t>
      </w:r>
      <w:r>
        <w:rPr>
          <w:color w:val="4C4D4F"/>
          <w:spacing w:val="-18"/>
          <w:sz w:val="14"/>
        </w:rPr>
        <w:t xml:space="preserve"> </w:t>
      </w:r>
      <w:r>
        <w:rPr>
          <w:color w:val="4C4D4F"/>
          <w:sz w:val="14"/>
        </w:rPr>
        <w:t>responsibility</w:t>
      </w:r>
      <w:r>
        <w:rPr>
          <w:color w:val="4C4D4F"/>
          <w:spacing w:val="-19"/>
          <w:sz w:val="14"/>
        </w:rPr>
        <w:t xml:space="preserve"> </w:t>
      </w:r>
      <w:r>
        <w:rPr>
          <w:color w:val="4C4D4F"/>
          <w:sz w:val="14"/>
        </w:rPr>
        <w:t>in</w:t>
      </w:r>
      <w:r>
        <w:rPr>
          <w:color w:val="4C4D4F"/>
          <w:spacing w:val="-18"/>
          <w:sz w:val="14"/>
        </w:rPr>
        <w:t xml:space="preserve"> </w:t>
      </w:r>
      <w:r>
        <w:rPr>
          <w:color w:val="4C4D4F"/>
          <w:sz w:val="14"/>
        </w:rPr>
        <w:t>Australian</w:t>
      </w:r>
      <w:r>
        <w:rPr>
          <w:color w:val="4C4D4F"/>
          <w:spacing w:val="-19"/>
          <w:sz w:val="14"/>
        </w:rPr>
        <w:t xml:space="preserve"> </w:t>
      </w:r>
      <w:r>
        <w:rPr>
          <w:color w:val="4C4D4F"/>
          <w:sz w:val="14"/>
        </w:rPr>
        <w:t>disaster management:</w:t>
      </w:r>
      <w:r>
        <w:rPr>
          <w:color w:val="4C4D4F"/>
          <w:spacing w:val="-17"/>
          <w:sz w:val="14"/>
        </w:rPr>
        <w:t xml:space="preserve"> </w:t>
      </w:r>
      <w:r>
        <w:rPr>
          <w:color w:val="4C4D4F"/>
          <w:sz w:val="14"/>
        </w:rPr>
        <w:t>Final</w:t>
      </w:r>
      <w:r>
        <w:rPr>
          <w:color w:val="4C4D4F"/>
          <w:spacing w:val="-17"/>
          <w:sz w:val="14"/>
        </w:rPr>
        <w:t xml:space="preserve"> </w:t>
      </w:r>
      <w:r>
        <w:rPr>
          <w:color w:val="4C4D4F"/>
          <w:sz w:val="14"/>
        </w:rPr>
        <w:t>report</w:t>
      </w:r>
      <w:r>
        <w:rPr>
          <w:color w:val="4C4D4F"/>
          <w:spacing w:val="-17"/>
          <w:sz w:val="14"/>
        </w:rPr>
        <w:t xml:space="preserve"> </w:t>
      </w:r>
      <w:r>
        <w:rPr>
          <w:color w:val="4C4D4F"/>
          <w:sz w:val="14"/>
        </w:rPr>
        <w:t>for</w:t>
      </w:r>
      <w:r>
        <w:rPr>
          <w:color w:val="4C4D4F"/>
          <w:spacing w:val="-17"/>
          <w:sz w:val="14"/>
        </w:rPr>
        <w:t xml:space="preserve"> </w:t>
      </w:r>
      <w:r>
        <w:rPr>
          <w:color w:val="4C4D4F"/>
          <w:sz w:val="14"/>
        </w:rPr>
        <w:t>the</w:t>
      </w:r>
      <w:r>
        <w:rPr>
          <w:color w:val="4C4D4F"/>
          <w:spacing w:val="-17"/>
          <w:sz w:val="14"/>
        </w:rPr>
        <w:t xml:space="preserve"> </w:t>
      </w:r>
      <w:r>
        <w:rPr>
          <w:color w:val="4C4D4F"/>
          <w:sz w:val="14"/>
        </w:rPr>
        <w:t>Sharing</w:t>
      </w:r>
      <w:r>
        <w:rPr>
          <w:color w:val="4C4D4F"/>
          <w:spacing w:val="-17"/>
          <w:sz w:val="14"/>
        </w:rPr>
        <w:t xml:space="preserve"> </w:t>
      </w:r>
      <w:r>
        <w:rPr>
          <w:color w:val="4C4D4F"/>
          <w:sz w:val="14"/>
        </w:rPr>
        <w:t>Responsibility</w:t>
      </w:r>
      <w:r>
        <w:rPr>
          <w:color w:val="4C4D4F"/>
          <w:spacing w:val="-17"/>
          <w:sz w:val="14"/>
        </w:rPr>
        <w:t xml:space="preserve"> </w:t>
      </w:r>
      <w:r>
        <w:rPr>
          <w:color w:val="4C4D4F"/>
          <w:sz w:val="14"/>
        </w:rPr>
        <w:t>Project":</w:t>
      </w:r>
      <w:r>
        <w:rPr>
          <w:color w:val="4C4D4F"/>
          <w:spacing w:val="-17"/>
          <w:sz w:val="14"/>
        </w:rPr>
        <w:t xml:space="preserve"> </w:t>
      </w:r>
      <w:r>
        <w:rPr>
          <w:color w:val="4C4D4F"/>
          <w:sz w:val="14"/>
        </w:rPr>
        <w:t>Bushfire CRC, RMIT University,</w:t>
      </w:r>
      <w:r>
        <w:rPr>
          <w:color w:val="4C4D4F"/>
          <w:spacing w:val="-4"/>
          <w:sz w:val="14"/>
        </w:rPr>
        <w:t xml:space="preserve"> </w:t>
      </w:r>
      <w:r>
        <w:rPr>
          <w:color w:val="4C4D4F"/>
          <w:sz w:val="14"/>
        </w:rPr>
        <w:t>2014.</w:t>
      </w:r>
    </w:p>
    <w:p w:rsidR="00BC3D1A" w:rsidRDefault="003B58DC">
      <w:pPr>
        <w:pStyle w:val="ListParagraph"/>
        <w:numPr>
          <w:ilvl w:val="0"/>
          <w:numId w:val="5"/>
        </w:numPr>
        <w:tabs>
          <w:tab w:val="left" w:pos="704"/>
        </w:tabs>
        <w:spacing w:before="84" w:line="268" w:lineRule="auto"/>
        <w:ind w:left="703" w:right="1079" w:hanging="340"/>
        <w:jc w:val="left"/>
        <w:rPr>
          <w:sz w:val="14"/>
        </w:rPr>
      </w:pPr>
      <w:r>
        <w:rPr>
          <w:color w:val="4C4D4F"/>
          <w:sz w:val="14"/>
        </w:rPr>
        <w:t>Strahan</w:t>
      </w:r>
      <w:r>
        <w:rPr>
          <w:color w:val="4C4D4F"/>
          <w:spacing w:val="-15"/>
          <w:sz w:val="14"/>
        </w:rPr>
        <w:t xml:space="preserve"> </w:t>
      </w:r>
      <w:r>
        <w:rPr>
          <w:color w:val="4C4D4F"/>
          <w:sz w:val="14"/>
        </w:rPr>
        <w:t>Research</w:t>
      </w:r>
      <w:r>
        <w:rPr>
          <w:color w:val="4C4D4F"/>
          <w:spacing w:val="-14"/>
          <w:sz w:val="14"/>
        </w:rPr>
        <w:t xml:space="preserve"> </w:t>
      </w:r>
      <w:r>
        <w:rPr>
          <w:color w:val="4C4D4F"/>
          <w:sz w:val="14"/>
        </w:rPr>
        <w:t>Pty</w:t>
      </w:r>
      <w:r>
        <w:rPr>
          <w:color w:val="4C4D4F"/>
          <w:spacing w:val="-14"/>
          <w:sz w:val="14"/>
        </w:rPr>
        <w:t xml:space="preserve"> </w:t>
      </w:r>
      <w:r>
        <w:rPr>
          <w:color w:val="4C4D4F"/>
          <w:sz w:val="14"/>
        </w:rPr>
        <w:t>Ltd,</w:t>
      </w:r>
      <w:r>
        <w:rPr>
          <w:color w:val="4C4D4F"/>
          <w:spacing w:val="-14"/>
          <w:sz w:val="14"/>
        </w:rPr>
        <w:t xml:space="preserve"> </w:t>
      </w:r>
      <w:r>
        <w:rPr>
          <w:color w:val="4C4D4F"/>
          <w:sz w:val="14"/>
        </w:rPr>
        <w:t>"Emergency</w:t>
      </w:r>
      <w:r>
        <w:rPr>
          <w:color w:val="4C4D4F"/>
          <w:spacing w:val="-14"/>
          <w:sz w:val="14"/>
        </w:rPr>
        <w:t xml:space="preserve"> </w:t>
      </w:r>
      <w:r>
        <w:rPr>
          <w:color w:val="4C4D4F"/>
          <w:sz w:val="14"/>
        </w:rPr>
        <w:t>preparedness</w:t>
      </w:r>
      <w:r>
        <w:rPr>
          <w:color w:val="4C4D4F"/>
          <w:spacing w:val="-15"/>
          <w:sz w:val="14"/>
        </w:rPr>
        <w:t xml:space="preserve"> </w:t>
      </w:r>
      <w:r>
        <w:rPr>
          <w:color w:val="4C4D4F"/>
          <w:sz w:val="14"/>
        </w:rPr>
        <w:t>of</w:t>
      </w:r>
      <w:r>
        <w:rPr>
          <w:color w:val="4C4D4F"/>
          <w:spacing w:val="-14"/>
          <w:sz w:val="14"/>
        </w:rPr>
        <w:t xml:space="preserve"> </w:t>
      </w:r>
      <w:r>
        <w:rPr>
          <w:color w:val="4C4D4F"/>
          <w:sz w:val="14"/>
        </w:rPr>
        <w:t>households</w:t>
      </w:r>
      <w:r>
        <w:rPr>
          <w:color w:val="4C4D4F"/>
          <w:spacing w:val="-14"/>
          <w:sz w:val="14"/>
        </w:rPr>
        <w:t xml:space="preserve"> </w:t>
      </w:r>
      <w:r>
        <w:rPr>
          <w:color w:val="4C4D4F"/>
          <w:sz w:val="14"/>
        </w:rPr>
        <w:t>in the</w:t>
      </w:r>
      <w:r>
        <w:rPr>
          <w:color w:val="4C4D4F"/>
          <w:spacing w:val="-14"/>
          <w:sz w:val="14"/>
        </w:rPr>
        <w:t xml:space="preserve"> </w:t>
      </w:r>
      <w:r>
        <w:rPr>
          <w:color w:val="4C4D4F"/>
          <w:sz w:val="14"/>
        </w:rPr>
        <w:t>Alpine</w:t>
      </w:r>
      <w:r>
        <w:rPr>
          <w:color w:val="4C4D4F"/>
          <w:spacing w:val="-14"/>
          <w:sz w:val="14"/>
        </w:rPr>
        <w:t xml:space="preserve"> </w:t>
      </w:r>
      <w:r>
        <w:rPr>
          <w:color w:val="4C4D4F"/>
          <w:sz w:val="14"/>
        </w:rPr>
        <w:t>Shire</w:t>
      </w:r>
      <w:r>
        <w:rPr>
          <w:color w:val="4C4D4F"/>
          <w:spacing w:val="-13"/>
          <w:sz w:val="14"/>
        </w:rPr>
        <w:t xml:space="preserve"> </w:t>
      </w:r>
      <w:r>
        <w:rPr>
          <w:color w:val="4C4D4F"/>
          <w:sz w:val="14"/>
        </w:rPr>
        <w:t>Council,</w:t>
      </w:r>
      <w:r>
        <w:rPr>
          <w:color w:val="4C4D4F"/>
          <w:spacing w:val="-14"/>
          <w:sz w:val="14"/>
        </w:rPr>
        <w:t xml:space="preserve"> </w:t>
      </w:r>
      <w:r>
        <w:rPr>
          <w:color w:val="4C4D4F"/>
          <w:sz w:val="14"/>
        </w:rPr>
        <w:t>Surf</w:t>
      </w:r>
      <w:r>
        <w:rPr>
          <w:color w:val="4C4D4F"/>
          <w:spacing w:val="-13"/>
          <w:sz w:val="14"/>
        </w:rPr>
        <w:t xml:space="preserve"> </w:t>
      </w:r>
      <w:r>
        <w:rPr>
          <w:color w:val="4C4D4F"/>
          <w:sz w:val="14"/>
        </w:rPr>
        <w:t>Coast</w:t>
      </w:r>
      <w:r>
        <w:rPr>
          <w:color w:val="4C4D4F"/>
          <w:spacing w:val="-14"/>
          <w:sz w:val="14"/>
        </w:rPr>
        <w:t xml:space="preserve"> </w:t>
      </w:r>
      <w:r>
        <w:rPr>
          <w:color w:val="4C4D4F"/>
          <w:sz w:val="14"/>
        </w:rPr>
        <w:t>Shire,</w:t>
      </w:r>
      <w:r>
        <w:rPr>
          <w:color w:val="4C4D4F"/>
          <w:spacing w:val="-13"/>
          <w:sz w:val="14"/>
        </w:rPr>
        <w:t xml:space="preserve"> </w:t>
      </w:r>
      <w:proofErr w:type="spellStart"/>
      <w:r>
        <w:rPr>
          <w:color w:val="4C4D4F"/>
          <w:sz w:val="14"/>
        </w:rPr>
        <w:t>Colac</w:t>
      </w:r>
      <w:proofErr w:type="spellEnd"/>
      <w:r>
        <w:rPr>
          <w:color w:val="4C4D4F"/>
          <w:spacing w:val="-14"/>
          <w:sz w:val="14"/>
        </w:rPr>
        <w:t xml:space="preserve"> </w:t>
      </w:r>
      <w:r>
        <w:rPr>
          <w:color w:val="4C4D4F"/>
          <w:sz w:val="14"/>
        </w:rPr>
        <w:t>Otway</w:t>
      </w:r>
      <w:r>
        <w:rPr>
          <w:color w:val="4C4D4F"/>
          <w:spacing w:val="-13"/>
          <w:sz w:val="14"/>
        </w:rPr>
        <w:t xml:space="preserve"> </w:t>
      </w:r>
      <w:r>
        <w:rPr>
          <w:color w:val="4C4D4F"/>
          <w:sz w:val="14"/>
        </w:rPr>
        <w:t>Shire,</w:t>
      </w:r>
      <w:r>
        <w:rPr>
          <w:color w:val="4C4D4F"/>
          <w:spacing w:val="-14"/>
          <w:sz w:val="14"/>
        </w:rPr>
        <w:t xml:space="preserve"> </w:t>
      </w:r>
      <w:r>
        <w:rPr>
          <w:color w:val="4C4D4F"/>
          <w:sz w:val="14"/>
        </w:rPr>
        <w:t xml:space="preserve">Greater </w:t>
      </w:r>
      <w:proofErr w:type="spellStart"/>
      <w:r>
        <w:rPr>
          <w:color w:val="4C4D4F"/>
          <w:sz w:val="14"/>
        </w:rPr>
        <w:t>Shepparton</w:t>
      </w:r>
      <w:proofErr w:type="spellEnd"/>
      <w:r>
        <w:rPr>
          <w:color w:val="4C4D4F"/>
          <w:spacing w:val="-16"/>
          <w:sz w:val="14"/>
        </w:rPr>
        <w:t xml:space="preserve"> </w:t>
      </w:r>
      <w:r>
        <w:rPr>
          <w:color w:val="4C4D4F"/>
          <w:sz w:val="14"/>
        </w:rPr>
        <w:t>City</w:t>
      </w:r>
      <w:r>
        <w:rPr>
          <w:color w:val="4C4D4F"/>
          <w:spacing w:val="-16"/>
          <w:sz w:val="14"/>
        </w:rPr>
        <w:t xml:space="preserve"> </w:t>
      </w:r>
      <w:r>
        <w:rPr>
          <w:color w:val="4C4D4F"/>
          <w:sz w:val="14"/>
        </w:rPr>
        <w:t>Council</w:t>
      </w:r>
      <w:r>
        <w:rPr>
          <w:color w:val="4C4D4F"/>
          <w:spacing w:val="-16"/>
          <w:sz w:val="14"/>
        </w:rPr>
        <w:t xml:space="preserve"> </w:t>
      </w:r>
      <w:r>
        <w:rPr>
          <w:color w:val="4C4D4F"/>
          <w:sz w:val="14"/>
        </w:rPr>
        <w:t>and</w:t>
      </w:r>
      <w:r>
        <w:rPr>
          <w:color w:val="4C4D4F"/>
          <w:spacing w:val="-15"/>
          <w:sz w:val="14"/>
        </w:rPr>
        <w:t xml:space="preserve"> </w:t>
      </w:r>
      <w:r>
        <w:rPr>
          <w:color w:val="4C4D4F"/>
          <w:sz w:val="14"/>
        </w:rPr>
        <w:t>Knox</w:t>
      </w:r>
      <w:r>
        <w:rPr>
          <w:color w:val="4C4D4F"/>
          <w:spacing w:val="-16"/>
          <w:sz w:val="14"/>
        </w:rPr>
        <w:t xml:space="preserve"> </w:t>
      </w:r>
      <w:r>
        <w:rPr>
          <w:color w:val="4C4D4F"/>
          <w:sz w:val="14"/>
        </w:rPr>
        <w:t>City</w:t>
      </w:r>
      <w:r>
        <w:rPr>
          <w:color w:val="4C4D4F"/>
          <w:spacing w:val="-16"/>
          <w:sz w:val="14"/>
        </w:rPr>
        <w:t xml:space="preserve"> </w:t>
      </w:r>
      <w:r>
        <w:rPr>
          <w:color w:val="4C4D4F"/>
          <w:sz w:val="14"/>
        </w:rPr>
        <w:t>Council</w:t>
      </w:r>
      <w:r>
        <w:rPr>
          <w:color w:val="4C4D4F"/>
          <w:spacing w:val="-16"/>
          <w:sz w:val="14"/>
        </w:rPr>
        <w:t xml:space="preserve"> </w:t>
      </w:r>
      <w:r>
        <w:rPr>
          <w:color w:val="4C4D4F"/>
          <w:sz w:val="14"/>
        </w:rPr>
        <w:t>municipalities":</w:t>
      </w:r>
      <w:r>
        <w:rPr>
          <w:color w:val="4C4D4F"/>
          <w:spacing w:val="-15"/>
          <w:sz w:val="14"/>
        </w:rPr>
        <w:t xml:space="preserve"> </w:t>
      </w:r>
      <w:r>
        <w:rPr>
          <w:color w:val="4C4D4F"/>
          <w:sz w:val="14"/>
        </w:rPr>
        <w:t>A</w:t>
      </w:r>
      <w:r>
        <w:rPr>
          <w:color w:val="4C4D4F"/>
          <w:spacing w:val="-16"/>
          <w:sz w:val="14"/>
        </w:rPr>
        <w:t xml:space="preserve"> </w:t>
      </w:r>
      <w:r>
        <w:rPr>
          <w:color w:val="4C4D4F"/>
          <w:sz w:val="14"/>
        </w:rPr>
        <w:t xml:space="preserve">survey report by Strahan Research for the Inspector-General for Emergency </w:t>
      </w:r>
      <w:proofErr w:type="spellStart"/>
      <w:r>
        <w:rPr>
          <w:color w:val="4C4D4F"/>
          <w:sz w:val="14"/>
        </w:rPr>
        <w:t>Managment</w:t>
      </w:r>
      <w:proofErr w:type="spellEnd"/>
      <w:r>
        <w:rPr>
          <w:color w:val="4C4D4F"/>
          <w:sz w:val="14"/>
        </w:rPr>
        <w:t>,</w:t>
      </w:r>
      <w:r>
        <w:rPr>
          <w:color w:val="4C4D4F"/>
          <w:spacing w:val="-1"/>
          <w:sz w:val="14"/>
        </w:rPr>
        <w:t xml:space="preserve"> </w:t>
      </w:r>
      <w:r>
        <w:rPr>
          <w:color w:val="4C4D4F"/>
          <w:sz w:val="14"/>
        </w:rPr>
        <w:t>2015.</w:t>
      </w:r>
    </w:p>
    <w:p w:rsidR="00BC3D1A" w:rsidRDefault="003B58DC">
      <w:pPr>
        <w:pStyle w:val="ListParagraph"/>
        <w:numPr>
          <w:ilvl w:val="0"/>
          <w:numId w:val="5"/>
        </w:numPr>
        <w:tabs>
          <w:tab w:val="left" w:pos="704"/>
        </w:tabs>
        <w:spacing w:before="84" w:line="268" w:lineRule="auto"/>
        <w:ind w:left="703" w:right="1091" w:hanging="340"/>
        <w:jc w:val="left"/>
        <w:rPr>
          <w:sz w:val="14"/>
        </w:rPr>
      </w:pPr>
      <w:proofErr w:type="spellStart"/>
      <w:r>
        <w:rPr>
          <w:color w:val="4C4D4F"/>
          <w:sz w:val="14"/>
        </w:rPr>
        <w:t>Handmer</w:t>
      </w:r>
      <w:proofErr w:type="spellEnd"/>
      <w:r>
        <w:rPr>
          <w:color w:val="4C4D4F"/>
          <w:sz w:val="14"/>
        </w:rPr>
        <w:t>,</w:t>
      </w:r>
      <w:r>
        <w:rPr>
          <w:color w:val="4C4D4F"/>
          <w:spacing w:val="-14"/>
          <w:sz w:val="14"/>
        </w:rPr>
        <w:t xml:space="preserve"> </w:t>
      </w:r>
      <w:r>
        <w:rPr>
          <w:color w:val="4C4D4F"/>
          <w:sz w:val="14"/>
        </w:rPr>
        <w:t>J,</w:t>
      </w:r>
      <w:r>
        <w:rPr>
          <w:color w:val="4C4D4F"/>
          <w:spacing w:val="-14"/>
          <w:sz w:val="14"/>
        </w:rPr>
        <w:t xml:space="preserve"> </w:t>
      </w:r>
      <w:r>
        <w:rPr>
          <w:color w:val="4C4D4F"/>
          <w:sz w:val="14"/>
        </w:rPr>
        <w:t>Haynes,</w:t>
      </w:r>
      <w:r>
        <w:rPr>
          <w:color w:val="4C4D4F"/>
          <w:spacing w:val="-14"/>
          <w:sz w:val="14"/>
        </w:rPr>
        <w:t xml:space="preserve"> </w:t>
      </w:r>
      <w:r>
        <w:rPr>
          <w:color w:val="4C4D4F"/>
          <w:sz w:val="14"/>
        </w:rPr>
        <w:t>K,</w:t>
      </w:r>
      <w:r>
        <w:rPr>
          <w:color w:val="4C4D4F"/>
          <w:spacing w:val="-14"/>
          <w:sz w:val="14"/>
        </w:rPr>
        <w:t xml:space="preserve"> </w:t>
      </w:r>
      <w:r>
        <w:rPr>
          <w:color w:val="4C4D4F"/>
          <w:sz w:val="14"/>
        </w:rPr>
        <w:t>and</w:t>
      </w:r>
      <w:r>
        <w:rPr>
          <w:color w:val="4C4D4F"/>
          <w:spacing w:val="-14"/>
          <w:sz w:val="14"/>
        </w:rPr>
        <w:t xml:space="preserve"> </w:t>
      </w:r>
      <w:r>
        <w:rPr>
          <w:color w:val="4C4D4F"/>
          <w:sz w:val="14"/>
        </w:rPr>
        <w:t>Whittaker,</w:t>
      </w:r>
      <w:r>
        <w:rPr>
          <w:color w:val="4C4D4F"/>
          <w:spacing w:val="-14"/>
          <w:sz w:val="14"/>
        </w:rPr>
        <w:t xml:space="preserve"> </w:t>
      </w:r>
      <w:r>
        <w:rPr>
          <w:color w:val="4C4D4F"/>
          <w:sz w:val="14"/>
        </w:rPr>
        <w:t>J,</w:t>
      </w:r>
      <w:r>
        <w:rPr>
          <w:color w:val="4C4D4F"/>
          <w:spacing w:val="-14"/>
          <w:sz w:val="14"/>
        </w:rPr>
        <w:t xml:space="preserve"> </w:t>
      </w:r>
      <w:r>
        <w:rPr>
          <w:color w:val="4C4D4F"/>
          <w:sz w:val="14"/>
        </w:rPr>
        <w:t>"Householder</w:t>
      </w:r>
      <w:r>
        <w:rPr>
          <w:color w:val="4C4D4F"/>
          <w:spacing w:val="-14"/>
          <w:sz w:val="14"/>
        </w:rPr>
        <w:t xml:space="preserve"> </w:t>
      </w:r>
      <w:r>
        <w:rPr>
          <w:color w:val="4C4D4F"/>
          <w:sz w:val="14"/>
        </w:rPr>
        <w:t>response</w:t>
      </w:r>
      <w:r>
        <w:rPr>
          <w:color w:val="4C4D4F"/>
          <w:spacing w:val="-14"/>
          <w:sz w:val="14"/>
        </w:rPr>
        <w:t xml:space="preserve"> </w:t>
      </w:r>
      <w:r>
        <w:rPr>
          <w:color w:val="4C4D4F"/>
          <w:sz w:val="14"/>
        </w:rPr>
        <w:t>to</w:t>
      </w:r>
      <w:r>
        <w:rPr>
          <w:color w:val="4C4D4F"/>
          <w:spacing w:val="-14"/>
          <w:sz w:val="14"/>
        </w:rPr>
        <w:t xml:space="preserve"> </w:t>
      </w:r>
      <w:r>
        <w:rPr>
          <w:color w:val="4C4D4F"/>
          <w:sz w:val="14"/>
        </w:rPr>
        <w:t>the February 7th bushfires: Survey questionnaire,"</w:t>
      </w:r>
      <w:r>
        <w:rPr>
          <w:color w:val="4C4D4F"/>
          <w:spacing w:val="-17"/>
          <w:sz w:val="14"/>
        </w:rPr>
        <w:t xml:space="preserve"> </w:t>
      </w:r>
      <w:r>
        <w:rPr>
          <w:color w:val="4C4D4F"/>
          <w:sz w:val="14"/>
        </w:rPr>
        <w:t>2010.</w:t>
      </w:r>
    </w:p>
    <w:p w:rsidR="00BC3D1A" w:rsidRDefault="003B58DC">
      <w:pPr>
        <w:pStyle w:val="ListParagraph"/>
        <w:numPr>
          <w:ilvl w:val="0"/>
          <w:numId w:val="5"/>
        </w:numPr>
        <w:tabs>
          <w:tab w:val="left" w:pos="704"/>
        </w:tabs>
        <w:spacing w:before="84" w:line="268" w:lineRule="auto"/>
        <w:ind w:left="703" w:right="1286" w:hanging="340"/>
        <w:jc w:val="left"/>
        <w:rPr>
          <w:sz w:val="14"/>
        </w:rPr>
      </w:pPr>
      <w:r>
        <w:rPr>
          <w:color w:val="4C4D4F"/>
          <w:sz w:val="14"/>
        </w:rPr>
        <w:t>McLennan,</w:t>
      </w:r>
      <w:r>
        <w:rPr>
          <w:color w:val="4C4D4F"/>
          <w:spacing w:val="-16"/>
          <w:sz w:val="14"/>
        </w:rPr>
        <w:t xml:space="preserve"> </w:t>
      </w:r>
      <w:r>
        <w:rPr>
          <w:color w:val="4C4D4F"/>
          <w:sz w:val="14"/>
        </w:rPr>
        <w:t>J</w:t>
      </w:r>
      <w:r>
        <w:rPr>
          <w:color w:val="4C4D4F"/>
          <w:spacing w:val="-16"/>
          <w:sz w:val="14"/>
        </w:rPr>
        <w:t xml:space="preserve"> </w:t>
      </w:r>
      <w:r>
        <w:rPr>
          <w:color w:val="4C4D4F"/>
          <w:sz w:val="14"/>
        </w:rPr>
        <w:t>and</w:t>
      </w:r>
      <w:r>
        <w:rPr>
          <w:color w:val="4C4D4F"/>
          <w:spacing w:val="-15"/>
          <w:sz w:val="14"/>
        </w:rPr>
        <w:t xml:space="preserve"> </w:t>
      </w:r>
      <w:r>
        <w:rPr>
          <w:color w:val="4C4D4F"/>
          <w:sz w:val="14"/>
        </w:rPr>
        <w:t>Elliot,</w:t>
      </w:r>
      <w:r>
        <w:rPr>
          <w:color w:val="4C4D4F"/>
          <w:spacing w:val="-16"/>
          <w:sz w:val="14"/>
        </w:rPr>
        <w:t xml:space="preserve"> </w:t>
      </w:r>
      <w:r>
        <w:rPr>
          <w:color w:val="4C4D4F"/>
          <w:sz w:val="14"/>
        </w:rPr>
        <w:t>G,</w:t>
      </w:r>
      <w:r>
        <w:rPr>
          <w:color w:val="4C4D4F"/>
          <w:spacing w:val="-15"/>
          <w:sz w:val="14"/>
        </w:rPr>
        <w:t xml:space="preserve"> </w:t>
      </w:r>
      <w:r>
        <w:rPr>
          <w:color w:val="4C4D4F"/>
          <w:sz w:val="14"/>
        </w:rPr>
        <w:t>"Householder</w:t>
      </w:r>
      <w:r>
        <w:rPr>
          <w:color w:val="4C4D4F"/>
          <w:spacing w:val="-16"/>
          <w:sz w:val="14"/>
        </w:rPr>
        <w:t xml:space="preserve"> </w:t>
      </w:r>
      <w:r>
        <w:rPr>
          <w:color w:val="4C4D4F"/>
          <w:sz w:val="14"/>
        </w:rPr>
        <w:t>preparations</w:t>
      </w:r>
      <w:r>
        <w:rPr>
          <w:color w:val="4C4D4F"/>
          <w:spacing w:val="-15"/>
          <w:sz w:val="14"/>
        </w:rPr>
        <w:t xml:space="preserve"> </w:t>
      </w:r>
      <w:r>
        <w:rPr>
          <w:color w:val="4C4D4F"/>
          <w:sz w:val="14"/>
        </w:rPr>
        <w:t>for</w:t>
      </w:r>
      <w:r>
        <w:rPr>
          <w:color w:val="4C4D4F"/>
          <w:spacing w:val="-16"/>
          <w:sz w:val="14"/>
        </w:rPr>
        <w:t xml:space="preserve"> </w:t>
      </w:r>
      <w:r>
        <w:rPr>
          <w:color w:val="4C4D4F"/>
          <w:sz w:val="14"/>
        </w:rPr>
        <w:t>bushfires</w:t>
      </w:r>
      <w:r>
        <w:rPr>
          <w:color w:val="4C4D4F"/>
          <w:spacing w:val="-15"/>
          <w:sz w:val="14"/>
        </w:rPr>
        <w:t xml:space="preserve"> </w:t>
      </w:r>
      <w:r>
        <w:rPr>
          <w:color w:val="4C4D4F"/>
          <w:sz w:val="14"/>
        </w:rPr>
        <w:t>– Checklist items for researchers", 2011, pp.</w:t>
      </w:r>
      <w:r>
        <w:rPr>
          <w:color w:val="4C4D4F"/>
          <w:spacing w:val="-10"/>
          <w:sz w:val="14"/>
        </w:rPr>
        <w:t xml:space="preserve"> </w:t>
      </w:r>
      <w:r>
        <w:rPr>
          <w:color w:val="4C4D4F"/>
          <w:sz w:val="14"/>
        </w:rPr>
        <w:t>1-4.</w:t>
      </w:r>
    </w:p>
    <w:p w:rsidR="00BC3D1A" w:rsidRDefault="003B58DC">
      <w:pPr>
        <w:pStyle w:val="ListParagraph"/>
        <w:numPr>
          <w:ilvl w:val="0"/>
          <w:numId w:val="5"/>
        </w:numPr>
        <w:tabs>
          <w:tab w:val="left" w:pos="704"/>
        </w:tabs>
        <w:spacing w:before="85" w:line="268" w:lineRule="auto"/>
        <w:ind w:left="703" w:right="1006" w:hanging="340"/>
        <w:jc w:val="left"/>
        <w:rPr>
          <w:sz w:val="14"/>
        </w:rPr>
      </w:pPr>
      <w:r>
        <w:rPr>
          <w:color w:val="4C4D4F"/>
          <w:sz w:val="14"/>
        </w:rPr>
        <w:t>McNeill,</w:t>
      </w:r>
      <w:r>
        <w:rPr>
          <w:color w:val="4C4D4F"/>
          <w:spacing w:val="-16"/>
          <w:sz w:val="14"/>
        </w:rPr>
        <w:t xml:space="preserve"> </w:t>
      </w:r>
      <w:r>
        <w:rPr>
          <w:color w:val="4C4D4F"/>
          <w:sz w:val="14"/>
        </w:rPr>
        <w:t>I,</w:t>
      </w:r>
      <w:r>
        <w:rPr>
          <w:color w:val="4C4D4F"/>
          <w:spacing w:val="-16"/>
          <w:sz w:val="14"/>
        </w:rPr>
        <w:t xml:space="preserve"> </w:t>
      </w:r>
      <w:r>
        <w:rPr>
          <w:color w:val="4C4D4F"/>
          <w:sz w:val="14"/>
        </w:rPr>
        <w:t>Dunlop,</w:t>
      </w:r>
      <w:r>
        <w:rPr>
          <w:color w:val="4C4D4F"/>
          <w:spacing w:val="-15"/>
          <w:sz w:val="14"/>
        </w:rPr>
        <w:t xml:space="preserve"> </w:t>
      </w:r>
      <w:r>
        <w:rPr>
          <w:color w:val="4C4D4F"/>
          <w:spacing w:val="-11"/>
          <w:sz w:val="14"/>
        </w:rPr>
        <w:t>P,</w:t>
      </w:r>
      <w:r>
        <w:rPr>
          <w:color w:val="4C4D4F"/>
          <w:spacing w:val="-16"/>
          <w:sz w:val="14"/>
        </w:rPr>
        <w:t xml:space="preserve"> </w:t>
      </w:r>
      <w:r>
        <w:rPr>
          <w:color w:val="4C4D4F"/>
          <w:sz w:val="14"/>
        </w:rPr>
        <w:t>Skinner,</w:t>
      </w:r>
      <w:r>
        <w:rPr>
          <w:color w:val="4C4D4F"/>
          <w:spacing w:val="-16"/>
          <w:sz w:val="14"/>
        </w:rPr>
        <w:t xml:space="preserve"> </w:t>
      </w:r>
      <w:r>
        <w:rPr>
          <w:color w:val="4C4D4F"/>
          <w:spacing w:val="-8"/>
          <w:sz w:val="14"/>
        </w:rPr>
        <w:t>T,</w:t>
      </w:r>
      <w:r>
        <w:rPr>
          <w:color w:val="4C4D4F"/>
          <w:spacing w:val="-15"/>
          <w:sz w:val="14"/>
        </w:rPr>
        <w:t xml:space="preserve"> </w:t>
      </w:r>
      <w:r>
        <w:rPr>
          <w:color w:val="4C4D4F"/>
          <w:sz w:val="14"/>
        </w:rPr>
        <w:t>and</w:t>
      </w:r>
      <w:r>
        <w:rPr>
          <w:color w:val="4C4D4F"/>
          <w:spacing w:val="-16"/>
          <w:sz w:val="14"/>
        </w:rPr>
        <w:t xml:space="preserve"> </w:t>
      </w:r>
      <w:r>
        <w:rPr>
          <w:color w:val="4C4D4F"/>
          <w:sz w:val="14"/>
        </w:rPr>
        <w:t>Morrison,</w:t>
      </w:r>
      <w:r>
        <w:rPr>
          <w:color w:val="4C4D4F"/>
          <w:spacing w:val="-15"/>
          <w:sz w:val="14"/>
        </w:rPr>
        <w:t xml:space="preserve"> </w:t>
      </w:r>
      <w:r>
        <w:rPr>
          <w:color w:val="4C4D4F"/>
          <w:sz w:val="14"/>
        </w:rPr>
        <w:t>D,</w:t>
      </w:r>
      <w:r>
        <w:rPr>
          <w:color w:val="4C4D4F"/>
          <w:spacing w:val="-16"/>
          <w:sz w:val="14"/>
        </w:rPr>
        <w:t xml:space="preserve"> </w:t>
      </w:r>
      <w:r>
        <w:rPr>
          <w:color w:val="4C4D4F"/>
          <w:sz w:val="14"/>
        </w:rPr>
        <w:t>"Information</w:t>
      </w:r>
      <w:r>
        <w:rPr>
          <w:color w:val="4C4D4F"/>
          <w:spacing w:val="-16"/>
          <w:sz w:val="14"/>
        </w:rPr>
        <w:t xml:space="preserve"> </w:t>
      </w:r>
      <w:r>
        <w:rPr>
          <w:color w:val="4C4D4F"/>
          <w:sz w:val="14"/>
        </w:rPr>
        <w:t>processing under</w:t>
      </w:r>
      <w:r>
        <w:rPr>
          <w:color w:val="4C4D4F"/>
          <w:spacing w:val="-9"/>
          <w:sz w:val="14"/>
        </w:rPr>
        <w:t xml:space="preserve"> </w:t>
      </w:r>
      <w:r>
        <w:rPr>
          <w:color w:val="4C4D4F"/>
          <w:sz w:val="14"/>
        </w:rPr>
        <w:t>stress:</w:t>
      </w:r>
      <w:r>
        <w:rPr>
          <w:color w:val="4C4D4F"/>
          <w:spacing w:val="-8"/>
          <w:sz w:val="14"/>
        </w:rPr>
        <w:t xml:space="preserve"> </w:t>
      </w:r>
      <w:r>
        <w:rPr>
          <w:color w:val="4C4D4F"/>
          <w:sz w:val="14"/>
        </w:rPr>
        <w:t>Community</w:t>
      </w:r>
      <w:r>
        <w:rPr>
          <w:color w:val="4C4D4F"/>
          <w:spacing w:val="-9"/>
          <w:sz w:val="14"/>
        </w:rPr>
        <w:t xml:space="preserve"> </w:t>
      </w:r>
      <w:r>
        <w:rPr>
          <w:color w:val="4C4D4F"/>
          <w:sz w:val="14"/>
        </w:rPr>
        <w:t>reactions",</w:t>
      </w:r>
      <w:r>
        <w:rPr>
          <w:color w:val="4C4D4F"/>
          <w:spacing w:val="-8"/>
          <w:sz w:val="14"/>
        </w:rPr>
        <w:t xml:space="preserve"> </w:t>
      </w:r>
      <w:r>
        <w:rPr>
          <w:color w:val="4C4D4F"/>
          <w:sz w:val="14"/>
        </w:rPr>
        <w:t>B</w:t>
      </w:r>
      <w:r>
        <w:rPr>
          <w:color w:val="4C4D4F"/>
          <w:spacing w:val="-8"/>
          <w:sz w:val="14"/>
        </w:rPr>
        <w:t xml:space="preserve"> </w:t>
      </w:r>
      <w:r>
        <w:rPr>
          <w:color w:val="4C4D4F"/>
          <w:sz w:val="14"/>
        </w:rPr>
        <w:t>N</w:t>
      </w:r>
      <w:r>
        <w:rPr>
          <w:color w:val="4C4D4F"/>
          <w:spacing w:val="-9"/>
          <w:sz w:val="14"/>
        </w:rPr>
        <w:t xml:space="preserve"> </w:t>
      </w:r>
      <w:r>
        <w:rPr>
          <w:color w:val="4C4D4F"/>
          <w:sz w:val="14"/>
        </w:rPr>
        <w:t>H</w:t>
      </w:r>
      <w:r>
        <w:rPr>
          <w:color w:val="4C4D4F"/>
          <w:spacing w:val="-8"/>
          <w:sz w:val="14"/>
        </w:rPr>
        <w:t xml:space="preserve"> </w:t>
      </w:r>
      <w:r>
        <w:rPr>
          <w:color w:val="4C4D4F"/>
          <w:sz w:val="14"/>
        </w:rPr>
        <w:t>CRC:</w:t>
      </w:r>
      <w:r>
        <w:rPr>
          <w:color w:val="4C4D4F"/>
          <w:spacing w:val="-8"/>
          <w:sz w:val="14"/>
        </w:rPr>
        <w:t xml:space="preserve"> </w:t>
      </w:r>
      <w:r>
        <w:rPr>
          <w:color w:val="4C4D4F"/>
          <w:sz w:val="14"/>
        </w:rPr>
        <w:t>Bushfire</w:t>
      </w:r>
      <w:r>
        <w:rPr>
          <w:color w:val="4C4D4F"/>
          <w:spacing w:val="-9"/>
          <w:sz w:val="14"/>
        </w:rPr>
        <w:t xml:space="preserve"> </w:t>
      </w:r>
      <w:r>
        <w:rPr>
          <w:color w:val="4C4D4F"/>
          <w:sz w:val="14"/>
        </w:rPr>
        <w:t>CRC,</w:t>
      </w:r>
      <w:r>
        <w:rPr>
          <w:color w:val="4C4D4F"/>
          <w:spacing w:val="-8"/>
          <w:sz w:val="14"/>
        </w:rPr>
        <w:t xml:space="preserve"> </w:t>
      </w:r>
      <w:r>
        <w:rPr>
          <w:color w:val="4C4D4F"/>
          <w:sz w:val="14"/>
        </w:rPr>
        <w:t>2014.</w:t>
      </w:r>
    </w:p>
    <w:p w:rsidR="00BC3D1A" w:rsidRDefault="00BC3D1A">
      <w:pPr>
        <w:spacing w:line="268" w:lineRule="auto"/>
        <w:rPr>
          <w:sz w:val="14"/>
        </w:rPr>
        <w:sectPr w:rsidR="00BC3D1A">
          <w:type w:val="continuous"/>
          <w:pgSz w:w="11910" w:h="16840"/>
          <w:pgMar w:top="1580" w:right="0" w:bottom="280" w:left="0" w:header="720" w:footer="720" w:gutter="0"/>
          <w:cols w:equalWidth="false" w:space="720" w:num="2">
            <w:col w:w="5748" w:space="40"/>
            <w:col w:w="6122"/>
          </w:cols>
        </w:sectPr>
      </w:pPr>
    </w:p>
    <w:p w:rsidR="00BC3D1A" w:rsidRDefault="003B58DC">
      <w:pPr>
        <w:pStyle w:val="Heading1"/>
        <w:spacing w:before="149"/>
        <w:ind w:left="872" w:firstLine="0"/>
      </w:pPr>
      <w:bookmarkStart w:id="21" w:name="_TOC_250002"/>
      <w:bookmarkEnd w:id="21"/>
      <w:r>
        <w:rPr>
          <w:color w:val="95368E"/>
        </w:rPr>
        <w:lastRenderedPageBreak/>
        <w:t>Appendix 1: Project approach</w:t>
      </w:r>
    </w:p>
    <w:p w:rsidR="00BC3D1A" w:rsidRDefault="00BC3D1A">
      <w:pPr>
        <w:pStyle w:val="BodyText"/>
        <w:rPr>
          <w:sz w:val="20"/>
        </w:rPr>
      </w:pPr>
    </w:p>
    <w:p w:rsidR="00BC3D1A" w:rsidRDefault="00BC3D1A">
      <w:pPr>
        <w:pStyle w:val="BodyText"/>
        <w:spacing w:before="8"/>
        <w:rPr>
          <w:sz w:val="29"/>
        </w:rPr>
      </w:pPr>
    </w:p>
    <w:p w:rsidR="00BC3D1A" w:rsidRDefault="00BC3D1A">
      <w:pPr>
        <w:rPr>
          <w:sz w:val="29"/>
        </w:rPr>
        <w:sectPr w:rsidR="00BC3D1A">
          <w:headerReference r:id="rId270" w:type="even"/>
          <w:pgSz w:w="11910" w:h="16840"/>
          <w:pgMar w:top="1580" w:right="0" w:bottom="280" w:left="0" w:header="0" w:footer="0" w:gutter="0"/>
          <w:cols w:space="720"/>
        </w:sectPr>
      </w:pPr>
    </w:p>
    <w:p w:rsidR="00BC3D1A" w:rsidRDefault="003B58DC">
      <w:pPr>
        <w:pStyle w:val="Heading5"/>
        <w:ind w:left="850"/>
      </w:pPr>
      <w:r>
        <w:rPr>
          <w:color w:val="0E416B"/>
        </w:rPr>
        <w:t>Interviews</w:t>
      </w:r>
    </w:p>
    <w:p w:rsidR="00BC3D1A" w:rsidRDefault="003B58DC">
      <w:pPr>
        <w:pStyle w:val="BodyText"/>
        <w:spacing w:before="130" w:line="261" w:lineRule="auto"/>
        <w:ind w:left="850" w:right="371"/>
      </w:pPr>
      <w:r>
        <w:rPr>
          <w:color w:val="4C4D4F"/>
        </w:rPr>
        <w:t>IGEM conducted interviews with a range of experts, agency representatives and stakeholders. While the interviews are not specifically</w:t>
      </w:r>
      <w:r>
        <w:rPr>
          <w:color w:val="4C4D4F"/>
          <w:spacing w:val="-16"/>
        </w:rPr>
        <w:t xml:space="preserve"> </w:t>
      </w:r>
      <w:r>
        <w:rPr>
          <w:color w:val="4C4D4F"/>
        </w:rPr>
        <w:t>referred</w:t>
      </w:r>
      <w:r>
        <w:rPr>
          <w:color w:val="4C4D4F"/>
          <w:spacing w:val="-16"/>
        </w:rPr>
        <w:t xml:space="preserve"> </w:t>
      </w:r>
      <w:r>
        <w:rPr>
          <w:color w:val="4C4D4F"/>
        </w:rPr>
        <w:t>to</w:t>
      </w:r>
      <w:r>
        <w:rPr>
          <w:color w:val="4C4D4F"/>
          <w:spacing w:val="-16"/>
        </w:rPr>
        <w:t xml:space="preserve"> </w:t>
      </w:r>
      <w:r>
        <w:rPr>
          <w:color w:val="4C4D4F"/>
        </w:rPr>
        <w:t>in</w:t>
      </w:r>
      <w:r>
        <w:rPr>
          <w:color w:val="4C4D4F"/>
          <w:spacing w:val="-16"/>
        </w:rPr>
        <w:t xml:space="preserve"> </w:t>
      </w:r>
      <w:r>
        <w:rPr>
          <w:color w:val="4C4D4F"/>
        </w:rPr>
        <w:t>the</w:t>
      </w:r>
      <w:r>
        <w:rPr>
          <w:color w:val="4C4D4F"/>
          <w:spacing w:val="-16"/>
        </w:rPr>
        <w:t xml:space="preserve"> </w:t>
      </w:r>
      <w:r>
        <w:rPr>
          <w:color w:val="4C4D4F"/>
        </w:rPr>
        <w:t>review,</w:t>
      </w:r>
      <w:r>
        <w:rPr>
          <w:color w:val="4C4D4F"/>
          <w:spacing w:val="-15"/>
        </w:rPr>
        <w:t xml:space="preserve"> </w:t>
      </w:r>
      <w:r>
        <w:rPr>
          <w:color w:val="4C4D4F"/>
        </w:rPr>
        <w:t>they</w:t>
      </w:r>
      <w:r>
        <w:rPr>
          <w:color w:val="4C4D4F"/>
          <w:spacing w:val="-16"/>
        </w:rPr>
        <w:t xml:space="preserve"> </w:t>
      </w:r>
      <w:r>
        <w:rPr>
          <w:color w:val="4C4D4F"/>
        </w:rPr>
        <w:t>were</w:t>
      </w:r>
      <w:r>
        <w:rPr>
          <w:color w:val="4C4D4F"/>
          <w:spacing w:val="-16"/>
        </w:rPr>
        <w:t xml:space="preserve"> </w:t>
      </w:r>
      <w:r>
        <w:rPr>
          <w:color w:val="4C4D4F"/>
        </w:rPr>
        <w:t>critical</w:t>
      </w:r>
      <w:r>
        <w:rPr>
          <w:color w:val="4C4D4F"/>
          <w:spacing w:val="-16"/>
        </w:rPr>
        <w:t xml:space="preserve"> </w:t>
      </w:r>
      <w:r>
        <w:rPr>
          <w:color w:val="4C4D4F"/>
        </w:rPr>
        <w:t>in</w:t>
      </w:r>
      <w:r>
        <w:rPr>
          <w:color w:val="4C4D4F"/>
          <w:spacing w:val="-16"/>
        </w:rPr>
        <w:t xml:space="preserve"> </w:t>
      </w:r>
      <w:r>
        <w:rPr>
          <w:color w:val="4C4D4F"/>
        </w:rPr>
        <w:t xml:space="preserve">shaping </w:t>
      </w:r>
      <w:r>
        <w:rPr>
          <w:color w:val="4C4D4F"/>
          <w:spacing w:val="-3"/>
        </w:rPr>
        <w:t>IGEM’s</w:t>
      </w:r>
      <w:r>
        <w:rPr>
          <w:color w:val="4C4D4F"/>
          <w:spacing w:val="-26"/>
        </w:rPr>
        <w:t xml:space="preserve"> </w:t>
      </w:r>
      <w:r>
        <w:rPr>
          <w:color w:val="4C4D4F"/>
        </w:rPr>
        <w:t>observations,</w:t>
      </w:r>
      <w:r>
        <w:rPr>
          <w:color w:val="4C4D4F"/>
          <w:spacing w:val="-25"/>
        </w:rPr>
        <w:t xml:space="preserve"> </w:t>
      </w:r>
      <w:r>
        <w:rPr>
          <w:color w:val="4C4D4F"/>
        </w:rPr>
        <w:t>findings</w:t>
      </w:r>
      <w:r>
        <w:rPr>
          <w:color w:val="4C4D4F"/>
          <w:spacing w:val="-26"/>
        </w:rPr>
        <w:t xml:space="preserve"> </w:t>
      </w:r>
      <w:r>
        <w:rPr>
          <w:color w:val="4C4D4F"/>
        </w:rPr>
        <w:t>and</w:t>
      </w:r>
      <w:r>
        <w:rPr>
          <w:color w:val="4C4D4F"/>
          <w:spacing w:val="-25"/>
        </w:rPr>
        <w:t xml:space="preserve"> </w:t>
      </w:r>
      <w:r>
        <w:rPr>
          <w:color w:val="4C4D4F"/>
        </w:rPr>
        <w:t>associated</w:t>
      </w:r>
      <w:r>
        <w:rPr>
          <w:color w:val="4C4D4F"/>
          <w:spacing w:val="-26"/>
        </w:rPr>
        <w:t xml:space="preserve"> </w:t>
      </w:r>
      <w:r>
        <w:rPr>
          <w:color w:val="4C4D4F"/>
        </w:rPr>
        <w:t>recommendations.</w:t>
      </w:r>
      <w:r>
        <w:rPr>
          <w:color w:val="4C4D4F"/>
          <w:w w:val="98"/>
        </w:rPr>
        <w:t xml:space="preserve"> </w:t>
      </w:r>
      <w:r>
        <w:rPr>
          <w:color w:val="4C4D4F"/>
        </w:rPr>
        <w:t xml:space="preserve">Representatives from emergency management </w:t>
      </w:r>
      <w:proofErr w:type="spellStart"/>
      <w:r>
        <w:rPr>
          <w:color w:val="4C4D4F"/>
        </w:rPr>
        <w:t>organisations</w:t>
      </w:r>
      <w:proofErr w:type="spellEnd"/>
      <w:r>
        <w:rPr>
          <w:color w:val="4C4D4F"/>
        </w:rPr>
        <w:t xml:space="preserve"> and</w:t>
      </w:r>
      <w:r>
        <w:rPr>
          <w:color w:val="4C4D4F"/>
          <w:spacing w:val="-7"/>
        </w:rPr>
        <w:t xml:space="preserve"> </w:t>
      </w:r>
      <w:r>
        <w:rPr>
          <w:color w:val="4C4D4F"/>
        </w:rPr>
        <w:t>other</w:t>
      </w:r>
      <w:r>
        <w:rPr>
          <w:color w:val="4C4D4F"/>
          <w:spacing w:val="-6"/>
        </w:rPr>
        <w:t xml:space="preserve"> </w:t>
      </w:r>
      <w:r>
        <w:rPr>
          <w:color w:val="4C4D4F"/>
        </w:rPr>
        <w:t>stakeholders</w:t>
      </w:r>
      <w:r>
        <w:rPr>
          <w:color w:val="4C4D4F"/>
          <w:spacing w:val="-6"/>
        </w:rPr>
        <w:t xml:space="preserve"> </w:t>
      </w:r>
      <w:r>
        <w:rPr>
          <w:color w:val="4C4D4F"/>
        </w:rPr>
        <w:t>interviewed</w:t>
      </w:r>
      <w:r>
        <w:rPr>
          <w:color w:val="4C4D4F"/>
          <w:spacing w:val="-7"/>
        </w:rPr>
        <w:t xml:space="preserve"> </w:t>
      </w:r>
      <w:r>
        <w:rPr>
          <w:color w:val="4C4D4F"/>
        </w:rPr>
        <w:t>are</w:t>
      </w:r>
      <w:r>
        <w:rPr>
          <w:color w:val="4C4D4F"/>
          <w:spacing w:val="-6"/>
        </w:rPr>
        <w:t xml:space="preserve"> </w:t>
      </w:r>
      <w:r>
        <w:rPr>
          <w:color w:val="4C4D4F"/>
        </w:rPr>
        <w:t>listed</w:t>
      </w:r>
      <w:r>
        <w:rPr>
          <w:color w:val="4C4D4F"/>
          <w:spacing w:val="-6"/>
        </w:rPr>
        <w:t xml:space="preserve"> </w:t>
      </w:r>
      <w:r>
        <w:rPr>
          <w:color w:val="4C4D4F"/>
        </w:rPr>
        <w:t>in</w:t>
      </w:r>
      <w:r>
        <w:rPr>
          <w:color w:val="4C4D4F"/>
          <w:spacing w:val="-6"/>
        </w:rPr>
        <w:t xml:space="preserve"> </w:t>
      </w:r>
      <w:r>
        <w:rPr>
          <w:color w:val="4C4D4F"/>
          <w:spacing w:val="-4"/>
        </w:rPr>
        <w:t>Table</w:t>
      </w:r>
      <w:r>
        <w:rPr>
          <w:color w:val="4C4D4F"/>
          <w:spacing w:val="-7"/>
        </w:rPr>
        <w:t xml:space="preserve"> </w:t>
      </w:r>
      <w:r>
        <w:rPr>
          <w:color w:val="4C4D4F"/>
        </w:rPr>
        <w:t>8.</w:t>
      </w:r>
    </w:p>
    <w:p w:rsidR="00BC3D1A" w:rsidRDefault="00BC3D1A">
      <w:pPr>
        <w:pStyle w:val="BodyText"/>
        <w:rPr>
          <w:sz w:val="18"/>
        </w:rPr>
      </w:pPr>
    </w:p>
    <w:p w:rsidR="00BC3D1A" w:rsidRDefault="00BC3D1A">
      <w:pPr>
        <w:pStyle w:val="BodyText"/>
        <w:rPr>
          <w:sz w:val="18"/>
        </w:rPr>
      </w:pPr>
    </w:p>
    <w:p w:rsidR="00BC3D1A" w:rsidRDefault="00BC3D1A">
      <w:pPr>
        <w:pStyle w:val="BodyText"/>
        <w:rPr>
          <w:sz w:val="18"/>
        </w:rPr>
      </w:pPr>
    </w:p>
    <w:p w:rsidR="00BC3D1A" w:rsidRDefault="003B58DC">
      <w:pPr>
        <w:pStyle w:val="BodyText"/>
        <w:spacing w:before="142" w:line="261" w:lineRule="auto"/>
        <w:ind w:left="850" w:right="-20"/>
      </w:pPr>
      <w:r>
        <w:rPr>
          <w:b/>
          <w:color w:val="0E416B"/>
        </w:rPr>
        <w:t xml:space="preserve">Table 8: </w:t>
      </w:r>
      <w:r>
        <w:rPr>
          <w:color w:val="0E416B"/>
        </w:rPr>
        <w:t xml:space="preserve">Emergency management </w:t>
      </w:r>
      <w:proofErr w:type="spellStart"/>
      <w:r>
        <w:rPr>
          <w:color w:val="0E416B"/>
        </w:rPr>
        <w:t>organisations</w:t>
      </w:r>
      <w:proofErr w:type="spellEnd"/>
      <w:r>
        <w:rPr>
          <w:color w:val="0E416B"/>
        </w:rPr>
        <w:t xml:space="preserve"> and other stakeholders</w:t>
      </w:r>
      <w:r>
        <w:rPr>
          <w:color w:val="0E416B"/>
          <w:spacing w:val="-14"/>
        </w:rPr>
        <w:t xml:space="preserve"> </w:t>
      </w:r>
      <w:r>
        <w:rPr>
          <w:color w:val="0E416B"/>
        </w:rPr>
        <w:t>interviewed</w:t>
      </w:r>
      <w:r>
        <w:rPr>
          <w:color w:val="0E416B"/>
          <w:spacing w:val="-13"/>
        </w:rPr>
        <w:t xml:space="preserve"> </w:t>
      </w:r>
      <w:r>
        <w:rPr>
          <w:color w:val="0E416B"/>
        </w:rPr>
        <w:t>by</w:t>
      </w:r>
      <w:r>
        <w:rPr>
          <w:color w:val="0E416B"/>
          <w:spacing w:val="-13"/>
        </w:rPr>
        <w:t xml:space="preserve"> </w:t>
      </w:r>
      <w:r>
        <w:rPr>
          <w:color w:val="0E416B"/>
        </w:rPr>
        <w:t>IGEM</w:t>
      </w:r>
      <w:r>
        <w:rPr>
          <w:color w:val="0E416B"/>
          <w:spacing w:val="-14"/>
        </w:rPr>
        <w:t xml:space="preserve"> </w:t>
      </w:r>
      <w:r>
        <w:rPr>
          <w:color w:val="0E416B"/>
        </w:rPr>
        <w:t>as</w:t>
      </w:r>
      <w:r>
        <w:rPr>
          <w:color w:val="0E416B"/>
          <w:spacing w:val="-13"/>
        </w:rPr>
        <w:t xml:space="preserve"> </w:t>
      </w:r>
      <w:r>
        <w:rPr>
          <w:color w:val="0E416B"/>
        </w:rPr>
        <w:t>part</w:t>
      </w:r>
      <w:r>
        <w:rPr>
          <w:color w:val="0E416B"/>
          <w:spacing w:val="-13"/>
        </w:rPr>
        <w:t xml:space="preserve"> </w:t>
      </w:r>
      <w:r>
        <w:rPr>
          <w:color w:val="0E416B"/>
        </w:rPr>
        <w:t>of</w:t>
      </w:r>
      <w:r>
        <w:rPr>
          <w:color w:val="0E416B"/>
          <w:spacing w:val="-14"/>
        </w:rPr>
        <w:t xml:space="preserve"> </w:t>
      </w:r>
      <w:r>
        <w:rPr>
          <w:color w:val="0E416B"/>
        </w:rPr>
        <w:t>the</w:t>
      </w:r>
      <w:r>
        <w:rPr>
          <w:color w:val="0E416B"/>
          <w:spacing w:val="-13"/>
        </w:rPr>
        <w:t xml:space="preserve"> </w:t>
      </w:r>
      <w:r>
        <w:rPr>
          <w:color w:val="0E416B"/>
        </w:rPr>
        <w:t>conduct</w:t>
      </w:r>
      <w:r>
        <w:rPr>
          <w:color w:val="0E416B"/>
          <w:spacing w:val="-13"/>
        </w:rPr>
        <w:t xml:space="preserve"> </w:t>
      </w:r>
      <w:r>
        <w:rPr>
          <w:color w:val="0E416B"/>
        </w:rPr>
        <w:t>of</w:t>
      </w:r>
      <w:r>
        <w:rPr>
          <w:color w:val="0E416B"/>
          <w:spacing w:val="-14"/>
        </w:rPr>
        <w:t xml:space="preserve"> </w:t>
      </w:r>
      <w:r>
        <w:rPr>
          <w:color w:val="0E416B"/>
        </w:rPr>
        <w:t>this</w:t>
      </w:r>
      <w:r>
        <w:rPr>
          <w:color w:val="0E416B"/>
          <w:spacing w:val="-13"/>
        </w:rPr>
        <w:t xml:space="preserve"> </w:t>
      </w:r>
      <w:r>
        <w:rPr>
          <w:color w:val="0E416B"/>
        </w:rPr>
        <w:t>review</w:t>
      </w:r>
    </w:p>
    <w:p w:rsidR="00BC3D1A" w:rsidRDefault="003B58DC">
      <w:pPr>
        <w:pStyle w:val="Heading5"/>
        <w:ind w:left="418"/>
      </w:pPr>
      <w:r>
        <w:rPr>
          <w:b w:val="false"/>
        </w:rPr>
        <w:br w:type="column"/>
      </w:r>
      <w:r>
        <w:rPr>
          <w:color w:val="0E416B"/>
        </w:rPr>
        <w:t>Telephone survey of hazard-prone communities</w:t>
      </w:r>
    </w:p>
    <w:p w:rsidR="00BC3D1A" w:rsidRDefault="003B58DC">
      <w:pPr>
        <w:pStyle w:val="BodyText"/>
        <w:spacing w:before="130" w:line="261" w:lineRule="auto"/>
        <w:ind w:left="418" w:right="897"/>
      </w:pPr>
      <w:r>
        <w:rPr>
          <w:color w:val="4C4D4F"/>
        </w:rPr>
        <w:t>In</w:t>
      </w:r>
      <w:r>
        <w:rPr>
          <w:color w:val="4C4D4F"/>
          <w:spacing w:val="-18"/>
        </w:rPr>
        <w:t xml:space="preserve"> </w:t>
      </w:r>
      <w:r>
        <w:rPr>
          <w:color w:val="4C4D4F"/>
        </w:rPr>
        <w:t>addition</w:t>
      </w:r>
      <w:r>
        <w:rPr>
          <w:color w:val="4C4D4F"/>
          <w:spacing w:val="-17"/>
        </w:rPr>
        <w:t xml:space="preserve"> </w:t>
      </w:r>
      <w:r>
        <w:rPr>
          <w:color w:val="4C4D4F"/>
        </w:rPr>
        <w:t>to</w:t>
      </w:r>
      <w:r>
        <w:rPr>
          <w:color w:val="4C4D4F"/>
          <w:spacing w:val="-17"/>
        </w:rPr>
        <w:t xml:space="preserve"> </w:t>
      </w:r>
      <w:r>
        <w:rPr>
          <w:color w:val="4C4D4F"/>
        </w:rPr>
        <w:t>examining</w:t>
      </w:r>
      <w:r>
        <w:rPr>
          <w:color w:val="4C4D4F"/>
          <w:spacing w:val="-18"/>
        </w:rPr>
        <w:t xml:space="preserve"> </w:t>
      </w:r>
      <w:r>
        <w:rPr>
          <w:color w:val="4C4D4F"/>
        </w:rPr>
        <w:t>agency</w:t>
      </w:r>
      <w:r>
        <w:rPr>
          <w:color w:val="4C4D4F"/>
          <w:spacing w:val="-17"/>
        </w:rPr>
        <w:t xml:space="preserve"> </w:t>
      </w:r>
      <w:r>
        <w:rPr>
          <w:color w:val="4C4D4F"/>
        </w:rPr>
        <w:t>documents,</w:t>
      </w:r>
      <w:r>
        <w:rPr>
          <w:color w:val="4C4D4F"/>
          <w:spacing w:val="-17"/>
        </w:rPr>
        <w:t xml:space="preserve"> </w:t>
      </w:r>
      <w:r>
        <w:rPr>
          <w:color w:val="4C4D4F"/>
        </w:rPr>
        <w:t>IGEM</w:t>
      </w:r>
      <w:r>
        <w:rPr>
          <w:color w:val="4C4D4F"/>
          <w:spacing w:val="-18"/>
        </w:rPr>
        <w:t xml:space="preserve"> </w:t>
      </w:r>
      <w:r>
        <w:rPr>
          <w:color w:val="4C4D4F"/>
        </w:rPr>
        <w:t>also</w:t>
      </w:r>
      <w:r>
        <w:rPr>
          <w:color w:val="4C4D4F"/>
          <w:spacing w:val="-17"/>
        </w:rPr>
        <w:t xml:space="preserve"> </w:t>
      </w:r>
      <w:r>
        <w:rPr>
          <w:color w:val="4C4D4F"/>
        </w:rPr>
        <w:t>commissioned a community telephone survey of householder preparedness for bushfires, floods and storms in a number of hazard-prone areas in Victoria</w:t>
      </w:r>
      <w:r>
        <w:rPr>
          <w:color w:val="4C4D4F"/>
          <w:spacing w:val="-1"/>
        </w:rPr>
        <w:t xml:space="preserve"> </w:t>
      </w:r>
      <w:r>
        <w:rPr>
          <w:color w:val="4C4D4F"/>
          <w:position w:val="5"/>
          <w:sz w:val="9"/>
        </w:rPr>
        <w:t>[99]</w:t>
      </w:r>
      <w:r>
        <w:rPr>
          <w:color w:val="4C4D4F"/>
        </w:rPr>
        <w:t>.</w:t>
      </w:r>
    </w:p>
    <w:p w:rsidR="00BC3D1A" w:rsidRDefault="00BC3D1A">
      <w:pPr>
        <w:pStyle w:val="BodyText"/>
        <w:spacing w:before="6"/>
        <w:rPr>
          <w:sz w:val="14"/>
        </w:rPr>
      </w:pPr>
    </w:p>
    <w:p w:rsidR="00BC3D1A" w:rsidRDefault="003B58DC">
      <w:pPr>
        <w:pStyle w:val="BodyText"/>
        <w:ind w:left="418"/>
      </w:pPr>
      <w:r>
        <w:rPr>
          <w:color w:val="4C4D4F"/>
        </w:rPr>
        <w:t>The survey was designed to examine householder perceptions</w:t>
      </w:r>
    </w:p>
    <w:p w:rsidR="00BC3D1A" w:rsidRDefault="003B58DC">
      <w:pPr>
        <w:pStyle w:val="BodyText"/>
        <w:spacing w:before="16" w:line="261" w:lineRule="auto"/>
        <w:ind w:left="418" w:right="1123"/>
      </w:pPr>
      <w:proofErr w:type="gramStart"/>
      <w:r>
        <w:rPr>
          <w:color w:val="4C4D4F"/>
        </w:rPr>
        <w:t>of</w:t>
      </w:r>
      <w:proofErr w:type="gramEnd"/>
      <w:r>
        <w:rPr>
          <w:color w:val="4C4D4F"/>
          <w:spacing w:val="-16"/>
        </w:rPr>
        <w:t xml:space="preserve"> </w:t>
      </w:r>
      <w:r>
        <w:rPr>
          <w:color w:val="4C4D4F"/>
        </w:rPr>
        <w:t>risk,</w:t>
      </w:r>
      <w:r>
        <w:rPr>
          <w:color w:val="4C4D4F"/>
          <w:spacing w:val="-16"/>
        </w:rPr>
        <w:t xml:space="preserve"> </w:t>
      </w:r>
      <w:r>
        <w:rPr>
          <w:color w:val="4C4D4F"/>
        </w:rPr>
        <w:t>actions</w:t>
      </w:r>
      <w:r>
        <w:rPr>
          <w:color w:val="4C4D4F"/>
          <w:spacing w:val="-16"/>
        </w:rPr>
        <w:t xml:space="preserve"> </w:t>
      </w:r>
      <w:r>
        <w:rPr>
          <w:color w:val="4C4D4F"/>
        </w:rPr>
        <w:t>taken</w:t>
      </w:r>
      <w:r>
        <w:rPr>
          <w:color w:val="4C4D4F"/>
          <w:spacing w:val="-16"/>
        </w:rPr>
        <w:t xml:space="preserve"> </w:t>
      </w:r>
      <w:r>
        <w:rPr>
          <w:color w:val="4C4D4F"/>
        </w:rPr>
        <w:t>to</w:t>
      </w:r>
      <w:r>
        <w:rPr>
          <w:color w:val="4C4D4F"/>
          <w:spacing w:val="-16"/>
        </w:rPr>
        <w:t xml:space="preserve"> </w:t>
      </w:r>
      <w:r>
        <w:rPr>
          <w:color w:val="4C4D4F"/>
        </w:rPr>
        <w:t>prepare</w:t>
      </w:r>
      <w:r>
        <w:rPr>
          <w:color w:val="4C4D4F"/>
          <w:spacing w:val="-16"/>
        </w:rPr>
        <w:t xml:space="preserve"> </w:t>
      </w:r>
      <w:r>
        <w:rPr>
          <w:color w:val="4C4D4F"/>
        </w:rPr>
        <w:t>(including</w:t>
      </w:r>
      <w:r>
        <w:rPr>
          <w:color w:val="4C4D4F"/>
          <w:spacing w:val="-16"/>
        </w:rPr>
        <w:t xml:space="preserve"> </w:t>
      </w:r>
      <w:r>
        <w:rPr>
          <w:color w:val="4C4D4F"/>
        </w:rPr>
        <w:t>preparing</w:t>
      </w:r>
      <w:r>
        <w:rPr>
          <w:color w:val="4C4D4F"/>
          <w:spacing w:val="-16"/>
        </w:rPr>
        <w:t xml:space="preserve"> </w:t>
      </w:r>
      <w:r>
        <w:rPr>
          <w:color w:val="4C4D4F"/>
        </w:rPr>
        <w:t>an</w:t>
      </w:r>
      <w:r>
        <w:rPr>
          <w:color w:val="4C4D4F"/>
          <w:spacing w:val="-16"/>
        </w:rPr>
        <w:t xml:space="preserve"> </w:t>
      </w:r>
      <w:r>
        <w:rPr>
          <w:color w:val="4C4D4F"/>
        </w:rPr>
        <w:t>emergency kit and an emergency plan) and whether survey respondents had any</w:t>
      </w:r>
      <w:r>
        <w:rPr>
          <w:color w:val="4C4D4F"/>
          <w:spacing w:val="-26"/>
        </w:rPr>
        <w:t xml:space="preserve"> </w:t>
      </w:r>
      <w:r>
        <w:rPr>
          <w:color w:val="4C4D4F"/>
        </w:rPr>
        <w:t>involvement</w:t>
      </w:r>
      <w:r>
        <w:rPr>
          <w:color w:val="4C4D4F"/>
          <w:spacing w:val="-25"/>
        </w:rPr>
        <w:t xml:space="preserve"> </w:t>
      </w:r>
      <w:r>
        <w:rPr>
          <w:color w:val="4C4D4F"/>
        </w:rPr>
        <w:t>with</w:t>
      </w:r>
      <w:r>
        <w:rPr>
          <w:color w:val="4C4D4F"/>
          <w:spacing w:val="-25"/>
        </w:rPr>
        <w:t xml:space="preserve"> </w:t>
      </w:r>
      <w:r>
        <w:rPr>
          <w:color w:val="4C4D4F"/>
        </w:rPr>
        <w:t>emergency</w:t>
      </w:r>
      <w:r>
        <w:rPr>
          <w:color w:val="4C4D4F"/>
          <w:spacing w:val="-25"/>
        </w:rPr>
        <w:t xml:space="preserve"> </w:t>
      </w:r>
      <w:r>
        <w:rPr>
          <w:color w:val="4C4D4F"/>
        </w:rPr>
        <w:t>management</w:t>
      </w:r>
      <w:r>
        <w:rPr>
          <w:color w:val="4C4D4F"/>
          <w:spacing w:val="-25"/>
        </w:rPr>
        <w:t xml:space="preserve"> </w:t>
      </w:r>
      <w:r>
        <w:rPr>
          <w:color w:val="4C4D4F"/>
        </w:rPr>
        <w:t>activities,</w:t>
      </w:r>
      <w:r>
        <w:rPr>
          <w:color w:val="4C4D4F"/>
          <w:spacing w:val="-25"/>
        </w:rPr>
        <w:t xml:space="preserve"> </w:t>
      </w:r>
      <w:r>
        <w:rPr>
          <w:color w:val="4C4D4F"/>
        </w:rPr>
        <w:t>programs, training or community</w:t>
      </w:r>
      <w:r>
        <w:rPr>
          <w:color w:val="4C4D4F"/>
          <w:spacing w:val="-4"/>
        </w:rPr>
        <w:t xml:space="preserve"> </w:t>
      </w:r>
      <w:r>
        <w:rPr>
          <w:color w:val="4C4D4F"/>
        </w:rPr>
        <w:t>planning.</w:t>
      </w:r>
    </w:p>
    <w:p w:rsidR="00BC3D1A" w:rsidRDefault="00BC3D1A">
      <w:pPr>
        <w:pStyle w:val="BodyText"/>
        <w:spacing w:before="7"/>
        <w:rPr>
          <w:sz w:val="14"/>
        </w:rPr>
      </w:pPr>
    </w:p>
    <w:p w:rsidR="00BC3D1A" w:rsidRDefault="0051257C">
      <w:pPr>
        <w:pStyle w:val="BodyText"/>
        <w:spacing w:line="261" w:lineRule="auto"/>
        <w:ind w:left="418" w:right="842"/>
      </w:pPr>
      <w:r>
        <w:rPr>
          <w:noProof/>
          <w:lang w:val="en-AU" w:eastAsia="en-AU"/>
        </w:rPr>
        <mc:AlternateContent>
          <mc:Choice Requires="wpg">
            <w:drawing>
              <wp:anchor distT="0" distB="0" distL="114300" distR="114300" simplePos="false" relativeHeight="251671040" behindDoc="false" locked="false" layoutInCell="true" allowOverlap="true">
                <wp:simplePos x="0" y="0"/>
                <wp:positionH relativeFrom="page">
                  <wp:posOffset>539750</wp:posOffset>
                </wp:positionH>
                <wp:positionV relativeFrom="paragraph">
                  <wp:posOffset>284480</wp:posOffset>
                </wp:positionV>
                <wp:extent cx="3117215" cy="297815"/>
                <wp:effectExtent l="0" t="4445" r="10160" b="1206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5" name="Group 10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7215" cy="297815"/>
                          <a:chOff x="850" y="448"/>
                          <a:chExt cx="4909" cy="469"/>
                        </a:xfrm>
                      </wpg:grpSpPr>
                      <wps:wsp>
                        <wps:cNvPr id="176" name="Rectangle 103"/>
                        <wps:cNvSpPr>
                          <a:spLocks noChangeArrowheads="true"/>
                        </wps:cNvSpPr>
                        <wps:spPr bwMode="auto">
                          <a:xfrm>
                            <a:off x="850" y="462"/>
                            <a:ext cx="4904" cy="455"/>
                          </a:xfrm>
                          <a:prstGeom prst="rect">
                            <a:avLst/>
                          </a:prstGeom>
                          <a:solidFill>
                            <a:srgbClr val="77869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77" name="Line 102"/>
                        <wps:cNvCnPr>
                          <a:cxnSpLocks noChangeShapeType="true"/>
                        </wps:cNvCnPr>
                        <wps:spPr bwMode="auto">
                          <a:xfrm>
                            <a:off x="5754" y="917"/>
                            <a:ext cx="0" cy="0"/>
                          </a:xfrm>
                          <a:prstGeom prst="line">
                            <a:avLst/>
                          </a:prstGeom>
                          <a:noFill/>
                          <a:ln w="6350">
                            <a:solidFill>
                              <a:srgbClr val="FFFFFF"/>
                            </a:solidFill>
                            <a:prstDash val="solid"/>
                            <a:round/>
                            <a:headEnd/>
                            <a:tailEnd/>
                          </a:ln>
                          <a:extLst>
                            <a:ext uri="{909E8E84-426E-40DD-AFC4-6F175D3DCCD1}">
                              <a14:hiddenFill>
                                <a:noFill/>
                              </a14:hiddenFill>
                            </a:ext>
                          </a:extLst>
                        </wps:spPr>
                        <wps:bodyPr/>
                      </wps:wsp>
                      <wps:wsp>
                        <wps:cNvPr id="178" name="Freeform 101"/>
                        <wps:cNvSpPr>
                          <a:spLocks/>
                        </wps:cNvSpPr>
                        <wps:spPr bwMode="auto">
                          <a:xfrm>
                            <a:off x="5535" y="448"/>
                            <a:ext cx="225" cy="225"/>
                          </a:xfrm>
                          <a:custGeom>
                            <a:avLst/>
                            <a:gdLst>
                              <a:gd name="T0" fmla="+- 0 5759 5535"/>
                              <a:gd name="T1" fmla="*/ T0 w 225"/>
                              <a:gd name="T2" fmla="+- 0 448 448"/>
                              <a:gd name="T3" fmla="*/ 448 h 225"/>
                              <a:gd name="T4" fmla="+- 0 5535 5535"/>
                              <a:gd name="T5" fmla="*/ T4 w 225"/>
                              <a:gd name="T6" fmla="+- 0 448 448"/>
                              <a:gd name="T7" fmla="*/ 448 h 225"/>
                              <a:gd name="T8" fmla="+- 0 5759 5535"/>
                              <a:gd name="T9" fmla="*/ T8 w 225"/>
                              <a:gd name="T10" fmla="+- 0 673 448"/>
                              <a:gd name="T11" fmla="*/ 673 h 225"/>
                              <a:gd name="T12" fmla="+- 0 5759 5535"/>
                              <a:gd name="T13" fmla="*/ T12 w 225"/>
                              <a:gd name="T14" fmla="+- 0 448 448"/>
                              <a:gd name="T15" fmla="*/ 448 h 225"/>
                            </a:gdLst>
                            <a:ahLst/>
                            <a:cxnLst>
                              <a:cxn ang="0">
                                <a:pos x="T1" y="T3"/>
                              </a:cxn>
                              <a:cxn ang="0">
                                <a:pos x="T5" y="T7"/>
                              </a:cxn>
                              <a:cxn ang="0">
                                <a:pos x="T9" y="T11"/>
                              </a:cxn>
                              <a:cxn ang="0">
                                <a:pos x="T13" y="T15"/>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909,469" coordorigin="850,448" style="position:absolute;margin-left:42.5pt;margin-top:22.4pt;width:245.45pt;height:23.45pt;z-index:251671040;mso-position-horizontal-relative:page" id="Group 100" o:spid="_x0000_s1026">
                <v:rect style="position:absolute;left:850;top:462;width:4904;height:455;visibility:visible;mso-wrap-style:square;v-text-anchor:top" id="Rectangle 103" o:spid="_x0000_s1027" stroked="f" fillcolor="#778692"/>
                <v:line from="5754,917" to="5754,917" style="position:absolute;visibility:visible;mso-wrap-style:square" id="Line 102" o:spid="_x0000_s1028" strokecolor="white" strokeweight=".5pt"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" coordsize="225,225" style="position:absolute;left:5535;top:448;width:225;height:225;visibility:visible;mso-wrap-style:square;v-text-anchor:top" id="Freeform 101" o:spid="_x0000_s1029" path="m224,l,,224,225,224,xe" stroked="f">
                  <v:path arrowok="t" o:connecttype="custom" o:connectlocs="224,448;0,448;224,673;224,448" o:connectangles="0,0,0,0"/>
                </v:shape>
                <w10:wrap anchorx="page"/>
              </v:group>
            </w:pict>
          </mc:Fallback>
        </mc:AlternateContent>
      </w:r>
      <w:r>
        <w:rPr>
          <w:noProof/>
          <w:lang w:val="en-AU" w:eastAsia="en-AU"/>
        </w:rPr>
        <mc:AlternateContent>
          <mc:Choice Requires="wpg">
            <w:drawing>
              <wp:anchor distT="0" distB="0" distL="114300" distR="114300" simplePos="false" relativeHeight="251673088" behindDoc="false" locked="false" layoutInCell="true" allowOverlap="true">
                <wp:simplePos x="0" y="0"/>
                <wp:positionH relativeFrom="page">
                  <wp:posOffset>539750</wp:posOffset>
                </wp:positionH>
                <wp:positionV relativeFrom="paragraph">
                  <wp:posOffset>293370</wp:posOffset>
                </wp:positionV>
                <wp:extent cx="3114040" cy="1600835"/>
                <wp:effectExtent l="0" t="3810" r="381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7" name="Group 9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1600835"/>
                          <a:chOff x="850" y="462"/>
                          <a:chExt cx="4904" cy="2521"/>
                        </a:xfrm>
                      </wpg:grpSpPr>
                      <wps:wsp>
                        <wps:cNvPr id="168" name="Rectangle 99"/>
                        <wps:cNvSpPr>
                          <a:spLocks noChangeArrowheads="true"/>
                        </wps:cNvSpPr>
                        <wps:spPr bwMode="auto">
                          <a:xfrm>
                            <a:off x="850" y="2156"/>
                            <a:ext cx="4904" cy="414"/>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69" name="Text Box 98"/>
                        <wps:cNvSpPr txBox="true">
                          <a:spLocks noChangeArrowheads="true"/>
                        </wps:cNvSpPr>
                        <wps:spPr bwMode="auto">
                          <a:xfrm>
                            <a:off x="850" y="2569"/>
                            <a:ext cx="4904" cy="414"/>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Department of Environment, Land, Water and Planning</w:t>
                              </w:r>
                            </w:p>
                          </w:txbxContent>
                        </wps:txbx>
                        <wps:bodyPr rot="0" vert="horz" wrap="square" lIns="0" tIns="0" rIns="0" bIns="0" anchor="t" anchorCtr="false" upright="true">
                          <a:noAutofit/>
                        </wps:bodyPr>
                      </wps:wsp>
                      <wps:wsp>
                        <wps:cNvPr id="170" name="Text Box 97"/>
                        <wps:cNvSpPr txBox="true">
                          <a:spLocks noChangeArrowheads="true"/>
                        </wps:cNvSpPr>
                        <wps:spPr bwMode="auto">
                          <a:xfrm>
                            <a:off x="1020" y="2271"/>
                            <a:ext cx="285" cy="17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5"/>
                                </w:rPr>
                              </w:pPr>
                              <w:r>
                                <w:rPr>
                                  <w:color w:val="4C4D4F"/>
                                  <w:w w:val="95"/>
                                  <w:sz w:val="15"/>
                                </w:rPr>
                                <w:t>CFA</w:t>
                              </w:r>
                            </w:p>
                          </w:txbxContent>
                        </wps:txbx>
                        <wps:bodyPr rot="0" vert="horz" wrap="square" lIns="0" tIns="0" rIns="0" bIns="0" anchor="t" anchorCtr="false" upright="true">
                          <a:noAutofit/>
                        </wps:bodyPr>
                      </wps:wsp>
                      <wps:wsp>
                        <wps:cNvPr id="171" name="Text Box 96"/>
                        <wps:cNvSpPr txBox="true">
                          <a:spLocks noChangeArrowheads="true"/>
                        </wps:cNvSpPr>
                        <wps:spPr bwMode="auto">
                          <a:xfrm>
                            <a:off x="850" y="1743"/>
                            <a:ext cx="4904" cy="414"/>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proofErr w:type="spellStart"/>
                              <w:r>
                                <w:rPr>
                                  <w:color w:val="4C4D4F"/>
                                  <w:sz w:val="15"/>
                                </w:rPr>
                                <w:t>Colac</w:t>
                              </w:r>
                              <w:proofErr w:type="spellEnd"/>
                              <w:r>
                                <w:rPr>
                                  <w:color w:val="4C4D4F"/>
                                  <w:sz w:val="15"/>
                                </w:rPr>
                                <w:t xml:space="preserve"> Otway Shire Council</w:t>
                              </w:r>
                            </w:p>
                          </w:txbxContent>
                        </wps:txbx>
                        <wps:bodyPr rot="0" vert="horz" wrap="square" lIns="0" tIns="0" rIns="0" bIns="0" anchor="t" anchorCtr="false" upright="true">
                          <a:noAutofit/>
                        </wps:bodyPr>
                      </wps:wsp>
                      <wps:wsp>
                        <wps:cNvPr id="172" name="Text Box 95"/>
                        <wps:cNvSpPr txBox="true">
                          <a:spLocks noChangeArrowheads="true"/>
                        </wps:cNvSpPr>
                        <wps:spPr bwMode="auto">
                          <a:xfrm>
                            <a:off x="850" y="1330"/>
                            <a:ext cx="4904" cy="414"/>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Centre for Risk and Community Safety, RMIT University</w:t>
                              </w:r>
                            </w:p>
                          </w:txbxContent>
                        </wps:txbx>
                        <wps:bodyPr rot="0" vert="horz" wrap="square" lIns="0" tIns="0" rIns="0" bIns="0" anchor="t" anchorCtr="false" upright="true">
                          <a:noAutofit/>
                        </wps:bodyPr>
                      </wps:wsp>
                      <wps:wsp>
                        <wps:cNvPr id="173" name="Text Box 94"/>
                        <wps:cNvSpPr txBox="true">
                          <a:spLocks noChangeArrowheads="true"/>
                        </wps:cNvSpPr>
                        <wps:spPr bwMode="auto">
                          <a:xfrm>
                            <a:off x="850" y="916"/>
                            <a:ext cx="4904" cy="414"/>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Alpine Shire Council</w:t>
                              </w:r>
                            </w:p>
                          </w:txbxContent>
                        </wps:txbx>
                        <wps:bodyPr rot="0" vert="horz" wrap="square" lIns="0" tIns="0" rIns="0" bIns="0" anchor="t" anchorCtr="false" upright="true">
                          <a:noAutofit/>
                        </wps:bodyPr>
                      </wps:wsp>
                      <wps:wsp>
                        <wps:cNvPr id="174" name="Text Box 93"/>
                        <wps:cNvSpPr txBox="true">
                          <a:spLocks noChangeArrowheads="true"/>
                        </wps:cNvSpPr>
                        <wps:spPr bwMode="auto">
                          <a:xfrm>
                            <a:off x="850" y="462"/>
                            <a:ext cx="4899" cy="45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34"/>
                                <w:ind w:left="170"/>
                                <w:rPr>
                                  <w:sz w:val="16"/>
                                </w:rPr>
                              </w:pPr>
                              <w:r>
                                <w:rPr>
                                  <w:color w:val="FFFFFF"/>
                                  <w:sz w:val="16"/>
                                </w:rPr>
                                <w:t>AGENCIES</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904,2521" coordorigin="850,462" style="position:absolute;left:0;text-align:left;margin-left:42.5pt;margin-top:23.1pt;width:245.2pt;height:126.05pt;z-index:251673088;mso-position-horizontal-relative:page;mso-position-vertical-relative:text" id="Group 92" o:spid="_x0000_s1772">
                <v:rect style="position:absolute;left:850;top:2156;width:4904;height:414;visibility:visible;mso-wrap-style:square;v-text-anchor:top" id="Rectangle 99" o:spid="_x0000_s1773" stroked="f" fillcolor="#e6e7e8"/>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" type="#_x0000_t202" style="position:absolute;left:850;top:2569;width:4904;height:414;visibility:visible;mso-wrap-style:square;v-text-anchor:top" id="Text Box 98" o:spid="_x0000_s1774" stroked="f" fillcolor="#f1f2f2">
                  <v:textbox inset="0,0,0,0">
                    <w:txbxContent>
                      <w:p w:rsidR="007D2CDF" w:rsidRDefault="007D2CDF">
                        <w:pPr>
                          <w:spacing w:before="119"/>
                          <w:ind w:left="170"/>
                          <w:rPr>
                            <w:sz w:val="15"/>
                          </w:rPr>
                        </w:pPr>
                        <w:r>
                          <w:rPr>
                            <w:color w:val="4C4D4F"/>
                            <w:sz w:val="15"/>
                          </w:rPr>
                          <w:t>Department of Environment, Land, Water and Planning</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" type="#_x0000_t202" style="position:absolute;left:1020;top:2271;width:285;height:178;visibility:visible;mso-wrap-style:square;v-text-anchor:top" id="Text Box 97" o:spid="_x0000_s1775" stroked="f" filled="f">
                  <v:textbox inset="0,0,0,0">
                    <w:txbxContent>
                      <w:p w:rsidR="007D2CDF" w:rsidRDefault="007D2CDF">
                        <w:pPr>
                          <w:spacing w:before="4"/>
                          <w:rPr>
                            <w:sz w:val="15"/>
                          </w:rPr>
                        </w:pPr>
                        <w:r>
                          <w:rPr>
                            <w:color w:val="4C4D4F"/>
                            <w:w w:val="95"/>
                            <w:sz w:val="15"/>
                          </w:rPr>
                          <w:t>CFA</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" type="#_x0000_t202" style="position:absolute;left:850;top:1743;width:4904;height:414;visibility:visible;mso-wrap-style:square;v-text-anchor:top" id="Text Box 96" o:spid="_x0000_s1776" stroked="f" fillcolor="#f1f2f2">
                  <v:textbox inset="0,0,0,0">
                    <w:txbxContent>
                      <w:p w:rsidR="007D2CDF" w:rsidRDefault="007D2CDF">
                        <w:pPr>
                          <w:spacing w:before="119"/>
                          <w:ind w:left="170"/>
                          <w:rPr>
                            <w:sz w:val="15"/>
                          </w:rPr>
                        </w:pPr>
                        <w:proofErr w:type="spellStart"/>
                        <w:r>
                          <w:rPr>
                            <w:color w:val="4C4D4F"/>
                            <w:sz w:val="15"/>
                          </w:rPr>
                          <w:t>Colac</w:t>
                        </w:r>
                        <w:proofErr w:type="spellEnd"/>
                        <w:r>
                          <w:rPr>
                            <w:color w:val="4C4D4F"/>
                            <w:sz w:val="15"/>
                          </w:rPr>
                          <w:t xml:space="preserve"> Otway Shire Council</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" type="#_x0000_t202" style="position:absolute;left:850;top:1330;width:4904;height:414;visibility:visible;mso-wrap-style:square;v-text-anchor:top" id="Text Box 95" o:spid="_x0000_s1777" stroked="f" fillcolor="#e6e7e8">
                  <v:textbox inset="0,0,0,0">
                    <w:txbxContent>
                      <w:p w:rsidR="007D2CDF" w:rsidRDefault="007D2CDF">
                        <w:pPr>
                          <w:spacing w:before="119"/>
                          <w:ind w:left="170"/>
                          <w:rPr>
                            <w:sz w:val="15"/>
                          </w:rPr>
                        </w:pPr>
                        <w:r>
                          <w:rPr>
                            <w:color w:val="4C4D4F"/>
                            <w:sz w:val="15"/>
                          </w:rPr>
                          <w:t>Centre for Risk and Community Safety, RMIT University</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" type="#_x0000_t202" style="position:absolute;left:850;top:916;width:4904;height:414;visibility:visible;mso-wrap-style:square;v-text-anchor:top" id="Text Box 94" o:spid="_x0000_s1778" stroked="f" fillcolor="#f1f2f2">
                  <v:textbox inset="0,0,0,0">
                    <w:txbxContent>
                      <w:p w:rsidR="007D2CDF" w:rsidRDefault="007D2CDF">
                        <w:pPr>
                          <w:spacing w:before="119"/>
                          <w:ind w:left="170"/>
                          <w:rPr>
                            <w:sz w:val="15"/>
                          </w:rPr>
                        </w:pPr>
                        <w:r>
                          <w:rPr>
                            <w:color w:val="4C4D4F"/>
                            <w:sz w:val="15"/>
                          </w:rPr>
                          <w:t>Alpine Shire Council</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" type="#_x0000_t202" style="position:absolute;left:850;top:462;width:4899;height:455;visibility:visible;mso-wrap-style:square;v-text-anchor:top" id="Text Box 93" o:spid="_x0000_s1779" stroked="f" filled="f">
                  <v:textbox inset="0,0,0,0">
                    <w:txbxContent>
                      <w:p w:rsidR="007D2CDF" w:rsidRDefault="007D2CDF">
                        <w:pPr>
                          <w:spacing w:before="134"/>
                          <w:ind w:left="170"/>
                          <w:rPr>
                            <w:sz w:val="16"/>
                          </w:rPr>
                        </w:pPr>
                        <w:r>
                          <w:rPr>
                            <w:color w:val="FFFFFF"/>
                            <w:sz w:val="16"/>
                          </w:rPr>
                          <w:t>AGENCIES</w:t>
                        </w:r>
                      </w:p>
                    </w:txbxContent>
                  </v:textbox>
                </v:shape>
                <w10:wrap anchorx="page"/>
              </v:group>
            </w:pict>
          </mc:Fallback>
        </mc:AlternateContent>
      </w:r>
      <w:r w:rsidR="003B58DC">
        <w:rPr>
          <w:color w:val="4C4D4F"/>
        </w:rPr>
        <w:t xml:space="preserve">In developing the survey questions, IGEM reviewed existing questionnaires of householder preparedness for bushfires and floods </w:t>
      </w:r>
      <w:r w:rsidR="003B58DC">
        <w:rPr>
          <w:color w:val="4C4D4F"/>
          <w:position w:val="5"/>
          <w:sz w:val="9"/>
        </w:rPr>
        <w:t>[15, 78, 100-102]</w:t>
      </w:r>
      <w:r w:rsidR="003B58DC">
        <w:rPr>
          <w:color w:val="4C4D4F"/>
        </w:rPr>
        <w:t>. The survey design asks questions about risk awareness and</w:t>
      </w:r>
      <w:r w:rsidR="003B58DC">
        <w:rPr>
          <w:color w:val="4C4D4F"/>
          <w:spacing w:val="-11"/>
        </w:rPr>
        <w:t xml:space="preserve"> </w:t>
      </w:r>
      <w:r w:rsidR="003B58DC">
        <w:rPr>
          <w:color w:val="4C4D4F"/>
        </w:rPr>
        <w:t>preparedness,</w:t>
      </w:r>
      <w:r w:rsidR="003B58DC">
        <w:rPr>
          <w:color w:val="4C4D4F"/>
          <w:spacing w:val="-11"/>
        </w:rPr>
        <w:t xml:space="preserve"> </w:t>
      </w:r>
      <w:r w:rsidR="003B58DC">
        <w:rPr>
          <w:color w:val="4C4D4F"/>
        </w:rPr>
        <w:t>but</w:t>
      </w:r>
      <w:r w:rsidR="003B58DC">
        <w:rPr>
          <w:color w:val="4C4D4F"/>
          <w:spacing w:val="-11"/>
        </w:rPr>
        <w:t xml:space="preserve"> </w:t>
      </w:r>
      <w:r w:rsidR="003B58DC">
        <w:rPr>
          <w:color w:val="4C4D4F"/>
        </w:rPr>
        <w:t>it</w:t>
      </w:r>
      <w:r w:rsidR="003B58DC">
        <w:rPr>
          <w:color w:val="4C4D4F"/>
          <w:spacing w:val="-11"/>
        </w:rPr>
        <w:t xml:space="preserve"> </w:t>
      </w:r>
      <w:r w:rsidR="003B58DC">
        <w:rPr>
          <w:color w:val="4C4D4F"/>
        </w:rPr>
        <w:t>does</w:t>
      </w:r>
      <w:r w:rsidR="003B58DC">
        <w:rPr>
          <w:color w:val="4C4D4F"/>
          <w:spacing w:val="-11"/>
        </w:rPr>
        <w:t xml:space="preserve"> </w:t>
      </w:r>
      <w:r w:rsidR="003B58DC">
        <w:rPr>
          <w:color w:val="4C4D4F"/>
        </w:rPr>
        <w:t>not</w:t>
      </w:r>
      <w:r w:rsidR="003B58DC">
        <w:rPr>
          <w:color w:val="4C4D4F"/>
          <w:spacing w:val="-10"/>
        </w:rPr>
        <w:t xml:space="preserve"> </w:t>
      </w:r>
      <w:r w:rsidR="003B58DC">
        <w:rPr>
          <w:color w:val="4C4D4F"/>
        </w:rPr>
        <w:t>enable</w:t>
      </w:r>
      <w:r w:rsidR="003B58DC">
        <w:rPr>
          <w:color w:val="4C4D4F"/>
          <w:spacing w:val="-11"/>
        </w:rPr>
        <w:t xml:space="preserve"> </w:t>
      </w:r>
      <w:r w:rsidR="003B58DC">
        <w:rPr>
          <w:color w:val="4C4D4F"/>
        </w:rPr>
        <w:t>inferences</w:t>
      </w:r>
      <w:r w:rsidR="003B58DC">
        <w:rPr>
          <w:color w:val="4C4D4F"/>
          <w:spacing w:val="-11"/>
        </w:rPr>
        <w:t xml:space="preserve"> </w:t>
      </w:r>
      <w:r w:rsidR="003B58DC">
        <w:rPr>
          <w:color w:val="4C4D4F"/>
        </w:rPr>
        <w:t>to</w:t>
      </w:r>
      <w:r w:rsidR="003B58DC">
        <w:rPr>
          <w:color w:val="4C4D4F"/>
          <w:spacing w:val="-11"/>
        </w:rPr>
        <w:t xml:space="preserve"> </w:t>
      </w:r>
      <w:r w:rsidR="003B58DC">
        <w:rPr>
          <w:color w:val="4C4D4F"/>
        </w:rPr>
        <w:t>be</w:t>
      </w:r>
      <w:r w:rsidR="003B58DC">
        <w:rPr>
          <w:color w:val="4C4D4F"/>
          <w:spacing w:val="-11"/>
        </w:rPr>
        <w:t xml:space="preserve"> </w:t>
      </w:r>
      <w:r w:rsidR="003B58DC">
        <w:rPr>
          <w:color w:val="4C4D4F"/>
        </w:rPr>
        <w:t>drawn</w:t>
      </w:r>
      <w:r w:rsidR="003B58DC">
        <w:rPr>
          <w:color w:val="4C4D4F"/>
          <w:spacing w:val="-11"/>
        </w:rPr>
        <w:t xml:space="preserve"> </w:t>
      </w:r>
      <w:r w:rsidR="003B58DC">
        <w:rPr>
          <w:color w:val="4C4D4F"/>
        </w:rPr>
        <w:t>about the adequacy of actions people have taken to prepare. The survey questionnaire is included with this report as Appendix</w:t>
      </w:r>
      <w:r w:rsidR="003B58DC">
        <w:rPr>
          <w:color w:val="4C4D4F"/>
          <w:spacing w:val="-28"/>
        </w:rPr>
        <w:t xml:space="preserve"> </w:t>
      </w:r>
      <w:r w:rsidR="003B58DC">
        <w:rPr>
          <w:color w:val="4C4D4F"/>
        </w:rPr>
        <w:t>2.</w:t>
      </w:r>
    </w:p>
    <w:p w:rsidR="00BC3D1A" w:rsidRDefault="00BC3D1A">
      <w:pPr>
        <w:pStyle w:val="BodyText"/>
        <w:spacing w:before="6"/>
        <w:rPr>
          <w:sz w:val="14"/>
        </w:rPr>
      </w:pPr>
    </w:p>
    <w:p w:rsidR="00BC3D1A" w:rsidRDefault="003B58DC">
      <w:pPr>
        <w:pStyle w:val="BodyText"/>
        <w:spacing w:line="261" w:lineRule="auto"/>
        <w:ind w:left="418" w:right="834"/>
      </w:pPr>
      <w:r>
        <w:rPr>
          <w:color w:val="4C4D4F"/>
        </w:rPr>
        <w:t xml:space="preserve">A random sample of 804 households was drawn from four locations across Victoria (Alpine Shire, combined Surf Coast and </w:t>
      </w:r>
      <w:proofErr w:type="spellStart"/>
      <w:r>
        <w:rPr>
          <w:color w:val="4C4D4F"/>
        </w:rPr>
        <w:t>Colac</w:t>
      </w:r>
      <w:proofErr w:type="spellEnd"/>
      <w:r>
        <w:rPr>
          <w:color w:val="4C4D4F"/>
        </w:rPr>
        <w:t xml:space="preserve"> Otway Shires, Knox City Council and Greater </w:t>
      </w:r>
      <w:proofErr w:type="spellStart"/>
      <w:r>
        <w:rPr>
          <w:color w:val="4C4D4F"/>
        </w:rPr>
        <w:t>Shepparton</w:t>
      </w:r>
      <w:proofErr w:type="spellEnd"/>
      <w:r>
        <w:rPr>
          <w:color w:val="4C4D4F"/>
        </w:rPr>
        <w:t xml:space="preserve"> City Council municipalities).</w:t>
      </w:r>
      <w:r>
        <w:rPr>
          <w:color w:val="4C4D4F"/>
          <w:spacing w:val="-22"/>
        </w:rPr>
        <w:t xml:space="preserve"> </w:t>
      </w:r>
      <w:r>
        <w:rPr>
          <w:color w:val="4C4D4F"/>
        </w:rPr>
        <w:t>These</w:t>
      </w:r>
      <w:r>
        <w:rPr>
          <w:color w:val="4C4D4F"/>
          <w:spacing w:val="-22"/>
        </w:rPr>
        <w:t xml:space="preserve"> </w:t>
      </w:r>
      <w:r>
        <w:rPr>
          <w:color w:val="4C4D4F"/>
        </w:rPr>
        <w:t>locations</w:t>
      </w:r>
      <w:r>
        <w:rPr>
          <w:color w:val="4C4D4F"/>
          <w:spacing w:val="-21"/>
        </w:rPr>
        <w:t xml:space="preserve"> </w:t>
      </w:r>
      <w:r>
        <w:rPr>
          <w:color w:val="4C4D4F"/>
        </w:rPr>
        <w:t>were</w:t>
      </w:r>
      <w:r>
        <w:rPr>
          <w:color w:val="4C4D4F"/>
          <w:spacing w:val="-22"/>
        </w:rPr>
        <w:t xml:space="preserve"> </w:t>
      </w:r>
      <w:r>
        <w:rPr>
          <w:color w:val="4C4D4F"/>
        </w:rPr>
        <w:t>selected</w:t>
      </w:r>
      <w:r>
        <w:rPr>
          <w:color w:val="4C4D4F"/>
          <w:spacing w:val="-22"/>
        </w:rPr>
        <w:t xml:space="preserve"> </w:t>
      </w:r>
      <w:r>
        <w:rPr>
          <w:color w:val="4C4D4F"/>
        </w:rPr>
        <w:t>based</w:t>
      </w:r>
      <w:r>
        <w:rPr>
          <w:color w:val="4C4D4F"/>
          <w:spacing w:val="-21"/>
        </w:rPr>
        <w:t xml:space="preserve"> </w:t>
      </w:r>
      <w:r>
        <w:rPr>
          <w:color w:val="4C4D4F"/>
        </w:rPr>
        <w:t>on</w:t>
      </w:r>
      <w:r>
        <w:rPr>
          <w:color w:val="4C4D4F"/>
          <w:spacing w:val="-22"/>
        </w:rPr>
        <w:t xml:space="preserve"> </w:t>
      </w:r>
      <w:r>
        <w:rPr>
          <w:color w:val="4C4D4F"/>
        </w:rPr>
        <w:t>known</w:t>
      </w:r>
      <w:r>
        <w:rPr>
          <w:color w:val="4C4D4F"/>
          <w:spacing w:val="-22"/>
        </w:rPr>
        <w:t xml:space="preserve"> </w:t>
      </w:r>
      <w:r>
        <w:rPr>
          <w:color w:val="4C4D4F"/>
        </w:rPr>
        <w:t>bushfire and flood risk; and households telephoned were exposed to either extreme</w:t>
      </w:r>
      <w:r>
        <w:rPr>
          <w:color w:val="4C4D4F"/>
          <w:spacing w:val="-16"/>
        </w:rPr>
        <w:t xml:space="preserve"> </w:t>
      </w:r>
      <w:r>
        <w:rPr>
          <w:color w:val="4C4D4F"/>
        </w:rPr>
        <w:t>bushfire</w:t>
      </w:r>
      <w:r>
        <w:rPr>
          <w:color w:val="4C4D4F"/>
          <w:spacing w:val="-16"/>
        </w:rPr>
        <w:t xml:space="preserve"> </w:t>
      </w:r>
      <w:r>
        <w:rPr>
          <w:color w:val="4C4D4F"/>
        </w:rPr>
        <w:t>risk</w:t>
      </w:r>
      <w:r>
        <w:rPr>
          <w:color w:val="4C4D4F"/>
          <w:spacing w:val="-16"/>
        </w:rPr>
        <w:t xml:space="preserve"> </w:t>
      </w:r>
      <w:r>
        <w:rPr>
          <w:color w:val="4C4D4F"/>
        </w:rPr>
        <w:t>or</w:t>
      </w:r>
      <w:r>
        <w:rPr>
          <w:color w:val="4C4D4F"/>
          <w:spacing w:val="-16"/>
        </w:rPr>
        <w:t xml:space="preserve"> </w:t>
      </w:r>
      <w:r>
        <w:rPr>
          <w:color w:val="4C4D4F"/>
        </w:rPr>
        <w:t>a</w:t>
      </w:r>
      <w:r>
        <w:rPr>
          <w:color w:val="4C4D4F"/>
          <w:spacing w:val="-15"/>
        </w:rPr>
        <w:t xml:space="preserve"> </w:t>
      </w:r>
      <w:r>
        <w:rPr>
          <w:color w:val="4C4D4F"/>
        </w:rPr>
        <w:t>reasonable</w:t>
      </w:r>
      <w:r>
        <w:rPr>
          <w:color w:val="4C4D4F"/>
          <w:spacing w:val="-16"/>
        </w:rPr>
        <w:t xml:space="preserve"> </w:t>
      </w:r>
      <w:r>
        <w:rPr>
          <w:color w:val="4C4D4F"/>
        </w:rPr>
        <w:t>likelihood</w:t>
      </w:r>
      <w:r>
        <w:rPr>
          <w:color w:val="4C4D4F"/>
          <w:spacing w:val="-16"/>
        </w:rPr>
        <w:t xml:space="preserve"> </w:t>
      </w:r>
      <w:r>
        <w:rPr>
          <w:color w:val="4C4D4F"/>
        </w:rPr>
        <w:t>of</w:t>
      </w:r>
      <w:r>
        <w:rPr>
          <w:color w:val="4C4D4F"/>
          <w:spacing w:val="-16"/>
        </w:rPr>
        <w:t xml:space="preserve"> </w:t>
      </w:r>
      <w:r>
        <w:rPr>
          <w:color w:val="4C4D4F"/>
        </w:rPr>
        <w:t>above</w:t>
      </w:r>
      <w:r>
        <w:rPr>
          <w:color w:val="4C4D4F"/>
          <w:spacing w:val="-15"/>
        </w:rPr>
        <w:t xml:space="preserve"> </w:t>
      </w:r>
      <w:r>
        <w:rPr>
          <w:color w:val="4C4D4F"/>
        </w:rPr>
        <w:t>floor</w:t>
      </w:r>
      <w:r>
        <w:rPr>
          <w:color w:val="4C4D4F"/>
          <w:spacing w:val="-16"/>
        </w:rPr>
        <w:t xml:space="preserve"> </w:t>
      </w:r>
      <w:r>
        <w:rPr>
          <w:color w:val="4C4D4F"/>
        </w:rPr>
        <w:t>flooding.</w:t>
      </w:r>
    </w:p>
    <w:p w:rsidR="00BC3D1A" w:rsidRDefault="0051257C">
      <w:pPr>
        <w:pStyle w:val="BodyText"/>
        <w:spacing w:line="261" w:lineRule="auto"/>
        <w:ind w:left="418" w:right="1285"/>
      </w:pPr>
      <w:r>
        <w:rPr>
          <w:noProof/>
          <w:lang w:val="en-AU" w:eastAsia="en-AU"/>
        </w:rPr>
        <mc:AlternateContent>
          <mc:Choice Requires="wpg">
            <w:drawing>
              <wp:anchor distT="0" distB="0" distL="114300" distR="114300" simplePos="false" relativeHeight="251672064" behindDoc="false" locked="false" layoutInCell="true" allowOverlap="true">
                <wp:simplePos x="0" y="0"/>
                <wp:positionH relativeFrom="page">
                  <wp:posOffset>539750</wp:posOffset>
                </wp:positionH>
                <wp:positionV relativeFrom="paragraph">
                  <wp:posOffset>262255</wp:posOffset>
                </wp:positionV>
                <wp:extent cx="3114040" cy="3148965"/>
                <wp:effectExtent l="0" t="3175" r="3810"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3" name="Group 7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114040" cy="3148965"/>
                          <a:chOff x="850" y="413"/>
                          <a:chExt cx="4904" cy="4959"/>
                        </a:xfrm>
                      </wpg:grpSpPr>
                      <wps:wsp>
                        <wps:cNvPr id="154" name="Rectangle 91"/>
                        <wps:cNvSpPr>
                          <a:spLocks noChangeArrowheads="true"/>
                        </wps:cNvSpPr>
                        <wps:spPr bwMode="auto">
                          <a:xfrm>
                            <a:off x="850" y="4958"/>
                            <a:ext cx="4904" cy="414"/>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55" name="Text Box 90"/>
                        <wps:cNvSpPr txBox="true">
                          <a:spLocks noChangeArrowheads="true"/>
                        </wps:cNvSpPr>
                        <wps:spPr bwMode="auto">
                          <a:xfrm>
                            <a:off x="1020" y="5073"/>
                            <a:ext cx="526" cy="17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4"/>
                                <w:rPr>
                                  <w:sz w:val="15"/>
                                </w:rPr>
                              </w:pPr>
                              <w:r>
                                <w:rPr>
                                  <w:color w:val="4C4D4F"/>
                                  <w:w w:val="90"/>
                                  <w:sz w:val="15"/>
                                </w:rPr>
                                <w:t>VICSES</w:t>
                              </w:r>
                            </w:p>
                          </w:txbxContent>
                        </wps:txbx>
                        <wps:bodyPr rot="0" vert="horz" wrap="square" lIns="0" tIns="0" rIns="0" bIns="0" anchor="t" anchorCtr="false" upright="true">
                          <a:noAutofit/>
                        </wps:bodyPr>
                      </wps:wsp>
                      <wps:wsp>
                        <wps:cNvPr id="156" name="Text Box 89"/>
                        <wps:cNvSpPr txBox="true">
                          <a:spLocks noChangeArrowheads="true"/>
                        </wps:cNvSpPr>
                        <wps:spPr bwMode="auto">
                          <a:xfrm>
                            <a:off x="850" y="4545"/>
                            <a:ext cx="4904" cy="414"/>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Surf Coast Shire</w:t>
                              </w:r>
                            </w:p>
                          </w:txbxContent>
                        </wps:txbx>
                        <wps:bodyPr rot="0" vert="horz" wrap="square" lIns="0" tIns="0" rIns="0" bIns="0" anchor="t" anchorCtr="false" upright="true">
                          <a:noAutofit/>
                        </wps:bodyPr>
                      </wps:wsp>
                      <wps:wsp>
                        <wps:cNvPr id="157" name="Text Box 88"/>
                        <wps:cNvSpPr txBox="true">
                          <a:spLocks noChangeArrowheads="true"/>
                        </wps:cNvSpPr>
                        <wps:spPr bwMode="auto">
                          <a:xfrm>
                            <a:off x="850" y="4132"/>
                            <a:ext cx="4904" cy="414"/>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Municipal Association of Victoria</w:t>
                              </w:r>
                            </w:p>
                          </w:txbxContent>
                        </wps:txbx>
                        <wps:bodyPr rot="0" vert="horz" wrap="square" lIns="0" tIns="0" rIns="0" bIns="0" anchor="t" anchorCtr="false" upright="true">
                          <a:noAutofit/>
                        </wps:bodyPr>
                      </wps:wsp>
                      <wps:wsp>
                        <wps:cNvPr id="158" name="Text Box 87"/>
                        <wps:cNvSpPr txBox="true">
                          <a:spLocks noChangeArrowheads="true"/>
                        </wps:cNvSpPr>
                        <wps:spPr bwMode="auto">
                          <a:xfrm>
                            <a:off x="850" y="3718"/>
                            <a:ext cx="4904" cy="414"/>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Moira Shire Council</w:t>
                              </w:r>
                            </w:p>
                          </w:txbxContent>
                        </wps:txbx>
                        <wps:bodyPr rot="0" vert="horz" wrap="square" lIns="0" tIns="0" rIns="0" bIns="0" anchor="t" anchorCtr="false" upright="true">
                          <a:noAutofit/>
                        </wps:bodyPr>
                      </wps:wsp>
                      <wps:wsp>
                        <wps:cNvPr id="159" name="Text Box 86"/>
                        <wps:cNvSpPr txBox="true">
                          <a:spLocks noChangeArrowheads="true"/>
                        </wps:cNvSpPr>
                        <wps:spPr bwMode="auto">
                          <a:xfrm>
                            <a:off x="850" y="3305"/>
                            <a:ext cx="4904" cy="414"/>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Melbourne Water</w:t>
                              </w:r>
                            </w:p>
                          </w:txbxContent>
                        </wps:txbx>
                        <wps:bodyPr rot="0" vert="horz" wrap="square" lIns="0" tIns="0" rIns="0" bIns="0" anchor="t" anchorCtr="false" upright="true">
                          <a:noAutofit/>
                        </wps:bodyPr>
                      </wps:wsp>
                      <wps:wsp>
                        <wps:cNvPr id="160" name="Text Box 85"/>
                        <wps:cNvSpPr txBox="true">
                          <a:spLocks noChangeArrowheads="true"/>
                        </wps:cNvSpPr>
                        <wps:spPr bwMode="auto">
                          <a:xfrm>
                            <a:off x="850" y="2892"/>
                            <a:ext cx="4904" cy="414"/>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proofErr w:type="spellStart"/>
                              <w:r>
                                <w:rPr>
                                  <w:color w:val="4C4D4F"/>
                                  <w:sz w:val="15"/>
                                </w:rPr>
                                <w:t>Manningham</w:t>
                              </w:r>
                              <w:proofErr w:type="spellEnd"/>
                              <w:r>
                                <w:rPr>
                                  <w:color w:val="4C4D4F"/>
                                  <w:sz w:val="15"/>
                                </w:rPr>
                                <w:t xml:space="preserve"> City Council</w:t>
                              </w:r>
                            </w:p>
                          </w:txbxContent>
                        </wps:txbx>
                        <wps:bodyPr rot="0" vert="horz" wrap="square" lIns="0" tIns="0" rIns="0" bIns="0" anchor="t" anchorCtr="false" upright="true">
                          <a:noAutofit/>
                        </wps:bodyPr>
                      </wps:wsp>
                      <wps:wsp>
                        <wps:cNvPr id="161" name="Text Box 84"/>
                        <wps:cNvSpPr txBox="true">
                          <a:spLocks noChangeArrowheads="true"/>
                        </wps:cNvSpPr>
                        <wps:spPr bwMode="auto">
                          <a:xfrm>
                            <a:off x="850" y="2479"/>
                            <a:ext cx="4904" cy="414"/>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Local Government Victoria</w:t>
                              </w:r>
                            </w:p>
                          </w:txbxContent>
                        </wps:txbx>
                        <wps:bodyPr rot="0" vert="horz" wrap="square" lIns="0" tIns="0" rIns="0" bIns="0" anchor="t" anchorCtr="false" upright="true">
                          <a:noAutofit/>
                        </wps:bodyPr>
                      </wps:wsp>
                      <wps:wsp>
                        <wps:cNvPr id="162" name="Text Box 83"/>
                        <wps:cNvSpPr txBox="true">
                          <a:spLocks noChangeArrowheads="true"/>
                        </wps:cNvSpPr>
                        <wps:spPr bwMode="auto">
                          <a:xfrm>
                            <a:off x="850" y="2065"/>
                            <a:ext cx="4904" cy="414"/>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Knox City Council</w:t>
                              </w:r>
                            </w:p>
                          </w:txbxContent>
                        </wps:txbx>
                        <wps:bodyPr rot="0" vert="horz" wrap="square" lIns="0" tIns="0" rIns="0" bIns="0" anchor="t" anchorCtr="false" upright="true">
                          <a:noAutofit/>
                        </wps:bodyPr>
                      </wps:wsp>
                      <wps:wsp>
                        <wps:cNvPr id="163" name="Text Box 82"/>
                        <wps:cNvSpPr txBox="true">
                          <a:spLocks noChangeArrowheads="true"/>
                        </wps:cNvSpPr>
                        <wps:spPr bwMode="auto">
                          <a:xfrm>
                            <a:off x="850" y="1652"/>
                            <a:ext cx="4904" cy="414"/>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 xml:space="preserve">Greater </w:t>
                              </w:r>
                              <w:proofErr w:type="spellStart"/>
                              <w:r>
                                <w:rPr>
                                  <w:color w:val="4C4D4F"/>
                                  <w:sz w:val="15"/>
                                </w:rPr>
                                <w:t>Shepparton</w:t>
                              </w:r>
                              <w:proofErr w:type="spellEnd"/>
                              <w:r>
                                <w:rPr>
                                  <w:color w:val="4C4D4F"/>
                                  <w:sz w:val="15"/>
                                </w:rPr>
                                <w:t xml:space="preserve"> City Council</w:t>
                              </w:r>
                            </w:p>
                          </w:txbxContent>
                        </wps:txbx>
                        <wps:bodyPr rot="0" vert="horz" wrap="square" lIns="0" tIns="0" rIns="0" bIns="0" anchor="t" anchorCtr="false" upright="true">
                          <a:noAutofit/>
                        </wps:bodyPr>
                      </wps:wsp>
                      <wps:wsp>
                        <wps:cNvPr id="164" name="Text Box 81"/>
                        <wps:cNvSpPr txBox="true">
                          <a:spLocks noChangeArrowheads="true"/>
                        </wps:cNvSpPr>
                        <wps:spPr bwMode="auto">
                          <a:xfrm>
                            <a:off x="850" y="1239"/>
                            <a:ext cx="4904" cy="414"/>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proofErr w:type="spellStart"/>
                              <w:r>
                                <w:rPr>
                                  <w:color w:val="4C4D4F"/>
                                  <w:sz w:val="15"/>
                                </w:rPr>
                                <w:t>Goulburn</w:t>
                              </w:r>
                              <w:proofErr w:type="spellEnd"/>
                              <w:r>
                                <w:rPr>
                                  <w:color w:val="4C4D4F"/>
                                  <w:sz w:val="15"/>
                                </w:rPr>
                                <w:t xml:space="preserve"> Broken Catchment Management Authority</w:t>
                              </w:r>
                            </w:p>
                          </w:txbxContent>
                        </wps:txbx>
                        <wps:bodyPr rot="0" vert="horz" wrap="square" lIns="0" tIns="0" rIns="0" bIns="0" anchor="t" anchorCtr="false" upright="true">
                          <a:noAutofit/>
                        </wps:bodyPr>
                      </wps:wsp>
                      <wps:wsp>
                        <wps:cNvPr id="165" name="Text Box 80"/>
                        <wps:cNvSpPr txBox="true">
                          <a:spLocks noChangeArrowheads="true"/>
                        </wps:cNvSpPr>
                        <wps:spPr bwMode="auto">
                          <a:xfrm>
                            <a:off x="850" y="826"/>
                            <a:ext cx="4904" cy="414"/>
                          </a:xfrm>
                          <a:prstGeom prst="rect">
                            <a:avLst/>
                          </a:prstGeom>
                          <a:solidFill>
                            <a:srgbClr val="F1F2F2"/>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Emergency Management Victoria</w:t>
                              </w:r>
                            </w:p>
                          </w:txbxContent>
                        </wps:txbx>
                        <wps:bodyPr rot="0" vert="horz" wrap="square" lIns="0" tIns="0" rIns="0" bIns="0" anchor="t" anchorCtr="false" upright="true">
                          <a:noAutofit/>
                        </wps:bodyPr>
                      </wps:wsp>
                      <wps:wsp>
                        <wps:cNvPr id="166" name="Text Box 79"/>
                        <wps:cNvSpPr txBox="true">
                          <a:spLocks noChangeArrowheads="true"/>
                        </wps:cNvSpPr>
                        <wps:spPr bwMode="auto">
                          <a:xfrm>
                            <a:off x="850" y="412"/>
                            <a:ext cx="4904" cy="414"/>
                          </a:xfrm>
                          <a:prstGeom prst="rect">
                            <a:avLst/>
                          </a:prstGeom>
                          <a:solidFill>
                            <a:srgbClr val="E6E7E8"/>
                          </a:solidFill>
                          <a:ln>
                            <a:noFill/>
                          </a:ln>
                          <a:extLst>
                            <a:ext uri="{91240B29-F687-4F45-9708-019B960494DF}">
                              <a14:hiddenLine w="9525">
                                <a:solidFill>
                                  <a:srgbClr val="000000"/>
                                </a:solidFill>
                                <a:miter lim="800000"/>
                                <a:headEnd/>
                                <a:tailEnd/>
                              </a14:hiddenLine>
                            </a:ext>
                          </a:extLst>
                        </wps:spPr>
                        <wps:txbx>
                          <w:txbxContent>
                            <w:p w:rsidR="007D2CDF" w:rsidRDefault="007D2CDF">
                              <w:pPr>
                                <w:spacing w:before="119"/>
                                <w:ind w:left="170"/>
                                <w:rPr>
                                  <w:sz w:val="15"/>
                                </w:rPr>
                              </w:pPr>
                              <w:r>
                                <w:rPr>
                                  <w:color w:val="4C4D4F"/>
                                  <w:sz w:val="15"/>
                                </w:rPr>
                                <w:t>Department of Psychology and Counselling, Latrobe University</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904,4959" coordorigin="850,413" style="position:absolute;left:0;text-align:left;margin-left:42.5pt;margin-top:20.65pt;width:245.2pt;height:247.95pt;z-index:251672064;mso-position-horizontal-relative:page;mso-position-vertical-relative:text" id="Group 78" o:spid="_x0000_s1780">
                <v:rect style="position:absolute;left:850;top:4958;width:4904;height:414;visibility:visible;mso-wrap-style:square;v-text-anchor:top" id="Rectangle 91" o:spid="_x0000_s1781" stroked="f" fillcolor="#f1f2f2"/>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" type="#_x0000_t202" style="position:absolute;left:1020;top:5073;width:526;height:178;visibility:visible;mso-wrap-style:square;v-text-anchor:top" id="Text Box 90" o:spid="_x0000_s1782" stroked="f" filled="f">
                  <v:textbox inset="0,0,0,0">
                    <w:txbxContent>
                      <w:p w:rsidR="007D2CDF" w:rsidRDefault="007D2CDF">
                        <w:pPr>
                          <w:spacing w:before="4"/>
                          <w:rPr>
                            <w:sz w:val="15"/>
                          </w:rPr>
                        </w:pPr>
                        <w:r>
                          <w:rPr>
                            <w:color w:val="4C4D4F"/>
                            <w:w w:val="90"/>
                            <w:sz w:val="15"/>
                          </w:rPr>
                          <w:t>VICSES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" type="#_x0000_t202" style="position:absolute;left:850;top:4545;width:4904;height:414;visibility:visible;mso-wrap-style:square;v-text-anchor:top" id="Text Box 89" o:spid="_x0000_s1783" stroked="f" fillcolor="#e6e7e8">
                  <v:textbox inset="0,0,0,0">
                    <w:txbxContent>
                      <w:p w:rsidR="007D2CDF" w:rsidRDefault="007D2CDF">
                        <w:pPr>
                          <w:spacing w:before="119"/>
                          <w:ind w:left="170"/>
                          <w:rPr>
                            <w:sz w:val="15"/>
                          </w:rPr>
                        </w:pPr>
                        <w:r>
                          <w:rPr>
                            <w:color w:val="4C4D4F"/>
                            <w:sz w:val="15"/>
                          </w:rPr>
                          <w:t>Surf Coast Shire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" type="#_x0000_t202" style="position:absolute;left:850;top:4132;width:4904;height:414;visibility:visible;mso-wrap-style:square;v-text-anchor:top" id="Text Box 88" o:spid="_x0000_s1784" stroked="f" fillcolor="#f1f2f2">
                  <v:textbox inset="0,0,0,0">
                    <w:txbxContent>
                      <w:p w:rsidR="007D2CDF" w:rsidRDefault="007D2CDF">
                        <w:pPr>
                          <w:spacing w:before="119"/>
                          <w:ind w:left="170"/>
                          <w:rPr>
                            <w:sz w:val="15"/>
                          </w:rPr>
                        </w:pPr>
                        <w:r>
                          <w:rPr>
                            <w:color w:val="4C4D4F"/>
                            <w:sz w:val="15"/>
                          </w:rPr>
                          <w:t>Municipal Association of Victoria</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" type="#_x0000_t202" style="position:absolute;left:850;top:3718;width:4904;height:414;visibility:visible;mso-wrap-style:square;v-text-anchor:top" id="Text Box 87" o:spid="_x0000_s1785" stroked="f" fillcolor="#e6e7e8">
                  <v:textbox inset="0,0,0,0">
                    <w:txbxContent>
                      <w:p w:rsidR="007D2CDF" w:rsidRDefault="007D2CDF">
                        <w:pPr>
                          <w:spacing w:before="119"/>
                          <w:ind w:left="170"/>
                          <w:rPr>
                            <w:sz w:val="15"/>
                          </w:rPr>
                        </w:pPr>
                        <w:r>
                          <w:rPr>
                            <w:color w:val="4C4D4F"/>
                            <w:sz w:val="15"/>
                          </w:rPr>
                          <w:t>Moira Shire Council</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" type="#_x0000_t202" style="position:absolute;left:850;top:3305;width:4904;height:414;visibility:visible;mso-wrap-style:square;v-text-anchor:top" id="Text Box 86" o:spid="_x0000_s1786" stroked="f" fillcolor="#f1f2f2">
                  <v:textbox inset="0,0,0,0">
                    <w:txbxContent>
                      <w:p w:rsidR="007D2CDF" w:rsidRDefault="007D2CDF">
                        <w:pPr>
                          <w:spacing w:before="119"/>
                          <w:ind w:left="170"/>
                          <w:rPr>
                            <w:sz w:val="15"/>
                          </w:rPr>
                        </w:pPr>
                        <w:r>
                          <w:rPr>
                            <w:color w:val="4C4D4F"/>
                            <w:sz w:val="15"/>
                          </w:rPr>
                          <w:t>Melbourne Water</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" type="#_x0000_t202" style="position:absolute;left:850;top:2892;width:4904;height:414;visibility:visible;mso-wrap-style:square;v-text-anchor:top" id="Text Box 85" o:spid="_x0000_s1787" stroked="f" fillcolor="#e6e7e8">
                  <v:textbox inset="0,0,0,0">
                    <w:txbxContent>
                      <w:p w:rsidR="007D2CDF" w:rsidRDefault="007D2CDF">
                        <w:pPr>
                          <w:spacing w:before="119"/>
                          <w:ind w:left="170"/>
                          <w:rPr>
                            <w:sz w:val="15"/>
                          </w:rPr>
                        </w:pPr>
                        <w:proofErr w:type="spellStart"/>
                        <w:r>
                          <w:rPr>
                            <w:color w:val="4C4D4F"/>
                            <w:sz w:val="15"/>
                          </w:rPr>
                          <w:t>Manningham</w:t>
                        </w:r>
                        <w:proofErr w:type="spellEnd"/>
                        <w:r>
                          <w:rPr>
                            <w:color w:val="4C4D4F"/>
                            <w:sz w:val="15"/>
                          </w:rPr>
                          <w:t xml:space="preserve"> City Council</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" type="#_x0000_t202" style="position:absolute;left:850;top:2479;width:4904;height:414;visibility:visible;mso-wrap-style:square;v-text-anchor:top" id="Text Box 84" o:spid="_x0000_s1788" stroked="f" fillcolor="#f1f2f2">
                  <v:textbox inset="0,0,0,0">
                    <w:txbxContent>
                      <w:p w:rsidR="007D2CDF" w:rsidRDefault="007D2CDF">
                        <w:pPr>
                          <w:spacing w:before="119"/>
                          <w:ind w:left="170"/>
                          <w:rPr>
                            <w:sz w:val="15"/>
                          </w:rPr>
                        </w:pPr>
                        <w:r>
                          <w:rPr>
                            <w:color w:val="4C4D4F"/>
                            <w:sz w:val="15"/>
                          </w:rPr>
                          <w:t>Local Government Victoria</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" type="#_x0000_t202" style="position:absolute;left:850;top:2065;width:4904;height:414;visibility:visible;mso-wrap-style:square;v-text-anchor:top" id="Text Box 83" o:spid="_x0000_s1789" stroked="f" fillcolor="#e6e7e8">
                  <v:textbox inset="0,0,0,0">
                    <w:txbxContent>
                      <w:p w:rsidR="007D2CDF" w:rsidRDefault="007D2CDF">
                        <w:pPr>
                          <w:spacing w:before="119"/>
                          <w:ind w:left="170"/>
                          <w:rPr>
                            <w:sz w:val="15"/>
                          </w:rPr>
                        </w:pPr>
                        <w:r>
                          <w:rPr>
                            <w:color w:val="4C4D4F"/>
                            <w:sz w:val="15"/>
                          </w:rPr>
                          <w:t>Knox City Council</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" type="#_x0000_t202" style="position:absolute;left:850;top:1652;width:4904;height:414;visibility:visible;mso-wrap-style:square;v-text-anchor:top" id="Text Box 82" o:spid="_x0000_s1790" stroked="f" fillcolor="#f1f2f2">
                  <v:textbox inset="0,0,0,0">
                    <w:txbxContent>
                      <w:p w:rsidR="007D2CDF" w:rsidRDefault="007D2CDF">
                        <w:pPr>
                          <w:spacing w:before="119"/>
                          <w:ind w:left="170"/>
                          <w:rPr>
                            <w:sz w:val="15"/>
                          </w:rPr>
                        </w:pPr>
                        <w:r>
                          <w:rPr>
                            <w:color w:val="4C4D4F"/>
                            <w:sz w:val="15"/>
                          </w:rPr>
                          <w:t xml:space="preserve">Greater </w:t>
                        </w:r>
                        <w:proofErr w:type="spellStart"/>
                        <w:r>
                          <w:rPr>
                            <w:color w:val="4C4D4F"/>
                            <w:sz w:val="15"/>
                          </w:rPr>
                          <w:t>Shepparton</w:t>
                        </w:r>
                        <w:proofErr w:type="spellEnd"/>
                        <w:r>
                          <w:rPr>
                            <w:color w:val="4C4D4F"/>
                            <w:sz w:val="15"/>
                          </w:rPr>
                          <w:t xml:space="preserve"> City Council</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" type="#_x0000_t202" style="position:absolute;left:850;top:1239;width:4904;height:414;visibility:visible;mso-wrap-style:square;v-text-anchor:top" id="Text Box 81" o:spid="_x0000_s1791" stroked="f" fillcolor="#e6e7e8">
                  <v:textbox inset="0,0,0,0">
                    <w:txbxContent>
                      <w:p w:rsidR="007D2CDF" w:rsidRDefault="007D2CDF">
                        <w:pPr>
                          <w:spacing w:before="119"/>
                          <w:ind w:left="170"/>
                          <w:rPr>
                            <w:sz w:val="15"/>
                          </w:rPr>
                        </w:pPr>
                        <w:proofErr w:type="spellStart"/>
                        <w:r>
                          <w:rPr>
                            <w:color w:val="4C4D4F"/>
                            <w:sz w:val="15"/>
                          </w:rPr>
                          <w:t>Goulburn</w:t>
                        </w:r>
                        <w:proofErr w:type="spellEnd"/>
                        <w:r>
                          <w:rPr>
                            <w:color w:val="4C4D4F"/>
                            <w:sz w:val="15"/>
                          </w:rPr>
                          <w:t xml:space="preserve"> Broken Catchment Management Authority</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" type="#_x0000_t202" style="position:absolute;left:850;top:826;width:4904;height:414;visibility:visible;mso-wrap-style:square;v-text-anchor:top" id="Text Box 80" o:spid="_x0000_s1792" stroked="f" fillcolor="#f1f2f2">
                  <v:textbox inset="0,0,0,0">
                    <w:txbxContent>
                      <w:p w:rsidR="007D2CDF" w:rsidRDefault="007D2CDF">
                        <w:pPr>
                          <w:spacing w:before="119"/>
                          <w:ind w:left="170"/>
                          <w:rPr>
                            <w:sz w:val="15"/>
                          </w:rPr>
                        </w:pPr>
                        <w:r>
                          <w:rPr>
                            <w:color w:val="4C4D4F"/>
                            <w:sz w:val="15"/>
                          </w:rPr>
                          <w:t>Emergency Management Victoria</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" type="#_x0000_t202" style="position:absolute;left:850;top:412;width:4904;height:414;visibility:visible;mso-wrap-style:square;v-text-anchor:top" id="Text Box 79" o:spid="_x0000_s1793" stroked="f" fillcolor="#e6e7e8">
                  <v:textbox inset="0,0,0,0">
                    <w:txbxContent>
                      <w:p w:rsidR="007D2CDF" w:rsidRDefault="007D2CDF">
                        <w:pPr>
                          <w:spacing w:before="119"/>
                          <w:ind w:left="170"/>
                          <w:rPr>
                            <w:sz w:val="15"/>
                          </w:rPr>
                        </w:pPr>
                        <w:r>
                          <w:rPr>
                            <w:color w:val="4C4D4F"/>
                            <w:sz w:val="15"/>
                          </w:rPr>
                          <w:t>Department of Psychology and Counselling, Latrobe University</w:t>
                        </w:r>
                      </w:p>
                    </w:txbxContent>
                  </v:textbox>
                </v:shape>
                <w10:wrap anchorx="page"/>
              </v:group>
            </w:pict>
          </mc:Fallback>
        </mc:AlternateContent>
      </w:r>
      <w:r w:rsidR="003B58DC">
        <w:rPr>
          <w:color w:val="4C4D4F"/>
          <w:spacing w:val="-4"/>
        </w:rPr>
        <w:t>Table</w:t>
      </w:r>
      <w:r w:rsidR="003B58DC">
        <w:rPr>
          <w:color w:val="4C4D4F"/>
          <w:spacing w:val="-15"/>
        </w:rPr>
        <w:t xml:space="preserve"> </w:t>
      </w:r>
      <w:r w:rsidR="003B58DC">
        <w:rPr>
          <w:color w:val="4C4D4F"/>
        </w:rPr>
        <w:t>9</w:t>
      </w:r>
      <w:r w:rsidR="003B58DC">
        <w:rPr>
          <w:color w:val="4C4D4F"/>
          <w:spacing w:val="-14"/>
        </w:rPr>
        <w:t xml:space="preserve"> </w:t>
      </w:r>
      <w:r w:rsidR="003B58DC">
        <w:rPr>
          <w:color w:val="4C4D4F"/>
        </w:rPr>
        <w:t>outlines</w:t>
      </w:r>
      <w:r w:rsidR="003B58DC">
        <w:rPr>
          <w:color w:val="4C4D4F"/>
          <w:spacing w:val="-15"/>
        </w:rPr>
        <w:t xml:space="preserve"> </w:t>
      </w:r>
      <w:r w:rsidR="003B58DC">
        <w:rPr>
          <w:color w:val="4C4D4F"/>
        </w:rPr>
        <w:t>the</w:t>
      </w:r>
      <w:r w:rsidR="003B58DC">
        <w:rPr>
          <w:color w:val="4C4D4F"/>
          <w:spacing w:val="-14"/>
        </w:rPr>
        <w:t xml:space="preserve"> </w:t>
      </w:r>
      <w:r w:rsidR="003B58DC">
        <w:rPr>
          <w:color w:val="4C4D4F"/>
        </w:rPr>
        <w:t>number</w:t>
      </w:r>
      <w:r w:rsidR="003B58DC">
        <w:rPr>
          <w:color w:val="4C4D4F"/>
          <w:spacing w:val="-14"/>
        </w:rPr>
        <w:t xml:space="preserve"> </w:t>
      </w:r>
      <w:r w:rsidR="003B58DC">
        <w:rPr>
          <w:color w:val="4C4D4F"/>
        </w:rPr>
        <w:t>of</w:t>
      </w:r>
      <w:r w:rsidR="003B58DC">
        <w:rPr>
          <w:color w:val="4C4D4F"/>
          <w:spacing w:val="-15"/>
        </w:rPr>
        <w:t xml:space="preserve"> </w:t>
      </w:r>
      <w:r w:rsidR="003B58DC">
        <w:rPr>
          <w:color w:val="4C4D4F"/>
        </w:rPr>
        <w:t>households</w:t>
      </w:r>
      <w:r w:rsidR="003B58DC">
        <w:rPr>
          <w:color w:val="4C4D4F"/>
          <w:spacing w:val="-14"/>
        </w:rPr>
        <w:t xml:space="preserve"> </w:t>
      </w:r>
      <w:r w:rsidR="003B58DC">
        <w:rPr>
          <w:color w:val="4C4D4F"/>
        </w:rPr>
        <w:t>surveyed,</w:t>
      </w:r>
      <w:r w:rsidR="003B58DC">
        <w:rPr>
          <w:color w:val="4C4D4F"/>
          <w:spacing w:val="-15"/>
        </w:rPr>
        <w:t xml:space="preserve"> </w:t>
      </w:r>
      <w:r w:rsidR="003B58DC">
        <w:rPr>
          <w:color w:val="4C4D4F"/>
        </w:rPr>
        <w:t>the</w:t>
      </w:r>
      <w:r w:rsidR="003B58DC">
        <w:rPr>
          <w:color w:val="4C4D4F"/>
          <w:spacing w:val="-14"/>
        </w:rPr>
        <w:t xml:space="preserve"> </w:t>
      </w:r>
      <w:r w:rsidR="003B58DC">
        <w:rPr>
          <w:color w:val="4C4D4F"/>
        </w:rPr>
        <w:t>hazard and</w:t>
      </w:r>
      <w:r w:rsidR="003B58DC">
        <w:rPr>
          <w:color w:val="4C4D4F"/>
          <w:spacing w:val="-14"/>
        </w:rPr>
        <w:t xml:space="preserve"> </w:t>
      </w:r>
      <w:r w:rsidR="003B58DC">
        <w:rPr>
          <w:color w:val="4C4D4F"/>
        </w:rPr>
        <w:t>the</w:t>
      </w:r>
      <w:r w:rsidR="003B58DC">
        <w:rPr>
          <w:color w:val="4C4D4F"/>
          <w:spacing w:val="-14"/>
        </w:rPr>
        <w:t xml:space="preserve"> </w:t>
      </w:r>
      <w:r w:rsidR="003B58DC">
        <w:rPr>
          <w:color w:val="4C4D4F"/>
        </w:rPr>
        <w:t>source</w:t>
      </w:r>
      <w:r w:rsidR="003B58DC">
        <w:rPr>
          <w:color w:val="4C4D4F"/>
          <w:spacing w:val="-13"/>
        </w:rPr>
        <w:t xml:space="preserve"> </w:t>
      </w:r>
      <w:r w:rsidR="003B58DC">
        <w:rPr>
          <w:color w:val="4C4D4F"/>
        </w:rPr>
        <w:t>of</w:t>
      </w:r>
      <w:r w:rsidR="003B58DC">
        <w:rPr>
          <w:color w:val="4C4D4F"/>
          <w:spacing w:val="-14"/>
        </w:rPr>
        <w:t xml:space="preserve"> </w:t>
      </w:r>
      <w:r w:rsidR="003B58DC">
        <w:rPr>
          <w:color w:val="4C4D4F"/>
        </w:rPr>
        <w:t>the</w:t>
      </w:r>
      <w:r w:rsidR="003B58DC">
        <w:rPr>
          <w:color w:val="4C4D4F"/>
          <w:spacing w:val="-13"/>
        </w:rPr>
        <w:t xml:space="preserve"> </w:t>
      </w:r>
      <w:r w:rsidR="003B58DC">
        <w:rPr>
          <w:color w:val="4C4D4F"/>
        </w:rPr>
        <w:t>risk</w:t>
      </w:r>
      <w:r w:rsidR="003B58DC">
        <w:rPr>
          <w:color w:val="4C4D4F"/>
          <w:spacing w:val="-14"/>
        </w:rPr>
        <w:t xml:space="preserve"> </w:t>
      </w:r>
      <w:r w:rsidR="003B58DC">
        <w:rPr>
          <w:color w:val="4C4D4F"/>
        </w:rPr>
        <w:t>information</w:t>
      </w:r>
      <w:r w:rsidR="003B58DC">
        <w:rPr>
          <w:color w:val="4C4D4F"/>
          <w:spacing w:val="-13"/>
        </w:rPr>
        <w:t xml:space="preserve"> </w:t>
      </w:r>
      <w:r w:rsidR="003B58DC">
        <w:rPr>
          <w:color w:val="4C4D4F"/>
        </w:rPr>
        <w:t>for</w:t>
      </w:r>
      <w:r w:rsidR="003B58DC">
        <w:rPr>
          <w:color w:val="4C4D4F"/>
          <w:spacing w:val="-14"/>
        </w:rPr>
        <w:t xml:space="preserve"> </w:t>
      </w:r>
      <w:r w:rsidR="003B58DC">
        <w:rPr>
          <w:color w:val="4C4D4F"/>
        </w:rPr>
        <w:t>each</w:t>
      </w:r>
      <w:r w:rsidR="003B58DC">
        <w:rPr>
          <w:color w:val="4C4D4F"/>
          <w:spacing w:val="-13"/>
        </w:rPr>
        <w:t xml:space="preserve"> </w:t>
      </w:r>
      <w:r w:rsidR="003B58DC">
        <w:rPr>
          <w:color w:val="4C4D4F"/>
        </w:rPr>
        <w:t>location</w:t>
      </w:r>
      <w:r w:rsidR="003B58DC">
        <w:rPr>
          <w:color w:val="4C4D4F"/>
          <w:spacing w:val="-14"/>
        </w:rPr>
        <w:t xml:space="preserve"> </w:t>
      </w:r>
      <w:r w:rsidR="003B58DC">
        <w:rPr>
          <w:color w:val="4C4D4F"/>
        </w:rPr>
        <w:t>surveyed.</w:t>
      </w:r>
    </w:p>
    <w:p w:rsidR="00BC3D1A" w:rsidRDefault="00BC3D1A">
      <w:pPr>
        <w:pStyle w:val="BodyText"/>
        <w:spacing w:before="5"/>
        <w:rPr>
          <w:sz w:val="14"/>
        </w:rPr>
      </w:pPr>
    </w:p>
    <w:p w:rsidR="00BC3D1A" w:rsidRDefault="003B58DC">
      <w:pPr>
        <w:pStyle w:val="BodyText"/>
        <w:spacing w:line="261" w:lineRule="auto"/>
        <w:ind w:left="418" w:right="1093"/>
      </w:pPr>
      <w:r>
        <w:rPr>
          <w:color w:val="4C4D4F"/>
        </w:rPr>
        <w:t>A</w:t>
      </w:r>
      <w:r>
        <w:rPr>
          <w:color w:val="4C4D4F"/>
          <w:spacing w:val="-16"/>
        </w:rPr>
        <w:t xml:space="preserve"> </w:t>
      </w:r>
      <w:r>
        <w:rPr>
          <w:color w:val="4C4D4F"/>
        </w:rPr>
        <w:t>survey</w:t>
      </w:r>
      <w:r>
        <w:rPr>
          <w:color w:val="4C4D4F"/>
          <w:spacing w:val="-15"/>
        </w:rPr>
        <w:t xml:space="preserve"> </w:t>
      </w:r>
      <w:r>
        <w:rPr>
          <w:color w:val="4C4D4F"/>
        </w:rPr>
        <w:t>of</w:t>
      </w:r>
      <w:r>
        <w:rPr>
          <w:color w:val="4C4D4F"/>
          <w:spacing w:val="-15"/>
        </w:rPr>
        <w:t xml:space="preserve"> </w:t>
      </w:r>
      <w:r>
        <w:rPr>
          <w:color w:val="4C4D4F"/>
        </w:rPr>
        <w:t>this</w:t>
      </w:r>
      <w:r>
        <w:rPr>
          <w:color w:val="4C4D4F"/>
          <w:spacing w:val="-16"/>
        </w:rPr>
        <w:t xml:space="preserve"> </w:t>
      </w:r>
      <w:r>
        <w:rPr>
          <w:color w:val="4C4D4F"/>
        </w:rPr>
        <w:t>size</w:t>
      </w:r>
      <w:r>
        <w:rPr>
          <w:color w:val="4C4D4F"/>
          <w:spacing w:val="-15"/>
        </w:rPr>
        <w:t xml:space="preserve"> </w:t>
      </w:r>
      <w:r>
        <w:rPr>
          <w:color w:val="4C4D4F"/>
        </w:rPr>
        <w:t>enables</w:t>
      </w:r>
      <w:r>
        <w:rPr>
          <w:color w:val="4C4D4F"/>
          <w:spacing w:val="-15"/>
        </w:rPr>
        <w:t xml:space="preserve"> </w:t>
      </w:r>
      <w:r>
        <w:rPr>
          <w:color w:val="4C4D4F"/>
        </w:rPr>
        <w:t>a</w:t>
      </w:r>
      <w:r>
        <w:rPr>
          <w:color w:val="4C4D4F"/>
          <w:spacing w:val="-15"/>
        </w:rPr>
        <w:t xml:space="preserve"> </w:t>
      </w:r>
      <w:r>
        <w:rPr>
          <w:color w:val="4C4D4F"/>
        </w:rPr>
        <w:t>high</w:t>
      </w:r>
      <w:r>
        <w:rPr>
          <w:color w:val="4C4D4F"/>
          <w:spacing w:val="-16"/>
        </w:rPr>
        <w:t xml:space="preserve"> </w:t>
      </w:r>
      <w:r>
        <w:rPr>
          <w:color w:val="4C4D4F"/>
        </w:rPr>
        <w:t>level</w:t>
      </w:r>
      <w:r>
        <w:rPr>
          <w:color w:val="4C4D4F"/>
          <w:spacing w:val="-15"/>
        </w:rPr>
        <w:t xml:space="preserve"> </w:t>
      </w:r>
      <w:r>
        <w:rPr>
          <w:color w:val="4C4D4F"/>
        </w:rPr>
        <w:t>of</w:t>
      </w:r>
      <w:r>
        <w:rPr>
          <w:color w:val="4C4D4F"/>
          <w:spacing w:val="-15"/>
        </w:rPr>
        <w:t xml:space="preserve"> </w:t>
      </w:r>
      <w:r>
        <w:rPr>
          <w:color w:val="4C4D4F"/>
        </w:rPr>
        <w:t>confidence</w:t>
      </w:r>
      <w:r>
        <w:rPr>
          <w:color w:val="4C4D4F"/>
          <w:spacing w:val="-16"/>
        </w:rPr>
        <w:t xml:space="preserve"> </w:t>
      </w:r>
      <w:r>
        <w:rPr>
          <w:color w:val="4C4D4F"/>
        </w:rPr>
        <w:t>that</w:t>
      </w:r>
      <w:r>
        <w:rPr>
          <w:color w:val="4C4D4F"/>
          <w:spacing w:val="-15"/>
        </w:rPr>
        <w:t xml:space="preserve"> </w:t>
      </w:r>
      <w:r>
        <w:rPr>
          <w:color w:val="4C4D4F"/>
        </w:rPr>
        <w:t>samples are</w:t>
      </w:r>
      <w:r>
        <w:rPr>
          <w:color w:val="4C4D4F"/>
          <w:spacing w:val="-18"/>
        </w:rPr>
        <w:t xml:space="preserve"> </w:t>
      </w:r>
      <w:r>
        <w:rPr>
          <w:color w:val="4C4D4F"/>
        </w:rPr>
        <w:t>representative.</w:t>
      </w:r>
      <w:r>
        <w:rPr>
          <w:color w:val="4C4D4F"/>
          <w:spacing w:val="-18"/>
        </w:rPr>
        <w:t xml:space="preserve"> </w:t>
      </w:r>
      <w:r>
        <w:rPr>
          <w:color w:val="4C4D4F"/>
        </w:rPr>
        <w:t>IGEM</w:t>
      </w:r>
      <w:r>
        <w:rPr>
          <w:color w:val="4C4D4F"/>
          <w:spacing w:val="-18"/>
        </w:rPr>
        <w:t xml:space="preserve"> </w:t>
      </w:r>
      <w:r>
        <w:rPr>
          <w:color w:val="4C4D4F"/>
        </w:rPr>
        <w:t>uses</w:t>
      </w:r>
      <w:r>
        <w:rPr>
          <w:color w:val="4C4D4F"/>
          <w:spacing w:val="-18"/>
        </w:rPr>
        <w:t xml:space="preserve"> </w:t>
      </w:r>
      <w:r>
        <w:rPr>
          <w:color w:val="4C4D4F"/>
        </w:rPr>
        <w:t>the</w:t>
      </w:r>
      <w:r>
        <w:rPr>
          <w:color w:val="4C4D4F"/>
          <w:spacing w:val="-18"/>
        </w:rPr>
        <w:t xml:space="preserve"> </w:t>
      </w:r>
      <w:r>
        <w:rPr>
          <w:color w:val="4C4D4F"/>
        </w:rPr>
        <w:t>survey</w:t>
      </w:r>
      <w:r>
        <w:rPr>
          <w:color w:val="4C4D4F"/>
          <w:spacing w:val="-18"/>
        </w:rPr>
        <w:t xml:space="preserve"> </w:t>
      </w:r>
      <w:r>
        <w:rPr>
          <w:color w:val="4C4D4F"/>
        </w:rPr>
        <w:t>results</w:t>
      </w:r>
      <w:r>
        <w:rPr>
          <w:color w:val="4C4D4F"/>
          <w:spacing w:val="-18"/>
        </w:rPr>
        <w:t xml:space="preserve"> </w:t>
      </w:r>
      <w:r>
        <w:rPr>
          <w:color w:val="4C4D4F"/>
        </w:rPr>
        <w:t>to</w:t>
      </w:r>
      <w:r>
        <w:rPr>
          <w:color w:val="4C4D4F"/>
          <w:spacing w:val="-17"/>
        </w:rPr>
        <w:t xml:space="preserve"> </w:t>
      </w:r>
      <w:r>
        <w:rPr>
          <w:color w:val="4C4D4F"/>
        </w:rPr>
        <w:t>make</w:t>
      </w:r>
      <w:r>
        <w:rPr>
          <w:color w:val="4C4D4F"/>
          <w:spacing w:val="-18"/>
        </w:rPr>
        <w:t xml:space="preserve"> </w:t>
      </w:r>
      <w:r>
        <w:rPr>
          <w:color w:val="4C4D4F"/>
        </w:rPr>
        <w:t>comment about</w:t>
      </w:r>
      <w:r>
        <w:rPr>
          <w:color w:val="4C4D4F"/>
          <w:spacing w:val="-12"/>
        </w:rPr>
        <w:t xml:space="preserve"> </w:t>
      </w:r>
      <w:r>
        <w:rPr>
          <w:color w:val="4C4D4F"/>
        </w:rPr>
        <w:t>specific</w:t>
      </w:r>
      <w:r>
        <w:rPr>
          <w:color w:val="4C4D4F"/>
          <w:spacing w:val="-12"/>
        </w:rPr>
        <w:t xml:space="preserve"> </w:t>
      </w:r>
      <w:r>
        <w:rPr>
          <w:color w:val="4C4D4F"/>
        </w:rPr>
        <w:t>locations.</w:t>
      </w:r>
      <w:r>
        <w:rPr>
          <w:color w:val="4C4D4F"/>
          <w:spacing w:val="-12"/>
        </w:rPr>
        <w:t xml:space="preserve"> </w:t>
      </w:r>
      <w:r>
        <w:rPr>
          <w:color w:val="4C4D4F"/>
        </w:rPr>
        <w:t>There</w:t>
      </w:r>
      <w:r>
        <w:rPr>
          <w:color w:val="4C4D4F"/>
          <w:spacing w:val="-12"/>
        </w:rPr>
        <w:t xml:space="preserve"> </w:t>
      </w:r>
      <w:r>
        <w:rPr>
          <w:color w:val="4C4D4F"/>
        </w:rPr>
        <w:t>is</w:t>
      </w:r>
      <w:r>
        <w:rPr>
          <w:color w:val="4C4D4F"/>
          <w:spacing w:val="-12"/>
        </w:rPr>
        <w:t xml:space="preserve"> </w:t>
      </w:r>
      <w:r>
        <w:rPr>
          <w:color w:val="4C4D4F"/>
        </w:rPr>
        <w:t>a</w:t>
      </w:r>
      <w:r>
        <w:rPr>
          <w:color w:val="4C4D4F"/>
          <w:spacing w:val="-12"/>
        </w:rPr>
        <w:t xml:space="preserve"> </w:t>
      </w:r>
      <w:r>
        <w:rPr>
          <w:color w:val="4C4D4F"/>
        </w:rPr>
        <w:t>lower</w:t>
      </w:r>
      <w:r>
        <w:rPr>
          <w:color w:val="4C4D4F"/>
          <w:spacing w:val="-12"/>
        </w:rPr>
        <w:t xml:space="preserve"> </w:t>
      </w:r>
      <w:r>
        <w:rPr>
          <w:color w:val="4C4D4F"/>
        </w:rPr>
        <w:t>level</w:t>
      </w:r>
      <w:r>
        <w:rPr>
          <w:color w:val="4C4D4F"/>
          <w:spacing w:val="-12"/>
        </w:rPr>
        <w:t xml:space="preserve"> </w:t>
      </w:r>
      <w:r>
        <w:rPr>
          <w:color w:val="4C4D4F"/>
        </w:rPr>
        <w:t>of</w:t>
      </w:r>
      <w:r>
        <w:rPr>
          <w:color w:val="4C4D4F"/>
          <w:spacing w:val="-12"/>
        </w:rPr>
        <w:t xml:space="preserve"> </w:t>
      </w:r>
      <w:r>
        <w:rPr>
          <w:color w:val="4C4D4F"/>
        </w:rPr>
        <w:t>confidence</w:t>
      </w:r>
      <w:r>
        <w:rPr>
          <w:color w:val="4C4D4F"/>
          <w:spacing w:val="-11"/>
        </w:rPr>
        <w:t xml:space="preserve"> </w:t>
      </w:r>
      <w:r>
        <w:rPr>
          <w:color w:val="4C4D4F"/>
        </w:rPr>
        <w:t>when comments are made on specific</w:t>
      </w:r>
      <w:r>
        <w:rPr>
          <w:color w:val="4C4D4F"/>
          <w:spacing w:val="-8"/>
        </w:rPr>
        <w:t xml:space="preserve"> </w:t>
      </w:r>
      <w:r>
        <w:rPr>
          <w:color w:val="4C4D4F"/>
        </w:rPr>
        <w:t>locations.</w:t>
      </w:r>
    </w:p>
    <w:p w:rsidR="00BC3D1A" w:rsidRDefault="00BC3D1A">
      <w:pPr>
        <w:spacing w:line="261" w:lineRule="auto"/>
        <w:sectPr w:rsidR="00BC3D1A">
          <w:type w:val="continuous"/>
          <w:pgSz w:w="11910" w:h="16840"/>
          <w:pgMar w:top="1580" w:right="0" w:bottom="280" w:left="0" w:header="720" w:footer="720" w:gutter="0"/>
          <w:cols w:equalWidth="false" w:space="720" w:num="2">
            <w:col w:w="5693" w:space="40"/>
            <w:col w:w="6177"/>
          </w:cols>
        </w:sectPr>
      </w:pPr>
    </w:p>
    <w:p w:rsidR="00BC3D1A" w:rsidRDefault="00BC3D1A">
      <w:pPr>
        <w:pStyle w:val="BodyText"/>
        <w:spacing w:before="8"/>
        <w:rPr>
          <w:sz w:val="25"/>
        </w:rPr>
      </w:pPr>
    </w:p>
    <w:p w:rsidR="00BC3D1A" w:rsidRDefault="003B58DC">
      <w:pPr>
        <w:pStyle w:val="BodyText"/>
        <w:spacing w:before="106"/>
        <w:ind w:left="850"/>
      </w:pPr>
      <w:r>
        <w:rPr>
          <w:b/>
          <w:color w:val="0E416B"/>
        </w:rPr>
        <w:t xml:space="preserve">Table 9: </w:t>
      </w:r>
      <w:r>
        <w:rPr>
          <w:color w:val="0E416B"/>
        </w:rPr>
        <w:t>Location, numbers of households surveyed, hazard-type and source of risk information used to target the telephone survey to at risk properties</w:t>
      </w:r>
    </w:p>
    <w:p w:rsidR="00BC3D1A" w:rsidRDefault="00BC3D1A">
      <w:pPr>
        <w:pStyle w:val="BodyText"/>
        <w:spacing w:before="5"/>
        <w:rPr>
          <w:sz w:val="12"/>
        </w:rPr>
      </w:pPr>
    </w:p>
    <w:tbl>
      <w:tblPr>
        <w:tblW w:w="0" w:type="auto"/>
        <w:tblInd w:w="850" w:type="dxa"/>
        <w:tblLayout w:type="fixed"/>
        <w:tblCellMar>
          <w:left w:w="0" w:type="dxa"/>
          <w:right w:w="0" w:type="dxa"/>
        </w:tblCellMar>
        <w:tblLook w:firstRow="1" w:lastRow="1" w:firstColumn="1" w:lastColumn="1" w:noHBand="0" w:noVBand="0" w:val="01E0"/>
      </w:tblPr>
      <w:tblGrid>
        <w:gridCol w:w="1814"/>
        <w:gridCol w:w="1290"/>
        <w:gridCol w:w="1233"/>
        <w:gridCol w:w="5868"/>
      </w:tblGrid>
      <w:tr w:rsidR="00BC3D1A">
        <w:trPr>
          <w:trHeight w:val="654"/>
        </w:trPr>
        <w:tc>
          <w:tcPr>
            <w:tcW w:w="1814" w:type="dxa"/>
            <w:tcBorders>
              <w:right w:val="single" w:color="FFFFFF" w:sz="4" w:space="0"/>
            </w:tcBorders>
            <w:shd w:val="clear" w:color="auto" w:fill="778692"/>
          </w:tcPr>
          <w:p w:rsidR="00BC3D1A" w:rsidRDefault="00BC3D1A">
            <w:pPr>
              <w:pStyle w:val="TableParagraph"/>
              <w:spacing w:before="4"/>
              <w:rPr>
                <w:sz w:val="20"/>
              </w:rPr>
            </w:pPr>
          </w:p>
          <w:p w:rsidR="00BC3D1A" w:rsidRDefault="003B58DC">
            <w:pPr>
              <w:pStyle w:val="TableParagraph"/>
              <w:ind w:left="170"/>
              <w:rPr>
                <w:sz w:val="16"/>
              </w:rPr>
            </w:pPr>
            <w:r>
              <w:rPr>
                <w:color w:val="FFFFFF"/>
                <w:sz w:val="16"/>
              </w:rPr>
              <w:t>AGENCIES</w:t>
            </w:r>
          </w:p>
        </w:tc>
        <w:tc>
          <w:tcPr>
            <w:tcW w:w="1290" w:type="dxa"/>
            <w:tcBorders>
              <w:left w:val="single" w:color="FFFFFF" w:sz="4" w:space="0"/>
              <w:right w:val="single" w:color="FFFFFF" w:sz="4" w:space="0"/>
            </w:tcBorders>
            <w:shd w:val="clear" w:color="auto" w:fill="778692"/>
          </w:tcPr>
          <w:p w:rsidR="00BC3D1A" w:rsidRDefault="003B58DC">
            <w:pPr>
              <w:pStyle w:val="TableParagraph"/>
              <w:spacing w:before="134" w:line="261" w:lineRule="auto"/>
              <w:ind w:left="165"/>
              <w:rPr>
                <w:sz w:val="16"/>
              </w:rPr>
            </w:pPr>
            <w:r>
              <w:rPr>
                <w:color w:val="FFFFFF"/>
                <w:sz w:val="16"/>
              </w:rPr>
              <w:t>NUMBER OF</w:t>
            </w:r>
            <w:r>
              <w:rPr>
                <w:color w:val="FFFFFF"/>
                <w:w w:val="96"/>
                <w:sz w:val="16"/>
              </w:rPr>
              <w:t xml:space="preserve"> </w:t>
            </w:r>
            <w:r>
              <w:rPr>
                <w:color w:val="FFFFFF"/>
                <w:sz w:val="16"/>
              </w:rPr>
              <w:t>SURVEYS</w:t>
            </w:r>
          </w:p>
        </w:tc>
        <w:tc>
          <w:tcPr>
            <w:tcW w:w="1233" w:type="dxa"/>
            <w:tcBorders>
              <w:left w:val="single" w:color="FFFFFF" w:sz="4" w:space="0"/>
              <w:right w:val="single" w:color="FFFFFF" w:sz="4" w:space="0"/>
            </w:tcBorders>
            <w:shd w:val="clear" w:color="auto" w:fill="778692"/>
          </w:tcPr>
          <w:p w:rsidR="00BC3D1A" w:rsidRDefault="00BC3D1A">
            <w:pPr>
              <w:pStyle w:val="TableParagraph"/>
              <w:spacing w:before="4"/>
              <w:rPr>
                <w:sz w:val="20"/>
              </w:rPr>
            </w:pPr>
          </w:p>
          <w:p w:rsidR="00BC3D1A" w:rsidRDefault="003B58DC">
            <w:pPr>
              <w:pStyle w:val="TableParagraph"/>
              <w:ind w:left="165"/>
              <w:rPr>
                <w:sz w:val="16"/>
              </w:rPr>
            </w:pPr>
            <w:r>
              <w:rPr>
                <w:color w:val="FFFFFF"/>
                <w:sz w:val="16"/>
              </w:rPr>
              <w:t>HAZARD</w:t>
            </w:r>
          </w:p>
        </w:tc>
        <w:tc>
          <w:tcPr>
            <w:tcW w:w="5868" w:type="dxa"/>
            <w:tcBorders>
              <w:left w:val="single" w:color="FFFFFF" w:sz="4" w:space="0"/>
            </w:tcBorders>
            <w:shd w:val="clear" w:color="auto" w:fill="778692"/>
          </w:tcPr>
          <w:p w:rsidR="00BC3D1A" w:rsidRDefault="0051257C">
            <w:pPr>
              <w:pStyle w:val="TableParagraph"/>
              <w:spacing w:line="224" w:lineRule="exact"/>
              <w:ind w:left="5638" w:right="-51"/>
              <w:rPr>
                <w:sz w:val="20"/>
              </w:rPr>
            </w:pPr>
            <w:r>
              <w:rPr>
                <w:noProof/>
                <w:position w:val="-3"/>
                <w:sz w:val="20"/>
                <w:lang w:val="en-AU" w:eastAsia="en-AU"/>
              </w:rPr>
              <mc:AlternateContent>
                <mc:Choice Requires="wpg">
                  <w:drawing>
                    <wp:inline distT="0" distB="0" distL="0" distR="0">
                      <wp:extent cx="142875" cy="142875"/>
                      <wp:effectExtent l="0" t="8890" r="0" b="63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1" name="Group 7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42875" cy="142875"/>
                                <a:chOff x="0" y="0"/>
                                <a:chExt cx="225" cy="225"/>
                              </a:xfrm>
                            </wpg:grpSpPr>
                            <wps:wsp>
                              <wps:cNvPr id="152" name="Freeform 77"/>
                              <wps:cNvSpPr>
                                <a:spLocks/>
                              </wps:cNvSpPr>
                              <wps:spPr bwMode="auto">
                                <a:xfrm>
                                  <a:off x="0" y="0"/>
                                  <a:ext cx="225" cy="225"/>
                                </a:xfrm>
                                <a:custGeom>
                                  <a:avLst/>
                                  <a:gdLst>
                                    <a:gd name="T0" fmla="*/ 224 w 225"/>
                                    <a:gd name="T1" fmla="*/ 0 h 225"/>
                                    <a:gd name="T2" fmla="*/ 0 w 225"/>
                                    <a:gd name="T3" fmla="*/ 0 h 225"/>
                                    <a:gd name="T4" fmla="*/ 224 w 225"/>
                                    <a:gd name="T5" fmla="*/ 225 h 225"/>
                                    <a:gd name="T6" fmla="*/ 224 w 225"/>
                                    <a:gd name="T7" fmla="*/ 0 h 225"/>
                                  </a:gdLst>
                                  <a:ahLst/>
                                  <a:cxnLst>
                                    <a:cxn ang="0">
                                      <a:pos x="T0" y="T1"/>
                                    </a:cxn>
                                    <a:cxn ang="0">
                                      <a:pos x="T2" y="T3"/>
                                    </a:cxn>
                                    <a:cxn ang="0">
                                      <a:pos x="T4" y="T5"/>
                                    </a:cxn>
                                    <a:cxn ang="0">
                                      <a:pos x="T6" y="T7"/>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225,225" style="width:11.25pt;height:11.25pt;mso-position-horizontal-relative:char;mso-position-vertical-relative:line" id="Group 76" o:spid="_x0000_s1026">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" coordsize="225,225" style="position:absolute;width:225;height:225;visibility:visible;mso-wrap-style:square;v-text-anchor:top" id="Freeform 77" o:spid="_x0000_s1027" path="m224,l,,224,225,224,xe" stroked="f">
                        <v:path arrowok="t" o:connecttype="custom" o:connectlocs="224,0;0,0;224,225;224,0" o:connectangles="0,0,0,0"/>
                      </v:shape>
                      <w10:anchorlock/>
                    </v:group>
                  </w:pict>
                </mc:Fallback>
              </mc:AlternateContent>
            </w:r>
          </w:p>
          <w:p w:rsidR="00BC3D1A" w:rsidRDefault="003B58DC">
            <w:pPr>
              <w:pStyle w:val="TableParagraph"/>
              <w:spacing w:before="10"/>
              <w:ind w:left="165"/>
              <w:rPr>
                <w:sz w:val="16"/>
              </w:rPr>
            </w:pPr>
            <w:r>
              <w:rPr>
                <w:color w:val="FFFFFF"/>
                <w:sz w:val="16"/>
              </w:rPr>
              <w:t>SOURCE OF RISK INFORMATION</w:t>
            </w:r>
          </w:p>
        </w:tc>
      </w:tr>
      <w:tr w:rsidR="00BC3D1A">
        <w:trPr>
          <w:trHeight w:val="395"/>
        </w:trPr>
        <w:tc>
          <w:tcPr>
            <w:tcW w:w="1814" w:type="dxa"/>
            <w:shd w:val="clear" w:color="auto" w:fill="F1F2F2"/>
          </w:tcPr>
          <w:p w:rsidR="00BC3D1A" w:rsidRDefault="003B58DC">
            <w:pPr>
              <w:pStyle w:val="TableParagraph"/>
              <w:spacing w:before="106"/>
              <w:ind w:left="170"/>
              <w:rPr>
                <w:sz w:val="16"/>
              </w:rPr>
            </w:pPr>
            <w:r>
              <w:rPr>
                <w:color w:val="0E416B"/>
                <w:sz w:val="16"/>
              </w:rPr>
              <w:t>Alpine Shire Council</w:t>
            </w:r>
          </w:p>
        </w:tc>
        <w:tc>
          <w:tcPr>
            <w:tcW w:w="1290" w:type="dxa"/>
            <w:tcBorders>
              <w:bottom w:val="single" w:color="A7A9AC" w:sz="2" w:space="0"/>
            </w:tcBorders>
          </w:tcPr>
          <w:p w:rsidR="00BC3D1A" w:rsidRDefault="003B58DC">
            <w:pPr>
              <w:pStyle w:val="TableParagraph"/>
              <w:spacing w:before="106"/>
              <w:ind w:left="170"/>
              <w:rPr>
                <w:sz w:val="16"/>
              </w:rPr>
            </w:pPr>
            <w:r>
              <w:rPr>
                <w:color w:val="4C4D4F"/>
                <w:sz w:val="16"/>
              </w:rPr>
              <w:t>206</w:t>
            </w:r>
          </w:p>
        </w:tc>
        <w:tc>
          <w:tcPr>
            <w:tcW w:w="1233" w:type="dxa"/>
            <w:tcBorders>
              <w:bottom w:val="single" w:color="A7A9AC" w:sz="2" w:space="0"/>
            </w:tcBorders>
          </w:tcPr>
          <w:p w:rsidR="00BC3D1A" w:rsidRDefault="003B58DC">
            <w:pPr>
              <w:pStyle w:val="TableParagraph"/>
              <w:spacing w:before="106"/>
              <w:ind w:left="170"/>
              <w:rPr>
                <w:sz w:val="16"/>
              </w:rPr>
            </w:pPr>
            <w:r>
              <w:rPr>
                <w:color w:val="4C4D4F"/>
                <w:sz w:val="16"/>
              </w:rPr>
              <w:t>Bushfires</w:t>
            </w:r>
          </w:p>
        </w:tc>
        <w:tc>
          <w:tcPr>
            <w:tcW w:w="5868" w:type="dxa"/>
            <w:vMerge w:val="restart"/>
          </w:tcPr>
          <w:p w:rsidR="00BC3D1A" w:rsidRDefault="003B58DC">
            <w:pPr>
              <w:pStyle w:val="TableParagraph"/>
              <w:spacing w:before="106" w:line="261" w:lineRule="auto"/>
              <w:ind w:left="170" w:right="491"/>
              <w:rPr>
                <w:sz w:val="16"/>
              </w:rPr>
            </w:pPr>
            <w:r>
              <w:rPr>
                <w:color w:val="4C4D4F"/>
                <w:spacing w:val="-9"/>
                <w:sz w:val="16"/>
              </w:rPr>
              <w:t xml:space="preserve">CFA’s </w:t>
            </w:r>
            <w:r>
              <w:rPr>
                <w:color w:val="4C4D4F"/>
                <w:sz w:val="16"/>
              </w:rPr>
              <w:t>“Targeted Properties” database. This database identifies properties considered</w:t>
            </w:r>
            <w:r>
              <w:rPr>
                <w:color w:val="4C4D4F"/>
                <w:spacing w:val="-16"/>
                <w:sz w:val="16"/>
              </w:rPr>
              <w:t xml:space="preserve"> </w:t>
            </w:r>
            <w:r>
              <w:rPr>
                <w:color w:val="4C4D4F"/>
                <w:sz w:val="16"/>
              </w:rPr>
              <w:t>to</w:t>
            </w:r>
            <w:r>
              <w:rPr>
                <w:color w:val="4C4D4F"/>
                <w:spacing w:val="-16"/>
                <w:sz w:val="16"/>
              </w:rPr>
              <w:t xml:space="preserve"> </w:t>
            </w:r>
            <w:r>
              <w:rPr>
                <w:color w:val="4C4D4F"/>
                <w:sz w:val="16"/>
              </w:rPr>
              <w:t>have</w:t>
            </w:r>
            <w:r>
              <w:rPr>
                <w:color w:val="4C4D4F"/>
                <w:spacing w:val="-16"/>
                <w:sz w:val="16"/>
              </w:rPr>
              <w:t xml:space="preserve"> </w:t>
            </w:r>
            <w:r>
              <w:rPr>
                <w:color w:val="4C4D4F"/>
                <w:sz w:val="16"/>
              </w:rPr>
              <w:t>the</w:t>
            </w:r>
            <w:r>
              <w:rPr>
                <w:color w:val="4C4D4F"/>
                <w:spacing w:val="-16"/>
                <w:sz w:val="16"/>
              </w:rPr>
              <w:t xml:space="preserve"> </w:t>
            </w:r>
            <w:r>
              <w:rPr>
                <w:color w:val="4C4D4F"/>
                <w:sz w:val="16"/>
              </w:rPr>
              <w:t>highest</w:t>
            </w:r>
            <w:r>
              <w:rPr>
                <w:color w:val="4C4D4F"/>
                <w:spacing w:val="-16"/>
                <w:sz w:val="16"/>
              </w:rPr>
              <w:t xml:space="preserve"> </w:t>
            </w:r>
            <w:r>
              <w:rPr>
                <w:color w:val="4C4D4F"/>
                <w:sz w:val="16"/>
              </w:rPr>
              <w:t>exposure</w:t>
            </w:r>
            <w:r>
              <w:rPr>
                <w:color w:val="4C4D4F"/>
                <w:spacing w:val="-16"/>
                <w:sz w:val="16"/>
              </w:rPr>
              <w:t xml:space="preserve"> </w:t>
            </w:r>
            <w:r>
              <w:rPr>
                <w:color w:val="4C4D4F"/>
                <w:sz w:val="16"/>
              </w:rPr>
              <w:t>to</w:t>
            </w:r>
            <w:r>
              <w:rPr>
                <w:color w:val="4C4D4F"/>
                <w:spacing w:val="-16"/>
                <w:sz w:val="16"/>
              </w:rPr>
              <w:t xml:space="preserve"> </w:t>
            </w:r>
            <w:r>
              <w:rPr>
                <w:color w:val="4C4D4F"/>
                <w:sz w:val="16"/>
              </w:rPr>
              <w:t>bushfire</w:t>
            </w:r>
            <w:r>
              <w:rPr>
                <w:color w:val="4C4D4F"/>
                <w:spacing w:val="-16"/>
                <w:sz w:val="16"/>
              </w:rPr>
              <w:t xml:space="preserve"> </w:t>
            </w:r>
            <w:r>
              <w:rPr>
                <w:color w:val="4C4D4F"/>
                <w:sz w:val="16"/>
              </w:rPr>
              <w:t>risk</w:t>
            </w:r>
            <w:r>
              <w:rPr>
                <w:color w:val="4C4D4F"/>
                <w:spacing w:val="-16"/>
                <w:sz w:val="16"/>
              </w:rPr>
              <w:t xml:space="preserve"> </w:t>
            </w:r>
            <w:r>
              <w:rPr>
                <w:color w:val="4C4D4F"/>
                <w:sz w:val="16"/>
              </w:rPr>
              <w:t>that</w:t>
            </w:r>
            <w:r>
              <w:rPr>
                <w:color w:val="4C4D4F"/>
                <w:spacing w:val="-16"/>
                <w:sz w:val="16"/>
              </w:rPr>
              <w:t xml:space="preserve"> </w:t>
            </w:r>
            <w:r>
              <w:rPr>
                <w:color w:val="4C4D4F"/>
                <w:spacing w:val="-3"/>
                <w:sz w:val="16"/>
              </w:rPr>
              <w:t>CFA</w:t>
            </w:r>
            <w:r>
              <w:rPr>
                <w:color w:val="4C4D4F"/>
                <w:spacing w:val="-16"/>
                <w:sz w:val="16"/>
              </w:rPr>
              <w:t xml:space="preserve"> </w:t>
            </w:r>
            <w:proofErr w:type="spellStart"/>
            <w:r>
              <w:rPr>
                <w:color w:val="4C4D4F"/>
                <w:sz w:val="16"/>
              </w:rPr>
              <w:t>prioritises</w:t>
            </w:r>
            <w:proofErr w:type="spellEnd"/>
            <w:r>
              <w:rPr>
                <w:color w:val="4C4D4F"/>
                <w:sz w:val="16"/>
              </w:rPr>
              <w:t xml:space="preserve"> for delivery of prevention and preparedness</w:t>
            </w:r>
            <w:r>
              <w:rPr>
                <w:color w:val="4C4D4F"/>
                <w:spacing w:val="-21"/>
                <w:sz w:val="16"/>
              </w:rPr>
              <w:t xml:space="preserve"> </w:t>
            </w:r>
            <w:r>
              <w:rPr>
                <w:color w:val="4C4D4F"/>
                <w:sz w:val="16"/>
              </w:rPr>
              <w:t>programs.</w:t>
            </w:r>
          </w:p>
          <w:p w:rsidR="00BC3D1A" w:rsidRDefault="003B58DC">
            <w:pPr>
              <w:pStyle w:val="TableParagraph"/>
              <w:spacing w:before="55" w:line="261" w:lineRule="auto"/>
              <w:ind w:left="170" w:right="729"/>
              <w:rPr>
                <w:sz w:val="16"/>
              </w:rPr>
            </w:pPr>
            <w:r>
              <w:rPr>
                <w:color w:val="4C4D4F"/>
                <w:spacing w:val="-3"/>
                <w:sz w:val="16"/>
              </w:rPr>
              <w:t>IGEM’s</w:t>
            </w:r>
            <w:r>
              <w:rPr>
                <w:color w:val="4C4D4F"/>
                <w:spacing w:val="-19"/>
                <w:sz w:val="16"/>
              </w:rPr>
              <w:t xml:space="preserve"> </w:t>
            </w:r>
            <w:r>
              <w:rPr>
                <w:color w:val="4C4D4F"/>
                <w:sz w:val="16"/>
              </w:rPr>
              <w:t>community</w:t>
            </w:r>
            <w:r>
              <w:rPr>
                <w:color w:val="4C4D4F"/>
                <w:spacing w:val="-18"/>
                <w:sz w:val="16"/>
              </w:rPr>
              <w:t xml:space="preserve"> </w:t>
            </w:r>
            <w:r>
              <w:rPr>
                <w:color w:val="4C4D4F"/>
                <w:sz w:val="16"/>
              </w:rPr>
              <w:t>survey</w:t>
            </w:r>
            <w:r>
              <w:rPr>
                <w:color w:val="4C4D4F"/>
                <w:spacing w:val="-18"/>
                <w:sz w:val="16"/>
              </w:rPr>
              <w:t xml:space="preserve"> </w:t>
            </w:r>
            <w:r>
              <w:rPr>
                <w:color w:val="4C4D4F"/>
                <w:sz w:val="16"/>
              </w:rPr>
              <w:t>targeted</w:t>
            </w:r>
            <w:r>
              <w:rPr>
                <w:color w:val="4C4D4F"/>
                <w:spacing w:val="-19"/>
                <w:sz w:val="16"/>
              </w:rPr>
              <w:t xml:space="preserve"> </w:t>
            </w:r>
            <w:r>
              <w:rPr>
                <w:color w:val="4C4D4F"/>
                <w:sz w:val="16"/>
              </w:rPr>
              <w:t>properties</w:t>
            </w:r>
            <w:r>
              <w:rPr>
                <w:color w:val="4C4D4F"/>
                <w:spacing w:val="-18"/>
                <w:sz w:val="16"/>
              </w:rPr>
              <w:t xml:space="preserve"> </w:t>
            </w:r>
            <w:r>
              <w:rPr>
                <w:color w:val="4C4D4F"/>
                <w:sz w:val="16"/>
              </w:rPr>
              <w:t>within</w:t>
            </w:r>
            <w:r>
              <w:rPr>
                <w:color w:val="4C4D4F"/>
                <w:spacing w:val="-18"/>
                <w:sz w:val="16"/>
              </w:rPr>
              <w:t xml:space="preserve"> </w:t>
            </w:r>
            <w:r>
              <w:rPr>
                <w:color w:val="4C4D4F"/>
                <w:sz w:val="16"/>
              </w:rPr>
              <w:t>this</w:t>
            </w:r>
            <w:r>
              <w:rPr>
                <w:color w:val="4C4D4F"/>
                <w:spacing w:val="-18"/>
                <w:sz w:val="16"/>
              </w:rPr>
              <w:t xml:space="preserve"> </w:t>
            </w:r>
            <w:r>
              <w:rPr>
                <w:color w:val="4C4D4F"/>
                <w:sz w:val="16"/>
              </w:rPr>
              <w:t>database</w:t>
            </w:r>
            <w:r>
              <w:rPr>
                <w:color w:val="4C4D4F"/>
                <w:spacing w:val="-19"/>
                <w:sz w:val="16"/>
              </w:rPr>
              <w:t xml:space="preserve"> </w:t>
            </w:r>
            <w:r>
              <w:rPr>
                <w:color w:val="4C4D4F"/>
                <w:sz w:val="16"/>
              </w:rPr>
              <w:t>listed</w:t>
            </w:r>
            <w:r>
              <w:rPr>
                <w:color w:val="4C4D4F"/>
                <w:w w:val="95"/>
                <w:sz w:val="16"/>
              </w:rPr>
              <w:t xml:space="preserve"> </w:t>
            </w:r>
            <w:r>
              <w:rPr>
                <w:color w:val="4C4D4F"/>
                <w:sz w:val="16"/>
              </w:rPr>
              <w:t>as “extreme” bushfire</w:t>
            </w:r>
            <w:r>
              <w:rPr>
                <w:color w:val="4C4D4F"/>
                <w:spacing w:val="-3"/>
                <w:sz w:val="16"/>
              </w:rPr>
              <w:t xml:space="preserve"> </w:t>
            </w:r>
            <w:r>
              <w:rPr>
                <w:color w:val="4C4D4F"/>
                <w:sz w:val="16"/>
              </w:rPr>
              <w:t>risk.</w:t>
            </w:r>
          </w:p>
        </w:tc>
      </w:tr>
      <w:tr w:rsidR="00BC3D1A">
        <w:trPr>
          <w:trHeight w:val="792"/>
        </w:trPr>
        <w:tc>
          <w:tcPr>
            <w:tcW w:w="1814" w:type="dxa"/>
            <w:shd w:val="clear" w:color="auto" w:fill="E6E7E8"/>
          </w:tcPr>
          <w:p w:rsidR="00BC3D1A" w:rsidRDefault="003B58DC">
            <w:pPr>
              <w:pStyle w:val="TableParagraph"/>
              <w:spacing w:before="103" w:line="261" w:lineRule="auto"/>
              <w:ind w:left="170" w:right="299"/>
              <w:rPr>
                <w:sz w:val="16"/>
              </w:rPr>
            </w:pPr>
            <w:r>
              <w:rPr>
                <w:color w:val="0E416B"/>
                <w:sz w:val="16"/>
              </w:rPr>
              <w:t xml:space="preserve">Surf Coast Shire, </w:t>
            </w:r>
            <w:proofErr w:type="spellStart"/>
            <w:r>
              <w:rPr>
                <w:color w:val="0E416B"/>
                <w:sz w:val="16"/>
              </w:rPr>
              <w:t>Colac</w:t>
            </w:r>
            <w:proofErr w:type="spellEnd"/>
            <w:r>
              <w:rPr>
                <w:color w:val="0E416B"/>
                <w:sz w:val="16"/>
              </w:rPr>
              <w:t xml:space="preserve"> Otway Shire</w:t>
            </w:r>
            <w:r>
              <w:rPr>
                <w:color w:val="0E416B"/>
                <w:w w:val="93"/>
                <w:sz w:val="16"/>
              </w:rPr>
              <w:t xml:space="preserve"> </w:t>
            </w:r>
            <w:r>
              <w:rPr>
                <w:color w:val="0E416B"/>
                <w:sz w:val="16"/>
              </w:rPr>
              <w:t>Councils</w:t>
            </w:r>
          </w:p>
        </w:tc>
        <w:tc>
          <w:tcPr>
            <w:tcW w:w="1290" w:type="dxa"/>
            <w:tcBorders>
              <w:top w:val="single" w:color="A7A9AC" w:sz="2" w:space="0"/>
              <w:bottom w:val="single" w:color="A7A9AC" w:sz="2" w:space="0"/>
            </w:tcBorders>
          </w:tcPr>
          <w:p w:rsidR="00BC3D1A" w:rsidRDefault="003B58DC">
            <w:pPr>
              <w:pStyle w:val="TableParagraph"/>
              <w:spacing w:before="103"/>
              <w:ind w:left="170"/>
              <w:rPr>
                <w:sz w:val="16"/>
              </w:rPr>
            </w:pPr>
            <w:r>
              <w:rPr>
                <w:color w:val="4C4D4F"/>
                <w:sz w:val="16"/>
              </w:rPr>
              <w:t>201</w:t>
            </w:r>
          </w:p>
        </w:tc>
        <w:tc>
          <w:tcPr>
            <w:tcW w:w="1233" w:type="dxa"/>
            <w:tcBorders>
              <w:top w:val="single" w:color="A7A9AC" w:sz="2" w:space="0"/>
              <w:bottom w:val="single" w:color="A7A9AC" w:sz="2" w:space="0"/>
            </w:tcBorders>
          </w:tcPr>
          <w:p w:rsidR="00BC3D1A" w:rsidRDefault="003B58DC">
            <w:pPr>
              <w:pStyle w:val="TableParagraph"/>
              <w:spacing w:before="103"/>
              <w:ind w:left="170"/>
              <w:rPr>
                <w:sz w:val="16"/>
              </w:rPr>
            </w:pPr>
            <w:r>
              <w:rPr>
                <w:color w:val="4C4D4F"/>
                <w:sz w:val="16"/>
              </w:rPr>
              <w:t>Bushfires</w:t>
            </w:r>
          </w:p>
        </w:tc>
        <w:tc>
          <w:tcPr>
            <w:tcW w:w="5868" w:type="dxa"/>
            <w:vMerge/>
            <w:tcBorders>
              <w:top w:val="nil"/>
            </w:tcBorders>
          </w:tcPr>
          <w:p w:rsidR="00BC3D1A" w:rsidRDefault="00BC3D1A">
            <w:pPr>
              <w:rPr>
                <w:sz w:val="2"/>
                <w:szCs w:val="2"/>
              </w:rPr>
            </w:pPr>
          </w:p>
        </w:tc>
      </w:tr>
      <w:tr w:rsidR="00BC3D1A">
        <w:trPr>
          <w:trHeight w:val="392"/>
        </w:trPr>
        <w:tc>
          <w:tcPr>
            <w:tcW w:w="1814" w:type="dxa"/>
            <w:vMerge w:val="restart"/>
            <w:shd w:val="clear" w:color="auto" w:fill="F1F2F2"/>
          </w:tcPr>
          <w:p w:rsidR="00BC3D1A" w:rsidRDefault="003B58DC">
            <w:pPr>
              <w:pStyle w:val="TableParagraph"/>
              <w:spacing w:before="103"/>
              <w:ind w:left="170"/>
              <w:rPr>
                <w:sz w:val="16"/>
              </w:rPr>
            </w:pPr>
            <w:r>
              <w:rPr>
                <w:color w:val="0E416B"/>
                <w:sz w:val="16"/>
              </w:rPr>
              <w:t>Knox City Council</w:t>
            </w:r>
          </w:p>
        </w:tc>
        <w:tc>
          <w:tcPr>
            <w:tcW w:w="1290" w:type="dxa"/>
            <w:tcBorders>
              <w:top w:val="single" w:color="A7A9AC" w:sz="2" w:space="0"/>
              <w:bottom w:val="single" w:color="A7A9AC" w:sz="2" w:space="0"/>
            </w:tcBorders>
          </w:tcPr>
          <w:p w:rsidR="00BC3D1A" w:rsidRDefault="003B58DC">
            <w:pPr>
              <w:pStyle w:val="TableParagraph"/>
              <w:spacing w:before="103"/>
              <w:ind w:left="170"/>
              <w:rPr>
                <w:sz w:val="16"/>
              </w:rPr>
            </w:pPr>
            <w:r>
              <w:rPr>
                <w:color w:val="4C4D4F"/>
                <w:sz w:val="16"/>
              </w:rPr>
              <w:t>105</w:t>
            </w:r>
          </w:p>
        </w:tc>
        <w:tc>
          <w:tcPr>
            <w:tcW w:w="1233" w:type="dxa"/>
            <w:tcBorders>
              <w:top w:val="single" w:color="A7A9AC" w:sz="2" w:space="0"/>
              <w:bottom w:val="single" w:color="A7A9AC" w:sz="2" w:space="0"/>
            </w:tcBorders>
          </w:tcPr>
          <w:p w:rsidR="00BC3D1A" w:rsidRDefault="003B58DC">
            <w:pPr>
              <w:pStyle w:val="TableParagraph"/>
              <w:spacing w:before="103"/>
              <w:ind w:left="170"/>
              <w:rPr>
                <w:sz w:val="16"/>
              </w:rPr>
            </w:pPr>
            <w:r>
              <w:rPr>
                <w:color w:val="4C4D4F"/>
                <w:sz w:val="16"/>
              </w:rPr>
              <w:t>Bushfires</w:t>
            </w:r>
          </w:p>
        </w:tc>
        <w:tc>
          <w:tcPr>
            <w:tcW w:w="5868" w:type="dxa"/>
            <w:tcBorders>
              <w:bottom w:val="single" w:color="A7A9AC" w:sz="2" w:space="0"/>
            </w:tcBorders>
          </w:tcPr>
          <w:p w:rsidR="00BC3D1A" w:rsidRDefault="00BC3D1A">
            <w:pPr>
              <w:pStyle w:val="TableParagraph"/>
              <w:rPr>
                <w:rFonts w:ascii="Times New Roman"/>
                <w:sz w:val="14"/>
              </w:rPr>
            </w:pPr>
          </w:p>
        </w:tc>
      </w:tr>
      <w:tr w:rsidR="00BC3D1A">
        <w:trPr>
          <w:trHeight w:val="992"/>
        </w:trPr>
        <w:tc>
          <w:tcPr>
            <w:tcW w:w="1814" w:type="dxa"/>
            <w:vMerge/>
            <w:tcBorders>
              <w:top w:val="nil"/>
            </w:tcBorders>
            <w:shd w:val="clear" w:color="auto" w:fill="F1F2F2"/>
          </w:tcPr>
          <w:p w:rsidR="00BC3D1A" w:rsidRDefault="00BC3D1A">
            <w:pPr>
              <w:rPr>
                <w:sz w:val="2"/>
                <w:szCs w:val="2"/>
              </w:rPr>
            </w:pPr>
          </w:p>
        </w:tc>
        <w:tc>
          <w:tcPr>
            <w:tcW w:w="1290" w:type="dxa"/>
            <w:tcBorders>
              <w:top w:val="single" w:color="A7A9AC" w:sz="2" w:space="0"/>
              <w:bottom w:val="single" w:color="A7A9AC" w:sz="2" w:space="0"/>
            </w:tcBorders>
          </w:tcPr>
          <w:p w:rsidR="00BC3D1A" w:rsidRDefault="003B58DC">
            <w:pPr>
              <w:pStyle w:val="TableParagraph"/>
              <w:spacing w:before="103"/>
              <w:ind w:left="170"/>
              <w:rPr>
                <w:sz w:val="16"/>
              </w:rPr>
            </w:pPr>
            <w:r>
              <w:rPr>
                <w:color w:val="4C4D4F"/>
                <w:sz w:val="16"/>
              </w:rPr>
              <w:t>91</w:t>
            </w:r>
          </w:p>
        </w:tc>
        <w:tc>
          <w:tcPr>
            <w:tcW w:w="1233" w:type="dxa"/>
            <w:tcBorders>
              <w:top w:val="single" w:color="A7A9AC" w:sz="2" w:space="0"/>
              <w:bottom w:val="single" w:color="A7A9AC" w:sz="2" w:space="0"/>
            </w:tcBorders>
          </w:tcPr>
          <w:p w:rsidR="00BC3D1A" w:rsidRDefault="003B58DC">
            <w:pPr>
              <w:pStyle w:val="TableParagraph"/>
              <w:spacing w:before="103"/>
              <w:ind w:left="170"/>
              <w:rPr>
                <w:sz w:val="16"/>
              </w:rPr>
            </w:pPr>
            <w:r>
              <w:rPr>
                <w:color w:val="4C4D4F"/>
                <w:sz w:val="16"/>
              </w:rPr>
              <w:t>Flood</w:t>
            </w:r>
          </w:p>
        </w:tc>
        <w:tc>
          <w:tcPr>
            <w:tcW w:w="5868" w:type="dxa"/>
            <w:tcBorders>
              <w:top w:val="single" w:color="A7A9AC" w:sz="2" w:space="0"/>
              <w:bottom w:val="single" w:color="A7A9AC" w:sz="2" w:space="0"/>
            </w:tcBorders>
          </w:tcPr>
          <w:p w:rsidR="00BC3D1A" w:rsidRDefault="003B58DC">
            <w:pPr>
              <w:pStyle w:val="TableParagraph"/>
              <w:spacing w:before="103" w:line="261" w:lineRule="auto"/>
              <w:ind w:left="170" w:right="861"/>
              <w:jc w:val="both"/>
              <w:rPr>
                <w:sz w:val="16"/>
              </w:rPr>
            </w:pPr>
            <w:r>
              <w:rPr>
                <w:color w:val="4C4D4F"/>
                <w:sz w:val="16"/>
              </w:rPr>
              <w:t>Melbourne</w:t>
            </w:r>
            <w:r>
              <w:rPr>
                <w:color w:val="4C4D4F"/>
                <w:spacing w:val="-17"/>
                <w:sz w:val="16"/>
              </w:rPr>
              <w:t xml:space="preserve"> </w:t>
            </w:r>
            <w:r>
              <w:rPr>
                <w:color w:val="4C4D4F"/>
                <w:spacing w:val="-4"/>
                <w:sz w:val="16"/>
              </w:rPr>
              <w:t>Water’s</w:t>
            </w:r>
            <w:r>
              <w:rPr>
                <w:color w:val="4C4D4F"/>
                <w:spacing w:val="-17"/>
                <w:sz w:val="16"/>
              </w:rPr>
              <w:t xml:space="preserve"> </w:t>
            </w:r>
            <w:r>
              <w:rPr>
                <w:color w:val="4C4D4F"/>
                <w:sz w:val="16"/>
              </w:rPr>
              <w:t>database</w:t>
            </w:r>
            <w:r>
              <w:rPr>
                <w:color w:val="4C4D4F"/>
                <w:spacing w:val="-17"/>
                <w:sz w:val="16"/>
              </w:rPr>
              <w:t xml:space="preserve"> </w:t>
            </w:r>
            <w:r>
              <w:rPr>
                <w:color w:val="4C4D4F"/>
                <w:sz w:val="16"/>
              </w:rPr>
              <w:t>for</w:t>
            </w:r>
            <w:r>
              <w:rPr>
                <w:color w:val="4C4D4F"/>
                <w:spacing w:val="-17"/>
                <w:sz w:val="16"/>
              </w:rPr>
              <w:t xml:space="preserve"> </w:t>
            </w:r>
            <w:r>
              <w:rPr>
                <w:color w:val="4C4D4F"/>
                <w:sz w:val="16"/>
              </w:rPr>
              <w:t>flood-prone</w:t>
            </w:r>
            <w:r>
              <w:rPr>
                <w:color w:val="4C4D4F"/>
                <w:spacing w:val="-17"/>
                <w:sz w:val="16"/>
              </w:rPr>
              <w:t xml:space="preserve"> </w:t>
            </w:r>
            <w:r>
              <w:rPr>
                <w:color w:val="4C4D4F"/>
                <w:sz w:val="16"/>
              </w:rPr>
              <w:t>properties</w:t>
            </w:r>
            <w:r>
              <w:rPr>
                <w:color w:val="4C4D4F"/>
                <w:spacing w:val="-17"/>
                <w:sz w:val="16"/>
              </w:rPr>
              <w:t xml:space="preserve"> </w:t>
            </w:r>
            <w:r>
              <w:rPr>
                <w:color w:val="4C4D4F"/>
                <w:sz w:val="16"/>
              </w:rPr>
              <w:t>in</w:t>
            </w:r>
            <w:r>
              <w:rPr>
                <w:color w:val="4C4D4F"/>
                <w:spacing w:val="-17"/>
                <w:sz w:val="16"/>
              </w:rPr>
              <w:t xml:space="preserve"> </w:t>
            </w:r>
            <w:r>
              <w:rPr>
                <w:color w:val="4C4D4F"/>
                <w:sz w:val="16"/>
              </w:rPr>
              <w:t>metropolitan Melbourne.</w:t>
            </w:r>
            <w:r>
              <w:rPr>
                <w:color w:val="4C4D4F"/>
                <w:spacing w:val="-22"/>
                <w:sz w:val="16"/>
              </w:rPr>
              <w:t xml:space="preserve"> </w:t>
            </w:r>
            <w:r>
              <w:rPr>
                <w:color w:val="4C4D4F"/>
                <w:sz w:val="16"/>
              </w:rPr>
              <w:t>This</w:t>
            </w:r>
            <w:r>
              <w:rPr>
                <w:color w:val="4C4D4F"/>
                <w:spacing w:val="-21"/>
                <w:sz w:val="16"/>
              </w:rPr>
              <w:t xml:space="preserve"> </w:t>
            </w:r>
            <w:r>
              <w:rPr>
                <w:color w:val="4C4D4F"/>
                <w:sz w:val="16"/>
              </w:rPr>
              <w:t>database</w:t>
            </w:r>
            <w:r>
              <w:rPr>
                <w:color w:val="4C4D4F"/>
                <w:spacing w:val="-21"/>
                <w:sz w:val="16"/>
              </w:rPr>
              <w:t xml:space="preserve"> </w:t>
            </w:r>
            <w:r>
              <w:rPr>
                <w:color w:val="4C4D4F"/>
                <w:sz w:val="16"/>
              </w:rPr>
              <w:t>identifies</w:t>
            </w:r>
            <w:r>
              <w:rPr>
                <w:color w:val="4C4D4F"/>
                <w:spacing w:val="-22"/>
                <w:sz w:val="16"/>
              </w:rPr>
              <w:t xml:space="preserve"> </w:t>
            </w:r>
            <w:r>
              <w:rPr>
                <w:color w:val="4C4D4F"/>
                <w:sz w:val="16"/>
              </w:rPr>
              <w:t>properties</w:t>
            </w:r>
            <w:r>
              <w:rPr>
                <w:color w:val="4C4D4F"/>
                <w:spacing w:val="-21"/>
                <w:sz w:val="16"/>
              </w:rPr>
              <w:t xml:space="preserve"> </w:t>
            </w:r>
            <w:r>
              <w:rPr>
                <w:color w:val="4C4D4F"/>
                <w:sz w:val="16"/>
              </w:rPr>
              <w:t>expected</w:t>
            </w:r>
            <w:r>
              <w:rPr>
                <w:color w:val="4C4D4F"/>
                <w:spacing w:val="-21"/>
                <w:sz w:val="16"/>
              </w:rPr>
              <w:t xml:space="preserve"> </w:t>
            </w:r>
            <w:r>
              <w:rPr>
                <w:color w:val="4C4D4F"/>
                <w:sz w:val="16"/>
              </w:rPr>
              <w:t>to</w:t>
            </w:r>
            <w:r>
              <w:rPr>
                <w:color w:val="4C4D4F"/>
                <w:spacing w:val="-22"/>
                <w:sz w:val="16"/>
              </w:rPr>
              <w:t xml:space="preserve"> </w:t>
            </w:r>
            <w:r>
              <w:rPr>
                <w:color w:val="4C4D4F"/>
                <w:sz w:val="16"/>
              </w:rPr>
              <w:t>experience above-floor</w:t>
            </w:r>
            <w:r>
              <w:rPr>
                <w:color w:val="4C4D4F"/>
                <w:spacing w:val="-16"/>
                <w:sz w:val="16"/>
              </w:rPr>
              <w:t xml:space="preserve"> </w:t>
            </w:r>
            <w:r>
              <w:rPr>
                <w:color w:val="4C4D4F"/>
                <w:sz w:val="16"/>
              </w:rPr>
              <w:t>level</w:t>
            </w:r>
            <w:r>
              <w:rPr>
                <w:color w:val="4C4D4F"/>
                <w:spacing w:val="-15"/>
                <w:sz w:val="16"/>
              </w:rPr>
              <w:t xml:space="preserve"> </w:t>
            </w:r>
            <w:r>
              <w:rPr>
                <w:color w:val="4C4D4F"/>
                <w:sz w:val="16"/>
              </w:rPr>
              <w:t>flooding,</w:t>
            </w:r>
            <w:r>
              <w:rPr>
                <w:color w:val="4C4D4F"/>
                <w:spacing w:val="-15"/>
                <w:sz w:val="16"/>
              </w:rPr>
              <w:t xml:space="preserve"> </w:t>
            </w:r>
            <w:r>
              <w:rPr>
                <w:color w:val="4C4D4F"/>
                <w:sz w:val="16"/>
              </w:rPr>
              <w:t>on</w:t>
            </w:r>
            <w:r>
              <w:rPr>
                <w:color w:val="4C4D4F"/>
                <w:spacing w:val="-16"/>
                <w:sz w:val="16"/>
              </w:rPr>
              <w:t xml:space="preserve"> </w:t>
            </w:r>
            <w:r>
              <w:rPr>
                <w:color w:val="4C4D4F"/>
                <w:sz w:val="16"/>
              </w:rPr>
              <w:t>average,</w:t>
            </w:r>
            <w:r>
              <w:rPr>
                <w:color w:val="4C4D4F"/>
                <w:spacing w:val="-15"/>
                <w:sz w:val="16"/>
              </w:rPr>
              <w:t xml:space="preserve"> </w:t>
            </w:r>
            <w:r>
              <w:rPr>
                <w:color w:val="4C4D4F"/>
                <w:sz w:val="16"/>
              </w:rPr>
              <w:t>every</w:t>
            </w:r>
            <w:r>
              <w:rPr>
                <w:color w:val="4C4D4F"/>
                <w:spacing w:val="-15"/>
                <w:sz w:val="16"/>
              </w:rPr>
              <w:t xml:space="preserve"> </w:t>
            </w:r>
            <w:r>
              <w:rPr>
                <w:color w:val="4C4D4F"/>
                <w:sz w:val="16"/>
              </w:rPr>
              <w:t>100</w:t>
            </w:r>
            <w:r>
              <w:rPr>
                <w:color w:val="4C4D4F"/>
                <w:spacing w:val="-16"/>
                <w:sz w:val="16"/>
              </w:rPr>
              <w:t xml:space="preserve"> </w:t>
            </w:r>
            <w:r>
              <w:rPr>
                <w:color w:val="4C4D4F"/>
                <w:sz w:val="16"/>
              </w:rPr>
              <w:t>years</w:t>
            </w:r>
            <w:r>
              <w:rPr>
                <w:color w:val="4C4D4F"/>
                <w:spacing w:val="-15"/>
                <w:sz w:val="16"/>
              </w:rPr>
              <w:t xml:space="preserve"> </w:t>
            </w:r>
            <w:r>
              <w:rPr>
                <w:color w:val="4C4D4F"/>
                <w:sz w:val="16"/>
              </w:rPr>
              <w:t>(technically,</w:t>
            </w:r>
          </w:p>
          <w:p w:rsidR="00BC3D1A" w:rsidRDefault="003B58DC">
            <w:pPr>
              <w:pStyle w:val="TableParagraph"/>
              <w:spacing w:line="182" w:lineRule="exact"/>
              <w:ind w:left="170"/>
              <w:jc w:val="both"/>
              <w:rPr>
                <w:sz w:val="16"/>
              </w:rPr>
            </w:pPr>
            <w:proofErr w:type="gramStart"/>
            <w:r>
              <w:rPr>
                <w:color w:val="4C4D4F"/>
                <w:sz w:val="16"/>
              </w:rPr>
              <w:t>an</w:t>
            </w:r>
            <w:proofErr w:type="gramEnd"/>
            <w:r>
              <w:rPr>
                <w:color w:val="4C4D4F"/>
                <w:sz w:val="16"/>
              </w:rPr>
              <w:t xml:space="preserve"> annual exceedance probability of 1 per cent).</w:t>
            </w:r>
          </w:p>
        </w:tc>
      </w:tr>
      <w:tr w:rsidR="00BC3D1A">
        <w:trPr>
          <w:trHeight w:val="1249"/>
        </w:trPr>
        <w:tc>
          <w:tcPr>
            <w:tcW w:w="1814" w:type="dxa"/>
            <w:shd w:val="clear" w:color="auto" w:fill="E6E7E8"/>
          </w:tcPr>
          <w:p w:rsidR="00BC3D1A" w:rsidRDefault="003B58DC">
            <w:pPr>
              <w:pStyle w:val="TableParagraph"/>
              <w:spacing w:before="103" w:line="261" w:lineRule="auto"/>
              <w:ind w:left="170" w:right="44"/>
              <w:rPr>
                <w:sz w:val="16"/>
              </w:rPr>
            </w:pPr>
            <w:r>
              <w:rPr>
                <w:color w:val="0E416B"/>
                <w:w w:val="95"/>
                <w:sz w:val="16"/>
              </w:rPr>
              <w:t xml:space="preserve">Greater </w:t>
            </w:r>
            <w:proofErr w:type="spellStart"/>
            <w:r>
              <w:rPr>
                <w:color w:val="0E416B"/>
                <w:w w:val="95"/>
                <w:sz w:val="16"/>
              </w:rPr>
              <w:t>Shepparton</w:t>
            </w:r>
            <w:proofErr w:type="spellEnd"/>
            <w:r>
              <w:rPr>
                <w:color w:val="0E416B"/>
                <w:w w:val="95"/>
                <w:sz w:val="16"/>
              </w:rPr>
              <w:t xml:space="preserve"> </w:t>
            </w:r>
            <w:r>
              <w:rPr>
                <w:color w:val="0E416B"/>
                <w:sz w:val="16"/>
              </w:rPr>
              <w:t>City Council</w:t>
            </w:r>
          </w:p>
        </w:tc>
        <w:tc>
          <w:tcPr>
            <w:tcW w:w="1290" w:type="dxa"/>
            <w:tcBorders>
              <w:top w:val="single" w:color="A7A9AC" w:sz="2" w:space="0"/>
              <w:bottom w:val="single" w:color="A7A9AC" w:sz="2" w:space="0"/>
            </w:tcBorders>
          </w:tcPr>
          <w:p w:rsidR="00BC3D1A" w:rsidRDefault="003B58DC">
            <w:pPr>
              <w:pStyle w:val="TableParagraph"/>
              <w:spacing w:before="103"/>
              <w:ind w:left="170"/>
              <w:rPr>
                <w:sz w:val="16"/>
              </w:rPr>
            </w:pPr>
            <w:r>
              <w:rPr>
                <w:color w:val="4C4D4F"/>
                <w:sz w:val="16"/>
              </w:rPr>
              <w:t>201</w:t>
            </w:r>
          </w:p>
        </w:tc>
        <w:tc>
          <w:tcPr>
            <w:tcW w:w="1233" w:type="dxa"/>
            <w:tcBorders>
              <w:top w:val="single" w:color="A7A9AC" w:sz="2" w:space="0"/>
              <w:bottom w:val="single" w:color="A7A9AC" w:sz="2" w:space="0"/>
            </w:tcBorders>
          </w:tcPr>
          <w:p w:rsidR="00BC3D1A" w:rsidRDefault="003B58DC">
            <w:pPr>
              <w:pStyle w:val="TableParagraph"/>
              <w:spacing w:before="103"/>
              <w:ind w:left="170"/>
              <w:rPr>
                <w:sz w:val="16"/>
              </w:rPr>
            </w:pPr>
            <w:r>
              <w:rPr>
                <w:color w:val="4C4D4F"/>
                <w:sz w:val="16"/>
              </w:rPr>
              <w:t>Flood</w:t>
            </w:r>
          </w:p>
        </w:tc>
        <w:tc>
          <w:tcPr>
            <w:tcW w:w="5868" w:type="dxa"/>
            <w:tcBorders>
              <w:top w:val="single" w:color="A7A9AC" w:sz="2" w:space="0"/>
              <w:bottom w:val="single" w:color="A7A9AC" w:sz="2" w:space="0"/>
            </w:tcBorders>
          </w:tcPr>
          <w:p w:rsidR="00BC3D1A" w:rsidRDefault="003B58DC">
            <w:pPr>
              <w:pStyle w:val="TableParagraph"/>
              <w:spacing w:before="103" w:line="261" w:lineRule="auto"/>
              <w:ind w:left="170" w:right="824"/>
              <w:rPr>
                <w:sz w:val="16"/>
              </w:rPr>
            </w:pPr>
            <w:proofErr w:type="spellStart"/>
            <w:r>
              <w:rPr>
                <w:color w:val="4C4D4F"/>
                <w:sz w:val="16"/>
              </w:rPr>
              <w:t>Goulburn</w:t>
            </w:r>
            <w:proofErr w:type="spellEnd"/>
            <w:r>
              <w:rPr>
                <w:color w:val="4C4D4F"/>
                <w:spacing w:val="-19"/>
                <w:sz w:val="16"/>
              </w:rPr>
              <w:t xml:space="preserve"> </w:t>
            </w:r>
            <w:r>
              <w:rPr>
                <w:color w:val="4C4D4F"/>
                <w:sz w:val="16"/>
              </w:rPr>
              <w:t>Broken</w:t>
            </w:r>
            <w:r>
              <w:rPr>
                <w:color w:val="4C4D4F"/>
                <w:spacing w:val="-19"/>
                <w:sz w:val="16"/>
              </w:rPr>
              <w:t xml:space="preserve"> </w:t>
            </w:r>
            <w:r>
              <w:rPr>
                <w:color w:val="4C4D4F"/>
                <w:sz w:val="16"/>
              </w:rPr>
              <w:t>Catchment</w:t>
            </w:r>
            <w:r>
              <w:rPr>
                <w:color w:val="4C4D4F"/>
                <w:spacing w:val="-19"/>
                <w:sz w:val="16"/>
              </w:rPr>
              <w:t xml:space="preserve"> </w:t>
            </w:r>
            <w:r>
              <w:rPr>
                <w:color w:val="4C4D4F"/>
                <w:sz w:val="16"/>
              </w:rPr>
              <w:t>Management</w:t>
            </w:r>
            <w:r>
              <w:rPr>
                <w:color w:val="4C4D4F"/>
                <w:spacing w:val="-18"/>
                <w:sz w:val="16"/>
              </w:rPr>
              <w:t xml:space="preserve"> </w:t>
            </w:r>
            <w:r>
              <w:rPr>
                <w:color w:val="4C4D4F"/>
                <w:sz w:val="16"/>
              </w:rPr>
              <w:t>Authority's</w:t>
            </w:r>
            <w:r>
              <w:rPr>
                <w:color w:val="4C4D4F"/>
                <w:spacing w:val="-19"/>
                <w:sz w:val="16"/>
              </w:rPr>
              <w:t xml:space="preserve"> </w:t>
            </w:r>
            <w:r>
              <w:rPr>
                <w:color w:val="4C4D4F"/>
                <w:sz w:val="16"/>
              </w:rPr>
              <w:t>flood</w:t>
            </w:r>
            <w:r>
              <w:rPr>
                <w:color w:val="4C4D4F"/>
                <w:spacing w:val="-19"/>
                <w:sz w:val="16"/>
              </w:rPr>
              <w:t xml:space="preserve"> </w:t>
            </w:r>
            <w:r>
              <w:rPr>
                <w:color w:val="4C4D4F"/>
                <w:sz w:val="16"/>
              </w:rPr>
              <w:t>inundation database for</w:t>
            </w:r>
            <w:r>
              <w:rPr>
                <w:color w:val="4C4D4F"/>
                <w:spacing w:val="-2"/>
                <w:sz w:val="16"/>
              </w:rPr>
              <w:t xml:space="preserve"> </w:t>
            </w:r>
            <w:proofErr w:type="spellStart"/>
            <w:r>
              <w:rPr>
                <w:color w:val="4C4D4F"/>
                <w:sz w:val="16"/>
              </w:rPr>
              <w:t>Shepparton</w:t>
            </w:r>
            <w:proofErr w:type="spellEnd"/>
            <w:r>
              <w:rPr>
                <w:color w:val="4C4D4F"/>
                <w:sz w:val="16"/>
              </w:rPr>
              <w:t>.</w:t>
            </w:r>
          </w:p>
          <w:p w:rsidR="00BC3D1A" w:rsidRDefault="003B58DC">
            <w:pPr>
              <w:pStyle w:val="TableParagraph"/>
              <w:spacing w:before="56" w:line="261" w:lineRule="auto"/>
              <w:ind w:left="170" w:right="900"/>
              <w:rPr>
                <w:sz w:val="16"/>
              </w:rPr>
            </w:pPr>
            <w:r>
              <w:rPr>
                <w:color w:val="4C4D4F"/>
                <w:spacing w:val="-3"/>
                <w:sz w:val="16"/>
              </w:rPr>
              <w:t>IGEM’s</w:t>
            </w:r>
            <w:r>
              <w:rPr>
                <w:color w:val="4C4D4F"/>
                <w:spacing w:val="-19"/>
                <w:sz w:val="16"/>
              </w:rPr>
              <w:t xml:space="preserve"> </w:t>
            </w:r>
            <w:r>
              <w:rPr>
                <w:color w:val="4C4D4F"/>
                <w:sz w:val="16"/>
              </w:rPr>
              <w:t>community</w:t>
            </w:r>
            <w:r>
              <w:rPr>
                <w:color w:val="4C4D4F"/>
                <w:spacing w:val="-19"/>
                <w:sz w:val="16"/>
              </w:rPr>
              <w:t xml:space="preserve"> </w:t>
            </w:r>
            <w:r>
              <w:rPr>
                <w:color w:val="4C4D4F"/>
                <w:sz w:val="16"/>
              </w:rPr>
              <w:t>survey</w:t>
            </w:r>
            <w:r>
              <w:rPr>
                <w:color w:val="4C4D4F"/>
                <w:spacing w:val="-18"/>
                <w:sz w:val="16"/>
              </w:rPr>
              <w:t xml:space="preserve"> </w:t>
            </w:r>
            <w:r>
              <w:rPr>
                <w:color w:val="4C4D4F"/>
                <w:sz w:val="16"/>
              </w:rPr>
              <w:t>targeted</w:t>
            </w:r>
            <w:r>
              <w:rPr>
                <w:color w:val="4C4D4F"/>
                <w:spacing w:val="-19"/>
                <w:sz w:val="16"/>
              </w:rPr>
              <w:t xml:space="preserve"> </w:t>
            </w:r>
            <w:r>
              <w:rPr>
                <w:color w:val="4C4D4F"/>
                <w:sz w:val="16"/>
              </w:rPr>
              <w:t>properties</w:t>
            </w:r>
            <w:r>
              <w:rPr>
                <w:color w:val="4C4D4F"/>
                <w:spacing w:val="-19"/>
                <w:sz w:val="16"/>
              </w:rPr>
              <w:t xml:space="preserve"> </w:t>
            </w:r>
            <w:r>
              <w:rPr>
                <w:color w:val="4C4D4F"/>
                <w:sz w:val="16"/>
              </w:rPr>
              <w:t>expected</w:t>
            </w:r>
            <w:r>
              <w:rPr>
                <w:color w:val="4C4D4F"/>
                <w:spacing w:val="-18"/>
                <w:sz w:val="16"/>
              </w:rPr>
              <w:t xml:space="preserve"> </w:t>
            </w:r>
            <w:r>
              <w:rPr>
                <w:color w:val="4C4D4F"/>
                <w:sz w:val="16"/>
              </w:rPr>
              <w:t>to</w:t>
            </w:r>
            <w:r>
              <w:rPr>
                <w:color w:val="4C4D4F"/>
                <w:spacing w:val="-19"/>
                <w:sz w:val="16"/>
              </w:rPr>
              <w:t xml:space="preserve"> </w:t>
            </w:r>
            <w:r>
              <w:rPr>
                <w:color w:val="4C4D4F"/>
                <w:sz w:val="16"/>
              </w:rPr>
              <w:t>experience</w:t>
            </w:r>
            <w:r>
              <w:rPr>
                <w:color w:val="4C4D4F"/>
                <w:w w:val="95"/>
                <w:sz w:val="16"/>
              </w:rPr>
              <w:t xml:space="preserve"> </w:t>
            </w:r>
            <w:r>
              <w:rPr>
                <w:color w:val="4C4D4F"/>
                <w:sz w:val="16"/>
              </w:rPr>
              <w:t>above-floor</w:t>
            </w:r>
            <w:r>
              <w:rPr>
                <w:color w:val="4C4D4F"/>
                <w:spacing w:val="-15"/>
                <w:sz w:val="16"/>
              </w:rPr>
              <w:t xml:space="preserve"> </w:t>
            </w:r>
            <w:r>
              <w:rPr>
                <w:color w:val="4C4D4F"/>
                <w:sz w:val="16"/>
              </w:rPr>
              <w:t>level</w:t>
            </w:r>
            <w:r>
              <w:rPr>
                <w:color w:val="4C4D4F"/>
                <w:spacing w:val="-14"/>
                <w:sz w:val="16"/>
              </w:rPr>
              <w:t xml:space="preserve"> </w:t>
            </w:r>
            <w:r>
              <w:rPr>
                <w:color w:val="4C4D4F"/>
                <w:sz w:val="16"/>
              </w:rPr>
              <w:t>flooding,</w:t>
            </w:r>
            <w:r>
              <w:rPr>
                <w:color w:val="4C4D4F"/>
                <w:spacing w:val="-14"/>
                <w:sz w:val="16"/>
              </w:rPr>
              <w:t xml:space="preserve"> </w:t>
            </w:r>
            <w:r>
              <w:rPr>
                <w:color w:val="4C4D4F"/>
                <w:sz w:val="16"/>
              </w:rPr>
              <w:t>on</w:t>
            </w:r>
            <w:r>
              <w:rPr>
                <w:color w:val="4C4D4F"/>
                <w:spacing w:val="-14"/>
                <w:sz w:val="16"/>
              </w:rPr>
              <w:t xml:space="preserve"> </w:t>
            </w:r>
            <w:r>
              <w:rPr>
                <w:color w:val="4C4D4F"/>
                <w:sz w:val="16"/>
              </w:rPr>
              <w:t>average,</w:t>
            </w:r>
            <w:r>
              <w:rPr>
                <w:color w:val="4C4D4F"/>
                <w:spacing w:val="-14"/>
                <w:sz w:val="16"/>
              </w:rPr>
              <w:t xml:space="preserve"> </w:t>
            </w:r>
            <w:r>
              <w:rPr>
                <w:color w:val="4C4D4F"/>
                <w:sz w:val="16"/>
              </w:rPr>
              <w:t>every</w:t>
            </w:r>
            <w:r>
              <w:rPr>
                <w:color w:val="4C4D4F"/>
                <w:spacing w:val="-15"/>
                <w:sz w:val="16"/>
              </w:rPr>
              <w:t xml:space="preserve"> </w:t>
            </w:r>
            <w:r>
              <w:rPr>
                <w:color w:val="4C4D4F"/>
                <w:sz w:val="16"/>
              </w:rPr>
              <w:t>35</w:t>
            </w:r>
            <w:r>
              <w:rPr>
                <w:color w:val="4C4D4F"/>
                <w:spacing w:val="-14"/>
                <w:sz w:val="16"/>
              </w:rPr>
              <w:t xml:space="preserve"> </w:t>
            </w:r>
            <w:r>
              <w:rPr>
                <w:color w:val="4C4D4F"/>
                <w:sz w:val="16"/>
              </w:rPr>
              <w:t>years</w:t>
            </w:r>
            <w:r>
              <w:rPr>
                <w:color w:val="4C4D4F"/>
                <w:spacing w:val="-14"/>
                <w:sz w:val="16"/>
              </w:rPr>
              <w:t xml:space="preserve"> </w:t>
            </w:r>
            <w:r>
              <w:rPr>
                <w:color w:val="4C4D4F"/>
                <w:sz w:val="16"/>
              </w:rPr>
              <w:t>(technically,</w:t>
            </w:r>
          </w:p>
          <w:p w:rsidR="00BC3D1A" w:rsidRDefault="003B58DC">
            <w:pPr>
              <w:pStyle w:val="TableParagraph"/>
              <w:spacing w:line="183" w:lineRule="exact"/>
              <w:ind w:left="170"/>
              <w:rPr>
                <w:sz w:val="16"/>
              </w:rPr>
            </w:pPr>
            <w:r>
              <w:rPr>
                <w:color w:val="4C4D4F"/>
                <w:sz w:val="16"/>
              </w:rPr>
              <w:t>an annual exceedance probability of 2.86 per cent)</w:t>
            </w:r>
          </w:p>
        </w:tc>
      </w:tr>
    </w:tbl>
    <w:p w:rsidR="00BC3D1A" w:rsidRDefault="00BC3D1A">
      <w:pPr>
        <w:pStyle w:val="BodyText"/>
        <w:spacing w:before="5"/>
        <w:rPr>
          <w:sz w:val="8"/>
        </w:rPr>
      </w:pPr>
    </w:p>
    <w:p w:rsidR="00BC3D1A" w:rsidRDefault="00BC3D1A">
      <w:pPr>
        <w:rPr>
          <w:sz w:val="8"/>
        </w:rPr>
        <w:sectPr w:rsidR="00BC3D1A">
          <w:headerReference r:id="rId271" w:type="default"/>
          <w:pgSz w:w="11910" w:h="16840"/>
          <w:pgMar w:top="1180" w:right="0" w:bottom="280" w:left="0" w:header="786" w:footer="0" w:gutter="0"/>
          <w:pgNumType w:start="61"/>
          <w:cols w:space="720"/>
        </w:sectPr>
      </w:pPr>
    </w:p>
    <w:p w:rsidR="00BC3D1A" w:rsidRDefault="003B58DC">
      <w:pPr>
        <w:pStyle w:val="Heading5"/>
        <w:ind w:left="850"/>
      </w:pPr>
      <w:r>
        <w:rPr>
          <w:color w:val="0E416B"/>
        </w:rPr>
        <w:t>Better practice community education and engagement</w:t>
      </w:r>
    </w:p>
    <w:p w:rsidR="00BC3D1A" w:rsidRDefault="003B58DC">
      <w:pPr>
        <w:pStyle w:val="BodyText"/>
        <w:spacing w:before="130" w:line="261" w:lineRule="auto"/>
        <w:ind w:left="850" w:right="-20"/>
      </w:pPr>
      <w:r>
        <w:rPr>
          <w:color w:val="4C4D4F"/>
        </w:rPr>
        <w:t>IGEM assessed agency programs against evaluative criteria for principles</w:t>
      </w:r>
      <w:r>
        <w:rPr>
          <w:color w:val="4C4D4F"/>
          <w:spacing w:val="-14"/>
        </w:rPr>
        <w:t xml:space="preserve"> </w:t>
      </w:r>
      <w:r>
        <w:rPr>
          <w:color w:val="4C4D4F"/>
        </w:rPr>
        <w:t>of</w:t>
      </w:r>
      <w:r>
        <w:rPr>
          <w:color w:val="4C4D4F"/>
          <w:spacing w:val="-14"/>
        </w:rPr>
        <w:t xml:space="preserve"> </w:t>
      </w:r>
      <w:r>
        <w:rPr>
          <w:color w:val="4C4D4F"/>
        </w:rPr>
        <w:t>better</w:t>
      </w:r>
      <w:r>
        <w:rPr>
          <w:color w:val="4C4D4F"/>
          <w:spacing w:val="-14"/>
        </w:rPr>
        <w:t xml:space="preserve"> </w:t>
      </w:r>
      <w:r>
        <w:rPr>
          <w:color w:val="4C4D4F"/>
        </w:rPr>
        <w:t>practice</w:t>
      </w:r>
      <w:r>
        <w:rPr>
          <w:color w:val="4C4D4F"/>
          <w:spacing w:val="-14"/>
        </w:rPr>
        <w:t xml:space="preserve"> </w:t>
      </w:r>
      <w:r>
        <w:rPr>
          <w:color w:val="4C4D4F"/>
        </w:rPr>
        <w:t>in</w:t>
      </w:r>
      <w:r>
        <w:rPr>
          <w:color w:val="4C4D4F"/>
          <w:spacing w:val="-14"/>
        </w:rPr>
        <w:t xml:space="preserve"> </w:t>
      </w:r>
      <w:r>
        <w:rPr>
          <w:color w:val="4C4D4F"/>
        </w:rPr>
        <w:t>community</w:t>
      </w:r>
      <w:r>
        <w:rPr>
          <w:color w:val="4C4D4F"/>
          <w:spacing w:val="-14"/>
        </w:rPr>
        <w:t xml:space="preserve"> </w:t>
      </w:r>
      <w:r>
        <w:rPr>
          <w:color w:val="4C4D4F"/>
        </w:rPr>
        <w:t>education</w:t>
      </w:r>
      <w:r>
        <w:rPr>
          <w:color w:val="4C4D4F"/>
          <w:spacing w:val="-14"/>
        </w:rPr>
        <w:t xml:space="preserve"> </w:t>
      </w:r>
      <w:r>
        <w:rPr>
          <w:color w:val="4C4D4F"/>
        </w:rPr>
        <w:t>and</w:t>
      </w:r>
      <w:r>
        <w:rPr>
          <w:color w:val="4C4D4F"/>
          <w:spacing w:val="-14"/>
        </w:rPr>
        <w:t xml:space="preserve"> </w:t>
      </w:r>
      <w:r>
        <w:rPr>
          <w:color w:val="4C4D4F"/>
        </w:rPr>
        <w:t>engagement.</w:t>
      </w:r>
      <w:r>
        <w:rPr>
          <w:color w:val="4C4D4F"/>
          <w:w w:val="97"/>
        </w:rPr>
        <w:t xml:space="preserve"> </w:t>
      </w:r>
      <w:r>
        <w:rPr>
          <w:color w:val="4C4D4F"/>
        </w:rPr>
        <w:t xml:space="preserve">IGEM engaged the independent research </w:t>
      </w:r>
      <w:proofErr w:type="spellStart"/>
      <w:r>
        <w:rPr>
          <w:color w:val="4C4D4F"/>
        </w:rPr>
        <w:t>centre</w:t>
      </w:r>
      <w:proofErr w:type="spellEnd"/>
      <w:r>
        <w:rPr>
          <w:color w:val="4C4D4F"/>
        </w:rPr>
        <w:t xml:space="preserve"> Risk Frontiers to develop better practice evaluative criteria for community education and</w:t>
      </w:r>
      <w:r>
        <w:rPr>
          <w:color w:val="4C4D4F"/>
          <w:spacing w:val="-20"/>
        </w:rPr>
        <w:t xml:space="preserve"> </w:t>
      </w:r>
      <w:r>
        <w:rPr>
          <w:color w:val="4C4D4F"/>
        </w:rPr>
        <w:t>engagement</w:t>
      </w:r>
      <w:r>
        <w:rPr>
          <w:color w:val="4C4D4F"/>
          <w:spacing w:val="-19"/>
        </w:rPr>
        <w:t xml:space="preserve"> </w:t>
      </w:r>
      <w:r>
        <w:rPr>
          <w:color w:val="4C4D4F"/>
          <w:position w:val="5"/>
          <w:sz w:val="9"/>
        </w:rPr>
        <w:t>[37]</w:t>
      </w:r>
      <w:r>
        <w:rPr>
          <w:color w:val="4C4D4F"/>
        </w:rPr>
        <w:t>.</w:t>
      </w:r>
      <w:r>
        <w:rPr>
          <w:color w:val="4C4D4F"/>
          <w:spacing w:val="-19"/>
        </w:rPr>
        <w:t xml:space="preserve"> </w:t>
      </w:r>
      <w:r>
        <w:rPr>
          <w:color w:val="4C4D4F"/>
        </w:rPr>
        <w:t>Risk</w:t>
      </w:r>
      <w:r>
        <w:rPr>
          <w:color w:val="4C4D4F"/>
          <w:spacing w:val="-19"/>
        </w:rPr>
        <w:t xml:space="preserve"> </w:t>
      </w:r>
      <w:r>
        <w:rPr>
          <w:color w:val="4C4D4F"/>
        </w:rPr>
        <w:t>Frontiers</w:t>
      </w:r>
      <w:r>
        <w:rPr>
          <w:color w:val="4C4D4F"/>
          <w:spacing w:val="-19"/>
        </w:rPr>
        <w:t xml:space="preserve"> </w:t>
      </w:r>
      <w:r>
        <w:rPr>
          <w:color w:val="4C4D4F"/>
        </w:rPr>
        <w:t>undertook</w:t>
      </w:r>
      <w:r>
        <w:rPr>
          <w:color w:val="4C4D4F"/>
          <w:spacing w:val="-20"/>
        </w:rPr>
        <w:t xml:space="preserve"> </w:t>
      </w:r>
      <w:r>
        <w:rPr>
          <w:color w:val="4C4D4F"/>
        </w:rPr>
        <w:t>a</w:t>
      </w:r>
      <w:r>
        <w:rPr>
          <w:color w:val="4C4D4F"/>
          <w:spacing w:val="-19"/>
        </w:rPr>
        <w:t xml:space="preserve"> </w:t>
      </w:r>
      <w:r>
        <w:rPr>
          <w:color w:val="4C4D4F"/>
        </w:rPr>
        <w:t>major</w:t>
      </w:r>
      <w:r>
        <w:rPr>
          <w:color w:val="4C4D4F"/>
          <w:spacing w:val="-19"/>
        </w:rPr>
        <w:t xml:space="preserve"> </w:t>
      </w:r>
      <w:r>
        <w:rPr>
          <w:color w:val="4C4D4F"/>
        </w:rPr>
        <w:t>literature</w:t>
      </w:r>
      <w:r>
        <w:rPr>
          <w:color w:val="4C4D4F"/>
          <w:spacing w:val="-19"/>
        </w:rPr>
        <w:t xml:space="preserve"> </w:t>
      </w:r>
      <w:r>
        <w:rPr>
          <w:color w:val="4C4D4F"/>
        </w:rPr>
        <w:t>review into</w:t>
      </w:r>
      <w:r>
        <w:rPr>
          <w:color w:val="4C4D4F"/>
          <w:spacing w:val="-12"/>
        </w:rPr>
        <w:t xml:space="preserve"> </w:t>
      </w:r>
      <w:r>
        <w:rPr>
          <w:color w:val="4C4D4F"/>
        </w:rPr>
        <w:t>community</w:t>
      </w:r>
      <w:r>
        <w:rPr>
          <w:color w:val="4C4D4F"/>
          <w:spacing w:val="-11"/>
        </w:rPr>
        <w:t xml:space="preserve"> </w:t>
      </w:r>
      <w:r>
        <w:rPr>
          <w:color w:val="4C4D4F"/>
        </w:rPr>
        <w:t>education</w:t>
      </w:r>
      <w:r>
        <w:rPr>
          <w:color w:val="4C4D4F"/>
          <w:spacing w:val="-11"/>
        </w:rPr>
        <w:t xml:space="preserve"> </w:t>
      </w:r>
      <w:r>
        <w:rPr>
          <w:color w:val="4C4D4F"/>
        </w:rPr>
        <w:t>and</w:t>
      </w:r>
      <w:r>
        <w:rPr>
          <w:color w:val="4C4D4F"/>
          <w:spacing w:val="-11"/>
        </w:rPr>
        <w:t xml:space="preserve"> </w:t>
      </w:r>
      <w:r>
        <w:rPr>
          <w:color w:val="4C4D4F"/>
        </w:rPr>
        <w:t>engagement</w:t>
      </w:r>
      <w:r>
        <w:rPr>
          <w:color w:val="4C4D4F"/>
          <w:spacing w:val="-11"/>
        </w:rPr>
        <w:t xml:space="preserve"> </w:t>
      </w:r>
      <w:r>
        <w:rPr>
          <w:color w:val="4C4D4F"/>
        </w:rPr>
        <w:t>practices</w:t>
      </w:r>
      <w:r>
        <w:rPr>
          <w:color w:val="4C4D4F"/>
          <w:spacing w:val="-11"/>
        </w:rPr>
        <w:t xml:space="preserve"> </w:t>
      </w:r>
      <w:r>
        <w:rPr>
          <w:color w:val="4C4D4F"/>
        </w:rPr>
        <w:t>and</w:t>
      </w:r>
      <w:r>
        <w:rPr>
          <w:color w:val="4C4D4F"/>
          <w:spacing w:val="-12"/>
        </w:rPr>
        <w:t xml:space="preserve"> </w:t>
      </w:r>
      <w:r>
        <w:rPr>
          <w:color w:val="4C4D4F"/>
        </w:rPr>
        <w:t>used</w:t>
      </w:r>
      <w:r>
        <w:rPr>
          <w:color w:val="4C4D4F"/>
          <w:spacing w:val="-11"/>
        </w:rPr>
        <w:t xml:space="preserve"> </w:t>
      </w:r>
      <w:r>
        <w:rPr>
          <w:color w:val="4C4D4F"/>
        </w:rPr>
        <w:t>this</w:t>
      </w:r>
      <w:r>
        <w:rPr>
          <w:color w:val="4C4D4F"/>
          <w:spacing w:val="-12"/>
        </w:rPr>
        <w:t xml:space="preserve"> </w:t>
      </w:r>
      <w:r>
        <w:rPr>
          <w:color w:val="4C4D4F"/>
        </w:rPr>
        <w:t>to develop</w:t>
      </w:r>
      <w:r>
        <w:rPr>
          <w:color w:val="4C4D4F"/>
          <w:spacing w:val="-10"/>
        </w:rPr>
        <w:t xml:space="preserve"> </w:t>
      </w:r>
      <w:r>
        <w:rPr>
          <w:color w:val="4C4D4F"/>
        </w:rPr>
        <w:t>an</w:t>
      </w:r>
      <w:r>
        <w:rPr>
          <w:color w:val="4C4D4F"/>
          <w:spacing w:val="-10"/>
        </w:rPr>
        <w:t xml:space="preserve"> </w:t>
      </w:r>
      <w:r>
        <w:rPr>
          <w:color w:val="4C4D4F"/>
        </w:rPr>
        <w:t>evaluation</w:t>
      </w:r>
      <w:r>
        <w:rPr>
          <w:color w:val="4C4D4F"/>
          <w:spacing w:val="-10"/>
        </w:rPr>
        <w:t xml:space="preserve"> </w:t>
      </w:r>
      <w:r>
        <w:rPr>
          <w:color w:val="4C4D4F"/>
        </w:rPr>
        <w:t>matrix</w:t>
      </w:r>
      <w:r>
        <w:rPr>
          <w:color w:val="4C4D4F"/>
          <w:spacing w:val="-10"/>
        </w:rPr>
        <w:t xml:space="preserve"> </w:t>
      </w:r>
      <w:r>
        <w:rPr>
          <w:color w:val="4C4D4F"/>
        </w:rPr>
        <w:t>based</w:t>
      </w:r>
      <w:r>
        <w:rPr>
          <w:color w:val="4C4D4F"/>
          <w:spacing w:val="-10"/>
        </w:rPr>
        <w:t xml:space="preserve"> </w:t>
      </w:r>
      <w:r>
        <w:rPr>
          <w:color w:val="4C4D4F"/>
        </w:rPr>
        <w:t>on</w:t>
      </w:r>
      <w:r>
        <w:rPr>
          <w:color w:val="4C4D4F"/>
          <w:spacing w:val="-10"/>
        </w:rPr>
        <w:t xml:space="preserve"> </w:t>
      </w:r>
      <w:r>
        <w:rPr>
          <w:color w:val="4C4D4F"/>
        </w:rPr>
        <w:t>seven</w:t>
      </w:r>
      <w:r>
        <w:rPr>
          <w:color w:val="4C4D4F"/>
          <w:spacing w:val="-9"/>
        </w:rPr>
        <w:t xml:space="preserve"> </w:t>
      </w:r>
      <w:r>
        <w:rPr>
          <w:color w:val="4C4D4F"/>
        </w:rPr>
        <w:t>criteria</w:t>
      </w:r>
      <w:r>
        <w:rPr>
          <w:color w:val="4C4D4F"/>
          <w:spacing w:val="-10"/>
        </w:rPr>
        <w:t xml:space="preserve"> </w:t>
      </w:r>
      <w:r>
        <w:rPr>
          <w:color w:val="4C4D4F"/>
          <w:spacing w:val="-3"/>
        </w:rPr>
        <w:t>(Table</w:t>
      </w:r>
      <w:r>
        <w:rPr>
          <w:color w:val="4C4D4F"/>
          <w:spacing w:val="-10"/>
        </w:rPr>
        <w:t xml:space="preserve"> </w:t>
      </w:r>
      <w:r>
        <w:rPr>
          <w:color w:val="4C4D4F"/>
        </w:rPr>
        <w:t>10).</w:t>
      </w:r>
    </w:p>
    <w:p w:rsidR="00BC3D1A" w:rsidRDefault="003B58DC">
      <w:pPr>
        <w:pStyle w:val="BodyText"/>
        <w:spacing w:line="261" w:lineRule="auto"/>
        <w:ind w:left="850" w:right="-19"/>
      </w:pPr>
      <w:r>
        <w:rPr>
          <w:color w:val="4C4D4F"/>
        </w:rPr>
        <w:t>These criteria can be used to assess the extent to which community education</w:t>
      </w:r>
      <w:r>
        <w:rPr>
          <w:color w:val="4C4D4F"/>
          <w:spacing w:val="-16"/>
        </w:rPr>
        <w:t xml:space="preserve"> </w:t>
      </w:r>
      <w:r>
        <w:rPr>
          <w:color w:val="4C4D4F"/>
        </w:rPr>
        <w:t>and</w:t>
      </w:r>
      <w:r>
        <w:rPr>
          <w:color w:val="4C4D4F"/>
          <w:spacing w:val="-15"/>
        </w:rPr>
        <w:t xml:space="preserve"> </w:t>
      </w:r>
      <w:r>
        <w:rPr>
          <w:color w:val="4C4D4F"/>
        </w:rPr>
        <w:t>engagement</w:t>
      </w:r>
      <w:r>
        <w:rPr>
          <w:color w:val="4C4D4F"/>
          <w:spacing w:val="-15"/>
        </w:rPr>
        <w:t xml:space="preserve"> </w:t>
      </w:r>
      <w:r>
        <w:rPr>
          <w:color w:val="4C4D4F"/>
        </w:rPr>
        <w:t>programs</w:t>
      </w:r>
      <w:r>
        <w:rPr>
          <w:color w:val="4C4D4F"/>
          <w:spacing w:val="-15"/>
        </w:rPr>
        <w:t xml:space="preserve"> </w:t>
      </w:r>
      <w:r>
        <w:rPr>
          <w:color w:val="4C4D4F"/>
        </w:rPr>
        <w:t>for</w:t>
      </w:r>
      <w:r>
        <w:rPr>
          <w:color w:val="4C4D4F"/>
          <w:spacing w:val="-15"/>
        </w:rPr>
        <w:t xml:space="preserve"> </w:t>
      </w:r>
      <w:r>
        <w:rPr>
          <w:color w:val="4C4D4F"/>
        </w:rPr>
        <w:t>floods,</w:t>
      </w:r>
      <w:r>
        <w:rPr>
          <w:color w:val="4C4D4F"/>
          <w:spacing w:val="-15"/>
        </w:rPr>
        <w:t xml:space="preserve"> </w:t>
      </w:r>
      <w:r>
        <w:rPr>
          <w:color w:val="4C4D4F"/>
        </w:rPr>
        <w:t>storms</w:t>
      </w:r>
      <w:r>
        <w:rPr>
          <w:color w:val="4C4D4F"/>
          <w:spacing w:val="-15"/>
        </w:rPr>
        <w:t xml:space="preserve"> </w:t>
      </w:r>
      <w:r>
        <w:rPr>
          <w:color w:val="4C4D4F"/>
        </w:rPr>
        <w:t>and</w:t>
      </w:r>
      <w:r>
        <w:rPr>
          <w:color w:val="4C4D4F"/>
          <w:spacing w:val="-15"/>
        </w:rPr>
        <w:t xml:space="preserve"> </w:t>
      </w:r>
      <w:r>
        <w:rPr>
          <w:color w:val="4C4D4F"/>
        </w:rPr>
        <w:t>bushfires</w:t>
      </w:r>
      <w:r>
        <w:rPr>
          <w:color w:val="4C4D4F"/>
          <w:w w:val="94"/>
        </w:rPr>
        <w:t xml:space="preserve"> </w:t>
      </w:r>
      <w:r>
        <w:rPr>
          <w:color w:val="4C4D4F"/>
        </w:rPr>
        <w:t>meet</w:t>
      </w:r>
      <w:r>
        <w:rPr>
          <w:color w:val="4C4D4F"/>
          <w:spacing w:val="-11"/>
        </w:rPr>
        <w:t xml:space="preserve"> </w:t>
      </w:r>
      <w:r>
        <w:rPr>
          <w:color w:val="4C4D4F"/>
        </w:rPr>
        <w:t>established</w:t>
      </w:r>
      <w:r>
        <w:rPr>
          <w:color w:val="4C4D4F"/>
          <w:spacing w:val="-11"/>
        </w:rPr>
        <w:t xml:space="preserve"> </w:t>
      </w:r>
      <w:r>
        <w:rPr>
          <w:color w:val="4C4D4F"/>
        </w:rPr>
        <w:t>principles</w:t>
      </w:r>
      <w:r>
        <w:rPr>
          <w:color w:val="4C4D4F"/>
          <w:spacing w:val="-11"/>
        </w:rPr>
        <w:t xml:space="preserve"> </w:t>
      </w:r>
      <w:r>
        <w:rPr>
          <w:color w:val="4C4D4F"/>
        </w:rPr>
        <w:t>for</w:t>
      </w:r>
      <w:r>
        <w:rPr>
          <w:color w:val="4C4D4F"/>
          <w:spacing w:val="-11"/>
        </w:rPr>
        <w:t xml:space="preserve"> </w:t>
      </w:r>
      <w:r>
        <w:rPr>
          <w:color w:val="4C4D4F"/>
        </w:rPr>
        <w:t>better</w:t>
      </w:r>
      <w:r>
        <w:rPr>
          <w:color w:val="4C4D4F"/>
          <w:spacing w:val="-11"/>
        </w:rPr>
        <w:t xml:space="preserve"> </w:t>
      </w:r>
      <w:r>
        <w:rPr>
          <w:color w:val="4C4D4F"/>
        </w:rPr>
        <w:t>practice.</w:t>
      </w:r>
      <w:r>
        <w:rPr>
          <w:color w:val="4C4D4F"/>
          <w:spacing w:val="-11"/>
        </w:rPr>
        <w:t xml:space="preserve"> </w:t>
      </w:r>
      <w:r>
        <w:rPr>
          <w:color w:val="4C4D4F"/>
        </w:rPr>
        <w:t>Each</w:t>
      </w:r>
      <w:r>
        <w:rPr>
          <w:color w:val="4C4D4F"/>
          <w:spacing w:val="-11"/>
        </w:rPr>
        <w:t xml:space="preserve"> </w:t>
      </w:r>
      <w:r>
        <w:rPr>
          <w:color w:val="4C4D4F"/>
        </w:rPr>
        <w:t>criterion</w:t>
      </w:r>
      <w:r>
        <w:rPr>
          <w:color w:val="4C4D4F"/>
          <w:spacing w:val="-11"/>
        </w:rPr>
        <w:t xml:space="preserve"> </w:t>
      </w:r>
      <w:r>
        <w:rPr>
          <w:color w:val="4C4D4F"/>
        </w:rPr>
        <w:t>can</w:t>
      </w:r>
      <w:r>
        <w:rPr>
          <w:color w:val="4C4D4F"/>
          <w:spacing w:val="-11"/>
        </w:rPr>
        <w:t xml:space="preserve"> </w:t>
      </w:r>
      <w:r>
        <w:rPr>
          <w:color w:val="4C4D4F"/>
        </w:rPr>
        <w:t>be</w:t>
      </w:r>
    </w:p>
    <w:p w:rsidR="00BC3D1A" w:rsidRDefault="003B58DC">
      <w:pPr>
        <w:pStyle w:val="BodyText"/>
        <w:rPr>
          <w:sz w:val="18"/>
        </w:rPr>
      </w:pPr>
      <w:r>
        <w:br w:type="column"/>
      </w:r>
    </w:p>
    <w:p w:rsidR="00BC3D1A" w:rsidRDefault="00BC3D1A">
      <w:pPr>
        <w:pStyle w:val="BodyText"/>
        <w:spacing w:before="5"/>
        <w:rPr>
          <w:sz w:val="18"/>
        </w:rPr>
      </w:pPr>
    </w:p>
    <w:p w:rsidR="00BC3D1A" w:rsidRDefault="003B58DC">
      <w:pPr>
        <w:pStyle w:val="BodyText"/>
        <w:spacing w:before="1" w:line="261" w:lineRule="auto"/>
        <w:ind w:left="444" w:right="1194"/>
      </w:pPr>
      <w:proofErr w:type="gramStart"/>
      <w:r>
        <w:rPr>
          <w:color w:val="4C4D4F"/>
        </w:rPr>
        <w:t>assigned</w:t>
      </w:r>
      <w:proofErr w:type="gramEnd"/>
      <w:r>
        <w:rPr>
          <w:color w:val="4C4D4F"/>
          <w:spacing w:val="-19"/>
        </w:rPr>
        <w:t xml:space="preserve"> </w:t>
      </w:r>
      <w:r>
        <w:rPr>
          <w:color w:val="4C4D4F"/>
        </w:rPr>
        <w:t>to</w:t>
      </w:r>
      <w:r>
        <w:rPr>
          <w:color w:val="4C4D4F"/>
          <w:spacing w:val="-19"/>
        </w:rPr>
        <w:t xml:space="preserve"> </w:t>
      </w:r>
      <w:r>
        <w:rPr>
          <w:color w:val="4C4D4F"/>
        </w:rPr>
        <w:t>one</w:t>
      </w:r>
      <w:r>
        <w:rPr>
          <w:color w:val="4C4D4F"/>
          <w:spacing w:val="-18"/>
        </w:rPr>
        <w:t xml:space="preserve"> </w:t>
      </w:r>
      <w:r>
        <w:rPr>
          <w:color w:val="4C4D4F"/>
        </w:rPr>
        <w:t>of</w:t>
      </w:r>
      <w:r>
        <w:rPr>
          <w:color w:val="4C4D4F"/>
          <w:spacing w:val="-19"/>
        </w:rPr>
        <w:t xml:space="preserve"> </w:t>
      </w:r>
      <w:r>
        <w:rPr>
          <w:color w:val="4C4D4F"/>
        </w:rPr>
        <w:t>five</w:t>
      </w:r>
      <w:r>
        <w:rPr>
          <w:color w:val="4C4D4F"/>
          <w:spacing w:val="-18"/>
        </w:rPr>
        <w:t xml:space="preserve"> </w:t>
      </w:r>
      <w:r>
        <w:rPr>
          <w:color w:val="4C4D4F"/>
        </w:rPr>
        <w:t>levels</w:t>
      </w:r>
      <w:r>
        <w:rPr>
          <w:color w:val="4C4D4F"/>
          <w:spacing w:val="-19"/>
        </w:rPr>
        <w:t xml:space="preserve"> </w:t>
      </w:r>
      <w:r>
        <w:rPr>
          <w:color w:val="4C4D4F"/>
        </w:rPr>
        <w:t>of</w:t>
      </w:r>
      <w:r>
        <w:rPr>
          <w:color w:val="4C4D4F"/>
          <w:spacing w:val="-18"/>
        </w:rPr>
        <w:t xml:space="preserve"> </w:t>
      </w:r>
      <w:r>
        <w:rPr>
          <w:color w:val="4C4D4F"/>
        </w:rPr>
        <w:t>maturity</w:t>
      </w:r>
      <w:r>
        <w:rPr>
          <w:color w:val="4C4D4F"/>
          <w:spacing w:val="-19"/>
        </w:rPr>
        <w:t xml:space="preserve"> </w:t>
      </w:r>
      <w:r>
        <w:rPr>
          <w:color w:val="4C4D4F"/>
        </w:rPr>
        <w:t>(immature,</w:t>
      </w:r>
      <w:r>
        <w:rPr>
          <w:color w:val="4C4D4F"/>
          <w:spacing w:val="-18"/>
        </w:rPr>
        <w:t xml:space="preserve"> </w:t>
      </w:r>
      <w:r>
        <w:rPr>
          <w:color w:val="4C4D4F"/>
        </w:rPr>
        <w:t>basic</w:t>
      </w:r>
      <w:r>
        <w:rPr>
          <w:color w:val="4C4D4F"/>
          <w:spacing w:val="-19"/>
        </w:rPr>
        <w:t xml:space="preserve"> </w:t>
      </w:r>
      <w:r>
        <w:rPr>
          <w:color w:val="4C4D4F"/>
        </w:rPr>
        <w:t>maturity, moderate maturity, mature and advanced</w:t>
      </w:r>
      <w:r>
        <w:rPr>
          <w:color w:val="4C4D4F"/>
          <w:spacing w:val="-22"/>
        </w:rPr>
        <w:t xml:space="preserve"> </w:t>
      </w:r>
      <w:r>
        <w:rPr>
          <w:color w:val="4C4D4F"/>
        </w:rPr>
        <w:t>maturity).</w:t>
      </w:r>
    </w:p>
    <w:p w:rsidR="00BC3D1A" w:rsidRDefault="00BC3D1A">
      <w:pPr>
        <w:pStyle w:val="BodyText"/>
        <w:spacing w:before="7"/>
        <w:rPr>
          <w:sz w:val="14"/>
        </w:rPr>
      </w:pPr>
    </w:p>
    <w:p w:rsidR="00BC3D1A" w:rsidRDefault="003B58DC">
      <w:pPr>
        <w:pStyle w:val="BodyText"/>
        <w:spacing w:before="1" w:line="261" w:lineRule="auto"/>
        <w:ind w:left="444" w:right="1157"/>
      </w:pPr>
      <w:r>
        <w:rPr>
          <w:color w:val="4C4D4F"/>
        </w:rPr>
        <w:t>Not</w:t>
      </w:r>
      <w:r>
        <w:rPr>
          <w:color w:val="4C4D4F"/>
          <w:spacing w:val="-16"/>
        </w:rPr>
        <w:t xml:space="preserve"> </w:t>
      </w:r>
      <w:r>
        <w:rPr>
          <w:color w:val="4C4D4F"/>
        </w:rPr>
        <w:t>all</w:t>
      </w:r>
      <w:r>
        <w:rPr>
          <w:color w:val="4C4D4F"/>
          <w:spacing w:val="-16"/>
        </w:rPr>
        <w:t xml:space="preserve"> </w:t>
      </w:r>
      <w:r>
        <w:rPr>
          <w:color w:val="4C4D4F"/>
        </w:rPr>
        <w:t>criteria</w:t>
      </w:r>
      <w:r>
        <w:rPr>
          <w:color w:val="4C4D4F"/>
          <w:spacing w:val="-15"/>
        </w:rPr>
        <w:t xml:space="preserve"> </w:t>
      </w:r>
      <w:r>
        <w:rPr>
          <w:color w:val="4C4D4F"/>
        </w:rPr>
        <w:t>are</w:t>
      </w:r>
      <w:r>
        <w:rPr>
          <w:color w:val="4C4D4F"/>
          <w:spacing w:val="-16"/>
        </w:rPr>
        <w:t xml:space="preserve"> </w:t>
      </w:r>
      <w:r>
        <w:rPr>
          <w:color w:val="4C4D4F"/>
        </w:rPr>
        <w:t>assessed</w:t>
      </w:r>
      <w:r>
        <w:rPr>
          <w:color w:val="4C4D4F"/>
          <w:spacing w:val="-15"/>
        </w:rPr>
        <w:t xml:space="preserve"> </w:t>
      </w:r>
      <w:r>
        <w:rPr>
          <w:color w:val="4C4D4F"/>
        </w:rPr>
        <w:t>as</w:t>
      </w:r>
      <w:r>
        <w:rPr>
          <w:color w:val="4C4D4F"/>
          <w:spacing w:val="-16"/>
        </w:rPr>
        <w:t xml:space="preserve"> </w:t>
      </w:r>
      <w:r>
        <w:rPr>
          <w:color w:val="4C4D4F"/>
        </w:rPr>
        <w:t>part</w:t>
      </w:r>
      <w:r>
        <w:rPr>
          <w:color w:val="4C4D4F"/>
          <w:spacing w:val="-15"/>
        </w:rPr>
        <w:t xml:space="preserve"> </w:t>
      </w:r>
      <w:r>
        <w:rPr>
          <w:color w:val="4C4D4F"/>
        </w:rPr>
        <w:t>of</w:t>
      </w:r>
      <w:r>
        <w:rPr>
          <w:color w:val="4C4D4F"/>
          <w:spacing w:val="-16"/>
        </w:rPr>
        <w:t xml:space="preserve"> </w:t>
      </w:r>
      <w:r>
        <w:rPr>
          <w:color w:val="4C4D4F"/>
        </w:rPr>
        <w:t>this</w:t>
      </w:r>
      <w:r>
        <w:rPr>
          <w:color w:val="4C4D4F"/>
          <w:spacing w:val="-16"/>
        </w:rPr>
        <w:t xml:space="preserve"> </w:t>
      </w:r>
      <w:r>
        <w:rPr>
          <w:color w:val="4C4D4F"/>
        </w:rPr>
        <w:t>review.</w:t>
      </w:r>
      <w:r>
        <w:rPr>
          <w:color w:val="4C4D4F"/>
          <w:spacing w:val="-15"/>
        </w:rPr>
        <w:t xml:space="preserve"> </w:t>
      </w:r>
      <w:r>
        <w:rPr>
          <w:color w:val="4C4D4F"/>
        </w:rPr>
        <w:t>IGEM</w:t>
      </w:r>
      <w:r>
        <w:rPr>
          <w:color w:val="4C4D4F"/>
          <w:spacing w:val="-16"/>
        </w:rPr>
        <w:t xml:space="preserve"> </w:t>
      </w:r>
      <w:r>
        <w:rPr>
          <w:color w:val="4C4D4F"/>
        </w:rPr>
        <w:t>assessed VICSES</w:t>
      </w:r>
      <w:r>
        <w:rPr>
          <w:color w:val="4C4D4F"/>
          <w:spacing w:val="-16"/>
        </w:rPr>
        <w:t xml:space="preserve"> </w:t>
      </w:r>
      <w:r>
        <w:rPr>
          <w:color w:val="4C4D4F"/>
        </w:rPr>
        <w:t>and</w:t>
      </w:r>
      <w:r>
        <w:rPr>
          <w:color w:val="4C4D4F"/>
          <w:spacing w:val="-15"/>
        </w:rPr>
        <w:t xml:space="preserve"> </w:t>
      </w:r>
      <w:r>
        <w:rPr>
          <w:color w:val="4C4D4F"/>
          <w:spacing w:val="-3"/>
        </w:rPr>
        <w:t>CFA</w:t>
      </w:r>
      <w:r>
        <w:rPr>
          <w:color w:val="4C4D4F"/>
          <w:spacing w:val="-15"/>
        </w:rPr>
        <w:t xml:space="preserve"> </w:t>
      </w:r>
      <w:r>
        <w:rPr>
          <w:color w:val="4C4D4F"/>
        </w:rPr>
        <w:t>programs</w:t>
      </w:r>
      <w:r>
        <w:rPr>
          <w:color w:val="4C4D4F"/>
          <w:spacing w:val="-15"/>
        </w:rPr>
        <w:t xml:space="preserve"> </w:t>
      </w:r>
      <w:r>
        <w:rPr>
          <w:color w:val="4C4D4F"/>
        </w:rPr>
        <w:t>against</w:t>
      </w:r>
      <w:r>
        <w:rPr>
          <w:color w:val="4C4D4F"/>
          <w:spacing w:val="-15"/>
        </w:rPr>
        <w:t xml:space="preserve"> </w:t>
      </w:r>
      <w:r>
        <w:rPr>
          <w:color w:val="4C4D4F"/>
        </w:rPr>
        <w:t>five</w:t>
      </w:r>
      <w:r>
        <w:rPr>
          <w:color w:val="4C4D4F"/>
          <w:spacing w:val="-15"/>
        </w:rPr>
        <w:t xml:space="preserve"> </w:t>
      </w:r>
      <w:r>
        <w:rPr>
          <w:color w:val="4C4D4F"/>
        </w:rPr>
        <w:t>of</w:t>
      </w:r>
      <w:r>
        <w:rPr>
          <w:color w:val="4C4D4F"/>
          <w:spacing w:val="-16"/>
        </w:rPr>
        <w:t xml:space="preserve"> </w:t>
      </w:r>
      <w:r>
        <w:rPr>
          <w:color w:val="4C4D4F"/>
        </w:rPr>
        <w:t>the</w:t>
      </w:r>
      <w:r>
        <w:rPr>
          <w:color w:val="4C4D4F"/>
          <w:spacing w:val="-15"/>
        </w:rPr>
        <w:t xml:space="preserve"> </w:t>
      </w:r>
      <w:r>
        <w:rPr>
          <w:color w:val="4C4D4F"/>
        </w:rPr>
        <w:t>seven</w:t>
      </w:r>
      <w:r>
        <w:rPr>
          <w:color w:val="4C4D4F"/>
          <w:spacing w:val="-15"/>
        </w:rPr>
        <w:t xml:space="preserve"> </w:t>
      </w:r>
      <w:r>
        <w:rPr>
          <w:color w:val="4C4D4F"/>
        </w:rPr>
        <w:t>criteria.</w:t>
      </w:r>
      <w:r>
        <w:rPr>
          <w:color w:val="4C4D4F"/>
          <w:spacing w:val="-15"/>
        </w:rPr>
        <w:t xml:space="preserve"> </w:t>
      </w:r>
      <w:r>
        <w:rPr>
          <w:color w:val="4C4D4F"/>
        </w:rPr>
        <w:t>The ‘</w:t>
      </w:r>
      <w:r>
        <w:rPr>
          <w:i/>
          <w:color w:val="4C4D4F"/>
        </w:rPr>
        <w:t>use of continuum of measures</w:t>
      </w:r>
      <w:r>
        <w:rPr>
          <w:color w:val="4C4D4F"/>
        </w:rPr>
        <w:t>’ and the ‘</w:t>
      </w:r>
      <w:r>
        <w:rPr>
          <w:i/>
          <w:color w:val="4C4D4F"/>
        </w:rPr>
        <w:t>govern and embrace</w:t>
      </w:r>
      <w:r>
        <w:rPr>
          <w:color w:val="4C4D4F"/>
        </w:rPr>
        <w:t>’ criteria</w:t>
      </w:r>
      <w:r>
        <w:rPr>
          <w:color w:val="4C4D4F"/>
          <w:spacing w:val="-21"/>
        </w:rPr>
        <w:t xml:space="preserve"> </w:t>
      </w:r>
      <w:r>
        <w:rPr>
          <w:color w:val="4C4D4F"/>
        </w:rPr>
        <w:t>are</w:t>
      </w:r>
      <w:r>
        <w:rPr>
          <w:color w:val="4C4D4F"/>
          <w:spacing w:val="-21"/>
        </w:rPr>
        <w:t xml:space="preserve"> </w:t>
      </w:r>
      <w:r>
        <w:rPr>
          <w:color w:val="4C4D4F"/>
        </w:rPr>
        <w:t>excluded</w:t>
      </w:r>
      <w:r>
        <w:rPr>
          <w:color w:val="4C4D4F"/>
          <w:spacing w:val="-20"/>
        </w:rPr>
        <w:t xml:space="preserve"> </w:t>
      </w:r>
      <w:r>
        <w:rPr>
          <w:color w:val="4C4D4F"/>
        </w:rPr>
        <w:t>from</w:t>
      </w:r>
      <w:r>
        <w:rPr>
          <w:color w:val="4C4D4F"/>
          <w:spacing w:val="-21"/>
        </w:rPr>
        <w:t xml:space="preserve"> </w:t>
      </w:r>
      <w:r>
        <w:rPr>
          <w:color w:val="4C4D4F"/>
        </w:rPr>
        <w:t>this</w:t>
      </w:r>
      <w:r>
        <w:rPr>
          <w:color w:val="4C4D4F"/>
          <w:spacing w:val="-20"/>
        </w:rPr>
        <w:t xml:space="preserve"> </w:t>
      </w:r>
      <w:r>
        <w:rPr>
          <w:color w:val="4C4D4F"/>
        </w:rPr>
        <w:t>assessment</w:t>
      </w:r>
      <w:r>
        <w:rPr>
          <w:color w:val="4C4D4F"/>
          <w:spacing w:val="-21"/>
        </w:rPr>
        <w:t xml:space="preserve"> </w:t>
      </w:r>
      <w:r>
        <w:rPr>
          <w:color w:val="4C4D4F"/>
        </w:rPr>
        <w:t>(because</w:t>
      </w:r>
      <w:r>
        <w:rPr>
          <w:color w:val="4C4D4F"/>
          <w:spacing w:val="-20"/>
        </w:rPr>
        <w:t xml:space="preserve"> </w:t>
      </w:r>
      <w:r>
        <w:rPr>
          <w:color w:val="4C4D4F"/>
        </w:rPr>
        <w:t>they</w:t>
      </w:r>
      <w:r>
        <w:rPr>
          <w:color w:val="4C4D4F"/>
          <w:spacing w:val="-21"/>
        </w:rPr>
        <w:t xml:space="preserve"> </w:t>
      </w:r>
      <w:r>
        <w:rPr>
          <w:color w:val="4C4D4F"/>
        </w:rPr>
        <w:t>are</w:t>
      </w:r>
      <w:r>
        <w:rPr>
          <w:color w:val="4C4D4F"/>
          <w:spacing w:val="-20"/>
        </w:rPr>
        <w:t xml:space="preserve"> </w:t>
      </w:r>
      <w:r>
        <w:rPr>
          <w:color w:val="4C4D4F"/>
        </w:rPr>
        <w:t>either difficult</w:t>
      </w:r>
      <w:r>
        <w:rPr>
          <w:color w:val="4C4D4F"/>
          <w:spacing w:val="-11"/>
        </w:rPr>
        <w:t xml:space="preserve"> </w:t>
      </w:r>
      <w:r>
        <w:rPr>
          <w:color w:val="4C4D4F"/>
        </w:rPr>
        <w:t>to</w:t>
      </w:r>
      <w:r>
        <w:rPr>
          <w:color w:val="4C4D4F"/>
          <w:spacing w:val="-11"/>
        </w:rPr>
        <w:t xml:space="preserve"> </w:t>
      </w:r>
      <w:r>
        <w:rPr>
          <w:color w:val="4C4D4F"/>
        </w:rPr>
        <w:t>assess</w:t>
      </w:r>
      <w:r>
        <w:rPr>
          <w:color w:val="4C4D4F"/>
          <w:spacing w:val="-11"/>
        </w:rPr>
        <w:t xml:space="preserve"> </w:t>
      </w:r>
      <w:r>
        <w:rPr>
          <w:color w:val="4C4D4F"/>
        </w:rPr>
        <w:t>or</w:t>
      </w:r>
      <w:r>
        <w:rPr>
          <w:color w:val="4C4D4F"/>
          <w:spacing w:val="-11"/>
        </w:rPr>
        <w:t xml:space="preserve"> </w:t>
      </w:r>
      <w:r>
        <w:rPr>
          <w:color w:val="4C4D4F"/>
        </w:rPr>
        <w:t>considered</w:t>
      </w:r>
      <w:r>
        <w:rPr>
          <w:color w:val="4C4D4F"/>
          <w:spacing w:val="-11"/>
        </w:rPr>
        <w:t xml:space="preserve"> </w:t>
      </w:r>
      <w:r>
        <w:rPr>
          <w:color w:val="4C4D4F"/>
        </w:rPr>
        <w:t>beyond</w:t>
      </w:r>
      <w:r>
        <w:rPr>
          <w:color w:val="4C4D4F"/>
          <w:spacing w:val="-11"/>
        </w:rPr>
        <w:t xml:space="preserve"> </w:t>
      </w:r>
      <w:r>
        <w:rPr>
          <w:color w:val="4C4D4F"/>
        </w:rPr>
        <w:t>the</w:t>
      </w:r>
      <w:r>
        <w:rPr>
          <w:color w:val="4C4D4F"/>
          <w:spacing w:val="-11"/>
        </w:rPr>
        <w:t xml:space="preserve"> </w:t>
      </w:r>
      <w:r>
        <w:rPr>
          <w:color w:val="4C4D4F"/>
        </w:rPr>
        <w:t>scope</w:t>
      </w:r>
      <w:r>
        <w:rPr>
          <w:color w:val="4C4D4F"/>
          <w:spacing w:val="-11"/>
        </w:rPr>
        <w:t xml:space="preserve"> </w:t>
      </w:r>
      <w:r>
        <w:rPr>
          <w:color w:val="4C4D4F"/>
        </w:rPr>
        <w:t>of</w:t>
      </w:r>
      <w:r>
        <w:rPr>
          <w:color w:val="4C4D4F"/>
          <w:spacing w:val="-11"/>
        </w:rPr>
        <w:t xml:space="preserve"> </w:t>
      </w:r>
      <w:r>
        <w:rPr>
          <w:color w:val="4C4D4F"/>
        </w:rPr>
        <w:t>this</w:t>
      </w:r>
      <w:r>
        <w:rPr>
          <w:color w:val="4C4D4F"/>
          <w:spacing w:val="-11"/>
        </w:rPr>
        <w:t xml:space="preserve"> </w:t>
      </w:r>
      <w:r>
        <w:rPr>
          <w:color w:val="4C4D4F"/>
        </w:rPr>
        <w:t>review).</w:t>
      </w:r>
    </w:p>
    <w:p w:rsidR="00BC3D1A" w:rsidRDefault="003B58DC">
      <w:pPr>
        <w:pStyle w:val="BodyText"/>
        <w:spacing w:line="261" w:lineRule="auto"/>
        <w:ind w:left="444" w:right="917"/>
      </w:pPr>
      <w:r>
        <w:rPr>
          <w:color w:val="4C4D4F"/>
        </w:rPr>
        <w:t>These</w:t>
      </w:r>
      <w:r>
        <w:rPr>
          <w:color w:val="4C4D4F"/>
          <w:spacing w:val="-16"/>
        </w:rPr>
        <w:t xml:space="preserve"> </w:t>
      </w:r>
      <w:r>
        <w:rPr>
          <w:color w:val="4C4D4F"/>
        </w:rPr>
        <w:t>criterion</w:t>
      </w:r>
      <w:r>
        <w:rPr>
          <w:color w:val="4C4D4F"/>
          <w:spacing w:val="-15"/>
        </w:rPr>
        <w:t xml:space="preserve"> </w:t>
      </w:r>
      <w:r>
        <w:rPr>
          <w:color w:val="4C4D4F"/>
        </w:rPr>
        <w:t>are</w:t>
      </w:r>
      <w:r>
        <w:rPr>
          <w:color w:val="4C4D4F"/>
          <w:spacing w:val="-15"/>
        </w:rPr>
        <w:t xml:space="preserve"> </w:t>
      </w:r>
      <w:r>
        <w:rPr>
          <w:color w:val="4C4D4F"/>
        </w:rPr>
        <w:t>included</w:t>
      </w:r>
      <w:r>
        <w:rPr>
          <w:color w:val="4C4D4F"/>
          <w:spacing w:val="-15"/>
        </w:rPr>
        <w:t xml:space="preserve"> </w:t>
      </w:r>
      <w:r>
        <w:rPr>
          <w:color w:val="4C4D4F"/>
        </w:rPr>
        <w:t>in</w:t>
      </w:r>
      <w:r>
        <w:rPr>
          <w:color w:val="4C4D4F"/>
          <w:spacing w:val="-15"/>
        </w:rPr>
        <w:t xml:space="preserve"> </w:t>
      </w:r>
      <w:r>
        <w:rPr>
          <w:color w:val="4C4D4F"/>
          <w:spacing w:val="-4"/>
        </w:rPr>
        <w:t>Table</w:t>
      </w:r>
      <w:r>
        <w:rPr>
          <w:color w:val="4C4D4F"/>
          <w:spacing w:val="-15"/>
        </w:rPr>
        <w:t xml:space="preserve"> </w:t>
      </w:r>
      <w:r>
        <w:rPr>
          <w:color w:val="4C4D4F"/>
        </w:rPr>
        <w:t>10</w:t>
      </w:r>
      <w:r>
        <w:rPr>
          <w:color w:val="4C4D4F"/>
          <w:spacing w:val="-15"/>
        </w:rPr>
        <w:t xml:space="preserve"> </w:t>
      </w:r>
      <w:r>
        <w:rPr>
          <w:color w:val="4C4D4F"/>
        </w:rPr>
        <w:t>and</w:t>
      </w:r>
      <w:r>
        <w:rPr>
          <w:color w:val="4C4D4F"/>
          <w:spacing w:val="-16"/>
        </w:rPr>
        <w:t xml:space="preserve"> </w:t>
      </w:r>
      <w:r>
        <w:rPr>
          <w:color w:val="4C4D4F"/>
        </w:rPr>
        <w:t>in</w:t>
      </w:r>
      <w:r>
        <w:rPr>
          <w:color w:val="4C4D4F"/>
          <w:spacing w:val="-15"/>
        </w:rPr>
        <w:t xml:space="preserve"> </w:t>
      </w:r>
      <w:r>
        <w:rPr>
          <w:color w:val="4C4D4F"/>
          <w:spacing w:val="-4"/>
        </w:rPr>
        <w:t>Table</w:t>
      </w:r>
      <w:r>
        <w:rPr>
          <w:color w:val="4C4D4F"/>
          <w:spacing w:val="-15"/>
        </w:rPr>
        <w:t xml:space="preserve"> </w:t>
      </w:r>
      <w:r>
        <w:rPr>
          <w:color w:val="4C4D4F"/>
        </w:rPr>
        <w:t>11,</w:t>
      </w:r>
      <w:r>
        <w:rPr>
          <w:color w:val="4C4D4F"/>
          <w:spacing w:val="-15"/>
        </w:rPr>
        <w:t xml:space="preserve"> </w:t>
      </w:r>
      <w:r>
        <w:rPr>
          <w:color w:val="4C4D4F"/>
        </w:rPr>
        <w:t>and</w:t>
      </w:r>
      <w:r>
        <w:rPr>
          <w:color w:val="4C4D4F"/>
          <w:spacing w:val="-15"/>
        </w:rPr>
        <w:t xml:space="preserve"> </w:t>
      </w:r>
      <w:r>
        <w:rPr>
          <w:color w:val="4C4D4F"/>
        </w:rPr>
        <w:t xml:space="preserve">explained further below, but do not form part of </w:t>
      </w:r>
      <w:r>
        <w:rPr>
          <w:color w:val="4C4D4F"/>
          <w:spacing w:val="-3"/>
        </w:rPr>
        <w:t>IGEM’s</w:t>
      </w:r>
      <w:r>
        <w:rPr>
          <w:color w:val="4C4D4F"/>
          <w:spacing w:val="-30"/>
        </w:rPr>
        <w:t xml:space="preserve"> </w:t>
      </w:r>
      <w:r>
        <w:rPr>
          <w:color w:val="4C4D4F"/>
        </w:rPr>
        <w:t>assessment.</w:t>
      </w:r>
    </w:p>
    <w:p w:rsidR="00BC3D1A" w:rsidRDefault="00BC3D1A">
      <w:pPr>
        <w:spacing w:line="261" w:lineRule="auto"/>
        <w:sectPr w:rsidR="00BC3D1A">
          <w:type w:val="continuous"/>
          <w:pgSz w:w="11910" w:h="16840"/>
          <w:pgMar w:top="1580" w:right="0" w:bottom="280" w:left="0" w:header="720" w:footer="720" w:gutter="0"/>
          <w:cols w:equalWidth="false" w:space="720" w:num="2">
            <w:col w:w="5667" w:space="40"/>
            <w:col w:w="6203"/>
          </w:cols>
        </w:sectPr>
      </w:pPr>
    </w:p>
    <w:p w:rsidR="00BC3D1A" w:rsidRDefault="00BC3D1A">
      <w:pPr>
        <w:pStyle w:val="BodyText"/>
        <w:spacing w:before="9"/>
        <w:rPr>
          <w:sz w:val="26"/>
        </w:rPr>
      </w:pPr>
    </w:p>
    <w:p w:rsidR="00BC3D1A" w:rsidRDefault="0051257C">
      <w:pPr>
        <w:pStyle w:val="BodyText"/>
        <w:spacing w:before="106"/>
        <w:ind w:left="850"/>
        <w:rPr>
          <w:sz w:val="9"/>
        </w:rPr>
      </w:pPr>
      <w:r>
        <w:rPr>
          <w:noProof/>
          <w:lang w:val="en-AU" w:eastAsia="en-AU"/>
        </w:rPr>
        <mc:AlternateContent>
          <mc:Choice Requires="wps">
            <w:drawing>
              <wp:anchor distT="0" distB="0" distL="114300" distR="114300" simplePos="false" relativeHeight="251723264" behindDoc="true" locked="false" layoutInCell="true" allowOverlap="true">
                <wp:simplePos x="0" y="0"/>
                <wp:positionH relativeFrom="page">
                  <wp:posOffset>6877685</wp:posOffset>
                </wp:positionH>
                <wp:positionV relativeFrom="paragraph">
                  <wp:posOffset>254635</wp:posOffset>
                </wp:positionV>
                <wp:extent cx="142875" cy="142875"/>
                <wp:effectExtent l="635" t="5715" r="889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0" name="Freeform 7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42875" cy="142875"/>
                        </a:xfrm>
                        <a:custGeom>
                          <a:avLst/>
                          <a:gdLst>
                            <a:gd name="T0" fmla="+- 0 11055 10831"/>
                            <a:gd name="T1" fmla="*/ T0 w 225"/>
                            <a:gd name="T2" fmla="+- 0 401 401"/>
                            <a:gd name="T3" fmla="*/ 401 h 225"/>
                            <a:gd name="T4" fmla="+- 0 10831 10831"/>
                            <a:gd name="T5" fmla="*/ T4 w 225"/>
                            <a:gd name="T6" fmla="+- 0 401 401"/>
                            <a:gd name="T7" fmla="*/ 401 h 225"/>
                            <a:gd name="T8" fmla="+- 0 11055 10831"/>
                            <a:gd name="T9" fmla="*/ T8 w 225"/>
                            <a:gd name="T10" fmla="+- 0 626 401"/>
                            <a:gd name="T11" fmla="*/ 626 h 225"/>
                            <a:gd name="T12" fmla="+- 0 11055 10831"/>
                            <a:gd name="T13" fmla="*/ T12 w 225"/>
                            <a:gd name="T14" fmla="+- 0 401 401"/>
                            <a:gd name="T15" fmla="*/ 401 h 225"/>
                          </a:gdLst>
                          <a:ahLst/>
                          <a:cxnLst>
                            <a:cxn ang="0">
                              <a:pos x="T1" y="T3"/>
                            </a:cxn>
                            <a:cxn ang="0">
                              <a:pos x="T5" y="T7"/>
                            </a:cxn>
                            <a:cxn ang="0">
                              <a:pos x="T9" y="T11"/>
                            </a:cxn>
                            <a:cxn ang="0">
                              <a:pos x="T13" y="T15"/>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" coordsize="225,225" style="position:absolute;margin-left:541.55pt;margin-top:20.05pt;width:11.25pt;height:11.2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Freeform 75" o:spid="_x0000_s1026" path="m224,l,,224,225,224,xe" stroked="f">
                <v:path arrowok="t" o:connecttype="custom" o:connectlocs="142240,254635;0,254635;142240,397510;142240,254635" o:connectangles="0,0,0,0"/>
                <w10:wrap anchorx="page"/>
              </v:shape>
            </w:pict>
          </mc:Fallback>
        </mc:AlternateContent>
      </w:r>
      <w:r w:rsidR="003B58DC">
        <w:rPr>
          <w:b/>
          <w:color w:val="0E416B"/>
        </w:rPr>
        <w:t xml:space="preserve">Table 10: </w:t>
      </w:r>
      <w:r w:rsidR="003B58DC">
        <w:rPr>
          <w:color w:val="0E416B"/>
        </w:rPr>
        <w:t xml:space="preserve">Evaluative criteria for community education and engagement programs for bushfires, floods and storms </w:t>
      </w:r>
      <w:r w:rsidR="003B58DC">
        <w:rPr>
          <w:color w:val="0E416B"/>
          <w:position w:val="5"/>
          <w:sz w:val="9"/>
        </w:rPr>
        <w:t>[37]</w:t>
      </w:r>
    </w:p>
    <w:p w:rsidR="00BC3D1A" w:rsidRDefault="00BC3D1A">
      <w:pPr>
        <w:pStyle w:val="BodyText"/>
        <w:spacing w:before="10"/>
        <w:rPr>
          <w:sz w:val="10"/>
        </w:rPr>
      </w:pPr>
    </w:p>
    <w:tbl>
      <w:tblPr>
        <w:tblW w:w="0" w:type="auto"/>
        <w:tblInd w:w="850" w:type="dxa"/>
        <w:tblLayout w:type="fixed"/>
        <w:tblCellMar>
          <w:left w:w="0" w:type="dxa"/>
          <w:right w:w="0" w:type="dxa"/>
        </w:tblCellMar>
        <w:tblLook w:firstRow="1" w:lastRow="1" w:firstColumn="1" w:lastColumn="1" w:noHBand="0" w:noVBand="0" w:val="01E0"/>
      </w:tblPr>
      <w:tblGrid>
        <w:gridCol w:w="2310"/>
        <w:gridCol w:w="7889"/>
      </w:tblGrid>
      <w:tr w:rsidR="00BC3D1A">
        <w:trPr>
          <w:trHeight w:val="454"/>
        </w:trPr>
        <w:tc>
          <w:tcPr>
            <w:tcW w:w="2310" w:type="dxa"/>
            <w:tcBorders>
              <w:right w:val="single" w:color="FFFFFF" w:sz="4" w:space="0"/>
            </w:tcBorders>
            <w:shd w:val="clear" w:color="auto" w:fill="778692"/>
          </w:tcPr>
          <w:p w:rsidR="00BC3D1A" w:rsidRDefault="003B58DC">
            <w:pPr>
              <w:pStyle w:val="TableParagraph"/>
              <w:spacing w:before="134"/>
              <w:ind w:left="170"/>
              <w:rPr>
                <w:sz w:val="16"/>
              </w:rPr>
            </w:pPr>
            <w:r>
              <w:rPr>
                <w:color w:val="FFFFFF"/>
                <w:sz w:val="16"/>
              </w:rPr>
              <w:t>EVALUATIVE CRITERIA</w:t>
            </w:r>
          </w:p>
        </w:tc>
        <w:tc>
          <w:tcPr>
            <w:tcW w:w="7889" w:type="dxa"/>
            <w:tcBorders>
              <w:left w:val="single" w:color="FFFFFF" w:sz="4" w:space="0"/>
            </w:tcBorders>
            <w:shd w:val="clear" w:color="auto" w:fill="778692"/>
          </w:tcPr>
          <w:p w:rsidR="00BC3D1A" w:rsidRDefault="003B58DC">
            <w:pPr>
              <w:pStyle w:val="TableParagraph"/>
              <w:spacing w:before="134"/>
              <w:ind w:left="165"/>
              <w:rPr>
                <w:sz w:val="16"/>
              </w:rPr>
            </w:pPr>
            <w:r>
              <w:rPr>
                <w:color w:val="FFFFFF"/>
                <w:sz w:val="16"/>
              </w:rPr>
              <w:t>DESCRIPTION</w:t>
            </w:r>
          </w:p>
        </w:tc>
      </w:tr>
      <w:tr w:rsidR="00BC3D1A">
        <w:trPr>
          <w:trHeight w:val="797"/>
        </w:trPr>
        <w:tc>
          <w:tcPr>
            <w:tcW w:w="2310" w:type="dxa"/>
            <w:shd w:val="clear" w:color="auto" w:fill="F1F2F2"/>
          </w:tcPr>
          <w:p w:rsidR="00BC3D1A" w:rsidRDefault="003B58DC">
            <w:pPr>
              <w:pStyle w:val="TableParagraph"/>
              <w:spacing w:before="106" w:line="261" w:lineRule="auto"/>
              <w:ind w:left="170" w:right="1090"/>
              <w:rPr>
                <w:sz w:val="16"/>
              </w:rPr>
            </w:pPr>
            <w:r>
              <w:rPr>
                <w:color w:val="0E416B"/>
                <w:sz w:val="16"/>
              </w:rPr>
              <w:t>Understand the community</w:t>
            </w:r>
          </w:p>
        </w:tc>
        <w:tc>
          <w:tcPr>
            <w:tcW w:w="7889" w:type="dxa"/>
            <w:shd w:val="clear" w:color="auto" w:fill="F1F2F2"/>
          </w:tcPr>
          <w:p w:rsidR="00BC3D1A" w:rsidRDefault="003B58DC">
            <w:pPr>
              <w:pStyle w:val="TableParagraph"/>
              <w:spacing w:before="106"/>
              <w:ind w:left="170"/>
              <w:rPr>
                <w:sz w:val="16"/>
              </w:rPr>
            </w:pPr>
            <w:r>
              <w:rPr>
                <w:color w:val="4C4D4F"/>
                <w:sz w:val="16"/>
              </w:rPr>
              <w:t>The extent to which agencies understand the at-risk population through the collection of baseline data</w:t>
            </w:r>
          </w:p>
          <w:p w:rsidR="00BC3D1A" w:rsidRDefault="003B58DC">
            <w:pPr>
              <w:pStyle w:val="TableParagraph"/>
              <w:spacing w:before="16" w:line="261" w:lineRule="auto"/>
              <w:ind w:left="170" w:right="236"/>
              <w:rPr>
                <w:sz w:val="16"/>
              </w:rPr>
            </w:pPr>
            <w:r>
              <w:rPr>
                <w:color w:val="4C4D4F"/>
                <w:sz w:val="16"/>
              </w:rPr>
              <w:t>(</w:t>
            </w:r>
            <w:proofErr w:type="gramStart"/>
            <w:r>
              <w:rPr>
                <w:color w:val="4C4D4F"/>
                <w:sz w:val="16"/>
              </w:rPr>
              <w:t>e.g</w:t>
            </w:r>
            <w:proofErr w:type="gramEnd"/>
            <w:r>
              <w:rPr>
                <w:color w:val="4C4D4F"/>
                <w:sz w:val="16"/>
              </w:rPr>
              <w:t>.</w:t>
            </w:r>
            <w:r>
              <w:rPr>
                <w:color w:val="4C4D4F"/>
                <w:spacing w:val="-19"/>
                <w:sz w:val="16"/>
              </w:rPr>
              <w:t xml:space="preserve"> </w:t>
            </w:r>
            <w:r>
              <w:rPr>
                <w:color w:val="4C4D4F"/>
                <w:sz w:val="16"/>
              </w:rPr>
              <w:t>Australian</w:t>
            </w:r>
            <w:r>
              <w:rPr>
                <w:color w:val="4C4D4F"/>
                <w:spacing w:val="-19"/>
                <w:sz w:val="16"/>
              </w:rPr>
              <w:t xml:space="preserve"> </w:t>
            </w:r>
            <w:r>
              <w:rPr>
                <w:color w:val="4C4D4F"/>
                <w:sz w:val="16"/>
              </w:rPr>
              <w:t>Bureau</w:t>
            </w:r>
            <w:r>
              <w:rPr>
                <w:color w:val="4C4D4F"/>
                <w:spacing w:val="-19"/>
                <w:sz w:val="16"/>
              </w:rPr>
              <w:t xml:space="preserve"> </w:t>
            </w:r>
            <w:r>
              <w:rPr>
                <w:color w:val="4C4D4F"/>
                <w:sz w:val="16"/>
              </w:rPr>
              <w:t>of</w:t>
            </w:r>
            <w:r>
              <w:rPr>
                <w:color w:val="4C4D4F"/>
                <w:spacing w:val="-18"/>
                <w:sz w:val="16"/>
              </w:rPr>
              <w:t xml:space="preserve"> </w:t>
            </w:r>
            <w:r>
              <w:rPr>
                <w:color w:val="4C4D4F"/>
                <w:sz w:val="16"/>
              </w:rPr>
              <w:t>Statistics</w:t>
            </w:r>
            <w:r>
              <w:rPr>
                <w:color w:val="4C4D4F"/>
                <w:spacing w:val="-19"/>
                <w:sz w:val="16"/>
              </w:rPr>
              <w:t xml:space="preserve"> </w:t>
            </w:r>
            <w:r>
              <w:rPr>
                <w:color w:val="4C4D4F"/>
                <w:sz w:val="16"/>
              </w:rPr>
              <w:t>data,</w:t>
            </w:r>
            <w:r>
              <w:rPr>
                <w:color w:val="4C4D4F"/>
                <w:spacing w:val="-19"/>
                <w:sz w:val="16"/>
              </w:rPr>
              <w:t xml:space="preserve"> </w:t>
            </w:r>
            <w:r>
              <w:rPr>
                <w:color w:val="4C4D4F"/>
                <w:sz w:val="16"/>
              </w:rPr>
              <w:t>community</w:t>
            </w:r>
            <w:r>
              <w:rPr>
                <w:color w:val="4C4D4F"/>
                <w:spacing w:val="-18"/>
                <w:sz w:val="16"/>
              </w:rPr>
              <w:t xml:space="preserve"> </w:t>
            </w:r>
            <w:r>
              <w:rPr>
                <w:color w:val="4C4D4F"/>
                <w:sz w:val="16"/>
              </w:rPr>
              <w:t>surveys)</w:t>
            </w:r>
            <w:r>
              <w:rPr>
                <w:color w:val="4C4D4F"/>
                <w:spacing w:val="-19"/>
                <w:sz w:val="16"/>
              </w:rPr>
              <w:t xml:space="preserve"> </w:t>
            </w:r>
            <w:r>
              <w:rPr>
                <w:color w:val="4C4D4F"/>
                <w:sz w:val="16"/>
              </w:rPr>
              <w:t>and</w:t>
            </w:r>
            <w:r>
              <w:rPr>
                <w:color w:val="4C4D4F"/>
                <w:spacing w:val="-19"/>
                <w:sz w:val="16"/>
              </w:rPr>
              <w:t xml:space="preserve"> </w:t>
            </w:r>
            <w:r>
              <w:rPr>
                <w:color w:val="4C4D4F"/>
                <w:sz w:val="16"/>
              </w:rPr>
              <w:t>via</w:t>
            </w:r>
            <w:r>
              <w:rPr>
                <w:color w:val="4C4D4F"/>
                <w:spacing w:val="-19"/>
                <w:sz w:val="16"/>
              </w:rPr>
              <w:t xml:space="preserve"> </w:t>
            </w:r>
            <w:r>
              <w:rPr>
                <w:color w:val="4C4D4F"/>
                <w:sz w:val="16"/>
              </w:rPr>
              <w:t>true</w:t>
            </w:r>
            <w:r>
              <w:rPr>
                <w:color w:val="4C4D4F"/>
                <w:spacing w:val="-18"/>
                <w:sz w:val="16"/>
              </w:rPr>
              <w:t xml:space="preserve"> </w:t>
            </w:r>
            <w:r>
              <w:rPr>
                <w:color w:val="4C4D4F"/>
                <w:sz w:val="16"/>
              </w:rPr>
              <w:t>community</w:t>
            </w:r>
            <w:r>
              <w:rPr>
                <w:color w:val="4C4D4F"/>
                <w:spacing w:val="-19"/>
                <w:sz w:val="16"/>
              </w:rPr>
              <w:t xml:space="preserve"> </w:t>
            </w:r>
            <w:r>
              <w:rPr>
                <w:color w:val="4C4D4F"/>
                <w:sz w:val="16"/>
              </w:rPr>
              <w:t>engagement</w:t>
            </w:r>
            <w:r>
              <w:rPr>
                <w:color w:val="4C4D4F"/>
                <w:spacing w:val="-19"/>
                <w:sz w:val="16"/>
              </w:rPr>
              <w:t xml:space="preserve"> </w:t>
            </w:r>
            <w:r>
              <w:rPr>
                <w:color w:val="4C4D4F"/>
                <w:sz w:val="16"/>
              </w:rPr>
              <w:t>methods</w:t>
            </w:r>
            <w:r>
              <w:rPr>
                <w:color w:val="4C4D4F"/>
                <w:position w:val="5"/>
                <w:sz w:val="9"/>
              </w:rPr>
              <w:t xml:space="preserve">2 </w:t>
            </w:r>
            <w:r>
              <w:rPr>
                <w:color w:val="4C4D4F"/>
                <w:sz w:val="16"/>
              </w:rPr>
              <w:t>(e.g. community meetings, citizen juries,</w:t>
            </w:r>
            <w:r>
              <w:rPr>
                <w:color w:val="4C4D4F"/>
                <w:spacing w:val="-7"/>
                <w:sz w:val="16"/>
              </w:rPr>
              <w:t xml:space="preserve"> </w:t>
            </w:r>
            <w:r>
              <w:rPr>
                <w:color w:val="4C4D4F"/>
                <w:sz w:val="16"/>
              </w:rPr>
              <w:t>workshops).</w:t>
            </w:r>
          </w:p>
        </w:tc>
      </w:tr>
      <w:tr w:rsidR="00BC3D1A">
        <w:trPr>
          <w:trHeight w:val="997"/>
        </w:trPr>
        <w:tc>
          <w:tcPr>
            <w:tcW w:w="2310" w:type="dxa"/>
            <w:shd w:val="clear" w:color="auto" w:fill="E6E7E8"/>
          </w:tcPr>
          <w:p w:rsidR="00BC3D1A" w:rsidRDefault="003B58DC">
            <w:pPr>
              <w:pStyle w:val="TableParagraph"/>
              <w:spacing w:before="106"/>
              <w:ind w:left="169"/>
              <w:rPr>
                <w:sz w:val="16"/>
              </w:rPr>
            </w:pPr>
            <w:r>
              <w:rPr>
                <w:color w:val="0E416B"/>
                <w:sz w:val="16"/>
              </w:rPr>
              <w:t>Foster participation</w:t>
            </w:r>
          </w:p>
        </w:tc>
        <w:tc>
          <w:tcPr>
            <w:tcW w:w="7889" w:type="dxa"/>
            <w:shd w:val="clear" w:color="auto" w:fill="E6E7E8"/>
          </w:tcPr>
          <w:p w:rsidR="00BC3D1A" w:rsidRDefault="003B58DC">
            <w:pPr>
              <w:pStyle w:val="TableParagraph"/>
              <w:spacing w:before="106" w:line="261" w:lineRule="auto"/>
              <w:ind w:left="170" w:right="182"/>
              <w:rPr>
                <w:sz w:val="16"/>
              </w:rPr>
            </w:pPr>
            <w:r>
              <w:rPr>
                <w:color w:val="4C4D4F"/>
                <w:sz w:val="16"/>
              </w:rPr>
              <w:t>The</w:t>
            </w:r>
            <w:r>
              <w:rPr>
                <w:color w:val="4C4D4F"/>
                <w:spacing w:val="-12"/>
                <w:sz w:val="16"/>
              </w:rPr>
              <w:t xml:space="preserve"> </w:t>
            </w:r>
            <w:r>
              <w:rPr>
                <w:color w:val="4C4D4F"/>
                <w:sz w:val="16"/>
              </w:rPr>
              <w:t>extent</w:t>
            </w:r>
            <w:r>
              <w:rPr>
                <w:color w:val="4C4D4F"/>
                <w:spacing w:val="-12"/>
                <w:sz w:val="16"/>
              </w:rPr>
              <w:t xml:space="preserve"> </w:t>
            </w:r>
            <w:r>
              <w:rPr>
                <w:color w:val="4C4D4F"/>
                <w:sz w:val="16"/>
              </w:rPr>
              <w:t>to</w:t>
            </w:r>
            <w:r>
              <w:rPr>
                <w:color w:val="4C4D4F"/>
                <w:spacing w:val="-12"/>
                <w:sz w:val="16"/>
              </w:rPr>
              <w:t xml:space="preserve"> </w:t>
            </w:r>
            <w:r>
              <w:rPr>
                <w:color w:val="4C4D4F"/>
                <w:sz w:val="16"/>
              </w:rPr>
              <w:t>which</w:t>
            </w:r>
            <w:r>
              <w:rPr>
                <w:color w:val="4C4D4F"/>
                <w:spacing w:val="-12"/>
                <w:sz w:val="16"/>
              </w:rPr>
              <w:t xml:space="preserve"> </w:t>
            </w:r>
            <w:r>
              <w:rPr>
                <w:color w:val="4C4D4F"/>
                <w:sz w:val="16"/>
              </w:rPr>
              <w:t>the</w:t>
            </w:r>
            <w:r>
              <w:rPr>
                <w:color w:val="4C4D4F"/>
                <w:spacing w:val="-12"/>
                <w:sz w:val="16"/>
              </w:rPr>
              <w:t xml:space="preserve"> </w:t>
            </w:r>
            <w:r>
              <w:rPr>
                <w:color w:val="4C4D4F"/>
                <w:sz w:val="16"/>
              </w:rPr>
              <w:t>various</w:t>
            </w:r>
            <w:r>
              <w:rPr>
                <w:color w:val="4C4D4F"/>
                <w:spacing w:val="-11"/>
                <w:sz w:val="16"/>
              </w:rPr>
              <w:t xml:space="preserve"> </w:t>
            </w:r>
            <w:r>
              <w:rPr>
                <w:color w:val="4C4D4F"/>
                <w:sz w:val="16"/>
              </w:rPr>
              <w:t>groups</w:t>
            </w:r>
            <w:r>
              <w:rPr>
                <w:color w:val="4C4D4F"/>
                <w:spacing w:val="-12"/>
                <w:sz w:val="16"/>
              </w:rPr>
              <w:t xml:space="preserve"> </w:t>
            </w:r>
            <w:r>
              <w:rPr>
                <w:color w:val="4C4D4F"/>
                <w:sz w:val="16"/>
              </w:rPr>
              <w:t>within</w:t>
            </w:r>
            <w:r>
              <w:rPr>
                <w:color w:val="4C4D4F"/>
                <w:spacing w:val="-12"/>
                <w:sz w:val="16"/>
              </w:rPr>
              <w:t xml:space="preserve"> </w:t>
            </w:r>
            <w:r>
              <w:rPr>
                <w:color w:val="4C4D4F"/>
                <w:sz w:val="16"/>
              </w:rPr>
              <w:t>an</w:t>
            </w:r>
            <w:r>
              <w:rPr>
                <w:color w:val="4C4D4F"/>
                <w:spacing w:val="-12"/>
                <w:sz w:val="16"/>
              </w:rPr>
              <w:t xml:space="preserve"> </w:t>
            </w:r>
            <w:r>
              <w:rPr>
                <w:color w:val="4C4D4F"/>
                <w:sz w:val="16"/>
              </w:rPr>
              <w:t>at-risk</w:t>
            </w:r>
            <w:r>
              <w:rPr>
                <w:color w:val="4C4D4F"/>
                <w:spacing w:val="-12"/>
                <w:sz w:val="16"/>
              </w:rPr>
              <w:t xml:space="preserve"> </w:t>
            </w:r>
            <w:r>
              <w:rPr>
                <w:color w:val="4C4D4F"/>
                <w:sz w:val="16"/>
              </w:rPr>
              <w:t>population</w:t>
            </w:r>
            <w:r>
              <w:rPr>
                <w:color w:val="4C4D4F"/>
                <w:spacing w:val="-12"/>
                <w:sz w:val="16"/>
              </w:rPr>
              <w:t xml:space="preserve"> </w:t>
            </w:r>
            <w:r>
              <w:rPr>
                <w:color w:val="4C4D4F"/>
                <w:sz w:val="16"/>
              </w:rPr>
              <w:t>are</w:t>
            </w:r>
            <w:r>
              <w:rPr>
                <w:color w:val="4C4D4F"/>
                <w:spacing w:val="-11"/>
                <w:sz w:val="16"/>
              </w:rPr>
              <w:t xml:space="preserve"> </w:t>
            </w:r>
            <w:r>
              <w:rPr>
                <w:color w:val="4C4D4F"/>
                <w:sz w:val="16"/>
              </w:rPr>
              <w:t>involved</w:t>
            </w:r>
            <w:r>
              <w:rPr>
                <w:color w:val="4C4D4F"/>
                <w:spacing w:val="-12"/>
                <w:sz w:val="16"/>
              </w:rPr>
              <w:t xml:space="preserve"> </w:t>
            </w:r>
            <w:r>
              <w:rPr>
                <w:color w:val="4C4D4F"/>
                <w:sz w:val="16"/>
              </w:rPr>
              <w:t>in</w:t>
            </w:r>
            <w:r>
              <w:rPr>
                <w:color w:val="4C4D4F"/>
                <w:spacing w:val="-12"/>
                <w:sz w:val="16"/>
              </w:rPr>
              <w:t xml:space="preserve"> </w:t>
            </w:r>
            <w:r>
              <w:rPr>
                <w:color w:val="4C4D4F"/>
                <w:sz w:val="16"/>
              </w:rPr>
              <w:t>the</w:t>
            </w:r>
            <w:r>
              <w:rPr>
                <w:color w:val="4C4D4F"/>
                <w:spacing w:val="-12"/>
                <w:sz w:val="16"/>
              </w:rPr>
              <w:t xml:space="preserve"> </w:t>
            </w:r>
            <w:r>
              <w:rPr>
                <w:color w:val="4C4D4F"/>
                <w:sz w:val="16"/>
              </w:rPr>
              <w:t>agreement</w:t>
            </w:r>
            <w:r>
              <w:rPr>
                <w:color w:val="4C4D4F"/>
                <w:spacing w:val="-12"/>
                <w:sz w:val="16"/>
              </w:rPr>
              <w:t xml:space="preserve"> </w:t>
            </w:r>
            <w:r>
              <w:rPr>
                <w:color w:val="4C4D4F"/>
                <w:sz w:val="16"/>
              </w:rPr>
              <w:t xml:space="preserve">regarding </w:t>
            </w:r>
            <w:r>
              <w:rPr>
                <w:color w:val="4C4D4F"/>
                <w:spacing w:val="-3"/>
                <w:sz w:val="16"/>
              </w:rPr>
              <w:t xml:space="preserve">power, </w:t>
            </w:r>
            <w:r>
              <w:rPr>
                <w:color w:val="4C4D4F"/>
                <w:sz w:val="16"/>
              </w:rPr>
              <w:t>ownership and level of participation required to develop and implement community education and engagement</w:t>
            </w:r>
            <w:r>
              <w:rPr>
                <w:color w:val="4C4D4F"/>
                <w:spacing w:val="-22"/>
                <w:sz w:val="16"/>
              </w:rPr>
              <w:t xml:space="preserve"> </w:t>
            </w:r>
            <w:r>
              <w:rPr>
                <w:color w:val="4C4D4F"/>
                <w:sz w:val="16"/>
              </w:rPr>
              <w:t>programs.</w:t>
            </w:r>
            <w:r>
              <w:rPr>
                <w:color w:val="4C4D4F"/>
                <w:spacing w:val="-22"/>
                <w:sz w:val="16"/>
              </w:rPr>
              <w:t xml:space="preserve"> </w:t>
            </w:r>
            <w:r>
              <w:rPr>
                <w:color w:val="4C4D4F"/>
                <w:sz w:val="16"/>
              </w:rPr>
              <w:t>This</w:t>
            </w:r>
            <w:r>
              <w:rPr>
                <w:color w:val="4C4D4F"/>
                <w:spacing w:val="-22"/>
                <w:sz w:val="16"/>
              </w:rPr>
              <w:t xml:space="preserve"> </w:t>
            </w:r>
            <w:r>
              <w:rPr>
                <w:color w:val="4C4D4F"/>
                <w:sz w:val="16"/>
              </w:rPr>
              <w:t>includes</w:t>
            </w:r>
            <w:r>
              <w:rPr>
                <w:color w:val="4C4D4F"/>
                <w:spacing w:val="-21"/>
                <w:sz w:val="16"/>
              </w:rPr>
              <w:t xml:space="preserve"> </w:t>
            </w:r>
            <w:r>
              <w:rPr>
                <w:color w:val="4C4D4F"/>
                <w:sz w:val="16"/>
              </w:rPr>
              <w:t>partnering</w:t>
            </w:r>
            <w:r>
              <w:rPr>
                <w:color w:val="4C4D4F"/>
                <w:spacing w:val="-22"/>
                <w:sz w:val="16"/>
              </w:rPr>
              <w:t xml:space="preserve"> </w:t>
            </w:r>
            <w:r>
              <w:rPr>
                <w:color w:val="4C4D4F"/>
                <w:sz w:val="16"/>
              </w:rPr>
              <w:t>with</w:t>
            </w:r>
            <w:r>
              <w:rPr>
                <w:color w:val="4C4D4F"/>
                <w:spacing w:val="-22"/>
                <w:sz w:val="16"/>
              </w:rPr>
              <w:t xml:space="preserve"> </w:t>
            </w:r>
            <w:r>
              <w:rPr>
                <w:color w:val="4C4D4F"/>
                <w:sz w:val="16"/>
              </w:rPr>
              <w:t>groups</w:t>
            </w:r>
            <w:r>
              <w:rPr>
                <w:color w:val="4C4D4F"/>
                <w:spacing w:val="-22"/>
                <w:sz w:val="16"/>
              </w:rPr>
              <w:t xml:space="preserve"> </w:t>
            </w:r>
            <w:r>
              <w:rPr>
                <w:color w:val="4C4D4F"/>
                <w:sz w:val="16"/>
              </w:rPr>
              <w:t>that</w:t>
            </w:r>
            <w:r>
              <w:rPr>
                <w:color w:val="4C4D4F"/>
                <w:spacing w:val="-21"/>
                <w:sz w:val="16"/>
              </w:rPr>
              <w:t xml:space="preserve"> </w:t>
            </w:r>
            <w:r>
              <w:rPr>
                <w:color w:val="4C4D4F"/>
                <w:sz w:val="16"/>
              </w:rPr>
              <w:t>are</w:t>
            </w:r>
            <w:r>
              <w:rPr>
                <w:color w:val="4C4D4F"/>
                <w:spacing w:val="-22"/>
                <w:sz w:val="16"/>
              </w:rPr>
              <w:t xml:space="preserve"> </w:t>
            </w:r>
            <w:r>
              <w:rPr>
                <w:color w:val="4C4D4F"/>
                <w:sz w:val="16"/>
              </w:rPr>
              <w:t>more</w:t>
            </w:r>
            <w:r>
              <w:rPr>
                <w:color w:val="4C4D4F"/>
                <w:spacing w:val="-22"/>
                <w:sz w:val="16"/>
              </w:rPr>
              <w:t xml:space="preserve"> </w:t>
            </w:r>
            <w:r>
              <w:rPr>
                <w:color w:val="4C4D4F"/>
                <w:sz w:val="16"/>
              </w:rPr>
              <w:t>socially</w:t>
            </w:r>
            <w:r>
              <w:rPr>
                <w:color w:val="4C4D4F"/>
                <w:spacing w:val="-21"/>
                <w:sz w:val="16"/>
              </w:rPr>
              <w:t xml:space="preserve"> </w:t>
            </w:r>
            <w:r>
              <w:rPr>
                <w:color w:val="4C4D4F"/>
                <w:sz w:val="16"/>
              </w:rPr>
              <w:t>vulnerable</w:t>
            </w:r>
            <w:r>
              <w:rPr>
                <w:color w:val="4C4D4F"/>
                <w:spacing w:val="-22"/>
                <w:sz w:val="16"/>
              </w:rPr>
              <w:t xml:space="preserve"> </w:t>
            </w:r>
            <w:r>
              <w:rPr>
                <w:color w:val="4C4D4F"/>
                <w:sz w:val="16"/>
              </w:rPr>
              <w:t>(e.g.</w:t>
            </w:r>
            <w:r>
              <w:rPr>
                <w:color w:val="4C4D4F"/>
                <w:spacing w:val="-22"/>
                <w:sz w:val="16"/>
              </w:rPr>
              <w:t xml:space="preserve"> </w:t>
            </w:r>
            <w:r>
              <w:rPr>
                <w:color w:val="4C4D4F"/>
                <w:sz w:val="16"/>
              </w:rPr>
              <w:t>disabilities,</w:t>
            </w:r>
            <w:r>
              <w:rPr>
                <w:color w:val="4C4D4F"/>
                <w:w w:val="95"/>
                <w:sz w:val="16"/>
              </w:rPr>
              <w:t xml:space="preserve"> </w:t>
            </w:r>
            <w:r>
              <w:rPr>
                <w:color w:val="4C4D4F"/>
                <w:sz w:val="16"/>
              </w:rPr>
              <w:t>old age, non-English speaking, lack of</w:t>
            </w:r>
            <w:r>
              <w:rPr>
                <w:color w:val="4C4D4F"/>
                <w:spacing w:val="-8"/>
                <w:sz w:val="16"/>
              </w:rPr>
              <w:t xml:space="preserve"> </w:t>
            </w:r>
            <w:r>
              <w:rPr>
                <w:color w:val="4C4D4F"/>
                <w:sz w:val="16"/>
              </w:rPr>
              <w:t>experience).</w:t>
            </w:r>
          </w:p>
        </w:tc>
      </w:tr>
      <w:tr w:rsidR="00BC3D1A">
        <w:trPr>
          <w:trHeight w:val="597"/>
        </w:trPr>
        <w:tc>
          <w:tcPr>
            <w:tcW w:w="2310" w:type="dxa"/>
            <w:shd w:val="clear" w:color="auto" w:fill="F1F2F2"/>
          </w:tcPr>
          <w:p w:rsidR="00BC3D1A" w:rsidRDefault="003B58DC">
            <w:pPr>
              <w:pStyle w:val="TableParagraph"/>
              <w:spacing w:before="106" w:line="261" w:lineRule="auto"/>
              <w:ind w:left="169" w:right="306"/>
              <w:rPr>
                <w:sz w:val="16"/>
              </w:rPr>
            </w:pPr>
            <w:r>
              <w:rPr>
                <w:color w:val="0E416B"/>
                <w:sz w:val="16"/>
              </w:rPr>
              <w:t>Leverage and build social</w:t>
            </w:r>
            <w:r>
              <w:rPr>
                <w:color w:val="0E416B"/>
                <w:w w:val="95"/>
                <w:sz w:val="16"/>
              </w:rPr>
              <w:t xml:space="preserve"> </w:t>
            </w:r>
            <w:r>
              <w:rPr>
                <w:color w:val="0E416B"/>
                <w:sz w:val="16"/>
              </w:rPr>
              <w:t>capital</w:t>
            </w:r>
          </w:p>
        </w:tc>
        <w:tc>
          <w:tcPr>
            <w:tcW w:w="7889" w:type="dxa"/>
            <w:shd w:val="clear" w:color="auto" w:fill="F1F2F2"/>
          </w:tcPr>
          <w:p w:rsidR="00BC3D1A" w:rsidRDefault="003B58DC">
            <w:pPr>
              <w:pStyle w:val="TableParagraph"/>
              <w:spacing w:before="106" w:line="261" w:lineRule="auto"/>
              <w:ind w:left="170" w:right="544"/>
              <w:rPr>
                <w:sz w:val="16"/>
              </w:rPr>
            </w:pPr>
            <w:r>
              <w:rPr>
                <w:color w:val="4C4D4F"/>
                <w:sz w:val="16"/>
              </w:rPr>
              <w:t>The</w:t>
            </w:r>
            <w:r>
              <w:rPr>
                <w:color w:val="4C4D4F"/>
                <w:spacing w:val="-14"/>
                <w:sz w:val="16"/>
              </w:rPr>
              <w:t xml:space="preserve"> </w:t>
            </w:r>
            <w:r>
              <w:rPr>
                <w:color w:val="4C4D4F"/>
                <w:sz w:val="16"/>
              </w:rPr>
              <w:t>extent</w:t>
            </w:r>
            <w:r>
              <w:rPr>
                <w:color w:val="4C4D4F"/>
                <w:spacing w:val="-13"/>
                <w:sz w:val="16"/>
              </w:rPr>
              <w:t xml:space="preserve"> </w:t>
            </w:r>
            <w:r>
              <w:rPr>
                <w:color w:val="4C4D4F"/>
                <w:sz w:val="16"/>
              </w:rPr>
              <w:t>to</w:t>
            </w:r>
            <w:r>
              <w:rPr>
                <w:color w:val="4C4D4F"/>
                <w:spacing w:val="-13"/>
                <w:sz w:val="16"/>
              </w:rPr>
              <w:t xml:space="preserve"> </w:t>
            </w:r>
            <w:r>
              <w:rPr>
                <w:color w:val="4C4D4F"/>
                <w:sz w:val="16"/>
              </w:rPr>
              <w:t>which</w:t>
            </w:r>
            <w:r>
              <w:rPr>
                <w:color w:val="4C4D4F"/>
                <w:spacing w:val="-13"/>
                <w:sz w:val="16"/>
              </w:rPr>
              <w:t xml:space="preserve"> </w:t>
            </w:r>
            <w:r>
              <w:rPr>
                <w:color w:val="4C4D4F"/>
                <w:sz w:val="16"/>
              </w:rPr>
              <w:t>social</w:t>
            </w:r>
            <w:r>
              <w:rPr>
                <w:color w:val="4C4D4F"/>
                <w:spacing w:val="-13"/>
                <w:sz w:val="16"/>
              </w:rPr>
              <w:t xml:space="preserve"> </w:t>
            </w:r>
            <w:r>
              <w:rPr>
                <w:color w:val="4C4D4F"/>
                <w:sz w:val="16"/>
              </w:rPr>
              <w:t>capital</w:t>
            </w:r>
            <w:r>
              <w:rPr>
                <w:color w:val="4C4D4F"/>
                <w:spacing w:val="-13"/>
                <w:sz w:val="16"/>
              </w:rPr>
              <w:t xml:space="preserve"> </w:t>
            </w:r>
            <w:r>
              <w:rPr>
                <w:color w:val="4C4D4F"/>
                <w:sz w:val="16"/>
              </w:rPr>
              <w:t>is</w:t>
            </w:r>
            <w:r>
              <w:rPr>
                <w:color w:val="4C4D4F"/>
                <w:spacing w:val="-13"/>
                <w:sz w:val="16"/>
              </w:rPr>
              <w:t xml:space="preserve"> </w:t>
            </w:r>
            <w:r>
              <w:rPr>
                <w:color w:val="4C4D4F"/>
                <w:sz w:val="16"/>
              </w:rPr>
              <w:t>leveraged</w:t>
            </w:r>
            <w:r>
              <w:rPr>
                <w:color w:val="4C4D4F"/>
                <w:spacing w:val="-13"/>
                <w:sz w:val="16"/>
              </w:rPr>
              <w:t xml:space="preserve"> </w:t>
            </w:r>
            <w:r>
              <w:rPr>
                <w:color w:val="4C4D4F"/>
                <w:sz w:val="16"/>
              </w:rPr>
              <w:t>and</w:t>
            </w:r>
            <w:r>
              <w:rPr>
                <w:color w:val="4C4D4F"/>
                <w:spacing w:val="-13"/>
                <w:sz w:val="16"/>
              </w:rPr>
              <w:t xml:space="preserve"> </w:t>
            </w:r>
            <w:r>
              <w:rPr>
                <w:color w:val="4C4D4F"/>
                <w:sz w:val="16"/>
              </w:rPr>
              <w:t>supported</w:t>
            </w:r>
            <w:r>
              <w:rPr>
                <w:color w:val="4C4D4F"/>
                <w:spacing w:val="-13"/>
                <w:sz w:val="16"/>
              </w:rPr>
              <w:t xml:space="preserve"> </w:t>
            </w:r>
            <w:r>
              <w:rPr>
                <w:color w:val="4C4D4F"/>
                <w:sz w:val="16"/>
              </w:rPr>
              <w:t>by</w:t>
            </w:r>
            <w:r>
              <w:rPr>
                <w:color w:val="4C4D4F"/>
                <w:spacing w:val="-13"/>
                <w:sz w:val="16"/>
              </w:rPr>
              <w:t xml:space="preserve"> </w:t>
            </w:r>
            <w:r>
              <w:rPr>
                <w:color w:val="4C4D4F"/>
                <w:sz w:val="16"/>
              </w:rPr>
              <w:t>community</w:t>
            </w:r>
            <w:r>
              <w:rPr>
                <w:color w:val="4C4D4F"/>
                <w:spacing w:val="-13"/>
                <w:sz w:val="16"/>
              </w:rPr>
              <w:t xml:space="preserve"> </w:t>
            </w:r>
            <w:r>
              <w:rPr>
                <w:color w:val="4C4D4F"/>
                <w:sz w:val="16"/>
              </w:rPr>
              <w:t>education</w:t>
            </w:r>
            <w:r>
              <w:rPr>
                <w:color w:val="4C4D4F"/>
                <w:spacing w:val="-13"/>
                <w:sz w:val="16"/>
              </w:rPr>
              <w:t xml:space="preserve"> </w:t>
            </w:r>
            <w:r>
              <w:rPr>
                <w:color w:val="4C4D4F"/>
                <w:sz w:val="16"/>
              </w:rPr>
              <w:t>and</w:t>
            </w:r>
            <w:r>
              <w:rPr>
                <w:color w:val="4C4D4F"/>
                <w:spacing w:val="-13"/>
                <w:sz w:val="16"/>
              </w:rPr>
              <w:t xml:space="preserve"> </w:t>
            </w:r>
            <w:r>
              <w:rPr>
                <w:color w:val="4C4D4F"/>
                <w:sz w:val="16"/>
              </w:rPr>
              <w:t>engagement programs for floods, storms and</w:t>
            </w:r>
            <w:r>
              <w:rPr>
                <w:color w:val="4C4D4F"/>
                <w:spacing w:val="-4"/>
                <w:sz w:val="16"/>
              </w:rPr>
              <w:t xml:space="preserve"> </w:t>
            </w:r>
            <w:r>
              <w:rPr>
                <w:color w:val="4C4D4F"/>
                <w:sz w:val="16"/>
              </w:rPr>
              <w:t>bushfires.</w:t>
            </w:r>
          </w:p>
        </w:tc>
      </w:tr>
      <w:tr w:rsidR="00BC3D1A">
        <w:trPr>
          <w:trHeight w:val="597"/>
        </w:trPr>
        <w:tc>
          <w:tcPr>
            <w:tcW w:w="2310" w:type="dxa"/>
            <w:shd w:val="clear" w:color="auto" w:fill="E6E7E8"/>
          </w:tcPr>
          <w:p w:rsidR="00BC3D1A" w:rsidRDefault="003B58DC">
            <w:pPr>
              <w:pStyle w:val="TableParagraph"/>
              <w:spacing w:before="106" w:line="261" w:lineRule="auto"/>
              <w:ind w:left="169"/>
              <w:rPr>
                <w:sz w:val="16"/>
              </w:rPr>
            </w:pPr>
            <w:r>
              <w:rPr>
                <w:color w:val="0E416B"/>
                <w:sz w:val="16"/>
              </w:rPr>
              <w:t xml:space="preserve">Use effective risk </w:t>
            </w:r>
            <w:r>
              <w:rPr>
                <w:color w:val="0E416B"/>
                <w:w w:val="95"/>
                <w:sz w:val="16"/>
              </w:rPr>
              <w:t>communication techniques</w:t>
            </w:r>
          </w:p>
        </w:tc>
        <w:tc>
          <w:tcPr>
            <w:tcW w:w="7889" w:type="dxa"/>
            <w:shd w:val="clear" w:color="auto" w:fill="E6E7E8"/>
          </w:tcPr>
          <w:p w:rsidR="00BC3D1A" w:rsidRDefault="003B58DC">
            <w:pPr>
              <w:pStyle w:val="TableParagraph"/>
              <w:spacing w:before="106" w:line="261" w:lineRule="auto"/>
              <w:ind w:left="170" w:right="447"/>
              <w:rPr>
                <w:sz w:val="16"/>
              </w:rPr>
            </w:pPr>
            <w:r>
              <w:rPr>
                <w:color w:val="4C4D4F"/>
                <w:sz w:val="16"/>
              </w:rPr>
              <w:t>The</w:t>
            </w:r>
            <w:r>
              <w:rPr>
                <w:color w:val="4C4D4F"/>
                <w:spacing w:val="-15"/>
                <w:sz w:val="16"/>
              </w:rPr>
              <w:t xml:space="preserve"> </w:t>
            </w:r>
            <w:r>
              <w:rPr>
                <w:color w:val="4C4D4F"/>
                <w:sz w:val="16"/>
              </w:rPr>
              <w:t>extent</w:t>
            </w:r>
            <w:r>
              <w:rPr>
                <w:color w:val="4C4D4F"/>
                <w:spacing w:val="-15"/>
                <w:sz w:val="16"/>
              </w:rPr>
              <w:t xml:space="preserve"> </w:t>
            </w:r>
            <w:r>
              <w:rPr>
                <w:color w:val="4C4D4F"/>
                <w:sz w:val="16"/>
              </w:rPr>
              <w:t>to</w:t>
            </w:r>
            <w:r>
              <w:rPr>
                <w:color w:val="4C4D4F"/>
                <w:spacing w:val="-15"/>
                <w:sz w:val="16"/>
              </w:rPr>
              <w:t xml:space="preserve"> </w:t>
            </w:r>
            <w:r>
              <w:rPr>
                <w:color w:val="4C4D4F"/>
                <w:sz w:val="16"/>
              </w:rPr>
              <w:t>which</w:t>
            </w:r>
            <w:r>
              <w:rPr>
                <w:color w:val="4C4D4F"/>
                <w:spacing w:val="-14"/>
                <w:sz w:val="16"/>
              </w:rPr>
              <w:t xml:space="preserve"> </w:t>
            </w:r>
            <w:r>
              <w:rPr>
                <w:color w:val="4C4D4F"/>
                <w:sz w:val="16"/>
              </w:rPr>
              <w:t>community</w:t>
            </w:r>
            <w:r>
              <w:rPr>
                <w:color w:val="4C4D4F"/>
                <w:spacing w:val="-15"/>
                <w:sz w:val="16"/>
              </w:rPr>
              <w:t xml:space="preserve"> </w:t>
            </w:r>
            <w:r>
              <w:rPr>
                <w:color w:val="4C4D4F"/>
                <w:sz w:val="16"/>
              </w:rPr>
              <w:t>education</w:t>
            </w:r>
            <w:r>
              <w:rPr>
                <w:color w:val="4C4D4F"/>
                <w:spacing w:val="-15"/>
                <w:sz w:val="16"/>
              </w:rPr>
              <w:t xml:space="preserve"> </w:t>
            </w:r>
            <w:r>
              <w:rPr>
                <w:color w:val="4C4D4F"/>
                <w:sz w:val="16"/>
              </w:rPr>
              <w:t>and</w:t>
            </w:r>
            <w:r>
              <w:rPr>
                <w:color w:val="4C4D4F"/>
                <w:spacing w:val="-14"/>
                <w:sz w:val="16"/>
              </w:rPr>
              <w:t xml:space="preserve"> </w:t>
            </w:r>
            <w:r>
              <w:rPr>
                <w:color w:val="4C4D4F"/>
                <w:sz w:val="16"/>
              </w:rPr>
              <w:t>engagement</w:t>
            </w:r>
            <w:r>
              <w:rPr>
                <w:color w:val="4C4D4F"/>
                <w:spacing w:val="-15"/>
                <w:sz w:val="16"/>
              </w:rPr>
              <w:t xml:space="preserve"> </w:t>
            </w:r>
            <w:r>
              <w:rPr>
                <w:color w:val="4C4D4F"/>
                <w:sz w:val="16"/>
              </w:rPr>
              <w:t>programs</w:t>
            </w:r>
            <w:r>
              <w:rPr>
                <w:color w:val="4C4D4F"/>
                <w:spacing w:val="-15"/>
                <w:sz w:val="16"/>
              </w:rPr>
              <w:t xml:space="preserve"> </w:t>
            </w:r>
            <w:r>
              <w:rPr>
                <w:color w:val="4C4D4F"/>
                <w:sz w:val="16"/>
              </w:rPr>
              <w:t>provide</w:t>
            </w:r>
            <w:r>
              <w:rPr>
                <w:color w:val="4C4D4F"/>
                <w:spacing w:val="-15"/>
                <w:sz w:val="16"/>
              </w:rPr>
              <w:t xml:space="preserve"> </w:t>
            </w:r>
            <w:r>
              <w:rPr>
                <w:color w:val="4C4D4F"/>
                <w:sz w:val="16"/>
              </w:rPr>
              <w:t>tailored</w:t>
            </w:r>
            <w:r>
              <w:rPr>
                <w:color w:val="4C4D4F"/>
                <w:spacing w:val="-14"/>
                <w:sz w:val="16"/>
              </w:rPr>
              <w:t xml:space="preserve"> </w:t>
            </w:r>
            <w:r>
              <w:rPr>
                <w:color w:val="4C4D4F"/>
                <w:sz w:val="16"/>
              </w:rPr>
              <w:t>information</w:t>
            </w:r>
            <w:r>
              <w:rPr>
                <w:color w:val="4C4D4F"/>
                <w:spacing w:val="-15"/>
                <w:sz w:val="16"/>
              </w:rPr>
              <w:t xml:space="preserve"> </w:t>
            </w:r>
            <w:r>
              <w:rPr>
                <w:color w:val="4C4D4F"/>
                <w:sz w:val="16"/>
              </w:rPr>
              <w:t>on</w:t>
            </w:r>
            <w:r>
              <w:rPr>
                <w:color w:val="4C4D4F"/>
                <w:spacing w:val="-15"/>
                <w:sz w:val="16"/>
              </w:rPr>
              <w:t xml:space="preserve"> </w:t>
            </w:r>
            <w:r>
              <w:rPr>
                <w:color w:val="4C4D4F"/>
                <w:sz w:val="16"/>
              </w:rPr>
              <w:t>risk, community</w:t>
            </w:r>
            <w:r>
              <w:rPr>
                <w:color w:val="4C4D4F"/>
                <w:spacing w:val="-13"/>
                <w:sz w:val="16"/>
              </w:rPr>
              <w:t xml:space="preserve"> </w:t>
            </w:r>
            <w:r>
              <w:rPr>
                <w:color w:val="4C4D4F"/>
                <w:sz w:val="16"/>
              </w:rPr>
              <w:t>roles,</w:t>
            </w:r>
            <w:r>
              <w:rPr>
                <w:color w:val="4C4D4F"/>
                <w:spacing w:val="-12"/>
                <w:sz w:val="16"/>
              </w:rPr>
              <w:t xml:space="preserve"> </w:t>
            </w:r>
            <w:r>
              <w:rPr>
                <w:color w:val="4C4D4F"/>
                <w:sz w:val="16"/>
              </w:rPr>
              <w:t>the</w:t>
            </w:r>
            <w:r>
              <w:rPr>
                <w:color w:val="4C4D4F"/>
                <w:spacing w:val="-12"/>
                <w:sz w:val="16"/>
              </w:rPr>
              <w:t xml:space="preserve"> </w:t>
            </w:r>
            <w:r>
              <w:rPr>
                <w:color w:val="4C4D4F"/>
                <w:sz w:val="16"/>
              </w:rPr>
              <w:t>efficacy</w:t>
            </w:r>
            <w:r>
              <w:rPr>
                <w:color w:val="4C4D4F"/>
                <w:spacing w:val="-12"/>
                <w:sz w:val="16"/>
              </w:rPr>
              <w:t xml:space="preserve"> </w:t>
            </w:r>
            <w:r>
              <w:rPr>
                <w:color w:val="4C4D4F"/>
                <w:sz w:val="16"/>
              </w:rPr>
              <w:t>of</w:t>
            </w:r>
            <w:r>
              <w:rPr>
                <w:color w:val="4C4D4F"/>
                <w:spacing w:val="-12"/>
                <w:sz w:val="16"/>
              </w:rPr>
              <w:t xml:space="preserve"> </w:t>
            </w:r>
            <w:r>
              <w:rPr>
                <w:color w:val="4C4D4F"/>
                <w:sz w:val="16"/>
              </w:rPr>
              <w:t>suggested</w:t>
            </w:r>
            <w:r>
              <w:rPr>
                <w:color w:val="4C4D4F"/>
                <w:spacing w:val="-13"/>
                <w:sz w:val="16"/>
              </w:rPr>
              <w:t xml:space="preserve"> </w:t>
            </w:r>
            <w:r>
              <w:rPr>
                <w:color w:val="4C4D4F"/>
                <w:sz w:val="16"/>
              </w:rPr>
              <w:t>preparedness</w:t>
            </w:r>
            <w:r>
              <w:rPr>
                <w:color w:val="4C4D4F"/>
                <w:spacing w:val="-12"/>
                <w:sz w:val="16"/>
              </w:rPr>
              <w:t xml:space="preserve"> </w:t>
            </w:r>
            <w:r>
              <w:rPr>
                <w:color w:val="4C4D4F"/>
                <w:sz w:val="16"/>
              </w:rPr>
              <w:t>measures,</w:t>
            </w:r>
            <w:r>
              <w:rPr>
                <w:color w:val="4C4D4F"/>
                <w:spacing w:val="-12"/>
                <w:sz w:val="16"/>
              </w:rPr>
              <w:t xml:space="preserve"> </w:t>
            </w:r>
            <w:r>
              <w:rPr>
                <w:color w:val="4C4D4F"/>
                <w:sz w:val="16"/>
              </w:rPr>
              <w:t>and</w:t>
            </w:r>
            <w:r>
              <w:rPr>
                <w:color w:val="4C4D4F"/>
                <w:spacing w:val="-12"/>
                <w:sz w:val="16"/>
              </w:rPr>
              <w:t xml:space="preserve"> </w:t>
            </w:r>
            <w:r>
              <w:rPr>
                <w:color w:val="4C4D4F"/>
                <w:sz w:val="16"/>
              </w:rPr>
              <w:t>how</w:t>
            </w:r>
            <w:r>
              <w:rPr>
                <w:color w:val="4C4D4F"/>
                <w:spacing w:val="-12"/>
                <w:sz w:val="16"/>
              </w:rPr>
              <w:t xml:space="preserve"> </w:t>
            </w:r>
            <w:r>
              <w:rPr>
                <w:color w:val="4C4D4F"/>
                <w:sz w:val="16"/>
              </w:rPr>
              <w:t>to</w:t>
            </w:r>
            <w:r>
              <w:rPr>
                <w:color w:val="4C4D4F"/>
                <w:spacing w:val="-12"/>
                <w:sz w:val="16"/>
              </w:rPr>
              <w:t xml:space="preserve"> </w:t>
            </w:r>
            <w:r>
              <w:rPr>
                <w:color w:val="4C4D4F"/>
                <w:sz w:val="16"/>
              </w:rPr>
              <w:t>implement</w:t>
            </w:r>
            <w:r>
              <w:rPr>
                <w:color w:val="4C4D4F"/>
                <w:spacing w:val="-13"/>
                <w:sz w:val="16"/>
              </w:rPr>
              <w:t xml:space="preserve"> </w:t>
            </w:r>
            <w:r>
              <w:rPr>
                <w:color w:val="4C4D4F"/>
                <w:sz w:val="16"/>
              </w:rPr>
              <w:t>measures.</w:t>
            </w:r>
          </w:p>
        </w:tc>
      </w:tr>
      <w:tr w:rsidR="00BC3D1A">
        <w:trPr>
          <w:trHeight w:val="595"/>
        </w:trPr>
        <w:tc>
          <w:tcPr>
            <w:tcW w:w="2310" w:type="dxa"/>
            <w:vMerge w:val="restart"/>
            <w:shd w:val="clear" w:color="auto" w:fill="F1F2F2"/>
          </w:tcPr>
          <w:p w:rsidR="00BC3D1A" w:rsidRDefault="003B58DC">
            <w:pPr>
              <w:pStyle w:val="TableParagraph"/>
              <w:spacing w:before="106" w:line="261" w:lineRule="auto"/>
              <w:ind w:left="169" w:right="880"/>
              <w:rPr>
                <w:sz w:val="16"/>
              </w:rPr>
            </w:pPr>
            <w:r>
              <w:rPr>
                <w:color w:val="0E416B"/>
                <w:w w:val="95"/>
                <w:sz w:val="16"/>
              </w:rPr>
              <w:t xml:space="preserve">Evaluate, learn </w:t>
            </w:r>
            <w:r>
              <w:rPr>
                <w:color w:val="0E416B"/>
                <w:sz w:val="16"/>
              </w:rPr>
              <w:t>and improve</w:t>
            </w:r>
          </w:p>
        </w:tc>
        <w:tc>
          <w:tcPr>
            <w:tcW w:w="7889" w:type="dxa"/>
            <w:tcBorders>
              <w:bottom w:val="single" w:color="A7A9AC" w:sz="2" w:space="0"/>
            </w:tcBorders>
            <w:shd w:val="clear" w:color="auto" w:fill="F1F2F2"/>
          </w:tcPr>
          <w:p w:rsidR="00BC3D1A" w:rsidRDefault="003B58DC">
            <w:pPr>
              <w:pStyle w:val="TableParagraph"/>
              <w:spacing w:before="106" w:line="261" w:lineRule="auto"/>
              <w:ind w:left="170" w:right="372"/>
              <w:rPr>
                <w:sz w:val="16"/>
              </w:rPr>
            </w:pPr>
            <w:r>
              <w:rPr>
                <w:color w:val="4C4D4F"/>
                <w:sz w:val="16"/>
              </w:rPr>
              <w:t>The</w:t>
            </w:r>
            <w:r>
              <w:rPr>
                <w:color w:val="4C4D4F"/>
                <w:spacing w:val="-17"/>
                <w:sz w:val="16"/>
              </w:rPr>
              <w:t xml:space="preserve"> </w:t>
            </w:r>
            <w:r>
              <w:rPr>
                <w:color w:val="4C4D4F"/>
                <w:sz w:val="16"/>
              </w:rPr>
              <w:t>extent</w:t>
            </w:r>
            <w:r>
              <w:rPr>
                <w:color w:val="4C4D4F"/>
                <w:spacing w:val="-16"/>
                <w:sz w:val="16"/>
              </w:rPr>
              <w:t xml:space="preserve"> </w:t>
            </w:r>
            <w:r>
              <w:rPr>
                <w:color w:val="4C4D4F"/>
                <w:sz w:val="16"/>
              </w:rPr>
              <w:t>to</w:t>
            </w:r>
            <w:r>
              <w:rPr>
                <w:color w:val="4C4D4F"/>
                <w:spacing w:val="-16"/>
                <w:sz w:val="16"/>
              </w:rPr>
              <w:t xml:space="preserve"> </w:t>
            </w:r>
            <w:r>
              <w:rPr>
                <w:color w:val="4C4D4F"/>
                <w:sz w:val="16"/>
              </w:rPr>
              <w:t>which</w:t>
            </w:r>
            <w:r>
              <w:rPr>
                <w:color w:val="4C4D4F"/>
                <w:spacing w:val="-16"/>
                <w:sz w:val="16"/>
              </w:rPr>
              <w:t xml:space="preserve"> </w:t>
            </w:r>
            <w:r>
              <w:rPr>
                <w:color w:val="4C4D4F"/>
                <w:sz w:val="16"/>
              </w:rPr>
              <w:t>programs</w:t>
            </w:r>
            <w:r>
              <w:rPr>
                <w:color w:val="4C4D4F"/>
                <w:spacing w:val="-16"/>
                <w:sz w:val="16"/>
              </w:rPr>
              <w:t xml:space="preserve"> </w:t>
            </w:r>
            <w:r>
              <w:rPr>
                <w:color w:val="4C4D4F"/>
                <w:sz w:val="16"/>
              </w:rPr>
              <w:t>are</w:t>
            </w:r>
            <w:r>
              <w:rPr>
                <w:color w:val="4C4D4F"/>
                <w:spacing w:val="-16"/>
                <w:sz w:val="16"/>
              </w:rPr>
              <w:t xml:space="preserve"> </w:t>
            </w:r>
            <w:r>
              <w:rPr>
                <w:color w:val="4C4D4F"/>
                <w:sz w:val="16"/>
              </w:rPr>
              <w:t>evaluated</w:t>
            </w:r>
            <w:r>
              <w:rPr>
                <w:color w:val="4C4D4F"/>
                <w:spacing w:val="-16"/>
                <w:sz w:val="16"/>
              </w:rPr>
              <w:t xml:space="preserve"> </w:t>
            </w:r>
            <w:r>
              <w:rPr>
                <w:color w:val="4C4D4F"/>
                <w:sz w:val="16"/>
              </w:rPr>
              <w:t>before</w:t>
            </w:r>
            <w:r>
              <w:rPr>
                <w:color w:val="4C4D4F"/>
                <w:spacing w:val="-16"/>
                <w:sz w:val="16"/>
              </w:rPr>
              <w:t xml:space="preserve"> </w:t>
            </w:r>
            <w:r>
              <w:rPr>
                <w:color w:val="4C4D4F"/>
                <w:sz w:val="16"/>
              </w:rPr>
              <w:t>and</w:t>
            </w:r>
            <w:r>
              <w:rPr>
                <w:color w:val="4C4D4F"/>
                <w:spacing w:val="-16"/>
                <w:sz w:val="16"/>
              </w:rPr>
              <w:t xml:space="preserve"> </w:t>
            </w:r>
            <w:r>
              <w:rPr>
                <w:color w:val="4C4D4F"/>
                <w:sz w:val="16"/>
              </w:rPr>
              <w:t>after</w:t>
            </w:r>
            <w:r>
              <w:rPr>
                <w:color w:val="4C4D4F"/>
                <w:spacing w:val="-16"/>
                <w:sz w:val="16"/>
              </w:rPr>
              <w:t xml:space="preserve"> </w:t>
            </w:r>
            <w:r>
              <w:rPr>
                <w:color w:val="4C4D4F"/>
                <w:sz w:val="16"/>
              </w:rPr>
              <w:t>disaster</w:t>
            </w:r>
            <w:r>
              <w:rPr>
                <w:color w:val="4C4D4F"/>
                <w:spacing w:val="-17"/>
                <w:sz w:val="16"/>
              </w:rPr>
              <w:t xml:space="preserve"> </w:t>
            </w:r>
            <w:r>
              <w:rPr>
                <w:color w:val="4C4D4F"/>
                <w:sz w:val="16"/>
              </w:rPr>
              <w:t>events,</w:t>
            </w:r>
            <w:r>
              <w:rPr>
                <w:color w:val="4C4D4F"/>
                <w:spacing w:val="-16"/>
                <w:sz w:val="16"/>
              </w:rPr>
              <w:t xml:space="preserve"> </w:t>
            </w:r>
            <w:r>
              <w:rPr>
                <w:color w:val="4C4D4F"/>
                <w:sz w:val="16"/>
              </w:rPr>
              <w:t>and</w:t>
            </w:r>
            <w:r>
              <w:rPr>
                <w:color w:val="4C4D4F"/>
                <w:spacing w:val="-16"/>
                <w:sz w:val="16"/>
              </w:rPr>
              <w:t xml:space="preserve"> </w:t>
            </w:r>
            <w:r>
              <w:rPr>
                <w:color w:val="4C4D4F"/>
                <w:sz w:val="16"/>
              </w:rPr>
              <w:t>lessons</w:t>
            </w:r>
            <w:r>
              <w:rPr>
                <w:color w:val="4C4D4F"/>
                <w:spacing w:val="-16"/>
                <w:sz w:val="16"/>
              </w:rPr>
              <w:t xml:space="preserve"> </w:t>
            </w:r>
            <w:r>
              <w:rPr>
                <w:color w:val="4C4D4F"/>
                <w:sz w:val="16"/>
              </w:rPr>
              <w:t>are</w:t>
            </w:r>
            <w:r>
              <w:rPr>
                <w:color w:val="4C4D4F"/>
                <w:spacing w:val="-16"/>
                <w:sz w:val="16"/>
              </w:rPr>
              <w:t xml:space="preserve"> </w:t>
            </w:r>
            <w:r>
              <w:rPr>
                <w:color w:val="4C4D4F"/>
                <w:sz w:val="16"/>
              </w:rPr>
              <w:t>incorporated into the improvement of future</w:t>
            </w:r>
            <w:r>
              <w:rPr>
                <w:color w:val="4C4D4F"/>
                <w:spacing w:val="-4"/>
                <w:sz w:val="16"/>
              </w:rPr>
              <w:t xml:space="preserve"> </w:t>
            </w:r>
            <w:r>
              <w:rPr>
                <w:color w:val="4C4D4F"/>
                <w:sz w:val="16"/>
              </w:rPr>
              <w:t>programs.</w:t>
            </w:r>
          </w:p>
        </w:tc>
      </w:tr>
      <w:tr w:rsidR="00BC3D1A">
        <w:trPr>
          <w:trHeight w:val="595"/>
        </w:trPr>
        <w:tc>
          <w:tcPr>
            <w:tcW w:w="2310" w:type="dxa"/>
            <w:vMerge/>
            <w:tcBorders>
              <w:top w:val="nil"/>
            </w:tcBorders>
            <w:shd w:val="clear" w:color="auto" w:fill="F1F2F2"/>
          </w:tcPr>
          <w:p w:rsidR="00BC3D1A" w:rsidRDefault="00BC3D1A">
            <w:pPr>
              <w:rPr>
                <w:sz w:val="2"/>
                <w:szCs w:val="2"/>
              </w:rPr>
            </w:pPr>
          </w:p>
        </w:tc>
        <w:tc>
          <w:tcPr>
            <w:tcW w:w="7889" w:type="dxa"/>
            <w:tcBorders>
              <w:top w:val="single" w:color="A7A9AC" w:sz="2" w:space="0"/>
            </w:tcBorders>
            <w:shd w:val="clear" w:color="auto" w:fill="F1F2F2"/>
          </w:tcPr>
          <w:p w:rsidR="00BC3D1A" w:rsidRDefault="003B58DC">
            <w:pPr>
              <w:pStyle w:val="TableParagraph"/>
              <w:spacing w:before="103" w:line="261" w:lineRule="auto"/>
              <w:ind w:left="170" w:right="224"/>
              <w:rPr>
                <w:sz w:val="16"/>
              </w:rPr>
            </w:pPr>
            <w:r>
              <w:rPr>
                <w:color w:val="4C4D4F"/>
                <w:sz w:val="16"/>
              </w:rPr>
              <w:t>The</w:t>
            </w:r>
            <w:r>
              <w:rPr>
                <w:color w:val="4C4D4F"/>
                <w:spacing w:val="-15"/>
                <w:sz w:val="16"/>
              </w:rPr>
              <w:t xml:space="preserve"> </w:t>
            </w:r>
            <w:r>
              <w:rPr>
                <w:color w:val="4C4D4F"/>
                <w:sz w:val="16"/>
              </w:rPr>
              <w:t>extent</w:t>
            </w:r>
            <w:r>
              <w:rPr>
                <w:color w:val="4C4D4F"/>
                <w:spacing w:val="-14"/>
                <w:sz w:val="16"/>
              </w:rPr>
              <w:t xml:space="preserve"> </w:t>
            </w:r>
            <w:r>
              <w:rPr>
                <w:color w:val="4C4D4F"/>
                <w:sz w:val="16"/>
              </w:rPr>
              <w:t>to</w:t>
            </w:r>
            <w:r>
              <w:rPr>
                <w:color w:val="4C4D4F"/>
                <w:spacing w:val="-14"/>
                <w:sz w:val="16"/>
              </w:rPr>
              <w:t xml:space="preserve"> </w:t>
            </w:r>
            <w:r>
              <w:rPr>
                <w:color w:val="4C4D4F"/>
                <w:sz w:val="16"/>
              </w:rPr>
              <w:t>which</w:t>
            </w:r>
            <w:r>
              <w:rPr>
                <w:color w:val="4C4D4F"/>
                <w:spacing w:val="-15"/>
                <w:sz w:val="16"/>
              </w:rPr>
              <w:t xml:space="preserve"> </w:t>
            </w:r>
            <w:r>
              <w:rPr>
                <w:color w:val="4C4D4F"/>
                <w:sz w:val="16"/>
              </w:rPr>
              <w:t>programs</w:t>
            </w:r>
            <w:r>
              <w:rPr>
                <w:color w:val="4C4D4F"/>
                <w:spacing w:val="-14"/>
                <w:sz w:val="16"/>
              </w:rPr>
              <w:t xml:space="preserve"> </w:t>
            </w:r>
            <w:r>
              <w:rPr>
                <w:color w:val="4C4D4F"/>
                <w:sz w:val="16"/>
              </w:rPr>
              <w:t>show</w:t>
            </w:r>
            <w:r>
              <w:rPr>
                <w:color w:val="4C4D4F"/>
                <w:spacing w:val="-15"/>
                <w:sz w:val="16"/>
              </w:rPr>
              <w:t xml:space="preserve"> </w:t>
            </w:r>
            <w:r>
              <w:rPr>
                <w:color w:val="4C4D4F"/>
                <w:sz w:val="16"/>
              </w:rPr>
              <w:t>progress</w:t>
            </w:r>
            <w:r>
              <w:rPr>
                <w:color w:val="4C4D4F"/>
                <w:spacing w:val="-14"/>
                <w:sz w:val="16"/>
              </w:rPr>
              <w:t xml:space="preserve"> </w:t>
            </w:r>
            <w:r>
              <w:rPr>
                <w:color w:val="4C4D4F"/>
                <w:sz w:val="16"/>
              </w:rPr>
              <w:t>in</w:t>
            </w:r>
            <w:r>
              <w:rPr>
                <w:color w:val="4C4D4F"/>
                <w:spacing w:val="-14"/>
                <w:sz w:val="16"/>
              </w:rPr>
              <w:t xml:space="preserve"> </w:t>
            </w:r>
            <w:r>
              <w:rPr>
                <w:color w:val="4C4D4F"/>
                <w:sz w:val="16"/>
              </w:rPr>
              <w:t>enhancing</w:t>
            </w:r>
            <w:r>
              <w:rPr>
                <w:color w:val="4C4D4F"/>
                <w:spacing w:val="-15"/>
                <w:sz w:val="16"/>
              </w:rPr>
              <w:t xml:space="preserve"> </w:t>
            </w:r>
            <w:r>
              <w:rPr>
                <w:color w:val="4C4D4F"/>
                <w:sz w:val="16"/>
              </w:rPr>
              <w:t>householder</w:t>
            </w:r>
            <w:r>
              <w:rPr>
                <w:color w:val="4C4D4F"/>
                <w:spacing w:val="-14"/>
                <w:sz w:val="16"/>
              </w:rPr>
              <w:t xml:space="preserve"> </w:t>
            </w:r>
            <w:r>
              <w:rPr>
                <w:color w:val="4C4D4F"/>
                <w:sz w:val="16"/>
              </w:rPr>
              <w:t>preparedness</w:t>
            </w:r>
            <w:r>
              <w:rPr>
                <w:color w:val="4C4D4F"/>
                <w:spacing w:val="-14"/>
                <w:sz w:val="16"/>
              </w:rPr>
              <w:t xml:space="preserve"> </w:t>
            </w:r>
            <w:r>
              <w:rPr>
                <w:color w:val="4C4D4F"/>
                <w:sz w:val="16"/>
              </w:rPr>
              <w:t>for</w:t>
            </w:r>
            <w:r>
              <w:rPr>
                <w:color w:val="4C4D4F"/>
                <w:spacing w:val="-15"/>
                <w:sz w:val="16"/>
              </w:rPr>
              <w:t xml:space="preserve"> </w:t>
            </w:r>
            <w:r>
              <w:rPr>
                <w:color w:val="4C4D4F"/>
                <w:sz w:val="16"/>
              </w:rPr>
              <w:t>floods,</w:t>
            </w:r>
            <w:r>
              <w:rPr>
                <w:color w:val="4C4D4F"/>
                <w:spacing w:val="-14"/>
                <w:sz w:val="16"/>
              </w:rPr>
              <w:t xml:space="preserve"> </w:t>
            </w:r>
            <w:r>
              <w:rPr>
                <w:color w:val="4C4D4F"/>
                <w:sz w:val="16"/>
              </w:rPr>
              <w:t>storms</w:t>
            </w:r>
            <w:r>
              <w:rPr>
                <w:color w:val="4C4D4F"/>
                <w:spacing w:val="-14"/>
                <w:sz w:val="16"/>
              </w:rPr>
              <w:t xml:space="preserve"> </w:t>
            </w:r>
            <w:r>
              <w:rPr>
                <w:color w:val="4C4D4F"/>
                <w:sz w:val="16"/>
              </w:rPr>
              <w:t>and bushfires</w:t>
            </w:r>
          </w:p>
        </w:tc>
      </w:tr>
      <w:tr w:rsidR="00BC3D1A">
        <w:trPr>
          <w:trHeight w:val="597"/>
        </w:trPr>
        <w:tc>
          <w:tcPr>
            <w:tcW w:w="2310" w:type="dxa"/>
            <w:shd w:val="clear" w:color="auto" w:fill="E6E7E8"/>
          </w:tcPr>
          <w:p w:rsidR="00BC3D1A" w:rsidRDefault="003B58DC">
            <w:pPr>
              <w:pStyle w:val="TableParagraph"/>
              <w:spacing w:before="106" w:line="261" w:lineRule="auto"/>
              <w:ind w:left="169" w:right="880"/>
              <w:rPr>
                <w:sz w:val="16"/>
              </w:rPr>
            </w:pPr>
            <w:r>
              <w:rPr>
                <w:color w:val="0E416B"/>
                <w:sz w:val="16"/>
              </w:rPr>
              <w:t>Use a continuum of measures</w:t>
            </w:r>
          </w:p>
        </w:tc>
        <w:tc>
          <w:tcPr>
            <w:tcW w:w="7889" w:type="dxa"/>
            <w:shd w:val="clear" w:color="auto" w:fill="E6E7E8"/>
          </w:tcPr>
          <w:p w:rsidR="00BC3D1A" w:rsidRDefault="003B58DC">
            <w:pPr>
              <w:pStyle w:val="TableParagraph"/>
              <w:spacing w:before="106" w:line="261" w:lineRule="auto"/>
              <w:ind w:left="170" w:right="837"/>
              <w:rPr>
                <w:sz w:val="16"/>
              </w:rPr>
            </w:pPr>
            <w:r>
              <w:rPr>
                <w:color w:val="4C4D4F"/>
                <w:sz w:val="16"/>
              </w:rPr>
              <w:t>The</w:t>
            </w:r>
            <w:r>
              <w:rPr>
                <w:color w:val="4C4D4F"/>
                <w:spacing w:val="-17"/>
                <w:sz w:val="16"/>
              </w:rPr>
              <w:t xml:space="preserve"> </w:t>
            </w:r>
            <w:r>
              <w:rPr>
                <w:color w:val="4C4D4F"/>
                <w:sz w:val="16"/>
              </w:rPr>
              <w:t>extent</w:t>
            </w:r>
            <w:r>
              <w:rPr>
                <w:color w:val="4C4D4F"/>
                <w:spacing w:val="-17"/>
                <w:sz w:val="16"/>
              </w:rPr>
              <w:t xml:space="preserve"> </w:t>
            </w:r>
            <w:r>
              <w:rPr>
                <w:color w:val="4C4D4F"/>
                <w:sz w:val="16"/>
              </w:rPr>
              <w:t>to</w:t>
            </w:r>
            <w:r>
              <w:rPr>
                <w:color w:val="4C4D4F"/>
                <w:spacing w:val="-17"/>
                <w:sz w:val="16"/>
              </w:rPr>
              <w:t xml:space="preserve"> </w:t>
            </w:r>
            <w:r>
              <w:rPr>
                <w:color w:val="4C4D4F"/>
                <w:sz w:val="16"/>
              </w:rPr>
              <w:t>which</w:t>
            </w:r>
            <w:r>
              <w:rPr>
                <w:color w:val="4C4D4F"/>
                <w:spacing w:val="-17"/>
                <w:sz w:val="16"/>
              </w:rPr>
              <w:t xml:space="preserve"> </w:t>
            </w:r>
            <w:r>
              <w:rPr>
                <w:color w:val="4C4D4F"/>
                <w:sz w:val="16"/>
              </w:rPr>
              <w:t>incentive,</w:t>
            </w:r>
            <w:r>
              <w:rPr>
                <w:color w:val="4C4D4F"/>
                <w:spacing w:val="-16"/>
                <w:sz w:val="16"/>
              </w:rPr>
              <w:t xml:space="preserve"> </w:t>
            </w:r>
            <w:r>
              <w:rPr>
                <w:color w:val="4C4D4F"/>
                <w:sz w:val="16"/>
              </w:rPr>
              <w:t>consequence</w:t>
            </w:r>
            <w:r>
              <w:rPr>
                <w:color w:val="4C4D4F"/>
                <w:spacing w:val="-17"/>
                <w:sz w:val="16"/>
              </w:rPr>
              <w:t xml:space="preserve"> </w:t>
            </w:r>
            <w:r>
              <w:rPr>
                <w:color w:val="4C4D4F"/>
                <w:sz w:val="16"/>
              </w:rPr>
              <w:t>and</w:t>
            </w:r>
            <w:r>
              <w:rPr>
                <w:color w:val="4C4D4F"/>
                <w:spacing w:val="-17"/>
                <w:sz w:val="16"/>
              </w:rPr>
              <w:t xml:space="preserve"> </w:t>
            </w:r>
            <w:r>
              <w:rPr>
                <w:color w:val="4C4D4F"/>
                <w:sz w:val="16"/>
              </w:rPr>
              <w:t>regulatory</w:t>
            </w:r>
            <w:r>
              <w:rPr>
                <w:color w:val="4C4D4F"/>
                <w:spacing w:val="-17"/>
                <w:sz w:val="16"/>
              </w:rPr>
              <w:t xml:space="preserve"> </w:t>
            </w:r>
            <w:r>
              <w:rPr>
                <w:color w:val="4C4D4F"/>
                <w:sz w:val="16"/>
              </w:rPr>
              <w:t>measures</w:t>
            </w:r>
            <w:r>
              <w:rPr>
                <w:color w:val="4C4D4F"/>
                <w:spacing w:val="-17"/>
                <w:sz w:val="16"/>
              </w:rPr>
              <w:t xml:space="preserve"> </w:t>
            </w:r>
            <w:r>
              <w:rPr>
                <w:color w:val="4C4D4F"/>
                <w:sz w:val="16"/>
              </w:rPr>
              <w:t>have</w:t>
            </w:r>
            <w:r>
              <w:rPr>
                <w:color w:val="4C4D4F"/>
                <w:spacing w:val="-16"/>
                <w:sz w:val="16"/>
              </w:rPr>
              <w:t xml:space="preserve"> </w:t>
            </w:r>
            <w:r>
              <w:rPr>
                <w:color w:val="4C4D4F"/>
                <w:sz w:val="16"/>
              </w:rPr>
              <w:t>been</w:t>
            </w:r>
            <w:r>
              <w:rPr>
                <w:color w:val="4C4D4F"/>
                <w:spacing w:val="-17"/>
                <w:sz w:val="16"/>
              </w:rPr>
              <w:t xml:space="preserve"> </w:t>
            </w:r>
            <w:r>
              <w:rPr>
                <w:color w:val="4C4D4F"/>
                <w:sz w:val="16"/>
              </w:rPr>
              <w:t>used</w:t>
            </w:r>
            <w:r>
              <w:rPr>
                <w:color w:val="4C4D4F"/>
                <w:spacing w:val="-17"/>
                <w:sz w:val="16"/>
              </w:rPr>
              <w:t xml:space="preserve"> </w:t>
            </w:r>
            <w:r>
              <w:rPr>
                <w:color w:val="4C4D4F"/>
                <w:sz w:val="16"/>
              </w:rPr>
              <w:t>to</w:t>
            </w:r>
            <w:r>
              <w:rPr>
                <w:color w:val="4C4D4F"/>
                <w:spacing w:val="-17"/>
                <w:sz w:val="16"/>
              </w:rPr>
              <w:t xml:space="preserve"> </w:t>
            </w:r>
            <w:r>
              <w:rPr>
                <w:color w:val="4C4D4F"/>
                <w:sz w:val="16"/>
              </w:rPr>
              <w:t>encourage</w:t>
            </w:r>
            <w:r>
              <w:rPr>
                <w:color w:val="4C4D4F"/>
                <w:w w:val="96"/>
                <w:sz w:val="16"/>
              </w:rPr>
              <w:t xml:space="preserve"> </w:t>
            </w:r>
            <w:r>
              <w:rPr>
                <w:color w:val="4C4D4F"/>
                <w:sz w:val="16"/>
              </w:rPr>
              <w:t>householder preparedness for floods, storms, and</w:t>
            </w:r>
            <w:r>
              <w:rPr>
                <w:color w:val="4C4D4F"/>
                <w:spacing w:val="-12"/>
                <w:sz w:val="16"/>
              </w:rPr>
              <w:t xml:space="preserve"> </w:t>
            </w:r>
            <w:r>
              <w:rPr>
                <w:color w:val="4C4D4F"/>
                <w:sz w:val="16"/>
              </w:rPr>
              <w:t>bushfires.</w:t>
            </w:r>
          </w:p>
        </w:tc>
      </w:tr>
      <w:tr w:rsidR="00BC3D1A">
        <w:trPr>
          <w:trHeight w:val="597"/>
        </w:trPr>
        <w:tc>
          <w:tcPr>
            <w:tcW w:w="2310" w:type="dxa"/>
            <w:shd w:val="clear" w:color="auto" w:fill="F1F2F2"/>
          </w:tcPr>
          <w:p w:rsidR="00BC3D1A" w:rsidRDefault="003B58DC">
            <w:pPr>
              <w:pStyle w:val="TableParagraph"/>
              <w:spacing w:before="106"/>
              <w:ind w:left="169"/>
              <w:rPr>
                <w:sz w:val="16"/>
              </w:rPr>
            </w:pPr>
            <w:r>
              <w:rPr>
                <w:color w:val="0E416B"/>
                <w:sz w:val="16"/>
              </w:rPr>
              <w:t>Govern and embrace</w:t>
            </w:r>
          </w:p>
        </w:tc>
        <w:tc>
          <w:tcPr>
            <w:tcW w:w="7889" w:type="dxa"/>
            <w:shd w:val="clear" w:color="auto" w:fill="F1F2F2"/>
          </w:tcPr>
          <w:p w:rsidR="00BC3D1A" w:rsidRDefault="003B58DC">
            <w:pPr>
              <w:pStyle w:val="TableParagraph"/>
              <w:spacing w:before="106" w:line="261" w:lineRule="auto"/>
              <w:ind w:left="170" w:right="805"/>
              <w:rPr>
                <w:sz w:val="16"/>
              </w:rPr>
            </w:pPr>
            <w:r>
              <w:rPr>
                <w:color w:val="4C4D4F"/>
                <w:sz w:val="16"/>
              </w:rPr>
              <w:t>Community</w:t>
            </w:r>
            <w:r>
              <w:rPr>
                <w:color w:val="4C4D4F"/>
                <w:spacing w:val="-12"/>
                <w:sz w:val="16"/>
              </w:rPr>
              <w:t xml:space="preserve"> </w:t>
            </w:r>
            <w:r>
              <w:rPr>
                <w:color w:val="4C4D4F"/>
                <w:sz w:val="16"/>
              </w:rPr>
              <w:t>engagement</w:t>
            </w:r>
            <w:r>
              <w:rPr>
                <w:color w:val="4C4D4F"/>
                <w:spacing w:val="-11"/>
                <w:sz w:val="16"/>
              </w:rPr>
              <w:t xml:space="preserve"> </w:t>
            </w:r>
            <w:r>
              <w:rPr>
                <w:color w:val="4C4D4F"/>
                <w:sz w:val="16"/>
              </w:rPr>
              <w:t>must</w:t>
            </w:r>
            <w:r>
              <w:rPr>
                <w:color w:val="4C4D4F"/>
                <w:spacing w:val="-11"/>
                <w:sz w:val="16"/>
              </w:rPr>
              <w:t xml:space="preserve"> </w:t>
            </w:r>
            <w:r>
              <w:rPr>
                <w:color w:val="4C4D4F"/>
                <w:sz w:val="16"/>
              </w:rPr>
              <w:t>be</w:t>
            </w:r>
            <w:r>
              <w:rPr>
                <w:color w:val="4C4D4F"/>
                <w:spacing w:val="-11"/>
                <w:sz w:val="16"/>
              </w:rPr>
              <w:t xml:space="preserve"> </w:t>
            </w:r>
            <w:r>
              <w:rPr>
                <w:color w:val="4C4D4F"/>
                <w:sz w:val="16"/>
              </w:rPr>
              <w:t>core</w:t>
            </w:r>
            <w:r>
              <w:rPr>
                <w:color w:val="4C4D4F"/>
                <w:spacing w:val="-11"/>
                <w:sz w:val="16"/>
              </w:rPr>
              <w:t xml:space="preserve"> </w:t>
            </w:r>
            <w:r>
              <w:rPr>
                <w:color w:val="4C4D4F"/>
                <w:sz w:val="16"/>
              </w:rPr>
              <w:t>to</w:t>
            </w:r>
            <w:r>
              <w:rPr>
                <w:color w:val="4C4D4F"/>
                <w:spacing w:val="-11"/>
                <w:sz w:val="16"/>
              </w:rPr>
              <w:t xml:space="preserve"> </w:t>
            </w:r>
            <w:r>
              <w:rPr>
                <w:color w:val="4C4D4F"/>
                <w:sz w:val="16"/>
              </w:rPr>
              <w:t>the</w:t>
            </w:r>
            <w:r>
              <w:rPr>
                <w:color w:val="4C4D4F"/>
                <w:spacing w:val="-11"/>
                <w:sz w:val="16"/>
              </w:rPr>
              <w:t xml:space="preserve"> </w:t>
            </w:r>
            <w:r>
              <w:rPr>
                <w:color w:val="4C4D4F"/>
                <w:sz w:val="16"/>
              </w:rPr>
              <w:t>business</w:t>
            </w:r>
            <w:r>
              <w:rPr>
                <w:color w:val="4C4D4F"/>
                <w:spacing w:val="-11"/>
                <w:sz w:val="16"/>
              </w:rPr>
              <w:t xml:space="preserve"> </w:t>
            </w:r>
            <w:r>
              <w:rPr>
                <w:color w:val="4C4D4F"/>
                <w:sz w:val="16"/>
              </w:rPr>
              <w:t>of</w:t>
            </w:r>
            <w:r>
              <w:rPr>
                <w:color w:val="4C4D4F"/>
                <w:spacing w:val="-12"/>
                <w:sz w:val="16"/>
              </w:rPr>
              <w:t xml:space="preserve"> </w:t>
            </w:r>
            <w:r>
              <w:rPr>
                <w:color w:val="4C4D4F"/>
                <w:sz w:val="16"/>
              </w:rPr>
              <w:t>the</w:t>
            </w:r>
            <w:r>
              <w:rPr>
                <w:color w:val="4C4D4F"/>
                <w:spacing w:val="-11"/>
                <w:sz w:val="16"/>
              </w:rPr>
              <w:t xml:space="preserve"> </w:t>
            </w:r>
            <w:r>
              <w:rPr>
                <w:color w:val="4C4D4F"/>
                <w:sz w:val="16"/>
              </w:rPr>
              <w:t>emergency</w:t>
            </w:r>
            <w:r>
              <w:rPr>
                <w:color w:val="4C4D4F"/>
                <w:spacing w:val="-11"/>
                <w:sz w:val="16"/>
              </w:rPr>
              <w:t xml:space="preserve"> </w:t>
            </w:r>
            <w:r>
              <w:rPr>
                <w:color w:val="4C4D4F"/>
                <w:sz w:val="16"/>
              </w:rPr>
              <w:t>management</w:t>
            </w:r>
            <w:r>
              <w:rPr>
                <w:color w:val="4C4D4F"/>
                <w:spacing w:val="-11"/>
                <w:sz w:val="16"/>
              </w:rPr>
              <w:t xml:space="preserve"> </w:t>
            </w:r>
            <w:r>
              <w:rPr>
                <w:color w:val="4C4D4F"/>
                <w:spacing w:val="-3"/>
                <w:sz w:val="16"/>
              </w:rPr>
              <w:t>sector,</w:t>
            </w:r>
            <w:r>
              <w:rPr>
                <w:color w:val="4C4D4F"/>
                <w:spacing w:val="-11"/>
                <w:sz w:val="16"/>
              </w:rPr>
              <w:t xml:space="preserve"> </w:t>
            </w:r>
            <w:r>
              <w:rPr>
                <w:color w:val="4C4D4F"/>
                <w:sz w:val="16"/>
              </w:rPr>
              <w:t>with</w:t>
            </w:r>
            <w:r>
              <w:rPr>
                <w:color w:val="4C4D4F"/>
                <w:spacing w:val="-11"/>
                <w:sz w:val="16"/>
              </w:rPr>
              <w:t xml:space="preserve"> </w:t>
            </w:r>
            <w:r>
              <w:rPr>
                <w:color w:val="4C4D4F"/>
                <w:sz w:val="16"/>
              </w:rPr>
              <w:t>it embedded within the culture and practice of</w:t>
            </w:r>
            <w:r>
              <w:rPr>
                <w:color w:val="4C4D4F"/>
                <w:spacing w:val="-10"/>
                <w:sz w:val="16"/>
              </w:rPr>
              <w:t xml:space="preserve"> </w:t>
            </w:r>
            <w:proofErr w:type="spellStart"/>
            <w:r>
              <w:rPr>
                <w:color w:val="4C4D4F"/>
                <w:sz w:val="16"/>
              </w:rPr>
              <w:t>organisations</w:t>
            </w:r>
            <w:proofErr w:type="spellEnd"/>
            <w:r>
              <w:rPr>
                <w:color w:val="4C4D4F"/>
                <w:sz w:val="16"/>
              </w:rPr>
              <w:t>.</w:t>
            </w:r>
          </w:p>
        </w:tc>
      </w:tr>
    </w:tbl>
    <w:p w:rsidR="00BC3D1A" w:rsidRDefault="0051257C">
      <w:pPr>
        <w:pStyle w:val="BodyText"/>
        <w:spacing w:before="1"/>
        <w:rPr>
          <w:sz w:val="14"/>
        </w:rPr>
      </w:pPr>
      <w:r>
        <w:rPr>
          <w:noProof/>
          <w:lang w:val="en-AU" w:eastAsia="en-AU"/>
        </w:rPr>
        <mc:AlternateContent>
          <mc:Choice Requires="wps">
            <w:drawing>
              <wp:anchor distT="0" distB="0" distL="0" distR="0" simplePos="false" relativeHeight="251633152" behindDoc="false" locked="false" layoutInCell="true" allowOverlap="true">
                <wp:simplePos x="0" y="0"/>
                <wp:positionH relativeFrom="page">
                  <wp:posOffset>539750</wp:posOffset>
                </wp:positionH>
                <wp:positionV relativeFrom="paragraph">
                  <wp:posOffset>130175</wp:posOffset>
                </wp:positionV>
                <wp:extent cx="6480175" cy="0"/>
                <wp:effectExtent l="6350" t="8890" r="9525" b="1016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9" name="Line 7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6480175" cy="0"/>
                        </a:xfrm>
                        <a:prstGeom prst="line">
                          <a:avLst/>
                        </a:prstGeom>
                        <a:noFill/>
                        <a:ln w="3175">
                          <a:solidFill>
                            <a:srgbClr val="A7A9AC"/>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2.5pt,10.25pt" to="552.75pt,10.25pt"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74" o:spid="_x0000_s1026" strokecolor="#a7a9ac" strokeweight=".25pt">
                <w10:wrap type="topAndBottom" anchorx="page"/>
              </v:line>
            </w:pict>
          </mc:Fallback>
        </mc:AlternateContent>
      </w:r>
    </w:p>
    <w:p w:rsidR="00BC3D1A" w:rsidRDefault="003B58DC">
      <w:pPr>
        <w:spacing w:before="122"/>
        <w:ind w:left="850"/>
        <w:rPr>
          <w:sz w:val="14"/>
        </w:rPr>
      </w:pPr>
      <w:r>
        <w:rPr>
          <w:color w:val="58595B"/>
          <w:w w:val="101"/>
          <w:position w:val="5"/>
          <w:sz w:val="8"/>
        </w:rPr>
        <w:t>2</w:t>
      </w:r>
      <w:r w:rsidR="00366FCD">
        <w:rPr>
          <w:color w:val="58595B"/>
          <w:w w:val="95"/>
          <w:sz w:val="14"/>
        </w:rPr>
        <w:t xml:space="preserve"> Risk Frontiers define</w:t>
      </w:r>
      <w:r>
        <w:rPr>
          <w:color w:val="58595B"/>
          <w:sz w:val="14"/>
        </w:rPr>
        <w:t xml:space="preserve"> </w:t>
      </w:r>
      <w:r>
        <w:rPr>
          <w:color w:val="58595B"/>
          <w:w w:val="99"/>
          <w:sz w:val="14"/>
        </w:rPr>
        <w:t>“true</w:t>
      </w:r>
      <w:r>
        <w:rPr>
          <w:color w:val="58595B"/>
          <w:sz w:val="14"/>
        </w:rPr>
        <w:t xml:space="preserve"> </w:t>
      </w:r>
      <w:r>
        <w:rPr>
          <w:color w:val="58595B"/>
          <w:w w:val="97"/>
          <w:sz w:val="14"/>
        </w:rPr>
        <w:t>engagement”</w:t>
      </w:r>
      <w:r>
        <w:rPr>
          <w:color w:val="58595B"/>
          <w:sz w:val="14"/>
        </w:rPr>
        <w:t xml:space="preserve"> </w:t>
      </w:r>
      <w:r>
        <w:rPr>
          <w:color w:val="58595B"/>
          <w:w w:val="94"/>
          <w:sz w:val="14"/>
        </w:rPr>
        <w:t>as</w:t>
      </w:r>
      <w:r>
        <w:rPr>
          <w:color w:val="58595B"/>
          <w:sz w:val="14"/>
        </w:rPr>
        <w:t xml:space="preserve"> </w:t>
      </w:r>
      <w:r>
        <w:rPr>
          <w:color w:val="58595B"/>
          <w:w w:val="95"/>
          <w:sz w:val="14"/>
        </w:rPr>
        <w:t>“inclusive,</w:t>
      </w:r>
      <w:r>
        <w:rPr>
          <w:color w:val="58595B"/>
          <w:sz w:val="14"/>
        </w:rPr>
        <w:t xml:space="preserve"> </w:t>
      </w:r>
      <w:r>
        <w:rPr>
          <w:color w:val="58595B"/>
          <w:w w:val="95"/>
          <w:sz w:val="14"/>
        </w:rPr>
        <w:t>meaningful</w:t>
      </w:r>
      <w:r>
        <w:rPr>
          <w:color w:val="58595B"/>
          <w:sz w:val="14"/>
        </w:rPr>
        <w:t xml:space="preserve"> </w:t>
      </w:r>
      <w:r>
        <w:rPr>
          <w:color w:val="58595B"/>
          <w:w w:val="96"/>
          <w:sz w:val="14"/>
        </w:rPr>
        <w:t>engagement</w:t>
      </w:r>
      <w:r>
        <w:rPr>
          <w:color w:val="58595B"/>
          <w:sz w:val="14"/>
        </w:rPr>
        <w:t xml:space="preserve"> </w:t>
      </w:r>
      <w:r>
        <w:rPr>
          <w:color w:val="58595B"/>
          <w:w w:val="97"/>
          <w:sz w:val="14"/>
        </w:rPr>
        <w:t>whe</w:t>
      </w:r>
      <w:r>
        <w:rPr>
          <w:color w:val="58595B"/>
          <w:spacing w:val="-3"/>
          <w:w w:val="97"/>
          <w:sz w:val="14"/>
        </w:rPr>
        <w:t>r</w:t>
      </w:r>
      <w:r>
        <w:rPr>
          <w:color w:val="58595B"/>
          <w:w w:val="93"/>
          <w:sz w:val="14"/>
        </w:rPr>
        <w:t>e</w:t>
      </w:r>
      <w:r>
        <w:rPr>
          <w:color w:val="58595B"/>
          <w:sz w:val="14"/>
        </w:rPr>
        <w:t xml:space="preserve"> </w:t>
      </w:r>
      <w:r>
        <w:rPr>
          <w:color w:val="58595B"/>
          <w:w w:val="98"/>
          <w:sz w:val="14"/>
        </w:rPr>
        <w:t>community</w:t>
      </w:r>
      <w:r>
        <w:rPr>
          <w:color w:val="58595B"/>
          <w:sz w:val="14"/>
        </w:rPr>
        <w:t xml:space="preserve"> </w:t>
      </w:r>
      <w:r>
        <w:rPr>
          <w:color w:val="58595B"/>
          <w:w w:val="95"/>
          <w:sz w:val="14"/>
        </w:rPr>
        <w:t>views</w:t>
      </w:r>
      <w:r>
        <w:rPr>
          <w:color w:val="58595B"/>
          <w:sz w:val="14"/>
        </w:rPr>
        <w:t xml:space="preserve"> </w:t>
      </w:r>
      <w:r>
        <w:rPr>
          <w:color w:val="58595B"/>
          <w:w w:val="93"/>
          <w:sz w:val="14"/>
        </w:rPr>
        <w:t>a</w:t>
      </w:r>
      <w:r>
        <w:rPr>
          <w:color w:val="58595B"/>
          <w:spacing w:val="-3"/>
          <w:w w:val="93"/>
          <w:sz w:val="14"/>
        </w:rPr>
        <w:t>r</w:t>
      </w:r>
      <w:r>
        <w:rPr>
          <w:color w:val="58595B"/>
          <w:w w:val="93"/>
          <w:sz w:val="14"/>
        </w:rPr>
        <w:t>e</w:t>
      </w:r>
      <w:r>
        <w:rPr>
          <w:color w:val="58595B"/>
          <w:sz w:val="14"/>
        </w:rPr>
        <w:t xml:space="preserve"> </w:t>
      </w:r>
      <w:r>
        <w:rPr>
          <w:color w:val="58595B"/>
          <w:w w:val="99"/>
          <w:sz w:val="14"/>
        </w:rPr>
        <w:t>acted</w:t>
      </w:r>
      <w:r>
        <w:rPr>
          <w:color w:val="58595B"/>
          <w:sz w:val="14"/>
        </w:rPr>
        <w:t xml:space="preserve"> upon.”</w:t>
      </w:r>
    </w:p>
    <w:p w:rsidR="00BC3D1A" w:rsidRDefault="00BC3D1A">
      <w:pPr>
        <w:rPr>
          <w:sz w:val="14"/>
        </w:rPr>
        <w:sectPr w:rsidR="00BC3D1A">
          <w:type w:val="continuous"/>
          <w:pgSz w:w="11910" w:h="16840"/>
          <w:pgMar w:top="1580" w:right="0" w:bottom="280" w:left="0" w:header="720" w:footer="720" w:gutter="0"/>
          <w:cols w:space="720"/>
        </w:sectPr>
      </w:pPr>
    </w:p>
    <w:p w:rsidR="00BC3D1A" w:rsidRDefault="003B58DC">
      <w:pPr>
        <w:spacing w:before="84"/>
        <w:ind w:left="850"/>
        <w:rPr>
          <w:sz w:val="36"/>
        </w:rPr>
      </w:pPr>
      <w:r>
        <w:rPr>
          <w:color w:val="95368E"/>
          <w:sz w:val="36"/>
        </w:rPr>
        <w:lastRenderedPageBreak/>
        <w:t>62</w:t>
      </w: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4"/>
        <w:rPr>
          <w:sz w:val="22"/>
        </w:rPr>
      </w:pPr>
    </w:p>
    <w:p w:rsidR="00BC3D1A" w:rsidRDefault="0051257C">
      <w:pPr>
        <w:pStyle w:val="BodyText"/>
        <w:ind w:left="850"/>
        <w:rPr>
          <w:sz w:val="9"/>
        </w:rPr>
      </w:pPr>
      <w:r>
        <w:rPr>
          <w:noProof/>
          <w:lang w:val="en-AU" w:eastAsia="en-AU"/>
        </w:rPr>
        <mc:AlternateContent>
          <mc:Choice Requires="wps">
            <w:drawing>
              <wp:anchor distT="0" distB="0" distL="114300" distR="114300" simplePos="false" relativeHeight="251674112" behindDoc="false" locked="false" layoutInCell="true" allowOverlap="true">
                <wp:simplePos x="0" y="0"/>
                <wp:positionH relativeFrom="page">
                  <wp:posOffset>539750</wp:posOffset>
                </wp:positionH>
                <wp:positionV relativeFrom="paragraph">
                  <wp:posOffset>304800</wp:posOffset>
                </wp:positionV>
                <wp:extent cx="7026910" cy="8047990"/>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8" name="Text Box 7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7026910" cy="804799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tbl>
                            <w:tblPr>
                              <w:tblW w:w="0" w:type="auto"/>
                              <w:tblLayout w:type="fixed"/>
                              <w:tblCellMar>
                                <w:left w:w="0" w:type="dxa"/>
                                <w:right w:w="0" w:type="dxa"/>
                              </w:tblCellMar>
                              <w:tblLook w:firstRow="1" w:lastRow="1" w:firstColumn="1" w:lastColumn="1" w:noHBand="0" w:noVBand="0" w:val="01E0"/>
                            </w:tblPr>
                            <w:tblGrid>
                              <w:gridCol w:w="944"/>
                              <w:gridCol w:w="2598"/>
                              <w:gridCol w:w="2598"/>
                              <w:gridCol w:w="2260"/>
                              <w:gridCol w:w="2637"/>
                            </w:tblGrid>
                            <w:tr w:rsidR="007D2CDF">
                              <w:trPr>
                                <w:trHeight w:val="620"/>
                              </w:trPr>
                              <w:tc>
                                <w:tcPr>
                                  <w:tcW w:w="944" w:type="dxa"/>
                                </w:tcPr>
                                <w:p w:rsidR="007D2CDF" w:rsidRDefault="007D2CDF">
                                  <w:pPr>
                                    <w:pStyle w:val="TableParagraph"/>
                                    <w:rPr>
                                      <w:rFonts w:ascii="Times New Roman"/>
                                      <w:sz w:val="14"/>
                                    </w:rPr>
                                  </w:pPr>
                                </w:p>
                              </w:tc>
                              <w:tc>
                                <w:tcPr>
                                  <w:tcW w:w="2598" w:type="dxa"/>
                                  <w:tcBorders>
                                    <w:right w:val="single" w:color="FFFFFF" w:sz="4" w:space="0"/>
                                  </w:tcBorders>
                                  <w:shd w:val="clear" w:color="auto" w:fill="778692"/>
                                </w:tcPr>
                                <w:p w:rsidR="007D2CDF" w:rsidRDefault="007D2CDF">
                                  <w:pPr>
                                    <w:pStyle w:val="TableParagraph"/>
                                    <w:spacing w:before="10"/>
                                    <w:rPr>
                                      <w:sz w:val="19"/>
                                    </w:rPr>
                                  </w:pPr>
                                </w:p>
                                <w:p w:rsidR="007D2CDF" w:rsidRDefault="007D2CDF">
                                  <w:pPr>
                                    <w:pStyle w:val="TableParagraph"/>
                                    <w:ind w:left="189"/>
                                    <w:rPr>
                                      <w:sz w:val="14"/>
                                    </w:rPr>
                                  </w:pPr>
                                  <w:r>
                                    <w:rPr>
                                      <w:color w:val="FFFFFF"/>
                                      <w:sz w:val="14"/>
                                    </w:rPr>
                                    <w:t>UNDERSTAND THE COMMUNITY</w:t>
                                  </w:r>
                                </w:p>
                              </w:tc>
                              <w:tc>
                                <w:tcPr>
                                  <w:tcW w:w="2598" w:type="dxa"/>
                                  <w:tcBorders>
                                    <w:left w:val="single" w:color="FFFFFF" w:sz="4" w:space="0"/>
                                    <w:right w:val="single" w:color="FFFFFF" w:sz="4" w:space="0"/>
                                  </w:tcBorders>
                                  <w:shd w:val="clear" w:color="auto" w:fill="778692"/>
                                </w:tcPr>
                                <w:p w:rsidR="007D2CDF" w:rsidRDefault="007D2CDF">
                                  <w:pPr>
                                    <w:pStyle w:val="TableParagraph"/>
                                    <w:spacing w:before="10"/>
                                    <w:rPr>
                                      <w:sz w:val="19"/>
                                    </w:rPr>
                                  </w:pPr>
                                </w:p>
                                <w:p w:rsidR="007D2CDF" w:rsidRDefault="007D2CDF">
                                  <w:pPr>
                                    <w:pStyle w:val="TableParagraph"/>
                                    <w:ind w:left="184"/>
                                    <w:rPr>
                                      <w:sz w:val="14"/>
                                    </w:rPr>
                                  </w:pPr>
                                  <w:r>
                                    <w:rPr>
                                      <w:color w:val="FFFFFF"/>
                                      <w:sz w:val="14"/>
                                    </w:rPr>
                                    <w:t>FOSTER PARTICIPATION</w:t>
                                  </w:r>
                                </w:p>
                              </w:tc>
                              <w:tc>
                                <w:tcPr>
                                  <w:tcW w:w="2260" w:type="dxa"/>
                                  <w:tcBorders>
                                    <w:left w:val="single" w:color="FFFFFF" w:sz="4" w:space="0"/>
                                    <w:right w:val="single" w:color="FFFFFF" w:sz="4" w:space="0"/>
                                  </w:tcBorders>
                                  <w:shd w:val="clear" w:color="auto" w:fill="778692"/>
                                </w:tcPr>
                                <w:p w:rsidR="007D2CDF" w:rsidRDefault="007D2CDF">
                                  <w:pPr>
                                    <w:pStyle w:val="TableParagraph"/>
                                    <w:spacing w:before="138" w:line="268" w:lineRule="auto"/>
                                    <w:ind w:left="184" w:right="505"/>
                                    <w:rPr>
                                      <w:sz w:val="14"/>
                                    </w:rPr>
                                  </w:pPr>
                                  <w:r>
                                    <w:rPr>
                                      <w:color w:val="FFFFFF"/>
                                      <w:sz w:val="14"/>
                                    </w:rPr>
                                    <w:t>LEVERAGE AND BUILD</w:t>
                                  </w:r>
                                  <w:r>
                                    <w:rPr>
                                      <w:color w:val="FFFFFF"/>
                                      <w:w w:val="99"/>
                                      <w:sz w:val="14"/>
                                    </w:rPr>
                                    <w:t xml:space="preserve"> </w:t>
                                  </w:r>
                                  <w:r>
                                    <w:rPr>
                                      <w:color w:val="FFFFFF"/>
                                      <w:sz w:val="14"/>
                                    </w:rPr>
                                    <w:t>SOCIAL CAPITAL</w:t>
                                  </w:r>
                                </w:p>
                              </w:tc>
                              <w:tc>
                                <w:tcPr>
                                  <w:tcW w:w="2637" w:type="dxa"/>
                                  <w:tcBorders>
                                    <w:left w:val="single" w:color="FFFFFF" w:sz="4" w:space="0"/>
                                    <w:right w:val="single" w:color="FFFFFF" w:sz="4" w:space="0"/>
                                  </w:tcBorders>
                                  <w:shd w:val="clear" w:color="auto" w:fill="778692"/>
                                </w:tcPr>
                                <w:p w:rsidR="007D2CDF" w:rsidRDefault="007D2CDF">
                                  <w:pPr>
                                    <w:pStyle w:val="TableParagraph"/>
                                    <w:spacing w:before="138" w:line="268" w:lineRule="auto"/>
                                    <w:ind w:left="183"/>
                                    <w:rPr>
                                      <w:sz w:val="14"/>
                                    </w:rPr>
                                  </w:pPr>
                                  <w:r>
                                    <w:rPr>
                                      <w:color w:val="FFFFFF"/>
                                      <w:sz w:val="14"/>
                                    </w:rPr>
                                    <w:t xml:space="preserve">USE EFFECTIVE RISK </w:t>
                                  </w:r>
                                  <w:r>
                                    <w:rPr>
                                      <w:color w:val="FFFFFF"/>
                                      <w:spacing w:val="-3"/>
                                      <w:sz w:val="14"/>
                                    </w:rPr>
                                    <w:t>COMMUNICATION TECHNIQUES</w:t>
                                  </w:r>
                                </w:p>
                              </w:tc>
                            </w:tr>
                            <w:tr w:rsidR="007D2CDF">
                              <w:trPr>
                                <w:trHeight w:val="3263"/>
                              </w:trPr>
                              <w:tc>
                                <w:tcPr>
                                  <w:tcW w:w="944" w:type="dxa"/>
                                  <w:tcBorders>
                                    <w:left w:val="single" w:color="48346A" w:sz="18" w:space="0"/>
                                  </w:tcBorders>
                                  <w:shd w:val="clear" w:color="auto" w:fill="F1F2F2"/>
                                </w:tcPr>
                                <w:p w:rsidR="007D2CDF" w:rsidRDefault="007D2CDF">
                                  <w:pPr>
                                    <w:pStyle w:val="TableParagraph"/>
                                    <w:spacing w:before="110" w:line="268" w:lineRule="auto"/>
                                    <w:ind w:left="167" w:right="142"/>
                                    <w:rPr>
                                      <w:sz w:val="14"/>
                                    </w:rPr>
                                  </w:pPr>
                                  <w:r>
                                    <w:rPr>
                                      <w:color w:val="0E416B"/>
                                      <w:w w:val="95"/>
                                      <w:sz w:val="14"/>
                                    </w:rPr>
                                    <w:t xml:space="preserve">Advanced </w:t>
                                  </w:r>
                                  <w:r>
                                    <w:rPr>
                                      <w:color w:val="0E416B"/>
                                      <w:sz w:val="14"/>
                                    </w:rPr>
                                    <w:t>maturity</w:t>
                                  </w:r>
                                </w:p>
                              </w:tc>
                              <w:tc>
                                <w:tcPr>
                                  <w:tcW w:w="2598" w:type="dxa"/>
                                  <w:shd w:val="clear" w:color="auto" w:fill="F1F2F2"/>
                                </w:tcPr>
                                <w:p w:rsidR="007D2CDF" w:rsidRDefault="007D2CDF">
                                  <w:pPr>
                                    <w:pStyle w:val="TableParagraph"/>
                                    <w:spacing w:before="110" w:line="268" w:lineRule="auto"/>
                                    <w:ind w:left="189" w:right="69"/>
                                    <w:rPr>
                                      <w:sz w:val="14"/>
                                    </w:rPr>
                                  </w:pPr>
                                  <w:r>
                                    <w:rPr>
                                      <w:color w:val="4C4D4F"/>
                                      <w:sz w:val="14"/>
                                    </w:rPr>
                                    <w:t>Community engagement methods, community surveys and all available data resources have been used to gain an understanding of the full diversity (76-100%) of the population,</w:t>
                                  </w:r>
                                  <w:r>
                                    <w:rPr>
                                      <w:color w:val="4C4D4F"/>
                                      <w:w w:val="98"/>
                                      <w:sz w:val="14"/>
                                    </w:rPr>
                                    <w:t xml:space="preserve"> </w:t>
                                  </w:r>
                                  <w:r>
                                    <w:rPr>
                                      <w:color w:val="4C4D4F"/>
                                      <w:sz w:val="14"/>
                                    </w:rPr>
                                    <w:t>including their needs, vulnerabilities and resiliencies.</w:t>
                                  </w:r>
                                </w:p>
                              </w:tc>
                              <w:tc>
                                <w:tcPr>
                                  <w:tcW w:w="2598" w:type="dxa"/>
                                  <w:shd w:val="clear" w:color="auto" w:fill="F1F2F2"/>
                                </w:tcPr>
                                <w:p w:rsidR="007D2CDF" w:rsidRDefault="007D2CDF">
                                  <w:pPr>
                                    <w:pStyle w:val="TableParagraph"/>
                                    <w:spacing w:before="110" w:line="268" w:lineRule="auto"/>
                                    <w:ind w:left="189" w:right="319"/>
                                    <w:rPr>
                                      <w:sz w:val="14"/>
                                    </w:rPr>
                                  </w:pPr>
                                  <w:r>
                                    <w:rPr>
                                      <w:color w:val="4C4D4F"/>
                                      <w:sz w:val="14"/>
                                    </w:rPr>
                                    <w:t>All community groups (76-100%),</w:t>
                                  </w:r>
                                  <w:r>
                                    <w:rPr>
                                      <w:color w:val="4C4D4F"/>
                                      <w:w w:val="97"/>
                                      <w:sz w:val="14"/>
                                    </w:rPr>
                                    <w:t xml:space="preserve"> </w:t>
                                  </w:r>
                                  <w:r>
                                    <w:rPr>
                                      <w:color w:val="4C4D4F"/>
                                      <w:sz w:val="14"/>
                                    </w:rPr>
                                    <w:t>including vulnerable populations</w:t>
                                  </w:r>
                                </w:p>
                                <w:p w:rsidR="007D2CDF" w:rsidRDefault="007D2CDF">
                                  <w:pPr>
                                    <w:pStyle w:val="TableParagraph"/>
                                    <w:spacing w:line="268" w:lineRule="auto"/>
                                    <w:ind w:left="189" w:right="69"/>
                                    <w:rPr>
                                      <w:sz w:val="14"/>
                                    </w:rPr>
                                  </w:pPr>
                                  <w:proofErr w:type="gramStart"/>
                                  <w:r>
                                    <w:rPr>
                                      <w:color w:val="4C4D4F"/>
                                      <w:sz w:val="14"/>
                                    </w:rPr>
                                    <w:t>are</w:t>
                                  </w:r>
                                  <w:proofErr w:type="gramEnd"/>
                                  <w:r>
                                    <w:rPr>
                                      <w:color w:val="4C4D4F"/>
                                      <w:sz w:val="14"/>
                                    </w:rPr>
                                    <w:t xml:space="preserve"> represented in decision-making. Agencies and public reach a mutual </w:t>
                                  </w:r>
                                  <w:r>
                                    <w:rPr>
                                      <w:color w:val="4C4D4F"/>
                                      <w:w w:val="95"/>
                                      <w:sz w:val="14"/>
                                    </w:rPr>
                                    <w:t xml:space="preserve">agreement ultimately driving decision </w:t>
                                  </w:r>
                                  <w:r>
                                    <w:rPr>
                                      <w:color w:val="4C4D4F"/>
                                      <w:sz w:val="14"/>
                                    </w:rPr>
                                    <w:t>making regarding the development and implementation of programs.</w:t>
                                  </w:r>
                                </w:p>
                                <w:p w:rsidR="007D2CDF" w:rsidRDefault="007D2CDF">
                                  <w:pPr>
                                    <w:pStyle w:val="TableParagraph"/>
                                    <w:spacing w:line="268" w:lineRule="auto"/>
                                    <w:ind w:left="189" w:right="482"/>
                                    <w:rPr>
                                      <w:sz w:val="14"/>
                                    </w:rPr>
                                  </w:pPr>
                                  <w:r>
                                    <w:rPr>
                                      <w:color w:val="4C4D4F"/>
                                      <w:sz w:val="14"/>
                                    </w:rPr>
                                    <w:t>Note: this may also include the public deciding that agencies should have the final say.</w:t>
                                  </w:r>
                                </w:p>
                              </w:tc>
                              <w:tc>
                                <w:tcPr>
                                  <w:tcW w:w="2260" w:type="dxa"/>
                                  <w:shd w:val="clear" w:color="auto" w:fill="F1F2F2"/>
                                </w:tcPr>
                                <w:p w:rsidR="007D2CDF" w:rsidRDefault="007D2CDF">
                                  <w:pPr>
                                    <w:pStyle w:val="TableParagraph"/>
                                    <w:spacing w:before="111" w:line="268" w:lineRule="auto"/>
                                    <w:ind w:left="189" w:right="105"/>
                                    <w:rPr>
                                      <w:sz w:val="14"/>
                                    </w:rPr>
                                  </w:pPr>
                                  <w:r>
                                    <w:rPr>
                                      <w:color w:val="4C4D4F"/>
                                      <w:sz w:val="14"/>
                                    </w:rPr>
                                    <w:t>Social networks are well understood and all applicable programs fully use extensive social</w:t>
                                  </w:r>
                                  <w:r>
                                    <w:rPr>
                                      <w:color w:val="4C4D4F"/>
                                      <w:spacing w:val="-22"/>
                                      <w:sz w:val="14"/>
                                    </w:rPr>
                                    <w:t xml:space="preserve"> </w:t>
                                  </w:r>
                                  <w:r>
                                    <w:rPr>
                                      <w:color w:val="4C4D4F"/>
                                      <w:sz w:val="14"/>
                                    </w:rPr>
                                    <w:t>networks</w:t>
                                  </w:r>
                                  <w:r>
                                    <w:rPr>
                                      <w:color w:val="4C4D4F"/>
                                      <w:spacing w:val="-21"/>
                                      <w:sz w:val="14"/>
                                    </w:rPr>
                                    <w:t xml:space="preserve"> </w:t>
                                  </w:r>
                                  <w:r>
                                    <w:rPr>
                                      <w:color w:val="4C4D4F"/>
                                      <w:sz w:val="14"/>
                                    </w:rPr>
                                    <w:t>for</w:t>
                                  </w:r>
                                  <w:r>
                                    <w:rPr>
                                      <w:color w:val="4C4D4F"/>
                                      <w:spacing w:val="-21"/>
                                      <w:sz w:val="14"/>
                                    </w:rPr>
                                    <w:t xml:space="preserve"> </w:t>
                                  </w:r>
                                  <w:r>
                                    <w:rPr>
                                      <w:color w:val="4C4D4F"/>
                                      <w:sz w:val="14"/>
                                    </w:rPr>
                                    <w:t>their</w:t>
                                  </w:r>
                                  <w:r>
                                    <w:rPr>
                                      <w:color w:val="4C4D4F"/>
                                      <w:spacing w:val="-21"/>
                                      <w:sz w:val="14"/>
                                    </w:rPr>
                                    <w:t xml:space="preserve"> </w:t>
                                  </w:r>
                                  <w:r>
                                    <w:rPr>
                                      <w:color w:val="4C4D4F"/>
                                      <w:sz w:val="14"/>
                                    </w:rPr>
                                    <w:t>delivery. All applicable programs are designed and proven to build social capital, and frameworks encourage the</w:t>
                                  </w:r>
                                  <w:r>
                                    <w:rPr>
                                      <w:color w:val="4C4D4F"/>
                                      <w:spacing w:val="-11"/>
                                      <w:sz w:val="14"/>
                                    </w:rPr>
                                    <w:t xml:space="preserve"> </w:t>
                                  </w:r>
                                  <w:r>
                                    <w:rPr>
                                      <w:color w:val="4C4D4F"/>
                                      <w:sz w:val="14"/>
                                    </w:rPr>
                                    <w:t>development</w:t>
                                  </w:r>
                                </w:p>
                                <w:p w:rsidR="007D2CDF" w:rsidRDefault="007D2CDF">
                                  <w:pPr>
                                    <w:pStyle w:val="TableParagraph"/>
                                    <w:spacing w:line="159" w:lineRule="exact"/>
                                    <w:ind w:left="189"/>
                                    <w:rPr>
                                      <w:sz w:val="14"/>
                                    </w:rPr>
                                  </w:pPr>
                                  <w:proofErr w:type="gramStart"/>
                                  <w:r>
                                    <w:rPr>
                                      <w:color w:val="4C4D4F"/>
                                      <w:sz w:val="14"/>
                                    </w:rPr>
                                    <w:t>of</w:t>
                                  </w:r>
                                  <w:proofErr w:type="gramEnd"/>
                                  <w:r>
                                    <w:rPr>
                                      <w:color w:val="4C4D4F"/>
                                      <w:sz w:val="14"/>
                                    </w:rPr>
                                    <w:t xml:space="preserve"> emergent groups.</w:t>
                                  </w:r>
                                </w:p>
                              </w:tc>
                              <w:tc>
                                <w:tcPr>
                                  <w:tcW w:w="2637" w:type="dxa"/>
                                  <w:shd w:val="clear" w:color="auto" w:fill="F1F2F2"/>
                                </w:tcPr>
                                <w:p w:rsidR="007D2CDF" w:rsidRDefault="007D2CDF">
                                  <w:pPr>
                                    <w:pStyle w:val="TableParagraph"/>
                                    <w:spacing w:before="111" w:line="268" w:lineRule="auto"/>
                                    <w:ind w:left="188" w:right="791"/>
                                    <w:jc w:val="both"/>
                                    <w:rPr>
                                      <w:sz w:val="14"/>
                                    </w:rPr>
                                  </w:pPr>
                                  <w:r>
                                    <w:rPr>
                                      <w:color w:val="4C4D4F"/>
                                      <w:sz w:val="14"/>
                                    </w:rPr>
                                    <w:t>All</w:t>
                                  </w:r>
                                  <w:r>
                                    <w:rPr>
                                      <w:color w:val="4C4D4F"/>
                                      <w:spacing w:val="-22"/>
                                      <w:sz w:val="14"/>
                                    </w:rPr>
                                    <w:t xml:space="preserve"> </w:t>
                                  </w:r>
                                  <w:r>
                                    <w:rPr>
                                      <w:color w:val="4C4D4F"/>
                                      <w:sz w:val="14"/>
                                    </w:rPr>
                                    <w:t>programs</w:t>
                                  </w:r>
                                  <w:r>
                                    <w:rPr>
                                      <w:color w:val="4C4D4F"/>
                                      <w:spacing w:val="-21"/>
                                      <w:sz w:val="14"/>
                                    </w:rPr>
                                    <w:t xml:space="preserve"> </w:t>
                                  </w:r>
                                  <w:r>
                                    <w:rPr>
                                      <w:color w:val="4C4D4F"/>
                                      <w:sz w:val="14"/>
                                    </w:rPr>
                                    <w:t>(91-100%)</w:t>
                                  </w:r>
                                  <w:r>
                                    <w:rPr>
                                      <w:color w:val="4C4D4F"/>
                                      <w:spacing w:val="-21"/>
                                      <w:sz w:val="14"/>
                                    </w:rPr>
                                    <w:t xml:space="preserve"> </w:t>
                                  </w:r>
                                  <w:r>
                                    <w:rPr>
                                      <w:color w:val="4C4D4F"/>
                                      <w:sz w:val="14"/>
                                    </w:rPr>
                                    <w:t>are</w:t>
                                  </w:r>
                                  <w:r>
                                    <w:rPr>
                                      <w:color w:val="4C4D4F"/>
                                      <w:w w:val="93"/>
                                      <w:sz w:val="14"/>
                                    </w:rPr>
                                    <w:t xml:space="preserve"> </w:t>
                                  </w:r>
                                  <w:r>
                                    <w:rPr>
                                      <w:color w:val="4C4D4F"/>
                                      <w:sz w:val="14"/>
                                    </w:rPr>
                                    <w:t>developed in context to</w:t>
                                  </w:r>
                                  <w:r>
                                    <w:rPr>
                                      <w:color w:val="4C4D4F"/>
                                      <w:spacing w:val="-29"/>
                                      <w:sz w:val="14"/>
                                    </w:rPr>
                                    <w:t xml:space="preserve"> </w:t>
                                  </w:r>
                                  <w:r>
                                    <w:rPr>
                                      <w:color w:val="4C4D4F"/>
                                      <w:sz w:val="14"/>
                                    </w:rPr>
                                    <w:t>the at risk population’s</w:t>
                                  </w:r>
                                  <w:r>
                                    <w:rPr>
                                      <w:color w:val="4C4D4F"/>
                                      <w:spacing w:val="-29"/>
                                      <w:sz w:val="14"/>
                                    </w:rPr>
                                    <w:t xml:space="preserve"> </w:t>
                                  </w:r>
                                  <w:r>
                                    <w:rPr>
                                      <w:color w:val="4C4D4F"/>
                                      <w:sz w:val="14"/>
                                    </w:rPr>
                                    <w:t>needs.</w:t>
                                  </w:r>
                                </w:p>
                                <w:p w:rsidR="007D2CDF" w:rsidRDefault="007D2CDF">
                                  <w:pPr>
                                    <w:pStyle w:val="TableParagraph"/>
                                    <w:spacing w:line="268" w:lineRule="auto"/>
                                    <w:ind w:left="188" w:right="327"/>
                                    <w:rPr>
                                      <w:sz w:val="14"/>
                                    </w:rPr>
                                  </w:pPr>
                                  <w:r>
                                    <w:rPr>
                                      <w:color w:val="4C4D4F"/>
                                      <w:sz w:val="14"/>
                                    </w:rPr>
                                    <w:t>Programs reflect the geographical</w:t>
                                  </w:r>
                                  <w:r>
                                    <w:rPr>
                                      <w:color w:val="4C4D4F"/>
                                      <w:w w:val="96"/>
                                      <w:sz w:val="14"/>
                                    </w:rPr>
                                    <w:t xml:space="preserve"> </w:t>
                                  </w:r>
                                  <w:r>
                                    <w:rPr>
                                      <w:color w:val="4C4D4F"/>
                                      <w:sz w:val="14"/>
                                    </w:rPr>
                                    <w:t>and hazard context and the population’s experience.</w:t>
                                  </w:r>
                                </w:p>
                                <w:p w:rsidR="007D2CDF" w:rsidRDefault="007D2CDF">
                                  <w:pPr>
                                    <w:pStyle w:val="TableParagraph"/>
                                    <w:spacing w:before="55" w:line="268" w:lineRule="auto"/>
                                    <w:ind w:left="188" w:right="576"/>
                                    <w:rPr>
                                      <w:sz w:val="14"/>
                                    </w:rPr>
                                  </w:pPr>
                                  <w:r>
                                    <w:rPr>
                                      <w:color w:val="4C4D4F"/>
                                      <w:sz w:val="14"/>
                                    </w:rPr>
                                    <w:t>All programs include tailored information</w:t>
                                  </w:r>
                                  <w:r>
                                    <w:rPr>
                                      <w:color w:val="4C4D4F"/>
                                      <w:spacing w:val="-16"/>
                                      <w:sz w:val="14"/>
                                    </w:rPr>
                                    <w:t xml:space="preserve"> </w:t>
                                  </w:r>
                                  <w:r>
                                    <w:rPr>
                                      <w:color w:val="4C4D4F"/>
                                      <w:sz w:val="14"/>
                                    </w:rPr>
                                    <w:t>on</w:t>
                                  </w:r>
                                  <w:r>
                                    <w:rPr>
                                      <w:color w:val="4C4D4F"/>
                                      <w:spacing w:val="-15"/>
                                      <w:sz w:val="14"/>
                                    </w:rPr>
                                    <w:t xml:space="preserve"> </w:t>
                                  </w:r>
                                  <w:r>
                                    <w:rPr>
                                      <w:color w:val="4C4D4F"/>
                                      <w:sz w:val="14"/>
                                    </w:rPr>
                                    <w:t>risk,</w:t>
                                  </w:r>
                                  <w:r>
                                    <w:rPr>
                                      <w:color w:val="4C4D4F"/>
                                      <w:spacing w:val="-15"/>
                                      <w:sz w:val="14"/>
                                    </w:rPr>
                                    <w:t xml:space="preserve"> </w:t>
                                  </w:r>
                                  <w:r>
                                    <w:rPr>
                                      <w:color w:val="4C4D4F"/>
                                      <w:sz w:val="14"/>
                                    </w:rPr>
                                    <w:t>community roles, efficacy of</w:t>
                                  </w:r>
                                  <w:r>
                                    <w:rPr>
                                      <w:color w:val="4C4D4F"/>
                                      <w:spacing w:val="-12"/>
                                      <w:sz w:val="14"/>
                                    </w:rPr>
                                    <w:t xml:space="preserve"> </w:t>
                                  </w:r>
                                  <w:r>
                                    <w:rPr>
                                      <w:color w:val="4C4D4F"/>
                                      <w:sz w:val="14"/>
                                    </w:rPr>
                                    <w:t>measures</w:t>
                                  </w:r>
                                </w:p>
                                <w:p w:rsidR="007D2CDF" w:rsidRDefault="007D2CDF">
                                  <w:pPr>
                                    <w:pStyle w:val="TableParagraph"/>
                                    <w:spacing w:line="268" w:lineRule="auto"/>
                                    <w:ind w:left="188" w:right="334"/>
                                    <w:rPr>
                                      <w:sz w:val="14"/>
                                    </w:rPr>
                                  </w:pPr>
                                  <w:proofErr w:type="gramStart"/>
                                  <w:r>
                                    <w:rPr>
                                      <w:color w:val="4C4D4F"/>
                                      <w:sz w:val="14"/>
                                    </w:rPr>
                                    <w:t>and</w:t>
                                  </w:r>
                                  <w:proofErr w:type="gramEnd"/>
                                  <w:r>
                                    <w:rPr>
                                      <w:color w:val="4C4D4F"/>
                                      <w:sz w:val="14"/>
                                    </w:rPr>
                                    <w:t xml:space="preserve"> how to implement measures. This information is communicated in</w:t>
                                  </w:r>
                                  <w:r>
                                    <w:rPr>
                                      <w:color w:val="4C4D4F"/>
                                      <w:spacing w:val="-19"/>
                                      <w:sz w:val="14"/>
                                    </w:rPr>
                                    <w:t xml:space="preserve"> </w:t>
                                  </w:r>
                                  <w:r>
                                    <w:rPr>
                                      <w:color w:val="4C4D4F"/>
                                      <w:sz w:val="14"/>
                                    </w:rPr>
                                    <w:t>a</w:t>
                                  </w:r>
                                  <w:r>
                                    <w:rPr>
                                      <w:color w:val="4C4D4F"/>
                                      <w:spacing w:val="-18"/>
                                      <w:sz w:val="14"/>
                                    </w:rPr>
                                    <w:t xml:space="preserve"> </w:t>
                                  </w:r>
                                  <w:r>
                                    <w:rPr>
                                      <w:color w:val="4C4D4F"/>
                                      <w:spacing w:val="-3"/>
                                      <w:sz w:val="14"/>
                                    </w:rPr>
                                    <w:t>variety</w:t>
                                  </w:r>
                                  <w:r>
                                    <w:rPr>
                                      <w:color w:val="4C4D4F"/>
                                      <w:spacing w:val="-18"/>
                                      <w:sz w:val="14"/>
                                    </w:rPr>
                                    <w:t xml:space="preserve"> </w:t>
                                  </w:r>
                                  <w:r>
                                    <w:rPr>
                                      <w:color w:val="4C4D4F"/>
                                      <w:sz w:val="14"/>
                                    </w:rPr>
                                    <w:t>of</w:t>
                                  </w:r>
                                  <w:r>
                                    <w:rPr>
                                      <w:color w:val="4C4D4F"/>
                                      <w:spacing w:val="-19"/>
                                      <w:sz w:val="14"/>
                                    </w:rPr>
                                    <w:t xml:space="preserve"> </w:t>
                                  </w:r>
                                  <w:r>
                                    <w:rPr>
                                      <w:color w:val="4C4D4F"/>
                                      <w:spacing w:val="-3"/>
                                      <w:sz w:val="14"/>
                                    </w:rPr>
                                    <w:t>ways</w:t>
                                  </w:r>
                                  <w:r>
                                    <w:rPr>
                                      <w:color w:val="4C4D4F"/>
                                      <w:spacing w:val="-18"/>
                                      <w:sz w:val="14"/>
                                    </w:rPr>
                                    <w:t xml:space="preserve"> </w:t>
                                  </w:r>
                                  <w:r>
                                    <w:rPr>
                                      <w:color w:val="4C4D4F"/>
                                      <w:spacing w:val="-3"/>
                                      <w:sz w:val="14"/>
                                    </w:rPr>
                                    <w:t>given</w:t>
                                  </w:r>
                                  <w:r>
                                    <w:rPr>
                                      <w:color w:val="4C4D4F"/>
                                      <w:spacing w:val="-18"/>
                                      <w:sz w:val="14"/>
                                    </w:rPr>
                                    <w:t xml:space="preserve"> </w:t>
                                  </w:r>
                                  <w:r>
                                    <w:rPr>
                                      <w:color w:val="4C4D4F"/>
                                      <w:spacing w:val="-3"/>
                                      <w:sz w:val="14"/>
                                    </w:rPr>
                                    <w:t xml:space="preserve">community </w:t>
                                  </w:r>
                                  <w:r>
                                    <w:rPr>
                                      <w:color w:val="4C4D4F"/>
                                      <w:sz w:val="14"/>
                                    </w:rPr>
                                    <w:t>preferences in all</w:t>
                                  </w:r>
                                  <w:r>
                                    <w:rPr>
                                      <w:color w:val="4C4D4F"/>
                                      <w:spacing w:val="-17"/>
                                      <w:sz w:val="14"/>
                                    </w:rPr>
                                    <w:t xml:space="preserve"> </w:t>
                                  </w:r>
                                  <w:r>
                                    <w:rPr>
                                      <w:color w:val="4C4D4F"/>
                                      <w:sz w:val="14"/>
                                    </w:rPr>
                                    <w:t>instances.</w:t>
                                  </w:r>
                                </w:p>
                              </w:tc>
                            </w:tr>
                            <w:tr w:rsidR="007D2CDF">
                              <w:trPr>
                                <w:trHeight w:val="2723"/>
                              </w:trPr>
                              <w:tc>
                                <w:tcPr>
                                  <w:tcW w:w="944" w:type="dxa"/>
                                  <w:tcBorders>
                                    <w:left w:val="single" w:color="305181" w:sz="18" w:space="0"/>
                                  </w:tcBorders>
                                  <w:shd w:val="clear" w:color="auto" w:fill="E6E7E8"/>
                                </w:tcPr>
                                <w:p w:rsidR="007D2CDF" w:rsidRDefault="007D2CDF">
                                  <w:pPr>
                                    <w:pStyle w:val="TableParagraph"/>
                                    <w:spacing w:before="110"/>
                                    <w:ind w:left="167"/>
                                    <w:rPr>
                                      <w:sz w:val="14"/>
                                    </w:rPr>
                                  </w:pPr>
                                  <w:r>
                                    <w:rPr>
                                      <w:color w:val="0E416B"/>
                                      <w:sz w:val="14"/>
                                    </w:rPr>
                                    <w:t>Mature</w:t>
                                  </w:r>
                                </w:p>
                              </w:tc>
                              <w:tc>
                                <w:tcPr>
                                  <w:tcW w:w="2598" w:type="dxa"/>
                                  <w:shd w:val="clear" w:color="auto" w:fill="E6E7E8"/>
                                </w:tcPr>
                                <w:p w:rsidR="007D2CDF" w:rsidRDefault="007D2CDF">
                                  <w:pPr>
                                    <w:pStyle w:val="TableParagraph"/>
                                    <w:spacing w:before="110" w:line="268" w:lineRule="auto"/>
                                    <w:ind w:left="189" w:right="242"/>
                                    <w:rPr>
                                      <w:sz w:val="14"/>
                                    </w:rPr>
                                  </w:pPr>
                                  <w:r>
                                    <w:rPr>
                                      <w:color w:val="4C4D4F"/>
                                      <w:sz w:val="14"/>
                                    </w:rPr>
                                    <w:t>Community engagement methods, community</w:t>
                                  </w:r>
                                  <w:r>
                                    <w:rPr>
                                      <w:color w:val="4C4D4F"/>
                                      <w:spacing w:val="-24"/>
                                      <w:sz w:val="14"/>
                                    </w:rPr>
                                    <w:t xml:space="preserve"> </w:t>
                                  </w:r>
                                  <w:r>
                                    <w:rPr>
                                      <w:color w:val="4C4D4F"/>
                                      <w:sz w:val="14"/>
                                    </w:rPr>
                                    <w:t>surveys</w:t>
                                  </w:r>
                                  <w:r>
                                    <w:rPr>
                                      <w:color w:val="4C4D4F"/>
                                      <w:spacing w:val="-24"/>
                                      <w:sz w:val="14"/>
                                    </w:rPr>
                                    <w:t xml:space="preserve"> </w:t>
                                  </w:r>
                                  <w:r>
                                    <w:rPr>
                                      <w:color w:val="4C4D4F"/>
                                      <w:sz w:val="14"/>
                                    </w:rPr>
                                    <w:t>and</w:t>
                                  </w:r>
                                  <w:r>
                                    <w:rPr>
                                      <w:color w:val="4C4D4F"/>
                                      <w:spacing w:val="-23"/>
                                      <w:sz w:val="14"/>
                                    </w:rPr>
                                    <w:t xml:space="preserve"> </w:t>
                                  </w:r>
                                  <w:r>
                                    <w:rPr>
                                      <w:color w:val="4C4D4F"/>
                                      <w:sz w:val="14"/>
                                    </w:rPr>
                                    <w:t>all</w:t>
                                  </w:r>
                                  <w:r>
                                    <w:rPr>
                                      <w:color w:val="4C4D4F"/>
                                      <w:spacing w:val="-24"/>
                                      <w:sz w:val="14"/>
                                    </w:rPr>
                                    <w:t xml:space="preserve"> </w:t>
                                  </w:r>
                                  <w:r>
                                    <w:rPr>
                                      <w:color w:val="4C4D4F"/>
                                      <w:sz w:val="14"/>
                                    </w:rPr>
                                    <w:t>available</w:t>
                                  </w:r>
                                  <w:r>
                                    <w:rPr>
                                      <w:color w:val="4C4D4F"/>
                                      <w:w w:val="92"/>
                                      <w:sz w:val="14"/>
                                    </w:rPr>
                                    <w:t xml:space="preserve"> </w:t>
                                  </w:r>
                                  <w:r>
                                    <w:rPr>
                                      <w:color w:val="4C4D4F"/>
                                      <w:sz w:val="14"/>
                                    </w:rPr>
                                    <w:t>data resources have been</w:t>
                                  </w:r>
                                  <w:r>
                                    <w:rPr>
                                      <w:color w:val="4C4D4F"/>
                                      <w:spacing w:val="-27"/>
                                      <w:sz w:val="14"/>
                                    </w:rPr>
                                    <w:t xml:space="preserve"> </w:t>
                                  </w:r>
                                  <w:r>
                                    <w:rPr>
                                      <w:color w:val="4C4D4F"/>
                                      <w:sz w:val="14"/>
                                    </w:rPr>
                                    <w:t>used</w:t>
                                  </w:r>
                                </w:p>
                                <w:p w:rsidR="007D2CDF" w:rsidRDefault="007D2CDF">
                                  <w:pPr>
                                    <w:pStyle w:val="TableParagraph"/>
                                    <w:spacing w:line="268" w:lineRule="auto"/>
                                    <w:ind w:left="189" w:right="346"/>
                                    <w:rPr>
                                      <w:sz w:val="14"/>
                                    </w:rPr>
                                  </w:pPr>
                                  <w:proofErr w:type="gramStart"/>
                                  <w:r>
                                    <w:rPr>
                                      <w:color w:val="4C4D4F"/>
                                      <w:sz w:val="14"/>
                                    </w:rPr>
                                    <w:t>to</w:t>
                                  </w:r>
                                  <w:proofErr w:type="gramEnd"/>
                                  <w:r>
                                    <w:rPr>
                                      <w:color w:val="4C4D4F"/>
                                      <w:sz w:val="14"/>
                                    </w:rPr>
                                    <w:t xml:space="preserve"> gain an understanding of most (50-75%) of the diversity of the population, including their needs, vulnerabilities and resiliencies.</w:t>
                                  </w:r>
                                </w:p>
                              </w:tc>
                              <w:tc>
                                <w:tcPr>
                                  <w:tcW w:w="2598" w:type="dxa"/>
                                  <w:shd w:val="clear" w:color="auto" w:fill="E6E7E8"/>
                                </w:tcPr>
                                <w:p w:rsidR="007D2CDF" w:rsidRDefault="007D2CDF">
                                  <w:pPr>
                                    <w:pStyle w:val="TableParagraph"/>
                                    <w:spacing w:before="110" w:line="268" w:lineRule="auto"/>
                                    <w:ind w:left="189" w:right="249"/>
                                    <w:rPr>
                                      <w:sz w:val="14"/>
                                    </w:rPr>
                                  </w:pPr>
                                  <w:r>
                                    <w:rPr>
                                      <w:color w:val="4C4D4F"/>
                                      <w:sz w:val="14"/>
                                    </w:rPr>
                                    <w:t xml:space="preserve">Most (50-75%) community groups, </w:t>
                                  </w:r>
                                  <w:r>
                                    <w:rPr>
                                      <w:color w:val="4C4D4F"/>
                                      <w:w w:val="95"/>
                                      <w:sz w:val="14"/>
                                    </w:rPr>
                                    <w:t xml:space="preserve">including vulnerable populations are </w:t>
                                  </w:r>
                                  <w:r>
                                    <w:rPr>
                                      <w:color w:val="4C4D4F"/>
                                      <w:sz w:val="14"/>
                                    </w:rPr>
                                    <w:t>represented in decision-making.</w:t>
                                  </w:r>
                                </w:p>
                                <w:p w:rsidR="007D2CDF" w:rsidRDefault="007D2CDF">
                                  <w:pPr>
                                    <w:pStyle w:val="TableParagraph"/>
                                    <w:spacing w:line="268" w:lineRule="auto"/>
                                    <w:ind w:left="189" w:right="31"/>
                                    <w:rPr>
                                      <w:sz w:val="14"/>
                                    </w:rPr>
                                  </w:pPr>
                                  <w:r>
                                    <w:rPr>
                                      <w:color w:val="4C4D4F"/>
                                      <w:sz w:val="14"/>
                                    </w:rPr>
                                    <w:t>Agencies and public reach a mutual agreement on driving decision making</w:t>
                                  </w:r>
                                  <w:r>
                                    <w:rPr>
                                      <w:color w:val="4C4D4F"/>
                                      <w:w w:val="97"/>
                                      <w:sz w:val="14"/>
                                    </w:rPr>
                                    <w:t xml:space="preserve"> </w:t>
                                  </w:r>
                                  <w:r>
                                    <w:rPr>
                                      <w:color w:val="4C4D4F"/>
                                      <w:sz w:val="14"/>
                                    </w:rPr>
                                    <w:t>regarding the development and implementation of programs.</w:t>
                                  </w:r>
                                </w:p>
                              </w:tc>
                              <w:tc>
                                <w:tcPr>
                                  <w:tcW w:w="2260" w:type="dxa"/>
                                  <w:shd w:val="clear" w:color="auto" w:fill="E6E7E8"/>
                                </w:tcPr>
                                <w:p w:rsidR="007D2CDF" w:rsidRDefault="007D2CDF">
                                  <w:pPr>
                                    <w:pStyle w:val="TableParagraph"/>
                                    <w:spacing w:before="111" w:line="268" w:lineRule="auto"/>
                                    <w:ind w:left="189" w:right="63"/>
                                    <w:rPr>
                                      <w:sz w:val="14"/>
                                    </w:rPr>
                                  </w:pPr>
                                  <w:r>
                                    <w:rPr>
                                      <w:color w:val="4C4D4F"/>
                                      <w:sz w:val="14"/>
                                    </w:rPr>
                                    <w:t>Social networks are understood,</w:t>
                                  </w:r>
                                  <w:r>
                                    <w:rPr>
                                      <w:color w:val="4C4D4F"/>
                                      <w:w w:val="98"/>
                                      <w:sz w:val="14"/>
                                    </w:rPr>
                                    <w:t xml:space="preserve"> </w:t>
                                  </w:r>
                                  <w:r>
                                    <w:rPr>
                                      <w:color w:val="4C4D4F"/>
                                      <w:sz w:val="14"/>
                                    </w:rPr>
                                    <w:t>and the majority of programs use social networks for their delivery. Most applicable programs are designed to build social capital and frameworks encourage the development</w:t>
                                  </w:r>
                                </w:p>
                                <w:p w:rsidR="007D2CDF" w:rsidRDefault="007D2CDF">
                                  <w:pPr>
                                    <w:pStyle w:val="TableParagraph"/>
                                    <w:spacing w:line="159" w:lineRule="exact"/>
                                    <w:ind w:left="189"/>
                                    <w:rPr>
                                      <w:sz w:val="14"/>
                                    </w:rPr>
                                  </w:pPr>
                                  <w:proofErr w:type="gramStart"/>
                                  <w:r>
                                    <w:rPr>
                                      <w:color w:val="4C4D4F"/>
                                      <w:sz w:val="14"/>
                                    </w:rPr>
                                    <w:t>of</w:t>
                                  </w:r>
                                  <w:proofErr w:type="gramEnd"/>
                                  <w:r>
                                    <w:rPr>
                                      <w:color w:val="4C4D4F"/>
                                      <w:sz w:val="14"/>
                                    </w:rPr>
                                    <w:t xml:space="preserve"> emergent groups.</w:t>
                                  </w:r>
                                </w:p>
                              </w:tc>
                              <w:tc>
                                <w:tcPr>
                                  <w:tcW w:w="2637" w:type="dxa"/>
                                  <w:shd w:val="clear" w:color="auto" w:fill="E6E7E8"/>
                                </w:tcPr>
                                <w:p w:rsidR="007D2CDF" w:rsidRDefault="007D2CDF">
                                  <w:pPr>
                                    <w:pStyle w:val="TableParagraph"/>
                                    <w:spacing w:before="111" w:line="268" w:lineRule="auto"/>
                                    <w:ind w:left="188" w:right="459"/>
                                    <w:rPr>
                                      <w:sz w:val="14"/>
                                    </w:rPr>
                                  </w:pPr>
                                  <w:r>
                                    <w:rPr>
                                      <w:color w:val="4C4D4F"/>
                                      <w:sz w:val="14"/>
                                    </w:rPr>
                                    <w:t>Almost all programs (75-90%) are developed in context to the</w:t>
                                  </w:r>
                                </w:p>
                                <w:p w:rsidR="007D2CDF" w:rsidRDefault="007D2CDF">
                                  <w:pPr>
                                    <w:pStyle w:val="TableParagraph"/>
                                    <w:spacing w:line="268" w:lineRule="auto"/>
                                    <w:ind w:left="188"/>
                                    <w:rPr>
                                      <w:sz w:val="14"/>
                                    </w:rPr>
                                  </w:pPr>
                                  <w:proofErr w:type="gramStart"/>
                                  <w:r>
                                    <w:rPr>
                                      <w:color w:val="4C4D4F"/>
                                      <w:sz w:val="14"/>
                                    </w:rPr>
                                    <w:t>at</w:t>
                                  </w:r>
                                  <w:proofErr w:type="gramEnd"/>
                                  <w:r>
                                    <w:rPr>
                                      <w:color w:val="4C4D4F"/>
                                      <w:sz w:val="14"/>
                                    </w:rPr>
                                    <w:t xml:space="preserve"> risk population’s needs. Programs reflect the geographical and hazard context. Almost all programs (75%</w:t>
                                  </w:r>
                                </w:p>
                                <w:p w:rsidR="007D2CDF" w:rsidRDefault="007D2CDF">
                                  <w:pPr>
                                    <w:pStyle w:val="TableParagraph"/>
                                    <w:spacing w:line="160" w:lineRule="exact"/>
                                    <w:ind w:left="188"/>
                                    <w:rPr>
                                      <w:sz w:val="14"/>
                                    </w:rPr>
                                  </w:pPr>
                                  <w:r>
                                    <w:rPr>
                                      <w:color w:val="4C4D4F"/>
                                      <w:sz w:val="14"/>
                                    </w:rPr>
                                    <w:t>-90%) include tailored information</w:t>
                                  </w:r>
                                </w:p>
                                <w:p w:rsidR="007D2CDF" w:rsidRDefault="007D2CDF">
                                  <w:pPr>
                                    <w:pStyle w:val="TableParagraph"/>
                                    <w:spacing w:before="18" w:line="268" w:lineRule="auto"/>
                                    <w:ind w:left="188" w:right="133"/>
                                    <w:rPr>
                                      <w:sz w:val="14"/>
                                    </w:rPr>
                                  </w:pPr>
                                  <w:proofErr w:type="gramStart"/>
                                  <w:r>
                                    <w:rPr>
                                      <w:color w:val="4C4D4F"/>
                                      <w:sz w:val="14"/>
                                    </w:rPr>
                                    <w:t>on</w:t>
                                  </w:r>
                                  <w:proofErr w:type="gramEnd"/>
                                  <w:r>
                                    <w:rPr>
                                      <w:color w:val="4C4D4F"/>
                                      <w:sz w:val="14"/>
                                    </w:rPr>
                                    <w:t xml:space="preserve"> risk, community roles and efficacy of measures, and how to implement measures. This information is communicated in a variety of</w:t>
                                  </w:r>
                                </w:p>
                                <w:p w:rsidR="007D2CDF" w:rsidRDefault="007D2CDF">
                                  <w:pPr>
                                    <w:pStyle w:val="TableParagraph"/>
                                    <w:spacing w:line="268" w:lineRule="auto"/>
                                    <w:ind w:left="188" w:right="242"/>
                                    <w:rPr>
                                      <w:sz w:val="14"/>
                                    </w:rPr>
                                  </w:pPr>
                                  <w:proofErr w:type="gramStart"/>
                                  <w:r>
                                    <w:rPr>
                                      <w:color w:val="4C4D4F"/>
                                      <w:sz w:val="14"/>
                                    </w:rPr>
                                    <w:t>ways</w:t>
                                  </w:r>
                                  <w:proofErr w:type="gramEnd"/>
                                  <w:r>
                                    <w:rPr>
                                      <w:color w:val="4C4D4F"/>
                                      <w:sz w:val="14"/>
                                    </w:rPr>
                                    <w:t xml:space="preserve"> given community preferences in almost all instances.</w:t>
                                  </w:r>
                                </w:p>
                              </w:tc>
                            </w:tr>
                            <w:tr w:rsidR="007D2CDF">
                              <w:trPr>
                                <w:trHeight w:val="2600"/>
                              </w:trPr>
                              <w:tc>
                                <w:tcPr>
                                  <w:tcW w:w="944" w:type="dxa"/>
                                  <w:tcBorders>
                                    <w:left w:val="single" w:color="006B9C" w:sz="18" w:space="0"/>
                                  </w:tcBorders>
                                  <w:shd w:val="clear" w:color="auto" w:fill="F1F2F2"/>
                                </w:tcPr>
                                <w:p w:rsidR="007D2CDF" w:rsidRDefault="007D2CDF">
                                  <w:pPr>
                                    <w:pStyle w:val="TableParagraph"/>
                                    <w:spacing w:before="110" w:line="268" w:lineRule="auto"/>
                                    <w:ind w:left="167" w:right="261"/>
                                    <w:rPr>
                                      <w:sz w:val="14"/>
                                    </w:rPr>
                                  </w:pPr>
                                  <w:r>
                                    <w:rPr>
                                      <w:color w:val="0E416B"/>
                                      <w:sz w:val="14"/>
                                    </w:rPr>
                                    <w:t xml:space="preserve">Limited </w:t>
                                  </w:r>
                                  <w:r>
                                    <w:rPr>
                                      <w:color w:val="0E416B"/>
                                      <w:w w:val="95"/>
                                      <w:sz w:val="14"/>
                                    </w:rPr>
                                    <w:t>maturity</w:t>
                                  </w:r>
                                </w:p>
                              </w:tc>
                              <w:tc>
                                <w:tcPr>
                                  <w:tcW w:w="2598" w:type="dxa"/>
                                  <w:shd w:val="clear" w:color="auto" w:fill="F1F2F2"/>
                                </w:tcPr>
                                <w:p w:rsidR="007D2CDF" w:rsidRDefault="007D2CDF">
                                  <w:pPr>
                                    <w:pStyle w:val="TableParagraph"/>
                                    <w:spacing w:before="110" w:line="268" w:lineRule="auto"/>
                                    <w:ind w:left="189" w:right="287"/>
                                    <w:rPr>
                                      <w:sz w:val="14"/>
                                    </w:rPr>
                                  </w:pPr>
                                  <w:r>
                                    <w:rPr>
                                      <w:color w:val="4C4D4F"/>
                                      <w:sz w:val="14"/>
                                    </w:rPr>
                                    <w:t>Community engagement methods</w:t>
                                  </w:r>
                                  <w:r>
                                    <w:rPr>
                                      <w:color w:val="4C4D4F"/>
                                      <w:w w:val="98"/>
                                      <w:sz w:val="14"/>
                                    </w:rPr>
                                    <w:t xml:space="preserve"> </w:t>
                                  </w:r>
                                  <w:r>
                                    <w:rPr>
                                      <w:color w:val="4C4D4F"/>
                                      <w:sz w:val="14"/>
                                    </w:rPr>
                                    <w:t>and/or community surveys and available data resources have</w:t>
                                  </w:r>
                                </w:p>
                                <w:p w:rsidR="007D2CDF" w:rsidRDefault="007D2CDF">
                                  <w:pPr>
                                    <w:pStyle w:val="TableParagraph"/>
                                    <w:spacing w:line="268" w:lineRule="auto"/>
                                    <w:ind w:left="189" w:right="154"/>
                                    <w:rPr>
                                      <w:sz w:val="14"/>
                                    </w:rPr>
                                  </w:pPr>
                                  <w:r>
                                    <w:rPr>
                                      <w:color w:val="4C4D4F"/>
                                      <w:sz w:val="14"/>
                                    </w:rPr>
                                    <w:t>been used to gain an understanding of some (25-49%) of the diversity</w:t>
                                  </w:r>
                                </w:p>
                                <w:p w:rsidR="007D2CDF" w:rsidRDefault="007D2CDF">
                                  <w:pPr>
                                    <w:pStyle w:val="TableParagraph"/>
                                    <w:spacing w:line="268" w:lineRule="auto"/>
                                    <w:ind w:left="189" w:right="156"/>
                                    <w:rPr>
                                      <w:sz w:val="14"/>
                                    </w:rPr>
                                  </w:pPr>
                                  <w:proofErr w:type="gramStart"/>
                                  <w:r>
                                    <w:rPr>
                                      <w:color w:val="4C4D4F"/>
                                      <w:sz w:val="14"/>
                                    </w:rPr>
                                    <w:t>of</w:t>
                                  </w:r>
                                  <w:proofErr w:type="gramEnd"/>
                                  <w:r>
                                    <w:rPr>
                                      <w:color w:val="4C4D4F"/>
                                      <w:sz w:val="14"/>
                                    </w:rPr>
                                    <w:t xml:space="preserve"> the population, including their </w:t>
                                  </w:r>
                                  <w:r>
                                    <w:rPr>
                                      <w:color w:val="4C4D4F"/>
                                      <w:w w:val="95"/>
                                      <w:sz w:val="14"/>
                                    </w:rPr>
                                    <w:t>needs, vulnerabilities and resiliencies.</w:t>
                                  </w:r>
                                </w:p>
                              </w:tc>
                              <w:tc>
                                <w:tcPr>
                                  <w:tcW w:w="2598" w:type="dxa"/>
                                  <w:shd w:val="clear" w:color="auto" w:fill="F1F2F2"/>
                                </w:tcPr>
                                <w:p w:rsidR="007D2CDF" w:rsidRDefault="007D2CDF">
                                  <w:pPr>
                                    <w:pStyle w:val="TableParagraph"/>
                                    <w:spacing w:before="110" w:line="268" w:lineRule="auto"/>
                                    <w:ind w:left="189" w:right="311"/>
                                    <w:rPr>
                                      <w:sz w:val="14"/>
                                    </w:rPr>
                                  </w:pPr>
                                  <w:r>
                                    <w:rPr>
                                      <w:color w:val="4C4D4F"/>
                                      <w:sz w:val="14"/>
                                    </w:rPr>
                                    <w:t>Some (25-49%) community groups, but a very limited number of vulnerable populations are represented in decision-making.</w:t>
                                  </w:r>
                                </w:p>
                                <w:p w:rsidR="007D2CDF" w:rsidRDefault="007D2CDF">
                                  <w:pPr>
                                    <w:pStyle w:val="TableParagraph"/>
                                    <w:spacing w:line="268" w:lineRule="auto"/>
                                    <w:ind w:left="189" w:right="69"/>
                                    <w:rPr>
                                      <w:sz w:val="14"/>
                                    </w:rPr>
                                  </w:pPr>
                                  <w:r>
                                    <w:rPr>
                                      <w:color w:val="4C4D4F"/>
                                      <w:sz w:val="14"/>
                                    </w:rPr>
                                    <w:t xml:space="preserve">Agencies and public reach an </w:t>
                                  </w:r>
                                  <w:r>
                                    <w:rPr>
                                      <w:color w:val="4C4D4F"/>
                                      <w:w w:val="95"/>
                                      <w:sz w:val="14"/>
                                    </w:rPr>
                                    <w:t xml:space="preserve">agreement ultimately driving decision </w:t>
                                  </w:r>
                                  <w:r>
                                    <w:rPr>
                                      <w:color w:val="4C4D4F"/>
                                      <w:sz w:val="14"/>
                                    </w:rPr>
                                    <w:t>making regarding the development and implementation of programs.</w:t>
                                  </w:r>
                                </w:p>
                              </w:tc>
                              <w:tc>
                                <w:tcPr>
                                  <w:tcW w:w="2260" w:type="dxa"/>
                                  <w:shd w:val="clear" w:color="auto" w:fill="F1F2F2"/>
                                </w:tcPr>
                                <w:p w:rsidR="007D2CDF" w:rsidRDefault="007D2CDF">
                                  <w:pPr>
                                    <w:pStyle w:val="TableParagraph"/>
                                    <w:spacing w:before="111"/>
                                    <w:ind w:left="189"/>
                                    <w:rPr>
                                      <w:sz w:val="14"/>
                                    </w:rPr>
                                  </w:pPr>
                                  <w:r>
                                    <w:rPr>
                                      <w:color w:val="4C4D4F"/>
                                      <w:sz w:val="14"/>
                                    </w:rPr>
                                    <w:t>Some social networks</w:t>
                                  </w:r>
                                </w:p>
                                <w:p w:rsidR="007D2CDF" w:rsidRDefault="007D2CDF">
                                  <w:pPr>
                                    <w:pStyle w:val="TableParagraph"/>
                                    <w:spacing w:before="19" w:line="268" w:lineRule="auto"/>
                                    <w:ind w:left="189" w:right="199"/>
                                    <w:rPr>
                                      <w:sz w:val="14"/>
                                    </w:rPr>
                                  </w:pPr>
                                  <w:proofErr w:type="gramStart"/>
                                  <w:r>
                                    <w:rPr>
                                      <w:color w:val="4C4D4F"/>
                                      <w:sz w:val="14"/>
                                    </w:rPr>
                                    <w:t>are</w:t>
                                  </w:r>
                                  <w:proofErr w:type="gramEnd"/>
                                  <w:r>
                                    <w:rPr>
                                      <w:color w:val="4C4D4F"/>
                                      <w:sz w:val="14"/>
                                    </w:rPr>
                                    <w:t xml:space="preserve"> understood, and some programs use social networks to assist in their delivery.</w:t>
                                  </w:r>
                                </w:p>
                                <w:p w:rsidR="007D2CDF" w:rsidRDefault="007D2CDF">
                                  <w:pPr>
                                    <w:pStyle w:val="TableParagraph"/>
                                    <w:spacing w:line="268" w:lineRule="auto"/>
                                    <w:ind w:left="189" w:right="206"/>
                                    <w:rPr>
                                      <w:sz w:val="14"/>
                                    </w:rPr>
                                  </w:pPr>
                                  <w:r>
                                    <w:rPr>
                                      <w:color w:val="4C4D4F"/>
                                      <w:sz w:val="14"/>
                                    </w:rPr>
                                    <w:t>Some programs are designed to build social capital.</w:t>
                                  </w:r>
                                </w:p>
                              </w:tc>
                              <w:tc>
                                <w:tcPr>
                                  <w:tcW w:w="2637" w:type="dxa"/>
                                  <w:shd w:val="clear" w:color="auto" w:fill="F1F2F2"/>
                                </w:tcPr>
                                <w:p w:rsidR="007D2CDF" w:rsidRDefault="007D2CDF">
                                  <w:pPr>
                                    <w:pStyle w:val="TableParagraph"/>
                                    <w:spacing w:before="111" w:line="268" w:lineRule="auto"/>
                                    <w:ind w:left="188" w:right="212"/>
                                    <w:rPr>
                                      <w:sz w:val="14"/>
                                    </w:rPr>
                                  </w:pPr>
                                  <w:r>
                                    <w:rPr>
                                      <w:color w:val="4C4D4F"/>
                                      <w:sz w:val="14"/>
                                    </w:rPr>
                                    <w:t>Some programs (2-74%) are developed in context to the at risk population’s</w:t>
                                  </w:r>
                                  <w:r>
                                    <w:rPr>
                                      <w:color w:val="4C4D4F"/>
                                      <w:spacing w:val="-24"/>
                                      <w:sz w:val="14"/>
                                    </w:rPr>
                                    <w:t xml:space="preserve"> </w:t>
                                  </w:r>
                                  <w:r>
                                    <w:rPr>
                                      <w:color w:val="4C4D4F"/>
                                      <w:sz w:val="14"/>
                                    </w:rPr>
                                    <w:t>needs.</w:t>
                                  </w:r>
                                  <w:r>
                                    <w:rPr>
                                      <w:color w:val="4C4D4F"/>
                                      <w:spacing w:val="-23"/>
                                      <w:sz w:val="14"/>
                                    </w:rPr>
                                    <w:t xml:space="preserve"> </w:t>
                                  </w:r>
                                  <w:r>
                                    <w:rPr>
                                      <w:color w:val="4C4D4F"/>
                                      <w:sz w:val="14"/>
                                    </w:rPr>
                                    <w:t>Programs</w:t>
                                  </w:r>
                                  <w:r>
                                    <w:rPr>
                                      <w:color w:val="4C4D4F"/>
                                      <w:spacing w:val="-24"/>
                                      <w:sz w:val="14"/>
                                    </w:rPr>
                                    <w:t xml:space="preserve"> </w:t>
                                  </w:r>
                                  <w:r>
                                    <w:rPr>
                                      <w:color w:val="4C4D4F"/>
                                      <w:sz w:val="14"/>
                                    </w:rPr>
                                    <w:t>reflect the</w:t>
                                  </w:r>
                                  <w:r>
                                    <w:rPr>
                                      <w:color w:val="4C4D4F"/>
                                      <w:spacing w:val="-23"/>
                                      <w:sz w:val="14"/>
                                    </w:rPr>
                                    <w:t xml:space="preserve"> </w:t>
                                  </w:r>
                                  <w:r>
                                    <w:rPr>
                                      <w:color w:val="4C4D4F"/>
                                      <w:sz w:val="14"/>
                                    </w:rPr>
                                    <w:t>geographical</w:t>
                                  </w:r>
                                  <w:r>
                                    <w:rPr>
                                      <w:color w:val="4C4D4F"/>
                                      <w:spacing w:val="-22"/>
                                      <w:sz w:val="14"/>
                                    </w:rPr>
                                    <w:t xml:space="preserve"> </w:t>
                                  </w:r>
                                  <w:r>
                                    <w:rPr>
                                      <w:color w:val="4C4D4F"/>
                                      <w:sz w:val="14"/>
                                    </w:rPr>
                                    <w:t>and</w:t>
                                  </w:r>
                                  <w:r>
                                    <w:rPr>
                                      <w:color w:val="4C4D4F"/>
                                      <w:spacing w:val="-21"/>
                                      <w:sz w:val="14"/>
                                    </w:rPr>
                                    <w:t xml:space="preserve"> </w:t>
                                  </w:r>
                                  <w:r>
                                    <w:rPr>
                                      <w:color w:val="4C4D4F"/>
                                      <w:sz w:val="14"/>
                                    </w:rPr>
                                    <w:t>hazard</w:t>
                                  </w:r>
                                  <w:r>
                                    <w:rPr>
                                      <w:color w:val="4C4D4F"/>
                                      <w:spacing w:val="-21"/>
                                      <w:sz w:val="14"/>
                                    </w:rPr>
                                    <w:t xml:space="preserve"> </w:t>
                                  </w:r>
                                  <w:r>
                                    <w:rPr>
                                      <w:color w:val="4C4D4F"/>
                                      <w:sz w:val="14"/>
                                    </w:rPr>
                                    <w:t>context.</w:t>
                                  </w:r>
                                </w:p>
                                <w:p w:rsidR="007D2CDF" w:rsidRDefault="007D2CDF">
                                  <w:pPr>
                                    <w:pStyle w:val="TableParagraph"/>
                                    <w:spacing w:before="55" w:line="268" w:lineRule="auto"/>
                                    <w:ind w:left="188" w:right="335"/>
                                    <w:rPr>
                                      <w:sz w:val="14"/>
                                    </w:rPr>
                                  </w:pPr>
                                  <w:r>
                                    <w:rPr>
                                      <w:color w:val="4C4D4F"/>
                                      <w:sz w:val="14"/>
                                    </w:rPr>
                                    <w:t>Some programs (25-74%) include tailored information on risk, community roles and efficacy</w:t>
                                  </w:r>
                                </w:p>
                                <w:p w:rsidR="007D2CDF" w:rsidRDefault="007D2CDF">
                                  <w:pPr>
                                    <w:pStyle w:val="TableParagraph"/>
                                    <w:spacing w:line="268" w:lineRule="auto"/>
                                    <w:ind w:left="188" w:right="211"/>
                                    <w:rPr>
                                      <w:sz w:val="14"/>
                                    </w:rPr>
                                  </w:pPr>
                                  <w:proofErr w:type="gramStart"/>
                                  <w:r>
                                    <w:rPr>
                                      <w:color w:val="4C4D4F"/>
                                      <w:sz w:val="14"/>
                                    </w:rPr>
                                    <w:t>of</w:t>
                                  </w:r>
                                  <w:proofErr w:type="gramEnd"/>
                                  <w:r>
                                    <w:rPr>
                                      <w:color w:val="4C4D4F"/>
                                      <w:sz w:val="14"/>
                                    </w:rPr>
                                    <w:t xml:space="preserve"> measures, and how to implement measures. This information</w:t>
                                  </w:r>
                                </w:p>
                                <w:p w:rsidR="007D2CDF" w:rsidRDefault="007D2CDF">
                                  <w:pPr>
                                    <w:pStyle w:val="TableParagraph"/>
                                    <w:spacing w:line="268" w:lineRule="auto"/>
                                    <w:ind w:left="188" w:right="662"/>
                                    <w:rPr>
                                      <w:sz w:val="14"/>
                                    </w:rPr>
                                  </w:pPr>
                                  <w:r>
                                    <w:rPr>
                                      <w:color w:val="4C4D4F"/>
                                      <w:sz w:val="14"/>
                                    </w:rPr>
                                    <w:t>is communicated in a variety of ways given community</w:t>
                                  </w:r>
                                </w:p>
                                <w:p w:rsidR="007D2CDF" w:rsidRDefault="007D2CDF">
                                  <w:pPr>
                                    <w:pStyle w:val="TableParagraph"/>
                                    <w:spacing w:line="160" w:lineRule="exact"/>
                                    <w:ind w:left="188"/>
                                    <w:rPr>
                                      <w:sz w:val="14"/>
                                    </w:rPr>
                                  </w:pPr>
                                  <w:proofErr w:type="gramStart"/>
                                  <w:r>
                                    <w:rPr>
                                      <w:color w:val="4C4D4F"/>
                                      <w:sz w:val="14"/>
                                    </w:rPr>
                                    <w:t>preferences</w:t>
                                  </w:r>
                                  <w:proofErr w:type="gramEnd"/>
                                  <w:r>
                                    <w:rPr>
                                      <w:color w:val="4C4D4F"/>
                                      <w:sz w:val="14"/>
                                    </w:rPr>
                                    <w:t xml:space="preserve"> in some instances.</w:t>
                                  </w:r>
                                </w:p>
                              </w:tc>
                            </w:tr>
                            <w:tr w:rsidR="007D2CDF">
                              <w:trPr>
                                <w:trHeight w:val="1823"/>
                              </w:trPr>
                              <w:tc>
                                <w:tcPr>
                                  <w:tcW w:w="944" w:type="dxa"/>
                                  <w:tcBorders>
                                    <w:left w:val="single" w:color="0086BE" w:sz="18" w:space="0"/>
                                  </w:tcBorders>
                                  <w:shd w:val="clear" w:color="auto" w:fill="E6E7E8"/>
                                </w:tcPr>
                                <w:p w:rsidR="007D2CDF" w:rsidRDefault="007D2CDF">
                                  <w:pPr>
                                    <w:pStyle w:val="TableParagraph"/>
                                    <w:spacing w:before="110" w:line="268" w:lineRule="auto"/>
                                    <w:ind w:left="167" w:right="261"/>
                                    <w:rPr>
                                      <w:sz w:val="14"/>
                                    </w:rPr>
                                  </w:pPr>
                                  <w:r>
                                    <w:rPr>
                                      <w:color w:val="0E416B"/>
                                      <w:sz w:val="14"/>
                                    </w:rPr>
                                    <w:t xml:space="preserve">Basic </w:t>
                                  </w:r>
                                  <w:r>
                                    <w:rPr>
                                      <w:color w:val="0E416B"/>
                                      <w:w w:val="95"/>
                                      <w:sz w:val="14"/>
                                    </w:rPr>
                                    <w:t>maturity</w:t>
                                  </w:r>
                                </w:p>
                              </w:tc>
                              <w:tc>
                                <w:tcPr>
                                  <w:tcW w:w="2598" w:type="dxa"/>
                                  <w:shd w:val="clear" w:color="auto" w:fill="E6E7E8"/>
                                </w:tcPr>
                                <w:p w:rsidR="007D2CDF" w:rsidRDefault="007D2CDF">
                                  <w:pPr>
                                    <w:pStyle w:val="TableParagraph"/>
                                    <w:spacing w:before="110" w:line="268" w:lineRule="auto"/>
                                    <w:ind w:left="189" w:right="170"/>
                                    <w:rPr>
                                      <w:sz w:val="14"/>
                                    </w:rPr>
                                  </w:pPr>
                                  <w:r>
                                    <w:rPr>
                                      <w:color w:val="4C4D4F"/>
                                      <w:sz w:val="14"/>
                                    </w:rPr>
                                    <w:t>Community surveys and/or some available data resources have been used to gain a limited (5-24%) understanding of the diversity of the population, including their needs, vulnerabilities and resiliencies.</w:t>
                                  </w:r>
                                </w:p>
                              </w:tc>
                              <w:tc>
                                <w:tcPr>
                                  <w:tcW w:w="2598" w:type="dxa"/>
                                  <w:shd w:val="clear" w:color="auto" w:fill="E6E7E8"/>
                                </w:tcPr>
                                <w:p w:rsidR="007D2CDF" w:rsidRDefault="007D2CDF">
                                  <w:pPr>
                                    <w:pStyle w:val="TableParagraph"/>
                                    <w:spacing w:before="110" w:line="268" w:lineRule="auto"/>
                                    <w:ind w:left="189" w:right="167"/>
                                    <w:rPr>
                                      <w:sz w:val="14"/>
                                    </w:rPr>
                                  </w:pPr>
                                  <w:r>
                                    <w:rPr>
                                      <w:color w:val="4C4D4F"/>
                                      <w:sz w:val="14"/>
                                    </w:rPr>
                                    <w:t>Very few (&lt;25%) community groups</w:t>
                                  </w:r>
                                  <w:r>
                                    <w:rPr>
                                      <w:color w:val="4C4D4F"/>
                                      <w:w w:val="99"/>
                                      <w:sz w:val="14"/>
                                    </w:rPr>
                                    <w:t xml:space="preserve"> </w:t>
                                  </w:r>
                                  <w:r>
                                    <w:rPr>
                                      <w:color w:val="4C4D4F"/>
                                      <w:sz w:val="14"/>
                                    </w:rPr>
                                    <w:t>and no vulnerable populations are represented in decision making.</w:t>
                                  </w:r>
                                </w:p>
                                <w:p w:rsidR="007D2CDF" w:rsidRDefault="007D2CDF">
                                  <w:pPr>
                                    <w:pStyle w:val="TableParagraph"/>
                                    <w:spacing w:line="268" w:lineRule="auto"/>
                                    <w:ind w:left="189" w:right="92"/>
                                    <w:rPr>
                                      <w:sz w:val="14"/>
                                    </w:rPr>
                                  </w:pPr>
                                  <w:r>
                                    <w:rPr>
                                      <w:color w:val="4C4D4F"/>
                                      <w:sz w:val="14"/>
                                    </w:rPr>
                                    <w:t>Agencies</w:t>
                                  </w:r>
                                  <w:r>
                                    <w:rPr>
                                      <w:color w:val="4C4D4F"/>
                                      <w:spacing w:val="-24"/>
                                      <w:sz w:val="14"/>
                                    </w:rPr>
                                    <w:t xml:space="preserve"> </w:t>
                                  </w:r>
                                  <w:r>
                                    <w:rPr>
                                      <w:color w:val="4C4D4F"/>
                                      <w:sz w:val="14"/>
                                    </w:rPr>
                                    <w:t>make</w:t>
                                  </w:r>
                                  <w:r>
                                    <w:rPr>
                                      <w:color w:val="4C4D4F"/>
                                      <w:spacing w:val="-23"/>
                                      <w:sz w:val="14"/>
                                    </w:rPr>
                                    <w:t xml:space="preserve"> </w:t>
                                  </w:r>
                                  <w:r>
                                    <w:rPr>
                                      <w:color w:val="4C4D4F"/>
                                      <w:sz w:val="14"/>
                                    </w:rPr>
                                    <w:t>all</w:t>
                                  </w:r>
                                  <w:r>
                                    <w:rPr>
                                      <w:color w:val="4C4D4F"/>
                                      <w:spacing w:val="-23"/>
                                      <w:sz w:val="14"/>
                                    </w:rPr>
                                    <w:t xml:space="preserve"> </w:t>
                                  </w:r>
                                  <w:r>
                                    <w:rPr>
                                      <w:color w:val="4C4D4F"/>
                                      <w:sz w:val="14"/>
                                    </w:rPr>
                                    <w:t>decisions</w:t>
                                  </w:r>
                                  <w:r>
                                    <w:rPr>
                                      <w:color w:val="4C4D4F"/>
                                      <w:spacing w:val="-23"/>
                                      <w:sz w:val="14"/>
                                    </w:rPr>
                                    <w:t xml:space="preserve"> </w:t>
                                  </w:r>
                                  <w:r>
                                    <w:rPr>
                                      <w:color w:val="4C4D4F"/>
                                      <w:sz w:val="14"/>
                                    </w:rPr>
                                    <w:t>regarding</w:t>
                                  </w:r>
                                  <w:r>
                                    <w:rPr>
                                      <w:color w:val="4C4D4F"/>
                                      <w:w w:val="97"/>
                                      <w:sz w:val="14"/>
                                    </w:rPr>
                                    <w:t xml:space="preserve"> </w:t>
                                  </w:r>
                                  <w:r>
                                    <w:rPr>
                                      <w:color w:val="4C4D4F"/>
                                      <w:sz w:val="14"/>
                                    </w:rPr>
                                    <w:t>the development and implementation of</w:t>
                                  </w:r>
                                  <w:r>
                                    <w:rPr>
                                      <w:color w:val="4C4D4F"/>
                                      <w:spacing w:val="-1"/>
                                      <w:sz w:val="14"/>
                                    </w:rPr>
                                    <w:t xml:space="preserve"> </w:t>
                                  </w:r>
                                  <w:r>
                                    <w:rPr>
                                      <w:color w:val="4C4D4F"/>
                                      <w:sz w:val="14"/>
                                    </w:rPr>
                                    <w:t>programs.</w:t>
                                  </w:r>
                                </w:p>
                              </w:tc>
                              <w:tc>
                                <w:tcPr>
                                  <w:tcW w:w="2260" w:type="dxa"/>
                                  <w:shd w:val="clear" w:color="auto" w:fill="E6E7E8"/>
                                </w:tcPr>
                                <w:p w:rsidR="007D2CDF" w:rsidRDefault="007D2CDF">
                                  <w:pPr>
                                    <w:pStyle w:val="TableParagraph"/>
                                    <w:spacing w:before="110" w:line="268" w:lineRule="auto"/>
                                    <w:ind w:left="189" w:right="191"/>
                                    <w:rPr>
                                      <w:sz w:val="14"/>
                                    </w:rPr>
                                  </w:pPr>
                                  <w:r>
                                    <w:rPr>
                                      <w:color w:val="4C4D4F"/>
                                      <w:sz w:val="14"/>
                                    </w:rPr>
                                    <w:t>Limited social networks are understood. A very limited number of programs use social networks in their delivery or build social capital.</w:t>
                                  </w:r>
                                </w:p>
                              </w:tc>
                              <w:tc>
                                <w:tcPr>
                                  <w:tcW w:w="2637" w:type="dxa"/>
                                  <w:shd w:val="clear" w:color="auto" w:fill="E6E7E8"/>
                                </w:tcPr>
                                <w:p w:rsidR="007D2CDF" w:rsidRDefault="007D2CDF">
                                  <w:pPr>
                                    <w:pStyle w:val="TableParagraph"/>
                                    <w:spacing w:before="110" w:line="268" w:lineRule="auto"/>
                                    <w:ind w:left="188" w:right="792"/>
                                    <w:jc w:val="both"/>
                                    <w:rPr>
                                      <w:sz w:val="14"/>
                                    </w:rPr>
                                  </w:pPr>
                                  <w:r>
                                    <w:rPr>
                                      <w:color w:val="4C4D4F"/>
                                      <w:sz w:val="14"/>
                                    </w:rPr>
                                    <w:t>A</w:t>
                                  </w:r>
                                  <w:r>
                                    <w:rPr>
                                      <w:color w:val="4C4D4F"/>
                                      <w:spacing w:val="-16"/>
                                      <w:sz w:val="14"/>
                                    </w:rPr>
                                    <w:t xml:space="preserve"> </w:t>
                                  </w:r>
                                  <w:r>
                                    <w:rPr>
                                      <w:color w:val="4C4D4F"/>
                                      <w:sz w:val="14"/>
                                    </w:rPr>
                                    <w:t>few</w:t>
                                  </w:r>
                                  <w:r>
                                    <w:rPr>
                                      <w:color w:val="4C4D4F"/>
                                      <w:spacing w:val="-15"/>
                                      <w:sz w:val="14"/>
                                    </w:rPr>
                                    <w:t xml:space="preserve"> </w:t>
                                  </w:r>
                                  <w:r>
                                    <w:rPr>
                                      <w:color w:val="4C4D4F"/>
                                      <w:sz w:val="14"/>
                                    </w:rPr>
                                    <w:t>programs</w:t>
                                  </w:r>
                                  <w:r>
                                    <w:rPr>
                                      <w:color w:val="4C4D4F"/>
                                      <w:spacing w:val="-16"/>
                                      <w:sz w:val="14"/>
                                    </w:rPr>
                                    <w:t xml:space="preserve"> </w:t>
                                  </w:r>
                                  <w:r>
                                    <w:rPr>
                                      <w:color w:val="4C4D4F"/>
                                      <w:sz w:val="14"/>
                                    </w:rPr>
                                    <w:t>(&lt;24%)</w:t>
                                  </w:r>
                                  <w:r>
                                    <w:rPr>
                                      <w:color w:val="4C4D4F"/>
                                      <w:spacing w:val="-15"/>
                                      <w:sz w:val="14"/>
                                    </w:rPr>
                                    <w:t xml:space="preserve"> </w:t>
                                  </w:r>
                                  <w:r>
                                    <w:rPr>
                                      <w:color w:val="4C4D4F"/>
                                      <w:sz w:val="14"/>
                                    </w:rPr>
                                    <w:t>are developed in context to</w:t>
                                  </w:r>
                                  <w:r>
                                    <w:rPr>
                                      <w:color w:val="4C4D4F"/>
                                      <w:spacing w:val="-30"/>
                                      <w:sz w:val="14"/>
                                    </w:rPr>
                                    <w:t xml:space="preserve"> </w:t>
                                  </w:r>
                                  <w:r>
                                    <w:rPr>
                                      <w:color w:val="4C4D4F"/>
                                      <w:sz w:val="14"/>
                                    </w:rPr>
                                    <w:t>the at risk population’s</w:t>
                                  </w:r>
                                  <w:r>
                                    <w:rPr>
                                      <w:color w:val="4C4D4F"/>
                                      <w:spacing w:val="-29"/>
                                      <w:sz w:val="14"/>
                                    </w:rPr>
                                    <w:t xml:space="preserve"> </w:t>
                                  </w:r>
                                  <w:r>
                                    <w:rPr>
                                      <w:color w:val="4C4D4F"/>
                                      <w:sz w:val="14"/>
                                    </w:rPr>
                                    <w:t>needs.</w:t>
                                  </w:r>
                                </w:p>
                                <w:p w:rsidR="007D2CDF" w:rsidRDefault="007D2CDF">
                                  <w:pPr>
                                    <w:pStyle w:val="TableParagraph"/>
                                    <w:spacing w:before="56"/>
                                    <w:ind w:left="188"/>
                                    <w:jc w:val="both"/>
                                    <w:rPr>
                                      <w:sz w:val="14"/>
                                    </w:rPr>
                                  </w:pPr>
                                  <w:r>
                                    <w:rPr>
                                      <w:color w:val="4C4D4F"/>
                                      <w:sz w:val="14"/>
                                    </w:rPr>
                                    <w:t>Most information is generic.</w:t>
                                  </w:r>
                                </w:p>
                              </w:tc>
                            </w:tr>
                            <w:tr w:rsidR="007D2CDF">
                              <w:trPr>
                                <w:trHeight w:val="1643"/>
                              </w:trPr>
                              <w:tc>
                                <w:tcPr>
                                  <w:tcW w:w="944" w:type="dxa"/>
                                  <w:tcBorders>
                                    <w:left w:val="single" w:color="00AEEF" w:sz="18" w:space="0"/>
                                  </w:tcBorders>
                                  <w:shd w:val="clear" w:color="auto" w:fill="F1F2F2"/>
                                </w:tcPr>
                                <w:p w:rsidR="007D2CDF" w:rsidRDefault="007D2CDF">
                                  <w:pPr>
                                    <w:pStyle w:val="TableParagraph"/>
                                    <w:spacing w:before="110"/>
                                    <w:ind w:left="167"/>
                                    <w:rPr>
                                      <w:sz w:val="14"/>
                                    </w:rPr>
                                  </w:pPr>
                                  <w:r>
                                    <w:rPr>
                                      <w:color w:val="0E416B"/>
                                      <w:sz w:val="14"/>
                                    </w:rPr>
                                    <w:t>Immature</w:t>
                                  </w:r>
                                </w:p>
                              </w:tc>
                              <w:tc>
                                <w:tcPr>
                                  <w:tcW w:w="2598" w:type="dxa"/>
                                  <w:shd w:val="clear" w:color="auto" w:fill="F1F2F2"/>
                                </w:tcPr>
                                <w:p w:rsidR="007D2CDF" w:rsidRDefault="007D2CDF">
                                  <w:pPr>
                                    <w:pStyle w:val="TableParagraph"/>
                                    <w:spacing w:before="110" w:line="268" w:lineRule="auto"/>
                                    <w:ind w:left="76" w:right="69"/>
                                    <w:rPr>
                                      <w:sz w:val="14"/>
                                    </w:rPr>
                                  </w:pPr>
                                  <w:r>
                                    <w:rPr>
                                      <w:color w:val="4C4D4F"/>
                                      <w:sz w:val="14"/>
                                    </w:rPr>
                                    <w:t>No community engagement methods,</w:t>
                                  </w:r>
                                  <w:r>
                                    <w:rPr>
                                      <w:color w:val="4C4D4F"/>
                                      <w:w w:val="99"/>
                                      <w:sz w:val="14"/>
                                    </w:rPr>
                                    <w:t xml:space="preserve"> </w:t>
                                  </w:r>
                                  <w:r>
                                    <w:rPr>
                                      <w:color w:val="4C4D4F"/>
                                      <w:sz w:val="14"/>
                                    </w:rPr>
                                    <w:t>community surveys or available data resources have been used to gain</w:t>
                                  </w:r>
                                </w:p>
                                <w:p w:rsidR="007D2CDF" w:rsidRDefault="007D2CDF">
                                  <w:pPr>
                                    <w:pStyle w:val="TableParagraph"/>
                                    <w:spacing w:line="268" w:lineRule="auto"/>
                                    <w:ind w:left="76" w:right="176"/>
                                    <w:rPr>
                                      <w:sz w:val="14"/>
                                    </w:rPr>
                                  </w:pPr>
                                  <w:proofErr w:type="gramStart"/>
                                  <w:r>
                                    <w:rPr>
                                      <w:color w:val="4C4D4F"/>
                                      <w:sz w:val="14"/>
                                    </w:rPr>
                                    <w:t>an</w:t>
                                  </w:r>
                                  <w:proofErr w:type="gramEnd"/>
                                  <w:r>
                                    <w:rPr>
                                      <w:color w:val="4C4D4F"/>
                                      <w:sz w:val="14"/>
                                    </w:rPr>
                                    <w:t xml:space="preserve"> understanding of the community. There</w:t>
                                  </w:r>
                                  <w:r>
                                    <w:rPr>
                                      <w:color w:val="4C4D4F"/>
                                      <w:spacing w:val="-23"/>
                                      <w:sz w:val="14"/>
                                    </w:rPr>
                                    <w:t xml:space="preserve"> </w:t>
                                  </w:r>
                                  <w:r>
                                    <w:rPr>
                                      <w:color w:val="4C4D4F"/>
                                      <w:sz w:val="14"/>
                                    </w:rPr>
                                    <w:t>is</w:t>
                                  </w:r>
                                  <w:r>
                                    <w:rPr>
                                      <w:color w:val="4C4D4F"/>
                                      <w:spacing w:val="-23"/>
                                      <w:sz w:val="14"/>
                                    </w:rPr>
                                    <w:t xml:space="preserve"> </w:t>
                                  </w:r>
                                  <w:r>
                                    <w:rPr>
                                      <w:color w:val="4C4D4F"/>
                                      <w:sz w:val="14"/>
                                    </w:rPr>
                                    <w:t>very</w:t>
                                  </w:r>
                                  <w:r>
                                    <w:rPr>
                                      <w:color w:val="4C4D4F"/>
                                      <w:spacing w:val="-22"/>
                                      <w:sz w:val="14"/>
                                    </w:rPr>
                                    <w:t xml:space="preserve"> </w:t>
                                  </w:r>
                                  <w:r>
                                    <w:rPr>
                                      <w:color w:val="4C4D4F"/>
                                      <w:sz w:val="14"/>
                                    </w:rPr>
                                    <w:t>little</w:t>
                                  </w:r>
                                  <w:r>
                                    <w:rPr>
                                      <w:color w:val="4C4D4F"/>
                                      <w:spacing w:val="-23"/>
                                      <w:sz w:val="14"/>
                                    </w:rPr>
                                    <w:t xml:space="preserve"> </w:t>
                                  </w:r>
                                  <w:r>
                                    <w:rPr>
                                      <w:color w:val="4C4D4F"/>
                                      <w:sz w:val="14"/>
                                    </w:rPr>
                                    <w:t>(&lt;5%)</w:t>
                                  </w:r>
                                  <w:r>
                                    <w:rPr>
                                      <w:color w:val="4C4D4F"/>
                                      <w:spacing w:val="-23"/>
                                      <w:sz w:val="14"/>
                                    </w:rPr>
                                    <w:t xml:space="preserve"> </w:t>
                                  </w:r>
                                  <w:r>
                                    <w:rPr>
                                      <w:color w:val="4C4D4F"/>
                                      <w:sz w:val="14"/>
                                    </w:rPr>
                                    <w:t>understanding</w:t>
                                  </w:r>
                                  <w:r>
                                    <w:rPr>
                                      <w:color w:val="4C4D4F"/>
                                      <w:w w:val="97"/>
                                      <w:sz w:val="14"/>
                                    </w:rPr>
                                    <w:t xml:space="preserve"> </w:t>
                                  </w:r>
                                  <w:r>
                                    <w:rPr>
                                      <w:color w:val="4C4D4F"/>
                                      <w:sz w:val="14"/>
                                    </w:rPr>
                                    <w:t>of the diversity of the population, including their needs, vulnerabilities and</w:t>
                                  </w:r>
                                  <w:r>
                                    <w:rPr>
                                      <w:color w:val="4C4D4F"/>
                                      <w:spacing w:val="-2"/>
                                      <w:sz w:val="14"/>
                                    </w:rPr>
                                    <w:t xml:space="preserve"> </w:t>
                                  </w:r>
                                  <w:r>
                                    <w:rPr>
                                      <w:color w:val="4C4D4F"/>
                                      <w:sz w:val="14"/>
                                    </w:rPr>
                                    <w:t>resiliencies.</w:t>
                                  </w:r>
                                </w:p>
                              </w:tc>
                              <w:tc>
                                <w:tcPr>
                                  <w:tcW w:w="2598" w:type="dxa"/>
                                  <w:shd w:val="clear" w:color="auto" w:fill="F1F2F2"/>
                                </w:tcPr>
                                <w:p w:rsidR="007D2CDF" w:rsidRDefault="007D2CDF">
                                  <w:pPr>
                                    <w:pStyle w:val="TableParagraph"/>
                                    <w:spacing w:before="110" w:line="268" w:lineRule="auto"/>
                                    <w:ind w:left="189" w:right="92"/>
                                    <w:rPr>
                                      <w:sz w:val="14"/>
                                    </w:rPr>
                                  </w:pPr>
                                  <w:r>
                                    <w:rPr>
                                      <w:color w:val="4C4D4F"/>
                                      <w:sz w:val="14"/>
                                    </w:rPr>
                                    <w:t>No engagement with the community. Agencies</w:t>
                                  </w:r>
                                  <w:r>
                                    <w:rPr>
                                      <w:color w:val="4C4D4F"/>
                                      <w:spacing w:val="-23"/>
                                      <w:sz w:val="14"/>
                                    </w:rPr>
                                    <w:t xml:space="preserve"> </w:t>
                                  </w:r>
                                  <w:r>
                                    <w:rPr>
                                      <w:color w:val="4C4D4F"/>
                                      <w:sz w:val="14"/>
                                    </w:rPr>
                                    <w:t>make</w:t>
                                  </w:r>
                                  <w:r>
                                    <w:rPr>
                                      <w:color w:val="4C4D4F"/>
                                      <w:spacing w:val="-24"/>
                                      <w:sz w:val="14"/>
                                    </w:rPr>
                                    <w:t xml:space="preserve"> </w:t>
                                  </w:r>
                                  <w:r>
                                    <w:rPr>
                                      <w:color w:val="4C4D4F"/>
                                      <w:sz w:val="14"/>
                                    </w:rPr>
                                    <w:t>all</w:t>
                                  </w:r>
                                  <w:r>
                                    <w:rPr>
                                      <w:color w:val="4C4D4F"/>
                                      <w:spacing w:val="-23"/>
                                      <w:sz w:val="14"/>
                                    </w:rPr>
                                    <w:t xml:space="preserve"> </w:t>
                                  </w:r>
                                  <w:r>
                                    <w:rPr>
                                      <w:color w:val="4C4D4F"/>
                                      <w:sz w:val="14"/>
                                    </w:rPr>
                                    <w:t>decisions</w:t>
                                  </w:r>
                                  <w:r>
                                    <w:rPr>
                                      <w:color w:val="4C4D4F"/>
                                      <w:spacing w:val="-23"/>
                                      <w:sz w:val="14"/>
                                    </w:rPr>
                                    <w:t xml:space="preserve"> </w:t>
                                  </w:r>
                                  <w:r>
                                    <w:rPr>
                                      <w:color w:val="4C4D4F"/>
                                      <w:sz w:val="14"/>
                                    </w:rPr>
                                    <w:t>regarding</w:t>
                                  </w:r>
                                  <w:r>
                                    <w:rPr>
                                      <w:color w:val="4C4D4F"/>
                                      <w:w w:val="97"/>
                                      <w:sz w:val="14"/>
                                    </w:rPr>
                                    <w:t xml:space="preserve"> </w:t>
                                  </w:r>
                                  <w:r>
                                    <w:rPr>
                                      <w:color w:val="4C4D4F"/>
                                      <w:sz w:val="14"/>
                                    </w:rPr>
                                    <w:t>the development and implementation of</w:t>
                                  </w:r>
                                  <w:r>
                                    <w:rPr>
                                      <w:color w:val="4C4D4F"/>
                                      <w:spacing w:val="-1"/>
                                      <w:sz w:val="14"/>
                                    </w:rPr>
                                    <w:t xml:space="preserve"> </w:t>
                                  </w:r>
                                  <w:r>
                                    <w:rPr>
                                      <w:color w:val="4C4D4F"/>
                                      <w:sz w:val="14"/>
                                    </w:rPr>
                                    <w:t>programs.</w:t>
                                  </w:r>
                                </w:p>
                              </w:tc>
                              <w:tc>
                                <w:tcPr>
                                  <w:tcW w:w="2260" w:type="dxa"/>
                                  <w:shd w:val="clear" w:color="auto" w:fill="F1F2F2"/>
                                </w:tcPr>
                                <w:p w:rsidR="007D2CDF" w:rsidRDefault="007D2CDF">
                                  <w:pPr>
                                    <w:pStyle w:val="TableParagraph"/>
                                    <w:spacing w:before="111" w:line="268" w:lineRule="auto"/>
                                    <w:ind w:left="189" w:right="74"/>
                                    <w:rPr>
                                      <w:sz w:val="14"/>
                                    </w:rPr>
                                  </w:pPr>
                                  <w:r>
                                    <w:rPr>
                                      <w:color w:val="4C4D4F"/>
                                      <w:sz w:val="14"/>
                                    </w:rPr>
                                    <w:t>No understanding of social networks. Programs do not use social networks in their delivery.</w:t>
                                  </w:r>
                                </w:p>
                              </w:tc>
                              <w:tc>
                                <w:tcPr>
                                  <w:tcW w:w="2637" w:type="dxa"/>
                                  <w:shd w:val="clear" w:color="auto" w:fill="F1F2F2"/>
                                </w:tcPr>
                                <w:p w:rsidR="007D2CDF" w:rsidRDefault="007D2CDF">
                                  <w:pPr>
                                    <w:pStyle w:val="TableParagraph"/>
                                    <w:spacing w:before="111" w:line="268" w:lineRule="auto"/>
                                    <w:ind w:left="189" w:right="459"/>
                                    <w:rPr>
                                      <w:sz w:val="14"/>
                                    </w:rPr>
                                  </w:pPr>
                                  <w:r>
                                    <w:rPr>
                                      <w:color w:val="4C4D4F"/>
                                      <w:sz w:val="14"/>
                                    </w:rPr>
                                    <w:t>Limited consideration of impact</w:t>
                                  </w:r>
                                  <w:r>
                                    <w:rPr>
                                      <w:color w:val="4C4D4F"/>
                                      <w:w w:val="99"/>
                                      <w:sz w:val="14"/>
                                    </w:rPr>
                                    <w:t xml:space="preserve"> </w:t>
                                  </w:r>
                                  <w:r>
                                    <w:rPr>
                                      <w:color w:val="4C4D4F"/>
                                      <w:sz w:val="14"/>
                                    </w:rPr>
                                    <w:t xml:space="preserve">of delivery methodology on target population </w:t>
                                  </w:r>
                                  <w:proofErr w:type="spellStart"/>
                                  <w:r>
                                    <w:rPr>
                                      <w:color w:val="4C4D4F"/>
                                      <w:sz w:val="14"/>
                                    </w:rPr>
                                    <w:t>behaviour</w:t>
                                  </w:r>
                                  <w:proofErr w:type="spellEnd"/>
                                  <w:r>
                                    <w:rPr>
                                      <w:color w:val="4C4D4F"/>
                                      <w:sz w:val="14"/>
                                    </w:rPr>
                                    <w:t>.</w:t>
                                  </w:r>
                                </w:p>
                                <w:p w:rsidR="007D2CDF" w:rsidRDefault="007D2CDF">
                                  <w:pPr>
                                    <w:pStyle w:val="TableParagraph"/>
                                    <w:spacing w:before="56" w:line="268" w:lineRule="auto"/>
                                    <w:ind w:left="189" w:right="459"/>
                                    <w:rPr>
                                      <w:sz w:val="14"/>
                                    </w:rPr>
                                  </w:pPr>
                                  <w:r>
                                    <w:rPr>
                                      <w:color w:val="4C4D4F"/>
                                      <w:sz w:val="14"/>
                                    </w:rPr>
                                    <w:t>The specific needs of the at risk</w:t>
                                  </w:r>
                                  <w:r>
                                    <w:rPr>
                                      <w:color w:val="4C4D4F"/>
                                      <w:w w:val="95"/>
                                      <w:sz w:val="14"/>
                                    </w:rPr>
                                    <w:t xml:space="preserve"> </w:t>
                                  </w:r>
                                  <w:r>
                                    <w:rPr>
                                      <w:color w:val="4C4D4F"/>
                                      <w:sz w:val="14"/>
                                    </w:rPr>
                                    <w:t>population are not considered.</w:t>
                                  </w:r>
                                </w:p>
                                <w:p w:rsidR="007D2CDF" w:rsidRDefault="007D2CDF">
                                  <w:pPr>
                                    <w:pStyle w:val="TableParagraph"/>
                                    <w:spacing w:before="56"/>
                                    <w:ind w:left="189"/>
                                    <w:rPr>
                                      <w:sz w:val="14"/>
                                    </w:rPr>
                                  </w:pPr>
                                  <w:r>
                                    <w:rPr>
                                      <w:color w:val="4C4D4F"/>
                                      <w:sz w:val="14"/>
                                    </w:rPr>
                                    <w:t>Information is generic.</w:t>
                                  </w:r>
                                </w:p>
                              </w:tc>
                            </w:tr>
                          </w:tbl>
                          <w:p w:rsidR="007D2CDF" w:rsidRDefault="007D2CDF">
                            <w:pPr>
                              <w:pStyle w:val="BodyText"/>
                            </w:pP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" type="#_x0000_t202" style="position:absolute;left:0;text-align:left;margin-left:42.5pt;margin-top:24pt;width:553.3pt;height:633.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73" o:spid="_x0000_s1794" stroked="f" filled="f">
                <v:textbox inset="0,0,0,0">
                  <w:txbxContent>
                    <w:tbl>
                      <w:tblPr>
                        <w:tblW w:w="0" w:type="auto"/>
                        <w:tblLayout w:type="fixed"/>
                        <w:tblCellMar>
                          <w:left w:w="0" w:type="dxa"/>
                          <w:right w:w="0" w:type="dxa"/>
                        </w:tblCellMar>
                        <w:tblLook w:firstRow="1" w:lastRow="1" w:firstColumn="1" w:lastColumn="1" w:noHBand="0" w:noVBand="0" w:val="01E0"/>
                      </w:tblPr>
                      <w:tblGrid>
                        <w:gridCol w:w="944"/>
                        <w:gridCol w:w="2598"/>
                        <w:gridCol w:w="2598"/>
                        <w:gridCol w:w="2260"/>
                        <w:gridCol w:w="2637"/>
                      </w:tblGrid>
                      <w:tr w:rsidR="007D2CDF">
                        <w:trPr>
                          <w:trHeight w:val="620"/>
                        </w:trPr>
                        <w:tc>
                          <w:tcPr>
                            <w:tcW w:w="944" w:type="dxa"/>
                          </w:tcPr>
                          <w:p w:rsidR="007D2CDF" w:rsidRDefault="007D2CDF">
                            <w:pPr>
                              <w:pStyle w:val="TableParagraph"/>
                              <w:rPr>
                                <w:rFonts w:ascii="Times New Roman"/>
                                <w:sz w:val="14"/>
                              </w:rPr>
                            </w:pPr>
                          </w:p>
                        </w:tc>
                        <w:tc>
                          <w:tcPr>
                            <w:tcW w:w="2598" w:type="dxa"/>
                            <w:tcBorders>
                              <w:right w:val="single" w:color="FFFFFF" w:sz="4" w:space="0"/>
                            </w:tcBorders>
                            <w:shd w:val="clear" w:color="auto" w:fill="778692"/>
                          </w:tcPr>
                          <w:p w:rsidR="007D2CDF" w:rsidRDefault="007D2CDF">
                            <w:pPr>
                              <w:pStyle w:val="TableParagraph"/>
                              <w:spacing w:before="10"/>
                              <w:rPr>
                                <w:sz w:val="19"/>
                              </w:rPr>
                            </w:pPr>
                          </w:p>
                          <w:p w:rsidR="007D2CDF" w:rsidRDefault="007D2CDF">
                            <w:pPr>
                              <w:pStyle w:val="TableParagraph"/>
                              <w:ind w:left="189"/>
                              <w:rPr>
                                <w:sz w:val="14"/>
                              </w:rPr>
                            </w:pPr>
                            <w:r>
                              <w:rPr>
                                <w:color w:val="FFFFFF"/>
                                <w:sz w:val="14"/>
                              </w:rPr>
                              <w:t>UNDERSTAND THE COMMUNITY</w:t>
                            </w:r>
                          </w:p>
                        </w:tc>
                        <w:tc>
                          <w:tcPr>
                            <w:tcW w:w="2598" w:type="dxa"/>
                            <w:tcBorders>
                              <w:left w:val="single" w:color="FFFFFF" w:sz="4" w:space="0"/>
                              <w:right w:val="single" w:color="FFFFFF" w:sz="4" w:space="0"/>
                            </w:tcBorders>
                            <w:shd w:val="clear" w:color="auto" w:fill="778692"/>
                          </w:tcPr>
                          <w:p w:rsidR="007D2CDF" w:rsidRDefault="007D2CDF">
                            <w:pPr>
                              <w:pStyle w:val="TableParagraph"/>
                              <w:spacing w:before="10"/>
                              <w:rPr>
                                <w:sz w:val="19"/>
                              </w:rPr>
                            </w:pPr>
                          </w:p>
                          <w:p w:rsidR="007D2CDF" w:rsidRDefault="007D2CDF">
                            <w:pPr>
                              <w:pStyle w:val="TableParagraph"/>
                              <w:ind w:left="184"/>
                              <w:rPr>
                                <w:sz w:val="14"/>
                              </w:rPr>
                            </w:pPr>
                            <w:r>
                              <w:rPr>
                                <w:color w:val="FFFFFF"/>
                                <w:sz w:val="14"/>
                              </w:rPr>
                              <w:t>FOSTER PARTICIPATION</w:t>
                            </w:r>
                          </w:p>
                        </w:tc>
                        <w:tc>
                          <w:tcPr>
                            <w:tcW w:w="2260" w:type="dxa"/>
                            <w:tcBorders>
                              <w:left w:val="single" w:color="FFFFFF" w:sz="4" w:space="0"/>
                              <w:right w:val="single" w:color="FFFFFF" w:sz="4" w:space="0"/>
                            </w:tcBorders>
                            <w:shd w:val="clear" w:color="auto" w:fill="778692"/>
                          </w:tcPr>
                          <w:p w:rsidR="007D2CDF" w:rsidRDefault="007D2CDF">
                            <w:pPr>
                              <w:pStyle w:val="TableParagraph"/>
                              <w:spacing w:before="138" w:line="268" w:lineRule="auto"/>
                              <w:ind w:left="184" w:right="505"/>
                              <w:rPr>
                                <w:sz w:val="14"/>
                              </w:rPr>
                            </w:pPr>
                            <w:r>
                              <w:rPr>
                                <w:color w:val="FFFFFF"/>
                                <w:sz w:val="14"/>
                              </w:rPr>
                              <w:t>LEVERAGE AND BUILD</w:t>
                            </w:r>
                            <w:r>
                              <w:rPr>
                                <w:color w:val="FFFFFF"/>
                                <w:w w:val="99"/>
                                <w:sz w:val="14"/>
                              </w:rPr>
                              <w:t xml:space="preserve"> </w:t>
                            </w:r>
                            <w:r>
                              <w:rPr>
                                <w:color w:val="FFFFFF"/>
                                <w:sz w:val="14"/>
                              </w:rPr>
                              <w:t>SOCIAL CAPITAL</w:t>
                            </w:r>
                          </w:p>
                        </w:tc>
                        <w:tc>
                          <w:tcPr>
                            <w:tcW w:w="2637" w:type="dxa"/>
                            <w:tcBorders>
                              <w:left w:val="single" w:color="FFFFFF" w:sz="4" w:space="0"/>
                              <w:right w:val="single" w:color="FFFFFF" w:sz="4" w:space="0"/>
                            </w:tcBorders>
                            <w:shd w:val="clear" w:color="auto" w:fill="778692"/>
                          </w:tcPr>
                          <w:p w:rsidR="007D2CDF" w:rsidRDefault="007D2CDF">
                            <w:pPr>
                              <w:pStyle w:val="TableParagraph"/>
                              <w:spacing w:before="138" w:line="268" w:lineRule="auto"/>
                              <w:ind w:left="183"/>
                              <w:rPr>
                                <w:sz w:val="14"/>
                              </w:rPr>
                            </w:pPr>
                            <w:r>
                              <w:rPr>
                                <w:color w:val="FFFFFF"/>
                                <w:sz w:val="14"/>
                              </w:rPr>
                              <w:t xml:space="preserve">USE EFFECTIVE RISK </w:t>
                            </w:r>
                            <w:r>
                              <w:rPr>
                                <w:color w:val="FFFFFF"/>
                                <w:spacing w:val="-3"/>
                                <w:sz w:val="14"/>
                              </w:rPr>
                              <w:t>COMMUNICATION TECHNIQUES</w:t>
                            </w:r>
                          </w:p>
                        </w:tc>
                      </w:tr>
                      <w:tr w:rsidR="007D2CDF">
                        <w:trPr>
                          <w:trHeight w:val="3263"/>
                        </w:trPr>
                        <w:tc>
                          <w:tcPr>
                            <w:tcW w:w="944" w:type="dxa"/>
                            <w:tcBorders>
                              <w:left w:val="single" w:color="48346A" w:sz="18" w:space="0"/>
                            </w:tcBorders>
                            <w:shd w:val="clear" w:color="auto" w:fill="F1F2F2"/>
                          </w:tcPr>
                          <w:p w:rsidR="007D2CDF" w:rsidRDefault="007D2CDF">
                            <w:pPr>
                              <w:pStyle w:val="TableParagraph"/>
                              <w:spacing w:before="110" w:line="268" w:lineRule="auto"/>
                              <w:ind w:left="167" w:right="142"/>
                              <w:rPr>
                                <w:sz w:val="14"/>
                              </w:rPr>
                            </w:pPr>
                            <w:r>
                              <w:rPr>
                                <w:color w:val="0E416B"/>
                                <w:w w:val="95"/>
                                <w:sz w:val="14"/>
                              </w:rPr>
                              <w:t xml:space="preserve">Advanced </w:t>
                            </w:r>
                            <w:r>
                              <w:rPr>
                                <w:color w:val="0E416B"/>
                                <w:sz w:val="14"/>
                              </w:rPr>
                              <w:t>maturity</w:t>
                            </w:r>
                          </w:p>
                        </w:tc>
                        <w:tc>
                          <w:tcPr>
                            <w:tcW w:w="2598" w:type="dxa"/>
                            <w:shd w:val="clear" w:color="auto" w:fill="F1F2F2"/>
                          </w:tcPr>
                          <w:p w:rsidR="007D2CDF" w:rsidRDefault="007D2CDF">
                            <w:pPr>
                              <w:pStyle w:val="TableParagraph"/>
                              <w:spacing w:before="110" w:line="268" w:lineRule="auto"/>
                              <w:ind w:left="189" w:right="69"/>
                              <w:rPr>
                                <w:sz w:val="14"/>
                              </w:rPr>
                            </w:pPr>
                            <w:r>
                              <w:rPr>
                                <w:color w:val="4C4D4F"/>
                                <w:sz w:val="14"/>
                              </w:rPr>
                              <w:t>Community engagement methods, community surveys and all available data resources have been used to gain an understanding of the full diversity (76-100%) of the population,</w:t>
                            </w:r>
                            <w:r>
                              <w:rPr>
                                <w:color w:val="4C4D4F"/>
                                <w:w w:val="98"/>
                                <w:sz w:val="14"/>
                              </w:rPr>
                              <w:t xml:space="preserve"> </w:t>
                            </w:r>
                            <w:r>
                              <w:rPr>
                                <w:color w:val="4C4D4F"/>
                                <w:sz w:val="14"/>
                              </w:rPr>
                              <w:t>including their needs, vulnerabilities and resiliencies.</w:t>
                            </w:r>
                          </w:p>
                        </w:tc>
                        <w:tc>
                          <w:tcPr>
                            <w:tcW w:w="2598" w:type="dxa"/>
                            <w:shd w:val="clear" w:color="auto" w:fill="F1F2F2"/>
                          </w:tcPr>
                          <w:p w:rsidR="007D2CDF" w:rsidRDefault="007D2CDF">
                            <w:pPr>
                              <w:pStyle w:val="TableParagraph"/>
                              <w:spacing w:before="110" w:line="268" w:lineRule="auto"/>
                              <w:ind w:left="189" w:right="319"/>
                              <w:rPr>
                                <w:sz w:val="14"/>
                              </w:rPr>
                            </w:pPr>
                            <w:r>
                              <w:rPr>
                                <w:color w:val="4C4D4F"/>
                                <w:sz w:val="14"/>
                              </w:rPr>
                              <w:t>All community groups (76-100%),</w:t>
                            </w:r>
                            <w:r>
                              <w:rPr>
                                <w:color w:val="4C4D4F"/>
                                <w:w w:val="97"/>
                                <w:sz w:val="14"/>
                              </w:rPr>
                              <w:t xml:space="preserve"> </w:t>
                            </w:r>
                            <w:r>
                              <w:rPr>
                                <w:color w:val="4C4D4F"/>
                                <w:sz w:val="14"/>
                              </w:rPr>
                              <w:t>including vulnerable populations</w:t>
                            </w:r>
                          </w:p>
                          <w:p w:rsidR="007D2CDF" w:rsidRDefault="007D2CDF">
                            <w:pPr>
                              <w:pStyle w:val="TableParagraph"/>
                              <w:spacing w:line="268" w:lineRule="auto"/>
                              <w:ind w:left="189" w:right="69"/>
                              <w:rPr>
                                <w:sz w:val="14"/>
                              </w:rPr>
                            </w:pPr>
                            <w:proofErr w:type="gramStart"/>
                            <w:r>
                              <w:rPr>
                                <w:color w:val="4C4D4F"/>
                                <w:sz w:val="14"/>
                              </w:rPr>
                              <w:t>are</w:t>
                            </w:r>
                            <w:proofErr w:type="gramEnd"/>
                            <w:r>
                              <w:rPr>
                                <w:color w:val="4C4D4F"/>
                                <w:sz w:val="14"/>
                              </w:rPr>
                              <w:t xml:space="preserve"> represented in decision-making. Agencies and public reach a mutual </w:t>
                            </w:r>
                            <w:r>
                              <w:rPr>
                                <w:color w:val="4C4D4F"/>
                                <w:w w:val="95"/>
                                <w:sz w:val="14"/>
                              </w:rPr>
                              <w:t xml:space="preserve">agreement ultimately driving decision </w:t>
                            </w:r>
                            <w:r>
                              <w:rPr>
                                <w:color w:val="4C4D4F"/>
                                <w:sz w:val="14"/>
                              </w:rPr>
                              <w:t>making regarding the development and implementation of programs.</w:t>
                            </w:r>
                          </w:p>
                          <w:p w:rsidR="007D2CDF" w:rsidRDefault="007D2CDF">
                            <w:pPr>
                              <w:pStyle w:val="TableParagraph"/>
                              <w:spacing w:line="268" w:lineRule="auto"/>
                              <w:ind w:left="189" w:right="482"/>
                              <w:rPr>
                                <w:sz w:val="14"/>
                              </w:rPr>
                            </w:pPr>
                            <w:r>
                              <w:rPr>
                                <w:color w:val="4C4D4F"/>
                                <w:sz w:val="14"/>
                              </w:rPr>
                              <w:t>Note: this may also include the public deciding that agencies should have the final say.</w:t>
                            </w:r>
                          </w:p>
                        </w:tc>
                        <w:tc>
                          <w:tcPr>
                            <w:tcW w:w="2260" w:type="dxa"/>
                            <w:shd w:val="clear" w:color="auto" w:fill="F1F2F2"/>
                          </w:tcPr>
                          <w:p w:rsidR="007D2CDF" w:rsidRDefault="007D2CDF">
                            <w:pPr>
                              <w:pStyle w:val="TableParagraph"/>
                              <w:spacing w:before="111" w:line="268" w:lineRule="auto"/>
                              <w:ind w:left="189" w:right="105"/>
                              <w:rPr>
                                <w:sz w:val="14"/>
                              </w:rPr>
                            </w:pPr>
                            <w:r>
                              <w:rPr>
                                <w:color w:val="4C4D4F"/>
                                <w:sz w:val="14"/>
                              </w:rPr>
                              <w:t>Social networks are well understood and all applicable programs fully use extensive social</w:t>
                            </w:r>
                            <w:r>
                              <w:rPr>
                                <w:color w:val="4C4D4F"/>
                                <w:spacing w:val="-22"/>
                                <w:sz w:val="14"/>
                              </w:rPr>
                              <w:t xml:space="preserve"> </w:t>
                            </w:r>
                            <w:r>
                              <w:rPr>
                                <w:color w:val="4C4D4F"/>
                                <w:sz w:val="14"/>
                              </w:rPr>
                              <w:t>networks</w:t>
                            </w:r>
                            <w:r>
                              <w:rPr>
                                <w:color w:val="4C4D4F"/>
                                <w:spacing w:val="-21"/>
                                <w:sz w:val="14"/>
                              </w:rPr>
                              <w:t xml:space="preserve"> </w:t>
                            </w:r>
                            <w:r>
                              <w:rPr>
                                <w:color w:val="4C4D4F"/>
                                <w:sz w:val="14"/>
                              </w:rPr>
                              <w:t>for</w:t>
                            </w:r>
                            <w:r>
                              <w:rPr>
                                <w:color w:val="4C4D4F"/>
                                <w:spacing w:val="-21"/>
                                <w:sz w:val="14"/>
                              </w:rPr>
                              <w:t xml:space="preserve"> </w:t>
                            </w:r>
                            <w:r>
                              <w:rPr>
                                <w:color w:val="4C4D4F"/>
                                <w:sz w:val="14"/>
                              </w:rPr>
                              <w:t>their</w:t>
                            </w:r>
                            <w:r>
                              <w:rPr>
                                <w:color w:val="4C4D4F"/>
                                <w:spacing w:val="-21"/>
                                <w:sz w:val="14"/>
                              </w:rPr>
                              <w:t xml:space="preserve"> </w:t>
                            </w:r>
                            <w:r>
                              <w:rPr>
                                <w:color w:val="4C4D4F"/>
                                <w:sz w:val="14"/>
                              </w:rPr>
                              <w:t>delivery. All applicable programs are designed and proven to build social capital, and frameworks encourage the</w:t>
                            </w:r>
                            <w:r>
                              <w:rPr>
                                <w:color w:val="4C4D4F"/>
                                <w:spacing w:val="-11"/>
                                <w:sz w:val="14"/>
                              </w:rPr>
                              <w:t xml:space="preserve"> </w:t>
                            </w:r>
                            <w:r>
                              <w:rPr>
                                <w:color w:val="4C4D4F"/>
                                <w:sz w:val="14"/>
                              </w:rPr>
                              <w:t>development</w:t>
                            </w:r>
                          </w:p>
                          <w:p w:rsidR="007D2CDF" w:rsidRDefault="007D2CDF">
                            <w:pPr>
                              <w:pStyle w:val="TableParagraph"/>
                              <w:spacing w:line="159" w:lineRule="exact"/>
                              <w:ind w:left="189"/>
                              <w:rPr>
                                <w:sz w:val="14"/>
                              </w:rPr>
                            </w:pPr>
                            <w:proofErr w:type="gramStart"/>
                            <w:r>
                              <w:rPr>
                                <w:color w:val="4C4D4F"/>
                                <w:sz w:val="14"/>
                              </w:rPr>
                              <w:t>of</w:t>
                            </w:r>
                            <w:proofErr w:type="gramEnd"/>
                            <w:r>
                              <w:rPr>
                                <w:color w:val="4C4D4F"/>
                                <w:sz w:val="14"/>
                              </w:rPr>
                              <w:t xml:space="preserve"> emergent groups.</w:t>
                            </w:r>
                          </w:p>
                        </w:tc>
                        <w:tc>
                          <w:tcPr>
                            <w:tcW w:w="2637" w:type="dxa"/>
                            <w:shd w:val="clear" w:color="auto" w:fill="F1F2F2"/>
                          </w:tcPr>
                          <w:p w:rsidR="007D2CDF" w:rsidRDefault="007D2CDF">
                            <w:pPr>
                              <w:pStyle w:val="TableParagraph"/>
                              <w:spacing w:before="111" w:line="268" w:lineRule="auto"/>
                              <w:ind w:left="188" w:right="791"/>
                              <w:jc w:val="both"/>
                              <w:rPr>
                                <w:sz w:val="14"/>
                              </w:rPr>
                            </w:pPr>
                            <w:r>
                              <w:rPr>
                                <w:color w:val="4C4D4F"/>
                                <w:sz w:val="14"/>
                              </w:rPr>
                              <w:t>All</w:t>
                            </w:r>
                            <w:r>
                              <w:rPr>
                                <w:color w:val="4C4D4F"/>
                                <w:spacing w:val="-22"/>
                                <w:sz w:val="14"/>
                              </w:rPr>
                              <w:t xml:space="preserve"> </w:t>
                            </w:r>
                            <w:r>
                              <w:rPr>
                                <w:color w:val="4C4D4F"/>
                                <w:sz w:val="14"/>
                              </w:rPr>
                              <w:t>programs</w:t>
                            </w:r>
                            <w:r>
                              <w:rPr>
                                <w:color w:val="4C4D4F"/>
                                <w:spacing w:val="-21"/>
                                <w:sz w:val="14"/>
                              </w:rPr>
                              <w:t xml:space="preserve"> </w:t>
                            </w:r>
                            <w:r>
                              <w:rPr>
                                <w:color w:val="4C4D4F"/>
                                <w:sz w:val="14"/>
                              </w:rPr>
                              <w:t>(91-100%)</w:t>
                            </w:r>
                            <w:r>
                              <w:rPr>
                                <w:color w:val="4C4D4F"/>
                                <w:spacing w:val="-21"/>
                                <w:sz w:val="14"/>
                              </w:rPr>
                              <w:t xml:space="preserve"> </w:t>
                            </w:r>
                            <w:r>
                              <w:rPr>
                                <w:color w:val="4C4D4F"/>
                                <w:sz w:val="14"/>
                              </w:rPr>
                              <w:t>are</w:t>
                            </w:r>
                            <w:r>
                              <w:rPr>
                                <w:color w:val="4C4D4F"/>
                                <w:w w:val="93"/>
                                <w:sz w:val="14"/>
                              </w:rPr>
                              <w:t xml:space="preserve"> </w:t>
                            </w:r>
                            <w:r>
                              <w:rPr>
                                <w:color w:val="4C4D4F"/>
                                <w:sz w:val="14"/>
                              </w:rPr>
                              <w:t>developed in context to</w:t>
                            </w:r>
                            <w:r>
                              <w:rPr>
                                <w:color w:val="4C4D4F"/>
                                <w:spacing w:val="-29"/>
                                <w:sz w:val="14"/>
                              </w:rPr>
                              <w:t xml:space="preserve"> </w:t>
                            </w:r>
                            <w:r>
                              <w:rPr>
                                <w:color w:val="4C4D4F"/>
                                <w:sz w:val="14"/>
                              </w:rPr>
                              <w:t>the at risk population’s</w:t>
                            </w:r>
                            <w:r>
                              <w:rPr>
                                <w:color w:val="4C4D4F"/>
                                <w:spacing w:val="-29"/>
                                <w:sz w:val="14"/>
                              </w:rPr>
                              <w:t xml:space="preserve"> </w:t>
                            </w:r>
                            <w:r>
                              <w:rPr>
                                <w:color w:val="4C4D4F"/>
                                <w:sz w:val="14"/>
                              </w:rPr>
                              <w:t>needs.</w:t>
                            </w:r>
                          </w:p>
                          <w:p w:rsidR="007D2CDF" w:rsidRDefault="007D2CDF">
                            <w:pPr>
                              <w:pStyle w:val="TableParagraph"/>
                              <w:spacing w:line="268" w:lineRule="auto"/>
                              <w:ind w:left="188" w:right="327"/>
                              <w:rPr>
                                <w:sz w:val="14"/>
                              </w:rPr>
                            </w:pPr>
                            <w:r>
                              <w:rPr>
                                <w:color w:val="4C4D4F"/>
                                <w:sz w:val="14"/>
                              </w:rPr>
                              <w:t>Programs reflect the geographical</w:t>
                            </w:r>
                            <w:r>
                              <w:rPr>
                                <w:color w:val="4C4D4F"/>
                                <w:w w:val="96"/>
                                <w:sz w:val="14"/>
                              </w:rPr>
                              <w:t xml:space="preserve"> </w:t>
                            </w:r>
                            <w:r>
                              <w:rPr>
                                <w:color w:val="4C4D4F"/>
                                <w:sz w:val="14"/>
                              </w:rPr>
                              <w:t>and hazard context and the population’s experience.</w:t>
                            </w:r>
                          </w:p>
                          <w:p w:rsidR="007D2CDF" w:rsidRDefault="007D2CDF">
                            <w:pPr>
                              <w:pStyle w:val="TableParagraph"/>
                              <w:spacing w:before="55" w:line="268" w:lineRule="auto"/>
                              <w:ind w:left="188" w:right="576"/>
                              <w:rPr>
                                <w:sz w:val="14"/>
                              </w:rPr>
                            </w:pPr>
                            <w:r>
                              <w:rPr>
                                <w:color w:val="4C4D4F"/>
                                <w:sz w:val="14"/>
                              </w:rPr>
                              <w:t>All programs include tailored information</w:t>
                            </w:r>
                            <w:r>
                              <w:rPr>
                                <w:color w:val="4C4D4F"/>
                                <w:spacing w:val="-16"/>
                                <w:sz w:val="14"/>
                              </w:rPr>
                              <w:t xml:space="preserve"> </w:t>
                            </w:r>
                            <w:r>
                              <w:rPr>
                                <w:color w:val="4C4D4F"/>
                                <w:sz w:val="14"/>
                              </w:rPr>
                              <w:t>on</w:t>
                            </w:r>
                            <w:r>
                              <w:rPr>
                                <w:color w:val="4C4D4F"/>
                                <w:spacing w:val="-15"/>
                                <w:sz w:val="14"/>
                              </w:rPr>
                              <w:t xml:space="preserve"> </w:t>
                            </w:r>
                            <w:r>
                              <w:rPr>
                                <w:color w:val="4C4D4F"/>
                                <w:sz w:val="14"/>
                              </w:rPr>
                              <w:t>risk,</w:t>
                            </w:r>
                            <w:r>
                              <w:rPr>
                                <w:color w:val="4C4D4F"/>
                                <w:spacing w:val="-15"/>
                                <w:sz w:val="14"/>
                              </w:rPr>
                              <w:t xml:space="preserve"> </w:t>
                            </w:r>
                            <w:r>
                              <w:rPr>
                                <w:color w:val="4C4D4F"/>
                                <w:sz w:val="14"/>
                              </w:rPr>
                              <w:t>community roles, efficacy of</w:t>
                            </w:r>
                            <w:r>
                              <w:rPr>
                                <w:color w:val="4C4D4F"/>
                                <w:spacing w:val="-12"/>
                                <w:sz w:val="14"/>
                              </w:rPr>
                              <w:t xml:space="preserve"> </w:t>
                            </w:r>
                            <w:r>
                              <w:rPr>
                                <w:color w:val="4C4D4F"/>
                                <w:sz w:val="14"/>
                              </w:rPr>
                              <w:t>measures</w:t>
                            </w:r>
                          </w:p>
                          <w:p w:rsidR="007D2CDF" w:rsidRDefault="007D2CDF">
                            <w:pPr>
                              <w:pStyle w:val="TableParagraph"/>
                              <w:spacing w:line="268" w:lineRule="auto"/>
                              <w:ind w:left="188" w:right="334"/>
                              <w:rPr>
                                <w:sz w:val="14"/>
                              </w:rPr>
                            </w:pPr>
                            <w:proofErr w:type="gramStart"/>
                            <w:r>
                              <w:rPr>
                                <w:color w:val="4C4D4F"/>
                                <w:sz w:val="14"/>
                              </w:rPr>
                              <w:t>and</w:t>
                            </w:r>
                            <w:proofErr w:type="gramEnd"/>
                            <w:r>
                              <w:rPr>
                                <w:color w:val="4C4D4F"/>
                                <w:sz w:val="14"/>
                              </w:rPr>
                              <w:t xml:space="preserve"> how to implement measures. This information is communicated in</w:t>
                            </w:r>
                            <w:r>
                              <w:rPr>
                                <w:color w:val="4C4D4F"/>
                                <w:spacing w:val="-19"/>
                                <w:sz w:val="14"/>
                              </w:rPr>
                              <w:t xml:space="preserve"> </w:t>
                            </w:r>
                            <w:r>
                              <w:rPr>
                                <w:color w:val="4C4D4F"/>
                                <w:sz w:val="14"/>
                              </w:rPr>
                              <w:t>a</w:t>
                            </w:r>
                            <w:r>
                              <w:rPr>
                                <w:color w:val="4C4D4F"/>
                                <w:spacing w:val="-18"/>
                                <w:sz w:val="14"/>
                              </w:rPr>
                              <w:t xml:space="preserve"> </w:t>
                            </w:r>
                            <w:r>
                              <w:rPr>
                                <w:color w:val="4C4D4F"/>
                                <w:spacing w:val="-3"/>
                                <w:sz w:val="14"/>
                              </w:rPr>
                              <w:t>variety</w:t>
                            </w:r>
                            <w:r>
                              <w:rPr>
                                <w:color w:val="4C4D4F"/>
                                <w:spacing w:val="-18"/>
                                <w:sz w:val="14"/>
                              </w:rPr>
                              <w:t xml:space="preserve"> </w:t>
                            </w:r>
                            <w:r>
                              <w:rPr>
                                <w:color w:val="4C4D4F"/>
                                <w:sz w:val="14"/>
                              </w:rPr>
                              <w:t>of</w:t>
                            </w:r>
                            <w:r>
                              <w:rPr>
                                <w:color w:val="4C4D4F"/>
                                <w:spacing w:val="-19"/>
                                <w:sz w:val="14"/>
                              </w:rPr>
                              <w:t xml:space="preserve"> </w:t>
                            </w:r>
                            <w:r>
                              <w:rPr>
                                <w:color w:val="4C4D4F"/>
                                <w:spacing w:val="-3"/>
                                <w:sz w:val="14"/>
                              </w:rPr>
                              <w:t>ways</w:t>
                            </w:r>
                            <w:r>
                              <w:rPr>
                                <w:color w:val="4C4D4F"/>
                                <w:spacing w:val="-18"/>
                                <w:sz w:val="14"/>
                              </w:rPr>
                              <w:t xml:space="preserve"> </w:t>
                            </w:r>
                            <w:r>
                              <w:rPr>
                                <w:color w:val="4C4D4F"/>
                                <w:spacing w:val="-3"/>
                                <w:sz w:val="14"/>
                              </w:rPr>
                              <w:t>given</w:t>
                            </w:r>
                            <w:r>
                              <w:rPr>
                                <w:color w:val="4C4D4F"/>
                                <w:spacing w:val="-18"/>
                                <w:sz w:val="14"/>
                              </w:rPr>
                              <w:t xml:space="preserve"> </w:t>
                            </w:r>
                            <w:r>
                              <w:rPr>
                                <w:color w:val="4C4D4F"/>
                                <w:spacing w:val="-3"/>
                                <w:sz w:val="14"/>
                              </w:rPr>
                              <w:t xml:space="preserve">community </w:t>
                            </w:r>
                            <w:r>
                              <w:rPr>
                                <w:color w:val="4C4D4F"/>
                                <w:sz w:val="14"/>
                              </w:rPr>
                              <w:t>preferences in all</w:t>
                            </w:r>
                            <w:r>
                              <w:rPr>
                                <w:color w:val="4C4D4F"/>
                                <w:spacing w:val="-17"/>
                                <w:sz w:val="14"/>
                              </w:rPr>
                              <w:t xml:space="preserve"> </w:t>
                            </w:r>
                            <w:r>
                              <w:rPr>
                                <w:color w:val="4C4D4F"/>
                                <w:sz w:val="14"/>
                              </w:rPr>
                              <w:t>instances.</w:t>
                            </w:r>
                          </w:p>
                        </w:tc>
                      </w:tr>
                      <w:tr w:rsidR="007D2CDF">
                        <w:trPr>
                          <w:trHeight w:val="2723"/>
                        </w:trPr>
                        <w:tc>
                          <w:tcPr>
                            <w:tcW w:w="944" w:type="dxa"/>
                            <w:tcBorders>
                              <w:left w:val="single" w:color="305181" w:sz="18" w:space="0"/>
                            </w:tcBorders>
                            <w:shd w:val="clear" w:color="auto" w:fill="E6E7E8"/>
                          </w:tcPr>
                          <w:p w:rsidR="007D2CDF" w:rsidRDefault="007D2CDF">
                            <w:pPr>
                              <w:pStyle w:val="TableParagraph"/>
                              <w:spacing w:before="110"/>
                              <w:ind w:left="167"/>
                              <w:rPr>
                                <w:sz w:val="14"/>
                              </w:rPr>
                            </w:pPr>
                            <w:r>
                              <w:rPr>
                                <w:color w:val="0E416B"/>
                                <w:sz w:val="14"/>
                              </w:rPr>
                              <w:t>Mature</w:t>
                            </w:r>
                          </w:p>
                        </w:tc>
                        <w:tc>
                          <w:tcPr>
                            <w:tcW w:w="2598" w:type="dxa"/>
                            <w:shd w:val="clear" w:color="auto" w:fill="E6E7E8"/>
                          </w:tcPr>
                          <w:p w:rsidR="007D2CDF" w:rsidRDefault="007D2CDF">
                            <w:pPr>
                              <w:pStyle w:val="TableParagraph"/>
                              <w:spacing w:before="110" w:line="268" w:lineRule="auto"/>
                              <w:ind w:left="189" w:right="242"/>
                              <w:rPr>
                                <w:sz w:val="14"/>
                              </w:rPr>
                            </w:pPr>
                            <w:r>
                              <w:rPr>
                                <w:color w:val="4C4D4F"/>
                                <w:sz w:val="14"/>
                              </w:rPr>
                              <w:t>Community engagement methods, community</w:t>
                            </w:r>
                            <w:r>
                              <w:rPr>
                                <w:color w:val="4C4D4F"/>
                                <w:spacing w:val="-24"/>
                                <w:sz w:val="14"/>
                              </w:rPr>
                              <w:t xml:space="preserve"> </w:t>
                            </w:r>
                            <w:r>
                              <w:rPr>
                                <w:color w:val="4C4D4F"/>
                                <w:sz w:val="14"/>
                              </w:rPr>
                              <w:t>surveys</w:t>
                            </w:r>
                            <w:r>
                              <w:rPr>
                                <w:color w:val="4C4D4F"/>
                                <w:spacing w:val="-24"/>
                                <w:sz w:val="14"/>
                              </w:rPr>
                              <w:t xml:space="preserve"> </w:t>
                            </w:r>
                            <w:r>
                              <w:rPr>
                                <w:color w:val="4C4D4F"/>
                                <w:sz w:val="14"/>
                              </w:rPr>
                              <w:t>and</w:t>
                            </w:r>
                            <w:r>
                              <w:rPr>
                                <w:color w:val="4C4D4F"/>
                                <w:spacing w:val="-23"/>
                                <w:sz w:val="14"/>
                              </w:rPr>
                              <w:t xml:space="preserve"> </w:t>
                            </w:r>
                            <w:r>
                              <w:rPr>
                                <w:color w:val="4C4D4F"/>
                                <w:sz w:val="14"/>
                              </w:rPr>
                              <w:t>all</w:t>
                            </w:r>
                            <w:r>
                              <w:rPr>
                                <w:color w:val="4C4D4F"/>
                                <w:spacing w:val="-24"/>
                                <w:sz w:val="14"/>
                              </w:rPr>
                              <w:t xml:space="preserve"> </w:t>
                            </w:r>
                            <w:r>
                              <w:rPr>
                                <w:color w:val="4C4D4F"/>
                                <w:sz w:val="14"/>
                              </w:rPr>
                              <w:t>available</w:t>
                            </w:r>
                            <w:r>
                              <w:rPr>
                                <w:color w:val="4C4D4F"/>
                                <w:w w:val="92"/>
                                <w:sz w:val="14"/>
                              </w:rPr>
                              <w:t xml:space="preserve"> </w:t>
                            </w:r>
                            <w:r>
                              <w:rPr>
                                <w:color w:val="4C4D4F"/>
                                <w:sz w:val="14"/>
                              </w:rPr>
                              <w:t>data resources have been</w:t>
                            </w:r>
                            <w:r>
                              <w:rPr>
                                <w:color w:val="4C4D4F"/>
                                <w:spacing w:val="-27"/>
                                <w:sz w:val="14"/>
                              </w:rPr>
                              <w:t xml:space="preserve"> </w:t>
                            </w:r>
                            <w:r>
                              <w:rPr>
                                <w:color w:val="4C4D4F"/>
                                <w:sz w:val="14"/>
                              </w:rPr>
                              <w:t>used</w:t>
                            </w:r>
                          </w:p>
                          <w:p w:rsidR="007D2CDF" w:rsidRDefault="007D2CDF">
                            <w:pPr>
                              <w:pStyle w:val="TableParagraph"/>
                              <w:spacing w:line="268" w:lineRule="auto"/>
                              <w:ind w:left="189" w:right="346"/>
                              <w:rPr>
                                <w:sz w:val="14"/>
                              </w:rPr>
                            </w:pPr>
                            <w:proofErr w:type="gramStart"/>
                            <w:r>
                              <w:rPr>
                                <w:color w:val="4C4D4F"/>
                                <w:sz w:val="14"/>
                              </w:rPr>
                              <w:t>to</w:t>
                            </w:r>
                            <w:proofErr w:type="gramEnd"/>
                            <w:r>
                              <w:rPr>
                                <w:color w:val="4C4D4F"/>
                                <w:sz w:val="14"/>
                              </w:rPr>
                              <w:t xml:space="preserve"> gain an understanding of most (50-75%) of the diversity of the population, including their needs, vulnerabilities and resiliencies.</w:t>
                            </w:r>
                          </w:p>
                        </w:tc>
                        <w:tc>
                          <w:tcPr>
                            <w:tcW w:w="2598" w:type="dxa"/>
                            <w:shd w:val="clear" w:color="auto" w:fill="E6E7E8"/>
                          </w:tcPr>
                          <w:p w:rsidR="007D2CDF" w:rsidRDefault="007D2CDF">
                            <w:pPr>
                              <w:pStyle w:val="TableParagraph"/>
                              <w:spacing w:before="110" w:line="268" w:lineRule="auto"/>
                              <w:ind w:left="189" w:right="249"/>
                              <w:rPr>
                                <w:sz w:val="14"/>
                              </w:rPr>
                            </w:pPr>
                            <w:r>
                              <w:rPr>
                                <w:color w:val="4C4D4F"/>
                                <w:sz w:val="14"/>
                              </w:rPr>
                              <w:t xml:space="preserve">Most (50-75%) community groups, </w:t>
                            </w:r>
                            <w:r>
                              <w:rPr>
                                <w:color w:val="4C4D4F"/>
                                <w:w w:val="95"/>
                                <w:sz w:val="14"/>
                              </w:rPr>
                              <w:t xml:space="preserve">including vulnerable populations are </w:t>
                            </w:r>
                            <w:r>
                              <w:rPr>
                                <w:color w:val="4C4D4F"/>
                                <w:sz w:val="14"/>
                              </w:rPr>
                              <w:t>represented in decision-making.</w:t>
                            </w:r>
                          </w:p>
                          <w:p w:rsidR="007D2CDF" w:rsidRDefault="007D2CDF">
                            <w:pPr>
                              <w:pStyle w:val="TableParagraph"/>
                              <w:spacing w:line="268" w:lineRule="auto"/>
                              <w:ind w:left="189" w:right="31"/>
                              <w:rPr>
                                <w:sz w:val="14"/>
                              </w:rPr>
                            </w:pPr>
                            <w:r>
                              <w:rPr>
                                <w:color w:val="4C4D4F"/>
                                <w:sz w:val="14"/>
                              </w:rPr>
                              <w:t>Agencies and public reach a mutual agreement on driving decision making</w:t>
                            </w:r>
                            <w:r>
                              <w:rPr>
                                <w:color w:val="4C4D4F"/>
                                <w:w w:val="97"/>
                                <w:sz w:val="14"/>
                              </w:rPr>
                              <w:t xml:space="preserve"> </w:t>
                            </w:r>
                            <w:r>
                              <w:rPr>
                                <w:color w:val="4C4D4F"/>
                                <w:sz w:val="14"/>
                              </w:rPr>
                              <w:t>regarding the development and implementation of programs.</w:t>
                            </w:r>
                          </w:p>
                        </w:tc>
                        <w:tc>
                          <w:tcPr>
                            <w:tcW w:w="2260" w:type="dxa"/>
                            <w:shd w:val="clear" w:color="auto" w:fill="E6E7E8"/>
                          </w:tcPr>
                          <w:p w:rsidR="007D2CDF" w:rsidRDefault="007D2CDF">
                            <w:pPr>
                              <w:pStyle w:val="TableParagraph"/>
                              <w:spacing w:before="111" w:line="268" w:lineRule="auto"/>
                              <w:ind w:left="189" w:right="63"/>
                              <w:rPr>
                                <w:sz w:val="14"/>
                              </w:rPr>
                            </w:pPr>
                            <w:r>
                              <w:rPr>
                                <w:color w:val="4C4D4F"/>
                                <w:sz w:val="14"/>
                              </w:rPr>
                              <w:t>Social networks are understood,</w:t>
                            </w:r>
                            <w:r>
                              <w:rPr>
                                <w:color w:val="4C4D4F"/>
                                <w:w w:val="98"/>
                                <w:sz w:val="14"/>
                              </w:rPr>
                              <w:t xml:space="preserve"> </w:t>
                            </w:r>
                            <w:r>
                              <w:rPr>
                                <w:color w:val="4C4D4F"/>
                                <w:sz w:val="14"/>
                              </w:rPr>
                              <w:t>and the majority of programs use social networks for their delivery. Most applicable programs are designed to build social capital and frameworks encourage the development</w:t>
                            </w:r>
                          </w:p>
                          <w:p w:rsidR="007D2CDF" w:rsidRDefault="007D2CDF">
                            <w:pPr>
                              <w:pStyle w:val="TableParagraph"/>
                              <w:spacing w:line="159" w:lineRule="exact"/>
                              <w:ind w:left="189"/>
                              <w:rPr>
                                <w:sz w:val="14"/>
                              </w:rPr>
                            </w:pPr>
                            <w:proofErr w:type="gramStart"/>
                            <w:r>
                              <w:rPr>
                                <w:color w:val="4C4D4F"/>
                                <w:sz w:val="14"/>
                              </w:rPr>
                              <w:t>of</w:t>
                            </w:r>
                            <w:proofErr w:type="gramEnd"/>
                            <w:r>
                              <w:rPr>
                                <w:color w:val="4C4D4F"/>
                                <w:sz w:val="14"/>
                              </w:rPr>
                              <w:t xml:space="preserve"> emergent groups.</w:t>
                            </w:r>
                          </w:p>
                        </w:tc>
                        <w:tc>
                          <w:tcPr>
                            <w:tcW w:w="2637" w:type="dxa"/>
                            <w:shd w:val="clear" w:color="auto" w:fill="E6E7E8"/>
                          </w:tcPr>
                          <w:p w:rsidR="007D2CDF" w:rsidRDefault="007D2CDF">
                            <w:pPr>
                              <w:pStyle w:val="TableParagraph"/>
                              <w:spacing w:before="111" w:line="268" w:lineRule="auto"/>
                              <w:ind w:left="188" w:right="459"/>
                              <w:rPr>
                                <w:sz w:val="14"/>
                              </w:rPr>
                            </w:pPr>
                            <w:r>
                              <w:rPr>
                                <w:color w:val="4C4D4F"/>
                                <w:sz w:val="14"/>
                              </w:rPr>
                              <w:t>Almost all programs (75-90%) are developed in context to the</w:t>
                            </w:r>
                          </w:p>
                          <w:p w:rsidR="007D2CDF" w:rsidRDefault="007D2CDF">
                            <w:pPr>
                              <w:pStyle w:val="TableParagraph"/>
                              <w:spacing w:line="268" w:lineRule="auto"/>
                              <w:ind w:left="188"/>
                              <w:rPr>
                                <w:sz w:val="14"/>
                              </w:rPr>
                            </w:pPr>
                            <w:proofErr w:type="gramStart"/>
                            <w:r>
                              <w:rPr>
                                <w:color w:val="4C4D4F"/>
                                <w:sz w:val="14"/>
                              </w:rPr>
                              <w:t>at</w:t>
                            </w:r>
                            <w:proofErr w:type="gramEnd"/>
                            <w:r>
                              <w:rPr>
                                <w:color w:val="4C4D4F"/>
                                <w:sz w:val="14"/>
                              </w:rPr>
                              <w:t xml:space="preserve"> risk population’s needs. Programs reflect the geographical and hazard context. Almost all programs (75%</w:t>
                            </w:r>
                          </w:p>
                          <w:p w:rsidR="007D2CDF" w:rsidRDefault="007D2CDF">
                            <w:pPr>
                              <w:pStyle w:val="TableParagraph"/>
                              <w:spacing w:line="160" w:lineRule="exact"/>
                              <w:ind w:left="188"/>
                              <w:rPr>
                                <w:sz w:val="14"/>
                              </w:rPr>
                            </w:pPr>
                            <w:r>
                              <w:rPr>
                                <w:color w:val="4C4D4F"/>
                                <w:sz w:val="14"/>
                              </w:rPr>
                              <w:t>-90%) include tailored information</w:t>
                            </w:r>
                          </w:p>
                          <w:p w:rsidR="007D2CDF" w:rsidRDefault="007D2CDF">
                            <w:pPr>
                              <w:pStyle w:val="TableParagraph"/>
                              <w:spacing w:before="18" w:line="268" w:lineRule="auto"/>
                              <w:ind w:left="188" w:right="133"/>
                              <w:rPr>
                                <w:sz w:val="14"/>
                              </w:rPr>
                            </w:pPr>
                            <w:proofErr w:type="gramStart"/>
                            <w:r>
                              <w:rPr>
                                <w:color w:val="4C4D4F"/>
                                <w:sz w:val="14"/>
                              </w:rPr>
                              <w:t>on</w:t>
                            </w:r>
                            <w:proofErr w:type="gramEnd"/>
                            <w:r>
                              <w:rPr>
                                <w:color w:val="4C4D4F"/>
                                <w:sz w:val="14"/>
                              </w:rPr>
                              <w:t xml:space="preserve"> risk, community roles and efficacy of measures, and how to implement measures. This information is communicated in a variety of</w:t>
                            </w:r>
                          </w:p>
                          <w:p w:rsidR="007D2CDF" w:rsidRDefault="007D2CDF">
                            <w:pPr>
                              <w:pStyle w:val="TableParagraph"/>
                              <w:spacing w:line="268" w:lineRule="auto"/>
                              <w:ind w:left="188" w:right="242"/>
                              <w:rPr>
                                <w:sz w:val="14"/>
                              </w:rPr>
                            </w:pPr>
                            <w:proofErr w:type="gramStart"/>
                            <w:r>
                              <w:rPr>
                                <w:color w:val="4C4D4F"/>
                                <w:sz w:val="14"/>
                              </w:rPr>
                              <w:t>ways</w:t>
                            </w:r>
                            <w:proofErr w:type="gramEnd"/>
                            <w:r>
                              <w:rPr>
                                <w:color w:val="4C4D4F"/>
                                <w:sz w:val="14"/>
                              </w:rPr>
                              <w:t xml:space="preserve"> given community preferences in almost all instances.</w:t>
                            </w:r>
                          </w:p>
                        </w:tc>
                      </w:tr>
                      <w:tr w:rsidR="007D2CDF">
                        <w:trPr>
                          <w:trHeight w:val="2600"/>
                        </w:trPr>
                        <w:tc>
                          <w:tcPr>
                            <w:tcW w:w="944" w:type="dxa"/>
                            <w:tcBorders>
                              <w:left w:val="single" w:color="006B9C" w:sz="18" w:space="0"/>
                            </w:tcBorders>
                            <w:shd w:val="clear" w:color="auto" w:fill="F1F2F2"/>
                          </w:tcPr>
                          <w:p w:rsidR="007D2CDF" w:rsidRDefault="007D2CDF">
                            <w:pPr>
                              <w:pStyle w:val="TableParagraph"/>
                              <w:spacing w:before="110" w:line="268" w:lineRule="auto"/>
                              <w:ind w:left="167" w:right="261"/>
                              <w:rPr>
                                <w:sz w:val="14"/>
                              </w:rPr>
                            </w:pPr>
                            <w:r>
                              <w:rPr>
                                <w:color w:val="0E416B"/>
                                <w:sz w:val="14"/>
                              </w:rPr>
                              <w:t xml:space="preserve">Limited </w:t>
                            </w:r>
                            <w:r>
                              <w:rPr>
                                <w:color w:val="0E416B"/>
                                <w:w w:val="95"/>
                                <w:sz w:val="14"/>
                              </w:rPr>
                              <w:t>maturity</w:t>
                            </w:r>
                          </w:p>
                        </w:tc>
                        <w:tc>
                          <w:tcPr>
                            <w:tcW w:w="2598" w:type="dxa"/>
                            <w:shd w:val="clear" w:color="auto" w:fill="F1F2F2"/>
                          </w:tcPr>
                          <w:p w:rsidR="007D2CDF" w:rsidRDefault="007D2CDF">
                            <w:pPr>
                              <w:pStyle w:val="TableParagraph"/>
                              <w:spacing w:before="110" w:line="268" w:lineRule="auto"/>
                              <w:ind w:left="189" w:right="287"/>
                              <w:rPr>
                                <w:sz w:val="14"/>
                              </w:rPr>
                            </w:pPr>
                            <w:r>
                              <w:rPr>
                                <w:color w:val="4C4D4F"/>
                                <w:sz w:val="14"/>
                              </w:rPr>
                              <w:t>Community engagement methods</w:t>
                            </w:r>
                            <w:r>
                              <w:rPr>
                                <w:color w:val="4C4D4F"/>
                                <w:w w:val="98"/>
                                <w:sz w:val="14"/>
                              </w:rPr>
                              <w:t xml:space="preserve"> </w:t>
                            </w:r>
                            <w:r>
                              <w:rPr>
                                <w:color w:val="4C4D4F"/>
                                <w:sz w:val="14"/>
                              </w:rPr>
                              <w:t>and/or community surveys and available data resources have</w:t>
                            </w:r>
                          </w:p>
                          <w:p w:rsidR="007D2CDF" w:rsidRDefault="007D2CDF">
                            <w:pPr>
                              <w:pStyle w:val="TableParagraph"/>
                              <w:spacing w:line="268" w:lineRule="auto"/>
                              <w:ind w:left="189" w:right="154"/>
                              <w:rPr>
                                <w:sz w:val="14"/>
                              </w:rPr>
                            </w:pPr>
                            <w:r>
                              <w:rPr>
                                <w:color w:val="4C4D4F"/>
                                <w:sz w:val="14"/>
                              </w:rPr>
                              <w:t>been used to gain an understanding of some (25-49%) of the diversity</w:t>
                            </w:r>
                          </w:p>
                          <w:p w:rsidR="007D2CDF" w:rsidRDefault="007D2CDF">
                            <w:pPr>
                              <w:pStyle w:val="TableParagraph"/>
                              <w:spacing w:line="268" w:lineRule="auto"/>
                              <w:ind w:left="189" w:right="156"/>
                              <w:rPr>
                                <w:sz w:val="14"/>
                              </w:rPr>
                            </w:pPr>
                            <w:proofErr w:type="gramStart"/>
                            <w:r>
                              <w:rPr>
                                <w:color w:val="4C4D4F"/>
                                <w:sz w:val="14"/>
                              </w:rPr>
                              <w:t>of</w:t>
                            </w:r>
                            <w:proofErr w:type="gramEnd"/>
                            <w:r>
                              <w:rPr>
                                <w:color w:val="4C4D4F"/>
                                <w:sz w:val="14"/>
                              </w:rPr>
                              <w:t xml:space="preserve"> the population, including their </w:t>
                            </w:r>
                            <w:r>
                              <w:rPr>
                                <w:color w:val="4C4D4F"/>
                                <w:w w:val="95"/>
                                <w:sz w:val="14"/>
                              </w:rPr>
                              <w:t>needs, vulnerabilities and resiliencies.</w:t>
                            </w:r>
                          </w:p>
                        </w:tc>
                        <w:tc>
                          <w:tcPr>
                            <w:tcW w:w="2598" w:type="dxa"/>
                            <w:shd w:val="clear" w:color="auto" w:fill="F1F2F2"/>
                          </w:tcPr>
                          <w:p w:rsidR="007D2CDF" w:rsidRDefault="007D2CDF">
                            <w:pPr>
                              <w:pStyle w:val="TableParagraph"/>
                              <w:spacing w:before="110" w:line="268" w:lineRule="auto"/>
                              <w:ind w:left="189" w:right="311"/>
                              <w:rPr>
                                <w:sz w:val="14"/>
                              </w:rPr>
                            </w:pPr>
                            <w:r>
                              <w:rPr>
                                <w:color w:val="4C4D4F"/>
                                <w:sz w:val="14"/>
                              </w:rPr>
                              <w:t>Some (25-49%) community groups, but a very limited number of vulnerable populations are represented in decision-making.</w:t>
                            </w:r>
                          </w:p>
                          <w:p w:rsidR="007D2CDF" w:rsidRDefault="007D2CDF">
                            <w:pPr>
                              <w:pStyle w:val="TableParagraph"/>
                              <w:spacing w:line="268" w:lineRule="auto"/>
                              <w:ind w:left="189" w:right="69"/>
                              <w:rPr>
                                <w:sz w:val="14"/>
                              </w:rPr>
                            </w:pPr>
                            <w:r>
                              <w:rPr>
                                <w:color w:val="4C4D4F"/>
                                <w:sz w:val="14"/>
                              </w:rPr>
                              <w:t xml:space="preserve">Agencies and public reach an </w:t>
                            </w:r>
                            <w:r>
                              <w:rPr>
                                <w:color w:val="4C4D4F"/>
                                <w:w w:val="95"/>
                                <w:sz w:val="14"/>
                              </w:rPr>
                              <w:t xml:space="preserve">agreement ultimately driving decision </w:t>
                            </w:r>
                            <w:r>
                              <w:rPr>
                                <w:color w:val="4C4D4F"/>
                                <w:sz w:val="14"/>
                              </w:rPr>
                              <w:t>making regarding the development and implementation of programs.</w:t>
                            </w:r>
                          </w:p>
                        </w:tc>
                        <w:tc>
                          <w:tcPr>
                            <w:tcW w:w="2260" w:type="dxa"/>
                            <w:shd w:val="clear" w:color="auto" w:fill="F1F2F2"/>
                          </w:tcPr>
                          <w:p w:rsidR="007D2CDF" w:rsidRDefault="007D2CDF">
                            <w:pPr>
                              <w:pStyle w:val="TableParagraph"/>
                              <w:spacing w:before="111"/>
                              <w:ind w:left="189"/>
                              <w:rPr>
                                <w:sz w:val="14"/>
                              </w:rPr>
                            </w:pPr>
                            <w:r>
                              <w:rPr>
                                <w:color w:val="4C4D4F"/>
                                <w:sz w:val="14"/>
                              </w:rPr>
                              <w:t>Some social networks</w:t>
                            </w:r>
                          </w:p>
                          <w:p w:rsidR="007D2CDF" w:rsidRDefault="007D2CDF">
                            <w:pPr>
                              <w:pStyle w:val="TableParagraph"/>
                              <w:spacing w:before="19" w:line="268" w:lineRule="auto"/>
                              <w:ind w:left="189" w:right="199"/>
                              <w:rPr>
                                <w:sz w:val="14"/>
                              </w:rPr>
                            </w:pPr>
                            <w:proofErr w:type="gramStart"/>
                            <w:r>
                              <w:rPr>
                                <w:color w:val="4C4D4F"/>
                                <w:sz w:val="14"/>
                              </w:rPr>
                              <w:t>are</w:t>
                            </w:r>
                            <w:proofErr w:type="gramEnd"/>
                            <w:r>
                              <w:rPr>
                                <w:color w:val="4C4D4F"/>
                                <w:sz w:val="14"/>
                              </w:rPr>
                              <w:t xml:space="preserve"> understood, and some programs use social networks to assist in their delivery.</w:t>
                            </w:r>
                          </w:p>
                          <w:p w:rsidR="007D2CDF" w:rsidRDefault="007D2CDF">
                            <w:pPr>
                              <w:pStyle w:val="TableParagraph"/>
                              <w:spacing w:line="268" w:lineRule="auto"/>
                              <w:ind w:left="189" w:right="206"/>
                              <w:rPr>
                                <w:sz w:val="14"/>
                              </w:rPr>
                            </w:pPr>
                            <w:r>
                              <w:rPr>
                                <w:color w:val="4C4D4F"/>
                                <w:sz w:val="14"/>
                              </w:rPr>
                              <w:t>Some programs are designed to build social capital.</w:t>
                            </w:r>
                          </w:p>
                        </w:tc>
                        <w:tc>
                          <w:tcPr>
                            <w:tcW w:w="2637" w:type="dxa"/>
                            <w:shd w:val="clear" w:color="auto" w:fill="F1F2F2"/>
                          </w:tcPr>
                          <w:p w:rsidR="007D2CDF" w:rsidRDefault="007D2CDF">
                            <w:pPr>
                              <w:pStyle w:val="TableParagraph"/>
                              <w:spacing w:before="111" w:line="268" w:lineRule="auto"/>
                              <w:ind w:left="188" w:right="212"/>
                              <w:rPr>
                                <w:sz w:val="14"/>
                              </w:rPr>
                            </w:pPr>
                            <w:r>
                              <w:rPr>
                                <w:color w:val="4C4D4F"/>
                                <w:sz w:val="14"/>
                              </w:rPr>
                              <w:t>Some programs (2-74%) are developed in context to the at risk population’s</w:t>
                            </w:r>
                            <w:r>
                              <w:rPr>
                                <w:color w:val="4C4D4F"/>
                                <w:spacing w:val="-24"/>
                                <w:sz w:val="14"/>
                              </w:rPr>
                              <w:t xml:space="preserve"> </w:t>
                            </w:r>
                            <w:r>
                              <w:rPr>
                                <w:color w:val="4C4D4F"/>
                                <w:sz w:val="14"/>
                              </w:rPr>
                              <w:t>needs.</w:t>
                            </w:r>
                            <w:r>
                              <w:rPr>
                                <w:color w:val="4C4D4F"/>
                                <w:spacing w:val="-23"/>
                                <w:sz w:val="14"/>
                              </w:rPr>
                              <w:t xml:space="preserve"> </w:t>
                            </w:r>
                            <w:r>
                              <w:rPr>
                                <w:color w:val="4C4D4F"/>
                                <w:sz w:val="14"/>
                              </w:rPr>
                              <w:t>Programs</w:t>
                            </w:r>
                            <w:r>
                              <w:rPr>
                                <w:color w:val="4C4D4F"/>
                                <w:spacing w:val="-24"/>
                                <w:sz w:val="14"/>
                              </w:rPr>
                              <w:t xml:space="preserve"> </w:t>
                            </w:r>
                            <w:r>
                              <w:rPr>
                                <w:color w:val="4C4D4F"/>
                                <w:sz w:val="14"/>
                              </w:rPr>
                              <w:t>reflect the</w:t>
                            </w:r>
                            <w:r>
                              <w:rPr>
                                <w:color w:val="4C4D4F"/>
                                <w:spacing w:val="-23"/>
                                <w:sz w:val="14"/>
                              </w:rPr>
                              <w:t xml:space="preserve"> </w:t>
                            </w:r>
                            <w:r>
                              <w:rPr>
                                <w:color w:val="4C4D4F"/>
                                <w:sz w:val="14"/>
                              </w:rPr>
                              <w:t>geographical</w:t>
                            </w:r>
                            <w:r>
                              <w:rPr>
                                <w:color w:val="4C4D4F"/>
                                <w:spacing w:val="-22"/>
                                <w:sz w:val="14"/>
                              </w:rPr>
                              <w:t xml:space="preserve"> </w:t>
                            </w:r>
                            <w:r>
                              <w:rPr>
                                <w:color w:val="4C4D4F"/>
                                <w:sz w:val="14"/>
                              </w:rPr>
                              <w:t>and</w:t>
                            </w:r>
                            <w:r>
                              <w:rPr>
                                <w:color w:val="4C4D4F"/>
                                <w:spacing w:val="-21"/>
                                <w:sz w:val="14"/>
                              </w:rPr>
                              <w:t xml:space="preserve"> </w:t>
                            </w:r>
                            <w:r>
                              <w:rPr>
                                <w:color w:val="4C4D4F"/>
                                <w:sz w:val="14"/>
                              </w:rPr>
                              <w:t>hazard</w:t>
                            </w:r>
                            <w:r>
                              <w:rPr>
                                <w:color w:val="4C4D4F"/>
                                <w:spacing w:val="-21"/>
                                <w:sz w:val="14"/>
                              </w:rPr>
                              <w:t xml:space="preserve"> </w:t>
                            </w:r>
                            <w:r>
                              <w:rPr>
                                <w:color w:val="4C4D4F"/>
                                <w:sz w:val="14"/>
                              </w:rPr>
                              <w:t>context.</w:t>
                            </w:r>
                          </w:p>
                          <w:p w:rsidR="007D2CDF" w:rsidRDefault="007D2CDF">
                            <w:pPr>
                              <w:pStyle w:val="TableParagraph"/>
                              <w:spacing w:before="55" w:line="268" w:lineRule="auto"/>
                              <w:ind w:left="188" w:right="335"/>
                              <w:rPr>
                                <w:sz w:val="14"/>
                              </w:rPr>
                            </w:pPr>
                            <w:r>
                              <w:rPr>
                                <w:color w:val="4C4D4F"/>
                                <w:sz w:val="14"/>
                              </w:rPr>
                              <w:t>Some programs (25-74%) include tailored information on risk, community roles and efficacy</w:t>
                            </w:r>
                          </w:p>
                          <w:p w:rsidR="007D2CDF" w:rsidRDefault="007D2CDF">
                            <w:pPr>
                              <w:pStyle w:val="TableParagraph"/>
                              <w:spacing w:line="268" w:lineRule="auto"/>
                              <w:ind w:left="188" w:right="211"/>
                              <w:rPr>
                                <w:sz w:val="14"/>
                              </w:rPr>
                            </w:pPr>
                            <w:proofErr w:type="gramStart"/>
                            <w:r>
                              <w:rPr>
                                <w:color w:val="4C4D4F"/>
                                <w:sz w:val="14"/>
                              </w:rPr>
                              <w:t>of</w:t>
                            </w:r>
                            <w:proofErr w:type="gramEnd"/>
                            <w:r>
                              <w:rPr>
                                <w:color w:val="4C4D4F"/>
                                <w:sz w:val="14"/>
                              </w:rPr>
                              <w:t xml:space="preserve"> measures, and how to implement measures. This information</w:t>
                            </w:r>
                          </w:p>
                          <w:p w:rsidR="007D2CDF" w:rsidRDefault="007D2CDF">
                            <w:pPr>
                              <w:pStyle w:val="TableParagraph"/>
                              <w:spacing w:line="268" w:lineRule="auto"/>
                              <w:ind w:left="188" w:right="662"/>
                              <w:rPr>
                                <w:sz w:val="14"/>
                              </w:rPr>
                            </w:pPr>
                            <w:r>
                              <w:rPr>
                                <w:color w:val="4C4D4F"/>
                                <w:sz w:val="14"/>
                              </w:rPr>
                              <w:t>is communicated in a variety of ways given community</w:t>
                            </w:r>
                          </w:p>
                          <w:p w:rsidR="007D2CDF" w:rsidRDefault="007D2CDF">
                            <w:pPr>
                              <w:pStyle w:val="TableParagraph"/>
                              <w:spacing w:line="160" w:lineRule="exact"/>
                              <w:ind w:left="188"/>
                              <w:rPr>
                                <w:sz w:val="14"/>
                              </w:rPr>
                            </w:pPr>
                            <w:proofErr w:type="gramStart"/>
                            <w:r>
                              <w:rPr>
                                <w:color w:val="4C4D4F"/>
                                <w:sz w:val="14"/>
                              </w:rPr>
                              <w:t>preferences</w:t>
                            </w:r>
                            <w:proofErr w:type="gramEnd"/>
                            <w:r>
                              <w:rPr>
                                <w:color w:val="4C4D4F"/>
                                <w:sz w:val="14"/>
                              </w:rPr>
                              <w:t xml:space="preserve"> in some instances.</w:t>
                            </w:r>
                          </w:p>
                        </w:tc>
                      </w:tr>
                      <w:tr w:rsidR="007D2CDF">
                        <w:trPr>
                          <w:trHeight w:val="1823"/>
                        </w:trPr>
                        <w:tc>
                          <w:tcPr>
                            <w:tcW w:w="944" w:type="dxa"/>
                            <w:tcBorders>
                              <w:left w:val="single" w:color="0086BE" w:sz="18" w:space="0"/>
                            </w:tcBorders>
                            <w:shd w:val="clear" w:color="auto" w:fill="E6E7E8"/>
                          </w:tcPr>
                          <w:p w:rsidR="007D2CDF" w:rsidRDefault="007D2CDF">
                            <w:pPr>
                              <w:pStyle w:val="TableParagraph"/>
                              <w:spacing w:before="110" w:line="268" w:lineRule="auto"/>
                              <w:ind w:left="167" w:right="261"/>
                              <w:rPr>
                                <w:sz w:val="14"/>
                              </w:rPr>
                            </w:pPr>
                            <w:r>
                              <w:rPr>
                                <w:color w:val="0E416B"/>
                                <w:sz w:val="14"/>
                              </w:rPr>
                              <w:t xml:space="preserve">Basic </w:t>
                            </w:r>
                            <w:r>
                              <w:rPr>
                                <w:color w:val="0E416B"/>
                                <w:w w:val="95"/>
                                <w:sz w:val="14"/>
                              </w:rPr>
                              <w:t>maturity</w:t>
                            </w:r>
                          </w:p>
                        </w:tc>
                        <w:tc>
                          <w:tcPr>
                            <w:tcW w:w="2598" w:type="dxa"/>
                            <w:shd w:val="clear" w:color="auto" w:fill="E6E7E8"/>
                          </w:tcPr>
                          <w:p w:rsidR="007D2CDF" w:rsidRDefault="007D2CDF">
                            <w:pPr>
                              <w:pStyle w:val="TableParagraph"/>
                              <w:spacing w:before="110" w:line="268" w:lineRule="auto"/>
                              <w:ind w:left="189" w:right="170"/>
                              <w:rPr>
                                <w:sz w:val="14"/>
                              </w:rPr>
                            </w:pPr>
                            <w:r>
                              <w:rPr>
                                <w:color w:val="4C4D4F"/>
                                <w:sz w:val="14"/>
                              </w:rPr>
                              <w:t>Community surveys and/or some available data resources have been used to gain a limited (5-24%) understanding of the diversity of the population, including their needs, vulnerabilities and resiliencies.</w:t>
                            </w:r>
                          </w:p>
                        </w:tc>
                        <w:tc>
                          <w:tcPr>
                            <w:tcW w:w="2598" w:type="dxa"/>
                            <w:shd w:val="clear" w:color="auto" w:fill="E6E7E8"/>
                          </w:tcPr>
                          <w:p w:rsidR="007D2CDF" w:rsidRDefault="007D2CDF">
                            <w:pPr>
                              <w:pStyle w:val="TableParagraph"/>
                              <w:spacing w:before="110" w:line="268" w:lineRule="auto"/>
                              <w:ind w:left="189" w:right="167"/>
                              <w:rPr>
                                <w:sz w:val="14"/>
                              </w:rPr>
                            </w:pPr>
                            <w:r>
                              <w:rPr>
                                <w:color w:val="4C4D4F"/>
                                <w:sz w:val="14"/>
                              </w:rPr>
                              <w:t>Very few (&lt;25%) community groups</w:t>
                            </w:r>
                            <w:r>
                              <w:rPr>
                                <w:color w:val="4C4D4F"/>
                                <w:w w:val="99"/>
                                <w:sz w:val="14"/>
                              </w:rPr>
                              <w:t xml:space="preserve"> </w:t>
                            </w:r>
                            <w:r>
                              <w:rPr>
                                <w:color w:val="4C4D4F"/>
                                <w:sz w:val="14"/>
                              </w:rPr>
                              <w:t>and no vulnerable populations are represented in decision making.</w:t>
                            </w:r>
                          </w:p>
                          <w:p w:rsidR="007D2CDF" w:rsidRDefault="007D2CDF">
                            <w:pPr>
                              <w:pStyle w:val="TableParagraph"/>
                              <w:spacing w:line="268" w:lineRule="auto"/>
                              <w:ind w:left="189" w:right="92"/>
                              <w:rPr>
                                <w:sz w:val="14"/>
                              </w:rPr>
                            </w:pPr>
                            <w:r>
                              <w:rPr>
                                <w:color w:val="4C4D4F"/>
                                <w:sz w:val="14"/>
                              </w:rPr>
                              <w:t>Agencies</w:t>
                            </w:r>
                            <w:r>
                              <w:rPr>
                                <w:color w:val="4C4D4F"/>
                                <w:spacing w:val="-24"/>
                                <w:sz w:val="14"/>
                              </w:rPr>
                              <w:t xml:space="preserve"> </w:t>
                            </w:r>
                            <w:r>
                              <w:rPr>
                                <w:color w:val="4C4D4F"/>
                                <w:sz w:val="14"/>
                              </w:rPr>
                              <w:t>make</w:t>
                            </w:r>
                            <w:r>
                              <w:rPr>
                                <w:color w:val="4C4D4F"/>
                                <w:spacing w:val="-23"/>
                                <w:sz w:val="14"/>
                              </w:rPr>
                              <w:t xml:space="preserve"> </w:t>
                            </w:r>
                            <w:r>
                              <w:rPr>
                                <w:color w:val="4C4D4F"/>
                                <w:sz w:val="14"/>
                              </w:rPr>
                              <w:t>all</w:t>
                            </w:r>
                            <w:r>
                              <w:rPr>
                                <w:color w:val="4C4D4F"/>
                                <w:spacing w:val="-23"/>
                                <w:sz w:val="14"/>
                              </w:rPr>
                              <w:t xml:space="preserve"> </w:t>
                            </w:r>
                            <w:r>
                              <w:rPr>
                                <w:color w:val="4C4D4F"/>
                                <w:sz w:val="14"/>
                              </w:rPr>
                              <w:t>decisions</w:t>
                            </w:r>
                            <w:r>
                              <w:rPr>
                                <w:color w:val="4C4D4F"/>
                                <w:spacing w:val="-23"/>
                                <w:sz w:val="14"/>
                              </w:rPr>
                              <w:t xml:space="preserve"> </w:t>
                            </w:r>
                            <w:r>
                              <w:rPr>
                                <w:color w:val="4C4D4F"/>
                                <w:sz w:val="14"/>
                              </w:rPr>
                              <w:t>regarding</w:t>
                            </w:r>
                            <w:r>
                              <w:rPr>
                                <w:color w:val="4C4D4F"/>
                                <w:w w:val="97"/>
                                <w:sz w:val="14"/>
                              </w:rPr>
                              <w:t xml:space="preserve"> </w:t>
                            </w:r>
                            <w:r>
                              <w:rPr>
                                <w:color w:val="4C4D4F"/>
                                <w:sz w:val="14"/>
                              </w:rPr>
                              <w:t>the development and implementation of</w:t>
                            </w:r>
                            <w:r>
                              <w:rPr>
                                <w:color w:val="4C4D4F"/>
                                <w:spacing w:val="-1"/>
                                <w:sz w:val="14"/>
                              </w:rPr>
                              <w:t xml:space="preserve"> </w:t>
                            </w:r>
                            <w:r>
                              <w:rPr>
                                <w:color w:val="4C4D4F"/>
                                <w:sz w:val="14"/>
                              </w:rPr>
                              <w:t>programs.</w:t>
                            </w:r>
                          </w:p>
                        </w:tc>
                        <w:tc>
                          <w:tcPr>
                            <w:tcW w:w="2260" w:type="dxa"/>
                            <w:shd w:val="clear" w:color="auto" w:fill="E6E7E8"/>
                          </w:tcPr>
                          <w:p w:rsidR="007D2CDF" w:rsidRDefault="007D2CDF">
                            <w:pPr>
                              <w:pStyle w:val="TableParagraph"/>
                              <w:spacing w:before="110" w:line="268" w:lineRule="auto"/>
                              <w:ind w:left="189" w:right="191"/>
                              <w:rPr>
                                <w:sz w:val="14"/>
                              </w:rPr>
                            </w:pPr>
                            <w:r>
                              <w:rPr>
                                <w:color w:val="4C4D4F"/>
                                <w:sz w:val="14"/>
                              </w:rPr>
                              <w:t>Limited social networks are understood. A very limited number of programs use social networks in their delivery or build social capital.</w:t>
                            </w:r>
                          </w:p>
                        </w:tc>
                        <w:tc>
                          <w:tcPr>
                            <w:tcW w:w="2637" w:type="dxa"/>
                            <w:shd w:val="clear" w:color="auto" w:fill="E6E7E8"/>
                          </w:tcPr>
                          <w:p w:rsidR="007D2CDF" w:rsidRDefault="007D2CDF">
                            <w:pPr>
                              <w:pStyle w:val="TableParagraph"/>
                              <w:spacing w:before="110" w:line="268" w:lineRule="auto"/>
                              <w:ind w:left="188" w:right="792"/>
                              <w:jc w:val="both"/>
                              <w:rPr>
                                <w:sz w:val="14"/>
                              </w:rPr>
                            </w:pPr>
                            <w:r>
                              <w:rPr>
                                <w:color w:val="4C4D4F"/>
                                <w:sz w:val="14"/>
                              </w:rPr>
                              <w:t>A</w:t>
                            </w:r>
                            <w:r>
                              <w:rPr>
                                <w:color w:val="4C4D4F"/>
                                <w:spacing w:val="-16"/>
                                <w:sz w:val="14"/>
                              </w:rPr>
                              <w:t xml:space="preserve"> </w:t>
                            </w:r>
                            <w:r>
                              <w:rPr>
                                <w:color w:val="4C4D4F"/>
                                <w:sz w:val="14"/>
                              </w:rPr>
                              <w:t>few</w:t>
                            </w:r>
                            <w:r>
                              <w:rPr>
                                <w:color w:val="4C4D4F"/>
                                <w:spacing w:val="-15"/>
                                <w:sz w:val="14"/>
                              </w:rPr>
                              <w:t xml:space="preserve"> </w:t>
                            </w:r>
                            <w:r>
                              <w:rPr>
                                <w:color w:val="4C4D4F"/>
                                <w:sz w:val="14"/>
                              </w:rPr>
                              <w:t>programs</w:t>
                            </w:r>
                            <w:r>
                              <w:rPr>
                                <w:color w:val="4C4D4F"/>
                                <w:spacing w:val="-16"/>
                                <w:sz w:val="14"/>
                              </w:rPr>
                              <w:t xml:space="preserve"> </w:t>
                            </w:r>
                            <w:r>
                              <w:rPr>
                                <w:color w:val="4C4D4F"/>
                                <w:sz w:val="14"/>
                              </w:rPr>
                              <w:t>(&lt;24%)</w:t>
                            </w:r>
                            <w:r>
                              <w:rPr>
                                <w:color w:val="4C4D4F"/>
                                <w:spacing w:val="-15"/>
                                <w:sz w:val="14"/>
                              </w:rPr>
                              <w:t xml:space="preserve"> </w:t>
                            </w:r>
                            <w:r>
                              <w:rPr>
                                <w:color w:val="4C4D4F"/>
                                <w:sz w:val="14"/>
                              </w:rPr>
                              <w:t>are developed in context to</w:t>
                            </w:r>
                            <w:r>
                              <w:rPr>
                                <w:color w:val="4C4D4F"/>
                                <w:spacing w:val="-30"/>
                                <w:sz w:val="14"/>
                              </w:rPr>
                              <w:t xml:space="preserve"> </w:t>
                            </w:r>
                            <w:r>
                              <w:rPr>
                                <w:color w:val="4C4D4F"/>
                                <w:sz w:val="14"/>
                              </w:rPr>
                              <w:t>the at risk population’s</w:t>
                            </w:r>
                            <w:r>
                              <w:rPr>
                                <w:color w:val="4C4D4F"/>
                                <w:spacing w:val="-29"/>
                                <w:sz w:val="14"/>
                              </w:rPr>
                              <w:t xml:space="preserve"> </w:t>
                            </w:r>
                            <w:r>
                              <w:rPr>
                                <w:color w:val="4C4D4F"/>
                                <w:sz w:val="14"/>
                              </w:rPr>
                              <w:t>needs.</w:t>
                            </w:r>
                          </w:p>
                          <w:p w:rsidR="007D2CDF" w:rsidRDefault="007D2CDF">
                            <w:pPr>
                              <w:pStyle w:val="TableParagraph"/>
                              <w:spacing w:before="56"/>
                              <w:ind w:left="188"/>
                              <w:jc w:val="both"/>
                              <w:rPr>
                                <w:sz w:val="14"/>
                              </w:rPr>
                            </w:pPr>
                            <w:r>
                              <w:rPr>
                                <w:color w:val="4C4D4F"/>
                                <w:sz w:val="14"/>
                              </w:rPr>
                              <w:t>Most information is generic.</w:t>
                            </w:r>
                          </w:p>
                        </w:tc>
                      </w:tr>
                      <w:tr w:rsidR="007D2CDF">
                        <w:trPr>
                          <w:trHeight w:val="1643"/>
                        </w:trPr>
                        <w:tc>
                          <w:tcPr>
                            <w:tcW w:w="944" w:type="dxa"/>
                            <w:tcBorders>
                              <w:left w:val="single" w:color="00AEEF" w:sz="18" w:space="0"/>
                            </w:tcBorders>
                            <w:shd w:val="clear" w:color="auto" w:fill="F1F2F2"/>
                          </w:tcPr>
                          <w:p w:rsidR="007D2CDF" w:rsidRDefault="007D2CDF">
                            <w:pPr>
                              <w:pStyle w:val="TableParagraph"/>
                              <w:spacing w:before="110"/>
                              <w:ind w:left="167"/>
                              <w:rPr>
                                <w:sz w:val="14"/>
                              </w:rPr>
                            </w:pPr>
                            <w:r>
                              <w:rPr>
                                <w:color w:val="0E416B"/>
                                <w:sz w:val="14"/>
                              </w:rPr>
                              <w:t>Immature</w:t>
                            </w:r>
                          </w:p>
                        </w:tc>
                        <w:tc>
                          <w:tcPr>
                            <w:tcW w:w="2598" w:type="dxa"/>
                            <w:shd w:val="clear" w:color="auto" w:fill="F1F2F2"/>
                          </w:tcPr>
                          <w:p w:rsidR="007D2CDF" w:rsidRDefault="007D2CDF">
                            <w:pPr>
                              <w:pStyle w:val="TableParagraph"/>
                              <w:spacing w:before="110" w:line="268" w:lineRule="auto"/>
                              <w:ind w:left="76" w:right="69"/>
                              <w:rPr>
                                <w:sz w:val="14"/>
                              </w:rPr>
                            </w:pPr>
                            <w:r>
                              <w:rPr>
                                <w:color w:val="4C4D4F"/>
                                <w:sz w:val="14"/>
                              </w:rPr>
                              <w:t>No community engagement methods,</w:t>
                            </w:r>
                            <w:r>
                              <w:rPr>
                                <w:color w:val="4C4D4F"/>
                                <w:w w:val="99"/>
                                <w:sz w:val="14"/>
                              </w:rPr>
                              <w:t xml:space="preserve"> </w:t>
                            </w:r>
                            <w:r>
                              <w:rPr>
                                <w:color w:val="4C4D4F"/>
                                <w:sz w:val="14"/>
                              </w:rPr>
                              <w:t>community surveys or available data resources have been used to gain</w:t>
                            </w:r>
                          </w:p>
                          <w:p w:rsidR="007D2CDF" w:rsidRDefault="007D2CDF">
                            <w:pPr>
                              <w:pStyle w:val="TableParagraph"/>
                              <w:spacing w:line="268" w:lineRule="auto"/>
                              <w:ind w:left="76" w:right="176"/>
                              <w:rPr>
                                <w:sz w:val="14"/>
                              </w:rPr>
                            </w:pPr>
                            <w:proofErr w:type="gramStart"/>
                            <w:r>
                              <w:rPr>
                                <w:color w:val="4C4D4F"/>
                                <w:sz w:val="14"/>
                              </w:rPr>
                              <w:t>an</w:t>
                            </w:r>
                            <w:proofErr w:type="gramEnd"/>
                            <w:r>
                              <w:rPr>
                                <w:color w:val="4C4D4F"/>
                                <w:sz w:val="14"/>
                              </w:rPr>
                              <w:t xml:space="preserve"> understanding of the community. There</w:t>
                            </w:r>
                            <w:r>
                              <w:rPr>
                                <w:color w:val="4C4D4F"/>
                                <w:spacing w:val="-23"/>
                                <w:sz w:val="14"/>
                              </w:rPr>
                              <w:t xml:space="preserve"> </w:t>
                            </w:r>
                            <w:r>
                              <w:rPr>
                                <w:color w:val="4C4D4F"/>
                                <w:sz w:val="14"/>
                              </w:rPr>
                              <w:t>is</w:t>
                            </w:r>
                            <w:r>
                              <w:rPr>
                                <w:color w:val="4C4D4F"/>
                                <w:spacing w:val="-23"/>
                                <w:sz w:val="14"/>
                              </w:rPr>
                              <w:t xml:space="preserve"> </w:t>
                            </w:r>
                            <w:r>
                              <w:rPr>
                                <w:color w:val="4C4D4F"/>
                                <w:sz w:val="14"/>
                              </w:rPr>
                              <w:t>very</w:t>
                            </w:r>
                            <w:r>
                              <w:rPr>
                                <w:color w:val="4C4D4F"/>
                                <w:spacing w:val="-22"/>
                                <w:sz w:val="14"/>
                              </w:rPr>
                              <w:t xml:space="preserve"> </w:t>
                            </w:r>
                            <w:r>
                              <w:rPr>
                                <w:color w:val="4C4D4F"/>
                                <w:sz w:val="14"/>
                              </w:rPr>
                              <w:t>little</w:t>
                            </w:r>
                            <w:r>
                              <w:rPr>
                                <w:color w:val="4C4D4F"/>
                                <w:spacing w:val="-23"/>
                                <w:sz w:val="14"/>
                              </w:rPr>
                              <w:t xml:space="preserve"> </w:t>
                            </w:r>
                            <w:r>
                              <w:rPr>
                                <w:color w:val="4C4D4F"/>
                                <w:sz w:val="14"/>
                              </w:rPr>
                              <w:t>(&lt;5%)</w:t>
                            </w:r>
                            <w:r>
                              <w:rPr>
                                <w:color w:val="4C4D4F"/>
                                <w:spacing w:val="-23"/>
                                <w:sz w:val="14"/>
                              </w:rPr>
                              <w:t xml:space="preserve"> </w:t>
                            </w:r>
                            <w:r>
                              <w:rPr>
                                <w:color w:val="4C4D4F"/>
                                <w:sz w:val="14"/>
                              </w:rPr>
                              <w:t>understanding</w:t>
                            </w:r>
                            <w:r>
                              <w:rPr>
                                <w:color w:val="4C4D4F"/>
                                <w:w w:val="97"/>
                                <w:sz w:val="14"/>
                              </w:rPr>
                              <w:t xml:space="preserve"> </w:t>
                            </w:r>
                            <w:r>
                              <w:rPr>
                                <w:color w:val="4C4D4F"/>
                                <w:sz w:val="14"/>
                              </w:rPr>
                              <w:t>of the diversity of the population, including their needs, vulnerabilities and</w:t>
                            </w:r>
                            <w:r>
                              <w:rPr>
                                <w:color w:val="4C4D4F"/>
                                <w:spacing w:val="-2"/>
                                <w:sz w:val="14"/>
                              </w:rPr>
                              <w:t xml:space="preserve"> </w:t>
                            </w:r>
                            <w:r>
                              <w:rPr>
                                <w:color w:val="4C4D4F"/>
                                <w:sz w:val="14"/>
                              </w:rPr>
                              <w:t>resiliencies.</w:t>
                            </w:r>
                          </w:p>
                        </w:tc>
                        <w:tc>
                          <w:tcPr>
                            <w:tcW w:w="2598" w:type="dxa"/>
                            <w:shd w:val="clear" w:color="auto" w:fill="F1F2F2"/>
                          </w:tcPr>
                          <w:p w:rsidR="007D2CDF" w:rsidRDefault="007D2CDF">
                            <w:pPr>
                              <w:pStyle w:val="TableParagraph"/>
                              <w:spacing w:before="110" w:line="268" w:lineRule="auto"/>
                              <w:ind w:left="189" w:right="92"/>
                              <w:rPr>
                                <w:sz w:val="14"/>
                              </w:rPr>
                            </w:pPr>
                            <w:r>
                              <w:rPr>
                                <w:color w:val="4C4D4F"/>
                                <w:sz w:val="14"/>
                              </w:rPr>
                              <w:t>No engagement with the community. Agencies</w:t>
                            </w:r>
                            <w:r>
                              <w:rPr>
                                <w:color w:val="4C4D4F"/>
                                <w:spacing w:val="-23"/>
                                <w:sz w:val="14"/>
                              </w:rPr>
                              <w:t xml:space="preserve"> </w:t>
                            </w:r>
                            <w:r>
                              <w:rPr>
                                <w:color w:val="4C4D4F"/>
                                <w:sz w:val="14"/>
                              </w:rPr>
                              <w:t>make</w:t>
                            </w:r>
                            <w:r>
                              <w:rPr>
                                <w:color w:val="4C4D4F"/>
                                <w:spacing w:val="-24"/>
                                <w:sz w:val="14"/>
                              </w:rPr>
                              <w:t xml:space="preserve"> </w:t>
                            </w:r>
                            <w:r>
                              <w:rPr>
                                <w:color w:val="4C4D4F"/>
                                <w:sz w:val="14"/>
                              </w:rPr>
                              <w:t>all</w:t>
                            </w:r>
                            <w:r>
                              <w:rPr>
                                <w:color w:val="4C4D4F"/>
                                <w:spacing w:val="-23"/>
                                <w:sz w:val="14"/>
                              </w:rPr>
                              <w:t xml:space="preserve"> </w:t>
                            </w:r>
                            <w:r>
                              <w:rPr>
                                <w:color w:val="4C4D4F"/>
                                <w:sz w:val="14"/>
                              </w:rPr>
                              <w:t>decisions</w:t>
                            </w:r>
                            <w:r>
                              <w:rPr>
                                <w:color w:val="4C4D4F"/>
                                <w:spacing w:val="-23"/>
                                <w:sz w:val="14"/>
                              </w:rPr>
                              <w:t xml:space="preserve"> </w:t>
                            </w:r>
                            <w:r>
                              <w:rPr>
                                <w:color w:val="4C4D4F"/>
                                <w:sz w:val="14"/>
                              </w:rPr>
                              <w:t>regarding</w:t>
                            </w:r>
                            <w:r>
                              <w:rPr>
                                <w:color w:val="4C4D4F"/>
                                <w:w w:val="97"/>
                                <w:sz w:val="14"/>
                              </w:rPr>
                              <w:t xml:space="preserve"> </w:t>
                            </w:r>
                            <w:r>
                              <w:rPr>
                                <w:color w:val="4C4D4F"/>
                                <w:sz w:val="14"/>
                              </w:rPr>
                              <w:t>the development and implementation of</w:t>
                            </w:r>
                            <w:r>
                              <w:rPr>
                                <w:color w:val="4C4D4F"/>
                                <w:spacing w:val="-1"/>
                                <w:sz w:val="14"/>
                              </w:rPr>
                              <w:t xml:space="preserve"> </w:t>
                            </w:r>
                            <w:r>
                              <w:rPr>
                                <w:color w:val="4C4D4F"/>
                                <w:sz w:val="14"/>
                              </w:rPr>
                              <w:t>programs.</w:t>
                            </w:r>
                          </w:p>
                        </w:tc>
                        <w:tc>
                          <w:tcPr>
                            <w:tcW w:w="2260" w:type="dxa"/>
                            <w:shd w:val="clear" w:color="auto" w:fill="F1F2F2"/>
                          </w:tcPr>
                          <w:p w:rsidR="007D2CDF" w:rsidRDefault="007D2CDF">
                            <w:pPr>
                              <w:pStyle w:val="TableParagraph"/>
                              <w:spacing w:before="111" w:line="268" w:lineRule="auto"/>
                              <w:ind w:left="189" w:right="74"/>
                              <w:rPr>
                                <w:sz w:val="14"/>
                              </w:rPr>
                            </w:pPr>
                            <w:r>
                              <w:rPr>
                                <w:color w:val="4C4D4F"/>
                                <w:sz w:val="14"/>
                              </w:rPr>
                              <w:t>No understanding of social networks. Programs do not use social networks in their delivery.</w:t>
                            </w:r>
                          </w:p>
                        </w:tc>
                        <w:tc>
                          <w:tcPr>
                            <w:tcW w:w="2637" w:type="dxa"/>
                            <w:shd w:val="clear" w:color="auto" w:fill="F1F2F2"/>
                          </w:tcPr>
                          <w:p w:rsidR="007D2CDF" w:rsidRDefault="007D2CDF">
                            <w:pPr>
                              <w:pStyle w:val="TableParagraph"/>
                              <w:spacing w:before="111" w:line="268" w:lineRule="auto"/>
                              <w:ind w:left="189" w:right="459"/>
                              <w:rPr>
                                <w:sz w:val="14"/>
                              </w:rPr>
                            </w:pPr>
                            <w:r>
                              <w:rPr>
                                <w:color w:val="4C4D4F"/>
                                <w:sz w:val="14"/>
                              </w:rPr>
                              <w:t>Limited consideration of impact</w:t>
                            </w:r>
                            <w:r>
                              <w:rPr>
                                <w:color w:val="4C4D4F"/>
                                <w:w w:val="99"/>
                                <w:sz w:val="14"/>
                              </w:rPr>
                              <w:t xml:space="preserve"> </w:t>
                            </w:r>
                            <w:r>
                              <w:rPr>
                                <w:color w:val="4C4D4F"/>
                                <w:sz w:val="14"/>
                              </w:rPr>
                              <w:t xml:space="preserve">of delivery methodology on target population </w:t>
                            </w:r>
                            <w:proofErr w:type="spellStart"/>
                            <w:r>
                              <w:rPr>
                                <w:color w:val="4C4D4F"/>
                                <w:sz w:val="14"/>
                              </w:rPr>
                              <w:t>behaviour</w:t>
                            </w:r>
                            <w:proofErr w:type="spellEnd"/>
                            <w:r>
                              <w:rPr>
                                <w:color w:val="4C4D4F"/>
                                <w:sz w:val="14"/>
                              </w:rPr>
                              <w:t>.</w:t>
                            </w:r>
                          </w:p>
                          <w:p w:rsidR="007D2CDF" w:rsidRDefault="007D2CDF">
                            <w:pPr>
                              <w:pStyle w:val="TableParagraph"/>
                              <w:spacing w:before="56" w:line="268" w:lineRule="auto"/>
                              <w:ind w:left="189" w:right="459"/>
                              <w:rPr>
                                <w:sz w:val="14"/>
                              </w:rPr>
                            </w:pPr>
                            <w:r>
                              <w:rPr>
                                <w:color w:val="4C4D4F"/>
                                <w:sz w:val="14"/>
                              </w:rPr>
                              <w:t>The specific needs of the at risk</w:t>
                            </w:r>
                            <w:r>
                              <w:rPr>
                                <w:color w:val="4C4D4F"/>
                                <w:w w:val="95"/>
                                <w:sz w:val="14"/>
                              </w:rPr>
                              <w:t xml:space="preserve"> </w:t>
                            </w:r>
                            <w:r>
                              <w:rPr>
                                <w:color w:val="4C4D4F"/>
                                <w:sz w:val="14"/>
                              </w:rPr>
                              <w:t>population are not considered.</w:t>
                            </w:r>
                          </w:p>
                          <w:p w:rsidR="007D2CDF" w:rsidRDefault="007D2CDF">
                            <w:pPr>
                              <w:pStyle w:val="TableParagraph"/>
                              <w:spacing w:before="56"/>
                              <w:ind w:left="189"/>
                              <w:rPr>
                                <w:sz w:val="14"/>
                              </w:rPr>
                            </w:pPr>
                            <w:r>
                              <w:rPr>
                                <w:color w:val="4C4D4F"/>
                                <w:sz w:val="14"/>
                              </w:rPr>
                              <w:t>Information is generic.</w:t>
                            </w:r>
                          </w:p>
                        </w:tc>
                      </w:tr>
                    </w:tbl>
                    <w:p w:rsidR="007D2CDF" w:rsidRDefault="007D2CDF">
                      <w:pPr>
                        <w:pStyle w:val="BodyText"/>
                      </w:pPr>
                    </w:p>
                  </w:txbxContent>
                </v:textbox>
                <w10:wrap anchorx="page"/>
              </v:shape>
            </w:pict>
          </mc:Fallback>
        </mc:AlternateContent>
      </w:r>
      <w:r w:rsidR="003B58DC">
        <w:rPr>
          <w:b/>
          <w:color w:val="0E416B"/>
        </w:rPr>
        <w:t xml:space="preserve">Table 11: </w:t>
      </w:r>
      <w:r w:rsidR="003B58DC">
        <w:rPr>
          <w:color w:val="0E416B"/>
        </w:rPr>
        <w:t xml:space="preserve">Evaluative criteria for community education and engagement programs for bushfires, floods and storms </w:t>
      </w:r>
      <w:r w:rsidR="003B58DC">
        <w:rPr>
          <w:color w:val="0E416B"/>
          <w:position w:val="5"/>
          <w:sz w:val="9"/>
        </w:rPr>
        <w:t>[37]</w:t>
      </w:r>
    </w:p>
    <w:p w:rsidR="00BC3D1A" w:rsidRDefault="00BC3D1A">
      <w:pPr>
        <w:rPr>
          <w:sz w:val="9"/>
        </w:rPr>
        <w:sectPr w:rsidR="00BC3D1A">
          <w:headerReference r:id="rId272" w:type="even"/>
          <w:pgSz w:w="11910" w:h="16840"/>
          <w:pgMar w:top="680" w:right="0" w:bottom="280" w:left="0" w:header="0" w:footer="0" w:gutter="0"/>
          <w:cols w:space="720"/>
        </w:sectPr>
      </w:pPr>
    </w:p>
    <w:p w:rsidR="00BC3D1A" w:rsidRDefault="0051257C">
      <w:pPr>
        <w:pStyle w:val="BodyText"/>
        <w:rPr>
          <w:rFonts w:ascii="Times New Roman"/>
          <w:sz w:val="20"/>
        </w:rPr>
      </w:pPr>
      <w:r>
        <w:rPr>
          <w:noProof/>
          <w:lang w:val="en-AU" w:eastAsia="en-AU"/>
        </w:rPr>
        <w:lastRenderedPageBreak/>
        <mc:AlternateContent>
          <mc:Choice Requires="wps">
            <w:drawing>
              <wp:anchor distT="0" distB="0" distL="114300" distR="114300" simplePos="false" relativeHeight="251724288" behindDoc="true" locked="false" layoutInCell="true" allowOverlap="true">
                <wp:simplePos x="0" y="0"/>
                <wp:positionH relativeFrom="page">
                  <wp:posOffset>6861810</wp:posOffset>
                </wp:positionH>
                <wp:positionV relativeFrom="page">
                  <wp:posOffset>2094865</wp:posOffset>
                </wp:positionV>
                <wp:extent cx="142875" cy="142875"/>
                <wp:effectExtent l="3810" t="8890" r="571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7" name="Freeform 7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142875" cy="142875"/>
                        </a:xfrm>
                        <a:custGeom>
                          <a:avLst/>
                          <a:gdLst>
                            <a:gd name="T0" fmla="+- 0 11030 10806"/>
                            <a:gd name="T1" fmla="*/ T0 w 225"/>
                            <a:gd name="T2" fmla="+- 0 3299 3299"/>
                            <a:gd name="T3" fmla="*/ 3299 h 225"/>
                            <a:gd name="T4" fmla="+- 0 10806 10806"/>
                            <a:gd name="T5" fmla="*/ T4 w 225"/>
                            <a:gd name="T6" fmla="+- 0 3299 3299"/>
                            <a:gd name="T7" fmla="*/ 3299 h 225"/>
                            <a:gd name="T8" fmla="+- 0 11030 10806"/>
                            <a:gd name="T9" fmla="*/ T8 w 225"/>
                            <a:gd name="T10" fmla="+- 0 3524 3299"/>
                            <a:gd name="T11" fmla="*/ 3524 h 225"/>
                            <a:gd name="T12" fmla="+- 0 11030 10806"/>
                            <a:gd name="T13" fmla="*/ T12 w 225"/>
                            <a:gd name="T14" fmla="+- 0 3299 3299"/>
                            <a:gd name="T15" fmla="*/ 3299 h 225"/>
                          </a:gdLst>
                          <a:ahLst/>
                          <a:cxnLst>
                            <a:cxn ang="0">
                              <a:pos x="T1" y="T3"/>
                            </a:cxn>
                            <a:cxn ang="0">
                              <a:pos x="T5" y="T7"/>
                            </a:cxn>
                            <a:cxn ang="0">
                              <a:pos x="T9" y="T11"/>
                            </a:cxn>
                            <a:cxn ang="0">
                              <a:pos x="T13" y="T15"/>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" coordsize="225,225" style="position:absolute;margin-left:540.3pt;margin-top:164.95pt;width:11.25pt;height:11.2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Freeform 72" o:spid="_x0000_s1026" path="m224,l,,224,225,224,xe" stroked="f">
                <v:path arrowok="t" o:connecttype="custom" o:connectlocs="142240,2094865;0,2094865;142240,2237740;142240,2094865" o:connectangles="0,0,0,0"/>
                <w10:wrap anchorx="page" anchory="page"/>
              </v:shape>
            </w:pict>
          </mc:Fallback>
        </mc:AlternateContent>
      </w:r>
    </w:p>
    <w:p w:rsidR="00BC3D1A" w:rsidRDefault="00BC3D1A">
      <w:pPr>
        <w:pStyle w:val="BodyText"/>
        <w:rPr>
          <w:rFonts w:ascii="Times New Roman"/>
          <w:sz w:val="20"/>
        </w:rPr>
      </w:pPr>
    </w:p>
    <w:p w:rsidR="00BC3D1A" w:rsidRDefault="00BC3D1A">
      <w:pPr>
        <w:pStyle w:val="BodyText"/>
        <w:rPr>
          <w:rFonts w:ascii="Times New Roman"/>
          <w:sz w:val="20"/>
        </w:rPr>
      </w:pPr>
    </w:p>
    <w:p w:rsidR="00BC3D1A" w:rsidRDefault="00BC3D1A">
      <w:pPr>
        <w:pStyle w:val="BodyText"/>
        <w:rPr>
          <w:rFonts w:ascii="Times New Roman"/>
          <w:sz w:val="20"/>
        </w:rPr>
      </w:pPr>
    </w:p>
    <w:p w:rsidR="00BC3D1A" w:rsidRDefault="00BC3D1A">
      <w:pPr>
        <w:pStyle w:val="BodyText"/>
        <w:rPr>
          <w:rFonts w:ascii="Times New Roman"/>
          <w:sz w:val="20"/>
        </w:rPr>
      </w:pPr>
    </w:p>
    <w:p w:rsidR="00BC3D1A" w:rsidRDefault="00BC3D1A">
      <w:pPr>
        <w:pStyle w:val="BodyText"/>
        <w:rPr>
          <w:rFonts w:ascii="Times New Roman"/>
          <w:sz w:val="20"/>
        </w:rPr>
      </w:pPr>
    </w:p>
    <w:p w:rsidR="00BC3D1A" w:rsidRDefault="00BC3D1A">
      <w:pPr>
        <w:pStyle w:val="BodyText"/>
        <w:rPr>
          <w:rFonts w:ascii="Times New Roman"/>
          <w:sz w:val="20"/>
        </w:rPr>
      </w:pPr>
    </w:p>
    <w:p w:rsidR="00BC3D1A" w:rsidRDefault="00BC3D1A">
      <w:pPr>
        <w:pStyle w:val="BodyText"/>
        <w:rPr>
          <w:rFonts w:ascii="Times New Roman"/>
          <w:sz w:val="20"/>
        </w:rPr>
      </w:pPr>
    </w:p>
    <w:p w:rsidR="00BC3D1A" w:rsidRDefault="00BC3D1A">
      <w:pPr>
        <w:pStyle w:val="BodyText"/>
        <w:spacing w:before="1"/>
        <w:rPr>
          <w:rFonts w:ascii="Times New Roman"/>
          <w:sz w:val="28"/>
        </w:rPr>
      </w:pPr>
    </w:p>
    <w:tbl>
      <w:tblPr>
        <w:tblW w:w="0" w:type="auto"/>
        <w:tblLayout w:type="fixed"/>
        <w:tblCellMar>
          <w:left w:w="0" w:type="dxa"/>
          <w:right w:w="0" w:type="dxa"/>
        </w:tblCellMar>
        <w:tblLook w:firstRow="1" w:lastRow="1" w:firstColumn="1" w:lastColumn="1" w:noHBand="0" w:noVBand="0" w:val="01E0"/>
      </w:tblPr>
      <w:tblGrid>
        <w:gridCol w:w="3231"/>
        <w:gridCol w:w="2597"/>
        <w:gridCol w:w="2597"/>
        <w:gridCol w:w="2597"/>
      </w:tblGrid>
      <w:tr w:rsidR="00BC3D1A">
        <w:trPr>
          <w:trHeight w:val="620"/>
        </w:trPr>
        <w:tc>
          <w:tcPr>
            <w:tcW w:w="3231" w:type="dxa"/>
            <w:tcBorders>
              <w:left w:val="single" w:color="FFFFFF" w:sz="4" w:space="0"/>
              <w:right w:val="single" w:color="FFFFFF" w:sz="4" w:space="0"/>
            </w:tcBorders>
            <w:shd w:val="clear" w:color="auto" w:fill="778692"/>
          </w:tcPr>
          <w:p w:rsidR="00BC3D1A" w:rsidRDefault="00BC3D1A">
            <w:pPr>
              <w:pStyle w:val="TableParagraph"/>
              <w:spacing w:before="10"/>
              <w:rPr>
                <w:rFonts w:ascii="Times New Roman"/>
                <w:sz w:val="19"/>
              </w:rPr>
            </w:pPr>
          </w:p>
          <w:p w:rsidR="00BC3D1A" w:rsidRDefault="003B58DC">
            <w:pPr>
              <w:pStyle w:val="TableParagraph"/>
              <w:ind w:left="340"/>
              <w:rPr>
                <w:sz w:val="14"/>
              </w:rPr>
            </w:pPr>
            <w:r>
              <w:rPr>
                <w:color w:val="FFFFFF"/>
                <w:sz w:val="14"/>
              </w:rPr>
              <w:t>EVALUATE, LEARN AND IMPROVE</w:t>
            </w:r>
          </w:p>
        </w:tc>
        <w:tc>
          <w:tcPr>
            <w:tcW w:w="2597" w:type="dxa"/>
            <w:tcBorders>
              <w:left w:val="single" w:color="FFFFFF" w:sz="4" w:space="0"/>
              <w:right w:val="single" w:color="FFFFFF" w:sz="4" w:space="0"/>
            </w:tcBorders>
            <w:shd w:val="clear" w:color="auto" w:fill="778692"/>
          </w:tcPr>
          <w:p w:rsidR="00BC3D1A" w:rsidRDefault="00BC3D1A">
            <w:pPr>
              <w:pStyle w:val="TableParagraph"/>
              <w:spacing w:before="10"/>
              <w:rPr>
                <w:rFonts w:ascii="Times New Roman"/>
                <w:sz w:val="19"/>
              </w:rPr>
            </w:pPr>
          </w:p>
          <w:p w:rsidR="00BC3D1A" w:rsidRDefault="003B58DC">
            <w:pPr>
              <w:pStyle w:val="TableParagraph"/>
              <w:ind w:left="170"/>
              <w:rPr>
                <w:sz w:val="14"/>
              </w:rPr>
            </w:pPr>
            <w:r>
              <w:rPr>
                <w:color w:val="FFFFFF"/>
                <w:sz w:val="14"/>
              </w:rPr>
              <w:t>EVALUATE, LEARN AND IMPROVE</w:t>
            </w:r>
          </w:p>
        </w:tc>
        <w:tc>
          <w:tcPr>
            <w:tcW w:w="2597" w:type="dxa"/>
            <w:tcBorders>
              <w:left w:val="single" w:color="FFFFFF" w:sz="4" w:space="0"/>
              <w:right w:val="single" w:color="FFFFFF" w:sz="4" w:space="0"/>
            </w:tcBorders>
            <w:shd w:val="clear" w:color="auto" w:fill="778692"/>
          </w:tcPr>
          <w:p w:rsidR="00BC3D1A" w:rsidRDefault="003B58DC">
            <w:pPr>
              <w:pStyle w:val="TableParagraph"/>
              <w:spacing w:before="138" w:line="268" w:lineRule="auto"/>
              <w:ind w:left="171" w:right="102"/>
              <w:rPr>
                <w:sz w:val="14"/>
              </w:rPr>
            </w:pPr>
            <w:r>
              <w:rPr>
                <w:color w:val="FFFFFF"/>
                <w:sz w:val="14"/>
              </w:rPr>
              <w:t>USE A CONTINUUM OF MEASURES</w:t>
            </w:r>
          </w:p>
        </w:tc>
        <w:tc>
          <w:tcPr>
            <w:tcW w:w="2597" w:type="dxa"/>
            <w:tcBorders>
              <w:left w:val="single" w:color="FFFFFF" w:sz="4" w:space="0"/>
              <w:right w:val="single" w:color="FFFFFF" w:sz="4" w:space="0"/>
            </w:tcBorders>
            <w:shd w:val="clear" w:color="auto" w:fill="778692"/>
          </w:tcPr>
          <w:p w:rsidR="00BC3D1A" w:rsidRDefault="00BC3D1A">
            <w:pPr>
              <w:pStyle w:val="TableParagraph"/>
              <w:spacing w:before="10"/>
              <w:rPr>
                <w:rFonts w:ascii="Times New Roman"/>
                <w:sz w:val="19"/>
              </w:rPr>
            </w:pPr>
          </w:p>
          <w:p w:rsidR="00BC3D1A" w:rsidRDefault="003B58DC">
            <w:pPr>
              <w:pStyle w:val="TableParagraph"/>
              <w:ind w:left="172"/>
              <w:rPr>
                <w:sz w:val="14"/>
              </w:rPr>
            </w:pPr>
            <w:r>
              <w:rPr>
                <w:color w:val="FFFFFF"/>
                <w:sz w:val="14"/>
              </w:rPr>
              <w:t>GOVERNANCE AND CULTURE</w:t>
            </w:r>
          </w:p>
        </w:tc>
      </w:tr>
      <w:tr w:rsidR="00BC3D1A">
        <w:trPr>
          <w:trHeight w:val="3263"/>
        </w:trPr>
        <w:tc>
          <w:tcPr>
            <w:tcW w:w="3231" w:type="dxa"/>
            <w:shd w:val="clear" w:color="auto" w:fill="F1F2F2"/>
          </w:tcPr>
          <w:p w:rsidR="00BC3D1A" w:rsidRDefault="003B58DC">
            <w:pPr>
              <w:pStyle w:val="TableParagraph"/>
              <w:spacing w:before="110" w:line="268" w:lineRule="auto"/>
              <w:ind w:left="345" w:right="121"/>
              <w:rPr>
                <w:sz w:val="14"/>
              </w:rPr>
            </w:pPr>
            <w:r>
              <w:rPr>
                <w:color w:val="4C4D4F"/>
                <w:sz w:val="14"/>
              </w:rPr>
              <w:t>All</w:t>
            </w:r>
            <w:r>
              <w:rPr>
                <w:color w:val="4C4D4F"/>
                <w:spacing w:val="-18"/>
                <w:sz w:val="14"/>
              </w:rPr>
              <w:t xml:space="preserve"> </w:t>
            </w:r>
            <w:r>
              <w:rPr>
                <w:color w:val="4C4D4F"/>
                <w:sz w:val="14"/>
              </w:rPr>
              <w:t>programs</w:t>
            </w:r>
            <w:r>
              <w:rPr>
                <w:color w:val="4C4D4F"/>
                <w:spacing w:val="-17"/>
                <w:sz w:val="14"/>
              </w:rPr>
              <w:t xml:space="preserve"> </w:t>
            </w:r>
            <w:r>
              <w:rPr>
                <w:color w:val="4C4D4F"/>
                <w:sz w:val="14"/>
              </w:rPr>
              <w:t>are</w:t>
            </w:r>
            <w:r>
              <w:rPr>
                <w:color w:val="4C4D4F"/>
                <w:spacing w:val="-17"/>
                <w:sz w:val="14"/>
              </w:rPr>
              <w:t xml:space="preserve"> </w:t>
            </w:r>
            <w:r>
              <w:rPr>
                <w:color w:val="4C4D4F"/>
                <w:sz w:val="14"/>
              </w:rPr>
              <w:t>evaluated</w:t>
            </w:r>
            <w:r>
              <w:rPr>
                <w:color w:val="4C4D4F"/>
                <w:spacing w:val="-18"/>
                <w:sz w:val="14"/>
              </w:rPr>
              <w:t xml:space="preserve"> </w:t>
            </w:r>
            <w:r>
              <w:rPr>
                <w:color w:val="4C4D4F"/>
                <w:sz w:val="14"/>
              </w:rPr>
              <w:t>in</w:t>
            </w:r>
            <w:r>
              <w:rPr>
                <w:color w:val="4C4D4F"/>
                <w:spacing w:val="-17"/>
                <w:sz w:val="14"/>
              </w:rPr>
              <w:t xml:space="preserve"> </w:t>
            </w:r>
            <w:r>
              <w:rPr>
                <w:color w:val="4C4D4F"/>
                <w:sz w:val="14"/>
              </w:rPr>
              <w:t>partnership</w:t>
            </w:r>
            <w:r>
              <w:rPr>
                <w:color w:val="4C4D4F"/>
                <w:spacing w:val="-17"/>
                <w:sz w:val="14"/>
              </w:rPr>
              <w:t xml:space="preserve"> </w:t>
            </w:r>
            <w:r>
              <w:rPr>
                <w:color w:val="4C4D4F"/>
                <w:sz w:val="14"/>
              </w:rPr>
              <w:t>with</w:t>
            </w:r>
            <w:r>
              <w:rPr>
                <w:color w:val="4C4D4F"/>
                <w:w w:val="98"/>
                <w:sz w:val="14"/>
              </w:rPr>
              <w:t xml:space="preserve"> </w:t>
            </w:r>
            <w:r>
              <w:rPr>
                <w:color w:val="4C4D4F"/>
                <w:sz w:val="14"/>
              </w:rPr>
              <w:t>the community and compared with baseline data in a timely and consistent manner both before</w:t>
            </w:r>
            <w:r>
              <w:rPr>
                <w:color w:val="4C4D4F"/>
                <w:spacing w:val="-16"/>
                <w:sz w:val="14"/>
              </w:rPr>
              <w:t xml:space="preserve"> </w:t>
            </w:r>
            <w:r>
              <w:rPr>
                <w:color w:val="4C4D4F"/>
                <w:sz w:val="14"/>
              </w:rPr>
              <w:t>and</w:t>
            </w:r>
            <w:r>
              <w:rPr>
                <w:color w:val="4C4D4F"/>
                <w:spacing w:val="-16"/>
                <w:sz w:val="14"/>
              </w:rPr>
              <w:t xml:space="preserve"> </w:t>
            </w:r>
            <w:r>
              <w:rPr>
                <w:color w:val="4C4D4F"/>
                <w:sz w:val="14"/>
              </w:rPr>
              <w:t>after</w:t>
            </w:r>
            <w:r>
              <w:rPr>
                <w:color w:val="4C4D4F"/>
                <w:spacing w:val="-15"/>
                <w:sz w:val="14"/>
              </w:rPr>
              <w:t xml:space="preserve"> </w:t>
            </w:r>
            <w:r>
              <w:rPr>
                <w:color w:val="4C4D4F"/>
                <w:sz w:val="14"/>
              </w:rPr>
              <w:t>disaster</w:t>
            </w:r>
            <w:r>
              <w:rPr>
                <w:color w:val="4C4D4F"/>
                <w:spacing w:val="-16"/>
                <w:sz w:val="14"/>
              </w:rPr>
              <w:t xml:space="preserve"> </w:t>
            </w:r>
            <w:r>
              <w:rPr>
                <w:color w:val="4C4D4F"/>
                <w:sz w:val="14"/>
              </w:rPr>
              <w:t>events.</w:t>
            </w:r>
            <w:r>
              <w:rPr>
                <w:color w:val="4C4D4F"/>
                <w:spacing w:val="-15"/>
                <w:sz w:val="14"/>
              </w:rPr>
              <w:t xml:space="preserve"> </w:t>
            </w:r>
            <w:r>
              <w:rPr>
                <w:color w:val="4C4D4F"/>
                <w:sz w:val="14"/>
              </w:rPr>
              <w:t>Evaluations are</w:t>
            </w:r>
            <w:r>
              <w:rPr>
                <w:color w:val="4C4D4F"/>
                <w:spacing w:val="-11"/>
                <w:sz w:val="14"/>
              </w:rPr>
              <w:t xml:space="preserve"> </w:t>
            </w:r>
            <w:r>
              <w:rPr>
                <w:color w:val="4C4D4F"/>
                <w:sz w:val="14"/>
              </w:rPr>
              <w:t>evidence-based.</w:t>
            </w:r>
            <w:r>
              <w:rPr>
                <w:color w:val="4C4D4F"/>
                <w:spacing w:val="-10"/>
                <w:sz w:val="14"/>
              </w:rPr>
              <w:t xml:space="preserve"> </w:t>
            </w:r>
            <w:r>
              <w:rPr>
                <w:color w:val="4C4D4F"/>
                <w:sz w:val="14"/>
              </w:rPr>
              <w:t>Evaluations</w:t>
            </w:r>
            <w:r>
              <w:rPr>
                <w:color w:val="4C4D4F"/>
                <w:spacing w:val="-11"/>
                <w:sz w:val="14"/>
              </w:rPr>
              <w:t xml:space="preserve"> </w:t>
            </w:r>
            <w:r>
              <w:rPr>
                <w:color w:val="4C4D4F"/>
                <w:sz w:val="14"/>
              </w:rPr>
              <w:t>consider</w:t>
            </w:r>
          </w:p>
          <w:p w:rsidR="00BC3D1A" w:rsidRDefault="003B58DC">
            <w:pPr>
              <w:pStyle w:val="TableParagraph"/>
              <w:spacing w:line="268" w:lineRule="auto"/>
              <w:ind w:left="345" w:right="476"/>
              <w:rPr>
                <w:sz w:val="14"/>
              </w:rPr>
            </w:pPr>
            <w:r>
              <w:rPr>
                <w:color w:val="4C4D4F"/>
                <w:sz w:val="14"/>
              </w:rPr>
              <w:t>the ultimate and tangible effectiveness of programs including actions taken by</w:t>
            </w:r>
          </w:p>
          <w:p w:rsidR="00BC3D1A" w:rsidRDefault="003B58DC">
            <w:pPr>
              <w:pStyle w:val="TableParagraph"/>
              <w:spacing w:line="268" w:lineRule="auto"/>
              <w:ind w:left="345" w:right="137"/>
              <w:rPr>
                <w:sz w:val="14"/>
              </w:rPr>
            </w:pPr>
            <w:proofErr w:type="gramStart"/>
            <w:r>
              <w:rPr>
                <w:color w:val="4C4D4F"/>
                <w:sz w:val="14"/>
              </w:rPr>
              <w:t>the</w:t>
            </w:r>
            <w:proofErr w:type="gramEnd"/>
            <w:r>
              <w:rPr>
                <w:color w:val="4C4D4F"/>
                <w:spacing w:val="-15"/>
                <w:sz w:val="14"/>
              </w:rPr>
              <w:t xml:space="preserve"> </w:t>
            </w:r>
            <w:r>
              <w:rPr>
                <w:color w:val="4C4D4F"/>
                <w:sz w:val="14"/>
              </w:rPr>
              <w:t>public</w:t>
            </w:r>
            <w:r>
              <w:rPr>
                <w:color w:val="4C4D4F"/>
                <w:spacing w:val="-15"/>
                <w:sz w:val="14"/>
              </w:rPr>
              <w:t xml:space="preserve"> </w:t>
            </w:r>
            <w:r>
              <w:rPr>
                <w:color w:val="4C4D4F"/>
                <w:sz w:val="14"/>
              </w:rPr>
              <w:t>as</w:t>
            </w:r>
            <w:r>
              <w:rPr>
                <w:color w:val="4C4D4F"/>
                <w:spacing w:val="-15"/>
                <w:sz w:val="14"/>
              </w:rPr>
              <w:t xml:space="preserve"> </w:t>
            </w:r>
            <w:r>
              <w:rPr>
                <w:color w:val="4C4D4F"/>
                <w:sz w:val="14"/>
              </w:rPr>
              <w:t>well</w:t>
            </w:r>
            <w:r>
              <w:rPr>
                <w:color w:val="4C4D4F"/>
                <w:spacing w:val="-15"/>
                <w:sz w:val="14"/>
              </w:rPr>
              <w:t xml:space="preserve"> </w:t>
            </w:r>
            <w:r>
              <w:rPr>
                <w:color w:val="4C4D4F"/>
                <w:sz w:val="14"/>
              </w:rPr>
              <w:t>as</w:t>
            </w:r>
            <w:r>
              <w:rPr>
                <w:color w:val="4C4D4F"/>
                <w:spacing w:val="-15"/>
                <w:sz w:val="14"/>
              </w:rPr>
              <w:t xml:space="preserve"> </w:t>
            </w:r>
            <w:r>
              <w:rPr>
                <w:color w:val="4C4D4F"/>
                <w:sz w:val="14"/>
              </w:rPr>
              <w:t>the</w:t>
            </w:r>
            <w:r>
              <w:rPr>
                <w:color w:val="4C4D4F"/>
                <w:spacing w:val="-14"/>
                <w:sz w:val="14"/>
              </w:rPr>
              <w:t xml:space="preserve"> </w:t>
            </w:r>
            <w:r>
              <w:rPr>
                <w:color w:val="4C4D4F"/>
                <w:sz w:val="14"/>
              </w:rPr>
              <w:t>accuracy,</w:t>
            </w:r>
            <w:r>
              <w:rPr>
                <w:color w:val="4C4D4F"/>
                <w:spacing w:val="-15"/>
                <w:sz w:val="14"/>
              </w:rPr>
              <w:t xml:space="preserve"> </w:t>
            </w:r>
            <w:r>
              <w:rPr>
                <w:color w:val="4C4D4F"/>
                <w:sz w:val="14"/>
              </w:rPr>
              <w:t>usefulness and timeliness of messages. Lessons learnt are recorded, implemented and</w:t>
            </w:r>
            <w:r>
              <w:rPr>
                <w:color w:val="4C4D4F"/>
                <w:spacing w:val="-21"/>
                <w:sz w:val="14"/>
              </w:rPr>
              <w:t xml:space="preserve"> </w:t>
            </w:r>
            <w:r>
              <w:rPr>
                <w:color w:val="4C4D4F"/>
                <w:sz w:val="14"/>
              </w:rPr>
              <w:t>tracked.</w:t>
            </w:r>
          </w:p>
          <w:p w:rsidR="00BC3D1A" w:rsidRDefault="003B58DC">
            <w:pPr>
              <w:pStyle w:val="TableParagraph"/>
              <w:spacing w:line="268" w:lineRule="auto"/>
              <w:ind w:left="345" w:right="367"/>
              <w:rPr>
                <w:sz w:val="14"/>
              </w:rPr>
            </w:pPr>
            <w:r>
              <w:rPr>
                <w:color w:val="4C4D4F"/>
                <w:sz w:val="14"/>
              </w:rPr>
              <w:t>The long-term impact of engagement measures is studied and used in design. There is a documented monitoring and evaluation framework.</w:t>
            </w:r>
          </w:p>
        </w:tc>
        <w:tc>
          <w:tcPr>
            <w:tcW w:w="2597" w:type="dxa"/>
            <w:shd w:val="clear" w:color="auto" w:fill="F1F2F2"/>
          </w:tcPr>
          <w:p w:rsidR="00BC3D1A" w:rsidRDefault="003B58DC">
            <w:pPr>
              <w:pStyle w:val="TableParagraph"/>
              <w:spacing w:before="111" w:line="268" w:lineRule="auto"/>
              <w:ind w:left="175" w:right="157"/>
              <w:rPr>
                <w:sz w:val="14"/>
              </w:rPr>
            </w:pPr>
            <w:r>
              <w:rPr>
                <w:color w:val="4C4D4F"/>
                <w:sz w:val="14"/>
              </w:rPr>
              <w:t>Sustained,</w:t>
            </w:r>
            <w:r>
              <w:rPr>
                <w:color w:val="4C4D4F"/>
                <w:spacing w:val="-17"/>
                <w:sz w:val="14"/>
              </w:rPr>
              <w:t xml:space="preserve"> </w:t>
            </w:r>
            <w:r>
              <w:rPr>
                <w:color w:val="4C4D4F"/>
                <w:sz w:val="14"/>
              </w:rPr>
              <w:t>significant</w:t>
            </w:r>
            <w:r>
              <w:rPr>
                <w:color w:val="4C4D4F"/>
                <w:spacing w:val="-16"/>
                <w:sz w:val="14"/>
              </w:rPr>
              <w:t xml:space="preserve"> </w:t>
            </w:r>
            <w:r>
              <w:rPr>
                <w:color w:val="4C4D4F"/>
                <w:sz w:val="14"/>
              </w:rPr>
              <w:t>and</w:t>
            </w:r>
            <w:r>
              <w:rPr>
                <w:color w:val="4C4D4F"/>
                <w:spacing w:val="-16"/>
                <w:sz w:val="14"/>
              </w:rPr>
              <w:t xml:space="preserve"> </w:t>
            </w:r>
            <w:r>
              <w:rPr>
                <w:color w:val="4C4D4F"/>
                <w:sz w:val="14"/>
              </w:rPr>
              <w:t>consistent positive</w:t>
            </w:r>
            <w:r>
              <w:rPr>
                <w:color w:val="4C4D4F"/>
                <w:spacing w:val="-14"/>
                <w:sz w:val="14"/>
              </w:rPr>
              <w:t xml:space="preserve"> </w:t>
            </w:r>
            <w:r>
              <w:rPr>
                <w:color w:val="4C4D4F"/>
                <w:sz w:val="14"/>
              </w:rPr>
              <w:t>change</w:t>
            </w:r>
            <w:r>
              <w:rPr>
                <w:color w:val="4C4D4F"/>
                <w:spacing w:val="-13"/>
                <w:sz w:val="14"/>
              </w:rPr>
              <w:t xml:space="preserve"> </w:t>
            </w:r>
            <w:r>
              <w:rPr>
                <w:color w:val="4C4D4F"/>
                <w:sz w:val="14"/>
              </w:rPr>
              <w:t>has</w:t>
            </w:r>
            <w:r>
              <w:rPr>
                <w:color w:val="4C4D4F"/>
                <w:spacing w:val="-13"/>
                <w:sz w:val="14"/>
              </w:rPr>
              <w:t xml:space="preserve"> </w:t>
            </w:r>
            <w:r>
              <w:rPr>
                <w:color w:val="4C4D4F"/>
                <w:sz w:val="14"/>
              </w:rPr>
              <w:t>been</w:t>
            </w:r>
            <w:r>
              <w:rPr>
                <w:color w:val="4C4D4F"/>
                <w:spacing w:val="-13"/>
                <w:sz w:val="14"/>
              </w:rPr>
              <w:t xml:space="preserve"> </w:t>
            </w:r>
            <w:r>
              <w:rPr>
                <w:color w:val="4C4D4F"/>
                <w:sz w:val="14"/>
              </w:rPr>
              <w:t>measured with</w:t>
            </w:r>
            <w:r>
              <w:rPr>
                <w:color w:val="4C4D4F"/>
                <w:spacing w:val="-21"/>
                <w:sz w:val="14"/>
              </w:rPr>
              <w:t xml:space="preserve"> </w:t>
            </w:r>
            <w:r>
              <w:rPr>
                <w:color w:val="4C4D4F"/>
                <w:sz w:val="14"/>
              </w:rPr>
              <w:t>evidence</w:t>
            </w:r>
            <w:r>
              <w:rPr>
                <w:color w:val="4C4D4F"/>
                <w:spacing w:val="-21"/>
                <w:sz w:val="14"/>
              </w:rPr>
              <w:t xml:space="preserve"> </w:t>
            </w:r>
            <w:r>
              <w:rPr>
                <w:color w:val="4C4D4F"/>
                <w:sz w:val="14"/>
              </w:rPr>
              <w:t>based</w:t>
            </w:r>
            <w:r>
              <w:rPr>
                <w:color w:val="4C4D4F"/>
                <w:spacing w:val="-20"/>
                <w:sz w:val="14"/>
              </w:rPr>
              <w:t xml:space="preserve"> </w:t>
            </w:r>
            <w:r>
              <w:rPr>
                <w:color w:val="4C4D4F"/>
                <w:sz w:val="14"/>
              </w:rPr>
              <w:t>evaluations</w:t>
            </w:r>
            <w:r>
              <w:rPr>
                <w:color w:val="4C4D4F"/>
                <w:spacing w:val="-21"/>
                <w:sz w:val="14"/>
              </w:rPr>
              <w:t xml:space="preserve"> </w:t>
            </w:r>
            <w:r>
              <w:rPr>
                <w:color w:val="4C4D4F"/>
                <w:sz w:val="14"/>
              </w:rPr>
              <w:t>over</w:t>
            </w:r>
            <w:r>
              <w:rPr>
                <w:color w:val="4C4D4F"/>
                <w:w w:val="95"/>
                <w:sz w:val="14"/>
              </w:rPr>
              <w:t xml:space="preserve"> </w:t>
            </w:r>
            <w:r>
              <w:rPr>
                <w:color w:val="4C4D4F"/>
                <w:sz w:val="14"/>
              </w:rPr>
              <w:t>a</w:t>
            </w:r>
            <w:r>
              <w:rPr>
                <w:color w:val="4C4D4F"/>
                <w:spacing w:val="-7"/>
                <w:sz w:val="14"/>
              </w:rPr>
              <w:t xml:space="preserve"> </w:t>
            </w:r>
            <w:r>
              <w:rPr>
                <w:color w:val="4C4D4F"/>
                <w:sz w:val="14"/>
              </w:rPr>
              <w:t>number</w:t>
            </w:r>
            <w:r>
              <w:rPr>
                <w:color w:val="4C4D4F"/>
                <w:spacing w:val="-6"/>
                <w:sz w:val="14"/>
              </w:rPr>
              <w:t xml:space="preserve"> </w:t>
            </w:r>
            <w:r>
              <w:rPr>
                <w:color w:val="4C4D4F"/>
                <w:sz w:val="14"/>
              </w:rPr>
              <w:t>of</w:t>
            </w:r>
            <w:r>
              <w:rPr>
                <w:color w:val="4C4D4F"/>
                <w:spacing w:val="-7"/>
                <w:sz w:val="14"/>
              </w:rPr>
              <w:t xml:space="preserve"> </w:t>
            </w:r>
            <w:r>
              <w:rPr>
                <w:color w:val="4C4D4F"/>
                <w:sz w:val="14"/>
              </w:rPr>
              <w:t>years</w:t>
            </w:r>
            <w:r>
              <w:rPr>
                <w:color w:val="4C4D4F"/>
                <w:spacing w:val="-6"/>
                <w:sz w:val="14"/>
              </w:rPr>
              <w:t xml:space="preserve"> </w:t>
            </w:r>
            <w:r>
              <w:rPr>
                <w:color w:val="4C4D4F"/>
                <w:sz w:val="14"/>
              </w:rPr>
              <w:t>when</w:t>
            </w:r>
            <w:r>
              <w:rPr>
                <w:color w:val="4C4D4F"/>
                <w:spacing w:val="-7"/>
                <w:sz w:val="14"/>
              </w:rPr>
              <w:t xml:space="preserve"> </w:t>
            </w:r>
            <w:r>
              <w:rPr>
                <w:color w:val="4C4D4F"/>
                <w:sz w:val="14"/>
              </w:rPr>
              <w:t>compared</w:t>
            </w:r>
          </w:p>
          <w:p w:rsidR="00BC3D1A" w:rsidRDefault="003B58DC">
            <w:pPr>
              <w:pStyle w:val="TableParagraph"/>
              <w:spacing w:line="268" w:lineRule="auto"/>
              <w:ind w:left="175" w:right="36"/>
              <w:rPr>
                <w:sz w:val="14"/>
              </w:rPr>
            </w:pPr>
            <w:proofErr w:type="gramStart"/>
            <w:r>
              <w:rPr>
                <w:color w:val="4C4D4F"/>
                <w:sz w:val="14"/>
              </w:rPr>
              <w:t>to</w:t>
            </w:r>
            <w:proofErr w:type="gramEnd"/>
            <w:r>
              <w:rPr>
                <w:color w:val="4C4D4F"/>
                <w:sz w:val="14"/>
              </w:rPr>
              <w:t xml:space="preserve"> a baseline in the contexts of before, during and after disasters.</w:t>
            </w:r>
          </w:p>
        </w:tc>
        <w:tc>
          <w:tcPr>
            <w:tcW w:w="2597" w:type="dxa"/>
            <w:shd w:val="clear" w:color="auto" w:fill="F1F2F2"/>
          </w:tcPr>
          <w:p w:rsidR="00BC3D1A" w:rsidRDefault="003B58DC">
            <w:pPr>
              <w:pStyle w:val="TableParagraph"/>
              <w:spacing w:before="111" w:line="268" w:lineRule="auto"/>
              <w:ind w:left="176" w:right="587"/>
              <w:jc w:val="both"/>
              <w:rPr>
                <w:sz w:val="14"/>
              </w:rPr>
            </w:pPr>
            <w:r>
              <w:rPr>
                <w:color w:val="4C4D4F"/>
                <w:sz w:val="14"/>
              </w:rPr>
              <w:t>All</w:t>
            </w:r>
            <w:r>
              <w:rPr>
                <w:color w:val="4C4D4F"/>
                <w:spacing w:val="-14"/>
                <w:sz w:val="14"/>
              </w:rPr>
              <w:t xml:space="preserve"> </w:t>
            </w:r>
            <w:r>
              <w:rPr>
                <w:color w:val="4C4D4F"/>
                <w:sz w:val="14"/>
              </w:rPr>
              <w:t>programs</w:t>
            </w:r>
            <w:r>
              <w:rPr>
                <w:color w:val="4C4D4F"/>
                <w:spacing w:val="-13"/>
                <w:sz w:val="14"/>
              </w:rPr>
              <w:t xml:space="preserve"> </w:t>
            </w:r>
            <w:r>
              <w:rPr>
                <w:color w:val="4C4D4F"/>
                <w:sz w:val="14"/>
              </w:rPr>
              <w:t>(76-100%)</w:t>
            </w:r>
            <w:r>
              <w:rPr>
                <w:color w:val="4C4D4F"/>
                <w:spacing w:val="-13"/>
                <w:sz w:val="14"/>
              </w:rPr>
              <w:t xml:space="preserve"> </w:t>
            </w:r>
            <w:r>
              <w:rPr>
                <w:color w:val="4C4D4F"/>
                <w:sz w:val="14"/>
              </w:rPr>
              <w:t>use</w:t>
            </w:r>
            <w:r>
              <w:rPr>
                <w:color w:val="4C4D4F"/>
                <w:spacing w:val="-13"/>
                <w:sz w:val="14"/>
              </w:rPr>
              <w:t xml:space="preserve"> </w:t>
            </w:r>
            <w:r>
              <w:rPr>
                <w:color w:val="4C4D4F"/>
                <w:sz w:val="14"/>
              </w:rPr>
              <w:t>a comprehensive</w:t>
            </w:r>
            <w:r>
              <w:rPr>
                <w:color w:val="4C4D4F"/>
                <w:spacing w:val="-18"/>
                <w:sz w:val="14"/>
              </w:rPr>
              <w:t xml:space="preserve"> </w:t>
            </w:r>
            <w:r>
              <w:rPr>
                <w:color w:val="4C4D4F"/>
                <w:sz w:val="14"/>
              </w:rPr>
              <w:t>set</w:t>
            </w:r>
            <w:r>
              <w:rPr>
                <w:color w:val="4C4D4F"/>
                <w:spacing w:val="-17"/>
                <w:sz w:val="14"/>
              </w:rPr>
              <w:t xml:space="preserve"> </w:t>
            </w:r>
            <w:r>
              <w:rPr>
                <w:color w:val="4C4D4F"/>
                <w:sz w:val="14"/>
              </w:rPr>
              <w:t>of</w:t>
            </w:r>
            <w:r>
              <w:rPr>
                <w:color w:val="4C4D4F"/>
                <w:spacing w:val="-17"/>
                <w:sz w:val="14"/>
              </w:rPr>
              <w:t xml:space="preserve"> </w:t>
            </w:r>
            <w:r>
              <w:rPr>
                <w:color w:val="4C4D4F"/>
                <w:sz w:val="14"/>
              </w:rPr>
              <w:t>targeted incentives,</w:t>
            </w:r>
            <w:r>
              <w:rPr>
                <w:color w:val="4C4D4F"/>
                <w:spacing w:val="-24"/>
                <w:sz w:val="14"/>
              </w:rPr>
              <w:t xml:space="preserve"> </w:t>
            </w:r>
            <w:r>
              <w:rPr>
                <w:color w:val="4C4D4F"/>
                <w:sz w:val="14"/>
              </w:rPr>
              <w:t>consequences</w:t>
            </w:r>
            <w:r>
              <w:rPr>
                <w:color w:val="4C4D4F"/>
                <w:spacing w:val="-24"/>
                <w:sz w:val="14"/>
              </w:rPr>
              <w:t xml:space="preserve"> </w:t>
            </w:r>
            <w:r>
              <w:rPr>
                <w:color w:val="4C4D4F"/>
                <w:sz w:val="14"/>
              </w:rPr>
              <w:t>and regulation where</w:t>
            </w:r>
            <w:r>
              <w:rPr>
                <w:color w:val="4C4D4F"/>
                <w:spacing w:val="-22"/>
                <w:sz w:val="14"/>
              </w:rPr>
              <w:t xml:space="preserve"> </w:t>
            </w:r>
            <w:r>
              <w:rPr>
                <w:color w:val="4C4D4F"/>
                <w:sz w:val="14"/>
              </w:rPr>
              <w:t>applicable.</w:t>
            </w:r>
          </w:p>
        </w:tc>
        <w:tc>
          <w:tcPr>
            <w:tcW w:w="2597" w:type="dxa"/>
            <w:shd w:val="clear" w:color="auto" w:fill="F1F2F2"/>
          </w:tcPr>
          <w:p w:rsidR="00BC3D1A" w:rsidRDefault="003B58DC">
            <w:pPr>
              <w:pStyle w:val="TableParagraph"/>
              <w:spacing w:before="111" w:line="268" w:lineRule="auto"/>
              <w:ind w:left="177" w:right="33"/>
              <w:rPr>
                <w:sz w:val="14"/>
              </w:rPr>
            </w:pPr>
            <w:proofErr w:type="spellStart"/>
            <w:r>
              <w:rPr>
                <w:color w:val="4C4D4F"/>
                <w:sz w:val="14"/>
              </w:rPr>
              <w:t>Organisational</w:t>
            </w:r>
            <w:proofErr w:type="spellEnd"/>
            <w:r>
              <w:rPr>
                <w:color w:val="4C4D4F"/>
                <w:sz w:val="14"/>
              </w:rPr>
              <w:t xml:space="preserve"> culture fully supports, understands and </w:t>
            </w:r>
            <w:proofErr w:type="spellStart"/>
            <w:r>
              <w:rPr>
                <w:color w:val="4C4D4F"/>
                <w:sz w:val="14"/>
              </w:rPr>
              <w:t>recognises</w:t>
            </w:r>
            <w:proofErr w:type="spellEnd"/>
            <w:r>
              <w:rPr>
                <w:color w:val="4C4D4F"/>
                <w:sz w:val="14"/>
              </w:rPr>
              <w:t xml:space="preserve"> the value of programs. Community engagement programs are integrated with related risk interventions. Program strategies and logic are documented and actions regularly monitored. Clear buy-in</w:t>
            </w:r>
          </w:p>
          <w:p w:rsidR="00BC3D1A" w:rsidRDefault="003B58DC">
            <w:pPr>
              <w:pStyle w:val="TableParagraph"/>
              <w:spacing w:line="268" w:lineRule="auto"/>
              <w:ind w:left="177" w:right="396"/>
              <w:rPr>
                <w:sz w:val="14"/>
              </w:rPr>
            </w:pPr>
            <w:proofErr w:type="gramStart"/>
            <w:r>
              <w:rPr>
                <w:color w:val="4C4D4F"/>
                <w:sz w:val="14"/>
              </w:rPr>
              <w:t>by</w:t>
            </w:r>
            <w:proofErr w:type="gramEnd"/>
            <w:r>
              <w:rPr>
                <w:color w:val="4C4D4F"/>
                <w:spacing w:val="-20"/>
                <w:sz w:val="14"/>
              </w:rPr>
              <w:t xml:space="preserve"> </w:t>
            </w:r>
            <w:r>
              <w:rPr>
                <w:color w:val="4C4D4F"/>
                <w:sz w:val="14"/>
              </w:rPr>
              <w:t>senior</w:t>
            </w:r>
            <w:r>
              <w:rPr>
                <w:color w:val="4C4D4F"/>
                <w:spacing w:val="-20"/>
                <w:sz w:val="14"/>
              </w:rPr>
              <w:t xml:space="preserve"> </w:t>
            </w:r>
            <w:r>
              <w:rPr>
                <w:color w:val="4C4D4F"/>
                <w:sz w:val="14"/>
              </w:rPr>
              <w:t>leadership</w:t>
            </w:r>
            <w:r>
              <w:rPr>
                <w:color w:val="4C4D4F"/>
                <w:spacing w:val="-19"/>
                <w:sz w:val="14"/>
              </w:rPr>
              <w:t xml:space="preserve"> </w:t>
            </w:r>
            <w:r>
              <w:rPr>
                <w:color w:val="4C4D4F"/>
                <w:sz w:val="14"/>
              </w:rPr>
              <w:t>and</w:t>
            </w:r>
            <w:r>
              <w:rPr>
                <w:color w:val="4C4D4F"/>
                <w:spacing w:val="-20"/>
                <w:sz w:val="14"/>
              </w:rPr>
              <w:t xml:space="preserve"> </w:t>
            </w:r>
            <w:r>
              <w:rPr>
                <w:color w:val="4C4D4F"/>
                <w:sz w:val="14"/>
              </w:rPr>
              <w:t>all</w:t>
            </w:r>
            <w:r>
              <w:rPr>
                <w:color w:val="4C4D4F"/>
                <w:spacing w:val="-19"/>
                <w:sz w:val="14"/>
              </w:rPr>
              <w:t xml:space="preserve"> </w:t>
            </w:r>
            <w:r>
              <w:rPr>
                <w:color w:val="4C4D4F"/>
                <w:sz w:val="14"/>
              </w:rPr>
              <w:t>levels</w:t>
            </w:r>
            <w:r>
              <w:rPr>
                <w:color w:val="4C4D4F"/>
                <w:w w:val="91"/>
                <w:sz w:val="14"/>
              </w:rPr>
              <w:t xml:space="preserve"> </w:t>
            </w:r>
            <w:r>
              <w:rPr>
                <w:color w:val="4C4D4F"/>
                <w:sz w:val="14"/>
              </w:rPr>
              <w:t>of</w:t>
            </w:r>
            <w:r>
              <w:rPr>
                <w:color w:val="4C4D4F"/>
                <w:spacing w:val="-1"/>
                <w:sz w:val="14"/>
              </w:rPr>
              <w:t xml:space="preserve"> </w:t>
            </w:r>
            <w:r>
              <w:rPr>
                <w:color w:val="4C4D4F"/>
                <w:sz w:val="14"/>
              </w:rPr>
              <w:t>management.</w:t>
            </w:r>
          </w:p>
          <w:p w:rsidR="00BC3D1A" w:rsidRDefault="003B58DC">
            <w:pPr>
              <w:pStyle w:val="TableParagraph"/>
              <w:spacing w:before="54" w:line="268" w:lineRule="auto"/>
              <w:ind w:left="177" w:right="594"/>
              <w:rPr>
                <w:sz w:val="14"/>
              </w:rPr>
            </w:pPr>
            <w:proofErr w:type="spellStart"/>
            <w:r>
              <w:rPr>
                <w:color w:val="4C4D4F"/>
                <w:w w:val="95"/>
                <w:sz w:val="14"/>
              </w:rPr>
              <w:t>Organisational</w:t>
            </w:r>
            <w:proofErr w:type="spellEnd"/>
            <w:r>
              <w:rPr>
                <w:color w:val="4C4D4F"/>
                <w:w w:val="95"/>
                <w:sz w:val="14"/>
              </w:rPr>
              <w:t xml:space="preserve"> and individual </w:t>
            </w:r>
            <w:r>
              <w:rPr>
                <w:color w:val="4C4D4F"/>
                <w:sz w:val="14"/>
              </w:rPr>
              <w:t>performance indicators align to successful engagement and education outcomes.</w:t>
            </w:r>
          </w:p>
        </w:tc>
      </w:tr>
      <w:tr w:rsidR="00BC3D1A">
        <w:trPr>
          <w:trHeight w:val="2723"/>
        </w:trPr>
        <w:tc>
          <w:tcPr>
            <w:tcW w:w="3231" w:type="dxa"/>
            <w:shd w:val="clear" w:color="auto" w:fill="E6E7E8"/>
          </w:tcPr>
          <w:p w:rsidR="00BC3D1A" w:rsidRDefault="003B58DC">
            <w:pPr>
              <w:pStyle w:val="TableParagraph"/>
              <w:spacing w:before="110" w:line="268" w:lineRule="auto"/>
              <w:ind w:left="345" w:right="503"/>
              <w:rPr>
                <w:sz w:val="14"/>
              </w:rPr>
            </w:pPr>
            <w:r>
              <w:rPr>
                <w:color w:val="4C4D4F"/>
                <w:sz w:val="14"/>
              </w:rPr>
              <w:t>All high value programs evaluated in partnership with the community and compared</w:t>
            </w:r>
            <w:r>
              <w:rPr>
                <w:color w:val="4C4D4F"/>
                <w:spacing w:val="-13"/>
                <w:sz w:val="14"/>
              </w:rPr>
              <w:t xml:space="preserve"> </w:t>
            </w:r>
            <w:r>
              <w:rPr>
                <w:color w:val="4C4D4F"/>
                <w:sz w:val="14"/>
              </w:rPr>
              <w:t>with</w:t>
            </w:r>
            <w:r>
              <w:rPr>
                <w:color w:val="4C4D4F"/>
                <w:spacing w:val="-12"/>
                <w:sz w:val="14"/>
              </w:rPr>
              <w:t xml:space="preserve"> </w:t>
            </w:r>
            <w:r>
              <w:rPr>
                <w:color w:val="4C4D4F"/>
                <w:sz w:val="14"/>
              </w:rPr>
              <w:t>baseline</w:t>
            </w:r>
            <w:r>
              <w:rPr>
                <w:color w:val="4C4D4F"/>
                <w:spacing w:val="-12"/>
                <w:sz w:val="14"/>
              </w:rPr>
              <w:t xml:space="preserve"> </w:t>
            </w:r>
            <w:r>
              <w:rPr>
                <w:color w:val="4C4D4F"/>
                <w:sz w:val="14"/>
              </w:rPr>
              <w:t>data</w:t>
            </w:r>
            <w:r>
              <w:rPr>
                <w:color w:val="4C4D4F"/>
                <w:spacing w:val="-13"/>
                <w:sz w:val="14"/>
              </w:rPr>
              <w:t xml:space="preserve"> </w:t>
            </w:r>
            <w:r>
              <w:rPr>
                <w:color w:val="4C4D4F"/>
                <w:sz w:val="14"/>
              </w:rPr>
              <w:t>in</w:t>
            </w:r>
            <w:r>
              <w:rPr>
                <w:color w:val="4C4D4F"/>
                <w:spacing w:val="-12"/>
                <w:sz w:val="14"/>
              </w:rPr>
              <w:t xml:space="preserve"> </w:t>
            </w:r>
            <w:r>
              <w:rPr>
                <w:color w:val="4C4D4F"/>
                <w:sz w:val="14"/>
              </w:rPr>
              <w:t>a</w:t>
            </w:r>
            <w:r>
              <w:rPr>
                <w:color w:val="4C4D4F"/>
                <w:spacing w:val="-12"/>
                <w:sz w:val="14"/>
              </w:rPr>
              <w:t xml:space="preserve"> </w:t>
            </w:r>
            <w:r>
              <w:rPr>
                <w:color w:val="4C4D4F"/>
                <w:sz w:val="14"/>
              </w:rPr>
              <w:t>timely and</w:t>
            </w:r>
            <w:r>
              <w:rPr>
                <w:color w:val="4C4D4F"/>
                <w:spacing w:val="-12"/>
                <w:sz w:val="14"/>
              </w:rPr>
              <w:t xml:space="preserve"> </w:t>
            </w:r>
            <w:r>
              <w:rPr>
                <w:color w:val="4C4D4F"/>
                <w:sz w:val="14"/>
              </w:rPr>
              <w:t>consistent</w:t>
            </w:r>
            <w:r>
              <w:rPr>
                <w:color w:val="4C4D4F"/>
                <w:spacing w:val="-11"/>
                <w:sz w:val="14"/>
              </w:rPr>
              <w:t xml:space="preserve"> </w:t>
            </w:r>
            <w:r>
              <w:rPr>
                <w:color w:val="4C4D4F"/>
                <w:sz w:val="14"/>
              </w:rPr>
              <w:t>manner</w:t>
            </w:r>
            <w:r>
              <w:rPr>
                <w:color w:val="4C4D4F"/>
                <w:spacing w:val="-11"/>
                <w:sz w:val="14"/>
              </w:rPr>
              <w:t xml:space="preserve"> </w:t>
            </w:r>
            <w:r>
              <w:rPr>
                <w:color w:val="4C4D4F"/>
                <w:sz w:val="14"/>
              </w:rPr>
              <w:t>both</w:t>
            </w:r>
            <w:r>
              <w:rPr>
                <w:color w:val="4C4D4F"/>
                <w:spacing w:val="-11"/>
                <w:sz w:val="14"/>
              </w:rPr>
              <w:t xml:space="preserve"> </w:t>
            </w:r>
            <w:r>
              <w:rPr>
                <w:color w:val="4C4D4F"/>
                <w:sz w:val="14"/>
              </w:rPr>
              <w:t>before</w:t>
            </w:r>
            <w:r>
              <w:rPr>
                <w:color w:val="4C4D4F"/>
                <w:spacing w:val="-11"/>
                <w:sz w:val="14"/>
              </w:rPr>
              <w:t xml:space="preserve"> </w:t>
            </w:r>
            <w:r>
              <w:rPr>
                <w:color w:val="4C4D4F"/>
                <w:sz w:val="14"/>
              </w:rPr>
              <w:t>and after disaster events. Evaluations are evidence-based. Evaluations consider the</w:t>
            </w:r>
            <w:r>
              <w:rPr>
                <w:color w:val="4C4D4F"/>
                <w:spacing w:val="-15"/>
                <w:sz w:val="14"/>
              </w:rPr>
              <w:t xml:space="preserve"> </w:t>
            </w:r>
            <w:r>
              <w:rPr>
                <w:color w:val="4C4D4F"/>
                <w:sz w:val="14"/>
              </w:rPr>
              <w:t>ultimate</w:t>
            </w:r>
            <w:r>
              <w:rPr>
                <w:color w:val="4C4D4F"/>
                <w:spacing w:val="-14"/>
                <w:sz w:val="14"/>
              </w:rPr>
              <w:t xml:space="preserve"> </w:t>
            </w:r>
            <w:r>
              <w:rPr>
                <w:color w:val="4C4D4F"/>
                <w:sz w:val="14"/>
              </w:rPr>
              <w:t>and</w:t>
            </w:r>
            <w:r>
              <w:rPr>
                <w:color w:val="4C4D4F"/>
                <w:spacing w:val="-14"/>
                <w:sz w:val="14"/>
              </w:rPr>
              <w:t xml:space="preserve"> </w:t>
            </w:r>
            <w:r>
              <w:rPr>
                <w:color w:val="4C4D4F"/>
                <w:sz w:val="14"/>
              </w:rPr>
              <w:t>tangible</w:t>
            </w:r>
            <w:r>
              <w:rPr>
                <w:color w:val="4C4D4F"/>
                <w:spacing w:val="-14"/>
                <w:sz w:val="14"/>
              </w:rPr>
              <w:t xml:space="preserve"> </w:t>
            </w:r>
            <w:r>
              <w:rPr>
                <w:color w:val="4C4D4F"/>
                <w:sz w:val="14"/>
              </w:rPr>
              <w:t>effectiveness of programs including actions</w:t>
            </w:r>
            <w:r>
              <w:rPr>
                <w:color w:val="4C4D4F"/>
                <w:spacing w:val="-23"/>
                <w:sz w:val="14"/>
              </w:rPr>
              <w:t xml:space="preserve"> </w:t>
            </w:r>
            <w:r>
              <w:rPr>
                <w:color w:val="4C4D4F"/>
                <w:sz w:val="14"/>
              </w:rPr>
              <w:t>taken</w:t>
            </w:r>
          </w:p>
          <w:p w:rsidR="00BC3D1A" w:rsidRDefault="003B58DC">
            <w:pPr>
              <w:pStyle w:val="TableParagraph"/>
              <w:spacing w:line="268" w:lineRule="auto"/>
              <w:ind w:left="345" w:right="326"/>
              <w:rPr>
                <w:sz w:val="14"/>
              </w:rPr>
            </w:pPr>
            <w:proofErr w:type="gramStart"/>
            <w:r>
              <w:rPr>
                <w:color w:val="4C4D4F"/>
                <w:sz w:val="14"/>
              </w:rPr>
              <w:t>by</w:t>
            </w:r>
            <w:proofErr w:type="gramEnd"/>
            <w:r>
              <w:rPr>
                <w:color w:val="4C4D4F"/>
                <w:sz w:val="14"/>
              </w:rPr>
              <w:t xml:space="preserve"> the public as well as the accuracy, usefulness and timeliness of messages. Lessons</w:t>
            </w:r>
            <w:r>
              <w:rPr>
                <w:color w:val="4C4D4F"/>
                <w:spacing w:val="-21"/>
                <w:sz w:val="14"/>
              </w:rPr>
              <w:t xml:space="preserve"> </w:t>
            </w:r>
            <w:r>
              <w:rPr>
                <w:color w:val="4C4D4F"/>
                <w:sz w:val="14"/>
              </w:rPr>
              <w:t>learnt</w:t>
            </w:r>
            <w:r>
              <w:rPr>
                <w:color w:val="4C4D4F"/>
                <w:spacing w:val="-21"/>
                <w:sz w:val="14"/>
              </w:rPr>
              <w:t xml:space="preserve"> </w:t>
            </w:r>
            <w:r>
              <w:rPr>
                <w:color w:val="4C4D4F"/>
                <w:sz w:val="14"/>
              </w:rPr>
              <w:t>are</w:t>
            </w:r>
            <w:r>
              <w:rPr>
                <w:color w:val="4C4D4F"/>
                <w:spacing w:val="-21"/>
                <w:sz w:val="14"/>
              </w:rPr>
              <w:t xml:space="preserve"> </w:t>
            </w:r>
            <w:r>
              <w:rPr>
                <w:color w:val="4C4D4F"/>
                <w:sz w:val="14"/>
              </w:rPr>
              <w:t>recorded,</w:t>
            </w:r>
            <w:r>
              <w:rPr>
                <w:color w:val="4C4D4F"/>
                <w:spacing w:val="-20"/>
                <w:sz w:val="14"/>
              </w:rPr>
              <w:t xml:space="preserve"> </w:t>
            </w:r>
            <w:r>
              <w:rPr>
                <w:color w:val="4C4D4F"/>
                <w:sz w:val="14"/>
              </w:rPr>
              <w:t>implemented and tracked. There is a documented monitoring and evaluation</w:t>
            </w:r>
            <w:r>
              <w:rPr>
                <w:color w:val="4C4D4F"/>
                <w:spacing w:val="-21"/>
                <w:sz w:val="14"/>
              </w:rPr>
              <w:t xml:space="preserve"> </w:t>
            </w:r>
            <w:r>
              <w:rPr>
                <w:color w:val="4C4D4F"/>
                <w:sz w:val="14"/>
              </w:rPr>
              <w:t>framework.</w:t>
            </w:r>
          </w:p>
        </w:tc>
        <w:tc>
          <w:tcPr>
            <w:tcW w:w="2597" w:type="dxa"/>
            <w:shd w:val="clear" w:color="auto" w:fill="E6E7E8"/>
          </w:tcPr>
          <w:p w:rsidR="00BC3D1A" w:rsidRDefault="003B58DC">
            <w:pPr>
              <w:pStyle w:val="TableParagraph"/>
              <w:spacing w:before="110" w:line="268" w:lineRule="auto"/>
              <w:ind w:left="175" w:right="331"/>
              <w:rPr>
                <w:sz w:val="14"/>
              </w:rPr>
            </w:pPr>
            <w:r>
              <w:rPr>
                <w:color w:val="4C4D4F"/>
                <w:sz w:val="14"/>
              </w:rPr>
              <w:t>Sustained positive change has been measured with evidence based evaluations over a number</w:t>
            </w:r>
            <w:r>
              <w:rPr>
                <w:color w:val="4C4D4F"/>
                <w:w w:val="97"/>
                <w:sz w:val="14"/>
              </w:rPr>
              <w:t xml:space="preserve"> </w:t>
            </w:r>
            <w:r>
              <w:rPr>
                <w:color w:val="4C4D4F"/>
                <w:sz w:val="14"/>
              </w:rPr>
              <w:t>of years when compared to a baseline in the contexts of before during and after disasters.</w:t>
            </w:r>
          </w:p>
        </w:tc>
        <w:tc>
          <w:tcPr>
            <w:tcW w:w="2597" w:type="dxa"/>
            <w:shd w:val="clear" w:color="auto" w:fill="E6E7E8"/>
          </w:tcPr>
          <w:p w:rsidR="00BC3D1A" w:rsidRDefault="003B58DC">
            <w:pPr>
              <w:pStyle w:val="TableParagraph"/>
              <w:spacing w:before="111" w:line="268" w:lineRule="auto"/>
              <w:ind w:left="176" w:right="331"/>
              <w:rPr>
                <w:sz w:val="14"/>
              </w:rPr>
            </w:pPr>
            <w:r>
              <w:rPr>
                <w:color w:val="4C4D4F"/>
                <w:sz w:val="14"/>
              </w:rPr>
              <w:t xml:space="preserve">Most programs (50-75%) use </w:t>
            </w:r>
            <w:r>
              <w:rPr>
                <w:color w:val="4C4D4F"/>
                <w:w w:val="95"/>
                <w:sz w:val="14"/>
              </w:rPr>
              <w:t xml:space="preserve">targeted incentives, consequences </w:t>
            </w:r>
            <w:r>
              <w:rPr>
                <w:color w:val="4C4D4F"/>
                <w:sz w:val="14"/>
              </w:rPr>
              <w:t>and regulation where applicable.</w:t>
            </w:r>
          </w:p>
        </w:tc>
        <w:tc>
          <w:tcPr>
            <w:tcW w:w="2597" w:type="dxa"/>
            <w:shd w:val="clear" w:color="auto" w:fill="E6E7E8"/>
          </w:tcPr>
          <w:p w:rsidR="00BC3D1A" w:rsidRDefault="003B58DC">
            <w:pPr>
              <w:pStyle w:val="TableParagraph"/>
              <w:spacing w:before="111" w:line="268" w:lineRule="auto"/>
              <w:ind w:left="177" w:right="291"/>
              <w:rPr>
                <w:sz w:val="14"/>
              </w:rPr>
            </w:pPr>
            <w:r>
              <w:rPr>
                <w:color w:val="4C4D4F"/>
                <w:sz w:val="14"/>
              </w:rPr>
              <w:t xml:space="preserve">Clear buy in by senior leadership. </w:t>
            </w:r>
            <w:proofErr w:type="spellStart"/>
            <w:r>
              <w:rPr>
                <w:color w:val="4C4D4F"/>
                <w:sz w:val="14"/>
              </w:rPr>
              <w:t>Organisational</w:t>
            </w:r>
            <w:proofErr w:type="spellEnd"/>
            <w:r>
              <w:rPr>
                <w:color w:val="4C4D4F"/>
                <w:sz w:val="14"/>
              </w:rPr>
              <w:t xml:space="preserve"> culture supports community engagement, and </w:t>
            </w:r>
            <w:proofErr w:type="spellStart"/>
            <w:r>
              <w:rPr>
                <w:color w:val="4C4D4F"/>
                <w:sz w:val="14"/>
              </w:rPr>
              <w:t>recognises</w:t>
            </w:r>
            <w:proofErr w:type="spellEnd"/>
            <w:r>
              <w:rPr>
                <w:color w:val="4C4D4F"/>
                <w:sz w:val="14"/>
              </w:rPr>
              <w:t xml:space="preserve"> the value of programs,</w:t>
            </w:r>
            <w:r>
              <w:rPr>
                <w:color w:val="4C4D4F"/>
                <w:w w:val="97"/>
                <w:sz w:val="14"/>
              </w:rPr>
              <w:t xml:space="preserve"> </w:t>
            </w:r>
            <w:r>
              <w:rPr>
                <w:color w:val="4C4D4F"/>
                <w:sz w:val="14"/>
              </w:rPr>
              <w:t>but with minor inconsistencies.</w:t>
            </w:r>
          </w:p>
          <w:p w:rsidR="00BC3D1A" w:rsidRDefault="003B58DC">
            <w:pPr>
              <w:pStyle w:val="TableParagraph"/>
              <w:spacing w:line="268" w:lineRule="auto"/>
              <w:ind w:left="177" w:right="244"/>
              <w:rPr>
                <w:sz w:val="14"/>
              </w:rPr>
            </w:pPr>
            <w:r>
              <w:rPr>
                <w:color w:val="4C4D4F"/>
                <w:sz w:val="14"/>
              </w:rPr>
              <w:t>Community engagement programs</w:t>
            </w:r>
            <w:r>
              <w:rPr>
                <w:color w:val="4C4D4F"/>
                <w:w w:val="97"/>
                <w:sz w:val="14"/>
              </w:rPr>
              <w:t xml:space="preserve"> </w:t>
            </w:r>
            <w:r>
              <w:rPr>
                <w:color w:val="4C4D4F"/>
                <w:sz w:val="14"/>
              </w:rPr>
              <w:t>are integrated with related risk interventions. Program strategies</w:t>
            </w:r>
          </w:p>
          <w:p w:rsidR="00BC3D1A" w:rsidRDefault="003B58DC">
            <w:pPr>
              <w:pStyle w:val="TableParagraph"/>
              <w:spacing w:line="268" w:lineRule="auto"/>
              <w:ind w:left="177" w:right="33"/>
              <w:rPr>
                <w:sz w:val="14"/>
              </w:rPr>
            </w:pPr>
            <w:proofErr w:type="gramStart"/>
            <w:r>
              <w:rPr>
                <w:color w:val="4C4D4F"/>
                <w:sz w:val="14"/>
              </w:rPr>
              <w:t>and</w:t>
            </w:r>
            <w:proofErr w:type="gramEnd"/>
            <w:r>
              <w:rPr>
                <w:color w:val="4C4D4F"/>
                <w:sz w:val="14"/>
              </w:rPr>
              <w:t xml:space="preserve"> logic are documented and actions regularly monitored. </w:t>
            </w:r>
            <w:proofErr w:type="spellStart"/>
            <w:r>
              <w:rPr>
                <w:color w:val="4C4D4F"/>
                <w:sz w:val="14"/>
              </w:rPr>
              <w:t>Organisational</w:t>
            </w:r>
            <w:proofErr w:type="spellEnd"/>
            <w:r>
              <w:rPr>
                <w:color w:val="4C4D4F"/>
                <w:sz w:val="14"/>
              </w:rPr>
              <w:t xml:space="preserve"> and individual performance indicators align to successful engagement and education outcomes.</w:t>
            </w:r>
          </w:p>
        </w:tc>
      </w:tr>
      <w:tr w:rsidR="00BC3D1A">
        <w:trPr>
          <w:trHeight w:val="2600"/>
        </w:trPr>
        <w:tc>
          <w:tcPr>
            <w:tcW w:w="3231" w:type="dxa"/>
            <w:shd w:val="clear" w:color="auto" w:fill="F1F2F2"/>
          </w:tcPr>
          <w:p w:rsidR="00BC3D1A" w:rsidRDefault="003B58DC">
            <w:pPr>
              <w:pStyle w:val="TableParagraph"/>
              <w:spacing w:before="110" w:line="268" w:lineRule="auto"/>
              <w:ind w:left="345" w:right="617"/>
              <w:rPr>
                <w:sz w:val="14"/>
              </w:rPr>
            </w:pPr>
            <w:r>
              <w:rPr>
                <w:color w:val="4C4D4F"/>
                <w:sz w:val="14"/>
              </w:rPr>
              <w:t>Most</w:t>
            </w:r>
            <w:r>
              <w:rPr>
                <w:color w:val="4C4D4F"/>
                <w:spacing w:val="-16"/>
                <w:sz w:val="14"/>
              </w:rPr>
              <w:t xml:space="preserve"> </w:t>
            </w:r>
            <w:r>
              <w:rPr>
                <w:color w:val="4C4D4F"/>
                <w:sz w:val="14"/>
              </w:rPr>
              <w:t>high-value</w:t>
            </w:r>
            <w:r>
              <w:rPr>
                <w:color w:val="4C4D4F"/>
                <w:spacing w:val="-16"/>
                <w:sz w:val="14"/>
              </w:rPr>
              <w:t xml:space="preserve"> </w:t>
            </w:r>
            <w:r>
              <w:rPr>
                <w:color w:val="4C4D4F"/>
                <w:sz w:val="14"/>
              </w:rPr>
              <w:t>programs</w:t>
            </w:r>
            <w:r>
              <w:rPr>
                <w:color w:val="4C4D4F"/>
                <w:spacing w:val="-16"/>
                <w:sz w:val="14"/>
              </w:rPr>
              <w:t xml:space="preserve"> </w:t>
            </w:r>
            <w:r>
              <w:rPr>
                <w:color w:val="4C4D4F"/>
                <w:sz w:val="14"/>
              </w:rPr>
              <w:t>evaluated and compared with baseline data in a</w:t>
            </w:r>
            <w:r>
              <w:rPr>
                <w:color w:val="4C4D4F"/>
                <w:spacing w:val="-16"/>
                <w:sz w:val="14"/>
              </w:rPr>
              <w:t xml:space="preserve"> </w:t>
            </w:r>
            <w:r>
              <w:rPr>
                <w:color w:val="4C4D4F"/>
                <w:sz w:val="14"/>
              </w:rPr>
              <w:t>timely</w:t>
            </w:r>
            <w:r>
              <w:rPr>
                <w:color w:val="4C4D4F"/>
                <w:spacing w:val="-16"/>
                <w:sz w:val="14"/>
              </w:rPr>
              <w:t xml:space="preserve"> </w:t>
            </w:r>
            <w:r>
              <w:rPr>
                <w:color w:val="4C4D4F"/>
                <w:sz w:val="14"/>
              </w:rPr>
              <w:t>and</w:t>
            </w:r>
            <w:r>
              <w:rPr>
                <w:color w:val="4C4D4F"/>
                <w:spacing w:val="-15"/>
                <w:sz w:val="14"/>
              </w:rPr>
              <w:t xml:space="preserve"> </w:t>
            </w:r>
            <w:r>
              <w:rPr>
                <w:color w:val="4C4D4F"/>
                <w:sz w:val="14"/>
              </w:rPr>
              <w:t>consistent</w:t>
            </w:r>
            <w:r>
              <w:rPr>
                <w:color w:val="4C4D4F"/>
                <w:spacing w:val="-16"/>
                <w:sz w:val="14"/>
              </w:rPr>
              <w:t xml:space="preserve"> </w:t>
            </w:r>
            <w:r>
              <w:rPr>
                <w:color w:val="4C4D4F"/>
                <w:sz w:val="14"/>
              </w:rPr>
              <w:t>manner</w:t>
            </w:r>
            <w:r>
              <w:rPr>
                <w:color w:val="4C4D4F"/>
                <w:spacing w:val="-15"/>
                <w:sz w:val="14"/>
              </w:rPr>
              <w:t xml:space="preserve"> </w:t>
            </w:r>
            <w:r>
              <w:rPr>
                <w:color w:val="4C4D4F"/>
                <w:sz w:val="14"/>
              </w:rPr>
              <w:t>either</w:t>
            </w:r>
          </w:p>
          <w:p w:rsidR="00BC3D1A" w:rsidRDefault="003B58DC">
            <w:pPr>
              <w:pStyle w:val="TableParagraph"/>
              <w:spacing w:line="268" w:lineRule="auto"/>
              <w:ind w:left="345" w:right="168"/>
              <w:rPr>
                <w:sz w:val="14"/>
              </w:rPr>
            </w:pPr>
            <w:proofErr w:type="gramStart"/>
            <w:r>
              <w:rPr>
                <w:color w:val="4C4D4F"/>
                <w:sz w:val="14"/>
              </w:rPr>
              <w:t>before</w:t>
            </w:r>
            <w:proofErr w:type="gramEnd"/>
            <w:r>
              <w:rPr>
                <w:color w:val="4C4D4F"/>
                <w:sz w:val="14"/>
              </w:rPr>
              <w:t xml:space="preserve"> or after disaster events. Evaluations are evidence-based. Evaluations consider some</w:t>
            </w:r>
            <w:r>
              <w:rPr>
                <w:color w:val="4C4D4F"/>
                <w:spacing w:val="-20"/>
                <w:sz w:val="14"/>
              </w:rPr>
              <w:t xml:space="preserve"> </w:t>
            </w:r>
            <w:r>
              <w:rPr>
                <w:color w:val="4C4D4F"/>
                <w:sz w:val="14"/>
              </w:rPr>
              <w:t>measures</w:t>
            </w:r>
            <w:r>
              <w:rPr>
                <w:color w:val="4C4D4F"/>
                <w:spacing w:val="-19"/>
                <w:sz w:val="14"/>
              </w:rPr>
              <w:t xml:space="preserve"> </w:t>
            </w:r>
            <w:r>
              <w:rPr>
                <w:color w:val="4C4D4F"/>
                <w:sz w:val="14"/>
              </w:rPr>
              <w:t>of</w:t>
            </w:r>
            <w:r>
              <w:rPr>
                <w:color w:val="4C4D4F"/>
                <w:spacing w:val="-19"/>
                <w:sz w:val="14"/>
              </w:rPr>
              <w:t xml:space="preserve"> </w:t>
            </w:r>
            <w:r>
              <w:rPr>
                <w:color w:val="4C4D4F"/>
                <w:sz w:val="14"/>
              </w:rPr>
              <w:t>effectiveness</w:t>
            </w:r>
            <w:r>
              <w:rPr>
                <w:color w:val="4C4D4F"/>
                <w:spacing w:val="-19"/>
                <w:sz w:val="14"/>
              </w:rPr>
              <w:t xml:space="preserve"> </w:t>
            </w:r>
            <w:r>
              <w:rPr>
                <w:color w:val="4C4D4F"/>
                <w:sz w:val="14"/>
              </w:rPr>
              <w:t>of</w:t>
            </w:r>
            <w:r>
              <w:rPr>
                <w:color w:val="4C4D4F"/>
                <w:spacing w:val="-19"/>
                <w:sz w:val="14"/>
              </w:rPr>
              <w:t xml:space="preserve"> </w:t>
            </w:r>
            <w:r>
              <w:rPr>
                <w:color w:val="4C4D4F"/>
                <w:sz w:val="14"/>
              </w:rPr>
              <w:t>programs including</w:t>
            </w:r>
            <w:r>
              <w:rPr>
                <w:color w:val="4C4D4F"/>
                <w:spacing w:val="-9"/>
                <w:sz w:val="14"/>
              </w:rPr>
              <w:t xml:space="preserve"> </w:t>
            </w:r>
            <w:r>
              <w:rPr>
                <w:color w:val="4C4D4F"/>
                <w:sz w:val="14"/>
              </w:rPr>
              <w:t>actions</w:t>
            </w:r>
            <w:r>
              <w:rPr>
                <w:color w:val="4C4D4F"/>
                <w:spacing w:val="-9"/>
                <w:sz w:val="14"/>
              </w:rPr>
              <w:t xml:space="preserve"> </w:t>
            </w:r>
            <w:r>
              <w:rPr>
                <w:color w:val="4C4D4F"/>
                <w:sz w:val="14"/>
              </w:rPr>
              <w:t>taken</w:t>
            </w:r>
            <w:r>
              <w:rPr>
                <w:color w:val="4C4D4F"/>
                <w:spacing w:val="-8"/>
                <w:sz w:val="14"/>
              </w:rPr>
              <w:t xml:space="preserve"> </w:t>
            </w:r>
            <w:r>
              <w:rPr>
                <w:color w:val="4C4D4F"/>
                <w:sz w:val="14"/>
              </w:rPr>
              <w:t>by</w:t>
            </w:r>
            <w:r>
              <w:rPr>
                <w:color w:val="4C4D4F"/>
                <w:spacing w:val="-9"/>
                <w:sz w:val="14"/>
              </w:rPr>
              <w:t xml:space="preserve"> </w:t>
            </w:r>
            <w:r>
              <w:rPr>
                <w:color w:val="4C4D4F"/>
                <w:sz w:val="14"/>
              </w:rPr>
              <w:t>the</w:t>
            </w:r>
            <w:r>
              <w:rPr>
                <w:color w:val="4C4D4F"/>
                <w:spacing w:val="-8"/>
                <w:sz w:val="14"/>
              </w:rPr>
              <w:t xml:space="preserve"> </w:t>
            </w:r>
            <w:r>
              <w:rPr>
                <w:color w:val="4C4D4F"/>
                <w:sz w:val="14"/>
              </w:rPr>
              <w:t>public</w:t>
            </w:r>
            <w:r>
              <w:rPr>
                <w:color w:val="4C4D4F"/>
                <w:spacing w:val="-9"/>
                <w:sz w:val="14"/>
              </w:rPr>
              <w:t xml:space="preserve"> </w:t>
            </w:r>
            <w:r>
              <w:rPr>
                <w:color w:val="4C4D4F"/>
                <w:sz w:val="14"/>
              </w:rPr>
              <w:t>as</w:t>
            </w:r>
            <w:r>
              <w:rPr>
                <w:color w:val="4C4D4F"/>
                <w:spacing w:val="-8"/>
                <w:sz w:val="14"/>
              </w:rPr>
              <w:t xml:space="preserve"> </w:t>
            </w:r>
            <w:r>
              <w:rPr>
                <w:color w:val="4C4D4F"/>
                <w:sz w:val="14"/>
              </w:rPr>
              <w:t>well as the accuracy, usefulness and timeliness of messages. Lessons learnt are recorded, but there is limited evidence of their implementation.</w:t>
            </w:r>
          </w:p>
        </w:tc>
        <w:tc>
          <w:tcPr>
            <w:tcW w:w="2597" w:type="dxa"/>
            <w:shd w:val="clear" w:color="auto" w:fill="F1F2F2"/>
          </w:tcPr>
          <w:p w:rsidR="00BC3D1A" w:rsidRDefault="003B58DC">
            <w:pPr>
              <w:pStyle w:val="TableParagraph"/>
              <w:spacing w:before="111" w:line="268" w:lineRule="auto"/>
              <w:ind w:left="175" w:right="220"/>
              <w:rPr>
                <w:sz w:val="14"/>
              </w:rPr>
            </w:pPr>
            <w:r>
              <w:rPr>
                <w:color w:val="4C4D4F"/>
                <w:sz w:val="14"/>
              </w:rPr>
              <w:t>Positive</w:t>
            </w:r>
            <w:r>
              <w:rPr>
                <w:color w:val="4C4D4F"/>
                <w:spacing w:val="-21"/>
                <w:sz w:val="14"/>
              </w:rPr>
              <w:t xml:space="preserve"> </w:t>
            </w:r>
            <w:r>
              <w:rPr>
                <w:color w:val="4C4D4F"/>
                <w:sz w:val="14"/>
              </w:rPr>
              <w:t>change</w:t>
            </w:r>
            <w:r>
              <w:rPr>
                <w:color w:val="4C4D4F"/>
                <w:spacing w:val="-21"/>
                <w:sz w:val="14"/>
              </w:rPr>
              <w:t xml:space="preserve"> </w:t>
            </w:r>
            <w:r>
              <w:rPr>
                <w:color w:val="4C4D4F"/>
                <w:sz w:val="14"/>
              </w:rPr>
              <w:t>has</w:t>
            </w:r>
            <w:r>
              <w:rPr>
                <w:color w:val="4C4D4F"/>
                <w:spacing w:val="-20"/>
                <w:sz w:val="14"/>
              </w:rPr>
              <w:t xml:space="preserve"> </w:t>
            </w:r>
            <w:r>
              <w:rPr>
                <w:color w:val="4C4D4F"/>
                <w:sz w:val="14"/>
              </w:rPr>
              <w:t>been</w:t>
            </w:r>
            <w:r>
              <w:rPr>
                <w:color w:val="4C4D4F"/>
                <w:spacing w:val="-21"/>
                <w:sz w:val="14"/>
              </w:rPr>
              <w:t xml:space="preserve"> </w:t>
            </w:r>
            <w:r>
              <w:rPr>
                <w:color w:val="4C4D4F"/>
                <w:sz w:val="14"/>
              </w:rPr>
              <w:t>measured</w:t>
            </w:r>
            <w:r>
              <w:rPr>
                <w:color w:val="4C4D4F"/>
                <w:w w:val="98"/>
                <w:sz w:val="14"/>
              </w:rPr>
              <w:t xml:space="preserve"> </w:t>
            </w:r>
            <w:r>
              <w:rPr>
                <w:color w:val="4C4D4F"/>
                <w:sz w:val="14"/>
              </w:rPr>
              <w:t>with evidence based evaluations over one year when compared</w:t>
            </w:r>
            <w:r>
              <w:rPr>
                <w:color w:val="4C4D4F"/>
                <w:spacing w:val="-27"/>
                <w:sz w:val="14"/>
              </w:rPr>
              <w:t xml:space="preserve"> </w:t>
            </w:r>
            <w:r>
              <w:rPr>
                <w:color w:val="4C4D4F"/>
                <w:sz w:val="14"/>
              </w:rPr>
              <w:t>to</w:t>
            </w:r>
          </w:p>
          <w:p w:rsidR="00BC3D1A" w:rsidRDefault="003B58DC">
            <w:pPr>
              <w:pStyle w:val="TableParagraph"/>
              <w:spacing w:line="268" w:lineRule="auto"/>
              <w:ind w:left="175" w:right="261"/>
              <w:rPr>
                <w:sz w:val="14"/>
              </w:rPr>
            </w:pPr>
            <w:proofErr w:type="gramStart"/>
            <w:r>
              <w:rPr>
                <w:color w:val="4C4D4F"/>
                <w:sz w:val="14"/>
              </w:rPr>
              <w:t>a</w:t>
            </w:r>
            <w:proofErr w:type="gramEnd"/>
            <w:r>
              <w:rPr>
                <w:color w:val="4C4D4F"/>
                <w:sz w:val="14"/>
              </w:rPr>
              <w:t xml:space="preserve"> baseline in the context of before, during and after disasters.</w:t>
            </w:r>
          </w:p>
        </w:tc>
        <w:tc>
          <w:tcPr>
            <w:tcW w:w="2597" w:type="dxa"/>
            <w:shd w:val="clear" w:color="auto" w:fill="F1F2F2"/>
          </w:tcPr>
          <w:p w:rsidR="00BC3D1A" w:rsidRDefault="003B58DC">
            <w:pPr>
              <w:pStyle w:val="TableParagraph"/>
              <w:spacing w:before="111" w:line="268" w:lineRule="auto"/>
              <w:ind w:left="176" w:right="331"/>
              <w:rPr>
                <w:sz w:val="14"/>
              </w:rPr>
            </w:pPr>
            <w:r>
              <w:rPr>
                <w:color w:val="4C4D4F"/>
                <w:sz w:val="14"/>
              </w:rPr>
              <w:t xml:space="preserve">Some programs (25-49%) use </w:t>
            </w:r>
            <w:r>
              <w:rPr>
                <w:color w:val="4C4D4F"/>
                <w:w w:val="95"/>
                <w:sz w:val="14"/>
              </w:rPr>
              <w:t xml:space="preserve">targeted incentives, consequences </w:t>
            </w:r>
            <w:r>
              <w:rPr>
                <w:color w:val="4C4D4F"/>
                <w:sz w:val="14"/>
              </w:rPr>
              <w:t>and regulation where applicable.</w:t>
            </w:r>
          </w:p>
        </w:tc>
        <w:tc>
          <w:tcPr>
            <w:tcW w:w="2597" w:type="dxa"/>
            <w:shd w:val="clear" w:color="auto" w:fill="F1F2F2"/>
          </w:tcPr>
          <w:p w:rsidR="00BC3D1A" w:rsidRDefault="003B58DC">
            <w:pPr>
              <w:pStyle w:val="TableParagraph"/>
              <w:spacing w:before="111" w:line="268" w:lineRule="auto"/>
              <w:ind w:left="177" w:right="84"/>
              <w:rPr>
                <w:sz w:val="14"/>
              </w:rPr>
            </w:pPr>
            <w:r>
              <w:rPr>
                <w:color w:val="4C4D4F"/>
                <w:sz w:val="14"/>
              </w:rPr>
              <w:t>Most</w:t>
            </w:r>
            <w:r>
              <w:rPr>
                <w:color w:val="4C4D4F"/>
                <w:spacing w:val="-23"/>
                <w:sz w:val="14"/>
              </w:rPr>
              <w:t xml:space="preserve"> </w:t>
            </w:r>
            <w:r>
              <w:rPr>
                <w:color w:val="4C4D4F"/>
                <w:sz w:val="14"/>
              </w:rPr>
              <w:t>senior</w:t>
            </w:r>
            <w:r>
              <w:rPr>
                <w:color w:val="4C4D4F"/>
                <w:spacing w:val="-22"/>
                <w:sz w:val="14"/>
              </w:rPr>
              <w:t xml:space="preserve"> </w:t>
            </w:r>
            <w:r>
              <w:rPr>
                <w:color w:val="4C4D4F"/>
                <w:sz w:val="14"/>
              </w:rPr>
              <w:t>leaders</w:t>
            </w:r>
            <w:r>
              <w:rPr>
                <w:color w:val="4C4D4F"/>
                <w:spacing w:val="-22"/>
                <w:sz w:val="14"/>
              </w:rPr>
              <w:t xml:space="preserve"> </w:t>
            </w:r>
            <w:r>
              <w:rPr>
                <w:color w:val="4C4D4F"/>
                <w:sz w:val="14"/>
              </w:rPr>
              <w:t>and</w:t>
            </w:r>
            <w:r>
              <w:rPr>
                <w:color w:val="4C4D4F"/>
                <w:spacing w:val="-22"/>
                <w:sz w:val="14"/>
              </w:rPr>
              <w:t xml:space="preserve"> </w:t>
            </w:r>
            <w:proofErr w:type="spellStart"/>
            <w:r>
              <w:rPr>
                <w:color w:val="4C4D4F"/>
                <w:sz w:val="14"/>
              </w:rPr>
              <w:t>organisational</w:t>
            </w:r>
            <w:proofErr w:type="spellEnd"/>
            <w:r>
              <w:rPr>
                <w:color w:val="4C4D4F"/>
                <w:w w:val="95"/>
                <w:sz w:val="14"/>
              </w:rPr>
              <w:t xml:space="preserve"> </w:t>
            </w:r>
            <w:r>
              <w:rPr>
                <w:color w:val="4C4D4F"/>
                <w:sz w:val="14"/>
              </w:rPr>
              <w:t>culture support community engagement, but not</w:t>
            </w:r>
            <w:r>
              <w:rPr>
                <w:color w:val="4C4D4F"/>
                <w:spacing w:val="-18"/>
                <w:sz w:val="14"/>
              </w:rPr>
              <w:t xml:space="preserve"> </w:t>
            </w:r>
            <w:r>
              <w:rPr>
                <w:color w:val="4C4D4F"/>
                <w:sz w:val="14"/>
              </w:rPr>
              <w:t>consistently.</w:t>
            </w:r>
          </w:p>
          <w:p w:rsidR="00BC3D1A" w:rsidRDefault="003B58DC">
            <w:pPr>
              <w:pStyle w:val="TableParagraph"/>
              <w:spacing w:line="268" w:lineRule="auto"/>
              <w:ind w:left="177" w:right="96"/>
              <w:rPr>
                <w:sz w:val="14"/>
              </w:rPr>
            </w:pPr>
            <w:r>
              <w:rPr>
                <w:color w:val="4C4D4F"/>
                <w:sz w:val="14"/>
              </w:rPr>
              <w:t>Partial</w:t>
            </w:r>
            <w:r>
              <w:rPr>
                <w:color w:val="4C4D4F"/>
                <w:spacing w:val="-24"/>
                <w:sz w:val="14"/>
              </w:rPr>
              <w:t xml:space="preserve"> </w:t>
            </w:r>
            <w:r>
              <w:rPr>
                <w:color w:val="4C4D4F"/>
                <w:sz w:val="14"/>
              </w:rPr>
              <w:t>integration</w:t>
            </w:r>
            <w:r>
              <w:rPr>
                <w:color w:val="4C4D4F"/>
                <w:spacing w:val="-23"/>
                <w:sz w:val="14"/>
              </w:rPr>
              <w:t xml:space="preserve"> </w:t>
            </w:r>
            <w:r>
              <w:rPr>
                <w:color w:val="4C4D4F"/>
                <w:sz w:val="14"/>
              </w:rPr>
              <w:t>between</w:t>
            </w:r>
            <w:r>
              <w:rPr>
                <w:color w:val="4C4D4F"/>
                <w:spacing w:val="-23"/>
                <w:sz w:val="14"/>
              </w:rPr>
              <w:t xml:space="preserve"> </w:t>
            </w:r>
            <w:r>
              <w:rPr>
                <w:color w:val="4C4D4F"/>
                <w:sz w:val="14"/>
              </w:rPr>
              <w:t>community</w:t>
            </w:r>
            <w:r>
              <w:rPr>
                <w:color w:val="4C4D4F"/>
                <w:w w:val="98"/>
                <w:sz w:val="14"/>
              </w:rPr>
              <w:t xml:space="preserve"> </w:t>
            </w:r>
            <w:r>
              <w:rPr>
                <w:color w:val="4C4D4F"/>
                <w:sz w:val="14"/>
              </w:rPr>
              <w:t>engagement and related risk interventions. Most program strategies and logic are documented and actions regularly</w:t>
            </w:r>
            <w:r>
              <w:rPr>
                <w:color w:val="4C4D4F"/>
                <w:spacing w:val="-16"/>
                <w:sz w:val="14"/>
              </w:rPr>
              <w:t xml:space="preserve"> </w:t>
            </w:r>
            <w:r>
              <w:rPr>
                <w:color w:val="4C4D4F"/>
                <w:sz w:val="14"/>
              </w:rPr>
              <w:t>monitored.</w:t>
            </w:r>
          </w:p>
        </w:tc>
      </w:tr>
      <w:tr w:rsidR="00BC3D1A">
        <w:trPr>
          <w:trHeight w:val="1823"/>
        </w:trPr>
        <w:tc>
          <w:tcPr>
            <w:tcW w:w="3231" w:type="dxa"/>
            <w:shd w:val="clear" w:color="auto" w:fill="E6E7E8"/>
          </w:tcPr>
          <w:p w:rsidR="00BC3D1A" w:rsidRDefault="003B58DC">
            <w:pPr>
              <w:pStyle w:val="TableParagraph"/>
              <w:spacing w:before="110" w:line="268" w:lineRule="auto"/>
              <w:ind w:left="345" w:right="115"/>
              <w:rPr>
                <w:sz w:val="14"/>
              </w:rPr>
            </w:pPr>
            <w:r>
              <w:rPr>
                <w:color w:val="4C4D4F"/>
                <w:sz w:val="14"/>
              </w:rPr>
              <w:t xml:space="preserve">Inconsistent evaluation of a limited number of programs with no recording or tracking of </w:t>
            </w:r>
            <w:r>
              <w:rPr>
                <w:color w:val="4C4D4F"/>
                <w:w w:val="95"/>
                <w:sz w:val="14"/>
              </w:rPr>
              <w:t xml:space="preserve">lessons learnt or implementation. Evaluations </w:t>
            </w:r>
            <w:r>
              <w:rPr>
                <w:color w:val="4C4D4F"/>
                <w:sz w:val="14"/>
              </w:rPr>
              <w:t>are focused on counting outputs, such as brochures distributed or events held. Limited baseline data exists. No evidence of lessons learnt being implemented.</w:t>
            </w:r>
          </w:p>
        </w:tc>
        <w:tc>
          <w:tcPr>
            <w:tcW w:w="2597" w:type="dxa"/>
            <w:shd w:val="clear" w:color="auto" w:fill="E6E7E8"/>
          </w:tcPr>
          <w:p w:rsidR="00BC3D1A" w:rsidRDefault="003B58DC">
            <w:pPr>
              <w:pStyle w:val="TableParagraph"/>
              <w:spacing w:before="110" w:line="268" w:lineRule="auto"/>
              <w:ind w:left="175" w:right="52"/>
              <w:rPr>
                <w:sz w:val="14"/>
              </w:rPr>
            </w:pPr>
            <w:r>
              <w:rPr>
                <w:color w:val="4C4D4F"/>
                <w:sz w:val="14"/>
              </w:rPr>
              <w:t>Positive change has been measured as a result of a single short-term campaign, but uncertainty exists regarding its longer term sustainment, or level of influence during or after</w:t>
            </w:r>
          </w:p>
          <w:p w:rsidR="00BC3D1A" w:rsidRDefault="003B58DC">
            <w:pPr>
              <w:pStyle w:val="TableParagraph"/>
              <w:spacing w:line="160" w:lineRule="exact"/>
              <w:ind w:left="175"/>
              <w:rPr>
                <w:sz w:val="14"/>
              </w:rPr>
            </w:pPr>
            <w:proofErr w:type="gramStart"/>
            <w:r>
              <w:rPr>
                <w:color w:val="4C4D4F"/>
                <w:sz w:val="14"/>
              </w:rPr>
              <w:t>a</w:t>
            </w:r>
            <w:proofErr w:type="gramEnd"/>
            <w:r>
              <w:rPr>
                <w:color w:val="4C4D4F"/>
                <w:sz w:val="14"/>
              </w:rPr>
              <w:t xml:space="preserve"> disaster.</w:t>
            </w:r>
          </w:p>
        </w:tc>
        <w:tc>
          <w:tcPr>
            <w:tcW w:w="2597" w:type="dxa"/>
            <w:shd w:val="clear" w:color="auto" w:fill="E6E7E8"/>
          </w:tcPr>
          <w:p w:rsidR="00BC3D1A" w:rsidRDefault="003B58DC">
            <w:pPr>
              <w:pStyle w:val="TableParagraph"/>
              <w:spacing w:before="111" w:line="268" w:lineRule="auto"/>
              <w:ind w:left="176" w:right="194"/>
              <w:rPr>
                <w:sz w:val="14"/>
              </w:rPr>
            </w:pPr>
            <w:r>
              <w:rPr>
                <w:color w:val="4C4D4F"/>
                <w:sz w:val="14"/>
              </w:rPr>
              <w:t>Few programs (&lt;24%) use targeted</w:t>
            </w:r>
            <w:r>
              <w:rPr>
                <w:color w:val="4C4D4F"/>
                <w:w w:val="97"/>
                <w:sz w:val="14"/>
              </w:rPr>
              <w:t xml:space="preserve"> </w:t>
            </w:r>
            <w:r>
              <w:rPr>
                <w:color w:val="4C4D4F"/>
                <w:sz w:val="14"/>
              </w:rPr>
              <w:t>incentives, consequences and regulation where applicable.</w:t>
            </w:r>
          </w:p>
        </w:tc>
        <w:tc>
          <w:tcPr>
            <w:tcW w:w="2597" w:type="dxa"/>
            <w:shd w:val="clear" w:color="auto" w:fill="E6E7E8"/>
          </w:tcPr>
          <w:p w:rsidR="00BC3D1A" w:rsidRDefault="003B58DC">
            <w:pPr>
              <w:pStyle w:val="TableParagraph"/>
              <w:spacing w:before="111" w:line="268" w:lineRule="auto"/>
              <w:ind w:left="177" w:right="353"/>
              <w:rPr>
                <w:sz w:val="14"/>
              </w:rPr>
            </w:pPr>
            <w:r>
              <w:rPr>
                <w:color w:val="4C4D4F"/>
                <w:sz w:val="14"/>
              </w:rPr>
              <w:t>Little buy-in by senior leadership,</w:t>
            </w:r>
            <w:r>
              <w:rPr>
                <w:color w:val="4C4D4F"/>
                <w:w w:val="95"/>
                <w:sz w:val="14"/>
              </w:rPr>
              <w:t xml:space="preserve"> </w:t>
            </w:r>
            <w:r>
              <w:rPr>
                <w:color w:val="4C4D4F"/>
                <w:sz w:val="14"/>
              </w:rPr>
              <w:t>apart from the most senior.</w:t>
            </w:r>
          </w:p>
          <w:p w:rsidR="00BC3D1A" w:rsidRDefault="003B58DC">
            <w:pPr>
              <w:pStyle w:val="TableParagraph"/>
              <w:spacing w:line="268" w:lineRule="auto"/>
              <w:ind w:left="177" w:right="396"/>
              <w:rPr>
                <w:sz w:val="14"/>
              </w:rPr>
            </w:pPr>
            <w:r>
              <w:rPr>
                <w:color w:val="4C4D4F"/>
                <w:w w:val="95"/>
                <w:sz w:val="14"/>
              </w:rPr>
              <w:t xml:space="preserve">Inconsistent integration between </w:t>
            </w:r>
            <w:r>
              <w:rPr>
                <w:color w:val="4C4D4F"/>
                <w:sz w:val="14"/>
              </w:rPr>
              <w:t>community engagement and related risk interventions.</w:t>
            </w:r>
          </w:p>
          <w:p w:rsidR="00BC3D1A" w:rsidRDefault="003B58DC">
            <w:pPr>
              <w:pStyle w:val="TableParagraph"/>
              <w:spacing w:before="55" w:line="268" w:lineRule="auto"/>
              <w:ind w:left="177" w:right="594"/>
              <w:rPr>
                <w:sz w:val="14"/>
              </w:rPr>
            </w:pPr>
            <w:r>
              <w:rPr>
                <w:color w:val="4C4D4F"/>
                <w:sz w:val="14"/>
              </w:rPr>
              <w:t>Limited documentation of strategies and program logic.</w:t>
            </w:r>
            <w:r>
              <w:rPr>
                <w:color w:val="4C4D4F"/>
                <w:w w:val="97"/>
                <w:sz w:val="14"/>
              </w:rPr>
              <w:t xml:space="preserve"> </w:t>
            </w:r>
            <w:r>
              <w:rPr>
                <w:color w:val="4C4D4F"/>
                <w:sz w:val="14"/>
              </w:rPr>
              <w:t>Culture partially supportive.</w:t>
            </w:r>
          </w:p>
        </w:tc>
      </w:tr>
      <w:tr w:rsidR="00BC3D1A">
        <w:trPr>
          <w:trHeight w:val="1643"/>
        </w:trPr>
        <w:tc>
          <w:tcPr>
            <w:tcW w:w="3231" w:type="dxa"/>
            <w:shd w:val="clear" w:color="auto" w:fill="F1F2F2"/>
          </w:tcPr>
          <w:p w:rsidR="00BC3D1A" w:rsidRDefault="003B58DC">
            <w:pPr>
              <w:pStyle w:val="TableParagraph"/>
              <w:spacing w:before="110"/>
              <w:ind w:left="345"/>
              <w:rPr>
                <w:sz w:val="14"/>
              </w:rPr>
            </w:pPr>
            <w:r>
              <w:rPr>
                <w:color w:val="4C4D4F"/>
                <w:sz w:val="14"/>
              </w:rPr>
              <w:t>Programs are not evaluated</w:t>
            </w:r>
          </w:p>
        </w:tc>
        <w:tc>
          <w:tcPr>
            <w:tcW w:w="2597" w:type="dxa"/>
            <w:shd w:val="clear" w:color="auto" w:fill="F1F2F2"/>
          </w:tcPr>
          <w:p w:rsidR="00BC3D1A" w:rsidRDefault="003B58DC">
            <w:pPr>
              <w:pStyle w:val="TableParagraph"/>
              <w:spacing w:before="110" w:line="268" w:lineRule="auto"/>
              <w:ind w:left="175" w:right="946"/>
              <w:rPr>
                <w:sz w:val="14"/>
              </w:rPr>
            </w:pPr>
            <w:r>
              <w:rPr>
                <w:color w:val="4C4D4F"/>
                <w:sz w:val="14"/>
              </w:rPr>
              <w:t>No positive change has been measured.</w:t>
            </w:r>
          </w:p>
        </w:tc>
        <w:tc>
          <w:tcPr>
            <w:tcW w:w="2597" w:type="dxa"/>
            <w:shd w:val="clear" w:color="auto" w:fill="F1F2F2"/>
          </w:tcPr>
          <w:p w:rsidR="00BC3D1A" w:rsidRDefault="003B58DC">
            <w:pPr>
              <w:pStyle w:val="TableParagraph"/>
              <w:spacing w:before="110" w:line="268" w:lineRule="auto"/>
              <w:ind w:left="176" w:right="74"/>
              <w:rPr>
                <w:sz w:val="14"/>
              </w:rPr>
            </w:pPr>
            <w:r>
              <w:rPr>
                <w:color w:val="4C4D4F"/>
                <w:sz w:val="14"/>
              </w:rPr>
              <w:t>No programs use targeted incentives,</w:t>
            </w:r>
            <w:r>
              <w:rPr>
                <w:color w:val="4C4D4F"/>
                <w:w w:val="95"/>
                <w:sz w:val="14"/>
              </w:rPr>
              <w:t xml:space="preserve"> </w:t>
            </w:r>
            <w:r>
              <w:rPr>
                <w:color w:val="4C4D4F"/>
                <w:sz w:val="14"/>
              </w:rPr>
              <w:t>consequences and regulation where applicable.</w:t>
            </w:r>
          </w:p>
        </w:tc>
        <w:tc>
          <w:tcPr>
            <w:tcW w:w="2597" w:type="dxa"/>
            <w:shd w:val="clear" w:color="auto" w:fill="F1F2F2"/>
          </w:tcPr>
          <w:p w:rsidR="00BC3D1A" w:rsidRDefault="003B58DC">
            <w:pPr>
              <w:pStyle w:val="TableParagraph"/>
              <w:spacing w:before="110" w:line="268" w:lineRule="auto"/>
              <w:ind w:left="177" w:right="205"/>
              <w:rPr>
                <w:sz w:val="14"/>
              </w:rPr>
            </w:pPr>
            <w:r>
              <w:rPr>
                <w:color w:val="4C4D4F"/>
                <w:sz w:val="14"/>
              </w:rPr>
              <w:t>No buy-in from senior leadership. Governance over programs limited to corporate requirements. Conflict between community engagement and risk interventions. Culture does</w:t>
            </w:r>
            <w:r>
              <w:rPr>
                <w:color w:val="4C4D4F"/>
                <w:w w:val="98"/>
                <w:sz w:val="14"/>
              </w:rPr>
              <w:t xml:space="preserve"> </w:t>
            </w:r>
            <w:r>
              <w:rPr>
                <w:color w:val="4C4D4F"/>
                <w:sz w:val="14"/>
              </w:rPr>
              <w:t>not support programs.</w:t>
            </w:r>
          </w:p>
        </w:tc>
      </w:tr>
    </w:tbl>
    <w:p w:rsidR="00BC3D1A" w:rsidRDefault="00BC3D1A">
      <w:pPr>
        <w:spacing w:line="268" w:lineRule="auto"/>
        <w:rPr>
          <w:sz w:val="14"/>
        </w:rPr>
        <w:sectPr w:rsidR="00BC3D1A">
          <w:headerReference r:id="rId273" w:type="default"/>
          <w:pgSz w:w="11910" w:h="16840"/>
          <w:pgMar w:top="1140" w:right="0" w:bottom="280" w:left="0" w:header="786" w:footer="0" w:gutter="0"/>
          <w:pgNumType w:start="63"/>
          <w:cols w:space="720"/>
        </w:sectPr>
      </w:pPr>
    </w:p>
    <w:p w:rsidR="00BC3D1A" w:rsidRDefault="00BC3D1A">
      <w:pPr>
        <w:pStyle w:val="BodyText"/>
        <w:rPr>
          <w:rFonts w:ascii="Times New Roman"/>
          <w:sz w:val="20"/>
        </w:rPr>
      </w:pPr>
    </w:p>
    <w:p w:rsidR="00BC3D1A" w:rsidRDefault="003B58DC">
      <w:pPr>
        <w:pStyle w:val="Heading1"/>
        <w:spacing w:before="265" w:line="225" w:lineRule="auto"/>
        <w:ind w:left="850" w:right="3445" w:firstLine="0"/>
      </w:pPr>
      <w:bookmarkStart w:id="22" w:name="_TOC_250001"/>
      <w:r>
        <w:rPr>
          <w:color w:val="95368E"/>
          <w:w w:val="95"/>
        </w:rPr>
        <w:t>Appendix 2: Community</w:t>
      </w:r>
      <w:r>
        <w:rPr>
          <w:color w:val="95368E"/>
          <w:spacing w:val="-68"/>
          <w:w w:val="95"/>
        </w:rPr>
        <w:t xml:space="preserve"> </w:t>
      </w:r>
      <w:r>
        <w:rPr>
          <w:color w:val="95368E"/>
          <w:spacing w:val="-6"/>
          <w:w w:val="95"/>
        </w:rPr>
        <w:t xml:space="preserve">Telephone </w:t>
      </w:r>
      <w:bookmarkEnd w:id="22"/>
      <w:r>
        <w:rPr>
          <w:color w:val="95368E"/>
        </w:rPr>
        <w:t>Survey and Sampling</w:t>
      </w:r>
    </w:p>
    <w:p w:rsidR="00BC3D1A" w:rsidRDefault="00BC3D1A">
      <w:pPr>
        <w:pStyle w:val="BodyText"/>
        <w:rPr>
          <w:sz w:val="58"/>
        </w:rPr>
      </w:pPr>
    </w:p>
    <w:p w:rsidR="00BC3D1A" w:rsidRDefault="003B58DC">
      <w:pPr>
        <w:pStyle w:val="BodyText"/>
        <w:spacing w:before="411" w:line="249" w:lineRule="auto"/>
        <w:ind w:left="857" w:right="3792"/>
      </w:pPr>
      <w:r>
        <w:rPr>
          <w:w w:val="105"/>
        </w:rPr>
        <w:t>S. Hello I 'm [NAME OF INTERVIEWER] calling on behalf of the Victorian Government about how people like you prepare for emergencies like bushfire, flood or storm.</w:t>
      </w:r>
    </w:p>
    <w:p w:rsidR="00BC3D1A" w:rsidRDefault="00BC3D1A">
      <w:pPr>
        <w:pStyle w:val="BodyText"/>
        <w:spacing w:before="8"/>
      </w:pPr>
    </w:p>
    <w:p w:rsidR="00BC3D1A" w:rsidRDefault="003B58DC">
      <w:pPr>
        <w:pStyle w:val="BodyText"/>
        <w:spacing w:before="1" w:line="249" w:lineRule="auto"/>
        <w:ind w:left="857" w:right="3590"/>
      </w:pPr>
      <w:r>
        <w:rPr>
          <w:w w:val="105"/>
        </w:rPr>
        <w:t>Information you provide will be used to improve how we prepare for emergencies. It takes about 25 minutes and anything you say will be confidential. We'd like you to answer all the questions but you don't have to. You can also end the survey at any time. Because this is a telephone survey we assume that by participating you are giving your consent. If any questions cause you distress please let me know and I can stop. If this happens I can also give you information of someone who can provide assistance.</w:t>
      </w:r>
    </w:p>
    <w:p w:rsidR="00BC3D1A" w:rsidRDefault="00BC3D1A">
      <w:pPr>
        <w:pStyle w:val="BodyText"/>
        <w:spacing w:before="8"/>
      </w:pPr>
    </w:p>
    <w:p w:rsidR="00BC3D1A" w:rsidRDefault="003B58DC">
      <w:pPr>
        <w:pStyle w:val="ListParagraph"/>
        <w:numPr>
          <w:ilvl w:val="0"/>
          <w:numId w:val="4"/>
        </w:numPr>
        <w:tabs>
          <w:tab w:val="left" w:pos="1061"/>
        </w:tabs>
        <w:spacing w:before="1"/>
        <w:ind w:hanging="203"/>
        <w:rPr>
          <w:sz w:val="16"/>
        </w:rPr>
      </w:pPr>
      <w:r>
        <w:rPr>
          <w:w w:val="105"/>
          <w:sz w:val="16"/>
        </w:rPr>
        <w:t>PREVIOUS EXPOSURE TO MAJOR</w:t>
      </w:r>
      <w:r>
        <w:rPr>
          <w:spacing w:val="-3"/>
          <w:w w:val="105"/>
          <w:sz w:val="16"/>
        </w:rPr>
        <w:t xml:space="preserve"> </w:t>
      </w:r>
      <w:r>
        <w:rPr>
          <w:w w:val="105"/>
          <w:sz w:val="16"/>
        </w:rPr>
        <w:t>EMERGENCIES</w:t>
      </w:r>
    </w:p>
    <w:p w:rsidR="00BC3D1A" w:rsidRDefault="00BC3D1A">
      <w:pPr>
        <w:pStyle w:val="BodyText"/>
        <w:spacing w:before="1"/>
        <w:rPr>
          <w:sz w:val="17"/>
        </w:rPr>
      </w:pPr>
    </w:p>
    <w:p w:rsidR="00BC3D1A" w:rsidRDefault="003B58DC">
      <w:pPr>
        <w:pStyle w:val="ListParagraph"/>
        <w:numPr>
          <w:ilvl w:val="1"/>
          <w:numId w:val="4"/>
        </w:numPr>
        <w:tabs>
          <w:tab w:val="left" w:pos="1043"/>
        </w:tabs>
        <w:spacing w:before="1" w:line="252" w:lineRule="auto"/>
        <w:ind w:right="4098" w:firstLine="0"/>
        <w:rPr>
          <w:sz w:val="16"/>
        </w:rPr>
      </w:pPr>
      <w:r>
        <w:rPr>
          <w:w w:val="105"/>
          <w:sz w:val="16"/>
        </w:rPr>
        <w:t>Have</w:t>
      </w:r>
      <w:r>
        <w:rPr>
          <w:spacing w:val="-6"/>
          <w:w w:val="105"/>
          <w:sz w:val="16"/>
        </w:rPr>
        <w:t xml:space="preserve"> </w:t>
      </w:r>
      <w:r>
        <w:rPr>
          <w:w w:val="105"/>
          <w:sz w:val="16"/>
        </w:rPr>
        <w:t>you</w:t>
      </w:r>
      <w:r>
        <w:rPr>
          <w:spacing w:val="-5"/>
          <w:w w:val="105"/>
          <w:sz w:val="16"/>
        </w:rPr>
        <w:t xml:space="preserve"> </w:t>
      </w:r>
      <w:r>
        <w:rPr>
          <w:w w:val="105"/>
          <w:sz w:val="16"/>
        </w:rPr>
        <w:t>ever</w:t>
      </w:r>
      <w:r>
        <w:rPr>
          <w:spacing w:val="-5"/>
          <w:w w:val="105"/>
          <w:sz w:val="16"/>
        </w:rPr>
        <w:t xml:space="preserve"> </w:t>
      </w:r>
      <w:r>
        <w:rPr>
          <w:w w:val="105"/>
          <w:sz w:val="16"/>
        </w:rPr>
        <w:t>been</w:t>
      </w:r>
      <w:r>
        <w:rPr>
          <w:spacing w:val="-5"/>
          <w:w w:val="105"/>
          <w:sz w:val="16"/>
        </w:rPr>
        <w:t xml:space="preserve"> </w:t>
      </w:r>
      <w:r>
        <w:rPr>
          <w:w w:val="105"/>
          <w:sz w:val="16"/>
        </w:rPr>
        <w:t>affected</w:t>
      </w:r>
      <w:r>
        <w:rPr>
          <w:spacing w:val="-4"/>
          <w:w w:val="105"/>
          <w:sz w:val="16"/>
        </w:rPr>
        <w:t xml:space="preserve"> </w:t>
      </w:r>
      <w:r>
        <w:rPr>
          <w:w w:val="105"/>
          <w:sz w:val="16"/>
        </w:rPr>
        <w:t>by</w:t>
      </w:r>
      <w:r>
        <w:rPr>
          <w:spacing w:val="-5"/>
          <w:w w:val="105"/>
          <w:sz w:val="16"/>
        </w:rPr>
        <w:t xml:space="preserve"> </w:t>
      </w:r>
      <w:r>
        <w:rPr>
          <w:w w:val="105"/>
          <w:sz w:val="16"/>
        </w:rPr>
        <w:t>a</w:t>
      </w:r>
      <w:r>
        <w:rPr>
          <w:spacing w:val="-4"/>
          <w:w w:val="105"/>
          <w:sz w:val="16"/>
        </w:rPr>
        <w:t xml:space="preserve"> </w:t>
      </w:r>
      <w:r>
        <w:rPr>
          <w:w w:val="105"/>
          <w:sz w:val="16"/>
        </w:rPr>
        <w:t>flood,</w:t>
      </w:r>
      <w:r>
        <w:rPr>
          <w:spacing w:val="-5"/>
          <w:w w:val="105"/>
          <w:sz w:val="16"/>
        </w:rPr>
        <w:t xml:space="preserve"> </w:t>
      </w:r>
      <w:r>
        <w:rPr>
          <w:w w:val="105"/>
          <w:sz w:val="16"/>
        </w:rPr>
        <w:t>bushfire</w:t>
      </w:r>
      <w:r>
        <w:rPr>
          <w:spacing w:val="-4"/>
          <w:w w:val="105"/>
          <w:sz w:val="16"/>
        </w:rPr>
        <w:t xml:space="preserve"> </w:t>
      </w:r>
      <w:r>
        <w:rPr>
          <w:w w:val="105"/>
          <w:sz w:val="16"/>
        </w:rPr>
        <w:t>or</w:t>
      </w:r>
      <w:r>
        <w:rPr>
          <w:spacing w:val="-4"/>
          <w:w w:val="105"/>
          <w:sz w:val="16"/>
        </w:rPr>
        <w:t xml:space="preserve"> </w:t>
      </w:r>
      <w:r>
        <w:rPr>
          <w:w w:val="105"/>
          <w:sz w:val="16"/>
        </w:rPr>
        <w:t>storm</w:t>
      </w:r>
      <w:r>
        <w:rPr>
          <w:spacing w:val="-5"/>
          <w:w w:val="105"/>
          <w:sz w:val="16"/>
        </w:rPr>
        <w:t xml:space="preserve"> </w:t>
      </w:r>
      <w:r>
        <w:rPr>
          <w:w w:val="105"/>
          <w:sz w:val="16"/>
        </w:rPr>
        <w:t>that</w:t>
      </w:r>
      <w:r>
        <w:rPr>
          <w:spacing w:val="-4"/>
          <w:w w:val="105"/>
          <w:sz w:val="16"/>
        </w:rPr>
        <w:t xml:space="preserve"> </w:t>
      </w:r>
      <w:r>
        <w:rPr>
          <w:w w:val="105"/>
          <w:sz w:val="16"/>
        </w:rPr>
        <w:t>has</w:t>
      </w:r>
      <w:r>
        <w:rPr>
          <w:spacing w:val="-5"/>
          <w:w w:val="105"/>
          <w:sz w:val="16"/>
        </w:rPr>
        <w:t xml:space="preserve"> </w:t>
      </w:r>
      <w:r>
        <w:rPr>
          <w:w w:val="105"/>
          <w:sz w:val="16"/>
        </w:rPr>
        <w:t>caused</w:t>
      </w:r>
      <w:r>
        <w:rPr>
          <w:spacing w:val="-4"/>
          <w:w w:val="105"/>
          <w:sz w:val="16"/>
        </w:rPr>
        <w:t xml:space="preserve"> </w:t>
      </w:r>
      <w:r>
        <w:rPr>
          <w:w w:val="105"/>
          <w:sz w:val="16"/>
        </w:rPr>
        <w:t>major</w:t>
      </w:r>
      <w:r>
        <w:rPr>
          <w:spacing w:val="-5"/>
          <w:w w:val="105"/>
          <w:sz w:val="16"/>
        </w:rPr>
        <w:t xml:space="preserve"> </w:t>
      </w:r>
      <w:r>
        <w:rPr>
          <w:w w:val="105"/>
          <w:sz w:val="16"/>
        </w:rPr>
        <w:t>damage</w:t>
      </w:r>
      <w:r>
        <w:rPr>
          <w:spacing w:val="-4"/>
          <w:w w:val="105"/>
          <w:sz w:val="16"/>
        </w:rPr>
        <w:t xml:space="preserve"> </w:t>
      </w:r>
      <w:r>
        <w:rPr>
          <w:w w:val="105"/>
          <w:sz w:val="16"/>
        </w:rPr>
        <w:t>to property or caused injury or loss of</w:t>
      </w:r>
      <w:r>
        <w:rPr>
          <w:spacing w:val="-4"/>
          <w:w w:val="105"/>
          <w:sz w:val="16"/>
        </w:rPr>
        <w:t xml:space="preserve"> </w:t>
      </w:r>
      <w:r>
        <w:rPr>
          <w:w w:val="105"/>
          <w:sz w:val="16"/>
        </w:rPr>
        <w:t>life?</w:t>
      </w:r>
    </w:p>
    <w:p w:rsidR="00BC3D1A" w:rsidRDefault="003B58DC">
      <w:pPr>
        <w:pStyle w:val="BodyText"/>
        <w:spacing w:line="182" w:lineRule="exact"/>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6"/>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No</w:t>
      </w:r>
    </w:p>
    <w:p w:rsidR="00BC3D1A" w:rsidRDefault="003B58DC">
      <w:pPr>
        <w:pStyle w:val="BodyText"/>
        <w:spacing w:before="7"/>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Don't Know</w:t>
      </w:r>
    </w:p>
    <w:p w:rsidR="00BC3D1A" w:rsidRDefault="00BC3D1A">
      <w:pPr>
        <w:pStyle w:val="BodyText"/>
        <w:spacing w:before="5"/>
        <w:rPr>
          <w:sz w:val="17"/>
        </w:rPr>
      </w:pPr>
    </w:p>
    <w:p w:rsidR="00BC3D1A" w:rsidRDefault="003B58DC">
      <w:pPr>
        <w:pStyle w:val="ListParagraph"/>
        <w:numPr>
          <w:ilvl w:val="1"/>
          <w:numId w:val="4"/>
        </w:numPr>
        <w:tabs>
          <w:tab w:val="left" w:pos="1043"/>
        </w:tabs>
        <w:spacing w:before="0"/>
        <w:ind w:left="1042" w:hanging="185"/>
        <w:rPr>
          <w:sz w:val="16"/>
        </w:rPr>
      </w:pPr>
      <w:r>
        <w:rPr>
          <w:w w:val="105"/>
          <w:sz w:val="16"/>
        </w:rPr>
        <w:t>What was the type of emergency? [MARK ALL</w:t>
      </w:r>
      <w:r>
        <w:rPr>
          <w:spacing w:val="-8"/>
          <w:w w:val="105"/>
          <w:sz w:val="16"/>
        </w:rPr>
        <w:t xml:space="preserve"> </w:t>
      </w:r>
      <w:r>
        <w:rPr>
          <w:w w:val="105"/>
          <w:sz w:val="16"/>
        </w:rPr>
        <w:t>MENTIONED]</w:t>
      </w:r>
    </w:p>
    <w:p w:rsidR="00BC3D1A" w:rsidRDefault="003B58DC">
      <w:pPr>
        <w:pStyle w:val="BodyText"/>
        <w:spacing w:before="7"/>
        <w:ind w:left="1087"/>
      </w:pPr>
      <w:r>
        <w:rPr>
          <w:rFonts w:ascii="Wingdings" w:hAnsi="Wingdings"/>
          <w:w w:val="85"/>
        </w:rPr>
        <w:t></w:t>
      </w:r>
      <w:r>
        <w:rPr>
          <w:rFonts w:ascii="Wingdings" w:hAnsi="Wingdings"/>
          <w:w w:val="85"/>
        </w:rPr>
        <w:t></w:t>
      </w:r>
      <w:r>
        <w:rPr>
          <w:rFonts w:ascii="Times New Roman" w:hAnsi="Times New Roman"/>
          <w:w w:val="85"/>
        </w:rPr>
        <w:t xml:space="preserve"> </w:t>
      </w:r>
      <w:r>
        <w:rPr>
          <w:w w:val="95"/>
        </w:rPr>
        <w:t>Flood</w:t>
      </w:r>
    </w:p>
    <w:p w:rsidR="00BC3D1A" w:rsidRDefault="003B58DC">
      <w:pPr>
        <w:pStyle w:val="BodyText"/>
        <w:spacing w:before="10"/>
        <w:ind w:left="1087"/>
      </w:pPr>
      <w:r>
        <w:rPr>
          <w:rFonts w:ascii="Wingdings" w:hAnsi="Wingdings"/>
          <w:w w:val="90"/>
        </w:rPr>
        <w:t></w:t>
      </w:r>
      <w:r>
        <w:rPr>
          <w:rFonts w:ascii="Wingdings" w:hAnsi="Wingdings"/>
          <w:w w:val="90"/>
        </w:rPr>
        <w:t></w:t>
      </w:r>
      <w:r>
        <w:rPr>
          <w:rFonts w:ascii="Times New Roman" w:hAnsi="Times New Roman"/>
          <w:w w:val="90"/>
        </w:rPr>
        <w:t xml:space="preserve"> </w:t>
      </w:r>
      <w:r>
        <w:rPr>
          <w:w w:val="95"/>
        </w:rPr>
        <w:t>Bushfire</w:t>
      </w:r>
    </w:p>
    <w:p w:rsidR="00BC3D1A" w:rsidRDefault="003B58DC">
      <w:pPr>
        <w:pStyle w:val="BodyText"/>
        <w:spacing w:before="6"/>
        <w:ind w:left="1087"/>
      </w:pPr>
      <w:r>
        <w:rPr>
          <w:rFonts w:ascii="Wingdings" w:hAnsi="Wingdings"/>
          <w:w w:val="90"/>
        </w:rPr>
        <w:t></w:t>
      </w:r>
      <w:r>
        <w:rPr>
          <w:rFonts w:ascii="Wingdings" w:hAnsi="Wingdings"/>
          <w:w w:val="90"/>
        </w:rPr>
        <w:t></w:t>
      </w:r>
      <w:r>
        <w:rPr>
          <w:rFonts w:ascii="Times New Roman" w:hAnsi="Times New Roman"/>
          <w:w w:val="90"/>
        </w:rPr>
        <w:t xml:space="preserve"> </w:t>
      </w:r>
      <w:r>
        <w:rPr>
          <w:w w:val="95"/>
        </w:rPr>
        <w:t>Storm</w:t>
      </w:r>
    </w:p>
    <w:p w:rsidR="00BC3D1A" w:rsidRDefault="003B58DC">
      <w:pPr>
        <w:pStyle w:val="BodyText"/>
        <w:tabs>
          <w:tab w:val="left" w:pos="5701"/>
        </w:tabs>
        <w:spacing w:before="7"/>
        <w:ind w:left="1087"/>
      </w:pPr>
      <w:r>
        <w:rPr>
          <w:rFonts w:ascii="Wingdings" w:hAnsi="Wingdings"/>
          <w:w w:val="90"/>
        </w:rPr>
        <w:t></w:t>
      </w:r>
      <w:r>
        <w:rPr>
          <w:rFonts w:ascii="Wingdings" w:hAnsi="Wingdings"/>
          <w:w w:val="90"/>
        </w:rPr>
        <w:t></w:t>
      </w:r>
      <w:r>
        <w:rPr>
          <w:rFonts w:ascii="Times New Roman" w:hAnsi="Times New Roman"/>
          <w:w w:val="90"/>
        </w:rPr>
        <w:t xml:space="preserve"> </w:t>
      </w:r>
      <w:proofErr w:type="gramStart"/>
      <w:r>
        <w:t>Other</w:t>
      </w:r>
      <w:proofErr w:type="gramEnd"/>
      <w:r>
        <w:rPr>
          <w:spacing w:val="-24"/>
        </w:rPr>
        <w:t xml:space="preserve"> </w:t>
      </w:r>
      <w:r>
        <w:t>(specify)</w:t>
      </w:r>
      <w:r>
        <w:rPr>
          <w:spacing w:val="2"/>
        </w:rPr>
        <w:t xml:space="preserve"> </w:t>
      </w:r>
      <w:r>
        <w:rPr>
          <w:w w:val="103"/>
          <w:u w:val="single"/>
        </w:rPr>
        <w:t xml:space="preserve"> </w:t>
      </w:r>
      <w:r>
        <w:rPr>
          <w:u w:val="single"/>
        </w:rPr>
        <w:tab/>
      </w:r>
    </w:p>
    <w:p w:rsidR="00BC3D1A" w:rsidRDefault="00BC3D1A">
      <w:pPr>
        <w:pStyle w:val="BodyText"/>
        <w:spacing w:before="8"/>
        <w:rPr>
          <w:sz w:val="8"/>
        </w:rPr>
      </w:pPr>
    </w:p>
    <w:p w:rsidR="00BC3D1A" w:rsidRDefault="003B58DC">
      <w:pPr>
        <w:pStyle w:val="ListParagraph"/>
        <w:numPr>
          <w:ilvl w:val="1"/>
          <w:numId w:val="4"/>
        </w:numPr>
        <w:tabs>
          <w:tab w:val="left" w:pos="1043"/>
        </w:tabs>
        <w:spacing w:before="101" w:line="249" w:lineRule="auto"/>
        <w:ind w:right="3674" w:firstLine="0"/>
        <w:rPr>
          <w:sz w:val="16"/>
        </w:rPr>
      </w:pPr>
      <w:r>
        <w:rPr>
          <w:w w:val="105"/>
          <w:sz w:val="16"/>
        </w:rPr>
        <w:t>Approximately</w:t>
      </w:r>
      <w:r>
        <w:rPr>
          <w:spacing w:val="-7"/>
          <w:w w:val="105"/>
          <w:sz w:val="16"/>
        </w:rPr>
        <w:t xml:space="preserve"> </w:t>
      </w:r>
      <w:r>
        <w:rPr>
          <w:w w:val="105"/>
          <w:sz w:val="16"/>
        </w:rPr>
        <w:t>when</w:t>
      </w:r>
      <w:r>
        <w:rPr>
          <w:spacing w:val="-6"/>
          <w:w w:val="105"/>
          <w:sz w:val="16"/>
        </w:rPr>
        <w:t xml:space="preserve"> </w:t>
      </w:r>
      <w:r>
        <w:rPr>
          <w:w w:val="105"/>
          <w:sz w:val="16"/>
        </w:rPr>
        <w:t>did</w:t>
      </w:r>
      <w:r>
        <w:rPr>
          <w:spacing w:val="-6"/>
          <w:w w:val="105"/>
          <w:sz w:val="16"/>
        </w:rPr>
        <w:t xml:space="preserve"> </w:t>
      </w:r>
      <w:r>
        <w:rPr>
          <w:w w:val="105"/>
          <w:sz w:val="16"/>
        </w:rPr>
        <w:t>the</w:t>
      </w:r>
      <w:r>
        <w:rPr>
          <w:spacing w:val="-7"/>
          <w:w w:val="105"/>
          <w:sz w:val="16"/>
        </w:rPr>
        <w:t xml:space="preserve"> </w:t>
      </w:r>
      <w:proofErr w:type="spellStart"/>
      <w:proofErr w:type="gramStart"/>
      <w:r>
        <w:rPr>
          <w:w w:val="105"/>
          <w:sz w:val="16"/>
        </w:rPr>
        <w:t>emergenc</w:t>
      </w:r>
      <w:proofErr w:type="spellEnd"/>
      <w:r>
        <w:rPr>
          <w:w w:val="105"/>
          <w:sz w:val="16"/>
        </w:rPr>
        <w:t>(</w:t>
      </w:r>
      <w:proofErr w:type="spellStart"/>
      <w:proofErr w:type="gramEnd"/>
      <w:r>
        <w:rPr>
          <w:w w:val="105"/>
          <w:sz w:val="16"/>
        </w:rPr>
        <w:t>ies</w:t>
      </w:r>
      <w:proofErr w:type="spellEnd"/>
      <w:r>
        <w:rPr>
          <w:w w:val="105"/>
          <w:sz w:val="16"/>
        </w:rPr>
        <w:t>)</w:t>
      </w:r>
      <w:r>
        <w:rPr>
          <w:spacing w:val="-6"/>
          <w:w w:val="105"/>
          <w:sz w:val="16"/>
        </w:rPr>
        <w:t xml:space="preserve"> </w:t>
      </w:r>
      <w:r>
        <w:rPr>
          <w:w w:val="105"/>
          <w:sz w:val="16"/>
        </w:rPr>
        <w:t>happen?</w:t>
      </w:r>
      <w:r>
        <w:rPr>
          <w:spacing w:val="-6"/>
          <w:w w:val="105"/>
          <w:sz w:val="16"/>
        </w:rPr>
        <w:t xml:space="preserve"> </w:t>
      </w:r>
      <w:r>
        <w:rPr>
          <w:w w:val="105"/>
          <w:sz w:val="16"/>
        </w:rPr>
        <w:t>[ASK</w:t>
      </w:r>
      <w:r>
        <w:rPr>
          <w:spacing w:val="-6"/>
          <w:w w:val="105"/>
          <w:sz w:val="16"/>
        </w:rPr>
        <w:t xml:space="preserve"> </w:t>
      </w:r>
      <w:r>
        <w:rPr>
          <w:w w:val="105"/>
          <w:sz w:val="16"/>
        </w:rPr>
        <w:t>MONTH</w:t>
      </w:r>
      <w:r>
        <w:rPr>
          <w:spacing w:val="-7"/>
          <w:w w:val="105"/>
          <w:sz w:val="16"/>
        </w:rPr>
        <w:t xml:space="preserve"> </w:t>
      </w:r>
      <w:r>
        <w:rPr>
          <w:w w:val="105"/>
          <w:sz w:val="16"/>
        </w:rPr>
        <w:t>AND</w:t>
      </w:r>
      <w:r>
        <w:rPr>
          <w:spacing w:val="-6"/>
          <w:w w:val="105"/>
          <w:sz w:val="16"/>
        </w:rPr>
        <w:t xml:space="preserve"> </w:t>
      </w:r>
      <w:r>
        <w:rPr>
          <w:w w:val="105"/>
          <w:sz w:val="16"/>
        </w:rPr>
        <w:t>YEAR</w:t>
      </w:r>
      <w:r>
        <w:rPr>
          <w:spacing w:val="-6"/>
          <w:w w:val="105"/>
          <w:sz w:val="16"/>
        </w:rPr>
        <w:t xml:space="preserve"> </w:t>
      </w:r>
      <w:r>
        <w:rPr>
          <w:w w:val="105"/>
          <w:sz w:val="16"/>
        </w:rPr>
        <w:t>FOR</w:t>
      </w:r>
      <w:r>
        <w:rPr>
          <w:spacing w:val="-7"/>
          <w:w w:val="105"/>
          <w:sz w:val="16"/>
        </w:rPr>
        <w:t xml:space="preserve"> </w:t>
      </w:r>
      <w:r>
        <w:rPr>
          <w:w w:val="105"/>
          <w:sz w:val="16"/>
        </w:rPr>
        <w:t>EACH</w:t>
      </w:r>
      <w:r>
        <w:rPr>
          <w:spacing w:val="-6"/>
          <w:w w:val="105"/>
          <w:sz w:val="16"/>
        </w:rPr>
        <w:t xml:space="preserve"> </w:t>
      </w:r>
      <w:r>
        <w:rPr>
          <w:w w:val="105"/>
          <w:sz w:val="16"/>
        </w:rPr>
        <w:t>ITEM IDENTIFIED IN</w:t>
      </w:r>
      <w:r>
        <w:rPr>
          <w:spacing w:val="-1"/>
          <w:w w:val="105"/>
          <w:sz w:val="16"/>
        </w:rPr>
        <w:t xml:space="preserve"> </w:t>
      </w:r>
      <w:r>
        <w:rPr>
          <w:w w:val="105"/>
          <w:sz w:val="16"/>
        </w:rPr>
        <w:t>Q2]</w:t>
      </w:r>
    </w:p>
    <w:p w:rsidR="00BC3D1A" w:rsidRDefault="003B58DC">
      <w:pPr>
        <w:pStyle w:val="BodyText"/>
        <w:tabs>
          <w:tab w:val="left" w:pos="3539"/>
          <w:tab w:val="left" w:pos="6159"/>
        </w:tabs>
        <w:spacing w:line="183" w:lineRule="exact"/>
        <w:ind w:left="875"/>
      </w:pPr>
      <w:r>
        <w:rPr>
          <w:w w:val="105"/>
        </w:rPr>
        <w:t>Emergency</w:t>
      </w:r>
      <w:r>
        <w:rPr>
          <w:w w:val="105"/>
        </w:rPr>
        <w:tab/>
        <w:t>Month</w:t>
      </w:r>
      <w:r>
        <w:rPr>
          <w:w w:val="105"/>
        </w:rPr>
        <w:tab/>
        <w:t>Year</w:t>
      </w:r>
    </w:p>
    <w:p w:rsidR="00BC3D1A" w:rsidRDefault="00BC3D1A">
      <w:pPr>
        <w:spacing w:line="183" w:lineRule="exact"/>
        <w:sectPr w:rsidR="00BC3D1A">
          <w:headerReference r:id="rId274" w:type="even"/>
          <w:pgSz w:w="11910" w:h="16840"/>
          <w:pgMar w:top="1580" w:right="0" w:bottom="280" w:left="0" w:header="0" w:footer="0" w:gutter="0"/>
          <w:cols w:space="720"/>
        </w:sectPr>
      </w:pPr>
    </w:p>
    <w:p w:rsidR="00BC3D1A" w:rsidRDefault="003B58DC">
      <w:pPr>
        <w:pStyle w:val="BodyText"/>
        <w:spacing w:before="9" w:line="249" w:lineRule="auto"/>
        <w:ind w:left="875"/>
      </w:pPr>
      <w:r>
        <w:rPr>
          <w:w w:val="105"/>
        </w:rPr>
        <w:t xml:space="preserve">Flood </w:t>
      </w:r>
      <w:r>
        <w:t xml:space="preserve">Bushfire </w:t>
      </w:r>
      <w:r>
        <w:rPr>
          <w:w w:val="105"/>
        </w:rPr>
        <w:t>Storm Other</w:t>
      </w:r>
    </w:p>
    <w:p w:rsidR="00BC3D1A" w:rsidRDefault="003B58DC">
      <w:pPr>
        <w:pStyle w:val="BodyText"/>
        <w:tabs>
          <w:tab w:val="left" w:pos="2126"/>
        </w:tabs>
        <w:spacing w:before="9"/>
        <w:ind w:left="875"/>
      </w:pPr>
      <w:r>
        <w:br w:type="column"/>
      </w:r>
      <w:r>
        <w:rPr>
          <w:w w:val="105"/>
        </w:rPr>
        <w:t>Month</w:t>
      </w:r>
      <w:r>
        <w:rPr>
          <w:spacing w:val="2"/>
        </w:rPr>
        <w:t xml:space="preserve"> </w:t>
      </w:r>
      <w:r>
        <w:rPr>
          <w:w w:val="103"/>
          <w:u w:val="single"/>
        </w:rPr>
        <w:t xml:space="preserve"> </w:t>
      </w:r>
      <w:r>
        <w:rPr>
          <w:u w:val="single"/>
        </w:rPr>
        <w:tab/>
      </w:r>
    </w:p>
    <w:p w:rsidR="00BC3D1A" w:rsidRDefault="003B58DC">
      <w:pPr>
        <w:pStyle w:val="BodyText"/>
        <w:tabs>
          <w:tab w:val="left" w:pos="1922"/>
        </w:tabs>
        <w:spacing w:before="9"/>
        <w:ind w:left="875"/>
      </w:pPr>
      <w:r>
        <w:br w:type="column"/>
      </w:r>
      <w:r>
        <w:rPr>
          <w:w w:val="105"/>
        </w:rPr>
        <w:t>Year</w:t>
      </w:r>
      <w:r>
        <w:rPr>
          <w:spacing w:val="2"/>
        </w:rPr>
        <w:t xml:space="preserve"> </w:t>
      </w:r>
      <w:r>
        <w:rPr>
          <w:w w:val="103"/>
          <w:u w:val="single"/>
        </w:rPr>
        <w:t xml:space="preserve"> </w:t>
      </w:r>
      <w:r>
        <w:rPr>
          <w:u w:val="single"/>
        </w:rPr>
        <w:tab/>
      </w:r>
    </w:p>
    <w:p w:rsidR="00BC3D1A" w:rsidRDefault="00BC3D1A">
      <w:pPr>
        <w:sectPr w:rsidR="00BC3D1A">
          <w:type w:val="continuous"/>
          <w:pgSz w:w="11910" w:h="16840"/>
          <w:pgMar w:top="1580" w:right="0" w:bottom="280" w:left="0" w:header="720" w:footer="720" w:gutter="0"/>
          <w:cols w:equalWidth="false" w:space="720" w:num="3">
            <w:col w:w="1527" w:space="1137"/>
            <w:col w:w="2167" w:space="454"/>
            <w:col w:w="6625"/>
          </w:cols>
        </w:sectPr>
      </w:pPr>
    </w:p>
    <w:p w:rsidR="00BC3D1A" w:rsidRDefault="00BC3D1A">
      <w:pPr>
        <w:pStyle w:val="BodyText"/>
        <w:spacing w:before="7"/>
      </w:pPr>
    </w:p>
    <w:p w:rsidR="00BC3D1A" w:rsidRDefault="003B58DC">
      <w:pPr>
        <w:pStyle w:val="ListParagraph"/>
        <w:numPr>
          <w:ilvl w:val="1"/>
          <w:numId w:val="4"/>
        </w:numPr>
        <w:tabs>
          <w:tab w:val="left" w:pos="1043"/>
        </w:tabs>
        <w:spacing w:before="1" w:line="249" w:lineRule="auto"/>
        <w:ind w:right="3754" w:firstLine="0"/>
        <w:rPr>
          <w:sz w:val="16"/>
        </w:rPr>
      </w:pPr>
      <w:r>
        <w:rPr>
          <w:w w:val="105"/>
          <w:sz w:val="16"/>
        </w:rPr>
        <w:t>In</w:t>
      </w:r>
      <w:r>
        <w:rPr>
          <w:spacing w:val="-5"/>
          <w:w w:val="105"/>
          <w:sz w:val="16"/>
        </w:rPr>
        <w:t xml:space="preserve"> </w:t>
      </w:r>
      <w:r>
        <w:rPr>
          <w:w w:val="105"/>
          <w:sz w:val="16"/>
        </w:rPr>
        <w:t>what</w:t>
      </w:r>
      <w:r>
        <w:rPr>
          <w:spacing w:val="-5"/>
          <w:w w:val="105"/>
          <w:sz w:val="16"/>
        </w:rPr>
        <w:t xml:space="preserve"> </w:t>
      </w:r>
      <w:r>
        <w:rPr>
          <w:w w:val="105"/>
          <w:sz w:val="16"/>
        </w:rPr>
        <w:t>ways</w:t>
      </w:r>
      <w:r>
        <w:rPr>
          <w:spacing w:val="-5"/>
          <w:w w:val="105"/>
          <w:sz w:val="16"/>
        </w:rPr>
        <w:t xml:space="preserve"> </w:t>
      </w:r>
      <w:r>
        <w:rPr>
          <w:w w:val="105"/>
          <w:sz w:val="16"/>
        </w:rPr>
        <w:t>did</w:t>
      </w:r>
      <w:r>
        <w:rPr>
          <w:spacing w:val="-5"/>
          <w:w w:val="105"/>
          <w:sz w:val="16"/>
        </w:rPr>
        <w:t xml:space="preserve"> </w:t>
      </w:r>
      <w:r>
        <w:rPr>
          <w:w w:val="105"/>
          <w:sz w:val="16"/>
        </w:rPr>
        <w:t>your</w:t>
      </w:r>
      <w:r>
        <w:rPr>
          <w:spacing w:val="-5"/>
          <w:w w:val="105"/>
          <w:sz w:val="16"/>
        </w:rPr>
        <w:t xml:space="preserve"> </w:t>
      </w:r>
      <w:r>
        <w:rPr>
          <w:w w:val="105"/>
          <w:sz w:val="16"/>
        </w:rPr>
        <w:t>previous</w:t>
      </w:r>
      <w:r>
        <w:rPr>
          <w:spacing w:val="-5"/>
          <w:w w:val="105"/>
          <w:sz w:val="16"/>
        </w:rPr>
        <w:t xml:space="preserve"> </w:t>
      </w:r>
      <w:r>
        <w:rPr>
          <w:w w:val="105"/>
          <w:sz w:val="16"/>
        </w:rPr>
        <w:t>experience</w:t>
      </w:r>
      <w:r>
        <w:rPr>
          <w:spacing w:val="-5"/>
          <w:w w:val="105"/>
          <w:sz w:val="16"/>
        </w:rPr>
        <w:t xml:space="preserve"> </w:t>
      </w:r>
      <w:r>
        <w:rPr>
          <w:w w:val="105"/>
          <w:sz w:val="16"/>
        </w:rPr>
        <w:t>of</w:t>
      </w:r>
      <w:r>
        <w:rPr>
          <w:spacing w:val="-5"/>
          <w:w w:val="105"/>
          <w:sz w:val="16"/>
        </w:rPr>
        <w:t xml:space="preserve"> </w:t>
      </w:r>
      <w:r>
        <w:rPr>
          <w:w w:val="105"/>
          <w:sz w:val="16"/>
        </w:rPr>
        <w:t>the</w:t>
      </w:r>
      <w:r>
        <w:rPr>
          <w:spacing w:val="-5"/>
          <w:w w:val="105"/>
          <w:sz w:val="16"/>
        </w:rPr>
        <w:t xml:space="preserve"> </w:t>
      </w:r>
      <w:proofErr w:type="spellStart"/>
      <w:proofErr w:type="gramStart"/>
      <w:r>
        <w:rPr>
          <w:w w:val="105"/>
          <w:sz w:val="16"/>
        </w:rPr>
        <w:t>emergenc</w:t>
      </w:r>
      <w:proofErr w:type="spellEnd"/>
      <w:r>
        <w:rPr>
          <w:w w:val="105"/>
          <w:sz w:val="16"/>
        </w:rPr>
        <w:t>(</w:t>
      </w:r>
      <w:proofErr w:type="spellStart"/>
      <w:proofErr w:type="gramEnd"/>
      <w:r>
        <w:rPr>
          <w:w w:val="105"/>
          <w:sz w:val="16"/>
        </w:rPr>
        <w:t>ies</w:t>
      </w:r>
      <w:proofErr w:type="spellEnd"/>
      <w:r>
        <w:rPr>
          <w:w w:val="105"/>
          <w:sz w:val="16"/>
        </w:rPr>
        <w:t>)</w:t>
      </w:r>
      <w:r>
        <w:rPr>
          <w:spacing w:val="-5"/>
          <w:w w:val="105"/>
          <w:sz w:val="16"/>
        </w:rPr>
        <w:t xml:space="preserve"> </w:t>
      </w:r>
      <w:r>
        <w:rPr>
          <w:w w:val="105"/>
          <w:sz w:val="16"/>
        </w:rPr>
        <w:t>change</w:t>
      </w:r>
      <w:r>
        <w:rPr>
          <w:spacing w:val="-5"/>
          <w:w w:val="105"/>
          <w:sz w:val="16"/>
        </w:rPr>
        <w:t xml:space="preserve"> </w:t>
      </w:r>
      <w:r>
        <w:rPr>
          <w:w w:val="105"/>
          <w:sz w:val="16"/>
        </w:rPr>
        <w:t>the</w:t>
      </w:r>
      <w:r>
        <w:rPr>
          <w:spacing w:val="-5"/>
          <w:w w:val="105"/>
          <w:sz w:val="16"/>
        </w:rPr>
        <w:t xml:space="preserve"> </w:t>
      </w:r>
      <w:r>
        <w:rPr>
          <w:w w:val="105"/>
          <w:sz w:val="16"/>
        </w:rPr>
        <w:t>way</w:t>
      </w:r>
      <w:r>
        <w:rPr>
          <w:spacing w:val="-5"/>
          <w:w w:val="105"/>
          <w:sz w:val="16"/>
        </w:rPr>
        <w:t xml:space="preserve"> </w:t>
      </w:r>
      <w:r>
        <w:rPr>
          <w:w w:val="105"/>
          <w:sz w:val="16"/>
        </w:rPr>
        <w:t>you</w:t>
      </w:r>
      <w:r>
        <w:rPr>
          <w:spacing w:val="-5"/>
          <w:w w:val="105"/>
          <w:sz w:val="16"/>
        </w:rPr>
        <w:t xml:space="preserve"> </w:t>
      </w:r>
      <w:r>
        <w:rPr>
          <w:w w:val="105"/>
          <w:sz w:val="16"/>
        </w:rPr>
        <w:t>prepare</w:t>
      </w:r>
      <w:r>
        <w:rPr>
          <w:spacing w:val="-5"/>
          <w:w w:val="105"/>
          <w:sz w:val="16"/>
        </w:rPr>
        <w:t xml:space="preserve"> </w:t>
      </w:r>
      <w:r>
        <w:rPr>
          <w:w w:val="105"/>
          <w:sz w:val="16"/>
        </w:rPr>
        <w:t>for emergencies</w:t>
      </w:r>
      <w:r>
        <w:rPr>
          <w:spacing w:val="-6"/>
          <w:w w:val="105"/>
          <w:sz w:val="16"/>
        </w:rPr>
        <w:t xml:space="preserve"> </w:t>
      </w:r>
      <w:r>
        <w:rPr>
          <w:w w:val="105"/>
          <w:sz w:val="16"/>
        </w:rPr>
        <w:t>now?</w:t>
      </w:r>
      <w:r>
        <w:rPr>
          <w:spacing w:val="-5"/>
          <w:w w:val="105"/>
          <w:sz w:val="16"/>
        </w:rPr>
        <w:t xml:space="preserve"> </w:t>
      </w:r>
      <w:r>
        <w:rPr>
          <w:w w:val="105"/>
          <w:sz w:val="16"/>
        </w:rPr>
        <w:t>[PROBE.</w:t>
      </w:r>
      <w:r>
        <w:rPr>
          <w:spacing w:val="-5"/>
          <w:w w:val="105"/>
          <w:sz w:val="16"/>
        </w:rPr>
        <w:t xml:space="preserve"> </w:t>
      </w:r>
      <w:r>
        <w:rPr>
          <w:w w:val="105"/>
          <w:sz w:val="16"/>
        </w:rPr>
        <w:t>ANY</w:t>
      </w:r>
      <w:r>
        <w:rPr>
          <w:spacing w:val="-5"/>
          <w:w w:val="105"/>
          <w:sz w:val="16"/>
        </w:rPr>
        <w:t xml:space="preserve"> </w:t>
      </w:r>
      <w:r>
        <w:rPr>
          <w:w w:val="105"/>
          <w:sz w:val="16"/>
        </w:rPr>
        <w:t>OTHER</w:t>
      </w:r>
      <w:r>
        <w:rPr>
          <w:spacing w:val="-5"/>
          <w:w w:val="105"/>
          <w:sz w:val="16"/>
        </w:rPr>
        <w:t xml:space="preserve"> </w:t>
      </w:r>
      <w:r>
        <w:rPr>
          <w:w w:val="105"/>
          <w:sz w:val="16"/>
        </w:rPr>
        <w:t>WAYS.</w:t>
      </w:r>
      <w:r>
        <w:rPr>
          <w:spacing w:val="-5"/>
          <w:w w:val="105"/>
          <w:sz w:val="16"/>
        </w:rPr>
        <w:t xml:space="preserve"> </w:t>
      </w:r>
      <w:r>
        <w:rPr>
          <w:w w:val="105"/>
          <w:sz w:val="16"/>
        </w:rPr>
        <w:t>IF</w:t>
      </w:r>
      <w:r>
        <w:rPr>
          <w:spacing w:val="-5"/>
          <w:w w:val="105"/>
          <w:sz w:val="16"/>
        </w:rPr>
        <w:t xml:space="preserve"> </w:t>
      </w:r>
      <w:r>
        <w:rPr>
          <w:w w:val="105"/>
          <w:sz w:val="16"/>
        </w:rPr>
        <w:t>MADE</w:t>
      </w:r>
      <w:r>
        <w:rPr>
          <w:spacing w:val="-5"/>
          <w:w w:val="105"/>
          <w:sz w:val="16"/>
        </w:rPr>
        <w:t xml:space="preserve"> </w:t>
      </w:r>
      <w:r>
        <w:rPr>
          <w:w w:val="105"/>
          <w:sz w:val="16"/>
        </w:rPr>
        <w:t>NO</w:t>
      </w:r>
      <w:r>
        <w:rPr>
          <w:spacing w:val="-5"/>
          <w:w w:val="105"/>
          <w:sz w:val="16"/>
        </w:rPr>
        <w:t xml:space="preserve"> </w:t>
      </w:r>
      <w:r>
        <w:rPr>
          <w:w w:val="105"/>
          <w:sz w:val="16"/>
        </w:rPr>
        <w:t>DIFFERENCE,</w:t>
      </w:r>
      <w:r>
        <w:rPr>
          <w:spacing w:val="-8"/>
          <w:w w:val="105"/>
          <w:sz w:val="16"/>
        </w:rPr>
        <w:t xml:space="preserve"> </w:t>
      </w:r>
      <w:r>
        <w:rPr>
          <w:w w:val="105"/>
          <w:sz w:val="16"/>
        </w:rPr>
        <w:t>ASK</w:t>
      </w:r>
      <w:r>
        <w:rPr>
          <w:spacing w:val="-5"/>
          <w:w w:val="105"/>
          <w:sz w:val="16"/>
        </w:rPr>
        <w:t xml:space="preserve"> </w:t>
      </w:r>
      <w:r>
        <w:rPr>
          <w:w w:val="105"/>
          <w:sz w:val="16"/>
        </w:rPr>
        <w:t>WHY</w:t>
      </w:r>
      <w:r>
        <w:rPr>
          <w:spacing w:val="-5"/>
          <w:w w:val="105"/>
          <w:sz w:val="16"/>
        </w:rPr>
        <w:t xml:space="preserve"> </w:t>
      </w:r>
      <w:r>
        <w:rPr>
          <w:w w:val="105"/>
          <w:sz w:val="16"/>
        </w:rPr>
        <w:t>NOT]</w:t>
      </w:r>
    </w:p>
    <w:p w:rsidR="00BC3D1A" w:rsidRDefault="0051257C">
      <w:pPr>
        <w:pStyle w:val="BodyText"/>
        <w:spacing w:before="8"/>
        <w:rPr>
          <w:sz w:val="11"/>
        </w:rPr>
      </w:pPr>
      <w:r>
        <w:rPr>
          <w:noProof/>
          <w:lang w:val="en-AU" w:eastAsia="en-AU"/>
        </w:rPr>
        <mc:AlternateContent>
          <mc:Choice Requires="wps">
            <w:drawing>
              <wp:anchor distT="0" distB="0" distL="0" distR="0" simplePos="false" relativeHeight="251636224" behindDoc="false" locked="false" layoutInCell="true" allowOverlap="true">
                <wp:simplePos x="0" y="0"/>
                <wp:positionH relativeFrom="page">
                  <wp:posOffset>690880</wp:posOffset>
                </wp:positionH>
                <wp:positionV relativeFrom="paragraph">
                  <wp:posOffset>114300</wp:posOffset>
                </wp:positionV>
                <wp:extent cx="3648710" cy="0"/>
                <wp:effectExtent l="5080" t="6350" r="13335" b="1270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6" name="Line 7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4.4pt,9pt" to="341.7pt,9pt"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71"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37248" behindDoc="false" locked="false" layoutInCell="true" allowOverlap="true">
                <wp:simplePos x="0" y="0"/>
                <wp:positionH relativeFrom="page">
                  <wp:posOffset>690880</wp:posOffset>
                </wp:positionH>
                <wp:positionV relativeFrom="paragraph">
                  <wp:posOffset>234950</wp:posOffset>
                </wp:positionV>
                <wp:extent cx="3648710" cy="0"/>
                <wp:effectExtent l="5080" t="12700" r="13335" b="635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5" name="Line 7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4.4pt,18.5pt" to="341.7pt,18.5pt"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70"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39296" behindDoc="false" locked="false" layoutInCell="true" allowOverlap="true">
                <wp:simplePos x="0" y="0"/>
                <wp:positionH relativeFrom="page">
                  <wp:posOffset>690880</wp:posOffset>
                </wp:positionH>
                <wp:positionV relativeFrom="paragraph">
                  <wp:posOffset>356235</wp:posOffset>
                </wp:positionV>
                <wp:extent cx="3648710" cy="0"/>
                <wp:effectExtent l="5080" t="10160" r="13335" b="889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4" name="Line 6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4.4pt,28.05pt" to="341.7pt,28.05pt"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9" o:spid="_x0000_s1026" strokeweight=".18458mm">
                <w10:wrap type="topAndBottom" anchorx="page"/>
              </v:line>
            </w:pict>
          </mc:Fallback>
        </mc:AlternateContent>
      </w:r>
    </w:p>
    <w:p w:rsidR="00BC3D1A" w:rsidRDefault="00BC3D1A">
      <w:pPr>
        <w:pStyle w:val="BodyText"/>
        <w:spacing w:before="7"/>
        <w:rPr>
          <w:sz w:val="9"/>
        </w:rPr>
      </w:pPr>
    </w:p>
    <w:p w:rsidR="00BC3D1A" w:rsidRDefault="00BC3D1A">
      <w:pPr>
        <w:pStyle w:val="BodyText"/>
        <w:spacing w:before="7"/>
        <w:rPr>
          <w:sz w:val="9"/>
        </w:rPr>
      </w:pPr>
    </w:p>
    <w:p w:rsidR="00BC3D1A" w:rsidRDefault="00BC3D1A">
      <w:pPr>
        <w:pStyle w:val="BodyText"/>
        <w:spacing w:before="5"/>
        <w:rPr>
          <w:sz w:val="23"/>
        </w:rPr>
      </w:pPr>
    </w:p>
    <w:p w:rsidR="00BC3D1A" w:rsidRDefault="003B58DC">
      <w:pPr>
        <w:pStyle w:val="BodyText"/>
        <w:spacing w:before="101"/>
        <w:ind w:left="857"/>
      </w:pPr>
      <w:r>
        <w:rPr>
          <w:w w:val="105"/>
        </w:rPr>
        <w:t>S. PREPAREDNESS</w:t>
      </w:r>
    </w:p>
    <w:p w:rsidR="00BC3D1A" w:rsidRDefault="00BC3D1A">
      <w:pPr>
        <w:pStyle w:val="BodyText"/>
        <w:spacing w:before="4"/>
        <w:rPr>
          <w:sz w:val="17"/>
        </w:rPr>
      </w:pPr>
    </w:p>
    <w:p w:rsidR="00BC3D1A" w:rsidRDefault="003B58DC">
      <w:pPr>
        <w:pStyle w:val="ListParagraph"/>
        <w:numPr>
          <w:ilvl w:val="1"/>
          <w:numId w:val="4"/>
        </w:numPr>
        <w:tabs>
          <w:tab w:val="left" w:pos="1043"/>
        </w:tabs>
        <w:spacing w:before="1" w:line="249" w:lineRule="auto"/>
        <w:ind w:right="3801" w:firstLine="0"/>
        <w:rPr>
          <w:sz w:val="16"/>
        </w:rPr>
      </w:pPr>
      <w:r>
        <w:rPr>
          <w:w w:val="105"/>
          <w:sz w:val="16"/>
        </w:rPr>
        <w:t>If</w:t>
      </w:r>
      <w:r>
        <w:rPr>
          <w:spacing w:val="-5"/>
          <w:w w:val="105"/>
          <w:sz w:val="16"/>
        </w:rPr>
        <w:t xml:space="preserve"> </w:t>
      </w:r>
      <w:r>
        <w:rPr>
          <w:w w:val="105"/>
          <w:sz w:val="16"/>
        </w:rPr>
        <w:t>a</w:t>
      </w:r>
      <w:r>
        <w:rPr>
          <w:spacing w:val="-4"/>
          <w:w w:val="105"/>
          <w:sz w:val="16"/>
        </w:rPr>
        <w:t xml:space="preserve"> </w:t>
      </w:r>
      <w:r>
        <w:rPr>
          <w:w w:val="105"/>
          <w:sz w:val="16"/>
        </w:rPr>
        <w:t>flood,</w:t>
      </w:r>
      <w:r>
        <w:rPr>
          <w:spacing w:val="-4"/>
          <w:w w:val="105"/>
          <w:sz w:val="16"/>
        </w:rPr>
        <w:t xml:space="preserve"> </w:t>
      </w:r>
      <w:r>
        <w:rPr>
          <w:w w:val="105"/>
          <w:sz w:val="16"/>
        </w:rPr>
        <w:t>bushfire</w:t>
      </w:r>
      <w:r>
        <w:rPr>
          <w:spacing w:val="-4"/>
          <w:w w:val="105"/>
          <w:sz w:val="16"/>
        </w:rPr>
        <w:t xml:space="preserve"> </w:t>
      </w:r>
      <w:r>
        <w:rPr>
          <w:w w:val="105"/>
          <w:sz w:val="16"/>
        </w:rPr>
        <w:t>or</w:t>
      </w:r>
      <w:r>
        <w:rPr>
          <w:spacing w:val="-4"/>
          <w:w w:val="105"/>
          <w:sz w:val="16"/>
        </w:rPr>
        <w:t xml:space="preserve"> </w:t>
      </w:r>
      <w:r>
        <w:rPr>
          <w:w w:val="105"/>
          <w:sz w:val="16"/>
        </w:rPr>
        <w:t>storm</w:t>
      </w:r>
      <w:r>
        <w:rPr>
          <w:spacing w:val="-4"/>
          <w:w w:val="105"/>
          <w:sz w:val="16"/>
        </w:rPr>
        <w:t xml:space="preserve"> </w:t>
      </w:r>
      <w:r>
        <w:rPr>
          <w:w w:val="105"/>
          <w:sz w:val="16"/>
        </w:rPr>
        <w:t>affected</w:t>
      </w:r>
      <w:r>
        <w:rPr>
          <w:spacing w:val="-4"/>
          <w:w w:val="105"/>
          <w:sz w:val="16"/>
        </w:rPr>
        <w:t xml:space="preserve"> </w:t>
      </w:r>
      <w:r>
        <w:rPr>
          <w:w w:val="105"/>
          <w:sz w:val="16"/>
        </w:rPr>
        <w:t>your</w:t>
      </w:r>
      <w:r>
        <w:rPr>
          <w:spacing w:val="-5"/>
          <w:w w:val="105"/>
          <w:sz w:val="16"/>
        </w:rPr>
        <w:t xml:space="preserve"> </w:t>
      </w:r>
      <w:r>
        <w:rPr>
          <w:w w:val="105"/>
          <w:sz w:val="16"/>
        </w:rPr>
        <w:t>local</w:t>
      </w:r>
      <w:r>
        <w:rPr>
          <w:spacing w:val="-4"/>
          <w:w w:val="105"/>
          <w:sz w:val="16"/>
        </w:rPr>
        <w:t xml:space="preserve"> </w:t>
      </w:r>
      <w:r>
        <w:rPr>
          <w:w w:val="105"/>
          <w:sz w:val="16"/>
        </w:rPr>
        <w:t>area</w:t>
      </w:r>
      <w:r>
        <w:rPr>
          <w:spacing w:val="-4"/>
          <w:w w:val="105"/>
          <w:sz w:val="16"/>
        </w:rPr>
        <w:t xml:space="preserve"> </w:t>
      </w:r>
      <w:r>
        <w:rPr>
          <w:w w:val="105"/>
          <w:sz w:val="16"/>
        </w:rPr>
        <w:t>in</w:t>
      </w:r>
      <w:r>
        <w:rPr>
          <w:spacing w:val="-4"/>
          <w:w w:val="105"/>
          <w:sz w:val="16"/>
        </w:rPr>
        <w:t xml:space="preserve"> </w:t>
      </w:r>
      <w:r>
        <w:rPr>
          <w:w w:val="105"/>
          <w:sz w:val="16"/>
        </w:rPr>
        <w:t>the</w:t>
      </w:r>
      <w:r>
        <w:rPr>
          <w:spacing w:val="-4"/>
          <w:w w:val="105"/>
          <w:sz w:val="16"/>
        </w:rPr>
        <w:t xml:space="preserve"> </w:t>
      </w:r>
      <w:r>
        <w:rPr>
          <w:w w:val="105"/>
          <w:sz w:val="16"/>
        </w:rPr>
        <w:t>next</w:t>
      </w:r>
      <w:r>
        <w:rPr>
          <w:spacing w:val="-4"/>
          <w:w w:val="105"/>
          <w:sz w:val="16"/>
        </w:rPr>
        <w:t xml:space="preserve"> </w:t>
      </w:r>
      <w:r>
        <w:rPr>
          <w:w w:val="105"/>
          <w:sz w:val="16"/>
        </w:rPr>
        <w:t>12</w:t>
      </w:r>
      <w:r>
        <w:rPr>
          <w:spacing w:val="-4"/>
          <w:w w:val="105"/>
          <w:sz w:val="16"/>
        </w:rPr>
        <w:t xml:space="preserve"> </w:t>
      </w:r>
      <w:r>
        <w:rPr>
          <w:w w:val="105"/>
          <w:sz w:val="16"/>
        </w:rPr>
        <w:t>months,</w:t>
      </w:r>
      <w:r>
        <w:rPr>
          <w:spacing w:val="-5"/>
          <w:w w:val="105"/>
          <w:sz w:val="16"/>
        </w:rPr>
        <w:t xml:space="preserve"> </w:t>
      </w:r>
      <w:r>
        <w:rPr>
          <w:w w:val="105"/>
          <w:sz w:val="16"/>
        </w:rPr>
        <w:t>how</w:t>
      </w:r>
      <w:r>
        <w:rPr>
          <w:spacing w:val="-4"/>
          <w:w w:val="105"/>
          <w:sz w:val="16"/>
        </w:rPr>
        <w:t xml:space="preserve"> </w:t>
      </w:r>
      <w:r>
        <w:rPr>
          <w:w w:val="105"/>
          <w:sz w:val="16"/>
        </w:rPr>
        <w:t>prepared</w:t>
      </w:r>
      <w:r>
        <w:rPr>
          <w:spacing w:val="-4"/>
          <w:w w:val="105"/>
          <w:sz w:val="16"/>
        </w:rPr>
        <w:t xml:space="preserve"> </w:t>
      </w:r>
      <w:r>
        <w:rPr>
          <w:w w:val="105"/>
          <w:sz w:val="16"/>
        </w:rPr>
        <w:t>do</w:t>
      </w:r>
      <w:r>
        <w:rPr>
          <w:spacing w:val="-4"/>
          <w:w w:val="105"/>
          <w:sz w:val="16"/>
        </w:rPr>
        <w:t xml:space="preserve"> </w:t>
      </w:r>
      <w:r>
        <w:rPr>
          <w:w w:val="105"/>
          <w:sz w:val="16"/>
        </w:rPr>
        <w:t>you feel you would</w:t>
      </w:r>
      <w:r>
        <w:rPr>
          <w:spacing w:val="-1"/>
          <w:w w:val="105"/>
          <w:sz w:val="16"/>
        </w:rPr>
        <w:t xml:space="preserve"> </w:t>
      </w:r>
      <w:r>
        <w:rPr>
          <w:w w:val="105"/>
          <w:sz w:val="16"/>
        </w:rPr>
        <w:t>be?</w:t>
      </w:r>
    </w:p>
    <w:p w:rsidR="00BC3D1A" w:rsidRDefault="003B58DC">
      <w:pPr>
        <w:pStyle w:val="BodyText"/>
        <w:tabs>
          <w:tab w:val="left" w:pos="4751"/>
        </w:tabs>
        <w:spacing w:line="183" w:lineRule="exact"/>
        <w:ind w:left="875"/>
      </w:pPr>
      <w:r>
        <w:rPr>
          <w:w w:val="105"/>
        </w:rPr>
        <w:t>Emergency</w:t>
      </w:r>
      <w:r>
        <w:rPr>
          <w:w w:val="105"/>
        </w:rPr>
        <w:tab/>
        <w:t>Preparedness</w:t>
      </w:r>
    </w:p>
    <w:p w:rsidR="00BC3D1A" w:rsidRDefault="00BC3D1A">
      <w:pPr>
        <w:spacing w:line="183" w:lineRule="exact"/>
        <w:sectPr w:rsidR="00BC3D1A">
          <w:type w:val="continuous"/>
          <w:pgSz w:w="11910" w:h="16840"/>
          <w:pgMar w:top="1580" w:right="0" w:bottom="280" w:left="0" w:header="720" w:footer="720" w:gutter="0"/>
          <w:cols w:space="720"/>
        </w:sectPr>
      </w:pPr>
    </w:p>
    <w:p w:rsidR="00BC3D1A" w:rsidRDefault="003B58DC">
      <w:pPr>
        <w:pStyle w:val="BodyText"/>
        <w:spacing w:before="6" w:line="249" w:lineRule="auto"/>
        <w:ind w:left="875"/>
      </w:pPr>
      <w:r>
        <w:rPr>
          <w:w w:val="105"/>
        </w:rPr>
        <w:t xml:space="preserve">Flood </w:t>
      </w:r>
      <w:r>
        <w:t xml:space="preserve">Bushfire </w:t>
      </w:r>
      <w:r>
        <w:rPr>
          <w:w w:val="105"/>
        </w:rPr>
        <w:t>Storm</w:t>
      </w:r>
    </w:p>
    <w:p w:rsidR="00BC3D1A" w:rsidRDefault="003B58DC">
      <w:pPr>
        <w:pStyle w:val="BodyText"/>
        <w:spacing w:before="6"/>
        <w:ind w:left="875"/>
      </w:pPr>
      <w:r>
        <w:br w:type="column"/>
      </w:r>
      <w:r>
        <w:rPr>
          <w:rFonts w:ascii="Wingdings" w:hAnsi="Wingdings"/>
          <w:w w:val="115"/>
        </w:rPr>
        <w:t></w:t>
      </w:r>
      <w:r>
        <w:rPr>
          <w:rFonts w:ascii="Wingdings" w:hAnsi="Wingdings"/>
          <w:w w:val="115"/>
        </w:rPr>
        <w:t></w:t>
      </w:r>
      <w:r>
        <w:rPr>
          <w:rFonts w:ascii="Times New Roman" w:hAnsi="Times New Roman"/>
          <w:w w:val="115"/>
        </w:rPr>
        <w:t xml:space="preserve"> </w:t>
      </w:r>
      <w:r>
        <w:rPr>
          <w:w w:val="115"/>
        </w:rPr>
        <w:t>Not at all prepared</w:t>
      </w:r>
    </w:p>
    <w:p w:rsidR="00BC3D1A" w:rsidRDefault="003B58DC">
      <w:pPr>
        <w:pStyle w:val="BodyText"/>
        <w:spacing w:before="10"/>
        <w:ind w:left="875"/>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Slightly</w:t>
      </w:r>
      <w:proofErr w:type="gramEnd"/>
      <w:r>
        <w:rPr>
          <w:w w:val="115"/>
        </w:rPr>
        <w:t xml:space="preserve"> prepared</w:t>
      </w:r>
    </w:p>
    <w:p w:rsidR="00BC3D1A" w:rsidRDefault="003B58DC">
      <w:pPr>
        <w:pStyle w:val="BodyText"/>
        <w:spacing w:before="7"/>
        <w:ind w:left="875"/>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Moderately</w:t>
      </w:r>
      <w:proofErr w:type="gramEnd"/>
      <w:r>
        <w:rPr>
          <w:w w:val="115"/>
        </w:rPr>
        <w:t xml:space="preserve"> prepared</w:t>
      </w:r>
    </w:p>
    <w:p w:rsidR="00BC3D1A" w:rsidRDefault="003B58DC">
      <w:pPr>
        <w:pStyle w:val="BodyText"/>
        <w:spacing w:before="7"/>
        <w:ind w:left="875"/>
      </w:pPr>
      <w:r>
        <w:rPr>
          <w:rFonts w:ascii="Wingdings" w:hAnsi="Wingdings"/>
          <w:w w:val="115"/>
        </w:rPr>
        <w:t></w:t>
      </w:r>
      <w:r>
        <w:rPr>
          <w:rFonts w:ascii="Wingdings" w:hAnsi="Wingdings"/>
          <w:w w:val="115"/>
        </w:rPr>
        <w:t></w:t>
      </w:r>
      <w:r>
        <w:rPr>
          <w:rFonts w:ascii="Times New Roman" w:hAnsi="Times New Roman"/>
          <w:w w:val="115"/>
        </w:rPr>
        <w:t xml:space="preserve"> </w:t>
      </w:r>
      <w:r>
        <w:rPr>
          <w:w w:val="115"/>
        </w:rPr>
        <w:t>Very prepared</w:t>
      </w:r>
    </w:p>
    <w:p w:rsidR="00BC3D1A" w:rsidRDefault="003B58DC">
      <w:pPr>
        <w:pStyle w:val="BodyText"/>
        <w:spacing w:before="10"/>
        <w:ind w:left="875"/>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Totally</w:t>
      </w:r>
      <w:proofErr w:type="gramEnd"/>
      <w:r>
        <w:rPr>
          <w:w w:val="115"/>
        </w:rPr>
        <w:t xml:space="preserve"> prepared</w:t>
      </w:r>
    </w:p>
    <w:p w:rsidR="00BC3D1A" w:rsidRDefault="00BC3D1A">
      <w:pPr>
        <w:sectPr w:rsidR="00BC3D1A">
          <w:type w:val="continuous"/>
          <w:pgSz w:w="11910" w:h="16840"/>
          <w:pgMar w:top="1580" w:right="0" w:bottom="280" w:left="0" w:header="720" w:footer="720" w:gutter="0"/>
          <w:cols w:equalWidth="false" w:space="720" w:num="2">
            <w:col w:w="1527" w:space="2349"/>
            <w:col w:w="8034"/>
          </w:cols>
        </w:sectPr>
      </w:pPr>
    </w:p>
    <w:p w:rsidR="00BC3D1A" w:rsidRDefault="00BC3D1A">
      <w:pPr>
        <w:pStyle w:val="BodyText"/>
        <w:spacing w:before="1"/>
        <w:rPr>
          <w:sz w:val="17"/>
        </w:rPr>
      </w:pPr>
    </w:p>
    <w:p w:rsidR="00BC3D1A" w:rsidRDefault="003B58DC">
      <w:pPr>
        <w:pStyle w:val="BodyText"/>
        <w:ind w:left="857"/>
      </w:pPr>
      <w:r>
        <w:rPr>
          <w:w w:val="105"/>
        </w:rPr>
        <w:t>S. AWARENESS</w:t>
      </w:r>
    </w:p>
    <w:p w:rsidR="00BC3D1A" w:rsidRDefault="00BC3D1A">
      <w:pPr>
        <w:pStyle w:val="BodyText"/>
        <w:spacing w:before="5"/>
        <w:rPr>
          <w:sz w:val="17"/>
        </w:rPr>
      </w:pPr>
    </w:p>
    <w:p w:rsidR="00BC3D1A" w:rsidRDefault="003B58DC">
      <w:pPr>
        <w:pStyle w:val="ListParagraph"/>
        <w:numPr>
          <w:ilvl w:val="1"/>
          <w:numId w:val="4"/>
        </w:numPr>
        <w:tabs>
          <w:tab w:val="left" w:pos="1043"/>
        </w:tabs>
        <w:spacing w:before="0"/>
        <w:ind w:left="1042" w:hanging="185"/>
        <w:rPr>
          <w:sz w:val="16"/>
        </w:rPr>
      </w:pPr>
      <w:r>
        <w:rPr>
          <w:w w:val="105"/>
          <w:sz w:val="16"/>
        </w:rPr>
        <w:t>Do you think that the area you live in is at risk from floods, bushfires or</w:t>
      </w:r>
      <w:r>
        <w:rPr>
          <w:spacing w:val="-13"/>
          <w:w w:val="105"/>
          <w:sz w:val="16"/>
        </w:rPr>
        <w:t xml:space="preserve"> </w:t>
      </w:r>
      <w:r>
        <w:rPr>
          <w:w w:val="105"/>
          <w:sz w:val="16"/>
        </w:rPr>
        <w:t>storms?</w:t>
      </w:r>
    </w:p>
    <w:p w:rsidR="00BC3D1A" w:rsidRDefault="003B58DC">
      <w:pPr>
        <w:pStyle w:val="BodyText"/>
        <w:spacing w:before="7"/>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7"/>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No</w:t>
      </w:r>
    </w:p>
    <w:p w:rsidR="00BC3D1A" w:rsidRDefault="003B58DC">
      <w:pPr>
        <w:pStyle w:val="BodyText"/>
        <w:spacing w:before="10"/>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Don't Know</w:t>
      </w:r>
    </w:p>
    <w:p w:rsidR="00BC3D1A" w:rsidRDefault="00BC3D1A">
      <w:p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5"/>
        <w:rPr>
          <w:sz w:val="26"/>
        </w:rPr>
      </w:pPr>
    </w:p>
    <w:p w:rsidR="00BC3D1A" w:rsidRDefault="003B58DC">
      <w:pPr>
        <w:pStyle w:val="ListParagraph"/>
        <w:numPr>
          <w:ilvl w:val="1"/>
          <w:numId w:val="4"/>
        </w:numPr>
        <w:tabs>
          <w:tab w:val="left" w:pos="1019"/>
        </w:tabs>
        <w:spacing w:before="100" w:line="249" w:lineRule="auto"/>
        <w:ind w:left="833" w:right="3931" w:firstLine="0"/>
        <w:rPr>
          <w:sz w:val="16"/>
        </w:rPr>
      </w:pPr>
      <w:r>
        <w:rPr>
          <w:w w:val="105"/>
          <w:sz w:val="16"/>
        </w:rPr>
        <w:t>How</w:t>
      </w:r>
      <w:r>
        <w:rPr>
          <w:spacing w:val="-5"/>
          <w:w w:val="105"/>
          <w:sz w:val="16"/>
        </w:rPr>
        <w:t xml:space="preserve"> </w:t>
      </w:r>
      <w:r>
        <w:rPr>
          <w:w w:val="105"/>
          <w:sz w:val="16"/>
        </w:rPr>
        <w:t>likely</w:t>
      </w:r>
      <w:r>
        <w:rPr>
          <w:spacing w:val="-4"/>
          <w:w w:val="105"/>
          <w:sz w:val="16"/>
        </w:rPr>
        <w:t xml:space="preserve"> </w:t>
      </w:r>
      <w:r>
        <w:rPr>
          <w:w w:val="105"/>
          <w:sz w:val="16"/>
        </w:rPr>
        <w:t>do</w:t>
      </w:r>
      <w:r>
        <w:rPr>
          <w:spacing w:val="-5"/>
          <w:w w:val="105"/>
          <w:sz w:val="16"/>
        </w:rPr>
        <w:t xml:space="preserve"> </w:t>
      </w:r>
      <w:r>
        <w:rPr>
          <w:w w:val="105"/>
          <w:sz w:val="16"/>
        </w:rPr>
        <w:t>you</w:t>
      </w:r>
      <w:r>
        <w:rPr>
          <w:spacing w:val="-6"/>
          <w:w w:val="105"/>
          <w:sz w:val="16"/>
        </w:rPr>
        <w:t xml:space="preserve"> </w:t>
      </w:r>
      <w:r>
        <w:rPr>
          <w:w w:val="105"/>
          <w:sz w:val="16"/>
        </w:rPr>
        <w:t>think</w:t>
      </w:r>
      <w:r>
        <w:rPr>
          <w:spacing w:val="-5"/>
          <w:w w:val="105"/>
          <w:sz w:val="16"/>
        </w:rPr>
        <w:t xml:space="preserve"> </w:t>
      </w:r>
      <w:r>
        <w:rPr>
          <w:w w:val="105"/>
          <w:sz w:val="16"/>
        </w:rPr>
        <w:t>it</w:t>
      </w:r>
      <w:r>
        <w:rPr>
          <w:spacing w:val="-5"/>
          <w:w w:val="105"/>
          <w:sz w:val="16"/>
        </w:rPr>
        <w:t xml:space="preserve"> </w:t>
      </w:r>
      <w:r>
        <w:rPr>
          <w:w w:val="105"/>
          <w:sz w:val="16"/>
        </w:rPr>
        <w:t>is</w:t>
      </w:r>
      <w:r>
        <w:rPr>
          <w:spacing w:val="-6"/>
          <w:w w:val="105"/>
          <w:sz w:val="16"/>
        </w:rPr>
        <w:t xml:space="preserve"> </w:t>
      </w:r>
      <w:r>
        <w:rPr>
          <w:w w:val="105"/>
          <w:sz w:val="16"/>
        </w:rPr>
        <w:t>that</w:t>
      </w:r>
      <w:r>
        <w:rPr>
          <w:spacing w:val="-5"/>
          <w:w w:val="105"/>
          <w:sz w:val="16"/>
        </w:rPr>
        <w:t xml:space="preserve"> </w:t>
      </w:r>
      <w:r>
        <w:rPr>
          <w:w w:val="105"/>
          <w:sz w:val="16"/>
        </w:rPr>
        <w:t>the</w:t>
      </w:r>
      <w:r>
        <w:rPr>
          <w:spacing w:val="-5"/>
          <w:w w:val="105"/>
          <w:sz w:val="16"/>
        </w:rPr>
        <w:t xml:space="preserve"> </w:t>
      </w:r>
      <w:r>
        <w:rPr>
          <w:w w:val="105"/>
          <w:sz w:val="16"/>
        </w:rPr>
        <w:t>following</w:t>
      </w:r>
      <w:r>
        <w:rPr>
          <w:spacing w:val="-5"/>
          <w:w w:val="105"/>
          <w:sz w:val="16"/>
        </w:rPr>
        <w:t xml:space="preserve"> </w:t>
      </w:r>
      <w:r>
        <w:rPr>
          <w:w w:val="105"/>
          <w:sz w:val="16"/>
        </w:rPr>
        <w:t>emergencies</w:t>
      </w:r>
      <w:r>
        <w:rPr>
          <w:spacing w:val="-6"/>
          <w:w w:val="105"/>
          <w:sz w:val="16"/>
        </w:rPr>
        <w:t xml:space="preserve"> </w:t>
      </w:r>
      <w:r>
        <w:rPr>
          <w:w w:val="105"/>
          <w:sz w:val="16"/>
        </w:rPr>
        <w:t>could</w:t>
      </w:r>
      <w:r>
        <w:rPr>
          <w:spacing w:val="-5"/>
          <w:w w:val="105"/>
          <w:sz w:val="16"/>
        </w:rPr>
        <w:t xml:space="preserve"> </w:t>
      </w:r>
      <w:r>
        <w:rPr>
          <w:w w:val="105"/>
          <w:sz w:val="16"/>
        </w:rPr>
        <w:t>affect</w:t>
      </w:r>
      <w:r>
        <w:rPr>
          <w:spacing w:val="-5"/>
          <w:w w:val="105"/>
          <w:sz w:val="16"/>
        </w:rPr>
        <w:t xml:space="preserve"> </w:t>
      </w:r>
      <w:r>
        <w:rPr>
          <w:w w:val="105"/>
          <w:sz w:val="16"/>
        </w:rPr>
        <w:t>where</w:t>
      </w:r>
      <w:r>
        <w:rPr>
          <w:spacing w:val="-5"/>
          <w:w w:val="105"/>
          <w:sz w:val="16"/>
        </w:rPr>
        <w:t xml:space="preserve"> </w:t>
      </w:r>
      <w:r>
        <w:rPr>
          <w:w w:val="105"/>
          <w:sz w:val="16"/>
        </w:rPr>
        <w:t>you</w:t>
      </w:r>
      <w:r>
        <w:rPr>
          <w:spacing w:val="-6"/>
          <w:w w:val="105"/>
          <w:sz w:val="16"/>
        </w:rPr>
        <w:t xml:space="preserve"> </w:t>
      </w:r>
      <w:r>
        <w:rPr>
          <w:w w:val="105"/>
          <w:sz w:val="16"/>
        </w:rPr>
        <w:t>live?</w:t>
      </w:r>
      <w:r>
        <w:rPr>
          <w:spacing w:val="-5"/>
          <w:w w:val="105"/>
          <w:sz w:val="16"/>
        </w:rPr>
        <w:t xml:space="preserve"> </w:t>
      </w:r>
      <w:r>
        <w:rPr>
          <w:w w:val="105"/>
          <w:sz w:val="16"/>
        </w:rPr>
        <w:t>Do</w:t>
      </w:r>
      <w:r>
        <w:rPr>
          <w:spacing w:val="-5"/>
          <w:w w:val="105"/>
          <w:sz w:val="16"/>
        </w:rPr>
        <w:t xml:space="preserve"> </w:t>
      </w:r>
      <w:r>
        <w:rPr>
          <w:w w:val="105"/>
          <w:sz w:val="16"/>
        </w:rPr>
        <w:t>you think it is...[READ SCALE THEN ASK FOR EACH</w:t>
      </w:r>
      <w:r>
        <w:rPr>
          <w:spacing w:val="-8"/>
          <w:w w:val="105"/>
          <w:sz w:val="16"/>
        </w:rPr>
        <w:t xml:space="preserve"> </w:t>
      </w:r>
      <w:r>
        <w:rPr>
          <w:w w:val="105"/>
          <w:sz w:val="16"/>
        </w:rPr>
        <w:t>HAZARD]</w:t>
      </w:r>
    </w:p>
    <w:p w:rsidR="00BC3D1A" w:rsidRDefault="00BC3D1A">
      <w:pPr>
        <w:pStyle w:val="BodyText"/>
        <w:spacing w:before="9"/>
      </w:pPr>
    </w:p>
    <w:p w:rsidR="00BC3D1A" w:rsidRDefault="003B58DC">
      <w:pPr>
        <w:pStyle w:val="BodyText"/>
        <w:tabs>
          <w:tab w:val="left" w:pos="4736"/>
        </w:tabs>
        <w:ind w:left="851"/>
      </w:pPr>
      <w:r>
        <w:rPr>
          <w:w w:val="105"/>
        </w:rPr>
        <w:t>Emergency</w:t>
      </w:r>
      <w:r>
        <w:rPr>
          <w:w w:val="105"/>
        </w:rPr>
        <w:tab/>
        <w:t>Likelihood</w:t>
      </w:r>
    </w:p>
    <w:p w:rsidR="00BC3D1A" w:rsidRDefault="00BC3D1A">
      <w:pPr>
        <w:sectPr w:rsidR="00BC3D1A">
          <w:headerReference r:id="rId275" w:type="even"/>
          <w:headerReference r:id="rId276" w:type="default"/>
          <w:pgSz w:w="11910" w:h="16840"/>
          <w:pgMar w:top="1140" w:right="0" w:bottom="280" w:left="0" w:header="786" w:footer="0" w:gutter="0"/>
          <w:pgNumType w:start="65"/>
          <w:cols w:space="720"/>
        </w:sectPr>
      </w:pPr>
    </w:p>
    <w:p w:rsidR="00BC3D1A" w:rsidRDefault="003B58DC">
      <w:pPr>
        <w:pStyle w:val="BodyText"/>
        <w:spacing w:before="7" w:line="249" w:lineRule="auto"/>
        <w:ind w:left="851"/>
      </w:pPr>
      <w:r>
        <w:rPr>
          <w:w w:val="105"/>
        </w:rPr>
        <w:t xml:space="preserve">Flood </w:t>
      </w:r>
      <w:r>
        <w:t xml:space="preserve">Bushfire </w:t>
      </w:r>
      <w:r>
        <w:rPr>
          <w:w w:val="105"/>
        </w:rPr>
        <w:t>Storm</w:t>
      </w:r>
    </w:p>
    <w:p w:rsidR="00BC3D1A" w:rsidRDefault="003B58DC">
      <w:pPr>
        <w:pStyle w:val="BodyText"/>
        <w:spacing w:before="7"/>
        <w:ind w:left="851"/>
      </w:pPr>
      <w:r>
        <w:br w:type="column"/>
      </w: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Extremely</w:t>
      </w:r>
      <w:proofErr w:type="gramEnd"/>
      <w:r>
        <w:rPr>
          <w:w w:val="115"/>
        </w:rPr>
        <w:t xml:space="preserve"> unlikely</w:t>
      </w:r>
    </w:p>
    <w:p w:rsidR="00BC3D1A" w:rsidRDefault="003B58DC">
      <w:pPr>
        <w:pStyle w:val="BodyText"/>
        <w:spacing w:before="9"/>
        <w:ind w:left="852"/>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Somewhat</w:t>
      </w:r>
      <w:proofErr w:type="gramEnd"/>
      <w:r>
        <w:rPr>
          <w:w w:val="115"/>
        </w:rPr>
        <w:t xml:space="preserve"> unlikely</w:t>
      </w:r>
    </w:p>
    <w:p w:rsidR="00BC3D1A" w:rsidRDefault="003B58DC">
      <w:pPr>
        <w:pStyle w:val="BodyText"/>
        <w:spacing w:before="7"/>
        <w:ind w:left="852"/>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Neither</w:t>
      </w:r>
      <w:proofErr w:type="gramEnd"/>
      <w:r>
        <w:rPr>
          <w:w w:val="115"/>
        </w:rPr>
        <w:t xml:space="preserve"> likely or unlikely</w:t>
      </w:r>
    </w:p>
    <w:p w:rsidR="00BC3D1A" w:rsidRDefault="003B58DC">
      <w:pPr>
        <w:pStyle w:val="BodyText"/>
        <w:spacing w:before="7"/>
        <w:ind w:left="852"/>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Somewhat</w:t>
      </w:r>
      <w:proofErr w:type="gramEnd"/>
      <w:r>
        <w:rPr>
          <w:w w:val="115"/>
        </w:rPr>
        <w:t xml:space="preserve"> likely</w:t>
      </w:r>
    </w:p>
    <w:p w:rsidR="00BC3D1A" w:rsidRDefault="003B58DC">
      <w:pPr>
        <w:pStyle w:val="BodyText"/>
        <w:spacing w:before="6"/>
        <w:ind w:left="852"/>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Extremely</w:t>
      </w:r>
      <w:proofErr w:type="gramEnd"/>
      <w:r>
        <w:rPr>
          <w:w w:val="115"/>
        </w:rPr>
        <w:t xml:space="preserve"> likely</w:t>
      </w:r>
    </w:p>
    <w:p w:rsidR="00BC3D1A" w:rsidRDefault="003B58DC">
      <w:pPr>
        <w:pStyle w:val="BodyText"/>
        <w:spacing w:before="10"/>
        <w:ind w:left="852"/>
      </w:pPr>
      <w:r>
        <w:rPr>
          <w:rFonts w:ascii="Wingdings" w:hAnsi="Wingdings"/>
          <w:w w:val="115"/>
        </w:rPr>
        <w:t></w:t>
      </w:r>
      <w:r>
        <w:rPr>
          <w:rFonts w:ascii="Wingdings" w:hAnsi="Wingdings"/>
          <w:w w:val="115"/>
        </w:rPr>
        <w:t></w:t>
      </w:r>
      <w:r>
        <w:rPr>
          <w:rFonts w:ascii="Times New Roman" w:hAnsi="Times New Roman"/>
          <w:w w:val="115"/>
        </w:rPr>
        <w:t xml:space="preserve"> </w:t>
      </w:r>
      <w:proofErr w:type="spellStart"/>
      <w:r>
        <w:rPr>
          <w:w w:val="115"/>
        </w:rPr>
        <w:t>Dont</w:t>
      </w:r>
      <w:proofErr w:type="spellEnd"/>
      <w:r>
        <w:rPr>
          <w:w w:val="115"/>
        </w:rPr>
        <w:t xml:space="preserve"> Know</w:t>
      </w:r>
    </w:p>
    <w:p w:rsidR="00BC3D1A" w:rsidRDefault="00BC3D1A">
      <w:pPr>
        <w:sectPr w:rsidR="00BC3D1A">
          <w:type w:val="continuous"/>
          <w:pgSz w:w="11910" w:h="16840"/>
          <w:pgMar w:top="1580" w:right="0" w:bottom="280" w:left="0" w:header="720" w:footer="720" w:gutter="0"/>
          <w:cols w:equalWidth="false" w:space="720" w:num="2">
            <w:col w:w="1503" w:space="2381"/>
            <w:col w:w="8026"/>
          </w:cols>
        </w:sectPr>
      </w:pPr>
    </w:p>
    <w:p w:rsidR="00BC3D1A" w:rsidRDefault="00BC3D1A">
      <w:pPr>
        <w:pStyle w:val="BodyText"/>
        <w:spacing w:before="2"/>
        <w:rPr>
          <w:sz w:val="17"/>
        </w:rPr>
      </w:pPr>
    </w:p>
    <w:p w:rsidR="00BC3D1A" w:rsidRDefault="003B58DC">
      <w:pPr>
        <w:pStyle w:val="ListParagraph"/>
        <w:numPr>
          <w:ilvl w:val="1"/>
          <w:numId w:val="4"/>
        </w:numPr>
        <w:tabs>
          <w:tab w:val="left" w:pos="1019"/>
          <w:tab w:val="left" w:pos="4139"/>
        </w:tabs>
        <w:spacing w:before="0" w:line="252" w:lineRule="auto"/>
        <w:ind w:left="851" w:right="4106" w:hanging="18"/>
        <w:rPr>
          <w:sz w:val="16"/>
        </w:rPr>
      </w:pPr>
      <w:r>
        <w:rPr>
          <w:w w:val="105"/>
          <w:sz w:val="16"/>
        </w:rPr>
        <w:t>Why do you feel that these emergencies are likely/unlikely to affect where you live: Emergency</w:t>
      </w:r>
      <w:r>
        <w:rPr>
          <w:w w:val="105"/>
          <w:sz w:val="16"/>
        </w:rPr>
        <w:tab/>
        <w:t>Why</w:t>
      </w:r>
      <w:r>
        <w:rPr>
          <w:spacing w:val="-7"/>
          <w:w w:val="105"/>
          <w:sz w:val="16"/>
        </w:rPr>
        <w:t xml:space="preserve"> </w:t>
      </w:r>
      <w:r>
        <w:rPr>
          <w:w w:val="105"/>
          <w:sz w:val="16"/>
        </w:rPr>
        <w:t>emergency</w:t>
      </w:r>
      <w:r>
        <w:rPr>
          <w:spacing w:val="-6"/>
          <w:w w:val="105"/>
          <w:sz w:val="16"/>
        </w:rPr>
        <w:t xml:space="preserve"> </w:t>
      </w:r>
      <w:r>
        <w:rPr>
          <w:w w:val="105"/>
          <w:sz w:val="16"/>
        </w:rPr>
        <w:t>likely/unlikely</w:t>
      </w:r>
      <w:r>
        <w:rPr>
          <w:spacing w:val="-7"/>
          <w:w w:val="105"/>
          <w:sz w:val="16"/>
        </w:rPr>
        <w:t xml:space="preserve"> </w:t>
      </w:r>
      <w:r>
        <w:rPr>
          <w:w w:val="105"/>
          <w:sz w:val="16"/>
        </w:rPr>
        <w:t>to</w:t>
      </w:r>
      <w:r>
        <w:rPr>
          <w:spacing w:val="-6"/>
          <w:w w:val="105"/>
          <w:sz w:val="16"/>
        </w:rPr>
        <w:t xml:space="preserve"> </w:t>
      </w:r>
      <w:r>
        <w:rPr>
          <w:w w:val="105"/>
          <w:sz w:val="16"/>
        </w:rPr>
        <w:t>affect</w:t>
      </w:r>
      <w:r>
        <w:rPr>
          <w:spacing w:val="-7"/>
          <w:w w:val="105"/>
          <w:sz w:val="16"/>
        </w:rPr>
        <w:t xml:space="preserve"> </w:t>
      </w:r>
      <w:r>
        <w:rPr>
          <w:w w:val="105"/>
          <w:sz w:val="16"/>
        </w:rPr>
        <w:t>where</w:t>
      </w:r>
      <w:r>
        <w:rPr>
          <w:spacing w:val="-6"/>
          <w:w w:val="105"/>
          <w:sz w:val="16"/>
        </w:rPr>
        <w:t xml:space="preserve"> </w:t>
      </w:r>
      <w:r>
        <w:rPr>
          <w:w w:val="105"/>
          <w:sz w:val="16"/>
        </w:rPr>
        <w:t>live</w:t>
      </w:r>
    </w:p>
    <w:p w:rsidR="00BC3D1A" w:rsidRDefault="00BC3D1A">
      <w:pPr>
        <w:spacing w:line="252" w:lineRule="auto"/>
        <w:rPr>
          <w:sz w:val="16"/>
        </w:rPr>
        <w:sectPr w:rsidR="00BC3D1A">
          <w:type w:val="continuous"/>
          <w:pgSz w:w="11910" w:h="16840"/>
          <w:pgMar w:top="1580" w:right="0" w:bottom="280" w:left="0" w:header="720" w:footer="720" w:gutter="0"/>
          <w:cols w:space="720"/>
        </w:sectPr>
      </w:pPr>
    </w:p>
    <w:p w:rsidR="00BC3D1A" w:rsidRDefault="003B58DC">
      <w:pPr>
        <w:pStyle w:val="BodyText"/>
        <w:spacing w:line="249" w:lineRule="auto"/>
        <w:ind w:left="851"/>
      </w:pPr>
      <w:r>
        <w:rPr>
          <w:w w:val="105"/>
        </w:rPr>
        <w:t xml:space="preserve">Flood </w:t>
      </w:r>
      <w:r>
        <w:t xml:space="preserve">Bushfire </w:t>
      </w:r>
      <w:r>
        <w:rPr>
          <w:w w:val="105"/>
        </w:rPr>
        <w:t>Storm</w:t>
      </w:r>
    </w:p>
    <w:p w:rsidR="00BC3D1A" w:rsidRDefault="003B58DC">
      <w:pPr>
        <w:pStyle w:val="BodyText"/>
        <w:tabs>
          <w:tab w:val="left" w:pos="4475"/>
        </w:tabs>
        <w:spacing w:line="183" w:lineRule="exact"/>
        <w:ind w:left="851"/>
      </w:pPr>
      <w:r>
        <w:br w:type="column"/>
      </w:r>
      <w:r>
        <w:rPr>
          <w:w w:val="105"/>
        </w:rPr>
        <w:t>Why</w:t>
      </w:r>
      <w:r>
        <w:rPr>
          <w:spacing w:val="2"/>
        </w:rPr>
        <w:t xml:space="preserve"> </w:t>
      </w:r>
      <w:r>
        <w:rPr>
          <w:w w:val="103"/>
          <w:u w:val="single"/>
        </w:rPr>
        <w:t xml:space="preserve"> </w:t>
      </w:r>
      <w:r>
        <w:rPr>
          <w:u w:val="single"/>
        </w:rPr>
        <w:tab/>
      </w:r>
    </w:p>
    <w:p w:rsidR="00BC3D1A" w:rsidRDefault="00BC3D1A">
      <w:pPr>
        <w:spacing w:line="183" w:lineRule="exact"/>
        <w:sectPr w:rsidR="00BC3D1A">
          <w:type w:val="continuous"/>
          <w:pgSz w:w="11910" w:h="16840"/>
          <w:pgMar w:top="1580" w:right="0" w:bottom="280" w:left="0" w:header="720" w:footer="720" w:gutter="0"/>
          <w:cols w:equalWidth="false" w:space="720" w:num="2">
            <w:col w:w="1503" w:space="1785"/>
            <w:col w:w="8622"/>
          </w:cols>
        </w:sectPr>
      </w:pPr>
    </w:p>
    <w:p w:rsidR="00BC3D1A" w:rsidRDefault="00BC3D1A">
      <w:pPr>
        <w:pStyle w:val="BodyText"/>
        <w:spacing w:before="2"/>
        <w:rPr>
          <w:sz w:val="26"/>
        </w:rPr>
      </w:pPr>
    </w:p>
    <w:p w:rsidR="00BC3D1A" w:rsidRDefault="003B58DC">
      <w:pPr>
        <w:pStyle w:val="BodyText"/>
        <w:spacing w:before="100"/>
        <w:ind w:left="833"/>
      </w:pPr>
      <w:r>
        <w:rPr>
          <w:w w:val="105"/>
        </w:rPr>
        <w:t>S. ACTIONS AND DECISIONS</w:t>
      </w:r>
    </w:p>
    <w:p w:rsidR="00BC3D1A" w:rsidRDefault="00BC3D1A">
      <w:pPr>
        <w:pStyle w:val="BodyText"/>
        <w:spacing w:before="5"/>
        <w:rPr>
          <w:sz w:val="17"/>
        </w:rPr>
      </w:pPr>
    </w:p>
    <w:p w:rsidR="00BC3D1A" w:rsidRDefault="003B58DC">
      <w:pPr>
        <w:pStyle w:val="ListParagraph"/>
        <w:numPr>
          <w:ilvl w:val="1"/>
          <w:numId w:val="4"/>
        </w:numPr>
        <w:tabs>
          <w:tab w:val="left" w:pos="1019"/>
        </w:tabs>
        <w:spacing w:before="0" w:line="249" w:lineRule="auto"/>
        <w:ind w:left="833" w:right="4115" w:firstLine="0"/>
        <w:rPr>
          <w:sz w:val="16"/>
        </w:rPr>
      </w:pPr>
      <w:r>
        <w:rPr>
          <w:w w:val="105"/>
          <w:sz w:val="16"/>
        </w:rPr>
        <w:t>Have</w:t>
      </w:r>
      <w:r>
        <w:rPr>
          <w:spacing w:val="-7"/>
          <w:w w:val="105"/>
          <w:sz w:val="16"/>
        </w:rPr>
        <w:t xml:space="preserve"> </w:t>
      </w:r>
      <w:r>
        <w:rPr>
          <w:w w:val="105"/>
          <w:sz w:val="16"/>
        </w:rPr>
        <w:t>you</w:t>
      </w:r>
      <w:r>
        <w:rPr>
          <w:spacing w:val="-6"/>
          <w:w w:val="105"/>
          <w:sz w:val="16"/>
        </w:rPr>
        <w:t xml:space="preserve"> </w:t>
      </w:r>
      <w:r>
        <w:rPr>
          <w:w w:val="105"/>
          <w:sz w:val="16"/>
        </w:rPr>
        <w:t>taken</w:t>
      </w:r>
      <w:r>
        <w:rPr>
          <w:spacing w:val="-6"/>
          <w:w w:val="105"/>
          <w:sz w:val="16"/>
        </w:rPr>
        <w:t xml:space="preserve"> </w:t>
      </w:r>
      <w:r>
        <w:rPr>
          <w:w w:val="105"/>
          <w:sz w:val="16"/>
        </w:rPr>
        <w:t>any</w:t>
      </w:r>
      <w:r>
        <w:rPr>
          <w:spacing w:val="-5"/>
          <w:w w:val="105"/>
          <w:sz w:val="16"/>
        </w:rPr>
        <w:t xml:space="preserve"> </w:t>
      </w:r>
      <w:r>
        <w:rPr>
          <w:w w:val="105"/>
          <w:sz w:val="16"/>
        </w:rPr>
        <w:t>of</w:t>
      </w:r>
      <w:r>
        <w:rPr>
          <w:spacing w:val="-6"/>
          <w:w w:val="105"/>
          <w:sz w:val="16"/>
        </w:rPr>
        <w:t xml:space="preserve"> </w:t>
      </w:r>
      <w:r>
        <w:rPr>
          <w:w w:val="105"/>
          <w:sz w:val="16"/>
        </w:rPr>
        <w:t>the</w:t>
      </w:r>
      <w:r>
        <w:rPr>
          <w:spacing w:val="-6"/>
          <w:w w:val="105"/>
          <w:sz w:val="16"/>
        </w:rPr>
        <w:t xml:space="preserve"> </w:t>
      </w:r>
      <w:r>
        <w:rPr>
          <w:w w:val="105"/>
          <w:sz w:val="16"/>
        </w:rPr>
        <w:t>following</w:t>
      </w:r>
      <w:r>
        <w:rPr>
          <w:spacing w:val="-6"/>
          <w:w w:val="105"/>
          <w:sz w:val="16"/>
        </w:rPr>
        <w:t xml:space="preserve"> </w:t>
      </w:r>
      <w:r>
        <w:rPr>
          <w:w w:val="105"/>
          <w:sz w:val="16"/>
        </w:rPr>
        <w:t>actions</w:t>
      </w:r>
      <w:r>
        <w:rPr>
          <w:spacing w:val="-6"/>
          <w:w w:val="105"/>
          <w:sz w:val="16"/>
        </w:rPr>
        <w:t xml:space="preserve"> </w:t>
      </w:r>
      <w:r>
        <w:rPr>
          <w:w w:val="105"/>
          <w:sz w:val="16"/>
        </w:rPr>
        <w:t>or</w:t>
      </w:r>
      <w:r>
        <w:rPr>
          <w:spacing w:val="-6"/>
          <w:w w:val="105"/>
          <w:sz w:val="16"/>
        </w:rPr>
        <w:t xml:space="preserve"> </w:t>
      </w:r>
      <w:r>
        <w:rPr>
          <w:w w:val="105"/>
          <w:sz w:val="16"/>
        </w:rPr>
        <w:t>decisions</w:t>
      </w:r>
      <w:r>
        <w:rPr>
          <w:spacing w:val="-6"/>
          <w:w w:val="105"/>
          <w:sz w:val="16"/>
        </w:rPr>
        <w:t xml:space="preserve"> </w:t>
      </w:r>
      <w:r>
        <w:rPr>
          <w:w w:val="105"/>
          <w:sz w:val="16"/>
        </w:rPr>
        <w:t>to</w:t>
      </w:r>
      <w:r>
        <w:rPr>
          <w:spacing w:val="-6"/>
          <w:w w:val="105"/>
          <w:sz w:val="16"/>
        </w:rPr>
        <w:t xml:space="preserve"> </w:t>
      </w:r>
      <w:r>
        <w:rPr>
          <w:w w:val="105"/>
          <w:sz w:val="16"/>
        </w:rPr>
        <w:t>protect</w:t>
      </w:r>
      <w:r>
        <w:rPr>
          <w:spacing w:val="-6"/>
          <w:w w:val="105"/>
          <w:sz w:val="16"/>
        </w:rPr>
        <w:t xml:space="preserve"> </w:t>
      </w:r>
      <w:r>
        <w:rPr>
          <w:w w:val="105"/>
          <w:sz w:val="16"/>
        </w:rPr>
        <w:t>yourself/family</w:t>
      </w:r>
      <w:r>
        <w:rPr>
          <w:spacing w:val="-6"/>
          <w:w w:val="105"/>
          <w:sz w:val="16"/>
        </w:rPr>
        <w:t xml:space="preserve"> </w:t>
      </w:r>
      <w:r>
        <w:rPr>
          <w:w w:val="105"/>
          <w:sz w:val="16"/>
        </w:rPr>
        <w:t>and</w:t>
      </w:r>
      <w:r>
        <w:rPr>
          <w:spacing w:val="-6"/>
          <w:w w:val="105"/>
          <w:sz w:val="16"/>
        </w:rPr>
        <w:t xml:space="preserve"> </w:t>
      </w:r>
      <w:r>
        <w:rPr>
          <w:w w:val="105"/>
          <w:sz w:val="16"/>
        </w:rPr>
        <w:t>home against: [ASK ALL ITEMS FOR EACH</w:t>
      </w:r>
      <w:r>
        <w:rPr>
          <w:spacing w:val="-5"/>
          <w:w w:val="105"/>
          <w:sz w:val="16"/>
        </w:rPr>
        <w:t xml:space="preserve"> </w:t>
      </w:r>
      <w:r>
        <w:rPr>
          <w:w w:val="105"/>
          <w:sz w:val="16"/>
        </w:rPr>
        <w:t>HAZARD]</w:t>
      </w:r>
    </w:p>
    <w:tbl>
      <w:tblPr>
        <w:tblW w:w="0" w:type="auto"/>
        <w:tblInd w:w="816" w:type="dxa"/>
        <w:tblLayout w:type="fixed"/>
        <w:tblCellMar>
          <w:left w:w="0" w:type="dxa"/>
          <w:right w:w="0" w:type="dxa"/>
        </w:tblCellMar>
        <w:tblLook w:firstRow="1" w:lastRow="1" w:firstColumn="1" w:lastColumn="1" w:noHBand="0" w:noVBand="0" w:val="01E0"/>
      </w:tblPr>
      <w:tblGrid>
        <w:gridCol w:w="1922"/>
        <w:gridCol w:w="1748"/>
        <w:gridCol w:w="1907"/>
        <w:gridCol w:w="1527"/>
      </w:tblGrid>
      <w:tr w:rsidR="00BC3D1A">
        <w:trPr>
          <w:trHeight w:val="188"/>
        </w:trPr>
        <w:tc>
          <w:tcPr>
            <w:tcW w:w="1922" w:type="dxa"/>
          </w:tcPr>
          <w:p w:rsidR="00BC3D1A" w:rsidRDefault="003B58DC">
            <w:pPr>
              <w:pStyle w:val="TableParagraph"/>
              <w:spacing w:line="168" w:lineRule="exact"/>
              <w:ind w:left="34"/>
              <w:rPr>
                <w:sz w:val="16"/>
              </w:rPr>
            </w:pPr>
            <w:r>
              <w:rPr>
                <w:w w:val="105"/>
                <w:sz w:val="16"/>
              </w:rPr>
              <w:t>Action/decision</w:t>
            </w:r>
          </w:p>
        </w:tc>
        <w:tc>
          <w:tcPr>
            <w:tcW w:w="1748" w:type="dxa"/>
          </w:tcPr>
          <w:p w:rsidR="00BC3D1A" w:rsidRDefault="003B58DC">
            <w:pPr>
              <w:pStyle w:val="TableParagraph"/>
              <w:spacing w:line="168" w:lineRule="exact"/>
              <w:ind w:left="256"/>
              <w:rPr>
                <w:sz w:val="16"/>
              </w:rPr>
            </w:pPr>
            <w:r>
              <w:rPr>
                <w:w w:val="105"/>
                <w:sz w:val="16"/>
              </w:rPr>
              <w:t>Flood</w:t>
            </w:r>
          </w:p>
        </w:tc>
        <w:tc>
          <w:tcPr>
            <w:tcW w:w="1907" w:type="dxa"/>
          </w:tcPr>
          <w:p w:rsidR="00BC3D1A" w:rsidRDefault="003B58DC">
            <w:pPr>
              <w:pStyle w:val="TableParagraph"/>
              <w:spacing w:line="168" w:lineRule="exact"/>
              <w:ind w:left="416"/>
              <w:rPr>
                <w:sz w:val="16"/>
              </w:rPr>
            </w:pPr>
            <w:r>
              <w:rPr>
                <w:w w:val="105"/>
                <w:sz w:val="16"/>
              </w:rPr>
              <w:t>Bushfire</w:t>
            </w:r>
          </w:p>
        </w:tc>
        <w:tc>
          <w:tcPr>
            <w:tcW w:w="1527" w:type="dxa"/>
          </w:tcPr>
          <w:p w:rsidR="00BC3D1A" w:rsidRDefault="003B58DC">
            <w:pPr>
              <w:pStyle w:val="TableParagraph"/>
              <w:spacing w:line="168" w:lineRule="exact"/>
              <w:ind w:left="416"/>
              <w:rPr>
                <w:sz w:val="16"/>
              </w:rPr>
            </w:pPr>
            <w:r>
              <w:rPr>
                <w:w w:val="105"/>
                <w:sz w:val="16"/>
              </w:rPr>
              <w:t>Storm</w:t>
            </w:r>
          </w:p>
        </w:tc>
      </w:tr>
      <w:tr w:rsidR="00BC3D1A">
        <w:trPr>
          <w:trHeight w:val="192"/>
        </w:trPr>
        <w:tc>
          <w:tcPr>
            <w:tcW w:w="1922" w:type="dxa"/>
          </w:tcPr>
          <w:p w:rsidR="00BC3D1A" w:rsidRDefault="003B58DC">
            <w:pPr>
              <w:pStyle w:val="TableParagraph"/>
              <w:spacing w:before="3" w:line="169" w:lineRule="exact"/>
              <w:ind w:left="34"/>
              <w:rPr>
                <w:sz w:val="16"/>
              </w:rPr>
            </w:pPr>
            <w:r>
              <w:rPr>
                <w:w w:val="105"/>
                <w:sz w:val="16"/>
              </w:rPr>
              <w:t>Prepared an</w:t>
            </w:r>
          </w:p>
        </w:tc>
        <w:tc>
          <w:tcPr>
            <w:tcW w:w="1748" w:type="dxa"/>
          </w:tcPr>
          <w:p w:rsidR="00BC3D1A" w:rsidRDefault="003B58DC">
            <w:pPr>
              <w:pStyle w:val="TableParagraph"/>
              <w:spacing w:before="3" w:line="169" w:lineRule="exact"/>
              <w:ind w:left="256"/>
              <w:rPr>
                <w:sz w:val="16"/>
              </w:rPr>
            </w:pPr>
            <w:r>
              <w:rPr>
                <w:rFonts w:ascii="Wingdings" w:hAnsi="Wingdings"/>
                <w:w w:val="120"/>
                <w:sz w:val="16"/>
              </w:rPr>
              <w:t></w:t>
            </w:r>
            <w:r>
              <w:rPr>
                <w:rFonts w:ascii="Wingdings" w:hAnsi="Wingdings"/>
                <w:w w:val="120"/>
                <w:sz w:val="16"/>
              </w:rPr>
              <w:t></w:t>
            </w:r>
            <w:r>
              <w:rPr>
                <w:rFonts w:ascii="Times New Roman" w:hAnsi="Times New Roman"/>
                <w:w w:val="120"/>
                <w:sz w:val="16"/>
              </w:rPr>
              <w:t xml:space="preserve"> </w:t>
            </w:r>
            <w:r>
              <w:rPr>
                <w:w w:val="120"/>
                <w:sz w:val="16"/>
              </w:rPr>
              <w:t>Yes</w:t>
            </w:r>
          </w:p>
        </w:tc>
        <w:tc>
          <w:tcPr>
            <w:tcW w:w="1907" w:type="dxa"/>
          </w:tcPr>
          <w:p w:rsidR="00BC3D1A" w:rsidRDefault="003B58DC">
            <w:pPr>
              <w:pStyle w:val="TableParagraph"/>
              <w:spacing w:before="3" w:line="169" w:lineRule="exact"/>
              <w:ind w:left="415"/>
              <w:rPr>
                <w:sz w:val="16"/>
              </w:rPr>
            </w:pPr>
            <w:r>
              <w:rPr>
                <w:rFonts w:ascii="Wingdings" w:hAnsi="Wingdings"/>
                <w:w w:val="120"/>
                <w:sz w:val="16"/>
              </w:rPr>
              <w:t></w:t>
            </w:r>
            <w:r>
              <w:rPr>
                <w:rFonts w:ascii="Wingdings" w:hAnsi="Wingdings"/>
                <w:w w:val="120"/>
                <w:sz w:val="16"/>
              </w:rPr>
              <w:t></w:t>
            </w:r>
            <w:r>
              <w:rPr>
                <w:rFonts w:ascii="Times New Roman" w:hAnsi="Times New Roman"/>
                <w:w w:val="120"/>
                <w:sz w:val="16"/>
              </w:rPr>
              <w:t xml:space="preserve"> </w:t>
            </w:r>
            <w:r>
              <w:rPr>
                <w:w w:val="120"/>
                <w:sz w:val="16"/>
              </w:rPr>
              <w:t>Yes</w:t>
            </w:r>
          </w:p>
        </w:tc>
        <w:tc>
          <w:tcPr>
            <w:tcW w:w="1527" w:type="dxa"/>
          </w:tcPr>
          <w:p w:rsidR="00BC3D1A" w:rsidRDefault="003B58DC">
            <w:pPr>
              <w:pStyle w:val="TableParagraph"/>
              <w:spacing w:before="3" w:line="169" w:lineRule="exact"/>
              <w:ind w:left="416"/>
              <w:rPr>
                <w:sz w:val="16"/>
              </w:rPr>
            </w:pPr>
            <w:r>
              <w:rPr>
                <w:rFonts w:ascii="Wingdings" w:hAnsi="Wingdings"/>
                <w:w w:val="120"/>
                <w:sz w:val="16"/>
              </w:rPr>
              <w:t></w:t>
            </w:r>
            <w:r>
              <w:rPr>
                <w:rFonts w:ascii="Wingdings" w:hAnsi="Wingdings"/>
                <w:w w:val="120"/>
                <w:sz w:val="16"/>
              </w:rPr>
              <w:t></w:t>
            </w:r>
            <w:r>
              <w:rPr>
                <w:rFonts w:ascii="Times New Roman" w:hAnsi="Times New Roman"/>
                <w:w w:val="120"/>
                <w:sz w:val="16"/>
              </w:rPr>
              <w:t xml:space="preserve"> </w:t>
            </w:r>
            <w:r>
              <w:rPr>
                <w:w w:val="120"/>
                <w:sz w:val="16"/>
              </w:rPr>
              <w:t>Yes</w:t>
            </w:r>
          </w:p>
        </w:tc>
      </w:tr>
      <w:tr w:rsidR="00BC3D1A">
        <w:trPr>
          <w:trHeight w:val="192"/>
        </w:trPr>
        <w:tc>
          <w:tcPr>
            <w:tcW w:w="1922" w:type="dxa"/>
          </w:tcPr>
          <w:p w:rsidR="00BC3D1A" w:rsidRDefault="003B58DC">
            <w:pPr>
              <w:pStyle w:val="TableParagraph"/>
              <w:spacing w:before="4" w:line="168" w:lineRule="exact"/>
              <w:ind w:left="34"/>
              <w:rPr>
                <w:sz w:val="16"/>
              </w:rPr>
            </w:pPr>
            <w:r>
              <w:rPr>
                <w:w w:val="105"/>
                <w:sz w:val="16"/>
              </w:rPr>
              <w:t>emergency plan for</w:t>
            </w:r>
          </w:p>
        </w:tc>
        <w:tc>
          <w:tcPr>
            <w:tcW w:w="1748" w:type="dxa"/>
          </w:tcPr>
          <w:p w:rsidR="00BC3D1A" w:rsidRDefault="003B58DC">
            <w:pPr>
              <w:pStyle w:val="TableParagraph"/>
              <w:spacing w:before="4" w:line="168" w:lineRule="exact"/>
              <w:ind w:left="256"/>
              <w:rPr>
                <w:sz w:val="16"/>
              </w:rPr>
            </w:pPr>
            <w:r>
              <w:rPr>
                <w:rFonts w:ascii="Wingdings" w:hAnsi="Wingdings"/>
                <w:w w:val="120"/>
                <w:sz w:val="16"/>
              </w:rPr>
              <w:t></w:t>
            </w:r>
            <w:r>
              <w:rPr>
                <w:rFonts w:ascii="Wingdings" w:hAnsi="Wingdings"/>
                <w:w w:val="120"/>
                <w:sz w:val="16"/>
              </w:rPr>
              <w:t></w:t>
            </w:r>
            <w:r>
              <w:rPr>
                <w:rFonts w:ascii="Times New Roman" w:hAnsi="Times New Roman"/>
                <w:w w:val="120"/>
                <w:sz w:val="16"/>
              </w:rPr>
              <w:t xml:space="preserve"> </w:t>
            </w:r>
            <w:r>
              <w:rPr>
                <w:w w:val="120"/>
                <w:sz w:val="16"/>
              </w:rPr>
              <w:t>No</w:t>
            </w:r>
          </w:p>
        </w:tc>
        <w:tc>
          <w:tcPr>
            <w:tcW w:w="1907" w:type="dxa"/>
          </w:tcPr>
          <w:p w:rsidR="00BC3D1A" w:rsidRDefault="003B58DC">
            <w:pPr>
              <w:pStyle w:val="TableParagraph"/>
              <w:spacing w:before="4" w:line="168" w:lineRule="exact"/>
              <w:ind w:left="416"/>
              <w:rPr>
                <w:sz w:val="16"/>
              </w:rPr>
            </w:pPr>
            <w:r>
              <w:rPr>
                <w:rFonts w:ascii="Wingdings" w:hAnsi="Wingdings"/>
                <w:w w:val="120"/>
                <w:sz w:val="16"/>
              </w:rPr>
              <w:t></w:t>
            </w:r>
            <w:r>
              <w:rPr>
                <w:rFonts w:ascii="Wingdings" w:hAnsi="Wingdings"/>
                <w:w w:val="120"/>
                <w:sz w:val="16"/>
              </w:rPr>
              <w:t></w:t>
            </w:r>
            <w:r>
              <w:rPr>
                <w:rFonts w:ascii="Times New Roman" w:hAnsi="Times New Roman"/>
                <w:w w:val="120"/>
                <w:sz w:val="16"/>
              </w:rPr>
              <w:t xml:space="preserve"> </w:t>
            </w:r>
            <w:r>
              <w:rPr>
                <w:w w:val="120"/>
                <w:sz w:val="16"/>
              </w:rPr>
              <w:t>No</w:t>
            </w:r>
          </w:p>
        </w:tc>
        <w:tc>
          <w:tcPr>
            <w:tcW w:w="1527" w:type="dxa"/>
          </w:tcPr>
          <w:p w:rsidR="00BC3D1A" w:rsidRDefault="003B58DC">
            <w:pPr>
              <w:pStyle w:val="TableParagraph"/>
              <w:spacing w:before="4" w:line="168" w:lineRule="exact"/>
              <w:ind w:left="416"/>
              <w:rPr>
                <w:sz w:val="16"/>
              </w:rPr>
            </w:pPr>
            <w:r>
              <w:rPr>
                <w:rFonts w:ascii="Wingdings" w:hAnsi="Wingdings"/>
                <w:w w:val="120"/>
                <w:sz w:val="16"/>
              </w:rPr>
              <w:t></w:t>
            </w:r>
            <w:r>
              <w:rPr>
                <w:rFonts w:ascii="Wingdings" w:hAnsi="Wingdings"/>
                <w:w w:val="120"/>
                <w:sz w:val="16"/>
              </w:rPr>
              <w:t></w:t>
            </w:r>
            <w:r>
              <w:rPr>
                <w:rFonts w:ascii="Times New Roman" w:hAnsi="Times New Roman"/>
                <w:w w:val="120"/>
                <w:sz w:val="16"/>
              </w:rPr>
              <w:t xml:space="preserve"> </w:t>
            </w:r>
            <w:r>
              <w:rPr>
                <w:w w:val="120"/>
                <w:sz w:val="16"/>
              </w:rPr>
              <w:t>No</w:t>
            </w:r>
          </w:p>
        </w:tc>
      </w:tr>
      <w:tr w:rsidR="00BC3D1A">
        <w:trPr>
          <w:trHeight w:val="190"/>
        </w:trPr>
        <w:tc>
          <w:tcPr>
            <w:tcW w:w="1922" w:type="dxa"/>
          </w:tcPr>
          <w:p w:rsidR="00BC3D1A" w:rsidRDefault="003B58DC">
            <w:pPr>
              <w:pStyle w:val="TableParagraph"/>
              <w:spacing w:before="3" w:line="168" w:lineRule="exact"/>
              <w:ind w:left="34"/>
              <w:rPr>
                <w:sz w:val="16"/>
              </w:rPr>
            </w:pPr>
            <w:proofErr w:type="gramStart"/>
            <w:r>
              <w:rPr>
                <w:w w:val="105"/>
                <w:sz w:val="16"/>
              </w:rPr>
              <w:t>your</w:t>
            </w:r>
            <w:proofErr w:type="gramEnd"/>
            <w:r>
              <w:rPr>
                <w:w w:val="105"/>
                <w:sz w:val="16"/>
              </w:rPr>
              <w:t xml:space="preserve"> household.</w:t>
            </w:r>
          </w:p>
        </w:tc>
        <w:tc>
          <w:tcPr>
            <w:tcW w:w="1748" w:type="dxa"/>
          </w:tcPr>
          <w:p w:rsidR="00BC3D1A" w:rsidRDefault="003B58DC">
            <w:pPr>
              <w:pStyle w:val="TableParagraph"/>
              <w:spacing w:before="3" w:line="168" w:lineRule="exact"/>
              <w:ind w:left="256"/>
              <w:rPr>
                <w:sz w:val="16"/>
              </w:rPr>
            </w:pPr>
            <w:r>
              <w:rPr>
                <w:rFonts w:ascii="Wingdings" w:hAnsi="Wingdings"/>
                <w:w w:val="115"/>
                <w:sz w:val="16"/>
              </w:rPr>
              <w:t></w:t>
            </w:r>
            <w:r>
              <w:rPr>
                <w:rFonts w:ascii="Wingdings" w:hAnsi="Wingdings"/>
                <w:w w:val="115"/>
                <w:sz w:val="16"/>
              </w:rPr>
              <w:t></w:t>
            </w:r>
            <w:r>
              <w:rPr>
                <w:rFonts w:ascii="Times New Roman" w:hAnsi="Times New Roman"/>
                <w:w w:val="115"/>
                <w:sz w:val="16"/>
              </w:rPr>
              <w:t xml:space="preserve"> </w:t>
            </w:r>
            <w:r>
              <w:rPr>
                <w:w w:val="115"/>
                <w:sz w:val="16"/>
              </w:rPr>
              <w:t>Don't Know</w:t>
            </w:r>
          </w:p>
        </w:tc>
        <w:tc>
          <w:tcPr>
            <w:tcW w:w="1907" w:type="dxa"/>
          </w:tcPr>
          <w:p w:rsidR="00BC3D1A" w:rsidRDefault="003B58DC">
            <w:pPr>
              <w:pStyle w:val="TableParagraph"/>
              <w:spacing w:before="3" w:line="168" w:lineRule="exact"/>
              <w:ind w:left="416"/>
              <w:rPr>
                <w:sz w:val="16"/>
              </w:rPr>
            </w:pPr>
            <w:r>
              <w:rPr>
                <w:rFonts w:ascii="Wingdings" w:hAnsi="Wingdings"/>
                <w:w w:val="115"/>
                <w:sz w:val="16"/>
              </w:rPr>
              <w:t></w:t>
            </w:r>
            <w:r>
              <w:rPr>
                <w:rFonts w:ascii="Wingdings" w:hAnsi="Wingdings"/>
                <w:w w:val="115"/>
                <w:sz w:val="16"/>
              </w:rPr>
              <w:t></w:t>
            </w:r>
            <w:r>
              <w:rPr>
                <w:rFonts w:ascii="Times New Roman" w:hAnsi="Times New Roman"/>
                <w:w w:val="115"/>
                <w:sz w:val="16"/>
              </w:rPr>
              <w:t xml:space="preserve"> </w:t>
            </w:r>
            <w:r>
              <w:rPr>
                <w:w w:val="115"/>
                <w:sz w:val="16"/>
              </w:rPr>
              <w:t>Don't Know</w:t>
            </w:r>
          </w:p>
        </w:tc>
        <w:tc>
          <w:tcPr>
            <w:tcW w:w="1527" w:type="dxa"/>
          </w:tcPr>
          <w:p w:rsidR="00BC3D1A" w:rsidRDefault="003B58DC">
            <w:pPr>
              <w:pStyle w:val="TableParagraph"/>
              <w:spacing w:before="3" w:line="168" w:lineRule="exact"/>
              <w:ind w:left="416"/>
              <w:rPr>
                <w:sz w:val="16"/>
              </w:rPr>
            </w:pPr>
            <w:r>
              <w:rPr>
                <w:rFonts w:ascii="Wingdings" w:hAnsi="Wingdings"/>
                <w:w w:val="115"/>
                <w:sz w:val="16"/>
              </w:rPr>
              <w:t></w:t>
            </w:r>
            <w:r>
              <w:rPr>
                <w:rFonts w:ascii="Wingdings" w:hAnsi="Wingdings"/>
                <w:w w:val="115"/>
                <w:sz w:val="16"/>
              </w:rPr>
              <w:t></w:t>
            </w:r>
            <w:r>
              <w:rPr>
                <w:rFonts w:ascii="Times New Roman" w:hAnsi="Times New Roman"/>
                <w:w w:val="115"/>
                <w:sz w:val="16"/>
              </w:rPr>
              <w:t xml:space="preserve"> </w:t>
            </w:r>
            <w:r>
              <w:rPr>
                <w:w w:val="115"/>
                <w:sz w:val="16"/>
              </w:rPr>
              <w:t xml:space="preserve">Don't </w:t>
            </w:r>
            <w:r>
              <w:rPr>
                <w:spacing w:val="-62"/>
                <w:w w:val="115"/>
                <w:sz w:val="16"/>
              </w:rPr>
              <w:t>Know</w:t>
            </w:r>
          </w:p>
        </w:tc>
      </w:tr>
      <w:tr w:rsidR="00BC3D1A">
        <w:trPr>
          <w:trHeight w:val="192"/>
        </w:trPr>
        <w:tc>
          <w:tcPr>
            <w:tcW w:w="1922" w:type="dxa"/>
          </w:tcPr>
          <w:p w:rsidR="00BC3D1A" w:rsidRDefault="003B58DC">
            <w:pPr>
              <w:pStyle w:val="TableParagraph"/>
              <w:spacing w:before="3" w:line="169" w:lineRule="exact"/>
              <w:ind w:left="34"/>
              <w:rPr>
                <w:sz w:val="16"/>
              </w:rPr>
            </w:pPr>
            <w:r>
              <w:rPr>
                <w:w w:val="105"/>
                <w:sz w:val="16"/>
              </w:rPr>
              <w:t>Prepared an</w:t>
            </w:r>
          </w:p>
        </w:tc>
        <w:tc>
          <w:tcPr>
            <w:tcW w:w="5182" w:type="dxa"/>
            <w:gridSpan w:val="3"/>
            <w:vMerge w:val="restart"/>
          </w:tcPr>
          <w:p w:rsidR="00BC3D1A" w:rsidRDefault="00BC3D1A">
            <w:pPr>
              <w:pStyle w:val="TableParagraph"/>
              <w:rPr>
                <w:rFonts w:ascii="Times New Roman"/>
                <w:sz w:val="16"/>
              </w:rPr>
            </w:pPr>
          </w:p>
        </w:tc>
      </w:tr>
      <w:tr w:rsidR="00BC3D1A">
        <w:trPr>
          <w:trHeight w:val="192"/>
        </w:trPr>
        <w:tc>
          <w:tcPr>
            <w:tcW w:w="1922" w:type="dxa"/>
          </w:tcPr>
          <w:p w:rsidR="00BC3D1A" w:rsidRDefault="003B58DC">
            <w:pPr>
              <w:pStyle w:val="TableParagraph"/>
              <w:spacing w:before="4" w:line="168" w:lineRule="exact"/>
              <w:ind w:left="34"/>
              <w:rPr>
                <w:sz w:val="16"/>
              </w:rPr>
            </w:pPr>
            <w:r>
              <w:rPr>
                <w:w w:val="105"/>
                <w:sz w:val="16"/>
              </w:rPr>
              <w:t>emergency kit with</w:t>
            </w:r>
          </w:p>
        </w:tc>
        <w:tc>
          <w:tcPr>
            <w:tcW w:w="5182" w:type="dxa"/>
            <w:gridSpan w:val="3"/>
            <w:vMerge/>
            <w:tcBorders>
              <w:top w:val="nil"/>
            </w:tcBorders>
          </w:tcPr>
          <w:p w:rsidR="00BC3D1A" w:rsidRDefault="00BC3D1A">
            <w:pPr>
              <w:rPr>
                <w:sz w:val="2"/>
                <w:szCs w:val="2"/>
              </w:rPr>
            </w:pPr>
          </w:p>
        </w:tc>
      </w:tr>
      <w:tr w:rsidR="00BC3D1A">
        <w:trPr>
          <w:trHeight w:val="190"/>
        </w:trPr>
        <w:tc>
          <w:tcPr>
            <w:tcW w:w="1922" w:type="dxa"/>
          </w:tcPr>
          <w:p w:rsidR="00BC3D1A" w:rsidRDefault="003B58DC">
            <w:pPr>
              <w:pStyle w:val="TableParagraph"/>
              <w:spacing w:before="3" w:line="168" w:lineRule="exact"/>
              <w:ind w:left="34"/>
              <w:rPr>
                <w:sz w:val="16"/>
              </w:rPr>
            </w:pPr>
            <w:r>
              <w:rPr>
                <w:w w:val="105"/>
                <w:sz w:val="16"/>
              </w:rPr>
              <w:t>things like a torch,</w:t>
            </w:r>
          </w:p>
        </w:tc>
        <w:tc>
          <w:tcPr>
            <w:tcW w:w="5182" w:type="dxa"/>
            <w:gridSpan w:val="3"/>
            <w:vMerge/>
            <w:tcBorders>
              <w:top w:val="nil"/>
            </w:tcBorders>
          </w:tcPr>
          <w:p w:rsidR="00BC3D1A" w:rsidRDefault="00BC3D1A">
            <w:pPr>
              <w:rPr>
                <w:sz w:val="2"/>
                <w:szCs w:val="2"/>
              </w:rPr>
            </w:pPr>
          </w:p>
        </w:tc>
      </w:tr>
      <w:tr w:rsidR="00BC3D1A">
        <w:trPr>
          <w:trHeight w:val="190"/>
        </w:trPr>
        <w:tc>
          <w:tcPr>
            <w:tcW w:w="1922" w:type="dxa"/>
          </w:tcPr>
          <w:p w:rsidR="00BC3D1A" w:rsidRDefault="003B58DC">
            <w:pPr>
              <w:pStyle w:val="TableParagraph"/>
              <w:spacing w:before="3" w:line="168" w:lineRule="exact"/>
              <w:ind w:left="34"/>
              <w:rPr>
                <w:sz w:val="16"/>
              </w:rPr>
            </w:pPr>
            <w:r>
              <w:rPr>
                <w:w w:val="105"/>
                <w:sz w:val="16"/>
              </w:rPr>
              <w:t>first aid kit and battery</w:t>
            </w:r>
          </w:p>
        </w:tc>
        <w:tc>
          <w:tcPr>
            <w:tcW w:w="5182" w:type="dxa"/>
            <w:gridSpan w:val="3"/>
            <w:vMerge/>
            <w:tcBorders>
              <w:top w:val="nil"/>
            </w:tcBorders>
          </w:tcPr>
          <w:p w:rsidR="00BC3D1A" w:rsidRDefault="00BC3D1A">
            <w:pPr>
              <w:rPr>
                <w:sz w:val="2"/>
                <w:szCs w:val="2"/>
              </w:rPr>
            </w:pPr>
          </w:p>
        </w:tc>
      </w:tr>
      <w:tr w:rsidR="00BC3D1A">
        <w:trPr>
          <w:trHeight w:val="192"/>
        </w:trPr>
        <w:tc>
          <w:tcPr>
            <w:tcW w:w="1922" w:type="dxa"/>
          </w:tcPr>
          <w:p w:rsidR="00BC3D1A" w:rsidRDefault="003B58DC">
            <w:pPr>
              <w:pStyle w:val="TableParagraph"/>
              <w:spacing w:before="3" w:line="169" w:lineRule="exact"/>
              <w:ind w:left="34"/>
              <w:rPr>
                <w:sz w:val="16"/>
              </w:rPr>
            </w:pPr>
            <w:proofErr w:type="gramStart"/>
            <w:r>
              <w:rPr>
                <w:w w:val="105"/>
                <w:sz w:val="16"/>
              </w:rPr>
              <w:t>powered</w:t>
            </w:r>
            <w:proofErr w:type="gramEnd"/>
            <w:r>
              <w:rPr>
                <w:w w:val="105"/>
                <w:sz w:val="16"/>
              </w:rPr>
              <w:t xml:space="preserve"> radio.</w:t>
            </w:r>
          </w:p>
        </w:tc>
        <w:tc>
          <w:tcPr>
            <w:tcW w:w="5182" w:type="dxa"/>
            <w:gridSpan w:val="3"/>
            <w:vMerge/>
            <w:tcBorders>
              <w:top w:val="nil"/>
            </w:tcBorders>
          </w:tcPr>
          <w:p w:rsidR="00BC3D1A" w:rsidRDefault="00BC3D1A">
            <w:pPr>
              <w:rPr>
                <w:sz w:val="2"/>
                <w:szCs w:val="2"/>
              </w:rPr>
            </w:pPr>
          </w:p>
        </w:tc>
      </w:tr>
      <w:tr w:rsidR="00BC3D1A">
        <w:trPr>
          <w:trHeight w:val="192"/>
        </w:trPr>
        <w:tc>
          <w:tcPr>
            <w:tcW w:w="1922" w:type="dxa"/>
          </w:tcPr>
          <w:p w:rsidR="00BC3D1A" w:rsidRDefault="003B58DC">
            <w:pPr>
              <w:pStyle w:val="TableParagraph"/>
              <w:spacing w:before="4" w:line="168" w:lineRule="exact"/>
              <w:ind w:left="34"/>
              <w:rPr>
                <w:sz w:val="16"/>
              </w:rPr>
            </w:pPr>
            <w:r>
              <w:rPr>
                <w:w w:val="105"/>
                <w:sz w:val="16"/>
              </w:rPr>
              <w:t>Taken steps to better</w:t>
            </w:r>
          </w:p>
        </w:tc>
        <w:tc>
          <w:tcPr>
            <w:tcW w:w="5182" w:type="dxa"/>
            <w:gridSpan w:val="3"/>
            <w:vMerge/>
            <w:tcBorders>
              <w:top w:val="nil"/>
            </w:tcBorders>
          </w:tcPr>
          <w:p w:rsidR="00BC3D1A" w:rsidRDefault="00BC3D1A">
            <w:pPr>
              <w:rPr>
                <w:sz w:val="2"/>
                <w:szCs w:val="2"/>
              </w:rPr>
            </w:pPr>
          </w:p>
        </w:tc>
      </w:tr>
      <w:tr w:rsidR="00BC3D1A">
        <w:trPr>
          <w:trHeight w:val="188"/>
        </w:trPr>
        <w:tc>
          <w:tcPr>
            <w:tcW w:w="1922" w:type="dxa"/>
          </w:tcPr>
          <w:p w:rsidR="00BC3D1A" w:rsidRDefault="003B58DC">
            <w:pPr>
              <w:pStyle w:val="TableParagraph"/>
              <w:spacing w:before="3" w:line="165" w:lineRule="exact"/>
              <w:ind w:left="34"/>
              <w:rPr>
                <w:sz w:val="16"/>
              </w:rPr>
            </w:pPr>
            <w:proofErr w:type="gramStart"/>
            <w:r>
              <w:rPr>
                <w:w w:val="105"/>
                <w:sz w:val="16"/>
              </w:rPr>
              <w:t>prepare</w:t>
            </w:r>
            <w:proofErr w:type="gramEnd"/>
            <w:r>
              <w:rPr>
                <w:w w:val="105"/>
                <w:sz w:val="16"/>
              </w:rPr>
              <w:t xml:space="preserve"> your house.</w:t>
            </w:r>
          </w:p>
        </w:tc>
        <w:tc>
          <w:tcPr>
            <w:tcW w:w="5182" w:type="dxa"/>
            <w:gridSpan w:val="3"/>
            <w:vMerge/>
            <w:tcBorders>
              <w:top w:val="nil"/>
            </w:tcBorders>
          </w:tcPr>
          <w:p w:rsidR="00BC3D1A" w:rsidRDefault="00BC3D1A">
            <w:pPr>
              <w:rPr>
                <w:sz w:val="2"/>
                <w:szCs w:val="2"/>
              </w:rPr>
            </w:pPr>
          </w:p>
        </w:tc>
      </w:tr>
    </w:tbl>
    <w:p w:rsidR="00BC3D1A" w:rsidRDefault="00BC3D1A">
      <w:pPr>
        <w:pStyle w:val="BodyText"/>
        <w:spacing w:before="2"/>
        <w:rPr>
          <w:sz w:val="17"/>
        </w:rPr>
      </w:pPr>
    </w:p>
    <w:p w:rsidR="00BC3D1A" w:rsidRDefault="003B58DC">
      <w:pPr>
        <w:pStyle w:val="Heading5"/>
        <w:spacing w:before="0" w:line="249" w:lineRule="auto"/>
        <w:ind w:left="833" w:right="3767"/>
      </w:pPr>
      <w:r>
        <w:rPr>
          <w:b w:val="false"/>
          <w:w w:val="105"/>
        </w:rPr>
        <w:t xml:space="preserve">S. </w:t>
      </w:r>
      <w:r>
        <w:rPr>
          <w:color w:val="FF0000"/>
          <w:w w:val="105"/>
        </w:rPr>
        <w:t xml:space="preserve">IF NO EMERGENCY PLAN FOR ANY EMERGENCY FLOOD BUSHFIRE </w:t>
      </w:r>
      <w:proofErr w:type="gramStart"/>
      <w:r>
        <w:rPr>
          <w:color w:val="FF0000"/>
          <w:w w:val="105"/>
        </w:rPr>
        <w:t>OR .</w:t>
      </w:r>
      <w:proofErr w:type="gramEnd"/>
      <w:r>
        <w:rPr>
          <w:color w:val="FF0000"/>
          <w:w w:val="105"/>
        </w:rPr>
        <w:t xml:space="preserve"> STORM IN Q9 SKIP TO Q12</w:t>
      </w:r>
    </w:p>
    <w:p w:rsidR="00BC3D1A" w:rsidRDefault="003B58DC">
      <w:pPr>
        <w:pStyle w:val="BodyText"/>
        <w:spacing w:line="183" w:lineRule="exact"/>
        <w:ind w:left="833"/>
      </w:pPr>
      <w:r>
        <w:rPr>
          <w:w w:val="105"/>
        </w:rPr>
        <w:t xml:space="preserve">9a. </w:t>
      </w:r>
      <w:proofErr w:type="gramStart"/>
      <w:r>
        <w:rPr>
          <w:w w:val="105"/>
        </w:rPr>
        <w:t>Is</w:t>
      </w:r>
      <w:proofErr w:type="gramEnd"/>
      <w:r>
        <w:rPr>
          <w:w w:val="105"/>
        </w:rPr>
        <w:t xml:space="preserve"> your emergency plan written?</w:t>
      </w:r>
    </w:p>
    <w:p w:rsidR="00BC3D1A" w:rsidRDefault="003B58DC">
      <w:pPr>
        <w:pStyle w:val="BodyText"/>
        <w:spacing w:before="7"/>
        <w:ind w:left="1064"/>
      </w:pP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10"/>
        <w:ind w:left="1064"/>
      </w:pPr>
      <w:r>
        <w:rPr>
          <w:rFonts w:ascii="Wingdings" w:hAnsi="Wingdings"/>
          <w:w w:val="120"/>
        </w:rPr>
        <w:t></w:t>
      </w:r>
      <w:r>
        <w:rPr>
          <w:rFonts w:ascii="Wingdings" w:hAnsi="Wingdings"/>
          <w:w w:val="120"/>
        </w:rPr>
        <w:t></w:t>
      </w:r>
      <w:r>
        <w:rPr>
          <w:rFonts w:ascii="Times New Roman" w:hAnsi="Times New Roman"/>
          <w:w w:val="120"/>
        </w:rPr>
        <w:t xml:space="preserve"> </w:t>
      </w:r>
      <w:r>
        <w:rPr>
          <w:w w:val="120"/>
        </w:rPr>
        <w:t>No</w:t>
      </w:r>
    </w:p>
    <w:p w:rsidR="00BC3D1A" w:rsidRDefault="003B58DC">
      <w:pPr>
        <w:pStyle w:val="BodyText"/>
        <w:spacing w:before="7"/>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Don't Know</w:t>
      </w:r>
    </w:p>
    <w:p w:rsidR="00BC3D1A" w:rsidRDefault="00BC3D1A">
      <w:pPr>
        <w:pStyle w:val="BodyText"/>
        <w:rPr>
          <w:sz w:val="18"/>
        </w:rPr>
      </w:pPr>
    </w:p>
    <w:p w:rsidR="00BC3D1A" w:rsidRDefault="00BC3D1A">
      <w:pPr>
        <w:pStyle w:val="BodyText"/>
      </w:pPr>
    </w:p>
    <w:p w:rsidR="00BC3D1A" w:rsidRDefault="003B58DC">
      <w:pPr>
        <w:pStyle w:val="ListParagraph"/>
        <w:numPr>
          <w:ilvl w:val="1"/>
          <w:numId w:val="4"/>
        </w:numPr>
        <w:tabs>
          <w:tab w:val="left" w:pos="1112"/>
        </w:tabs>
        <w:spacing w:before="0"/>
        <w:ind w:left="1111" w:hanging="278"/>
        <w:rPr>
          <w:sz w:val="16"/>
        </w:rPr>
      </w:pPr>
      <w:r>
        <w:rPr>
          <w:w w:val="105"/>
          <w:sz w:val="16"/>
        </w:rPr>
        <w:t>How do you decide when to put your emergency plan into action? What triggers</w:t>
      </w:r>
      <w:r>
        <w:rPr>
          <w:spacing w:val="-12"/>
          <w:w w:val="105"/>
          <w:sz w:val="16"/>
        </w:rPr>
        <w:t xml:space="preserve"> </w:t>
      </w:r>
      <w:r>
        <w:rPr>
          <w:w w:val="105"/>
          <w:sz w:val="16"/>
        </w:rPr>
        <w:t>it?</w:t>
      </w:r>
    </w:p>
    <w:p w:rsidR="00BC3D1A" w:rsidRDefault="0051257C">
      <w:pPr>
        <w:pStyle w:val="BodyText"/>
        <w:spacing w:before="1"/>
        <w:rPr>
          <w:sz w:val="12"/>
        </w:rPr>
      </w:pPr>
      <w:r>
        <w:rPr>
          <w:noProof/>
          <w:lang w:val="en-AU" w:eastAsia="en-AU"/>
        </w:rPr>
        <mc:AlternateContent>
          <mc:Choice Requires="wps">
            <w:drawing>
              <wp:anchor distT="0" distB="0" distL="0" distR="0" simplePos="false" relativeHeight="251640320" behindDoc="false" locked="false" layoutInCell="true" allowOverlap="true">
                <wp:simplePos x="0" y="0"/>
                <wp:positionH relativeFrom="page">
                  <wp:posOffset>675640</wp:posOffset>
                </wp:positionH>
                <wp:positionV relativeFrom="paragraph">
                  <wp:posOffset>117475</wp:posOffset>
                </wp:positionV>
                <wp:extent cx="3649345" cy="0"/>
                <wp:effectExtent l="8890" t="7620" r="8890" b="1143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3" name="Line 6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9345"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pt,9.25pt" to="340.55pt,9.25pt"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8"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41344" behindDoc="false" locked="false" layoutInCell="true" allowOverlap="true">
                <wp:simplePos x="0" y="0"/>
                <wp:positionH relativeFrom="page">
                  <wp:posOffset>675640</wp:posOffset>
                </wp:positionH>
                <wp:positionV relativeFrom="paragraph">
                  <wp:posOffset>238760</wp:posOffset>
                </wp:positionV>
                <wp:extent cx="3649345" cy="0"/>
                <wp:effectExtent l="8890" t="5080" r="8890" b="1397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2" name="Line 6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9345"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pt,18.8pt" to="340.55pt,18.8pt"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7"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42368" behindDoc="false" locked="false" layoutInCell="true" allowOverlap="true">
                <wp:simplePos x="0" y="0"/>
                <wp:positionH relativeFrom="page">
                  <wp:posOffset>675640</wp:posOffset>
                </wp:positionH>
                <wp:positionV relativeFrom="paragraph">
                  <wp:posOffset>361315</wp:posOffset>
                </wp:positionV>
                <wp:extent cx="3649345" cy="0"/>
                <wp:effectExtent l="8890" t="13335" r="8890" b="571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1" name="Line 6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9345"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pt,28.45pt" to="340.55pt,28.45pt"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6" o:spid="_x0000_s1026" strokeweight=".18458mm">
                <w10:wrap type="topAndBottom" anchorx="page"/>
              </v:line>
            </w:pict>
          </mc:Fallback>
        </mc:AlternateContent>
      </w:r>
    </w:p>
    <w:p w:rsidR="00BC3D1A" w:rsidRDefault="00BC3D1A">
      <w:pPr>
        <w:pStyle w:val="BodyText"/>
        <w:spacing w:before="7"/>
        <w:rPr>
          <w:sz w:val="9"/>
        </w:rPr>
      </w:pPr>
    </w:p>
    <w:p w:rsidR="00BC3D1A" w:rsidRDefault="00BC3D1A">
      <w:pPr>
        <w:pStyle w:val="BodyText"/>
        <w:spacing w:before="10"/>
        <w:rPr>
          <w:sz w:val="9"/>
        </w:rPr>
      </w:pPr>
    </w:p>
    <w:p w:rsidR="00BC3D1A" w:rsidRDefault="00BC3D1A">
      <w:pPr>
        <w:pStyle w:val="BodyText"/>
        <w:spacing w:before="7"/>
        <w:rPr>
          <w:sz w:val="14"/>
        </w:rPr>
      </w:pPr>
    </w:p>
    <w:p w:rsidR="00BC3D1A" w:rsidRDefault="003B58DC">
      <w:pPr>
        <w:pStyle w:val="ListParagraph"/>
        <w:numPr>
          <w:ilvl w:val="1"/>
          <w:numId w:val="4"/>
        </w:numPr>
        <w:tabs>
          <w:tab w:val="left" w:pos="1112"/>
        </w:tabs>
        <w:spacing w:before="0"/>
        <w:ind w:left="1111" w:hanging="278"/>
        <w:rPr>
          <w:sz w:val="16"/>
        </w:rPr>
      </w:pPr>
      <w:r>
        <w:rPr>
          <w:w w:val="105"/>
          <w:sz w:val="16"/>
        </w:rPr>
        <w:t>Does your emergency plan include any of the</w:t>
      </w:r>
      <w:r>
        <w:rPr>
          <w:spacing w:val="-11"/>
          <w:w w:val="105"/>
          <w:sz w:val="16"/>
        </w:rPr>
        <w:t xml:space="preserve"> </w:t>
      </w:r>
      <w:r>
        <w:rPr>
          <w:w w:val="105"/>
          <w:sz w:val="16"/>
        </w:rPr>
        <w:t>following?</w:t>
      </w:r>
    </w:p>
    <w:p w:rsidR="00BC3D1A" w:rsidRDefault="00BC3D1A">
      <w:pPr>
        <w:pStyle w:val="BodyText"/>
        <w:spacing w:before="8"/>
        <w:rPr>
          <w:sz w:val="8"/>
        </w:rPr>
      </w:pPr>
    </w:p>
    <w:p w:rsidR="00BC3D1A" w:rsidRDefault="00BC3D1A">
      <w:pPr>
        <w:rPr>
          <w:sz w:val="8"/>
        </w:rPr>
        <w:sectPr w:rsidR="00BC3D1A">
          <w:type w:val="continuous"/>
          <w:pgSz w:w="11910" w:h="16840"/>
          <w:pgMar w:top="1580" w:right="0" w:bottom="280" w:left="0" w:header="720" w:footer="720" w:gutter="0"/>
          <w:cols w:space="720"/>
        </w:sectPr>
      </w:pPr>
    </w:p>
    <w:p w:rsidR="00BC3D1A" w:rsidRDefault="003B58DC">
      <w:pPr>
        <w:pStyle w:val="BodyText"/>
        <w:spacing w:before="101"/>
        <w:ind w:left="851"/>
      </w:pPr>
      <w:r>
        <w:rPr>
          <w:w w:val="105"/>
        </w:rPr>
        <w:t>Plan elements</w:t>
      </w:r>
    </w:p>
    <w:p w:rsidR="00BC3D1A" w:rsidRDefault="003B58DC">
      <w:pPr>
        <w:pStyle w:val="BodyText"/>
        <w:spacing w:before="6" w:line="249" w:lineRule="auto"/>
        <w:ind w:left="851"/>
      </w:pPr>
      <w:r>
        <w:rPr>
          <w:w w:val="105"/>
        </w:rPr>
        <w:t>How you will respond to different levels of warning</w:t>
      </w:r>
    </w:p>
    <w:p w:rsidR="00BC3D1A" w:rsidRDefault="003B58DC">
      <w:pPr>
        <w:pStyle w:val="BodyText"/>
        <w:spacing w:before="2" w:line="249" w:lineRule="auto"/>
        <w:ind w:left="851"/>
      </w:pPr>
      <w:r>
        <w:rPr>
          <w:w w:val="105"/>
        </w:rPr>
        <w:t>What sources you will use to get information about an emergency</w:t>
      </w:r>
    </w:p>
    <w:p w:rsidR="00BC3D1A" w:rsidRDefault="003B58DC">
      <w:pPr>
        <w:pStyle w:val="BodyText"/>
        <w:spacing w:line="249" w:lineRule="auto"/>
        <w:ind w:left="851" w:right="168"/>
      </w:pPr>
      <w:r>
        <w:rPr>
          <w:w w:val="105"/>
        </w:rPr>
        <w:t xml:space="preserve">A list of emergency contact numbers </w:t>
      </w:r>
      <w:proofErr w:type="gramStart"/>
      <w:r>
        <w:rPr>
          <w:w w:val="105"/>
        </w:rPr>
        <w:t>Where</w:t>
      </w:r>
      <w:proofErr w:type="gramEnd"/>
      <w:r>
        <w:rPr>
          <w:spacing w:val="-5"/>
          <w:w w:val="105"/>
        </w:rPr>
        <w:t xml:space="preserve"> </w:t>
      </w:r>
      <w:r>
        <w:rPr>
          <w:w w:val="105"/>
        </w:rPr>
        <w:t>you</w:t>
      </w:r>
      <w:r>
        <w:rPr>
          <w:spacing w:val="-4"/>
          <w:w w:val="105"/>
        </w:rPr>
        <w:t xml:space="preserve"> </w:t>
      </w:r>
      <w:r>
        <w:rPr>
          <w:w w:val="105"/>
        </w:rPr>
        <w:t>will</w:t>
      </w:r>
      <w:r>
        <w:rPr>
          <w:spacing w:val="-5"/>
          <w:w w:val="105"/>
        </w:rPr>
        <w:t xml:space="preserve"> </w:t>
      </w:r>
      <w:r>
        <w:rPr>
          <w:w w:val="105"/>
        </w:rPr>
        <w:t>go</w:t>
      </w:r>
      <w:r>
        <w:rPr>
          <w:spacing w:val="-4"/>
          <w:w w:val="105"/>
        </w:rPr>
        <w:t xml:space="preserve"> </w:t>
      </w:r>
      <w:r>
        <w:rPr>
          <w:w w:val="105"/>
        </w:rPr>
        <w:t>and</w:t>
      </w:r>
      <w:r>
        <w:rPr>
          <w:spacing w:val="-4"/>
          <w:w w:val="105"/>
        </w:rPr>
        <w:t xml:space="preserve"> </w:t>
      </w:r>
      <w:r>
        <w:rPr>
          <w:w w:val="105"/>
        </w:rPr>
        <w:t>stay</w:t>
      </w:r>
      <w:r>
        <w:rPr>
          <w:spacing w:val="-4"/>
          <w:w w:val="105"/>
        </w:rPr>
        <w:t xml:space="preserve"> </w:t>
      </w:r>
      <w:r>
        <w:rPr>
          <w:w w:val="105"/>
        </w:rPr>
        <w:t>if</w:t>
      </w:r>
      <w:r>
        <w:rPr>
          <w:spacing w:val="-5"/>
          <w:w w:val="105"/>
        </w:rPr>
        <w:t xml:space="preserve"> </w:t>
      </w:r>
      <w:r>
        <w:rPr>
          <w:w w:val="105"/>
        </w:rPr>
        <w:t>you</w:t>
      </w:r>
      <w:r>
        <w:rPr>
          <w:spacing w:val="-4"/>
          <w:w w:val="105"/>
        </w:rPr>
        <w:t xml:space="preserve"> </w:t>
      </w:r>
      <w:r>
        <w:rPr>
          <w:w w:val="105"/>
        </w:rPr>
        <w:t>evacuate. Your evacuation</w:t>
      </w:r>
      <w:r>
        <w:rPr>
          <w:spacing w:val="-2"/>
          <w:w w:val="105"/>
        </w:rPr>
        <w:t xml:space="preserve"> </w:t>
      </w:r>
      <w:r>
        <w:rPr>
          <w:w w:val="105"/>
        </w:rPr>
        <w:t>route.</w:t>
      </w:r>
    </w:p>
    <w:p w:rsidR="00BC3D1A" w:rsidRDefault="003B58DC">
      <w:pPr>
        <w:pStyle w:val="BodyText"/>
        <w:spacing w:line="249" w:lineRule="auto"/>
        <w:ind w:left="851" w:right="-7"/>
      </w:pPr>
      <w:r>
        <w:rPr>
          <w:w w:val="105"/>
        </w:rPr>
        <w:t>What</w:t>
      </w:r>
      <w:r>
        <w:rPr>
          <w:spacing w:val="-7"/>
          <w:w w:val="105"/>
        </w:rPr>
        <w:t xml:space="preserve"> </w:t>
      </w:r>
      <w:r>
        <w:rPr>
          <w:w w:val="105"/>
        </w:rPr>
        <w:t>each</w:t>
      </w:r>
      <w:r>
        <w:rPr>
          <w:spacing w:val="-5"/>
          <w:w w:val="105"/>
        </w:rPr>
        <w:t xml:space="preserve"> </w:t>
      </w:r>
      <w:r>
        <w:rPr>
          <w:w w:val="105"/>
        </w:rPr>
        <w:t>member</w:t>
      </w:r>
      <w:r>
        <w:rPr>
          <w:spacing w:val="-6"/>
          <w:w w:val="105"/>
        </w:rPr>
        <w:t xml:space="preserve"> </w:t>
      </w:r>
      <w:r>
        <w:rPr>
          <w:w w:val="105"/>
        </w:rPr>
        <w:t>of</w:t>
      </w:r>
      <w:r>
        <w:rPr>
          <w:spacing w:val="-6"/>
          <w:w w:val="105"/>
        </w:rPr>
        <w:t xml:space="preserve"> </w:t>
      </w:r>
      <w:r>
        <w:rPr>
          <w:w w:val="105"/>
        </w:rPr>
        <w:t>your</w:t>
      </w:r>
      <w:r>
        <w:rPr>
          <w:spacing w:val="-6"/>
          <w:w w:val="105"/>
        </w:rPr>
        <w:t xml:space="preserve"> </w:t>
      </w:r>
      <w:r>
        <w:rPr>
          <w:w w:val="105"/>
        </w:rPr>
        <w:t>household</w:t>
      </w:r>
      <w:r>
        <w:rPr>
          <w:spacing w:val="-5"/>
          <w:w w:val="105"/>
        </w:rPr>
        <w:t xml:space="preserve"> </w:t>
      </w:r>
      <w:r>
        <w:rPr>
          <w:w w:val="105"/>
        </w:rPr>
        <w:t>will</w:t>
      </w:r>
      <w:r>
        <w:rPr>
          <w:spacing w:val="-6"/>
          <w:w w:val="105"/>
        </w:rPr>
        <w:t xml:space="preserve"> </w:t>
      </w:r>
      <w:r>
        <w:rPr>
          <w:w w:val="105"/>
        </w:rPr>
        <w:t>do. Actions that will be taken to prepare your property</w:t>
      </w:r>
    </w:p>
    <w:p w:rsidR="00BC3D1A" w:rsidRDefault="003B58DC">
      <w:pPr>
        <w:pStyle w:val="BodyText"/>
        <w:spacing w:before="1"/>
        <w:ind w:left="851"/>
      </w:pPr>
      <w:r>
        <w:rPr>
          <w:w w:val="105"/>
        </w:rPr>
        <w:t xml:space="preserve">What you will do for vulnerable </w:t>
      </w:r>
      <w:proofErr w:type="spellStart"/>
      <w:r>
        <w:rPr>
          <w:w w:val="105"/>
        </w:rPr>
        <w:t>neighbours</w:t>
      </w:r>
      <w:proofErr w:type="spellEnd"/>
    </w:p>
    <w:p w:rsidR="00BC3D1A" w:rsidRDefault="003B58DC">
      <w:pPr>
        <w:pStyle w:val="BodyText"/>
        <w:spacing w:before="4"/>
        <w:rPr>
          <w:sz w:val="25"/>
        </w:rPr>
      </w:pPr>
      <w:r>
        <w:br w:type="column"/>
      </w:r>
    </w:p>
    <w:p w:rsidR="00BC3D1A" w:rsidRDefault="003B58DC">
      <w:pPr>
        <w:pStyle w:val="BodyText"/>
        <w:ind w:left="544"/>
      </w:pP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7"/>
        <w:ind w:left="544"/>
      </w:pPr>
      <w:r>
        <w:rPr>
          <w:rFonts w:ascii="Wingdings" w:hAnsi="Wingdings"/>
          <w:w w:val="120"/>
        </w:rPr>
        <w:t></w:t>
      </w:r>
      <w:r>
        <w:rPr>
          <w:rFonts w:ascii="Wingdings" w:hAnsi="Wingdings"/>
          <w:w w:val="120"/>
        </w:rPr>
        <w:t></w:t>
      </w:r>
      <w:r>
        <w:rPr>
          <w:rFonts w:ascii="Times New Roman" w:hAnsi="Times New Roman"/>
          <w:w w:val="120"/>
        </w:rPr>
        <w:t xml:space="preserve"> </w:t>
      </w:r>
      <w:r>
        <w:rPr>
          <w:w w:val="120"/>
        </w:rPr>
        <w:t>No</w:t>
      </w:r>
    </w:p>
    <w:p w:rsidR="00BC3D1A" w:rsidRDefault="003B58DC">
      <w:pPr>
        <w:pStyle w:val="BodyText"/>
        <w:spacing w:before="10"/>
        <w:ind w:left="544"/>
      </w:pPr>
      <w:r>
        <w:rPr>
          <w:rFonts w:ascii="Wingdings" w:hAnsi="Wingdings"/>
          <w:w w:val="115"/>
        </w:rPr>
        <w:t></w:t>
      </w:r>
      <w:r>
        <w:rPr>
          <w:rFonts w:ascii="Wingdings" w:hAnsi="Wingdings"/>
          <w:w w:val="115"/>
        </w:rPr>
        <w:t></w:t>
      </w:r>
      <w:r>
        <w:rPr>
          <w:rFonts w:ascii="Times New Roman" w:hAnsi="Times New Roman"/>
          <w:w w:val="115"/>
        </w:rPr>
        <w:t xml:space="preserve"> </w:t>
      </w:r>
      <w:r>
        <w:rPr>
          <w:w w:val="115"/>
        </w:rPr>
        <w:t>Don't Know</w:t>
      </w:r>
    </w:p>
    <w:p w:rsidR="00BC3D1A" w:rsidRDefault="003B58DC">
      <w:pPr>
        <w:pStyle w:val="BodyText"/>
        <w:spacing w:before="6"/>
        <w:ind w:left="544"/>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Not</w:t>
      </w:r>
      <w:proofErr w:type="gramEnd"/>
      <w:r>
        <w:rPr>
          <w:w w:val="115"/>
        </w:rPr>
        <w:t xml:space="preserve"> applicable</w:t>
      </w:r>
    </w:p>
    <w:p w:rsidR="00BC3D1A" w:rsidRDefault="00BC3D1A">
      <w:pPr>
        <w:sectPr w:rsidR="00BC3D1A">
          <w:type w:val="continuous"/>
          <w:pgSz w:w="11910" w:h="16840"/>
          <w:pgMar w:top="1580" w:right="0" w:bottom="280" w:left="0" w:header="720" w:footer="720" w:gutter="0"/>
          <w:cols w:equalWidth="false" w:space="720" w:num="2">
            <w:col w:w="4232" w:space="40"/>
            <w:col w:w="7638"/>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5"/>
        <w:rPr>
          <w:sz w:val="22"/>
        </w:rPr>
      </w:pPr>
    </w:p>
    <w:p w:rsidR="00BC3D1A" w:rsidRDefault="003B58DC">
      <w:pPr>
        <w:pStyle w:val="BodyText"/>
        <w:spacing w:before="101" w:line="249" w:lineRule="auto"/>
        <w:ind w:left="875" w:right="8720"/>
      </w:pPr>
      <w:r>
        <w:rPr>
          <w:w w:val="105"/>
        </w:rPr>
        <w:t>What to do with your pets. What to do with livestock.</w:t>
      </w:r>
    </w:p>
    <w:p w:rsidR="00BC3D1A" w:rsidRDefault="00BC3D1A">
      <w:pPr>
        <w:pStyle w:val="BodyText"/>
        <w:spacing w:before="8"/>
      </w:pPr>
    </w:p>
    <w:p w:rsidR="00BC3D1A" w:rsidRDefault="003B58DC">
      <w:pPr>
        <w:pStyle w:val="BodyText"/>
        <w:spacing w:line="249" w:lineRule="auto"/>
        <w:ind w:left="875" w:right="7590"/>
      </w:pPr>
      <w:r>
        <w:rPr>
          <w:w w:val="105"/>
        </w:rPr>
        <w:t>What you will do with important documents and possessions</w:t>
      </w:r>
    </w:p>
    <w:p w:rsidR="00BC3D1A" w:rsidRDefault="003B58DC">
      <w:pPr>
        <w:pStyle w:val="BodyText"/>
        <w:spacing w:line="252" w:lineRule="auto"/>
        <w:ind w:left="875" w:right="7590"/>
      </w:pPr>
      <w:r>
        <w:rPr>
          <w:w w:val="105"/>
        </w:rPr>
        <w:t>What to do about your water, gas and electricity</w:t>
      </w:r>
    </w:p>
    <w:p w:rsidR="00BC3D1A" w:rsidRDefault="003B58DC">
      <w:pPr>
        <w:pStyle w:val="BodyText"/>
        <w:spacing w:line="182" w:lineRule="exact"/>
        <w:ind w:left="875"/>
      </w:pPr>
      <w:r>
        <w:rPr>
          <w:w w:val="105"/>
        </w:rPr>
        <w:t>Other</w:t>
      </w:r>
    </w:p>
    <w:p w:rsidR="00BC3D1A" w:rsidRDefault="00BC3D1A">
      <w:pPr>
        <w:pStyle w:val="BodyText"/>
        <w:spacing w:before="4"/>
        <w:rPr>
          <w:sz w:val="17"/>
        </w:rPr>
      </w:pPr>
    </w:p>
    <w:p w:rsidR="00BC3D1A" w:rsidRDefault="003B58DC">
      <w:pPr>
        <w:pStyle w:val="BodyText"/>
        <w:tabs>
          <w:tab w:val="left" w:pos="4794"/>
        </w:tabs>
        <w:spacing w:line="249" w:lineRule="auto"/>
        <w:ind w:left="1087" w:right="7108" w:hanging="231"/>
      </w:pPr>
      <w:r>
        <w:rPr>
          <w:w w:val="105"/>
        </w:rPr>
        <w:t xml:space="preserve">11a. </w:t>
      </w:r>
      <w:proofErr w:type="gramStart"/>
      <w:r>
        <w:rPr>
          <w:w w:val="105"/>
        </w:rPr>
        <w:t>What</w:t>
      </w:r>
      <w:proofErr w:type="gramEnd"/>
      <w:r>
        <w:rPr>
          <w:w w:val="105"/>
        </w:rPr>
        <w:t xml:space="preserve"> are the other things included in your plan? Other</w:t>
      </w:r>
      <w:r>
        <w:rPr>
          <w:spacing w:val="2"/>
        </w:rPr>
        <w:t xml:space="preserve"> </w:t>
      </w:r>
      <w:r>
        <w:rPr>
          <w:w w:val="103"/>
          <w:u w:val="single"/>
        </w:rPr>
        <w:t xml:space="preserve"> </w:t>
      </w:r>
      <w:r>
        <w:rPr>
          <w:u w:val="single"/>
        </w:rPr>
        <w:tab/>
      </w:r>
    </w:p>
    <w:p w:rsidR="00BC3D1A" w:rsidRDefault="00BC3D1A">
      <w:pPr>
        <w:pStyle w:val="BodyText"/>
        <w:spacing w:before="5"/>
      </w:pPr>
    </w:p>
    <w:p w:rsidR="00BC3D1A" w:rsidRDefault="003B58DC">
      <w:pPr>
        <w:pStyle w:val="ListParagraph"/>
        <w:numPr>
          <w:ilvl w:val="1"/>
          <w:numId w:val="4"/>
        </w:numPr>
        <w:tabs>
          <w:tab w:val="left" w:pos="1135"/>
        </w:tabs>
        <w:spacing w:before="1"/>
        <w:ind w:left="1134" w:hanging="277"/>
        <w:rPr>
          <w:sz w:val="16"/>
        </w:rPr>
      </w:pPr>
      <w:r>
        <w:rPr>
          <w:w w:val="105"/>
          <w:sz w:val="16"/>
        </w:rPr>
        <w:t>What type of insurance do you</w:t>
      </w:r>
      <w:r>
        <w:rPr>
          <w:spacing w:val="-5"/>
          <w:w w:val="105"/>
          <w:sz w:val="16"/>
        </w:rPr>
        <w:t xml:space="preserve"> </w:t>
      </w:r>
      <w:r>
        <w:rPr>
          <w:w w:val="105"/>
          <w:sz w:val="16"/>
        </w:rPr>
        <w:t>have?</w:t>
      </w:r>
    </w:p>
    <w:p w:rsidR="00BC3D1A" w:rsidRDefault="003B58DC">
      <w:pPr>
        <w:pStyle w:val="BodyText"/>
        <w:spacing w:before="9"/>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House and contents</w:t>
      </w:r>
    </w:p>
    <w:p w:rsidR="00BC3D1A" w:rsidRDefault="003B58DC">
      <w:pPr>
        <w:pStyle w:val="BodyText"/>
        <w:spacing w:before="7"/>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House only</w:t>
      </w:r>
    </w:p>
    <w:p w:rsidR="00BC3D1A" w:rsidRDefault="003B58DC">
      <w:pPr>
        <w:pStyle w:val="BodyText"/>
        <w:spacing w:before="7"/>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Contents only</w:t>
      </w:r>
    </w:p>
    <w:p w:rsidR="00BC3D1A" w:rsidRDefault="003B58DC">
      <w:pPr>
        <w:pStyle w:val="BodyText"/>
        <w:spacing w:before="10"/>
        <w:ind w:left="1087"/>
      </w:pPr>
      <w:r>
        <w:rPr>
          <w:rFonts w:ascii="Wingdings" w:hAnsi="Wingdings"/>
          <w:w w:val="110"/>
        </w:rPr>
        <w:t></w:t>
      </w:r>
      <w:r>
        <w:rPr>
          <w:rFonts w:ascii="Wingdings" w:hAnsi="Wingdings"/>
          <w:w w:val="110"/>
        </w:rPr>
        <w:t></w:t>
      </w:r>
      <w:r>
        <w:rPr>
          <w:rFonts w:ascii="Times New Roman" w:hAnsi="Times New Roman"/>
          <w:w w:val="110"/>
        </w:rPr>
        <w:t xml:space="preserve"> </w:t>
      </w:r>
      <w:r>
        <w:rPr>
          <w:w w:val="110"/>
        </w:rPr>
        <w:t>Outbuildings (sheds) only</w:t>
      </w:r>
    </w:p>
    <w:p w:rsidR="00BC3D1A" w:rsidRDefault="003B58DC">
      <w:pPr>
        <w:pStyle w:val="BodyText"/>
        <w:spacing w:before="6"/>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Farm insurance including house and contents</w:t>
      </w:r>
    </w:p>
    <w:p w:rsidR="00BC3D1A" w:rsidRDefault="003B58DC">
      <w:pPr>
        <w:pStyle w:val="BodyText"/>
        <w:spacing w:before="7"/>
        <w:ind w:left="1087"/>
      </w:pPr>
      <w:r>
        <w:rPr>
          <w:rFonts w:ascii="Wingdings" w:hAnsi="Wingdings"/>
          <w:w w:val="110"/>
        </w:rPr>
        <w:t></w:t>
      </w:r>
      <w:r>
        <w:rPr>
          <w:rFonts w:ascii="Wingdings" w:hAnsi="Wingdings"/>
          <w:w w:val="110"/>
        </w:rPr>
        <w:t></w:t>
      </w:r>
      <w:r>
        <w:rPr>
          <w:rFonts w:ascii="Times New Roman" w:hAnsi="Times New Roman"/>
          <w:w w:val="110"/>
        </w:rPr>
        <w:t xml:space="preserve"> </w:t>
      </w:r>
      <w:r>
        <w:rPr>
          <w:w w:val="110"/>
        </w:rPr>
        <w:t>Farm insurance (livestock and machinery) only</w:t>
      </w:r>
    </w:p>
    <w:p w:rsidR="00BC3D1A" w:rsidRDefault="003B58DC">
      <w:pPr>
        <w:pStyle w:val="BodyText"/>
        <w:spacing w:before="7"/>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No insurance</w:t>
      </w:r>
    </w:p>
    <w:p w:rsidR="00BC3D1A" w:rsidRDefault="00BC3D1A">
      <w:pPr>
        <w:pStyle w:val="BodyText"/>
        <w:rPr>
          <w:sz w:val="18"/>
        </w:rPr>
      </w:pPr>
    </w:p>
    <w:p w:rsidR="00BC3D1A" w:rsidRDefault="00BC3D1A">
      <w:pPr>
        <w:pStyle w:val="BodyText"/>
      </w:pPr>
    </w:p>
    <w:p w:rsidR="00BC3D1A" w:rsidRDefault="003B58DC">
      <w:pPr>
        <w:pStyle w:val="ListParagraph"/>
        <w:numPr>
          <w:ilvl w:val="1"/>
          <w:numId w:val="4"/>
        </w:numPr>
        <w:tabs>
          <w:tab w:val="left" w:pos="1135"/>
        </w:tabs>
        <w:spacing w:before="0"/>
        <w:ind w:left="1134" w:hanging="277"/>
        <w:rPr>
          <w:sz w:val="16"/>
        </w:rPr>
      </w:pPr>
      <w:r>
        <w:rPr>
          <w:w w:val="105"/>
          <w:sz w:val="16"/>
        </w:rPr>
        <w:t>Does your insurance cover the kinds of emergencies you might be effected</w:t>
      </w:r>
      <w:r>
        <w:rPr>
          <w:spacing w:val="-21"/>
          <w:w w:val="105"/>
          <w:sz w:val="16"/>
        </w:rPr>
        <w:t xml:space="preserve"> </w:t>
      </w:r>
      <w:r>
        <w:rPr>
          <w:w w:val="105"/>
          <w:sz w:val="16"/>
        </w:rPr>
        <w:t>by?</w:t>
      </w:r>
    </w:p>
    <w:p w:rsidR="00BC3D1A" w:rsidRDefault="003B58DC">
      <w:pPr>
        <w:pStyle w:val="BodyText"/>
        <w:spacing w:before="10"/>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7"/>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No</w:t>
      </w:r>
    </w:p>
    <w:p w:rsidR="00BC3D1A" w:rsidRDefault="003B58DC">
      <w:pPr>
        <w:pStyle w:val="BodyText"/>
        <w:spacing w:before="6"/>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Don't Know</w:t>
      </w:r>
    </w:p>
    <w:p w:rsidR="00BC3D1A" w:rsidRDefault="00BC3D1A">
      <w:pPr>
        <w:pStyle w:val="BodyText"/>
        <w:spacing w:before="5"/>
        <w:rPr>
          <w:sz w:val="17"/>
        </w:rPr>
      </w:pPr>
    </w:p>
    <w:p w:rsidR="00BC3D1A" w:rsidRDefault="003B58DC">
      <w:pPr>
        <w:pStyle w:val="ListParagraph"/>
        <w:numPr>
          <w:ilvl w:val="1"/>
          <w:numId w:val="4"/>
        </w:numPr>
        <w:tabs>
          <w:tab w:val="left" w:pos="1135"/>
        </w:tabs>
        <w:spacing w:before="0" w:line="249" w:lineRule="auto"/>
        <w:ind w:right="3847" w:firstLine="0"/>
        <w:rPr>
          <w:sz w:val="16"/>
        </w:rPr>
      </w:pPr>
      <w:r>
        <w:rPr>
          <w:w w:val="105"/>
          <w:sz w:val="16"/>
        </w:rPr>
        <w:t>What</w:t>
      </w:r>
      <w:r>
        <w:rPr>
          <w:spacing w:val="-7"/>
          <w:w w:val="105"/>
          <w:sz w:val="16"/>
        </w:rPr>
        <w:t xml:space="preserve"> </w:t>
      </w:r>
      <w:r>
        <w:rPr>
          <w:w w:val="105"/>
          <w:sz w:val="16"/>
        </w:rPr>
        <w:t>has</w:t>
      </w:r>
      <w:r>
        <w:rPr>
          <w:spacing w:val="-6"/>
          <w:w w:val="105"/>
          <w:sz w:val="16"/>
        </w:rPr>
        <w:t xml:space="preserve"> </w:t>
      </w:r>
      <w:r>
        <w:rPr>
          <w:w w:val="105"/>
          <w:sz w:val="16"/>
        </w:rPr>
        <w:t>prompted</w:t>
      </w:r>
      <w:r>
        <w:rPr>
          <w:spacing w:val="-5"/>
          <w:w w:val="105"/>
          <w:sz w:val="16"/>
        </w:rPr>
        <w:t xml:space="preserve"> </w:t>
      </w:r>
      <w:r>
        <w:rPr>
          <w:w w:val="105"/>
          <w:sz w:val="16"/>
        </w:rPr>
        <w:t>you</w:t>
      </w:r>
      <w:r>
        <w:rPr>
          <w:spacing w:val="-5"/>
          <w:w w:val="105"/>
          <w:sz w:val="16"/>
        </w:rPr>
        <w:t xml:space="preserve"> </w:t>
      </w:r>
      <w:r>
        <w:rPr>
          <w:w w:val="105"/>
          <w:sz w:val="16"/>
        </w:rPr>
        <w:t>to</w:t>
      </w:r>
      <w:r>
        <w:rPr>
          <w:spacing w:val="-5"/>
          <w:w w:val="105"/>
          <w:sz w:val="16"/>
        </w:rPr>
        <w:t xml:space="preserve"> </w:t>
      </w:r>
      <w:r>
        <w:rPr>
          <w:w w:val="105"/>
          <w:sz w:val="16"/>
        </w:rPr>
        <w:t>take</w:t>
      </w:r>
      <w:r>
        <w:rPr>
          <w:spacing w:val="-5"/>
          <w:w w:val="105"/>
          <w:sz w:val="16"/>
        </w:rPr>
        <w:t xml:space="preserve"> </w:t>
      </w:r>
      <w:r>
        <w:rPr>
          <w:w w:val="105"/>
          <w:sz w:val="16"/>
        </w:rPr>
        <w:t>actions</w:t>
      </w:r>
      <w:r>
        <w:rPr>
          <w:spacing w:val="-5"/>
          <w:w w:val="105"/>
          <w:sz w:val="16"/>
        </w:rPr>
        <w:t xml:space="preserve"> </w:t>
      </w:r>
      <w:r>
        <w:rPr>
          <w:w w:val="105"/>
          <w:sz w:val="16"/>
        </w:rPr>
        <w:t>to</w:t>
      </w:r>
      <w:r>
        <w:rPr>
          <w:spacing w:val="-6"/>
          <w:w w:val="105"/>
          <w:sz w:val="16"/>
        </w:rPr>
        <w:t xml:space="preserve"> </w:t>
      </w:r>
      <w:r>
        <w:rPr>
          <w:w w:val="105"/>
          <w:sz w:val="16"/>
        </w:rPr>
        <w:t>prepare</w:t>
      </w:r>
      <w:r>
        <w:rPr>
          <w:spacing w:val="-5"/>
          <w:w w:val="105"/>
          <w:sz w:val="16"/>
        </w:rPr>
        <w:t xml:space="preserve"> </w:t>
      </w:r>
      <w:r>
        <w:rPr>
          <w:w w:val="105"/>
          <w:sz w:val="16"/>
        </w:rPr>
        <w:t>for</w:t>
      </w:r>
      <w:r>
        <w:rPr>
          <w:spacing w:val="-5"/>
          <w:w w:val="105"/>
          <w:sz w:val="16"/>
        </w:rPr>
        <w:t xml:space="preserve"> </w:t>
      </w:r>
      <w:r>
        <w:rPr>
          <w:w w:val="105"/>
          <w:sz w:val="16"/>
        </w:rPr>
        <w:t>emergencies,</w:t>
      </w:r>
      <w:r>
        <w:rPr>
          <w:spacing w:val="-5"/>
          <w:w w:val="105"/>
          <w:sz w:val="16"/>
        </w:rPr>
        <w:t xml:space="preserve"> </w:t>
      </w:r>
      <w:r>
        <w:rPr>
          <w:w w:val="105"/>
          <w:sz w:val="16"/>
        </w:rPr>
        <w:t>like</w:t>
      </w:r>
      <w:r>
        <w:rPr>
          <w:spacing w:val="-5"/>
          <w:w w:val="105"/>
          <w:sz w:val="16"/>
        </w:rPr>
        <w:t xml:space="preserve"> </w:t>
      </w:r>
      <w:r>
        <w:rPr>
          <w:w w:val="105"/>
          <w:sz w:val="16"/>
        </w:rPr>
        <w:t>having</w:t>
      </w:r>
      <w:r>
        <w:rPr>
          <w:spacing w:val="-5"/>
          <w:w w:val="105"/>
          <w:sz w:val="16"/>
        </w:rPr>
        <w:t xml:space="preserve"> </w:t>
      </w:r>
      <w:r>
        <w:rPr>
          <w:w w:val="105"/>
          <w:sz w:val="16"/>
        </w:rPr>
        <w:t>an</w:t>
      </w:r>
      <w:r>
        <w:rPr>
          <w:spacing w:val="-6"/>
          <w:w w:val="105"/>
          <w:sz w:val="16"/>
        </w:rPr>
        <w:t xml:space="preserve"> </w:t>
      </w:r>
      <w:r>
        <w:rPr>
          <w:w w:val="105"/>
          <w:sz w:val="16"/>
        </w:rPr>
        <w:t>emergency plan, preparing your home or getting</w:t>
      </w:r>
      <w:r>
        <w:rPr>
          <w:spacing w:val="-4"/>
          <w:w w:val="105"/>
          <w:sz w:val="16"/>
        </w:rPr>
        <w:t xml:space="preserve"> </w:t>
      </w:r>
      <w:r>
        <w:rPr>
          <w:w w:val="105"/>
          <w:sz w:val="16"/>
        </w:rPr>
        <w:t>insurance.</w:t>
      </w:r>
    </w:p>
    <w:p w:rsidR="00BC3D1A" w:rsidRDefault="0051257C">
      <w:pPr>
        <w:pStyle w:val="BodyText"/>
        <w:spacing w:before="5"/>
        <w:rPr>
          <w:sz w:val="11"/>
        </w:rPr>
      </w:pPr>
      <w:r>
        <w:rPr>
          <w:noProof/>
          <w:lang w:val="en-AU" w:eastAsia="en-AU"/>
        </w:rPr>
        <mc:AlternateContent>
          <mc:Choice Requires="wps">
            <w:drawing>
              <wp:anchor distT="0" distB="0" distL="0" distR="0" simplePos="false" relativeHeight="251643392" behindDoc="false" locked="false" layoutInCell="true" allowOverlap="true">
                <wp:simplePos x="0" y="0"/>
                <wp:positionH relativeFrom="page">
                  <wp:posOffset>690880</wp:posOffset>
                </wp:positionH>
                <wp:positionV relativeFrom="paragraph">
                  <wp:posOffset>112395</wp:posOffset>
                </wp:positionV>
                <wp:extent cx="3648710" cy="0"/>
                <wp:effectExtent l="5080" t="5080" r="13335" b="1397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0" name="Line 6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4.4pt,8.85pt" to="341.7pt,8.85pt"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5"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44416" behindDoc="false" locked="false" layoutInCell="true" allowOverlap="true">
                <wp:simplePos x="0" y="0"/>
                <wp:positionH relativeFrom="page">
                  <wp:posOffset>690880</wp:posOffset>
                </wp:positionH>
                <wp:positionV relativeFrom="paragraph">
                  <wp:posOffset>235585</wp:posOffset>
                </wp:positionV>
                <wp:extent cx="3648710" cy="0"/>
                <wp:effectExtent l="5080" t="13970" r="13335" b="508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9" name="Line 6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4.4pt,18.55pt" to="341.7pt,18.55pt"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4"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45440" behindDoc="false" locked="false" layoutInCell="true" allowOverlap="true">
                <wp:simplePos x="0" y="0"/>
                <wp:positionH relativeFrom="page">
                  <wp:posOffset>690880</wp:posOffset>
                </wp:positionH>
                <wp:positionV relativeFrom="paragraph">
                  <wp:posOffset>356870</wp:posOffset>
                </wp:positionV>
                <wp:extent cx="3648710" cy="0"/>
                <wp:effectExtent l="5080" t="11430" r="13335" b="762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8" name="Line 6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4.4pt,28.1pt" to="341.7pt,28.1pt"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3" o:spid="_x0000_s1026" strokeweight=".18458mm">
                <w10:wrap type="topAndBottom" anchorx="page"/>
              </v:line>
            </w:pict>
          </mc:Fallback>
        </mc:AlternateContent>
      </w:r>
    </w:p>
    <w:p w:rsidR="00BC3D1A" w:rsidRDefault="00BC3D1A">
      <w:pPr>
        <w:pStyle w:val="BodyText"/>
        <w:spacing w:before="10"/>
        <w:rPr>
          <w:sz w:val="9"/>
        </w:rPr>
      </w:pPr>
    </w:p>
    <w:p w:rsidR="00BC3D1A" w:rsidRDefault="00BC3D1A">
      <w:pPr>
        <w:pStyle w:val="BodyText"/>
        <w:spacing w:before="7"/>
        <w:rPr>
          <w:sz w:val="9"/>
        </w:rPr>
      </w:pPr>
    </w:p>
    <w:p w:rsidR="00BC3D1A" w:rsidRDefault="00BC3D1A">
      <w:pPr>
        <w:pStyle w:val="BodyText"/>
        <w:spacing w:before="7"/>
        <w:rPr>
          <w:sz w:val="14"/>
        </w:rPr>
      </w:pPr>
    </w:p>
    <w:p w:rsidR="00BC3D1A" w:rsidRDefault="003B58DC">
      <w:pPr>
        <w:pStyle w:val="Heading5"/>
        <w:spacing w:before="0"/>
        <w:ind w:left="857"/>
      </w:pPr>
      <w:r>
        <w:rPr>
          <w:b w:val="false"/>
          <w:w w:val="105"/>
        </w:rPr>
        <w:t xml:space="preserve">S. </w:t>
      </w:r>
      <w:r>
        <w:rPr>
          <w:color w:val="FF0000"/>
          <w:w w:val="105"/>
        </w:rPr>
        <w:t>PARTICIPANT RESPONDED TO Q1. ASK Q15 IF RESPONDED YES</w:t>
      </w:r>
    </w:p>
    <w:p w:rsidR="00BC3D1A" w:rsidRDefault="003B58DC">
      <w:pPr>
        <w:pStyle w:val="ListParagraph"/>
        <w:numPr>
          <w:ilvl w:val="1"/>
          <w:numId w:val="4"/>
        </w:numPr>
        <w:tabs>
          <w:tab w:val="left" w:pos="1135"/>
        </w:tabs>
        <w:spacing w:before="10" w:line="249" w:lineRule="auto"/>
        <w:ind w:right="3758" w:firstLine="0"/>
        <w:rPr>
          <w:sz w:val="16"/>
        </w:rPr>
      </w:pPr>
      <w:r>
        <w:rPr>
          <w:w w:val="105"/>
          <w:sz w:val="16"/>
        </w:rPr>
        <w:t>Did</w:t>
      </w:r>
      <w:r>
        <w:rPr>
          <w:spacing w:val="-6"/>
          <w:w w:val="105"/>
          <w:sz w:val="16"/>
        </w:rPr>
        <w:t xml:space="preserve"> </w:t>
      </w:r>
      <w:r>
        <w:rPr>
          <w:w w:val="105"/>
          <w:sz w:val="16"/>
        </w:rPr>
        <w:t>your</w:t>
      </w:r>
      <w:r>
        <w:rPr>
          <w:spacing w:val="-6"/>
          <w:w w:val="105"/>
          <w:sz w:val="16"/>
        </w:rPr>
        <w:t xml:space="preserve"> </w:t>
      </w:r>
      <w:r>
        <w:rPr>
          <w:w w:val="105"/>
          <w:sz w:val="16"/>
        </w:rPr>
        <w:t>prior</w:t>
      </w:r>
      <w:r>
        <w:rPr>
          <w:spacing w:val="-6"/>
          <w:w w:val="105"/>
          <w:sz w:val="16"/>
        </w:rPr>
        <w:t xml:space="preserve"> </w:t>
      </w:r>
      <w:r>
        <w:rPr>
          <w:w w:val="105"/>
          <w:sz w:val="16"/>
        </w:rPr>
        <w:t>experience</w:t>
      </w:r>
      <w:r>
        <w:rPr>
          <w:spacing w:val="-6"/>
          <w:w w:val="105"/>
          <w:sz w:val="16"/>
        </w:rPr>
        <w:t xml:space="preserve"> </w:t>
      </w:r>
      <w:r>
        <w:rPr>
          <w:w w:val="105"/>
          <w:sz w:val="16"/>
        </w:rPr>
        <w:t>of</w:t>
      </w:r>
      <w:r>
        <w:rPr>
          <w:spacing w:val="-6"/>
          <w:w w:val="105"/>
          <w:sz w:val="16"/>
        </w:rPr>
        <w:t xml:space="preserve"> </w:t>
      </w:r>
      <w:r>
        <w:rPr>
          <w:w w:val="105"/>
          <w:sz w:val="16"/>
        </w:rPr>
        <w:t>emergencies</w:t>
      </w:r>
      <w:r>
        <w:rPr>
          <w:spacing w:val="-6"/>
          <w:w w:val="105"/>
          <w:sz w:val="16"/>
        </w:rPr>
        <w:t xml:space="preserve"> </w:t>
      </w:r>
      <w:r>
        <w:rPr>
          <w:w w:val="105"/>
          <w:sz w:val="16"/>
        </w:rPr>
        <w:t>prompt</w:t>
      </w:r>
      <w:r>
        <w:rPr>
          <w:spacing w:val="-6"/>
          <w:w w:val="105"/>
          <w:sz w:val="16"/>
        </w:rPr>
        <w:t xml:space="preserve"> </w:t>
      </w:r>
      <w:r>
        <w:rPr>
          <w:w w:val="105"/>
          <w:sz w:val="16"/>
        </w:rPr>
        <w:t>you</w:t>
      </w:r>
      <w:r>
        <w:rPr>
          <w:spacing w:val="-6"/>
          <w:w w:val="105"/>
          <w:sz w:val="16"/>
        </w:rPr>
        <w:t xml:space="preserve"> </w:t>
      </w:r>
      <w:r>
        <w:rPr>
          <w:w w:val="105"/>
          <w:sz w:val="16"/>
        </w:rPr>
        <w:t>to</w:t>
      </w:r>
      <w:r>
        <w:rPr>
          <w:spacing w:val="-5"/>
          <w:w w:val="105"/>
          <w:sz w:val="16"/>
        </w:rPr>
        <w:t xml:space="preserve"> </w:t>
      </w:r>
      <w:r>
        <w:rPr>
          <w:w w:val="105"/>
          <w:sz w:val="16"/>
        </w:rPr>
        <w:t>take</w:t>
      </w:r>
      <w:r>
        <w:rPr>
          <w:spacing w:val="-6"/>
          <w:w w:val="105"/>
          <w:sz w:val="16"/>
        </w:rPr>
        <w:t xml:space="preserve"> </w:t>
      </w:r>
      <w:r>
        <w:rPr>
          <w:w w:val="105"/>
          <w:sz w:val="16"/>
        </w:rPr>
        <w:t>these</w:t>
      </w:r>
      <w:r>
        <w:rPr>
          <w:spacing w:val="-6"/>
          <w:w w:val="105"/>
          <w:sz w:val="16"/>
        </w:rPr>
        <w:t xml:space="preserve"> </w:t>
      </w:r>
      <w:r>
        <w:rPr>
          <w:w w:val="105"/>
          <w:sz w:val="16"/>
        </w:rPr>
        <w:t>actions</w:t>
      </w:r>
      <w:r>
        <w:rPr>
          <w:spacing w:val="-6"/>
          <w:w w:val="105"/>
          <w:sz w:val="16"/>
        </w:rPr>
        <w:t xml:space="preserve"> </w:t>
      </w:r>
      <w:r>
        <w:rPr>
          <w:w w:val="105"/>
          <w:sz w:val="16"/>
        </w:rPr>
        <w:t>to</w:t>
      </w:r>
      <w:r>
        <w:rPr>
          <w:spacing w:val="-6"/>
          <w:w w:val="105"/>
          <w:sz w:val="16"/>
        </w:rPr>
        <w:t xml:space="preserve"> </w:t>
      </w:r>
      <w:r>
        <w:rPr>
          <w:w w:val="105"/>
          <w:sz w:val="16"/>
        </w:rPr>
        <w:t>prepare</w:t>
      </w:r>
      <w:r>
        <w:rPr>
          <w:spacing w:val="-6"/>
          <w:w w:val="105"/>
          <w:sz w:val="16"/>
        </w:rPr>
        <w:t xml:space="preserve"> </w:t>
      </w:r>
      <w:r>
        <w:rPr>
          <w:w w:val="105"/>
          <w:sz w:val="16"/>
        </w:rPr>
        <w:t>for</w:t>
      </w:r>
      <w:r>
        <w:rPr>
          <w:spacing w:val="-6"/>
          <w:w w:val="105"/>
          <w:sz w:val="16"/>
        </w:rPr>
        <w:t xml:space="preserve"> </w:t>
      </w:r>
      <w:r>
        <w:rPr>
          <w:w w:val="105"/>
          <w:sz w:val="16"/>
        </w:rPr>
        <w:t>future emergencies?</w:t>
      </w:r>
    </w:p>
    <w:p w:rsidR="00BC3D1A" w:rsidRDefault="003B58DC">
      <w:pPr>
        <w:pStyle w:val="BodyText"/>
        <w:spacing w:line="183" w:lineRule="exact"/>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10"/>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No</w:t>
      </w:r>
    </w:p>
    <w:p w:rsidR="00BC3D1A" w:rsidRDefault="003B58DC">
      <w:pPr>
        <w:pStyle w:val="BodyText"/>
        <w:spacing w:before="7"/>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Don't Know</w:t>
      </w:r>
    </w:p>
    <w:p w:rsidR="00BC3D1A" w:rsidRDefault="00BC3D1A">
      <w:pPr>
        <w:pStyle w:val="BodyText"/>
        <w:rPr>
          <w:sz w:val="18"/>
        </w:rPr>
      </w:pPr>
    </w:p>
    <w:p w:rsidR="00BC3D1A" w:rsidRDefault="00BC3D1A">
      <w:pPr>
        <w:pStyle w:val="BodyText"/>
        <w:spacing w:before="9"/>
        <w:rPr>
          <w:sz w:val="17"/>
        </w:rPr>
      </w:pPr>
    </w:p>
    <w:p w:rsidR="00BC3D1A" w:rsidRDefault="003B58DC">
      <w:pPr>
        <w:pStyle w:val="BodyText"/>
        <w:ind w:left="857"/>
      </w:pPr>
      <w:r>
        <w:rPr>
          <w:w w:val="105"/>
        </w:rPr>
        <w:t xml:space="preserve">15a. To what extent do you agree or disagree with the following </w:t>
      </w:r>
      <w:proofErr w:type="gramStart"/>
      <w:r>
        <w:rPr>
          <w:w w:val="105"/>
        </w:rPr>
        <w:t>statements :</w:t>
      </w:r>
      <w:proofErr w:type="gramEnd"/>
    </w:p>
    <w:p w:rsidR="00BC3D1A" w:rsidRDefault="003B58DC">
      <w:pPr>
        <w:pStyle w:val="BodyText"/>
        <w:spacing w:before="10"/>
        <w:ind w:left="2925" w:right="4400"/>
        <w:jc w:val="center"/>
      </w:pPr>
      <w:r>
        <w:rPr>
          <w:w w:val="105"/>
        </w:rPr>
        <w:t>Agreement</w:t>
      </w:r>
    </w:p>
    <w:p w:rsidR="00BC3D1A" w:rsidRDefault="00BC3D1A">
      <w:pPr>
        <w:jc w:val="center"/>
        <w:sectPr w:rsidR="00BC3D1A">
          <w:pgSz w:w="11910" w:h="16840"/>
          <w:pgMar w:top="1180" w:right="0" w:bottom="280" w:left="0" w:header="786" w:footer="0" w:gutter="0"/>
          <w:cols w:space="720"/>
        </w:sectPr>
      </w:pPr>
    </w:p>
    <w:p w:rsidR="00BC3D1A" w:rsidRDefault="003B58DC">
      <w:pPr>
        <w:pStyle w:val="BodyText"/>
        <w:spacing w:before="7" w:line="249" w:lineRule="auto"/>
        <w:ind w:left="875" w:right="-10"/>
      </w:pPr>
      <w:r>
        <w:rPr>
          <w:w w:val="105"/>
        </w:rPr>
        <w:t xml:space="preserve">I know that I need to be </w:t>
      </w:r>
      <w:proofErr w:type="spellStart"/>
      <w:r>
        <w:rPr>
          <w:w w:val="105"/>
        </w:rPr>
        <w:t>self sufficient</w:t>
      </w:r>
      <w:proofErr w:type="spellEnd"/>
      <w:r>
        <w:rPr>
          <w:w w:val="105"/>
        </w:rPr>
        <w:t xml:space="preserve"> in the event of an emergency</w:t>
      </w:r>
    </w:p>
    <w:p w:rsidR="00BC3D1A" w:rsidRDefault="003B58DC">
      <w:pPr>
        <w:pStyle w:val="BodyText"/>
        <w:spacing w:line="249" w:lineRule="auto"/>
        <w:ind w:left="875" w:right="-10"/>
      </w:pPr>
      <w:r>
        <w:rPr>
          <w:w w:val="105"/>
        </w:rPr>
        <w:t>I</w:t>
      </w:r>
      <w:r>
        <w:rPr>
          <w:spacing w:val="-6"/>
          <w:w w:val="105"/>
        </w:rPr>
        <w:t xml:space="preserve"> </w:t>
      </w:r>
      <w:r>
        <w:rPr>
          <w:w w:val="105"/>
        </w:rPr>
        <w:t>worry</w:t>
      </w:r>
      <w:r>
        <w:rPr>
          <w:spacing w:val="-5"/>
          <w:w w:val="105"/>
        </w:rPr>
        <w:t xml:space="preserve"> </w:t>
      </w:r>
      <w:r>
        <w:rPr>
          <w:w w:val="105"/>
        </w:rPr>
        <w:t>about</w:t>
      </w:r>
      <w:r>
        <w:rPr>
          <w:spacing w:val="-5"/>
          <w:w w:val="105"/>
        </w:rPr>
        <w:t xml:space="preserve"> </w:t>
      </w:r>
      <w:r>
        <w:rPr>
          <w:w w:val="105"/>
        </w:rPr>
        <w:t>being</w:t>
      </w:r>
      <w:r>
        <w:rPr>
          <w:spacing w:val="-5"/>
          <w:w w:val="105"/>
        </w:rPr>
        <w:t xml:space="preserve"> </w:t>
      </w:r>
      <w:r>
        <w:rPr>
          <w:w w:val="105"/>
        </w:rPr>
        <w:t>affected</w:t>
      </w:r>
      <w:r>
        <w:rPr>
          <w:spacing w:val="-5"/>
          <w:w w:val="105"/>
        </w:rPr>
        <w:t xml:space="preserve"> </w:t>
      </w:r>
      <w:r>
        <w:rPr>
          <w:w w:val="105"/>
        </w:rPr>
        <w:t>by</w:t>
      </w:r>
      <w:r>
        <w:rPr>
          <w:spacing w:val="-5"/>
          <w:w w:val="105"/>
        </w:rPr>
        <w:t xml:space="preserve"> </w:t>
      </w:r>
      <w:r>
        <w:rPr>
          <w:w w:val="105"/>
        </w:rPr>
        <w:t>an</w:t>
      </w:r>
      <w:r>
        <w:rPr>
          <w:spacing w:val="-5"/>
          <w:w w:val="105"/>
        </w:rPr>
        <w:t xml:space="preserve"> </w:t>
      </w:r>
      <w:r>
        <w:rPr>
          <w:w w:val="105"/>
        </w:rPr>
        <w:t>emergency I believe that I could be involved in an emergency at some time in the</w:t>
      </w:r>
      <w:r>
        <w:rPr>
          <w:spacing w:val="-10"/>
          <w:w w:val="105"/>
        </w:rPr>
        <w:t xml:space="preserve"> </w:t>
      </w:r>
      <w:r>
        <w:rPr>
          <w:w w:val="105"/>
        </w:rPr>
        <w:t>future</w:t>
      </w:r>
    </w:p>
    <w:p w:rsidR="00BC3D1A" w:rsidRDefault="003B58DC">
      <w:pPr>
        <w:pStyle w:val="BodyText"/>
        <w:spacing w:line="252" w:lineRule="auto"/>
        <w:ind w:left="875" w:right="1"/>
      </w:pPr>
      <w:r>
        <w:rPr>
          <w:w w:val="105"/>
        </w:rPr>
        <w:t>I often think about an emergency occurring in this area</w:t>
      </w:r>
    </w:p>
    <w:p w:rsidR="00BC3D1A" w:rsidRDefault="003B58DC">
      <w:pPr>
        <w:pStyle w:val="BodyText"/>
        <w:spacing w:line="249" w:lineRule="auto"/>
        <w:ind w:left="875" w:right="-18"/>
      </w:pPr>
      <w:r>
        <w:rPr>
          <w:w w:val="105"/>
        </w:rPr>
        <w:t>I am aware of how at risk I am if there was an emergency</w:t>
      </w:r>
    </w:p>
    <w:p w:rsidR="00BC3D1A" w:rsidRDefault="003B58DC">
      <w:pPr>
        <w:pStyle w:val="BodyText"/>
        <w:spacing w:line="252" w:lineRule="auto"/>
        <w:ind w:left="875" w:right="-18"/>
      </w:pPr>
      <w:r>
        <w:rPr>
          <w:w w:val="105"/>
        </w:rPr>
        <w:t>I talk to family and friends about the risk of an emergency in this area</w:t>
      </w:r>
    </w:p>
    <w:p w:rsidR="00BC3D1A" w:rsidRDefault="003B58DC">
      <w:pPr>
        <w:pStyle w:val="BodyText"/>
        <w:spacing w:line="249" w:lineRule="auto"/>
        <w:ind w:left="875" w:right="52"/>
      </w:pPr>
      <w:r>
        <w:rPr>
          <w:w w:val="105"/>
        </w:rPr>
        <w:t>I</w:t>
      </w:r>
      <w:r>
        <w:rPr>
          <w:spacing w:val="-4"/>
          <w:w w:val="105"/>
        </w:rPr>
        <w:t xml:space="preserve"> </w:t>
      </w:r>
      <w:r>
        <w:rPr>
          <w:w w:val="105"/>
        </w:rPr>
        <w:t>spend</w:t>
      </w:r>
      <w:r>
        <w:rPr>
          <w:spacing w:val="-4"/>
          <w:w w:val="105"/>
        </w:rPr>
        <w:t xml:space="preserve"> </w:t>
      </w:r>
      <w:r>
        <w:rPr>
          <w:w w:val="105"/>
        </w:rPr>
        <w:t>time</w:t>
      </w:r>
      <w:r>
        <w:rPr>
          <w:spacing w:val="-4"/>
          <w:w w:val="105"/>
        </w:rPr>
        <w:t xml:space="preserve"> </w:t>
      </w:r>
      <w:r>
        <w:rPr>
          <w:w w:val="105"/>
        </w:rPr>
        <w:t>thinking</w:t>
      </w:r>
      <w:r>
        <w:rPr>
          <w:spacing w:val="-5"/>
          <w:w w:val="105"/>
        </w:rPr>
        <w:t xml:space="preserve"> </w:t>
      </w:r>
      <w:r>
        <w:rPr>
          <w:w w:val="105"/>
        </w:rPr>
        <w:t>about</w:t>
      </w:r>
      <w:r>
        <w:rPr>
          <w:spacing w:val="-5"/>
          <w:w w:val="105"/>
        </w:rPr>
        <w:t xml:space="preserve"> </w:t>
      </w:r>
      <w:r>
        <w:rPr>
          <w:w w:val="105"/>
        </w:rPr>
        <w:t>what</w:t>
      </w:r>
      <w:r>
        <w:rPr>
          <w:spacing w:val="-5"/>
          <w:w w:val="105"/>
        </w:rPr>
        <w:t xml:space="preserve"> </w:t>
      </w:r>
      <w:r>
        <w:rPr>
          <w:w w:val="105"/>
        </w:rPr>
        <w:t>I</w:t>
      </w:r>
      <w:r>
        <w:rPr>
          <w:spacing w:val="-5"/>
          <w:w w:val="105"/>
        </w:rPr>
        <w:t xml:space="preserve"> </w:t>
      </w:r>
      <w:r>
        <w:rPr>
          <w:w w:val="105"/>
        </w:rPr>
        <w:t>would</w:t>
      </w:r>
      <w:r>
        <w:rPr>
          <w:spacing w:val="-5"/>
          <w:w w:val="105"/>
        </w:rPr>
        <w:t xml:space="preserve"> </w:t>
      </w:r>
      <w:r>
        <w:rPr>
          <w:w w:val="105"/>
        </w:rPr>
        <w:t>do</w:t>
      </w:r>
      <w:r>
        <w:rPr>
          <w:spacing w:val="-5"/>
          <w:w w:val="105"/>
        </w:rPr>
        <w:t xml:space="preserve"> </w:t>
      </w:r>
      <w:r>
        <w:rPr>
          <w:w w:val="105"/>
        </w:rPr>
        <w:t>if an emergency</w:t>
      </w:r>
      <w:r>
        <w:rPr>
          <w:spacing w:val="-2"/>
          <w:w w:val="105"/>
        </w:rPr>
        <w:t xml:space="preserve"> </w:t>
      </w:r>
      <w:r>
        <w:rPr>
          <w:w w:val="105"/>
        </w:rPr>
        <w:t>occurred</w:t>
      </w:r>
    </w:p>
    <w:p w:rsidR="00BC3D1A" w:rsidRDefault="003B58DC">
      <w:pPr>
        <w:pStyle w:val="BodyText"/>
        <w:spacing w:line="249" w:lineRule="auto"/>
        <w:ind w:left="875" w:right="268"/>
      </w:pPr>
      <w:r>
        <w:rPr>
          <w:w w:val="105"/>
        </w:rPr>
        <w:t>The thought of being involved in an emergency makes me sick in the</w:t>
      </w:r>
      <w:r>
        <w:rPr>
          <w:spacing w:val="-33"/>
          <w:w w:val="105"/>
        </w:rPr>
        <w:t xml:space="preserve"> </w:t>
      </w:r>
      <w:r>
        <w:rPr>
          <w:w w:val="105"/>
        </w:rPr>
        <w:t>stomach I accept responsibility for my home and property knowing there is a risk that an emergency could</w:t>
      </w:r>
      <w:r>
        <w:rPr>
          <w:spacing w:val="-2"/>
          <w:w w:val="105"/>
        </w:rPr>
        <w:t xml:space="preserve"> </w:t>
      </w:r>
      <w:r>
        <w:rPr>
          <w:w w:val="105"/>
        </w:rPr>
        <w:t>occur</w:t>
      </w:r>
    </w:p>
    <w:p w:rsidR="00BC3D1A" w:rsidRDefault="003B58DC">
      <w:pPr>
        <w:pStyle w:val="BodyText"/>
        <w:spacing w:before="7"/>
        <w:ind w:left="508"/>
      </w:pPr>
      <w:r>
        <w:br w:type="column"/>
      </w: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Strongly</w:t>
      </w:r>
      <w:proofErr w:type="gramEnd"/>
      <w:r>
        <w:rPr>
          <w:w w:val="115"/>
        </w:rPr>
        <w:t xml:space="preserve"> disagree</w:t>
      </w:r>
    </w:p>
    <w:p w:rsidR="00BC3D1A" w:rsidRDefault="003B58DC">
      <w:pPr>
        <w:pStyle w:val="BodyText"/>
        <w:spacing w:before="7"/>
        <w:ind w:left="508"/>
      </w:pPr>
      <w:r>
        <w:rPr>
          <w:rFonts w:ascii="Wingdings" w:hAnsi="Wingdings"/>
          <w:w w:val="120"/>
        </w:rPr>
        <w:t></w:t>
      </w:r>
      <w:r>
        <w:rPr>
          <w:rFonts w:ascii="Wingdings" w:hAnsi="Wingdings"/>
          <w:w w:val="120"/>
        </w:rPr>
        <w:t></w:t>
      </w:r>
      <w:r>
        <w:rPr>
          <w:rFonts w:ascii="Times New Roman" w:hAnsi="Times New Roman"/>
          <w:w w:val="120"/>
        </w:rPr>
        <w:t xml:space="preserve"> </w:t>
      </w:r>
      <w:r>
        <w:rPr>
          <w:w w:val="120"/>
        </w:rPr>
        <w:t>Disagree</w:t>
      </w:r>
    </w:p>
    <w:p w:rsidR="00BC3D1A" w:rsidRDefault="003B58DC">
      <w:pPr>
        <w:pStyle w:val="BodyText"/>
        <w:spacing w:before="6"/>
        <w:ind w:left="508"/>
      </w:pPr>
      <w:r>
        <w:rPr>
          <w:rFonts w:ascii="Wingdings" w:hAnsi="Wingdings"/>
          <w:w w:val="115"/>
        </w:rPr>
        <w:t></w:t>
      </w:r>
      <w:r>
        <w:rPr>
          <w:rFonts w:ascii="Wingdings" w:hAnsi="Wingdings"/>
          <w:w w:val="115"/>
        </w:rPr>
        <w:t></w:t>
      </w:r>
      <w:r>
        <w:rPr>
          <w:rFonts w:ascii="Times New Roman" w:hAnsi="Times New Roman"/>
          <w:w w:val="115"/>
        </w:rPr>
        <w:t xml:space="preserve"> </w:t>
      </w:r>
      <w:r>
        <w:rPr>
          <w:w w:val="115"/>
        </w:rPr>
        <w:t>Disagree slightly</w:t>
      </w:r>
    </w:p>
    <w:p w:rsidR="00BC3D1A" w:rsidRDefault="003B58DC">
      <w:pPr>
        <w:pStyle w:val="BodyText"/>
        <w:spacing w:before="10"/>
        <w:ind w:left="509"/>
      </w:pPr>
      <w:r>
        <w:rPr>
          <w:rFonts w:ascii="Wingdings" w:hAnsi="Wingdings"/>
          <w:w w:val="115"/>
        </w:rPr>
        <w:t></w:t>
      </w:r>
      <w:r>
        <w:rPr>
          <w:rFonts w:ascii="Wingdings" w:hAnsi="Wingdings"/>
          <w:w w:val="115"/>
        </w:rPr>
        <w:t></w:t>
      </w:r>
      <w:r>
        <w:rPr>
          <w:rFonts w:ascii="Times New Roman" w:hAnsi="Times New Roman"/>
          <w:w w:val="115"/>
        </w:rPr>
        <w:t xml:space="preserve"> </w:t>
      </w:r>
      <w:r>
        <w:rPr>
          <w:w w:val="115"/>
        </w:rPr>
        <w:t>Agree slightly</w:t>
      </w:r>
    </w:p>
    <w:p w:rsidR="00BC3D1A" w:rsidRDefault="003B58DC">
      <w:pPr>
        <w:pStyle w:val="BodyText"/>
        <w:spacing w:before="7"/>
        <w:ind w:left="509"/>
      </w:pPr>
      <w:r>
        <w:rPr>
          <w:rFonts w:ascii="Wingdings" w:hAnsi="Wingdings"/>
          <w:w w:val="120"/>
        </w:rPr>
        <w:t></w:t>
      </w:r>
      <w:r>
        <w:rPr>
          <w:rFonts w:ascii="Wingdings" w:hAnsi="Wingdings"/>
          <w:w w:val="120"/>
        </w:rPr>
        <w:t></w:t>
      </w:r>
      <w:r>
        <w:rPr>
          <w:rFonts w:ascii="Times New Roman" w:hAnsi="Times New Roman"/>
          <w:w w:val="120"/>
        </w:rPr>
        <w:t xml:space="preserve"> </w:t>
      </w:r>
      <w:r>
        <w:rPr>
          <w:w w:val="120"/>
        </w:rPr>
        <w:t>Agree</w:t>
      </w:r>
    </w:p>
    <w:p w:rsidR="00BC3D1A" w:rsidRDefault="003B58DC">
      <w:pPr>
        <w:pStyle w:val="BodyText"/>
        <w:spacing w:before="7"/>
        <w:ind w:left="509"/>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Strongly</w:t>
      </w:r>
      <w:proofErr w:type="gramEnd"/>
      <w:r>
        <w:rPr>
          <w:w w:val="115"/>
        </w:rPr>
        <w:t xml:space="preserve"> agree</w:t>
      </w:r>
    </w:p>
    <w:p w:rsidR="00BC3D1A" w:rsidRDefault="003B58DC">
      <w:pPr>
        <w:pStyle w:val="BodyText"/>
        <w:spacing w:before="9"/>
        <w:ind w:left="509"/>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Don’t</w:t>
      </w:r>
      <w:proofErr w:type="gramEnd"/>
      <w:r>
        <w:rPr>
          <w:w w:val="115"/>
        </w:rPr>
        <w:t xml:space="preserve"> know</w:t>
      </w:r>
    </w:p>
    <w:p w:rsidR="00BC3D1A" w:rsidRDefault="00BC3D1A">
      <w:pPr>
        <w:sectPr w:rsidR="00BC3D1A">
          <w:type w:val="continuous"/>
          <w:pgSz w:w="11910" w:h="16840"/>
          <w:pgMar w:top="1580" w:right="0" w:bottom="280" w:left="0" w:header="720" w:footer="720" w:gutter="0"/>
          <w:cols w:equalWidth="false" w:space="720" w:num="2">
            <w:col w:w="4258" w:space="40"/>
            <w:col w:w="7612"/>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3"/>
        <w:rPr>
          <w:sz w:val="23"/>
        </w:rPr>
      </w:pPr>
    </w:p>
    <w:p w:rsidR="00BC3D1A" w:rsidRDefault="003B58DC">
      <w:pPr>
        <w:pStyle w:val="BodyText"/>
        <w:spacing w:before="101"/>
        <w:ind w:left="833"/>
      </w:pPr>
      <w:r>
        <w:rPr>
          <w:w w:val="105"/>
        </w:rPr>
        <w:t>S. ACQUIRING KNOWLEDGE AND SKILLS</w:t>
      </w:r>
    </w:p>
    <w:p w:rsidR="00BC3D1A" w:rsidRDefault="00BC3D1A">
      <w:pPr>
        <w:pStyle w:val="BodyText"/>
        <w:spacing w:before="1"/>
        <w:rPr>
          <w:sz w:val="17"/>
        </w:rPr>
      </w:pPr>
    </w:p>
    <w:p w:rsidR="00BC3D1A" w:rsidRDefault="003B58DC">
      <w:pPr>
        <w:pStyle w:val="ListParagraph"/>
        <w:numPr>
          <w:ilvl w:val="1"/>
          <w:numId w:val="4"/>
        </w:numPr>
        <w:tabs>
          <w:tab w:val="left" w:pos="1112"/>
        </w:tabs>
        <w:spacing w:before="0" w:line="249" w:lineRule="auto"/>
        <w:ind w:left="833" w:right="3870" w:firstLine="0"/>
        <w:rPr>
          <w:sz w:val="16"/>
        </w:rPr>
      </w:pPr>
      <w:r>
        <w:rPr>
          <w:w w:val="105"/>
          <w:sz w:val="16"/>
        </w:rPr>
        <w:t>In</w:t>
      </w:r>
      <w:r>
        <w:rPr>
          <w:spacing w:val="-5"/>
          <w:w w:val="105"/>
          <w:sz w:val="16"/>
        </w:rPr>
        <w:t xml:space="preserve"> </w:t>
      </w:r>
      <w:r>
        <w:rPr>
          <w:w w:val="105"/>
          <w:sz w:val="16"/>
        </w:rPr>
        <w:t>the</w:t>
      </w:r>
      <w:r>
        <w:rPr>
          <w:spacing w:val="-5"/>
          <w:w w:val="105"/>
          <w:sz w:val="16"/>
        </w:rPr>
        <w:t xml:space="preserve"> </w:t>
      </w:r>
      <w:r>
        <w:rPr>
          <w:w w:val="105"/>
          <w:sz w:val="16"/>
        </w:rPr>
        <w:t>last</w:t>
      </w:r>
      <w:r>
        <w:rPr>
          <w:spacing w:val="-5"/>
          <w:w w:val="105"/>
          <w:sz w:val="16"/>
        </w:rPr>
        <w:t xml:space="preserve"> </w:t>
      </w:r>
      <w:r>
        <w:rPr>
          <w:w w:val="105"/>
          <w:sz w:val="16"/>
        </w:rPr>
        <w:t>2</w:t>
      </w:r>
      <w:r>
        <w:rPr>
          <w:spacing w:val="-5"/>
          <w:w w:val="105"/>
          <w:sz w:val="16"/>
        </w:rPr>
        <w:t xml:space="preserve"> </w:t>
      </w:r>
      <w:r>
        <w:rPr>
          <w:w w:val="105"/>
          <w:sz w:val="16"/>
        </w:rPr>
        <w:t>years</w:t>
      </w:r>
      <w:r>
        <w:rPr>
          <w:spacing w:val="-5"/>
          <w:w w:val="105"/>
          <w:sz w:val="16"/>
        </w:rPr>
        <w:t xml:space="preserve"> </w:t>
      </w:r>
      <w:r>
        <w:rPr>
          <w:w w:val="105"/>
          <w:sz w:val="16"/>
        </w:rPr>
        <w:t>have</w:t>
      </w:r>
      <w:r>
        <w:rPr>
          <w:spacing w:val="-4"/>
          <w:w w:val="105"/>
          <w:sz w:val="16"/>
        </w:rPr>
        <w:t xml:space="preserve"> </w:t>
      </w:r>
      <w:r>
        <w:rPr>
          <w:w w:val="105"/>
          <w:sz w:val="16"/>
        </w:rPr>
        <w:t>you</w:t>
      </w:r>
      <w:r>
        <w:rPr>
          <w:spacing w:val="-5"/>
          <w:w w:val="105"/>
          <w:sz w:val="16"/>
        </w:rPr>
        <w:t xml:space="preserve"> </w:t>
      </w:r>
      <w:r>
        <w:rPr>
          <w:w w:val="105"/>
          <w:sz w:val="16"/>
        </w:rPr>
        <w:t>been</w:t>
      </w:r>
      <w:r>
        <w:rPr>
          <w:spacing w:val="-5"/>
          <w:w w:val="105"/>
          <w:sz w:val="16"/>
        </w:rPr>
        <w:t xml:space="preserve"> </w:t>
      </w:r>
      <w:r>
        <w:rPr>
          <w:w w:val="105"/>
          <w:sz w:val="16"/>
        </w:rPr>
        <w:t>visited</w:t>
      </w:r>
      <w:r>
        <w:rPr>
          <w:spacing w:val="-5"/>
          <w:w w:val="105"/>
          <w:sz w:val="16"/>
        </w:rPr>
        <w:t xml:space="preserve"> </w:t>
      </w:r>
      <w:r>
        <w:rPr>
          <w:w w:val="105"/>
          <w:sz w:val="16"/>
        </w:rPr>
        <w:t>at</w:t>
      </w:r>
      <w:r>
        <w:rPr>
          <w:spacing w:val="-5"/>
          <w:w w:val="105"/>
          <w:sz w:val="16"/>
        </w:rPr>
        <w:t xml:space="preserve"> </w:t>
      </w:r>
      <w:r>
        <w:rPr>
          <w:w w:val="105"/>
          <w:sz w:val="16"/>
        </w:rPr>
        <w:t>home</w:t>
      </w:r>
      <w:r>
        <w:rPr>
          <w:spacing w:val="-5"/>
          <w:w w:val="105"/>
          <w:sz w:val="16"/>
        </w:rPr>
        <w:t xml:space="preserve"> </w:t>
      </w:r>
      <w:r>
        <w:rPr>
          <w:w w:val="105"/>
          <w:sz w:val="16"/>
        </w:rPr>
        <w:t>by</w:t>
      </w:r>
      <w:r>
        <w:rPr>
          <w:spacing w:val="-4"/>
          <w:w w:val="105"/>
          <w:sz w:val="16"/>
        </w:rPr>
        <w:t xml:space="preserve"> </w:t>
      </w:r>
      <w:r>
        <w:rPr>
          <w:w w:val="105"/>
          <w:sz w:val="16"/>
        </w:rPr>
        <w:t>an</w:t>
      </w:r>
      <w:r>
        <w:rPr>
          <w:spacing w:val="-5"/>
          <w:w w:val="105"/>
          <w:sz w:val="16"/>
        </w:rPr>
        <w:t xml:space="preserve"> </w:t>
      </w:r>
      <w:r>
        <w:rPr>
          <w:w w:val="105"/>
          <w:sz w:val="16"/>
        </w:rPr>
        <w:t>emergency</w:t>
      </w:r>
      <w:r>
        <w:rPr>
          <w:spacing w:val="-5"/>
          <w:w w:val="105"/>
          <w:sz w:val="16"/>
        </w:rPr>
        <w:t xml:space="preserve"> </w:t>
      </w:r>
      <w:r>
        <w:rPr>
          <w:w w:val="105"/>
          <w:sz w:val="16"/>
        </w:rPr>
        <w:t>management</w:t>
      </w:r>
      <w:r>
        <w:rPr>
          <w:spacing w:val="-5"/>
          <w:w w:val="105"/>
          <w:sz w:val="16"/>
        </w:rPr>
        <w:t xml:space="preserve"> </w:t>
      </w:r>
      <w:proofErr w:type="spellStart"/>
      <w:r>
        <w:rPr>
          <w:w w:val="105"/>
          <w:sz w:val="16"/>
        </w:rPr>
        <w:t>organisation</w:t>
      </w:r>
      <w:proofErr w:type="spellEnd"/>
      <w:r>
        <w:rPr>
          <w:w w:val="105"/>
          <w:sz w:val="16"/>
        </w:rPr>
        <w:t xml:space="preserve"> or participated in any activities, programs, training or community planning relating to emergency preparedness or response to flood, bushfire or storm? [OTHER THAN VISITS DURING AN EMERGENCY]</w:t>
      </w:r>
    </w:p>
    <w:p w:rsidR="00BC3D1A" w:rsidRDefault="003B58DC">
      <w:pPr>
        <w:pStyle w:val="BodyText"/>
        <w:spacing w:before="1"/>
        <w:ind w:left="1064"/>
      </w:pP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10"/>
        <w:ind w:left="1064"/>
      </w:pPr>
      <w:r>
        <w:rPr>
          <w:rFonts w:ascii="Wingdings" w:hAnsi="Wingdings"/>
          <w:w w:val="120"/>
        </w:rPr>
        <w:t></w:t>
      </w:r>
      <w:r>
        <w:rPr>
          <w:rFonts w:ascii="Wingdings" w:hAnsi="Wingdings"/>
          <w:w w:val="120"/>
        </w:rPr>
        <w:t></w:t>
      </w:r>
      <w:r>
        <w:rPr>
          <w:rFonts w:ascii="Times New Roman" w:hAnsi="Times New Roman"/>
          <w:w w:val="120"/>
        </w:rPr>
        <w:t xml:space="preserve"> </w:t>
      </w:r>
      <w:r>
        <w:rPr>
          <w:w w:val="120"/>
        </w:rPr>
        <w:t>No</w:t>
      </w:r>
    </w:p>
    <w:p w:rsidR="00BC3D1A" w:rsidRDefault="003B58DC">
      <w:pPr>
        <w:pStyle w:val="BodyText"/>
        <w:spacing w:before="7"/>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Don't Know</w:t>
      </w:r>
    </w:p>
    <w:p w:rsidR="00BC3D1A" w:rsidRDefault="00BC3D1A">
      <w:pPr>
        <w:pStyle w:val="BodyText"/>
        <w:spacing w:before="1"/>
        <w:rPr>
          <w:sz w:val="17"/>
        </w:rPr>
      </w:pPr>
    </w:p>
    <w:p w:rsidR="00BC3D1A" w:rsidRDefault="003B58DC">
      <w:pPr>
        <w:pStyle w:val="BodyText"/>
        <w:spacing w:line="249" w:lineRule="auto"/>
        <w:ind w:left="833" w:right="3832"/>
      </w:pPr>
      <w:r>
        <w:rPr>
          <w:w w:val="105"/>
        </w:rPr>
        <w:t xml:space="preserve">16a. </w:t>
      </w:r>
      <w:proofErr w:type="gramStart"/>
      <w:r>
        <w:rPr>
          <w:w w:val="105"/>
        </w:rPr>
        <w:t>What</w:t>
      </w:r>
      <w:proofErr w:type="gramEnd"/>
      <w:r>
        <w:rPr>
          <w:w w:val="105"/>
        </w:rPr>
        <w:t xml:space="preserve"> specific activities, programs, training or community planning were you involved in? [PROBE: ANY OTHERS. WHICH ORGANISATION WAS THAT WITH? WERE YOU VISITED AT HOME BY AN EMERGENCY MANAGEMENT ORGANISATION]</w:t>
      </w:r>
    </w:p>
    <w:p w:rsidR="00BC3D1A" w:rsidRDefault="0051257C">
      <w:pPr>
        <w:pStyle w:val="BodyText"/>
        <w:spacing w:before="8"/>
        <w:rPr>
          <w:sz w:val="11"/>
        </w:rPr>
      </w:pPr>
      <w:r>
        <w:rPr>
          <w:noProof/>
          <w:lang w:val="en-AU" w:eastAsia="en-AU"/>
        </w:rPr>
        <mc:AlternateContent>
          <mc:Choice Requires="wps">
            <w:drawing>
              <wp:anchor distT="0" distB="0" distL="0" distR="0" simplePos="false" relativeHeight="251646464" behindDoc="false" locked="false" layoutInCell="true" allowOverlap="true">
                <wp:simplePos x="0" y="0"/>
                <wp:positionH relativeFrom="page">
                  <wp:posOffset>675640</wp:posOffset>
                </wp:positionH>
                <wp:positionV relativeFrom="paragraph">
                  <wp:posOffset>114300</wp:posOffset>
                </wp:positionV>
                <wp:extent cx="3649345" cy="0"/>
                <wp:effectExtent l="8890" t="6985" r="8890" b="1206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7" name="Line 6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9345"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pt,9pt" to="340.55pt,9pt"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2"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47488" behindDoc="false" locked="false" layoutInCell="true" allowOverlap="true">
                <wp:simplePos x="0" y="0"/>
                <wp:positionH relativeFrom="page">
                  <wp:posOffset>675640</wp:posOffset>
                </wp:positionH>
                <wp:positionV relativeFrom="paragraph">
                  <wp:posOffset>237490</wp:posOffset>
                </wp:positionV>
                <wp:extent cx="3648710" cy="0"/>
                <wp:effectExtent l="8890" t="6350" r="9525" b="1270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6" name="Line 6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pt,18.7pt" to="340.5pt,18.7pt"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1"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48512" behindDoc="false" locked="false" layoutInCell="true" allowOverlap="true">
                <wp:simplePos x="0" y="0"/>
                <wp:positionH relativeFrom="page">
                  <wp:posOffset>675640</wp:posOffset>
                </wp:positionH>
                <wp:positionV relativeFrom="paragraph">
                  <wp:posOffset>358140</wp:posOffset>
                </wp:positionV>
                <wp:extent cx="3649345" cy="0"/>
                <wp:effectExtent l="8890" t="12700" r="8890" b="635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5" name="Line 6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9345"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pt,28.2pt" to="340.55pt,28.2pt"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60" o:spid="_x0000_s1026" strokeweight=".18458mm">
                <w10:wrap type="topAndBottom" anchorx="page"/>
              </v:line>
            </w:pict>
          </mc:Fallback>
        </mc:AlternateContent>
      </w:r>
    </w:p>
    <w:p w:rsidR="00BC3D1A" w:rsidRDefault="00BC3D1A">
      <w:pPr>
        <w:pStyle w:val="BodyText"/>
        <w:spacing w:before="10"/>
        <w:rPr>
          <w:sz w:val="9"/>
        </w:rPr>
      </w:pPr>
    </w:p>
    <w:p w:rsidR="00BC3D1A" w:rsidRDefault="00BC3D1A">
      <w:pPr>
        <w:pStyle w:val="BodyText"/>
        <w:spacing w:before="7"/>
        <w:rPr>
          <w:sz w:val="9"/>
        </w:rPr>
      </w:pPr>
    </w:p>
    <w:p w:rsidR="00BC3D1A" w:rsidRDefault="00BC3D1A">
      <w:pPr>
        <w:pStyle w:val="BodyText"/>
        <w:spacing w:before="7"/>
        <w:rPr>
          <w:sz w:val="23"/>
        </w:rPr>
      </w:pPr>
    </w:p>
    <w:p w:rsidR="00BC3D1A" w:rsidRDefault="003B58DC">
      <w:pPr>
        <w:pStyle w:val="BodyText"/>
        <w:spacing w:before="101" w:line="249" w:lineRule="auto"/>
        <w:ind w:left="833" w:right="3941"/>
      </w:pPr>
      <w:r>
        <w:rPr>
          <w:w w:val="105"/>
        </w:rPr>
        <w:t xml:space="preserve">16b. </w:t>
      </w:r>
      <w:proofErr w:type="gramStart"/>
      <w:r>
        <w:rPr>
          <w:w w:val="105"/>
        </w:rPr>
        <w:t>How</w:t>
      </w:r>
      <w:proofErr w:type="gramEnd"/>
      <w:r>
        <w:rPr>
          <w:w w:val="105"/>
        </w:rPr>
        <w:t xml:space="preserve"> long ago were you most recently visited at your home or participate in these activities/ programs /training/ community planning?</w:t>
      </w:r>
    </w:p>
    <w:p w:rsidR="00BC3D1A" w:rsidRDefault="003B58DC">
      <w:pPr>
        <w:pStyle w:val="BodyText"/>
        <w:spacing w:before="2"/>
        <w:ind w:left="1064"/>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Within</w:t>
      </w:r>
      <w:proofErr w:type="gramEnd"/>
      <w:r>
        <w:rPr>
          <w:w w:val="115"/>
        </w:rPr>
        <w:t xml:space="preserve"> the last month</w:t>
      </w:r>
    </w:p>
    <w:p w:rsidR="00BC3D1A" w:rsidRDefault="003B58DC">
      <w:pPr>
        <w:pStyle w:val="BodyText"/>
        <w:spacing w:before="6"/>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1- 6 months ago</w:t>
      </w:r>
    </w:p>
    <w:p w:rsidR="00BC3D1A" w:rsidRDefault="003B58DC">
      <w:pPr>
        <w:pStyle w:val="BodyText"/>
        <w:spacing w:before="7"/>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7-12 months ago</w:t>
      </w:r>
    </w:p>
    <w:p w:rsidR="00BC3D1A" w:rsidRDefault="003B58DC">
      <w:pPr>
        <w:pStyle w:val="BodyText"/>
        <w:spacing w:before="7"/>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More than 12 months ago</w:t>
      </w:r>
    </w:p>
    <w:p w:rsidR="00BC3D1A" w:rsidRDefault="00BC3D1A">
      <w:pPr>
        <w:pStyle w:val="BodyText"/>
        <w:spacing w:before="5"/>
        <w:rPr>
          <w:sz w:val="17"/>
        </w:rPr>
      </w:pPr>
    </w:p>
    <w:p w:rsidR="00BC3D1A" w:rsidRDefault="003B58DC">
      <w:pPr>
        <w:pStyle w:val="BodyText"/>
        <w:spacing w:line="249" w:lineRule="auto"/>
        <w:ind w:left="833" w:right="3969"/>
      </w:pPr>
      <w:r>
        <w:rPr>
          <w:w w:val="105"/>
        </w:rPr>
        <w:t xml:space="preserve">16c. </w:t>
      </w:r>
      <w:proofErr w:type="gramStart"/>
      <w:r>
        <w:rPr>
          <w:w w:val="105"/>
        </w:rPr>
        <w:t>Were</w:t>
      </w:r>
      <w:proofErr w:type="gramEnd"/>
      <w:r>
        <w:rPr>
          <w:w w:val="105"/>
        </w:rPr>
        <w:t xml:space="preserve"> you visited at your home or involved in these activities/ program/ training/ community planning...</w:t>
      </w:r>
    </w:p>
    <w:p w:rsidR="00BC3D1A" w:rsidRDefault="003B58DC">
      <w:pPr>
        <w:pStyle w:val="BodyText"/>
        <w:spacing w:before="2"/>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Just a single time</w:t>
      </w:r>
    </w:p>
    <w:p w:rsidR="00BC3D1A" w:rsidRDefault="003B58DC">
      <w:pPr>
        <w:pStyle w:val="BodyText"/>
        <w:spacing w:before="6"/>
        <w:ind w:left="1064"/>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A</w:t>
      </w:r>
      <w:proofErr w:type="gramEnd"/>
      <w:r>
        <w:rPr>
          <w:w w:val="115"/>
        </w:rPr>
        <w:t xml:space="preserve"> number of times</w:t>
      </w:r>
    </w:p>
    <w:p w:rsidR="00BC3D1A" w:rsidRDefault="003B58DC">
      <w:pPr>
        <w:pStyle w:val="BodyText"/>
        <w:spacing w:before="7"/>
        <w:ind w:left="1064"/>
      </w:pPr>
      <w:r>
        <w:rPr>
          <w:rFonts w:ascii="Wingdings" w:hAnsi="Wingdings"/>
          <w:w w:val="110"/>
        </w:rPr>
        <w:t></w:t>
      </w:r>
      <w:r>
        <w:rPr>
          <w:rFonts w:ascii="Wingdings" w:hAnsi="Wingdings"/>
          <w:w w:val="110"/>
        </w:rPr>
        <w:t></w:t>
      </w:r>
      <w:r>
        <w:rPr>
          <w:rFonts w:ascii="Times New Roman" w:hAnsi="Times New Roman"/>
          <w:w w:val="110"/>
        </w:rPr>
        <w:t xml:space="preserve"> </w:t>
      </w:r>
      <w:proofErr w:type="gramStart"/>
      <w:r>
        <w:rPr>
          <w:w w:val="110"/>
        </w:rPr>
        <w:t>As</w:t>
      </w:r>
      <w:proofErr w:type="gramEnd"/>
      <w:r>
        <w:rPr>
          <w:w w:val="110"/>
        </w:rPr>
        <w:t xml:space="preserve"> an ongoing involvement</w:t>
      </w:r>
    </w:p>
    <w:p w:rsidR="00BC3D1A" w:rsidRDefault="00BC3D1A">
      <w:pPr>
        <w:pStyle w:val="BodyText"/>
        <w:spacing w:before="5"/>
        <w:rPr>
          <w:sz w:val="17"/>
        </w:rPr>
      </w:pPr>
    </w:p>
    <w:p w:rsidR="00BC3D1A" w:rsidRDefault="003B58DC">
      <w:pPr>
        <w:pStyle w:val="ListParagraph"/>
        <w:numPr>
          <w:ilvl w:val="1"/>
          <w:numId w:val="4"/>
        </w:numPr>
        <w:tabs>
          <w:tab w:val="left" w:pos="1112"/>
        </w:tabs>
        <w:spacing w:before="0" w:line="249" w:lineRule="auto"/>
        <w:ind w:left="833" w:right="4242" w:firstLine="0"/>
        <w:rPr>
          <w:sz w:val="16"/>
        </w:rPr>
      </w:pPr>
      <w:r>
        <w:rPr>
          <w:w w:val="105"/>
          <w:sz w:val="16"/>
        </w:rPr>
        <w:t>What</w:t>
      </w:r>
      <w:r>
        <w:rPr>
          <w:spacing w:val="-8"/>
          <w:w w:val="105"/>
          <w:sz w:val="16"/>
        </w:rPr>
        <w:t xml:space="preserve"> </w:t>
      </w:r>
      <w:r>
        <w:rPr>
          <w:w w:val="105"/>
          <w:sz w:val="16"/>
        </w:rPr>
        <w:t>prompted</w:t>
      </w:r>
      <w:r>
        <w:rPr>
          <w:spacing w:val="-7"/>
          <w:w w:val="105"/>
          <w:sz w:val="16"/>
        </w:rPr>
        <w:t xml:space="preserve"> </w:t>
      </w:r>
      <w:r>
        <w:rPr>
          <w:w w:val="105"/>
          <w:sz w:val="16"/>
        </w:rPr>
        <w:t>you</w:t>
      </w:r>
      <w:r>
        <w:rPr>
          <w:spacing w:val="-7"/>
          <w:w w:val="105"/>
          <w:sz w:val="16"/>
        </w:rPr>
        <w:t xml:space="preserve"> </w:t>
      </w:r>
      <w:r>
        <w:rPr>
          <w:w w:val="105"/>
          <w:sz w:val="16"/>
        </w:rPr>
        <w:t>to</w:t>
      </w:r>
      <w:r>
        <w:rPr>
          <w:spacing w:val="-7"/>
          <w:w w:val="105"/>
          <w:sz w:val="16"/>
        </w:rPr>
        <w:t xml:space="preserve"> </w:t>
      </w:r>
      <w:r>
        <w:rPr>
          <w:w w:val="105"/>
          <w:sz w:val="16"/>
        </w:rPr>
        <w:t>participate</w:t>
      </w:r>
      <w:r>
        <w:rPr>
          <w:spacing w:val="-7"/>
          <w:w w:val="105"/>
          <w:sz w:val="16"/>
        </w:rPr>
        <w:t xml:space="preserve"> </w:t>
      </w:r>
      <w:r>
        <w:rPr>
          <w:w w:val="105"/>
          <w:sz w:val="16"/>
        </w:rPr>
        <w:t>in</w:t>
      </w:r>
      <w:r>
        <w:rPr>
          <w:spacing w:val="-6"/>
          <w:w w:val="105"/>
          <w:sz w:val="16"/>
        </w:rPr>
        <w:t xml:space="preserve"> </w:t>
      </w:r>
      <w:r>
        <w:rPr>
          <w:w w:val="105"/>
          <w:sz w:val="16"/>
        </w:rPr>
        <w:t>these</w:t>
      </w:r>
      <w:r>
        <w:rPr>
          <w:spacing w:val="-6"/>
          <w:w w:val="105"/>
          <w:sz w:val="16"/>
        </w:rPr>
        <w:t xml:space="preserve"> </w:t>
      </w:r>
      <w:r>
        <w:rPr>
          <w:w w:val="105"/>
          <w:sz w:val="16"/>
        </w:rPr>
        <w:t>emergency</w:t>
      </w:r>
      <w:r>
        <w:rPr>
          <w:spacing w:val="-7"/>
          <w:w w:val="105"/>
          <w:sz w:val="16"/>
        </w:rPr>
        <w:t xml:space="preserve"> </w:t>
      </w:r>
      <w:r>
        <w:rPr>
          <w:w w:val="105"/>
          <w:sz w:val="16"/>
        </w:rPr>
        <w:t>preparedness</w:t>
      </w:r>
      <w:r>
        <w:rPr>
          <w:spacing w:val="-8"/>
          <w:w w:val="105"/>
          <w:sz w:val="16"/>
        </w:rPr>
        <w:t xml:space="preserve"> </w:t>
      </w:r>
      <w:r>
        <w:rPr>
          <w:w w:val="105"/>
          <w:sz w:val="16"/>
        </w:rPr>
        <w:t>activities/</w:t>
      </w:r>
      <w:r>
        <w:rPr>
          <w:spacing w:val="-7"/>
          <w:w w:val="105"/>
          <w:sz w:val="16"/>
        </w:rPr>
        <w:t xml:space="preserve"> </w:t>
      </w:r>
      <w:r>
        <w:rPr>
          <w:w w:val="105"/>
          <w:sz w:val="16"/>
        </w:rPr>
        <w:t>programs/ training/ community</w:t>
      </w:r>
      <w:r>
        <w:rPr>
          <w:spacing w:val="-1"/>
          <w:w w:val="105"/>
          <w:sz w:val="16"/>
        </w:rPr>
        <w:t xml:space="preserve"> </w:t>
      </w:r>
      <w:r>
        <w:rPr>
          <w:w w:val="105"/>
          <w:sz w:val="16"/>
        </w:rPr>
        <w:t>planning?</w:t>
      </w:r>
    </w:p>
    <w:p w:rsidR="00BC3D1A" w:rsidRDefault="0051257C">
      <w:pPr>
        <w:pStyle w:val="BodyText"/>
        <w:spacing w:before="5"/>
        <w:rPr>
          <w:sz w:val="11"/>
        </w:rPr>
      </w:pPr>
      <w:r>
        <w:rPr>
          <w:noProof/>
          <w:lang w:val="en-AU" w:eastAsia="en-AU"/>
        </w:rPr>
        <mc:AlternateContent>
          <mc:Choice Requires="wps">
            <w:drawing>
              <wp:anchor distT="0" distB="0" distL="0" distR="0" simplePos="false" relativeHeight="251649536" behindDoc="false" locked="false" layoutInCell="true" allowOverlap="true">
                <wp:simplePos x="0" y="0"/>
                <wp:positionH relativeFrom="page">
                  <wp:posOffset>676275</wp:posOffset>
                </wp:positionH>
                <wp:positionV relativeFrom="paragraph">
                  <wp:posOffset>112395</wp:posOffset>
                </wp:positionV>
                <wp:extent cx="3648710" cy="0"/>
                <wp:effectExtent l="9525" t="10160" r="8890" b="889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4" name="Line 5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5pt,8.85pt" to="340.55pt,8.85pt"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59"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50560" behindDoc="false" locked="false" layoutInCell="true" allowOverlap="true">
                <wp:simplePos x="0" y="0"/>
                <wp:positionH relativeFrom="page">
                  <wp:posOffset>676275</wp:posOffset>
                </wp:positionH>
                <wp:positionV relativeFrom="paragraph">
                  <wp:posOffset>235585</wp:posOffset>
                </wp:positionV>
                <wp:extent cx="3648075" cy="0"/>
                <wp:effectExtent l="9525" t="9525" r="9525" b="952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3" name="Line 5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075"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5pt,18.55pt" to="340.5pt,18.55pt"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58"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51584" behindDoc="false" locked="false" layoutInCell="true" allowOverlap="true">
                <wp:simplePos x="0" y="0"/>
                <wp:positionH relativeFrom="page">
                  <wp:posOffset>676275</wp:posOffset>
                </wp:positionH>
                <wp:positionV relativeFrom="paragraph">
                  <wp:posOffset>356235</wp:posOffset>
                </wp:positionV>
                <wp:extent cx="3648710" cy="0"/>
                <wp:effectExtent l="9525" t="6350" r="8890" b="1270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2" name="Line 5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5pt,28.05pt" to="340.55pt,28.05pt"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57" o:spid="_x0000_s1026" strokeweight=".18458mm">
                <w10:wrap type="topAndBottom" anchorx="page"/>
              </v:line>
            </w:pict>
          </mc:Fallback>
        </mc:AlternateContent>
      </w:r>
    </w:p>
    <w:p w:rsidR="00BC3D1A" w:rsidRDefault="00BC3D1A">
      <w:pPr>
        <w:pStyle w:val="BodyText"/>
        <w:spacing w:before="10"/>
        <w:rPr>
          <w:sz w:val="9"/>
        </w:rPr>
      </w:pPr>
    </w:p>
    <w:p w:rsidR="00BC3D1A" w:rsidRDefault="00BC3D1A">
      <w:pPr>
        <w:pStyle w:val="BodyText"/>
        <w:spacing w:before="7"/>
        <w:rPr>
          <w:sz w:val="9"/>
        </w:rPr>
      </w:pPr>
    </w:p>
    <w:p w:rsidR="00BC3D1A" w:rsidRDefault="00BC3D1A">
      <w:pPr>
        <w:pStyle w:val="BodyText"/>
        <w:spacing w:before="7"/>
        <w:rPr>
          <w:sz w:val="14"/>
        </w:rPr>
      </w:pPr>
    </w:p>
    <w:p w:rsidR="00BC3D1A" w:rsidRDefault="003B58DC">
      <w:pPr>
        <w:pStyle w:val="ListParagraph"/>
        <w:numPr>
          <w:ilvl w:val="1"/>
          <w:numId w:val="4"/>
        </w:numPr>
        <w:tabs>
          <w:tab w:val="left" w:pos="1112"/>
        </w:tabs>
        <w:spacing w:before="0" w:line="252" w:lineRule="auto"/>
        <w:ind w:left="833" w:right="3810" w:firstLine="0"/>
        <w:rPr>
          <w:sz w:val="16"/>
        </w:rPr>
      </w:pPr>
      <w:r>
        <w:rPr>
          <w:w w:val="105"/>
          <w:sz w:val="16"/>
        </w:rPr>
        <w:t>To</w:t>
      </w:r>
      <w:r>
        <w:rPr>
          <w:spacing w:val="-7"/>
          <w:w w:val="105"/>
          <w:sz w:val="16"/>
        </w:rPr>
        <w:t xml:space="preserve"> </w:t>
      </w:r>
      <w:r>
        <w:rPr>
          <w:w w:val="105"/>
          <w:sz w:val="16"/>
        </w:rPr>
        <w:t>what</w:t>
      </w:r>
      <w:r>
        <w:rPr>
          <w:spacing w:val="-6"/>
          <w:w w:val="105"/>
          <w:sz w:val="16"/>
        </w:rPr>
        <w:t xml:space="preserve"> </w:t>
      </w:r>
      <w:r>
        <w:rPr>
          <w:w w:val="105"/>
          <w:sz w:val="16"/>
        </w:rPr>
        <w:t>extent</w:t>
      </w:r>
      <w:r>
        <w:rPr>
          <w:spacing w:val="-7"/>
          <w:w w:val="105"/>
          <w:sz w:val="16"/>
        </w:rPr>
        <w:t xml:space="preserve"> </w:t>
      </w:r>
      <w:r>
        <w:rPr>
          <w:w w:val="105"/>
          <w:sz w:val="16"/>
        </w:rPr>
        <w:t>did</w:t>
      </w:r>
      <w:r>
        <w:rPr>
          <w:spacing w:val="-6"/>
          <w:w w:val="105"/>
          <w:sz w:val="16"/>
        </w:rPr>
        <w:t xml:space="preserve"> </w:t>
      </w:r>
      <w:r>
        <w:rPr>
          <w:w w:val="105"/>
          <w:sz w:val="16"/>
        </w:rPr>
        <w:t>your</w:t>
      </w:r>
      <w:r>
        <w:rPr>
          <w:spacing w:val="-7"/>
          <w:w w:val="105"/>
          <w:sz w:val="16"/>
        </w:rPr>
        <w:t xml:space="preserve"> </w:t>
      </w:r>
      <w:r>
        <w:rPr>
          <w:w w:val="105"/>
          <w:sz w:val="16"/>
        </w:rPr>
        <w:t>exposure</w:t>
      </w:r>
      <w:r>
        <w:rPr>
          <w:spacing w:val="-6"/>
          <w:w w:val="105"/>
          <w:sz w:val="16"/>
        </w:rPr>
        <w:t xml:space="preserve"> </w:t>
      </w:r>
      <w:r>
        <w:rPr>
          <w:w w:val="105"/>
          <w:sz w:val="16"/>
        </w:rPr>
        <w:t>to</w:t>
      </w:r>
      <w:r>
        <w:rPr>
          <w:spacing w:val="-7"/>
          <w:w w:val="105"/>
          <w:sz w:val="16"/>
        </w:rPr>
        <w:t xml:space="preserve"> </w:t>
      </w:r>
      <w:r>
        <w:rPr>
          <w:w w:val="105"/>
          <w:sz w:val="16"/>
        </w:rPr>
        <w:t>the</w:t>
      </w:r>
      <w:r>
        <w:rPr>
          <w:spacing w:val="-6"/>
          <w:w w:val="105"/>
          <w:sz w:val="16"/>
        </w:rPr>
        <w:t xml:space="preserve"> </w:t>
      </w:r>
      <w:r>
        <w:rPr>
          <w:w w:val="105"/>
          <w:sz w:val="16"/>
        </w:rPr>
        <w:t>emergency</w:t>
      </w:r>
      <w:r>
        <w:rPr>
          <w:spacing w:val="-7"/>
          <w:w w:val="105"/>
          <w:sz w:val="16"/>
        </w:rPr>
        <w:t xml:space="preserve"> </w:t>
      </w:r>
      <w:r>
        <w:rPr>
          <w:w w:val="105"/>
          <w:sz w:val="16"/>
        </w:rPr>
        <w:t>preparedness</w:t>
      </w:r>
      <w:r>
        <w:rPr>
          <w:spacing w:val="-6"/>
          <w:w w:val="105"/>
          <w:sz w:val="16"/>
        </w:rPr>
        <w:t xml:space="preserve"> </w:t>
      </w:r>
      <w:r>
        <w:rPr>
          <w:w w:val="105"/>
          <w:sz w:val="16"/>
        </w:rPr>
        <w:t>activities,</w:t>
      </w:r>
      <w:r>
        <w:rPr>
          <w:spacing w:val="-7"/>
          <w:w w:val="105"/>
          <w:sz w:val="16"/>
        </w:rPr>
        <w:t xml:space="preserve"> </w:t>
      </w:r>
      <w:r>
        <w:rPr>
          <w:w w:val="105"/>
          <w:sz w:val="16"/>
        </w:rPr>
        <w:t>programs,</w:t>
      </w:r>
      <w:r>
        <w:rPr>
          <w:spacing w:val="-6"/>
          <w:w w:val="105"/>
          <w:sz w:val="16"/>
        </w:rPr>
        <w:t xml:space="preserve"> </w:t>
      </w:r>
      <w:r>
        <w:rPr>
          <w:w w:val="105"/>
          <w:sz w:val="16"/>
        </w:rPr>
        <w:t>training or community</w:t>
      </w:r>
      <w:r>
        <w:rPr>
          <w:spacing w:val="-1"/>
          <w:w w:val="105"/>
          <w:sz w:val="16"/>
        </w:rPr>
        <w:t xml:space="preserve"> </w:t>
      </w:r>
      <w:r>
        <w:rPr>
          <w:w w:val="105"/>
          <w:sz w:val="16"/>
        </w:rPr>
        <w:t>planning:</w:t>
      </w:r>
    </w:p>
    <w:p w:rsidR="00BC3D1A" w:rsidRDefault="003B58DC">
      <w:pPr>
        <w:pStyle w:val="BodyText"/>
        <w:tabs>
          <w:tab w:val="left" w:pos="4795"/>
        </w:tabs>
        <w:spacing w:line="182" w:lineRule="exact"/>
        <w:ind w:left="851"/>
      </w:pPr>
      <w:r>
        <w:rPr>
          <w:w w:val="105"/>
        </w:rPr>
        <w:t>Effect</w:t>
      </w:r>
      <w:r>
        <w:rPr>
          <w:w w:val="105"/>
        </w:rPr>
        <w:tab/>
        <w:t>Extent</w:t>
      </w:r>
    </w:p>
    <w:p w:rsidR="00BC3D1A" w:rsidRDefault="00BC3D1A">
      <w:pPr>
        <w:spacing w:line="182" w:lineRule="exact"/>
        <w:sectPr w:rsidR="00BC3D1A">
          <w:pgSz w:w="11910" w:h="16840"/>
          <w:pgMar w:top="1180" w:right="0" w:bottom="280" w:left="0" w:header="786" w:footer="0" w:gutter="0"/>
          <w:cols w:space="720"/>
        </w:sectPr>
      </w:pPr>
    </w:p>
    <w:p w:rsidR="00BC3D1A" w:rsidRDefault="003B58DC">
      <w:pPr>
        <w:pStyle w:val="BodyText"/>
        <w:spacing w:before="7" w:line="252" w:lineRule="auto"/>
        <w:ind w:left="851" w:right="-10"/>
      </w:pPr>
      <w:r>
        <w:rPr>
          <w:w w:val="105"/>
        </w:rPr>
        <w:t>Improve your understanding of the risks you face</w:t>
      </w:r>
    </w:p>
    <w:p w:rsidR="00BC3D1A" w:rsidRDefault="003B58DC">
      <w:pPr>
        <w:pStyle w:val="BodyText"/>
        <w:spacing w:line="249" w:lineRule="auto"/>
        <w:ind w:left="851" w:right="-10"/>
      </w:pPr>
      <w:r>
        <w:rPr>
          <w:w w:val="105"/>
        </w:rPr>
        <w:t>Improve</w:t>
      </w:r>
      <w:r>
        <w:rPr>
          <w:spacing w:val="-6"/>
          <w:w w:val="105"/>
        </w:rPr>
        <w:t xml:space="preserve"> </w:t>
      </w:r>
      <w:r>
        <w:rPr>
          <w:w w:val="105"/>
        </w:rPr>
        <w:t>your</w:t>
      </w:r>
      <w:r>
        <w:rPr>
          <w:spacing w:val="-6"/>
          <w:w w:val="105"/>
        </w:rPr>
        <w:t xml:space="preserve"> </w:t>
      </w:r>
      <w:r>
        <w:rPr>
          <w:w w:val="105"/>
        </w:rPr>
        <w:t>understanding</w:t>
      </w:r>
      <w:r>
        <w:rPr>
          <w:spacing w:val="-6"/>
          <w:w w:val="105"/>
        </w:rPr>
        <w:t xml:space="preserve"> </w:t>
      </w:r>
      <w:r>
        <w:rPr>
          <w:w w:val="105"/>
        </w:rPr>
        <w:t>of</w:t>
      </w:r>
      <w:r>
        <w:rPr>
          <w:spacing w:val="-6"/>
          <w:w w:val="105"/>
        </w:rPr>
        <w:t xml:space="preserve"> </w:t>
      </w:r>
      <w:r>
        <w:rPr>
          <w:w w:val="105"/>
        </w:rPr>
        <w:t>what</w:t>
      </w:r>
      <w:r>
        <w:rPr>
          <w:spacing w:val="-6"/>
          <w:w w:val="105"/>
        </w:rPr>
        <w:t xml:space="preserve"> </w:t>
      </w:r>
      <w:r>
        <w:rPr>
          <w:w w:val="105"/>
        </w:rPr>
        <w:t>you</w:t>
      </w:r>
      <w:r>
        <w:rPr>
          <w:spacing w:val="-6"/>
          <w:w w:val="105"/>
        </w:rPr>
        <w:t xml:space="preserve"> </w:t>
      </w:r>
      <w:r>
        <w:rPr>
          <w:w w:val="105"/>
        </w:rPr>
        <w:t>need to do to plan or prepare for these</w:t>
      </w:r>
      <w:r>
        <w:rPr>
          <w:spacing w:val="-13"/>
          <w:w w:val="105"/>
        </w:rPr>
        <w:t xml:space="preserve"> </w:t>
      </w:r>
      <w:r>
        <w:rPr>
          <w:w w:val="105"/>
        </w:rPr>
        <w:t>risks</w:t>
      </w:r>
    </w:p>
    <w:p w:rsidR="00BC3D1A" w:rsidRDefault="003B58DC">
      <w:pPr>
        <w:pStyle w:val="BodyText"/>
        <w:spacing w:line="252" w:lineRule="auto"/>
        <w:ind w:left="851" w:right="-1"/>
      </w:pPr>
      <w:r>
        <w:rPr>
          <w:w w:val="105"/>
        </w:rPr>
        <w:t>Result</w:t>
      </w:r>
      <w:r>
        <w:rPr>
          <w:spacing w:val="-6"/>
          <w:w w:val="105"/>
        </w:rPr>
        <w:t xml:space="preserve"> </w:t>
      </w:r>
      <w:r>
        <w:rPr>
          <w:w w:val="105"/>
        </w:rPr>
        <w:t>in</w:t>
      </w:r>
      <w:r>
        <w:rPr>
          <w:spacing w:val="-5"/>
          <w:w w:val="105"/>
        </w:rPr>
        <w:t xml:space="preserve"> </w:t>
      </w:r>
      <w:r>
        <w:rPr>
          <w:w w:val="105"/>
        </w:rPr>
        <w:t>you</w:t>
      </w:r>
      <w:r>
        <w:rPr>
          <w:spacing w:val="-6"/>
          <w:w w:val="105"/>
        </w:rPr>
        <w:t xml:space="preserve"> </w:t>
      </w:r>
      <w:r>
        <w:rPr>
          <w:w w:val="105"/>
        </w:rPr>
        <w:t>taking</w:t>
      </w:r>
      <w:r>
        <w:rPr>
          <w:spacing w:val="-5"/>
          <w:w w:val="105"/>
        </w:rPr>
        <w:t xml:space="preserve"> </w:t>
      </w:r>
      <w:r>
        <w:rPr>
          <w:w w:val="105"/>
        </w:rPr>
        <w:t>actions</w:t>
      </w:r>
      <w:r>
        <w:rPr>
          <w:spacing w:val="-6"/>
          <w:w w:val="105"/>
        </w:rPr>
        <w:t xml:space="preserve"> </w:t>
      </w:r>
      <w:r>
        <w:rPr>
          <w:w w:val="105"/>
        </w:rPr>
        <w:t>to</w:t>
      </w:r>
      <w:r>
        <w:rPr>
          <w:spacing w:val="-5"/>
          <w:w w:val="105"/>
        </w:rPr>
        <w:t xml:space="preserve"> </w:t>
      </w:r>
      <w:r>
        <w:rPr>
          <w:w w:val="105"/>
        </w:rPr>
        <w:t>plan</w:t>
      </w:r>
      <w:r>
        <w:rPr>
          <w:spacing w:val="-5"/>
          <w:w w:val="105"/>
        </w:rPr>
        <w:t xml:space="preserve"> </w:t>
      </w:r>
      <w:r>
        <w:rPr>
          <w:w w:val="105"/>
        </w:rPr>
        <w:t>or</w:t>
      </w:r>
      <w:r>
        <w:rPr>
          <w:spacing w:val="-6"/>
          <w:w w:val="105"/>
        </w:rPr>
        <w:t xml:space="preserve"> </w:t>
      </w:r>
      <w:r>
        <w:rPr>
          <w:w w:val="105"/>
        </w:rPr>
        <w:t>prepare for these</w:t>
      </w:r>
      <w:r>
        <w:rPr>
          <w:spacing w:val="-1"/>
          <w:w w:val="105"/>
        </w:rPr>
        <w:t xml:space="preserve"> </w:t>
      </w:r>
      <w:r>
        <w:rPr>
          <w:w w:val="105"/>
        </w:rPr>
        <w:t>risks</w:t>
      </w:r>
    </w:p>
    <w:p w:rsidR="00BC3D1A" w:rsidRDefault="003B58DC">
      <w:pPr>
        <w:pStyle w:val="BodyText"/>
        <w:spacing w:line="249" w:lineRule="auto"/>
        <w:ind w:left="851" w:right="203"/>
      </w:pPr>
      <w:r>
        <w:rPr>
          <w:w w:val="105"/>
        </w:rPr>
        <w:t>Make you feel more confident you can</w:t>
      </w:r>
      <w:r>
        <w:rPr>
          <w:spacing w:val="-34"/>
          <w:w w:val="105"/>
        </w:rPr>
        <w:t xml:space="preserve"> </w:t>
      </w:r>
      <w:r>
        <w:rPr>
          <w:w w:val="105"/>
        </w:rPr>
        <w:t>deal with an</w:t>
      </w:r>
      <w:r>
        <w:rPr>
          <w:spacing w:val="-4"/>
          <w:w w:val="105"/>
        </w:rPr>
        <w:t xml:space="preserve"> </w:t>
      </w:r>
      <w:r>
        <w:rPr>
          <w:w w:val="105"/>
        </w:rPr>
        <w:t>emergency</w:t>
      </w:r>
    </w:p>
    <w:p w:rsidR="00BC3D1A" w:rsidRDefault="003B58DC">
      <w:pPr>
        <w:pStyle w:val="BodyText"/>
        <w:spacing w:line="249" w:lineRule="auto"/>
        <w:ind w:left="851" w:right="397"/>
      </w:pPr>
      <w:r>
        <w:rPr>
          <w:w w:val="105"/>
        </w:rPr>
        <w:t>Increased your capacity to protect yourself/family during an emergency Increased your level of preparedness</w:t>
      </w:r>
      <w:r>
        <w:rPr>
          <w:spacing w:val="-32"/>
          <w:w w:val="105"/>
        </w:rPr>
        <w:t xml:space="preserve"> </w:t>
      </w:r>
      <w:r>
        <w:rPr>
          <w:w w:val="105"/>
        </w:rPr>
        <w:t>for major</w:t>
      </w:r>
      <w:r>
        <w:rPr>
          <w:spacing w:val="-1"/>
          <w:w w:val="105"/>
        </w:rPr>
        <w:t xml:space="preserve"> </w:t>
      </w:r>
      <w:r>
        <w:rPr>
          <w:w w:val="105"/>
        </w:rPr>
        <w:t>emergencies</w:t>
      </w:r>
    </w:p>
    <w:p w:rsidR="00BC3D1A" w:rsidRDefault="003B58DC">
      <w:pPr>
        <w:pStyle w:val="BodyText"/>
        <w:spacing w:before="7"/>
        <w:ind w:left="511"/>
      </w:pPr>
      <w:r>
        <w:br w:type="column"/>
      </w: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Not</w:t>
      </w:r>
      <w:proofErr w:type="gramEnd"/>
      <w:r>
        <w:rPr>
          <w:w w:val="115"/>
        </w:rPr>
        <w:t xml:space="preserve"> all</w:t>
      </w:r>
    </w:p>
    <w:p w:rsidR="00BC3D1A" w:rsidRDefault="003B58DC">
      <w:pPr>
        <w:pStyle w:val="BodyText"/>
        <w:spacing w:before="10"/>
        <w:ind w:left="511"/>
      </w:pPr>
      <w:r>
        <w:rPr>
          <w:rFonts w:ascii="Wingdings" w:hAnsi="Wingdings"/>
          <w:w w:val="115"/>
        </w:rPr>
        <w:t></w:t>
      </w:r>
      <w:r>
        <w:rPr>
          <w:rFonts w:ascii="Wingdings" w:hAnsi="Wingdings"/>
          <w:w w:val="115"/>
        </w:rPr>
        <w:t></w:t>
      </w:r>
      <w:r>
        <w:rPr>
          <w:rFonts w:ascii="Times New Roman" w:hAnsi="Times New Roman"/>
          <w:w w:val="115"/>
        </w:rPr>
        <w:t xml:space="preserve"> </w:t>
      </w:r>
      <w:r>
        <w:rPr>
          <w:w w:val="115"/>
        </w:rPr>
        <w:t>Small extent</w:t>
      </w:r>
    </w:p>
    <w:p w:rsidR="00BC3D1A" w:rsidRDefault="003B58DC">
      <w:pPr>
        <w:pStyle w:val="BodyText"/>
        <w:spacing w:before="6"/>
        <w:ind w:left="511"/>
      </w:pPr>
      <w:r>
        <w:rPr>
          <w:rFonts w:ascii="Wingdings" w:hAnsi="Wingdings"/>
          <w:w w:val="115"/>
        </w:rPr>
        <w:t></w:t>
      </w:r>
      <w:r>
        <w:rPr>
          <w:rFonts w:ascii="Wingdings" w:hAnsi="Wingdings"/>
          <w:w w:val="115"/>
        </w:rPr>
        <w:t></w:t>
      </w:r>
      <w:r>
        <w:rPr>
          <w:rFonts w:ascii="Times New Roman" w:hAnsi="Times New Roman"/>
          <w:w w:val="115"/>
        </w:rPr>
        <w:t xml:space="preserve"> </w:t>
      </w:r>
      <w:r>
        <w:rPr>
          <w:w w:val="115"/>
        </w:rPr>
        <w:t>Moderate extent</w:t>
      </w:r>
    </w:p>
    <w:p w:rsidR="00BC3D1A" w:rsidRDefault="003B58DC">
      <w:pPr>
        <w:pStyle w:val="BodyText"/>
        <w:spacing w:before="7"/>
        <w:ind w:left="511"/>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Large</w:t>
      </w:r>
      <w:proofErr w:type="gramEnd"/>
      <w:r>
        <w:rPr>
          <w:w w:val="115"/>
        </w:rPr>
        <w:t xml:space="preserve"> extent</w:t>
      </w:r>
    </w:p>
    <w:p w:rsidR="00BC3D1A" w:rsidRDefault="003B58DC">
      <w:pPr>
        <w:pStyle w:val="BodyText"/>
        <w:spacing w:before="7"/>
        <w:ind w:left="511"/>
      </w:pPr>
      <w:r>
        <w:rPr>
          <w:rFonts w:ascii="Wingdings" w:hAnsi="Wingdings"/>
          <w:w w:val="115"/>
        </w:rPr>
        <w:t></w:t>
      </w:r>
      <w:r>
        <w:rPr>
          <w:rFonts w:ascii="Wingdings" w:hAnsi="Wingdings"/>
          <w:w w:val="115"/>
        </w:rPr>
        <w:t></w:t>
      </w:r>
      <w:r>
        <w:rPr>
          <w:rFonts w:ascii="Times New Roman" w:hAnsi="Times New Roman"/>
          <w:w w:val="115"/>
        </w:rPr>
        <w:t xml:space="preserve"> </w:t>
      </w:r>
      <w:r>
        <w:rPr>
          <w:w w:val="115"/>
        </w:rPr>
        <w:t>Very large extent</w:t>
      </w:r>
    </w:p>
    <w:p w:rsidR="00BC3D1A" w:rsidRDefault="00BC3D1A">
      <w:pPr>
        <w:sectPr w:rsidR="00BC3D1A">
          <w:type w:val="continuous"/>
          <w:pgSz w:w="11910" w:h="16840"/>
          <w:pgMar w:top="1580" w:right="0" w:bottom="280" w:left="0" w:header="720" w:footer="720" w:gutter="0"/>
          <w:cols w:equalWidth="false" w:space="720" w:num="2">
            <w:col w:w="4244" w:space="40"/>
            <w:col w:w="7626"/>
          </w:cols>
        </w:sectPr>
      </w:pPr>
    </w:p>
    <w:p w:rsidR="00BC3D1A" w:rsidRDefault="00BC3D1A">
      <w:pPr>
        <w:pStyle w:val="BodyText"/>
        <w:spacing w:before="2"/>
        <w:rPr>
          <w:sz w:val="24"/>
        </w:rPr>
      </w:pPr>
    </w:p>
    <w:p w:rsidR="00BC3D1A" w:rsidRDefault="003B58DC">
      <w:pPr>
        <w:pStyle w:val="ListParagraph"/>
        <w:numPr>
          <w:ilvl w:val="1"/>
          <w:numId w:val="4"/>
        </w:numPr>
        <w:tabs>
          <w:tab w:val="left" w:pos="1112"/>
        </w:tabs>
        <w:spacing w:before="101" w:line="252" w:lineRule="auto"/>
        <w:ind w:left="833" w:right="4034" w:firstLine="0"/>
        <w:rPr>
          <w:sz w:val="16"/>
        </w:rPr>
      </w:pPr>
      <w:r>
        <w:rPr>
          <w:w w:val="105"/>
          <w:sz w:val="16"/>
        </w:rPr>
        <w:t>Why</w:t>
      </w:r>
      <w:r>
        <w:rPr>
          <w:spacing w:val="-6"/>
          <w:w w:val="105"/>
          <w:sz w:val="16"/>
        </w:rPr>
        <w:t xml:space="preserve"> </w:t>
      </w:r>
      <w:r>
        <w:rPr>
          <w:w w:val="105"/>
          <w:sz w:val="16"/>
        </w:rPr>
        <w:t>do</w:t>
      </w:r>
      <w:r>
        <w:rPr>
          <w:spacing w:val="-6"/>
          <w:w w:val="105"/>
          <w:sz w:val="16"/>
        </w:rPr>
        <w:t xml:space="preserve"> </w:t>
      </w:r>
      <w:r>
        <w:rPr>
          <w:w w:val="105"/>
          <w:sz w:val="16"/>
        </w:rPr>
        <w:t>you</w:t>
      </w:r>
      <w:r>
        <w:rPr>
          <w:spacing w:val="-6"/>
          <w:w w:val="105"/>
          <w:sz w:val="16"/>
        </w:rPr>
        <w:t xml:space="preserve"> </w:t>
      </w:r>
      <w:r>
        <w:rPr>
          <w:w w:val="105"/>
          <w:sz w:val="16"/>
        </w:rPr>
        <w:t>feel</w:t>
      </w:r>
      <w:r>
        <w:rPr>
          <w:spacing w:val="-6"/>
          <w:w w:val="105"/>
          <w:sz w:val="16"/>
        </w:rPr>
        <w:t xml:space="preserve"> </w:t>
      </w:r>
      <w:r>
        <w:rPr>
          <w:w w:val="105"/>
          <w:sz w:val="16"/>
        </w:rPr>
        <w:t>that</w:t>
      </w:r>
      <w:r>
        <w:rPr>
          <w:spacing w:val="-5"/>
          <w:w w:val="105"/>
          <w:sz w:val="16"/>
        </w:rPr>
        <w:t xml:space="preserve"> </w:t>
      </w:r>
      <w:r>
        <w:rPr>
          <w:w w:val="105"/>
          <w:sz w:val="16"/>
        </w:rPr>
        <w:t>your</w:t>
      </w:r>
      <w:r>
        <w:rPr>
          <w:spacing w:val="-6"/>
          <w:w w:val="105"/>
          <w:sz w:val="16"/>
        </w:rPr>
        <w:t xml:space="preserve"> </w:t>
      </w:r>
      <w:r>
        <w:rPr>
          <w:w w:val="105"/>
          <w:sz w:val="16"/>
        </w:rPr>
        <w:t>exposure</w:t>
      </w:r>
      <w:r>
        <w:rPr>
          <w:spacing w:val="-6"/>
          <w:w w:val="105"/>
          <w:sz w:val="16"/>
        </w:rPr>
        <w:t xml:space="preserve"> </w:t>
      </w:r>
      <w:r>
        <w:rPr>
          <w:w w:val="105"/>
          <w:sz w:val="16"/>
        </w:rPr>
        <w:t>to</w:t>
      </w:r>
      <w:r>
        <w:rPr>
          <w:spacing w:val="-6"/>
          <w:w w:val="105"/>
          <w:sz w:val="16"/>
        </w:rPr>
        <w:t xml:space="preserve"> </w:t>
      </w:r>
      <w:r>
        <w:rPr>
          <w:w w:val="105"/>
          <w:sz w:val="16"/>
        </w:rPr>
        <w:t>these</w:t>
      </w:r>
      <w:r>
        <w:rPr>
          <w:spacing w:val="-5"/>
          <w:w w:val="105"/>
          <w:sz w:val="16"/>
        </w:rPr>
        <w:t xml:space="preserve"> </w:t>
      </w:r>
      <w:r>
        <w:rPr>
          <w:w w:val="105"/>
          <w:sz w:val="16"/>
        </w:rPr>
        <w:t>activities/programs/training</w:t>
      </w:r>
      <w:r>
        <w:rPr>
          <w:spacing w:val="-5"/>
          <w:w w:val="105"/>
          <w:sz w:val="16"/>
        </w:rPr>
        <w:t xml:space="preserve"> </w:t>
      </w:r>
      <w:r>
        <w:rPr>
          <w:w w:val="105"/>
          <w:sz w:val="16"/>
        </w:rPr>
        <w:t>has</w:t>
      </w:r>
      <w:r>
        <w:rPr>
          <w:spacing w:val="-6"/>
          <w:w w:val="105"/>
          <w:sz w:val="16"/>
        </w:rPr>
        <w:t xml:space="preserve"> </w:t>
      </w:r>
      <w:r>
        <w:rPr>
          <w:w w:val="105"/>
          <w:sz w:val="16"/>
        </w:rPr>
        <w:t>increased</w:t>
      </w:r>
      <w:r>
        <w:rPr>
          <w:spacing w:val="-6"/>
          <w:w w:val="105"/>
          <w:sz w:val="16"/>
        </w:rPr>
        <w:t xml:space="preserve"> </w:t>
      </w:r>
      <w:r>
        <w:rPr>
          <w:w w:val="105"/>
          <w:sz w:val="16"/>
        </w:rPr>
        <w:t xml:space="preserve">your preparedness for major </w:t>
      </w:r>
      <w:proofErr w:type="gramStart"/>
      <w:r>
        <w:rPr>
          <w:w w:val="105"/>
          <w:sz w:val="16"/>
        </w:rPr>
        <w:t>emergencies</w:t>
      </w:r>
      <w:r>
        <w:rPr>
          <w:spacing w:val="-3"/>
          <w:w w:val="105"/>
          <w:sz w:val="16"/>
        </w:rPr>
        <w:t xml:space="preserve"> </w:t>
      </w:r>
      <w:r>
        <w:rPr>
          <w:w w:val="105"/>
          <w:sz w:val="16"/>
        </w:rPr>
        <w:t>?</w:t>
      </w:r>
      <w:proofErr w:type="gramEnd"/>
    </w:p>
    <w:p w:rsidR="00BC3D1A" w:rsidRDefault="0051257C">
      <w:pPr>
        <w:pStyle w:val="BodyText"/>
        <w:spacing w:before="4"/>
        <w:rPr>
          <w:sz w:val="11"/>
        </w:rPr>
      </w:pPr>
      <w:r>
        <w:rPr>
          <w:noProof/>
          <w:lang w:val="en-AU" w:eastAsia="en-AU"/>
        </w:rPr>
        <mc:AlternateContent>
          <mc:Choice Requires="wps">
            <w:drawing>
              <wp:anchor distT="0" distB="0" distL="0" distR="0" simplePos="false" relativeHeight="251652608" behindDoc="false" locked="false" layoutInCell="true" allowOverlap="true">
                <wp:simplePos x="0" y="0"/>
                <wp:positionH relativeFrom="page">
                  <wp:posOffset>675640</wp:posOffset>
                </wp:positionH>
                <wp:positionV relativeFrom="paragraph">
                  <wp:posOffset>111760</wp:posOffset>
                </wp:positionV>
                <wp:extent cx="3648710" cy="0"/>
                <wp:effectExtent l="8890" t="6350" r="9525" b="1270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1" name="Line 5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8710"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pt,8.8pt" to="340.5pt,8.8pt"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56"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53632" behindDoc="false" locked="false" layoutInCell="true" allowOverlap="true">
                <wp:simplePos x="0" y="0"/>
                <wp:positionH relativeFrom="page">
                  <wp:posOffset>675640</wp:posOffset>
                </wp:positionH>
                <wp:positionV relativeFrom="paragraph">
                  <wp:posOffset>233045</wp:posOffset>
                </wp:positionV>
                <wp:extent cx="3649345" cy="0"/>
                <wp:effectExtent l="8890" t="13335" r="8890" b="571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0" name="Line 5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9345"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pt,18.35pt" to="340.55pt,18.35pt"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55" o:spid="_x0000_s1026" strokeweight=".18458mm">
                <w10:wrap type="topAndBottom" anchorx="page"/>
              </v:line>
            </w:pict>
          </mc:Fallback>
        </mc:AlternateContent>
      </w:r>
      <w:r>
        <w:rPr>
          <w:noProof/>
          <w:lang w:val="en-AU" w:eastAsia="en-AU"/>
        </w:rPr>
        <mc:AlternateContent>
          <mc:Choice Requires="wps">
            <w:drawing>
              <wp:anchor distT="0" distB="0" distL="0" distR="0" simplePos="false" relativeHeight="251654656" behindDoc="false" locked="false" layoutInCell="true" allowOverlap="true">
                <wp:simplePos x="0" y="0"/>
                <wp:positionH relativeFrom="page">
                  <wp:posOffset>675640</wp:posOffset>
                </wp:positionH>
                <wp:positionV relativeFrom="paragraph">
                  <wp:posOffset>353695</wp:posOffset>
                </wp:positionV>
                <wp:extent cx="3649345" cy="0"/>
                <wp:effectExtent l="8890" t="10160" r="8890" b="889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9" name="Line 5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3649345" cy="0"/>
                        </a:xfrm>
                        <a:prstGeom prst="line">
                          <a:avLst/>
                        </a:prstGeom>
                        <a:noFill/>
                        <a:ln w="6645">
                          <a:solidFill>
                            <a:srgbClr val="000000"/>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3.2pt,27.85pt" to="340.55pt,27.85pt"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54" o:spid="_x0000_s1026" strokeweight=".18458mm">
                <w10:wrap type="topAndBottom" anchorx="page"/>
              </v:line>
            </w:pict>
          </mc:Fallback>
        </mc:AlternateContent>
      </w:r>
    </w:p>
    <w:p w:rsidR="00BC3D1A" w:rsidRDefault="00BC3D1A">
      <w:pPr>
        <w:pStyle w:val="BodyText"/>
        <w:spacing w:before="7"/>
        <w:rPr>
          <w:sz w:val="9"/>
        </w:rPr>
      </w:pPr>
    </w:p>
    <w:p w:rsidR="00BC3D1A" w:rsidRDefault="00BC3D1A">
      <w:pPr>
        <w:pStyle w:val="BodyText"/>
        <w:spacing w:before="7"/>
        <w:rPr>
          <w:sz w:val="9"/>
        </w:rPr>
      </w:pPr>
    </w:p>
    <w:p w:rsidR="00BC3D1A" w:rsidRDefault="00BC3D1A">
      <w:pPr>
        <w:rPr>
          <w:sz w:val="9"/>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5"/>
        <w:rPr>
          <w:sz w:val="22"/>
        </w:rPr>
      </w:pPr>
    </w:p>
    <w:p w:rsidR="00BC3D1A" w:rsidRDefault="003B58DC">
      <w:pPr>
        <w:pStyle w:val="BodyText"/>
        <w:spacing w:before="101"/>
        <w:ind w:left="857"/>
      </w:pPr>
      <w:r>
        <w:rPr>
          <w:w w:val="105"/>
        </w:rPr>
        <w:t>S. And now for the last few questions.</w:t>
      </w:r>
    </w:p>
    <w:p w:rsidR="00BC3D1A" w:rsidRDefault="00BC3D1A">
      <w:pPr>
        <w:pStyle w:val="BodyText"/>
        <w:spacing w:before="5"/>
        <w:rPr>
          <w:sz w:val="17"/>
        </w:rPr>
      </w:pPr>
    </w:p>
    <w:p w:rsidR="00BC3D1A" w:rsidRDefault="003B58DC">
      <w:pPr>
        <w:pStyle w:val="ListParagraph"/>
        <w:numPr>
          <w:ilvl w:val="1"/>
          <w:numId w:val="4"/>
        </w:numPr>
        <w:tabs>
          <w:tab w:val="left" w:pos="1135"/>
        </w:tabs>
        <w:spacing w:before="0"/>
        <w:ind w:left="1134" w:hanging="277"/>
        <w:rPr>
          <w:sz w:val="16"/>
        </w:rPr>
      </w:pPr>
      <w:r>
        <w:rPr>
          <w:w w:val="105"/>
          <w:sz w:val="16"/>
        </w:rPr>
        <w:t>Which one of the following age groups do you belong</w:t>
      </w:r>
      <w:r>
        <w:rPr>
          <w:spacing w:val="-8"/>
          <w:w w:val="105"/>
          <w:sz w:val="16"/>
        </w:rPr>
        <w:t xml:space="preserve"> </w:t>
      </w:r>
      <w:r>
        <w:rPr>
          <w:w w:val="105"/>
          <w:sz w:val="16"/>
        </w:rPr>
        <w:t>to?</w:t>
      </w:r>
    </w:p>
    <w:p w:rsidR="00BC3D1A" w:rsidRDefault="003B58DC">
      <w:pPr>
        <w:pStyle w:val="BodyText"/>
        <w:spacing w:before="7"/>
        <w:ind w:left="1087"/>
      </w:pPr>
      <w:r>
        <w:rPr>
          <w:rFonts w:ascii="Wingdings" w:hAnsi="Wingdings"/>
          <w:w w:val="115"/>
        </w:rPr>
        <w:t></w:t>
      </w:r>
      <w:proofErr w:type="gramStart"/>
      <w:r>
        <w:rPr>
          <w:rFonts w:ascii="Wingdings" w:hAnsi="Wingdings"/>
          <w:w w:val="115"/>
        </w:rPr>
        <w:t></w:t>
      </w:r>
      <w:r>
        <w:rPr>
          <w:rFonts w:ascii="Times New Roman" w:hAnsi="Times New Roman"/>
          <w:w w:val="115"/>
        </w:rPr>
        <w:t xml:space="preserve">  </w:t>
      </w:r>
      <w:r>
        <w:rPr>
          <w:w w:val="115"/>
        </w:rPr>
        <w:t>18</w:t>
      </w:r>
      <w:proofErr w:type="gramEnd"/>
      <w:r>
        <w:rPr>
          <w:w w:val="115"/>
        </w:rPr>
        <w:t xml:space="preserve"> to</w:t>
      </w:r>
      <w:r>
        <w:rPr>
          <w:spacing w:val="-19"/>
          <w:w w:val="115"/>
        </w:rPr>
        <w:t xml:space="preserve"> </w:t>
      </w:r>
      <w:r>
        <w:rPr>
          <w:w w:val="115"/>
        </w:rPr>
        <w:t>24</w:t>
      </w:r>
    </w:p>
    <w:p w:rsidR="00BC3D1A" w:rsidRDefault="003B58DC">
      <w:pPr>
        <w:pStyle w:val="BodyText"/>
        <w:spacing w:before="6"/>
        <w:ind w:left="1087"/>
      </w:pPr>
      <w:r>
        <w:rPr>
          <w:rFonts w:ascii="Wingdings" w:hAnsi="Wingdings"/>
          <w:w w:val="115"/>
        </w:rPr>
        <w:t></w:t>
      </w:r>
      <w:proofErr w:type="gramStart"/>
      <w:r>
        <w:rPr>
          <w:rFonts w:ascii="Wingdings" w:hAnsi="Wingdings"/>
          <w:w w:val="115"/>
        </w:rPr>
        <w:t></w:t>
      </w:r>
      <w:r>
        <w:rPr>
          <w:rFonts w:ascii="Times New Roman" w:hAnsi="Times New Roman"/>
          <w:w w:val="115"/>
        </w:rPr>
        <w:t xml:space="preserve">  </w:t>
      </w:r>
      <w:r>
        <w:rPr>
          <w:w w:val="115"/>
        </w:rPr>
        <w:t>25</w:t>
      </w:r>
      <w:proofErr w:type="gramEnd"/>
      <w:r>
        <w:rPr>
          <w:w w:val="115"/>
        </w:rPr>
        <w:t xml:space="preserve"> to</w:t>
      </w:r>
      <w:r>
        <w:rPr>
          <w:spacing w:val="-19"/>
          <w:w w:val="115"/>
        </w:rPr>
        <w:t xml:space="preserve"> </w:t>
      </w:r>
      <w:r>
        <w:rPr>
          <w:w w:val="115"/>
        </w:rPr>
        <w:t>34</w:t>
      </w:r>
    </w:p>
    <w:p w:rsidR="00BC3D1A" w:rsidRDefault="003B58DC">
      <w:pPr>
        <w:pStyle w:val="BodyText"/>
        <w:spacing w:before="7"/>
        <w:ind w:left="1087"/>
      </w:pPr>
      <w:r>
        <w:rPr>
          <w:rFonts w:ascii="Wingdings" w:hAnsi="Wingdings"/>
          <w:w w:val="115"/>
        </w:rPr>
        <w:t></w:t>
      </w:r>
      <w:proofErr w:type="gramStart"/>
      <w:r>
        <w:rPr>
          <w:rFonts w:ascii="Wingdings" w:hAnsi="Wingdings"/>
          <w:w w:val="115"/>
        </w:rPr>
        <w:t></w:t>
      </w:r>
      <w:r>
        <w:rPr>
          <w:rFonts w:ascii="Times New Roman" w:hAnsi="Times New Roman"/>
          <w:w w:val="115"/>
        </w:rPr>
        <w:t xml:space="preserve">  </w:t>
      </w:r>
      <w:r>
        <w:rPr>
          <w:w w:val="115"/>
        </w:rPr>
        <w:t>35</w:t>
      </w:r>
      <w:proofErr w:type="gramEnd"/>
      <w:r>
        <w:rPr>
          <w:w w:val="115"/>
        </w:rPr>
        <w:t xml:space="preserve"> to</w:t>
      </w:r>
      <w:r>
        <w:rPr>
          <w:spacing w:val="-19"/>
          <w:w w:val="115"/>
        </w:rPr>
        <w:t xml:space="preserve"> </w:t>
      </w:r>
      <w:r>
        <w:rPr>
          <w:w w:val="115"/>
        </w:rPr>
        <w:t>44</w:t>
      </w:r>
    </w:p>
    <w:p w:rsidR="00BC3D1A" w:rsidRDefault="003B58DC">
      <w:pPr>
        <w:pStyle w:val="BodyText"/>
        <w:spacing w:before="10"/>
        <w:ind w:left="1087"/>
      </w:pPr>
      <w:r>
        <w:rPr>
          <w:rFonts w:ascii="Wingdings" w:hAnsi="Wingdings"/>
          <w:w w:val="115"/>
        </w:rPr>
        <w:t></w:t>
      </w:r>
      <w:proofErr w:type="gramStart"/>
      <w:r>
        <w:rPr>
          <w:rFonts w:ascii="Wingdings" w:hAnsi="Wingdings"/>
          <w:w w:val="115"/>
        </w:rPr>
        <w:t></w:t>
      </w:r>
      <w:r>
        <w:rPr>
          <w:rFonts w:ascii="Times New Roman" w:hAnsi="Times New Roman"/>
          <w:w w:val="115"/>
        </w:rPr>
        <w:t xml:space="preserve">  </w:t>
      </w:r>
      <w:r>
        <w:rPr>
          <w:w w:val="115"/>
        </w:rPr>
        <w:t>45</w:t>
      </w:r>
      <w:proofErr w:type="gramEnd"/>
      <w:r>
        <w:rPr>
          <w:w w:val="115"/>
        </w:rPr>
        <w:t xml:space="preserve"> to</w:t>
      </w:r>
      <w:r>
        <w:rPr>
          <w:spacing w:val="-19"/>
          <w:w w:val="115"/>
        </w:rPr>
        <w:t xml:space="preserve"> </w:t>
      </w:r>
      <w:r>
        <w:rPr>
          <w:w w:val="115"/>
        </w:rPr>
        <w:t>54</w:t>
      </w:r>
    </w:p>
    <w:p w:rsidR="00BC3D1A" w:rsidRDefault="003B58DC">
      <w:pPr>
        <w:pStyle w:val="BodyText"/>
        <w:spacing w:before="7"/>
        <w:ind w:left="1087"/>
      </w:pPr>
      <w:r>
        <w:rPr>
          <w:rFonts w:ascii="Wingdings" w:hAnsi="Wingdings"/>
          <w:w w:val="115"/>
        </w:rPr>
        <w:t></w:t>
      </w:r>
      <w:proofErr w:type="gramStart"/>
      <w:r>
        <w:rPr>
          <w:rFonts w:ascii="Wingdings" w:hAnsi="Wingdings"/>
          <w:w w:val="115"/>
        </w:rPr>
        <w:t></w:t>
      </w:r>
      <w:r>
        <w:rPr>
          <w:rFonts w:ascii="Times New Roman" w:hAnsi="Times New Roman"/>
          <w:w w:val="115"/>
        </w:rPr>
        <w:t xml:space="preserve">  </w:t>
      </w:r>
      <w:r>
        <w:rPr>
          <w:w w:val="115"/>
        </w:rPr>
        <w:t>55</w:t>
      </w:r>
      <w:proofErr w:type="gramEnd"/>
      <w:r>
        <w:rPr>
          <w:w w:val="115"/>
        </w:rPr>
        <w:t xml:space="preserve"> to</w:t>
      </w:r>
      <w:r>
        <w:rPr>
          <w:spacing w:val="-19"/>
          <w:w w:val="115"/>
        </w:rPr>
        <w:t xml:space="preserve"> </w:t>
      </w:r>
      <w:r>
        <w:rPr>
          <w:w w:val="115"/>
        </w:rPr>
        <w:t>64</w:t>
      </w:r>
    </w:p>
    <w:p w:rsidR="00BC3D1A" w:rsidRDefault="003B58DC">
      <w:pPr>
        <w:pStyle w:val="BodyText"/>
        <w:spacing w:before="6"/>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65 -74</w:t>
      </w:r>
    </w:p>
    <w:p w:rsidR="00BC3D1A" w:rsidRDefault="003B58DC">
      <w:pPr>
        <w:pStyle w:val="BodyText"/>
        <w:spacing w:before="10"/>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75 and over</w:t>
      </w:r>
    </w:p>
    <w:p w:rsidR="00BC3D1A" w:rsidRDefault="00BC3D1A">
      <w:pPr>
        <w:pStyle w:val="BodyText"/>
        <w:rPr>
          <w:sz w:val="18"/>
        </w:rPr>
      </w:pPr>
    </w:p>
    <w:p w:rsidR="00BC3D1A" w:rsidRDefault="00BC3D1A">
      <w:pPr>
        <w:pStyle w:val="BodyText"/>
        <w:spacing w:before="9"/>
        <w:rPr>
          <w:sz w:val="15"/>
        </w:rPr>
      </w:pPr>
    </w:p>
    <w:p w:rsidR="00BC3D1A" w:rsidRDefault="003B58DC">
      <w:pPr>
        <w:pStyle w:val="ListParagraph"/>
        <w:numPr>
          <w:ilvl w:val="1"/>
          <w:numId w:val="4"/>
        </w:numPr>
        <w:tabs>
          <w:tab w:val="left" w:pos="1135"/>
        </w:tabs>
        <w:spacing w:before="0"/>
        <w:ind w:left="1134" w:hanging="277"/>
        <w:rPr>
          <w:sz w:val="16"/>
        </w:rPr>
      </w:pPr>
      <w:r>
        <w:rPr>
          <w:w w:val="105"/>
          <w:sz w:val="16"/>
        </w:rPr>
        <w:t>Which of the following best describes your household</w:t>
      </w:r>
      <w:r>
        <w:rPr>
          <w:spacing w:val="-9"/>
          <w:w w:val="105"/>
          <w:sz w:val="16"/>
        </w:rPr>
        <w:t xml:space="preserve"> </w:t>
      </w:r>
      <w:r>
        <w:rPr>
          <w:w w:val="105"/>
          <w:sz w:val="16"/>
        </w:rPr>
        <w:t>situation?</w:t>
      </w:r>
    </w:p>
    <w:p w:rsidR="00BC3D1A" w:rsidRDefault="003B58DC">
      <w:pPr>
        <w:pStyle w:val="BodyText"/>
        <w:spacing w:before="10"/>
        <w:ind w:left="1087"/>
      </w:pPr>
      <w:r>
        <w:rPr>
          <w:rFonts w:ascii="Wingdings" w:hAnsi="Wingdings"/>
          <w:w w:val="110"/>
        </w:rPr>
        <w:t></w:t>
      </w:r>
      <w:r>
        <w:rPr>
          <w:rFonts w:ascii="Wingdings" w:hAnsi="Wingdings"/>
          <w:w w:val="110"/>
        </w:rPr>
        <w:t></w:t>
      </w:r>
      <w:r>
        <w:rPr>
          <w:rFonts w:ascii="Times New Roman" w:hAnsi="Times New Roman"/>
          <w:w w:val="110"/>
        </w:rPr>
        <w:t xml:space="preserve"> </w:t>
      </w:r>
      <w:r>
        <w:rPr>
          <w:w w:val="110"/>
        </w:rPr>
        <w:t>Couple with one or more children or dependents at home</w:t>
      </w:r>
    </w:p>
    <w:p w:rsidR="00BC3D1A" w:rsidRDefault="003B58DC">
      <w:pPr>
        <w:pStyle w:val="BodyText"/>
        <w:spacing w:before="6"/>
        <w:ind w:left="1087"/>
      </w:pPr>
      <w:r>
        <w:rPr>
          <w:rFonts w:ascii="Wingdings" w:hAnsi="Wingdings"/>
          <w:w w:val="110"/>
        </w:rPr>
        <w:t></w:t>
      </w:r>
      <w:r>
        <w:rPr>
          <w:rFonts w:ascii="Wingdings" w:hAnsi="Wingdings"/>
          <w:w w:val="110"/>
        </w:rPr>
        <w:t></w:t>
      </w:r>
      <w:r>
        <w:rPr>
          <w:rFonts w:ascii="Times New Roman" w:hAnsi="Times New Roman"/>
          <w:w w:val="110"/>
        </w:rPr>
        <w:t xml:space="preserve"> </w:t>
      </w:r>
      <w:r>
        <w:rPr>
          <w:w w:val="110"/>
        </w:rPr>
        <w:t>Couple without children or dependents at home</w:t>
      </w:r>
    </w:p>
    <w:p w:rsidR="00BC3D1A" w:rsidRDefault="003B58DC">
      <w:pPr>
        <w:pStyle w:val="BodyText"/>
        <w:spacing w:before="7"/>
        <w:ind w:left="1087"/>
      </w:pPr>
      <w:r>
        <w:rPr>
          <w:rFonts w:ascii="Wingdings" w:hAnsi="Wingdings"/>
          <w:w w:val="110"/>
        </w:rPr>
        <w:t></w:t>
      </w:r>
      <w:r>
        <w:rPr>
          <w:rFonts w:ascii="Wingdings" w:hAnsi="Wingdings"/>
          <w:w w:val="110"/>
        </w:rPr>
        <w:t></w:t>
      </w:r>
      <w:r>
        <w:rPr>
          <w:rFonts w:ascii="Times New Roman" w:hAnsi="Times New Roman"/>
          <w:w w:val="110"/>
        </w:rPr>
        <w:t xml:space="preserve"> </w:t>
      </w:r>
      <w:r>
        <w:rPr>
          <w:w w:val="110"/>
        </w:rPr>
        <w:t>Single person with children or dependents at home</w:t>
      </w:r>
    </w:p>
    <w:p w:rsidR="00BC3D1A" w:rsidRDefault="003B58DC">
      <w:pPr>
        <w:pStyle w:val="BodyText"/>
        <w:spacing w:before="10"/>
        <w:ind w:left="1087"/>
      </w:pPr>
      <w:r>
        <w:rPr>
          <w:rFonts w:ascii="Wingdings" w:hAnsi="Wingdings"/>
          <w:w w:val="110"/>
        </w:rPr>
        <w:t></w:t>
      </w:r>
      <w:r>
        <w:rPr>
          <w:rFonts w:ascii="Wingdings" w:hAnsi="Wingdings"/>
          <w:w w:val="110"/>
        </w:rPr>
        <w:t></w:t>
      </w:r>
      <w:r>
        <w:rPr>
          <w:rFonts w:ascii="Times New Roman" w:hAnsi="Times New Roman"/>
          <w:w w:val="110"/>
        </w:rPr>
        <w:t xml:space="preserve"> </w:t>
      </w:r>
      <w:r>
        <w:rPr>
          <w:w w:val="110"/>
        </w:rPr>
        <w:t>Single person without children or dependents at home</w:t>
      </w:r>
    </w:p>
    <w:p w:rsidR="00BC3D1A" w:rsidRDefault="003B58DC">
      <w:pPr>
        <w:pStyle w:val="BodyText"/>
        <w:spacing w:before="7"/>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Group of adults living together</w:t>
      </w:r>
    </w:p>
    <w:p w:rsidR="00BC3D1A" w:rsidRDefault="003B58DC">
      <w:pPr>
        <w:pStyle w:val="BodyText"/>
        <w:tabs>
          <w:tab w:val="left" w:pos="5025"/>
        </w:tabs>
        <w:spacing w:before="6"/>
        <w:ind w:left="1087"/>
      </w:pPr>
      <w:r>
        <w:rPr>
          <w:rFonts w:ascii="Wingdings" w:hAnsi="Wingdings"/>
          <w:w w:val="120"/>
        </w:rPr>
        <w:t></w:t>
      </w:r>
      <w:r>
        <w:rPr>
          <w:rFonts w:ascii="Wingdings" w:hAnsi="Wingdings"/>
          <w:w w:val="120"/>
        </w:rPr>
        <w:t></w:t>
      </w:r>
      <w:r>
        <w:rPr>
          <w:rFonts w:ascii="Times New Roman" w:hAnsi="Times New Roman"/>
          <w:spacing w:val="8"/>
          <w:w w:val="120"/>
        </w:rPr>
        <w:t xml:space="preserve"> </w:t>
      </w:r>
      <w:r>
        <w:rPr>
          <w:w w:val="120"/>
        </w:rPr>
        <w:t>Other</w:t>
      </w:r>
      <w:r>
        <w:rPr>
          <w:spacing w:val="2"/>
        </w:rPr>
        <w:t xml:space="preserve"> </w:t>
      </w:r>
      <w:r>
        <w:rPr>
          <w:w w:val="103"/>
          <w:u w:val="single"/>
        </w:rPr>
        <w:t xml:space="preserve"> </w:t>
      </w:r>
      <w:r>
        <w:rPr>
          <w:u w:val="single"/>
        </w:rPr>
        <w:tab/>
      </w:r>
    </w:p>
    <w:p w:rsidR="00BC3D1A" w:rsidRDefault="00BC3D1A">
      <w:pPr>
        <w:pStyle w:val="BodyText"/>
        <w:spacing w:before="4"/>
        <w:rPr>
          <w:sz w:val="25"/>
        </w:rPr>
      </w:pPr>
    </w:p>
    <w:p w:rsidR="00BC3D1A" w:rsidRDefault="003B58DC">
      <w:pPr>
        <w:pStyle w:val="ListParagraph"/>
        <w:numPr>
          <w:ilvl w:val="1"/>
          <w:numId w:val="4"/>
        </w:numPr>
        <w:tabs>
          <w:tab w:val="left" w:pos="1136"/>
        </w:tabs>
        <w:spacing w:before="100" w:line="249" w:lineRule="auto"/>
        <w:ind w:left="875" w:right="4052" w:hanging="18"/>
        <w:rPr>
          <w:sz w:val="16"/>
        </w:rPr>
      </w:pPr>
      <w:r>
        <w:rPr>
          <w:w w:val="105"/>
          <w:sz w:val="16"/>
        </w:rPr>
        <w:t>Does</w:t>
      </w:r>
      <w:r>
        <w:rPr>
          <w:spacing w:val="-6"/>
          <w:w w:val="105"/>
          <w:sz w:val="16"/>
        </w:rPr>
        <w:t xml:space="preserve"> </w:t>
      </w:r>
      <w:r>
        <w:rPr>
          <w:w w:val="105"/>
          <w:sz w:val="16"/>
        </w:rPr>
        <w:t>your</w:t>
      </w:r>
      <w:r>
        <w:rPr>
          <w:spacing w:val="-6"/>
          <w:w w:val="105"/>
          <w:sz w:val="16"/>
        </w:rPr>
        <w:t xml:space="preserve"> </w:t>
      </w:r>
      <w:r>
        <w:rPr>
          <w:w w:val="105"/>
          <w:sz w:val="16"/>
        </w:rPr>
        <w:t>household</w:t>
      </w:r>
      <w:r>
        <w:rPr>
          <w:spacing w:val="-5"/>
          <w:w w:val="105"/>
          <w:sz w:val="16"/>
        </w:rPr>
        <w:t xml:space="preserve"> </w:t>
      </w:r>
      <w:r>
        <w:rPr>
          <w:w w:val="105"/>
          <w:sz w:val="16"/>
        </w:rPr>
        <w:t>include</w:t>
      </w:r>
      <w:r>
        <w:rPr>
          <w:spacing w:val="-6"/>
          <w:w w:val="105"/>
          <w:sz w:val="16"/>
        </w:rPr>
        <w:t xml:space="preserve"> </w:t>
      </w:r>
      <w:r>
        <w:rPr>
          <w:w w:val="105"/>
          <w:sz w:val="16"/>
        </w:rPr>
        <w:t>any</w:t>
      </w:r>
      <w:r>
        <w:rPr>
          <w:spacing w:val="-4"/>
          <w:w w:val="105"/>
          <w:sz w:val="16"/>
        </w:rPr>
        <w:t xml:space="preserve"> </w:t>
      </w:r>
      <w:r>
        <w:rPr>
          <w:w w:val="105"/>
          <w:sz w:val="16"/>
        </w:rPr>
        <w:t>of</w:t>
      </w:r>
      <w:r>
        <w:rPr>
          <w:spacing w:val="-6"/>
          <w:w w:val="105"/>
          <w:sz w:val="16"/>
        </w:rPr>
        <w:t xml:space="preserve"> </w:t>
      </w:r>
      <w:r>
        <w:rPr>
          <w:w w:val="105"/>
          <w:sz w:val="16"/>
        </w:rPr>
        <w:t>the</w:t>
      </w:r>
      <w:r>
        <w:rPr>
          <w:spacing w:val="-5"/>
          <w:w w:val="105"/>
          <w:sz w:val="16"/>
        </w:rPr>
        <w:t xml:space="preserve"> </w:t>
      </w:r>
      <w:r>
        <w:rPr>
          <w:w w:val="105"/>
          <w:sz w:val="16"/>
        </w:rPr>
        <w:t>following</w:t>
      </w:r>
      <w:r>
        <w:rPr>
          <w:spacing w:val="-6"/>
          <w:w w:val="105"/>
          <w:sz w:val="16"/>
        </w:rPr>
        <w:t xml:space="preserve"> </w:t>
      </w:r>
      <w:r>
        <w:rPr>
          <w:w w:val="105"/>
          <w:sz w:val="16"/>
        </w:rPr>
        <w:t>who</w:t>
      </w:r>
      <w:r>
        <w:rPr>
          <w:spacing w:val="-5"/>
          <w:w w:val="105"/>
          <w:sz w:val="16"/>
        </w:rPr>
        <w:t xml:space="preserve"> </w:t>
      </w:r>
      <w:r>
        <w:rPr>
          <w:w w:val="105"/>
          <w:sz w:val="16"/>
        </w:rPr>
        <w:t>need</w:t>
      </w:r>
      <w:r>
        <w:rPr>
          <w:spacing w:val="-5"/>
          <w:w w:val="105"/>
          <w:sz w:val="16"/>
        </w:rPr>
        <w:t xml:space="preserve"> </w:t>
      </w:r>
      <w:r>
        <w:rPr>
          <w:w w:val="105"/>
          <w:sz w:val="16"/>
        </w:rPr>
        <w:t>looking</w:t>
      </w:r>
      <w:r>
        <w:rPr>
          <w:spacing w:val="-5"/>
          <w:w w:val="105"/>
          <w:sz w:val="16"/>
        </w:rPr>
        <w:t xml:space="preserve"> </w:t>
      </w:r>
      <w:r>
        <w:rPr>
          <w:w w:val="105"/>
          <w:sz w:val="16"/>
        </w:rPr>
        <w:t>after</w:t>
      </w:r>
      <w:r>
        <w:rPr>
          <w:spacing w:val="-4"/>
          <w:w w:val="105"/>
          <w:sz w:val="16"/>
        </w:rPr>
        <w:t xml:space="preserve"> </w:t>
      </w:r>
      <w:r>
        <w:rPr>
          <w:w w:val="105"/>
          <w:sz w:val="16"/>
        </w:rPr>
        <w:t>during</w:t>
      </w:r>
      <w:r>
        <w:rPr>
          <w:spacing w:val="-5"/>
          <w:w w:val="105"/>
          <w:sz w:val="16"/>
        </w:rPr>
        <w:t xml:space="preserve"> </w:t>
      </w:r>
      <w:r>
        <w:rPr>
          <w:w w:val="105"/>
          <w:sz w:val="16"/>
        </w:rPr>
        <w:t>a</w:t>
      </w:r>
      <w:r>
        <w:rPr>
          <w:spacing w:val="-5"/>
          <w:w w:val="105"/>
          <w:sz w:val="16"/>
        </w:rPr>
        <w:t xml:space="preserve"> </w:t>
      </w:r>
      <w:r>
        <w:rPr>
          <w:w w:val="105"/>
          <w:sz w:val="16"/>
        </w:rPr>
        <w:t>disaster? Members of</w:t>
      </w:r>
      <w:r>
        <w:rPr>
          <w:spacing w:val="-1"/>
          <w:w w:val="105"/>
          <w:sz w:val="16"/>
        </w:rPr>
        <w:t xml:space="preserve"> </w:t>
      </w:r>
      <w:r>
        <w:rPr>
          <w:w w:val="105"/>
          <w:sz w:val="16"/>
        </w:rPr>
        <w:t>household</w:t>
      </w:r>
    </w:p>
    <w:p w:rsidR="00BC3D1A" w:rsidRDefault="00BC3D1A">
      <w:pPr>
        <w:spacing w:line="249" w:lineRule="auto"/>
        <w:rPr>
          <w:sz w:val="16"/>
        </w:rPr>
        <w:sectPr w:rsidR="00BC3D1A">
          <w:pgSz w:w="11910" w:h="16840"/>
          <w:pgMar w:top="1180" w:right="0" w:bottom="280" w:left="0" w:header="786" w:footer="0" w:gutter="0"/>
          <w:cols w:space="720"/>
        </w:sectPr>
      </w:pPr>
    </w:p>
    <w:p w:rsidR="00BC3D1A" w:rsidRDefault="003B58DC">
      <w:pPr>
        <w:pStyle w:val="BodyText"/>
        <w:spacing w:before="2" w:line="249" w:lineRule="auto"/>
        <w:ind w:left="875" w:right="2091"/>
      </w:pPr>
      <w:r>
        <w:rPr>
          <w:w w:val="105"/>
        </w:rPr>
        <w:t>Infants or children Elderly people</w:t>
      </w:r>
    </w:p>
    <w:p w:rsidR="00BC3D1A" w:rsidRDefault="003B58DC">
      <w:pPr>
        <w:pStyle w:val="BodyText"/>
        <w:spacing w:line="249" w:lineRule="auto"/>
        <w:ind w:left="875" w:right="2091"/>
      </w:pPr>
      <w:r>
        <w:rPr>
          <w:w w:val="105"/>
        </w:rPr>
        <w:t xml:space="preserve">People with a disability </w:t>
      </w:r>
      <w:proofErr w:type="gramStart"/>
      <w:r>
        <w:rPr>
          <w:w w:val="105"/>
        </w:rPr>
        <w:t>Other</w:t>
      </w:r>
      <w:proofErr w:type="gramEnd"/>
    </w:p>
    <w:p w:rsidR="00BC3D1A" w:rsidRDefault="003B58DC">
      <w:pPr>
        <w:pStyle w:val="BodyText"/>
        <w:ind w:left="857"/>
      </w:pPr>
      <w:r>
        <w:rPr>
          <w:w w:val="105"/>
        </w:rPr>
        <w:t>22a. Specify other</w:t>
      </w:r>
    </w:p>
    <w:p w:rsidR="00BC3D1A" w:rsidRDefault="003B58DC">
      <w:pPr>
        <w:pStyle w:val="BodyText"/>
        <w:tabs>
          <w:tab w:val="left" w:pos="4794"/>
        </w:tabs>
        <w:spacing w:before="7"/>
        <w:ind w:left="1087"/>
      </w:pPr>
      <w:r>
        <w:rPr>
          <w:w w:val="105"/>
        </w:rPr>
        <w:t>Other</w:t>
      </w:r>
      <w:r>
        <w:rPr>
          <w:spacing w:val="2"/>
        </w:rPr>
        <w:t xml:space="preserve"> </w:t>
      </w:r>
      <w:r>
        <w:rPr>
          <w:w w:val="103"/>
          <w:u w:val="single"/>
        </w:rPr>
        <w:t xml:space="preserve"> </w:t>
      </w:r>
      <w:r>
        <w:rPr>
          <w:u w:val="single"/>
        </w:rPr>
        <w:tab/>
      </w:r>
    </w:p>
    <w:p w:rsidR="00BC3D1A" w:rsidRDefault="003B58DC">
      <w:pPr>
        <w:pStyle w:val="BodyText"/>
        <w:spacing w:before="2"/>
        <w:ind w:left="5"/>
      </w:pPr>
      <w:r>
        <w:br w:type="column"/>
      </w: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7"/>
        <w:ind w:left="5"/>
      </w:pPr>
      <w:r>
        <w:rPr>
          <w:rFonts w:ascii="Wingdings" w:hAnsi="Wingdings"/>
          <w:w w:val="120"/>
        </w:rPr>
        <w:t></w:t>
      </w:r>
      <w:r>
        <w:rPr>
          <w:rFonts w:ascii="Wingdings" w:hAnsi="Wingdings"/>
          <w:w w:val="120"/>
        </w:rPr>
        <w:t></w:t>
      </w:r>
      <w:r>
        <w:rPr>
          <w:rFonts w:ascii="Times New Roman" w:hAnsi="Times New Roman"/>
          <w:w w:val="120"/>
        </w:rPr>
        <w:t xml:space="preserve"> </w:t>
      </w:r>
      <w:r>
        <w:rPr>
          <w:w w:val="120"/>
        </w:rPr>
        <w:t>No</w:t>
      </w:r>
    </w:p>
    <w:p w:rsidR="00BC3D1A" w:rsidRDefault="00BC3D1A">
      <w:pPr>
        <w:sectPr w:rsidR="00BC3D1A">
          <w:type w:val="continuous"/>
          <w:pgSz w:w="11910" w:h="16840"/>
          <w:pgMar w:top="1580" w:right="0" w:bottom="280" w:left="0" w:header="720" w:footer="720" w:gutter="0"/>
          <w:cols w:equalWidth="false" w:space="720" w:num="2">
            <w:col w:w="4795" w:space="40"/>
            <w:col w:w="7075"/>
          </w:cols>
        </w:sectPr>
      </w:pPr>
    </w:p>
    <w:p w:rsidR="00BC3D1A" w:rsidRDefault="00BC3D1A">
      <w:pPr>
        <w:pStyle w:val="BodyText"/>
        <w:spacing w:before="8"/>
        <w:rPr>
          <w:sz w:val="8"/>
        </w:rPr>
      </w:pPr>
    </w:p>
    <w:p w:rsidR="00BC3D1A" w:rsidRDefault="003B58DC">
      <w:pPr>
        <w:pStyle w:val="ListParagraph"/>
        <w:numPr>
          <w:ilvl w:val="1"/>
          <w:numId w:val="4"/>
        </w:numPr>
        <w:tabs>
          <w:tab w:val="left" w:pos="1135"/>
        </w:tabs>
        <w:spacing w:before="101"/>
        <w:ind w:left="1135" w:hanging="278"/>
        <w:rPr>
          <w:sz w:val="16"/>
        </w:rPr>
      </w:pPr>
      <w:r>
        <w:rPr>
          <w:w w:val="105"/>
          <w:sz w:val="16"/>
        </w:rPr>
        <w:t>What is the main language that you speak at</w:t>
      </w:r>
      <w:r>
        <w:rPr>
          <w:spacing w:val="-10"/>
          <w:w w:val="105"/>
          <w:sz w:val="16"/>
        </w:rPr>
        <w:t xml:space="preserve"> </w:t>
      </w:r>
      <w:r>
        <w:rPr>
          <w:w w:val="105"/>
          <w:sz w:val="16"/>
        </w:rPr>
        <w:t>home?</w:t>
      </w:r>
    </w:p>
    <w:p w:rsidR="00BC3D1A" w:rsidRDefault="003B58DC">
      <w:pPr>
        <w:pStyle w:val="BodyText"/>
        <w:spacing w:before="6"/>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English</w:t>
      </w:r>
    </w:p>
    <w:p w:rsidR="00BC3D1A" w:rsidRDefault="003B58DC">
      <w:pPr>
        <w:pStyle w:val="BodyText"/>
        <w:tabs>
          <w:tab w:val="left" w:pos="7137"/>
        </w:tabs>
        <w:spacing w:before="7"/>
        <w:ind w:left="1087"/>
      </w:pPr>
      <w:r>
        <w:rPr>
          <w:rFonts w:ascii="Wingdings" w:hAnsi="Wingdings"/>
          <w:w w:val="110"/>
        </w:rPr>
        <w:t></w:t>
      </w:r>
      <w:r>
        <w:rPr>
          <w:rFonts w:ascii="Wingdings" w:hAnsi="Wingdings"/>
          <w:w w:val="110"/>
        </w:rPr>
        <w:t></w:t>
      </w:r>
      <w:r>
        <w:rPr>
          <w:rFonts w:ascii="Times New Roman" w:hAnsi="Times New Roman"/>
          <w:spacing w:val="7"/>
          <w:w w:val="110"/>
        </w:rPr>
        <w:t xml:space="preserve"> </w:t>
      </w:r>
      <w:proofErr w:type="gramStart"/>
      <w:r>
        <w:rPr>
          <w:w w:val="110"/>
        </w:rPr>
        <w:t>Another</w:t>
      </w:r>
      <w:proofErr w:type="gramEnd"/>
      <w:r>
        <w:rPr>
          <w:spacing w:val="-16"/>
          <w:w w:val="110"/>
        </w:rPr>
        <w:t xml:space="preserve"> </w:t>
      </w:r>
      <w:r>
        <w:rPr>
          <w:w w:val="110"/>
        </w:rPr>
        <w:t>language.</w:t>
      </w:r>
      <w:r>
        <w:rPr>
          <w:spacing w:val="-16"/>
          <w:w w:val="110"/>
        </w:rPr>
        <w:t xml:space="preserve"> </w:t>
      </w:r>
      <w:r>
        <w:rPr>
          <w:w w:val="110"/>
        </w:rPr>
        <w:t>What</w:t>
      </w:r>
      <w:r>
        <w:rPr>
          <w:spacing w:val="-16"/>
          <w:w w:val="110"/>
        </w:rPr>
        <w:t xml:space="preserve"> </w:t>
      </w:r>
      <w:r>
        <w:rPr>
          <w:w w:val="110"/>
        </w:rPr>
        <w:t>language</w:t>
      </w:r>
      <w:r>
        <w:rPr>
          <w:spacing w:val="1"/>
        </w:rPr>
        <w:t xml:space="preserve"> </w:t>
      </w:r>
      <w:r>
        <w:rPr>
          <w:w w:val="103"/>
          <w:u w:val="single"/>
        </w:rPr>
        <w:t xml:space="preserve"> </w:t>
      </w:r>
      <w:r>
        <w:rPr>
          <w:u w:val="single"/>
        </w:rPr>
        <w:tab/>
      </w:r>
    </w:p>
    <w:p w:rsidR="00BC3D1A" w:rsidRDefault="00BC3D1A">
      <w:pPr>
        <w:pStyle w:val="BodyText"/>
        <w:spacing w:before="8"/>
        <w:rPr>
          <w:sz w:val="8"/>
        </w:rPr>
      </w:pPr>
    </w:p>
    <w:p w:rsidR="00BC3D1A" w:rsidRDefault="003B58DC">
      <w:pPr>
        <w:pStyle w:val="ListParagraph"/>
        <w:numPr>
          <w:ilvl w:val="1"/>
          <w:numId w:val="4"/>
        </w:numPr>
        <w:tabs>
          <w:tab w:val="left" w:pos="1136"/>
        </w:tabs>
        <w:spacing w:before="101"/>
        <w:ind w:left="1135" w:hanging="278"/>
        <w:rPr>
          <w:sz w:val="16"/>
        </w:rPr>
      </w:pPr>
      <w:r>
        <w:rPr>
          <w:w w:val="105"/>
          <w:sz w:val="16"/>
        </w:rPr>
        <w:t>Do you identify yourself as a person of Aboriginal or Torres Strait Islander</w:t>
      </w:r>
      <w:r>
        <w:rPr>
          <w:spacing w:val="-23"/>
          <w:w w:val="105"/>
          <w:sz w:val="16"/>
        </w:rPr>
        <w:t xml:space="preserve"> </w:t>
      </w:r>
      <w:r>
        <w:rPr>
          <w:w w:val="105"/>
          <w:sz w:val="16"/>
        </w:rPr>
        <w:t>descent?</w:t>
      </w:r>
    </w:p>
    <w:p w:rsidR="00BC3D1A" w:rsidRDefault="003B58DC">
      <w:pPr>
        <w:pStyle w:val="BodyText"/>
        <w:spacing w:before="6"/>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7"/>
        <w:ind w:left="1087"/>
      </w:pPr>
      <w:r>
        <w:rPr>
          <w:rFonts w:ascii="Wingdings" w:hAnsi="Wingdings"/>
          <w:w w:val="120"/>
        </w:rPr>
        <w:t></w:t>
      </w:r>
      <w:r>
        <w:rPr>
          <w:rFonts w:ascii="Wingdings" w:hAnsi="Wingdings"/>
          <w:w w:val="120"/>
        </w:rPr>
        <w:t></w:t>
      </w:r>
      <w:r>
        <w:rPr>
          <w:rFonts w:ascii="Times New Roman" w:hAnsi="Times New Roman"/>
          <w:w w:val="120"/>
        </w:rPr>
        <w:t xml:space="preserve"> </w:t>
      </w:r>
      <w:r>
        <w:rPr>
          <w:w w:val="120"/>
        </w:rPr>
        <w:t>No</w:t>
      </w:r>
    </w:p>
    <w:p w:rsidR="00BC3D1A" w:rsidRDefault="00BC3D1A">
      <w:pPr>
        <w:pStyle w:val="BodyText"/>
        <w:spacing w:before="5"/>
        <w:rPr>
          <w:sz w:val="17"/>
        </w:rPr>
      </w:pPr>
    </w:p>
    <w:p w:rsidR="00BC3D1A" w:rsidRDefault="003B58DC">
      <w:pPr>
        <w:pStyle w:val="ListParagraph"/>
        <w:numPr>
          <w:ilvl w:val="1"/>
          <w:numId w:val="4"/>
        </w:numPr>
        <w:tabs>
          <w:tab w:val="left" w:pos="1136"/>
        </w:tabs>
        <w:spacing w:before="0"/>
        <w:ind w:left="1135" w:hanging="278"/>
        <w:rPr>
          <w:sz w:val="16"/>
        </w:rPr>
      </w:pPr>
      <w:r>
        <w:rPr>
          <w:w w:val="105"/>
          <w:sz w:val="16"/>
        </w:rPr>
        <w:t>Which of the following best describes the property you live</w:t>
      </w:r>
      <w:r>
        <w:rPr>
          <w:spacing w:val="-9"/>
          <w:w w:val="105"/>
          <w:sz w:val="16"/>
        </w:rPr>
        <w:t xml:space="preserve"> </w:t>
      </w:r>
      <w:r>
        <w:rPr>
          <w:w w:val="105"/>
          <w:sz w:val="16"/>
        </w:rPr>
        <w:t>on?</w:t>
      </w:r>
    </w:p>
    <w:p w:rsidR="00BC3D1A" w:rsidRDefault="003B58DC">
      <w:pPr>
        <w:pStyle w:val="BodyText"/>
        <w:spacing w:before="7"/>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House on residential block</w:t>
      </w:r>
    </w:p>
    <w:p w:rsidR="00BC3D1A" w:rsidRDefault="003B58DC">
      <w:pPr>
        <w:pStyle w:val="BodyText"/>
        <w:spacing w:before="7"/>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House on a hobby farm or small acreage</w:t>
      </w:r>
    </w:p>
    <w:p w:rsidR="00BC3D1A" w:rsidRDefault="003B58DC">
      <w:pPr>
        <w:pStyle w:val="BodyText"/>
        <w:spacing w:before="9"/>
        <w:ind w:left="1087"/>
      </w:pPr>
      <w:r>
        <w:rPr>
          <w:rFonts w:ascii="Wingdings" w:hAnsi="Wingdings"/>
          <w:w w:val="115"/>
        </w:rPr>
        <w:t></w:t>
      </w:r>
      <w:r>
        <w:rPr>
          <w:rFonts w:ascii="Wingdings" w:hAnsi="Wingdings"/>
          <w:w w:val="115"/>
        </w:rPr>
        <w:t></w:t>
      </w:r>
      <w:r>
        <w:rPr>
          <w:rFonts w:ascii="Times New Roman" w:hAnsi="Times New Roman"/>
          <w:w w:val="115"/>
        </w:rPr>
        <w:t xml:space="preserve"> </w:t>
      </w:r>
      <w:r>
        <w:rPr>
          <w:w w:val="115"/>
        </w:rPr>
        <w:t>House on large farm</w:t>
      </w:r>
    </w:p>
    <w:p w:rsidR="00BC3D1A" w:rsidRDefault="003B58DC">
      <w:pPr>
        <w:pStyle w:val="BodyText"/>
        <w:tabs>
          <w:tab w:val="left" w:pos="5636"/>
        </w:tabs>
        <w:spacing w:before="7"/>
        <w:ind w:left="1088"/>
      </w:pPr>
      <w:r>
        <w:rPr>
          <w:rFonts w:ascii="Wingdings" w:hAnsi="Wingdings"/>
          <w:w w:val="115"/>
        </w:rPr>
        <w:t></w:t>
      </w:r>
      <w:r>
        <w:rPr>
          <w:rFonts w:ascii="Wingdings" w:hAnsi="Wingdings"/>
          <w:w w:val="115"/>
        </w:rPr>
        <w:t></w:t>
      </w:r>
      <w:r>
        <w:rPr>
          <w:rFonts w:ascii="Times New Roman" w:hAnsi="Times New Roman"/>
          <w:spacing w:val="-20"/>
          <w:w w:val="115"/>
        </w:rPr>
        <w:t xml:space="preserve"> </w:t>
      </w:r>
      <w:proofErr w:type="gramStart"/>
      <w:r>
        <w:rPr>
          <w:w w:val="115"/>
        </w:rPr>
        <w:t>Other[</w:t>
      </w:r>
      <w:proofErr w:type="gramEnd"/>
      <w:r>
        <w:rPr>
          <w:w w:val="115"/>
        </w:rPr>
        <w:t>specify]</w:t>
      </w:r>
      <w:r>
        <w:rPr>
          <w:spacing w:val="2"/>
        </w:rPr>
        <w:t xml:space="preserve"> </w:t>
      </w:r>
      <w:r>
        <w:rPr>
          <w:w w:val="103"/>
          <w:u w:val="single"/>
        </w:rPr>
        <w:t xml:space="preserve"> </w:t>
      </w:r>
      <w:r>
        <w:rPr>
          <w:u w:val="single"/>
        </w:rPr>
        <w:tab/>
      </w:r>
    </w:p>
    <w:p w:rsidR="00BC3D1A" w:rsidRDefault="00BC3D1A">
      <w:p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5"/>
        <w:rPr>
          <w:sz w:val="22"/>
        </w:rPr>
      </w:pPr>
    </w:p>
    <w:p w:rsidR="00BC3D1A" w:rsidRDefault="003B58DC">
      <w:pPr>
        <w:pStyle w:val="ListParagraph"/>
        <w:numPr>
          <w:ilvl w:val="1"/>
          <w:numId w:val="4"/>
        </w:numPr>
        <w:tabs>
          <w:tab w:val="left" w:pos="1112"/>
        </w:tabs>
        <w:spacing w:before="101" w:line="249" w:lineRule="auto"/>
        <w:ind w:left="833" w:right="4309" w:firstLine="0"/>
        <w:rPr>
          <w:sz w:val="16"/>
        </w:rPr>
      </w:pPr>
      <w:r>
        <w:rPr>
          <w:w w:val="105"/>
          <w:sz w:val="16"/>
        </w:rPr>
        <w:t>Do</w:t>
      </w:r>
      <w:r>
        <w:rPr>
          <w:spacing w:val="-5"/>
          <w:w w:val="105"/>
          <w:sz w:val="16"/>
        </w:rPr>
        <w:t xml:space="preserve"> </w:t>
      </w:r>
      <w:r>
        <w:rPr>
          <w:w w:val="105"/>
          <w:sz w:val="16"/>
        </w:rPr>
        <w:t>you</w:t>
      </w:r>
      <w:r>
        <w:rPr>
          <w:spacing w:val="-5"/>
          <w:w w:val="105"/>
          <w:sz w:val="16"/>
        </w:rPr>
        <w:t xml:space="preserve"> </w:t>
      </w:r>
      <w:r>
        <w:rPr>
          <w:w w:val="105"/>
          <w:sz w:val="16"/>
        </w:rPr>
        <w:t>own</w:t>
      </w:r>
      <w:r>
        <w:rPr>
          <w:spacing w:val="-5"/>
          <w:w w:val="105"/>
          <w:sz w:val="16"/>
        </w:rPr>
        <w:t xml:space="preserve"> </w:t>
      </w:r>
      <w:r>
        <w:rPr>
          <w:w w:val="105"/>
          <w:sz w:val="16"/>
        </w:rPr>
        <w:t>your</w:t>
      </w:r>
      <w:r>
        <w:rPr>
          <w:spacing w:val="-4"/>
          <w:w w:val="105"/>
          <w:sz w:val="16"/>
        </w:rPr>
        <w:t xml:space="preserve"> </w:t>
      </w:r>
      <w:r>
        <w:rPr>
          <w:w w:val="105"/>
          <w:sz w:val="16"/>
        </w:rPr>
        <w:t>house,</w:t>
      </w:r>
      <w:r>
        <w:rPr>
          <w:spacing w:val="-5"/>
          <w:w w:val="105"/>
          <w:sz w:val="16"/>
        </w:rPr>
        <w:t xml:space="preserve"> </w:t>
      </w:r>
      <w:r>
        <w:rPr>
          <w:w w:val="105"/>
          <w:sz w:val="16"/>
        </w:rPr>
        <w:t>in</w:t>
      </w:r>
      <w:r>
        <w:rPr>
          <w:spacing w:val="-5"/>
          <w:w w:val="105"/>
          <w:sz w:val="16"/>
        </w:rPr>
        <w:t xml:space="preserve"> </w:t>
      </w:r>
      <w:r>
        <w:rPr>
          <w:w w:val="105"/>
          <w:sz w:val="16"/>
        </w:rPr>
        <w:t>the</w:t>
      </w:r>
      <w:r>
        <w:rPr>
          <w:spacing w:val="-5"/>
          <w:w w:val="105"/>
          <w:sz w:val="16"/>
        </w:rPr>
        <w:t xml:space="preserve"> </w:t>
      </w:r>
      <w:r>
        <w:rPr>
          <w:w w:val="105"/>
          <w:sz w:val="16"/>
        </w:rPr>
        <w:t>process</w:t>
      </w:r>
      <w:r>
        <w:rPr>
          <w:spacing w:val="-4"/>
          <w:w w:val="105"/>
          <w:sz w:val="16"/>
        </w:rPr>
        <w:t xml:space="preserve"> </w:t>
      </w:r>
      <w:r>
        <w:rPr>
          <w:w w:val="105"/>
          <w:sz w:val="16"/>
        </w:rPr>
        <w:t>of</w:t>
      </w:r>
      <w:r>
        <w:rPr>
          <w:spacing w:val="-5"/>
          <w:w w:val="105"/>
          <w:sz w:val="16"/>
        </w:rPr>
        <w:t xml:space="preserve"> </w:t>
      </w:r>
      <w:r>
        <w:rPr>
          <w:w w:val="105"/>
          <w:sz w:val="16"/>
        </w:rPr>
        <w:t>buying</w:t>
      </w:r>
      <w:r>
        <w:rPr>
          <w:spacing w:val="-5"/>
          <w:w w:val="105"/>
          <w:sz w:val="16"/>
        </w:rPr>
        <w:t xml:space="preserve"> </w:t>
      </w:r>
      <w:r>
        <w:rPr>
          <w:w w:val="105"/>
          <w:sz w:val="16"/>
        </w:rPr>
        <w:t>it,</w:t>
      </w:r>
      <w:r>
        <w:rPr>
          <w:spacing w:val="-4"/>
          <w:w w:val="105"/>
          <w:sz w:val="16"/>
        </w:rPr>
        <w:t xml:space="preserve"> </w:t>
      </w:r>
      <w:r>
        <w:rPr>
          <w:w w:val="105"/>
          <w:sz w:val="16"/>
        </w:rPr>
        <w:t>renting</w:t>
      </w:r>
      <w:r>
        <w:rPr>
          <w:spacing w:val="-5"/>
          <w:w w:val="105"/>
          <w:sz w:val="16"/>
        </w:rPr>
        <w:t xml:space="preserve"> </w:t>
      </w:r>
      <w:r>
        <w:rPr>
          <w:w w:val="105"/>
          <w:sz w:val="16"/>
        </w:rPr>
        <w:t>it</w:t>
      </w:r>
      <w:r>
        <w:rPr>
          <w:spacing w:val="-5"/>
          <w:w w:val="105"/>
          <w:sz w:val="16"/>
        </w:rPr>
        <w:t xml:space="preserve"> </w:t>
      </w:r>
      <w:r>
        <w:rPr>
          <w:w w:val="105"/>
          <w:sz w:val="16"/>
        </w:rPr>
        <w:t>or</w:t>
      </w:r>
      <w:r>
        <w:rPr>
          <w:spacing w:val="-5"/>
          <w:w w:val="105"/>
          <w:sz w:val="16"/>
        </w:rPr>
        <w:t xml:space="preserve"> </w:t>
      </w:r>
      <w:r>
        <w:rPr>
          <w:w w:val="105"/>
          <w:sz w:val="16"/>
        </w:rPr>
        <w:t>do</w:t>
      </w:r>
      <w:r>
        <w:rPr>
          <w:spacing w:val="-4"/>
          <w:w w:val="105"/>
          <w:sz w:val="16"/>
        </w:rPr>
        <w:t xml:space="preserve"> </w:t>
      </w:r>
      <w:r>
        <w:rPr>
          <w:w w:val="105"/>
          <w:sz w:val="16"/>
        </w:rPr>
        <w:t>you</w:t>
      </w:r>
      <w:r>
        <w:rPr>
          <w:spacing w:val="-5"/>
          <w:w w:val="105"/>
          <w:sz w:val="16"/>
        </w:rPr>
        <w:t xml:space="preserve"> </w:t>
      </w:r>
      <w:r>
        <w:rPr>
          <w:w w:val="105"/>
          <w:sz w:val="16"/>
        </w:rPr>
        <w:t>have</w:t>
      </w:r>
      <w:r>
        <w:rPr>
          <w:spacing w:val="-5"/>
          <w:w w:val="105"/>
          <w:sz w:val="16"/>
        </w:rPr>
        <w:t xml:space="preserve"> </w:t>
      </w:r>
      <w:r>
        <w:rPr>
          <w:w w:val="105"/>
          <w:sz w:val="16"/>
        </w:rPr>
        <w:t>some</w:t>
      </w:r>
      <w:r>
        <w:rPr>
          <w:spacing w:val="-5"/>
          <w:w w:val="105"/>
          <w:sz w:val="16"/>
        </w:rPr>
        <w:t xml:space="preserve"> </w:t>
      </w:r>
      <w:r>
        <w:rPr>
          <w:w w:val="105"/>
          <w:sz w:val="16"/>
        </w:rPr>
        <w:t>other arrangement?</w:t>
      </w:r>
    </w:p>
    <w:p w:rsidR="00BC3D1A" w:rsidRDefault="003B58DC">
      <w:pPr>
        <w:pStyle w:val="BodyText"/>
        <w:spacing w:before="2"/>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Own home</w:t>
      </w:r>
    </w:p>
    <w:p w:rsidR="00BC3D1A" w:rsidRDefault="003B58DC">
      <w:pPr>
        <w:pStyle w:val="BodyText"/>
        <w:spacing w:before="6"/>
        <w:ind w:left="1064"/>
      </w:pPr>
      <w:r>
        <w:rPr>
          <w:rFonts w:ascii="Wingdings" w:hAnsi="Wingdings"/>
          <w:w w:val="110"/>
        </w:rPr>
        <w:t></w:t>
      </w:r>
      <w:r>
        <w:rPr>
          <w:rFonts w:ascii="Wingdings" w:hAnsi="Wingdings"/>
          <w:w w:val="110"/>
        </w:rPr>
        <w:t></w:t>
      </w:r>
      <w:r>
        <w:rPr>
          <w:rFonts w:ascii="Times New Roman" w:hAnsi="Times New Roman"/>
          <w:w w:val="110"/>
        </w:rPr>
        <w:t xml:space="preserve"> </w:t>
      </w:r>
      <w:r>
        <w:rPr>
          <w:w w:val="110"/>
        </w:rPr>
        <w:t>In process of buying (mortgage)</w:t>
      </w:r>
    </w:p>
    <w:p w:rsidR="00BC3D1A" w:rsidRDefault="003B58DC">
      <w:pPr>
        <w:pStyle w:val="BodyText"/>
        <w:spacing w:before="7"/>
        <w:ind w:left="1064"/>
      </w:pPr>
      <w:r>
        <w:rPr>
          <w:rFonts w:ascii="Wingdings" w:hAnsi="Wingdings"/>
          <w:w w:val="120"/>
        </w:rPr>
        <w:t></w:t>
      </w:r>
      <w:r>
        <w:rPr>
          <w:rFonts w:ascii="Wingdings" w:hAnsi="Wingdings"/>
          <w:w w:val="120"/>
        </w:rPr>
        <w:t></w:t>
      </w:r>
      <w:r>
        <w:rPr>
          <w:rFonts w:ascii="Times New Roman" w:hAnsi="Times New Roman"/>
          <w:w w:val="120"/>
        </w:rPr>
        <w:t xml:space="preserve"> </w:t>
      </w:r>
      <w:r>
        <w:rPr>
          <w:w w:val="120"/>
        </w:rPr>
        <w:t>Renting</w:t>
      </w:r>
    </w:p>
    <w:p w:rsidR="00BC3D1A" w:rsidRDefault="003B58DC">
      <w:pPr>
        <w:pStyle w:val="BodyText"/>
        <w:spacing w:before="7"/>
        <w:ind w:left="1064"/>
      </w:pPr>
      <w:r>
        <w:rPr>
          <w:rFonts w:ascii="Wingdings" w:hAnsi="Wingdings"/>
          <w:w w:val="115"/>
        </w:rPr>
        <w:t></w:t>
      </w:r>
      <w:r>
        <w:rPr>
          <w:rFonts w:ascii="Wingdings" w:hAnsi="Wingdings"/>
          <w:w w:val="115"/>
        </w:rPr>
        <w:t></w:t>
      </w:r>
      <w:r>
        <w:rPr>
          <w:rFonts w:ascii="Times New Roman" w:hAnsi="Times New Roman"/>
          <w:w w:val="115"/>
        </w:rPr>
        <w:t xml:space="preserve"> </w:t>
      </w:r>
      <w:proofErr w:type="gramStart"/>
      <w:r>
        <w:rPr>
          <w:w w:val="115"/>
        </w:rPr>
        <w:t>Other</w:t>
      </w:r>
      <w:proofErr w:type="gramEnd"/>
      <w:r>
        <w:rPr>
          <w:w w:val="115"/>
        </w:rPr>
        <w:t xml:space="preserve"> arrangement</w:t>
      </w:r>
    </w:p>
    <w:p w:rsidR="00BC3D1A" w:rsidRDefault="00BC3D1A">
      <w:pPr>
        <w:pStyle w:val="BodyText"/>
        <w:spacing w:before="5"/>
        <w:rPr>
          <w:sz w:val="17"/>
        </w:rPr>
      </w:pPr>
    </w:p>
    <w:p w:rsidR="00BC3D1A" w:rsidRDefault="003B58DC">
      <w:pPr>
        <w:pStyle w:val="ListParagraph"/>
        <w:numPr>
          <w:ilvl w:val="1"/>
          <w:numId w:val="4"/>
        </w:numPr>
        <w:tabs>
          <w:tab w:val="left" w:pos="1112"/>
        </w:tabs>
        <w:spacing w:before="0" w:line="249" w:lineRule="auto"/>
        <w:ind w:left="833" w:right="3916" w:firstLine="0"/>
        <w:rPr>
          <w:sz w:val="16"/>
        </w:rPr>
      </w:pPr>
      <w:r>
        <w:rPr>
          <w:w w:val="105"/>
          <w:sz w:val="16"/>
        </w:rPr>
        <w:t>How</w:t>
      </w:r>
      <w:r>
        <w:rPr>
          <w:spacing w:val="-5"/>
          <w:w w:val="105"/>
          <w:sz w:val="16"/>
        </w:rPr>
        <w:t xml:space="preserve"> </w:t>
      </w:r>
      <w:r>
        <w:rPr>
          <w:w w:val="105"/>
          <w:sz w:val="16"/>
        </w:rPr>
        <w:t>long</w:t>
      </w:r>
      <w:r>
        <w:rPr>
          <w:spacing w:val="-5"/>
          <w:w w:val="105"/>
          <w:sz w:val="16"/>
        </w:rPr>
        <w:t xml:space="preserve"> </w:t>
      </w:r>
      <w:r>
        <w:rPr>
          <w:w w:val="105"/>
          <w:sz w:val="16"/>
        </w:rPr>
        <w:t>have</w:t>
      </w:r>
      <w:r>
        <w:rPr>
          <w:spacing w:val="-4"/>
          <w:w w:val="105"/>
          <w:sz w:val="16"/>
        </w:rPr>
        <w:t xml:space="preserve"> </w:t>
      </w:r>
      <w:r>
        <w:rPr>
          <w:w w:val="105"/>
          <w:sz w:val="16"/>
        </w:rPr>
        <w:t>you</w:t>
      </w:r>
      <w:r>
        <w:rPr>
          <w:spacing w:val="-5"/>
          <w:w w:val="105"/>
          <w:sz w:val="16"/>
        </w:rPr>
        <w:t xml:space="preserve"> </w:t>
      </w:r>
      <w:r>
        <w:rPr>
          <w:w w:val="105"/>
          <w:sz w:val="16"/>
        </w:rPr>
        <w:t>lived</w:t>
      </w:r>
      <w:r>
        <w:rPr>
          <w:spacing w:val="-5"/>
          <w:w w:val="105"/>
          <w:sz w:val="16"/>
        </w:rPr>
        <w:t xml:space="preserve"> </w:t>
      </w:r>
      <w:r>
        <w:rPr>
          <w:w w:val="105"/>
          <w:sz w:val="16"/>
        </w:rPr>
        <w:t>in</w:t>
      </w:r>
      <w:r>
        <w:rPr>
          <w:spacing w:val="-5"/>
          <w:w w:val="105"/>
          <w:sz w:val="16"/>
        </w:rPr>
        <w:t xml:space="preserve"> </w:t>
      </w:r>
      <w:r>
        <w:rPr>
          <w:w w:val="105"/>
          <w:sz w:val="16"/>
        </w:rPr>
        <w:t>the</w:t>
      </w:r>
      <w:r>
        <w:rPr>
          <w:spacing w:val="-5"/>
          <w:w w:val="105"/>
          <w:sz w:val="16"/>
        </w:rPr>
        <w:t xml:space="preserve"> </w:t>
      </w:r>
      <w:r>
        <w:rPr>
          <w:w w:val="105"/>
          <w:sz w:val="16"/>
        </w:rPr>
        <w:t>area</w:t>
      </w:r>
      <w:r>
        <w:rPr>
          <w:spacing w:val="-5"/>
          <w:w w:val="105"/>
          <w:sz w:val="16"/>
        </w:rPr>
        <w:t xml:space="preserve"> </w:t>
      </w:r>
      <w:r>
        <w:rPr>
          <w:w w:val="105"/>
          <w:sz w:val="16"/>
        </w:rPr>
        <w:t>you</w:t>
      </w:r>
      <w:r>
        <w:rPr>
          <w:spacing w:val="-5"/>
          <w:w w:val="105"/>
          <w:sz w:val="16"/>
        </w:rPr>
        <w:t xml:space="preserve"> </w:t>
      </w:r>
      <w:r>
        <w:rPr>
          <w:w w:val="105"/>
          <w:sz w:val="16"/>
        </w:rPr>
        <w:t>live</w:t>
      </w:r>
      <w:r>
        <w:rPr>
          <w:spacing w:val="-5"/>
          <w:w w:val="105"/>
          <w:sz w:val="16"/>
        </w:rPr>
        <w:t xml:space="preserve"> </w:t>
      </w:r>
      <w:r>
        <w:rPr>
          <w:w w:val="105"/>
          <w:sz w:val="16"/>
        </w:rPr>
        <w:t>in</w:t>
      </w:r>
      <w:r>
        <w:rPr>
          <w:spacing w:val="-5"/>
          <w:w w:val="105"/>
          <w:sz w:val="16"/>
        </w:rPr>
        <w:t xml:space="preserve"> </w:t>
      </w:r>
      <w:r>
        <w:rPr>
          <w:w w:val="105"/>
          <w:sz w:val="16"/>
        </w:rPr>
        <w:t>now?[Doesn't</w:t>
      </w:r>
      <w:r>
        <w:rPr>
          <w:spacing w:val="-5"/>
          <w:w w:val="105"/>
          <w:sz w:val="16"/>
        </w:rPr>
        <w:t xml:space="preserve"> </w:t>
      </w:r>
      <w:r>
        <w:rPr>
          <w:w w:val="105"/>
          <w:sz w:val="16"/>
        </w:rPr>
        <w:t>have</w:t>
      </w:r>
      <w:r>
        <w:rPr>
          <w:spacing w:val="-5"/>
          <w:w w:val="105"/>
          <w:sz w:val="16"/>
        </w:rPr>
        <w:t xml:space="preserve"> </w:t>
      </w:r>
      <w:r>
        <w:rPr>
          <w:w w:val="105"/>
          <w:sz w:val="16"/>
        </w:rPr>
        <w:t>to</w:t>
      </w:r>
      <w:r>
        <w:rPr>
          <w:spacing w:val="-5"/>
          <w:w w:val="105"/>
          <w:sz w:val="16"/>
        </w:rPr>
        <w:t xml:space="preserve"> </w:t>
      </w:r>
      <w:r>
        <w:rPr>
          <w:w w:val="105"/>
          <w:sz w:val="16"/>
        </w:rPr>
        <w:t>be</w:t>
      </w:r>
      <w:r>
        <w:rPr>
          <w:spacing w:val="-5"/>
          <w:w w:val="105"/>
          <w:sz w:val="16"/>
        </w:rPr>
        <w:t xml:space="preserve"> </w:t>
      </w:r>
      <w:r>
        <w:rPr>
          <w:w w:val="105"/>
          <w:sz w:val="16"/>
        </w:rPr>
        <w:t>the</w:t>
      </w:r>
      <w:r>
        <w:rPr>
          <w:spacing w:val="-5"/>
          <w:w w:val="105"/>
          <w:sz w:val="16"/>
        </w:rPr>
        <w:t xml:space="preserve"> </w:t>
      </w:r>
      <w:r>
        <w:rPr>
          <w:w w:val="105"/>
          <w:sz w:val="16"/>
        </w:rPr>
        <w:t>same</w:t>
      </w:r>
      <w:r>
        <w:rPr>
          <w:spacing w:val="-5"/>
          <w:w w:val="105"/>
          <w:sz w:val="16"/>
        </w:rPr>
        <w:t xml:space="preserve"> </w:t>
      </w:r>
      <w:r>
        <w:rPr>
          <w:w w:val="105"/>
          <w:sz w:val="16"/>
        </w:rPr>
        <w:t>property</w:t>
      </w:r>
      <w:r>
        <w:rPr>
          <w:spacing w:val="-4"/>
          <w:w w:val="105"/>
          <w:sz w:val="16"/>
        </w:rPr>
        <w:t xml:space="preserve"> </w:t>
      </w:r>
      <w:r>
        <w:rPr>
          <w:w w:val="105"/>
          <w:sz w:val="16"/>
        </w:rPr>
        <w:t>or suburb/town]</w:t>
      </w:r>
    </w:p>
    <w:p w:rsidR="00BC3D1A" w:rsidRDefault="003B58DC">
      <w:pPr>
        <w:pStyle w:val="BodyText"/>
        <w:spacing w:before="2"/>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Less than 1 year</w:t>
      </w:r>
    </w:p>
    <w:p w:rsidR="00BC3D1A" w:rsidRDefault="003B58DC">
      <w:pPr>
        <w:pStyle w:val="BodyText"/>
        <w:spacing w:before="6"/>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1 to 5 years</w:t>
      </w:r>
    </w:p>
    <w:p w:rsidR="00BC3D1A" w:rsidRDefault="003B58DC">
      <w:pPr>
        <w:pStyle w:val="BodyText"/>
        <w:spacing w:before="7"/>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6 to 10 years</w:t>
      </w:r>
    </w:p>
    <w:p w:rsidR="00BC3D1A" w:rsidRDefault="003B58DC">
      <w:pPr>
        <w:pStyle w:val="BodyText"/>
        <w:spacing w:before="7"/>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11-20 years</w:t>
      </w:r>
    </w:p>
    <w:p w:rsidR="00BC3D1A" w:rsidRDefault="003B58DC">
      <w:pPr>
        <w:pStyle w:val="BodyText"/>
        <w:spacing w:before="10"/>
        <w:ind w:left="1064"/>
      </w:pPr>
      <w:r>
        <w:rPr>
          <w:rFonts w:ascii="Wingdings" w:hAnsi="Wingdings"/>
          <w:w w:val="115"/>
        </w:rPr>
        <w:t></w:t>
      </w:r>
      <w:r>
        <w:rPr>
          <w:rFonts w:ascii="Wingdings" w:hAnsi="Wingdings"/>
          <w:w w:val="115"/>
        </w:rPr>
        <w:t></w:t>
      </w:r>
      <w:r>
        <w:rPr>
          <w:rFonts w:ascii="Times New Roman" w:hAnsi="Times New Roman"/>
          <w:w w:val="115"/>
        </w:rPr>
        <w:t xml:space="preserve"> </w:t>
      </w:r>
      <w:r>
        <w:rPr>
          <w:w w:val="115"/>
        </w:rPr>
        <w:t>More than 20 years</w:t>
      </w:r>
    </w:p>
    <w:p w:rsidR="00BC3D1A" w:rsidRDefault="00BC3D1A">
      <w:pPr>
        <w:pStyle w:val="BodyText"/>
        <w:spacing w:before="2"/>
      </w:pPr>
    </w:p>
    <w:p w:rsidR="00BC3D1A" w:rsidRDefault="00BC3D1A">
      <w:pPr>
        <w:sectPr w:rsidR="00BC3D1A">
          <w:pgSz w:w="11910" w:h="16840"/>
          <w:pgMar w:top="1180" w:right="0" w:bottom="280" w:left="0" w:header="786" w:footer="0" w:gutter="0"/>
          <w:cols w:space="720"/>
        </w:sectPr>
      </w:pPr>
    </w:p>
    <w:p w:rsidR="00BC3D1A" w:rsidRDefault="003B58DC">
      <w:pPr>
        <w:pStyle w:val="ListParagraph"/>
        <w:numPr>
          <w:ilvl w:val="1"/>
          <w:numId w:val="4"/>
        </w:numPr>
        <w:tabs>
          <w:tab w:val="left" w:pos="1112"/>
        </w:tabs>
        <w:spacing w:before="101"/>
        <w:ind w:left="1111" w:hanging="278"/>
        <w:rPr>
          <w:sz w:val="16"/>
        </w:rPr>
      </w:pPr>
      <w:r>
        <w:rPr>
          <w:w w:val="105"/>
          <w:sz w:val="16"/>
        </w:rPr>
        <w:t>Do</w:t>
      </w:r>
      <w:r>
        <w:rPr>
          <w:spacing w:val="-2"/>
          <w:w w:val="105"/>
          <w:sz w:val="16"/>
        </w:rPr>
        <w:t xml:space="preserve"> </w:t>
      </w:r>
      <w:r>
        <w:rPr>
          <w:w w:val="105"/>
          <w:sz w:val="16"/>
        </w:rPr>
        <w:t>you</w:t>
      </w:r>
    </w:p>
    <w:p w:rsidR="00BC3D1A" w:rsidRDefault="003B58DC">
      <w:pPr>
        <w:pStyle w:val="BodyText"/>
        <w:spacing w:before="10" w:line="249" w:lineRule="auto"/>
        <w:ind w:left="851" w:right="-9"/>
      </w:pPr>
      <w:r>
        <w:rPr>
          <w:w w:val="105"/>
        </w:rPr>
        <w:t>Have</w:t>
      </w:r>
      <w:r>
        <w:rPr>
          <w:spacing w:val="-7"/>
          <w:w w:val="105"/>
        </w:rPr>
        <w:t xml:space="preserve"> </w:t>
      </w:r>
      <w:r>
        <w:rPr>
          <w:w w:val="105"/>
        </w:rPr>
        <w:t>members</w:t>
      </w:r>
      <w:r>
        <w:rPr>
          <w:spacing w:val="-6"/>
          <w:w w:val="105"/>
        </w:rPr>
        <w:t xml:space="preserve"> </w:t>
      </w:r>
      <w:r>
        <w:rPr>
          <w:w w:val="105"/>
        </w:rPr>
        <w:t>of</w:t>
      </w:r>
      <w:r>
        <w:rPr>
          <w:spacing w:val="-6"/>
          <w:w w:val="105"/>
        </w:rPr>
        <w:t xml:space="preserve"> </w:t>
      </w:r>
      <w:r>
        <w:rPr>
          <w:w w:val="105"/>
        </w:rPr>
        <w:t>your</w:t>
      </w:r>
      <w:r>
        <w:rPr>
          <w:spacing w:val="-6"/>
          <w:w w:val="105"/>
        </w:rPr>
        <w:t xml:space="preserve"> </w:t>
      </w:r>
      <w:r>
        <w:rPr>
          <w:w w:val="105"/>
        </w:rPr>
        <w:t>extended</w:t>
      </w:r>
      <w:r>
        <w:rPr>
          <w:spacing w:val="-6"/>
          <w:w w:val="105"/>
        </w:rPr>
        <w:t xml:space="preserve"> </w:t>
      </w:r>
      <w:r>
        <w:rPr>
          <w:w w:val="105"/>
        </w:rPr>
        <w:t>family</w:t>
      </w:r>
      <w:r>
        <w:rPr>
          <w:spacing w:val="-5"/>
          <w:w w:val="105"/>
        </w:rPr>
        <w:t xml:space="preserve"> </w:t>
      </w:r>
      <w:r>
        <w:rPr>
          <w:w w:val="105"/>
        </w:rPr>
        <w:t>in</w:t>
      </w:r>
      <w:r>
        <w:rPr>
          <w:spacing w:val="-6"/>
          <w:w w:val="105"/>
        </w:rPr>
        <w:t xml:space="preserve"> </w:t>
      </w:r>
      <w:r>
        <w:rPr>
          <w:w w:val="105"/>
        </w:rPr>
        <w:t>the local</w:t>
      </w:r>
      <w:r>
        <w:rPr>
          <w:spacing w:val="-1"/>
          <w:w w:val="105"/>
        </w:rPr>
        <w:t xml:space="preserve"> </w:t>
      </w:r>
      <w:r>
        <w:rPr>
          <w:w w:val="105"/>
        </w:rPr>
        <w:t>area</w:t>
      </w:r>
    </w:p>
    <w:p w:rsidR="00BC3D1A" w:rsidRDefault="003B58DC">
      <w:pPr>
        <w:pStyle w:val="BodyText"/>
        <w:spacing w:line="183" w:lineRule="exact"/>
        <w:ind w:left="851"/>
      </w:pPr>
      <w:r>
        <w:rPr>
          <w:w w:val="105"/>
        </w:rPr>
        <w:t>Have friends in the local area</w:t>
      </w:r>
    </w:p>
    <w:p w:rsidR="00BC3D1A" w:rsidRDefault="003B58DC">
      <w:pPr>
        <w:pStyle w:val="BodyText"/>
        <w:spacing w:before="6" w:line="252" w:lineRule="auto"/>
        <w:ind w:left="851" w:right="-9"/>
      </w:pPr>
      <w:r>
        <w:rPr>
          <w:w w:val="105"/>
        </w:rPr>
        <w:t xml:space="preserve">Have </w:t>
      </w:r>
      <w:proofErr w:type="spellStart"/>
      <w:r>
        <w:rPr>
          <w:w w:val="105"/>
        </w:rPr>
        <w:t>neighbours</w:t>
      </w:r>
      <w:proofErr w:type="spellEnd"/>
      <w:r>
        <w:rPr>
          <w:w w:val="105"/>
        </w:rPr>
        <w:t xml:space="preserve"> you can get help from if needed</w:t>
      </w:r>
    </w:p>
    <w:p w:rsidR="00BC3D1A" w:rsidRDefault="003B58DC">
      <w:pPr>
        <w:pStyle w:val="BodyText"/>
        <w:spacing w:line="249" w:lineRule="auto"/>
        <w:ind w:left="851" w:right="-9"/>
      </w:pPr>
      <w:r>
        <w:rPr>
          <w:w w:val="105"/>
        </w:rPr>
        <w:t>Participate in one or more local groups, associations, clubs etc.</w:t>
      </w:r>
    </w:p>
    <w:p w:rsidR="00BC3D1A" w:rsidRDefault="003B58DC">
      <w:pPr>
        <w:pStyle w:val="BodyText"/>
        <w:spacing w:line="249" w:lineRule="auto"/>
        <w:ind w:left="851" w:right="-9"/>
      </w:pPr>
      <w:r>
        <w:rPr>
          <w:w w:val="105"/>
        </w:rPr>
        <w:t xml:space="preserve">Volunteer in an emergency services </w:t>
      </w:r>
      <w:proofErr w:type="spellStart"/>
      <w:r>
        <w:rPr>
          <w:w w:val="105"/>
        </w:rPr>
        <w:t>organisation</w:t>
      </w:r>
      <w:proofErr w:type="spellEnd"/>
    </w:p>
    <w:p w:rsidR="00BC3D1A" w:rsidRDefault="003B58DC">
      <w:pPr>
        <w:pStyle w:val="BodyText"/>
        <w:spacing w:before="7"/>
        <w:rPr>
          <w:sz w:val="25"/>
        </w:rPr>
      </w:pPr>
      <w:r>
        <w:br w:type="column"/>
      </w:r>
    </w:p>
    <w:p w:rsidR="00BC3D1A" w:rsidRDefault="003B58DC">
      <w:pPr>
        <w:pStyle w:val="BodyText"/>
        <w:ind w:left="613"/>
      </w:pPr>
      <w:r>
        <w:rPr>
          <w:rFonts w:ascii="Wingdings" w:hAnsi="Wingdings"/>
          <w:w w:val="120"/>
        </w:rPr>
        <w:t></w:t>
      </w:r>
      <w:r>
        <w:rPr>
          <w:rFonts w:ascii="Wingdings" w:hAnsi="Wingdings"/>
          <w:w w:val="120"/>
        </w:rPr>
        <w:t></w:t>
      </w:r>
      <w:r>
        <w:rPr>
          <w:rFonts w:ascii="Times New Roman" w:hAnsi="Times New Roman"/>
          <w:w w:val="120"/>
        </w:rPr>
        <w:t xml:space="preserve"> </w:t>
      </w:r>
      <w:r>
        <w:rPr>
          <w:w w:val="120"/>
        </w:rPr>
        <w:t>Yes</w:t>
      </w:r>
    </w:p>
    <w:p w:rsidR="00BC3D1A" w:rsidRDefault="003B58DC">
      <w:pPr>
        <w:pStyle w:val="BodyText"/>
        <w:spacing w:before="7"/>
        <w:ind w:left="613"/>
      </w:pPr>
      <w:r>
        <w:rPr>
          <w:rFonts w:ascii="Wingdings" w:hAnsi="Wingdings"/>
          <w:w w:val="120"/>
        </w:rPr>
        <w:t></w:t>
      </w:r>
      <w:r>
        <w:rPr>
          <w:rFonts w:ascii="Wingdings" w:hAnsi="Wingdings"/>
          <w:w w:val="120"/>
        </w:rPr>
        <w:t></w:t>
      </w:r>
      <w:r>
        <w:rPr>
          <w:rFonts w:ascii="Times New Roman" w:hAnsi="Times New Roman"/>
          <w:spacing w:val="40"/>
          <w:w w:val="120"/>
        </w:rPr>
        <w:t xml:space="preserve"> </w:t>
      </w:r>
      <w:r>
        <w:rPr>
          <w:w w:val="120"/>
        </w:rPr>
        <w:t>No</w:t>
      </w:r>
    </w:p>
    <w:p w:rsidR="00BC3D1A" w:rsidRDefault="003B58DC">
      <w:pPr>
        <w:pStyle w:val="BodyText"/>
        <w:spacing w:before="7"/>
        <w:ind w:left="613"/>
      </w:pPr>
      <w:r>
        <w:rPr>
          <w:rFonts w:ascii="Wingdings" w:hAnsi="Wingdings"/>
          <w:w w:val="120"/>
        </w:rPr>
        <w:t></w:t>
      </w:r>
      <w:r>
        <w:rPr>
          <w:rFonts w:ascii="Wingdings" w:hAnsi="Wingdings"/>
          <w:w w:val="120"/>
        </w:rPr>
        <w:t></w:t>
      </w:r>
      <w:r>
        <w:rPr>
          <w:rFonts w:ascii="Times New Roman" w:hAnsi="Times New Roman"/>
          <w:spacing w:val="37"/>
          <w:w w:val="120"/>
        </w:rPr>
        <w:t xml:space="preserve"> </w:t>
      </w:r>
      <w:r>
        <w:rPr>
          <w:w w:val="120"/>
        </w:rPr>
        <w:t>NA</w:t>
      </w:r>
    </w:p>
    <w:p w:rsidR="00BC3D1A" w:rsidRDefault="00BC3D1A">
      <w:pPr>
        <w:sectPr w:rsidR="00BC3D1A">
          <w:type w:val="continuous"/>
          <w:pgSz w:w="11910" w:h="16840"/>
          <w:pgMar w:top="1580" w:right="0" w:bottom="280" w:left="0" w:header="720" w:footer="720" w:gutter="0"/>
          <w:cols w:equalWidth="false" w:space="720" w:num="2">
            <w:col w:w="4201" w:space="40"/>
            <w:col w:w="7669"/>
          </w:cols>
        </w:sectPr>
      </w:pPr>
    </w:p>
    <w:p w:rsidR="00BC3D1A" w:rsidRDefault="00BC3D1A">
      <w:pPr>
        <w:pStyle w:val="BodyText"/>
        <w:spacing w:before="6"/>
      </w:pPr>
    </w:p>
    <w:p w:rsidR="00BC3D1A" w:rsidRDefault="003B58DC">
      <w:pPr>
        <w:pStyle w:val="ListParagraph"/>
        <w:numPr>
          <w:ilvl w:val="1"/>
          <w:numId w:val="4"/>
        </w:numPr>
        <w:tabs>
          <w:tab w:val="left" w:pos="1112"/>
          <w:tab w:val="left" w:pos="2546"/>
        </w:tabs>
        <w:spacing w:before="0" w:line="252" w:lineRule="auto"/>
        <w:ind w:left="1064" w:right="7514" w:hanging="231"/>
        <w:rPr>
          <w:sz w:val="16"/>
        </w:rPr>
      </w:pPr>
      <w:r>
        <w:rPr>
          <w:w w:val="105"/>
          <w:sz w:val="16"/>
        </w:rPr>
        <w:t>What</w:t>
      </w:r>
      <w:r>
        <w:rPr>
          <w:spacing w:val="-5"/>
          <w:w w:val="105"/>
          <w:sz w:val="16"/>
        </w:rPr>
        <w:t xml:space="preserve"> </w:t>
      </w:r>
      <w:r>
        <w:rPr>
          <w:w w:val="105"/>
          <w:sz w:val="16"/>
        </w:rPr>
        <w:t>is</w:t>
      </w:r>
      <w:r>
        <w:rPr>
          <w:spacing w:val="-5"/>
          <w:w w:val="105"/>
          <w:sz w:val="16"/>
        </w:rPr>
        <w:t xml:space="preserve"> </w:t>
      </w:r>
      <w:r>
        <w:rPr>
          <w:w w:val="105"/>
          <w:sz w:val="16"/>
        </w:rPr>
        <w:t>the</w:t>
      </w:r>
      <w:r>
        <w:rPr>
          <w:spacing w:val="-4"/>
          <w:w w:val="105"/>
          <w:sz w:val="16"/>
        </w:rPr>
        <w:t xml:space="preserve"> </w:t>
      </w:r>
      <w:r>
        <w:rPr>
          <w:w w:val="105"/>
          <w:sz w:val="16"/>
        </w:rPr>
        <w:t>postcode</w:t>
      </w:r>
      <w:r>
        <w:rPr>
          <w:spacing w:val="-3"/>
          <w:w w:val="105"/>
          <w:sz w:val="16"/>
        </w:rPr>
        <w:t xml:space="preserve"> </w:t>
      </w:r>
      <w:r>
        <w:rPr>
          <w:w w:val="105"/>
          <w:sz w:val="16"/>
        </w:rPr>
        <w:t>of</w:t>
      </w:r>
      <w:r>
        <w:rPr>
          <w:spacing w:val="-5"/>
          <w:w w:val="105"/>
          <w:sz w:val="16"/>
        </w:rPr>
        <w:t xml:space="preserve"> </w:t>
      </w:r>
      <w:r>
        <w:rPr>
          <w:w w:val="105"/>
          <w:sz w:val="16"/>
        </w:rPr>
        <w:t>the</w:t>
      </w:r>
      <w:r>
        <w:rPr>
          <w:spacing w:val="-4"/>
          <w:w w:val="105"/>
          <w:sz w:val="16"/>
        </w:rPr>
        <w:t xml:space="preserve"> </w:t>
      </w:r>
      <w:r>
        <w:rPr>
          <w:w w:val="105"/>
          <w:sz w:val="16"/>
        </w:rPr>
        <w:t>area</w:t>
      </w:r>
      <w:r>
        <w:rPr>
          <w:spacing w:val="-4"/>
          <w:w w:val="105"/>
          <w:sz w:val="16"/>
        </w:rPr>
        <w:t xml:space="preserve"> </w:t>
      </w:r>
      <w:r>
        <w:rPr>
          <w:w w:val="105"/>
          <w:sz w:val="16"/>
        </w:rPr>
        <w:t>you</w:t>
      </w:r>
      <w:r>
        <w:rPr>
          <w:spacing w:val="-3"/>
          <w:w w:val="105"/>
          <w:sz w:val="16"/>
        </w:rPr>
        <w:t xml:space="preserve"> </w:t>
      </w:r>
      <w:r>
        <w:rPr>
          <w:w w:val="105"/>
          <w:sz w:val="16"/>
        </w:rPr>
        <w:t>live</w:t>
      </w:r>
      <w:r>
        <w:rPr>
          <w:spacing w:val="-4"/>
          <w:w w:val="105"/>
          <w:sz w:val="16"/>
        </w:rPr>
        <w:t xml:space="preserve"> </w:t>
      </w:r>
      <w:r>
        <w:rPr>
          <w:w w:val="105"/>
          <w:sz w:val="16"/>
        </w:rPr>
        <w:t>in? Postcode</w:t>
      </w:r>
      <w:r>
        <w:rPr>
          <w:spacing w:val="2"/>
          <w:sz w:val="16"/>
        </w:rPr>
        <w:t xml:space="preserve"> </w:t>
      </w:r>
      <w:r>
        <w:rPr>
          <w:w w:val="103"/>
          <w:sz w:val="16"/>
          <w:u w:val="single"/>
        </w:rPr>
        <w:t xml:space="preserve"> </w:t>
      </w:r>
      <w:r>
        <w:rPr>
          <w:sz w:val="16"/>
          <w:u w:val="single"/>
        </w:rPr>
        <w:tab/>
      </w:r>
    </w:p>
    <w:p w:rsidR="00BC3D1A" w:rsidRDefault="00BC3D1A">
      <w:pPr>
        <w:spacing w:line="252" w:lineRule="auto"/>
        <w:rPr>
          <w:sz w:val="16"/>
        </w:rPr>
        <w:sectPr w:rsidR="00BC3D1A">
          <w:type w:val="continuous"/>
          <w:pgSz w:w="11910" w:h="16840"/>
          <w:pgMar w:top="1580" w:right="0" w:bottom="280" w:left="0" w:header="720" w:footer="720" w:gutter="0"/>
          <w:cols w:space="720"/>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rPr>
          <w:sz w:val="20"/>
        </w:rPr>
        <w:sectPr w:rsidR="00BC3D1A">
          <w:pgSz w:w="11910" w:h="16840"/>
          <w:pgMar w:top="1180" w:right="0" w:bottom="280" w:left="0" w:header="786" w:footer="0" w:gutter="0"/>
          <w:cols w:space="720"/>
        </w:sectPr>
      </w:pPr>
    </w:p>
    <w:p w:rsidR="00BC3D1A" w:rsidRDefault="003B58DC">
      <w:pPr>
        <w:spacing w:before="275"/>
        <w:ind w:left="850"/>
        <w:rPr>
          <w:sz w:val="28"/>
        </w:rPr>
      </w:pPr>
      <w:bookmarkStart w:id="23" w:name="_TOC_250000"/>
      <w:bookmarkEnd w:id="23"/>
      <w:r>
        <w:rPr>
          <w:color w:val="95368E"/>
          <w:sz w:val="28"/>
        </w:rPr>
        <w:t>Addendum</w:t>
      </w:r>
    </w:p>
    <w:p w:rsidR="00BC3D1A" w:rsidRDefault="003B58DC">
      <w:pPr>
        <w:pStyle w:val="BodyText"/>
        <w:spacing w:before="104" w:line="261" w:lineRule="auto"/>
        <w:ind w:left="850" w:right="360"/>
      </w:pPr>
      <w:r>
        <w:rPr>
          <w:color w:val="4C4D4F"/>
        </w:rPr>
        <w:t>IGEM</w:t>
      </w:r>
      <w:r>
        <w:rPr>
          <w:color w:val="4C4D4F"/>
          <w:spacing w:val="-11"/>
        </w:rPr>
        <w:t xml:space="preserve"> </w:t>
      </w:r>
      <w:r>
        <w:rPr>
          <w:color w:val="4C4D4F"/>
        </w:rPr>
        <w:t>notes</w:t>
      </w:r>
      <w:r>
        <w:rPr>
          <w:color w:val="4C4D4F"/>
          <w:spacing w:val="-10"/>
        </w:rPr>
        <w:t xml:space="preserve"> </w:t>
      </w:r>
      <w:r>
        <w:rPr>
          <w:color w:val="4C4D4F"/>
        </w:rPr>
        <w:t>the</w:t>
      </w:r>
      <w:r>
        <w:rPr>
          <w:color w:val="4C4D4F"/>
          <w:spacing w:val="-10"/>
        </w:rPr>
        <w:t xml:space="preserve"> </w:t>
      </w:r>
      <w:r>
        <w:rPr>
          <w:color w:val="4C4D4F"/>
        </w:rPr>
        <w:t>on-going</w:t>
      </w:r>
      <w:r>
        <w:rPr>
          <w:color w:val="4C4D4F"/>
          <w:spacing w:val="-11"/>
        </w:rPr>
        <w:t xml:space="preserve"> </w:t>
      </w:r>
      <w:r>
        <w:rPr>
          <w:color w:val="4C4D4F"/>
        </w:rPr>
        <w:t>work</w:t>
      </w:r>
      <w:r>
        <w:rPr>
          <w:color w:val="4C4D4F"/>
          <w:spacing w:val="-10"/>
        </w:rPr>
        <w:t xml:space="preserve"> </w:t>
      </w:r>
      <w:r>
        <w:rPr>
          <w:color w:val="4C4D4F"/>
        </w:rPr>
        <w:t>by</w:t>
      </w:r>
      <w:r>
        <w:rPr>
          <w:color w:val="4C4D4F"/>
          <w:spacing w:val="-10"/>
        </w:rPr>
        <w:t xml:space="preserve"> </w:t>
      </w:r>
      <w:r>
        <w:rPr>
          <w:color w:val="4C4D4F"/>
          <w:spacing w:val="-3"/>
        </w:rPr>
        <w:t>CFA</w:t>
      </w:r>
      <w:r>
        <w:rPr>
          <w:color w:val="4C4D4F"/>
          <w:spacing w:val="-10"/>
        </w:rPr>
        <w:t xml:space="preserve"> </w:t>
      </w:r>
      <w:r>
        <w:rPr>
          <w:color w:val="4C4D4F"/>
        </w:rPr>
        <w:t>to</w:t>
      </w:r>
      <w:r>
        <w:rPr>
          <w:color w:val="4C4D4F"/>
          <w:spacing w:val="-11"/>
        </w:rPr>
        <w:t xml:space="preserve"> </w:t>
      </w:r>
      <w:r>
        <w:rPr>
          <w:color w:val="4C4D4F"/>
        </w:rPr>
        <w:t>build</w:t>
      </w:r>
      <w:r>
        <w:rPr>
          <w:color w:val="4C4D4F"/>
          <w:spacing w:val="-10"/>
        </w:rPr>
        <w:t xml:space="preserve"> </w:t>
      </w:r>
      <w:r>
        <w:rPr>
          <w:color w:val="4C4D4F"/>
        </w:rPr>
        <w:t>its</w:t>
      </w:r>
      <w:r>
        <w:rPr>
          <w:color w:val="4C4D4F"/>
          <w:spacing w:val="-10"/>
        </w:rPr>
        <w:t xml:space="preserve"> </w:t>
      </w:r>
      <w:r>
        <w:rPr>
          <w:color w:val="4C4D4F"/>
        </w:rPr>
        <w:t>evidence-base in relation to effectiveness of community engagement programs and</w:t>
      </w:r>
      <w:r>
        <w:rPr>
          <w:color w:val="4C4D4F"/>
          <w:spacing w:val="-11"/>
        </w:rPr>
        <w:t xml:space="preserve"> </w:t>
      </w:r>
      <w:r>
        <w:rPr>
          <w:color w:val="4C4D4F"/>
        </w:rPr>
        <w:t>to</w:t>
      </w:r>
      <w:r>
        <w:rPr>
          <w:color w:val="4C4D4F"/>
          <w:spacing w:val="-10"/>
        </w:rPr>
        <w:t xml:space="preserve"> </w:t>
      </w:r>
      <w:r>
        <w:rPr>
          <w:color w:val="4C4D4F"/>
        </w:rPr>
        <w:t>identify</w:t>
      </w:r>
      <w:r>
        <w:rPr>
          <w:color w:val="4C4D4F"/>
          <w:spacing w:val="-10"/>
        </w:rPr>
        <w:t xml:space="preserve"> </w:t>
      </w:r>
      <w:r>
        <w:rPr>
          <w:color w:val="4C4D4F"/>
        </w:rPr>
        <w:t>new</w:t>
      </w:r>
      <w:r>
        <w:rPr>
          <w:color w:val="4C4D4F"/>
          <w:spacing w:val="-10"/>
        </w:rPr>
        <w:t xml:space="preserve"> </w:t>
      </w:r>
      <w:r>
        <w:rPr>
          <w:color w:val="4C4D4F"/>
        </w:rPr>
        <w:t>and</w:t>
      </w:r>
      <w:r>
        <w:rPr>
          <w:color w:val="4C4D4F"/>
          <w:spacing w:val="-10"/>
        </w:rPr>
        <w:t xml:space="preserve"> </w:t>
      </w:r>
      <w:r>
        <w:rPr>
          <w:color w:val="4C4D4F"/>
        </w:rPr>
        <w:t>innovative</w:t>
      </w:r>
      <w:r>
        <w:rPr>
          <w:color w:val="4C4D4F"/>
          <w:spacing w:val="-10"/>
        </w:rPr>
        <w:t xml:space="preserve"> </w:t>
      </w:r>
      <w:r>
        <w:rPr>
          <w:color w:val="4C4D4F"/>
        </w:rPr>
        <w:t>ways</w:t>
      </w:r>
      <w:r>
        <w:rPr>
          <w:color w:val="4C4D4F"/>
          <w:spacing w:val="-10"/>
        </w:rPr>
        <w:t xml:space="preserve"> </w:t>
      </w:r>
      <w:r>
        <w:rPr>
          <w:color w:val="4C4D4F"/>
        </w:rPr>
        <w:t>to</w:t>
      </w:r>
      <w:r>
        <w:rPr>
          <w:color w:val="4C4D4F"/>
          <w:spacing w:val="-10"/>
        </w:rPr>
        <w:t xml:space="preserve"> </w:t>
      </w:r>
      <w:r>
        <w:rPr>
          <w:color w:val="4C4D4F"/>
        </w:rPr>
        <w:t>connect</w:t>
      </w:r>
      <w:r>
        <w:rPr>
          <w:color w:val="4C4D4F"/>
          <w:spacing w:val="-10"/>
        </w:rPr>
        <w:t xml:space="preserve"> </w:t>
      </w:r>
      <w:r>
        <w:rPr>
          <w:color w:val="4C4D4F"/>
        </w:rPr>
        <w:t>with,</w:t>
      </w:r>
      <w:r>
        <w:rPr>
          <w:color w:val="4C4D4F"/>
          <w:spacing w:val="-10"/>
        </w:rPr>
        <w:t xml:space="preserve"> </w:t>
      </w:r>
      <w:r>
        <w:rPr>
          <w:color w:val="4C4D4F"/>
        </w:rPr>
        <w:t>and</w:t>
      </w:r>
      <w:r>
        <w:rPr>
          <w:color w:val="4C4D4F"/>
          <w:spacing w:val="-10"/>
        </w:rPr>
        <w:t xml:space="preserve"> </w:t>
      </w:r>
      <w:r>
        <w:rPr>
          <w:color w:val="4C4D4F"/>
        </w:rPr>
        <w:t>help communities prepare for major emergencies in accordance with research</w:t>
      </w:r>
      <w:r>
        <w:rPr>
          <w:color w:val="4C4D4F"/>
          <w:spacing w:val="-6"/>
        </w:rPr>
        <w:t xml:space="preserve"> </w:t>
      </w:r>
      <w:r>
        <w:rPr>
          <w:color w:val="4C4D4F"/>
        </w:rPr>
        <w:t>findings</w:t>
      </w:r>
      <w:r>
        <w:rPr>
          <w:color w:val="4C4D4F"/>
          <w:spacing w:val="-5"/>
        </w:rPr>
        <w:t xml:space="preserve"> </w:t>
      </w:r>
      <w:r>
        <w:rPr>
          <w:color w:val="4C4D4F"/>
        </w:rPr>
        <w:t>in</w:t>
      </w:r>
      <w:r>
        <w:rPr>
          <w:color w:val="4C4D4F"/>
          <w:spacing w:val="-5"/>
        </w:rPr>
        <w:t xml:space="preserve"> </w:t>
      </w:r>
      <w:r>
        <w:rPr>
          <w:color w:val="4C4D4F"/>
        </w:rPr>
        <w:t>the</w:t>
      </w:r>
      <w:r>
        <w:rPr>
          <w:color w:val="4C4D4F"/>
          <w:spacing w:val="-5"/>
        </w:rPr>
        <w:t xml:space="preserve"> </w:t>
      </w:r>
      <w:r>
        <w:rPr>
          <w:color w:val="4C4D4F"/>
        </w:rPr>
        <w:t>aftermath</w:t>
      </w:r>
      <w:r>
        <w:rPr>
          <w:color w:val="4C4D4F"/>
          <w:spacing w:val="-5"/>
        </w:rPr>
        <w:t xml:space="preserve"> </w:t>
      </w:r>
      <w:r>
        <w:rPr>
          <w:color w:val="4C4D4F"/>
        </w:rPr>
        <w:t>of</w:t>
      </w:r>
      <w:r>
        <w:rPr>
          <w:color w:val="4C4D4F"/>
          <w:spacing w:val="-5"/>
        </w:rPr>
        <w:t xml:space="preserve"> </w:t>
      </w:r>
      <w:r>
        <w:rPr>
          <w:color w:val="4C4D4F"/>
        </w:rPr>
        <w:t>Black</w:t>
      </w:r>
      <w:r>
        <w:rPr>
          <w:color w:val="4C4D4F"/>
          <w:spacing w:val="-5"/>
        </w:rPr>
        <w:t xml:space="preserve"> </w:t>
      </w:r>
      <w:r>
        <w:rPr>
          <w:color w:val="4C4D4F"/>
        </w:rPr>
        <w:t>Saturday.</w:t>
      </w:r>
    </w:p>
    <w:p w:rsidR="00BC3D1A" w:rsidRDefault="00BC3D1A">
      <w:pPr>
        <w:pStyle w:val="BodyText"/>
        <w:spacing w:before="7"/>
        <w:rPr>
          <w:sz w:val="14"/>
        </w:rPr>
      </w:pPr>
    </w:p>
    <w:p w:rsidR="00BC3D1A" w:rsidRDefault="003B58DC">
      <w:pPr>
        <w:pStyle w:val="BodyText"/>
        <w:spacing w:line="261" w:lineRule="auto"/>
        <w:ind w:left="850" w:right="91"/>
      </w:pPr>
      <w:r>
        <w:rPr>
          <w:color w:val="4C4D4F"/>
        </w:rPr>
        <w:t>IGEM sighted the draft evaluation guidelines during the conduct of the</w:t>
      </w:r>
      <w:r>
        <w:rPr>
          <w:color w:val="4C4D4F"/>
          <w:spacing w:val="-19"/>
        </w:rPr>
        <w:t xml:space="preserve"> </w:t>
      </w:r>
      <w:r>
        <w:rPr>
          <w:color w:val="4C4D4F"/>
        </w:rPr>
        <w:t>review.</w:t>
      </w:r>
      <w:r>
        <w:rPr>
          <w:color w:val="4C4D4F"/>
          <w:spacing w:val="-19"/>
        </w:rPr>
        <w:t xml:space="preserve"> </w:t>
      </w:r>
      <w:r>
        <w:rPr>
          <w:color w:val="4C4D4F"/>
        </w:rPr>
        <w:t>Since</w:t>
      </w:r>
      <w:r>
        <w:rPr>
          <w:color w:val="4C4D4F"/>
          <w:spacing w:val="-19"/>
        </w:rPr>
        <w:t xml:space="preserve"> </w:t>
      </w:r>
      <w:r>
        <w:rPr>
          <w:color w:val="4C4D4F"/>
        </w:rPr>
        <w:t>the</w:t>
      </w:r>
      <w:r>
        <w:rPr>
          <w:color w:val="4C4D4F"/>
          <w:spacing w:val="-19"/>
        </w:rPr>
        <w:t xml:space="preserve"> </w:t>
      </w:r>
      <w:r>
        <w:rPr>
          <w:color w:val="4C4D4F"/>
        </w:rPr>
        <w:t>completion</w:t>
      </w:r>
      <w:r>
        <w:rPr>
          <w:color w:val="4C4D4F"/>
          <w:spacing w:val="-19"/>
        </w:rPr>
        <w:t xml:space="preserve"> </w:t>
      </w:r>
      <w:r>
        <w:rPr>
          <w:color w:val="4C4D4F"/>
        </w:rPr>
        <w:t>of</w:t>
      </w:r>
      <w:r>
        <w:rPr>
          <w:color w:val="4C4D4F"/>
          <w:spacing w:val="-18"/>
        </w:rPr>
        <w:t xml:space="preserve"> </w:t>
      </w:r>
      <w:r>
        <w:rPr>
          <w:color w:val="4C4D4F"/>
        </w:rPr>
        <w:t>information</w:t>
      </w:r>
      <w:r>
        <w:rPr>
          <w:color w:val="4C4D4F"/>
          <w:spacing w:val="-19"/>
        </w:rPr>
        <w:t xml:space="preserve"> </w:t>
      </w:r>
      <w:r>
        <w:rPr>
          <w:color w:val="4C4D4F"/>
        </w:rPr>
        <w:t>collection</w:t>
      </w:r>
      <w:r>
        <w:rPr>
          <w:color w:val="4C4D4F"/>
          <w:spacing w:val="-19"/>
        </w:rPr>
        <w:t xml:space="preserve"> </w:t>
      </w:r>
      <w:r>
        <w:rPr>
          <w:color w:val="4C4D4F"/>
        </w:rPr>
        <w:t>and</w:t>
      </w:r>
      <w:r>
        <w:rPr>
          <w:color w:val="4C4D4F"/>
          <w:spacing w:val="-19"/>
        </w:rPr>
        <w:t xml:space="preserve"> </w:t>
      </w:r>
      <w:r>
        <w:rPr>
          <w:color w:val="4C4D4F"/>
        </w:rPr>
        <w:t>analysis</w:t>
      </w:r>
    </w:p>
    <w:p w:rsidR="00BC3D1A" w:rsidRDefault="003B58DC">
      <w:pPr>
        <w:pStyle w:val="BodyText"/>
        <w:spacing w:line="261" w:lineRule="auto"/>
        <w:ind w:left="850" w:right="-14"/>
      </w:pPr>
      <w:r>
        <w:rPr>
          <w:color w:val="4C4D4F"/>
        </w:rPr>
        <w:t>IGEM</w:t>
      </w:r>
      <w:r>
        <w:rPr>
          <w:color w:val="4C4D4F"/>
          <w:spacing w:val="-18"/>
        </w:rPr>
        <w:t xml:space="preserve"> </w:t>
      </w:r>
      <w:r>
        <w:rPr>
          <w:color w:val="4C4D4F"/>
        </w:rPr>
        <w:t>notes</w:t>
      </w:r>
      <w:r>
        <w:rPr>
          <w:color w:val="4C4D4F"/>
          <w:spacing w:val="-17"/>
        </w:rPr>
        <w:t xml:space="preserve"> </w:t>
      </w:r>
      <w:r>
        <w:rPr>
          <w:color w:val="4C4D4F"/>
        </w:rPr>
        <w:t>the</w:t>
      </w:r>
      <w:r>
        <w:rPr>
          <w:color w:val="4C4D4F"/>
          <w:spacing w:val="-17"/>
        </w:rPr>
        <w:t xml:space="preserve"> </w:t>
      </w:r>
      <w:r>
        <w:rPr>
          <w:color w:val="4C4D4F"/>
        </w:rPr>
        <w:t>October</w:t>
      </w:r>
      <w:r>
        <w:rPr>
          <w:color w:val="4C4D4F"/>
          <w:spacing w:val="-17"/>
        </w:rPr>
        <w:t xml:space="preserve"> </w:t>
      </w:r>
      <w:r>
        <w:rPr>
          <w:color w:val="4C4D4F"/>
        </w:rPr>
        <w:t>2015</w:t>
      </w:r>
      <w:r>
        <w:rPr>
          <w:color w:val="4C4D4F"/>
          <w:spacing w:val="-17"/>
        </w:rPr>
        <w:t xml:space="preserve"> </w:t>
      </w:r>
      <w:r>
        <w:rPr>
          <w:color w:val="4C4D4F"/>
        </w:rPr>
        <w:t>publication</w:t>
      </w:r>
      <w:r>
        <w:rPr>
          <w:color w:val="4C4D4F"/>
          <w:spacing w:val="-17"/>
        </w:rPr>
        <w:t xml:space="preserve"> </w:t>
      </w:r>
      <w:r>
        <w:rPr>
          <w:color w:val="4C4D4F"/>
        </w:rPr>
        <w:t>of</w:t>
      </w:r>
      <w:r>
        <w:rPr>
          <w:color w:val="4C4D4F"/>
          <w:spacing w:val="-17"/>
        </w:rPr>
        <w:t xml:space="preserve"> </w:t>
      </w:r>
      <w:r>
        <w:rPr>
          <w:color w:val="4C4D4F"/>
        </w:rPr>
        <w:t>the</w:t>
      </w:r>
      <w:r>
        <w:rPr>
          <w:color w:val="4C4D4F"/>
          <w:spacing w:val="-18"/>
        </w:rPr>
        <w:t xml:space="preserve"> </w:t>
      </w:r>
      <w:r>
        <w:rPr>
          <w:color w:val="4C4D4F"/>
          <w:spacing w:val="-3"/>
        </w:rPr>
        <w:t>CFA</w:t>
      </w:r>
      <w:r>
        <w:rPr>
          <w:color w:val="4C4D4F"/>
          <w:spacing w:val="-17"/>
        </w:rPr>
        <w:t xml:space="preserve"> </w:t>
      </w:r>
      <w:r>
        <w:rPr>
          <w:color w:val="4C4D4F"/>
        </w:rPr>
        <w:t>Evaluation</w:t>
      </w:r>
      <w:r>
        <w:rPr>
          <w:color w:val="4C4D4F"/>
          <w:spacing w:val="-17"/>
        </w:rPr>
        <w:t xml:space="preserve"> </w:t>
      </w:r>
      <w:r>
        <w:rPr>
          <w:color w:val="4C4D4F"/>
        </w:rPr>
        <w:t>Design Guidelines</w:t>
      </w:r>
      <w:r>
        <w:rPr>
          <w:color w:val="4C4D4F"/>
          <w:spacing w:val="-1"/>
        </w:rPr>
        <w:t xml:space="preserve"> </w:t>
      </w:r>
      <w:r>
        <w:rPr>
          <w:color w:val="4C4D4F"/>
          <w:position w:val="5"/>
          <w:sz w:val="9"/>
        </w:rPr>
        <w:t>[1]</w:t>
      </w:r>
      <w:r>
        <w:rPr>
          <w:color w:val="4C4D4F"/>
        </w:rPr>
        <w:t>.</w:t>
      </w:r>
    </w:p>
    <w:p w:rsidR="00BC3D1A" w:rsidRDefault="00BC3D1A">
      <w:pPr>
        <w:pStyle w:val="BodyText"/>
        <w:spacing w:before="7"/>
        <w:rPr>
          <w:sz w:val="14"/>
        </w:rPr>
      </w:pPr>
    </w:p>
    <w:p w:rsidR="00BC3D1A" w:rsidRDefault="003B58DC">
      <w:pPr>
        <w:spacing w:line="261" w:lineRule="auto"/>
        <w:ind w:left="850" w:right="357"/>
        <w:rPr>
          <w:sz w:val="16"/>
        </w:rPr>
      </w:pPr>
      <w:r>
        <w:rPr>
          <w:color w:val="4C4D4F"/>
          <w:sz w:val="16"/>
        </w:rPr>
        <w:t>IGEM</w:t>
      </w:r>
      <w:r>
        <w:rPr>
          <w:color w:val="4C4D4F"/>
          <w:spacing w:val="-13"/>
          <w:sz w:val="16"/>
        </w:rPr>
        <w:t xml:space="preserve"> </w:t>
      </w:r>
      <w:r>
        <w:rPr>
          <w:color w:val="4C4D4F"/>
          <w:sz w:val="16"/>
        </w:rPr>
        <w:t>notes</w:t>
      </w:r>
      <w:r>
        <w:rPr>
          <w:color w:val="4C4D4F"/>
          <w:spacing w:val="-12"/>
          <w:sz w:val="16"/>
        </w:rPr>
        <w:t xml:space="preserve"> </w:t>
      </w:r>
      <w:r>
        <w:rPr>
          <w:color w:val="4C4D4F"/>
          <w:sz w:val="16"/>
        </w:rPr>
        <w:t>in</w:t>
      </w:r>
      <w:r>
        <w:rPr>
          <w:color w:val="4C4D4F"/>
          <w:spacing w:val="-12"/>
          <w:sz w:val="16"/>
        </w:rPr>
        <w:t xml:space="preserve"> </w:t>
      </w:r>
      <w:r>
        <w:rPr>
          <w:color w:val="4C4D4F"/>
          <w:sz w:val="16"/>
        </w:rPr>
        <w:t>particular</w:t>
      </w:r>
      <w:r>
        <w:rPr>
          <w:color w:val="4C4D4F"/>
          <w:spacing w:val="-12"/>
          <w:sz w:val="16"/>
        </w:rPr>
        <w:t xml:space="preserve"> </w:t>
      </w:r>
      <w:r>
        <w:rPr>
          <w:color w:val="4C4D4F"/>
          <w:sz w:val="16"/>
        </w:rPr>
        <w:t>the</w:t>
      </w:r>
      <w:r>
        <w:rPr>
          <w:color w:val="4C4D4F"/>
          <w:spacing w:val="-12"/>
          <w:sz w:val="16"/>
        </w:rPr>
        <w:t xml:space="preserve"> </w:t>
      </w:r>
      <w:r>
        <w:rPr>
          <w:color w:val="4C4D4F"/>
          <w:sz w:val="16"/>
        </w:rPr>
        <w:t>25</w:t>
      </w:r>
      <w:r>
        <w:rPr>
          <w:color w:val="4C4D4F"/>
          <w:spacing w:val="-12"/>
          <w:sz w:val="16"/>
        </w:rPr>
        <w:t xml:space="preserve"> </w:t>
      </w:r>
      <w:r>
        <w:rPr>
          <w:color w:val="4C4D4F"/>
          <w:sz w:val="16"/>
        </w:rPr>
        <w:t>November</w:t>
      </w:r>
      <w:r>
        <w:rPr>
          <w:color w:val="4C4D4F"/>
          <w:spacing w:val="-12"/>
          <w:sz w:val="16"/>
        </w:rPr>
        <w:t xml:space="preserve"> </w:t>
      </w:r>
      <w:r>
        <w:rPr>
          <w:color w:val="4C4D4F"/>
          <w:sz w:val="16"/>
        </w:rPr>
        <w:t>2015</w:t>
      </w:r>
      <w:r>
        <w:rPr>
          <w:color w:val="4C4D4F"/>
          <w:spacing w:val="-12"/>
          <w:sz w:val="16"/>
        </w:rPr>
        <w:t xml:space="preserve"> </w:t>
      </w:r>
      <w:r>
        <w:rPr>
          <w:color w:val="4C4D4F"/>
          <w:sz w:val="16"/>
        </w:rPr>
        <w:t>publication</w:t>
      </w:r>
      <w:r>
        <w:rPr>
          <w:color w:val="4C4D4F"/>
          <w:spacing w:val="-12"/>
          <w:sz w:val="16"/>
        </w:rPr>
        <w:t xml:space="preserve"> </w:t>
      </w:r>
      <w:r>
        <w:rPr>
          <w:color w:val="4C4D4F"/>
          <w:sz w:val="16"/>
        </w:rPr>
        <w:t>of</w:t>
      </w:r>
      <w:r>
        <w:rPr>
          <w:color w:val="4C4D4F"/>
          <w:spacing w:val="-12"/>
          <w:sz w:val="16"/>
        </w:rPr>
        <w:t xml:space="preserve"> </w:t>
      </w:r>
      <w:r>
        <w:rPr>
          <w:color w:val="4C4D4F"/>
          <w:sz w:val="16"/>
        </w:rPr>
        <w:t>the paper</w:t>
      </w:r>
      <w:r>
        <w:rPr>
          <w:color w:val="4C4D4F"/>
          <w:spacing w:val="-18"/>
          <w:sz w:val="16"/>
        </w:rPr>
        <w:t xml:space="preserve"> </w:t>
      </w:r>
      <w:r>
        <w:rPr>
          <w:i/>
          <w:color w:val="4C4D4F"/>
          <w:sz w:val="16"/>
        </w:rPr>
        <w:t>Country</w:t>
      </w:r>
      <w:r>
        <w:rPr>
          <w:i/>
          <w:color w:val="4C4D4F"/>
          <w:spacing w:val="-18"/>
          <w:sz w:val="16"/>
        </w:rPr>
        <w:t xml:space="preserve"> </w:t>
      </w:r>
      <w:r>
        <w:rPr>
          <w:i/>
          <w:color w:val="4C4D4F"/>
          <w:sz w:val="16"/>
        </w:rPr>
        <w:t>Fire</w:t>
      </w:r>
      <w:r>
        <w:rPr>
          <w:i/>
          <w:color w:val="4C4D4F"/>
          <w:spacing w:val="-18"/>
          <w:sz w:val="16"/>
        </w:rPr>
        <w:t xml:space="preserve"> </w:t>
      </w:r>
      <w:r>
        <w:rPr>
          <w:i/>
          <w:color w:val="4C4D4F"/>
          <w:sz w:val="16"/>
        </w:rPr>
        <w:t>Authority</w:t>
      </w:r>
      <w:r>
        <w:rPr>
          <w:i/>
          <w:color w:val="4C4D4F"/>
          <w:spacing w:val="-18"/>
          <w:sz w:val="16"/>
        </w:rPr>
        <w:t xml:space="preserve"> </w:t>
      </w:r>
      <w:r>
        <w:rPr>
          <w:i/>
          <w:color w:val="4C4D4F"/>
          <w:sz w:val="16"/>
        </w:rPr>
        <w:t>and</w:t>
      </w:r>
      <w:r>
        <w:rPr>
          <w:i/>
          <w:color w:val="4C4D4F"/>
          <w:spacing w:val="-18"/>
          <w:sz w:val="16"/>
        </w:rPr>
        <w:t xml:space="preserve"> </w:t>
      </w:r>
      <w:r>
        <w:rPr>
          <w:i/>
          <w:color w:val="4C4D4F"/>
          <w:sz w:val="16"/>
        </w:rPr>
        <w:t>New</w:t>
      </w:r>
      <w:r>
        <w:rPr>
          <w:i/>
          <w:color w:val="4C4D4F"/>
          <w:spacing w:val="-18"/>
          <w:sz w:val="16"/>
        </w:rPr>
        <w:t xml:space="preserve"> </w:t>
      </w:r>
      <w:r>
        <w:rPr>
          <w:i/>
          <w:color w:val="4C4D4F"/>
          <w:sz w:val="16"/>
        </w:rPr>
        <w:t>Engagement</w:t>
      </w:r>
      <w:r>
        <w:rPr>
          <w:i/>
          <w:color w:val="4C4D4F"/>
          <w:spacing w:val="-18"/>
          <w:sz w:val="16"/>
        </w:rPr>
        <w:t xml:space="preserve"> </w:t>
      </w:r>
      <w:r>
        <w:rPr>
          <w:i/>
          <w:color w:val="4C4D4F"/>
          <w:sz w:val="16"/>
        </w:rPr>
        <w:t>Approaches</w:t>
      </w:r>
      <w:r>
        <w:rPr>
          <w:i/>
          <w:color w:val="4C4D4F"/>
          <w:spacing w:val="-17"/>
          <w:sz w:val="16"/>
        </w:rPr>
        <w:t xml:space="preserve"> </w:t>
      </w:r>
      <w:r>
        <w:rPr>
          <w:i/>
          <w:color w:val="4C4D4F"/>
          <w:sz w:val="16"/>
        </w:rPr>
        <w:t>– Evaluation</w:t>
      </w:r>
      <w:r>
        <w:rPr>
          <w:i/>
          <w:color w:val="4C4D4F"/>
          <w:spacing w:val="-28"/>
          <w:sz w:val="16"/>
        </w:rPr>
        <w:t xml:space="preserve"> </w:t>
      </w:r>
      <w:r>
        <w:rPr>
          <w:color w:val="4C4D4F"/>
          <w:position w:val="5"/>
          <w:sz w:val="9"/>
        </w:rPr>
        <w:t>[2]</w:t>
      </w:r>
      <w:r>
        <w:rPr>
          <w:color w:val="4C4D4F"/>
          <w:sz w:val="16"/>
        </w:rPr>
        <w:t>.</w:t>
      </w:r>
      <w:r>
        <w:rPr>
          <w:color w:val="4C4D4F"/>
          <w:spacing w:val="-15"/>
          <w:sz w:val="16"/>
        </w:rPr>
        <w:t xml:space="preserve"> </w:t>
      </w:r>
      <w:r>
        <w:rPr>
          <w:color w:val="4C4D4F"/>
          <w:sz w:val="16"/>
        </w:rPr>
        <w:t>The</w:t>
      </w:r>
      <w:r>
        <w:rPr>
          <w:color w:val="4C4D4F"/>
          <w:spacing w:val="-16"/>
          <w:sz w:val="16"/>
        </w:rPr>
        <w:t xml:space="preserve"> </w:t>
      </w:r>
      <w:r>
        <w:rPr>
          <w:color w:val="4C4D4F"/>
          <w:sz w:val="16"/>
        </w:rPr>
        <w:t>underpinning</w:t>
      </w:r>
      <w:r>
        <w:rPr>
          <w:color w:val="4C4D4F"/>
          <w:spacing w:val="-15"/>
          <w:sz w:val="16"/>
        </w:rPr>
        <w:t xml:space="preserve"> </w:t>
      </w:r>
      <w:r>
        <w:rPr>
          <w:color w:val="4C4D4F"/>
          <w:sz w:val="16"/>
        </w:rPr>
        <w:t>research</w:t>
      </w:r>
      <w:r>
        <w:rPr>
          <w:color w:val="4C4D4F"/>
          <w:spacing w:val="-15"/>
          <w:sz w:val="16"/>
        </w:rPr>
        <w:t xml:space="preserve"> </w:t>
      </w:r>
      <w:r>
        <w:rPr>
          <w:color w:val="4C4D4F"/>
          <w:sz w:val="16"/>
        </w:rPr>
        <w:t>for</w:t>
      </w:r>
      <w:r>
        <w:rPr>
          <w:color w:val="4C4D4F"/>
          <w:spacing w:val="-15"/>
          <w:sz w:val="16"/>
        </w:rPr>
        <w:t xml:space="preserve"> </w:t>
      </w:r>
      <w:r>
        <w:rPr>
          <w:color w:val="4C4D4F"/>
          <w:sz w:val="16"/>
        </w:rPr>
        <w:t>this</w:t>
      </w:r>
      <w:r>
        <w:rPr>
          <w:color w:val="4C4D4F"/>
          <w:spacing w:val="-16"/>
          <w:sz w:val="16"/>
        </w:rPr>
        <w:t xml:space="preserve"> </w:t>
      </w:r>
      <w:r>
        <w:rPr>
          <w:color w:val="4C4D4F"/>
          <w:sz w:val="16"/>
        </w:rPr>
        <w:t>publication</w:t>
      </w:r>
      <w:r>
        <w:rPr>
          <w:color w:val="4C4D4F"/>
          <w:spacing w:val="-15"/>
          <w:sz w:val="16"/>
        </w:rPr>
        <w:t xml:space="preserve"> </w:t>
      </w:r>
      <w:r>
        <w:rPr>
          <w:color w:val="4C4D4F"/>
          <w:sz w:val="16"/>
        </w:rPr>
        <w:t>was funded</w:t>
      </w:r>
      <w:r>
        <w:rPr>
          <w:color w:val="4C4D4F"/>
          <w:spacing w:val="-9"/>
          <w:sz w:val="16"/>
        </w:rPr>
        <w:t xml:space="preserve"> </w:t>
      </w:r>
      <w:r>
        <w:rPr>
          <w:color w:val="4C4D4F"/>
          <w:sz w:val="16"/>
        </w:rPr>
        <w:t>by</w:t>
      </w:r>
      <w:r>
        <w:rPr>
          <w:color w:val="4C4D4F"/>
          <w:spacing w:val="-9"/>
          <w:sz w:val="16"/>
        </w:rPr>
        <w:t xml:space="preserve"> </w:t>
      </w:r>
      <w:r>
        <w:rPr>
          <w:color w:val="4C4D4F"/>
          <w:sz w:val="16"/>
        </w:rPr>
        <w:t>the</w:t>
      </w:r>
      <w:r>
        <w:rPr>
          <w:color w:val="4C4D4F"/>
          <w:spacing w:val="-9"/>
          <w:sz w:val="16"/>
        </w:rPr>
        <w:t xml:space="preserve"> </w:t>
      </w:r>
      <w:r>
        <w:rPr>
          <w:color w:val="4C4D4F"/>
          <w:sz w:val="16"/>
        </w:rPr>
        <w:t>National</w:t>
      </w:r>
      <w:r>
        <w:rPr>
          <w:color w:val="4C4D4F"/>
          <w:spacing w:val="-9"/>
          <w:sz w:val="16"/>
        </w:rPr>
        <w:t xml:space="preserve"> </w:t>
      </w:r>
      <w:r>
        <w:rPr>
          <w:color w:val="4C4D4F"/>
          <w:sz w:val="16"/>
        </w:rPr>
        <w:t>Disaster</w:t>
      </w:r>
      <w:r>
        <w:rPr>
          <w:color w:val="4C4D4F"/>
          <w:spacing w:val="-9"/>
          <w:sz w:val="16"/>
        </w:rPr>
        <w:t xml:space="preserve"> </w:t>
      </w:r>
      <w:r>
        <w:rPr>
          <w:color w:val="4C4D4F"/>
          <w:sz w:val="16"/>
        </w:rPr>
        <w:t>Resilience</w:t>
      </w:r>
      <w:r>
        <w:rPr>
          <w:color w:val="4C4D4F"/>
          <w:spacing w:val="-9"/>
          <w:sz w:val="16"/>
        </w:rPr>
        <w:t xml:space="preserve"> </w:t>
      </w:r>
      <w:r>
        <w:rPr>
          <w:color w:val="4C4D4F"/>
          <w:sz w:val="16"/>
        </w:rPr>
        <w:t>Grants</w:t>
      </w:r>
      <w:r>
        <w:rPr>
          <w:color w:val="4C4D4F"/>
          <w:spacing w:val="-9"/>
          <w:sz w:val="16"/>
        </w:rPr>
        <w:t xml:space="preserve"> </w:t>
      </w:r>
      <w:r>
        <w:rPr>
          <w:color w:val="4C4D4F"/>
          <w:sz w:val="16"/>
        </w:rPr>
        <w:t>Scheme.</w:t>
      </w:r>
    </w:p>
    <w:p w:rsidR="00BC3D1A" w:rsidRDefault="00BC3D1A">
      <w:pPr>
        <w:pStyle w:val="BodyText"/>
        <w:spacing w:before="6"/>
        <w:rPr>
          <w:sz w:val="14"/>
        </w:rPr>
      </w:pPr>
    </w:p>
    <w:p w:rsidR="00BC3D1A" w:rsidRDefault="003B58DC">
      <w:pPr>
        <w:pStyle w:val="BodyText"/>
        <w:spacing w:before="1" w:line="261" w:lineRule="auto"/>
        <w:ind w:left="850" w:right="251"/>
      </w:pPr>
      <w:r>
        <w:rPr>
          <w:color w:val="4C4D4F"/>
        </w:rPr>
        <w:t>The paper notes the difficulties that agencies experience in communicating information about risk and the weak link between information</w:t>
      </w:r>
      <w:r>
        <w:rPr>
          <w:color w:val="4C4D4F"/>
          <w:spacing w:val="-25"/>
        </w:rPr>
        <w:t xml:space="preserve"> </w:t>
      </w:r>
      <w:r>
        <w:rPr>
          <w:color w:val="4C4D4F"/>
        </w:rPr>
        <w:t>provision</w:t>
      </w:r>
      <w:r>
        <w:rPr>
          <w:color w:val="4C4D4F"/>
          <w:spacing w:val="-24"/>
        </w:rPr>
        <w:t xml:space="preserve"> </w:t>
      </w:r>
      <w:r>
        <w:rPr>
          <w:color w:val="4C4D4F"/>
        </w:rPr>
        <w:t>and</w:t>
      </w:r>
      <w:r>
        <w:rPr>
          <w:color w:val="4C4D4F"/>
          <w:spacing w:val="-24"/>
        </w:rPr>
        <w:t xml:space="preserve"> </w:t>
      </w:r>
      <w:r>
        <w:rPr>
          <w:color w:val="4C4D4F"/>
        </w:rPr>
        <w:t>preparedness</w:t>
      </w:r>
      <w:r>
        <w:rPr>
          <w:color w:val="4C4D4F"/>
          <w:spacing w:val="-24"/>
        </w:rPr>
        <w:t xml:space="preserve"> </w:t>
      </w:r>
      <w:proofErr w:type="spellStart"/>
      <w:r>
        <w:rPr>
          <w:color w:val="4C4D4F"/>
        </w:rPr>
        <w:t>behaviour</w:t>
      </w:r>
      <w:proofErr w:type="spellEnd"/>
      <w:r>
        <w:rPr>
          <w:color w:val="4C4D4F"/>
        </w:rPr>
        <w:t>.</w:t>
      </w:r>
      <w:r>
        <w:rPr>
          <w:color w:val="4C4D4F"/>
          <w:spacing w:val="-24"/>
        </w:rPr>
        <w:t xml:space="preserve"> </w:t>
      </w:r>
      <w:r>
        <w:rPr>
          <w:color w:val="4C4D4F"/>
        </w:rPr>
        <w:t>The</w:t>
      </w:r>
      <w:r>
        <w:rPr>
          <w:color w:val="4C4D4F"/>
          <w:spacing w:val="-24"/>
        </w:rPr>
        <w:t xml:space="preserve"> </w:t>
      </w:r>
      <w:r>
        <w:rPr>
          <w:color w:val="4C4D4F"/>
        </w:rPr>
        <w:t>author</w:t>
      </w:r>
      <w:r>
        <w:rPr>
          <w:color w:val="4C4D4F"/>
          <w:spacing w:val="-24"/>
        </w:rPr>
        <w:t xml:space="preserve"> </w:t>
      </w:r>
      <w:r>
        <w:rPr>
          <w:color w:val="4C4D4F"/>
        </w:rPr>
        <w:t>cites the</w:t>
      </w:r>
      <w:r>
        <w:rPr>
          <w:color w:val="4C4D4F"/>
          <w:spacing w:val="-15"/>
        </w:rPr>
        <w:t xml:space="preserve"> </w:t>
      </w:r>
      <w:r>
        <w:rPr>
          <w:color w:val="4C4D4F"/>
        </w:rPr>
        <w:t>on-going</w:t>
      </w:r>
      <w:r>
        <w:rPr>
          <w:color w:val="4C4D4F"/>
          <w:spacing w:val="-15"/>
        </w:rPr>
        <w:t xml:space="preserve"> </w:t>
      </w:r>
      <w:r>
        <w:rPr>
          <w:color w:val="4C4D4F"/>
        </w:rPr>
        <w:t>low</w:t>
      </w:r>
      <w:r>
        <w:rPr>
          <w:color w:val="4C4D4F"/>
          <w:spacing w:val="-15"/>
        </w:rPr>
        <w:t xml:space="preserve"> </w:t>
      </w:r>
      <w:r>
        <w:rPr>
          <w:color w:val="4C4D4F"/>
        </w:rPr>
        <w:t>levels</w:t>
      </w:r>
      <w:r>
        <w:rPr>
          <w:color w:val="4C4D4F"/>
          <w:spacing w:val="-15"/>
        </w:rPr>
        <w:t xml:space="preserve"> </w:t>
      </w:r>
      <w:r>
        <w:rPr>
          <w:color w:val="4C4D4F"/>
        </w:rPr>
        <w:t>of</w:t>
      </w:r>
      <w:r>
        <w:rPr>
          <w:color w:val="4C4D4F"/>
          <w:spacing w:val="-15"/>
        </w:rPr>
        <w:t xml:space="preserve"> </w:t>
      </w:r>
      <w:r>
        <w:rPr>
          <w:color w:val="4C4D4F"/>
        </w:rPr>
        <w:t>preparedness</w:t>
      </w:r>
      <w:r>
        <w:rPr>
          <w:color w:val="4C4D4F"/>
          <w:spacing w:val="-15"/>
        </w:rPr>
        <w:t xml:space="preserve"> </w:t>
      </w:r>
      <w:r>
        <w:rPr>
          <w:color w:val="4C4D4F"/>
        </w:rPr>
        <w:t>in</w:t>
      </w:r>
      <w:r>
        <w:rPr>
          <w:color w:val="4C4D4F"/>
          <w:spacing w:val="-15"/>
        </w:rPr>
        <w:t xml:space="preserve"> </w:t>
      </w:r>
      <w:r>
        <w:rPr>
          <w:color w:val="4C4D4F"/>
        </w:rPr>
        <w:t>communities</w:t>
      </w:r>
      <w:r>
        <w:rPr>
          <w:color w:val="4C4D4F"/>
          <w:spacing w:val="-15"/>
        </w:rPr>
        <w:t xml:space="preserve"> </w:t>
      </w:r>
      <w:r>
        <w:rPr>
          <w:color w:val="4C4D4F"/>
        </w:rPr>
        <w:t>despite</w:t>
      </w:r>
      <w:r>
        <w:rPr>
          <w:color w:val="4C4D4F"/>
          <w:spacing w:val="-15"/>
        </w:rPr>
        <w:t xml:space="preserve"> </w:t>
      </w:r>
      <w:r>
        <w:rPr>
          <w:color w:val="4C4D4F"/>
        </w:rPr>
        <w:t>the availability</w:t>
      </w:r>
      <w:r>
        <w:rPr>
          <w:color w:val="4C4D4F"/>
          <w:spacing w:val="-7"/>
        </w:rPr>
        <w:t xml:space="preserve"> </w:t>
      </w:r>
      <w:r>
        <w:rPr>
          <w:color w:val="4C4D4F"/>
        </w:rPr>
        <w:t>of</w:t>
      </w:r>
      <w:r>
        <w:rPr>
          <w:color w:val="4C4D4F"/>
          <w:spacing w:val="-6"/>
        </w:rPr>
        <w:t xml:space="preserve"> </w:t>
      </w:r>
      <w:r>
        <w:rPr>
          <w:color w:val="4C4D4F"/>
        </w:rPr>
        <w:t>bushfire</w:t>
      </w:r>
      <w:r>
        <w:rPr>
          <w:color w:val="4C4D4F"/>
          <w:spacing w:val="-7"/>
        </w:rPr>
        <w:t xml:space="preserve"> </w:t>
      </w:r>
      <w:r>
        <w:rPr>
          <w:color w:val="4C4D4F"/>
        </w:rPr>
        <w:t>education</w:t>
      </w:r>
      <w:r>
        <w:rPr>
          <w:color w:val="4C4D4F"/>
          <w:spacing w:val="-6"/>
        </w:rPr>
        <w:t xml:space="preserve"> </w:t>
      </w:r>
      <w:r>
        <w:rPr>
          <w:color w:val="4C4D4F"/>
        </w:rPr>
        <w:t>materials</w:t>
      </w:r>
      <w:r>
        <w:rPr>
          <w:color w:val="4C4D4F"/>
          <w:spacing w:val="-6"/>
        </w:rPr>
        <w:t xml:space="preserve"> </w:t>
      </w:r>
      <w:r>
        <w:rPr>
          <w:color w:val="4C4D4F"/>
        </w:rPr>
        <w:t>and</w:t>
      </w:r>
      <w:r>
        <w:rPr>
          <w:color w:val="4C4D4F"/>
          <w:spacing w:val="-7"/>
        </w:rPr>
        <w:t xml:space="preserve"> </w:t>
      </w:r>
      <w:r>
        <w:rPr>
          <w:color w:val="4C4D4F"/>
        </w:rPr>
        <w:t>programs</w:t>
      </w:r>
    </w:p>
    <w:p w:rsidR="00BC3D1A" w:rsidRDefault="00BC3D1A">
      <w:pPr>
        <w:pStyle w:val="BodyText"/>
        <w:spacing w:before="6"/>
        <w:rPr>
          <w:sz w:val="14"/>
        </w:rPr>
      </w:pPr>
    </w:p>
    <w:p w:rsidR="00BC3D1A" w:rsidRDefault="003B58DC">
      <w:pPr>
        <w:pStyle w:val="BodyText"/>
        <w:spacing w:line="261" w:lineRule="auto"/>
        <w:ind w:left="850" w:right="316"/>
      </w:pPr>
      <w:r>
        <w:rPr>
          <w:color w:val="4C4D4F"/>
        </w:rPr>
        <w:t>The</w:t>
      </w:r>
      <w:r>
        <w:rPr>
          <w:color w:val="4C4D4F"/>
          <w:spacing w:val="-16"/>
        </w:rPr>
        <w:t xml:space="preserve"> </w:t>
      </w:r>
      <w:r>
        <w:rPr>
          <w:color w:val="4C4D4F"/>
        </w:rPr>
        <w:t>work</w:t>
      </w:r>
      <w:r>
        <w:rPr>
          <w:color w:val="4C4D4F"/>
          <w:spacing w:val="-15"/>
        </w:rPr>
        <w:t xml:space="preserve"> </w:t>
      </w:r>
      <w:r>
        <w:rPr>
          <w:color w:val="4C4D4F"/>
        </w:rPr>
        <w:t>describes</w:t>
      </w:r>
      <w:r>
        <w:rPr>
          <w:color w:val="4C4D4F"/>
          <w:spacing w:val="-15"/>
        </w:rPr>
        <w:t xml:space="preserve"> </w:t>
      </w:r>
      <w:r>
        <w:rPr>
          <w:color w:val="4C4D4F"/>
        </w:rPr>
        <w:t>four</w:t>
      </w:r>
      <w:r>
        <w:rPr>
          <w:color w:val="4C4D4F"/>
          <w:spacing w:val="-15"/>
        </w:rPr>
        <w:t xml:space="preserve"> </w:t>
      </w:r>
      <w:r>
        <w:rPr>
          <w:color w:val="4C4D4F"/>
        </w:rPr>
        <w:t>new</w:t>
      </w:r>
      <w:r>
        <w:rPr>
          <w:color w:val="4C4D4F"/>
          <w:spacing w:val="-15"/>
        </w:rPr>
        <w:t xml:space="preserve"> </w:t>
      </w:r>
      <w:r>
        <w:rPr>
          <w:color w:val="4C4D4F"/>
          <w:spacing w:val="-3"/>
        </w:rPr>
        <w:t>CFA</w:t>
      </w:r>
      <w:r>
        <w:rPr>
          <w:color w:val="4C4D4F"/>
          <w:spacing w:val="-15"/>
        </w:rPr>
        <w:t xml:space="preserve"> </w:t>
      </w:r>
      <w:r>
        <w:rPr>
          <w:color w:val="4C4D4F"/>
        </w:rPr>
        <w:t>engagement</w:t>
      </w:r>
      <w:r>
        <w:rPr>
          <w:color w:val="4C4D4F"/>
          <w:spacing w:val="-15"/>
        </w:rPr>
        <w:t xml:space="preserve"> </w:t>
      </w:r>
      <w:r>
        <w:rPr>
          <w:color w:val="4C4D4F"/>
        </w:rPr>
        <w:t>approaches</w:t>
      </w:r>
      <w:r>
        <w:rPr>
          <w:color w:val="4C4D4F"/>
          <w:spacing w:val="-16"/>
        </w:rPr>
        <w:t xml:space="preserve"> </w:t>
      </w:r>
      <w:r>
        <w:rPr>
          <w:color w:val="4C4D4F"/>
        </w:rPr>
        <w:t>in</w:t>
      </w:r>
      <w:r>
        <w:rPr>
          <w:color w:val="4C4D4F"/>
          <w:spacing w:val="-15"/>
        </w:rPr>
        <w:t xml:space="preserve"> </w:t>
      </w:r>
      <w:r>
        <w:rPr>
          <w:color w:val="4C4D4F"/>
        </w:rPr>
        <w:t>four Victorian</w:t>
      </w:r>
      <w:r>
        <w:rPr>
          <w:color w:val="4C4D4F"/>
          <w:spacing w:val="-14"/>
        </w:rPr>
        <w:t xml:space="preserve"> </w:t>
      </w:r>
      <w:r>
        <w:rPr>
          <w:color w:val="4C4D4F"/>
        </w:rPr>
        <w:t>localities.</w:t>
      </w:r>
      <w:r>
        <w:rPr>
          <w:color w:val="4C4D4F"/>
          <w:spacing w:val="-13"/>
        </w:rPr>
        <w:t xml:space="preserve"> </w:t>
      </w:r>
      <w:r>
        <w:rPr>
          <w:color w:val="4C4D4F"/>
        </w:rPr>
        <w:t>The</w:t>
      </w:r>
      <w:r>
        <w:rPr>
          <w:color w:val="4C4D4F"/>
          <w:spacing w:val="-13"/>
        </w:rPr>
        <w:t xml:space="preserve"> </w:t>
      </w:r>
      <w:r>
        <w:rPr>
          <w:color w:val="4C4D4F"/>
        </w:rPr>
        <w:t>approaches</w:t>
      </w:r>
      <w:r>
        <w:rPr>
          <w:color w:val="4C4D4F"/>
          <w:spacing w:val="-13"/>
        </w:rPr>
        <w:t xml:space="preserve"> </w:t>
      </w:r>
      <w:r>
        <w:rPr>
          <w:color w:val="4C4D4F"/>
        </w:rPr>
        <w:t>were</w:t>
      </w:r>
      <w:r>
        <w:rPr>
          <w:color w:val="4C4D4F"/>
          <w:spacing w:val="-13"/>
        </w:rPr>
        <w:t xml:space="preserve"> </w:t>
      </w:r>
      <w:r>
        <w:rPr>
          <w:color w:val="4C4D4F"/>
        </w:rPr>
        <w:t>arts</w:t>
      </w:r>
      <w:r>
        <w:rPr>
          <w:color w:val="4C4D4F"/>
          <w:spacing w:val="-13"/>
        </w:rPr>
        <w:t xml:space="preserve"> </w:t>
      </w:r>
      <w:r>
        <w:rPr>
          <w:color w:val="4C4D4F"/>
        </w:rPr>
        <w:t>and</w:t>
      </w:r>
      <w:r>
        <w:rPr>
          <w:color w:val="4C4D4F"/>
          <w:spacing w:val="-13"/>
        </w:rPr>
        <w:t xml:space="preserve"> </w:t>
      </w:r>
      <w:r>
        <w:rPr>
          <w:color w:val="4C4D4F"/>
        </w:rPr>
        <w:t>music-based,</w:t>
      </w:r>
    </w:p>
    <w:p w:rsidR="00BC3D1A" w:rsidRDefault="003B58DC">
      <w:pPr>
        <w:pStyle w:val="BodyText"/>
        <w:spacing w:line="261" w:lineRule="auto"/>
        <w:ind w:left="850" w:right="186"/>
      </w:pPr>
      <w:proofErr w:type="gramStart"/>
      <w:r>
        <w:rPr>
          <w:color w:val="4C4D4F"/>
        </w:rPr>
        <w:t>a</w:t>
      </w:r>
      <w:proofErr w:type="gramEnd"/>
      <w:r>
        <w:rPr>
          <w:color w:val="4C4D4F"/>
        </w:rPr>
        <w:t xml:space="preserve"> modified Community Fireguard program, a scenario mapping exercise</w:t>
      </w:r>
      <w:r>
        <w:rPr>
          <w:color w:val="4C4D4F"/>
          <w:spacing w:val="-17"/>
        </w:rPr>
        <w:t xml:space="preserve"> </w:t>
      </w:r>
      <w:r>
        <w:rPr>
          <w:color w:val="4C4D4F"/>
        </w:rPr>
        <w:t>and</w:t>
      </w:r>
      <w:r>
        <w:rPr>
          <w:color w:val="4C4D4F"/>
          <w:spacing w:val="-16"/>
        </w:rPr>
        <w:t xml:space="preserve"> </w:t>
      </w:r>
      <w:r>
        <w:rPr>
          <w:color w:val="4C4D4F"/>
        </w:rPr>
        <w:t>a</w:t>
      </w:r>
      <w:r>
        <w:rPr>
          <w:color w:val="4C4D4F"/>
          <w:spacing w:val="-16"/>
        </w:rPr>
        <w:t xml:space="preserve"> </w:t>
      </w:r>
      <w:r>
        <w:rPr>
          <w:color w:val="4C4D4F"/>
        </w:rPr>
        <w:t>community-led</w:t>
      </w:r>
      <w:r>
        <w:rPr>
          <w:color w:val="4C4D4F"/>
          <w:spacing w:val="-16"/>
        </w:rPr>
        <w:t xml:space="preserve"> </w:t>
      </w:r>
      <w:r>
        <w:rPr>
          <w:color w:val="4C4D4F"/>
        </w:rPr>
        <w:t>volunteer</w:t>
      </w:r>
      <w:r>
        <w:rPr>
          <w:color w:val="4C4D4F"/>
          <w:spacing w:val="-16"/>
        </w:rPr>
        <w:t xml:space="preserve"> </w:t>
      </w:r>
      <w:r>
        <w:rPr>
          <w:color w:val="4C4D4F"/>
        </w:rPr>
        <w:t>brigade</w:t>
      </w:r>
      <w:r>
        <w:rPr>
          <w:color w:val="4C4D4F"/>
          <w:spacing w:val="-16"/>
        </w:rPr>
        <w:t xml:space="preserve"> </w:t>
      </w:r>
      <w:r>
        <w:rPr>
          <w:color w:val="4C4D4F"/>
        </w:rPr>
        <w:t>support</w:t>
      </w:r>
      <w:r>
        <w:rPr>
          <w:color w:val="4C4D4F"/>
          <w:spacing w:val="-17"/>
        </w:rPr>
        <w:t xml:space="preserve"> </w:t>
      </w:r>
      <w:r>
        <w:rPr>
          <w:color w:val="4C4D4F"/>
        </w:rPr>
        <w:t>committee.</w:t>
      </w:r>
    </w:p>
    <w:p w:rsidR="00BC3D1A" w:rsidRDefault="00BC3D1A">
      <w:pPr>
        <w:pStyle w:val="BodyText"/>
        <w:spacing w:before="7"/>
        <w:rPr>
          <w:sz w:val="14"/>
        </w:rPr>
      </w:pPr>
    </w:p>
    <w:p w:rsidR="00BC3D1A" w:rsidRDefault="003B58DC">
      <w:pPr>
        <w:pStyle w:val="BodyText"/>
        <w:spacing w:line="261" w:lineRule="auto"/>
        <w:ind w:left="850" w:right="16"/>
      </w:pPr>
      <w:r>
        <w:rPr>
          <w:color w:val="4C4D4F"/>
        </w:rPr>
        <w:t>The small-scale evaluation involved limited numbers of brigade volunteers</w:t>
      </w:r>
      <w:r>
        <w:rPr>
          <w:color w:val="4C4D4F"/>
          <w:spacing w:val="-22"/>
        </w:rPr>
        <w:t xml:space="preserve"> </w:t>
      </w:r>
      <w:r>
        <w:rPr>
          <w:color w:val="4C4D4F"/>
        </w:rPr>
        <w:t>and</w:t>
      </w:r>
      <w:r>
        <w:rPr>
          <w:color w:val="4C4D4F"/>
          <w:spacing w:val="-22"/>
        </w:rPr>
        <w:t xml:space="preserve"> </w:t>
      </w:r>
      <w:r>
        <w:rPr>
          <w:color w:val="4C4D4F"/>
          <w:spacing w:val="-3"/>
        </w:rPr>
        <w:t>CFA</w:t>
      </w:r>
      <w:r>
        <w:rPr>
          <w:color w:val="4C4D4F"/>
          <w:spacing w:val="-22"/>
        </w:rPr>
        <w:t xml:space="preserve"> </w:t>
      </w:r>
      <w:r>
        <w:rPr>
          <w:color w:val="4C4D4F"/>
        </w:rPr>
        <w:t>staff,</w:t>
      </w:r>
      <w:r>
        <w:rPr>
          <w:color w:val="4C4D4F"/>
          <w:spacing w:val="-22"/>
        </w:rPr>
        <w:t xml:space="preserve"> </w:t>
      </w:r>
      <w:r>
        <w:rPr>
          <w:color w:val="4C4D4F"/>
        </w:rPr>
        <w:t>residents,</w:t>
      </w:r>
      <w:r>
        <w:rPr>
          <w:color w:val="4C4D4F"/>
          <w:spacing w:val="-22"/>
        </w:rPr>
        <w:t xml:space="preserve"> </w:t>
      </w:r>
      <w:r>
        <w:rPr>
          <w:color w:val="4C4D4F"/>
        </w:rPr>
        <w:t>community</w:t>
      </w:r>
      <w:r>
        <w:rPr>
          <w:color w:val="4C4D4F"/>
          <w:spacing w:val="-22"/>
        </w:rPr>
        <w:t xml:space="preserve"> </w:t>
      </w:r>
      <w:r>
        <w:rPr>
          <w:color w:val="4C4D4F"/>
        </w:rPr>
        <w:t>leaders</w:t>
      </w:r>
      <w:r>
        <w:rPr>
          <w:color w:val="4C4D4F"/>
          <w:spacing w:val="-22"/>
        </w:rPr>
        <w:t xml:space="preserve"> </w:t>
      </w:r>
      <w:r>
        <w:rPr>
          <w:color w:val="4C4D4F"/>
        </w:rPr>
        <w:t>and</w:t>
      </w:r>
      <w:r>
        <w:rPr>
          <w:color w:val="4C4D4F"/>
          <w:spacing w:val="-21"/>
        </w:rPr>
        <w:t xml:space="preserve"> </w:t>
      </w:r>
      <w:r>
        <w:rPr>
          <w:color w:val="4C4D4F"/>
        </w:rPr>
        <w:t>facilitators.</w:t>
      </w:r>
      <w:r>
        <w:rPr>
          <w:color w:val="4C4D4F"/>
          <w:w w:val="96"/>
        </w:rPr>
        <w:t xml:space="preserve"> </w:t>
      </w:r>
      <w:r>
        <w:rPr>
          <w:color w:val="4C4D4F"/>
        </w:rPr>
        <w:t>The evaluation explored a range of issues including the success of engaging</w:t>
      </w:r>
      <w:r>
        <w:rPr>
          <w:color w:val="4C4D4F"/>
          <w:spacing w:val="-18"/>
        </w:rPr>
        <w:t xml:space="preserve"> </w:t>
      </w:r>
      <w:r>
        <w:rPr>
          <w:color w:val="4C4D4F"/>
        </w:rPr>
        <w:t>people</w:t>
      </w:r>
      <w:r>
        <w:rPr>
          <w:color w:val="4C4D4F"/>
          <w:spacing w:val="-17"/>
        </w:rPr>
        <w:t xml:space="preserve"> </w:t>
      </w:r>
      <w:r>
        <w:rPr>
          <w:color w:val="4C4D4F"/>
        </w:rPr>
        <w:t>not</w:t>
      </w:r>
      <w:r>
        <w:rPr>
          <w:color w:val="4C4D4F"/>
          <w:spacing w:val="-17"/>
        </w:rPr>
        <w:t xml:space="preserve"> </w:t>
      </w:r>
      <w:r>
        <w:rPr>
          <w:color w:val="4C4D4F"/>
        </w:rPr>
        <w:t>previously</w:t>
      </w:r>
      <w:r>
        <w:rPr>
          <w:color w:val="4C4D4F"/>
          <w:spacing w:val="-17"/>
        </w:rPr>
        <w:t xml:space="preserve"> </w:t>
      </w:r>
      <w:r>
        <w:rPr>
          <w:color w:val="4C4D4F"/>
        </w:rPr>
        <w:t>engaged</w:t>
      </w:r>
      <w:r>
        <w:rPr>
          <w:color w:val="4C4D4F"/>
          <w:spacing w:val="-17"/>
        </w:rPr>
        <w:t xml:space="preserve"> </w:t>
      </w:r>
      <w:r>
        <w:rPr>
          <w:color w:val="4C4D4F"/>
        </w:rPr>
        <w:t>with</w:t>
      </w:r>
      <w:r>
        <w:rPr>
          <w:color w:val="4C4D4F"/>
          <w:spacing w:val="-18"/>
        </w:rPr>
        <w:t xml:space="preserve"> </w:t>
      </w:r>
      <w:r>
        <w:rPr>
          <w:color w:val="4C4D4F"/>
          <w:spacing w:val="-3"/>
        </w:rPr>
        <w:t>CFA,</w:t>
      </w:r>
      <w:r>
        <w:rPr>
          <w:color w:val="4C4D4F"/>
          <w:spacing w:val="-17"/>
        </w:rPr>
        <w:t xml:space="preserve"> </w:t>
      </w:r>
      <w:r>
        <w:rPr>
          <w:color w:val="4C4D4F"/>
        </w:rPr>
        <w:t>brigade</w:t>
      </w:r>
      <w:r>
        <w:rPr>
          <w:color w:val="4C4D4F"/>
          <w:spacing w:val="-17"/>
        </w:rPr>
        <w:t xml:space="preserve"> </w:t>
      </w:r>
      <w:r>
        <w:rPr>
          <w:color w:val="4C4D4F"/>
        </w:rPr>
        <w:t>knowledge and</w:t>
      </w:r>
      <w:r>
        <w:rPr>
          <w:color w:val="4C4D4F"/>
          <w:spacing w:val="-5"/>
        </w:rPr>
        <w:t xml:space="preserve"> </w:t>
      </w:r>
      <w:r>
        <w:rPr>
          <w:color w:val="4C4D4F"/>
        </w:rPr>
        <w:t>skills,</w:t>
      </w:r>
      <w:r>
        <w:rPr>
          <w:color w:val="4C4D4F"/>
          <w:spacing w:val="-5"/>
        </w:rPr>
        <w:t xml:space="preserve"> </w:t>
      </w:r>
      <w:r>
        <w:rPr>
          <w:color w:val="4C4D4F"/>
        </w:rPr>
        <w:t>and</w:t>
      </w:r>
      <w:r>
        <w:rPr>
          <w:color w:val="4C4D4F"/>
          <w:spacing w:val="-5"/>
        </w:rPr>
        <w:t xml:space="preserve"> </w:t>
      </w:r>
      <w:r>
        <w:rPr>
          <w:color w:val="4C4D4F"/>
        </w:rPr>
        <w:t>community</w:t>
      </w:r>
      <w:r>
        <w:rPr>
          <w:color w:val="4C4D4F"/>
          <w:spacing w:val="-5"/>
        </w:rPr>
        <w:t xml:space="preserve"> </w:t>
      </w:r>
      <w:r>
        <w:rPr>
          <w:color w:val="4C4D4F"/>
        </w:rPr>
        <w:t>network</w:t>
      </w:r>
      <w:r>
        <w:rPr>
          <w:color w:val="4C4D4F"/>
          <w:spacing w:val="-5"/>
        </w:rPr>
        <w:t xml:space="preserve"> </w:t>
      </w:r>
      <w:r>
        <w:rPr>
          <w:color w:val="4C4D4F"/>
        </w:rPr>
        <w:t>development.</w:t>
      </w:r>
      <w:r>
        <w:rPr>
          <w:color w:val="4C4D4F"/>
          <w:spacing w:val="-5"/>
        </w:rPr>
        <w:t xml:space="preserve"> </w:t>
      </w:r>
      <w:r>
        <w:rPr>
          <w:color w:val="4C4D4F"/>
        </w:rPr>
        <w:t>Of</w:t>
      </w:r>
      <w:r>
        <w:rPr>
          <w:color w:val="4C4D4F"/>
          <w:spacing w:val="-5"/>
        </w:rPr>
        <w:t xml:space="preserve"> </w:t>
      </w:r>
      <w:r>
        <w:rPr>
          <w:color w:val="4C4D4F"/>
        </w:rPr>
        <w:t>note</w:t>
      </w:r>
      <w:r>
        <w:rPr>
          <w:color w:val="4C4D4F"/>
          <w:spacing w:val="-5"/>
        </w:rPr>
        <w:t xml:space="preserve"> </w:t>
      </w:r>
      <w:r>
        <w:rPr>
          <w:color w:val="4C4D4F"/>
        </w:rPr>
        <w:t>to</w:t>
      </w:r>
      <w:r>
        <w:rPr>
          <w:color w:val="4C4D4F"/>
          <w:spacing w:val="-5"/>
        </w:rPr>
        <w:t xml:space="preserve"> </w:t>
      </w:r>
      <w:r>
        <w:rPr>
          <w:color w:val="4C4D4F"/>
        </w:rPr>
        <w:t>this</w:t>
      </w:r>
    </w:p>
    <w:p w:rsidR="00BC3D1A" w:rsidRDefault="003B58DC">
      <w:pPr>
        <w:pStyle w:val="BodyText"/>
        <w:spacing w:line="261" w:lineRule="auto"/>
        <w:ind w:left="850" w:right="94"/>
      </w:pPr>
      <w:proofErr w:type="gramStart"/>
      <w:r>
        <w:rPr>
          <w:color w:val="4C4D4F"/>
        </w:rPr>
        <w:t>review</w:t>
      </w:r>
      <w:proofErr w:type="gramEnd"/>
      <w:r>
        <w:rPr>
          <w:color w:val="4C4D4F"/>
          <w:spacing w:val="-21"/>
        </w:rPr>
        <w:t xml:space="preserve"> </w:t>
      </w:r>
      <w:r>
        <w:rPr>
          <w:color w:val="4C4D4F"/>
        </w:rPr>
        <w:t>was</w:t>
      </w:r>
      <w:r>
        <w:rPr>
          <w:color w:val="4C4D4F"/>
          <w:spacing w:val="-20"/>
        </w:rPr>
        <w:t xml:space="preserve"> </w:t>
      </w:r>
      <w:r>
        <w:rPr>
          <w:color w:val="4C4D4F"/>
        </w:rPr>
        <w:t>the</w:t>
      </w:r>
      <w:r>
        <w:rPr>
          <w:color w:val="4C4D4F"/>
          <w:spacing w:val="-20"/>
        </w:rPr>
        <w:t xml:space="preserve"> </w:t>
      </w:r>
      <w:r>
        <w:rPr>
          <w:color w:val="4C4D4F"/>
        </w:rPr>
        <w:t>effectiveness</w:t>
      </w:r>
      <w:r>
        <w:rPr>
          <w:color w:val="4C4D4F"/>
          <w:spacing w:val="-20"/>
        </w:rPr>
        <w:t xml:space="preserve"> </w:t>
      </w:r>
      <w:r>
        <w:rPr>
          <w:color w:val="4C4D4F"/>
        </w:rPr>
        <w:t>of</w:t>
      </w:r>
      <w:r>
        <w:rPr>
          <w:color w:val="4C4D4F"/>
          <w:spacing w:val="-20"/>
        </w:rPr>
        <w:t xml:space="preserve"> </w:t>
      </w:r>
      <w:r>
        <w:rPr>
          <w:color w:val="4C4D4F"/>
        </w:rPr>
        <w:t>the</w:t>
      </w:r>
      <w:r>
        <w:rPr>
          <w:color w:val="4C4D4F"/>
          <w:spacing w:val="-20"/>
        </w:rPr>
        <w:t xml:space="preserve"> </w:t>
      </w:r>
      <w:r>
        <w:rPr>
          <w:color w:val="4C4D4F"/>
        </w:rPr>
        <w:t>different</w:t>
      </w:r>
      <w:r>
        <w:rPr>
          <w:color w:val="4C4D4F"/>
          <w:spacing w:val="-20"/>
        </w:rPr>
        <w:t xml:space="preserve"> </w:t>
      </w:r>
      <w:r>
        <w:rPr>
          <w:color w:val="4C4D4F"/>
        </w:rPr>
        <w:t>approaches</w:t>
      </w:r>
      <w:r>
        <w:rPr>
          <w:color w:val="4C4D4F"/>
          <w:spacing w:val="-20"/>
        </w:rPr>
        <w:t xml:space="preserve"> </w:t>
      </w:r>
      <w:r>
        <w:rPr>
          <w:color w:val="4C4D4F"/>
        </w:rPr>
        <w:t>in</w:t>
      </w:r>
      <w:r>
        <w:rPr>
          <w:color w:val="4C4D4F"/>
          <w:spacing w:val="-21"/>
        </w:rPr>
        <w:t xml:space="preserve"> </w:t>
      </w:r>
      <w:r>
        <w:rPr>
          <w:color w:val="4C4D4F"/>
        </w:rPr>
        <w:t xml:space="preserve">developing </w:t>
      </w:r>
      <w:r>
        <w:rPr>
          <w:color w:val="4C4D4F"/>
          <w:spacing w:val="-3"/>
        </w:rPr>
        <w:t xml:space="preserve">people’s </w:t>
      </w:r>
      <w:r>
        <w:rPr>
          <w:color w:val="4C4D4F"/>
        </w:rPr>
        <w:t>capacity to respond to, and how they think about bushfire and</w:t>
      </w:r>
      <w:r>
        <w:rPr>
          <w:color w:val="4C4D4F"/>
          <w:spacing w:val="-6"/>
        </w:rPr>
        <w:t xml:space="preserve"> </w:t>
      </w:r>
      <w:r>
        <w:rPr>
          <w:color w:val="4C4D4F"/>
        </w:rPr>
        <w:t>whether</w:t>
      </w:r>
      <w:r>
        <w:rPr>
          <w:color w:val="4C4D4F"/>
          <w:spacing w:val="-5"/>
        </w:rPr>
        <w:t xml:space="preserve"> </w:t>
      </w:r>
      <w:r>
        <w:rPr>
          <w:color w:val="4C4D4F"/>
        </w:rPr>
        <w:t>the</w:t>
      </w:r>
      <w:r>
        <w:rPr>
          <w:color w:val="4C4D4F"/>
          <w:spacing w:val="-5"/>
        </w:rPr>
        <w:t xml:space="preserve"> </w:t>
      </w:r>
      <w:r>
        <w:rPr>
          <w:color w:val="4C4D4F"/>
        </w:rPr>
        <w:t>participants</w:t>
      </w:r>
      <w:r>
        <w:rPr>
          <w:color w:val="4C4D4F"/>
          <w:spacing w:val="-6"/>
        </w:rPr>
        <w:t xml:space="preserve"> </w:t>
      </w:r>
      <w:r>
        <w:rPr>
          <w:color w:val="4C4D4F"/>
        </w:rPr>
        <w:t>took</w:t>
      </w:r>
      <w:r>
        <w:rPr>
          <w:color w:val="4C4D4F"/>
          <w:spacing w:val="-5"/>
        </w:rPr>
        <w:t xml:space="preserve"> </w:t>
      </w:r>
      <w:r>
        <w:rPr>
          <w:color w:val="4C4D4F"/>
        </w:rPr>
        <w:t>action,</w:t>
      </w:r>
      <w:r>
        <w:rPr>
          <w:color w:val="4C4D4F"/>
          <w:spacing w:val="-5"/>
        </w:rPr>
        <w:t xml:space="preserve"> </w:t>
      </w:r>
      <w:r>
        <w:rPr>
          <w:color w:val="4C4D4F"/>
        </w:rPr>
        <w:t>or</w:t>
      </w:r>
      <w:r>
        <w:rPr>
          <w:color w:val="4C4D4F"/>
          <w:spacing w:val="-5"/>
        </w:rPr>
        <w:t xml:space="preserve"> </w:t>
      </w:r>
      <w:r>
        <w:rPr>
          <w:color w:val="4C4D4F"/>
        </w:rPr>
        <w:t>formed</w:t>
      </w:r>
      <w:r>
        <w:rPr>
          <w:color w:val="4C4D4F"/>
          <w:spacing w:val="-6"/>
        </w:rPr>
        <w:t xml:space="preserve"> </w:t>
      </w:r>
      <w:r>
        <w:rPr>
          <w:color w:val="4C4D4F"/>
        </w:rPr>
        <w:t>the</w:t>
      </w:r>
      <w:r>
        <w:rPr>
          <w:color w:val="4C4D4F"/>
          <w:spacing w:val="-5"/>
        </w:rPr>
        <w:t xml:space="preserve"> </w:t>
      </w:r>
      <w:r>
        <w:rPr>
          <w:color w:val="4C4D4F"/>
        </w:rPr>
        <w:t>intention</w:t>
      </w:r>
    </w:p>
    <w:p w:rsidR="00BC3D1A" w:rsidRDefault="003B58DC">
      <w:pPr>
        <w:pStyle w:val="BodyText"/>
        <w:spacing w:line="182" w:lineRule="exact"/>
        <w:ind w:left="850"/>
      </w:pPr>
      <w:proofErr w:type="gramStart"/>
      <w:r>
        <w:rPr>
          <w:color w:val="4C4D4F"/>
        </w:rPr>
        <w:t>to</w:t>
      </w:r>
      <w:proofErr w:type="gramEnd"/>
      <w:r>
        <w:rPr>
          <w:color w:val="4C4D4F"/>
        </w:rPr>
        <w:t xml:space="preserve"> improve their bushfire safety.</w:t>
      </w:r>
    </w:p>
    <w:p w:rsidR="00BC3D1A" w:rsidRDefault="00BC3D1A">
      <w:pPr>
        <w:pStyle w:val="BodyText"/>
        <w:spacing w:before="11"/>
        <w:rPr>
          <w:sz w:val="15"/>
        </w:rPr>
      </w:pPr>
    </w:p>
    <w:p w:rsidR="00BC3D1A" w:rsidRDefault="003B58DC">
      <w:pPr>
        <w:pStyle w:val="BodyText"/>
        <w:spacing w:line="261" w:lineRule="auto"/>
        <w:ind w:left="850" w:right="-18"/>
      </w:pPr>
      <w:r>
        <w:rPr>
          <w:color w:val="4C4D4F"/>
        </w:rPr>
        <w:t>The</w:t>
      </w:r>
      <w:r>
        <w:rPr>
          <w:color w:val="4C4D4F"/>
          <w:spacing w:val="-14"/>
        </w:rPr>
        <w:t xml:space="preserve"> </w:t>
      </w:r>
      <w:r>
        <w:rPr>
          <w:color w:val="4C4D4F"/>
        </w:rPr>
        <w:t>limited</w:t>
      </w:r>
      <w:r>
        <w:rPr>
          <w:color w:val="4C4D4F"/>
          <w:spacing w:val="-14"/>
        </w:rPr>
        <w:t xml:space="preserve"> </w:t>
      </w:r>
      <w:r>
        <w:rPr>
          <w:color w:val="4C4D4F"/>
        </w:rPr>
        <w:t>responses</w:t>
      </w:r>
      <w:r>
        <w:rPr>
          <w:color w:val="4C4D4F"/>
          <w:spacing w:val="-13"/>
        </w:rPr>
        <w:t xml:space="preserve"> </w:t>
      </w:r>
      <w:r>
        <w:rPr>
          <w:color w:val="4C4D4F"/>
        </w:rPr>
        <w:t>from</w:t>
      </w:r>
      <w:r>
        <w:rPr>
          <w:color w:val="4C4D4F"/>
          <w:spacing w:val="-14"/>
        </w:rPr>
        <w:t xml:space="preserve"> </w:t>
      </w:r>
      <w:r>
        <w:rPr>
          <w:color w:val="4C4D4F"/>
        </w:rPr>
        <w:t>two</w:t>
      </w:r>
      <w:r>
        <w:rPr>
          <w:color w:val="4C4D4F"/>
          <w:spacing w:val="-14"/>
        </w:rPr>
        <w:t xml:space="preserve"> </w:t>
      </w:r>
      <w:r>
        <w:rPr>
          <w:color w:val="4C4D4F"/>
        </w:rPr>
        <w:t>of</w:t>
      </w:r>
      <w:r>
        <w:rPr>
          <w:color w:val="4C4D4F"/>
          <w:spacing w:val="-13"/>
        </w:rPr>
        <w:t xml:space="preserve"> </w:t>
      </w:r>
      <w:r>
        <w:rPr>
          <w:color w:val="4C4D4F"/>
        </w:rPr>
        <w:t>the</w:t>
      </w:r>
      <w:r>
        <w:rPr>
          <w:color w:val="4C4D4F"/>
          <w:spacing w:val="-14"/>
        </w:rPr>
        <w:t xml:space="preserve"> </w:t>
      </w:r>
      <w:r>
        <w:rPr>
          <w:color w:val="4C4D4F"/>
        </w:rPr>
        <w:t>study</w:t>
      </w:r>
      <w:r>
        <w:rPr>
          <w:color w:val="4C4D4F"/>
          <w:spacing w:val="-13"/>
        </w:rPr>
        <w:t xml:space="preserve"> </w:t>
      </w:r>
      <w:r>
        <w:rPr>
          <w:color w:val="4C4D4F"/>
        </w:rPr>
        <w:t>sites</w:t>
      </w:r>
      <w:r>
        <w:rPr>
          <w:color w:val="4C4D4F"/>
          <w:spacing w:val="-14"/>
        </w:rPr>
        <w:t xml:space="preserve"> </w:t>
      </w:r>
      <w:r>
        <w:rPr>
          <w:color w:val="4C4D4F"/>
        </w:rPr>
        <w:t>identified</w:t>
      </w:r>
      <w:r>
        <w:rPr>
          <w:color w:val="4C4D4F"/>
          <w:spacing w:val="-14"/>
        </w:rPr>
        <w:t xml:space="preserve"> </w:t>
      </w:r>
      <w:r>
        <w:rPr>
          <w:color w:val="4C4D4F"/>
        </w:rPr>
        <w:t>that</w:t>
      </w:r>
      <w:r>
        <w:rPr>
          <w:color w:val="4C4D4F"/>
          <w:spacing w:val="-13"/>
        </w:rPr>
        <w:t xml:space="preserve"> </w:t>
      </w:r>
      <w:r>
        <w:rPr>
          <w:color w:val="4C4D4F"/>
        </w:rPr>
        <w:t>existing knowledge</w:t>
      </w:r>
      <w:r>
        <w:rPr>
          <w:color w:val="4C4D4F"/>
          <w:spacing w:val="-7"/>
        </w:rPr>
        <w:t xml:space="preserve"> </w:t>
      </w:r>
      <w:r>
        <w:rPr>
          <w:color w:val="4C4D4F"/>
        </w:rPr>
        <w:t>of</w:t>
      </w:r>
      <w:r>
        <w:rPr>
          <w:color w:val="4C4D4F"/>
          <w:spacing w:val="-7"/>
        </w:rPr>
        <w:t xml:space="preserve"> </w:t>
      </w:r>
      <w:r>
        <w:rPr>
          <w:color w:val="4C4D4F"/>
        </w:rPr>
        <w:t>bushfire</w:t>
      </w:r>
      <w:r>
        <w:rPr>
          <w:color w:val="4C4D4F"/>
          <w:spacing w:val="-7"/>
        </w:rPr>
        <w:t xml:space="preserve"> </w:t>
      </w:r>
      <w:r>
        <w:rPr>
          <w:color w:val="4C4D4F"/>
        </w:rPr>
        <w:t>risk</w:t>
      </w:r>
      <w:r>
        <w:rPr>
          <w:color w:val="4C4D4F"/>
          <w:spacing w:val="-7"/>
        </w:rPr>
        <w:t xml:space="preserve"> </w:t>
      </w:r>
      <w:r>
        <w:rPr>
          <w:color w:val="4C4D4F"/>
        </w:rPr>
        <w:t>was</w:t>
      </w:r>
      <w:r>
        <w:rPr>
          <w:color w:val="4C4D4F"/>
          <w:spacing w:val="-7"/>
        </w:rPr>
        <w:t xml:space="preserve"> </w:t>
      </w:r>
      <w:r>
        <w:rPr>
          <w:color w:val="4C4D4F"/>
        </w:rPr>
        <w:t>confirmed,</w:t>
      </w:r>
      <w:r>
        <w:rPr>
          <w:color w:val="4C4D4F"/>
          <w:spacing w:val="-7"/>
        </w:rPr>
        <w:t xml:space="preserve"> </w:t>
      </w:r>
      <w:r>
        <w:rPr>
          <w:color w:val="4C4D4F"/>
        </w:rPr>
        <w:t>rather</w:t>
      </w:r>
      <w:r>
        <w:rPr>
          <w:color w:val="4C4D4F"/>
          <w:spacing w:val="-7"/>
        </w:rPr>
        <w:t xml:space="preserve"> </w:t>
      </w:r>
      <w:r>
        <w:rPr>
          <w:color w:val="4C4D4F"/>
        </w:rPr>
        <w:t>than</w:t>
      </w:r>
      <w:r>
        <w:rPr>
          <w:color w:val="4C4D4F"/>
          <w:spacing w:val="-7"/>
        </w:rPr>
        <w:t xml:space="preserve"> </w:t>
      </w:r>
      <w:r>
        <w:rPr>
          <w:color w:val="4C4D4F"/>
        </w:rPr>
        <w:t>enhanced.</w:t>
      </w:r>
    </w:p>
    <w:p w:rsidR="00BC3D1A" w:rsidRDefault="003B58DC">
      <w:pPr>
        <w:pStyle w:val="BodyText"/>
        <w:spacing w:line="261" w:lineRule="auto"/>
        <w:ind w:left="850" w:right="284"/>
      </w:pPr>
      <w:r>
        <w:rPr>
          <w:color w:val="4C4D4F"/>
        </w:rPr>
        <w:t>Only</w:t>
      </w:r>
      <w:r>
        <w:rPr>
          <w:color w:val="4C4D4F"/>
          <w:spacing w:val="-13"/>
        </w:rPr>
        <w:t xml:space="preserve"> </w:t>
      </w:r>
      <w:r>
        <w:rPr>
          <w:color w:val="4C4D4F"/>
        </w:rPr>
        <w:t>one</w:t>
      </w:r>
      <w:r>
        <w:rPr>
          <w:color w:val="4C4D4F"/>
          <w:spacing w:val="-13"/>
        </w:rPr>
        <w:t xml:space="preserve"> </w:t>
      </w:r>
      <w:r>
        <w:rPr>
          <w:color w:val="4C4D4F"/>
        </w:rPr>
        <w:t>participant</w:t>
      </w:r>
      <w:r>
        <w:rPr>
          <w:color w:val="4C4D4F"/>
          <w:spacing w:val="-12"/>
        </w:rPr>
        <w:t xml:space="preserve"> </w:t>
      </w:r>
      <w:r>
        <w:rPr>
          <w:color w:val="4C4D4F"/>
        </w:rPr>
        <w:t>comment</w:t>
      </w:r>
      <w:r>
        <w:rPr>
          <w:color w:val="4C4D4F"/>
          <w:spacing w:val="-13"/>
        </w:rPr>
        <w:t xml:space="preserve"> </w:t>
      </w:r>
      <w:r>
        <w:rPr>
          <w:color w:val="4C4D4F"/>
        </w:rPr>
        <w:t>was</w:t>
      </w:r>
      <w:r>
        <w:rPr>
          <w:color w:val="4C4D4F"/>
          <w:spacing w:val="-12"/>
        </w:rPr>
        <w:t xml:space="preserve"> </w:t>
      </w:r>
      <w:r>
        <w:rPr>
          <w:color w:val="4C4D4F"/>
        </w:rPr>
        <w:t>made</w:t>
      </w:r>
      <w:r>
        <w:rPr>
          <w:color w:val="4C4D4F"/>
          <w:spacing w:val="-13"/>
        </w:rPr>
        <w:t xml:space="preserve"> </w:t>
      </w:r>
      <w:r>
        <w:rPr>
          <w:color w:val="4C4D4F"/>
        </w:rPr>
        <w:t>relating</w:t>
      </w:r>
      <w:r>
        <w:rPr>
          <w:color w:val="4C4D4F"/>
          <w:spacing w:val="-13"/>
        </w:rPr>
        <w:t xml:space="preserve"> </w:t>
      </w:r>
      <w:r>
        <w:rPr>
          <w:color w:val="4C4D4F"/>
        </w:rPr>
        <w:t>to</w:t>
      </w:r>
      <w:r>
        <w:rPr>
          <w:color w:val="4C4D4F"/>
          <w:spacing w:val="-12"/>
        </w:rPr>
        <w:t xml:space="preserve"> </w:t>
      </w:r>
      <w:r>
        <w:rPr>
          <w:color w:val="4C4D4F"/>
        </w:rPr>
        <w:t>taking</w:t>
      </w:r>
      <w:r>
        <w:rPr>
          <w:color w:val="4C4D4F"/>
          <w:spacing w:val="-13"/>
        </w:rPr>
        <w:t xml:space="preserve"> </w:t>
      </w:r>
      <w:r>
        <w:rPr>
          <w:color w:val="4C4D4F"/>
        </w:rPr>
        <w:t>actions. The</w:t>
      </w:r>
      <w:r>
        <w:rPr>
          <w:color w:val="4C4D4F"/>
          <w:spacing w:val="-6"/>
        </w:rPr>
        <w:t xml:space="preserve"> </w:t>
      </w:r>
      <w:r>
        <w:rPr>
          <w:color w:val="4C4D4F"/>
        </w:rPr>
        <w:t>information</w:t>
      </w:r>
      <w:r>
        <w:rPr>
          <w:color w:val="4C4D4F"/>
          <w:spacing w:val="-6"/>
        </w:rPr>
        <w:t xml:space="preserve"> </w:t>
      </w:r>
      <w:r>
        <w:rPr>
          <w:color w:val="4C4D4F"/>
        </w:rPr>
        <w:t>relating</w:t>
      </w:r>
      <w:r>
        <w:rPr>
          <w:color w:val="4C4D4F"/>
          <w:spacing w:val="-6"/>
        </w:rPr>
        <w:t xml:space="preserve"> </w:t>
      </w:r>
      <w:r>
        <w:rPr>
          <w:color w:val="4C4D4F"/>
        </w:rPr>
        <w:t>to</w:t>
      </w:r>
      <w:r>
        <w:rPr>
          <w:color w:val="4C4D4F"/>
          <w:spacing w:val="-6"/>
        </w:rPr>
        <w:t xml:space="preserve"> </w:t>
      </w:r>
      <w:r>
        <w:rPr>
          <w:color w:val="4C4D4F"/>
        </w:rPr>
        <w:t>social</w:t>
      </w:r>
      <w:r>
        <w:rPr>
          <w:color w:val="4C4D4F"/>
          <w:spacing w:val="-6"/>
        </w:rPr>
        <w:t xml:space="preserve"> </w:t>
      </w:r>
      <w:r>
        <w:rPr>
          <w:color w:val="4C4D4F"/>
        </w:rPr>
        <w:t>networks</w:t>
      </w:r>
      <w:r>
        <w:rPr>
          <w:color w:val="4C4D4F"/>
          <w:spacing w:val="-6"/>
        </w:rPr>
        <w:t xml:space="preserve"> </w:t>
      </w:r>
      <w:r>
        <w:rPr>
          <w:color w:val="4C4D4F"/>
        </w:rPr>
        <w:t>was</w:t>
      </w:r>
      <w:r>
        <w:rPr>
          <w:color w:val="4C4D4F"/>
          <w:spacing w:val="-6"/>
        </w:rPr>
        <w:t xml:space="preserve"> </w:t>
      </w:r>
      <w:r>
        <w:rPr>
          <w:color w:val="4C4D4F"/>
        </w:rPr>
        <w:t>conflicting.</w:t>
      </w:r>
    </w:p>
    <w:p w:rsidR="00BC3D1A" w:rsidRDefault="003B58DC">
      <w:pPr>
        <w:pStyle w:val="BodyText"/>
        <w:rPr>
          <w:sz w:val="18"/>
        </w:rPr>
      </w:pPr>
      <w:r>
        <w:br w:type="column"/>
      </w:r>
    </w:p>
    <w:p w:rsidR="00BC3D1A" w:rsidRDefault="00BC3D1A">
      <w:pPr>
        <w:pStyle w:val="BodyText"/>
        <w:rPr>
          <w:sz w:val="18"/>
        </w:rPr>
      </w:pPr>
    </w:p>
    <w:p w:rsidR="00BC3D1A" w:rsidRDefault="00BC3D1A">
      <w:pPr>
        <w:pStyle w:val="BodyText"/>
        <w:rPr>
          <w:sz w:val="25"/>
        </w:rPr>
      </w:pPr>
    </w:p>
    <w:p w:rsidR="00BC3D1A" w:rsidRDefault="003B58DC">
      <w:pPr>
        <w:pStyle w:val="BodyText"/>
        <w:spacing w:line="261" w:lineRule="auto"/>
        <w:ind w:left="357" w:right="1000"/>
      </w:pPr>
      <w:r>
        <w:rPr>
          <w:color w:val="4C4D4F"/>
        </w:rPr>
        <w:t xml:space="preserve">A cost benefit study of the </w:t>
      </w:r>
      <w:r>
        <w:rPr>
          <w:color w:val="4C4D4F"/>
          <w:spacing w:val="-3"/>
        </w:rPr>
        <w:t xml:space="preserve">CFA </w:t>
      </w:r>
      <w:r>
        <w:rPr>
          <w:color w:val="4C4D4F"/>
        </w:rPr>
        <w:t>Community Fireguard program is described</w:t>
      </w:r>
      <w:r>
        <w:rPr>
          <w:color w:val="4C4D4F"/>
          <w:spacing w:val="-11"/>
        </w:rPr>
        <w:t xml:space="preserve"> </w:t>
      </w:r>
      <w:r>
        <w:rPr>
          <w:color w:val="4C4D4F"/>
        </w:rPr>
        <w:t>by</w:t>
      </w:r>
      <w:r>
        <w:rPr>
          <w:color w:val="4C4D4F"/>
          <w:spacing w:val="-11"/>
        </w:rPr>
        <w:t xml:space="preserve"> </w:t>
      </w:r>
      <w:r>
        <w:rPr>
          <w:color w:val="4C4D4F"/>
        </w:rPr>
        <w:t>Gibbs</w:t>
      </w:r>
      <w:r>
        <w:rPr>
          <w:color w:val="4C4D4F"/>
          <w:spacing w:val="-11"/>
        </w:rPr>
        <w:t xml:space="preserve"> </w:t>
      </w:r>
      <w:r>
        <w:rPr>
          <w:color w:val="4C4D4F"/>
        </w:rPr>
        <w:t>et</w:t>
      </w:r>
      <w:r>
        <w:rPr>
          <w:color w:val="4C4D4F"/>
          <w:spacing w:val="-11"/>
        </w:rPr>
        <w:t xml:space="preserve"> </w:t>
      </w:r>
      <w:r>
        <w:rPr>
          <w:color w:val="4C4D4F"/>
        </w:rPr>
        <w:t>al</w:t>
      </w:r>
      <w:r>
        <w:rPr>
          <w:color w:val="4C4D4F"/>
          <w:spacing w:val="-11"/>
        </w:rPr>
        <w:t xml:space="preserve"> </w:t>
      </w:r>
      <w:r>
        <w:rPr>
          <w:color w:val="4C4D4F"/>
          <w:position w:val="5"/>
          <w:sz w:val="9"/>
        </w:rPr>
        <w:t>[3]</w:t>
      </w:r>
      <w:r>
        <w:rPr>
          <w:color w:val="4C4D4F"/>
        </w:rPr>
        <w:t>.</w:t>
      </w:r>
      <w:r>
        <w:rPr>
          <w:color w:val="4C4D4F"/>
          <w:spacing w:val="-11"/>
        </w:rPr>
        <w:t xml:space="preserve"> </w:t>
      </w:r>
      <w:r>
        <w:rPr>
          <w:color w:val="4C4D4F"/>
        </w:rPr>
        <w:t>The</w:t>
      </w:r>
      <w:r>
        <w:rPr>
          <w:color w:val="4C4D4F"/>
          <w:spacing w:val="-11"/>
        </w:rPr>
        <w:t xml:space="preserve"> </w:t>
      </w:r>
      <w:r>
        <w:rPr>
          <w:color w:val="4C4D4F"/>
          <w:spacing w:val="-3"/>
        </w:rPr>
        <w:t>study,</w:t>
      </w:r>
      <w:r>
        <w:rPr>
          <w:color w:val="4C4D4F"/>
          <w:spacing w:val="-11"/>
        </w:rPr>
        <w:t xml:space="preserve"> </w:t>
      </w:r>
      <w:r>
        <w:rPr>
          <w:color w:val="4C4D4F"/>
        </w:rPr>
        <w:t>designed</w:t>
      </w:r>
      <w:r>
        <w:rPr>
          <w:color w:val="4C4D4F"/>
          <w:spacing w:val="-10"/>
        </w:rPr>
        <w:t xml:space="preserve"> </w:t>
      </w:r>
      <w:r>
        <w:rPr>
          <w:color w:val="4C4D4F"/>
        </w:rPr>
        <w:t>to</w:t>
      </w:r>
      <w:r>
        <w:rPr>
          <w:color w:val="4C4D4F"/>
          <w:spacing w:val="-11"/>
        </w:rPr>
        <w:t xml:space="preserve"> </w:t>
      </w:r>
      <w:r>
        <w:rPr>
          <w:color w:val="4C4D4F"/>
        </w:rPr>
        <w:t>ascertain</w:t>
      </w:r>
      <w:r>
        <w:rPr>
          <w:color w:val="4C4D4F"/>
          <w:spacing w:val="-11"/>
        </w:rPr>
        <w:t xml:space="preserve"> </w:t>
      </w:r>
      <w:r>
        <w:rPr>
          <w:color w:val="4C4D4F"/>
        </w:rPr>
        <w:t>whether the</w:t>
      </w:r>
      <w:r>
        <w:rPr>
          <w:color w:val="4C4D4F"/>
          <w:spacing w:val="-18"/>
        </w:rPr>
        <w:t xml:space="preserve"> </w:t>
      </w:r>
      <w:r>
        <w:rPr>
          <w:color w:val="4C4D4F"/>
          <w:spacing w:val="-3"/>
        </w:rPr>
        <w:t>CFA</w:t>
      </w:r>
      <w:r>
        <w:rPr>
          <w:color w:val="4C4D4F"/>
          <w:spacing w:val="-18"/>
        </w:rPr>
        <w:t xml:space="preserve"> </w:t>
      </w:r>
      <w:r>
        <w:rPr>
          <w:color w:val="4C4D4F"/>
        </w:rPr>
        <w:t>should</w:t>
      </w:r>
      <w:r>
        <w:rPr>
          <w:color w:val="4C4D4F"/>
          <w:spacing w:val="-18"/>
        </w:rPr>
        <w:t xml:space="preserve"> </w:t>
      </w:r>
      <w:r>
        <w:rPr>
          <w:color w:val="4C4D4F"/>
        </w:rPr>
        <w:t>continue</w:t>
      </w:r>
      <w:r>
        <w:rPr>
          <w:color w:val="4C4D4F"/>
          <w:spacing w:val="-17"/>
        </w:rPr>
        <w:t xml:space="preserve"> </w:t>
      </w:r>
      <w:r>
        <w:rPr>
          <w:color w:val="4C4D4F"/>
        </w:rPr>
        <w:t>funding</w:t>
      </w:r>
      <w:r>
        <w:rPr>
          <w:color w:val="4C4D4F"/>
          <w:spacing w:val="-18"/>
        </w:rPr>
        <w:t xml:space="preserve"> </w:t>
      </w:r>
      <w:r>
        <w:rPr>
          <w:color w:val="4C4D4F"/>
        </w:rPr>
        <w:t>the</w:t>
      </w:r>
      <w:r>
        <w:rPr>
          <w:color w:val="4C4D4F"/>
          <w:spacing w:val="-18"/>
        </w:rPr>
        <w:t xml:space="preserve"> </w:t>
      </w:r>
      <w:r>
        <w:rPr>
          <w:color w:val="4C4D4F"/>
        </w:rPr>
        <w:t>Community</w:t>
      </w:r>
      <w:r>
        <w:rPr>
          <w:color w:val="4C4D4F"/>
          <w:spacing w:val="-17"/>
        </w:rPr>
        <w:t xml:space="preserve"> </w:t>
      </w:r>
      <w:r>
        <w:rPr>
          <w:color w:val="4C4D4F"/>
        </w:rPr>
        <w:t>Fireguard</w:t>
      </w:r>
      <w:r>
        <w:rPr>
          <w:color w:val="4C4D4F"/>
          <w:spacing w:val="-18"/>
        </w:rPr>
        <w:t xml:space="preserve"> </w:t>
      </w:r>
      <w:r>
        <w:rPr>
          <w:color w:val="4C4D4F"/>
        </w:rPr>
        <w:t>Program, concludes</w:t>
      </w:r>
      <w:r>
        <w:rPr>
          <w:color w:val="4C4D4F"/>
          <w:spacing w:val="-15"/>
        </w:rPr>
        <w:t xml:space="preserve"> </w:t>
      </w:r>
      <w:r>
        <w:rPr>
          <w:color w:val="4C4D4F"/>
        </w:rPr>
        <w:t>that</w:t>
      </w:r>
      <w:r>
        <w:rPr>
          <w:color w:val="4C4D4F"/>
          <w:spacing w:val="-15"/>
        </w:rPr>
        <w:t xml:space="preserve"> </w:t>
      </w:r>
      <w:r>
        <w:rPr>
          <w:color w:val="4C4D4F"/>
        </w:rPr>
        <w:t>the</w:t>
      </w:r>
      <w:r>
        <w:rPr>
          <w:color w:val="4C4D4F"/>
          <w:spacing w:val="-15"/>
        </w:rPr>
        <w:t xml:space="preserve"> </w:t>
      </w:r>
      <w:r>
        <w:rPr>
          <w:color w:val="4C4D4F"/>
        </w:rPr>
        <w:t>contribution</w:t>
      </w:r>
      <w:r>
        <w:rPr>
          <w:color w:val="4C4D4F"/>
          <w:spacing w:val="-15"/>
        </w:rPr>
        <w:t xml:space="preserve"> </w:t>
      </w:r>
      <w:r>
        <w:rPr>
          <w:color w:val="4C4D4F"/>
        </w:rPr>
        <w:t>of</w:t>
      </w:r>
      <w:r>
        <w:rPr>
          <w:color w:val="4C4D4F"/>
          <w:spacing w:val="-15"/>
        </w:rPr>
        <w:t xml:space="preserve"> </w:t>
      </w:r>
      <w:r>
        <w:rPr>
          <w:color w:val="4C4D4F"/>
        </w:rPr>
        <w:t>the</w:t>
      </w:r>
      <w:r>
        <w:rPr>
          <w:color w:val="4C4D4F"/>
          <w:spacing w:val="-15"/>
        </w:rPr>
        <w:t xml:space="preserve"> </w:t>
      </w:r>
      <w:r>
        <w:rPr>
          <w:color w:val="4C4D4F"/>
        </w:rPr>
        <w:t>Community</w:t>
      </w:r>
      <w:r>
        <w:rPr>
          <w:color w:val="4C4D4F"/>
          <w:spacing w:val="-15"/>
        </w:rPr>
        <w:t xml:space="preserve"> </w:t>
      </w:r>
      <w:r>
        <w:rPr>
          <w:color w:val="4C4D4F"/>
        </w:rPr>
        <w:t>Fireguard</w:t>
      </w:r>
      <w:r>
        <w:rPr>
          <w:color w:val="4C4D4F"/>
          <w:spacing w:val="-15"/>
        </w:rPr>
        <w:t xml:space="preserve"> </w:t>
      </w:r>
      <w:r>
        <w:rPr>
          <w:color w:val="4C4D4F"/>
        </w:rPr>
        <w:t>Program to</w:t>
      </w:r>
      <w:r>
        <w:rPr>
          <w:color w:val="4C4D4F"/>
          <w:spacing w:val="-15"/>
        </w:rPr>
        <w:t xml:space="preserve"> </w:t>
      </w:r>
      <w:r>
        <w:rPr>
          <w:color w:val="4C4D4F"/>
        </w:rPr>
        <w:t>saved</w:t>
      </w:r>
      <w:r>
        <w:rPr>
          <w:color w:val="4C4D4F"/>
          <w:spacing w:val="-14"/>
        </w:rPr>
        <w:t xml:space="preserve"> </w:t>
      </w:r>
      <w:r>
        <w:rPr>
          <w:color w:val="4C4D4F"/>
        </w:rPr>
        <w:t>properties</w:t>
      </w:r>
      <w:r>
        <w:rPr>
          <w:color w:val="4C4D4F"/>
          <w:spacing w:val="-14"/>
        </w:rPr>
        <w:t xml:space="preserve"> </w:t>
      </w:r>
      <w:r>
        <w:rPr>
          <w:color w:val="4C4D4F"/>
          <w:spacing w:val="-4"/>
        </w:rPr>
        <w:t>for,</w:t>
      </w:r>
      <w:r>
        <w:rPr>
          <w:color w:val="4C4D4F"/>
          <w:spacing w:val="-15"/>
        </w:rPr>
        <w:t xml:space="preserve"> </w:t>
      </w:r>
      <w:r>
        <w:rPr>
          <w:color w:val="4C4D4F"/>
        </w:rPr>
        <w:t>and</w:t>
      </w:r>
      <w:r>
        <w:rPr>
          <w:color w:val="4C4D4F"/>
          <w:spacing w:val="-14"/>
        </w:rPr>
        <w:t xml:space="preserve"> </w:t>
      </w:r>
      <w:r>
        <w:rPr>
          <w:color w:val="4C4D4F"/>
        </w:rPr>
        <w:t>increased</w:t>
      </w:r>
      <w:r>
        <w:rPr>
          <w:color w:val="4C4D4F"/>
          <w:spacing w:val="-14"/>
        </w:rPr>
        <w:t xml:space="preserve"> </w:t>
      </w:r>
      <w:r>
        <w:rPr>
          <w:color w:val="4C4D4F"/>
        </w:rPr>
        <w:t>safety</w:t>
      </w:r>
      <w:r>
        <w:rPr>
          <w:color w:val="4C4D4F"/>
          <w:spacing w:val="-15"/>
        </w:rPr>
        <w:t xml:space="preserve"> </w:t>
      </w:r>
      <w:r>
        <w:rPr>
          <w:color w:val="4C4D4F"/>
        </w:rPr>
        <w:t>of</w:t>
      </w:r>
      <w:r>
        <w:rPr>
          <w:color w:val="4C4D4F"/>
          <w:spacing w:val="-14"/>
        </w:rPr>
        <w:t xml:space="preserve"> </w:t>
      </w:r>
      <w:r>
        <w:rPr>
          <w:color w:val="4C4D4F"/>
        </w:rPr>
        <w:t>members</w:t>
      </w:r>
      <w:r>
        <w:rPr>
          <w:color w:val="4C4D4F"/>
          <w:spacing w:val="-14"/>
        </w:rPr>
        <w:t xml:space="preserve"> </w:t>
      </w:r>
      <w:r>
        <w:rPr>
          <w:color w:val="4C4D4F"/>
        </w:rPr>
        <w:t>represents a significant savings to the public</w:t>
      </w:r>
      <w:r>
        <w:rPr>
          <w:color w:val="4C4D4F"/>
          <w:spacing w:val="-10"/>
        </w:rPr>
        <w:t xml:space="preserve"> </w:t>
      </w:r>
      <w:r>
        <w:rPr>
          <w:color w:val="4C4D4F"/>
        </w:rPr>
        <w:t>purse.</w:t>
      </w:r>
    </w:p>
    <w:p w:rsidR="00BC3D1A" w:rsidRDefault="00BC3D1A">
      <w:pPr>
        <w:pStyle w:val="BodyText"/>
        <w:spacing w:before="6"/>
        <w:rPr>
          <w:sz w:val="14"/>
        </w:rPr>
      </w:pPr>
    </w:p>
    <w:p w:rsidR="00BC3D1A" w:rsidRDefault="003B58DC">
      <w:pPr>
        <w:pStyle w:val="BodyText"/>
        <w:spacing w:line="261" w:lineRule="auto"/>
        <w:ind w:left="357" w:right="889"/>
      </w:pPr>
      <w:r>
        <w:rPr>
          <w:color w:val="4C4D4F"/>
        </w:rPr>
        <w:t>Anecdotally,</w:t>
      </w:r>
      <w:r>
        <w:rPr>
          <w:color w:val="4C4D4F"/>
          <w:spacing w:val="-13"/>
        </w:rPr>
        <w:t xml:space="preserve"> </w:t>
      </w:r>
      <w:r>
        <w:rPr>
          <w:color w:val="4C4D4F"/>
        </w:rPr>
        <w:t>the</w:t>
      </w:r>
      <w:r>
        <w:rPr>
          <w:color w:val="4C4D4F"/>
          <w:spacing w:val="-13"/>
        </w:rPr>
        <w:t xml:space="preserve"> </w:t>
      </w:r>
      <w:r>
        <w:rPr>
          <w:color w:val="4C4D4F"/>
          <w:spacing w:val="-3"/>
        </w:rPr>
        <w:t>CFA</w:t>
      </w:r>
      <w:r>
        <w:rPr>
          <w:color w:val="4C4D4F"/>
          <w:spacing w:val="-12"/>
        </w:rPr>
        <w:t xml:space="preserve"> </w:t>
      </w:r>
      <w:r>
        <w:rPr>
          <w:color w:val="4C4D4F"/>
        </w:rPr>
        <w:t>notes</w:t>
      </w:r>
      <w:r>
        <w:rPr>
          <w:color w:val="4C4D4F"/>
          <w:spacing w:val="-13"/>
        </w:rPr>
        <w:t xml:space="preserve"> </w:t>
      </w:r>
      <w:r>
        <w:rPr>
          <w:color w:val="4C4D4F"/>
        </w:rPr>
        <w:t>the</w:t>
      </w:r>
      <w:r>
        <w:rPr>
          <w:color w:val="4C4D4F"/>
          <w:spacing w:val="-12"/>
        </w:rPr>
        <w:t xml:space="preserve"> </w:t>
      </w:r>
      <w:r>
        <w:rPr>
          <w:color w:val="4C4D4F"/>
        </w:rPr>
        <w:t>change</w:t>
      </w:r>
      <w:r>
        <w:rPr>
          <w:color w:val="4C4D4F"/>
          <w:spacing w:val="-13"/>
        </w:rPr>
        <w:t xml:space="preserve"> </w:t>
      </w:r>
      <w:r>
        <w:rPr>
          <w:color w:val="4C4D4F"/>
        </w:rPr>
        <w:t>in</w:t>
      </w:r>
      <w:r>
        <w:rPr>
          <w:color w:val="4C4D4F"/>
          <w:spacing w:val="-13"/>
        </w:rPr>
        <w:t xml:space="preserve"> </w:t>
      </w:r>
      <w:proofErr w:type="spellStart"/>
      <w:r>
        <w:rPr>
          <w:color w:val="4C4D4F"/>
        </w:rPr>
        <w:t>behaviour</w:t>
      </w:r>
      <w:proofErr w:type="spellEnd"/>
      <w:r>
        <w:rPr>
          <w:color w:val="4C4D4F"/>
          <w:spacing w:val="-12"/>
        </w:rPr>
        <w:t xml:space="preserve"> </w:t>
      </w:r>
      <w:r>
        <w:rPr>
          <w:color w:val="4C4D4F"/>
        </w:rPr>
        <w:t>of</w:t>
      </w:r>
      <w:r>
        <w:rPr>
          <w:color w:val="4C4D4F"/>
          <w:spacing w:val="-13"/>
        </w:rPr>
        <w:t xml:space="preserve"> </w:t>
      </w:r>
      <w:r>
        <w:rPr>
          <w:color w:val="4C4D4F"/>
        </w:rPr>
        <w:t>people</w:t>
      </w:r>
      <w:r>
        <w:rPr>
          <w:color w:val="4C4D4F"/>
          <w:spacing w:val="-12"/>
        </w:rPr>
        <w:t xml:space="preserve"> </w:t>
      </w:r>
      <w:r>
        <w:rPr>
          <w:color w:val="4C4D4F"/>
        </w:rPr>
        <w:t>during emergencies since Black Saturday. IGEM field observations and discussions</w:t>
      </w:r>
      <w:r>
        <w:rPr>
          <w:color w:val="4C4D4F"/>
          <w:spacing w:val="-17"/>
        </w:rPr>
        <w:t xml:space="preserve"> </w:t>
      </w:r>
      <w:r>
        <w:rPr>
          <w:color w:val="4C4D4F"/>
        </w:rPr>
        <w:t>with</w:t>
      </w:r>
      <w:r>
        <w:rPr>
          <w:color w:val="4C4D4F"/>
          <w:spacing w:val="-16"/>
        </w:rPr>
        <w:t xml:space="preserve"> </w:t>
      </w:r>
      <w:r>
        <w:rPr>
          <w:color w:val="4C4D4F"/>
        </w:rPr>
        <w:t>residents</w:t>
      </w:r>
      <w:r>
        <w:rPr>
          <w:color w:val="4C4D4F"/>
          <w:spacing w:val="-16"/>
        </w:rPr>
        <w:t xml:space="preserve"> </w:t>
      </w:r>
      <w:r>
        <w:rPr>
          <w:color w:val="4C4D4F"/>
        </w:rPr>
        <w:t>and</w:t>
      </w:r>
      <w:r>
        <w:rPr>
          <w:color w:val="4C4D4F"/>
          <w:spacing w:val="-16"/>
        </w:rPr>
        <w:t xml:space="preserve"> </w:t>
      </w:r>
      <w:r>
        <w:rPr>
          <w:color w:val="4C4D4F"/>
        </w:rPr>
        <w:t>key</w:t>
      </w:r>
      <w:r>
        <w:rPr>
          <w:color w:val="4C4D4F"/>
          <w:spacing w:val="-17"/>
        </w:rPr>
        <w:t xml:space="preserve"> </w:t>
      </w:r>
      <w:r>
        <w:rPr>
          <w:color w:val="4C4D4F"/>
        </w:rPr>
        <w:t>informants</w:t>
      </w:r>
      <w:r>
        <w:rPr>
          <w:color w:val="4C4D4F"/>
          <w:spacing w:val="-16"/>
        </w:rPr>
        <w:t xml:space="preserve"> </w:t>
      </w:r>
      <w:r>
        <w:rPr>
          <w:color w:val="4C4D4F"/>
        </w:rPr>
        <w:t>during</w:t>
      </w:r>
      <w:r>
        <w:rPr>
          <w:color w:val="4C4D4F"/>
          <w:spacing w:val="-16"/>
        </w:rPr>
        <w:t xml:space="preserve"> </w:t>
      </w:r>
      <w:r>
        <w:rPr>
          <w:color w:val="4C4D4F"/>
        </w:rPr>
        <w:t>the</w:t>
      </w:r>
      <w:r>
        <w:rPr>
          <w:color w:val="4C4D4F"/>
          <w:spacing w:val="-16"/>
        </w:rPr>
        <w:t xml:space="preserve"> </w:t>
      </w:r>
      <w:r>
        <w:rPr>
          <w:color w:val="4C4D4F"/>
        </w:rPr>
        <w:t>IGEM</w:t>
      </w:r>
      <w:r>
        <w:rPr>
          <w:color w:val="4C4D4F"/>
          <w:spacing w:val="-16"/>
        </w:rPr>
        <w:t xml:space="preserve"> </w:t>
      </w:r>
      <w:r>
        <w:rPr>
          <w:color w:val="4C4D4F"/>
        </w:rPr>
        <w:t>review of</w:t>
      </w:r>
      <w:r>
        <w:rPr>
          <w:color w:val="4C4D4F"/>
          <w:spacing w:val="-17"/>
        </w:rPr>
        <w:t xml:space="preserve"> </w:t>
      </w:r>
      <w:r>
        <w:rPr>
          <w:color w:val="4C4D4F"/>
        </w:rPr>
        <w:t>the</w:t>
      </w:r>
      <w:r>
        <w:rPr>
          <w:color w:val="4C4D4F"/>
          <w:spacing w:val="-17"/>
        </w:rPr>
        <w:t xml:space="preserve"> </w:t>
      </w:r>
      <w:r>
        <w:rPr>
          <w:color w:val="4C4D4F"/>
        </w:rPr>
        <w:t>Wye</w:t>
      </w:r>
      <w:r>
        <w:rPr>
          <w:color w:val="4C4D4F"/>
          <w:spacing w:val="-16"/>
        </w:rPr>
        <w:t xml:space="preserve"> </w:t>
      </w:r>
      <w:r>
        <w:rPr>
          <w:color w:val="4C4D4F"/>
        </w:rPr>
        <w:t>River-Jamieson</w:t>
      </w:r>
      <w:r>
        <w:rPr>
          <w:color w:val="4C4D4F"/>
          <w:spacing w:val="-17"/>
        </w:rPr>
        <w:t xml:space="preserve"> </w:t>
      </w:r>
      <w:r>
        <w:rPr>
          <w:color w:val="4C4D4F"/>
          <w:spacing w:val="-3"/>
        </w:rPr>
        <w:t>Track</w:t>
      </w:r>
      <w:r>
        <w:rPr>
          <w:color w:val="4C4D4F"/>
          <w:spacing w:val="-17"/>
        </w:rPr>
        <w:t xml:space="preserve"> </w:t>
      </w:r>
      <w:r>
        <w:rPr>
          <w:color w:val="4C4D4F"/>
        </w:rPr>
        <w:t>fire</w:t>
      </w:r>
      <w:r>
        <w:rPr>
          <w:color w:val="4C4D4F"/>
          <w:spacing w:val="-16"/>
        </w:rPr>
        <w:t xml:space="preserve"> </w:t>
      </w:r>
      <w:r>
        <w:rPr>
          <w:color w:val="4C4D4F"/>
        </w:rPr>
        <w:t>identified</w:t>
      </w:r>
      <w:r>
        <w:rPr>
          <w:color w:val="4C4D4F"/>
          <w:spacing w:val="-17"/>
        </w:rPr>
        <w:t xml:space="preserve"> </w:t>
      </w:r>
      <w:r>
        <w:rPr>
          <w:color w:val="4C4D4F"/>
        </w:rPr>
        <w:t>that</w:t>
      </w:r>
      <w:r>
        <w:rPr>
          <w:color w:val="4C4D4F"/>
          <w:spacing w:val="-17"/>
        </w:rPr>
        <w:t xml:space="preserve"> </w:t>
      </w:r>
      <w:r>
        <w:rPr>
          <w:color w:val="4C4D4F"/>
        </w:rPr>
        <w:t>the</w:t>
      </w:r>
      <w:r>
        <w:rPr>
          <w:color w:val="4C4D4F"/>
          <w:spacing w:val="-16"/>
        </w:rPr>
        <w:t xml:space="preserve"> </w:t>
      </w:r>
      <w:r>
        <w:rPr>
          <w:color w:val="4C4D4F"/>
        </w:rPr>
        <w:t>community</w:t>
      </w:r>
      <w:r>
        <w:rPr>
          <w:color w:val="4C4D4F"/>
          <w:spacing w:val="-17"/>
        </w:rPr>
        <w:t xml:space="preserve"> </w:t>
      </w:r>
      <w:r>
        <w:rPr>
          <w:color w:val="4C4D4F"/>
        </w:rPr>
        <w:t>had been well-informed, knew what to do and responded as expected to official</w:t>
      </w:r>
      <w:r>
        <w:rPr>
          <w:color w:val="4C4D4F"/>
          <w:spacing w:val="-19"/>
        </w:rPr>
        <w:t xml:space="preserve"> </w:t>
      </w:r>
      <w:r>
        <w:rPr>
          <w:color w:val="4C4D4F"/>
        </w:rPr>
        <w:t>advice</w:t>
      </w:r>
      <w:r>
        <w:rPr>
          <w:color w:val="4C4D4F"/>
          <w:spacing w:val="-19"/>
        </w:rPr>
        <w:t xml:space="preserve"> </w:t>
      </w:r>
      <w:r>
        <w:rPr>
          <w:color w:val="4C4D4F"/>
        </w:rPr>
        <w:t>during</w:t>
      </w:r>
      <w:r>
        <w:rPr>
          <w:color w:val="4C4D4F"/>
          <w:spacing w:val="-19"/>
        </w:rPr>
        <w:t xml:space="preserve"> </w:t>
      </w:r>
      <w:r>
        <w:rPr>
          <w:color w:val="4C4D4F"/>
        </w:rPr>
        <w:t>the</w:t>
      </w:r>
      <w:r>
        <w:rPr>
          <w:color w:val="4C4D4F"/>
          <w:spacing w:val="-19"/>
        </w:rPr>
        <w:t xml:space="preserve"> </w:t>
      </w:r>
      <w:r>
        <w:rPr>
          <w:color w:val="4C4D4F"/>
        </w:rPr>
        <w:t>well-planned</w:t>
      </w:r>
      <w:r>
        <w:rPr>
          <w:color w:val="4C4D4F"/>
          <w:spacing w:val="-18"/>
        </w:rPr>
        <w:t xml:space="preserve"> </w:t>
      </w:r>
      <w:r>
        <w:rPr>
          <w:color w:val="4C4D4F"/>
        </w:rPr>
        <w:t>and</w:t>
      </w:r>
      <w:r>
        <w:rPr>
          <w:color w:val="4C4D4F"/>
          <w:spacing w:val="-19"/>
        </w:rPr>
        <w:t xml:space="preserve"> </w:t>
      </w:r>
      <w:r>
        <w:rPr>
          <w:color w:val="4C4D4F"/>
        </w:rPr>
        <w:t>well-executed</w:t>
      </w:r>
      <w:r>
        <w:rPr>
          <w:color w:val="4C4D4F"/>
          <w:spacing w:val="-19"/>
        </w:rPr>
        <w:t xml:space="preserve"> </w:t>
      </w:r>
      <w:r>
        <w:rPr>
          <w:color w:val="4C4D4F"/>
        </w:rPr>
        <w:t>evacuation</w:t>
      </w:r>
      <w:r>
        <w:rPr>
          <w:color w:val="4C4D4F"/>
          <w:spacing w:val="-19"/>
        </w:rPr>
        <w:t xml:space="preserve"> </w:t>
      </w:r>
      <w:r>
        <w:rPr>
          <w:color w:val="4C4D4F"/>
          <w:position w:val="5"/>
          <w:sz w:val="9"/>
        </w:rPr>
        <w:t>[4]</w:t>
      </w:r>
      <w:r>
        <w:rPr>
          <w:color w:val="4C4D4F"/>
        </w:rPr>
        <w:t>.</w:t>
      </w:r>
    </w:p>
    <w:p w:rsidR="00BC3D1A" w:rsidRDefault="00BC3D1A">
      <w:pPr>
        <w:pStyle w:val="BodyText"/>
        <w:spacing w:before="5"/>
        <w:rPr>
          <w:sz w:val="14"/>
        </w:rPr>
      </w:pPr>
    </w:p>
    <w:p w:rsidR="00BC3D1A" w:rsidRDefault="003B58DC">
      <w:pPr>
        <w:pStyle w:val="BodyText"/>
        <w:spacing w:before="1" w:line="261" w:lineRule="auto"/>
        <w:ind w:left="357" w:right="1062"/>
      </w:pPr>
      <w:r>
        <w:rPr>
          <w:color w:val="4C4D4F"/>
        </w:rPr>
        <w:t>IGEM</w:t>
      </w:r>
      <w:r>
        <w:rPr>
          <w:color w:val="4C4D4F"/>
          <w:spacing w:val="-17"/>
        </w:rPr>
        <w:t xml:space="preserve"> </w:t>
      </w:r>
      <w:r>
        <w:rPr>
          <w:color w:val="4C4D4F"/>
        </w:rPr>
        <w:t>also</w:t>
      </w:r>
      <w:r>
        <w:rPr>
          <w:color w:val="4C4D4F"/>
          <w:spacing w:val="-17"/>
        </w:rPr>
        <w:t xml:space="preserve"> </w:t>
      </w:r>
      <w:r>
        <w:rPr>
          <w:color w:val="4C4D4F"/>
        </w:rPr>
        <w:t>notes</w:t>
      </w:r>
      <w:r>
        <w:rPr>
          <w:color w:val="4C4D4F"/>
          <w:spacing w:val="-16"/>
        </w:rPr>
        <w:t xml:space="preserve"> </w:t>
      </w:r>
      <w:r>
        <w:rPr>
          <w:color w:val="4C4D4F"/>
        </w:rPr>
        <w:t>the</w:t>
      </w:r>
      <w:r>
        <w:rPr>
          <w:color w:val="4C4D4F"/>
          <w:spacing w:val="-17"/>
        </w:rPr>
        <w:t xml:space="preserve"> </w:t>
      </w:r>
      <w:r>
        <w:rPr>
          <w:color w:val="4C4D4F"/>
        </w:rPr>
        <w:t>draft</w:t>
      </w:r>
      <w:r>
        <w:rPr>
          <w:color w:val="4C4D4F"/>
          <w:spacing w:val="-16"/>
        </w:rPr>
        <w:t xml:space="preserve"> </w:t>
      </w:r>
      <w:r>
        <w:rPr>
          <w:color w:val="4C4D4F"/>
        </w:rPr>
        <w:t>VICSES</w:t>
      </w:r>
      <w:r>
        <w:rPr>
          <w:color w:val="4C4D4F"/>
          <w:spacing w:val="-17"/>
        </w:rPr>
        <w:t xml:space="preserve"> </w:t>
      </w:r>
      <w:r>
        <w:rPr>
          <w:color w:val="4C4D4F"/>
        </w:rPr>
        <w:t>Community</w:t>
      </w:r>
      <w:r>
        <w:rPr>
          <w:color w:val="4C4D4F"/>
          <w:spacing w:val="-17"/>
        </w:rPr>
        <w:t xml:space="preserve"> </w:t>
      </w:r>
      <w:r>
        <w:rPr>
          <w:color w:val="4C4D4F"/>
        </w:rPr>
        <w:t>Resilience</w:t>
      </w:r>
      <w:r>
        <w:rPr>
          <w:color w:val="4C4D4F"/>
          <w:spacing w:val="-16"/>
        </w:rPr>
        <w:t xml:space="preserve"> </w:t>
      </w:r>
      <w:r>
        <w:rPr>
          <w:color w:val="4C4D4F"/>
        </w:rPr>
        <w:t xml:space="preserve">Strategy 2015-2018 (the Strategy) </w:t>
      </w:r>
      <w:r>
        <w:rPr>
          <w:color w:val="4C4D4F"/>
          <w:position w:val="5"/>
          <w:sz w:val="9"/>
        </w:rPr>
        <w:t xml:space="preserve">[5] </w:t>
      </w:r>
      <w:r>
        <w:rPr>
          <w:color w:val="4C4D4F"/>
        </w:rPr>
        <w:t>released in December 2015. The Strategy contributes towards the existing planning and education work programs that are in place to meet the VICSES legislative accountabilities,</w:t>
      </w:r>
      <w:r>
        <w:rPr>
          <w:color w:val="4C4D4F"/>
          <w:spacing w:val="-26"/>
        </w:rPr>
        <w:t xml:space="preserve"> </w:t>
      </w:r>
      <w:r>
        <w:rPr>
          <w:color w:val="4C4D4F"/>
        </w:rPr>
        <w:t>recommendations</w:t>
      </w:r>
      <w:r>
        <w:rPr>
          <w:color w:val="4C4D4F"/>
          <w:spacing w:val="-26"/>
        </w:rPr>
        <w:t xml:space="preserve"> </w:t>
      </w:r>
      <w:r>
        <w:rPr>
          <w:color w:val="4C4D4F"/>
        </w:rPr>
        <w:t>from</w:t>
      </w:r>
      <w:r>
        <w:rPr>
          <w:color w:val="4C4D4F"/>
          <w:spacing w:val="-25"/>
        </w:rPr>
        <w:t xml:space="preserve"> </w:t>
      </w:r>
      <w:r>
        <w:rPr>
          <w:color w:val="4C4D4F"/>
        </w:rPr>
        <w:t>the</w:t>
      </w:r>
      <w:r>
        <w:rPr>
          <w:color w:val="4C4D4F"/>
          <w:spacing w:val="-26"/>
        </w:rPr>
        <w:t xml:space="preserve"> </w:t>
      </w:r>
      <w:r>
        <w:rPr>
          <w:color w:val="4C4D4F"/>
        </w:rPr>
        <w:t>Victorian</w:t>
      </w:r>
      <w:r>
        <w:rPr>
          <w:color w:val="4C4D4F"/>
          <w:spacing w:val="-25"/>
        </w:rPr>
        <w:t xml:space="preserve"> </w:t>
      </w:r>
      <w:r>
        <w:rPr>
          <w:color w:val="4C4D4F"/>
        </w:rPr>
        <w:t>Floods</w:t>
      </w:r>
      <w:r>
        <w:rPr>
          <w:color w:val="4C4D4F"/>
          <w:spacing w:val="-26"/>
        </w:rPr>
        <w:t xml:space="preserve"> </w:t>
      </w:r>
      <w:r>
        <w:rPr>
          <w:color w:val="4C4D4F"/>
        </w:rPr>
        <w:t>Review (2010–11)</w:t>
      </w:r>
      <w:r>
        <w:rPr>
          <w:color w:val="4C4D4F"/>
          <w:spacing w:val="-15"/>
        </w:rPr>
        <w:t xml:space="preserve"> </w:t>
      </w:r>
      <w:r>
        <w:rPr>
          <w:color w:val="4C4D4F"/>
        </w:rPr>
        <w:t>and</w:t>
      </w:r>
      <w:r>
        <w:rPr>
          <w:color w:val="4C4D4F"/>
          <w:spacing w:val="-15"/>
        </w:rPr>
        <w:t xml:space="preserve"> </w:t>
      </w:r>
      <w:r>
        <w:rPr>
          <w:color w:val="4C4D4F"/>
        </w:rPr>
        <w:t>successive</w:t>
      </w:r>
      <w:r>
        <w:rPr>
          <w:color w:val="4C4D4F"/>
          <w:spacing w:val="-15"/>
        </w:rPr>
        <w:t xml:space="preserve"> </w:t>
      </w:r>
      <w:r>
        <w:rPr>
          <w:color w:val="4C4D4F"/>
        </w:rPr>
        <w:t>reforms</w:t>
      </w:r>
      <w:r>
        <w:rPr>
          <w:color w:val="4C4D4F"/>
          <w:spacing w:val="-15"/>
        </w:rPr>
        <w:t xml:space="preserve"> </w:t>
      </w:r>
      <w:r>
        <w:rPr>
          <w:color w:val="4C4D4F"/>
        </w:rPr>
        <w:t>in</w:t>
      </w:r>
      <w:r>
        <w:rPr>
          <w:color w:val="4C4D4F"/>
          <w:spacing w:val="-14"/>
        </w:rPr>
        <w:t xml:space="preserve"> </w:t>
      </w:r>
      <w:r>
        <w:rPr>
          <w:color w:val="4C4D4F"/>
        </w:rPr>
        <w:t>the</w:t>
      </w:r>
      <w:r>
        <w:rPr>
          <w:color w:val="4C4D4F"/>
          <w:spacing w:val="-15"/>
        </w:rPr>
        <w:t xml:space="preserve"> </w:t>
      </w:r>
      <w:r>
        <w:rPr>
          <w:color w:val="4C4D4F"/>
        </w:rPr>
        <w:t>emergency</w:t>
      </w:r>
      <w:r>
        <w:rPr>
          <w:color w:val="4C4D4F"/>
          <w:spacing w:val="-15"/>
        </w:rPr>
        <w:t xml:space="preserve"> </w:t>
      </w:r>
      <w:r>
        <w:rPr>
          <w:color w:val="4C4D4F"/>
        </w:rPr>
        <w:t xml:space="preserve">management </w:t>
      </w:r>
      <w:r>
        <w:rPr>
          <w:color w:val="4C4D4F"/>
          <w:spacing w:val="-3"/>
        </w:rPr>
        <w:t>sector.</w:t>
      </w:r>
    </w:p>
    <w:p w:rsidR="00BC3D1A" w:rsidRDefault="00BC3D1A">
      <w:pPr>
        <w:pStyle w:val="BodyText"/>
        <w:spacing w:before="5"/>
        <w:rPr>
          <w:sz w:val="14"/>
        </w:rPr>
      </w:pPr>
    </w:p>
    <w:p w:rsidR="00BC3D1A" w:rsidRDefault="003B58DC">
      <w:pPr>
        <w:pStyle w:val="BodyText"/>
        <w:spacing w:line="261" w:lineRule="auto"/>
        <w:ind w:left="357" w:right="835"/>
      </w:pPr>
      <w:r>
        <w:rPr>
          <w:color w:val="4C4D4F"/>
        </w:rPr>
        <w:t>The Strategy acknowledges that one of the primary reasons that communities</w:t>
      </w:r>
      <w:r>
        <w:rPr>
          <w:color w:val="4C4D4F"/>
          <w:spacing w:val="-19"/>
        </w:rPr>
        <w:t xml:space="preserve"> </w:t>
      </w:r>
      <w:r>
        <w:rPr>
          <w:color w:val="4C4D4F"/>
        </w:rPr>
        <w:t>are</w:t>
      </w:r>
      <w:r>
        <w:rPr>
          <w:color w:val="4C4D4F"/>
          <w:spacing w:val="-18"/>
        </w:rPr>
        <w:t xml:space="preserve"> </w:t>
      </w:r>
      <w:r>
        <w:rPr>
          <w:color w:val="4C4D4F"/>
        </w:rPr>
        <w:t>not</w:t>
      </w:r>
      <w:r>
        <w:rPr>
          <w:color w:val="4C4D4F"/>
          <w:spacing w:val="-19"/>
        </w:rPr>
        <w:t xml:space="preserve"> </w:t>
      </w:r>
      <w:r>
        <w:rPr>
          <w:color w:val="4C4D4F"/>
        </w:rPr>
        <w:t>undertaking</w:t>
      </w:r>
      <w:r>
        <w:rPr>
          <w:color w:val="4C4D4F"/>
          <w:spacing w:val="-18"/>
        </w:rPr>
        <w:t xml:space="preserve"> </w:t>
      </w:r>
      <w:r>
        <w:rPr>
          <w:color w:val="4C4D4F"/>
        </w:rPr>
        <w:t>preparedness</w:t>
      </w:r>
      <w:r>
        <w:rPr>
          <w:color w:val="4C4D4F"/>
          <w:spacing w:val="-19"/>
        </w:rPr>
        <w:t xml:space="preserve"> </w:t>
      </w:r>
      <w:r>
        <w:rPr>
          <w:color w:val="4C4D4F"/>
        </w:rPr>
        <w:t>actions</w:t>
      </w:r>
      <w:r>
        <w:rPr>
          <w:color w:val="4C4D4F"/>
          <w:spacing w:val="-18"/>
        </w:rPr>
        <w:t xml:space="preserve"> </w:t>
      </w:r>
      <w:r>
        <w:rPr>
          <w:color w:val="4C4D4F"/>
        </w:rPr>
        <w:t>is</w:t>
      </w:r>
      <w:r>
        <w:rPr>
          <w:color w:val="4C4D4F"/>
          <w:spacing w:val="-18"/>
        </w:rPr>
        <w:t xml:space="preserve"> </w:t>
      </w:r>
      <w:r>
        <w:rPr>
          <w:color w:val="4C4D4F"/>
        </w:rPr>
        <w:t>because</w:t>
      </w:r>
      <w:r>
        <w:rPr>
          <w:color w:val="4C4D4F"/>
          <w:spacing w:val="-19"/>
        </w:rPr>
        <w:t xml:space="preserve"> </w:t>
      </w:r>
      <w:r>
        <w:rPr>
          <w:color w:val="4C4D4F"/>
        </w:rPr>
        <w:t>they do</w:t>
      </w:r>
      <w:r>
        <w:rPr>
          <w:color w:val="4C4D4F"/>
          <w:spacing w:val="-13"/>
        </w:rPr>
        <w:t xml:space="preserve"> </w:t>
      </w:r>
      <w:r>
        <w:rPr>
          <w:color w:val="4C4D4F"/>
        </w:rPr>
        <w:t>not</w:t>
      </w:r>
      <w:r>
        <w:rPr>
          <w:color w:val="4C4D4F"/>
          <w:spacing w:val="-13"/>
        </w:rPr>
        <w:t xml:space="preserve"> </w:t>
      </w:r>
      <w:r>
        <w:rPr>
          <w:color w:val="4C4D4F"/>
        </w:rPr>
        <w:t>believe</w:t>
      </w:r>
      <w:r>
        <w:rPr>
          <w:color w:val="4C4D4F"/>
          <w:spacing w:val="-13"/>
        </w:rPr>
        <w:t xml:space="preserve"> </w:t>
      </w:r>
      <w:r>
        <w:rPr>
          <w:color w:val="4C4D4F"/>
        </w:rPr>
        <w:t>there</w:t>
      </w:r>
      <w:r>
        <w:rPr>
          <w:color w:val="4C4D4F"/>
          <w:spacing w:val="-12"/>
        </w:rPr>
        <w:t xml:space="preserve"> </w:t>
      </w:r>
      <w:r>
        <w:rPr>
          <w:color w:val="4C4D4F"/>
        </w:rPr>
        <w:t>is</w:t>
      </w:r>
      <w:r>
        <w:rPr>
          <w:color w:val="4C4D4F"/>
          <w:spacing w:val="-13"/>
        </w:rPr>
        <w:t xml:space="preserve"> </w:t>
      </w:r>
      <w:r>
        <w:rPr>
          <w:color w:val="4C4D4F"/>
        </w:rPr>
        <w:t>a</w:t>
      </w:r>
      <w:r>
        <w:rPr>
          <w:color w:val="4C4D4F"/>
          <w:spacing w:val="-13"/>
        </w:rPr>
        <w:t xml:space="preserve"> </w:t>
      </w:r>
      <w:r>
        <w:rPr>
          <w:color w:val="4C4D4F"/>
        </w:rPr>
        <w:t>risk.</w:t>
      </w:r>
      <w:r>
        <w:rPr>
          <w:color w:val="4C4D4F"/>
          <w:spacing w:val="-13"/>
        </w:rPr>
        <w:t xml:space="preserve"> </w:t>
      </w:r>
      <w:r>
        <w:rPr>
          <w:color w:val="4C4D4F"/>
        </w:rPr>
        <w:t>Therefore</w:t>
      </w:r>
      <w:r>
        <w:rPr>
          <w:color w:val="4C4D4F"/>
          <w:spacing w:val="-12"/>
        </w:rPr>
        <w:t xml:space="preserve"> </w:t>
      </w:r>
      <w:r>
        <w:rPr>
          <w:color w:val="4C4D4F"/>
        </w:rPr>
        <w:t>an</w:t>
      </w:r>
      <w:r>
        <w:rPr>
          <w:color w:val="4C4D4F"/>
          <w:spacing w:val="-13"/>
        </w:rPr>
        <w:t xml:space="preserve"> </w:t>
      </w:r>
      <w:r>
        <w:rPr>
          <w:color w:val="4C4D4F"/>
        </w:rPr>
        <w:t>intended,</w:t>
      </w:r>
      <w:r>
        <w:rPr>
          <w:color w:val="4C4D4F"/>
          <w:spacing w:val="-13"/>
        </w:rPr>
        <w:t xml:space="preserve"> </w:t>
      </w:r>
      <w:r>
        <w:rPr>
          <w:color w:val="4C4D4F"/>
        </w:rPr>
        <w:t>and</w:t>
      </w:r>
      <w:r>
        <w:rPr>
          <w:color w:val="4C4D4F"/>
          <w:spacing w:val="-13"/>
        </w:rPr>
        <w:t xml:space="preserve"> </w:t>
      </w:r>
      <w:r>
        <w:rPr>
          <w:color w:val="4C4D4F"/>
        </w:rPr>
        <w:t>measurable, outcome of the Strategy is to shift the mindsets of those that are not currently interested in preparing for future emergencies by exposing them</w:t>
      </w:r>
      <w:r>
        <w:rPr>
          <w:color w:val="4C4D4F"/>
          <w:spacing w:val="-7"/>
        </w:rPr>
        <w:t xml:space="preserve"> </w:t>
      </w:r>
      <w:r>
        <w:rPr>
          <w:color w:val="4C4D4F"/>
        </w:rPr>
        <w:t>to</w:t>
      </w:r>
      <w:r>
        <w:rPr>
          <w:color w:val="4C4D4F"/>
          <w:spacing w:val="-7"/>
        </w:rPr>
        <w:t xml:space="preserve"> </w:t>
      </w:r>
      <w:r>
        <w:rPr>
          <w:color w:val="4C4D4F"/>
        </w:rPr>
        <w:t>a</w:t>
      </w:r>
      <w:r>
        <w:rPr>
          <w:color w:val="4C4D4F"/>
          <w:spacing w:val="-6"/>
        </w:rPr>
        <w:t xml:space="preserve"> </w:t>
      </w:r>
      <w:r>
        <w:rPr>
          <w:color w:val="4C4D4F"/>
        </w:rPr>
        <w:t>range</w:t>
      </w:r>
      <w:r>
        <w:rPr>
          <w:color w:val="4C4D4F"/>
          <w:spacing w:val="-7"/>
        </w:rPr>
        <w:t xml:space="preserve"> </w:t>
      </w:r>
      <w:r>
        <w:rPr>
          <w:color w:val="4C4D4F"/>
        </w:rPr>
        <w:t>of</w:t>
      </w:r>
      <w:r>
        <w:rPr>
          <w:color w:val="4C4D4F"/>
          <w:spacing w:val="-7"/>
        </w:rPr>
        <w:t xml:space="preserve"> </w:t>
      </w:r>
      <w:r>
        <w:rPr>
          <w:color w:val="4C4D4F"/>
        </w:rPr>
        <w:t>VICSES</w:t>
      </w:r>
      <w:r>
        <w:rPr>
          <w:color w:val="4C4D4F"/>
          <w:spacing w:val="-6"/>
        </w:rPr>
        <w:t xml:space="preserve"> </w:t>
      </w:r>
      <w:r>
        <w:rPr>
          <w:color w:val="4C4D4F"/>
        </w:rPr>
        <w:t>programs</w:t>
      </w:r>
      <w:r>
        <w:rPr>
          <w:color w:val="4C4D4F"/>
          <w:spacing w:val="-7"/>
        </w:rPr>
        <w:t xml:space="preserve"> </w:t>
      </w:r>
      <w:r>
        <w:rPr>
          <w:color w:val="4C4D4F"/>
        </w:rPr>
        <w:t>that</w:t>
      </w:r>
      <w:r>
        <w:rPr>
          <w:color w:val="4C4D4F"/>
          <w:spacing w:val="-7"/>
        </w:rPr>
        <w:t xml:space="preserve"> </w:t>
      </w:r>
      <w:r>
        <w:rPr>
          <w:color w:val="4C4D4F"/>
        </w:rPr>
        <w:t>positively</w:t>
      </w:r>
      <w:r>
        <w:rPr>
          <w:color w:val="4C4D4F"/>
          <w:spacing w:val="-6"/>
        </w:rPr>
        <w:t xml:space="preserve"> </w:t>
      </w:r>
      <w:r>
        <w:rPr>
          <w:color w:val="4C4D4F"/>
        </w:rPr>
        <w:t>contribute</w:t>
      </w:r>
      <w:r>
        <w:rPr>
          <w:color w:val="4C4D4F"/>
          <w:spacing w:val="-7"/>
        </w:rPr>
        <w:t xml:space="preserve"> </w:t>
      </w:r>
      <w:r>
        <w:rPr>
          <w:color w:val="4C4D4F"/>
        </w:rPr>
        <w:t>to</w:t>
      </w:r>
    </w:p>
    <w:p w:rsidR="00BC3D1A" w:rsidRDefault="003B58DC">
      <w:pPr>
        <w:pStyle w:val="BodyText"/>
        <w:spacing w:line="181" w:lineRule="exact"/>
        <w:ind w:left="357"/>
      </w:pPr>
      <w:proofErr w:type="gramStart"/>
      <w:r>
        <w:rPr>
          <w:color w:val="4C4D4F"/>
        </w:rPr>
        <w:t>a</w:t>
      </w:r>
      <w:proofErr w:type="gramEnd"/>
      <w:r>
        <w:rPr>
          <w:color w:val="4C4D4F"/>
        </w:rPr>
        <w:t xml:space="preserve"> change in their long-term </w:t>
      </w:r>
      <w:proofErr w:type="spellStart"/>
      <w:r>
        <w:rPr>
          <w:color w:val="4C4D4F"/>
        </w:rPr>
        <w:t>behaviour</w:t>
      </w:r>
      <w:proofErr w:type="spellEnd"/>
      <w:r>
        <w:rPr>
          <w:color w:val="4C4D4F"/>
        </w:rPr>
        <w:t xml:space="preserve"> and practice.</w:t>
      </w:r>
    </w:p>
    <w:p w:rsidR="00BC3D1A" w:rsidRDefault="00BC3D1A">
      <w:pPr>
        <w:pStyle w:val="BodyText"/>
        <w:spacing w:before="2"/>
      </w:pPr>
    </w:p>
    <w:p w:rsidR="00BC3D1A" w:rsidRDefault="003B58DC">
      <w:pPr>
        <w:pStyle w:val="BodyText"/>
        <w:spacing w:line="261" w:lineRule="auto"/>
        <w:ind w:left="357" w:right="1065"/>
      </w:pPr>
      <w:r>
        <w:rPr>
          <w:color w:val="4C4D4F"/>
        </w:rPr>
        <w:t>On</w:t>
      </w:r>
      <w:r>
        <w:rPr>
          <w:color w:val="4C4D4F"/>
          <w:spacing w:val="-11"/>
        </w:rPr>
        <w:t xml:space="preserve"> </w:t>
      </w:r>
      <w:r>
        <w:rPr>
          <w:color w:val="4C4D4F"/>
        </w:rPr>
        <w:t>completion,</w:t>
      </w:r>
      <w:r>
        <w:rPr>
          <w:color w:val="4C4D4F"/>
          <w:spacing w:val="-11"/>
        </w:rPr>
        <w:t xml:space="preserve"> </w:t>
      </w:r>
      <w:r>
        <w:rPr>
          <w:color w:val="4C4D4F"/>
        </w:rPr>
        <w:t>the</w:t>
      </w:r>
      <w:r>
        <w:rPr>
          <w:color w:val="4C4D4F"/>
          <w:spacing w:val="-11"/>
        </w:rPr>
        <w:t xml:space="preserve"> </w:t>
      </w:r>
      <w:r>
        <w:rPr>
          <w:color w:val="4C4D4F"/>
        </w:rPr>
        <w:t>final</w:t>
      </w:r>
      <w:r>
        <w:rPr>
          <w:color w:val="4C4D4F"/>
          <w:spacing w:val="-11"/>
        </w:rPr>
        <w:t xml:space="preserve"> </w:t>
      </w:r>
      <w:r>
        <w:rPr>
          <w:color w:val="4C4D4F"/>
        </w:rPr>
        <w:t>version</w:t>
      </w:r>
      <w:r>
        <w:rPr>
          <w:color w:val="4C4D4F"/>
          <w:spacing w:val="-11"/>
        </w:rPr>
        <w:t xml:space="preserve"> </w:t>
      </w:r>
      <w:r>
        <w:rPr>
          <w:color w:val="4C4D4F"/>
        </w:rPr>
        <w:t>of</w:t>
      </w:r>
      <w:r>
        <w:rPr>
          <w:color w:val="4C4D4F"/>
          <w:spacing w:val="-11"/>
        </w:rPr>
        <w:t xml:space="preserve"> </w:t>
      </w:r>
      <w:r>
        <w:rPr>
          <w:color w:val="4C4D4F"/>
        </w:rPr>
        <w:t>the</w:t>
      </w:r>
      <w:r>
        <w:rPr>
          <w:color w:val="4C4D4F"/>
          <w:spacing w:val="-11"/>
        </w:rPr>
        <w:t xml:space="preserve"> </w:t>
      </w:r>
      <w:r>
        <w:rPr>
          <w:color w:val="4C4D4F"/>
        </w:rPr>
        <w:t>Strategy</w:t>
      </w:r>
      <w:r>
        <w:rPr>
          <w:color w:val="4C4D4F"/>
          <w:spacing w:val="-11"/>
        </w:rPr>
        <w:t xml:space="preserve"> </w:t>
      </w:r>
      <w:r>
        <w:rPr>
          <w:color w:val="4C4D4F"/>
        </w:rPr>
        <w:t>will</w:t>
      </w:r>
      <w:r>
        <w:rPr>
          <w:color w:val="4C4D4F"/>
          <w:spacing w:val="-10"/>
        </w:rPr>
        <w:t xml:space="preserve"> </w:t>
      </w:r>
      <w:r>
        <w:rPr>
          <w:color w:val="4C4D4F"/>
        </w:rPr>
        <w:t>be</w:t>
      </w:r>
      <w:r>
        <w:rPr>
          <w:color w:val="4C4D4F"/>
          <w:spacing w:val="-11"/>
        </w:rPr>
        <w:t xml:space="preserve"> </w:t>
      </w:r>
      <w:r>
        <w:rPr>
          <w:color w:val="4C4D4F"/>
        </w:rPr>
        <w:t>guide</w:t>
      </w:r>
      <w:r>
        <w:rPr>
          <w:color w:val="4C4D4F"/>
          <w:spacing w:val="-11"/>
        </w:rPr>
        <w:t xml:space="preserve"> </w:t>
      </w:r>
      <w:r>
        <w:rPr>
          <w:color w:val="4C4D4F"/>
        </w:rPr>
        <w:t>for</w:t>
      </w:r>
      <w:r>
        <w:rPr>
          <w:color w:val="4C4D4F"/>
          <w:spacing w:val="-11"/>
        </w:rPr>
        <w:t xml:space="preserve"> </w:t>
      </w:r>
      <w:r>
        <w:rPr>
          <w:color w:val="4C4D4F"/>
        </w:rPr>
        <w:t>the future design, development and delivery of VICSES planning and education</w:t>
      </w:r>
      <w:r>
        <w:rPr>
          <w:color w:val="4C4D4F"/>
          <w:spacing w:val="-14"/>
        </w:rPr>
        <w:t xml:space="preserve"> </w:t>
      </w:r>
      <w:r>
        <w:rPr>
          <w:color w:val="4C4D4F"/>
        </w:rPr>
        <w:t>programs,</w:t>
      </w:r>
      <w:r>
        <w:rPr>
          <w:color w:val="4C4D4F"/>
          <w:spacing w:val="-13"/>
        </w:rPr>
        <w:t xml:space="preserve"> </w:t>
      </w:r>
      <w:r>
        <w:rPr>
          <w:color w:val="4C4D4F"/>
        </w:rPr>
        <w:t>and</w:t>
      </w:r>
      <w:r>
        <w:rPr>
          <w:color w:val="4C4D4F"/>
          <w:spacing w:val="-13"/>
        </w:rPr>
        <w:t xml:space="preserve"> </w:t>
      </w:r>
      <w:r>
        <w:rPr>
          <w:color w:val="4C4D4F"/>
        </w:rPr>
        <w:t>the</w:t>
      </w:r>
      <w:r>
        <w:rPr>
          <w:color w:val="4C4D4F"/>
          <w:spacing w:val="-13"/>
        </w:rPr>
        <w:t xml:space="preserve"> </w:t>
      </w:r>
      <w:r>
        <w:rPr>
          <w:color w:val="4C4D4F"/>
        </w:rPr>
        <w:t>role</w:t>
      </w:r>
      <w:r>
        <w:rPr>
          <w:color w:val="4C4D4F"/>
          <w:spacing w:val="-13"/>
        </w:rPr>
        <w:t xml:space="preserve"> </w:t>
      </w:r>
      <w:r>
        <w:rPr>
          <w:color w:val="4C4D4F"/>
        </w:rPr>
        <w:t>of</w:t>
      </w:r>
      <w:r>
        <w:rPr>
          <w:color w:val="4C4D4F"/>
          <w:spacing w:val="-13"/>
        </w:rPr>
        <w:t xml:space="preserve"> </w:t>
      </w:r>
      <w:r>
        <w:rPr>
          <w:color w:val="4C4D4F"/>
        </w:rPr>
        <w:t>volunteers</w:t>
      </w:r>
      <w:r>
        <w:rPr>
          <w:color w:val="4C4D4F"/>
          <w:spacing w:val="-13"/>
        </w:rPr>
        <w:t xml:space="preserve"> </w:t>
      </w:r>
      <w:r>
        <w:rPr>
          <w:color w:val="4C4D4F"/>
        </w:rPr>
        <w:t>and</w:t>
      </w:r>
      <w:r>
        <w:rPr>
          <w:color w:val="4C4D4F"/>
          <w:spacing w:val="-13"/>
        </w:rPr>
        <w:t xml:space="preserve"> </w:t>
      </w:r>
      <w:r>
        <w:rPr>
          <w:color w:val="4C4D4F"/>
        </w:rPr>
        <w:t>staff,</w:t>
      </w:r>
      <w:r>
        <w:rPr>
          <w:color w:val="4C4D4F"/>
          <w:spacing w:val="-13"/>
        </w:rPr>
        <w:t xml:space="preserve"> </w:t>
      </w:r>
      <w:r>
        <w:rPr>
          <w:color w:val="4C4D4F"/>
        </w:rPr>
        <w:t>in</w:t>
      </w:r>
      <w:r>
        <w:rPr>
          <w:color w:val="4C4D4F"/>
          <w:spacing w:val="-13"/>
        </w:rPr>
        <w:t xml:space="preserve"> </w:t>
      </w:r>
      <w:r>
        <w:rPr>
          <w:color w:val="4C4D4F"/>
        </w:rPr>
        <w:t>building community resilience. VICSES aims to deliver this though a set of clear and succinct goals and objectives with clear time frames for achievement,</w:t>
      </w:r>
      <w:r>
        <w:rPr>
          <w:color w:val="4C4D4F"/>
          <w:spacing w:val="-17"/>
        </w:rPr>
        <w:t xml:space="preserve"> </w:t>
      </w:r>
      <w:r>
        <w:rPr>
          <w:color w:val="4C4D4F"/>
        </w:rPr>
        <w:t>as</w:t>
      </w:r>
      <w:r>
        <w:rPr>
          <w:color w:val="4C4D4F"/>
          <w:spacing w:val="-16"/>
        </w:rPr>
        <w:t xml:space="preserve"> </w:t>
      </w:r>
      <w:r>
        <w:rPr>
          <w:color w:val="4C4D4F"/>
        </w:rPr>
        <w:t>well</w:t>
      </w:r>
      <w:r>
        <w:rPr>
          <w:color w:val="4C4D4F"/>
          <w:spacing w:val="-16"/>
        </w:rPr>
        <w:t xml:space="preserve"> </w:t>
      </w:r>
      <w:r>
        <w:rPr>
          <w:color w:val="4C4D4F"/>
        </w:rPr>
        <w:t>as</w:t>
      </w:r>
      <w:r>
        <w:rPr>
          <w:color w:val="4C4D4F"/>
          <w:spacing w:val="-17"/>
        </w:rPr>
        <w:t xml:space="preserve"> </w:t>
      </w:r>
      <w:r>
        <w:rPr>
          <w:color w:val="4C4D4F"/>
        </w:rPr>
        <w:t>a</w:t>
      </w:r>
      <w:r>
        <w:rPr>
          <w:color w:val="4C4D4F"/>
          <w:spacing w:val="-16"/>
        </w:rPr>
        <w:t xml:space="preserve"> </w:t>
      </w:r>
      <w:r>
        <w:rPr>
          <w:color w:val="4C4D4F"/>
        </w:rPr>
        <w:t>key</w:t>
      </w:r>
      <w:r>
        <w:rPr>
          <w:color w:val="4C4D4F"/>
          <w:spacing w:val="-16"/>
        </w:rPr>
        <w:t xml:space="preserve"> </w:t>
      </w:r>
      <w:r>
        <w:rPr>
          <w:color w:val="4C4D4F"/>
        </w:rPr>
        <w:t>performance</w:t>
      </w:r>
      <w:r>
        <w:rPr>
          <w:color w:val="4C4D4F"/>
          <w:spacing w:val="-17"/>
        </w:rPr>
        <w:t xml:space="preserve"> </w:t>
      </w:r>
      <w:r>
        <w:rPr>
          <w:color w:val="4C4D4F"/>
        </w:rPr>
        <w:t>indicator</w:t>
      </w:r>
      <w:r>
        <w:rPr>
          <w:color w:val="4C4D4F"/>
          <w:spacing w:val="-16"/>
        </w:rPr>
        <w:t xml:space="preserve"> </w:t>
      </w:r>
      <w:r>
        <w:rPr>
          <w:color w:val="4C4D4F"/>
        </w:rPr>
        <w:t>and</w:t>
      </w:r>
      <w:r>
        <w:rPr>
          <w:color w:val="4C4D4F"/>
          <w:spacing w:val="-16"/>
        </w:rPr>
        <w:t xml:space="preserve"> </w:t>
      </w:r>
      <w:r>
        <w:rPr>
          <w:color w:val="4C4D4F"/>
        </w:rPr>
        <w:t>monitoring evaluation,</w:t>
      </w:r>
      <w:r>
        <w:rPr>
          <w:color w:val="4C4D4F"/>
          <w:spacing w:val="-8"/>
        </w:rPr>
        <w:t xml:space="preserve"> </w:t>
      </w:r>
      <w:r>
        <w:rPr>
          <w:color w:val="4C4D4F"/>
        </w:rPr>
        <w:t>reporting</w:t>
      </w:r>
      <w:r>
        <w:rPr>
          <w:color w:val="4C4D4F"/>
          <w:spacing w:val="-8"/>
        </w:rPr>
        <w:t xml:space="preserve"> </w:t>
      </w:r>
      <w:r>
        <w:rPr>
          <w:color w:val="4C4D4F"/>
        </w:rPr>
        <w:t>and</w:t>
      </w:r>
      <w:r>
        <w:rPr>
          <w:color w:val="4C4D4F"/>
          <w:spacing w:val="-8"/>
        </w:rPr>
        <w:t xml:space="preserve"> </w:t>
      </w:r>
      <w:r>
        <w:rPr>
          <w:color w:val="4C4D4F"/>
        </w:rPr>
        <w:t>improvement</w:t>
      </w:r>
      <w:r>
        <w:rPr>
          <w:color w:val="4C4D4F"/>
          <w:spacing w:val="-8"/>
        </w:rPr>
        <w:t xml:space="preserve"> </w:t>
      </w:r>
      <w:r>
        <w:rPr>
          <w:color w:val="4C4D4F"/>
        </w:rPr>
        <w:t>framework</w:t>
      </w:r>
      <w:r>
        <w:rPr>
          <w:color w:val="4C4D4F"/>
          <w:spacing w:val="-7"/>
        </w:rPr>
        <w:t xml:space="preserve"> </w:t>
      </w:r>
      <w:r>
        <w:rPr>
          <w:color w:val="4C4D4F"/>
        </w:rPr>
        <w:t>(MERI).</w:t>
      </w:r>
    </w:p>
    <w:p w:rsidR="00BC3D1A" w:rsidRDefault="00BC3D1A">
      <w:pPr>
        <w:spacing w:line="261" w:lineRule="auto"/>
        <w:sectPr w:rsidR="00BC3D1A">
          <w:type w:val="continuous"/>
          <w:pgSz w:w="11910" w:h="16840"/>
          <w:pgMar w:top="1580" w:right="0" w:bottom="280" w:left="0" w:header="720" w:footer="720" w:gutter="0"/>
          <w:cols w:equalWidth="false" w:space="720" w:num="2">
            <w:col w:w="5754" w:space="40"/>
            <w:col w:w="6116"/>
          </w:cols>
        </w:sectPr>
      </w:pPr>
    </w:p>
    <w:p w:rsidR="00BC3D1A" w:rsidRDefault="00BC3D1A">
      <w:pPr>
        <w:pStyle w:val="BodyText"/>
        <w:rPr>
          <w:sz w:val="20"/>
        </w:rPr>
      </w:pPr>
    </w:p>
    <w:p w:rsidR="00BC3D1A" w:rsidRDefault="00BC3D1A">
      <w:pPr>
        <w:pStyle w:val="BodyText"/>
        <w:rPr>
          <w:sz w:val="20"/>
        </w:rPr>
      </w:pPr>
    </w:p>
    <w:p w:rsidR="00BC3D1A" w:rsidRDefault="00BC3D1A">
      <w:pPr>
        <w:pStyle w:val="BodyText"/>
        <w:rPr>
          <w:sz w:val="20"/>
        </w:rPr>
      </w:pPr>
    </w:p>
    <w:p w:rsidR="00BC3D1A" w:rsidRDefault="00BC3D1A">
      <w:pPr>
        <w:pStyle w:val="BodyText"/>
        <w:spacing w:before="10"/>
        <w:rPr>
          <w:sz w:val="20"/>
        </w:rPr>
      </w:pPr>
    </w:p>
    <w:p w:rsidR="00BC3D1A" w:rsidRDefault="0051257C">
      <w:pPr>
        <w:pStyle w:val="BodyText"/>
        <w:spacing w:line="20" w:lineRule="exact"/>
        <w:ind w:left="847"/>
        <w:rPr>
          <w:sz w:val="2"/>
        </w:rPr>
      </w:pPr>
      <w:r>
        <w:rPr>
          <w:noProof/>
          <w:sz w:val="2"/>
          <w:lang w:val="en-AU" w:eastAsia="en-AU"/>
        </w:rPr>
        <mc:AlternateContent>
          <mc:Choice Requires="wpg">
            <w:drawing>
              <wp:inline distT="0" distB="0" distL="0" distR="0">
                <wp:extent cx="6480175" cy="3175"/>
                <wp:effectExtent l="10795" t="12065" r="508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7" name="Group 5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0175" cy="3175"/>
                          <a:chOff x="0" y="0"/>
                          <a:chExt cx="10205" cy="5"/>
                        </a:xfrm>
                      </wpg:grpSpPr>
                      <wps:wsp>
                        <wps:cNvPr id="128" name="Line 53"/>
                        <wps:cNvCnPr>
                          <a:cxnSpLocks noChangeShapeType="true"/>
                        </wps:cNvCnPr>
                        <wps:spPr bwMode="auto">
                          <a:xfrm>
                            <a:off x="0" y="3"/>
                            <a:ext cx="10205" cy="0"/>
                          </a:xfrm>
                          <a:prstGeom prst="line">
                            <a:avLst/>
                          </a:prstGeom>
                          <a:noFill/>
                          <a:ln w="3175">
                            <a:solidFill>
                              <a:srgbClr val="A7A9AC"/>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05,5" style="width:510.25pt;height:.25pt;mso-position-horizontal-relative:char;mso-position-vertical-relative:line" id="Group 52" o:spid="_x0000_s1026">
                <v:line from="0,3" to="10205,3" style="position:absolute;visibility:visible;mso-wrap-style:square" id="Line 53" o:spid="_x0000_s1027" strokecolor="#a7a9ac" strokeweight=".25pt" o:connectortype="straight"/>
                <w10:anchorlock/>
              </v:group>
            </w:pict>
          </mc:Fallback>
        </mc:AlternateContent>
      </w:r>
    </w:p>
    <w:p w:rsidR="00BC3D1A" w:rsidRDefault="00BC3D1A">
      <w:pPr>
        <w:pStyle w:val="BodyText"/>
        <w:rPr>
          <w:sz w:val="20"/>
        </w:rPr>
      </w:pPr>
    </w:p>
    <w:p w:rsidR="00BC3D1A" w:rsidRDefault="00BC3D1A">
      <w:pPr>
        <w:pStyle w:val="BodyText"/>
        <w:rPr>
          <w:sz w:val="20"/>
        </w:rPr>
      </w:pPr>
    </w:p>
    <w:p w:rsidR="00BC3D1A" w:rsidRDefault="00BC3D1A">
      <w:pPr>
        <w:pStyle w:val="BodyText"/>
        <w:spacing w:before="2"/>
        <w:rPr>
          <w:sz w:val="28"/>
        </w:rPr>
      </w:pPr>
    </w:p>
    <w:p w:rsidR="00BC3D1A" w:rsidRDefault="003B58DC">
      <w:pPr>
        <w:pStyle w:val="Heading2"/>
        <w:spacing w:before="108"/>
        <w:ind w:left="850"/>
      </w:pPr>
      <w:r>
        <w:rPr>
          <w:color w:val="95368E"/>
        </w:rPr>
        <w:t>References</w:t>
      </w:r>
    </w:p>
    <w:p w:rsidR="00BC3D1A" w:rsidRDefault="00BC3D1A">
      <w:pPr>
        <w:pStyle w:val="BodyText"/>
        <w:spacing w:before="8"/>
        <w:rPr>
          <w:sz w:val="14"/>
        </w:rPr>
      </w:pPr>
    </w:p>
    <w:p w:rsidR="00BC3D1A" w:rsidRDefault="00BC3D1A">
      <w:pPr>
        <w:rPr>
          <w:sz w:val="14"/>
        </w:rPr>
        <w:sectPr w:rsidR="00BC3D1A">
          <w:type w:val="continuous"/>
          <w:pgSz w:w="11910" w:h="16840"/>
          <w:pgMar w:top="1580" w:right="0" w:bottom="280" w:left="0" w:header="720" w:footer="720" w:gutter="0"/>
          <w:cols w:space="720"/>
        </w:sectPr>
      </w:pPr>
    </w:p>
    <w:p w:rsidR="00BC3D1A" w:rsidRDefault="003B58DC">
      <w:pPr>
        <w:pStyle w:val="ListParagraph"/>
        <w:numPr>
          <w:ilvl w:val="0"/>
          <w:numId w:val="3"/>
        </w:numPr>
        <w:tabs>
          <w:tab w:val="left" w:pos="1071"/>
        </w:tabs>
        <w:spacing w:before="104"/>
        <w:jc w:val="left"/>
        <w:rPr>
          <w:sz w:val="14"/>
        </w:rPr>
      </w:pPr>
      <w:r>
        <w:rPr>
          <w:color w:val="4C4D4F"/>
          <w:sz w:val="14"/>
        </w:rPr>
        <w:t>Country</w:t>
      </w:r>
      <w:r>
        <w:rPr>
          <w:color w:val="4C4D4F"/>
          <w:spacing w:val="-8"/>
          <w:sz w:val="14"/>
        </w:rPr>
        <w:t xml:space="preserve"> </w:t>
      </w:r>
      <w:r>
        <w:rPr>
          <w:color w:val="4C4D4F"/>
          <w:sz w:val="14"/>
        </w:rPr>
        <w:t>Fire</w:t>
      </w:r>
      <w:r>
        <w:rPr>
          <w:color w:val="4C4D4F"/>
          <w:spacing w:val="-7"/>
          <w:sz w:val="14"/>
        </w:rPr>
        <w:t xml:space="preserve"> </w:t>
      </w:r>
      <w:r>
        <w:rPr>
          <w:color w:val="4C4D4F"/>
          <w:sz w:val="14"/>
        </w:rPr>
        <w:t>Authority,</w:t>
      </w:r>
      <w:r>
        <w:rPr>
          <w:color w:val="4C4D4F"/>
          <w:spacing w:val="-7"/>
          <w:sz w:val="14"/>
        </w:rPr>
        <w:t xml:space="preserve"> </w:t>
      </w:r>
      <w:r>
        <w:rPr>
          <w:color w:val="4C4D4F"/>
          <w:sz w:val="14"/>
        </w:rPr>
        <w:t>“CFA</w:t>
      </w:r>
      <w:r>
        <w:rPr>
          <w:color w:val="4C4D4F"/>
          <w:spacing w:val="-7"/>
          <w:sz w:val="14"/>
        </w:rPr>
        <w:t xml:space="preserve"> </w:t>
      </w:r>
      <w:r>
        <w:rPr>
          <w:color w:val="4C4D4F"/>
          <w:sz w:val="14"/>
        </w:rPr>
        <w:t>Evaluation</w:t>
      </w:r>
      <w:r>
        <w:rPr>
          <w:color w:val="4C4D4F"/>
          <w:spacing w:val="-8"/>
          <w:sz w:val="14"/>
        </w:rPr>
        <w:t xml:space="preserve"> </w:t>
      </w:r>
      <w:r>
        <w:rPr>
          <w:color w:val="4C4D4F"/>
          <w:sz w:val="14"/>
        </w:rPr>
        <w:t>Design</w:t>
      </w:r>
      <w:r>
        <w:rPr>
          <w:color w:val="4C4D4F"/>
          <w:spacing w:val="-7"/>
          <w:sz w:val="14"/>
        </w:rPr>
        <w:t xml:space="preserve"> </w:t>
      </w:r>
      <w:r>
        <w:rPr>
          <w:color w:val="4C4D4F"/>
          <w:sz w:val="14"/>
        </w:rPr>
        <w:t>Guidelines”,</w:t>
      </w:r>
      <w:r>
        <w:rPr>
          <w:color w:val="4C4D4F"/>
          <w:spacing w:val="-7"/>
          <w:sz w:val="14"/>
        </w:rPr>
        <w:t xml:space="preserve"> </w:t>
      </w:r>
      <w:r>
        <w:rPr>
          <w:color w:val="4C4D4F"/>
          <w:sz w:val="14"/>
        </w:rPr>
        <w:t>2015.</w:t>
      </w:r>
    </w:p>
    <w:p w:rsidR="00BC3D1A" w:rsidRDefault="003B58DC">
      <w:pPr>
        <w:pStyle w:val="ListParagraph"/>
        <w:numPr>
          <w:ilvl w:val="0"/>
          <w:numId w:val="3"/>
        </w:numPr>
        <w:tabs>
          <w:tab w:val="left" w:pos="1071"/>
        </w:tabs>
        <w:spacing w:before="104"/>
        <w:jc w:val="left"/>
        <w:rPr>
          <w:sz w:val="14"/>
        </w:rPr>
      </w:pPr>
      <w:r>
        <w:rPr>
          <w:color w:val="4C4D4F"/>
          <w:sz w:val="14"/>
        </w:rPr>
        <w:t>Phillips,</w:t>
      </w:r>
      <w:r>
        <w:rPr>
          <w:color w:val="4C4D4F"/>
          <w:spacing w:val="-10"/>
          <w:sz w:val="14"/>
        </w:rPr>
        <w:t xml:space="preserve"> </w:t>
      </w:r>
      <w:r>
        <w:rPr>
          <w:color w:val="4C4D4F"/>
          <w:sz w:val="14"/>
        </w:rPr>
        <w:t>R,</w:t>
      </w:r>
      <w:r>
        <w:rPr>
          <w:color w:val="4C4D4F"/>
          <w:spacing w:val="-9"/>
          <w:sz w:val="14"/>
        </w:rPr>
        <w:t xml:space="preserve"> </w:t>
      </w:r>
      <w:r>
        <w:rPr>
          <w:color w:val="4C4D4F"/>
          <w:sz w:val="14"/>
        </w:rPr>
        <w:t>“Country</w:t>
      </w:r>
      <w:r>
        <w:rPr>
          <w:color w:val="4C4D4F"/>
          <w:spacing w:val="-9"/>
          <w:sz w:val="14"/>
        </w:rPr>
        <w:t xml:space="preserve"> </w:t>
      </w:r>
      <w:r>
        <w:rPr>
          <w:color w:val="4C4D4F"/>
          <w:sz w:val="14"/>
        </w:rPr>
        <w:t>Fire</w:t>
      </w:r>
      <w:r>
        <w:rPr>
          <w:color w:val="4C4D4F"/>
          <w:spacing w:val="-9"/>
          <w:sz w:val="14"/>
        </w:rPr>
        <w:t xml:space="preserve"> </w:t>
      </w:r>
      <w:r>
        <w:rPr>
          <w:color w:val="4C4D4F"/>
          <w:sz w:val="14"/>
        </w:rPr>
        <w:t>Authority</w:t>
      </w:r>
      <w:r>
        <w:rPr>
          <w:color w:val="4C4D4F"/>
          <w:spacing w:val="-9"/>
          <w:sz w:val="14"/>
        </w:rPr>
        <w:t xml:space="preserve"> </w:t>
      </w:r>
      <w:r>
        <w:rPr>
          <w:color w:val="4C4D4F"/>
          <w:sz w:val="14"/>
        </w:rPr>
        <w:t>and</w:t>
      </w:r>
      <w:r>
        <w:rPr>
          <w:color w:val="4C4D4F"/>
          <w:spacing w:val="-9"/>
          <w:sz w:val="14"/>
        </w:rPr>
        <w:t xml:space="preserve"> </w:t>
      </w:r>
      <w:r>
        <w:rPr>
          <w:color w:val="4C4D4F"/>
          <w:sz w:val="14"/>
        </w:rPr>
        <w:t>New</w:t>
      </w:r>
      <w:r>
        <w:rPr>
          <w:color w:val="4C4D4F"/>
          <w:spacing w:val="-9"/>
          <w:sz w:val="14"/>
        </w:rPr>
        <w:t xml:space="preserve"> </w:t>
      </w:r>
      <w:r>
        <w:rPr>
          <w:color w:val="4C4D4F"/>
          <w:sz w:val="14"/>
        </w:rPr>
        <w:t>Engagement</w:t>
      </w:r>
      <w:r>
        <w:rPr>
          <w:color w:val="4C4D4F"/>
          <w:spacing w:val="-9"/>
          <w:sz w:val="14"/>
        </w:rPr>
        <w:t xml:space="preserve"> </w:t>
      </w:r>
      <w:r>
        <w:rPr>
          <w:color w:val="4C4D4F"/>
          <w:sz w:val="14"/>
        </w:rPr>
        <w:t>–</w:t>
      </w:r>
      <w:r>
        <w:rPr>
          <w:color w:val="4C4D4F"/>
          <w:spacing w:val="-9"/>
          <w:sz w:val="14"/>
        </w:rPr>
        <w:t xml:space="preserve"> </w:t>
      </w:r>
      <w:r>
        <w:rPr>
          <w:color w:val="4C4D4F"/>
          <w:sz w:val="14"/>
        </w:rPr>
        <w:t>Evaluation,”</w:t>
      </w:r>
    </w:p>
    <w:p w:rsidR="00BC3D1A" w:rsidRDefault="003B58DC">
      <w:pPr>
        <w:spacing w:before="19"/>
        <w:ind w:left="1070"/>
        <w:rPr>
          <w:sz w:val="14"/>
        </w:rPr>
      </w:pPr>
      <w:r>
        <w:rPr>
          <w:i/>
          <w:color w:val="4C4D4F"/>
          <w:sz w:val="14"/>
        </w:rPr>
        <w:t>Centre for Governance, Work and Technologies, RMIT University</w:t>
      </w:r>
      <w:r>
        <w:rPr>
          <w:color w:val="4C4D4F"/>
          <w:sz w:val="14"/>
        </w:rPr>
        <w:t>, 2015.</w:t>
      </w:r>
    </w:p>
    <w:p w:rsidR="00BC3D1A" w:rsidRDefault="003B58DC">
      <w:pPr>
        <w:pStyle w:val="ListParagraph"/>
        <w:numPr>
          <w:ilvl w:val="0"/>
          <w:numId w:val="3"/>
        </w:numPr>
        <w:tabs>
          <w:tab w:val="left" w:pos="1071"/>
        </w:tabs>
        <w:spacing w:before="104" w:line="268" w:lineRule="auto"/>
        <w:jc w:val="left"/>
        <w:rPr>
          <w:sz w:val="14"/>
        </w:rPr>
      </w:pPr>
      <w:r>
        <w:rPr>
          <w:color w:val="4C4D4F"/>
          <w:sz w:val="14"/>
        </w:rPr>
        <w:t xml:space="preserve">Gibbs, L, </w:t>
      </w:r>
      <w:proofErr w:type="spellStart"/>
      <w:r>
        <w:rPr>
          <w:color w:val="4C4D4F"/>
          <w:sz w:val="14"/>
        </w:rPr>
        <w:t>Sia</w:t>
      </w:r>
      <w:proofErr w:type="spellEnd"/>
      <w:r>
        <w:rPr>
          <w:color w:val="4C4D4F"/>
          <w:sz w:val="14"/>
        </w:rPr>
        <w:t>, K-L, Block, et al., “Cost and outcomes associated with participating</w:t>
      </w:r>
      <w:r>
        <w:rPr>
          <w:color w:val="4C4D4F"/>
          <w:spacing w:val="-15"/>
          <w:sz w:val="14"/>
        </w:rPr>
        <w:t xml:space="preserve"> </w:t>
      </w:r>
      <w:r>
        <w:rPr>
          <w:color w:val="4C4D4F"/>
          <w:sz w:val="14"/>
        </w:rPr>
        <w:t>in</w:t>
      </w:r>
      <w:r>
        <w:rPr>
          <w:color w:val="4C4D4F"/>
          <w:spacing w:val="-15"/>
          <w:sz w:val="14"/>
        </w:rPr>
        <w:t xml:space="preserve"> </w:t>
      </w:r>
      <w:r>
        <w:rPr>
          <w:color w:val="4C4D4F"/>
          <w:sz w:val="14"/>
        </w:rPr>
        <w:t>the</w:t>
      </w:r>
      <w:r>
        <w:rPr>
          <w:color w:val="4C4D4F"/>
          <w:spacing w:val="-15"/>
          <w:sz w:val="14"/>
        </w:rPr>
        <w:t xml:space="preserve"> </w:t>
      </w:r>
      <w:r>
        <w:rPr>
          <w:color w:val="4C4D4F"/>
          <w:sz w:val="14"/>
        </w:rPr>
        <w:t>community</w:t>
      </w:r>
      <w:r>
        <w:rPr>
          <w:color w:val="4C4D4F"/>
          <w:spacing w:val="-15"/>
          <w:sz w:val="14"/>
        </w:rPr>
        <w:t xml:space="preserve"> </w:t>
      </w:r>
      <w:r>
        <w:rPr>
          <w:color w:val="4C4D4F"/>
          <w:sz w:val="14"/>
        </w:rPr>
        <w:t>fireguard</w:t>
      </w:r>
      <w:r>
        <w:rPr>
          <w:color w:val="4C4D4F"/>
          <w:spacing w:val="-15"/>
          <w:sz w:val="14"/>
        </w:rPr>
        <w:t xml:space="preserve"> </w:t>
      </w:r>
      <w:r>
        <w:rPr>
          <w:color w:val="4C4D4F"/>
          <w:sz w:val="14"/>
        </w:rPr>
        <w:t>program:</w:t>
      </w:r>
      <w:r>
        <w:rPr>
          <w:color w:val="4C4D4F"/>
          <w:spacing w:val="-15"/>
          <w:sz w:val="14"/>
        </w:rPr>
        <w:t xml:space="preserve"> </w:t>
      </w:r>
      <w:r>
        <w:rPr>
          <w:color w:val="4C4D4F"/>
          <w:sz w:val="14"/>
        </w:rPr>
        <w:t>experiences</w:t>
      </w:r>
      <w:r>
        <w:rPr>
          <w:color w:val="4C4D4F"/>
          <w:spacing w:val="-15"/>
          <w:sz w:val="14"/>
        </w:rPr>
        <w:t xml:space="preserve"> </w:t>
      </w:r>
      <w:r>
        <w:rPr>
          <w:color w:val="4C4D4F"/>
          <w:sz w:val="14"/>
        </w:rPr>
        <w:t>from</w:t>
      </w:r>
      <w:r>
        <w:rPr>
          <w:color w:val="4C4D4F"/>
          <w:spacing w:val="-15"/>
          <w:sz w:val="14"/>
        </w:rPr>
        <w:t xml:space="preserve"> </w:t>
      </w:r>
      <w:r>
        <w:rPr>
          <w:color w:val="4C4D4F"/>
          <w:sz w:val="14"/>
        </w:rPr>
        <w:t>the</w:t>
      </w:r>
      <w:r>
        <w:rPr>
          <w:color w:val="4C4D4F"/>
          <w:spacing w:val="-14"/>
          <w:sz w:val="14"/>
        </w:rPr>
        <w:t xml:space="preserve"> </w:t>
      </w:r>
      <w:r>
        <w:rPr>
          <w:color w:val="4C4D4F"/>
          <w:sz w:val="14"/>
        </w:rPr>
        <w:t>Black</w:t>
      </w:r>
      <w:r>
        <w:rPr>
          <w:color w:val="4C4D4F"/>
          <w:w w:val="97"/>
          <w:sz w:val="14"/>
        </w:rPr>
        <w:t xml:space="preserve"> </w:t>
      </w:r>
      <w:r>
        <w:rPr>
          <w:color w:val="4C4D4F"/>
          <w:sz w:val="14"/>
        </w:rPr>
        <w:t>Saturday</w:t>
      </w:r>
      <w:r>
        <w:rPr>
          <w:color w:val="4C4D4F"/>
          <w:spacing w:val="-18"/>
          <w:sz w:val="14"/>
        </w:rPr>
        <w:t xml:space="preserve"> </w:t>
      </w:r>
      <w:r>
        <w:rPr>
          <w:color w:val="4C4D4F"/>
          <w:sz w:val="14"/>
        </w:rPr>
        <w:t>bushfires</w:t>
      </w:r>
      <w:r>
        <w:rPr>
          <w:color w:val="4C4D4F"/>
          <w:spacing w:val="-18"/>
          <w:sz w:val="14"/>
        </w:rPr>
        <w:t xml:space="preserve"> </w:t>
      </w:r>
      <w:r>
        <w:rPr>
          <w:color w:val="4C4D4F"/>
          <w:sz w:val="14"/>
        </w:rPr>
        <w:t>in</w:t>
      </w:r>
      <w:r>
        <w:rPr>
          <w:color w:val="4C4D4F"/>
          <w:spacing w:val="-17"/>
          <w:sz w:val="14"/>
        </w:rPr>
        <w:t xml:space="preserve"> </w:t>
      </w:r>
      <w:r>
        <w:rPr>
          <w:color w:val="4C4D4F"/>
          <w:sz w:val="14"/>
        </w:rPr>
        <w:t>Victoria,</w:t>
      </w:r>
      <w:r>
        <w:rPr>
          <w:color w:val="4C4D4F"/>
          <w:spacing w:val="-18"/>
          <w:sz w:val="14"/>
        </w:rPr>
        <w:t xml:space="preserve"> </w:t>
      </w:r>
      <w:r>
        <w:rPr>
          <w:color w:val="4C4D4F"/>
          <w:sz w:val="14"/>
        </w:rPr>
        <w:t>Australia,”</w:t>
      </w:r>
      <w:r>
        <w:rPr>
          <w:color w:val="4C4D4F"/>
          <w:spacing w:val="-18"/>
          <w:sz w:val="14"/>
        </w:rPr>
        <w:t xml:space="preserve"> </w:t>
      </w:r>
      <w:r>
        <w:rPr>
          <w:i/>
          <w:color w:val="4C4D4F"/>
          <w:sz w:val="14"/>
        </w:rPr>
        <w:t>International</w:t>
      </w:r>
      <w:r>
        <w:rPr>
          <w:i/>
          <w:color w:val="4C4D4F"/>
          <w:spacing w:val="-18"/>
          <w:sz w:val="14"/>
        </w:rPr>
        <w:t xml:space="preserve"> </w:t>
      </w:r>
      <w:r>
        <w:rPr>
          <w:i/>
          <w:color w:val="4C4D4F"/>
          <w:sz w:val="14"/>
        </w:rPr>
        <w:t>journal</w:t>
      </w:r>
      <w:r>
        <w:rPr>
          <w:i/>
          <w:color w:val="4C4D4F"/>
          <w:spacing w:val="-17"/>
          <w:sz w:val="14"/>
        </w:rPr>
        <w:t xml:space="preserve"> </w:t>
      </w:r>
      <w:r>
        <w:rPr>
          <w:i/>
          <w:color w:val="4C4D4F"/>
          <w:sz w:val="14"/>
        </w:rPr>
        <w:t>of</w:t>
      </w:r>
      <w:r>
        <w:rPr>
          <w:i/>
          <w:color w:val="4C4D4F"/>
          <w:spacing w:val="-18"/>
          <w:sz w:val="14"/>
        </w:rPr>
        <w:t xml:space="preserve"> </w:t>
      </w:r>
      <w:r>
        <w:rPr>
          <w:i/>
          <w:color w:val="4C4D4F"/>
          <w:sz w:val="14"/>
        </w:rPr>
        <w:t>disaster</w:t>
      </w:r>
      <w:r>
        <w:rPr>
          <w:i/>
          <w:color w:val="4C4D4F"/>
          <w:spacing w:val="-18"/>
          <w:sz w:val="14"/>
        </w:rPr>
        <w:t xml:space="preserve"> </w:t>
      </w:r>
      <w:r>
        <w:rPr>
          <w:i/>
          <w:color w:val="4C4D4F"/>
          <w:sz w:val="14"/>
        </w:rPr>
        <w:t xml:space="preserve">risk reduction, </w:t>
      </w:r>
      <w:r>
        <w:rPr>
          <w:color w:val="4C4D4F"/>
          <w:sz w:val="14"/>
        </w:rPr>
        <w:t>vol. 13,</w:t>
      </w:r>
      <w:r>
        <w:rPr>
          <w:color w:val="4C4D4F"/>
          <w:spacing w:val="-1"/>
          <w:sz w:val="14"/>
        </w:rPr>
        <w:t xml:space="preserve"> </w:t>
      </w:r>
      <w:r>
        <w:rPr>
          <w:color w:val="4C4D4F"/>
          <w:sz w:val="14"/>
        </w:rPr>
        <w:t>2015.</w:t>
      </w:r>
    </w:p>
    <w:p w:rsidR="00BC3D1A" w:rsidRDefault="003B58DC">
      <w:pPr>
        <w:pStyle w:val="ListParagraph"/>
        <w:numPr>
          <w:ilvl w:val="0"/>
          <w:numId w:val="3"/>
        </w:numPr>
        <w:tabs>
          <w:tab w:val="left" w:pos="624"/>
        </w:tabs>
        <w:spacing w:before="104" w:line="268" w:lineRule="auto"/>
        <w:ind w:left="623" w:right="1434"/>
        <w:jc w:val="left"/>
        <w:rPr>
          <w:sz w:val="14"/>
        </w:rPr>
      </w:pPr>
      <w:r>
        <w:rPr>
          <w:color w:val="4C4D4F"/>
          <w:w w:val="97"/>
          <w:sz w:val="14"/>
        </w:rPr>
        <w:br w:type="column"/>
      </w:r>
      <w:r>
        <w:rPr>
          <w:color w:val="4C4D4F"/>
          <w:sz w:val="14"/>
        </w:rPr>
        <w:t>Inspector-General</w:t>
      </w:r>
      <w:r>
        <w:rPr>
          <w:color w:val="4C4D4F"/>
          <w:spacing w:val="-23"/>
          <w:sz w:val="14"/>
        </w:rPr>
        <w:t xml:space="preserve"> </w:t>
      </w:r>
      <w:r>
        <w:rPr>
          <w:color w:val="4C4D4F"/>
          <w:sz w:val="14"/>
        </w:rPr>
        <w:t>for</w:t>
      </w:r>
      <w:r>
        <w:rPr>
          <w:color w:val="4C4D4F"/>
          <w:spacing w:val="-22"/>
          <w:sz w:val="14"/>
        </w:rPr>
        <w:t xml:space="preserve"> </w:t>
      </w:r>
      <w:r>
        <w:rPr>
          <w:color w:val="4C4D4F"/>
          <w:sz w:val="14"/>
        </w:rPr>
        <w:t>Emergency</w:t>
      </w:r>
      <w:r>
        <w:rPr>
          <w:color w:val="4C4D4F"/>
          <w:spacing w:val="-22"/>
          <w:sz w:val="14"/>
        </w:rPr>
        <w:t xml:space="preserve"> </w:t>
      </w:r>
      <w:r>
        <w:rPr>
          <w:color w:val="4C4D4F"/>
          <w:sz w:val="14"/>
        </w:rPr>
        <w:t>Management,</w:t>
      </w:r>
      <w:r>
        <w:rPr>
          <w:color w:val="4C4D4F"/>
          <w:spacing w:val="-22"/>
          <w:sz w:val="14"/>
        </w:rPr>
        <w:t xml:space="preserve"> </w:t>
      </w:r>
      <w:r>
        <w:rPr>
          <w:color w:val="4C4D4F"/>
          <w:sz w:val="14"/>
        </w:rPr>
        <w:t>“Review</w:t>
      </w:r>
      <w:r>
        <w:rPr>
          <w:color w:val="4C4D4F"/>
          <w:spacing w:val="-22"/>
          <w:sz w:val="14"/>
        </w:rPr>
        <w:t xml:space="preserve"> </w:t>
      </w:r>
      <w:r>
        <w:rPr>
          <w:color w:val="4C4D4F"/>
          <w:sz w:val="14"/>
        </w:rPr>
        <w:t>of</w:t>
      </w:r>
      <w:r>
        <w:rPr>
          <w:color w:val="4C4D4F"/>
          <w:spacing w:val="-22"/>
          <w:sz w:val="14"/>
        </w:rPr>
        <w:t xml:space="preserve"> </w:t>
      </w:r>
      <w:r>
        <w:rPr>
          <w:color w:val="4C4D4F"/>
          <w:sz w:val="14"/>
        </w:rPr>
        <w:t>the</w:t>
      </w:r>
      <w:r>
        <w:rPr>
          <w:color w:val="4C4D4F"/>
          <w:spacing w:val="-22"/>
          <w:sz w:val="14"/>
        </w:rPr>
        <w:t xml:space="preserve"> </w:t>
      </w:r>
      <w:r>
        <w:rPr>
          <w:color w:val="4C4D4F"/>
          <w:sz w:val="14"/>
        </w:rPr>
        <w:t xml:space="preserve">initial response to the Wye River-Jamieson </w:t>
      </w:r>
      <w:r>
        <w:rPr>
          <w:color w:val="4C4D4F"/>
          <w:spacing w:val="-3"/>
          <w:sz w:val="14"/>
        </w:rPr>
        <w:t xml:space="preserve">Track </w:t>
      </w:r>
      <w:r>
        <w:rPr>
          <w:color w:val="4C4D4F"/>
          <w:sz w:val="14"/>
        </w:rPr>
        <w:t>fire,”</w:t>
      </w:r>
      <w:r>
        <w:rPr>
          <w:color w:val="4C4D4F"/>
          <w:spacing w:val="-25"/>
          <w:sz w:val="14"/>
        </w:rPr>
        <w:t xml:space="preserve"> </w:t>
      </w:r>
      <w:r>
        <w:rPr>
          <w:color w:val="4C4D4F"/>
          <w:sz w:val="14"/>
        </w:rPr>
        <w:t>2016.</w:t>
      </w:r>
    </w:p>
    <w:p w:rsidR="00BC3D1A" w:rsidRDefault="003B58DC">
      <w:pPr>
        <w:pStyle w:val="ListParagraph"/>
        <w:numPr>
          <w:ilvl w:val="0"/>
          <w:numId w:val="3"/>
        </w:numPr>
        <w:tabs>
          <w:tab w:val="left" w:pos="624"/>
        </w:tabs>
        <w:spacing w:before="85" w:line="268" w:lineRule="auto"/>
        <w:ind w:left="623" w:right="1229"/>
        <w:jc w:val="left"/>
        <w:rPr>
          <w:sz w:val="14"/>
        </w:rPr>
      </w:pPr>
      <w:r>
        <w:rPr>
          <w:color w:val="4C4D4F"/>
          <w:w w:val="95"/>
          <w:sz w:val="14"/>
        </w:rPr>
        <w:t xml:space="preserve">Victoria State Emergency Service, “Draft VICSES Community Resilience </w:t>
      </w:r>
      <w:r>
        <w:rPr>
          <w:color w:val="4C4D4F"/>
          <w:sz w:val="14"/>
        </w:rPr>
        <w:t>Strategy 2015-2018,”</w:t>
      </w:r>
      <w:r>
        <w:rPr>
          <w:color w:val="4C4D4F"/>
          <w:spacing w:val="-1"/>
          <w:sz w:val="14"/>
        </w:rPr>
        <w:t xml:space="preserve"> </w:t>
      </w:r>
      <w:r>
        <w:rPr>
          <w:color w:val="4C4D4F"/>
          <w:sz w:val="14"/>
        </w:rPr>
        <w:t>2015.</w:t>
      </w:r>
    </w:p>
    <w:p w:rsidR="00BC3D1A" w:rsidRDefault="00BC3D1A">
      <w:pPr>
        <w:spacing w:line="268" w:lineRule="auto"/>
        <w:rPr>
          <w:sz w:val="14"/>
        </w:rPr>
        <w:sectPr w:rsidR="00BC3D1A">
          <w:type w:val="continuous"/>
          <w:pgSz w:w="11910" w:h="16840"/>
          <w:pgMar w:top="1580" w:right="0" w:bottom="280" w:left="0" w:header="720" w:footer="720" w:gutter="0"/>
          <w:cols w:equalWidth="false" w:space="720" w:num="2">
            <w:col w:w="5708" w:space="40"/>
            <w:col w:w="6162"/>
          </w:cols>
        </w:sectPr>
      </w:pPr>
    </w:p>
    <w:p w:rsidR="00BC3D1A" w:rsidRDefault="00BC3D1A">
      <w:pPr>
        <w:pStyle w:val="BodyText"/>
        <w:spacing w:before="4"/>
        <w:rPr>
          <w:rFonts w:ascii="Times New Roman"/>
          <w:sz w:val="17"/>
        </w:rPr>
      </w:pPr>
    </w:p>
    <w:p w:rsidR="00BC3D1A" w:rsidRDefault="00BC3D1A">
      <w:pPr>
        <w:rPr>
          <w:rFonts w:ascii="Times New Roman"/>
          <w:sz w:val="17"/>
        </w:rPr>
        <w:sectPr w:rsidR="00BC3D1A">
          <w:headerReference r:id="rId277" w:type="default"/>
          <w:pgSz w:w="11910" w:h="16840"/>
          <w:pgMar w:top="1580" w:right="0" w:bottom="280" w:left="0" w:header="0" w:footer="0" w:gutter="0"/>
          <w:cols w:space="720"/>
        </w:sectPr>
      </w:pPr>
    </w:p>
    <w:p w:rsidR="00BC3D1A" w:rsidRDefault="00BC3D1A">
      <w:pPr>
        <w:pStyle w:val="BodyText"/>
        <w:rPr>
          <w:rFonts w:ascii="Times New Roman"/>
          <w:sz w:val="20"/>
        </w:rPr>
      </w:pPr>
    </w:p>
    <w:p w:rsidR="00BC3D1A" w:rsidRDefault="00BC3D1A">
      <w:pPr>
        <w:pStyle w:val="BodyText"/>
        <w:spacing w:before="8"/>
        <w:rPr>
          <w:rFonts w:ascii="Times New Roman"/>
          <w:sz w:val="27"/>
        </w:rPr>
      </w:pPr>
    </w:p>
    <w:p w:rsidR="00BC3D1A" w:rsidRDefault="0051257C">
      <w:pPr>
        <w:pStyle w:val="BodyText"/>
        <w:ind w:left="-8"/>
        <w:rPr>
          <w:rFonts w:ascii="Times New Roman"/>
          <w:sz w:val="20"/>
        </w:rPr>
      </w:pPr>
      <w:r>
        <w:rPr>
          <w:rFonts w:ascii="Times New Roman"/>
          <w:noProof/>
          <w:sz w:val="20"/>
          <w:lang w:val="en-AU" w:eastAsia="en-AU"/>
        </w:rPr>
        <mc:AlternateContent>
          <mc:Choice Requires="wpg">
            <w:drawing>
              <wp:inline distT="0" distB="0" distL="0" distR="0">
                <wp:extent cx="4733290" cy="7957820"/>
                <wp:effectExtent l="4445"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8" name="Group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733290" cy="7957820"/>
                          <a:chOff x="0" y="0"/>
                          <a:chExt cx="7454" cy="12532"/>
                        </a:xfrm>
                      </wpg:grpSpPr>
                      <pic:pic>
                        <pic:nvPicPr>
                          <pic:cNvPr id="86" name="Picture 51"/>
                          <pic:cNvPicPr>
                            <a:picLocks noChangeAspect="true" noChangeArrowheads="true"/>
                          </pic:cNvPicPr>
                        </pic:nvPicPr>
                        <pic:blipFill>
                          <a:blip r:embed="rId278">
                            <a:extLst>
                              <a:ext uri="{28A0092B-C50C-407E-A947-70E740481C1C}">
                                <a14:useLocalDpi val="false"/>
                              </a:ext>
                            </a:extLst>
                          </a:blip>
                          <a:srcRect/>
                          <a:stretch>
                            <a:fillRect/>
                          </a:stretch>
                        </pic:blipFill>
                        <pic:spPr bwMode="auto">
                          <a:xfrm>
                            <a:off x="4" y="5224"/>
                            <a:ext cx="1136"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7" name="Picture 50"/>
                          <pic:cNvPicPr>
                            <a:picLocks noChangeAspect="true" noChangeArrowheads="true"/>
                          </pic:cNvPicPr>
                        </pic:nvPicPr>
                        <pic:blipFill>
                          <a:blip r:embed="rId279">
                            <a:extLst>
                              <a:ext uri="{28A0092B-C50C-407E-A947-70E740481C1C}">
                                <a14:useLocalDpi val="false"/>
                              </a:ext>
                            </a:extLst>
                          </a:blip>
                          <a:srcRect/>
                          <a:stretch>
                            <a:fillRect/>
                          </a:stretch>
                        </pic:blipFill>
                        <pic:spPr bwMode="auto">
                          <a:xfrm>
                            <a:off x="3287" y="3149"/>
                            <a:ext cx="2084"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8" name="Picture 49"/>
                          <pic:cNvPicPr>
                            <a:picLocks noChangeAspect="true" noChangeArrowheads="true"/>
                          </pic:cNvPicPr>
                        </pic:nvPicPr>
                        <pic:blipFill>
                          <a:blip r:embed="rId280">
                            <a:extLst>
                              <a:ext uri="{28A0092B-C50C-407E-A947-70E740481C1C}">
                                <a14:useLocalDpi val="false"/>
                              </a:ext>
                            </a:extLst>
                          </a:blip>
                          <a:srcRect/>
                          <a:stretch>
                            <a:fillRect/>
                          </a:stretch>
                        </pic:blipFill>
                        <pic:spPr bwMode="auto">
                          <a:xfrm>
                            <a:off x="5370" y="5224"/>
                            <a:ext cx="2084"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9" name="Picture 48"/>
                          <pic:cNvPicPr>
                            <a:picLocks noChangeAspect="true" noChangeArrowheads="true"/>
                          </pic:cNvPicPr>
                        </pic:nvPicPr>
                        <pic:blipFill>
                          <a:blip r:embed="rId281">
                            <a:extLst>
                              <a:ext uri="{28A0092B-C50C-407E-A947-70E740481C1C}">
                                <a14:useLocalDpi val="false"/>
                              </a:ext>
                            </a:extLst>
                          </a:blip>
                          <a:srcRect/>
                          <a:stretch>
                            <a:fillRect/>
                          </a:stretch>
                        </pic:blipFill>
                        <pic:spPr bwMode="auto">
                          <a:xfrm>
                            <a:off x="4" y="5224"/>
                            <a:ext cx="4195" cy="523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0" name="Picture 47"/>
                          <pic:cNvPicPr>
                            <a:picLocks noChangeAspect="true" noChangeArrowheads="true"/>
                          </pic:cNvPicPr>
                        </pic:nvPicPr>
                        <pic:blipFill>
                          <a:blip r:embed="rId282">
                            <a:extLst>
                              <a:ext uri="{28A0092B-C50C-407E-A947-70E740481C1C}">
                                <a14:useLocalDpi val="false"/>
                              </a:ext>
                            </a:extLst>
                          </a:blip>
                          <a:srcRect/>
                          <a:stretch>
                            <a:fillRect/>
                          </a:stretch>
                        </pic:blipFill>
                        <pic:spPr bwMode="auto">
                          <a:xfrm>
                            <a:off x="4210" y="5331"/>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1" name="Picture 46"/>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4295" y="5247"/>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2" name="Picture 45"/>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4126" y="5415"/>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3" name="Picture 44"/>
                          <pic:cNvPicPr>
                            <a:picLocks noChangeAspect="true" noChangeArrowheads="true"/>
                          </pic:cNvPicPr>
                        </pic:nvPicPr>
                        <pic:blipFill>
                          <a:blip r:embed="rId283">
                            <a:extLst>
                              <a:ext uri="{28A0092B-C50C-407E-A947-70E740481C1C}">
                                <a14:useLocalDpi val="false"/>
                              </a:ext>
                            </a:extLst>
                          </a:blip>
                          <a:srcRect/>
                          <a:stretch>
                            <a:fillRect/>
                          </a:stretch>
                        </pic:blipFill>
                        <pic:spPr bwMode="auto">
                          <a:xfrm>
                            <a:off x="3704" y="5838"/>
                            <a:ext cx="125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4" name="Picture 43"/>
                          <pic:cNvPicPr>
                            <a:picLocks noChangeAspect="true" noChangeArrowheads="true"/>
                          </pic:cNvPicPr>
                        </pic:nvPicPr>
                        <pic:blipFill>
                          <a:blip r:embed="rId284">
                            <a:extLst>
                              <a:ext uri="{28A0092B-C50C-407E-A947-70E740481C1C}">
                                <a14:useLocalDpi val="false"/>
                              </a:ext>
                            </a:extLst>
                          </a:blip>
                          <a:srcRect/>
                          <a:stretch>
                            <a:fillRect/>
                          </a:stretch>
                        </pic:blipFill>
                        <pic:spPr bwMode="auto">
                          <a:xfrm>
                            <a:off x="3366" y="6175"/>
                            <a:ext cx="192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5" name="Picture 42"/>
                          <pic:cNvPicPr>
                            <a:picLocks noChangeAspect="true" noChangeArrowheads="true"/>
                          </pic:cNvPicPr>
                        </pic:nvPicPr>
                        <pic:blipFill>
                          <a:blip r:embed="rId285">
                            <a:extLst>
                              <a:ext uri="{28A0092B-C50C-407E-A947-70E740481C1C}">
                                <a14:useLocalDpi val="false"/>
                              </a:ext>
                            </a:extLst>
                          </a:blip>
                          <a:srcRect/>
                          <a:stretch>
                            <a:fillRect/>
                          </a:stretch>
                        </pic:blipFill>
                        <pic:spPr bwMode="auto">
                          <a:xfrm>
                            <a:off x="3450" y="6091"/>
                            <a:ext cx="175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01" name="Picture 41"/>
                          <pic:cNvPicPr>
                            <a:picLocks noChangeAspect="true" noChangeArrowheads="true"/>
                          </pic:cNvPicPr>
                        </pic:nvPicPr>
                        <pic:blipFill>
                          <a:blip r:embed="rId286">
                            <a:extLst>
                              <a:ext uri="{28A0092B-C50C-407E-A947-70E740481C1C}">
                                <a14:useLocalDpi val="false"/>
                              </a:ext>
                            </a:extLst>
                          </a:blip>
                          <a:srcRect/>
                          <a:stretch>
                            <a:fillRect/>
                          </a:stretch>
                        </pic:blipFill>
                        <pic:spPr bwMode="auto">
                          <a:xfrm>
                            <a:off x="4041" y="5500"/>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02" name="Picture 40"/>
                          <pic:cNvPicPr>
                            <a:picLocks noChangeAspect="true" noChangeArrowheads="true"/>
                          </pic:cNvPicPr>
                        </pic:nvPicPr>
                        <pic:blipFill>
                          <a:blip r:embed="rId287">
                            <a:extLst>
                              <a:ext uri="{28A0092B-C50C-407E-A947-70E740481C1C}">
                                <a14:useLocalDpi val="false"/>
                              </a:ext>
                            </a:extLst>
                          </a:blip>
                          <a:srcRect/>
                          <a:stretch>
                            <a:fillRect/>
                          </a:stretch>
                        </pic:blipFill>
                        <pic:spPr bwMode="auto">
                          <a:xfrm>
                            <a:off x="3872" y="5669"/>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03" name="Picture 39"/>
                          <pic:cNvPicPr>
                            <a:picLocks noChangeAspect="true" noChangeArrowheads="true"/>
                          </pic:cNvPicPr>
                        </pic:nvPicPr>
                        <pic:blipFill>
                          <a:blip r:embed="rId20">
                            <a:extLst>
                              <a:ext uri="{28A0092B-C50C-407E-A947-70E740481C1C}">
                                <a14:useLocalDpi val="false"/>
                              </a:ext>
                            </a:extLst>
                          </a:blip>
                          <a:srcRect/>
                          <a:stretch>
                            <a:fillRect/>
                          </a:stretch>
                        </pic:blipFill>
                        <pic:spPr bwMode="auto">
                          <a:xfrm>
                            <a:off x="3957" y="5584"/>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6" name="Picture 38"/>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3619" y="5922"/>
                            <a:ext cx="14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7" name="Picture 37"/>
                          <pic:cNvPicPr>
                            <a:picLocks noChangeAspect="true" noChangeArrowheads="true"/>
                          </pic:cNvPicPr>
                        </pic:nvPicPr>
                        <pic:blipFill>
                          <a:blip r:embed="rId288">
                            <a:extLst>
                              <a:ext uri="{28A0092B-C50C-407E-A947-70E740481C1C}">
                                <a14:useLocalDpi val="false"/>
                              </a:ext>
                            </a:extLst>
                          </a:blip>
                          <a:srcRect/>
                          <a:stretch>
                            <a:fillRect/>
                          </a:stretch>
                        </pic:blipFill>
                        <pic:spPr bwMode="auto">
                          <a:xfrm>
                            <a:off x="3788" y="5753"/>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8" name="Picture 36"/>
                          <pic:cNvPicPr>
                            <a:picLocks noChangeAspect="true" noChangeArrowheads="true"/>
                          </pic:cNvPicPr>
                        </pic:nvPicPr>
                        <pic:blipFill>
                          <a:blip r:embed="rId289">
                            <a:extLst>
                              <a:ext uri="{28A0092B-C50C-407E-A947-70E740481C1C}">
                                <a14:useLocalDpi val="false"/>
                              </a:ext>
                            </a:extLst>
                          </a:blip>
                          <a:srcRect/>
                          <a:stretch>
                            <a:fillRect/>
                          </a:stretch>
                        </pic:blipFill>
                        <pic:spPr bwMode="auto">
                          <a:xfrm>
                            <a:off x="3535" y="6006"/>
                            <a:ext cx="158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9" name="Picture 35"/>
                          <pic:cNvPicPr>
                            <a:picLocks noChangeAspect="true" noChangeArrowheads="true"/>
                          </pic:cNvPicPr>
                        </pic:nvPicPr>
                        <pic:blipFill>
                          <a:blip r:embed="rId290">
                            <a:extLst>
                              <a:ext uri="{28A0092B-C50C-407E-A947-70E740481C1C}">
                                <a14:useLocalDpi val="false"/>
                              </a:ext>
                            </a:extLst>
                          </a:blip>
                          <a:srcRect/>
                          <a:stretch>
                            <a:fillRect/>
                          </a:stretch>
                        </pic:blipFill>
                        <pic:spPr bwMode="auto">
                          <a:xfrm>
                            <a:off x="3287" y="8048"/>
                            <a:ext cx="2084" cy="133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0" name="Picture 34"/>
                          <pic:cNvPicPr>
                            <a:picLocks noChangeAspect="true" noChangeArrowheads="true"/>
                          </pic:cNvPicPr>
                        </pic:nvPicPr>
                        <pic:blipFill>
                          <a:blip r:embed="rId291">
                            <a:extLst>
                              <a:ext uri="{28A0092B-C50C-407E-A947-70E740481C1C}">
                                <a14:useLocalDpi val="false"/>
                              </a:ext>
                            </a:extLst>
                          </a:blip>
                          <a:srcRect/>
                          <a:stretch>
                            <a:fillRect/>
                          </a:stretch>
                        </pic:blipFill>
                        <pic:spPr bwMode="auto">
                          <a:xfrm>
                            <a:off x="3717" y="7307"/>
                            <a:ext cx="1250" cy="63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1" name="Picture 33"/>
                          <pic:cNvPicPr>
                            <a:picLocks noChangeAspect="true" noChangeArrowheads="true"/>
                          </pic:cNvPicPr>
                        </pic:nvPicPr>
                        <pic:blipFill>
                          <a:blip r:embed="rId292">
                            <a:extLst>
                              <a:ext uri="{28A0092B-C50C-407E-A947-70E740481C1C}">
                                <a14:useLocalDpi val="false"/>
                              </a:ext>
                            </a:extLst>
                          </a:blip>
                          <a:srcRect/>
                          <a:stretch>
                            <a:fillRect/>
                          </a:stretch>
                        </pic:blipFill>
                        <pic:spPr bwMode="auto">
                          <a:xfrm>
                            <a:off x="4210" y="7188"/>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2" name="Picture 32"/>
                          <pic:cNvPicPr>
                            <a:picLocks noChangeAspect="true" noChangeArrowheads="true"/>
                          </pic:cNvPicPr>
                        </pic:nvPicPr>
                        <pic:blipFill>
                          <a:blip r:embed="rId27">
                            <a:extLst>
                              <a:ext uri="{28A0092B-C50C-407E-A947-70E740481C1C}">
                                <a14:useLocalDpi val="false"/>
                              </a:ext>
                            </a:extLst>
                          </a:blip>
                          <a:srcRect/>
                          <a:stretch>
                            <a:fillRect/>
                          </a:stretch>
                        </pic:blipFill>
                        <pic:spPr bwMode="auto">
                          <a:xfrm>
                            <a:off x="4295" y="7273"/>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3" name="Picture 31"/>
                          <pic:cNvPicPr>
                            <a:picLocks noChangeAspect="true" noChangeArrowheads="true"/>
                          </pic:cNvPicPr>
                        </pic:nvPicPr>
                        <pic:blipFill>
                          <a:blip r:embed="rId293">
                            <a:extLst>
                              <a:ext uri="{28A0092B-C50C-407E-A947-70E740481C1C}">
                                <a14:useLocalDpi val="false"/>
                              </a:ext>
                            </a:extLst>
                          </a:blip>
                          <a:srcRect/>
                          <a:stretch>
                            <a:fillRect/>
                          </a:stretch>
                        </pic:blipFill>
                        <pic:spPr bwMode="auto">
                          <a:xfrm>
                            <a:off x="3287" y="7307"/>
                            <a:ext cx="2084" cy="173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4" name="Picture 30"/>
                          <pic:cNvPicPr>
                            <a:picLocks noChangeAspect="true" noChangeArrowheads="true"/>
                          </pic:cNvPicPr>
                        </pic:nvPicPr>
                        <pic:blipFill>
                          <a:blip r:embed="rId29">
                            <a:extLst>
                              <a:ext uri="{28A0092B-C50C-407E-A947-70E740481C1C}">
                                <a14:useLocalDpi val="false"/>
                              </a:ext>
                            </a:extLst>
                          </a:blip>
                          <a:srcRect/>
                          <a:stretch>
                            <a:fillRect/>
                          </a:stretch>
                        </pic:blipFill>
                        <pic:spPr bwMode="auto">
                          <a:xfrm>
                            <a:off x="4126" y="7104"/>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5" name="Picture 29"/>
                          <pic:cNvPicPr>
                            <a:picLocks noChangeAspect="true" noChangeArrowheads="true"/>
                          </pic:cNvPicPr>
                        </pic:nvPicPr>
                        <pic:blipFill>
                          <a:blip r:embed="rId294">
                            <a:extLst>
                              <a:ext uri="{28A0092B-C50C-407E-A947-70E740481C1C}">
                                <a14:useLocalDpi val="false"/>
                              </a:ext>
                            </a:extLst>
                          </a:blip>
                          <a:srcRect/>
                          <a:stretch>
                            <a:fillRect/>
                          </a:stretch>
                        </pic:blipFill>
                        <pic:spPr bwMode="auto">
                          <a:xfrm>
                            <a:off x="2241" y="5224"/>
                            <a:ext cx="4294" cy="523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6" name="Picture 28"/>
                          <pic:cNvPicPr>
                            <a:picLocks noChangeAspect="true" noChangeArrowheads="true"/>
                          </pic:cNvPicPr>
                        </pic:nvPicPr>
                        <pic:blipFill>
                          <a:blip r:embed="rId295">
                            <a:extLst>
                              <a:ext uri="{28A0092B-C50C-407E-A947-70E740481C1C}">
                                <a14:useLocalDpi val="false"/>
                              </a:ext>
                            </a:extLst>
                          </a:blip>
                          <a:srcRect/>
                          <a:stretch>
                            <a:fillRect/>
                          </a:stretch>
                        </pic:blipFill>
                        <pic:spPr bwMode="auto">
                          <a:xfrm>
                            <a:off x="143" y="2074"/>
                            <a:ext cx="4158" cy="208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7" name="Picture 27"/>
                          <pic:cNvPicPr>
                            <a:picLocks noChangeAspect="true" noChangeArrowheads="true"/>
                          </pic:cNvPicPr>
                        </pic:nvPicPr>
                        <pic:blipFill>
                          <a:blip r:embed="rId296">
                            <a:extLst>
                              <a:ext uri="{28A0092B-C50C-407E-A947-70E740481C1C}">
                                <a14:useLocalDpi val="false"/>
                              </a:ext>
                            </a:extLst>
                          </a:blip>
                          <a:srcRect/>
                          <a:stretch>
                            <a:fillRect/>
                          </a:stretch>
                        </pic:blipFill>
                        <pic:spPr bwMode="auto">
                          <a:xfrm>
                            <a:off x="284" y="209"/>
                            <a:ext cx="1934" cy="186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8" name="Picture 26"/>
                          <pic:cNvPicPr>
                            <a:picLocks noChangeAspect="true" noChangeArrowheads="true"/>
                          </pic:cNvPicPr>
                        </pic:nvPicPr>
                        <pic:blipFill>
                          <a:blip r:embed="rId297">
                            <a:extLst>
                              <a:ext uri="{28A0092B-C50C-407E-A947-70E740481C1C}">
                                <a14:useLocalDpi val="false"/>
                              </a:ext>
                            </a:extLst>
                          </a:blip>
                          <a:srcRect/>
                          <a:stretch>
                            <a:fillRect/>
                          </a:stretch>
                        </pic:blipFill>
                        <pic:spPr bwMode="auto">
                          <a:xfrm>
                            <a:off x="0" y="4157"/>
                            <a:ext cx="2219"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9" name="Picture 25"/>
                          <pic:cNvPicPr>
                            <a:picLocks noChangeAspect="true" noChangeArrowheads="true"/>
                          </pic:cNvPicPr>
                        </pic:nvPicPr>
                        <pic:blipFill>
                          <a:blip r:embed="rId27">
                            <a:extLst>
                              <a:ext uri="{28A0092B-C50C-407E-A947-70E740481C1C}">
                                <a14:useLocalDpi val="false"/>
                              </a:ext>
                            </a:extLst>
                          </a:blip>
                          <a:srcRect/>
                          <a:stretch>
                            <a:fillRect/>
                          </a:stretch>
                        </pic:blipFill>
                        <pic:spPr bwMode="auto">
                          <a:xfrm>
                            <a:off x="1142" y="4124"/>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0" name="Picture 24"/>
                          <pic:cNvPicPr>
                            <a:picLocks noChangeAspect="true" noChangeArrowheads="true"/>
                          </pic:cNvPicPr>
                        </pic:nvPicPr>
                        <pic:blipFill>
                          <a:blip r:embed="rId34">
                            <a:extLst>
                              <a:ext uri="{28A0092B-C50C-407E-A947-70E740481C1C}">
                                <a14:useLocalDpi val="false"/>
                              </a:ext>
                            </a:extLst>
                          </a:blip>
                          <a:srcRect/>
                          <a:stretch>
                            <a:fillRect/>
                          </a:stretch>
                        </pic:blipFill>
                        <pic:spPr bwMode="auto">
                          <a:xfrm>
                            <a:off x="1058" y="2182"/>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 name="Picture 23"/>
                          <pic:cNvPicPr>
                            <a:picLocks noChangeAspect="true" noChangeArrowheads="true"/>
                          </pic:cNvPicPr>
                        </pic:nvPicPr>
                        <pic:blipFill>
                          <a:blip r:embed="rId35">
                            <a:extLst>
                              <a:ext uri="{28A0092B-C50C-407E-A947-70E740481C1C}">
                                <a14:useLocalDpi val="false"/>
                              </a:ext>
                            </a:extLst>
                          </a:blip>
                          <a:srcRect/>
                          <a:stretch>
                            <a:fillRect/>
                          </a:stretch>
                        </pic:blipFill>
                        <pic:spPr bwMode="auto">
                          <a:xfrm>
                            <a:off x="636" y="2604"/>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2" name="Picture 22"/>
                          <pic:cNvPicPr>
                            <a:picLocks noChangeAspect="true" noChangeArrowheads="true"/>
                          </pic:cNvPicPr>
                        </pic:nvPicPr>
                        <pic:blipFill>
                          <a:blip r:embed="rId36">
                            <a:extLst>
                              <a:ext uri="{28A0092B-C50C-407E-A947-70E740481C1C}">
                                <a14:useLocalDpi val="false"/>
                              </a:ext>
                            </a:extLst>
                          </a:blip>
                          <a:srcRect/>
                          <a:stretch>
                            <a:fillRect/>
                          </a:stretch>
                        </pic:blipFill>
                        <pic:spPr bwMode="auto">
                          <a:xfrm>
                            <a:off x="720" y="2519"/>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3" name="Picture 21"/>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142" y="2097"/>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4" name="Picture 20"/>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973" y="2266"/>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5" name="Picture 19"/>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058" y="4039"/>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6" name="Picture 18"/>
                          <pic:cNvPicPr>
                            <a:picLocks noChangeAspect="true" noChangeArrowheads="true"/>
                          </pic:cNvPicPr>
                        </pic:nvPicPr>
                        <pic:blipFill>
                          <a:blip r:embed="rId298">
                            <a:extLst>
                              <a:ext uri="{28A0092B-C50C-407E-A947-70E740481C1C}">
                                <a14:useLocalDpi val="false"/>
                              </a:ext>
                            </a:extLst>
                          </a:blip>
                          <a:srcRect/>
                          <a:stretch>
                            <a:fillRect/>
                          </a:stretch>
                        </pic:blipFill>
                        <pic:spPr bwMode="auto">
                          <a:xfrm>
                            <a:off x="4" y="0"/>
                            <a:ext cx="2214"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7" name="Picture 17"/>
                          <pic:cNvPicPr>
                            <a:picLocks noChangeAspect="true" noChangeArrowheads="true"/>
                          </pic:cNvPicPr>
                        </pic:nvPicPr>
                        <pic:blipFill>
                          <a:blip r:embed="rId38">
                            <a:extLst>
                              <a:ext uri="{28A0092B-C50C-407E-A947-70E740481C1C}">
                                <a14:useLocalDpi val="false"/>
                              </a:ext>
                            </a:extLst>
                          </a:blip>
                          <a:srcRect/>
                          <a:stretch>
                            <a:fillRect/>
                          </a:stretch>
                        </pic:blipFill>
                        <pic:spPr bwMode="auto">
                          <a:xfrm>
                            <a:off x="382" y="9662"/>
                            <a:ext cx="158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8" name="Picture 16"/>
                          <pic:cNvPicPr>
                            <a:picLocks noChangeAspect="true" noChangeArrowheads="true"/>
                          </pic:cNvPicPr>
                        </pic:nvPicPr>
                        <pic:blipFill>
                          <a:blip r:embed="rId39">
                            <a:extLst>
                              <a:ext uri="{28A0092B-C50C-407E-A947-70E740481C1C}">
                                <a14:useLocalDpi val="false"/>
                              </a:ext>
                            </a:extLst>
                          </a:blip>
                          <a:srcRect/>
                          <a:stretch>
                            <a:fillRect/>
                          </a:stretch>
                        </pic:blipFill>
                        <pic:spPr bwMode="auto">
                          <a:xfrm>
                            <a:off x="467" y="9747"/>
                            <a:ext cx="14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9" name="Picture 15"/>
                          <pic:cNvPicPr>
                            <a:picLocks noChangeAspect="true" noChangeArrowheads="true"/>
                          </pic:cNvPicPr>
                        </pic:nvPicPr>
                        <pic:blipFill>
                          <a:blip r:embed="rId299">
                            <a:extLst>
                              <a:ext uri="{28A0092B-C50C-407E-A947-70E740481C1C}">
                                <a14:useLocalDpi val="false"/>
                              </a:ext>
                            </a:extLst>
                          </a:blip>
                          <a:srcRect/>
                          <a:stretch>
                            <a:fillRect/>
                          </a:stretch>
                        </pic:blipFill>
                        <pic:spPr bwMode="auto">
                          <a:xfrm>
                            <a:off x="4" y="10456"/>
                            <a:ext cx="2214" cy="207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0" name="Picture 14"/>
                          <pic:cNvPicPr>
                            <a:picLocks noChangeAspect="true" noChangeArrowheads="true"/>
                          </pic:cNvPicPr>
                        </pic:nvPicPr>
                        <pic:blipFill>
                          <a:blip r:embed="rId300">
                            <a:extLst>
                              <a:ext uri="{28A0092B-C50C-407E-A947-70E740481C1C}">
                                <a14:useLocalDpi val="false"/>
                              </a:ext>
                            </a:extLst>
                          </a:blip>
                          <a:srcRect/>
                          <a:stretch>
                            <a:fillRect/>
                          </a:stretch>
                        </pic:blipFill>
                        <pic:spPr bwMode="auto">
                          <a:xfrm>
                            <a:off x="551" y="9831"/>
                            <a:ext cx="125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1" name="Picture 13"/>
                          <pic:cNvPicPr>
                            <a:picLocks noChangeAspect="true" noChangeArrowheads="true"/>
                          </pic:cNvPicPr>
                        </pic:nvPicPr>
                        <pic:blipFill>
                          <a:blip r:embed="rId42">
                            <a:extLst>
                              <a:ext uri="{28A0092B-C50C-407E-A947-70E740481C1C}">
                                <a14:useLocalDpi val="false"/>
                              </a:ext>
                            </a:extLst>
                          </a:blip>
                          <a:srcRect/>
                          <a:stretch>
                            <a:fillRect/>
                          </a:stretch>
                        </pic:blipFill>
                        <pic:spPr bwMode="auto">
                          <a:xfrm>
                            <a:off x="636" y="9916"/>
                            <a:ext cx="108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2" name="Picture 12"/>
                          <pic:cNvPicPr>
                            <a:picLocks noChangeAspect="true" noChangeArrowheads="true"/>
                          </pic:cNvPicPr>
                        </pic:nvPicPr>
                        <pic:blipFill>
                          <a:blip r:embed="rId43">
                            <a:extLst>
                              <a:ext uri="{28A0092B-C50C-407E-A947-70E740481C1C}">
                                <a14:useLocalDpi val="false"/>
                              </a:ext>
                            </a:extLst>
                          </a:blip>
                          <a:srcRect/>
                          <a:stretch>
                            <a:fillRect/>
                          </a:stretch>
                        </pic:blipFill>
                        <pic:spPr bwMode="auto">
                          <a:xfrm>
                            <a:off x="298" y="9578"/>
                            <a:ext cx="175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3" name="Picture 11"/>
                          <pic:cNvPicPr>
                            <a:picLocks noChangeAspect="true" noChangeArrowheads="true"/>
                          </pic:cNvPicPr>
                        </pic:nvPicPr>
                        <pic:blipFill>
                          <a:blip r:embed="rId44">
                            <a:extLst>
                              <a:ext uri="{28A0092B-C50C-407E-A947-70E740481C1C}">
                                <a14:useLocalDpi val="false"/>
                              </a:ext>
                            </a:extLst>
                          </a:blip>
                          <a:srcRect/>
                          <a:stretch>
                            <a:fillRect/>
                          </a:stretch>
                        </pic:blipFill>
                        <pic:spPr bwMode="auto">
                          <a:xfrm>
                            <a:off x="1058" y="10338"/>
                            <a:ext cx="23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4" name="Picture 10"/>
                          <pic:cNvPicPr>
                            <a:picLocks noChangeAspect="true" noChangeArrowheads="true"/>
                          </pic:cNvPicPr>
                        </pic:nvPicPr>
                        <pic:blipFill>
                          <a:blip r:embed="rId45">
                            <a:extLst>
                              <a:ext uri="{28A0092B-C50C-407E-A947-70E740481C1C}">
                                <a14:useLocalDpi val="false"/>
                              </a:ext>
                            </a:extLst>
                          </a:blip>
                          <a:srcRect/>
                          <a:stretch>
                            <a:fillRect/>
                          </a:stretch>
                        </pic:blipFill>
                        <pic:spPr bwMode="auto">
                          <a:xfrm>
                            <a:off x="804" y="10084"/>
                            <a:ext cx="74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5" name="Picture 9"/>
                          <pic:cNvPicPr>
                            <a:picLocks noChangeAspect="true" noChangeArrowheads="true"/>
                          </pic:cNvPicPr>
                        </pic:nvPicPr>
                        <pic:blipFill>
                          <a:blip r:embed="rId29">
                            <a:extLst>
                              <a:ext uri="{28A0092B-C50C-407E-A947-70E740481C1C}">
                                <a14:useLocalDpi val="false"/>
                              </a:ext>
                            </a:extLst>
                          </a:blip>
                          <a:srcRect/>
                          <a:stretch>
                            <a:fillRect/>
                          </a:stretch>
                        </pic:blipFill>
                        <pic:spPr bwMode="auto">
                          <a:xfrm>
                            <a:off x="973" y="10253"/>
                            <a:ext cx="40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6" name="Picture 8"/>
                          <pic:cNvPicPr>
                            <a:picLocks noChangeAspect="true" noChangeArrowheads="true"/>
                          </pic:cNvPicPr>
                        </pic:nvPicPr>
                        <pic:blipFill>
                          <a:blip r:embed="rId46">
                            <a:extLst>
                              <a:ext uri="{28A0092B-C50C-407E-A947-70E740481C1C}">
                                <a14:useLocalDpi val="false"/>
                              </a:ext>
                            </a:extLst>
                          </a:blip>
                          <a:srcRect/>
                          <a:stretch>
                            <a:fillRect/>
                          </a:stretch>
                        </pic:blipFill>
                        <pic:spPr bwMode="auto">
                          <a:xfrm>
                            <a:off x="889" y="10169"/>
                            <a:ext cx="57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04" name="Picture 7"/>
                          <pic:cNvPicPr>
                            <a:picLocks noChangeAspect="true" noChangeArrowheads="true"/>
                          </pic:cNvPicPr>
                        </pic:nvPicPr>
                        <pic:blipFill>
                          <a:blip r:embed="rId301">
                            <a:extLst>
                              <a:ext uri="{28A0092B-C50C-407E-A947-70E740481C1C}">
                                <a14:useLocalDpi val="false"/>
                              </a:ext>
                            </a:extLst>
                          </a:blip>
                          <a:srcRect/>
                          <a:stretch>
                            <a:fillRect/>
                          </a:stretch>
                        </pic:blipFill>
                        <pic:spPr bwMode="auto">
                          <a:xfrm>
                            <a:off x="720" y="10000"/>
                            <a:ext cx="912"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05" name="Picture 6"/>
                          <pic:cNvPicPr>
                            <a:picLocks noChangeAspect="true" noChangeArrowheads="true"/>
                          </pic:cNvPicPr>
                        </pic:nvPicPr>
                        <pic:blipFill>
                          <a:blip r:embed="rId27">
                            <a:extLst>
                              <a:ext uri="{28A0092B-C50C-407E-A947-70E740481C1C}">
                                <a14:useLocalDpi val="false"/>
                              </a:ext>
                            </a:extLst>
                          </a:blip>
                          <a:srcRect/>
                          <a:stretch>
                            <a:fillRect/>
                          </a:stretch>
                        </pic:blipFill>
                        <pic:spPr bwMode="auto">
                          <a:xfrm>
                            <a:off x="1142" y="10422"/>
                            <a:ext cx="6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06" name="Picture 5"/>
                          <pic:cNvPicPr>
                            <a:picLocks noChangeAspect="true" noChangeArrowheads="true"/>
                          </pic:cNvPicPr>
                        </pic:nvPicPr>
                        <pic:blipFill>
                          <a:blip r:embed="rId302">
                            <a:extLst>
                              <a:ext uri="{28A0092B-C50C-407E-A947-70E740481C1C}">
                                <a14:useLocalDpi val="false"/>
                              </a:ext>
                            </a:extLst>
                          </a:blip>
                          <a:srcRect/>
                          <a:stretch>
                            <a:fillRect/>
                          </a:stretch>
                        </pic:blipFill>
                        <pic:spPr bwMode="auto">
                          <a:xfrm>
                            <a:off x="2878" y="8373"/>
                            <a:ext cx="1354" cy="104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507" name="Picture 4"/>
                          <pic:cNvPicPr>
                            <a:picLocks noChangeAspect="true" noChangeArrowheads="true"/>
                          </pic:cNvPicPr>
                        </pic:nvPicPr>
                        <pic:blipFill>
                          <a:blip r:embed="rId303">
                            <a:extLst>
                              <a:ext uri="{28A0092B-C50C-407E-A947-70E740481C1C}">
                                <a14:useLocalDpi val="false"/>
                              </a:ext>
                            </a:extLst>
                          </a:blip>
                          <a:srcRect/>
                          <a:stretch>
                            <a:fillRect/>
                          </a:stretch>
                        </pic:blipFill>
                        <pic:spPr bwMode="auto">
                          <a:xfrm>
                            <a:off x="2218" y="9312"/>
                            <a:ext cx="103" cy="2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7454,12532" style="width:372.7pt;height:626.6pt;mso-position-horizontal-relative:char;mso-position-vertical-relative:line" id="Group 3"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" type="#_x0000_t75" style="position:absolute;left:4;top:5224;width:1136;height:2084;visibility:visible;mso-wrap-style:square" id="Picture 51" o:spid="_x0000_s1027">
                  <v:imagedata o:title="" r:id="rId30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" type="#_x0000_t75" style="position:absolute;left:3287;top:3149;width:2084;height:2075;visibility:visible;mso-wrap-style:square" id="Picture 50" o:spid="_x0000_s1028">
                  <v:imagedata o:title="" r:id="rId30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" type="#_x0000_t75" style="position:absolute;left:5370;top:5224;width:2084;height:2084;visibility:visible;mso-wrap-style:square" id="Picture 49" o:spid="_x0000_s1029">
                  <v:imagedata o:title="" r:id="rId30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" type="#_x0000_t75" style="position:absolute;left:4;top:5224;width:4195;height:5233;visibility:visible;mso-wrap-style:square" id="Picture 48" o:spid="_x0000_s1030">
                  <v:imagedata o:title="" r:id="rId30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" type="#_x0000_t75" style="position:absolute;left:4210;top:5331;width:237;height:11;visibility:visible;mso-wrap-style:square" id="Picture 47" o:spid="_x0000_s1031">
                  <v:imagedata o:title="" r:id="rId30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" type="#_x0000_t75" style="position:absolute;left:4295;top:5247;width:68;height:11;visibility:visible;mso-wrap-style:square" id="Picture 46" o:spid="_x0000_s1032">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" type="#_x0000_t75" style="position:absolute;left:4126;top:5415;width:406;height:11;visibility:visible;mso-wrap-style:square" id="Picture 45" o:spid="_x0000_s1033">
                  <v:imagedata o:title="" r:id="rId5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" type="#_x0000_t75" style="position:absolute;left:3704;top:5838;width:1250;height:11;visibility:visible;mso-wrap-style:square" id="Picture 44" o:spid="_x0000_s1034">
                  <v:imagedata o:title="" r:id="rId30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" type="#_x0000_t75" style="position:absolute;left:3366;top:6175;width:1926;height:11;visibility:visible;mso-wrap-style:square" id="Picture 43" o:spid="_x0000_s1035">
                  <v:imagedata o:title="" r:id="rId31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" type="#_x0000_t75" style="position:absolute;left:3450;top:6091;width:1757;height:11;visibility:visible;mso-wrap-style:square" id="Picture 42" o:spid="_x0000_s1036">
                  <v:imagedata o:title="" r:id="rId31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" type="#_x0000_t75" style="position:absolute;left:4041;top:5500;width:575;height:11;visibility:visible;mso-wrap-style:square" id="Picture 41" o:spid="_x0000_s1037">
                  <v:imagedata o:title="" r:id="rId31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" type="#_x0000_t75" style="position:absolute;left:3872;top:5669;width:912;height:11;visibility:visible;mso-wrap-style:square" id="Picture 40" o:spid="_x0000_s1038">
                  <v:imagedata o:title="" r:id="rId31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" type="#_x0000_t75" style="position:absolute;left:3957;top:5584;width:744;height:11;visibility:visible;mso-wrap-style:square" id="Picture 39" o:spid="_x0000_s1039">
                  <v:imagedata o:title="" r:id="rId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" type="#_x0000_t75" style="position:absolute;left:3619;top:5922;width:1419;height:11;visibility:visible;mso-wrap-style:square" id="Picture 38" o:spid="_x0000_s1040">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" type="#_x0000_t75" style="position:absolute;left:3788;top:5753;width:1081;height:11;visibility:visible;mso-wrap-style:square" id="Picture 37" o:spid="_x0000_s1041">
                  <v:imagedata o:title="" r:id="rId31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" type="#_x0000_t75" style="position:absolute;left:3535;top:6006;width:1588;height:11;visibility:visible;mso-wrap-style:square" id="Picture 36" o:spid="_x0000_s1042">
                  <v:imagedata o:title="" r:id="rId31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" type="#_x0000_t75" style="position:absolute;left:3287;top:8048;width:2084;height:1335;visibility:visible;mso-wrap-style:square" id="Picture 35" o:spid="_x0000_s1043">
                  <v:imagedata o:title="" r:id="rId31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" type="#_x0000_t75" style="position:absolute;left:3717;top:7307;width:1250;height:639;visibility:visible;mso-wrap-style:square" id="Picture 34" o:spid="_x0000_s1044">
                  <v:imagedata o:title="" r:id="rId31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" type="#_x0000_t75" style="position:absolute;left:4210;top:7188;width:237;height:11;visibility:visible;mso-wrap-style:square" id="Picture 33" o:spid="_x0000_s1045">
                  <v:imagedata o:title="" r:id="rId31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" type="#_x0000_t75" style="position:absolute;left:4295;top:7273;width:68;height:11;visibility:visible;mso-wrap-style:square" id="Picture 32" o:spid="_x0000_s1046">
                  <v:imagedata o:title="" r:id="rId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" type="#_x0000_t75" style="position:absolute;left:3287;top:7307;width:2084;height:1737;visibility:visible;mso-wrap-style:square" id="Picture 31" o:spid="_x0000_s1047">
                  <v:imagedata o:title="" r:id="rId3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" type="#_x0000_t75" style="position:absolute;left:4126;top:7104;width:406;height:11;visibility:visible;mso-wrap-style:square" id="Picture 30" o:spid="_x0000_s1048">
                  <v:imagedata o:title="" r:id="rId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" type="#_x0000_t75" style="position:absolute;left:2241;top:5224;width:4294;height:5233;visibility:visible;mso-wrap-style:square" id="Picture 29" o:spid="_x0000_s1049">
                  <v:imagedata o:title="" r:id="rId32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" type="#_x0000_t75" style="position:absolute;left:143;top:2074;width:4158;height:2084;visibility:visible;mso-wrap-style:square" id="Picture 28" o:spid="_x0000_s1050">
                  <v:imagedata o:title="" r:id="rId32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" type="#_x0000_t75" style="position:absolute;left:284;top:209;width:1934;height:1866;visibility:visible;mso-wrap-style:square" id="Picture 27" o:spid="_x0000_s1051">
                  <v:imagedata o:title="" r:id="rId3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" type="#_x0000_t75" style="position:absolute;top:4157;width:2219;height:2075;visibility:visible;mso-wrap-style:square" id="Picture 26" o:spid="_x0000_s1052">
                  <v:imagedata o:title="" r:id="rId32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" type="#_x0000_t75" style="position:absolute;left:1142;top:4124;width:68;height:11;visibility:visible;mso-wrap-style:square" id="Picture 25" o:spid="_x0000_s1053">
                  <v:imagedata o:title="" r:id="rId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" type="#_x0000_t75" style="position:absolute;left:1058;top:2182;width:237;height:11;visibility:visible;mso-wrap-style:square" id="Picture 24" o:spid="_x0000_s1054">
                  <v:imagedata o:title="" r:id="rId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" type="#_x0000_t75" style="position:absolute;left:636;top:2604;width:1081;height:11;visibility:visible;mso-wrap-style:square" id="Picture 23" o:spid="_x0000_s1055">
                  <v:imagedata o:title="" r:id="rId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" type="#_x0000_t75" style="position:absolute;left:720;top:2519;width:912;height:11;visibility:visible;mso-wrap-style:square" id="Picture 22" o:spid="_x0000_s1056">
                  <v:imagedata o:title="" r:id="rId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" type="#_x0000_t75" style="position:absolute;left:1142;top:2097;width:68;height:11;visibility:visible;mso-wrap-style:square" id="Picture 21" o:spid="_x0000_s1057">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" type="#_x0000_t75" style="position:absolute;left:973;top:2266;width:406;height:11;visibility:visible;mso-wrap-style:square" id="Picture 20" o:spid="_x0000_s1058">
                  <v:imagedata o:title="" r:id="rId5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" type="#_x0000_t75" style="position:absolute;left:1058;top:4039;width:237;height:11;visibility:visible;mso-wrap-style:square" id="Picture 19" o:spid="_x0000_s1059">
                  <v:imagedata o:title="" r:id="rId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" type="#_x0000_t75" style="position:absolute;left:4;width:2214;height:2075;visibility:visible;mso-wrap-style:square" id="Picture 18" o:spid="_x0000_s1060">
                  <v:imagedata o:title="" r:id="rId32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" type="#_x0000_t75" style="position:absolute;left:382;top:9662;width:1588;height:11;visibility:visible;mso-wrap-style:square" id="Picture 17" o:spid="_x0000_s1061">
                  <v:imagedata o:title="" r:id="rId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" type="#_x0000_t75" style="position:absolute;left:467;top:9747;width:1419;height:11;visibility:visible;mso-wrap-style:square" id="Picture 16" o:spid="_x0000_s1062">
                  <v:imagedata o:title="" r:id="rId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" type="#_x0000_t75" style="position:absolute;left:4;top:10456;width:2214;height:2075;visibility:visible;mso-wrap-style:square" id="Picture 15" o:spid="_x0000_s1063">
                  <v:imagedata o:title="" r:id="rId32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" type="#_x0000_t75" style="position:absolute;left:551;top:9831;width:1250;height:11;visibility:visible;mso-wrap-style:square" id="Picture 14" o:spid="_x0000_s1064">
                  <v:imagedata o:title="" r:id="rId32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" type="#_x0000_t75" style="position:absolute;left:636;top:9916;width:1081;height:11;visibility:visible;mso-wrap-style:square" id="Picture 13" o:spid="_x0000_s1065">
                  <v:imagedata o:title="" r:id="rId8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" type="#_x0000_t75" style="position:absolute;left:298;top:9578;width:1757;height:11;visibility:visible;mso-wrap-style:square" id="Picture 12" o:spid="_x0000_s1066">
                  <v:imagedata o:title="" r:id="rId8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" type="#_x0000_t75" style="position:absolute;left:1058;top:10338;width:237;height:11;visibility:visible;mso-wrap-style:square" id="Picture 11" o:spid="_x0000_s1067">
                  <v:imagedata o:title="" r:id="rId8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" type="#_x0000_t75" style="position:absolute;left:804;top:10084;width:744;height:11;visibility:visible;mso-wrap-style:square" id="Picture 10" o:spid="_x0000_s1068">
                  <v:imagedata o:title="" r:id="rId8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" type="#_x0000_t75" style="position:absolute;left:973;top:10253;width:406;height:11;visibility:visible;mso-wrap-style:square" id="Picture 9" o:spid="_x0000_s1069">
                  <v:imagedata o:title="" r:id="rId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" type="#_x0000_t75" style="position:absolute;left:889;top:10169;width:575;height:11;visibility:visible;mso-wrap-style:square" id="Picture 8" o:spid="_x0000_s1070">
                  <v:imagedata o:title="" r:id="rId8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" type="#_x0000_t75" style="position:absolute;left:720;top:10000;width:912;height:11;visibility:visible;mso-wrap-style:square" id="Picture 7" o:spid="_x0000_s1071">
                  <v:imagedata o:title="" r:id="rId32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" type="#_x0000_t75" style="position:absolute;left:1142;top:10422;width:68;height:11;visibility:visible;mso-wrap-style:square" id="Picture 6" o:spid="_x0000_s1072">
                  <v:imagedata o:title="" r:id="rId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" type="#_x0000_t75" style="position:absolute;left:2878;top:8373;width:1354;height:1042;visibility:visible;mso-wrap-style:square" id="Picture 5" o:spid="_x0000_s1073">
                  <v:imagedata o:title="" r:id="rId32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" type="#_x0000_t75" style="position:absolute;left:2218;top:9312;width:103;height:201;visibility:visible;mso-wrap-style:square" id="Picture 4" o:spid="_x0000_s1074">
                  <v:imagedata o:title="" r:id="rId329"/>
                </v:shape>
                <w10:anchorlock/>
              </v:group>
            </w:pict>
          </mc:Fallback>
        </mc:AlternateContent>
      </w:r>
    </w:p>
    <w:p w:rsidR="00BC3D1A" w:rsidRDefault="00BC3D1A">
      <w:pPr>
        <w:pStyle w:val="BodyText"/>
        <w:rPr>
          <w:rFonts w:ascii="Times New Roman"/>
          <w:sz w:val="20"/>
        </w:rPr>
      </w:pPr>
    </w:p>
    <w:p w:rsidR="00BC3D1A" w:rsidRDefault="00BC3D1A">
      <w:pPr>
        <w:pStyle w:val="BodyText"/>
        <w:spacing w:before="5"/>
        <w:rPr>
          <w:rFonts w:ascii="Times New Roman"/>
          <w:sz w:val="23"/>
        </w:rPr>
      </w:pPr>
    </w:p>
    <w:p w:rsidR="00BC3D1A" w:rsidRDefault="0051257C">
      <w:pPr>
        <w:pStyle w:val="Heading2"/>
        <w:spacing w:before="114" w:line="244" w:lineRule="auto"/>
        <w:ind w:left="6224" w:right="1824"/>
      </w:pPr>
      <w:r>
        <w:rPr>
          <w:noProof/>
          <w:lang w:val="en-AU" w:eastAsia="en-AU"/>
        </w:rPr>
        <mc:AlternateContent>
          <mc:Choice Requires="wps">
            <w:drawing>
              <wp:anchor distT="0" distB="0" distL="114300" distR="114300" simplePos="false" relativeHeight="251675136" behindDoc="false" locked="false" layoutInCell="true" allowOverlap="true">
                <wp:simplePos x="0" y="0"/>
                <wp:positionH relativeFrom="page">
                  <wp:posOffset>6145530</wp:posOffset>
                </wp:positionH>
                <wp:positionV relativeFrom="paragraph">
                  <wp:posOffset>62230</wp:posOffset>
                </wp:positionV>
                <wp:extent cx="0" cy="432435"/>
                <wp:effectExtent l="11430" t="11430" r="7620" b="133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7" name="Lin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432435"/>
                        </a:xfrm>
                        <a:prstGeom prst="line">
                          <a:avLst/>
                        </a:prstGeom>
                        <a:noFill/>
                        <a:ln w="3175">
                          <a:solidFill>
                            <a:srgbClr val="77869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83.9pt,4.9pt" to="483.9pt,38.95pt"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2" o:spid="_x0000_s1026" strokecolor="#778692" strokeweight=".25pt">
                <w10:wrap anchorx="page"/>
              </v:line>
            </w:pict>
          </mc:Fallback>
        </mc:AlternateContent>
      </w:r>
      <w:r w:rsidR="003B58DC">
        <w:rPr>
          <w:noProof/>
          <w:lang w:val="en-AU" w:eastAsia="en-AU"/>
        </w:rPr>
        <w:drawing>
          <wp:anchor distT="0" distB="0" distL="0" distR="0" simplePos="false" relativeHeight="251676160" behindDoc="false" locked="false" layoutInCell="true" allowOverlap="true">
            <wp:simplePos x="0" y="0"/>
            <wp:positionH relativeFrom="page">
              <wp:posOffset>6367055</wp:posOffset>
            </wp:positionH>
            <wp:positionV relativeFrom="paragraph">
              <wp:posOffset>62452</wp:posOffset>
            </wp:positionV>
            <wp:extent cx="762533" cy="43199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1" name="image159.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72" name="image159.png"/>
                    <pic:cNvPicPr/>
                  </pic:nvPicPr>
                  <pic:blipFill>
                    <a:blip cstate="print" r:embed="rId330"/>
                    <a:stretch>
                      <a:fillRect/>
                    </a:stretch>
                  </pic:blipFill>
                  <pic:spPr>
                    <a:xfrm>
                      <a:off x="0" y="0"/>
                      <a:ext cx="762533" cy="431990"/>
                    </a:xfrm>
                    <a:prstGeom prst="rect">
                      <a:avLst/>
                    </a:prstGeom>
                  </pic:spPr>
                </pic:pic>
              </a:graphicData>
            </a:graphic>
          </wp:anchor>
        </w:drawing>
      </w:r>
      <w:r w:rsidR="003B58DC">
        <w:rPr>
          <w:color w:val="778692"/>
        </w:rPr>
        <w:t>Inspector-General for Emergency Management</w:t>
      </w:r>
    </w:p>
    <w:sectPr w:rsidR="00BC3D1A">
      <w:headerReference r:id="rId331" w:type="even"/>
      <w:pgSz w:w="11910" w:h="16840"/>
      <w:pgMar w:top="1580" w:right="0" w:bottom="280" w:left="0" w:header="0" w:footer="0" w:gutter="0"/>
      <w:cols w:space="72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7D2CDF" w:rsidRDefault="007D2CDF">
      <w:r>
        <w:separator/>
      </w:r>
    </w:p>
  </w:endnote>
  <w:endnote w:type="continuationSeparator" w:id="0">
    <w:p w:rsidR="007D2CDF" w:rsidRDefault="007D2CDF">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iberation Sans Narrow">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7D2CDF" w:rsidRDefault="007D2CDF">
      <w:r>
        <w:separator/>
      </w:r>
    </w:p>
  </w:footnote>
  <w:footnote w:type="continuationSeparator" w:id="0">
    <w:p w:rsidR="007D2CDF" w:rsidRDefault="007D2CDF">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080" behindDoc="true" locked="false" layoutInCell="true" allowOverlap="true">
              <wp:simplePos x="0" y="0"/>
              <wp:positionH relativeFrom="page">
                <wp:posOffset>527050</wp:posOffset>
              </wp:positionH>
              <wp:positionV relativeFrom="page">
                <wp:posOffset>486410</wp:posOffset>
              </wp:positionV>
              <wp:extent cx="153035" cy="286385"/>
              <wp:effectExtent l="3175" t="63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6" name="Text Box 3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53035"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6"/>
                            <w:ind w:left="20"/>
                            <w:rPr>
                              <w:sz w:val="36"/>
                            </w:rPr>
                          </w:pPr>
                          <w:r>
                            <w:rPr>
                              <w:color w:val="95368E"/>
                              <w:w w:val="99"/>
                              <w:sz w:val="36"/>
                            </w:rPr>
                            <w:t>4</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" type="#_x0000_t202" style="position:absolute;margin-left:41.5pt;margin-top:38.3pt;width:12.05pt;height:22.55pt;z-index:-20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7" o:spid="_x0000_s1795" stroked="f" filled="f">
              <v:textbox inset="0,0,0,0">
                <w:txbxContent>
                  <w:p w:rsidR="007D2CDF" w:rsidRDefault="007D2CDF">
                    <w:pPr>
                      <w:spacing w:before="16"/>
                      <w:ind w:left="20"/>
                      <w:rPr>
                        <w:sz w:val="36"/>
                      </w:rPr>
                    </w:pPr>
                    <w:r>
                      <w:rPr>
                        <w:color w:val="95368E"/>
                        <w:w w:val="99"/>
                        <w:sz w:val="36"/>
                      </w:rPr>
                      <w:t>4</w:t>
                    </w:r>
                  </w:p>
                </w:txbxContent>
              </v:textbox>
              <w10:wrap anchorx="page" anchory="page"/>
            </v:shape>
          </w:pict>
        </mc:Fallback>
      </mc:AlternateContent>
    </w: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440" behindDoc="true" locked="false" layoutInCell="true" allowOverlap="true">
              <wp:simplePos x="0" y="0"/>
              <wp:positionH relativeFrom="page">
                <wp:posOffset>514350</wp:posOffset>
              </wp:positionH>
              <wp:positionV relativeFrom="page">
                <wp:posOffset>486410</wp:posOffset>
              </wp:positionV>
              <wp:extent cx="305435" cy="286385"/>
              <wp:effectExtent l="0" t="63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6" name="Text Box 2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05435"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E4695E">
                            <w:rPr>
                              <w:noProof/>
                              <w:color w:val="95368E"/>
                              <w:sz w:val="36"/>
                            </w:rPr>
                            <w:t>30</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" type="#_x0000_t202" style="position:absolute;margin-left:40.5pt;margin-top:38.3pt;width:24.05pt;height:22.55pt;z-index:-20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2" o:spid="_x0000_s1804" stroked="f" filled="f">
              <v:textbox inset="0,0,0,0">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E4695E">
                      <w:rPr>
                        <w:noProof/>
                        <w:color w:val="95368E"/>
                        <w:sz w:val="36"/>
                      </w:rPr>
                      <w:t>30</w:t>
                    </w:r>
                    <w:r>
                      <w:fldChar w:fldCharType="end"/>
                    </w:r>
                  </w:p>
                </w:txbxContent>
              </v:textbox>
              <w10:wrap anchorx="page" anchory="page"/>
            </v:shape>
          </w:pict>
        </mc:Fallback>
      </mc:AlternateContent>
    </w: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368"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 name="Line 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25"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392" behindDoc="true" locked="false" layoutInCell="true" allowOverlap="true">
              <wp:simplePos x="0" y="0"/>
              <wp:positionH relativeFrom="page">
                <wp:posOffset>5307330</wp:posOffset>
              </wp:positionH>
              <wp:positionV relativeFrom="page">
                <wp:posOffset>486410</wp:posOffset>
              </wp:positionV>
              <wp:extent cx="1738630" cy="286385"/>
              <wp:effectExtent l="1905"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2" name="Text Box 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38630"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E4695E">
                            <w:rPr>
                              <w:noProof/>
                              <w:color w:val="95368E"/>
                              <w:sz w:val="36"/>
                            </w:rPr>
                            <w:t>29</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" type="#_x0000_t202" style="position:absolute;margin-left:417.9pt;margin-top:38.3pt;width:136.9pt;height:22.55pt;z-index:-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4" o:spid="_x0000_s1805" stroked="f" filled="f">
              <v:textbox inset="0,0,0,0">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E4695E">
                      <w:rPr>
                        <w:noProof/>
                        <w:color w:val="95368E"/>
                        <w:sz w:val="36"/>
                      </w:rPr>
                      <w:t>29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416" behindDoc="true" locked="false" layoutInCell="true" allowOverlap="true">
              <wp:simplePos x="0" y="0"/>
              <wp:positionH relativeFrom="page">
                <wp:posOffset>4885055</wp:posOffset>
              </wp:positionH>
              <wp:positionV relativeFrom="page">
                <wp:posOffset>513080</wp:posOffset>
              </wp:positionV>
              <wp:extent cx="1660525" cy="121920"/>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0" name="Text Box 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1219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ind w:left="20"/>
                            <w:rPr>
                              <w:sz w:val="13"/>
                            </w:rPr>
                          </w:pPr>
                          <w:r>
                            <w:rPr>
                              <w:color w:val="778692"/>
                              <w:sz w:val="13"/>
                            </w:rPr>
                            <w:t>Connecting with and preparing communities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" type="#_x0000_t202" style="position:absolute;margin-left:384.65pt;margin-top:40.4pt;width:130.75pt;height:9.6pt;z-index:-20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3" o:spid="_x0000_s1806" stroked="f" filled="f">
              <v:textbox inset="0,0,0,0">
                <w:txbxContent>
                  <w:p w:rsidR="007D2CDF" w:rsidRDefault="007D2CDF">
                    <w:pPr>
                      <w:spacing w:before="22"/>
                      <w:ind w:left="20"/>
                      <w:rPr>
                        <w:sz w:val="13"/>
                      </w:rPr>
                    </w:pPr>
                    <w:r>
                      <w:rPr>
                        <w:color w:val="778692"/>
                        <w:sz w:val="13"/>
                      </w:rPr>
                      <w:t>Connecting with and preparing communities</w:t>
                    </w:r>
                  </w:p>
                </w:txbxContent>
              </v:textbox>
              <w10:wrap anchorx="page" anchory="page"/>
            </v:shape>
          </w:pict>
        </mc:Fallback>
      </mc:AlternateContent>
    </w:r>
  </w:p>
</w:hdr>
</file>

<file path=word/header1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1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536" behindDoc="true" locked="false" layoutInCell="true" allowOverlap="true">
              <wp:simplePos x="0" y="0"/>
              <wp:positionH relativeFrom="page">
                <wp:posOffset>514350</wp:posOffset>
              </wp:positionH>
              <wp:positionV relativeFrom="page">
                <wp:posOffset>486410</wp:posOffset>
              </wp:positionV>
              <wp:extent cx="305435" cy="286385"/>
              <wp:effectExtent l="0" t="63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8" name="Text Box 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05435"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E4695E">
                            <w:rPr>
                              <w:noProof/>
                              <w:color w:val="95368E"/>
                              <w:sz w:val="36"/>
                            </w:rPr>
                            <w:t>40</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" type="#_x0000_t202" style="position:absolute;margin-left:40.5pt;margin-top:38.3pt;width:24.05pt;height:22.55pt;z-index:-20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8" o:spid="_x0000_s1807" stroked="f" filled="f">
              <v:textbox inset="0,0,0,0">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E4695E">
                      <w:rPr>
                        <w:noProof/>
                        <w:color w:val="95368E"/>
                        <w:sz w:val="36"/>
                      </w:rPr>
                      <w:t>40</w:t>
                    </w:r>
                    <w:r>
                      <w:fldChar w:fldCharType="end"/>
                    </w:r>
                  </w:p>
                </w:txbxContent>
              </v:textbox>
              <w10:wrap anchorx="page" anchory="page"/>
            </v:shape>
          </w:pict>
        </mc:Fallback>
      </mc:AlternateContent>
    </w:r>
  </w:p>
</w:hdr>
</file>

<file path=word/header1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464"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6" name="Line 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21"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488" behindDoc="true" locked="false" layoutInCell="true" allowOverlap="true">
              <wp:simplePos x="0" y="0"/>
              <wp:positionH relativeFrom="page">
                <wp:posOffset>5307330</wp:posOffset>
              </wp:positionH>
              <wp:positionV relativeFrom="page">
                <wp:posOffset>486410</wp:posOffset>
              </wp:positionV>
              <wp:extent cx="1738630" cy="286385"/>
              <wp:effectExtent l="1905"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4" name="Text Box 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38630"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E4695E">
                            <w:rPr>
                              <w:noProof/>
                              <w:color w:val="95368E"/>
                              <w:sz w:val="36"/>
                            </w:rPr>
                            <w:t>39</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" type="#_x0000_t202" style="position:absolute;margin-left:417.9pt;margin-top:38.3pt;width:136.9pt;height:22.55pt;z-index:-2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0" o:spid="_x0000_s1808" stroked="f" filled="f">
              <v:textbox inset="0,0,0,0">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E4695E">
                      <w:rPr>
                        <w:noProof/>
                        <w:color w:val="95368E"/>
                        <w:sz w:val="36"/>
                      </w:rPr>
                      <w:t>39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512" behindDoc="true" locked="false" layoutInCell="true" allowOverlap="true">
              <wp:simplePos x="0" y="0"/>
              <wp:positionH relativeFrom="page">
                <wp:posOffset>4885055</wp:posOffset>
              </wp:positionH>
              <wp:positionV relativeFrom="page">
                <wp:posOffset>513080</wp:posOffset>
              </wp:positionV>
              <wp:extent cx="1660525" cy="121920"/>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2" name="Text Box 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1219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ind w:left="20"/>
                            <w:rPr>
                              <w:sz w:val="13"/>
                            </w:rPr>
                          </w:pPr>
                          <w:r>
                            <w:rPr>
                              <w:color w:val="778692"/>
                              <w:sz w:val="13"/>
                            </w:rPr>
                            <w:t>Connecting with and preparing communities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" type="#_x0000_t202" style="position:absolute;margin-left:384.65pt;margin-top:40.4pt;width:130.75pt;height:9.6pt;z-index:-20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9" o:spid="_x0000_s1809" stroked="f" filled="f">
              <v:textbox inset="0,0,0,0">
                <w:txbxContent>
                  <w:p w:rsidR="007D2CDF" w:rsidRDefault="007D2CDF">
                    <w:pPr>
                      <w:spacing w:before="22"/>
                      <w:ind w:left="20"/>
                      <w:rPr>
                        <w:sz w:val="13"/>
                      </w:rPr>
                    </w:pPr>
                    <w:r>
                      <w:rPr>
                        <w:color w:val="778692"/>
                        <w:sz w:val="13"/>
                      </w:rPr>
                      <w:t>Connecting with and preparing communities</w:t>
                    </w:r>
                  </w:p>
                </w:txbxContent>
              </v:textbox>
              <w10:wrap anchorx="page" anchory="page"/>
            </v:shape>
          </w:pict>
        </mc:Fallback>
      </mc:AlternateContent>
    </w:r>
  </w:p>
</w:hdr>
</file>

<file path=word/header1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1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560" behindDoc="true" locked="false" layoutInCell="true" allowOverlap="true">
              <wp:simplePos x="0" y="0"/>
              <wp:positionH relativeFrom="page">
                <wp:posOffset>514350</wp:posOffset>
              </wp:positionH>
              <wp:positionV relativeFrom="page">
                <wp:posOffset>486410</wp:posOffset>
              </wp:positionV>
              <wp:extent cx="305435" cy="286385"/>
              <wp:effectExtent l="0" t="63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0" name="Text Box 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05435"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71505D">
                            <w:rPr>
                              <w:noProof/>
                              <w:color w:val="95368E"/>
                              <w:sz w:val="36"/>
                            </w:rPr>
                            <w:t>56</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" type="#_x0000_t202" style="position:absolute;margin-left:40.5pt;margin-top:38.3pt;width:24.05pt;height:22.55pt;z-index:-20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7" o:spid="_x0000_s1810" stroked="f" filled="f">
              <v:textbox inset="0,0,0,0">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71505D">
                      <w:rPr>
                        <w:noProof/>
                        <w:color w:val="95368E"/>
                        <w:sz w:val="36"/>
                      </w:rPr>
                      <w:t>56</w:t>
                    </w:r>
                    <w:r>
                      <w:fldChar w:fldCharType="end"/>
                    </w:r>
                  </w:p>
                </w:txbxContent>
              </v:textbox>
              <w10:wrap anchorx="page" anchory="page"/>
            </v:shape>
          </w:pict>
        </mc:Fallback>
      </mc:AlternateContent>
    </w:r>
  </w:p>
</w:hdr>
</file>

<file path=word/header1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584"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 name="Line 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16"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608" behindDoc="true" locked="false" layoutInCell="true" allowOverlap="true">
              <wp:simplePos x="0" y="0"/>
              <wp:positionH relativeFrom="page">
                <wp:posOffset>5307330</wp:posOffset>
              </wp:positionH>
              <wp:positionV relativeFrom="page">
                <wp:posOffset>486410</wp:posOffset>
              </wp:positionV>
              <wp:extent cx="1738630" cy="286385"/>
              <wp:effectExtent l="1905"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6" name="Text Box 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38630"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55</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" type="#_x0000_t202" style="position:absolute;margin-left:417.9pt;margin-top:38.3pt;width:136.9pt;height:22.55pt;z-index:-20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5" o:spid="_x0000_s1811" stroked="f" filled="f">
              <v:textbox inset="0,0,0,0">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55</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632" behindDoc="true" locked="false" layoutInCell="true" allowOverlap="true">
              <wp:simplePos x="0" y="0"/>
              <wp:positionH relativeFrom="page">
                <wp:posOffset>4885055</wp:posOffset>
              </wp:positionH>
              <wp:positionV relativeFrom="page">
                <wp:posOffset>513080</wp:posOffset>
              </wp:positionV>
              <wp:extent cx="1660525" cy="121920"/>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4" name="Text Box 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1219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ind w:left="20"/>
                            <w:rPr>
                              <w:sz w:val="13"/>
                            </w:rPr>
                          </w:pPr>
                          <w:r>
                            <w:rPr>
                              <w:color w:val="778692"/>
                              <w:sz w:val="13"/>
                            </w:rPr>
                            <w:t>Connecting with and preparing communities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" type="#_x0000_t202" style="position:absolute;margin-left:384.65pt;margin-top:40.4pt;width:130.75pt;height:9.6pt;z-index:-20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4" o:spid="_x0000_s1812" stroked="f" filled="f">
              <v:textbox inset="0,0,0,0">
                <w:txbxContent>
                  <w:p w:rsidR="007D2CDF" w:rsidRDefault="007D2CDF">
                    <w:pPr>
                      <w:spacing w:before="22"/>
                      <w:ind w:left="20"/>
                      <w:rPr>
                        <w:sz w:val="13"/>
                      </w:rPr>
                    </w:pPr>
                    <w:r>
                      <w:rPr>
                        <w:color w:val="778692"/>
                        <w:sz w:val="13"/>
                      </w:rPr>
                      <w:t>Connecting with and preparing communities</w:t>
                    </w:r>
                  </w:p>
                </w:txbxContent>
              </v:textbox>
              <w10:wrap anchorx="page" anchory="page"/>
            </v:shape>
          </w:pict>
        </mc:Fallback>
      </mc:AlternateContent>
    </w:r>
  </w:p>
</w:hdr>
</file>

<file path=word/header1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2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2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656"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2" name="Line 1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13"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680" behindDoc="true" locked="false" layoutInCell="true" allowOverlap="true">
              <wp:simplePos x="0" y="0"/>
              <wp:positionH relativeFrom="page">
                <wp:posOffset>5307330</wp:posOffset>
              </wp:positionH>
              <wp:positionV relativeFrom="page">
                <wp:posOffset>486410</wp:posOffset>
              </wp:positionV>
              <wp:extent cx="1738630" cy="286385"/>
              <wp:effectExtent l="1905"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 name="Text Box 1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38630"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59</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" type="#_x0000_t202" style="position:absolute;margin-left:417.9pt;margin-top:38.3pt;width:136.9pt;height:22.55pt;z-index:-2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2" o:spid="_x0000_s1813" stroked="f" filled="f">
              <v:textbox inset="0,0,0,0">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59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704" behindDoc="true" locked="false" layoutInCell="true" allowOverlap="true">
              <wp:simplePos x="0" y="0"/>
              <wp:positionH relativeFrom="page">
                <wp:posOffset>4885055</wp:posOffset>
              </wp:positionH>
              <wp:positionV relativeFrom="page">
                <wp:posOffset>513080</wp:posOffset>
              </wp:positionV>
              <wp:extent cx="1660525" cy="121920"/>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 name="Text Box 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1219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ind w:left="20"/>
                            <w:rPr>
                              <w:sz w:val="13"/>
                            </w:rPr>
                          </w:pPr>
                          <w:r>
                            <w:rPr>
                              <w:color w:val="778692"/>
                              <w:sz w:val="13"/>
                            </w:rPr>
                            <w:t>Connecting with and preparing communities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" type="#_x0000_t202" style="position:absolute;margin-left:384.65pt;margin-top:40.4pt;width:130.75pt;height:9.6pt;z-index:-20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1" o:spid="_x0000_s1814" stroked="f" filled="f">
              <v:textbox inset="0,0,0,0">
                <w:txbxContent>
                  <w:p w:rsidR="007D2CDF" w:rsidRDefault="007D2CDF">
                    <w:pPr>
                      <w:spacing w:before="22"/>
                      <w:ind w:left="20"/>
                      <w:rPr>
                        <w:sz w:val="13"/>
                      </w:rPr>
                    </w:pPr>
                    <w:r>
                      <w:rPr>
                        <w:color w:val="778692"/>
                        <w:sz w:val="13"/>
                      </w:rPr>
                      <w:t>Connecting with and preparing communities</w:t>
                    </w:r>
                  </w:p>
                </w:txbxContent>
              </v:textbox>
              <w10:wrap anchorx="page" anchory="page"/>
            </v:shape>
          </w:pict>
        </mc:Fallback>
      </mc:AlternateContent>
    </w:r>
  </w:p>
</w:hdr>
</file>

<file path=word/header2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2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728"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Lin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10"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752" behindDoc="true" locked="false" layoutInCell="true" allowOverlap="true">
              <wp:simplePos x="0" y="0"/>
              <wp:positionH relativeFrom="page">
                <wp:posOffset>5307330</wp:posOffset>
              </wp:positionH>
              <wp:positionV relativeFrom="page">
                <wp:posOffset>486410</wp:posOffset>
              </wp:positionV>
              <wp:extent cx="1738630" cy="286385"/>
              <wp:effectExtent l="1905"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Text Box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38630"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61</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" type="#_x0000_t202" style="position:absolute;margin-left:417.9pt;margin-top:38.3pt;width:136.9pt;height:22.55pt;z-index:-20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9" o:spid="_x0000_s1815" stroked="f" filled="f">
              <v:textbox inset="0,0,0,0">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61</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776" behindDoc="true" locked="false" layoutInCell="true" allowOverlap="true">
              <wp:simplePos x="0" y="0"/>
              <wp:positionH relativeFrom="page">
                <wp:posOffset>4885055</wp:posOffset>
              </wp:positionH>
              <wp:positionV relativeFrom="page">
                <wp:posOffset>513080</wp:posOffset>
              </wp:positionV>
              <wp:extent cx="1660525" cy="121920"/>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Text Box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1219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ind w:left="20"/>
                            <w:rPr>
                              <w:sz w:val="13"/>
                            </w:rPr>
                          </w:pPr>
                          <w:r>
                            <w:rPr>
                              <w:color w:val="778692"/>
                              <w:sz w:val="13"/>
                            </w:rPr>
                            <w:t>Connecting with and preparing communities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" type="#_x0000_t202" style="position:absolute;margin-left:384.65pt;margin-top:40.4pt;width:130.75pt;height:9.6pt;z-index:-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8" o:spid="_x0000_s1816" stroked="f" filled="f">
              <v:textbox inset="0,0,0,0">
                <w:txbxContent>
                  <w:p w:rsidR="007D2CDF" w:rsidRDefault="007D2CDF">
                    <w:pPr>
                      <w:spacing w:before="22"/>
                      <w:ind w:left="20"/>
                      <w:rPr>
                        <w:sz w:val="13"/>
                      </w:rPr>
                    </w:pPr>
                    <w:r>
                      <w:rPr>
                        <w:color w:val="778692"/>
                        <w:sz w:val="13"/>
                      </w:rPr>
                      <w:t>Connecting with and preparing communities</w:t>
                    </w:r>
                  </w:p>
                </w:txbxContent>
              </v:textbox>
              <w10:wrap anchorx="page" anchory="page"/>
            </v:shape>
          </w:pict>
        </mc:Fallback>
      </mc:AlternateContent>
    </w:r>
  </w:p>
</w:hdr>
</file>

<file path=word/header2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2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800"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Line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7"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824" behindDoc="true" locked="false" layoutInCell="true" allowOverlap="true">
              <wp:simplePos x="0" y="0"/>
              <wp:positionH relativeFrom="page">
                <wp:posOffset>5307330</wp:posOffset>
              </wp:positionH>
              <wp:positionV relativeFrom="page">
                <wp:posOffset>486410</wp:posOffset>
              </wp:positionV>
              <wp:extent cx="1738630" cy="286385"/>
              <wp:effectExtent l="1905"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Text Box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38630"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63</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" type="#_x0000_t202" style="position:absolute;margin-left:417.9pt;margin-top:38.3pt;width:136.9pt;height:22.55pt;z-index:-20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6" o:spid="_x0000_s1817" stroked="f" filled="f">
              <v:textbox inset="0,0,0,0">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63</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848" behindDoc="true" locked="false" layoutInCell="true" allowOverlap="true">
              <wp:simplePos x="0" y="0"/>
              <wp:positionH relativeFrom="page">
                <wp:posOffset>4885055</wp:posOffset>
              </wp:positionH>
              <wp:positionV relativeFrom="page">
                <wp:posOffset>513080</wp:posOffset>
              </wp:positionV>
              <wp:extent cx="1660525" cy="121920"/>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Text Box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1219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ind w:left="20"/>
                            <w:rPr>
                              <w:sz w:val="13"/>
                            </w:rPr>
                          </w:pPr>
                          <w:r>
                            <w:rPr>
                              <w:color w:val="778692"/>
                              <w:sz w:val="13"/>
                            </w:rPr>
                            <w:t>Connecting with and preparing communities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" type="#_x0000_t202" style="position:absolute;margin-left:384.65pt;margin-top:40.4pt;width:130.75pt;height:9.6pt;z-index:-20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5" o:spid="_x0000_s1818" stroked="f" filled="f">
              <v:textbox inset="0,0,0,0">
                <w:txbxContent>
                  <w:p w:rsidR="007D2CDF" w:rsidRDefault="007D2CDF">
                    <w:pPr>
                      <w:spacing w:before="22"/>
                      <w:ind w:left="20"/>
                      <w:rPr>
                        <w:sz w:val="13"/>
                      </w:rPr>
                    </w:pPr>
                    <w:r>
                      <w:rPr>
                        <w:color w:val="778692"/>
                        <w:sz w:val="13"/>
                      </w:rPr>
                      <w:t>Connecting with and preparing communities</w:t>
                    </w:r>
                  </w:p>
                </w:txbxContent>
              </v:textbox>
              <w10:wrap anchorx="page" anchory="page"/>
            </v:shape>
          </w:pict>
        </mc:Fallback>
      </mc:AlternateContent>
    </w:r>
  </w:p>
</w:hdr>
</file>

<file path=word/header2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2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944" behindDoc="true" locked="false" layoutInCell="true" allowOverlap="true">
              <wp:simplePos x="0" y="0"/>
              <wp:positionH relativeFrom="page">
                <wp:posOffset>514350</wp:posOffset>
              </wp:positionH>
              <wp:positionV relativeFrom="page">
                <wp:posOffset>486410</wp:posOffset>
              </wp:positionV>
              <wp:extent cx="305435" cy="286385"/>
              <wp:effectExtent l="0" t="63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Text Box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05435"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71505D">
                            <w:rPr>
                              <w:noProof/>
                              <w:color w:val="95368E"/>
                              <w:sz w:val="36"/>
                            </w:rPr>
                            <w:t>70</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" type="#_x0000_t202" style="position:absolute;margin-left:40.5pt;margin-top:38.3pt;width:24.05pt;height:22.55pt;z-index:-20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 o:spid="_x0000_s1819" stroked="f" filled="f">
              <v:textbox inset="0,0,0,0">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71505D">
                      <w:rPr>
                        <w:noProof/>
                        <w:color w:val="95368E"/>
                        <w:sz w:val="36"/>
                      </w:rPr>
                      <w:t>70</w:t>
                    </w:r>
                    <w:r>
                      <w:fldChar w:fldCharType="end"/>
                    </w:r>
                  </w:p>
                </w:txbxContent>
              </v:textbox>
              <w10:wrap anchorx="page" anchory="page"/>
            </v:shape>
          </w:pict>
        </mc:Fallback>
      </mc:AlternateContent>
    </w:r>
  </w:p>
</w:hdr>
</file>

<file path=word/header2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872"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Lin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4"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896" behindDoc="true" locked="false" layoutInCell="true" allowOverlap="true">
              <wp:simplePos x="0" y="0"/>
              <wp:positionH relativeFrom="page">
                <wp:posOffset>5307330</wp:posOffset>
              </wp:positionH>
              <wp:positionV relativeFrom="page">
                <wp:posOffset>486410</wp:posOffset>
              </wp:positionV>
              <wp:extent cx="1738630" cy="286385"/>
              <wp:effectExtent l="1905"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Text Box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38630"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69</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" type="#_x0000_t202" style="position:absolute;margin-left:417.9pt;margin-top:38.3pt;width:136.9pt;height:22.55pt;z-index:-20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 o:spid="_x0000_s1820" stroked="f" filled="f">
              <v:textbox inset="0,0,0,0">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69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920" behindDoc="true" locked="false" layoutInCell="true" allowOverlap="true">
              <wp:simplePos x="0" y="0"/>
              <wp:positionH relativeFrom="page">
                <wp:posOffset>4885055</wp:posOffset>
              </wp:positionH>
              <wp:positionV relativeFrom="page">
                <wp:posOffset>513080</wp:posOffset>
              </wp:positionV>
              <wp:extent cx="1660525" cy="121920"/>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1219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ind w:left="20"/>
                            <w:rPr>
                              <w:sz w:val="13"/>
                            </w:rPr>
                          </w:pPr>
                          <w:r>
                            <w:rPr>
                              <w:color w:val="778692"/>
                              <w:sz w:val="13"/>
                            </w:rPr>
                            <w:t>Connecting with and preparing communities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" type="#_x0000_t202" style="position:absolute;margin-left:384.65pt;margin-top:40.4pt;width:130.75pt;height:9.6pt;z-index:-20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 o:spid="_x0000_s1821" stroked="f" filled="f">
              <v:textbox inset="0,0,0,0">
                <w:txbxContent>
                  <w:p w:rsidR="007D2CDF" w:rsidRDefault="007D2CDF">
                    <w:pPr>
                      <w:spacing w:before="22"/>
                      <w:ind w:left="20"/>
                      <w:rPr>
                        <w:sz w:val="13"/>
                      </w:rPr>
                    </w:pPr>
                    <w:r>
                      <w:rPr>
                        <w:color w:val="778692"/>
                        <w:sz w:val="13"/>
                      </w:rPr>
                      <w:t>Connecting with and preparing communities</w:t>
                    </w:r>
                  </w:p>
                </w:txbxContent>
              </v:textbox>
              <w10:wrap anchorx="page" anchory="page"/>
            </v:shape>
          </w:pict>
        </mc:Fallback>
      </mc:AlternateContent>
    </w:r>
  </w:p>
</w:hdr>
</file>

<file path=word/header2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104" behindDoc="true" locked="false" layoutInCell="true" allowOverlap="true">
              <wp:simplePos x="0" y="0"/>
              <wp:positionH relativeFrom="page">
                <wp:posOffset>514350</wp:posOffset>
              </wp:positionH>
              <wp:positionV relativeFrom="page">
                <wp:posOffset>486410</wp:posOffset>
              </wp:positionV>
              <wp:extent cx="178435" cy="286385"/>
              <wp:effectExtent l="0"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5" name="Text Box 3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8435"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6"/>
                            <w:ind w:left="40"/>
                            <w:rPr>
                              <w:sz w:val="36"/>
                            </w:rPr>
                          </w:pPr>
                          <w:r>
                            <w:fldChar w:fldCharType="begin"/>
                          </w:r>
                          <w:r>
                            <w:rPr>
                              <w:color w:val="95368E"/>
                              <w:w w:val="99"/>
                              <w:sz w:val="36"/>
                            </w:rPr>
                            <w:instrText xml:space="preserve"> PAGE </w:instrText>
                          </w:r>
                          <w:r>
                            <w:fldChar w:fldCharType="separate"/>
                          </w:r>
                          <w:r w:rsidR="0071505D">
                            <w:rPr>
                              <w:noProof/>
                              <w:color w:val="95368E"/>
                              <w:w w:val="99"/>
                              <w:sz w:val="36"/>
                            </w:rPr>
                            <w:t>8</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" type="#_x0000_t202" style="position:absolute;margin-left:40.5pt;margin-top:38.3pt;width:14.05pt;height:22.55pt;z-index:-2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6" o:spid="_x0000_s1796" stroked="f" filled="f">
              <v:textbox inset="0,0,0,0">
                <w:txbxContent>
                  <w:p w:rsidR="007D2CDF" w:rsidRDefault="007D2CDF">
                    <w:pPr>
                      <w:spacing w:before="16"/>
                      <w:ind w:left="40"/>
                      <w:rPr>
                        <w:sz w:val="36"/>
                      </w:rPr>
                    </w:pPr>
                    <w:r>
                      <w:fldChar w:fldCharType="begin"/>
                    </w:r>
                    <w:r>
                      <w:rPr>
                        <w:color w:val="95368E"/>
                        <w:w w:val="99"/>
                        <w:sz w:val="36"/>
                      </w:rPr>
                      <w:instrText xml:space="preserve"> PAGE </w:instrText>
                    </w:r>
                    <w:r>
                      <w:fldChar w:fldCharType="separate"/>
                    </w:r>
                    <w:r w:rsidR="0071505D">
                      <w:rPr>
                        <w:noProof/>
                        <w:color w:val="95368E"/>
                        <w:w w:val="99"/>
                        <w:sz w:val="36"/>
                      </w:rPr>
                      <w:t>8</w:t>
                    </w:r>
                    <w:r>
                      <w:fldChar w:fldCharType="end"/>
                    </w:r>
                  </w:p>
                </w:txbxContent>
              </v:textbox>
              <w10:wrap anchorx="page" anchory="page"/>
            </v:shape>
          </w:pict>
        </mc:Fallback>
      </mc:AlternateContent>
    </w:r>
  </w:p>
</w:hdr>
</file>

<file path=word/header3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128"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4" name="Line 3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35"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152" behindDoc="true" locked="false" layoutInCell="true" allowOverlap="true">
              <wp:simplePos x="0" y="0"/>
              <wp:positionH relativeFrom="page">
                <wp:posOffset>6867525</wp:posOffset>
              </wp:positionH>
              <wp:positionV relativeFrom="page">
                <wp:posOffset>486410</wp:posOffset>
              </wp:positionV>
              <wp:extent cx="178435" cy="286385"/>
              <wp:effectExtent l="0"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3" name="Text Box 3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8435"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6"/>
                            <w:ind w:left="40"/>
                            <w:rPr>
                              <w:sz w:val="36"/>
                            </w:rPr>
                          </w:pPr>
                          <w:r>
                            <w:fldChar w:fldCharType="begin"/>
                          </w:r>
                          <w:r>
                            <w:rPr>
                              <w:color w:val="95368E"/>
                              <w:w w:val="99"/>
                              <w:sz w:val="36"/>
                            </w:rPr>
                            <w:instrText xml:space="preserve"> PAGE </w:instrText>
                          </w:r>
                          <w:r>
                            <w:fldChar w:fldCharType="separate"/>
                          </w:r>
                          <w:r w:rsidR="0071505D">
                            <w:rPr>
                              <w:noProof/>
                              <w:color w:val="95368E"/>
                              <w:w w:val="99"/>
                              <w:sz w:val="36"/>
                            </w:rPr>
                            <w:t>7</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" type="#_x0000_t202" style="position:absolute;margin-left:540.75pt;margin-top:38.3pt;width:14.05pt;height:22.55pt;z-index:-20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4" o:spid="_x0000_s1797" stroked="f" filled="f">
              <v:textbox inset="0,0,0,0">
                <w:txbxContent>
                  <w:p w:rsidR="007D2CDF" w:rsidRDefault="007D2CDF">
                    <w:pPr>
                      <w:spacing w:before="16"/>
                      <w:ind w:left="40"/>
                      <w:rPr>
                        <w:sz w:val="36"/>
                      </w:rPr>
                    </w:pPr>
                    <w:r>
                      <w:fldChar w:fldCharType="begin"/>
                    </w:r>
                    <w:r>
                      <w:rPr>
                        <w:color w:val="95368E"/>
                        <w:w w:val="99"/>
                        <w:sz w:val="36"/>
                      </w:rPr>
                      <w:instrText xml:space="preserve"> PAGE </w:instrText>
                    </w:r>
                    <w:r>
                      <w:fldChar w:fldCharType="separate"/>
                    </w:r>
                    <w:r w:rsidR="0071505D">
                      <w:rPr>
                        <w:noProof/>
                        <w:color w:val="95368E"/>
                        <w:w w:val="99"/>
                        <w:sz w:val="36"/>
                      </w:rPr>
                      <w:t>7</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176" behindDoc="true" locked="false" layoutInCell="true" allowOverlap="true">
              <wp:simplePos x="0" y="0"/>
              <wp:positionH relativeFrom="page">
                <wp:posOffset>4885055</wp:posOffset>
              </wp:positionH>
              <wp:positionV relativeFrom="page">
                <wp:posOffset>513080</wp:posOffset>
              </wp:positionV>
              <wp:extent cx="1660525" cy="22987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2" name="Text Box 3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22987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line="273" w:lineRule="auto"/>
                            <w:ind w:left="684" w:right="10" w:hanging="665"/>
                            <w:rPr>
                              <w:sz w:val="13"/>
                            </w:rPr>
                          </w:pPr>
                          <w:r>
                            <w:rPr>
                              <w:color w:val="778692"/>
                              <w:sz w:val="13"/>
                            </w:rPr>
                            <w:t>Connecting with and preparing communities for major emergencies in Victoria</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" type="#_x0000_t202" style="position:absolute;margin-left:384.65pt;margin-top:40.4pt;width:130.75pt;height:18.1pt;z-index:-20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3" o:spid="_x0000_s1798" stroked="f" filled="f">
              <v:textbox inset="0,0,0,0">
                <w:txbxContent>
                  <w:p w:rsidR="007D2CDF" w:rsidRDefault="007D2CDF">
                    <w:pPr>
                      <w:spacing w:before="22" w:line="273" w:lineRule="auto"/>
                      <w:ind w:left="684" w:right="10" w:hanging="665"/>
                      <w:rPr>
                        <w:sz w:val="13"/>
                      </w:rPr>
                    </w:pPr>
                    <w:r>
                      <w:rPr>
                        <w:color w:val="778692"/>
                        <w:sz w:val="13"/>
                      </w:rPr>
                      <w:t>Connecting with and preparing communities for major emergencies in Victoria</w:t>
                    </w:r>
                  </w:p>
                </w:txbxContent>
              </v:textbox>
              <w10:wrap anchorx="page" anchory="page"/>
            </v:shape>
          </w:pict>
        </mc:Fallback>
      </mc:AlternateContent>
    </w: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200"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0" name="Line 3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32"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224" behindDoc="true" locked="false" layoutInCell="true" allowOverlap="true">
              <wp:simplePos x="0" y="0"/>
              <wp:positionH relativeFrom="page">
                <wp:posOffset>5307330</wp:posOffset>
              </wp:positionH>
              <wp:positionV relativeFrom="page">
                <wp:posOffset>486410</wp:posOffset>
              </wp:positionV>
              <wp:extent cx="1738630" cy="286385"/>
              <wp:effectExtent l="1905"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8" name="Text Box 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38630"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11</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" type="#_x0000_t202" style="position:absolute;margin-left:417.9pt;margin-top:38.3pt;width:136.9pt;height:22.55pt;z-index:-20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1" o:spid="_x0000_s1799" stroked="f" filled="f">
              <v:textbox inset="0,0,0,0">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71505D">
                      <w:rPr>
                        <w:noProof/>
                        <w:color w:val="95368E"/>
                        <w:sz w:val="36"/>
                      </w:rPr>
                      <w:t>11</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248" behindDoc="true" locked="false" layoutInCell="true" allowOverlap="true">
              <wp:simplePos x="0" y="0"/>
              <wp:positionH relativeFrom="page">
                <wp:posOffset>4885055</wp:posOffset>
              </wp:positionH>
              <wp:positionV relativeFrom="page">
                <wp:posOffset>513080</wp:posOffset>
              </wp:positionV>
              <wp:extent cx="1660525" cy="121920"/>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6" name="Text Box 3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1219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ind w:left="20"/>
                            <w:rPr>
                              <w:sz w:val="13"/>
                            </w:rPr>
                          </w:pPr>
                          <w:r>
                            <w:rPr>
                              <w:color w:val="778692"/>
                              <w:sz w:val="13"/>
                            </w:rPr>
                            <w:t>Connecting with and preparing communities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" type="#_x0000_t202" style="position:absolute;margin-left:384.65pt;margin-top:40.4pt;width:130.75pt;height:9.6pt;z-index:-20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0" o:spid="_x0000_s1800" stroked="f" filled="f">
              <v:textbox inset="0,0,0,0">
                <w:txbxContent>
                  <w:p w:rsidR="007D2CDF" w:rsidRDefault="007D2CDF">
                    <w:pPr>
                      <w:spacing w:before="22"/>
                      <w:ind w:left="20"/>
                      <w:rPr>
                        <w:sz w:val="13"/>
                      </w:rPr>
                    </w:pPr>
                    <w:r>
                      <w:rPr>
                        <w:color w:val="778692"/>
                        <w:sz w:val="13"/>
                      </w:rPr>
                      <w:t>Connecting with and preparing communities</w:t>
                    </w:r>
                  </w:p>
                </w:txbxContent>
              </v:textbox>
              <w10:wrap anchorx="page" anchory="page"/>
            </v:shape>
          </w:pict>
        </mc:Fallback>
      </mc:AlternateContent>
    </w: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D2CDF" w:rsidRDefault="007D2CDF">
    <w:pPr>
      <w:pStyle w:val="BodyText"/>
      <w:spacing w:line="14" w:lineRule="auto"/>
      <w:rPr>
        <w:sz w:val="2"/>
      </w:rPr>
    </w:pP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344" behindDoc="true" locked="false" layoutInCell="true" allowOverlap="true">
              <wp:simplePos x="0" y="0"/>
              <wp:positionH relativeFrom="page">
                <wp:posOffset>514350</wp:posOffset>
              </wp:positionH>
              <wp:positionV relativeFrom="page">
                <wp:posOffset>486410</wp:posOffset>
              </wp:positionV>
              <wp:extent cx="305435" cy="286385"/>
              <wp:effectExtent l="0" t="63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4" name="Text Box 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05435"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5E69DF">
                            <w:rPr>
                              <w:noProof/>
                              <w:color w:val="95368E"/>
                              <w:sz w:val="36"/>
                            </w:rPr>
                            <w:t>18</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" type="#_x0000_t202" style="position:absolute;margin-left:40.5pt;margin-top:38.3pt;width:24.05pt;height:22.55pt;z-index:-20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6" o:spid="_x0000_s1801" stroked="f" filled="f">
              <v:textbox inset="0,0,0,0">
                <w:txbxContent>
                  <w:p w:rsidR="007D2CDF" w:rsidRDefault="007D2CDF">
                    <w:pPr>
                      <w:spacing w:before="16"/>
                      <w:ind w:left="40"/>
                      <w:rPr>
                        <w:sz w:val="36"/>
                      </w:rPr>
                    </w:pPr>
                    <w:r>
                      <w:fldChar w:fldCharType="begin"/>
                    </w:r>
                    <w:r>
                      <w:rPr>
                        <w:color w:val="95368E"/>
                        <w:sz w:val="36"/>
                      </w:rPr>
                      <w:instrText xml:space="preserve"> PAGE </w:instrText>
                    </w:r>
                    <w:r>
                      <w:fldChar w:fldCharType="separate"/>
                    </w:r>
                    <w:r w:rsidR="005E69DF">
                      <w:rPr>
                        <w:noProof/>
                        <w:color w:val="95368E"/>
                        <w:sz w:val="36"/>
                      </w:rPr>
                      <w:t>18</w:t>
                    </w:r>
                    <w:r>
                      <w:fldChar w:fldCharType="end"/>
                    </w:r>
                  </w:p>
                </w:txbxContent>
              </v:textbox>
              <w10:wrap anchorx="page" anchory="page"/>
            </v:shape>
          </w:pict>
        </mc:Fallback>
      </mc:AlternateContent>
    </w: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7D2CDF" w:rsidRDefault="007D2CDF">
    <w:pPr>
      <w:pStyle w:val="BodyText"/>
      <w:spacing w:line="14" w:lineRule="auto"/>
      <w:rPr>
        <w:sz w:val="20"/>
      </w:rPr>
    </w:pPr>
    <w:r>
      <w:rPr>
        <w:noProof/>
        <w:lang w:val="en-AU" w:eastAsia="en-AU"/>
      </w:rPr>
      <mc:AlternateContent>
        <mc:Choice Requires="wps">
          <w:drawing>
            <wp:anchor distT="0" distB="0" distL="114300" distR="114300" simplePos="false" relativeHeight="503115272" behindDoc="true" locked="false" layoutInCell="true" allowOverlap="true">
              <wp:simplePos x="0" y="0"/>
              <wp:positionH relativeFrom="page">
                <wp:posOffset>6663690</wp:posOffset>
              </wp:positionH>
              <wp:positionV relativeFrom="page">
                <wp:posOffset>528955</wp:posOffset>
              </wp:positionV>
              <wp:extent cx="0" cy="200025"/>
              <wp:effectExtent l="5715" t="5080" r="1333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2" name="Line 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0025"/>
                      </a:xfrm>
                      <a:prstGeom prst="line">
                        <a:avLst/>
                      </a:prstGeom>
                      <a:noFill/>
                      <a:ln w="6350">
                        <a:solidFill>
                          <a:srgbClr val="8D98A3"/>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24.7pt,41.65pt" to="524.7pt,57.4pt" style="position:absolute;z-index:-20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29" o:spid="_x0000_s1026" strokecolor="#8d98a3" strokeweight=".5pt">
              <w10:wrap anchorx="page" anchory="page"/>
            </v:line>
          </w:pict>
        </mc:Fallback>
      </mc:AlternateContent>
    </w:r>
    <w:r>
      <w:rPr>
        <w:noProof/>
        <w:lang w:val="en-AU" w:eastAsia="en-AU"/>
      </w:rPr>
      <mc:AlternateContent>
        <mc:Choice Requires="wps">
          <w:drawing>
            <wp:anchor distT="0" distB="0" distL="114300" distR="114300" simplePos="false" relativeHeight="503115296" behindDoc="true" locked="false" layoutInCell="true" allowOverlap="true">
              <wp:simplePos x="0" y="0"/>
              <wp:positionH relativeFrom="page">
                <wp:posOffset>5307330</wp:posOffset>
              </wp:positionH>
              <wp:positionV relativeFrom="page">
                <wp:posOffset>486410</wp:posOffset>
              </wp:positionV>
              <wp:extent cx="1738630" cy="286385"/>
              <wp:effectExtent l="1905" t="635"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0" name="Text Box 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38630" cy="2863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5E69DF">
                            <w:rPr>
                              <w:noProof/>
                              <w:color w:val="95368E"/>
                              <w:sz w:val="36"/>
                            </w:rPr>
                            <w:t>19</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" type="#_x0000_t202" style="position:absolute;margin-left:417.9pt;margin-top:38.3pt;width:136.9pt;height:22.55pt;z-index:-2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8" o:spid="_x0000_s1802" stroked="f" filled="f">
              <v:textbox inset="0,0,0,0">
                <w:txbxContent>
                  <w:p w:rsidR="007D2CDF" w:rsidRDefault="007D2CDF">
                    <w:pPr>
                      <w:tabs>
                        <w:tab w:val="right" w:pos="2697"/>
                      </w:tabs>
                      <w:spacing w:before="19"/>
                      <w:ind w:left="20"/>
                      <w:rPr>
                        <w:sz w:val="36"/>
                      </w:rPr>
                    </w:pPr>
                    <w:proofErr w:type="gramStart"/>
                    <w:r>
                      <w:rPr>
                        <w:color w:val="778692"/>
                        <w:sz w:val="13"/>
                      </w:rPr>
                      <w:t>for</w:t>
                    </w:r>
                    <w:proofErr w:type="gramEnd"/>
                    <w:r>
                      <w:rPr>
                        <w:color w:val="778692"/>
                        <w:sz w:val="13"/>
                      </w:rPr>
                      <w:t xml:space="preserve"> major emergencies</w:t>
                    </w:r>
                    <w:r>
                      <w:rPr>
                        <w:color w:val="778692"/>
                        <w:spacing w:val="1"/>
                        <w:sz w:val="13"/>
                      </w:rPr>
                      <w:t xml:space="preserve"> </w:t>
                    </w:r>
                    <w:r>
                      <w:rPr>
                        <w:color w:val="778692"/>
                        <w:sz w:val="13"/>
                      </w:rPr>
                      <w:t>in</w:t>
                    </w:r>
                    <w:r>
                      <w:rPr>
                        <w:color w:val="778692"/>
                        <w:spacing w:val="1"/>
                        <w:sz w:val="13"/>
                      </w:rPr>
                      <w:t xml:space="preserve"> </w:t>
                    </w:r>
                    <w:r>
                      <w:rPr>
                        <w:color w:val="778692"/>
                        <w:sz w:val="13"/>
                      </w:rPr>
                      <w:t>Victoria</w:t>
                    </w:r>
                    <w:r>
                      <w:rPr>
                        <w:color w:val="778692"/>
                        <w:sz w:val="13"/>
                      </w:rPr>
                      <w:tab/>
                    </w:r>
                    <w:r>
                      <w:fldChar w:fldCharType="begin"/>
                    </w:r>
                    <w:r>
                      <w:rPr>
                        <w:color w:val="95368E"/>
                        <w:sz w:val="36"/>
                      </w:rPr>
                      <w:instrText xml:space="preserve"> PAGE </w:instrText>
                    </w:r>
                    <w:r>
                      <w:fldChar w:fldCharType="separate"/>
                    </w:r>
                    <w:r w:rsidR="005E69DF">
                      <w:rPr>
                        <w:noProof/>
                        <w:color w:val="95368E"/>
                        <w:sz w:val="36"/>
                      </w:rPr>
                      <w:t>19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115320" behindDoc="true" locked="false" layoutInCell="true" allowOverlap="true">
              <wp:simplePos x="0" y="0"/>
              <wp:positionH relativeFrom="page">
                <wp:posOffset>4885055</wp:posOffset>
              </wp:positionH>
              <wp:positionV relativeFrom="page">
                <wp:posOffset>513080</wp:posOffset>
              </wp:positionV>
              <wp:extent cx="1660525" cy="121920"/>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8" name="Text Box 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60525" cy="1219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7D2CDF" w:rsidRDefault="007D2CDF">
                          <w:pPr>
                            <w:spacing w:before="22"/>
                            <w:ind w:left="20"/>
                            <w:rPr>
                              <w:sz w:val="13"/>
                            </w:rPr>
                          </w:pPr>
                          <w:r>
                            <w:rPr>
                              <w:color w:val="778692"/>
                              <w:sz w:val="13"/>
                            </w:rPr>
                            <w:t>Connecting with and preparing communities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" type="#_x0000_t202" style="position:absolute;margin-left:384.65pt;margin-top:40.4pt;width:130.75pt;height:9.6pt;z-index:-20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7" o:spid="_x0000_s1803" stroked="f" filled="f">
              <v:textbox inset="0,0,0,0">
                <w:txbxContent>
                  <w:p w:rsidR="007D2CDF" w:rsidRDefault="007D2CDF">
                    <w:pPr>
                      <w:spacing w:before="22"/>
                      <w:ind w:left="20"/>
                      <w:rPr>
                        <w:sz w:val="13"/>
                      </w:rPr>
                    </w:pPr>
                    <w:r>
                      <w:rPr>
                        <w:color w:val="778692"/>
                        <w:sz w:val="13"/>
                      </w:rPr>
                      <w:t>Connecting with and preparing communities</w:t>
                    </w:r>
                  </w:p>
                </w:txbxContent>
              </v:textbox>
              <w10:wrap anchorx="page" anchory="page"/>
            </v:shape>
          </w:pict>
        </mc:Fallback>
      </mc:AlternateContent>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5F77D46"/>
    <w:multiLevelType w:val="multilevel"/>
    <w:tmpl w:val="CFC8C8C6"/>
    <w:lvl w:ilvl="0">
      <w:start w:val="3"/>
      <w:numFmt w:val="decimal"/>
      <w:lvlText w:val="%1"/>
      <w:lvlJc w:val="left"/>
      <w:pPr>
        <w:ind w:left="110" w:hanging="234"/>
      </w:pPr>
      <w:rPr>
        <w:rFonts w:hint="default"/>
      </w:rPr>
    </w:lvl>
    <w:lvl w:ilvl="1">
      <w:numFmt w:val="decimal"/>
      <w:lvlText w:val="%1.%2"/>
      <w:lvlJc w:val="left"/>
      <w:pPr>
        <w:ind w:left="110" w:hanging="234"/>
      </w:pPr>
      <w:rPr>
        <w:rFonts w:hint="default" w:ascii="Arial" w:hAnsi="Arial" w:eastAsia="Arial" w:cs="Arial"/>
        <w:color w:val="4C4D4F"/>
        <w:w w:val="99"/>
        <w:sz w:val="14"/>
        <w:szCs w:val="14"/>
      </w:rPr>
    </w:lvl>
    <w:lvl w:ilvl="2">
      <w:start w:val="1"/>
      <w:numFmt w:val="decimal"/>
      <w:lvlText w:val="%3."/>
      <w:lvlJc w:val="left"/>
      <w:pPr>
        <w:ind w:left="6611" w:hanging="460"/>
      </w:pPr>
      <w:rPr>
        <w:rFonts w:hint="default" w:ascii="Arial" w:hAnsi="Arial" w:eastAsia="Arial" w:cs="Arial"/>
        <w:b/>
        <w:bCs/>
        <w:color w:val="95368E"/>
        <w:w w:val="100"/>
        <w:sz w:val="16"/>
        <w:szCs w:val="16"/>
      </w:rPr>
    </w:lvl>
    <w:lvl w:ilvl="3">
      <w:start w:val="1"/>
      <w:numFmt w:val="decimal"/>
      <w:lvlText w:val="%3.%4"/>
      <w:lvlJc w:val="left"/>
      <w:pPr>
        <w:ind w:left="6611" w:hanging="460"/>
      </w:pPr>
      <w:rPr>
        <w:rFonts w:hint="default" w:ascii="Arial" w:hAnsi="Arial" w:eastAsia="Arial" w:cs="Arial"/>
        <w:color w:val="4C4D4F"/>
        <w:w w:val="99"/>
        <w:sz w:val="16"/>
        <w:szCs w:val="16"/>
      </w:rPr>
    </w:lvl>
    <w:lvl w:ilvl="4">
      <w:numFmt w:val="bullet"/>
      <w:lvlText w:val="•"/>
      <w:lvlJc w:val="left"/>
      <w:pPr>
        <w:ind w:left="7598" w:hanging="460"/>
      </w:pPr>
      <w:rPr>
        <w:rFonts w:hint="default"/>
      </w:rPr>
    </w:lvl>
    <w:lvl w:ilvl="5">
      <w:numFmt w:val="bullet"/>
      <w:lvlText w:val="•"/>
      <w:lvlJc w:val="left"/>
      <w:pPr>
        <w:ind w:left="7924" w:hanging="460"/>
      </w:pPr>
      <w:rPr>
        <w:rFonts w:hint="default"/>
      </w:rPr>
    </w:lvl>
    <w:lvl w:ilvl="6">
      <w:numFmt w:val="bullet"/>
      <w:lvlText w:val="•"/>
      <w:lvlJc w:val="left"/>
      <w:pPr>
        <w:ind w:left="8250" w:hanging="460"/>
      </w:pPr>
      <w:rPr>
        <w:rFonts w:hint="default"/>
      </w:rPr>
    </w:lvl>
    <w:lvl w:ilvl="7">
      <w:numFmt w:val="bullet"/>
      <w:lvlText w:val="•"/>
      <w:lvlJc w:val="left"/>
      <w:pPr>
        <w:ind w:left="8576" w:hanging="460"/>
      </w:pPr>
      <w:rPr>
        <w:rFonts w:hint="default"/>
      </w:rPr>
    </w:lvl>
    <w:lvl w:ilvl="8">
      <w:numFmt w:val="bullet"/>
      <w:lvlText w:val="•"/>
      <w:lvlJc w:val="left"/>
      <w:pPr>
        <w:ind w:left="8902" w:hanging="460"/>
      </w:pPr>
      <w:rPr>
        <w:rFonts w:hint="default"/>
      </w:rPr>
    </w:lvl>
  </w:abstractNum>
  <w:abstractNum w:abstractNumId="1">
    <w:nsid w:val="073B00D8"/>
    <w:multiLevelType w:val="hybridMultilevel"/>
    <w:tmpl w:val="0E32DF0C"/>
    <w:lvl w:ilvl="0" w:tplc="6BEC9F5A">
      <w:numFmt w:val="bullet"/>
      <w:lvlText w:val="•"/>
      <w:lvlJc w:val="left"/>
      <w:pPr>
        <w:ind w:left="538" w:hanging="171"/>
      </w:pPr>
      <w:rPr>
        <w:rFonts w:hint="default" w:ascii="Arial" w:hAnsi="Arial" w:eastAsia="Arial" w:cs="Arial"/>
        <w:b/>
        <w:bCs/>
        <w:color w:val="365279"/>
        <w:w w:val="143"/>
        <w:sz w:val="16"/>
        <w:szCs w:val="16"/>
      </w:rPr>
    </w:lvl>
    <w:lvl w:ilvl="1" w:tplc="C22E152C">
      <w:numFmt w:val="bullet"/>
      <w:lvlText w:val="–"/>
      <w:lvlJc w:val="left"/>
      <w:pPr>
        <w:ind w:left="708" w:hanging="171"/>
      </w:pPr>
      <w:rPr>
        <w:rFonts w:hint="default" w:ascii="Arial" w:hAnsi="Arial" w:eastAsia="Arial" w:cs="Arial"/>
        <w:color w:val="365279"/>
        <w:w w:val="89"/>
        <w:sz w:val="16"/>
        <w:szCs w:val="16"/>
      </w:rPr>
    </w:lvl>
    <w:lvl w:ilvl="2" w:tplc="AC001CB2">
      <w:numFmt w:val="bullet"/>
      <w:lvlText w:val="•"/>
      <w:lvlJc w:val="left"/>
      <w:pPr>
        <w:ind w:left="1167" w:hanging="171"/>
      </w:pPr>
      <w:rPr>
        <w:rFonts w:hint="default"/>
      </w:rPr>
    </w:lvl>
    <w:lvl w:ilvl="3" w:tplc="357886CC">
      <w:numFmt w:val="bullet"/>
      <w:lvlText w:val="•"/>
      <w:lvlJc w:val="left"/>
      <w:pPr>
        <w:ind w:left="1634" w:hanging="171"/>
      </w:pPr>
      <w:rPr>
        <w:rFonts w:hint="default"/>
      </w:rPr>
    </w:lvl>
    <w:lvl w:ilvl="4" w:tplc="D2A22A84">
      <w:numFmt w:val="bullet"/>
      <w:lvlText w:val="•"/>
      <w:lvlJc w:val="left"/>
      <w:pPr>
        <w:ind w:left="2101" w:hanging="171"/>
      </w:pPr>
      <w:rPr>
        <w:rFonts w:hint="default"/>
      </w:rPr>
    </w:lvl>
    <w:lvl w:ilvl="5" w:tplc="51349F4C">
      <w:numFmt w:val="bullet"/>
      <w:lvlText w:val="•"/>
      <w:lvlJc w:val="left"/>
      <w:pPr>
        <w:ind w:left="2568" w:hanging="171"/>
      </w:pPr>
      <w:rPr>
        <w:rFonts w:hint="default"/>
      </w:rPr>
    </w:lvl>
    <w:lvl w:ilvl="6" w:tplc="AEB61304">
      <w:numFmt w:val="bullet"/>
      <w:lvlText w:val="•"/>
      <w:lvlJc w:val="left"/>
      <w:pPr>
        <w:ind w:left="3035" w:hanging="171"/>
      </w:pPr>
      <w:rPr>
        <w:rFonts w:hint="default"/>
      </w:rPr>
    </w:lvl>
    <w:lvl w:ilvl="7" w:tplc="CAC449DC">
      <w:numFmt w:val="bullet"/>
      <w:lvlText w:val="•"/>
      <w:lvlJc w:val="left"/>
      <w:pPr>
        <w:ind w:left="3502" w:hanging="171"/>
      </w:pPr>
      <w:rPr>
        <w:rFonts w:hint="default"/>
      </w:rPr>
    </w:lvl>
    <w:lvl w:ilvl="8" w:tplc="1172AA16">
      <w:numFmt w:val="bullet"/>
      <w:lvlText w:val="•"/>
      <w:lvlJc w:val="left"/>
      <w:pPr>
        <w:ind w:left="3969" w:hanging="171"/>
      </w:pPr>
      <w:rPr>
        <w:rFonts w:hint="default"/>
      </w:rPr>
    </w:lvl>
  </w:abstractNum>
  <w:abstractNum w:abstractNumId="2">
    <w:nsid w:val="0A64493B"/>
    <w:multiLevelType w:val="hybridMultilevel"/>
    <w:tmpl w:val="3252EDAE"/>
    <w:lvl w:ilvl="0" w:tplc="C4ACA88C">
      <w:numFmt w:val="bullet"/>
      <w:lvlText w:val="•"/>
      <w:lvlJc w:val="left"/>
      <w:pPr>
        <w:ind w:left="339" w:hanging="171"/>
      </w:pPr>
      <w:rPr>
        <w:rFonts w:hint="default" w:ascii="Arial" w:hAnsi="Arial" w:eastAsia="Arial" w:cs="Arial"/>
        <w:b/>
        <w:bCs/>
        <w:color w:val="365279"/>
        <w:w w:val="143"/>
        <w:sz w:val="15"/>
        <w:szCs w:val="15"/>
      </w:rPr>
    </w:lvl>
    <w:lvl w:ilvl="1" w:tplc="A3184484">
      <w:numFmt w:val="bullet"/>
      <w:lvlText w:val="•"/>
      <w:lvlJc w:val="left"/>
      <w:pPr>
        <w:ind w:left="1164" w:hanging="171"/>
      </w:pPr>
      <w:rPr>
        <w:rFonts w:hint="default"/>
      </w:rPr>
    </w:lvl>
    <w:lvl w:ilvl="2" w:tplc="D31EE2C0">
      <w:numFmt w:val="bullet"/>
      <w:lvlText w:val="•"/>
      <w:lvlJc w:val="left"/>
      <w:pPr>
        <w:ind w:left="1988" w:hanging="171"/>
      </w:pPr>
      <w:rPr>
        <w:rFonts w:hint="default"/>
      </w:rPr>
    </w:lvl>
    <w:lvl w:ilvl="3" w:tplc="9F808B42">
      <w:numFmt w:val="bullet"/>
      <w:lvlText w:val="•"/>
      <w:lvlJc w:val="left"/>
      <w:pPr>
        <w:ind w:left="2813" w:hanging="171"/>
      </w:pPr>
      <w:rPr>
        <w:rFonts w:hint="default"/>
      </w:rPr>
    </w:lvl>
    <w:lvl w:ilvl="4" w:tplc="0720CD3E">
      <w:numFmt w:val="bullet"/>
      <w:lvlText w:val="•"/>
      <w:lvlJc w:val="left"/>
      <w:pPr>
        <w:ind w:left="3637" w:hanging="171"/>
      </w:pPr>
      <w:rPr>
        <w:rFonts w:hint="default"/>
      </w:rPr>
    </w:lvl>
    <w:lvl w:ilvl="5" w:tplc="3FEE1132">
      <w:numFmt w:val="bullet"/>
      <w:lvlText w:val="•"/>
      <w:lvlJc w:val="left"/>
      <w:pPr>
        <w:ind w:left="4462" w:hanging="171"/>
      </w:pPr>
      <w:rPr>
        <w:rFonts w:hint="default"/>
      </w:rPr>
    </w:lvl>
    <w:lvl w:ilvl="6" w:tplc="085C0F42">
      <w:numFmt w:val="bullet"/>
      <w:lvlText w:val="•"/>
      <w:lvlJc w:val="left"/>
      <w:pPr>
        <w:ind w:left="5286" w:hanging="171"/>
      </w:pPr>
      <w:rPr>
        <w:rFonts w:hint="default"/>
      </w:rPr>
    </w:lvl>
    <w:lvl w:ilvl="7" w:tplc="B0A07886">
      <w:numFmt w:val="bullet"/>
      <w:lvlText w:val="•"/>
      <w:lvlJc w:val="left"/>
      <w:pPr>
        <w:ind w:left="6110" w:hanging="171"/>
      </w:pPr>
      <w:rPr>
        <w:rFonts w:hint="default"/>
      </w:rPr>
    </w:lvl>
    <w:lvl w:ilvl="8" w:tplc="1A3CD902">
      <w:numFmt w:val="bullet"/>
      <w:lvlText w:val="•"/>
      <w:lvlJc w:val="left"/>
      <w:pPr>
        <w:ind w:left="6935" w:hanging="171"/>
      </w:pPr>
      <w:rPr>
        <w:rFonts w:hint="default"/>
      </w:rPr>
    </w:lvl>
  </w:abstractNum>
  <w:abstractNum w:abstractNumId="3">
    <w:nsid w:val="0ABE45B9"/>
    <w:multiLevelType w:val="hybridMultilevel"/>
    <w:tmpl w:val="3800DF9E"/>
    <w:lvl w:ilvl="0" w:tplc="5DD8A212">
      <w:numFmt w:val="bullet"/>
      <w:lvlText w:val="•"/>
      <w:lvlJc w:val="left"/>
      <w:pPr>
        <w:ind w:left="538" w:hanging="171"/>
      </w:pPr>
      <w:rPr>
        <w:rFonts w:hint="default" w:ascii="Arial" w:hAnsi="Arial" w:eastAsia="Arial" w:cs="Arial"/>
        <w:b/>
        <w:bCs/>
        <w:color w:val="365279"/>
        <w:w w:val="143"/>
        <w:sz w:val="16"/>
        <w:szCs w:val="16"/>
      </w:rPr>
    </w:lvl>
    <w:lvl w:ilvl="1" w:tplc="2D821848">
      <w:numFmt w:val="bullet"/>
      <w:lvlText w:val="•"/>
      <w:lvlJc w:val="left"/>
      <w:pPr>
        <w:ind w:left="976" w:hanging="171"/>
      </w:pPr>
      <w:rPr>
        <w:rFonts w:hint="default"/>
      </w:rPr>
    </w:lvl>
    <w:lvl w:ilvl="2" w:tplc="E138BC3A">
      <w:numFmt w:val="bullet"/>
      <w:lvlText w:val="•"/>
      <w:lvlJc w:val="left"/>
      <w:pPr>
        <w:ind w:left="1412" w:hanging="171"/>
      </w:pPr>
      <w:rPr>
        <w:rFonts w:hint="default"/>
      </w:rPr>
    </w:lvl>
    <w:lvl w:ilvl="3" w:tplc="72A227DA">
      <w:numFmt w:val="bullet"/>
      <w:lvlText w:val="•"/>
      <w:lvlJc w:val="left"/>
      <w:pPr>
        <w:ind w:left="1849" w:hanging="171"/>
      </w:pPr>
      <w:rPr>
        <w:rFonts w:hint="default"/>
      </w:rPr>
    </w:lvl>
    <w:lvl w:ilvl="4" w:tplc="2A729E20">
      <w:numFmt w:val="bullet"/>
      <w:lvlText w:val="•"/>
      <w:lvlJc w:val="left"/>
      <w:pPr>
        <w:ind w:left="2285" w:hanging="171"/>
      </w:pPr>
      <w:rPr>
        <w:rFonts w:hint="default"/>
      </w:rPr>
    </w:lvl>
    <w:lvl w:ilvl="5" w:tplc="AAB6B26E">
      <w:numFmt w:val="bullet"/>
      <w:lvlText w:val="•"/>
      <w:lvlJc w:val="left"/>
      <w:pPr>
        <w:ind w:left="2721" w:hanging="171"/>
      </w:pPr>
      <w:rPr>
        <w:rFonts w:hint="default"/>
      </w:rPr>
    </w:lvl>
    <w:lvl w:ilvl="6" w:tplc="C0EC9054">
      <w:numFmt w:val="bullet"/>
      <w:lvlText w:val="•"/>
      <w:lvlJc w:val="left"/>
      <w:pPr>
        <w:ind w:left="3158" w:hanging="171"/>
      </w:pPr>
      <w:rPr>
        <w:rFonts w:hint="default"/>
      </w:rPr>
    </w:lvl>
    <w:lvl w:ilvl="7" w:tplc="8834C3F6">
      <w:numFmt w:val="bullet"/>
      <w:lvlText w:val="•"/>
      <w:lvlJc w:val="left"/>
      <w:pPr>
        <w:ind w:left="3594" w:hanging="171"/>
      </w:pPr>
      <w:rPr>
        <w:rFonts w:hint="default"/>
      </w:rPr>
    </w:lvl>
    <w:lvl w:ilvl="8" w:tplc="54B64212">
      <w:numFmt w:val="bullet"/>
      <w:lvlText w:val="•"/>
      <w:lvlJc w:val="left"/>
      <w:pPr>
        <w:ind w:left="4031" w:hanging="171"/>
      </w:pPr>
      <w:rPr>
        <w:rFonts w:hint="default"/>
      </w:rPr>
    </w:lvl>
  </w:abstractNum>
  <w:abstractNum w:abstractNumId="4">
    <w:nsid w:val="0ADE20A7"/>
    <w:multiLevelType w:val="multilevel"/>
    <w:tmpl w:val="044C1850"/>
    <w:lvl w:ilvl="0">
      <w:start w:val="1"/>
      <w:numFmt w:val="decimal"/>
      <w:lvlText w:val="%1"/>
      <w:lvlJc w:val="left"/>
      <w:pPr>
        <w:ind w:left="1317" w:hanging="468"/>
      </w:pPr>
      <w:rPr>
        <w:rFonts w:hint="default"/>
      </w:rPr>
    </w:lvl>
    <w:lvl w:ilvl="1">
      <w:start w:val="2"/>
      <w:numFmt w:val="decimal"/>
      <w:lvlText w:val="%1.%2"/>
      <w:lvlJc w:val="left"/>
      <w:pPr>
        <w:ind w:left="1317" w:hanging="468"/>
      </w:pPr>
      <w:rPr>
        <w:rFonts w:hint="default" w:ascii="Arial" w:hAnsi="Arial" w:eastAsia="Arial" w:cs="Arial"/>
        <w:color w:val="95368E"/>
        <w:w w:val="99"/>
        <w:sz w:val="28"/>
        <w:szCs w:val="28"/>
      </w:rPr>
    </w:lvl>
    <w:lvl w:ilvl="2">
      <w:numFmt w:val="bullet"/>
      <w:lvlText w:val="•"/>
      <w:lvlJc w:val="left"/>
      <w:pPr>
        <w:ind w:left="3437" w:hanging="468"/>
      </w:pPr>
      <w:rPr>
        <w:rFonts w:hint="default"/>
      </w:rPr>
    </w:lvl>
    <w:lvl w:ilvl="3">
      <w:numFmt w:val="bullet"/>
      <w:lvlText w:val="•"/>
      <w:lvlJc w:val="left"/>
      <w:pPr>
        <w:ind w:left="4495" w:hanging="468"/>
      </w:pPr>
      <w:rPr>
        <w:rFonts w:hint="default"/>
      </w:rPr>
    </w:lvl>
    <w:lvl w:ilvl="4">
      <w:numFmt w:val="bullet"/>
      <w:lvlText w:val="•"/>
      <w:lvlJc w:val="left"/>
      <w:pPr>
        <w:ind w:left="5554" w:hanging="468"/>
      </w:pPr>
      <w:rPr>
        <w:rFonts w:hint="default"/>
      </w:rPr>
    </w:lvl>
    <w:lvl w:ilvl="5">
      <w:numFmt w:val="bullet"/>
      <w:lvlText w:val="•"/>
      <w:lvlJc w:val="left"/>
      <w:pPr>
        <w:ind w:left="6612" w:hanging="468"/>
      </w:pPr>
      <w:rPr>
        <w:rFonts w:hint="default"/>
      </w:rPr>
    </w:lvl>
    <w:lvl w:ilvl="6">
      <w:numFmt w:val="bullet"/>
      <w:lvlText w:val="•"/>
      <w:lvlJc w:val="left"/>
      <w:pPr>
        <w:ind w:left="7671" w:hanging="468"/>
      </w:pPr>
      <w:rPr>
        <w:rFonts w:hint="default"/>
      </w:rPr>
    </w:lvl>
    <w:lvl w:ilvl="7">
      <w:numFmt w:val="bullet"/>
      <w:lvlText w:val="•"/>
      <w:lvlJc w:val="left"/>
      <w:pPr>
        <w:ind w:left="8729" w:hanging="468"/>
      </w:pPr>
      <w:rPr>
        <w:rFonts w:hint="default"/>
      </w:rPr>
    </w:lvl>
    <w:lvl w:ilvl="8">
      <w:numFmt w:val="bullet"/>
      <w:lvlText w:val="•"/>
      <w:lvlJc w:val="left"/>
      <w:pPr>
        <w:ind w:left="9788" w:hanging="468"/>
      </w:pPr>
      <w:rPr>
        <w:rFonts w:hint="default"/>
      </w:rPr>
    </w:lvl>
  </w:abstractNum>
  <w:abstractNum w:abstractNumId="5">
    <w:nsid w:val="0D24559D"/>
    <w:multiLevelType w:val="hybridMultilevel"/>
    <w:tmpl w:val="5F7A32FC"/>
    <w:lvl w:ilvl="0" w:tplc="3864E518">
      <w:start w:val="19"/>
      <w:numFmt w:val="upperLetter"/>
      <w:lvlText w:val="%1."/>
      <w:lvlJc w:val="left"/>
      <w:pPr>
        <w:ind w:left="1060" w:hanging="204"/>
      </w:pPr>
      <w:rPr>
        <w:rFonts w:hint="default" w:ascii="Arial" w:hAnsi="Arial" w:eastAsia="Arial" w:cs="Arial"/>
        <w:w w:val="103"/>
        <w:sz w:val="16"/>
        <w:szCs w:val="16"/>
      </w:rPr>
    </w:lvl>
    <w:lvl w:ilvl="1" w:tplc="6D9420C8">
      <w:start w:val="1"/>
      <w:numFmt w:val="decimal"/>
      <w:lvlText w:val="%2."/>
      <w:lvlJc w:val="left"/>
      <w:pPr>
        <w:ind w:left="857" w:hanging="186"/>
      </w:pPr>
      <w:rPr>
        <w:rFonts w:hint="default" w:ascii="Arial" w:hAnsi="Arial" w:eastAsia="Arial" w:cs="Arial"/>
        <w:w w:val="103"/>
        <w:sz w:val="16"/>
        <w:szCs w:val="16"/>
      </w:rPr>
    </w:lvl>
    <w:lvl w:ilvl="2" w:tplc="EF262CBA">
      <w:numFmt w:val="bullet"/>
      <w:lvlText w:val="•"/>
      <w:lvlJc w:val="left"/>
      <w:pPr>
        <w:ind w:left="2265" w:hanging="186"/>
      </w:pPr>
      <w:rPr>
        <w:rFonts w:hint="default"/>
      </w:rPr>
    </w:lvl>
    <w:lvl w:ilvl="3" w:tplc="476ED398">
      <w:numFmt w:val="bullet"/>
      <w:lvlText w:val="•"/>
      <w:lvlJc w:val="left"/>
      <w:pPr>
        <w:ind w:left="3470" w:hanging="186"/>
      </w:pPr>
      <w:rPr>
        <w:rFonts w:hint="default"/>
      </w:rPr>
    </w:lvl>
    <w:lvl w:ilvl="4" w:tplc="0B5035C2">
      <w:numFmt w:val="bullet"/>
      <w:lvlText w:val="•"/>
      <w:lvlJc w:val="left"/>
      <w:pPr>
        <w:ind w:left="4675" w:hanging="186"/>
      </w:pPr>
      <w:rPr>
        <w:rFonts w:hint="default"/>
      </w:rPr>
    </w:lvl>
    <w:lvl w:ilvl="5" w:tplc="C2049710">
      <w:numFmt w:val="bullet"/>
      <w:lvlText w:val="•"/>
      <w:lvlJc w:val="left"/>
      <w:pPr>
        <w:ind w:left="5880" w:hanging="186"/>
      </w:pPr>
      <w:rPr>
        <w:rFonts w:hint="default"/>
      </w:rPr>
    </w:lvl>
    <w:lvl w:ilvl="6" w:tplc="C5DAEDFE">
      <w:numFmt w:val="bullet"/>
      <w:lvlText w:val="•"/>
      <w:lvlJc w:val="left"/>
      <w:pPr>
        <w:ind w:left="7085" w:hanging="186"/>
      </w:pPr>
      <w:rPr>
        <w:rFonts w:hint="default"/>
      </w:rPr>
    </w:lvl>
    <w:lvl w:ilvl="7" w:tplc="EF182D84">
      <w:numFmt w:val="bullet"/>
      <w:lvlText w:val="•"/>
      <w:lvlJc w:val="left"/>
      <w:pPr>
        <w:ind w:left="8290" w:hanging="186"/>
      </w:pPr>
      <w:rPr>
        <w:rFonts w:hint="default"/>
      </w:rPr>
    </w:lvl>
    <w:lvl w:ilvl="8" w:tplc="6EE4BB02">
      <w:numFmt w:val="bullet"/>
      <w:lvlText w:val="•"/>
      <w:lvlJc w:val="left"/>
      <w:pPr>
        <w:ind w:left="9495" w:hanging="186"/>
      </w:pPr>
      <w:rPr>
        <w:rFonts w:hint="default"/>
      </w:rPr>
    </w:lvl>
  </w:abstractNum>
  <w:abstractNum w:abstractNumId="6">
    <w:nsid w:val="142573FB"/>
    <w:multiLevelType w:val="hybridMultilevel"/>
    <w:tmpl w:val="579A34D6"/>
    <w:lvl w:ilvl="0" w:tplc="73C6EE6C">
      <w:numFmt w:val="bullet"/>
      <w:lvlText w:val="•"/>
      <w:lvlJc w:val="left"/>
      <w:pPr>
        <w:ind w:left="339" w:hanging="171"/>
      </w:pPr>
      <w:rPr>
        <w:rFonts w:hint="default" w:ascii="Arial" w:hAnsi="Arial" w:eastAsia="Arial" w:cs="Arial"/>
        <w:b/>
        <w:bCs/>
        <w:color w:val="365279"/>
        <w:w w:val="143"/>
        <w:sz w:val="15"/>
        <w:szCs w:val="15"/>
      </w:rPr>
    </w:lvl>
    <w:lvl w:ilvl="1" w:tplc="234A4D28">
      <w:numFmt w:val="bullet"/>
      <w:lvlText w:val="•"/>
      <w:lvlJc w:val="left"/>
      <w:pPr>
        <w:ind w:left="1164" w:hanging="171"/>
      </w:pPr>
      <w:rPr>
        <w:rFonts w:hint="default"/>
      </w:rPr>
    </w:lvl>
    <w:lvl w:ilvl="2" w:tplc="4E3A99CC">
      <w:numFmt w:val="bullet"/>
      <w:lvlText w:val="•"/>
      <w:lvlJc w:val="left"/>
      <w:pPr>
        <w:ind w:left="1988" w:hanging="171"/>
      </w:pPr>
      <w:rPr>
        <w:rFonts w:hint="default"/>
      </w:rPr>
    </w:lvl>
    <w:lvl w:ilvl="3" w:tplc="C1103C90">
      <w:numFmt w:val="bullet"/>
      <w:lvlText w:val="•"/>
      <w:lvlJc w:val="left"/>
      <w:pPr>
        <w:ind w:left="2813" w:hanging="171"/>
      </w:pPr>
      <w:rPr>
        <w:rFonts w:hint="default"/>
      </w:rPr>
    </w:lvl>
    <w:lvl w:ilvl="4" w:tplc="E946CBBC">
      <w:numFmt w:val="bullet"/>
      <w:lvlText w:val="•"/>
      <w:lvlJc w:val="left"/>
      <w:pPr>
        <w:ind w:left="3637" w:hanging="171"/>
      </w:pPr>
      <w:rPr>
        <w:rFonts w:hint="default"/>
      </w:rPr>
    </w:lvl>
    <w:lvl w:ilvl="5" w:tplc="8084D9D6">
      <w:numFmt w:val="bullet"/>
      <w:lvlText w:val="•"/>
      <w:lvlJc w:val="left"/>
      <w:pPr>
        <w:ind w:left="4462" w:hanging="171"/>
      </w:pPr>
      <w:rPr>
        <w:rFonts w:hint="default"/>
      </w:rPr>
    </w:lvl>
    <w:lvl w:ilvl="6" w:tplc="80F81928">
      <w:numFmt w:val="bullet"/>
      <w:lvlText w:val="•"/>
      <w:lvlJc w:val="left"/>
      <w:pPr>
        <w:ind w:left="5286" w:hanging="171"/>
      </w:pPr>
      <w:rPr>
        <w:rFonts w:hint="default"/>
      </w:rPr>
    </w:lvl>
    <w:lvl w:ilvl="7" w:tplc="6E226F66">
      <w:numFmt w:val="bullet"/>
      <w:lvlText w:val="•"/>
      <w:lvlJc w:val="left"/>
      <w:pPr>
        <w:ind w:left="6110" w:hanging="171"/>
      </w:pPr>
      <w:rPr>
        <w:rFonts w:hint="default"/>
      </w:rPr>
    </w:lvl>
    <w:lvl w:ilvl="8" w:tplc="3F368620">
      <w:numFmt w:val="bullet"/>
      <w:lvlText w:val="•"/>
      <w:lvlJc w:val="left"/>
      <w:pPr>
        <w:ind w:left="6935" w:hanging="171"/>
      </w:pPr>
      <w:rPr>
        <w:rFonts w:hint="default"/>
      </w:rPr>
    </w:lvl>
  </w:abstractNum>
  <w:abstractNum w:abstractNumId="7">
    <w:nsid w:val="158829DE"/>
    <w:multiLevelType w:val="hybridMultilevel"/>
    <w:tmpl w:val="CD48F3E4"/>
    <w:lvl w:ilvl="0" w:tplc="0C1CD09A">
      <w:numFmt w:val="bullet"/>
      <w:lvlText w:val="•"/>
      <w:lvlJc w:val="left"/>
      <w:pPr>
        <w:ind w:left="31" w:hanging="35"/>
      </w:pPr>
      <w:rPr>
        <w:rFonts w:hint="default" w:ascii="Arial" w:hAnsi="Arial" w:eastAsia="Arial" w:cs="Arial"/>
        <w:color w:val="231F20"/>
        <w:w w:val="138"/>
        <w:sz w:val="3"/>
        <w:szCs w:val="3"/>
      </w:rPr>
    </w:lvl>
    <w:lvl w:ilvl="1" w:tplc="3BAC824C">
      <w:numFmt w:val="bullet"/>
      <w:lvlText w:val="•"/>
      <w:lvlJc w:val="left"/>
      <w:pPr>
        <w:ind w:left="406" w:hanging="35"/>
      </w:pPr>
      <w:rPr>
        <w:rFonts w:hint="default"/>
      </w:rPr>
    </w:lvl>
    <w:lvl w:ilvl="2" w:tplc="2EF6E3AE">
      <w:numFmt w:val="bullet"/>
      <w:lvlText w:val="•"/>
      <w:lvlJc w:val="left"/>
      <w:pPr>
        <w:ind w:left="773" w:hanging="35"/>
      </w:pPr>
      <w:rPr>
        <w:rFonts w:hint="default"/>
      </w:rPr>
    </w:lvl>
    <w:lvl w:ilvl="3" w:tplc="21F64650">
      <w:numFmt w:val="bullet"/>
      <w:lvlText w:val="•"/>
      <w:lvlJc w:val="left"/>
      <w:pPr>
        <w:ind w:left="1140" w:hanging="35"/>
      </w:pPr>
      <w:rPr>
        <w:rFonts w:hint="default"/>
      </w:rPr>
    </w:lvl>
    <w:lvl w:ilvl="4" w:tplc="DF6E0D78">
      <w:numFmt w:val="bullet"/>
      <w:lvlText w:val="•"/>
      <w:lvlJc w:val="left"/>
      <w:pPr>
        <w:ind w:left="1506" w:hanging="35"/>
      </w:pPr>
      <w:rPr>
        <w:rFonts w:hint="default"/>
      </w:rPr>
    </w:lvl>
    <w:lvl w:ilvl="5" w:tplc="16260E00">
      <w:numFmt w:val="bullet"/>
      <w:lvlText w:val="•"/>
      <w:lvlJc w:val="left"/>
      <w:pPr>
        <w:ind w:left="1873" w:hanging="35"/>
      </w:pPr>
      <w:rPr>
        <w:rFonts w:hint="default"/>
      </w:rPr>
    </w:lvl>
    <w:lvl w:ilvl="6" w:tplc="7088AFDC">
      <w:numFmt w:val="bullet"/>
      <w:lvlText w:val="•"/>
      <w:lvlJc w:val="left"/>
      <w:pPr>
        <w:ind w:left="2240" w:hanging="35"/>
      </w:pPr>
      <w:rPr>
        <w:rFonts w:hint="default"/>
      </w:rPr>
    </w:lvl>
    <w:lvl w:ilvl="7" w:tplc="303279FE">
      <w:numFmt w:val="bullet"/>
      <w:lvlText w:val="•"/>
      <w:lvlJc w:val="left"/>
      <w:pPr>
        <w:ind w:left="2607" w:hanging="35"/>
      </w:pPr>
      <w:rPr>
        <w:rFonts w:hint="default"/>
      </w:rPr>
    </w:lvl>
    <w:lvl w:ilvl="8" w:tplc="89B21196">
      <w:numFmt w:val="bullet"/>
      <w:lvlText w:val="•"/>
      <w:lvlJc w:val="left"/>
      <w:pPr>
        <w:ind w:left="2973" w:hanging="35"/>
      </w:pPr>
      <w:rPr>
        <w:rFonts w:hint="default"/>
      </w:rPr>
    </w:lvl>
  </w:abstractNum>
  <w:abstractNum w:abstractNumId="8">
    <w:nsid w:val="224D17C4"/>
    <w:multiLevelType w:val="hybridMultilevel"/>
    <w:tmpl w:val="F90E1BC2"/>
    <w:lvl w:ilvl="0" w:tplc="59A0CDC8">
      <w:numFmt w:val="bullet"/>
      <w:lvlText w:val="•"/>
      <w:lvlJc w:val="left"/>
      <w:pPr>
        <w:ind w:left="932" w:hanging="171"/>
      </w:pPr>
      <w:rPr>
        <w:rFonts w:hint="default" w:ascii="Arial" w:hAnsi="Arial" w:eastAsia="Arial" w:cs="Arial"/>
        <w:b/>
        <w:bCs/>
        <w:color w:val="365279"/>
        <w:w w:val="143"/>
        <w:sz w:val="16"/>
        <w:szCs w:val="16"/>
      </w:rPr>
    </w:lvl>
    <w:lvl w:ilvl="1" w:tplc="14683456">
      <w:numFmt w:val="bullet"/>
      <w:lvlText w:val="•"/>
      <w:lvlJc w:val="left"/>
      <w:pPr>
        <w:ind w:left="1460" w:hanging="171"/>
      </w:pPr>
      <w:rPr>
        <w:rFonts w:hint="default"/>
      </w:rPr>
    </w:lvl>
    <w:lvl w:ilvl="2" w:tplc="53B81A30">
      <w:numFmt w:val="bullet"/>
      <w:lvlText w:val="•"/>
      <w:lvlJc w:val="left"/>
      <w:pPr>
        <w:ind w:left="1981" w:hanging="171"/>
      </w:pPr>
      <w:rPr>
        <w:rFonts w:hint="default"/>
      </w:rPr>
    </w:lvl>
    <w:lvl w:ilvl="3" w:tplc="04602556">
      <w:numFmt w:val="bullet"/>
      <w:lvlText w:val="•"/>
      <w:lvlJc w:val="left"/>
      <w:pPr>
        <w:ind w:left="2502" w:hanging="171"/>
      </w:pPr>
      <w:rPr>
        <w:rFonts w:hint="default"/>
      </w:rPr>
    </w:lvl>
    <w:lvl w:ilvl="4" w:tplc="BEB267DC">
      <w:numFmt w:val="bullet"/>
      <w:lvlText w:val="•"/>
      <w:lvlJc w:val="left"/>
      <w:pPr>
        <w:ind w:left="3023" w:hanging="171"/>
      </w:pPr>
      <w:rPr>
        <w:rFonts w:hint="default"/>
      </w:rPr>
    </w:lvl>
    <w:lvl w:ilvl="5" w:tplc="E1D2F05C">
      <w:numFmt w:val="bullet"/>
      <w:lvlText w:val="•"/>
      <w:lvlJc w:val="left"/>
      <w:pPr>
        <w:ind w:left="3544" w:hanging="171"/>
      </w:pPr>
      <w:rPr>
        <w:rFonts w:hint="default"/>
      </w:rPr>
    </w:lvl>
    <w:lvl w:ilvl="6" w:tplc="AFCE0AAE">
      <w:numFmt w:val="bullet"/>
      <w:lvlText w:val="•"/>
      <w:lvlJc w:val="left"/>
      <w:pPr>
        <w:ind w:left="4065" w:hanging="171"/>
      </w:pPr>
      <w:rPr>
        <w:rFonts w:hint="default"/>
      </w:rPr>
    </w:lvl>
    <w:lvl w:ilvl="7" w:tplc="EF0C55E0">
      <w:numFmt w:val="bullet"/>
      <w:lvlText w:val="•"/>
      <w:lvlJc w:val="left"/>
      <w:pPr>
        <w:ind w:left="4585" w:hanging="171"/>
      </w:pPr>
      <w:rPr>
        <w:rFonts w:hint="default"/>
      </w:rPr>
    </w:lvl>
    <w:lvl w:ilvl="8" w:tplc="0DFE43FE">
      <w:numFmt w:val="bullet"/>
      <w:lvlText w:val="•"/>
      <w:lvlJc w:val="left"/>
      <w:pPr>
        <w:ind w:left="5106" w:hanging="171"/>
      </w:pPr>
      <w:rPr>
        <w:rFonts w:hint="default"/>
      </w:rPr>
    </w:lvl>
  </w:abstractNum>
  <w:abstractNum w:abstractNumId="9">
    <w:nsid w:val="23703762"/>
    <w:multiLevelType w:val="hybridMultilevel"/>
    <w:tmpl w:val="BD68B8EE"/>
    <w:lvl w:ilvl="0" w:tplc="2D7C45C8">
      <w:numFmt w:val="bullet"/>
      <w:lvlText w:val="•"/>
      <w:lvlJc w:val="left"/>
      <w:pPr>
        <w:ind w:left="538" w:hanging="171"/>
      </w:pPr>
      <w:rPr>
        <w:rFonts w:hint="default" w:ascii="Arial" w:hAnsi="Arial" w:eastAsia="Arial" w:cs="Arial"/>
        <w:b/>
        <w:bCs/>
        <w:color w:val="365279"/>
        <w:w w:val="143"/>
        <w:sz w:val="16"/>
        <w:szCs w:val="16"/>
      </w:rPr>
    </w:lvl>
    <w:lvl w:ilvl="1" w:tplc="6E94954C">
      <w:numFmt w:val="bullet"/>
      <w:lvlText w:val="•"/>
      <w:lvlJc w:val="left"/>
      <w:pPr>
        <w:ind w:left="976" w:hanging="171"/>
      </w:pPr>
      <w:rPr>
        <w:rFonts w:hint="default"/>
      </w:rPr>
    </w:lvl>
    <w:lvl w:ilvl="2" w:tplc="11DC7840">
      <w:numFmt w:val="bullet"/>
      <w:lvlText w:val="•"/>
      <w:lvlJc w:val="left"/>
      <w:pPr>
        <w:ind w:left="1412" w:hanging="171"/>
      </w:pPr>
      <w:rPr>
        <w:rFonts w:hint="default"/>
      </w:rPr>
    </w:lvl>
    <w:lvl w:ilvl="3" w:tplc="B058AAA2">
      <w:numFmt w:val="bullet"/>
      <w:lvlText w:val="•"/>
      <w:lvlJc w:val="left"/>
      <w:pPr>
        <w:ind w:left="1849" w:hanging="171"/>
      </w:pPr>
      <w:rPr>
        <w:rFonts w:hint="default"/>
      </w:rPr>
    </w:lvl>
    <w:lvl w:ilvl="4" w:tplc="95C08554">
      <w:numFmt w:val="bullet"/>
      <w:lvlText w:val="•"/>
      <w:lvlJc w:val="left"/>
      <w:pPr>
        <w:ind w:left="2285" w:hanging="171"/>
      </w:pPr>
      <w:rPr>
        <w:rFonts w:hint="default"/>
      </w:rPr>
    </w:lvl>
    <w:lvl w:ilvl="5" w:tplc="8D34861C">
      <w:numFmt w:val="bullet"/>
      <w:lvlText w:val="•"/>
      <w:lvlJc w:val="left"/>
      <w:pPr>
        <w:ind w:left="2721" w:hanging="171"/>
      </w:pPr>
      <w:rPr>
        <w:rFonts w:hint="default"/>
      </w:rPr>
    </w:lvl>
    <w:lvl w:ilvl="6" w:tplc="76E260D6">
      <w:numFmt w:val="bullet"/>
      <w:lvlText w:val="•"/>
      <w:lvlJc w:val="left"/>
      <w:pPr>
        <w:ind w:left="3158" w:hanging="171"/>
      </w:pPr>
      <w:rPr>
        <w:rFonts w:hint="default"/>
      </w:rPr>
    </w:lvl>
    <w:lvl w:ilvl="7" w:tplc="71F2E6FE">
      <w:numFmt w:val="bullet"/>
      <w:lvlText w:val="•"/>
      <w:lvlJc w:val="left"/>
      <w:pPr>
        <w:ind w:left="3594" w:hanging="171"/>
      </w:pPr>
      <w:rPr>
        <w:rFonts w:hint="default"/>
      </w:rPr>
    </w:lvl>
    <w:lvl w:ilvl="8" w:tplc="520C0A78">
      <w:numFmt w:val="bullet"/>
      <w:lvlText w:val="•"/>
      <w:lvlJc w:val="left"/>
      <w:pPr>
        <w:ind w:left="4031" w:hanging="171"/>
      </w:pPr>
      <w:rPr>
        <w:rFonts w:hint="default"/>
      </w:rPr>
    </w:lvl>
  </w:abstractNum>
  <w:abstractNum w:abstractNumId="10">
    <w:nsid w:val="23E77C1E"/>
    <w:multiLevelType w:val="hybridMultilevel"/>
    <w:tmpl w:val="D38A054C"/>
    <w:lvl w:ilvl="0" w:tplc="75302F9A">
      <w:start w:val="1"/>
      <w:numFmt w:val="decimal"/>
      <w:lvlText w:val="%1."/>
      <w:lvlJc w:val="left"/>
      <w:pPr>
        <w:ind w:left="1428" w:hanging="579"/>
      </w:pPr>
      <w:rPr>
        <w:rFonts w:hint="default" w:ascii="Arial" w:hAnsi="Arial" w:eastAsia="Arial" w:cs="Arial"/>
        <w:color w:val="95368E"/>
        <w:w w:val="92"/>
        <w:sz w:val="52"/>
        <w:szCs w:val="52"/>
      </w:rPr>
    </w:lvl>
    <w:lvl w:ilvl="1" w:tplc="89808D46">
      <w:numFmt w:val="bullet"/>
      <w:lvlText w:val="•"/>
      <w:lvlJc w:val="left"/>
      <w:pPr>
        <w:ind w:left="6321" w:hanging="171"/>
      </w:pPr>
      <w:rPr>
        <w:rFonts w:hint="default" w:ascii="Arial" w:hAnsi="Arial" w:eastAsia="Arial" w:cs="Arial"/>
        <w:color w:val="A45D9F"/>
        <w:w w:val="142"/>
        <w:sz w:val="18"/>
        <w:szCs w:val="18"/>
      </w:rPr>
    </w:lvl>
    <w:lvl w:ilvl="2" w:tplc="35F8E172">
      <w:numFmt w:val="bullet"/>
      <w:lvlText w:val="•"/>
      <w:lvlJc w:val="left"/>
      <w:pPr>
        <w:ind w:left="6620" w:hanging="171"/>
      </w:pPr>
      <w:rPr>
        <w:rFonts w:hint="default"/>
      </w:rPr>
    </w:lvl>
    <w:lvl w:ilvl="3" w:tplc="59F22124">
      <w:numFmt w:val="bullet"/>
      <w:lvlText w:val="•"/>
      <w:lvlJc w:val="left"/>
      <w:pPr>
        <w:ind w:left="7280" w:hanging="171"/>
      </w:pPr>
      <w:rPr>
        <w:rFonts w:hint="default"/>
      </w:rPr>
    </w:lvl>
    <w:lvl w:ilvl="4" w:tplc="CF242B4A">
      <w:numFmt w:val="bullet"/>
      <w:lvlText w:val="•"/>
      <w:lvlJc w:val="left"/>
      <w:pPr>
        <w:ind w:left="7941" w:hanging="171"/>
      </w:pPr>
      <w:rPr>
        <w:rFonts w:hint="default"/>
      </w:rPr>
    </w:lvl>
    <w:lvl w:ilvl="5" w:tplc="006817EC">
      <w:numFmt w:val="bullet"/>
      <w:lvlText w:val="•"/>
      <w:lvlJc w:val="left"/>
      <w:pPr>
        <w:ind w:left="8602" w:hanging="171"/>
      </w:pPr>
      <w:rPr>
        <w:rFonts w:hint="default"/>
      </w:rPr>
    </w:lvl>
    <w:lvl w:ilvl="6" w:tplc="3D821262">
      <w:numFmt w:val="bullet"/>
      <w:lvlText w:val="•"/>
      <w:lvlJc w:val="left"/>
      <w:pPr>
        <w:ind w:left="9262" w:hanging="171"/>
      </w:pPr>
      <w:rPr>
        <w:rFonts w:hint="default"/>
      </w:rPr>
    </w:lvl>
    <w:lvl w:ilvl="7" w:tplc="83AA7022">
      <w:numFmt w:val="bullet"/>
      <w:lvlText w:val="•"/>
      <w:lvlJc w:val="left"/>
      <w:pPr>
        <w:ind w:left="9923" w:hanging="171"/>
      </w:pPr>
      <w:rPr>
        <w:rFonts w:hint="default"/>
      </w:rPr>
    </w:lvl>
    <w:lvl w:ilvl="8" w:tplc="513607D6">
      <w:numFmt w:val="bullet"/>
      <w:lvlText w:val="•"/>
      <w:lvlJc w:val="left"/>
      <w:pPr>
        <w:ind w:left="10584" w:hanging="171"/>
      </w:pPr>
      <w:rPr>
        <w:rFonts w:hint="default"/>
      </w:rPr>
    </w:lvl>
  </w:abstractNum>
  <w:abstractNum w:abstractNumId="11">
    <w:nsid w:val="241440D2"/>
    <w:multiLevelType w:val="hybridMultilevel"/>
    <w:tmpl w:val="E6D2CC9E"/>
    <w:lvl w:ilvl="0" w:tplc="64E66036">
      <w:numFmt w:val="bullet"/>
      <w:lvlText w:val="•"/>
      <w:lvlJc w:val="left"/>
      <w:pPr>
        <w:ind w:left="339" w:hanging="171"/>
      </w:pPr>
      <w:rPr>
        <w:rFonts w:hint="default" w:ascii="Arial" w:hAnsi="Arial" w:eastAsia="Arial" w:cs="Arial"/>
        <w:b/>
        <w:bCs/>
        <w:color w:val="365279"/>
        <w:w w:val="143"/>
        <w:sz w:val="15"/>
        <w:szCs w:val="15"/>
      </w:rPr>
    </w:lvl>
    <w:lvl w:ilvl="1" w:tplc="6A84D82E">
      <w:numFmt w:val="bullet"/>
      <w:lvlText w:val="•"/>
      <w:lvlJc w:val="left"/>
      <w:pPr>
        <w:ind w:left="1164" w:hanging="171"/>
      </w:pPr>
      <w:rPr>
        <w:rFonts w:hint="default"/>
      </w:rPr>
    </w:lvl>
    <w:lvl w:ilvl="2" w:tplc="1410215C">
      <w:numFmt w:val="bullet"/>
      <w:lvlText w:val="•"/>
      <w:lvlJc w:val="left"/>
      <w:pPr>
        <w:ind w:left="1988" w:hanging="171"/>
      </w:pPr>
      <w:rPr>
        <w:rFonts w:hint="default"/>
      </w:rPr>
    </w:lvl>
    <w:lvl w:ilvl="3" w:tplc="37EE0AA4">
      <w:numFmt w:val="bullet"/>
      <w:lvlText w:val="•"/>
      <w:lvlJc w:val="left"/>
      <w:pPr>
        <w:ind w:left="2813" w:hanging="171"/>
      </w:pPr>
      <w:rPr>
        <w:rFonts w:hint="default"/>
      </w:rPr>
    </w:lvl>
    <w:lvl w:ilvl="4" w:tplc="A22C0AFC">
      <w:numFmt w:val="bullet"/>
      <w:lvlText w:val="•"/>
      <w:lvlJc w:val="left"/>
      <w:pPr>
        <w:ind w:left="3637" w:hanging="171"/>
      </w:pPr>
      <w:rPr>
        <w:rFonts w:hint="default"/>
      </w:rPr>
    </w:lvl>
    <w:lvl w:ilvl="5" w:tplc="E432DD1E">
      <w:numFmt w:val="bullet"/>
      <w:lvlText w:val="•"/>
      <w:lvlJc w:val="left"/>
      <w:pPr>
        <w:ind w:left="4462" w:hanging="171"/>
      </w:pPr>
      <w:rPr>
        <w:rFonts w:hint="default"/>
      </w:rPr>
    </w:lvl>
    <w:lvl w:ilvl="6" w:tplc="5CDCCF44">
      <w:numFmt w:val="bullet"/>
      <w:lvlText w:val="•"/>
      <w:lvlJc w:val="left"/>
      <w:pPr>
        <w:ind w:left="5286" w:hanging="171"/>
      </w:pPr>
      <w:rPr>
        <w:rFonts w:hint="default"/>
      </w:rPr>
    </w:lvl>
    <w:lvl w:ilvl="7" w:tplc="F082418C">
      <w:numFmt w:val="bullet"/>
      <w:lvlText w:val="•"/>
      <w:lvlJc w:val="left"/>
      <w:pPr>
        <w:ind w:left="6110" w:hanging="171"/>
      </w:pPr>
      <w:rPr>
        <w:rFonts w:hint="default"/>
      </w:rPr>
    </w:lvl>
    <w:lvl w:ilvl="8" w:tplc="2C1CBB7C">
      <w:numFmt w:val="bullet"/>
      <w:lvlText w:val="•"/>
      <w:lvlJc w:val="left"/>
      <w:pPr>
        <w:ind w:left="6935" w:hanging="171"/>
      </w:pPr>
      <w:rPr>
        <w:rFonts w:hint="default"/>
      </w:rPr>
    </w:lvl>
  </w:abstractNum>
  <w:abstractNum w:abstractNumId="12">
    <w:nsid w:val="25653C2A"/>
    <w:multiLevelType w:val="hybridMultilevel"/>
    <w:tmpl w:val="B1129562"/>
    <w:lvl w:ilvl="0" w:tplc="495CB798">
      <w:numFmt w:val="bullet"/>
      <w:lvlText w:val="•"/>
      <w:lvlJc w:val="left"/>
      <w:pPr>
        <w:ind w:left="339" w:hanging="171"/>
      </w:pPr>
      <w:rPr>
        <w:rFonts w:hint="default" w:ascii="Arial" w:hAnsi="Arial" w:eastAsia="Arial" w:cs="Arial"/>
        <w:b/>
        <w:bCs/>
        <w:color w:val="365279"/>
        <w:w w:val="143"/>
        <w:sz w:val="15"/>
        <w:szCs w:val="15"/>
      </w:rPr>
    </w:lvl>
    <w:lvl w:ilvl="1" w:tplc="C6B6D514">
      <w:numFmt w:val="bullet"/>
      <w:lvlText w:val="•"/>
      <w:lvlJc w:val="left"/>
      <w:pPr>
        <w:ind w:left="1164" w:hanging="171"/>
      </w:pPr>
      <w:rPr>
        <w:rFonts w:hint="default"/>
      </w:rPr>
    </w:lvl>
    <w:lvl w:ilvl="2" w:tplc="E898C994">
      <w:numFmt w:val="bullet"/>
      <w:lvlText w:val="•"/>
      <w:lvlJc w:val="left"/>
      <w:pPr>
        <w:ind w:left="1988" w:hanging="171"/>
      </w:pPr>
      <w:rPr>
        <w:rFonts w:hint="default"/>
      </w:rPr>
    </w:lvl>
    <w:lvl w:ilvl="3" w:tplc="F1F255FE">
      <w:numFmt w:val="bullet"/>
      <w:lvlText w:val="•"/>
      <w:lvlJc w:val="left"/>
      <w:pPr>
        <w:ind w:left="2813" w:hanging="171"/>
      </w:pPr>
      <w:rPr>
        <w:rFonts w:hint="default"/>
      </w:rPr>
    </w:lvl>
    <w:lvl w:ilvl="4" w:tplc="4F725E6E">
      <w:numFmt w:val="bullet"/>
      <w:lvlText w:val="•"/>
      <w:lvlJc w:val="left"/>
      <w:pPr>
        <w:ind w:left="3637" w:hanging="171"/>
      </w:pPr>
      <w:rPr>
        <w:rFonts w:hint="default"/>
      </w:rPr>
    </w:lvl>
    <w:lvl w:ilvl="5" w:tplc="3DBA5DD8">
      <w:numFmt w:val="bullet"/>
      <w:lvlText w:val="•"/>
      <w:lvlJc w:val="left"/>
      <w:pPr>
        <w:ind w:left="4462" w:hanging="171"/>
      </w:pPr>
      <w:rPr>
        <w:rFonts w:hint="default"/>
      </w:rPr>
    </w:lvl>
    <w:lvl w:ilvl="6" w:tplc="99C0FD38">
      <w:numFmt w:val="bullet"/>
      <w:lvlText w:val="•"/>
      <w:lvlJc w:val="left"/>
      <w:pPr>
        <w:ind w:left="5286" w:hanging="171"/>
      </w:pPr>
      <w:rPr>
        <w:rFonts w:hint="default"/>
      </w:rPr>
    </w:lvl>
    <w:lvl w:ilvl="7" w:tplc="1012F580">
      <w:numFmt w:val="bullet"/>
      <w:lvlText w:val="•"/>
      <w:lvlJc w:val="left"/>
      <w:pPr>
        <w:ind w:left="6110" w:hanging="171"/>
      </w:pPr>
      <w:rPr>
        <w:rFonts w:hint="default"/>
      </w:rPr>
    </w:lvl>
    <w:lvl w:ilvl="8" w:tplc="B852CAD8">
      <w:numFmt w:val="bullet"/>
      <w:lvlText w:val="•"/>
      <w:lvlJc w:val="left"/>
      <w:pPr>
        <w:ind w:left="6935" w:hanging="171"/>
      </w:pPr>
      <w:rPr>
        <w:rFonts w:hint="default"/>
      </w:rPr>
    </w:lvl>
  </w:abstractNum>
  <w:abstractNum w:abstractNumId="13">
    <w:nsid w:val="26402002"/>
    <w:multiLevelType w:val="hybridMultilevel"/>
    <w:tmpl w:val="499E8764"/>
    <w:lvl w:ilvl="0" w:tplc="85FA55CA">
      <w:numFmt w:val="bullet"/>
      <w:lvlText w:val="•"/>
      <w:lvlJc w:val="left"/>
      <w:pPr>
        <w:ind w:left="6321" w:hanging="171"/>
      </w:pPr>
      <w:rPr>
        <w:rFonts w:hint="default" w:ascii="Arial" w:hAnsi="Arial" w:eastAsia="Arial" w:cs="Arial"/>
        <w:color w:val="A45D9F"/>
        <w:w w:val="142"/>
        <w:sz w:val="18"/>
        <w:szCs w:val="18"/>
      </w:rPr>
    </w:lvl>
    <w:lvl w:ilvl="1" w:tplc="7C9AAC0A">
      <w:numFmt w:val="bullet"/>
      <w:lvlText w:val="•"/>
      <w:lvlJc w:val="left"/>
      <w:pPr>
        <w:ind w:left="6878" w:hanging="171"/>
      </w:pPr>
      <w:rPr>
        <w:rFonts w:hint="default"/>
      </w:rPr>
    </w:lvl>
    <w:lvl w:ilvl="2" w:tplc="909ACF9C">
      <w:numFmt w:val="bullet"/>
      <w:lvlText w:val="•"/>
      <w:lvlJc w:val="left"/>
      <w:pPr>
        <w:ind w:left="7437" w:hanging="171"/>
      </w:pPr>
      <w:rPr>
        <w:rFonts w:hint="default"/>
      </w:rPr>
    </w:lvl>
    <w:lvl w:ilvl="3" w:tplc="3E84AF3A">
      <w:numFmt w:val="bullet"/>
      <w:lvlText w:val="•"/>
      <w:lvlJc w:val="left"/>
      <w:pPr>
        <w:ind w:left="7995" w:hanging="171"/>
      </w:pPr>
      <w:rPr>
        <w:rFonts w:hint="default"/>
      </w:rPr>
    </w:lvl>
    <w:lvl w:ilvl="4" w:tplc="B14C4856">
      <w:numFmt w:val="bullet"/>
      <w:lvlText w:val="•"/>
      <w:lvlJc w:val="left"/>
      <w:pPr>
        <w:ind w:left="8554" w:hanging="171"/>
      </w:pPr>
      <w:rPr>
        <w:rFonts w:hint="default"/>
      </w:rPr>
    </w:lvl>
    <w:lvl w:ilvl="5" w:tplc="9B00D64C">
      <w:numFmt w:val="bullet"/>
      <w:lvlText w:val="•"/>
      <w:lvlJc w:val="left"/>
      <w:pPr>
        <w:ind w:left="9112" w:hanging="171"/>
      </w:pPr>
      <w:rPr>
        <w:rFonts w:hint="default"/>
      </w:rPr>
    </w:lvl>
    <w:lvl w:ilvl="6" w:tplc="C2443C98">
      <w:numFmt w:val="bullet"/>
      <w:lvlText w:val="•"/>
      <w:lvlJc w:val="left"/>
      <w:pPr>
        <w:ind w:left="9671" w:hanging="171"/>
      </w:pPr>
      <w:rPr>
        <w:rFonts w:hint="default"/>
      </w:rPr>
    </w:lvl>
    <w:lvl w:ilvl="7" w:tplc="F542AD40">
      <w:numFmt w:val="bullet"/>
      <w:lvlText w:val="•"/>
      <w:lvlJc w:val="left"/>
      <w:pPr>
        <w:ind w:left="10229" w:hanging="171"/>
      </w:pPr>
      <w:rPr>
        <w:rFonts w:hint="default"/>
      </w:rPr>
    </w:lvl>
    <w:lvl w:ilvl="8" w:tplc="EF60D362">
      <w:numFmt w:val="bullet"/>
      <w:lvlText w:val="•"/>
      <w:lvlJc w:val="left"/>
      <w:pPr>
        <w:ind w:left="10788" w:hanging="171"/>
      </w:pPr>
      <w:rPr>
        <w:rFonts w:hint="default"/>
      </w:rPr>
    </w:lvl>
  </w:abstractNum>
  <w:abstractNum w:abstractNumId="14">
    <w:nsid w:val="2A7D2FBD"/>
    <w:multiLevelType w:val="hybridMultilevel"/>
    <w:tmpl w:val="2110CE38"/>
    <w:lvl w:ilvl="0" w:tplc="F746FD80">
      <w:numFmt w:val="bullet"/>
      <w:lvlText w:val="•"/>
      <w:lvlJc w:val="left"/>
      <w:pPr>
        <w:ind w:left="1020" w:hanging="171"/>
      </w:pPr>
      <w:rPr>
        <w:rFonts w:hint="default" w:ascii="Arial" w:hAnsi="Arial" w:eastAsia="Arial" w:cs="Arial"/>
        <w:color w:val="A45D9F"/>
        <w:w w:val="142"/>
        <w:sz w:val="18"/>
        <w:szCs w:val="18"/>
      </w:rPr>
    </w:lvl>
    <w:lvl w:ilvl="1" w:tplc="C414EE5A">
      <w:numFmt w:val="bullet"/>
      <w:lvlText w:val="•"/>
      <w:lvlJc w:val="left"/>
      <w:pPr>
        <w:ind w:left="1482" w:hanging="171"/>
      </w:pPr>
      <w:rPr>
        <w:rFonts w:hint="default"/>
      </w:rPr>
    </w:lvl>
    <w:lvl w:ilvl="2" w:tplc="BAC0D5C0">
      <w:numFmt w:val="bullet"/>
      <w:lvlText w:val="•"/>
      <w:lvlJc w:val="left"/>
      <w:pPr>
        <w:ind w:left="1945" w:hanging="171"/>
      </w:pPr>
      <w:rPr>
        <w:rFonts w:hint="default"/>
      </w:rPr>
    </w:lvl>
    <w:lvl w:ilvl="3" w:tplc="AF6EB204">
      <w:numFmt w:val="bullet"/>
      <w:lvlText w:val="•"/>
      <w:lvlJc w:val="left"/>
      <w:pPr>
        <w:ind w:left="2407" w:hanging="171"/>
      </w:pPr>
      <w:rPr>
        <w:rFonts w:hint="default"/>
      </w:rPr>
    </w:lvl>
    <w:lvl w:ilvl="4" w:tplc="C7909240">
      <w:numFmt w:val="bullet"/>
      <w:lvlText w:val="•"/>
      <w:lvlJc w:val="left"/>
      <w:pPr>
        <w:ind w:left="2870" w:hanging="171"/>
      </w:pPr>
      <w:rPr>
        <w:rFonts w:hint="default"/>
      </w:rPr>
    </w:lvl>
    <w:lvl w:ilvl="5" w:tplc="19D0AB7C">
      <w:numFmt w:val="bullet"/>
      <w:lvlText w:val="•"/>
      <w:lvlJc w:val="left"/>
      <w:pPr>
        <w:ind w:left="3332" w:hanging="171"/>
      </w:pPr>
      <w:rPr>
        <w:rFonts w:hint="default"/>
      </w:rPr>
    </w:lvl>
    <w:lvl w:ilvl="6" w:tplc="4A9CC49A">
      <w:numFmt w:val="bullet"/>
      <w:lvlText w:val="•"/>
      <w:lvlJc w:val="left"/>
      <w:pPr>
        <w:ind w:left="3795" w:hanging="171"/>
      </w:pPr>
      <w:rPr>
        <w:rFonts w:hint="default"/>
      </w:rPr>
    </w:lvl>
    <w:lvl w:ilvl="7" w:tplc="FDFC7A1A">
      <w:numFmt w:val="bullet"/>
      <w:lvlText w:val="•"/>
      <w:lvlJc w:val="left"/>
      <w:pPr>
        <w:ind w:left="4257" w:hanging="171"/>
      </w:pPr>
      <w:rPr>
        <w:rFonts w:hint="default"/>
      </w:rPr>
    </w:lvl>
    <w:lvl w:ilvl="8" w:tplc="A1D4B4DC">
      <w:numFmt w:val="bullet"/>
      <w:lvlText w:val="•"/>
      <w:lvlJc w:val="left"/>
      <w:pPr>
        <w:ind w:left="4720" w:hanging="171"/>
      </w:pPr>
      <w:rPr>
        <w:rFonts w:hint="default"/>
      </w:rPr>
    </w:lvl>
  </w:abstractNum>
  <w:abstractNum w:abstractNumId="15">
    <w:nsid w:val="2CB735B5"/>
    <w:multiLevelType w:val="hybridMultilevel"/>
    <w:tmpl w:val="36887B82"/>
    <w:lvl w:ilvl="0" w:tplc="B662810C">
      <w:numFmt w:val="bullet"/>
      <w:lvlText w:val="•"/>
      <w:lvlJc w:val="left"/>
      <w:pPr>
        <w:ind w:left="538" w:hanging="171"/>
      </w:pPr>
      <w:rPr>
        <w:rFonts w:hint="default" w:ascii="Arial" w:hAnsi="Arial" w:eastAsia="Arial" w:cs="Arial"/>
        <w:b/>
        <w:bCs/>
        <w:color w:val="365279"/>
        <w:w w:val="143"/>
        <w:sz w:val="16"/>
        <w:szCs w:val="16"/>
      </w:rPr>
    </w:lvl>
    <w:lvl w:ilvl="1" w:tplc="28B4EED2">
      <w:numFmt w:val="bullet"/>
      <w:lvlText w:val="–"/>
      <w:lvlJc w:val="left"/>
      <w:pPr>
        <w:ind w:left="708" w:hanging="171"/>
      </w:pPr>
      <w:rPr>
        <w:rFonts w:hint="default" w:ascii="Arial" w:hAnsi="Arial" w:eastAsia="Arial" w:cs="Arial"/>
        <w:color w:val="365279"/>
        <w:w w:val="89"/>
        <w:sz w:val="16"/>
        <w:szCs w:val="16"/>
      </w:rPr>
    </w:lvl>
    <w:lvl w:ilvl="2" w:tplc="B712BEE0">
      <w:numFmt w:val="bullet"/>
      <w:lvlText w:val="•"/>
      <w:lvlJc w:val="left"/>
      <w:pPr>
        <w:ind w:left="1167" w:hanging="171"/>
      </w:pPr>
      <w:rPr>
        <w:rFonts w:hint="default"/>
      </w:rPr>
    </w:lvl>
    <w:lvl w:ilvl="3" w:tplc="4072CCF8">
      <w:numFmt w:val="bullet"/>
      <w:lvlText w:val="•"/>
      <w:lvlJc w:val="left"/>
      <w:pPr>
        <w:ind w:left="1634" w:hanging="171"/>
      </w:pPr>
      <w:rPr>
        <w:rFonts w:hint="default"/>
      </w:rPr>
    </w:lvl>
    <w:lvl w:ilvl="4" w:tplc="CA50F280">
      <w:numFmt w:val="bullet"/>
      <w:lvlText w:val="•"/>
      <w:lvlJc w:val="left"/>
      <w:pPr>
        <w:ind w:left="2101" w:hanging="171"/>
      </w:pPr>
      <w:rPr>
        <w:rFonts w:hint="default"/>
      </w:rPr>
    </w:lvl>
    <w:lvl w:ilvl="5" w:tplc="CE042E26">
      <w:numFmt w:val="bullet"/>
      <w:lvlText w:val="•"/>
      <w:lvlJc w:val="left"/>
      <w:pPr>
        <w:ind w:left="2568" w:hanging="171"/>
      </w:pPr>
      <w:rPr>
        <w:rFonts w:hint="default"/>
      </w:rPr>
    </w:lvl>
    <w:lvl w:ilvl="6" w:tplc="BD34253E">
      <w:numFmt w:val="bullet"/>
      <w:lvlText w:val="•"/>
      <w:lvlJc w:val="left"/>
      <w:pPr>
        <w:ind w:left="3035" w:hanging="171"/>
      </w:pPr>
      <w:rPr>
        <w:rFonts w:hint="default"/>
      </w:rPr>
    </w:lvl>
    <w:lvl w:ilvl="7" w:tplc="4828B21A">
      <w:numFmt w:val="bullet"/>
      <w:lvlText w:val="•"/>
      <w:lvlJc w:val="left"/>
      <w:pPr>
        <w:ind w:left="3502" w:hanging="171"/>
      </w:pPr>
      <w:rPr>
        <w:rFonts w:hint="default"/>
      </w:rPr>
    </w:lvl>
    <w:lvl w:ilvl="8" w:tplc="0DBE6FCC">
      <w:numFmt w:val="bullet"/>
      <w:lvlText w:val="•"/>
      <w:lvlJc w:val="left"/>
      <w:pPr>
        <w:ind w:left="3969" w:hanging="171"/>
      </w:pPr>
      <w:rPr>
        <w:rFonts w:hint="default"/>
      </w:rPr>
    </w:lvl>
  </w:abstractNum>
  <w:abstractNum w:abstractNumId="16">
    <w:nsid w:val="30020151"/>
    <w:multiLevelType w:val="hybridMultilevel"/>
    <w:tmpl w:val="46800E5A"/>
    <w:lvl w:ilvl="0" w:tplc="0ED8B798">
      <w:numFmt w:val="bullet"/>
      <w:lvlText w:val="•"/>
      <w:lvlJc w:val="left"/>
      <w:pPr>
        <w:ind w:left="538" w:hanging="171"/>
      </w:pPr>
      <w:rPr>
        <w:rFonts w:hint="default" w:ascii="Arial" w:hAnsi="Arial" w:eastAsia="Arial" w:cs="Arial"/>
        <w:b/>
        <w:bCs/>
        <w:color w:val="365279"/>
        <w:w w:val="143"/>
        <w:sz w:val="16"/>
        <w:szCs w:val="16"/>
      </w:rPr>
    </w:lvl>
    <w:lvl w:ilvl="1" w:tplc="EA1CC110">
      <w:numFmt w:val="bullet"/>
      <w:lvlText w:val="•"/>
      <w:lvlJc w:val="left"/>
      <w:pPr>
        <w:ind w:left="976" w:hanging="171"/>
      </w:pPr>
      <w:rPr>
        <w:rFonts w:hint="default"/>
      </w:rPr>
    </w:lvl>
    <w:lvl w:ilvl="2" w:tplc="16F887AA">
      <w:numFmt w:val="bullet"/>
      <w:lvlText w:val="•"/>
      <w:lvlJc w:val="left"/>
      <w:pPr>
        <w:ind w:left="1412" w:hanging="171"/>
      </w:pPr>
      <w:rPr>
        <w:rFonts w:hint="default"/>
      </w:rPr>
    </w:lvl>
    <w:lvl w:ilvl="3" w:tplc="27FAE744">
      <w:numFmt w:val="bullet"/>
      <w:lvlText w:val="•"/>
      <w:lvlJc w:val="left"/>
      <w:pPr>
        <w:ind w:left="1849" w:hanging="171"/>
      </w:pPr>
      <w:rPr>
        <w:rFonts w:hint="default"/>
      </w:rPr>
    </w:lvl>
    <w:lvl w:ilvl="4" w:tplc="A1AA9364">
      <w:numFmt w:val="bullet"/>
      <w:lvlText w:val="•"/>
      <w:lvlJc w:val="left"/>
      <w:pPr>
        <w:ind w:left="2285" w:hanging="171"/>
      </w:pPr>
      <w:rPr>
        <w:rFonts w:hint="default"/>
      </w:rPr>
    </w:lvl>
    <w:lvl w:ilvl="5" w:tplc="CDC818BA">
      <w:numFmt w:val="bullet"/>
      <w:lvlText w:val="•"/>
      <w:lvlJc w:val="left"/>
      <w:pPr>
        <w:ind w:left="2721" w:hanging="171"/>
      </w:pPr>
      <w:rPr>
        <w:rFonts w:hint="default"/>
      </w:rPr>
    </w:lvl>
    <w:lvl w:ilvl="6" w:tplc="0B32B9E6">
      <w:numFmt w:val="bullet"/>
      <w:lvlText w:val="•"/>
      <w:lvlJc w:val="left"/>
      <w:pPr>
        <w:ind w:left="3158" w:hanging="171"/>
      </w:pPr>
      <w:rPr>
        <w:rFonts w:hint="default"/>
      </w:rPr>
    </w:lvl>
    <w:lvl w:ilvl="7" w:tplc="5F5A7DBC">
      <w:numFmt w:val="bullet"/>
      <w:lvlText w:val="•"/>
      <w:lvlJc w:val="left"/>
      <w:pPr>
        <w:ind w:left="3594" w:hanging="171"/>
      </w:pPr>
      <w:rPr>
        <w:rFonts w:hint="default"/>
      </w:rPr>
    </w:lvl>
    <w:lvl w:ilvl="8" w:tplc="F2646ABC">
      <w:numFmt w:val="bullet"/>
      <w:lvlText w:val="•"/>
      <w:lvlJc w:val="left"/>
      <w:pPr>
        <w:ind w:left="4031" w:hanging="171"/>
      </w:pPr>
      <w:rPr>
        <w:rFonts w:hint="default"/>
      </w:rPr>
    </w:lvl>
  </w:abstractNum>
  <w:abstractNum w:abstractNumId="17">
    <w:nsid w:val="34CA6F66"/>
    <w:multiLevelType w:val="hybridMultilevel"/>
    <w:tmpl w:val="EC20353C"/>
    <w:lvl w:ilvl="0" w:tplc="A9549BBC">
      <w:numFmt w:val="bullet"/>
      <w:lvlText w:val="•"/>
      <w:lvlJc w:val="left"/>
      <w:pPr>
        <w:ind w:left="538" w:hanging="171"/>
      </w:pPr>
      <w:rPr>
        <w:rFonts w:hint="default" w:ascii="Arial" w:hAnsi="Arial" w:eastAsia="Arial" w:cs="Arial"/>
        <w:b/>
        <w:bCs/>
        <w:color w:val="365279"/>
        <w:w w:val="143"/>
        <w:sz w:val="16"/>
        <w:szCs w:val="16"/>
      </w:rPr>
    </w:lvl>
    <w:lvl w:ilvl="1" w:tplc="03923D18">
      <w:numFmt w:val="bullet"/>
      <w:lvlText w:val="–"/>
      <w:lvlJc w:val="left"/>
      <w:pPr>
        <w:ind w:left="708" w:hanging="171"/>
      </w:pPr>
      <w:rPr>
        <w:rFonts w:hint="default" w:ascii="Arial" w:hAnsi="Arial" w:eastAsia="Arial" w:cs="Arial"/>
        <w:color w:val="365279"/>
        <w:w w:val="89"/>
        <w:sz w:val="16"/>
        <w:szCs w:val="16"/>
      </w:rPr>
    </w:lvl>
    <w:lvl w:ilvl="2" w:tplc="452047F4">
      <w:numFmt w:val="bullet"/>
      <w:lvlText w:val="•"/>
      <w:lvlJc w:val="left"/>
      <w:pPr>
        <w:ind w:left="1167" w:hanging="171"/>
      </w:pPr>
      <w:rPr>
        <w:rFonts w:hint="default"/>
      </w:rPr>
    </w:lvl>
    <w:lvl w:ilvl="3" w:tplc="A75A913E">
      <w:numFmt w:val="bullet"/>
      <w:lvlText w:val="•"/>
      <w:lvlJc w:val="left"/>
      <w:pPr>
        <w:ind w:left="1634" w:hanging="171"/>
      </w:pPr>
      <w:rPr>
        <w:rFonts w:hint="default"/>
      </w:rPr>
    </w:lvl>
    <w:lvl w:ilvl="4" w:tplc="656EBD74">
      <w:numFmt w:val="bullet"/>
      <w:lvlText w:val="•"/>
      <w:lvlJc w:val="left"/>
      <w:pPr>
        <w:ind w:left="2101" w:hanging="171"/>
      </w:pPr>
      <w:rPr>
        <w:rFonts w:hint="default"/>
      </w:rPr>
    </w:lvl>
    <w:lvl w:ilvl="5" w:tplc="87CE93C0">
      <w:numFmt w:val="bullet"/>
      <w:lvlText w:val="•"/>
      <w:lvlJc w:val="left"/>
      <w:pPr>
        <w:ind w:left="2568" w:hanging="171"/>
      </w:pPr>
      <w:rPr>
        <w:rFonts w:hint="default"/>
      </w:rPr>
    </w:lvl>
    <w:lvl w:ilvl="6" w:tplc="9800CEF6">
      <w:numFmt w:val="bullet"/>
      <w:lvlText w:val="•"/>
      <w:lvlJc w:val="left"/>
      <w:pPr>
        <w:ind w:left="3035" w:hanging="171"/>
      </w:pPr>
      <w:rPr>
        <w:rFonts w:hint="default"/>
      </w:rPr>
    </w:lvl>
    <w:lvl w:ilvl="7" w:tplc="3ED6F83A">
      <w:numFmt w:val="bullet"/>
      <w:lvlText w:val="•"/>
      <w:lvlJc w:val="left"/>
      <w:pPr>
        <w:ind w:left="3502" w:hanging="171"/>
      </w:pPr>
      <w:rPr>
        <w:rFonts w:hint="default"/>
      </w:rPr>
    </w:lvl>
    <w:lvl w:ilvl="8" w:tplc="524C9AD0">
      <w:numFmt w:val="bullet"/>
      <w:lvlText w:val="•"/>
      <w:lvlJc w:val="left"/>
      <w:pPr>
        <w:ind w:left="3969" w:hanging="171"/>
      </w:pPr>
      <w:rPr>
        <w:rFonts w:hint="default"/>
      </w:rPr>
    </w:lvl>
  </w:abstractNum>
  <w:abstractNum w:abstractNumId="18">
    <w:nsid w:val="35971864"/>
    <w:multiLevelType w:val="hybridMultilevel"/>
    <w:tmpl w:val="D37834AE"/>
    <w:lvl w:ilvl="0" w:tplc="40BCE9E6">
      <w:numFmt w:val="bullet"/>
      <w:lvlText w:val="•"/>
      <w:lvlJc w:val="left"/>
      <w:pPr>
        <w:ind w:left="552" w:hanging="171"/>
      </w:pPr>
      <w:rPr>
        <w:rFonts w:hint="default" w:ascii="Arial" w:hAnsi="Arial" w:eastAsia="Arial" w:cs="Arial"/>
        <w:color w:val="A45D9F"/>
        <w:w w:val="142"/>
        <w:sz w:val="18"/>
        <w:szCs w:val="18"/>
      </w:rPr>
    </w:lvl>
    <w:lvl w:ilvl="1" w:tplc="9A007A78">
      <w:numFmt w:val="bullet"/>
      <w:lvlText w:val="•"/>
      <w:lvlJc w:val="left"/>
      <w:pPr>
        <w:ind w:left="1020" w:hanging="171"/>
      </w:pPr>
      <w:rPr>
        <w:rFonts w:hint="default" w:ascii="Arial" w:hAnsi="Arial" w:eastAsia="Arial" w:cs="Arial"/>
        <w:color w:val="A45D9F"/>
        <w:w w:val="142"/>
        <w:sz w:val="18"/>
        <w:szCs w:val="18"/>
      </w:rPr>
    </w:lvl>
    <w:lvl w:ilvl="2" w:tplc="F488CDB6">
      <w:numFmt w:val="bullet"/>
      <w:lvlText w:val="•"/>
      <w:lvlJc w:val="left"/>
      <w:pPr>
        <w:ind w:left="901" w:hanging="171"/>
      </w:pPr>
      <w:rPr>
        <w:rFonts w:hint="default"/>
      </w:rPr>
    </w:lvl>
    <w:lvl w:ilvl="3" w:tplc="6082C4F8">
      <w:numFmt w:val="bullet"/>
      <w:lvlText w:val="•"/>
      <w:lvlJc w:val="left"/>
      <w:pPr>
        <w:ind w:left="782" w:hanging="171"/>
      </w:pPr>
      <w:rPr>
        <w:rFonts w:hint="default"/>
      </w:rPr>
    </w:lvl>
    <w:lvl w:ilvl="4" w:tplc="0F826834">
      <w:numFmt w:val="bullet"/>
      <w:lvlText w:val="•"/>
      <w:lvlJc w:val="left"/>
      <w:pPr>
        <w:ind w:left="663" w:hanging="171"/>
      </w:pPr>
      <w:rPr>
        <w:rFonts w:hint="default"/>
      </w:rPr>
    </w:lvl>
    <w:lvl w:ilvl="5" w:tplc="13DC1D2E">
      <w:numFmt w:val="bullet"/>
      <w:lvlText w:val="•"/>
      <w:lvlJc w:val="left"/>
      <w:pPr>
        <w:ind w:left="544" w:hanging="171"/>
      </w:pPr>
      <w:rPr>
        <w:rFonts w:hint="default"/>
      </w:rPr>
    </w:lvl>
    <w:lvl w:ilvl="6" w:tplc="EDEE6388">
      <w:numFmt w:val="bullet"/>
      <w:lvlText w:val="•"/>
      <w:lvlJc w:val="left"/>
      <w:pPr>
        <w:ind w:left="426" w:hanging="171"/>
      </w:pPr>
      <w:rPr>
        <w:rFonts w:hint="default"/>
      </w:rPr>
    </w:lvl>
    <w:lvl w:ilvl="7" w:tplc="EB70BD7C">
      <w:numFmt w:val="bullet"/>
      <w:lvlText w:val="•"/>
      <w:lvlJc w:val="left"/>
      <w:pPr>
        <w:ind w:left="307" w:hanging="171"/>
      </w:pPr>
      <w:rPr>
        <w:rFonts w:hint="default"/>
      </w:rPr>
    </w:lvl>
    <w:lvl w:ilvl="8" w:tplc="AD5C3740">
      <w:numFmt w:val="bullet"/>
      <w:lvlText w:val="•"/>
      <w:lvlJc w:val="left"/>
      <w:pPr>
        <w:ind w:left="188" w:hanging="171"/>
      </w:pPr>
      <w:rPr>
        <w:rFonts w:hint="default"/>
      </w:rPr>
    </w:lvl>
  </w:abstractNum>
  <w:abstractNum w:abstractNumId="19">
    <w:nsid w:val="361173C9"/>
    <w:multiLevelType w:val="multilevel"/>
    <w:tmpl w:val="0B96E5E4"/>
    <w:lvl w:ilvl="0">
      <w:start w:val="2"/>
      <w:numFmt w:val="decimal"/>
      <w:lvlText w:val="%1"/>
      <w:lvlJc w:val="left"/>
      <w:pPr>
        <w:ind w:left="6618" w:hanging="468"/>
      </w:pPr>
      <w:rPr>
        <w:rFonts w:hint="default"/>
      </w:rPr>
    </w:lvl>
    <w:lvl w:ilvl="1">
      <w:start w:val="1"/>
      <w:numFmt w:val="decimal"/>
      <w:lvlText w:val="%1.%2"/>
      <w:lvlJc w:val="left"/>
      <w:pPr>
        <w:ind w:left="896" w:hanging="468"/>
        <w:jc w:val="right"/>
      </w:pPr>
      <w:rPr>
        <w:rFonts w:hint="default" w:ascii="Arial" w:hAnsi="Arial" w:eastAsia="Arial" w:cs="Arial"/>
        <w:color w:val="95368E"/>
        <w:w w:val="99"/>
        <w:sz w:val="28"/>
        <w:szCs w:val="28"/>
      </w:rPr>
    </w:lvl>
    <w:lvl w:ilvl="2">
      <w:numFmt w:val="bullet"/>
      <w:lvlText w:val="•"/>
      <w:lvlJc w:val="left"/>
      <w:pPr>
        <w:ind w:left="7207" w:hanging="468"/>
      </w:pPr>
      <w:rPr>
        <w:rFonts w:hint="default"/>
      </w:rPr>
    </w:lvl>
    <w:lvl w:ilvl="3">
      <w:numFmt w:val="bullet"/>
      <w:lvlText w:val="•"/>
      <w:lvlJc w:val="left"/>
      <w:pPr>
        <w:ind w:left="7794" w:hanging="468"/>
      </w:pPr>
      <w:rPr>
        <w:rFonts w:hint="default"/>
      </w:rPr>
    </w:lvl>
    <w:lvl w:ilvl="4">
      <w:numFmt w:val="bullet"/>
      <w:lvlText w:val="•"/>
      <w:lvlJc w:val="left"/>
      <w:pPr>
        <w:ind w:left="8381" w:hanging="468"/>
      </w:pPr>
      <w:rPr>
        <w:rFonts w:hint="default"/>
      </w:rPr>
    </w:lvl>
    <w:lvl w:ilvl="5">
      <w:numFmt w:val="bullet"/>
      <w:lvlText w:val="•"/>
      <w:lvlJc w:val="left"/>
      <w:pPr>
        <w:ind w:left="8969" w:hanging="468"/>
      </w:pPr>
      <w:rPr>
        <w:rFonts w:hint="default"/>
      </w:rPr>
    </w:lvl>
    <w:lvl w:ilvl="6">
      <w:numFmt w:val="bullet"/>
      <w:lvlText w:val="•"/>
      <w:lvlJc w:val="left"/>
      <w:pPr>
        <w:ind w:left="9556" w:hanging="468"/>
      </w:pPr>
      <w:rPr>
        <w:rFonts w:hint="default"/>
      </w:rPr>
    </w:lvl>
    <w:lvl w:ilvl="7">
      <w:numFmt w:val="bullet"/>
      <w:lvlText w:val="•"/>
      <w:lvlJc w:val="left"/>
      <w:pPr>
        <w:ind w:left="10143" w:hanging="468"/>
      </w:pPr>
      <w:rPr>
        <w:rFonts w:hint="default"/>
      </w:rPr>
    </w:lvl>
    <w:lvl w:ilvl="8">
      <w:numFmt w:val="bullet"/>
      <w:lvlText w:val="•"/>
      <w:lvlJc w:val="left"/>
      <w:pPr>
        <w:ind w:left="10730" w:hanging="468"/>
      </w:pPr>
      <w:rPr>
        <w:rFonts w:hint="default"/>
      </w:rPr>
    </w:lvl>
  </w:abstractNum>
  <w:abstractNum w:abstractNumId="20">
    <w:nsid w:val="408314BE"/>
    <w:multiLevelType w:val="hybridMultilevel"/>
    <w:tmpl w:val="06D2E7AA"/>
    <w:lvl w:ilvl="0" w:tplc="F4645222">
      <w:numFmt w:val="bullet"/>
      <w:lvlText w:val="•"/>
      <w:lvlJc w:val="left"/>
      <w:pPr>
        <w:ind w:left="339" w:hanging="171"/>
      </w:pPr>
      <w:rPr>
        <w:rFonts w:hint="default" w:ascii="Arial" w:hAnsi="Arial" w:eastAsia="Arial" w:cs="Arial"/>
        <w:b/>
        <w:bCs/>
        <w:color w:val="365279"/>
        <w:w w:val="143"/>
        <w:sz w:val="15"/>
        <w:szCs w:val="15"/>
      </w:rPr>
    </w:lvl>
    <w:lvl w:ilvl="1" w:tplc="4C28339C">
      <w:numFmt w:val="bullet"/>
      <w:lvlText w:val="•"/>
      <w:lvlJc w:val="left"/>
      <w:pPr>
        <w:ind w:left="1164" w:hanging="171"/>
      </w:pPr>
      <w:rPr>
        <w:rFonts w:hint="default"/>
      </w:rPr>
    </w:lvl>
    <w:lvl w:ilvl="2" w:tplc="44140F12">
      <w:numFmt w:val="bullet"/>
      <w:lvlText w:val="•"/>
      <w:lvlJc w:val="left"/>
      <w:pPr>
        <w:ind w:left="1988" w:hanging="171"/>
      </w:pPr>
      <w:rPr>
        <w:rFonts w:hint="default"/>
      </w:rPr>
    </w:lvl>
    <w:lvl w:ilvl="3" w:tplc="92148154">
      <w:numFmt w:val="bullet"/>
      <w:lvlText w:val="•"/>
      <w:lvlJc w:val="left"/>
      <w:pPr>
        <w:ind w:left="2813" w:hanging="171"/>
      </w:pPr>
      <w:rPr>
        <w:rFonts w:hint="default"/>
      </w:rPr>
    </w:lvl>
    <w:lvl w:ilvl="4" w:tplc="DAFCB5A4">
      <w:numFmt w:val="bullet"/>
      <w:lvlText w:val="•"/>
      <w:lvlJc w:val="left"/>
      <w:pPr>
        <w:ind w:left="3637" w:hanging="171"/>
      </w:pPr>
      <w:rPr>
        <w:rFonts w:hint="default"/>
      </w:rPr>
    </w:lvl>
    <w:lvl w:ilvl="5" w:tplc="D31C7720">
      <w:numFmt w:val="bullet"/>
      <w:lvlText w:val="•"/>
      <w:lvlJc w:val="left"/>
      <w:pPr>
        <w:ind w:left="4462" w:hanging="171"/>
      </w:pPr>
      <w:rPr>
        <w:rFonts w:hint="default"/>
      </w:rPr>
    </w:lvl>
    <w:lvl w:ilvl="6" w:tplc="8F1E0642">
      <w:numFmt w:val="bullet"/>
      <w:lvlText w:val="•"/>
      <w:lvlJc w:val="left"/>
      <w:pPr>
        <w:ind w:left="5286" w:hanging="171"/>
      </w:pPr>
      <w:rPr>
        <w:rFonts w:hint="default"/>
      </w:rPr>
    </w:lvl>
    <w:lvl w:ilvl="7" w:tplc="66728D00">
      <w:numFmt w:val="bullet"/>
      <w:lvlText w:val="•"/>
      <w:lvlJc w:val="left"/>
      <w:pPr>
        <w:ind w:left="6110" w:hanging="171"/>
      </w:pPr>
      <w:rPr>
        <w:rFonts w:hint="default"/>
      </w:rPr>
    </w:lvl>
    <w:lvl w:ilvl="8" w:tplc="E3001960">
      <w:numFmt w:val="bullet"/>
      <w:lvlText w:val="•"/>
      <w:lvlJc w:val="left"/>
      <w:pPr>
        <w:ind w:left="6935" w:hanging="171"/>
      </w:pPr>
      <w:rPr>
        <w:rFonts w:hint="default"/>
      </w:rPr>
    </w:lvl>
  </w:abstractNum>
  <w:abstractNum w:abstractNumId="21">
    <w:nsid w:val="46241F9B"/>
    <w:multiLevelType w:val="hybridMultilevel"/>
    <w:tmpl w:val="5F98CB3E"/>
    <w:lvl w:ilvl="0" w:tplc="88EC5F18">
      <w:numFmt w:val="bullet"/>
      <w:lvlText w:val="•"/>
      <w:lvlJc w:val="left"/>
      <w:pPr>
        <w:ind w:left="588" w:hanging="171"/>
      </w:pPr>
      <w:rPr>
        <w:rFonts w:hint="default" w:ascii="Arial" w:hAnsi="Arial" w:eastAsia="Arial" w:cs="Arial"/>
        <w:color w:val="A45D9F"/>
        <w:w w:val="142"/>
        <w:sz w:val="18"/>
        <w:szCs w:val="18"/>
      </w:rPr>
    </w:lvl>
    <w:lvl w:ilvl="1" w:tplc="92681086">
      <w:numFmt w:val="bullet"/>
      <w:lvlText w:val="•"/>
      <w:lvlJc w:val="left"/>
      <w:pPr>
        <w:ind w:left="1020" w:hanging="171"/>
      </w:pPr>
      <w:rPr>
        <w:rFonts w:hint="default" w:ascii="Arial" w:hAnsi="Arial" w:eastAsia="Arial" w:cs="Arial"/>
        <w:color w:val="A45D9F"/>
        <w:w w:val="142"/>
        <w:sz w:val="18"/>
        <w:szCs w:val="18"/>
      </w:rPr>
    </w:lvl>
    <w:lvl w:ilvl="2" w:tplc="66C28CE0">
      <w:numFmt w:val="bullet"/>
      <w:lvlText w:val="•"/>
      <w:lvlJc w:val="left"/>
      <w:pPr>
        <w:ind w:left="907" w:hanging="171"/>
      </w:pPr>
      <w:rPr>
        <w:rFonts w:hint="default"/>
      </w:rPr>
    </w:lvl>
    <w:lvl w:ilvl="3" w:tplc="0A0A7F1A">
      <w:numFmt w:val="bullet"/>
      <w:lvlText w:val="•"/>
      <w:lvlJc w:val="left"/>
      <w:pPr>
        <w:ind w:left="794" w:hanging="171"/>
      </w:pPr>
      <w:rPr>
        <w:rFonts w:hint="default"/>
      </w:rPr>
    </w:lvl>
    <w:lvl w:ilvl="4" w:tplc="80920750">
      <w:numFmt w:val="bullet"/>
      <w:lvlText w:val="•"/>
      <w:lvlJc w:val="left"/>
      <w:pPr>
        <w:ind w:left="681" w:hanging="171"/>
      </w:pPr>
      <w:rPr>
        <w:rFonts w:hint="default"/>
      </w:rPr>
    </w:lvl>
    <w:lvl w:ilvl="5" w:tplc="E0EA0FDA">
      <w:numFmt w:val="bullet"/>
      <w:lvlText w:val="•"/>
      <w:lvlJc w:val="left"/>
      <w:pPr>
        <w:ind w:left="568" w:hanging="171"/>
      </w:pPr>
      <w:rPr>
        <w:rFonts w:hint="default"/>
      </w:rPr>
    </w:lvl>
    <w:lvl w:ilvl="6" w:tplc="7CE87238">
      <w:numFmt w:val="bullet"/>
      <w:lvlText w:val="•"/>
      <w:lvlJc w:val="left"/>
      <w:pPr>
        <w:ind w:left="455" w:hanging="171"/>
      </w:pPr>
      <w:rPr>
        <w:rFonts w:hint="default"/>
      </w:rPr>
    </w:lvl>
    <w:lvl w:ilvl="7" w:tplc="27FE99A2">
      <w:numFmt w:val="bullet"/>
      <w:lvlText w:val="•"/>
      <w:lvlJc w:val="left"/>
      <w:pPr>
        <w:ind w:left="342" w:hanging="171"/>
      </w:pPr>
      <w:rPr>
        <w:rFonts w:hint="default"/>
      </w:rPr>
    </w:lvl>
    <w:lvl w:ilvl="8" w:tplc="6C5C8094">
      <w:numFmt w:val="bullet"/>
      <w:lvlText w:val="•"/>
      <w:lvlJc w:val="left"/>
      <w:pPr>
        <w:ind w:left="229" w:hanging="171"/>
      </w:pPr>
      <w:rPr>
        <w:rFonts w:hint="default"/>
      </w:rPr>
    </w:lvl>
  </w:abstractNum>
  <w:abstractNum w:abstractNumId="22">
    <w:nsid w:val="4CB02DFD"/>
    <w:multiLevelType w:val="hybridMultilevel"/>
    <w:tmpl w:val="13E6CC24"/>
    <w:lvl w:ilvl="0" w:tplc="1B668E90">
      <w:numFmt w:val="bullet"/>
      <w:lvlText w:val="•"/>
      <w:lvlJc w:val="left"/>
      <w:pPr>
        <w:ind w:left="538" w:hanging="171"/>
      </w:pPr>
      <w:rPr>
        <w:rFonts w:hint="default" w:ascii="Arial" w:hAnsi="Arial" w:eastAsia="Arial" w:cs="Arial"/>
        <w:b/>
        <w:bCs/>
        <w:color w:val="365279"/>
        <w:w w:val="143"/>
        <w:sz w:val="16"/>
        <w:szCs w:val="16"/>
      </w:rPr>
    </w:lvl>
    <w:lvl w:ilvl="1" w:tplc="BE14B9F8">
      <w:numFmt w:val="bullet"/>
      <w:lvlText w:val="•"/>
      <w:lvlJc w:val="left"/>
      <w:pPr>
        <w:ind w:left="976" w:hanging="171"/>
      </w:pPr>
      <w:rPr>
        <w:rFonts w:hint="default"/>
      </w:rPr>
    </w:lvl>
    <w:lvl w:ilvl="2" w:tplc="163A2E84">
      <w:numFmt w:val="bullet"/>
      <w:lvlText w:val="•"/>
      <w:lvlJc w:val="left"/>
      <w:pPr>
        <w:ind w:left="1412" w:hanging="171"/>
      </w:pPr>
      <w:rPr>
        <w:rFonts w:hint="default"/>
      </w:rPr>
    </w:lvl>
    <w:lvl w:ilvl="3" w:tplc="048CEA9E">
      <w:numFmt w:val="bullet"/>
      <w:lvlText w:val="•"/>
      <w:lvlJc w:val="left"/>
      <w:pPr>
        <w:ind w:left="1849" w:hanging="171"/>
      </w:pPr>
      <w:rPr>
        <w:rFonts w:hint="default"/>
      </w:rPr>
    </w:lvl>
    <w:lvl w:ilvl="4" w:tplc="57E4274C">
      <w:numFmt w:val="bullet"/>
      <w:lvlText w:val="•"/>
      <w:lvlJc w:val="left"/>
      <w:pPr>
        <w:ind w:left="2285" w:hanging="171"/>
      </w:pPr>
      <w:rPr>
        <w:rFonts w:hint="default"/>
      </w:rPr>
    </w:lvl>
    <w:lvl w:ilvl="5" w:tplc="044EA1F4">
      <w:numFmt w:val="bullet"/>
      <w:lvlText w:val="•"/>
      <w:lvlJc w:val="left"/>
      <w:pPr>
        <w:ind w:left="2721" w:hanging="171"/>
      </w:pPr>
      <w:rPr>
        <w:rFonts w:hint="default"/>
      </w:rPr>
    </w:lvl>
    <w:lvl w:ilvl="6" w:tplc="7F5C700C">
      <w:numFmt w:val="bullet"/>
      <w:lvlText w:val="•"/>
      <w:lvlJc w:val="left"/>
      <w:pPr>
        <w:ind w:left="3158" w:hanging="171"/>
      </w:pPr>
      <w:rPr>
        <w:rFonts w:hint="default"/>
      </w:rPr>
    </w:lvl>
    <w:lvl w:ilvl="7" w:tplc="00368270">
      <w:numFmt w:val="bullet"/>
      <w:lvlText w:val="•"/>
      <w:lvlJc w:val="left"/>
      <w:pPr>
        <w:ind w:left="3594" w:hanging="171"/>
      </w:pPr>
      <w:rPr>
        <w:rFonts w:hint="default"/>
      </w:rPr>
    </w:lvl>
    <w:lvl w:ilvl="8" w:tplc="9E2A2F8C">
      <w:numFmt w:val="bullet"/>
      <w:lvlText w:val="•"/>
      <w:lvlJc w:val="left"/>
      <w:pPr>
        <w:ind w:left="4031" w:hanging="171"/>
      </w:pPr>
      <w:rPr>
        <w:rFonts w:hint="default"/>
      </w:rPr>
    </w:lvl>
  </w:abstractNum>
  <w:abstractNum w:abstractNumId="23">
    <w:nsid w:val="4F646C04"/>
    <w:multiLevelType w:val="hybridMultilevel"/>
    <w:tmpl w:val="66C28B00"/>
    <w:lvl w:ilvl="0" w:tplc="0CDEFA06">
      <w:numFmt w:val="bullet"/>
      <w:lvlText w:val="•"/>
      <w:lvlJc w:val="left"/>
      <w:pPr>
        <w:ind w:left="339" w:hanging="171"/>
      </w:pPr>
      <w:rPr>
        <w:rFonts w:hint="default" w:ascii="Arial" w:hAnsi="Arial" w:eastAsia="Arial" w:cs="Arial"/>
        <w:b/>
        <w:bCs/>
        <w:color w:val="365279"/>
        <w:w w:val="143"/>
        <w:sz w:val="15"/>
        <w:szCs w:val="15"/>
      </w:rPr>
    </w:lvl>
    <w:lvl w:ilvl="1" w:tplc="7D3245DA">
      <w:numFmt w:val="bullet"/>
      <w:lvlText w:val="•"/>
      <w:lvlJc w:val="left"/>
      <w:pPr>
        <w:ind w:left="1164" w:hanging="171"/>
      </w:pPr>
      <w:rPr>
        <w:rFonts w:hint="default"/>
      </w:rPr>
    </w:lvl>
    <w:lvl w:ilvl="2" w:tplc="27787928">
      <w:numFmt w:val="bullet"/>
      <w:lvlText w:val="•"/>
      <w:lvlJc w:val="left"/>
      <w:pPr>
        <w:ind w:left="1988" w:hanging="171"/>
      </w:pPr>
      <w:rPr>
        <w:rFonts w:hint="default"/>
      </w:rPr>
    </w:lvl>
    <w:lvl w:ilvl="3" w:tplc="744E7476">
      <w:numFmt w:val="bullet"/>
      <w:lvlText w:val="•"/>
      <w:lvlJc w:val="left"/>
      <w:pPr>
        <w:ind w:left="2813" w:hanging="171"/>
      </w:pPr>
      <w:rPr>
        <w:rFonts w:hint="default"/>
      </w:rPr>
    </w:lvl>
    <w:lvl w:ilvl="4" w:tplc="58B6DABE">
      <w:numFmt w:val="bullet"/>
      <w:lvlText w:val="•"/>
      <w:lvlJc w:val="left"/>
      <w:pPr>
        <w:ind w:left="3637" w:hanging="171"/>
      </w:pPr>
      <w:rPr>
        <w:rFonts w:hint="default"/>
      </w:rPr>
    </w:lvl>
    <w:lvl w:ilvl="5" w:tplc="63541F78">
      <w:numFmt w:val="bullet"/>
      <w:lvlText w:val="•"/>
      <w:lvlJc w:val="left"/>
      <w:pPr>
        <w:ind w:left="4462" w:hanging="171"/>
      </w:pPr>
      <w:rPr>
        <w:rFonts w:hint="default"/>
      </w:rPr>
    </w:lvl>
    <w:lvl w:ilvl="6" w:tplc="99CC96D8">
      <w:numFmt w:val="bullet"/>
      <w:lvlText w:val="•"/>
      <w:lvlJc w:val="left"/>
      <w:pPr>
        <w:ind w:left="5286" w:hanging="171"/>
      </w:pPr>
      <w:rPr>
        <w:rFonts w:hint="default"/>
      </w:rPr>
    </w:lvl>
    <w:lvl w:ilvl="7" w:tplc="477849D2">
      <w:numFmt w:val="bullet"/>
      <w:lvlText w:val="•"/>
      <w:lvlJc w:val="left"/>
      <w:pPr>
        <w:ind w:left="6110" w:hanging="171"/>
      </w:pPr>
      <w:rPr>
        <w:rFonts w:hint="default"/>
      </w:rPr>
    </w:lvl>
    <w:lvl w:ilvl="8" w:tplc="83106FE2">
      <w:numFmt w:val="bullet"/>
      <w:lvlText w:val="•"/>
      <w:lvlJc w:val="left"/>
      <w:pPr>
        <w:ind w:left="6935" w:hanging="171"/>
      </w:pPr>
      <w:rPr>
        <w:rFonts w:hint="default"/>
      </w:rPr>
    </w:lvl>
  </w:abstractNum>
  <w:abstractNum w:abstractNumId="24">
    <w:nsid w:val="52282071"/>
    <w:multiLevelType w:val="hybridMultilevel"/>
    <w:tmpl w:val="ADD41488"/>
    <w:lvl w:ilvl="0" w:tplc="FBC4154C">
      <w:numFmt w:val="bullet"/>
      <w:lvlText w:val="•"/>
      <w:lvlJc w:val="left"/>
      <w:pPr>
        <w:ind w:left="538" w:hanging="171"/>
      </w:pPr>
      <w:rPr>
        <w:rFonts w:hint="default" w:ascii="Arial" w:hAnsi="Arial" w:eastAsia="Arial" w:cs="Arial"/>
        <w:b/>
        <w:bCs/>
        <w:color w:val="365279"/>
        <w:w w:val="143"/>
        <w:sz w:val="16"/>
        <w:szCs w:val="16"/>
      </w:rPr>
    </w:lvl>
    <w:lvl w:ilvl="1" w:tplc="76A4D75A">
      <w:numFmt w:val="bullet"/>
      <w:lvlText w:val="•"/>
      <w:lvlJc w:val="left"/>
      <w:pPr>
        <w:ind w:left="976" w:hanging="171"/>
      </w:pPr>
      <w:rPr>
        <w:rFonts w:hint="default"/>
      </w:rPr>
    </w:lvl>
    <w:lvl w:ilvl="2" w:tplc="4EB4B0CE">
      <w:numFmt w:val="bullet"/>
      <w:lvlText w:val="•"/>
      <w:lvlJc w:val="left"/>
      <w:pPr>
        <w:ind w:left="1412" w:hanging="171"/>
      </w:pPr>
      <w:rPr>
        <w:rFonts w:hint="default"/>
      </w:rPr>
    </w:lvl>
    <w:lvl w:ilvl="3" w:tplc="3BDE3354">
      <w:numFmt w:val="bullet"/>
      <w:lvlText w:val="•"/>
      <w:lvlJc w:val="left"/>
      <w:pPr>
        <w:ind w:left="1849" w:hanging="171"/>
      </w:pPr>
      <w:rPr>
        <w:rFonts w:hint="default"/>
      </w:rPr>
    </w:lvl>
    <w:lvl w:ilvl="4" w:tplc="82603D62">
      <w:numFmt w:val="bullet"/>
      <w:lvlText w:val="•"/>
      <w:lvlJc w:val="left"/>
      <w:pPr>
        <w:ind w:left="2285" w:hanging="171"/>
      </w:pPr>
      <w:rPr>
        <w:rFonts w:hint="default"/>
      </w:rPr>
    </w:lvl>
    <w:lvl w:ilvl="5" w:tplc="5C5A5CEC">
      <w:numFmt w:val="bullet"/>
      <w:lvlText w:val="•"/>
      <w:lvlJc w:val="left"/>
      <w:pPr>
        <w:ind w:left="2721" w:hanging="171"/>
      </w:pPr>
      <w:rPr>
        <w:rFonts w:hint="default"/>
      </w:rPr>
    </w:lvl>
    <w:lvl w:ilvl="6" w:tplc="59CEC7D8">
      <w:numFmt w:val="bullet"/>
      <w:lvlText w:val="•"/>
      <w:lvlJc w:val="left"/>
      <w:pPr>
        <w:ind w:left="3158" w:hanging="171"/>
      </w:pPr>
      <w:rPr>
        <w:rFonts w:hint="default"/>
      </w:rPr>
    </w:lvl>
    <w:lvl w:ilvl="7" w:tplc="44525140">
      <w:numFmt w:val="bullet"/>
      <w:lvlText w:val="•"/>
      <w:lvlJc w:val="left"/>
      <w:pPr>
        <w:ind w:left="3594" w:hanging="171"/>
      </w:pPr>
      <w:rPr>
        <w:rFonts w:hint="default"/>
      </w:rPr>
    </w:lvl>
    <w:lvl w:ilvl="8" w:tplc="6B96B340">
      <w:numFmt w:val="bullet"/>
      <w:lvlText w:val="•"/>
      <w:lvlJc w:val="left"/>
      <w:pPr>
        <w:ind w:left="4031" w:hanging="171"/>
      </w:pPr>
      <w:rPr>
        <w:rFonts w:hint="default"/>
      </w:rPr>
    </w:lvl>
  </w:abstractNum>
  <w:abstractNum w:abstractNumId="25">
    <w:nsid w:val="53C854C1"/>
    <w:multiLevelType w:val="hybridMultilevel"/>
    <w:tmpl w:val="52D63398"/>
    <w:lvl w:ilvl="0" w:tplc="9906E8B0">
      <w:numFmt w:val="bullet"/>
      <w:lvlText w:val="•"/>
      <w:lvlJc w:val="left"/>
      <w:pPr>
        <w:ind w:left="830" w:hanging="171"/>
      </w:pPr>
      <w:rPr>
        <w:rFonts w:hint="default" w:ascii="Arial" w:hAnsi="Arial" w:eastAsia="Arial" w:cs="Arial"/>
        <w:color w:val="A45D9F"/>
        <w:w w:val="142"/>
        <w:sz w:val="18"/>
        <w:szCs w:val="18"/>
      </w:rPr>
    </w:lvl>
    <w:lvl w:ilvl="1" w:tplc="4F7CC542">
      <w:numFmt w:val="bullet"/>
      <w:lvlText w:val="•"/>
      <w:lvlJc w:val="left"/>
      <w:pPr>
        <w:ind w:left="1397" w:hanging="171"/>
      </w:pPr>
      <w:rPr>
        <w:rFonts w:hint="default"/>
      </w:rPr>
    </w:lvl>
    <w:lvl w:ilvl="2" w:tplc="24B49936">
      <w:numFmt w:val="bullet"/>
      <w:lvlText w:val="•"/>
      <w:lvlJc w:val="left"/>
      <w:pPr>
        <w:ind w:left="1954" w:hanging="171"/>
      </w:pPr>
      <w:rPr>
        <w:rFonts w:hint="default"/>
      </w:rPr>
    </w:lvl>
    <w:lvl w:ilvl="3" w:tplc="43B85E18">
      <w:numFmt w:val="bullet"/>
      <w:lvlText w:val="•"/>
      <w:lvlJc w:val="left"/>
      <w:pPr>
        <w:ind w:left="2512" w:hanging="171"/>
      </w:pPr>
      <w:rPr>
        <w:rFonts w:hint="default"/>
      </w:rPr>
    </w:lvl>
    <w:lvl w:ilvl="4" w:tplc="387A0078">
      <w:numFmt w:val="bullet"/>
      <w:lvlText w:val="•"/>
      <w:lvlJc w:val="left"/>
      <w:pPr>
        <w:ind w:left="3069" w:hanging="171"/>
      </w:pPr>
      <w:rPr>
        <w:rFonts w:hint="default"/>
      </w:rPr>
    </w:lvl>
    <w:lvl w:ilvl="5" w:tplc="7876DA1A">
      <w:numFmt w:val="bullet"/>
      <w:lvlText w:val="•"/>
      <w:lvlJc w:val="left"/>
      <w:pPr>
        <w:ind w:left="3627" w:hanging="171"/>
      </w:pPr>
      <w:rPr>
        <w:rFonts w:hint="default"/>
      </w:rPr>
    </w:lvl>
    <w:lvl w:ilvl="6" w:tplc="C68800CE">
      <w:numFmt w:val="bullet"/>
      <w:lvlText w:val="•"/>
      <w:lvlJc w:val="left"/>
      <w:pPr>
        <w:ind w:left="4184" w:hanging="171"/>
      </w:pPr>
      <w:rPr>
        <w:rFonts w:hint="default"/>
      </w:rPr>
    </w:lvl>
    <w:lvl w:ilvl="7" w:tplc="5DDEA890">
      <w:numFmt w:val="bullet"/>
      <w:lvlText w:val="•"/>
      <w:lvlJc w:val="left"/>
      <w:pPr>
        <w:ind w:left="4742" w:hanging="171"/>
      </w:pPr>
      <w:rPr>
        <w:rFonts w:hint="default"/>
      </w:rPr>
    </w:lvl>
    <w:lvl w:ilvl="8" w:tplc="1012F520">
      <w:numFmt w:val="bullet"/>
      <w:lvlText w:val="•"/>
      <w:lvlJc w:val="left"/>
      <w:pPr>
        <w:ind w:left="5299" w:hanging="171"/>
      </w:pPr>
      <w:rPr>
        <w:rFonts w:hint="default"/>
      </w:rPr>
    </w:lvl>
  </w:abstractNum>
  <w:abstractNum w:abstractNumId="26">
    <w:nsid w:val="5B53443A"/>
    <w:multiLevelType w:val="hybridMultilevel"/>
    <w:tmpl w:val="2C9241C8"/>
    <w:lvl w:ilvl="0" w:tplc="234EC010">
      <w:numFmt w:val="bullet"/>
      <w:lvlText w:val="•"/>
      <w:lvlJc w:val="left"/>
      <w:pPr>
        <w:ind w:left="538" w:hanging="171"/>
      </w:pPr>
      <w:rPr>
        <w:rFonts w:hint="default" w:ascii="Arial" w:hAnsi="Arial" w:eastAsia="Arial" w:cs="Arial"/>
        <w:b/>
        <w:bCs/>
        <w:color w:val="365279"/>
        <w:w w:val="143"/>
        <w:sz w:val="16"/>
        <w:szCs w:val="16"/>
      </w:rPr>
    </w:lvl>
    <w:lvl w:ilvl="1" w:tplc="A534469A">
      <w:numFmt w:val="bullet"/>
      <w:lvlText w:val="–"/>
      <w:lvlJc w:val="left"/>
      <w:pPr>
        <w:ind w:left="708" w:hanging="171"/>
      </w:pPr>
      <w:rPr>
        <w:rFonts w:hint="default" w:ascii="Arial" w:hAnsi="Arial" w:eastAsia="Arial" w:cs="Arial"/>
        <w:color w:val="365279"/>
        <w:w w:val="89"/>
        <w:sz w:val="16"/>
        <w:szCs w:val="16"/>
      </w:rPr>
    </w:lvl>
    <w:lvl w:ilvl="2" w:tplc="E01E960A">
      <w:numFmt w:val="bullet"/>
      <w:lvlText w:val="•"/>
      <w:lvlJc w:val="left"/>
      <w:pPr>
        <w:ind w:left="1167" w:hanging="171"/>
      </w:pPr>
      <w:rPr>
        <w:rFonts w:hint="default"/>
      </w:rPr>
    </w:lvl>
    <w:lvl w:ilvl="3" w:tplc="902C929E">
      <w:numFmt w:val="bullet"/>
      <w:lvlText w:val="•"/>
      <w:lvlJc w:val="left"/>
      <w:pPr>
        <w:ind w:left="1634" w:hanging="171"/>
      </w:pPr>
      <w:rPr>
        <w:rFonts w:hint="default"/>
      </w:rPr>
    </w:lvl>
    <w:lvl w:ilvl="4" w:tplc="282C8D76">
      <w:numFmt w:val="bullet"/>
      <w:lvlText w:val="•"/>
      <w:lvlJc w:val="left"/>
      <w:pPr>
        <w:ind w:left="2101" w:hanging="171"/>
      </w:pPr>
      <w:rPr>
        <w:rFonts w:hint="default"/>
      </w:rPr>
    </w:lvl>
    <w:lvl w:ilvl="5" w:tplc="4F3E6F0C">
      <w:numFmt w:val="bullet"/>
      <w:lvlText w:val="•"/>
      <w:lvlJc w:val="left"/>
      <w:pPr>
        <w:ind w:left="2568" w:hanging="171"/>
      </w:pPr>
      <w:rPr>
        <w:rFonts w:hint="default"/>
      </w:rPr>
    </w:lvl>
    <w:lvl w:ilvl="6" w:tplc="89227F3C">
      <w:numFmt w:val="bullet"/>
      <w:lvlText w:val="•"/>
      <w:lvlJc w:val="left"/>
      <w:pPr>
        <w:ind w:left="3035" w:hanging="171"/>
      </w:pPr>
      <w:rPr>
        <w:rFonts w:hint="default"/>
      </w:rPr>
    </w:lvl>
    <w:lvl w:ilvl="7" w:tplc="C688CA2E">
      <w:numFmt w:val="bullet"/>
      <w:lvlText w:val="•"/>
      <w:lvlJc w:val="left"/>
      <w:pPr>
        <w:ind w:left="3502" w:hanging="171"/>
      </w:pPr>
      <w:rPr>
        <w:rFonts w:hint="default"/>
      </w:rPr>
    </w:lvl>
    <w:lvl w:ilvl="8" w:tplc="CEF6675C">
      <w:numFmt w:val="bullet"/>
      <w:lvlText w:val="•"/>
      <w:lvlJc w:val="left"/>
      <w:pPr>
        <w:ind w:left="3969" w:hanging="171"/>
      </w:pPr>
      <w:rPr>
        <w:rFonts w:hint="default"/>
      </w:rPr>
    </w:lvl>
  </w:abstractNum>
  <w:abstractNum w:abstractNumId="27">
    <w:nsid w:val="5CBD7B24"/>
    <w:multiLevelType w:val="hybridMultilevel"/>
    <w:tmpl w:val="A8322642"/>
    <w:lvl w:ilvl="0" w:tplc="11146AF6">
      <w:numFmt w:val="bullet"/>
      <w:lvlText w:val="•"/>
      <w:lvlJc w:val="left"/>
      <w:pPr>
        <w:ind w:left="538" w:hanging="171"/>
      </w:pPr>
      <w:rPr>
        <w:rFonts w:hint="default" w:ascii="Arial" w:hAnsi="Arial" w:eastAsia="Arial" w:cs="Arial"/>
        <w:b/>
        <w:bCs/>
        <w:color w:val="365279"/>
        <w:w w:val="143"/>
        <w:sz w:val="16"/>
        <w:szCs w:val="16"/>
      </w:rPr>
    </w:lvl>
    <w:lvl w:ilvl="1" w:tplc="E3CC8C60">
      <w:numFmt w:val="bullet"/>
      <w:lvlText w:val="•"/>
      <w:lvlJc w:val="left"/>
      <w:pPr>
        <w:ind w:left="976" w:hanging="171"/>
      </w:pPr>
      <w:rPr>
        <w:rFonts w:hint="default"/>
      </w:rPr>
    </w:lvl>
    <w:lvl w:ilvl="2" w:tplc="E222B54E">
      <w:numFmt w:val="bullet"/>
      <w:lvlText w:val="•"/>
      <w:lvlJc w:val="left"/>
      <w:pPr>
        <w:ind w:left="1412" w:hanging="171"/>
      </w:pPr>
      <w:rPr>
        <w:rFonts w:hint="default"/>
      </w:rPr>
    </w:lvl>
    <w:lvl w:ilvl="3" w:tplc="097063DA">
      <w:numFmt w:val="bullet"/>
      <w:lvlText w:val="•"/>
      <w:lvlJc w:val="left"/>
      <w:pPr>
        <w:ind w:left="1849" w:hanging="171"/>
      </w:pPr>
      <w:rPr>
        <w:rFonts w:hint="default"/>
      </w:rPr>
    </w:lvl>
    <w:lvl w:ilvl="4" w:tplc="FF225B46">
      <w:numFmt w:val="bullet"/>
      <w:lvlText w:val="•"/>
      <w:lvlJc w:val="left"/>
      <w:pPr>
        <w:ind w:left="2285" w:hanging="171"/>
      </w:pPr>
      <w:rPr>
        <w:rFonts w:hint="default"/>
      </w:rPr>
    </w:lvl>
    <w:lvl w:ilvl="5" w:tplc="ED744434">
      <w:numFmt w:val="bullet"/>
      <w:lvlText w:val="•"/>
      <w:lvlJc w:val="left"/>
      <w:pPr>
        <w:ind w:left="2721" w:hanging="171"/>
      </w:pPr>
      <w:rPr>
        <w:rFonts w:hint="default"/>
      </w:rPr>
    </w:lvl>
    <w:lvl w:ilvl="6" w:tplc="E9D06E66">
      <w:numFmt w:val="bullet"/>
      <w:lvlText w:val="•"/>
      <w:lvlJc w:val="left"/>
      <w:pPr>
        <w:ind w:left="3158" w:hanging="171"/>
      </w:pPr>
      <w:rPr>
        <w:rFonts w:hint="default"/>
      </w:rPr>
    </w:lvl>
    <w:lvl w:ilvl="7" w:tplc="DACA2EDA">
      <w:numFmt w:val="bullet"/>
      <w:lvlText w:val="•"/>
      <w:lvlJc w:val="left"/>
      <w:pPr>
        <w:ind w:left="3594" w:hanging="171"/>
      </w:pPr>
      <w:rPr>
        <w:rFonts w:hint="default"/>
      </w:rPr>
    </w:lvl>
    <w:lvl w:ilvl="8" w:tplc="A8E855AE">
      <w:numFmt w:val="bullet"/>
      <w:lvlText w:val="•"/>
      <w:lvlJc w:val="left"/>
      <w:pPr>
        <w:ind w:left="4031" w:hanging="171"/>
      </w:pPr>
      <w:rPr>
        <w:rFonts w:hint="default"/>
      </w:rPr>
    </w:lvl>
  </w:abstractNum>
  <w:abstractNum w:abstractNumId="28">
    <w:nsid w:val="60532BC4"/>
    <w:multiLevelType w:val="hybridMultilevel"/>
    <w:tmpl w:val="8BB4F022"/>
    <w:lvl w:ilvl="0" w:tplc="F718F054">
      <w:numFmt w:val="bullet"/>
      <w:lvlText w:val="•"/>
      <w:lvlJc w:val="left"/>
      <w:pPr>
        <w:ind w:left="545" w:hanging="171"/>
      </w:pPr>
      <w:rPr>
        <w:rFonts w:hint="default" w:ascii="Arial" w:hAnsi="Arial" w:eastAsia="Arial" w:cs="Arial"/>
        <w:color w:val="A45D9F"/>
        <w:w w:val="142"/>
        <w:sz w:val="18"/>
        <w:szCs w:val="18"/>
      </w:rPr>
    </w:lvl>
    <w:lvl w:ilvl="1" w:tplc="651E8AA6">
      <w:numFmt w:val="bullet"/>
      <w:lvlText w:val="•"/>
      <w:lvlJc w:val="left"/>
      <w:pPr>
        <w:ind w:left="1020" w:hanging="171"/>
      </w:pPr>
      <w:rPr>
        <w:rFonts w:hint="default" w:ascii="Arial" w:hAnsi="Arial" w:eastAsia="Arial" w:cs="Arial"/>
        <w:color w:val="A45D9F"/>
        <w:w w:val="142"/>
        <w:sz w:val="18"/>
        <w:szCs w:val="18"/>
      </w:rPr>
    </w:lvl>
    <w:lvl w:ilvl="2" w:tplc="A1E8F1C6">
      <w:numFmt w:val="bullet"/>
      <w:lvlText w:val="•"/>
      <w:lvlJc w:val="left"/>
      <w:pPr>
        <w:ind w:left="1020" w:hanging="171"/>
      </w:pPr>
      <w:rPr>
        <w:rFonts w:hint="default" w:ascii="Arial" w:hAnsi="Arial" w:eastAsia="Arial" w:cs="Arial"/>
        <w:color w:val="A45D9F"/>
        <w:w w:val="142"/>
        <w:sz w:val="18"/>
        <w:szCs w:val="18"/>
      </w:rPr>
    </w:lvl>
    <w:lvl w:ilvl="3" w:tplc="ED22BA92">
      <w:numFmt w:val="bullet"/>
      <w:lvlText w:val="•"/>
      <w:lvlJc w:val="left"/>
      <w:pPr>
        <w:ind w:left="865" w:hanging="171"/>
      </w:pPr>
      <w:rPr>
        <w:rFonts w:hint="default"/>
      </w:rPr>
    </w:lvl>
    <w:lvl w:ilvl="4" w:tplc="E8A003EA">
      <w:numFmt w:val="bullet"/>
      <w:lvlText w:val="•"/>
      <w:lvlJc w:val="left"/>
      <w:pPr>
        <w:ind w:left="710" w:hanging="171"/>
      </w:pPr>
      <w:rPr>
        <w:rFonts w:hint="default"/>
      </w:rPr>
    </w:lvl>
    <w:lvl w:ilvl="5" w:tplc="609C9460">
      <w:numFmt w:val="bullet"/>
      <w:lvlText w:val="•"/>
      <w:lvlJc w:val="left"/>
      <w:pPr>
        <w:ind w:left="555" w:hanging="171"/>
      </w:pPr>
      <w:rPr>
        <w:rFonts w:hint="default"/>
      </w:rPr>
    </w:lvl>
    <w:lvl w:ilvl="6" w:tplc="B38A3E68">
      <w:numFmt w:val="bullet"/>
      <w:lvlText w:val="•"/>
      <w:lvlJc w:val="left"/>
      <w:pPr>
        <w:ind w:left="400" w:hanging="171"/>
      </w:pPr>
      <w:rPr>
        <w:rFonts w:hint="default"/>
      </w:rPr>
    </w:lvl>
    <w:lvl w:ilvl="7" w:tplc="7F0C5760">
      <w:numFmt w:val="bullet"/>
      <w:lvlText w:val="•"/>
      <w:lvlJc w:val="left"/>
      <w:pPr>
        <w:ind w:left="245" w:hanging="171"/>
      </w:pPr>
      <w:rPr>
        <w:rFonts w:hint="default"/>
      </w:rPr>
    </w:lvl>
    <w:lvl w:ilvl="8" w:tplc="8B20CED6">
      <w:numFmt w:val="bullet"/>
      <w:lvlText w:val="•"/>
      <w:lvlJc w:val="left"/>
      <w:pPr>
        <w:ind w:left="91" w:hanging="171"/>
      </w:pPr>
      <w:rPr>
        <w:rFonts w:hint="default"/>
      </w:rPr>
    </w:lvl>
  </w:abstractNum>
  <w:abstractNum w:abstractNumId="29">
    <w:nsid w:val="64683240"/>
    <w:multiLevelType w:val="hybridMultilevel"/>
    <w:tmpl w:val="D850F804"/>
    <w:lvl w:ilvl="0" w:tplc="7CB0D350">
      <w:numFmt w:val="bullet"/>
      <w:lvlText w:val="•"/>
      <w:lvlJc w:val="left"/>
      <w:pPr>
        <w:ind w:left="339" w:hanging="171"/>
      </w:pPr>
      <w:rPr>
        <w:rFonts w:hint="default" w:ascii="Arial" w:hAnsi="Arial" w:eastAsia="Arial" w:cs="Arial"/>
        <w:b/>
        <w:bCs/>
        <w:color w:val="365279"/>
        <w:w w:val="143"/>
        <w:sz w:val="15"/>
        <w:szCs w:val="15"/>
      </w:rPr>
    </w:lvl>
    <w:lvl w:ilvl="1" w:tplc="4BB4CB06">
      <w:numFmt w:val="bullet"/>
      <w:lvlText w:val="•"/>
      <w:lvlJc w:val="left"/>
      <w:pPr>
        <w:ind w:left="1164" w:hanging="171"/>
      </w:pPr>
      <w:rPr>
        <w:rFonts w:hint="default"/>
      </w:rPr>
    </w:lvl>
    <w:lvl w:ilvl="2" w:tplc="3C6EA390">
      <w:numFmt w:val="bullet"/>
      <w:lvlText w:val="•"/>
      <w:lvlJc w:val="left"/>
      <w:pPr>
        <w:ind w:left="1988" w:hanging="171"/>
      </w:pPr>
      <w:rPr>
        <w:rFonts w:hint="default"/>
      </w:rPr>
    </w:lvl>
    <w:lvl w:ilvl="3" w:tplc="6C3CB76A">
      <w:numFmt w:val="bullet"/>
      <w:lvlText w:val="•"/>
      <w:lvlJc w:val="left"/>
      <w:pPr>
        <w:ind w:left="2813" w:hanging="171"/>
      </w:pPr>
      <w:rPr>
        <w:rFonts w:hint="default"/>
      </w:rPr>
    </w:lvl>
    <w:lvl w:ilvl="4" w:tplc="0DFA80B2">
      <w:numFmt w:val="bullet"/>
      <w:lvlText w:val="•"/>
      <w:lvlJc w:val="left"/>
      <w:pPr>
        <w:ind w:left="3637" w:hanging="171"/>
      </w:pPr>
      <w:rPr>
        <w:rFonts w:hint="default"/>
      </w:rPr>
    </w:lvl>
    <w:lvl w:ilvl="5" w:tplc="9264B3C2">
      <w:numFmt w:val="bullet"/>
      <w:lvlText w:val="•"/>
      <w:lvlJc w:val="left"/>
      <w:pPr>
        <w:ind w:left="4462" w:hanging="171"/>
      </w:pPr>
      <w:rPr>
        <w:rFonts w:hint="default"/>
      </w:rPr>
    </w:lvl>
    <w:lvl w:ilvl="6" w:tplc="938CE33E">
      <w:numFmt w:val="bullet"/>
      <w:lvlText w:val="•"/>
      <w:lvlJc w:val="left"/>
      <w:pPr>
        <w:ind w:left="5286" w:hanging="171"/>
      </w:pPr>
      <w:rPr>
        <w:rFonts w:hint="default"/>
      </w:rPr>
    </w:lvl>
    <w:lvl w:ilvl="7" w:tplc="4EB4A904">
      <w:numFmt w:val="bullet"/>
      <w:lvlText w:val="•"/>
      <w:lvlJc w:val="left"/>
      <w:pPr>
        <w:ind w:left="6110" w:hanging="171"/>
      </w:pPr>
      <w:rPr>
        <w:rFonts w:hint="default"/>
      </w:rPr>
    </w:lvl>
    <w:lvl w:ilvl="8" w:tplc="80EC50C2">
      <w:numFmt w:val="bullet"/>
      <w:lvlText w:val="•"/>
      <w:lvlJc w:val="left"/>
      <w:pPr>
        <w:ind w:left="6935" w:hanging="171"/>
      </w:pPr>
      <w:rPr>
        <w:rFonts w:hint="default"/>
      </w:rPr>
    </w:lvl>
  </w:abstractNum>
  <w:abstractNum w:abstractNumId="30">
    <w:nsid w:val="646B2C26"/>
    <w:multiLevelType w:val="hybridMultilevel"/>
    <w:tmpl w:val="CA68867E"/>
    <w:lvl w:ilvl="0" w:tplc="F1B67D46">
      <w:numFmt w:val="bullet"/>
      <w:lvlText w:val="•"/>
      <w:lvlJc w:val="left"/>
      <w:pPr>
        <w:ind w:left="538" w:hanging="171"/>
      </w:pPr>
      <w:rPr>
        <w:rFonts w:hint="default" w:ascii="Arial" w:hAnsi="Arial" w:eastAsia="Arial" w:cs="Arial"/>
        <w:b/>
        <w:bCs/>
        <w:color w:val="365279"/>
        <w:w w:val="143"/>
        <w:sz w:val="16"/>
        <w:szCs w:val="16"/>
      </w:rPr>
    </w:lvl>
    <w:lvl w:ilvl="1" w:tplc="51A6B3EC">
      <w:numFmt w:val="bullet"/>
      <w:lvlText w:val="•"/>
      <w:lvlJc w:val="left"/>
      <w:pPr>
        <w:ind w:left="976" w:hanging="171"/>
      </w:pPr>
      <w:rPr>
        <w:rFonts w:hint="default"/>
      </w:rPr>
    </w:lvl>
    <w:lvl w:ilvl="2" w:tplc="0C52EF60">
      <w:numFmt w:val="bullet"/>
      <w:lvlText w:val="•"/>
      <w:lvlJc w:val="left"/>
      <w:pPr>
        <w:ind w:left="1412" w:hanging="171"/>
      </w:pPr>
      <w:rPr>
        <w:rFonts w:hint="default"/>
      </w:rPr>
    </w:lvl>
    <w:lvl w:ilvl="3" w:tplc="C1A0BAD4">
      <w:numFmt w:val="bullet"/>
      <w:lvlText w:val="•"/>
      <w:lvlJc w:val="left"/>
      <w:pPr>
        <w:ind w:left="1849" w:hanging="171"/>
      </w:pPr>
      <w:rPr>
        <w:rFonts w:hint="default"/>
      </w:rPr>
    </w:lvl>
    <w:lvl w:ilvl="4" w:tplc="04DCE96E">
      <w:numFmt w:val="bullet"/>
      <w:lvlText w:val="•"/>
      <w:lvlJc w:val="left"/>
      <w:pPr>
        <w:ind w:left="2285" w:hanging="171"/>
      </w:pPr>
      <w:rPr>
        <w:rFonts w:hint="default"/>
      </w:rPr>
    </w:lvl>
    <w:lvl w:ilvl="5" w:tplc="BAE21AD2">
      <w:numFmt w:val="bullet"/>
      <w:lvlText w:val="•"/>
      <w:lvlJc w:val="left"/>
      <w:pPr>
        <w:ind w:left="2721" w:hanging="171"/>
      </w:pPr>
      <w:rPr>
        <w:rFonts w:hint="default"/>
      </w:rPr>
    </w:lvl>
    <w:lvl w:ilvl="6" w:tplc="4008F356">
      <w:numFmt w:val="bullet"/>
      <w:lvlText w:val="•"/>
      <w:lvlJc w:val="left"/>
      <w:pPr>
        <w:ind w:left="3158" w:hanging="171"/>
      </w:pPr>
      <w:rPr>
        <w:rFonts w:hint="default"/>
      </w:rPr>
    </w:lvl>
    <w:lvl w:ilvl="7" w:tplc="C2E67664">
      <w:numFmt w:val="bullet"/>
      <w:lvlText w:val="•"/>
      <w:lvlJc w:val="left"/>
      <w:pPr>
        <w:ind w:left="3594" w:hanging="171"/>
      </w:pPr>
      <w:rPr>
        <w:rFonts w:hint="default"/>
      </w:rPr>
    </w:lvl>
    <w:lvl w:ilvl="8" w:tplc="4CB425B8">
      <w:numFmt w:val="bullet"/>
      <w:lvlText w:val="•"/>
      <w:lvlJc w:val="left"/>
      <w:pPr>
        <w:ind w:left="4031" w:hanging="171"/>
      </w:pPr>
      <w:rPr>
        <w:rFonts w:hint="default"/>
      </w:rPr>
    </w:lvl>
  </w:abstractNum>
  <w:abstractNum w:abstractNumId="31">
    <w:nsid w:val="646D6598"/>
    <w:multiLevelType w:val="hybridMultilevel"/>
    <w:tmpl w:val="75A820A0"/>
    <w:lvl w:ilvl="0" w:tplc="07A6D9BC">
      <w:numFmt w:val="bullet"/>
      <w:lvlText w:val="•"/>
      <w:lvlJc w:val="left"/>
      <w:pPr>
        <w:ind w:left="339" w:hanging="171"/>
      </w:pPr>
      <w:rPr>
        <w:rFonts w:hint="default" w:ascii="Arial" w:hAnsi="Arial" w:eastAsia="Arial" w:cs="Arial"/>
        <w:b/>
        <w:bCs/>
        <w:color w:val="365279"/>
        <w:w w:val="143"/>
        <w:sz w:val="15"/>
        <w:szCs w:val="15"/>
      </w:rPr>
    </w:lvl>
    <w:lvl w:ilvl="1" w:tplc="AB3A5918">
      <w:numFmt w:val="bullet"/>
      <w:lvlText w:val="•"/>
      <w:lvlJc w:val="left"/>
      <w:pPr>
        <w:ind w:left="1164" w:hanging="171"/>
      </w:pPr>
      <w:rPr>
        <w:rFonts w:hint="default"/>
      </w:rPr>
    </w:lvl>
    <w:lvl w:ilvl="2" w:tplc="84FAD79C">
      <w:numFmt w:val="bullet"/>
      <w:lvlText w:val="•"/>
      <w:lvlJc w:val="left"/>
      <w:pPr>
        <w:ind w:left="1988" w:hanging="171"/>
      </w:pPr>
      <w:rPr>
        <w:rFonts w:hint="default"/>
      </w:rPr>
    </w:lvl>
    <w:lvl w:ilvl="3" w:tplc="2722B36A">
      <w:numFmt w:val="bullet"/>
      <w:lvlText w:val="•"/>
      <w:lvlJc w:val="left"/>
      <w:pPr>
        <w:ind w:left="2813" w:hanging="171"/>
      </w:pPr>
      <w:rPr>
        <w:rFonts w:hint="default"/>
      </w:rPr>
    </w:lvl>
    <w:lvl w:ilvl="4" w:tplc="5BA06D86">
      <w:numFmt w:val="bullet"/>
      <w:lvlText w:val="•"/>
      <w:lvlJc w:val="left"/>
      <w:pPr>
        <w:ind w:left="3637" w:hanging="171"/>
      </w:pPr>
      <w:rPr>
        <w:rFonts w:hint="default"/>
      </w:rPr>
    </w:lvl>
    <w:lvl w:ilvl="5" w:tplc="11D6A13A">
      <w:numFmt w:val="bullet"/>
      <w:lvlText w:val="•"/>
      <w:lvlJc w:val="left"/>
      <w:pPr>
        <w:ind w:left="4462" w:hanging="171"/>
      </w:pPr>
      <w:rPr>
        <w:rFonts w:hint="default"/>
      </w:rPr>
    </w:lvl>
    <w:lvl w:ilvl="6" w:tplc="9D7ACFDC">
      <w:numFmt w:val="bullet"/>
      <w:lvlText w:val="•"/>
      <w:lvlJc w:val="left"/>
      <w:pPr>
        <w:ind w:left="5286" w:hanging="171"/>
      </w:pPr>
      <w:rPr>
        <w:rFonts w:hint="default"/>
      </w:rPr>
    </w:lvl>
    <w:lvl w:ilvl="7" w:tplc="CEECD9FE">
      <w:numFmt w:val="bullet"/>
      <w:lvlText w:val="•"/>
      <w:lvlJc w:val="left"/>
      <w:pPr>
        <w:ind w:left="6110" w:hanging="171"/>
      </w:pPr>
      <w:rPr>
        <w:rFonts w:hint="default"/>
      </w:rPr>
    </w:lvl>
    <w:lvl w:ilvl="8" w:tplc="5F8C0F4A">
      <w:numFmt w:val="bullet"/>
      <w:lvlText w:val="•"/>
      <w:lvlJc w:val="left"/>
      <w:pPr>
        <w:ind w:left="6935" w:hanging="171"/>
      </w:pPr>
      <w:rPr>
        <w:rFonts w:hint="default"/>
      </w:rPr>
    </w:lvl>
  </w:abstractNum>
  <w:abstractNum w:abstractNumId="32">
    <w:nsid w:val="65A06AD0"/>
    <w:multiLevelType w:val="hybridMultilevel"/>
    <w:tmpl w:val="D6CA949C"/>
    <w:lvl w:ilvl="0" w:tplc="B4F4A392">
      <w:numFmt w:val="bullet"/>
      <w:lvlText w:val="•"/>
      <w:lvlJc w:val="left"/>
      <w:pPr>
        <w:ind w:left="646" w:hanging="171"/>
      </w:pPr>
      <w:rPr>
        <w:rFonts w:hint="default" w:ascii="Arial" w:hAnsi="Arial" w:eastAsia="Arial" w:cs="Arial"/>
        <w:color w:val="A45D9F"/>
        <w:w w:val="142"/>
        <w:sz w:val="18"/>
        <w:szCs w:val="18"/>
      </w:rPr>
    </w:lvl>
    <w:lvl w:ilvl="1" w:tplc="AC8E62D0">
      <w:numFmt w:val="bullet"/>
      <w:lvlText w:val="•"/>
      <w:lvlJc w:val="left"/>
      <w:pPr>
        <w:ind w:left="1020" w:hanging="171"/>
      </w:pPr>
      <w:rPr>
        <w:rFonts w:hint="default" w:ascii="Arial" w:hAnsi="Arial" w:eastAsia="Arial" w:cs="Arial"/>
        <w:color w:val="A45D9F"/>
        <w:w w:val="142"/>
        <w:sz w:val="18"/>
        <w:szCs w:val="18"/>
      </w:rPr>
    </w:lvl>
    <w:lvl w:ilvl="2" w:tplc="3C74B3D2">
      <w:numFmt w:val="bullet"/>
      <w:lvlText w:val="•"/>
      <w:lvlJc w:val="left"/>
      <w:pPr>
        <w:ind w:left="6320" w:hanging="171"/>
      </w:pPr>
      <w:rPr>
        <w:rFonts w:hint="default"/>
      </w:rPr>
    </w:lvl>
    <w:lvl w:ilvl="3" w:tplc="0D1E832E">
      <w:numFmt w:val="bullet"/>
      <w:lvlText w:val="•"/>
      <w:lvlJc w:val="left"/>
      <w:pPr>
        <w:ind w:left="5526" w:hanging="171"/>
      </w:pPr>
      <w:rPr>
        <w:rFonts w:hint="default"/>
      </w:rPr>
    </w:lvl>
    <w:lvl w:ilvl="4" w:tplc="E65ABE0A">
      <w:numFmt w:val="bullet"/>
      <w:lvlText w:val="•"/>
      <w:lvlJc w:val="left"/>
      <w:pPr>
        <w:ind w:left="4732" w:hanging="171"/>
      </w:pPr>
      <w:rPr>
        <w:rFonts w:hint="default"/>
      </w:rPr>
    </w:lvl>
    <w:lvl w:ilvl="5" w:tplc="06AEA6FE">
      <w:numFmt w:val="bullet"/>
      <w:lvlText w:val="•"/>
      <w:lvlJc w:val="left"/>
      <w:pPr>
        <w:ind w:left="3938" w:hanging="171"/>
      </w:pPr>
      <w:rPr>
        <w:rFonts w:hint="default"/>
      </w:rPr>
    </w:lvl>
    <w:lvl w:ilvl="6" w:tplc="E63C403E">
      <w:numFmt w:val="bullet"/>
      <w:lvlText w:val="•"/>
      <w:lvlJc w:val="left"/>
      <w:pPr>
        <w:ind w:left="3144" w:hanging="171"/>
      </w:pPr>
      <w:rPr>
        <w:rFonts w:hint="default"/>
      </w:rPr>
    </w:lvl>
    <w:lvl w:ilvl="7" w:tplc="EA2E7D38">
      <w:numFmt w:val="bullet"/>
      <w:lvlText w:val="•"/>
      <w:lvlJc w:val="left"/>
      <w:pPr>
        <w:ind w:left="2350" w:hanging="171"/>
      </w:pPr>
      <w:rPr>
        <w:rFonts w:hint="default"/>
      </w:rPr>
    </w:lvl>
    <w:lvl w:ilvl="8" w:tplc="6CEE494E">
      <w:numFmt w:val="bullet"/>
      <w:lvlText w:val="•"/>
      <w:lvlJc w:val="left"/>
      <w:pPr>
        <w:ind w:left="1556" w:hanging="171"/>
      </w:pPr>
      <w:rPr>
        <w:rFonts w:hint="default"/>
      </w:rPr>
    </w:lvl>
  </w:abstractNum>
  <w:abstractNum w:abstractNumId="33">
    <w:nsid w:val="661E65DD"/>
    <w:multiLevelType w:val="hybridMultilevel"/>
    <w:tmpl w:val="2B26DE7C"/>
    <w:lvl w:ilvl="0" w:tplc="F5847068">
      <w:numFmt w:val="bullet"/>
      <w:lvlText w:val="•"/>
      <w:lvlJc w:val="left"/>
      <w:pPr>
        <w:ind w:left="339" w:hanging="171"/>
      </w:pPr>
      <w:rPr>
        <w:rFonts w:hint="default" w:ascii="Arial" w:hAnsi="Arial" w:eastAsia="Arial" w:cs="Arial"/>
        <w:b/>
        <w:bCs/>
        <w:color w:val="365279"/>
        <w:w w:val="143"/>
        <w:sz w:val="15"/>
        <w:szCs w:val="15"/>
      </w:rPr>
    </w:lvl>
    <w:lvl w:ilvl="1" w:tplc="E7380A5A">
      <w:numFmt w:val="bullet"/>
      <w:lvlText w:val="•"/>
      <w:lvlJc w:val="left"/>
      <w:pPr>
        <w:ind w:left="1164" w:hanging="171"/>
      </w:pPr>
      <w:rPr>
        <w:rFonts w:hint="default"/>
      </w:rPr>
    </w:lvl>
    <w:lvl w:ilvl="2" w:tplc="887448AA">
      <w:numFmt w:val="bullet"/>
      <w:lvlText w:val="•"/>
      <w:lvlJc w:val="left"/>
      <w:pPr>
        <w:ind w:left="1988" w:hanging="171"/>
      </w:pPr>
      <w:rPr>
        <w:rFonts w:hint="default"/>
      </w:rPr>
    </w:lvl>
    <w:lvl w:ilvl="3" w:tplc="0DC25208">
      <w:numFmt w:val="bullet"/>
      <w:lvlText w:val="•"/>
      <w:lvlJc w:val="left"/>
      <w:pPr>
        <w:ind w:left="2813" w:hanging="171"/>
      </w:pPr>
      <w:rPr>
        <w:rFonts w:hint="default"/>
      </w:rPr>
    </w:lvl>
    <w:lvl w:ilvl="4" w:tplc="78EA34AE">
      <w:numFmt w:val="bullet"/>
      <w:lvlText w:val="•"/>
      <w:lvlJc w:val="left"/>
      <w:pPr>
        <w:ind w:left="3637" w:hanging="171"/>
      </w:pPr>
      <w:rPr>
        <w:rFonts w:hint="default"/>
      </w:rPr>
    </w:lvl>
    <w:lvl w:ilvl="5" w:tplc="78A02596">
      <w:numFmt w:val="bullet"/>
      <w:lvlText w:val="•"/>
      <w:lvlJc w:val="left"/>
      <w:pPr>
        <w:ind w:left="4462" w:hanging="171"/>
      </w:pPr>
      <w:rPr>
        <w:rFonts w:hint="default"/>
      </w:rPr>
    </w:lvl>
    <w:lvl w:ilvl="6" w:tplc="2E781236">
      <w:numFmt w:val="bullet"/>
      <w:lvlText w:val="•"/>
      <w:lvlJc w:val="left"/>
      <w:pPr>
        <w:ind w:left="5286" w:hanging="171"/>
      </w:pPr>
      <w:rPr>
        <w:rFonts w:hint="default"/>
      </w:rPr>
    </w:lvl>
    <w:lvl w:ilvl="7" w:tplc="E84C2E4C">
      <w:numFmt w:val="bullet"/>
      <w:lvlText w:val="•"/>
      <w:lvlJc w:val="left"/>
      <w:pPr>
        <w:ind w:left="6110" w:hanging="171"/>
      </w:pPr>
      <w:rPr>
        <w:rFonts w:hint="default"/>
      </w:rPr>
    </w:lvl>
    <w:lvl w:ilvl="8" w:tplc="A266B4E0">
      <w:numFmt w:val="bullet"/>
      <w:lvlText w:val="•"/>
      <w:lvlJc w:val="left"/>
      <w:pPr>
        <w:ind w:left="6935" w:hanging="171"/>
      </w:pPr>
      <w:rPr>
        <w:rFonts w:hint="default"/>
      </w:rPr>
    </w:lvl>
  </w:abstractNum>
  <w:abstractNum w:abstractNumId="34">
    <w:nsid w:val="66C71B52"/>
    <w:multiLevelType w:val="hybridMultilevel"/>
    <w:tmpl w:val="9D763D02"/>
    <w:lvl w:ilvl="0" w:tplc="EBBAF3B0">
      <w:numFmt w:val="bullet"/>
      <w:lvlText w:val="•"/>
      <w:lvlJc w:val="left"/>
      <w:pPr>
        <w:ind w:left="339" w:hanging="171"/>
      </w:pPr>
      <w:rPr>
        <w:rFonts w:hint="default" w:ascii="Arial" w:hAnsi="Arial" w:eastAsia="Arial" w:cs="Arial"/>
        <w:b/>
        <w:bCs/>
        <w:color w:val="365279"/>
        <w:w w:val="143"/>
        <w:sz w:val="15"/>
        <w:szCs w:val="15"/>
      </w:rPr>
    </w:lvl>
    <w:lvl w:ilvl="1" w:tplc="43D26104">
      <w:numFmt w:val="bullet"/>
      <w:lvlText w:val="•"/>
      <w:lvlJc w:val="left"/>
      <w:pPr>
        <w:ind w:left="1164" w:hanging="171"/>
      </w:pPr>
      <w:rPr>
        <w:rFonts w:hint="default"/>
      </w:rPr>
    </w:lvl>
    <w:lvl w:ilvl="2" w:tplc="74B26A44">
      <w:numFmt w:val="bullet"/>
      <w:lvlText w:val="•"/>
      <w:lvlJc w:val="left"/>
      <w:pPr>
        <w:ind w:left="1988" w:hanging="171"/>
      </w:pPr>
      <w:rPr>
        <w:rFonts w:hint="default"/>
      </w:rPr>
    </w:lvl>
    <w:lvl w:ilvl="3" w:tplc="342276E0">
      <w:numFmt w:val="bullet"/>
      <w:lvlText w:val="•"/>
      <w:lvlJc w:val="left"/>
      <w:pPr>
        <w:ind w:left="2813" w:hanging="171"/>
      </w:pPr>
      <w:rPr>
        <w:rFonts w:hint="default"/>
      </w:rPr>
    </w:lvl>
    <w:lvl w:ilvl="4" w:tplc="EAA6A1B4">
      <w:numFmt w:val="bullet"/>
      <w:lvlText w:val="•"/>
      <w:lvlJc w:val="left"/>
      <w:pPr>
        <w:ind w:left="3637" w:hanging="171"/>
      </w:pPr>
      <w:rPr>
        <w:rFonts w:hint="default"/>
      </w:rPr>
    </w:lvl>
    <w:lvl w:ilvl="5" w:tplc="0788562C">
      <w:numFmt w:val="bullet"/>
      <w:lvlText w:val="•"/>
      <w:lvlJc w:val="left"/>
      <w:pPr>
        <w:ind w:left="4462" w:hanging="171"/>
      </w:pPr>
      <w:rPr>
        <w:rFonts w:hint="default"/>
      </w:rPr>
    </w:lvl>
    <w:lvl w:ilvl="6" w:tplc="400A0DAE">
      <w:numFmt w:val="bullet"/>
      <w:lvlText w:val="•"/>
      <w:lvlJc w:val="left"/>
      <w:pPr>
        <w:ind w:left="5286" w:hanging="171"/>
      </w:pPr>
      <w:rPr>
        <w:rFonts w:hint="default"/>
      </w:rPr>
    </w:lvl>
    <w:lvl w:ilvl="7" w:tplc="12105C38">
      <w:numFmt w:val="bullet"/>
      <w:lvlText w:val="•"/>
      <w:lvlJc w:val="left"/>
      <w:pPr>
        <w:ind w:left="6110" w:hanging="171"/>
      </w:pPr>
      <w:rPr>
        <w:rFonts w:hint="default"/>
      </w:rPr>
    </w:lvl>
    <w:lvl w:ilvl="8" w:tplc="2F762B80">
      <w:numFmt w:val="bullet"/>
      <w:lvlText w:val="•"/>
      <w:lvlJc w:val="left"/>
      <w:pPr>
        <w:ind w:left="6935" w:hanging="171"/>
      </w:pPr>
      <w:rPr>
        <w:rFonts w:hint="default"/>
      </w:rPr>
    </w:lvl>
  </w:abstractNum>
  <w:abstractNum w:abstractNumId="35">
    <w:nsid w:val="6AEB197F"/>
    <w:multiLevelType w:val="hybridMultilevel"/>
    <w:tmpl w:val="A8E85DCA"/>
    <w:lvl w:ilvl="0" w:tplc="7E5C288A">
      <w:numFmt w:val="bullet"/>
      <w:lvlText w:val="•"/>
      <w:lvlJc w:val="left"/>
      <w:pPr>
        <w:ind w:left="538" w:hanging="171"/>
      </w:pPr>
      <w:rPr>
        <w:rFonts w:hint="default" w:ascii="Arial" w:hAnsi="Arial" w:eastAsia="Arial" w:cs="Arial"/>
        <w:b/>
        <w:bCs/>
        <w:color w:val="365279"/>
        <w:w w:val="143"/>
        <w:sz w:val="16"/>
        <w:szCs w:val="16"/>
      </w:rPr>
    </w:lvl>
    <w:lvl w:ilvl="1" w:tplc="8FAEA9B0">
      <w:numFmt w:val="bullet"/>
      <w:lvlText w:val="•"/>
      <w:lvlJc w:val="left"/>
      <w:pPr>
        <w:ind w:left="976" w:hanging="171"/>
      </w:pPr>
      <w:rPr>
        <w:rFonts w:hint="default"/>
      </w:rPr>
    </w:lvl>
    <w:lvl w:ilvl="2" w:tplc="5FA835EA">
      <w:numFmt w:val="bullet"/>
      <w:lvlText w:val="•"/>
      <w:lvlJc w:val="left"/>
      <w:pPr>
        <w:ind w:left="1412" w:hanging="171"/>
      </w:pPr>
      <w:rPr>
        <w:rFonts w:hint="default"/>
      </w:rPr>
    </w:lvl>
    <w:lvl w:ilvl="3" w:tplc="AC8044B6">
      <w:numFmt w:val="bullet"/>
      <w:lvlText w:val="•"/>
      <w:lvlJc w:val="left"/>
      <w:pPr>
        <w:ind w:left="1849" w:hanging="171"/>
      </w:pPr>
      <w:rPr>
        <w:rFonts w:hint="default"/>
      </w:rPr>
    </w:lvl>
    <w:lvl w:ilvl="4" w:tplc="8A542C82">
      <w:numFmt w:val="bullet"/>
      <w:lvlText w:val="•"/>
      <w:lvlJc w:val="left"/>
      <w:pPr>
        <w:ind w:left="2285" w:hanging="171"/>
      </w:pPr>
      <w:rPr>
        <w:rFonts w:hint="default"/>
      </w:rPr>
    </w:lvl>
    <w:lvl w:ilvl="5" w:tplc="EDCEB08A">
      <w:numFmt w:val="bullet"/>
      <w:lvlText w:val="•"/>
      <w:lvlJc w:val="left"/>
      <w:pPr>
        <w:ind w:left="2721" w:hanging="171"/>
      </w:pPr>
      <w:rPr>
        <w:rFonts w:hint="default"/>
      </w:rPr>
    </w:lvl>
    <w:lvl w:ilvl="6" w:tplc="23ACFF5A">
      <w:numFmt w:val="bullet"/>
      <w:lvlText w:val="•"/>
      <w:lvlJc w:val="left"/>
      <w:pPr>
        <w:ind w:left="3158" w:hanging="171"/>
      </w:pPr>
      <w:rPr>
        <w:rFonts w:hint="default"/>
      </w:rPr>
    </w:lvl>
    <w:lvl w:ilvl="7" w:tplc="C7F23596">
      <w:numFmt w:val="bullet"/>
      <w:lvlText w:val="•"/>
      <w:lvlJc w:val="left"/>
      <w:pPr>
        <w:ind w:left="3594" w:hanging="171"/>
      </w:pPr>
      <w:rPr>
        <w:rFonts w:hint="default"/>
      </w:rPr>
    </w:lvl>
    <w:lvl w:ilvl="8" w:tplc="2FFA13C4">
      <w:numFmt w:val="bullet"/>
      <w:lvlText w:val="•"/>
      <w:lvlJc w:val="left"/>
      <w:pPr>
        <w:ind w:left="4031" w:hanging="171"/>
      </w:pPr>
      <w:rPr>
        <w:rFonts w:hint="default"/>
      </w:rPr>
    </w:lvl>
  </w:abstractNum>
  <w:abstractNum w:abstractNumId="36">
    <w:nsid w:val="6AFC0AA1"/>
    <w:multiLevelType w:val="hybridMultilevel"/>
    <w:tmpl w:val="E0B4FD54"/>
    <w:lvl w:ilvl="0" w:tplc="15665EBA">
      <w:start w:val="1"/>
      <w:numFmt w:val="decimal"/>
      <w:lvlText w:val="%1."/>
      <w:lvlJc w:val="left"/>
      <w:pPr>
        <w:ind w:left="1070" w:hanging="220"/>
        <w:jc w:val="right"/>
      </w:pPr>
      <w:rPr>
        <w:rFonts w:hint="default" w:ascii="Arial" w:hAnsi="Arial" w:eastAsia="Arial" w:cs="Arial"/>
        <w:color w:val="4C4D4F"/>
        <w:spacing w:val="-14"/>
        <w:w w:val="88"/>
        <w:sz w:val="14"/>
        <w:szCs w:val="14"/>
      </w:rPr>
    </w:lvl>
    <w:lvl w:ilvl="1" w:tplc="6242ED7A">
      <w:numFmt w:val="bullet"/>
      <w:lvlText w:val="•"/>
      <w:lvlJc w:val="left"/>
      <w:pPr>
        <w:ind w:left="1542" w:hanging="220"/>
      </w:pPr>
      <w:rPr>
        <w:rFonts w:hint="default"/>
      </w:rPr>
    </w:lvl>
    <w:lvl w:ilvl="2" w:tplc="1E1C96CC">
      <w:numFmt w:val="bullet"/>
      <w:lvlText w:val="•"/>
      <w:lvlJc w:val="left"/>
      <w:pPr>
        <w:ind w:left="2005" w:hanging="220"/>
      </w:pPr>
      <w:rPr>
        <w:rFonts w:hint="default"/>
      </w:rPr>
    </w:lvl>
    <w:lvl w:ilvl="3" w:tplc="7BB09164">
      <w:numFmt w:val="bullet"/>
      <w:lvlText w:val="•"/>
      <w:lvlJc w:val="left"/>
      <w:pPr>
        <w:ind w:left="2468" w:hanging="220"/>
      </w:pPr>
      <w:rPr>
        <w:rFonts w:hint="default"/>
      </w:rPr>
    </w:lvl>
    <w:lvl w:ilvl="4" w:tplc="32762944">
      <w:numFmt w:val="bullet"/>
      <w:lvlText w:val="•"/>
      <w:lvlJc w:val="left"/>
      <w:pPr>
        <w:ind w:left="2930" w:hanging="220"/>
      </w:pPr>
      <w:rPr>
        <w:rFonts w:hint="default"/>
      </w:rPr>
    </w:lvl>
    <w:lvl w:ilvl="5" w:tplc="738C1FBE">
      <w:numFmt w:val="bullet"/>
      <w:lvlText w:val="•"/>
      <w:lvlJc w:val="left"/>
      <w:pPr>
        <w:ind w:left="3393" w:hanging="220"/>
      </w:pPr>
      <w:rPr>
        <w:rFonts w:hint="default"/>
      </w:rPr>
    </w:lvl>
    <w:lvl w:ilvl="6" w:tplc="283032EE">
      <w:numFmt w:val="bullet"/>
      <w:lvlText w:val="•"/>
      <w:lvlJc w:val="left"/>
      <w:pPr>
        <w:ind w:left="3856" w:hanging="220"/>
      </w:pPr>
      <w:rPr>
        <w:rFonts w:hint="default"/>
      </w:rPr>
    </w:lvl>
    <w:lvl w:ilvl="7" w:tplc="5DBC8F9A">
      <w:numFmt w:val="bullet"/>
      <w:lvlText w:val="•"/>
      <w:lvlJc w:val="left"/>
      <w:pPr>
        <w:ind w:left="4319" w:hanging="220"/>
      </w:pPr>
      <w:rPr>
        <w:rFonts w:hint="default"/>
      </w:rPr>
    </w:lvl>
    <w:lvl w:ilvl="8" w:tplc="8CA4EF0A">
      <w:numFmt w:val="bullet"/>
      <w:lvlText w:val="•"/>
      <w:lvlJc w:val="left"/>
      <w:pPr>
        <w:ind w:left="4781" w:hanging="220"/>
      </w:pPr>
      <w:rPr>
        <w:rFonts w:hint="default"/>
      </w:rPr>
    </w:lvl>
  </w:abstractNum>
  <w:abstractNum w:abstractNumId="37">
    <w:nsid w:val="73C1042E"/>
    <w:multiLevelType w:val="hybridMultilevel"/>
    <w:tmpl w:val="18F85682"/>
    <w:lvl w:ilvl="0" w:tplc="335A6D1E">
      <w:numFmt w:val="bullet"/>
      <w:lvlText w:val="•"/>
      <w:lvlJc w:val="left"/>
      <w:pPr>
        <w:ind w:left="538" w:hanging="171"/>
      </w:pPr>
      <w:rPr>
        <w:rFonts w:hint="default" w:ascii="Arial" w:hAnsi="Arial" w:eastAsia="Arial" w:cs="Arial"/>
        <w:b/>
        <w:bCs/>
        <w:color w:val="365279"/>
        <w:w w:val="143"/>
        <w:sz w:val="16"/>
        <w:szCs w:val="16"/>
      </w:rPr>
    </w:lvl>
    <w:lvl w:ilvl="1" w:tplc="71D68448">
      <w:numFmt w:val="bullet"/>
      <w:lvlText w:val="•"/>
      <w:lvlJc w:val="left"/>
      <w:pPr>
        <w:ind w:left="976" w:hanging="171"/>
      </w:pPr>
      <w:rPr>
        <w:rFonts w:hint="default"/>
      </w:rPr>
    </w:lvl>
    <w:lvl w:ilvl="2" w:tplc="600E5ADC">
      <w:numFmt w:val="bullet"/>
      <w:lvlText w:val="•"/>
      <w:lvlJc w:val="left"/>
      <w:pPr>
        <w:ind w:left="1412" w:hanging="171"/>
      </w:pPr>
      <w:rPr>
        <w:rFonts w:hint="default"/>
      </w:rPr>
    </w:lvl>
    <w:lvl w:ilvl="3" w:tplc="342E3AB8">
      <w:numFmt w:val="bullet"/>
      <w:lvlText w:val="•"/>
      <w:lvlJc w:val="left"/>
      <w:pPr>
        <w:ind w:left="1849" w:hanging="171"/>
      </w:pPr>
      <w:rPr>
        <w:rFonts w:hint="default"/>
      </w:rPr>
    </w:lvl>
    <w:lvl w:ilvl="4" w:tplc="F54E4478">
      <w:numFmt w:val="bullet"/>
      <w:lvlText w:val="•"/>
      <w:lvlJc w:val="left"/>
      <w:pPr>
        <w:ind w:left="2285" w:hanging="171"/>
      </w:pPr>
      <w:rPr>
        <w:rFonts w:hint="default"/>
      </w:rPr>
    </w:lvl>
    <w:lvl w:ilvl="5" w:tplc="467EDEB6">
      <w:numFmt w:val="bullet"/>
      <w:lvlText w:val="•"/>
      <w:lvlJc w:val="left"/>
      <w:pPr>
        <w:ind w:left="2721" w:hanging="171"/>
      </w:pPr>
      <w:rPr>
        <w:rFonts w:hint="default"/>
      </w:rPr>
    </w:lvl>
    <w:lvl w:ilvl="6" w:tplc="97C620CE">
      <w:numFmt w:val="bullet"/>
      <w:lvlText w:val="•"/>
      <w:lvlJc w:val="left"/>
      <w:pPr>
        <w:ind w:left="3158" w:hanging="171"/>
      </w:pPr>
      <w:rPr>
        <w:rFonts w:hint="default"/>
      </w:rPr>
    </w:lvl>
    <w:lvl w:ilvl="7" w:tplc="06CE5CA2">
      <w:numFmt w:val="bullet"/>
      <w:lvlText w:val="•"/>
      <w:lvlJc w:val="left"/>
      <w:pPr>
        <w:ind w:left="3594" w:hanging="171"/>
      </w:pPr>
      <w:rPr>
        <w:rFonts w:hint="default"/>
      </w:rPr>
    </w:lvl>
    <w:lvl w:ilvl="8" w:tplc="45622F16">
      <w:numFmt w:val="bullet"/>
      <w:lvlText w:val="•"/>
      <w:lvlJc w:val="left"/>
      <w:pPr>
        <w:ind w:left="4031" w:hanging="171"/>
      </w:pPr>
      <w:rPr>
        <w:rFonts w:hint="default"/>
      </w:rPr>
    </w:lvl>
  </w:abstractNum>
  <w:abstractNum w:abstractNumId="38">
    <w:nsid w:val="764638BB"/>
    <w:multiLevelType w:val="hybridMultilevel"/>
    <w:tmpl w:val="277E9B62"/>
    <w:lvl w:ilvl="0" w:tplc="9A923AA6">
      <w:start w:val="1"/>
      <w:numFmt w:val="decimal"/>
      <w:lvlText w:val="%1."/>
      <w:lvlJc w:val="left"/>
      <w:pPr>
        <w:ind w:left="1190" w:hanging="341"/>
        <w:jc w:val="right"/>
      </w:pPr>
      <w:rPr>
        <w:rFonts w:hint="default" w:ascii="Arial" w:hAnsi="Arial" w:eastAsia="Arial" w:cs="Arial"/>
        <w:color w:val="4C4D4F"/>
        <w:w w:val="88"/>
        <w:sz w:val="14"/>
        <w:szCs w:val="14"/>
      </w:rPr>
    </w:lvl>
    <w:lvl w:ilvl="1" w:tplc="4E78D45A">
      <w:numFmt w:val="bullet"/>
      <w:lvlText w:val="•"/>
      <w:lvlJc w:val="left"/>
      <w:pPr>
        <w:ind w:left="1654" w:hanging="341"/>
      </w:pPr>
      <w:rPr>
        <w:rFonts w:hint="default"/>
      </w:rPr>
    </w:lvl>
    <w:lvl w:ilvl="2" w:tplc="F72CEE9E">
      <w:numFmt w:val="bullet"/>
      <w:lvlText w:val="•"/>
      <w:lvlJc w:val="left"/>
      <w:pPr>
        <w:ind w:left="2108" w:hanging="341"/>
      </w:pPr>
      <w:rPr>
        <w:rFonts w:hint="default"/>
      </w:rPr>
    </w:lvl>
    <w:lvl w:ilvl="3" w:tplc="E9842678">
      <w:numFmt w:val="bullet"/>
      <w:lvlText w:val="•"/>
      <w:lvlJc w:val="left"/>
      <w:pPr>
        <w:ind w:left="2562" w:hanging="341"/>
      </w:pPr>
      <w:rPr>
        <w:rFonts w:hint="default"/>
      </w:rPr>
    </w:lvl>
    <w:lvl w:ilvl="4" w:tplc="0BEA6292">
      <w:numFmt w:val="bullet"/>
      <w:lvlText w:val="•"/>
      <w:lvlJc w:val="left"/>
      <w:pPr>
        <w:ind w:left="3016" w:hanging="341"/>
      </w:pPr>
      <w:rPr>
        <w:rFonts w:hint="default"/>
      </w:rPr>
    </w:lvl>
    <w:lvl w:ilvl="5" w:tplc="FF12E674">
      <w:numFmt w:val="bullet"/>
      <w:lvlText w:val="•"/>
      <w:lvlJc w:val="left"/>
      <w:pPr>
        <w:ind w:left="3470" w:hanging="341"/>
      </w:pPr>
      <w:rPr>
        <w:rFonts w:hint="default"/>
      </w:rPr>
    </w:lvl>
    <w:lvl w:ilvl="6" w:tplc="743C927E">
      <w:numFmt w:val="bullet"/>
      <w:lvlText w:val="•"/>
      <w:lvlJc w:val="left"/>
      <w:pPr>
        <w:ind w:left="3924" w:hanging="341"/>
      </w:pPr>
      <w:rPr>
        <w:rFonts w:hint="default"/>
      </w:rPr>
    </w:lvl>
    <w:lvl w:ilvl="7" w:tplc="565454E0">
      <w:numFmt w:val="bullet"/>
      <w:lvlText w:val="•"/>
      <w:lvlJc w:val="left"/>
      <w:pPr>
        <w:ind w:left="4378" w:hanging="341"/>
      </w:pPr>
      <w:rPr>
        <w:rFonts w:hint="default"/>
      </w:rPr>
    </w:lvl>
    <w:lvl w:ilvl="8" w:tplc="83D87900">
      <w:numFmt w:val="bullet"/>
      <w:lvlText w:val="•"/>
      <w:lvlJc w:val="left"/>
      <w:pPr>
        <w:ind w:left="4832" w:hanging="341"/>
      </w:pPr>
      <w:rPr>
        <w:rFonts w:hint="default"/>
      </w:rPr>
    </w:lvl>
  </w:abstractNum>
  <w:abstractNum w:abstractNumId="39">
    <w:nsid w:val="780D51E6"/>
    <w:multiLevelType w:val="hybridMultilevel"/>
    <w:tmpl w:val="4CF4A778"/>
    <w:lvl w:ilvl="0" w:tplc="116E032E">
      <w:numFmt w:val="bullet"/>
      <w:lvlText w:val="•"/>
      <w:lvlJc w:val="left"/>
      <w:pPr>
        <w:ind w:left="764" w:hanging="171"/>
      </w:pPr>
      <w:rPr>
        <w:rFonts w:hint="default" w:ascii="Arial" w:hAnsi="Arial" w:eastAsia="Arial" w:cs="Arial"/>
        <w:color w:val="A45D9F"/>
        <w:w w:val="142"/>
        <w:sz w:val="18"/>
        <w:szCs w:val="18"/>
      </w:rPr>
    </w:lvl>
    <w:lvl w:ilvl="1" w:tplc="381A9F46">
      <w:numFmt w:val="bullet"/>
      <w:lvlText w:val="•"/>
      <w:lvlJc w:val="left"/>
      <w:pPr>
        <w:ind w:left="1318" w:hanging="171"/>
      </w:pPr>
      <w:rPr>
        <w:rFonts w:hint="default"/>
      </w:rPr>
    </w:lvl>
    <w:lvl w:ilvl="2" w:tplc="AC746E4C">
      <w:numFmt w:val="bullet"/>
      <w:lvlText w:val="•"/>
      <w:lvlJc w:val="left"/>
      <w:pPr>
        <w:ind w:left="1877" w:hanging="171"/>
      </w:pPr>
      <w:rPr>
        <w:rFonts w:hint="default"/>
      </w:rPr>
    </w:lvl>
    <w:lvl w:ilvl="3" w:tplc="F5BCBB36">
      <w:numFmt w:val="bullet"/>
      <w:lvlText w:val="•"/>
      <w:lvlJc w:val="left"/>
      <w:pPr>
        <w:ind w:left="2436" w:hanging="171"/>
      </w:pPr>
      <w:rPr>
        <w:rFonts w:hint="default"/>
      </w:rPr>
    </w:lvl>
    <w:lvl w:ilvl="4" w:tplc="A566CBEC">
      <w:numFmt w:val="bullet"/>
      <w:lvlText w:val="•"/>
      <w:lvlJc w:val="left"/>
      <w:pPr>
        <w:ind w:left="2995" w:hanging="171"/>
      </w:pPr>
      <w:rPr>
        <w:rFonts w:hint="default"/>
      </w:rPr>
    </w:lvl>
    <w:lvl w:ilvl="5" w:tplc="9ABCA734">
      <w:numFmt w:val="bullet"/>
      <w:lvlText w:val="•"/>
      <w:lvlJc w:val="left"/>
      <w:pPr>
        <w:ind w:left="3554" w:hanging="171"/>
      </w:pPr>
      <w:rPr>
        <w:rFonts w:hint="default"/>
      </w:rPr>
    </w:lvl>
    <w:lvl w:ilvl="6" w:tplc="0562C268">
      <w:numFmt w:val="bullet"/>
      <w:lvlText w:val="•"/>
      <w:lvlJc w:val="left"/>
      <w:pPr>
        <w:ind w:left="4113" w:hanging="171"/>
      </w:pPr>
      <w:rPr>
        <w:rFonts w:hint="default"/>
      </w:rPr>
    </w:lvl>
    <w:lvl w:ilvl="7" w:tplc="937221E8">
      <w:numFmt w:val="bullet"/>
      <w:lvlText w:val="•"/>
      <w:lvlJc w:val="left"/>
      <w:pPr>
        <w:ind w:left="4672" w:hanging="171"/>
      </w:pPr>
      <w:rPr>
        <w:rFonts w:hint="default"/>
      </w:rPr>
    </w:lvl>
    <w:lvl w:ilvl="8" w:tplc="321A6FCA">
      <w:numFmt w:val="bullet"/>
      <w:lvlText w:val="•"/>
      <w:lvlJc w:val="left"/>
      <w:pPr>
        <w:ind w:left="5231" w:hanging="171"/>
      </w:pPr>
      <w:rPr>
        <w:rFonts w:hint="default"/>
      </w:rPr>
    </w:lvl>
  </w:abstractNum>
  <w:abstractNum w:abstractNumId="40">
    <w:nsid w:val="78E0021B"/>
    <w:multiLevelType w:val="hybridMultilevel"/>
    <w:tmpl w:val="04AA41DC"/>
    <w:lvl w:ilvl="0" w:tplc="2206B38A">
      <w:numFmt w:val="bullet"/>
      <w:lvlText w:val="•"/>
      <w:lvlJc w:val="left"/>
      <w:pPr>
        <w:ind w:left="339" w:hanging="171"/>
      </w:pPr>
      <w:rPr>
        <w:rFonts w:hint="default" w:ascii="Arial" w:hAnsi="Arial" w:eastAsia="Arial" w:cs="Arial"/>
        <w:b/>
        <w:bCs/>
        <w:color w:val="365279"/>
        <w:w w:val="143"/>
        <w:sz w:val="15"/>
        <w:szCs w:val="15"/>
      </w:rPr>
    </w:lvl>
    <w:lvl w:ilvl="1" w:tplc="37A8A070">
      <w:numFmt w:val="bullet"/>
      <w:lvlText w:val="•"/>
      <w:lvlJc w:val="left"/>
      <w:pPr>
        <w:ind w:left="1164" w:hanging="171"/>
      </w:pPr>
      <w:rPr>
        <w:rFonts w:hint="default"/>
      </w:rPr>
    </w:lvl>
    <w:lvl w:ilvl="2" w:tplc="9678E16C">
      <w:numFmt w:val="bullet"/>
      <w:lvlText w:val="•"/>
      <w:lvlJc w:val="left"/>
      <w:pPr>
        <w:ind w:left="1988" w:hanging="171"/>
      </w:pPr>
      <w:rPr>
        <w:rFonts w:hint="default"/>
      </w:rPr>
    </w:lvl>
    <w:lvl w:ilvl="3" w:tplc="B0042FFA">
      <w:numFmt w:val="bullet"/>
      <w:lvlText w:val="•"/>
      <w:lvlJc w:val="left"/>
      <w:pPr>
        <w:ind w:left="2813" w:hanging="171"/>
      </w:pPr>
      <w:rPr>
        <w:rFonts w:hint="default"/>
      </w:rPr>
    </w:lvl>
    <w:lvl w:ilvl="4" w:tplc="FC168F7E">
      <w:numFmt w:val="bullet"/>
      <w:lvlText w:val="•"/>
      <w:lvlJc w:val="left"/>
      <w:pPr>
        <w:ind w:left="3637" w:hanging="171"/>
      </w:pPr>
      <w:rPr>
        <w:rFonts w:hint="default"/>
      </w:rPr>
    </w:lvl>
    <w:lvl w:ilvl="5" w:tplc="52C23F82">
      <w:numFmt w:val="bullet"/>
      <w:lvlText w:val="•"/>
      <w:lvlJc w:val="left"/>
      <w:pPr>
        <w:ind w:left="4462" w:hanging="171"/>
      </w:pPr>
      <w:rPr>
        <w:rFonts w:hint="default"/>
      </w:rPr>
    </w:lvl>
    <w:lvl w:ilvl="6" w:tplc="B852A300">
      <w:numFmt w:val="bullet"/>
      <w:lvlText w:val="•"/>
      <w:lvlJc w:val="left"/>
      <w:pPr>
        <w:ind w:left="5286" w:hanging="171"/>
      </w:pPr>
      <w:rPr>
        <w:rFonts w:hint="default"/>
      </w:rPr>
    </w:lvl>
    <w:lvl w:ilvl="7" w:tplc="A79EC464">
      <w:numFmt w:val="bullet"/>
      <w:lvlText w:val="•"/>
      <w:lvlJc w:val="left"/>
      <w:pPr>
        <w:ind w:left="6110" w:hanging="171"/>
      </w:pPr>
      <w:rPr>
        <w:rFonts w:hint="default"/>
      </w:rPr>
    </w:lvl>
    <w:lvl w:ilvl="8" w:tplc="AEF8DE54">
      <w:numFmt w:val="bullet"/>
      <w:lvlText w:val="•"/>
      <w:lvlJc w:val="left"/>
      <w:pPr>
        <w:ind w:left="6935" w:hanging="171"/>
      </w:pPr>
      <w:rPr>
        <w:rFonts w:hint="default"/>
      </w:rPr>
    </w:lvl>
  </w:abstractNum>
  <w:abstractNum w:abstractNumId="41">
    <w:nsid w:val="7A4E4312"/>
    <w:multiLevelType w:val="hybridMultilevel"/>
    <w:tmpl w:val="916A3D62"/>
    <w:lvl w:ilvl="0" w:tplc="644C2D3E">
      <w:numFmt w:val="bullet"/>
      <w:lvlText w:val="•"/>
      <w:lvlJc w:val="left"/>
      <w:pPr>
        <w:ind w:left="339" w:hanging="171"/>
      </w:pPr>
      <w:rPr>
        <w:rFonts w:hint="default" w:ascii="Arial" w:hAnsi="Arial" w:eastAsia="Arial" w:cs="Arial"/>
        <w:b/>
        <w:bCs/>
        <w:color w:val="365279"/>
        <w:w w:val="143"/>
        <w:sz w:val="15"/>
        <w:szCs w:val="15"/>
      </w:rPr>
    </w:lvl>
    <w:lvl w:ilvl="1" w:tplc="0DB67074">
      <w:numFmt w:val="bullet"/>
      <w:lvlText w:val="•"/>
      <w:lvlJc w:val="left"/>
      <w:pPr>
        <w:ind w:left="1164" w:hanging="171"/>
      </w:pPr>
      <w:rPr>
        <w:rFonts w:hint="default"/>
      </w:rPr>
    </w:lvl>
    <w:lvl w:ilvl="2" w:tplc="AD78417C">
      <w:numFmt w:val="bullet"/>
      <w:lvlText w:val="•"/>
      <w:lvlJc w:val="left"/>
      <w:pPr>
        <w:ind w:left="1988" w:hanging="171"/>
      </w:pPr>
      <w:rPr>
        <w:rFonts w:hint="default"/>
      </w:rPr>
    </w:lvl>
    <w:lvl w:ilvl="3" w:tplc="9AB456D6">
      <w:numFmt w:val="bullet"/>
      <w:lvlText w:val="•"/>
      <w:lvlJc w:val="left"/>
      <w:pPr>
        <w:ind w:left="2813" w:hanging="171"/>
      </w:pPr>
      <w:rPr>
        <w:rFonts w:hint="default"/>
      </w:rPr>
    </w:lvl>
    <w:lvl w:ilvl="4" w:tplc="E58267CA">
      <w:numFmt w:val="bullet"/>
      <w:lvlText w:val="•"/>
      <w:lvlJc w:val="left"/>
      <w:pPr>
        <w:ind w:left="3637" w:hanging="171"/>
      </w:pPr>
      <w:rPr>
        <w:rFonts w:hint="default"/>
      </w:rPr>
    </w:lvl>
    <w:lvl w:ilvl="5" w:tplc="4A0E49C6">
      <w:numFmt w:val="bullet"/>
      <w:lvlText w:val="•"/>
      <w:lvlJc w:val="left"/>
      <w:pPr>
        <w:ind w:left="4462" w:hanging="171"/>
      </w:pPr>
      <w:rPr>
        <w:rFonts w:hint="default"/>
      </w:rPr>
    </w:lvl>
    <w:lvl w:ilvl="6" w:tplc="C6E01EEC">
      <w:numFmt w:val="bullet"/>
      <w:lvlText w:val="•"/>
      <w:lvlJc w:val="left"/>
      <w:pPr>
        <w:ind w:left="5286" w:hanging="171"/>
      </w:pPr>
      <w:rPr>
        <w:rFonts w:hint="default"/>
      </w:rPr>
    </w:lvl>
    <w:lvl w:ilvl="7" w:tplc="9EACCE02">
      <w:numFmt w:val="bullet"/>
      <w:lvlText w:val="•"/>
      <w:lvlJc w:val="left"/>
      <w:pPr>
        <w:ind w:left="6110" w:hanging="171"/>
      </w:pPr>
      <w:rPr>
        <w:rFonts w:hint="default"/>
      </w:rPr>
    </w:lvl>
    <w:lvl w:ilvl="8" w:tplc="D5BE8298">
      <w:numFmt w:val="bullet"/>
      <w:lvlText w:val="•"/>
      <w:lvlJc w:val="left"/>
      <w:pPr>
        <w:ind w:left="6935" w:hanging="171"/>
      </w:pPr>
      <w:rPr>
        <w:rFonts w:hint="default"/>
      </w:rPr>
    </w:lvl>
  </w:abstractNum>
  <w:abstractNum w:abstractNumId="42">
    <w:nsid w:val="7DED4713"/>
    <w:multiLevelType w:val="hybridMultilevel"/>
    <w:tmpl w:val="C382D42E"/>
    <w:lvl w:ilvl="0" w:tplc="92F8D860">
      <w:numFmt w:val="bullet"/>
      <w:lvlText w:val="•"/>
      <w:lvlJc w:val="left"/>
      <w:pPr>
        <w:ind w:left="1020" w:hanging="171"/>
      </w:pPr>
      <w:rPr>
        <w:rFonts w:hint="default" w:ascii="Arial" w:hAnsi="Arial" w:eastAsia="Arial" w:cs="Arial"/>
        <w:color w:val="A45D9F"/>
        <w:w w:val="142"/>
        <w:sz w:val="18"/>
        <w:szCs w:val="18"/>
      </w:rPr>
    </w:lvl>
    <w:lvl w:ilvl="1" w:tplc="73A021F0">
      <w:numFmt w:val="bullet"/>
      <w:lvlText w:val="•"/>
      <w:lvlJc w:val="left"/>
      <w:pPr>
        <w:ind w:left="1493" w:hanging="171"/>
      </w:pPr>
      <w:rPr>
        <w:rFonts w:hint="default"/>
      </w:rPr>
    </w:lvl>
    <w:lvl w:ilvl="2" w:tplc="515E16A4">
      <w:numFmt w:val="bullet"/>
      <w:lvlText w:val="•"/>
      <w:lvlJc w:val="left"/>
      <w:pPr>
        <w:ind w:left="1966" w:hanging="171"/>
      </w:pPr>
      <w:rPr>
        <w:rFonts w:hint="default"/>
      </w:rPr>
    </w:lvl>
    <w:lvl w:ilvl="3" w:tplc="D7AA1424">
      <w:numFmt w:val="bullet"/>
      <w:lvlText w:val="•"/>
      <w:lvlJc w:val="left"/>
      <w:pPr>
        <w:ind w:left="2440" w:hanging="171"/>
      </w:pPr>
      <w:rPr>
        <w:rFonts w:hint="default"/>
      </w:rPr>
    </w:lvl>
    <w:lvl w:ilvl="4" w:tplc="01EC3D34">
      <w:numFmt w:val="bullet"/>
      <w:lvlText w:val="•"/>
      <w:lvlJc w:val="left"/>
      <w:pPr>
        <w:ind w:left="2913" w:hanging="171"/>
      </w:pPr>
      <w:rPr>
        <w:rFonts w:hint="default"/>
      </w:rPr>
    </w:lvl>
    <w:lvl w:ilvl="5" w:tplc="6E8EA10A">
      <w:numFmt w:val="bullet"/>
      <w:lvlText w:val="•"/>
      <w:lvlJc w:val="left"/>
      <w:pPr>
        <w:ind w:left="3387" w:hanging="171"/>
      </w:pPr>
      <w:rPr>
        <w:rFonts w:hint="default"/>
      </w:rPr>
    </w:lvl>
    <w:lvl w:ilvl="6" w:tplc="A9D830A6">
      <w:numFmt w:val="bullet"/>
      <w:lvlText w:val="•"/>
      <w:lvlJc w:val="left"/>
      <w:pPr>
        <w:ind w:left="3860" w:hanging="171"/>
      </w:pPr>
      <w:rPr>
        <w:rFonts w:hint="default"/>
      </w:rPr>
    </w:lvl>
    <w:lvl w:ilvl="7" w:tplc="AAC852C4">
      <w:numFmt w:val="bullet"/>
      <w:lvlText w:val="•"/>
      <w:lvlJc w:val="left"/>
      <w:pPr>
        <w:ind w:left="4333" w:hanging="171"/>
      </w:pPr>
      <w:rPr>
        <w:rFonts w:hint="default"/>
      </w:rPr>
    </w:lvl>
    <w:lvl w:ilvl="8" w:tplc="896A0822">
      <w:numFmt w:val="bullet"/>
      <w:lvlText w:val="•"/>
      <w:lvlJc w:val="left"/>
      <w:pPr>
        <w:ind w:left="4807" w:hanging="171"/>
      </w:pPr>
      <w:rPr>
        <w:rFonts w:hint="default"/>
      </w:rPr>
    </w:lvl>
  </w:abstractNum>
  <w:num w:numId="1">
    <w:abstractNumId w:val="25"/>
  </w:num>
  <w:num w:numId="2">
    <w:abstractNumId w:val="14"/>
  </w:num>
  <w:num w:numId="3">
    <w:abstractNumId w:val="36"/>
  </w:num>
  <w:num w:numId="4">
    <w:abstractNumId w:val="5"/>
  </w:num>
  <w:num w:numId="5">
    <w:abstractNumId w:val="38"/>
  </w:num>
  <w:num w:numId="6">
    <w:abstractNumId w:val="16"/>
  </w:num>
  <w:num w:numId="7">
    <w:abstractNumId w:val="9"/>
  </w:num>
  <w:num w:numId="8">
    <w:abstractNumId w:val="3"/>
  </w:num>
  <w:num w:numId="9">
    <w:abstractNumId w:val="1"/>
  </w:num>
  <w:num w:numId="10">
    <w:abstractNumId w:val="26"/>
  </w:num>
  <w:num w:numId="11">
    <w:abstractNumId w:val="21"/>
  </w:num>
  <w:num w:numId="12">
    <w:abstractNumId w:val="12"/>
  </w:num>
  <w:num w:numId="13">
    <w:abstractNumId w:val="11"/>
  </w:num>
  <w:num w:numId="14">
    <w:abstractNumId w:val="2"/>
  </w:num>
  <w:num w:numId="15">
    <w:abstractNumId w:val="31"/>
  </w:num>
  <w:num w:numId="16">
    <w:abstractNumId w:val="40"/>
  </w:num>
  <w:num w:numId="17">
    <w:abstractNumId w:val="29"/>
  </w:num>
  <w:num w:numId="18">
    <w:abstractNumId w:val="27"/>
  </w:num>
  <w:num w:numId="19">
    <w:abstractNumId w:val="18"/>
  </w:num>
  <w:num w:numId="20">
    <w:abstractNumId w:val="39"/>
  </w:num>
  <w:num w:numId="21">
    <w:abstractNumId w:val="7"/>
  </w:num>
  <w:num w:numId="22">
    <w:abstractNumId w:val="37"/>
  </w:num>
  <w:num w:numId="23">
    <w:abstractNumId w:val="33"/>
  </w:num>
  <w:num w:numId="24">
    <w:abstractNumId w:val="20"/>
  </w:num>
  <w:num w:numId="25">
    <w:abstractNumId w:val="34"/>
  </w:num>
  <w:num w:numId="26">
    <w:abstractNumId w:val="6"/>
  </w:num>
  <w:num w:numId="27">
    <w:abstractNumId w:val="41"/>
  </w:num>
  <w:num w:numId="28">
    <w:abstractNumId w:val="23"/>
  </w:num>
  <w:num w:numId="29">
    <w:abstractNumId w:val="28"/>
  </w:num>
  <w:num w:numId="30">
    <w:abstractNumId w:val="24"/>
  </w:num>
  <w:num w:numId="31">
    <w:abstractNumId w:val="8"/>
  </w:num>
  <w:num w:numId="32">
    <w:abstractNumId w:val="35"/>
  </w:num>
  <w:num w:numId="33">
    <w:abstractNumId w:val="32"/>
  </w:num>
  <w:num w:numId="34">
    <w:abstractNumId w:val="30"/>
  </w:num>
  <w:num w:numId="35">
    <w:abstractNumId w:val="19"/>
  </w:num>
  <w:num w:numId="36">
    <w:abstractNumId w:val="4"/>
  </w:num>
  <w:num w:numId="37">
    <w:abstractNumId w:val="10"/>
  </w:num>
  <w:num w:numId="38">
    <w:abstractNumId w:val="42"/>
  </w:num>
  <w:num w:numId="39">
    <w:abstractNumId w:val="17"/>
  </w:num>
  <w:num w:numId="40">
    <w:abstractNumId w:val="22"/>
  </w:num>
  <w:num w:numId="41">
    <w:abstractNumId w:val="15"/>
  </w:num>
  <w:num w:numId="42">
    <w:abstractNumId w:val="13"/>
  </w:num>
  <w:num w:numId="43">
    <w:abstractNumId w:val="0"/>
  </w:num>
</w:numbering>
</file>

<file path=word/settings.xml><?xml version="1.0" encoding="utf-8"?>
<w:settings xmlns:w="http://schemas.openxmlformats.org/wordprocessingml/2006/main" xmlns:m="http://schemas.openxmlformats.org/officeDocument/2006/math"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mc:Ignorable=" w15">
  <w:zoom w:percent="80"/>
  <w:proofState w:spelling="clean" w:grammar="clean"/>
  <w:defaultTabStop w:val="720"/>
  <w:evenAndOddHeaders/>
  <w:drawingGridHorizontalSpacing w:val="110"/>
  <w:displayHorizontalDrawingGridEvery w:val="2"/>
  <w:characterSpacingControl w:val="doNotCompress"/>
  <w:hdrShapeDefaults>
    <o:shapedefaults xmlns:o="urn:schemas-microsoft-com:office:office" xmlns:v="urn:schemas-microsoft-com:vml" spidmax="5121" v:ext="edi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D1A"/>
    <w:rsid w:val="0006469D"/>
    <w:rsid w:val="000E0811"/>
    <w:rsid w:val="002373FF"/>
    <w:rsid w:val="0030459D"/>
    <w:rsid w:val="00366FCD"/>
    <w:rsid w:val="003B58DC"/>
    <w:rsid w:val="004676FE"/>
    <w:rsid w:val="0051257C"/>
    <w:rsid w:val="005E69DF"/>
    <w:rsid w:val="006146B1"/>
    <w:rsid w:val="006F327A"/>
    <w:rsid w:val="0071505D"/>
    <w:rsid w:val="007D2CDF"/>
    <w:rsid w:val="007E7311"/>
    <w:rsid w:val="00820644"/>
    <w:rsid w:val="00990C8A"/>
    <w:rsid w:val="00A07B26"/>
    <w:rsid w:val="00AF5E2E"/>
    <w:rsid w:val="00B1369F"/>
    <w:rsid w:val="00B80591"/>
    <w:rsid w:val="00BC3D1A"/>
    <w:rsid w:val="00C977D1"/>
    <w:rsid w:val="00E17C9F"/>
    <w:rsid w:val="00E4695E"/>
    <w:rsid w:val="00F96D51"/>
    <w:rsid w:val="00FB41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5121" v:ext="edit"/>
    <o:shapelayout xmlns:o="urn:schemas-microsoft-com:office:office" xmlns:v="urn:schemas-microsoft-com:vml" v:ext="edit">
      <o:idmap data="1" v:ext="edit"/>
    </o:shapelayout>
  </w:shapeDefaults>
  <w:decimalSymbol w:val="."/>
  <w:listSeparator w:val=","/>
  <w15:docId w15:val="{94B80D2F-6392-4A06-86C0-B18F2D10986A}"/>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US" w:eastAsia="en-US" w:bidi="ar-SA"/>
      </w:rPr>
    </w:rPrDefault>
    <w:pPrDefault>
      <w:pPr>
        <w:widowControl w:val="false"/>
        <w:autoSpaceDE w:val="false"/>
        <w:autoSpaceDN w:val="false"/>
      </w:pPr>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uiPriority w:val="1"/>
    <w:qFormat/>
    <w:rPr>
      <w:rFonts w:ascii="Arial" w:hAnsi="Arial" w:eastAsia="Arial" w:cs="Arial"/>
    </w:rPr>
  </w:style>
  <w:style w:type="paragraph" w:styleId="Heading1">
    <w:name w:val="heading 1"/>
    <w:basedOn w:val="Normal"/>
    <w:uiPriority w:val="1"/>
    <w:qFormat/>
    <w:pPr>
      <w:spacing w:before="95"/>
      <w:ind w:left="1428" w:hanging="578"/>
      <w:outlineLvl w:val="0"/>
    </w:pPr>
    <w:rPr>
      <w:sz w:val="52"/>
      <w:szCs w:val="52"/>
    </w:rPr>
  </w:style>
  <w:style w:type="paragraph" w:styleId="Heading2">
    <w:name w:val="heading 2"/>
    <w:basedOn w:val="Normal"/>
    <w:uiPriority w:val="1"/>
    <w:qFormat/>
    <w:pPr>
      <w:ind w:left="1317"/>
      <w:outlineLvl w:val="1"/>
    </w:pPr>
    <w:rPr>
      <w:sz w:val="28"/>
      <w:szCs w:val="28"/>
    </w:rPr>
  </w:style>
  <w:style w:type="paragraph" w:styleId="Heading3">
    <w:name w:val="heading 3"/>
    <w:basedOn w:val="Normal"/>
    <w:uiPriority w:val="1"/>
    <w:qFormat/>
    <w:pPr>
      <w:ind w:left="850"/>
      <w:outlineLvl w:val="2"/>
    </w:pPr>
    <w:rPr>
      <w:rFonts w:ascii="Times New Roman" w:hAnsi="Times New Roman" w:eastAsia="Times New Roman" w:cs="Times New Roman"/>
      <w:sz w:val="20"/>
      <w:szCs w:val="20"/>
    </w:rPr>
  </w:style>
  <w:style w:type="paragraph" w:styleId="Heading4">
    <w:name w:val="heading 4"/>
    <w:basedOn w:val="Normal"/>
    <w:uiPriority w:val="1"/>
    <w:qFormat/>
    <w:pPr>
      <w:spacing w:before="1"/>
      <w:jc w:val="center"/>
      <w:outlineLvl w:val="3"/>
    </w:pPr>
    <w:rPr>
      <w:b/>
      <w:bCs/>
      <w:sz w:val="17"/>
      <w:szCs w:val="17"/>
    </w:rPr>
  </w:style>
  <w:style w:type="paragraph" w:styleId="Heading5">
    <w:name w:val="heading 5"/>
    <w:basedOn w:val="Normal"/>
    <w:uiPriority w:val="1"/>
    <w:qFormat/>
    <w:pPr>
      <w:spacing w:before="106"/>
      <w:ind w:left="368"/>
      <w:outlineLvl w:val="4"/>
    </w:pPr>
    <w:rPr>
      <w:b/>
      <w:bCs/>
      <w:sz w:val="16"/>
      <w:szCs w:val="1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TOC1">
    <w:name w:val="toc 1"/>
    <w:basedOn w:val="Normal"/>
    <w:uiPriority w:val="1"/>
    <w:qFormat/>
    <w:pPr>
      <w:spacing w:before="158"/>
      <w:ind w:left="6611" w:hanging="460"/>
    </w:pPr>
    <w:rPr>
      <w:b/>
      <w:bCs/>
      <w:sz w:val="16"/>
      <w:szCs w:val="16"/>
    </w:rPr>
  </w:style>
  <w:style w:type="paragraph" w:styleId="TOC2">
    <w:name w:val="toc 2"/>
    <w:basedOn w:val="Normal"/>
    <w:uiPriority w:val="1"/>
    <w:qFormat/>
    <w:pPr>
      <w:spacing w:before="129"/>
      <w:ind w:left="6611" w:hanging="460"/>
    </w:pPr>
    <w:rPr>
      <w:sz w:val="16"/>
      <w:szCs w:val="16"/>
    </w:rPr>
  </w:style>
  <w:style w:type="paragraph" w:styleId="TOC3">
    <w:name w:val="toc 3"/>
    <w:basedOn w:val="Normal"/>
    <w:uiPriority w:val="1"/>
    <w:qFormat/>
    <w:pPr>
      <w:spacing w:before="16"/>
      <w:ind w:left="6611"/>
    </w:pPr>
    <w:rPr>
      <w:sz w:val="16"/>
      <w:szCs w:val="16"/>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163"/>
      <w:ind w:left="1020" w:hanging="170"/>
    </w:pPr>
  </w:style>
  <w:style w:type="paragraph" w:styleId="TableParagraph" w:customStyle="true">
    <w:name w:val="Table Paragraph"/>
    <w:basedOn w:val="Normal"/>
    <w:uiPriority w:val="1"/>
    <w:qFormat/>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file>

<file path=word/_rels/document.xml.rels><?xml version="1.0" encoding="UTF-8"?>
<Relationships xmlns="http://schemas.openxmlformats.org/package/2006/relationships">
   <Relationship Target="media/image106.png" Type="http://schemas.openxmlformats.org/officeDocument/2006/relationships/image" Id="rId117"/>
   <Relationship Target="media/image252.png" Type="http://schemas.openxmlformats.org/officeDocument/2006/relationships/image" Id="rId299"/>
   <Relationship Target="media/image256.png" Type="http://schemas.openxmlformats.org/officeDocument/2006/relationships/image" Id="rId303"/>
   <Relationship Target="media/image14.png" Type="http://schemas.openxmlformats.org/officeDocument/2006/relationships/image" Id="rId21"/>
   <Relationship Target="media/image35.png" Type="http://schemas.openxmlformats.org/officeDocument/2006/relationships/image" Id="rId42"/>
   <Relationship Target="media/image56.png" Type="http://schemas.openxmlformats.org/officeDocument/2006/relationships/image" Id="rId63"/>
   <Relationship Target="media/image77.png" Type="http://schemas.openxmlformats.org/officeDocument/2006/relationships/image" Id="rId84"/>
   <Relationship Target="header3.xml" Type="http://schemas.openxmlformats.org/officeDocument/2006/relationships/header" Id="rId138"/>
   <Relationship Target="media/image285.png" Type="http://schemas.openxmlformats.org/officeDocument/2006/relationships/image" Id="rId324"/>
   <Relationship Target="media/image156.png" Type="http://schemas.openxmlformats.org/officeDocument/2006/relationships/image" Id="rId170"/>
   <Relationship Target="media/image166.png" Type="http://schemas.openxmlformats.org/officeDocument/2006/relationships/image" Id="rId191"/>
   <Relationship Target="media/image180.png" Type="http://schemas.openxmlformats.org/officeDocument/2006/relationships/image" Id="rId205"/>
   <Relationship Target="media/image195.png" Type="http://schemas.openxmlformats.org/officeDocument/2006/relationships/image" Id="rId226"/>
   <Relationship Target="media/image216.png" Type="http://schemas.openxmlformats.org/officeDocument/2006/relationships/image" Id="rId247"/>
   <Relationship Target="media/image96.png" Type="http://schemas.openxmlformats.org/officeDocument/2006/relationships/image" Id="rId107"/>
   <Relationship Target="header20.xml" Type="http://schemas.openxmlformats.org/officeDocument/2006/relationships/header" Id="rId268"/>
   <Relationship Target="media/image242.png" Type="http://schemas.openxmlformats.org/officeDocument/2006/relationships/image" Id="rId289"/>
   <Relationship Target="media/image4.png" Type="http://schemas.openxmlformats.org/officeDocument/2006/relationships/image" Id="rId11"/>
   <Relationship Target="media/image25.png" Type="http://schemas.openxmlformats.org/officeDocument/2006/relationships/image" Id="rId32"/>
   <Relationship Target="media/image46.png" Type="http://schemas.openxmlformats.org/officeDocument/2006/relationships/image" Id="rId53"/>
   <Relationship Target="media/image67.png" Type="http://schemas.openxmlformats.org/officeDocument/2006/relationships/image" Id="rId74"/>
   <Relationship Target="media/image117.png" Type="http://schemas.openxmlformats.org/officeDocument/2006/relationships/image" Id="rId128"/>
   <Relationship Target="media/image133.png" Type="http://schemas.openxmlformats.org/officeDocument/2006/relationships/image" Id="rId149"/>
   <Relationship Target="media/image275.png" Type="http://schemas.openxmlformats.org/officeDocument/2006/relationships/image" Id="rId314"/>
   <Relationship Target="webSettings.xml" Type="http://schemas.openxmlformats.org/officeDocument/2006/relationships/webSettings" Id="rId5"/>
   <Relationship TargetMode="External" Target="http://www.igem.vic.gov.au/" Type="http://schemas.openxmlformats.org/officeDocument/2006/relationships/hyperlink" Id="rId95"/>
   <Relationship Target="media/image146.png" Type="http://schemas.openxmlformats.org/officeDocument/2006/relationships/image" Id="rId160"/>
   <Relationship Target="header9.xml" Type="http://schemas.openxmlformats.org/officeDocument/2006/relationships/header" Id="rId181"/>
   <Relationship Target="media/image185.png" Type="http://schemas.openxmlformats.org/officeDocument/2006/relationships/image" Id="rId216"/>
   <Relationship Target="media/image206.png" Type="http://schemas.openxmlformats.org/officeDocument/2006/relationships/image" Id="rId237"/>
   <Relationship Target="media/image225.png" Type="http://schemas.openxmlformats.org/officeDocument/2006/relationships/image" Id="rId258"/>
   <Relationship Target="media/image232.png" Type="http://schemas.openxmlformats.org/officeDocument/2006/relationships/image" Id="rId279"/>
   <Relationship Target="media/image15.png" Type="http://schemas.openxmlformats.org/officeDocument/2006/relationships/image" Id="rId22"/>
   <Relationship Target="media/image36.png" Type="http://schemas.openxmlformats.org/officeDocument/2006/relationships/image" Id="rId43"/>
   <Relationship Target="media/image57.png" Type="http://schemas.openxmlformats.org/officeDocument/2006/relationships/image" Id="rId64"/>
   <Relationship Target="media/image107.png" Type="http://schemas.openxmlformats.org/officeDocument/2006/relationships/image" Id="rId118"/>
   <Relationship Target="header4.xml" Type="http://schemas.openxmlformats.org/officeDocument/2006/relationships/header" Id="rId139"/>
   <Relationship Target="media/image243.png" Type="http://schemas.openxmlformats.org/officeDocument/2006/relationships/image" Id="rId290"/>
   <Relationship Target="media/image265.png" Type="http://schemas.openxmlformats.org/officeDocument/2006/relationships/image" Id="rId304"/>
   <Relationship Target="media/image286.png" Type="http://schemas.openxmlformats.org/officeDocument/2006/relationships/image" Id="rId325"/>
   <Relationship Target="media/image78.png" Type="http://schemas.openxmlformats.org/officeDocument/2006/relationships/image" Id="rId85"/>
   <Relationship Target="media/image134.png" Type="http://schemas.openxmlformats.org/officeDocument/2006/relationships/image" Id="rId150"/>
   <Relationship Target="media/image157.png" Type="http://schemas.openxmlformats.org/officeDocument/2006/relationships/image" Id="rId171"/>
   <Relationship Target="media/image167.png" Type="http://schemas.openxmlformats.org/officeDocument/2006/relationships/image" Id="rId192"/>
   <Relationship Target="media/image172.jpeg" Type="http://schemas.openxmlformats.org/officeDocument/2006/relationships/image" Id="rId206"/>
   <Relationship Target="media/image196.png" Type="http://schemas.openxmlformats.org/officeDocument/2006/relationships/image" Id="rId227"/>
   <Relationship Target="media/image223.png" Type="http://schemas.openxmlformats.org/officeDocument/2006/relationships/image" Id="rId248"/>
   <Relationship Target="header21.xml" Type="http://schemas.openxmlformats.org/officeDocument/2006/relationships/header" Id="rId269"/>
   <Relationship Target="media/image5.png" Type="http://schemas.openxmlformats.org/officeDocument/2006/relationships/image" Id="rId12"/>
   <Relationship Target="media/image26.png" Type="http://schemas.openxmlformats.org/officeDocument/2006/relationships/image" Id="rId33"/>
   <Relationship Target="media/image97.png" Type="http://schemas.openxmlformats.org/officeDocument/2006/relationships/image" Id="rId108"/>
   <Relationship Target="media/image118.png" Type="http://schemas.openxmlformats.org/officeDocument/2006/relationships/image" Id="rId129"/>
   <Relationship Target="media/image233.png" Type="http://schemas.openxmlformats.org/officeDocument/2006/relationships/image" Id="rId280"/>
   <Relationship Target="media/image276.png" Type="http://schemas.openxmlformats.org/officeDocument/2006/relationships/image" Id="rId315"/>
   <Relationship Target="media/image47.png" Type="http://schemas.openxmlformats.org/officeDocument/2006/relationships/image" Id="rId54"/>
   <Relationship Target="media/image68.png" Type="http://schemas.openxmlformats.org/officeDocument/2006/relationships/image" Id="rId75"/>
   <Relationship Target="header1.xml" Type="http://schemas.openxmlformats.org/officeDocument/2006/relationships/header" Id="rId96"/>
   <Relationship Target="media/image106.jpeg" Type="http://schemas.openxmlformats.org/officeDocument/2006/relationships/image" Id="rId140"/>
   <Relationship Target="media/image147.png" Type="http://schemas.openxmlformats.org/officeDocument/2006/relationships/image" Id="rId161"/>
   <Relationship Target="header10.xml" Type="http://schemas.openxmlformats.org/officeDocument/2006/relationships/header" Id="rId182"/>
   <Relationship Target="media/image192.png" Type="http://schemas.openxmlformats.org/officeDocument/2006/relationships/image" Id="rId217"/>
   <Relationship Target="footnotes.xml" Type="http://schemas.openxmlformats.org/officeDocument/2006/relationships/footnotes" Id="rId6"/>
   <Relationship Target="media/image207.png" Type="http://schemas.openxmlformats.org/officeDocument/2006/relationships/image" Id="rId238"/>
   <Relationship Target="media/image226.png" Type="http://schemas.openxmlformats.org/officeDocument/2006/relationships/image" Id="rId259"/>
   <Relationship Target="media/image16.png" Type="http://schemas.openxmlformats.org/officeDocument/2006/relationships/image" Id="rId23"/>
   <Relationship Target="media/image108.png" Type="http://schemas.openxmlformats.org/officeDocument/2006/relationships/image" Id="rId119"/>
   <Relationship Target="header22.xml" Type="http://schemas.openxmlformats.org/officeDocument/2006/relationships/header" Id="rId270"/>
   <Relationship Target="media/image244.png" Type="http://schemas.openxmlformats.org/officeDocument/2006/relationships/image" Id="rId291"/>
   <Relationship Target="media/image266.png" Type="http://schemas.openxmlformats.org/officeDocument/2006/relationships/image" Id="rId305"/>
   <Relationship Target="media/image287.png" Type="http://schemas.openxmlformats.org/officeDocument/2006/relationships/image" Id="rId326"/>
   <Relationship Target="media/image37.png" Type="http://schemas.openxmlformats.org/officeDocument/2006/relationships/image" Id="rId44"/>
   <Relationship Target="media/image58.png" Type="http://schemas.openxmlformats.org/officeDocument/2006/relationships/image" Id="rId65"/>
   <Relationship Target="media/image79.png" Type="http://schemas.openxmlformats.org/officeDocument/2006/relationships/image" Id="rId86"/>
   <Relationship Target="media/image119.png" Type="http://schemas.openxmlformats.org/officeDocument/2006/relationships/image" Id="rId130"/>
   <Relationship Target="media/image135.png" Type="http://schemas.openxmlformats.org/officeDocument/2006/relationships/image" Id="rId151"/>
   <Relationship Target="media/image158.png" Type="http://schemas.openxmlformats.org/officeDocument/2006/relationships/image" Id="rId172"/>
   <Relationship Target="media/image168.png" Type="http://schemas.openxmlformats.org/officeDocument/2006/relationships/image" Id="rId193"/>
   <Relationship Target="media/image173.png" Type="http://schemas.openxmlformats.org/officeDocument/2006/relationships/image" Id="rId207"/>
   <Relationship Target="media/image197.png" Type="http://schemas.openxmlformats.org/officeDocument/2006/relationships/image" Id="rId228"/>
   <Relationship Target="media/image224.png" Type="http://schemas.openxmlformats.org/officeDocument/2006/relationships/image" Id="rId249"/>
   <Relationship Target="media/image6.png" Type="http://schemas.openxmlformats.org/officeDocument/2006/relationships/image" Id="rId13"/>
   <Relationship Target="media/image98.png" Type="http://schemas.openxmlformats.org/officeDocument/2006/relationships/image" Id="rId109"/>
   <Relationship Target="media/image227.jpeg" Type="http://schemas.openxmlformats.org/officeDocument/2006/relationships/image" Id="rId260"/>
   <Relationship Target="media/image234.png" Type="http://schemas.openxmlformats.org/officeDocument/2006/relationships/image" Id="rId281"/>
   <Relationship Target="media/image277.png" Type="http://schemas.openxmlformats.org/officeDocument/2006/relationships/image" Id="rId316"/>
   <Relationship Target="media/image27.png" Type="http://schemas.openxmlformats.org/officeDocument/2006/relationships/image" Id="rId34"/>
   <Relationship Target="media/image48.png" Type="http://schemas.openxmlformats.org/officeDocument/2006/relationships/image" Id="rId55"/>
   <Relationship Target="media/image69.png" Type="http://schemas.openxmlformats.org/officeDocument/2006/relationships/image" Id="rId76"/>
   <Relationship Target="media/image86.png" Type="http://schemas.openxmlformats.org/officeDocument/2006/relationships/image" Id="rId97"/>
   <Relationship Target="media/image109.png" Type="http://schemas.openxmlformats.org/officeDocument/2006/relationships/image" Id="rId120"/>
   <Relationship Target="media/image107.jpeg" Type="http://schemas.openxmlformats.org/officeDocument/2006/relationships/image" Id="rId141"/>
   <Relationship Target="endnotes.xml" Type="http://schemas.openxmlformats.org/officeDocument/2006/relationships/endnotes" Id="rId7"/>
   <Relationship Target="media/image148.png" Type="http://schemas.openxmlformats.org/officeDocument/2006/relationships/image" Id="rId162"/>
   <Relationship Target="header11.xml" Type="http://schemas.openxmlformats.org/officeDocument/2006/relationships/header" Id="rId183"/>
   <Relationship Target="media/image193.png" Type="http://schemas.openxmlformats.org/officeDocument/2006/relationships/image" Id="rId218"/>
   <Relationship Target="media/image208.png" Type="http://schemas.openxmlformats.org/officeDocument/2006/relationships/image" Id="rId239"/>
   <Relationship Target="media/image217.png" Type="http://schemas.openxmlformats.org/officeDocument/2006/relationships/image" Id="rId250"/>
   <Relationship Target="header23.xml" Type="http://schemas.openxmlformats.org/officeDocument/2006/relationships/header" Id="rId271"/>
   <Relationship Target="media/image245.png" Type="http://schemas.openxmlformats.org/officeDocument/2006/relationships/image" Id="rId292"/>
   <Relationship Target="media/image267.png" Type="http://schemas.openxmlformats.org/officeDocument/2006/relationships/image" Id="rId306"/>
   <Relationship Target="media/image17.png" Type="http://schemas.openxmlformats.org/officeDocument/2006/relationships/image" Id="rId24"/>
   <Relationship Target="media/image38.png" Type="http://schemas.openxmlformats.org/officeDocument/2006/relationships/image" Id="rId45"/>
   <Relationship Target="media/image59.png" Type="http://schemas.openxmlformats.org/officeDocument/2006/relationships/image" Id="rId66"/>
   <Relationship Target="media/image80.png" Type="http://schemas.openxmlformats.org/officeDocument/2006/relationships/image" Id="rId87"/>
   <Relationship Target="media/image99.png" Type="http://schemas.openxmlformats.org/officeDocument/2006/relationships/image" Id="rId110"/>
   <Relationship Target="media/image120.png" Type="http://schemas.openxmlformats.org/officeDocument/2006/relationships/image" Id="rId131"/>
   <Relationship Target="media/image288.png" Type="http://schemas.openxmlformats.org/officeDocument/2006/relationships/image" Id="rId327"/>
   <Relationship Target="media/image136.png" Type="http://schemas.openxmlformats.org/officeDocument/2006/relationships/image" Id="rId152"/>
   <Relationship Target="media/image159.png" Type="http://schemas.openxmlformats.org/officeDocument/2006/relationships/image" Id="rId173"/>
   <Relationship Target="header13.xml" Type="http://schemas.openxmlformats.org/officeDocument/2006/relationships/header" Id="rId194"/>
   <Relationship Target="media/image174.jpeg" Type="http://schemas.openxmlformats.org/officeDocument/2006/relationships/image" Id="rId208"/>
   <Relationship Target="media/image198.png" Type="http://schemas.openxmlformats.org/officeDocument/2006/relationships/image" Id="rId229"/>
   <Relationship Target="media/image209.png" Type="http://schemas.openxmlformats.org/officeDocument/2006/relationships/image" Id="rId240"/>
   <Relationship Target="header16.xml" Type="http://schemas.openxmlformats.org/officeDocument/2006/relationships/header" Id="rId261"/>
   <Relationship Target="media/image7.png" Type="http://schemas.openxmlformats.org/officeDocument/2006/relationships/image" Id="rId14"/>
   <Relationship Target="media/image23.png" Type="http://schemas.openxmlformats.org/officeDocument/2006/relationships/image" Id="rId30"/>
   <Relationship Target="media/image28.png" Type="http://schemas.openxmlformats.org/officeDocument/2006/relationships/image" Id="rId35"/>
   <Relationship Target="media/image49.png" Type="http://schemas.openxmlformats.org/officeDocument/2006/relationships/image" Id="rId56"/>
   <Relationship Target="media/image70.png" Type="http://schemas.openxmlformats.org/officeDocument/2006/relationships/image" Id="rId77"/>
   <Relationship Target="media/image89.png" Type="http://schemas.openxmlformats.org/officeDocument/2006/relationships/image" Id="rId100"/>
   <Relationship Target="media/image94.png" Type="http://schemas.openxmlformats.org/officeDocument/2006/relationships/image" Id="rId105"/>
   <Relationship Target="media/image115.png" Type="http://schemas.openxmlformats.org/officeDocument/2006/relationships/image" Id="rId126"/>
   <Relationship Target="media/image131.png" Type="http://schemas.openxmlformats.org/officeDocument/2006/relationships/image" Id="rId147"/>
   <Relationship Target="media/image154.png" Type="http://schemas.openxmlformats.org/officeDocument/2006/relationships/image" Id="rId168"/>
   <Relationship Target="media/image235.png" Type="http://schemas.openxmlformats.org/officeDocument/2006/relationships/image" Id="rId282"/>
   <Relationship Target="media/image273.png" Type="http://schemas.openxmlformats.org/officeDocument/2006/relationships/image" Id="rId312"/>
   <Relationship Target="media/image278.png" Type="http://schemas.openxmlformats.org/officeDocument/2006/relationships/image" Id="rId317"/>
   <Relationship Target="theme/theme1.xml" Type="http://schemas.openxmlformats.org/officeDocument/2006/relationships/theme" Id="rId333"/>
   <Relationship Target="media/image1.png" Type="http://schemas.openxmlformats.org/officeDocument/2006/relationships/image" Id="rId8"/>
   <Relationship Target="media/image44.png" Type="http://schemas.openxmlformats.org/officeDocument/2006/relationships/image" Id="rId51"/>
   <Relationship Target="media/image65.png" Type="http://schemas.openxmlformats.org/officeDocument/2006/relationships/image" Id="rId72"/>
   <Relationship TargetMode="External" Target="mailto:igem@justice.vic.gov.au" Type="http://schemas.openxmlformats.org/officeDocument/2006/relationships/hyperlink" Id="rId93"/>
   <Relationship Target="media/image87.png" Type="http://schemas.openxmlformats.org/officeDocument/2006/relationships/image" Id="rId98"/>
   <Relationship Target="media/image110.png" Type="http://schemas.openxmlformats.org/officeDocument/2006/relationships/image" Id="rId121"/>
   <Relationship Target="media/image126.png" Type="http://schemas.openxmlformats.org/officeDocument/2006/relationships/image" Id="rId142"/>
   <Relationship Target="media/image149.png" Type="http://schemas.openxmlformats.org/officeDocument/2006/relationships/image" Id="rId163"/>
   <Relationship Target="header12.xml" Type="http://schemas.openxmlformats.org/officeDocument/2006/relationships/header" Id="rId184"/>
   <Relationship Target="media/image164.png" Type="http://schemas.openxmlformats.org/officeDocument/2006/relationships/image" Id="rId189"/>
   <Relationship Target="media/image194.png" Type="http://schemas.openxmlformats.org/officeDocument/2006/relationships/image" Id="rId219"/>
   <Relationship Target="styles.xml" Type="http://schemas.openxmlformats.org/officeDocument/2006/relationships/styles" Id="rId3"/>
   <Relationship Target="media/image183.png" Type="http://schemas.openxmlformats.org/officeDocument/2006/relationships/image" Id="rId214"/>
   <Relationship Target="media/image199.png" Type="http://schemas.openxmlformats.org/officeDocument/2006/relationships/image" Id="rId230"/>
   <Relationship Target="media/image204.png" Type="http://schemas.openxmlformats.org/officeDocument/2006/relationships/image" Id="rId235"/>
   <Relationship Target="media/image218.png" Type="http://schemas.openxmlformats.org/officeDocument/2006/relationships/image" Id="rId251"/>
   <Relationship Target="media/image223.jpeg" Type="http://schemas.openxmlformats.org/officeDocument/2006/relationships/image" Id="rId256"/>
   <Relationship Target="header29.xml" Type="http://schemas.openxmlformats.org/officeDocument/2006/relationships/header" Id="rId277"/>
   <Relationship Target="media/image251.png" Type="http://schemas.openxmlformats.org/officeDocument/2006/relationships/image" Id="rId298"/>
   <Relationship Target="media/image18.png" Type="http://schemas.openxmlformats.org/officeDocument/2006/relationships/image" Id="rId25"/>
   <Relationship Target="media/image39.png" Type="http://schemas.openxmlformats.org/officeDocument/2006/relationships/image" Id="rId46"/>
   <Relationship Target="media/image60.png" Type="http://schemas.openxmlformats.org/officeDocument/2006/relationships/image" Id="rId67"/>
   <Relationship Target="media/image105.png" Type="http://schemas.openxmlformats.org/officeDocument/2006/relationships/image" Id="rId116"/>
   <Relationship Target="header2.xml" Type="http://schemas.openxmlformats.org/officeDocument/2006/relationships/header" Id="rId137"/>
   <Relationship Target="media/image142.png" Type="http://schemas.openxmlformats.org/officeDocument/2006/relationships/image" Id="rId158"/>
   <Relationship Target="header24.xml" Type="http://schemas.openxmlformats.org/officeDocument/2006/relationships/header" Id="rId272"/>
   <Relationship Target="media/image246.png" Type="http://schemas.openxmlformats.org/officeDocument/2006/relationships/image" Id="rId293"/>
   <Relationship Target="media/image255.png" Type="http://schemas.openxmlformats.org/officeDocument/2006/relationships/image" Id="rId302"/>
   <Relationship Target="media/image268.png" Type="http://schemas.openxmlformats.org/officeDocument/2006/relationships/image" Id="rId307"/>
   <Relationship Target="media/image284.png" Type="http://schemas.openxmlformats.org/officeDocument/2006/relationships/image" Id="rId323"/>
   <Relationship Target="media/image289.png" Type="http://schemas.openxmlformats.org/officeDocument/2006/relationships/image" Id="rId328"/>
   <Relationship Target="media/image13.png" Type="http://schemas.openxmlformats.org/officeDocument/2006/relationships/image" Id="rId20"/>
   <Relationship Target="media/image34.png" Type="http://schemas.openxmlformats.org/officeDocument/2006/relationships/image" Id="rId41"/>
   <Relationship Target="media/image55.png" Type="http://schemas.openxmlformats.org/officeDocument/2006/relationships/image" Id="rId62"/>
   <Relationship Target="media/image76.png" Type="http://schemas.openxmlformats.org/officeDocument/2006/relationships/image" Id="rId83"/>
   <Relationship Target="media/image81.png" Type="http://schemas.openxmlformats.org/officeDocument/2006/relationships/image" Id="rId88"/>
   <Relationship Target="media/image100.png" Type="http://schemas.openxmlformats.org/officeDocument/2006/relationships/image" Id="rId111"/>
   <Relationship Target="media/image121.png" Type="http://schemas.openxmlformats.org/officeDocument/2006/relationships/image" Id="rId132"/>
   <Relationship Target="media/image137.png" Type="http://schemas.openxmlformats.org/officeDocument/2006/relationships/image" Id="rId153"/>
   <Relationship Target="media/image160.png" Type="http://schemas.openxmlformats.org/officeDocument/2006/relationships/image" Id="rId174"/>
   <Relationship Target="header7.xml" Type="http://schemas.openxmlformats.org/officeDocument/2006/relationships/header" Id="rId179"/>
   <Relationship Target="header14.xml" Type="http://schemas.openxmlformats.org/officeDocument/2006/relationships/header" Id="rId195"/>
   <Relationship Target="media/image175.png" Type="http://schemas.openxmlformats.org/officeDocument/2006/relationships/image" Id="rId209"/>
   <Relationship Target="media/image165.png" Type="http://schemas.openxmlformats.org/officeDocument/2006/relationships/image" Id="rId190"/>
   <Relationship Target="media/image179.png" Type="http://schemas.openxmlformats.org/officeDocument/2006/relationships/image" Id="rId204"/>
   <Relationship Target="media/image186.png" Type="http://schemas.openxmlformats.org/officeDocument/2006/relationships/image" Id="rId220"/>
   <Relationship Target="media/image191.png" Type="http://schemas.openxmlformats.org/officeDocument/2006/relationships/image" Id="rId225"/>
   <Relationship Target="media/image210.png" Type="http://schemas.openxmlformats.org/officeDocument/2006/relationships/image" Id="rId241"/>
   <Relationship Target="media/image215.png" Type="http://schemas.openxmlformats.org/officeDocument/2006/relationships/image" Id="rId246"/>
   <Relationship Target="header19.xml" Type="http://schemas.openxmlformats.org/officeDocument/2006/relationships/header" Id="rId267"/>
   <Relationship Target="media/image241.png" Type="http://schemas.openxmlformats.org/officeDocument/2006/relationships/image" Id="rId288"/>
   <Relationship Target="media/image8.png" Type="http://schemas.openxmlformats.org/officeDocument/2006/relationships/image" Id="rId15"/>
   <Relationship Target="media/image29.png" Type="http://schemas.openxmlformats.org/officeDocument/2006/relationships/image" Id="rId36"/>
   <Relationship Target="media/image50.png" Type="http://schemas.openxmlformats.org/officeDocument/2006/relationships/image" Id="rId57"/>
   <Relationship Target="media/image95.png" Type="http://schemas.openxmlformats.org/officeDocument/2006/relationships/image" Id="rId106"/>
   <Relationship Target="media/image116.png" Type="http://schemas.openxmlformats.org/officeDocument/2006/relationships/image" Id="rId127"/>
   <Relationship Target="header17.xml" Type="http://schemas.openxmlformats.org/officeDocument/2006/relationships/header" Id="rId262"/>
   <Relationship Target="media/image236.png" Type="http://schemas.openxmlformats.org/officeDocument/2006/relationships/image" Id="rId283"/>
   <Relationship Target="media/image274.png" Type="http://schemas.openxmlformats.org/officeDocument/2006/relationships/image" Id="rId313"/>
   <Relationship Target="media/image279.png" Type="http://schemas.openxmlformats.org/officeDocument/2006/relationships/image" Id="rId318"/>
   <Relationship Target="media/image3.png" Type="http://schemas.openxmlformats.org/officeDocument/2006/relationships/image" Id="rId10"/>
   <Relationship Target="media/image24.png" Type="http://schemas.openxmlformats.org/officeDocument/2006/relationships/image" Id="rId31"/>
   <Relationship Target="media/image45.png" Type="http://schemas.openxmlformats.org/officeDocument/2006/relationships/image" Id="rId52"/>
   <Relationship Target="media/image66.png" Type="http://schemas.openxmlformats.org/officeDocument/2006/relationships/image" Id="rId73"/>
   <Relationship Target="media/image71.png" Type="http://schemas.openxmlformats.org/officeDocument/2006/relationships/image" Id="rId78"/>
   <Relationship TargetMode="External" Target="mailto:igem@justice.vic.gov.au" Type="http://schemas.openxmlformats.org/officeDocument/2006/relationships/hyperlink" Id="rId94"/>
   <Relationship Target="media/image88.png" Type="http://schemas.openxmlformats.org/officeDocument/2006/relationships/image" Id="rId99"/>
   <Relationship Target="media/image90.png" Type="http://schemas.openxmlformats.org/officeDocument/2006/relationships/image" Id="rId101"/>
   <Relationship Target="media/image111.png" Type="http://schemas.openxmlformats.org/officeDocument/2006/relationships/image" Id="rId122"/>
   <Relationship Target="media/image127.png" Type="http://schemas.openxmlformats.org/officeDocument/2006/relationships/image" Id="rId143"/>
   <Relationship Target="media/image132.png" Type="http://schemas.openxmlformats.org/officeDocument/2006/relationships/image" Id="rId148"/>
   <Relationship Target="media/image150.png" Type="http://schemas.openxmlformats.org/officeDocument/2006/relationships/image" Id="rId164"/>
   <Relationship Target="media/image155.png" Type="http://schemas.openxmlformats.org/officeDocument/2006/relationships/image" Id="rId169"/>
   <Relationship Target="media/image143.jpeg" Type="http://schemas.openxmlformats.org/officeDocument/2006/relationships/image" Id="rId185"/>
   <Relationship Target="settings.xml" Type="http://schemas.openxmlformats.org/officeDocument/2006/relationships/settings" Id="rId4"/>
   <Relationship Target="media/image2.png" Type="http://schemas.openxmlformats.org/officeDocument/2006/relationships/image" Id="rId9"/>
   <Relationship Target="header8.xml" Type="http://schemas.openxmlformats.org/officeDocument/2006/relationships/header" Id="rId180"/>
   <Relationship Target="media/image176.png" Type="http://schemas.openxmlformats.org/officeDocument/2006/relationships/image" Id="rId210"/>
   <Relationship Target="media/image184.png" Type="http://schemas.openxmlformats.org/officeDocument/2006/relationships/image" Id="rId215"/>
   <Relationship Target="media/image205.png" Type="http://schemas.openxmlformats.org/officeDocument/2006/relationships/image" Id="rId236"/>
   <Relationship Target="media/image224.jpeg" Type="http://schemas.openxmlformats.org/officeDocument/2006/relationships/image" Id="rId257"/>
   <Relationship Target="media/image231.png" Type="http://schemas.openxmlformats.org/officeDocument/2006/relationships/image" Id="rId278"/>
   <Relationship Target="media/image19.png" Type="http://schemas.openxmlformats.org/officeDocument/2006/relationships/image" Id="rId26"/>
   <Relationship Target="media/image200.png" Type="http://schemas.openxmlformats.org/officeDocument/2006/relationships/image" Id="rId231"/>
   <Relationship Target="media/image219.png" Type="http://schemas.openxmlformats.org/officeDocument/2006/relationships/image" Id="rId252"/>
   <Relationship Target="header25.xml" Type="http://schemas.openxmlformats.org/officeDocument/2006/relationships/header" Id="rId273"/>
   <Relationship Target="media/image247.png" Type="http://schemas.openxmlformats.org/officeDocument/2006/relationships/image" Id="rId294"/>
   <Relationship Target="media/image269.png" Type="http://schemas.openxmlformats.org/officeDocument/2006/relationships/image" Id="rId308"/>
   <Relationship Target="media/image290.png" Type="http://schemas.openxmlformats.org/officeDocument/2006/relationships/image" Id="rId329"/>
   <Relationship Target="media/image40.png" Type="http://schemas.openxmlformats.org/officeDocument/2006/relationships/image" Id="rId47"/>
   <Relationship Target="media/image61.png" Type="http://schemas.openxmlformats.org/officeDocument/2006/relationships/image" Id="rId68"/>
   <Relationship Target="media/image82.png" Type="http://schemas.openxmlformats.org/officeDocument/2006/relationships/image" Id="rId89"/>
   <Relationship Target="media/image101.png" Type="http://schemas.openxmlformats.org/officeDocument/2006/relationships/image" Id="rId112"/>
   <Relationship Target="media/image122.png" Type="http://schemas.openxmlformats.org/officeDocument/2006/relationships/image" Id="rId133"/>
   <Relationship Target="media/image138.png" Type="http://schemas.openxmlformats.org/officeDocument/2006/relationships/image" Id="rId154"/>
   <Relationship Target="media/image161.png" Type="http://schemas.openxmlformats.org/officeDocument/2006/relationships/image" Id="rId175"/>
   <Relationship Target="header15.xml" Type="http://schemas.openxmlformats.org/officeDocument/2006/relationships/header" Id="rId196"/>
   <Relationship Target="media/image9.png" Type="http://schemas.openxmlformats.org/officeDocument/2006/relationships/image" Id="rId16"/>
   <Relationship Target="media/image187.png" Type="http://schemas.openxmlformats.org/officeDocument/2006/relationships/image" Id="rId221"/>
   <Relationship Target="media/image211.png" Type="http://schemas.openxmlformats.org/officeDocument/2006/relationships/image" Id="rId242"/>
   <Relationship Target="header18.xml" Type="http://schemas.openxmlformats.org/officeDocument/2006/relationships/header" Id="rId263"/>
   <Relationship Target="media/image237.png" Type="http://schemas.openxmlformats.org/officeDocument/2006/relationships/image" Id="rId284"/>
   <Relationship Target="media/image280.png" Type="http://schemas.openxmlformats.org/officeDocument/2006/relationships/image" Id="rId319"/>
   <Relationship Target="media/image30.png" Type="http://schemas.openxmlformats.org/officeDocument/2006/relationships/image" Id="rId37"/>
   <Relationship Target="media/image51.png" Type="http://schemas.openxmlformats.org/officeDocument/2006/relationships/image" Id="rId58"/>
   <Relationship Target="media/image72.png" Type="http://schemas.openxmlformats.org/officeDocument/2006/relationships/image" Id="rId79"/>
   <Relationship Target="media/image91.png" Type="http://schemas.openxmlformats.org/officeDocument/2006/relationships/image" Id="rId102"/>
   <Relationship Target="media/image112.png" Type="http://schemas.openxmlformats.org/officeDocument/2006/relationships/image" Id="rId123"/>
   <Relationship Target="media/image128.png" Type="http://schemas.openxmlformats.org/officeDocument/2006/relationships/image" Id="rId144"/>
   <Relationship Target="media/image257.png" Type="http://schemas.openxmlformats.org/officeDocument/2006/relationships/image" Id="rId330"/>
   <Relationship Target="media/image83.png" Type="http://schemas.openxmlformats.org/officeDocument/2006/relationships/image" Id="rId90"/>
   <Relationship Target="media/image151.png" Type="http://schemas.openxmlformats.org/officeDocument/2006/relationships/image" Id="rId165"/>
   <Relationship Target="media/image144.jpeg" Type="http://schemas.openxmlformats.org/officeDocument/2006/relationships/image" Id="rId186"/>
   <Relationship Target="media/image177.png" Type="http://schemas.openxmlformats.org/officeDocument/2006/relationships/image" Id="rId211"/>
   <Relationship Target="media/image201.png" Type="http://schemas.openxmlformats.org/officeDocument/2006/relationships/image" Id="rId232"/>
   <Relationship Target="media/image220.png" Type="http://schemas.openxmlformats.org/officeDocument/2006/relationships/image" Id="rId253"/>
   <Relationship Target="header26.xml" Type="http://schemas.openxmlformats.org/officeDocument/2006/relationships/header" Id="rId274"/>
   <Relationship Target="media/image248.png" Type="http://schemas.openxmlformats.org/officeDocument/2006/relationships/image" Id="rId295"/>
   <Relationship Target="media/image270.png" Type="http://schemas.openxmlformats.org/officeDocument/2006/relationships/image" Id="rId309"/>
   <Relationship Target="media/image20.png" Type="http://schemas.openxmlformats.org/officeDocument/2006/relationships/image" Id="rId27"/>
   <Relationship Target="media/image41.png" Type="http://schemas.openxmlformats.org/officeDocument/2006/relationships/image" Id="rId48"/>
   <Relationship Target="media/image62.png" Type="http://schemas.openxmlformats.org/officeDocument/2006/relationships/image" Id="rId69"/>
   <Relationship Target="media/image102.png" Type="http://schemas.openxmlformats.org/officeDocument/2006/relationships/image" Id="rId113"/>
   <Relationship Target="media/image123.png" Type="http://schemas.openxmlformats.org/officeDocument/2006/relationships/image" Id="rId134"/>
   <Relationship Target="media/image281.png" Type="http://schemas.openxmlformats.org/officeDocument/2006/relationships/image" Id="rId320"/>
   <Relationship Target="media/image73.png" Type="http://schemas.openxmlformats.org/officeDocument/2006/relationships/image" Id="rId80"/>
   <Relationship Target="media/image139.png" Type="http://schemas.openxmlformats.org/officeDocument/2006/relationships/image" Id="rId155"/>
   <Relationship Target="media/image162.png" Type="http://schemas.openxmlformats.org/officeDocument/2006/relationships/image" Id="rId176"/>
   <Relationship Target="media/image169.png" Type="http://schemas.openxmlformats.org/officeDocument/2006/relationships/image" Id="rId197"/>
   <Relationship Target="media/image188.png" Type="http://schemas.openxmlformats.org/officeDocument/2006/relationships/image" Id="rId222"/>
   <Relationship Target="media/image212.png" Type="http://schemas.openxmlformats.org/officeDocument/2006/relationships/image" Id="rId243"/>
   <Relationship Target="media/image228.png" Type="http://schemas.openxmlformats.org/officeDocument/2006/relationships/image" Id="rId264"/>
   <Relationship Target="media/image238.png" Type="http://schemas.openxmlformats.org/officeDocument/2006/relationships/image" Id="rId285"/>
   <Relationship Target="media/image10.png" Type="http://schemas.openxmlformats.org/officeDocument/2006/relationships/image" Id="rId17"/>
   <Relationship Target="media/image31.png" Type="http://schemas.openxmlformats.org/officeDocument/2006/relationships/image" Id="rId38"/>
   <Relationship Target="media/image52.png" Type="http://schemas.openxmlformats.org/officeDocument/2006/relationships/image" Id="rId59"/>
   <Relationship Target="media/image92.png" Type="http://schemas.openxmlformats.org/officeDocument/2006/relationships/image" Id="rId103"/>
   <Relationship Target="media/image113.png" Type="http://schemas.openxmlformats.org/officeDocument/2006/relationships/image" Id="rId124"/>
   <Relationship Target="media/image271.png" Type="http://schemas.openxmlformats.org/officeDocument/2006/relationships/image" Id="rId310"/>
   <Relationship Target="media/image63.png" Type="http://schemas.openxmlformats.org/officeDocument/2006/relationships/image" Id="rId70"/>
   <Relationship Target="media/image84.png" Type="http://schemas.openxmlformats.org/officeDocument/2006/relationships/image" Id="rId91"/>
   <Relationship Target="media/image129.png" Type="http://schemas.openxmlformats.org/officeDocument/2006/relationships/image" Id="rId145"/>
   <Relationship Target="media/image152.png" Type="http://schemas.openxmlformats.org/officeDocument/2006/relationships/image" Id="rId166"/>
   <Relationship Target="media/image145.png" Type="http://schemas.openxmlformats.org/officeDocument/2006/relationships/image" Id="rId187"/>
   <Relationship Target="header30.xml" Type="http://schemas.openxmlformats.org/officeDocument/2006/relationships/header" Id="rId331"/>
   <Relationship Target="../customXml/item1.xml" Type="http://schemas.openxmlformats.org/officeDocument/2006/relationships/customXml" Id="rId1"/>
   <Relationship Target="media/image181.png" Type="http://schemas.openxmlformats.org/officeDocument/2006/relationships/image" Id="rId212"/>
   <Relationship Target="media/image202.png" Type="http://schemas.openxmlformats.org/officeDocument/2006/relationships/image" Id="rId233"/>
   <Relationship Target="media/image221.png" Type="http://schemas.openxmlformats.org/officeDocument/2006/relationships/image" Id="rId254"/>
   <Relationship Target="media/image21.png" Type="http://schemas.openxmlformats.org/officeDocument/2006/relationships/image" Id="rId28"/>
   <Relationship Target="media/image42.png" Type="http://schemas.openxmlformats.org/officeDocument/2006/relationships/image" Id="rId49"/>
   <Relationship Target="media/image103.png" Type="http://schemas.openxmlformats.org/officeDocument/2006/relationships/image" Id="rId114"/>
   <Relationship Target="header27.xml" Type="http://schemas.openxmlformats.org/officeDocument/2006/relationships/header" Id="rId275"/>
   <Relationship Target="media/image249.png" Type="http://schemas.openxmlformats.org/officeDocument/2006/relationships/image" Id="rId296"/>
   <Relationship Target="media/image253.png" Type="http://schemas.openxmlformats.org/officeDocument/2006/relationships/image" Id="rId300"/>
   <Relationship Target="media/image53.png" Type="http://schemas.openxmlformats.org/officeDocument/2006/relationships/image" Id="rId60"/>
   <Relationship Target="media/image74.png" Type="http://schemas.openxmlformats.org/officeDocument/2006/relationships/image" Id="rId81"/>
   <Relationship Target="media/image124.png" Type="http://schemas.openxmlformats.org/officeDocument/2006/relationships/image" Id="rId135"/>
   <Relationship Target="media/image140.png" Type="http://schemas.openxmlformats.org/officeDocument/2006/relationships/image" Id="rId156"/>
   <Relationship Target="header5.xml" Type="http://schemas.openxmlformats.org/officeDocument/2006/relationships/header" Id="rId177"/>
   <Relationship Target="media/image170.png" Type="http://schemas.openxmlformats.org/officeDocument/2006/relationships/image" Id="rId198"/>
   <Relationship Target="media/image282.png" Type="http://schemas.openxmlformats.org/officeDocument/2006/relationships/image" Id="rId321"/>
   <Relationship Target="media/image189.png" Type="http://schemas.openxmlformats.org/officeDocument/2006/relationships/image" Id="rId223"/>
   <Relationship Target="media/image213.png" Type="http://schemas.openxmlformats.org/officeDocument/2006/relationships/image" Id="rId244"/>
   <Relationship Target="media/image11.png" Type="http://schemas.openxmlformats.org/officeDocument/2006/relationships/image" Id="rId18"/>
   <Relationship Target="media/image32.png" Type="http://schemas.openxmlformats.org/officeDocument/2006/relationships/image" Id="rId39"/>
   <Relationship Target="media/image229.jpeg" Type="http://schemas.openxmlformats.org/officeDocument/2006/relationships/image" Id="rId265"/>
   <Relationship Target="media/image239.png" Type="http://schemas.openxmlformats.org/officeDocument/2006/relationships/image" Id="rId286"/>
   <Relationship Target="media/image43.png" Type="http://schemas.openxmlformats.org/officeDocument/2006/relationships/image" Id="rId50"/>
   <Relationship Target="media/image93.png" Type="http://schemas.openxmlformats.org/officeDocument/2006/relationships/image" Id="rId104"/>
   <Relationship Target="media/image114.png" Type="http://schemas.openxmlformats.org/officeDocument/2006/relationships/image" Id="rId125"/>
   <Relationship Target="media/image130.png" Type="http://schemas.openxmlformats.org/officeDocument/2006/relationships/image" Id="rId146"/>
   <Relationship Target="media/image153.png" Type="http://schemas.openxmlformats.org/officeDocument/2006/relationships/image" Id="rId167"/>
   <Relationship Target="media/image163.png" Type="http://schemas.openxmlformats.org/officeDocument/2006/relationships/image" Id="rId188"/>
   <Relationship Target="media/image272.png" Type="http://schemas.openxmlformats.org/officeDocument/2006/relationships/image" Id="rId311"/>
   <Relationship Target="fontTable.xml" Type="http://schemas.openxmlformats.org/officeDocument/2006/relationships/fontTable" Id="rId332"/>
   <Relationship Target="media/image64.png" Type="http://schemas.openxmlformats.org/officeDocument/2006/relationships/image" Id="rId71"/>
   <Relationship Target="media/image85.png" Type="http://schemas.openxmlformats.org/officeDocument/2006/relationships/image" Id="rId92"/>
   <Relationship Target="media/image182.png" Type="http://schemas.openxmlformats.org/officeDocument/2006/relationships/image" Id="rId213"/>
   <Relationship Target="media/image203.png" Type="http://schemas.openxmlformats.org/officeDocument/2006/relationships/image" Id="rId234"/>
   <Relationship Target="numbering.xml" Type="http://schemas.openxmlformats.org/officeDocument/2006/relationships/numbering" Id="rId2"/>
   <Relationship Target="media/image22.png" Type="http://schemas.openxmlformats.org/officeDocument/2006/relationships/image" Id="rId29"/>
   <Relationship Target="media/image222.png" Type="http://schemas.openxmlformats.org/officeDocument/2006/relationships/image" Id="rId255"/>
   <Relationship Target="header28.xml" Type="http://schemas.openxmlformats.org/officeDocument/2006/relationships/header" Id="rId276"/>
   <Relationship Target="media/image250.png" Type="http://schemas.openxmlformats.org/officeDocument/2006/relationships/image" Id="rId297"/>
   <Relationship Target="media/image33.png" Type="http://schemas.openxmlformats.org/officeDocument/2006/relationships/image" Id="rId40"/>
   <Relationship Target="media/image104.png" Type="http://schemas.openxmlformats.org/officeDocument/2006/relationships/image" Id="rId115"/>
   <Relationship Target="media/image125.png" Type="http://schemas.openxmlformats.org/officeDocument/2006/relationships/image" Id="rId136"/>
   <Relationship Target="media/image141.png" Type="http://schemas.openxmlformats.org/officeDocument/2006/relationships/image" Id="rId157"/>
   <Relationship Target="header6.xml" Type="http://schemas.openxmlformats.org/officeDocument/2006/relationships/header" Id="rId178"/>
   <Relationship Target="media/image254.png" Type="http://schemas.openxmlformats.org/officeDocument/2006/relationships/image" Id="rId301"/>
   <Relationship Target="media/image283.png" Type="http://schemas.openxmlformats.org/officeDocument/2006/relationships/image" Id="rId322"/>
   <Relationship Target="media/image54.png" Type="http://schemas.openxmlformats.org/officeDocument/2006/relationships/image" Id="rId61"/>
   <Relationship Target="media/image75.png" Type="http://schemas.openxmlformats.org/officeDocument/2006/relationships/image" Id="rId82"/>
   <Relationship Target="media/image171.png" Type="http://schemas.openxmlformats.org/officeDocument/2006/relationships/image" Id="rId199"/>
   <Relationship Target="media/image178.png" Type="http://schemas.openxmlformats.org/officeDocument/2006/relationships/image" Id="rId203"/>
   <Relationship Target="media/image12.png" Type="http://schemas.openxmlformats.org/officeDocument/2006/relationships/image" Id="rId19"/>
   <Relationship Target="media/image190.png" Type="http://schemas.openxmlformats.org/officeDocument/2006/relationships/image" Id="rId224"/>
   <Relationship Target="media/image214.png" Type="http://schemas.openxmlformats.org/officeDocument/2006/relationships/image" Id="rId245"/>
   <Relationship Target="media/image230.jpeg" Type="http://schemas.openxmlformats.org/officeDocument/2006/relationships/image" Id="rId266"/>
   <Relationship Target="media/image240.png" Type="http://schemas.openxmlformats.org/officeDocument/2006/relationships/image" Id="rId287"/>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58473F32-0C28-4E7D-89D4-69AE5747FBBE}">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Victorian Department of Justice</properties:Company>
  <properties:Pages>72</properties:Pages>
  <properties:Words>28818</properties:Words>
  <properties:Characters>164263</properties:Characters>
  <properties:Lines>1368</properties:Lines>
  <properties:Paragraphs>385</properties:Paragraphs>
  <properties:TotalTime>26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Review of connecting with and preparing communities for major emergenices in Victoriaq</vt:lpstr>
    </vt:vector>
  </properties:TitlesOfParts>
  <properties:LinksUpToDate>false</properties:LinksUpToDate>
  <properties:CharactersWithSpaces>192696</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2018-04-12T04:37:00Z</dcterms:created>
  <dc:creator/>
  <cp:lastModifiedBy/>
  <dcterms:modified xmlns:xsi="http://www.w3.org/2001/XMLSchema-instance" xsi:type="dcterms:W3CDTF">2018-04-12T05:18:00Z</dcterms:modified>
  <cp:revision>13</cp:revision>
  <dc:subject/>
  <dc:title>Review of connecting with and preparing communities for major emergenices in Victoriaq</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reated">
    <vt:filetime>2016-05-24T00:00:00Z</vt:filetime>
  </prop:property>
  <prop:property fmtid="{D5CDD505-2E9C-101B-9397-08002B2CF9AE}" pid="3" name="Creator">
    <vt:lpwstr>Adobe InDesign CC 2015 (Macintosh)</vt:lpwstr>
  </prop:property>
  <prop:property fmtid="{D5CDD505-2E9C-101B-9397-08002B2CF9AE}" pid="4" name="LastSaved">
    <vt:filetime>2018-04-12T00:00:00Z</vt:filetime>
  </prop:property>
</prop:Properties>
</file>